
<file path=[Content_Types].xml><?xml version="1.0" encoding="utf-8"?>
<Types xmlns="http://schemas.openxmlformats.org/package/2006/content-types">
  <Default Extension="png" ContentType="image/png"/>
  <Default Extension="svg" ContentType="image/svg+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charts/chart10.xml" ContentType="application/vnd.openxmlformats-officedocument.drawingml.chart+xml"/>
  <Override PartName="/word/charts/chart11.xml" ContentType="application/vnd.openxmlformats-officedocument.drawingml.chart+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diagrams/quickStyle22.xml" ContentType="application/vnd.openxmlformats-officedocument.drawingml.diagramStyle+xml"/>
  <Override PartName="/word/diagrams/colors22.xml" ContentType="application/vnd.openxmlformats-officedocument.drawingml.diagramColors+xml"/>
  <Override PartName="/word/diagrams/drawing22.xml" ContentType="application/vnd.ms-office.drawingml.diagramDrawing+xml"/>
  <Override PartName="/word/diagrams/data23.xml" ContentType="application/vnd.openxmlformats-officedocument.drawingml.diagramData+xml"/>
  <Override PartName="/word/diagrams/layout23.xml" ContentType="application/vnd.openxmlformats-officedocument.drawingml.diagramLayout+xml"/>
  <Override PartName="/word/diagrams/quickStyle23.xml" ContentType="application/vnd.openxmlformats-officedocument.drawingml.diagramStyle+xml"/>
  <Override PartName="/word/diagrams/colors23.xml" ContentType="application/vnd.openxmlformats-officedocument.drawingml.diagramColors+xml"/>
  <Override PartName="/word/diagrams/drawing23.xml" ContentType="application/vnd.ms-office.drawingml.diagramDrawing+xml"/>
  <Override PartName="/word/diagrams/data24.xml" ContentType="application/vnd.openxmlformats-officedocument.drawingml.diagramData+xml"/>
  <Override PartName="/word/diagrams/layout24.xml" ContentType="application/vnd.openxmlformats-officedocument.drawingml.diagramLayout+xml"/>
  <Override PartName="/word/diagrams/quickStyle24.xml" ContentType="application/vnd.openxmlformats-officedocument.drawingml.diagramStyle+xml"/>
  <Override PartName="/word/diagrams/colors24.xml" ContentType="application/vnd.openxmlformats-officedocument.drawingml.diagramColors+xml"/>
  <Override PartName="/word/diagrams/drawing24.xml" ContentType="application/vnd.ms-office.drawingml.diagramDrawing+xml"/>
  <Override PartName="/word/diagrams/data25.xml" ContentType="application/vnd.openxmlformats-officedocument.drawingml.diagramData+xml"/>
  <Override PartName="/word/diagrams/layout25.xml" ContentType="application/vnd.openxmlformats-officedocument.drawingml.diagramLayout+xml"/>
  <Override PartName="/word/diagrams/quickStyle25.xml" ContentType="application/vnd.openxmlformats-officedocument.drawingml.diagramStyle+xml"/>
  <Override PartName="/word/diagrams/colors25.xml" ContentType="application/vnd.openxmlformats-officedocument.drawingml.diagramColors+xml"/>
  <Override PartName="/word/diagrams/drawing25.xml" ContentType="application/vnd.ms-office.drawingml.diagramDrawing+xml"/>
  <Override PartName="/word/diagrams/data26.xml" ContentType="application/vnd.openxmlformats-officedocument.drawingml.diagramData+xml"/>
  <Override PartName="/word/diagrams/layout26.xml" ContentType="application/vnd.openxmlformats-officedocument.drawingml.diagramLayout+xml"/>
  <Override PartName="/word/diagrams/quickStyle26.xml" ContentType="application/vnd.openxmlformats-officedocument.drawingml.diagramStyle+xml"/>
  <Override PartName="/word/diagrams/colors26.xml" ContentType="application/vnd.openxmlformats-officedocument.drawingml.diagramColors+xml"/>
  <Override PartName="/word/diagrams/drawing26.xml" ContentType="application/vnd.ms-office.drawingml.diagramDrawing+xml"/>
  <Override PartName="/word/diagrams/data27.xml" ContentType="application/vnd.openxmlformats-officedocument.drawingml.diagramData+xml"/>
  <Override PartName="/word/diagrams/layout27.xml" ContentType="application/vnd.openxmlformats-officedocument.drawingml.diagramLayout+xml"/>
  <Override PartName="/word/diagrams/quickStyle27.xml" ContentType="application/vnd.openxmlformats-officedocument.drawingml.diagramStyle+xml"/>
  <Override PartName="/word/diagrams/colors27.xml" ContentType="application/vnd.openxmlformats-officedocument.drawingml.diagramColors+xml"/>
  <Override PartName="/word/diagrams/drawing27.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F18812" w14:textId="00F54927" w:rsidR="004258FA" w:rsidRPr="00170F0D" w:rsidRDefault="006A71CB" w:rsidP="00C379DA">
      <w:pPr>
        <w:pStyle w:val="s4"/>
        <w:spacing w:before="0" w:beforeAutospacing="0" w:after="0" w:afterAutospacing="0"/>
        <w:jc w:val="center"/>
        <w:rPr>
          <w:rFonts w:ascii="-webkit-standard" w:hAnsi="-webkit-standard"/>
          <w:color w:val="000000"/>
          <w:sz w:val="28"/>
          <w:szCs w:val="28"/>
        </w:rPr>
      </w:pPr>
      <w:bookmarkStart w:id="0" w:name="_GoBack"/>
      <w:bookmarkEnd w:id="0"/>
      <w:r w:rsidRPr="00170F0D">
        <w:rPr>
          <w:rStyle w:val="s3"/>
          <w:color w:val="000000"/>
          <w:sz w:val="28"/>
          <w:szCs w:val="28"/>
        </w:rPr>
        <w:t>НАО</w:t>
      </w:r>
      <w:r w:rsidR="001B668A" w:rsidRPr="00170F0D">
        <w:rPr>
          <w:rStyle w:val="s3"/>
          <w:color w:val="000000"/>
          <w:sz w:val="28"/>
          <w:szCs w:val="28"/>
        </w:rPr>
        <w:t xml:space="preserve"> </w:t>
      </w:r>
      <w:r w:rsidRPr="00170F0D">
        <w:rPr>
          <w:rStyle w:val="s3"/>
          <w:color w:val="000000"/>
          <w:sz w:val="28"/>
          <w:szCs w:val="28"/>
        </w:rPr>
        <w:t>«</w:t>
      </w:r>
      <w:r w:rsidR="004258FA" w:rsidRPr="00170F0D">
        <w:rPr>
          <w:rStyle w:val="s3"/>
          <w:color w:val="000000"/>
          <w:sz w:val="28"/>
          <w:szCs w:val="28"/>
        </w:rPr>
        <w:t>Евразийский</w:t>
      </w:r>
      <w:r w:rsidR="001B668A" w:rsidRPr="00170F0D">
        <w:rPr>
          <w:rStyle w:val="s3"/>
          <w:color w:val="000000"/>
          <w:sz w:val="28"/>
          <w:szCs w:val="28"/>
        </w:rPr>
        <w:t xml:space="preserve"> </w:t>
      </w:r>
      <w:r w:rsidR="004258FA" w:rsidRPr="00170F0D">
        <w:rPr>
          <w:rStyle w:val="s3"/>
          <w:color w:val="000000"/>
          <w:sz w:val="28"/>
          <w:szCs w:val="28"/>
        </w:rPr>
        <w:t>национальный</w:t>
      </w:r>
      <w:r w:rsidR="001B668A" w:rsidRPr="00170F0D">
        <w:rPr>
          <w:rStyle w:val="s3"/>
          <w:color w:val="000000"/>
          <w:sz w:val="28"/>
          <w:szCs w:val="28"/>
        </w:rPr>
        <w:t xml:space="preserve"> </w:t>
      </w:r>
      <w:r w:rsidR="004258FA" w:rsidRPr="00170F0D">
        <w:rPr>
          <w:rStyle w:val="s3"/>
          <w:color w:val="000000"/>
          <w:sz w:val="28"/>
          <w:szCs w:val="28"/>
        </w:rPr>
        <w:t>университет</w:t>
      </w:r>
      <w:r w:rsidR="001B668A" w:rsidRPr="00170F0D">
        <w:rPr>
          <w:rStyle w:val="s3"/>
          <w:color w:val="000000"/>
          <w:sz w:val="28"/>
          <w:szCs w:val="28"/>
        </w:rPr>
        <w:t xml:space="preserve"> </w:t>
      </w:r>
      <w:r w:rsidR="004258FA" w:rsidRPr="00170F0D">
        <w:rPr>
          <w:rStyle w:val="s3"/>
          <w:color w:val="000000"/>
          <w:sz w:val="28"/>
          <w:szCs w:val="28"/>
        </w:rPr>
        <w:t>им</w:t>
      </w:r>
      <w:r w:rsidRPr="00170F0D">
        <w:rPr>
          <w:rStyle w:val="s3"/>
          <w:color w:val="000000"/>
          <w:sz w:val="28"/>
          <w:szCs w:val="28"/>
        </w:rPr>
        <w:t>ени</w:t>
      </w:r>
      <w:r w:rsidR="001B668A" w:rsidRPr="00170F0D">
        <w:rPr>
          <w:rStyle w:val="s3"/>
          <w:color w:val="000000"/>
          <w:sz w:val="28"/>
          <w:szCs w:val="28"/>
        </w:rPr>
        <w:t xml:space="preserve"> </w:t>
      </w:r>
      <w:r w:rsidRPr="00170F0D">
        <w:rPr>
          <w:rStyle w:val="s3"/>
          <w:color w:val="000000"/>
          <w:sz w:val="28"/>
          <w:szCs w:val="28"/>
        </w:rPr>
        <w:t>Л</w:t>
      </w:r>
      <w:r w:rsidR="004258FA" w:rsidRPr="00170F0D">
        <w:rPr>
          <w:rStyle w:val="s3"/>
          <w:color w:val="000000"/>
          <w:sz w:val="28"/>
          <w:szCs w:val="28"/>
        </w:rPr>
        <w:t>.H.</w:t>
      </w:r>
      <w:r w:rsidR="001B668A" w:rsidRPr="00170F0D">
        <w:rPr>
          <w:rStyle w:val="s3"/>
          <w:color w:val="000000"/>
          <w:sz w:val="28"/>
          <w:szCs w:val="28"/>
        </w:rPr>
        <w:t xml:space="preserve"> </w:t>
      </w:r>
      <w:r w:rsidR="004258FA" w:rsidRPr="00170F0D">
        <w:rPr>
          <w:rStyle w:val="s3"/>
          <w:color w:val="000000"/>
          <w:sz w:val="28"/>
          <w:szCs w:val="28"/>
        </w:rPr>
        <w:t>Гумилева</w:t>
      </w:r>
      <w:r w:rsidRPr="00170F0D">
        <w:rPr>
          <w:rStyle w:val="s3"/>
          <w:color w:val="000000"/>
          <w:sz w:val="28"/>
          <w:szCs w:val="28"/>
        </w:rPr>
        <w:t>»</w:t>
      </w:r>
    </w:p>
    <w:p w14:paraId="1A13FBC1" w14:textId="77777777" w:rsidR="004258FA" w:rsidRPr="00170F0D" w:rsidRDefault="004258FA" w:rsidP="00C379DA">
      <w:pPr>
        <w:pStyle w:val="s5"/>
        <w:spacing w:before="0" w:beforeAutospacing="0" w:after="0" w:afterAutospacing="0"/>
        <w:jc w:val="center"/>
        <w:rPr>
          <w:rFonts w:ascii="-webkit-standard" w:hAnsi="-webkit-standard"/>
          <w:color w:val="000000"/>
          <w:sz w:val="28"/>
          <w:szCs w:val="28"/>
        </w:rPr>
      </w:pPr>
    </w:p>
    <w:p w14:paraId="0BADCC6B" w14:textId="77777777" w:rsidR="004258FA" w:rsidRPr="00170F0D" w:rsidRDefault="004258FA" w:rsidP="00C379DA">
      <w:pPr>
        <w:pStyle w:val="s5"/>
        <w:spacing w:before="0" w:beforeAutospacing="0" w:after="0" w:afterAutospacing="0"/>
        <w:jc w:val="center"/>
        <w:rPr>
          <w:rFonts w:ascii="-webkit-standard" w:hAnsi="-webkit-standard"/>
          <w:color w:val="000000"/>
          <w:sz w:val="28"/>
          <w:szCs w:val="28"/>
        </w:rPr>
      </w:pPr>
    </w:p>
    <w:p w14:paraId="0189084C" w14:textId="77777777" w:rsidR="006A71CB" w:rsidRPr="00170F0D" w:rsidRDefault="006A71CB" w:rsidP="00C379DA">
      <w:pPr>
        <w:pStyle w:val="s5"/>
        <w:spacing w:before="0" w:beforeAutospacing="0" w:after="0" w:afterAutospacing="0"/>
        <w:jc w:val="center"/>
        <w:rPr>
          <w:rFonts w:ascii="-webkit-standard" w:hAnsi="-webkit-standard"/>
          <w:color w:val="000000"/>
          <w:sz w:val="28"/>
          <w:szCs w:val="28"/>
        </w:rPr>
      </w:pPr>
    </w:p>
    <w:p w14:paraId="2587EC48" w14:textId="53657006" w:rsidR="004258FA" w:rsidRPr="00170F0D" w:rsidRDefault="004258FA" w:rsidP="00573BBA">
      <w:pPr>
        <w:pStyle w:val="s4"/>
        <w:spacing w:before="0" w:beforeAutospacing="0" w:after="0" w:afterAutospacing="0"/>
        <w:jc w:val="both"/>
        <w:rPr>
          <w:rFonts w:ascii="-webkit-standard" w:hAnsi="-webkit-standard"/>
          <w:color w:val="000000"/>
          <w:sz w:val="28"/>
          <w:szCs w:val="28"/>
        </w:rPr>
      </w:pPr>
      <w:r w:rsidRPr="00170F0D">
        <w:rPr>
          <w:sz w:val="28"/>
          <w:szCs w:val="28"/>
        </w:rPr>
        <w:t>УДК</w:t>
      </w:r>
      <w:r w:rsidR="001B668A" w:rsidRPr="00170F0D">
        <w:rPr>
          <w:sz w:val="28"/>
          <w:szCs w:val="28"/>
        </w:rPr>
        <w:t xml:space="preserve"> </w:t>
      </w:r>
      <w:r w:rsidRPr="00170F0D">
        <w:rPr>
          <w:sz w:val="28"/>
          <w:szCs w:val="28"/>
        </w:rPr>
        <w:t>336.148:657.6</w:t>
      </w:r>
      <w:r w:rsidR="001B668A" w:rsidRPr="00170F0D">
        <w:rPr>
          <w:sz w:val="28"/>
          <w:szCs w:val="28"/>
        </w:rPr>
        <w:t xml:space="preserve"> </w:t>
      </w:r>
      <w:r w:rsidRPr="00170F0D">
        <w:rPr>
          <w:sz w:val="28"/>
          <w:szCs w:val="28"/>
        </w:rPr>
        <w:tab/>
      </w:r>
      <w:r w:rsidRPr="00170F0D">
        <w:rPr>
          <w:sz w:val="28"/>
          <w:szCs w:val="28"/>
        </w:rPr>
        <w:tab/>
      </w:r>
      <w:r w:rsidRPr="00170F0D">
        <w:rPr>
          <w:sz w:val="28"/>
          <w:szCs w:val="28"/>
        </w:rPr>
        <w:tab/>
      </w:r>
      <w:r w:rsidRPr="00170F0D">
        <w:rPr>
          <w:sz w:val="28"/>
          <w:szCs w:val="28"/>
        </w:rPr>
        <w:tab/>
      </w:r>
      <w:r w:rsidRPr="00170F0D">
        <w:rPr>
          <w:sz w:val="28"/>
          <w:szCs w:val="28"/>
        </w:rPr>
        <w:tab/>
      </w:r>
      <w:r w:rsidRPr="00170F0D">
        <w:rPr>
          <w:sz w:val="28"/>
          <w:szCs w:val="28"/>
        </w:rPr>
        <w:tab/>
      </w:r>
      <w:r w:rsidR="00573BBA" w:rsidRPr="00170F0D">
        <w:rPr>
          <w:sz w:val="28"/>
          <w:szCs w:val="28"/>
          <w:lang w:val="kk-KZ"/>
        </w:rPr>
        <w:t xml:space="preserve">            </w:t>
      </w:r>
      <w:r w:rsidRPr="00170F0D">
        <w:rPr>
          <w:sz w:val="28"/>
          <w:szCs w:val="28"/>
        </w:rPr>
        <w:t>На</w:t>
      </w:r>
      <w:r w:rsidR="001B668A" w:rsidRPr="00170F0D">
        <w:rPr>
          <w:sz w:val="28"/>
          <w:szCs w:val="28"/>
        </w:rPr>
        <w:t xml:space="preserve"> </w:t>
      </w:r>
      <w:r w:rsidRPr="00170F0D">
        <w:rPr>
          <w:sz w:val="28"/>
          <w:szCs w:val="28"/>
        </w:rPr>
        <w:t>правах</w:t>
      </w:r>
      <w:r w:rsidR="001B668A" w:rsidRPr="00170F0D">
        <w:rPr>
          <w:sz w:val="28"/>
          <w:szCs w:val="28"/>
        </w:rPr>
        <w:t xml:space="preserve"> </w:t>
      </w:r>
      <w:r w:rsidRPr="00170F0D">
        <w:rPr>
          <w:sz w:val="28"/>
          <w:szCs w:val="28"/>
        </w:rPr>
        <w:t>рукописи</w:t>
      </w:r>
    </w:p>
    <w:p w14:paraId="6A803D9A" w14:textId="77777777" w:rsidR="004258FA" w:rsidRPr="00170F0D" w:rsidRDefault="004258FA" w:rsidP="00C379DA">
      <w:pPr>
        <w:pStyle w:val="s4"/>
        <w:spacing w:before="0" w:beforeAutospacing="0" w:after="0" w:afterAutospacing="0"/>
        <w:jc w:val="center"/>
        <w:rPr>
          <w:rFonts w:ascii="-webkit-standard" w:hAnsi="-webkit-standard"/>
          <w:color w:val="000000"/>
          <w:sz w:val="28"/>
          <w:szCs w:val="28"/>
        </w:rPr>
      </w:pPr>
    </w:p>
    <w:p w14:paraId="54C826AB" w14:textId="77777777" w:rsidR="004258FA" w:rsidRPr="00170F0D" w:rsidRDefault="004258FA" w:rsidP="00C379DA">
      <w:pPr>
        <w:pStyle w:val="s4"/>
        <w:spacing w:before="0" w:beforeAutospacing="0" w:after="0" w:afterAutospacing="0"/>
        <w:jc w:val="center"/>
        <w:rPr>
          <w:rFonts w:ascii="-webkit-standard" w:hAnsi="-webkit-standard"/>
          <w:color w:val="000000"/>
          <w:sz w:val="28"/>
          <w:szCs w:val="28"/>
        </w:rPr>
      </w:pPr>
    </w:p>
    <w:p w14:paraId="1D805347" w14:textId="77777777" w:rsidR="004258FA" w:rsidRPr="00170F0D" w:rsidRDefault="004258FA" w:rsidP="00C379DA">
      <w:pPr>
        <w:pStyle w:val="s4"/>
        <w:spacing w:before="0" w:beforeAutospacing="0" w:after="0" w:afterAutospacing="0"/>
        <w:jc w:val="center"/>
        <w:rPr>
          <w:rFonts w:ascii="-webkit-standard" w:hAnsi="-webkit-standard"/>
          <w:color w:val="000000"/>
          <w:sz w:val="28"/>
          <w:szCs w:val="28"/>
        </w:rPr>
      </w:pPr>
    </w:p>
    <w:p w14:paraId="5F078682" w14:textId="786A5B42" w:rsidR="004258FA" w:rsidRPr="00170F0D" w:rsidRDefault="004A1C5E" w:rsidP="00C379DA">
      <w:pPr>
        <w:pStyle w:val="s4"/>
        <w:spacing w:before="0" w:beforeAutospacing="0" w:after="0" w:afterAutospacing="0"/>
        <w:jc w:val="center"/>
        <w:rPr>
          <w:rStyle w:val="s6"/>
          <w:rFonts w:eastAsiaTheme="majorEastAsia"/>
          <w:b/>
          <w:bCs/>
          <w:color w:val="000000"/>
          <w:sz w:val="28"/>
          <w:szCs w:val="28"/>
        </w:rPr>
      </w:pPr>
      <w:r w:rsidRPr="00170F0D">
        <w:rPr>
          <w:rStyle w:val="s6"/>
          <w:rFonts w:eastAsiaTheme="majorEastAsia"/>
          <w:b/>
          <w:bCs/>
          <w:color w:val="000000"/>
          <w:sz w:val="28"/>
          <w:szCs w:val="28"/>
        </w:rPr>
        <w:t>АЛИЕВА</w:t>
      </w:r>
      <w:r w:rsidRPr="00170F0D">
        <w:rPr>
          <w:rStyle w:val="apple-converted-space"/>
          <w:b/>
          <w:bCs/>
          <w:color w:val="000000"/>
          <w:sz w:val="28"/>
          <w:szCs w:val="28"/>
        </w:rPr>
        <w:t xml:space="preserve"> </w:t>
      </w:r>
      <w:r w:rsidRPr="00170F0D">
        <w:rPr>
          <w:rStyle w:val="s6"/>
          <w:rFonts w:eastAsiaTheme="majorEastAsia"/>
          <w:b/>
          <w:bCs/>
          <w:color w:val="000000"/>
          <w:sz w:val="28"/>
          <w:szCs w:val="28"/>
        </w:rPr>
        <w:t>АЙНУР ОМИРБЕКОВНА</w:t>
      </w:r>
    </w:p>
    <w:p w14:paraId="3EC02083" w14:textId="77777777" w:rsidR="004258FA" w:rsidRPr="00170F0D" w:rsidRDefault="004258FA" w:rsidP="00C379DA">
      <w:pPr>
        <w:pStyle w:val="s4"/>
        <w:spacing w:before="0" w:beforeAutospacing="0" w:after="0" w:afterAutospacing="0"/>
        <w:jc w:val="center"/>
        <w:rPr>
          <w:rStyle w:val="s6"/>
          <w:rFonts w:eastAsiaTheme="majorEastAsia"/>
          <w:b/>
          <w:bCs/>
          <w:color w:val="000000"/>
          <w:sz w:val="28"/>
          <w:szCs w:val="28"/>
        </w:rPr>
      </w:pPr>
    </w:p>
    <w:p w14:paraId="6BAC2205" w14:textId="77777777" w:rsidR="004258FA" w:rsidRPr="00170F0D" w:rsidRDefault="004258FA" w:rsidP="00C379DA">
      <w:pPr>
        <w:pStyle w:val="s4"/>
        <w:spacing w:before="0" w:beforeAutospacing="0" w:after="0" w:afterAutospacing="0"/>
        <w:jc w:val="center"/>
        <w:rPr>
          <w:rStyle w:val="s6"/>
          <w:rFonts w:eastAsiaTheme="majorEastAsia"/>
          <w:b/>
          <w:bCs/>
          <w:color w:val="000000"/>
          <w:sz w:val="28"/>
          <w:szCs w:val="28"/>
        </w:rPr>
      </w:pPr>
    </w:p>
    <w:p w14:paraId="45A21141" w14:textId="77777777" w:rsidR="004258FA" w:rsidRPr="00170F0D" w:rsidRDefault="004258FA" w:rsidP="00C379DA">
      <w:pPr>
        <w:pStyle w:val="s4"/>
        <w:spacing w:before="0" w:beforeAutospacing="0" w:after="0" w:afterAutospacing="0"/>
        <w:jc w:val="center"/>
        <w:rPr>
          <w:rStyle w:val="s6"/>
          <w:rFonts w:eastAsiaTheme="majorEastAsia"/>
          <w:b/>
          <w:bCs/>
          <w:color w:val="000000"/>
          <w:sz w:val="28"/>
          <w:szCs w:val="28"/>
        </w:rPr>
      </w:pPr>
    </w:p>
    <w:p w14:paraId="757CB2C4" w14:textId="11AB2818" w:rsidR="004258FA" w:rsidRPr="00170F0D" w:rsidRDefault="004258FA" w:rsidP="00C379DA">
      <w:pPr>
        <w:jc w:val="center"/>
        <w:rPr>
          <w:b/>
          <w:sz w:val="28"/>
          <w:szCs w:val="28"/>
        </w:rPr>
      </w:pPr>
      <w:r w:rsidRPr="00170F0D">
        <w:rPr>
          <w:b/>
          <w:sz w:val="28"/>
          <w:szCs w:val="28"/>
        </w:rPr>
        <w:t>Государственный</w:t>
      </w:r>
      <w:r w:rsidR="001B668A" w:rsidRPr="00170F0D">
        <w:rPr>
          <w:b/>
          <w:sz w:val="28"/>
          <w:szCs w:val="28"/>
        </w:rPr>
        <w:t xml:space="preserve"> </w:t>
      </w:r>
      <w:r w:rsidRPr="00170F0D">
        <w:rPr>
          <w:b/>
          <w:sz w:val="28"/>
          <w:szCs w:val="28"/>
        </w:rPr>
        <w:t>аудит</w:t>
      </w:r>
      <w:r w:rsidR="001B668A" w:rsidRPr="00170F0D">
        <w:rPr>
          <w:b/>
          <w:sz w:val="28"/>
          <w:szCs w:val="28"/>
        </w:rPr>
        <w:t xml:space="preserve"> </w:t>
      </w:r>
      <w:r w:rsidRPr="00170F0D">
        <w:rPr>
          <w:b/>
          <w:sz w:val="28"/>
          <w:szCs w:val="28"/>
        </w:rPr>
        <w:t>консолидированной</w:t>
      </w:r>
      <w:r w:rsidR="001B668A" w:rsidRPr="00170F0D">
        <w:rPr>
          <w:b/>
          <w:sz w:val="28"/>
          <w:szCs w:val="28"/>
        </w:rPr>
        <w:t xml:space="preserve"> </w:t>
      </w:r>
      <w:r w:rsidR="009863E9" w:rsidRPr="00170F0D">
        <w:rPr>
          <w:b/>
          <w:sz w:val="28"/>
          <w:szCs w:val="28"/>
        </w:rPr>
        <w:t>финансовой</w:t>
      </w:r>
      <w:r w:rsidR="001B668A" w:rsidRPr="00170F0D">
        <w:rPr>
          <w:b/>
          <w:sz w:val="28"/>
          <w:szCs w:val="28"/>
        </w:rPr>
        <w:t xml:space="preserve"> </w:t>
      </w:r>
      <w:r w:rsidRPr="00170F0D">
        <w:rPr>
          <w:b/>
          <w:sz w:val="28"/>
          <w:szCs w:val="28"/>
        </w:rPr>
        <w:t>отчетности</w:t>
      </w:r>
      <w:r w:rsidR="001B668A" w:rsidRPr="00170F0D">
        <w:rPr>
          <w:b/>
          <w:sz w:val="28"/>
          <w:szCs w:val="28"/>
        </w:rPr>
        <w:t xml:space="preserve"> </w:t>
      </w:r>
      <w:r w:rsidRPr="00170F0D">
        <w:rPr>
          <w:rFonts w:eastAsia="MS Mincho"/>
          <w:b/>
          <w:sz w:val="28"/>
          <w:szCs w:val="28"/>
        </w:rPr>
        <w:t>республиканского</w:t>
      </w:r>
      <w:r w:rsidR="001B668A" w:rsidRPr="00170F0D">
        <w:rPr>
          <w:rFonts w:eastAsia="MS Mincho"/>
          <w:b/>
          <w:sz w:val="28"/>
          <w:szCs w:val="28"/>
        </w:rPr>
        <w:t xml:space="preserve"> </w:t>
      </w:r>
      <w:r w:rsidRPr="00170F0D">
        <w:rPr>
          <w:rFonts w:eastAsia="MS Mincho"/>
          <w:b/>
          <w:sz w:val="28"/>
          <w:szCs w:val="28"/>
        </w:rPr>
        <w:t>бюджета</w:t>
      </w:r>
      <w:r w:rsidRPr="00170F0D">
        <w:rPr>
          <w:b/>
          <w:sz w:val="28"/>
          <w:szCs w:val="28"/>
        </w:rPr>
        <w:t>:</w:t>
      </w:r>
      <w:r w:rsidR="001B668A" w:rsidRPr="00170F0D">
        <w:rPr>
          <w:b/>
          <w:sz w:val="28"/>
          <w:szCs w:val="28"/>
        </w:rPr>
        <w:t xml:space="preserve"> </w:t>
      </w:r>
      <w:r w:rsidRPr="00170F0D">
        <w:rPr>
          <w:b/>
          <w:sz w:val="28"/>
          <w:szCs w:val="28"/>
        </w:rPr>
        <w:t>теория</w:t>
      </w:r>
      <w:r w:rsidR="001B668A" w:rsidRPr="00170F0D">
        <w:rPr>
          <w:b/>
          <w:sz w:val="28"/>
          <w:szCs w:val="28"/>
        </w:rPr>
        <w:t xml:space="preserve"> </w:t>
      </w:r>
      <w:r w:rsidRPr="00170F0D">
        <w:rPr>
          <w:b/>
          <w:sz w:val="28"/>
          <w:szCs w:val="28"/>
        </w:rPr>
        <w:t>и</w:t>
      </w:r>
      <w:r w:rsidR="001B668A" w:rsidRPr="00170F0D">
        <w:rPr>
          <w:b/>
          <w:sz w:val="28"/>
          <w:szCs w:val="28"/>
        </w:rPr>
        <w:t xml:space="preserve"> </w:t>
      </w:r>
      <w:r w:rsidRPr="00170F0D">
        <w:rPr>
          <w:b/>
          <w:sz w:val="28"/>
          <w:szCs w:val="28"/>
        </w:rPr>
        <w:t>методология</w:t>
      </w:r>
    </w:p>
    <w:p w14:paraId="4BE30655" w14:textId="77777777" w:rsidR="004258FA" w:rsidRPr="00170F0D" w:rsidRDefault="004258FA" w:rsidP="00C379DA">
      <w:pPr>
        <w:pStyle w:val="s4"/>
        <w:spacing w:before="0" w:beforeAutospacing="0" w:after="0" w:afterAutospacing="0"/>
        <w:jc w:val="center"/>
        <w:rPr>
          <w:rFonts w:ascii="-webkit-standard" w:hAnsi="-webkit-standard"/>
          <w:color w:val="000000"/>
          <w:sz w:val="28"/>
          <w:szCs w:val="28"/>
        </w:rPr>
      </w:pPr>
    </w:p>
    <w:p w14:paraId="2A0C58B9" w14:textId="77777777" w:rsidR="00246C9E" w:rsidRPr="00170F0D" w:rsidRDefault="00246C9E" w:rsidP="00C379DA">
      <w:pPr>
        <w:pStyle w:val="s4"/>
        <w:spacing w:before="0" w:beforeAutospacing="0" w:after="0" w:afterAutospacing="0"/>
        <w:jc w:val="center"/>
        <w:rPr>
          <w:rFonts w:ascii="-webkit-standard" w:hAnsi="-webkit-standard"/>
          <w:color w:val="000000"/>
          <w:sz w:val="28"/>
          <w:szCs w:val="28"/>
        </w:rPr>
      </w:pPr>
    </w:p>
    <w:p w14:paraId="43422255" w14:textId="77777777" w:rsidR="00246C9E" w:rsidRPr="00170F0D" w:rsidRDefault="00246C9E" w:rsidP="00C379DA">
      <w:pPr>
        <w:pStyle w:val="s4"/>
        <w:spacing w:before="0" w:beforeAutospacing="0" w:after="0" w:afterAutospacing="0"/>
        <w:jc w:val="center"/>
        <w:rPr>
          <w:rFonts w:ascii="-webkit-standard" w:hAnsi="-webkit-standard"/>
          <w:color w:val="000000"/>
          <w:sz w:val="28"/>
          <w:szCs w:val="28"/>
        </w:rPr>
      </w:pPr>
    </w:p>
    <w:p w14:paraId="4A6438CF" w14:textId="2C1FED3C" w:rsidR="00246C9E" w:rsidRPr="00170F0D" w:rsidRDefault="00246C9E" w:rsidP="00246C9E">
      <w:pPr>
        <w:pStyle w:val="13"/>
        <w:spacing w:before="0" w:beforeAutospacing="0" w:after="0" w:afterAutospacing="0"/>
        <w:jc w:val="center"/>
        <w:rPr>
          <w:sz w:val="28"/>
          <w:szCs w:val="28"/>
          <w:lang w:val="kk-KZ"/>
        </w:rPr>
      </w:pPr>
      <w:r w:rsidRPr="00170F0D">
        <w:rPr>
          <w:sz w:val="28"/>
          <w:szCs w:val="28"/>
        </w:rPr>
        <w:t>6</w:t>
      </w:r>
      <w:r w:rsidRPr="00170F0D">
        <w:rPr>
          <w:sz w:val="28"/>
          <w:szCs w:val="28"/>
          <w:lang w:val="en-US"/>
        </w:rPr>
        <w:t>D</w:t>
      </w:r>
      <w:r w:rsidRPr="00170F0D">
        <w:rPr>
          <w:sz w:val="28"/>
          <w:szCs w:val="28"/>
        </w:rPr>
        <w:t xml:space="preserve">052100 – Государственный </w:t>
      </w:r>
      <w:r w:rsidR="00573BBA" w:rsidRPr="00170F0D">
        <w:rPr>
          <w:sz w:val="28"/>
          <w:szCs w:val="28"/>
        </w:rPr>
        <w:t>аудит</w:t>
      </w:r>
    </w:p>
    <w:p w14:paraId="5F76D1E7" w14:textId="77777777" w:rsidR="004258FA" w:rsidRPr="00170F0D" w:rsidRDefault="004258FA" w:rsidP="00C379DA">
      <w:pPr>
        <w:pStyle w:val="s4"/>
        <w:spacing w:before="0" w:beforeAutospacing="0" w:after="0" w:afterAutospacing="0"/>
        <w:jc w:val="center"/>
        <w:rPr>
          <w:rFonts w:ascii="-webkit-standard" w:hAnsi="-webkit-standard"/>
          <w:color w:val="000000"/>
          <w:sz w:val="28"/>
          <w:szCs w:val="28"/>
        </w:rPr>
      </w:pPr>
    </w:p>
    <w:p w14:paraId="3A536A6D" w14:textId="77777777" w:rsidR="00B16992" w:rsidRPr="00170F0D" w:rsidRDefault="00B16992" w:rsidP="00C379DA">
      <w:pPr>
        <w:pStyle w:val="s4"/>
        <w:spacing w:before="0" w:beforeAutospacing="0" w:after="0" w:afterAutospacing="0"/>
        <w:jc w:val="center"/>
        <w:rPr>
          <w:rFonts w:ascii="-webkit-standard" w:hAnsi="-webkit-standard"/>
          <w:color w:val="000000"/>
          <w:sz w:val="28"/>
          <w:szCs w:val="28"/>
        </w:rPr>
      </w:pPr>
    </w:p>
    <w:p w14:paraId="2D26B33D" w14:textId="77777777" w:rsidR="00B16992" w:rsidRPr="00170F0D" w:rsidRDefault="00B16992" w:rsidP="00C379DA">
      <w:pPr>
        <w:pStyle w:val="s4"/>
        <w:spacing w:before="0" w:beforeAutospacing="0" w:after="0" w:afterAutospacing="0"/>
        <w:jc w:val="center"/>
        <w:rPr>
          <w:rFonts w:ascii="-webkit-standard" w:hAnsi="-webkit-standard"/>
          <w:color w:val="000000"/>
          <w:sz w:val="28"/>
          <w:szCs w:val="28"/>
        </w:rPr>
      </w:pPr>
    </w:p>
    <w:p w14:paraId="2701A61A" w14:textId="5F82EA22" w:rsidR="004258FA" w:rsidRPr="00170F0D" w:rsidRDefault="004258FA" w:rsidP="00C379DA">
      <w:pPr>
        <w:pStyle w:val="13"/>
        <w:spacing w:before="0" w:beforeAutospacing="0" w:after="0" w:afterAutospacing="0"/>
        <w:jc w:val="center"/>
        <w:rPr>
          <w:sz w:val="28"/>
          <w:szCs w:val="28"/>
        </w:rPr>
      </w:pPr>
      <w:r w:rsidRPr="00170F0D">
        <w:rPr>
          <w:bCs/>
          <w:sz w:val="28"/>
          <w:szCs w:val="28"/>
        </w:rPr>
        <w:t>Диссертация</w:t>
      </w:r>
      <w:r w:rsidR="001B668A" w:rsidRPr="00170F0D">
        <w:rPr>
          <w:b/>
          <w:sz w:val="28"/>
          <w:szCs w:val="28"/>
        </w:rPr>
        <w:t xml:space="preserve"> </w:t>
      </w:r>
      <w:r w:rsidRPr="00170F0D">
        <w:rPr>
          <w:sz w:val="28"/>
          <w:szCs w:val="28"/>
        </w:rPr>
        <w:t>на</w:t>
      </w:r>
      <w:r w:rsidR="001B668A" w:rsidRPr="00170F0D">
        <w:rPr>
          <w:sz w:val="28"/>
          <w:szCs w:val="28"/>
        </w:rPr>
        <w:t xml:space="preserve"> </w:t>
      </w:r>
      <w:r w:rsidRPr="00170F0D">
        <w:rPr>
          <w:sz w:val="28"/>
          <w:szCs w:val="28"/>
        </w:rPr>
        <w:t>соискание</w:t>
      </w:r>
      <w:r w:rsidR="001B668A" w:rsidRPr="00170F0D">
        <w:rPr>
          <w:sz w:val="28"/>
          <w:szCs w:val="28"/>
        </w:rPr>
        <w:t xml:space="preserve"> </w:t>
      </w:r>
      <w:r w:rsidRPr="00170F0D">
        <w:rPr>
          <w:sz w:val="28"/>
          <w:szCs w:val="28"/>
        </w:rPr>
        <w:t>степени</w:t>
      </w:r>
      <w:r w:rsidR="001B668A" w:rsidRPr="00170F0D">
        <w:rPr>
          <w:sz w:val="28"/>
          <w:szCs w:val="28"/>
        </w:rPr>
        <w:t xml:space="preserve"> </w:t>
      </w:r>
      <w:r w:rsidR="00246C9E" w:rsidRPr="00170F0D">
        <w:rPr>
          <w:sz w:val="28"/>
          <w:szCs w:val="28"/>
        </w:rPr>
        <w:br/>
      </w:r>
      <w:r w:rsidRPr="00170F0D">
        <w:rPr>
          <w:sz w:val="28"/>
          <w:szCs w:val="28"/>
        </w:rPr>
        <w:t>доктора</w:t>
      </w:r>
      <w:r w:rsidR="001B668A" w:rsidRPr="00170F0D">
        <w:rPr>
          <w:sz w:val="28"/>
          <w:szCs w:val="28"/>
        </w:rPr>
        <w:t xml:space="preserve"> </w:t>
      </w:r>
      <w:r w:rsidRPr="00170F0D">
        <w:rPr>
          <w:sz w:val="28"/>
          <w:szCs w:val="28"/>
        </w:rPr>
        <w:t>философии</w:t>
      </w:r>
      <w:r w:rsidR="001B668A" w:rsidRPr="00170F0D">
        <w:rPr>
          <w:sz w:val="28"/>
          <w:szCs w:val="28"/>
        </w:rPr>
        <w:t xml:space="preserve"> </w:t>
      </w:r>
      <w:r w:rsidRPr="00170F0D">
        <w:rPr>
          <w:sz w:val="28"/>
          <w:szCs w:val="28"/>
        </w:rPr>
        <w:t>(PhD)</w:t>
      </w:r>
    </w:p>
    <w:p w14:paraId="054DF6F6" w14:textId="77777777" w:rsidR="004258FA" w:rsidRPr="00170F0D" w:rsidRDefault="004258FA" w:rsidP="00C379DA">
      <w:pPr>
        <w:pStyle w:val="13"/>
        <w:spacing w:before="0" w:beforeAutospacing="0" w:after="0" w:afterAutospacing="0"/>
        <w:jc w:val="center"/>
        <w:rPr>
          <w:sz w:val="28"/>
          <w:szCs w:val="28"/>
        </w:rPr>
      </w:pPr>
    </w:p>
    <w:p w14:paraId="186B9CC6" w14:textId="77777777" w:rsidR="004258FA" w:rsidRPr="00170F0D" w:rsidRDefault="004258FA" w:rsidP="00C379DA">
      <w:pPr>
        <w:pStyle w:val="13"/>
        <w:spacing w:before="0" w:beforeAutospacing="0" w:after="0" w:afterAutospacing="0"/>
        <w:jc w:val="center"/>
        <w:rPr>
          <w:sz w:val="28"/>
          <w:szCs w:val="28"/>
        </w:rPr>
      </w:pPr>
    </w:p>
    <w:p w14:paraId="42F7EA33" w14:textId="77777777" w:rsidR="004258FA" w:rsidRPr="00170F0D" w:rsidRDefault="004258FA" w:rsidP="00C379DA">
      <w:pPr>
        <w:jc w:val="center"/>
        <w:rPr>
          <w:sz w:val="28"/>
          <w:szCs w:val="28"/>
        </w:rPr>
      </w:pPr>
    </w:p>
    <w:p w14:paraId="3BE087C9" w14:textId="57521889" w:rsidR="004258FA" w:rsidRPr="00170F0D" w:rsidRDefault="004258FA" w:rsidP="00573BBA">
      <w:pPr>
        <w:pStyle w:val="13"/>
        <w:spacing w:before="0" w:beforeAutospacing="0" w:after="0" w:afterAutospacing="0"/>
        <w:ind w:left="4962" w:right="-1"/>
        <w:jc w:val="right"/>
        <w:rPr>
          <w:sz w:val="28"/>
          <w:szCs w:val="28"/>
          <w:lang w:val="kk-KZ"/>
        </w:rPr>
      </w:pPr>
      <w:r w:rsidRPr="00170F0D">
        <w:rPr>
          <w:sz w:val="28"/>
          <w:szCs w:val="28"/>
        </w:rPr>
        <w:t>Научный</w:t>
      </w:r>
      <w:r w:rsidR="001B668A" w:rsidRPr="00170F0D">
        <w:rPr>
          <w:sz w:val="28"/>
          <w:szCs w:val="28"/>
        </w:rPr>
        <w:t xml:space="preserve"> </w:t>
      </w:r>
      <w:r w:rsidR="00573BBA" w:rsidRPr="00170F0D">
        <w:rPr>
          <w:sz w:val="28"/>
          <w:szCs w:val="28"/>
        </w:rPr>
        <w:t>руководитель</w:t>
      </w:r>
    </w:p>
    <w:p w14:paraId="0384127F" w14:textId="5F10C4F8" w:rsidR="00573BBA" w:rsidRPr="00170F0D" w:rsidRDefault="004258FA" w:rsidP="00573BBA">
      <w:pPr>
        <w:ind w:left="4962" w:right="-1"/>
        <w:jc w:val="right"/>
        <w:rPr>
          <w:sz w:val="28"/>
          <w:szCs w:val="28"/>
          <w:lang w:val="kk-KZ"/>
        </w:rPr>
      </w:pPr>
      <w:r w:rsidRPr="00170F0D">
        <w:rPr>
          <w:sz w:val="28"/>
          <w:szCs w:val="28"/>
        </w:rPr>
        <w:t>к</w:t>
      </w:r>
      <w:r w:rsidR="00573BBA" w:rsidRPr="00170F0D">
        <w:rPr>
          <w:sz w:val="28"/>
          <w:szCs w:val="28"/>
          <w:lang w:val="kk-KZ"/>
        </w:rPr>
        <w:t xml:space="preserve">андидат </w:t>
      </w:r>
      <w:r w:rsidRPr="00170F0D">
        <w:rPr>
          <w:sz w:val="28"/>
          <w:szCs w:val="28"/>
        </w:rPr>
        <w:t>э</w:t>
      </w:r>
      <w:r w:rsidR="00573BBA" w:rsidRPr="00170F0D">
        <w:rPr>
          <w:sz w:val="28"/>
          <w:szCs w:val="28"/>
          <w:lang w:val="kk-KZ"/>
        </w:rPr>
        <w:t xml:space="preserve">кономических </w:t>
      </w:r>
      <w:r w:rsidRPr="00170F0D">
        <w:rPr>
          <w:sz w:val="28"/>
          <w:szCs w:val="28"/>
        </w:rPr>
        <w:t>н</w:t>
      </w:r>
      <w:r w:rsidR="00573BBA" w:rsidRPr="00170F0D">
        <w:rPr>
          <w:sz w:val="28"/>
          <w:szCs w:val="28"/>
          <w:lang w:val="kk-KZ"/>
        </w:rPr>
        <w:t>аук</w:t>
      </w:r>
      <w:r w:rsidRPr="00170F0D">
        <w:rPr>
          <w:sz w:val="28"/>
          <w:szCs w:val="28"/>
        </w:rPr>
        <w:t>,</w:t>
      </w:r>
      <w:r w:rsidR="001B668A" w:rsidRPr="00170F0D">
        <w:rPr>
          <w:sz w:val="28"/>
          <w:szCs w:val="28"/>
        </w:rPr>
        <w:t xml:space="preserve"> </w:t>
      </w:r>
    </w:p>
    <w:p w14:paraId="5AB788BE" w14:textId="77777777" w:rsidR="00573BBA" w:rsidRPr="00170F0D" w:rsidRDefault="004258FA" w:rsidP="00573BBA">
      <w:pPr>
        <w:ind w:left="4962" w:right="-1"/>
        <w:jc w:val="right"/>
        <w:rPr>
          <w:sz w:val="28"/>
          <w:szCs w:val="28"/>
          <w:lang w:val="kk-KZ"/>
        </w:rPr>
      </w:pPr>
      <w:r w:rsidRPr="00170F0D">
        <w:rPr>
          <w:sz w:val="28"/>
          <w:szCs w:val="28"/>
        </w:rPr>
        <w:t>доцент</w:t>
      </w:r>
      <w:r w:rsidR="001B668A" w:rsidRPr="00170F0D">
        <w:rPr>
          <w:sz w:val="28"/>
          <w:szCs w:val="28"/>
        </w:rPr>
        <w:t xml:space="preserve"> </w:t>
      </w:r>
    </w:p>
    <w:p w14:paraId="2FC5FB05" w14:textId="4F901A1C" w:rsidR="004258FA" w:rsidRPr="00170F0D" w:rsidRDefault="00573BBA" w:rsidP="00573BBA">
      <w:pPr>
        <w:ind w:left="4962" w:right="-1"/>
        <w:jc w:val="right"/>
        <w:rPr>
          <w:sz w:val="28"/>
          <w:szCs w:val="28"/>
        </w:rPr>
      </w:pPr>
      <w:r w:rsidRPr="00170F0D">
        <w:rPr>
          <w:sz w:val="28"/>
          <w:szCs w:val="28"/>
        </w:rPr>
        <w:t xml:space="preserve">А.Е. </w:t>
      </w:r>
      <w:r w:rsidR="004258FA" w:rsidRPr="00170F0D">
        <w:rPr>
          <w:sz w:val="28"/>
          <w:szCs w:val="28"/>
        </w:rPr>
        <w:t>Шахарова</w:t>
      </w:r>
      <w:r w:rsidR="001B668A" w:rsidRPr="00170F0D">
        <w:rPr>
          <w:sz w:val="28"/>
          <w:szCs w:val="28"/>
        </w:rPr>
        <w:t xml:space="preserve"> </w:t>
      </w:r>
    </w:p>
    <w:p w14:paraId="593BAFDA" w14:textId="77777777" w:rsidR="004258FA" w:rsidRPr="00170F0D" w:rsidRDefault="004258FA" w:rsidP="00573BBA">
      <w:pPr>
        <w:ind w:left="4962" w:right="-1"/>
        <w:jc w:val="right"/>
        <w:rPr>
          <w:b/>
          <w:sz w:val="16"/>
          <w:szCs w:val="16"/>
        </w:rPr>
      </w:pPr>
    </w:p>
    <w:p w14:paraId="61D63182" w14:textId="318A860F" w:rsidR="004258FA" w:rsidRPr="00170F0D" w:rsidRDefault="004258FA" w:rsidP="00573BBA">
      <w:pPr>
        <w:ind w:left="4962" w:right="-1"/>
        <w:jc w:val="right"/>
        <w:rPr>
          <w:sz w:val="28"/>
          <w:szCs w:val="28"/>
        </w:rPr>
      </w:pPr>
      <w:r w:rsidRPr="00170F0D">
        <w:rPr>
          <w:sz w:val="28"/>
          <w:szCs w:val="28"/>
        </w:rPr>
        <w:t>Зарубежный</w:t>
      </w:r>
      <w:r w:rsidR="001B668A" w:rsidRPr="00170F0D">
        <w:rPr>
          <w:sz w:val="28"/>
          <w:szCs w:val="28"/>
        </w:rPr>
        <w:t xml:space="preserve"> </w:t>
      </w:r>
      <w:r w:rsidRPr="00170F0D">
        <w:rPr>
          <w:sz w:val="28"/>
          <w:szCs w:val="28"/>
        </w:rPr>
        <w:t>научный</w:t>
      </w:r>
      <w:r w:rsidR="001B668A" w:rsidRPr="00170F0D">
        <w:rPr>
          <w:sz w:val="28"/>
          <w:szCs w:val="28"/>
        </w:rPr>
        <w:t xml:space="preserve"> </w:t>
      </w:r>
      <w:r w:rsidRPr="00170F0D">
        <w:rPr>
          <w:sz w:val="28"/>
          <w:szCs w:val="28"/>
        </w:rPr>
        <w:t>консультант</w:t>
      </w:r>
    </w:p>
    <w:p w14:paraId="281D8DDE" w14:textId="37794357" w:rsidR="00573BBA" w:rsidRPr="00170F0D" w:rsidRDefault="004258FA" w:rsidP="00573BBA">
      <w:pPr>
        <w:ind w:left="4962" w:right="-1"/>
        <w:jc w:val="right"/>
        <w:rPr>
          <w:sz w:val="28"/>
          <w:szCs w:val="28"/>
          <w:lang w:val="kk-KZ"/>
        </w:rPr>
      </w:pPr>
      <w:r w:rsidRPr="00170F0D">
        <w:rPr>
          <w:sz w:val="28"/>
          <w:szCs w:val="28"/>
        </w:rPr>
        <w:t>д</w:t>
      </w:r>
      <w:r w:rsidR="00573BBA" w:rsidRPr="00170F0D">
        <w:rPr>
          <w:sz w:val="28"/>
          <w:szCs w:val="28"/>
          <w:lang w:val="kk-KZ"/>
        </w:rPr>
        <w:t xml:space="preserve">октор </w:t>
      </w:r>
      <w:r w:rsidRPr="00170F0D">
        <w:rPr>
          <w:sz w:val="28"/>
          <w:szCs w:val="28"/>
        </w:rPr>
        <w:t>э</w:t>
      </w:r>
      <w:r w:rsidR="00573BBA" w:rsidRPr="00170F0D">
        <w:rPr>
          <w:sz w:val="28"/>
          <w:szCs w:val="28"/>
          <w:lang w:val="kk-KZ"/>
        </w:rPr>
        <w:t xml:space="preserve">кономических </w:t>
      </w:r>
      <w:r w:rsidRPr="00170F0D">
        <w:rPr>
          <w:sz w:val="28"/>
          <w:szCs w:val="28"/>
        </w:rPr>
        <w:t>н</w:t>
      </w:r>
      <w:r w:rsidR="00573BBA" w:rsidRPr="00170F0D">
        <w:rPr>
          <w:sz w:val="28"/>
          <w:szCs w:val="28"/>
          <w:lang w:val="kk-KZ"/>
        </w:rPr>
        <w:t>аук</w:t>
      </w:r>
      <w:r w:rsidR="006A71CB" w:rsidRPr="00170F0D">
        <w:rPr>
          <w:sz w:val="28"/>
          <w:szCs w:val="28"/>
        </w:rPr>
        <w:t>,</w:t>
      </w:r>
      <w:r w:rsidR="001B668A" w:rsidRPr="00170F0D">
        <w:rPr>
          <w:sz w:val="28"/>
          <w:szCs w:val="28"/>
        </w:rPr>
        <w:t xml:space="preserve"> </w:t>
      </w:r>
    </w:p>
    <w:p w14:paraId="529C1661" w14:textId="77777777" w:rsidR="00573BBA" w:rsidRPr="00170F0D" w:rsidRDefault="004258FA" w:rsidP="00573BBA">
      <w:pPr>
        <w:ind w:left="4962" w:right="-1"/>
        <w:jc w:val="right"/>
        <w:rPr>
          <w:sz w:val="28"/>
          <w:szCs w:val="28"/>
          <w:lang w:val="kk-KZ"/>
        </w:rPr>
      </w:pPr>
      <w:r w:rsidRPr="00170F0D">
        <w:rPr>
          <w:sz w:val="28"/>
          <w:szCs w:val="28"/>
        </w:rPr>
        <w:t>профессор</w:t>
      </w:r>
      <w:r w:rsidR="001B668A" w:rsidRPr="00170F0D">
        <w:rPr>
          <w:sz w:val="28"/>
          <w:szCs w:val="28"/>
        </w:rPr>
        <w:t xml:space="preserve"> </w:t>
      </w:r>
    </w:p>
    <w:p w14:paraId="713636F8" w14:textId="01184325" w:rsidR="004258FA" w:rsidRPr="00170F0D" w:rsidRDefault="00573BBA" w:rsidP="00573BBA">
      <w:pPr>
        <w:ind w:left="4962" w:right="-1"/>
        <w:jc w:val="right"/>
        <w:rPr>
          <w:sz w:val="28"/>
          <w:szCs w:val="28"/>
        </w:rPr>
      </w:pPr>
      <w:r w:rsidRPr="00170F0D">
        <w:rPr>
          <w:sz w:val="28"/>
          <w:szCs w:val="28"/>
        </w:rPr>
        <w:t>Е.В.</w:t>
      </w:r>
      <w:r w:rsidRPr="00170F0D">
        <w:rPr>
          <w:sz w:val="28"/>
          <w:szCs w:val="28"/>
          <w:lang w:val="kk-KZ"/>
        </w:rPr>
        <w:t xml:space="preserve"> </w:t>
      </w:r>
      <w:r w:rsidR="004258FA" w:rsidRPr="00170F0D">
        <w:rPr>
          <w:sz w:val="28"/>
          <w:szCs w:val="28"/>
        </w:rPr>
        <w:t>Никифирова</w:t>
      </w:r>
      <w:r w:rsidR="001B668A" w:rsidRPr="00170F0D">
        <w:rPr>
          <w:sz w:val="28"/>
          <w:szCs w:val="28"/>
        </w:rPr>
        <w:t xml:space="preserve"> </w:t>
      </w:r>
    </w:p>
    <w:p w14:paraId="1EE840CB" w14:textId="77777777" w:rsidR="004258FA" w:rsidRPr="00170F0D" w:rsidRDefault="004258FA" w:rsidP="00C379DA">
      <w:pPr>
        <w:jc w:val="center"/>
        <w:rPr>
          <w:sz w:val="28"/>
          <w:szCs w:val="28"/>
        </w:rPr>
      </w:pPr>
    </w:p>
    <w:p w14:paraId="4236F52F" w14:textId="77777777" w:rsidR="006A71CB" w:rsidRPr="00170F0D" w:rsidRDefault="006A71CB" w:rsidP="00C379DA">
      <w:pPr>
        <w:jc w:val="center"/>
        <w:rPr>
          <w:sz w:val="28"/>
          <w:szCs w:val="28"/>
        </w:rPr>
      </w:pPr>
    </w:p>
    <w:p w14:paraId="478F151C" w14:textId="77777777" w:rsidR="007107D4" w:rsidRPr="00170F0D" w:rsidRDefault="007107D4" w:rsidP="00C379DA">
      <w:pPr>
        <w:pStyle w:val="13"/>
        <w:spacing w:before="0" w:beforeAutospacing="0" w:after="0" w:afterAutospacing="0"/>
        <w:jc w:val="center"/>
        <w:rPr>
          <w:sz w:val="28"/>
          <w:szCs w:val="28"/>
        </w:rPr>
      </w:pPr>
    </w:p>
    <w:p w14:paraId="40B6E441" w14:textId="77777777" w:rsidR="00B16992" w:rsidRPr="00170F0D" w:rsidRDefault="00B16992" w:rsidP="00C379DA">
      <w:pPr>
        <w:pStyle w:val="13"/>
        <w:spacing w:before="0" w:beforeAutospacing="0" w:after="0" w:afterAutospacing="0"/>
        <w:jc w:val="center"/>
        <w:rPr>
          <w:sz w:val="28"/>
          <w:szCs w:val="28"/>
        </w:rPr>
      </w:pPr>
    </w:p>
    <w:p w14:paraId="435F7B30" w14:textId="77777777" w:rsidR="00B16992" w:rsidRPr="00170F0D" w:rsidRDefault="00B16992" w:rsidP="00C379DA">
      <w:pPr>
        <w:pStyle w:val="13"/>
        <w:spacing w:before="0" w:beforeAutospacing="0" w:after="0" w:afterAutospacing="0"/>
        <w:jc w:val="center"/>
        <w:rPr>
          <w:sz w:val="28"/>
          <w:szCs w:val="28"/>
        </w:rPr>
      </w:pPr>
    </w:p>
    <w:p w14:paraId="4105B7A7" w14:textId="77777777" w:rsidR="00B16992" w:rsidRPr="00170F0D" w:rsidRDefault="00B16992" w:rsidP="00C379DA">
      <w:pPr>
        <w:pStyle w:val="13"/>
        <w:spacing w:before="0" w:beforeAutospacing="0" w:after="0" w:afterAutospacing="0"/>
        <w:jc w:val="center"/>
        <w:rPr>
          <w:sz w:val="28"/>
          <w:szCs w:val="28"/>
        </w:rPr>
      </w:pPr>
    </w:p>
    <w:p w14:paraId="1F9EAF3C" w14:textId="77777777" w:rsidR="007107D4" w:rsidRPr="00170F0D" w:rsidRDefault="007107D4" w:rsidP="00C379DA">
      <w:pPr>
        <w:pStyle w:val="13"/>
        <w:spacing w:before="0" w:beforeAutospacing="0" w:after="0" w:afterAutospacing="0"/>
        <w:jc w:val="center"/>
        <w:rPr>
          <w:sz w:val="28"/>
          <w:szCs w:val="28"/>
        </w:rPr>
      </w:pPr>
    </w:p>
    <w:p w14:paraId="37CF2EAB" w14:textId="77777777" w:rsidR="007107D4" w:rsidRPr="00170F0D" w:rsidRDefault="007107D4" w:rsidP="00C379DA">
      <w:pPr>
        <w:pStyle w:val="13"/>
        <w:spacing w:before="0" w:beforeAutospacing="0" w:after="0" w:afterAutospacing="0"/>
        <w:jc w:val="center"/>
        <w:rPr>
          <w:sz w:val="28"/>
          <w:szCs w:val="28"/>
        </w:rPr>
      </w:pPr>
    </w:p>
    <w:p w14:paraId="1EDD6E5F" w14:textId="267EE031" w:rsidR="004258FA" w:rsidRPr="00170F0D" w:rsidRDefault="007107D4" w:rsidP="00C379DA">
      <w:pPr>
        <w:pStyle w:val="13"/>
        <w:spacing w:before="0" w:beforeAutospacing="0" w:after="0" w:afterAutospacing="0"/>
        <w:jc w:val="center"/>
        <w:rPr>
          <w:bCs/>
          <w:sz w:val="28"/>
          <w:szCs w:val="28"/>
        </w:rPr>
      </w:pPr>
      <w:r w:rsidRPr="00170F0D">
        <w:rPr>
          <w:bCs/>
          <w:sz w:val="28"/>
          <w:szCs w:val="28"/>
        </w:rPr>
        <w:t>Республика Казахстан</w:t>
      </w:r>
    </w:p>
    <w:p w14:paraId="048ED590" w14:textId="0775ABB9" w:rsidR="006A71CB" w:rsidRPr="00170F0D" w:rsidRDefault="004258FA" w:rsidP="00C379DA">
      <w:pPr>
        <w:pStyle w:val="13"/>
        <w:spacing w:before="0" w:beforeAutospacing="0" w:after="0" w:afterAutospacing="0"/>
        <w:jc w:val="center"/>
        <w:rPr>
          <w:bCs/>
          <w:sz w:val="28"/>
          <w:szCs w:val="28"/>
        </w:rPr>
      </w:pPr>
      <w:r w:rsidRPr="00170F0D">
        <w:rPr>
          <w:rStyle w:val="s6"/>
          <w:rFonts w:eastAsiaTheme="majorEastAsia"/>
          <w:bCs/>
          <w:color w:val="000000"/>
          <w:sz w:val="28"/>
          <w:szCs w:val="28"/>
        </w:rPr>
        <w:t>Астана,</w:t>
      </w:r>
      <w:r w:rsidR="001B668A" w:rsidRPr="00170F0D">
        <w:rPr>
          <w:rStyle w:val="s6"/>
          <w:rFonts w:eastAsiaTheme="majorEastAsia"/>
          <w:bCs/>
          <w:color w:val="000000"/>
          <w:sz w:val="28"/>
          <w:szCs w:val="28"/>
        </w:rPr>
        <w:t xml:space="preserve"> </w:t>
      </w:r>
      <w:r w:rsidRPr="00170F0D">
        <w:rPr>
          <w:rStyle w:val="s6"/>
          <w:rFonts w:eastAsiaTheme="majorEastAsia"/>
          <w:bCs/>
          <w:color w:val="000000"/>
          <w:sz w:val="28"/>
          <w:szCs w:val="28"/>
        </w:rPr>
        <w:t>202</w:t>
      </w:r>
      <w:r w:rsidRPr="00170F0D">
        <w:rPr>
          <w:rStyle w:val="s6"/>
          <w:bCs/>
          <w:color w:val="000000"/>
          <w:sz w:val="28"/>
          <w:szCs w:val="28"/>
        </w:rPr>
        <w:t>4</w:t>
      </w:r>
      <w:bookmarkStart w:id="1" w:name="_Toc517900416"/>
      <w:r w:rsidR="006A71CB" w:rsidRPr="00170F0D">
        <w:rPr>
          <w:bCs/>
          <w:sz w:val="28"/>
          <w:szCs w:val="28"/>
        </w:rPr>
        <w:br w:type="page"/>
      </w:r>
    </w:p>
    <w:p w14:paraId="45DD948A" w14:textId="73C91746" w:rsidR="004258FA" w:rsidRPr="00170F0D" w:rsidRDefault="004258FA" w:rsidP="00573BBA">
      <w:pPr>
        <w:ind w:right="-1"/>
        <w:jc w:val="center"/>
        <w:rPr>
          <w:b/>
          <w:sz w:val="28"/>
          <w:szCs w:val="28"/>
        </w:rPr>
      </w:pPr>
      <w:r w:rsidRPr="00170F0D">
        <w:rPr>
          <w:b/>
          <w:sz w:val="28"/>
          <w:szCs w:val="28"/>
        </w:rPr>
        <w:lastRenderedPageBreak/>
        <w:t>СОДЕРЖАНИЕ</w:t>
      </w:r>
    </w:p>
    <w:p w14:paraId="60984D52" w14:textId="77777777" w:rsidR="004258FA" w:rsidRPr="00170F0D" w:rsidRDefault="004258FA" w:rsidP="00573BBA">
      <w:pPr>
        <w:ind w:right="-1"/>
        <w:jc w:val="right"/>
        <w:rPr>
          <w:b/>
        </w:rPr>
      </w:pPr>
    </w:p>
    <w:tbl>
      <w:tblPr>
        <w:tblStyle w:va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2"/>
        <w:gridCol w:w="706"/>
      </w:tblGrid>
      <w:tr w:rsidR="003761D9" w:rsidRPr="00170F0D" w14:paraId="3A19E31D" w14:textId="77777777" w:rsidTr="009554C8">
        <w:tc>
          <w:tcPr>
            <w:tcW w:w="4627" w:type="pct"/>
          </w:tcPr>
          <w:bookmarkEnd w:id="1"/>
          <w:p w14:paraId="4DDB1ECD" w14:textId="29138DB3" w:rsidR="003761D9" w:rsidRPr="00170F0D" w:rsidRDefault="003761D9" w:rsidP="00EB2E8A">
            <w:pPr>
              <w:jc w:val="both"/>
              <w:rPr>
                <w:b/>
                <w:sz w:val="28"/>
                <w:szCs w:val="28"/>
                <w:lang w:val="en-US"/>
              </w:rPr>
            </w:pPr>
            <w:r w:rsidRPr="00170F0D">
              <w:rPr>
                <w:b/>
                <w:sz w:val="28"/>
                <w:szCs w:val="28"/>
              </w:rPr>
              <w:t>НОРМАТИВНЫЕ</w:t>
            </w:r>
            <w:r w:rsidR="001B668A" w:rsidRPr="00170F0D">
              <w:rPr>
                <w:b/>
                <w:sz w:val="28"/>
                <w:szCs w:val="28"/>
              </w:rPr>
              <w:t xml:space="preserve"> </w:t>
            </w:r>
            <w:r w:rsidRPr="00170F0D">
              <w:rPr>
                <w:b/>
                <w:sz w:val="28"/>
                <w:szCs w:val="28"/>
              </w:rPr>
              <w:t>ССЫЛКИ</w:t>
            </w:r>
            <w:r w:rsidR="001B668A" w:rsidRPr="00170F0D">
              <w:rPr>
                <w:b/>
                <w:sz w:val="28"/>
                <w:szCs w:val="28"/>
              </w:rPr>
              <w:t xml:space="preserve"> </w:t>
            </w:r>
            <w:r w:rsidR="00A53DAE">
              <w:rPr>
                <w:sz w:val="28"/>
                <w:szCs w:val="28"/>
              </w:rPr>
              <w:t>………………………………………</w:t>
            </w:r>
            <w:r w:rsidR="00573BBA" w:rsidRPr="00170F0D">
              <w:rPr>
                <w:sz w:val="28"/>
                <w:szCs w:val="28"/>
                <w:lang w:val="kk-KZ"/>
              </w:rPr>
              <w:t>......</w:t>
            </w:r>
            <w:r w:rsidR="00EB2076" w:rsidRPr="00170F0D">
              <w:rPr>
                <w:sz w:val="28"/>
                <w:szCs w:val="28"/>
                <w:lang w:val="en-US"/>
              </w:rPr>
              <w:t>..</w:t>
            </w:r>
          </w:p>
        </w:tc>
        <w:tc>
          <w:tcPr>
            <w:tcW w:w="373" w:type="pct"/>
            <w:vAlign w:val="bottom"/>
          </w:tcPr>
          <w:p w14:paraId="6A397A68" w14:textId="77777777" w:rsidR="003761D9" w:rsidRPr="00170F0D" w:rsidRDefault="003761D9" w:rsidP="00EB2076">
            <w:pPr>
              <w:ind w:right="57"/>
              <w:jc w:val="both"/>
              <w:rPr>
                <w:bCs/>
                <w:sz w:val="28"/>
                <w:szCs w:val="28"/>
                <w:lang w:val="kk-KZ"/>
              </w:rPr>
            </w:pPr>
            <w:r w:rsidRPr="00170F0D">
              <w:rPr>
                <w:bCs/>
                <w:sz w:val="28"/>
                <w:szCs w:val="28"/>
                <w:lang w:val="kk-KZ"/>
              </w:rPr>
              <w:t>3</w:t>
            </w:r>
          </w:p>
        </w:tc>
      </w:tr>
      <w:tr w:rsidR="003761D9" w:rsidRPr="00170F0D" w14:paraId="643F4657" w14:textId="77777777" w:rsidTr="009554C8">
        <w:tc>
          <w:tcPr>
            <w:tcW w:w="4627" w:type="pct"/>
          </w:tcPr>
          <w:p w14:paraId="0E2AA8A1" w14:textId="488C7C24" w:rsidR="003761D9" w:rsidRPr="00170F0D" w:rsidRDefault="003761D9" w:rsidP="00EB2E8A">
            <w:pPr>
              <w:jc w:val="both"/>
              <w:rPr>
                <w:b/>
                <w:sz w:val="28"/>
                <w:szCs w:val="28"/>
              </w:rPr>
            </w:pPr>
            <w:r w:rsidRPr="00170F0D">
              <w:rPr>
                <w:b/>
                <w:sz w:val="28"/>
                <w:szCs w:val="28"/>
              </w:rPr>
              <w:t>ОПРЕДЕЛЕНИЯ</w:t>
            </w:r>
            <w:r w:rsidRPr="00170F0D">
              <w:rPr>
                <w:bCs/>
                <w:sz w:val="28"/>
                <w:szCs w:val="28"/>
              </w:rPr>
              <w:t>……………………………………………………</w:t>
            </w:r>
            <w:r w:rsidR="00A53DAE">
              <w:rPr>
                <w:bCs/>
                <w:sz w:val="28"/>
                <w:szCs w:val="28"/>
                <w:lang w:val="kk-KZ"/>
              </w:rPr>
              <w:t>.</w:t>
            </w:r>
            <w:r w:rsidR="00573BBA" w:rsidRPr="00170F0D">
              <w:rPr>
                <w:bCs/>
                <w:sz w:val="28"/>
                <w:szCs w:val="28"/>
                <w:lang w:val="kk-KZ"/>
              </w:rPr>
              <w:t>....</w:t>
            </w:r>
            <w:r w:rsidR="00C379DA" w:rsidRPr="00170F0D">
              <w:rPr>
                <w:bCs/>
                <w:sz w:val="28"/>
                <w:szCs w:val="28"/>
                <w:lang w:val="en-US"/>
              </w:rPr>
              <w:t>…</w:t>
            </w:r>
            <w:r w:rsidR="00EB2076" w:rsidRPr="00170F0D">
              <w:rPr>
                <w:bCs/>
                <w:sz w:val="28"/>
                <w:szCs w:val="28"/>
                <w:lang w:val="en-US"/>
              </w:rPr>
              <w:t>…</w:t>
            </w:r>
          </w:p>
        </w:tc>
        <w:tc>
          <w:tcPr>
            <w:tcW w:w="373" w:type="pct"/>
            <w:vAlign w:val="bottom"/>
          </w:tcPr>
          <w:p w14:paraId="1593DAD8" w14:textId="77777777" w:rsidR="003761D9" w:rsidRPr="00170F0D" w:rsidRDefault="003761D9" w:rsidP="00EB2076">
            <w:pPr>
              <w:ind w:right="57"/>
              <w:jc w:val="both"/>
              <w:rPr>
                <w:bCs/>
                <w:sz w:val="28"/>
                <w:szCs w:val="28"/>
                <w:lang w:val="kk-KZ"/>
              </w:rPr>
            </w:pPr>
            <w:r w:rsidRPr="00170F0D">
              <w:rPr>
                <w:bCs/>
                <w:sz w:val="28"/>
                <w:szCs w:val="28"/>
                <w:lang w:val="kk-KZ"/>
              </w:rPr>
              <w:t>4</w:t>
            </w:r>
          </w:p>
        </w:tc>
      </w:tr>
      <w:tr w:rsidR="003761D9" w:rsidRPr="00170F0D" w14:paraId="7A7EA5D0" w14:textId="77777777" w:rsidTr="009554C8">
        <w:tc>
          <w:tcPr>
            <w:tcW w:w="4627" w:type="pct"/>
          </w:tcPr>
          <w:p w14:paraId="6A7A6872" w14:textId="0FA26D6F" w:rsidR="003761D9" w:rsidRPr="00170F0D" w:rsidRDefault="003761D9" w:rsidP="00EB2E8A">
            <w:pPr>
              <w:jc w:val="both"/>
              <w:rPr>
                <w:b/>
                <w:sz w:val="28"/>
                <w:szCs w:val="28"/>
                <w:lang w:val="en-US"/>
              </w:rPr>
            </w:pPr>
            <w:r w:rsidRPr="00170F0D">
              <w:rPr>
                <w:b/>
                <w:sz w:val="28"/>
                <w:szCs w:val="28"/>
              </w:rPr>
              <w:t>ОБОЗНАЧЕНИЯ</w:t>
            </w:r>
            <w:r w:rsidR="001B668A" w:rsidRPr="00170F0D">
              <w:rPr>
                <w:b/>
                <w:sz w:val="28"/>
                <w:szCs w:val="28"/>
              </w:rPr>
              <w:t xml:space="preserve"> </w:t>
            </w:r>
            <w:r w:rsidRPr="00170F0D">
              <w:rPr>
                <w:b/>
                <w:sz w:val="28"/>
                <w:szCs w:val="28"/>
              </w:rPr>
              <w:t>И</w:t>
            </w:r>
            <w:r w:rsidR="001B668A" w:rsidRPr="00170F0D">
              <w:rPr>
                <w:b/>
                <w:sz w:val="28"/>
                <w:szCs w:val="28"/>
              </w:rPr>
              <w:t xml:space="preserve"> </w:t>
            </w:r>
            <w:r w:rsidRPr="00170F0D">
              <w:rPr>
                <w:b/>
                <w:sz w:val="28"/>
                <w:szCs w:val="28"/>
              </w:rPr>
              <w:t>СОКРАЩЕНИЯ</w:t>
            </w:r>
            <w:r w:rsidR="001B668A" w:rsidRPr="00170F0D">
              <w:rPr>
                <w:b/>
                <w:sz w:val="28"/>
                <w:szCs w:val="28"/>
                <w:lang w:val="en-US"/>
              </w:rPr>
              <w:t xml:space="preserve"> </w:t>
            </w:r>
            <w:r w:rsidRPr="00170F0D">
              <w:rPr>
                <w:bCs/>
                <w:sz w:val="28"/>
                <w:szCs w:val="28"/>
                <w:lang w:val="en-US"/>
              </w:rPr>
              <w:t>…………………………………</w:t>
            </w:r>
            <w:r w:rsidR="00573BBA" w:rsidRPr="00170F0D">
              <w:rPr>
                <w:bCs/>
                <w:sz w:val="28"/>
                <w:szCs w:val="28"/>
                <w:lang w:val="kk-KZ"/>
              </w:rPr>
              <w:t>....</w:t>
            </w:r>
            <w:r w:rsidR="00A53DAE">
              <w:rPr>
                <w:bCs/>
                <w:sz w:val="28"/>
                <w:szCs w:val="28"/>
                <w:lang w:val="en-US"/>
              </w:rPr>
              <w:t>.</w:t>
            </w:r>
          </w:p>
        </w:tc>
        <w:tc>
          <w:tcPr>
            <w:tcW w:w="373" w:type="pct"/>
            <w:vAlign w:val="bottom"/>
          </w:tcPr>
          <w:p w14:paraId="7505CC61" w14:textId="77777777" w:rsidR="003761D9" w:rsidRPr="00170F0D" w:rsidRDefault="003761D9" w:rsidP="00EB2076">
            <w:pPr>
              <w:ind w:right="57"/>
              <w:jc w:val="both"/>
              <w:rPr>
                <w:bCs/>
                <w:sz w:val="28"/>
                <w:szCs w:val="28"/>
                <w:lang w:val="kk-KZ"/>
              </w:rPr>
            </w:pPr>
            <w:r w:rsidRPr="00170F0D">
              <w:rPr>
                <w:bCs/>
                <w:sz w:val="28"/>
                <w:szCs w:val="28"/>
                <w:lang w:val="kk-KZ"/>
              </w:rPr>
              <w:t>5</w:t>
            </w:r>
          </w:p>
        </w:tc>
      </w:tr>
      <w:tr w:rsidR="003761D9" w:rsidRPr="00170F0D" w14:paraId="648A2FB1" w14:textId="77777777" w:rsidTr="009554C8">
        <w:tc>
          <w:tcPr>
            <w:tcW w:w="4627" w:type="pct"/>
          </w:tcPr>
          <w:p w14:paraId="67AC1113" w14:textId="6B09DB31" w:rsidR="003761D9" w:rsidRPr="00170F0D" w:rsidRDefault="003761D9" w:rsidP="00EB2E8A">
            <w:pPr>
              <w:jc w:val="both"/>
              <w:rPr>
                <w:b/>
                <w:sz w:val="28"/>
                <w:szCs w:val="28"/>
                <w:lang w:val="en-US"/>
              </w:rPr>
            </w:pPr>
            <w:r w:rsidRPr="00170F0D">
              <w:rPr>
                <w:b/>
                <w:sz w:val="28"/>
                <w:szCs w:val="28"/>
              </w:rPr>
              <w:t>ВВЕДЕНИЕ</w:t>
            </w:r>
            <w:r w:rsidR="001B668A" w:rsidRPr="00170F0D">
              <w:rPr>
                <w:b/>
                <w:sz w:val="28"/>
                <w:szCs w:val="28"/>
                <w:lang w:val="en-US"/>
              </w:rPr>
              <w:t xml:space="preserve"> </w:t>
            </w:r>
            <w:r w:rsidRPr="00170F0D">
              <w:rPr>
                <w:bCs/>
                <w:sz w:val="28"/>
                <w:szCs w:val="28"/>
                <w:lang w:val="en-US"/>
              </w:rPr>
              <w:t>…………………………………………………………</w:t>
            </w:r>
            <w:r w:rsidR="00573BBA" w:rsidRPr="00170F0D">
              <w:rPr>
                <w:bCs/>
                <w:sz w:val="28"/>
                <w:szCs w:val="28"/>
                <w:lang w:val="kk-KZ"/>
              </w:rPr>
              <w:t>.......</w:t>
            </w:r>
            <w:r w:rsidRPr="00170F0D">
              <w:rPr>
                <w:bCs/>
                <w:sz w:val="28"/>
                <w:szCs w:val="28"/>
                <w:lang w:val="en-US"/>
              </w:rPr>
              <w:t>…</w:t>
            </w:r>
          </w:p>
        </w:tc>
        <w:tc>
          <w:tcPr>
            <w:tcW w:w="373" w:type="pct"/>
            <w:vAlign w:val="bottom"/>
          </w:tcPr>
          <w:p w14:paraId="4F17F120" w14:textId="77777777" w:rsidR="003761D9" w:rsidRPr="00170F0D" w:rsidRDefault="003761D9" w:rsidP="00EB2076">
            <w:pPr>
              <w:ind w:right="57"/>
              <w:jc w:val="both"/>
              <w:rPr>
                <w:bCs/>
                <w:sz w:val="28"/>
                <w:szCs w:val="28"/>
                <w:lang w:val="kk-KZ"/>
              </w:rPr>
            </w:pPr>
            <w:r w:rsidRPr="00170F0D">
              <w:rPr>
                <w:bCs/>
                <w:sz w:val="28"/>
                <w:szCs w:val="28"/>
                <w:lang w:val="kk-KZ"/>
              </w:rPr>
              <w:t>6</w:t>
            </w:r>
          </w:p>
        </w:tc>
      </w:tr>
      <w:tr w:rsidR="003761D9" w:rsidRPr="00170F0D" w14:paraId="765A986B" w14:textId="77777777" w:rsidTr="009554C8">
        <w:tc>
          <w:tcPr>
            <w:tcW w:w="4627" w:type="pct"/>
          </w:tcPr>
          <w:p w14:paraId="245475B0" w14:textId="5A243786" w:rsidR="003761D9" w:rsidRPr="00170F0D" w:rsidRDefault="003761D9" w:rsidP="00573BBA">
            <w:pPr>
              <w:widowControl w:val="0"/>
              <w:autoSpaceDE w:val="0"/>
              <w:autoSpaceDN w:val="0"/>
              <w:adjustRightInd w:val="0"/>
              <w:jc w:val="both"/>
              <w:rPr>
                <w:rFonts w:eastAsia="MS Mincho"/>
                <w:b/>
                <w:sz w:val="28"/>
                <w:szCs w:val="28"/>
              </w:rPr>
            </w:pPr>
            <w:r w:rsidRPr="00170F0D">
              <w:rPr>
                <w:b/>
                <w:sz w:val="28"/>
                <w:szCs w:val="28"/>
              </w:rPr>
              <w:t>1</w:t>
            </w:r>
            <w:r w:rsidR="001B668A" w:rsidRPr="00170F0D">
              <w:rPr>
                <w:b/>
                <w:sz w:val="28"/>
                <w:szCs w:val="28"/>
              </w:rPr>
              <w:t xml:space="preserve"> </w:t>
            </w:r>
            <w:r w:rsidRPr="00170F0D">
              <w:rPr>
                <w:b/>
                <w:sz w:val="28"/>
                <w:szCs w:val="28"/>
              </w:rPr>
              <w:t>ТЕОРЕТИКО</w:t>
            </w:r>
            <w:r w:rsidR="00573BBA" w:rsidRPr="00170F0D">
              <w:rPr>
                <w:b/>
                <w:sz w:val="28"/>
                <w:szCs w:val="28"/>
                <w:lang w:val="kk-KZ"/>
              </w:rPr>
              <w:t>-</w:t>
            </w:r>
            <w:r w:rsidRPr="00170F0D">
              <w:rPr>
                <w:b/>
                <w:sz w:val="28"/>
                <w:szCs w:val="28"/>
              </w:rPr>
              <w:t>МЕТОДОЛОГИЧЕСКИЕ</w:t>
            </w:r>
            <w:r w:rsidR="001B668A" w:rsidRPr="00170F0D">
              <w:rPr>
                <w:b/>
                <w:sz w:val="28"/>
                <w:szCs w:val="28"/>
              </w:rPr>
              <w:t xml:space="preserve"> </w:t>
            </w:r>
            <w:r w:rsidRPr="00170F0D">
              <w:rPr>
                <w:b/>
                <w:sz w:val="28"/>
                <w:szCs w:val="28"/>
              </w:rPr>
              <w:t>ОСНОВЫ</w:t>
            </w:r>
            <w:r w:rsidR="001B668A" w:rsidRPr="00170F0D">
              <w:rPr>
                <w:rFonts w:eastAsia="MS Mincho"/>
                <w:b/>
                <w:sz w:val="28"/>
                <w:szCs w:val="28"/>
              </w:rPr>
              <w:t xml:space="preserve"> </w:t>
            </w:r>
            <w:r w:rsidRPr="00170F0D">
              <w:rPr>
                <w:b/>
                <w:sz w:val="28"/>
                <w:szCs w:val="28"/>
              </w:rPr>
              <w:t>АУДИТА</w:t>
            </w:r>
            <w:r w:rsidR="001B668A" w:rsidRPr="00170F0D">
              <w:rPr>
                <w:b/>
                <w:sz w:val="28"/>
                <w:szCs w:val="28"/>
              </w:rPr>
              <w:t xml:space="preserve"> </w:t>
            </w:r>
            <w:r w:rsidRPr="00170F0D">
              <w:rPr>
                <w:b/>
                <w:sz w:val="28"/>
                <w:szCs w:val="28"/>
              </w:rPr>
              <w:t>КОНСОЛИДИРОВАННОЙ</w:t>
            </w:r>
            <w:r w:rsidR="001B668A" w:rsidRPr="00170F0D">
              <w:rPr>
                <w:b/>
                <w:sz w:val="28"/>
                <w:szCs w:val="28"/>
              </w:rPr>
              <w:t xml:space="preserve"> </w:t>
            </w:r>
            <w:r w:rsidR="009863E9" w:rsidRPr="00170F0D">
              <w:rPr>
                <w:b/>
                <w:sz w:val="28"/>
                <w:szCs w:val="28"/>
              </w:rPr>
              <w:t>ФИНАНСОВОЙ</w:t>
            </w:r>
            <w:r w:rsidR="001B668A" w:rsidRPr="00170F0D">
              <w:rPr>
                <w:b/>
                <w:sz w:val="28"/>
                <w:szCs w:val="28"/>
              </w:rPr>
              <w:t xml:space="preserve"> </w:t>
            </w:r>
            <w:r w:rsidRPr="00170F0D">
              <w:rPr>
                <w:b/>
                <w:sz w:val="28"/>
                <w:szCs w:val="28"/>
              </w:rPr>
              <w:t>ОТЧЕТНОСТИ</w:t>
            </w:r>
            <w:r w:rsidR="001B668A" w:rsidRPr="00170F0D">
              <w:rPr>
                <w:b/>
                <w:sz w:val="28"/>
                <w:szCs w:val="28"/>
              </w:rPr>
              <w:t xml:space="preserve"> </w:t>
            </w:r>
            <w:r w:rsidRPr="00170F0D">
              <w:rPr>
                <w:b/>
                <w:sz w:val="28"/>
                <w:szCs w:val="28"/>
              </w:rPr>
              <w:t>РЕСПУБЛИКАНСКОГО</w:t>
            </w:r>
            <w:r w:rsidR="001B668A" w:rsidRPr="00170F0D">
              <w:rPr>
                <w:b/>
                <w:sz w:val="28"/>
                <w:szCs w:val="28"/>
              </w:rPr>
              <w:t xml:space="preserve"> </w:t>
            </w:r>
            <w:r w:rsidRPr="00170F0D">
              <w:rPr>
                <w:b/>
                <w:sz w:val="28"/>
                <w:szCs w:val="28"/>
              </w:rPr>
              <w:t>БЮДЖЕТА</w:t>
            </w:r>
            <w:r w:rsidR="00C379DA" w:rsidRPr="00170F0D">
              <w:rPr>
                <w:sz w:val="28"/>
                <w:szCs w:val="28"/>
              </w:rPr>
              <w:t>……………………</w:t>
            </w:r>
            <w:r w:rsidR="00573BBA" w:rsidRPr="00170F0D">
              <w:rPr>
                <w:sz w:val="28"/>
                <w:szCs w:val="28"/>
                <w:lang w:val="kk-KZ"/>
              </w:rPr>
              <w:t>.........</w:t>
            </w:r>
            <w:r w:rsidR="00C379DA" w:rsidRPr="00170F0D">
              <w:rPr>
                <w:sz w:val="28"/>
                <w:szCs w:val="28"/>
              </w:rPr>
              <w:t>………</w:t>
            </w:r>
          </w:p>
        </w:tc>
        <w:tc>
          <w:tcPr>
            <w:tcW w:w="373" w:type="pct"/>
            <w:vAlign w:val="bottom"/>
          </w:tcPr>
          <w:p w14:paraId="5733B95A" w14:textId="33F7C31F" w:rsidR="003761D9" w:rsidRPr="00170F0D" w:rsidRDefault="003761D9" w:rsidP="00EB2076">
            <w:pPr>
              <w:ind w:right="57"/>
              <w:jc w:val="both"/>
              <w:rPr>
                <w:bCs/>
                <w:sz w:val="28"/>
                <w:szCs w:val="28"/>
              </w:rPr>
            </w:pPr>
            <w:r w:rsidRPr="00170F0D">
              <w:rPr>
                <w:bCs/>
                <w:sz w:val="28"/>
                <w:szCs w:val="28"/>
              </w:rPr>
              <w:t>1</w:t>
            </w:r>
            <w:r w:rsidR="00CA585A" w:rsidRPr="00170F0D">
              <w:rPr>
                <w:bCs/>
                <w:sz w:val="28"/>
                <w:szCs w:val="28"/>
              </w:rPr>
              <w:t>1</w:t>
            </w:r>
          </w:p>
        </w:tc>
      </w:tr>
      <w:tr w:rsidR="003761D9" w:rsidRPr="00170F0D" w14:paraId="082B9FE6" w14:textId="77777777" w:rsidTr="009554C8">
        <w:tc>
          <w:tcPr>
            <w:tcW w:w="4627" w:type="pct"/>
          </w:tcPr>
          <w:p w14:paraId="0C964233" w14:textId="2A55EA7D" w:rsidR="003761D9" w:rsidRPr="00170F0D" w:rsidRDefault="003761D9" w:rsidP="00EB2E8A">
            <w:pPr>
              <w:widowControl w:val="0"/>
              <w:shd w:val="clear" w:color="auto" w:fill="FFFFFF"/>
              <w:tabs>
                <w:tab w:val="left" w:pos="2045"/>
                <w:tab w:val="left" w:leader="dot" w:pos="9154"/>
              </w:tabs>
              <w:autoSpaceDE w:val="0"/>
              <w:autoSpaceDN w:val="0"/>
              <w:adjustRightInd w:val="0"/>
              <w:jc w:val="both"/>
              <w:rPr>
                <w:sz w:val="28"/>
                <w:szCs w:val="28"/>
              </w:rPr>
            </w:pPr>
            <w:r w:rsidRPr="00170F0D">
              <w:rPr>
                <w:sz w:val="28"/>
                <w:szCs w:val="28"/>
              </w:rPr>
              <w:t>1.1</w:t>
            </w:r>
            <w:r w:rsidR="001B668A" w:rsidRPr="00170F0D">
              <w:rPr>
                <w:sz w:val="28"/>
                <w:szCs w:val="28"/>
              </w:rPr>
              <w:t xml:space="preserve"> </w:t>
            </w:r>
            <w:r w:rsidRPr="00170F0D">
              <w:rPr>
                <w:sz w:val="28"/>
                <w:szCs w:val="28"/>
              </w:rPr>
              <w:t>Сущность</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содержание</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C379DA" w:rsidRPr="00170F0D">
              <w:rPr>
                <w:sz w:val="28"/>
                <w:szCs w:val="28"/>
              </w:rPr>
              <w:t>…………………………</w:t>
            </w:r>
            <w:r w:rsidR="00573BBA" w:rsidRPr="00170F0D">
              <w:rPr>
                <w:sz w:val="28"/>
                <w:szCs w:val="28"/>
                <w:lang w:val="kk-KZ"/>
              </w:rPr>
              <w:t>......</w:t>
            </w:r>
            <w:r w:rsidR="00C379DA" w:rsidRPr="00170F0D">
              <w:rPr>
                <w:sz w:val="28"/>
                <w:szCs w:val="28"/>
              </w:rPr>
              <w:t>……</w:t>
            </w:r>
          </w:p>
        </w:tc>
        <w:tc>
          <w:tcPr>
            <w:tcW w:w="373" w:type="pct"/>
            <w:vAlign w:val="bottom"/>
          </w:tcPr>
          <w:p w14:paraId="7B7665C8" w14:textId="3BC297C7" w:rsidR="003761D9" w:rsidRPr="00170F0D" w:rsidRDefault="003761D9" w:rsidP="00EB2076">
            <w:pPr>
              <w:ind w:right="57"/>
              <w:jc w:val="both"/>
              <w:rPr>
                <w:bCs/>
                <w:sz w:val="28"/>
                <w:szCs w:val="28"/>
              </w:rPr>
            </w:pPr>
            <w:r w:rsidRPr="00170F0D">
              <w:rPr>
                <w:bCs/>
                <w:sz w:val="28"/>
                <w:szCs w:val="28"/>
              </w:rPr>
              <w:t>1</w:t>
            </w:r>
            <w:r w:rsidR="00CA585A" w:rsidRPr="00170F0D">
              <w:rPr>
                <w:bCs/>
                <w:sz w:val="28"/>
                <w:szCs w:val="28"/>
              </w:rPr>
              <w:t>1</w:t>
            </w:r>
          </w:p>
        </w:tc>
      </w:tr>
      <w:tr w:rsidR="003761D9" w:rsidRPr="00170F0D" w14:paraId="11F695B7" w14:textId="77777777" w:rsidTr="009554C8">
        <w:tc>
          <w:tcPr>
            <w:tcW w:w="4627" w:type="pct"/>
          </w:tcPr>
          <w:p w14:paraId="0CA1DFF3" w14:textId="1E448D22" w:rsidR="003761D9" w:rsidRPr="00170F0D" w:rsidRDefault="003761D9" w:rsidP="00EB2E8A">
            <w:pPr>
              <w:widowControl w:val="0"/>
              <w:shd w:val="clear" w:color="auto" w:fill="FFFFFF"/>
              <w:tabs>
                <w:tab w:val="left" w:pos="2045"/>
                <w:tab w:val="left" w:leader="dot" w:pos="9154"/>
              </w:tabs>
              <w:autoSpaceDE w:val="0"/>
              <w:autoSpaceDN w:val="0"/>
              <w:adjustRightInd w:val="0"/>
              <w:jc w:val="both"/>
              <w:rPr>
                <w:sz w:val="28"/>
                <w:szCs w:val="28"/>
              </w:rPr>
            </w:pPr>
            <w:r w:rsidRPr="00170F0D">
              <w:rPr>
                <w:sz w:val="28"/>
                <w:szCs w:val="28"/>
              </w:rPr>
              <w:t>1.2</w:t>
            </w:r>
            <w:r w:rsidR="001B668A" w:rsidRPr="00170F0D">
              <w:rPr>
                <w:sz w:val="28"/>
                <w:szCs w:val="28"/>
              </w:rPr>
              <w:t xml:space="preserve"> </w:t>
            </w:r>
            <w:r w:rsidRPr="00170F0D">
              <w:rPr>
                <w:sz w:val="28"/>
                <w:szCs w:val="28"/>
              </w:rPr>
              <w:t>Методическое</w:t>
            </w:r>
            <w:r w:rsidR="001B668A" w:rsidRPr="00170F0D">
              <w:rPr>
                <w:sz w:val="28"/>
                <w:szCs w:val="28"/>
              </w:rPr>
              <w:t xml:space="preserve"> </w:t>
            </w:r>
            <w:r w:rsidRPr="00170F0D">
              <w:rPr>
                <w:sz w:val="28"/>
                <w:szCs w:val="28"/>
              </w:rPr>
              <w:t>обеспечение</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C379DA" w:rsidRPr="00170F0D">
              <w:rPr>
                <w:sz w:val="28"/>
                <w:szCs w:val="28"/>
              </w:rPr>
              <w:t>………………</w:t>
            </w:r>
            <w:r w:rsidR="00573BBA" w:rsidRPr="00170F0D">
              <w:rPr>
                <w:sz w:val="28"/>
                <w:szCs w:val="28"/>
                <w:lang w:val="kk-KZ"/>
              </w:rPr>
              <w:t>..............................</w:t>
            </w:r>
            <w:r w:rsidR="00EB2076" w:rsidRPr="00170F0D">
              <w:rPr>
                <w:sz w:val="28"/>
                <w:szCs w:val="28"/>
              </w:rPr>
              <w:t>..</w:t>
            </w:r>
          </w:p>
        </w:tc>
        <w:tc>
          <w:tcPr>
            <w:tcW w:w="373" w:type="pct"/>
            <w:vAlign w:val="bottom"/>
          </w:tcPr>
          <w:p w14:paraId="391912E4" w14:textId="413E9532" w:rsidR="003761D9" w:rsidRPr="00170F0D" w:rsidRDefault="00B81A6B" w:rsidP="00EB2076">
            <w:pPr>
              <w:ind w:right="57"/>
              <w:jc w:val="both"/>
              <w:rPr>
                <w:bCs/>
                <w:sz w:val="28"/>
                <w:szCs w:val="28"/>
                <w:lang w:val="kk-KZ"/>
              </w:rPr>
            </w:pPr>
            <w:r w:rsidRPr="00170F0D">
              <w:rPr>
                <w:bCs/>
                <w:sz w:val="28"/>
                <w:szCs w:val="28"/>
                <w:lang w:val="kk-KZ"/>
              </w:rPr>
              <w:t>2</w:t>
            </w:r>
            <w:r w:rsidR="00B8135B" w:rsidRPr="00170F0D">
              <w:rPr>
                <w:bCs/>
                <w:sz w:val="28"/>
                <w:szCs w:val="28"/>
                <w:lang w:val="kk-KZ"/>
              </w:rPr>
              <w:t>6</w:t>
            </w:r>
          </w:p>
        </w:tc>
      </w:tr>
      <w:tr w:rsidR="003761D9" w:rsidRPr="00170F0D" w14:paraId="206A1001" w14:textId="77777777" w:rsidTr="009554C8">
        <w:tc>
          <w:tcPr>
            <w:tcW w:w="4627" w:type="pct"/>
          </w:tcPr>
          <w:p w14:paraId="3BDA3BA3" w14:textId="5D00C932" w:rsidR="003761D9" w:rsidRPr="00170F0D" w:rsidRDefault="003761D9" w:rsidP="00573BBA">
            <w:pPr>
              <w:widowControl w:val="0"/>
              <w:shd w:val="clear" w:color="auto" w:fill="FFFFFF"/>
              <w:tabs>
                <w:tab w:val="left" w:pos="2045"/>
                <w:tab w:val="left" w:leader="dot" w:pos="9154"/>
              </w:tabs>
              <w:autoSpaceDE w:val="0"/>
              <w:autoSpaceDN w:val="0"/>
              <w:adjustRightInd w:val="0"/>
              <w:jc w:val="both"/>
              <w:rPr>
                <w:bCs/>
                <w:sz w:val="28"/>
                <w:szCs w:val="28"/>
              </w:rPr>
            </w:pPr>
            <w:r w:rsidRPr="00170F0D">
              <w:rPr>
                <w:sz w:val="28"/>
                <w:szCs w:val="28"/>
              </w:rPr>
              <w:t>1.3</w:t>
            </w:r>
            <w:r w:rsidR="001B668A" w:rsidRPr="00170F0D">
              <w:rPr>
                <w:sz w:val="28"/>
                <w:szCs w:val="28"/>
              </w:rPr>
              <w:t xml:space="preserve"> </w:t>
            </w:r>
            <w:r w:rsidRPr="00170F0D">
              <w:rPr>
                <w:sz w:val="28"/>
                <w:szCs w:val="28"/>
              </w:rPr>
              <w:t>Зарубежный</w:t>
            </w:r>
            <w:r w:rsidR="001B668A" w:rsidRPr="00170F0D">
              <w:rPr>
                <w:sz w:val="28"/>
                <w:szCs w:val="28"/>
              </w:rPr>
              <w:t xml:space="preserve"> </w:t>
            </w:r>
            <w:r w:rsidRPr="00170F0D">
              <w:rPr>
                <w:sz w:val="28"/>
                <w:szCs w:val="28"/>
              </w:rPr>
              <w:t>опыт</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bCs/>
                <w:sz w:val="28"/>
                <w:szCs w:val="28"/>
              </w:rPr>
              <w:t>аудита</w:t>
            </w:r>
            <w:r w:rsidR="001B668A" w:rsidRPr="00170F0D">
              <w:rPr>
                <w:bCs/>
                <w:sz w:val="28"/>
                <w:szCs w:val="28"/>
              </w:rPr>
              <w:t xml:space="preserve"> </w:t>
            </w:r>
            <w:r w:rsidRPr="00170F0D">
              <w:rPr>
                <w:bCs/>
                <w:sz w:val="28"/>
                <w:szCs w:val="28"/>
              </w:rPr>
              <w:t>консолидированной</w:t>
            </w:r>
            <w:r w:rsidR="001B668A" w:rsidRPr="00170F0D">
              <w:rPr>
                <w:bCs/>
                <w:sz w:val="28"/>
                <w:szCs w:val="28"/>
              </w:rPr>
              <w:t xml:space="preserve"> </w:t>
            </w:r>
            <w:r w:rsidR="009863E9" w:rsidRPr="00170F0D">
              <w:rPr>
                <w:bCs/>
                <w:sz w:val="28"/>
                <w:szCs w:val="28"/>
              </w:rPr>
              <w:t>финансовой</w:t>
            </w:r>
            <w:r w:rsidR="001B668A" w:rsidRPr="00170F0D">
              <w:rPr>
                <w:bCs/>
                <w:sz w:val="28"/>
                <w:szCs w:val="28"/>
              </w:rPr>
              <w:t xml:space="preserve"> </w:t>
            </w:r>
            <w:r w:rsidRPr="00170F0D">
              <w:rPr>
                <w:bCs/>
                <w:sz w:val="28"/>
                <w:szCs w:val="28"/>
              </w:rPr>
              <w:t>отчетности</w:t>
            </w:r>
            <w:r w:rsidR="001B668A" w:rsidRPr="00170F0D">
              <w:rPr>
                <w:bCs/>
                <w:sz w:val="28"/>
                <w:szCs w:val="28"/>
              </w:rPr>
              <w:t xml:space="preserve"> </w:t>
            </w:r>
            <w:r w:rsidR="00C379DA" w:rsidRPr="00170F0D">
              <w:rPr>
                <w:bCs/>
                <w:sz w:val="28"/>
                <w:szCs w:val="28"/>
              </w:rPr>
              <w:t>………………………………………</w:t>
            </w:r>
            <w:r w:rsidR="00573BBA" w:rsidRPr="00170F0D">
              <w:rPr>
                <w:bCs/>
                <w:sz w:val="28"/>
                <w:szCs w:val="28"/>
                <w:lang w:val="kk-KZ"/>
              </w:rPr>
              <w:t>.......</w:t>
            </w:r>
            <w:r w:rsidR="00C379DA" w:rsidRPr="00170F0D">
              <w:rPr>
                <w:bCs/>
                <w:sz w:val="28"/>
                <w:szCs w:val="28"/>
              </w:rPr>
              <w:t>…………</w:t>
            </w:r>
          </w:p>
        </w:tc>
        <w:tc>
          <w:tcPr>
            <w:tcW w:w="373" w:type="pct"/>
            <w:vAlign w:val="bottom"/>
          </w:tcPr>
          <w:p w14:paraId="3E2EB1DC" w14:textId="6CEDDEB8" w:rsidR="003761D9" w:rsidRPr="00170F0D" w:rsidRDefault="00B81A6B" w:rsidP="00EB2076">
            <w:pPr>
              <w:ind w:right="57"/>
              <w:jc w:val="both"/>
              <w:rPr>
                <w:bCs/>
                <w:sz w:val="28"/>
                <w:szCs w:val="28"/>
                <w:lang w:val="kk-KZ"/>
              </w:rPr>
            </w:pPr>
            <w:r w:rsidRPr="00170F0D">
              <w:rPr>
                <w:bCs/>
                <w:sz w:val="28"/>
                <w:szCs w:val="28"/>
                <w:lang w:val="kk-KZ"/>
              </w:rPr>
              <w:t>3</w:t>
            </w:r>
            <w:r w:rsidR="00F1309F" w:rsidRPr="00170F0D">
              <w:rPr>
                <w:bCs/>
                <w:sz w:val="28"/>
                <w:szCs w:val="28"/>
                <w:lang w:val="kk-KZ"/>
              </w:rPr>
              <w:t>5</w:t>
            </w:r>
          </w:p>
        </w:tc>
      </w:tr>
      <w:tr w:rsidR="003761D9" w:rsidRPr="00170F0D" w14:paraId="55477576" w14:textId="77777777" w:rsidTr="009554C8">
        <w:tc>
          <w:tcPr>
            <w:tcW w:w="4627" w:type="pct"/>
          </w:tcPr>
          <w:p w14:paraId="1FF4A9FE" w14:textId="2479211F" w:rsidR="003761D9" w:rsidRPr="00170F0D" w:rsidRDefault="006F738F" w:rsidP="006F738F">
            <w:pPr>
              <w:widowControl w:val="0"/>
              <w:shd w:val="clear" w:color="auto" w:fill="FFFFFF"/>
              <w:tabs>
                <w:tab w:val="left" w:pos="328"/>
                <w:tab w:val="left" w:pos="389"/>
                <w:tab w:val="left" w:pos="469"/>
                <w:tab w:val="left" w:pos="673"/>
                <w:tab w:val="left" w:pos="815"/>
                <w:tab w:val="left" w:pos="956"/>
                <w:tab w:val="left" w:pos="2045"/>
                <w:tab w:val="left" w:leader="dot" w:pos="9154"/>
              </w:tabs>
              <w:autoSpaceDE w:val="0"/>
              <w:autoSpaceDN w:val="0"/>
              <w:adjustRightInd w:val="0"/>
              <w:jc w:val="both"/>
              <w:rPr>
                <w:rFonts w:eastAsia="MS Mincho"/>
                <w:b/>
                <w:sz w:val="28"/>
                <w:szCs w:val="28"/>
              </w:rPr>
            </w:pPr>
            <w:r w:rsidRPr="00170F0D">
              <w:rPr>
                <w:b/>
                <w:sz w:val="28"/>
                <w:szCs w:val="28"/>
              </w:rPr>
              <w:t xml:space="preserve">2 </w:t>
            </w:r>
            <w:r w:rsidR="003761D9" w:rsidRPr="00170F0D">
              <w:rPr>
                <w:b/>
                <w:sz w:val="28"/>
                <w:szCs w:val="28"/>
              </w:rPr>
              <w:t>ПРАКТИЧЕСКИЕ</w:t>
            </w:r>
            <w:r w:rsidR="001B668A" w:rsidRPr="00170F0D">
              <w:rPr>
                <w:b/>
                <w:sz w:val="28"/>
                <w:szCs w:val="28"/>
              </w:rPr>
              <w:t xml:space="preserve"> </w:t>
            </w:r>
            <w:r w:rsidR="003761D9" w:rsidRPr="00170F0D">
              <w:rPr>
                <w:b/>
                <w:sz w:val="28"/>
                <w:szCs w:val="28"/>
              </w:rPr>
              <w:t>АСПЕКТЫ</w:t>
            </w:r>
            <w:r w:rsidR="001B668A" w:rsidRPr="00170F0D">
              <w:rPr>
                <w:b/>
                <w:sz w:val="28"/>
                <w:szCs w:val="28"/>
              </w:rPr>
              <w:t xml:space="preserve"> </w:t>
            </w:r>
            <w:r w:rsidR="003761D9" w:rsidRPr="00170F0D">
              <w:rPr>
                <w:b/>
                <w:sz w:val="28"/>
                <w:szCs w:val="28"/>
              </w:rPr>
              <w:t>АУДИТА</w:t>
            </w:r>
            <w:r w:rsidR="001B668A" w:rsidRPr="00170F0D">
              <w:rPr>
                <w:b/>
                <w:sz w:val="28"/>
                <w:szCs w:val="28"/>
              </w:rPr>
              <w:t xml:space="preserve"> </w:t>
            </w:r>
            <w:r w:rsidR="003761D9" w:rsidRPr="00170F0D">
              <w:rPr>
                <w:b/>
                <w:sz w:val="28"/>
                <w:szCs w:val="28"/>
              </w:rPr>
              <w:t>КОНСОЛИДИРОВАННОЙ</w:t>
            </w:r>
            <w:r w:rsidR="001B668A" w:rsidRPr="00170F0D">
              <w:rPr>
                <w:b/>
                <w:sz w:val="28"/>
                <w:szCs w:val="28"/>
              </w:rPr>
              <w:t xml:space="preserve"> </w:t>
            </w:r>
            <w:r w:rsidR="009863E9" w:rsidRPr="00170F0D">
              <w:rPr>
                <w:b/>
                <w:sz w:val="28"/>
                <w:szCs w:val="28"/>
              </w:rPr>
              <w:t>ФИНАНСОВОЙ</w:t>
            </w:r>
            <w:r w:rsidR="001B668A" w:rsidRPr="00170F0D">
              <w:rPr>
                <w:b/>
                <w:sz w:val="28"/>
                <w:szCs w:val="28"/>
              </w:rPr>
              <w:t xml:space="preserve"> </w:t>
            </w:r>
            <w:r w:rsidR="003761D9" w:rsidRPr="00170F0D">
              <w:rPr>
                <w:b/>
                <w:sz w:val="28"/>
                <w:szCs w:val="28"/>
              </w:rPr>
              <w:t>ОТЧЕТНОСТИ</w:t>
            </w:r>
            <w:r w:rsidR="001B668A" w:rsidRPr="00170F0D">
              <w:rPr>
                <w:b/>
                <w:sz w:val="28"/>
                <w:szCs w:val="28"/>
              </w:rPr>
              <w:t xml:space="preserve"> </w:t>
            </w:r>
            <w:r w:rsidR="003761D9" w:rsidRPr="00170F0D">
              <w:rPr>
                <w:b/>
                <w:sz w:val="28"/>
                <w:szCs w:val="28"/>
              </w:rPr>
              <w:t>РЕСПУБЛИКАНСКОГО</w:t>
            </w:r>
            <w:r w:rsidR="001B668A" w:rsidRPr="00170F0D">
              <w:rPr>
                <w:b/>
                <w:sz w:val="28"/>
                <w:szCs w:val="28"/>
              </w:rPr>
              <w:t xml:space="preserve"> </w:t>
            </w:r>
            <w:r w:rsidR="003761D9" w:rsidRPr="00170F0D">
              <w:rPr>
                <w:b/>
                <w:sz w:val="28"/>
                <w:szCs w:val="28"/>
              </w:rPr>
              <w:t>БЮДЖЕТА</w:t>
            </w:r>
            <w:r w:rsidR="00C379DA" w:rsidRPr="00170F0D">
              <w:rPr>
                <w:sz w:val="28"/>
                <w:szCs w:val="28"/>
              </w:rPr>
              <w:t>………</w:t>
            </w:r>
            <w:r w:rsidR="00573BBA" w:rsidRPr="00170F0D">
              <w:rPr>
                <w:sz w:val="28"/>
                <w:szCs w:val="28"/>
                <w:lang w:val="kk-KZ"/>
              </w:rPr>
              <w:t>...........................................</w:t>
            </w:r>
          </w:p>
        </w:tc>
        <w:tc>
          <w:tcPr>
            <w:tcW w:w="373" w:type="pct"/>
            <w:vAlign w:val="bottom"/>
          </w:tcPr>
          <w:p w14:paraId="082A2E86" w14:textId="4497CF7C" w:rsidR="003761D9" w:rsidRPr="00170F0D" w:rsidRDefault="00B8135B" w:rsidP="00EB2076">
            <w:pPr>
              <w:ind w:right="57"/>
              <w:jc w:val="both"/>
              <w:rPr>
                <w:bCs/>
                <w:sz w:val="28"/>
                <w:szCs w:val="28"/>
                <w:lang w:val="kk-KZ"/>
              </w:rPr>
            </w:pPr>
            <w:r w:rsidRPr="00170F0D">
              <w:rPr>
                <w:bCs/>
                <w:sz w:val="28"/>
                <w:szCs w:val="28"/>
                <w:lang w:val="kk-KZ"/>
              </w:rPr>
              <w:t>5</w:t>
            </w:r>
            <w:r w:rsidR="00F1309F" w:rsidRPr="00170F0D">
              <w:rPr>
                <w:bCs/>
                <w:sz w:val="28"/>
                <w:szCs w:val="28"/>
                <w:lang w:val="kk-KZ"/>
              </w:rPr>
              <w:t>4</w:t>
            </w:r>
          </w:p>
        </w:tc>
      </w:tr>
      <w:tr w:rsidR="003761D9" w:rsidRPr="00170F0D" w14:paraId="37859ADC" w14:textId="77777777" w:rsidTr="009554C8">
        <w:tc>
          <w:tcPr>
            <w:tcW w:w="4627" w:type="pct"/>
          </w:tcPr>
          <w:p w14:paraId="31722535" w14:textId="089202E2" w:rsidR="003761D9" w:rsidRPr="00170F0D" w:rsidRDefault="003761D9" w:rsidP="00EB2E8A">
            <w:pPr>
              <w:widowControl w:val="0"/>
              <w:autoSpaceDE w:val="0"/>
              <w:autoSpaceDN w:val="0"/>
              <w:adjustRightInd w:val="0"/>
              <w:jc w:val="both"/>
              <w:rPr>
                <w:sz w:val="28"/>
                <w:szCs w:val="28"/>
              </w:rPr>
            </w:pPr>
            <w:r w:rsidRPr="00170F0D">
              <w:rPr>
                <w:rFonts w:eastAsia="MS Mincho"/>
                <w:bCs/>
                <w:sz w:val="28"/>
                <w:szCs w:val="28"/>
              </w:rPr>
              <w:t>2.1</w:t>
            </w:r>
            <w:r w:rsidR="001B668A" w:rsidRPr="00170F0D">
              <w:rPr>
                <w:rFonts w:eastAsia="MS Mincho"/>
                <w:bCs/>
                <w:sz w:val="28"/>
                <w:szCs w:val="28"/>
              </w:rPr>
              <w:t xml:space="preserve"> </w:t>
            </w:r>
            <w:r w:rsidRPr="00170F0D">
              <w:rPr>
                <w:rFonts w:eastAsia="MS Mincho"/>
                <w:sz w:val="28"/>
                <w:szCs w:val="28"/>
              </w:rPr>
              <w:t>Современное</w:t>
            </w:r>
            <w:r w:rsidR="001B668A" w:rsidRPr="00170F0D">
              <w:rPr>
                <w:rFonts w:eastAsia="MS Mincho"/>
                <w:sz w:val="28"/>
                <w:szCs w:val="28"/>
              </w:rPr>
              <w:t xml:space="preserve"> </w:t>
            </w:r>
            <w:r w:rsidRPr="00170F0D">
              <w:rPr>
                <w:rFonts w:eastAsia="MS Mincho"/>
                <w:sz w:val="28"/>
                <w:szCs w:val="28"/>
              </w:rPr>
              <w:t>состояние</w:t>
            </w:r>
            <w:r w:rsidR="001B668A" w:rsidRPr="00170F0D">
              <w:rPr>
                <w:rFonts w:eastAsia="MS Mincho"/>
                <w:sz w:val="28"/>
                <w:szCs w:val="28"/>
              </w:rPr>
              <w:t xml:space="preserve"> </w:t>
            </w:r>
            <w:r w:rsidRPr="00170F0D">
              <w:rPr>
                <w:rFonts w:eastAsia="MS Mincho"/>
                <w:sz w:val="28"/>
                <w:szCs w:val="28"/>
              </w:rPr>
              <w:t>бюджетной</w:t>
            </w:r>
            <w:r w:rsidR="001B668A" w:rsidRPr="00170F0D">
              <w:rPr>
                <w:rFonts w:eastAsia="MS Mincho"/>
                <w:sz w:val="28"/>
                <w:szCs w:val="28"/>
              </w:rPr>
              <w:t xml:space="preserve"> </w:t>
            </w:r>
            <w:r w:rsidRPr="00170F0D">
              <w:rPr>
                <w:rFonts w:eastAsia="MS Mincho"/>
                <w:sz w:val="28"/>
                <w:szCs w:val="28"/>
              </w:rPr>
              <w:t>системы</w:t>
            </w:r>
            <w:r w:rsidR="001B668A" w:rsidRPr="00170F0D">
              <w:rPr>
                <w:rFonts w:eastAsia="MS Mincho"/>
                <w:sz w:val="28"/>
                <w:szCs w:val="28"/>
              </w:rPr>
              <w:t xml:space="preserve"> </w:t>
            </w:r>
            <w:r w:rsidRPr="00170F0D">
              <w:rPr>
                <w:rFonts w:eastAsia="MS Mincho"/>
                <w:sz w:val="28"/>
                <w:szCs w:val="28"/>
              </w:rPr>
              <w:t>Казахстана</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ее</w:t>
            </w:r>
            <w:r w:rsidR="001B668A" w:rsidRPr="00170F0D">
              <w:rPr>
                <w:rFonts w:eastAsia="MS Mincho"/>
                <w:sz w:val="28"/>
                <w:szCs w:val="28"/>
              </w:rPr>
              <w:t xml:space="preserve"> </w:t>
            </w:r>
            <w:r w:rsidRPr="00170F0D">
              <w:rPr>
                <w:rFonts w:eastAsia="MS Mincho"/>
                <w:sz w:val="28"/>
                <w:szCs w:val="28"/>
              </w:rPr>
              <w:t>влияние</w:t>
            </w:r>
            <w:r w:rsidR="001B668A" w:rsidRPr="00170F0D">
              <w:rPr>
                <w:rFonts w:eastAsia="MS Mincho"/>
                <w:sz w:val="28"/>
                <w:szCs w:val="28"/>
              </w:rPr>
              <w:t xml:space="preserve"> </w:t>
            </w:r>
            <w:r w:rsidRPr="00170F0D">
              <w:rPr>
                <w:rFonts w:eastAsia="MS Mincho"/>
                <w:sz w:val="28"/>
                <w:szCs w:val="28"/>
              </w:rPr>
              <w:t>на</w:t>
            </w:r>
            <w:r w:rsidR="001B668A" w:rsidRPr="00170F0D">
              <w:rPr>
                <w:rFonts w:eastAsia="MS Mincho"/>
                <w:sz w:val="28"/>
                <w:szCs w:val="28"/>
              </w:rPr>
              <w:t xml:space="preserve"> </w:t>
            </w:r>
            <w:r w:rsidRPr="00170F0D">
              <w:rPr>
                <w:rFonts w:eastAsia="MS Mincho"/>
                <w:sz w:val="28"/>
                <w:szCs w:val="28"/>
              </w:rPr>
              <w:t>консолидированную</w:t>
            </w:r>
            <w:r w:rsidR="001B668A" w:rsidRPr="00170F0D">
              <w:rPr>
                <w:rFonts w:eastAsia="MS Mincho"/>
                <w:sz w:val="28"/>
                <w:szCs w:val="28"/>
              </w:rPr>
              <w:t xml:space="preserve"> </w:t>
            </w:r>
            <w:r w:rsidRPr="00170F0D">
              <w:rPr>
                <w:rFonts w:eastAsia="MS Mincho"/>
                <w:sz w:val="28"/>
                <w:szCs w:val="28"/>
              </w:rPr>
              <w:t>финансовую</w:t>
            </w:r>
            <w:r w:rsidR="001B668A" w:rsidRPr="00170F0D">
              <w:rPr>
                <w:rFonts w:eastAsia="MS Mincho"/>
                <w:sz w:val="28"/>
                <w:szCs w:val="28"/>
              </w:rPr>
              <w:t xml:space="preserve"> </w:t>
            </w:r>
            <w:r w:rsidRPr="00170F0D">
              <w:rPr>
                <w:rFonts w:eastAsia="MS Mincho"/>
                <w:sz w:val="28"/>
                <w:szCs w:val="28"/>
              </w:rPr>
              <w:t>отчетность</w:t>
            </w:r>
            <w:r w:rsidR="00C379DA" w:rsidRPr="00170F0D">
              <w:rPr>
                <w:rFonts w:eastAsia="MS Mincho"/>
                <w:sz w:val="28"/>
                <w:szCs w:val="28"/>
              </w:rPr>
              <w:t>…</w:t>
            </w:r>
            <w:r w:rsidR="00573BBA" w:rsidRPr="00170F0D">
              <w:rPr>
                <w:rFonts w:eastAsia="MS Mincho"/>
                <w:sz w:val="28"/>
                <w:szCs w:val="28"/>
                <w:lang w:val="kk-KZ"/>
              </w:rPr>
              <w:t>......................</w:t>
            </w:r>
            <w:r w:rsidR="00C379DA" w:rsidRPr="00170F0D">
              <w:rPr>
                <w:rFonts w:eastAsia="MS Mincho"/>
                <w:sz w:val="28"/>
                <w:szCs w:val="28"/>
              </w:rPr>
              <w:t>…………</w:t>
            </w:r>
          </w:p>
        </w:tc>
        <w:tc>
          <w:tcPr>
            <w:tcW w:w="373" w:type="pct"/>
            <w:vAlign w:val="bottom"/>
          </w:tcPr>
          <w:p w14:paraId="030A26F8" w14:textId="00E3C847" w:rsidR="003761D9" w:rsidRPr="00170F0D" w:rsidRDefault="00B8135B" w:rsidP="00EB2076">
            <w:pPr>
              <w:ind w:right="57"/>
              <w:jc w:val="both"/>
              <w:rPr>
                <w:bCs/>
                <w:sz w:val="28"/>
                <w:szCs w:val="28"/>
                <w:lang w:val="kk-KZ"/>
              </w:rPr>
            </w:pPr>
            <w:r w:rsidRPr="00170F0D">
              <w:rPr>
                <w:bCs/>
                <w:sz w:val="28"/>
                <w:szCs w:val="28"/>
                <w:lang w:val="kk-KZ"/>
              </w:rPr>
              <w:t>5</w:t>
            </w:r>
            <w:r w:rsidR="00F1309F" w:rsidRPr="00170F0D">
              <w:rPr>
                <w:bCs/>
                <w:sz w:val="28"/>
                <w:szCs w:val="28"/>
                <w:lang w:val="kk-KZ"/>
              </w:rPr>
              <w:t>4</w:t>
            </w:r>
          </w:p>
        </w:tc>
      </w:tr>
      <w:tr w:rsidR="003761D9" w:rsidRPr="00170F0D" w14:paraId="3F224088" w14:textId="77777777" w:rsidTr="009554C8">
        <w:tc>
          <w:tcPr>
            <w:tcW w:w="4627" w:type="pct"/>
          </w:tcPr>
          <w:p w14:paraId="1B92CE8E" w14:textId="6E695A04" w:rsidR="003761D9" w:rsidRPr="00170F0D" w:rsidRDefault="003761D9" w:rsidP="00EB2E8A">
            <w:pPr>
              <w:widowControl w:val="0"/>
              <w:autoSpaceDE w:val="0"/>
              <w:autoSpaceDN w:val="0"/>
              <w:adjustRightInd w:val="0"/>
              <w:jc w:val="both"/>
              <w:rPr>
                <w:rFonts w:eastAsia="MS Mincho"/>
                <w:bCs/>
                <w:sz w:val="28"/>
                <w:szCs w:val="28"/>
              </w:rPr>
            </w:pPr>
            <w:r w:rsidRPr="00170F0D">
              <w:rPr>
                <w:rFonts w:eastAsia="MS Mincho"/>
                <w:bCs/>
                <w:sz w:val="28"/>
                <w:szCs w:val="28"/>
              </w:rPr>
              <w:t>2.2</w:t>
            </w:r>
            <w:r w:rsidR="001B668A" w:rsidRPr="00170F0D">
              <w:rPr>
                <w:rFonts w:eastAsia="MS Mincho"/>
                <w:bCs/>
                <w:sz w:val="28"/>
                <w:szCs w:val="28"/>
              </w:rPr>
              <w:t xml:space="preserve"> </w:t>
            </w:r>
            <w:r w:rsidRPr="00170F0D">
              <w:rPr>
                <w:rFonts w:eastAsia="MS Mincho"/>
                <w:bCs/>
                <w:sz w:val="28"/>
                <w:szCs w:val="28"/>
              </w:rPr>
              <w:t>Организация</w:t>
            </w:r>
            <w:r w:rsidR="001B668A" w:rsidRPr="00170F0D">
              <w:rPr>
                <w:rFonts w:eastAsia="MS Mincho"/>
                <w:bCs/>
                <w:sz w:val="28"/>
                <w:szCs w:val="28"/>
              </w:rPr>
              <w:t xml:space="preserve"> </w:t>
            </w:r>
            <w:r w:rsidRPr="00170F0D">
              <w:rPr>
                <w:rFonts w:eastAsia="MS Mincho"/>
                <w:bCs/>
                <w:sz w:val="28"/>
                <w:szCs w:val="28"/>
              </w:rPr>
              <w:t>и</w:t>
            </w:r>
            <w:r w:rsidR="001B668A" w:rsidRPr="00170F0D">
              <w:rPr>
                <w:rFonts w:eastAsia="MS Mincho"/>
                <w:bCs/>
                <w:sz w:val="28"/>
                <w:szCs w:val="28"/>
              </w:rPr>
              <w:t xml:space="preserve"> </w:t>
            </w:r>
            <w:r w:rsidRPr="00170F0D">
              <w:rPr>
                <w:rFonts w:eastAsia="MS Mincho"/>
                <w:bCs/>
                <w:sz w:val="28"/>
                <w:szCs w:val="28"/>
              </w:rPr>
              <w:t>проведение</w:t>
            </w:r>
            <w:r w:rsidR="001B668A" w:rsidRPr="00170F0D">
              <w:rPr>
                <w:rFonts w:eastAsia="MS Mincho"/>
                <w:bCs/>
                <w:sz w:val="28"/>
                <w:szCs w:val="28"/>
              </w:rPr>
              <w:t xml:space="preserve"> </w:t>
            </w:r>
            <w:r w:rsidRPr="00170F0D">
              <w:rPr>
                <w:rFonts w:eastAsia="MS Mincho"/>
                <w:bCs/>
                <w:sz w:val="28"/>
                <w:szCs w:val="28"/>
              </w:rPr>
              <w:t>аудита</w:t>
            </w:r>
            <w:r w:rsidR="001B668A" w:rsidRPr="00170F0D">
              <w:rPr>
                <w:rFonts w:eastAsia="MS Mincho"/>
                <w:bCs/>
                <w:sz w:val="28"/>
                <w:szCs w:val="28"/>
              </w:rPr>
              <w:t xml:space="preserve"> </w:t>
            </w:r>
            <w:r w:rsidRPr="00170F0D">
              <w:rPr>
                <w:rFonts w:eastAsia="MS Mincho"/>
                <w:bCs/>
                <w:sz w:val="28"/>
                <w:szCs w:val="28"/>
              </w:rPr>
              <w:t>консолидированной</w:t>
            </w:r>
            <w:r w:rsidR="001B668A" w:rsidRPr="00170F0D">
              <w:rPr>
                <w:rFonts w:eastAsia="MS Mincho"/>
                <w:bCs/>
                <w:sz w:val="28"/>
                <w:szCs w:val="28"/>
              </w:rPr>
              <w:t xml:space="preserve"> </w:t>
            </w:r>
            <w:r w:rsidR="009863E9" w:rsidRPr="00170F0D">
              <w:rPr>
                <w:rFonts w:eastAsia="MS Mincho"/>
                <w:bCs/>
                <w:sz w:val="28"/>
                <w:szCs w:val="28"/>
              </w:rPr>
              <w:t>финансовой</w:t>
            </w:r>
            <w:r w:rsidR="001B668A" w:rsidRPr="00170F0D">
              <w:rPr>
                <w:rFonts w:eastAsia="MS Mincho"/>
                <w:bCs/>
                <w:sz w:val="28"/>
                <w:szCs w:val="28"/>
              </w:rPr>
              <w:t xml:space="preserve"> </w:t>
            </w:r>
            <w:r w:rsidRPr="00170F0D">
              <w:rPr>
                <w:rFonts w:eastAsia="MS Mincho"/>
                <w:bCs/>
                <w:sz w:val="28"/>
                <w:szCs w:val="28"/>
              </w:rPr>
              <w:t>отчетности</w:t>
            </w:r>
            <w:r w:rsidR="001B668A" w:rsidRPr="00170F0D">
              <w:rPr>
                <w:rFonts w:eastAsia="MS Mincho"/>
                <w:bCs/>
                <w:sz w:val="28"/>
                <w:szCs w:val="28"/>
              </w:rPr>
              <w:t xml:space="preserve"> </w:t>
            </w:r>
            <w:r w:rsidRPr="00170F0D">
              <w:rPr>
                <w:rFonts w:eastAsia="MS Mincho"/>
                <w:bCs/>
                <w:sz w:val="28"/>
                <w:szCs w:val="28"/>
              </w:rPr>
              <w:t>республиканского</w:t>
            </w:r>
            <w:r w:rsidR="001B668A" w:rsidRPr="00170F0D">
              <w:rPr>
                <w:rFonts w:eastAsia="MS Mincho"/>
                <w:bCs/>
                <w:sz w:val="28"/>
                <w:szCs w:val="28"/>
              </w:rPr>
              <w:t xml:space="preserve"> </w:t>
            </w:r>
            <w:r w:rsidRPr="00170F0D">
              <w:rPr>
                <w:rFonts w:eastAsia="MS Mincho"/>
                <w:bCs/>
                <w:sz w:val="28"/>
                <w:szCs w:val="28"/>
              </w:rPr>
              <w:t>бюджета</w:t>
            </w:r>
            <w:r w:rsidR="00C379DA" w:rsidRPr="00170F0D">
              <w:rPr>
                <w:rFonts w:eastAsia="MS Mincho"/>
                <w:bCs/>
                <w:sz w:val="28"/>
                <w:szCs w:val="28"/>
              </w:rPr>
              <w:t>……</w:t>
            </w:r>
            <w:r w:rsidR="00573BBA" w:rsidRPr="00170F0D">
              <w:rPr>
                <w:rFonts w:eastAsia="MS Mincho"/>
                <w:bCs/>
                <w:sz w:val="28"/>
                <w:szCs w:val="28"/>
                <w:lang w:val="kk-KZ"/>
              </w:rPr>
              <w:t>.......</w:t>
            </w:r>
            <w:r w:rsidR="00C379DA" w:rsidRPr="00170F0D">
              <w:rPr>
                <w:rFonts w:eastAsia="MS Mincho"/>
                <w:bCs/>
                <w:sz w:val="28"/>
                <w:szCs w:val="28"/>
              </w:rPr>
              <w:t>…………………………</w:t>
            </w:r>
          </w:p>
        </w:tc>
        <w:tc>
          <w:tcPr>
            <w:tcW w:w="373" w:type="pct"/>
            <w:vAlign w:val="bottom"/>
          </w:tcPr>
          <w:p w14:paraId="6A0AE5E4" w14:textId="7EC80E10" w:rsidR="003761D9" w:rsidRPr="00170F0D" w:rsidRDefault="00B8135B" w:rsidP="00EB2076">
            <w:pPr>
              <w:ind w:right="57"/>
              <w:jc w:val="both"/>
              <w:rPr>
                <w:bCs/>
                <w:sz w:val="28"/>
                <w:szCs w:val="28"/>
                <w:lang w:val="kk-KZ"/>
              </w:rPr>
            </w:pPr>
            <w:r w:rsidRPr="00170F0D">
              <w:rPr>
                <w:bCs/>
                <w:sz w:val="28"/>
                <w:szCs w:val="28"/>
                <w:lang w:val="kk-KZ"/>
              </w:rPr>
              <w:t>6</w:t>
            </w:r>
            <w:r w:rsidR="00F1309F" w:rsidRPr="00170F0D">
              <w:rPr>
                <w:bCs/>
                <w:sz w:val="28"/>
                <w:szCs w:val="28"/>
                <w:lang w:val="kk-KZ"/>
              </w:rPr>
              <w:t>8</w:t>
            </w:r>
          </w:p>
        </w:tc>
      </w:tr>
      <w:tr w:rsidR="003761D9" w:rsidRPr="00170F0D" w14:paraId="69F04D57" w14:textId="77777777" w:rsidTr="009554C8">
        <w:tc>
          <w:tcPr>
            <w:tcW w:w="4627" w:type="pct"/>
          </w:tcPr>
          <w:p w14:paraId="2012800B" w14:textId="6847EC4F" w:rsidR="003761D9" w:rsidRPr="00170F0D" w:rsidRDefault="003761D9" w:rsidP="00EB2E8A">
            <w:pPr>
              <w:widowControl w:val="0"/>
              <w:autoSpaceDE w:val="0"/>
              <w:autoSpaceDN w:val="0"/>
              <w:adjustRightInd w:val="0"/>
              <w:jc w:val="both"/>
              <w:rPr>
                <w:rFonts w:eastAsia="MS Mincho"/>
                <w:bCs/>
                <w:sz w:val="28"/>
                <w:szCs w:val="28"/>
              </w:rPr>
            </w:pPr>
            <w:r w:rsidRPr="00170F0D">
              <w:rPr>
                <w:rFonts w:eastAsia="MS Mincho"/>
                <w:bCs/>
                <w:sz w:val="28"/>
                <w:szCs w:val="28"/>
              </w:rPr>
              <w:t>2.3</w:t>
            </w:r>
            <w:r w:rsidR="001B668A" w:rsidRPr="00170F0D">
              <w:rPr>
                <w:rFonts w:eastAsia="MS Mincho"/>
                <w:bCs/>
                <w:sz w:val="28"/>
                <w:szCs w:val="28"/>
              </w:rPr>
              <w:t xml:space="preserve"> </w:t>
            </w:r>
            <w:r w:rsidRPr="00170F0D">
              <w:rPr>
                <w:rFonts w:eastAsia="MS Mincho"/>
                <w:bCs/>
                <w:sz w:val="28"/>
                <w:szCs w:val="28"/>
              </w:rPr>
              <w:t>Оценка</w:t>
            </w:r>
            <w:r w:rsidR="001B668A" w:rsidRPr="00170F0D">
              <w:rPr>
                <w:rFonts w:eastAsia="MS Mincho"/>
                <w:bCs/>
                <w:sz w:val="28"/>
                <w:szCs w:val="28"/>
              </w:rPr>
              <w:t xml:space="preserve"> </w:t>
            </w:r>
            <w:r w:rsidRPr="00170F0D">
              <w:rPr>
                <w:rFonts w:eastAsia="MS Mincho"/>
                <w:bCs/>
                <w:sz w:val="28"/>
                <w:szCs w:val="28"/>
              </w:rPr>
              <w:t>результатов</w:t>
            </w:r>
            <w:r w:rsidR="001B668A" w:rsidRPr="00170F0D">
              <w:rPr>
                <w:rFonts w:eastAsia="MS Mincho"/>
                <w:bCs/>
                <w:sz w:val="28"/>
                <w:szCs w:val="28"/>
              </w:rPr>
              <w:t xml:space="preserve"> </w:t>
            </w:r>
            <w:r w:rsidRPr="00170F0D">
              <w:rPr>
                <w:rFonts w:eastAsia="MS Mincho"/>
                <w:bCs/>
                <w:sz w:val="28"/>
                <w:szCs w:val="28"/>
              </w:rPr>
              <w:t>аудита</w:t>
            </w:r>
            <w:r w:rsidR="001B668A" w:rsidRPr="00170F0D">
              <w:rPr>
                <w:rFonts w:eastAsia="MS Mincho"/>
                <w:bCs/>
                <w:sz w:val="28"/>
                <w:szCs w:val="28"/>
              </w:rPr>
              <w:t xml:space="preserve"> </w:t>
            </w:r>
            <w:r w:rsidRPr="00170F0D">
              <w:rPr>
                <w:rFonts w:eastAsia="MS Mincho"/>
                <w:bCs/>
                <w:sz w:val="28"/>
                <w:szCs w:val="28"/>
              </w:rPr>
              <w:t>консолидированной</w:t>
            </w:r>
            <w:r w:rsidR="001B668A" w:rsidRPr="00170F0D">
              <w:rPr>
                <w:rFonts w:eastAsia="MS Mincho"/>
                <w:bCs/>
                <w:sz w:val="28"/>
                <w:szCs w:val="28"/>
              </w:rPr>
              <w:t xml:space="preserve"> </w:t>
            </w:r>
            <w:r w:rsidR="009863E9" w:rsidRPr="00170F0D">
              <w:rPr>
                <w:rFonts w:eastAsia="MS Mincho"/>
                <w:bCs/>
                <w:sz w:val="28"/>
                <w:szCs w:val="28"/>
              </w:rPr>
              <w:t>финансовой</w:t>
            </w:r>
            <w:r w:rsidR="001B668A" w:rsidRPr="00170F0D">
              <w:rPr>
                <w:rFonts w:eastAsia="MS Mincho"/>
                <w:bCs/>
                <w:sz w:val="28"/>
                <w:szCs w:val="28"/>
              </w:rPr>
              <w:t xml:space="preserve"> </w:t>
            </w:r>
            <w:r w:rsidRPr="00170F0D">
              <w:rPr>
                <w:rFonts w:eastAsia="MS Mincho"/>
                <w:bCs/>
                <w:sz w:val="28"/>
                <w:szCs w:val="28"/>
              </w:rPr>
              <w:t>отчетности</w:t>
            </w:r>
            <w:r w:rsidR="001B668A" w:rsidRPr="00170F0D">
              <w:rPr>
                <w:rFonts w:eastAsia="MS Mincho"/>
                <w:bCs/>
                <w:sz w:val="28"/>
                <w:szCs w:val="28"/>
              </w:rPr>
              <w:t xml:space="preserve"> </w:t>
            </w:r>
            <w:r w:rsidRPr="00170F0D">
              <w:rPr>
                <w:rFonts w:eastAsia="MS Mincho"/>
                <w:bCs/>
                <w:sz w:val="28"/>
                <w:szCs w:val="28"/>
              </w:rPr>
              <w:t>республиканского</w:t>
            </w:r>
            <w:r w:rsidR="001B668A" w:rsidRPr="00170F0D">
              <w:rPr>
                <w:rFonts w:eastAsia="MS Mincho"/>
                <w:bCs/>
                <w:sz w:val="28"/>
                <w:szCs w:val="28"/>
              </w:rPr>
              <w:t xml:space="preserve"> </w:t>
            </w:r>
            <w:r w:rsidRPr="00170F0D">
              <w:rPr>
                <w:rFonts w:eastAsia="MS Mincho"/>
                <w:bCs/>
                <w:sz w:val="28"/>
                <w:szCs w:val="28"/>
              </w:rPr>
              <w:t>бюджета</w:t>
            </w:r>
            <w:r w:rsidR="00C379DA" w:rsidRPr="00170F0D">
              <w:rPr>
                <w:rFonts w:eastAsia="MS Mincho"/>
                <w:bCs/>
                <w:sz w:val="28"/>
                <w:szCs w:val="28"/>
              </w:rPr>
              <w:t>…………………………………</w:t>
            </w:r>
            <w:r w:rsidR="00EB2076" w:rsidRPr="00170F0D">
              <w:rPr>
                <w:rFonts w:eastAsia="MS Mincho"/>
                <w:bCs/>
                <w:sz w:val="28"/>
                <w:szCs w:val="28"/>
              </w:rPr>
              <w:t>..</w:t>
            </w:r>
          </w:p>
        </w:tc>
        <w:tc>
          <w:tcPr>
            <w:tcW w:w="373" w:type="pct"/>
            <w:vAlign w:val="bottom"/>
          </w:tcPr>
          <w:p w14:paraId="00C6E949" w14:textId="628339DB" w:rsidR="003761D9" w:rsidRPr="00170F0D" w:rsidRDefault="00B8135B" w:rsidP="00EB2076">
            <w:pPr>
              <w:ind w:right="57"/>
              <w:jc w:val="both"/>
              <w:rPr>
                <w:bCs/>
                <w:sz w:val="28"/>
                <w:szCs w:val="28"/>
                <w:lang w:val="kk-KZ"/>
              </w:rPr>
            </w:pPr>
            <w:r w:rsidRPr="00170F0D">
              <w:rPr>
                <w:bCs/>
                <w:sz w:val="28"/>
                <w:szCs w:val="28"/>
                <w:lang w:val="kk-KZ"/>
              </w:rPr>
              <w:t>9</w:t>
            </w:r>
            <w:r w:rsidR="00F1309F" w:rsidRPr="00170F0D">
              <w:rPr>
                <w:bCs/>
                <w:sz w:val="28"/>
                <w:szCs w:val="28"/>
                <w:lang w:val="kk-KZ"/>
              </w:rPr>
              <w:t>0</w:t>
            </w:r>
          </w:p>
        </w:tc>
      </w:tr>
      <w:tr w:rsidR="003761D9" w:rsidRPr="00170F0D" w14:paraId="0014D88F" w14:textId="77777777" w:rsidTr="009554C8">
        <w:tc>
          <w:tcPr>
            <w:tcW w:w="4627" w:type="pct"/>
          </w:tcPr>
          <w:p w14:paraId="42D3E8CF" w14:textId="0C158EF1" w:rsidR="003761D9" w:rsidRPr="00170F0D" w:rsidRDefault="003761D9" w:rsidP="00573BBA">
            <w:pPr>
              <w:widowControl w:val="0"/>
              <w:tabs>
                <w:tab w:val="left" w:pos="389"/>
                <w:tab w:val="left" w:pos="531"/>
                <w:tab w:val="left" w:pos="673"/>
                <w:tab w:val="left" w:pos="815"/>
                <w:tab w:val="left" w:pos="1098"/>
                <w:tab w:val="left" w:pos="1240"/>
                <w:tab w:val="left" w:pos="1807"/>
              </w:tabs>
              <w:autoSpaceDE w:val="0"/>
              <w:autoSpaceDN w:val="0"/>
              <w:adjustRightInd w:val="0"/>
              <w:jc w:val="both"/>
              <w:rPr>
                <w:rFonts w:eastAsia="MS Mincho"/>
                <w:b/>
                <w:sz w:val="28"/>
                <w:szCs w:val="28"/>
              </w:rPr>
            </w:pPr>
            <w:r w:rsidRPr="00170F0D">
              <w:rPr>
                <w:b/>
                <w:sz w:val="28"/>
                <w:szCs w:val="28"/>
              </w:rPr>
              <w:t>3</w:t>
            </w:r>
            <w:r w:rsidR="001B668A" w:rsidRPr="00170F0D">
              <w:rPr>
                <w:b/>
                <w:sz w:val="28"/>
                <w:szCs w:val="28"/>
                <w:lang w:val="kk-KZ"/>
              </w:rPr>
              <w:t xml:space="preserve"> </w:t>
            </w:r>
            <w:r w:rsidRPr="00170F0D">
              <w:rPr>
                <w:b/>
                <w:sz w:val="28"/>
                <w:szCs w:val="28"/>
              </w:rPr>
              <w:t>СОВЕРШЕНСТВОВАНИЕ</w:t>
            </w:r>
            <w:r w:rsidR="001B668A" w:rsidRPr="00170F0D">
              <w:rPr>
                <w:b/>
                <w:sz w:val="28"/>
                <w:szCs w:val="28"/>
              </w:rPr>
              <w:t xml:space="preserve"> </w:t>
            </w:r>
            <w:r w:rsidRPr="00170F0D">
              <w:rPr>
                <w:b/>
                <w:sz w:val="28"/>
                <w:szCs w:val="28"/>
              </w:rPr>
              <w:t>АУДИТА</w:t>
            </w:r>
            <w:r w:rsidR="001B668A" w:rsidRPr="00170F0D">
              <w:rPr>
                <w:b/>
                <w:sz w:val="28"/>
                <w:szCs w:val="28"/>
              </w:rPr>
              <w:t xml:space="preserve"> </w:t>
            </w:r>
            <w:r w:rsidRPr="00170F0D">
              <w:rPr>
                <w:b/>
                <w:sz w:val="28"/>
                <w:szCs w:val="28"/>
              </w:rPr>
              <w:t>КОНСОЛИДИРОВАННОЙ</w:t>
            </w:r>
            <w:r w:rsidR="001B668A" w:rsidRPr="00170F0D">
              <w:rPr>
                <w:b/>
                <w:sz w:val="28"/>
                <w:szCs w:val="28"/>
              </w:rPr>
              <w:t xml:space="preserve"> </w:t>
            </w:r>
            <w:r w:rsidR="009863E9" w:rsidRPr="00170F0D">
              <w:rPr>
                <w:b/>
                <w:sz w:val="28"/>
                <w:szCs w:val="28"/>
              </w:rPr>
              <w:t>ФИНАНСОВОЙ</w:t>
            </w:r>
            <w:r w:rsidR="001B668A" w:rsidRPr="00170F0D">
              <w:rPr>
                <w:b/>
                <w:sz w:val="28"/>
                <w:szCs w:val="28"/>
              </w:rPr>
              <w:t xml:space="preserve"> </w:t>
            </w:r>
            <w:r w:rsidRPr="00170F0D">
              <w:rPr>
                <w:b/>
                <w:sz w:val="28"/>
                <w:szCs w:val="28"/>
              </w:rPr>
              <w:t>ОТЧЕТНОСТИ</w:t>
            </w:r>
            <w:r w:rsidR="001B668A" w:rsidRPr="00170F0D">
              <w:rPr>
                <w:b/>
                <w:sz w:val="28"/>
                <w:szCs w:val="28"/>
              </w:rPr>
              <w:t xml:space="preserve"> </w:t>
            </w:r>
            <w:r w:rsidRPr="00170F0D">
              <w:rPr>
                <w:b/>
                <w:sz w:val="28"/>
                <w:szCs w:val="28"/>
              </w:rPr>
              <w:t>РЕСПУБЛИКАНСКОГО</w:t>
            </w:r>
            <w:r w:rsidR="001B668A" w:rsidRPr="00170F0D">
              <w:rPr>
                <w:b/>
                <w:sz w:val="28"/>
                <w:szCs w:val="28"/>
              </w:rPr>
              <w:t xml:space="preserve"> </w:t>
            </w:r>
            <w:r w:rsidRPr="00170F0D">
              <w:rPr>
                <w:b/>
                <w:sz w:val="28"/>
                <w:szCs w:val="28"/>
              </w:rPr>
              <w:t>БЮДЖЕТА</w:t>
            </w:r>
            <w:r w:rsidR="00C379DA" w:rsidRPr="00170F0D">
              <w:rPr>
                <w:sz w:val="28"/>
                <w:szCs w:val="28"/>
              </w:rPr>
              <w:t>…………………………………………………</w:t>
            </w:r>
            <w:r w:rsidR="00573BBA" w:rsidRPr="00170F0D">
              <w:rPr>
                <w:sz w:val="28"/>
                <w:szCs w:val="28"/>
                <w:lang w:val="kk-KZ"/>
              </w:rPr>
              <w:t>...............</w:t>
            </w:r>
            <w:r w:rsidR="00EB2076" w:rsidRPr="00170F0D">
              <w:rPr>
                <w:sz w:val="28"/>
                <w:szCs w:val="28"/>
              </w:rPr>
              <w:t>...</w:t>
            </w:r>
            <w:r w:rsidR="00573BBA" w:rsidRPr="00170F0D">
              <w:rPr>
                <w:sz w:val="28"/>
                <w:szCs w:val="28"/>
                <w:lang w:val="kk-KZ"/>
              </w:rPr>
              <w:t>..</w:t>
            </w:r>
            <w:r w:rsidR="00EB2076" w:rsidRPr="00170F0D">
              <w:rPr>
                <w:sz w:val="28"/>
                <w:szCs w:val="28"/>
              </w:rPr>
              <w:t>.</w:t>
            </w:r>
            <w:r w:rsidR="00573BBA" w:rsidRPr="00170F0D">
              <w:rPr>
                <w:sz w:val="28"/>
                <w:szCs w:val="28"/>
                <w:lang w:val="kk-KZ"/>
              </w:rPr>
              <w:t>...</w:t>
            </w:r>
          </w:p>
        </w:tc>
        <w:tc>
          <w:tcPr>
            <w:tcW w:w="373" w:type="pct"/>
            <w:vAlign w:val="bottom"/>
          </w:tcPr>
          <w:p w14:paraId="56972936" w14:textId="05A1BEAB" w:rsidR="003761D9" w:rsidRPr="00170F0D" w:rsidRDefault="00CB372D" w:rsidP="00EB2076">
            <w:pPr>
              <w:ind w:right="57"/>
              <w:jc w:val="both"/>
              <w:rPr>
                <w:bCs/>
                <w:sz w:val="28"/>
                <w:szCs w:val="28"/>
                <w:lang w:val="kk-KZ"/>
              </w:rPr>
            </w:pPr>
            <w:r w:rsidRPr="00170F0D">
              <w:rPr>
                <w:bCs/>
                <w:sz w:val="28"/>
                <w:szCs w:val="28"/>
                <w:lang w:val="kk-KZ"/>
              </w:rPr>
              <w:t>1</w:t>
            </w:r>
            <w:r w:rsidR="00B8135B" w:rsidRPr="00170F0D">
              <w:rPr>
                <w:bCs/>
                <w:sz w:val="28"/>
                <w:szCs w:val="28"/>
                <w:lang w:val="kk-KZ"/>
              </w:rPr>
              <w:t>1</w:t>
            </w:r>
            <w:r w:rsidR="00F1309F" w:rsidRPr="00170F0D">
              <w:rPr>
                <w:bCs/>
                <w:sz w:val="28"/>
                <w:szCs w:val="28"/>
                <w:lang w:val="kk-KZ"/>
              </w:rPr>
              <w:t>3</w:t>
            </w:r>
          </w:p>
        </w:tc>
      </w:tr>
      <w:tr w:rsidR="003761D9" w:rsidRPr="00170F0D" w14:paraId="38E8A733" w14:textId="77777777" w:rsidTr="009554C8">
        <w:tc>
          <w:tcPr>
            <w:tcW w:w="4627" w:type="pct"/>
          </w:tcPr>
          <w:p w14:paraId="3AC4948E" w14:textId="0891E8EA" w:rsidR="003761D9" w:rsidRPr="00170F0D" w:rsidRDefault="003761D9" w:rsidP="00573BBA">
            <w:pPr>
              <w:widowControl w:val="0"/>
              <w:shd w:val="clear" w:color="auto" w:fill="FFFFFF"/>
              <w:tabs>
                <w:tab w:val="left" w:pos="2045"/>
                <w:tab w:val="left" w:leader="dot" w:pos="9154"/>
              </w:tabs>
              <w:autoSpaceDE w:val="0"/>
              <w:autoSpaceDN w:val="0"/>
              <w:adjustRightInd w:val="0"/>
              <w:jc w:val="both"/>
              <w:rPr>
                <w:color w:val="000000"/>
                <w:sz w:val="28"/>
                <w:szCs w:val="28"/>
              </w:rPr>
            </w:pPr>
            <w:r w:rsidRPr="00170F0D">
              <w:rPr>
                <w:sz w:val="28"/>
                <w:szCs w:val="28"/>
              </w:rPr>
              <w:t>3.1</w:t>
            </w:r>
            <w:r w:rsidR="001B668A" w:rsidRPr="00170F0D">
              <w:rPr>
                <w:sz w:val="28"/>
                <w:szCs w:val="28"/>
              </w:rPr>
              <w:t xml:space="preserve"> </w:t>
            </w:r>
            <w:r w:rsidR="002A57F8" w:rsidRPr="00170F0D">
              <w:rPr>
                <w:sz w:val="28"/>
                <w:szCs w:val="28"/>
              </w:rPr>
              <w:t>Трансформация</w:t>
            </w:r>
            <w:r w:rsidR="001B668A" w:rsidRPr="00170F0D">
              <w:rPr>
                <w:sz w:val="28"/>
                <w:szCs w:val="28"/>
              </w:rPr>
              <w:t xml:space="preserve"> </w:t>
            </w:r>
            <w:r w:rsidR="002A57F8" w:rsidRPr="00170F0D">
              <w:rPr>
                <w:sz w:val="28"/>
                <w:szCs w:val="28"/>
              </w:rPr>
              <w:t>подходов</w:t>
            </w:r>
            <w:r w:rsidR="001B668A" w:rsidRPr="00170F0D">
              <w:rPr>
                <w:sz w:val="28"/>
                <w:szCs w:val="28"/>
              </w:rPr>
              <w:t xml:space="preserve"> </w:t>
            </w:r>
            <w:r w:rsidR="002A57F8" w:rsidRPr="00170F0D">
              <w:rPr>
                <w:sz w:val="28"/>
                <w:szCs w:val="28"/>
              </w:rPr>
              <w:t>к</w:t>
            </w:r>
            <w:r w:rsidR="001B668A" w:rsidRPr="00170F0D">
              <w:rPr>
                <w:sz w:val="28"/>
                <w:szCs w:val="28"/>
              </w:rPr>
              <w:t xml:space="preserve"> </w:t>
            </w:r>
            <w:r w:rsidR="002A57F8" w:rsidRPr="00170F0D">
              <w:rPr>
                <w:sz w:val="28"/>
                <w:szCs w:val="28"/>
              </w:rPr>
              <w:t>проведению</w:t>
            </w:r>
            <w:r w:rsidR="001B668A" w:rsidRPr="00170F0D">
              <w:rPr>
                <w:sz w:val="28"/>
                <w:szCs w:val="28"/>
              </w:rPr>
              <w:t xml:space="preserve"> </w:t>
            </w:r>
            <w:r w:rsidR="002A57F8" w:rsidRPr="00170F0D">
              <w:rPr>
                <w:sz w:val="28"/>
                <w:szCs w:val="28"/>
              </w:rPr>
              <w:t>государственного</w:t>
            </w:r>
            <w:r w:rsidR="001B668A" w:rsidRPr="00170F0D">
              <w:rPr>
                <w:sz w:val="28"/>
                <w:szCs w:val="28"/>
              </w:rPr>
              <w:t xml:space="preserve"> </w:t>
            </w:r>
            <w:r w:rsidR="002A57F8" w:rsidRPr="00170F0D">
              <w:rPr>
                <w:sz w:val="28"/>
                <w:szCs w:val="28"/>
              </w:rPr>
              <w:t>аудита</w:t>
            </w:r>
            <w:r w:rsidR="001B668A" w:rsidRPr="00170F0D">
              <w:rPr>
                <w:sz w:val="28"/>
                <w:szCs w:val="28"/>
              </w:rPr>
              <w:t xml:space="preserve"> </w:t>
            </w:r>
            <w:r w:rsidR="002A57F8"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002A57F8" w:rsidRPr="00170F0D">
              <w:rPr>
                <w:sz w:val="28"/>
                <w:szCs w:val="28"/>
              </w:rPr>
              <w:t>отчетности</w:t>
            </w:r>
            <w:r w:rsidR="001B668A" w:rsidRPr="00170F0D">
              <w:rPr>
                <w:sz w:val="28"/>
                <w:szCs w:val="28"/>
              </w:rPr>
              <w:t xml:space="preserve"> </w:t>
            </w:r>
            <w:r w:rsidR="002A57F8" w:rsidRPr="00170F0D">
              <w:rPr>
                <w:sz w:val="28"/>
                <w:szCs w:val="28"/>
              </w:rPr>
              <w:t>республиканского</w:t>
            </w:r>
            <w:r w:rsidR="001B668A" w:rsidRPr="00170F0D">
              <w:rPr>
                <w:sz w:val="28"/>
                <w:szCs w:val="28"/>
              </w:rPr>
              <w:t xml:space="preserve"> </w:t>
            </w:r>
            <w:r w:rsidR="002A57F8" w:rsidRPr="00170F0D">
              <w:rPr>
                <w:sz w:val="28"/>
                <w:szCs w:val="28"/>
              </w:rPr>
              <w:t>бюджета</w:t>
            </w:r>
            <w:r w:rsidR="00573BBA" w:rsidRPr="00170F0D">
              <w:rPr>
                <w:sz w:val="28"/>
                <w:szCs w:val="28"/>
                <w:lang w:val="kk-KZ"/>
              </w:rPr>
              <w:t>.</w:t>
            </w:r>
          </w:p>
        </w:tc>
        <w:tc>
          <w:tcPr>
            <w:tcW w:w="373" w:type="pct"/>
            <w:vAlign w:val="bottom"/>
          </w:tcPr>
          <w:p w14:paraId="2283E4AE" w14:textId="3DCBC998" w:rsidR="003761D9" w:rsidRPr="00170F0D" w:rsidRDefault="00CB372D" w:rsidP="00EB2076">
            <w:pPr>
              <w:ind w:right="57"/>
              <w:jc w:val="both"/>
              <w:rPr>
                <w:bCs/>
                <w:sz w:val="28"/>
                <w:szCs w:val="28"/>
                <w:lang w:val="kk-KZ"/>
              </w:rPr>
            </w:pPr>
            <w:r w:rsidRPr="00170F0D">
              <w:rPr>
                <w:bCs/>
                <w:sz w:val="28"/>
                <w:szCs w:val="28"/>
                <w:lang w:val="kk-KZ"/>
              </w:rPr>
              <w:t>1</w:t>
            </w:r>
            <w:r w:rsidR="00B8135B" w:rsidRPr="00170F0D">
              <w:rPr>
                <w:bCs/>
                <w:sz w:val="28"/>
                <w:szCs w:val="28"/>
                <w:lang w:val="kk-KZ"/>
              </w:rPr>
              <w:t>1</w:t>
            </w:r>
            <w:r w:rsidR="00F1309F" w:rsidRPr="00170F0D">
              <w:rPr>
                <w:bCs/>
                <w:sz w:val="28"/>
                <w:szCs w:val="28"/>
                <w:lang w:val="kk-KZ"/>
              </w:rPr>
              <w:t>3</w:t>
            </w:r>
          </w:p>
        </w:tc>
      </w:tr>
      <w:tr w:rsidR="003761D9" w:rsidRPr="00170F0D" w14:paraId="116A12E7" w14:textId="77777777" w:rsidTr="009554C8">
        <w:tc>
          <w:tcPr>
            <w:tcW w:w="4627" w:type="pct"/>
          </w:tcPr>
          <w:p w14:paraId="50632E03" w14:textId="60A11519" w:rsidR="003761D9" w:rsidRPr="00170F0D" w:rsidRDefault="003761D9" w:rsidP="00573BBA">
            <w:pPr>
              <w:widowControl w:val="0"/>
              <w:autoSpaceDE w:val="0"/>
              <w:autoSpaceDN w:val="0"/>
              <w:adjustRightInd w:val="0"/>
              <w:jc w:val="both"/>
              <w:rPr>
                <w:rFonts w:eastAsia="MS Mincho"/>
                <w:sz w:val="28"/>
                <w:szCs w:val="28"/>
              </w:rPr>
            </w:pPr>
            <w:r w:rsidRPr="00170F0D">
              <w:rPr>
                <w:sz w:val="28"/>
                <w:szCs w:val="28"/>
              </w:rPr>
              <w:t>3.2</w:t>
            </w:r>
            <w:r w:rsidR="001B668A" w:rsidRPr="00170F0D">
              <w:rPr>
                <w:sz w:val="28"/>
                <w:szCs w:val="28"/>
              </w:rPr>
              <w:t xml:space="preserve"> </w:t>
            </w:r>
            <w:r w:rsidR="002A57F8" w:rsidRPr="00170F0D">
              <w:rPr>
                <w:sz w:val="28"/>
                <w:szCs w:val="28"/>
              </w:rPr>
              <w:t>Повышение</w:t>
            </w:r>
            <w:r w:rsidR="001B668A" w:rsidRPr="00170F0D">
              <w:rPr>
                <w:sz w:val="28"/>
                <w:szCs w:val="28"/>
              </w:rPr>
              <w:t xml:space="preserve"> </w:t>
            </w:r>
            <w:r w:rsidR="002A57F8" w:rsidRPr="00170F0D">
              <w:rPr>
                <w:sz w:val="28"/>
                <w:szCs w:val="28"/>
              </w:rPr>
              <w:t>качества</w:t>
            </w:r>
            <w:r w:rsidR="001B668A" w:rsidRPr="00170F0D">
              <w:rPr>
                <w:sz w:val="28"/>
                <w:szCs w:val="28"/>
              </w:rPr>
              <w:t xml:space="preserve"> </w:t>
            </w:r>
            <w:r w:rsidR="002A57F8" w:rsidRPr="00170F0D">
              <w:rPr>
                <w:sz w:val="28"/>
                <w:szCs w:val="28"/>
              </w:rPr>
              <w:t>учетно-аналитического</w:t>
            </w:r>
            <w:r w:rsidR="001B668A" w:rsidRPr="00170F0D">
              <w:rPr>
                <w:sz w:val="28"/>
                <w:szCs w:val="28"/>
              </w:rPr>
              <w:t xml:space="preserve"> </w:t>
            </w:r>
            <w:r w:rsidR="002A57F8" w:rsidRPr="00170F0D">
              <w:rPr>
                <w:sz w:val="28"/>
                <w:szCs w:val="28"/>
              </w:rPr>
              <w:t>обеспечения</w:t>
            </w:r>
            <w:r w:rsidR="001B668A" w:rsidRPr="00170F0D">
              <w:rPr>
                <w:sz w:val="28"/>
                <w:szCs w:val="28"/>
              </w:rPr>
              <w:t xml:space="preserve"> </w:t>
            </w:r>
            <w:r w:rsidR="002A57F8"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002A57F8" w:rsidRPr="00170F0D">
              <w:rPr>
                <w:sz w:val="28"/>
                <w:szCs w:val="28"/>
              </w:rPr>
              <w:t>отчетности</w:t>
            </w:r>
            <w:r w:rsidR="001B668A" w:rsidRPr="00170F0D">
              <w:rPr>
                <w:sz w:val="28"/>
                <w:szCs w:val="28"/>
              </w:rPr>
              <w:t xml:space="preserve"> </w:t>
            </w:r>
            <w:r w:rsidR="002A57F8" w:rsidRPr="00170F0D">
              <w:rPr>
                <w:sz w:val="28"/>
                <w:szCs w:val="28"/>
              </w:rPr>
              <w:t>республиканского</w:t>
            </w:r>
            <w:r w:rsidR="001B668A" w:rsidRPr="00170F0D">
              <w:rPr>
                <w:sz w:val="28"/>
                <w:szCs w:val="28"/>
              </w:rPr>
              <w:t xml:space="preserve"> </w:t>
            </w:r>
            <w:r w:rsidR="002A57F8" w:rsidRPr="00170F0D">
              <w:rPr>
                <w:sz w:val="28"/>
                <w:szCs w:val="28"/>
              </w:rPr>
              <w:t>бюджета</w:t>
            </w:r>
            <w:r w:rsidR="00573BBA" w:rsidRPr="00170F0D">
              <w:rPr>
                <w:sz w:val="28"/>
                <w:szCs w:val="28"/>
                <w:lang w:val="kk-KZ"/>
              </w:rPr>
              <w:t>.</w:t>
            </w:r>
          </w:p>
        </w:tc>
        <w:tc>
          <w:tcPr>
            <w:tcW w:w="373" w:type="pct"/>
            <w:vAlign w:val="bottom"/>
          </w:tcPr>
          <w:p w14:paraId="07E904CE" w14:textId="2EA5D222" w:rsidR="003761D9" w:rsidRPr="00170F0D" w:rsidRDefault="00CB372D" w:rsidP="00EB2076">
            <w:pPr>
              <w:ind w:right="57"/>
              <w:jc w:val="both"/>
              <w:rPr>
                <w:bCs/>
                <w:sz w:val="28"/>
                <w:szCs w:val="28"/>
                <w:lang w:val="kk-KZ"/>
              </w:rPr>
            </w:pPr>
            <w:r w:rsidRPr="00170F0D">
              <w:rPr>
                <w:bCs/>
                <w:sz w:val="28"/>
                <w:szCs w:val="28"/>
                <w:lang w:val="kk-KZ"/>
              </w:rPr>
              <w:t>1</w:t>
            </w:r>
            <w:r w:rsidR="00B8135B" w:rsidRPr="00170F0D">
              <w:rPr>
                <w:bCs/>
                <w:sz w:val="28"/>
                <w:szCs w:val="28"/>
                <w:lang w:val="kk-KZ"/>
              </w:rPr>
              <w:t>3</w:t>
            </w:r>
            <w:r w:rsidR="00F1309F" w:rsidRPr="00170F0D">
              <w:rPr>
                <w:bCs/>
                <w:sz w:val="28"/>
                <w:szCs w:val="28"/>
                <w:lang w:val="kk-KZ"/>
              </w:rPr>
              <w:t>5</w:t>
            </w:r>
          </w:p>
        </w:tc>
      </w:tr>
      <w:tr w:rsidR="003761D9" w:rsidRPr="00170F0D" w14:paraId="20327D3B" w14:textId="77777777" w:rsidTr="009554C8">
        <w:tc>
          <w:tcPr>
            <w:tcW w:w="4627" w:type="pct"/>
          </w:tcPr>
          <w:p w14:paraId="2D63E702" w14:textId="23062FFC" w:rsidR="00BA2846" w:rsidRPr="00170F0D" w:rsidRDefault="003761D9" w:rsidP="00573BBA">
            <w:pPr>
              <w:widowControl w:val="0"/>
              <w:autoSpaceDE w:val="0"/>
              <w:autoSpaceDN w:val="0"/>
              <w:adjustRightInd w:val="0"/>
              <w:jc w:val="both"/>
              <w:rPr>
                <w:rFonts w:eastAsia="MS Mincho"/>
                <w:sz w:val="28"/>
                <w:szCs w:val="28"/>
              </w:rPr>
            </w:pPr>
            <w:r w:rsidRPr="00170F0D">
              <w:rPr>
                <w:rFonts w:eastAsia="MS Mincho"/>
                <w:sz w:val="28"/>
                <w:szCs w:val="28"/>
              </w:rPr>
              <w:t>3.3</w:t>
            </w:r>
            <w:r w:rsidR="001B668A" w:rsidRPr="00170F0D">
              <w:rPr>
                <w:rFonts w:eastAsia="MS Mincho"/>
                <w:sz w:val="28"/>
                <w:szCs w:val="28"/>
              </w:rPr>
              <w:t xml:space="preserve"> </w:t>
            </w:r>
            <w:r w:rsidR="00B8135B" w:rsidRPr="00170F0D">
              <w:rPr>
                <w:rFonts w:eastAsia="MS Mincho"/>
                <w:sz w:val="28"/>
                <w:szCs w:val="28"/>
              </w:rPr>
              <w:t>Применение современных цифровых технологий при аудите консолидированной финансовой отчетности республиканского бюджета</w:t>
            </w:r>
            <w:r w:rsidR="00F1309F" w:rsidRPr="00170F0D">
              <w:rPr>
                <w:rFonts w:eastAsia="MS Mincho"/>
                <w:sz w:val="28"/>
                <w:szCs w:val="28"/>
              </w:rPr>
              <w:t>.</w:t>
            </w:r>
            <w:r w:rsidR="00EB2076" w:rsidRPr="00170F0D">
              <w:rPr>
                <w:rFonts w:eastAsia="MS Mincho"/>
                <w:sz w:val="28"/>
                <w:szCs w:val="28"/>
              </w:rPr>
              <w:t>..</w:t>
            </w:r>
          </w:p>
        </w:tc>
        <w:tc>
          <w:tcPr>
            <w:tcW w:w="373" w:type="pct"/>
            <w:vAlign w:val="bottom"/>
          </w:tcPr>
          <w:p w14:paraId="6CA20F51" w14:textId="537C2416" w:rsidR="003761D9" w:rsidRPr="00170F0D" w:rsidRDefault="00CB372D" w:rsidP="00EB2076">
            <w:pPr>
              <w:ind w:right="57"/>
              <w:jc w:val="both"/>
              <w:rPr>
                <w:bCs/>
                <w:sz w:val="28"/>
                <w:szCs w:val="28"/>
                <w:lang w:val="kk-KZ"/>
              </w:rPr>
            </w:pPr>
            <w:r w:rsidRPr="00170F0D">
              <w:rPr>
                <w:bCs/>
                <w:sz w:val="28"/>
                <w:szCs w:val="28"/>
                <w:lang w:val="kk-KZ"/>
              </w:rPr>
              <w:t>1</w:t>
            </w:r>
            <w:r w:rsidR="00B8135B" w:rsidRPr="00170F0D">
              <w:rPr>
                <w:bCs/>
                <w:sz w:val="28"/>
                <w:szCs w:val="28"/>
                <w:lang w:val="kk-KZ"/>
              </w:rPr>
              <w:t>5</w:t>
            </w:r>
            <w:r w:rsidR="00F1309F" w:rsidRPr="00170F0D">
              <w:rPr>
                <w:bCs/>
                <w:sz w:val="28"/>
                <w:szCs w:val="28"/>
                <w:lang w:val="kk-KZ"/>
              </w:rPr>
              <w:t>5</w:t>
            </w:r>
          </w:p>
        </w:tc>
      </w:tr>
      <w:tr w:rsidR="003761D9" w:rsidRPr="00170F0D" w14:paraId="517CC002" w14:textId="77777777" w:rsidTr="009554C8">
        <w:tc>
          <w:tcPr>
            <w:tcW w:w="4627" w:type="pct"/>
          </w:tcPr>
          <w:p w14:paraId="4BFAFC00" w14:textId="30781C16" w:rsidR="003761D9" w:rsidRPr="00170F0D" w:rsidRDefault="003761D9" w:rsidP="00EB2E8A">
            <w:pPr>
              <w:widowControl w:val="0"/>
              <w:autoSpaceDE w:val="0"/>
              <w:autoSpaceDN w:val="0"/>
              <w:adjustRightInd w:val="0"/>
              <w:jc w:val="both"/>
              <w:rPr>
                <w:rFonts w:eastAsia="MS Mincho"/>
                <w:b/>
                <w:sz w:val="28"/>
                <w:szCs w:val="28"/>
                <w:lang w:val="en-US"/>
              </w:rPr>
            </w:pPr>
            <w:r w:rsidRPr="00170F0D">
              <w:rPr>
                <w:rFonts w:eastAsia="MS Mincho"/>
                <w:b/>
                <w:sz w:val="28"/>
                <w:szCs w:val="28"/>
              </w:rPr>
              <w:t>ЗАКЛЮЧЕНИЕ</w:t>
            </w:r>
            <w:r w:rsidR="00A53DAE">
              <w:rPr>
                <w:sz w:val="28"/>
                <w:szCs w:val="28"/>
              </w:rPr>
              <w:t>………………………………</w:t>
            </w:r>
            <w:r w:rsidR="00C379DA" w:rsidRPr="00170F0D">
              <w:rPr>
                <w:sz w:val="28"/>
                <w:szCs w:val="28"/>
              </w:rPr>
              <w:t>……………</w:t>
            </w:r>
            <w:r w:rsidR="00573BBA" w:rsidRPr="00170F0D">
              <w:rPr>
                <w:sz w:val="28"/>
                <w:szCs w:val="28"/>
                <w:lang w:val="kk-KZ"/>
              </w:rPr>
              <w:t>........</w:t>
            </w:r>
            <w:r w:rsidR="00C379DA" w:rsidRPr="00170F0D">
              <w:rPr>
                <w:sz w:val="28"/>
                <w:szCs w:val="28"/>
              </w:rPr>
              <w:t>……</w:t>
            </w:r>
            <w:r w:rsidR="00EB2076" w:rsidRPr="00170F0D">
              <w:rPr>
                <w:sz w:val="28"/>
                <w:szCs w:val="28"/>
                <w:lang w:val="en-US"/>
              </w:rPr>
              <w:t>..</w:t>
            </w:r>
            <w:r w:rsidR="006F738F" w:rsidRPr="00170F0D">
              <w:rPr>
                <w:sz w:val="28"/>
                <w:szCs w:val="28"/>
                <w:lang w:val="en-US"/>
              </w:rPr>
              <w:t>….</w:t>
            </w:r>
          </w:p>
        </w:tc>
        <w:tc>
          <w:tcPr>
            <w:tcW w:w="373" w:type="pct"/>
            <w:vAlign w:val="bottom"/>
          </w:tcPr>
          <w:p w14:paraId="76A27559" w14:textId="0BABA2F9" w:rsidR="003761D9" w:rsidRPr="00170F0D" w:rsidRDefault="003761D9" w:rsidP="00EB2076">
            <w:pPr>
              <w:ind w:right="57"/>
              <w:jc w:val="both"/>
              <w:rPr>
                <w:bCs/>
                <w:sz w:val="28"/>
                <w:szCs w:val="28"/>
                <w:lang w:val="kk-KZ"/>
              </w:rPr>
            </w:pPr>
            <w:r w:rsidRPr="00170F0D">
              <w:rPr>
                <w:bCs/>
                <w:sz w:val="28"/>
                <w:szCs w:val="28"/>
                <w:lang w:val="kk-KZ"/>
              </w:rPr>
              <w:t>1</w:t>
            </w:r>
            <w:r w:rsidR="00F1309F" w:rsidRPr="00170F0D">
              <w:rPr>
                <w:bCs/>
                <w:sz w:val="28"/>
                <w:szCs w:val="28"/>
                <w:lang w:val="kk-KZ"/>
              </w:rPr>
              <w:t>68</w:t>
            </w:r>
          </w:p>
        </w:tc>
      </w:tr>
      <w:tr w:rsidR="003761D9" w:rsidRPr="00170F0D" w14:paraId="6A97837F" w14:textId="77777777" w:rsidTr="009554C8">
        <w:tc>
          <w:tcPr>
            <w:tcW w:w="4627" w:type="pct"/>
          </w:tcPr>
          <w:p w14:paraId="39DEDD20" w14:textId="61FC469C" w:rsidR="003761D9" w:rsidRPr="00170F0D" w:rsidRDefault="003761D9" w:rsidP="00EB2E8A">
            <w:pPr>
              <w:widowControl w:val="0"/>
              <w:autoSpaceDE w:val="0"/>
              <w:autoSpaceDN w:val="0"/>
              <w:adjustRightInd w:val="0"/>
              <w:jc w:val="both"/>
              <w:rPr>
                <w:rFonts w:eastAsia="MS Mincho"/>
                <w:b/>
                <w:sz w:val="28"/>
                <w:szCs w:val="28"/>
                <w:lang w:val="en-US"/>
              </w:rPr>
            </w:pPr>
            <w:r w:rsidRPr="00170F0D">
              <w:rPr>
                <w:rFonts w:eastAsia="MS Mincho"/>
                <w:b/>
                <w:sz w:val="28"/>
                <w:szCs w:val="28"/>
              </w:rPr>
              <w:t>СПИСОК</w:t>
            </w:r>
            <w:r w:rsidR="001B668A" w:rsidRPr="00170F0D">
              <w:rPr>
                <w:rFonts w:eastAsia="MS Mincho"/>
                <w:b/>
                <w:sz w:val="28"/>
                <w:szCs w:val="28"/>
              </w:rPr>
              <w:t xml:space="preserve"> </w:t>
            </w:r>
            <w:r w:rsidRPr="00170F0D">
              <w:rPr>
                <w:rFonts w:eastAsia="MS Mincho"/>
                <w:b/>
                <w:sz w:val="28"/>
                <w:szCs w:val="28"/>
              </w:rPr>
              <w:t>ИСПОЛЬЗОВАННЫХ</w:t>
            </w:r>
            <w:r w:rsidR="001B668A" w:rsidRPr="00170F0D">
              <w:rPr>
                <w:rFonts w:eastAsia="MS Mincho"/>
                <w:b/>
                <w:sz w:val="28"/>
                <w:szCs w:val="28"/>
              </w:rPr>
              <w:t xml:space="preserve"> </w:t>
            </w:r>
            <w:r w:rsidRPr="00170F0D">
              <w:rPr>
                <w:rFonts w:eastAsia="MS Mincho"/>
                <w:b/>
                <w:sz w:val="28"/>
                <w:szCs w:val="28"/>
              </w:rPr>
              <w:t>ИСТОЧНИКОВ</w:t>
            </w:r>
            <w:r w:rsidR="00C379DA" w:rsidRPr="00170F0D">
              <w:rPr>
                <w:rFonts w:eastAsia="MS Mincho"/>
                <w:sz w:val="28"/>
                <w:szCs w:val="28"/>
              </w:rPr>
              <w:t>……</w:t>
            </w:r>
            <w:r w:rsidR="00573BBA" w:rsidRPr="00170F0D">
              <w:rPr>
                <w:rFonts w:eastAsia="MS Mincho"/>
                <w:sz w:val="28"/>
                <w:szCs w:val="28"/>
                <w:lang w:val="kk-KZ"/>
              </w:rPr>
              <w:t>.......</w:t>
            </w:r>
            <w:r w:rsidR="00A53DAE">
              <w:rPr>
                <w:rFonts w:eastAsia="MS Mincho"/>
                <w:sz w:val="28"/>
                <w:szCs w:val="28"/>
              </w:rPr>
              <w:t>…</w:t>
            </w:r>
            <w:r w:rsidR="00C379DA" w:rsidRPr="00170F0D">
              <w:rPr>
                <w:rFonts w:eastAsia="MS Mincho"/>
                <w:sz w:val="28"/>
                <w:szCs w:val="28"/>
              </w:rPr>
              <w:t>…</w:t>
            </w:r>
            <w:r w:rsidR="00EB2076" w:rsidRPr="00170F0D">
              <w:rPr>
                <w:rFonts w:eastAsia="MS Mincho"/>
                <w:sz w:val="28"/>
                <w:szCs w:val="28"/>
                <w:lang w:val="en-US"/>
              </w:rPr>
              <w:t>…</w:t>
            </w:r>
            <w:r w:rsidR="00C379DA" w:rsidRPr="00170F0D">
              <w:rPr>
                <w:rFonts w:eastAsia="MS Mincho"/>
                <w:sz w:val="28"/>
                <w:szCs w:val="28"/>
              </w:rPr>
              <w:t>…</w:t>
            </w:r>
          </w:p>
        </w:tc>
        <w:tc>
          <w:tcPr>
            <w:tcW w:w="373" w:type="pct"/>
            <w:vAlign w:val="bottom"/>
          </w:tcPr>
          <w:p w14:paraId="35D5EAA5" w14:textId="33D48B06" w:rsidR="003761D9" w:rsidRPr="00170F0D" w:rsidRDefault="00CB372D" w:rsidP="00EB2076">
            <w:pPr>
              <w:ind w:right="57"/>
              <w:jc w:val="both"/>
              <w:rPr>
                <w:bCs/>
                <w:sz w:val="28"/>
                <w:szCs w:val="28"/>
                <w:lang w:val="kk-KZ"/>
              </w:rPr>
            </w:pPr>
            <w:r w:rsidRPr="00170F0D">
              <w:rPr>
                <w:bCs/>
                <w:sz w:val="28"/>
                <w:szCs w:val="28"/>
                <w:lang w:val="kk-KZ"/>
              </w:rPr>
              <w:t>1</w:t>
            </w:r>
            <w:r w:rsidR="00B8135B" w:rsidRPr="00170F0D">
              <w:rPr>
                <w:bCs/>
                <w:sz w:val="28"/>
                <w:szCs w:val="28"/>
                <w:lang w:val="kk-KZ"/>
              </w:rPr>
              <w:t>7</w:t>
            </w:r>
            <w:r w:rsidR="00F1309F" w:rsidRPr="00170F0D">
              <w:rPr>
                <w:bCs/>
                <w:sz w:val="28"/>
                <w:szCs w:val="28"/>
                <w:lang w:val="kk-KZ"/>
              </w:rPr>
              <w:t>5</w:t>
            </w:r>
          </w:p>
        </w:tc>
      </w:tr>
      <w:tr w:rsidR="001B0E4C" w:rsidRPr="00170F0D" w14:paraId="172DF810" w14:textId="77777777" w:rsidTr="009554C8">
        <w:tc>
          <w:tcPr>
            <w:tcW w:w="4627" w:type="pct"/>
          </w:tcPr>
          <w:p w14:paraId="25F53FDA" w14:textId="04FA46BA" w:rsidR="001B0E4C" w:rsidRPr="00170F0D" w:rsidRDefault="001B0E4C" w:rsidP="00322E81">
            <w:pPr>
              <w:jc w:val="both"/>
              <w:rPr>
                <w:rFonts w:eastAsia="MS Mincho"/>
                <w:b/>
                <w:sz w:val="28"/>
                <w:szCs w:val="28"/>
              </w:rPr>
            </w:pPr>
            <w:r w:rsidRPr="00170F0D">
              <w:rPr>
                <w:b/>
                <w:sz w:val="28"/>
              </w:rPr>
              <w:t>ПРИЛОЖЕНИЕ</w:t>
            </w:r>
            <w:r w:rsidRPr="00170F0D">
              <w:rPr>
                <w:b/>
                <w:spacing w:val="-8"/>
                <w:sz w:val="28"/>
              </w:rPr>
              <w:t xml:space="preserve"> </w:t>
            </w:r>
            <w:r w:rsidRPr="00170F0D">
              <w:rPr>
                <w:b/>
                <w:sz w:val="28"/>
              </w:rPr>
              <w:t>А</w:t>
            </w:r>
            <w:r w:rsidRPr="00170F0D">
              <w:rPr>
                <w:b/>
                <w:spacing w:val="-11"/>
                <w:sz w:val="28"/>
              </w:rPr>
              <w:t xml:space="preserve"> </w:t>
            </w:r>
            <w:r w:rsidRPr="00170F0D">
              <w:rPr>
                <w:b/>
                <w:sz w:val="28"/>
              </w:rPr>
              <w:t>–</w:t>
            </w:r>
            <w:r w:rsidRPr="00170F0D">
              <w:rPr>
                <w:b/>
                <w:spacing w:val="-5"/>
                <w:sz w:val="28"/>
              </w:rPr>
              <w:t xml:space="preserve"> </w:t>
            </w:r>
            <w:r w:rsidR="00322E81" w:rsidRPr="00170F0D">
              <w:rPr>
                <w:sz w:val="28"/>
              </w:rPr>
              <w:t xml:space="preserve">Справка о </w:t>
            </w:r>
            <w:r w:rsidRPr="00170F0D">
              <w:rPr>
                <w:sz w:val="28"/>
              </w:rPr>
              <w:t>внедрени</w:t>
            </w:r>
            <w:r w:rsidR="00322E81" w:rsidRPr="00170F0D">
              <w:rPr>
                <w:sz w:val="28"/>
              </w:rPr>
              <w:t>и</w:t>
            </w:r>
            <w:r w:rsidRPr="00170F0D">
              <w:rPr>
                <w:sz w:val="28"/>
              </w:rPr>
              <w:t>………………</w:t>
            </w:r>
            <w:r w:rsidR="00573BBA" w:rsidRPr="00170F0D">
              <w:rPr>
                <w:sz w:val="28"/>
                <w:lang w:val="kk-KZ"/>
              </w:rPr>
              <w:t>......</w:t>
            </w:r>
            <w:r w:rsidR="00A53DAE">
              <w:rPr>
                <w:sz w:val="28"/>
                <w:lang w:val="kk-KZ"/>
              </w:rPr>
              <w:t>...</w:t>
            </w:r>
            <w:r w:rsidRPr="00170F0D">
              <w:rPr>
                <w:sz w:val="28"/>
              </w:rPr>
              <w:t>……</w:t>
            </w:r>
            <w:r w:rsidR="00EB2076" w:rsidRPr="00170F0D">
              <w:rPr>
                <w:sz w:val="28"/>
              </w:rPr>
              <w:t>..</w:t>
            </w:r>
            <w:r w:rsidRPr="00170F0D">
              <w:rPr>
                <w:sz w:val="28"/>
              </w:rPr>
              <w:t>…</w:t>
            </w:r>
          </w:p>
        </w:tc>
        <w:tc>
          <w:tcPr>
            <w:tcW w:w="373" w:type="pct"/>
            <w:vAlign w:val="bottom"/>
          </w:tcPr>
          <w:p w14:paraId="4C9F5288" w14:textId="3A5FB5A1" w:rsidR="001B0E4C" w:rsidRPr="00170F0D" w:rsidRDefault="009554C8" w:rsidP="00EB2076">
            <w:pPr>
              <w:ind w:right="57"/>
              <w:jc w:val="both"/>
              <w:rPr>
                <w:bCs/>
                <w:sz w:val="28"/>
                <w:szCs w:val="28"/>
                <w:lang w:val="kk-KZ"/>
              </w:rPr>
            </w:pPr>
            <w:r w:rsidRPr="00170F0D">
              <w:rPr>
                <w:bCs/>
                <w:sz w:val="28"/>
                <w:szCs w:val="28"/>
                <w:lang w:val="kk-KZ"/>
              </w:rPr>
              <w:t>18</w:t>
            </w:r>
            <w:r w:rsidR="00F1309F" w:rsidRPr="00170F0D">
              <w:rPr>
                <w:bCs/>
                <w:sz w:val="28"/>
                <w:szCs w:val="28"/>
                <w:lang w:val="kk-KZ"/>
              </w:rPr>
              <w:t>3</w:t>
            </w:r>
          </w:p>
        </w:tc>
      </w:tr>
    </w:tbl>
    <w:p w14:paraId="1F740317" w14:textId="77777777" w:rsidR="004258FA" w:rsidRPr="00170F0D" w:rsidRDefault="004258FA">
      <w:pPr>
        <w:rPr>
          <w:lang w:val="kk-KZ"/>
        </w:rPr>
      </w:pPr>
    </w:p>
    <w:p w14:paraId="14C02885" w14:textId="77777777" w:rsidR="005A2228" w:rsidRPr="00170F0D" w:rsidRDefault="005A2228">
      <w:pPr>
        <w:rPr>
          <w:b/>
          <w:sz w:val="28"/>
          <w:szCs w:val="28"/>
        </w:rPr>
      </w:pPr>
      <w:r w:rsidRPr="00170F0D">
        <w:rPr>
          <w:b/>
          <w:sz w:val="28"/>
          <w:szCs w:val="28"/>
        </w:rPr>
        <w:br w:type="page"/>
      </w:r>
    </w:p>
    <w:p w14:paraId="3E609991" w14:textId="5A3DED29" w:rsidR="004258FA" w:rsidRPr="00170F0D" w:rsidRDefault="004258FA" w:rsidP="004258FA">
      <w:pPr>
        <w:tabs>
          <w:tab w:val="left" w:pos="709"/>
        </w:tabs>
        <w:jc w:val="center"/>
        <w:rPr>
          <w:b/>
          <w:sz w:val="28"/>
          <w:szCs w:val="28"/>
        </w:rPr>
      </w:pPr>
      <w:r w:rsidRPr="00170F0D">
        <w:rPr>
          <w:b/>
          <w:sz w:val="28"/>
          <w:szCs w:val="28"/>
        </w:rPr>
        <w:t>НОРМАТИВНЫЕ</w:t>
      </w:r>
      <w:r w:rsidR="001B668A" w:rsidRPr="00170F0D">
        <w:rPr>
          <w:b/>
          <w:sz w:val="28"/>
          <w:szCs w:val="28"/>
        </w:rPr>
        <w:t xml:space="preserve"> </w:t>
      </w:r>
      <w:r w:rsidRPr="00170F0D">
        <w:rPr>
          <w:b/>
          <w:sz w:val="28"/>
          <w:szCs w:val="28"/>
        </w:rPr>
        <w:t>ССЫЛКИ</w:t>
      </w:r>
    </w:p>
    <w:p w14:paraId="1AF02CBD" w14:textId="77777777" w:rsidR="004258FA" w:rsidRPr="00170F0D" w:rsidRDefault="004258FA" w:rsidP="004258FA">
      <w:pPr>
        <w:tabs>
          <w:tab w:val="left" w:pos="709"/>
        </w:tabs>
        <w:ind w:firstLine="567"/>
        <w:jc w:val="both"/>
        <w:rPr>
          <w:sz w:val="28"/>
          <w:szCs w:val="28"/>
        </w:rPr>
      </w:pPr>
    </w:p>
    <w:p w14:paraId="0AF11911" w14:textId="19278E34" w:rsidR="004258FA" w:rsidRPr="00170F0D" w:rsidRDefault="004258FA" w:rsidP="004258FA">
      <w:pPr>
        <w:tabs>
          <w:tab w:val="left" w:pos="709"/>
        </w:tabs>
        <w:ind w:firstLine="709"/>
        <w:jc w:val="both"/>
        <w:rPr>
          <w:b/>
          <w:sz w:val="28"/>
          <w:szCs w:val="28"/>
        </w:rPr>
      </w:pPr>
      <w:r w:rsidRPr="00170F0D">
        <w:rPr>
          <w:sz w:val="28"/>
          <w:szCs w:val="28"/>
        </w:rPr>
        <w:t>В</w:t>
      </w:r>
      <w:r w:rsidR="001B668A" w:rsidRPr="00170F0D">
        <w:rPr>
          <w:sz w:val="28"/>
          <w:szCs w:val="28"/>
        </w:rPr>
        <w:t xml:space="preserve"> </w:t>
      </w:r>
      <w:r w:rsidRPr="00170F0D">
        <w:rPr>
          <w:sz w:val="28"/>
          <w:szCs w:val="28"/>
        </w:rPr>
        <w:t>настоящей</w:t>
      </w:r>
      <w:r w:rsidR="001B668A" w:rsidRPr="00170F0D">
        <w:rPr>
          <w:sz w:val="28"/>
          <w:szCs w:val="28"/>
        </w:rPr>
        <w:t xml:space="preserve"> </w:t>
      </w:r>
      <w:r w:rsidRPr="00170F0D">
        <w:rPr>
          <w:sz w:val="28"/>
          <w:szCs w:val="28"/>
        </w:rPr>
        <w:t>диссертации</w:t>
      </w:r>
      <w:r w:rsidR="001B668A" w:rsidRPr="00170F0D">
        <w:rPr>
          <w:sz w:val="28"/>
          <w:szCs w:val="28"/>
        </w:rPr>
        <w:t xml:space="preserve"> </w:t>
      </w:r>
      <w:r w:rsidRPr="00170F0D">
        <w:rPr>
          <w:sz w:val="28"/>
          <w:szCs w:val="28"/>
        </w:rPr>
        <w:t>использованы</w:t>
      </w:r>
      <w:r w:rsidR="001B668A" w:rsidRPr="00170F0D">
        <w:rPr>
          <w:sz w:val="28"/>
          <w:szCs w:val="28"/>
        </w:rPr>
        <w:t xml:space="preserve"> </w:t>
      </w:r>
      <w:r w:rsidRPr="00170F0D">
        <w:rPr>
          <w:sz w:val="28"/>
          <w:szCs w:val="28"/>
        </w:rPr>
        <w:t>ссылки</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следующие</w:t>
      </w:r>
      <w:r w:rsidR="001B668A" w:rsidRPr="00170F0D">
        <w:rPr>
          <w:sz w:val="28"/>
          <w:szCs w:val="28"/>
        </w:rPr>
        <w:t xml:space="preserve"> </w:t>
      </w:r>
      <w:r w:rsidRPr="00170F0D">
        <w:rPr>
          <w:sz w:val="28"/>
          <w:szCs w:val="28"/>
        </w:rPr>
        <w:t>стандарты:</w:t>
      </w:r>
    </w:p>
    <w:p w14:paraId="5E5B62D0" w14:textId="4EB4728E" w:rsidR="004258FA" w:rsidRPr="00170F0D" w:rsidRDefault="004258FA" w:rsidP="004258FA">
      <w:pPr>
        <w:shd w:val="clear" w:color="auto" w:fill="FFFFFF"/>
        <w:tabs>
          <w:tab w:val="left" w:pos="142"/>
          <w:tab w:val="left" w:pos="1134"/>
        </w:tabs>
        <w:ind w:firstLine="709"/>
        <w:jc w:val="both"/>
        <w:textAlignment w:val="baseline"/>
        <w:rPr>
          <w:sz w:val="28"/>
          <w:szCs w:val="28"/>
        </w:rPr>
      </w:pPr>
      <w:r w:rsidRPr="00170F0D">
        <w:rPr>
          <w:bCs/>
          <w:sz w:val="28"/>
          <w:szCs w:val="28"/>
        </w:rPr>
        <w:t>К</w:t>
      </w:r>
      <w:r w:rsidRPr="00170F0D">
        <w:rPr>
          <w:bCs/>
          <w:sz w:val="28"/>
          <w:szCs w:val="28"/>
          <w:lang w:val="kk-KZ"/>
        </w:rPr>
        <w:t>онституция</w:t>
      </w:r>
      <w:r w:rsidR="001B668A" w:rsidRPr="00170F0D">
        <w:rPr>
          <w:bCs/>
          <w:sz w:val="28"/>
          <w:szCs w:val="28"/>
        </w:rPr>
        <w:t xml:space="preserve"> </w:t>
      </w:r>
      <w:r w:rsidRPr="00170F0D">
        <w:rPr>
          <w:bCs/>
          <w:sz w:val="28"/>
          <w:szCs w:val="28"/>
        </w:rPr>
        <w:t>Р</w:t>
      </w:r>
      <w:r w:rsidRPr="00170F0D">
        <w:rPr>
          <w:bCs/>
          <w:sz w:val="28"/>
          <w:szCs w:val="28"/>
          <w:lang w:val="kk-KZ"/>
        </w:rPr>
        <w:t>еспублики</w:t>
      </w:r>
      <w:r w:rsidR="001B668A" w:rsidRPr="00170F0D">
        <w:rPr>
          <w:bCs/>
          <w:sz w:val="28"/>
          <w:szCs w:val="28"/>
        </w:rPr>
        <w:t xml:space="preserve"> </w:t>
      </w:r>
      <w:r w:rsidRPr="00170F0D">
        <w:rPr>
          <w:bCs/>
          <w:sz w:val="28"/>
          <w:szCs w:val="28"/>
        </w:rPr>
        <w:t>К</w:t>
      </w:r>
      <w:r w:rsidRPr="00170F0D">
        <w:rPr>
          <w:bCs/>
          <w:sz w:val="28"/>
          <w:szCs w:val="28"/>
          <w:lang w:val="kk-KZ"/>
        </w:rPr>
        <w:t>азахстан:</w:t>
      </w:r>
      <w:r w:rsidR="001B668A" w:rsidRPr="00170F0D">
        <w:rPr>
          <w:bCs/>
          <w:sz w:val="28"/>
          <w:szCs w:val="28"/>
          <w:lang w:val="kk-KZ"/>
        </w:rPr>
        <w:t xml:space="preserve"> </w:t>
      </w:r>
      <w:r w:rsidRPr="00170F0D">
        <w:rPr>
          <w:bCs/>
          <w:sz w:val="28"/>
          <w:szCs w:val="28"/>
          <w:lang w:val="kk-KZ"/>
        </w:rPr>
        <w:t>принята</w:t>
      </w:r>
      <w:r w:rsidR="001B668A" w:rsidRPr="00170F0D">
        <w:rPr>
          <w:bCs/>
          <w:sz w:val="28"/>
          <w:szCs w:val="28"/>
          <w:lang w:val="kk-KZ"/>
        </w:rPr>
        <w:t xml:space="preserve"> </w:t>
      </w:r>
      <w:r w:rsidRPr="00170F0D">
        <w:rPr>
          <w:bCs/>
          <w:sz w:val="28"/>
          <w:szCs w:val="28"/>
          <w:lang w:val="kk-KZ"/>
        </w:rPr>
        <w:t>на</w:t>
      </w:r>
      <w:r w:rsidR="001B668A" w:rsidRPr="00170F0D">
        <w:rPr>
          <w:bCs/>
          <w:sz w:val="28"/>
          <w:szCs w:val="28"/>
          <w:lang w:val="kk-KZ"/>
        </w:rPr>
        <w:t xml:space="preserve"> </w:t>
      </w:r>
      <w:r w:rsidRPr="00170F0D">
        <w:rPr>
          <w:bCs/>
          <w:sz w:val="28"/>
          <w:szCs w:val="28"/>
          <w:lang w:val="kk-KZ"/>
        </w:rPr>
        <w:t>республиканском</w:t>
      </w:r>
      <w:r w:rsidR="001B668A" w:rsidRPr="00170F0D">
        <w:rPr>
          <w:bCs/>
          <w:sz w:val="28"/>
          <w:szCs w:val="28"/>
          <w:lang w:val="kk-KZ"/>
        </w:rPr>
        <w:t xml:space="preserve"> </w:t>
      </w:r>
      <w:r w:rsidRPr="00170F0D">
        <w:rPr>
          <w:bCs/>
          <w:sz w:val="28"/>
          <w:szCs w:val="28"/>
          <w:lang w:val="kk-KZ"/>
        </w:rPr>
        <w:t>реферндуме</w:t>
      </w:r>
      <w:r w:rsidR="001B668A" w:rsidRPr="00170F0D">
        <w:rPr>
          <w:bCs/>
          <w:sz w:val="28"/>
          <w:szCs w:val="28"/>
          <w:lang w:val="kk-KZ"/>
        </w:rPr>
        <w:t xml:space="preserve"> </w:t>
      </w:r>
      <w:r w:rsidRPr="00170F0D">
        <w:rPr>
          <w:bCs/>
          <w:sz w:val="28"/>
          <w:szCs w:val="28"/>
          <w:lang w:val="kk-KZ"/>
        </w:rPr>
        <w:t>30</w:t>
      </w:r>
      <w:r w:rsidR="001B668A" w:rsidRPr="00170F0D">
        <w:rPr>
          <w:bCs/>
          <w:sz w:val="28"/>
          <w:szCs w:val="28"/>
          <w:lang w:val="kk-KZ"/>
        </w:rPr>
        <w:t xml:space="preserve"> </w:t>
      </w:r>
      <w:r w:rsidRPr="00170F0D">
        <w:rPr>
          <w:bCs/>
          <w:sz w:val="28"/>
          <w:szCs w:val="28"/>
          <w:lang w:val="kk-KZ"/>
        </w:rPr>
        <w:t>августа</w:t>
      </w:r>
      <w:r w:rsidR="001B668A" w:rsidRPr="00170F0D">
        <w:rPr>
          <w:bCs/>
          <w:sz w:val="28"/>
          <w:szCs w:val="28"/>
          <w:lang w:val="kk-KZ"/>
        </w:rPr>
        <w:t xml:space="preserve"> </w:t>
      </w:r>
      <w:r w:rsidRPr="00170F0D">
        <w:rPr>
          <w:bCs/>
          <w:sz w:val="28"/>
          <w:szCs w:val="28"/>
          <w:lang w:val="kk-KZ"/>
        </w:rPr>
        <w:t>1995</w:t>
      </w:r>
      <w:r w:rsidR="001B668A" w:rsidRPr="00170F0D">
        <w:rPr>
          <w:bCs/>
          <w:sz w:val="28"/>
          <w:szCs w:val="28"/>
          <w:lang w:val="kk-KZ"/>
        </w:rPr>
        <w:t xml:space="preserve"> </w:t>
      </w:r>
      <w:r w:rsidRPr="00170F0D">
        <w:rPr>
          <w:bCs/>
          <w:sz w:val="28"/>
          <w:szCs w:val="28"/>
          <w:lang w:val="kk-KZ"/>
        </w:rPr>
        <w:t>года</w:t>
      </w:r>
      <w:r w:rsidRPr="00170F0D">
        <w:rPr>
          <w:bCs/>
          <w:sz w:val="28"/>
          <w:szCs w:val="28"/>
        </w:rPr>
        <w:t>.</w:t>
      </w:r>
    </w:p>
    <w:p w14:paraId="72EAA3E5" w14:textId="7030CF54" w:rsidR="004258FA" w:rsidRPr="00170F0D" w:rsidRDefault="004258FA" w:rsidP="004258FA">
      <w:pPr>
        <w:tabs>
          <w:tab w:val="left" w:pos="709"/>
        </w:tabs>
        <w:ind w:firstLine="709"/>
        <w:jc w:val="both"/>
        <w:rPr>
          <w:sz w:val="28"/>
          <w:szCs w:val="28"/>
          <w:lang w:val="kk-KZ"/>
        </w:rPr>
      </w:pPr>
      <w:r w:rsidRPr="00170F0D">
        <w:rPr>
          <w:sz w:val="28"/>
          <w:szCs w:val="28"/>
          <w:lang w:val="kk-KZ"/>
        </w:rPr>
        <w:t>Бюджетный</w:t>
      </w:r>
      <w:r w:rsidR="001B668A" w:rsidRPr="00170F0D">
        <w:rPr>
          <w:sz w:val="28"/>
          <w:szCs w:val="28"/>
          <w:lang w:val="kk-KZ"/>
        </w:rPr>
        <w:t xml:space="preserve"> </w:t>
      </w:r>
      <w:r w:rsidRPr="00170F0D">
        <w:rPr>
          <w:sz w:val="28"/>
          <w:szCs w:val="28"/>
          <w:lang w:val="kk-KZ"/>
        </w:rPr>
        <w:t>кодекс</w:t>
      </w:r>
      <w:r w:rsidR="001B668A" w:rsidRPr="00170F0D">
        <w:rPr>
          <w:sz w:val="28"/>
          <w:szCs w:val="28"/>
          <w:lang w:val="kk-KZ"/>
        </w:rPr>
        <w:t xml:space="preserve"> </w:t>
      </w:r>
      <w:r w:rsidRPr="00170F0D">
        <w:rPr>
          <w:sz w:val="28"/>
          <w:szCs w:val="28"/>
          <w:lang w:val="kk-KZ"/>
        </w:rPr>
        <w:t>Республики</w:t>
      </w:r>
      <w:r w:rsidR="001B668A" w:rsidRPr="00170F0D">
        <w:rPr>
          <w:sz w:val="28"/>
          <w:szCs w:val="28"/>
          <w:lang w:val="kk-KZ"/>
        </w:rPr>
        <w:t xml:space="preserve"> </w:t>
      </w:r>
      <w:r w:rsidRPr="00170F0D">
        <w:rPr>
          <w:sz w:val="28"/>
          <w:szCs w:val="28"/>
          <w:lang w:val="kk-KZ"/>
        </w:rPr>
        <w:t>Казахстан</w:t>
      </w:r>
      <w:r w:rsidR="00573BBA" w:rsidRPr="00170F0D">
        <w:rPr>
          <w:sz w:val="28"/>
          <w:szCs w:val="28"/>
          <w:lang w:val="kk-KZ"/>
        </w:rPr>
        <w:t>: принят</w:t>
      </w:r>
      <w:r w:rsidR="001B668A" w:rsidRPr="00170F0D">
        <w:rPr>
          <w:sz w:val="28"/>
          <w:szCs w:val="28"/>
          <w:lang w:val="kk-KZ"/>
        </w:rPr>
        <w:t xml:space="preserve"> </w:t>
      </w:r>
      <w:r w:rsidRPr="00170F0D">
        <w:rPr>
          <w:sz w:val="28"/>
          <w:szCs w:val="28"/>
          <w:lang w:val="kk-KZ"/>
        </w:rPr>
        <w:t>4</w:t>
      </w:r>
      <w:r w:rsidR="001B668A" w:rsidRPr="00170F0D">
        <w:rPr>
          <w:sz w:val="28"/>
          <w:szCs w:val="28"/>
          <w:lang w:val="kk-KZ"/>
        </w:rPr>
        <w:t xml:space="preserve"> </w:t>
      </w:r>
      <w:r w:rsidRPr="00170F0D">
        <w:rPr>
          <w:sz w:val="28"/>
          <w:szCs w:val="28"/>
          <w:lang w:val="kk-KZ"/>
        </w:rPr>
        <w:t>декабря</w:t>
      </w:r>
      <w:r w:rsidR="001B668A" w:rsidRPr="00170F0D">
        <w:rPr>
          <w:sz w:val="28"/>
          <w:szCs w:val="28"/>
          <w:lang w:val="kk-KZ"/>
        </w:rPr>
        <w:t xml:space="preserve"> </w:t>
      </w:r>
      <w:r w:rsidRPr="00170F0D">
        <w:rPr>
          <w:sz w:val="28"/>
          <w:szCs w:val="28"/>
          <w:lang w:val="kk-KZ"/>
        </w:rPr>
        <w:t>2008</w:t>
      </w:r>
      <w:r w:rsidR="001B668A" w:rsidRPr="00170F0D">
        <w:rPr>
          <w:sz w:val="28"/>
          <w:szCs w:val="28"/>
          <w:lang w:val="kk-KZ"/>
        </w:rPr>
        <w:t xml:space="preserve"> </w:t>
      </w:r>
      <w:r w:rsidRPr="00170F0D">
        <w:rPr>
          <w:sz w:val="28"/>
          <w:szCs w:val="28"/>
          <w:lang w:val="kk-KZ"/>
        </w:rPr>
        <w:t>года</w:t>
      </w:r>
      <w:r w:rsidR="00573BBA" w:rsidRPr="00170F0D">
        <w:rPr>
          <w:sz w:val="28"/>
          <w:szCs w:val="28"/>
          <w:lang w:val="kk-KZ"/>
        </w:rPr>
        <w:t>,</w:t>
      </w:r>
      <w:r w:rsidR="001B668A" w:rsidRPr="00170F0D">
        <w:rPr>
          <w:sz w:val="28"/>
          <w:szCs w:val="28"/>
          <w:lang w:val="kk-KZ"/>
        </w:rPr>
        <w:t xml:space="preserve"> </w:t>
      </w:r>
      <w:r w:rsidRPr="00170F0D">
        <w:rPr>
          <w:sz w:val="28"/>
          <w:szCs w:val="28"/>
          <w:lang w:val="kk-KZ"/>
        </w:rPr>
        <w:t>№95-IV</w:t>
      </w:r>
      <w:r w:rsidR="001B668A" w:rsidRPr="00170F0D">
        <w:rPr>
          <w:sz w:val="28"/>
          <w:szCs w:val="28"/>
          <w:lang w:val="kk-KZ"/>
        </w:rPr>
        <w:t xml:space="preserve"> </w:t>
      </w:r>
      <w:r w:rsidRPr="00170F0D">
        <w:rPr>
          <w:sz w:val="28"/>
          <w:szCs w:val="28"/>
          <w:lang w:val="kk-KZ"/>
        </w:rPr>
        <w:t>(с</w:t>
      </w:r>
      <w:r w:rsidR="001B668A" w:rsidRPr="00170F0D">
        <w:rPr>
          <w:sz w:val="28"/>
          <w:szCs w:val="28"/>
          <w:lang w:val="kk-KZ"/>
        </w:rPr>
        <w:t xml:space="preserve"> </w:t>
      </w:r>
      <w:r w:rsidRPr="00170F0D">
        <w:rPr>
          <w:sz w:val="28"/>
          <w:szCs w:val="28"/>
          <w:lang w:val="kk-KZ"/>
        </w:rPr>
        <w:t>изменениями</w:t>
      </w:r>
      <w:r w:rsidR="001B668A" w:rsidRPr="00170F0D">
        <w:rPr>
          <w:sz w:val="28"/>
          <w:szCs w:val="28"/>
          <w:lang w:val="kk-KZ"/>
        </w:rPr>
        <w:t xml:space="preserve"> </w:t>
      </w:r>
      <w:r w:rsidRPr="00170F0D">
        <w:rPr>
          <w:sz w:val="28"/>
          <w:szCs w:val="28"/>
          <w:lang w:val="kk-KZ"/>
        </w:rPr>
        <w:t>и</w:t>
      </w:r>
      <w:r w:rsidR="001B668A" w:rsidRPr="00170F0D">
        <w:rPr>
          <w:sz w:val="28"/>
          <w:szCs w:val="28"/>
          <w:lang w:val="kk-KZ"/>
        </w:rPr>
        <w:t xml:space="preserve"> </w:t>
      </w:r>
      <w:r w:rsidRPr="00170F0D">
        <w:rPr>
          <w:sz w:val="28"/>
          <w:szCs w:val="28"/>
          <w:lang w:val="kk-KZ"/>
        </w:rPr>
        <w:t>дополнениями)</w:t>
      </w:r>
      <w:r w:rsidR="00573BBA" w:rsidRPr="00170F0D">
        <w:rPr>
          <w:sz w:val="28"/>
          <w:szCs w:val="28"/>
          <w:lang w:val="kk-KZ"/>
        </w:rPr>
        <w:t>.</w:t>
      </w:r>
    </w:p>
    <w:p w14:paraId="2E9E7C55" w14:textId="28F64362" w:rsidR="004258FA" w:rsidRPr="00170F0D" w:rsidRDefault="004258FA" w:rsidP="004258FA">
      <w:pPr>
        <w:tabs>
          <w:tab w:val="left" w:pos="709"/>
        </w:tabs>
        <w:ind w:firstLine="709"/>
        <w:jc w:val="both"/>
        <w:rPr>
          <w:sz w:val="28"/>
          <w:szCs w:val="28"/>
          <w:lang w:val="kk-KZ"/>
        </w:rPr>
      </w:pPr>
      <w:r w:rsidRPr="00170F0D">
        <w:rPr>
          <w:sz w:val="28"/>
          <w:szCs w:val="28"/>
          <w:lang w:val="kk-KZ"/>
        </w:rPr>
        <w:t>Закон</w:t>
      </w:r>
      <w:r w:rsidR="001B668A" w:rsidRPr="00170F0D">
        <w:rPr>
          <w:sz w:val="28"/>
          <w:szCs w:val="28"/>
          <w:lang w:val="kk-KZ"/>
        </w:rPr>
        <w:t xml:space="preserve"> </w:t>
      </w:r>
      <w:r w:rsidRPr="00170F0D">
        <w:rPr>
          <w:sz w:val="28"/>
          <w:szCs w:val="28"/>
          <w:lang w:val="kk-KZ"/>
        </w:rPr>
        <w:t>Республики</w:t>
      </w:r>
      <w:r w:rsidR="001B668A" w:rsidRPr="00170F0D">
        <w:rPr>
          <w:sz w:val="28"/>
          <w:szCs w:val="28"/>
          <w:lang w:val="kk-KZ"/>
        </w:rPr>
        <w:t xml:space="preserve"> </w:t>
      </w:r>
      <w:r w:rsidRPr="00170F0D">
        <w:rPr>
          <w:sz w:val="28"/>
          <w:szCs w:val="28"/>
          <w:lang w:val="kk-KZ"/>
        </w:rPr>
        <w:t>Казахстан</w:t>
      </w:r>
      <w:r w:rsidR="00573BBA" w:rsidRPr="00170F0D">
        <w:rPr>
          <w:sz w:val="28"/>
          <w:szCs w:val="28"/>
          <w:lang w:val="kk-KZ"/>
        </w:rPr>
        <w:t>.</w:t>
      </w:r>
      <w:r w:rsidR="001B668A" w:rsidRPr="00170F0D">
        <w:rPr>
          <w:sz w:val="28"/>
          <w:szCs w:val="28"/>
          <w:lang w:val="kk-KZ"/>
        </w:rPr>
        <w:t xml:space="preserve"> </w:t>
      </w:r>
      <w:r w:rsidRPr="00170F0D">
        <w:rPr>
          <w:sz w:val="28"/>
          <w:szCs w:val="28"/>
          <w:lang w:val="kk-KZ"/>
        </w:rPr>
        <w:t>О</w:t>
      </w:r>
      <w:r w:rsidR="001B668A" w:rsidRPr="00170F0D">
        <w:rPr>
          <w:sz w:val="28"/>
          <w:szCs w:val="28"/>
          <w:lang w:val="kk-KZ"/>
        </w:rPr>
        <w:t xml:space="preserve"> </w:t>
      </w:r>
      <w:r w:rsidRPr="00170F0D">
        <w:rPr>
          <w:sz w:val="28"/>
          <w:szCs w:val="28"/>
          <w:lang w:val="kk-KZ"/>
        </w:rPr>
        <w:t>государственном</w:t>
      </w:r>
      <w:r w:rsidR="001B668A" w:rsidRPr="00170F0D">
        <w:rPr>
          <w:sz w:val="28"/>
          <w:szCs w:val="28"/>
          <w:lang w:val="kk-KZ"/>
        </w:rPr>
        <w:t xml:space="preserve"> </w:t>
      </w:r>
      <w:r w:rsidRPr="00170F0D">
        <w:rPr>
          <w:sz w:val="28"/>
          <w:szCs w:val="28"/>
          <w:lang w:val="kk-KZ"/>
        </w:rPr>
        <w:t>аудите</w:t>
      </w:r>
      <w:r w:rsidR="001B668A" w:rsidRPr="00170F0D">
        <w:rPr>
          <w:sz w:val="28"/>
          <w:szCs w:val="28"/>
          <w:lang w:val="kk-KZ"/>
        </w:rPr>
        <w:t xml:space="preserve"> </w:t>
      </w:r>
      <w:r w:rsidRPr="00170F0D">
        <w:rPr>
          <w:sz w:val="28"/>
          <w:szCs w:val="28"/>
          <w:lang w:val="kk-KZ"/>
        </w:rPr>
        <w:t>и</w:t>
      </w:r>
      <w:r w:rsidR="001B668A" w:rsidRPr="00170F0D">
        <w:rPr>
          <w:sz w:val="28"/>
          <w:szCs w:val="28"/>
          <w:lang w:val="kk-KZ"/>
        </w:rPr>
        <w:t xml:space="preserve"> </w:t>
      </w:r>
      <w:r w:rsidRPr="00170F0D">
        <w:rPr>
          <w:sz w:val="28"/>
          <w:szCs w:val="28"/>
          <w:lang w:val="kk-KZ"/>
        </w:rPr>
        <w:t>финансовом</w:t>
      </w:r>
      <w:r w:rsidR="001B668A" w:rsidRPr="00170F0D">
        <w:rPr>
          <w:sz w:val="28"/>
          <w:szCs w:val="28"/>
          <w:lang w:val="kk-KZ"/>
        </w:rPr>
        <w:t xml:space="preserve"> </w:t>
      </w:r>
      <w:r w:rsidRPr="00170F0D">
        <w:rPr>
          <w:sz w:val="28"/>
          <w:szCs w:val="28"/>
          <w:lang w:val="kk-KZ"/>
        </w:rPr>
        <w:t>контроле</w:t>
      </w:r>
      <w:r w:rsidR="00573BBA" w:rsidRPr="00170F0D">
        <w:rPr>
          <w:sz w:val="28"/>
          <w:szCs w:val="28"/>
          <w:lang w:val="kk-KZ"/>
        </w:rPr>
        <w:t xml:space="preserve">; принят 12 ноября 2015 года, №392-V </w:t>
      </w:r>
      <w:r w:rsidRPr="00170F0D">
        <w:rPr>
          <w:sz w:val="28"/>
          <w:szCs w:val="28"/>
          <w:lang w:val="kk-KZ"/>
        </w:rPr>
        <w:t>(с</w:t>
      </w:r>
      <w:r w:rsidR="001B668A" w:rsidRPr="00170F0D">
        <w:rPr>
          <w:sz w:val="28"/>
          <w:szCs w:val="28"/>
          <w:lang w:val="kk-KZ"/>
        </w:rPr>
        <w:t xml:space="preserve"> </w:t>
      </w:r>
      <w:r w:rsidRPr="00170F0D">
        <w:rPr>
          <w:sz w:val="28"/>
          <w:szCs w:val="28"/>
          <w:lang w:val="kk-KZ"/>
        </w:rPr>
        <w:t>изменениями</w:t>
      </w:r>
      <w:r w:rsidR="001B668A" w:rsidRPr="00170F0D">
        <w:rPr>
          <w:sz w:val="28"/>
          <w:szCs w:val="28"/>
          <w:lang w:val="kk-KZ"/>
        </w:rPr>
        <w:t xml:space="preserve"> </w:t>
      </w:r>
      <w:r w:rsidRPr="00170F0D">
        <w:rPr>
          <w:sz w:val="28"/>
          <w:szCs w:val="28"/>
          <w:lang w:val="kk-KZ"/>
        </w:rPr>
        <w:t>и</w:t>
      </w:r>
      <w:r w:rsidR="001B668A" w:rsidRPr="00170F0D">
        <w:rPr>
          <w:sz w:val="28"/>
          <w:szCs w:val="28"/>
          <w:lang w:val="kk-KZ"/>
        </w:rPr>
        <w:t xml:space="preserve"> </w:t>
      </w:r>
      <w:r w:rsidRPr="00170F0D">
        <w:rPr>
          <w:sz w:val="28"/>
          <w:szCs w:val="28"/>
          <w:lang w:val="kk-KZ"/>
        </w:rPr>
        <w:t>дополнениями)</w:t>
      </w:r>
      <w:r w:rsidR="00573BBA" w:rsidRPr="00170F0D">
        <w:rPr>
          <w:sz w:val="28"/>
          <w:szCs w:val="28"/>
          <w:lang w:val="kk-KZ"/>
        </w:rPr>
        <w:t>.</w:t>
      </w:r>
    </w:p>
    <w:p w14:paraId="11149156" w14:textId="2BA46405" w:rsidR="004258FA" w:rsidRPr="00170F0D" w:rsidRDefault="004258FA" w:rsidP="004258FA">
      <w:pPr>
        <w:tabs>
          <w:tab w:val="left" w:pos="709"/>
        </w:tabs>
        <w:ind w:firstLine="709"/>
        <w:jc w:val="both"/>
        <w:rPr>
          <w:sz w:val="28"/>
          <w:szCs w:val="28"/>
          <w:lang w:val="kk-KZ"/>
        </w:rPr>
      </w:pPr>
      <w:r w:rsidRPr="00170F0D">
        <w:rPr>
          <w:sz w:val="28"/>
          <w:szCs w:val="28"/>
          <w:lang w:val="kk-KZ"/>
        </w:rPr>
        <w:t>Закон</w:t>
      </w:r>
      <w:r w:rsidR="001B668A" w:rsidRPr="00170F0D">
        <w:rPr>
          <w:sz w:val="28"/>
          <w:szCs w:val="28"/>
          <w:lang w:val="kk-KZ"/>
        </w:rPr>
        <w:t xml:space="preserve"> </w:t>
      </w:r>
      <w:r w:rsidRPr="00170F0D">
        <w:rPr>
          <w:sz w:val="28"/>
          <w:szCs w:val="28"/>
          <w:lang w:val="kk-KZ"/>
        </w:rPr>
        <w:t>Республики</w:t>
      </w:r>
      <w:r w:rsidR="001B668A" w:rsidRPr="00170F0D">
        <w:rPr>
          <w:sz w:val="28"/>
          <w:szCs w:val="28"/>
          <w:lang w:val="kk-KZ"/>
        </w:rPr>
        <w:t xml:space="preserve"> </w:t>
      </w:r>
      <w:r w:rsidRPr="00170F0D">
        <w:rPr>
          <w:sz w:val="28"/>
          <w:szCs w:val="28"/>
          <w:lang w:val="kk-KZ"/>
        </w:rPr>
        <w:t>Казахстан</w:t>
      </w:r>
      <w:r w:rsidR="00573BBA" w:rsidRPr="00170F0D">
        <w:rPr>
          <w:sz w:val="28"/>
          <w:szCs w:val="28"/>
          <w:lang w:val="kk-KZ"/>
        </w:rPr>
        <w:t xml:space="preserve">. </w:t>
      </w:r>
      <w:r w:rsidRPr="00170F0D">
        <w:rPr>
          <w:sz w:val="28"/>
          <w:szCs w:val="28"/>
          <w:lang w:val="kk-KZ"/>
        </w:rPr>
        <w:t>Об</w:t>
      </w:r>
      <w:r w:rsidR="001B668A" w:rsidRPr="00170F0D">
        <w:rPr>
          <w:sz w:val="28"/>
          <w:szCs w:val="28"/>
          <w:lang w:val="kk-KZ"/>
        </w:rPr>
        <w:t xml:space="preserve"> </w:t>
      </w:r>
      <w:r w:rsidRPr="00170F0D">
        <w:rPr>
          <w:sz w:val="28"/>
          <w:szCs w:val="28"/>
          <w:lang w:val="kk-KZ"/>
        </w:rPr>
        <w:t>аудиторской</w:t>
      </w:r>
      <w:r w:rsidR="001B668A" w:rsidRPr="00170F0D">
        <w:rPr>
          <w:sz w:val="28"/>
          <w:szCs w:val="28"/>
          <w:lang w:val="kk-KZ"/>
        </w:rPr>
        <w:t xml:space="preserve"> </w:t>
      </w:r>
      <w:r w:rsidRPr="00170F0D">
        <w:rPr>
          <w:sz w:val="28"/>
          <w:szCs w:val="28"/>
          <w:lang w:val="kk-KZ"/>
        </w:rPr>
        <w:t>деятельности</w:t>
      </w:r>
      <w:r w:rsidR="00573BBA" w:rsidRPr="00170F0D">
        <w:rPr>
          <w:sz w:val="28"/>
          <w:szCs w:val="28"/>
          <w:lang w:val="kk-KZ"/>
        </w:rPr>
        <w:t xml:space="preserve">: принят 20 ноября 1998 года, №304 </w:t>
      </w:r>
      <w:r w:rsidRPr="00170F0D">
        <w:rPr>
          <w:sz w:val="28"/>
          <w:szCs w:val="28"/>
          <w:lang w:val="kk-KZ"/>
        </w:rPr>
        <w:t>(с</w:t>
      </w:r>
      <w:r w:rsidR="001B668A" w:rsidRPr="00170F0D">
        <w:rPr>
          <w:sz w:val="28"/>
          <w:szCs w:val="28"/>
          <w:lang w:val="kk-KZ"/>
        </w:rPr>
        <w:t xml:space="preserve"> </w:t>
      </w:r>
      <w:r w:rsidRPr="00170F0D">
        <w:rPr>
          <w:sz w:val="28"/>
          <w:szCs w:val="28"/>
          <w:lang w:val="kk-KZ"/>
        </w:rPr>
        <w:t>изменениями</w:t>
      </w:r>
      <w:r w:rsidR="001B668A" w:rsidRPr="00170F0D">
        <w:rPr>
          <w:sz w:val="28"/>
          <w:szCs w:val="28"/>
          <w:lang w:val="kk-KZ"/>
        </w:rPr>
        <w:t xml:space="preserve"> </w:t>
      </w:r>
      <w:r w:rsidRPr="00170F0D">
        <w:rPr>
          <w:sz w:val="28"/>
          <w:szCs w:val="28"/>
          <w:lang w:val="kk-KZ"/>
        </w:rPr>
        <w:t>и</w:t>
      </w:r>
      <w:r w:rsidR="001B668A" w:rsidRPr="00170F0D">
        <w:rPr>
          <w:sz w:val="28"/>
          <w:szCs w:val="28"/>
          <w:lang w:val="kk-KZ"/>
        </w:rPr>
        <w:t xml:space="preserve"> </w:t>
      </w:r>
      <w:r w:rsidRPr="00170F0D">
        <w:rPr>
          <w:sz w:val="28"/>
          <w:szCs w:val="28"/>
          <w:lang w:val="kk-KZ"/>
        </w:rPr>
        <w:t>дополнениями)</w:t>
      </w:r>
      <w:r w:rsidR="00573BBA" w:rsidRPr="00170F0D">
        <w:rPr>
          <w:sz w:val="28"/>
          <w:szCs w:val="28"/>
          <w:lang w:val="kk-KZ"/>
        </w:rPr>
        <w:t>.</w:t>
      </w:r>
    </w:p>
    <w:p w14:paraId="5D185C85" w14:textId="314916DD" w:rsidR="004258FA" w:rsidRPr="00170F0D" w:rsidRDefault="004258FA" w:rsidP="004258FA">
      <w:pPr>
        <w:tabs>
          <w:tab w:val="left" w:pos="709"/>
        </w:tabs>
        <w:ind w:firstLine="709"/>
        <w:jc w:val="both"/>
        <w:rPr>
          <w:sz w:val="28"/>
          <w:szCs w:val="28"/>
          <w:lang w:val="kk-KZ"/>
        </w:rPr>
      </w:pPr>
      <w:r w:rsidRPr="00170F0D">
        <w:rPr>
          <w:sz w:val="28"/>
          <w:szCs w:val="28"/>
          <w:lang w:val="kk-KZ"/>
        </w:rPr>
        <w:t>Закон</w:t>
      </w:r>
      <w:r w:rsidR="001B668A" w:rsidRPr="00170F0D">
        <w:rPr>
          <w:sz w:val="28"/>
          <w:szCs w:val="28"/>
          <w:lang w:val="kk-KZ"/>
        </w:rPr>
        <w:t xml:space="preserve"> </w:t>
      </w:r>
      <w:r w:rsidRPr="00170F0D">
        <w:rPr>
          <w:sz w:val="28"/>
          <w:szCs w:val="28"/>
          <w:lang w:val="kk-KZ"/>
        </w:rPr>
        <w:t>Республики</w:t>
      </w:r>
      <w:r w:rsidR="001B668A" w:rsidRPr="00170F0D">
        <w:rPr>
          <w:sz w:val="28"/>
          <w:szCs w:val="28"/>
          <w:lang w:val="kk-KZ"/>
        </w:rPr>
        <w:t xml:space="preserve"> </w:t>
      </w:r>
      <w:r w:rsidRPr="00170F0D">
        <w:rPr>
          <w:sz w:val="28"/>
          <w:szCs w:val="28"/>
          <w:lang w:val="kk-KZ"/>
        </w:rPr>
        <w:t>Казахстан</w:t>
      </w:r>
      <w:r w:rsidR="00573BBA" w:rsidRPr="00170F0D">
        <w:rPr>
          <w:sz w:val="28"/>
          <w:szCs w:val="28"/>
          <w:lang w:val="kk-KZ"/>
        </w:rPr>
        <w:t>.</w:t>
      </w:r>
      <w:r w:rsidR="001B668A" w:rsidRPr="00170F0D">
        <w:rPr>
          <w:sz w:val="28"/>
          <w:szCs w:val="28"/>
          <w:lang w:val="kk-KZ"/>
        </w:rPr>
        <w:t xml:space="preserve"> </w:t>
      </w:r>
      <w:r w:rsidRPr="00170F0D">
        <w:rPr>
          <w:sz w:val="28"/>
          <w:szCs w:val="28"/>
          <w:lang w:val="kk-KZ"/>
        </w:rPr>
        <w:t>О</w:t>
      </w:r>
      <w:r w:rsidR="001B668A" w:rsidRPr="00170F0D">
        <w:rPr>
          <w:sz w:val="28"/>
          <w:szCs w:val="28"/>
          <w:lang w:val="kk-KZ"/>
        </w:rPr>
        <w:t xml:space="preserve"> </w:t>
      </w:r>
      <w:r w:rsidRPr="00170F0D">
        <w:rPr>
          <w:sz w:val="28"/>
          <w:szCs w:val="28"/>
          <w:lang w:val="kk-KZ"/>
        </w:rPr>
        <w:t>бухгалтерском</w:t>
      </w:r>
      <w:r w:rsidR="001B668A" w:rsidRPr="00170F0D">
        <w:rPr>
          <w:sz w:val="28"/>
          <w:szCs w:val="28"/>
          <w:lang w:val="kk-KZ"/>
        </w:rPr>
        <w:t xml:space="preserve"> </w:t>
      </w:r>
      <w:r w:rsidRPr="00170F0D">
        <w:rPr>
          <w:sz w:val="28"/>
          <w:szCs w:val="28"/>
          <w:lang w:val="kk-KZ"/>
        </w:rPr>
        <w:t>учете</w:t>
      </w:r>
      <w:r w:rsidR="001B668A" w:rsidRPr="00170F0D">
        <w:rPr>
          <w:sz w:val="28"/>
          <w:szCs w:val="28"/>
          <w:lang w:val="kk-KZ"/>
        </w:rPr>
        <w:t xml:space="preserve"> </w:t>
      </w:r>
      <w:r w:rsidRPr="00170F0D">
        <w:rPr>
          <w:sz w:val="28"/>
          <w:szCs w:val="28"/>
          <w:lang w:val="kk-KZ"/>
        </w:rPr>
        <w:t>и</w:t>
      </w:r>
      <w:r w:rsidR="001B668A" w:rsidRPr="00170F0D">
        <w:rPr>
          <w:sz w:val="28"/>
          <w:szCs w:val="28"/>
          <w:lang w:val="kk-KZ"/>
        </w:rPr>
        <w:t xml:space="preserve"> </w:t>
      </w:r>
      <w:r w:rsidR="009863E9" w:rsidRPr="00170F0D">
        <w:rPr>
          <w:sz w:val="28"/>
          <w:szCs w:val="28"/>
          <w:lang w:val="kk-KZ"/>
        </w:rPr>
        <w:t>финансовой</w:t>
      </w:r>
      <w:r w:rsidR="001B668A" w:rsidRPr="00170F0D">
        <w:rPr>
          <w:sz w:val="28"/>
          <w:szCs w:val="28"/>
          <w:lang w:val="kk-KZ"/>
        </w:rPr>
        <w:t xml:space="preserve"> </w:t>
      </w:r>
      <w:r w:rsidRPr="00170F0D">
        <w:rPr>
          <w:sz w:val="28"/>
          <w:szCs w:val="28"/>
          <w:lang w:val="kk-KZ"/>
        </w:rPr>
        <w:t>отчетности</w:t>
      </w:r>
      <w:r w:rsidR="00573BBA" w:rsidRPr="00170F0D">
        <w:rPr>
          <w:sz w:val="28"/>
          <w:szCs w:val="28"/>
          <w:lang w:val="kk-KZ"/>
        </w:rPr>
        <w:t xml:space="preserve">: принят 28 февраля 2007 года, №234 </w:t>
      </w:r>
      <w:r w:rsidRPr="00170F0D">
        <w:rPr>
          <w:sz w:val="28"/>
          <w:szCs w:val="28"/>
          <w:lang w:val="kk-KZ"/>
        </w:rPr>
        <w:t>(с</w:t>
      </w:r>
      <w:r w:rsidR="001B668A" w:rsidRPr="00170F0D">
        <w:rPr>
          <w:sz w:val="28"/>
          <w:szCs w:val="28"/>
          <w:lang w:val="kk-KZ"/>
        </w:rPr>
        <w:t xml:space="preserve"> </w:t>
      </w:r>
      <w:r w:rsidRPr="00170F0D">
        <w:rPr>
          <w:sz w:val="28"/>
          <w:szCs w:val="28"/>
          <w:lang w:val="kk-KZ"/>
        </w:rPr>
        <w:t>изменениями</w:t>
      </w:r>
      <w:r w:rsidR="001B668A" w:rsidRPr="00170F0D">
        <w:rPr>
          <w:sz w:val="28"/>
          <w:szCs w:val="28"/>
          <w:lang w:val="kk-KZ"/>
        </w:rPr>
        <w:t xml:space="preserve"> </w:t>
      </w:r>
      <w:r w:rsidRPr="00170F0D">
        <w:rPr>
          <w:sz w:val="28"/>
          <w:szCs w:val="28"/>
          <w:lang w:val="kk-KZ"/>
        </w:rPr>
        <w:t>и</w:t>
      </w:r>
      <w:r w:rsidR="001B668A" w:rsidRPr="00170F0D">
        <w:rPr>
          <w:sz w:val="28"/>
          <w:szCs w:val="28"/>
          <w:lang w:val="kk-KZ"/>
        </w:rPr>
        <w:t xml:space="preserve"> </w:t>
      </w:r>
      <w:r w:rsidRPr="00170F0D">
        <w:rPr>
          <w:sz w:val="28"/>
          <w:szCs w:val="28"/>
          <w:lang w:val="kk-KZ"/>
        </w:rPr>
        <w:t>дополнениями</w:t>
      </w:r>
      <w:r w:rsidR="00573BBA" w:rsidRPr="00170F0D">
        <w:rPr>
          <w:sz w:val="28"/>
          <w:szCs w:val="28"/>
          <w:lang w:val="kk-KZ"/>
        </w:rPr>
        <w:t>).</w:t>
      </w:r>
    </w:p>
    <w:p w14:paraId="0AA230B6" w14:textId="4CD58E87" w:rsidR="004258FA" w:rsidRPr="00170F0D" w:rsidRDefault="004258FA" w:rsidP="004258FA">
      <w:pPr>
        <w:tabs>
          <w:tab w:val="left" w:pos="709"/>
        </w:tabs>
        <w:ind w:firstLine="709"/>
        <w:jc w:val="both"/>
        <w:rPr>
          <w:sz w:val="28"/>
          <w:szCs w:val="28"/>
          <w:lang w:val="kk-KZ"/>
        </w:rPr>
      </w:pPr>
      <w:r w:rsidRPr="00170F0D">
        <w:rPr>
          <w:sz w:val="28"/>
          <w:szCs w:val="28"/>
          <w:lang w:val="kk-KZ"/>
        </w:rPr>
        <w:t>Приказ</w:t>
      </w:r>
      <w:r w:rsidR="001B668A" w:rsidRPr="00170F0D">
        <w:rPr>
          <w:sz w:val="28"/>
          <w:szCs w:val="28"/>
          <w:lang w:val="kk-KZ"/>
        </w:rPr>
        <w:t xml:space="preserve"> </w:t>
      </w:r>
      <w:r w:rsidRPr="00170F0D">
        <w:rPr>
          <w:sz w:val="28"/>
          <w:szCs w:val="28"/>
          <w:lang w:val="kk-KZ"/>
        </w:rPr>
        <w:t>Министра</w:t>
      </w:r>
      <w:r w:rsidR="001B668A" w:rsidRPr="00170F0D">
        <w:rPr>
          <w:sz w:val="28"/>
          <w:szCs w:val="28"/>
          <w:lang w:val="kk-KZ"/>
        </w:rPr>
        <w:t xml:space="preserve"> </w:t>
      </w:r>
      <w:r w:rsidRPr="00170F0D">
        <w:rPr>
          <w:sz w:val="28"/>
          <w:szCs w:val="28"/>
          <w:lang w:val="kk-KZ"/>
        </w:rPr>
        <w:t>финансов</w:t>
      </w:r>
      <w:r w:rsidR="001B668A" w:rsidRPr="00170F0D">
        <w:rPr>
          <w:sz w:val="28"/>
          <w:szCs w:val="28"/>
          <w:lang w:val="kk-KZ"/>
        </w:rPr>
        <w:t xml:space="preserve"> </w:t>
      </w:r>
      <w:r w:rsidRPr="00170F0D">
        <w:rPr>
          <w:sz w:val="28"/>
          <w:szCs w:val="28"/>
          <w:lang w:val="kk-KZ"/>
        </w:rPr>
        <w:t>Республики</w:t>
      </w:r>
      <w:r w:rsidR="001B668A" w:rsidRPr="00170F0D">
        <w:rPr>
          <w:sz w:val="28"/>
          <w:szCs w:val="28"/>
          <w:lang w:val="kk-KZ"/>
        </w:rPr>
        <w:t xml:space="preserve"> </w:t>
      </w:r>
      <w:r w:rsidRPr="00170F0D">
        <w:rPr>
          <w:sz w:val="28"/>
          <w:szCs w:val="28"/>
          <w:lang w:val="kk-KZ"/>
        </w:rPr>
        <w:t>Казахстан</w:t>
      </w:r>
      <w:r w:rsidR="00573BBA" w:rsidRPr="00170F0D">
        <w:rPr>
          <w:sz w:val="28"/>
          <w:szCs w:val="28"/>
          <w:lang w:val="kk-KZ"/>
        </w:rPr>
        <w:t>.</w:t>
      </w:r>
      <w:r w:rsidR="001B668A" w:rsidRPr="00170F0D">
        <w:rPr>
          <w:sz w:val="28"/>
          <w:szCs w:val="28"/>
          <w:lang w:val="kk-KZ"/>
        </w:rPr>
        <w:t xml:space="preserve"> </w:t>
      </w:r>
      <w:r w:rsidRPr="00170F0D">
        <w:rPr>
          <w:sz w:val="28"/>
          <w:szCs w:val="28"/>
          <w:lang w:val="kk-KZ"/>
        </w:rPr>
        <w:t>Об</w:t>
      </w:r>
      <w:r w:rsidR="001B668A" w:rsidRPr="00170F0D">
        <w:rPr>
          <w:sz w:val="28"/>
          <w:szCs w:val="28"/>
          <w:lang w:val="kk-KZ"/>
        </w:rPr>
        <w:t xml:space="preserve"> </w:t>
      </w:r>
      <w:r w:rsidRPr="00170F0D">
        <w:rPr>
          <w:sz w:val="28"/>
          <w:szCs w:val="28"/>
          <w:lang w:val="kk-KZ"/>
        </w:rPr>
        <w:t>утверждении</w:t>
      </w:r>
      <w:r w:rsidR="001B668A" w:rsidRPr="00170F0D">
        <w:rPr>
          <w:sz w:val="28"/>
          <w:szCs w:val="28"/>
          <w:lang w:val="kk-KZ"/>
        </w:rPr>
        <w:t xml:space="preserve"> </w:t>
      </w:r>
      <w:r w:rsidRPr="00170F0D">
        <w:rPr>
          <w:sz w:val="28"/>
          <w:szCs w:val="28"/>
          <w:lang w:val="kk-KZ"/>
        </w:rPr>
        <w:t>процедурного</w:t>
      </w:r>
      <w:r w:rsidR="001B668A" w:rsidRPr="00170F0D">
        <w:rPr>
          <w:sz w:val="28"/>
          <w:szCs w:val="28"/>
          <w:lang w:val="kk-KZ"/>
        </w:rPr>
        <w:t xml:space="preserve"> </w:t>
      </w:r>
      <w:r w:rsidRPr="00170F0D">
        <w:rPr>
          <w:sz w:val="28"/>
          <w:szCs w:val="28"/>
          <w:lang w:val="kk-KZ"/>
        </w:rPr>
        <w:t>стандарта</w:t>
      </w:r>
      <w:r w:rsidR="001B668A" w:rsidRPr="00170F0D">
        <w:rPr>
          <w:sz w:val="28"/>
          <w:szCs w:val="28"/>
          <w:lang w:val="kk-KZ"/>
        </w:rPr>
        <w:t xml:space="preserve"> </w:t>
      </w:r>
      <w:r w:rsidRPr="00170F0D">
        <w:rPr>
          <w:sz w:val="28"/>
          <w:szCs w:val="28"/>
          <w:lang w:val="kk-KZ"/>
        </w:rPr>
        <w:t>«Аудит</w:t>
      </w:r>
      <w:r w:rsidR="001B668A" w:rsidRPr="00170F0D">
        <w:rPr>
          <w:sz w:val="28"/>
          <w:szCs w:val="28"/>
          <w:lang w:val="kk-KZ"/>
        </w:rPr>
        <w:t xml:space="preserve"> </w:t>
      </w:r>
      <w:r w:rsidR="009863E9" w:rsidRPr="00170F0D">
        <w:rPr>
          <w:sz w:val="28"/>
          <w:szCs w:val="28"/>
          <w:lang w:val="kk-KZ"/>
        </w:rPr>
        <w:t>финансовой</w:t>
      </w:r>
      <w:r w:rsidR="001B668A" w:rsidRPr="00170F0D">
        <w:rPr>
          <w:sz w:val="28"/>
          <w:szCs w:val="28"/>
          <w:lang w:val="kk-KZ"/>
        </w:rPr>
        <w:t xml:space="preserve"> </w:t>
      </w:r>
      <w:r w:rsidRPr="00170F0D">
        <w:rPr>
          <w:sz w:val="28"/>
          <w:szCs w:val="28"/>
          <w:lang w:val="kk-KZ"/>
        </w:rPr>
        <w:t>отчетности»</w:t>
      </w:r>
      <w:r w:rsidR="00573BBA" w:rsidRPr="00170F0D">
        <w:rPr>
          <w:sz w:val="28"/>
          <w:szCs w:val="28"/>
          <w:lang w:val="kk-KZ"/>
        </w:rPr>
        <w:t>: утв.</w:t>
      </w:r>
      <w:r w:rsidR="001B668A" w:rsidRPr="00170F0D">
        <w:rPr>
          <w:sz w:val="28"/>
          <w:szCs w:val="28"/>
          <w:lang w:val="kk-KZ"/>
        </w:rPr>
        <w:t xml:space="preserve"> </w:t>
      </w:r>
      <w:r w:rsidRPr="00170F0D">
        <w:rPr>
          <w:sz w:val="28"/>
          <w:szCs w:val="28"/>
          <w:lang w:val="kk-KZ"/>
        </w:rPr>
        <w:t>24</w:t>
      </w:r>
      <w:r w:rsidR="001B668A" w:rsidRPr="00170F0D">
        <w:rPr>
          <w:sz w:val="28"/>
          <w:szCs w:val="28"/>
          <w:lang w:val="kk-KZ"/>
        </w:rPr>
        <w:t xml:space="preserve"> </w:t>
      </w:r>
      <w:r w:rsidRPr="00170F0D">
        <w:rPr>
          <w:sz w:val="28"/>
          <w:szCs w:val="28"/>
          <w:lang w:val="kk-KZ"/>
        </w:rPr>
        <w:t>апреля</w:t>
      </w:r>
      <w:r w:rsidR="001B668A" w:rsidRPr="00170F0D">
        <w:rPr>
          <w:sz w:val="28"/>
          <w:szCs w:val="28"/>
          <w:lang w:val="kk-KZ"/>
        </w:rPr>
        <w:t xml:space="preserve"> </w:t>
      </w:r>
      <w:r w:rsidRPr="00170F0D">
        <w:rPr>
          <w:sz w:val="28"/>
          <w:szCs w:val="28"/>
          <w:lang w:val="kk-KZ"/>
        </w:rPr>
        <w:t>2017</w:t>
      </w:r>
      <w:r w:rsidR="001B668A" w:rsidRPr="00170F0D">
        <w:rPr>
          <w:sz w:val="28"/>
          <w:szCs w:val="28"/>
          <w:lang w:val="kk-KZ"/>
        </w:rPr>
        <w:t xml:space="preserve"> </w:t>
      </w:r>
      <w:r w:rsidRPr="00170F0D">
        <w:rPr>
          <w:sz w:val="28"/>
          <w:szCs w:val="28"/>
          <w:lang w:val="kk-KZ"/>
        </w:rPr>
        <w:t>года</w:t>
      </w:r>
      <w:r w:rsidR="00573BBA" w:rsidRPr="00170F0D">
        <w:rPr>
          <w:sz w:val="28"/>
          <w:szCs w:val="28"/>
          <w:lang w:val="kk-KZ"/>
        </w:rPr>
        <w:t>,</w:t>
      </w:r>
      <w:r w:rsidR="001B668A" w:rsidRPr="00170F0D">
        <w:rPr>
          <w:sz w:val="28"/>
          <w:szCs w:val="28"/>
          <w:lang w:val="kk-KZ"/>
        </w:rPr>
        <w:t xml:space="preserve"> </w:t>
      </w:r>
      <w:r w:rsidRPr="00170F0D">
        <w:rPr>
          <w:sz w:val="28"/>
          <w:szCs w:val="28"/>
          <w:lang w:val="kk-KZ"/>
        </w:rPr>
        <w:t>№272</w:t>
      </w:r>
      <w:r w:rsidR="00573BBA" w:rsidRPr="00170F0D">
        <w:rPr>
          <w:sz w:val="28"/>
          <w:szCs w:val="28"/>
          <w:lang w:val="kk-KZ"/>
        </w:rPr>
        <w:t>.</w:t>
      </w:r>
    </w:p>
    <w:p w14:paraId="0B337A28" w14:textId="480A06E1" w:rsidR="004258FA" w:rsidRPr="00170F0D" w:rsidRDefault="004258FA" w:rsidP="004258FA">
      <w:pPr>
        <w:tabs>
          <w:tab w:val="left" w:pos="709"/>
        </w:tabs>
        <w:ind w:firstLine="709"/>
        <w:jc w:val="both"/>
        <w:rPr>
          <w:sz w:val="28"/>
          <w:szCs w:val="28"/>
          <w:lang w:val="kk-KZ"/>
        </w:rPr>
      </w:pPr>
      <w:r w:rsidRPr="00170F0D">
        <w:rPr>
          <w:sz w:val="28"/>
          <w:szCs w:val="28"/>
          <w:lang w:val="kk-KZ"/>
        </w:rPr>
        <w:t>Приказ</w:t>
      </w:r>
      <w:r w:rsidR="001B668A" w:rsidRPr="00170F0D">
        <w:rPr>
          <w:sz w:val="28"/>
          <w:szCs w:val="28"/>
          <w:lang w:val="kk-KZ"/>
        </w:rPr>
        <w:t xml:space="preserve"> </w:t>
      </w:r>
      <w:r w:rsidRPr="00170F0D">
        <w:rPr>
          <w:sz w:val="28"/>
          <w:szCs w:val="28"/>
          <w:lang w:val="kk-KZ"/>
        </w:rPr>
        <w:t>Министра</w:t>
      </w:r>
      <w:r w:rsidR="001B668A" w:rsidRPr="00170F0D">
        <w:rPr>
          <w:sz w:val="28"/>
          <w:szCs w:val="28"/>
          <w:lang w:val="kk-KZ"/>
        </w:rPr>
        <w:t xml:space="preserve"> </w:t>
      </w:r>
      <w:r w:rsidRPr="00170F0D">
        <w:rPr>
          <w:sz w:val="28"/>
          <w:szCs w:val="28"/>
          <w:lang w:val="kk-KZ"/>
        </w:rPr>
        <w:t>финансов</w:t>
      </w:r>
      <w:r w:rsidR="001B668A" w:rsidRPr="00170F0D">
        <w:rPr>
          <w:sz w:val="28"/>
          <w:szCs w:val="28"/>
          <w:lang w:val="kk-KZ"/>
        </w:rPr>
        <w:t xml:space="preserve"> </w:t>
      </w:r>
      <w:r w:rsidRPr="00170F0D">
        <w:rPr>
          <w:sz w:val="28"/>
          <w:szCs w:val="28"/>
          <w:lang w:val="kk-KZ"/>
        </w:rPr>
        <w:t>Республики</w:t>
      </w:r>
      <w:r w:rsidR="001B668A" w:rsidRPr="00170F0D">
        <w:rPr>
          <w:sz w:val="28"/>
          <w:szCs w:val="28"/>
          <w:lang w:val="kk-KZ"/>
        </w:rPr>
        <w:t xml:space="preserve"> </w:t>
      </w:r>
      <w:r w:rsidRPr="00170F0D">
        <w:rPr>
          <w:sz w:val="28"/>
          <w:szCs w:val="28"/>
          <w:lang w:val="kk-KZ"/>
        </w:rPr>
        <w:t>Казахстан</w:t>
      </w:r>
      <w:r w:rsidR="00573BBA" w:rsidRPr="00170F0D">
        <w:rPr>
          <w:sz w:val="28"/>
          <w:szCs w:val="28"/>
          <w:lang w:val="kk-KZ"/>
        </w:rPr>
        <w:t>.</w:t>
      </w:r>
      <w:r w:rsidR="009863E9" w:rsidRPr="00170F0D">
        <w:rPr>
          <w:sz w:val="28"/>
          <w:szCs w:val="28"/>
          <w:lang w:val="kk-KZ"/>
        </w:rPr>
        <w:t xml:space="preserve"> </w:t>
      </w:r>
      <w:r w:rsidRPr="00170F0D">
        <w:rPr>
          <w:sz w:val="28"/>
          <w:szCs w:val="28"/>
          <w:lang w:val="kk-KZ"/>
        </w:rPr>
        <w:t>Об</w:t>
      </w:r>
      <w:r w:rsidR="001B668A" w:rsidRPr="00170F0D">
        <w:rPr>
          <w:sz w:val="28"/>
          <w:szCs w:val="28"/>
          <w:lang w:val="kk-KZ"/>
        </w:rPr>
        <w:t xml:space="preserve"> </w:t>
      </w:r>
      <w:r w:rsidRPr="00170F0D">
        <w:rPr>
          <w:sz w:val="28"/>
          <w:szCs w:val="28"/>
          <w:lang w:val="kk-KZ"/>
        </w:rPr>
        <w:t>утверждении</w:t>
      </w:r>
      <w:r w:rsidR="001B668A" w:rsidRPr="00170F0D">
        <w:rPr>
          <w:sz w:val="28"/>
          <w:szCs w:val="28"/>
          <w:lang w:val="kk-KZ"/>
        </w:rPr>
        <w:t xml:space="preserve"> </w:t>
      </w:r>
      <w:r w:rsidRPr="00170F0D">
        <w:rPr>
          <w:sz w:val="28"/>
          <w:szCs w:val="28"/>
          <w:lang w:val="kk-KZ"/>
        </w:rPr>
        <w:t>Правил</w:t>
      </w:r>
      <w:r w:rsidR="001B668A" w:rsidRPr="00170F0D">
        <w:rPr>
          <w:sz w:val="28"/>
          <w:szCs w:val="28"/>
          <w:lang w:val="kk-KZ"/>
        </w:rPr>
        <w:t xml:space="preserve"> </w:t>
      </w:r>
      <w:r w:rsidRPr="00170F0D">
        <w:rPr>
          <w:sz w:val="28"/>
          <w:szCs w:val="28"/>
          <w:lang w:val="kk-KZ"/>
        </w:rPr>
        <w:t>отражения</w:t>
      </w:r>
      <w:r w:rsidR="001B668A" w:rsidRPr="00170F0D">
        <w:rPr>
          <w:sz w:val="28"/>
          <w:szCs w:val="28"/>
          <w:lang w:val="kk-KZ"/>
        </w:rPr>
        <w:t xml:space="preserve"> </w:t>
      </w:r>
      <w:r w:rsidRPr="00170F0D">
        <w:rPr>
          <w:sz w:val="28"/>
          <w:szCs w:val="28"/>
          <w:lang w:val="kk-KZ"/>
        </w:rPr>
        <w:t>поступлений</w:t>
      </w:r>
      <w:r w:rsidR="001B668A" w:rsidRPr="00170F0D">
        <w:rPr>
          <w:sz w:val="28"/>
          <w:szCs w:val="28"/>
          <w:lang w:val="kk-KZ"/>
        </w:rPr>
        <w:t xml:space="preserve"> </w:t>
      </w:r>
      <w:r w:rsidRPr="00170F0D">
        <w:rPr>
          <w:sz w:val="28"/>
          <w:szCs w:val="28"/>
          <w:lang w:val="kk-KZ"/>
        </w:rPr>
        <w:t>бюджета</w:t>
      </w:r>
      <w:r w:rsidR="001B668A" w:rsidRPr="00170F0D">
        <w:rPr>
          <w:sz w:val="28"/>
          <w:szCs w:val="28"/>
          <w:lang w:val="kk-KZ"/>
        </w:rPr>
        <w:t xml:space="preserve"> </w:t>
      </w:r>
      <w:r w:rsidRPr="00170F0D">
        <w:rPr>
          <w:sz w:val="28"/>
          <w:szCs w:val="28"/>
          <w:lang w:val="kk-KZ"/>
        </w:rPr>
        <w:t>в</w:t>
      </w:r>
      <w:r w:rsidR="001B668A" w:rsidRPr="00170F0D">
        <w:rPr>
          <w:sz w:val="28"/>
          <w:szCs w:val="28"/>
          <w:lang w:val="kk-KZ"/>
        </w:rPr>
        <w:t xml:space="preserve"> </w:t>
      </w:r>
      <w:r w:rsidRPr="00170F0D">
        <w:rPr>
          <w:sz w:val="28"/>
          <w:szCs w:val="28"/>
          <w:lang w:val="kk-KZ"/>
        </w:rPr>
        <w:t>годовой</w:t>
      </w:r>
      <w:r w:rsidR="001B668A" w:rsidRPr="00170F0D">
        <w:rPr>
          <w:sz w:val="28"/>
          <w:szCs w:val="28"/>
          <w:lang w:val="kk-KZ"/>
        </w:rPr>
        <w:t xml:space="preserve"> </w:t>
      </w:r>
      <w:r w:rsidRPr="00170F0D">
        <w:rPr>
          <w:sz w:val="28"/>
          <w:szCs w:val="28"/>
          <w:lang w:val="kk-KZ"/>
        </w:rPr>
        <w:t>консолидированной</w:t>
      </w:r>
      <w:r w:rsidR="001B668A" w:rsidRPr="00170F0D">
        <w:rPr>
          <w:sz w:val="28"/>
          <w:szCs w:val="28"/>
          <w:lang w:val="kk-KZ"/>
        </w:rPr>
        <w:t xml:space="preserve"> </w:t>
      </w:r>
      <w:r w:rsidR="009863E9" w:rsidRPr="00170F0D">
        <w:rPr>
          <w:sz w:val="28"/>
          <w:szCs w:val="28"/>
          <w:lang w:val="kk-KZ"/>
        </w:rPr>
        <w:t>финансовой</w:t>
      </w:r>
      <w:r w:rsidR="001B668A" w:rsidRPr="00170F0D">
        <w:rPr>
          <w:sz w:val="28"/>
          <w:szCs w:val="28"/>
          <w:lang w:val="kk-KZ"/>
        </w:rPr>
        <w:t xml:space="preserve"> </w:t>
      </w:r>
      <w:r w:rsidRPr="00170F0D">
        <w:rPr>
          <w:sz w:val="28"/>
          <w:szCs w:val="28"/>
          <w:lang w:val="kk-KZ"/>
        </w:rPr>
        <w:t>отчетности</w:t>
      </w:r>
      <w:r w:rsidR="001B668A" w:rsidRPr="00170F0D">
        <w:rPr>
          <w:sz w:val="28"/>
          <w:szCs w:val="28"/>
          <w:lang w:val="kk-KZ"/>
        </w:rPr>
        <w:t xml:space="preserve"> </w:t>
      </w:r>
      <w:r w:rsidRPr="00170F0D">
        <w:rPr>
          <w:sz w:val="28"/>
          <w:szCs w:val="28"/>
          <w:lang w:val="kk-KZ"/>
        </w:rPr>
        <w:t>об</w:t>
      </w:r>
      <w:r w:rsidR="001B668A" w:rsidRPr="00170F0D">
        <w:rPr>
          <w:sz w:val="28"/>
          <w:szCs w:val="28"/>
          <w:lang w:val="kk-KZ"/>
        </w:rPr>
        <w:t xml:space="preserve"> </w:t>
      </w:r>
      <w:r w:rsidRPr="00170F0D">
        <w:rPr>
          <w:sz w:val="28"/>
          <w:szCs w:val="28"/>
          <w:lang w:val="kk-KZ"/>
        </w:rPr>
        <w:t>исполнении</w:t>
      </w:r>
      <w:r w:rsidR="001B668A" w:rsidRPr="00170F0D">
        <w:rPr>
          <w:sz w:val="28"/>
          <w:szCs w:val="28"/>
          <w:lang w:val="kk-KZ"/>
        </w:rPr>
        <w:t xml:space="preserve"> </w:t>
      </w:r>
      <w:r w:rsidRPr="00170F0D">
        <w:rPr>
          <w:sz w:val="28"/>
          <w:szCs w:val="28"/>
          <w:lang w:val="kk-KZ"/>
        </w:rPr>
        <w:t>республиканского,</w:t>
      </w:r>
      <w:r w:rsidR="001B668A" w:rsidRPr="00170F0D">
        <w:rPr>
          <w:sz w:val="28"/>
          <w:szCs w:val="28"/>
          <w:lang w:val="kk-KZ"/>
        </w:rPr>
        <w:t xml:space="preserve"> </w:t>
      </w:r>
      <w:r w:rsidRPr="00170F0D">
        <w:rPr>
          <w:sz w:val="28"/>
          <w:szCs w:val="28"/>
          <w:lang w:val="kk-KZ"/>
        </w:rPr>
        <w:t>областного</w:t>
      </w:r>
      <w:r w:rsidR="001B668A" w:rsidRPr="00170F0D">
        <w:rPr>
          <w:sz w:val="28"/>
          <w:szCs w:val="28"/>
          <w:lang w:val="kk-KZ"/>
        </w:rPr>
        <w:t xml:space="preserve"> </w:t>
      </w:r>
      <w:r w:rsidRPr="00170F0D">
        <w:rPr>
          <w:sz w:val="28"/>
          <w:szCs w:val="28"/>
          <w:lang w:val="kk-KZ"/>
        </w:rPr>
        <w:t>бюджета,</w:t>
      </w:r>
      <w:r w:rsidR="001B668A" w:rsidRPr="00170F0D">
        <w:rPr>
          <w:sz w:val="28"/>
          <w:szCs w:val="28"/>
          <w:lang w:val="kk-KZ"/>
        </w:rPr>
        <w:t xml:space="preserve"> </w:t>
      </w:r>
      <w:r w:rsidRPr="00170F0D">
        <w:rPr>
          <w:sz w:val="28"/>
          <w:szCs w:val="28"/>
          <w:lang w:val="kk-KZ"/>
        </w:rPr>
        <w:t>бюджетов</w:t>
      </w:r>
      <w:r w:rsidR="001B668A" w:rsidRPr="00170F0D">
        <w:rPr>
          <w:sz w:val="28"/>
          <w:szCs w:val="28"/>
          <w:lang w:val="kk-KZ"/>
        </w:rPr>
        <w:t xml:space="preserve"> </w:t>
      </w:r>
      <w:r w:rsidRPr="00170F0D">
        <w:rPr>
          <w:sz w:val="28"/>
          <w:szCs w:val="28"/>
          <w:lang w:val="kk-KZ"/>
        </w:rPr>
        <w:t>города</w:t>
      </w:r>
      <w:r w:rsidR="001B668A" w:rsidRPr="00170F0D">
        <w:rPr>
          <w:sz w:val="28"/>
          <w:szCs w:val="28"/>
          <w:lang w:val="kk-KZ"/>
        </w:rPr>
        <w:t xml:space="preserve"> </w:t>
      </w:r>
      <w:r w:rsidRPr="00170F0D">
        <w:rPr>
          <w:sz w:val="28"/>
          <w:szCs w:val="28"/>
          <w:lang w:val="kk-KZ"/>
        </w:rPr>
        <w:t>республиканского</w:t>
      </w:r>
      <w:r w:rsidR="001B668A" w:rsidRPr="00170F0D">
        <w:rPr>
          <w:sz w:val="28"/>
          <w:szCs w:val="28"/>
          <w:lang w:val="kk-KZ"/>
        </w:rPr>
        <w:t xml:space="preserve"> </w:t>
      </w:r>
      <w:r w:rsidRPr="00170F0D">
        <w:rPr>
          <w:sz w:val="28"/>
          <w:szCs w:val="28"/>
          <w:lang w:val="kk-KZ"/>
        </w:rPr>
        <w:t>значения,</w:t>
      </w:r>
      <w:r w:rsidR="001B668A" w:rsidRPr="00170F0D">
        <w:rPr>
          <w:sz w:val="28"/>
          <w:szCs w:val="28"/>
          <w:lang w:val="kk-KZ"/>
        </w:rPr>
        <w:t xml:space="preserve"> </w:t>
      </w:r>
      <w:r w:rsidRPr="00170F0D">
        <w:rPr>
          <w:sz w:val="28"/>
          <w:szCs w:val="28"/>
          <w:lang w:val="kk-KZ"/>
        </w:rPr>
        <w:t>столицы,</w:t>
      </w:r>
      <w:r w:rsidR="001B668A" w:rsidRPr="00170F0D">
        <w:rPr>
          <w:sz w:val="28"/>
          <w:szCs w:val="28"/>
          <w:lang w:val="kk-KZ"/>
        </w:rPr>
        <w:t xml:space="preserve"> </w:t>
      </w:r>
      <w:r w:rsidRPr="00170F0D">
        <w:rPr>
          <w:sz w:val="28"/>
          <w:szCs w:val="28"/>
          <w:lang w:val="kk-KZ"/>
        </w:rPr>
        <w:t>бюджета</w:t>
      </w:r>
      <w:r w:rsidR="001B668A" w:rsidRPr="00170F0D">
        <w:rPr>
          <w:sz w:val="28"/>
          <w:szCs w:val="28"/>
          <w:lang w:val="kk-KZ"/>
        </w:rPr>
        <w:t xml:space="preserve"> </w:t>
      </w:r>
      <w:r w:rsidRPr="00170F0D">
        <w:rPr>
          <w:sz w:val="28"/>
          <w:szCs w:val="28"/>
          <w:lang w:val="kk-KZ"/>
        </w:rPr>
        <w:t>района</w:t>
      </w:r>
      <w:r w:rsidR="001B668A" w:rsidRPr="00170F0D">
        <w:rPr>
          <w:sz w:val="28"/>
          <w:szCs w:val="28"/>
          <w:lang w:val="kk-KZ"/>
        </w:rPr>
        <w:t xml:space="preserve"> </w:t>
      </w:r>
      <w:r w:rsidRPr="00170F0D">
        <w:rPr>
          <w:sz w:val="28"/>
          <w:szCs w:val="28"/>
          <w:lang w:val="kk-KZ"/>
        </w:rPr>
        <w:t>(города</w:t>
      </w:r>
      <w:r w:rsidR="001B668A" w:rsidRPr="00170F0D">
        <w:rPr>
          <w:sz w:val="28"/>
          <w:szCs w:val="28"/>
          <w:lang w:val="kk-KZ"/>
        </w:rPr>
        <w:t xml:space="preserve"> </w:t>
      </w:r>
      <w:r w:rsidRPr="00170F0D">
        <w:rPr>
          <w:sz w:val="28"/>
          <w:szCs w:val="28"/>
          <w:lang w:val="kk-KZ"/>
        </w:rPr>
        <w:t>областного</w:t>
      </w:r>
      <w:r w:rsidR="001B668A" w:rsidRPr="00170F0D">
        <w:rPr>
          <w:sz w:val="28"/>
          <w:szCs w:val="28"/>
          <w:lang w:val="kk-KZ"/>
        </w:rPr>
        <w:t xml:space="preserve"> </w:t>
      </w:r>
      <w:r w:rsidRPr="00170F0D">
        <w:rPr>
          <w:sz w:val="28"/>
          <w:szCs w:val="28"/>
          <w:lang w:val="kk-KZ"/>
        </w:rPr>
        <w:t>значения),</w:t>
      </w:r>
      <w:r w:rsidR="001B668A" w:rsidRPr="00170F0D">
        <w:rPr>
          <w:sz w:val="28"/>
          <w:szCs w:val="28"/>
          <w:lang w:val="kk-KZ"/>
        </w:rPr>
        <w:t xml:space="preserve"> </w:t>
      </w:r>
      <w:r w:rsidRPr="00170F0D">
        <w:rPr>
          <w:sz w:val="28"/>
          <w:szCs w:val="28"/>
          <w:lang w:val="kk-KZ"/>
        </w:rPr>
        <w:t>районного</w:t>
      </w:r>
      <w:r w:rsidR="001B668A" w:rsidRPr="00170F0D">
        <w:rPr>
          <w:sz w:val="28"/>
          <w:szCs w:val="28"/>
          <w:lang w:val="kk-KZ"/>
        </w:rPr>
        <w:t xml:space="preserve"> </w:t>
      </w:r>
      <w:r w:rsidRPr="00170F0D">
        <w:rPr>
          <w:sz w:val="28"/>
          <w:szCs w:val="28"/>
          <w:lang w:val="kk-KZ"/>
        </w:rPr>
        <w:t>(города</w:t>
      </w:r>
      <w:r w:rsidR="001B668A" w:rsidRPr="00170F0D">
        <w:rPr>
          <w:sz w:val="28"/>
          <w:szCs w:val="28"/>
          <w:lang w:val="kk-KZ"/>
        </w:rPr>
        <w:t xml:space="preserve"> </w:t>
      </w:r>
      <w:r w:rsidRPr="00170F0D">
        <w:rPr>
          <w:sz w:val="28"/>
          <w:szCs w:val="28"/>
          <w:lang w:val="kk-KZ"/>
        </w:rPr>
        <w:t>областного</w:t>
      </w:r>
      <w:r w:rsidR="001B668A" w:rsidRPr="00170F0D">
        <w:rPr>
          <w:sz w:val="28"/>
          <w:szCs w:val="28"/>
          <w:lang w:val="kk-KZ"/>
        </w:rPr>
        <w:t xml:space="preserve"> </w:t>
      </w:r>
      <w:r w:rsidRPr="00170F0D">
        <w:rPr>
          <w:sz w:val="28"/>
          <w:szCs w:val="28"/>
          <w:lang w:val="kk-KZ"/>
        </w:rPr>
        <w:t>значения)</w:t>
      </w:r>
      <w:r w:rsidR="001B668A" w:rsidRPr="00170F0D">
        <w:rPr>
          <w:sz w:val="28"/>
          <w:szCs w:val="28"/>
          <w:lang w:val="kk-KZ"/>
        </w:rPr>
        <w:t xml:space="preserve"> </w:t>
      </w:r>
      <w:r w:rsidRPr="00170F0D">
        <w:rPr>
          <w:sz w:val="28"/>
          <w:szCs w:val="28"/>
          <w:lang w:val="kk-KZ"/>
        </w:rPr>
        <w:t>бюджета,</w:t>
      </w:r>
      <w:r w:rsidR="001B668A" w:rsidRPr="00170F0D">
        <w:rPr>
          <w:sz w:val="28"/>
          <w:szCs w:val="28"/>
          <w:lang w:val="kk-KZ"/>
        </w:rPr>
        <w:t xml:space="preserve"> </w:t>
      </w:r>
      <w:r w:rsidRPr="00170F0D">
        <w:rPr>
          <w:sz w:val="28"/>
          <w:szCs w:val="28"/>
          <w:lang w:val="kk-KZ"/>
        </w:rPr>
        <w:t>бюджетов</w:t>
      </w:r>
      <w:r w:rsidR="001B668A" w:rsidRPr="00170F0D">
        <w:rPr>
          <w:sz w:val="28"/>
          <w:szCs w:val="28"/>
          <w:lang w:val="kk-KZ"/>
        </w:rPr>
        <w:t xml:space="preserve"> </w:t>
      </w:r>
      <w:r w:rsidRPr="00170F0D">
        <w:rPr>
          <w:sz w:val="28"/>
          <w:szCs w:val="28"/>
          <w:lang w:val="kk-KZ"/>
        </w:rPr>
        <w:t>города</w:t>
      </w:r>
      <w:r w:rsidR="001B668A" w:rsidRPr="00170F0D">
        <w:rPr>
          <w:sz w:val="28"/>
          <w:szCs w:val="28"/>
          <w:lang w:val="kk-KZ"/>
        </w:rPr>
        <w:t xml:space="preserve"> </w:t>
      </w:r>
      <w:r w:rsidRPr="00170F0D">
        <w:rPr>
          <w:sz w:val="28"/>
          <w:szCs w:val="28"/>
          <w:lang w:val="kk-KZ"/>
        </w:rPr>
        <w:t>районного</w:t>
      </w:r>
      <w:r w:rsidR="001B668A" w:rsidRPr="00170F0D">
        <w:rPr>
          <w:sz w:val="28"/>
          <w:szCs w:val="28"/>
          <w:lang w:val="kk-KZ"/>
        </w:rPr>
        <w:t xml:space="preserve"> </w:t>
      </w:r>
      <w:r w:rsidRPr="00170F0D">
        <w:rPr>
          <w:sz w:val="28"/>
          <w:szCs w:val="28"/>
          <w:lang w:val="kk-KZ"/>
        </w:rPr>
        <w:t>значения,</w:t>
      </w:r>
      <w:r w:rsidR="001B668A" w:rsidRPr="00170F0D">
        <w:rPr>
          <w:sz w:val="28"/>
          <w:szCs w:val="28"/>
          <w:lang w:val="kk-KZ"/>
        </w:rPr>
        <w:t xml:space="preserve"> </w:t>
      </w:r>
      <w:r w:rsidRPr="00170F0D">
        <w:rPr>
          <w:sz w:val="28"/>
          <w:szCs w:val="28"/>
          <w:lang w:val="kk-KZ"/>
        </w:rPr>
        <w:t>села,</w:t>
      </w:r>
      <w:r w:rsidR="001B668A" w:rsidRPr="00170F0D">
        <w:rPr>
          <w:sz w:val="28"/>
          <w:szCs w:val="28"/>
          <w:lang w:val="kk-KZ"/>
        </w:rPr>
        <w:t xml:space="preserve"> </w:t>
      </w:r>
      <w:r w:rsidRPr="00170F0D">
        <w:rPr>
          <w:sz w:val="28"/>
          <w:szCs w:val="28"/>
          <w:lang w:val="kk-KZ"/>
        </w:rPr>
        <w:t>поселка,</w:t>
      </w:r>
      <w:r w:rsidR="001B668A" w:rsidRPr="00170F0D">
        <w:rPr>
          <w:sz w:val="28"/>
          <w:szCs w:val="28"/>
          <w:lang w:val="kk-KZ"/>
        </w:rPr>
        <w:t xml:space="preserve"> </w:t>
      </w:r>
      <w:r w:rsidRPr="00170F0D">
        <w:rPr>
          <w:sz w:val="28"/>
          <w:szCs w:val="28"/>
          <w:lang w:val="kk-KZ"/>
        </w:rPr>
        <w:t>сельского</w:t>
      </w:r>
      <w:r w:rsidR="001B668A" w:rsidRPr="00170F0D">
        <w:rPr>
          <w:sz w:val="28"/>
          <w:szCs w:val="28"/>
          <w:lang w:val="kk-KZ"/>
        </w:rPr>
        <w:t xml:space="preserve"> </w:t>
      </w:r>
      <w:r w:rsidRPr="00170F0D">
        <w:rPr>
          <w:sz w:val="28"/>
          <w:szCs w:val="28"/>
          <w:lang w:val="kk-KZ"/>
        </w:rPr>
        <w:t>округа</w:t>
      </w:r>
      <w:r w:rsidR="00573BBA" w:rsidRPr="00170F0D">
        <w:rPr>
          <w:sz w:val="28"/>
          <w:szCs w:val="28"/>
          <w:lang w:val="kk-KZ"/>
        </w:rPr>
        <w:t>: утв.</w:t>
      </w:r>
      <w:r w:rsidR="001B668A" w:rsidRPr="00170F0D">
        <w:rPr>
          <w:sz w:val="28"/>
          <w:szCs w:val="28"/>
          <w:lang w:val="kk-KZ"/>
        </w:rPr>
        <w:t xml:space="preserve"> </w:t>
      </w:r>
      <w:r w:rsidRPr="00170F0D">
        <w:rPr>
          <w:sz w:val="28"/>
          <w:szCs w:val="28"/>
          <w:lang w:val="kk-KZ"/>
        </w:rPr>
        <w:t>26</w:t>
      </w:r>
      <w:r w:rsidR="001B668A" w:rsidRPr="00170F0D">
        <w:rPr>
          <w:sz w:val="28"/>
          <w:szCs w:val="28"/>
          <w:lang w:val="kk-KZ"/>
        </w:rPr>
        <w:t xml:space="preserve"> </w:t>
      </w:r>
      <w:r w:rsidRPr="00170F0D">
        <w:rPr>
          <w:sz w:val="28"/>
          <w:szCs w:val="28"/>
          <w:lang w:val="kk-KZ"/>
        </w:rPr>
        <w:t>мая</w:t>
      </w:r>
      <w:r w:rsidR="001B668A" w:rsidRPr="00170F0D">
        <w:rPr>
          <w:sz w:val="28"/>
          <w:szCs w:val="28"/>
          <w:lang w:val="kk-KZ"/>
        </w:rPr>
        <w:t xml:space="preserve"> </w:t>
      </w:r>
      <w:r w:rsidRPr="00170F0D">
        <w:rPr>
          <w:sz w:val="28"/>
          <w:szCs w:val="28"/>
          <w:lang w:val="kk-KZ"/>
        </w:rPr>
        <w:t>2017</w:t>
      </w:r>
      <w:r w:rsidR="001B668A" w:rsidRPr="00170F0D">
        <w:rPr>
          <w:sz w:val="28"/>
          <w:szCs w:val="28"/>
          <w:lang w:val="kk-KZ"/>
        </w:rPr>
        <w:t xml:space="preserve"> </w:t>
      </w:r>
      <w:r w:rsidRPr="00170F0D">
        <w:rPr>
          <w:sz w:val="28"/>
          <w:szCs w:val="28"/>
          <w:lang w:val="kk-KZ"/>
        </w:rPr>
        <w:t>года</w:t>
      </w:r>
      <w:r w:rsidR="00573BBA" w:rsidRPr="00170F0D">
        <w:rPr>
          <w:sz w:val="28"/>
          <w:szCs w:val="28"/>
          <w:lang w:val="kk-KZ"/>
        </w:rPr>
        <w:t>,</w:t>
      </w:r>
      <w:r w:rsidR="001B668A" w:rsidRPr="00170F0D">
        <w:rPr>
          <w:sz w:val="28"/>
          <w:szCs w:val="28"/>
          <w:lang w:val="kk-KZ"/>
        </w:rPr>
        <w:t xml:space="preserve"> </w:t>
      </w:r>
      <w:r w:rsidRPr="00170F0D">
        <w:rPr>
          <w:sz w:val="28"/>
          <w:szCs w:val="28"/>
          <w:lang w:val="kk-KZ"/>
        </w:rPr>
        <w:t>№340.</w:t>
      </w:r>
    </w:p>
    <w:p w14:paraId="50E2014F" w14:textId="4A662159" w:rsidR="004258FA" w:rsidRPr="00170F0D" w:rsidRDefault="004258FA" w:rsidP="004258FA">
      <w:pPr>
        <w:tabs>
          <w:tab w:val="left" w:pos="709"/>
        </w:tabs>
        <w:ind w:firstLine="709"/>
        <w:jc w:val="both"/>
        <w:rPr>
          <w:sz w:val="28"/>
          <w:szCs w:val="28"/>
          <w:lang w:val="kk-KZ"/>
        </w:rPr>
      </w:pPr>
      <w:r w:rsidRPr="00170F0D">
        <w:rPr>
          <w:sz w:val="28"/>
          <w:szCs w:val="28"/>
          <w:lang w:val="kk-KZ"/>
        </w:rPr>
        <w:t>Общие</w:t>
      </w:r>
      <w:r w:rsidR="001B668A" w:rsidRPr="00170F0D">
        <w:rPr>
          <w:sz w:val="28"/>
          <w:szCs w:val="28"/>
          <w:lang w:val="kk-KZ"/>
        </w:rPr>
        <w:t xml:space="preserve"> </w:t>
      </w:r>
      <w:r w:rsidRPr="00170F0D">
        <w:rPr>
          <w:sz w:val="28"/>
          <w:szCs w:val="28"/>
          <w:lang w:val="kk-KZ"/>
        </w:rPr>
        <w:t>стандарты</w:t>
      </w:r>
      <w:r w:rsidR="001B668A" w:rsidRPr="00170F0D">
        <w:rPr>
          <w:sz w:val="28"/>
          <w:szCs w:val="28"/>
          <w:lang w:val="kk-KZ"/>
        </w:rPr>
        <w:t xml:space="preserve"> </w:t>
      </w:r>
      <w:r w:rsidRPr="00170F0D">
        <w:rPr>
          <w:sz w:val="28"/>
          <w:szCs w:val="28"/>
          <w:lang w:val="kk-KZ"/>
        </w:rPr>
        <w:t>государственного</w:t>
      </w:r>
      <w:r w:rsidR="001B668A" w:rsidRPr="00170F0D">
        <w:rPr>
          <w:sz w:val="28"/>
          <w:szCs w:val="28"/>
          <w:lang w:val="kk-KZ"/>
        </w:rPr>
        <w:t xml:space="preserve"> </w:t>
      </w:r>
      <w:r w:rsidRPr="00170F0D">
        <w:rPr>
          <w:sz w:val="28"/>
          <w:szCs w:val="28"/>
          <w:lang w:val="kk-KZ"/>
        </w:rPr>
        <w:t>аудита</w:t>
      </w:r>
      <w:r w:rsidR="001B668A" w:rsidRPr="00170F0D">
        <w:rPr>
          <w:sz w:val="28"/>
          <w:szCs w:val="28"/>
          <w:lang w:val="kk-KZ"/>
        </w:rPr>
        <w:t xml:space="preserve"> </w:t>
      </w:r>
      <w:r w:rsidRPr="00170F0D">
        <w:rPr>
          <w:sz w:val="28"/>
          <w:szCs w:val="28"/>
          <w:lang w:val="kk-KZ"/>
        </w:rPr>
        <w:t>и</w:t>
      </w:r>
      <w:r w:rsidR="001B668A" w:rsidRPr="00170F0D">
        <w:rPr>
          <w:sz w:val="28"/>
          <w:szCs w:val="28"/>
          <w:lang w:val="kk-KZ"/>
        </w:rPr>
        <w:t xml:space="preserve"> </w:t>
      </w:r>
      <w:r w:rsidRPr="00170F0D">
        <w:rPr>
          <w:sz w:val="28"/>
          <w:szCs w:val="28"/>
          <w:lang w:val="kk-KZ"/>
        </w:rPr>
        <w:t>финансового</w:t>
      </w:r>
      <w:r w:rsidR="001B668A" w:rsidRPr="00170F0D">
        <w:rPr>
          <w:sz w:val="28"/>
          <w:szCs w:val="28"/>
          <w:lang w:val="kk-KZ"/>
        </w:rPr>
        <w:t xml:space="preserve"> </w:t>
      </w:r>
      <w:r w:rsidRPr="00170F0D">
        <w:rPr>
          <w:sz w:val="28"/>
          <w:szCs w:val="28"/>
          <w:lang w:val="kk-KZ"/>
        </w:rPr>
        <w:t>контроля</w:t>
      </w:r>
      <w:r w:rsidR="00573BBA" w:rsidRPr="00170F0D">
        <w:rPr>
          <w:sz w:val="28"/>
          <w:szCs w:val="28"/>
          <w:lang w:val="kk-KZ"/>
        </w:rPr>
        <w:t>:</w:t>
      </w:r>
      <w:r w:rsidR="001B668A" w:rsidRPr="00170F0D">
        <w:rPr>
          <w:sz w:val="28"/>
          <w:szCs w:val="28"/>
          <w:lang w:val="kk-KZ"/>
        </w:rPr>
        <w:t xml:space="preserve"> </w:t>
      </w:r>
      <w:r w:rsidRPr="00170F0D">
        <w:rPr>
          <w:sz w:val="28"/>
          <w:szCs w:val="28"/>
          <w:lang w:val="kk-KZ"/>
        </w:rPr>
        <w:t>утв</w:t>
      </w:r>
      <w:r w:rsidR="00573BBA" w:rsidRPr="00170F0D">
        <w:rPr>
          <w:sz w:val="28"/>
          <w:szCs w:val="28"/>
          <w:lang w:val="kk-KZ"/>
        </w:rPr>
        <w:t>.</w:t>
      </w:r>
      <w:r w:rsidR="001B668A" w:rsidRPr="00170F0D">
        <w:rPr>
          <w:sz w:val="28"/>
          <w:szCs w:val="28"/>
          <w:lang w:val="kk-KZ"/>
        </w:rPr>
        <w:t xml:space="preserve"> </w:t>
      </w:r>
      <w:r w:rsidRPr="00170F0D">
        <w:rPr>
          <w:sz w:val="28"/>
          <w:szCs w:val="28"/>
          <w:lang w:val="kk-KZ"/>
        </w:rPr>
        <w:t>Указом</w:t>
      </w:r>
      <w:r w:rsidR="001B668A" w:rsidRPr="00170F0D">
        <w:rPr>
          <w:sz w:val="28"/>
          <w:szCs w:val="28"/>
          <w:lang w:val="kk-KZ"/>
        </w:rPr>
        <w:t xml:space="preserve"> </w:t>
      </w:r>
      <w:r w:rsidRPr="00170F0D">
        <w:rPr>
          <w:sz w:val="28"/>
          <w:szCs w:val="28"/>
          <w:lang w:val="kk-KZ"/>
        </w:rPr>
        <w:t>Президента</w:t>
      </w:r>
      <w:r w:rsidR="001B668A" w:rsidRPr="00170F0D">
        <w:rPr>
          <w:sz w:val="28"/>
          <w:szCs w:val="28"/>
          <w:lang w:val="kk-KZ"/>
        </w:rPr>
        <w:t xml:space="preserve"> </w:t>
      </w:r>
      <w:r w:rsidRPr="00170F0D">
        <w:rPr>
          <w:sz w:val="28"/>
          <w:szCs w:val="28"/>
          <w:lang w:val="kk-KZ"/>
        </w:rPr>
        <w:t>Республики</w:t>
      </w:r>
      <w:r w:rsidR="001B668A" w:rsidRPr="00170F0D">
        <w:rPr>
          <w:sz w:val="28"/>
          <w:szCs w:val="28"/>
          <w:lang w:val="kk-KZ"/>
        </w:rPr>
        <w:t xml:space="preserve"> </w:t>
      </w:r>
      <w:r w:rsidRPr="00170F0D">
        <w:rPr>
          <w:sz w:val="28"/>
          <w:szCs w:val="28"/>
          <w:lang w:val="kk-KZ"/>
        </w:rPr>
        <w:t>Казахстан</w:t>
      </w:r>
      <w:r w:rsidR="001B668A" w:rsidRPr="00170F0D">
        <w:rPr>
          <w:sz w:val="28"/>
          <w:szCs w:val="28"/>
          <w:lang w:val="kk-KZ"/>
        </w:rPr>
        <w:t xml:space="preserve"> </w:t>
      </w:r>
      <w:r w:rsidRPr="00170F0D">
        <w:rPr>
          <w:sz w:val="28"/>
          <w:szCs w:val="28"/>
          <w:lang w:val="kk-KZ"/>
        </w:rPr>
        <w:t>от</w:t>
      </w:r>
      <w:r w:rsidR="001B668A" w:rsidRPr="00170F0D">
        <w:rPr>
          <w:sz w:val="28"/>
          <w:szCs w:val="28"/>
          <w:lang w:val="kk-KZ"/>
        </w:rPr>
        <w:t xml:space="preserve"> </w:t>
      </w:r>
      <w:r w:rsidRPr="00170F0D">
        <w:rPr>
          <w:sz w:val="28"/>
          <w:szCs w:val="28"/>
          <w:lang w:val="kk-KZ"/>
        </w:rPr>
        <w:t>11</w:t>
      </w:r>
      <w:r w:rsidR="001B668A" w:rsidRPr="00170F0D">
        <w:rPr>
          <w:sz w:val="28"/>
          <w:szCs w:val="28"/>
          <w:lang w:val="kk-KZ"/>
        </w:rPr>
        <w:t xml:space="preserve"> </w:t>
      </w:r>
      <w:r w:rsidRPr="00170F0D">
        <w:rPr>
          <w:sz w:val="28"/>
          <w:szCs w:val="28"/>
          <w:lang w:val="kk-KZ"/>
        </w:rPr>
        <w:t>января</w:t>
      </w:r>
      <w:r w:rsidR="001B668A" w:rsidRPr="00170F0D">
        <w:rPr>
          <w:sz w:val="28"/>
          <w:szCs w:val="28"/>
          <w:lang w:val="kk-KZ"/>
        </w:rPr>
        <w:t xml:space="preserve"> </w:t>
      </w:r>
      <w:r w:rsidRPr="00170F0D">
        <w:rPr>
          <w:sz w:val="28"/>
          <w:szCs w:val="28"/>
          <w:lang w:val="kk-KZ"/>
        </w:rPr>
        <w:t>2016</w:t>
      </w:r>
      <w:r w:rsidR="001B668A" w:rsidRPr="00170F0D">
        <w:rPr>
          <w:sz w:val="28"/>
          <w:szCs w:val="28"/>
          <w:lang w:val="kk-KZ"/>
        </w:rPr>
        <w:t xml:space="preserve"> </w:t>
      </w:r>
      <w:r w:rsidRPr="00170F0D">
        <w:rPr>
          <w:sz w:val="28"/>
          <w:szCs w:val="28"/>
          <w:lang w:val="kk-KZ"/>
        </w:rPr>
        <w:t>года</w:t>
      </w:r>
      <w:r w:rsidR="00573BBA" w:rsidRPr="00170F0D">
        <w:rPr>
          <w:sz w:val="28"/>
          <w:szCs w:val="28"/>
          <w:lang w:val="kk-KZ"/>
        </w:rPr>
        <w:t>,</w:t>
      </w:r>
      <w:r w:rsidR="001B668A" w:rsidRPr="00170F0D">
        <w:rPr>
          <w:sz w:val="28"/>
          <w:szCs w:val="28"/>
          <w:lang w:val="kk-KZ"/>
        </w:rPr>
        <w:t xml:space="preserve"> </w:t>
      </w:r>
      <w:r w:rsidRPr="00170F0D">
        <w:rPr>
          <w:sz w:val="28"/>
          <w:szCs w:val="28"/>
          <w:lang w:val="kk-KZ"/>
        </w:rPr>
        <w:t>№167</w:t>
      </w:r>
      <w:r w:rsidR="00573BBA" w:rsidRPr="00170F0D">
        <w:rPr>
          <w:sz w:val="28"/>
          <w:szCs w:val="28"/>
          <w:lang w:val="kk-KZ"/>
        </w:rPr>
        <w:t>.</w:t>
      </w:r>
    </w:p>
    <w:p w14:paraId="0959170F" w14:textId="60FF4BEA" w:rsidR="004258FA" w:rsidRPr="00170F0D" w:rsidRDefault="004258FA" w:rsidP="004258FA">
      <w:pPr>
        <w:tabs>
          <w:tab w:val="left" w:pos="709"/>
        </w:tabs>
        <w:ind w:firstLine="709"/>
        <w:jc w:val="both"/>
        <w:rPr>
          <w:sz w:val="28"/>
          <w:szCs w:val="28"/>
          <w:lang w:val="kk-KZ"/>
        </w:rPr>
      </w:pPr>
      <w:r w:rsidRPr="00170F0D">
        <w:rPr>
          <w:sz w:val="28"/>
          <w:szCs w:val="28"/>
          <w:lang w:val="kk-KZ"/>
        </w:rPr>
        <w:t>Правила</w:t>
      </w:r>
      <w:r w:rsidR="001B668A" w:rsidRPr="00170F0D">
        <w:rPr>
          <w:sz w:val="28"/>
          <w:szCs w:val="28"/>
          <w:lang w:val="kk-KZ"/>
        </w:rPr>
        <w:t xml:space="preserve"> </w:t>
      </w:r>
      <w:r w:rsidRPr="00170F0D">
        <w:rPr>
          <w:sz w:val="28"/>
          <w:szCs w:val="28"/>
          <w:lang w:val="kk-KZ"/>
        </w:rPr>
        <w:t>формирования</w:t>
      </w:r>
      <w:r w:rsidR="001B668A" w:rsidRPr="00170F0D">
        <w:rPr>
          <w:sz w:val="28"/>
          <w:szCs w:val="28"/>
          <w:lang w:val="kk-KZ"/>
        </w:rPr>
        <w:t xml:space="preserve"> </w:t>
      </w:r>
      <w:r w:rsidRPr="00170F0D">
        <w:rPr>
          <w:sz w:val="28"/>
          <w:szCs w:val="28"/>
          <w:lang w:val="kk-KZ"/>
        </w:rPr>
        <w:t>и</w:t>
      </w:r>
      <w:r w:rsidR="001B668A" w:rsidRPr="00170F0D">
        <w:rPr>
          <w:sz w:val="28"/>
          <w:szCs w:val="28"/>
          <w:lang w:val="kk-KZ"/>
        </w:rPr>
        <w:t xml:space="preserve"> </w:t>
      </w:r>
      <w:r w:rsidRPr="00170F0D">
        <w:rPr>
          <w:sz w:val="28"/>
          <w:szCs w:val="28"/>
          <w:lang w:val="kk-KZ"/>
        </w:rPr>
        <w:t>ведения</w:t>
      </w:r>
      <w:r w:rsidR="001B668A" w:rsidRPr="00170F0D">
        <w:rPr>
          <w:sz w:val="28"/>
          <w:szCs w:val="28"/>
          <w:lang w:val="kk-KZ"/>
        </w:rPr>
        <w:t xml:space="preserve"> </w:t>
      </w:r>
      <w:r w:rsidRPr="00170F0D">
        <w:rPr>
          <w:sz w:val="28"/>
          <w:szCs w:val="28"/>
          <w:lang w:val="kk-KZ"/>
        </w:rPr>
        <w:t>Единой</w:t>
      </w:r>
      <w:r w:rsidR="001B668A" w:rsidRPr="00170F0D">
        <w:rPr>
          <w:sz w:val="28"/>
          <w:szCs w:val="28"/>
          <w:lang w:val="kk-KZ"/>
        </w:rPr>
        <w:t xml:space="preserve"> </w:t>
      </w:r>
      <w:r w:rsidRPr="00170F0D">
        <w:rPr>
          <w:sz w:val="28"/>
          <w:szCs w:val="28"/>
          <w:lang w:val="kk-KZ"/>
        </w:rPr>
        <w:t>базы</w:t>
      </w:r>
      <w:r w:rsidR="001B668A" w:rsidRPr="00170F0D">
        <w:rPr>
          <w:sz w:val="28"/>
          <w:szCs w:val="28"/>
          <w:lang w:val="kk-KZ"/>
        </w:rPr>
        <w:t xml:space="preserve"> </w:t>
      </w:r>
      <w:r w:rsidRPr="00170F0D">
        <w:rPr>
          <w:sz w:val="28"/>
          <w:szCs w:val="28"/>
          <w:lang w:val="kk-KZ"/>
        </w:rPr>
        <w:t>данных</w:t>
      </w:r>
      <w:r w:rsidR="001B668A" w:rsidRPr="00170F0D">
        <w:rPr>
          <w:sz w:val="28"/>
          <w:szCs w:val="28"/>
          <w:lang w:val="kk-KZ"/>
        </w:rPr>
        <w:t xml:space="preserve"> </w:t>
      </w:r>
      <w:r w:rsidRPr="00170F0D">
        <w:rPr>
          <w:sz w:val="28"/>
          <w:szCs w:val="28"/>
          <w:lang w:val="kk-KZ"/>
        </w:rPr>
        <w:t>по</w:t>
      </w:r>
      <w:r w:rsidR="001B668A" w:rsidRPr="00170F0D">
        <w:rPr>
          <w:sz w:val="28"/>
          <w:szCs w:val="28"/>
          <w:lang w:val="kk-KZ"/>
        </w:rPr>
        <w:t xml:space="preserve"> </w:t>
      </w:r>
      <w:r w:rsidRPr="00170F0D">
        <w:rPr>
          <w:sz w:val="28"/>
          <w:szCs w:val="28"/>
          <w:lang w:val="kk-KZ"/>
        </w:rPr>
        <w:t>государственному</w:t>
      </w:r>
      <w:r w:rsidR="001B668A" w:rsidRPr="00170F0D">
        <w:rPr>
          <w:sz w:val="28"/>
          <w:szCs w:val="28"/>
          <w:lang w:val="kk-KZ"/>
        </w:rPr>
        <w:t xml:space="preserve"> </w:t>
      </w:r>
      <w:r w:rsidRPr="00170F0D">
        <w:rPr>
          <w:sz w:val="28"/>
          <w:szCs w:val="28"/>
          <w:lang w:val="kk-KZ"/>
        </w:rPr>
        <w:t>аудиту</w:t>
      </w:r>
      <w:r w:rsidR="001B668A" w:rsidRPr="00170F0D">
        <w:rPr>
          <w:sz w:val="28"/>
          <w:szCs w:val="28"/>
          <w:lang w:val="kk-KZ"/>
        </w:rPr>
        <w:t xml:space="preserve"> </w:t>
      </w:r>
      <w:r w:rsidRPr="00170F0D">
        <w:rPr>
          <w:sz w:val="28"/>
          <w:szCs w:val="28"/>
          <w:lang w:val="kk-KZ"/>
        </w:rPr>
        <w:t>и</w:t>
      </w:r>
      <w:r w:rsidR="001B668A" w:rsidRPr="00170F0D">
        <w:rPr>
          <w:sz w:val="28"/>
          <w:szCs w:val="28"/>
          <w:lang w:val="kk-KZ"/>
        </w:rPr>
        <w:t xml:space="preserve"> </w:t>
      </w:r>
      <w:r w:rsidRPr="00170F0D">
        <w:rPr>
          <w:sz w:val="28"/>
          <w:szCs w:val="28"/>
          <w:lang w:val="kk-KZ"/>
        </w:rPr>
        <w:t>финансовому</w:t>
      </w:r>
      <w:r w:rsidR="001B668A" w:rsidRPr="00170F0D">
        <w:rPr>
          <w:sz w:val="28"/>
          <w:szCs w:val="28"/>
          <w:lang w:val="kk-KZ"/>
        </w:rPr>
        <w:t xml:space="preserve"> </w:t>
      </w:r>
      <w:r w:rsidRPr="00170F0D">
        <w:rPr>
          <w:sz w:val="28"/>
          <w:szCs w:val="28"/>
          <w:lang w:val="kk-KZ"/>
        </w:rPr>
        <w:t>контролю</w:t>
      </w:r>
      <w:r w:rsidR="001B668A" w:rsidRPr="00170F0D">
        <w:rPr>
          <w:sz w:val="28"/>
          <w:szCs w:val="28"/>
          <w:lang w:val="kk-KZ"/>
        </w:rPr>
        <w:t xml:space="preserve"> </w:t>
      </w:r>
      <w:r w:rsidRPr="00170F0D">
        <w:rPr>
          <w:sz w:val="28"/>
          <w:szCs w:val="28"/>
          <w:lang w:val="kk-KZ"/>
        </w:rPr>
        <w:t>и</w:t>
      </w:r>
      <w:r w:rsidR="001B668A" w:rsidRPr="00170F0D">
        <w:rPr>
          <w:sz w:val="28"/>
          <w:szCs w:val="28"/>
          <w:lang w:val="kk-KZ"/>
        </w:rPr>
        <w:t xml:space="preserve"> </w:t>
      </w:r>
      <w:r w:rsidRPr="00170F0D">
        <w:rPr>
          <w:sz w:val="28"/>
          <w:szCs w:val="28"/>
          <w:lang w:val="kk-KZ"/>
        </w:rPr>
        <w:t>пользования</w:t>
      </w:r>
      <w:r w:rsidR="001B668A" w:rsidRPr="00170F0D">
        <w:rPr>
          <w:sz w:val="28"/>
          <w:szCs w:val="28"/>
          <w:lang w:val="kk-KZ"/>
        </w:rPr>
        <w:t xml:space="preserve"> </w:t>
      </w:r>
      <w:r w:rsidRPr="00170F0D">
        <w:rPr>
          <w:sz w:val="28"/>
          <w:szCs w:val="28"/>
          <w:lang w:val="kk-KZ"/>
        </w:rPr>
        <w:t>ее</w:t>
      </w:r>
      <w:r w:rsidR="001B668A" w:rsidRPr="00170F0D">
        <w:rPr>
          <w:sz w:val="28"/>
          <w:szCs w:val="28"/>
          <w:lang w:val="kk-KZ"/>
        </w:rPr>
        <w:t xml:space="preserve"> </w:t>
      </w:r>
      <w:r w:rsidRPr="00170F0D">
        <w:rPr>
          <w:sz w:val="28"/>
          <w:szCs w:val="28"/>
          <w:lang w:val="kk-KZ"/>
        </w:rPr>
        <w:t>данными</w:t>
      </w:r>
      <w:r w:rsidR="00573BBA" w:rsidRPr="00170F0D">
        <w:rPr>
          <w:sz w:val="28"/>
          <w:szCs w:val="28"/>
          <w:lang w:val="kk-KZ"/>
        </w:rPr>
        <w:t>:</w:t>
      </w:r>
      <w:r w:rsidR="001B668A" w:rsidRPr="00170F0D">
        <w:rPr>
          <w:sz w:val="28"/>
          <w:szCs w:val="28"/>
          <w:lang w:val="kk-KZ"/>
        </w:rPr>
        <w:t xml:space="preserve"> </w:t>
      </w:r>
      <w:r w:rsidRPr="00170F0D">
        <w:rPr>
          <w:sz w:val="28"/>
          <w:szCs w:val="28"/>
          <w:lang w:val="kk-KZ"/>
        </w:rPr>
        <w:t>утв</w:t>
      </w:r>
      <w:r w:rsidR="00573BBA" w:rsidRPr="00170F0D">
        <w:rPr>
          <w:sz w:val="28"/>
          <w:szCs w:val="28"/>
          <w:lang w:val="kk-KZ"/>
        </w:rPr>
        <w:t>.</w:t>
      </w:r>
      <w:r w:rsidR="001B668A" w:rsidRPr="00170F0D">
        <w:rPr>
          <w:sz w:val="28"/>
          <w:szCs w:val="28"/>
          <w:lang w:val="kk-KZ"/>
        </w:rPr>
        <w:t xml:space="preserve"> </w:t>
      </w:r>
      <w:r w:rsidRPr="00170F0D">
        <w:rPr>
          <w:sz w:val="28"/>
          <w:szCs w:val="28"/>
          <w:lang w:val="kk-KZ"/>
        </w:rPr>
        <w:t>Нормативным</w:t>
      </w:r>
      <w:r w:rsidR="001B668A" w:rsidRPr="00170F0D">
        <w:rPr>
          <w:sz w:val="28"/>
          <w:szCs w:val="28"/>
          <w:lang w:val="kk-KZ"/>
        </w:rPr>
        <w:t xml:space="preserve"> </w:t>
      </w:r>
      <w:r w:rsidRPr="00170F0D">
        <w:rPr>
          <w:sz w:val="28"/>
          <w:szCs w:val="28"/>
          <w:lang w:val="kk-KZ"/>
        </w:rPr>
        <w:t>постановлением</w:t>
      </w:r>
      <w:r w:rsidR="001B668A" w:rsidRPr="00170F0D">
        <w:rPr>
          <w:sz w:val="28"/>
          <w:szCs w:val="28"/>
          <w:lang w:val="kk-KZ"/>
        </w:rPr>
        <w:t xml:space="preserve"> </w:t>
      </w:r>
      <w:r w:rsidRPr="00170F0D">
        <w:rPr>
          <w:sz w:val="28"/>
          <w:szCs w:val="28"/>
          <w:lang w:val="kk-KZ"/>
        </w:rPr>
        <w:t>Счетного</w:t>
      </w:r>
      <w:r w:rsidR="001B668A" w:rsidRPr="00170F0D">
        <w:rPr>
          <w:sz w:val="28"/>
          <w:szCs w:val="28"/>
          <w:lang w:val="kk-KZ"/>
        </w:rPr>
        <w:t xml:space="preserve"> </w:t>
      </w:r>
      <w:r w:rsidRPr="00170F0D">
        <w:rPr>
          <w:sz w:val="28"/>
          <w:szCs w:val="28"/>
          <w:lang w:val="kk-KZ"/>
        </w:rPr>
        <w:t>комитета</w:t>
      </w:r>
      <w:r w:rsidR="001B668A" w:rsidRPr="00170F0D">
        <w:rPr>
          <w:sz w:val="28"/>
          <w:szCs w:val="28"/>
          <w:lang w:val="kk-KZ"/>
        </w:rPr>
        <w:t xml:space="preserve"> </w:t>
      </w:r>
      <w:r w:rsidRPr="00170F0D">
        <w:rPr>
          <w:sz w:val="28"/>
          <w:szCs w:val="28"/>
          <w:lang w:val="kk-KZ"/>
        </w:rPr>
        <w:t>по</w:t>
      </w:r>
      <w:r w:rsidR="001B668A" w:rsidRPr="00170F0D">
        <w:rPr>
          <w:sz w:val="28"/>
          <w:szCs w:val="28"/>
          <w:lang w:val="kk-KZ"/>
        </w:rPr>
        <w:t xml:space="preserve"> </w:t>
      </w:r>
      <w:r w:rsidRPr="00170F0D">
        <w:rPr>
          <w:sz w:val="28"/>
          <w:szCs w:val="28"/>
          <w:lang w:val="kk-KZ"/>
        </w:rPr>
        <w:t>контролю</w:t>
      </w:r>
      <w:r w:rsidR="001B668A" w:rsidRPr="00170F0D">
        <w:rPr>
          <w:sz w:val="28"/>
          <w:szCs w:val="28"/>
          <w:lang w:val="kk-KZ"/>
        </w:rPr>
        <w:t xml:space="preserve"> </w:t>
      </w:r>
      <w:r w:rsidRPr="00170F0D">
        <w:rPr>
          <w:sz w:val="28"/>
          <w:szCs w:val="28"/>
          <w:lang w:val="kk-KZ"/>
        </w:rPr>
        <w:t>за</w:t>
      </w:r>
      <w:r w:rsidR="001B668A" w:rsidRPr="00170F0D">
        <w:rPr>
          <w:sz w:val="28"/>
          <w:szCs w:val="28"/>
          <w:lang w:val="kk-KZ"/>
        </w:rPr>
        <w:t xml:space="preserve"> </w:t>
      </w:r>
      <w:r w:rsidRPr="00170F0D">
        <w:rPr>
          <w:sz w:val="28"/>
          <w:szCs w:val="28"/>
          <w:lang w:val="kk-KZ"/>
        </w:rPr>
        <w:t>исполнением</w:t>
      </w:r>
      <w:r w:rsidR="001B668A" w:rsidRPr="00170F0D">
        <w:rPr>
          <w:sz w:val="28"/>
          <w:szCs w:val="28"/>
          <w:lang w:val="kk-KZ"/>
        </w:rPr>
        <w:t xml:space="preserve"> </w:t>
      </w:r>
      <w:r w:rsidRPr="00170F0D">
        <w:rPr>
          <w:sz w:val="28"/>
          <w:szCs w:val="28"/>
          <w:lang w:val="kk-KZ"/>
        </w:rPr>
        <w:t>республиканского</w:t>
      </w:r>
      <w:r w:rsidR="001B668A" w:rsidRPr="00170F0D">
        <w:rPr>
          <w:sz w:val="28"/>
          <w:szCs w:val="28"/>
          <w:lang w:val="kk-KZ"/>
        </w:rPr>
        <w:t xml:space="preserve"> </w:t>
      </w:r>
      <w:r w:rsidRPr="00170F0D">
        <w:rPr>
          <w:sz w:val="28"/>
          <w:szCs w:val="28"/>
          <w:lang w:val="kk-KZ"/>
        </w:rPr>
        <w:t>бюджета</w:t>
      </w:r>
      <w:r w:rsidR="001B668A" w:rsidRPr="00170F0D">
        <w:rPr>
          <w:sz w:val="28"/>
          <w:szCs w:val="28"/>
          <w:lang w:val="kk-KZ"/>
        </w:rPr>
        <w:t xml:space="preserve"> </w:t>
      </w:r>
      <w:r w:rsidRPr="00170F0D">
        <w:rPr>
          <w:sz w:val="28"/>
          <w:szCs w:val="28"/>
          <w:lang w:val="kk-KZ"/>
        </w:rPr>
        <w:t>от</w:t>
      </w:r>
      <w:r w:rsidR="001B668A" w:rsidRPr="00170F0D">
        <w:rPr>
          <w:sz w:val="28"/>
          <w:szCs w:val="28"/>
          <w:lang w:val="kk-KZ"/>
        </w:rPr>
        <w:t xml:space="preserve"> </w:t>
      </w:r>
      <w:r w:rsidRPr="00170F0D">
        <w:rPr>
          <w:sz w:val="28"/>
          <w:szCs w:val="28"/>
          <w:lang w:val="kk-KZ"/>
        </w:rPr>
        <w:t>28</w:t>
      </w:r>
      <w:r w:rsidR="001B668A" w:rsidRPr="00170F0D">
        <w:rPr>
          <w:sz w:val="28"/>
          <w:szCs w:val="28"/>
          <w:lang w:val="kk-KZ"/>
        </w:rPr>
        <w:t xml:space="preserve"> </w:t>
      </w:r>
      <w:r w:rsidRPr="00170F0D">
        <w:rPr>
          <w:sz w:val="28"/>
          <w:szCs w:val="28"/>
          <w:lang w:val="kk-KZ"/>
        </w:rPr>
        <w:t>ноября</w:t>
      </w:r>
      <w:r w:rsidR="001B668A" w:rsidRPr="00170F0D">
        <w:rPr>
          <w:sz w:val="28"/>
          <w:szCs w:val="28"/>
          <w:lang w:val="kk-KZ"/>
        </w:rPr>
        <w:t xml:space="preserve"> </w:t>
      </w:r>
      <w:r w:rsidRPr="00170F0D">
        <w:rPr>
          <w:sz w:val="28"/>
          <w:szCs w:val="28"/>
          <w:lang w:val="kk-KZ"/>
        </w:rPr>
        <w:t>2015</w:t>
      </w:r>
      <w:r w:rsidR="001B668A" w:rsidRPr="00170F0D">
        <w:rPr>
          <w:sz w:val="28"/>
          <w:szCs w:val="28"/>
          <w:lang w:val="kk-KZ"/>
        </w:rPr>
        <w:t xml:space="preserve"> </w:t>
      </w:r>
      <w:r w:rsidRPr="00170F0D">
        <w:rPr>
          <w:sz w:val="28"/>
          <w:szCs w:val="28"/>
          <w:lang w:val="kk-KZ"/>
        </w:rPr>
        <w:t>года</w:t>
      </w:r>
      <w:r w:rsidR="00573BBA" w:rsidRPr="00170F0D">
        <w:rPr>
          <w:sz w:val="28"/>
          <w:szCs w:val="28"/>
          <w:lang w:val="kk-KZ"/>
        </w:rPr>
        <w:t>,</w:t>
      </w:r>
      <w:r w:rsidR="001B668A" w:rsidRPr="00170F0D">
        <w:rPr>
          <w:sz w:val="28"/>
          <w:szCs w:val="28"/>
          <w:lang w:val="kk-KZ"/>
        </w:rPr>
        <w:t xml:space="preserve"> </w:t>
      </w:r>
      <w:r w:rsidRPr="00170F0D">
        <w:rPr>
          <w:sz w:val="28"/>
          <w:szCs w:val="28"/>
          <w:lang w:val="kk-KZ"/>
        </w:rPr>
        <w:t>№7-НҚ</w:t>
      </w:r>
      <w:r w:rsidR="00573BBA" w:rsidRPr="00170F0D">
        <w:rPr>
          <w:sz w:val="28"/>
          <w:szCs w:val="28"/>
          <w:lang w:val="kk-KZ"/>
        </w:rPr>
        <w:t>.</w:t>
      </w:r>
    </w:p>
    <w:p w14:paraId="39D64862" w14:textId="27690798" w:rsidR="004258FA" w:rsidRPr="00170F0D" w:rsidRDefault="004258FA" w:rsidP="004258FA">
      <w:pPr>
        <w:tabs>
          <w:tab w:val="left" w:pos="709"/>
        </w:tabs>
        <w:ind w:firstLine="709"/>
        <w:jc w:val="both"/>
        <w:rPr>
          <w:sz w:val="28"/>
          <w:szCs w:val="28"/>
          <w:lang w:val="kk-KZ"/>
        </w:rPr>
      </w:pPr>
      <w:r w:rsidRPr="00170F0D">
        <w:rPr>
          <w:sz w:val="28"/>
          <w:szCs w:val="28"/>
          <w:lang w:val="kk-KZ"/>
        </w:rPr>
        <w:t>Нормативное</w:t>
      </w:r>
      <w:r w:rsidR="001B668A" w:rsidRPr="00170F0D">
        <w:rPr>
          <w:sz w:val="28"/>
          <w:szCs w:val="28"/>
          <w:lang w:val="kk-KZ"/>
        </w:rPr>
        <w:t xml:space="preserve"> </w:t>
      </w:r>
      <w:r w:rsidRPr="00170F0D">
        <w:rPr>
          <w:sz w:val="28"/>
          <w:szCs w:val="28"/>
          <w:lang w:val="kk-KZ"/>
        </w:rPr>
        <w:t>постановление</w:t>
      </w:r>
      <w:r w:rsidR="001B668A" w:rsidRPr="00170F0D">
        <w:rPr>
          <w:sz w:val="28"/>
          <w:szCs w:val="28"/>
          <w:lang w:val="kk-KZ"/>
        </w:rPr>
        <w:t xml:space="preserve"> </w:t>
      </w:r>
      <w:r w:rsidRPr="00170F0D">
        <w:rPr>
          <w:sz w:val="28"/>
          <w:szCs w:val="28"/>
          <w:lang w:val="kk-KZ"/>
        </w:rPr>
        <w:t>Счетного</w:t>
      </w:r>
      <w:r w:rsidR="001B668A" w:rsidRPr="00170F0D">
        <w:rPr>
          <w:sz w:val="28"/>
          <w:szCs w:val="28"/>
          <w:lang w:val="kk-KZ"/>
        </w:rPr>
        <w:t xml:space="preserve"> </w:t>
      </w:r>
      <w:r w:rsidRPr="00170F0D">
        <w:rPr>
          <w:sz w:val="28"/>
          <w:szCs w:val="28"/>
          <w:lang w:val="kk-KZ"/>
        </w:rPr>
        <w:t>комитета</w:t>
      </w:r>
      <w:r w:rsidR="001B668A" w:rsidRPr="00170F0D">
        <w:rPr>
          <w:sz w:val="28"/>
          <w:szCs w:val="28"/>
          <w:lang w:val="kk-KZ"/>
        </w:rPr>
        <w:t xml:space="preserve"> </w:t>
      </w:r>
      <w:r w:rsidRPr="00170F0D">
        <w:rPr>
          <w:sz w:val="28"/>
          <w:szCs w:val="28"/>
          <w:lang w:val="kk-KZ"/>
        </w:rPr>
        <w:t>по</w:t>
      </w:r>
      <w:r w:rsidR="001B668A" w:rsidRPr="00170F0D">
        <w:rPr>
          <w:sz w:val="28"/>
          <w:szCs w:val="28"/>
          <w:lang w:val="kk-KZ"/>
        </w:rPr>
        <w:t xml:space="preserve"> </w:t>
      </w:r>
      <w:r w:rsidRPr="00170F0D">
        <w:rPr>
          <w:sz w:val="28"/>
          <w:szCs w:val="28"/>
          <w:lang w:val="kk-KZ"/>
        </w:rPr>
        <w:t>контролю</w:t>
      </w:r>
      <w:r w:rsidR="001B668A" w:rsidRPr="00170F0D">
        <w:rPr>
          <w:sz w:val="28"/>
          <w:szCs w:val="28"/>
          <w:lang w:val="kk-KZ"/>
        </w:rPr>
        <w:t xml:space="preserve"> </w:t>
      </w:r>
      <w:r w:rsidRPr="00170F0D">
        <w:rPr>
          <w:sz w:val="28"/>
          <w:szCs w:val="28"/>
          <w:lang w:val="kk-KZ"/>
        </w:rPr>
        <w:t>за</w:t>
      </w:r>
      <w:r w:rsidR="001B668A" w:rsidRPr="00170F0D">
        <w:rPr>
          <w:sz w:val="28"/>
          <w:szCs w:val="28"/>
          <w:lang w:val="kk-KZ"/>
        </w:rPr>
        <w:t xml:space="preserve"> </w:t>
      </w:r>
      <w:r w:rsidRPr="00170F0D">
        <w:rPr>
          <w:sz w:val="28"/>
          <w:szCs w:val="28"/>
          <w:lang w:val="kk-KZ"/>
        </w:rPr>
        <w:t>исполнением</w:t>
      </w:r>
      <w:r w:rsidR="001B668A" w:rsidRPr="00170F0D">
        <w:rPr>
          <w:sz w:val="28"/>
          <w:szCs w:val="28"/>
          <w:lang w:val="kk-KZ"/>
        </w:rPr>
        <w:t xml:space="preserve"> </w:t>
      </w:r>
      <w:r w:rsidRPr="00170F0D">
        <w:rPr>
          <w:sz w:val="28"/>
          <w:szCs w:val="28"/>
          <w:lang w:val="kk-KZ"/>
        </w:rPr>
        <w:t>республиканского</w:t>
      </w:r>
      <w:r w:rsidR="001B668A" w:rsidRPr="00170F0D">
        <w:rPr>
          <w:sz w:val="28"/>
          <w:szCs w:val="28"/>
          <w:lang w:val="kk-KZ"/>
        </w:rPr>
        <w:t xml:space="preserve"> </w:t>
      </w:r>
      <w:r w:rsidRPr="00170F0D">
        <w:rPr>
          <w:sz w:val="28"/>
          <w:szCs w:val="28"/>
          <w:lang w:val="kk-KZ"/>
        </w:rPr>
        <w:t>бюджета</w:t>
      </w:r>
      <w:r w:rsidR="00573BBA" w:rsidRPr="00170F0D">
        <w:rPr>
          <w:sz w:val="28"/>
          <w:szCs w:val="28"/>
          <w:lang w:val="kk-KZ"/>
        </w:rPr>
        <w:t>.</w:t>
      </w:r>
      <w:r w:rsidR="001B668A" w:rsidRPr="00170F0D">
        <w:rPr>
          <w:sz w:val="28"/>
          <w:szCs w:val="28"/>
          <w:lang w:val="kk-KZ"/>
        </w:rPr>
        <w:t xml:space="preserve"> </w:t>
      </w:r>
      <w:r w:rsidRPr="00170F0D">
        <w:rPr>
          <w:sz w:val="28"/>
          <w:szCs w:val="28"/>
          <w:lang w:val="kk-KZ"/>
        </w:rPr>
        <w:t>Об</w:t>
      </w:r>
      <w:r w:rsidR="001B668A" w:rsidRPr="00170F0D">
        <w:rPr>
          <w:sz w:val="28"/>
          <w:szCs w:val="28"/>
          <w:lang w:val="kk-KZ"/>
        </w:rPr>
        <w:t xml:space="preserve"> </w:t>
      </w:r>
      <w:r w:rsidRPr="00170F0D">
        <w:rPr>
          <w:sz w:val="28"/>
          <w:szCs w:val="28"/>
          <w:lang w:val="kk-KZ"/>
        </w:rPr>
        <w:t>утверждении</w:t>
      </w:r>
      <w:r w:rsidR="001B668A" w:rsidRPr="00170F0D">
        <w:rPr>
          <w:sz w:val="28"/>
          <w:szCs w:val="28"/>
          <w:lang w:val="kk-KZ"/>
        </w:rPr>
        <w:t xml:space="preserve"> </w:t>
      </w:r>
      <w:r w:rsidRPr="00170F0D">
        <w:rPr>
          <w:sz w:val="28"/>
          <w:szCs w:val="28"/>
          <w:lang w:val="kk-KZ"/>
        </w:rPr>
        <w:t>процедурных</w:t>
      </w:r>
      <w:r w:rsidR="001B668A" w:rsidRPr="00170F0D">
        <w:rPr>
          <w:sz w:val="28"/>
          <w:szCs w:val="28"/>
          <w:lang w:val="kk-KZ"/>
        </w:rPr>
        <w:t xml:space="preserve"> </w:t>
      </w:r>
      <w:r w:rsidRPr="00170F0D">
        <w:rPr>
          <w:sz w:val="28"/>
          <w:szCs w:val="28"/>
          <w:lang w:val="kk-KZ"/>
        </w:rPr>
        <w:t>стандартов</w:t>
      </w:r>
      <w:r w:rsidR="001B668A" w:rsidRPr="00170F0D">
        <w:rPr>
          <w:sz w:val="28"/>
          <w:szCs w:val="28"/>
          <w:lang w:val="kk-KZ"/>
        </w:rPr>
        <w:t xml:space="preserve"> </w:t>
      </w:r>
      <w:r w:rsidRPr="00170F0D">
        <w:rPr>
          <w:sz w:val="28"/>
          <w:szCs w:val="28"/>
          <w:lang w:val="kk-KZ"/>
        </w:rPr>
        <w:t>внешнего</w:t>
      </w:r>
      <w:r w:rsidR="001B668A" w:rsidRPr="00170F0D">
        <w:rPr>
          <w:sz w:val="28"/>
          <w:szCs w:val="28"/>
          <w:lang w:val="kk-KZ"/>
        </w:rPr>
        <w:t xml:space="preserve"> </w:t>
      </w:r>
      <w:r w:rsidRPr="00170F0D">
        <w:rPr>
          <w:sz w:val="28"/>
          <w:szCs w:val="28"/>
          <w:lang w:val="kk-KZ"/>
        </w:rPr>
        <w:t>государственного</w:t>
      </w:r>
      <w:r w:rsidR="001B668A" w:rsidRPr="00170F0D">
        <w:rPr>
          <w:sz w:val="28"/>
          <w:szCs w:val="28"/>
          <w:lang w:val="kk-KZ"/>
        </w:rPr>
        <w:t xml:space="preserve"> </w:t>
      </w:r>
      <w:r w:rsidRPr="00170F0D">
        <w:rPr>
          <w:sz w:val="28"/>
          <w:szCs w:val="28"/>
          <w:lang w:val="kk-KZ"/>
        </w:rPr>
        <w:t>аудита</w:t>
      </w:r>
      <w:r w:rsidR="001B668A" w:rsidRPr="00170F0D">
        <w:rPr>
          <w:sz w:val="28"/>
          <w:szCs w:val="28"/>
          <w:lang w:val="kk-KZ"/>
        </w:rPr>
        <w:t xml:space="preserve"> </w:t>
      </w:r>
      <w:r w:rsidRPr="00170F0D">
        <w:rPr>
          <w:sz w:val="28"/>
          <w:szCs w:val="28"/>
          <w:lang w:val="kk-KZ"/>
        </w:rPr>
        <w:t>и</w:t>
      </w:r>
      <w:r w:rsidR="001B668A" w:rsidRPr="00170F0D">
        <w:rPr>
          <w:sz w:val="28"/>
          <w:szCs w:val="28"/>
          <w:lang w:val="kk-KZ"/>
        </w:rPr>
        <w:t xml:space="preserve"> </w:t>
      </w:r>
      <w:r w:rsidRPr="00170F0D">
        <w:rPr>
          <w:sz w:val="28"/>
          <w:szCs w:val="28"/>
          <w:lang w:val="kk-KZ"/>
        </w:rPr>
        <w:t>финансового</w:t>
      </w:r>
      <w:r w:rsidR="001B668A" w:rsidRPr="00170F0D">
        <w:rPr>
          <w:sz w:val="28"/>
          <w:szCs w:val="28"/>
          <w:lang w:val="kk-KZ"/>
        </w:rPr>
        <w:t xml:space="preserve"> </w:t>
      </w:r>
      <w:r w:rsidRPr="00170F0D">
        <w:rPr>
          <w:sz w:val="28"/>
          <w:szCs w:val="28"/>
          <w:lang w:val="kk-KZ"/>
        </w:rPr>
        <w:t>контроля</w:t>
      </w:r>
      <w:r w:rsidR="00573BBA" w:rsidRPr="00170F0D">
        <w:rPr>
          <w:sz w:val="28"/>
          <w:szCs w:val="28"/>
          <w:lang w:val="kk-KZ"/>
        </w:rPr>
        <w:t>:</w:t>
      </w:r>
      <w:r w:rsidR="001B668A" w:rsidRPr="00170F0D">
        <w:rPr>
          <w:sz w:val="28"/>
          <w:szCs w:val="28"/>
          <w:lang w:val="kk-KZ"/>
        </w:rPr>
        <w:t xml:space="preserve"> </w:t>
      </w:r>
      <w:r w:rsidR="00573BBA" w:rsidRPr="00170F0D">
        <w:rPr>
          <w:sz w:val="28"/>
          <w:szCs w:val="28"/>
          <w:lang w:val="kk-KZ"/>
        </w:rPr>
        <w:t>утв.</w:t>
      </w:r>
      <w:r w:rsidR="001B668A" w:rsidRPr="00170F0D">
        <w:rPr>
          <w:sz w:val="28"/>
          <w:szCs w:val="28"/>
          <w:lang w:val="kk-KZ"/>
        </w:rPr>
        <w:t xml:space="preserve"> </w:t>
      </w:r>
      <w:r w:rsidRPr="00170F0D">
        <w:rPr>
          <w:sz w:val="28"/>
          <w:szCs w:val="28"/>
          <w:lang w:val="kk-KZ"/>
        </w:rPr>
        <w:t>31</w:t>
      </w:r>
      <w:r w:rsidR="001B668A" w:rsidRPr="00170F0D">
        <w:rPr>
          <w:sz w:val="28"/>
          <w:szCs w:val="28"/>
          <w:lang w:val="kk-KZ"/>
        </w:rPr>
        <w:t xml:space="preserve"> </w:t>
      </w:r>
      <w:r w:rsidRPr="00170F0D">
        <w:rPr>
          <w:sz w:val="28"/>
          <w:szCs w:val="28"/>
          <w:lang w:val="kk-KZ"/>
        </w:rPr>
        <w:t>марта</w:t>
      </w:r>
      <w:r w:rsidR="001B668A" w:rsidRPr="00170F0D">
        <w:rPr>
          <w:sz w:val="28"/>
          <w:szCs w:val="28"/>
          <w:lang w:val="kk-KZ"/>
        </w:rPr>
        <w:t xml:space="preserve"> </w:t>
      </w:r>
      <w:r w:rsidRPr="00170F0D">
        <w:rPr>
          <w:sz w:val="28"/>
          <w:szCs w:val="28"/>
          <w:lang w:val="kk-KZ"/>
        </w:rPr>
        <w:t>2016</w:t>
      </w:r>
      <w:r w:rsidR="001B668A" w:rsidRPr="00170F0D">
        <w:rPr>
          <w:sz w:val="28"/>
          <w:szCs w:val="28"/>
          <w:lang w:val="kk-KZ"/>
        </w:rPr>
        <w:t xml:space="preserve"> </w:t>
      </w:r>
      <w:r w:rsidRPr="00170F0D">
        <w:rPr>
          <w:sz w:val="28"/>
          <w:szCs w:val="28"/>
          <w:lang w:val="kk-KZ"/>
        </w:rPr>
        <w:t>года</w:t>
      </w:r>
      <w:r w:rsidR="00573BBA" w:rsidRPr="00170F0D">
        <w:rPr>
          <w:sz w:val="28"/>
          <w:szCs w:val="28"/>
          <w:lang w:val="kk-KZ"/>
        </w:rPr>
        <w:t>,</w:t>
      </w:r>
      <w:r w:rsidR="001B668A" w:rsidRPr="00170F0D">
        <w:rPr>
          <w:sz w:val="28"/>
          <w:szCs w:val="28"/>
          <w:lang w:val="kk-KZ"/>
        </w:rPr>
        <w:t xml:space="preserve"> </w:t>
      </w:r>
      <w:r w:rsidRPr="00170F0D">
        <w:rPr>
          <w:sz w:val="28"/>
          <w:szCs w:val="28"/>
          <w:lang w:val="kk-KZ"/>
        </w:rPr>
        <w:t>№5-НҚ.</w:t>
      </w:r>
    </w:p>
    <w:p w14:paraId="4685BA4D" w14:textId="77777777" w:rsidR="004258FA" w:rsidRPr="00170F0D" w:rsidRDefault="004258FA" w:rsidP="004258FA">
      <w:pPr>
        <w:tabs>
          <w:tab w:val="left" w:pos="709"/>
        </w:tabs>
        <w:ind w:firstLine="540"/>
        <w:jc w:val="both"/>
        <w:rPr>
          <w:sz w:val="28"/>
          <w:szCs w:val="28"/>
        </w:rPr>
      </w:pPr>
    </w:p>
    <w:p w14:paraId="548EA999" w14:textId="77777777" w:rsidR="000A4EA4" w:rsidRPr="00170F0D" w:rsidRDefault="000A4EA4">
      <w:pPr>
        <w:rPr>
          <w:b/>
          <w:sz w:val="28"/>
          <w:szCs w:val="28"/>
        </w:rPr>
      </w:pPr>
      <w:r w:rsidRPr="00170F0D">
        <w:rPr>
          <w:b/>
          <w:sz w:val="28"/>
          <w:szCs w:val="28"/>
        </w:rPr>
        <w:br w:type="page"/>
      </w:r>
    </w:p>
    <w:p w14:paraId="6EC9383A" w14:textId="4337F3BE" w:rsidR="00DA429D" w:rsidRPr="00170F0D" w:rsidRDefault="00DA429D" w:rsidP="00DA429D">
      <w:pPr>
        <w:tabs>
          <w:tab w:val="left" w:pos="709"/>
          <w:tab w:val="left" w:pos="3022"/>
        </w:tabs>
        <w:jc w:val="center"/>
        <w:rPr>
          <w:b/>
          <w:sz w:val="28"/>
          <w:szCs w:val="28"/>
        </w:rPr>
      </w:pPr>
      <w:r w:rsidRPr="00170F0D">
        <w:rPr>
          <w:b/>
          <w:sz w:val="28"/>
          <w:szCs w:val="28"/>
        </w:rPr>
        <w:t>ОПРЕДЕЛЕНИЯ</w:t>
      </w:r>
    </w:p>
    <w:p w14:paraId="387EF92A" w14:textId="77777777" w:rsidR="00DA429D" w:rsidRPr="00170F0D" w:rsidRDefault="00DA429D" w:rsidP="00DA429D">
      <w:pPr>
        <w:tabs>
          <w:tab w:val="left" w:pos="709"/>
          <w:tab w:val="left" w:pos="3022"/>
        </w:tabs>
        <w:ind w:firstLine="709"/>
        <w:rPr>
          <w:b/>
          <w:sz w:val="28"/>
          <w:szCs w:val="28"/>
        </w:rPr>
      </w:pPr>
    </w:p>
    <w:p w14:paraId="7A298FE7" w14:textId="626A69AB" w:rsidR="00DA429D" w:rsidRPr="00170F0D" w:rsidRDefault="00DA429D" w:rsidP="00DA429D">
      <w:pPr>
        <w:tabs>
          <w:tab w:val="left" w:pos="709"/>
        </w:tabs>
        <w:ind w:firstLine="709"/>
        <w:jc w:val="both"/>
        <w:rPr>
          <w:b/>
          <w:color w:val="000000" w:themeColor="text1"/>
          <w:sz w:val="28"/>
          <w:szCs w:val="28"/>
          <w:lang w:val="kk-KZ"/>
        </w:rPr>
      </w:pPr>
      <w:r w:rsidRPr="00170F0D">
        <w:rPr>
          <w:sz w:val="28"/>
          <w:szCs w:val="28"/>
        </w:rPr>
        <w:t>В</w:t>
      </w:r>
      <w:r w:rsidR="001B668A" w:rsidRPr="00170F0D">
        <w:rPr>
          <w:sz w:val="28"/>
          <w:szCs w:val="28"/>
        </w:rPr>
        <w:t xml:space="preserve"> </w:t>
      </w:r>
      <w:r w:rsidRPr="00170F0D">
        <w:rPr>
          <w:sz w:val="28"/>
          <w:szCs w:val="28"/>
        </w:rPr>
        <w:t>настоящей</w:t>
      </w:r>
      <w:r w:rsidR="001B668A" w:rsidRPr="00170F0D">
        <w:rPr>
          <w:sz w:val="28"/>
          <w:szCs w:val="28"/>
        </w:rPr>
        <w:t xml:space="preserve"> </w:t>
      </w:r>
      <w:r w:rsidRPr="00170F0D">
        <w:rPr>
          <w:color w:val="000000" w:themeColor="text1"/>
          <w:sz w:val="28"/>
          <w:szCs w:val="28"/>
        </w:rPr>
        <w:t>диссертации</w:t>
      </w:r>
      <w:r w:rsidR="001B668A" w:rsidRPr="00170F0D">
        <w:rPr>
          <w:color w:val="000000" w:themeColor="text1"/>
          <w:sz w:val="28"/>
          <w:szCs w:val="28"/>
        </w:rPr>
        <w:t xml:space="preserve"> </w:t>
      </w:r>
      <w:r w:rsidRPr="00170F0D">
        <w:rPr>
          <w:color w:val="000000" w:themeColor="text1"/>
          <w:sz w:val="28"/>
          <w:szCs w:val="28"/>
        </w:rPr>
        <w:t>применяют</w:t>
      </w:r>
      <w:r w:rsidR="001B668A" w:rsidRPr="00170F0D">
        <w:rPr>
          <w:color w:val="000000" w:themeColor="text1"/>
          <w:sz w:val="28"/>
          <w:szCs w:val="28"/>
        </w:rPr>
        <w:t xml:space="preserve"> </w:t>
      </w:r>
      <w:r w:rsidRPr="00170F0D">
        <w:rPr>
          <w:color w:val="000000" w:themeColor="text1"/>
          <w:sz w:val="28"/>
          <w:szCs w:val="28"/>
        </w:rPr>
        <w:t>следующие</w:t>
      </w:r>
      <w:r w:rsidR="001B668A" w:rsidRPr="00170F0D">
        <w:rPr>
          <w:color w:val="000000" w:themeColor="text1"/>
          <w:sz w:val="28"/>
          <w:szCs w:val="28"/>
        </w:rPr>
        <w:t xml:space="preserve"> </w:t>
      </w:r>
      <w:r w:rsidRPr="00170F0D">
        <w:rPr>
          <w:color w:val="000000" w:themeColor="text1"/>
          <w:sz w:val="28"/>
          <w:szCs w:val="28"/>
        </w:rPr>
        <w:t>термины</w:t>
      </w:r>
      <w:r w:rsidR="001B668A" w:rsidRPr="00170F0D">
        <w:rPr>
          <w:color w:val="000000" w:themeColor="text1"/>
          <w:sz w:val="28"/>
          <w:szCs w:val="28"/>
        </w:rPr>
        <w:t xml:space="preserve"> </w:t>
      </w:r>
      <w:r w:rsidRPr="00170F0D">
        <w:rPr>
          <w:color w:val="000000" w:themeColor="text1"/>
          <w:sz w:val="28"/>
          <w:szCs w:val="28"/>
        </w:rPr>
        <w:t>с</w:t>
      </w:r>
      <w:r w:rsidR="001B668A" w:rsidRPr="00170F0D">
        <w:rPr>
          <w:color w:val="000000" w:themeColor="text1"/>
          <w:sz w:val="28"/>
          <w:szCs w:val="28"/>
        </w:rPr>
        <w:t xml:space="preserve"> </w:t>
      </w:r>
      <w:r w:rsidRPr="00170F0D">
        <w:rPr>
          <w:color w:val="000000" w:themeColor="text1"/>
          <w:sz w:val="28"/>
          <w:szCs w:val="28"/>
        </w:rPr>
        <w:t>соответствующими</w:t>
      </w:r>
      <w:r w:rsidR="001B668A" w:rsidRPr="00170F0D">
        <w:rPr>
          <w:color w:val="000000" w:themeColor="text1"/>
          <w:sz w:val="28"/>
          <w:szCs w:val="28"/>
        </w:rPr>
        <w:t xml:space="preserve"> </w:t>
      </w:r>
      <w:r w:rsidRPr="00170F0D">
        <w:rPr>
          <w:color w:val="000000" w:themeColor="text1"/>
          <w:sz w:val="28"/>
          <w:szCs w:val="28"/>
        </w:rPr>
        <w:t>определениями:</w:t>
      </w:r>
    </w:p>
    <w:p w14:paraId="27829458" w14:textId="396A3153" w:rsidR="00DA429D" w:rsidRPr="00170F0D" w:rsidRDefault="00DA429D" w:rsidP="00DA429D">
      <w:pPr>
        <w:tabs>
          <w:tab w:val="left" w:pos="709"/>
          <w:tab w:val="left" w:pos="3022"/>
        </w:tabs>
        <w:ind w:firstLine="709"/>
        <w:jc w:val="both"/>
        <w:rPr>
          <w:sz w:val="28"/>
          <w:szCs w:val="28"/>
        </w:rPr>
      </w:pPr>
      <w:r w:rsidRPr="00170F0D">
        <w:rPr>
          <w:b/>
          <w:sz w:val="28"/>
          <w:szCs w:val="28"/>
        </w:rPr>
        <w:t>Государственный</w:t>
      </w:r>
      <w:r w:rsidR="001B668A" w:rsidRPr="00170F0D">
        <w:rPr>
          <w:b/>
          <w:sz w:val="28"/>
          <w:szCs w:val="28"/>
        </w:rPr>
        <w:t xml:space="preserve"> </w:t>
      </w:r>
      <w:r w:rsidRPr="00170F0D">
        <w:rPr>
          <w:b/>
          <w:sz w:val="28"/>
          <w:szCs w:val="28"/>
        </w:rPr>
        <w:t>аудит</w:t>
      </w:r>
      <w:r w:rsidR="001B668A" w:rsidRPr="00170F0D">
        <w:rPr>
          <w:b/>
          <w:sz w:val="28"/>
          <w:szCs w:val="28"/>
          <w:lang w:val="kk-KZ"/>
        </w:rPr>
        <w:t xml:space="preserve"> </w:t>
      </w:r>
      <w:r w:rsidRPr="00170F0D">
        <w:rPr>
          <w:sz w:val="28"/>
          <w:szCs w:val="28"/>
        </w:rPr>
        <w:t>–</w:t>
      </w:r>
      <w:r w:rsidR="001B668A" w:rsidRPr="00170F0D">
        <w:rPr>
          <w:sz w:val="28"/>
          <w:szCs w:val="28"/>
        </w:rPr>
        <w:t xml:space="preserve"> </w:t>
      </w:r>
      <w:r w:rsidRPr="00170F0D">
        <w:rPr>
          <w:sz w:val="28"/>
          <w:szCs w:val="28"/>
        </w:rPr>
        <w:t>анализ,</w:t>
      </w:r>
      <w:r w:rsidR="001B668A" w:rsidRPr="00170F0D">
        <w:rPr>
          <w:sz w:val="28"/>
          <w:szCs w:val="28"/>
        </w:rPr>
        <w:t xml:space="preserve"> </w:t>
      </w:r>
      <w:r w:rsidRPr="00170F0D">
        <w:rPr>
          <w:sz w:val="28"/>
          <w:szCs w:val="28"/>
        </w:rPr>
        <w:t>оценка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проверка</w:t>
      </w:r>
      <w:r w:rsidR="001B668A" w:rsidRPr="00170F0D">
        <w:rPr>
          <w:sz w:val="28"/>
          <w:szCs w:val="28"/>
        </w:rPr>
        <w:t xml:space="preserve"> </w:t>
      </w:r>
      <w:r w:rsidRPr="00170F0D">
        <w:rPr>
          <w:sz w:val="28"/>
          <w:szCs w:val="28"/>
        </w:rPr>
        <w:t>эффективности</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использования</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средств,</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государства,</w:t>
      </w:r>
      <w:r w:rsidR="001B668A" w:rsidRPr="00170F0D">
        <w:rPr>
          <w:sz w:val="28"/>
          <w:szCs w:val="28"/>
        </w:rPr>
        <w:t xml:space="preserve"> </w:t>
      </w:r>
      <w:r w:rsidRPr="00170F0D">
        <w:rPr>
          <w:sz w:val="28"/>
          <w:szCs w:val="28"/>
        </w:rPr>
        <w:t>объектов</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связанных</w:t>
      </w:r>
      <w:r w:rsidR="001B668A" w:rsidRPr="00170F0D">
        <w:rPr>
          <w:sz w:val="28"/>
          <w:szCs w:val="28"/>
        </w:rPr>
        <w:t xml:space="preserve"> </w:t>
      </w:r>
      <w:r w:rsidRPr="00170F0D">
        <w:rPr>
          <w:sz w:val="28"/>
          <w:szCs w:val="28"/>
        </w:rPr>
        <w:t>грантов,</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гарантированных</w:t>
      </w:r>
      <w:r w:rsidR="001B668A" w:rsidRPr="00170F0D">
        <w:rPr>
          <w:sz w:val="28"/>
          <w:szCs w:val="28"/>
        </w:rPr>
        <w:t xml:space="preserve"> </w:t>
      </w:r>
      <w:r w:rsidRPr="00170F0D">
        <w:rPr>
          <w:sz w:val="28"/>
          <w:szCs w:val="28"/>
        </w:rPr>
        <w:t>государством</w:t>
      </w:r>
      <w:r w:rsidR="001B668A" w:rsidRPr="00170F0D">
        <w:rPr>
          <w:sz w:val="28"/>
          <w:szCs w:val="28"/>
        </w:rPr>
        <w:t xml:space="preserve"> </w:t>
      </w:r>
      <w:r w:rsidRPr="00170F0D">
        <w:rPr>
          <w:sz w:val="28"/>
          <w:szCs w:val="28"/>
        </w:rPr>
        <w:t>займов,</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займов,</w:t>
      </w:r>
      <w:r w:rsidR="001B668A" w:rsidRPr="00170F0D">
        <w:rPr>
          <w:sz w:val="28"/>
          <w:szCs w:val="28"/>
        </w:rPr>
        <w:t xml:space="preserve"> </w:t>
      </w:r>
      <w:r w:rsidRPr="00170F0D">
        <w:rPr>
          <w:sz w:val="28"/>
          <w:szCs w:val="28"/>
        </w:rPr>
        <w:t>привлекаемых</w:t>
      </w:r>
      <w:r w:rsidR="001B668A" w:rsidRPr="00170F0D">
        <w:rPr>
          <w:sz w:val="28"/>
          <w:szCs w:val="28"/>
        </w:rPr>
        <w:t xml:space="preserve"> </w:t>
      </w:r>
      <w:r w:rsidRPr="00170F0D">
        <w:rPr>
          <w:sz w:val="28"/>
          <w:szCs w:val="28"/>
        </w:rPr>
        <w:t>под</w:t>
      </w:r>
      <w:r w:rsidR="001B668A" w:rsidRPr="00170F0D">
        <w:rPr>
          <w:sz w:val="28"/>
          <w:szCs w:val="28"/>
        </w:rPr>
        <w:t xml:space="preserve"> </w:t>
      </w:r>
      <w:r w:rsidRPr="00170F0D">
        <w:rPr>
          <w:sz w:val="28"/>
          <w:szCs w:val="28"/>
        </w:rPr>
        <w:t>поручительство</w:t>
      </w:r>
      <w:r w:rsidR="001B668A" w:rsidRPr="00170F0D">
        <w:rPr>
          <w:sz w:val="28"/>
          <w:szCs w:val="28"/>
        </w:rPr>
        <w:t xml:space="preserve"> </w:t>
      </w:r>
      <w:r w:rsidRPr="00170F0D">
        <w:rPr>
          <w:sz w:val="28"/>
          <w:szCs w:val="28"/>
        </w:rPr>
        <w:t>государства,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том</w:t>
      </w:r>
      <w:r w:rsidR="001B668A" w:rsidRPr="00170F0D">
        <w:rPr>
          <w:sz w:val="28"/>
          <w:szCs w:val="28"/>
        </w:rPr>
        <w:t xml:space="preserve"> </w:t>
      </w:r>
      <w:r w:rsidRPr="00170F0D">
        <w:rPr>
          <w:sz w:val="28"/>
          <w:szCs w:val="28"/>
        </w:rPr>
        <w:t>числе</w:t>
      </w:r>
      <w:r w:rsidR="001B668A" w:rsidRPr="00170F0D">
        <w:rPr>
          <w:sz w:val="28"/>
          <w:szCs w:val="28"/>
        </w:rPr>
        <w:t xml:space="preserve"> </w:t>
      </w:r>
      <w:r w:rsidRPr="00170F0D">
        <w:rPr>
          <w:sz w:val="28"/>
          <w:szCs w:val="28"/>
        </w:rPr>
        <w:t>другой,</w:t>
      </w:r>
      <w:r w:rsidR="001B668A" w:rsidRPr="00170F0D">
        <w:rPr>
          <w:sz w:val="28"/>
          <w:szCs w:val="28"/>
        </w:rPr>
        <w:t xml:space="preserve"> </w:t>
      </w:r>
      <w:r w:rsidRPr="00170F0D">
        <w:rPr>
          <w:sz w:val="28"/>
          <w:szCs w:val="28"/>
        </w:rPr>
        <w:t>связанной</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исполнением</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деятельности,</w:t>
      </w:r>
      <w:r w:rsidR="001B668A" w:rsidRPr="00170F0D">
        <w:rPr>
          <w:sz w:val="28"/>
          <w:szCs w:val="28"/>
        </w:rPr>
        <w:t xml:space="preserve"> </w:t>
      </w:r>
      <w:r w:rsidRPr="00170F0D">
        <w:rPr>
          <w:sz w:val="28"/>
          <w:szCs w:val="28"/>
        </w:rPr>
        <w:t>основанные</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системе</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рисками.</w:t>
      </w:r>
    </w:p>
    <w:p w14:paraId="5781BE85" w14:textId="4C3AA625" w:rsidR="00DA429D" w:rsidRPr="00170F0D" w:rsidRDefault="00DA429D" w:rsidP="00DA429D">
      <w:pPr>
        <w:tabs>
          <w:tab w:val="left" w:pos="709"/>
          <w:tab w:val="left" w:pos="3022"/>
        </w:tabs>
        <w:ind w:firstLine="709"/>
        <w:jc w:val="both"/>
        <w:rPr>
          <w:sz w:val="28"/>
          <w:szCs w:val="28"/>
        </w:rPr>
      </w:pPr>
      <w:r w:rsidRPr="00170F0D">
        <w:rPr>
          <w:b/>
          <w:sz w:val="28"/>
          <w:szCs w:val="28"/>
          <w:lang w:val="kk-KZ"/>
        </w:rPr>
        <w:t>Ф</w:t>
      </w:r>
      <w:r w:rsidRPr="00170F0D">
        <w:rPr>
          <w:b/>
          <w:sz w:val="28"/>
          <w:szCs w:val="28"/>
        </w:rPr>
        <w:t>инансовый</w:t>
      </w:r>
      <w:r w:rsidR="001B668A" w:rsidRPr="00170F0D">
        <w:rPr>
          <w:b/>
          <w:sz w:val="28"/>
          <w:szCs w:val="28"/>
        </w:rPr>
        <w:t xml:space="preserve"> </w:t>
      </w:r>
      <w:r w:rsidRPr="00170F0D">
        <w:rPr>
          <w:b/>
          <w:sz w:val="28"/>
          <w:szCs w:val="28"/>
        </w:rPr>
        <w:t>контроль</w:t>
      </w:r>
      <w:r w:rsidR="001B668A" w:rsidRPr="00170F0D">
        <w:rPr>
          <w:b/>
          <w:sz w:val="28"/>
          <w:szCs w:val="28"/>
          <w:lang w:val="kk-KZ"/>
        </w:rPr>
        <w:t xml:space="preserve"> </w:t>
      </w:r>
      <w:r w:rsidRPr="00170F0D">
        <w:rPr>
          <w:sz w:val="28"/>
          <w:szCs w:val="28"/>
        </w:rPr>
        <w:t>–</w:t>
      </w:r>
      <w:r w:rsidR="001B668A" w:rsidRPr="00170F0D">
        <w:rPr>
          <w:sz w:val="28"/>
          <w:szCs w:val="28"/>
        </w:rPr>
        <w:t xml:space="preserve"> </w:t>
      </w:r>
      <w:r w:rsidRPr="00170F0D">
        <w:rPr>
          <w:sz w:val="28"/>
          <w:szCs w:val="28"/>
        </w:rPr>
        <w:t>деятельность,</w:t>
      </w:r>
      <w:r w:rsidR="001B668A" w:rsidRPr="00170F0D">
        <w:rPr>
          <w:sz w:val="28"/>
          <w:szCs w:val="28"/>
        </w:rPr>
        <w:t xml:space="preserve"> </w:t>
      </w:r>
      <w:r w:rsidRPr="00170F0D">
        <w:rPr>
          <w:sz w:val="28"/>
          <w:szCs w:val="28"/>
        </w:rPr>
        <w:t>направленная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устранение</w:t>
      </w:r>
      <w:r w:rsidR="001B668A" w:rsidRPr="00170F0D">
        <w:rPr>
          <w:sz w:val="28"/>
          <w:szCs w:val="28"/>
        </w:rPr>
        <w:t xml:space="preserve"> </w:t>
      </w:r>
      <w:r w:rsidRPr="00170F0D">
        <w:rPr>
          <w:sz w:val="28"/>
          <w:szCs w:val="28"/>
        </w:rPr>
        <w:t>выявленных</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ходе</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нарушений.</w:t>
      </w:r>
    </w:p>
    <w:p w14:paraId="2776EA41" w14:textId="7112E076" w:rsidR="00DA429D" w:rsidRPr="00170F0D" w:rsidRDefault="00DA429D" w:rsidP="00DA429D">
      <w:pPr>
        <w:tabs>
          <w:tab w:val="left" w:pos="709"/>
          <w:tab w:val="left" w:pos="3022"/>
        </w:tabs>
        <w:ind w:firstLine="709"/>
        <w:jc w:val="both"/>
        <w:rPr>
          <w:b/>
          <w:sz w:val="28"/>
          <w:szCs w:val="28"/>
          <w:lang w:val="kk-KZ"/>
        </w:rPr>
      </w:pPr>
      <w:r w:rsidRPr="00170F0D">
        <w:rPr>
          <w:b/>
          <w:sz w:val="28"/>
          <w:szCs w:val="28"/>
          <w:lang w:val="kk-KZ"/>
        </w:rPr>
        <w:t>А</w:t>
      </w:r>
      <w:r w:rsidRPr="00170F0D">
        <w:rPr>
          <w:b/>
          <w:sz w:val="28"/>
          <w:szCs w:val="28"/>
        </w:rPr>
        <w:t>дминистратор</w:t>
      </w:r>
      <w:r w:rsidR="001B668A" w:rsidRPr="00170F0D">
        <w:rPr>
          <w:b/>
          <w:sz w:val="28"/>
          <w:szCs w:val="28"/>
        </w:rPr>
        <w:t xml:space="preserve"> </w:t>
      </w:r>
      <w:r w:rsidRPr="00170F0D">
        <w:rPr>
          <w:b/>
          <w:sz w:val="28"/>
          <w:szCs w:val="28"/>
        </w:rPr>
        <w:t>местных</w:t>
      </w:r>
      <w:r w:rsidR="001B668A" w:rsidRPr="00170F0D">
        <w:rPr>
          <w:b/>
          <w:sz w:val="28"/>
          <w:szCs w:val="28"/>
        </w:rPr>
        <w:t xml:space="preserve"> </w:t>
      </w:r>
      <w:r w:rsidRPr="00170F0D">
        <w:rPr>
          <w:b/>
          <w:sz w:val="28"/>
          <w:szCs w:val="28"/>
        </w:rPr>
        <w:t>бюджетных</w:t>
      </w:r>
      <w:r w:rsidR="001B668A" w:rsidRPr="00170F0D">
        <w:rPr>
          <w:b/>
          <w:sz w:val="28"/>
          <w:szCs w:val="28"/>
        </w:rPr>
        <w:t xml:space="preserve"> </w:t>
      </w:r>
      <w:r w:rsidRPr="00170F0D">
        <w:rPr>
          <w:b/>
          <w:sz w:val="28"/>
          <w:szCs w:val="28"/>
        </w:rPr>
        <w:t>программ</w:t>
      </w:r>
      <w:r w:rsidR="001B668A" w:rsidRPr="00170F0D">
        <w:rPr>
          <w:b/>
          <w:sz w:val="28"/>
          <w:szCs w:val="28"/>
        </w:rPr>
        <w:t xml:space="preserve"> </w:t>
      </w:r>
      <w:r w:rsidR="00573BBA" w:rsidRPr="00170F0D">
        <w:rPr>
          <w:bCs/>
          <w:sz w:val="28"/>
          <w:szCs w:val="28"/>
        </w:rPr>
        <w:t>–</w:t>
      </w:r>
      <w:r w:rsidR="001B668A" w:rsidRPr="00170F0D">
        <w:rPr>
          <w:bCs/>
          <w:sz w:val="28"/>
          <w:szCs w:val="28"/>
        </w:rPr>
        <w:t xml:space="preserve"> </w:t>
      </w:r>
      <w:r w:rsidRPr="00170F0D">
        <w:rPr>
          <w:bCs/>
          <w:sz w:val="28"/>
          <w:szCs w:val="28"/>
        </w:rPr>
        <w:t>местные</w:t>
      </w:r>
      <w:r w:rsidR="001B668A" w:rsidRPr="00170F0D">
        <w:rPr>
          <w:bCs/>
          <w:sz w:val="28"/>
          <w:szCs w:val="28"/>
        </w:rPr>
        <w:t xml:space="preserve"> </w:t>
      </w:r>
      <w:r w:rsidRPr="00170F0D">
        <w:rPr>
          <w:bCs/>
          <w:sz w:val="28"/>
          <w:szCs w:val="28"/>
        </w:rPr>
        <w:t>исполнительные</w:t>
      </w:r>
      <w:r w:rsidR="001B668A" w:rsidRPr="00170F0D">
        <w:rPr>
          <w:bCs/>
          <w:sz w:val="28"/>
          <w:szCs w:val="28"/>
        </w:rPr>
        <w:t xml:space="preserve"> </w:t>
      </w:r>
      <w:r w:rsidRPr="00170F0D">
        <w:rPr>
          <w:bCs/>
          <w:sz w:val="28"/>
          <w:szCs w:val="28"/>
        </w:rPr>
        <w:t>органы</w:t>
      </w:r>
      <w:r w:rsidR="001B668A" w:rsidRPr="00170F0D">
        <w:rPr>
          <w:bCs/>
          <w:sz w:val="28"/>
          <w:szCs w:val="28"/>
        </w:rPr>
        <w:t xml:space="preserve"> </w:t>
      </w:r>
      <w:r w:rsidRPr="00170F0D">
        <w:rPr>
          <w:bCs/>
          <w:sz w:val="28"/>
          <w:szCs w:val="28"/>
        </w:rPr>
        <w:t>и</w:t>
      </w:r>
      <w:r w:rsidR="001B668A" w:rsidRPr="00170F0D">
        <w:rPr>
          <w:bCs/>
          <w:sz w:val="28"/>
          <w:szCs w:val="28"/>
        </w:rPr>
        <w:t xml:space="preserve"> </w:t>
      </w:r>
      <w:r w:rsidRPr="00170F0D">
        <w:rPr>
          <w:bCs/>
          <w:sz w:val="28"/>
          <w:szCs w:val="28"/>
        </w:rPr>
        <w:t>подведомственные</w:t>
      </w:r>
      <w:r w:rsidR="001B668A" w:rsidRPr="00170F0D">
        <w:rPr>
          <w:bCs/>
          <w:sz w:val="28"/>
          <w:szCs w:val="28"/>
        </w:rPr>
        <w:t xml:space="preserve"> </w:t>
      </w:r>
      <w:r w:rsidRPr="00170F0D">
        <w:rPr>
          <w:bCs/>
          <w:sz w:val="28"/>
          <w:szCs w:val="28"/>
        </w:rPr>
        <w:t>им</w:t>
      </w:r>
      <w:r w:rsidR="001B668A" w:rsidRPr="00170F0D">
        <w:rPr>
          <w:bCs/>
          <w:sz w:val="28"/>
          <w:szCs w:val="28"/>
        </w:rPr>
        <w:t xml:space="preserve"> </w:t>
      </w:r>
      <w:r w:rsidRPr="00170F0D">
        <w:rPr>
          <w:bCs/>
          <w:sz w:val="28"/>
          <w:szCs w:val="28"/>
        </w:rPr>
        <w:t>государственные</w:t>
      </w:r>
      <w:r w:rsidR="001B668A" w:rsidRPr="00170F0D">
        <w:rPr>
          <w:bCs/>
          <w:sz w:val="28"/>
          <w:szCs w:val="28"/>
        </w:rPr>
        <w:t xml:space="preserve"> </w:t>
      </w:r>
      <w:r w:rsidRPr="00170F0D">
        <w:rPr>
          <w:bCs/>
          <w:sz w:val="28"/>
          <w:szCs w:val="28"/>
        </w:rPr>
        <w:t>учреждения,</w:t>
      </w:r>
      <w:r w:rsidR="001B668A" w:rsidRPr="00170F0D">
        <w:rPr>
          <w:bCs/>
          <w:sz w:val="28"/>
          <w:szCs w:val="28"/>
        </w:rPr>
        <w:t xml:space="preserve"> </w:t>
      </w:r>
      <w:r w:rsidRPr="00170F0D">
        <w:rPr>
          <w:bCs/>
          <w:sz w:val="28"/>
          <w:szCs w:val="28"/>
        </w:rPr>
        <w:t>ответственные</w:t>
      </w:r>
      <w:r w:rsidR="001B668A" w:rsidRPr="00170F0D">
        <w:rPr>
          <w:bCs/>
          <w:sz w:val="28"/>
          <w:szCs w:val="28"/>
        </w:rPr>
        <w:t xml:space="preserve"> </w:t>
      </w:r>
      <w:r w:rsidRPr="00170F0D">
        <w:rPr>
          <w:bCs/>
          <w:sz w:val="28"/>
          <w:szCs w:val="28"/>
        </w:rPr>
        <w:t>за</w:t>
      </w:r>
      <w:r w:rsidR="001B668A" w:rsidRPr="00170F0D">
        <w:rPr>
          <w:bCs/>
          <w:sz w:val="28"/>
          <w:szCs w:val="28"/>
        </w:rPr>
        <w:t xml:space="preserve"> </w:t>
      </w:r>
      <w:r w:rsidRPr="00170F0D">
        <w:rPr>
          <w:bCs/>
          <w:sz w:val="28"/>
          <w:szCs w:val="28"/>
        </w:rPr>
        <w:t>финансовое</w:t>
      </w:r>
      <w:r w:rsidR="001B668A" w:rsidRPr="00170F0D">
        <w:rPr>
          <w:bCs/>
          <w:sz w:val="28"/>
          <w:szCs w:val="28"/>
        </w:rPr>
        <w:t xml:space="preserve"> </w:t>
      </w:r>
      <w:r w:rsidRPr="00170F0D">
        <w:rPr>
          <w:bCs/>
          <w:sz w:val="28"/>
          <w:szCs w:val="28"/>
        </w:rPr>
        <w:t>обоснование</w:t>
      </w:r>
      <w:r w:rsidR="001B668A" w:rsidRPr="00170F0D">
        <w:rPr>
          <w:bCs/>
          <w:sz w:val="28"/>
          <w:szCs w:val="28"/>
        </w:rPr>
        <w:t xml:space="preserve"> </w:t>
      </w:r>
      <w:r w:rsidRPr="00170F0D">
        <w:rPr>
          <w:bCs/>
          <w:sz w:val="28"/>
          <w:szCs w:val="28"/>
        </w:rPr>
        <w:t>и</w:t>
      </w:r>
      <w:r w:rsidR="001B668A" w:rsidRPr="00170F0D">
        <w:rPr>
          <w:bCs/>
          <w:sz w:val="28"/>
          <w:szCs w:val="28"/>
        </w:rPr>
        <w:t xml:space="preserve"> </w:t>
      </w:r>
      <w:r w:rsidRPr="00170F0D">
        <w:rPr>
          <w:bCs/>
          <w:sz w:val="28"/>
          <w:szCs w:val="28"/>
        </w:rPr>
        <w:t>реализацию</w:t>
      </w:r>
      <w:r w:rsidR="001B668A" w:rsidRPr="00170F0D">
        <w:rPr>
          <w:bCs/>
          <w:sz w:val="28"/>
          <w:szCs w:val="28"/>
        </w:rPr>
        <w:t xml:space="preserve"> </w:t>
      </w:r>
      <w:r w:rsidRPr="00170F0D">
        <w:rPr>
          <w:bCs/>
          <w:sz w:val="28"/>
          <w:szCs w:val="28"/>
        </w:rPr>
        <w:t>местных</w:t>
      </w:r>
      <w:r w:rsidR="001B668A" w:rsidRPr="00170F0D">
        <w:rPr>
          <w:bCs/>
          <w:sz w:val="28"/>
          <w:szCs w:val="28"/>
        </w:rPr>
        <w:t xml:space="preserve"> </w:t>
      </w:r>
      <w:r w:rsidRPr="00170F0D">
        <w:rPr>
          <w:bCs/>
          <w:sz w:val="28"/>
          <w:szCs w:val="28"/>
        </w:rPr>
        <w:t>бюджетных</w:t>
      </w:r>
      <w:r w:rsidR="001B668A" w:rsidRPr="00170F0D">
        <w:rPr>
          <w:bCs/>
          <w:sz w:val="28"/>
          <w:szCs w:val="28"/>
        </w:rPr>
        <w:t xml:space="preserve"> </w:t>
      </w:r>
      <w:r w:rsidRPr="00170F0D">
        <w:rPr>
          <w:bCs/>
          <w:sz w:val="28"/>
          <w:szCs w:val="28"/>
        </w:rPr>
        <w:t>программ</w:t>
      </w:r>
      <w:r w:rsidRPr="00170F0D">
        <w:rPr>
          <w:bCs/>
          <w:sz w:val="28"/>
          <w:szCs w:val="28"/>
          <w:lang w:val="kk-KZ"/>
        </w:rPr>
        <w:t>.</w:t>
      </w:r>
    </w:p>
    <w:p w14:paraId="180595B5" w14:textId="58478652" w:rsidR="00DA429D" w:rsidRPr="00170F0D" w:rsidRDefault="00DA429D" w:rsidP="00DA429D">
      <w:pPr>
        <w:tabs>
          <w:tab w:val="left" w:pos="709"/>
          <w:tab w:val="left" w:pos="3022"/>
        </w:tabs>
        <w:ind w:firstLine="709"/>
        <w:jc w:val="both"/>
        <w:rPr>
          <w:sz w:val="28"/>
          <w:szCs w:val="28"/>
        </w:rPr>
      </w:pPr>
      <w:r w:rsidRPr="00170F0D">
        <w:rPr>
          <w:b/>
          <w:sz w:val="28"/>
          <w:szCs w:val="28"/>
          <w:lang w:val="kk-KZ"/>
        </w:rPr>
        <w:t>Р</w:t>
      </w:r>
      <w:r w:rsidRPr="00170F0D">
        <w:rPr>
          <w:b/>
          <w:sz w:val="28"/>
          <w:szCs w:val="28"/>
        </w:rPr>
        <w:t>еспубликанский</w:t>
      </w:r>
      <w:r w:rsidR="001B668A" w:rsidRPr="00170F0D">
        <w:rPr>
          <w:b/>
          <w:sz w:val="28"/>
          <w:szCs w:val="28"/>
        </w:rPr>
        <w:t xml:space="preserve"> </w:t>
      </w:r>
      <w:r w:rsidRPr="00170F0D">
        <w:rPr>
          <w:b/>
          <w:sz w:val="28"/>
          <w:szCs w:val="28"/>
        </w:rPr>
        <w:t>бюджет</w:t>
      </w:r>
      <w:r w:rsidR="001B668A" w:rsidRPr="00170F0D">
        <w:rPr>
          <w:b/>
          <w:sz w:val="28"/>
          <w:szCs w:val="28"/>
        </w:rPr>
        <w:t xml:space="preserve"> </w:t>
      </w:r>
      <w:r w:rsidR="00573BBA" w:rsidRPr="00170F0D">
        <w:rPr>
          <w:b/>
          <w:sz w:val="28"/>
          <w:szCs w:val="28"/>
        </w:rPr>
        <w:t>–</w:t>
      </w:r>
      <w:r w:rsidR="001B668A" w:rsidRPr="00170F0D">
        <w:rPr>
          <w:b/>
          <w:sz w:val="28"/>
          <w:szCs w:val="28"/>
        </w:rPr>
        <w:t xml:space="preserve"> </w:t>
      </w:r>
      <w:r w:rsidRPr="00170F0D">
        <w:rPr>
          <w:bCs/>
          <w:sz w:val="28"/>
          <w:szCs w:val="28"/>
        </w:rPr>
        <w:t>централизованный</w:t>
      </w:r>
      <w:r w:rsidR="001B668A" w:rsidRPr="00170F0D">
        <w:rPr>
          <w:bCs/>
          <w:sz w:val="28"/>
          <w:szCs w:val="28"/>
        </w:rPr>
        <w:t xml:space="preserve"> </w:t>
      </w:r>
      <w:r w:rsidRPr="00170F0D">
        <w:rPr>
          <w:bCs/>
          <w:sz w:val="28"/>
          <w:szCs w:val="28"/>
        </w:rPr>
        <w:t>денежный</w:t>
      </w:r>
      <w:r w:rsidR="001B668A" w:rsidRPr="00170F0D">
        <w:rPr>
          <w:bCs/>
          <w:sz w:val="28"/>
          <w:szCs w:val="28"/>
        </w:rPr>
        <w:t xml:space="preserve"> </w:t>
      </w:r>
      <w:r w:rsidRPr="00170F0D">
        <w:rPr>
          <w:bCs/>
          <w:sz w:val="28"/>
          <w:szCs w:val="28"/>
        </w:rPr>
        <w:t>фонд,</w:t>
      </w:r>
      <w:r w:rsidR="001B668A" w:rsidRPr="00170F0D">
        <w:rPr>
          <w:bCs/>
          <w:sz w:val="28"/>
          <w:szCs w:val="28"/>
        </w:rPr>
        <w:t xml:space="preserve"> </w:t>
      </w:r>
      <w:r w:rsidRPr="00170F0D">
        <w:rPr>
          <w:bCs/>
          <w:sz w:val="28"/>
          <w:szCs w:val="28"/>
        </w:rPr>
        <w:t>утверждаемый</w:t>
      </w:r>
      <w:r w:rsidR="001B668A" w:rsidRPr="00170F0D">
        <w:rPr>
          <w:bCs/>
          <w:sz w:val="28"/>
          <w:szCs w:val="28"/>
        </w:rPr>
        <w:t xml:space="preserve"> </w:t>
      </w:r>
      <w:r w:rsidRPr="00170F0D">
        <w:rPr>
          <w:bCs/>
          <w:sz w:val="28"/>
          <w:szCs w:val="28"/>
        </w:rPr>
        <w:t>законом</w:t>
      </w:r>
      <w:r w:rsidR="001B668A" w:rsidRPr="00170F0D">
        <w:rPr>
          <w:bCs/>
          <w:sz w:val="28"/>
          <w:szCs w:val="28"/>
        </w:rPr>
        <w:t xml:space="preserve"> </w:t>
      </w:r>
      <w:r w:rsidRPr="00170F0D">
        <w:rPr>
          <w:bCs/>
          <w:sz w:val="28"/>
          <w:szCs w:val="28"/>
        </w:rPr>
        <w:t>Республики</w:t>
      </w:r>
      <w:r w:rsidR="001B668A" w:rsidRPr="00170F0D">
        <w:rPr>
          <w:bCs/>
          <w:sz w:val="28"/>
          <w:szCs w:val="28"/>
        </w:rPr>
        <w:t xml:space="preserve"> </w:t>
      </w:r>
      <w:r w:rsidRPr="00170F0D">
        <w:rPr>
          <w:bCs/>
          <w:sz w:val="28"/>
          <w:szCs w:val="28"/>
        </w:rPr>
        <w:t>Казахстан,</w:t>
      </w:r>
      <w:r w:rsidR="001B668A" w:rsidRPr="00170F0D">
        <w:rPr>
          <w:bCs/>
          <w:sz w:val="28"/>
          <w:szCs w:val="28"/>
        </w:rPr>
        <w:t xml:space="preserve"> </w:t>
      </w:r>
      <w:r w:rsidRPr="00170F0D">
        <w:rPr>
          <w:bCs/>
          <w:sz w:val="28"/>
          <w:szCs w:val="28"/>
        </w:rPr>
        <w:t>формируемый</w:t>
      </w:r>
      <w:r w:rsidR="001B668A" w:rsidRPr="00170F0D">
        <w:rPr>
          <w:bCs/>
          <w:sz w:val="28"/>
          <w:szCs w:val="28"/>
        </w:rPr>
        <w:t xml:space="preserve"> </w:t>
      </w:r>
      <w:r w:rsidRPr="00170F0D">
        <w:rPr>
          <w:bCs/>
          <w:sz w:val="28"/>
          <w:szCs w:val="28"/>
        </w:rPr>
        <w:t>за</w:t>
      </w:r>
      <w:r w:rsidR="001B668A" w:rsidRPr="00170F0D">
        <w:rPr>
          <w:bCs/>
          <w:sz w:val="28"/>
          <w:szCs w:val="28"/>
        </w:rPr>
        <w:t xml:space="preserve"> </w:t>
      </w:r>
      <w:r w:rsidRPr="00170F0D">
        <w:rPr>
          <w:bCs/>
          <w:sz w:val="28"/>
          <w:szCs w:val="28"/>
        </w:rPr>
        <w:t>счет</w:t>
      </w:r>
      <w:r w:rsidR="001B668A" w:rsidRPr="00170F0D">
        <w:rPr>
          <w:bCs/>
          <w:sz w:val="28"/>
          <w:szCs w:val="28"/>
        </w:rPr>
        <w:t xml:space="preserve"> </w:t>
      </w:r>
      <w:r w:rsidRPr="00170F0D">
        <w:rPr>
          <w:bCs/>
          <w:sz w:val="28"/>
          <w:szCs w:val="28"/>
        </w:rPr>
        <w:t>поступлений</w:t>
      </w:r>
      <w:r w:rsidR="001B668A" w:rsidRPr="00170F0D">
        <w:rPr>
          <w:bCs/>
          <w:sz w:val="28"/>
          <w:szCs w:val="28"/>
        </w:rPr>
        <w:t xml:space="preserve"> </w:t>
      </w:r>
      <w:r w:rsidRPr="00170F0D">
        <w:rPr>
          <w:bCs/>
          <w:sz w:val="28"/>
          <w:szCs w:val="28"/>
        </w:rPr>
        <w:t>и</w:t>
      </w:r>
      <w:r w:rsidR="001B668A" w:rsidRPr="00170F0D">
        <w:rPr>
          <w:bCs/>
          <w:sz w:val="28"/>
          <w:szCs w:val="28"/>
        </w:rPr>
        <w:t xml:space="preserve"> </w:t>
      </w:r>
      <w:r w:rsidRPr="00170F0D">
        <w:rPr>
          <w:bCs/>
          <w:sz w:val="28"/>
          <w:szCs w:val="28"/>
        </w:rPr>
        <w:t>финансирования</w:t>
      </w:r>
      <w:r w:rsidR="001B668A" w:rsidRPr="00170F0D">
        <w:rPr>
          <w:bCs/>
          <w:sz w:val="28"/>
          <w:szCs w:val="28"/>
        </w:rPr>
        <w:t xml:space="preserve"> </w:t>
      </w:r>
      <w:r w:rsidRPr="00170F0D">
        <w:rPr>
          <w:bCs/>
          <w:sz w:val="28"/>
          <w:szCs w:val="28"/>
        </w:rPr>
        <w:t>дефицита</w:t>
      </w:r>
      <w:r w:rsidR="001B668A" w:rsidRPr="00170F0D">
        <w:rPr>
          <w:bCs/>
          <w:sz w:val="28"/>
          <w:szCs w:val="28"/>
        </w:rPr>
        <w:t xml:space="preserve"> </w:t>
      </w:r>
      <w:r w:rsidRPr="00170F0D">
        <w:rPr>
          <w:bCs/>
          <w:sz w:val="28"/>
          <w:szCs w:val="28"/>
        </w:rPr>
        <w:t>(использования</w:t>
      </w:r>
      <w:r w:rsidR="001B668A" w:rsidRPr="00170F0D">
        <w:rPr>
          <w:bCs/>
          <w:sz w:val="28"/>
          <w:szCs w:val="28"/>
        </w:rPr>
        <w:t xml:space="preserve"> </w:t>
      </w:r>
      <w:r w:rsidRPr="00170F0D">
        <w:rPr>
          <w:bCs/>
          <w:sz w:val="28"/>
          <w:szCs w:val="28"/>
        </w:rPr>
        <w:t>профицита)</w:t>
      </w:r>
      <w:r w:rsidR="001B668A" w:rsidRPr="00170F0D">
        <w:rPr>
          <w:bCs/>
          <w:sz w:val="28"/>
          <w:szCs w:val="28"/>
        </w:rPr>
        <w:t xml:space="preserve"> </w:t>
      </w:r>
      <w:r w:rsidRPr="00170F0D">
        <w:rPr>
          <w:bCs/>
          <w:sz w:val="28"/>
          <w:szCs w:val="28"/>
        </w:rPr>
        <w:t>бюджета</w:t>
      </w:r>
      <w:r w:rsidR="001B668A" w:rsidRPr="00170F0D">
        <w:rPr>
          <w:bCs/>
          <w:sz w:val="28"/>
          <w:szCs w:val="28"/>
        </w:rPr>
        <w:t xml:space="preserve"> </w:t>
      </w:r>
      <w:r w:rsidRPr="00170F0D">
        <w:rPr>
          <w:bCs/>
          <w:sz w:val="28"/>
          <w:szCs w:val="28"/>
        </w:rPr>
        <w:t>и</w:t>
      </w:r>
      <w:r w:rsidR="001B668A" w:rsidRPr="00170F0D">
        <w:rPr>
          <w:bCs/>
          <w:sz w:val="28"/>
          <w:szCs w:val="28"/>
        </w:rPr>
        <w:t xml:space="preserve"> </w:t>
      </w:r>
      <w:r w:rsidRPr="00170F0D">
        <w:rPr>
          <w:bCs/>
          <w:sz w:val="28"/>
          <w:szCs w:val="28"/>
        </w:rPr>
        <w:t>предназначенный</w:t>
      </w:r>
      <w:r w:rsidR="001B668A" w:rsidRPr="00170F0D">
        <w:rPr>
          <w:bCs/>
          <w:sz w:val="28"/>
          <w:szCs w:val="28"/>
        </w:rPr>
        <w:t xml:space="preserve"> </w:t>
      </w:r>
      <w:r w:rsidRPr="00170F0D">
        <w:rPr>
          <w:bCs/>
          <w:sz w:val="28"/>
          <w:szCs w:val="28"/>
        </w:rPr>
        <w:t>для</w:t>
      </w:r>
      <w:r w:rsidR="001B668A" w:rsidRPr="00170F0D">
        <w:rPr>
          <w:bCs/>
          <w:sz w:val="28"/>
          <w:szCs w:val="28"/>
        </w:rPr>
        <w:t xml:space="preserve"> </w:t>
      </w:r>
      <w:r w:rsidRPr="00170F0D">
        <w:rPr>
          <w:bCs/>
          <w:sz w:val="28"/>
          <w:szCs w:val="28"/>
        </w:rPr>
        <w:t>финансирования</w:t>
      </w:r>
      <w:r w:rsidR="001B668A" w:rsidRPr="00170F0D">
        <w:rPr>
          <w:bCs/>
          <w:sz w:val="28"/>
          <w:szCs w:val="28"/>
        </w:rPr>
        <w:t xml:space="preserve"> </w:t>
      </w:r>
      <w:r w:rsidRPr="00170F0D">
        <w:rPr>
          <w:bCs/>
          <w:sz w:val="28"/>
          <w:szCs w:val="28"/>
        </w:rPr>
        <w:t>республиканских</w:t>
      </w:r>
      <w:r w:rsidR="001B668A" w:rsidRPr="00170F0D">
        <w:rPr>
          <w:bCs/>
          <w:sz w:val="28"/>
          <w:szCs w:val="28"/>
        </w:rPr>
        <w:t xml:space="preserve"> </w:t>
      </w:r>
      <w:r w:rsidRPr="00170F0D">
        <w:rPr>
          <w:bCs/>
          <w:sz w:val="28"/>
          <w:szCs w:val="28"/>
        </w:rPr>
        <w:t>бюджетных</w:t>
      </w:r>
      <w:r w:rsidR="001B668A" w:rsidRPr="00170F0D">
        <w:rPr>
          <w:bCs/>
          <w:sz w:val="28"/>
          <w:szCs w:val="28"/>
        </w:rPr>
        <w:t xml:space="preserve"> </w:t>
      </w:r>
      <w:r w:rsidRPr="00170F0D">
        <w:rPr>
          <w:bCs/>
          <w:sz w:val="28"/>
          <w:szCs w:val="28"/>
        </w:rPr>
        <w:t>программ,</w:t>
      </w:r>
      <w:r w:rsidR="001B668A" w:rsidRPr="00170F0D">
        <w:rPr>
          <w:bCs/>
          <w:sz w:val="28"/>
          <w:szCs w:val="28"/>
        </w:rPr>
        <w:t xml:space="preserve"> </w:t>
      </w:r>
      <w:r w:rsidRPr="00170F0D">
        <w:rPr>
          <w:bCs/>
          <w:sz w:val="28"/>
          <w:szCs w:val="28"/>
        </w:rPr>
        <w:t>определяемых</w:t>
      </w:r>
      <w:r w:rsidR="001B668A" w:rsidRPr="00170F0D">
        <w:rPr>
          <w:bCs/>
          <w:sz w:val="28"/>
          <w:szCs w:val="28"/>
        </w:rPr>
        <w:t xml:space="preserve"> </w:t>
      </w:r>
      <w:r w:rsidRPr="00170F0D">
        <w:rPr>
          <w:bCs/>
          <w:sz w:val="28"/>
          <w:szCs w:val="28"/>
        </w:rPr>
        <w:t>Правительством</w:t>
      </w:r>
      <w:r w:rsidR="001B668A" w:rsidRPr="00170F0D">
        <w:rPr>
          <w:bCs/>
          <w:sz w:val="28"/>
          <w:szCs w:val="28"/>
        </w:rPr>
        <w:t xml:space="preserve"> </w:t>
      </w:r>
      <w:r w:rsidRPr="00170F0D">
        <w:rPr>
          <w:bCs/>
          <w:sz w:val="28"/>
          <w:szCs w:val="28"/>
        </w:rPr>
        <w:t>Республики</w:t>
      </w:r>
      <w:r w:rsidR="001B668A" w:rsidRPr="00170F0D">
        <w:rPr>
          <w:bCs/>
          <w:sz w:val="28"/>
          <w:szCs w:val="28"/>
        </w:rPr>
        <w:t xml:space="preserve"> </w:t>
      </w:r>
      <w:r w:rsidRPr="00170F0D">
        <w:rPr>
          <w:bCs/>
          <w:sz w:val="28"/>
          <w:szCs w:val="28"/>
        </w:rPr>
        <w:t>Казахстан</w:t>
      </w:r>
      <w:r w:rsidR="001B668A" w:rsidRPr="00170F0D">
        <w:rPr>
          <w:bCs/>
          <w:sz w:val="28"/>
          <w:szCs w:val="28"/>
        </w:rPr>
        <w:t xml:space="preserve"> </w:t>
      </w:r>
      <w:r w:rsidRPr="00170F0D">
        <w:rPr>
          <w:bCs/>
          <w:sz w:val="28"/>
          <w:szCs w:val="28"/>
        </w:rPr>
        <w:t>для</w:t>
      </w:r>
      <w:r w:rsidR="001B668A" w:rsidRPr="00170F0D">
        <w:rPr>
          <w:bCs/>
          <w:sz w:val="28"/>
          <w:szCs w:val="28"/>
        </w:rPr>
        <w:t xml:space="preserve"> </w:t>
      </w:r>
      <w:r w:rsidRPr="00170F0D">
        <w:rPr>
          <w:bCs/>
          <w:sz w:val="28"/>
          <w:szCs w:val="28"/>
        </w:rPr>
        <w:t>осуществления</w:t>
      </w:r>
      <w:r w:rsidR="001B668A" w:rsidRPr="00170F0D">
        <w:rPr>
          <w:bCs/>
          <w:sz w:val="28"/>
          <w:szCs w:val="28"/>
        </w:rPr>
        <w:t xml:space="preserve"> </w:t>
      </w:r>
      <w:r w:rsidRPr="00170F0D">
        <w:rPr>
          <w:bCs/>
          <w:sz w:val="28"/>
          <w:szCs w:val="28"/>
        </w:rPr>
        <w:t>функций,</w:t>
      </w:r>
      <w:r w:rsidR="001B668A" w:rsidRPr="00170F0D">
        <w:rPr>
          <w:bCs/>
          <w:sz w:val="28"/>
          <w:szCs w:val="28"/>
        </w:rPr>
        <w:t xml:space="preserve"> </w:t>
      </w:r>
      <w:r w:rsidRPr="00170F0D">
        <w:rPr>
          <w:bCs/>
          <w:sz w:val="28"/>
          <w:szCs w:val="28"/>
        </w:rPr>
        <w:t>возложенных</w:t>
      </w:r>
      <w:r w:rsidR="001B668A" w:rsidRPr="00170F0D">
        <w:rPr>
          <w:bCs/>
          <w:sz w:val="28"/>
          <w:szCs w:val="28"/>
        </w:rPr>
        <w:t xml:space="preserve"> </w:t>
      </w:r>
      <w:r w:rsidRPr="00170F0D">
        <w:rPr>
          <w:bCs/>
          <w:sz w:val="28"/>
          <w:szCs w:val="28"/>
        </w:rPr>
        <w:t>на</w:t>
      </w:r>
      <w:r w:rsidR="001B668A" w:rsidRPr="00170F0D">
        <w:rPr>
          <w:bCs/>
          <w:sz w:val="28"/>
          <w:szCs w:val="28"/>
        </w:rPr>
        <w:t xml:space="preserve"> </w:t>
      </w:r>
      <w:r w:rsidRPr="00170F0D">
        <w:rPr>
          <w:bCs/>
          <w:sz w:val="28"/>
          <w:szCs w:val="28"/>
        </w:rPr>
        <w:t>него</w:t>
      </w:r>
      <w:r w:rsidR="001B668A" w:rsidRPr="00170F0D">
        <w:rPr>
          <w:bCs/>
          <w:sz w:val="28"/>
          <w:szCs w:val="28"/>
        </w:rPr>
        <w:t xml:space="preserve"> </w:t>
      </w:r>
      <w:r w:rsidRPr="00170F0D">
        <w:rPr>
          <w:bCs/>
          <w:sz w:val="28"/>
          <w:szCs w:val="28"/>
        </w:rPr>
        <w:t>Конституцией</w:t>
      </w:r>
      <w:r w:rsidR="001B668A" w:rsidRPr="00170F0D">
        <w:rPr>
          <w:bCs/>
          <w:sz w:val="28"/>
          <w:szCs w:val="28"/>
        </w:rPr>
        <w:t xml:space="preserve"> </w:t>
      </w:r>
      <w:r w:rsidRPr="00170F0D">
        <w:rPr>
          <w:bCs/>
          <w:sz w:val="28"/>
          <w:szCs w:val="28"/>
        </w:rPr>
        <w:t>и</w:t>
      </w:r>
      <w:r w:rsidR="001B668A" w:rsidRPr="00170F0D">
        <w:rPr>
          <w:bCs/>
          <w:sz w:val="28"/>
          <w:szCs w:val="28"/>
        </w:rPr>
        <w:t xml:space="preserve"> </w:t>
      </w:r>
      <w:r w:rsidRPr="00170F0D">
        <w:rPr>
          <w:bCs/>
          <w:sz w:val="28"/>
          <w:szCs w:val="28"/>
        </w:rPr>
        <w:t>законодательными</w:t>
      </w:r>
      <w:r w:rsidR="001B668A" w:rsidRPr="00170F0D">
        <w:rPr>
          <w:bCs/>
          <w:sz w:val="28"/>
          <w:szCs w:val="28"/>
        </w:rPr>
        <w:t xml:space="preserve"> </w:t>
      </w:r>
      <w:r w:rsidRPr="00170F0D">
        <w:rPr>
          <w:bCs/>
          <w:sz w:val="28"/>
          <w:szCs w:val="28"/>
        </w:rPr>
        <w:t>актами</w:t>
      </w:r>
      <w:r w:rsidR="001B668A" w:rsidRPr="00170F0D">
        <w:rPr>
          <w:bCs/>
          <w:sz w:val="28"/>
          <w:szCs w:val="28"/>
        </w:rPr>
        <w:t xml:space="preserve"> </w:t>
      </w:r>
      <w:r w:rsidRPr="00170F0D">
        <w:rPr>
          <w:bCs/>
          <w:sz w:val="28"/>
          <w:szCs w:val="28"/>
        </w:rPr>
        <w:t>Республики</w:t>
      </w:r>
      <w:r w:rsidR="001B668A" w:rsidRPr="00170F0D">
        <w:rPr>
          <w:bCs/>
          <w:sz w:val="28"/>
          <w:szCs w:val="28"/>
        </w:rPr>
        <w:t xml:space="preserve"> </w:t>
      </w:r>
      <w:r w:rsidRPr="00170F0D">
        <w:rPr>
          <w:bCs/>
          <w:sz w:val="28"/>
          <w:szCs w:val="28"/>
        </w:rPr>
        <w:t>Казахстан.</w:t>
      </w:r>
    </w:p>
    <w:p w14:paraId="294D0F48" w14:textId="53A35159" w:rsidR="00DA429D" w:rsidRPr="00170F0D" w:rsidRDefault="00DA429D" w:rsidP="00DA429D">
      <w:pPr>
        <w:ind w:firstLine="709"/>
        <w:jc w:val="both"/>
        <w:rPr>
          <w:b/>
          <w:sz w:val="28"/>
          <w:szCs w:val="28"/>
          <w:lang w:val="kk-KZ"/>
        </w:rPr>
      </w:pPr>
      <w:r w:rsidRPr="00170F0D">
        <w:rPr>
          <w:b/>
          <w:sz w:val="28"/>
          <w:szCs w:val="28"/>
          <w:lang w:val="kk-KZ"/>
        </w:rPr>
        <w:t>К</w:t>
      </w:r>
      <w:r w:rsidRPr="00170F0D">
        <w:rPr>
          <w:b/>
          <w:sz w:val="28"/>
          <w:szCs w:val="28"/>
        </w:rPr>
        <w:t>онсолидированная</w:t>
      </w:r>
      <w:r w:rsidR="001B668A" w:rsidRPr="00170F0D">
        <w:rPr>
          <w:b/>
          <w:sz w:val="28"/>
          <w:szCs w:val="28"/>
        </w:rPr>
        <w:t xml:space="preserve"> </w:t>
      </w:r>
      <w:r w:rsidRPr="00170F0D">
        <w:rPr>
          <w:b/>
          <w:sz w:val="28"/>
          <w:szCs w:val="28"/>
        </w:rPr>
        <w:t>финансовая</w:t>
      </w:r>
      <w:r w:rsidR="001B668A" w:rsidRPr="00170F0D">
        <w:rPr>
          <w:b/>
          <w:sz w:val="28"/>
          <w:szCs w:val="28"/>
        </w:rPr>
        <w:t xml:space="preserve"> </w:t>
      </w:r>
      <w:r w:rsidRPr="00170F0D">
        <w:rPr>
          <w:b/>
          <w:sz w:val="28"/>
          <w:szCs w:val="28"/>
        </w:rPr>
        <w:t>отчетность</w:t>
      </w:r>
      <w:r w:rsidR="001B668A" w:rsidRPr="00170F0D">
        <w:rPr>
          <w:b/>
          <w:sz w:val="28"/>
          <w:szCs w:val="28"/>
        </w:rPr>
        <w:t xml:space="preserve"> </w:t>
      </w:r>
      <w:r w:rsidRPr="00170F0D">
        <w:rPr>
          <w:b/>
          <w:sz w:val="28"/>
          <w:szCs w:val="28"/>
        </w:rPr>
        <w:t>администратора</w:t>
      </w:r>
      <w:r w:rsidR="001B668A" w:rsidRPr="00170F0D">
        <w:rPr>
          <w:b/>
          <w:sz w:val="28"/>
          <w:szCs w:val="28"/>
        </w:rPr>
        <w:t xml:space="preserve"> </w:t>
      </w:r>
      <w:r w:rsidRPr="00170F0D">
        <w:rPr>
          <w:b/>
          <w:sz w:val="28"/>
          <w:szCs w:val="28"/>
        </w:rPr>
        <w:t>бюджетных</w:t>
      </w:r>
      <w:r w:rsidR="001B668A" w:rsidRPr="00170F0D">
        <w:rPr>
          <w:b/>
          <w:sz w:val="28"/>
          <w:szCs w:val="28"/>
        </w:rPr>
        <w:t xml:space="preserve"> </w:t>
      </w:r>
      <w:r w:rsidRPr="00170F0D">
        <w:rPr>
          <w:b/>
          <w:sz w:val="28"/>
          <w:szCs w:val="28"/>
        </w:rPr>
        <w:t>программ</w:t>
      </w:r>
      <w:r w:rsidR="001B668A" w:rsidRPr="00170F0D">
        <w:rPr>
          <w:b/>
          <w:sz w:val="28"/>
          <w:szCs w:val="28"/>
        </w:rPr>
        <w:t xml:space="preserve"> </w:t>
      </w:r>
      <w:r w:rsidRPr="00170F0D">
        <w:rPr>
          <w:b/>
          <w:sz w:val="28"/>
          <w:szCs w:val="28"/>
        </w:rPr>
        <w:t>–</w:t>
      </w:r>
      <w:r w:rsidR="001B668A" w:rsidRPr="00170F0D">
        <w:rPr>
          <w:b/>
          <w:sz w:val="28"/>
          <w:szCs w:val="28"/>
        </w:rPr>
        <w:t xml:space="preserve"> </w:t>
      </w:r>
      <w:r w:rsidRPr="00170F0D">
        <w:rPr>
          <w:bCs/>
          <w:sz w:val="28"/>
          <w:szCs w:val="28"/>
        </w:rPr>
        <w:t>это</w:t>
      </w:r>
      <w:r w:rsidR="001B668A" w:rsidRPr="00170F0D">
        <w:rPr>
          <w:bCs/>
          <w:sz w:val="28"/>
          <w:szCs w:val="28"/>
        </w:rPr>
        <w:t xml:space="preserve"> </w:t>
      </w:r>
      <w:r w:rsidRPr="00170F0D">
        <w:rPr>
          <w:bCs/>
          <w:sz w:val="28"/>
          <w:szCs w:val="28"/>
        </w:rPr>
        <w:t>финансовая</w:t>
      </w:r>
      <w:r w:rsidR="001B668A" w:rsidRPr="00170F0D">
        <w:rPr>
          <w:bCs/>
          <w:sz w:val="28"/>
          <w:szCs w:val="28"/>
        </w:rPr>
        <w:t xml:space="preserve"> </w:t>
      </w:r>
      <w:r w:rsidRPr="00170F0D">
        <w:rPr>
          <w:bCs/>
          <w:sz w:val="28"/>
          <w:szCs w:val="28"/>
        </w:rPr>
        <w:t>отчетность</w:t>
      </w:r>
      <w:r w:rsidR="001B668A" w:rsidRPr="00170F0D">
        <w:rPr>
          <w:bCs/>
          <w:sz w:val="28"/>
          <w:szCs w:val="28"/>
        </w:rPr>
        <w:t xml:space="preserve"> </w:t>
      </w:r>
      <w:r w:rsidRPr="00170F0D">
        <w:rPr>
          <w:bCs/>
          <w:sz w:val="28"/>
          <w:szCs w:val="28"/>
        </w:rPr>
        <w:t>администратора</w:t>
      </w:r>
      <w:r w:rsidR="001B668A" w:rsidRPr="00170F0D">
        <w:rPr>
          <w:bCs/>
          <w:sz w:val="28"/>
          <w:szCs w:val="28"/>
        </w:rPr>
        <w:t xml:space="preserve"> </w:t>
      </w:r>
      <w:r w:rsidRPr="00170F0D">
        <w:rPr>
          <w:bCs/>
          <w:sz w:val="28"/>
          <w:szCs w:val="28"/>
        </w:rPr>
        <w:t>бюджетных</w:t>
      </w:r>
      <w:r w:rsidR="001B668A" w:rsidRPr="00170F0D">
        <w:rPr>
          <w:bCs/>
          <w:sz w:val="28"/>
          <w:szCs w:val="28"/>
        </w:rPr>
        <w:t xml:space="preserve"> </w:t>
      </w:r>
      <w:r w:rsidRPr="00170F0D">
        <w:rPr>
          <w:bCs/>
          <w:sz w:val="28"/>
          <w:szCs w:val="28"/>
        </w:rPr>
        <w:t>программ</w:t>
      </w:r>
      <w:r w:rsidR="001B668A" w:rsidRPr="00170F0D">
        <w:rPr>
          <w:bCs/>
          <w:sz w:val="28"/>
          <w:szCs w:val="28"/>
        </w:rPr>
        <w:t xml:space="preserve"> </w:t>
      </w:r>
      <w:r w:rsidRPr="00170F0D">
        <w:rPr>
          <w:bCs/>
          <w:sz w:val="28"/>
          <w:szCs w:val="28"/>
        </w:rPr>
        <w:t>и</w:t>
      </w:r>
      <w:r w:rsidR="001B668A" w:rsidRPr="00170F0D">
        <w:rPr>
          <w:bCs/>
          <w:sz w:val="28"/>
          <w:szCs w:val="28"/>
        </w:rPr>
        <w:t xml:space="preserve"> </w:t>
      </w:r>
      <w:r w:rsidRPr="00170F0D">
        <w:rPr>
          <w:bCs/>
          <w:sz w:val="28"/>
          <w:szCs w:val="28"/>
        </w:rPr>
        <w:t>подведомственных</w:t>
      </w:r>
      <w:r w:rsidR="001B668A" w:rsidRPr="00170F0D">
        <w:rPr>
          <w:bCs/>
          <w:sz w:val="28"/>
          <w:szCs w:val="28"/>
        </w:rPr>
        <w:t xml:space="preserve"> </w:t>
      </w:r>
      <w:r w:rsidRPr="00170F0D">
        <w:rPr>
          <w:bCs/>
          <w:sz w:val="28"/>
          <w:szCs w:val="28"/>
        </w:rPr>
        <w:t>ему</w:t>
      </w:r>
      <w:r w:rsidR="001B668A" w:rsidRPr="00170F0D">
        <w:rPr>
          <w:bCs/>
          <w:sz w:val="28"/>
          <w:szCs w:val="28"/>
        </w:rPr>
        <w:t xml:space="preserve"> </w:t>
      </w:r>
      <w:r w:rsidRPr="00170F0D">
        <w:rPr>
          <w:bCs/>
          <w:sz w:val="28"/>
          <w:szCs w:val="28"/>
        </w:rPr>
        <w:t>государственных</w:t>
      </w:r>
      <w:r w:rsidR="001B668A" w:rsidRPr="00170F0D">
        <w:rPr>
          <w:bCs/>
          <w:sz w:val="28"/>
          <w:szCs w:val="28"/>
        </w:rPr>
        <w:t xml:space="preserve"> </w:t>
      </w:r>
      <w:r w:rsidRPr="00170F0D">
        <w:rPr>
          <w:bCs/>
          <w:sz w:val="28"/>
          <w:szCs w:val="28"/>
        </w:rPr>
        <w:t>учреждений,</w:t>
      </w:r>
      <w:r w:rsidR="001B668A" w:rsidRPr="00170F0D">
        <w:rPr>
          <w:bCs/>
          <w:sz w:val="28"/>
          <w:szCs w:val="28"/>
        </w:rPr>
        <w:t xml:space="preserve"> </w:t>
      </w:r>
      <w:r w:rsidRPr="00170F0D">
        <w:rPr>
          <w:bCs/>
          <w:sz w:val="28"/>
          <w:szCs w:val="28"/>
        </w:rPr>
        <w:t>представленная</w:t>
      </w:r>
      <w:r w:rsidR="001B668A" w:rsidRPr="00170F0D">
        <w:rPr>
          <w:bCs/>
          <w:sz w:val="28"/>
          <w:szCs w:val="28"/>
        </w:rPr>
        <w:t xml:space="preserve"> </w:t>
      </w:r>
      <w:r w:rsidRPr="00170F0D">
        <w:rPr>
          <w:bCs/>
          <w:sz w:val="28"/>
          <w:szCs w:val="28"/>
        </w:rPr>
        <w:t>как</w:t>
      </w:r>
      <w:r w:rsidR="001B668A" w:rsidRPr="00170F0D">
        <w:rPr>
          <w:bCs/>
          <w:sz w:val="28"/>
          <w:szCs w:val="28"/>
        </w:rPr>
        <w:t xml:space="preserve"> </w:t>
      </w:r>
      <w:r w:rsidRPr="00170F0D">
        <w:rPr>
          <w:bCs/>
          <w:sz w:val="28"/>
          <w:szCs w:val="28"/>
        </w:rPr>
        <w:t>финансовая</w:t>
      </w:r>
      <w:r w:rsidR="001B668A" w:rsidRPr="00170F0D">
        <w:rPr>
          <w:bCs/>
          <w:sz w:val="28"/>
          <w:szCs w:val="28"/>
        </w:rPr>
        <w:t xml:space="preserve"> </w:t>
      </w:r>
      <w:r w:rsidRPr="00170F0D">
        <w:rPr>
          <w:bCs/>
          <w:sz w:val="28"/>
          <w:szCs w:val="28"/>
        </w:rPr>
        <w:t>отчетность</w:t>
      </w:r>
      <w:r w:rsidR="001B668A" w:rsidRPr="00170F0D">
        <w:rPr>
          <w:bCs/>
          <w:sz w:val="28"/>
          <w:szCs w:val="28"/>
        </w:rPr>
        <w:t xml:space="preserve"> </w:t>
      </w:r>
      <w:r w:rsidRPr="00170F0D">
        <w:rPr>
          <w:bCs/>
          <w:sz w:val="28"/>
          <w:szCs w:val="28"/>
        </w:rPr>
        <w:t>единой</w:t>
      </w:r>
      <w:r w:rsidR="001B668A" w:rsidRPr="00170F0D">
        <w:rPr>
          <w:bCs/>
          <w:sz w:val="28"/>
          <w:szCs w:val="28"/>
        </w:rPr>
        <w:t xml:space="preserve"> </w:t>
      </w:r>
      <w:r w:rsidRPr="00170F0D">
        <w:rPr>
          <w:bCs/>
          <w:sz w:val="28"/>
          <w:szCs w:val="28"/>
        </w:rPr>
        <w:t>организации</w:t>
      </w:r>
      <w:r w:rsidRPr="00170F0D">
        <w:rPr>
          <w:bCs/>
          <w:sz w:val="28"/>
          <w:szCs w:val="28"/>
          <w:lang w:val="kk-KZ"/>
        </w:rPr>
        <w:t>.</w:t>
      </w:r>
    </w:p>
    <w:p w14:paraId="0C4FFE6C" w14:textId="74A13F77" w:rsidR="00DA429D" w:rsidRPr="00170F0D" w:rsidRDefault="00DA429D" w:rsidP="00DA429D">
      <w:pPr>
        <w:ind w:firstLine="709"/>
        <w:jc w:val="both"/>
        <w:rPr>
          <w:b/>
          <w:color w:val="000000"/>
          <w:sz w:val="28"/>
          <w:lang w:val="kk-KZ"/>
        </w:rPr>
      </w:pPr>
      <w:r w:rsidRPr="00170F0D">
        <w:rPr>
          <w:b/>
          <w:color w:val="000000"/>
          <w:sz w:val="28"/>
          <w:lang w:val="kk-KZ"/>
        </w:rPr>
        <w:t>Уполномоченный</w:t>
      </w:r>
      <w:r w:rsidR="001B668A" w:rsidRPr="00170F0D">
        <w:rPr>
          <w:b/>
          <w:color w:val="000000"/>
          <w:sz w:val="28"/>
          <w:lang w:val="kk-KZ"/>
        </w:rPr>
        <w:t xml:space="preserve"> </w:t>
      </w:r>
      <w:r w:rsidRPr="00170F0D">
        <w:rPr>
          <w:b/>
          <w:color w:val="000000"/>
          <w:sz w:val="28"/>
          <w:lang w:val="kk-KZ"/>
        </w:rPr>
        <w:t>орган</w:t>
      </w:r>
      <w:r w:rsidR="001B668A" w:rsidRPr="00170F0D">
        <w:rPr>
          <w:b/>
          <w:color w:val="000000"/>
          <w:sz w:val="28"/>
          <w:lang w:val="kk-KZ"/>
        </w:rPr>
        <w:t xml:space="preserve"> </w:t>
      </w:r>
      <w:r w:rsidRPr="00170F0D">
        <w:rPr>
          <w:b/>
          <w:color w:val="000000"/>
          <w:sz w:val="28"/>
          <w:lang w:val="kk-KZ"/>
        </w:rPr>
        <w:t>по</w:t>
      </w:r>
      <w:r w:rsidR="001B668A" w:rsidRPr="00170F0D">
        <w:rPr>
          <w:b/>
          <w:color w:val="000000"/>
          <w:sz w:val="28"/>
          <w:lang w:val="kk-KZ"/>
        </w:rPr>
        <w:t xml:space="preserve"> </w:t>
      </w:r>
      <w:r w:rsidRPr="00170F0D">
        <w:rPr>
          <w:b/>
          <w:color w:val="000000"/>
          <w:sz w:val="28"/>
          <w:lang w:val="kk-KZ"/>
        </w:rPr>
        <w:t>исполнению</w:t>
      </w:r>
      <w:r w:rsidR="001B668A" w:rsidRPr="00170F0D">
        <w:rPr>
          <w:b/>
          <w:color w:val="000000"/>
          <w:sz w:val="28"/>
          <w:lang w:val="kk-KZ"/>
        </w:rPr>
        <w:t xml:space="preserve"> </w:t>
      </w:r>
      <w:r w:rsidRPr="00170F0D">
        <w:rPr>
          <w:b/>
          <w:color w:val="000000"/>
          <w:sz w:val="28"/>
          <w:lang w:val="kk-KZ"/>
        </w:rPr>
        <w:t>бюджета</w:t>
      </w:r>
      <w:r w:rsidR="001B668A" w:rsidRPr="00170F0D">
        <w:rPr>
          <w:b/>
          <w:color w:val="000000"/>
          <w:sz w:val="28"/>
          <w:lang w:val="kk-KZ"/>
        </w:rPr>
        <w:t xml:space="preserve"> </w:t>
      </w:r>
      <w:r w:rsidRPr="00170F0D">
        <w:rPr>
          <w:b/>
          <w:color w:val="000000"/>
          <w:sz w:val="28"/>
          <w:lang w:val="kk-KZ"/>
        </w:rPr>
        <w:t>–</w:t>
      </w:r>
      <w:r w:rsidR="001B668A" w:rsidRPr="00170F0D">
        <w:rPr>
          <w:b/>
          <w:color w:val="000000"/>
          <w:sz w:val="28"/>
          <w:lang w:val="kk-KZ"/>
        </w:rPr>
        <w:t xml:space="preserve"> </w:t>
      </w:r>
      <w:r w:rsidRPr="00170F0D">
        <w:rPr>
          <w:bCs/>
          <w:color w:val="000000"/>
          <w:sz w:val="28"/>
          <w:lang w:val="kk-KZ"/>
        </w:rPr>
        <w:t>орган,</w:t>
      </w:r>
      <w:r w:rsidR="001B668A" w:rsidRPr="00170F0D">
        <w:rPr>
          <w:bCs/>
          <w:color w:val="000000"/>
          <w:sz w:val="28"/>
          <w:lang w:val="kk-KZ"/>
        </w:rPr>
        <w:t xml:space="preserve"> </w:t>
      </w:r>
      <w:r w:rsidRPr="00170F0D">
        <w:rPr>
          <w:bCs/>
          <w:color w:val="000000"/>
          <w:sz w:val="28"/>
          <w:lang w:val="kk-KZ"/>
        </w:rPr>
        <w:t>осуществляющий</w:t>
      </w:r>
      <w:r w:rsidR="001B668A" w:rsidRPr="00170F0D">
        <w:rPr>
          <w:bCs/>
          <w:color w:val="000000"/>
          <w:sz w:val="28"/>
          <w:lang w:val="kk-KZ"/>
        </w:rPr>
        <w:t xml:space="preserve"> </w:t>
      </w:r>
      <w:r w:rsidRPr="00170F0D">
        <w:rPr>
          <w:bCs/>
          <w:color w:val="000000"/>
          <w:sz w:val="28"/>
          <w:lang w:val="kk-KZ"/>
        </w:rPr>
        <w:t>руководство</w:t>
      </w:r>
      <w:r w:rsidR="001B668A" w:rsidRPr="00170F0D">
        <w:rPr>
          <w:bCs/>
          <w:color w:val="000000"/>
          <w:sz w:val="28"/>
          <w:lang w:val="kk-KZ"/>
        </w:rPr>
        <w:t xml:space="preserve"> </w:t>
      </w:r>
      <w:r w:rsidRPr="00170F0D">
        <w:rPr>
          <w:bCs/>
          <w:color w:val="000000"/>
          <w:sz w:val="28"/>
          <w:lang w:val="kk-KZ"/>
        </w:rPr>
        <w:t>и</w:t>
      </w:r>
      <w:r w:rsidR="001B668A" w:rsidRPr="00170F0D">
        <w:rPr>
          <w:bCs/>
          <w:color w:val="000000"/>
          <w:sz w:val="28"/>
          <w:lang w:val="kk-KZ"/>
        </w:rPr>
        <w:t xml:space="preserve"> </w:t>
      </w:r>
      <w:r w:rsidRPr="00170F0D">
        <w:rPr>
          <w:bCs/>
          <w:color w:val="000000"/>
          <w:sz w:val="28"/>
          <w:lang w:val="kk-KZ"/>
        </w:rPr>
        <w:t>межотраслевую</w:t>
      </w:r>
      <w:r w:rsidR="001B668A" w:rsidRPr="00170F0D">
        <w:rPr>
          <w:bCs/>
          <w:color w:val="000000"/>
          <w:sz w:val="28"/>
          <w:lang w:val="kk-KZ"/>
        </w:rPr>
        <w:t xml:space="preserve"> </w:t>
      </w:r>
      <w:r w:rsidRPr="00170F0D">
        <w:rPr>
          <w:bCs/>
          <w:color w:val="000000"/>
          <w:sz w:val="28"/>
          <w:lang w:val="kk-KZ"/>
        </w:rPr>
        <w:t>координацию</w:t>
      </w:r>
      <w:r w:rsidR="001B668A" w:rsidRPr="00170F0D">
        <w:rPr>
          <w:bCs/>
          <w:color w:val="000000"/>
          <w:sz w:val="28"/>
          <w:lang w:val="kk-KZ"/>
        </w:rPr>
        <w:t xml:space="preserve"> </w:t>
      </w:r>
      <w:r w:rsidRPr="00170F0D">
        <w:rPr>
          <w:bCs/>
          <w:color w:val="000000"/>
          <w:sz w:val="28"/>
          <w:lang w:val="kk-KZ"/>
        </w:rPr>
        <w:t>в</w:t>
      </w:r>
      <w:r w:rsidR="001B668A" w:rsidRPr="00170F0D">
        <w:rPr>
          <w:bCs/>
          <w:color w:val="000000"/>
          <w:sz w:val="28"/>
          <w:lang w:val="kk-KZ"/>
        </w:rPr>
        <w:t xml:space="preserve"> </w:t>
      </w:r>
      <w:r w:rsidRPr="00170F0D">
        <w:rPr>
          <w:bCs/>
          <w:color w:val="000000"/>
          <w:sz w:val="28"/>
          <w:lang w:val="kk-KZ"/>
        </w:rPr>
        <w:t>области</w:t>
      </w:r>
      <w:r w:rsidR="001B668A" w:rsidRPr="00170F0D">
        <w:rPr>
          <w:bCs/>
          <w:color w:val="000000"/>
          <w:sz w:val="28"/>
          <w:lang w:val="kk-KZ"/>
        </w:rPr>
        <w:t xml:space="preserve"> </w:t>
      </w:r>
      <w:r w:rsidRPr="00170F0D">
        <w:rPr>
          <w:bCs/>
          <w:color w:val="000000"/>
          <w:sz w:val="28"/>
          <w:lang w:val="kk-KZ"/>
        </w:rPr>
        <w:t>исполнения</w:t>
      </w:r>
      <w:r w:rsidR="001B668A" w:rsidRPr="00170F0D">
        <w:rPr>
          <w:bCs/>
          <w:color w:val="000000"/>
          <w:sz w:val="28"/>
          <w:lang w:val="kk-KZ"/>
        </w:rPr>
        <w:t xml:space="preserve"> </w:t>
      </w:r>
      <w:r w:rsidRPr="00170F0D">
        <w:rPr>
          <w:bCs/>
          <w:color w:val="000000"/>
          <w:sz w:val="28"/>
          <w:lang w:val="kk-KZ"/>
        </w:rPr>
        <w:t>бюджета,</w:t>
      </w:r>
      <w:r w:rsidR="001B668A" w:rsidRPr="00170F0D">
        <w:rPr>
          <w:bCs/>
          <w:color w:val="000000"/>
          <w:sz w:val="28"/>
          <w:lang w:val="kk-KZ"/>
        </w:rPr>
        <w:t xml:space="preserve"> </w:t>
      </w:r>
      <w:r w:rsidRPr="00170F0D">
        <w:rPr>
          <w:bCs/>
          <w:color w:val="000000"/>
          <w:sz w:val="28"/>
          <w:lang w:val="kk-KZ"/>
        </w:rPr>
        <w:t>ведения</w:t>
      </w:r>
      <w:r w:rsidR="001B668A" w:rsidRPr="00170F0D">
        <w:rPr>
          <w:bCs/>
          <w:color w:val="000000"/>
          <w:sz w:val="28"/>
          <w:lang w:val="kk-KZ"/>
        </w:rPr>
        <w:t xml:space="preserve"> </w:t>
      </w:r>
      <w:r w:rsidRPr="00170F0D">
        <w:rPr>
          <w:bCs/>
          <w:color w:val="000000"/>
          <w:sz w:val="28"/>
          <w:lang w:val="kk-KZ"/>
        </w:rPr>
        <w:t>бухгалтерского</w:t>
      </w:r>
      <w:r w:rsidR="001B668A" w:rsidRPr="00170F0D">
        <w:rPr>
          <w:bCs/>
          <w:color w:val="000000"/>
          <w:sz w:val="28"/>
          <w:lang w:val="kk-KZ"/>
        </w:rPr>
        <w:t xml:space="preserve"> </w:t>
      </w:r>
      <w:r w:rsidRPr="00170F0D">
        <w:rPr>
          <w:bCs/>
          <w:color w:val="000000"/>
          <w:sz w:val="28"/>
          <w:lang w:val="kk-KZ"/>
        </w:rPr>
        <w:t>учета,</w:t>
      </w:r>
      <w:r w:rsidR="001B668A" w:rsidRPr="00170F0D">
        <w:rPr>
          <w:bCs/>
          <w:color w:val="000000"/>
          <w:sz w:val="28"/>
          <w:lang w:val="kk-KZ"/>
        </w:rPr>
        <w:t xml:space="preserve"> </w:t>
      </w:r>
      <w:r w:rsidRPr="00170F0D">
        <w:rPr>
          <w:bCs/>
          <w:color w:val="000000"/>
          <w:sz w:val="28"/>
          <w:lang w:val="kk-KZ"/>
        </w:rPr>
        <w:t>бюджетного</w:t>
      </w:r>
      <w:r w:rsidR="001B668A" w:rsidRPr="00170F0D">
        <w:rPr>
          <w:bCs/>
          <w:color w:val="000000"/>
          <w:sz w:val="28"/>
          <w:lang w:val="kk-KZ"/>
        </w:rPr>
        <w:t xml:space="preserve"> </w:t>
      </w:r>
      <w:r w:rsidRPr="00170F0D">
        <w:rPr>
          <w:bCs/>
          <w:color w:val="000000"/>
          <w:sz w:val="28"/>
          <w:lang w:val="kk-KZ"/>
        </w:rPr>
        <w:t>учета</w:t>
      </w:r>
      <w:r w:rsidR="001B668A" w:rsidRPr="00170F0D">
        <w:rPr>
          <w:bCs/>
          <w:color w:val="000000"/>
          <w:sz w:val="28"/>
          <w:lang w:val="kk-KZ"/>
        </w:rPr>
        <w:t xml:space="preserve"> </w:t>
      </w:r>
      <w:r w:rsidRPr="00170F0D">
        <w:rPr>
          <w:bCs/>
          <w:color w:val="000000"/>
          <w:sz w:val="28"/>
          <w:lang w:val="kk-KZ"/>
        </w:rPr>
        <w:t>и</w:t>
      </w:r>
      <w:r w:rsidR="001B668A" w:rsidRPr="00170F0D">
        <w:rPr>
          <w:bCs/>
          <w:color w:val="000000"/>
          <w:sz w:val="28"/>
          <w:lang w:val="kk-KZ"/>
        </w:rPr>
        <w:t xml:space="preserve"> </w:t>
      </w:r>
      <w:r w:rsidRPr="00170F0D">
        <w:rPr>
          <w:bCs/>
          <w:color w:val="000000"/>
          <w:sz w:val="28"/>
          <w:lang w:val="kk-KZ"/>
        </w:rPr>
        <w:t>бюджетной</w:t>
      </w:r>
      <w:r w:rsidR="001B668A" w:rsidRPr="00170F0D">
        <w:rPr>
          <w:bCs/>
          <w:color w:val="000000"/>
          <w:sz w:val="28"/>
          <w:lang w:val="kk-KZ"/>
        </w:rPr>
        <w:t xml:space="preserve"> </w:t>
      </w:r>
      <w:r w:rsidRPr="00170F0D">
        <w:rPr>
          <w:bCs/>
          <w:color w:val="000000"/>
          <w:sz w:val="28"/>
          <w:lang w:val="kk-KZ"/>
        </w:rPr>
        <w:t>отчетности</w:t>
      </w:r>
      <w:r w:rsidR="001B668A" w:rsidRPr="00170F0D">
        <w:rPr>
          <w:bCs/>
          <w:color w:val="000000"/>
          <w:sz w:val="28"/>
          <w:lang w:val="kk-KZ"/>
        </w:rPr>
        <w:t xml:space="preserve"> </w:t>
      </w:r>
      <w:r w:rsidRPr="00170F0D">
        <w:rPr>
          <w:bCs/>
          <w:color w:val="000000"/>
          <w:sz w:val="28"/>
          <w:lang w:val="kk-KZ"/>
        </w:rPr>
        <w:t>по</w:t>
      </w:r>
      <w:r w:rsidR="001B668A" w:rsidRPr="00170F0D">
        <w:rPr>
          <w:bCs/>
          <w:color w:val="000000"/>
          <w:sz w:val="28"/>
          <w:lang w:val="kk-KZ"/>
        </w:rPr>
        <w:t xml:space="preserve"> </w:t>
      </w:r>
      <w:r w:rsidRPr="00170F0D">
        <w:rPr>
          <w:bCs/>
          <w:color w:val="000000"/>
          <w:sz w:val="28"/>
          <w:lang w:val="kk-KZ"/>
        </w:rPr>
        <w:t>исполнению</w:t>
      </w:r>
      <w:r w:rsidR="001B668A" w:rsidRPr="00170F0D">
        <w:rPr>
          <w:bCs/>
          <w:color w:val="000000"/>
          <w:sz w:val="28"/>
          <w:lang w:val="kk-KZ"/>
        </w:rPr>
        <w:t xml:space="preserve"> </w:t>
      </w:r>
      <w:r w:rsidRPr="00170F0D">
        <w:rPr>
          <w:bCs/>
          <w:color w:val="000000"/>
          <w:sz w:val="28"/>
          <w:lang w:val="kk-KZ"/>
        </w:rPr>
        <w:t>республиканского</w:t>
      </w:r>
      <w:r w:rsidR="001B668A" w:rsidRPr="00170F0D">
        <w:rPr>
          <w:bCs/>
          <w:color w:val="000000"/>
          <w:sz w:val="28"/>
          <w:lang w:val="kk-KZ"/>
        </w:rPr>
        <w:t xml:space="preserve"> </w:t>
      </w:r>
      <w:r w:rsidRPr="00170F0D">
        <w:rPr>
          <w:bCs/>
          <w:color w:val="000000"/>
          <w:sz w:val="28"/>
          <w:lang w:val="kk-KZ"/>
        </w:rPr>
        <w:t>бюджета.</w:t>
      </w:r>
    </w:p>
    <w:p w14:paraId="73E030B9" w14:textId="48F89A8B" w:rsidR="00DA429D" w:rsidRPr="00170F0D" w:rsidRDefault="00DA429D" w:rsidP="00DA429D">
      <w:pPr>
        <w:ind w:firstLine="709"/>
        <w:jc w:val="both"/>
      </w:pPr>
      <w:r w:rsidRPr="00170F0D">
        <w:rPr>
          <w:b/>
          <w:color w:val="000000"/>
          <w:sz w:val="28"/>
          <w:lang w:val="kk-KZ"/>
        </w:rPr>
        <w:t>Консолидированная</w:t>
      </w:r>
      <w:r w:rsidR="001B668A" w:rsidRPr="00170F0D">
        <w:rPr>
          <w:b/>
          <w:color w:val="000000"/>
          <w:sz w:val="28"/>
          <w:lang w:val="kk-KZ"/>
        </w:rPr>
        <w:t xml:space="preserve"> </w:t>
      </w:r>
      <w:r w:rsidRPr="00170F0D">
        <w:rPr>
          <w:b/>
          <w:color w:val="000000"/>
          <w:sz w:val="28"/>
          <w:lang w:val="kk-KZ"/>
        </w:rPr>
        <w:t>финансовая</w:t>
      </w:r>
      <w:r w:rsidR="001B668A" w:rsidRPr="00170F0D">
        <w:rPr>
          <w:b/>
          <w:color w:val="000000"/>
          <w:sz w:val="28"/>
          <w:lang w:val="kk-KZ"/>
        </w:rPr>
        <w:t xml:space="preserve"> </w:t>
      </w:r>
      <w:r w:rsidRPr="00170F0D">
        <w:rPr>
          <w:b/>
          <w:color w:val="000000"/>
          <w:sz w:val="28"/>
          <w:lang w:val="kk-KZ"/>
        </w:rPr>
        <w:t>отчетность</w:t>
      </w:r>
      <w:r w:rsidR="001B668A" w:rsidRPr="00170F0D">
        <w:rPr>
          <w:b/>
          <w:color w:val="000000"/>
          <w:sz w:val="28"/>
          <w:lang w:val="kk-KZ"/>
        </w:rPr>
        <w:t xml:space="preserve"> </w:t>
      </w:r>
      <w:r w:rsidRPr="00170F0D">
        <w:rPr>
          <w:b/>
          <w:color w:val="000000"/>
          <w:sz w:val="28"/>
          <w:lang w:val="kk-KZ"/>
        </w:rPr>
        <w:t>об</w:t>
      </w:r>
      <w:r w:rsidR="001B668A" w:rsidRPr="00170F0D">
        <w:rPr>
          <w:b/>
          <w:color w:val="000000"/>
          <w:sz w:val="28"/>
          <w:lang w:val="kk-KZ"/>
        </w:rPr>
        <w:t xml:space="preserve"> </w:t>
      </w:r>
      <w:r w:rsidRPr="00170F0D">
        <w:rPr>
          <w:b/>
          <w:color w:val="000000"/>
          <w:sz w:val="28"/>
          <w:lang w:val="kk-KZ"/>
        </w:rPr>
        <w:t>исполнении</w:t>
      </w:r>
      <w:r w:rsidR="001B668A" w:rsidRPr="00170F0D">
        <w:rPr>
          <w:b/>
          <w:color w:val="000000"/>
          <w:sz w:val="28"/>
          <w:lang w:val="kk-KZ"/>
        </w:rPr>
        <w:t xml:space="preserve"> </w:t>
      </w:r>
      <w:r w:rsidRPr="00170F0D">
        <w:rPr>
          <w:b/>
          <w:color w:val="000000"/>
          <w:sz w:val="28"/>
          <w:lang w:val="kk-KZ"/>
        </w:rPr>
        <w:t>республиканского</w:t>
      </w:r>
      <w:r w:rsidR="001B668A" w:rsidRPr="00170F0D">
        <w:rPr>
          <w:b/>
          <w:color w:val="000000"/>
          <w:sz w:val="28"/>
          <w:lang w:val="kk-KZ"/>
        </w:rPr>
        <w:t xml:space="preserve"> </w:t>
      </w:r>
      <w:r w:rsidRPr="00170F0D">
        <w:rPr>
          <w:b/>
          <w:color w:val="000000"/>
          <w:sz w:val="28"/>
          <w:lang w:val="kk-KZ"/>
        </w:rPr>
        <w:t>бюджета</w:t>
      </w:r>
      <w:r w:rsidR="001B668A" w:rsidRPr="00170F0D">
        <w:rPr>
          <w:b/>
          <w:color w:val="000000"/>
          <w:sz w:val="28"/>
          <w:lang w:val="kk-KZ"/>
        </w:rPr>
        <w:t xml:space="preserve"> </w:t>
      </w:r>
      <w:r w:rsidRPr="00170F0D">
        <w:rPr>
          <w:b/>
          <w:color w:val="000000"/>
          <w:sz w:val="28"/>
          <w:lang w:val="kk-KZ"/>
        </w:rPr>
        <w:t>–</w:t>
      </w:r>
      <w:r w:rsidR="001B668A" w:rsidRPr="00170F0D">
        <w:rPr>
          <w:b/>
          <w:color w:val="000000"/>
          <w:sz w:val="28"/>
          <w:lang w:val="kk-KZ"/>
        </w:rPr>
        <w:t xml:space="preserve"> </w:t>
      </w:r>
      <w:r w:rsidRPr="00170F0D">
        <w:rPr>
          <w:bCs/>
          <w:color w:val="000000"/>
          <w:sz w:val="28"/>
          <w:lang w:val="kk-KZ"/>
        </w:rPr>
        <w:t>это</w:t>
      </w:r>
      <w:r w:rsidR="001B668A" w:rsidRPr="00170F0D">
        <w:rPr>
          <w:bCs/>
          <w:color w:val="000000"/>
          <w:sz w:val="28"/>
          <w:lang w:val="kk-KZ"/>
        </w:rPr>
        <w:t xml:space="preserve"> </w:t>
      </w:r>
      <w:r w:rsidRPr="00170F0D">
        <w:rPr>
          <w:bCs/>
          <w:color w:val="000000"/>
          <w:sz w:val="28"/>
          <w:lang w:val="kk-KZ"/>
        </w:rPr>
        <w:t>финансовая</w:t>
      </w:r>
      <w:r w:rsidR="001B668A" w:rsidRPr="00170F0D">
        <w:rPr>
          <w:bCs/>
          <w:color w:val="000000"/>
          <w:sz w:val="28"/>
          <w:lang w:val="kk-KZ"/>
        </w:rPr>
        <w:t xml:space="preserve"> </w:t>
      </w:r>
      <w:r w:rsidRPr="00170F0D">
        <w:rPr>
          <w:bCs/>
          <w:color w:val="000000"/>
          <w:sz w:val="28"/>
          <w:lang w:val="kk-KZ"/>
        </w:rPr>
        <w:t>отчетность</w:t>
      </w:r>
      <w:r w:rsidR="001B668A" w:rsidRPr="00170F0D">
        <w:rPr>
          <w:bCs/>
          <w:color w:val="000000"/>
          <w:sz w:val="28"/>
          <w:lang w:val="kk-KZ"/>
        </w:rPr>
        <w:t xml:space="preserve"> </w:t>
      </w:r>
      <w:r w:rsidRPr="00170F0D">
        <w:rPr>
          <w:bCs/>
          <w:color w:val="000000"/>
          <w:sz w:val="28"/>
          <w:lang w:val="kk-KZ"/>
        </w:rPr>
        <w:t>ведомства</w:t>
      </w:r>
      <w:r w:rsidR="001B668A" w:rsidRPr="00170F0D">
        <w:rPr>
          <w:bCs/>
          <w:color w:val="000000"/>
          <w:sz w:val="28"/>
          <w:lang w:val="kk-KZ"/>
        </w:rPr>
        <w:t xml:space="preserve"> </w:t>
      </w:r>
      <w:r w:rsidRPr="00170F0D">
        <w:rPr>
          <w:bCs/>
          <w:color w:val="000000"/>
          <w:sz w:val="28"/>
          <w:lang w:val="kk-KZ"/>
        </w:rPr>
        <w:t>и</w:t>
      </w:r>
      <w:r w:rsidR="001B668A" w:rsidRPr="00170F0D">
        <w:rPr>
          <w:bCs/>
          <w:color w:val="000000"/>
          <w:sz w:val="28"/>
          <w:lang w:val="kk-KZ"/>
        </w:rPr>
        <w:t xml:space="preserve"> </w:t>
      </w:r>
      <w:r w:rsidRPr="00170F0D">
        <w:rPr>
          <w:bCs/>
          <w:color w:val="000000"/>
          <w:sz w:val="28"/>
          <w:lang w:val="kk-KZ"/>
        </w:rPr>
        <w:t>администраторов</w:t>
      </w:r>
      <w:r w:rsidR="001B668A" w:rsidRPr="00170F0D">
        <w:rPr>
          <w:bCs/>
          <w:color w:val="000000"/>
          <w:sz w:val="28"/>
          <w:lang w:val="kk-KZ"/>
        </w:rPr>
        <w:t xml:space="preserve"> </w:t>
      </w:r>
      <w:r w:rsidRPr="00170F0D">
        <w:rPr>
          <w:bCs/>
          <w:color w:val="000000"/>
          <w:sz w:val="28"/>
          <w:lang w:val="kk-KZ"/>
        </w:rPr>
        <w:t>республиканских</w:t>
      </w:r>
      <w:r w:rsidR="001B668A" w:rsidRPr="00170F0D">
        <w:rPr>
          <w:bCs/>
          <w:color w:val="000000"/>
          <w:sz w:val="28"/>
          <w:lang w:val="kk-KZ"/>
        </w:rPr>
        <w:t xml:space="preserve"> </w:t>
      </w:r>
      <w:r w:rsidRPr="00170F0D">
        <w:rPr>
          <w:bCs/>
          <w:color w:val="000000"/>
          <w:sz w:val="28"/>
          <w:lang w:val="kk-KZ"/>
        </w:rPr>
        <w:t>бюджетных</w:t>
      </w:r>
      <w:r w:rsidR="001B668A" w:rsidRPr="00170F0D">
        <w:rPr>
          <w:bCs/>
          <w:color w:val="000000"/>
          <w:sz w:val="28"/>
          <w:lang w:val="kk-KZ"/>
        </w:rPr>
        <w:t xml:space="preserve"> </w:t>
      </w:r>
      <w:r w:rsidRPr="00170F0D">
        <w:rPr>
          <w:bCs/>
          <w:color w:val="000000"/>
          <w:sz w:val="28"/>
          <w:lang w:val="kk-KZ"/>
        </w:rPr>
        <w:t>программ,</w:t>
      </w:r>
      <w:r w:rsidR="001B668A" w:rsidRPr="00170F0D">
        <w:rPr>
          <w:bCs/>
          <w:color w:val="000000"/>
          <w:sz w:val="28"/>
          <w:lang w:val="kk-KZ"/>
        </w:rPr>
        <w:t xml:space="preserve"> </w:t>
      </w:r>
      <w:r w:rsidRPr="00170F0D">
        <w:rPr>
          <w:bCs/>
          <w:color w:val="000000"/>
          <w:sz w:val="28"/>
          <w:lang w:val="kk-KZ"/>
        </w:rPr>
        <w:t>представленная</w:t>
      </w:r>
      <w:r w:rsidR="001B668A" w:rsidRPr="00170F0D">
        <w:rPr>
          <w:bCs/>
          <w:color w:val="000000"/>
          <w:sz w:val="28"/>
          <w:lang w:val="kk-KZ"/>
        </w:rPr>
        <w:t xml:space="preserve"> </w:t>
      </w:r>
      <w:r w:rsidRPr="00170F0D">
        <w:rPr>
          <w:bCs/>
          <w:color w:val="000000"/>
          <w:sz w:val="28"/>
          <w:lang w:val="kk-KZ"/>
        </w:rPr>
        <w:t>как</w:t>
      </w:r>
      <w:r w:rsidR="001B668A" w:rsidRPr="00170F0D">
        <w:rPr>
          <w:bCs/>
          <w:color w:val="000000"/>
          <w:sz w:val="28"/>
          <w:lang w:val="kk-KZ"/>
        </w:rPr>
        <w:t xml:space="preserve"> </w:t>
      </w:r>
      <w:r w:rsidRPr="00170F0D">
        <w:rPr>
          <w:bCs/>
          <w:color w:val="000000"/>
          <w:sz w:val="28"/>
          <w:lang w:val="kk-KZ"/>
        </w:rPr>
        <w:t>финансовая</w:t>
      </w:r>
      <w:r w:rsidR="001B668A" w:rsidRPr="00170F0D">
        <w:rPr>
          <w:bCs/>
          <w:color w:val="000000"/>
          <w:sz w:val="28"/>
          <w:lang w:val="kk-KZ"/>
        </w:rPr>
        <w:t xml:space="preserve"> </w:t>
      </w:r>
      <w:r w:rsidRPr="00170F0D">
        <w:rPr>
          <w:bCs/>
          <w:color w:val="000000"/>
          <w:sz w:val="28"/>
          <w:lang w:val="kk-KZ"/>
        </w:rPr>
        <w:t>отчетность</w:t>
      </w:r>
      <w:r w:rsidR="001B668A" w:rsidRPr="00170F0D">
        <w:rPr>
          <w:bCs/>
          <w:color w:val="000000"/>
          <w:sz w:val="28"/>
          <w:lang w:val="kk-KZ"/>
        </w:rPr>
        <w:t xml:space="preserve"> </w:t>
      </w:r>
      <w:r w:rsidRPr="00170F0D">
        <w:rPr>
          <w:bCs/>
          <w:color w:val="000000"/>
          <w:sz w:val="28"/>
          <w:lang w:val="kk-KZ"/>
        </w:rPr>
        <w:t>единой</w:t>
      </w:r>
      <w:r w:rsidR="001B668A" w:rsidRPr="00170F0D">
        <w:rPr>
          <w:bCs/>
          <w:color w:val="000000"/>
          <w:sz w:val="28"/>
          <w:lang w:val="kk-KZ"/>
        </w:rPr>
        <w:t xml:space="preserve"> </w:t>
      </w:r>
      <w:r w:rsidRPr="00170F0D">
        <w:rPr>
          <w:bCs/>
          <w:color w:val="000000"/>
          <w:sz w:val="28"/>
          <w:lang w:val="kk-KZ"/>
        </w:rPr>
        <w:t>организации</w:t>
      </w:r>
      <w:r w:rsidR="001B668A" w:rsidRPr="00170F0D">
        <w:rPr>
          <w:bCs/>
          <w:color w:val="000000"/>
          <w:sz w:val="28"/>
          <w:lang w:val="kk-KZ"/>
        </w:rPr>
        <w:t xml:space="preserve"> </w:t>
      </w:r>
      <w:r w:rsidRPr="00170F0D">
        <w:rPr>
          <w:bCs/>
          <w:color w:val="000000"/>
          <w:sz w:val="28"/>
          <w:lang w:val="kk-KZ"/>
        </w:rPr>
        <w:t>в</w:t>
      </w:r>
      <w:r w:rsidR="001B668A" w:rsidRPr="00170F0D">
        <w:rPr>
          <w:bCs/>
          <w:color w:val="000000"/>
          <w:sz w:val="28"/>
          <w:lang w:val="kk-KZ"/>
        </w:rPr>
        <w:t xml:space="preserve"> </w:t>
      </w:r>
      <w:r w:rsidRPr="00170F0D">
        <w:rPr>
          <w:bCs/>
          <w:color w:val="000000"/>
          <w:sz w:val="28"/>
          <w:lang w:val="kk-KZ"/>
        </w:rPr>
        <w:t>соответствии</w:t>
      </w:r>
      <w:r w:rsidR="001B668A" w:rsidRPr="00170F0D">
        <w:rPr>
          <w:bCs/>
          <w:color w:val="000000"/>
          <w:sz w:val="28"/>
          <w:lang w:val="kk-KZ"/>
        </w:rPr>
        <w:t xml:space="preserve"> </w:t>
      </w:r>
      <w:r w:rsidRPr="00170F0D">
        <w:rPr>
          <w:bCs/>
          <w:color w:val="000000"/>
          <w:sz w:val="28"/>
          <w:lang w:val="kk-KZ"/>
        </w:rPr>
        <w:t>со</w:t>
      </w:r>
      <w:r w:rsidR="001B668A" w:rsidRPr="00170F0D">
        <w:rPr>
          <w:bCs/>
          <w:color w:val="000000"/>
          <w:sz w:val="28"/>
          <w:lang w:val="kk-KZ"/>
        </w:rPr>
        <w:t xml:space="preserve"> </w:t>
      </w:r>
      <w:r w:rsidRPr="00170F0D">
        <w:rPr>
          <w:bCs/>
          <w:color w:val="000000"/>
          <w:sz w:val="28"/>
          <w:lang w:val="kk-KZ"/>
        </w:rPr>
        <w:t>статьей</w:t>
      </w:r>
      <w:r w:rsidR="001B668A" w:rsidRPr="00170F0D">
        <w:rPr>
          <w:bCs/>
          <w:color w:val="000000"/>
          <w:sz w:val="28"/>
          <w:lang w:val="kk-KZ"/>
        </w:rPr>
        <w:t xml:space="preserve"> </w:t>
      </w:r>
      <w:r w:rsidRPr="00170F0D">
        <w:rPr>
          <w:bCs/>
          <w:color w:val="000000"/>
          <w:sz w:val="28"/>
          <w:lang w:val="kk-KZ"/>
        </w:rPr>
        <w:t>120-1</w:t>
      </w:r>
      <w:r w:rsidR="001B668A" w:rsidRPr="00170F0D">
        <w:rPr>
          <w:bCs/>
          <w:color w:val="000000"/>
          <w:sz w:val="28"/>
          <w:lang w:val="kk-KZ"/>
        </w:rPr>
        <w:t xml:space="preserve"> </w:t>
      </w:r>
      <w:r w:rsidRPr="00170F0D">
        <w:rPr>
          <w:bCs/>
          <w:color w:val="000000"/>
          <w:sz w:val="28"/>
          <w:lang w:val="kk-KZ"/>
        </w:rPr>
        <w:t>Бюджетного</w:t>
      </w:r>
      <w:r w:rsidR="001B668A" w:rsidRPr="00170F0D">
        <w:rPr>
          <w:bCs/>
          <w:color w:val="000000"/>
          <w:sz w:val="28"/>
          <w:lang w:val="kk-KZ"/>
        </w:rPr>
        <w:t xml:space="preserve"> </w:t>
      </w:r>
      <w:r w:rsidRPr="00170F0D">
        <w:rPr>
          <w:bCs/>
          <w:color w:val="000000"/>
          <w:sz w:val="28"/>
          <w:lang w:val="kk-KZ"/>
        </w:rPr>
        <w:t>кодекса.</w:t>
      </w:r>
    </w:p>
    <w:p w14:paraId="7ABA31F3" w14:textId="77777777" w:rsidR="004258FA" w:rsidRPr="00170F0D" w:rsidRDefault="004258FA" w:rsidP="004258FA">
      <w:pPr>
        <w:tabs>
          <w:tab w:val="left" w:pos="709"/>
          <w:tab w:val="left" w:pos="3022"/>
        </w:tabs>
        <w:ind w:firstLine="709"/>
        <w:jc w:val="center"/>
        <w:rPr>
          <w:b/>
          <w:sz w:val="28"/>
          <w:szCs w:val="28"/>
        </w:rPr>
      </w:pPr>
    </w:p>
    <w:p w14:paraId="541B2426" w14:textId="77777777" w:rsidR="00F12EEB" w:rsidRPr="00170F0D" w:rsidRDefault="00F12EEB">
      <w:r w:rsidRPr="00170F0D">
        <w:br w:type="page"/>
      </w:r>
    </w:p>
    <w:p w14:paraId="30469CCC" w14:textId="6E77EF5C" w:rsidR="00F12EEB" w:rsidRPr="00170F0D" w:rsidRDefault="00F12EEB" w:rsidP="00F12EEB">
      <w:pPr>
        <w:jc w:val="center"/>
        <w:rPr>
          <w:b/>
          <w:sz w:val="28"/>
          <w:szCs w:val="28"/>
        </w:rPr>
      </w:pPr>
      <w:r w:rsidRPr="00170F0D">
        <w:rPr>
          <w:b/>
          <w:sz w:val="28"/>
          <w:szCs w:val="28"/>
        </w:rPr>
        <w:t>ОБОЗНАЧЕНИЯ</w:t>
      </w:r>
      <w:r w:rsidR="001B668A" w:rsidRPr="00170F0D">
        <w:rPr>
          <w:b/>
          <w:sz w:val="28"/>
          <w:szCs w:val="28"/>
          <w:lang w:val="kk-KZ"/>
        </w:rPr>
        <w:t xml:space="preserve"> </w:t>
      </w:r>
      <w:r w:rsidRPr="00170F0D">
        <w:rPr>
          <w:b/>
          <w:sz w:val="28"/>
          <w:szCs w:val="28"/>
        </w:rPr>
        <w:t>И</w:t>
      </w:r>
      <w:r w:rsidR="001B668A" w:rsidRPr="00170F0D">
        <w:rPr>
          <w:b/>
          <w:sz w:val="28"/>
          <w:szCs w:val="28"/>
          <w:lang w:val="kk-KZ"/>
        </w:rPr>
        <w:t xml:space="preserve"> </w:t>
      </w:r>
      <w:r w:rsidRPr="00170F0D">
        <w:rPr>
          <w:b/>
          <w:sz w:val="28"/>
          <w:szCs w:val="28"/>
        </w:rPr>
        <w:t>СОКРАЩЕНИЯ</w:t>
      </w:r>
    </w:p>
    <w:p w14:paraId="1FFA1388" w14:textId="77777777" w:rsidR="00F12EEB" w:rsidRPr="00170F0D" w:rsidRDefault="00F12EEB" w:rsidP="00F12EEB">
      <w:pPr>
        <w:jc w:val="both"/>
        <w:rPr>
          <w:sz w:val="28"/>
          <w:szCs w:val="28"/>
        </w:rPr>
      </w:pPr>
    </w:p>
    <w:tbl>
      <w:tblPr>
        <w:tblStyle w:val="a4"/>
        <w:tblW w:w="101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7801"/>
      </w:tblGrid>
      <w:tr w:rsidR="00107CD4" w:rsidRPr="00170F0D" w14:paraId="1305887B" w14:textId="77777777" w:rsidTr="0079127C">
        <w:tc>
          <w:tcPr>
            <w:tcW w:w="2376" w:type="dxa"/>
          </w:tcPr>
          <w:p w14:paraId="59E6BEE0" w14:textId="77777777" w:rsidR="00107CD4" w:rsidRPr="00170F0D" w:rsidRDefault="00107CD4" w:rsidP="000D3A41">
            <w:pPr>
              <w:jc w:val="both"/>
              <w:rPr>
                <w:sz w:val="28"/>
                <w:szCs w:val="28"/>
              </w:rPr>
            </w:pPr>
            <w:r w:rsidRPr="00170F0D">
              <w:rPr>
                <w:sz w:val="28"/>
                <w:szCs w:val="28"/>
              </w:rPr>
              <w:t>КФО РБ</w:t>
            </w:r>
          </w:p>
        </w:tc>
        <w:tc>
          <w:tcPr>
            <w:tcW w:w="7801" w:type="dxa"/>
          </w:tcPr>
          <w:p w14:paraId="04357CE8" w14:textId="77777777" w:rsidR="00107CD4" w:rsidRPr="00170F0D" w:rsidRDefault="00107CD4" w:rsidP="000D3A41">
            <w:pPr>
              <w:ind w:left="216" w:hanging="216"/>
              <w:rPr>
                <w:sz w:val="28"/>
                <w:szCs w:val="28"/>
              </w:rPr>
            </w:pPr>
            <w:r w:rsidRPr="00170F0D">
              <w:rPr>
                <w:sz w:val="28"/>
                <w:szCs w:val="28"/>
              </w:rPr>
              <w:t>– консолидированная финансовая отчетность республиканского бюджета</w:t>
            </w:r>
          </w:p>
        </w:tc>
      </w:tr>
      <w:tr w:rsidR="00107CD4" w:rsidRPr="00170F0D" w14:paraId="6FB10866" w14:textId="77777777" w:rsidTr="0079127C">
        <w:tc>
          <w:tcPr>
            <w:tcW w:w="2376" w:type="dxa"/>
          </w:tcPr>
          <w:p w14:paraId="6A862288" w14:textId="77777777" w:rsidR="00107CD4" w:rsidRPr="00170F0D" w:rsidRDefault="00107CD4" w:rsidP="000D3A41">
            <w:pPr>
              <w:jc w:val="both"/>
              <w:rPr>
                <w:sz w:val="28"/>
                <w:szCs w:val="28"/>
              </w:rPr>
            </w:pPr>
            <w:r w:rsidRPr="00170F0D">
              <w:rPr>
                <w:rFonts w:eastAsia="MS Mincho"/>
                <w:sz w:val="28"/>
                <w:szCs w:val="28"/>
                <w:lang w:val="kk-KZ"/>
              </w:rPr>
              <w:t>ВАП РК</w:t>
            </w:r>
          </w:p>
        </w:tc>
        <w:tc>
          <w:tcPr>
            <w:tcW w:w="7801" w:type="dxa"/>
          </w:tcPr>
          <w:p w14:paraId="36E7A4FB" w14:textId="77777777" w:rsidR="00107CD4" w:rsidRPr="00170F0D" w:rsidRDefault="00107CD4" w:rsidP="000D3A41">
            <w:pPr>
              <w:widowControl w:val="0"/>
              <w:autoSpaceDE w:val="0"/>
              <w:autoSpaceDN w:val="0"/>
              <w:adjustRightInd w:val="0"/>
              <w:ind w:left="216" w:right="57" w:hanging="216"/>
              <w:rPr>
                <w:rFonts w:eastAsia="MS Mincho"/>
                <w:sz w:val="28"/>
                <w:szCs w:val="28"/>
              </w:rPr>
            </w:pPr>
            <w:r w:rsidRPr="00170F0D">
              <w:rPr>
                <w:sz w:val="28"/>
                <w:szCs w:val="28"/>
              </w:rPr>
              <w:t xml:space="preserve">– </w:t>
            </w:r>
            <w:r w:rsidRPr="00170F0D">
              <w:rPr>
                <w:rFonts w:eastAsia="MS Mincho"/>
                <w:sz w:val="28"/>
                <w:szCs w:val="28"/>
                <w:lang w:val="kk-KZ"/>
              </w:rPr>
              <w:t>Высшая аудиторская палата Республики Казахстан</w:t>
            </w:r>
          </w:p>
        </w:tc>
      </w:tr>
      <w:tr w:rsidR="00107CD4" w:rsidRPr="00170F0D" w14:paraId="7B8E5739" w14:textId="77777777" w:rsidTr="0079127C">
        <w:tc>
          <w:tcPr>
            <w:tcW w:w="2376" w:type="dxa"/>
          </w:tcPr>
          <w:p w14:paraId="519B2D40" w14:textId="2F12B68D" w:rsidR="00107CD4" w:rsidRPr="00170F0D" w:rsidRDefault="00107CD4" w:rsidP="00107CD4">
            <w:pPr>
              <w:jc w:val="both"/>
              <w:rPr>
                <w:rFonts w:eastAsia="MS Mincho"/>
                <w:bCs/>
                <w:sz w:val="28"/>
                <w:szCs w:val="28"/>
              </w:rPr>
            </w:pPr>
            <w:r w:rsidRPr="00170F0D">
              <w:rPr>
                <w:rFonts w:eastAsia="MS Mincho"/>
                <w:bCs/>
                <w:sz w:val="28"/>
                <w:szCs w:val="28"/>
              </w:rPr>
              <w:t>АБП</w:t>
            </w:r>
          </w:p>
        </w:tc>
        <w:tc>
          <w:tcPr>
            <w:tcW w:w="7801" w:type="dxa"/>
          </w:tcPr>
          <w:p w14:paraId="4923C020" w14:textId="7BF21948" w:rsidR="00107CD4" w:rsidRPr="00170F0D" w:rsidRDefault="00107CD4" w:rsidP="00107CD4">
            <w:pPr>
              <w:widowControl w:val="0"/>
              <w:autoSpaceDE w:val="0"/>
              <w:autoSpaceDN w:val="0"/>
              <w:adjustRightInd w:val="0"/>
              <w:ind w:left="216" w:right="57" w:hanging="216"/>
              <w:rPr>
                <w:sz w:val="28"/>
                <w:szCs w:val="28"/>
              </w:rPr>
            </w:pPr>
            <w:r w:rsidRPr="00170F0D">
              <w:rPr>
                <w:sz w:val="28"/>
                <w:szCs w:val="28"/>
              </w:rPr>
              <w:t>– администраторы бюджетных программ</w:t>
            </w:r>
          </w:p>
        </w:tc>
      </w:tr>
      <w:tr w:rsidR="00107CD4" w:rsidRPr="00170F0D" w14:paraId="20631FFD" w14:textId="77777777" w:rsidTr="0079127C">
        <w:tc>
          <w:tcPr>
            <w:tcW w:w="2376" w:type="dxa"/>
          </w:tcPr>
          <w:p w14:paraId="35BB28E3" w14:textId="77777777" w:rsidR="00107CD4" w:rsidRPr="00170F0D" w:rsidRDefault="00107CD4" w:rsidP="00107CD4">
            <w:pPr>
              <w:jc w:val="both"/>
              <w:rPr>
                <w:sz w:val="28"/>
                <w:szCs w:val="28"/>
              </w:rPr>
            </w:pPr>
            <w:r w:rsidRPr="00170F0D">
              <w:rPr>
                <w:color w:val="000000"/>
                <w:sz w:val="28"/>
                <w:szCs w:val="28"/>
              </w:rPr>
              <w:t>АБР</w:t>
            </w:r>
          </w:p>
        </w:tc>
        <w:tc>
          <w:tcPr>
            <w:tcW w:w="7801" w:type="dxa"/>
          </w:tcPr>
          <w:p w14:paraId="681C4A81" w14:textId="77777777" w:rsidR="00107CD4" w:rsidRPr="00170F0D" w:rsidRDefault="00107CD4" w:rsidP="00107CD4">
            <w:pPr>
              <w:ind w:left="216" w:right="57" w:hanging="216"/>
              <w:rPr>
                <w:color w:val="000000"/>
                <w:sz w:val="28"/>
                <w:szCs w:val="28"/>
                <w:lang w:val="en-US"/>
              </w:rPr>
            </w:pPr>
            <w:r w:rsidRPr="00170F0D">
              <w:rPr>
                <w:sz w:val="28"/>
                <w:szCs w:val="28"/>
              </w:rPr>
              <w:t xml:space="preserve">– </w:t>
            </w:r>
            <w:r w:rsidRPr="00170F0D">
              <w:rPr>
                <w:color w:val="000000"/>
                <w:sz w:val="28"/>
                <w:szCs w:val="28"/>
              </w:rPr>
              <w:t>Азиатский банк развития</w:t>
            </w:r>
          </w:p>
        </w:tc>
      </w:tr>
      <w:tr w:rsidR="00107CD4" w:rsidRPr="00170F0D" w14:paraId="3255187B" w14:textId="77777777" w:rsidTr="0079127C">
        <w:tc>
          <w:tcPr>
            <w:tcW w:w="2376" w:type="dxa"/>
          </w:tcPr>
          <w:p w14:paraId="15CF00AF" w14:textId="77777777" w:rsidR="00107CD4" w:rsidRPr="00170F0D" w:rsidRDefault="00107CD4" w:rsidP="00107CD4">
            <w:pPr>
              <w:jc w:val="both"/>
              <w:rPr>
                <w:sz w:val="28"/>
                <w:szCs w:val="28"/>
              </w:rPr>
            </w:pPr>
            <w:r w:rsidRPr="00170F0D">
              <w:rPr>
                <w:color w:val="000000"/>
                <w:sz w:val="28"/>
                <w:szCs w:val="28"/>
              </w:rPr>
              <w:t>АССА</w:t>
            </w:r>
          </w:p>
        </w:tc>
        <w:tc>
          <w:tcPr>
            <w:tcW w:w="7801" w:type="dxa"/>
          </w:tcPr>
          <w:p w14:paraId="4159EFE6" w14:textId="77777777" w:rsidR="00107CD4" w:rsidRPr="00170F0D" w:rsidRDefault="00107CD4" w:rsidP="00107CD4">
            <w:pPr>
              <w:ind w:left="216" w:right="57" w:hanging="216"/>
              <w:rPr>
                <w:color w:val="000000"/>
                <w:sz w:val="28"/>
                <w:szCs w:val="28"/>
              </w:rPr>
            </w:pPr>
            <w:r w:rsidRPr="00170F0D">
              <w:rPr>
                <w:sz w:val="28"/>
                <w:szCs w:val="28"/>
              </w:rPr>
              <w:t xml:space="preserve">– </w:t>
            </w:r>
            <w:r w:rsidRPr="00170F0D">
              <w:rPr>
                <w:color w:val="000000"/>
                <w:sz w:val="28"/>
                <w:szCs w:val="28"/>
              </w:rPr>
              <w:t>Ассоциация дипломированных сертифицированных бухгалтеров (Великобритания)</w:t>
            </w:r>
          </w:p>
        </w:tc>
      </w:tr>
      <w:tr w:rsidR="00107CD4" w:rsidRPr="00170F0D" w14:paraId="364B4D8D" w14:textId="77777777" w:rsidTr="0079127C">
        <w:tc>
          <w:tcPr>
            <w:tcW w:w="2376" w:type="dxa"/>
          </w:tcPr>
          <w:p w14:paraId="12B5E47D" w14:textId="77777777" w:rsidR="00107CD4" w:rsidRPr="00170F0D" w:rsidRDefault="00107CD4" w:rsidP="00107CD4">
            <w:pPr>
              <w:jc w:val="both"/>
              <w:rPr>
                <w:sz w:val="28"/>
                <w:szCs w:val="28"/>
              </w:rPr>
            </w:pPr>
            <w:r w:rsidRPr="00170F0D">
              <w:rPr>
                <w:sz w:val="28"/>
                <w:szCs w:val="28"/>
              </w:rPr>
              <w:t xml:space="preserve">ВВП </w:t>
            </w:r>
          </w:p>
        </w:tc>
        <w:tc>
          <w:tcPr>
            <w:tcW w:w="7801" w:type="dxa"/>
          </w:tcPr>
          <w:p w14:paraId="670B4462" w14:textId="77777777" w:rsidR="00107CD4" w:rsidRPr="00170F0D" w:rsidRDefault="00107CD4" w:rsidP="00107CD4">
            <w:pPr>
              <w:ind w:left="216" w:hanging="216"/>
              <w:rPr>
                <w:sz w:val="28"/>
                <w:szCs w:val="28"/>
              </w:rPr>
            </w:pPr>
            <w:r w:rsidRPr="00170F0D">
              <w:rPr>
                <w:sz w:val="28"/>
                <w:szCs w:val="28"/>
              </w:rPr>
              <w:t>– Валовый внутренний продукт</w:t>
            </w:r>
          </w:p>
        </w:tc>
      </w:tr>
      <w:tr w:rsidR="00107CD4" w:rsidRPr="00170F0D" w14:paraId="62E01267" w14:textId="77777777" w:rsidTr="0079127C">
        <w:tc>
          <w:tcPr>
            <w:tcW w:w="2376" w:type="dxa"/>
          </w:tcPr>
          <w:p w14:paraId="01EAEDEC" w14:textId="77777777" w:rsidR="00107CD4" w:rsidRPr="00170F0D" w:rsidRDefault="00107CD4" w:rsidP="00107CD4">
            <w:pPr>
              <w:jc w:val="both"/>
              <w:rPr>
                <w:sz w:val="28"/>
                <w:szCs w:val="28"/>
              </w:rPr>
            </w:pPr>
            <w:r w:rsidRPr="00170F0D">
              <w:rPr>
                <w:color w:val="000000"/>
                <w:sz w:val="28"/>
                <w:szCs w:val="28"/>
              </w:rPr>
              <w:t>ВОА</w:t>
            </w:r>
          </w:p>
        </w:tc>
        <w:tc>
          <w:tcPr>
            <w:tcW w:w="7801" w:type="dxa"/>
          </w:tcPr>
          <w:p w14:paraId="2CB62617" w14:textId="77777777" w:rsidR="00107CD4" w:rsidRPr="00170F0D" w:rsidRDefault="00107CD4" w:rsidP="00107CD4">
            <w:pPr>
              <w:ind w:left="216" w:hanging="216"/>
              <w:rPr>
                <w:sz w:val="28"/>
                <w:szCs w:val="28"/>
              </w:rPr>
            </w:pPr>
            <w:r w:rsidRPr="00170F0D">
              <w:rPr>
                <w:sz w:val="28"/>
                <w:szCs w:val="28"/>
              </w:rPr>
              <w:t xml:space="preserve">– </w:t>
            </w:r>
            <w:r w:rsidRPr="00170F0D">
              <w:rPr>
                <w:color w:val="000000"/>
                <w:sz w:val="28"/>
                <w:szCs w:val="28"/>
              </w:rPr>
              <w:t>Высший орган аудита</w:t>
            </w:r>
          </w:p>
        </w:tc>
      </w:tr>
      <w:tr w:rsidR="00107CD4" w:rsidRPr="00170F0D" w14:paraId="2FAB35ED" w14:textId="77777777" w:rsidTr="0079127C">
        <w:tc>
          <w:tcPr>
            <w:tcW w:w="2376" w:type="dxa"/>
          </w:tcPr>
          <w:p w14:paraId="492EE64A" w14:textId="77777777" w:rsidR="00107CD4" w:rsidRPr="00170F0D" w:rsidRDefault="00107CD4" w:rsidP="00107CD4">
            <w:pPr>
              <w:jc w:val="both"/>
              <w:rPr>
                <w:sz w:val="28"/>
                <w:szCs w:val="28"/>
              </w:rPr>
            </w:pPr>
            <w:r w:rsidRPr="00170F0D">
              <w:rPr>
                <w:sz w:val="28"/>
                <w:szCs w:val="28"/>
              </w:rPr>
              <w:t>ГП</w:t>
            </w:r>
          </w:p>
        </w:tc>
        <w:tc>
          <w:tcPr>
            <w:tcW w:w="7801" w:type="dxa"/>
          </w:tcPr>
          <w:p w14:paraId="27457BCD" w14:textId="77777777" w:rsidR="00107CD4" w:rsidRPr="00170F0D" w:rsidRDefault="00107CD4" w:rsidP="00107CD4">
            <w:pPr>
              <w:ind w:left="216" w:hanging="216"/>
              <w:rPr>
                <w:sz w:val="28"/>
                <w:szCs w:val="28"/>
              </w:rPr>
            </w:pPr>
            <w:r w:rsidRPr="00170F0D">
              <w:rPr>
                <w:sz w:val="28"/>
                <w:szCs w:val="28"/>
              </w:rPr>
              <w:t xml:space="preserve">– Государственная программа </w:t>
            </w:r>
          </w:p>
        </w:tc>
      </w:tr>
      <w:tr w:rsidR="00107CD4" w:rsidRPr="00170F0D" w14:paraId="12DB5195" w14:textId="77777777" w:rsidTr="0079127C">
        <w:tc>
          <w:tcPr>
            <w:tcW w:w="2376" w:type="dxa"/>
          </w:tcPr>
          <w:p w14:paraId="54EBF0EC" w14:textId="77777777" w:rsidR="00107CD4" w:rsidRPr="00170F0D" w:rsidRDefault="00107CD4" w:rsidP="00107CD4">
            <w:pPr>
              <w:jc w:val="both"/>
              <w:rPr>
                <w:sz w:val="28"/>
                <w:szCs w:val="28"/>
              </w:rPr>
            </w:pPr>
            <w:r w:rsidRPr="00170F0D">
              <w:rPr>
                <w:sz w:val="28"/>
                <w:szCs w:val="28"/>
              </w:rPr>
              <w:t>ГЧП</w:t>
            </w:r>
          </w:p>
        </w:tc>
        <w:tc>
          <w:tcPr>
            <w:tcW w:w="7801" w:type="dxa"/>
          </w:tcPr>
          <w:p w14:paraId="7A867249" w14:textId="77777777" w:rsidR="00107CD4" w:rsidRPr="00170F0D" w:rsidRDefault="00107CD4" w:rsidP="00107CD4">
            <w:pPr>
              <w:ind w:left="216" w:hanging="216"/>
              <w:rPr>
                <w:sz w:val="28"/>
                <w:szCs w:val="28"/>
              </w:rPr>
            </w:pPr>
            <w:r w:rsidRPr="00170F0D">
              <w:rPr>
                <w:sz w:val="28"/>
                <w:szCs w:val="28"/>
              </w:rPr>
              <w:t>– Государственно-частное партнерство</w:t>
            </w:r>
          </w:p>
        </w:tc>
      </w:tr>
      <w:tr w:rsidR="00107CD4" w:rsidRPr="00170F0D" w14:paraId="61B9BA5E" w14:textId="77777777" w:rsidTr="0079127C">
        <w:tc>
          <w:tcPr>
            <w:tcW w:w="2376" w:type="dxa"/>
          </w:tcPr>
          <w:p w14:paraId="02D58CBC" w14:textId="77777777" w:rsidR="00107CD4" w:rsidRPr="00170F0D" w:rsidRDefault="00107CD4" w:rsidP="00107CD4">
            <w:pPr>
              <w:jc w:val="both"/>
              <w:rPr>
                <w:sz w:val="28"/>
                <w:szCs w:val="28"/>
              </w:rPr>
            </w:pPr>
            <w:r w:rsidRPr="00170F0D">
              <w:rPr>
                <w:sz w:val="28"/>
                <w:szCs w:val="28"/>
              </w:rPr>
              <w:t>ДМБУА</w:t>
            </w:r>
          </w:p>
        </w:tc>
        <w:tc>
          <w:tcPr>
            <w:tcW w:w="7801" w:type="dxa"/>
          </w:tcPr>
          <w:p w14:paraId="5584C656" w14:textId="77777777" w:rsidR="00107CD4" w:rsidRPr="00170F0D" w:rsidRDefault="00107CD4" w:rsidP="00107CD4">
            <w:pPr>
              <w:ind w:left="216" w:hanging="216"/>
              <w:rPr>
                <w:sz w:val="28"/>
                <w:szCs w:val="28"/>
              </w:rPr>
            </w:pPr>
            <w:r w:rsidRPr="00170F0D">
              <w:rPr>
                <w:sz w:val="28"/>
                <w:szCs w:val="28"/>
              </w:rPr>
              <w:t>– Департамент методологии бухгалтерского учета, аудита и оценочной деятельности Министерства финансов Республики Казахстан</w:t>
            </w:r>
          </w:p>
        </w:tc>
      </w:tr>
      <w:tr w:rsidR="00107CD4" w:rsidRPr="00170F0D" w14:paraId="2A05E0CF" w14:textId="77777777" w:rsidTr="0079127C">
        <w:tc>
          <w:tcPr>
            <w:tcW w:w="2376" w:type="dxa"/>
          </w:tcPr>
          <w:p w14:paraId="2D2F92EC" w14:textId="77777777" w:rsidR="00107CD4" w:rsidRPr="00170F0D" w:rsidRDefault="00107CD4" w:rsidP="00107CD4">
            <w:pPr>
              <w:jc w:val="both"/>
              <w:rPr>
                <w:sz w:val="28"/>
                <w:szCs w:val="28"/>
              </w:rPr>
            </w:pPr>
            <w:r w:rsidRPr="00170F0D">
              <w:rPr>
                <w:sz w:val="28"/>
                <w:szCs w:val="28"/>
              </w:rPr>
              <w:t>ЕАЭС</w:t>
            </w:r>
          </w:p>
        </w:tc>
        <w:tc>
          <w:tcPr>
            <w:tcW w:w="7801" w:type="dxa"/>
          </w:tcPr>
          <w:p w14:paraId="15243B5B" w14:textId="77777777" w:rsidR="00107CD4" w:rsidRPr="00170F0D" w:rsidRDefault="00107CD4" w:rsidP="00107CD4">
            <w:pPr>
              <w:ind w:left="216" w:hanging="216"/>
              <w:rPr>
                <w:sz w:val="28"/>
                <w:szCs w:val="28"/>
              </w:rPr>
            </w:pPr>
            <w:r w:rsidRPr="00170F0D">
              <w:rPr>
                <w:sz w:val="28"/>
                <w:szCs w:val="28"/>
              </w:rPr>
              <w:t>– Евразийский экономический союз</w:t>
            </w:r>
          </w:p>
        </w:tc>
      </w:tr>
      <w:tr w:rsidR="00107CD4" w:rsidRPr="00170F0D" w14:paraId="6780A514" w14:textId="77777777" w:rsidTr="0079127C">
        <w:tc>
          <w:tcPr>
            <w:tcW w:w="2376" w:type="dxa"/>
          </w:tcPr>
          <w:p w14:paraId="786F0D24" w14:textId="3D58FFCE" w:rsidR="00107CD4" w:rsidRPr="00170F0D" w:rsidRDefault="00107CD4" w:rsidP="00107CD4">
            <w:pPr>
              <w:jc w:val="both"/>
              <w:rPr>
                <w:sz w:val="28"/>
                <w:szCs w:val="28"/>
              </w:rPr>
            </w:pPr>
            <w:r w:rsidRPr="00170F0D">
              <w:rPr>
                <w:sz w:val="28"/>
                <w:szCs w:val="28"/>
              </w:rPr>
              <w:t>МФ РК</w:t>
            </w:r>
          </w:p>
        </w:tc>
        <w:tc>
          <w:tcPr>
            <w:tcW w:w="7801" w:type="dxa"/>
          </w:tcPr>
          <w:p w14:paraId="575809E6" w14:textId="312A7235" w:rsidR="00107CD4" w:rsidRPr="00170F0D" w:rsidRDefault="00107CD4" w:rsidP="00107CD4">
            <w:pPr>
              <w:ind w:left="216" w:hanging="216"/>
              <w:rPr>
                <w:sz w:val="28"/>
                <w:szCs w:val="28"/>
              </w:rPr>
            </w:pPr>
            <w:r w:rsidRPr="00170F0D">
              <w:rPr>
                <w:sz w:val="28"/>
                <w:szCs w:val="28"/>
              </w:rPr>
              <w:t>– Министерства финансов Республики Казахстан</w:t>
            </w:r>
          </w:p>
        </w:tc>
      </w:tr>
      <w:tr w:rsidR="00107CD4" w:rsidRPr="00170F0D" w14:paraId="170A2916" w14:textId="77777777" w:rsidTr="0079127C">
        <w:tc>
          <w:tcPr>
            <w:tcW w:w="2376" w:type="dxa"/>
          </w:tcPr>
          <w:p w14:paraId="3E8E3B5E" w14:textId="77777777" w:rsidR="00107CD4" w:rsidRPr="00170F0D" w:rsidRDefault="00107CD4" w:rsidP="00107CD4">
            <w:pPr>
              <w:jc w:val="both"/>
              <w:rPr>
                <w:sz w:val="28"/>
                <w:szCs w:val="28"/>
              </w:rPr>
            </w:pPr>
            <w:r w:rsidRPr="00170F0D">
              <w:rPr>
                <w:sz w:val="28"/>
                <w:szCs w:val="28"/>
              </w:rPr>
              <w:t>КВГА МФ РК</w:t>
            </w:r>
          </w:p>
        </w:tc>
        <w:tc>
          <w:tcPr>
            <w:tcW w:w="7801" w:type="dxa"/>
          </w:tcPr>
          <w:p w14:paraId="71885AA4" w14:textId="77777777" w:rsidR="00107CD4" w:rsidRPr="00170F0D" w:rsidRDefault="00107CD4" w:rsidP="00107CD4">
            <w:pPr>
              <w:ind w:left="216" w:hanging="216"/>
              <w:rPr>
                <w:sz w:val="28"/>
                <w:szCs w:val="28"/>
              </w:rPr>
            </w:pPr>
            <w:r w:rsidRPr="00170F0D">
              <w:rPr>
                <w:sz w:val="28"/>
                <w:szCs w:val="28"/>
              </w:rPr>
              <w:t>– Комитет внутреннего государственного аудита Министерства финансов Республики Казахстан</w:t>
            </w:r>
          </w:p>
        </w:tc>
      </w:tr>
      <w:tr w:rsidR="00107CD4" w:rsidRPr="00170F0D" w14:paraId="4490DAD9" w14:textId="77777777" w:rsidTr="0079127C">
        <w:tc>
          <w:tcPr>
            <w:tcW w:w="2376" w:type="dxa"/>
          </w:tcPr>
          <w:p w14:paraId="7BD6ECDB" w14:textId="77777777" w:rsidR="00107CD4" w:rsidRPr="00170F0D" w:rsidRDefault="00107CD4" w:rsidP="00107CD4">
            <w:pPr>
              <w:jc w:val="both"/>
              <w:rPr>
                <w:color w:val="000000"/>
                <w:sz w:val="28"/>
                <w:szCs w:val="28"/>
              </w:rPr>
            </w:pPr>
            <w:r w:rsidRPr="00170F0D">
              <w:rPr>
                <w:bCs/>
                <w:sz w:val="28"/>
                <w:szCs w:val="28"/>
              </w:rPr>
              <w:t>КГД</w:t>
            </w:r>
          </w:p>
        </w:tc>
        <w:tc>
          <w:tcPr>
            <w:tcW w:w="7801" w:type="dxa"/>
          </w:tcPr>
          <w:p w14:paraId="7F4992C7" w14:textId="77777777" w:rsidR="00107CD4" w:rsidRPr="00170F0D" w:rsidRDefault="00107CD4" w:rsidP="00107CD4">
            <w:pPr>
              <w:ind w:left="216" w:hanging="216"/>
              <w:rPr>
                <w:sz w:val="28"/>
                <w:szCs w:val="28"/>
              </w:rPr>
            </w:pPr>
            <w:r w:rsidRPr="00170F0D">
              <w:rPr>
                <w:sz w:val="28"/>
                <w:szCs w:val="28"/>
              </w:rPr>
              <w:t>– Комитет государственных доходов</w:t>
            </w:r>
          </w:p>
        </w:tc>
      </w:tr>
      <w:tr w:rsidR="00107CD4" w:rsidRPr="00170F0D" w14:paraId="2FA94783" w14:textId="77777777" w:rsidTr="0079127C">
        <w:tc>
          <w:tcPr>
            <w:tcW w:w="2376" w:type="dxa"/>
          </w:tcPr>
          <w:p w14:paraId="042888BC" w14:textId="77777777" w:rsidR="00107CD4" w:rsidRPr="00170F0D" w:rsidRDefault="00107CD4" w:rsidP="00107CD4">
            <w:pPr>
              <w:jc w:val="both"/>
              <w:rPr>
                <w:sz w:val="28"/>
                <w:szCs w:val="28"/>
              </w:rPr>
            </w:pPr>
            <w:r w:rsidRPr="00170F0D">
              <w:rPr>
                <w:sz w:val="28"/>
                <w:szCs w:val="28"/>
              </w:rPr>
              <w:t>КФО</w:t>
            </w:r>
          </w:p>
        </w:tc>
        <w:tc>
          <w:tcPr>
            <w:tcW w:w="7801" w:type="dxa"/>
          </w:tcPr>
          <w:p w14:paraId="221235DE" w14:textId="77777777" w:rsidR="00107CD4" w:rsidRPr="00170F0D" w:rsidRDefault="00107CD4" w:rsidP="00107CD4">
            <w:pPr>
              <w:ind w:left="216" w:hanging="216"/>
              <w:rPr>
                <w:sz w:val="28"/>
                <w:szCs w:val="28"/>
              </w:rPr>
            </w:pPr>
            <w:r w:rsidRPr="00170F0D">
              <w:rPr>
                <w:sz w:val="28"/>
                <w:szCs w:val="28"/>
              </w:rPr>
              <w:t>– консолидированная финансовая отчетность</w:t>
            </w:r>
          </w:p>
        </w:tc>
      </w:tr>
      <w:tr w:rsidR="00107CD4" w:rsidRPr="00170F0D" w14:paraId="4EF3BA07" w14:textId="77777777" w:rsidTr="0079127C">
        <w:tc>
          <w:tcPr>
            <w:tcW w:w="2376" w:type="dxa"/>
          </w:tcPr>
          <w:p w14:paraId="4C1958AB" w14:textId="77777777" w:rsidR="00107CD4" w:rsidRPr="00170F0D" w:rsidRDefault="00107CD4" w:rsidP="00107CD4">
            <w:pPr>
              <w:jc w:val="both"/>
              <w:rPr>
                <w:sz w:val="28"/>
                <w:szCs w:val="28"/>
              </w:rPr>
            </w:pPr>
            <w:r w:rsidRPr="00170F0D">
              <w:rPr>
                <w:sz w:val="28"/>
                <w:szCs w:val="28"/>
              </w:rPr>
              <w:t>МИО</w:t>
            </w:r>
          </w:p>
        </w:tc>
        <w:tc>
          <w:tcPr>
            <w:tcW w:w="7801" w:type="dxa"/>
          </w:tcPr>
          <w:p w14:paraId="036B85AC" w14:textId="77777777" w:rsidR="00107CD4" w:rsidRPr="00170F0D" w:rsidRDefault="00107CD4" w:rsidP="00107CD4">
            <w:pPr>
              <w:ind w:left="216" w:hanging="216"/>
              <w:rPr>
                <w:sz w:val="28"/>
                <w:szCs w:val="28"/>
              </w:rPr>
            </w:pPr>
            <w:r w:rsidRPr="00170F0D">
              <w:rPr>
                <w:sz w:val="28"/>
                <w:szCs w:val="28"/>
              </w:rPr>
              <w:t>– местные исполнительные органы</w:t>
            </w:r>
          </w:p>
        </w:tc>
      </w:tr>
      <w:tr w:rsidR="00107CD4" w:rsidRPr="00170F0D" w14:paraId="3EE394A8" w14:textId="77777777" w:rsidTr="0079127C">
        <w:tc>
          <w:tcPr>
            <w:tcW w:w="2376" w:type="dxa"/>
          </w:tcPr>
          <w:p w14:paraId="77346E43" w14:textId="77777777" w:rsidR="00107CD4" w:rsidRPr="00170F0D" w:rsidRDefault="00107CD4" w:rsidP="00107CD4">
            <w:pPr>
              <w:jc w:val="both"/>
              <w:rPr>
                <w:sz w:val="28"/>
                <w:szCs w:val="28"/>
              </w:rPr>
            </w:pPr>
            <w:r w:rsidRPr="00170F0D">
              <w:rPr>
                <w:rFonts w:eastAsia="MS Mincho"/>
                <w:sz w:val="28"/>
                <w:szCs w:val="28"/>
              </w:rPr>
              <w:t>МСА</w:t>
            </w:r>
          </w:p>
        </w:tc>
        <w:tc>
          <w:tcPr>
            <w:tcW w:w="7801" w:type="dxa"/>
          </w:tcPr>
          <w:p w14:paraId="31770ABC" w14:textId="77777777" w:rsidR="00107CD4" w:rsidRPr="00170F0D" w:rsidRDefault="00107CD4" w:rsidP="00107CD4">
            <w:pPr>
              <w:widowControl w:val="0"/>
              <w:autoSpaceDE w:val="0"/>
              <w:autoSpaceDN w:val="0"/>
              <w:adjustRightInd w:val="0"/>
              <w:ind w:left="216" w:right="57" w:hanging="216"/>
              <w:rPr>
                <w:rFonts w:eastAsia="MS Mincho"/>
                <w:sz w:val="28"/>
                <w:szCs w:val="28"/>
                <w:lang w:val="en-US"/>
              </w:rPr>
            </w:pPr>
            <w:r w:rsidRPr="00170F0D">
              <w:rPr>
                <w:sz w:val="28"/>
                <w:szCs w:val="28"/>
              </w:rPr>
              <w:t xml:space="preserve">– </w:t>
            </w:r>
            <w:r w:rsidRPr="00170F0D">
              <w:rPr>
                <w:rFonts w:eastAsia="MS Mincho"/>
                <w:sz w:val="28"/>
                <w:szCs w:val="28"/>
              </w:rPr>
              <w:t>Международные Стандарты Аудита</w:t>
            </w:r>
          </w:p>
        </w:tc>
      </w:tr>
      <w:tr w:rsidR="00107CD4" w:rsidRPr="00170F0D" w14:paraId="4B526790" w14:textId="77777777" w:rsidTr="0079127C">
        <w:tc>
          <w:tcPr>
            <w:tcW w:w="2376" w:type="dxa"/>
          </w:tcPr>
          <w:p w14:paraId="3BCABA03" w14:textId="77777777" w:rsidR="00107CD4" w:rsidRPr="00170F0D" w:rsidRDefault="00107CD4" w:rsidP="00107CD4">
            <w:pPr>
              <w:jc w:val="both"/>
              <w:rPr>
                <w:sz w:val="28"/>
                <w:szCs w:val="28"/>
              </w:rPr>
            </w:pPr>
            <w:r w:rsidRPr="00170F0D">
              <w:rPr>
                <w:sz w:val="28"/>
                <w:szCs w:val="28"/>
              </w:rPr>
              <w:t>МСБ</w:t>
            </w:r>
          </w:p>
        </w:tc>
        <w:tc>
          <w:tcPr>
            <w:tcW w:w="7801" w:type="dxa"/>
          </w:tcPr>
          <w:p w14:paraId="6B4EDBC8" w14:textId="77777777" w:rsidR="00107CD4" w:rsidRPr="00170F0D" w:rsidRDefault="00107CD4" w:rsidP="00107CD4">
            <w:pPr>
              <w:ind w:left="216" w:hanging="216"/>
              <w:rPr>
                <w:sz w:val="28"/>
                <w:szCs w:val="28"/>
              </w:rPr>
            </w:pPr>
            <w:r w:rsidRPr="00170F0D">
              <w:rPr>
                <w:sz w:val="28"/>
                <w:szCs w:val="28"/>
              </w:rPr>
              <w:t>– Малый и средний бизнес</w:t>
            </w:r>
          </w:p>
        </w:tc>
      </w:tr>
      <w:tr w:rsidR="00107CD4" w:rsidRPr="00170F0D" w14:paraId="05C6BB82" w14:textId="77777777" w:rsidTr="0079127C">
        <w:tc>
          <w:tcPr>
            <w:tcW w:w="2376" w:type="dxa"/>
          </w:tcPr>
          <w:p w14:paraId="335BEC56" w14:textId="77777777" w:rsidR="00107CD4" w:rsidRPr="00170F0D" w:rsidRDefault="00107CD4" w:rsidP="00107CD4">
            <w:pPr>
              <w:jc w:val="both"/>
              <w:rPr>
                <w:sz w:val="28"/>
                <w:szCs w:val="28"/>
              </w:rPr>
            </w:pPr>
            <w:r w:rsidRPr="00170F0D">
              <w:rPr>
                <w:sz w:val="28"/>
                <w:szCs w:val="28"/>
              </w:rPr>
              <w:t>МСП</w:t>
            </w:r>
          </w:p>
        </w:tc>
        <w:tc>
          <w:tcPr>
            <w:tcW w:w="7801" w:type="dxa"/>
          </w:tcPr>
          <w:p w14:paraId="68865DBB" w14:textId="77777777" w:rsidR="00107CD4" w:rsidRPr="00170F0D" w:rsidRDefault="00107CD4" w:rsidP="00107CD4">
            <w:pPr>
              <w:ind w:left="216" w:hanging="216"/>
              <w:rPr>
                <w:sz w:val="28"/>
                <w:szCs w:val="28"/>
              </w:rPr>
            </w:pPr>
            <w:r w:rsidRPr="00170F0D">
              <w:rPr>
                <w:sz w:val="28"/>
                <w:szCs w:val="28"/>
              </w:rPr>
              <w:t>– Малое и среднее предпринимательство</w:t>
            </w:r>
          </w:p>
        </w:tc>
      </w:tr>
      <w:tr w:rsidR="00107CD4" w:rsidRPr="00170F0D" w14:paraId="42A18A29" w14:textId="77777777" w:rsidTr="0079127C">
        <w:tc>
          <w:tcPr>
            <w:tcW w:w="2376" w:type="dxa"/>
          </w:tcPr>
          <w:p w14:paraId="34142545" w14:textId="42CEB4F1" w:rsidR="00107CD4" w:rsidRPr="00170F0D" w:rsidRDefault="00107CD4" w:rsidP="00107CD4">
            <w:pPr>
              <w:jc w:val="both"/>
              <w:rPr>
                <w:sz w:val="28"/>
                <w:szCs w:val="28"/>
              </w:rPr>
            </w:pPr>
            <w:r w:rsidRPr="00170F0D">
              <w:rPr>
                <w:sz w:val="28"/>
                <w:szCs w:val="28"/>
                <w:lang w:val="en-US"/>
              </w:rPr>
              <w:t>IPSAS</w:t>
            </w:r>
            <w:r w:rsidRPr="00170F0D">
              <w:rPr>
                <w:sz w:val="28"/>
                <w:szCs w:val="28"/>
              </w:rPr>
              <w:t>/МСФО ОС</w:t>
            </w:r>
          </w:p>
        </w:tc>
        <w:tc>
          <w:tcPr>
            <w:tcW w:w="7801" w:type="dxa"/>
          </w:tcPr>
          <w:p w14:paraId="03E6A701" w14:textId="3D4CC377" w:rsidR="00107CD4" w:rsidRPr="00170F0D" w:rsidRDefault="00107CD4" w:rsidP="00107CD4">
            <w:pPr>
              <w:ind w:left="216" w:hanging="216"/>
              <w:rPr>
                <w:sz w:val="28"/>
                <w:szCs w:val="28"/>
              </w:rPr>
            </w:pPr>
            <w:r w:rsidRPr="00170F0D">
              <w:rPr>
                <w:sz w:val="28"/>
                <w:szCs w:val="28"/>
              </w:rPr>
              <w:t xml:space="preserve">– Международные Стандарты Финансовой Отчетности </w:t>
            </w:r>
            <w:r w:rsidRPr="00170F0D">
              <w:rPr>
                <w:sz w:val="28"/>
                <w:szCs w:val="28"/>
                <w:lang w:val="kk-KZ"/>
              </w:rPr>
              <w:t xml:space="preserve">для </w:t>
            </w:r>
            <w:r w:rsidRPr="00170F0D">
              <w:rPr>
                <w:sz w:val="28"/>
                <w:szCs w:val="28"/>
              </w:rPr>
              <w:t>Общественного Сектора</w:t>
            </w:r>
          </w:p>
        </w:tc>
      </w:tr>
      <w:tr w:rsidR="00107CD4" w:rsidRPr="00170F0D" w14:paraId="06AE967E" w14:textId="77777777" w:rsidTr="0079127C">
        <w:tc>
          <w:tcPr>
            <w:tcW w:w="2376" w:type="dxa"/>
          </w:tcPr>
          <w:p w14:paraId="47165558" w14:textId="25EA58B3" w:rsidR="00107CD4" w:rsidRPr="00170F0D" w:rsidRDefault="00107CD4" w:rsidP="00107CD4">
            <w:pPr>
              <w:jc w:val="both"/>
              <w:rPr>
                <w:sz w:val="28"/>
                <w:szCs w:val="28"/>
                <w:lang w:val="en-US"/>
              </w:rPr>
            </w:pPr>
            <w:r w:rsidRPr="00170F0D">
              <w:rPr>
                <w:sz w:val="28"/>
                <w:szCs w:val="28"/>
              </w:rPr>
              <w:t>НПА</w:t>
            </w:r>
          </w:p>
        </w:tc>
        <w:tc>
          <w:tcPr>
            <w:tcW w:w="7801" w:type="dxa"/>
          </w:tcPr>
          <w:p w14:paraId="3ED4D9A6" w14:textId="2A5981F4" w:rsidR="00107CD4" w:rsidRPr="00170F0D" w:rsidRDefault="00107CD4" w:rsidP="00107CD4">
            <w:pPr>
              <w:widowControl w:val="0"/>
              <w:autoSpaceDE w:val="0"/>
              <w:autoSpaceDN w:val="0"/>
              <w:adjustRightInd w:val="0"/>
              <w:ind w:left="216" w:right="57" w:hanging="216"/>
              <w:rPr>
                <w:sz w:val="28"/>
                <w:szCs w:val="28"/>
              </w:rPr>
            </w:pPr>
            <w:r w:rsidRPr="00170F0D">
              <w:rPr>
                <w:sz w:val="28"/>
                <w:szCs w:val="28"/>
              </w:rPr>
              <w:t>– нормативные правовые акты</w:t>
            </w:r>
          </w:p>
        </w:tc>
      </w:tr>
      <w:tr w:rsidR="00107CD4" w:rsidRPr="00170F0D" w14:paraId="63FBFC35" w14:textId="77777777" w:rsidTr="0079127C">
        <w:tc>
          <w:tcPr>
            <w:tcW w:w="2376" w:type="dxa"/>
          </w:tcPr>
          <w:p w14:paraId="079FFE6D" w14:textId="77777777" w:rsidR="00107CD4" w:rsidRPr="00170F0D" w:rsidRDefault="00107CD4" w:rsidP="00107CD4">
            <w:pPr>
              <w:jc w:val="both"/>
              <w:rPr>
                <w:sz w:val="28"/>
                <w:szCs w:val="28"/>
              </w:rPr>
            </w:pPr>
            <w:r w:rsidRPr="00170F0D">
              <w:rPr>
                <w:sz w:val="28"/>
                <w:szCs w:val="28"/>
              </w:rPr>
              <w:t>ООН</w:t>
            </w:r>
          </w:p>
        </w:tc>
        <w:tc>
          <w:tcPr>
            <w:tcW w:w="7801" w:type="dxa"/>
          </w:tcPr>
          <w:p w14:paraId="1FF06268" w14:textId="77777777" w:rsidR="00107CD4" w:rsidRPr="00170F0D" w:rsidRDefault="00107CD4" w:rsidP="00107CD4">
            <w:pPr>
              <w:ind w:left="216" w:hanging="216"/>
              <w:rPr>
                <w:sz w:val="28"/>
                <w:szCs w:val="28"/>
              </w:rPr>
            </w:pPr>
            <w:r w:rsidRPr="00170F0D">
              <w:rPr>
                <w:sz w:val="28"/>
                <w:szCs w:val="28"/>
              </w:rPr>
              <w:t>– Организация объединенных наций</w:t>
            </w:r>
          </w:p>
        </w:tc>
      </w:tr>
      <w:tr w:rsidR="00107CD4" w:rsidRPr="00170F0D" w14:paraId="454E8F69" w14:textId="77777777" w:rsidTr="0079127C">
        <w:tc>
          <w:tcPr>
            <w:tcW w:w="2376" w:type="dxa"/>
          </w:tcPr>
          <w:p w14:paraId="55076195" w14:textId="77777777" w:rsidR="00107CD4" w:rsidRPr="00170F0D" w:rsidRDefault="00107CD4" w:rsidP="00107CD4">
            <w:pPr>
              <w:jc w:val="both"/>
              <w:rPr>
                <w:sz w:val="28"/>
                <w:szCs w:val="28"/>
              </w:rPr>
            </w:pPr>
            <w:r w:rsidRPr="00170F0D">
              <w:rPr>
                <w:color w:val="000000"/>
                <w:sz w:val="28"/>
                <w:szCs w:val="28"/>
              </w:rPr>
              <w:t>ОЭСР</w:t>
            </w:r>
          </w:p>
        </w:tc>
        <w:tc>
          <w:tcPr>
            <w:tcW w:w="7801" w:type="dxa"/>
          </w:tcPr>
          <w:p w14:paraId="1737734A" w14:textId="77777777" w:rsidR="00107CD4" w:rsidRPr="00170F0D" w:rsidRDefault="00107CD4" w:rsidP="00107CD4">
            <w:pPr>
              <w:ind w:left="216" w:hanging="216"/>
              <w:rPr>
                <w:sz w:val="28"/>
                <w:szCs w:val="28"/>
              </w:rPr>
            </w:pPr>
            <w:r w:rsidRPr="00170F0D">
              <w:rPr>
                <w:sz w:val="28"/>
                <w:szCs w:val="28"/>
              </w:rPr>
              <w:t xml:space="preserve">– </w:t>
            </w:r>
            <w:r w:rsidRPr="00170F0D">
              <w:rPr>
                <w:color w:val="000000"/>
                <w:sz w:val="28"/>
                <w:szCs w:val="28"/>
              </w:rPr>
              <w:t>Организация Экономического Сотрудничества и Развития</w:t>
            </w:r>
          </w:p>
        </w:tc>
      </w:tr>
      <w:tr w:rsidR="00107CD4" w:rsidRPr="00170F0D" w14:paraId="5B59CD33" w14:textId="77777777" w:rsidTr="0079127C">
        <w:tc>
          <w:tcPr>
            <w:tcW w:w="2376" w:type="dxa"/>
          </w:tcPr>
          <w:p w14:paraId="71E08B74" w14:textId="77777777" w:rsidR="00107CD4" w:rsidRPr="00170F0D" w:rsidRDefault="00107CD4" w:rsidP="00107CD4">
            <w:pPr>
              <w:jc w:val="both"/>
              <w:rPr>
                <w:sz w:val="28"/>
                <w:szCs w:val="28"/>
              </w:rPr>
            </w:pPr>
            <w:r w:rsidRPr="00170F0D">
              <w:rPr>
                <w:sz w:val="28"/>
                <w:szCs w:val="28"/>
              </w:rPr>
              <w:t>ПП</w:t>
            </w:r>
          </w:p>
        </w:tc>
        <w:tc>
          <w:tcPr>
            <w:tcW w:w="7801" w:type="dxa"/>
          </w:tcPr>
          <w:p w14:paraId="4E52D8F3" w14:textId="4229D9A2" w:rsidR="00107CD4" w:rsidRPr="00170F0D" w:rsidRDefault="00107CD4" w:rsidP="00107CD4">
            <w:pPr>
              <w:ind w:left="216" w:hanging="216"/>
              <w:rPr>
                <w:sz w:val="28"/>
                <w:szCs w:val="28"/>
              </w:rPr>
            </w:pPr>
            <w:r w:rsidRPr="00170F0D">
              <w:rPr>
                <w:sz w:val="28"/>
                <w:szCs w:val="28"/>
              </w:rPr>
              <w:t xml:space="preserve">– </w:t>
            </w:r>
            <w:r w:rsidRPr="00170F0D">
              <w:rPr>
                <w:sz w:val="28"/>
                <w:szCs w:val="28"/>
                <w:lang w:val="kk-KZ"/>
              </w:rPr>
              <w:t>П</w:t>
            </w:r>
            <w:r w:rsidRPr="00170F0D">
              <w:rPr>
                <w:sz w:val="28"/>
                <w:szCs w:val="28"/>
              </w:rPr>
              <w:t>рактические примечания</w:t>
            </w:r>
          </w:p>
        </w:tc>
      </w:tr>
      <w:tr w:rsidR="00107CD4" w:rsidRPr="00170F0D" w14:paraId="1E96C66B" w14:textId="77777777" w:rsidTr="0079127C">
        <w:tc>
          <w:tcPr>
            <w:tcW w:w="2376" w:type="dxa"/>
          </w:tcPr>
          <w:p w14:paraId="1F21FF16" w14:textId="77777777" w:rsidR="00107CD4" w:rsidRPr="00170F0D" w:rsidRDefault="00107CD4" w:rsidP="00107CD4">
            <w:pPr>
              <w:jc w:val="both"/>
              <w:rPr>
                <w:rFonts w:eastAsia="MS Mincho"/>
                <w:sz w:val="28"/>
                <w:szCs w:val="28"/>
                <w:lang w:val="kk-KZ"/>
              </w:rPr>
            </w:pPr>
            <w:r w:rsidRPr="00170F0D">
              <w:rPr>
                <w:rFonts w:eastAsia="MS Mincho"/>
                <w:bCs/>
                <w:sz w:val="28"/>
                <w:szCs w:val="28"/>
              </w:rPr>
              <w:t>РБ</w:t>
            </w:r>
          </w:p>
        </w:tc>
        <w:tc>
          <w:tcPr>
            <w:tcW w:w="7801" w:type="dxa"/>
          </w:tcPr>
          <w:p w14:paraId="7643B57F" w14:textId="110C126A" w:rsidR="00107CD4" w:rsidRPr="00170F0D" w:rsidRDefault="00107CD4" w:rsidP="00107CD4">
            <w:pPr>
              <w:widowControl w:val="0"/>
              <w:autoSpaceDE w:val="0"/>
              <w:autoSpaceDN w:val="0"/>
              <w:adjustRightInd w:val="0"/>
              <w:ind w:left="216" w:right="57" w:hanging="216"/>
              <w:rPr>
                <w:sz w:val="28"/>
                <w:szCs w:val="28"/>
              </w:rPr>
            </w:pPr>
            <w:r w:rsidRPr="00170F0D">
              <w:rPr>
                <w:sz w:val="28"/>
                <w:szCs w:val="28"/>
              </w:rPr>
              <w:t xml:space="preserve">– </w:t>
            </w:r>
            <w:r w:rsidRPr="00170F0D">
              <w:rPr>
                <w:sz w:val="28"/>
                <w:szCs w:val="28"/>
                <w:lang w:val="kk-KZ"/>
              </w:rPr>
              <w:t>Р</w:t>
            </w:r>
            <w:r w:rsidRPr="00170F0D">
              <w:rPr>
                <w:sz w:val="28"/>
                <w:szCs w:val="28"/>
              </w:rPr>
              <w:t>еспубликанский бюджет</w:t>
            </w:r>
          </w:p>
        </w:tc>
      </w:tr>
      <w:tr w:rsidR="00107CD4" w:rsidRPr="00170F0D" w14:paraId="427FEA64" w14:textId="77777777" w:rsidTr="0079127C">
        <w:tc>
          <w:tcPr>
            <w:tcW w:w="2376" w:type="dxa"/>
          </w:tcPr>
          <w:p w14:paraId="1946C553" w14:textId="77777777" w:rsidR="00107CD4" w:rsidRPr="00170F0D" w:rsidRDefault="00107CD4" w:rsidP="00107CD4">
            <w:pPr>
              <w:jc w:val="both"/>
              <w:rPr>
                <w:sz w:val="28"/>
                <w:szCs w:val="28"/>
              </w:rPr>
            </w:pPr>
            <w:r w:rsidRPr="00170F0D">
              <w:rPr>
                <w:sz w:val="28"/>
                <w:szCs w:val="28"/>
              </w:rPr>
              <w:t>СВА</w:t>
            </w:r>
          </w:p>
        </w:tc>
        <w:tc>
          <w:tcPr>
            <w:tcW w:w="7801" w:type="dxa"/>
          </w:tcPr>
          <w:p w14:paraId="4B0CBB72" w14:textId="77777777" w:rsidR="00107CD4" w:rsidRPr="00170F0D" w:rsidRDefault="00107CD4" w:rsidP="00107CD4">
            <w:pPr>
              <w:widowControl w:val="0"/>
              <w:autoSpaceDE w:val="0"/>
              <w:autoSpaceDN w:val="0"/>
              <w:adjustRightInd w:val="0"/>
              <w:ind w:left="216" w:right="57" w:hanging="216"/>
              <w:rPr>
                <w:sz w:val="28"/>
                <w:szCs w:val="28"/>
                <w:lang w:val="en-US"/>
              </w:rPr>
            </w:pPr>
            <w:r w:rsidRPr="00170F0D">
              <w:rPr>
                <w:sz w:val="28"/>
                <w:szCs w:val="28"/>
              </w:rPr>
              <w:t>– Служба внутреннего аудита</w:t>
            </w:r>
          </w:p>
        </w:tc>
      </w:tr>
      <w:tr w:rsidR="00107CD4" w:rsidRPr="00170F0D" w14:paraId="5A2D1BB7" w14:textId="77777777" w:rsidTr="0079127C">
        <w:tc>
          <w:tcPr>
            <w:tcW w:w="2376" w:type="dxa"/>
          </w:tcPr>
          <w:p w14:paraId="404FE056" w14:textId="77777777" w:rsidR="00107CD4" w:rsidRPr="00170F0D" w:rsidRDefault="00107CD4" w:rsidP="00107CD4">
            <w:pPr>
              <w:jc w:val="both"/>
              <w:rPr>
                <w:sz w:val="28"/>
                <w:szCs w:val="28"/>
              </w:rPr>
            </w:pPr>
            <w:r w:rsidRPr="00170F0D">
              <w:rPr>
                <w:sz w:val="28"/>
                <w:szCs w:val="28"/>
              </w:rPr>
              <w:t>СКГС</w:t>
            </w:r>
          </w:p>
        </w:tc>
        <w:tc>
          <w:tcPr>
            <w:tcW w:w="7801" w:type="dxa"/>
          </w:tcPr>
          <w:p w14:paraId="535E0D32" w14:textId="77777777" w:rsidR="00107CD4" w:rsidRPr="00170F0D" w:rsidRDefault="00107CD4" w:rsidP="00107CD4">
            <w:pPr>
              <w:ind w:left="216" w:hanging="216"/>
              <w:rPr>
                <w:sz w:val="28"/>
                <w:szCs w:val="28"/>
              </w:rPr>
            </w:pPr>
            <w:r w:rsidRPr="00170F0D">
              <w:rPr>
                <w:sz w:val="28"/>
                <w:szCs w:val="28"/>
              </w:rPr>
              <w:t>– Субъекты квазигосударственного сектора</w:t>
            </w:r>
          </w:p>
        </w:tc>
      </w:tr>
      <w:tr w:rsidR="00107CD4" w:rsidRPr="00170F0D" w14:paraId="35CB259E" w14:textId="77777777" w:rsidTr="0079127C">
        <w:tc>
          <w:tcPr>
            <w:tcW w:w="2376" w:type="dxa"/>
          </w:tcPr>
          <w:p w14:paraId="0F8D328B" w14:textId="77777777" w:rsidR="00107CD4" w:rsidRPr="00170F0D" w:rsidRDefault="00107CD4" w:rsidP="00107CD4">
            <w:pPr>
              <w:jc w:val="both"/>
              <w:rPr>
                <w:sz w:val="28"/>
                <w:szCs w:val="28"/>
              </w:rPr>
            </w:pPr>
            <w:r w:rsidRPr="00170F0D">
              <w:rPr>
                <w:sz w:val="28"/>
                <w:szCs w:val="28"/>
              </w:rPr>
              <w:t>ТОХ</w:t>
            </w:r>
          </w:p>
        </w:tc>
        <w:tc>
          <w:tcPr>
            <w:tcW w:w="7801" w:type="dxa"/>
          </w:tcPr>
          <w:p w14:paraId="36D8CA06" w14:textId="77777777" w:rsidR="00107CD4" w:rsidRPr="00170F0D" w:rsidRDefault="00107CD4" w:rsidP="00107CD4">
            <w:pPr>
              <w:ind w:left="216" w:hanging="216"/>
              <w:rPr>
                <w:sz w:val="28"/>
                <w:szCs w:val="28"/>
              </w:rPr>
            </w:pPr>
            <w:r w:rsidRPr="00170F0D">
              <w:rPr>
                <w:sz w:val="28"/>
                <w:szCs w:val="28"/>
              </w:rPr>
              <w:t>– Трансферты общего характера</w:t>
            </w:r>
          </w:p>
        </w:tc>
      </w:tr>
      <w:tr w:rsidR="00107CD4" w:rsidRPr="00170F0D" w14:paraId="7A26D76D" w14:textId="77777777" w:rsidTr="0079127C">
        <w:tc>
          <w:tcPr>
            <w:tcW w:w="2376" w:type="dxa"/>
          </w:tcPr>
          <w:p w14:paraId="4D6EE548" w14:textId="77777777" w:rsidR="00107CD4" w:rsidRPr="00170F0D" w:rsidRDefault="00107CD4" w:rsidP="00107CD4">
            <w:pPr>
              <w:jc w:val="both"/>
              <w:rPr>
                <w:sz w:val="28"/>
                <w:szCs w:val="28"/>
              </w:rPr>
            </w:pPr>
            <w:r w:rsidRPr="00170F0D">
              <w:rPr>
                <w:sz w:val="28"/>
                <w:szCs w:val="28"/>
              </w:rPr>
              <w:t>УГА</w:t>
            </w:r>
          </w:p>
        </w:tc>
        <w:tc>
          <w:tcPr>
            <w:tcW w:w="7801" w:type="dxa"/>
          </w:tcPr>
          <w:p w14:paraId="325ECE8D" w14:textId="77777777" w:rsidR="00107CD4" w:rsidRPr="00170F0D" w:rsidRDefault="00107CD4" w:rsidP="00107CD4">
            <w:pPr>
              <w:ind w:left="216" w:hanging="216"/>
              <w:rPr>
                <w:sz w:val="28"/>
                <w:szCs w:val="28"/>
              </w:rPr>
            </w:pPr>
            <w:r w:rsidRPr="00170F0D">
              <w:rPr>
                <w:sz w:val="28"/>
                <w:szCs w:val="28"/>
              </w:rPr>
              <w:t>– Управление главного аудитора</w:t>
            </w:r>
          </w:p>
        </w:tc>
      </w:tr>
      <w:tr w:rsidR="00107CD4" w:rsidRPr="00170F0D" w14:paraId="34CD5205" w14:textId="77777777" w:rsidTr="0079127C">
        <w:tc>
          <w:tcPr>
            <w:tcW w:w="2376" w:type="dxa"/>
          </w:tcPr>
          <w:p w14:paraId="3F23797E" w14:textId="77777777" w:rsidR="00107CD4" w:rsidRPr="00170F0D" w:rsidRDefault="00107CD4" w:rsidP="00107CD4">
            <w:pPr>
              <w:jc w:val="both"/>
              <w:rPr>
                <w:sz w:val="28"/>
                <w:szCs w:val="28"/>
              </w:rPr>
            </w:pPr>
            <w:r w:rsidRPr="00170F0D">
              <w:rPr>
                <w:sz w:val="28"/>
                <w:szCs w:val="28"/>
              </w:rPr>
              <w:t>ФЦП</w:t>
            </w:r>
          </w:p>
        </w:tc>
        <w:tc>
          <w:tcPr>
            <w:tcW w:w="7801" w:type="dxa"/>
          </w:tcPr>
          <w:p w14:paraId="4EF8AB38" w14:textId="77777777" w:rsidR="00107CD4" w:rsidRPr="00170F0D" w:rsidRDefault="00107CD4" w:rsidP="00107CD4">
            <w:pPr>
              <w:ind w:left="216" w:hanging="216"/>
              <w:rPr>
                <w:sz w:val="28"/>
                <w:szCs w:val="28"/>
              </w:rPr>
            </w:pPr>
            <w:r w:rsidRPr="00170F0D">
              <w:rPr>
                <w:sz w:val="28"/>
                <w:szCs w:val="28"/>
              </w:rPr>
              <w:t>– Федеральные целевые программы</w:t>
            </w:r>
          </w:p>
        </w:tc>
      </w:tr>
      <w:tr w:rsidR="00107CD4" w:rsidRPr="00170F0D" w14:paraId="654F174E" w14:textId="77777777" w:rsidTr="0079127C">
        <w:tc>
          <w:tcPr>
            <w:tcW w:w="2376" w:type="dxa"/>
          </w:tcPr>
          <w:p w14:paraId="43D05904" w14:textId="77777777" w:rsidR="00107CD4" w:rsidRPr="00170F0D" w:rsidRDefault="00107CD4" w:rsidP="00107CD4">
            <w:pPr>
              <w:jc w:val="both"/>
              <w:rPr>
                <w:sz w:val="28"/>
                <w:szCs w:val="28"/>
              </w:rPr>
            </w:pPr>
            <w:r w:rsidRPr="00170F0D">
              <w:rPr>
                <w:sz w:val="28"/>
                <w:szCs w:val="28"/>
              </w:rPr>
              <w:t>ЭММ</w:t>
            </w:r>
          </w:p>
        </w:tc>
        <w:tc>
          <w:tcPr>
            <w:tcW w:w="7801" w:type="dxa"/>
          </w:tcPr>
          <w:p w14:paraId="2AF3C812" w14:textId="77777777" w:rsidR="00107CD4" w:rsidRPr="00170F0D" w:rsidRDefault="00107CD4" w:rsidP="00107CD4">
            <w:pPr>
              <w:ind w:left="216" w:hanging="216"/>
              <w:rPr>
                <w:sz w:val="28"/>
                <w:szCs w:val="28"/>
              </w:rPr>
            </w:pPr>
            <w:r w:rsidRPr="00170F0D">
              <w:rPr>
                <w:sz w:val="28"/>
                <w:szCs w:val="28"/>
              </w:rPr>
              <w:t>– Экономико-математическое моделирование</w:t>
            </w:r>
          </w:p>
        </w:tc>
      </w:tr>
      <w:tr w:rsidR="00107CD4" w:rsidRPr="00170F0D" w14:paraId="69EE7AD2" w14:textId="77777777" w:rsidTr="0079127C">
        <w:tc>
          <w:tcPr>
            <w:tcW w:w="2376" w:type="dxa"/>
          </w:tcPr>
          <w:p w14:paraId="263DF117" w14:textId="77777777" w:rsidR="00107CD4" w:rsidRPr="00170F0D" w:rsidRDefault="00107CD4" w:rsidP="00107CD4">
            <w:pPr>
              <w:jc w:val="both"/>
              <w:rPr>
                <w:sz w:val="28"/>
                <w:szCs w:val="28"/>
              </w:rPr>
            </w:pPr>
            <w:r w:rsidRPr="00170F0D">
              <w:rPr>
                <w:color w:val="000000"/>
                <w:sz w:val="28"/>
                <w:szCs w:val="28"/>
              </w:rPr>
              <w:t>ANAO</w:t>
            </w:r>
          </w:p>
        </w:tc>
        <w:tc>
          <w:tcPr>
            <w:tcW w:w="7801" w:type="dxa"/>
          </w:tcPr>
          <w:p w14:paraId="3156CC75" w14:textId="77777777" w:rsidR="00107CD4" w:rsidRPr="00170F0D" w:rsidRDefault="00107CD4" w:rsidP="00107CD4">
            <w:pPr>
              <w:ind w:left="216" w:hanging="216"/>
              <w:rPr>
                <w:sz w:val="28"/>
                <w:szCs w:val="28"/>
              </w:rPr>
            </w:pPr>
            <w:r w:rsidRPr="00170F0D">
              <w:rPr>
                <w:sz w:val="28"/>
                <w:szCs w:val="28"/>
              </w:rPr>
              <w:t xml:space="preserve">– </w:t>
            </w:r>
            <w:r w:rsidRPr="00170F0D">
              <w:rPr>
                <w:color w:val="000000"/>
                <w:sz w:val="28"/>
                <w:szCs w:val="28"/>
              </w:rPr>
              <w:t>Национальное аудиторское управление Австралии</w:t>
            </w:r>
          </w:p>
        </w:tc>
      </w:tr>
      <w:tr w:rsidR="00107CD4" w:rsidRPr="00170F0D" w14:paraId="620FB9CA" w14:textId="77777777" w:rsidTr="0079127C">
        <w:tc>
          <w:tcPr>
            <w:tcW w:w="2376" w:type="dxa"/>
          </w:tcPr>
          <w:p w14:paraId="7CEAADB7" w14:textId="77777777" w:rsidR="00107CD4" w:rsidRPr="00170F0D" w:rsidRDefault="00107CD4" w:rsidP="00107CD4">
            <w:pPr>
              <w:jc w:val="both"/>
              <w:rPr>
                <w:sz w:val="28"/>
                <w:szCs w:val="28"/>
              </w:rPr>
            </w:pPr>
            <w:r w:rsidRPr="00170F0D">
              <w:rPr>
                <w:sz w:val="28"/>
                <w:szCs w:val="28"/>
              </w:rPr>
              <w:t xml:space="preserve">INTOSAI </w:t>
            </w:r>
          </w:p>
        </w:tc>
        <w:tc>
          <w:tcPr>
            <w:tcW w:w="7801" w:type="dxa"/>
          </w:tcPr>
          <w:p w14:paraId="5217471B" w14:textId="77777777" w:rsidR="00107CD4" w:rsidRPr="00170F0D" w:rsidRDefault="00107CD4" w:rsidP="00107CD4">
            <w:pPr>
              <w:widowControl w:val="0"/>
              <w:autoSpaceDE w:val="0"/>
              <w:autoSpaceDN w:val="0"/>
              <w:adjustRightInd w:val="0"/>
              <w:ind w:left="216" w:right="57" w:hanging="216"/>
              <w:rPr>
                <w:sz w:val="28"/>
                <w:szCs w:val="28"/>
              </w:rPr>
            </w:pPr>
            <w:r w:rsidRPr="00170F0D">
              <w:rPr>
                <w:sz w:val="28"/>
                <w:szCs w:val="28"/>
              </w:rPr>
              <w:t>– Международная организация высших органов аудита</w:t>
            </w:r>
          </w:p>
        </w:tc>
      </w:tr>
      <w:tr w:rsidR="00107CD4" w:rsidRPr="00170F0D" w14:paraId="75AD9794" w14:textId="77777777" w:rsidTr="0079127C">
        <w:tc>
          <w:tcPr>
            <w:tcW w:w="2376" w:type="dxa"/>
          </w:tcPr>
          <w:p w14:paraId="10575234" w14:textId="77777777" w:rsidR="00107CD4" w:rsidRPr="00170F0D" w:rsidRDefault="00107CD4" w:rsidP="00107CD4">
            <w:pPr>
              <w:jc w:val="both"/>
              <w:rPr>
                <w:sz w:val="28"/>
                <w:szCs w:val="28"/>
              </w:rPr>
            </w:pPr>
            <w:r w:rsidRPr="00170F0D">
              <w:rPr>
                <w:color w:val="000000"/>
                <w:sz w:val="28"/>
                <w:szCs w:val="28"/>
              </w:rPr>
              <w:t xml:space="preserve">ISSAI </w:t>
            </w:r>
          </w:p>
        </w:tc>
        <w:tc>
          <w:tcPr>
            <w:tcW w:w="7801" w:type="dxa"/>
          </w:tcPr>
          <w:p w14:paraId="00F943E0" w14:textId="77777777" w:rsidR="00107CD4" w:rsidRPr="00170F0D" w:rsidRDefault="00107CD4" w:rsidP="00107CD4">
            <w:pPr>
              <w:ind w:left="216" w:hanging="216"/>
              <w:rPr>
                <w:sz w:val="28"/>
                <w:szCs w:val="28"/>
              </w:rPr>
            </w:pPr>
            <w:r w:rsidRPr="00170F0D">
              <w:rPr>
                <w:sz w:val="28"/>
                <w:szCs w:val="28"/>
              </w:rPr>
              <w:t xml:space="preserve">– </w:t>
            </w:r>
            <w:r w:rsidRPr="00170F0D">
              <w:rPr>
                <w:color w:val="000000"/>
                <w:sz w:val="28"/>
                <w:szCs w:val="28"/>
              </w:rPr>
              <w:t>Международные стандарты высших органов аудита</w:t>
            </w:r>
          </w:p>
        </w:tc>
      </w:tr>
      <w:tr w:rsidR="00107CD4" w:rsidRPr="00170F0D" w14:paraId="57CDEC7F" w14:textId="77777777" w:rsidTr="0079127C">
        <w:tc>
          <w:tcPr>
            <w:tcW w:w="2376" w:type="dxa"/>
          </w:tcPr>
          <w:p w14:paraId="55F0C1A8" w14:textId="7D56AB1F" w:rsidR="00107CD4" w:rsidRPr="00170F0D" w:rsidRDefault="00107CD4" w:rsidP="00107CD4">
            <w:pPr>
              <w:jc w:val="both"/>
              <w:rPr>
                <w:color w:val="000000"/>
                <w:sz w:val="28"/>
                <w:szCs w:val="28"/>
              </w:rPr>
            </w:pPr>
            <w:r w:rsidRPr="00170F0D">
              <w:rPr>
                <w:color w:val="000000"/>
                <w:sz w:val="28"/>
                <w:szCs w:val="28"/>
              </w:rPr>
              <w:t>ГААП</w:t>
            </w:r>
          </w:p>
        </w:tc>
        <w:tc>
          <w:tcPr>
            <w:tcW w:w="7801" w:type="dxa"/>
          </w:tcPr>
          <w:p w14:paraId="10423A94" w14:textId="2ABBD39B" w:rsidR="00107CD4" w:rsidRPr="00170F0D" w:rsidRDefault="0079127C" w:rsidP="00107CD4">
            <w:pPr>
              <w:ind w:left="216" w:hanging="216"/>
              <w:rPr>
                <w:sz w:val="28"/>
                <w:szCs w:val="28"/>
              </w:rPr>
            </w:pPr>
            <w:r w:rsidRPr="00170F0D">
              <w:rPr>
                <w:sz w:val="28"/>
                <w:szCs w:val="28"/>
              </w:rPr>
              <w:t>–</w:t>
            </w:r>
            <w:r w:rsidRPr="00170F0D">
              <w:rPr>
                <w:sz w:val="28"/>
                <w:szCs w:val="28"/>
                <w:lang w:val="kk-KZ"/>
              </w:rPr>
              <w:t xml:space="preserve"> </w:t>
            </w:r>
            <w:r w:rsidRPr="00170F0D">
              <w:rPr>
                <w:sz w:val="28"/>
                <w:szCs w:val="28"/>
              </w:rPr>
              <w:t>Общепринятые принципы бухгалтерского учёта</w:t>
            </w:r>
          </w:p>
        </w:tc>
      </w:tr>
      <w:tr w:rsidR="00107CD4" w:rsidRPr="00170F0D" w14:paraId="52F38FD0" w14:textId="77777777" w:rsidTr="0079127C">
        <w:tc>
          <w:tcPr>
            <w:tcW w:w="2376" w:type="dxa"/>
          </w:tcPr>
          <w:p w14:paraId="513C466E" w14:textId="5A4BC9DF" w:rsidR="00107CD4" w:rsidRPr="00170F0D" w:rsidRDefault="00107CD4" w:rsidP="00107CD4">
            <w:pPr>
              <w:jc w:val="both"/>
              <w:rPr>
                <w:color w:val="000000"/>
                <w:sz w:val="28"/>
                <w:szCs w:val="28"/>
                <w:lang w:val="en-US"/>
              </w:rPr>
            </w:pPr>
            <w:r w:rsidRPr="00170F0D">
              <w:rPr>
                <w:color w:val="000000"/>
                <w:sz w:val="28"/>
                <w:szCs w:val="28"/>
                <w:lang w:val="en-US"/>
              </w:rPr>
              <w:t>GASB</w:t>
            </w:r>
          </w:p>
        </w:tc>
        <w:tc>
          <w:tcPr>
            <w:tcW w:w="7801" w:type="dxa"/>
          </w:tcPr>
          <w:p w14:paraId="1066CDD8" w14:textId="73690062" w:rsidR="00107CD4" w:rsidRPr="00170F0D" w:rsidRDefault="0079127C" w:rsidP="00107CD4">
            <w:pPr>
              <w:ind w:left="216" w:hanging="216"/>
              <w:rPr>
                <w:sz w:val="28"/>
                <w:szCs w:val="28"/>
              </w:rPr>
            </w:pPr>
            <w:r w:rsidRPr="00170F0D">
              <w:rPr>
                <w:sz w:val="28"/>
                <w:szCs w:val="28"/>
              </w:rPr>
              <w:t>–</w:t>
            </w:r>
            <w:r w:rsidRPr="00170F0D">
              <w:rPr>
                <w:sz w:val="28"/>
                <w:szCs w:val="28"/>
                <w:lang w:val="kk-KZ"/>
              </w:rPr>
              <w:t xml:space="preserve"> </w:t>
            </w:r>
            <w:r w:rsidRPr="00170F0D">
              <w:rPr>
                <w:sz w:val="28"/>
                <w:szCs w:val="28"/>
              </w:rPr>
              <w:t>Совет по государственным стандартам бухгалтерского учета</w:t>
            </w:r>
          </w:p>
        </w:tc>
      </w:tr>
    </w:tbl>
    <w:p w14:paraId="1747F813" w14:textId="77777777" w:rsidR="0079127C" w:rsidRPr="00170F0D" w:rsidRDefault="0079127C" w:rsidP="004A1C5E">
      <w:pPr>
        <w:widowControl w:val="0"/>
        <w:autoSpaceDE w:val="0"/>
        <w:autoSpaceDN w:val="0"/>
        <w:adjustRightInd w:val="0"/>
        <w:ind w:right="-1"/>
        <w:jc w:val="center"/>
        <w:rPr>
          <w:b/>
          <w:bCs/>
          <w:color w:val="000000"/>
          <w:sz w:val="28"/>
          <w:szCs w:val="28"/>
          <w:lang w:val="kk-KZ"/>
        </w:rPr>
      </w:pPr>
      <w:bookmarkStart w:id="2" w:name="_Toc517900417"/>
    </w:p>
    <w:p w14:paraId="36A20823" w14:textId="5D0155DD" w:rsidR="00621EF2" w:rsidRPr="00170F0D" w:rsidRDefault="00621EF2" w:rsidP="004A1C5E">
      <w:pPr>
        <w:widowControl w:val="0"/>
        <w:autoSpaceDE w:val="0"/>
        <w:autoSpaceDN w:val="0"/>
        <w:adjustRightInd w:val="0"/>
        <w:ind w:right="-1"/>
        <w:jc w:val="center"/>
        <w:rPr>
          <w:b/>
          <w:bCs/>
          <w:color w:val="000000"/>
          <w:sz w:val="28"/>
          <w:szCs w:val="28"/>
        </w:rPr>
      </w:pPr>
      <w:r w:rsidRPr="00170F0D">
        <w:rPr>
          <w:b/>
          <w:bCs/>
          <w:color w:val="000000"/>
          <w:sz w:val="28"/>
          <w:szCs w:val="28"/>
        </w:rPr>
        <w:t>ВВЕДЕНИЕ</w:t>
      </w:r>
      <w:bookmarkEnd w:id="2"/>
    </w:p>
    <w:p w14:paraId="510DA2FE" w14:textId="77777777" w:rsidR="005A2228" w:rsidRPr="00170F0D" w:rsidRDefault="005A2228" w:rsidP="00236006">
      <w:pPr>
        <w:widowControl w:val="0"/>
        <w:autoSpaceDE w:val="0"/>
        <w:autoSpaceDN w:val="0"/>
        <w:adjustRightInd w:val="0"/>
        <w:ind w:left="57" w:right="57" w:firstLine="709"/>
        <w:jc w:val="both"/>
        <w:rPr>
          <w:rFonts w:eastAsia="MS Mincho"/>
          <w:b/>
          <w:sz w:val="28"/>
          <w:szCs w:val="28"/>
        </w:rPr>
      </w:pPr>
    </w:p>
    <w:p w14:paraId="1A7C9AC1" w14:textId="58CC7D66" w:rsidR="00621EF2" w:rsidRPr="00170F0D" w:rsidRDefault="00621EF2" w:rsidP="00573BBA">
      <w:pPr>
        <w:widowControl w:val="0"/>
        <w:autoSpaceDE w:val="0"/>
        <w:autoSpaceDN w:val="0"/>
        <w:adjustRightInd w:val="0"/>
        <w:ind w:firstLine="709"/>
        <w:jc w:val="both"/>
        <w:rPr>
          <w:rFonts w:eastAsia="MS Mincho"/>
          <w:b/>
          <w:sz w:val="28"/>
          <w:szCs w:val="28"/>
        </w:rPr>
      </w:pPr>
      <w:r w:rsidRPr="00170F0D">
        <w:rPr>
          <w:rFonts w:eastAsia="MS Mincho"/>
          <w:b/>
          <w:sz w:val="28"/>
          <w:szCs w:val="28"/>
        </w:rPr>
        <w:t>Актуальность</w:t>
      </w:r>
      <w:r w:rsidR="001B668A" w:rsidRPr="00170F0D">
        <w:rPr>
          <w:rFonts w:eastAsia="MS Mincho"/>
          <w:b/>
          <w:sz w:val="28"/>
          <w:szCs w:val="28"/>
        </w:rPr>
        <w:t xml:space="preserve"> </w:t>
      </w:r>
      <w:r w:rsidRPr="00170F0D">
        <w:rPr>
          <w:rFonts w:eastAsia="MS Mincho"/>
          <w:b/>
          <w:sz w:val="28"/>
          <w:szCs w:val="28"/>
        </w:rPr>
        <w:t>темы</w:t>
      </w:r>
      <w:r w:rsidRPr="00170F0D">
        <w:rPr>
          <w:rFonts w:eastAsia="MS Mincho"/>
          <w:b/>
          <w:sz w:val="28"/>
          <w:szCs w:val="28"/>
          <w:lang w:val="kk-KZ"/>
        </w:rPr>
        <w:t>.</w:t>
      </w:r>
      <w:r w:rsidR="001B668A" w:rsidRPr="00170F0D">
        <w:rPr>
          <w:rFonts w:eastAsia="MS Mincho"/>
          <w:b/>
          <w:sz w:val="28"/>
          <w:szCs w:val="28"/>
          <w:lang w:val="kk-KZ"/>
        </w:rPr>
        <w:t xml:space="preserve"> </w:t>
      </w:r>
      <w:r w:rsidRPr="00170F0D">
        <w:rPr>
          <w:rFonts w:eastAsia="MS Mincho"/>
          <w:sz w:val="28"/>
          <w:szCs w:val="28"/>
        </w:rPr>
        <w:t>Согласно</w:t>
      </w:r>
      <w:r w:rsidR="001B668A" w:rsidRPr="00170F0D">
        <w:rPr>
          <w:rFonts w:eastAsia="MS Mincho"/>
          <w:sz w:val="28"/>
          <w:szCs w:val="28"/>
        </w:rPr>
        <w:t xml:space="preserve"> </w:t>
      </w:r>
      <w:r w:rsidRPr="00170F0D">
        <w:rPr>
          <w:rFonts w:eastAsia="MS Mincho"/>
          <w:sz w:val="28"/>
          <w:szCs w:val="28"/>
        </w:rPr>
        <w:t>п.</w:t>
      </w:r>
      <w:r w:rsidR="00BA6111" w:rsidRPr="00170F0D">
        <w:rPr>
          <w:rFonts w:eastAsia="MS Mincho"/>
          <w:sz w:val="28"/>
          <w:szCs w:val="28"/>
        </w:rPr>
        <w:t xml:space="preserve"> </w:t>
      </w:r>
      <w:r w:rsidRPr="00170F0D">
        <w:rPr>
          <w:rFonts w:eastAsia="MS Mincho"/>
          <w:sz w:val="28"/>
          <w:szCs w:val="28"/>
        </w:rPr>
        <w:t>3.</w:t>
      </w:r>
      <w:r w:rsidR="001B668A" w:rsidRPr="00170F0D">
        <w:rPr>
          <w:rFonts w:eastAsia="MS Mincho"/>
          <w:sz w:val="28"/>
          <w:szCs w:val="28"/>
        </w:rPr>
        <w:t xml:space="preserve"> </w:t>
      </w:r>
      <w:r w:rsidRPr="00170F0D">
        <w:rPr>
          <w:rFonts w:eastAsia="MS Mincho"/>
          <w:sz w:val="28"/>
          <w:szCs w:val="28"/>
        </w:rPr>
        <w:t>ст.</w:t>
      </w:r>
      <w:r w:rsidR="001B668A" w:rsidRPr="00170F0D">
        <w:rPr>
          <w:rFonts w:eastAsia="MS Mincho"/>
          <w:sz w:val="28"/>
          <w:szCs w:val="28"/>
        </w:rPr>
        <w:t xml:space="preserve"> </w:t>
      </w:r>
      <w:r w:rsidRPr="00170F0D">
        <w:rPr>
          <w:rFonts w:eastAsia="MS Mincho"/>
          <w:sz w:val="28"/>
          <w:szCs w:val="28"/>
        </w:rPr>
        <w:t>12</w:t>
      </w:r>
      <w:r w:rsidR="001B668A" w:rsidRPr="00170F0D">
        <w:rPr>
          <w:rFonts w:eastAsia="MS Mincho"/>
          <w:sz w:val="28"/>
          <w:szCs w:val="28"/>
        </w:rPr>
        <w:t xml:space="preserve"> </w:t>
      </w:r>
      <w:r w:rsidRPr="00170F0D">
        <w:rPr>
          <w:rFonts w:eastAsia="MS Mincho"/>
          <w:sz w:val="28"/>
          <w:szCs w:val="28"/>
        </w:rPr>
        <w:t>Закона</w:t>
      </w:r>
      <w:r w:rsidR="001B668A" w:rsidRPr="00170F0D">
        <w:rPr>
          <w:rFonts w:eastAsia="MS Mincho"/>
          <w:sz w:val="28"/>
          <w:szCs w:val="28"/>
        </w:rPr>
        <w:t xml:space="preserve"> </w:t>
      </w:r>
      <w:r w:rsidRPr="00170F0D">
        <w:rPr>
          <w:rFonts w:eastAsia="MS Mincho"/>
          <w:sz w:val="28"/>
          <w:szCs w:val="28"/>
        </w:rPr>
        <w:t>Республики</w:t>
      </w:r>
      <w:r w:rsidR="001B668A" w:rsidRPr="00170F0D">
        <w:rPr>
          <w:rFonts w:eastAsia="MS Mincho"/>
          <w:sz w:val="28"/>
          <w:szCs w:val="28"/>
        </w:rPr>
        <w:t xml:space="preserve"> </w:t>
      </w:r>
      <w:r w:rsidRPr="00170F0D">
        <w:rPr>
          <w:rFonts w:eastAsia="MS Mincho"/>
          <w:sz w:val="28"/>
          <w:szCs w:val="28"/>
        </w:rPr>
        <w:t>Казахстан</w:t>
      </w:r>
      <w:r w:rsidR="001B668A" w:rsidRPr="00170F0D">
        <w:rPr>
          <w:rFonts w:eastAsia="MS Mincho"/>
          <w:sz w:val="28"/>
          <w:szCs w:val="28"/>
        </w:rPr>
        <w:t xml:space="preserve"> </w:t>
      </w:r>
      <w:r w:rsidRPr="00170F0D">
        <w:rPr>
          <w:rFonts w:eastAsia="MS Mincho"/>
          <w:sz w:val="28"/>
          <w:szCs w:val="28"/>
        </w:rPr>
        <w:t>«О</w:t>
      </w:r>
      <w:r w:rsidR="001B668A" w:rsidRPr="00170F0D">
        <w:rPr>
          <w:rFonts w:eastAsia="MS Mincho"/>
          <w:sz w:val="28"/>
          <w:szCs w:val="28"/>
        </w:rPr>
        <w:t xml:space="preserve"> </w:t>
      </w:r>
      <w:r w:rsidRPr="00170F0D">
        <w:rPr>
          <w:rFonts w:eastAsia="MS Mincho"/>
          <w:sz w:val="28"/>
          <w:szCs w:val="28"/>
        </w:rPr>
        <w:t>государственном</w:t>
      </w:r>
      <w:r w:rsidR="001B668A" w:rsidRPr="00170F0D">
        <w:rPr>
          <w:rFonts w:eastAsia="MS Mincho"/>
          <w:sz w:val="28"/>
          <w:szCs w:val="28"/>
        </w:rPr>
        <w:t xml:space="preserve"> </w:t>
      </w:r>
      <w:r w:rsidRPr="00170F0D">
        <w:rPr>
          <w:rFonts w:eastAsia="MS Mincho"/>
          <w:sz w:val="28"/>
          <w:szCs w:val="28"/>
        </w:rPr>
        <w:t>аудите</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финансовом</w:t>
      </w:r>
      <w:r w:rsidR="001B668A" w:rsidRPr="00170F0D">
        <w:rPr>
          <w:rFonts w:eastAsia="MS Mincho"/>
          <w:sz w:val="28"/>
          <w:szCs w:val="28"/>
        </w:rPr>
        <w:t xml:space="preserve"> </w:t>
      </w:r>
      <w:r w:rsidRPr="00170F0D">
        <w:rPr>
          <w:rFonts w:eastAsia="MS Mincho"/>
          <w:sz w:val="28"/>
          <w:szCs w:val="28"/>
        </w:rPr>
        <w:t>контроле»</w:t>
      </w:r>
      <w:bookmarkStart w:id="3" w:name="z109"/>
      <w:r w:rsidR="001B668A" w:rsidRPr="00170F0D">
        <w:rPr>
          <w:rFonts w:eastAsia="MS Mincho"/>
          <w:sz w:val="28"/>
          <w:szCs w:val="28"/>
        </w:rPr>
        <w:t xml:space="preserve"> </w:t>
      </w:r>
      <w:r w:rsidRPr="00170F0D">
        <w:rPr>
          <w:color w:val="000000"/>
          <w:sz w:val="28"/>
          <w:szCs w:val="28"/>
        </w:rPr>
        <w:t>Высшая</w:t>
      </w:r>
      <w:r w:rsidR="001B668A" w:rsidRPr="00170F0D">
        <w:rPr>
          <w:color w:val="000000"/>
          <w:sz w:val="28"/>
          <w:szCs w:val="28"/>
        </w:rPr>
        <w:t xml:space="preserve"> </w:t>
      </w:r>
      <w:r w:rsidRPr="00170F0D">
        <w:rPr>
          <w:color w:val="000000"/>
          <w:sz w:val="28"/>
          <w:szCs w:val="28"/>
        </w:rPr>
        <w:t>аудиторская</w:t>
      </w:r>
      <w:r w:rsidR="001B668A" w:rsidRPr="00170F0D">
        <w:rPr>
          <w:color w:val="000000"/>
          <w:sz w:val="28"/>
          <w:szCs w:val="28"/>
        </w:rPr>
        <w:t xml:space="preserve"> </w:t>
      </w:r>
      <w:r w:rsidRPr="00170F0D">
        <w:rPr>
          <w:color w:val="000000"/>
          <w:sz w:val="28"/>
          <w:szCs w:val="28"/>
        </w:rPr>
        <w:t>палата</w:t>
      </w:r>
      <w:r w:rsidR="001B668A" w:rsidRPr="00170F0D">
        <w:rPr>
          <w:color w:val="000000"/>
          <w:sz w:val="28"/>
          <w:szCs w:val="28"/>
        </w:rPr>
        <w:t xml:space="preserve"> </w:t>
      </w:r>
      <w:r w:rsidRPr="00170F0D">
        <w:rPr>
          <w:color w:val="000000"/>
          <w:sz w:val="28"/>
          <w:szCs w:val="28"/>
        </w:rPr>
        <w:t>проводит</w:t>
      </w:r>
      <w:r w:rsidR="001B668A" w:rsidRPr="00170F0D">
        <w:rPr>
          <w:color w:val="000000"/>
          <w:sz w:val="28"/>
          <w:szCs w:val="28"/>
        </w:rPr>
        <w:t xml:space="preserve"> </w:t>
      </w:r>
      <w:r w:rsidRPr="00170F0D">
        <w:rPr>
          <w:color w:val="000000"/>
          <w:sz w:val="28"/>
          <w:szCs w:val="28"/>
        </w:rPr>
        <w:t>аудит</w:t>
      </w:r>
      <w:r w:rsidR="001B668A" w:rsidRPr="00170F0D">
        <w:rPr>
          <w:color w:val="000000"/>
          <w:sz w:val="28"/>
          <w:szCs w:val="28"/>
        </w:rPr>
        <w:t xml:space="preserve"> </w:t>
      </w:r>
      <w:r w:rsidRPr="00170F0D">
        <w:rPr>
          <w:color w:val="000000"/>
          <w:sz w:val="28"/>
          <w:szCs w:val="28"/>
        </w:rPr>
        <w:t>консолидированной</w:t>
      </w:r>
      <w:r w:rsidR="001B668A" w:rsidRPr="00170F0D">
        <w:rPr>
          <w:color w:val="000000"/>
          <w:sz w:val="28"/>
          <w:szCs w:val="28"/>
        </w:rPr>
        <w:t xml:space="preserve"> </w:t>
      </w:r>
      <w:r w:rsidR="009863E9" w:rsidRPr="00170F0D">
        <w:rPr>
          <w:color w:val="000000"/>
          <w:sz w:val="28"/>
          <w:szCs w:val="28"/>
        </w:rPr>
        <w:t>финансовой</w:t>
      </w:r>
      <w:r w:rsidR="001B668A" w:rsidRPr="00170F0D">
        <w:rPr>
          <w:color w:val="000000"/>
          <w:sz w:val="28"/>
          <w:szCs w:val="28"/>
        </w:rPr>
        <w:t xml:space="preserve"> </w:t>
      </w:r>
      <w:r w:rsidRPr="00170F0D">
        <w:rPr>
          <w:color w:val="000000"/>
          <w:sz w:val="28"/>
          <w:szCs w:val="28"/>
        </w:rPr>
        <w:t>отчетности</w:t>
      </w:r>
      <w:r w:rsidR="001B668A" w:rsidRPr="00170F0D">
        <w:rPr>
          <w:color w:val="000000"/>
          <w:sz w:val="28"/>
          <w:szCs w:val="28"/>
        </w:rPr>
        <w:t xml:space="preserve"> </w:t>
      </w:r>
      <w:r w:rsidRPr="00170F0D">
        <w:rPr>
          <w:color w:val="000000"/>
          <w:sz w:val="28"/>
          <w:szCs w:val="28"/>
        </w:rPr>
        <w:t>республиканского</w:t>
      </w:r>
      <w:r w:rsidR="001B668A" w:rsidRPr="00170F0D">
        <w:rPr>
          <w:color w:val="000000"/>
          <w:sz w:val="28"/>
          <w:szCs w:val="28"/>
        </w:rPr>
        <w:t xml:space="preserve"> </w:t>
      </w:r>
      <w:r w:rsidRPr="00170F0D">
        <w:rPr>
          <w:color w:val="000000"/>
          <w:sz w:val="28"/>
          <w:szCs w:val="28"/>
        </w:rPr>
        <w:t>бюджета,</w:t>
      </w:r>
      <w:r w:rsidR="001B668A" w:rsidRPr="00170F0D">
        <w:rPr>
          <w:color w:val="000000"/>
          <w:sz w:val="28"/>
          <w:szCs w:val="28"/>
        </w:rPr>
        <w:t xml:space="preserve"> </w:t>
      </w:r>
      <w:r w:rsidRPr="00170F0D">
        <w:rPr>
          <w:color w:val="000000"/>
          <w:sz w:val="28"/>
          <w:szCs w:val="28"/>
        </w:rPr>
        <w:t>аудит</w:t>
      </w:r>
      <w:r w:rsidR="001B668A" w:rsidRPr="00170F0D">
        <w:rPr>
          <w:color w:val="000000"/>
          <w:sz w:val="28"/>
          <w:szCs w:val="28"/>
        </w:rPr>
        <w:t xml:space="preserve"> </w:t>
      </w:r>
      <w:r w:rsidR="009863E9" w:rsidRPr="00170F0D">
        <w:rPr>
          <w:color w:val="000000"/>
          <w:sz w:val="28"/>
          <w:szCs w:val="28"/>
        </w:rPr>
        <w:t>финансовой</w:t>
      </w:r>
      <w:r w:rsidR="001B668A" w:rsidRPr="00170F0D">
        <w:rPr>
          <w:color w:val="000000"/>
          <w:sz w:val="28"/>
          <w:szCs w:val="28"/>
        </w:rPr>
        <w:t xml:space="preserve"> </w:t>
      </w:r>
      <w:r w:rsidRPr="00170F0D">
        <w:rPr>
          <w:color w:val="000000"/>
          <w:sz w:val="28"/>
          <w:szCs w:val="28"/>
        </w:rPr>
        <w:t>отчетности</w:t>
      </w:r>
      <w:r w:rsidR="001B668A" w:rsidRPr="00170F0D">
        <w:rPr>
          <w:color w:val="000000"/>
          <w:sz w:val="28"/>
          <w:szCs w:val="28"/>
        </w:rPr>
        <w:t xml:space="preserve"> </w:t>
      </w:r>
      <w:r w:rsidRPr="00170F0D">
        <w:rPr>
          <w:color w:val="000000"/>
          <w:sz w:val="28"/>
          <w:szCs w:val="28"/>
        </w:rPr>
        <w:t>администраторов</w:t>
      </w:r>
      <w:r w:rsidR="001B668A" w:rsidRPr="00170F0D">
        <w:rPr>
          <w:color w:val="000000"/>
          <w:sz w:val="28"/>
          <w:szCs w:val="28"/>
        </w:rPr>
        <w:t xml:space="preserve"> </w:t>
      </w:r>
      <w:r w:rsidRPr="00170F0D">
        <w:rPr>
          <w:color w:val="000000"/>
          <w:sz w:val="28"/>
          <w:szCs w:val="28"/>
        </w:rPr>
        <w:t>бюджетных</w:t>
      </w:r>
      <w:r w:rsidR="001B668A" w:rsidRPr="00170F0D">
        <w:rPr>
          <w:color w:val="000000"/>
          <w:sz w:val="28"/>
          <w:szCs w:val="28"/>
        </w:rPr>
        <w:t xml:space="preserve"> </w:t>
      </w:r>
      <w:r w:rsidRPr="00170F0D">
        <w:rPr>
          <w:color w:val="000000"/>
          <w:sz w:val="28"/>
          <w:szCs w:val="28"/>
        </w:rPr>
        <w:t>программ</w:t>
      </w:r>
      <w:r w:rsidR="001B668A" w:rsidRPr="00170F0D">
        <w:rPr>
          <w:color w:val="000000"/>
          <w:sz w:val="28"/>
          <w:szCs w:val="28"/>
        </w:rPr>
        <w:t xml:space="preserve"> </w:t>
      </w:r>
      <w:r w:rsidRPr="00170F0D">
        <w:rPr>
          <w:color w:val="000000"/>
          <w:sz w:val="28"/>
          <w:szCs w:val="28"/>
        </w:rPr>
        <w:t>и</w:t>
      </w:r>
      <w:r w:rsidR="001B668A" w:rsidRPr="00170F0D">
        <w:rPr>
          <w:color w:val="000000"/>
          <w:sz w:val="28"/>
          <w:szCs w:val="28"/>
        </w:rPr>
        <w:t xml:space="preserve"> </w:t>
      </w:r>
      <w:r w:rsidRPr="00170F0D">
        <w:rPr>
          <w:color w:val="000000"/>
          <w:sz w:val="28"/>
          <w:szCs w:val="28"/>
        </w:rPr>
        <w:t>государственных</w:t>
      </w:r>
      <w:r w:rsidR="001B668A" w:rsidRPr="00170F0D">
        <w:rPr>
          <w:color w:val="000000"/>
          <w:sz w:val="28"/>
          <w:szCs w:val="28"/>
        </w:rPr>
        <w:t xml:space="preserve"> </w:t>
      </w:r>
      <w:r w:rsidRPr="00170F0D">
        <w:rPr>
          <w:color w:val="000000"/>
          <w:sz w:val="28"/>
          <w:szCs w:val="28"/>
        </w:rPr>
        <w:t>учреждений,</w:t>
      </w:r>
      <w:r w:rsidR="001B668A" w:rsidRPr="00170F0D">
        <w:rPr>
          <w:color w:val="000000"/>
          <w:sz w:val="28"/>
          <w:szCs w:val="28"/>
        </w:rPr>
        <w:t xml:space="preserve"> </w:t>
      </w:r>
      <w:r w:rsidRPr="00170F0D">
        <w:rPr>
          <w:color w:val="000000"/>
          <w:sz w:val="28"/>
          <w:szCs w:val="28"/>
        </w:rPr>
        <w:t>за</w:t>
      </w:r>
      <w:r w:rsidR="001B668A" w:rsidRPr="00170F0D">
        <w:rPr>
          <w:color w:val="000000"/>
          <w:sz w:val="28"/>
          <w:szCs w:val="28"/>
        </w:rPr>
        <w:t xml:space="preserve"> </w:t>
      </w:r>
      <w:r w:rsidRPr="00170F0D">
        <w:rPr>
          <w:color w:val="000000"/>
          <w:sz w:val="28"/>
          <w:szCs w:val="28"/>
        </w:rPr>
        <w:t>исключением</w:t>
      </w:r>
      <w:r w:rsidR="001B668A" w:rsidRPr="00170F0D">
        <w:rPr>
          <w:color w:val="000000"/>
          <w:sz w:val="28"/>
          <w:szCs w:val="28"/>
        </w:rPr>
        <w:t xml:space="preserve"> </w:t>
      </w:r>
      <w:r w:rsidRPr="00170F0D">
        <w:rPr>
          <w:color w:val="000000"/>
          <w:sz w:val="28"/>
          <w:szCs w:val="28"/>
        </w:rPr>
        <w:t>Национального</w:t>
      </w:r>
      <w:r w:rsidR="001B668A" w:rsidRPr="00170F0D">
        <w:rPr>
          <w:color w:val="000000"/>
          <w:sz w:val="28"/>
          <w:szCs w:val="28"/>
        </w:rPr>
        <w:t xml:space="preserve"> </w:t>
      </w:r>
      <w:r w:rsidRPr="00170F0D">
        <w:rPr>
          <w:color w:val="000000"/>
          <w:sz w:val="28"/>
          <w:szCs w:val="28"/>
        </w:rPr>
        <w:t>Банка</w:t>
      </w:r>
      <w:r w:rsidR="001B668A" w:rsidRPr="00170F0D">
        <w:rPr>
          <w:color w:val="000000"/>
          <w:sz w:val="28"/>
          <w:szCs w:val="28"/>
        </w:rPr>
        <w:t xml:space="preserve"> </w:t>
      </w:r>
      <w:r w:rsidRPr="00170F0D">
        <w:rPr>
          <w:color w:val="000000"/>
          <w:sz w:val="28"/>
          <w:szCs w:val="28"/>
        </w:rPr>
        <w:t>Республики</w:t>
      </w:r>
      <w:r w:rsidR="001B668A" w:rsidRPr="00170F0D">
        <w:rPr>
          <w:color w:val="000000"/>
          <w:sz w:val="28"/>
          <w:szCs w:val="28"/>
        </w:rPr>
        <w:t xml:space="preserve"> </w:t>
      </w:r>
      <w:r w:rsidRPr="00170F0D">
        <w:rPr>
          <w:color w:val="000000"/>
          <w:sz w:val="28"/>
          <w:szCs w:val="28"/>
        </w:rPr>
        <w:t>Казахстан</w:t>
      </w:r>
      <w:r w:rsidR="006D3304" w:rsidRPr="00170F0D">
        <w:rPr>
          <w:color w:val="000000"/>
          <w:sz w:val="28"/>
          <w:szCs w:val="28"/>
          <w:lang w:val="kk-KZ"/>
        </w:rPr>
        <w:t xml:space="preserve"> </w:t>
      </w:r>
      <w:r w:rsidR="006D3304" w:rsidRPr="00170F0D">
        <w:rPr>
          <w:color w:val="000000"/>
          <w:sz w:val="28"/>
          <w:szCs w:val="28"/>
        </w:rPr>
        <w:t>[1]</w:t>
      </w:r>
      <w:r w:rsidRPr="00170F0D">
        <w:rPr>
          <w:color w:val="000000"/>
          <w:sz w:val="28"/>
          <w:szCs w:val="28"/>
        </w:rPr>
        <w:t>.</w:t>
      </w:r>
      <w:bookmarkEnd w:id="3"/>
      <w:r w:rsidR="00FA08D6" w:rsidRPr="00170F0D">
        <w:rPr>
          <w:color w:val="000000"/>
          <w:sz w:val="28"/>
          <w:szCs w:val="28"/>
        </w:rPr>
        <w:t xml:space="preserve"> </w:t>
      </w:r>
      <w:r w:rsidR="00FA08D6" w:rsidRPr="00170F0D">
        <w:rPr>
          <w:rFonts w:eastAsia="MS Mincho"/>
          <w:sz w:val="28"/>
          <w:szCs w:val="28"/>
        </w:rPr>
        <w:t>З</w:t>
      </w:r>
      <w:r w:rsidRPr="00170F0D">
        <w:rPr>
          <w:rFonts w:eastAsia="MS Mincho"/>
          <w:sz w:val="28"/>
          <w:szCs w:val="28"/>
        </w:rPr>
        <w:t>начение</w:t>
      </w:r>
      <w:r w:rsidR="001B668A" w:rsidRPr="00170F0D">
        <w:rPr>
          <w:rFonts w:eastAsia="MS Mincho"/>
          <w:sz w:val="28"/>
          <w:szCs w:val="28"/>
        </w:rPr>
        <w:t xml:space="preserve"> </w:t>
      </w:r>
      <w:r w:rsidRPr="00170F0D">
        <w:rPr>
          <w:rFonts w:eastAsia="MS Mincho"/>
          <w:sz w:val="28"/>
          <w:szCs w:val="28"/>
        </w:rPr>
        <w:t>государственного</w:t>
      </w:r>
      <w:r w:rsidR="001B668A" w:rsidRPr="00170F0D">
        <w:rPr>
          <w:rFonts w:eastAsia="MS Mincho"/>
          <w:sz w:val="28"/>
          <w:szCs w:val="28"/>
        </w:rPr>
        <w:t xml:space="preserve"> </w:t>
      </w:r>
      <w:r w:rsidRPr="00170F0D">
        <w:rPr>
          <w:rFonts w:eastAsia="MS Mincho"/>
          <w:sz w:val="28"/>
          <w:szCs w:val="28"/>
        </w:rPr>
        <w:t>аудита</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современном</w:t>
      </w:r>
      <w:r w:rsidR="001B668A" w:rsidRPr="00170F0D">
        <w:rPr>
          <w:rFonts w:eastAsia="MS Mincho"/>
          <w:sz w:val="28"/>
          <w:szCs w:val="28"/>
        </w:rPr>
        <w:t xml:space="preserve"> </w:t>
      </w:r>
      <w:r w:rsidRPr="00170F0D">
        <w:rPr>
          <w:rFonts w:eastAsia="MS Mincho"/>
          <w:sz w:val="28"/>
          <w:szCs w:val="28"/>
        </w:rPr>
        <w:t>обществе</w:t>
      </w:r>
      <w:r w:rsidR="001B668A" w:rsidRPr="00170F0D">
        <w:rPr>
          <w:rFonts w:eastAsia="MS Mincho"/>
          <w:sz w:val="28"/>
          <w:szCs w:val="28"/>
        </w:rPr>
        <w:t xml:space="preserve"> </w:t>
      </w:r>
      <w:r w:rsidRPr="00170F0D">
        <w:rPr>
          <w:rFonts w:eastAsia="MS Mincho"/>
          <w:sz w:val="28"/>
          <w:szCs w:val="28"/>
        </w:rPr>
        <w:t>постоянно</w:t>
      </w:r>
      <w:r w:rsidR="001B668A" w:rsidRPr="00170F0D">
        <w:rPr>
          <w:rFonts w:eastAsia="MS Mincho"/>
          <w:sz w:val="28"/>
          <w:szCs w:val="28"/>
        </w:rPr>
        <w:t xml:space="preserve"> </w:t>
      </w:r>
      <w:r w:rsidRPr="00170F0D">
        <w:rPr>
          <w:rFonts w:eastAsia="MS Mincho"/>
          <w:sz w:val="28"/>
          <w:szCs w:val="28"/>
        </w:rPr>
        <w:t>возрастает.</w:t>
      </w:r>
      <w:r w:rsidR="001B668A" w:rsidRPr="00170F0D">
        <w:rPr>
          <w:rFonts w:eastAsia="MS Mincho"/>
          <w:sz w:val="28"/>
          <w:szCs w:val="28"/>
        </w:rPr>
        <w:t xml:space="preserve"> </w:t>
      </w:r>
      <w:r w:rsidRPr="00170F0D">
        <w:rPr>
          <w:rFonts w:eastAsia="MS Mincho"/>
          <w:sz w:val="28"/>
          <w:szCs w:val="28"/>
        </w:rPr>
        <w:t>Эффективный</w:t>
      </w:r>
      <w:r w:rsidR="001B668A" w:rsidRPr="00170F0D">
        <w:rPr>
          <w:rFonts w:eastAsia="MS Mincho"/>
          <w:sz w:val="28"/>
          <w:szCs w:val="28"/>
        </w:rPr>
        <w:t xml:space="preserve"> </w:t>
      </w:r>
      <w:r w:rsidRPr="00170F0D">
        <w:rPr>
          <w:rFonts w:eastAsia="MS Mincho"/>
          <w:sz w:val="28"/>
          <w:szCs w:val="28"/>
        </w:rPr>
        <w:t>государственный</w:t>
      </w:r>
      <w:r w:rsidR="001B668A" w:rsidRPr="00170F0D">
        <w:rPr>
          <w:rFonts w:eastAsia="MS Mincho"/>
          <w:sz w:val="28"/>
          <w:szCs w:val="28"/>
        </w:rPr>
        <w:t xml:space="preserve"> </w:t>
      </w:r>
      <w:r w:rsidRPr="00170F0D">
        <w:rPr>
          <w:rFonts w:eastAsia="MS Mincho"/>
          <w:sz w:val="28"/>
          <w:szCs w:val="28"/>
        </w:rPr>
        <w:t>аудит</w:t>
      </w:r>
      <w:r w:rsidR="001B668A" w:rsidRPr="00170F0D">
        <w:rPr>
          <w:rFonts w:eastAsia="MS Mincho"/>
          <w:sz w:val="28"/>
          <w:szCs w:val="28"/>
        </w:rPr>
        <w:t xml:space="preserve"> </w:t>
      </w:r>
      <w:r w:rsidRPr="00170F0D">
        <w:rPr>
          <w:rFonts w:eastAsia="MS Mincho"/>
          <w:sz w:val="28"/>
          <w:szCs w:val="28"/>
        </w:rPr>
        <w:t>оказывает</w:t>
      </w:r>
      <w:r w:rsidR="001B668A" w:rsidRPr="00170F0D">
        <w:rPr>
          <w:rFonts w:eastAsia="MS Mincho"/>
          <w:sz w:val="28"/>
          <w:szCs w:val="28"/>
        </w:rPr>
        <w:t xml:space="preserve"> </w:t>
      </w:r>
      <w:r w:rsidRPr="00170F0D">
        <w:rPr>
          <w:rFonts w:eastAsia="MS Mincho"/>
          <w:sz w:val="28"/>
          <w:szCs w:val="28"/>
        </w:rPr>
        <w:t>большое</w:t>
      </w:r>
      <w:r w:rsidR="001B668A" w:rsidRPr="00170F0D">
        <w:rPr>
          <w:rFonts w:eastAsia="MS Mincho"/>
          <w:sz w:val="28"/>
          <w:szCs w:val="28"/>
        </w:rPr>
        <w:t xml:space="preserve"> </w:t>
      </w:r>
      <w:r w:rsidRPr="00170F0D">
        <w:rPr>
          <w:rFonts w:eastAsia="MS Mincho"/>
          <w:sz w:val="28"/>
          <w:szCs w:val="28"/>
        </w:rPr>
        <w:fldChar w:fldCharType="begin"/>
      </w:r>
      <w:r w:rsidRPr="00170F0D">
        <w:rPr>
          <w:rFonts w:eastAsia="MS Mincho"/>
          <w:sz w:val="28"/>
          <w:szCs w:val="28"/>
        </w:rPr>
        <w:instrText>eq влияние</w:instrText>
      </w:r>
      <w:r w:rsidRPr="00170F0D">
        <w:rPr>
          <w:rFonts w:eastAsia="MS Mincho"/>
          <w:sz w:val="28"/>
          <w:szCs w:val="28"/>
        </w:rPr>
        <w:fldChar w:fldCharType="end"/>
      </w:r>
      <w:r w:rsidR="001B668A" w:rsidRPr="00170F0D">
        <w:rPr>
          <w:rFonts w:eastAsia="MS Mincho"/>
          <w:sz w:val="28"/>
          <w:szCs w:val="28"/>
        </w:rPr>
        <w:t xml:space="preserve"> </w:t>
      </w:r>
      <w:r w:rsidRPr="00170F0D">
        <w:rPr>
          <w:rFonts w:eastAsia="MS Mincho"/>
          <w:sz w:val="28"/>
          <w:szCs w:val="28"/>
        </w:rPr>
        <w:t>на</w:t>
      </w:r>
      <w:r w:rsidR="001B668A" w:rsidRPr="00170F0D">
        <w:rPr>
          <w:rFonts w:eastAsia="MS Mincho"/>
          <w:sz w:val="28"/>
          <w:szCs w:val="28"/>
        </w:rPr>
        <w:t xml:space="preserve"> </w:t>
      </w:r>
      <w:r w:rsidRPr="00170F0D">
        <w:rPr>
          <w:rFonts w:eastAsia="MS Mincho"/>
          <w:sz w:val="28"/>
          <w:szCs w:val="28"/>
        </w:rPr>
        <w:t>осуществление</w:t>
      </w:r>
      <w:r w:rsidR="001B668A" w:rsidRPr="00170F0D">
        <w:rPr>
          <w:rFonts w:eastAsia="MS Mincho"/>
          <w:sz w:val="28"/>
          <w:szCs w:val="28"/>
          <w:lang w:val="kk-KZ"/>
        </w:rPr>
        <w:t xml:space="preserve"> </w:t>
      </w:r>
      <w:r w:rsidRPr="00170F0D">
        <w:rPr>
          <w:rFonts w:eastAsia="MS Mincho"/>
          <w:sz w:val="28"/>
          <w:szCs w:val="28"/>
          <w:lang w:val="kk-KZ"/>
        </w:rPr>
        <w:t>рационального</w:t>
      </w:r>
      <w:r w:rsidR="001B668A" w:rsidRPr="00170F0D">
        <w:rPr>
          <w:rFonts w:eastAsia="MS Mincho"/>
          <w:sz w:val="28"/>
          <w:szCs w:val="28"/>
          <w:lang w:val="kk-KZ"/>
        </w:rPr>
        <w:t xml:space="preserve"> </w:t>
      </w:r>
      <w:r w:rsidRPr="00170F0D">
        <w:rPr>
          <w:rFonts w:eastAsia="MS Mincho"/>
          <w:sz w:val="28"/>
          <w:szCs w:val="28"/>
        </w:rPr>
        <w:t>использования</w:t>
      </w:r>
      <w:r w:rsidR="001B668A" w:rsidRPr="00170F0D">
        <w:rPr>
          <w:rFonts w:eastAsia="MS Mincho"/>
          <w:sz w:val="28"/>
          <w:szCs w:val="28"/>
        </w:rPr>
        <w:t xml:space="preserve"> </w:t>
      </w:r>
      <w:r w:rsidRPr="00170F0D">
        <w:rPr>
          <w:rFonts w:eastAsia="MS Mincho"/>
          <w:sz w:val="28"/>
          <w:szCs w:val="28"/>
        </w:rPr>
        <w:fldChar w:fldCharType="begin"/>
      </w:r>
      <w:r w:rsidRPr="00170F0D">
        <w:rPr>
          <w:rFonts w:eastAsia="MS Mincho"/>
          <w:sz w:val="28"/>
          <w:szCs w:val="28"/>
        </w:rPr>
        <w:instrText>eq бюджетных</w:instrText>
      </w:r>
      <w:r w:rsidRPr="00170F0D">
        <w:rPr>
          <w:rFonts w:eastAsia="MS Mincho"/>
          <w:sz w:val="28"/>
          <w:szCs w:val="28"/>
        </w:rPr>
        <w:fldChar w:fldCharType="end"/>
      </w:r>
      <w:r w:rsidR="001B668A" w:rsidRPr="00170F0D">
        <w:rPr>
          <w:rFonts w:eastAsia="MS Mincho"/>
          <w:sz w:val="28"/>
          <w:szCs w:val="28"/>
        </w:rPr>
        <w:t xml:space="preserve"> </w:t>
      </w:r>
      <w:r w:rsidRPr="00170F0D">
        <w:rPr>
          <w:rFonts w:eastAsia="MS Mincho"/>
          <w:sz w:val="28"/>
          <w:szCs w:val="28"/>
        </w:rPr>
        <w:t>средств</w:t>
      </w:r>
      <w:r w:rsidR="001B668A" w:rsidRPr="00170F0D">
        <w:rPr>
          <w:rFonts w:eastAsia="MS Mincho"/>
          <w:sz w:val="28"/>
          <w:szCs w:val="28"/>
        </w:rPr>
        <w:t xml:space="preserve"> </w:t>
      </w:r>
      <w:r w:rsidRPr="00170F0D">
        <w:rPr>
          <w:rFonts w:eastAsia="MS Mincho"/>
          <w:sz w:val="28"/>
          <w:szCs w:val="28"/>
        </w:rPr>
        <w:t>для</w:t>
      </w:r>
      <w:r w:rsidR="001B668A" w:rsidRPr="00170F0D">
        <w:rPr>
          <w:rFonts w:eastAsia="MS Mincho"/>
          <w:sz w:val="28"/>
          <w:szCs w:val="28"/>
        </w:rPr>
        <w:t xml:space="preserve"> </w:t>
      </w:r>
      <w:r w:rsidRPr="00170F0D">
        <w:rPr>
          <w:rFonts w:eastAsia="MS Mincho"/>
          <w:sz w:val="28"/>
          <w:szCs w:val="28"/>
        </w:rPr>
        <w:t>решения</w:t>
      </w:r>
      <w:r w:rsidR="001B668A" w:rsidRPr="00170F0D">
        <w:rPr>
          <w:rFonts w:eastAsia="MS Mincho"/>
          <w:sz w:val="28"/>
          <w:szCs w:val="28"/>
        </w:rPr>
        <w:t xml:space="preserve"> </w:t>
      </w:r>
      <w:r w:rsidRPr="00170F0D">
        <w:rPr>
          <w:rFonts w:eastAsia="MS Mincho"/>
          <w:sz w:val="28"/>
          <w:szCs w:val="28"/>
        </w:rPr>
        <w:t>социально-экономических</w:t>
      </w:r>
      <w:r w:rsidR="001B668A" w:rsidRPr="00170F0D">
        <w:rPr>
          <w:rFonts w:eastAsia="MS Mincho"/>
          <w:sz w:val="28"/>
          <w:szCs w:val="28"/>
        </w:rPr>
        <w:t xml:space="preserve"> </w:t>
      </w:r>
      <w:r w:rsidRPr="00170F0D">
        <w:rPr>
          <w:rFonts w:eastAsia="MS Mincho"/>
          <w:sz w:val="28"/>
          <w:szCs w:val="28"/>
        </w:rPr>
        <w:t>вопросов</w:t>
      </w:r>
      <w:r w:rsidR="001B668A" w:rsidRPr="00170F0D">
        <w:rPr>
          <w:rFonts w:eastAsia="MS Mincho"/>
          <w:sz w:val="28"/>
          <w:szCs w:val="28"/>
        </w:rPr>
        <w:t xml:space="preserve"> </w:t>
      </w:r>
      <w:r w:rsidRPr="00170F0D">
        <w:rPr>
          <w:rFonts w:eastAsia="MS Mincho"/>
          <w:sz w:val="28"/>
          <w:szCs w:val="28"/>
        </w:rPr>
        <w:t>развития</w:t>
      </w:r>
      <w:r w:rsidR="001B668A" w:rsidRPr="00170F0D">
        <w:rPr>
          <w:rFonts w:eastAsia="MS Mincho"/>
          <w:sz w:val="28"/>
          <w:szCs w:val="28"/>
        </w:rPr>
        <w:t xml:space="preserve"> </w:t>
      </w:r>
      <w:r w:rsidRPr="00170F0D">
        <w:rPr>
          <w:rFonts w:eastAsia="MS Mincho"/>
          <w:sz w:val="28"/>
          <w:szCs w:val="28"/>
        </w:rPr>
        <w:t>государства</w:t>
      </w:r>
      <w:r w:rsidRPr="00170F0D">
        <w:rPr>
          <w:rFonts w:eastAsia="MS Mincho"/>
          <w:sz w:val="28"/>
          <w:szCs w:val="28"/>
          <w:lang w:val="kk-KZ"/>
        </w:rPr>
        <w:t>.</w:t>
      </w:r>
    </w:p>
    <w:p w14:paraId="5B0C155B" w14:textId="3A90460B" w:rsidR="00621EF2" w:rsidRPr="00170F0D" w:rsidRDefault="00621EF2" w:rsidP="00573BBA">
      <w:pPr>
        <w:widowControl w:val="0"/>
        <w:autoSpaceDE w:val="0"/>
        <w:autoSpaceDN w:val="0"/>
        <w:adjustRightInd w:val="0"/>
        <w:ind w:firstLine="709"/>
        <w:jc w:val="both"/>
        <w:rPr>
          <w:rFonts w:eastAsia="MS Mincho"/>
          <w:sz w:val="28"/>
          <w:szCs w:val="28"/>
        </w:rPr>
      </w:pPr>
      <w:r w:rsidRPr="00170F0D">
        <w:rPr>
          <w:rFonts w:eastAsia="MS Mincho"/>
          <w:sz w:val="28"/>
          <w:szCs w:val="28"/>
        </w:rPr>
        <w:t>Государственный</w:t>
      </w:r>
      <w:r w:rsidR="001B668A" w:rsidRPr="00170F0D">
        <w:rPr>
          <w:rFonts w:eastAsia="MS Mincho"/>
          <w:sz w:val="28"/>
          <w:szCs w:val="28"/>
        </w:rPr>
        <w:t xml:space="preserve"> </w:t>
      </w:r>
      <w:r w:rsidRPr="00170F0D">
        <w:rPr>
          <w:rFonts w:eastAsia="MS Mincho"/>
          <w:sz w:val="28"/>
          <w:szCs w:val="28"/>
        </w:rPr>
        <w:t>аудит</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lang w:val="kk-KZ"/>
        </w:rPr>
        <w:t xml:space="preserve"> </w:t>
      </w:r>
      <w:r w:rsidRPr="00170F0D">
        <w:rPr>
          <w:rFonts w:eastAsia="MS Mincho"/>
          <w:sz w:val="28"/>
          <w:szCs w:val="28"/>
          <w:lang w:val="kk-KZ"/>
        </w:rPr>
        <w:t>финансовый</w:t>
      </w:r>
      <w:r w:rsidR="001B668A" w:rsidRPr="00170F0D">
        <w:rPr>
          <w:rFonts w:eastAsia="MS Mincho"/>
          <w:sz w:val="28"/>
          <w:szCs w:val="28"/>
          <w:lang w:val="kk-KZ"/>
        </w:rPr>
        <w:t xml:space="preserve"> </w:t>
      </w:r>
      <w:r w:rsidRPr="00170F0D">
        <w:rPr>
          <w:rFonts w:eastAsia="MS Mincho"/>
          <w:sz w:val="28"/>
          <w:szCs w:val="28"/>
        </w:rPr>
        <w:t>контроль</w:t>
      </w:r>
      <w:r w:rsidR="001B668A" w:rsidRPr="00170F0D">
        <w:rPr>
          <w:rFonts w:eastAsia="MS Mincho"/>
          <w:sz w:val="28"/>
          <w:szCs w:val="28"/>
        </w:rPr>
        <w:t xml:space="preserve"> </w:t>
      </w:r>
      <w:r w:rsidRPr="00170F0D">
        <w:rPr>
          <w:rFonts w:eastAsia="MS Mincho"/>
          <w:sz w:val="28"/>
          <w:szCs w:val="28"/>
        </w:rPr>
        <w:t>стал</w:t>
      </w:r>
      <w:r w:rsidR="001B668A" w:rsidRPr="00170F0D">
        <w:rPr>
          <w:rFonts w:eastAsia="MS Mincho"/>
          <w:sz w:val="28"/>
          <w:szCs w:val="28"/>
        </w:rPr>
        <w:t xml:space="preserve"> </w:t>
      </w:r>
      <w:r w:rsidRPr="00170F0D">
        <w:rPr>
          <w:rFonts w:eastAsia="MS Mincho"/>
          <w:sz w:val="28"/>
          <w:szCs w:val="28"/>
        </w:rPr>
        <w:fldChar w:fldCharType="begin"/>
      </w:r>
      <w:r w:rsidRPr="00170F0D">
        <w:rPr>
          <w:rFonts w:eastAsia="MS Mincho"/>
          <w:sz w:val="28"/>
          <w:szCs w:val="28"/>
        </w:rPr>
        <w:instrText>eq особенно</w:instrText>
      </w:r>
      <w:r w:rsidRPr="00170F0D">
        <w:rPr>
          <w:rFonts w:eastAsia="MS Mincho"/>
          <w:sz w:val="28"/>
          <w:szCs w:val="28"/>
        </w:rPr>
        <w:fldChar w:fldCharType="end"/>
      </w:r>
      <w:r w:rsidR="001B668A" w:rsidRPr="00170F0D">
        <w:rPr>
          <w:rFonts w:eastAsia="MS Mincho"/>
          <w:sz w:val="28"/>
          <w:szCs w:val="28"/>
        </w:rPr>
        <w:t xml:space="preserve"> </w:t>
      </w:r>
      <w:r w:rsidRPr="00170F0D">
        <w:rPr>
          <w:rFonts w:eastAsia="MS Mincho"/>
          <w:sz w:val="28"/>
          <w:szCs w:val="28"/>
        </w:rPr>
        <w:t>необходимым</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настоящее</w:t>
      </w:r>
      <w:r w:rsidR="001B668A" w:rsidRPr="00170F0D">
        <w:rPr>
          <w:rFonts w:eastAsia="MS Mincho"/>
          <w:sz w:val="28"/>
          <w:szCs w:val="28"/>
        </w:rPr>
        <w:t xml:space="preserve"> </w:t>
      </w:r>
      <w:r w:rsidRPr="00170F0D">
        <w:rPr>
          <w:rFonts w:eastAsia="MS Mincho"/>
          <w:sz w:val="28"/>
          <w:szCs w:val="28"/>
        </w:rPr>
        <w:t>время,</w:t>
      </w:r>
      <w:r w:rsidR="001B668A" w:rsidRPr="00170F0D">
        <w:rPr>
          <w:rFonts w:eastAsia="MS Mincho"/>
          <w:sz w:val="28"/>
          <w:szCs w:val="28"/>
        </w:rPr>
        <w:t xml:space="preserve"> </w:t>
      </w:r>
      <w:r w:rsidRPr="00170F0D">
        <w:rPr>
          <w:rFonts w:eastAsia="MS Mincho"/>
          <w:sz w:val="28"/>
          <w:szCs w:val="28"/>
        </w:rPr>
        <w:t>когда</w:t>
      </w:r>
      <w:r w:rsidR="001B668A" w:rsidRPr="00170F0D">
        <w:rPr>
          <w:rFonts w:eastAsia="MS Mincho"/>
          <w:sz w:val="28"/>
          <w:szCs w:val="28"/>
        </w:rPr>
        <w:t xml:space="preserve"> </w:t>
      </w:r>
      <w:r w:rsidRPr="00170F0D">
        <w:rPr>
          <w:rFonts w:eastAsia="MS Mincho"/>
          <w:sz w:val="28"/>
          <w:szCs w:val="28"/>
        </w:rPr>
        <w:t>возникла</w:t>
      </w:r>
      <w:r w:rsidR="001B668A" w:rsidRPr="00170F0D">
        <w:rPr>
          <w:rFonts w:eastAsia="MS Mincho"/>
          <w:sz w:val="28"/>
          <w:szCs w:val="28"/>
        </w:rPr>
        <w:t xml:space="preserve"> </w:t>
      </w:r>
      <w:r w:rsidRPr="00170F0D">
        <w:rPr>
          <w:rFonts w:eastAsia="MS Mincho"/>
          <w:sz w:val="28"/>
          <w:szCs w:val="28"/>
        </w:rPr>
        <w:fldChar w:fldCharType="begin"/>
      </w:r>
      <w:r w:rsidRPr="00170F0D">
        <w:rPr>
          <w:rFonts w:eastAsia="MS Mincho"/>
          <w:sz w:val="28"/>
          <w:szCs w:val="28"/>
        </w:rPr>
        <w:instrText>eq необходимость</w:instrText>
      </w:r>
      <w:r w:rsidRPr="00170F0D">
        <w:rPr>
          <w:rFonts w:eastAsia="MS Mincho"/>
          <w:sz w:val="28"/>
          <w:szCs w:val="28"/>
        </w:rPr>
        <w:fldChar w:fldCharType="end"/>
      </w:r>
      <w:r w:rsidR="001B668A" w:rsidRPr="00170F0D">
        <w:rPr>
          <w:rFonts w:eastAsia="MS Mincho"/>
          <w:sz w:val="28"/>
          <w:szCs w:val="28"/>
        </w:rPr>
        <w:t xml:space="preserve"> </w:t>
      </w:r>
      <w:r w:rsidRPr="00170F0D">
        <w:rPr>
          <w:rFonts w:eastAsia="MS Mincho"/>
          <w:sz w:val="28"/>
          <w:szCs w:val="28"/>
        </w:rPr>
        <w:t>рационально</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эффективно</w:t>
      </w:r>
      <w:r w:rsidR="001B668A" w:rsidRPr="00170F0D">
        <w:rPr>
          <w:rFonts w:eastAsia="MS Mincho"/>
          <w:sz w:val="28"/>
          <w:szCs w:val="28"/>
        </w:rPr>
        <w:t xml:space="preserve"> </w:t>
      </w:r>
      <w:r w:rsidRPr="00170F0D">
        <w:rPr>
          <w:rFonts w:eastAsia="MS Mincho"/>
          <w:sz w:val="28"/>
          <w:szCs w:val="28"/>
          <w:lang w:val="kk-KZ"/>
        </w:rPr>
        <w:t>использовать</w:t>
      </w:r>
      <w:r w:rsidR="001B668A" w:rsidRPr="00170F0D">
        <w:rPr>
          <w:rFonts w:eastAsia="MS Mincho"/>
          <w:sz w:val="28"/>
          <w:szCs w:val="28"/>
          <w:lang w:val="kk-KZ"/>
        </w:rPr>
        <w:t xml:space="preserve"> </w:t>
      </w:r>
      <w:r w:rsidRPr="00170F0D">
        <w:rPr>
          <w:rFonts w:eastAsia="MS Mincho"/>
          <w:sz w:val="28"/>
          <w:szCs w:val="28"/>
        </w:rPr>
        <w:t>средства,</w:t>
      </w:r>
      <w:r w:rsidR="001B668A" w:rsidRPr="00170F0D">
        <w:rPr>
          <w:rFonts w:eastAsia="MS Mincho"/>
          <w:sz w:val="28"/>
          <w:szCs w:val="28"/>
        </w:rPr>
        <w:t xml:space="preserve"> </w:t>
      </w:r>
      <w:r w:rsidRPr="00170F0D">
        <w:rPr>
          <w:rFonts w:eastAsia="MS Mincho"/>
          <w:sz w:val="28"/>
          <w:szCs w:val="28"/>
        </w:rPr>
        <w:t>а</w:t>
      </w:r>
      <w:r w:rsidR="001B668A" w:rsidRPr="00170F0D">
        <w:rPr>
          <w:rFonts w:eastAsia="MS Mincho"/>
          <w:sz w:val="28"/>
          <w:szCs w:val="28"/>
        </w:rPr>
        <w:t xml:space="preserve"> </w:t>
      </w:r>
      <w:r w:rsidRPr="00170F0D">
        <w:rPr>
          <w:rFonts w:eastAsia="MS Mincho"/>
          <w:sz w:val="28"/>
          <w:szCs w:val="28"/>
          <w:lang w:val="kk-KZ"/>
        </w:rPr>
        <w:t>также</w:t>
      </w:r>
      <w:r w:rsidR="001B668A" w:rsidRPr="00170F0D">
        <w:rPr>
          <w:rFonts w:eastAsia="MS Mincho"/>
          <w:sz w:val="28"/>
          <w:szCs w:val="28"/>
        </w:rPr>
        <w:t xml:space="preserve"> </w:t>
      </w:r>
      <w:r w:rsidRPr="00170F0D">
        <w:rPr>
          <w:rFonts w:eastAsia="MS Mincho"/>
          <w:sz w:val="28"/>
          <w:szCs w:val="28"/>
        </w:rPr>
        <w:t>предоставить</w:t>
      </w:r>
      <w:r w:rsidR="001B668A" w:rsidRPr="00170F0D">
        <w:rPr>
          <w:rFonts w:eastAsia="MS Mincho"/>
          <w:sz w:val="28"/>
          <w:szCs w:val="28"/>
          <w:lang w:val="kk-KZ"/>
        </w:rPr>
        <w:t xml:space="preserve"> </w:t>
      </w:r>
      <w:r w:rsidRPr="00170F0D">
        <w:rPr>
          <w:rFonts w:eastAsia="MS Mincho"/>
          <w:sz w:val="28"/>
          <w:szCs w:val="28"/>
          <w:lang w:val="kk-KZ"/>
        </w:rPr>
        <w:t>гражданам</w:t>
      </w:r>
      <w:r w:rsidRPr="00170F0D">
        <w:rPr>
          <w:rFonts w:eastAsia="MS Mincho"/>
          <w:sz w:val="28"/>
          <w:szCs w:val="28"/>
        </w:rPr>
        <w:t>-налогоплательщикам</w:t>
      </w:r>
      <w:r w:rsidR="001B668A" w:rsidRPr="00170F0D">
        <w:rPr>
          <w:rFonts w:eastAsia="MS Mincho"/>
          <w:sz w:val="28"/>
          <w:szCs w:val="28"/>
        </w:rPr>
        <w:t xml:space="preserve"> </w:t>
      </w:r>
      <w:r w:rsidRPr="00170F0D">
        <w:rPr>
          <w:rFonts w:eastAsia="MS Mincho"/>
          <w:sz w:val="28"/>
          <w:szCs w:val="28"/>
        </w:rPr>
        <w:t>достоверную</w:t>
      </w:r>
      <w:r w:rsidR="001B668A" w:rsidRPr="00170F0D">
        <w:rPr>
          <w:rFonts w:eastAsia="MS Mincho"/>
          <w:sz w:val="28"/>
          <w:szCs w:val="28"/>
        </w:rPr>
        <w:t xml:space="preserve"> </w:t>
      </w:r>
      <w:r w:rsidRPr="00170F0D">
        <w:rPr>
          <w:rFonts w:eastAsia="MS Mincho"/>
          <w:sz w:val="28"/>
          <w:szCs w:val="28"/>
          <w:lang w:val="kk-KZ"/>
        </w:rPr>
        <w:t>информацию</w:t>
      </w:r>
      <w:r w:rsidR="001B668A" w:rsidRPr="00170F0D">
        <w:rPr>
          <w:rFonts w:eastAsia="MS Mincho"/>
          <w:sz w:val="28"/>
          <w:szCs w:val="28"/>
          <w:lang w:val="kk-KZ"/>
        </w:rPr>
        <w:t xml:space="preserve"> </w:t>
      </w:r>
      <w:r w:rsidRPr="00170F0D">
        <w:rPr>
          <w:rFonts w:eastAsia="MS Mincho"/>
          <w:sz w:val="28"/>
          <w:szCs w:val="28"/>
        </w:rPr>
        <w:t>о</w:t>
      </w:r>
      <w:r w:rsidR="001B668A" w:rsidRPr="00170F0D">
        <w:rPr>
          <w:rFonts w:eastAsia="MS Mincho"/>
          <w:sz w:val="28"/>
          <w:szCs w:val="28"/>
        </w:rPr>
        <w:t xml:space="preserve"> </w:t>
      </w:r>
      <w:r w:rsidRPr="00170F0D">
        <w:rPr>
          <w:rFonts w:eastAsia="MS Mincho"/>
          <w:sz w:val="28"/>
          <w:szCs w:val="28"/>
        </w:rPr>
        <w:t>том,</w:t>
      </w:r>
      <w:r w:rsidR="001B668A" w:rsidRPr="00170F0D">
        <w:rPr>
          <w:rFonts w:eastAsia="MS Mincho"/>
          <w:sz w:val="28"/>
          <w:szCs w:val="28"/>
        </w:rPr>
        <w:t xml:space="preserve"> </w:t>
      </w:r>
      <w:r w:rsidRPr="00170F0D">
        <w:rPr>
          <w:rFonts w:eastAsia="MS Mincho"/>
          <w:sz w:val="28"/>
          <w:szCs w:val="28"/>
        </w:rPr>
        <w:t>как</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на</w:t>
      </w:r>
      <w:r w:rsidR="001B668A" w:rsidRPr="00170F0D">
        <w:rPr>
          <w:rFonts w:eastAsia="MS Mincho"/>
          <w:sz w:val="28"/>
          <w:szCs w:val="28"/>
        </w:rPr>
        <w:t xml:space="preserve"> </w:t>
      </w:r>
      <w:r w:rsidRPr="00170F0D">
        <w:rPr>
          <w:rFonts w:eastAsia="MS Mincho"/>
          <w:sz w:val="28"/>
          <w:szCs w:val="28"/>
        </w:rPr>
        <w:t>что</w:t>
      </w:r>
      <w:r w:rsidR="001B668A" w:rsidRPr="00170F0D">
        <w:rPr>
          <w:rFonts w:eastAsia="MS Mincho"/>
          <w:sz w:val="28"/>
          <w:szCs w:val="28"/>
        </w:rPr>
        <w:t xml:space="preserve"> </w:t>
      </w:r>
      <w:r w:rsidRPr="00170F0D">
        <w:rPr>
          <w:rFonts w:eastAsia="MS Mincho"/>
          <w:sz w:val="28"/>
          <w:szCs w:val="28"/>
        </w:rPr>
        <w:t>эти</w:t>
      </w:r>
      <w:r w:rsidR="001B668A" w:rsidRPr="00170F0D">
        <w:rPr>
          <w:rFonts w:eastAsia="MS Mincho"/>
          <w:sz w:val="28"/>
          <w:szCs w:val="28"/>
        </w:rPr>
        <w:t xml:space="preserve"> </w:t>
      </w:r>
      <w:r w:rsidRPr="00170F0D">
        <w:rPr>
          <w:rFonts w:eastAsia="MS Mincho"/>
          <w:sz w:val="28"/>
          <w:szCs w:val="28"/>
        </w:rPr>
        <w:t>средства</w:t>
      </w:r>
      <w:r w:rsidR="001B668A" w:rsidRPr="00170F0D">
        <w:rPr>
          <w:rFonts w:eastAsia="MS Mincho"/>
          <w:sz w:val="28"/>
          <w:szCs w:val="28"/>
        </w:rPr>
        <w:t xml:space="preserve"> </w:t>
      </w:r>
      <w:r w:rsidRPr="00170F0D">
        <w:rPr>
          <w:rFonts w:eastAsia="MS Mincho"/>
          <w:sz w:val="28"/>
          <w:szCs w:val="28"/>
        </w:rPr>
        <w:t>расходуются.</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то</w:t>
      </w:r>
      <w:r w:rsidR="001B668A" w:rsidRPr="00170F0D">
        <w:rPr>
          <w:rFonts w:eastAsia="MS Mincho"/>
          <w:sz w:val="28"/>
          <w:szCs w:val="28"/>
        </w:rPr>
        <w:t xml:space="preserve"> </w:t>
      </w:r>
      <w:r w:rsidRPr="00170F0D">
        <w:rPr>
          <w:rFonts w:eastAsia="MS Mincho"/>
          <w:sz w:val="28"/>
          <w:szCs w:val="28"/>
        </w:rPr>
        <w:t>же</w:t>
      </w:r>
      <w:r w:rsidR="001B668A" w:rsidRPr="00170F0D">
        <w:rPr>
          <w:rFonts w:eastAsia="MS Mincho"/>
          <w:sz w:val="28"/>
          <w:szCs w:val="28"/>
        </w:rPr>
        <w:t xml:space="preserve"> </w:t>
      </w:r>
      <w:r w:rsidRPr="00170F0D">
        <w:rPr>
          <w:rFonts w:eastAsia="MS Mincho"/>
          <w:sz w:val="28"/>
          <w:szCs w:val="28"/>
        </w:rPr>
        <w:t>время</w:t>
      </w:r>
      <w:r w:rsidR="001B668A" w:rsidRPr="00170F0D">
        <w:rPr>
          <w:rFonts w:eastAsia="MS Mincho"/>
          <w:sz w:val="28"/>
          <w:szCs w:val="28"/>
        </w:rPr>
        <w:t xml:space="preserve"> </w:t>
      </w:r>
      <w:r w:rsidRPr="00170F0D">
        <w:rPr>
          <w:rFonts w:eastAsia="MS Mincho"/>
          <w:sz w:val="28"/>
          <w:szCs w:val="28"/>
        </w:rPr>
        <w:t>необходимо</w:t>
      </w:r>
      <w:r w:rsidR="001B668A" w:rsidRPr="00170F0D">
        <w:rPr>
          <w:rFonts w:eastAsia="MS Mincho"/>
          <w:sz w:val="28"/>
          <w:szCs w:val="28"/>
        </w:rPr>
        <w:t xml:space="preserve"> </w:t>
      </w:r>
      <w:r w:rsidRPr="00170F0D">
        <w:rPr>
          <w:rFonts w:eastAsia="MS Mincho"/>
          <w:sz w:val="28"/>
          <w:szCs w:val="28"/>
        </w:rPr>
        <w:t>отметить,</w:t>
      </w:r>
      <w:r w:rsidR="001B668A" w:rsidRPr="00170F0D">
        <w:rPr>
          <w:rFonts w:eastAsia="MS Mincho"/>
          <w:sz w:val="28"/>
          <w:szCs w:val="28"/>
        </w:rPr>
        <w:t xml:space="preserve"> </w:t>
      </w:r>
      <w:r w:rsidRPr="00170F0D">
        <w:rPr>
          <w:rFonts w:eastAsia="MS Mincho"/>
          <w:sz w:val="28"/>
          <w:szCs w:val="28"/>
        </w:rPr>
        <w:t>что</w:t>
      </w:r>
      <w:r w:rsidR="001B668A" w:rsidRPr="00170F0D">
        <w:rPr>
          <w:rFonts w:eastAsia="MS Mincho"/>
          <w:sz w:val="28"/>
          <w:szCs w:val="28"/>
        </w:rPr>
        <w:t xml:space="preserve"> </w:t>
      </w:r>
      <w:r w:rsidRPr="00170F0D">
        <w:rPr>
          <w:rFonts w:eastAsia="MS Mincho"/>
          <w:sz w:val="28"/>
          <w:szCs w:val="28"/>
        </w:rPr>
        <w:t>нерешенность</w:t>
      </w:r>
      <w:r w:rsidR="001B668A" w:rsidRPr="00170F0D">
        <w:rPr>
          <w:rFonts w:eastAsia="MS Mincho"/>
          <w:sz w:val="28"/>
          <w:szCs w:val="28"/>
        </w:rPr>
        <w:t xml:space="preserve"> </w:t>
      </w:r>
      <w:r w:rsidRPr="00170F0D">
        <w:rPr>
          <w:rFonts w:eastAsia="MS Mincho"/>
          <w:sz w:val="28"/>
          <w:szCs w:val="28"/>
        </w:rPr>
        <w:t>многих</w:t>
      </w:r>
      <w:r w:rsidR="001B668A" w:rsidRPr="00170F0D">
        <w:rPr>
          <w:rFonts w:eastAsia="MS Mincho"/>
          <w:sz w:val="28"/>
          <w:szCs w:val="28"/>
        </w:rPr>
        <w:t xml:space="preserve"> </w:t>
      </w:r>
      <w:r w:rsidRPr="00170F0D">
        <w:rPr>
          <w:rFonts w:eastAsia="MS Mincho"/>
          <w:sz w:val="28"/>
          <w:szCs w:val="28"/>
        </w:rPr>
        <w:t>теоретических</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практических</w:t>
      </w:r>
      <w:r w:rsidR="001B668A" w:rsidRPr="00170F0D">
        <w:rPr>
          <w:rFonts w:eastAsia="MS Mincho"/>
          <w:sz w:val="28"/>
          <w:szCs w:val="28"/>
        </w:rPr>
        <w:t xml:space="preserve"> </w:t>
      </w:r>
      <w:r w:rsidRPr="00170F0D">
        <w:rPr>
          <w:rFonts w:eastAsia="MS Mincho"/>
          <w:sz w:val="28"/>
          <w:szCs w:val="28"/>
        </w:rPr>
        <w:t>вопросов</w:t>
      </w:r>
      <w:r w:rsidR="001B668A" w:rsidRPr="00170F0D">
        <w:rPr>
          <w:rFonts w:eastAsia="MS Mincho"/>
          <w:sz w:val="28"/>
          <w:szCs w:val="28"/>
        </w:rPr>
        <w:t xml:space="preserve"> </w:t>
      </w:r>
      <w:r w:rsidRPr="00170F0D">
        <w:rPr>
          <w:rFonts w:eastAsia="MS Mincho"/>
          <w:sz w:val="28"/>
          <w:szCs w:val="28"/>
        </w:rPr>
        <w:t>государственного</w:t>
      </w:r>
      <w:r w:rsidR="001B668A" w:rsidRPr="00170F0D">
        <w:rPr>
          <w:rFonts w:eastAsia="MS Mincho"/>
          <w:sz w:val="28"/>
          <w:szCs w:val="28"/>
        </w:rPr>
        <w:t xml:space="preserve"> </w:t>
      </w:r>
      <w:r w:rsidRPr="00170F0D">
        <w:rPr>
          <w:rFonts w:eastAsia="MS Mincho"/>
          <w:sz w:val="28"/>
          <w:szCs w:val="28"/>
        </w:rPr>
        <w:t>аудита</w:t>
      </w:r>
      <w:r w:rsidR="001B668A" w:rsidRPr="00170F0D">
        <w:rPr>
          <w:rFonts w:eastAsia="MS Mincho"/>
          <w:sz w:val="28"/>
          <w:szCs w:val="28"/>
        </w:rPr>
        <w:t xml:space="preserve"> </w:t>
      </w:r>
      <w:r w:rsidRPr="00170F0D">
        <w:rPr>
          <w:rFonts w:eastAsia="MS Mincho"/>
          <w:sz w:val="28"/>
          <w:szCs w:val="28"/>
        </w:rPr>
        <w:t>выступает</w:t>
      </w:r>
      <w:r w:rsidR="001B668A" w:rsidRPr="00170F0D">
        <w:rPr>
          <w:rFonts w:eastAsia="MS Mincho"/>
          <w:sz w:val="28"/>
          <w:szCs w:val="28"/>
        </w:rPr>
        <w:t xml:space="preserve"> </w:t>
      </w:r>
      <w:r w:rsidRPr="00170F0D">
        <w:rPr>
          <w:rFonts w:eastAsia="MS Mincho"/>
          <w:sz w:val="28"/>
          <w:szCs w:val="28"/>
        </w:rPr>
        <w:t>определенным</w:t>
      </w:r>
      <w:r w:rsidR="001B668A" w:rsidRPr="00170F0D">
        <w:rPr>
          <w:rFonts w:eastAsia="MS Mincho"/>
          <w:sz w:val="28"/>
          <w:szCs w:val="28"/>
        </w:rPr>
        <w:t xml:space="preserve"> </w:t>
      </w:r>
      <w:r w:rsidRPr="00170F0D">
        <w:rPr>
          <w:rFonts w:eastAsia="MS Mincho"/>
          <w:sz w:val="28"/>
          <w:szCs w:val="28"/>
        </w:rPr>
        <w:t>ограничителем</w:t>
      </w:r>
      <w:r w:rsidR="001B668A" w:rsidRPr="00170F0D">
        <w:rPr>
          <w:rFonts w:eastAsia="MS Mincho"/>
          <w:sz w:val="28"/>
          <w:szCs w:val="28"/>
        </w:rPr>
        <w:t xml:space="preserve"> </w:t>
      </w:r>
      <w:r w:rsidRPr="00170F0D">
        <w:rPr>
          <w:rFonts w:eastAsia="MS Mincho"/>
          <w:sz w:val="28"/>
          <w:szCs w:val="28"/>
        </w:rPr>
        <w:t>экономического</w:t>
      </w:r>
      <w:r w:rsidR="001B668A" w:rsidRPr="00170F0D">
        <w:rPr>
          <w:rFonts w:eastAsia="MS Mincho"/>
          <w:sz w:val="28"/>
          <w:szCs w:val="28"/>
        </w:rPr>
        <w:t xml:space="preserve"> </w:t>
      </w:r>
      <w:r w:rsidRPr="00170F0D">
        <w:rPr>
          <w:rFonts w:eastAsia="MS Mincho"/>
          <w:sz w:val="28"/>
          <w:szCs w:val="28"/>
        </w:rPr>
        <w:t>роста</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социального</w:t>
      </w:r>
      <w:r w:rsidR="001B668A" w:rsidRPr="00170F0D">
        <w:rPr>
          <w:rFonts w:eastAsia="MS Mincho"/>
          <w:sz w:val="28"/>
          <w:szCs w:val="28"/>
        </w:rPr>
        <w:t xml:space="preserve"> </w:t>
      </w:r>
      <w:r w:rsidRPr="00170F0D">
        <w:rPr>
          <w:rFonts w:eastAsia="MS Mincho"/>
          <w:sz w:val="28"/>
          <w:szCs w:val="28"/>
        </w:rPr>
        <w:t>прогресса</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долгосрочной</w:t>
      </w:r>
      <w:r w:rsidR="001B668A" w:rsidRPr="00170F0D">
        <w:rPr>
          <w:rFonts w:eastAsia="MS Mincho"/>
          <w:sz w:val="28"/>
          <w:szCs w:val="28"/>
        </w:rPr>
        <w:t xml:space="preserve"> </w:t>
      </w:r>
      <w:r w:rsidRPr="00170F0D">
        <w:rPr>
          <w:rFonts w:eastAsia="MS Mincho"/>
          <w:sz w:val="28"/>
          <w:szCs w:val="28"/>
        </w:rPr>
        <w:t>перспективе.</w:t>
      </w:r>
    </w:p>
    <w:p w14:paraId="3B0BDCF8" w14:textId="6008E749" w:rsidR="00204014" w:rsidRPr="00170F0D" w:rsidRDefault="00204014" w:rsidP="00573BBA">
      <w:pPr>
        <w:widowControl w:val="0"/>
        <w:autoSpaceDE w:val="0"/>
        <w:autoSpaceDN w:val="0"/>
        <w:adjustRightInd w:val="0"/>
        <w:ind w:firstLine="709"/>
        <w:jc w:val="both"/>
        <w:rPr>
          <w:rFonts w:eastAsia="MS Mincho"/>
          <w:sz w:val="28"/>
          <w:szCs w:val="28"/>
        </w:rPr>
      </w:pPr>
      <w:r w:rsidRPr="00170F0D">
        <w:rPr>
          <w:rFonts w:eastAsia="MS Mincho"/>
          <w:sz w:val="28"/>
          <w:szCs w:val="28"/>
        </w:rPr>
        <w:t>Актуальность</w:t>
      </w:r>
      <w:r w:rsidR="001B668A" w:rsidRPr="00170F0D">
        <w:rPr>
          <w:rFonts w:eastAsia="MS Mincho"/>
          <w:sz w:val="28"/>
          <w:szCs w:val="28"/>
        </w:rPr>
        <w:t xml:space="preserve"> </w:t>
      </w:r>
      <w:r w:rsidRPr="00170F0D">
        <w:rPr>
          <w:rFonts w:eastAsia="MS Mincho"/>
          <w:sz w:val="28"/>
          <w:szCs w:val="28"/>
        </w:rPr>
        <w:t>темы</w:t>
      </w:r>
      <w:r w:rsidR="001B668A" w:rsidRPr="00170F0D">
        <w:rPr>
          <w:rFonts w:eastAsia="MS Mincho"/>
          <w:sz w:val="28"/>
          <w:szCs w:val="28"/>
        </w:rPr>
        <w:t xml:space="preserve"> </w:t>
      </w:r>
      <w:r w:rsidRPr="00170F0D">
        <w:rPr>
          <w:rFonts w:eastAsia="MS Mincho"/>
          <w:sz w:val="28"/>
          <w:szCs w:val="28"/>
        </w:rPr>
        <w:t>особенно</w:t>
      </w:r>
      <w:r w:rsidR="001B668A" w:rsidRPr="00170F0D">
        <w:rPr>
          <w:rFonts w:eastAsia="MS Mincho"/>
          <w:sz w:val="28"/>
          <w:szCs w:val="28"/>
        </w:rPr>
        <w:t xml:space="preserve"> </w:t>
      </w:r>
      <w:r w:rsidRPr="00170F0D">
        <w:rPr>
          <w:rFonts w:eastAsia="MS Mincho"/>
          <w:sz w:val="28"/>
          <w:szCs w:val="28"/>
        </w:rPr>
        <w:t>выделяется</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контексте</w:t>
      </w:r>
      <w:r w:rsidR="001B668A" w:rsidRPr="00170F0D">
        <w:rPr>
          <w:rFonts w:eastAsia="MS Mincho"/>
          <w:sz w:val="28"/>
          <w:szCs w:val="28"/>
        </w:rPr>
        <w:t xml:space="preserve"> </w:t>
      </w:r>
      <w:r w:rsidRPr="00170F0D">
        <w:rPr>
          <w:rFonts w:eastAsia="MS Mincho"/>
          <w:sz w:val="28"/>
          <w:szCs w:val="28"/>
        </w:rPr>
        <w:t>выступления</w:t>
      </w:r>
      <w:r w:rsidR="001B668A" w:rsidRPr="00170F0D">
        <w:rPr>
          <w:rFonts w:eastAsia="MS Mincho"/>
          <w:sz w:val="28"/>
          <w:szCs w:val="28"/>
        </w:rPr>
        <w:t xml:space="preserve"> </w:t>
      </w:r>
      <w:r w:rsidRPr="00170F0D">
        <w:rPr>
          <w:rFonts w:eastAsia="MS Mincho"/>
          <w:sz w:val="28"/>
          <w:szCs w:val="28"/>
        </w:rPr>
        <w:t>главы</w:t>
      </w:r>
      <w:r w:rsidR="001B668A" w:rsidRPr="00170F0D">
        <w:rPr>
          <w:rFonts w:eastAsia="MS Mincho"/>
          <w:sz w:val="28"/>
          <w:szCs w:val="28"/>
        </w:rPr>
        <w:t xml:space="preserve"> </w:t>
      </w:r>
      <w:r w:rsidRPr="00170F0D">
        <w:rPr>
          <w:rFonts w:eastAsia="MS Mincho"/>
          <w:sz w:val="28"/>
          <w:szCs w:val="28"/>
        </w:rPr>
        <w:t>государства</w:t>
      </w:r>
      <w:r w:rsidR="001B668A" w:rsidRPr="00170F0D">
        <w:rPr>
          <w:rFonts w:eastAsia="MS Mincho"/>
          <w:sz w:val="28"/>
          <w:szCs w:val="28"/>
        </w:rPr>
        <w:t xml:space="preserve"> </w:t>
      </w:r>
      <w:r w:rsidRPr="00170F0D">
        <w:rPr>
          <w:rFonts w:eastAsia="MS Mincho"/>
          <w:sz w:val="28"/>
          <w:szCs w:val="28"/>
        </w:rPr>
        <w:t>Касым-Жомарта</w:t>
      </w:r>
      <w:r w:rsidR="001B668A" w:rsidRPr="00170F0D">
        <w:rPr>
          <w:rFonts w:eastAsia="MS Mincho"/>
          <w:sz w:val="28"/>
          <w:szCs w:val="28"/>
        </w:rPr>
        <w:t xml:space="preserve"> </w:t>
      </w:r>
      <w:r w:rsidRPr="00170F0D">
        <w:rPr>
          <w:rFonts w:eastAsia="MS Mincho"/>
          <w:sz w:val="28"/>
          <w:szCs w:val="28"/>
        </w:rPr>
        <w:t>Токаева,</w:t>
      </w:r>
      <w:r w:rsidR="001B668A" w:rsidRPr="00170F0D">
        <w:rPr>
          <w:rFonts w:eastAsia="MS Mincho"/>
          <w:sz w:val="28"/>
          <w:szCs w:val="28"/>
        </w:rPr>
        <w:t xml:space="preserve"> </w:t>
      </w:r>
      <w:r w:rsidRPr="00170F0D">
        <w:rPr>
          <w:rFonts w:eastAsia="MS Mincho"/>
          <w:sz w:val="28"/>
          <w:szCs w:val="28"/>
        </w:rPr>
        <w:t>посвященного</w:t>
      </w:r>
      <w:r w:rsidR="001B668A" w:rsidRPr="00170F0D">
        <w:rPr>
          <w:rFonts w:eastAsia="MS Mincho"/>
          <w:sz w:val="28"/>
          <w:szCs w:val="28"/>
        </w:rPr>
        <w:t xml:space="preserve"> </w:t>
      </w:r>
      <w:r w:rsidRPr="00170F0D">
        <w:rPr>
          <w:rFonts w:eastAsia="MS Mincho"/>
          <w:sz w:val="28"/>
          <w:szCs w:val="28"/>
        </w:rPr>
        <w:t>проекту</w:t>
      </w:r>
      <w:r w:rsidR="001B668A" w:rsidRPr="00170F0D">
        <w:rPr>
          <w:rFonts w:eastAsia="MS Mincho"/>
          <w:sz w:val="28"/>
          <w:szCs w:val="28"/>
        </w:rPr>
        <w:t xml:space="preserve"> </w:t>
      </w:r>
      <w:r w:rsidRPr="00170F0D">
        <w:rPr>
          <w:rFonts w:eastAsia="MS Mincho"/>
          <w:sz w:val="28"/>
          <w:szCs w:val="28"/>
        </w:rPr>
        <w:t>республиканского</w:t>
      </w:r>
      <w:r w:rsidR="001B668A" w:rsidRPr="00170F0D">
        <w:rPr>
          <w:rFonts w:eastAsia="MS Mincho"/>
          <w:sz w:val="28"/>
          <w:szCs w:val="28"/>
        </w:rPr>
        <w:t xml:space="preserve"> </w:t>
      </w:r>
      <w:r w:rsidRPr="00170F0D">
        <w:rPr>
          <w:rFonts w:eastAsia="MS Mincho"/>
          <w:sz w:val="28"/>
          <w:szCs w:val="28"/>
        </w:rPr>
        <w:t>бюджета</w:t>
      </w:r>
      <w:r w:rsidR="001B668A" w:rsidRPr="00170F0D">
        <w:rPr>
          <w:rFonts w:eastAsia="MS Mincho"/>
          <w:sz w:val="28"/>
          <w:szCs w:val="28"/>
        </w:rPr>
        <w:t xml:space="preserve"> </w:t>
      </w:r>
      <w:r w:rsidRPr="00170F0D">
        <w:rPr>
          <w:rFonts w:eastAsia="MS Mincho"/>
          <w:sz w:val="28"/>
          <w:szCs w:val="28"/>
        </w:rPr>
        <w:t>на</w:t>
      </w:r>
      <w:r w:rsidR="001B668A" w:rsidRPr="00170F0D">
        <w:rPr>
          <w:rFonts w:eastAsia="MS Mincho"/>
          <w:sz w:val="28"/>
          <w:szCs w:val="28"/>
        </w:rPr>
        <w:t xml:space="preserve"> </w:t>
      </w:r>
      <w:r w:rsidRPr="00170F0D">
        <w:rPr>
          <w:rFonts w:eastAsia="MS Mincho"/>
          <w:sz w:val="28"/>
          <w:szCs w:val="28"/>
        </w:rPr>
        <w:t>2024-2026</w:t>
      </w:r>
      <w:r w:rsidR="001B668A" w:rsidRPr="00170F0D">
        <w:rPr>
          <w:rFonts w:eastAsia="MS Mincho"/>
          <w:sz w:val="28"/>
          <w:szCs w:val="28"/>
        </w:rPr>
        <w:t xml:space="preserve"> </w:t>
      </w:r>
      <w:r w:rsidRPr="00170F0D">
        <w:rPr>
          <w:rFonts w:eastAsia="MS Mincho"/>
          <w:sz w:val="28"/>
          <w:szCs w:val="28"/>
        </w:rPr>
        <w:t>годы</w:t>
      </w:r>
      <w:r w:rsidR="006D3304" w:rsidRPr="00170F0D">
        <w:rPr>
          <w:rFonts w:eastAsia="MS Mincho"/>
          <w:sz w:val="28"/>
          <w:szCs w:val="28"/>
          <w:lang w:val="kk-KZ"/>
        </w:rPr>
        <w:t xml:space="preserve"> [</w:t>
      </w:r>
      <w:r w:rsidR="006D3304" w:rsidRPr="00170F0D">
        <w:rPr>
          <w:rFonts w:eastAsia="MS Mincho"/>
          <w:sz w:val="28"/>
          <w:szCs w:val="28"/>
        </w:rPr>
        <w:t>2]</w:t>
      </w:r>
      <w:r w:rsidRPr="00170F0D">
        <w:rPr>
          <w:rFonts w:eastAsia="MS Mincho"/>
          <w:sz w:val="28"/>
          <w:szCs w:val="28"/>
        </w:rPr>
        <w:t>.</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ходе</w:t>
      </w:r>
      <w:r w:rsidR="001B668A" w:rsidRPr="00170F0D">
        <w:rPr>
          <w:rFonts w:eastAsia="MS Mincho"/>
          <w:sz w:val="28"/>
          <w:szCs w:val="28"/>
        </w:rPr>
        <w:t xml:space="preserve"> </w:t>
      </w:r>
      <w:r w:rsidRPr="00170F0D">
        <w:rPr>
          <w:rFonts w:eastAsia="MS Mincho"/>
          <w:sz w:val="28"/>
          <w:szCs w:val="28"/>
        </w:rPr>
        <w:t>этого</w:t>
      </w:r>
      <w:r w:rsidR="001B668A" w:rsidRPr="00170F0D">
        <w:rPr>
          <w:rFonts w:eastAsia="MS Mincho"/>
          <w:sz w:val="28"/>
          <w:szCs w:val="28"/>
        </w:rPr>
        <w:t xml:space="preserve"> </w:t>
      </w:r>
      <w:r w:rsidRPr="00170F0D">
        <w:rPr>
          <w:rFonts w:eastAsia="MS Mincho"/>
          <w:sz w:val="28"/>
          <w:szCs w:val="28"/>
        </w:rPr>
        <w:t>мероприятия</w:t>
      </w:r>
      <w:r w:rsidR="001B668A" w:rsidRPr="00170F0D">
        <w:rPr>
          <w:rFonts w:eastAsia="MS Mincho"/>
          <w:sz w:val="28"/>
          <w:szCs w:val="28"/>
        </w:rPr>
        <w:t xml:space="preserve"> </w:t>
      </w:r>
      <w:r w:rsidRPr="00170F0D">
        <w:rPr>
          <w:rFonts w:eastAsia="MS Mincho"/>
          <w:sz w:val="28"/>
          <w:szCs w:val="28"/>
        </w:rPr>
        <w:t>президент</w:t>
      </w:r>
      <w:r w:rsidR="001B668A" w:rsidRPr="00170F0D">
        <w:rPr>
          <w:rFonts w:eastAsia="MS Mincho"/>
          <w:sz w:val="28"/>
          <w:szCs w:val="28"/>
        </w:rPr>
        <w:t xml:space="preserve"> </w:t>
      </w:r>
      <w:r w:rsidRPr="00170F0D">
        <w:rPr>
          <w:rFonts w:eastAsia="MS Mincho"/>
          <w:sz w:val="28"/>
          <w:szCs w:val="28"/>
        </w:rPr>
        <w:t>поручил</w:t>
      </w:r>
      <w:r w:rsidR="001B668A" w:rsidRPr="00170F0D">
        <w:rPr>
          <w:rFonts w:eastAsia="MS Mincho"/>
          <w:sz w:val="28"/>
          <w:szCs w:val="28"/>
        </w:rPr>
        <w:t xml:space="preserve"> </w:t>
      </w:r>
      <w:r w:rsidRPr="00170F0D">
        <w:rPr>
          <w:rFonts w:eastAsia="MS Mincho"/>
          <w:sz w:val="28"/>
          <w:szCs w:val="28"/>
        </w:rPr>
        <w:t>правительству</w:t>
      </w:r>
      <w:r w:rsidR="001B668A" w:rsidRPr="00170F0D">
        <w:rPr>
          <w:rFonts w:eastAsia="MS Mincho"/>
          <w:sz w:val="28"/>
          <w:szCs w:val="28"/>
        </w:rPr>
        <w:t xml:space="preserve"> </w:t>
      </w:r>
      <w:r w:rsidRPr="00170F0D">
        <w:rPr>
          <w:rFonts w:eastAsia="MS Mincho"/>
          <w:sz w:val="28"/>
          <w:szCs w:val="28"/>
        </w:rPr>
        <w:t>усилить</w:t>
      </w:r>
      <w:r w:rsidR="001B668A" w:rsidRPr="00170F0D">
        <w:rPr>
          <w:rFonts w:eastAsia="MS Mincho"/>
          <w:sz w:val="28"/>
          <w:szCs w:val="28"/>
        </w:rPr>
        <w:t xml:space="preserve"> </w:t>
      </w:r>
      <w:r w:rsidRPr="00170F0D">
        <w:rPr>
          <w:rFonts w:eastAsia="MS Mincho"/>
          <w:sz w:val="28"/>
          <w:szCs w:val="28"/>
        </w:rPr>
        <w:t>контроль</w:t>
      </w:r>
      <w:r w:rsidR="001B668A" w:rsidRPr="00170F0D">
        <w:rPr>
          <w:rFonts w:eastAsia="MS Mincho"/>
          <w:sz w:val="28"/>
          <w:szCs w:val="28"/>
        </w:rPr>
        <w:t xml:space="preserve"> </w:t>
      </w:r>
      <w:r w:rsidRPr="00170F0D">
        <w:rPr>
          <w:rFonts w:eastAsia="MS Mincho"/>
          <w:sz w:val="28"/>
          <w:szCs w:val="28"/>
        </w:rPr>
        <w:t>над</w:t>
      </w:r>
      <w:r w:rsidR="001B668A" w:rsidRPr="00170F0D">
        <w:rPr>
          <w:rFonts w:eastAsia="MS Mincho"/>
          <w:sz w:val="28"/>
          <w:szCs w:val="28"/>
        </w:rPr>
        <w:t xml:space="preserve"> </w:t>
      </w:r>
      <w:r w:rsidRPr="00170F0D">
        <w:rPr>
          <w:rFonts w:eastAsia="MS Mincho"/>
          <w:sz w:val="28"/>
          <w:szCs w:val="28"/>
        </w:rPr>
        <w:t>бюджетным</w:t>
      </w:r>
      <w:r w:rsidR="001B668A" w:rsidRPr="00170F0D">
        <w:rPr>
          <w:rFonts w:eastAsia="MS Mincho"/>
          <w:sz w:val="28"/>
          <w:szCs w:val="28"/>
        </w:rPr>
        <w:t xml:space="preserve"> </w:t>
      </w:r>
      <w:r w:rsidRPr="00170F0D">
        <w:rPr>
          <w:rFonts w:eastAsia="MS Mincho"/>
          <w:sz w:val="28"/>
          <w:szCs w:val="28"/>
        </w:rPr>
        <w:t>процессом,</w:t>
      </w:r>
      <w:r w:rsidR="001B668A" w:rsidRPr="00170F0D">
        <w:rPr>
          <w:rFonts w:eastAsia="MS Mincho"/>
          <w:sz w:val="28"/>
          <w:szCs w:val="28"/>
        </w:rPr>
        <w:t xml:space="preserve"> </w:t>
      </w:r>
      <w:r w:rsidRPr="00170F0D">
        <w:rPr>
          <w:rFonts w:eastAsia="MS Mincho"/>
          <w:sz w:val="28"/>
          <w:szCs w:val="28"/>
        </w:rPr>
        <w:t>подчеркнул</w:t>
      </w:r>
      <w:r w:rsidR="001B668A" w:rsidRPr="00170F0D">
        <w:rPr>
          <w:rFonts w:eastAsia="MS Mincho"/>
          <w:sz w:val="28"/>
          <w:szCs w:val="28"/>
        </w:rPr>
        <w:t xml:space="preserve"> </w:t>
      </w:r>
      <w:r w:rsidRPr="00170F0D">
        <w:rPr>
          <w:rFonts w:eastAsia="MS Mincho"/>
          <w:sz w:val="28"/>
          <w:szCs w:val="28"/>
        </w:rPr>
        <w:t>важность</w:t>
      </w:r>
      <w:r w:rsidR="001B668A" w:rsidRPr="00170F0D">
        <w:rPr>
          <w:rFonts w:eastAsia="MS Mincho"/>
          <w:sz w:val="28"/>
          <w:szCs w:val="28"/>
        </w:rPr>
        <w:t xml:space="preserve"> </w:t>
      </w:r>
      <w:r w:rsidRPr="00170F0D">
        <w:rPr>
          <w:rFonts w:eastAsia="MS Mincho"/>
          <w:sz w:val="28"/>
          <w:szCs w:val="28"/>
        </w:rPr>
        <w:t>взвешенной</w:t>
      </w:r>
      <w:r w:rsidR="001B668A" w:rsidRPr="00170F0D">
        <w:rPr>
          <w:rFonts w:eastAsia="MS Mincho"/>
          <w:sz w:val="28"/>
          <w:szCs w:val="28"/>
        </w:rPr>
        <w:t xml:space="preserve"> </w:t>
      </w:r>
      <w:r w:rsidRPr="00170F0D">
        <w:rPr>
          <w:rFonts w:eastAsia="MS Mincho"/>
          <w:sz w:val="28"/>
          <w:szCs w:val="28"/>
        </w:rPr>
        <w:t>макроэкономической</w:t>
      </w:r>
      <w:r w:rsidR="001B668A" w:rsidRPr="00170F0D">
        <w:rPr>
          <w:rFonts w:eastAsia="MS Mincho"/>
          <w:sz w:val="28"/>
          <w:szCs w:val="28"/>
        </w:rPr>
        <w:t xml:space="preserve"> </w:t>
      </w:r>
      <w:r w:rsidRPr="00170F0D">
        <w:rPr>
          <w:rFonts w:eastAsia="MS Mincho"/>
          <w:sz w:val="28"/>
          <w:szCs w:val="28"/>
        </w:rPr>
        <w:t>политики,</w:t>
      </w:r>
      <w:r w:rsidR="001B668A" w:rsidRPr="00170F0D">
        <w:rPr>
          <w:rFonts w:eastAsia="MS Mincho"/>
          <w:sz w:val="28"/>
          <w:szCs w:val="28"/>
        </w:rPr>
        <w:t xml:space="preserve"> </w:t>
      </w:r>
      <w:r w:rsidRPr="00170F0D">
        <w:rPr>
          <w:rFonts w:eastAsia="MS Mincho"/>
          <w:sz w:val="28"/>
          <w:szCs w:val="28"/>
        </w:rPr>
        <w:t>соблюдения</w:t>
      </w:r>
      <w:r w:rsidR="001B668A" w:rsidRPr="00170F0D">
        <w:rPr>
          <w:rFonts w:eastAsia="MS Mincho"/>
          <w:sz w:val="28"/>
          <w:szCs w:val="28"/>
        </w:rPr>
        <w:t xml:space="preserve"> </w:t>
      </w:r>
      <w:r w:rsidRPr="00170F0D">
        <w:rPr>
          <w:rFonts w:eastAsia="MS Mincho"/>
          <w:sz w:val="28"/>
          <w:szCs w:val="28"/>
        </w:rPr>
        <w:t>социальных</w:t>
      </w:r>
      <w:r w:rsidR="001B668A" w:rsidRPr="00170F0D">
        <w:rPr>
          <w:rFonts w:eastAsia="MS Mincho"/>
          <w:sz w:val="28"/>
          <w:szCs w:val="28"/>
        </w:rPr>
        <w:t xml:space="preserve"> </w:t>
      </w:r>
      <w:r w:rsidRPr="00170F0D">
        <w:rPr>
          <w:rFonts w:eastAsia="MS Mincho"/>
          <w:sz w:val="28"/>
          <w:szCs w:val="28"/>
        </w:rPr>
        <w:t>обязательств</w:t>
      </w:r>
      <w:r w:rsidR="001B668A" w:rsidRPr="00170F0D">
        <w:rPr>
          <w:rFonts w:eastAsia="MS Mincho"/>
          <w:sz w:val="28"/>
          <w:szCs w:val="28"/>
        </w:rPr>
        <w:t xml:space="preserve"> </w:t>
      </w:r>
      <w:r w:rsidRPr="00170F0D">
        <w:rPr>
          <w:rFonts w:eastAsia="MS Mincho"/>
          <w:sz w:val="28"/>
          <w:szCs w:val="28"/>
        </w:rPr>
        <w:t>государства,</w:t>
      </w:r>
      <w:r w:rsidR="001B668A" w:rsidRPr="00170F0D">
        <w:rPr>
          <w:rFonts w:eastAsia="MS Mincho"/>
          <w:sz w:val="28"/>
          <w:szCs w:val="28"/>
        </w:rPr>
        <w:t xml:space="preserve"> </w:t>
      </w:r>
      <w:r w:rsidRPr="00170F0D">
        <w:rPr>
          <w:rFonts w:eastAsia="MS Mincho"/>
          <w:sz w:val="28"/>
          <w:szCs w:val="28"/>
        </w:rPr>
        <w:t>полноценного</w:t>
      </w:r>
      <w:r w:rsidR="001B668A" w:rsidRPr="00170F0D">
        <w:rPr>
          <w:rFonts w:eastAsia="MS Mincho"/>
          <w:sz w:val="28"/>
          <w:szCs w:val="28"/>
        </w:rPr>
        <w:t xml:space="preserve"> </w:t>
      </w:r>
      <w:r w:rsidRPr="00170F0D">
        <w:rPr>
          <w:rFonts w:eastAsia="MS Mincho"/>
          <w:sz w:val="28"/>
          <w:szCs w:val="28"/>
        </w:rPr>
        <w:t>финансирования</w:t>
      </w:r>
      <w:r w:rsidR="001B668A" w:rsidRPr="00170F0D">
        <w:rPr>
          <w:rFonts w:eastAsia="MS Mincho"/>
          <w:sz w:val="28"/>
          <w:szCs w:val="28"/>
        </w:rPr>
        <w:t xml:space="preserve"> </w:t>
      </w:r>
      <w:r w:rsidRPr="00170F0D">
        <w:rPr>
          <w:rFonts w:eastAsia="MS Mincho"/>
          <w:sz w:val="28"/>
          <w:szCs w:val="28"/>
        </w:rPr>
        <w:t>запланированных</w:t>
      </w:r>
      <w:r w:rsidR="001B668A" w:rsidRPr="00170F0D">
        <w:rPr>
          <w:rFonts w:eastAsia="MS Mincho"/>
          <w:sz w:val="28"/>
          <w:szCs w:val="28"/>
        </w:rPr>
        <w:t xml:space="preserve"> </w:t>
      </w:r>
      <w:r w:rsidRPr="00170F0D">
        <w:rPr>
          <w:rFonts w:eastAsia="MS Mincho"/>
          <w:sz w:val="28"/>
          <w:szCs w:val="28"/>
        </w:rPr>
        <w:t>проектов,</w:t>
      </w:r>
      <w:r w:rsidR="001B668A" w:rsidRPr="00170F0D">
        <w:rPr>
          <w:rFonts w:eastAsia="MS Mincho"/>
          <w:sz w:val="28"/>
          <w:szCs w:val="28"/>
        </w:rPr>
        <w:t xml:space="preserve"> </w:t>
      </w:r>
      <w:r w:rsidRPr="00170F0D">
        <w:rPr>
          <w:rFonts w:eastAsia="MS Mincho"/>
          <w:sz w:val="28"/>
          <w:szCs w:val="28"/>
        </w:rPr>
        <w:t>поддержки</w:t>
      </w:r>
      <w:r w:rsidR="001B668A" w:rsidRPr="00170F0D">
        <w:rPr>
          <w:rFonts w:eastAsia="MS Mincho"/>
          <w:sz w:val="28"/>
          <w:szCs w:val="28"/>
        </w:rPr>
        <w:t xml:space="preserve"> </w:t>
      </w:r>
      <w:r w:rsidRPr="00170F0D">
        <w:rPr>
          <w:rFonts w:eastAsia="MS Mincho"/>
          <w:sz w:val="28"/>
          <w:szCs w:val="28"/>
        </w:rPr>
        <w:t>реального</w:t>
      </w:r>
      <w:r w:rsidR="001B668A" w:rsidRPr="00170F0D">
        <w:rPr>
          <w:rFonts w:eastAsia="MS Mincho"/>
          <w:sz w:val="28"/>
          <w:szCs w:val="28"/>
        </w:rPr>
        <w:t xml:space="preserve"> </w:t>
      </w:r>
      <w:r w:rsidRPr="00170F0D">
        <w:rPr>
          <w:rFonts w:eastAsia="MS Mincho"/>
          <w:sz w:val="28"/>
          <w:szCs w:val="28"/>
        </w:rPr>
        <w:t>сектора</w:t>
      </w:r>
      <w:r w:rsidR="001B668A" w:rsidRPr="00170F0D">
        <w:rPr>
          <w:rFonts w:eastAsia="MS Mincho"/>
          <w:sz w:val="28"/>
          <w:szCs w:val="28"/>
        </w:rPr>
        <w:t xml:space="preserve"> </w:t>
      </w:r>
      <w:r w:rsidRPr="00170F0D">
        <w:rPr>
          <w:rFonts w:eastAsia="MS Mincho"/>
          <w:sz w:val="28"/>
          <w:szCs w:val="28"/>
        </w:rPr>
        <w:t>экономики</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эффективности</w:t>
      </w:r>
      <w:r w:rsidR="001B668A" w:rsidRPr="00170F0D">
        <w:rPr>
          <w:rFonts w:eastAsia="MS Mincho"/>
          <w:sz w:val="28"/>
          <w:szCs w:val="28"/>
        </w:rPr>
        <w:t xml:space="preserve"> </w:t>
      </w:r>
      <w:r w:rsidRPr="00170F0D">
        <w:rPr>
          <w:rFonts w:eastAsia="MS Mincho"/>
          <w:sz w:val="28"/>
          <w:szCs w:val="28"/>
        </w:rPr>
        <w:t>оборонной</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правоохранительной</w:t>
      </w:r>
      <w:r w:rsidR="001B668A" w:rsidRPr="00170F0D">
        <w:rPr>
          <w:rFonts w:eastAsia="MS Mincho"/>
          <w:sz w:val="28"/>
          <w:szCs w:val="28"/>
        </w:rPr>
        <w:t xml:space="preserve"> </w:t>
      </w:r>
      <w:r w:rsidRPr="00170F0D">
        <w:rPr>
          <w:rFonts w:eastAsia="MS Mincho"/>
          <w:sz w:val="28"/>
          <w:szCs w:val="28"/>
        </w:rPr>
        <w:t>систем,</w:t>
      </w:r>
      <w:r w:rsidR="001B668A" w:rsidRPr="00170F0D">
        <w:rPr>
          <w:rFonts w:eastAsia="MS Mincho"/>
          <w:sz w:val="28"/>
          <w:szCs w:val="28"/>
        </w:rPr>
        <w:t xml:space="preserve"> </w:t>
      </w:r>
      <w:r w:rsidRPr="00170F0D">
        <w:rPr>
          <w:rFonts w:eastAsia="MS Mincho"/>
          <w:sz w:val="28"/>
          <w:szCs w:val="28"/>
        </w:rPr>
        <w:t>что</w:t>
      </w:r>
      <w:r w:rsidR="001B668A" w:rsidRPr="00170F0D">
        <w:rPr>
          <w:rFonts w:eastAsia="MS Mincho"/>
          <w:sz w:val="28"/>
          <w:szCs w:val="28"/>
        </w:rPr>
        <w:t xml:space="preserve"> </w:t>
      </w:r>
      <w:r w:rsidRPr="00170F0D">
        <w:rPr>
          <w:rFonts w:eastAsia="MS Mincho"/>
          <w:sz w:val="28"/>
          <w:szCs w:val="28"/>
        </w:rPr>
        <w:t>подчеркивает</w:t>
      </w:r>
      <w:r w:rsidR="001B668A" w:rsidRPr="00170F0D">
        <w:rPr>
          <w:rFonts w:eastAsia="MS Mincho"/>
          <w:sz w:val="28"/>
          <w:szCs w:val="28"/>
        </w:rPr>
        <w:t xml:space="preserve"> </w:t>
      </w:r>
      <w:r w:rsidRPr="00170F0D">
        <w:rPr>
          <w:rFonts w:eastAsia="MS Mincho"/>
          <w:sz w:val="28"/>
          <w:szCs w:val="28"/>
        </w:rPr>
        <w:t>критическую</w:t>
      </w:r>
      <w:r w:rsidR="001B668A" w:rsidRPr="00170F0D">
        <w:rPr>
          <w:rFonts w:eastAsia="MS Mincho"/>
          <w:sz w:val="28"/>
          <w:szCs w:val="28"/>
        </w:rPr>
        <w:t xml:space="preserve"> </w:t>
      </w:r>
      <w:r w:rsidRPr="00170F0D">
        <w:rPr>
          <w:rFonts w:eastAsia="MS Mincho"/>
          <w:sz w:val="28"/>
          <w:szCs w:val="28"/>
        </w:rPr>
        <w:t>необходимость</w:t>
      </w:r>
      <w:r w:rsidR="001B668A" w:rsidRPr="00170F0D">
        <w:rPr>
          <w:rFonts w:eastAsia="MS Mincho"/>
          <w:sz w:val="28"/>
          <w:szCs w:val="28"/>
        </w:rPr>
        <w:t xml:space="preserve"> </w:t>
      </w:r>
      <w:r w:rsidRPr="00170F0D">
        <w:rPr>
          <w:rFonts w:eastAsia="MS Mincho"/>
          <w:sz w:val="28"/>
          <w:szCs w:val="28"/>
        </w:rPr>
        <w:t>разработки</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применения</w:t>
      </w:r>
      <w:r w:rsidR="001B668A" w:rsidRPr="00170F0D">
        <w:rPr>
          <w:rFonts w:eastAsia="MS Mincho"/>
          <w:sz w:val="28"/>
          <w:szCs w:val="28"/>
        </w:rPr>
        <w:t xml:space="preserve"> </w:t>
      </w:r>
      <w:r w:rsidRPr="00170F0D">
        <w:rPr>
          <w:rFonts w:eastAsia="MS Mincho"/>
          <w:sz w:val="28"/>
          <w:szCs w:val="28"/>
        </w:rPr>
        <w:t>передовых</w:t>
      </w:r>
      <w:r w:rsidR="001B668A" w:rsidRPr="00170F0D">
        <w:rPr>
          <w:rFonts w:eastAsia="MS Mincho"/>
          <w:sz w:val="28"/>
          <w:szCs w:val="28"/>
        </w:rPr>
        <w:t xml:space="preserve"> </w:t>
      </w:r>
      <w:r w:rsidRPr="00170F0D">
        <w:rPr>
          <w:rFonts w:eastAsia="MS Mincho"/>
          <w:sz w:val="28"/>
          <w:szCs w:val="28"/>
        </w:rPr>
        <w:t>теоретических</w:t>
      </w:r>
      <w:r w:rsidR="001B668A" w:rsidRPr="00170F0D">
        <w:rPr>
          <w:rFonts w:eastAsia="MS Mincho"/>
          <w:sz w:val="28"/>
          <w:szCs w:val="28"/>
        </w:rPr>
        <w:t xml:space="preserve"> </w:t>
      </w:r>
      <w:r w:rsidRPr="00170F0D">
        <w:rPr>
          <w:rFonts w:eastAsia="MS Mincho"/>
          <w:sz w:val="28"/>
          <w:szCs w:val="28"/>
        </w:rPr>
        <w:t>подходов</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методологий</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области</w:t>
      </w:r>
      <w:r w:rsidR="001B668A" w:rsidRPr="00170F0D">
        <w:rPr>
          <w:rFonts w:eastAsia="MS Mincho"/>
          <w:sz w:val="28"/>
          <w:szCs w:val="28"/>
        </w:rPr>
        <w:t xml:space="preserve"> </w:t>
      </w:r>
      <w:r w:rsidRPr="00170F0D">
        <w:rPr>
          <w:rFonts w:eastAsia="MS Mincho"/>
          <w:sz w:val="28"/>
          <w:szCs w:val="28"/>
        </w:rPr>
        <w:t>государственного</w:t>
      </w:r>
      <w:r w:rsidR="001B668A" w:rsidRPr="00170F0D">
        <w:rPr>
          <w:rFonts w:eastAsia="MS Mincho"/>
          <w:sz w:val="28"/>
          <w:szCs w:val="28"/>
        </w:rPr>
        <w:t xml:space="preserve"> </w:t>
      </w:r>
      <w:r w:rsidRPr="00170F0D">
        <w:rPr>
          <w:rFonts w:eastAsia="MS Mincho"/>
          <w:sz w:val="28"/>
          <w:szCs w:val="28"/>
        </w:rPr>
        <w:t>аудита</w:t>
      </w:r>
      <w:r w:rsidR="001B668A" w:rsidRPr="00170F0D">
        <w:rPr>
          <w:rFonts w:eastAsia="MS Mincho"/>
          <w:sz w:val="28"/>
          <w:szCs w:val="28"/>
        </w:rPr>
        <w:t xml:space="preserve"> </w:t>
      </w:r>
      <w:r w:rsidRPr="00170F0D">
        <w:rPr>
          <w:rFonts w:eastAsia="MS Mincho"/>
          <w:sz w:val="28"/>
          <w:szCs w:val="28"/>
        </w:rPr>
        <w:t>для</w:t>
      </w:r>
      <w:r w:rsidR="001B668A" w:rsidRPr="00170F0D">
        <w:rPr>
          <w:rFonts w:eastAsia="MS Mincho"/>
          <w:sz w:val="28"/>
          <w:szCs w:val="28"/>
        </w:rPr>
        <w:t xml:space="preserve"> </w:t>
      </w:r>
      <w:r w:rsidRPr="00170F0D">
        <w:rPr>
          <w:rFonts w:eastAsia="MS Mincho"/>
          <w:sz w:val="28"/>
          <w:szCs w:val="28"/>
        </w:rPr>
        <w:t>обеспечения</w:t>
      </w:r>
      <w:r w:rsidR="001B668A" w:rsidRPr="00170F0D">
        <w:rPr>
          <w:rFonts w:eastAsia="MS Mincho"/>
          <w:sz w:val="28"/>
          <w:szCs w:val="28"/>
        </w:rPr>
        <w:t xml:space="preserve"> </w:t>
      </w:r>
      <w:r w:rsidRPr="00170F0D">
        <w:rPr>
          <w:rFonts w:eastAsia="MS Mincho"/>
          <w:sz w:val="28"/>
          <w:szCs w:val="28"/>
        </w:rPr>
        <w:t>прозрачности,</w:t>
      </w:r>
      <w:r w:rsidR="001B668A" w:rsidRPr="00170F0D">
        <w:rPr>
          <w:rFonts w:eastAsia="MS Mincho"/>
          <w:sz w:val="28"/>
          <w:szCs w:val="28"/>
        </w:rPr>
        <w:t xml:space="preserve"> </w:t>
      </w:r>
      <w:r w:rsidRPr="00170F0D">
        <w:rPr>
          <w:rFonts w:eastAsia="MS Mincho"/>
          <w:sz w:val="28"/>
          <w:szCs w:val="28"/>
        </w:rPr>
        <w:t>ответственности</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эффективности</w:t>
      </w:r>
      <w:r w:rsidR="001B668A" w:rsidRPr="00170F0D">
        <w:rPr>
          <w:rFonts w:eastAsia="MS Mincho"/>
          <w:sz w:val="28"/>
          <w:szCs w:val="28"/>
        </w:rPr>
        <w:t xml:space="preserve"> </w:t>
      </w:r>
      <w:r w:rsidRPr="00170F0D">
        <w:rPr>
          <w:rFonts w:eastAsia="MS Mincho"/>
          <w:sz w:val="28"/>
          <w:szCs w:val="28"/>
        </w:rPr>
        <w:t>расходования</w:t>
      </w:r>
      <w:r w:rsidR="001B668A" w:rsidRPr="00170F0D">
        <w:rPr>
          <w:rFonts w:eastAsia="MS Mincho"/>
          <w:sz w:val="28"/>
          <w:szCs w:val="28"/>
        </w:rPr>
        <w:t xml:space="preserve"> </w:t>
      </w:r>
      <w:r w:rsidRPr="00170F0D">
        <w:rPr>
          <w:rFonts w:eastAsia="MS Mincho"/>
          <w:sz w:val="28"/>
          <w:szCs w:val="28"/>
        </w:rPr>
        <w:t>государственных</w:t>
      </w:r>
      <w:r w:rsidR="001B668A" w:rsidRPr="00170F0D">
        <w:rPr>
          <w:rFonts w:eastAsia="MS Mincho"/>
          <w:sz w:val="28"/>
          <w:szCs w:val="28"/>
        </w:rPr>
        <w:t xml:space="preserve"> </w:t>
      </w:r>
      <w:r w:rsidRPr="00170F0D">
        <w:rPr>
          <w:rFonts w:eastAsia="MS Mincho"/>
          <w:sz w:val="28"/>
          <w:szCs w:val="28"/>
        </w:rPr>
        <w:t>средств.</w:t>
      </w:r>
    </w:p>
    <w:p w14:paraId="557A5A41" w14:textId="3A702AD7" w:rsidR="00621EF2" w:rsidRPr="00170F0D" w:rsidRDefault="00621EF2" w:rsidP="00573BBA">
      <w:pPr>
        <w:widowControl w:val="0"/>
        <w:autoSpaceDE w:val="0"/>
        <w:autoSpaceDN w:val="0"/>
        <w:adjustRightInd w:val="0"/>
        <w:ind w:firstLine="709"/>
        <w:jc w:val="both"/>
        <w:rPr>
          <w:rFonts w:eastAsia="SimSun"/>
          <w:sz w:val="28"/>
          <w:szCs w:val="28"/>
          <w:lang w:val="kk-KZ" w:eastAsia="zh-CN"/>
        </w:rPr>
      </w:pPr>
      <w:r w:rsidRPr="00170F0D">
        <w:rPr>
          <w:rFonts w:eastAsia="SimSun"/>
          <w:sz w:val="28"/>
          <w:szCs w:val="28"/>
          <w:lang w:val="kk-KZ" w:eastAsia="zh-CN"/>
        </w:rPr>
        <w:t>Аудит</w:t>
      </w:r>
      <w:r w:rsidR="001B668A" w:rsidRPr="00170F0D">
        <w:rPr>
          <w:rFonts w:eastAsia="SimSun"/>
          <w:sz w:val="28"/>
          <w:szCs w:val="28"/>
          <w:lang w:val="kk-KZ" w:eastAsia="zh-CN"/>
        </w:rPr>
        <w:t xml:space="preserve"> </w:t>
      </w:r>
      <w:r w:rsidR="009863E9" w:rsidRPr="00170F0D">
        <w:rPr>
          <w:rFonts w:eastAsia="SimSun"/>
          <w:sz w:val="28"/>
          <w:szCs w:val="28"/>
          <w:lang w:val="kk-KZ" w:eastAsia="zh-CN"/>
        </w:rPr>
        <w:t>финансовой</w:t>
      </w:r>
      <w:r w:rsidR="001B668A" w:rsidRPr="00170F0D">
        <w:rPr>
          <w:rFonts w:eastAsia="SimSun"/>
          <w:sz w:val="28"/>
          <w:szCs w:val="28"/>
          <w:lang w:val="kk-KZ" w:eastAsia="zh-CN"/>
        </w:rPr>
        <w:t xml:space="preserve"> </w:t>
      </w:r>
      <w:r w:rsidRPr="00170F0D">
        <w:rPr>
          <w:rFonts w:eastAsia="SimSun"/>
          <w:sz w:val="28"/>
          <w:szCs w:val="28"/>
          <w:lang w:val="kk-KZ" w:eastAsia="zh-CN"/>
        </w:rPr>
        <w:t>отчетности</w:t>
      </w:r>
      <w:r w:rsidR="001B668A" w:rsidRPr="00170F0D">
        <w:rPr>
          <w:rFonts w:eastAsia="SimSun"/>
          <w:sz w:val="28"/>
          <w:szCs w:val="28"/>
          <w:lang w:val="kk-KZ" w:eastAsia="zh-CN"/>
        </w:rPr>
        <w:t xml:space="preserve"> </w:t>
      </w:r>
      <w:r w:rsidRPr="00170F0D">
        <w:rPr>
          <w:rFonts w:eastAsia="SimSun"/>
          <w:sz w:val="28"/>
          <w:szCs w:val="28"/>
          <w:lang w:val="kk-KZ" w:eastAsia="zh-CN"/>
        </w:rPr>
        <w:t>согласно</w:t>
      </w:r>
      <w:r w:rsidR="001B668A" w:rsidRPr="00170F0D">
        <w:rPr>
          <w:rFonts w:eastAsia="SimSun"/>
          <w:sz w:val="28"/>
          <w:szCs w:val="28"/>
          <w:lang w:val="kk-KZ" w:eastAsia="zh-CN"/>
        </w:rPr>
        <w:t xml:space="preserve"> </w:t>
      </w:r>
      <w:r w:rsidRPr="00170F0D">
        <w:rPr>
          <w:rFonts w:eastAsia="SimSun"/>
          <w:sz w:val="28"/>
          <w:szCs w:val="28"/>
          <w:lang w:val="kk-KZ" w:eastAsia="zh-CN"/>
        </w:rPr>
        <w:t>Закону</w:t>
      </w:r>
      <w:r w:rsidR="001B668A" w:rsidRPr="00170F0D">
        <w:rPr>
          <w:rFonts w:eastAsia="SimSun"/>
          <w:sz w:val="28"/>
          <w:szCs w:val="28"/>
          <w:lang w:val="kk-KZ" w:eastAsia="zh-CN"/>
        </w:rPr>
        <w:t xml:space="preserve"> </w:t>
      </w:r>
      <w:r w:rsidRPr="00170F0D">
        <w:rPr>
          <w:rFonts w:eastAsia="SimSun"/>
          <w:sz w:val="28"/>
          <w:szCs w:val="28"/>
          <w:lang w:val="kk-KZ" w:eastAsia="zh-CN"/>
        </w:rPr>
        <w:t>Республики</w:t>
      </w:r>
      <w:r w:rsidR="001B668A" w:rsidRPr="00170F0D">
        <w:rPr>
          <w:rFonts w:eastAsia="SimSun"/>
          <w:sz w:val="28"/>
          <w:szCs w:val="28"/>
          <w:lang w:val="kk-KZ" w:eastAsia="zh-CN"/>
        </w:rPr>
        <w:t xml:space="preserve"> </w:t>
      </w:r>
      <w:r w:rsidRPr="00170F0D">
        <w:rPr>
          <w:rFonts w:eastAsia="SimSun"/>
          <w:sz w:val="28"/>
          <w:szCs w:val="28"/>
          <w:lang w:val="kk-KZ" w:eastAsia="zh-CN"/>
        </w:rPr>
        <w:t>Казахстан</w:t>
      </w:r>
      <w:r w:rsidR="001B668A" w:rsidRPr="00170F0D">
        <w:rPr>
          <w:rFonts w:eastAsia="SimSun"/>
          <w:sz w:val="28"/>
          <w:szCs w:val="28"/>
          <w:lang w:val="kk-KZ" w:eastAsia="zh-CN"/>
        </w:rPr>
        <w:t xml:space="preserve"> </w:t>
      </w:r>
      <w:r w:rsidRPr="00170F0D">
        <w:rPr>
          <w:rFonts w:eastAsia="SimSun"/>
          <w:sz w:val="28"/>
          <w:szCs w:val="28"/>
          <w:lang w:val="kk-KZ" w:eastAsia="zh-CN"/>
        </w:rPr>
        <w:t>«О</w:t>
      </w:r>
      <w:r w:rsidR="00BA6111" w:rsidRPr="00170F0D">
        <w:rPr>
          <w:rFonts w:eastAsia="SimSun"/>
          <w:sz w:val="28"/>
          <w:szCs w:val="28"/>
          <w:lang w:val="kk-KZ" w:eastAsia="zh-CN"/>
        </w:rPr>
        <w:t> </w:t>
      </w:r>
      <w:r w:rsidRPr="00170F0D">
        <w:rPr>
          <w:rFonts w:eastAsia="SimSun"/>
          <w:sz w:val="28"/>
          <w:szCs w:val="28"/>
          <w:lang w:val="kk-KZ" w:eastAsia="zh-CN"/>
        </w:rPr>
        <w:t>государственном</w:t>
      </w:r>
      <w:r w:rsidR="001B668A" w:rsidRPr="00170F0D">
        <w:rPr>
          <w:rFonts w:eastAsia="SimSun"/>
          <w:sz w:val="28"/>
          <w:szCs w:val="28"/>
          <w:lang w:val="kk-KZ" w:eastAsia="zh-CN"/>
        </w:rPr>
        <w:t xml:space="preserve"> </w:t>
      </w:r>
      <w:r w:rsidRPr="00170F0D">
        <w:rPr>
          <w:rFonts w:eastAsia="SimSun"/>
          <w:sz w:val="28"/>
          <w:szCs w:val="28"/>
          <w:lang w:val="kk-KZ" w:eastAsia="zh-CN"/>
        </w:rPr>
        <w:t>аудите</w:t>
      </w:r>
      <w:r w:rsidR="001B668A" w:rsidRPr="00170F0D">
        <w:rPr>
          <w:rFonts w:eastAsia="SimSun"/>
          <w:sz w:val="28"/>
          <w:szCs w:val="28"/>
          <w:lang w:val="kk-KZ" w:eastAsia="zh-CN"/>
        </w:rPr>
        <w:t xml:space="preserve"> </w:t>
      </w:r>
      <w:r w:rsidRPr="00170F0D">
        <w:rPr>
          <w:rFonts w:eastAsia="SimSun"/>
          <w:sz w:val="28"/>
          <w:szCs w:val="28"/>
          <w:lang w:val="kk-KZ" w:eastAsia="zh-CN"/>
        </w:rPr>
        <w:t>и</w:t>
      </w:r>
      <w:r w:rsidR="001B668A" w:rsidRPr="00170F0D">
        <w:rPr>
          <w:rFonts w:eastAsia="SimSun"/>
          <w:sz w:val="28"/>
          <w:szCs w:val="28"/>
          <w:lang w:val="kk-KZ" w:eastAsia="zh-CN"/>
        </w:rPr>
        <w:t xml:space="preserve"> </w:t>
      </w:r>
      <w:r w:rsidRPr="00170F0D">
        <w:rPr>
          <w:rFonts w:eastAsia="SimSun"/>
          <w:sz w:val="28"/>
          <w:szCs w:val="28"/>
          <w:lang w:val="kk-KZ" w:eastAsia="zh-CN"/>
        </w:rPr>
        <w:t>финансовом</w:t>
      </w:r>
      <w:r w:rsidR="001B668A" w:rsidRPr="00170F0D">
        <w:rPr>
          <w:rFonts w:eastAsia="SimSun"/>
          <w:sz w:val="28"/>
          <w:szCs w:val="28"/>
          <w:lang w:val="kk-KZ" w:eastAsia="zh-CN"/>
        </w:rPr>
        <w:t xml:space="preserve"> </w:t>
      </w:r>
      <w:r w:rsidRPr="00170F0D">
        <w:rPr>
          <w:rFonts w:eastAsia="SimSun"/>
          <w:sz w:val="28"/>
          <w:szCs w:val="28"/>
          <w:lang w:val="kk-KZ" w:eastAsia="zh-CN"/>
        </w:rPr>
        <w:t>контроле»</w:t>
      </w:r>
      <w:r w:rsidR="001B668A" w:rsidRPr="00170F0D">
        <w:rPr>
          <w:rFonts w:eastAsia="SimSun"/>
          <w:sz w:val="28"/>
          <w:szCs w:val="28"/>
          <w:lang w:val="kk-KZ" w:eastAsia="zh-CN"/>
        </w:rPr>
        <w:t xml:space="preserve"> </w:t>
      </w:r>
      <w:r w:rsidRPr="00170F0D">
        <w:rPr>
          <w:rFonts w:eastAsia="SimSun"/>
          <w:sz w:val="28"/>
          <w:szCs w:val="28"/>
          <w:lang w:val="kk-KZ" w:eastAsia="zh-CN"/>
        </w:rPr>
        <w:t>это</w:t>
      </w:r>
      <w:r w:rsidR="001B668A" w:rsidRPr="00170F0D">
        <w:rPr>
          <w:rFonts w:eastAsia="SimSun"/>
          <w:sz w:val="28"/>
          <w:szCs w:val="28"/>
          <w:lang w:val="kk-KZ" w:eastAsia="zh-CN"/>
        </w:rPr>
        <w:t xml:space="preserve"> </w:t>
      </w:r>
      <w:r w:rsidRPr="00170F0D">
        <w:rPr>
          <w:rFonts w:eastAsia="SimSun"/>
          <w:sz w:val="28"/>
          <w:szCs w:val="28"/>
          <w:lang w:val="kk-KZ" w:eastAsia="zh-CN"/>
        </w:rPr>
        <w:t>оценка</w:t>
      </w:r>
      <w:r w:rsidR="001B668A" w:rsidRPr="00170F0D">
        <w:rPr>
          <w:rFonts w:eastAsia="SimSun"/>
          <w:sz w:val="28"/>
          <w:szCs w:val="28"/>
          <w:lang w:val="kk-KZ" w:eastAsia="zh-CN"/>
        </w:rPr>
        <w:t xml:space="preserve"> </w:t>
      </w:r>
      <w:r w:rsidRPr="00170F0D">
        <w:rPr>
          <w:rFonts w:eastAsia="SimSun"/>
          <w:sz w:val="28"/>
          <w:szCs w:val="28"/>
          <w:lang w:val="kk-KZ" w:eastAsia="zh-CN"/>
        </w:rPr>
        <w:t>достоверности,</w:t>
      </w:r>
      <w:r w:rsidR="001B668A" w:rsidRPr="00170F0D">
        <w:rPr>
          <w:rFonts w:eastAsia="SimSun"/>
          <w:sz w:val="28"/>
          <w:szCs w:val="28"/>
          <w:lang w:val="kk-KZ" w:eastAsia="zh-CN"/>
        </w:rPr>
        <w:t xml:space="preserve"> </w:t>
      </w:r>
      <w:r w:rsidRPr="00170F0D">
        <w:rPr>
          <w:rFonts w:eastAsia="SimSun"/>
          <w:sz w:val="28"/>
          <w:szCs w:val="28"/>
          <w:lang w:val="kk-KZ" w:eastAsia="zh-CN"/>
        </w:rPr>
        <w:t>обоснованности</w:t>
      </w:r>
      <w:r w:rsidR="001B668A" w:rsidRPr="00170F0D">
        <w:rPr>
          <w:rFonts w:eastAsia="SimSun"/>
          <w:sz w:val="28"/>
          <w:szCs w:val="28"/>
          <w:lang w:val="kk-KZ" w:eastAsia="zh-CN"/>
        </w:rPr>
        <w:t xml:space="preserve"> </w:t>
      </w:r>
      <w:r w:rsidR="009863E9" w:rsidRPr="00170F0D">
        <w:rPr>
          <w:rFonts w:eastAsia="SimSun"/>
          <w:sz w:val="28"/>
          <w:szCs w:val="28"/>
          <w:lang w:val="kk-KZ" w:eastAsia="zh-CN"/>
        </w:rPr>
        <w:t>финансовой</w:t>
      </w:r>
      <w:r w:rsidR="001B668A" w:rsidRPr="00170F0D">
        <w:rPr>
          <w:rFonts w:eastAsia="SimSun"/>
          <w:sz w:val="28"/>
          <w:szCs w:val="28"/>
          <w:lang w:val="kk-KZ" w:eastAsia="zh-CN"/>
        </w:rPr>
        <w:t xml:space="preserve"> </w:t>
      </w:r>
      <w:r w:rsidRPr="00170F0D">
        <w:rPr>
          <w:rFonts w:eastAsia="SimSun"/>
          <w:sz w:val="28"/>
          <w:szCs w:val="28"/>
          <w:lang w:val="kk-KZ" w:eastAsia="zh-CN"/>
        </w:rPr>
        <w:t>отчетности,</w:t>
      </w:r>
      <w:r w:rsidR="001B668A" w:rsidRPr="00170F0D">
        <w:rPr>
          <w:rFonts w:eastAsia="SimSun"/>
          <w:sz w:val="28"/>
          <w:szCs w:val="28"/>
          <w:lang w:val="kk-KZ" w:eastAsia="zh-CN"/>
        </w:rPr>
        <w:t xml:space="preserve"> </w:t>
      </w:r>
      <w:r w:rsidRPr="00170F0D">
        <w:rPr>
          <w:rFonts w:eastAsia="SimSun"/>
          <w:sz w:val="28"/>
          <w:szCs w:val="28"/>
          <w:lang w:val="kk-KZ" w:eastAsia="zh-CN"/>
        </w:rPr>
        <w:t>бухгалтерского</w:t>
      </w:r>
      <w:r w:rsidR="001B668A" w:rsidRPr="00170F0D">
        <w:rPr>
          <w:rFonts w:eastAsia="SimSun"/>
          <w:sz w:val="28"/>
          <w:szCs w:val="28"/>
          <w:lang w:val="kk-KZ" w:eastAsia="zh-CN"/>
        </w:rPr>
        <w:t xml:space="preserve"> </w:t>
      </w:r>
      <w:r w:rsidRPr="00170F0D">
        <w:rPr>
          <w:rFonts w:eastAsia="SimSun"/>
          <w:sz w:val="28"/>
          <w:szCs w:val="28"/>
          <w:lang w:val="kk-KZ" w:eastAsia="zh-CN"/>
        </w:rPr>
        <w:t>учета</w:t>
      </w:r>
      <w:r w:rsidR="001B668A" w:rsidRPr="00170F0D">
        <w:rPr>
          <w:rFonts w:eastAsia="SimSun"/>
          <w:sz w:val="28"/>
          <w:szCs w:val="28"/>
          <w:lang w:val="kk-KZ" w:eastAsia="zh-CN"/>
        </w:rPr>
        <w:t xml:space="preserve"> </w:t>
      </w:r>
      <w:r w:rsidRPr="00170F0D">
        <w:rPr>
          <w:rFonts w:eastAsia="SimSun"/>
          <w:sz w:val="28"/>
          <w:szCs w:val="28"/>
          <w:lang w:val="kk-KZ" w:eastAsia="zh-CN"/>
        </w:rPr>
        <w:t>и</w:t>
      </w:r>
      <w:r w:rsidR="001B668A" w:rsidRPr="00170F0D">
        <w:rPr>
          <w:rFonts w:eastAsia="SimSun"/>
          <w:sz w:val="28"/>
          <w:szCs w:val="28"/>
          <w:lang w:val="kk-KZ" w:eastAsia="zh-CN"/>
        </w:rPr>
        <w:t xml:space="preserve"> </w:t>
      </w:r>
      <w:r w:rsidRPr="00170F0D">
        <w:rPr>
          <w:rFonts w:eastAsia="SimSun"/>
          <w:sz w:val="28"/>
          <w:szCs w:val="28"/>
          <w:lang w:val="kk-KZ" w:eastAsia="zh-CN"/>
        </w:rPr>
        <w:t>финансового</w:t>
      </w:r>
      <w:r w:rsidR="001B668A" w:rsidRPr="00170F0D">
        <w:rPr>
          <w:rFonts w:eastAsia="SimSun"/>
          <w:sz w:val="28"/>
          <w:szCs w:val="28"/>
          <w:lang w:val="kk-KZ" w:eastAsia="zh-CN"/>
        </w:rPr>
        <w:t xml:space="preserve"> </w:t>
      </w:r>
      <w:r w:rsidRPr="00170F0D">
        <w:rPr>
          <w:rFonts w:eastAsia="SimSun"/>
          <w:sz w:val="28"/>
          <w:szCs w:val="28"/>
          <w:lang w:val="kk-KZ" w:eastAsia="zh-CN"/>
        </w:rPr>
        <w:t>состояния</w:t>
      </w:r>
      <w:r w:rsidR="001B668A" w:rsidRPr="00170F0D">
        <w:rPr>
          <w:rFonts w:eastAsia="SimSun"/>
          <w:sz w:val="28"/>
          <w:szCs w:val="28"/>
          <w:lang w:val="kk-KZ" w:eastAsia="zh-CN"/>
        </w:rPr>
        <w:t xml:space="preserve"> </w:t>
      </w:r>
      <w:r w:rsidRPr="00170F0D">
        <w:rPr>
          <w:rFonts w:eastAsia="SimSun"/>
          <w:sz w:val="28"/>
          <w:szCs w:val="28"/>
          <w:lang w:val="kk-KZ" w:eastAsia="zh-CN"/>
        </w:rPr>
        <w:t>объекта</w:t>
      </w:r>
      <w:r w:rsidR="001B668A" w:rsidRPr="00170F0D">
        <w:rPr>
          <w:rFonts w:eastAsia="SimSun"/>
          <w:sz w:val="28"/>
          <w:szCs w:val="28"/>
          <w:lang w:val="kk-KZ" w:eastAsia="zh-CN"/>
        </w:rPr>
        <w:t xml:space="preserve"> </w:t>
      </w:r>
      <w:r w:rsidRPr="00170F0D">
        <w:rPr>
          <w:rFonts w:eastAsia="SimSun"/>
          <w:sz w:val="28"/>
          <w:szCs w:val="28"/>
          <w:lang w:val="kk-KZ" w:eastAsia="zh-CN"/>
        </w:rPr>
        <w:t>государственного</w:t>
      </w:r>
      <w:r w:rsidR="001B668A" w:rsidRPr="00170F0D">
        <w:rPr>
          <w:rFonts w:eastAsia="SimSun"/>
          <w:sz w:val="28"/>
          <w:szCs w:val="28"/>
          <w:lang w:val="kk-KZ" w:eastAsia="zh-CN"/>
        </w:rPr>
        <w:t xml:space="preserve"> </w:t>
      </w:r>
      <w:r w:rsidRPr="00170F0D">
        <w:rPr>
          <w:rFonts w:eastAsia="SimSun"/>
          <w:sz w:val="28"/>
          <w:szCs w:val="28"/>
          <w:lang w:val="kk-KZ" w:eastAsia="zh-CN"/>
        </w:rPr>
        <w:t>аудита.</w:t>
      </w:r>
    </w:p>
    <w:p w14:paraId="51E54328" w14:textId="10AA292D" w:rsidR="00621EF2" w:rsidRPr="00170F0D" w:rsidRDefault="00621EF2" w:rsidP="00573BBA">
      <w:pPr>
        <w:widowControl w:val="0"/>
        <w:autoSpaceDE w:val="0"/>
        <w:autoSpaceDN w:val="0"/>
        <w:adjustRightInd w:val="0"/>
        <w:ind w:firstLine="709"/>
        <w:jc w:val="both"/>
        <w:rPr>
          <w:rFonts w:eastAsia="MS Mincho"/>
          <w:sz w:val="28"/>
          <w:szCs w:val="28"/>
        </w:rPr>
      </w:pPr>
      <w:r w:rsidRPr="00170F0D">
        <w:rPr>
          <w:rFonts w:eastAsia="MS Mincho"/>
          <w:sz w:val="28"/>
          <w:szCs w:val="28"/>
        </w:rPr>
        <w:t>Актуальность</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значимость</w:t>
      </w:r>
      <w:r w:rsidR="001B668A" w:rsidRPr="00170F0D">
        <w:rPr>
          <w:rFonts w:eastAsia="MS Mincho"/>
          <w:sz w:val="28"/>
          <w:szCs w:val="28"/>
        </w:rPr>
        <w:t xml:space="preserve"> </w:t>
      </w:r>
      <w:r w:rsidRPr="00170F0D">
        <w:rPr>
          <w:rFonts w:eastAsia="MS Mincho"/>
          <w:sz w:val="28"/>
          <w:szCs w:val="28"/>
        </w:rPr>
        <w:t>настоящего</w:t>
      </w:r>
      <w:r w:rsidR="001B668A" w:rsidRPr="00170F0D">
        <w:rPr>
          <w:rFonts w:eastAsia="MS Mincho"/>
          <w:sz w:val="28"/>
          <w:szCs w:val="28"/>
        </w:rPr>
        <w:t xml:space="preserve"> </w:t>
      </w:r>
      <w:r w:rsidRPr="00170F0D">
        <w:rPr>
          <w:rFonts w:eastAsia="MS Mincho"/>
          <w:sz w:val="28"/>
          <w:szCs w:val="28"/>
        </w:rPr>
        <w:t>исследования</w:t>
      </w:r>
      <w:r w:rsidR="001B668A" w:rsidRPr="00170F0D">
        <w:rPr>
          <w:rFonts w:eastAsia="MS Mincho"/>
          <w:sz w:val="28"/>
          <w:szCs w:val="28"/>
        </w:rPr>
        <w:t xml:space="preserve"> </w:t>
      </w:r>
      <w:r w:rsidRPr="00170F0D">
        <w:rPr>
          <w:rFonts w:eastAsia="MS Mincho"/>
          <w:sz w:val="28"/>
          <w:szCs w:val="28"/>
        </w:rPr>
        <w:t>обусловлена</w:t>
      </w:r>
      <w:r w:rsidR="001B668A" w:rsidRPr="00170F0D">
        <w:rPr>
          <w:rFonts w:eastAsia="MS Mincho"/>
          <w:sz w:val="28"/>
          <w:szCs w:val="28"/>
        </w:rPr>
        <w:t xml:space="preserve"> </w:t>
      </w:r>
      <w:r w:rsidRPr="00170F0D">
        <w:rPr>
          <w:rFonts w:eastAsia="MS Mincho"/>
          <w:sz w:val="28"/>
          <w:szCs w:val="28"/>
        </w:rPr>
        <w:t>рядом</w:t>
      </w:r>
      <w:r w:rsidR="001B668A" w:rsidRPr="00170F0D">
        <w:rPr>
          <w:rFonts w:eastAsia="MS Mincho"/>
          <w:sz w:val="28"/>
          <w:szCs w:val="28"/>
        </w:rPr>
        <w:t xml:space="preserve"> </w:t>
      </w:r>
      <w:r w:rsidRPr="00170F0D">
        <w:rPr>
          <w:rFonts w:eastAsia="MS Mincho"/>
          <w:sz w:val="28"/>
          <w:szCs w:val="28"/>
        </w:rPr>
        <w:t>факторов:</w:t>
      </w:r>
    </w:p>
    <w:p w14:paraId="634E43AD" w14:textId="060FB672" w:rsidR="00621EF2" w:rsidRPr="00170F0D" w:rsidRDefault="00621EF2" w:rsidP="00573BBA">
      <w:pPr>
        <w:widowControl w:val="0"/>
        <w:autoSpaceDE w:val="0"/>
        <w:autoSpaceDN w:val="0"/>
        <w:adjustRightInd w:val="0"/>
        <w:ind w:firstLine="709"/>
        <w:jc w:val="both"/>
        <w:rPr>
          <w:rFonts w:eastAsia="MS Mincho"/>
          <w:bCs/>
          <w:sz w:val="28"/>
          <w:szCs w:val="28"/>
          <w:lang w:val="kk-KZ"/>
        </w:rPr>
      </w:pPr>
      <w:r w:rsidRPr="00170F0D">
        <w:rPr>
          <w:rFonts w:eastAsia="MS Mincho"/>
          <w:bCs/>
          <w:sz w:val="28"/>
          <w:szCs w:val="28"/>
        </w:rPr>
        <w:t>Во-первых,</w:t>
      </w:r>
      <w:r w:rsidR="001B668A" w:rsidRPr="00170F0D">
        <w:rPr>
          <w:rFonts w:eastAsia="MS Mincho"/>
          <w:bCs/>
          <w:sz w:val="28"/>
          <w:szCs w:val="28"/>
          <w:lang w:val="kk-KZ"/>
        </w:rPr>
        <w:t xml:space="preserve"> </w:t>
      </w:r>
      <w:r w:rsidRPr="00170F0D">
        <w:rPr>
          <w:rFonts w:eastAsia="MS Mincho"/>
          <w:bCs/>
          <w:sz w:val="28"/>
          <w:szCs w:val="28"/>
          <w:lang w:val="kk-KZ"/>
        </w:rPr>
        <w:t>исследование</w:t>
      </w:r>
      <w:r w:rsidR="001B668A" w:rsidRPr="00170F0D">
        <w:rPr>
          <w:rFonts w:eastAsia="MS Mincho"/>
          <w:bCs/>
          <w:sz w:val="28"/>
          <w:szCs w:val="28"/>
          <w:lang w:val="kk-KZ"/>
        </w:rPr>
        <w:t xml:space="preserve"> </w:t>
      </w:r>
      <w:r w:rsidRPr="00170F0D">
        <w:rPr>
          <w:rFonts w:eastAsia="MS Mincho"/>
          <w:bCs/>
          <w:sz w:val="28"/>
          <w:szCs w:val="28"/>
        </w:rPr>
        <w:t>основ</w:t>
      </w:r>
      <w:r w:rsidR="001B668A" w:rsidRPr="00170F0D">
        <w:rPr>
          <w:rFonts w:eastAsia="MS Mincho"/>
          <w:bCs/>
          <w:sz w:val="28"/>
          <w:szCs w:val="28"/>
        </w:rPr>
        <w:t xml:space="preserve"> </w:t>
      </w:r>
      <w:r w:rsidRPr="00170F0D">
        <w:rPr>
          <w:rFonts w:eastAsia="MS Mincho"/>
          <w:bCs/>
          <w:sz w:val="28"/>
          <w:szCs w:val="28"/>
        </w:rPr>
        <w:t>деятельности</w:t>
      </w:r>
      <w:r w:rsidR="001B668A" w:rsidRPr="00170F0D">
        <w:rPr>
          <w:rFonts w:eastAsia="MS Mincho"/>
          <w:bCs/>
          <w:sz w:val="28"/>
          <w:szCs w:val="28"/>
        </w:rPr>
        <w:t xml:space="preserve"> </w:t>
      </w:r>
      <w:r w:rsidRPr="00170F0D">
        <w:rPr>
          <w:rFonts w:eastAsia="MS Mincho"/>
          <w:bCs/>
          <w:sz w:val="28"/>
          <w:szCs w:val="28"/>
        </w:rPr>
        <w:t>Высшей</w:t>
      </w:r>
      <w:r w:rsidR="001B668A" w:rsidRPr="00170F0D">
        <w:rPr>
          <w:rFonts w:eastAsia="MS Mincho"/>
          <w:bCs/>
          <w:sz w:val="28"/>
          <w:szCs w:val="28"/>
        </w:rPr>
        <w:t xml:space="preserve"> </w:t>
      </w:r>
      <w:r w:rsidRPr="00170F0D">
        <w:rPr>
          <w:rFonts w:eastAsia="MS Mincho"/>
          <w:bCs/>
          <w:sz w:val="28"/>
          <w:szCs w:val="28"/>
        </w:rPr>
        <w:t>аудиторской</w:t>
      </w:r>
      <w:r w:rsidR="001B668A" w:rsidRPr="00170F0D">
        <w:rPr>
          <w:rFonts w:eastAsia="MS Mincho"/>
          <w:bCs/>
          <w:sz w:val="28"/>
          <w:szCs w:val="28"/>
        </w:rPr>
        <w:t xml:space="preserve"> </w:t>
      </w:r>
      <w:r w:rsidRPr="00170F0D">
        <w:rPr>
          <w:rFonts w:eastAsia="MS Mincho"/>
          <w:bCs/>
          <w:sz w:val="28"/>
          <w:szCs w:val="28"/>
        </w:rPr>
        <w:t>палаты,</w:t>
      </w:r>
      <w:r w:rsidR="001B668A" w:rsidRPr="00170F0D">
        <w:rPr>
          <w:rFonts w:eastAsia="MS Mincho"/>
          <w:bCs/>
          <w:sz w:val="28"/>
          <w:szCs w:val="28"/>
        </w:rPr>
        <w:t xml:space="preserve"> </w:t>
      </w:r>
      <w:r w:rsidRPr="00170F0D">
        <w:rPr>
          <w:rFonts w:eastAsia="MS Mincho"/>
          <w:bCs/>
          <w:sz w:val="28"/>
          <w:szCs w:val="28"/>
        </w:rPr>
        <w:t>как</w:t>
      </w:r>
      <w:r w:rsidR="001B668A" w:rsidRPr="00170F0D">
        <w:rPr>
          <w:rFonts w:eastAsia="MS Mincho"/>
          <w:bCs/>
          <w:sz w:val="28"/>
          <w:szCs w:val="28"/>
        </w:rPr>
        <w:t xml:space="preserve"> </w:t>
      </w:r>
      <w:r w:rsidRPr="00170F0D">
        <w:rPr>
          <w:rFonts w:eastAsia="MS Mincho"/>
          <w:bCs/>
          <w:sz w:val="28"/>
          <w:szCs w:val="28"/>
        </w:rPr>
        <w:t>института</w:t>
      </w:r>
      <w:r w:rsidR="001B668A" w:rsidRPr="00170F0D">
        <w:rPr>
          <w:rFonts w:eastAsia="MS Mincho"/>
          <w:bCs/>
          <w:sz w:val="28"/>
          <w:szCs w:val="28"/>
        </w:rPr>
        <w:t xml:space="preserve"> </w:t>
      </w:r>
      <w:r w:rsidRPr="00170F0D">
        <w:rPr>
          <w:rFonts w:eastAsia="MS Mincho"/>
          <w:bCs/>
          <w:sz w:val="28"/>
          <w:szCs w:val="28"/>
        </w:rPr>
        <w:t>проведения</w:t>
      </w:r>
      <w:r w:rsidR="001B668A" w:rsidRPr="00170F0D">
        <w:rPr>
          <w:bCs/>
          <w:color w:val="000000"/>
          <w:sz w:val="28"/>
          <w:szCs w:val="28"/>
        </w:rPr>
        <w:t xml:space="preserve"> </w:t>
      </w:r>
      <w:r w:rsidRPr="00170F0D">
        <w:rPr>
          <w:bCs/>
          <w:color w:val="000000"/>
          <w:sz w:val="28"/>
          <w:szCs w:val="28"/>
        </w:rPr>
        <w:t>аудита</w:t>
      </w:r>
      <w:r w:rsidR="001B668A" w:rsidRPr="00170F0D">
        <w:rPr>
          <w:bCs/>
          <w:color w:val="000000"/>
          <w:sz w:val="28"/>
          <w:szCs w:val="28"/>
        </w:rPr>
        <w:t xml:space="preserve"> </w:t>
      </w:r>
      <w:r w:rsidRPr="00170F0D">
        <w:rPr>
          <w:bCs/>
          <w:color w:val="000000"/>
          <w:sz w:val="28"/>
          <w:szCs w:val="28"/>
        </w:rPr>
        <w:t>консолидированной</w:t>
      </w:r>
      <w:r w:rsidR="001B668A" w:rsidRPr="00170F0D">
        <w:rPr>
          <w:bCs/>
          <w:color w:val="000000"/>
          <w:sz w:val="28"/>
          <w:szCs w:val="28"/>
        </w:rPr>
        <w:t xml:space="preserve"> </w:t>
      </w:r>
      <w:r w:rsidR="009863E9" w:rsidRPr="00170F0D">
        <w:rPr>
          <w:bCs/>
          <w:color w:val="000000"/>
          <w:sz w:val="28"/>
          <w:szCs w:val="28"/>
        </w:rPr>
        <w:t>финансовой</w:t>
      </w:r>
      <w:r w:rsidR="001B668A" w:rsidRPr="00170F0D">
        <w:rPr>
          <w:bCs/>
          <w:color w:val="000000"/>
          <w:sz w:val="28"/>
          <w:szCs w:val="28"/>
        </w:rPr>
        <w:t xml:space="preserve"> </w:t>
      </w:r>
      <w:r w:rsidRPr="00170F0D">
        <w:rPr>
          <w:bCs/>
          <w:color w:val="000000"/>
          <w:sz w:val="28"/>
          <w:szCs w:val="28"/>
        </w:rPr>
        <w:t>отчетности</w:t>
      </w:r>
      <w:r w:rsidR="001B668A" w:rsidRPr="00170F0D">
        <w:rPr>
          <w:bCs/>
          <w:color w:val="000000"/>
          <w:sz w:val="28"/>
          <w:szCs w:val="28"/>
        </w:rPr>
        <w:t xml:space="preserve"> </w:t>
      </w:r>
      <w:r w:rsidRPr="00170F0D">
        <w:rPr>
          <w:bCs/>
          <w:color w:val="000000"/>
          <w:sz w:val="28"/>
          <w:szCs w:val="28"/>
        </w:rPr>
        <w:t>республиканского</w:t>
      </w:r>
      <w:r w:rsidR="001B668A" w:rsidRPr="00170F0D">
        <w:rPr>
          <w:bCs/>
          <w:color w:val="000000"/>
          <w:sz w:val="28"/>
          <w:szCs w:val="28"/>
        </w:rPr>
        <w:t xml:space="preserve"> </w:t>
      </w:r>
      <w:r w:rsidRPr="00170F0D">
        <w:rPr>
          <w:bCs/>
          <w:color w:val="000000"/>
          <w:sz w:val="28"/>
          <w:szCs w:val="28"/>
        </w:rPr>
        <w:t>бюджета,</w:t>
      </w:r>
      <w:r w:rsidR="001B668A" w:rsidRPr="00170F0D">
        <w:rPr>
          <w:bCs/>
          <w:color w:val="000000"/>
          <w:sz w:val="28"/>
          <w:szCs w:val="28"/>
        </w:rPr>
        <w:t xml:space="preserve"> </w:t>
      </w:r>
      <w:r w:rsidRPr="00170F0D">
        <w:rPr>
          <w:bCs/>
          <w:color w:val="000000"/>
          <w:sz w:val="28"/>
          <w:szCs w:val="28"/>
        </w:rPr>
        <w:t>аудита</w:t>
      </w:r>
      <w:r w:rsidR="001B668A" w:rsidRPr="00170F0D">
        <w:rPr>
          <w:bCs/>
          <w:color w:val="000000"/>
          <w:sz w:val="28"/>
          <w:szCs w:val="28"/>
        </w:rPr>
        <w:t xml:space="preserve"> </w:t>
      </w:r>
      <w:r w:rsidR="009863E9" w:rsidRPr="00170F0D">
        <w:rPr>
          <w:bCs/>
          <w:color w:val="000000"/>
          <w:sz w:val="28"/>
          <w:szCs w:val="28"/>
        </w:rPr>
        <w:t>финансовой</w:t>
      </w:r>
      <w:r w:rsidR="001B668A" w:rsidRPr="00170F0D">
        <w:rPr>
          <w:bCs/>
          <w:color w:val="000000"/>
          <w:sz w:val="28"/>
          <w:szCs w:val="28"/>
        </w:rPr>
        <w:t xml:space="preserve"> </w:t>
      </w:r>
      <w:r w:rsidRPr="00170F0D">
        <w:rPr>
          <w:bCs/>
          <w:color w:val="000000"/>
          <w:sz w:val="28"/>
          <w:szCs w:val="28"/>
        </w:rPr>
        <w:t>отчетности</w:t>
      </w:r>
      <w:r w:rsidR="001B668A" w:rsidRPr="00170F0D">
        <w:rPr>
          <w:bCs/>
          <w:color w:val="000000"/>
          <w:sz w:val="28"/>
          <w:szCs w:val="28"/>
        </w:rPr>
        <w:t xml:space="preserve"> </w:t>
      </w:r>
      <w:r w:rsidRPr="00170F0D">
        <w:rPr>
          <w:bCs/>
          <w:color w:val="000000"/>
          <w:sz w:val="28"/>
          <w:szCs w:val="28"/>
        </w:rPr>
        <w:t>администраторов</w:t>
      </w:r>
      <w:r w:rsidR="001B668A" w:rsidRPr="00170F0D">
        <w:rPr>
          <w:bCs/>
          <w:color w:val="000000"/>
          <w:sz w:val="28"/>
          <w:szCs w:val="28"/>
        </w:rPr>
        <w:t xml:space="preserve"> </w:t>
      </w:r>
      <w:r w:rsidRPr="00170F0D">
        <w:rPr>
          <w:bCs/>
          <w:color w:val="000000"/>
          <w:sz w:val="28"/>
          <w:szCs w:val="28"/>
        </w:rPr>
        <w:t>бюджетных</w:t>
      </w:r>
      <w:r w:rsidR="001B668A" w:rsidRPr="00170F0D">
        <w:rPr>
          <w:bCs/>
          <w:color w:val="000000"/>
          <w:sz w:val="28"/>
          <w:szCs w:val="28"/>
        </w:rPr>
        <w:t xml:space="preserve"> </w:t>
      </w:r>
      <w:r w:rsidRPr="00170F0D">
        <w:rPr>
          <w:bCs/>
          <w:color w:val="000000"/>
          <w:sz w:val="28"/>
          <w:szCs w:val="28"/>
        </w:rPr>
        <w:t>программ</w:t>
      </w:r>
      <w:r w:rsidR="001B668A" w:rsidRPr="00170F0D">
        <w:rPr>
          <w:bCs/>
          <w:color w:val="000000"/>
          <w:sz w:val="28"/>
          <w:szCs w:val="28"/>
        </w:rPr>
        <w:t xml:space="preserve"> </w:t>
      </w:r>
      <w:r w:rsidRPr="00170F0D">
        <w:rPr>
          <w:bCs/>
          <w:color w:val="000000"/>
          <w:sz w:val="28"/>
          <w:szCs w:val="28"/>
        </w:rPr>
        <w:t>и</w:t>
      </w:r>
      <w:r w:rsidR="001B668A" w:rsidRPr="00170F0D">
        <w:rPr>
          <w:bCs/>
          <w:color w:val="000000"/>
          <w:sz w:val="28"/>
          <w:szCs w:val="28"/>
        </w:rPr>
        <w:t xml:space="preserve"> </w:t>
      </w:r>
      <w:r w:rsidRPr="00170F0D">
        <w:rPr>
          <w:bCs/>
          <w:color w:val="000000"/>
          <w:sz w:val="28"/>
          <w:szCs w:val="28"/>
        </w:rPr>
        <w:t>государственных</w:t>
      </w:r>
      <w:r w:rsidR="001B668A" w:rsidRPr="00170F0D">
        <w:rPr>
          <w:bCs/>
          <w:color w:val="000000"/>
          <w:sz w:val="28"/>
          <w:szCs w:val="28"/>
        </w:rPr>
        <w:t xml:space="preserve"> </w:t>
      </w:r>
      <w:r w:rsidRPr="00170F0D">
        <w:rPr>
          <w:bCs/>
          <w:color w:val="000000"/>
          <w:sz w:val="28"/>
          <w:szCs w:val="28"/>
        </w:rPr>
        <w:t>учреждений,</w:t>
      </w:r>
      <w:r w:rsidR="001B668A" w:rsidRPr="00170F0D">
        <w:rPr>
          <w:bCs/>
          <w:color w:val="000000"/>
          <w:sz w:val="28"/>
          <w:szCs w:val="28"/>
        </w:rPr>
        <w:t xml:space="preserve"> </w:t>
      </w:r>
      <w:r w:rsidRPr="00170F0D">
        <w:rPr>
          <w:rFonts w:eastAsia="MS Mincho"/>
          <w:bCs/>
          <w:sz w:val="28"/>
          <w:szCs w:val="28"/>
          <w:lang w:val="kk-KZ"/>
        </w:rPr>
        <w:t>позволит</w:t>
      </w:r>
      <w:r w:rsidR="001B668A" w:rsidRPr="00170F0D">
        <w:rPr>
          <w:rFonts w:eastAsia="MS Mincho"/>
          <w:bCs/>
          <w:sz w:val="28"/>
          <w:szCs w:val="28"/>
          <w:lang w:val="kk-KZ"/>
        </w:rPr>
        <w:t xml:space="preserve"> </w:t>
      </w:r>
      <w:r w:rsidRPr="00170F0D">
        <w:rPr>
          <w:rFonts w:eastAsia="MS Mincho"/>
          <w:bCs/>
          <w:sz w:val="28"/>
          <w:szCs w:val="28"/>
        </w:rPr>
        <w:t>отразить</w:t>
      </w:r>
      <w:r w:rsidR="001B668A" w:rsidRPr="00170F0D">
        <w:rPr>
          <w:rFonts w:eastAsia="MS Mincho"/>
          <w:bCs/>
          <w:sz w:val="28"/>
          <w:szCs w:val="28"/>
        </w:rPr>
        <w:t xml:space="preserve"> </w:t>
      </w:r>
      <w:r w:rsidRPr="00170F0D">
        <w:rPr>
          <w:rFonts w:eastAsia="MS Mincho"/>
          <w:bCs/>
          <w:sz w:val="28"/>
          <w:szCs w:val="28"/>
        </w:rPr>
        <w:t>роль</w:t>
      </w:r>
      <w:r w:rsidR="001B668A" w:rsidRPr="00170F0D">
        <w:rPr>
          <w:rFonts w:eastAsia="MS Mincho"/>
          <w:bCs/>
          <w:sz w:val="28"/>
          <w:szCs w:val="28"/>
        </w:rPr>
        <w:t xml:space="preserve"> </w:t>
      </w:r>
      <w:r w:rsidRPr="00170F0D">
        <w:rPr>
          <w:rFonts w:eastAsia="MS Mincho"/>
          <w:bCs/>
          <w:sz w:val="28"/>
          <w:szCs w:val="28"/>
        </w:rPr>
        <w:fldChar w:fldCharType="begin"/>
      </w:r>
      <w:r w:rsidRPr="00170F0D">
        <w:rPr>
          <w:rFonts w:eastAsia="MS Mincho"/>
          <w:bCs/>
          <w:sz w:val="28"/>
          <w:szCs w:val="28"/>
        </w:rPr>
        <w:instrText>eq государственного</w:instrText>
      </w:r>
      <w:r w:rsidRPr="00170F0D">
        <w:rPr>
          <w:rFonts w:eastAsia="MS Mincho"/>
          <w:bCs/>
          <w:sz w:val="28"/>
          <w:szCs w:val="28"/>
        </w:rPr>
        <w:fldChar w:fldCharType="end"/>
      </w:r>
      <w:r w:rsidR="001B668A" w:rsidRPr="00170F0D">
        <w:rPr>
          <w:rFonts w:eastAsia="MS Mincho"/>
          <w:bCs/>
          <w:sz w:val="28"/>
          <w:szCs w:val="28"/>
        </w:rPr>
        <w:t xml:space="preserve"> </w:t>
      </w:r>
      <w:r w:rsidRPr="00170F0D">
        <w:rPr>
          <w:rFonts w:eastAsia="MS Mincho"/>
          <w:bCs/>
          <w:sz w:val="28"/>
          <w:szCs w:val="28"/>
        </w:rPr>
        <w:t>аудита</w:t>
      </w:r>
      <w:r w:rsidR="001B668A" w:rsidRPr="00170F0D">
        <w:rPr>
          <w:rFonts w:eastAsia="MS Mincho"/>
          <w:bCs/>
          <w:sz w:val="28"/>
          <w:szCs w:val="28"/>
        </w:rPr>
        <w:t xml:space="preserve"> </w:t>
      </w:r>
      <w:r w:rsidRPr="00170F0D">
        <w:rPr>
          <w:rFonts w:eastAsia="MS Mincho"/>
          <w:bCs/>
          <w:sz w:val="28"/>
          <w:szCs w:val="28"/>
        </w:rPr>
        <w:t>в</w:t>
      </w:r>
      <w:r w:rsidR="001B668A" w:rsidRPr="00170F0D">
        <w:rPr>
          <w:rFonts w:eastAsia="MS Mincho"/>
          <w:bCs/>
          <w:sz w:val="28"/>
          <w:szCs w:val="28"/>
        </w:rPr>
        <w:t xml:space="preserve"> </w:t>
      </w:r>
      <w:r w:rsidRPr="00170F0D">
        <w:rPr>
          <w:rFonts w:eastAsia="MS Mincho"/>
          <w:bCs/>
          <w:sz w:val="28"/>
          <w:szCs w:val="28"/>
        </w:rPr>
        <w:t>современном</w:t>
      </w:r>
      <w:r w:rsidR="001B668A" w:rsidRPr="00170F0D">
        <w:rPr>
          <w:rFonts w:eastAsia="MS Mincho"/>
          <w:bCs/>
          <w:sz w:val="28"/>
          <w:szCs w:val="28"/>
          <w:lang w:val="kk-KZ"/>
        </w:rPr>
        <w:t xml:space="preserve"> </w:t>
      </w:r>
      <w:r w:rsidRPr="00170F0D">
        <w:rPr>
          <w:rFonts w:eastAsia="MS Mincho"/>
          <w:bCs/>
          <w:sz w:val="28"/>
          <w:szCs w:val="28"/>
          <w:lang w:val="kk-KZ"/>
        </w:rPr>
        <w:t>сообществе</w:t>
      </w:r>
      <w:r w:rsidRPr="00170F0D">
        <w:rPr>
          <w:rFonts w:eastAsia="MS Mincho"/>
          <w:bCs/>
          <w:sz w:val="28"/>
          <w:szCs w:val="28"/>
        </w:rPr>
        <w:t>,</w:t>
      </w:r>
      <w:r w:rsidR="001B668A" w:rsidRPr="00170F0D">
        <w:rPr>
          <w:rFonts w:eastAsia="MS Mincho"/>
          <w:bCs/>
          <w:sz w:val="28"/>
          <w:szCs w:val="28"/>
        </w:rPr>
        <w:t xml:space="preserve"> </w:t>
      </w:r>
      <w:r w:rsidRPr="00170F0D">
        <w:rPr>
          <w:rFonts w:eastAsia="MS Mincho"/>
          <w:bCs/>
          <w:sz w:val="28"/>
          <w:szCs w:val="28"/>
        </w:rPr>
        <w:t>и</w:t>
      </w:r>
      <w:r w:rsidR="001B668A" w:rsidRPr="00170F0D">
        <w:rPr>
          <w:rFonts w:eastAsia="MS Mincho"/>
          <w:bCs/>
          <w:sz w:val="28"/>
          <w:szCs w:val="28"/>
        </w:rPr>
        <w:t xml:space="preserve"> </w:t>
      </w:r>
      <w:r w:rsidRPr="00170F0D">
        <w:rPr>
          <w:rFonts w:eastAsia="MS Mincho"/>
          <w:bCs/>
          <w:sz w:val="28"/>
          <w:szCs w:val="28"/>
        </w:rPr>
        <w:t>его</w:t>
      </w:r>
      <w:r w:rsidR="001B668A" w:rsidRPr="00170F0D">
        <w:rPr>
          <w:rFonts w:eastAsia="MS Mincho"/>
          <w:bCs/>
          <w:sz w:val="28"/>
          <w:szCs w:val="28"/>
        </w:rPr>
        <w:t xml:space="preserve"> </w:t>
      </w:r>
      <w:r w:rsidRPr="00170F0D">
        <w:rPr>
          <w:rFonts w:eastAsia="MS Mincho"/>
          <w:bCs/>
          <w:sz w:val="28"/>
          <w:szCs w:val="28"/>
        </w:rPr>
        <w:t>влияние</w:t>
      </w:r>
      <w:r w:rsidR="001B668A" w:rsidRPr="00170F0D">
        <w:rPr>
          <w:rFonts w:eastAsia="MS Mincho"/>
          <w:bCs/>
          <w:sz w:val="28"/>
          <w:szCs w:val="28"/>
        </w:rPr>
        <w:t xml:space="preserve"> </w:t>
      </w:r>
      <w:r w:rsidRPr="00170F0D">
        <w:rPr>
          <w:rFonts w:eastAsia="MS Mincho"/>
          <w:bCs/>
          <w:sz w:val="28"/>
          <w:szCs w:val="28"/>
          <w:lang w:val="kk-KZ"/>
        </w:rPr>
        <w:t>на</w:t>
      </w:r>
      <w:r w:rsidR="001B668A" w:rsidRPr="00170F0D">
        <w:rPr>
          <w:rFonts w:eastAsia="MS Mincho"/>
          <w:bCs/>
          <w:sz w:val="28"/>
          <w:szCs w:val="28"/>
        </w:rPr>
        <w:t xml:space="preserve"> </w:t>
      </w:r>
      <w:r w:rsidRPr="00170F0D">
        <w:rPr>
          <w:rFonts w:eastAsia="MS Mincho"/>
          <w:bCs/>
          <w:sz w:val="28"/>
          <w:szCs w:val="28"/>
        </w:rPr>
        <w:t>совершенствование</w:t>
      </w:r>
      <w:r w:rsidR="001B668A" w:rsidRPr="00170F0D">
        <w:rPr>
          <w:rFonts w:eastAsia="MS Mincho"/>
          <w:bCs/>
          <w:sz w:val="28"/>
          <w:szCs w:val="28"/>
        </w:rPr>
        <w:t xml:space="preserve"> </w:t>
      </w:r>
      <w:r w:rsidRPr="00170F0D">
        <w:rPr>
          <w:rFonts w:eastAsia="MS Mincho"/>
          <w:bCs/>
          <w:sz w:val="28"/>
          <w:szCs w:val="28"/>
        </w:rPr>
        <w:t>бюджетного</w:t>
      </w:r>
      <w:r w:rsidR="001B668A" w:rsidRPr="00170F0D">
        <w:rPr>
          <w:rFonts w:eastAsia="MS Mincho"/>
          <w:bCs/>
          <w:sz w:val="28"/>
          <w:szCs w:val="28"/>
        </w:rPr>
        <w:t xml:space="preserve"> </w:t>
      </w:r>
      <w:r w:rsidRPr="00170F0D">
        <w:rPr>
          <w:rFonts w:eastAsia="MS Mincho"/>
          <w:bCs/>
          <w:sz w:val="28"/>
          <w:szCs w:val="28"/>
        </w:rPr>
        <w:t>процесса.</w:t>
      </w:r>
    </w:p>
    <w:p w14:paraId="4C871E23" w14:textId="043123DA" w:rsidR="00621EF2" w:rsidRPr="00170F0D" w:rsidRDefault="00621EF2" w:rsidP="00573BBA">
      <w:pPr>
        <w:widowControl w:val="0"/>
        <w:autoSpaceDE w:val="0"/>
        <w:autoSpaceDN w:val="0"/>
        <w:adjustRightInd w:val="0"/>
        <w:ind w:firstLine="709"/>
        <w:jc w:val="both"/>
        <w:rPr>
          <w:rFonts w:eastAsia="MS Mincho"/>
          <w:sz w:val="28"/>
          <w:szCs w:val="28"/>
        </w:rPr>
      </w:pPr>
      <w:r w:rsidRPr="00170F0D">
        <w:rPr>
          <w:rFonts w:eastAsia="MS Mincho"/>
          <w:bCs/>
          <w:sz w:val="28"/>
          <w:szCs w:val="28"/>
        </w:rPr>
        <w:t>Во-вторых,</w:t>
      </w:r>
      <w:r w:rsidR="001B668A" w:rsidRPr="00170F0D">
        <w:rPr>
          <w:rFonts w:eastAsia="MS Mincho"/>
          <w:bCs/>
          <w:sz w:val="28"/>
          <w:szCs w:val="28"/>
        </w:rPr>
        <w:t xml:space="preserve"> </w:t>
      </w:r>
      <w:r w:rsidRPr="00170F0D">
        <w:rPr>
          <w:rFonts w:eastAsia="MS Mincho"/>
          <w:bCs/>
          <w:sz w:val="28"/>
          <w:szCs w:val="28"/>
        </w:rPr>
        <w:t>анализ</w:t>
      </w:r>
      <w:r w:rsidR="001B668A" w:rsidRPr="00170F0D">
        <w:rPr>
          <w:rFonts w:eastAsia="MS Mincho"/>
          <w:bCs/>
          <w:sz w:val="28"/>
          <w:szCs w:val="28"/>
        </w:rPr>
        <w:t xml:space="preserve"> </w:t>
      </w:r>
      <w:r w:rsidRPr="00170F0D">
        <w:rPr>
          <w:rFonts w:eastAsia="MS Mincho"/>
          <w:bCs/>
          <w:sz w:val="28"/>
          <w:szCs w:val="28"/>
        </w:rPr>
        <w:t>предпосылок</w:t>
      </w:r>
      <w:r w:rsidR="001B668A" w:rsidRPr="00170F0D">
        <w:rPr>
          <w:rFonts w:eastAsia="MS Mincho"/>
          <w:bCs/>
          <w:sz w:val="28"/>
          <w:szCs w:val="28"/>
        </w:rPr>
        <w:t xml:space="preserve"> </w:t>
      </w:r>
      <w:r w:rsidRPr="00170F0D">
        <w:rPr>
          <w:rFonts w:eastAsia="MS Mincho"/>
          <w:bCs/>
          <w:sz w:val="28"/>
          <w:szCs w:val="28"/>
        </w:rPr>
        <w:t>возникновения,</w:t>
      </w:r>
      <w:r w:rsidR="001B668A" w:rsidRPr="00170F0D">
        <w:rPr>
          <w:rFonts w:eastAsia="MS Mincho"/>
          <w:bCs/>
          <w:sz w:val="28"/>
          <w:szCs w:val="28"/>
        </w:rPr>
        <w:t xml:space="preserve"> </w:t>
      </w:r>
      <w:r w:rsidRPr="00170F0D">
        <w:rPr>
          <w:rFonts w:eastAsia="MS Mincho"/>
          <w:bCs/>
          <w:sz w:val="28"/>
          <w:szCs w:val="28"/>
        </w:rPr>
        <w:t>принципов,</w:t>
      </w:r>
      <w:r w:rsidR="001B668A" w:rsidRPr="00170F0D">
        <w:rPr>
          <w:rFonts w:eastAsia="MS Mincho"/>
          <w:bCs/>
          <w:sz w:val="28"/>
          <w:szCs w:val="28"/>
        </w:rPr>
        <w:t xml:space="preserve"> </w:t>
      </w:r>
      <w:r w:rsidRPr="00170F0D">
        <w:rPr>
          <w:rFonts w:eastAsia="MS Mincho"/>
          <w:bCs/>
          <w:sz w:val="28"/>
          <w:szCs w:val="28"/>
        </w:rPr>
        <w:t>организации</w:t>
      </w:r>
      <w:r w:rsidR="001B668A" w:rsidRPr="00170F0D">
        <w:rPr>
          <w:rFonts w:eastAsia="MS Mincho"/>
          <w:bCs/>
          <w:sz w:val="28"/>
          <w:szCs w:val="28"/>
        </w:rPr>
        <w:t xml:space="preserve"> </w:t>
      </w:r>
      <w:r w:rsidRPr="00170F0D">
        <w:rPr>
          <w:rFonts w:eastAsia="MS Mincho"/>
          <w:bCs/>
          <w:sz w:val="28"/>
          <w:szCs w:val="28"/>
        </w:rPr>
        <w:t>и</w:t>
      </w:r>
      <w:r w:rsidR="001B668A" w:rsidRPr="00170F0D">
        <w:rPr>
          <w:rFonts w:eastAsia="MS Mincho"/>
          <w:bCs/>
          <w:sz w:val="28"/>
          <w:szCs w:val="28"/>
        </w:rPr>
        <w:t xml:space="preserve"> </w:t>
      </w:r>
      <w:r w:rsidRPr="00170F0D">
        <w:rPr>
          <w:rFonts w:eastAsia="MS Mincho"/>
          <w:bCs/>
          <w:sz w:val="28"/>
          <w:szCs w:val="28"/>
        </w:rPr>
        <w:t>методов</w:t>
      </w:r>
      <w:r w:rsidR="001B668A" w:rsidRPr="00170F0D">
        <w:rPr>
          <w:rFonts w:eastAsia="MS Mincho"/>
          <w:sz w:val="28"/>
          <w:szCs w:val="28"/>
        </w:rPr>
        <w:t xml:space="preserve"> </w:t>
      </w:r>
      <w:r w:rsidRPr="00170F0D">
        <w:rPr>
          <w:rFonts w:eastAsia="MS Mincho"/>
          <w:sz w:val="28"/>
          <w:szCs w:val="28"/>
        </w:rPr>
        <w:t>проведения</w:t>
      </w:r>
      <w:r w:rsidR="001B668A" w:rsidRPr="00170F0D">
        <w:rPr>
          <w:rFonts w:eastAsia="MS Mincho"/>
          <w:sz w:val="28"/>
          <w:szCs w:val="28"/>
        </w:rPr>
        <w:t xml:space="preserve"> </w:t>
      </w:r>
      <w:r w:rsidRPr="00170F0D">
        <w:rPr>
          <w:rFonts w:eastAsia="MS Mincho"/>
          <w:sz w:val="28"/>
          <w:szCs w:val="28"/>
        </w:rPr>
        <w:t>аудита</w:t>
      </w:r>
      <w:r w:rsidR="001B668A" w:rsidRPr="00170F0D">
        <w:rPr>
          <w:rFonts w:eastAsia="MS Mincho"/>
          <w:sz w:val="28"/>
          <w:szCs w:val="28"/>
        </w:rPr>
        <w:t xml:space="preserve"> </w:t>
      </w:r>
      <w:r w:rsidRPr="00170F0D">
        <w:rPr>
          <w:rFonts w:eastAsia="MS Mincho"/>
          <w:sz w:val="28"/>
          <w:szCs w:val="28"/>
        </w:rPr>
        <w:t>консолидированной</w:t>
      </w:r>
      <w:r w:rsidR="001B668A" w:rsidRPr="00170F0D">
        <w:rPr>
          <w:rFonts w:eastAsia="MS Mincho"/>
          <w:sz w:val="28"/>
          <w:szCs w:val="28"/>
        </w:rPr>
        <w:t xml:space="preserve"> </w:t>
      </w:r>
      <w:r w:rsidR="009863E9" w:rsidRPr="00170F0D">
        <w:rPr>
          <w:rFonts w:eastAsia="MS Mincho"/>
          <w:sz w:val="28"/>
          <w:szCs w:val="28"/>
        </w:rPr>
        <w:t>финансовой</w:t>
      </w:r>
      <w:r w:rsidR="001B668A" w:rsidRPr="00170F0D">
        <w:rPr>
          <w:rFonts w:eastAsia="MS Mincho"/>
          <w:sz w:val="28"/>
          <w:szCs w:val="28"/>
        </w:rPr>
        <w:t xml:space="preserve"> </w:t>
      </w:r>
      <w:r w:rsidRPr="00170F0D">
        <w:rPr>
          <w:rFonts w:eastAsia="MS Mincho"/>
          <w:sz w:val="28"/>
          <w:szCs w:val="28"/>
        </w:rPr>
        <w:t>отчетности</w:t>
      </w:r>
      <w:r w:rsidR="001B668A" w:rsidRPr="00170F0D">
        <w:rPr>
          <w:rFonts w:eastAsia="MS Mincho"/>
          <w:sz w:val="28"/>
          <w:szCs w:val="28"/>
        </w:rPr>
        <w:t xml:space="preserve"> </w:t>
      </w:r>
      <w:r w:rsidRPr="00170F0D">
        <w:rPr>
          <w:rFonts w:eastAsia="MS Mincho"/>
          <w:sz w:val="28"/>
          <w:szCs w:val="28"/>
        </w:rPr>
        <w:t>государственных</w:t>
      </w:r>
      <w:r w:rsidR="001B668A" w:rsidRPr="00170F0D">
        <w:rPr>
          <w:rFonts w:eastAsia="MS Mincho"/>
          <w:sz w:val="28"/>
          <w:szCs w:val="28"/>
        </w:rPr>
        <w:t xml:space="preserve"> </w:t>
      </w:r>
      <w:r w:rsidRPr="00170F0D">
        <w:rPr>
          <w:rFonts w:eastAsia="MS Mincho"/>
          <w:sz w:val="28"/>
          <w:szCs w:val="28"/>
        </w:rPr>
        <w:t>учреждений,</w:t>
      </w:r>
      <w:r w:rsidR="001B668A" w:rsidRPr="00170F0D">
        <w:rPr>
          <w:rFonts w:eastAsia="MS Mincho"/>
          <w:sz w:val="28"/>
          <w:szCs w:val="28"/>
        </w:rPr>
        <w:t xml:space="preserve"> </w:t>
      </w:r>
      <w:r w:rsidRPr="00170F0D">
        <w:rPr>
          <w:rFonts w:eastAsia="MS Mincho"/>
          <w:sz w:val="28"/>
          <w:szCs w:val="28"/>
        </w:rPr>
        <w:t>администраторов</w:t>
      </w:r>
      <w:r w:rsidR="001B668A" w:rsidRPr="00170F0D">
        <w:rPr>
          <w:rFonts w:eastAsia="MS Mincho"/>
          <w:sz w:val="28"/>
          <w:szCs w:val="28"/>
        </w:rPr>
        <w:t xml:space="preserve"> </w:t>
      </w:r>
      <w:r w:rsidRPr="00170F0D">
        <w:rPr>
          <w:rFonts w:eastAsia="MS Mincho"/>
          <w:sz w:val="28"/>
          <w:szCs w:val="28"/>
        </w:rPr>
        <w:t>бюджетных</w:t>
      </w:r>
      <w:r w:rsidR="001B668A" w:rsidRPr="00170F0D">
        <w:rPr>
          <w:rFonts w:eastAsia="MS Mincho"/>
          <w:sz w:val="28"/>
          <w:szCs w:val="28"/>
        </w:rPr>
        <w:t xml:space="preserve"> </w:t>
      </w:r>
      <w:r w:rsidRPr="00170F0D">
        <w:rPr>
          <w:rFonts w:eastAsia="MS Mincho"/>
          <w:sz w:val="28"/>
          <w:szCs w:val="28"/>
        </w:rPr>
        <w:t>программ,</w:t>
      </w:r>
      <w:r w:rsidR="001B668A" w:rsidRPr="00170F0D">
        <w:rPr>
          <w:rFonts w:eastAsia="MS Mincho"/>
          <w:sz w:val="28"/>
          <w:szCs w:val="28"/>
        </w:rPr>
        <w:t xml:space="preserve"> </w:t>
      </w:r>
      <w:r w:rsidRPr="00170F0D">
        <w:rPr>
          <w:rFonts w:eastAsia="MS Mincho"/>
          <w:sz w:val="28"/>
          <w:szCs w:val="28"/>
        </w:rPr>
        <w:t>республиканского</w:t>
      </w:r>
      <w:r w:rsidR="001B668A" w:rsidRPr="00170F0D">
        <w:rPr>
          <w:rFonts w:eastAsia="MS Mincho"/>
          <w:sz w:val="28"/>
          <w:szCs w:val="28"/>
        </w:rPr>
        <w:t xml:space="preserve"> </w:t>
      </w:r>
      <w:r w:rsidRPr="00170F0D">
        <w:rPr>
          <w:rFonts w:eastAsia="MS Mincho"/>
          <w:sz w:val="28"/>
          <w:szCs w:val="28"/>
        </w:rPr>
        <w:t>бюджета</w:t>
      </w:r>
      <w:r w:rsidR="001B668A" w:rsidRPr="00170F0D">
        <w:rPr>
          <w:rFonts w:eastAsia="MS Mincho"/>
          <w:sz w:val="28"/>
          <w:szCs w:val="28"/>
        </w:rPr>
        <w:t xml:space="preserve"> </w:t>
      </w:r>
      <w:r w:rsidRPr="00170F0D">
        <w:rPr>
          <w:rFonts w:eastAsia="MS Mincho"/>
          <w:sz w:val="28"/>
          <w:szCs w:val="28"/>
        </w:rPr>
        <w:t>представляет</w:t>
      </w:r>
      <w:r w:rsidR="001B668A" w:rsidRPr="00170F0D">
        <w:rPr>
          <w:rFonts w:eastAsia="MS Mincho"/>
          <w:sz w:val="28"/>
          <w:szCs w:val="28"/>
        </w:rPr>
        <w:t xml:space="preserve"> </w:t>
      </w:r>
      <w:r w:rsidRPr="00170F0D">
        <w:rPr>
          <w:rFonts w:eastAsia="MS Mincho"/>
          <w:sz w:val="28"/>
          <w:szCs w:val="28"/>
        </w:rPr>
        <w:t>научный</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практический</w:t>
      </w:r>
      <w:r w:rsidR="001B668A" w:rsidRPr="00170F0D">
        <w:rPr>
          <w:rFonts w:eastAsia="MS Mincho"/>
          <w:sz w:val="28"/>
          <w:szCs w:val="28"/>
        </w:rPr>
        <w:t xml:space="preserve"> </w:t>
      </w:r>
      <w:r w:rsidRPr="00170F0D">
        <w:rPr>
          <w:rFonts w:eastAsia="MS Mincho"/>
          <w:sz w:val="28"/>
          <w:szCs w:val="28"/>
        </w:rPr>
        <w:t>интерес,</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том</w:t>
      </w:r>
      <w:r w:rsidR="001B668A" w:rsidRPr="00170F0D">
        <w:rPr>
          <w:rFonts w:eastAsia="MS Mincho"/>
          <w:sz w:val="28"/>
          <w:szCs w:val="28"/>
        </w:rPr>
        <w:t xml:space="preserve"> </w:t>
      </w:r>
      <w:r w:rsidRPr="00170F0D">
        <w:rPr>
          <w:rFonts w:eastAsia="MS Mincho"/>
          <w:sz w:val="28"/>
          <w:szCs w:val="28"/>
        </w:rPr>
        <w:t>числе</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целях</w:t>
      </w:r>
      <w:r w:rsidR="001B668A" w:rsidRPr="00170F0D">
        <w:rPr>
          <w:rFonts w:eastAsia="MS Mincho"/>
          <w:sz w:val="28"/>
          <w:szCs w:val="28"/>
        </w:rPr>
        <w:t xml:space="preserve"> </w:t>
      </w:r>
      <w:r w:rsidRPr="00170F0D">
        <w:rPr>
          <w:rFonts w:eastAsia="MS Mincho"/>
          <w:sz w:val="28"/>
          <w:szCs w:val="28"/>
        </w:rPr>
        <w:t>совершенствования</w:t>
      </w:r>
      <w:r w:rsidR="001B668A" w:rsidRPr="00170F0D">
        <w:rPr>
          <w:rFonts w:eastAsia="MS Mincho"/>
          <w:sz w:val="28"/>
          <w:szCs w:val="28"/>
        </w:rPr>
        <w:t xml:space="preserve"> </w:t>
      </w:r>
      <w:r w:rsidRPr="00170F0D">
        <w:rPr>
          <w:rFonts w:eastAsia="MS Mincho"/>
          <w:sz w:val="28"/>
          <w:szCs w:val="28"/>
        </w:rPr>
        <w:t>государственного</w:t>
      </w:r>
      <w:r w:rsidR="001B668A" w:rsidRPr="00170F0D">
        <w:rPr>
          <w:rFonts w:eastAsia="MS Mincho"/>
          <w:sz w:val="28"/>
          <w:szCs w:val="28"/>
        </w:rPr>
        <w:t xml:space="preserve"> </w:t>
      </w:r>
      <w:r w:rsidRPr="00170F0D">
        <w:rPr>
          <w:rFonts w:eastAsia="MS Mincho"/>
          <w:sz w:val="28"/>
          <w:szCs w:val="28"/>
        </w:rPr>
        <w:t>аудита.</w:t>
      </w:r>
    </w:p>
    <w:p w14:paraId="769BF9D5" w14:textId="2EBAA118" w:rsidR="00621EF2" w:rsidRPr="00170F0D" w:rsidRDefault="00621EF2" w:rsidP="00573BBA">
      <w:pPr>
        <w:widowControl w:val="0"/>
        <w:autoSpaceDE w:val="0"/>
        <w:autoSpaceDN w:val="0"/>
        <w:adjustRightInd w:val="0"/>
        <w:ind w:firstLine="709"/>
        <w:jc w:val="both"/>
        <w:rPr>
          <w:rFonts w:eastAsia="MS Mincho"/>
          <w:sz w:val="28"/>
          <w:szCs w:val="28"/>
        </w:rPr>
      </w:pPr>
      <w:r w:rsidRPr="00170F0D">
        <w:rPr>
          <w:rFonts w:eastAsia="MS Mincho"/>
          <w:sz w:val="28"/>
          <w:szCs w:val="28"/>
        </w:rPr>
        <w:t>Отображенные</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диссертации</w:t>
      </w:r>
      <w:r w:rsidR="001B668A" w:rsidRPr="00170F0D">
        <w:rPr>
          <w:rFonts w:eastAsia="MS Mincho"/>
          <w:sz w:val="28"/>
          <w:szCs w:val="28"/>
        </w:rPr>
        <w:t xml:space="preserve"> </w:t>
      </w:r>
      <w:r w:rsidRPr="00170F0D">
        <w:rPr>
          <w:rFonts w:eastAsia="MS Mincho"/>
          <w:sz w:val="28"/>
          <w:szCs w:val="28"/>
        </w:rPr>
        <w:t>международные</w:t>
      </w:r>
      <w:r w:rsidR="001B668A" w:rsidRPr="00170F0D">
        <w:rPr>
          <w:rFonts w:eastAsia="MS Mincho"/>
          <w:sz w:val="28"/>
          <w:szCs w:val="28"/>
        </w:rPr>
        <w:t xml:space="preserve"> </w:t>
      </w:r>
      <w:r w:rsidRPr="00170F0D">
        <w:rPr>
          <w:rFonts w:eastAsia="MS Mincho"/>
          <w:sz w:val="28"/>
          <w:szCs w:val="28"/>
        </w:rPr>
        <w:t>стандарты</w:t>
      </w:r>
      <w:r w:rsidR="001B668A" w:rsidRPr="00170F0D">
        <w:rPr>
          <w:rFonts w:eastAsia="MS Mincho"/>
          <w:sz w:val="28"/>
          <w:szCs w:val="28"/>
        </w:rPr>
        <w:t xml:space="preserve"> </w:t>
      </w:r>
      <w:r w:rsidR="00A77B27" w:rsidRPr="00170F0D">
        <w:rPr>
          <w:rFonts w:eastAsia="MS Mincho"/>
          <w:sz w:val="28"/>
          <w:szCs w:val="28"/>
        </w:rPr>
        <w:t>INTOSAI</w:t>
      </w:r>
      <w:r w:rsidRPr="00170F0D">
        <w:rPr>
          <w:rFonts w:eastAsia="MS Mincho"/>
          <w:sz w:val="28"/>
          <w:szCs w:val="28"/>
        </w:rPr>
        <w:t>,</w:t>
      </w:r>
      <w:r w:rsidR="001B668A" w:rsidRPr="00170F0D">
        <w:rPr>
          <w:rFonts w:eastAsia="MS Mincho"/>
          <w:sz w:val="28"/>
          <w:szCs w:val="28"/>
        </w:rPr>
        <w:t xml:space="preserve"> </w:t>
      </w:r>
      <w:r w:rsidRPr="00170F0D">
        <w:rPr>
          <w:rFonts w:eastAsia="MS Mincho"/>
          <w:sz w:val="28"/>
          <w:szCs w:val="28"/>
        </w:rPr>
        <w:t>применяемые</w:t>
      </w:r>
      <w:r w:rsidR="001B668A" w:rsidRPr="00170F0D">
        <w:rPr>
          <w:rFonts w:eastAsia="MS Mincho"/>
          <w:sz w:val="28"/>
          <w:szCs w:val="28"/>
        </w:rPr>
        <w:t xml:space="preserve"> </w:t>
      </w:r>
      <w:r w:rsidR="00FA08D6" w:rsidRPr="00170F0D">
        <w:rPr>
          <w:sz w:val="28"/>
          <w:szCs w:val="28"/>
          <w:lang w:eastAsia="en-US"/>
        </w:rPr>
        <w:t>ВОА</w:t>
      </w:r>
      <w:r w:rsidR="001B668A" w:rsidRPr="00170F0D">
        <w:rPr>
          <w:sz w:val="28"/>
          <w:szCs w:val="28"/>
          <w:lang w:eastAsia="en-US"/>
        </w:rPr>
        <w:t xml:space="preserve"> </w:t>
      </w:r>
      <w:r w:rsidRPr="00170F0D">
        <w:rPr>
          <w:sz w:val="28"/>
          <w:szCs w:val="28"/>
          <w:lang w:eastAsia="en-US"/>
        </w:rPr>
        <w:t>разных</w:t>
      </w:r>
      <w:r w:rsidR="001B668A" w:rsidRPr="00170F0D">
        <w:rPr>
          <w:sz w:val="28"/>
          <w:szCs w:val="28"/>
          <w:lang w:eastAsia="en-US"/>
        </w:rPr>
        <w:t xml:space="preserve"> </w:t>
      </w:r>
      <w:r w:rsidRPr="00170F0D">
        <w:rPr>
          <w:sz w:val="28"/>
          <w:szCs w:val="28"/>
          <w:lang w:eastAsia="en-US"/>
        </w:rPr>
        <w:t>стран</w:t>
      </w:r>
      <w:r w:rsidR="001B668A" w:rsidRPr="00170F0D">
        <w:rPr>
          <w:sz w:val="28"/>
          <w:szCs w:val="28"/>
          <w:lang w:eastAsia="en-US"/>
        </w:rPr>
        <w:t xml:space="preserve"> </w:t>
      </w:r>
      <w:r w:rsidRPr="00170F0D">
        <w:rPr>
          <w:sz w:val="28"/>
          <w:szCs w:val="28"/>
          <w:lang w:eastAsia="en-US"/>
        </w:rPr>
        <w:t>мира</w:t>
      </w:r>
      <w:r w:rsidR="001B668A" w:rsidRPr="00170F0D">
        <w:rPr>
          <w:rFonts w:eastAsia="MS Mincho"/>
          <w:sz w:val="28"/>
          <w:szCs w:val="28"/>
        </w:rPr>
        <w:t xml:space="preserve"> </w:t>
      </w:r>
      <w:r w:rsidRPr="00170F0D">
        <w:rPr>
          <w:rFonts w:eastAsia="MS Mincho"/>
          <w:sz w:val="28"/>
          <w:szCs w:val="28"/>
          <w:lang w:val="kk-KZ"/>
        </w:rPr>
        <w:t>стали</w:t>
      </w:r>
      <w:r w:rsidR="001B668A" w:rsidRPr="00170F0D">
        <w:rPr>
          <w:rFonts w:eastAsia="MS Mincho"/>
          <w:sz w:val="28"/>
          <w:szCs w:val="28"/>
          <w:lang w:val="kk-KZ"/>
        </w:rPr>
        <w:t xml:space="preserve"> </w:t>
      </w:r>
      <w:r w:rsidRPr="00170F0D">
        <w:rPr>
          <w:rFonts w:eastAsia="MS Mincho"/>
          <w:sz w:val="28"/>
          <w:szCs w:val="28"/>
        </w:rPr>
        <w:t>актуальными</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lang w:val="kk-KZ"/>
        </w:rPr>
        <w:t>для</w:t>
      </w:r>
      <w:r w:rsidR="001B668A" w:rsidRPr="00170F0D">
        <w:rPr>
          <w:rFonts w:eastAsia="MS Mincho"/>
          <w:sz w:val="28"/>
          <w:szCs w:val="28"/>
          <w:lang w:val="kk-KZ"/>
        </w:rPr>
        <w:t xml:space="preserve"> </w:t>
      </w:r>
      <w:r w:rsidRPr="00170F0D">
        <w:rPr>
          <w:rFonts w:eastAsia="MS Mincho"/>
          <w:sz w:val="28"/>
          <w:szCs w:val="28"/>
        </w:rPr>
        <w:t>органов</w:t>
      </w:r>
      <w:r w:rsidR="001B668A" w:rsidRPr="00170F0D">
        <w:rPr>
          <w:rFonts w:eastAsia="MS Mincho"/>
          <w:sz w:val="28"/>
          <w:szCs w:val="28"/>
        </w:rPr>
        <w:t xml:space="preserve"> </w:t>
      </w:r>
      <w:r w:rsidRPr="00170F0D">
        <w:rPr>
          <w:rFonts w:eastAsia="MS Mincho"/>
          <w:sz w:val="28"/>
          <w:szCs w:val="28"/>
        </w:rPr>
        <w:t>государственного</w:t>
      </w:r>
      <w:r w:rsidR="001B668A" w:rsidRPr="00170F0D">
        <w:rPr>
          <w:rFonts w:eastAsia="MS Mincho"/>
          <w:sz w:val="28"/>
          <w:szCs w:val="28"/>
          <w:lang w:val="kk-KZ"/>
        </w:rPr>
        <w:t xml:space="preserve"> </w:t>
      </w:r>
      <w:r w:rsidRPr="00170F0D">
        <w:rPr>
          <w:rFonts w:eastAsia="MS Mincho"/>
          <w:sz w:val="28"/>
          <w:szCs w:val="28"/>
          <w:lang w:val="kk-KZ"/>
        </w:rPr>
        <w:t>аудита</w:t>
      </w:r>
      <w:r w:rsidR="001B668A" w:rsidRPr="00170F0D">
        <w:rPr>
          <w:rFonts w:eastAsia="MS Mincho"/>
          <w:sz w:val="28"/>
          <w:szCs w:val="28"/>
          <w:lang w:val="kk-KZ"/>
        </w:rPr>
        <w:t xml:space="preserve"> </w:t>
      </w:r>
      <w:r w:rsidRPr="00170F0D">
        <w:rPr>
          <w:rFonts w:eastAsia="MS Mincho"/>
          <w:sz w:val="28"/>
          <w:szCs w:val="28"/>
        </w:rPr>
        <w:t>Республики</w:t>
      </w:r>
      <w:r w:rsidR="001B668A" w:rsidRPr="00170F0D">
        <w:rPr>
          <w:rFonts w:eastAsia="MS Mincho"/>
          <w:sz w:val="28"/>
          <w:szCs w:val="28"/>
        </w:rPr>
        <w:t xml:space="preserve"> </w:t>
      </w:r>
      <w:r w:rsidRPr="00170F0D">
        <w:rPr>
          <w:rFonts w:eastAsia="MS Mincho"/>
          <w:sz w:val="28"/>
          <w:szCs w:val="28"/>
        </w:rPr>
        <w:t>Казахстан.</w:t>
      </w:r>
    </w:p>
    <w:p w14:paraId="58CC4767" w14:textId="457FAB32" w:rsidR="00621EF2" w:rsidRPr="00170F0D" w:rsidRDefault="00621EF2" w:rsidP="00573BBA">
      <w:pPr>
        <w:widowControl w:val="0"/>
        <w:autoSpaceDE w:val="0"/>
        <w:autoSpaceDN w:val="0"/>
        <w:adjustRightInd w:val="0"/>
        <w:ind w:firstLine="709"/>
        <w:jc w:val="both"/>
        <w:rPr>
          <w:rFonts w:eastAsia="MS Mincho"/>
          <w:sz w:val="28"/>
          <w:szCs w:val="28"/>
        </w:rPr>
      </w:pPr>
      <w:r w:rsidRPr="00170F0D">
        <w:rPr>
          <w:rFonts w:eastAsia="MS Mincho"/>
          <w:sz w:val="28"/>
          <w:szCs w:val="28"/>
        </w:rPr>
        <w:t>Результаты</w:t>
      </w:r>
      <w:r w:rsidR="001B668A" w:rsidRPr="00170F0D">
        <w:rPr>
          <w:rFonts w:eastAsia="MS Mincho"/>
          <w:sz w:val="28"/>
          <w:szCs w:val="28"/>
        </w:rPr>
        <w:t xml:space="preserve"> </w:t>
      </w:r>
      <w:r w:rsidRPr="00170F0D">
        <w:rPr>
          <w:rFonts w:eastAsia="MS Mincho"/>
          <w:sz w:val="28"/>
          <w:szCs w:val="28"/>
        </w:rPr>
        <w:t>исследования</w:t>
      </w:r>
      <w:r w:rsidR="001B668A" w:rsidRPr="00170F0D">
        <w:rPr>
          <w:rFonts w:eastAsia="MS Mincho"/>
          <w:sz w:val="28"/>
          <w:szCs w:val="28"/>
        </w:rPr>
        <w:t xml:space="preserve"> </w:t>
      </w:r>
      <w:r w:rsidRPr="00170F0D">
        <w:rPr>
          <w:rFonts w:eastAsia="MS Mincho"/>
          <w:sz w:val="28"/>
          <w:szCs w:val="28"/>
        </w:rPr>
        <w:t>правовых</w:t>
      </w:r>
      <w:r w:rsidR="001B668A" w:rsidRPr="00170F0D">
        <w:rPr>
          <w:rFonts w:eastAsia="MS Mincho"/>
          <w:sz w:val="28"/>
          <w:szCs w:val="28"/>
        </w:rPr>
        <w:t xml:space="preserve"> </w:t>
      </w:r>
      <w:r w:rsidRPr="00170F0D">
        <w:rPr>
          <w:rFonts w:eastAsia="MS Mincho"/>
          <w:sz w:val="28"/>
          <w:szCs w:val="28"/>
        </w:rPr>
        <w:t>основ</w:t>
      </w:r>
      <w:r w:rsidR="001B668A" w:rsidRPr="00170F0D">
        <w:rPr>
          <w:rFonts w:eastAsia="MS Mincho"/>
          <w:sz w:val="28"/>
          <w:szCs w:val="28"/>
        </w:rPr>
        <w:t xml:space="preserve"> </w:t>
      </w:r>
      <w:r w:rsidRPr="00170F0D">
        <w:rPr>
          <w:rFonts w:eastAsia="MS Mincho"/>
          <w:sz w:val="28"/>
          <w:szCs w:val="28"/>
        </w:rPr>
        <w:t>проведения</w:t>
      </w:r>
      <w:r w:rsidR="001B668A" w:rsidRPr="00170F0D">
        <w:rPr>
          <w:rFonts w:eastAsia="MS Mincho"/>
          <w:sz w:val="28"/>
          <w:szCs w:val="28"/>
        </w:rPr>
        <w:t xml:space="preserve"> </w:t>
      </w:r>
      <w:r w:rsidRPr="00170F0D">
        <w:rPr>
          <w:rFonts w:eastAsia="MS Mincho"/>
          <w:sz w:val="28"/>
          <w:szCs w:val="28"/>
        </w:rPr>
        <w:t>аудита</w:t>
      </w:r>
      <w:r w:rsidR="001B668A" w:rsidRPr="00170F0D">
        <w:rPr>
          <w:rFonts w:eastAsia="MS Mincho"/>
          <w:sz w:val="28"/>
          <w:szCs w:val="28"/>
        </w:rPr>
        <w:t xml:space="preserve"> </w:t>
      </w:r>
      <w:r w:rsidRPr="00170F0D">
        <w:rPr>
          <w:rFonts w:eastAsia="MS Mincho"/>
          <w:sz w:val="28"/>
          <w:szCs w:val="28"/>
        </w:rPr>
        <w:t>консолидированной</w:t>
      </w:r>
      <w:r w:rsidR="001B668A" w:rsidRPr="00170F0D">
        <w:rPr>
          <w:rFonts w:eastAsia="MS Mincho"/>
          <w:sz w:val="28"/>
          <w:szCs w:val="28"/>
        </w:rPr>
        <w:t xml:space="preserve"> </w:t>
      </w:r>
      <w:r w:rsidR="009863E9" w:rsidRPr="00170F0D">
        <w:rPr>
          <w:rFonts w:eastAsia="MS Mincho"/>
          <w:sz w:val="28"/>
          <w:szCs w:val="28"/>
        </w:rPr>
        <w:t>финансовой</w:t>
      </w:r>
      <w:r w:rsidR="001B668A" w:rsidRPr="00170F0D">
        <w:rPr>
          <w:rFonts w:eastAsia="MS Mincho"/>
          <w:sz w:val="28"/>
          <w:szCs w:val="28"/>
        </w:rPr>
        <w:t xml:space="preserve"> </w:t>
      </w:r>
      <w:r w:rsidRPr="00170F0D">
        <w:rPr>
          <w:rFonts w:eastAsia="MS Mincho"/>
          <w:sz w:val="28"/>
          <w:szCs w:val="28"/>
        </w:rPr>
        <w:t>отчетности</w:t>
      </w:r>
      <w:r w:rsidR="001B668A" w:rsidRPr="00170F0D">
        <w:rPr>
          <w:rFonts w:eastAsia="MS Mincho"/>
          <w:sz w:val="28"/>
          <w:szCs w:val="28"/>
        </w:rPr>
        <w:t xml:space="preserve"> </w:t>
      </w:r>
      <w:r w:rsidRPr="00170F0D">
        <w:rPr>
          <w:rFonts w:eastAsia="MS Mincho"/>
          <w:sz w:val="28"/>
          <w:szCs w:val="28"/>
        </w:rPr>
        <w:t>государственных</w:t>
      </w:r>
      <w:r w:rsidR="001B668A" w:rsidRPr="00170F0D">
        <w:rPr>
          <w:rFonts w:eastAsia="MS Mincho"/>
          <w:sz w:val="28"/>
          <w:szCs w:val="28"/>
        </w:rPr>
        <w:t xml:space="preserve"> </w:t>
      </w:r>
      <w:r w:rsidRPr="00170F0D">
        <w:rPr>
          <w:rFonts w:eastAsia="MS Mincho"/>
          <w:sz w:val="28"/>
          <w:szCs w:val="28"/>
        </w:rPr>
        <w:t>учреждений,</w:t>
      </w:r>
      <w:r w:rsidR="001B668A" w:rsidRPr="00170F0D">
        <w:rPr>
          <w:rFonts w:eastAsia="MS Mincho"/>
          <w:sz w:val="28"/>
          <w:szCs w:val="28"/>
        </w:rPr>
        <w:t xml:space="preserve"> </w:t>
      </w:r>
      <w:r w:rsidRPr="00170F0D">
        <w:rPr>
          <w:rFonts w:eastAsia="MS Mincho"/>
          <w:sz w:val="28"/>
          <w:szCs w:val="28"/>
        </w:rPr>
        <w:t>администраторов</w:t>
      </w:r>
      <w:r w:rsidR="001B668A" w:rsidRPr="00170F0D">
        <w:rPr>
          <w:rFonts w:eastAsia="MS Mincho"/>
          <w:sz w:val="28"/>
          <w:szCs w:val="28"/>
        </w:rPr>
        <w:t xml:space="preserve"> </w:t>
      </w:r>
      <w:r w:rsidRPr="00170F0D">
        <w:rPr>
          <w:rFonts w:eastAsia="MS Mincho"/>
          <w:sz w:val="28"/>
          <w:szCs w:val="28"/>
        </w:rPr>
        <w:t>бюджетных</w:t>
      </w:r>
      <w:r w:rsidR="001B668A" w:rsidRPr="00170F0D">
        <w:rPr>
          <w:rFonts w:eastAsia="MS Mincho"/>
          <w:sz w:val="28"/>
          <w:szCs w:val="28"/>
        </w:rPr>
        <w:t xml:space="preserve"> </w:t>
      </w:r>
      <w:r w:rsidRPr="00170F0D">
        <w:rPr>
          <w:rFonts w:eastAsia="MS Mincho"/>
          <w:sz w:val="28"/>
          <w:szCs w:val="28"/>
        </w:rPr>
        <w:t>программ,</w:t>
      </w:r>
      <w:r w:rsidR="001B668A" w:rsidRPr="00170F0D">
        <w:rPr>
          <w:rFonts w:eastAsia="MS Mincho"/>
          <w:sz w:val="28"/>
          <w:szCs w:val="28"/>
        </w:rPr>
        <w:t xml:space="preserve"> </w:t>
      </w:r>
      <w:r w:rsidRPr="00170F0D">
        <w:rPr>
          <w:rFonts w:eastAsia="MS Mincho"/>
          <w:sz w:val="28"/>
          <w:szCs w:val="28"/>
        </w:rPr>
        <w:t>республиканского</w:t>
      </w:r>
      <w:r w:rsidR="001B668A" w:rsidRPr="00170F0D">
        <w:rPr>
          <w:rFonts w:eastAsia="MS Mincho"/>
          <w:sz w:val="28"/>
          <w:szCs w:val="28"/>
        </w:rPr>
        <w:t xml:space="preserve"> </w:t>
      </w:r>
      <w:r w:rsidRPr="00170F0D">
        <w:rPr>
          <w:rFonts w:eastAsia="MS Mincho"/>
          <w:sz w:val="28"/>
          <w:szCs w:val="28"/>
        </w:rPr>
        <w:t>бюджета</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др</w:t>
      </w:r>
      <w:r w:rsidR="00EB231E" w:rsidRPr="00170F0D">
        <w:rPr>
          <w:rFonts w:eastAsia="MS Mincho"/>
          <w:sz w:val="28"/>
          <w:szCs w:val="28"/>
        </w:rPr>
        <w:t>.</w:t>
      </w:r>
      <w:r w:rsidR="001B668A" w:rsidRPr="00170F0D">
        <w:rPr>
          <w:rFonts w:eastAsia="MS Mincho"/>
          <w:sz w:val="28"/>
          <w:szCs w:val="28"/>
        </w:rPr>
        <w:t xml:space="preserve"> </w:t>
      </w:r>
      <w:r w:rsidRPr="00170F0D">
        <w:rPr>
          <w:rFonts w:eastAsia="MS Mincho"/>
          <w:sz w:val="28"/>
          <w:szCs w:val="28"/>
        </w:rPr>
        <w:t>могут</w:t>
      </w:r>
      <w:r w:rsidR="001B668A" w:rsidRPr="00170F0D">
        <w:rPr>
          <w:rFonts w:eastAsia="MS Mincho"/>
          <w:sz w:val="28"/>
          <w:szCs w:val="28"/>
        </w:rPr>
        <w:t xml:space="preserve"> </w:t>
      </w:r>
      <w:r w:rsidRPr="00170F0D">
        <w:rPr>
          <w:rFonts w:eastAsia="MS Mincho"/>
          <w:sz w:val="28"/>
          <w:szCs w:val="28"/>
        </w:rPr>
        <w:t>быть</w:t>
      </w:r>
      <w:r w:rsidR="001B668A" w:rsidRPr="00170F0D">
        <w:rPr>
          <w:rFonts w:eastAsia="MS Mincho"/>
          <w:sz w:val="28"/>
          <w:szCs w:val="28"/>
        </w:rPr>
        <w:t xml:space="preserve"> </w:t>
      </w:r>
      <w:r w:rsidRPr="00170F0D">
        <w:rPr>
          <w:rFonts w:eastAsia="MS Mincho"/>
          <w:sz w:val="28"/>
          <w:szCs w:val="28"/>
        </w:rPr>
        <w:t>использованы</w:t>
      </w:r>
      <w:r w:rsidR="001B668A" w:rsidRPr="00170F0D">
        <w:rPr>
          <w:rFonts w:eastAsia="MS Mincho"/>
          <w:sz w:val="28"/>
          <w:szCs w:val="28"/>
        </w:rPr>
        <w:t xml:space="preserve"> </w:t>
      </w:r>
      <w:r w:rsidRPr="00170F0D">
        <w:rPr>
          <w:rFonts w:eastAsia="MS Mincho"/>
          <w:sz w:val="28"/>
          <w:szCs w:val="28"/>
        </w:rPr>
        <w:t>с</w:t>
      </w:r>
      <w:r w:rsidR="001B668A" w:rsidRPr="00170F0D">
        <w:rPr>
          <w:rFonts w:eastAsia="MS Mincho"/>
          <w:sz w:val="28"/>
          <w:szCs w:val="28"/>
        </w:rPr>
        <w:t xml:space="preserve"> </w:t>
      </w:r>
      <w:r w:rsidRPr="00170F0D">
        <w:rPr>
          <w:rFonts w:eastAsia="MS Mincho"/>
          <w:sz w:val="28"/>
          <w:szCs w:val="28"/>
        </w:rPr>
        <w:t>учетом</w:t>
      </w:r>
      <w:r w:rsidR="001B668A" w:rsidRPr="00170F0D">
        <w:rPr>
          <w:rFonts w:eastAsia="MS Mincho"/>
          <w:sz w:val="28"/>
          <w:szCs w:val="28"/>
        </w:rPr>
        <w:t xml:space="preserve"> </w:t>
      </w:r>
      <w:r w:rsidRPr="00170F0D">
        <w:rPr>
          <w:rFonts w:eastAsia="MS Mincho"/>
          <w:sz w:val="28"/>
          <w:szCs w:val="28"/>
        </w:rPr>
        <w:t>реалий</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деятельности</w:t>
      </w:r>
      <w:r w:rsidR="001B668A" w:rsidRPr="00170F0D">
        <w:rPr>
          <w:rFonts w:eastAsia="MS Mincho"/>
          <w:sz w:val="28"/>
          <w:szCs w:val="28"/>
        </w:rPr>
        <w:t xml:space="preserve"> </w:t>
      </w:r>
      <w:r w:rsidRPr="00170F0D">
        <w:rPr>
          <w:rFonts w:eastAsia="MS Mincho"/>
          <w:sz w:val="28"/>
          <w:szCs w:val="28"/>
        </w:rPr>
        <w:t>ВАП,</w:t>
      </w:r>
      <w:r w:rsidR="001B668A" w:rsidRPr="00170F0D">
        <w:rPr>
          <w:rFonts w:eastAsia="MS Mincho"/>
          <w:sz w:val="28"/>
          <w:szCs w:val="28"/>
        </w:rPr>
        <w:t xml:space="preserve"> </w:t>
      </w:r>
      <w:r w:rsidRPr="00170F0D">
        <w:rPr>
          <w:rFonts w:eastAsia="MS Mincho"/>
          <w:sz w:val="28"/>
          <w:szCs w:val="28"/>
        </w:rPr>
        <w:t>как</w:t>
      </w:r>
      <w:r w:rsidR="001B668A" w:rsidRPr="00170F0D">
        <w:rPr>
          <w:rFonts w:eastAsia="MS Mincho"/>
          <w:sz w:val="28"/>
          <w:szCs w:val="28"/>
        </w:rPr>
        <w:t xml:space="preserve"> </w:t>
      </w:r>
      <w:r w:rsidRPr="00170F0D">
        <w:rPr>
          <w:rFonts w:eastAsia="MS Mincho"/>
          <w:sz w:val="28"/>
          <w:szCs w:val="28"/>
        </w:rPr>
        <w:t>высшего</w:t>
      </w:r>
      <w:r w:rsidR="001B668A" w:rsidRPr="00170F0D">
        <w:rPr>
          <w:rFonts w:eastAsia="MS Mincho"/>
          <w:sz w:val="28"/>
          <w:szCs w:val="28"/>
        </w:rPr>
        <w:t xml:space="preserve"> </w:t>
      </w:r>
      <w:r w:rsidRPr="00170F0D">
        <w:rPr>
          <w:rFonts w:eastAsia="MS Mincho"/>
          <w:sz w:val="28"/>
          <w:szCs w:val="28"/>
        </w:rPr>
        <w:t>органа</w:t>
      </w:r>
      <w:r w:rsidR="001B668A" w:rsidRPr="00170F0D">
        <w:rPr>
          <w:rFonts w:eastAsia="MS Mincho"/>
          <w:sz w:val="28"/>
          <w:szCs w:val="28"/>
        </w:rPr>
        <w:t xml:space="preserve"> </w:t>
      </w:r>
      <w:r w:rsidRPr="00170F0D">
        <w:rPr>
          <w:rFonts w:eastAsia="MS Mincho"/>
          <w:sz w:val="28"/>
          <w:szCs w:val="28"/>
        </w:rPr>
        <w:t>государственного</w:t>
      </w:r>
      <w:r w:rsidR="001B668A" w:rsidRPr="00170F0D">
        <w:rPr>
          <w:rFonts w:eastAsia="MS Mincho"/>
          <w:sz w:val="28"/>
          <w:szCs w:val="28"/>
        </w:rPr>
        <w:t xml:space="preserve"> </w:t>
      </w:r>
      <w:r w:rsidRPr="00170F0D">
        <w:rPr>
          <w:rFonts w:eastAsia="MS Mincho"/>
          <w:sz w:val="28"/>
          <w:szCs w:val="28"/>
        </w:rPr>
        <w:t>аудита</w:t>
      </w:r>
      <w:r w:rsidR="001B668A" w:rsidRPr="00170F0D">
        <w:rPr>
          <w:rFonts w:eastAsia="MS Mincho"/>
          <w:sz w:val="28"/>
          <w:szCs w:val="28"/>
        </w:rPr>
        <w:t xml:space="preserve"> </w:t>
      </w:r>
      <w:r w:rsidRPr="00170F0D">
        <w:rPr>
          <w:rFonts w:eastAsia="MS Mincho"/>
          <w:sz w:val="28"/>
          <w:szCs w:val="28"/>
        </w:rPr>
        <w:t>Республики</w:t>
      </w:r>
      <w:r w:rsidR="001B668A" w:rsidRPr="00170F0D">
        <w:rPr>
          <w:rFonts w:eastAsia="MS Mincho"/>
          <w:sz w:val="28"/>
          <w:szCs w:val="28"/>
        </w:rPr>
        <w:t xml:space="preserve"> </w:t>
      </w:r>
      <w:r w:rsidRPr="00170F0D">
        <w:rPr>
          <w:rFonts w:eastAsia="MS Mincho"/>
          <w:sz w:val="28"/>
          <w:szCs w:val="28"/>
        </w:rPr>
        <w:t>Казахстан</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уполномоченного</w:t>
      </w:r>
      <w:r w:rsidR="001B668A" w:rsidRPr="00170F0D">
        <w:rPr>
          <w:rFonts w:eastAsia="MS Mincho"/>
          <w:sz w:val="28"/>
          <w:szCs w:val="28"/>
        </w:rPr>
        <w:t xml:space="preserve"> </w:t>
      </w:r>
      <w:r w:rsidRPr="00170F0D">
        <w:rPr>
          <w:rFonts w:eastAsia="MS Mincho"/>
          <w:sz w:val="28"/>
          <w:szCs w:val="28"/>
        </w:rPr>
        <w:t>органа</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области</w:t>
      </w:r>
      <w:r w:rsidR="001B668A" w:rsidRPr="00170F0D">
        <w:rPr>
          <w:rFonts w:eastAsia="MS Mincho"/>
          <w:sz w:val="28"/>
          <w:szCs w:val="28"/>
        </w:rPr>
        <w:t xml:space="preserve"> </w:t>
      </w:r>
      <w:r w:rsidRPr="00170F0D">
        <w:rPr>
          <w:rFonts w:eastAsia="MS Mincho"/>
          <w:sz w:val="28"/>
          <w:szCs w:val="28"/>
        </w:rPr>
        <w:t>проведения</w:t>
      </w:r>
      <w:r w:rsidR="001B668A" w:rsidRPr="00170F0D">
        <w:rPr>
          <w:rFonts w:eastAsia="MS Mincho"/>
          <w:sz w:val="28"/>
          <w:szCs w:val="28"/>
        </w:rPr>
        <w:t xml:space="preserve"> </w:t>
      </w:r>
      <w:r w:rsidRPr="00170F0D">
        <w:rPr>
          <w:rFonts w:eastAsia="MS Mincho"/>
          <w:sz w:val="28"/>
          <w:szCs w:val="28"/>
        </w:rPr>
        <w:t>внешнего</w:t>
      </w:r>
      <w:r w:rsidR="001B668A" w:rsidRPr="00170F0D">
        <w:rPr>
          <w:rFonts w:eastAsia="MS Mincho"/>
          <w:sz w:val="28"/>
          <w:szCs w:val="28"/>
        </w:rPr>
        <w:t xml:space="preserve"> </w:t>
      </w:r>
      <w:r w:rsidRPr="00170F0D">
        <w:rPr>
          <w:rFonts w:eastAsia="MS Mincho"/>
          <w:sz w:val="28"/>
          <w:szCs w:val="28"/>
        </w:rPr>
        <w:t>государственного</w:t>
      </w:r>
      <w:r w:rsidR="001B668A" w:rsidRPr="00170F0D">
        <w:rPr>
          <w:rFonts w:eastAsia="MS Mincho"/>
          <w:sz w:val="28"/>
          <w:szCs w:val="28"/>
        </w:rPr>
        <w:t xml:space="preserve"> </w:t>
      </w:r>
      <w:r w:rsidRPr="00170F0D">
        <w:rPr>
          <w:rFonts w:eastAsia="MS Mincho"/>
          <w:sz w:val="28"/>
          <w:szCs w:val="28"/>
        </w:rPr>
        <w:t>аудита.</w:t>
      </w:r>
    </w:p>
    <w:p w14:paraId="2C7CE9E3" w14:textId="6AECE753" w:rsidR="0088112A" w:rsidRPr="00170F0D" w:rsidRDefault="0088112A" w:rsidP="00573BBA">
      <w:pPr>
        <w:widowControl w:val="0"/>
        <w:tabs>
          <w:tab w:val="left" w:pos="1134"/>
        </w:tabs>
        <w:autoSpaceDE w:val="0"/>
        <w:autoSpaceDN w:val="0"/>
        <w:adjustRightInd w:val="0"/>
        <w:ind w:firstLine="709"/>
        <w:jc w:val="both"/>
        <w:rPr>
          <w:rFonts w:eastAsia="MS Mincho"/>
          <w:sz w:val="28"/>
          <w:szCs w:val="28"/>
          <w:lang w:val="kk-KZ"/>
        </w:rPr>
      </w:pPr>
      <w:r w:rsidRPr="00170F0D">
        <w:rPr>
          <w:rFonts w:eastAsia="MS Mincho"/>
          <w:b/>
          <w:sz w:val="28"/>
          <w:szCs w:val="28"/>
        </w:rPr>
        <w:t>Степень</w:t>
      </w:r>
      <w:r w:rsidR="001B668A" w:rsidRPr="00170F0D">
        <w:rPr>
          <w:rFonts w:eastAsia="MS Mincho"/>
          <w:b/>
          <w:sz w:val="28"/>
          <w:szCs w:val="28"/>
        </w:rPr>
        <w:t xml:space="preserve"> </w:t>
      </w:r>
      <w:r w:rsidRPr="00170F0D">
        <w:rPr>
          <w:rFonts w:eastAsia="MS Mincho"/>
          <w:b/>
          <w:sz w:val="28"/>
          <w:szCs w:val="28"/>
        </w:rPr>
        <w:t>научной</w:t>
      </w:r>
      <w:r w:rsidR="001B668A" w:rsidRPr="00170F0D">
        <w:rPr>
          <w:rFonts w:eastAsia="MS Mincho"/>
          <w:b/>
          <w:sz w:val="28"/>
          <w:szCs w:val="28"/>
        </w:rPr>
        <w:t xml:space="preserve"> </w:t>
      </w:r>
      <w:r w:rsidRPr="00170F0D">
        <w:rPr>
          <w:rFonts w:eastAsia="MS Mincho"/>
          <w:b/>
          <w:sz w:val="28"/>
          <w:szCs w:val="28"/>
        </w:rPr>
        <w:t>разработанности</w:t>
      </w:r>
      <w:r w:rsidR="001B668A" w:rsidRPr="00170F0D">
        <w:rPr>
          <w:rFonts w:eastAsia="MS Mincho"/>
          <w:b/>
          <w:sz w:val="28"/>
          <w:szCs w:val="28"/>
        </w:rPr>
        <w:t xml:space="preserve"> </w:t>
      </w:r>
      <w:r w:rsidRPr="00170F0D">
        <w:rPr>
          <w:rFonts w:eastAsia="MS Mincho"/>
          <w:b/>
          <w:sz w:val="28"/>
          <w:szCs w:val="28"/>
        </w:rPr>
        <w:t>темы.</w:t>
      </w:r>
      <w:r w:rsidR="001B668A" w:rsidRPr="00170F0D">
        <w:rPr>
          <w:rFonts w:eastAsia="MS Mincho"/>
          <w:sz w:val="28"/>
          <w:szCs w:val="28"/>
        </w:rPr>
        <w:t xml:space="preserve"> </w:t>
      </w:r>
      <w:r w:rsidRPr="00170F0D">
        <w:rPr>
          <w:rFonts w:eastAsia="MS Mincho"/>
          <w:sz w:val="28"/>
          <w:szCs w:val="28"/>
        </w:rPr>
        <w:t>Теоретической</w:t>
      </w:r>
      <w:r w:rsidR="001B668A" w:rsidRPr="00170F0D">
        <w:rPr>
          <w:rFonts w:eastAsia="MS Mincho"/>
          <w:sz w:val="28"/>
          <w:szCs w:val="28"/>
        </w:rPr>
        <w:t xml:space="preserve"> </w:t>
      </w:r>
      <w:r w:rsidRPr="00170F0D">
        <w:rPr>
          <w:rFonts w:eastAsia="MS Mincho"/>
          <w:sz w:val="28"/>
          <w:szCs w:val="28"/>
        </w:rPr>
        <w:t>основой</w:t>
      </w:r>
      <w:r w:rsidR="001B668A" w:rsidRPr="00170F0D">
        <w:rPr>
          <w:rFonts w:eastAsia="MS Mincho"/>
          <w:sz w:val="28"/>
          <w:szCs w:val="28"/>
        </w:rPr>
        <w:t xml:space="preserve"> </w:t>
      </w:r>
      <w:r w:rsidRPr="00170F0D">
        <w:rPr>
          <w:rFonts w:eastAsia="MS Mincho"/>
          <w:sz w:val="28"/>
          <w:szCs w:val="28"/>
        </w:rPr>
        <w:t>настоящего</w:t>
      </w:r>
      <w:r w:rsidR="001B668A" w:rsidRPr="00170F0D">
        <w:rPr>
          <w:rFonts w:eastAsia="MS Mincho"/>
          <w:sz w:val="28"/>
          <w:szCs w:val="28"/>
          <w:lang w:val="kk-KZ"/>
        </w:rPr>
        <w:t xml:space="preserve"> </w:t>
      </w:r>
      <w:r w:rsidRPr="00170F0D">
        <w:rPr>
          <w:rFonts w:eastAsia="MS Mincho"/>
          <w:sz w:val="28"/>
          <w:szCs w:val="28"/>
          <w:lang w:val="kk-KZ"/>
        </w:rPr>
        <w:t>исследования</w:t>
      </w:r>
      <w:r w:rsidR="001B668A" w:rsidRPr="00170F0D">
        <w:rPr>
          <w:rFonts w:eastAsia="MS Mincho"/>
          <w:sz w:val="28"/>
          <w:szCs w:val="28"/>
          <w:lang w:val="kk-KZ"/>
        </w:rPr>
        <w:t xml:space="preserve"> </w:t>
      </w:r>
      <w:r w:rsidRPr="00170F0D">
        <w:rPr>
          <w:rFonts w:eastAsia="MS Mincho"/>
          <w:sz w:val="28"/>
          <w:szCs w:val="28"/>
          <w:lang w:val="kk-KZ"/>
        </w:rPr>
        <w:t>послужили</w:t>
      </w:r>
      <w:r w:rsidR="001B668A" w:rsidRPr="00170F0D">
        <w:rPr>
          <w:rFonts w:eastAsia="MS Mincho"/>
          <w:sz w:val="28"/>
          <w:szCs w:val="28"/>
          <w:lang w:val="kk-KZ"/>
        </w:rPr>
        <w:t xml:space="preserve"> </w:t>
      </w:r>
      <w:r w:rsidRPr="00170F0D">
        <w:rPr>
          <w:rFonts w:eastAsia="MS Mincho"/>
          <w:sz w:val="28"/>
          <w:szCs w:val="28"/>
          <w:lang w:val="kk-KZ"/>
        </w:rPr>
        <w:t>труды</w:t>
      </w:r>
      <w:r w:rsidR="001B668A" w:rsidRPr="00170F0D">
        <w:rPr>
          <w:rFonts w:eastAsia="MS Mincho"/>
          <w:sz w:val="28"/>
          <w:szCs w:val="28"/>
          <w:lang w:val="kk-KZ"/>
        </w:rPr>
        <w:t xml:space="preserve"> </w:t>
      </w:r>
      <w:r w:rsidR="008F7404" w:rsidRPr="00170F0D">
        <w:rPr>
          <w:rFonts w:eastAsia="MS Mincho"/>
          <w:sz w:val="28"/>
          <w:szCs w:val="28"/>
          <w:lang w:val="kk-KZ"/>
        </w:rPr>
        <w:t>отечественных</w:t>
      </w:r>
      <w:r w:rsidR="001B668A" w:rsidRPr="00170F0D">
        <w:rPr>
          <w:rFonts w:eastAsia="MS Mincho"/>
          <w:sz w:val="28"/>
          <w:szCs w:val="28"/>
          <w:lang w:val="kk-KZ"/>
        </w:rPr>
        <w:t xml:space="preserve"> </w:t>
      </w:r>
      <w:r w:rsidRPr="00170F0D">
        <w:rPr>
          <w:rFonts w:eastAsia="MS Mincho"/>
          <w:sz w:val="28"/>
          <w:szCs w:val="28"/>
        </w:rPr>
        <w:t>и</w:t>
      </w:r>
      <w:r w:rsidR="001B668A" w:rsidRPr="00170F0D">
        <w:rPr>
          <w:rFonts w:eastAsia="MS Mincho"/>
          <w:sz w:val="28"/>
          <w:szCs w:val="28"/>
          <w:lang w:val="kk-KZ"/>
        </w:rPr>
        <w:t xml:space="preserve"> </w:t>
      </w:r>
      <w:r w:rsidRPr="00170F0D">
        <w:rPr>
          <w:rFonts w:eastAsia="MS Mincho"/>
          <w:sz w:val="28"/>
          <w:szCs w:val="28"/>
        </w:rPr>
        <w:t>зарубежных</w:t>
      </w:r>
      <w:r w:rsidR="001B668A" w:rsidRPr="00170F0D">
        <w:rPr>
          <w:rFonts w:eastAsia="MS Mincho"/>
          <w:sz w:val="28"/>
          <w:szCs w:val="28"/>
          <w:lang w:val="kk-KZ"/>
        </w:rPr>
        <w:t xml:space="preserve"> </w:t>
      </w:r>
      <w:r w:rsidRPr="00170F0D">
        <w:rPr>
          <w:rFonts w:eastAsia="MS Mincho"/>
          <w:sz w:val="28"/>
          <w:szCs w:val="28"/>
          <w:lang w:val="kk-KZ"/>
        </w:rPr>
        <w:t>ученых</w:t>
      </w:r>
      <w:r w:rsidRPr="00170F0D">
        <w:rPr>
          <w:rFonts w:eastAsia="MS Mincho"/>
          <w:sz w:val="28"/>
          <w:szCs w:val="28"/>
        </w:rPr>
        <w:t>,</w:t>
      </w:r>
      <w:r w:rsidR="001B668A" w:rsidRPr="00170F0D">
        <w:rPr>
          <w:rFonts w:eastAsia="MS Mincho"/>
          <w:sz w:val="28"/>
          <w:szCs w:val="28"/>
        </w:rPr>
        <w:t xml:space="preserve"> </w:t>
      </w:r>
      <w:r w:rsidRPr="00170F0D">
        <w:rPr>
          <w:rFonts w:eastAsia="MS Mincho"/>
          <w:sz w:val="28"/>
          <w:szCs w:val="28"/>
          <w:lang w:val="kk-KZ"/>
        </w:rPr>
        <w:t>изучающих</w:t>
      </w:r>
      <w:r w:rsidR="001B668A" w:rsidRPr="00170F0D">
        <w:rPr>
          <w:rFonts w:eastAsia="MS Mincho"/>
          <w:sz w:val="28"/>
          <w:szCs w:val="28"/>
          <w:lang w:val="kk-KZ"/>
        </w:rPr>
        <w:t xml:space="preserve"> </w:t>
      </w:r>
      <w:r w:rsidRPr="00170F0D">
        <w:rPr>
          <w:rFonts w:eastAsia="MS Mincho"/>
          <w:sz w:val="28"/>
          <w:szCs w:val="28"/>
        </w:rPr>
        <w:t>вопросы</w:t>
      </w:r>
      <w:r w:rsidR="001B668A" w:rsidRPr="00170F0D">
        <w:rPr>
          <w:rFonts w:eastAsia="MS Mincho"/>
          <w:sz w:val="28"/>
          <w:szCs w:val="28"/>
        </w:rPr>
        <w:t xml:space="preserve"> </w:t>
      </w:r>
      <w:r w:rsidRPr="00170F0D">
        <w:rPr>
          <w:rFonts w:eastAsia="MS Mincho"/>
          <w:sz w:val="28"/>
          <w:szCs w:val="28"/>
        </w:rPr>
        <w:t>методологии</w:t>
      </w:r>
      <w:r w:rsidR="001B668A" w:rsidRPr="00170F0D">
        <w:rPr>
          <w:rFonts w:eastAsia="MS Mincho"/>
          <w:sz w:val="28"/>
          <w:szCs w:val="28"/>
        </w:rPr>
        <w:t xml:space="preserve"> </w:t>
      </w:r>
      <w:r w:rsidRPr="00170F0D">
        <w:rPr>
          <w:rFonts w:eastAsia="MS Mincho"/>
          <w:sz w:val="28"/>
          <w:szCs w:val="28"/>
        </w:rPr>
        <w:t>аудита</w:t>
      </w:r>
      <w:r w:rsidR="001B668A" w:rsidRPr="00170F0D">
        <w:rPr>
          <w:rFonts w:eastAsia="MS Mincho"/>
          <w:sz w:val="28"/>
          <w:szCs w:val="28"/>
        </w:rPr>
        <w:t xml:space="preserve"> </w:t>
      </w:r>
      <w:r w:rsidR="009863E9" w:rsidRPr="00170F0D">
        <w:rPr>
          <w:rFonts w:eastAsia="MS Mincho"/>
          <w:sz w:val="28"/>
          <w:szCs w:val="28"/>
        </w:rPr>
        <w:t>финансовой</w:t>
      </w:r>
      <w:r w:rsidR="001B668A" w:rsidRPr="00170F0D">
        <w:rPr>
          <w:rFonts w:eastAsia="MS Mincho"/>
          <w:sz w:val="28"/>
          <w:szCs w:val="28"/>
        </w:rPr>
        <w:t xml:space="preserve"> </w:t>
      </w:r>
      <w:r w:rsidRPr="00170F0D">
        <w:rPr>
          <w:rFonts w:eastAsia="MS Mincho"/>
          <w:sz w:val="28"/>
          <w:szCs w:val="28"/>
        </w:rPr>
        <w:t>отчетности</w:t>
      </w:r>
      <w:r w:rsidR="001B668A" w:rsidRPr="00170F0D">
        <w:rPr>
          <w:rFonts w:eastAsia="MS Mincho"/>
          <w:sz w:val="28"/>
          <w:szCs w:val="28"/>
        </w:rPr>
        <w:t xml:space="preserve"> </w:t>
      </w:r>
      <w:r w:rsidRPr="00170F0D">
        <w:rPr>
          <w:rFonts w:eastAsia="MS Mincho"/>
          <w:sz w:val="28"/>
          <w:szCs w:val="28"/>
        </w:rPr>
        <w:t>государственного</w:t>
      </w:r>
      <w:r w:rsidR="001B668A" w:rsidRPr="00170F0D">
        <w:rPr>
          <w:rFonts w:eastAsia="MS Mincho"/>
          <w:sz w:val="28"/>
          <w:szCs w:val="28"/>
        </w:rPr>
        <w:t xml:space="preserve"> </w:t>
      </w:r>
      <w:r w:rsidRPr="00170F0D">
        <w:rPr>
          <w:rFonts w:eastAsia="MS Mincho"/>
          <w:sz w:val="28"/>
          <w:szCs w:val="28"/>
        </w:rPr>
        <w:t>сектора,</w:t>
      </w:r>
      <w:r w:rsidR="001B668A" w:rsidRPr="00170F0D">
        <w:rPr>
          <w:rFonts w:eastAsia="MS Mincho"/>
          <w:sz w:val="28"/>
          <w:szCs w:val="28"/>
        </w:rPr>
        <w:t xml:space="preserve"> </w:t>
      </w:r>
      <w:r w:rsidRPr="00170F0D">
        <w:rPr>
          <w:rFonts w:eastAsia="MS Mincho"/>
          <w:sz w:val="28"/>
          <w:szCs w:val="28"/>
        </w:rPr>
        <w:t>а</w:t>
      </w:r>
      <w:r w:rsidR="001B668A" w:rsidRPr="00170F0D">
        <w:rPr>
          <w:rFonts w:eastAsia="MS Mincho"/>
          <w:sz w:val="28"/>
          <w:szCs w:val="28"/>
        </w:rPr>
        <w:t xml:space="preserve"> </w:t>
      </w:r>
      <w:r w:rsidRPr="00170F0D">
        <w:rPr>
          <w:rFonts w:eastAsia="MS Mincho"/>
          <w:sz w:val="28"/>
          <w:szCs w:val="28"/>
        </w:rPr>
        <w:t>также</w:t>
      </w:r>
      <w:r w:rsidR="001B668A" w:rsidRPr="00170F0D">
        <w:rPr>
          <w:rFonts w:eastAsia="MS Mincho"/>
          <w:sz w:val="28"/>
          <w:szCs w:val="28"/>
        </w:rPr>
        <w:t xml:space="preserve"> </w:t>
      </w:r>
      <w:r w:rsidRPr="00170F0D">
        <w:rPr>
          <w:rFonts w:eastAsia="MS Mincho"/>
          <w:sz w:val="28"/>
          <w:szCs w:val="28"/>
        </w:rPr>
        <w:t>правовые</w:t>
      </w:r>
      <w:r w:rsidR="001B668A" w:rsidRPr="00170F0D">
        <w:rPr>
          <w:rFonts w:eastAsia="MS Mincho"/>
          <w:sz w:val="28"/>
          <w:szCs w:val="28"/>
        </w:rPr>
        <w:t xml:space="preserve"> </w:t>
      </w:r>
      <w:r w:rsidRPr="00170F0D">
        <w:rPr>
          <w:rFonts w:eastAsia="MS Mincho"/>
          <w:sz w:val="28"/>
          <w:szCs w:val="28"/>
        </w:rPr>
        <w:t>акты,</w:t>
      </w:r>
      <w:r w:rsidR="001B668A" w:rsidRPr="00170F0D">
        <w:rPr>
          <w:rFonts w:eastAsia="MS Mincho"/>
          <w:sz w:val="28"/>
          <w:szCs w:val="28"/>
        </w:rPr>
        <w:t xml:space="preserve"> </w:t>
      </w:r>
      <w:r w:rsidRPr="00170F0D">
        <w:rPr>
          <w:rFonts w:eastAsia="MS Mincho"/>
          <w:sz w:val="28"/>
          <w:szCs w:val="28"/>
        </w:rPr>
        <w:t>лежащие</w:t>
      </w:r>
      <w:r w:rsidR="001B668A" w:rsidRPr="00170F0D">
        <w:rPr>
          <w:rFonts w:eastAsia="MS Mincho"/>
          <w:sz w:val="28"/>
          <w:szCs w:val="28"/>
        </w:rPr>
        <w:t xml:space="preserve"> </w:t>
      </w:r>
      <w:r w:rsidR="001C66FB" w:rsidRPr="00170F0D">
        <w:rPr>
          <w:rFonts w:eastAsia="MS Mincho"/>
          <w:sz w:val="28"/>
          <w:szCs w:val="28"/>
        </w:rPr>
        <w:t>в основе</w:t>
      </w:r>
      <w:r w:rsidR="001B668A" w:rsidRPr="00170F0D">
        <w:rPr>
          <w:rFonts w:eastAsia="MS Mincho"/>
          <w:sz w:val="28"/>
          <w:szCs w:val="28"/>
        </w:rPr>
        <w:t xml:space="preserve"> </w:t>
      </w:r>
      <w:r w:rsidRPr="00170F0D">
        <w:rPr>
          <w:rFonts w:eastAsia="MS Mincho"/>
          <w:sz w:val="28"/>
          <w:szCs w:val="28"/>
        </w:rPr>
        <w:t>создания</w:t>
      </w:r>
      <w:r w:rsidR="001B668A" w:rsidRPr="00170F0D">
        <w:rPr>
          <w:rFonts w:eastAsia="MS Mincho"/>
          <w:sz w:val="28"/>
          <w:szCs w:val="28"/>
        </w:rPr>
        <w:t xml:space="preserve"> </w:t>
      </w:r>
      <w:r w:rsidR="006F779A" w:rsidRPr="00170F0D">
        <w:rPr>
          <w:rFonts w:eastAsia="MS Mincho"/>
          <w:sz w:val="28"/>
          <w:szCs w:val="28"/>
        </w:rPr>
        <w:t>такой структуры</w:t>
      </w:r>
      <w:r w:rsidRPr="00170F0D">
        <w:rPr>
          <w:rFonts w:eastAsia="MS Mincho"/>
          <w:sz w:val="28"/>
          <w:szCs w:val="28"/>
        </w:rPr>
        <w:t>.</w:t>
      </w:r>
    </w:p>
    <w:p w14:paraId="4617C020" w14:textId="023FE240" w:rsidR="0088112A" w:rsidRPr="00170F0D" w:rsidRDefault="0088112A" w:rsidP="00573BBA">
      <w:pPr>
        <w:widowControl w:val="0"/>
        <w:autoSpaceDE w:val="0"/>
        <w:autoSpaceDN w:val="0"/>
        <w:adjustRightInd w:val="0"/>
        <w:ind w:firstLine="709"/>
        <w:jc w:val="both"/>
        <w:rPr>
          <w:sz w:val="28"/>
          <w:szCs w:val="28"/>
          <w:lang w:val="kk-KZ"/>
        </w:rPr>
      </w:pPr>
      <w:r w:rsidRPr="00170F0D">
        <w:rPr>
          <w:rFonts w:eastAsia="TimesNewRomanPSMT"/>
          <w:sz w:val="28"/>
          <w:szCs w:val="28"/>
          <w:lang w:val="kk-KZ" w:eastAsia="en-US"/>
        </w:rPr>
        <w:t>Среди</w:t>
      </w:r>
      <w:r w:rsidR="001B668A" w:rsidRPr="00170F0D">
        <w:rPr>
          <w:rFonts w:eastAsia="TimesNewRomanPSMT"/>
          <w:sz w:val="28"/>
          <w:szCs w:val="28"/>
          <w:lang w:val="kk-KZ" w:eastAsia="en-US"/>
        </w:rPr>
        <w:t xml:space="preserve"> </w:t>
      </w:r>
      <w:r w:rsidRPr="00170F0D">
        <w:rPr>
          <w:rFonts w:eastAsia="TimesNewRomanPSMT"/>
          <w:sz w:val="28"/>
          <w:szCs w:val="28"/>
          <w:lang w:val="kk-KZ" w:eastAsia="en-US"/>
        </w:rPr>
        <w:t>зарубежных</w:t>
      </w:r>
      <w:r w:rsidR="001B668A" w:rsidRPr="00170F0D">
        <w:rPr>
          <w:rFonts w:eastAsia="TimesNewRomanPSMT"/>
          <w:sz w:val="28"/>
          <w:szCs w:val="28"/>
          <w:lang w:val="kk-KZ" w:eastAsia="en-US"/>
        </w:rPr>
        <w:t xml:space="preserve"> </w:t>
      </w:r>
      <w:r w:rsidRPr="00170F0D">
        <w:rPr>
          <w:rFonts w:eastAsia="TimesNewRomanPSMT"/>
          <w:sz w:val="28"/>
          <w:szCs w:val="28"/>
          <w:lang w:val="kk-KZ" w:eastAsia="en-US"/>
        </w:rPr>
        <w:t>ученых,</w:t>
      </w:r>
      <w:r w:rsidR="001B668A" w:rsidRPr="00170F0D">
        <w:rPr>
          <w:rFonts w:eastAsia="TimesNewRomanPSMT"/>
          <w:sz w:val="28"/>
          <w:szCs w:val="28"/>
          <w:lang w:val="kk-KZ" w:eastAsia="en-US"/>
        </w:rPr>
        <w:t xml:space="preserve"> </w:t>
      </w:r>
      <w:r w:rsidRPr="00170F0D">
        <w:rPr>
          <w:rFonts w:eastAsia="TimesNewRomanPSMT"/>
          <w:sz w:val="28"/>
          <w:szCs w:val="28"/>
          <w:lang w:val="kk-KZ" w:eastAsia="en-US"/>
        </w:rPr>
        <w:t>в</w:t>
      </w:r>
      <w:r w:rsidR="001B668A" w:rsidRPr="00170F0D">
        <w:rPr>
          <w:rFonts w:eastAsia="TimesNewRomanPSMT"/>
          <w:sz w:val="28"/>
          <w:szCs w:val="28"/>
          <w:lang w:val="kk-KZ" w:eastAsia="en-US"/>
        </w:rPr>
        <w:t xml:space="preserve"> </w:t>
      </w:r>
      <w:r w:rsidRPr="00170F0D">
        <w:rPr>
          <w:rFonts w:eastAsia="TimesNewRomanPSMT"/>
          <w:sz w:val="28"/>
          <w:szCs w:val="28"/>
          <w:lang w:val="kk-KZ" w:eastAsia="en-US"/>
        </w:rPr>
        <w:t>работах</w:t>
      </w:r>
      <w:r w:rsidR="001B668A" w:rsidRPr="00170F0D">
        <w:rPr>
          <w:rFonts w:eastAsia="TimesNewRomanPSMT"/>
          <w:sz w:val="28"/>
          <w:szCs w:val="28"/>
          <w:lang w:val="kk-KZ" w:eastAsia="en-US"/>
        </w:rPr>
        <w:t xml:space="preserve"> </w:t>
      </w:r>
      <w:r w:rsidRPr="00170F0D">
        <w:rPr>
          <w:rFonts w:eastAsia="TimesNewRomanPSMT"/>
          <w:sz w:val="28"/>
          <w:szCs w:val="28"/>
          <w:lang w:val="kk-KZ" w:eastAsia="en-US"/>
        </w:rPr>
        <w:t>которых</w:t>
      </w:r>
      <w:r w:rsidR="001B668A" w:rsidRPr="00170F0D">
        <w:rPr>
          <w:rFonts w:eastAsia="TimesNewRomanPSMT"/>
          <w:sz w:val="28"/>
          <w:szCs w:val="28"/>
          <w:lang w:val="kk-KZ" w:eastAsia="en-US"/>
        </w:rPr>
        <w:t xml:space="preserve"> </w:t>
      </w:r>
      <w:r w:rsidRPr="00170F0D">
        <w:rPr>
          <w:rFonts w:eastAsia="TimesNewRomanPSMT"/>
          <w:sz w:val="28"/>
          <w:szCs w:val="28"/>
          <w:lang w:val="kk-KZ" w:eastAsia="en-US"/>
        </w:rPr>
        <w:t>находят</w:t>
      </w:r>
      <w:r w:rsidR="001B668A" w:rsidRPr="00170F0D">
        <w:rPr>
          <w:rFonts w:eastAsia="TimesNewRomanPSMT"/>
          <w:sz w:val="28"/>
          <w:szCs w:val="28"/>
          <w:lang w:val="kk-KZ" w:eastAsia="en-US"/>
        </w:rPr>
        <w:t xml:space="preserve"> </w:t>
      </w:r>
      <w:r w:rsidRPr="00170F0D">
        <w:rPr>
          <w:rFonts w:eastAsia="TimesNewRomanPSMT"/>
          <w:sz w:val="28"/>
          <w:szCs w:val="28"/>
          <w:lang w:val="kk-KZ" w:eastAsia="en-US"/>
        </w:rPr>
        <w:t>отражение</w:t>
      </w:r>
      <w:r w:rsidR="001B668A" w:rsidRPr="00170F0D">
        <w:rPr>
          <w:rFonts w:eastAsia="TimesNewRomanPSMT"/>
          <w:sz w:val="28"/>
          <w:szCs w:val="28"/>
          <w:lang w:val="kk-KZ" w:eastAsia="en-US"/>
        </w:rPr>
        <w:t xml:space="preserve"> </w:t>
      </w:r>
      <w:r w:rsidRPr="00170F0D">
        <w:rPr>
          <w:rFonts w:eastAsia="TimesNewRomanPSMT"/>
          <w:sz w:val="28"/>
          <w:szCs w:val="28"/>
          <w:lang w:val="kk-KZ" w:eastAsia="en-US"/>
        </w:rPr>
        <w:t>вопросы</w:t>
      </w:r>
      <w:r w:rsidR="00214B78" w:rsidRPr="00170F0D">
        <w:rPr>
          <w:rFonts w:eastAsia="TimesNewRomanPSMT"/>
          <w:sz w:val="28"/>
          <w:szCs w:val="28"/>
          <w:lang w:val="kk-KZ" w:eastAsia="en-US"/>
        </w:rPr>
        <w:t xml:space="preserve"> консолидированной финансовой отчетности и</w:t>
      </w:r>
      <w:r w:rsidR="001B668A" w:rsidRPr="00170F0D">
        <w:rPr>
          <w:rFonts w:eastAsia="TimesNewRomanPSMT"/>
          <w:sz w:val="28"/>
          <w:szCs w:val="28"/>
          <w:lang w:val="kk-KZ" w:eastAsia="en-US"/>
        </w:rPr>
        <w:t xml:space="preserve"> </w:t>
      </w:r>
      <w:r w:rsidRPr="00170F0D">
        <w:rPr>
          <w:sz w:val="28"/>
          <w:szCs w:val="28"/>
          <w:lang w:val="kk-KZ"/>
        </w:rPr>
        <w:t>аудита</w:t>
      </w:r>
      <w:r w:rsidR="001B668A" w:rsidRPr="00170F0D">
        <w:rPr>
          <w:sz w:val="28"/>
          <w:szCs w:val="28"/>
          <w:lang w:val="kk-KZ"/>
        </w:rPr>
        <w:t xml:space="preserve"> </w:t>
      </w:r>
      <w:r w:rsidRPr="00170F0D">
        <w:rPr>
          <w:sz w:val="28"/>
          <w:szCs w:val="28"/>
          <w:lang w:val="kk-KZ"/>
        </w:rPr>
        <w:t>государственного</w:t>
      </w:r>
      <w:r w:rsidR="001B668A" w:rsidRPr="00170F0D">
        <w:rPr>
          <w:sz w:val="28"/>
          <w:szCs w:val="28"/>
          <w:lang w:val="kk-KZ"/>
        </w:rPr>
        <w:t xml:space="preserve"> </w:t>
      </w:r>
      <w:r w:rsidRPr="00170F0D">
        <w:rPr>
          <w:sz w:val="28"/>
          <w:szCs w:val="28"/>
          <w:lang w:val="kk-KZ"/>
        </w:rPr>
        <w:t>сектора</w:t>
      </w:r>
      <w:r w:rsidRPr="00170F0D">
        <w:rPr>
          <w:rFonts w:eastAsia="TimesNewRomanPSMT"/>
          <w:sz w:val="28"/>
          <w:szCs w:val="28"/>
          <w:lang w:val="kk-KZ" w:eastAsia="en-US"/>
        </w:rPr>
        <w:t>,</w:t>
      </w:r>
      <w:r w:rsidR="001B668A" w:rsidRPr="00170F0D">
        <w:rPr>
          <w:rFonts w:eastAsia="TimesNewRomanPSMT"/>
          <w:sz w:val="28"/>
          <w:szCs w:val="28"/>
          <w:lang w:val="kk-KZ" w:eastAsia="en-US"/>
        </w:rPr>
        <w:t xml:space="preserve"> </w:t>
      </w:r>
      <w:r w:rsidRPr="00170F0D">
        <w:rPr>
          <w:rFonts w:eastAsia="TimesNewRomanPSMT"/>
          <w:sz w:val="28"/>
          <w:szCs w:val="28"/>
          <w:lang w:val="kk-KZ" w:eastAsia="en-US"/>
        </w:rPr>
        <w:t>следует</w:t>
      </w:r>
      <w:r w:rsidR="001B668A" w:rsidRPr="00170F0D">
        <w:rPr>
          <w:rFonts w:eastAsia="TimesNewRomanPSMT"/>
          <w:sz w:val="28"/>
          <w:szCs w:val="28"/>
          <w:lang w:val="kk-KZ" w:eastAsia="en-US"/>
        </w:rPr>
        <w:t xml:space="preserve"> </w:t>
      </w:r>
      <w:r w:rsidRPr="00170F0D">
        <w:rPr>
          <w:rFonts w:eastAsia="TimesNewRomanPSMT"/>
          <w:sz w:val="28"/>
          <w:szCs w:val="28"/>
          <w:lang w:val="kk-KZ" w:eastAsia="en-US"/>
        </w:rPr>
        <w:t>отметить</w:t>
      </w:r>
      <w:r w:rsidR="001B668A" w:rsidRPr="00170F0D">
        <w:rPr>
          <w:rFonts w:eastAsia="TimesNewRomanPSMT"/>
          <w:sz w:val="28"/>
          <w:szCs w:val="28"/>
          <w:lang w:val="kk-KZ" w:eastAsia="en-US"/>
        </w:rPr>
        <w:t xml:space="preserve"> </w:t>
      </w:r>
      <w:r w:rsidRPr="00170F0D">
        <w:rPr>
          <w:rFonts w:eastAsia="TimesNewRomanPSMT"/>
          <w:sz w:val="28"/>
          <w:szCs w:val="28"/>
          <w:lang w:val="kk-KZ" w:eastAsia="en-US"/>
        </w:rPr>
        <w:t>таких,</w:t>
      </w:r>
      <w:r w:rsidR="001B668A" w:rsidRPr="00170F0D">
        <w:rPr>
          <w:rFonts w:eastAsia="TimesNewRomanPSMT"/>
          <w:sz w:val="28"/>
          <w:szCs w:val="28"/>
          <w:lang w:val="kk-KZ" w:eastAsia="en-US"/>
        </w:rPr>
        <w:t xml:space="preserve"> </w:t>
      </w:r>
      <w:r w:rsidRPr="00170F0D">
        <w:rPr>
          <w:rFonts w:eastAsia="TimesNewRomanPSMT"/>
          <w:sz w:val="28"/>
          <w:szCs w:val="28"/>
          <w:lang w:val="kk-KZ" w:eastAsia="en-US"/>
        </w:rPr>
        <w:t>как</w:t>
      </w:r>
      <w:r w:rsidR="001B668A" w:rsidRPr="00170F0D">
        <w:rPr>
          <w:sz w:val="28"/>
          <w:szCs w:val="28"/>
          <w:lang w:val="kk-KZ"/>
        </w:rPr>
        <w:t xml:space="preserve"> </w:t>
      </w:r>
      <w:r w:rsidR="00214B78" w:rsidRPr="00170F0D">
        <w:rPr>
          <w:sz w:val="28"/>
          <w:szCs w:val="28"/>
          <w:lang w:val="kk-KZ"/>
        </w:rPr>
        <w:t>Cîrstea A.</w:t>
      </w:r>
      <w:r w:rsidRPr="00170F0D">
        <w:rPr>
          <w:sz w:val="28"/>
          <w:szCs w:val="28"/>
          <w:lang w:val="kk-KZ"/>
        </w:rPr>
        <w:t>,</w:t>
      </w:r>
      <w:r w:rsidR="001B668A" w:rsidRPr="00170F0D">
        <w:rPr>
          <w:rFonts w:eastAsia="Calibri"/>
          <w:sz w:val="28"/>
          <w:szCs w:val="28"/>
          <w:lang w:val="kk-KZ" w:eastAsia="en-US"/>
        </w:rPr>
        <w:t xml:space="preserve"> </w:t>
      </w:r>
      <w:r w:rsidR="00214B78" w:rsidRPr="00170F0D">
        <w:rPr>
          <w:rFonts w:eastAsia="Calibri"/>
          <w:sz w:val="28"/>
          <w:szCs w:val="28"/>
          <w:lang w:val="kk-KZ" w:eastAsia="en-US"/>
        </w:rPr>
        <w:t xml:space="preserve">Bisogno M., Santis S., Tommasetti A, </w:t>
      </w:r>
      <w:r w:rsidR="00214B78" w:rsidRPr="00170F0D">
        <w:rPr>
          <w:sz w:val="28"/>
          <w:szCs w:val="28"/>
          <w:lang w:val="kk-KZ"/>
        </w:rPr>
        <w:t xml:space="preserve">Van Helden J., Reichard C., Heald D., Georgiou G., Oulasvirta L., Wacker, J., Heald D., Georgiou G., Brusca I., Montesinos V. и др. </w:t>
      </w:r>
      <w:r w:rsidRPr="00170F0D">
        <w:rPr>
          <w:rFonts w:eastAsia="MS Mincho"/>
          <w:sz w:val="28"/>
          <w:szCs w:val="28"/>
        </w:rPr>
        <w:t>Наибольший</w:t>
      </w:r>
      <w:r w:rsidR="001B668A" w:rsidRPr="00170F0D">
        <w:rPr>
          <w:rFonts w:eastAsia="MS Mincho"/>
          <w:sz w:val="28"/>
          <w:szCs w:val="28"/>
        </w:rPr>
        <w:t xml:space="preserve"> </w:t>
      </w:r>
      <w:r w:rsidRPr="00170F0D">
        <w:rPr>
          <w:rFonts w:eastAsia="MS Mincho"/>
          <w:sz w:val="28"/>
          <w:szCs w:val="28"/>
        </w:rPr>
        <w:t>интерес,</w:t>
      </w:r>
      <w:r w:rsidR="001B668A" w:rsidRPr="00170F0D">
        <w:rPr>
          <w:rFonts w:eastAsia="MS Mincho"/>
          <w:sz w:val="28"/>
          <w:szCs w:val="28"/>
        </w:rPr>
        <w:t xml:space="preserve"> </w:t>
      </w:r>
      <w:r w:rsidRPr="00170F0D">
        <w:rPr>
          <w:rFonts w:eastAsia="MS Mincho"/>
          <w:sz w:val="28"/>
          <w:szCs w:val="28"/>
        </w:rPr>
        <w:t>с</w:t>
      </w:r>
      <w:r w:rsidR="001B668A" w:rsidRPr="00170F0D">
        <w:rPr>
          <w:rFonts w:eastAsia="MS Mincho"/>
          <w:sz w:val="28"/>
          <w:szCs w:val="28"/>
        </w:rPr>
        <w:t xml:space="preserve"> </w:t>
      </w:r>
      <w:r w:rsidRPr="00170F0D">
        <w:rPr>
          <w:rFonts w:eastAsia="MS Mincho"/>
          <w:sz w:val="28"/>
          <w:szCs w:val="28"/>
        </w:rPr>
        <w:t>учетом</w:t>
      </w:r>
      <w:r w:rsidR="001B668A" w:rsidRPr="00170F0D">
        <w:rPr>
          <w:rFonts w:eastAsia="MS Mincho"/>
          <w:sz w:val="28"/>
          <w:szCs w:val="28"/>
        </w:rPr>
        <w:t xml:space="preserve"> </w:t>
      </w:r>
      <w:r w:rsidRPr="00170F0D">
        <w:rPr>
          <w:rFonts w:eastAsia="MS Mincho"/>
          <w:sz w:val="28"/>
          <w:szCs w:val="28"/>
        </w:rPr>
        <w:t>темы</w:t>
      </w:r>
      <w:r w:rsidR="001B668A" w:rsidRPr="00170F0D">
        <w:rPr>
          <w:rFonts w:eastAsia="MS Mincho"/>
          <w:sz w:val="28"/>
          <w:szCs w:val="28"/>
        </w:rPr>
        <w:t xml:space="preserve"> </w:t>
      </w:r>
      <w:r w:rsidRPr="00170F0D">
        <w:rPr>
          <w:rFonts w:eastAsia="MS Mincho"/>
          <w:sz w:val="28"/>
          <w:szCs w:val="28"/>
        </w:rPr>
        <w:t>диссертации,</w:t>
      </w:r>
      <w:r w:rsidR="001B668A" w:rsidRPr="00170F0D">
        <w:rPr>
          <w:rFonts w:eastAsia="MS Mincho"/>
          <w:sz w:val="28"/>
          <w:szCs w:val="28"/>
        </w:rPr>
        <w:t xml:space="preserve"> </w:t>
      </w:r>
      <w:r w:rsidRPr="00170F0D">
        <w:rPr>
          <w:rFonts w:eastAsia="MS Mincho"/>
          <w:sz w:val="28"/>
          <w:szCs w:val="28"/>
        </w:rPr>
        <w:t>представляют</w:t>
      </w:r>
      <w:r w:rsidR="001B668A" w:rsidRPr="00170F0D">
        <w:rPr>
          <w:rFonts w:eastAsia="MS Mincho"/>
          <w:sz w:val="28"/>
          <w:szCs w:val="28"/>
        </w:rPr>
        <w:t xml:space="preserve"> </w:t>
      </w:r>
      <w:r w:rsidRPr="00170F0D">
        <w:rPr>
          <w:rFonts w:eastAsia="MS Mincho"/>
          <w:sz w:val="28"/>
          <w:szCs w:val="28"/>
        </w:rPr>
        <w:t>работы</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отчеты</w:t>
      </w:r>
      <w:r w:rsidR="001B668A" w:rsidRPr="00170F0D">
        <w:rPr>
          <w:rFonts w:eastAsia="MS Mincho"/>
          <w:sz w:val="28"/>
          <w:szCs w:val="28"/>
        </w:rPr>
        <w:t xml:space="preserve"> </w:t>
      </w:r>
      <w:r w:rsidRPr="00170F0D">
        <w:rPr>
          <w:rFonts w:eastAsia="MS Mincho"/>
          <w:sz w:val="28"/>
          <w:szCs w:val="28"/>
        </w:rPr>
        <w:t>аудиторо</w:t>
      </w:r>
      <w:r w:rsidRPr="00170F0D">
        <w:rPr>
          <w:rFonts w:eastAsia="MS Mincho"/>
          <w:sz w:val="28"/>
          <w:szCs w:val="28"/>
          <w:lang w:val="kk-KZ"/>
        </w:rPr>
        <w:t>в</w:t>
      </w:r>
      <w:r w:rsidR="001B668A" w:rsidRPr="00170F0D">
        <w:rPr>
          <w:rFonts w:eastAsia="MS Mincho"/>
          <w:sz w:val="28"/>
          <w:szCs w:val="28"/>
        </w:rPr>
        <w:t xml:space="preserve"> </w:t>
      </w:r>
      <w:r w:rsidRPr="00170F0D">
        <w:rPr>
          <w:rFonts w:eastAsia="MS Mincho"/>
          <w:sz w:val="28"/>
          <w:szCs w:val="28"/>
        </w:rPr>
        <w:t>Высшей</w:t>
      </w:r>
      <w:r w:rsidR="001B668A" w:rsidRPr="00170F0D">
        <w:rPr>
          <w:rFonts w:eastAsia="MS Mincho"/>
          <w:sz w:val="28"/>
          <w:szCs w:val="28"/>
        </w:rPr>
        <w:t xml:space="preserve"> </w:t>
      </w:r>
      <w:r w:rsidRPr="00170F0D">
        <w:rPr>
          <w:rFonts w:eastAsia="MS Mincho"/>
          <w:sz w:val="28"/>
          <w:szCs w:val="28"/>
        </w:rPr>
        <w:t>аудиторской</w:t>
      </w:r>
      <w:r w:rsidR="001B668A" w:rsidRPr="00170F0D">
        <w:rPr>
          <w:rFonts w:eastAsia="MS Mincho"/>
          <w:sz w:val="28"/>
          <w:szCs w:val="28"/>
        </w:rPr>
        <w:t xml:space="preserve"> </w:t>
      </w:r>
      <w:r w:rsidRPr="00170F0D">
        <w:rPr>
          <w:rFonts w:eastAsia="MS Mincho"/>
          <w:sz w:val="28"/>
          <w:szCs w:val="28"/>
        </w:rPr>
        <w:t>палаты.</w:t>
      </w:r>
      <w:r w:rsidR="001B668A" w:rsidRPr="00170F0D">
        <w:rPr>
          <w:rFonts w:eastAsia="MS Mincho"/>
          <w:sz w:val="28"/>
          <w:szCs w:val="28"/>
        </w:rPr>
        <w:t xml:space="preserve"> </w:t>
      </w:r>
      <w:r w:rsidRPr="00170F0D">
        <w:rPr>
          <w:sz w:val="28"/>
          <w:szCs w:val="28"/>
        </w:rPr>
        <w:t>Вопросы</w:t>
      </w:r>
      <w:r w:rsidR="001B668A" w:rsidRPr="00170F0D">
        <w:rPr>
          <w:sz w:val="28"/>
          <w:szCs w:val="28"/>
        </w:rPr>
        <w:t xml:space="preserve"> </w:t>
      </w:r>
      <w:r w:rsidRPr="00170F0D">
        <w:rPr>
          <w:sz w:val="28"/>
          <w:szCs w:val="28"/>
        </w:rPr>
        <w:t>аудита</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исследованы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трудах</w:t>
      </w:r>
      <w:r w:rsidR="001B668A" w:rsidRPr="00170F0D">
        <w:rPr>
          <w:sz w:val="28"/>
          <w:szCs w:val="28"/>
        </w:rPr>
        <w:t xml:space="preserve"> </w:t>
      </w:r>
      <w:r w:rsidR="006F779A" w:rsidRPr="00170F0D">
        <w:rPr>
          <w:sz w:val="28"/>
          <w:szCs w:val="28"/>
        </w:rPr>
        <w:t>Зейнельгабдин</w:t>
      </w:r>
      <w:r w:rsidR="006F779A" w:rsidRPr="00170F0D">
        <w:rPr>
          <w:sz w:val="28"/>
          <w:szCs w:val="28"/>
          <w:lang w:val="kk-KZ"/>
        </w:rPr>
        <w:t>а</w:t>
      </w:r>
      <w:r w:rsidR="006F779A" w:rsidRPr="00170F0D">
        <w:rPr>
          <w:sz w:val="28"/>
          <w:szCs w:val="28"/>
        </w:rPr>
        <w:t xml:space="preserve"> А.Б.,</w:t>
      </w:r>
      <w:r w:rsidR="006F779A" w:rsidRPr="00170F0D">
        <w:rPr>
          <w:sz w:val="28"/>
          <w:szCs w:val="28"/>
        </w:rPr>
        <w:tab/>
        <w:t>Кучуков</w:t>
      </w:r>
      <w:r w:rsidR="006F779A" w:rsidRPr="00170F0D">
        <w:rPr>
          <w:sz w:val="28"/>
          <w:szCs w:val="28"/>
          <w:lang w:val="kk-KZ"/>
        </w:rPr>
        <w:t>ой</w:t>
      </w:r>
      <w:r w:rsidR="006F779A" w:rsidRPr="00170F0D">
        <w:rPr>
          <w:sz w:val="28"/>
          <w:szCs w:val="28"/>
        </w:rPr>
        <w:t xml:space="preserve"> Н.К., Нурхалиев</w:t>
      </w:r>
      <w:r w:rsidR="006F779A" w:rsidRPr="00170F0D">
        <w:rPr>
          <w:sz w:val="28"/>
          <w:szCs w:val="28"/>
          <w:lang w:val="kk-KZ"/>
        </w:rPr>
        <w:t>ой</w:t>
      </w:r>
      <w:r w:rsidR="006F779A" w:rsidRPr="00170F0D">
        <w:rPr>
          <w:sz w:val="28"/>
          <w:szCs w:val="28"/>
        </w:rPr>
        <w:t xml:space="preserve"> Д.М., </w:t>
      </w:r>
      <w:r w:rsidR="00190F1F" w:rsidRPr="00170F0D">
        <w:rPr>
          <w:sz w:val="28"/>
          <w:szCs w:val="28"/>
        </w:rPr>
        <w:t xml:space="preserve">Бейсеновой Л.З., Сембиевой Л.М., Алибековой Б.А., </w:t>
      </w:r>
      <w:r w:rsidR="006F779A" w:rsidRPr="00170F0D">
        <w:rPr>
          <w:sz w:val="28"/>
          <w:szCs w:val="28"/>
        </w:rPr>
        <w:t>Шахаров</w:t>
      </w:r>
      <w:r w:rsidR="006F779A" w:rsidRPr="00170F0D">
        <w:rPr>
          <w:sz w:val="28"/>
          <w:szCs w:val="28"/>
          <w:lang w:val="kk-KZ"/>
        </w:rPr>
        <w:t>ой</w:t>
      </w:r>
      <w:r w:rsidR="006F779A" w:rsidRPr="00170F0D">
        <w:rPr>
          <w:sz w:val="28"/>
          <w:szCs w:val="28"/>
        </w:rPr>
        <w:t xml:space="preserve"> А.Е., Нурмухаметов</w:t>
      </w:r>
      <w:r w:rsidR="006F779A" w:rsidRPr="00170F0D">
        <w:rPr>
          <w:sz w:val="28"/>
          <w:szCs w:val="28"/>
          <w:lang w:val="kk-KZ"/>
        </w:rPr>
        <w:t>а</w:t>
      </w:r>
      <w:r w:rsidR="006F779A" w:rsidRPr="00170F0D">
        <w:rPr>
          <w:sz w:val="28"/>
          <w:szCs w:val="28"/>
        </w:rPr>
        <w:t xml:space="preserve"> Н.Н</w:t>
      </w:r>
      <w:r w:rsidRPr="00170F0D">
        <w:rPr>
          <w:sz w:val="28"/>
          <w:szCs w:val="28"/>
        </w:rPr>
        <w:t>,</w:t>
      </w:r>
      <w:r w:rsidR="001B668A" w:rsidRPr="00170F0D">
        <w:rPr>
          <w:sz w:val="28"/>
          <w:szCs w:val="28"/>
        </w:rPr>
        <w:t xml:space="preserve"> </w:t>
      </w:r>
      <w:r w:rsidR="006F779A" w:rsidRPr="00170F0D">
        <w:rPr>
          <w:rStyle w:val="FontStyle179"/>
          <w:sz w:val="28"/>
          <w:szCs w:val="28"/>
        </w:rPr>
        <w:t>Жаныбаев</w:t>
      </w:r>
      <w:r w:rsidR="006F779A" w:rsidRPr="00170F0D">
        <w:rPr>
          <w:rStyle w:val="FontStyle179"/>
          <w:sz w:val="28"/>
          <w:szCs w:val="28"/>
          <w:lang w:val="kk-KZ"/>
        </w:rPr>
        <w:t>ой</w:t>
      </w:r>
      <w:r w:rsidR="006F779A" w:rsidRPr="00170F0D">
        <w:rPr>
          <w:rStyle w:val="FontStyle179"/>
          <w:sz w:val="28"/>
          <w:szCs w:val="28"/>
        </w:rPr>
        <w:t xml:space="preserve"> З.</w:t>
      </w:r>
      <w:r w:rsidR="006F779A" w:rsidRPr="00170F0D">
        <w:rPr>
          <w:rStyle w:val="FontStyle179"/>
          <w:sz w:val="28"/>
          <w:szCs w:val="28"/>
          <w:lang w:val="kk-KZ"/>
        </w:rPr>
        <w:t xml:space="preserve"> </w:t>
      </w:r>
      <w:r w:rsidRPr="00170F0D">
        <w:rPr>
          <w:sz w:val="28"/>
          <w:szCs w:val="28"/>
        </w:rPr>
        <w:t>и</w:t>
      </w:r>
      <w:r w:rsidR="001B668A" w:rsidRPr="00170F0D">
        <w:rPr>
          <w:sz w:val="28"/>
          <w:szCs w:val="28"/>
        </w:rPr>
        <w:t xml:space="preserve"> </w:t>
      </w:r>
      <w:r w:rsidRPr="00170F0D">
        <w:rPr>
          <w:sz w:val="28"/>
          <w:szCs w:val="28"/>
        </w:rPr>
        <w:t>других</w:t>
      </w:r>
      <w:r w:rsidR="001B668A" w:rsidRPr="00170F0D">
        <w:rPr>
          <w:sz w:val="28"/>
          <w:szCs w:val="28"/>
        </w:rPr>
        <w:t xml:space="preserve"> </w:t>
      </w:r>
      <w:r w:rsidRPr="00170F0D">
        <w:rPr>
          <w:sz w:val="28"/>
          <w:szCs w:val="28"/>
        </w:rPr>
        <w:t>авторов.</w:t>
      </w:r>
      <w:r w:rsidR="009863E9" w:rsidRPr="00170F0D">
        <w:rPr>
          <w:sz w:val="28"/>
          <w:szCs w:val="28"/>
        </w:rPr>
        <w:t xml:space="preserve"> </w:t>
      </w:r>
    </w:p>
    <w:p w14:paraId="16F412AB" w14:textId="62D360C6" w:rsidR="0088112A" w:rsidRPr="00170F0D" w:rsidRDefault="0088112A" w:rsidP="00573BBA">
      <w:pPr>
        <w:widowControl w:val="0"/>
        <w:autoSpaceDE w:val="0"/>
        <w:autoSpaceDN w:val="0"/>
        <w:adjustRightInd w:val="0"/>
        <w:ind w:firstLine="709"/>
        <w:jc w:val="both"/>
        <w:rPr>
          <w:color w:val="FF0000"/>
          <w:sz w:val="28"/>
          <w:szCs w:val="28"/>
        </w:rPr>
      </w:pPr>
      <w:r w:rsidRPr="00170F0D">
        <w:rPr>
          <w:rFonts w:eastAsia="MS Mincho"/>
          <w:sz w:val="28"/>
          <w:szCs w:val="28"/>
        </w:rPr>
        <w:t>Необходимо</w:t>
      </w:r>
      <w:r w:rsidR="001B668A" w:rsidRPr="00170F0D">
        <w:rPr>
          <w:rFonts w:eastAsia="MS Mincho"/>
          <w:sz w:val="28"/>
          <w:szCs w:val="28"/>
          <w:lang w:val="kk-KZ"/>
        </w:rPr>
        <w:t xml:space="preserve"> </w:t>
      </w:r>
      <w:r w:rsidRPr="00170F0D">
        <w:rPr>
          <w:rFonts w:eastAsia="MS Mincho"/>
          <w:sz w:val="28"/>
          <w:szCs w:val="28"/>
          <w:lang w:val="kk-KZ"/>
        </w:rPr>
        <w:t>отметить,</w:t>
      </w:r>
      <w:r w:rsidR="001B668A" w:rsidRPr="00170F0D">
        <w:rPr>
          <w:rFonts w:eastAsia="MS Mincho"/>
          <w:sz w:val="28"/>
          <w:szCs w:val="28"/>
          <w:lang w:val="kk-KZ"/>
        </w:rPr>
        <w:t xml:space="preserve"> </w:t>
      </w:r>
      <w:r w:rsidRPr="00170F0D">
        <w:rPr>
          <w:rFonts w:eastAsia="MS Mincho"/>
          <w:sz w:val="28"/>
          <w:szCs w:val="28"/>
        </w:rPr>
        <w:t>что</w:t>
      </w:r>
      <w:r w:rsidR="001B668A" w:rsidRPr="00170F0D">
        <w:rPr>
          <w:rFonts w:eastAsia="MS Mincho"/>
          <w:sz w:val="28"/>
          <w:szCs w:val="28"/>
          <w:lang w:val="kk-KZ"/>
        </w:rPr>
        <w:t xml:space="preserve"> </w:t>
      </w:r>
      <w:r w:rsidRPr="00170F0D">
        <w:rPr>
          <w:rFonts w:eastAsia="MS Mincho"/>
          <w:sz w:val="28"/>
          <w:szCs w:val="28"/>
          <w:lang w:val="kk-KZ"/>
        </w:rPr>
        <w:t>вопросы</w:t>
      </w:r>
      <w:r w:rsidR="001B668A" w:rsidRPr="00170F0D">
        <w:rPr>
          <w:rFonts w:eastAsia="MS Mincho"/>
          <w:sz w:val="28"/>
          <w:szCs w:val="28"/>
          <w:lang w:val="kk-KZ"/>
        </w:rPr>
        <w:t xml:space="preserve"> </w:t>
      </w:r>
      <w:r w:rsidRPr="00170F0D">
        <w:rPr>
          <w:rFonts w:eastAsia="MS Mincho"/>
          <w:sz w:val="28"/>
          <w:szCs w:val="28"/>
        </w:rPr>
        <w:t>совершенствования</w:t>
      </w:r>
      <w:r w:rsidR="001B668A" w:rsidRPr="00170F0D">
        <w:rPr>
          <w:rFonts w:eastAsia="MS Mincho"/>
          <w:sz w:val="28"/>
          <w:szCs w:val="28"/>
        </w:rPr>
        <w:t xml:space="preserve"> </w:t>
      </w:r>
      <w:r w:rsidRPr="00170F0D">
        <w:rPr>
          <w:rFonts w:eastAsia="MS Mincho"/>
          <w:sz w:val="28"/>
          <w:szCs w:val="28"/>
        </w:rPr>
        <w:t>основ</w:t>
      </w:r>
      <w:r w:rsidR="001B668A" w:rsidRPr="00170F0D">
        <w:rPr>
          <w:rFonts w:eastAsia="MS Mincho"/>
          <w:sz w:val="28"/>
          <w:szCs w:val="28"/>
        </w:rPr>
        <w:t xml:space="preserve"> </w:t>
      </w:r>
      <w:r w:rsidRPr="00170F0D">
        <w:rPr>
          <w:rFonts w:eastAsia="MS Mincho"/>
          <w:sz w:val="28"/>
          <w:szCs w:val="28"/>
        </w:rPr>
        <w:t>аудита</w:t>
      </w:r>
      <w:r w:rsidR="001B668A" w:rsidRPr="00170F0D">
        <w:rPr>
          <w:rFonts w:eastAsia="MS Mincho"/>
          <w:sz w:val="28"/>
          <w:szCs w:val="28"/>
        </w:rPr>
        <w:t xml:space="preserve"> </w:t>
      </w:r>
      <w:r w:rsidR="009863E9" w:rsidRPr="00170F0D">
        <w:rPr>
          <w:rFonts w:eastAsia="MS Mincho"/>
          <w:sz w:val="28"/>
          <w:szCs w:val="28"/>
        </w:rPr>
        <w:t>финансовой</w:t>
      </w:r>
      <w:r w:rsidR="001B668A" w:rsidRPr="00170F0D">
        <w:rPr>
          <w:rFonts w:eastAsia="MS Mincho"/>
          <w:sz w:val="28"/>
          <w:szCs w:val="28"/>
        </w:rPr>
        <w:t xml:space="preserve"> </w:t>
      </w:r>
      <w:r w:rsidRPr="00170F0D">
        <w:rPr>
          <w:rFonts w:eastAsia="MS Mincho"/>
          <w:sz w:val="28"/>
          <w:szCs w:val="28"/>
        </w:rPr>
        <w:t>отчетности</w:t>
      </w:r>
      <w:r w:rsidR="001B668A" w:rsidRPr="00170F0D">
        <w:rPr>
          <w:rFonts w:eastAsia="MS Mincho"/>
          <w:sz w:val="28"/>
          <w:szCs w:val="28"/>
        </w:rPr>
        <w:t xml:space="preserve"> </w:t>
      </w:r>
      <w:r w:rsidRPr="00170F0D">
        <w:rPr>
          <w:rFonts w:eastAsia="MS Mincho"/>
          <w:sz w:val="28"/>
          <w:szCs w:val="28"/>
        </w:rPr>
        <w:t>государственного</w:t>
      </w:r>
      <w:r w:rsidR="001B668A" w:rsidRPr="00170F0D">
        <w:rPr>
          <w:rFonts w:eastAsia="MS Mincho"/>
          <w:sz w:val="28"/>
          <w:szCs w:val="28"/>
        </w:rPr>
        <w:t xml:space="preserve"> </w:t>
      </w:r>
      <w:r w:rsidRPr="00170F0D">
        <w:rPr>
          <w:rFonts w:eastAsia="MS Mincho"/>
          <w:sz w:val="28"/>
          <w:szCs w:val="28"/>
        </w:rPr>
        <w:t>сектора</w:t>
      </w:r>
      <w:r w:rsidR="001B668A" w:rsidRPr="00170F0D">
        <w:rPr>
          <w:rFonts w:eastAsia="MS Mincho"/>
          <w:sz w:val="28"/>
          <w:szCs w:val="28"/>
        </w:rPr>
        <w:t xml:space="preserve"> </w:t>
      </w:r>
      <w:r w:rsidRPr="00170F0D">
        <w:rPr>
          <w:rFonts w:eastAsia="MS Mincho"/>
          <w:sz w:val="28"/>
          <w:szCs w:val="28"/>
        </w:rPr>
        <w:t>до</w:t>
      </w:r>
      <w:r w:rsidR="001B668A" w:rsidRPr="00170F0D">
        <w:rPr>
          <w:rFonts w:eastAsia="MS Mincho"/>
          <w:sz w:val="28"/>
          <w:szCs w:val="28"/>
        </w:rPr>
        <w:t xml:space="preserve"> </w:t>
      </w:r>
      <w:r w:rsidRPr="00170F0D">
        <w:rPr>
          <w:rFonts w:eastAsia="MS Mincho"/>
          <w:sz w:val="28"/>
          <w:szCs w:val="28"/>
        </w:rPr>
        <w:t>сих</w:t>
      </w:r>
      <w:r w:rsidR="001B668A" w:rsidRPr="00170F0D">
        <w:rPr>
          <w:rFonts w:eastAsia="MS Mincho"/>
          <w:sz w:val="28"/>
          <w:szCs w:val="28"/>
        </w:rPr>
        <w:t xml:space="preserve"> </w:t>
      </w:r>
      <w:r w:rsidR="001C66FB" w:rsidRPr="00170F0D">
        <w:rPr>
          <w:rFonts w:eastAsia="MS Mincho"/>
          <w:sz w:val="28"/>
          <w:szCs w:val="28"/>
        </w:rPr>
        <w:t>пор</w:t>
      </w:r>
      <w:r w:rsidR="001B668A" w:rsidRPr="00170F0D">
        <w:rPr>
          <w:rFonts w:eastAsia="MS Mincho"/>
          <w:sz w:val="28"/>
          <w:szCs w:val="28"/>
        </w:rPr>
        <w:t xml:space="preserve"> </w:t>
      </w:r>
      <w:r w:rsidRPr="00170F0D">
        <w:rPr>
          <w:rFonts w:eastAsia="MS Mincho"/>
          <w:sz w:val="28"/>
          <w:szCs w:val="28"/>
        </w:rPr>
        <w:t>не</w:t>
      </w:r>
      <w:r w:rsidR="001B668A" w:rsidRPr="00170F0D">
        <w:rPr>
          <w:rFonts w:eastAsia="MS Mincho"/>
          <w:sz w:val="28"/>
          <w:szCs w:val="28"/>
        </w:rPr>
        <w:t xml:space="preserve"> </w:t>
      </w:r>
      <w:r w:rsidRPr="00170F0D">
        <w:rPr>
          <w:rFonts w:eastAsia="MS Mincho"/>
          <w:sz w:val="28"/>
          <w:szCs w:val="28"/>
        </w:rPr>
        <w:t>получили</w:t>
      </w:r>
      <w:r w:rsidR="001B668A" w:rsidRPr="00170F0D">
        <w:rPr>
          <w:rFonts w:eastAsia="MS Mincho"/>
          <w:sz w:val="28"/>
          <w:szCs w:val="28"/>
          <w:lang w:val="kk-KZ"/>
        </w:rPr>
        <w:t xml:space="preserve"> </w:t>
      </w:r>
      <w:r w:rsidRPr="00170F0D">
        <w:rPr>
          <w:rFonts w:eastAsia="MS Mincho"/>
          <w:sz w:val="28"/>
          <w:szCs w:val="28"/>
        </w:rPr>
        <w:t>механизмом</w:t>
      </w:r>
      <w:r w:rsidR="001B668A" w:rsidRPr="00170F0D">
        <w:rPr>
          <w:rFonts w:eastAsia="MS Mincho"/>
          <w:sz w:val="28"/>
          <w:szCs w:val="28"/>
        </w:rPr>
        <w:t xml:space="preserve"> </w:t>
      </w:r>
      <w:r w:rsidRPr="00170F0D">
        <w:rPr>
          <w:rFonts w:eastAsia="MS Mincho"/>
          <w:sz w:val="28"/>
          <w:szCs w:val="28"/>
        </w:rPr>
        <w:t>должного</w:t>
      </w:r>
      <w:r w:rsidR="001C66FB" w:rsidRPr="00170F0D">
        <w:rPr>
          <w:rFonts w:eastAsia="MS Mincho"/>
          <w:sz w:val="28"/>
          <w:szCs w:val="28"/>
        </w:rPr>
        <w:t xml:space="preserve"> освещения</w:t>
      </w:r>
      <w:r w:rsidRPr="00170F0D">
        <w:rPr>
          <w:rFonts w:eastAsia="MS Mincho"/>
          <w:sz w:val="28"/>
          <w:szCs w:val="28"/>
        </w:rPr>
        <w:t>.</w:t>
      </w:r>
      <w:r w:rsidR="001B668A" w:rsidRPr="00170F0D">
        <w:rPr>
          <w:rFonts w:eastAsia="MS Mincho"/>
          <w:sz w:val="28"/>
          <w:szCs w:val="28"/>
        </w:rPr>
        <w:t xml:space="preserve"> </w:t>
      </w:r>
      <w:r w:rsidRPr="00170F0D">
        <w:rPr>
          <w:sz w:val="28"/>
          <w:szCs w:val="28"/>
        </w:rPr>
        <w:t>Различные</w:t>
      </w:r>
      <w:r w:rsidR="001B668A" w:rsidRPr="00170F0D">
        <w:rPr>
          <w:sz w:val="28"/>
          <w:szCs w:val="28"/>
        </w:rPr>
        <w:t xml:space="preserve"> </w:t>
      </w:r>
      <w:r w:rsidRPr="00170F0D">
        <w:rPr>
          <w:sz w:val="28"/>
          <w:szCs w:val="28"/>
        </w:rPr>
        <w:t>аспекты</w:t>
      </w:r>
      <w:r w:rsidR="001B668A" w:rsidRPr="00170F0D">
        <w:rPr>
          <w:sz w:val="28"/>
          <w:szCs w:val="28"/>
        </w:rPr>
        <w:t xml:space="preserve"> </w:t>
      </w:r>
      <w:r w:rsidRPr="00170F0D">
        <w:rPr>
          <w:sz w:val="28"/>
          <w:szCs w:val="28"/>
        </w:rPr>
        <w:t>проблем,</w:t>
      </w:r>
      <w:r w:rsidR="001B668A" w:rsidRPr="00170F0D">
        <w:rPr>
          <w:sz w:val="28"/>
          <w:szCs w:val="28"/>
        </w:rPr>
        <w:t xml:space="preserve"> </w:t>
      </w:r>
      <w:r w:rsidRPr="00170F0D">
        <w:rPr>
          <w:sz w:val="28"/>
          <w:szCs w:val="28"/>
        </w:rPr>
        <w:t>связанных</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аудитом</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освещены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аналитических</w:t>
      </w:r>
      <w:r w:rsidR="001B668A" w:rsidRPr="00170F0D">
        <w:rPr>
          <w:sz w:val="28"/>
          <w:szCs w:val="28"/>
        </w:rPr>
        <w:t xml:space="preserve"> </w:t>
      </w:r>
      <w:r w:rsidRPr="00170F0D">
        <w:rPr>
          <w:sz w:val="28"/>
          <w:szCs w:val="28"/>
        </w:rPr>
        <w:t>обзорах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экспертных</w:t>
      </w:r>
      <w:r w:rsidR="001B668A" w:rsidRPr="00170F0D">
        <w:rPr>
          <w:sz w:val="28"/>
          <w:szCs w:val="28"/>
        </w:rPr>
        <w:t xml:space="preserve"> </w:t>
      </w:r>
      <w:r w:rsidRPr="00170F0D">
        <w:rPr>
          <w:sz w:val="28"/>
          <w:szCs w:val="28"/>
        </w:rPr>
        <w:t>оценках</w:t>
      </w:r>
      <w:r w:rsidR="001B668A" w:rsidRPr="00170F0D">
        <w:rPr>
          <w:sz w:val="28"/>
          <w:szCs w:val="28"/>
        </w:rPr>
        <w:t xml:space="preserve"> </w:t>
      </w:r>
      <w:r w:rsidRPr="00170F0D">
        <w:rPr>
          <w:sz w:val="28"/>
          <w:szCs w:val="28"/>
        </w:rPr>
        <w:t>ВОА</w:t>
      </w:r>
      <w:r w:rsidR="001B668A" w:rsidRPr="00170F0D">
        <w:rPr>
          <w:sz w:val="28"/>
          <w:szCs w:val="28"/>
        </w:rPr>
        <w:t xml:space="preserve"> </w:t>
      </w:r>
      <w:r w:rsidRPr="00170F0D">
        <w:rPr>
          <w:sz w:val="28"/>
          <w:szCs w:val="28"/>
        </w:rPr>
        <w:t>ведущих</w:t>
      </w:r>
      <w:r w:rsidR="001B668A" w:rsidRPr="00170F0D">
        <w:rPr>
          <w:sz w:val="28"/>
          <w:szCs w:val="28"/>
        </w:rPr>
        <w:t xml:space="preserve"> </w:t>
      </w:r>
      <w:r w:rsidRPr="00170F0D">
        <w:rPr>
          <w:sz w:val="28"/>
          <w:szCs w:val="28"/>
        </w:rPr>
        <w:t>стран,</w:t>
      </w:r>
      <w:r w:rsidR="001B668A" w:rsidRPr="00170F0D">
        <w:rPr>
          <w:rStyle w:val="FontStyle179"/>
          <w:sz w:val="28"/>
          <w:szCs w:val="28"/>
        </w:rPr>
        <w:t xml:space="preserve"> </w:t>
      </w:r>
      <w:r w:rsidRPr="00170F0D">
        <w:rPr>
          <w:sz w:val="28"/>
          <w:szCs w:val="28"/>
        </w:rPr>
        <w:t>ведущих</w:t>
      </w:r>
      <w:r w:rsidR="001B668A" w:rsidRPr="00170F0D">
        <w:rPr>
          <w:sz w:val="28"/>
          <w:szCs w:val="28"/>
        </w:rPr>
        <w:t xml:space="preserve"> </w:t>
      </w:r>
      <w:r w:rsidRPr="00170F0D">
        <w:rPr>
          <w:sz w:val="28"/>
          <w:szCs w:val="28"/>
        </w:rPr>
        <w:t>аудиторских</w:t>
      </w:r>
      <w:r w:rsidR="001B668A" w:rsidRPr="00170F0D">
        <w:rPr>
          <w:sz w:val="28"/>
          <w:szCs w:val="28"/>
        </w:rPr>
        <w:t xml:space="preserve"> </w:t>
      </w:r>
      <w:r w:rsidRPr="00170F0D">
        <w:rPr>
          <w:sz w:val="28"/>
          <w:szCs w:val="28"/>
        </w:rPr>
        <w:t>компаний</w:t>
      </w:r>
      <w:r w:rsidR="001B668A" w:rsidRPr="00170F0D">
        <w:rPr>
          <w:sz w:val="28"/>
          <w:szCs w:val="28"/>
        </w:rPr>
        <w:t xml:space="preserve"> </w:t>
      </w:r>
      <w:r w:rsidRPr="00170F0D">
        <w:rPr>
          <w:sz w:val="28"/>
          <w:szCs w:val="28"/>
        </w:rPr>
        <w:t>KPMG,</w:t>
      </w:r>
      <w:r w:rsidR="001B668A" w:rsidRPr="00170F0D">
        <w:rPr>
          <w:sz w:val="28"/>
          <w:szCs w:val="28"/>
        </w:rPr>
        <w:t xml:space="preserve"> </w:t>
      </w:r>
      <w:r w:rsidRPr="00170F0D">
        <w:rPr>
          <w:sz w:val="28"/>
          <w:szCs w:val="28"/>
        </w:rPr>
        <w:t>Deloitte,</w:t>
      </w:r>
      <w:r w:rsidR="001B668A" w:rsidRPr="00170F0D">
        <w:rPr>
          <w:sz w:val="28"/>
          <w:szCs w:val="28"/>
        </w:rPr>
        <w:t xml:space="preserve"> </w:t>
      </w:r>
      <w:r w:rsidRPr="00170F0D">
        <w:rPr>
          <w:sz w:val="28"/>
          <w:szCs w:val="28"/>
        </w:rPr>
        <w:t>Ernst</w:t>
      </w:r>
      <w:r w:rsidR="001B668A" w:rsidRPr="00170F0D">
        <w:rPr>
          <w:sz w:val="28"/>
          <w:szCs w:val="28"/>
        </w:rPr>
        <w:t xml:space="preserve"> </w:t>
      </w:r>
      <w:r w:rsidRPr="00170F0D">
        <w:rPr>
          <w:sz w:val="28"/>
          <w:szCs w:val="28"/>
        </w:rPr>
        <w:t>&amp;</w:t>
      </w:r>
      <w:r w:rsidR="001B668A" w:rsidRPr="00170F0D">
        <w:rPr>
          <w:sz w:val="28"/>
          <w:szCs w:val="28"/>
        </w:rPr>
        <w:t xml:space="preserve"> </w:t>
      </w:r>
      <w:r w:rsidRPr="00170F0D">
        <w:rPr>
          <w:sz w:val="28"/>
          <w:szCs w:val="28"/>
        </w:rPr>
        <w:t>Young</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PwC,</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различных</w:t>
      </w:r>
      <w:r w:rsidR="001B668A" w:rsidRPr="00170F0D">
        <w:rPr>
          <w:sz w:val="28"/>
          <w:szCs w:val="28"/>
        </w:rPr>
        <w:t xml:space="preserve"> </w:t>
      </w:r>
      <w:r w:rsidRPr="00170F0D">
        <w:rPr>
          <w:sz w:val="28"/>
          <w:szCs w:val="28"/>
        </w:rPr>
        <w:t>экономических</w:t>
      </w:r>
      <w:r w:rsidR="001B668A" w:rsidRPr="00170F0D">
        <w:rPr>
          <w:sz w:val="28"/>
          <w:szCs w:val="28"/>
        </w:rPr>
        <w:t xml:space="preserve"> </w:t>
      </w:r>
      <w:r w:rsidRPr="00170F0D">
        <w:rPr>
          <w:sz w:val="28"/>
          <w:szCs w:val="28"/>
        </w:rPr>
        <w:t>организаций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rFonts w:eastAsia="TimesNewRomanPSMT"/>
          <w:sz w:val="28"/>
          <w:szCs w:val="28"/>
          <w:lang w:eastAsia="en-US"/>
        </w:rPr>
        <w:t>финансовых</w:t>
      </w:r>
      <w:r w:rsidR="001B668A" w:rsidRPr="00170F0D">
        <w:rPr>
          <w:rFonts w:eastAsia="TimesNewRomanPSMT"/>
          <w:sz w:val="28"/>
          <w:szCs w:val="28"/>
          <w:lang w:eastAsia="en-US"/>
        </w:rPr>
        <w:t xml:space="preserve"> </w:t>
      </w:r>
      <w:r w:rsidRPr="00170F0D">
        <w:rPr>
          <w:rFonts w:eastAsia="TimesNewRomanPSMT"/>
          <w:sz w:val="28"/>
          <w:szCs w:val="28"/>
          <w:lang w:eastAsia="en-US"/>
        </w:rPr>
        <w:t>институтов,</w:t>
      </w:r>
      <w:r w:rsidR="001B668A" w:rsidRPr="00170F0D">
        <w:rPr>
          <w:rFonts w:eastAsia="TimesNewRomanPSMT"/>
          <w:sz w:val="28"/>
          <w:szCs w:val="28"/>
          <w:lang w:eastAsia="en-US"/>
        </w:rPr>
        <w:t xml:space="preserve"> </w:t>
      </w:r>
      <w:r w:rsidR="00EB231E" w:rsidRPr="00170F0D">
        <w:rPr>
          <w:rFonts w:eastAsia="TimesNewRomanPSMT"/>
          <w:sz w:val="28"/>
          <w:szCs w:val="28"/>
          <w:lang w:eastAsia="en-US"/>
        </w:rPr>
        <w:t>в частности</w:t>
      </w:r>
      <w:r w:rsidR="001B668A" w:rsidRPr="00170F0D">
        <w:rPr>
          <w:rFonts w:eastAsia="TimesNewRomanPSMT"/>
          <w:sz w:val="28"/>
          <w:szCs w:val="28"/>
          <w:lang w:eastAsia="en-US"/>
        </w:rPr>
        <w:t xml:space="preserve"> </w:t>
      </w:r>
      <w:r w:rsidRPr="00170F0D">
        <w:rPr>
          <w:rFonts w:eastAsia="TimesNewRomanPSMT"/>
          <w:sz w:val="28"/>
          <w:szCs w:val="28"/>
          <w:lang w:eastAsia="en-US"/>
        </w:rPr>
        <w:t>Организации</w:t>
      </w:r>
      <w:r w:rsidR="001B668A" w:rsidRPr="00170F0D">
        <w:rPr>
          <w:rFonts w:eastAsia="TimesNewRomanPSMT"/>
          <w:sz w:val="28"/>
          <w:szCs w:val="28"/>
          <w:lang w:eastAsia="en-US"/>
        </w:rPr>
        <w:t xml:space="preserve"> </w:t>
      </w:r>
      <w:r w:rsidRPr="00170F0D">
        <w:rPr>
          <w:rFonts w:eastAsia="TimesNewRomanPSMT"/>
          <w:sz w:val="28"/>
          <w:szCs w:val="28"/>
          <w:lang w:eastAsia="en-US"/>
        </w:rPr>
        <w:t>экономического</w:t>
      </w:r>
      <w:r w:rsidR="001B668A" w:rsidRPr="00170F0D">
        <w:rPr>
          <w:rFonts w:eastAsia="TimesNewRomanPSMT"/>
          <w:sz w:val="28"/>
          <w:szCs w:val="28"/>
          <w:lang w:eastAsia="en-US"/>
        </w:rPr>
        <w:t xml:space="preserve"> </w:t>
      </w:r>
      <w:r w:rsidRPr="00170F0D">
        <w:rPr>
          <w:rFonts w:eastAsia="TimesNewRomanPSMT"/>
          <w:sz w:val="28"/>
          <w:szCs w:val="28"/>
          <w:lang w:eastAsia="en-US"/>
        </w:rPr>
        <w:t>сотрудничества</w:t>
      </w:r>
      <w:r w:rsidR="001B668A" w:rsidRPr="00170F0D">
        <w:rPr>
          <w:rFonts w:eastAsia="TimesNewRomanPSMT"/>
          <w:sz w:val="28"/>
          <w:szCs w:val="28"/>
          <w:lang w:eastAsia="en-US"/>
        </w:rPr>
        <w:t xml:space="preserve"> </w:t>
      </w:r>
      <w:r w:rsidRPr="00170F0D">
        <w:rPr>
          <w:rFonts w:eastAsia="TimesNewRomanPSMT"/>
          <w:sz w:val="28"/>
          <w:szCs w:val="28"/>
          <w:lang w:eastAsia="en-US"/>
        </w:rPr>
        <w:t>и</w:t>
      </w:r>
      <w:r w:rsidR="001B668A" w:rsidRPr="00170F0D">
        <w:rPr>
          <w:rFonts w:eastAsia="TimesNewRomanPSMT"/>
          <w:sz w:val="28"/>
          <w:szCs w:val="28"/>
          <w:lang w:eastAsia="en-US"/>
        </w:rPr>
        <w:t xml:space="preserve"> </w:t>
      </w:r>
      <w:r w:rsidRPr="00170F0D">
        <w:rPr>
          <w:rFonts w:eastAsia="TimesNewRomanPSMT"/>
          <w:sz w:val="28"/>
          <w:szCs w:val="28"/>
          <w:lang w:eastAsia="en-US"/>
        </w:rPr>
        <w:t>развития,</w:t>
      </w:r>
      <w:r w:rsidR="001B668A" w:rsidRPr="00170F0D">
        <w:rPr>
          <w:rFonts w:eastAsia="TimesNewRomanPSMT"/>
          <w:sz w:val="28"/>
          <w:szCs w:val="28"/>
          <w:lang w:eastAsia="en-US"/>
        </w:rPr>
        <w:t xml:space="preserve"> </w:t>
      </w:r>
      <w:r w:rsidRPr="00170F0D">
        <w:rPr>
          <w:rFonts w:eastAsia="TimesNewRomanPSMT"/>
          <w:sz w:val="28"/>
          <w:szCs w:val="28"/>
          <w:lang w:eastAsia="en-US"/>
        </w:rPr>
        <w:t>Международного</w:t>
      </w:r>
      <w:r w:rsidR="001B668A" w:rsidRPr="00170F0D">
        <w:rPr>
          <w:rFonts w:eastAsia="TimesNewRomanPSMT"/>
          <w:sz w:val="28"/>
          <w:szCs w:val="28"/>
          <w:lang w:eastAsia="en-US"/>
        </w:rPr>
        <w:t xml:space="preserve"> </w:t>
      </w:r>
      <w:r w:rsidRPr="00170F0D">
        <w:rPr>
          <w:rFonts w:eastAsia="TimesNewRomanPSMT"/>
          <w:sz w:val="28"/>
          <w:szCs w:val="28"/>
          <w:lang w:eastAsia="en-US"/>
        </w:rPr>
        <w:t>валютного</w:t>
      </w:r>
      <w:r w:rsidR="001B668A" w:rsidRPr="00170F0D">
        <w:rPr>
          <w:rFonts w:eastAsia="TimesNewRomanPSMT"/>
          <w:sz w:val="28"/>
          <w:szCs w:val="28"/>
          <w:lang w:eastAsia="en-US"/>
        </w:rPr>
        <w:t xml:space="preserve"> </w:t>
      </w:r>
      <w:r w:rsidRPr="00170F0D">
        <w:rPr>
          <w:rFonts w:eastAsia="TimesNewRomanPSMT"/>
          <w:sz w:val="28"/>
          <w:szCs w:val="28"/>
          <w:lang w:eastAsia="en-US"/>
        </w:rPr>
        <w:t>фонда</w:t>
      </w:r>
      <w:r w:rsidR="001B668A" w:rsidRPr="00170F0D">
        <w:rPr>
          <w:rFonts w:eastAsia="TimesNewRomanPSMT"/>
          <w:sz w:val="28"/>
          <w:szCs w:val="28"/>
          <w:lang w:eastAsia="en-US"/>
        </w:rPr>
        <w:t xml:space="preserve"> </w:t>
      </w:r>
      <w:r w:rsidRPr="00170F0D">
        <w:rPr>
          <w:rFonts w:eastAsia="TimesNewRomanPSMT"/>
          <w:sz w:val="28"/>
          <w:szCs w:val="28"/>
          <w:lang w:eastAsia="en-US"/>
        </w:rPr>
        <w:t>и</w:t>
      </w:r>
      <w:r w:rsidR="001B668A" w:rsidRPr="00170F0D">
        <w:rPr>
          <w:rFonts w:eastAsia="TimesNewRomanPSMT"/>
          <w:sz w:val="28"/>
          <w:szCs w:val="28"/>
          <w:lang w:eastAsia="en-US"/>
        </w:rPr>
        <w:t xml:space="preserve"> </w:t>
      </w:r>
      <w:r w:rsidRPr="00170F0D">
        <w:rPr>
          <w:rFonts w:eastAsia="TimesNewRomanPSMT"/>
          <w:sz w:val="28"/>
          <w:szCs w:val="28"/>
          <w:lang w:eastAsia="en-US"/>
        </w:rPr>
        <w:t>Всемирного</w:t>
      </w:r>
      <w:r w:rsidR="001B668A" w:rsidRPr="00170F0D">
        <w:rPr>
          <w:rFonts w:eastAsia="TimesNewRomanPSMT"/>
          <w:sz w:val="28"/>
          <w:szCs w:val="28"/>
          <w:lang w:eastAsia="en-US"/>
        </w:rPr>
        <w:t xml:space="preserve"> </w:t>
      </w:r>
      <w:r w:rsidRPr="00170F0D">
        <w:rPr>
          <w:rFonts w:eastAsia="TimesNewRomanPSMT"/>
          <w:sz w:val="28"/>
          <w:szCs w:val="28"/>
          <w:lang w:eastAsia="en-US"/>
        </w:rPr>
        <w:t>банка.</w:t>
      </w:r>
      <w:r w:rsidR="001B668A" w:rsidRPr="00170F0D">
        <w:rPr>
          <w:color w:val="FF0000"/>
          <w:sz w:val="28"/>
          <w:szCs w:val="28"/>
        </w:rPr>
        <w:t xml:space="preserve"> </w:t>
      </w:r>
    </w:p>
    <w:p w14:paraId="09E3FBB2" w14:textId="74DF49D8" w:rsidR="0088112A" w:rsidRPr="00170F0D" w:rsidRDefault="0088112A" w:rsidP="00573BBA">
      <w:pPr>
        <w:pStyle w:val="af"/>
        <w:ind w:firstLine="709"/>
        <w:jc w:val="both"/>
      </w:pPr>
      <w:r w:rsidRPr="00170F0D">
        <w:rPr>
          <w:color w:val="000000" w:themeColor="text1"/>
        </w:rPr>
        <w:t>Между</w:t>
      </w:r>
      <w:r w:rsidR="001B668A" w:rsidRPr="00170F0D">
        <w:rPr>
          <w:color w:val="000000" w:themeColor="text1"/>
        </w:rPr>
        <w:t xml:space="preserve"> </w:t>
      </w:r>
      <w:r w:rsidRPr="00170F0D">
        <w:rPr>
          <w:color w:val="000000" w:themeColor="text1"/>
        </w:rPr>
        <w:t>тем,</w:t>
      </w:r>
      <w:r w:rsidR="001B668A" w:rsidRPr="00170F0D">
        <w:rPr>
          <w:color w:val="000000" w:themeColor="text1"/>
        </w:rPr>
        <w:t xml:space="preserve"> </w:t>
      </w:r>
      <w:r w:rsidRPr="00170F0D">
        <w:rPr>
          <w:color w:val="000000" w:themeColor="text1"/>
        </w:rPr>
        <w:t>научных</w:t>
      </w:r>
      <w:r w:rsidR="001B668A" w:rsidRPr="00170F0D">
        <w:rPr>
          <w:color w:val="000000" w:themeColor="text1"/>
        </w:rPr>
        <w:t xml:space="preserve"> </w:t>
      </w:r>
      <w:r w:rsidRPr="00170F0D">
        <w:rPr>
          <w:color w:val="000000" w:themeColor="text1"/>
        </w:rPr>
        <w:t>работ,</w:t>
      </w:r>
      <w:r w:rsidR="001B668A" w:rsidRPr="00170F0D">
        <w:rPr>
          <w:color w:val="000000" w:themeColor="text1"/>
        </w:rPr>
        <w:t xml:space="preserve"> </w:t>
      </w:r>
      <w:r w:rsidRPr="00170F0D">
        <w:rPr>
          <w:color w:val="000000" w:themeColor="text1"/>
        </w:rPr>
        <w:t>посвященных</w:t>
      </w:r>
      <w:r w:rsidR="001B668A" w:rsidRPr="00170F0D">
        <w:rPr>
          <w:color w:val="000000" w:themeColor="text1"/>
        </w:rPr>
        <w:t xml:space="preserve"> </w:t>
      </w:r>
      <w:r w:rsidRPr="00170F0D">
        <w:rPr>
          <w:color w:val="000000" w:themeColor="text1"/>
        </w:rPr>
        <w:t>исследованию</w:t>
      </w:r>
      <w:r w:rsidR="001B668A" w:rsidRPr="00170F0D">
        <w:rPr>
          <w:color w:val="000000" w:themeColor="text1"/>
        </w:rPr>
        <w:t xml:space="preserve"> </w:t>
      </w:r>
      <w:r w:rsidRPr="00170F0D">
        <w:rPr>
          <w:color w:val="000000" w:themeColor="text1"/>
        </w:rPr>
        <w:t>теоретико-методологических</w:t>
      </w:r>
      <w:r w:rsidR="001B668A" w:rsidRPr="00170F0D">
        <w:rPr>
          <w:color w:val="000000" w:themeColor="text1"/>
        </w:rPr>
        <w:t xml:space="preserve"> </w:t>
      </w:r>
      <w:r w:rsidRPr="00170F0D">
        <w:rPr>
          <w:color w:val="000000" w:themeColor="text1"/>
        </w:rPr>
        <w:t>и</w:t>
      </w:r>
      <w:r w:rsidR="001B668A" w:rsidRPr="00170F0D">
        <w:rPr>
          <w:color w:val="000000" w:themeColor="text1"/>
        </w:rPr>
        <w:t xml:space="preserve"> </w:t>
      </w:r>
      <w:r w:rsidRPr="00170F0D">
        <w:rPr>
          <w:color w:val="000000" w:themeColor="text1"/>
        </w:rPr>
        <w:t>методических</w:t>
      </w:r>
      <w:r w:rsidR="001B668A" w:rsidRPr="00170F0D">
        <w:rPr>
          <w:color w:val="000000" w:themeColor="text1"/>
        </w:rPr>
        <w:t xml:space="preserve"> </w:t>
      </w:r>
      <w:r w:rsidRPr="00170F0D">
        <w:rPr>
          <w:color w:val="000000" w:themeColor="text1"/>
        </w:rPr>
        <w:t>основ</w:t>
      </w:r>
      <w:r w:rsidR="001B668A" w:rsidRPr="00170F0D">
        <w:rPr>
          <w:color w:val="000000" w:themeColor="text1"/>
        </w:rPr>
        <w:t xml:space="preserve"> </w:t>
      </w:r>
      <w:r w:rsidRPr="00170F0D">
        <w:rPr>
          <w:color w:val="000000" w:themeColor="text1"/>
        </w:rPr>
        <w:t>аудита</w:t>
      </w:r>
      <w:r w:rsidR="001B668A" w:rsidRPr="00170F0D">
        <w:rPr>
          <w:color w:val="000000" w:themeColor="text1"/>
        </w:rPr>
        <w:t xml:space="preserve"> </w:t>
      </w:r>
      <w:r w:rsidRPr="00170F0D">
        <w:rPr>
          <w:color w:val="000000" w:themeColor="text1"/>
        </w:rPr>
        <w:t>консолидированной</w:t>
      </w:r>
      <w:r w:rsidR="001B668A" w:rsidRPr="00170F0D">
        <w:rPr>
          <w:color w:val="000000" w:themeColor="text1"/>
        </w:rPr>
        <w:t xml:space="preserve"> </w:t>
      </w:r>
      <w:r w:rsidR="009863E9" w:rsidRPr="00170F0D">
        <w:rPr>
          <w:color w:val="000000" w:themeColor="text1"/>
        </w:rPr>
        <w:t>финансовой</w:t>
      </w:r>
      <w:r w:rsidR="001B668A" w:rsidRPr="00170F0D">
        <w:rPr>
          <w:color w:val="000000" w:themeColor="text1"/>
        </w:rPr>
        <w:t xml:space="preserve"> </w:t>
      </w:r>
      <w:r w:rsidRPr="00170F0D">
        <w:rPr>
          <w:color w:val="000000" w:themeColor="text1"/>
        </w:rPr>
        <w:t>отчетности</w:t>
      </w:r>
      <w:r w:rsidR="001B668A" w:rsidRPr="00170F0D">
        <w:rPr>
          <w:color w:val="000000" w:themeColor="text1"/>
        </w:rPr>
        <w:t xml:space="preserve"> </w:t>
      </w:r>
      <w:r w:rsidRPr="00170F0D">
        <w:rPr>
          <w:color w:val="000000" w:themeColor="text1"/>
        </w:rPr>
        <w:t>республиканского</w:t>
      </w:r>
      <w:r w:rsidR="001B668A" w:rsidRPr="00170F0D">
        <w:rPr>
          <w:color w:val="000000" w:themeColor="text1"/>
        </w:rPr>
        <w:t xml:space="preserve"> </w:t>
      </w:r>
      <w:r w:rsidRPr="00170F0D">
        <w:rPr>
          <w:color w:val="000000" w:themeColor="text1"/>
        </w:rPr>
        <w:t>бюджета,</w:t>
      </w:r>
      <w:r w:rsidR="001B668A" w:rsidRPr="00170F0D">
        <w:rPr>
          <w:color w:val="000000" w:themeColor="text1"/>
        </w:rPr>
        <w:t xml:space="preserve"> </w:t>
      </w:r>
      <w:r w:rsidRPr="00170F0D">
        <w:rPr>
          <w:color w:val="000000" w:themeColor="text1"/>
        </w:rPr>
        <w:t>в</w:t>
      </w:r>
      <w:r w:rsidR="001B668A" w:rsidRPr="00170F0D">
        <w:rPr>
          <w:color w:val="000000" w:themeColor="text1"/>
        </w:rPr>
        <w:t xml:space="preserve"> </w:t>
      </w:r>
      <w:r w:rsidRPr="00170F0D">
        <w:rPr>
          <w:color w:val="000000" w:themeColor="text1"/>
        </w:rPr>
        <w:t>отечественной</w:t>
      </w:r>
      <w:r w:rsidR="001B668A" w:rsidRPr="00170F0D">
        <w:rPr>
          <w:color w:val="000000" w:themeColor="text1"/>
        </w:rPr>
        <w:t xml:space="preserve"> </w:t>
      </w:r>
      <w:r w:rsidRPr="00170F0D">
        <w:rPr>
          <w:color w:val="000000" w:themeColor="text1"/>
        </w:rPr>
        <w:t>литературе</w:t>
      </w:r>
      <w:r w:rsidR="001B668A" w:rsidRPr="00170F0D">
        <w:rPr>
          <w:color w:val="000000" w:themeColor="text1"/>
        </w:rPr>
        <w:t xml:space="preserve"> </w:t>
      </w:r>
      <w:r w:rsidRPr="00170F0D">
        <w:rPr>
          <w:color w:val="000000" w:themeColor="text1"/>
        </w:rPr>
        <w:t>имеется</w:t>
      </w:r>
      <w:r w:rsidR="001B668A" w:rsidRPr="00170F0D">
        <w:rPr>
          <w:color w:val="000000" w:themeColor="text1"/>
        </w:rPr>
        <w:t xml:space="preserve"> </w:t>
      </w:r>
      <w:r w:rsidRPr="00170F0D">
        <w:rPr>
          <w:color w:val="000000" w:themeColor="text1"/>
        </w:rPr>
        <w:t>незначительное</w:t>
      </w:r>
      <w:r w:rsidR="001B668A" w:rsidRPr="00170F0D">
        <w:rPr>
          <w:color w:val="000000" w:themeColor="text1"/>
        </w:rPr>
        <w:t xml:space="preserve"> </w:t>
      </w:r>
      <w:r w:rsidRPr="00170F0D">
        <w:rPr>
          <w:color w:val="000000" w:themeColor="text1"/>
        </w:rPr>
        <w:t>количество</w:t>
      </w:r>
      <w:r w:rsidRPr="00170F0D">
        <w:rPr>
          <w:color w:val="333333"/>
        </w:rPr>
        <w:t>.</w:t>
      </w:r>
      <w:r w:rsidR="001B668A" w:rsidRPr="00170F0D">
        <w:rPr>
          <w:color w:val="333333"/>
        </w:rPr>
        <w:t xml:space="preserve"> </w:t>
      </w:r>
      <w:r w:rsidRPr="00170F0D">
        <w:rPr>
          <w:color w:val="000000"/>
        </w:rPr>
        <w:t>Таким</w:t>
      </w:r>
      <w:r w:rsidR="001B668A" w:rsidRPr="00170F0D">
        <w:rPr>
          <w:color w:val="000000"/>
        </w:rPr>
        <w:t xml:space="preserve"> </w:t>
      </w:r>
      <w:r w:rsidRPr="00170F0D">
        <w:rPr>
          <w:color w:val="000000"/>
        </w:rPr>
        <w:t>образом,</w:t>
      </w:r>
      <w:r w:rsidR="001B668A" w:rsidRPr="00170F0D">
        <w:rPr>
          <w:color w:val="000000"/>
        </w:rPr>
        <w:t xml:space="preserve"> </w:t>
      </w:r>
      <w:r w:rsidRPr="00170F0D">
        <w:rPr>
          <w:color w:val="000000"/>
        </w:rPr>
        <w:t>в</w:t>
      </w:r>
      <w:r w:rsidR="001B668A" w:rsidRPr="00170F0D">
        <w:rPr>
          <w:color w:val="000000"/>
        </w:rPr>
        <w:t xml:space="preserve"> </w:t>
      </w:r>
      <w:r w:rsidRPr="00170F0D">
        <w:rPr>
          <w:color w:val="000000"/>
        </w:rPr>
        <w:t>настоящее</w:t>
      </w:r>
      <w:r w:rsidR="001B668A" w:rsidRPr="00170F0D">
        <w:rPr>
          <w:color w:val="000000"/>
        </w:rPr>
        <w:t xml:space="preserve"> </w:t>
      </w:r>
      <w:r w:rsidRPr="00170F0D">
        <w:rPr>
          <w:color w:val="000000"/>
        </w:rPr>
        <w:t>время</w:t>
      </w:r>
      <w:r w:rsidR="001B668A" w:rsidRPr="00170F0D">
        <w:rPr>
          <w:color w:val="000000"/>
        </w:rPr>
        <w:t xml:space="preserve"> </w:t>
      </w:r>
      <w:r w:rsidRPr="00170F0D">
        <w:rPr>
          <w:color w:val="000000"/>
        </w:rPr>
        <w:t>в</w:t>
      </w:r>
      <w:r w:rsidR="001B668A" w:rsidRPr="00170F0D">
        <w:rPr>
          <w:color w:val="000000"/>
        </w:rPr>
        <w:t xml:space="preserve"> </w:t>
      </w:r>
      <w:r w:rsidRPr="00170F0D">
        <w:rPr>
          <w:color w:val="000000"/>
        </w:rPr>
        <w:t>казахстанской</w:t>
      </w:r>
      <w:r w:rsidR="001B668A" w:rsidRPr="00170F0D">
        <w:rPr>
          <w:color w:val="000000"/>
        </w:rPr>
        <w:t xml:space="preserve"> </w:t>
      </w:r>
      <w:r w:rsidRPr="00170F0D">
        <w:rPr>
          <w:color w:val="000000"/>
        </w:rPr>
        <w:t>экономической</w:t>
      </w:r>
      <w:r w:rsidR="001B668A" w:rsidRPr="00170F0D">
        <w:rPr>
          <w:color w:val="000000"/>
        </w:rPr>
        <w:t xml:space="preserve"> </w:t>
      </w:r>
      <w:r w:rsidRPr="00170F0D">
        <w:rPr>
          <w:color w:val="000000"/>
        </w:rPr>
        <w:t>науке</w:t>
      </w:r>
      <w:r w:rsidR="001B668A" w:rsidRPr="00170F0D">
        <w:rPr>
          <w:color w:val="000000"/>
        </w:rPr>
        <w:t xml:space="preserve"> </w:t>
      </w:r>
      <w:r w:rsidRPr="00170F0D">
        <w:rPr>
          <w:color w:val="000000"/>
        </w:rPr>
        <w:t>отсутствует</w:t>
      </w:r>
      <w:r w:rsidR="001B668A" w:rsidRPr="00170F0D">
        <w:rPr>
          <w:color w:val="000000"/>
        </w:rPr>
        <w:t xml:space="preserve"> </w:t>
      </w:r>
      <w:r w:rsidRPr="00170F0D">
        <w:rPr>
          <w:color w:val="000000"/>
        </w:rPr>
        <w:t>целостная</w:t>
      </w:r>
      <w:r w:rsidR="001B668A" w:rsidRPr="00170F0D">
        <w:rPr>
          <w:color w:val="000000"/>
        </w:rPr>
        <w:t xml:space="preserve"> </w:t>
      </w:r>
      <w:r w:rsidRPr="00170F0D">
        <w:rPr>
          <w:color w:val="000000"/>
        </w:rPr>
        <w:t>и</w:t>
      </w:r>
      <w:r w:rsidR="001B668A" w:rsidRPr="00170F0D">
        <w:rPr>
          <w:color w:val="000000"/>
        </w:rPr>
        <w:t xml:space="preserve"> </w:t>
      </w:r>
      <w:r w:rsidRPr="00170F0D">
        <w:rPr>
          <w:color w:val="000000"/>
        </w:rPr>
        <w:t>общепринятая</w:t>
      </w:r>
      <w:r w:rsidR="001B668A" w:rsidRPr="00170F0D">
        <w:rPr>
          <w:color w:val="000000"/>
        </w:rPr>
        <w:t xml:space="preserve"> </w:t>
      </w:r>
      <w:r w:rsidRPr="00170F0D">
        <w:rPr>
          <w:color w:val="000000"/>
        </w:rPr>
        <w:t>концепция,</w:t>
      </w:r>
      <w:r w:rsidR="001B668A" w:rsidRPr="00170F0D">
        <w:rPr>
          <w:color w:val="000000"/>
        </w:rPr>
        <w:t xml:space="preserve"> </w:t>
      </w:r>
      <w:r w:rsidRPr="00170F0D">
        <w:rPr>
          <w:color w:val="000000"/>
        </w:rPr>
        <w:t>раскрывающая</w:t>
      </w:r>
      <w:r w:rsidR="001B668A" w:rsidRPr="00170F0D">
        <w:rPr>
          <w:color w:val="000000"/>
        </w:rPr>
        <w:t xml:space="preserve"> </w:t>
      </w:r>
      <w:r w:rsidRPr="00170F0D">
        <w:rPr>
          <w:color w:val="000000"/>
        </w:rPr>
        <w:t>теоретические</w:t>
      </w:r>
      <w:r w:rsidR="001B668A" w:rsidRPr="00170F0D">
        <w:rPr>
          <w:color w:val="000000"/>
        </w:rPr>
        <w:t xml:space="preserve"> </w:t>
      </w:r>
      <w:r w:rsidRPr="00170F0D">
        <w:rPr>
          <w:color w:val="000000"/>
        </w:rPr>
        <w:t>и</w:t>
      </w:r>
      <w:r w:rsidR="001B668A" w:rsidRPr="00170F0D">
        <w:rPr>
          <w:color w:val="000000"/>
        </w:rPr>
        <w:t xml:space="preserve"> </w:t>
      </w:r>
      <w:r w:rsidRPr="00170F0D">
        <w:rPr>
          <w:color w:val="000000"/>
        </w:rPr>
        <w:t>методологические</w:t>
      </w:r>
      <w:r w:rsidR="001B668A" w:rsidRPr="00170F0D">
        <w:rPr>
          <w:color w:val="000000"/>
        </w:rPr>
        <w:t xml:space="preserve"> </w:t>
      </w:r>
      <w:r w:rsidRPr="00170F0D">
        <w:rPr>
          <w:color w:val="000000"/>
        </w:rPr>
        <w:t>основы</w:t>
      </w:r>
      <w:r w:rsidR="001B668A" w:rsidRPr="00170F0D">
        <w:rPr>
          <w:color w:val="000000"/>
        </w:rPr>
        <w:t xml:space="preserve"> </w:t>
      </w:r>
      <w:r w:rsidRPr="00170F0D">
        <w:rPr>
          <w:color w:val="000000" w:themeColor="text1"/>
        </w:rPr>
        <w:t>аудита</w:t>
      </w:r>
      <w:r w:rsidR="001B668A" w:rsidRPr="00170F0D">
        <w:rPr>
          <w:color w:val="000000" w:themeColor="text1"/>
        </w:rPr>
        <w:t xml:space="preserve"> </w:t>
      </w:r>
      <w:r w:rsidRPr="00170F0D">
        <w:rPr>
          <w:color w:val="000000" w:themeColor="text1"/>
        </w:rPr>
        <w:t>консолидированной</w:t>
      </w:r>
      <w:r w:rsidR="001B668A" w:rsidRPr="00170F0D">
        <w:rPr>
          <w:color w:val="000000" w:themeColor="text1"/>
        </w:rPr>
        <w:t xml:space="preserve"> </w:t>
      </w:r>
      <w:r w:rsidR="009863E9" w:rsidRPr="00170F0D">
        <w:rPr>
          <w:color w:val="000000" w:themeColor="text1"/>
        </w:rPr>
        <w:t>финансовой</w:t>
      </w:r>
      <w:r w:rsidR="001B668A" w:rsidRPr="00170F0D">
        <w:rPr>
          <w:color w:val="000000" w:themeColor="text1"/>
        </w:rPr>
        <w:t xml:space="preserve"> </w:t>
      </w:r>
      <w:r w:rsidRPr="00170F0D">
        <w:rPr>
          <w:color w:val="000000" w:themeColor="text1"/>
        </w:rPr>
        <w:t>отчетности</w:t>
      </w:r>
      <w:r w:rsidR="001B668A" w:rsidRPr="00170F0D">
        <w:rPr>
          <w:color w:val="000000" w:themeColor="text1"/>
        </w:rPr>
        <w:t xml:space="preserve"> </w:t>
      </w:r>
      <w:r w:rsidRPr="00170F0D">
        <w:rPr>
          <w:color w:val="000000" w:themeColor="text1"/>
        </w:rPr>
        <w:t>республиканского</w:t>
      </w:r>
      <w:r w:rsidR="001B668A" w:rsidRPr="00170F0D">
        <w:rPr>
          <w:color w:val="000000" w:themeColor="text1"/>
        </w:rPr>
        <w:t xml:space="preserve"> </w:t>
      </w:r>
      <w:r w:rsidRPr="00170F0D">
        <w:rPr>
          <w:color w:val="000000" w:themeColor="text1"/>
        </w:rPr>
        <w:t>бюджета</w:t>
      </w:r>
      <w:r w:rsidRPr="00170F0D">
        <w:rPr>
          <w:color w:val="000000"/>
        </w:rPr>
        <w:t>.</w:t>
      </w:r>
    </w:p>
    <w:p w14:paraId="6A760A95" w14:textId="77777777" w:rsidR="005025B7" w:rsidRPr="00170F0D" w:rsidRDefault="00621EF2" w:rsidP="00573BBA">
      <w:pPr>
        <w:widowControl w:val="0"/>
        <w:autoSpaceDE w:val="0"/>
        <w:autoSpaceDN w:val="0"/>
        <w:adjustRightInd w:val="0"/>
        <w:ind w:firstLine="709"/>
        <w:jc w:val="both"/>
        <w:rPr>
          <w:rFonts w:eastAsia="MS Mincho"/>
          <w:sz w:val="28"/>
          <w:szCs w:val="28"/>
          <w:lang w:val="kk-KZ"/>
        </w:rPr>
      </w:pPr>
      <w:r w:rsidRPr="00170F0D">
        <w:rPr>
          <w:rFonts w:eastAsia="MS Mincho"/>
          <w:b/>
          <w:sz w:val="28"/>
          <w:szCs w:val="28"/>
        </w:rPr>
        <w:t>Цель</w:t>
      </w:r>
      <w:r w:rsidR="001B668A" w:rsidRPr="00170F0D">
        <w:rPr>
          <w:rFonts w:eastAsia="MS Mincho"/>
          <w:b/>
          <w:sz w:val="28"/>
          <w:szCs w:val="28"/>
        </w:rPr>
        <w:t xml:space="preserve"> </w:t>
      </w:r>
      <w:r w:rsidR="00236006" w:rsidRPr="00170F0D">
        <w:rPr>
          <w:rFonts w:eastAsia="MS Mincho"/>
          <w:b/>
          <w:sz w:val="28"/>
          <w:szCs w:val="28"/>
        </w:rPr>
        <w:t>и</w:t>
      </w:r>
      <w:r w:rsidR="001B668A" w:rsidRPr="00170F0D">
        <w:rPr>
          <w:rFonts w:eastAsia="MS Mincho"/>
          <w:b/>
          <w:sz w:val="28"/>
          <w:szCs w:val="28"/>
        </w:rPr>
        <w:t xml:space="preserve"> </w:t>
      </w:r>
      <w:r w:rsidR="00236006" w:rsidRPr="00170F0D">
        <w:rPr>
          <w:rFonts w:eastAsia="MS Mincho"/>
          <w:b/>
          <w:sz w:val="28"/>
          <w:szCs w:val="28"/>
        </w:rPr>
        <w:t>задачи</w:t>
      </w:r>
      <w:r w:rsidR="001B668A" w:rsidRPr="00170F0D">
        <w:rPr>
          <w:rFonts w:eastAsia="MS Mincho"/>
          <w:b/>
          <w:sz w:val="28"/>
          <w:szCs w:val="28"/>
        </w:rPr>
        <w:t xml:space="preserve"> </w:t>
      </w:r>
      <w:r w:rsidRPr="00170F0D">
        <w:rPr>
          <w:rFonts w:eastAsia="MS Mincho"/>
          <w:b/>
          <w:sz w:val="28"/>
          <w:szCs w:val="28"/>
        </w:rPr>
        <w:t>исследования.</w:t>
      </w:r>
      <w:r w:rsidR="001B668A" w:rsidRPr="00170F0D">
        <w:rPr>
          <w:rFonts w:eastAsia="MS Mincho"/>
          <w:sz w:val="28"/>
          <w:szCs w:val="28"/>
        </w:rPr>
        <w:t xml:space="preserve"> </w:t>
      </w:r>
      <w:r w:rsidR="005025B7" w:rsidRPr="00170F0D">
        <w:rPr>
          <w:sz w:val="28"/>
          <w:szCs w:val="28"/>
        </w:rPr>
        <w:t xml:space="preserve">Целью </w:t>
      </w:r>
      <w:r w:rsidR="005025B7" w:rsidRPr="00170F0D">
        <w:rPr>
          <w:rFonts w:eastAsia="MS Mincho"/>
          <w:bCs/>
          <w:sz w:val="28"/>
          <w:szCs w:val="28"/>
        </w:rPr>
        <w:t>исследования</w:t>
      </w:r>
      <w:r w:rsidR="005025B7" w:rsidRPr="00170F0D">
        <w:rPr>
          <w:sz w:val="28"/>
          <w:szCs w:val="28"/>
        </w:rPr>
        <w:t xml:space="preserve"> является изучение и разработка теоретико-</w:t>
      </w:r>
      <w:r w:rsidR="005025B7" w:rsidRPr="00170F0D">
        <w:rPr>
          <w:rFonts w:eastAsia="MS Mincho"/>
          <w:sz w:val="28"/>
          <w:szCs w:val="28"/>
        </w:rPr>
        <w:t xml:space="preserve">методологических </w:t>
      </w:r>
      <w:r w:rsidR="005025B7" w:rsidRPr="00170F0D">
        <w:rPr>
          <w:sz w:val="28"/>
          <w:szCs w:val="28"/>
        </w:rPr>
        <w:t>рекомендаций по совершенствованию аудита консолидированной финансовой отчетности республиканского бюджета.</w:t>
      </w:r>
      <w:r w:rsidR="005025B7" w:rsidRPr="00170F0D">
        <w:rPr>
          <w:rFonts w:eastAsia="MS Mincho"/>
          <w:sz w:val="28"/>
          <w:szCs w:val="28"/>
          <w:lang w:val="kk-KZ"/>
        </w:rPr>
        <w:t xml:space="preserve"> </w:t>
      </w:r>
    </w:p>
    <w:p w14:paraId="4D80DD88" w14:textId="77777777" w:rsidR="005025B7" w:rsidRPr="00170F0D" w:rsidRDefault="005025B7" w:rsidP="00573BBA">
      <w:pPr>
        <w:widowControl w:val="0"/>
        <w:tabs>
          <w:tab w:val="left" w:pos="1134"/>
        </w:tabs>
        <w:autoSpaceDE w:val="0"/>
        <w:autoSpaceDN w:val="0"/>
        <w:adjustRightInd w:val="0"/>
        <w:ind w:firstLine="709"/>
        <w:jc w:val="both"/>
        <w:rPr>
          <w:sz w:val="28"/>
          <w:szCs w:val="28"/>
        </w:rPr>
      </w:pPr>
      <w:r w:rsidRPr="00170F0D">
        <w:rPr>
          <w:sz w:val="28"/>
          <w:szCs w:val="28"/>
        </w:rPr>
        <w:t>Достижение цели предусматривает решение следующих задач:</w:t>
      </w:r>
    </w:p>
    <w:p w14:paraId="63BF775B" w14:textId="77777777" w:rsidR="005025B7" w:rsidRPr="00170F0D" w:rsidRDefault="005025B7" w:rsidP="00BD6FCE">
      <w:pPr>
        <w:pStyle w:val="a5"/>
        <w:widowControl w:val="0"/>
        <w:numPr>
          <w:ilvl w:val="0"/>
          <w:numId w:val="13"/>
        </w:numPr>
        <w:tabs>
          <w:tab w:val="left" w:pos="993"/>
        </w:tabs>
        <w:autoSpaceDE w:val="0"/>
        <w:autoSpaceDN w:val="0"/>
        <w:adjustRightInd w:val="0"/>
        <w:ind w:left="0" w:firstLine="709"/>
        <w:jc w:val="both"/>
        <w:rPr>
          <w:sz w:val="28"/>
          <w:szCs w:val="28"/>
        </w:rPr>
      </w:pPr>
      <w:r w:rsidRPr="00170F0D">
        <w:rPr>
          <w:sz w:val="28"/>
          <w:szCs w:val="28"/>
        </w:rPr>
        <w:t>обобщить современные подходы к пониманию аудита консолидированной финансовой отчетности республиканского бюджета;</w:t>
      </w:r>
    </w:p>
    <w:p w14:paraId="4352CCCD" w14:textId="77777777" w:rsidR="005025B7" w:rsidRPr="00170F0D" w:rsidRDefault="005025B7" w:rsidP="00BD6FCE">
      <w:pPr>
        <w:pStyle w:val="a5"/>
        <w:widowControl w:val="0"/>
        <w:numPr>
          <w:ilvl w:val="0"/>
          <w:numId w:val="13"/>
        </w:numPr>
        <w:tabs>
          <w:tab w:val="left" w:pos="993"/>
        </w:tabs>
        <w:autoSpaceDE w:val="0"/>
        <w:autoSpaceDN w:val="0"/>
        <w:adjustRightInd w:val="0"/>
        <w:ind w:left="0" w:firstLine="709"/>
        <w:jc w:val="both"/>
        <w:rPr>
          <w:sz w:val="28"/>
          <w:szCs w:val="28"/>
        </w:rPr>
      </w:pPr>
      <w:r w:rsidRPr="00170F0D">
        <w:rPr>
          <w:sz w:val="28"/>
          <w:szCs w:val="28"/>
        </w:rPr>
        <w:t>проанализировать и систематизировать методическое обеспечение аудита консолидированной финансовой отчетности республиканского бюджета;</w:t>
      </w:r>
    </w:p>
    <w:p w14:paraId="5A87C025" w14:textId="77777777" w:rsidR="005025B7" w:rsidRPr="00170F0D" w:rsidRDefault="005025B7" w:rsidP="00BD6FCE">
      <w:pPr>
        <w:pStyle w:val="a5"/>
        <w:widowControl w:val="0"/>
        <w:numPr>
          <w:ilvl w:val="0"/>
          <w:numId w:val="13"/>
        </w:numPr>
        <w:tabs>
          <w:tab w:val="left" w:pos="993"/>
        </w:tabs>
        <w:autoSpaceDE w:val="0"/>
        <w:autoSpaceDN w:val="0"/>
        <w:adjustRightInd w:val="0"/>
        <w:ind w:left="0" w:firstLine="709"/>
        <w:jc w:val="both"/>
        <w:rPr>
          <w:sz w:val="28"/>
          <w:szCs w:val="28"/>
        </w:rPr>
      </w:pPr>
      <w:r w:rsidRPr="00170F0D">
        <w:rPr>
          <w:sz w:val="28"/>
          <w:szCs w:val="28"/>
        </w:rPr>
        <w:t xml:space="preserve">изучить зарубежный опыт государственного аудита консолидированной финансовой отчетности; </w:t>
      </w:r>
    </w:p>
    <w:p w14:paraId="24E325F5" w14:textId="77777777" w:rsidR="005025B7" w:rsidRPr="00170F0D" w:rsidRDefault="005025B7" w:rsidP="00BD6FCE">
      <w:pPr>
        <w:pStyle w:val="a5"/>
        <w:widowControl w:val="0"/>
        <w:numPr>
          <w:ilvl w:val="0"/>
          <w:numId w:val="13"/>
        </w:numPr>
        <w:tabs>
          <w:tab w:val="left" w:pos="993"/>
        </w:tabs>
        <w:autoSpaceDE w:val="0"/>
        <w:autoSpaceDN w:val="0"/>
        <w:adjustRightInd w:val="0"/>
        <w:ind w:left="0" w:firstLine="709"/>
        <w:jc w:val="both"/>
        <w:rPr>
          <w:sz w:val="28"/>
          <w:szCs w:val="28"/>
        </w:rPr>
      </w:pPr>
      <w:r w:rsidRPr="00170F0D">
        <w:rPr>
          <w:sz w:val="28"/>
          <w:szCs w:val="28"/>
        </w:rPr>
        <w:t>провести анализ современного состояния республиканского бюджета Республики Казахстан;</w:t>
      </w:r>
    </w:p>
    <w:p w14:paraId="3933EBAA" w14:textId="77777777" w:rsidR="005025B7" w:rsidRPr="00170F0D" w:rsidRDefault="005025B7" w:rsidP="00BD6FCE">
      <w:pPr>
        <w:pStyle w:val="a5"/>
        <w:widowControl w:val="0"/>
        <w:numPr>
          <w:ilvl w:val="0"/>
          <w:numId w:val="13"/>
        </w:numPr>
        <w:tabs>
          <w:tab w:val="left" w:pos="993"/>
        </w:tabs>
        <w:autoSpaceDE w:val="0"/>
        <w:autoSpaceDN w:val="0"/>
        <w:adjustRightInd w:val="0"/>
        <w:ind w:left="0" w:firstLine="709"/>
        <w:jc w:val="both"/>
        <w:rPr>
          <w:sz w:val="28"/>
          <w:szCs w:val="28"/>
        </w:rPr>
      </w:pPr>
      <w:r w:rsidRPr="00170F0D">
        <w:rPr>
          <w:sz w:val="28"/>
          <w:szCs w:val="28"/>
        </w:rPr>
        <w:t>оценить результаты аудита консолидированной финансовой отчетности республиканского бюджета с целью выявления основных проблем и направлений их решения;</w:t>
      </w:r>
    </w:p>
    <w:p w14:paraId="17E4B36C" w14:textId="77777777" w:rsidR="005025B7" w:rsidRPr="00170F0D" w:rsidRDefault="005025B7" w:rsidP="00BD6FCE">
      <w:pPr>
        <w:pStyle w:val="a5"/>
        <w:widowControl w:val="0"/>
        <w:numPr>
          <w:ilvl w:val="0"/>
          <w:numId w:val="13"/>
        </w:numPr>
        <w:tabs>
          <w:tab w:val="left" w:pos="993"/>
        </w:tabs>
        <w:autoSpaceDE w:val="0"/>
        <w:autoSpaceDN w:val="0"/>
        <w:adjustRightInd w:val="0"/>
        <w:ind w:left="0" w:firstLine="709"/>
        <w:jc w:val="both"/>
        <w:rPr>
          <w:sz w:val="28"/>
          <w:szCs w:val="28"/>
        </w:rPr>
      </w:pPr>
      <w:r w:rsidRPr="00170F0D">
        <w:rPr>
          <w:sz w:val="28"/>
          <w:szCs w:val="28"/>
        </w:rPr>
        <w:t>разработать рекомендации по организации и проведению аудита консолидированной финансовой отчетности республиканского бюджета.</w:t>
      </w:r>
    </w:p>
    <w:p w14:paraId="3BC407D5" w14:textId="77777777" w:rsidR="005025B7" w:rsidRPr="00170F0D" w:rsidRDefault="005025B7" w:rsidP="00573BBA">
      <w:pPr>
        <w:widowControl w:val="0"/>
        <w:autoSpaceDE w:val="0"/>
        <w:autoSpaceDN w:val="0"/>
        <w:adjustRightInd w:val="0"/>
        <w:ind w:firstLine="709"/>
        <w:jc w:val="both"/>
        <w:rPr>
          <w:rFonts w:eastAsia="MS Mincho"/>
          <w:bCs/>
          <w:sz w:val="28"/>
          <w:szCs w:val="28"/>
        </w:rPr>
      </w:pPr>
      <w:r w:rsidRPr="00170F0D">
        <w:rPr>
          <w:rFonts w:eastAsia="MS Mincho"/>
          <w:b/>
          <w:sz w:val="28"/>
          <w:szCs w:val="28"/>
        </w:rPr>
        <w:t xml:space="preserve">Объектом исследования </w:t>
      </w:r>
      <w:r w:rsidRPr="00170F0D">
        <w:rPr>
          <w:rFonts w:eastAsia="MS Mincho"/>
          <w:bCs/>
          <w:sz w:val="28"/>
          <w:szCs w:val="28"/>
        </w:rPr>
        <w:t>выступает деятельность</w:t>
      </w:r>
      <w:r w:rsidRPr="00170F0D">
        <w:rPr>
          <w:rFonts w:eastAsia="MS Mincho"/>
          <w:b/>
          <w:sz w:val="28"/>
          <w:szCs w:val="28"/>
        </w:rPr>
        <w:t xml:space="preserve"> </w:t>
      </w:r>
      <w:r w:rsidRPr="00170F0D">
        <w:rPr>
          <w:rFonts w:eastAsia="MS Mincho"/>
          <w:bCs/>
          <w:sz w:val="28"/>
          <w:szCs w:val="28"/>
        </w:rPr>
        <w:t>Высшей аудиторской Палаты Республики Казахстан в сфере аудита консолидированной финансовой отчетности республиканского бюджета.</w:t>
      </w:r>
    </w:p>
    <w:p w14:paraId="6A6D48CC" w14:textId="77777777" w:rsidR="005025B7" w:rsidRPr="00170F0D" w:rsidRDefault="005025B7" w:rsidP="00573BBA">
      <w:pPr>
        <w:pStyle w:val="af"/>
        <w:ind w:firstLine="709"/>
        <w:jc w:val="both"/>
      </w:pPr>
      <w:r w:rsidRPr="00170F0D">
        <w:rPr>
          <w:rFonts w:eastAsia="MS Mincho"/>
          <w:b/>
        </w:rPr>
        <w:t>Предметом исследования</w:t>
      </w:r>
      <w:r w:rsidRPr="00170F0D">
        <w:rPr>
          <w:rFonts w:eastAsia="MS Mincho"/>
          <w:bCs/>
        </w:rPr>
        <w:t xml:space="preserve"> послужил комплекс теоретических, </w:t>
      </w:r>
      <w:r w:rsidRPr="00170F0D">
        <w:t>методических и практических аспектов аудита консолидированной финансовой отчетности республиканского бюджета.</w:t>
      </w:r>
    </w:p>
    <w:p w14:paraId="7D8EB2D1" w14:textId="77777777" w:rsidR="005025B7" w:rsidRPr="00170F0D" w:rsidRDefault="005025B7" w:rsidP="00573BBA">
      <w:pPr>
        <w:pStyle w:val="af"/>
        <w:ind w:firstLine="709"/>
        <w:jc w:val="both"/>
      </w:pPr>
      <w:r w:rsidRPr="00170F0D">
        <w:rPr>
          <w:b/>
          <w:bCs/>
        </w:rPr>
        <w:t>Теоретической и методологической основой</w:t>
      </w:r>
      <w:r w:rsidRPr="00170F0D">
        <w:t xml:space="preserve"> </w:t>
      </w:r>
      <w:r w:rsidRPr="00170F0D">
        <w:rPr>
          <w:rFonts w:eastAsia="MS Mincho"/>
          <w:bCs/>
        </w:rPr>
        <w:t xml:space="preserve">исследования </w:t>
      </w:r>
      <w:r w:rsidRPr="00170F0D">
        <w:t>является фундаментальные положения современной экономической науки. В работе широко использованы труды ведущих зарубежных и казахстанских экономистов, раскрывающие закономерности развития бюджетной системы и аудита консолидированной финансовой отчетности республиканского бюджета. Информационную базу исследования составили документы и исследования INTOSAI, законодательные и нормативные акты Республики Казахстан, данные Министерства финансов РК, материалы Высшей аудиторской Палаты РК, а также материалы периодических изданий.</w:t>
      </w:r>
    </w:p>
    <w:p w14:paraId="6D9F0D8C" w14:textId="4395B8FD" w:rsidR="00AE501B" w:rsidRPr="00170F0D" w:rsidRDefault="004536FB" w:rsidP="00573BBA">
      <w:pPr>
        <w:pStyle w:val="af"/>
        <w:ind w:firstLine="709"/>
        <w:jc w:val="both"/>
      </w:pPr>
      <w:r w:rsidRPr="00170F0D">
        <w:rPr>
          <w:b/>
          <w:bCs/>
        </w:rPr>
        <w:t>Научная новизна</w:t>
      </w:r>
      <w:r w:rsidRPr="00170F0D">
        <w:t xml:space="preserve"> исследования заключается в разработке научно обоснованных рекомендаций по совершенствованию теории и методологии аудита консолидированной финансовой отчетности </w:t>
      </w:r>
      <w:r w:rsidR="001E4554" w:rsidRPr="00170F0D">
        <w:t xml:space="preserve">об исполнении </w:t>
      </w:r>
      <w:r w:rsidRPr="00170F0D">
        <w:t>республиканского бюджета</w:t>
      </w:r>
      <w:r w:rsidR="00AE501B" w:rsidRPr="00170F0D">
        <w:t>.</w:t>
      </w:r>
      <w:r w:rsidR="001B668A" w:rsidRPr="00170F0D">
        <w:t xml:space="preserve"> </w:t>
      </w:r>
    </w:p>
    <w:p w14:paraId="178D1797" w14:textId="16E66183" w:rsidR="0088112A" w:rsidRPr="00170F0D" w:rsidRDefault="0088112A" w:rsidP="00573BBA">
      <w:pPr>
        <w:widowControl w:val="0"/>
        <w:autoSpaceDE w:val="0"/>
        <w:autoSpaceDN w:val="0"/>
        <w:adjustRightInd w:val="0"/>
        <w:ind w:firstLine="709"/>
        <w:jc w:val="both"/>
        <w:rPr>
          <w:rFonts w:eastAsia="MS Mincho"/>
          <w:b/>
          <w:sz w:val="28"/>
          <w:szCs w:val="28"/>
        </w:rPr>
      </w:pPr>
      <w:r w:rsidRPr="00170F0D">
        <w:rPr>
          <w:b/>
          <w:sz w:val="28"/>
          <w:szCs w:val="28"/>
        </w:rPr>
        <w:t>Основные</w:t>
      </w:r>
      <w:r w:rsidR="001B668A" w:rsidRPr="00170F0D">
        <w:rPr>
          <w:b/>
          <w:sz w:val="28"/>
          <w:szCs w:val="28"/>
        </w:rPr>
        <w:t xml:space="preserve"> </w:t>
      </w:r>
      <w:r w:rsidRPr="00170F0D">
        <w:rPr>
          <w:b/>
          <w:sz w:val="28"/>
          <w:szCs w:val="28"/>
        </w:rPr>
        <w:t>положения,</w:t>
      </w:r>
      <w:r w:rsidR="001B668A" w:rsidRPr="00170F0D">
        <w:rPr>
          <w:b/>
          <w:sz w:val="28"/>
          <w:szCs w:val="28"/>
        </w:rPr>
        <w:t xml:space="preserve"> </w:t>
      </w:r>
      <w:r w:rsidRPr="00170F0D">
        <w:rPr>
          <w:b/>
          <w:sz w:val="28"/>
          <w:szCs w:val="28"/>
        </w:rPr>
        <w:t>выносимые</w:t>
      </w:r>
      <w:r w:rsidR="001B668A" w:rsidRPr="00170F0D">
        <w:rPr>
          <w:b/>
          <w:sz w:val="28"/>
          <w:szCs w:val="28"/>
        </w:rPr>
        <w:t xml:space="preserve"> </w:t>
      </w:r>
      <w:r w:rsidRPr="00170F0D">
        <w:rPr>
          <w:b/>
          <w:sz w:val="28"/>
          <w:szCs w:val="28"/>
        </w:rPr>
        <w:t>на</w:t>
      </w:r>
      <w:r w:rsidR="001B668A" w:rsidRPr="00170F0D">
        <w:rPr>
          <w:b/>
          <w:sz w:val="28"/>
          <w:szCs w:val="28"/>
        </w:rPr>
        <w:t xml:space="preserve"> </w:t>
      </w:r>
      <w:r w:rsidRPr="00170F0D">
        <w:rPr>
          <w:b/>
          <w:sz w:val="28"/>
          <w:szCs w:val="28"/>
        </w:rPr>
        <w:t>защиту:</w:t>
      </w:r>
    </w:p>
    <w:p w14:paraId="15E52EFB" w14:textId="77777777" w:rsidR="005025B7" w:rsidRPr="00170F0D" w:rsidRDefault="005025B7" w:rsidP="00BD6FCE">
      <w:pPr>
        <w:pStyle w:val="a5"/>
        <w:widowControl w:val="0"/>
        <w:numPr>
          <w:ilvl w:val="0"/>
          <w:numId w:val="14"/>
        </w:numPr>
        <w:tabs>
          <w:tab w:val="left" w:pos="1134"/>
        </w:tabs>
        <w:autoSpaceDE w:val="0"/>
        <w:autoSpaceDN w:val="0"/>
        <w:adjustRightInd w:val="0"/>
        <w:ind w:left="0" w:firstLine="709"/>
        <w:jc w:val="both"/>
        <w:rPr>
          <w:rFonts w:eastAsia="MS Mincho"/>
          <w:sz w:val="28"/>
          <w:szCs w:val="28"/>
        </w:rPr>
      </w:pPr>
      <w:r w:rsidRPr="00170F0D">
        <w:rPr>
          <w:rFonts w:eastAsia="MS Mincho"/>
          <w:sz w:val="28"/>
          <w:szCs w:val="28"/>
        </w:rPr>
        <w:t>Уточнен понятийный аппарат и дана авторская трактовка дефиниции аудита консолидированной финансовой отчетности об исполнении республиканского бюджета, что обеспечивает более глубокое понимание сути аудита и улучшает теоретическую базу для исследований в данной области.</w:t>
      </w:r>
    </w:p>
    <w:p w14:paraId="14480DEE" w14:textId="77777777" w:rsidR="005025B7" w:rsidRPr="00170F0D" w:rsidRDefault="005025B7" w:rsidP="00BD6FCE">
      <w:pPr>
        <w:pStyle w:val="a5"/>
        <w:widowControl w:val="0"/>
        <w:numPr>
          <w:ilvl w:val="0"/>
          <w:numId w:val="14"/>
        </w:numPr>
        <w:tabs>
          <w:tab w:val="left" w:pos="1134"/>
        </w:tabs>
        <w:autoSpaceDE w:val="0"/>
        <w:autoSpaceDN w:val="0"/>
        <w:adjustRightInd w:val="0"/>
        <w:ind w:left="0" w:firstLine="709"/>
        <w:jc w:val="both"/>
        <w:rPr>
          <w:rFonts w:eastAsia="MS Mincho"/>
          <w:sz w:val="28"/>
          <w:szCs w:val="28"/>
        </w:rPr>
      </w:pPr>
      <w:r w:rsidRPr="00170F0D">
        <w:rPr>
          <w:rFonts w:eastAsia="MS Mincho"/>
          <w:sz w:val="28"/>
          <w:szCs w:val="28"/>
        </w:rPr>
        <w:t>Проанализирована методология аудита консолидированной финансовой отчетности республиканского бюджета с детальной оценкой нормативно-правовых актов и выявлением существующих проблем в методологии.</w:t>
      </w:r>
    </w:p>
    <w:p w14:paraId="2B4B2686" w14:textId="77777777" w:rsidR="005025B7" w:rsidRPr="00170F0D" w:rsidRDefault="005025B7" w:rsidP="00BD6FCE">
      <w:pPr>
        <w:pStyle w:val="a5"/>
        <w:widowControl w:val="0"/>
        <w:numPr>
          <w:ilvl w:val="0"/>
          <w:numId w:val="14"/>
        </w:numPr>
        <w:tabs>
          <w:tab w:val="left" w:pos="1134"/>
        </w:tabs>
        <w:autoSpaceDE w:val="0"/>
        <w:autoSpaceDN w:val="0"/>
        <w:adjustRightInd w:val="0"/>
        <w:ind w:left="0" w:firstLine="709"/>
        <w:jc w:val="both"/>
        <w:rPr>
          <w:rFonts w:eastAsia="MS Mincho"/>
          <w:sz w:val="28"/>
          <w:szCs w:val="28"/>
        </w:rPr>
      </w:pPr>
      <w:r w:rsidRPr="00170F0D">
        <w:rPr>
          <w:rFonts w:eastAsia="MS Mincho"/>
          <w:sz w:val="28"/>
          <w:szCs w:val="28"/>
        </w:rPr>
        <w:t>Систематизирован методологический подход к проведению аудита консолидированной финансовой отчетности республиканского бюджета на основе анализа согласно нормативно-правовым актам Республики Казахстан, что позволяет унифицировать процесс аудита и повысить его эффективность.</w:t>
      </w:r>
    </w:p>
    <w:p w14:paraId="7D11ABF5" w14:textId="77777777" w:rsidR="005025B7" w:rsidRPr="00170F0D" w:rsidRDefault="005025B7" w:rsidP="00BD6FCE">
      <w:pPr>
        <w:pStyle w:val="a5"/>
        <w:widowControl w:val="0"/>
        <w:numPr>
          <w:ilvl w:val="0"/>
          <w:numId w:val="14"/>
        </w:numPr>
        <w:tabs>
          <w:tab w:val="left" w:pos="1134"/>
        </w:tabs>
        <w:autoSpaceDE w:val="0"/>
        <w:autoSpaceDN w:val="0"/>
        <w:adjustRightInd w:val="0"/>
        <w:ind w:left="0" w:firstLine="709"/>
        <w:jc w:val="both"/>
        <w:rPr>
          <w:rFonts w:eastAsia="MS Mincho"/>
          <w:sz w:val="28"/>
          <w:szCs w:val="28"/>
        </w:rPr>
      </w:pPr>
      <w:r w:rsidRPr="00170F0D">
        <w:rPr>
          <w:rFonts w:eastAsia="MS Mincho"/>
          <w:sz w:val="28"/>
          <w:szCs w:val="28"/>
        </w:rPr>
        <w:t>Проанализировано современное состояние республиканского бюджета с выявлением его слабых мест, что дает возможность направить усилия на их устранение и способствует оптимизации бюджетного управления.</w:t>
      </w:r>
    </w:p>
    <w:p w14:paraId="29FEC892" w14:textId="77777777" w:rsidR="005025B7" w:rsidRPr="00170F0D" w:rsidRDefault="005025B7" w:rsidP="00BD6FCE">
      <w:pPr>
        <w:pStyle w:val="a5"/>
        <w:widowControl w:val="0"/>
        <w:numPr>
          <w:ilvl w:val="0"/>
          <w:numId w:val="14"/>
        </w:numPr>
        <w:tabs>
          <w:tab w:val="left" w:pos="1134"/>
        </w:tabs>
        <w:autoSpaceDE w:val="0"/>
        <w:autoSpaceDN w:val="0"/>
        <w:adjustRightInd w:val="0"/>
        <w:ind w:left="0" w:firstLine="709"/>
        <w:jc w:val="both"/>
        <w:rPr>
          <w:rFonts w:eastAsia="MS Mincho"/>
          <w:sz w:val="28"/>
          <w:szCs w:val="28"/>
        </w:rPr>
      </w:pPr>
      <w:r w:rsidRPr="00170F0D">
        <w:rPr>
          <w:rFonts w:eastAsia="MS Mincho"/>
          <w:sz w:val="28"/>
          <w:szCs w:val="28"/>
        </w:rPr>
        <w:t>Проведена оценка результатов аудита консолидированной финансовой отчетности республиканского бюджета, что позволило оценить динамику изменений и определить ключевые области для дальнейшего совершенствования.</w:t>
      </w:r>
    </w:p>
    <w:p w14:paraId="2E61588A" w14:textId="77777777" w:rsidR="005025B7" w:rsidRPr="00170F0D" w:rsidRDefault="005025B7" w:rsidP="00BD6FCE">
      <w:pPr>
        <w:pStyle w:val="a5"/>
        <w:widowControl w:val="0"/>
        <w:numPr>
          <w:ilvl w:val="0"/>
          <w:numId w:val="14"/>
        </w:numPr>
        <w:tabs>
          <w:tab w:val="left" w:pos="1134"/>
        </w:tabs>
        <w:autoSpaceDE w:val="0"/>
        <w:autoSpaceDN w:val="0"/>
        <w:adjustRightInd w:val="0"/>
        <w:ind w:left="0" w:firstLine="709"/>
        <w:jc w:val="both"/>
        <w:rPr>
          <w:rFonts w:eastAsia="MS Mincho"/>
          <w:sz w:val="28"/>
          <w:szCs w:val="28"/>
        </w:rPr>
      </w:pPr>
      <w:r w:rsidRPr="00170F0D">
        <w:rPr>
          <w:rFonts w:eastAsia="MS Mincho"/>
          <w:sz w:val="28"/>
          <w:szCs w:val="28"/>
        </w:rPr>
        <w:t>Разработаны рекомендации по совершенствованию аудита консолидированной финансовой отчетности республиканского бюджета, включая предложения по улучшению методологической базы и практики проведения аудита, что направлено на повышение его эффективности и полезности для заинтересованных сторон.</w:t>
      </w:r>
    </w:p>
    <w:p w14:paraId="678E7541" w14:textId="77777777" w:rsidR="005025B7" w:rsidRPr="00170F0D" w:rsidRDefault="005025B7" w:rsidP="00573BBA">
      <w:pPr>
        <w:widowControl w:val="0"/>
        <w:autoSpaceDE w:val="0"/>
        <w:autoSpaceDN w:val="0"/>
        <w:adjustRightInd w:val="0"/>
        <w:ind w:firstLine="709"/>
        <w:jc w:val="both"/>
        <w:rPr>
          <w:rFonts w:eastAsia="MS Mincho"/>
          <w:sz w:val="28"/>
          <w:szCs w:val="28"/>
        </w:rPr>
      </w:pPr>
      <w:r w:rsidRPr="00170F0D">
        <w:rPr>
          <w:rFonts w:eastAsia="MS Mincho"/>
          <w:b/>
          <w:sz w:val="28"/>
          <w:szCs w:val="28"/>
          <w:lang w:val="kk-KZ"/>
        </w:rPr>
        <w:t>Методологическая</w:t>
      </w:r>
      <w:r w:rsidRPr="00170F0D">
        <w:rPr>
          <w:rFonts w:eastAsia="MS Mincho"/>
          <w:b/>
          <w:sz w:val="28"/>
          <w:szCs w:val="28"/>
        </w:rPr>
        <w:t xml:space="preserve"> база исследования.</w:t>
      </w:r>
      <w:r w:rsidRPr="00170F0D">
        <w:rPr>
          <w:rFonts w:eastAsia="MS Mincho"/>
          <w:sz w:val="28"/>
          <w:szCs w:val="28"/>
        </w:rPr>
        <w:t xml:space="preserve"> При проведении </w:t>
      </w:r>
      <w:r w:rsidRPr="00170F0D">
        <w:rPr>
          <w:rFonts w:eastAsia="MS Mincho"/>
          <w:sz w:val="28"/>
          <w:szCs w:val="28"/>
          <w:lang w:val="kk-KZ"/>
        </w:rPr>
        <w:t>исследования</w:t>
      </w:r>
      <w:r w:rsidRPr="00170F0D">
        <w:rPr>
          <w:rFonts w:eastAsia="MS Mincho"/>
          <w:sz w:val="28"/>
          <w:szCs w:val="28"/>
        </w:rPr>
        <w:t xml:space="preserve"> применялись общие </w:t>
      </w:r>
      <w:r w:rsidRPr="00170F0D">
        <w:rPr>
          <w:rFonts w:eastAsia="MS Mincho"/>
          <w:sz w:val="28"/>
          <w:szCs w:val="28"/>
          <w:lang w:val="kk-KZ"/>
        </w:rPr>
        <w:t xml:space="preserve">и </w:t>
      </w:r>
      <w:r w:rsidRPr="00170F0D">
        <w:rPr>
          <w:rFonts w:eastAsia="MS Mincho"/>
          <w:sz w:val="28"/>
          <w:szCs w:val="28"/>
        </w:rPr>
        <w:t>научные методы исследования.</w:t>
      </w:r>
      <w:r w:rsidRPr="00170F0D">
        <w:rPr>
          <w:rFonts w:eastAsia="MS Mincho"/>
          <w:sz w:val="28"/>
          <w:szCs w:val="28"/>
          <w:lang w:val="kk-KZ"/>
        </w:rPr>
        <w:t xml:space="preserve"> </w:t>
      </w:r>
      <w:r w:rsidRPr="00170F0D">
        <w:rPr>
          <w:rFonts w:eastAsia="MS Mincho"/>
          <w:sz w:val="28"/>
          <w:szCs w:val="28"/>
        </w:rPr>
        <w:t>Методологическую основу</w:t>
      </w:r>
      <w:r w:rsidRPr="00170F0D">
        <w:rPr>
          <w:rFonts w:eastAsia="MS Mincho"/>
          <w:sz w:val="28"/>
          <w:szCs w:val="28"/>
          <w:lang w:val="kk-KZ"/>
        </w:rPr>
        <w:t xml:space="preserve"> </w:t>
      </w:r>
      <w:r w:rsidRPr="00170F0D">
        <w:rPr>
          <w:rFonts w:eastAsia="MS Mincho"/>
          <w:sz w:val="28"/>
          <w:szCs w:val="28"/>
        </w:rPr>
        <w:t>исследования составляют</w:t>
      </w:r>
      <w:r w:rsidRPr="00170F0D">
        <w:rPr>
          <w:rFonts w:eastAsia="MS Mincho"/>
          <w:sz w:val="28"/>
          <w:szCs w:val="28"/>
          <w:lang w:val="kk-KZ"/>
        </w:rPr>
        <w:t xml:space="preserve"> </w:t>
      </w:r>
      <w:r w:rsidRPr="00170F0D">
        <w:rPr>
          <w:rFonts w:eastAsia="MS Mincho"/>
          <w:sz w:val="28"/>
          <w:szCs w:val="28"/>
        </w:rPr>
        <w:t>фундаментальные категории,</w:t>
      </w:r>
      <w:r w:rsidRPr="00170F0D">
        <w:rPr>
          <w:rFonts w:eastAsia="MS Mincho"/>
          <w:sz w:val="28"/>
          <w:szCs w:val="28"/>
          <w:lang w:val="kk-KZ"/>
        </w:rPr>
        <w:t xml:space="preserve"> </w:t>
      </w:r>
      <w:r w:rsidRPr="00170F0D">
        <w:rPr>
          <w:rFonts w:eastAsia="MS Mincho"/>
          <w:sz w:val="28"/>
          <w:szCs w:val="28"/>
        </w:rPr>
        <w:t>понятия и</w:t>
      </w:r>
      <w:r w:rsidRPr="00170F0D">
        <w:rPr>
          <w:rFonts w:eastAsia="MS Mincho"/>
          <w:sz w:val="28"/>
          <w:szCs w:val="28"/>
          <w:lang w:val="kk-KZ"/>
        </w:rPr>
        <w:t xml:space="preserve"> </w:t>
      </w:r>
      <w:r w:rsidRPr="00170F0D">
        <w:rPr>
          <w:rFonts w:eastAsia="MS Mincho"/>
          <w:sz w:val="28"/>
          <w:szCs w:val="28"/>
        </w:rPr>
        <w:t>принципы современной</w:t>
      </w:r>
      <w:r w:rsidRPr="00170F0D">
        <w:rPr>
          <w:rFonts w:eastAsia="MS Mincho"/>
          <w:sz w:val="28"/>
          <w:szCs w:val="28"/>
          <w:lang w:val="kk-KZ"/>
        </w:rPr>
        <w:t xml:space="preserve"> </w:t>
      </w:r>
      <w:r w:rsidRPr="00170F0D">
        <w:rPr>
          <w:rFonts w:eastAsia="MS Mincho"/>
          <w:sz w:val="28"/>
          <w:szCs w:val="28"/>
        </w:rPr>
        <w:t>науки в области аудита государственного сектора,</w:t>
      </w:r>
      <w:r w:rsidRPr="00170F0D">
        <w:rPr>
          <w:rFonts w:eastAsia="MS Mincho"/>
          <w:sz w:val="28"/>
          <w:szCs w:val="28"/>
          <w:lang w:val="kk-KZ"/>
        </w:rPr>
        <w:t xml:space="preserve"> </w:t>
      </w:r>
      <w:r w:rsidRPr="00170F0D">
        <w:rPr>
          <w:rFonts w:eastAsia="MS Mincho"/>
          <w:sz w:val="28"/>
          <w:szCs w:val="28"/>
        </w:rPr>
        <w:t>общепринятая методология</w:t>
      </w:r>
      <w:r w:rsidRPr="00170F0D">
        <w:rPr>
          <w:rFonts w:eastAsia="MS Mincho"/>
          <w:sz w:val="28"/>
          <w:szCs w:val="28"/>
          <w:lang w:val="kk-KZ"/>
        </w:rPr>
        <w:t xml:space="preserve"> научных</w:t>
      </w:r>
      <w:r w:rsidRPr="00170F0D">
        <w:rPr>
          <w:rFonts w:eastAsia="MS Mincho"/>
          <w:sz w:val="28"/>
          <w:szCs w:val="28"/>
        </w:rPr>
        <w:t xml:space="preserve"> исследований. В работе </w:t>
      </w:r>
      <w:r w:rsidRPr="00170F0D">
        <w:rPr>
          <w:rFonts w:eastAsia="MS Mincho"/>
          <w:sz w:val="28"/>
          <w:szCs w:val="28"/>
          <w:lang w:val="kk-KZ"/>
        </w:rPr>
        <w:t xml:space="preserve">использовались </w:t>
      </w:r>
      <w:r w:rsidRPr="00170F0D">
        <w:rPr>
          <w:rFonts w:eastAsia="MS Mincho"/>
          <w:sz w:val="28"/>
          <w:szCs w:val="28"/>
        </w:rPr>
        <w:t xml:space="preserve">системно-структурный, </w:t>
      </w:r>
      <w:r w:rsidRPr="00170F0D">
        <w:rPr>
          <w:rFonts w:eastAsia="MS Mincho"/>
          <w:sz w:val="28"/>
          <w:szCs w:val="28"/>
          <w:lang w:val="kk-KZ"/>
        </w:rPr>
        <w:t>логический</w:t>
      </w:r>
      <w:r w:rsidRPr="00170F0D">
        <w:rPr>
          <w:rFonts w:eastAsia="MS Mincho"/>
          <w:sz w:val="28"/>
          <w:szCs w:val="28"/>
        </w:rPr>
        <w:t>, сравнительно-</w:t>
      </w:r>
      <w:r w:rsidRPr="00170F0D">
        <w:rPr>
          <w:rFonts w:eastAsia="MS Mincho"/>
          <w:sz w:val="28"/>
          <w:szCs w:val="28"/>
          <w:lang w:val="kk-KZ"/>
        </w:rPr>
        <w:t xml:space="preserve">экономический и </w:t>
      </w:r>
      <w:r w:rsidRPr="00170F0D">
        <w:rPr>
          <w:rFonts w:eastAsia="MS Mincho"/>
          <w:sz w:val="28"/>
          <w:szCs w:val="28"/>
        </w:rPr>
        <w:t xml:space="preserve">другие </w:t>
      </w:r>
      <w:r w:rsidRPr="00170F0D">
        <w:rPr>
          <w:rFonts w:eastAsia="MS Mincho"/>
          <w:sz w:val="28"/>
          <w:szCs w:val="28"/>
          <w:lang w:val="kk-KZ"/>
        </w:rPr>
        <w:t xml:space="preserve">методы </w:t>
      </w:r>
      <w:r w:rsidRPr="00170F0D">
        <w:rPr>
          <w:rFonts w:eastAsia="MS Mincho"/>
          <w:sz w:val="28"/>
          <w:szCs w:val="28"/>
        </w:rPr>
        <w:t xml:space="preserve">научного познания. </w:t>
      </w:r>
    </w:p>
    <w:p w14:paraId="5F35379F" w14:textId="77777777" w:rsidR="005025B7" w:rsidRPr="00170F0D" w:rsidRDefault="005025B7" w:rsidP="00573BBA">
      <w:pPr>
        <w:widowControl w:val="0"/>
        <w:autoSpaceDE w:val="0"/>
        <w:autoSpaceDN w:val="0"/>
        <w:adjustRightInd w:val="0"/>
        <w:ind w:firstLine="709"/>
        <w:jc w:val="both"/>
        <w:rPr>
          <w:rFonts w:eastAsia="MS Mincho"/>
          <w:sz w:val="28"/>
          <w:szCs w:val="28"/>
        </w:rPr>
      </w:pPr>
      <w:r w:rsidRPr="00170F0D">
        <w:rPr>
          <w:rFonts w:eastAsia="MS Mincho"/>
          <w:sz w:val="28"/>
          <w:szCs w:val="28"/>
        </w:rPr>
        <w:t>В целях обоснования авторских выводов применялись определения и толкования норм Республики Казахстан в области государственного аудита, а также международный опыт.</w:t>
      </w:r>
    </w:p>
    <w:p w14:paraId="17A3B604" w14:textId="77777777" w:rsidR="005025B7" w:rsidRPr="00170F0D" w:rsidRDefault="005025B7" w:rsidP="00573BBA">
      <w:pPr>
        <w:widowControl w:val="0"/>
        <w:autoSpaceDE w:val="0"/>
        <w:autoSpaceDN w:val="0"/>
        <w:adjustRightInd w:val="0"/>
        <w:ind w:firstLine="709"/>
        <w:jc w:val="both"/>
        <w:rPr>
          <w:rFonts w:eastAsia="MS Mincho"/>
          <w:sz w:val="28"/>
          <w:szCs w:val="28"/>
        </w:rPr>
      </w:pPr>
      <w:r w:rsidRPr="00170F0D">
        <w:rPr>
          <w:rFonts w:eastAsia="MS Mincho"/>
          <w:b/>
          <w:bCs/>
          <w:sz w:val="28"/>
          <w:szCs w:val="28"/>
        </w:rPr>
        <w:t>Теоретическую основу</w:t>
      </w:r>
      <w:r w:rsidRPr="00170F0D">
        <w:rPr>
          <w:rFonts w:eastAsia="MS Mincho"/>
          <w:sz w:val="28"/>
          <w:szCs w:val="28"/>
        </w:rPr>
        <w:t xml:space="preserve"> исследования составляют международный опыт, исследования специалистов в области аудита государственного сектора, а также научные концепции и теории зарубежных экономистов, содержащиеся в специальных журналах, справочниках и др.</w:t>
      </w:r>
    </w:p>
    <w:p w14:paraId="7E8A7677" w14:textId="77777777" w:rsidR="005025B7" w:rsidRPr="00170F0D" w:rsidRDefault="005025B7" w:rsidP="00573BBA">
      <w:pPr>
        <w:widowControl w:val="0"/>
        <w:autoSpaceDE w:val="0"/>
        <w:autoSpaceDN w:val="0"/>
        <w:adjustRightInd w:val="0"/>
        <w:ind w:firstLine="709"/>
        <w:jc w:val="both"/>
        <w:rPr>
          <w:rFonts w:eastAsia="MS Mincho"/>
          <w:sz w:val="28"/>
          <w:szCs w:val="28"/>
        </w:rPr>
      </w:pPr>
      <w:r w:rsidRPr="00170F0D">
        <w:rPr>
          <w:rFonts w:eastAsia="MS Mincho"/>
          <w:b/>
          <w:bCs/>
          <w:sz w:val="28"/>
          <w:szCs w:val="28"/>
        </w:rPr>
        <w:t xml:space="preserve">Практическая </w:t>
      </w:r>
      <w:r w:rsidRPr="00170F0D">
        <w:rPr>
          <w:rFonts w:eastAsia="MS Mincho"/>
          <w:b/>
          <w:bCs/>
          <w:sz w:val="28"/>
          <w:szCs w:val="28"/>
        </w:rPr>
        <w:fldChar w:fldCharType="begin"/>
      </w:r>
      <w:r w:rsidRPr="00170F0D">
        <w:rPr>
          <w:rFonts w:eastAsia="MS Mincho"/>
          <w:b/>
          <w:bCs/>
          <w:sz w:val="28"/>
          <w:szCs w:val="28"/>
        </w:rPr>
        <w:instrText>eq значимость</w:instrText>
      </w:r>
      <w:r w:rsidRPr="00170F0D">
        <w:rPr>
          <w:rFonts w:eastAsia="MS Mincho"/>
          <w:b/>
          <w:bCs/>
          <w:sz w:val="28"/>
          <w:szCs w:val="28"/>
        </w:rPr>
        <w:fldChar w:fldCharType="end"/>
      </w:r>
      <w:r w:rsidRPr="00170F0D">
        <w:rPr>
          <w:rFonts w:eastAsia="MS Mincho"/>
          <w:sz w:val="28"/>
          <w:szCs w:val="28"/>
        </w:rPr>
        <w:t xml:space="preserve"> исследования </w:t>
      </w:r>
      <w:r w:rsidRPr="00170F0D">
        <w:rPr>
          <w:rFonts w:eastAsia="MS Mincho"/>
          <w:sz w:val="28"/>
          <w:szCs w:val="28"/>
          <w:lang w:val="kk-KZ"/>
        </w:rPr>
        <w:t xml:space="preserve">заключается </w:t>
      </w:r>
      <w:r w:rsidRPr="00170F0D">
        <w:rPr>
          <w:rFonts w:eastAsia="MS Mincho"/>
          <w:sz w:val="28"/>
          <w:szCs w:val="28"/>
        </w:rPr>
        <w:t xml:space="preserve">в том, что </w:t>
      </w:r>
      <w:r w:rsidRPr="00170F0D">
        <w:rPr>
          <w:rFonts w:eastAsia="MS Mincho"/>
          <w:sz w:val="28"/>
          <w:szCs w:val="28"/>
          <w:lang w:val="kk-KZ"/>
        </w:rPr>
        <w:t xml:space="preserve">ряд </w:t>
      </w:r>
      <w:r w:rsidRPr="00170F0D">
        <w:rPr>
          <w:rFonts w:eastAsia="MS Mincho"/>
          <w:sz w:val="28"/>
          <w:szCs w:val="28"/>
        </w:rPr>
        <w:t>его положений может быть использован при совершенствовании стандартов и</w:t>
      </w:r>
      <w:r w:rsidRPr="00170F0D">
        <w:rPr>
          <w:rFonts w:eastAsia="MS Mincho"/>
          <w:sz w:val="28"/>
          <w:szCs w:val="28"/>
          <w:lang w:val="kk-KZ"/>
        </w:rPr>
        <w:t xml:space="preserve"> методологии</w:t>
      </w:r>
      <w:r w:rsidRPr="00170F0D">
        <w:rPr>
          <w:rFonts w:eastAsia="MS Mincho"/>
          <w:sz w:val="28"/>
          <w:szCs w:val="28"/>
        </w:rPr>
        <w:t xml:space="preserve"> в области </w:t>
      </w:r>
      <w:r w:rsidRPr="00170F0D">
        <w:rPr>
          <w:rFonts w:eastAsia="MS Mincho"/>
          <w:sz w:val="28"/>
          <w:szCs w:val="28"/>
        </w:rPr>
        <w:fldChar w:fldCharType="begin"/>
      </w:r>
      <w:r w:rsidRPr="00170F0D">
        <w:rPr>
          <w:rFonts w:eastAsia="MS Mincho"/>
          <w:sz w:val="28"/>
          <w:szCs w:val="28"/>
        </w:rPr>
        <w:instrText>eq государственного</w:instrText>
      </w:r>
      <w:r w:rsidRPr="00170F0D">
        <w:rPr>
          <w:rFonts w:eastAsia="MS Mincho"/>
          <w:sz w:val="28"/>
          <w:szCs w:val="28"/>
        </w:rPr>
        <w:fldChar w:fldCharType="end"/>
      </w:r>
      <w:r w:rsidRPr="00170F0D">
        <w:rPr>
          <w:rFonts w:eastAsia="MS Mincho"/>
          <w:sz w:val="28"/>
          <w:szCs w:val="28"/>
        </w:rPr>
        <w:t xml:space="preserve"> аудита. Важным результатом диссертационного исследования является возможность их использования в практической работе органов государственного аудита, в частности Высшей аудиторской палаты Республики Казахстан.</w:t>
      </w:r>
    </w:p>
    <w:p w14:paraId="20EFAA38" w14:textId="77777777" w:rsidR="005025B7" w:rsidRPr="00170F0D" w:rsidRDefault="005025B7" w:rsidP="00573BBA">
      <w:pPr>
        <w:widowControl w:val="0"/>
        <w:autoSpaceDE w:val="0"/>
        <w:autoSpaceDN w:val="0"/>
        <w:adjustRightInd w:val="0"/>
        <w:ind w:firstLine="709"/>
        <w:jc w:val="both"/>
        <w:rPr>
          <w:rFonts w:eastAsia="MS Mincho"/>
          <w:sz w:val="28"/>
          <w:szCs w:val="28"/>
        </w:rPr>
      </w:pPr>
      <w:r w:rsidRPr="00170F0D">
        <w:rPr>
          <w:rFonts w:eastAsia="MS Mincho"/>
          <w:sz w:val="28"/>
          <w:szCs w:val="28"/>
        </w:rPr>
        <w:t>Материалы диссертации могут быть использованы в учебном процессе при преподавании курса государственного аудита.</w:t>
      </w:r>
    </w:p>
    <w:p w14:paraId="2CDAFE33" w14:textId="3D8A669A" w:rsidR="002E3D85" w:rsidRPr="00170F0D" w:rsidRDefault="002E3D85" w:rsidP="00573BBA">
      <w:pPr>
        <w:ind w:firstLine="709"/>
        <w:jc w:val="both"/>
        <w:rPr>
          <w:sz w:val="28"/>
          <w:szCs w:val="28"/>
          <w:lang w:val="kk-KZ"/>
        </w:rPr>
      </w:pPr>
      <w:r w:rsidRPr="00170F0D">
        <w:rPr>
          <w:sz w:val="28"/>
          <w:szCs w:val="28"/>
        </w:rPr>
        <w:t>Апробация и внедрение результатов исследования (Приложение А). Основные научные положения и результаты диссертационного исследования докладывались и обсуждались на международных, республиканских и зарубежных научно-практических конференциях.</w:t>
      </w:r>
    </w:p>
    <w:p w14:paraId="387D817A" w14:textId="175AFD39" w:rsidR="005025B7" w:rsidRPr="00170F0D" w:rsidRDefault="005025B7" w:rsidP="00573BBA">
      <w:pPr>
        <w:ind w:firstLine="709"/>
        <w:jc w:val="both"/>
        <w:rPr>
          <w:sz w:val="28"/>
          <w:szCs w:val="28"/>
        </w:rPr>
      </w:pPr>
      <w:r w:rsidRPr="00170F0D">
        <w:rPr>
          <w:b/>
          <w:bCs/>
          <w:sz w:val="28"/>
          <w:szCs w:val="28"/>
        </w:rPr>
        <w:t>Публикация результатов</w:t>
      </w:r>
      <w:r w:rsidRPr="00170F0D">
        <w:rPr>
          <w:sz w:val="28"/>
          <w:szCs w:val="28"/>
        </w:rPr>
        <w:t xml:space="preserve"> </w:t>
      </w:r>
      <w:r w:rsidRPr="00170F0D">
        <w:rPr>
          <w:b/>
          <w:bCs/>
          <w:sz w:val="28"/>
          <w:szCs w:val="28"/>
        </w:rPr>
        <w:t>исследования</w:t>
      </w:r>
      <w:r w:rsidRPr="00170F0D">
        <w:rPr>
          <w:sz w:val="28"/>
          <w:szCs w:val="28"/>
        </w:rPr>
        <w:t>. По теме диссертации опубликова</w:t>
      </w:r>
      <w:r w:rsidR="00107CD4" w:rsidRPr="00170F0D">
        <w:rPr>
          <w:sz w:val="28"/>
          <w:szCs w:val="28"/>
        </w:rPr>
        <w:t xml:space="preserve">но </w:t>
      </w:r>
      <w:r w:rsidR="00107CD4" w:rsidRPr="00170F0D">
        <w:rPr>
          <w:sz w:val="28"/>
          <w:szCs w:val="28"/>
          <w:lang w:val="kk-KZ"/>
        </w:rPr>
        <w:t xml:space="preserve">5 </w:t>
      </w:r>
      <w:r w:rsidRPr="00170F0D">
        <w:rPr>
          <w:sz w:val="28"/>
          <w:szCs w:val="28"/>
        </w:rPr>
        <w:t>научных работ общим объемом 3,0 п.л., в том числе 1 статья в научном журнале, входящим в базу Scopus, 3 статьи в изданиях, рекомендованных Комитетом по обеспечению качества в сфере науки и высшего образования Министерства науки и высшего образования Р</w:t>
      </w:r>
      <w:r w:rsidR="00107CD4" w:rsidRPr="00170F0D">
        <w:rPr>
          <w:sz w:val="28"/>
          <w:szCs w:val="28"/>
        </w:rPr>
        <w:t>еспублики Казахстан и 1 статья</w:t>
      </w:r>
      <w:r w:rsidRPr="00170F0D">
        <w:rPr>
          <w:sz w:val="28"/>
          <w:szCs w:val="28"/>
        </w:rPr>
        <w:t xml:space="preserve"> в сборниках научно-практических конференций.</w:t>
      </w:r>
    </w:p>
    <w:p w14:paraId="41DCEBD4" w14:textId="12C73850" w:rsidR="005025B7" w:rsidRPr="00170F0D" w:rsidRDefault="005025B7" w:rsidP="00573BBA">
      <w:pPr>
        <w:widowControl w:val="0"/>
        <w:autoSpaceDE w:val="0"/>
        <w:autoSpaceDN w:val="0"/>
        <w:adjustRightInd w:val="0"/>
        <w:ind w:firstLine="709"/>
        <w:jc w:val="both"/>
        <w:rPr>
          <w:sz w:val="28"/>
          <w:szCs w:val="28"/>
          <w:lang w:val="kk-KZ"/>
        </w:rPr>
      </w:pPr>
      <w:r w:rsidRPr="00170F0D">
        <w:rPr>
          <w:b/>
          <w:bCs/>
          <w:sz w:val="28"/>
          <w:szCs w:val="28"/>
        </w:rPr>
        <w:t>Объем и структура диссертационного исследования.</w:t>
      </w:r>
      <w:r w:rsidRPr="00170F0D">
        <w:rPr>
          <w:b/>
          <w:bCs/>
          <w:sz w:val="28"/>
          <w:szCs w:val="28"/>
          <w:lang w:val="kk-KZ"/>
        </w:rPr>
        <w:t xml:space="preserve"> </w:t>
      </w:r>
      <w:r w:rsidRPr="00170F0D">
        <w:rPr>
          <w:rFonts w:eastAsia="MS Mincho"/>
          <w:sz w:val="28"/>
          <w:szCs w:val="28"/>
          <w:lang w:eastAsia="en-US"/>
        </w:rPr>
        <w:t xml:space="preserve">Диссертационная работа содержит введение, три </w:t>
      </w:r>
      <w:r w:rsidR="00573BBA" w:rsidRPr="00170F0D">
        <w:rPr>
          <w:rFonts w:eastAsia="MS Mincho"/>
          <w:sz w:val="28"/>
          <w:szCs w:val="28"/>
          <w:lang w:val="kk-KZ" w:eastAsia="en-US"/>
        </w:rPr>
        <w:t>раздела</w:t>
      </w:r>
      <w:r w:rsidRPr="00170F0D">
        <w:rPr>
          <w:rFonts w:eastAsia="MS Mincho"/>
          <w:sz w:val="28"/>
          <w:szCs w:val="28"/>
          <w:lang w:eastAsia="en-US"/>
        </w:rPr>
        <w:t xml:space="preserve">, заключение, список использованной литературы и приложения. </w:t>
      </w:r>
    </w:p>
    <w:p w14:paraId="202B4214" w14:textId="77777777" w:rsidR="00621EF2" w:rsidRPr="00170F0D" w:rsidRDefault="00621EF2" w:rsidP="00573BBA">
      <w:pPr>
        <w:ind w:firstLine="709"/>
        <w:jc w:val="both"/>
        <w:rPr>
          <w:sz w:val="28"/>
          <w:szCs w:val="28"/>
          <w:lang w:val="kk-KZ"/>
        </w:rPr>
      </w:pPr>
    </w:p>
    <w:p w14:paraId="3692B356" w14:textId="77777777" w:rsidR="0086709C" w:rsidRPr="00170F0D" w:rsidRDefault="0086709C" w:rsidP="00573BBA">
      <w:pPr>
        <w:ind w:firstLine="709"/>
      </w:pPr>
      <w:r w:rsidRPr="00170F0D">
        <w:rPr>
          <w:lang w:val="kk-KZ"/>
        </w:rPr>
        <w:br w:type="page"/>
      </w:r>
    </w:p>
    <w:p w14:paraId="34F6BB51" w14:textId="16F0D937" w:rsidR="0086709C" w:rsidRPr="00170F0D" w:rsidRDefault="0086709C" w:rsidP="004A1C5E">
      <w:pPr>
        <w:ind w:firstLine="709"/>
        <w:jc w:val="both"/>
        <w:rPr>
          <w:b/>
          <w:bCs/>
          <w:sz w:val="28"/>
          <w:szCs w:val="28"/>
          <w:lang w:val="kk-KZ"/>
        </w:rPr>
      </w:pPr>
      <w:r w:rsidRPr="00170F0D">
        <w:rPr>
          <w:b/>
          <w:bCs/>
          <w:sz w:val="28"/>
          <w:szCs w:val="28"/>
          <w:lang w:val="kk-KZ"/>
        </w:rPr>
        <w:t>1</w:t>
      </w:r>
      <w:r w:rsidR="001B668A" w:rsidRPr="00170F0D">
        <w:rPr>
          <w:b/>
          <w:bCs/>
          <w:sz w:val="28"/>
          <w:szCs w:val="28"/>
          <w:lang w:val="kk-KZ"/>
        </w:rPr>
        <w:t xml:space="preserve"> </w:t>
      </w:r>
      <w:r w:rsidRPr="00170F0D">
        <w:rPr>
          <w:b/>
          <w:bCs/>
          <w:sz w:val="28"/>
          <w:szCs w:val="28"/>
          <w:lang w:val="kk-KZ"/>
        </w:rPr>
        <w:t>ТЕОРЕТИКО</w:t>
      </w:r>
      <w:r w:rsidR="004A1C5E" w:rsidRPr="00170F0D">
        <w:rPr>
          <w:b/>
          <w:bCs/>
          <w:sz w:val="28"/>
          <w:szCs w:val="28"/>
          <w:lang w:val="kk-KZ"/>
        </w:rPr>
        <w:t>-</w:t>
      </w:r>
      <w:r w:rsidRPr="00170F0D">
        <w:rPr>
          <w:b/>
          <w:bCs/>
          <w:sz w:val="28"/>
          <w:szCs w:val="28"/>
          <w:lang w:val="kk-KZ"/>
        </w:rPr>
        <w:t>МЕТОДОЛОГИЧЕСКИЕ</w:t>
      </w:r>
      <w:r w:rsidR="001B668A" w:rsidRPr="00170F0D">
        <w:rPr>
          <w:b/>
          <w:bCs/>
          <w:sz w:val="28"/>
          <w:szCs w:val="28"/>
          <w:lang w:val="kk-KZ"/>
        </w:rPr>
        <w:t xml:space="preserve"> </w:t>
      </w:r>
      <w:r w:rsidRPr="00170F0D">
        <w:rPr>
          <w:b/>
          <w:bCs/>
          <w:sz w:val="28"/>
          <w:szCs w:val="28"/>
          <w:lang w:val="kk-KZ"/>
        </w:rPr>
        <w:t>ОСНОВЫ</w:t>
      </w:r>
      <w:r w:rsidR="001B668A" w:rsidRPr="00170F0D">
        <w:rPr>
          <w:b/>
          <w:bCs/>
          <w:sz w:val="28"/>
          <w:szCs w:val="28"/>
          <w:lang w:val="kk-KZ"/>
        </w:rPr>
        <w:t xml:space="preserve"> </w:t>
      </w:r>
      <w:r w:rsidRPr="00170F0D">
        <w:rPr>
          <w:b/>
          <w:bCs/>
          <w:sz w:val="28"/>
          <w:szCs w:val="28"/>
          <w:lang w:val="kk-KZ"/>
        </w:rPr>
        <w:t>АУДИТА</w:t>
      </w:r>
      <w:r w:rsidR="001B668A" w:rsidRPr="00170F0D">
        <w:rPr>
          <w:b/>
          <w:bCs/>
          <w:sz w:val="28"/>
          <w:szCs w:val="28"/>
          <w:lang w:val="kk-KZ"/>
        </w:rPr>
        <w:t xml:space="preserve"> </w:t>
      </w:r>
      <w:r w:rsidRPr="00170F0D">
        <w:rPr>
          <w:b/>
          <w:bCs/>
          <w:sz w:val="28"/>
          <w:szCs w:val="28"/>
          <w:lang w:val="kk-KZ"/>
        </w:rPr>
        <w:t>КОНСОЛИДИРОВАННОЙ</w:t>
      </w:r>
      <w:r w:rsidR="001B668A" w:rsidRPr="00170F0D">
        <w:rPr>
          <w:b/>
          <w:bCs/>
          <w:sz w:val="28"/>
          <w:szCs w:val="28"/>
          <w:lang w:val="kk-KZ"/>
        </w:rPr>
        <w:t xml:space="preserve"> </w:t>
      </w:r>
      <w:r w:rsidR="009863E9" w:rsidRPr="00170F0D">
        <w:rPr>
          <w:b/>
          <w:bCs/>
          <w:sz w:val="28"/>
          <w:szCs w:val="28"/>
          <w:lang w:val="kk-KZ"/>
        </w:rPr>
        <w:t>ФИНАНСОВОЙ</w:t>
      </w:r>
      <w:r w:rsidR="001B668A" w:rsidRPr="00170F0D">
        <w:rPr>
          <w:b/>
          <w:bCs/>
          <w:sz w:val="28"/>
          <w:szCs w:val="28"/>
          <w:lang w:val="kk-KZ"/>
        </w:rPr>
        <w:t xml:space="preserve"> </w:t>
      </w:r>
      <w:r w:rsidRPr="00170F0D">
        <w:rPr>
          <w:b/>
          <w:bCs/>
          <w:sz w:val="28"/>
          <w:szCs w:val="28"/>
          <w:lang w:val="kk-KZ"/>
        </w:rPr>
        <w:t>ОТЧЕТНОСТИ</w:t>
      </w:r>
      <w:r w:rsidR="001B668A" w:rsidRPr="00170F0D">
        <w:rPr>
          <w:b/>
          <w:bCs/>
          <w:sz w:val="28"/>
          <w:szCs w:val="28"/>
          <w:lang w:val="kk-KZ"/>
        </w:rPr>
        <w:t xml:space="preserve"> </w:t>
      </w:r>
      <w:r w:rsidRPr="00170F0D">
        <w:rPr>
          <w:b/>
          <w:bCs/>
          <w:sz w:val="28"/>
          <w:szCs w:val="28"/>
          <w:lang w:val="kk-KZ"/>
        </w:rPr>
        <w:t>РЕСПУБЛИКАНСКОГО</w:t>
      </w:r>
      <w:r w:rsidR="001B668A" w:rsidRPr="00170F0D">
        <w:rPr>
          <w:b/>
          <w:bCs/>
          <w:sz w:val="28"/>
          <w:szCs w:val="28"/>
          <w:lang w:val="kk-KZ"/>
        </w:rPr>
        <w:t xml:space="preserve"> </w:t>
      </w:r>
      <w:r w:rsidRPr="00170F0D">
        <w:rPr>
          <w:b/>
          <w:bCs/>
          <w:sz w:val="28"/>
          <w:szCs w:val="28"/>
          <w:lang w:val="kk-KZ"/>
        </w:rPr>
        <w:t>БЮДЖЕТА</w:t>
      </w:r>
    </w:p>
    <w:p w14:paraId="787CDA6E" w14:textId="77777777" w:rsidR="0086709C" w:rsidRPr="00170F0D" w:rsidRDefault="0086709C" w:rsidP="004A1C5E">
      <w:pPr>
        <w:ind w:firstLine="709"/>
        <w:jc w:val="both"/>
        <w:rPr>
          <w:b/>
          <w:bCs/>
          <w:sz w:val="28"/>
          <w:szCs w:val="28"/>
          <w:lang w:val="kk-KZ"/>
        </w:rPr>
      </w:pPr>
    </w:p>
    <w:p w14:paraId="68D49D27" w14:textId="6D0C8340" w:rsidR="00621EF2" w:rsidRPr="00170F0D" w:rsidRDefault="0086709C" w:rsidP="004A1C5E">
      <w:pPr>
        <w:ind w:firstLine="709"/>
        <w:jc w:val="both"/>
        <w:rPr>
          <w:b/>
          <w:bCs/>
          <w:sz w:val="28"/>
          <w:szCs w:val="28"/>
          <w:lang w:val="kk-KZ"/>
        </w:rPr>
      </w:pPr>
      <w:r w:rsidRPr="00170F0D">
        <w:rPr>
          <w:b/>
          <w:bCs/>
          <w:sz w:val="28"/>
          <w:szCs w:val="28"/>
          <w:lang w:val="kk-KZ"/>
        </w:rPr>
        <w:t>1.1</w:t>
      </w:r>
      <w:r w:rsidR="001B668A" w:rsidRPr="00170F0D">
        <w:rPr>
          <w:b/>
          <w:bCs/>
          <w:sz w:val="28"/>
          <w:szCs w:val="28"/>
          <w:lang w:val="kk-KZ"/>
        </w:rPr>
        <w:t xml:space="preserve"> </w:t>
      </w:r>
      <w:r w:rsidRPr="00170F0D">
        <w:rPr>
          <w:b/>
          <w:bCs/>
          <w:sz w:val="28"/>
          <w:szCs w:val="28"/>
          <w:lang w:val="kk-KZ"/>
        </w:rPr>
        <w:t>Сущность</w:t>
      </w:r>
      <w:r w:rsidR="001B668A" w:rsidRPr="00170F0D">
        <w:rPr>
          <w:b/>
          <w:bCs/>
          <w:sz w:val="28"/>
          <w:szCs w:val="28"/>
          <w:lang w:val="kk-KZ"/>
        </w:rPr>
        <w:t xml:space="preserve"> </w:t>
      </w:r>
      <w:r w:rsidRPr="00170F0D">
        <w:rPr>
          <w:b/>
          <w:bCs/>
          <w:sz w:val="28"/>
          <w:szCs w:val="28"/>
          <w:lang w:val="kk-KZ"/>
        </w:rPr>
        <w:t>и</w:t>
      </w:r>
      <w:r w:rsidR="001B668A" w:rsidRPr="00170F0D">
        <w:rPr>
          <w:b/>
          <w:bCs/>
          <w:sz w:val="28"/>
          <w:szCs w:val="28"/>
          <w:lang w:val="kk-KZ"/>
        </w:rPr>
        <w:t xml:space="preserve"> </w:t>
      </w:r>
      <w:r w:rsidRPr="00170F0D">
        <w:rPr>
          <w:b/>
          <w:bCs/>
          <w:sz w:val="28"/>
          <w:szCs w:val="28"/>
          <w:lang w:val="kk-KZ"/>
        </w:rPr>
        <w:t>содержание</w:t>
      </w:r>
      <w:r w:rsidR="001B668A" w:rsidRPr="00170F0D">
        <w:rPr>
          <w:b/>
          <w:bCs/>
          <w:sz w:val="28"/>
          <w:szCs w:val="28"/>
          <w:lang w:val="kk-KZ"/>
        </w:rPr>
        <w:t xml:space="preserve"> </w:t>
      </w:r>
      <w:r w:rsidRPr="00170F0D">
        <w:rPr>
          <w:b/>
          <w:bCs/>
          <w:sz w:val="28"/>
          <w:szCs w:val="28"/>
          <w:lang w:val="kk-KZ"/>
        </w:rPr>
        <w:t>аудита</w:t>
      </w:r>
      <w:r w:rsidR="001B668A" w:rsidRPr="00170F0D">
        <w:rPr>
          <w:b/>
          <w:bCs/>
          <w:sz w:val="28"/>
          <w:szCs w:val="28"/>
          <w:lang w:val="kk-KZ"/>
        </w:rPr>
        <w:t xml:space="preserve"> </w:t>
      </w:r>
      <w:r w:rsidRPr="00170F0D">
        <w:rPr>
          <w:b/>
          <w:bCs/>
          <w:sz w:val="28"/>
          <w:szCs w:val="28"/>
          <w:lang w:val="kk-KZ"/>
        </w:rPr>
        <w:t>консолидированной</w:t>
      </w:r>
      <w:r w:rsidR="001B668A" w:rsidRPr="00170F0D">
        <w:rPr>
          <w:b/>
          <w:bCs/>
          <w:sz w:val="28"/>
          <w:szCs w:val="28"/>
          <w:lang w:val="kk-KZ"/>
        </w:rPr>
        <w:t xml:space="preserve"> </w:t>
      </w:r>
      <w:r w:rsidR="009863E9" w:rsidRPr="00170F0D">
        <w:rPr>
          <w:b/>
          <w:bCs/>
          <w:sz w:val="28"/>
          <w:szCs w:val="28"/>
          <w:lang w:val="kk-KZ"/>
        </w:rPr>
        <w:t>финансовой</w:t>
      </w:r>
      <w:r w:rsidR="001B668A" w:rsidRPr="00170F0D">
        <w:rPr>
          <w:b/>
          <w:bCs/>
          <w:sz w:val="28"/>
          <w:szCs w:val="28"/>
          <w:lang w:val="kk-KZ"/>
        </w:rPr>
        <w:t xml:space="preserve"> </w:t>
      </w:r>
      <w:r w:rsidRPr="00170F0D">
        <w:rPr>
          <w:b/>
          <w:bCs/>
          <w:sz w:val="28"/>
          <w:szCs w:val="28"/>
          <w:lang w:val="kk-KZ"/>
        </w:rPr>
        <w:t>отчетности</w:t>
      </w:r>
      <w:r w:rsidR="001B668A" w:rsidRPr="00170F0D">
        <w:rPr>
          <w:b/>
          <w:bCs/>
          <w:sz w:val="28"/>
          <w:szCs w:val="28"/>
          <w:lang w:val="kk-KZ"/>
        </w:rPr>
        <w:t xml:space="preserve"> </w:t>
      </w:r>
      <w:r w:rsidRPr="00170F0D">
        <w:rPr>
          <w:b/>
          <w:bCs/>
          <w:sz w:val="28"/>
          <w:szCs w:val="28"/>
          <w:lang w:val="kk-KZ"/>
        </w:rPr>
        <w:t>республиканского</w:t>
      </w:r>
      <w:r w:rsidR="001B668A" w:rsidRPr="00170F0D">
        <w:rPr>
          <w:b/>
          <w:bCs/>
          <w:sz w:val="28"/>
          <w:szCs w:val="28"/>
          <w:lang w:val="kk-KZ"/>
        </w:rPr>
        <w:t xml:space="preserve"> </w:t>
      </w:r>
      <w:r w:rsidRPr="00170F0D">
        <w:rPr>
          <w:b/>
          <w:bCs/>
          <w:sz w:val="28"/>
          <w:szCs w:val="28"/>
          <w:lang w:val="kk-KZ"/>
        </w:rPr>
        <w:t>бюджета</w:t>
      </w:r>
    </w:p>
    <w:p w14:paraId="244C68AC" w14:textId="63B180A7" w:rsidR="0086709C" w:rsidRPr="00170F0D" w:rsidRDefault="0086709C" w:rsidP="004A1C5E">
      <w:pPr>
        <w:ind w:firstLine="709"/>
        <w:jc w:val="both"/>
        <w:rPr>
          <w:color w:val="000000" w:themeColor="text1"/>
          <w:sz w:val="28"/>
          <w:szCs w:val="28"/>
        </w:rPr>
      </w:pPr>
      <w:r w:rsidRPr="00170F0D">
        <w:rPr>
          <w:sz w:val="28"/>
          <w:szCs w:val="28"/>
        </w:rPr>
        <w:t>В</w:t>
      </w:r>
      <w:r w:rsidR="001B668A" w:rsidRPr="00170F0D">
        <w:rPr>
          <w:sz w:val="28"/>
          <w:szCs w:val="28"/>
        </w:rPr>
        <w:t xml:space="preserve"> </w:t>
      </w:r>
      <w:r w:rsidRPr="00170F0D">
        <w:rPr>
          <w:sz w:val="28"/>
          <w:szCs w:val="28"/>
        </w:rPr>
        <w:t>современном</w:t>
      </w:r>
      <w:r w:rsidR="001B668A" w:rsidRPr="00170F0D">
        <w:rPr>
          <w:sz w:val="28"/>
          <w:szCs w:val="28"/>
        </w:rPr>
        <w:t xml:space="preserve"> </w:t>
      </w:r>
      <w:r w:rsidRPr="00170F0D">
        <w:rPr>
          <w:sz w:val="28"/>
          <w:szCs w:val="28"/>
        </w:rPr>
        <w:t>обществе</w:t>
      </w:r>
      <w:r w:rsidR="001B668A" w:rsidRPr="00170F0D">
        <w:rPr>
          <w:sz w:val="28"/>
          <w:szCs w:val="28"/>
        </w:rPr>
        <w:t xml:space="preserve"> </w:t>
      </w:r>
      <w:r w:rsidRPr="00170F0D">
        <w:rPr>
          <w:sz w:val="28"/>
          <w:szCs w:val="28"/>
        </w:rPr>
        <w:t>процесс</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централизации</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информации</w:t>
      </w:r>
      <w:r w:rsidR="001B668A" w:rsidRPr="00170F0D">
        <w:rPr>
          <w:sz w:val="28"/>
          <w:szCs w:val="28"/>
        </w:rPr>
        <w:t xml:space="preserve"> </w:t>
      </w:r>
      <w:r w:rsidRPr="00170F0D">
        <w:rPr>
          <w:sz w:val="28"/>
          <w:szCs w:val="28"/>
        </w:rPr>
        <w:t>приобретает</w:t>
      </w:r>
      <w:r w:rsidR="001B668A" w:rsidRPr="00170F0D">
        <w:rPr>
          <w:sz w:val="28"/>
          <w:szCs w:val="28"/>
        </w:rPr>
        <w:t xml:space="preserve"> </w:t>
      </w:r>
      <w:r w:rsidRPr="00170F0D">
        <w:rPr>
          <w:sz w:val="28"/>
          <w:szCs w:val="28"/>
        </w:rPr>
        <w:t>особую</w:t>
      </w:r>
      <w:r w:rsidR="001B668A" w:rsidRPr="00170F0D">
        <w:rPr>
          <w:sz w:val="28"/>
          <w:szCs w:val="28"/>
        </w:rPr>
        <w:t xml:space="preserve"> </w:t>
      </w:r>
      <w:r w:rsidRPr="00170F0D">
        <w:rPr>
          <w:sz w:val="28"/>
          <w:szCs w:val="28"/>
        </w:rPr>
        <w:t>значимость,</w:t>
      </w:r>
      <w:r w:rsidR="001B668A" w:rsidRPr="00170F0D">
        <w:rPr>
          <w:sz w:val="28"/>
          <w:szCs w:val="28"/>
        </w:rPr>
        <w:t xml:space="preserve"> </w:t>
      </w:r>
      <w:r w:rsidRPr="00170F0D">
        <w:rPr>
          <w:sz w:val="28"/>
          <w:szCs w:val="28"/>
        </w:rPr>
        <w:t>выступая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качестве</w:t>
      </w:r>
      <w:r w:rsidR="001B668A" w:rsidRPr="00170F0D">
        <w:rPr>
          <w:sz w:val="28"/>
          <w:szCs w:val="28"/>
        </w:rPr>
        <w:t xml:space="preserve"> </w:t>
      </w:r>
      <w:r w:rsidRPr="00170F0D">
        <w:rPr>
          <w:sz w:val="28"/>
          <w:szCs w:val="28"/>
        </w:rPr>
        <w:t>ключевого</w:t>
      </w:r>
      <w:r w:rsidR="001B668A" w:rsidRPr="00170F0D">
        <w:rPr>
          <w:sz w:val="28"/>
          <w:szCs w:val="28"/>
        </w:rPr>
        <w:t xml:space="preserve"> </w:t>
      </w:r>
      <w:r w:rsidRPr="00170F0D">
        <w:rPr>
          <w:sz w:val="28"/>
          <w:szCs w:val="28"/>
        </w:rPr>
        <w:t>механизма</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обеспечения</w:t>
      </w:r>
      <w:r w:rsidR="001B668A" w:rsidRPr="00170F0D">
        <w:rPr>
          <w:sz w:val="28"/>
          <w:szCs w:val="28"/>
        </w:rPr>
        <w:t xml:space="preserve"> </w:t>
      </w:r>
      <w:r w:rsidRPr="00170F0D">
        <w:rPr>
          <w:sz w:val="28"/>
          <w:szCs w:val="28"/>
        </w:rPr>
        <w:t>доступности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прозрачности</w:t>
      </w:r>
      <w:r w:rsidR="001B668A" w:rsidRPr="00170F0D">
        <w:rPr>
          <w:sz w:val="28"/>
          <w:szCs w:val="28"/>
        </w:rPr>
        <w:t xml:space="preserve"> </w:t>
      </w:r>
      <w:r w:rsidRPr="00170F0D">
        <w:rPr>
          <w:sz w:val="28"/>
          <w:szCs w:val="28"/>
        </w:rPr>
        <w:t>информации</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финансовом</w:t>
      </w:r>
      <w:r w:rsidR="001B668A" w:rsidRPr="00170F0D">
        <w:rPr>
          <w:sz w:val="28"/>
          <w:szCs w:val="28"/>
        </w:rPr>
        <w:t xml:space="preserve"> </w:t>
      </w:r>
      <w:r w:rsidRPr="00170F0D">
        <w:rPr>
          <w:sz w:val="28"/>
          <w:szCs w:val="28"/>
        </w:rPr>
        <w:t>состоянии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деятельности</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органов.</w:t>
      </w:r>
      <w:r w:rsidR="001B668A" w:rsidRPr="00170F0D">
        <w:rPr>
          <w:sz w:val="28"/>
          <w:szCs w:val="28"/>
        </w:rPr>
        <w:t xml:space="preserve"> </w:t>
      </w:r>
      <w:r w:rsidRPr="00170F0D">
        <w:rPr>
          <w:color w:val="000000" w:themeColor="text1"/>
          <w:sz w:val="28"/>
          <w:szCs w:val="28"/>
        </w:rPr>
        <w:t>Централизация</w:t>
      </w:r>
      <w:r w:rsidR="001B668A" w:rsidRPr="00170F0D">
        <w:rPr>
          <w:color w:val="000000" w:themeColor="text1"/>
          <w:sz w:val="28"/>
          <w:szCs w:val="28"/>
        </w:rPr>
        <w:t xml:space="preserve"> </w:t>
      </w:r>
      <w:r w:rsidR="009863E9" w:rsidRPr="00170F0D">
        <w:rPr>
          <w:color w:val="000000" w:themeColor="text1"/>
          <w:sz w:val="28"/>
          <w:szCs w:val="28"/>
        </w:rPr>
        <w:t>финансовой</w:t>
      </w:r>
      <w:r w:rsidR="001B668A" w:rsidRPr="00170F0D">
        <w:rPr>
          <w:color w:val="000000" w:themeColor="text1"/>
          <w:sz w:val="28"/>
          <w:szCs w:val="28"/>
        </w:rPr>
        <w:t xml:space="preserve"> </w:t>
      </w:r>
      <w:r w:rsidRPr="00170F0D">
        <w:rPr>
          <w:color w:val="000000" w:themeColor="text1"/>
          <w:sz w:val="28"/>
          <w:szCs w:val="28"/>
        </w:rPr>
        <w:t>информации</w:t>
      </w:r>
      <w:r w:rsidR="001B668A" w:rsidRPr="00170F0D">
        <w:rPr>
          <w:color w:val="000000" w:themeColor="text1"/>
          <w:sz w:val="28"/>
          <w:szCs w:val="28"/>
        </w:rPr>
        <w:t xml:space="preserve"> </w:t>
      </w:r>
      <w:r w:rsidRPr="00170F0D">
        <w:rPr>
          <w:color w:val="000000" w:themeColor="text1"/>
          <w:sz w:val="28"/>
          <w:szCs w:val="28"/>
        </w:rPr>
        <w:t>подразумевает</w:t>
      </w:r>
      <w:r w:rsidR="001B668A" w:rsidRPr="00170F0D">
        <w:rPr>
          <w:color w:val="000000" w:themeColor="text1"/>
          <w:sz w:val="28"/>
          <w:szCs w:val="28"/>
        </w:rPr>
        <w:t xml:space="preserve"> </w:t>
      </w:r>
      <w:r w:rsidRPr="00170F0D">
        <w:rPr>
          <w:color w:val="000000" w:themeColor="text1"/>
          <w:sz w:val="28"/>
          <w:szCs w:val="28"/>
        </w:rPr>
        <w:t>сбор,</w:t>
      </w:r>
      <w:r w:rsidR="001B668A" w:rsidRPr="00170F0D">
        <w:rPr>
          <w:color w:val="000000" w:themeColor="text1"/>
          <w:sz w:val="28"/>
          <w:szCs w:val="28"/>
        </w:rPr>
        <w:t xml:space="preserve"> </w:t>
      </w:r>
      <w:r w:rsidRPr="00170F0D">
        <w:rPr>
          <w:color w:val="000000" w:themeColor="text1"/>
          <w:sz w:val="28"/>
          <w:szCs w:val="28"/>
        </w:rPr>
        <w:t>обработку</w:t>
      </w:r>
      <w:r w:rsidR="001B668A" w:rsidRPr="00170F0D">
        <w:rPr>
          <w:color w:val="000000" w:themeColor="text1"/>
          <w:sz w:val="28"/>
          <w:szCs w:val="28"/>
        </w:rPr>
        <w:t xml:space="preserve"> </w:t>
      </w:r>
      <w:r w:rsidRPr="00170F0D">
        <w:rPr>
          <w:color w:val="000000" w:themeColor="text1"/>
          <w:sz w:val="28"/>
          <w:szCs w:val="28"/>
        </w:rPr>
        <w:t>и</w:t>
      </w:r>
      <w:r w:rsidR="001B668A" w:rsidRPr="00170F0D">
        <w:rPr>
          <w:color w:val="000000" w:themeColor="text1"/>
          <w:sz w:val="28"/>
          <w:szCs w:val="28"/>
        </w:rPr>
        <w:t xml:space="preserve"> </w:t>
      </w:r>
      <w:r w:rsidRPr="00170F0D">
        <w:rPr>
          <w:color w:val="000000" w:themeColor="text1"/>
          <w:sz w:val="28"/>
          <w:szCs w:val="28"/>
        </w:rPr>
        <w:t>систематизацию</w:t>
      </w:r>
      <w:r w:rsidR="001B668A" w:rsidRPr="00170F0D">
        <w:rPr>
          <w:color w:val="000000" w:themeColor="text1"/>
          <w:sz w:val="28"/>
          <w:szCs w:val="28"/>
        </w:rPr>
        <w:t xml:space="preserve"> </w:t>
      </w:r>
      <w:r w:rsidRPr="00170F0D">
        <w:rPr>
          <w:color w:val="000000" w:themeColor="text1"/>
          <w:sz w:val="28"/>
          <w:szCs w:val="28"/>
        </w:rPr>
        <w:t>данных</w:t>
      </w:r>
      <w:r w:rsidR="001B668A" w:rsidRPr="00170F0D">
        <w:rPr>
          <w:color w:val="000000" w:themeColor="text1"/>
          <w:sz w:val="28"/>
          <w:szCs w:val="28"/>
        </w:rPr>
        <w:t xml:space="preserve"> </w:t>
      </w:r>
      <w:r w:rsidRPr="00170F0D">
        <w:rPr>
          <w:color w:val="000000" w:themeColor="text1"/>
          <w:sz w:val="28"/>
          <w:szCs w:val="28"/>
        </w:rPr>
        <w:t>о</w:t>
      </w:r>
      <w:r w:rsidR="001B668A" w:rsidRPr="00170F0D">
        <w:rPr>
          <w:color w:val="000000" w:themeColor="text1"/>
          <w:sz w:val="28"/>
          <w:szCs w:val="28"/>
        </w:rPr>
        <w:t xml:space="preserve"> </w:t>
      </w:r>
      <w:r w:rsidRPr="00170F0D">
        <w:rPr>
          <w:color w:val="000000" w:themeColor="text1"/>
          <w:sz w:val="28"/>
          <w:szCs w:val="28"/>
        </w:rPr>
        <w:t>бюджетных</w:t>
      </w:r>
      <w:r w:rsidR="001B668A" w:rsidRPr="00170F0D">
        <w:rPr>
          <w:color w:val="000000" w:themeColor="text1"/>
          <w:sz w:val="28"/>
          <w:szCs w:val="28"/>
        </w:rPr>
        <w:t xml:space="preserve"> </w:t>
      </w:r>
      <w:r w:rsidRPr="00170F0D">
        <w:rPr>
          <w:color w:val="000000" w:themeColor="text1"/>
          <w:sz w:val="28"/>
          <w:szCs w:val="28"/>
        </w:rPr>
        <w:t>поступлениях,</w:t>
      </w:r>
      <w:r w:rsidR="001B668A" w:rsidRPr="00170F0D">
        <w:rPr>
          <w:color w:val="000000" w:themeColor="text1"/>
          <w:sz w:val="28"/>
          <w:szCs w:val="28"/>
        </w:rPr>
        <w:t xml:space="preserve"> </w:t>
      </w:r>
      <w:r w:rsidRPr="00170F0D">
        <w:rPr>
          <w:color w:val="000000" w:themeColor="text1"/>
          <w:sz w:val="28"/>
          <w:szCs w:val="28"/>
        </w:rPr>
        <w:t>расходах,</w:t>
      </w:r>
      <w:r w:rsidR="001B668A" w:rsidRPr="00170F0D">
        <w:rPr>
          <w:color w:val="000000" w:themeColor="text1"/>
          <w:sz w:val="28"/>
          <w:szCs w:val="28"/>
        </w:rPr>
        <w:t xml:space="preserve"> </w:t>
      </w:r>
      <w:r w:rsidRPr="00170F0D">
        <w:rPr>
          <w:color w:val="000000" w:themeColor="text1"/>
          <w:sz w:val="28"/>
          <w:szCs w:val="28"/>
        </w:rPr>
        <w:t>обязательствах</w:t>
      </w:r>
      <w:r w:rsidR="001B668A" w:rsidRPr="00170F0D">
        <w:rPr>
          <w:color w:val="000000" w:themeColor="text1"/>
          <w:sz w:val="28"/>
          <w:szCs w:val="28"/>
        </w:rPr>
        <w:t xml:space="preserve"> </w:t>
      </w:r>
      <w:r w:rsidRPr="00170F0D">
        <w:rPr>
          <w:color w:val="000000" w:themeColor="text1"/>
          <w:sz w:val="28"/>
          <w:szCs w:val="28"/>
        </w:rPr>
        <w:t>и</w:t>
      </w:r>
      <w:r w:rsidR="001B668A" w:rsidRPr="00170F0D">
        <w:rPr>
          <w:color w:val="000000" w:themeColor="text1"/>
          <w:sz w:val="28"/>
          <w:szCs w:val="28"/>
        </w:rPr>
        <w:t xml:space="preserve"> </w:t>
      </w:r>
      <w:r w:rsidRPr="00170F0D">
        <w:rPr>
          <w:color w:val="000000" w:themeColor="text1"/>
          <w:sz w:val="28"/>
          <w:szCs w:val="28"/>
        </w:rPr>
        <w:t>активах</w:t>
      </w:r>
      <w:r w:rsidR="001B668A" w:rsidRPr="00170F0D">
        <w:rPr>
          <w:color w:val="000000" w:themeColor="text1"/>
          <w:sz w:val="28"/>
          <w:szCs w:val="28"/>
        </w:rPr>
        <w:t xml:space="preserve"> </w:t>
      </w:r>
      <w:r w:rsidRPr="00170F0D">
        <w:rPr>
          <w:color w:val="000000" w:themeColor="text1"/>
          <w:sz w:val="28"/>
          <w:szCs w:val="28"/>
        </w:rPr>
        <w:t>государственных</w:t>
      </w:r>
      <w:r w:rsidR="001B668A" w:rsidRPr="00170F0D">
        <w:rPr>
          <w:color w:val="000000" w:themeColor="text1"/>
          <w:sz w:val="28"/>
          <w:szCs w:val="28"/>
        </w:rPr>
        <w:t xml:space="preserve"> </w:t>
      </w:r>
      <w:r w:rsidRPr="00170F0D">
        <w:rPr>
          <w:color w:val="000000" w:themeColor="text1"/>
          <w:sz w:val="28"/>
          <w:szCs w:val="28"/>
        </w:rPr>
        <w:t>учреждений</w:t>
      </w:r>
      <w:r w:rsidR="001B668A" w:rsidRPr="00170F0D">
        <w:rPr>
          <w:color w:val="000000" w:themeColor="text1"/>
          <w:sz w:val="28"/>
          <w:szCs w:val="28"/>
        </w:rPr>
        <w:t xml:space="preserve"> </w:t>
      </w:r>
      <w:r w:rsidRPr="00170F0D">
        <w:rPr>
          <w:color w:val="000000" w:themeColor="text1"/>
          <w:sz w:val="28"/>
          <w:szCs w:val="28"/>
        </w:rPr>
        <w:t>в</w:t>
      </w:r>
      <w:r w:rsidR="001B668A" w:rsidRPr="00170F0D">
        <w:rPr>
          <w:color w:val="000000" w:themeColor="text1"/>
          <w:sz w:val="28"/>
          <w:szCs w:val="28"/>
        </w:rPr>
        <w:t xml:space="preserve"> </w:t>
      </w:r>
      <w:r w:rsidRPr="00170F0D">
        <w:rPr>
          <w:color w:val="000000" w:themeColor="text1"/>
          <w:sz w:val="28"/>
          <w:szCs w:val="28"/>
        </w:rPr>
        <w:t>единую</w:t>
      </w:r>
      <w:r w:rsidR="001B668A" w:rsidRPr="00170F0D">
        <w:rPr>
          <w:color w:val="000000" w:themeColor="text1"/>
          <w:sz w:val="28"/>
          <w:szCs w:val="28"/>
        </w:rPr>
        <w:t xml:space="preserve"> </w:t>
      </w:r>
      <w:r w:rsidRPr="00170F0D">
        <w:rPr>
          <w:color w:val="000000" w:themeColor="text1"/>
          <w:sz w:val="28"/>
          <w:szCs w:val="28"/>
        </w:rPr>
        <w:t>информационную</w:t>
      </w:r>
      <w:r w:rsidR="001B668A" w:rsidRPr="00170F0D">
        <w:rPr>
          <w:color w:val="000000" w:themeColor="text1"/>
          <w:sz w:val="28"/>
          <w:szCs w:val="28"/>
        </w:rPr>
        <w:t xml:space="preserve"> </w:t>
      </w:r>
      <w:r w:rsidRPr="00170F0D">
        <w:rPr>
          <w:color w:val="000000" w:themeColor="text1"/>
          <w:sz w:val="28"/>
          <w:szCs w:val="28"/>
        </w:rPr>
        <w:t>базу.</w:t>
      </w:r>
      <w:r w:rsidR="001B668A" w:rsidRPr="00170F0D">
        <w:rPr>
          <w:color w:val="000000" w:themeColor="text1"/>
          <w:sz w:val="28"/>
          <w:szCs w:val="28"/>
        </w:rPr>
        <w:t xml:space="preserve"> </w:t>
      </w:r>
      <w:r w:rsidRPr="00170F0D">
        <w:rPr>
          <w:color w:val="000000" w:themeColor="text1"/>
          <w:sz w:val="28"/>
          <w:szCs w:val="28"/>
        </w:rPr>
        <w:t>Исследование</w:t>
      </w:r>
      <w:r w:rsidR="001B668A" w:rsidRPr="00170F0D">
        <w:rPr>
          <w:color w:val="000000" w:themeColor="text1"/>
          <w:sz w:val="28"/>
          <w:szCs w:val="28"/>
        </w:rPr>
        <w:t xml:space="preserve"> </w:t>
      </w:r>
      <w:r w:rsidRPr="00170F0D">
        <w:rPr>
          <w:color w:val="000000" w:themeColor="text1"/>
          <w:sz w:val="28"/>
          <w:szCs w:val="28"/>
        </w:rPr>
        <w:t>аудита</w:t>
      </w:r>
      <w:r w:rsidR="001B668A" w:rsidRPr="00170F0D">
        <w:rPr>
          <w:color w:val="000000" w:themeColor="text1"/>
          <w:sz w:val="28"/>
          <w:szCs w:val="28"/>
        </w:rPr>
        <w:t xml:space="preserve"> </w:t>
      </w:r>
      <w:r w:rsidRPr="00170F0D">
        <w:rPr>
          <w:color w:val="000000" w:themeColor="text1"/>
          <w:sz w:val="28"/>
          <w:szCs w:val="28"/>
        </w:rPr>
        <w:t>консолидированной</w:t>
      </w:r>
      <w:r w:rsidR="001B668A" w:rsidRPr="00170F0D">
        <w:rPr>
          <w:color w:val="000000" w:themeColor="text1"/>
          <w:sz w:val="28"/>
          <w:szCs w:val="28"/>
        </w:rPr>
        <w:t xml:space="preserve"> </w:t>
      </w:r>
      <w:r w:rsidR="009863E9" w:rsidRPr="00170F0D">
        <w:rPr>
          <w:color w:val="000000" w:themeColor="text1"/>
          <w:sz w:val="28"/>
          <w:szCs w:val="28"/>
        </w:rPr>
        <w:t>финансовой</w:t>
      </w:r>
      <w:r w:rsidR="001B668A" w:rsidRPr="00170F0D">
        <w:rPr>
          <w:color w:val="000000" w:themeColor="text1"/>
          <w:sz w:val="28"/>
          <w:szCs w:val="28"/>
        </w:rPr>
        <w:t xml:space="preserve"> </w:t>
      </w:r>
      <w:r w:rsidRPr="00170F0D">
        <w:rPr>
          <w:color w:val="000000" w:themeColor="text1"/>
          <w:sz w:val="28"/>
          <w:szCs w:val="28"/>
        </w:rPr>
        <w:t>отчетности</w:t>
      </w:r>
      <w:r w:rsidR="001B668A" w:rsidRPr="00170F0D">
        <w:rPr>
          <w:color w:val="000000" w:themeColor="text1"/>
          <w:sz w:val="28"/>
          <w:szCs w:val="28"/>
        </w:rPr>
        <w:t xml:space="preserve"> </w:t>
      </w:r>
      <w:r w:rsidRPr="00170F0D">
        <w:rPr>
          <w:color w:val="000000" w:themeColor="text1"/>
          <w:sz w:val="28"/>
          <w:szCs w:val="28"/>
        </w:rPr>
        <w:t>государственного</w:t>
      </w:r>
      <w:r w:rsidR="001B668A" w:rsidRPr="00170F0D">
        <w:rPr>
          <w:color w:val="000000" w:themeColor="text1"/>
          <w:sz w:val="28"/>
          <w:szCs w:val="28"/>
        </w:rPr>
        <w:t xml:space="preserve"> </w:t>
      </w:r>
      <w:r w:rsidRPr="00170F0D">
        <w:rPr>
          <w:color w:val="000000" w:themeColor="text1"/>
          <w:sz w:val="28"/>
          <w:szCs w:val="28"/>
        </w:rPr>
        <w:t>сектора</w:t>
      </w:r>
      <w:r w:rsidR="001B668A" w:rsidRPr="00170F0D">
        <w:rPr>
          <w:color w:val="000000" w:themeColor="text1"/>
          <w:sz w:val="28"/>
          <w:szCs w:val="28"/>
        </w:rPr>
        <w:t xml:space="preserve"> </w:t>
      </w:r>
      <w:r w:rsidRPr="00170F0D">
        <w:rPr>
          <w:color w:val="000000" w:themeColor="text1"/>
          <w:sz w:val="28"/>
          <w:szCs w:val="28"/>
        </w:rPr>
        <w:t>представляет</w:t>
      </w:r>
      <w:r w:rsidR="001B668A" w:rsidRPr="00170F0D">
        <w:rPr>
          <w:color w:val="000000" w:themeColor="text1"/>
          <w:sz w:val="28"/>
          <w:szCs w:val="28"/>
        </w:rPr>
        <w:t xml:space="preserve"> </w:t>
      </w:r>
      <w:r w:rsidRPr="00170F0D">
        <w:rPr>
          <w:color w:val="000000" w:themeColor="text1"/>
          <w:sz w:val="28"/>
          <w:szCs w:val="28"/>
        </w:rPr>
        <w:t>собой</w:t>
      </w:r>
      <w:r w:rsidR="001B668A" w:rsidRPr="00170F0D">
        <w:rPr>
          <w:color w:val="000000" w:themeColor="text1"/>
          <w:sz w:val="28"/>
          <w:szCs w:val="28"/>
        </w:rPr>
        <w:t xml:space="preserve"> </w:t>
      </w:r>
      <w:r w:rsidRPr="00170F0D">
        <w:rPr>
          <w:color w:val="000000" w:themeColor="text1"/>
          <w:sz w:val="28"/>
          <w:szCs w:val="28"/>
        </w:rPr>
        <w:t>актуальную</w:t>
      </w:r>
      <w:r w:rsidR="001B668A" w:rsidRPr="00170F0D">
        <w:rPr>
          <w:color w:val="000000" w:themeColor="text1"/>
          <w:sz w:val="28"/>
          <w:szCs w:val="28"/>
        </w:rPr>
        <w:t xml:space="preserve"> </w:t>
      </w:r>
      <w:r w:rsidRPr="00170F0D">
        <w:rPr>
          <w:color w:val="000000" w:themeColor="text1"/>
          <w:sz w:val="28"/>
          <w:szCs w:val="28"/>
        </w:rPr>
        <w:t>и</w:t>
      </w:r>
      <w:r w:rsidR="001B668A" w:rsidRPr="00170F0D">
        <w:rPr>
          <w:color w:val="000000" w:themeColor="text1"/>
          <w:sz w:val="28"/>
          <w:szCs w:val="28"/>
        </w:rPr>
        <w:t xml:space="preserve"> </w:t>
      </w:r>
      <w:r w:rsidRPr="00170F0D">
        <w:rPr>
          <w:color w:val="000000" w:themeColor="text1"/>
          <w:sz w:val="28"/>
          <w:szCs w:val="28"/>
        </w:rPr>
        <w:t>важную</w:t>
      </w:r>
      <w:r w:rsidR="001B668A" w:rsidRPr="00170F0D">
        <w:rPr>
          <w:color w:val="000000" w:themeColor="text1"/>
          <w:sz w:val="28"/>
          <w:szCs w:val="28"/>
        </w:rPr>
        <w:t xml:space="preserve"> </w:t>
      </w:r>
      <w:r w:rsidRPr="00170F0D">
        <w:rPr>
          <w:color w:val="000000" w:themeColor="text1"/>
          <w:sz w:val="28"/>
          <w:szCs w:val="28"/>
        </w:rPr>
        <w:t>тему,</w:t>
      </w:r>
      <w:r w:rsidR="001B668A" w:rsidRPr="00170F0D">
        <w:rPr>
          <w:color w:val="000000" w:themeColor="text1"/>
          <w:sz w:val="28"/>
          <w:szCs w:val="28"/>
        </w:rPr>
        <w:t xml:space="preserve"> </w:t>
      </w:r>
      <w:r w:rsidRPr="00170F0D">
        <w:rPr>
          <w:color w:val="000000" w:themeColor="text1"/>
          <w:sz w:val="28"/>
          <w:szCs w:val="28"/>
        </w:rPr>
        <w:t>требующую</w:t>
      </w:r>
      <w:r w:rsidR="001B668A" w:rsidRPr="00170F0D">
        <w:rPr>
          <w:color w:val="000000" w:themeColor="text1"/>
          <w:sz w:val="28"/>
          <w:szCs w:val="28"/>
        </w:rPr>
        <w:t xml:space="preserve"> </w:t>
      </w:r>
      <w:r w:rsidRPr="00170F0D">
        <w:rPr>
          <w:color w:val="000000" w:themeColor="text1"/>
          <w:sz w:val="28"/>
          <w:szCs w:val="28"/>
        </w:rPr>
        <w:t>глубокого</w:t>
      </w:r>
      <w:r w:rsidR="001B668A" w:rsidRPr="00170F0D">
        <w:rPr>
          <w:color w:val="000000" w:themeColor="text1"/>
          <w:sz w:val="28"/>
          <w:szCs w:val="28"/>
        </w:rPr>
        <w:t xml:space="preserve"> </w:t>
      </w:r>
      <w:r w:rsidRPr="00170F0D">
        <w:rPr>
          <w:color w:val="000000" w:themeColor="text1"/>
          <w:sz w:val="28"/>
          <w:szCs w:val="28"/>
        </w:rPr>
        <w:t>анализа</w:t>
      </w:r>
      <w:r w:rsidR="001B668A" w:rsidRPr="00170F0D">
        <w:rPr>
          <w:color w:val="000000" w:themeColor="text1"/>
          <w:sz w:val="28"/>
          <w:szCs w:val="28"/>
        </w:rPr>
        <w:t xml:space="preserve"> </w:t>
      </w:r>
      <w:r w:rsidRPr="00170F0D">
        <w:rPr>
          <w:color w:val="000000" w:themeColor="text1"/>
          <w:sz w:val="28"/>
          <w:szCs w:val="28"/>
        </w:rPr>
        <w:t>с</w:t>
      </w:r>
      <w:r w:rsidR="001B668A" w:rsidRPr="00170F0D">
        <w:rPr>
          <w:color w:val="000000" w:themeColor="text1"/>
          <w:sz w:val="28"/>
          <w:szCs w:val="28"/>
        </w:rPr>
        <w:t xml:space="preserve"> </w:t>
      </w:r>
      <w:r w:rsidRPr="00170F0D">
        <w:rPr>
          <w:color w:val="000000" w:themeColor="text1"/>
          <w:sz w:val="28"/>
          <w:szCs w:val="28"/>
        </w:rPr>
        <w:t>учетом</w:t>
      </w:r>
      <w:r w:rsidR="001B668A" w:rsidRPr="00170F0D">
        <w:rPr>
          <w:color w:val="000000" w:themeColor="text1"/>
          <w:sz w:val="28"/>
          <w:szCs w:val="28"/>
        </w:rPr>
        <w:t xml:space="preserve"> </w:t>
      </w:r>
      <w:r w:rsidRPr="00170F0D">
        <w:rPr>
          <w:color w:val="000000" w:themeColor="text1"/>
          <w:sz w:val="28"/>
          <w:szCs w:val="28"/>
        </w:rPr>
        <w:t>современных</w:t>
      </w:r>
      <w:r w:rsidR="001B668A" w:rsidRPr="00170F0D">
        <w:rPr>
          <w:color w:val="000000" w:themeColor="text1"/>
          <w:sz w:val="28"/>
          <w:szCs w:val="28"/>
        </w:rPr>
        <w:t xml:space="preserve"> </w:t>
      </w:r>
      <w:r w:rsidRPr="00170F0D">
        <w:rPr>
          <w:color w:val="000000" w:themeColor="text1"/>
          <w:sz w:val="28"/>
          <w:szCs w:val="28"/>
        </w:rPr>
        <w:t>требований</w:t>
      </w:r>
      <w:r w:rsidR="001B668A" w:rsidRPr="00170F0D">
        <w:rPr>
          <w:color w:val="000000" w:themeColor="text1"/>
          <w:sz w:val="28"/>
          <w:szCs w:val="28"/>
        </w:rPr>
        <w:t xml:space="preserve"> </w:t>
      </w:r>
      <w:r w:rsidRPr="00170F0D">
        <w:rPr>
          <w:color w:val="000000" w:themeColor="text1"/>
          <w:sz w:val="28"/>
          <w:szCs w:val="28"/>
        </w:rPr>
        <w:t>к</w:t>
      </w:r>
      <w:r w:rsidR="001B668A" w:rsidRPr="00170F0D">
        <w:rPr>
          <w:color w:val="000000" w:themeColor="text1"/>
          <w:sz w:val="28"/>
          <w:szCs w:val="28"/>
        </w:rPr>
        <w:t xml:space="preserve"> </w:t>
      </w:r>
      <w:r w:rsidR="009863E9" w:rsidRPr="00170F0D">
        <w:rPr>
          <w:color w:val="000000" w:themeColor="text1"/>
          <w:sz w:val="28"/>
          <w:szCs w:val="28"/>
        </w:rPr>
        <w:t>финансовой</w:t>
      </w:r>
      <w:r w:rsidR="001B668A" w:rsidRPr="00170F0D">
        <w:rPr>
          <w:color w:val="000000" w:themeColor="text1"/>
          <w:sz w:val="28"/>
          <w:szCs w:val="28"/>
        </w:rPr>
        <w:t xml:space="preserve"> </w:t>
      </w:r>
      <w:r w:rsidRPr="00170F0D">
        <w:rPr>
          <w:color w:val="000000" w:themeColor="text1"/>
          <w:sz w:val="28"/>
          <w:szCs w:val="28"/>
        </w:rPr>
        <w:t>отчетности</w:t>
      </w:r>
      <w:r w:rsidR="001B668A" w:rsidRPr="00170F0D">
        <w:rPr>
          <w:color w:val="000000" w:themeColor="text1"/>
          <w:sz w:val="28"/>
          <w:szCs w:val="28"/>
        </w:rPr>
        <w:t xml:space="preserve"> </w:t>
      </w:r>
      <w:r w:rsidRPr="00170F0D">
        <w:rPr>
          <w:color w:val="000000" w:themeColor="text1"/>
          <w:sz w:val="28"/>
          <w:szCs w:val="28"/>
        </w:rPr>
        <w:t>государственных</w:t>
      </w:r>
      <w:r w:rsidR="001B668A" w:rsidRPr="00170F0D">
        <w:rPr>
          <w:color w:val="000000" w:themeColor="text1"/>
          <w:sz w:val="28"/>
          <w:szCs w:val="28"/>
        </w:rPr>
        <w:t xml:space="preserve"> </w:t>
      </w:r>
      <w:r w:rsidRPr="00170F0D">
        <w:rPr>
          <w:color w:val="000000" w:themeColor="text1"/>
          <w:sz w:val="28"/>
          <w:szCs w:val="28"/>
        </w:rPr>
        <w:t>органов.</w:t>
      </w:r>
      <w:r w:rsidR="001B668A" w:rsidRPr="00170F0D">
        <w:rPr>
          <w:color w:val="000000" w:themeColor="text1"/>
          <w:sz w:val="28"/>
          <w:szCs w:val="28"/>
        </w:rPr>
        <w:t xml:space="preserve"> </w:t>
      </w:r>
    </w:p>
    <w:p w14:paraId="22585465" w14:textId="52BF5BAC" w:rsidR="0086709C" w:rsidRPr="00170F0D" w:rsidRDefault="00974522" w:rsidP="004A1C5E">
      <w:pPr>
        <w:ind w:firstLine="709"/>
        <w:jc w:val="both"/>
        <w:rPr>
          <w:sz w:val="28"/>
          <w:szCs w:val="28"/>
        </w:rPr>
      </w:pPr>
      <w:r w:rsidRPr="00170F0D">
        <w:rPr>
          <w:color w:val="000000" w:themeColor="text1"/>
          <w:sz w:val="28"/>
          <w:szCs w:val="28"/>
        </w:rPr>
        <w:t>В</w:t>
      </w:r>
      <w:r w:rsidR="001B668A" w:rsidRPr="00170F0D">
        <w:rPr>
          <w:color w:val="000000" w:themeColor="text1"/>
          <w:sz w:val="28"/>
          <w:szCs w:val="28"/>
        </w:rPr>
        <w:t xml:space="preserve"> </w:t>
      </w:r>
      <w:r w:rsidRPr="00170F0D">
        <w:rPr>
          <w:color w:val="000000" w:themeColor="text1"/>
          <w:sz w:val="28"/>
          <w:szCs w:val="28"/>
        </w:rPr>
        <w:t>настоящее</w:t>
      </w:r>
      <w:r w:rsidR="001B668A" w:rsidRPr="00170F0D">
        <w:rPr>
          <w:color w:val="000000" w:themeColor="text1"/>
          <w:sz w:val="28"/>
          <w:szCs w:val="28"/>
        </w:rPr>
        <w:t xml:space="preserve"> </w:t>
      </w:r>
      <w:r w:rsidRPr="00170F0D">
        <w:rPr>
          <w:color w:val="000000" w:themeColor="text1"/>
          <w:sz w:val="28"/>
          <w:szCs w:val="28"/>
        </w:rPr>
        <w:t>время</w:t>
      </w:r>
      <w:r w:rsidR="001B668A" w:rsidRPr="00170F0D">
        <w:rPr>
          <w:color w:val="000000" w:themeColor="text1"/>
          <w:sz w:val="28"/>
          <w:szCs w:val="28"/>
        </w:rPr>
        <w:t xml:space="preserve"> </w:t>
      </w:r>
      <w:r w:rsidR="0086709C" w:rsidRPr="00170F0D">
        <w:rPr>
          <w:color w:val="000000" w:themeColor="text1"/>
          <w:sz w:val="28"/>
          <w:szCs w:val="28"/>
        </w:rPr>
        <w:t>в</w:t>
      </w:r>
      <w:r w:rsidR="001B668A" w:rsidRPr="00170F0D">
        <w:rPr>
          <w:color w:val="000000" w:themeColor="text1"/>
          <w:sz w:val="28"/>
          <w:szCs w:val="28"/>
        </w:rPr>
        <w:t xml:space="preserve"> </w:t>
      </w:r>
      <w:r w:rsidR="0086709C" w:rsidRPr="00170F0D">
        <w:rPr>
          <w:color w:val="000000" w:themeColor="text1"/>
          <w:sz w:val="28"/>
          <w:szCs w:val="28"/>
        </w:rPr>
        <w:t>законодательстве</w:t>
      </w:r>
      <w:r w:rsidR="001B668A" w:rsidRPr="00170F0D">
        <w:rPr>
          <w:color w:val="000000" w:themeColor="text1"/>
          <w:sz w:val="28"/>
          <w:szCs w:val="28"/>
        </w:rPr>
        <w:t xml:space="preserve"> </w:t>
      </w:r>
      <w:r w:rsidR="0086709C" w:rsidRPr="00170F0D">
        <w:rPr>
          <w:color w:val="000000" w:themeColor="text1"/>
          <w:sz w:val="28"/>
          <w:szCs w:val="28"/>
        </w:rPr>
        <w:t>Республики</w:t>
      </w:r>
      <w:r w:rsidR="001B668A" w:rsidRPr="00170F0D">
        <w:rPr>
          <w:color w:val="000000" w:themeColor="text1"/>
          <w:sz w:val="28"/>
          <w:szCs w:val="28"/>
        </w:rPr>
        <w:t xml:space="preserve"> </w:t>
      </w:r>
      <w:r w:rsidR="0086709C" w:rsidRPr="00170F0D">
        <w:rPr>
          <w:color w:val="000000" w:themeColor="text1"/>
          <w:sz w:val="28"/>
          <w:szCs w:val="28"/>
        </w:rPr>
        <w:t>Казахстан</w:t>
      </w:r>
      <w:r w:rsidR="001B668A" w:rsidRPr="00170F0D">
        <w:rPr>
          <w:color w:val="000000" w:themeColor="text1"/>
          <w:sz w:val="28"/>
          <w:szCs w:val="28"/>
        </w:rPr>
        <w:t xml:space="preserve"> </w:t>
      </w:r>
      <w:r w:rsidR="0086709C" w:rsidRPr="00170F0D">
        <w:rPr>
          <w:color w:val="000000" w:themeColor="text1"/>
          <w:sz w:val="28"/>
          <w:szCs w:val="28"/>
        </w:rPr>
        <w:t>отсутствует</w:t>
      </w:r>
      <w:r w:rsidR="001B668A" w:rsidRPr="00170F0D">
        <w:rPr>
          <w:color w:val="000000" w:themeColor="text1"/>
          <w:sz w:val="28"/>
          <w:szCs w:val="28"/>
        </w:rPr>
        <w:t xml:space="preserve"> </w:t>
      </w:r>
      <w:r w:rsidR="0086709C" w:rsidRPr="00170F0D">
        <w:rPr>
          <w:color w:val="000000" w:themeColor="text1"/>
          <w:sz w:val="28"/>
          <w:szCs w:val="28"/>
        </w:rPr>
        <w:t>не</w:t>
      </w:r>
      <w:r w:rsidR="001B668A" w:rsidRPr="00170F0D">
        <w:rPr>
          <w:color w:val="000000" w:themeColor="text1"/>
          <w:sz w:val="28"/>
          <w:szCs w:val="28"/>
        </w:rPr>
        <w:t xml:space="preserve"> </w:t>
      </w:r>
      <w:r w:rsidR="0086709C" w:rsidRPr="00170F0D">
        <w:rPr>
          <w:color w:val="000000" w:themeColor="text1"/>
          <w:sz w:val="28"/>
          <w:szCs w:val="28"/>
        </w:rPr>
        <w:t>только</w:t>
      </w:r>
      <w:r w:rsidR="001B668A" w:rsidRPr="00170F0D">
        <w:rPr>
          <w:color w:val="000000" w:themeColor="text1"/>
          <w:sz w:val="28"/>
          <w:szCs w:val="28"/>
        </w:rPr>
        <w:t xml:space="preserve"> </w:t>
      </w:r>
      <w:r w:rsidR="0086709C" w:rsidRPr="00170F0D">
        <w:rPr>
          <w:color w:val="000000" w:themeColor="text1"/>
          <w:sz w:val="28"/>
          <w:szCs w:val="28"/>
        </w:rPr>
        <w:t>определение</w:t>
      </w:r>
      <w:r w:rsidR="001B668A" w:rsidRPr="00170F0D">
        <w:rPr>
          <w:color w:val="000000" w:themeColor="text1"/>
          <w:sz w:val="28"/>
          <w:szCs w:val="28"/>
        </w:rPr>
        <w:t xml:space="preserve"> </w:t>
      </w:r>
      <w:r w:rsidR="0086709C" w:rsidRPr="00170F0D">
        <w:rPr>
          <w:color w:val="000000" w:themeColor="text1"/>
          <w:sz w:val="28"/>
          <w:szCs w:val="28"/>
        </w:rPr>
        <w:t>понятия</w:t>
      </w:r>
      <w:r w:rsidR="001B668A" w:rsidRPr="00170F0D">
        <w:rPr>
          <w:color w:val="000000" w:themeColor="text1"/>
          <w:sz w:val="28"/>
          <w:szCs w:val="28"/>
        </w:rPr>
        <w:t xml:space="preserve"> </w:t>
      </w:r>
      <w:r w:rsidR="0086709C" w:rsidRPr="00170F0D">
        <w:rPr>
          <w:color w:val="000000" w:themeColor="text1"/>
          <w:sz w:val="28"/>
          <w:szCs w:val="28"/>
        </w:rPr>
        <w:t>«аудит</w:t>
      </w:r>
      <w:r w:rsidR="001B668A" w:rsidRPr="00170F0D">
        <w:rPr>
          <w:color w:val="000000" w:themeColor="text1"/>
          <w:sz w:val="28"/>
          <w:szCs w:val="28"/>
        </w:rPr>
        <w:t xml:space="preserve"> </w:t>
      </w:r>
      <w:r w:rsidR="0086709C" w:rsidRPr="00170F0D">
        <w:rPr>
          <w:color w:val="000000" w:themeColor="text1"/>
          <w:sz w:val="28"/>
          <w:szCs w:val="28"/>
        </w:rPr>
        <w:t>консолидированной</w:t>
      </w:r>
      <w:r w:rsidR="001B668A" w:rsidRPr="00170F0D">
        <w:rPr>
          <w:color w:val="000000" w:themeColor="text1"/>
          <w:sz w:val="28"/>
          <w:szCs w:val="28"/>
        </w:rPr>
        <w:t xml:space="preserve"> </w:t>
      </w:r>
      <w:r w:rsidR="009863E9" w:rsidRPr="00170F0D">
        <w:rPr>
          <w:color w:val="000000" w:themeColor="text1"/>
          <w:sz w:val="28"/>
          <w:szCs w:val="28"/>
        </w:rPr>
        <w:t>финансовой</w:t>
      </w:r>
      <w:r w:rsidR="001B668A" w:rsidRPr="00170F0D">
        <w:rPr>
          <w:color w:val="000000" w:themeColor="text1"/>
          <w:sz w:val="28"/>
          <w:szCs w:val="28"/>
        </w:rPr>
        <w:t xml:space="preserve"> </w:t>
      </w:r>
      <w:r w:rsidR="0086709C" w:rsidRPr="00170F0D">
        <w:rPr>
          <w:color w:val="000000" w:themeColor="text1"/>
          <w:sz w:val="28"/>
          <w:szCs w:val="28"/>
        </w:rPr>
        <w:t>отчетности</w:t>
      </w:r>
      <w:r w:rsidR="001B668A" w:rsidRPr="00170F0D">
        <w:rPr>
          <w:color w:val="000000" w:themeColor="text1"/>
          <w:sz w:val="28"/>
          <w:szCs w:val="28"/>
        </w:rPr>
        <w:t xml:space="preserve"> </w:t>
      </w:r>
      <w:r w:rsidR="0086709C" w:rsidRPr="00170F0D">
        <w:rPr>
          <w:color w:val="000000" w:themeColor="text1"/>
          <w:sz w:val="28"/>
          <w:szCs w:val="28"/>
        </w:rPr>
        <w:t>республиканского</w:t>
      </w:r>
      <w:r w:rsidR="001B668A" w:rsidRPr="00170F0D">
        <w:rPr>
          <w:color w:val="000000" w:themeColor="text1"/>
          <w:sz w:val="28"/>
          <w:szCs w:val="28"/>
        </w:rPr>
        <w:t xml:space="preserve"> </w:t>
      </w:r>
      <w:r w:rsidR="0086709C" w:rsidRPr="00170F0D">
        <w:rPr>
          <w:sz w:val="28"/>
          <w:szCs w:val="28"/>
        </w:rPr>
        <w:t>бюджета»,</w:t>
      </w:r>
      <w:r w:rsidR="001B668A" w:rsidRPr="00170F0D">
        <w:rPr>
          <w:sz w:val="28"/>
          <w:szCs w:val="28"/>
        </w:rPr>
        <w:t xml:space="preserve"> </w:t>
      </w:r>
      <w:r w:rsidR="0086709C" w:rsidRPr="00170F0D">
        <w:rPr>
          <w:sz w:val="28"/>
          <w:szCs w:val="28"/>
        </w:rPr>
        <w:t>но</w:t>
      </w:r>
      <w:r w:rsidR="001B668A" w:rsidRPr="00170F0D">
        <w:rPr>
          <w:sz w:val="28"/>
          <w:szCs w:val="28"/>
        </w:rPr>
        <w:t xml:space="preserve"> </w:t>
      </w:r>
      <w:r w:rsidR="0086709C" w:rsidRPr="00170F0D">
        <w:rPr>
          <w:sz w:val="28"/>
          <w:szCs w:val="28"/>
        </w:rPr>
        <w:t>и</w:t>
      </w:r>
      <w:r w:rsidR="001B668A" w:rsidRPr="00170F0D">
        <w:rPr>
          <w:sz w:val="28"/>
          <w:szCs w:val="28"/>
        </w:rPr>
        <w:t xml:space="preserve"> </w:t>
      </w:r>
      <w:r w:rsidR="0086709C" w:rsidRPr="00170F0D">
        <w:rPr>
          <w:sz w:val="28"/>
          <w:szCs w:val="28"/>
        </w:rPr>
        <w:t>само</w:t>
      </w:r>
      <w:r w:rsidR="001B668A" w:rsidRPr="00170F0D">
        <w:rPr>
          <w:sz w:val="28"/>
          <w:szCs w:val="28"/>
        </w:rPr>
        <w:t xml:space="preserve"> </w:t>
      </w:r>
      <w:r w:rsidR="0086709C" w:rsidRPr="00170F0D">
        <w:rPr>
          <w:sz w:val="28"/>
          <w:szCs w:val="28"/>
        </w:rPr>
        <w:t>понятие</w:t>
      </w:r>
      <w:r w:rsidR="001B668A" w:rsidRPr="00170F0D">
        <w:rPr>
          <w:sz w:val="28"/>
          <w:szCs w:val="28"/>
        </w:rPr>
        <w:t xml:space="preserve"> </w:t>
      </w:r>
      <w:r w:rsidR="0086709C" w:rsidRPr="00170F0D">
        <w:rPr>
          <w:sz w:val="28"/>
          <w:szCs w:val="28"/>
        </w:rPr>
        <w:t>«консолидированная</w:t>
      </w:r>
      <w:r w:rsidR="001B668A" w:rsidRPr="00170F0D">
        <w:rPr>
          <w:sz w:val="28"/>
          <w:szCs w:val="28"/>
        </w:rPr>
        <w:t xml:space="preserve"> </w:t>
      </w:r>
      <w:r w:rsidR="0086709C" w:rsidRPr="00170F0D">
        <w:rPr>
          <w:sz w:val="28"/>
          <w:szCs w:val="28"/>
        </w:rPr>
        <w:t>финансовая</w:t>
      </w:r>
      <w:r w:rsidR="001B668A" w:rsidRPr="00170F0D">
        <w:rPr>
          <w:sz w:val="28"/>
          <w:szCs w:val="28"/>
        </w:rPr>
        <w:t xml:space="preserve"> </w:t>
      </w:r>
      <w:r w:rsidR="0086709C" w:rsidRPr="00170F0D">
        <w:rPr>
          <w:sz w:val="28"/>
          <w:szCs w:val="28"/>
        </w:rPr>
        <w:t>отчетность»,</w:t>
      </w:r>
      <w:r w:rsidR="001B668A" w:rsidRPr="00170F0D">
        <w:rPr>
          <w:sz w:val="28"/>
          <w:szCs w:val="28"/>
        </w:rPr>
        <w:t xml:space="preserve"> </w:t>
      </w:r>
      <w:r w:rsidR="0086709C" w:rsidRPr="00170F0D">
        <w:rPr>
          <w:sz w:val="28"/>
          <w:szCs w:val="28"/>
        </w:rPr>
        <w:t>что</w:t>
      </w:r>
      <w:r w:rsidR="001B668A" w:rsidRPr="00170F0D">
        <w:rPr>
          <w:sz w:val="28"/>
          <w:szCs w:val="28"/>
        </w:rPr>
        <w:t xml:space="preserve"> </w:t>
      </w:r>
      <w:r w:rsidR="0086709C" w:rsidRPr="00170F0D">
        <w:rPr>
          <w:sz w:val="28"/>
          <w:szCs w:val="28"/>
        </w:rPr>
        <w:t>указывает</w:t>
      </w:r>
      <w:r w:rsidR="001B668A" w:rsidRPr="00170F0D">
        <w:rPr>
          <w:sz w:val="28"/>
          <w:szCs w:val="28"/>
        </w:rPr>
        <w:t xml:space="preserve"> </w:t>
      </w:r>
      <w:r w:rsidR="0086709C" w:rsidRPr="00170F0D">
        <w:rPr>
          <w:sz w:val="28"/>
          <w:szCs w:val="28"/>
        </w:rPr>
        <w:t>на</w:t>
      </w:r>
      <w:r w:rsidR="001B668A" w:rsidRPr="00170F0D">
        <w:rPr>
          <w:sz w:val="28"/>
          <w:szCs w:val="28"/>
        </w:rPr>
        <w:t xml:space="preserve"> </w:t>
      </w:r>
      <w:r w:rsidR="0086709C" w:rsidRPr="00170F0D">
        <w:rPr>
          <w:sz w:val="28"/>
          <w:szCs w:val="28"/>
        </w:rPr>
        <w:t>значительный</w:t>
      </w:r>
      <w:r w:rsidR="001B668A" w:rsidRPr="00170F0D">
        <w:rPr>
          <w:sz w:val="28"/>
          <w:szCs w:val="28"/>
        </w:rPr>
        <w:t xml:space="preserve"> </w:t>
      </w:r>
      <w:r w:rsidR="0086709C" w:rsidRPr="00170F0D">
        <w:rPr>
          <w:sz w:val="28"/>
          <w:szCs w:val="28"/>
        </w:rPr>
        <w:t>пробел</w:t>
      </w:r>
      <w:r w:rsidR="001B668A" w:rsidRPr="00170F0D">
        <w:rPr>
          <w:sz w:val="28"/>
          <w:szCs w:val="28"/>
        </w:rPr>
        <w:t xml:space="preserve"> </w:t>
      </w:r>
      <w:r w:rsidR="0086709C" w:rsidRPr="00170F0D">
        <w:rPr>
          <w:sz w:val="28"/>
          <w:szCs w:val="28"/>
        </w:rPr>
        <w:t>в</w:t>
      </w:r>
      <w:r w:rsidR="001B668A" w:rsidRPr="00170F0D">
        <w:rPr>
          <w:sz w:val="28"/>
          <w:szCs w:val="28"/>
        </w:rPr>
        <w:t xml:space="preserve"> </w:t>
      </w:r>
      <w:r w:rsidR="0086709C" w:rsidRPr="00170F0D">
        <w:rPr>
          <w:sz w:val="28"/>
          <w:szCs w:val="28"/>
        </w:rPr>
        <w:t>нормативно-правовой</w:t>
      </w:r>
      <w:r w:rsidR="001B668A" w:rsidRPr="00170F0D">
        <w:rPr>
          <w:sz w:val="28"/>
          <w:szCs w:val="28"/>
        </w:rPr>
        <w:t xml:space="preserve"> </w:t>
      </w:r>
      <w:r w:rsidR="0086709C" w:rsidRPr="00170F0D">
        <w:rPr>
          <w:sz w:val="28"/>
          <w:szCs w:val="28"/>
        </w:rPr>
        <w:t>базе,</w:t>
      </w:r>
      <w:r w:rsidR="001B668A" w:rsidRPr="00170F0D">
        <w:rPr>
          <w:sz w:val="28"/>
          <w:szCs w:val="28"/>
        </w:rPr>
        <w:t xml:space="preserve"> </w:t>
      </w:r>
      <w:r w:rsidR="0086709C" w:rsidRPr="00170F0D">
        <w:rPr>
          <w:sz w:val="28"/>
          <w:szCs w:val="28"/>
        </w:rPr>
        <w:t>касающейся</w:t>
      </w:r>
      <w:r w:rsidR="001B668A" w:rsidRPr="00170F0D">
        <w:rPr>
          <w:sz w:val="28"/>
          <w:szCs w:val="28"/>
        </w:rPr>
        <w:t xml:space="preserve"> </w:t>
      </w:r>
      <w:r w:rsidR="0086709C" w:rsidRPr="00170F0D">
        <w:rPr>
          <w:sz w:val="28"/>
          <w:szCs w:val="28"/>
        </w:rPr>
        <w:t>финансового</w:t>
      </w:r>
      <w:r w:rsidR="001B668A" w:rsidRPr="00170F0D">
        <w:rPr>
          <w:sz w:val="28"/>
          <w:szCs w:val="28"/>
        </w:rPr>
        <w:t xml:space="preserve"> </w:t>
      </w:r>
      <w:r w:rsidR="0086709C" w:rsidRPr="00170F0D">
        <w:rPr>
          <w:sz w:val="28"/>
          <w:szCs w:val="28"/>
        </w:rPr>
        <w:t>учета</w:t>
      </w:r>
      <w:r w:rsidR="001B668A" w:rsidRPr="00170F0D">
        <w:rPr>
          <w:sz w:val="28"/>
          <w:szCs w:val="28"/>
        </w:rPr>
        <w:t xml:space="preserve"> </w:t>
      </w:r>
      <w:r w:rsidR="0086709C" w:rsidRPr="00170F0D">
        <w:rPr>
          <w:sz w:val="28"/>
          <w:szCs w:val="28"/>
        </w:rPr>
        <w:t>и</w:t>
      </w:r>
      <w:r w:rsidR="001B668A" w:rsidRPr="00170F0D">
        <w:rPr>
          <w:sz w:val="28"/>
          <w:szCs w:val="28"/>
        </w:rPr>
        <w:t xml:space="preserve"> </w:t>
      </w:r>
      <w:r w:rsidR="0086709C" w:rsidRPr="00170F0D">
        <w:rPr>
          <w:sz w:val="28"/>
          <w:szCs w:val="28"/>
        </w:rPr>
        <w:t>контроля</w:t>
      </w:r>
      <w:r w:rsidR="001B668A" w:rsidRPr="00170F0D">
        <w:rPr>
          <w:sz w:val="28"/>
          <w:szCs w:val="28"/>
        </w:rPr>
        <w:t xml:space="preserve"> </w:t>
      </w:r>
      <w:r w:rsidR="0086709C" w:rsidRPr="00170F0D">
        <w:rPr>
          <w:sz w:val="28"/>
          <w:szCs w:val="28"/>
        </w:rPr>
        <w:t>в</w:t>
      </w:r>
      <w:r w:rsidR="001B668A" w:rsidRPr="00170F0D">
        <w:rPr>
          <w:sz w:val="28"/>
          <w:szCs w:val="28"/>
        </w:rPr>
        <w:t xml:space="preserve"> </w:t>
      </w:r>
      <w:r w:rsidR="0086709C" w:rsidRPr="00170F0D">
        <w:rPr>
          <w:sz w:val="28"/>
          <w:szCs w:val="28"/>
        </w:rPr>
        <w:t>государственном</w:t>
      </w:r>
      <w:r w:rsidR="001B668A" w:rsidRPr="00170F0D">
        <w:rPr>
          <w:sz w:val="28"/>
          <w:szCs w:val="28"/>
        </w:rPr>
        <w:t xml:space="preserve"> </w:t>
      </w:r>
      <w:r w:rsidR="0086709C" w:rsidRPr="00170F0D">
        <w:rPr>
          <w:sz w:val="28"/>
          <w:szCs w:val="28"/>
        </w:rPr>
        <w:t>секторе.</w:t>
      </w:r>
      <w:r w:rsidR="001B668A" w:rsidRPr="00170F0D">
        <w:rPr>
          <w:sz w:val="28"/>
          <w:szCs w:val="28"/>
        </w:rPr>
        <w:t xml:space="preserve"> </w:t>
      </w:r>
      <w:r w:rsidR="0086709C" w:rsidRPr="00170F0D">
        <w:rPr>
          <w:sz w:val="28"/>
          <w:szCs w:val="28"/>
        </w:rPr>
        <w:t>Отсутствие</w:t>
      </w:r>
      <w:r w:rsidR="001B668A" w:rsidRPr="00170F0D">
        <w:rPr>
          <w:sz w:val="28"/>
          <w:szCs w:val="28"/>
        </w:rPr>
        <w:t xml:space="preserve"> </w:t>
      </w:r>
      <w:r w:rsidR="0086709C" w:rsidRPr="00170F0D">
        <w:rPr>
          <w:sz w:val="28"/>
          <w:szCs w:val="28"/>
        </w:rPr>
        <w:t>четкой</w:t>
      </w:r>
      <w:r w:rsidR="001B668A" w:rsidRPr="00170F0D">
        <w:rPr>
          <w:sz w:val="28"/>
          <w:szCs w:val="28"/>
        </w:rPr>
        <w:t xml:space="preserve"> </w:t>
      </w:r>
      <w:r w:rsidR="0086709C" w:rsidRPr="00170F0D">
        <w:rPr>
          <w:sz w:val="28"/>
          <w:szCs w:val="28"/>
        </w:rPr>
        <w:t>законодательной</w:t>
      </w:r>
      <w:r w:rsidR="001B668A" w:rsidRPr="00170F0D">
        <w:rPr>
          <w:sz w:val="28"/>
          <w:szCs w:val="28"/>
        </w:rPr>
        <w:t xml:space="preserve"> </w:t>
      </w:r>
      <w:r w:rsidR="0086709C" w:rsidRPr="00170F0D">
        <w:rPr>
          <w:sz w:val="28"/>
          <w:szCs w:val="28"/>
        </w:rPr>
        <w:t>рамки</w:t>
      </w:r>
      <w:r w:rsidR="001B668A" w:rsidRPr="00170F0D">
        <w:rPr>
          <w:sz w:val="28"/>
          <w:szCs w:val="28"/>
        </w:rPr>
        <w:t xml:space="preserve"> </w:t>
      </w:r>
      <w:r w:rsidR="0086709C" w:rsidRPr="00170F0D">
        <w:rPr>
          <w:sz w:val="28"/>
          <w:szCs w:val="28"/>
        </w:rPr>
        <w:t>и</w:t>
      </w:r>
      <w:r w:rsidR="001B668A" w:rsidRPr="00170F0D">
        <w:rPr>
          <w:sz w:val="28"/>
          <w:szCs w:val="28"/>
        </w:rPr>
        <w:t xml:space="preserve"> </w:t>
      </w:r>
      <w:r w:rsidR="0086709C" w:rsidRPr="00170F0D">
        <w:rPr>
          <w:sz w:val="28"/>
          <w:szCs w:val="28"/>
        </w:rPr>
        <w:t>определений</w:t>
      </w:r>
      <w:r w:rsidR="001B668A" w:rsidRPr="00170F0D">
        <w:rPr>
          <w:sz w:val="28"/>
          <w:szCs w:val="28"/>
        </w:rPr>
        <w:t xml:space="preserve"> </w:t>
      </w:r>
      <w:r w:rsidR="0086709C" w:rsidRPr="00170F0D">
        <w:rPr>
          <w:sz w:val="28"/>
          <w:szCs w:val="28"/>
        </w:rPr>
        <w:t>ключевых</w:t>
      </w:r>
      <w:r w:rsidR="001B668A" w:rsidRPr="00170F0D">
        <w:rPr>
          <w:sz w:val="28"/>
          <w:szCs w:val="28"/>
        </w:rPr>
        <w:t xml:space="preserve"> </w:t>
      </w:r>
      <w:r w:rsidR="0086709C" w:rsidRPr="00170F0D">
        <w:rPr>
          <w:sz w:val="28"/>
          <w:szCs w:val="28"/>
        </w:rPr>
        <w:t>терминов</w:t>
      </w:r>
      <w:r w:rsidR="001B668A" w:rsidRPr="00170F0D">
        <w:rPr>
          <w:sz w:val="28"/>
          <w:szCs w:val="28"/>
        </w:rPr>
        <w:t xml:space="preserve"> </w:t>
      </w:r>
      <w:r w:rsidR="0086709C" w:rsidRPr="00170F0D">
        <w:rPr>
          <w:sz w:val="28"/>
          <w:szCs w:val="28"/>
        </w:rPr>
        <w:t>создает</w:t>
      </w:r>
      <w:r w:rsidR="001B668A" w:rsidRPr="00170F0D">
        <w:rPr>
          <w:sz w:val="28"/>
          <w:szCs w:val="28"/>
        </w:rPr>
        <w:t xml:space="preserve"> </w:t>
      </w:r>
      <w:r w:rsidR="0086709C" w:rsidRPr="00170F0D">
        <w:rPr>
          <w:sz w:val="28"/>
          <w:szCs w:val="28"/>
        </w:rPr>
        <w:t>трудности</w:t>
      </w:r>
      <w:r w:rsidR="001B668A" w:rsidRPr="00170F0D">
        <w:rPr>
          <w:sz w:val="28"/>
          <w:szCs w:val="28"/>
        </w:rPr>
        <w:t xml:space="preserve"> </w:t>
      </w:r>
      <w:r w:rsidR="0086709C" w:rsidRPr="00170F0D">
        <w:rPr>
          <w:sz w:val="28"/>
          <w:szCs w:val="28"/>
        </w:rPr>
        <w:t>для</w:t>
      </w:r>
      <w:r w:rsidR="001B668A" w:rsidRPr="00170F0D">
        <w:rPr>
          <w:sz w:val="28"/>
          <w:szCs w:val="28"/>
        </w:rPr>
        <w:t xml:space="preserve"> </w:t>
      </w:r>
      <w:r w:rsidR="0086709C" w:rsidRPr="00170F0D">
        <w:rPr>
          <w:sz w:val="28"/>
          <w:szCs w:val="28"/>
        </w:rPr>
        <w:t>стандартизации</w:t>
      </w:r>
      <w:r w:rsidR="001B668A" w:rsidRPr="00170F0D">
        <w:rPr>
          <w:sz w:val="28"/>
          <w:szCs w:val="28"/>
        </w:rPr>
        <w:t xml:space="preserve"> </w:t>
      </w:r>
      <w:r w:rsidR="0086709C" w:rsidRPr="00170F0D">
        <w:rPr>
          <w:sz w:val="28"/>
          <w:szCs w:val="28"/>
        </w:rPr>
        <w:t>процессов</w:t>
      </w:r>
      <w:r w:rsidR="001B668A" w:rsidRPr="00170F0D">
        <w:rPr>
          <w:sz w:val="28"/>
          <w:szCs w:val="28"/>
        </w:rPr>
        <w:t xml:space="preserve"> </w:t>
      </w:r>
      <w:r w:rsidR="0086709C" w:rsidRPr="00170F0D">
        <w:rPr>
          <w:sz w:val="28"/>
          <w:szCs w:val="28"/>
        </w:rPr>
        <w:t>составления</w:t>
      </w:r>
      <w:r w:rsidR="001B668A" w:rsidRPr="00170F0D">
        <w:rPr>
          <w:sz w:val="28"/>
          <w:szCs w:val="28"/>
        </w:rPr>
        <w:t xml:space="preserve"> </w:t>
      </w:r>
      <w:r w:rsidR="0086709C" w:rsidRPr="00170F0D">
        <w:rPr>
          <w:sz w:val="28"/>
          <w:szCs w:val="28"/>
        </w:rPr>
        <w:t>и</w:t>
      </w:r>
      <w:r w:rsidR="001B668A" w:rsidRPr="00170F0D">
        <w:rPr>
          <w:sz w:val="28"/>
          <w:szCs w:val="28"/>
        </w:rPr>
        <w:t xml:space="preserve"> </w:t>
      </w:r>
      <w:r w:rsidR="0086709C" w:rsidRPr="00170F0D">
        <w:rPr>
          <w:sz w:val="28"/>
          <w:szCs w:val="28"/>
        </w:rPr>
        <w:t>аудита</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0086709C" w:rsidRPr="00170F0D">
        <w:rPr>
          <w:sz w:val="28"/>
          <w:szCs w:val="28"/>
        </w:rPr>
        <w:t>отчетности</w:t>
      </w:r>
      <w:r w:rsidR="001B668A" w:rsidRPr="00170F0D">
        <w:rPr>
          <w:sz w:val="28"/>
          <w:szCs w:val="28"/>
        </w:rPr>
        <w:t xml:space="preserve"> </w:t>
      </w:r>
      <w:r w:rsidR="0086709C" w:rsidRPr="00170F0D">
        <w:rPr>
          <w:sz w:val="28"/>
          <w:szCs w:val="28"/>
        </w:rPr>
        <w:t>на</w:t>
      </w:r>
      <w:r w:rsidR="001B668A" w:rsidRPr="00170F0D">
        <w:rPr>
          <w:sz w:val="28"/>
          <w:szCs w:val="28"/>
        </w:rPr>
        <w:t xml:space="preserve"> </w:t>
      </w:r>
      <w:r w:rsidR="0086709C" w:rsidRPr="00170F0D">
        <w:rPr>
          <w:sz w:val="28"/>
          <w:szCs w:val="28"/>
        </w:rPr>
        <w:t>уровне</w:t>
      </w:r>
      <w:r w:rsidR="001B668A" w:rsidRPr="00170F0D">
        <w:rPr>
          <w:sz w:val="28"/>
          <w:szCs w:val="28"/>
        </w:rPr>
        <w:t xml:space="preserve"> </w:t>
      </w:r>
      <w:r w:rsidR="0086709C" w:rsidRPr="00170F0D">
        <w:rPr>
          <w:sz w:val="28"/>
          <w:szCs w:val="28"/>
        </w:rPr>
        <w:t>государства.</w:t>
      </w:r>
      <w:r w:rsidR="001B668A" w:rsidRPr="00170F0D">
        <w:rPr>
          <w:sz w:val="28"/>
          <w:szCs w:val="28"/>
        </w:rPr>
        <w:t xml:space="preserve"> </w:t>
      </w:r>
    </w:p>
    <w:p w14:paraId="31AA6C3A" w14:textId="705E7841" w:rsidR="0086709C" w:rsidRPr="00170F0D" w:rsidRDefault="0086709C" w:rsidP="004A1C5E">
      <w:pPr>
        <w:ind w:firstLine="709"/>
        <w:jc w:val="both"/>
        <w:rPr>
          <w:sz w:val="28"/>
          <w:szCs w:val="28"/>
        </w:rPr>
      </w:pPr>
      <w:r w:rsidRPr="00170F0D">
        <w:rPr>
          <w:sz w:val="28"/>
          <w:szCs w:val="28"/>
        </w:rPr>
        <w:t>Пунктом</w:t>
      </w:r>
      <w:r w:rsidR="001B668A" w:rsidRPr="00170F0D">
        <w:rPr>
          <w:sz w:val="28"/>
          <w:szCs w:val="28"/>
        </w:rPr>
        <w:t xml:space="preserve"> </w:t>
      </w:r>
      <w:r w:rsidRPr="00170F0D">
        <w:rPr>
          <w:sz w:val="28"/>
          <w:szCs w:val="28"/>
        </w:rPr>
        <w:t>1</w:t>
      </w:r>
      <w:r w:rsidR="001B668A" w:rsidRPr="00170F0D">
        <w:rPr>
          <w:sz w:val="28"/>
          <w:szCs w:val="28"/>
        </w:rPr>
        <w:t xml:space="preserve"> </w:t>
      </w:r>
      <w:r w:rsidRPr="00170F0D">
        <w:rPr>
          <w:sz w:val="28"/>
          <w:szCs w:val="28"/>
        </w:rPr>
        <w:t>статьи</w:t>
      </w:r>
      <w:r w:rsidR="001B668A" w:rsidRPr="00170F0D">
        <w:rPr>
          <w:sz w:val="28"/>
          <w:szCs w:val="28"/>
        </w:rPr>
        <w:t xml:space="preserve"> </w:t>
      </w:r>
      <w:r w:rsidRPr="00170F0D">
        <w:rPr>
          <w:sz w:val="28"/>
          <w:szCs w:val="28"/>
        </w:rPr>
        <w:t>120-1</w:t>
      </w:r>
      <w:r w:rsidR="001B668A" w:rsidRPr="00170F0D">
        <w:rPr>
          <w:sz w:val="28"/>
          <w:szCs w:val="28"/>
        </w:rPr>
        <w:t xml:space="preserve"> </w:t>
      </w:r>
      <w:r w:rsidRPr="00170F0D">
        <w:rPr>
          <w:sz w:val="28"/>
          <w:szCs w:val="28"/>
        </w:rPr>
        <w:t>Бюджетного</w:t>
      </w:r>
      <w:r w:rsidR="001B668A" w:rsidRPr="00170F0D">
        <w:rPr>
          <w:sz w:val="28"/>
          <w:szCs w:val="28"/>
        </w:rPr>
        <w:t xml:space="preserve"> </w:t>
      </w:r>
      <w:r w:rsidRPr="00170F0D">
        <w:rPr>
          <w:sz w:val="28"/>
          <w:szCs w:val="28"/>
        </w:rPr>
        <w:t>кодекса</w:t>
      </w:r>
      <w:r w:rsidR="001B668A" w:rsidRPr="00170F0D">
        <w:rPr>
          <w:sz w:val="28"/>
          <w:szCs w:val="28"/>
        </w:rPr>
        <w:t xml:space="preserve"> </w:t>
      </w:r>
      <w:r w:rsidRPr="00170F0D">
        <w:rPr>
          <w:sz w:val="28"/>
          <w:szCs w:val="28"/>
        </w:rPr>
        <w:t>предусмотрено,</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центральный</w:t>
      </w:r>
      <w:r w:rsidR="001B668A" w:rsidRPr="00170F0D">
        <w:rPr>
          <w:sz w:val="28"/>
          <w:szCs w:val="28"/>
        </w:rPr>
        <w:t xml:space="preserve"> </w:t>
      </w:r>
      <w:r w:rsidRPr="00170F0D">
        <w:rPr>
          <w:sz w:val="28"/>
          <w:szCs w:val="28"/>
        </w:rPr>
        <w:t>уполномоченный</w:t>
      </w:r>
      <w:r w:rsidR="001B668A" w:rsidRPr="00170F0D">
        <w:rPr>
          <w:sz w:val="28"/>
          <w:szCs w:val="28"/>
        </w:rPr>
        <w:t xml:space="preserve"> </w:t>
      </w:r>
      <w:r w:rsidRPr="00170F0D">
        <w:rPr>
          <w:sz w:val="28"/>
          <w:szCs w:val="28"/>
        </w:rPr>
        <w:t>орган</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исполнению</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составляет</w:t>
      </w:r>
      <w:r w:rsidR="001B668A" w:rsidRPr="00170F0D">
        <w:rPr>
          <w:sz w:val="28"/>
          <w:szCs w:val="28"/>
        </w:rPr>
        <w:t xml:space="preserve"> </w:t>
      </w:r>
      <w:r w:rsidRPr="00170F0D">
        <w:rPr>
          <w:sz w:val="28"/>
          <w:szCs w:val="28"/>
        </w:rPr>
        <w:t>годовую</w:t>
      </w:r>
      <w:r w:rsidR="001B668A" w:rsidRPr="00170F0D">
        <w:rPr>
          <w:sz w:val="28"/>
          <w:szCs w:val="28"/>
        </w:rPr>
        <w:t xml:space="preserve"> </w:t>
      </w:r>
      <w:r w:rsidRPr="00170F0D">
        <w:rPr>
          <w:sz w:val="28"/>
          <w:szCs w:val="28"/>
        </w:rPr>
        <w:t>консолидированную</w:t>
      </w:r>
      <w:r w:rsidR="001B668A" w:rsidRPr="00170F0D">
        <w:rPr>
          <w:sz w:val="28"/>
          <w:szCs w:val="28"/>
        </w:rPr>
        <w:t xml:space="preserve"> </w:t>
      </w:r>
      <w:r w:rsidRPr="00170F0D">
        <w:rPr>
          <w:sz w:val="28"/>
          <w:szCs w:val="28"/>
        </w:rPr>
        <w:t>финансовую</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об</w:t>
      </w:r>
      <w:r w:rsidR="001B668A" w:rsidRPr="00170F0D">
        <w:rPr>
          <w:sz w:val="28"/>
          <w:szCs w:val="28"/>
        </w:rPr>
        <w:t xml:space="preserve"> </w:t>
      </w:r>
      <w:r w:rsidRPr="00170F0D">
        <w:rPr>
          <w:sz w:val="28"/>
          <w:szCs w:val="28"/>
        </w:rPr>
        <w:t>исполнении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состоящую</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бухгалтерского</w:t>
      </w:r>
      <w:r w:rsidR="001B668A" w:rsidRPr="00170F0D">
        <w:rPr>
          <w:sz w:val="28"/>
          <w:szCs w:val="28"/>
        </w:rPr>
        <w:t xml:space="preserve"> </w:t>
      </w:r>
      <w:r w:rsidRPr="00170F0D">
        <w:rPr>
          <w:sz w:val="28"/>
          <w:szCs w:val="28"/>
        </w:rPr>
        <w:t>баланса</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соответствующий</w:t>
      </w:r>
      <w:r w:rsidR="001B668A" w:rsidRPr="00170F0D">
        <w:rPr>
          <w:sz w:val="28"/>
          <w:szCs w:val="28"/>
        </w:rPr>
        <w:t xml:space="preserve"> </w:t>
      </w:r>
      <w:r w:rsidRPr="00170F0D">
        <w:rPr>
          <w:sz w:val="28"/>
          <w:szCs w:val="28"/>
        </w:rPr>
        <w:t>финансовый</w:t>
      </w:r>
      <w:r w:rsidR="001B668A" w:rsidRPr="00170F0D">
        <w:rPr>
          <w:sz w:val="28"/>
          <w:szCs w:val="28"/>
        </w:rPr>
        <w:t xml:space="preserve"> </w:t>
      </w:r>
      <w:r w:rsidRPr="00170F0D">
        <w:rPr>
          <w:sz w:val="28"/>
          <w:szCs w:val="28"/>
        </w:rPr>
        <w:t>год,</w:t>
      </w:r>
      <w:r w:rsidR="001B668A" w:rsidRPr="00170F0D">
        <w:rPr>
          <w:sz w:val="28"/>
          <w:szCs w:val="28"/>
        </w:rPr>
        <w:t xml:space="preserve"> </w:t>
      </w:r>
      <w:r w:rsidRPr="00170F0D">
        <w:rPr>
          <w:sz w:val="28"/>
          <w:szCs w:val="28"/>
        </w:rPr>
        <w:t>отчета</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результатах</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деятельности,</w:t>
      </w:r>
      <w:r w:rsidR="001B668A" w:rsidRPr="00170F0D">
        <w:rPr>
          <w:sz w:val="28"/>
          <w:szCs w:val="28"/>
        </w:rPr>
        <w:t xml:space="preserve"> </w:t>
      </w:r>
      <w:r w:rsidRPr="00170F0D">
        <w:rPr>
          <w:sz w:val="28"/>
          <w:szCs w:val="28"/>
        </w:rPr>
        <w:t>отчета</w:t>
      </w:r>
      <w:r w:rsidR="001B668A" w:rsidRPr="00170F0D">
        <w:rPr>
          <w:sz w:val="28"/>
          <w:szCs w:val="28"/>
        </w:rPr>
        <w:t xml:space="preserve"> </w:t>
      </w:r>
      <w:r w:rsidRPr="00170F0D">
        <w:rPr>
          <w:sz w:val="28"/>
          <w:szCs w:val="28"/>
        </w:rPr>
        <w:t>об</w:t>
      </w:r>
      <w:r w:rsidR="001B668A" w:rsidRPr="00170F0D">
        <w:rPr>
          <w:sz w:val="28"/>
          <w:szCs w:val="28"/>
        </w:rPr>
        <w:t xml:space="preserve"> </w:t>
      </w:r>
      <w:r w:rsidRPr="00170F0D">
        <w:rPr>
          <w:sz w:val="28"/>
          <w:szCs w:val="28"/>
        </w:rPr>
        <w:t>изменениях</w:t>
      </w:r>
      <w:r w:rsidR="001B668A" w:rsidRPr="00170F0D">
        <w:rPr>
          <w:sz w:val="28"/>
          <w:szCs w:val="28"/>
        </w:rPr>
        <w:t xml:space="preserve"> </w:t>
      </w:r>
      <w:r w:rsidRPr="00170F0D">
        <w:rPr>
          <w:sz w:val="28"/>
          <w:szCs w:val="28"/>
        </w:rPr>
        <w:t>чистых</w:t>
      </w:r>
      <w:r w:rsidR="001B668A" w:rsidRPr="00170F0D">
        <w:rPr>
          <w:sz w:val="28"/>
          <w:szCs w:val="28"/>
        </w:rPr>
        <w:t xml:space="preserve"> </w:t>
      </w:r>
      <w:r w:rsidRPr="00170F0D">
        <w:rPr>
          <w:sz w:val="28"/>
          <w:szCs w:val="28"/>
        </w:rPr>
        <w:t>активов/капитала,</w:t>
      </w:r>
      <w:r w:rsidR="001B668A" w:rsidRPr="00170F0D">
        <w:rPr>
          <w:sz w:val="28"/>
          <w:szCs w:val="28"/>
        </w:rPr>
        <w:t xml:space="preserve"> </w:t>
      </w:r>
      <w:r w:rsidRPr="00170F0D">
        <w:rPr>
          <w:sz w:val="28"/>
          <w:szCs w:val="28"/>
        </w:rPr>
        <w:t>отчета</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движении</w:t>
      </w:r>
      <w:r w:rsidR="001B668A" w:rsidRPr="00170F0D">
        <w:rPr>
          <w:sz w:val="28"/>
          <w:szCs w:val="28"/>
        </w:rPr>
        <w:t xml:space="preserve"> </w:t>
      </w:r>
      <w:r w:rsidR="007857A1" w:rsidRPr="00170F0D">
        <w:rPr>
          <w:sz w:val="28"/>
          <w:szCs w:val="28"/>
        </w:rPr>
        <w:t>денег и</w:t>
      </w:r>
      <w:r w:rsidR="001B668A" w:rsidRPr="00170F0D">
        <w:rPr>
          <w:sz w:val="28"/>
          <w:szCs w:val="28"/>
        </w:rPr>
        <w:t xml:space="preserve"> </w:t>
      </w:r>
      <w:r w:rsidRPr="00170F0D">
        <w:rPr>
          <w:sz w:val="28"/>
          <w:szCs w:val="28"/>
        </w:rPr>
        <w:t>пояснительной</w:t>
      </w:r>
      <w:r w:rsidR="001B668A" w:rsidRPr="00170F0D">
        <w:rPr>
          <w:sz w:val="28"/>
          <w:szCs w:val="28"/>
        </w:rPr>
        <w:t xml:space="preserve"> </w:t>
      </w:r>
      <w:r w:rsidRPr="00170F0D">
        <w:rPr>
          <w:sz w:val="28"/>
          <w:szCs w:val="28"/>
        </w:rPr>
        <w:t>записки</w:t>
      </w:r>
      <w:r w:rsidR="00214B78" w:rsidRPr="00170F0D">
        <w:rPr>
          <w:sz w:val="28"/>
          <w:szCs w:val="28"/>
        </w:rPr>
        <w:t xml:space="preserve"> [</w:t>
      </w:r>
      <w:r w:rsidR="00CB09FA" w:rsidRPr="00170F0D">
        <w:rPr>
          <w:sz w:val="28"/>
          <w:szCs w:val="28"/>
        </w:rPr>
        <w:t>3</w:t>
      </w:r>
      <w:r w:rsidR="00214B78" w:rsidRPr="00170F0D">
        <w:rPr>
          <w:sz w:val="28"/>
          <w:szCs w:val="28"/>
        </w:rPr>
        <w:t>]</w:t>
      </w:r>
      <w:r w:rsidRPr="00170F0D">
        <w:rPr>
          <w:sz w:val="28"/>
          <w:szCs w:val="28"/>
        </w:rPr>
        <w:t>.</w:t>
      </w:r>
    </w:p>
    <w:p w14:paraId="0685C74A" w14:textId="7C2858E3" w:rsidR="0086709C" w:rsidRPr="00170F0D" w:rsidRDefault="0086709C" w:rsidP="004A1C5E">
      <w:pPr>
        <w:ind w:firstLine="709"/>
        <w:jc w:val="both"/>
        <w:rPr>
          <w:sz w:val="28"/>
          <w:szCs w:val="28"/>
        </w:rPr>
      </w:pPr>
      <w:r w:rsidRPr="00170F0D">
        <w:rPr>
          <w:sz w:val="28"/>
          <w:szCs w:val="28"/>
        </w:rPr>
        <w:t>Данная</w:t>
      </w:r>
      <w:r w:rsidR="001B668A" w:rsidRPr="00170F0D">
        <w:rPr>
          <w:sz w:val="28"/>
          <w:szCs w:val="28"/>
        </w:rPr>
        <w:t xml:space="preserve"> </w:t>
      </w:r>
      <w:r w:rsidRPr="00170F0D">
        <w:rPr>
          <w:sz w:val="28"/>
          <w:szCs w:val="28"/>
        </w:rPr>
        <w:t>норма</w:t>
      </w:r>
      <w:r w:rsidR="001B668A" w:rsidRPr="00170F0D">
        <w:rPr>
          <w:sz w:val="28"/>
          <w:szCs w:val="28"/>
        </w:rPr>
        <w:t xml:space="preserve"> </w:t>
      </w:r>
      <w:r w:rsidRPr="00170F0D">
        <w:rPr>
          <w:sz w:val="28"/>
          <w:szCs w:val="28"/>
        </w:rPr>
        <w:t>введена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действие</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1</w:t>
      </w:r>
      <w:r w:rsidR="001B668A" w:rsidRPr="00170F0D">
        <w:rPr>
          <w:sz w:val="28"/>
          <w:szCs w:val="28"/>
        </w:rPr>
        <w:t xml:space="preserve"> </w:t>
      </w:r>
      <w:r w:rsidRPr="00170F0D">
        <w:rPr>
          <w:sz w:val="28"/>
          <w:szCs w:val="28"/>
        </w:rPr>
        <w:t>января</w:t>
      </w:r>
      <w:r w:rsidR="001B668A" w:rsidRPr="00170F0D">
        <w:rPr>
          <w:sz w:val="28"/>
          <w:szCs w:val="28"/>
        </w:rPr>
        <w:t xml:space="preserve"> </w:t>
      </w:r>
      <w:r w:rsidRPr="00170F0D">
        <w:rPr>
          <w:sz w:val="28"/>
          <w:szCs w:val="28"/>
        </w:rPr>
        <w:t>2018</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Законом</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2</w:t>
      </w:r>
      <w:r w:rsidR="001B668A" w:rsidRPr="00170F0D">
        <w:rPr>
          <w:sz w:val="28"/>
          <w:szCs w:val="28"/>
        </w:rPr>
        <w:t xml:space="preserve"> </w:t>
      </w:r>
      <w:r w:rsidRPr="00170F0D">
        <w:rPr>
          <w:sz w:val="28"/>
          <w:szCs w:val="28"/>
        </w:rPr>
        <w:t>июля</w:t>
      </w:r>
      <w:r w:rsidR="001B668A" w:rsidRPr="00170F0D">
        <w:rPr>
          <w:sz w:val="28"/>
          <w:szCs w:val="28"/>
        </w:rPr>
        <w:t xml:space="preserve"> </w:t>
      </w:r>
      <w:r w:rsidRPr="00170F0D">
        <w:rPr>
          <w:sz w:val="28"/>
          <w:szCs w:val="28"/>
        </w:rPr>
        <w:t>2014</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внесении</w:t>
      </w:r>
      <w:r w:rsidR="001B668A" w:rsidRPr="00170F0D">
        <w:rPr>
          <w:sz w:val="28"/>
          <w:szCs w:val="28"/>
        </w:rPr>
        <w:t xml:space="preserve"> </w:t>
      </w:r>
      <w:r w:rsidRPr="00170F0D">
        <w:rPr>
          <w:sz w:val="28"/>
          <w:szCs w:val="28"/>
        </w:rPr>
        <w:t>изменений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дополнений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некоторые</w:t>
      </w:r>
      <w:r w:rsidR="001B668A" w:rsidRPr="00170F0D">
        <w:rPr>
          <w:sz w:val="28"/>
          <w:szCs w:val="28"/>
        </w:rPr>
        <w:t xml:space="preserve"> </w:t>
      </w:r>
      <w:r w:rsidRPr="00170F0D">
        <w:rPr>
          <w:sz w:val="28"/>
          <w:szCs w:val="28"/>
        </w:rPr>
        <w:t>законодательные</w:t>
      </w:r>
      <w:r w:rsidR="001B668A" w:rsidRPr="00170F0D">
        <w:rPr>
          <w:sz w:val="28"/>
          <w:szCs w:val="28"/>
        </w:rPr>
        <w:t xml:space="preserve"> </w:t>
      </w:r>
      <w:r w:rsidRPr="00170F0D">
        <w:rPr>
          <w:sz w:val="28"/>
          <w:szCs w:val="28"/>
        </w:rPr>
        <w:t>акты</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вопросам</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управления»</w:t>
      </w:r>
      <w:r w:rsidR="00D01505" w:rsidRPr="00170F0D">
        <w:rPr>
          <w:sz w:val="28"/>
          <w:szCs w:val="28"/>
          <w:lang w:val="kk-KZ"/>
        </w:rPr>
        <w:t xml:space="preserve"> [</w:t>
      </w:r>
      <w:r w:rsidR="00CB09FA" w:rsidRPr="00170F0D">
        <w:rPr>
          <w:sz w:val="28"/>
          <w:szCs w:val="28"/>
        </w:rPr>
        <w:t>4</w:t>
      </w:r>
      <w:r w:rsidR="00D01505" w:rsidRPr="00170F0D">
        <w:rPr>
          <w:sz w:val="28"/>
          <w:szCs w:val="28"/>
        </w:rPr>
        <w:t>]</w:t>
      </w:r>
      <w:r w:rsidRPr="00170F0D">
        <w:rPr>
          <w:sz w:val="28"/>
          <w:szCs w:val="28"/>
        </w:rPr>
        <w:t>.</w:t>
      </w:r>
      <w:r w:rsidR="001B668A" w:rsidRPr="00170F0D">
        <w:rPr>
          <w:sz w:val="28"/>
          <w:szCs w:val="28"/>
        </w:rPr>
        <w:t xml:space="preserve"> </w:t>
      </w:r>
      <w:r w:rsidR="009F65C3" w:rsidRPr="00170F0D">
        <w:rPr>
          <w:sz w:val="28"/>
          <w:szCs w:val="28"/>
        </w:rPr>
        <w:t>Т</w:t>
      </w:r>
      <w:r w:rsidRPr="00170F0D">
        <w:rPr>
          <w:sz w:val="28"/>
          <w:szCs w:val="28"/>
        </w:rPr>
        <w:t>аким</w:t>
      </w:r>
      <w:r w:rsidR="001B668A" w:rsidRPr="00170F0D">
        <w:rPr>
          <w:sz w:val="28"/>
          <w:szCs w:val="28"/>
        </w:rPr>
        <w:t xml:space="preserve"> </w:t>
      </w:r>
      <w:r w:rsidRPr="00170F0D">
        <w:rPr>
          <w:sz w:val="28"/>
          <w:szCs w:val="28"/>
        </w:rPr>
        <w:t>образом,</w:t>
      </w:r>
      <w:r w:rsidR="001B668A" w:rsidRPr="00170F0D">
        <w:rPr>
          <w:sz w:val="28"/>
          <w:szCs w:val="28"/>
        </w:rPr>
        <w:t xml:space="preserve"> </w:t>
      </w:r>
      <w:r w:rsidRPr="00170F0D">
        <w:rPr>
          <w:sz w:val="28"/>
          <w:szCs w:val="28"/>
        </w:rPr>
        <w:t>формирование</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начато</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2018</w:t>
      </w:r>
      <w:r w:rsidR="001B668A" w:rsidRPr="00170F0D">
        <w:rPr>
          <w:sz w:val="28"/>
          <w:szCs w:val="28"/>
        </w:rPr>
        <w:t xml:space="preserve"> </w:t>
      </w:r>
      <w:r w:rsidRPr="00170F0D">
        <w:rPr>
          <w:sz w:val="28"/>
          <w:szCs w:val="28"/>
        </w:rPr>
        <w:t>года.</w:t>
      </w:r>
    </w:p>
    <w:p w14:paraId="553B1775" w14:textId="38ABBFEB" w:rsidR="0086709C" w:rsidRPr="00170F0D" w:rsidRDefault="0086709C" w:rsidP="004A1C5E">
      <w:pPr>
        <w:ind w:firstLine="709"/>
        <w:jc w:val="both"/>
        <w:rPr>
          <w:sz w:val="28"/>
          <w:szCs w:val="28"/>
        </w:rPr>
      </w:pPr>
      <w:r w:rsidRPr="00170F0D">
        <w:rPr>
          <w:sz w:val="28"/>
          <w:szCs w:val="28"/>
        </w:rPr>
        <w:t>С</w:t>
      </w:r>
      <w:r w:rsidR="001B668A" w:rsidRPr="00170F0D">
        <w:rPr>
          <w:sz w:val="28"/>
          <w:szCs w:val="28"/>
        </w:rPr>
        <w:t xml:space="preserve"> </w:t>
      </w:r>
      <w:r w:rsidRPr="00170F0D">
        <w:rPr>
          <w:sz w:val="28"/>
          <w:szCs w:val="28"/>
        </w:rPr>
        <w:t>1</w:t>
      </w:r>
      <w:r w:rsidR="001B668A" w:rsidRPr="00170F0D">
        <w:rPr>
          <w:sz w:val="28"/>
          <w:szCs w:val="28"/>
        </w:rPr>
        <w:t xml:space="preserve"> </w:t>
      </w:r>
      <w:r w:rsidRPr="00170F0D">
        <w:rPr>
          <w:sz w:val="28"/>
          <w:szCs w:val="28"/>
        </w:rPr>
        <w:t>января</w:t>
      </w:r>
      <w:r w:rsidR="001B668A" w:rsidRPr="00170F0D">
        <w:rPr>
          <w:sz w:val="28"/>
          <w:szCs w:val="28"/>
        </w:rPr>
        <w:t xml:space="preserve"> </w:t>
      </w:r>
      <w:r w:rsidRPr="00170F0D">
        <w:rPr>
          <w:sz w:val="28"/>
          <w:szCs w:val="28"/>
        </w:rPr>
        <w:t>2020</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согласно</w:t>
      </w:r>
      <w:r w:rsidR="001B668A" w:rsidRPr="00170F0D">
        <w:rPr>
          <w:sz w:val="28"/>
          <w:szCs w:val="28"/>
        </w:rPr>
        <w:t xml:space="preserve"> </w:t>
      </w:r>
      <w:r w:rsidRPr="00170F0D">
        <w:rPr>
          <w:sz w:val="28"/>
          <w:szCs w:val="28"/>
        </w:rPr>
        <w:t>п.3.</w:t>
      </w:r>
      <w:r w:rsidR="001B668A" w:rsidRPr="00170F0D">
        <w:rPr>
          <w:sz w:val="28"/>
          <w:szCs w:val="28"/>
        </w:rPr>
        <w:t xml:space="preserve"> </w:t>
      </w:r>
      <w:r w:rsidRPr="00170F0D">
        <w:rPr>
          <w:sz w:val="28"/>
          <w:szCs w:val="28"/>
        </w:rPr>
        <w:t>ст.</w:t>
      </w:r>
      <w:r w:rsidR="001B668A" w:rsidRPr="00170F0D">
        <w:rPr>
          <w:sz w:val="28"/>
          <w:szCs w:val="28"/>
        </w:rPr>
        <w:t xml:space="preserve"> </w:t>
      </w:r>
      <w:r w:rsidRPr="00170F0D">
        <w:rPr>
          <w:sz w:val="28"/>
          <w:szCs w:val="28"/>
        </w:rPr>
        <w:t>2</w:t>
      </w:r>
      <w:r w:rsidR="001B668A" w:rsidRPr="00170F0D">
        <w:rPr>
          <w:sz w:val="28"/>
          <w:szCs w:val="28"/>
        </w:rPr>
        <w:t xml:space="preserve"> </w:t>
      </w:r>
      <w:r w:rsidRPr="00170F0D">
        <w:rPr>
          <w:sz w:val="28"/>
          <w:szCs w:val="28"/>
        </w:rPr>
        <w:t>Закона</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«О</w:t>
      </w:r>
      <w:r w:rsidR="00573BBA" w:rsidRPr="00170F0D">
        <w:rPr>
          <w:sz w:val="28"/>
          <w:szCs w:val="28"/>
          <w:lang w:val="kk-KZ"/>
        </w:rPr>
        <w:t> </w:t>
      </w:r>
      <w:r w:rsidRPr="00170F0D">
        <w:rPr>
          <w:sz w:val="28"/>
          <w:szCs w:val="28"/>
        </w:rPr>
        <w:t>государственном</w:t>
      </w:r>
      <w:r w:rsidR="001B668A" w:rsidRPr="00170F0D">
        <w:rPr>
          <w:sz w:val="28"/>
          <w:szCs w:val="28"/>
        </w:rPr>
        <w:t xml:space="preserve"> </w:t>
      </w:r>
      <w:r w:rsidRPr="00170F0D">
        <w:rPr>
          <w:sz w:val="28"/>
          <w:szCs w:val="28"/>
        </w:rPr>
        <w:t>аудите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финансовом</w:t>
      </w:r>
      <w:r w:rsidR="001B668A" w:rsidRPr="00170F0D">
        <w:rPr>
          <w:sz w:val="28"/>
          <w:szCs w:val="28"/>
        </w:rPr>
        <w:t xml:space="preserve"> </w:t>
      </w:r>
      <w:r w:rsidRPr="00170F0D">
        <w:rPr>
          <w:sz w:val="28"/>
          <w:szCs w:val="28"/>
        </w:rPr>
        <w:t>контроле»</w:t>
      </w:r>
      <w:r w:rsidR="001B668A" w:rsidRPr="00170F0D">
        <w:rPr>
          <w:sz w:val="28"/>
          <w:szCs w:val="28"/>
        </w:rPr>
        <w:t xml:space="preserve"> </w:t>
      </w:r>
      <w:r w:rsidRPr="00170F0D">
        <w:rPr>
          <w:sz w:val="28"/>
          <w:szCs w:val="28"/>
        </w:rPr>
        <w:t>Высшая</w:t>
      </w:r>
      <w:r w:rsidR="001B668A" w:rsidRPr="00170F0D">
        <w:rPr>
          <w:sz w:val="28"/>
          <w:szCs w:val="28"/>
        </w:rPr>
        <w:t xml:space="preserve"> </w:t>
      </w:r>
      <w:r w:rsidRPr="00170F0D">
        <w:rPr>
          <w:sz w:val="28"/>
          <w:szCs w:val="28"/>
        </w:rPr>
        <w:t>аудиторская</w:t>
      </w:r>
      <w:r w:rsidR="001B668A" w:rsidRPr="00170F0D">
        <w:rPr>
          <w:sz w:val="28"/>
          <w:szCs w:val="28"/>
        </w:rPr>
        <w:t xml:space="preserve"> </w:t>
      </w:r>
      <w:r w:rsidRPr="00170F0D">
        <w:rPr>
          <w:sz w:val="28"/>
          <w:szCs w:val="28"/>
        </w:rPr>
        <w:t>палата</w:t>
      </w:r>
      <w:r w:rsidR="001B668A" w:rsidRPr="00170F0D">
        <w:rPr>
          <w:sz w:val="28"/>
          <w:szCs w:val="28"/>
        </w:rPr>
        <w:t xml:space="preserve"> </w:t>
      </w:r>
      <w:r w:rsidRPr="00170F0D">
        <w:rPr>
          <w:sz w:val="28"/>
          <w:szCs w:val="28"/>
        </w:rPr>
        <w:t>уполномочена</w:t>
      </w:r>
      <w:r w:rsidR="001B668A" w:rsidRPr="00170F0D">
        <w:rPr>
          <w:sz w:val="28"/>
          <w:szCs w:val="28"/>
        </w:rPr>
        <w:t xml:space="preserve"> </w:t>
      </w:r>
      <w:r w:rsidRPr="00170F0D">
        <w:rPr>
          <w:sz w:val="28"/>
          <w:szCs w:val="28"/>
        </w:rPr>
        <w:t>проводить</w:t>
      </w:r>
      <w:r w:rsidR="001B668A" w:rsidRPr="00170F0D">
        <w:rPr>
          <w:sz w:val="28"/>
          <w:szCs w:val="28"/>
        </w:rPr>
        <w:t xml:space="preserve"> </w:t>
      </w:r>
      <w:r w:rsidRPr="00170F0D">
        <w:rPr>
          <w:sz w:val="28"/>
          <w:szCs w:val="28"/>
        </w:rPr>
        <w:t>аудит</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аудит</w:t>
      </w:r>
      <w:r w:rsidR="001B668A" w:rsidRPr="00170F0D">
        <w:rPr>
          <w:sz w:val="28"/>
          <w:szCs w:val="28"/>
        </w:rPr>
        <w:t xml:space="preserve"> </w:t>
      </w:r>
      <w:r w:rsidR="009F65C3"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администраторов</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программ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учреждений,</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исключением</w:t>
      </w:r>
      <w:r w:rsidR="001B668A" w:rsidRPr="00170F0D">
        <w:rPr>
          <w:sz w:val="28"/>
          <w:szCs w:val="28"/>
        </w:rPr>
        <w:t xml:space="preserve"> </w:t>
      </w:r>
      <w:r w:rsidRPr="00170F0D">
        <w:rPr>
          <w:sz w:val="28"/>
          <w:szCs w:val="28"/>
        </w:rPr>
        <w:t>Национального</w:t>
      </w:r>
      <w:r w:rsidR="001B668A" w:rsidRPr="00170F0D">
        <w:rPr>
          <w:sz w:val="28"/>
          <w:szCs w:val="28"/>
        </w:rPr>
        <w:t xml:space="preserve"> </w:t>
      </w:r>
      <w:r w:rsidRPr="00170F0D">
        <w:rPr>
          <w:sz w:val="28"/>
          <w:szCs w:val="28"/>
        </w:rPr>
        <w:t>Банка</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D01505" w:rsidRPr="00170F0D">
        <w:rPr>
          <w:sz w:val="28"/>
          <w:szCs w:val="28"/>
        </w:rPr>
        <w:t xml:space="preserve"> [</w:t>
      </w:r>
      <w:r w:rsidR="00CB09FA" w:rsidRPr="00170F0D">
        <w:rPr>
          <w:sz w:val="28"/>
          <w:szCs w:val="28"/>
        </w:rPr>
        <w:t>1</w:t>
      </w:r>
      <w:r w:rsidR="00D01505" w:rsidRPr="00170F0D">
        <w:rPr>
          <w:sz w:val="28"/>
          <w:szCs w:val="28"/>
        </w:rPr>
        <w:t>]</w:t>
      </w:r>
      <w:r w:rsidRPr="00170F0D">
        <w:rPr>
          <w:sz w:val="28"/>
          <w:szCs w:val="28"/>
        </w:rPr>
        <w:t>.</w:t>
      </w:r>
    </w:p>
    <w:p w14:paraId="591920E7" w14:textId="77777777" w:rsidR="00FA7BFF" w:rsidRPr="00170F0D" w:rsidRDefault="0086709C" w:rsidP="004A1C5E">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настоящее</w:t>
      </w:r>
      <w:r w:rsidR="001B668A" w:rsidRPr="00170F0D">
        <w:rPr>
          <w:sz w:val="28"/>
          <w:szCs w:val="28"/>
        </w:rPr>
        <w:t xml:space="preserve"> </w:t>
      </w:r>
      <w:r w:rsidRPr="00170F0D">
        <w:rPr>
          <w:sz w:val="28"/>
          <w:szCs w:val="28"/>
        </w:rPr>
        <w:t>время</w:t>
      </w:r>
      <w:r w:rsidR="001B668A" w:rsidRPr="00170F0D">
        <w:rPr>
          <w:sz w:val="28"/>
          <w:szCs w:val="28"/>
        </w:rPr>
        <w:t xml:space="preserve"> </w:t>
      </w:r>
      <w:r w:rsidRPr="00170F0D">
        <w:rPr>
          <w:sz w:val="28"/>
          <w:szCs w:val="28"/>
        </w:rPr>
        <w:t>имеется</w:t>
      </w:r>
      <w:r w:rsidR="001B668A" w:rsidRPr="00170F0D">
        <w:rPr>
          <w:sz w:val="28"/>
          <w:szCs w:val="28"/>
        </w:rPr>
        <w:t xml:space="preserve"> </w:t>
      </w:r>
      <w:r w:rsidRPr="00170F0D">
        <w:rPr>
          <w:sz w:val="28"/>
          <w:szCs w:val="28"/>
        </w:rPr>
        <w:t>несогласованность</w:t>
      </w:r>
      <w:r w:rsidR="001B668A" w:rsidRPr="00170F0D">
        <w:rPr>
          <w:sz w:val="28"/>
          <w:szCs w:val="28"/>
        </w:rPr>
        <w:t xml:space="preserve"> </w:t>
      </w:r>
      <w:r w:rsidRPr="00170F0D">
        <w:rPr>
          <w:sz w:val="28"/>
          <w:szCs w:val="28"/>
        </w:rPr>
        <w:t>нормативно-правовых</w:t>
      </w:r>
      <w:r w:rsidR="001B668A" w:rsidRPr="00170F0D">
        <w:rPr>
          <w:sz w:val="28"/>
          <w:szCs w:val="28"/>
        </w:rPr>
        <w:t xml:space="preserve"> </w:t>
      </w:r>
      <w:r w:rsidRPr="00170F0D">
        <w:rPr>
          <w:sz w:val="28"/>
          <w:szCs w:val="28"/>
        </w:rPr>
        <w:t>документов</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части</w:t>
      </w:r>
      <w:r w:rsidR="001B668A" w:rsidRPr="00170F0D">
        <w:rPr>
          <w:sz w:val="28"/>
          <w:szCs w:val="28"/>
        </w:rPr>
        <w:t xml:space="preserve"> </w:t>
      </w:r>
      <w:r w:rsidRPr="00170F0D">
        <w:rPr>
          <w:sz w:val="28"/>
          <w:szCs w:val="28"/>
        </w:rPr>
        <w:t>определения</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его</w:t>
      </w:r>
      <w:r w:rsidR="001B668A" w:rsidRPr="00170F0D">
        <w:rPr>
          <w:sz w:val="28"/>
          <w:szCs w:val="28"/>
        </w:rPr>
        <w:t xml:space="preserve"> </w:t>
      </w:r>
      <w:r w:rsidRPr="00170F0D">
        <w:rPr>
          <w:sz w:val="28"/>
          <w:szCs w:val="28"/>
        </w:rPr>
        <w:t>аудита.</w:t>
      </w:r>
      <w:r w:rsidR="001B668A" w:rsidRPr="00170F0D">
        <w:rPr>
          <w:sz w:val="28"/>
          <w:szCs w:val="28"/>
        </w:rPr>
        <w:t xml:space="preserve"> </w:t>
      </w:r>
    </w:p>
    <w:p w14:paraId="6B911AEF" w14:textId="2D27DBA1" w:rsidR="00FA7BFF" w:rsidRPr="00170F0D" w:rsidRDefault="0086709C" w:rsidP="004A1C5E">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Правилах</w:t>
      </w:r>
      <w:r w:rsidR="001B668A" w:rsidRPr="00170F0D">
        <w:rPr>
          <w:sz w:val="28"/>
          <w:szCs w:val="28"/>
        </w:rPr>
        <w:t xml:space="preserve"> </w:t>
      </w:r>
      <w:r w:rsidRPr="00170F0D">
        <w:rPr>
          <w:sz w:val="28"/>
          <w:szCs w:val="28"/>
        </w:rPr>
        <w:t>составления</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администраторами</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программ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местными</w:t>
      </w:r>
      <w:r w:rsidR="001B668A" w:rsidRPr="00170F0D">
        <w:rPr>
          <w:sz w:val="28"/>
          <w:szCs w:val="28"/>
        </w:rPr>
        <w:t xml:space="preserve"> </w:t>
      </w:r>
      <w:r w:rsidRPr="00170F0D">
        <w:rPr>
          <w:sz w:val="28"/>
          <w:szCs w:val="28"/>
        </w:rPr>
        <w:t>уполномоченными</w:t>
      </w:r>
      <w:r w:rsidR="001B668A" w:rsidRPr="00170F0D">
        <w:rPr>
          <w:sz w:val="28"/>
          <w:szCs w:val="28"/>
        </w:rPr>
        <w:t xml:space="preserve"> </w:t>
      </w:r>
      <w:r w:rsidRPr="00170F0D">
        <w:rPr>
          <w:sz w:val="28"/>
          <w:szCs w:val="28"/>
        </w:rPr>
        <w:t>органами</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исполнению</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дано</w:t>
      </w:r>
      <w:r w:rsidR="001B668A" w:rsidRPr="00170F0D">
        <w:rPr>
          <w:sz w:val="28"/>
          <w:szCs w:val="28"/>
        </w:rPr>
        <w:t xml:space="preserve"> </w:t>
      </w:r>
      <w:r w:rsidRPr="00170F0D">
        <w:rPr>
          <w:sz w:val="28"/>
          <w:szCs w:val="28"/>
        </w:rPr>
        <w:t>определение</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об</w:t>
      </w:r>
      <w:r w:rsidR="001B668A" w:rsidRPr="00170F0D">
        <w:rPr>
          <w:sz w:val="28"/>
          <w:szCs w:val="28"/>
        </w:rPr>
        <w:t xml:space="preserve"> </w:t>
      </w:r>
      <w:r w:rsidRPr="00170F0D">
        <w:rPr>
          <w:sz w:val="28"/>
          <w:szCs w:val="28"/>
        </w:rPr>
        <w:t>исполнении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D01505" w:rsidRPr="00170F0D">
        <w:rPr>
          <w:sz w:val="28"/>
          <w:szCs w:val="28"/>
          <w:lang w:val="kk-KZ"/>
        </w:rPr>
        <w:t xml:space="preserve"> </w:t>
      </w:r>
      <w:r w:rsidR="00D01505" w:rsidRPr="00170F0D">
        <w:rPr>
          <w:sz w:val="28"/>
          <w:szCs w:val="28"/>
        </w:rPr>
        <w:t>[</w:t>
      </w:r>
      <w:r w:rsidR="00CB09FA" w:rsidRPr="00170F0D">
        <w:rPr>
          <w:sz w:val="28"/>
          <w:szCs w:val="28"/>
        </w:rPr>
        <w:t>5</w:t>
      </w:r>
      <w:r w:rsidR="00D01505" w:rsidRPr="00170F0D">
        <w:rPr>
          <w:sz w:val="28"/>
          <w:szCs w:val="28"/>
        </w:rPr>
        <w:t>]</w:t>
      </w:r>
      <w:r w:rsidRPr="00170F0D">
        <w:rPr>
          <w:sz w:val="28"/>
          <w:szCs w:val="28"/>
        </w:rPr>
        <w:t>,</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законе</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государственном</w:t>
      </w:r>
      <w:r w:rsidR="001B668A" w:rsidRPr="00170F0D">
        <w:rPr>
          <w:sz w:val="28"/>
          <w:szCs w:val="28"/>
        </w:rPr>
        <w:t xml:space="preserve"> </w:t>
      </w:r>
      <w:r w:rsidRPr="00170F0D">
        <w:rPr>
          <w:sz w:val="28"/>
          <w:szCs w:val="28"/>
        </w:rPr>
        <w:t>аудите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финансовом</w:t>
      </w:r>
      <w:r w:rsidR="001B668A" w:rsidRPr="00170F0D">
        <w:rPr>
          <w:sz w:val="28"/>
          <w:szCs w:val="28"/>
        </w:rPr>
        <w:t xml:space="preserve"> </w:t>
      </w:r>
      <w:r w:rsidRPr="00170F0D">
        <w:rPr>
          <w:sz w:val="28"/>
          <w:szCs w:val="28"/>
        </w:rPr>
        <w:t>контроле»</w:t>
      </w:r>
      <w:r w:rsidR="001B668A" w:rsidRPr="00170F0D">
        <w:rPr>
          <w:sz w:val="28"/>
          <w:szCs w:val="28"/>
        </w:rPr>
        <w:t xml:space="preserve"> </w:t>
      </w:r>
      <w:r w:rsidRPr="00170F0D">
        <w:rPr>
          <w:sz w:val="28"/>
          <w:szCs w:val="28"/>
        </w:rPr>
        <w:t>указаны</w:t>
      </w:r>
      <w:r w:rsidR="001B668A" w:rsidRPr="00170F0D">
        <w:rPr>
          <w:sz w:val="28"/>
          <w:szCs w:val="28"/>
        </w:rPr>
        <w:t xml:space="preserve"> </w:t>
      </w:r>
      <w:r w:rsidRPr="00170F0D">
        <w:rPr>
          <w:sz w:val="28"/>
          <w:szCs w:val="28"/>
        </w:rPr>
        <w:t>полномочия</w:t>
      </w:r>
      <w:r w:rsidR="001B668A" w:rsidRPr="00170F0D">
        <w:rPr>
          <w:sz w:val="28"/>
          <w:szCs w:val="28"/>
        </w:rPr>
        <w:t xml:space="preserve"> </w:t>
      </w:r>
      <w:r w:rsidRPr="00170F0D">
        <w:rPr>
          <w:sz w:val="28"/>
          <w:szCs w:val="28"/>
        </w:rPr>
        <w:t>Высшей</w:t>
      </w:r>
      <w:r w:rsidR="001B668A" w:rsidRPr="00170F0D">
        <w:rPr>
          <w:sz w:val="28"/>
          <w:szCs w:val="28"/>
        </w:rPr>
        <w:t xml:space="preserve"> </w:t>
      </w:r>
      <w:r w:rsidRPr="00170F0D">
        <w:rPr>
          <w:sz w:val="28"/>
          <w:szCs w:val="28"/>
        </w:rPr>
        <w:t>аудиторской</w:t>
      </w:r>
      <w:r w:rsidR="001B668A" w:rsidRPr="00170F0D">
        <w:rPr>
          <w:sz w:val="28"/>
          <w:szCs w:val="28"/>
        </w:rPr>
        <w:t xml:space="preserve"> </w:t>
      </w:r>
      <w:r w:rsidRPr="00170F0D">
        <w:rPr>
          <w:sz w:val="28"/>
          <w:szCs w:val="28"/>
        </w:rPr>
        <w:t>палаты</w:t>
      </w:r>
      <w:r w:rsidR="001B668A" w:rsidRPr="00170F0D">
        <w:rPr>
          <w:sz w:val="28"/>
          <w:szCs w:val="28"/>
        </w:rPr>
        <w:t xml:space="preserve"> </w:t>
      </w:r>
      <w:r w:rsidRPr="00170F0D">
        <w:rPr>
          <w:sz w:val="28"/>
          <w:szCs w:val="28"/>
        </w:rPr>
        <w:t>РК</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проведении</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делая</w:t>
      </w:r>
      <w:r w:rsidR="001B668A" w:rsidRPr="00170F0D">
        <w:rPr>
          <w:sz w:val="28"/>
          <w:szCs w:val="28"/>
        </w:rPr>
        <w:t xml:space="preserve"> </w:t>
      </w:r>
      <w:r w:rsidRPr="00170F0D">
        <w:rPr>
          <w:sz w:val="28"/>
          <w:szCs w:val="28"/>
        </w:rPr>
        <w:t>акцента</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исполнении,</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расширяет</w:t>
      </w:r>
      <w:r w:rsidR="001B668A" w:rsidRPr="00170F0D">
        <w:rPr>
          <w:sz w:val="28"/>
          <w:szCs w:val="28"/>
        </w:rPr>
        <w:t xml:space="preserve"> </w:t>
      </w:r>
      <w:r w:rsidRPr="00170F0D">
        <w:rPr>
          <w:sz w:val="28"/>
          <w:szCs w:val="28"/>
        </w:rPr>
        <w:t>рамки</w:t>
      </w:r>
      <w:r w:rsidR="001B668A" w:rsidRPr="00170F0D">
        <w:rPr>
          <w:sz w:val="28"/>
          <w:szCs w:val="28"/>
        </w:rPr>
        <w:t xml:space="preserve"> </w:t>
      </w:r>
      <w:r w:rsidRPr="00170F0D">
        <w:rPr>
          <w:sz w:val="28"/>
          <w:szCs w:val="28"/>
        </w:rPr>
        <w:t>аудиторской</w:t>
      </w:r>
      <w:r w:rsidR="001B668A" w:rsidRPr="00170F0D">
        <w:rPr>
          <w:sz w:val="28"/>
          <w:szCs w:val="28"/>
        </w:rPr>
        <w:t xml:space="preserve"> </w:t>
      </w:r>
      <w:r w:rsidRPr="00170F0D">
        <w:rPr>
          <w:sz w:val="28"/>
          <w:szCs w:val="28"/>
        </w:rPr>
        <w:t>проверки</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пределы</w:t>
      </w:r>
      <w:r w:rsidR="001B668A" w:rsidRPr="00170F0D">
        <w:rPr>
          <w:sz w:val="28"/>
          <w:szCs w:val="28"/>
        </w:rPr>
        <w:t xml:space="preserve"> </w:t>
      </w:r>
      <w:r w:rsidRPr="00170F0D">
        <w:rPr>
          <w:sz w:val="28"/>
          <w:szCs w:val="28"/>
        </w:rPr>
        <w:t>прямого</w:t>
      </w:r>
      <w:r w:rsidR="001B668A" w:rsidRPr="00170F0D">
        <w:rPr>
          <w:sz w:val="28"/>
          <w:szCs w:val="28"/>
        </w:rPr>
        <w:t xml:space="preserve"> </w:t>
      </w:r>
      <w:r w:rsidRPr="00170F0D">
        <w:rPr>
          <w:sz w:val="28"/>
          <w:szCs w:val="28"/>
        </w:rPr>
        <w:t>исполнения</w:t>
      </w:r>
      <w:r w:rsidR="001B668A" w:rsidRPr="00170F0D">
        <w:rPr>
          <w:sz w:val="28"/>
          <w:szCs w:val="28"/>
        </w:rPr>
        <w:t xml:space="preserve"> </w:t>
      </w:r>
      <w:r w:rsidRPr="00170F0D">
        <w:rPr>
          <w:sz w:val="28"/>
          <w:szCs w:val="28"/>
        </w:rPr>
        <w:t>бюджета.</w:t>
      </w:r>
      <w:r w:rsidR="001B668A" w:rsidRPr="00170F0D">
        <w:rPr>
          <w:sz w:val="28"/>
          <w:szCs w:val="28"/>
        </w:rPr>
        <w:t xml:space="preserve"> </w:t>
      </w:r>
    </w:p>
    <w:p w14:paraId="356AFB3D" w14:textId="77777777" w:rsidR="00FA7BFF" w:rsidRPr="00170F0D" w:rsidRDefault="0086709C" w:rsidP="004A1C5E">
      <w:pPr>
        <w:ind w:firstLine="709"/>
        <w:jc w:val="both"/>
        <w:rPr>
          <w:sz w:val="28"/>
          <w:szCs w:val="28"/>
        </w:rPr>
      </w:pPr>
      <w:r w:rsidRPr="00170F0D">
        <w:rPr>
          <w:sz w:val="28"/>
          <w:szCs w:val="28"/>
        </w:rPr>
        <w:t>Такое</w:t>
      </w:r>
      <w:r w:rsidR="001B668A" w:rsidRPr="00170F0D">
        <w:rPr>
          <w:sz w:val="28"/>
          <w:szCs w:val="28"/>
        </w:rPr>
        <w:t xml:space="preserve"> </w:t>
      </w:r>
      <w:r w:rsidRPr="00170F0D">
        <w:rPr>
          <w:sz w:val="28"/>
          <w:szCs w:val="28"/>
        </w:rPr>
        <w:t>различие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формулировках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акцентах</w:t>
      </w:r>
      <w:r w:rsidR="001B668A" w:rsidRPr="00170F0D">
        <w:rPr>
          <w:sz w:val="28"/>
          <w:szCs w:val="28"/>
        </w:rPr>
        <w:t xml:space="preserve"> </w:t>
      </w:r>
      <w:r w:rsidRPr="00170F0D">
        <w:rPr>
          <w:sz w:val="28"/>
          <w:szCs w:val="28"/>
        </w:rPr>
        <w:t>может</w:t>
      </w:r>
      <w:r w:rsidR="001B668A" w:rsidRPr="00170F0D">
        <w:rPr>
          <w:sz w:val="28"/>
          <w:szCs w:val="28"/>
        </w:rPr>
        <w:t xml:space="preserve"> </w:t>
      </w:r>
      <w:r w:rsidRPr="00170F0D">
        <w:rPr>
          <w:sz w:val="28"/>
          <w:szCs w:val="28"/>
        </w:rPr>
        <w:t>приводить</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неоднозначности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трактовке</w:t>
      </w:r>
      <w:r w:rsidR="001B668A" w:rsidRPr="00170F0D">
        <w:rPr>
          <w:sz w:val="28"/>
          <w:szCs w:val="28"/>
        </w:rPr>
        <w:t xml:space="preserve"> </w:t>
      </w:r>
      <w:r w:rsidRPr="00170F0D">
        <w:rPr>
          <w:sz w:val="28"/>
          <w:szCs w:val="28"/>
        </w:rPr>
        <w:t>обязанностей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целей</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подчеркивая</w:t>
      </w:r>
      <w:r w:rsidR="001B668A" w:rsidRPr="00170F0D">
        <w:rPr>
          <w:sz w:val="28"/>
          <w:szCs w:val="28"/>
        </w:rPr>
        <w:t xml:space="preserve"> </w:t>
      </w:r>
      <w:r w:rsidRPr="00170F0D">
        <w:rPr>
          <w:sz w:val="28"/>
          <w:szCs w:val="28"/>
        </w:rPr>
        <w:t>критическую</w:t>
      </w:r>
      <w:r w:rsidR="001B668A" w:rsidRPr="00170F0D">
        <w:rPr>
          <w:sz w:val="28"/>
          <w:szCs w:val="28"/>
        </w:rPr>
        <w:t xml:space="preserve"> </w:t>
      </w:r>
      <w:r w:rsidRPr="00170F0D">
        <w:rPr>
          <w:sz w:val="28"/>
          <w:szCs w:val="28"/>
        </w:rPr>
        <w:t>необходимость</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уточнении</w:t>
      </w:r>
      <w:r w:rsidR="001B668A" w:rsidRPr="00170F0D">
        <w:rPr>
          <w:sz w:val="28"/>
          <w:szCs w:val="28"/>
        </w:rPr>
        <w:t xml:space="preserve"> </w:t>
      </w:r>
      <w:r w:rsidRPr="00170F0D">
        <w:rPr>
          <w:sz w:val="28"/>
          <w:szCs w:val="28"/>
        </w:rPr>
        <w:t>нормативной</w:t>
      </w:r>
      <w:r w:rsidR="001B668A" w:rsidRPr="00170F0D">
        <w:rPr>
          <w:sz w:val="28"/>
          <w:szCs w:val="28"/>
        </w:rPr>
        <w:t xml:space="preserve"> </w:t>
      </w:r>
      <w:r w:rsidRPr="00170F0D">
        <w:rPr>
          <w:sz w:val="28"/>
          <w:szCs w:val="28"/>
        </w:rPr>
        <w:t>базы</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согласования</w:t>
      </w:r>
      <w:r w:rsidR="001B668A" w:rsidRPr="00170F0D">
        <w:rPr>
          <w:sz w:val="28"/>
          <w:szCs w:val="28"/>
        </w:rPr>
        <w:t xml:space="preserve"> </w:t>
      </w:r>
      <w:r w:rsidRPr="00170F0D">
        <w:rPr>
          <w:sz w:val="28"/>
          <w:szCs w:val="28"/>
        </w:rPr>
        <w:t>подходов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методологий</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государственном</w:t>
      </w:r>
      <w:r w:rsidR="001B668A" w:rsidRPr="00170F0D">
        <w:rPr>
          <w:sz w:val="28"/>
          <w:szCs w:val="28"/>
        </w:rPr>
        <w:t xml:space="preserve"> </w:t>
      </w:r>
      <w:r w:rsidRPr="00170F0D">
        <w:rPr>
          <w:sz w:val="28"/>
          <w:szCs w:val="28"/>
        </w:rPr>
        <w:t>секторе.</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решения</w:t>
      </w:r>
      <w:r w:rsidR="001B668A" w:rsidRPr="00170F0D">
        <w:rPr>
          <w:sz w:val="28"/>
          <w:szCs w:val="28"/>
        </w:rPr>
        <w:t xml:space="preserve"> </w:t>
      </w:r>
      <w:r w:rsidRPr="00170F0D">
        <w:rPr>
          <w:sz w:val="28"/>
          <w:szCs w:val="28"/>
        </w:rPr>
        <w:t>этой</w:t>
      </w:r>
      <w:r w:rsidR="001B668A" w:rsidRPr="00170F0D">
        <w:rPr>
          <w:sz w:val="28"/>
          <w:szCs w:val="28"/>
        </w:rPr>
        <w:t xml:space="preserve"> </w:t>
      </w:r>
      <w:r w:rsidRPr="00170F0D">
        <w:rPr>
          <w:sz w:val="28"/>
          <w:szCs w:val="28"/>
        </w:rPr>
        <w:t>проблемы</w:t>
      </w:r>
      <w:r w:rsidR="001B668A" w:rsidRPr="00170F0D">
        <w:rPr>
          <w:sz w:val="28"/>
          <w:szCs w:val="28"/>
        </w:rPr>
        <w:t xml:space="preserve"> </w:t>
      </w:r>
      <w:r w:rsidRPr="00170F0D">
        <w:rPr>
          <w:sz w:val="28"/>
          <w:szCs w:val="28"/>
        </w:rPr>
        <w:t>необходимо</w:t>
      </w:r>
      <w:r w:rsidR="001B668A" w:rsidRPr="00170F0D">
        <w:rPr>
          <w:sz w:val="28"/>
          <w:szCs w:val="28"/>
        </w:rPr>
        <w:t xml:space="preserve"> </w:t>
      </w:r>
      <w:r w:rsidRPr="00170F0D">
        <w:rPr>
          <w:sz w:val="28"/>
          <w:szCs w:val="28"/>
        </w:rPr>
        <w:t>устранить</w:t>
      </w:r>
      <w:r w:rsidR="001B668A" w:rsidRPr="00170F0D">
        <w:rPr>
          <w:sz w:val="28"/>
          <w:szCs w:val="28"/>
        </w:rPr>
        <w:t xml:space="preserve"> </w:t>
      </w:r>
      <w:r w:rsidRPr="00170F0D">
        <w:rPr>
          <w:sz w:val="28"/>
          <w:szCs w:val="28"/>
        </w:rPr>
        <w:t>несоответствия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противоречия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нормативно-правовой</w:t>
      </w:r>
      <w:r w:rsidR="001B668A" w:rsidRPr="00170F0D">
        <w:rPr>
          <w:sz w:val="28"/>
          <w:szCs w:val="28"/>
        </w:rPr>
        <w:t xml:space="preserve"> </w:t>
      </w:r>
      <w:r w:rsidRPr="00170F0D">
        <w:rPr>
          <w:sz w:val="28"/>
          <w:szCs w:val="28"/>
        </w:rPr>
        <w:t>базе.</w:t>
      </w:r>
      <w:r w:rsidR="001B668A" w:rsidRPr="00170F0D">
        <w:rPr>
          <w:sz w:val="28"/>
          <w:szCs w:val="28"/>
        </w:rPr>
        <w:t xml:space="preserve"> </w:t>
      </w:r>
    </w:p>
    <w:p w14:paraId="56FFB879" w14:textId="38C33F95" w:rsidR="0086709C" w:rsidRPr="00170F0D" w:rsidRDefault="0086709C" w:rsidP="004A1C5E">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первую</w:t>
      </w:r>
      <w:r w:rsidR="001B668A" w:rsidRPr="00170F0D">
        <w:rPr>
          <w:sz w:val="28"/>
          <w:szCs w:val="28"/>
        </w:rPr>
        <w:t xml:space="preserve"> </w:t>
      </w:r>
      <w:r w:rsidRPr="00170F0D">
        <w:rPr>
          <w:sz w:val="28"/>
          <w:szCs w:val="28"/>
        </w:rPr>
        <w:t>очередь,</w:t>
      </w:r>
      <w:r w:rsidR="001B668A" w:rsidRPr="00170F0D">
        <w:rPr>
          <w:sz w:val="28"/>
          <w:szCs w:val="28"/>
        </w:rPr>
        <w:t xml:space="preserve"> </w:t>
      </w:r>
      <w:r w:rsidRPr="00170F0D">
        <w:rPr>
          <w:sz w:val="28"/>
          <w:szCs w:val="28"/>
        </w:rPr>
        <w:t>требуется</w:t>
      </w:r>
      <w:r w:rsidR="001B668A" w:rsidRPr="00170F0D">
        <w:rPr>
          <w:sz w:val="28"/>
          <w:szCs w:val="28"/>
        </w:rPr>
        <w:t xml:space="preserve"> </w:t>
      </w:r>
      <w:r w:rsidRPr="00170F0D">
        <w:rPr>
          <w:sz w:val="28"/>
          <w:szCs w:val="28"/>
        </w:rPr>
        <w:t>систематизировать</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унифицировать</w:t>
      </w:r>
      <w:r w:rsidR="001B668A" w:rsidRPr="00170F0D">
        <w:rPr>
          <w:sz w:val="28"/>
          <w:szCs w:val="28"/>
        </w:rPr>
        <w:t xml:space="preserve"> </w:t>
      </w:r>
      <w:r w:rsidRPr="00170F0D">
        <w:rPr>
          <w:sz w:val="28"/>
          <w:szCs w:val="28"/>
        </w:rPr>
        <w:t>понятийный</w:t>
      </w:r>
      <w:r w:rsidR="001B668A" w:rsidRPr="00170F0D">
        <w:rPr>
          <w:sz w:val="28"/>
          <w:szCs w:val="28"/>
        </w:rPr>
        <w:t xml:space="preserve"> </w:t>
      </w:r>
      <w:r w:rsidRPr="00170F0D">
        <w:rPr>
          <w:sz w:val="28"/>
          <w:szCs w:val="28"/>
        </w:rPr>
        <w:t>аппарат,</w:t>
      </w:r>
      <w:r w:rsidR="001B668A" w:rsidRPr="00170F0D">
        <w:rPr>
          <w:sz w:val="28"/>
          <w:szCs w:val="28"/>
        </w:rPr>
        <w:t xml:space="preserve"> </w:t>
      </w:r>
      <w:r w:rsidRPr="00170F0D">
        <w:rPr>
          <w:sz w:val="28"/>
          <w:szCs w:val="28"/>
        </w:rPr>
        <w:t>связанный</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отчетностью</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ее</w:t>
      </w:r>
      <w:r w:rsidR="001B668A" w:rsidRPr="00170F0D">
        <w:rPr>
          <w:sz w:val="28"/>
          <w:szCs w:val="28"/>
        </w:rPr>
        <w:t xml:space="preserve"> </w:t>
      </w:r>
      <w:r w:rsidRPr="00170F0D">
        <w:rPr>
          <w:sz w:val="28"/>
          <w:szCs w:val="28"/>
        </w:rPr>
        <w:t>аудитом,</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включает</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себя</w:t>
      </w:r>
      <w:r w:rsidR="001B668A" w:rsidRPr="00170F0D">
        <w:rPr>
          <w:sz w:val="28"/>
          <w:szCs w:val="28"/>
        </w:rPr>
        <w:t xml:space="preserve"> </w:t>
      </w:r>
      <w:r w:rsidRPr="00170F0D">
        <w:rPr>
          <w:sz w:val="28"/>
          <w:szCs w:val="28"/>
        </w:rPr>
        <w:t>четкое</w:t>
      </w:r>
      <w:r w:rsidR="001B668A" w:rsidRPr="00170F0D">
        <w:rPr>
          <w:sz w:val="28"/>
          <w:szCs w:val="28"/>
        </w:rPr>
        <w:t xml:space="preserve"> </w:t>
      </w:r>
      <w:r w:rsidRPr="00170F0D">
        <w:rPr>
          <w:sz w:val="28"/>
          <w:szCs w:val="28"/>
        </w:rPr>
        <w:t>определение</w:t>
      </w:r>
      <w:r w:rsidR="001B668A" w:rsidRPr="00170F0D">
        <w:rPr>
          <w:sz w:val="28"/>
          <w:szCs w:val="28"/>
        </w:rPr>
        <w:t xml:space="preserve"> </w:t>
      </w:r>
      <w:r w:rsidRPr="00170F0D">
        <w:rPr>
          <w:sz w:val="28"/>
          <w:szCs w:val="28"/>
        </w:rPr>
        <w:t>таких</w:t>
      </w:r>
      <w:r w:rsidR="001B668A" w:rsidRPr="00170F0D">
        <w:rPr>
          <w:sz w:val="28"/>
          <w:szCs w:val="28"/>
        </w:rPr>
        <w:t xml:space="preserve"> </w:t>
      </w:r>
      <w:r w:rsidRPr="00170F0D">
        <w:rPr>
          <w:sz w:val="28"/>
          <w:szCs w:val="28"/>
        </w:rPr>
        <w:t>понятий,</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«консолидированная</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«аудит</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уточнение</w:t>
      </w:r>
      <w:r w:rsidR="001B668A" w:rsidRPr="00170F0D">
        <w:rPr>
          <w:sz w:val="28"/>
          <w:szCs w:val="28"/>
        </w:rPr>
        <w:t xml:space="preserve"> </w:t>
      </w:r>
      <w:r w:rsidRPr="00170F0D">
        <w:rPr>
          <w:sz w:val="28"/>
          <w:szCs w:val="28"/>
        </w:rPr>
        <w:t>целей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задач</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p>
    <w:p w14:paraId="295CF829" w14:textId="77777777" w:rsidR="00FA7BFF" w:rsidRPr="00170F0D" w:rsidRDefault="0086709C" w:rsidP="004A1C5E">
      <w:pPr>
        <w:ind w:firstLine="709"/>
        <w:jc w:val="both"/>
        <w:rPr>
          <w:sz w:val="28"/>
          <w:szCs w:val="28"/>
        </w:rPr>
      </w:pPr>
      <w:r w:rsidRPr="00170F0D">
        <w:rPr>
          <w:sz w:val="28"/>
          <w:szCs w:val="28"/>
        </w:rPr>
        <w:t>На</w:t>
      </w:r>
      <w:r w:rsidR="001B668A" w:rsidRPr="00170F0D">
        <w:rPr>
          <w:sz w:val="28"/>
          <w:szCs w:val="28"/>
        </w:rPr>
        <w:t xml:space="preserve"> </w:t>
      </w:r>
      <w:r w:rsidRPr="00170F0D">
        <w:rPr>
          <w:sz w:val="28"/>
          <w:szCs w:val="28"/>
        </w:rPr>
        <w:t>рисунке</w:t>
      </w:r>
      <w:r w:rsidR="001B668A" w:rsidRPr="00170F0D">
        <w:rPr>
          <w:sz w:val="28"/>
          <w:szCs w:val="28"/>
        </w:rPr>
        <w:t xml:space="preserve"> </w:t>
      </w:r>
      <w:r w:rsidRPr="00170F0D">
        <w:rPr>
          <w:sz w:val="28"/>
          <w:szCs w:val="28"/>
        </w:rPr>
        <w:t>1</w:t>
      </w:r>
      <w:r w:rsidR="001B668A" w:rsidRPr="00170F0D">
        <w:rPr>
          <w:sz w:val="28"/>
          <w:szCs w:val="28"/>
        </w:rPr>
        <w:t xml:space="preserve"> </w:t>
      </w:r>
      <w:r w:rsidRPr="00170F0D">
        <w:rPr>
          <w:sz w:val="28"/>
          <w:szCs w:val="28"/>
        </w:rPr>
        <w:t>четко</w:t>
      </w:r>
      <w:r w:rsidR="001B668A" w:rsidRPr="00170F0D">
        <w:rPr>
          <w:sz w:val="28"/>
          <w:szCs w:val="28"/>
        </w:rPr>
        <w:t xml:space="preserve"> </w:t>
      </w:r>
      <w:r w:rsidRPr="00170F0D">
        <w:rPr>
          <w:sz w:val="28"/>
          <w:szCs w:val="28"/>
        </w:rPr>
        <w:t>определены</w:t>
      </w:r>
      <w:r w:rsidR="001B668A" w:rsidRPr="00170F0D">
        <w:rPr>
          <w:sz w:val="28"/>
          <w:szCs w:val="28"/>
        </w:rPr>
        <w:t xml:space="preserve"> </w:t>
      </w:r>
      <w:r w:rsidRPr="00170F0D">
        <w:rPr>
          <w:sz w:val="28"/>
          <w:szCs w:val="28"/>
        </w:rPr>
        <w:t>полномочия</w:t>
      </w:r>
      <w:r w:rsidR="001B668A" w:rsidRPr="00170F0D">
        <w:rPr>
          <w:sz w:val="28"/>
          <w:szCs w:val="28"/>
        </w:rPr>
        <w:t xml:space="preserve"> </w:t>
      </w:r>
      <w:r w:rsidRPr="00170F0D">
        <w:rPr>
          <w:sz w:val="28"/>
          <w:szCs w:val="28"/>
        </w:rPr>
        <w:t>различных</w:t>
      </w:r>
      <w:r w:rsidR="001B668A" w:rsidRPr="00170F0D">
        <w:rPr>
          <w:sz w:val="28"/>
          <w:szCs w:val="28"/>
        </w:rPr>
        <w:t xml:space="preserve"> </w:t>
      </w:r>
      <w:r w:rsidRPr="00170F0D">
        <w:rPr>
          <w:sz w:val="28"/>
          <w:szCs w:val="28"/>
        </w:rPr>
        <w:t>аудиторских</w:t>
      </w:r>
      <w:r w:rsidR="001B668A" w:rsidRPr="00170F0D">
        <w:rPr>
          <w:sz w:val="28"/>
          <w:szCs w:val="28"/>
        </w:rPr>
        <w:t xml:space="preserve"> </w:t>
      </w:r>
      <w:r w:rsidRPr="00170F0D">
        <w:rPr>
          <w:sz w:val="28"/>
          <w:szCs w:val="28"/>
        </w:rPr>
        <w:t>органов</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контексте</w:t>
      </w:r>
      <w:r w:rsidR="001B668A" w:rsidRPr="00170F0D">
        <w:rPr>
          <w:sz w:val="28"/>
          <w:szCs w:val="28"/>
        </w:rPr>
        <w:t xml:space="preserve"> </w:t>
      </w:r>
      <w:r w:rsidR="00FA7BFF" w:rsidRPr="00170F0D">
        <w:rPr>
          <w:sz w:val="28"/>
          <w:szCs w:val="28"/>
        </w:rPr>
        <w:t xml:space="preserve">государственного аудита </w:t>
      </w:r>
      <w:r w:rsidRPr="00170F0D">
        <w:rPr>
          <w:sz w:val="28"/>
          <w:szCs w:val="28"/>
        </w:rPr>
        <w:t>в</w:t>
      </w:r>
      <w:r w:rsidR="001B668A" w:rsidRPr="00170F0D">
        <w:rPr>
          <w:sz w:val="28"/>
          <w:szCs w:val="28"/>
        </w:rPr>
        <w:t xml:space="preserve"> </w:t>
      </w:r>
      <w:r w:rsidRPr="00170F0D">
        <w:rPr>
          <w:sz w:val="28"/>
          <w:szCs w:val="28"/>
        </w:rPr>
        <w:t>Республике</w:t>
      </w:r>
      <w:r w:rsidR="001B668A" w:rsidRPr="00170F0D">
        <w:rPr>
          <w:sz w:val="28"/>
          <w:szCs w:val="28"/>
        </w:rPr>
        <w:t xml:space="preserve"> </w:t>
      </w:r>
      <w:r w:rsidRPr="00170F0D">
        <w:rPr>
          <w:sz w:val="28"/>
          <w:szCs w:val="28"/>
        </w:rPr>
        <w:t>Казахстан.</w:t>
      </w:r>
      <w:r w:rsidR="001B668A" w:rsidRPr="00170F0D">
        <w:rPr>
          <w:sz w:val="28"/>
          <w:szCs w:val="28"/>
        </w:rPr>
        <w:t xml:space="preserve"> </w:t>
      </w:r>
    </w:p>
    <w:p w14:paraId="67B0034C" w14:textId="667B75A4" w:rsidR="00FA7BFF" w:rsidRPr="00170F0D" w:rsidRDefault="0086709C" w:rsidP="004A1C5E">
      <w:pPr>
        <w:ind w:firstLine="709"/>
        <w:jc w:val="both"/>
        <w:rPr>
          <w:sz w:val="28"/>
          <w:szCs w:val="28"/>
        </w:rPr>
      </w:pPr>
      <w:r w:rsidRPr="00170F0D">
        <w:rPr>
          <w:sz w:val="28"/>
          <w:szCs w:val="28"/>
        </w:rPr>
        <w:t>Согласно</w:t>
      </w:r>
      <w:r w:rsidR="001B668A" w:rsidRPr="00170F0D">
        <w:rPr>
          <w:sz w:val="28"/>
          <w:szCs w:val="28"/>
        </w:rPr>
        <w:t xml:space="preserve"> </w:t>
      </w:r>
      <w:r w:rsidRPr="00170F0D">
        <w:rPr>
          <w:sz w:val="28"/>
          <w:szCs w:val="28"/>
        </w:rPr>
        <w:t>этой</w:t>
      </w:r>
      <w:r w:rsidR="001B668A" w:rsidRPr="00170F0D">
        <w:rPr>
          <w:sz w:val="28"/>
          <w:szCs w:val="28"/>
        </w:rPr>
        <w:t xml:space="preserve"> </w:t>
      </w:r>
      <w:r w:rsidRPr="00170F0D">
        <w:rPr>
          <w:sz w:val="28"/>
          <w:szCs w:val="28"/>
        </w:rPr>
        <w:t>схеме,</w:t>
      </w:r>
      <w:r w:rsidR="001B668A" w:rsidRPr="00170F0D">
        <w:rPr>
          <w:sz w:val="28"/>
          <w:szCs w:val="28"/>
        </w:rPr>
        <w:t xml:space="preserve"> </w:t>
      </w:r>
      <w:r w:rsidRPr="00170F0D">
        <w:rPr>
          <w:sz w:val="28"/>
          <w:szCs w:val="28"/>
        </w:rPr>
        <w:t>Высшая</w:t>
      </w:r>
      <w:r w:rsidR="001B668A" w:rsidRPr="00170F0D">
        <w:rPr>
          <w:sz w:val="28"/>
          <w:szCs w:val="28"/>
        </w:rPr>
        <w:t xml:space="preserve"> </w:t>
      </w:r>
      <w:r w:rsidRPr="00170F0D">
        <w:rPr>
          <w:sz w:val="28"/>
          <w:szCs w:val="28"/>
        </w:rPr>
        <w:t>аудиторская</w:t>
      </w:r>
      <w:r w:rsidR="001B668A" w:rsidRPr="00170F0D">
        <w:rPr>
          <w:sz w:val="28"/>
          <w:szCs w:val="28"/>
        </w:rPr>
        <w:t xml:space="preserve"> </w:t>
      </w:r>
      <w:r w:rsidRPr="00170F0D">
        <w:rPr>
          <w:sz w:val="28"/>
          <w:szCs w:val="28"/>
        </w:rPr>
        <w:t>палата</w:t>
      </w:r>
      <w:r w:rsidR="001B668A" w:rsidRPr="00170F0D">
        <w:rPr>
          <w:sz w:val="28"/>
          <w:szCs w:val="28"/>
        </w:rPr>
        <w:t xml:space="preserve"> </w:t>
      </w:r>
      <w:r w:rsidRPr="00170F0D">
        <w:rPr>
          <w:sz w:val="28"/>
          <w:szCs w:val="28"/>
        </w:rPr>
        <w:t>несет</w:t>
      </w:r>
      <w:r w:rsidR="001B668A" w:rsidRPr="00170F0D">
        <w:rPr>
          <w:sz w:val="28"/>
          <w:szCs w:val="28"/>
        </w:rPr>
        <w:t xml:space="preserve"> </w:t>
      </w:r>
      <w:r w:rsidRPr="00170F0D">
        <w:rPr>
          <w:sz w:val="28"/>
          <w:szCs w:val="28"/>
        </w:rPr>
        <w:t>ответственность</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проведение</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включая</w:t>
      </w:r>
      <w:r w:rsidR="001B668A" w:rsidRPr="00170F0D">
        <w:rPr>
          <w:sz w:val="28"/>
          <w:szCs w:val="28"/>
        </w:rPr>
        <w:t xml:space="preserve"> </w:t>
      </w:r>
      <w:r w:rsidRPr="00170F0D">
        <w:rPr>
          <w:sz w:val="28"/>
          <w:szCs w:val="28"/>
        </w:rPr>
        <w:t>финансовую</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администраторов</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программ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учреждений,</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исключением</w:t>
      </w:r>
      <w:r w:rsidR="001B668A" w:rsidRPr="00170F0D">
        <w:rPr>
          <w:sz w:val="28"/>
          <w:szCs w:val="28"/>
        </w:rPr>
        <w:t xml:space="preserve"> </w:t>
      </w:r>
      <w:r w:rsidRPr="00170F0D">
        <w:rPr>
          <w:sz w:val="28"/>
          <w:szCs w:val="28"/>
        </w:rPr>
        <w:t>Национального</w:t>
      </w:r>
      <w:r w:rsidR="001B668A" w:rsidRPr="00170F0D">
        <w:rPr>
          <w:sz w:val="28"/>
          <w:szCs w:val="28"/>
        </w:rPr>
        <w:t xml:space="preserve"> </w:t>
      </w:r>
      <w:r w:rsidRPr="00170F0D">
        <w:rPr>
          <w:sz w:val="28"/>
          <w:szCs w:val="28"/>
        </w:rPr>
        <w:t>Банка</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p>
    <w:p w14:paraId="646783AB" w14:textId="77777777" w:rsidR="00FA7BFF" w:rsidRPr="00170F0D" w:rsidRDefault="0086709C" w:rsidP="004A1C5E">
      <w:pPr>
        <w:ind w:firstLine="709"/>
        <w:jc w:val="both"/>
        <w:rPr>
          <w:sz w:val="28"/>
          <w:szCs w:val="28"/>
        </w:rPr>
      </w:pPr>
      <w:r w:rsidRPr="00170F0D">
        <w:rPr>
          <w:sz w:val="28"/>
          <w:szCs w:val="28"/>
        </w:rPr>
        <w:t>Ревизионная</w:t>
      </w:r>
      <w:r w:rsidR="001B668A" w:rsidRPr="00170F0D">
        <w:rPr>
          <w:sz w:val="28"/>
          <w:szCs w:val="28"/>
        </w:rPr>
        <w:t xml:space="preserve"> </w:t>
      </w:r>
      <w:r w:rsidRPr="00170F0D">
        <w:rPr>
          <w:sz w:val="28"/>
          <w:szCs w:val="28"/>
        </w:rPr>
        <w:t>комиссия,</w:t>
      </w:r>
      <w:r w:rsidR="001B668A" w:rsidRPr="00170F0D">
        <w:rPr>
          <w:sz w:val="28"/>
          <w:szCs w:val="28"/>
        </w:rPr>
        <w:t xml:space="preserve"> </w:t>
      </w:r>
      <w:r w:rsidRPr="00170F0D">
        <w:rPr>
          <w:sz w:val="28"/>
          <w:szCs w:val="28"/>
        </w:rPr>
        <w:t>действуя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рамках</w:t>
      </w:r>
      <w:r w:rsidR="001B668A" w:rsidRPr="00170F0D">
        <w:rPr>
          <w:sz w:val="28"/>
          <w:szCs w:val="28"/>
        </w:rPr>
        <w:t xml:space="preserve"> </w:t>
      </w:r>
      <w:r w:rsidRPr="00170F0D">
        <w:rPr>
          <w:sz w:val="28"/>
          <w:szCs w:val="28"/>
        </w:rPr>
        <w:t>своей</w:t>
      </w:r>
      <w:r w:rsidR="001B668A" w:rsidRPr="00170F0D">
        <w:rPr>
          <w:sz w:val="28"/>
          <w:szCs w:val="28"/>
        </w:rPr>
        <w:t xml:space="preserve"> </w:t>
      </w:r>
      <w:r w:rsidRPr="00170F0D">
        <w:rPr>
          <w:sz w:val="28"/>
          <w:szCs w:val="28"/>
        </w:rPr>
        <w:t>административно-территориальной</w:t>
      </w:r>
      <w:r w:rsidR="001B668A" w:rsidRPr="00170F0D">
        <w:rPr>
          <w:sz w:val="28"/>
          <w:szCs w:val="28"/>
        </w:rPr>
        <w:t xml:space="preserve"> </w:t>
      </w:r>
      <w:r w:rsidRPr="00170F0D">
        <w:rPr>
          <w:sz w:val="28"/>
          <w:szCs w:val="28"/>
        </w:rPr>
        <w:t>единицы,</w:t>
      </w:r>
      <w:r w:rsidR="001B668A" w:rsidRPr="00170F0D">
        <w:rPr>
          <w:sz w:val="28"/>
          <w:szCs w:val="28"/>
        </w:rPr>
        <w:t xml:space="preserve"> </w:t>
      </w:r>
      <w:r w:rsidRPr="00170F0D">
        <w:rPr>
          <w:sz w:val="28"/>
          <w:szCs w:val="28"/>
        </w:rPr>
        <w:t>занимается</w:t>
      </w:r>
      <w:r w:rsidR="001B668A" w:rsidRPr="00170F0D">
        <w:rPr>
          <w:sz w:val="28"/>
          <w:szCs w:val="28"/>
        </w:rPr>
        <w:t xml:space="preserve"> </w:t>
      </w:r>
      <w:r w:rsidRPr="00170F0D">
        <w:rPr>
          <w:sz w:val="28"/>
          <w:szCs w:val="28"/>
        </w:rPr>
        <w:t>аудитом</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местного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аудитом</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соответствующих</w:t>
      </w:r>
      <w:r w:rsidR="001B668A" w:rsidRPr="00170F0D">
        <w:rPr>
          <w:sz w:val="28"/>
          <w:szCs w:val="28"/>
        </w:rPr>
        <w:t xml:space="preserve"> </w:t>
      </w:r>
      <w:r w:rsidRPr="00170F0D">
        <w:rPr>
          <w:sz w:val="28"/>
          <w:szCs w:val="28"/>
        </w:rPr>
        <w:t>администраторов</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программ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учреждений.</w:t>
      </w:r>
      <w:r w:rsidR="001B668A" w:rsidRPr="00170F0D">
        <w:rPr>
          <w:sz w:val="28"/>
          <w:szCs w:val="28"/>
        </w:rPr>
        <w:t xml:space="preserve"> </w:t>
      </w:r>
    </w:p>
    <w:p w14:paraId="2B54D30C" w14:textId="776F8102" w:rsidR="0086709C" w:rsidRPr="00170F0D" w:rsidRDefault="0086709C" w:rsidP="004A1C5E">
      <w:pPr>
        <w:ind w:firstLine="709"/>
        <w:jc w:val="both"/>
        <w:rPr>
          <w:sz w:val="28"/>
          <w:szCs w:val="28"/>
        </w:rPr>
      </w:pPr>
      <w:r w:rsidRPr="00170F0D">
        <w:rPr>
          <w:sz w:val="28"/>
          <w:szCs w:val="28"/>
        </w:rPr>
        <w:t>Уполномоченный</w:t>
      </w:r>
      <w:r w:rsidR="001B668A" w:rsidRPr="00170F0D">
        <w:rPr>
          <w:sz w:val="28"/>
          <w:szCs w:val="28"/>
        </w:rPr>
        <w:t xml:space="preserve"> </w:t>
      </w:r>
      <w:r w:rsidRPr="00170F0D">
        <w:rPr>
          <w:sz w:val="28"/>
          <w:szCs w:val="28"/>
        </w:rPr>
        <w:t>орган</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внутреннему</w:t>
      </w:r>
      <w:r w:rsidR="001B668A" w:rsidRPr="00170F0D">
        <w:rPr>
          <w:sz w:val="28"/>
          <w:szCs w:val="28"/>
        </w:rPr>
        <w:t xml:space="preserve"> </w:t>
      </w:r>
      <w:r w:rsidRPr="00170F0D">
        <w:rPr>
          <w:sz w:val="28"/>
          <w:szCs w:val="28"/>
        </w:rPr>
        <w:t>государственному</w:t>
      </w:r>
      <w:r w:rsidR="001B668A" w:rsidRPr="00170F0D">
        <w:rPr>
          <w:sz w:val="28"/>
          <w:szCs w:val="28"/>
        </w:rPr>
        <w:t xml:space="preserve"> </w:t>
      </w:r>
      <w:r w:rsidRPr="00170F0D">
        <w:rPr>
          <w:sz w:val="28"/>
          <w:szCs w:val="28"/>
        </w:rPr>
        <w:t>аудиту</w:t>
      </w:r>
      <w:r w:rsidR="001B668A" w:rsidRPr="00170F0D">
        <w:rPr>
          <w:sz w:val="28"/>
          <w:szCs w:val="28"/>
        </w:rPr>
        <w:t xml:space="preserve"> </w:t>
      </w:r>
      <w:r w:rsidRPr="00170F0D">
        <w:rPr>
          <w:sz w:val="28"/>
          <w:szCs w:val="28"/>
        </w:rPr>
        <w:t>выполняет</w:t>
      </w:r>
      <w:r w:rsidR="001B668A" w:rsidRPr="00170F0D">
        <w:rPr>
          <w:sz w:val="28"/>
          <w:szCs w:val="28"/>
        </w:rPr>
        <w:t xml:space="preserve"> </w:t>
      </w:r>
      <w:r w:rsidRPr="00170F0D">
        <w:rPr>
          <w:sz w:val="28"/>
          <w:szCs w:val="28"/>
        </w:rPr>
        <w:t>ежегодный</w:t>
      </w:r>
      <w:r w:rsidR="001B668A" w:rsidRPr="00170F0D">
        <w:rPr>
          <w:sz w:val="28"/>
          <w:szCs w:val="28"/>
        </w:rPr>
        <w:t xml:space="preserve"> </w:t>
      </w:r>
      <w:r w:rsidRPr="00170F0D">
        <w:rPr>
          <w:sz w:val="28"/>
          <w:szCs w:val="28"/>
        </w:rPr>
        <w:t>аудит</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включая</w:t>
      </w:r>
      <w:r w:rsidR="001B668A" w:rsidRPr="00170F0D">
        <w:rPr>
          <w:sz w:val="28"/>
          <w:szCs w:val="28"/>
        </w:rPr>
        <w:t xml:space="preserve"> </w:t>
      </w:r>
      <w:r w:rsidRPr="00170F0D">
        <w:rPr>
          <w:sz w:val="28"/>
          <w:szCs w:val="28"/>
        </w:rPr>
        <w:t>консолидированную,</w:t>
      </w:r>
      <w:r w:rsidR="001B668A" w:rsidRPr="00170F0D">
        <w:rPr>
          <w:sz w:val="28"/>
          <w:szCs w:val="28"/>
        </w:rPr>
        <w:t xml:space="preserve"> </w:t>
      </w:r>
      <w:r w:rsidRPr="00170F0D">
        <w:rPr>
          <w:sz w:val="28"/>
          <w:szCs w:val="28"/>
        </w:rPr>
        <w:t>основываясь</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системе</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рисками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исключая</w:t>
      </w:r>
      <w:r w:rsidR="001B668A" w:rsidRPr="00170F0D">
        <w:rPr>
          <w:sz w:val="28"/>
          <w:szCs w:val="28"/>
        </w:rPr>
        <w:t xml:space="preserve"> </w:t>
      </w:r>
      <w:r w:rsidRPr="00170F0D">
        <w:rPr>
          <w:sz w:val="28"/>
          <w:szCs w:val="28"/>
        </w:rPr>
        <w:t>Национальный</w:t>
      </w:r>
      <w:r w:rsidR="001B668A" w:rsidRPr="00170F0D">
        <w:rPr>
          <w:sz w:val="28"/>
          <w:szCs w:val="28"/>
        </w:rPr>
        <w:t xml:space="preserve"> </w:t>
      </w:r>
      <w:r w:rsidRPr="00170F0D">
        <w:rPr>
          <w:sz w:val="28"/>
          <w:szCs w:val="28"/>
        </w:rPr>
        <w:t>Банк.</w:t>
      </w:r>
      <w:r w:rsidR="001B668A" w:rsidRPr="00170F0D">
        <w:rPr>
          <w:sz w:val="28"/>
          <w:szCs w:val="28"/>
        </w:rPr>
        <w:t xml:space="preserve"> </w:t>
      </w:r>
    </w:p>
    <w:p w14:paraId="70314C12" w14:textId="77777777" w:rsidR="0086709C" w:rsidRPr="00170F0D" w:rsidRDefault="0086709C" w:rsidP="004A1C5E">
      <w:pPr>
        <w:widowControl w:val="0"/>
        <w:autoSpaceDE w:val="0"/>
        <w:autoSpaceDN w:val="0"/>
        <w:adjustRightInd w:val="0"/>
        <w:ind w:firstLine="709"/>
        <w:jc w:val="both"/>
        <w:rPr>
          <w:rFonts w:eastAsia="MS Mincho"/>
          <w:b/>
          <w:sz w:val="28"/>
          <w:szCs w:val="28"/>
        </w:rPr>
        <w:sectPr w:rsidR="0086709C" w:rsidRPr="00170F0D" w:rsidSect="008F3C8A">
          <w:footerReference w:type="default" r:id="rId8"/>
          <w:footerReference w:type="first" r:id="rId9"/>
          <w:pgSz w:w="11906" w:h="16838" w:code="9"/>
          <w:pgMar w:top="1134" w:right="567" w:bottom="1134" w:left="1701" w:header="720" w:footer="720" w:gutter="0"/>
          <w:cols w:space="720"/>
          <w:titlePg/>
          <w:docGrid w:linePitch="326"/>
        </w:sectPr>
      </w:pPr>
    </w:p>
    <w:p w14:paraId="2E405124" w14:textId="7DE25B16" w:rsidR="0086709C" w:rsidRPr="00170F0D" w:rsidRDefault="00AD68E3" w:rsidP="0086709C">
      <w:pPr>
        <w:widowControl w:val="0"/>
        <w:autoSpaceDE w:val="0"/>
        <w:autoSpaceDN w:val="0"/>
        <w:adjustRightInd w:val="0"/>
        <w:ind w:left="57" w:right="57" w:firstLine="709"/>
        <w:jc w:val="both"/>
        <w:rPr>
          <w:rFonts w:eastAsia="MS Mincho"/>
          <w:b/>
          <w:sz w:val="28"/>
          <w:szCs w:val="28"/>
        </w:rPr>
      </w:pPr>
      <w:r w:rsidRPr="00170F0D">
        <w:rPr>
          <w:rFonts w:eastAsia="MS Mincho"/>
          <w:b/>
          <w:noProof/>
          <w:sz w:val="28"/>
          <w:szCs w:val="28"/>
        </w:rPr>
        <mc:AlternateContent>
          <mc:Choice Requires="wpg">
            <w:drawing>
              <wp:anchor distT="0" distB="0" distL="114300" distR="114300" simplePos="0" relativeHeight="251660288" behindDoc="0" locked="0" layoutInCell="1" allowOverlap="1" wp14:anchorId="7FB0AFE4" wp14:editId="7D794B73">
                <wp:simplePos x="0" y="0"/>
                <wp:positionH relativeFrom="column">
                  <wp:posOffset>165735</wp:posOffset>
                </wp:positionH>
                <wp:positionV relativeFrom="paragraph">
                  <wp:posOffset>205740</wp:posOffset>
                </wp:positionV>
                <wp:extent cx="8561705" cy="4772025"/>
                <wp:effectExtent l="19050" t="0" r="10795" b="28575"/>
                <wp:wrapNone/>
                <wp:docPr id="2032191066" name="Группа 5"/>
                <wp:cNvGraphicFramePr/>
                <a:graphic xmlns:a="http://schemas.openxmlformats.org/drawingml/2006/main">
                  <a:graphicData uri="http://schemas.microsoft.com/office/word/2010/wordprocessingGroup">
                    <wpg:wgp>
                      <wpg:cNvGrpSpPr/>
                      <wpg:grpSpPr>
                        <a:xfrm>
                          <a:off x="0" y="0"/>
                          <a:ext cx="8561705" cy="4772025"/>
                          <a:chOff x="0" y="0"/>
                          <a:chExt cx="8561705" cy="5399560"/>
                        </a:xfrm>
                      </wpg:grpSpPr>
                      <wps:wsp>
                        <wps:cNvPr id="951642629" name="Прямоугольник 1"/>
                        <wps:cNvSpPr/>
                        <wps:spPr>
                          <a:xfrm>
                            <a:off x="247135" y="0"/>
                            <a:ext cx="2075180" cy="526844"/>
                          </a:xfrm>
                          <a:prstGeom prst="rect">
                            <a:avLst/>
                          </a:prstGeom>
                          <a:ln w="19050">
                            <a:solidFill>
                              <a:schemeClr val="accent1"/>
                            </a:solidFill>
                          </a:ln>
                        </wps:spPr>
                        <wps:style>
                          <a:lnRef idx="2">
                            <a:schemeClr val="accent5"/>
                          </a:lnRef>
                          <a:fillRef idx="1">
                            <a:schemeClr val="lt1"/>
                          </a:fillRef>
                          <a:effectRef idx="0">
                            <a:schemeClr val="accent5"/>
                          </a:effectRef>
                          <a:fontRef idx="minor">
                            <a:schemeClr val="dk1"/>
                          </a:fontRef>
                        </wps:style>
                        <wps:txbx>
                          <w:txbxContent>
                            <w:p w14:paraId="56BE4771" w14:textId="77777777" w:rsidR="000D3A41" w:rsidRPr="00BA6111" w:rsidRDefault="000D3A41" w:rsidP="0086709C">
                              <w:pPr>
                                <w:jc w:val="center"/>
                                <w:rPr>
                                  <w:bCs/>
                                  <w:i/>
                                  <w:sz w:val="23"/>
                                  <w:szCs w:val="23"/>
                                </w:rPr>
                              </w:pPr>
                              <w:r w:rsidRPr="00BA6111">
                                <w:rPr>
                                  <w:bCs/>
                                  <w:i/>
                                  <w:sz w:val="23"/>
                                  <w:szCs w:val="23"/>
                                </w:rPr>
                                <w:t>Администратор бюджетных программ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6669713" name="Прямоугольник 1"/>
                        <wps:cNvSpPr/>
                        <wps:spPr>
                          <a:xfrm>
                            <a:off x="3015048" y="0"/>
                            <a:ext cx="5196205" cy="593797"/>
                          </a:xfrm>
                          <a:prstGeom prst="rect">
                            <a:avLst/>
                          </a:prstGeom>
                          <a:ln w="19050"/>
                        </wps:spPr>
                        <wps:style>
                          <a:lnRef idx="2">
                            <a:schemeClr val="accent5"/>
                          </a:lnRef>
                          <a:fillRef idx="1">
                            <a:schemeClr val="lt1"/>
                          </a:fillRef>
                          <a:effectRef idx="0">
                            <a:schemeClr val="accent5"/>
                          </a:effectRef>
                          <a:fontRef idx="minor">
                            <a:schemeClr val="dk1"/>
                          </a:fontRef>
                        </wps:style>
                        <wps:txbx>
                          <w:txbxContent>
                            <w:p w14:paraId="718F6BD5" w14:textId="7583755D" w:rsidR="000D3A41" w:rsidRPr="00BA6111" w:rsidRDefault="000D3A41" w:rsidP="0086709C">
                              <w:pPr>
                                <w:jc w:val="center"/>
                                <w:rPr>
                                  <w:sz w:val="23"/>
                                  <w:szCs w:val="23"/>
                                </w:rPr>
                              </w:pPr>
                              <w:r w:rsidRPr="00BA6111">
                                <w:rPr>
                                  <w:sz w:val="23"/>
                                  <w:szCs w:val="23"/>
                                </w:rPr>
                                <w:t xml:space="preserve">Формирование консолидированной финансовой отчетности </w:t>
                              </w:r>
                              <w:r w:rsidRPr="00BA6111">
                                <w:rPr>
                                  <w:sz w:val="23"/>
                                  <w:szCs w:val="23"/>
                                </w:rPr>
                                <w:br/>
                                <w:t>администратора бюджетных программ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0202952" name="Стрелка вправо 3"/>
                        <wps:cNvSpPr/>
                        <wps:spPr>
                          <a:xfrm>
                            <a:off x="2458651" y="111554"/>
                            <a:ext cx="333633" cy="415290"/>
                          </a:xfrm>
                          <a:prstGeom prst="rightArrow">
                            <a:avLst>
                              <a:gd name="adj1" fmla="val 50000"/>
                              <a:gd name="adj2" fmla="val 45997"/>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3886714" name="Прямоугольник 2"/>
                        <wps:cNvSpPr/>
                        <wps:spPr>
                          <a:xfrm>
                            <a:off x="0" y="1149178"/>
                            <a:ext cx="8561705" cy="1481369"/>
                          </a:xfrm>
                          <a:prstGeom prst="rect">
                            <a:avLst/>
                          </a:prstGeom>
                          <a:ln w="28575">
                            <a:solidFill>
                              <a:schemeClr val="accent2"/>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0368318" name="Стрелка вниз 4"/>
                        <wps:cNvSpPr/>
                        <wps:spPr>
                          <a:xfrm>
                            <a:off x="3942492" y="778133"/>
                            <a:ext cx="658495" cy="248439"/>
                          </a:xfrm>
                          <a:prstGeom prst="downArrow">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9281249" name="Прямоугольник 1"/>
                        <wps:cNvSpPr/>
                        <wps:spPr>
                          <a:xfrm>
                            <a:off x="247135" y="1556952"/>
                            <a:ext cx="2075180" cy="728267"/>
                          </a:xfrm>
                          <a:prstGeom prst="rect">
                            <a:avLst/>
                          </a:prstGeom>
                          <a:ln w="19050">
                            <a:solidFill>
                              <a:schemeClr val="accent1"/>
                            </a:solidFill>
                          </a:ln>
                        </wps:spPr>
                        <wps:style>
                          <a:lnRef idx="2">
                            <a:schemeClr val="accent5"/>
                          </a:lnRef>
                          <a:fillRef idx="1">
                            <a:schemeClr val="lt1"/>
                          </a:fillRef>
                          <a:effectRef idx="0">
                            <a:schemeClr val="accent5"/>
                          </a:effectRef>
                          <a:fontRef idx="minor">
                            <a:schemeClr val="dk1"/>
                          </a:fontRef>
                        </wps:style>
                        <wps:txbx>
                          <w:txbxContent>
                            <w:p w14:paraId="0216942A" w14:textId="77777777" w:rsidR="000D3A41" w:rsidRPr="00BA6111" w:rsidRDefault="000D3A41" w:rsidP="0086709C">
                              <w:pPr>
                                <w:widowControl w:val="0"/>
                                <w:autoSpaceDE w:val="0"/>
                                <w:autoSpaceDN w:val="0"/>
                                <w:adjustRightInd w:val="0"/>
                                <w:ind w:left="57" w:right="57"/>
                                <w:jc w:val="center"/>
                                <w:rPr>
                                  <w:rFonts w:eastAsia="MS Mincho"/>
                                  <w:i/>
                                  <w:sz w:val="23"/>
                                  <w:szCs w:val="23"/>
                                </w:rPr>
                              </w:pPr>
                              <w:r w:rsidRPr="00BA6111">
                                <w:rPr>
                                  <w:rFonts w:eastAsia="MS Mincho"/>
                                  <w:i/>
                                  <w:sz w:val="23"/>
                                  <w:szCs w:val="23"/>
                                </w:rPr>
                                <w:t>Комитет казначейства Министерства финансов Республики Казахстан</w:t>
                              </w:r>
                            </w:p>
                            <w:p w14:paraId="373EBC5E" w14:textId="77777777" w:rsidR="000D3A41" w:rsidRPr="00BA6111" w:rsidRDefault="000D3A41" w:rsidP="0086709C">
                              <w:pPr>
                                <w:jc w:val="center"/>
                                <w:rPr>
                                  <w:b/>
                                  <w:bCs/>
                                  <w:sz w:val="23"/>
                                  <w:szCs w:val="2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038190" name="Прямоугольник 1"/>
                        <wps:cNvSpPr/>
                        <wps:spPr>
                          <a:xfrm>
                            <a:off x="2952750" y="1235571"/>
                            <a:ext cx="5440680" cy="1319556"/>
                          </a:xfrm>
                          <a:prstGeom prst="rect">
                            <a:avLst/>
                          </a:prstGeom>
                          <a:ln w="19050"/>
                        </wps:spPr>
                        <wps:style>
                          <a:lnRef idx="2">
                            <a:schemeClr val="accent5"/>
                          </a:lnRef>
                          <a:fillRef idx="1">
                            <a:schemeClr val="lt1"/>
                          </a:fillRef>
                          <a:effectRef idx="0">
                            <a:schemeClr val="accent5"/>
                          </a:effectRef>
                          <a:fontRef idx="minor">
                            <a:schemeClr val="dk1"/>
                          </a:fontRef>
                        </wps:style>
                        <wps:txbx>
                          <w:txbxContent>
                            <w:p w14:paraId="64C32CC7" w14:textId="63DA8039" w:rsidR="000D3A41" w:rsidRPr="00BA6111" w:rsidRDefault="000D3A41" w:rsidP="000A4EA4">
                              <w:pPr>
                                <w:pStyle w:val="a5"/>
                                <w:widowControl w:val="0"/>
                                <w:tabs>
                                  <w:tab w:val="left" w:pos="142"/>
                                  <w:tab w:val="left" w:pos="284"/>
                                  <w:tab w:val="left" w:pos="426"/>
                                </w:tabs>
                                <w:autoSpaceDE w:val="0"/>
                                <w:autoSpaceDN w:val="0"/>
                                <w:adjustRightInd w:val="0"/>
                                <w:ind w:left="0" w:right="57"/>
                                <w:contextualSpacing w:val="0"/>
                                <w:jc w:val="both"/>
                                <w:rPr>
                                  <w:rFonts w:eastAsia="MS Mincho"/>
                                  <w:bCs/>
                                  <w:sz w:val="23"/>
                                  <w:szCs w:val="23"/>
                                </w:rPr>
                              </w:pPr>
                              <w:r w:rsidRPr="00BA6111">
                                <w:rPr>
                                  <w:rFonts w:eastAsia="MS Mincho"/>
                                  <w:bCs/>
                                  <w:sz w:val="23"/>
                                  <w:szCs w:val="23"/>
                                </w:rPr>
                                <w:t>Составление консолидированной финансовой отчетности об исполнении мес</w:t>
                              </w:r>
                              <w:r>
                                <w:rPr>
                                  <w:rFonts w:eastAsia="MS Mincho"/>
                                  <w:bCs/>
                                  <w:sz w:val="23"/>
                                  <w:szCs w:val="23"/>
                                </w:rPr>
                                <w:t>тных бюджетов</w:t>
                              </w:r>
                            </w:p>
                            <w:p w14:paraId="2E99C069" w14:textId="0DBC9EA2" w:rsidR="000D3A41" w:rsidRPr="00BA6111" w:rsidRDefault="000D3A41" w:rsidP="000A4EA4">
                              <w:pPr>
                                <w:pStyle w:val="a5"/>
                                <w:widowControl w:val="0"/>
                                <w:tabs>
                                  <w:tab w:val="left" w:pos="142"/>
                                  <w:tab w:val="left" w:pos="284"/>
                                  <w:tab w:val="left" w:pos="426"/>
                                </w:tabs>
                                <w:autoSpaceDE w:val="0"/>
                                <w:autoSpaceDN w:val="0"/>
                                <w:adjustRightInd w:val="0"/>
                                <w:ind w:left="0" w:right="57"/>
                                <w:contextualSpacing w:val="0"/>
                                <w:jc w:val="both"/>
                                <w:rPr>
                                  <w:rFonts w:eastAsia="MS Mincho"/>
                                  <w:bCs/>
                                  <w:sz w:val="23"/>
                                  <w:szCs w:val="23"/>
                                </w:rPr>
                              </w:pPr>
                              <w:r w:rsidRPr="00BA6111">
                                <w:rPr>
                                  <w:rFonts w:eastAsia="MS Mincho"/>
                                  <w:bCs/>
                                  <w:sz w:val="23"/>
                                  <w:szCs w:val="23"/>
                                </w:rPr>
                                <w:t>Составление консолидированной финансовой отчетности об испо</w:t>
                              </w:r>
                              <w:r>
                                <w:rPr>
                                  <w:rFonts w:eastAsia="MS Mincho"/>
                                  <w:bCs/>
                                  <w:sz w:val="23"/>
                                  <w:szCs w:val="23"/>
                                </w:rPr>
                                <w:t>лнении республиканского бюджета</w:t>
                              </w:r>
                            </w:p>
                            <w:p w14:paraId="5B77481F" w14:textId="6618B686" w:rsidR="000D3A41" w:rsidRPr="00BA6111" w:rsidRDefault="000D3A41" w:rsidP="000A4EA4">
                              <w:pPr>
                                <w:pStyle w:val="a5"/>
                                <w:widowControl w:val="0"/>
                                <w:tabs>
                                  <w:tab w:val="left" w:pos="142"/>
                                  <w:tab w:val="left" w:pos="284"/>
                                  <w:tab w:val="left" w:pos="426"/>
                                </w:tabs>
                                <w:autoSpaceDE w:val="0"/>
                                <w:autoSpaceDN w:val="0"/>
                                <w:adjustRightInd w:val="0"/>
                                <w:ind w:left="0" w:right="57"/>
                                <w:contextualSpacing w:val="0"/>
                                <w:jc w:val="both"/>
                                <w:rPr>
                                  <w:rFonts w:eastAsia="MS Mincho"/>
                                  <w:bCs/>
                                  <w:sz w:val="23"/>
                                  <w:szCs w:val="23"/>
                                </w:rPr>
                              </w:pPr>
                              <w:r w:rsidRPr="00BA6111">
                                <w:rPr>
                                  <w:rFonts w:eastAsia="MS Mincho"/>
                                  <w:bCs/>
                                  <w:sz w:val="23"/>
                                  <w:szCs w:val="23"/>
                                </w:rPr>
                                <w:t>Составление годовой консолидированной финансовой отче</w:t>
                              </w:r>
                              <w:r>
                                <w:rPr>
                                  <w:rFonts w:eastAsia="MS Mincho"/>
                                  <w:bCs/>
                                  <w:sz w:val="23"/>
                                  <w:szCs w:val="23"/>
                                </w:rPr>
                                <w:t>тности государственного бюджета</w:t>
                              </w:r>
                            </w:p>
                            <w:p w14:paraId="0A16AE26" w14:textId="77777777" w:rsidR="000D3A41" w:rsidRPr="00BA6111" w:rsidRDefault="000D3A41" w:rsidP="0086709C">
                              <w:pPr>
                                <w:jc w:val="center"/>
                                <w:rPr>
                                  <w:bCs/>
                                  <w:sz w:val="23"/>
                                  <w:szCs w:val="2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8410654" name="Стрелка вправо 3"/>
                        <wps:cNvSpPr/>
                        <wps:spPr>
                          <a:xfrm>
                            <a:off x="2458651" y="1656149"/>
                            <a:ext cx="333375" cy="415290"/>
                          </a:xfrm>
                          <a:prstGeom prst="rightArrow">
                            <a:avLst>
                              <a:gd name="adj1" fmla="val 50000"/>
                              <a:gd name="adj2" fmla="val 45997"/>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3803578" name="Стрелка вниз 4"/>
                        <wps:cNvSpPr/>
                        <wps:spPr>
                          <a:xfrm>
                            <a:off x="3943265" y="2630548"/>
                            <a:ext cx="657722" cy="298004"/>
                          </a:xfrm>
                          <a:prstGeom prst="downArrow">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937260" name="Прямоугольник 2"/>
                        <wps:cNvSpPr/>
                        <wps:spPr>
                          <a:xfrm>
                            <a:off x="0" y="2928552"/>
                            <a:ext cx="8561705" cy="2471008"/>
                          </a:xfrm>
                          <a:prstGeom prst="rect">
                            <a:avLst/>
                          </a:prstGeom>
                          <a:ln w="28575">
                            <a:solidFill>
                              <a:schemeClr val="accent2"/>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8672143" name="Прямоугольник 1"/>
                        <wps:cNvSpPr/>
                        <wps:spPr>
                          <a:xfrm>
                            <a:off x="185351" y="3049934"/>
                            <a:ext cx="2174034" cy="681463"/>
                          </a:xfrm>
                          <a:prstGeom prst="rect">
                            <a:avLst/>
                          </a:prstGeom>
                          <a:ln w="19050">
                            <a:solidFill>
                              <a:schemeClr val="accent1"/>
                            </a:solidFill>
                          </a:ln>
                        </wps:spPr>
                        <wps:style>
                          <a:lnRef idx="2">
                            <a:schemeClr val="accent5"/>
                          </a:lnRef>
                          <a:fillRef idx="1">
                            <a:schemeClr val="lt1"/>
                          </a:fillRef>
                          <a:effectRef idx="0">
                            <a:schemeClr val="accent5"/>
                          </a:effectRef>
                          <a:fontRef idx="minor">
                            <a:schemeClr val="dk1"/>
                          </a:fontRef>
                        </wps:style>
                        <wps:txbx>
                          <w:txbxContent>
                            <w:p w14:paraId="5BFB943C" w14:textId="209752E0" w:rsidR="000D3A41" w:rsidRPr="00BA6111" w:rsidRDefault="000D3A41" w:rsidP="009F65C3">
                              <w:pPr>
                                <w:jc w:val="center"/>
                                <w:rPr>
                                  <w:bCs/>
                                  <w:i/>
                                  <w:sz w:val="23"/>
                                  <w:szCs w:val="23"/>
                                </w:rPr>
                              </w:pPr>
                              <w:r w:rsidRPr="00AD68E3">
                                <w:rPr>
                                  <w:rFonts w:eastAsia="MS Mincho"/>
                                  <w:i/>
                                  <w:sz w:val="23"/>
                                  <w:szCs w:val="23"/>
                                </w:rPr>
                                <w:t xml:space="preserve">Высшая </w:t>
                              </w:r>
                              <w:r w:rsidRPr="00AD68E3">
                                <w:rPr>
                                  <w:rFonts w:eastAsia="MS Mincho"/>
                                  <w:i/>
                                  <w:sz w:val="23"/>
                                  <w:szCs w:val="23"/>
                                </w:rPr>
                                <w:br/>
                                <w:t xml:space="preserve">аудиторская палата </w:t>
                              </w:r>
                              <w:r w:rsidRPr="00AD68E3">
                                <w:rPr>
                                  <w:rFonts w:eastAsia="MS Mincho"/>
                                  <w:i/>
                                  <w:sz w:val="23"/>
                                  <w:szCs w:val="23"/>
                                </w:rPr>
                                <w:br/>
                                <w:t>Республики Казахстан</w:t>
                              </w:r>
                            </w:p>
                            <w:p w14:paraId="273CD403" w14:textId="5D72A560" w:rsidR="000D3A41" w:rsidRPr="00BA6111" w:rsidRDefault="000D3A41" w:rsidP="0086709C">
                              <w:pPr>
                                <w:jc w:val="center"/>
                                <w:rPr>
                                  <w:b/>
                                  <w:bCs/>
                                  <w:sz w:val="23"/>
                                  <w:szCs w:val="23"/>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2765291" name="Прямоугольник 1"/>
                        <wps:cNvSpPr/>
                        <wps:spPr>
                          <a:xfrm>
                            <a:off x="2977978" y="3015049"/>
                            <a:ext cx="5195570" cy="940317"/>
                          </a:xfrm>
                          <a:prstGeom prst="rect">
                            <a:avLst/>
                          </a:prstGeom>
                          <a:ln w="19050"/>
                        </wps:spPr>
                        <wps:style>
                          <a:lnRef idx="2">
                            <a:schemeClr val="accent5"/>
                          </a:lnRef>
                          <a:fillRef idx="1">
                            <a:schemeClr val="lt1"/>
                          </a:fillRef>
                          <a:effectRef idx="0">
                            <a:schemeClr val="accent5"/>
                          </a:effectRef>
                          <a:fontRef idx="minor">
                            <a:schemeClr val="dk1"/>
                          </a:fontRef>
                        </wps:style>
                        <wps:txbx>
                          <w:txbxContent>
                            <w:p w14:paraId="495D459C" w14:textId="6804DD39" w:rsidR="000D3A41" w:rsidRPr="00BA6111" w:rsidRDefault="000D3A41" w:rsidP="00AD68E3">
                              <w:pPr>
                                <w:jc w:val="center"/>
                                <w:rPr>
                                  <w:bCs/>
                                  <w:sz w:val="23"/>
                                  <w:szCs w:val="23"/>
                                </w:rPr>
                              </w:pPr>
                              <w:r w:rsidRPr="00BA6111">
                                <w:rPr>
                                  <w:rFonts w:eastAsia="MS Mincho"/>
                                  <w:bCs/>
                                  <w:sz w:val="23"/>
                                  <w:szCs w:val="23"/>
                                </w:rPr>
                                <w:t xml:space="preserve">Проведение аудита консолидированной финансовой отчетности республиканского бюджета, аудит финансовой отчетности администраторов бюджетных программ и государственных учреждений, </w:t>
                              </w:r>
                              <w:r w:rsidRPr="00BA6111">
                                <w:rPr>
                                  <w:rFonts w:eastAsia="MS Mincho"/>
                                  <w:bCs/>
                                  <w:sz w:val="23"/>
                                  <w:szCs w:val="23"/>
                                </w:rPr>
                                <w:br/>
                                <w:t>за исключением Националь</w:t>
                              </w:r>
                              <w:r>
                                <w:rPr>
                                  <w:rFonts w:eastAsia="MS Mincho"/>
                                  <w:bCs/>
                                  <w:sz w:val="23"/>
                                  <w:szCs w:val="23"/>
                                </w:rPr>
                                <w:t>ного Банка Республики Казахстан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6178343" name="Стрелка вправо 3"/>
                        <wps:cNvSpPr/>
                        <wps:spPr>
                          <a:xfrm>
                            <a:off x="2458651" y="3151317"/>
                            <a:ext cx="333633" cy="415290"/>
                          </a:xfrm>
                          <a:prstGeom prst="rightArrow">
                            <a:avLst>
                              <a:gd name="adj1" fmla="val 50000"/>
                              <a:gd name="adj2" fmla="val 45997"/>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0261738" name="Прямоугольник 1"/>
                        <wps:cNvSpPr/>
                        <wps:spPr>
                          <a:xfrm>
                            <a:off x="185351" y="3828007"/>
                            <a:ext cx="2173605" cy="942217"/>
                          </a:xfrm>
                          <a:prstGeom prst="rect">
                            <a:avLst/>
                          </a:prstGeom>
                          <a:ln w="19050">
                            <a:solidFill>
                              <a:schemeClr val="accent1"/>
                            </a:solidFill>
                          </a:ln>
                        </wps:spPr>
                        <wps:style>
                          <a:lnRef idx="2">
                            <a:schemeClr val="accent5"/>
                          </a:lnRef>
                          <a:fillRef idx="1">
                            <a:schemeClr val="lt1"/>
                          </a:fillRef>
                          <a:effectRef idx="0">
                            <a:schemeClr val="accent5"/>
                          </a:effectRef>
                          <a:fontRef idx="minor">
                            <a:schemeClr val="dk1"/>
                          </a:fontRef>
                        </wps:style>
                        <wps:txbx>
                          <w:txbxContent>
                            <w:p w14:paraId="49EF084E" w14:textId="77777777" w:rsidR="000D3A41" w:rsidRPr="00BA6111" w:rsidRDefault="000D3A41" w:rsidP="0086709C">
                              <w:pPr>
                                <w:jc w:val="center"/>
                                <w:rPr>
                                  <w:bCs/>
                                  <w:i/>
                                  <w:sz w:val="23"/>
                                  <w:szCs w:val="23"/>
                                </w:rPr>
                              </w:pPr>
                              <w:r w:rsidRPr="00BA6111">
                                <w:rPr>
                                  <w:rFonts w:eastAsia="MS Mincho"/>
                                  <w:i/>
                                  <w:sz w:val="23"/>
                                  <w:szCs w:val="23"/>
                                </w:rPr>
                                <w:t>Комитет внутреннего государственного аудита Министерства финансов Республики Казахстан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1536675" name="Прямоугольник 1"/>
                        <wps:cNvSpPr/>
                        <wps:spPr>
                          <a:xfrm>
                            <a:off x="185351" y="4849342"/>
                            <a:ext cx="2174034" cy="476078"/>
                          </a:xfrm>
                          <a:prstGeom prst="rect">
                            <a:avLst/>
                          </a:prstGeom>
                          <a:ln w="19050">
                            <a:solidFill>
                              <a:schemeClr val="accent1"/>
                            </a:solidFill>
                          </a:ln>
                        </wps:spPr>
                        <wps:style>
                          <a:lnRef idx="2">
                            <a:schemeClr val="accent5"/>
                          </a:lnRef>
                          <a:fillRef idx="1">
                            <a:schemeClr val="lt1"/>
                          </a:fillRef>
                          <a:effectRef idx="0">
                            <a:schemeClr val="accent5"/>
                          </a:effectRef>
                          <a:fontRef idx="minor">
                            <a:schemeClr val="dk1"/>
                          </a:fontRef>
                        </wps:style>
                        <wps:txbx>
                          <w:txbxContent>
                            <w:p w14:paraId="136E2CC6" w14:textId="3261DB6F" w:rsidR="000D3A41" w:rsidRPr="00BA6111" w:rsidRDefault="000D3A41" w:rsidP="0086709C">
                              <w:pPr>
                                <w:jc w:val="center"/>
                                <w:rPr>
                                  <w:bCs/>
                                  <w:i/>
                                  <w:sz w:val="23"/>
                                  <w:szCs w:val="23"/>
                                </w:rPr>
                              </w:pPr>
                              <w:r w:rsidRPr="00BA6111">
                                <w:rPr>
                                  <w:bCs/>
                                  <w:i/>
                                  <w:sz w:val="23"/>
                                  <w:szCs w:val="23"/>
                                </w:rPr>
                                <w:t>Ревизионные комиссии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9261489" name="Стрелка вправо 3"/>
                        <wps:cNvSpPr/>
                        <wps:spPr>
                          <a:xfrm>
                            <a:off x="2508078" y="4090773"/>
                            <a:ext cx="296116" cy="679450"/>
                          </a:xfrm>
                          <a:prstGeom prst="rightArrow">
                            <a:avLst>
                              <a:gd name="adj1" fmla="val 50000"/>
                              <a:gd name="adj2" fmla="val 42869"/>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7445108" name="Прямоугольник 1"/>
                        <wps:cNvSpPr/>
                        <wps:spPr>
                          <a:xfrm>
                            <a:off x="2977978" y="4138585"/>
                            <a:ext cx="5195570" cy="877916"/>
                          </a:xfrm>
                          <a:prstGeom prst="rect">
                            <a:avLst/>
                          </a:prstGeom>
                          <a:ln w="19050"/>
                        </wps:spPr>
                        <wps:style>
                          <a:lnRef idx="2">
                            <a:schemeClr val="accent5"/>
                          </a:lnRef>
                          <a:fillRef idx="1">
                            <a:schemeClr val="lt1"/>
                          </a:fillRef>
                          <a:effectRef idx="0">
                            <a:schemeClr val="accent5"/>
                          </a:effectRef>
                          <a:fontRef idx="minor">
                            <a:schemeClr val="dk1"/>
                          </a:fontRef>
                        </wps:style>
                        <wps:txbx>
                          <w:txbxContent>
                            <w:p w14:paraId="32D910F3" w14:textId="4CC1509D" w:rsidR="000D3A41" w:rsidRPr="00BA6111" w:rsidRDefault="000D3A41" w:rsidP="00AD68E3">
                              <w:pPr>
                                <w:jc w:val="center"/>
                                <w:rPr>
                                  <w:bCs/>
                                  <w:sz w:val="23"/>
                                  <w:szCs w:val="23"/>
                                </w:rPr>
                              </w:pPr>
                              <w:r w:rsidRPr="00AD68E3">
                                <w:rPr>
                                  <w:rFonts w:eastAsia="MS Mincho"/>
                                  <w:bCs/>
                                  <w:sz w:val="23"/>
                                  <w:szCs w:val="23"/>
                                </w:rPr>
                                <w:t>Проведение аудита консолидированной финансовой отчетности местного бюджета, аудит финансовой отчетности администраторов бюджетных программ и государственных учреждений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group w14:anchorId="7FB0AFE4" id="Группа 5" o:spid="_x0000_s1026" style="position:absolute;left:0;text-align:left;margin-left:13.05pt;margin-top:16.2pt;width:674.15pt;height:375.75pt;z-index:251660288;mso-height-relative:margin" coordsize="85617,53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">
                <v:rect id="_x0000_s1027" style="position:absolute;left:2471;width:20752;height:5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" fillcolor="white [3201]" strokecolor="#4472c4 [3204]" strokeweight="1.5pt">
                  <v:textbox>
                    <w:txbxContent>
                      <w:p w14:paraId="56BE4771" w14:textId="77777777" w:rsidR="000D3A41" w:rsidRPr="00BA6111" w:rsidRDefault="000D3A41" w:rsidP="0086709C">
                        <w:pPr>
                          <w:jc w:val="center"/>
                          <w:rPr>
                            <w:bCs/>
                            <w:i/>
                            <w:sz w:val="23"/>
                            <w:szCs w:val="23"/>
                          </w:rPr>
                        </w:pPr>
                        <w:r w:rsidRPr="00BA6111">
                          <w:rPr>
                            <w:bCs/>
                            <w:i/>
                            <w:sz w:val="23"/>
                            <w:szCs w:val="23"/>
                          </w:rPr>
                          <w:t>Администратор бюджетных программ</w:t>
                        </w:r>
                      </w:p>
                    </w:txbxContent>
                  </v:textbox>
                </v:rect>
                <v:rect id="_x0000_s1028" style="position:absolute;left:30150;width:51962;height:5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" fillcolor="white [3201]" strokecolor="#5b9bd5 [3208]" strokeweight="1.5pt">
                  <v:textbox>
                    <w:txbxContent>
                      <w:p w14:paraId="718F6BD5" w14:textId="7583755D" w:rsidR="000D3A41" w:rsidRPr="00BA6111" w:rsidRDefault="000D3A41" w:rsidP="0086709C">
                        <w:pPr>
                          <w:jc w:val="center"/>
                          <w:rPr>
                            <w:sz w:val="23"/>
                            <w:szCs w:val="23"/>
                          </w:rPr>
                        </w:pPr>
                        <w:r w:rsidRPr="00BA6111">
                          <w:rPr>
                            <w:sz w:val="23"/>
                            <w:szCs w:val="23"/>
                          </w:rPr>
                          <w:t xml:space="preserve">Формирование консолидированной финансовой отчетности </w:t>
                        </w:r>
                        <w:r w:rsidRPr="00BA6111">
                          <w:rPr>
                            <w:sz w:val="23"/>
                            <w:szCs w:val="23"/>
                          </w:rPr>
                          <w:br/>
                          <w:t>администратора бюджетных программ</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3" o:spid="_x0000_s1029" type="#_x0000_t13" style="position:absolute;left:24586;top:1115;width:3336;height:4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" adj="11665" fillcolor="#4472c4 [3204]" strokecolor="#09101d [484]" strokeweight="1pt"/>
                <v:rect id="Прямоугольник 2" o:spid="_x0000_s1030" style="position:absolute;top:11491;width:85617;height:148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" fillcolor="white [3201]" strokecolor="#ed7d31 [3205]" strokeweight="2.25p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4" o:spid="_x0000_s1031" type="#_x0000_t67" style="position:absolute;left:39424;top:7781;width:6585;height:2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" adj="10800" fillcolor="#ed7d31 [3205]" strokecolor="#09101d [484]" strokeweight="1pt"/>
                <v:rect id="_x0000_s1032" style="position:absolute;left:2471;top:15569;width:20752;height:72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" fillcolor="white [3201]" strokecolor="#4472c4 [3204]" strokeweight="1.5pt">
                  <v:textbox>
                    <w:txbxContent>
                      <w:p w14:paraId="0216942A" w14:textId="77777777" w:rsidR="000D3A41" w:rsidRPr="00BA6111" w:rsidRDefault="000D3A41" w:rsidP="0086709C">
                        <w:pPr>
                          <w:widowControl w:val="0"/>
                          <w:autoSpaceDE w:val="0"/>
                          <w:autoSpaceDN w:val="0"/>
                          <w:adjustRightInd w:val="0"/>
                          <w:ind w:left="57" w:right="57"/>
                          <w:jc w:val="center"/>
                          <w:rPr>
                            <w:rFonts w:eastAsia="MS Mincho"/>
                            <w:i/>
                            <w:sz w:val="23"/>
                            <w:szCs w:val="23"/>
                          </w:rPr>
                        </w:pPr>
                        <w:r w:rsidRPr="00BA6111">
                          <w:rPr>
                            <w:rFonts w:eastAsia="MS Mincho"/>
                            <w:i/>
                            <w:sz w:val="23"/>
                            <w:szCs w:val="23"/>
                          </w:rPr>
                          <w:t>Комитет казначейства Министерства финансов Республики Казахстан</w:t>
                        </w:r>
                      </w:p>
                      <w:p w14:paraId="373EBC5E" w14:textId="77777777" w:rsidR="000D3A41" w:rsidRPr="00BA6111" w:rsidRDefault="000D3A41" w:rsidP="0086709C">
                        <w:pPr>
                          <w:jc w:val="center"/>
                          <w:rPr>
                            <w:b/>
                            <w:bCs/>
                            <w:sz w:val="23"/>
                            <w:szCs w:val="23"/>
                          </w:rPr>
                        </w:pPr>
                      </w:p>
                    </w:txbxContent>
                  </v:textbox>
                </v:rect>
                <v:rect id="_x0000_s1033" style="position:absolute;left:29527;top:12355;width:54407;height:131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" fillcolor="white [3201]" strokecolor="#5b9bd5 [3208]" strokeweight="1.5pt">
                  <v:textbox>
                    <w:txbxContent>
                      <w:p w14:paraId="64C32CC7" w14:textId="63DA8039" w:rsidR="000D3A41" w:rsidRPr="00BA6111" w:rsidRDefault="000D3A41" w:rsidP="000A4EA4">
                        <w:pPr>
                          <w:pStyle w:val="a5"/>
                          <w:widowControl w:val="0"/>
                          <w:tabs>
                            <w:tab w:val="left" w:pos="142"/>
                            <w:tab w:val="left" w:pos="284"/>
                            <w:tab w:val="left" w:pos="426"/>
                          </w:tabs>
                          <w:autoSpaceDE w:val="0"/>
                          <w:autoSpaceDN w:val="0"/>
                          <w:adjustRightInd w:val="0"/>
                          <w:ind w:left="0" w:right="57"/>
                          <w:contextualSpacing w:val="0"/>
                          <w:jc w:val="both"/>
                          <w:rPr>
                            <w:rFonts w:eastAsia="MS Mincho"/>
                            <w:bCs/>
                            <w:sz w:val="23"/>
                            <w:szCs w:val="23"/>
                          </w:rPr>
                        </w:pPr>
                        <w:r w:rsidRPr="00BA6111">
                          <w:rPr>
                            <w:rFonts w:eastAsia="MS Mincho"/>
                            <w:bCs/>
                            <w:sz w:val="23"/>
                            <w:szCs w:val="23"/>
                          </w:rPr>
                          <w:t>Составление консолидированной финансовой отчетности об исполнении мес</w:t>
                        </w:r>
                        <w:r>
                          <w:rPr>
                            <w:rFonts w:eastAsia="MS Mincho"/>
                            <w:bCs/>
                            <w:sz w:val="23"/>
                            <w:szCs w:val="23"/>
                          </w:rPr>
                          <w:t>тных бюджетов</w:t>
                        </w:r>
                      </w:p>
                      <w:p w14:paraId="2E99C069" w14:textId="0DBC9EA2" w:rsidR="000D3A41" w:rsidRPr="00BA6111" w:rsidRDefault="000D3A41" w:rsidP="000A4EA4">
                        <w:pPr>
                          <w:pStyle w:val="a5"/>
                          <w:widowControl w:val="0"/>
                          <w:tabs>
                            <w:tab w:val="left" w:pos="142"/>
                            <w:tab w:val="left" w:pos="284"/>
                            <w:tab w:val="left" w:pos="426"/>
                          </w:tabs>
                          <w:autoSpaceDE w:val="0"/>
                          <w:autoSpaceDN w:val="0"/>
                          <w:adjustRightInd w:val="0"/>
                          <w:ind w:left="0" w:right="57"/>
                          <w:contextualSpacing w:val="0"/>
                          <w:jc w:val="both"/>
                          <w:rPr>
                            <w:rFonts w:eastAsia="MS Mincho"/>
                            <w:bCs/>
                            <w:sz w:val="23"/>
                            <w:szCs w:val="23"/>
                          </w:rPr>
                        </w:pPr>
                        <w:r w:rsidRPr="00BA6111">
                          <w:rPr>
                            <w:rFonts w:eastAsia="MS Mincho"/>
                            <w:bCs/>
                            <w:sz w:val="23"/>
                            <w:szCs w:val="23"/>
                          </w:rPr>
                          <w:t>Составление консолидированной финансовой отчетности об испо</w:t>
                        </w:r>
                        <w:r>
                          <w:rPr>
                            <w:rFonts w:eastAsia="MS Mincho"/>
                            <w:bCs/>
                            <w:sz w:val="23"/>
                            <w:szCs w:val="23"/>
                          </w:rPr>
                          <w:t>лнении республиканского бюджета</w:t>
                        </w:r>
                      </w:p>
                      <w:p w14:paraId="5B77481F" w14:textId="6618B686" w:rsidR="000D3A41" w:rsidRPr="00BA6111" w:rsidRDefault="000D3A41" w:rsidP="000A4EA4">
                        <w:pPr>
                          <w:pStyle w:val="a5"/>
                          <w:widowControl w:val="0"/>
                          <w:tabs>
                            <w:tab w:val="left" w:pos="142"/>
                            <w:tab w:val="left" w:pos="284"/>
                            <w:tab w:val="left" w:pos="426"/>
                          </w:tabs>
                          <w:autoSpaceDE w:val="0"/>
                          <w:autoSpaceDN w:val="0"/>
                          <w:adjustRightInd w:val="0"/>
                          <w:ind w:left="0" w:right="57"/>
                          <w:contextualSpacing w:val="0"/>
                          <w:jc w:val="both"/>
                          <w:rPr>
                            <w:rFonts w:eastAsia="MS Mincho"/>
                            <w:bCs/>
                            <w:sz w:val="23"/>
                            <w:szCs w:val="23"/>
                          </w:rPr>
                        </w:pPr>
                        <w:r w:rsidRPr="00BA6111">
                          <w:rPr>
                            <w:rFonts w:eastAsia="MS Mincho"/>
                            <w:bCs/>
                            <w:sz w:val="23"/>
                            <w:szCs w:val="23"/>
                          </w:rPr>
                          <w:t>Составление годовой консолидированной финансовой отче</w:t>
                        </w:r>
                        <w:r>
                          <w:rPr>
                            <w:rFonts w:eastAsia="MS Mincho"/>
                            <w:bCs/>
                            <w:sz w:val="23"/>
                            <w:szCs w:val="23"/>
                          </w:rPr>
                          <w:t>тности государственного бюджета</w:t>
                        </w:r>
                      </w:p>
                      <w:p w14:paraId="0A16AE26" w14:textId="77777777" w:rsidR="000D3A41" w:rsidRPr="00BA6111" w:rsidRDefault="000D3A41" w:rsidP="0086709C">
                        <w:pPr>
                          <w:jc w:val="center"/>
                          <w:rPr>
                            <w:bCs/>
                            <w:sz w:val="23"/>
                            <w:szCs w:val="23"/>
                          </w:rPr>
                        </w:pPr>
                      </w:p>
                    </w:txbxContent>
                  </v:textbox>
                </v:rect>
                <v:shape id="Стрелка вправо 3" o:spid="_x0000_s1034" type="#_x0000_t13" style="position:absolute;left:24586;top:16561;width:3334;height:4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" adj="11665" fillcolor="#4472c4 [3204]" strokecolor="#09101d [484]" strokeweight="1pt"/>
                <v:shape id="Стрелка вниз 4" o:spid="_x0000_s1035" type="#_x0000_t67" style="position:absolute;left:39432;top:26305;width:6577;height:29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" adj="10800" fillcolor="#ed7d31 [3205]" strokecolor="#09101d [484]" strokeweight="1pt"/>
                <v:rect id="Прямоугольник 2" o:spid="_x0000_s1036" style="position:absolute;top:29285;width:85617;height:24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" fillcolor="white [3201]" strokecolor="#ed7d31 [3205]" strokeweight="2.25pt"/>
                <v:rect id="_x0000_s1037" style="position:absolute;left:1853;top:30499;width:21740;height:68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" fillcolor="white [3201]" strokecolor="#4472c4 [3204]" strokeweight="1.5pt">
                  <v:textbox>
                    <w:txbxContent>
                      <w:p w14:paraId="5BFB943C" w14:textId="209752E0" w:rsidR="000D3A41" w:rsidRPr="00BA6111" w:rsidRDefault="000D3A41" w:rsidP="009F65C3">
                        <w:pPr>
                          <w:jc w:val="center"/>
                          <w:rPr>
                            <w:bCs/>
                            <w:i/>
                            <w:sz w:val="23"/>
                            <w:szCs w:val="23"/>
                          </w:rPr>
                        </w:pPr>
                        <w:r w:rsidRPr="00AD68E3">
                          <w:rPr>
                            <w:rFonts w:eastAsia="MS Mincho"/>
                            <w:i/>
                            <w:sz w:val="23"/>
                            <w:szCs w:val="23"/>
                          </w:rPr>
                          <w:t xml:space="preserve">Высшая </w:t>
                        </w:r>
                        <w:r w:rsidRPr="00AD68E3">
                          <w:rPr>
                            <w:rFonts w:eastAsia="MS Mincho"/>
                            <w:i/>
                            <w:sz w:val="23"/>
                            <w:szCs w:val="23"/>
                          </w:rPr>
                          <w:br/>
                          <w:t xml:space="preserve">аудиторская палата </w:t>
                        </w:r>
                        <w:r w:rsidRPr="00AD68E3">
                          <w:rPr>
                            <w:rFonts w:eastAsia="MS Mincho"/>
                            <w:i/>
                            <w:sz w:val="23"/>
                            <w:szCs w:val="23"/>
                          </w:rPr>
                          <w:br/>
                          <w:t>Республики Казахстан</w:t>
                        </w:r>
                      </w:p>
                      <w:p w14:paraId="273CD403" w14:textId="5D72A560" w:rsidR="000D3A41" w:rsidRPr="00BA6111" w:rsidRDefault="000D3A41" w:rsidP="0086709C">
                        <w:pPr>
                          <w:jc w:val="center"/>
                          <w:rPr>
                            <w:b/>
                            <w:bCs/>
                            <w:sz w:val="23"/>
                            <w:szCs w:val="23"/>
                          </w:rPr>
                        </w:pPr>
                      </w:p>
                    </w:txbxContent>
                  </v:textbox>
                </v:rect>
                <v:rect id="_x0000_s1038" style="position:absolute;left:29779;top:30150;width:51956;height:9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" fillcolor="white [3201]" strokecolor="#5b9bd5 [3208]" strokeweight="1.5pt">
                  <v:textbox>
                    <w:txbxContent>
                      <w:p w14:paraId="495D459C" w14:textId="6804DD39" w:rsidR="000D3A41" w:rsidRPr="00BA6111" w:rsidRDefault="000D3A41" w:rsidP="00AD68E3">
                        <w:pPr>
                          <w:jc w:val="center"/>
                          <w:rPr>
                            <w:bCs/>
                            <w:sz w:val="23"/>
                            <w:szCs w:val="23"/>
                          </w:rPr>
                        </w:pPr>
                        <w:r w:rsidRPr="00BA6111">
                          <w:rPr>
                            <w:rFonts w:eastAsia="MS Mincho"/>
                            <w:bCs/>
                            <w:sz w:val="23"/>
                            <w:szCs w:val="23"/>
                          </w:rPr>
                          <w:t xml:space="preserve">Проведение аудита консолидированной финансовой отчетности республиканского бюджета, аудит финансовой отчетности администраторов бюджетных программ и государственных учреждений, </w:t>
                        </w:r>
                        <w:r w:rsidRPr="00BA6111">
                          <w:rPr>
                            <w:rFonts w:eastAsia="MS Mincho"/>
                            <w:bCs/>
                            <w:sz w:val="23"/>
                            <w:szCs w:val="23"/>
                          </w:rPr>
                          <w:br/>
                          <w:t>за исключением Националь</w:t>
                        </w:r>
                        <w:r>
                          <w:rPr>
                            <w:rFonts w:eastAsia="MS Mincho"/>
                            <w:bCs/>
                            <w:sz w:val="23"/>
                            <w:szCs w:val="23"/>
                          </w:rPr>
                          <w:t>ного Банка Республики Казахстан</w:t>
                        </w:r>
                      </w:p>
                    </w:txbxContent>
                  </v:textbox>
                </v:rect>
                <v:shape id="Стрелка вправо 3" o:spid="_x0000_s1039" type="#_x0000_t13" style="position:absolute;left:24586;top:31513;width:3336;height:4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" adj="11665" fillcolor="#4472c4 [3204]" strokecolor="#09101d [484]" strokeweight="1pt"/>
                <v:rect id="_x0000_s1040" style="position:absolute;left:1853;top:38280;width:21736;height:94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" fillcolor="white [3201]" strokecolor="#4472c4 [3204]" strokeweight="1.5pt">
                  <v:textbox>
                    <w:txbxContent>
                      <w:p w14:paraId="49EF084E" w14:textId="77777777" w:rsidR="000D3A41" w:rsidRPr="00BA6111" w:rsidRDefault="000D3A41" w:rsidP="0086709C">
                        <w:pPr>
                          <w:jc w:val="center"/>
                          <w:rPr>
                            <w:bCs/>
                            <w:i/>
                            <w:sz w:val="23"/>
                            <w:szCs w:val="23"/>
                          </w:rPr>
                        </w:pPr>
                        <w:r w:rsidRPr="00BA6111">
                          <w:rPr>
                            <w:rFonts w:eastAsia="MS Mincho"/>
                            <w:i/>
                            <w:sz w:val="23"/>
                            <w:szCs w:val="23"/>
                          </w:rPr>
                          <w:t>Комитет внутреннего государственного аудита Министерства финансов Республики Казахстан</w:t>
                        </w:r>
                      </w:p>
                    </w:txbxContent>
                  </v:textbox>
                </v:rect>
                <v:rect id="_x0000_s1041" style="position:absolute;left:1853;top:48493;width:21740;height:4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" fillcolor="white [3201]" strokecolor="#4472c4 [3204]" strokeweight="1.5pt">
                  <v:textbox>
                    <w:txbxContent>
                      <w:p w14:paraId="136E2CC6" w14:textId="3261DB6F" w:rsidR="000D3A41" w:rsidRPr="00BA6111" w:rsidRDefault="000D3A41" w:rsidP="0086709C">
                        <w:pPr>
                          <w:jc w:val="center"/>
                          <w:rPr>
                            <w:bCs/>
                            <w:i/>
                            <w:sz w:val="23"/>
                            <w:szCs w:val="23"/>
                          </w:rPr>
                        </w:pPr>
                        <w:r w:rsidRPr="00BA6111">
                          <w:rPr>
                            <w:bCs/>
                            <w:i/>
                            <w:sz w:val="23"/>
                            <w:szCs w:val="23"/>
                          </w:rPr>
                          <w:t>Ревизионные комиссии</w:t>
                        </w:r>
                      </w:p>
                    </w:txbxContent>
                  </v:textbox>
                </v:rect>
                <v:shape id="Стрелка вправо 3" o:spid="_x0000_s1042" type="#_x0000_t13" style="position:absolute;left:25080;top:40907;width:2961;height:6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" adj="12340" fillcolor="#4472c4 [3204]" strokecolor="#09101d [484]" strokeweight="1pt"/>
                <v:rect id="_x0000_s1043" style="position:absolute;left:29779;top:41385;width:51956;height:8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" fillcolor="white [3201]" strokecolor="#5b9bd5 [3208]" strokeweight="1.5pt">
                  <v:textbox>
                    <w:txbxContent>
                      <w:p w14:paraId="32D910F3" w14:textId="4CC1509D" w:rsidR="000D3A41" w:rsidRPr="00BA6111" w:rsidRDefault="000D3A41" w:rsidP="00AD68E3">
                        <w:pPr>
                          <w:jc w:val="center"/>
                          <w:rPr>
                            <w:bCs/>
                            <w:sz w:val="23"/>
                            <w:szCs w:val="23"/>
                          </w:rPr>
                        </w:pPr>
                        <w:r w:rsidRPr="00AD68E3">
                          <w:rPr>
                            <w:rFonts w:eastAsia="MS Mincho"/>
                            <w:bCs/>
                            <w:sz w:val="23"/>
                            <w:szCs w:val="23"/>
                          </w:rPr>
                          <w:t>Проведение аудита консолидированной финансовой отчетности местного бюджета, аудит финансовой отчетности администраторов бюджетных программ и государственных учреждений</w:t>
                        </w:r>
                      </w:p>
                    </w:txbxContent>
                  </v:textbox>
                </v:rect>
              </v:group>
            </w:pict>
          </mc:Fallback>
        </mc:AlternateContent>
      </w:r>
      <w:r w:rsidR="00BA6111" w:rsidRPr="00170F0D">
        <w:rPr>
          <w:rFonts w:eastAsia="MS Mincho"/>
          <w:b/>
          <w:noProof/>
          <w:sz w:val="28"/>
          <w:szCs w:val="28"/>
        </w:rPr>
        <mc:AlternateContent>
          <mc:Choice Requires="wps">
            <w:drawing>
              <wp:anchor distT="0" distB="0" distL="114300" distR="114300" simplePos="0" relativeHeight="251659264" behindDoc="0" locked="0" layoutInCell="1" allowOverlap="1" wp14:anchorId="3CFB279F" wp14:editId="2B8EC742">
                <wp:simplePos x="0" y="0"/>
                <wp:positionH relativeFrom="column">
                  <wp:posOffset>154940</wp:posOffset>
                </wp:positionH>
                <wp:positionV relativeFrom="paragraph">
                  <wp:posOffset>108910</wp:posOffset>
                </wp:positionV>
                <wp:extent cx="8512175" cy="789940"/>
                <wp:effectExtent l="19050" t="19050" r="22225" b="10160"/>
                <wp:wrapNone/>
                <wp:docPr id="861687537" name="Прямоугольник 2"/>
                <wp:cNvGraphicFramePr/>
                <a:graphic xmlns:a="http://schemas.openxmlformats.org/drawingml/2006/main">
                  <a:graphicData uri="http://schemas.microsoft.com/office/word/2010/wordprocessingShape">
                    <wps:wsp>
                      <wps:cNvSpPr/>
                      <wps:spPr>
                        <a:xfrm>
                          <a:off x="0" y="0"/>
                          <a:ext cx="8512175" cy="789940"/>
                        </a:xfrm>
                        <a:prstGeom prst="rect">
                          <a:avLst/>
                        </a:prstGeom>
                        <a:ln w="28575">
                          <a:solidFill>
                            <a:schemeClr val="accent2"/>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rect w14:anchorId="2B043682" id="Прямоугольник 2" o:spid="_x0000_s1026" style="position:absolute;margin-left:12.2pt;margin-top:8.6pt;width:670.25pt;height:62.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" fillcolor="white [3201]" strokecolor="#ed7d31 [3205]" strokeweight="2.25pt"/>
            </w:pict>
          </mc:Fallback>
        </mc:AlternateContent>
      </w:r>
    </w:p>
    <w:p w14:paraId="74759CA1" w14:textId="4E4310A5" w:rsidR="0086709C" w:rsidRPr="00170F0D" w:rsidRDefault="0086709C" w:rsidP="0086709C">
      <w:pPr>
        <w:widowControl w:val="0"/>
        <w:autoSpaceDE w:val="0"/>
        <w:autoSpaceDN w:val="0"/>
        <w:adjustRightInd w:val="0"/>
        <w:ind w:left="57" w:right="57" w:firstLine="709"/>
        <w:jc w:val="both"/>
        <w:rPr>
          <w:rFonts w:eastAsia="MS Mincho"/>
          <w:b/>
          <w:sz w:val="28"/>
          <w:szCs w:val="28"/>
        </w:rPr>
      </w:pPr>
    </w:p>
    <w:p w14:paraId="5F06C26D" w14:textId="77777777" w:rsidR="0086709C" w:rsidRPr="00170F0D" w:rsidRDefault="0086709C" w:rsidP="0086709C">
      <w:pPr>
        <w:widowControl w:val="0"/>
        <w:autoSpaceDE w:val="0"/>
        <w:autoSpaceDN w:val="0"/>
        <w:adjustRightInd w:val="0"/>
        <w:ind w:left="57" w:right="57" w:firstLine="709"/>
        <w:jc w:val="both"/>
        <w:rPr>
          <w:rFonts w:eastAsia="MS Mincho"/>
          <w:b/>
          <w:sz w:val="28"/>
          <w:szCs w:val="28"/>
        </w:rPr>
      </w:pPr>
    </w:p>
    <w:p w14:paraId="215DA5D8" w14:textId="77777777" w:rsidR="0086709C" w:rsidRPr="00170F0D" w:rsidRDefault="0086709C" w:rsidP="0086709C">
      <w:pPr>
        <w:widowControl w:val="0"/>
        <w:autoSpaceDE w:val="0"/>
        <w:autoSpaceDN w:val="0"/>
        <w:adjustRightInd w:val="0"/>
        <w:ind w:left="57" w:right="57" w:firstLine="709"/>
        <w:jc w:val="both"/>
        <w:rPr>
          <w:rFonts w:eastAsia="MS Mincho"/>
          <w:b/>
          <w:sz w:val="28"/>
          <w:szCs w:val="28"/>
        </w:rPr>
      </w:pPr>
    </w:p>
    <w:p w14:paraId="20B00592" w14:textId="77777777" w:rsidR="0086709C" w:rsidRPr="00170F0D" w:rsidRDefault="0086709C" w:rsidP="0086709C">
      <w:pPr>
        <w:widowControl w:val="0"/>
        <w:autoSpaceDE w:val="0"/>
        <w:autoSpaceDN w:val="0"/>
        <w:adjustRightInd w:val="0"/>
        <w:ind w:left="57" w:right="57" w:firstLine="709"/>
        <w:jc w:val="both"/>
        <w:rPr>
          <w:rFonts w:eastAsia="MS Mincho"/>
          <w:b/>
          <w:sz w:val="28"/>
          <w:szCs w:val="28"/>
        </w:rPr>
      </w:pPr>
    </w:p>
    <w:p w14:paraId="1BD26B10" w14:textId="77777777" w:rsidR="0086709C" w:rsidRPr="00170F0D" w:rsidRDefault="0086709C" w:rsidP="0086709C">
      <w:pPr>
        <w:widowControl w:val="0"/>
        <w:autoSpaceDE w:val="0"/>
        <w:autoSpaceDN w:val="0"/>
        <w:adjustRightInd w:val="0"/>
        <w:ind w:left="57" w:right="57" w:firstLine="709"/>
        <w:jc w:val="both"/>
        <w:rPr>
          <w:rFonts w:eastAsia="MS Mincho"/>
          <w:b/>
          <w:sz w:val="28"/>
          <w:szCs w:val="28"/>
        </w:rPr>
      </w:pPr>
    </w:p>
    <w:p w14:paraId="7262010D" w14:textId="77777777" w:rsidR="0086709C" w:rsidRPr="00170F0D" w:rsidRDefault="0086709C" w:rsidP="0086709C">
      <w:pPr>
        <w:widowControl w:val="0"/>
        <w:autoSpaceDE w:val="0"/>
        <w:autoSpaceDN w:val="0"/>
        <w:adjustRightInd w:val="0"/>
        <w:ind w:left="57" w:right="57" w:firstLine="709"/>
        <w:jc w:val="both"/>
        <w:rPr>
          <w:rFonts w:eastAsia="MS Mincho"/>
          <w:b/>
          <w:sz w:val="28"/>
          <w:szCs w:val="28"/>
        </w:rPr>
      </w:pPr>
    </w:p>
    <w:p w14:paraId="34CF516D" w14:textId="77777777" w:rsidR="0086709C" w:rsidRPr="00170F0D" w:rsidRDefault="0086709C" w:rsidP="0086709C">
      <w:pPr>
        <w:widowControl w:val="0"/>
        <w:autoSpaceDE w:val="0"/>
        <w:autoSpaceDN w:val="0"/>
        <w:adjustRightInd w:val="0"/>
        <w:ind w:left="57" w:right="57" w:firstLine="709"/>
        <w:jc w:val="both"/>
        <w:rPr>
          <w:rFonts w:eastAsia="MS Mincho"/>
          <w:b/>
          <w:sz w:val="28"/>
          <w:szCs w:val="28"/>
        </w:rPr>
      </w:pPr>
    </w:p>
    <w:p w14:paraId="10738643" w14:textId="77777777" w:rsidR="0086709C" w:rsidRPr="00170F0D" w:rsidRDefault="0086709C" w:rsidP="0086709C">
      <w:pPr>
        <w:widowControl w:val="0"/>
        <w:autoSpaceDE w:val="0"/>
        <w:autoSpaceDN w:val="0"/>
        <w:adjustRightInd w:val="0"/>
        <w:ind w:left="57" w:right="57" w:firstLine="709"/>
        <w:jc w:val="both"/>
        <w:rPr>
          <w:rFonts w:eastAsia="MS Mincho"/>
          <w:b/>
          <w:sz w:val="28"/>
          <w:szCs w:val="28"/>
        </w:rPr>
      </w:pPr>
    </w:p>
    <w:p w14:paraId="3AF26CA4" w14:textId="77777777" w:rsidR="0086709C" w:rsidRPr="00170F0D" w:rsidRDefault="0086709C" w:rsidP="0086709C">
      <w:pPr>
        <w:widowControl w:val="0"/>
        <w:autoSpaceDE w:val="0"/>
        <w:autoSpaceDN w:val="0"/>
        <w:adjustRightInd w:val="0"/>
        <w:ind w:left="57" w:right="57" w:firstLine="709"/>
        <w:jc w:val="both"/>
        <w:rPr>
          <w:rFonts w:eastAsia="MS Mincho"/>
          <w:b/>
          <w:sz w:val="28"/>
          <w:szCs w:val="28"/>
        </w:rPr>
      </w:pPr>
    </w:p>
    <w:p w14:paraId="013EA12E" w14:textId="77777777" w:rsidR="0086709C" w:rsidRPr="00170F0D" w:rsidRDefault="0086709C" w:rsidP="0086709C">
      <w:pPr>
        <w:widowControl w:val="0"/>
        <w:autoSpaceDE w:val="0"/>
        <w:autoSpaceDN w:val="0"/>
        <w:adjustRightInd w:val="0"/>
        <w:ind w:left="57" w:right="57" w:firstLine="709"/>
        <w:jc w:val="both"/>
        <w:rPr>
          <w:rFonts w:eastAsia="MS Mincho"/>
          <w:b/>
          <w:sz w:val="28"/>
          <w:szCs w:val="28"/>
        </w:rPr>
      </w:pPr>
    </w:p>
    <w:p w14:paraId="5ABA0DC4" w14:textId="77777777" w:rsidR="0086709C" w:rsidRPr="00170F0D" w:rsidRDefault="0086709C" w:rsidP="0086709C">
      <w:pPr>
        <w:widowControl w:val="0"/>
        <w:autoSpaceDE w:val="0"/>
        <w:autoSpaceDN w:val="0"/>
        <w:adjustRightInd w:val="0"/>
        <w:ind w:left="57" w:right="57" w:firstLine="709"/>
        <w:jc w:val="both"/>
        <w:rPr>
          <w:rFonts w:eastAsia="MS Mincho"/>
          <w:b/>
          <w:sz w:val="28"/>
          <w:szCs w:val="28"/>
        </w:rPr>
      </w:pPr>
    </w:p>
    <w:p w14:paraId="2EAF10EA" w14:textId="77777777" w:rsidR="0086709C" w:rsidRPr="00170F0D" w:rsidRDefault="0086709C" w:rsidP="0086709C">
      <w:pPr>
        <w:widowControl w:val="0"/>
        <w:autoSpaceDE w:val="0"/>
        <w:autoSpaceDN w:val="0"/>
        <w:adjustRightInd w:val="0"/>
        <w:ind w:left="57" w:right="57" w:firstLine="709"/>
        <w:jc w:val="both"/>
        <w:rPr>
          <w:rFonts w:eastAsia="MS Mincho"/>
          <w:b/>
          <w:sz w:val="28"/>
          <w:szCs w:val="28"/>
        </w:rPr>
      </w:pPr>
    </w:p>
    <w:p w14:paraId="0D28B7DA" w14:textId="77777777" w:rsidR="0086709C" w:rsidRPr="00170F0D" w:rsidRDefault="0086709C" w:rsidP="0086709C">
      <w:pPr>
        <w:widowControl w:val="0"/>
        <w:autoSpaceDE w:val="0"/>
        <w:autoSpaceDN w:val="0"/>
        <w:adjustRightInd w:val="0"/>
        <w:ind w:left="57" w:right="57" w:firstLine="709"/>
        <w:jc w:val="both"/>
        <w:rPr>
          <w:rFonts w:eastAsia="MS Mincho"/>
          <w:b/>
          <w:sz w:val="28"/>
          <w:szCs w:val="28"/>
        </w:rPr>
      </w:pPr>
    </w:p>
    <w:p w14:paraId="6E21EDAD" w14:textId="77777777" w:rsidR="0086709C" w:rsidRPr="00170F0D" w:rsidRDefault="0086709C" w:rsidP="0086709C">
      <w:pPr>
        <w:widowControl w:val="0"/>
        <w:autoSpaceDE w:val="0"/>
        <w:autoSpaceDN w:val="0"/>
        <w:adjustRightInd w:val="0"/>
        <w:ind w:left="57" w:right="57" w:firstLine="709"/>
        <w:jc w:val="both"/>
        <w:rPr>
          <w:rFonts w:eastAsia="MS Mincho"/>
          <w:b/>
          <w:sz w:val="28"/>
          <w:szCs w:val="28"/>
        </w:rPr>
      </w:pPr>
    </w:p>
    <w:p w14:paraId="26A7EAA1" w14:textId="77777777" w:rsidR="0086709C" w:rsidRPr="00170F0D" w:rsidRDefault="0086709C" w:rsidP="0086709C">
      <w:pPr>
        <w:widowControl w:val="0"/>
        <w:autoSpaceDE w:val="0"/>
        <w:autoSpaceDN w:val="0"/>
        <w:adjustRightInd w:val="0"/>
        <w:ind w:left="57" w:right="57" w:firstLine="709"/>
        <w:jc w:val="both"/>
        <w:rPr>
          <w:rFonts w:eastAsia="MS Mincho"/>
          <w:b/>
          <w:sz w:val="28"/>
          <w:szCs w:val="28"/>
        </w:rPr>
      </w:pPr>
    </w:p>
    <w:p w14:paraId="12E0E1CE" w14:textId="77777777" w:rsidR="0086709C" w:rsidRPr="00170F0D" w:rsidRDefault="0086709C" w:rsidP="0086709C">
      <w:pPr>
        <w:widowControl w:val="0"/>
        <w:autoSpaceDE w:val="0"/>
        <w:autoSpaceDN w:val="0"/>
        <w:adjustRightInd w:val="0"/>
        <w:ind w:left="57" w:right="57" w:firstLine="709"/>
        <w:jc w:val="both"/>
        <w:rPr>
          <w:rFonts w:eastAsia="MS Mincho"/>
          <w:b/>
          <w:sz w:val="28"/>
          <w:szCs w:val="28"/>
        </w:rPr>
      </w:pPr>
    </w:p>
    <w:p w14:paraId="584361F8" w14:textId="77777777" w:rsidR="0086709C" w:rsidRPr="00170F0D" w:rsidRDefault="0086709C" w:rsidP="0086709C">
      <w:pPr>
        <w:widowControl w:val="0"/>
        <w:autoSpaceDE w:val="0"/>
        <w:autoSpaceDN w:val="0"/>
        <w:adjustRightInd w:val="0"/>
        <w:ind w:left="57" w:right="57" w:firstLine="709"/>
        <w:jc w:val="both"/>
        <w:rPr>
          <w:rFonts w:eastAsia="MS Mincho"/>
          <w:b/>
          <w:sz w:val="28"/>
          <w:szCs w:val="28"/>
        </w:rPr>
      </w:pPr>
    </w:p>
    <w:p w14:paraId="2C124189" w14:textId="77777777" w:rsidR="0086709C" w:rsidRPr="00170F0D" w:rsidRDefault="0086709C" w:rsidP="0086709C">
      <w:pPr>
        <w:widowControl w:val="0"/>
        <w:autoSpaceDE w:val="0"/>
        <w:autoSpaceDN w:val="0"/>
        <w:adjustRightInd w:val="0"/>
        <w:ind w:left="57" w:right="57" w:firstLine="709"/>
        <w:jc w:val="both"/>
        <w:rPr>
          <w:rFonts w:eastAsia="MS Mincho"/>
          <w:b/>
          <w:sz w:val="28"/>
          <w:szCs w:val="28"/>
        </w:rPr>
      </w:pPr>
    </w:p>
    <w:p w14:paraId="5368E176" w14:textId="77777777" w:rsidR="0086709C" w:rsidRPr="00170F0D" w:rsidRDefault="0086709C" w:rsidP="0086709C">
      <w:pPr>
        <w:widowControl w:val="0"/>
        <w:autoSpaceDE w:val="0"/>
        <w:autoSpaceDN w:val="0"/>
        <w:adjustRightInd w:val="0"/>
        <w:ind w:left="57" w:right="57" w:firstLine="709"/>
        <w:jc w:val="both"/>
        <w:rPr>
          <w:rFonts w:eastAsia="MS Mincho"/>
          <w:b/>
          <w:sz w:val="28"/>
          <w:szCs w:val="28"/>
        </w:rPr>
      </w:pPr>
    </w:p>
    <w:p w14:paraId="799E4AA6" w14:textId="77777777" w:rsidR="0086709C" w:rsidRPr="00170F0D" w:rsidRDefault="0086709C" w:rsidP="0086709C">
      <w:pPr>
        <w:widowControl w:val="0"/>
        <w:autoSpaceDE w:val="0"/>
        <w:autoSpaceDN w:val="0"/>
        <w:adjustRightInd w:val="0"/>
        <w:ind w:left="57" w:right="57" w:firstLine="709"/>
        <w:jc w:val="both"/>
        <w:rPr>
          <w:rFonts w:eastAsia="MS Mincho"/>
          <w:b/>
          <w:sz w:val="28"/>
          <w:szCs w:val="28"/>
        </w:rPr>
      </w:pPr>
    </w:p>
    <w:p w14:paraId="48A2B9E4" w14:textId="77777777" w:rsidR="0086709C" w:rsidRPr="00170F0D" w:rsidRDefault="0086709C" w:rsidP="0086709C">
      <w:pPr>
        <w:widowControl w:val="0"/>
        <w:autoSpaceDE w:val="0"/>
        <w:autoSpaceDN w:val="0"/>
        <w:adjustRightInd w:val="0"/>
        <w:ind w:left="57" w:right="57" w:firstLine="709"/>
        <w:jc w:val="both"/>
        <w:rPr>
          <w:rFonts w:eastAsia="MS Mincho"/>
          <w:b/>
          <w:sz w:val="28"/>
          <w:szCs w:val="28"/>
        </w:rPr>
      </w:pPr>
    </w:p>
    <w:p w14:paraId="25C235C6" w14:textId="77777777" w:rsidR="0086709C" w:rsidRPr="00170F0D" w:rsidRDefault="0086709C" w:rsidP="0086709C">
      <w:pPr>
        <w:widowControl w:val="0"/>
        <w:autoSpaceDE w:val="0"/>
        <w:autoSpaceDN w:val="0"/>
        <w:adjustRightInd w:val="0"/>
        <w:ind w:left="57" w:right="57" w:firstLine="709"/>
        <w:jc w:val="both"/>
        <w:rPr>
          <w:rFonts w:eastAsia="MS Mincho"/>
          <w:b/>
          <w:sz w:val="28"/>
          <w:szCs w:val="28"/>
        </w:rPr>
      </w:pPr>
    </w:p>
    <w:p w14:paraId="2695AD85" w14:textId="77777777" w:rsidR="0086709C" w:rsidRPr="00170F0D" w:rsidRDefault="0086709C" w:rsidP="0086709C">
      <w:pPr>
        <w:widowControl w:val="0"/>
        <w:autoSpaceDE w:val="0"/>
        <w:autoSpaceDN w:val="0"/>
        <w:adjustRightInd w:val="0"/>
        <w:ind w:left="57" w:right="57" w:firstLine="709"/>
        <w:jc w:val="both"/>
        <w:rPr>
          <w:rFonts w:eastAsia="MS Mincho"/>
          <w:b/>
          <w:sz w:val="28"/>
          <w:szCs w:val="28"/>
        </w:rPr>
      </w:pPr>
    </w:p>
    <w:p w14:paraId="572E90D2" w14:textId="77777777" w:rsidR="0086709C" w:rsidRPr="00170F0D" w:rsidRDefault="0086709C" w:rsidP="0086709C">
      <w:pPr>
        <w:widowControl w:val="0"/>
        <w:autoSpaceDE w:val="0"/>
        <w:autoSpaceDN w:val="0"/>
        <w:adjustRightInd w:val="0"/>
        <w:ind w:left="57" w:right="57" w:firstLine="709"/>
        <w:jc w:val="both"/>
        <w:rPr>
          <w:rFonts w:eastAsia="MS Mincho"/>
          <w:b/>
          <w:sz w:val="28"/>
          <w:szCs w:val="28"/>
        </w:rPr>
      </w:pPr>
    </w:p>
    <w:p w14:paraId="3076A966" w14:textId="30318F64" w:rsidR="0086709C" w:rsidRPr="00170F0D" w:rsidRDefault="0086709C" w:rsidP="0086709C">
      <w:pPr>
        <w:jc w:val="center"/>
        <w:rPr>
          <w:sz w:val="28"/>
          <w:szCs w:val="28"/>
        </w:rPr>
      </w:pPr>
      <w:r w:rsidRPr="00170F0D">
        <w:rPr>
          <w:sz w:val="28"/>
          <w:szCs w:val="28"/>
        </w:rPr>
        <w:t>Рисунок</w:t>
      </w:r>
      <w:r w:rsidR="001B668A" w:rsidRPr="00170F0D">
        <w:rPr>
          <w:sz w:val="28"/>
          <w:szCs w:val="28"/>
        </w:rPr>
        <w:t xml:space="preserve"> </w:t>
      </w:r>
      <w:r w:rsidRPr="00170F0D">
        <w:rPr>
          <w:sz w:val="28"/>
          <w:szCs w:val="28"/>
        </w:rPr>
        <w:t>1</w:t>
      </w:r>
      <w:r w:rsidR="001B668A" w:rsidRPr="00170F0D">
        <w:rPr>
          <w:sz w:val="28"/>
          <w:szCs w:val="28"/>
        </w:rPr>
        <w:t xml:space="preserve"> </w:t>
      </w:r>
      <w:r w:rsidRPr="00170F0D">
        <w:rPr>
          <w:sz w:val="28"/>
          <w:szCs w:val="28"/>
        </w:rPr>
        <w:t>–</w:t>
      </w:r>
      <w:r w:rsidR="001B668A" w:rsidRPr="00170F0D">
        <w:rPr>
          <w:sz w:val="28"/>
          <w:szCs w:val="28"/>
        </w:rPr>
        <w:t xml:space="preserve"> </w:t>
      </w:r>
      <w:r w:rsidR="009F65C3" w:rsidRPr="00170F0D">
        <w:rPr>
          <w:sz w:val="28"/>
          <w:szCs w:val="28"/>
        </w:rPr>
        <w:t>Роль</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органов</w:t>
      </w:r>
      <w:r w:rsidR="001B668A" w:rsidRPr="00170F0D">
        <w:rPr>
          <w:sz w:val="28"/>
          <w:szCs w:val="28"/>
        </w:rPr>
        <w:t xml:space="preserve"> </w:t>
      </w:r>
      <w:r w:rsidR="009F65C3" w:rsidRPr="00170F0D">
        <w:rPr>
          <w:sz w:val="28"/>
          <w:szCs w:val="28"/>
        </w:rPr>
        <w:t>в</w:t>
      </w:r>
      <w:r w:rsidR="001B668A" w:rsidRPr="00170F0D">
        <w:rPr>
          <w:sz w:val="28"/>
          <w:szCs w:val="28"/>
        </w:rPr>
        <w:t xml:space="preserve"> </w:t>
      </w:r>
      <w:r w:rsidR="009F65C3" w:rsidRPr="00170F0D">
        <w:rPr>
          <w:sz w:val="28"/>
          <w:szCs w:val="28"/>
        </w:rPr>
        <w:t>консолидации</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009F65C3" w:rsidRPr="00170F0D">
        <w:rPr>
          <w:sz w:val="28"/>
          <w:szCs w:val="28"/>
        </w:rPr>
        <w:t>отчетности</w:t>
      </w:r>
    </w:p>
    <w:p w14:paraId="534D711D" w14:textId="77777777" w:rsidR="0086709C" w:rsidRPr="00170F0D" w:rsidRDefault="0086709C" w:rsidP="0086709C">
      <w:pPr>
        <w:ind w:firstLine="709"/>
        <w:jc w:val="both"/>
        <w:rPr>
          <w:sz w:val="16"/>
          <w:szCs w:val="16"/>
        </w:rPr>
      </w:pPr>
    </w:p>
    <w:p w14:paraId="2104A432" w14:textId="77777777" w:rsidR="004A1C5E" w:rsidRPr="00170F0D" w:rsidRDefault="0086709C" w:rsidP="0086709C">
      <w:pPr>
        <w:ind w:firstLine="709"/>
        <w:jc w:val="both"/>
        <w:rPr>
          <w:lang w:val="kk-KZ"/>
        </w:rPr>
      </w:pPr>
      <w:r w:rsidRPr="00170F0D">
        <w:t>Примечание</w:t>
      </w:r>
      <w:r w:rsidR="001B668A" w:rsidRPr="00170F0D">
        <w:rPr>
          <w:lang w:val="kk-KZ"/>
        </w:rPr>
        <w:t xml:space="preserve"> </w:t>
      </w:r>
      <w:r w:rsidRPr="00170F0D">
        <w:t>–</w:t>
      </w:r>
      <w:r w:rsidR="001B668A" w:rsidRPr="00170F0D">
        <w:t xml:space="preserve"> </w:t>
      </w:r>
      <w:r w:rsidRPr="00170F0D">
        <w:t>Составлено</w:t>
      </w:r>
      <w:r w:rsidR="001B668A" w:rsidRPr="00170F0D">
        <w:t xml:space="preserve"> </w:t>
      </w:r>
      <w:r w:rsidRPr="00170F0D">
        <w:t>автором</w:t>
      </w:r>
    </w:p>
    <w:p w14:paraId="5CF9552D" w14:textId="4A1BE722" w:rsidR="0086709C" w:rsidRPr="00170F0D" w:rsidRDefault="001B668A" w:rsidP="0086709C">
      <w:pPr>
        <w:ind w:firstLine="709"/>
        <w:jc w:val="both"/>
        <w:sectPr w:rsidR="0086709C" w:rsidRPr="00170F0D" w:rsidSect="008F3C8A">
          <w:pgSz w:w="16838" w:h="11906" w:orient="landscape" w:code="9"/>
          <w:pgMar w:top="1701" w:right="1134" w:bottom="567" w:left="1134" w:header="720" w:footer="720" w:gutter="0"/>
          <w:cols w:space="720"/>
          <w:docGrid w:linePitch="272"/>
        </w:sectPr>
      </w:pPr>
      <w:r w:rsidRPr="00170F0D">
        <w:t xml:space="preserve"> </w:t>
      </w:r>
    </w:p>
    <w:p w14:paraId="041DF74F" w14:textId="77777777" w:rsidR="00397528" w:rsidRPr="00170F0D" w:rsidRDefault="00397528" w:rsidP="004A1C5E">
      <w:pPr>
        <w:widowControl w:val="0"/>
        <w:autoSpaceDE w:val="0"/>
        <w:autoSpaceDN w:val="0"/>
        <w:adjustRightInd w:val="0"/>
        <w:ind w:firstLine="709"/>
        <w:jc w:val="both"/>
        <w:rPr>
          <w:sz w:val="28"/>
          <w:szCs w:val="28"/>
        </w:rPr>
      </w:pPr>
      <w:r w:rsidRPr="00170F0D">
        <w:rPr>
          <w:sz w:val="28"/>
          <w:szCs w:val="28"/>
        </w:rPr>
        <w:t>Служба внутреннего аудита участвует в аудите финансовой отчетности государственного органа, к которому она принадлежит, в координации с уполномоченным органом по внутреннему аудиту и в согласовании с первым руководителем соответствующего центрального государственного органа, акимом области, города республиканского значения или столицы.</w:t>
      </w:r>
    </w:p>
    <w:p w14:paraId="644591E9" w14:textId="73AB3F38" w:rsidR="0086709C" w:rsidRPr="00170F0D" w:rsidRDefault="0086709C" w:rsidP="004A1C5E">
      <w:pPr>
        <w:widowControl w:val="0"/>
        <w:autoSpaceDE w:val="0"/>
        <w:autoSpaceDN w:val="0"/>
        <w:adjustRightInd w:val="0"/>
        <w:ind w:firstLine="709"/>
        <w:jc w:val="both"/>
        <w:rPr>
          <w:rFonts w:eastAsia="MS Mincho"/>
          <w:bCs/>
          <w:sz w:val="28"/>
          <w:szCs w:val="28"/>
        </w:rPr>
      </w:pPr>
      <w:r w:rsidRPr="00170F0D">
        <w:rPr>
          <w:rFonts w:eastAsia="MS Mincho"/>
          <w:bCs/>
          <w:sz w:val="28"/>
          <w:szCs w:val="28"/>
        </w:rPr>
        <w:t>Консолидированная</w:t>
      </w:r>
      <w:r w:rsidR="001B668A" w:rsidRPr="00170F0D">
        <w:rPr>
          <w:rFonts w:eastAsia="MS Mincho"/>
          <w:bCs/>
          <w:sz w:val="28"/>
          <w:szCs w:val="28"/>
        </w:rPr>
        <w:t xml:space="preserve"> </w:t>
      </w:r>
      <w:r w:rsidRPr="00170F0D">
        <w:rPr>
          <w:rFonts w:eastAsia="MS Mincho"/>
          <w:bCs/>
          <w:sz w:val="28"/>
          <w:szCs w:val="28"/>
        </w:rPr>
        <w:t>финансовая</w:t>
      </w:r>
      <w:r w:rsidR="001B668A" w:rsidRPr="00170F0D">
        <w:rPr>
          <w:rFonts w:eastAsia="MS Mincho"/>
          <w:bCs/>
          <w:sz w:val="28"/>
          <w:szCs w:val="28"/>
        </w:rPr>
        <w:t xml:space="preserve"> </w:t>
      </w:r>
      <w:r w:rsidRPr="00170F0D">
        <w:rPr>
          <w:rFonts w:eastAsia="MS Mincho"/>
          <w:bCs/>
          <w:sz w:val="28"/>
          <w:szCs w:val="28"/>
        </w:rPr>
        <w:t>отчетность</w:t>
      </w:r>
      <w:r w:rsidR="001B668A" w:rsidRPr="00170F0D">
        <w:rPr>
          <w:rFonts w:eastAsia="MS Mincho"/>
          <w:bCs/>
          <w:sz w:val="28"/>
          <w:szCs w:val="28"/>
        </w:rPr>
        <w:t xml:space="preserve"> </w:t>
      </w:r>
      <w:r w:rsidRPr="00170F0D">
        <w:rPr>
          <w:rFonts w:eastAsia="MS Mincho"/>
          <w:bCs/>
          <w:sz w:val="28"/>
          <w:szCs w:val="28"/>
        </w:rPr>
        <w:t>республиканского</w:t>
      </w:r>
      <w:r w:rsidR="001B668A" w:rsidRPr="00170F0D">
        <w:rPr>
          <w:rFonts w:eastAsia="MS Mincho"/>
          <w:bCs/>
          <w:sz w:val="28"/>
          <w:szCs w:val="28"/>
        </w:rPr>
        <w:t xml:space="preserve"> </w:t>
      </w:r>
      <w:r w:rsidRPr="00170F0D">
        <w:rPr>
          <w:rFonts w:eastAsia="MS Mincho"/>
          <w:bCs/>
          <w:sz w:val="28"/>
          <w:szCs w:val="28"/>
        </w:rPr>
        <w:t>бюджета</w:t>
      </w:r>
      <w:r w:rsidR="001B668A" w:rsidRPr="00170F0D">
        <w:rPr>
          <w:rFonts w:eastAsia="MS Mincho"/>
          <w:bCs/>
          <w:sz w:val="28"/>
          <w:szCs w:val="28"/>
        </w:rPr>
        <w:t xml:space="preserve"> </w:t>
      </w:r>
      <w:r w:rsidRPr="00170F0D">
        <w:rPr>
          <w:rFonts w:eastAsia="MS Mincho"/>
          <w:bCs/>
          <w:sz w:val="28"/>
          <w:szCs w:val="28"/>
        </w:rPr>
        <w:t>Республики</w:t>
      </w:r>
      <w:r w:rsidR="001B668A" w:rsidRPr="00170F0D">
        <w:rPr>
          <w:rFonts w:eastAsia="MS Mincho"/>
          <w:bCs/>
          <w:sz w:val="28"/>
          <w:szCs w:val="28"/>
        </w:rPr>
        <w:t xml:space="preserve"> </w:t>
      </w:r>
      <w:r w:rsidRPr="00170F0D">
        <w:rPr>
          <w:rFonts w:eastAsia="MS Mincho"/>
          <w:bCs/>
          <w:sz w:val="28"/>
          <w:szCs w:val="28"/>
        </w:rPr>
        <w:t>Казахстан</w:t>
      </w:r>
      <w:r w:rsidR="001B668A" w:rsidRPr="00170F0D">
        <w:rPr>
          <w:rFonts w:eastAsia="MS Mincho"/>
          <w:bCs/>
          <w:sz w:val="28"/>
          <w:szCs w:val="28"/>
        </w:rPr>
        <w:t xml:space="preserve"> </w:t>
      </w:r>
      <w:r w:rsidR="002F04E3" w:rsidRPr="00170F0D">
        <w:rPr>
          <w:rFonts w:eastAsia="MS Mincho"/>
          <w:bCs/>
          <w:sz w:val="28"/>
          <w:szCs w:val="28"/>
        </w:rPr>
        <w:t>разрабатывается</w:t>
      </w:r>
      <w:r w:rsidR="001B668A" w:rsidRPr="00170F0D">
        <w:rPr>
          <w:rFonts w:eastAsia="MS Mincho"/>
          <w:bCs/>
          <w:sz w:val="28"/>
          <w:szCs w:val="28"/>
        </w:rPr>
        <w:t xml:space="preserve"> </w:t>
      </w:r>
      <w:r w:rsidRPr="00170F0D">
        <w:rPr>
          <w:rFonts w:eastAsia="MS Mincho"/>
          <w:bCs/>
          <w:sz w:val="28"/>
          <w:szCs w:val="28"/>
        </w:rPr>
        <w:t>Министерством</w:t>
      </w:r>
      <w:r w:rsidR="001B668A" w:rsidRPr="00170F0D">
        <w:rPr>
          <w:rFonts w:eastAsia="MS Mincho"/>
          <w:bCs/>
          <w:sz w:val="28"/>
          <w:szCs w:val="28"/>
        </w:rPr>
        <w:t xml:space="preserve"> </w:t>
      </w:r>
      <w:r w:rsidRPr="00170F0D">
        <w:rPr>
          <w:rFonts w:eastAsia="MS Mincho"/>
          <w:bCs/>
          <w:sz w:val="28"/>
          <w:szCs w:val="28"/>
        </w:rPr>
        <w:t>финансов</w:t>
      </w:r>
      <w:r w:rsidR="001B668A" w:rsidRPr="00170F0D">
        <w:rPr>
          <w:rFonts w:eastAsia="MS Mincho"/>
          <w:bCs/>
          <w:sz w:val="28"/>
          <w:szCs w:val="28"/>
        </w:rPr>
        <w:t xml:space="preserve"> </w:t>
      </w:r>
      <w:r w:rsidRPr="00170F0D">
        <w:rPr>
          <w:rFonts w:eastAsia="MS Mincho"/>
          <w:bCs/>
          <w:sz w:val="28"/>
          <w:szCs w:val="28"/>
        </w:rPr>
        <w:t>на</w:t>
      </w:r>
      <w:r w:rsidR="001B668A" w:rsidRPr="00170F0D">
        <w:rPr>
          <w:rFonts w:eastAsia="MS Mincho"/>
          <w:bCs/>
          <w:sz w:val="28"/>
          <w:szCs w:val="28"/>
        </w:rPr>
        <w:t xml:space="preserve"> </w:t>
      </w:r>
      <w:r w:rsidRPr="00170F0D">
        <w:rPr>
          <w:rFonts w:eastAsia="MS Mincho"/>
          <w:bCs/>
          <w:sz w:val="28"/>
          <w:szCs w:val="28"/>
        </w:rPr>
        <w:t>базе</w:t>
      </w:r>
      <w:r w:rsidR="001B668A" w:rsidRPr="00170F0D">
        <w:rPr>
          <w:rFonts w:eastAsia="MS Mincho"/>
          <w:bCs/>
          <w:sz w:val="28"/>
          <w:szCs w:val="28"/>
        </w:rPr>
        <w:t xml:space="preserve"> </w:t>
      </w:r>
      <w:r w:rsidRPr="00170F0D">
        <w:rPr>
          <w:rFonts w:eastAsia="MS Mincho"/>
          <w:bCs/>
          <w:sz w:val="28"/>
          <w:szCs w:val="28"/>
        </w:rPr>
        <w:t>данных,</w:t>
      </w:r>
      <w:r w:rsidR="001B668A" w:rsidRPr="00170F0D">
        <w:rPr>
          <w:rFonts w:eastAsia="MS Mincho"/>
          <w:bCs/>
          <w:sz w:val="28"/>
          <w:szCs w:val="28"/>
        </w:rPr>
        <w:t xml:space="preserve"> </w:t>
      </w:r>
      <w:r w:rsidRPr="00170F0D">
        <w:rPr>
          <w:rFonts w:eastAsia="MS Mincho"/>
          <w:bCs/>
          <w:sz w:val="28"/>
          <w:szCs w:val="28"/>
        </w:rPr>
        <w:t>полученных</w:t>
      </w:r>
      <w:r w:rsidR="001B668A" w:rsidRPr="00170F0D">
        <w:rPr>
          <w:rFonts w:eastAsia="MS Mincho"/>
          <w:bCs/>
          <w:sz w:val="28"/>
          <w:szCs w:val="28"/>
        </w:rPr>
        <w:t xml:space="preserve"> </w:t>
      </w:r>
      <w:r w:rsidRPr="00170F0D">
        <w:rPr>
          <w:rFonts w:eastAsia="MS Mincho"/>
          <w:bCs/>
          <w:sz w:val="28"/>
          <w:szCs w:val="28"/>
        </w:rPr>
        <w:t>от</w:t>
      </w:r>
      <w:r w:rsidR="001B668A" w:rsidRPr="00170F0D">
        <w:rPr>
          <w:rFonts w:eastAsia="MS Mincho"/>
          <w:bCs/>
          <w:sz w:val="28"/>
          <w:szCs w:val="28"/>
        </w:rPr>
        <w:t xml:space="preserve"> </w:t>
      </w:r>
      <w:r w:rsidRPr="00170F0D">
        <w:rPr>
          <w:rFonts w:eastAsia="MS Mincho"/>
          <w:bCs/>
          <w:sz w:val="28"/>
          <w:szCs w:val="28"/>
        </w:rPr>
        <w:t>администраторов</w:t>
      </w:r>
      <w:r w:rsidR="001B668A" w:rsidRPr="00170F0D">
        <w:rPr>
          <w:rFonts w:eastAsia="MS Mincho"/>
          <w:bCs/>
          <w:sz w:val="28"/>
          <w:szCs w:val="28"/>
        </w:rPr>
        <w:t xml:space="preserve"> </w:t>
      </w:r>
      <w:r w:rsidRPr="00170F0D">
        <w:rPr>
          <w:rFonts w:eastAsia="MS Mincho"/>
          <w:bCs/>
          <w:sz w:val="28"/>
          <w:szCs w:val="28"/>
        </w:rPr>
        <w:t>республиканских</w:t>
      </w:r>
      <w:r w:rsidR="001B668A" w:rsidRPr="00170F0D">
        <w:rPr>
          <w:rFonts w:eastAsia="MS Mincho"/>
          <w:bCs/>
          <w:sz w:val="28"/>
          <w:szCs w:val="28"/>
        </w:rPr>
        <w:t xml:space="preserve"> </w:t>
      </w:r>
      <w:r w:rsidRPr="00170F0D">
        <w:rPr>
          <w:rFonts w:eastAsia="MS Mincho"/>
          <w:bCs/>
          <w:sz w:val="28"/>
          <w:szCs w:val="28"/>
        </w:rPr>
        <w:t>бюджетных</w:t>
      </w:r>
      <w:r w:rsidR="001B668A" w:rsidRPr="00170F0D">
        <w:rPr>
          <w:rFonts w:eastAsia="MS Mincho"/>
          <w:bCs/>
          <w:sz w:val="28"/>
          <w:szCs w:val="28"/>
        </w:rPr>
        <w:t xml:space="preserve"> </w:t>
      </w:r>
      <w:r w:rsidRPr="00170F0D">
        <w:rPr>
          <w:rFonts w:eastAsia="MS Mincho"/>
          <w:bCs/>
          <w:sz w:val="28"/>
          <w:szCs w:val="28"/>
        </w:rPr>
        <w:t>программ,</w:t>
      </w:r>
      <w:r w:rsidR="001B668A" w:rsidRPr="00170F0D">
        <w:rPr>
          <w:rFonts w:eastAsia="MS Mincho"/>
          <w:bCs/>
          <w:sz w:val="28"/>
          <w:szCs w:val="28"/>
        </w:rPr>
        <w:t xml:space="preserve"> </w:t>
      </w:r>
      <w:r w:rsidRPr="00170F0D">
        <w:rPr>
          <w:rFonts w:eastAsia="MS Mincho"/>
          <w:bCs/>
          <w:sz w:val="28"/>
          <w:szCs w:val="28"/>
        </w:rPr>
        <w:t>а</w:t>
      </w:r>
      <w:r w:rsidR="001B668A" w:rsidRPr="00170F0D">
        <w:rPr>
          <w:rFonts w:eastAsia="MS Mincho"/>
          <w:bCs/>
          <w:sz w:val="28"/>
          <w:szCs w:val="28"/>
        </w:rPr>
        <w:t xml:space="preserve"> </w:t>
      </w:r>
      <w:r w:rsidRPr="00170F0D">
        <w:rPr>
          <w:rFonts w:eastAsia="MS Mincho"/>
          <w:bCs/>
          <w:sz w:val="28"/>
          <w:szCs w:val="28"/>
        </w:rPr>
        <w:t>также</w:t>
      </w:r>
      <w:r w:rsidR="001B668A" w:rsidRPr="00170F0D">
        <w:rPr>
          <w:rFonts w:eastAsia="MS Mincho"/>
          <w:bCs/>
          <w:sz w:val="28"/>
          <w:szCs w:val="28"/>
        </w:rPr>
        <w:t xml:space="preserve"> </w:t>
      </w:r>
      <w:r w:rsidRPr="00170F0D">
        <w:rPr>
          <w:rFonts w:eastAsia="MS Mincho"/>
          <w:bCs/>
          <w:sz w:val="28"/>
          <w:szCs w:val="28"/>
        </w:rPr>
        <w:t>исходя</w:t>
      </w:r>
      <w:r w:rsidR="001B668A" w:rsidRPr="00170F0D">
        <w:rPr>
          <w:rFonts w:eastAsia="MS Mincho"/>
          <w:bCs/>
          <w:sz w:val="28"/>
          <w:szCs w:val="28"/>
        </w:rPr>
        <w:t xml:space="preserve"> </w:t>
      </w:r>
      <w:r w:rsidRPr="00170F0D">
        <w:rPr>
          <w:rFonts w:eastAsia="MS Mincho"/>
          <w:bCs/>
          <w:sz w:val="28"/>
          <w:szCs w:val="28"/>
        </w:rPr>
        <w:t>из</w:t>
      </w:r>
      <w:r w:rsidR="001B668A" w:rsidRPr="00170F0D">
        <w:rPr>
          <w:rFonts w:eastAsia="MS Mincho"/>
          <w:bCs/>
          <w:sz w:val="28"/>
          <w:szCs w:val="28"/>
        </w:rPr>
        <w:t xml:space="preserve"> </w:t>
      </w:r>
      <w:r w:rsidRPr="00170F0D">
        <w:rPr>
          <w:rFonts w:eastAsia="MS Mincho"/>
          <w:bCs/>
          <w:sz w:val="28"/>
          <w:szCs w:val="28"/>
        </w:rPr>
        <w:t>отчетности</w:t>
      </w:r>
      <w:r w:rsidR="001B668A" w:rsidRPr="00170F0D">
        <w:rPr>
          <w:rFonts w:eastAsia="MS Mincho"/>
          <w:bCs/>
          <w:sz w:val="28"/>
          <w:szCs w:val="28"/>
        </w:rPr>
        <w:t xml:space="preserve"> </w:t>
      </w:r>
      <w:r w:rsidRPr="00170F0D">
        <w:rPr>
          <w:rFonts w:eastAsia="MS Mincho"/>
          <w:bCs/>
          <w:sz w:val="28"/>
          <w:szCs w:val="28"/>
        </w:rPr>
        <w:t>о</w:t>
      </w:r>
      <w:r w:rsidR="001B668A" w:rsidRPr="00170F0D">
        <w:rPr>
          <w:rFonts w:eastAsia="MS Mincho"/>
          <w:bCs/>
          <w:sz w:val="28"/>
          <w:szCs w:val="28"/>
        </w:rPr>
        <w:t xml:space="preserve"> </w:t>
      </w:r>
      <w:r w:rsidRPr="00170F0D">
        <w:rPr>
          <w:rFonts w:eastAsia="MS Mincho"/>
          <w:bCs/>
          <w:sz w:val="28"/>
          <w:szCs w:val="28"/>
        </w:rPr>
        <w:t>доходах.</w:t>
      </w:r>
      <w:r w:rsidR="001B668A" w:rsidRPr="00170F0D">
        <w:rPr>
          <w:rFonts w:eastAsia="MS Mincho"/>
          <w:bCs/>
          <w:sz w:val="28"/>
          <w:szCs w:val="28"/>
        </w:rPr>
        <w:t xml:space="preserve"> </w:t>
      </w:r>
      <w:r w:rsidRPr="00170F0D">
        <w:rPr>
          <w:rFonts w:eastAsia="MS Mincho"/>
          <w:bCs/>
          <w:sz w:val="28"/>
          <w:szCs w:val="28"/>
        </w:rPr>
        <w:t>Процесс</w:t>
      </w:r>
      <w:r w:rsidR="001B668A" w:rsidRPr="00170F0D">
        <w:rPr>
          <w:rFonts w:eastAsia="MS Mincho"/>
          <w:bCs/>
          <w:sz w:val="28"/>
          <w:szCs w:val="28"/>
        </w:rPr>
        <w:t xml:space="preserve"> </w:t>
      </w:r>
      <w:r w:rsidRPr="00170F0D">
        <w:rPr>
          <w:rFonts w:eastAsia="MS Mincho"/>
          <w:bCs/>
          <w:sz w:val="28"/>
          <w:szCs w:val="28"/>
        </w:rPr>
        <w:t>создания</w:t>
      </w:r>
      <w:r w:rsidR="001B668A" w:rsidRPr="00170F0D">
        <w:rPr>
          <w:rFonts w:eastAsia="MS Mincho"/>
          <w:bCs/>
          <w:sz w:val="28"/>
          <w:szCs w:val="28"/>
        </w:rPr>
        <w:t xml:space="preserve"> </w:t>
      </w:r>
      <w:r w:rsidRPr="00170F0D">
        <w:rPr>
          <w:rFonts w:eastAsia="MS Mincho"/>
          <w:bCs/>
          <w:sz w:val="28"/>
          <w:szCs w:val="28"/>
        </w:rPr>
        <w:t>КФО</w:t>
      </w:r>
      <w:r w:rsidR="001B668A" w:rsidRPr="00170F0D">
        <w:rPr>
          <w:rFonts w:eastAsia="MS Mincho"/>
          <w:bCs/>
          <w:sz w:val="28"/>
          <w:szCs w:val="28"/>
        </w:rPr>
        <w:t xml:space="preserve"> </w:t>
      </w:r>
      <w:r w:rsidRPr="00170F0D">
        <w:rPr>
          <w:rFonts w:eastAsia="MS Mincho"/>
          <w:bCs/>
          <w:sz w:val="28"/>
          <w:szCs w:val="28"/>
        </w:rPr>
        <w:t>РБ</w:t>
      </w:r>
      <w:r w:rsidR="001B668A" w:rsidRPr="00170F0D">
        <w:rPr>
          <w:rFonts w:eastAsia="MS Mincho"/>
          <w:bCs/>
          <w:sz w:val="28"/>
          <w:szCs w:val="28"/>
        </w:rPr>
        <w:t xml:space="preserve"> </w:t>
      </w:r>
      <w:r w:rsidRPr="00170F0D">
        <w:rPr>
          <w:rFonts w:eastAsia="MS Mincho"/>
          <w:bCs/>
          <w:sz w:val="28"/>
          <w:szCs w:val="28"/>
        </w:rPr>
        <w:t>регулируется</w:t>
      </w:r>
      <w:r w:rsidR="001B668A" w:rsidRPr="00170F0D">
        <w:rPr>
          <w:rFonts w:eastAsia="MS Mincho"/>
          <w:bCs/>
          <w:sz w:val="28"/>
          <w:szCs w:val="28"/>
        </w:rPr>
        <w:t xml:space="preserve"> </w:t>
      </w:r>
      <w:r w:rsidRPr="00170F0D">
        <w:rPr>
          <w:rFonts w:eastAsia="MS Mincho"/>
          <w:bCs/>
          <w:sz w:val="28"/>
          <w:szCs w:val="28"/>
        </w:rPr>
        <w:t>специально</w:t>
      </w:r>
      <w:r w:rsidR="001B668A" w:rsidRPr="00170F0D">
        <w:rPr>
          <w:rFonts w:eastAsia="MS Mincho"/>
          <w:bCs/>
          <w:sz w:val="28"/>
          <w:szCs w:val="28"/>
        </w:rPr>
        <w:t xml:space="preserve"> </w:t>
      </w:r>
      <w:r w:rsidRPr="00170F0D">
        <w:rPr>
          <w:rFonts w:eastAsia="MS Mincho"/>
          <w:bCs/>
          <w:sz w:val="28"/>
          <w:szCs w:val="28"/>
        </w:rPr>
        <w:t>разработанными</w:t>
      </w:r>
      <w:r w:rsidR="001B668A" w:rsidRPr="00170F0D">
        <w:rPr>
          <w:rFonts w:eastAsia="MS Mincho"/>
          <w:bCs/>
          <w:sz w:val="28"/>
          <w:szCs w:val="28"/>
        </w:rPr>
        <w:t xml:space="preserve"> </w:t>
      </w:r>
      <w:r w:rsidRPr="00170F0D">
        <w:rPr>
          <w:rFonts w:eastAsia="MS Mincho"/>
          <w:bCs/>
          <w:sz w:val="28"/>
          <w:szCs w:val="28"/>
        </w:rPr>
        <w:t>нормативными</w:t>
      </w:r>
      <w:r w:rsidR="001B668A" w:rsidRPr="00170F0D">
        <w:rPr>
          <w:rFonts w:eastAsia="MS Mincho"/>
          <w:bCs/>
          <w:sz w:val="28"/>
          <w:szCs w:val="28"/>
        </w:rPr>
        <w:t xml:space="preserve"> </w:t>
      </w:r>
      <w:r w:rsidRPr="00170F0D">
        <w:rPr>
          <w:rFonts w:eastAsia="MS Mincho"/>
          <w:bCs/>
          <w:sz w:val="28"/>
          <w:szCs w:val="28"/>
        </w:rPr>
        <w:t>документами,</w:t>
      </w:r>
      <w:r w:rsidR="001B668A" w:rsidRPr="00170F0D">
        <w:rPr>
          <w:rFonts w:eastAsia="MS Mincho"/>
          <w:bCs/>
          <w:sz w:val="28"/>
          <w:szCs w:val="28"/>
        </w:rPr>
        <w:t xml:space="preserve"> </w:t>
      </w:r>
      <w:r w:rsidRPr="00170F0D">
        <w:rPr>
          <w:rFonts w:eastAsia="MS Mincho"/>
          <w:bCs/>
          <w:sz w:val="28"/>
          <w:szCs w:val="28"/>
        </w:rPr>
        <w:t>в</w:t>
      </w:r>
      <w:r w:rsidR="001B668A" w:rsidRPr="00170F0D">
        <w:rPr>
          <w:rFonts w:eastAsia="MS Mincho"/>
          <w:bCs/>
          <w:sz w:val="28"/>
          <w:szCs w:val="28"/>
        </w:rPr>
        <w:t xml:space="preserve"> </w:t>
      </w:r>
      <w:r w:rsidRPr="00170F0D">
        <w:rPr>
          <w:rFonts w:eastAsia="MS Mincho"/>
          <w:bCs/>
          <w:sz w:val="28"/>
          <w:szCs w:val="28"/>
        </w:rPr>
        <w:t>частности</w:t>
      </w:r>
      <w:r w:rsidR="001B668A" w:rsidRPr="00170F0D">
        <w:rPr>
          <w:rFonts w:eastAsia="MS Mincho"/>
          <w:bCs/>
          <w:sz w:val="28"/>
          <w:szCs w:val="28"/>
        </w:rPr>
        <w:t xml:space="preserve"> </w:t>
      </w:r>
      <w:r w:rsidRPr="00170F0D">
        <w:rPr>
          <w:rFonts w:eastAsia="MS Mincho"/>
          <w:bCs/>
          <w:sz w:val="28"/>
          <w:szCs w:val="28"/>
        </w:rPr>
        <w:t>Правилами</w:t>
      </w:r>
      <w:r w:rsidR="001B668A" w:rsidRPr="00170F0D">
        <w:rPr>
          <w:rFonts w:eastAsia="MS Mincho"/>
          <w:bCs/>
          <w:sz w:val="28"/>
          <w:szCs w:val="28"/>
        </w:rPr>
        <w:t xml:space="preserve"> </w:t>
      </w:r>
      <w:r w:rsidRPr="00170F0D">
        <w:rPr>
          <w:rFonts w:eastAsia="MS Mincho"/>
          <w:bCs/>
          <w:sz w:val="28"/>
          <w:szCs w:val="28"/>
        </w:rPr>
        <w:t>составления</w:t>
      </w:r>
      <w:r w:rsidR="001B668A" w:rsidRPr="00170F0D">
        <w:rPr>
          <w:rFonts w:eastAsia="MS Mincho"/>
          <w:bCs/>
          <w:sz w:val="28"/>
          <w:szCs w:val="28"/>
        </w:rPr>
        <w:t xml:space="preserve"> </w:t>
      </w:r>
      <w:r w:rsidRPr="00170F0D">
        <w:rPr>
          <w:rFonts w:eastAsia="MS Mincho"/>
          <w:bCs/>
          <w:sz w:val="28"/>
          <w:szCs w:val="28"/>
        </w:rPr>
        <w:t>консолидированной</w:t>
      </w:r>
      <w:r w:rsidR="001B668A" w:rsidRPr="00170F0D">
        <w:rPr>
          <w:rFonts w:eastAsia="MS Mincho"/>
          <w:bCs/>
          <w:sz w:val="28"/>
          <w:szCs w:val="28"/>
        </w:rPr>
        <w:t xml:space="preserve"> </w:t>
      </w:r>
      <w:r w:rsidR="009863E9" w:rsidRPr="00170F0D">
        <w:rPr>
          <w:rFonts w:eastAsia="MS Mincho"/>
          <w:bCs/>
          <w:sz w:val="28"/>
          <w:szCs w:val="28"/>
        </w:rPr>
        <w:t>финансовой</w:t>
      </w:r>
      <w:r w:rsidR="001B668A" w:rsidRPr="00170F0D">
        <w:rPr>
          <w:rFonts w:eastAsia="MS Mincho"/>
          <w:bCs/>
          <w:sz w:val="28"/>
          <w:szCs w:val="28"/>
        </w:rPr>
        <w:t xml:space="preserve"> </w:t>
      </w:r>
      <w:r w:rsidRPr="00170F0D">
        <w:rPr>
          <w:rFonts w:eastAsia="MS Mincho"/>
          <w:bCs/>
          <w:sz w:val="28"/>
          <w:szCs w:val="28"/>
        </w:rPr>
        <w:t>отчетности,</w:t>
      </w:r>
      <w:r w:rsidR="001B668A" w:rsidRPr="00170F0D">
        <w:rPr>
          <w:rFonts w:eastAsia="MS Mincho"/>
          <w:bCs/>
          <w:sz w:val="28"/>
          <w:szCs w:val="28"/>
        </w:rPr>
        <w:t xml:space="preserve"> </w:t>
      </w:r>
      <w:r w:rsidRPr="00170F0D">
        <w:rPr>
          <w:rFonts w:eastAsia="MS Mincho"/>
          <w:bCs/>
          <w:sz w:val="28"/>
          <w:szCs w:val="28"/>
        </w:rPr>
        <w:t>утвержденными</w:t>
      </w:r>
      <w:r w:rsidR="001B668A" w:rsidRPr="00170F0D">
        <w:rPr>
          <w:rFonts w:eastAsia="MS Mincho"/>
          <w:bCs/>
          <w:sz w:val="28"/>
          <w:szCs w:val="28"/>
        </w:rPr>
        <w:t xml:space="preserve"> </w:t>
      </w:r>
      <w:r w:rsidRPr="00170F0D">
        <w:rPr>
          <w:rFonts w:eastAsia="MS Mincho"/>
          <w:bCs/>
          <w:sz w:val="28"/>
          <w:szCs w:val="28"/>
        </w:rPr>
        <w:t>приказом</w:t>
      </w:r>
      <w:r w:rsidR="001B668A" w:rsidRPr="00170F0D">
        <w:rPr>
          <w:rFonts w:eastAsia="MS Mincho"/>
          <w:bCs/>
          <w:sz w:val="28"/>
          <w:szCs w:val="28"/>
        </w:rPr>
        <w:t xml:space="preserve"> </w:t>
      </w:r>
      <w:r w:rsidRPr="00170F0D">
        <w:rPr>
          <w:rFonts w:eastAsia="MS Mincho"/>
          <w:bCs/>
          <w:sz w:val="28"/>
          <w:szCs w:val="28"/>
        </w:rPr>
        <w:t>Министра</w:t>
      </w:r>
      <w:r w:rsidR="001B668A" w:rsidRPr="00170F0D">
        <w:rPr>
          <w:rFonts w:eastAsia="MS Mincho"/>
          <w:bCs/>
          <w:sz w:val="28"/>
          <w:szCs w:val="28"/>
        </w:rPr>
        <w:t xml:space="preserve"> </w:t>
      </w:r>
      <w:r w:rsidRPr="00170F0D">
        <w:rPr>
          <w:rFonts w:eastAsia="MS Mincho"/>
          <w:bCs/>
          <w:sz w:val="28"/>
          <w:szCs w:val="28"/>
        </w:rPr>
        <w:t>финансов</w:t>
      </w:r>
      <w:r w:rsidR="001B668A" w:rsidRPr="00170F0D">
        <w:rPr>
          <w:rFonts w:eastAsia="MS Mincho"/>
          <w:bCs/>
          <w:sz w:val="28"/>
          <w:szCs w:val="28"/>
        </w:rPr>
        <w:t xml:space="preserve"> </w:t>
      </w:r>
      <w:r w:rsidRPr="00170F0D">
        <w:rPr>
          <w:rFonts w:eastAsia="MS Mincho"/>
          <w:bCs/>
          <w:sz w:val="28"/>
          <w:szCs w:val="28"/>
        </w:rPr>
        <w:t>от</w:t>
      </w:r>
      <w:r w:rsidR="001B668A" w:rsidRPr="00170F0D">
        <w:rPr>
          <w:rFonts w:eastAsia="MS Mincho"/>
          <w:bCs/>
          <w:sz w:val="28"/>
          <w:szCs w:val="28"/>
        </w:rPr>
        <w:t xml:space="preserve"> </w:t>
      </w:r>
      <w:r w:rsidRPr="00170F0D">
        <w:rPr>
          <w:rFonts w:eastAsia="MS Mincho"/>
          <w:bCs/>
          <w:sz w:val="28"/>
          <w:szCs w:val="28"/>
        </w:rPr>
        <w:t>6</w:t>
      </w:r>
      <w:r w:rsidR="001B668A" w:rsidRPr="00170F0D">
        <w:rPr>
          <w:rFonts w:eastAsia="MS Mincho"/>
          <w:bCs/>
          <w:sz w:val="28"/>
          <w:szCs w:val="28"/>
        </w:rPr>
        <w:t xml:space="preserve"> </w:t>
      </w:r>
      <w:r w:rsidRPr="00170F0D">
        <w:rPr>
          <w:rFonts w:eastAsia="MS Mincho"/>
          <w:bCs/>
          <w:sz w:val="28"/>
          <w:szCs w:val="28"/>
        </w:rPr>
        <w:t>декабря</w:t>
      </w:r>
      <w:r w:rsidR="001B668A" w:rsidRPr="00170F0D">
        <w:rPr>
          <w:rFonts w:eastAsia="MS Mincho"/>
          <w:bCs/>
          <w:sz w:val="28"/>
          <w:szCs w:val="28"/>
        </w:rPr>
        <w:t xml:space="preserve"> </w:t>
      </w:r>
      <w:r w:rsidRPr="00170F0D">
        <w:rPr>
          <w:rFonts w:eastAsia="MS Mincho"/>
          <w:bCs/>
          <w:sz w:val="28"/>
          <w:szCs w:val="28"/>
        </w:rPr>
        <w:t>2016</w:t>
      </w:r>
      <w:r w:rsidR="001B668A" w:rsidRPr="00170F0D">
        <w:rPr>
          <w:rFonts w:eastAsia="MS Mincho"/>
          <w:bCs/>
          <w:sz w:val="28"/>
          <w:szCs w:val="28"/>
        </w:rPr>
        <w:t xml:space="preserve"> </w:t>
      </w:r>
      <w:r w:rsidRPr="00170F0D">
        <w:rPr>
          <w:rFonts w:eastAsia="MS Mincho"/>
          <w:bCs/>
          <w:sz w:val="28"/>
          <w:szCs w:val="28"/>
        </w:rPr>
        <w:t>года</w:t>
      </w:r>
      <w:r w:rsidR="001B668A" w:rsidRPr="00170F0D">
        <w:rPr>
          <w:rFonts w:eastAsia="MS Mincho"/>
          <w:bCs/>
          <w:sz w:val="28"/>
          <w:szCs w:val="28"/>
        </w:rPr>
        <w:t xml:space="preserve"> </w:t>
      </w:r>
      <w:r w:rsidRPr="00170F0D">
        <w:rPr>
          <w:rFonts w:eastAsia="MS Mincho"/>
          <w:bCs/>
          <w:sz w:val="28"/>
          <w:szCs w:val="28"/>
        </w:rPr>
        <w:t>№</w:t>
      </w:r>
      <w:r w:rsidR="001B668A" w:rsidRPr="00170F0D">
        <w:rPr>
          <w:rFonts w:eastAsia="MS Mincho"/>
          <w:bCs/>
          <w:sz w:val="28"/>
          <w:szCs w:val="28"/>
        </w:rPr>
        <w:t xml:space="preserve"> </w:t>
      </w:r>
      <w:r w:rsidRPr="00170F0D">
        <w:rPr>
          <w:rFonts w:eastAsia="MS Mincho"/>
          <w:bCs/>
          <w:sz w:val="28"/>
          <w:szCs w:val="28"/>
        </w:rPr>
        <w:t>640,</w:t>
      </w:r>
      <w:r w:rsidR="001B668A" w:rsidRPr="00170F0D">
        <w:rPr>
          <w:rFonts w:eastAsia="MS Mincho"/>
          <w:bCs/>
          <w:sz w:val="28"/>
          <w:szCs w:val="28"/>
        </w:rPr>
        <w:t xml:space="preserve"> </w:t>
      </w:r>
      <w:r w:rsidRPr="00170F0D">
        <w:rPr>
          <w:rFonts w:eastAsia="MS Mincho"/>
          <w:bCs/>
          <w:sz w:val="28"/>
          <w:szCs w:val="28"/>
        </w:rPr>
        <w:t>которые</w:t>
      </w:r>
      <w:r w:rsidR="001B668A" w:rsidRPr="00170F0D">
        <w:rPr>
          <w:rFonts w:eastAsia="MS Mincho"/>
          <w:bCs/>
          <w:sz w:val="28"/>
          <w:szCs w:val="28"/>
        </w:rPr>
        <w:t xml:space="preserve"> </w:t>
      </w:r>
      <w:r w:rsidRPr="00170F0D">
        <w:rPr>
          <w:rFonts w:eastAsia="MS Mincho"/>
          <w:bCs/>
          <w:sz w:val="28"/>
          <w:szCs w:val="28"/>
        </w:rPr>
        <w:t>определяют</w:t>
      </w:r>
      <w:r w:rsidR="001B668A" w:rsidRPr="00170F0D">
        <w:rPr>
          <w:rFonts w:eastAsia="MS Mincho"/>
          <w:bCs/>
          <w:sz w:val="28"/>
          <w:szCs w:val="28"/>
        </w:rPr>
        <w:t xml:space="preserve"> </w:t>
      </w:r>
      <w:r w:rsidRPr="00170F0D">
        <w:rPr>
          <w:rFonts w:eastAsia="MS Mincho"/>
          <w:bCs/>
          <w:sz w:val="28"/>
          <w:szCs w:val="28"/>
        </w:rPr>
        <w:t>методологические</w:t>
      </w:r>
      <w:r w:rsidR="001B668A" w:rsidRPr="00170F0D">
        <w:rPr>
          <w:rFonts w:eastAsia="MS Mincho"/>
          <w:bCs/>
          <w:sz w:val="28"/>
          <w:szCs w:val="28"/>
        </w:rPr>
        <w:t xml:space="preserve"> </w:t>
      </w:r>
      <w:r w:rsidRPr="00170F0D">
        <w:rPr>
          <w:rFonts w:eastAsia="MS Mincho"/>
          <w:bCs/>
          <w:sz w:val="28"/>
          <w:szCs w:val="28"/>
        </w:rPr>
        <w:t>основы</w:t>
      </w:r>
      <w:r w:rsidR="001B668A" w:rsidRPr="00170F0D">
        <w:rPr>
          <w:rFonts w:eastAsia="MS Mincho"/>
          <w:bCs/>
          <w:sz w:val="28"/>
          <w:szCs w:val="28"/>
        </w:rPr>
        <w:t xml:space="preserve"> </w:t>
      </w:r>
      <w:r w:rsidRPr="00170F0D">
        <w:rPr>
          <w:rFonts w:eastAsia="MS Mincho"/>
          <w:bCs/>
          <w:sz w:val="28"/>
          <w:szCs w:val="28"/>
        </w:rPr>
        <w:t>для</w:t>
      </w:r>
      <w:r w:rsidR="001B668A" w:rsidRPr="00170F0D">
        <w:rPr>
          <w:rFonts w:eastAsia="MS Mincho"/>
          <w:bCs/>
          <w:sz w:val="28"/>
          <w:szCs w:val="28"/>
        </w:rPr>
        <w:t xml:space="preserve"> </w:t>
      </w:r>
      <w:r w:rsidRPr="00170F0D">
        <w:rPr>
          <w:rFonts w:eastAsia="MS Mincho"/>
          <w:bCs/>
          <w:sz w:val="28"/>
          <w:szCs w:val="28"/>
        </w:rPr>
        <w:t>администраторов</w:t>
      </w:r>
      <w:r w:rsidR="001B668A" w:rsidRPr="00170F0D">
        <w:rPr>
          <w:rFonts w:eastAsia="MS Mincho"/>
          <w:bCs/>
          <w:sz w:val="28"/>
          <w:szCs w:val="28"/>
        </w:rPr>
        <w:t xml:space="preserve"> </w:t>
      </w:r>
      <w:r w:rsidRPr="00170F0D">
        <w:rPr>
          <w:rFonts w:eastAsia="MS Mincho"/>
          <w:bCs/>
          <w:sz w:val="28"/>
          <w:szCs w:val="28"/>
        </w:rPr>
        <w:t>бюджетных</w:t>
      </w:r>
      <w:r w:rsidR="001B668A" w:rsidRPr="00170F0D">
        <w:rPr>
          <w:rFonts w:eastAsia="MS Mincho"/>
          <w:bCs/>
          <w:sz w:val="28"/>
          <w:szCs w:val="28"/>
        </w:rPr>
        <w:t xml:space="preserve"> </w:t>
      </w:r>
      <w:r w:rsidRPr="00170F0D">
        <w:rPr>
          <w:rFonts w:eastAsia="MS Mincho"/>
          <w:bCs/>
          <w:sz w:val="28"/>
          <w:szCs w:val="28"/>
        </w:rPr>
        <w:t>программ</w:t>
      </w:r>
      <w:r w:rsidR="001B668A" w:rsidRPr="00170F0D">
        <w:rPr>
          <w:rFonts w:eastAsia="MS Mincho"/>
          <w:bCs/>
          <w:sz w:val="28"/>
          <w:szCs w:val="28"/>
        </w:rPr>
        <w:t xml:space="preserve"> </w:t>
      </w:r>
      <w:r w:rsidRPr="00170F0D">
        <w:rPr>
          <w:rFonts w:eastAsia="MS Mincho"/>
          <w:bCs/>
          <w:sz w:val="28"/>
          <w:szCs w:val="28"/>
        </w:rPr>
        <w:t>и</w:t>
      </w:r>
      <w:r w:rsidR="001B668A" w:rsidRPr="00170F0D">
        <w:rPr>
          <w:rFonts w:eastAsia="MS Mincho"/>
          <w:bCs/>
          <w:sz w:val="28"/>
          <w:szCs w:val="28"/>
        </w:rPr>
        <w:t xml:space="preserve"> </w:t>
      </w:r>
      <w:r w:rsidRPr="00170F0D">
        <w:rPr>
          <w:rFonts w:eastAsia="MS Mincho"/>
          <w:bCs/>
          <w:sz w:val="28"/>
          <w:szCs w:val="28"/>
        </w:rPr>
        <w:t>местных</w:t>
      </w:r>
      <w:r w:rsidR="001B668A" w:rsidRPr="00170F0D">
        <w:rPr>
          <w:rFonts w:eastAsia="MS Mincho"/>
          <w:bCs/>
          <w:sz w:val="28"/>
          <w:szCs w:val="28"/>
        </w:rPr>
        <w:t xml:space="preserve"> </w:t>
      </w:r>
      <w:r w:rsidRPr="00170F0D">
        <w:rPr>
          <w:rFonts w:eastAsia="MS Mincho"/>
          <w:bCs/>
          <w:sz w:val="28"/>
          <w:szCs w:val="28"/>
        </w:rPr>
        <w:t>органов,</w:t>
      </w:r>
      <w:r w:rsidR="001B668A" w:rsidRPr="00170F0D">
        <w:rPr>
          <w:rFonts w:eastAsia="MS Mincho"/>
          <w:bCs/>
          <w:sz w:val="28"/>
          <w:szCs w:val="28"/>
        </w:rPr>
        <w:t xml:space="preserve"> </w:t>
      </w:r>
      <w:r w:rsidRPr="00170F0D">
        <w:rPr>
          <w:rFonts w:eastAsia="MS Mincho"/>
          <w:bCs/>
          <w:sz w:val="28"/>
          <w:szCs w:val="28"/>
        </w:rPr>
        <w:t>ответственных</w:t>
      </w:r>
      <w:r w:rsidR="001B668A" w:rsidRPr="00170F0D">
        <w:rPr>
          <w:rFonts w:eastAsia="MS Mincho"/>
          <w:bCs/>
          <w:sz w:val="28"/>
          <w:szCs w:val="28"/>
        </w:rPr>
        <w:t xml:space="preserve"> </w:t>
      </w:r>
      <w:r w:rsidRPr="00170F0D">
        <w:rPr>
          <w:rFonts w:eastAsia="MS Mincho"/>
          <w:bCs/>
          <w:sz w:val="28"/>
          <w:szCs w:val="28"/>
        </w:rPr>
        <w:t>за</w:t>
      </w:r>
      <w:r w:rsidR="001B668A" w:rsidRPr="00170F0D">
        <w:rPr>
          <w:rFonts w:eastAsia="MS Mincho"/>
          <w:bCs/>
          <w:sz w:val="28"/>
          <w:szCs w:val="28"/>
        </w:rPr>
        <w:t xml:space="preserve"> </w:t>
      </w:r>
      <w:r w:rsidRPr="00170F0D">
        <w:rPr>
          <w:rFonts w:eastAsia="MS Mincho"/>
          <w:bCs/>
          <w:sz w:val="28"/>
          <w:szCs w:val="28"/>
        </w:rPr>
        <w:t>выполнение</w:t>
      </w:r>
      <w:r w:rsidR="001B668A" w:rsidRPr="00170F0D">
        <w:rPr>
          <w:rFonts w:eastAsia="MS Mincho"/>
          <w:bCs/>
          <w:sz w:val="28"/>
          <w:szCs w:val="28"/>
        </w:rPr>
        <w:t xml:space="preserve"> </w:t>
      </w:r>
      <w:r w:rsidRPr="00170F0D">
        <w:rPr>
          <w:rFonts w:eastAsia="MS Mincho"/>
          <w:bCs/>
          <w:sz w:val="28"/>
          <w:szCs w:val="28"/>
        </w:rPr>
        <w:t>бюджета</w:t>
      </w:r>
      <w:r w:rsidR="00B036ED" w:rsidRPr="00170F0D">
        <w:rPr>
          <w:rFonts w:eastAsia="MS Mincho"/>
          <w:bCs/>
          <w:sz w:val="28"/>
          <w:szCs w:val="28"/>
        </w:rPr>
        <w:t xml:space="preserve"> [</w:t>
      </w:r>
      <w:r w:rsidR="00CB09FA" w:rsidRPr="00170F0D">
        <w:rPr>
          <w:rFonts w:eastAsia="MS Mincho"/>
          <w:bCs/>
          <w:sz w:val="28"/>
          <w:szCs w:val="28"/>
        </w:rPr>
        <w:t>6</w:t>
      </w:r>
      <w:r w:rsidR="00B036ED" w:rsidRPr="00170F0D">
        <w:rPr>
          <w:rFonts w:eastAsia="MS Mincho"/>
          <w:bCs/>
          <w:sz w:val="28"/>
          <w:szCs w:val="28"/>
        </w:rPr>
        <w:t>]</w:t>
      </w:r>
      <w:r w:rsidRPr="00170F0D">
        <w:rPr>
          <w:rFonts w:eastAsia="MS Mincho"/>
          <w:bCs/>
          <w:sz w:val="28"/>
          <w:szCs w:val="28"/>
        </w:rPr>
        <w:t>.</w:t>
      </w:r>
    </w:p>
    <w:p w14:paraId="5BFB8D6E" w14:textId="5C8610C0" w:rsidR="0086709C" w:rsidRPr="00170F0D" w:rsidRDefault="0086709C" w:rsidP="004A1C5E">
      <w:pPr>
        <w:widowControl w:val="0"/>
        <w:autoSpaceDE w:val="0"/>
        <w:autoSpaceDN w:val="0"/>
        <w:adjustRightInd w:val="0"/>
        <w:ind w:firstLine="709"/>
        <w:jc w:val="both"/>
        <w:rPr>
          <w:rFonts w:eastAsia="MS Mincho"/>
          <w:bCs/>
          <w:sz w:val="28"/>
          <w:szCs w:val="28"/>
        </w:rPr>
      </w:pPr>
      <w:r w:rsidRPr="00170F0D">
        <w:rPr>
          <w:rFonts w:eastAsia="MS Mincho"/>
          <w:bCs/>
          <w:sz w:val="28"/>
          <w:szCs w:val="28"/>
        </w:rPr>
        <w:t>Данные</w:t>
      </w:r>
      <w:r w:rsidR="001B668A" w:rsidRPr="00170F0D">
        <w:rPr>
          <w:rFonts w:eastAsia="MS Mincho"/>
          <w:bCs/>
          <w:sz w:val="28"/>
          <w:szCs w:val="28"/>
        </w:rPr>
        <w:t xml:space="preserve"> </w:t>
      </w:r>
      <w:r w:rsidRPr="00170F0D">
        <w:rPr>
          <w:rFonts w:eastAsia="MS Mincho"/>
          <w:bCs/>
          <w:sz w:val="28"/>
          <w:szCs w:val="28"/>
        </w:rPr>
        <w:t>правила</w:t>
      </w:r>
      <w:r w:rsidR="001B668A" w:rsidRPr="00170F0D">
        <w:rPr>
          <w:rFonts w:eastAsia="MS Mincho"/>
          <w:bCs/>
          <w:sz w:val="28"/>
          <w:szCs w:val="28"/>
        </w:rPr>
        <w:t xml:space="preserve"> </w:t>
      </w:r>
      <w:r w:rsidRPr="00170F0D">
        <w:rPr>
          <w:rFonts w:eastAsia="MS Mincho"/>
          <w:bCs/>
          <w:sz w:val="28"/>
          <w:szCs w:val="28"/>
        </w:rPr>
        <w:t>устанавливают</w:t>
      </w:r>
      <w:r w:rsidR="001B668A" w:rsidRPr="00170F0D">
        <w:rPr>
          <w:rFonts w:eastAsia="MS Mincho"/>
          <w:bCs/>
          <w:sz w:val="28"/>
          <w:szCs w:val="28"/>
        </w:rPr>
        <w:t xml:space="preserve"> </w:t>
      </w:r>
      <w:r w:rsidRPr="00170F0D">
        <w:rPr>
          <w:rFonts w:eastAsia="MS Mincho"/>
          <w:bCs/>
          <w:sz w:val="28"/>
          <w:szCs w:val="28"/>
        </w:rPr>
        <w:t>стандарты</w:t>
      </w:r>
      <w:r w:rsidR="001B668A" w:rsidRPr="00170F0D">
        <w:rPr>
          <w:rFonts w:eastAsia="MS Mincho"/>
          <w:bCs/>
          <w:sz w:val="28"/>
          <w:szCs w:val="28"/>
        </w:rPr>
        <w:t xml:space="preserve"> </w:t>
      </w:r>
      <w:r w:rsidRPr="00170F0D">
        <w:rPr>
          <w:rFonts w:eastAsia="MS Mincho"/>
          <w:bCs/>
          <w:sz w:val="28"/>
          <w:szCs w:val="28"/>
        </w:rPr>
        <w:t>и</w:t>
      </w:r>
      <w:r w:rsidR="001B668A" w:rsidRPr="00170F0D">
        <w:rPr>
          <w:rFonts w:eastAsia="MS Mincho"/>
          <w:bCs/>
          <w:sz w:val="28"/>
          <w:szCs w:val="28"/>
        </w:rPr>
        <w:t xml:space="preserve"> </w:t>
      </w:r>
      <w:r w:rsidRPr="00170F0D">
        <w:rPr>
          <w:rFonts w:eastAsia="MS Mincho"/>
          <w:bCs/>
          <w:sz w:val="28"/>
          <w:szCs w:val="28"/>
        </w:rPr>
        <w:t>процедуры</w:t>
      </w:r>
      <w:r w:rsidR="001B668A" w:rsidRPr="00170F0D">
        <w:rPr>
          <w:rFonts w:eastAsia="MS Mincho"/>
          <w:bCs/>
          <w:sz w:val="28"/>
          <w:szCs w:val="28"/>
        </w:rPr>
        <w:t xml:space="preserve"> </w:t>
      </w:r>
      <w:r w:rsidRPr="00170F0D">
        <w:rPr>
          <w:rFonts w:eastAsia="MS Mincho"/>
          <w:bCs/>
          <w:sz w:val="28"/>
          <w:szCs w:val="28"/>
        </w:rPr>
        <w:t>для</w:t>
      </w:r>
      <w:r w:rsidR="001B668A" w:rsidRPr="00170F0D">
        <w:rPr>
          <w:rFonts w:eastAsia="MS Mincho"/>
          <w:bCs/>
          <w:sz w:val="28"/>
          <w:szCs w:val="28"/>
        </w:rPr>
        <w:t xml:space="preserve"> </w:t>
      </w:r>
      <w:r w:rsidRPr="00170F0D">
        <w:rPr>
          <w:rFonts w:eastAsia="MS Mincho"/>
          <w:bCs/>
          <w:sz w:val="28"/>
          <w:szCs w:val="28"/>
        </w:rPr>
        <w:t>агрегирования</w:t>
      </w:r>
      <w:r w:rsidR="001B668A" w:rsidRPr="00170F0D">
        <w:rPr>
          <w:rFonts w:eastAsia="MS Mincho"/>
          <w:bCs/>
          <w:sz w:val="28"/>
          <w:szCs w:val="28"/>
        </w:rPr>
        <w:t xml:space="preserve"> </w:t>
      </w:r>
      <w:r w:rsidR="009863E9" w:rsidRPr="00170F0D">
        <w:rPr>
          <w:rFonts w:eastAsia="MS Mincho"/>
          <w:bCs/>
          <w:sz w:val="28"/>
          <w:szCs w:val="28"/>
        </w:rPr>
        <w:t>финансовой</w:t>
      </w:r>
      <w:r w:rsidR="001B668A" w:rsidRPr="00170F0D">
        <w:rPr>
          <w:rFonts w:eastAsia="MS Mincho"/>
          <w:bCs/>
          <w:sz w:val="28"/>
          <w:szCs w:val="28"/>
        </w:rPr>
        <w:t xml:space="preserve"> </w:t>
      </w:r>
      <w:r w:rsidRPr="00170F0D">
        <w:rPr>
          <w:rFonts w:eastAsia="MS Mincho"/>
          <w:bCs/>
          <w:sz w:val="28"/>
          <w:szCs w:val="28"/>
        </w:rPr>
        <w:t>информации,</w:t>
      </w:r>
      <w:r w:rsidR="001B668A" w:rsidRPr="00170F0D">
        <w:rPr>
          <w:rFonts w:eastAsia="MS Mincho"/>
          <w:bCs/>
          <w:sz w:val="28"/>
          <w:szCs w:val="28"/>
        </w:rPr>
        <w:t xml:space="preserve"> </w:t>
      </w:r>
      <w:r w:rsidRPr="00170F0D">
        <w:rPr>
          <w:rFonts w:eastAsia="MS Mincho"/>
          <w:bCs/>
          <w:sz w:val="28"/>
          <w:szCs w:val="28"/>
        </w:rPr>
        <w:t>предоставляемой</w:t>
      </w:r>
      <w:r w:rsidR="001B668A" w:rsidRPr="00170F0D">
        <w:rPr>
          <w:rFonts w:eastAsia="MS Mincho"/>
          <w:bCs/>
          <w:sz w:val="28"/>
          <w:szCs w:val="28"/>
        </w:rPr>
        <w:t xml:space="preserve"> </w:t>
      </w:r>
      <w:r w:rsidRPr="00170F0D">
        <w:rPr>
          <w:rFonts w:eastAsia="MS Mincho"/>
          <w:bCs/>
          <w:sz w:val="28"/>
          <w:szCs w:val="28"/>
        </w:rPr>
        <w:t>различными</w:t>
      </w:r>
      <w:r w:rsidR="001B668A" w:rsidRPr="00170F0D">
        <w:rPr>
          <w:rFonts w:eastAsia="MS Mincho"/>
          <w:bCs/>
          <w:sz w:val="28"/>
          <w:szCs w:val="28"/>
        </w:rPr>
        <w:t xml:space="preserve"> </w:t>
      </w:r>
      <w:r w:rsidRPr="00170F0D">
        <w:rPr>
          <w:rFonts w:eastAsia="MS Mincho"/>
          <w:bCs/>
          <w:sz w:val="28"/>
          <w:szCs w:val="28"/>
        </w:rPr>
        <w:t>бюджетными</w:t>
      </w:r>
      <w:r w:rsidR="001B668A" w:rsidRPr="00170F0D">
        <w:rPr>
          <w:rFonts w:eastAsia="MS Mincho"/>
          <w:bCs/>
          <w:sz w:val="28"/>
          <w:szCs w:val="28"/>
        </w:rPr>
        <w:t xml:space="preserve"> </w:t>
      </w:r>
      <w:r w:rsidRPr="00170F0D">
        <w:rPr>
          <w:rFonts w:eastAsia="MS Mincho"/>
          <w:bCs/>
          <w:sz w:val="28"/>
          <w:szCs w:val="28"/>
        </w:rPr>
        <w:t>учреждениями,</w:t>
      </w:r>
      <w:r w:rsidR="001B668A" w:rsidRPr="00170F0D">
        <w:rPr>
          <w:rFonts w:eastAsia="MS Mincho"/>
          <w:bCs/>
          <w:sz w:val="28"/>
          <w:szCs w:val="28"/>
        </w:rPr>
        <w:t xml:space="preserve"> </w:t>
      </w:r>
      <w:r w:rsidRPr="00170F0D">
        <w:rPr>
          <w:rFonts w:eastAsia="MS Mincho"/>
          <w:bCs/>
          <w:sz w:val="28"/>
          <w:szCs w:val="28"/>
        </w:rPr>
        <w:t>с</w:t>
      </w:r>
      <w:r w:rsidR="001B668A" w:rsidRPr="00170F0D">
        <w:rPr>
          <w:rFonts w:eastAsia="MS Mincho"/>
          <w:bCs/>
          <w:sz w:val="28"/>
          <w:szCs w:val="28"/>
        </w:rPr>
        <w:t xml:space="preserve"> </w:t>
      </w:r>
      <w:r w:rsidRPr="00170F0D">
        <w:rPr>
          <w:rFonts w:eastAsia="MS Mincho"/>
          <w:bCs/>
          <w:sz w:val="28"/>
          <w:szCs w:val="28"/>
        </w:rPr>
        <w:t>целью</w:t>
      </w:r>
      <w:r w:rsidR="001B668A" w:rsidRPr="00170F0D">
        <w:rPr>
          <w:rFonts w:eastAsia="MS Mincho"/>
          <w:bCs/>
          <w:sz w:val="28"/>
          <w:szCs w:val="28"/>
        </w:rPr>
        <w:t xml:space="preserve"> </w:t>
      </w:r>
      <w:r w:rsidRPr="00170F0D">
        <w:rPr>
          <w:rFonts w:eastAsia="MS Mincho"/>
          <w:bCs/>
          <w:sz w:val="28"/>
          <w:szCs w:val="28"/>
        </w:rPr>
        <w:t>создания</w:t>
      </w:r>
      <w:r w:rsidR="001B668A" w:rsidRPr="00170F0D">
        <w:rPr>
          <w:rFonts w:eastAsia="MS Mincho"/>
          <w:bCs/>
          <w:sz w:val="28"/>
          <w:szCs w:val="28"/>
        </w:rPr>
        <w:t xml:space="preserve"> </w:t>
      </w:r>
      <w:r w:rsidRPr="00170F0D">
        <w:rPr>
          <w:rFonts w:eastAsia="MS Mincho"/>
          <w:bCs/>
          <w:sz w:val="28"/>
          <w:szCs w:val="28"/>
        </w:rPr>
        <w:t>единого</w:t>
      </w:r>
      <w:r w:rsidR="001B668A" w:rsidRPr="00170F0D">
        <w:rPr>
          <w:rFonts w:eastAsia="MS Mincho"/>
          <w:bCs/>
          <w:sz w:val="28"/>
          <w:szCs w:val="28"/>
        </w:rPr>
        <w:t xml:space="preserve"> </w:t>
      </w:r>
      <w:r w:rsidRPr="00170F0D">
        <w:rPr>
          <w:rFonts w:eastAsia="MS Mincho"/>
          <w:bCs/>
          <w:sz w:val="28"/>
          <w:szCs w:val="28"/>
        </w:rPr>
        <w:t>и</w:t>
      </w:r>
      <w:r w:rsidR="001B668A" w:rsidRPr="00170F0D">
        <w:rPr>
          <w:rFonts w:eastAsia="MS Mincho"/>
          <w:bCs/>
          <w:sz w:val="28"/>
          <w:szCs w:val="28"/>
        </w:rPr>
        <w:t xml:space="preserve"> </w:t>
      </w:r>
      <w:r w:rsidRPr="00170F0D">
        <w:rPr>
          <w:rFonts w:eastAsia="MS Mincho"/>
          <w:bCs/>
          <w:sz w:val="28"/>
          <w:szCs w:val="28"/>
        </w:rPr>
        <w:t>полного</w:t>
      </w:r>
      <w:r w:rsidR="001B668A" w:rsidRPr="00170F0D">
        <w:rPr>
          <w:rFonts w:eastAsia="MS Mincho"/>
          <w:bCs/>
          <w:sz w:val="28"/>
          <w:szCs w:val="28"/>
        </w:rPr>
        <w:t xml:space="preserve"> </w:t>
      </w:r>
      <w:r w:rsidRPr="00170F0D">
        <w:rPr>
          <w:rFonts w:eastAsia="MS Mincho"/>
          <w:bCs/>
          <w:sz w:val="28"/>
          <w:szCs w:val="28"/>
        </w:rPr>
        <w:t>отчета</w:t>
      </w:r>
      <w:r w:rsidR="001B668A" w:rsidRPr="00170F0D">
        <w:rPr>
          <w:rFonts w:eastAsia="MS Mincho"/>
          <w:bCs/>
          <w:sz w:val="28"/>
          <w:szCs w:val="28"/>
        </w:rPr>
        <w:t xml:space="preserve"> </w:t>
      </w:r>
      <w:r w:rsidRPr="00170F0D">
        <w:rPr>
          <w:rFonts w:eastAsia="MS Mincho"/>
          <w:bCs/>
          <w:sz w:val="28"/>
          <w:szCs w:val="28"/>
        </w:rPr>
        <w:t>о</w:t>
      </w:r>
      <w:r w:rsidR="001B668A" w:rsidRPr="00170F0D">
        <w:rPr>
          <w:rFonts w:eastAsia="MS Mincho"/>
          <w:bCs/>
          <w:sz w:val="28"/>
          <w:szCs w:val="28"/>
        </w:rPr>
        <w:t xml:space="preserve"> </w:t>
      </w:r>
      <w:r w:rsidRPr="00170F0D">
        <w:rPr>
          <w:rFonts w:eastAsia="MS Mincho"/>
          <w:bCs/>
          <w:sz w:val="28"/>
          <w:szCs w:val="28"/>
        </w:rPr>
        <w:t>финансовом</w:t>
      </w:r>
      <w:r w:rsidR="001B668A" w:rsidRPr="00170F0D">
        <w:rPr>
          <w:rFonts w:eastAsia="MS Mincho"/>
          <w:bCs/>
          <w:sz w:val="28"/>
          <w:szCs w:val="28"/>
        </w:rPr>
        <w:t xml:space="preserve"> </w:t>
      </w:r>
      <w:r w:rsidRPr="00170F0D">
        <w:rPr>
          <w:rFonts w:eastAsia="MS Mincho"/>
          <w:bCs/>
          <w:sz w:val="28"/>
          <w:szCs w:val="28"/>
        </w:rPr>
        <w:t>состоянии</w:t>
      </w:r>
      <w:r w:rsidR="001B668A" w:rsidRPr="00170F0D">
        <w:rPr>
          <w:rFonts w:eastAsia="MS Mincho"/>
          <w:bCs/>
          <w:sz w:val="28"/>
          <w:szCs w:val="28"/>
        </w:rPr>
        <w:t xml:space="preserve"> </w:t>
      </w:r>
      <w:r w:rsidRPr="00170F0D">
        <w:rPr>
          <w:rFonts w:eastAsia="MS Mincho"/>
          <w:bCs/>
          <w:sz w:val="28"/>
          <w:szCs w:val="28"/>
        </w:rPr>
        <w:t>республиканского</w:t>
      </w:r>
      <w:r w:rsidR="001B668A" w:rsidRPr="00170F0D">
        <w:rPr>
          <w:rFonts w:eastAsia="MS Mincho"/>
          <w:bCs/>
          <w:sz w:val="28"/>
          <w:szCs w:val="28"/>
        </w:rPr>
        <w:t xml:space="preserve"> </w:t>
      </w:r>
      <w:r w:rsidRPr="00170F0D">
        <w:rPr>
          <w:rFonts w:eastAsia="MS Mincho"/>
          <w:bCs/>
          <w:sz w:val="28"/>
          <w:szCs w:val="28"/>
        </w:rPr>
        <w:t>бюджета.</w:t>
      </w:r>
      <w:r w:rsidR="001B668A" w:rsidRPr="00170F0D">
        <w:rPr>
          <w:rFonts w:eastAsia="MS Mincho"/>
          <w:bCs/>
          <w:sz w:val="28"/>
          <w:szCs w:val="28"/>
        </w:rPr>
        <w:t xml:space="preserve"> </w:t>
      </w:r>
      <w:r w:rsidRPr="00170F0D">
        <w:rPr>
          <w:rFonts w:eastAsia="MS Mincho"/>
          <w:bCs/>
          <w:sz w:val="28"/>
          <w:szCs w:val="28"/>
        </w:rPr>
        <w:t>Кроме</w:t>
      </w:r>
      <w:r w:rsidR="001B668A" w:rsidRPr="00170F0D">
        <w:rPr>
          <w:rFonts w:eastAsia="MS Mincho"/>
          <w:bCs/>
          <w:sz w:val="28"/>
          <w:szCs w:val="28"/>
        </w:rPr>
        <w:t xml:space="preserve"> </w:t>
      </w:r>
      <w:r w:rsidRPr="00170F0D">
        <w:rPr>
          <w:rFonts w:eastAsia="MS Mincho"/>
          <w:bCs/>
          <w:sz w:val="28"/>
          <w:szCs w:val="28"/>
        </w:rPr>
        <w:t>того,</w:t>
      </w:r>
      <w:r w:rsidR="001B668A" w:rsidRPr="00170F0D">
        <w:rPr>
          <w:rFonts w:eastAsia="MS Mincho"/>
          <w:bCs/>
          <w:sz w:val="28"/>
          <w:szCs w:val="28"/>
        </w:rPr>
        <w:t xml:space="preserve"> </w:t>
      </w:r>
      <w:r w:rsidRPr="00170F0D">
        <w:rPr>
          <w:rFonts w:eastAsia="MS Mincho"/>
          <w:bCs/>
          <w:sz w:val="28"/>
          <w:szCs w:val="28"/>
        </w:rPr>
        <w:t>порядок</w:t>
      </w:r>
      <w:r w:rsidR="001B668A" w:rsidRPr="00170F0D">
        <w:rPr>
          <w:rFonts w:eastAsia="MS Mincho"/>
          <w:bCs/>
          <w:sz w:val="28"/>
          <w:szCs w:val="28"/>
        </w:rPr>
        <w:t xml:space="preserve"> </w:t>
      </w:r>
      <w:r w:rsidRPr="00170F0D">
        <w:rPr>
          <w:rFonts w:eastAsia="MS Mincho"/>
          <w:bCs/>
          <w:sz w:val="28"/>
          <w:szCs w:val="28"/>
        </w:rPr>
        <w:t>бухгалтерского</w:t>
      </w:r>
      <w:r w:rsidR="001B668A" w:rsidRPr="00170F0D">
        <w:rPr>
          <w:rFonts w:eastAsia="MS Mincho"/>
          <w:bCs/>
          <w:sz w:val="28"/>
          <w:szCs w:val="28"/>
        </w:rPr>
        <w:t xml:space="preserve"> </w:t>
      </w:r>
      <w:r w:rsidRPr="00170F0D">
        <w:rPr>
          <w:rFonts w:eastAsia="MS Mincho"/>
          <w:bCs/>
          <w:sz w:val="28"/>
          <w:szCs w:val="28"/>
        </w:rPr>
        <w:t>учета</w:t>
      </w:r>
      <w:r w:rsidR="001B668A" w:rsidRPr="00170F0D">
        <w:rPr>
          <w:rFonts w:eastAsia="MS Mincho"/>
          <w:bCs/>
          <w:sz w:val="28"/>
          <w:szCs w:val="28"/>
        </w:rPr>
        <w:t xml:space="preserve"> </w:t>
      </w:r>
      <w:r w:rsidRPr="00170F0D">
        <w:rPr>
          <w:rFonts w:eastAsia="MS Mincho"/>
          <w:bCs/>
          <w:sz w:val="28"/>
          <w:szCs w:val="28"/>
        </w:rPr>
        <w:t>в</w:t>
      </w:r>
      <w:r w:rsidR="001B668A" w:rsidRPr="00170F0D">
        <w:rPr>
          <w:rFonts w:eastAsia="MS Mincho"/>
          <w:bCs/>
          <w:sz w:val="28"/>
          <w:szCs w:val="28"/>
        </w:rPr>
        <w:t xml:space="preserve"> </w:t>
      </w:r>
      <w:r w:rsidRPr="00170F0D">
        <w:rPr>
          <w:rFonts w:eastAsia="MS Mincho"/>
          <w:bCs/>
          <w:sz w:val="28"/>
          <w:szCs w:val="28"/>
        </w:rPr>
        <w:t>государственных</w:t>
      </w:r>
      <w:r w:rsidR="001B668A" w:rsidRPr="00170F0D">
        <w:rPr>
          <w:rFonts w:eastAsia="MS Mincho"/>
          <w:bCs/>
          <w:sz w:val="28"/>
          <w:szCs w:val="28"/>
        </w:rPr>
        <w:t xml:space="preserve"> </w:t>
      </w:r>
      <w:r w:rsidRPr="00170F0D">
        <w:rPr>
          <w:rFonts w:eastAsia="MS Mincho"/>
          <w:bCs/>
          <w:sz w:val="28"/>
          <w:szCs w:val="28"/>
        </w:rPr>
        <w:t>учреждениях</w:t>
      </w:r>
      <w:r w:rsidR="001B668A" w:rsidRPr="00170F0D">
        <w:rPr>
          <w:rFonts w:eastAsia="MS Mincho"/>
          <w:bCs/>
          <w:sz w:val="28"/>
          <w:szCs w:val="28"/>
        </w:rPr>
        <w:t xml:space="preserve"> </w:t>
      </w:r>
      <w:r w:rsidRPr="00170F0D">
        <w:rPr>
          <w:rFonts w:eastAsia="MS Mincho"/>
          <w:bCs/>
          <w:sz w:val="28"/>
          <w:szCs w:val="28"/>
        </w:rPr>
        <w:t>определяется</w:t>
      </w:r>
      <w:r w:rsidR="001B668A" w:rsidRPr="00170F0D">
        <w:rPr>
          <w:rFonts w:eastAsia="MS Mincho"/>
          <w:bCs/>
          <w:sz w:val="28"/>
          <w:szCs w:val="28"/>
        </w:rPr>
        <w:t xml:space="preserve"> </w:t>
      </w:r>
      <w:r w:rsidRPr="00170F0D">
        <w:rPr>
          <w:rFonts w:eastAsia="MS Mincho"/>
          <w:bCs/>
          <w:sz w:val="28"/>
          <w:szCs w:val="28"/>
        </w:rPr>
        <w:t>Правилами</w:t>
      </w:r>
      <w:r w:rsidR="001B668A" w:rsidRPr="00170F0D">
        <w:rPr>
          <w:rFonts w:eastAsia="MS Mincho"/>
          <w:bCs/>
          <w:sz w:val="28"/>
          <w:szCs w:val="28"/>
        </w:rPr>
        <w:t xml:space="preserve"> </w:t>
      </w:r>
      <w:r w:rsidRPr="00170F0D">
        <w:rPr>
          <w:rFonts w:eastAsia="MS Mincho"/>
          <w:bCs/>
          <w:sz w:val="28"/>
          <w:szCs w:val="28"/>
        </w:rPr>
        <w:t>ведения</w:t>
      </w:r>
      <w:r w:rsidR="001B668A" w:rsidRPr="00170F0D">
        <w:rPr>
          <w:rFonts w:eastAsia="MS Mincho"/>
          <w:bCs/>
          <w:sz w:val="28"/>
          <w:szCs w:val="28"/>
        </w:rPr>
        <w:t xml:space="preserve"> </w:t>
      </w:r>
      <w:r w:rsidRPr="00170F0D">
        <w:rPr>
          <w:rFonts w:eastAsia="MS Mincho"/>
          <w:bCs/>
          <w:sz w:val="28"/>
          <w:szCs w:val="28"/>
        </w:rPr>
        <w:t>бухгалтерского</w:t>
      </w:r>
      <w:r w:rsidR="001B668A" w:rsidRPr="00170F0D">
        <w:rPr>
          <w:rFonts w:eastAsia="MS Mincho"/>
          <w:bCs/>
          <w:sz w:val="28"/>
          <w:szCs w:val="28"/>
        </w:rPr>
        <w:t xml:space="preserve"> </w:t>
      </w:r>
      <w:r w:rsidRPr="00170F0D">
        <w:rPr>
          <w:rFonts w:eastAsia="MS Mincho"/>
          <w:bCs/>
          <w:sz w:val="28"/>
          <w:szCs w:val="28"/>
        </w:rPr>
        <w:t>учета,</w:t>
      </w:r>
      <w:r w:rsidR="001B668A" w:rsidRPr="00170F0D">
        <w:rPr>
          <w:rFonts w:eastAsia="MS Mincho"/>
          <w:bCs/>
          <w:sz w:val="28"/>
          <w:szCs w:val="28"/>
        </w:rPr>
        <w:t xml:space="preserve"> </w:t>
      </w:r>
      <w:r w:rsidRPr="00170F0D">
        <w:rPr>
          <w:rFonts w:eastAsia="MS Mincho"/>
          <w:bCs/>
          <w:sz w:val="28"/>
          <w:szCs w:val="28"/>
        </w:rPr>
        <w:t>принятыми</w:t>
      </w:r>
      <w:r w:rsidR="001B668A" w:rsidRPr="00170F0D">
        <w:rPr>
          <w:rFonts w:eastAsia="MS Mincho"/>
          <w:bCs/>
          <w:sz w:val="28"/>
          <w:szCs w:val="28"/>
        </w:rPr>
        <w:t xml:space="preserve"> </w:t>
      </w:r>
      <w:r w:rsidRPr="00170F0D">
        <w:rPr>
          <w:rFonts w:eastAsia="MS Mincho"/>
          <w:bCs/>
          <w:sz w:val="28"/>
          <w:szCs w:val="28"/>
        </w:rPr>
        <w:t>приказом</w:t>
      </w:r>
      <w:r w:rsidR="001B668A" w:rsidRPr="00170F0D">
        <w:rPr>
          <w:rFonts w:eastAsia="MS Mincho"/>
          <w:bCs/>
          <w:sz w:val="28"/>
          <w:szCs w:val="28"/>
        </w:rPr>
        <w:t xml:space="preserve"> </w:t>
      </w:r>
      <w:r w:rsidRPr="00170F0D">
        <w:rPr>
          <w:rFonts w:eastAsia="MS Mincho"/>
          <w:bCs/>
          <w:sz w:val="28"/>
          <w:szCs w:val="28"/>
        </w:rPr>
        <w:t>Министра</w:t>
      </w:r>
      <w:r w:rsidR="001B668A" w:rsidRPr="00170F0D">
        <w:rPr>
          <w:rFonts w:eastAsia="MS Mincho"/>
          <w:bCs/>
          <w:sz w:val="28"/>
          <w:szCs w:val="28"/>
        </w:rPr>
        <w:t xml:space="preserve"> </w:t>
      </w:r>
      <w:r w:rsidRPr="00170F0D">
        <w:rPr>
          <w:rFonts w:eastAsia="MS Mincho"/>
          <w:bCs/>
          <w:sz w:val="28"/>
          <w:szCs w:val="28"/>
        </w:rPr>
        <w:t>финансов</w:t>
      </w:r>
      <w:r w:rsidR="001B668A" w:rsidRPr="00170F0D">
        <w:rPr>
          <w:rFonts w:eastAsia="MS Mincho"/>
          <w:bCs/>
          <w:sz w:val="28"/>
          <w:szCs w:val="28"/>
        </w:rPr>
        <w:t xml:space="preserve"> </w:t>
      </w:r>
      <w:r w:rsidRPr="00170F0D">
        <w:rPr>
          <w:rFonts w:eastAsia="MS Mincho"/>
          <w:bCs/>
          <w:sz w:val="28"/>
          <w:szCs w:val="28"/>
        </w:rPr>
        <w:t>от</w:t>
      </w:r>
      <w:r w:rsidR="001B668A" w:rsidRPr="00170F0D">
        <w:rPr>
          <w:rFonts w:eastAsia="MS Mincho"/>
          <w:bCs/>
          <w:sz w:val="28"/>
          <w:szCs w:val="28"/>
        </w:rPr>
        <w:t xml:space="preserve"> </w:t>
      </w:r>
      <w:r w:rsidRPr="00170F0D">
        <w:rPr>
          <w:rFonts w:eastAsia="MS Mincho"/>
          <w:bCs/>
          <w:sz w:val="28"/>
          <w:szCs w:val="28"/>
        </w:rPr>
        <w:t>3</w:t>
      </w:r>
      <w:r w:rsidR="001B668A" w:rsidRPr="00170F0D">
        <w:rPr>
          <w:rFonts w:eastAsia="MS Mincho"/>
          <w:bCs/>
          <w:sz w:val="28"/>
          <w:szCs w:val="28"/>
        </w:rPr>
        <w:t xml:space="preserve"> </w:t>
      </w:r>
      <w:r w:rsidRPr="00170F0D">
        <w:rPr>
          <w:rFonts w:eastAsia="MS Mincho"/>
          <w:bCs/>
          <w:sz w:val="28"/>
          <w:szCs w:val="28"/>
        </w:rPr>
        <w:t>августа</w:t>
      </w:r>
      <w:r w:rsidR="001B668A" w:rsidRPr="00170F0D">
        <w:rPr>
          <w:rFonts w:eastAsia="MS Mincho"/>
          <w:bCs/>
          <w:sz w:val="28"/>
          <w:szCs w:val="28"/>
        </w:rPr>
        <w:t xml:space="preserve"> </w:t>
      </w:r>
      <w:r w:rsidRPr="00170F0D">
        <w:rPr>
          <w:rFonts w:eastAsia="MS Mincho"/>
          <w:bCs/>
          <w:sz w:val="28"/>
          <w:szCs w:val="28"/>
        </w:rPr>
        <w:t>2010</w:t>
      </w:r>
      <w:r w:rsidR="001B668A" w:rsidRPr="00170F0D">
        <w:rPr>
          <w:rFonts w:eastAsia="MS Mincho"/>
          <w:bCs/>
          <w:sz w:val="28"/>
          <w:szCs w:val="28"/>
        </w:rPr>
        <w:t xml:space="preserve"> </w:t>
      </w:r>
      <w:r w:rsidRPr="00170F0D">
        <w:rPr>
          <w:rFonts w:eastAsia="MS Mincho"/>
          <w:bCs/>
          <w:sz w:val="28"/>
          <w:szCs w:val="28"/>
        </w:rPr>
        <w:t>года</w:t>
      </w:r>
      <w:r w:rsidR="001B668A" w:rsidRPr="00170F0D">
        <w:rPr>
          <w:rFonts w:eastAsia="MS Mincho"/>
          <w:bCs/>
          <w:sz w:val="28"/>
          <w:szCs w:val="28"/>
        </w:rPr>
        <w:t xml:space="preserve"> </w:t>
      </w:r>
      <w:r w:rsidRPr="00170F0D">
        <w:rPr>
          <w:rFonts w:eastAsia="MS Mincho"/>
          <w:bCs/>
          <w:sz w:val="28"/>
          <w:szCs w:val="28"/>
        </w:rPr>
        <w:t>№</w:t>
      </w:r>
      <w:r w:rsidR="001B668A" w:rsidRPr="00170F0D">
        <w:rPr>
          <w:rFonts w:eastAsia="MS Mincho"/>
          <w:bCs/>
          <w:sz w:val="28"/>
          <w:szCs w:val="28"/>
        </w:rPr>
        <w:t xml:space="preserve"> </w:t>
      </w:r>
      <w:r w:rsidRPr="00170F0D">
        <w:rPr>
          <w:rFonts w:eastAsia="MS Mincho"/>
          <w:bCs/>
          <w:sz w:val="28"/>
          <w:szCs w:val="28"/>
        </w:rPr>
        <w:t>393,</w:t>
      </w:r>
      <w:r w:rsidR="001B668A" w:rsidRPr="00170F0D">
        <w:rPr>
          <w:rFonts w:eastAsia="MS Mincho"/>
          <w:bCs/>
          <w:sz w:val="28"/>
          <w:szCs w:val="28"/>
        </w:rPr>
        <w:t xml:space="preserve"> </w:t>
      </w:r>
      <w:r w:rsidRPr="00170F0D">
        <w:rPr>
          <w:rFonts w:eastAsia="MS Mincho"/>
          <w:bCs/>
          <w:sz w:val="28"/>
          <w:szCs w:val="28"/>
        </w:rPr>
        <w:t>которые</w:t>
      </w:r>
      <w:r w:rsidR="001B668A" w:rsidRPr="00170F0D">
        <w:rPr>
          <w:rFonts w:eastAsia="MS Mincho"/>
          <w:bCs/>
          <w:sz w:val="28"/>
          <w:szCs w:val="28"/>
        </w:rPr>
        <w:t xml:space="preserve"> </w:t>
      </w:r>
      <w:r w:rsidRPr="00170F0D">
        <w:rPr>
          <w:rFonts w:eastAsia="MS Mincho"/>
          <w:bCs/>
          <w:sz w:val="28"/>
          <w:szCs w:val="28"/>
        </w:rPr>
        <w:t>служат</w:t>
      </w:r>
      <w:r w:rsidR="001B668A" w:rsidRPr="00170F0D">
        <w:rPr>
          <w:rFonts w:eastAsia="MS Mincho"/>
          <w:bCs/>
          <w:sz w:val="28"/>
          <w:szCs w:val="28"/>
        </w:rPr>
        <w:t xml:space="preserve"> </w:t>
      </w:r>
      <w:r w:rsidRPr="00170F0D">
        <w:rPr>
          <w:rFonts w:eastAsia="MS Mincho"/>
          <w:bCs/>
          <w:sz w:val="28"/>
          <w:szCs w:val="28"/>
        </w:rPr>
        <w:t>основой</w:t>
      </w:r>
      <w:r w:rsidR="001B668A" w:rsidRPr="00170F0D">
        <w:rPr>
          <w:rFonts w:eastAsia="MS Mincho"/>
          <w:bCs/>
          <w:sz w:val="28"/>
          <w:szCs w:val="28"/>
        </w:rPr>
        <w:t xml:space="preserve"> </w:t>
      </w:r>
      <w:r w:rsidRPr="00170F0D">
        <w:rPr>
          <w:rFonts w:eastAsia="MS Mincho"/>
          <w:bCs/>
          <w:sz w:val="28"/>
          <w:szCs w:val="28"/>
        </w:rPr>
        <w:t>для</w:t>
      </w:r>
      <w:r w:rsidR="001B668A" w:rsidRPr="00170F0D">
        <w:rPr>
          <w:rFonts w:eastAsia="MS Mincho"/>
          <w:bCs/>
          <w:sz w:val="28"/>
          <w:szCs w:val="28"/>
        </w:rPr>
        <w:t xml:space="preserve"> </w:t>
      </w:r>
      <w:r w:rsidRPr="00170F0D">
        <w:rPr>
          <w:rFonts w:eastAsia="MS Mincho"/>
          <w:bCs/>
          <w:sz w:val="28"/>
          <w:szCs w:val="28"/>
        </w:rPr>
        <w:t>организации</w:t>
      </w:r>
      <w:r w:rsidR="001B668A" w:rsidRPr="00170F0D">
        <w:rPr>
          <w:rFonts w:eastAsia="MS Mincho"/>
          <w:bCs/>
          <w:sz w:val="28"/>
          <w:szCs w:val="28"/>
        </w:rPr>
        <w:t xml:space="preserve"> </w:t>
      </w:r>
      <w:r w:rsidRPr="00170F0D">
        <w:rPr>
          <w:rFonts w:eastAsia="MS Mincho"/>
          <w:bCs/>
          <w:sz w:val="28"/>
          <w:szCs w:val="28"/>
        </w:rPr>
        <w:t>учетной</w:t>
      </w:r>
      <w:r w:rsidR="001B668A" w:rsidRPr="00170F0D">
        <w:rPr>
          <w:rFonts w:eastAsia="MS Mincho"/>
          <w:bCs/>
          <w:sz w:val="28"/>
          <w:szCs w:val="28"/>
        </w:rPr>
        <w:t xml:space="preserve"> </w:t>
      </w:r>
      <w:r w:rsidRPr="00170F0D">
        <w:rPr>
          <w:rFonts w:eastAsia="MS Mincho"/>
          <w:bCs/>
          <w:sz w:val="28"/>
          <w:szCs w:val="28"/>
        </w:rPr>
        <w:t>работы</w:t>
      </w:r>
      <w:r w:rsidR="001B668A" w:rsidRPr="00170F0D">
        <w:rPr>
          <w:rFonts w:eastAsia="MS Mincho"/>
          <w:bCs/>
          <w:sz w:val="28"/>
          <w:szCs w:val="28"/>
        </w:rPr>
        <w:t xml:space="preserve"> </w:t>
      </w:r>
      <w:r w:rsidRPr="00170F0D">
        <w:rPr>
          <w:rFonts w:eastAsia="MS Mincho"/>
          <w:bCs/>
          <w:sz w:val="28"/>
          <w:szCs w:val="28"/>
        </w:rPr>
        <w:t>в</w:t>
      </w:r>
      <w:r w:rsidR="001B668A" w:rsidRPr="00170F0D">
        <w:rPr>
          <w:rFonts w:eastAsia="MS Mincho"/>
          <w:bCs/>
          <w:sz w:val="28"/>
          <w:szCs w:val="28"/>
        </w:rPr>
        <w:t xml:space="preserve"> </w:t>
      </w:r>
      <w:r w:rsidRPr="00170F0D">
        <w:rPr>
          <w:rFonts w:eastAsia="MS Mincho"/>
          <w:bCs/>
          <w:sz w:val="28"/>
          <w:szCs w:val="28"/>
        </w:rPr>
        <w:t>соответствии</w:t>
      </w:r>
      <w:r w:rsidR="001B668A" w:rsidRPr="00170F0D">
        <w:rPr>
          <w:rFonts w:eastAsia="MS Mincho"/>
          <w:bCs/>
          <w:sz w:val="28"/>
          <w:szCs w:val="28"/>
        </w:rPr>
        <w:t xml:space="preserve"> </w:t>
      </w:r>
      <w:r w:rsidRPr="00170F0D">
        <w:rPr>
          <w:rFonts w:eastAsia="MS Mincho"/>
          <w:bCs/>
          <w:sz w:val="28"/>
          <w:szCs w:val="28"/>
        </w:rPr>
        <w:t>с</w:t>
      </w:r>
      <w:r w:rsidR="001B668A" w:rsidRPr="00170F0D">
        <w:rPr>
          <w:rFonts w:eastAsia="MS Mincho"/>
          <w:bCs/>
          <w:sz w:val="28"/>
          <w:szCs w:val="28"/>
        </w:rPr>
        <w:t xml:space="preserve"> </w:t>
      </w:r>
      <w:r w:rsidRPr="00170F0D">
        <w:rPr>
          <w:rFonts w:eastAsia="MS Mincho"/>
          <w:bCs/>
          <w:sz w:val="28"/>
          <w:szCs w:val="28"/>
        </w:rPr>
        <w:t>национальными</w:t>
      </w:r>
      <w:r w:rsidR="001B668A" w:rsidRPr="00170F0D">
        <w:rPr>
          <w:rFonts w:eastAsia="MS Mincho"/>
          <w:bCs/>
          <w:sz w:val="28"/>
          <w:szCs w:val="28"/>
        </w:rPr>
        <w:t xml:space="preserve"> </w:t>
      </w:r>
      <w:r w:rsidRPr="00170F0D">
        <w:rPr>
          <w:rFonts w:eastAsia="MS Mincho"/>
          <w:bCs/>
          <w:sz w:val="28"/>
          <w:szCs w:val="28"/>
        </w:rPr>
        <w:t>стандартами</w:t>
      </w:r>
      <w:r w:rsidR="00B036ED" w:rsidRPr="00170F0D">
        <w:rPr>
          <w:rFonts w:eastAsia="MS Mincho"/>
          <w:bCs/>
          <w:sz w:val="28"/>
          <w:szCs w:val="28"/>
        </w:rPr>
        <w:t xml:space="preserve"> [</w:t>
      </w:r>
      <w:r w:rsidR="00CB09FA" w:rsidRPr="00170F0D">
        <w:rPr>
          <w:rFonts w:eastAsia="MS Mincho"/>
          <w:bCs/>
          <w:sz w:val="28"/>
          <w:szCs w:val="28"/>
        </w:rPr>
        <w:t>7</w:t>
      </w:r>
      <w:r w:rsidR="00B036ED" w:rsidRPr="00170F0D">
        <w:rPr>
          <w:rFonts w:eastAsia="MS Mincho"/>
          <w:bCs/>
          <w:sz w:val="28"/>
          <w:szCs w:val="28"/>
        </w:rPr>
        <w:t>]</w:t>
      </w:r>
      <w:r w:rsidRPr="00170F0D">
        <w:rPr>
          <w:rFonts w:eastAsia="MS Mincho"/>
          <w:bCs/>
          <w:sz w:val="28"/>
          <w:szCs w:val="28"/>
        </w:rPr>
        <w:t>.</w:t>
      </w:r>
      <w:r w:rsidR="00FA7BFF" w:rsidRPr="00170F0D">
        <w:rPr>
          <w:sz w:val="28"/>
          <w:szCs w:val="28"/>
        </w:rPr>
        <w:t xml:space="preserve"> </w:t>
      </w:r>
    </w:p>
    <w:p w14:paraId="5C6DA37B" w14:textId="093E150A" w:rsidR="0086709C" w:rsidRPr="00170F0D" w:rsidRDefault="0086709C" w:rsidP="004A1C5E">
      <w:pPr>
        <w:widowControl w:val="0"/>
        <w:autoSpaceDE w:val="0"/>
        <w:autoSpaceDN w:val="0"/>
        <w:adjustRightInd w:val="0"/>
        <w:ind w:firstLine="709"/>
        <w:jc w:val="both"/>
        <w:rPr>
          <w:rFonts w:eastAsia="MS Mincho"/>
          <w:bCs/>
          <w:sz w:val="28"/>
          <w:szCs w:val="28"/>
        </w:rPr>
      </w:pPr>
      <w:r w:rsidRPr="00170F0D">
        <w:rPr>
          <w:rFonts w:eastAsia="MS Mincho"/>
          <w:bCs/>
          <w:sz w:val="28"/>
          <w:szCs w:val="28"/>
        </w:rPr>
        <w:t>Для</w:t>
      </w:r>
      <w:r w:rsidR="001B668A" w:rsidRPr="00170F0D">
        <w:rPr>
          <w:rFonts w:eastAsia="MS Mincho"/>
          <w:bCs/>
          <w:sz w:val="28"/>
          <w:szCs w:val="28"/>
        </w:rPr>
        <w:t xml:space="preserve"> </w:t>
      </w:r>
      <w:r w:rsidRPr="00170F0D">
        <w:rPr>
          <w:rFonts w:eastAsia="MS Mincho"/>
          <w:bCs/>
          <w:sz w:val="28"/>
          <w:szCs w:val="28"/>
        </w:rPr>
        <w:t>обеспечения</w:t>
      </w:r>
      <w:r w:rsidR="001B668A" w:rsidRPr="00170F0D">
        <w:rPr>
          <w:rFonts w:eastAsia="MS Mincho"/>
          <w:bCs/>
          <w:sz w:val="28"/>
          <w:szCs w:val="28"/>
        </w:rPr>
        <w:t xml:space="preserve"> </w:t>
      </w:r>
      <w:r w:rsidRPr="00170F0D">
        <w:rPr>
          <w:rFonts w:eastAsia="MS Mincho"/>
          <w:bCs/>
          <w:sz w:val="28"/>
          <w:szCs w:val="28"/>
        </w:rPr>
        <w:t>единообразия</w:t>
      </w:r>
      <w:r w:rsidR="001B668A" w:rsidRPr="00170F0D">
        <w:rPr>
          <w:rFonts w:eastAsia="MS Mincho"/>
          <w:bCs/>
          <w:sz w:val="28"/>
          <w:szCs w:val="28"/>
        </w:rPr>
        <w:t xml:space="preserve"> </w:t>
      </w:r>
      <w:r w:rsidRPr="00170F0D">
        <w:rPr>
          <w:rFonts w:eastAsia="MS Mincho"/>
          <w:bCs/>
          <w:sz w:val="28"/>
          <w:szCs w:val="28"/>
        </w:rPr>
        <w:t>и</w:t>
      </w:r>
      <w:r w:rsidR="001B668A" w:rsidRPr="00170F0D">
        <w:rPr>
          <w:rFonts w:eastAsia="MS Mincho"/>
          <w:bCs/>
          <w:sz w:val="28"/>
          <w:szCs w:val="28"/>
        </w:rPr>
        <w:t xml:space="preserve"> </w:t>
      </w:r>
      <w:r w:rsidRPr="00170F0D">
        <w:rPr>
          <w:rFonts w:eastAsia="MS Mincho"/>
          <w:bCs/>
          <w:sz w:val="28"/>
          <w:szCs w:val="28"/>
        </w:rPr>
        <w:t>соответствия</w:t>
      </w:r>
      <w:r w:rsidR="001B668A" w:rsidRPr="00170F0D">
        <w:rPr>
          <w:rFonts w:eastAsia="MS Mincho"/>
          <w:bCs/>
          <w:sz w:val="28"/>
          <w:szCs w:val="28"/>
        </w:rPr>
        <w:t xml:space="preserve"> </w:t>
      </w:r>
      <w:r w:rsidR="009863E9" w:rsidRPr="00170F0D">
        <w:rPr>
          <w:rFonts w:eastAsia="MS Mincho"/>
          <w:bCs/>
          <w:sz w:val="28"/>
          <w:szCs w:val="28"/>
        </w:rPr>
        <w:t>финансовой</w:t>
      </w:r>
      <w:r w:rsidR="001B668A" w:rsidRPr="00170F0D">
        <w:rPr>
          <w:rFonts w:eastAsia="MS Mincho"/>
          <w:bCs/>
          <w:sz w:val="28"/>
          <w:szCs w:val="28"/>
        </w:rPr>
        <w:t xml:space="preserve"> </w:t>
      </w:r>
      <w:r w:rsidRPr="00170F0D">
        <w:rPr>
          <w:rFonts w:eastAsia="MS Mincho"/>
          <w:bCs/>
          <w:sz w:val="28"/>
          <w:szCs w:val="28"/>
        </w:rPr>
        <w:t>отчетности</w:t>
      </w:r>
      <w:r w:rsidR="001B668A" w:rsidRPr="00170F0D">
        <w:rPr>
          <w:rFonts w:eastAsia="MS Mincho"/>
          <w:bCs/>
          <w:sz w:val="28"/>
          <w:szCs w:val="28"/>
        </w:rPr>
        <w:t xml:space="preserve"> </w:t>
      </w:r>
      <w:r w:rsidRPr="00170F0D">
        <w:rPr>
          <w:rFonts w:eastAsia="MS Mincho"/>
          <w:bCs/>
          <w:sz w:val="28"/>
          <w:szCs w:val="28"/>
        </w:rPr>
        <w:t>общепринятым</w:t>
      </w:r>
      <w:r w:rsidR="001B668A" w:rsidRPr="00170F0D">
        <w:rPr>
          <w:rFonts w:eastAsia="MS Mincho"/>
          <w:bCs/>
          <w:sz w:val="28"/>
          <w:szCs w:val="28"/>
        </w:rPr>
        <w:t xml:space="preserve"> </w:t>
      </w:r>
      <w:r w:rsidRPr="00170F0D">
        <w:rPr>
          <w:rFonts w:eastAsia="MS Mincho"/>
          <w:bCs/>
          <w:sz w:val="28"/>
          <w:szCs w:val="28"/>
        </w:rPr>
        <w:t>стандартам,</w:t>
      </w:r>
      <w:r w:rsidR="001B668A" w:rsidRPr="00170F0D">
        <w:rPr>
          <w:rFonts w:eastAsia="MS Mincho"/>
          <w:bCs/>
          <w:sz w:val="28"/>
          <w:szCs w:val="28"/>
        </w:rPr>
        <w:t xml:space="preserve"> </w:t>
      </w:r>
      <w:r w:rsidRPr="00170F0D">
        <w:rPr>
          <w:rFonts w:eastAsia="MS Mincho"/>
          <w:bCs/>
          <w:sz w:val="28"/>
          <w:szCs w:val="28"/>
        </w:rPr>
        <w:t>при</w:t>
      </w:r>
      <w:r w:rsidR="001B668A" w:rsidRPr="00170F0D">
        <w:rPr>
          <w:rFonts w:eastAsia="MS Mincho"/>
          <w:bCs/>
          <w:sz w:val="28"/>
          <w:szCs w:val="28"/>
        </w:rPr>
        <w:t xml:space="preserve"> </w:t>
      </w:r>
      <w:r w:rsidRPr="00170F0D">
        <w:rPr>
          <w:rFonts w:eastAsia="MS Mincho"/>
          <w:bCs/>
          <w:sz w:val="28"/>
          <w:szCs w:val="28"/>
        </w:rPr>
        <w:t>составлении</w:t>
      </w:r>
      <w:r w:rsidR="001B668A" w:rsidRPr="00170F0D">
        <w:rPr>
          <w:rFonts w:eastAsia="MS Mincho"/>
          <w:bCs/>
          <w:sz w:val="28"/>
          <w:szCs w:val="28"/>
        </w:rPr>
        <w:t xml:space="preserve"> </w:t>
      </w:r>
      <w:r w:rsidRPr="00170F0D">
        <w:rPr>
          <w:rFonts w:eastAsia="MS Mincho"/>
          <w:bCs/>
          <w:sz w:val="28"/>
          <w:szCs w:val="28"/>
        </w:rPr>
        <w:t>КФО</w:t>
      </w:r>
      <w:r w:rsidR="001B668A" w:rsidRPr="00170F0D">
        <w:rPr>
          <w:rFonts w:eastAsia="MS Mincho"/>
          <w:bCs/>
          <w:sz w:val="28"/>
          <w:szCs w:val="28"/>
        </w:rPr>
        <w:t xml:space="preserve"> </w:t>
      </w:r>
      <w:r w:rsidRPr="00170F0D">
        <w:rPr>
          <w:rFonts w:eastAsia="MS Mincho"/>
          <w:bCs/>
          <w:sz w:val="28"/>
          <w:szCs w:val="28"/>
        </w:rPr>
        <w:t>РБ</w:t>
      </w:r>
      <w:r w:rsidR="001B668A" w:rsidRPr="00170F0D">
        <w:rPr>
          <w:rFonts w:eastAsia="MS Mincho"/>
          <w:bCs/>
          <w:sz w:val="28"/>
          <w:szCs w:val="28"/>
        </w:rPr>
        <w:t xml:space="preserve"> </w:t>
      </w:r>
      <w:r w:rsidRPr="00170F0D">
        <w:rPr>
          <w:rFonts w:eastAsia="MS Mincho"/>
          <w:bCs/>
          <w:sz w:val="28"/>
          <w:szCs w:val="28"/>
        </w:rPr>
        <w:t>применяются</w:t>
      </w:r>
      <w:r w:rsidR="001B668A" w:rsidRPr="00170F0D">
        <w:rPr>
          <w:rFonts w:eastAsia="MS Mincho"/>
          <w:bCs/>
          <w:sz w:val="28"/>
          <w:szCs w:val="28"/>
        </w:rPr>
        <w:t xml:space="preserve"> </w:t>
      </w:r>
      <w:r w:rsidRPr="00170F0D">
        <w:rPr>
          <w:rFonts w:eastAsia="MS Mincho"/>
          <w:bCs/>
          <w:sz w:val="28"/>
          <w:szCs w:val="28"/>
        </w:rPr>
        <w:t>принципы</w:t>
      </w:r>
      <w:r w:rsidR="001B668A" w:rsidRPr="00170F0D">
        <w:rPr>
          <w:rFonts w:eastAsia="MS Mincho"/>
          <w:bCs/>
          <w:sz w:val="28"/>
          <w:szCs w:val="28"/>
        </w:rPr>
        <w:t xml:space="preserve"> </w:t>
      </w:r>
      <w:r w:rsidRPr="00170F0D">
        <w:rPr>
          <w:rFonts w:eastAsia="MS Mincho"/>
          <w:bCs/>
          <w:sz w:val="28"/>
          <w:szCs w:val="28"/>
        </w:rPr>
        <w:t>и</w:t>
      </w:r>
      <w:r w:rsidR="001B668A" w:rsidRPr="00170F0D">
        <w:rPr>
          <w:rFonts w:eastAsia="MS Mincho"/>
          <w:bCs/>
          <w:sz w:val="28"/>
          <w:szCs w:val="28"/>
        </w:rPr>
        <w:t xml:space="preserve"> </w:t>
      </w:r>
      <w:r w:rsidRPr="00170F0D">
        <w:rPr>
          <w:rFonts w:eastAsia="MS Mincho"/>
          <w:bCs/>
          <w:sz w:val="28"/>
          <w:szCs w:val="28"/>
        </w:rPr>
        <w:t>положения,</w:t>
      </w:r>
      <w:r w:rsidR="001B668A" w:rsidRPr="00170F0D">
        <w:rPr>
          <w:rFonts w:eastAsia="MS Mincho"/>
          <w:bCs/>
          <w:sz w:val="28"/>
          <w:szCs w:val="28"/>
        </w:rPr>
        <w:t xml:space="preserve"> </w:t>
      </w:r>
      <w:r w:rsidRPr="00170F0D">
        <w:rPr>
          <w:rFonts w:eastAsia="MS Mincho"/>
          <w:bCs/>
          <w:sz w:val="28"/>
          <w:szCs w:val="28"/>
        </w:rPr>
        <w:t>закрепленные</w:t>
      </w:r>
      <w:r w:rsidR="001B668A" w:rsidRPr="00170F0D">
        <w:rPr>
          <w:rFonts w:eastAsia="MS Mincho"/>
          <w:bCs/>
          <w:sz w:val="28"/>
          <w:szCs w:val="28"/>
        </w:rPr>
        <w:t xml:space="preserve"> </w:t>
      </w:r>
      <w:r w:rsidRPr="00170F0D">
        <w:rPr>
          <w:rFonts w:eastAsia="MS Mincho"/>
          <w:bCs/>
          <w:sz w:val="28"/>
          <w:szCs w:val="28"/>
        </w:rPr>
        <w:t>в</w:t>
      </w:r>
      <w:r w:rsidR="001B668A" w:rsidRPr="00170F0D">
        <w:rPr>
          <w:rFonts w:eastAsia="MS Mincho"/>
          <w:bCs/>
          <w:sz w:val="28"/>
          <w:szCs w:val="28"/>
        </w:rPr>
        <w:t xml:space="preserve"> </w:t>
      </w:r>
      <w:r w:rsidRPr="00170F0D">
        <w:rPr>
          <w:rFonts w:eastAsia="MS Mincho"/>
          <w:bCs/>
          <w:sz w:val="28"/>
          <w:szCs w:val="28"/>
        </w:rPr>
        <w:t>Учетной</w:t>
      </w:r>
      <w:r w:rsidR="001B668A" w:rsidRPr="00170F0D">
        <w:rPr>
          <w:rFonts w:eastAsia="MS Mincho"/>
          <w:bCs/>
          <w:sz w:val="28"/>
          <w:szCs w:val="28"/>
        </w:rPr>
        <w:t xml:space="preserve"> </w:t>
      </w:r>
      <w:r w:rsidRPr="00170F0D">
        <w:rPr>
          <w:rFonts w:eastAsia="MS Mincho"/>
          <w:bCs/>
          <w:sz w:val="28"/>
          <w:szCs w:val="28"/>
        </w:rPr>
        <w:t>политике,</w:t>
      </w:r>
      <w:r w:rsidR="001B668A" w:rsidRPr="00170F0D">
        <w:rPr>
          <w:rFonts w:eastAsia="MS Mincho"/>
          <w:bCs/>
          <w:sz w:val="28"/>
          <w:szCs w:val="28"/>
        </w:rPr>
        <w:t xml:space="preserve"> </w:t>
      </w:r>
      <w:r w:rsidRPr="00170F0D">
        <w:rPr>
          <w:rFonts w:eastAsia="MS Mincho"/>
          <w:bCs/>
          <w:sz w:val="28"/>
          <w:szCs w:val="28"/>
        </w:rPr>
        <w:t>утвержденной</w:t>
      </w:r>
      <w:r w:rsidR="001B668A" w:rsidRPr="00170F0D">
        <w:rPr>
          <w:rFonts w:eastAsia="MS Mincho"/>
          <w:bCs/>
          <w:sz w:val="28"/>
          <w:szCs w:val="28"/>
        </w:rPr>
        <w:t xml:space="preserve"> </w:t>
      </w:r>
      <w:r w:rsidRPr="00170F0D">
        <w:rPr>
          <w:rFonts w:eastAsia="MS Mincho"/>
          <w:bCs/>
          <w:sz w:val="28"/>
          <w:szCs w:val="28"/>
        </w:rPr>
        <w:t>приказом</w:t>
      </w:r>
      <w:r w:rsidR="001B668A" w:rsidRPr="00170F0D">
        <w:rPr>
          <w:rFonts w:eastAsia="MS Mincho"/>
          <w:bCs/>
          <w:sz w:val="28"/>
          <w:szCs w:val="28"/>
        </w:rPr>
        <w:t xml:space="preserve"> </w:t>
      </w:r>
      <w:r w:rsidRPr="00170F0D">
        <w:rPr>
          <w:rFonts w:eastAsia="MS Mincho"/>
          <w:bCs/>
          <w:sz w:val="28"/>
          <w:szCs w:val="28"/>
        </w:rPr>
        <w:t>Министра</w:t>
      </w:r>
      <w:r w:rsidR="001B668A" w:rsidRPr="00170F0D">
        <w:rPr>
          <w:rFonts w:eastAsia="MS Mincho"/>
          <w:bCs/>
          <w:sz w:val="28"/>
          <w:szCs w:val="28"/>
        </w:rPr>
        <w:t xml:space="preserve"> </w:t>
      </w:r>
      <w:r w:rsidRPr="00170F0D">
        <w:rPr>
          <w:rFonts w:eastAsia="MS Mincho"/>
          <w:bCs/>
          <w:sz w:val="28"/>
          <w:szCs w:val="28"/>
        </w:rPr>
        <w:t>финансов</w:t>
      </w:r>
      <w:r w:rsidR="001B668A" w:rsidRPr="00170F0D">
        <w:rPr>
          <w:rFonts w:eastAsia="MS Mincho"/>
          <w:bCs/>
          <w:sz w:val="28"/>
          <w:szCs w:val="28"/>
        </w:rPr>
        <w:t xml:space="preserve"> </w:t>
      </w:r>
      <w:r w:rsidRPr="00170F0D">
        <w:rPr>
          <w:rFonts w:eastAsia="MS Mincho"/>
          <w:bCs/>
          <w:sz w:val="28"/>
          <w:szCs w:val="28"/>
        </w:rPr>
        <w:t>Республики</w:t>
      </w:r>
      <w:r w:rsidR="001B668A" w:rsidRPr="00170F0D">
        <w:rPr>
          <w:rFonts w:eastAsia="MS Mincho"/>
          <w:bCs/>
          <w:sz w:val="28"/>
          <w:szCs w:val="28"/>
        </w:rPr>
        <w:t xml:space="preserve"> </w:t>
      </w:r>
      <w:r w:rsidRPr="00170F0D">
        <w:rPr>
          <w:rFonts w:eastAsia="MS Mincho"/>
          <w:bCs/>
          <w:sz w:val="28"/>
          <w:szCs w:val="28"/>
        </w:rPr>
        <w:t>Казахстан</w:t>
      </w:r>
      <w:r w:rsidR="001B668A" w:rsidRPr="00170F0D">
        <w:rPr>
          <w:rFonts w:eastAsia="MS Mincho"/>
          <w:bCs/>
          <w:sz w:val="28"/>
          <w:szCs w:val="28"/>
        </w:rPr>
        <w:t xml:space="preserve"> </w:t>
      </w:r>
      <w:r w:rsidRPr="00170F0D">
        <w:rPr>
          <w:rFonts w:eastAsia="MS Mincho"/>
          <w:bCs/>
          <w:sz w:val="28"/>
          <w:szCs w:val="28"/>
        </w:rPr>
        <w:t>от</w:t>
      </w:r>
      <w:r w:rsidR="001B668A" w:rsidRPr="00170F0D">
        <w:rPr>
          <w:rFonts w:eastAsia="MS Mincho"/>
          <w:bCs/>
          <w:sz w:val="28"/>
          <w:szCs w:val="28"/>
        </w:rPr>
        <w:t xml:space="preserve"> </w:t>
      </w:r>
      <w:r w:rsidRPr="00170F0D">
        <w:rPr>
          <w:rFonts w:eastAsia="MS Mincho"/>
          <w:bCs/>
          <w:sz w:val="28"/>
          <w:szCs w:val="28"/>
        </w:rPr>
        <w:t>7</w:t>
      </w:r>
      <w:r w:rsidR="001B668A" w:rsidRPr="00170F0D">
        <w:rPr>
          <w:rFonts w:eastAsia="MS Mincho"/>
          <w:bCs/>
          <w:sz w:val="28"/>
          <w:szCs w:val="28"/>
        </w:rPr>
        <w:t xml:space="preserve"> </w:t>
      </w:r>
      <w:r w:rsidRPr="00170F0D">
        <w:rPr>
          <w:rFonts w:eastAsia="MS Mincho"/>
          <w:bCs/>
          <w:sz w:val="28"/>
          <w:szCs w:val="28"/>
        </w:rPr>
        <w:t>сентября</w:t>
      </w:r>
      <w:r w:rsidR="001B668A" w:rsidRPr="00170F0D">
        <w:rPr>
          <w:rFonts w:eastAsia="MS Mincho"/>
          <w:bCs/>
          <w:sz w:val="28"/>
          <w:szCs w:val="28"/>
        </w:rPr>
        <w:t xml:space="preserve"> </w:t>
      </w:r>
      <w:r w:rsidRPr="00170F0D">
        <w:rPr>
          <w:rFonts w:eastAsia="MS Mincho"/>
          <w:bCs/>
          <w:sz w:val="28"/>
          <w:szCs w:val="28"/>
        </w:rPr>
        <w:t>2010</w:t>
      </w:r>
      <w:r w:rsidR="001B668A" w:rsidRPr="00170F0D">
        <w:rPr>
          <w:rFonts w:eastAsia="MS Mincho"/>
          <w:bCs/>
          <w:sz w:val="28"/>
          <w:szCs w:val="28"/>
        </w:rPr>
        <w:t xml:space="preserve"> </w:t>
      </w:r>
      <w:r w:rsidRPr="00170F0D">
        <w:rPr>
          <w:rFonts w:eastAsia="MS Mincho"/>
          <w:bCs/>
          <w:sz w:val="28"/>
          <w:szCs w:val="28"/>
        </w:rPr>
        <w:t>года</w:t>
      </w:r>
      <w:r w:rsidR="001B668A" w:rsidRPr="00170F0D">
        <w:rPr>
          <w:rFonts w:eastAsia="MS Mincho"/>
          <w:bCs/>
          <w:sz w:val="28"/>
          <w:szCs w:val="28"/>
        </w:rPr>
        <w:t xml:space="preserve"> </w:t>
      </w:r>
      <w:r w:rsidRPr="00170F0D">
        <w:rPr>
          <w:rFonts w:eastAsia="MS Mincho"/>
          <w:bCs/>
          <w:sz w:val="28"/>
          <w:szCs w:val="28"/>
        </w:rPr>
        <w:t>№444.</w:t>
      </w:r>
      <w:r w:rsidR="001B668A" w:rsidRPr="00170F0D">
        <w:rPr>
          <w:rFonts w:eastAsia="MS Mincho"/>
          <w:bCs/>
          <w:sz w:val="28"/>
          <w:szCs w:val="28"/>
        </w:rPr>
        <w:t xml:space="preserve"> </w:t>
      </w:r>
      <w:r w:rsidRPr="00170F0D">
        <w:rPr>
          <w:rFonts w:eastAsia="MS Mincho"/>
          <w:bCs/>
          <w:sz w:val="28"/>
          <w:szCs w:val="28"/>
        </w:rPr>
        <w:t>Данный</w:t>
      </w:r>
      <w:r w:rsidR="001B668A" w:rsidRPr="00170F0D">
        <w:rPr>
          <w:rFonts w:eastAsia="MS Mincho"/>
          <w:bCs/>
          <w:sz w:val="28"/>
          <w:szCs w:val="28"/>
        </w:rPr>
        <w:t xml:space="preserve"> </w:t>
      </w:r>
      <w:r w:rsidRPr="00170F0D">
        <w:rPr>
          <w:rFonts w:eastAsia="MS Mincho"/>
          <w:bCs/>
          <w:sz w:val="28"/>
          <w:szCs w:val="28"/>
        </w:rPr>
        <w:t>документ</w:t>
      </w:r>
      <w:r w:rsidR="001B668A" w:rsidRPr="00170F0D">
        <w:rPr>
          <w:rFonts w:eastAsia="MS Mincho"/>
          <w:bCs/>
          <w:sz w:val="28"/>
          <w:szCs w:val="28"/>
        </w:rPr>
        <w:t xml:space="preserve"> </w:t>
      </w:r>
      <w:r w:rsidRPr="00170F0D">
        <w:rPr>
          <w:rFonts w:eastAsia="MS Mincho"/>
          <w:bCs/>
          <w:sz w:val="28"/>
          <w:szCs w:val="28"/>
        </w:rPr>
        <w:t>задает</w:t>
      </w:r>
      <w:r w:rsidR="001B668A" w:rsidRPr="00170F0D">
        <w:rPr>
          <w:rFonts w:eastAsia="MS Mincho"/>
          <w:bCs/>
          <w:sz w:val="28"/>
          <w:szCs w:val="28"/>
        </w:rPr>
        <w:t xml:space="preserve"> </w:t>
      </w:r>
      <w:r w:rsidRPr="00170F0D">
        <w:rPr>
          <w:rFonts w:eastAsia="MS Mincho"/>
          <w:bCs/>
          <w:sz w:val="28"/>
          <w:szCs w:val="28"/>
        </w:rPr>
        <w:t>ключевые</w:t>
      </w:r>
      <w:r w:rsidR="001B668A" w:rsidRPr="00170F0D">
        <w:rPr>
          <w:rFonts w:eastAsia="MS Mincho"/>
          <w:bCs/>
          <w:sz w:val="28"/>
          <w:szCs w:val="28"/>
        </w:rPr>
        <w:t xml:space="preserve"> </w:t>
      </w:r>
      <w:r w:rsidRPr="00170F0D">
        <w:rPr>
          <w:rFonts w:eastAsia="MS Mincho"/>
          <w:bCs/>
          <w:sz w:val="28"/>
          <w:szCs w:val="28"/>
        </w:rPr>
        <w:t>направления</w:t>
      </w:r>
      <w:r w:rsidR="001B668A" w:rsidRPr="00170F0D">
        <w:rPr>
          <w:rFonts w:eastAsia="MS Mincho"/>
          <w:bCs/>
          <w:sz w:val="28"/>
          <w:szCs w:val="28"/>
        </w:rPr>
        <w:t xml:space="preserve"> </w:t>
      </w:r>
      <w:r w:rsidRPr="00170F0D">
        <w:rPr>
          <w:rFonts w:eastAsia="MS Mincho"/>
          <w:bCs/>
          <w:sz w:val="28"/>
          <w:szCs w:val="28"/>
        </w:rPr>
        <w:t>для</w:t>
      </w:r>
      <w:r w:rsidR="001B668A" w:rsidRPr="00170F0D">
        <w:rPr>
          <w:rFonts w:eastAsia="MS Mincho"/>
          <w:bCs/>
          <w:sz w:val="28"/>
          <w:szCs w:val="28"/>
        </w:rPr>
        <w:t xml:space="preserve"> </w:t>
      </w:r>
      <w:r w:rsidRPr="00170F0D">
        <w:rPr>
          <w:rFonts w:eastAsia="MS Mincho"/>
          <w:bCs/>
          <w:sz w:val="28"/>
          <w:szCs w:val="28"/>
        </w:rPr>
        <w:t>формирования</w:t>
      </w:r>
      <w:r w:rsidR="001B668A" w:rsidRPr="00170F0D">
        <w:rPr>
          <w:rFonts w:eastAsia="MS Mincho"/>
          <w:bCs/>
          <w:sz w:val="28"/>
          <w:szCs w:val="28"/>
        </w:rPr>
        <w:t xml:space="preserve"> </w:t>
      </w:r>
      <w:r w:rsidRPr="00170F0D">
        <w:rPr>
          <w:rFonts w:eastAsia="MS Mincho"/>
          <w:bCs/>
          <w:sz w:val="28"/>
          <w:szCs w:val="28"/>
        </w:rPr>
        <w:t>и</w:t>
      </w:r>
      <w:r w:rsidR="001B668A" w:rsidRPr="00170F0D">
        <w:rPr>
          <w:rFonts w:eastAsia="MS Mincho"/>
          <w:bCs/>
          <w:sz w:val="28"/>
          <w:szCs w:val="28"/>
        </w:rPr>
        <w:t xml:space="preserve"> </w:t>
      </w:r>
      <w:r w:rsidRPr="00170F0D">
        <w:rPr>
          <w:rFonts w:eastAsia="MS Mincho"/>
          <w:bCs/>
          <w:sz w:val="28"/>
          <w:szCs w:val="28"/>
        </w:rPr>
        <w:t>представления</w:t>
      </w:r>
      <w:r w:rsidR="001B668A" w:rsidRPr="00170F0D">
        <w:rPr>
          <w:rFonts w:eastAsia="MS Mincho"/>
          <w:bCs/>
          <w:sz w:val="28"/>
          <w:szCs w:val="28"/>
        </w:rPr>
        <w:t xml:space="preserve"> </w:t>
      </w:r>
      <w:r w:rsidR="009863E9" w:rsidRPr="00170F0D">
        <w:rPr>
          <w:rFonts w:eastAsia="MS Mincho"/>
          <w:bCs/>
          <w:sz w:val="28"/>
          <w:szCs w:val="28"/>
        </w:rPr>
        <w:t>финансовой</w:t>
      </w:r>
      <w:r w:rsidR="001B668A" w:rsidRPr="00170F0D">
        <w:rPr>
          <w:rFonts w:eastAsia="MS Mincho"/>
          <w:bCs/>
          <w:sz w:val="28"/>
          <w:szCs w:val="28"/>
        </w:rPr>
        <w:t xml:space="preserve"> </w:t>
      </w:r>
      <w:r w:rsidRPr="00170F0D">
        <w:rPr>
          <w:rFonts w:eastAsia="MS Mincho"/>
          <w:bCs/>
          <w:sz w:val="28"/>
          <w:szCs w:val="28"/>
        </w:rPr>
        <w:t>информации,</w:t>
      </w:r>
      <w:r w:rsidR="001B668A" w:rsidRPr="00170F0D">
        <w:rPr>
          <w:rFonts w:eastAsia="MS Mincho"/>
          <w:bCs/>
          <w:sz w:val="28"/>
          <w:szCs w:val="28"/>
        </w:rPr>
        <w:t xml:space="preserve"> </w:t>
      </w:r>
      <w:r w:rsidRPr="00170F0D">
        <w:rPr>
          <w:rFonts w:eastAsia="MS Mincho"/>
          <w:bCs/>
          <w:sz w:val="28"/>
          <w:szCs w:val="28"/>
        </w:rPr>
        <w:t>обеспечивая</w:t>
      </w:r>
      <w:r w:rsidR="001B668A" w:rsidRPr="00170F0D">
        <w:rPr>
          <w:rFonts w:eastAsia="MS Mincho"/>
          <w:bCs/>
          <w:sz w:val="28"/>
          <w:szCs w:val="28"/>
        </w:rPr>
        <w:t xml:space="preserve"> </w:t>
      </w:r>
      <w:r w:rsidRPr="00170F0D">
        <w:rPr>
          <w:rFonts w:eastAsia="MS Mincho"/>
          <w:bCs/>
          <w:sz w:val="28"/>
          <w:szCs w:val="28"/>
        </w:rPr>
        <w:t>ее</w:t>
      </w:r>
      <w:r w:rsidR="001B668A" w:rsidRPr="00170F0D">
        <w:rPr>
          <w:rFonts w:eastAsia="MS Mincho"/>
          <w:bCs/>
          <w:sz w:val="28"/>
          <w:szCs w:val="28"/>
        </w:rPr>
        <w:t xml:space="preserve"> </w:t>
      </w:r>
      <w:r w:rsidRPr="00170F0D">
        <w:rPr>
          <w:rFonts w:eastAsia="MS Mincho"/>
          <w:bCs/>
          <w:sz w:val="28"/>
          <w:szCs w:val="28"/>
        </w:rPr>
        <w:t>надежность,</w:t>
      </w:r>
      <w:r w:rsidR="001B668A" w:rsidRPr="00170F0D">
        <w:rPr>
          <w:rFonts w:eastAsia="MS Mincho"/>
          <w:bCs/>
          <w:sz w:val="28"/>
          <w:szCs w:val="28"/>
        </w:rPr>
        <w:t xml:space="preserve"> </w:t>
      </w:r>
      <w:r w:rsidRPr="00170F0D">
        <w:rPr>
          <w:rFonts w:eastAsia="MS Mincho"/>
          <w:bCs/>
          <w:sz w:val="28"/>
          <w:szCs w:val="28"/>
        </w:rPr>
        <w:t>актуальность</w:t>
      </w:r>
      <w:r w:rsidR="001B668A" w:rsidRPr="00170F0D">
        <w:rPr>
          <w:rFonts w:eastAsia="MS Mincho"/>
          <w:bCs/>
          <w:sz w:val="28"/>
          <w:szCs w:val="28"/>
        </w:rPr>
        <w:t xml:space="preserve"> </w:t>
      </w:r>
      <w:r w:rsidRPr="00170F0D">
        <w:rPr>
          <w:rFonts w:eastAsia="MS Mincho"/>
          <w:bCs/>
          <w:sz w:val="28"/>
          <w:szCs w:val="28"/>
        </w:rPr>
        <w:t>и</w:t>
      </w:r>
      <w:r w:rsidR="001B668A" w:rsidRPr="00170F0D">
        <w:rPr>
          <w:rFonts w:eastAsia="MS Mincho"/>
          <w:bCs/>
          <w:sz w:val="28"/>
          <w:szCs w:val="28"/>
        </w:rPr>
        <w:t xml:space="preserve"> </w:t>
      </w:r>
      <w:r w:rsidRPr="00170F0D">
        <w:rPr>
          <w:rFonts w:eastAsia="MS Mincho"/>
          <w:bCs/>
          <w:sz w:val="28"/>
          <w:szCs w:val="28"/>
        </w:rPr>
        <w:t>прозрачность</w:t>
      </w:r>
      <w:r w:rsidR="001B668A" w:rsidRPr="00170F0D">
        <w:rPr>
          <w:rFonts w:eastAsia="MS Mincho"/>
          <w:bCs/>
          <w:sz w:val="28"/>
          <w:szCs w:val="28"/>
        </w:rPr>
        <w:t xml:space="preserve"> </w:t>
      </w:r>
      <w:r w:rsidRPr="00170F0D">
        <w:rPr>
          <w:rFonts w:eastAsia="MS Mincho"/>
          <w:bCs/>
          <w:sz w:val="28"/>
          <w:szCs w:val="28"/>
        </w:rPr>
        <w:t>для</w:t>
      </w:r>
      <w:r w:rsidR="001B668A" w:rsidRPr="00170F0D">
        <w:rPr>
          <w:rFonts w:eastAsia="MS Mincho"/>
          <w:bCs/>
          <w:sz w:val="28"/>
          <w:szCs w:val="28"/>
        </w:rPr>
        <w:t xml:space="preserve"> </w:t>
      </w:r>
      <w:r w:rsidRPr="00170F0D">
        <w:rPr>
          <w:rFonts w:eastAsia="MS Mincho"/>
          <w:bCs/>
          <w:sz w:val="28"/>
          <w:szCs w:val="28"/>
        </w:rPr>
        <w:t>всех</w:t>
      </w:r>
      <w:r w:rsidR="001B668A" w:rsidRPr="00170F0D">
        <w:rPr>
          <w:rFonts w:eastAsia="MS Mincho"/>
          <w:bCs/>
          <w:sz w:val="28"/>
          <w:szCs w:val="28"/>
        </w:rPr>
        <w:t xml:space="preserve"> </w:t>
      </w:r>
      <w:r w:rsidRPr="00170F0D">
        <w:rPr>
          <w:rFonts w:eastAsia="MS Mincho"/>
          <w:bCs/>
          <w:sz w:val="28"/>
          <w:szCs w:val="28"/>
        </w:rPr>
        <w:t>заинтересованных</w:t>
      </w:r>
      <w:r w:rsidR="001B668A" w:rsidRPr="00170F0D">
        <w:rPr>
          <w:rFonts w:eastAsia="MS Mincho"/>
          <w:bCs/>
          <w:sz w:val="28"/>
          <w:szCs w:val="28"/>
        </w:rPr>
        <w:t xml:space="preserve"> </w:t>
      </w:r>
      <w:r w:rsidRPr="00170F0D">
        <w:rPr>
          <w:rFonts w:eastAsia="MS Mincho"/>
          <w:bCs/>
          <w:sz w:val="28"/>
          <w:szCs w:val="28"/>
        </w:rPr>
        <w:t>сторон,</w:t>
      </w:r>
      <w:r w:rsidR="001B668A" w:rsidRPr="00170F0D">
        <w:rPr>
          <w:rFonts w:eastAsia="MS Mincho"/>
          <w:bCs/>
          <w:sz w:val="28"/>
          <w:szCs w:val="28"/>
        </w:rPr>
        <w:t xml:space="preserve"> </w:t>
      </w:r>
      <w:r w:rsidRPr="00170F0D">
        <w:rPr>
          <w:rFonts w:eastAsia="MS Mincho"/>
          <w:bCs/>
          <w:sz w:val="28"/>
          <w:szCs w:val="28"/>
        </w:rPr>
        <w:t>включая</w:t>
      </w:r>
      <w:r w:rsidR="001B668A" w:rsidRPr="00170F0D">
        <w:rPr>
          <w:rFonts w:eastAsia="MS Mincho"/>
          <w:bCs/>
          <w:sz w:val="28"/>
          <w:szCs w:val="28"/>
        </w:rPr>
        <w:t xml:space="preserve"> </w:t>
      </w:r>
      <w:r w:rsidRPr="00170F0D">
        <w:rPr>
          <w:rFonts w:eastAsia="MS Mincho"/>
          <w:bCs/>
          <w:sz w:val="28"/>
          <w:szCs w:val="28"/>
        </w:rPr>
        <w:t>государственные</w:t>
      </w:r>
      <w:r w:rsidR="001B668A" w:rsidRPr="00170F0D">
        <w:rPr>
          <w:rFonts w:eastAsia="MS Mincho"/>
          <w:bCs/>
          <w:sz w:val="28"/>
          <w:szCs w:val="28"/>
        </w:rPr>
        <w:t xml:space="preserve"> </w:t>
      </w:r>
      <w:r w:rsidRPr="00170F0D">
        <w:rPr>
          <w:rFonts w:eastAsia="MS Mincho"/>
          <w:bCs/>
          <w:sz w:val="28"/>
          <w:szCs w:val="28"/>
        </w:rPr>
        <w:t>органы,</w:t>
      </w:r>
      <w:r w:rsidR="001B668A" w:rsidRPr="00170F0D">
        <w:rPr>
          <w:rFonts w:eastAsia="MS Mincho"/>
          <w:bCs/>
          <w:sz w:val="28"/>
          <w:szCs w:val="28"/>
        </w:rPr>
        <w:t xml:space="preserve"> </w:t>
      </w:r>
      <w:r w:rsidRPr="00170F0D">
        <w:rPr>
          <w:rFonts w:eastAsia="MS Mincho"/>
          <w:bCs/>
          <w:sz w:val="28"/>
          <w:szCs w:val="28"/>
        </w:rPr>
        <w:t>инвесторов</w:t>
      </w:r>
      <w:r w:rsidR="001B668A" w:rsidRPr="00170F0D">
        <w:rPr>
          <w:rFonts w:eastAsia="MS Mincho"/>
          <w:bCs/>
          <w:sz w:val="28"/>
          <w:szCs w:val="28"/>
        </w:rPr>
        <w:t xml:space="preserve"> </w:t>
      </w:r>
      <w:r w:rsidRPr="00170F0D">
        <w:rPr>
          <w:rFonts w:eastAsia="MS Mincho"/>
          <w:bCs/>
          <w:sz w:val="28"/>
          <w:szCs w:val="28"/>
        </w:rPr>
        <w:t>и</w:t>
      </w:r>
      <w:r w:rsidR="001B668A" w:rsidRPr="00170F0D">
        <w:rPr>
          <w:rFonts w:eastAsia="MS Mincho"/>
          <w:bCs/>
          <w:sz w:val="28"/>
          <w:szCs w:val="28"/>
        </w:rPr>
        <w:t xml:space="preserve"> </w:t>
      </w:r>
      <w:r w:rsidRPr="00170F0D">
        <w:rPr>
          <w:rFonts w:eastAsia="MS Mincho"/>
          <w:bCs/>
          <w:sz w:val="28"/>
          <w:szCs w:val="28"/>
        </w:rPr>
        <w:t>общественность</w:t>
      </w:r>
      <w:r w:rsidR="008A1F81" w:rsidRPr="00170F0D">
        <w:rPr>
          <w:rFonts w:eastAsia="MS Mincho"/>
          <w:bCs/>
          <w:sz w:val="28"/>
          <w:szCs w:val="28"/>
        </w:rPr>
        <w:t xml:space="preserve"> [</w:t>
      </w:r>
      <w:r w:rsidR="00CB09FA" w:rsidRPr="00170F0D">
        <w:rPr>
          <w:rFonts w:eastAsia="MS Mincho"/>
          <w:bCs/>
          <w:sz w:val="28"/>
          <w:szCs w:val="28"/>
        </w:rPr>
        <w:t>8</w:t>
      </w:r>
      <w:r w:rsidR="008A1F81" w:rsidRPr="00170F0D">
        <w:rPr>
          <w:rFonts w:eastAsia="MS Mincho"/>
          <w:bCs/>
          <w:sz w:val="28"/>
          <w:szCs w:val="28"/>
        </w:rPr>
        <w:t>]</w:t>
      </w:r>
      <w:r w:rsidRPr="00170F0D">
        <w:rPr>
          <w:rFonts w:eastAsia="MS Mincho"/>
          <w:bCs/>
          <w:sz w:val="28"/>
          <w:szCs w:val="28"/>
        </w:rPr>
        <w:t>.</w:t>
      </w:r>
      <w:r w:rsidR="00FA7BFF" w:rsidRPr="00170F0D">
        <w:rPr>
          <w:sz w:val="28"/>
          <w:szCs w:val="28"/>
        </w:rPr>
        <w:t xml:space="preserve"> </w:t>
      </w:r>
    </w:p>
    <w:p w14:paraId="75257C73" w14:textId="3B1437E9" w:rsidR="0086709C" w:rsidRPr="00170F0D" w:rsidRDefault="0086709C" w:rsidP="004A1C5E">
      <w:pPr>
        <w:ind w:firstLine="709"/>
        <w:jc w:val="both"/>
        <w:rPr>
          <w:sz w:val="28"/>
          <w:szCs w:val="28"/>
        </w:rPr>
      </w:pPr>
      <w:r w:rsidRPr="00170F0D">
        <w:rPr>
          <w:sz w:val="28"/>
          <w:szCs w:val="28"/>
        </w:rPr>
        <w:t>Объем</w:t>
      </w:r>
      <w:r w:rsidR="001B668A" w:rsidRPr="00170F0D">
        <w:rPr>
          <w:sz w:val="28"/>
          <w:szCs w:val="28"/>
        </w:rPr>
        <w:t xml:space="preserve"> </w:t>
      </w:r>
      <w:r w:rsidRPr="00170F0D">
        <w:rPr>
          <w:sz w:val="28"/>
          <w:szCs w:val="28"/>
        </w:rPr>
        <w:t>исследований</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частном</w:t>
      </w:r>
      <w:r w:rsidR="001B668A" w:rsidRPr="00170F0D">
        <w:rPr>
          <w:sz w:val="28"/>
          <w:szCs w:val="28"/>
        </w:rPr>
        <w:t xml:space="preserve"> </w:t>
      </w:r>
      <w:r w:rsidRPr="00170F0D">
        <w:rPr>
          <w:sz w:val="28"/>
          <w:szCs w:val="28"/>
        </w:rPr>
        <w:t>секторе</w:t>
      </w:r>
      <w:r w:rsidR="001B668A" w:rsidRPr="00170F0D">
        <w:rPr>
          <w:sz w:val="28"/>
          <w:szCs w:val="28"/>
        </w:rPr>
        <w:t xml:space="preserve"> </w:t>
      </w:r>
      <w:r w:rsidRPr="00170F0D">
        <w:rPr>
          <w:sz w:val="28"/>
          <w:szCs w:val="28"/>
        </w:rPr>
        <w:t>обширен,</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отличие</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относительно</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широкого</w:t>
      </w:r>
      <w:r w:rsidR="001B668A" w:rsidRPr="00170F0D">
        <w:rPr>
          <w:sz w:val="28"/>
          <w:szCs w:val="28"/>
        </w:rPr>
        <w:t xml:space="preserve"> </w:t>
      </w:r>
      <w:r w:rsidRPr="00170F0D">
        <w:rPr>
          <w:sz w:val="28"/>
          <w:szCs w:val="28"/>
        </w:rPr>
        <w:t>количества</w:t>
      </w:r>
      <w:r w:rsidR="001B668A" w:rsidRPr="00170F0D">
        <w:rPr>
          <w:sz w:val="28"/>
          <w:szCs w:val="28"/>
        </w:rPr>
        <w:t xml:space="preserve"> </w:t>
      </w:r>
      <w:r w:rsidRPr="00170F0D">
        <w:rPr>
          <w:sz w:val="28"/>
          <w:szCs w:val="28"/>
        </w:rPr>
        <w:t>литературы,</w:t>
      </w:r>
      <w:r w:rsidR="001B668A" w:rsidRPr="00170F0D">
        <w:rPr>
          <w:sz w:val="28"/>
          <w:szCs w:val="28"/>
        </w:rPr>
        <w:t xml:space="preserve"> </w:t>
      </w:r>
      <w:r w:rsidRPr="00170F0D">
        <w:rPr>
          <w:sz w:val="28"/>
          <w:szCs w:val="28"/>
        </w:rPr>
        <w:t>посвященной</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государственном</w:t>
      </w:r>
      <w:r w:rsidR="001B668A" w:rsidRPr="00170F0D">
        <w:rPr>
          <w:sz w:val="28"/>
          <w:szCs w:val="28"/>
        </w:rPr>
        <w:t xml:space="preserve"> </w:t>
      </w:r>
      <w:r w:rsidRPr="00170F0D">
        <w:rPr>
          <w:sz w:val="28"/>
          <w:szCs w:val="28"/>
        </w:rPr>
        <w:t>секторе.</w:t>
      </w:r>
      <w:r w:rsidR="001B668A" w:rsidRPr="00170F0D">
        <w:rPr>
          <w:sz w:val="28"/>
          <w:szCs w:val="28"/>
        </w:rPr>
        <w:t xml:space="preserve"> </w:t>
      </w:r>
      <w:r w:rsidRPr="00170F0D">
        <w:rPr>
          <w:sz w:val="28"/>
          <w:szCs w:val="28"/>
        </w:rPr>
        <w:t>Недостаток</w:t>
      </w:r>
      <w:r w:rsidR="001B668A" w:rsidRPr="00170F0D">
        <w:rPr>
          <w:sz w:val="28"/>
          <w:szCs w:val="28"/>
        </w:rPr>
        <w:t xml:space="preserve"> </w:t>
      </w:r>
      <w:r w:rsidRPr="00170F0D">
        <w:rPr>
          <w:sz w:val="28"/>
          <w:szCs w:val="28"/>
        </w:rPr>
        <w:t>литературы</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государственном</w:t>
      </w:r>
      <w:r w:rsidR="001B668A" w:rsidRPr="00170F0D">
        <w:rPr>
          <w:sz w:val="28"/>
          <w:szCs w:val="28"/>
        </w:rPr>
        <w:t xml:space="preserve"> </w:t>
      </w:r>
      <w:r w:rsidRPr="00170F0D">
        <w:rPr>
          <w:sz w:val="28"/>
          <w:szCs w:val="28"/>
        </w:rPr>
        <w:t>секторе</w:t>
      </w:r>
      <w:r w:rsidR="001B668A" w:rsidRPr="00170F0D">
        <w:rPr>
          <w:sz w:val="28"/>
          <w:szCs w:val="28"/>
        </w:rPr>
        <w:t xml:space="preserve"> </w:t>
      </w:r>
      <w:r w:rsidRPr="00170F0D">
        <w:rPr>
          <w:sz w:val="28"/>
          <w:szCs w:val="28"/>
        </w:rPr>
        <w:t>обусловлен</w:t>
      </w:r>
      <w:r w:rsidR="001B668A" w:rsidRPr="00170F0D">
        <w:rPr>
          <w:sz w:val="28"/>
          <w:szCs w:val="28"/>
        </w:rPr>
        <w:t xml:space="preserve"> </w:t>
      </w:r>
      <w:r w:rsidRPr="00170F0D">
        <w:rPr>
          <w:sz w:val="28"/>
          <w:szCs w:val="28"/>
        </w:rPr>
        <w:t>ее</w:t>
      </w:r>
      <w:r w:rsidR="001B668A" w:rsidRPr="00170F0D">
        <w:rPr>
          <w:sz w:val="28"/>
          <w:szCs w:val="28"/>
        </w:rPr>
        <w:t xml:space="preserve"> </w:t>
      </w:r>
      <w:r w:rsidRPr="00170F0D">
        <w:rPr>
          <w:sz w:val="28"/>
          <w:szCs w:val="28"/>
        </w:rPr>
        <w:t>растущей</w:t>
      </w:r>
      <w:r w:rsidR="001B668A" w:rsidRPr="00170F0D">
        <w:rPr>
          <w:sz w:val="28"/>
          <w:szCs w:val="28"/>
        </w:rPr>
        <w:t xml:space="preserve"> </w:t>
      </w:r>
      <w:r w:rsidRPr="00170F0D">
        <w:rPr>
          <w:sz w:val="28"/>
          <w:szCs w:val="28"/>
        </w:rPr>
        <w:t>актуальностью,</w:t>
      </w:r>
      <w:r w:rsidR="001B668A" w:rsidRPr="00170F0D">
        <w:rPr>
          <w:sz w:val="28"/>
          <w:szCs w:val="28"/>
        </w:rPr>
        <w:t xml:space="preserve"> </w:t>
      </w:r>
      <w:r w:rsidRPr="00170F0D">
        <w:rPr>
          <w:sz w:val="28"/>
          <w:szCs w:val="28"/>
        </w:rPr>
        <w:t>подчеркивающей</w:t>
      </w:r>
      <w:r w:rsidR="001B668A" w:rsidRPr="00170F0D">
        <w:rPr>
          <w:sz w:val="28"/>
          <w:szCs w:val="28"/>
        </w:rPr>
        <w:t xml:space="preserve"> </w:t>
      </w:r>
      <w:r w:rsidRPr="00170F0D">
        <w:rPr>
          <w:sz w:val="28"/>
          <w:szCs w:val="28"/>
        </w:rPr>
        <w:t>значительный</w:t>
      </w:r>
      <w:r w:rsidR="001B668A" w:rsidRPr="00170F0D">
        <w:rPr>
          <w:sz w:val="28"/>
          <w:szCs w:val="28"/>
        </w:rPr>
        <w:t xml:space="preserve"> </w:t>
      </w:r>
      <w:r w:rsidRPr="00170F0D">
        <w:rPr>
          <w:sz w:val="28"/>
          <w:szCs w:val="28"/>
        </w:rPr>
        <w:t>разрыв</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сравнению</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имеющимися</w:t>
      </w:r>
      <w:r w:rsidR="001B668A" w:rsidRPr="00170F0D">
        <w:rPr>
          <w:sz w:val="28"/>
          <w:szCs w:val="28"/>
        </w:rPr>
        <w:t xml:space="preserve"> </w:t>
      </w:r>
      <w:r w:rsidRPr="00170F0D">
        <w:rPr>
          <w:sz w:val="28"/>
          <w:szCs w:val="28"/>
        </w:rPr>
        <w:t>всесторонними</w:t>
      </w:r>
      <w:r w:rsidR="001B668A" w:rsidRPr="00170F0D">
        <w:rPr>
          <w:sz w:val="28"/>
          <w:szCs w:val="28"/>
        </w:rPr>
        <w:t xml:space="preserve"> </w:t>
      </w:r>
      <w:r w:rsidRPr="00170F0D">
        <w:rPr>
          <w:sz w:val="28"/>
          <w:szCs w:val="28"/>
        </w:rPr>
        <w:t>исследованиями</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Pr="00170F0D">
        <w:rPr>
          <w:sz w:val="28"/>
          <w:szCs w:val="28"/>
        </w:rPr>
        <w:t>частного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Несмотря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признание</w:t>
      </w:r>
      <w:r w:rsidR="001B668A" w:rsidRPr="00170F0D">
        <w:rPr>
          <w:sz w:val="28"/>
          <w:szCs w:val="28"/>
        </w:rPr>
        <w:t xml:space="preserve"> </w:t>
      </w:r>
      <w:r w:rsidRPr="00170F0D">
        <w:rPr>
          <w:sz w:val="28"/>
          <w:szCs w:val="28"/>
        </w:rPr>
        <w:t>внутренних</w:t>
      </w:r>
      <w:r w:rsidR="001B668A" w:rsidRPr="00170F0D">
        <w:rPr>
          <w:sz w:val="28"/>
          <w:szCs w:val="28"/>
        </w:rPr>
        <w:t xml:space="preserve"> </w:t>
      </w:r>
      <w:r w:rsidRPr="00170F0D">
        <w:rPr>
          <w:sz w:val="28"/>
          <w:szCs w:val="28"/>
        </w:rPr>
        <w:t>различий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целях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деятельности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частного</w:t>
      </w:r>
      <w:r w:rsidR="001B668A" w:rsidRPr="00170F0D">
        <w:rPr>
          <w:sz w:val="28"/>
          <w:szCs w:val="28"/>
        </w:rPr>
        <w:t xml:space="preserve"> </w:t>
      </w:r>
      <w:r w:rsidRPr="00170F0D">
        <w:rPr>
          <w:sz w:val="28"/>
          <w:szCs w:val="28"/>
        </w:rPr>
        <w:t>секторов,</w:t>
      </w:r>
      <w:r w:rsidR="001B668A" w:rsidRPr="00170F0D">
        <w:rPr>
          <w:sz w:val="28"/>
          <w:szCs w:val="28"/>
        </w:rPr>
        <w:t xml:space="preserve"> </w:t>
      </w:r>
      <w:r w:rsidRPr="00170F0D">
        <w:rPr>
          <w:sz w:val="28"/>
          <w:szCs w:val="28"/>
        </w:rPr>
        <w:t>предполагается,</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системы</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используемые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частном</w:t>
      </w:r>
      <w:r w:rsidR="001B668A" w:rsidRPr="00170F0D">
        <w:rPr>
          <w:sz w:val="28"/>
          <w:szCs w:val="28"/>
        </w:rPr>
        <w:t xml:space="preserve"> </w:t>
      </w:r>
      <w:r w:rsidRPr="00170F0D">
        <w:rPr>
          <w:sz w:val="28"/>
          <w:szCs w:val="28"/>
        </w:rPr>
        <w:t>секторе,</w:t>
      </w:r>
      <w:r w:rsidR="001B668A" w:rsidRPr="00170F0D">
        <w:rPr>
          <w:sz w:val="28"/>
          <w:szCs w:val="28"/>
        </w:rPr>
        <w:t xml:space="preserve"> </w:t>
      </w:r>
      <w:r w:rsidRPr="00170F0D">
        <w:rPr>
          <w:sz w:val="28"/>
          <w:szCs w:val="28"/>
        </w:rPr>
        <w:t>могут</w:t>
      </w:r>
      <w:r w:rsidR="001B668A" w:rsidRPr="00170F0D">
        <w:rPr>
          <w:sz w:val="28"/>
          <w:szCs w:val="28"/>
        </w:rPr>
        <w:t xml:space="preserve"> </w:t>
      </w:r>
      <w:r w:rsidRPr="00170F0D">
        <w:rPr>
          <w:sz w:val="28"/>
          <w:szCs w:val="28"/>
        </w:rPr>
        <w:t>быть</w:t>
      </w:r>
      <w:r w:rsidR="001B668A" w:rsidRPr="00170F0D">
        <w:rPr>
          <w:sz w:val="28"/>
          <w:szCs w:val="28"/>
        </w:rPr>
        <w:t xml:space="preserve"> </w:t>
      </w:r>
      <w:r w:rsidRPr="00170F0D">
        <w:rPr>
          <w:sz w:val="28"/>
          <w:szCs w:val="28"/>
        </w:rPr>
        <w:t>адаптированы</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использования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государственном</w:t>
      </w:r>
      <w:r w:rsidR="001B668A" w:rsidRPr="00170F0D">
        <w:rPr>
          <w:sz w:val="28"/>
          <w:szCs w:val="28"/>
        </w:rPr>
        <w:t xml:space="preserve"> </w:t>
      </w:r>
      <w:r w:rsidRPr="00170F0D">
        <w:rPr>
          <w:sz w:val="28"/>
          <w:szCs w:val="28"/>
        </w:rPr>
        <w:t>секторе.</w:t>
      </w:r>
    </w:p>
    <w:p w14:paraId="191EA5A5" w14:textId="36BCAF74" w:rsidR="0086709C" w:rsidRPr="00170F0D" w:rsidRDefault="0086709C" w:rsidP="004A1C5E">
      <w:pPr>
        <w:ind w:firstLine="709"/>
        <w:jc w:val="both"/>
        <w:rPr>
          <w:sz w:val="28"/>
          <w:szCs w:val="28"/>
        </w:rPr>
      </w:pPr>
      <w:r w:rsidRPr="00170F0D">
        <w:rPr>
          <w:sz w:val="28"/>
          <w:szCs w:val="28"/>
        </w:rPr>
        <w:t>Консолидированная</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признается</w:t>
      </w:r>
      <w:r w:rsidR="001B668A" w:rsidRPr="00170F0D">
        <w:rPr>
          <w:sz w:val="28"/>
          <w:szCs w:val="28"/>
        </w:rPr>
        <w:t xml:space="preserve"> </w:t>
      </w:r>
      <w:r w:rsidRPr="00170F0D">
        <w:rPr>
          <w:sz w:val="28"/>
          <w:szCs w:val="28"/>
        </w:rPr>
        <w:t>ключевым</w:t>
      </w:r>
      <w:r w:rsidR="001B668A" w:rsidRPr="00170F0D">
        <w:rPr>
          <w:sz w:val="28"/>
          <w:szCs w:val="28"/>
        </w:rPr>
        <w:t xml:space="preserve"> </w:t>
      </w:r>
      <w:r w:rsidRPr="00170F0D">
        <w:rPr>
          <w:sz w:val="28"/>
          <w:szCs w:val="28"/>
        </w:rPr>
        <w:t>элементом</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рамках</w:t>
      </w:r>
      <w:r w:rsidR="001B668A" w:rsidRPr="00170F0D">
        <w:rPr>
          <w:sz w:val="28"/>
          <w:szCs w:val="28"/>
        </w:rPr>
        <w:t xml:space="preserve"> </w:t>
      </w:r>
      <w:r w:rsidRPr="00170F0D">
        <w:rPr>
          <w:sz w:val="28"/>
          <w:szCs w:val="28"/>
        </w:rPr>
        <w:t>реформ</w:t>
      </w:r>
      <w:r w:rsidR="001B668A" w:rsidRPr="00170F0D">
        <w:rPr>
          <w:sz w:val="28"/>
          <w:szCs w:val="28"/>
        </w:rPr>
        <w:t xml:space="preserve"> </w:t>
      </w:r>
      <w:r w:rsidRPr="00170F0D">
        <w:rPr>
          <w:sz w:val="28"/>
          <w:szCs w:val="28"/>
        </w:rPr>
        <w:t>бухгалтерского</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государственном</w:t>
      </w:r>
      <w:r w:rsidR="001B668A" w:rsidRPr="00170F0D">
        <w:rPr>
          <w:sz w:val="28"/>
          <w:szCs w:val="28"/>
        </w:rPr>
        <w:t xml:space="preserve"> </w:t>
      </w:r>
      <w:r w:rsidRPr="00170F0D">
        <w:rPr>
          <w:sz w:val="28"/>
          <w:szCs w:val="28"/>
        </w:rPr>
        <w:t>секторе.</w:t>
      </w:r>
      <w:r w:rsidR="001B668A" w:rsidRPr="00170F0D">
        <w:rPr>
          <w:sz w:val="28"/>
          <w:szCs w:val="28"/>
        </w:rPr>
        <w:t xml:space="preserve"> </w:t>
      </w:r>
      <w:r w:rsidRPr="00170F0D">
        <w:rPr>
          <w:sz w:val="28"/>
          <w:szCs w:val="28"/>
        </w:rPr>
        <w:t>Учитывая</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значимость,</w:t>
      </w:r>
      <w:r w:rsidR="001B668A" w:rsidRPr="00170F0D">
        <w:rPr>
          <w:sz w:val="28"/>
          <w:szCs w:val="28"/>
        </w:rPr>
        <w:t xml:space="preserve"> </w:t>
      </w:r>
      <w:r w:rsidRPr="00170F0D">
        <w:rPr>
          <w:sz w:val="28"/>
          <w:szCs w:val="28"/>
        </w:rPr>
        <w:t>многие</w:t>
      </w:r>
      <w:r w:rsidR="001B668A" w:rsidRPr="00170F0D">
        <w:rPr>
          <w:sz w:val="28"/>
          <w:szCs w:val="28"/>
        </w:rPr>
        <w:t xml:space="preserve"> </w:t>
      </w:r>
      <w:r w:rsidRPr="00170F0D">
        <w:rPr>
          <w:sz w:val="28"/>
          <w:szCs w:val="28"/>
        </w:rPr>
        <w:t>правительственные</w:t>
      </w:r>
      <w:r w:rsidR="001B668A" w:rsidRPr="00170F0D">
        <w:rPr>
          <w:sz w:val="28"/>
          <w:szCs w:val="28"/>
        </w:rPr>
        <w:t xml:space="preserve"> </w:t>
      </w:r>
      <w:r w:rsidRPr="00170F0D">
        <w:rPr>
          <w:sz w:val="28"/>
          <w:szCs w:val="28"/>
        </w:rPr>
        <w:t>органы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мире</w:t>
      </w:r>
      <w:r w:rsidR="001B668A" w:rsidRPr="00170F0D">
        <w:rPr>
          <w:sz w:val="28"/>
          <w:szCs w:val="28"/>
        </w:rPr>
        <w:t xml:space="preserve"> </w:t>
      </w:r>
      <w:r w:rsidRPr="00170F0D">
        <w:rPr>
          <w:sz w:val="28"/>
          <w:szCs w:val="28"/>
        </w:rPr>
        <w:t>утверждают,</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существует</w:t>
      </w:r>
      <w:r w:rsidR="001B668A" w:rsidRPr="00170F0D">
        <w:rPr>
          <w:sz w:val="28"/>
          <w:szCs w:val="28"/>
        </w:rPr>
        <w:t xml:space="preserve"> </w:t>
      </w:r>
      <w:r w:rsidRPr="00170F0D">
        <w:rPr>
          <w:sz w:val="28"/>
          <w:szCs w:val="28"/>
        </w:rPr>
        <w:t>убедительное</w:t>
      </w:r>
      <w:r w:rsidR="001B668A" w:rsidRPr="00170F0D">
        <w:rPr>
          <w:sz w:val="28"/>
          <w:szCs w:val="28"/>
        </w:rPr>
        <w:t xml:space="preserve"> </w:t>
      </w:r>
      <w:r w:rsidRPr="00170F0D">
        <w:rPr>
          <w:sz w:val="28"/>
          <w:szCs w:val="28"/>
        </w:rPr>
        <w:t>оправдание</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ускоренного</w:t>
      </w:r>
      <w:r w:rsidR="001B668A" w:rsidRPr="00170F0D">
        <w:rPr>
          <w:sz w:val="28"/>
          <w:szCs w:val="28"/>
        </w:rPr>
        <w:t xml:space="preserve"> </w:t>
      </w:r>
      <w:r w:rsidRPr="00170F0D">
        <w:rPr>
          <w:sz w:val="28"/>
          <w:szCs w:val="28"/>
        </w:rPr>
        <w:t>принятия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распространения</w:t>
      </w:r>
      <w:r w:rsidR="001B668A" w:rsidRPr="00170F0D">
        <w:rPr>
          <w:sz w:val="28"/>
          <w:szCs w:val="28"/>
        </w:rPr>
        <w:t xml:space="preserve"> </w:t>
      </w:r>
      <w:r w:rsidRPr="00170F0D">
        <w:rPr>
          <w:sz w:val="28"/>
          <w:szCs w:val="28"/>
        </w:rPr>
        <w:t>таких</w:t>
      </w:r>
      <w:r w:rsidR="001B668A" w:rsidRPr="00170F0D">
        <w:rPr>
          <w:sz w:val="28"/>
          <w:szCs w:val="28"/>
        </w:rPr>
        <w:t xml:space="preserve"> </w:t>
      </w:r>
      <w:r w:rsidRPr="00170F0D">
        <w:rPr>
          <w:sz w:val="28"/>
          <w:szCs w:val="28"/>
        </w:rPr>
        <w:t>отчетов.</w:t>
      </w:r>
      <w:r w:rsidR="001B668A" w:rsidRPr="00170F0D">
        <w:rPr>
          <w:sz w:val="28"/>
          <w:szCs w:val="28"/>
        </w:rPr>
        <w:t xml:space="preserve"> </w:t>
      </w:r>
      <w:r w:rsidR="00CC359A" w:rsidRPr="00170F0D">
        <w:rPr>
          <w:sz w:val="28"/>
          <w:szCs w:val="28"/>
        </w:rPr>
        <w:t xml:space="preserve"> </w:t>
      </w:r>
      <w:r w:rsidRPr="00170F0D">
        <w:rPr>
          <w:sz w:val="28"/>
          <w:szCs w:val="28"/>
        </w:rPr>
        <w:t>Есть</w:t>
      </w:r>
      <w:r w:rsidR="001B668A" w:rsidRPr="00170F0D">
        <w:rPr>
          <w:sz w:val="28"/>
          <w:szCs w:val="28"/>
        </w:rPr>
        <w:t xml:space="preserve"> </w:t>
      </w:r>
      <w:r w:rsidRPr="00170F0D">
        <w:rPr>
          <w:sz w:val="28"/>
          <w:szCs w:val="28"/>
        </w:rPr>
        <w:t>опасения,</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внедрение</w:t>
      </w:r>
      <w:r w:rsidR="001B668A" w:rsidRPr="00170F0D">
        <w:rPr>
          <w:sz w:val="28"/>
          <w:szCs w:val="28"/>
        </w:rPr>
        <w:t xml:space="preserve"> </w:t>
      </w:r>
      <w:r w:rsidRPr="00170F0D">
        <w:rPr>
          <w:sz w:val="28"/>
          <w:szCs w:val="28"/>
        </w:rPr>
        <w:t>методов,</w:t>
      </w:r>
      <w:r w:rsidR="001B668A" w:rsidRPr="00170F0D">
        <w:rPr>
          <w:sz w:val="28"/>
          <w:szCs w:val="28"/>
        </w:rPr>
        <w:t xml:space="preserve"> </w:t>
      </w:r>
      <w:r w:rsidRPr="00170F0D">
        <w:rPr>
          <w:sz w:val="28"/>
          <w:szCs w:val="28"/>
        </w:rPr>
        <w:t>заимствованных</w:t>
      </w:r>
      <w:r w:rsidR="001B668A" w:rsidRPr="00170F0D">
        <w:rPr>
          <w:sz w:val="28"/>
          <w:szCs w:val="28"/>
        </w:rPr>
        <w:t xml:space="preserve"> </w:t>
      </w:r>
      <w:r w:rsidRPr="00170F0D">
        <w:rPr>
          <w:sz w:val="28"/>
          <w:szCs w:val="28"/>
        </w:rPr>
        <w:t>у</w:t>
      </w:r>
      <w:r w:rsidR="001B668A" w:rsidRPr="00170F0D">
        <w:rPr>
          <w:sz w:val="28"/>
          <w:szCs w:val="28"/>
        </w:rPr>
        <w:t xml:space="preserve"> </w:t>
      </w:r>
      <w:r w:rsidRPr="00170F0D">
        <w:rPr>
          <w:sz w:val="28"/>
          <w:szCs w:val="28"/>
        </w:rPr>
        <w:t>частного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сочетании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отсутствием</w:t>
      </w:r>
      <w:r w:rsidR="001B668A" w:rsidRPr="00170F0D">
        <w:rPr>
          <w:sz w:val="28"/>
          <w:szCs w:val="28"/>
        </w:rPr>
        <w:t xml:space="preserve"> </w:t>
      </w:r>
      <w:r w:rsidRPr="00170F0D">
        <w:rPr>
          <w:sz w:val="28"/>
          <w:szCs w:val="28"/>
        </w:rPr>
        <w:t>специальной</w:t>
      </w:r>
      <w:r w:rsidR="001B668A" w:rsidRPr="00170F0D">
        <w:rPr>
          <w:sz w:val="28"/>
          <w:szCs w:val="28"/>
        </w:rPr>
        <w:t xml:space="preserve"> </w:t>
      </w:r>
      <w:r w:rsidRPr="00170F0D">
        <w:rPr>
          <w:sz w:val="28"/>
          <w:szCs w:val="28"/>
        </w:rPr>
        <w:t>концептуальной</w:t>
      </w:r>
      <w:r w:rsidR="001B668A" w:rsidRPr="00170F0D">
        <w:rPr>
          <w:sz w:val="28"/>
          <w:szCs w:val="28"/>
        </w:rPr>
        <w:t xml:space="preserve"> </w:t>
      </w:r>
      <w:r w:rsidRPr="00170F0D">
        <w:rPr>
          <w:sz w:val="28"/>
          <w:szCs w:val="28"/>
        </w:rPr>
        <w:t>основы</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потенциально</w:t>
      </w:r>
      <w:r w:rsidR="001B668A" w:rsidRPr="00170F0D">
        <w:rPr>
          <w:sz w:val="28"/>
          <w:szCs w:val="28"/>
        </w:rPr>
        <w:t xml:space="preserve"> </w:t>
      </w:r>
      <w:r w:rsidRPr="00170F0D">
        <w:rPr>
          <w:sz w:val="28"/>
          <w:szCs w:val="28"/>
        </w:rPr>
        <w:t>может</w:t>
      </w:r>
      <w:r w:rsidR="001B668A" w:rsidRPr="00170F0D">
        <w:rPr>
          <w:sz w:val="28"/>
          <w:szCs w:val="28"/>
        </w:rPr>
        <w:t xml:space="preserve"> </w:t>
      </w:r>
      <w:r w:rsidRPr="00170F0D">
        <w:rPr>
          <w:sz w:val="28"/>
          <w:szCs w:val="28"/>
        </w:rPr>
        <w:t>создать</w:t>
      </w:r>
      <w:r w:rsidR="001B668A" w:rsidRPr="00170F0D">
        <w:rPr>
          <w:sz w:val="28"/>
          <w:szCs w:val="28"/>
        </w:rPr>
        <w:t xml:space="preserve"> </w:t>
      </w:r>
      <w:r w:rsidRPr="00170F0D">
        <w:rPr>
          <w:sz w:val="28"/>
          <w:szCs w:val="28"/>
        </w:rPr>
        <w:t>больше</w:t>
      </w:r>
      <w:r w:rsidR="001B668A" w:rsidRPr="00170F0D">
        <w:rPr>
          <w:sz w:val="28"/>
          <w:szCs w:val="28"/>
        </w:rPr>
        <w:t xml:space="preserve"> </w:t>
      </w:r>
      <w:r w:rsidRPr="00170F0D">
        <w:rPr>
          <w:sz w:val="28"/>
          <w:szCs w:val="28"/>
        </w:rPr>
        <w:t>проблем,</w:t>
      </w:r>
      <w:r w:rsidR="001B668A" w:rsidRPr="00170F0D">
        <w:rPr>
          <w:sz w:val="28"/>
          <w:szCs w:val="28"/>
        </w:rPr>
        <w:t xml:space="preserve"> </w:t>
      </w:r>
      <w:r w:rsidRPr="00170F0D">
        <w:rPr>
          <w:sz w:val="28"/>
          <w:szCs w:val="28"/>
        </w:rPr>
        <w:t>чем</w:t>
      </w:r>
      <w:r w:rsidR="001B668A" w:rsidRPr="00170F0D">
        <w:rPr>
          <w:sz w:val="28"/>
          <w:szCs w:val="28"/>
        </w:rPr>
        <w:t xml:space="preserve"> </w:t>
      </w:r>
      <w:r w:rsidRPr="00170F0D">
        <w:rPr>
          <w:sz w:val="28"/>
          <w:szCs w:val="28"/>
        </w:rPr>
        <w:t>решить.</w:t>
      </w:r>
      <w:r w:rsidR="001B668A" w:rsidRPr="00170F0D">
        <w:rPr>
          <w:sz w:val="28"/>
          <w:szCs w:val="28"/>
        </w:rPr>
        <w:t xml:space="preserve"> </w:t>
      </w:r>
      <w:r w:rsidRPr="00170F0D">
        <w:rPr>
          <w:sz w:val="28"/>
          <w:szCs w:val="28"/>
        </w:rPr>
        <w:t>Несмотря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эти</w:t>
      </w:r>
      <w:r w:rsidR="001B668A" w:rsidRPr="00170F0D">
        <w:rPr>
          <w:sz w:val="28"/>
          <w:szCs w:val="28"/>
        </w:rPr>
        <w:t xml:space="preserve"> </w:t>
      </w:r>
      <w:r w:rsidRPr="00170F0D">
        <w:rPr>
          <w:sz w:val="28"/>
          <w:szCs w:val="28"/>
        </w:rPr>
        <w:t>оговорки,</w:t>
      </w:r>
      <w:r w:rsidR="001B668A" w:rsidRPr="00170F0D">
        <w:rPr>
          <w:sz w:val="28"/>
          <w:szCs w:val="28"/>
        </w:rPr>
        <w:t xml:space="preserve"> </w:t>
      </w:r>
      <w:r w:rsidRPr="00170F0D">
        <w:rPr>
          <w:sz w:val="28"/>
          <w:szCs w:val="28"/>
        </w:rPr>
        <w:t>интеграция</w:t>
      </w:r>
      <w:r w:rsidR="001B668A" w:rsidRPr="00170F0D">
        <w:rPr>
          <w:sz w:val="28"/>
          <w:szCs w:val="28"/>
        </w:rPr>
        <w:t xml:space="preserve"> </w:t>
      </w:r>
      <w:r w:rsidRPr="00170F0D">
        <w:rPr>
          <w:sz w:val="28"/>
          <w:szCs w:val="28"/>
        </w:rPr>
        <w:t>такой</w:t>
      </w:r>
      <w:r w:rsidR="001B668A" w:rsidRPr="00170F0D">
        <w:rPr>
          <w:sz w:val="28"/>
          <w:szCs w:val="28"/>
        </w:rPr>
        <w:t xml:space="preserve"> </w:t>
      </w:r>
      <w:r w:rsidRPr="00170F0D">
        <w:rPr>
          <w:sz w:val="28"/>
          <w:szCs w:val="28"/>
        </w:rPr>
        <w:t>практики</w:t>
      </w:r>
      <w:r w:rsidR="001B668A" w:rsidRPr="00170F0D">
        <w:rPr>
          <w:sz w:val="28"/>
          <w:szCs w:val="28"/>
        </w:rPr>
        <w:t xml:space="preserve"> </w:t>
      </w:r>
      <w:r w:rsidRPr="00170F0D">
        <w:rPr>
          <w:sz w:val="28"/>
          <w:szCs w:val="28"/>
        </w:rPr>
        <w:t>считается</w:t>
      </w:r>
      <w:r w:rsidR="001B668A" w:rsidRPr="00170F0D">
        <w:rPr>
          <w:sz w:val="28"/>
          <w:szCs w:val="28"/>
        </w:rPr>
        <w:t xml:space="preserve"> </w:t>
      </w:r>
      <w:r w:rsidRPr="00170F0D">
        <w:rPr>
          <w:sz w:val="28"/>
          <w:szCs w:val="28"/>
        </w:rPr>
        <w:t>важной</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который</w:t>
      </w:r>
      <w:r w:rsidR="001B668A" w:rsidRPr="00170F0D">
        <w:rPr>
          <w:sz w:val="28"/>
          <w:szCs w:val="28"/>
        </w:rPr>
        <w:t xml:space="preserve"> </w:t>
      </w:r>
      <w:r w:rsidRPr="00170F0D">
        <w:rPr>
          <w:sz w:val="28"/>
          <w:szCs w:val="28"/>
        </w:rPr>
        <w:t>можно</w:t>
      </w:r>
      <w:r w:rsidR="001B668A" w:rsidRPr="00170F0D">
        <w:rPr>
          <w:sz w:val="28"/>
          <w:szCs w:val="28"/>
        </w:rPr>
        <w:t xml:space="preserve"> </w:t>
      </w:r>
      <w:r w:rsidRPr="00170F0D">
        <w:rPr>
          <w:sz w:val="28"/>
          <w:szCs w:val="28"/>
        </w:rPr>
        <w:t>сравнить</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конгломератом</w:t>
      </w:r>
      <w:r w:rsidR="001B668A" w:rsidRPr="00170F0D">
        <w:rPr>
          <w:sz w:val="28"/>
          <w:szCs w:val="28"/>
        </w:rPr>
        <w:t xml:space="preserve"> </w:t>
      </w:r>
      <w:r w:rsidRPr="00170F0D">
        <w:rPr>
          <w:sz w:val="28"/>
          <w:szCs w:val="28"/>
        </w:rPr>
        <w:t>компаний,</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требует</w:t>
      </w:r>
      <w:r w:rsidR="001B668A" w:rsidRPr="00170F0D">
        <w:rPr>
          <w:sz w:val="28"/>
          <w:szCs w:val="28"/>
        </w:rPr>
        <w:t xml:space="preserve"> </w:t>
      </w:r>
      <w:r w:rsidRPr="00170F0D">
        <w:rPr>
          <w:sz w:val="28"/>
          <w:szCs w:val="28"/>
        </w:rPr>
        <w:t>системы</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которая</w:t>
      </w:r>
      <w:r w:rsidR="001B668A" w:rsidRPr="00170F0D">
        <w:rPr>
          <w:sz w:val="28"/>
          <w:szCs w:val="28"/>
        </w:rPr>
        <w:t xml:space="preserve"> </w:t>
      </w:r>
      <w:r w:rsidRPr="00170F0D">
        <w:rPr>
          <w:sz w:val="28"/>
          <w:szCs w:val="28"/>
        </w:rPr>
        <w:t>обеспечивает</w:t>
      </w:r>
      <w:r w:rsidR="001B668A" w:rsidRPr="00170F0D">
        <w:rPr>
          <w:sz w:val="28"/>
          <w:szCs w:val="28"/>
        </w:rPr>
        <w:t xml:space="preserve"> </w:t>
      </w:r>
      <w:r w:rsidRPr="00170F0D">
        <w:rPr>
          <w:sz w:val="28"/>
          <w:szCs w:val="28"/>
        </w:rPr>
        <w:t>целостное</w:t>
      </w:r>
      <w:r w:rsidR="001B668A" w:rsidRPr="00170F0D">
        <w:rPr>
          <w:sz w:val="28"/>
          <w:szCs w:val="28"/>
        </w:rPr>
        <w:t xml:space="preserve"> </w:t>
      </w:r>
      <w:r w:rsidRPr="00170F0D">
        <w:rPr>
          <w:sz w:val="28"/>
          <w:szCs w:val="28"/>
        </w:rPr>
        <w:t>представление</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финансовом</w:t>
      </w:r>
      <w:r w:rsidR="001B668A" w:rsidRPr="00170F0D">
        <w:rPr>
          <w:sz w:val="28"/>
          <w:szCs w:val="28"/>
        </w:rPr>
        <w:t xml:space="preserve"> </w:t>
      </w:r>
      <w:r w:rsidRPr="00170F0D">
        <w:rPr>
          <w:sz w:val="28"/>
          <w:szCs w:val="28"/>
        </w:rPr>
        <w:t>состоянии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деятельности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w:t>
      </w:r>
      <w:r w:rsidR="00CB09FA" w:rsidRPr="00170F0D">
        <w:rPr>
          <w:sz w:val="28"/>
          <w:szCs w:val="28"/>
        </w:rPr>
        <w:t>9</w:t>
      </w:r>
      <w:r w:rsidRPr="00170F0D">
        <w:rPr>
          <w:sz w:val="28"/>
          <w:szCs w:val="28"/>
        </w:rPr>
        <w:t>].</w:t>
      </w:r>
      <w:r w:rsidR="001B668A" w:rsidRPr="00170F0D">
        <w:rPr>
          <w:sz w:val="28"/>
          <w:szCs w:val="28"/>
        </w:rPr>
        <w:t xml:space="preserve"> </w:t>
      </w:r>
    </w:p>
    <w:p w14:paraId="7C8440DB" w14:textId="4457017F" w:rsidR="0086709C" w:rsidRPr="00170F0D" w:rsidRDefault="0079127C" w:rsidP="004A1C5E">
      <w:pPr>
        <w:ind w:firstLine="709"/>
        <w:jc w:val="both"/>
        <w:rPr>
          <w:sz w:val="28"/>
          <w:szCs w:val="28"/>
        </w:rPr>
      </w:pPr>
      <w:r w:rsidRPr="00170F0D">
        <w:rPr>
          <w:sz w:val="28"/>
          <w:szCs w:val="28"/>
        </w:rPr>
        <w:t xml:space="preserve">Kankaanpää J., Oulasvirta L., Wacker J </w:t>
      </w:r>
      <w:r w:rsidR="0086709C" w:rsidRPr="00170F0D">
        <w:rPr>
          <w:sz w:val="28"/>
          <w:szCs w:val="28"/>
        </w:rPr>
        <w:t>(2014)</w:t>
      </w:r>
      <w:r w:rsidR="001B668A" w:rsidRPr="00170F0D">
        <w:rPr>
          <w:sz w:val="28"/>
          <w:szCs w:val="28"/>
        </w:rPr>
        <w:t xml:space="preserve"> </w:t>
      </w:r>
      <w:r w:rsidR="0086709C" w:rsidRPr="00170F0D">
        <w:rPr>
          <w:sz w:val="28"/>
          <w:szCs w:val="28"/>
        </w:rPr>
        <w:t>обращают</w:t>
      </w:r>
      <w:r w:rsidR="001B668A" w:rsidRPr="00170F0D">
        <w:rPr>
          <w:sz w:val="28"/>
          <w:szCs w:val="28"/>
        </w:rPr>
        <w:t xml:space="preserve"> </w:t>
      </w:r>
      <w:r w:rsidR="0086709C" w:rsidRPr="00170F0D">
        <w:rPr>
          <w:sz w:val="28"/>
          <w:szCs w:val="28"/>
        </w:rPr>
        <w:t>внимание</w:t>
      </w:r>
      <w:r w:rsidR="001B668A" w:rsidRPr="00170F0D">
        <w:rPr>
          <w:sz w:val="28"/>
          <w:szCs w:val="28"/>
        </w:rPr>
        <w:t xml:space="preserve"> </w:t>
      </w:r>
      <w:r w:rsidR="0086709C" w:rsidRPr="00170F0D">
        <w:rPr>
          <w:sz w:val="28"/>
          <w:szCs w:val="28"/>
        </w:rPr>
        <w:t>на</w:t>
      </w:r>
      <w:r w:rsidR="001B668A" w:rsidRPr="00170F0D">
        <w:rPr>
          <w:sz w:val="28"/>
          <w:szCs w:val="28"/>
        </w:rPr>
        <w:t xml:space="preserve"> </w:t>
      </w:r>
      <w:r w:rsidR="0086709C" w:rsidRPr="00170F0D">
        <w:rPr>
          <w:sz w:val="28"/>
          <w:szCs w:val="28"/>
        </w:rPr>
        <w:t>необходимость</w:t>
      </w:r>
      <w:r w:rsidR="001B668A" w:rsidRPr="00170F0D">
        <w:rPr>
          <w:sz w:val="28"/>
          <w:szCs w:val="28"/>
        </w:rPr>
        <w:t xml:space="preserve"> </w:t>
      </w:r>
      <w:r w:rsidR="0086709C" w:rsidRPr="00170F0D">
        <w:rPr>
          <w:sz w:val="28"/>
          <w:szCs w:val="28"/>
        </w:rPr>
        <w:t>групповой</w:t>
      </w:r>
      <w:r w:rsidR="001B668A" w:rsidRPr="00170F0D">
        <w:rPr>
          <w:sz w:val="28"/>
          <w:szCs w:val="28"/>
        </w:rPr>
        <w:t xml:space="preserve"> </w:t>
      </w:r>
      <w:r w:rsidR="0086709C" w:rsidRPr="00170F0D">
        <w:rPr>
          <w:sz w:val="28"/>
          <w:szCs w:val="28"/>
        </w:rPr>
        <w:t>информации</w:t>
      </w:r>
      <w:r w:rsidR="001B668A" w:rsidRPr="00170F0D">
        <w:rPr>
          <w:sz w:val="28"/>
          <w:szCs w:val="28"/>
        </w:rPr>
        <w:t xml:space="preserve"> </w:t>
      </w:r>
      <w:r w:rsidR="0086709C" w:rsidRPr="00170F0D">
        <w:rPr>
          <w:sz w:val="28"/>
          <w:szCs w:val="28"/>
        </w:rPr>
        <w:t>для</w:t>
      </w:r>
      <w:r w:rsidR="001B668A" w:rsidRPr="00170F0D">
        <w:rPr>
          <w:sz w:val="28"/>
          <w:szCs w:val="28"/>
        </w:rPr>
        <w:t xml:space="preserve"> </w:t>
      </w:r>
      <w:r w:rsidR="0086709C" w:rsidRPr="00170F0D">
        <w:rPr>
          <w:sz w:val="28"/>
          <w:szCs w:val="28"/>
        </w:rPr>
        <w:t>эффективного</w:t>
      </w:r>
      <w:r w:rsidR="001B668A" w:rsidRPr="00170F0D">
        <w:rPr>
          <w:sz w:val="28"/>
          <w:szCs w:val="28"/>
        </w:rPr>
        <w:t xml:space="preserve"> </w:t>
      </w:r>
      <w:r w:rsidR="0086709C" w:rsidRPr="00170F0D">
        <w:rPr>
          <w:sz w:val="28"/>
          <w:szCs w:val="28"/>
        </w:rPr>
        <w:t>управления</w:t>
      </w:r>
      <w:r w:rsidR="001B668A" w:rsidRPr="00170F0D">
        <w:rPr>
          <w:sz w:val="28"/>
          <w:szCs w:val="28"/>
        </w:rPr>
        <w:t xml:space="preserve"> </w:t>
      </w:r>
      <w:r w:rsidR="0086709C" w:rsidRPr="00170F0D">
        <w:rPr>
          <w:sz w:val="28"/>
          <w:szCs w:val="28"/>
        </w:rPr>
        <w:t>и</w:t>
      </w:r>
      <w:r w:rsidR="001B668A" w:rsidRPr="00170F0D">
        <w:rPr>
          <w:sz w:val="28"/>
          <w:szCs w:val="28"/>
        </w:rPr>
        <w:t xml:space="preserve"> </w:t>
      </w:r>
      <w:r w:rsidR="0086709C" w:rsidRPr="00170F0D">
        <w:rPr>
          <w:sz w:val="28"/>
          <w:szCs w:val="28"/>
        </w:rPr>
        <w:t>оценки</w:t>
      </w:r>
      <w:r w:rsidR="001B668A" w:rsidRPr="00170F0D">
        <w:rPr>
          <w:sz w:val="28"/>
          <w:szCs w:val="28"/>
        </w:rPr>
        <w:t xml:space="preserve"> </w:t>
      </w:r>
      <w:r w:rsidR="0086709C" w:rsidRPr="00170F0D">
        <w:rPr>
          <w:sz w:val="28"/>
          <w:szCs w:val="28"/>
        </w:rPr>
        <w:t>деятельности</w:t>
      </w:r>
      <w:r w:rsidR="001B668A" w:rsidRPr="00170F0D">
        <w:rPr>
          <w:sz w:val="28"/>
          <w:szCs w:val="28"/>
        </w:rPr>
        <w:t xml:space="preserve"> </w:t>
      </w:r>
      <w:r w:rsidR="0086709C" w:rsidRPr="00170F0D">
        <w:rPr>
          <w:sz w:val="28"/>
          <w:szCs w:val="28"/>
        </w:rPr>
        <w:t>государственных</w:t>
      </w:r>
      <w:r w:rsidR="001B668A" w:rsidRPr="00170F0D">
        <w:rPr>
          <w:sz w:val="28"/>
          <w:szCs w:val="28"/>
        </w:rPr>
        <w:t xml:space="preserve"> </w:t>
      </w:r>
      <w:r w:rsidR="0086709C" w:rsidRPr="00170F0D">
        <w:rPr>
          <w:sz w:val="28"/>
          <w:szCs w:val="28"/>
        </w:rPr>
        <w:t>органов,</w:t>
      </w:r>
      <w:r w:rsidR="001B668A" w:rsidRPr="00170F0D">
        <w:rPr>
          <w:sz w:val="28"/>
          <w:szCs w:val="28"/>
        </w:rPr>
        <w:t xml:space="preserve"> </w:t>
      </w:r>
      <w:r w:rsidR="0086709C" w:rsidRPr="00170F0D">
        <w:rPr>
          <w:sz w:val="28"/>
          <w:szCs w:val="28"/>
        </w:rPr>
        <w:t>которые</w:t>
      </w:r>
      <w:r w:rsidR="001B668A" w:rsidRPr="00170F0D">
        <w:rPr>
          <w:sz w:val="28"/>
          <w:szCs w:val="28"/>
        </w:rPr>
        <w:t xml:space="preserve"> </w:t>
      </w:r>
      <w:r w:rsidR="0086709C" w:rsidRPr="00170F0D">
        <w:rPr>
          <w:sz w:val="28"/>
          <w:szCs w:val="28"/>
        </w:rPr>
        <w:t>частично</w:t>
      </w:r>
      <w:r w:rsidR="001B668A" w:rsidRPr="00170F0D">
        <w:rPr>
          <w:sz w:val="28"/>
          <w:szCs w:val="28"/>
        </w:rPr>
        <w:t xml:space="preserve"> </w:t>
      </w:r>
      <w:r w:rsidR="0086709C" w:rsidRPr="00170F0D">
        <w:rPr>
          <w:sz w:val="28"/>
          <w:szCs w:val="28"/>
        </w:rPr>
        <w:t>децентрализовали</w:t>
      </w:r>
      <w:r w:rsidR="001B668A" w:rsidRPr="00170F0D">
        <w:rPr>
          <w:sz w:val="28"/>
          <w:szCs w:val="28"/>
        </w:rPr>
        <w:t xml:space="preserve"> </w:t>
      </w:r>
      <w:r w:rsidR="0086709C" w:rsidRPr="00170F0D">
        <w:rPr>
          <w:sz w:val="28"/>
          <w:szCs w:val="28"/>
        </w:rPr>
        <w:t>свои</w:t>
      </w:r>
      <w:r w:rsidR="001B668A" w:rsidRPr="00170F0D">
        <w:rPr>
          <w:sz w:val="28"/>
          <w:szCs w:val="28"/>
        </w:rPr>
        <w:t xml:space="preserve"> </w:t>
      </w:r>
      <w:r w:rsidR="0086709C" w:rsidRPr="00170F0D">
        <w:rPr>
          <w:sz w:val="28"/>
          <w:szCs w:val="28"/>
        </w:rPr>
        <w:t>функции</w:t>
      </w:r>
      <w:r w:rsidR="008A1F81" w:rsidRPr="00170F0D">
        <w:rPr>
          <w:sz w:val="28"/>
          <w:szCs w:val="28"/>
        </w:rPr>
        <w:t xml:space="preserve"> [</w:t>
      </w:r>
      <w:r w:rsidR="00CB09FA" w:rsidRPr="00170F0D">
        <w:rPr>
          <w:sz w:val="28"/>
          <w:szCs w:val="28"/>
        </w:rPr>
        <w:t>10</w:t>
      </w:r>
      <w:r w:rsidR="008A1F81" w:rsidRPr="00170F0D">
        <w:rPr>
          <w:sz w:val="28"/>
          <w:szCs w:val="28"/>
        </w:rPr>
        <w:t>]</w:t>
      </w:r>
      <w:r w:rsidR="0086709C" w:rsidRPr="00170F0D">
        <w:rPr>
          <w:sz w:val="28"/>
          <w:szCs w:val="28"/>
        </w:rPr>
        <w:t>.</w:t>
      </w:r>
      <w:r w:rsidR="001B668A" w:rsidRPr="00170F0D">
        <w:rPr>
          <w:sz w:val="28"/>
          <w:szCs w:val="28"/>
        </w:rPr>
        <w:t xml:space="preserve"> </w:t>
      </w:r>
      <w:r w:rsidR="0086709C" w:rsidRPr="00170F0D">
        <w:rPr>
          <w:sz w:val="28"/>
          <w:szCs w:val="28"/>
        </w:rPr>
        <w:t>Они</w:t>
      </w:r>
      <w:r w:rsidR="001B668A" w:rsidRPr="00170F0D">
        <w:rPr>
          <w:sz w:val="28"/>
          <w:szCs w:val="28"/>
        </w:rPr>
        <w:t xml:space="preserve"> </w:t>
      </w:r>
      <w:r w:rsidR="0086709C" w:rsidRPr="00170F0D">
        <w:rPr>
          <w:sz w:val="28"/>
          <w:szCs w:val="28"/>
        </w:rPr>
        <w:t>подчеркивают</w:t>
      </w:r>
      <w:r w:rsidR="001B668A" w:rsidRPr="00170F0D">
        <w:rPr>
          <w:sz w:val="28"/>
          <w:szCs w:val="28"/>
        </w:rPr>
        <w:t xml:space="preserve"> </w:t>
      </w:r>
      <w:r w:rsidR="0086709C" w:rsidRPr="00170F0D">
        <w:rPr>
          <w:sz w:val="28"/>
          <w:szCs w:val="28"/>
        </w:rPr>
        <w:t>важность</w:t>
      </w:r>
      <w:r w:rsidR="001B668A" w:rsidRPr="00170F0D">
        <w:rPr>
          <w:sz w:val="28"/>
          <w:szCs w:val="28"/>
        </w:rPr>
        <w:t xml:space="preserve"> </w:t>
      </w:r>
      <w:r w:rsidR="0086709C" w:rsidRPr="00170F0D">
        <w:rPr>
          <w:sz w:val="28"/>
          <w:szCs w:val="28"/>
        </w:rPr>
        <w:t>полного</w:t>
      </w:r>
      <w:r w:rsidR="001B668A" w:rsidRPr="00170F0D">
        <w:rPr>
          <w:sz w:val="28"/>
          <w:szCs w:val="28"/>
        </w:rPr>
        <w:t xml:space="preserve"> </w:t>
      </w:r>
      <w:r w:rsidR="0086709C" w:rsidRPr="00170F0D">
        <w:rPr>
          <w:sz w:val="28"/>
          <w:szCs w:val="28"/>
        </w:rPr>
        <w:t>представления</w:t>
      </w:r>
      <w:r w:rsidR="001B668A" w:rsidRPr="00170F0D">
        <w:rPr>
          <w:sz w:val="28"/>
          <w:szCs w:val="28"/>
        </w:rPr>
        <w:t xml:space="preserve"> </w:t>
      </w:r>
      <w:r w:rsidR="0086709C" w:rsidRPr="00170F0D">
        <w:rPr>
          <w:sz w:val="28"/>
          <w:szCs w:val="28"/>
        </w:rPr>
        <w:t>о</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0086709C" w:rsidRPr="00170F0D">
        <w:rPr>
          <w:sz w:val="28"/>
          <w:szCs w:val="28"/>
        </w:rPr>
        <w:t>производительности</w:t>
      </w:r>
      <w:r w:rsidR="001B668A" w:rsidRPr="00170F0D">
        <w:rPr>
          <w:sz w:val="28"/>
          <w:szCs w:val="28"/>
        </w:rPr>
        <w:t xml:space="preserve"> </w:t>
      </w:r>
      <w:r w:rsidR="0086709C" w:rsidRPr="00170F0D">
        <w:rPr>
          <w:sz w:val="28"/>
          <w:szCs w:val="28"/>
        </w:rPr>
        <w:t>всей</w:t>
      </w:r>
      <w:r w:rsidR="001B668A" w:rsidRPr="00170F0D">
        <w:rPr>
          <w:sz w:val="28"/>
          <w:szCs w:val="28"/>
        </w:rPr>
        <w:t xml:space="preserve"> </w:t>
      </w:r>
      <w:r w:rsidR="0086709C" w:rsidRPr="00170F0D">
        <w:rPr>
          <w:sz w:val="28"/>
          <w:szCs w:val="28"/>
        </w:rPr>
        <w:t>системы,</w:t>
      </w:r>
      <w:r w:rsidR="001B668A" w:rsidRPr="00170F0D">
        <w:rPr>
          <w:sz w:val="28"/>
          <w:szCs w:val="28"/>
        </w:rPr>
        <w:t xml:space="preserve"> </w:t>
      </w:r>
      <w:r w:rsidR="0086709C" w:rsidRPr="00170F0D">
        <w:rPr>
          <w:sz w:val="28"/>
          <w:szCs w:val="28"/>
        </w:rPr>
        <w:t>а</w:t>
      </w:r>
      <w:r w:rsidR="001B668A" w:rsidRPr="00170F0D">
        <w:rPr>
          <w:sz w:val="28"/>
          <w:szCs w:val="28"/>
        </w:rPr>
        <w:t xml:space="preserve"> </w:t>
      </w:r>
      <w:r w:rsidR="0086709C" w:rsidRPr="00170F0D">
        <w:rPr>
          <w:sz w:val="28"/>
          <w:szCs w:val="28"/>
        </w:rPr>
        <w:t>не</w:t>
      </w:r>
      <w:r w:rsidR="001B668A" w:rsidRPr="00170F0D">
        <w:rPr>
          <w:sz w:val="28"/>
          <w:szCs w:val="28"/>
        </w:rPr>
        <w:t xml:space="preserve"> </w:t>
      </w:r>
      <w:r w:rsidR="0086709C" w:rsidRPr="00170F0D">
        <w:rPr>
          <w:sz w:val="28"/>
          <w:szCs w:val="28"/>
        </w:rPr>
        <w:t>только</w:t>
      </w:r>
      <w:r w:rsidR="001B668A" w:rsidRPr="00170F0D">
        <w:rPr>
          <w:sz w:val="28"/>
          <w:szCs w:val="28"/>
        </w:rPr>
        <w:t xml:space="preserve"> </w:t>
      </w:r>
      <w:r w:rsidR="0086709C" w:rsidRPr="00170F0D">
        <w:rPr>
          <w:sz w:val="28"/>
          <w:szCs w:val="28"/>
        </w:rPr>
        <w:t>бюджетных</w:t>
      </w:r>
      <w:r w:rsidR="001B668A" w:rsidRPr="00170F0D">
        <w:rPr>
          <w:sz w:val="28"/>
          <w:szCs w:val="28"/>
        </w:rPr>
        <w:t xml:space="preserve"> </w:t>
      </w:r>
      <w:r w:rsidR="0086709C" w:rsidRPr="00170F0D">
        <w:rPr>
          <w:sz w:val="28"/>
          <w:szCs w:val="28"/>
        </w:rPr>
        <w:t>учреждений.</w:t>
      </w:r>
      <w:r w:rsidR="001B668A" w:rsidRPr="00170F0D">
        <w:rPr>
          <w:sz w:val="28"/>
          <w:szCs w:val="28"/>
        </w:rPr>
        <w:t xml:space="preserve"> </w:t>
      </w:r>
    </w:p>
    <w:p w14:paraId="78B90518" w14:textId="2DFEF4C6" w:rsidR="0086709C" w:rsidRPr="00170F0D" w:rsidRDefault="0086709C" w:rsidP="004A1C5E">
      <w:pPr>
        <w:ind w:firstLine="709"/>
        <w:jc w:val="both"/>
        <w:rPr>
          <w:sz w:val="21"/>
          <w:szCs w:val="21"/>
        </w:rPr>
      </w:pPr>
      <w:r w:rsidRPr="00170F0D">
        <w:rPr>
          <w:sz w:val="28"/>
          <w:szCs w:val="28"/>
        </w:rPr>
        <w:t>Bisogno</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др.</w:t>
      </w:r>
      <w:r w:rsidR="001B668A" w:rsidRPr="00170F0D">
        <w:rPr>
          <w:sz w:val="28"/>
          <w:szCs w:val="28"/>
        </w:rPr>
        <w:t xml:space="preserve"> </w:t>
      </w:r>
      <w:r w:rsidRPr="00170F0D">
        <w:rPr>
          <w:sz w:val="28"/>
          <w:szCs w:val="28"/>
        </w:rPr>
        <w:t>(2015)</w:t>
      </w:r>
      <w:r w:rsidR="001B668A" w:rsidRPr="00170F0D">
        <w:rPr>
          <w:sz w:val="28"/>
          <w:szCs w:val="28"/>
        </w:rPr>
        <w:t xml:space="preserve"> </w:t>
      </w:r>
      <w:r w:rsidRPr="00170F0D">
        <w:rPr>
          <w:sz w:val="28"/>
          <w:szCs w:val="28"/>
        </w:rPr>
        <w:t>поддерживают</w:t>
      </w:r>
      <w:r w:rsidR="001B668A" w:rsidRPr="00170F0D">
        <w:rPr>
          <w:sz w:val="28"/>
          <w:szCs w:val="28"/>
        </w:rPr>
        <w:t xml:space="preserve"> </w:t>
      </w:r>
      <w:r w:rsidRPr="00170F0D">
        <w:rPr>
          <w:sz w:val="28"/>
          <w:szCs w:val="28"/>
        </w:rPr>
        <w:t>эту</w:t>
      </w:r>
      <w:r w:rsidR="001B668A" w:rsidRPr="00170F0D">
        <w:rPr>
          <w:sz w:val="28"/>
          <w:szCs w:val="28"/>
        </w:rPr>
        <w:t xml:space="preserve"> </w:t>
      </w:r>
      <w:r w:rsidRPr="00170F0D">
        <w:rPr>
          <w:sz w:val="28"/>
          <w:szCs w:val="28"/>
        </w:rPr>
        <w:t>идею,</w:t>
      </w:r>
      <w:r w:rsidR="001B668A" w:rsidRPr="00170F0D">
        <w:rPr>
          <w:sz w:val="28"/>
          <w:szCs w:val="28"/>
        </w:rPr>
        <w:t xml:space="preserve"> </w:t>
      </w:r>
      <w:r w:rsidRPr="00170F0D">
        <w:rPr>
          <w:sz w:val="28"/>
          <w:szCs w:val="28"/>
        </w:rPr>
        <w:t>отмечая,</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правительства</w:t>
      </w:r>
      <w:r w:rsidR="001B668A" w:rsidRPr="00170F0D">
        <w:rPr>
          <w:sz w:val="28"/>
          <w:szCs w:val="28"/>
        </w:rPr>
        <w:t xml:space="preserve"> </w:t>
      </w:r>
      <w:r w:rsidRPr="00170F0D">
        <w:rPr>
          <w:sz w:val="28"/>
          <w:szCs w:val="28"/>
        </w:rPr>
        <w:t>должны</w:t>
      </w:r>
      <w:r w:rsidR="001B668A" w:rsidRPr="00170F0D">
        <w:rPr>
          <w:sz w:val="28"/>
          <w:szCs w:val="28"/>
        </w:rPr>
        <w:t xml:space="preserve"> </w:t>
      </w:r>
      <w:r w:rsidRPr="00170F0D">
        <w:rPr>
          <w:sz w:val="28"/>
          <w:szCs w:val="28"/>
        </w:rPr>
        <w:t>отчитываться</w:t>
      </w:r>
      <w:r w:rsidR="001B668A" w:rsidRPr="00170F0D">
        <w:rPr>
          <w:sz w:val="28"/>
          <w:szCs w:val="28"/>
        </w:rPr>
        <w:t xml:space="preserve"> </w:t>
      </w:r>
      <w:r w:rsidRPr="00170F0D">
        <w:rPr>
          <w:sz w:val="28"/>
          <w:szCs w:val="28"/>
        </w:rPr>
        <w:t>перед</w:t>
      </w:r>
      <w:r w:rsidR="001B668A" w:rsidRPr="00170F0D">
        <w:rPr>
          <w:sz w:val="28"/>
          <w:szCs w:val="28"/>
        </w:rPr>
        <w:t xml:space="preserve"> </w:t>
      </w:r>
      <w:r w:rsidRPr="00170F0D">
        <w:rPr>
          <w:sz w:val="28"/>
          <w:szCs w:val="28"/>
        </w:rPr>
        <w:t>своими</w:t>
      </w:r>
      <w:r w:rsidR="001B668A" w:rsidRPr="00170F0D">
        <w:rPr>
          <w:sz w:val="28"/>
          <w:szCs w:val="28"/>
        </w:rPr>
        <w:t xml:space="preserve"> </w:t>
      </w:r>
      <w:r w:rsidRPr="00170F0D">
        <w:rPr>
          <w:sz w:val="28"/>
          <w:szCs w:val="28"/>
        </w:rPr>
        <w:t>принципалами</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парламентами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гражданами</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результатах</w:t>
      </w:r>
      <w:r w:rsidR="001B668A" w:rsidRPr="00170F0D">
        <w:rPr>
          <w:sz w:val="28"/>
          <w:szCs w:val="28"/>
        </w:rPr>
        <w:t xml:space="preserve"> </w:t>
      </w:r>
      <w:r w:rsidRPr="00170F0D">
        <w:rPr>
          <w:sz w:val="28"/>
          <w:szCs w:val="28"/>
        </w:rPr>
        <w:t>своей</w:t>
      </w:r>
      <w:r w:rsidR="001B668A" w:rsidRPr="00170F0D">
        <w:rPr>
          <w:sz w:val="28"/>
          <w:szCs w:val="28"/>
        </w:rPr>
        <w:t xml:space="preserve"> </w:t>
      </w:r>
      <w:r w:rsidRPr="00170F0D">
        <w:rPr>
          <w:sz w:val="28"/>
          <w:szCs w:val="28"/>
        </w:rPr>
        <w:t>деятельности,</w:t>
      </w:r>
      <w:r w:rsidR="001B668A" w:rsidRPr="00170F0D">
        <w:rPr>
          <w:sz w:val="28"/>
          <w:szCs w:val="28"/>
        </w:rPr>
        <w:t xml:space="preserve"> </w:t>
      </w:r>
      <w:r w:rsidRPr="00170F0D">
        <w:rPr>
          <w:sz w:val="28"/>
          <w:szCs w:val="28"/>
        </w:rPr>
        <w:t>включая</w:t>
      </w:r>
      <w:r w:rsidR="001B668A" w:rsidRPr="00170F0D">
        <w:rPr>
          <w:sz w:val="28"/>
          <w:szCs w:val="28"/>
        </w:rPr>
        <w:t xml:space="preserve"> </w:t>
      </w:r>
      <w:r w:rsidRPr="00170F0D">
        <w:rPr>
          <w:sz w:val="28"/>
          <w:szCs w:val="28"/>
        </w:rPr>
        <w:t>функции,</w:t>
      </w:r>
      <w:r w:rsidR="001B668A" w:rsidRPr="00170F0D">
        <w:rPr>
          <w:sz w:val="28"/>
          <w:szCs w:val="28"/>
        </w:rPr>
        <w:t xml:space="preserve"> </w:t>
      </w:r>
      <w:r w:rsidRPr="00170F0D">
        <w:rPr>
          <w:sz w:val="28"/>
          <w:szCs w:val="28"/>
        </w:rPr>
        <w:t>которые</w:t>
      </w:r>
      <w:r w:rsidR="001B668A" w:rsidRPr="00170F0D">
        <w:rPr>
          <w:sz w:val="28"/>
          <w:szCs w:val="28"/>
        </w:rPr>
        <w:t xml:space="preserve"> </w:t>
      </w:r>
      <w:r w:rsidRPr="00170F0D">
        <w:rPr>
          <w:sz w:val="28"/>
          <w:szCs w:val="28"/>
        </w:rPr>
        <w:t>поручены</w:t>
      </w:r>
      <w:r w:rsidR="001B668A" w:rsidRPr="00170F0D">
        <w:rPr>
          <w:sz w:val="28"/>
          <w:szCs w:val="28"/>
        </w:rPr>
        <w:t xml:space="preserve"> </w:t>
      </w:r>
      <w:r w:rsidRPr="00170F0D">
        <w:rPr>
          <w:sz w:val="28"/>
          <w:szCs w:val="28"/>
        </w:rPr>
        <w:t>внебюджетным</w:t>
      </w:r>
      <w:r w:rsidR="001B668A" w:rsidRPr="00170F0D">
        <w:rPr>
          <w:sz w:val="28"/>
          <w:szCs w:val="28"/>
        </w:rPr>
        <w:t xml:space="preserve"> </w:t>
      </w:r>
      <w:r w:rsidRPr="00170F0D">
        <w:rPr>
          <w:sz w:val="28"/>
          <w:szCs w:val="28"/>
        </w:rPr>
        <w:t>структурам</w:t>
      </w:r>
      <w:r w:rsidR="001B668A" w:rsidRPr="00170F0D">
        <w:rPr>
          <w:sz w:val="28"/>
          <w:szCs w:val="28"/>
        </w:rPr>
        <w:t xml:space="preserve"> </w:t>
      </w:r>
      <w:r w:rsidRPr="00170F0D">
        <w:rPr>
          <w:sz w:val="28"/>
          <w:szCs w:val="28"/>
        </w:rPr>
        <w:t>[</w:t>
      </w:r>
      <w:r w:rsidR="006C54F8" w:rsidRPr="00170F0D">
        <w:rPr>
          <w:sz w:val="28"/>
          <w:szCs w:val="28"/>
        </w:rPr>
        <w:t>1</w:t>
      </w:r>
      <w:r w:rsidR="00CB09FA" w:rsidRPr="00170F0D">
        <w:rPr>
          <w:sz w:val="28"/>
          <w:szCs w:val="28"/>
        </w:rPr>
        <w:t>1</w:t>
      </w:r>
      <w:r w:rsidRPr="00170F0D">
        <w:rPr>
          <w:sz w:val="28"/>
          <w:szCs w:val="28"/>
        </w:rPr>
        <w:t>].</w:t>
      </w:r>
      <w:r w:rsidR="001B668A" w:rsidRPr="00170F0D">
        <w:rPr>
          <w:sz w:val="28"/>
          <w:szCs w:val="28"/>
        </w:rPr>
        <w:t xml:space="preserve"> </w:t>
      </w:r>
    </w:p>
    <w:p w14:paraId="7E42931A" w14:textId="68C337EB" w:rsidR="00CB09FA" w:rsidRPr="00170F0D" w:rsidRDefault="0086709C" w:rsidP="004A1C5E">
      <w:pPr>
        <w:ind w:firstLine="709"/>
        <w:jc w:val="both"/>
        <w:rPr>
          <w:sz w:val="28"/>
          <w:szCs w:val="28"/>
        </w:rPr>
      </w:pPr>
      <w:r w:rsidRPr="00170F0D">
        <w:rPr>
          <w:sz w:val="28"/>
          <w:szCs w:val="28"/>
        </w:rPr>
        <w:t>Аудит</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представляет</w:t>
      </w:r>
      <w:r w:rsidR="001B668A" w:rsidRPr="00170F0D">
        <w:rPr>
          <w:sz w:val="28"/>
          <w:szCs w:val="28"/>
        </w:rPr>
        <w:t xml:space="preserve"> </w:t>
      </w:r>
      <w:r w:rsidRPr="00170F0D">
        <w:rPr>
          <w:sz w:val="28"/>
          <w:szCs w:val="28"/>
        </w:rPr>
        <w:t>собой</w:t>
      </w:r>
      <w:r w:rsidR="001B668A" w:rsidRPr="00170F0D">
        <w:rPr>
          <w:sz w:val="28"/>
          <w:szCs w:val="28"/>
        </w:rPr>
        <w:t xml:space="preserve"> </w:t>
      </w:r>
      <w:r w:rsidRPr="00170F0D">
        <w:rPr>
          <w:sz w:val="28"/>
          <w:szCs w:val="28"/>
        </w:rPr>
        <w:t>процесс</w:t>
      </w:r>
      <w:r w:rsidR="001B668A" w:rsidRPr="00170F0D">
        <w:rPr>
          <w:sz w:val="28"/>
          <w:szCs w:val="28"/>
        </w:rPr>
        <w:t xml:space="preserve"> </w:t>
      </w:r>
      <w:r w:rsidRPr="00170F0D">
        <w:rPr>
          <w:sz w:val="28"/>
          <w:szCs w:val="28"/>
        </w:rPr>
        <w:t>проверки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оценки</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объединяющей</w:t>
      </w:r>
      <w:r w:rsidR="001B668A" w:rsidRPr="00170F0D">
        <w:rPr>
          <w:sz w:val="28"/>
          <w:szCs w:val="28"/>
        </w:rPr>
        <w:t xml:space="preserve"> </w:t>
      </w:r>
      <w:r w:rsidRPr="00170F0D">
        <w:rPr>
          <w:sz w:val="28"/>
          <w:szCs w:val="28"/>
        </w:rPr>
        <w:t>финансовую</w:t>
      </w:r>
      <w:r w:rsidR="001B668A" w:rsidRPr="00170F0D">
        <w:rPr>
          <w:sz w:val="28"/>
          <w:szCs w:val="28"/>
        </w:rPr>
        <w:t xml:space="preserve"> </w:t>
      </w:r>
      <w:r w:rsidRPr="00170F0D">
        <w:rPr>
          <w:sz w:val="28"/>
          <w:szCs w:val="28"/>
        </w:rPr>
        <w:t>информацию</w:t>
      </w:r>
      <w:r w:rsidR="001B668A" w:rsidRPr="00170F0D">
        <w:rPr>
          <w:sz w:val="28"/>
          <w:szCs w:val="28"/>
        </w:rPr>
        <w:t xml:space="preserve"> </w:t>
      </w:r>
      <w:r w:rsidRPr="00170F0D">
        <w:rPr>
          <w:sz w:val="28"/>
          <w:szCs w:val="28"/>
        </w:rPr>
        <w:t>всех</w:t>
      </w:r>
      <w:r w:rsidR="001B668A" w:rsidRPr="00170F0D">
        <w:rPr>
          <w:sz w:val="28"/>
          <w:szCs w:val="28"/>
        </w:rPr>
        <w:t xml:space="preserve"> </w:t>
      </w:r>
      <w:r w:rsidRPr="00170F0D">
        <w:rPr>
          <w:sz w:val="28"/>
          <w:szCs w:val="28"/>
        </w:rPr>
        <w:t>секторов</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различных</w:t>
      </w:r>
      <w:r w:rsidR="001B668A" w:rsidRPr="00170F0D">
        <w:rPr>
          <w:sz w:val="28"/>
          <w:szCs w:val="28"/>
        </w:rPr>
        <w:t xml:space="preserve"> </w:t>
      </w:r>
      <w:r w:rsidRPr="00170F0D">
        <w:rPr>
          <w:sz w:val="28"/>
          <w:szCs w:val="28"/>
        </w:rPr>
        <w:t>уровнях</w:t>
      </w:r>
      <w:r w:rsidR="001B668A" w:rsidRPr="00170F0D">
        <w:rPr>
          <w:sz w:val="28"/>
          <w:szCs w:val="28"/>
        </w:rPr>
        <w:t xml:space="preserve"> </w:t>
      </w:r>
      <w:r w:rsidRPr="00170F0D">
        <w:rPr>
          <w:sz w:val="28"/>
          <w:szCs w:val="28"/>
        </w:rPr>
        <w:t>(центральный,</w:t>
      </w:r>
      <w:r w:rsidR="001B668A" w:rsidRPr="00170F0D">
        <w:rPr>
          <w:sz w:val="28"/>
          <w:szCs w:val="28"/>
        </w:rPr>
        <w:t xml:space="preserve"> </w:t>
      </w:r>
      <w:r w:rsidRPr="00170F0D">
        <w:rPr>
          <w:sz w:val="28"/>
          <w:szCs w:val="28"/>
        </w:rPr>
        <w:t>региональный,</w:t>
      </w:r>
      <w:r w:rsidR="001B668A" w:rsidRPr="00170F0D">
        <w:rPr>
          <w:sz w:val="28"/>
          <w:szCs w:val="28"/>
        </w:rPr>
        <w:t xml:space="preserve"> </w:t>
      </w:r>
      <w:r w:rsidRPr="00170F0D">
        <w:rPr>
          <w:sz w:val="28"/>
          <w:szCs w:val="28"/>
        </w:rPr>
        <w:t>муниципальный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другие)</w:t>
      </w:r>
      <w:r w:rsidR="006C54F8" w:rsidRPr="00170F0D">
        <w:rPr>
          <w:sz w:val="28"/>
          <w:szCs w:val="28"/>
        </w:rPr>
        <w:t xml:space="preserve"> [1</w:t>
      </w:r>
      <w:r w:rsidR="00CB09FA" w:rsidRPr="00170F0D">
        <w:rPr>
          <w:sz w:val="28"/>
          <w:szCs w:val="28"/>
        </w:rPr>
        <w:t>2</w:t>
      </w:r>
      <w:r w:rsidR="006C54F8" w:rsidRPr="00170F0D">
        <w:rPr>
          <w:sz w:val="28"/>
          <w:szCs w:val="28"/>
        </w:rPr>
        <w:t>]</w:t>
      </w:r>
      <w:r w:rsidRPr="00170F0D">
        <w:rPr>
          <w:sz w:val="28"/>
          <w:szCs w:val="28"/>
        </w:rPr>
        <w:t>.</w:t>
      </w:r>
      <w:r w:rsidR="001B668A" w:rsidRPr="00170F0D">
        <w:rPr>
          <w:sz w:val="28"/>
          <w:szCs w:val="28"/>
        </w:rPr>
        <w:t xml:space="preserve"> </w:t>
      </w:r>
    </w:p>
    <w:p w14:paraId="04474E47" w14:textId="77777777" w:rsidR="0086709C" w:rsidRPr="00170F0D" w:rsidRDefault="0086709C" w:rsidP="0086709C">
      <w:pPr>
        <w:ind w:left="57" w:right="57" w:firstLine="652"/>
        <w:jc w:val="both"/>
        <w:rPr>
          <w:sz w:val="28"/>
          <w:szCs w:val="28"/>
        </w:rPr>
      </w:pPr>
    </w:p>
    <w:p w14:paraId="3E92ADDE" w14:textId="145735C4" w:rsidR="0086709C" w:rsidRPr="00170F0D" w:rsidRDefault="0086709C" w:rsidP="0086709C">
      <w:pPr>
        <w:ind w:left="57" w:right="57"/>
        <w:jc w:val="both"/>
        <w:rPr>
          <w:sz w:val="28"/>
          <w:szCs w:val="28"/>
        </w:rPr>
      </w:pPr>
      <w:r w:rsidRPr="00170F0D">
        <w:rPr>
          <w:iCs/>
          <w:sz w:val="28"/>
          <w:szCs w:val="28"/>
        </w:rPr>
        <w:t>Таблица</w:t>
      </w:r>
      <w:r w:rsidR="001B668A" w:rsidRPr="00170F0D">
        <w:rPr>
          <w:iCs/>
          <w:sz w:val="28"/>
          <w:szCs w:val="28"/>
        </w:rPr>
        <w:t xml:space="preserve"> </w:t>
      </w:r>
      <w:r w:rsidRPr="00170F0D">
        <w:rPr>
          <w:iCs/>
          <w:sz w:val="28"/>
          <w:szCs w:val="28"/>
        </w:rPr>
        <w:t>1</w:t>
      </w:r>
      <w:r w:rsidR="001B668A" w:rsidRPr="00170F0D">
        <w:rPr>
          <w:iCs/>
          <w:sz w:val="28"/>
          <w:szCs w:val="28"/>
        </w:rPr>
        <w:t xml:space="preserve"> </w:t>
      </w:r>
      <w:r w:rsidRPr="00170F0D">
        <w:rPr>
          <w:iCs/>
          <w:sz w:val="28"/>
          <w:szCs w:val="28"/>
        </w:rPr>
        <w:t>–</w:t>
      </w:r>
      <w:r w:rsidR="001B668A" w:rsidRPr="00170F0D">
        <w:rPr>
          <w:iCs/>
          <w:sz w:val="28"/>
          <w:szCs w:val="28"/>
        </w:rPr>
        <w:t xml:space="preserve"> </w:t>
      </w:r>
      <w:r w:rsidRPr="00170F0D">
        <w:rPr>
          <w:color w:val="0D0D0D"/>
          <w:sz w:val="28"/>
          <w:szCs w:val="28"/>
          <w:shd w:val="clear" w:color="auto" w:fill="FFFFFF"/>
        </w:rPr>
        <w:t>Концептуальные</w:t>
      </w:r>
      <w:r w:rsidR="001B668A" w:rsidRPr="00170F0D">
        <w:rPr>
          <w:color w:val="0D0D0D"/>
          <w:sz w:val="28"/>
          <w:szCs w:val="28"/>
          <w:shd w:val="clear" w:color="auto" w:fill="FFFFFF"/>
        </w:rPr>
        <w:t xml:space="preserve"> </w:t>
      </w:r>
      <w:r w:rsidRPr="00170F0D">
        <w:rPr>
          <w:color w:val="0D0D0D"/>
          <w:sz w:val="28"/>
          <w:szCs w:val="28"/>
          <w:shd w:val="clear" w:color="auto" w:fill="FFFFFF"/>
        </w:rPr>
        <w:t>подходы</w:t>
      </w:r>
      <w:r w:rsidR="001B668A" w:rsidRPr="00170F0D">
        <w:rPr>
          <w:color w:val="0D0D0D"/>
          <w:sz w:val="28"/>
          <w:szCs w:val="28"/>
          <w:shd w:val="clear" w:color="auto" w:fill="FFFFFF"/>
        </w:rPr>
        <w:t xml:space="preserve"> </w:t>
      </w:r>
      <w:r w:rsidRPr="00170F0D">
        <w:rPr>
          <w:color w:val="0D0D0D"/>
          <w:sz w:val="28"/>
          <w:szCs w:val="28"/>
          <w:shd w:val="clear" w:color="auto" w:fill="FFFFFF"/>
        </w:rPr>
        <w:t>к</w:t>
      </w:r>
      <w:r w:rsidR="001B668A" w:rsidRPr="00170F0D">
        <w:rPr>
          <w:color w:val="0D0D0D"/>
          <w:sz w:val="28"/>
          <w:szCs w:val="28"/>
          <w:shd w:val="clear" w:color="auto" w:fill="FFFFFF"/>
        </w:rPr>
        <w:t xml:space="preserve"> </w:t>
      </w:r>
      <w:r w:rsidRPr="00170F0D">
        <w:rPr>
          <w:color w:val="0D0D0D"/>
          <w:sz w:val="28"/>
          <w:szCs w:val="28"/>
          <w:shd w:val="clear" w:color="auto" w:fill="FFFFFF"/>
        </w:rPr>
        <w:t>понятию</w:t>
      </w:r>
      <w:r w:rsidR="001B668A" w:rsidRPr="00170F0D">
        <w:rPr>
          <w:color w:val="0D0D0D"/>
          <w:sz w:val="28"/>
          <w:szCs w:val="28"/>
          <w:shd w:val="clear" w:color="auto" w:fill="FFFFFF"/>
        </w:rPr>
        <w:t xml:space="preserve"> </w:t>
      </w:r>
      <w:r w:rsidRPr="00170F0D">
        <w:rPr>
          <w:color w:val="0D0D0D"/>
          <w:sz w:val="28"/>
          <w:szCs w:val="28"/>
          <w:shd w:val="clear" w:color="auto" w:fill="FFFFFF"/>
        </w:rPr>
        <w:t>аудит</w:t>
      </w:r>
      <w:r w:rsidR="002634FE" w:rsidRPr="00170F0D">
        <w:rPr>
          <w:color w:val="0D0D0D"/>
          <w:sz w:val="28"/>
          <w:szCs w:val="28"/>
          <w:shd w:val="clear" w:color="auto" w:fill="FFFFFF"/>
        </w:rPr>
        <w:t>а</w:t>
      </w:r>
      <w:r w:rsidR="001B668A" w:rsidRPr="00170F0D">
        <w:rPr>
          <w:color w:val="0D0D0D"/>
          <w:sz w:val="28"/>
          <w:szCs w:val="28"/>
          <w:shd w:val="clear" w:color="auto" w:fill="FFFFFF"/>
        </w:rPr>
        <w:t xml:space="preserve"> </w:t>
      </w:r>
      <w:r w:rsidRPr="00170F0D">
        <w:rPr>
          <w:color w:val="0D0D0D"/>
          <w:sz w:val="28"/>
          <w:szCs w:val="28"/>
          <w:shd w:val="clear" w:color="auto" w:fill="FFFFFF"/>
        </w:rPr>
        <w:t>консолидированной</w:t>
      </w:r>
      <w:r w:rsidR="001B668A" w:rsidRPr="00170F0D">
        <w:rPr>
          <w:color w:val="0D0D0D"/>
          <w:sz w:val="28"/>
          <w:szCs w:val="28"/>
          <w:shd w:val="clear" w:color="auto" w:fill="FFFFFF"/>
        </w:rPr>
        <w:t xml:space="preserve"> </w:t>
      </w:r>
      <w:r w:rsidR="009863E9" w:rsidRPr="00170F0D">
        <w:rPr>
          <w:color w:val="0D0D0D"/>
          <w:sz w:val="28"/>
          <w:szCs w:val="28"/>
          <w:shd w:val="clear" w:color="auto" w:fill="FFFFFF"/>
        </w:rPr>
        <w:t>финансовой</w:t>
      </w:r>
      <w:r w:rsidR="001B668A" w:rsidRPr="00170F0D">
        <w:rPr>
          <w:color w:val="0D0D0D"/>
          <w:sz w:val="28"/>
          <w:szCs w:val="28"/>
          <w:shd w:val="clear" w:color="auto" w:fill="FFFFFF"/>
        </w:rPr>
        <w:t xml:space="preserve"> </w:t>
      </w:r>
      <w:r w:rsidRPr="00170F0D">
        <w:rPr>
          <w:color w:val="0D0D0D"/>
          <w:sz w:val="28"/>
          <w:szCs w:val="28"/>
          <w:shd w:val="clear" w:color="auto" w:fill="FFFFFF"/>
        </w:rPr>
        <w:t>отчетности</w:t>
      </w:r>
      <w:r w:rsidR="001B668A" w:rsidRPr="00170F0D">
        <w:rPr>
          <w:color w:val="0D0D0D"/>
          <w:sz w:val="28"/>
          <w:szCs w:val="28"/>
          <w:shd w:val="clear" w:color="auto" w:fill="FFFFFF"/>
        </w:rPr>
        <w:t xml:space="preserve"> </w:t>
      </w:r>
      <w:r w:rsidRPr="00170F0D">
        <w:rPr>
          <w:color w:val="0D0D0D"/>
          <w:sz w:val="28"/>
          <w:szCs w:val="28"/>
          <w:shd w:val="clear" w:color="auto" w:fill="FFFFFF"/>
        </w:rPr>
        <w:t>государственного</w:t>
      </w:r>
      <w:r w:rsidR="001B668A" w:rsidRPr="00170F0D">
        <w:rPr>
          <w:color w:val="0D0D0D"/>
          <w:sz w:val="28"/>
          <w:szCs w:val="28"/>
          <w:shd w:val="clear" w:color="auto" w:fill="FFFFFF"/>
        </w:rPr>
        <w:t xml:space="preserve"> </w:t>
      </w:r>
      <w:r w:rsidRPr="00170F0D">
        <w:rPr>
          <w:color w:val="0D0D0D"/>
          <w:sz w:val="28"/>
          <w:szCs w:val="28"/>
          <w:shd w:val="clear" w:color="auto" w:fill="FFFFFF"/>
        </w:rPr>
        <w:t>сектора</w:t>
      </w:r>
    </w:p>
    <w:p w14:paraId="1C2500B5" w14:textId="77777777" w:rsidR="0086709C" w:rsidRPr="00170F0D" w:rsidRDefault="0086709C" w:rsidP="008F1A1D">
      <w:pPr>
        <w:ind w:left="57" w:right="57" w:firstLine="652"/>
        <w:jc w:val="right"/>
        <w:rPr>
          <w:sz w:val="16"/>
          <w:szCs w:val="16"/>
        </w:rPr>
      </w:pPr>
    </w:p>
    <w:tbl>
      <w:tblPr>
        <w:tblStyle w:val="31"/>
        <w:tblW w:w="9439" w:type="dxa"/>
        <w:jc w:val="center"/>
        <w:tblLook w:val="04A0" w:firstRow="1" w:lastRow="0" w:firstColumn="1" w:lastColumn="0" w:noHBand="0" w:noVBand="1"/>
      </w:tblPr>
      <w:tblGrid>
        <w:gridCol w:w="1767"/>
        <w:gridCol w:w="7672"/>
      </w:tblGrid>
      <w:tr w:rsidR="0086709C" w:rsidRPr="00170F0D" w14:paraId="31F141FC" w14:textId="77777777" w:rsidTr="008F1A1D">
        <w:trPr>
          <w:trHeight w:val="60"/>
          <w:jc w:val="center"/>
        </w:trPr>
        <w:tc>
          <w:tcPr>
            <w:tcW w:w="1767" w:type="dxa"/>
            <w:hideMark/>
          </w:tcPr>
          <w:p w14:paraId="5298D82D" w14:textId="10231C51" w:rsidR="0086709C" w:rsidRPr="00170F0D" w:rsidRDefault="0086709C" w:rsidP="008F1A1D">
            <w:pPr>
              <w:jc w:val="center"/>
              <w:rPr>
                <w:color w:val="0D0D0D"/>
                <w:sz w:val="24"/>
                <w:szCs w:val="24"/>
              </w:rPr>
            </w:pPr>
            <w:r w:rsidRPr="00170F0D">
              <w:rPr>
                <w:color w:val="0D0D0D"/>
                <w:sz w:val="24"/>
                <w:szCs w:val="24"/>
              </w:rPr>
              <w:t>Автор</w:t>
            </w:r>
            <w:r w:rsidR="00FA7BFF" w:rsidRPr="00170F0D">
              <w:rPr>
                <w:color w:val="0D0D0D"/>
                <w:sz w:val="24"/>
                <w:szCs w:val="24"/>
              </w:rPr>
              <w:t>ы</w:t>
            </w:r>
          </w:p>
        </w:tc>
        <w:tc>
          <w:tcPr>
            <w:tcW w:w="7672" w:type="dxa"/>
            <w:hideMark/>
          </w:tcPr>
          <w:p w14:paraId="4CAA0792" w14:textId="5DB901CD" w:rsidR="0086709C" w:rsidRPr="00170F0D" w:rsidRDefault="00FA7BFF" w:rsidP="008F1A1D">
            <w:pPr>
              <w:jc w:val="center"/>
              <w:rPr>
                <w:color w:val="0D0D0D"/>
                <w:sz w:val="24"/>
                <w:szCs w:val="24"/>
              </w:rPr>
            </w:pPr>
            <w:r w:rsidRPr="00170F0D">
              <w:rPr>
                <w:color w:val="0D0D0D"/>
                <w:sz w:val="24"/>
                <w:szCs w:val="24"/>
              </w:rPr>
              <w:t>Подходы</w:t>
            </w:r>
          </w:p>
        </w:tc>
      </w:tr>
      <w:tr w:rsidR="00CB09FA" w:rsidRPr="00170F0D" w14:paraId="6DD5C69E" w14:textId="77777777" w:rsidTr="008F1A1D">
        <w:trPr>
          <w:trHeight w:val="60"/>
          <w:jc w:val="center"/>
        </w:trPr>
        <w:tc>
          <w:tcPr>
            <w:tcW w:w="1767" w:type="dxa"/>
          </w:tcPr>
          <w:p w14:paraId="02E29B6B" w14:textId="0922D6D0" w:rsidR="00CB09FA" w:rsidRPr="00170F0D" w:rsidRDefault="00CB09FA" w:rsidP="008F1A1D">
            <w:pPr>
              <w:jc w:val="center"/>
              <w:rPr>
                <w:color w:val="0D0D0D"/>
                <w:sz w:val="24"/>
                <w:szCs w:val="24"/>
              </w:rPr>
            </w:pPr>
            <w:r w:rsidRPr="00170F0D">
              <w:rPr>
                <w:color w:val="0D0D0D"/>
                <w:sz w:val="24"/>
                <w:szCs w:val="24"/>
              </w:rPr>
              <w:t>1</w:t>
            </w:r>
          </w:p>
        </w:tc>
        <w:tc>
          <w:tcPr>
            <w:tcW w:w="7672" w:type="dxa"/>
          </w:tcPr>
          <w:p w14:paraId="4A710B92" w14:textId="1E8BE868" w:rsidR="00CB09FA" w:rsidRPr="00170F0D" w:rsidRDefault="00CB09FA" w:rsidP="008F1A1D">
            <w:pPr>
              <w:jc w:val="center"/>
              <w:rPr>
                <w:color w:val="0D0D0D"/>
                <w:sz w:val="24"/>
                <w:szCs w:val="24"/>
              </w:rPr>
            </w:pPr>
            <w:r w:rsidRPr="00170F0D">
              <w:rPr>
                <w:color w:val="0D0D0D"/>
                <w:sz w:val="24"/>
                <w:szCs w:val="24"/>
              </w:rPr>
              <w:t>2</w:t>
            </w:r>
          </w:p>
        </w:tc>
      </w:tr>
      <w:tr w:rsidR="0086709C" w:rsidRPr="00170F0D" w14:paraId="476E1673" w14:textId="77777777" w:rsidTr="008F1A1D">
        <w:trPr>
          <w:trHeight w:val="22"/>
          <w:jc w:val="center"/>
        </w:trPr>
        <w:tc>
          <w:tcPr>
            <w:tcW w:w="1767" w:type="dxa"/>
            <w:hideMark/>
          </w:tcPr>
          <w:p w14:paraId="0F7D2123" w14:textId="7C3C7F21" w:rsidR="0086709C" w:rsidRPr="00170F0D" w:rsidRDefault="0086709C" w:rsidP="008F1A1D">
            <w:pPr>
              <w:rPr>
                <w:color w:val="0D0D0D"/>
                <w:sz w:val="24"/>
                <w:szCs w:val="24"/>
              </w:rPr>
            </w:pPr>
            <w:r w:rsidRPr="00170F0D">
              <w:rPr>
                <w:color w:val="0D0D0D"/>
                <w:sz w:val="24"/>
                <w:szCs w:val="24"/>
              </w:rPr>
              <w:t>GASB</w:t>
            </w:r>
            <w:r w:rsidR="001B668A" w:rsidRPr="00170F0D">
              <w:rPr>
                <w:color w:val="0D0D0D"/>
                <w:sz w:val="24"/>
                <w:szCs w:val="24"/>
              </w:rPr>
              <w:t xml:space="preserve"> </w:t>
            </w:r>
            <w:r w:rsidRPr="00170F0D">
              <w:rPr>
                <w:color w:val="0D0D0D"/>
                <w:sz w:val="24"/>
                <w:szCs w:val="24"/>
              </w:rPr>
              <w:t>(2006)</w:t>
            </w:r>
          </w:p>
        </w:tc>
        <w:tc>
          <w:tcPr>
            <w:tcW w:w="7672" w:type="dxa"/>
            <w:hideMark/>
          </w:tcPr>
          <w:p w14:paraId="4E6D0538" w14:textId="6C0E6514" w:rsidR="0086709C" w:rsidRPr="00170F0D" w:rsidRDefault="0086709C" w:rsidP="008F1A1D">
            <w:pPr>
              <w:ind w:right="28"/>
              <w:jc w:val="both"/>
              <w:rPr>
                <w:color w:val="0D0D0D"/>
                <w:sz w:val="24"/>
                <w:szCs w:val="24"/>
                <w:lang w:val="ru-RU"/>
              </w:rPr>
            </w:pPr>
            <w:r w:rsidRPr="00170F0D">
              <w:rPr>
                <w:color w:val="0D0D0D"/>
                <w:sz w:val="24"/>
                <w:szCs w:val="24"/>
                <w:lang w:val="ru-RU"/>
              </w:rPr>
              <w:t>Финансовая</w:t>
            </w:r>
            <w:r w:rsidR="001B668A" w:rsidRPr="00170F0D">
              <w:rPr>
                <w:color w:val="0D0D0D"/>
                <w:sz w:val="24"/>
                <w:szCs w:val="24"/>
                <w:lang w:val="ru-RU"/>
              </w:rPr>
              <w:t xml:space="preserve"> </w:t>
            </w:r>
            <w:r w:rsidRPr="00170F0D">
              <w:rPr>
                <w:color w:val="0D0D0D"/>
                <w:sz w:val="24"/>
                <w:szCs w:val="24"/>
                <w:lang w:val="ru-RU"/>
              </w:rPr>
              <w:t>отчетность</w:t>
            </w:r>
            <w:r w:rsidR="001B668A" w:rsidRPr="00170F0D">
              <w:rPr>
                <w:color w:val="0D0D0D"/>
                <w:sz w:val="24"/>
                <w:szCs w:val="24"/>
                <w:lang w:val="ru-RU"/>
              </w:rPr>
              <w:t xml:space="preserve"> </w:t>
            </w:r>
            <w:r w:rsidRPr="00170F0D">
              <w:rPr>
                <w:color w:val="0D0D0D"/>
                <w:sz w:val="24"/>
                <w:szCs w:val="24"/>
                <w:lang w:val="ru-RU"/>
              </w:rPr>
              <w:t>государственного</w:t>
            </w:r>
            <w:r w:rsidR="001B668A" w:rsidRPr="00170F0D">
              <w:rPr>
                <w:color w:val="0D0D0D"/>
                <w:sz w:val="24"/>
                <w:szCs w:val="24"/>
                <w:lang w:val="ru-RU"/>
              </w:rPr>
              <w:t xml:space="preserve"> </w:t>
            </w:r>
            <w:r w:rsidRPr="00170F0D">
              <w:rPr>
                <w:color w:val="0D0D0D"/>
                <w:sz w:val="24"/>
                <w:szCs w:val="24"/>
                <w:lang w:val="ru-RU"/>
              </w:rPr>
              <w:t>сектора</w:t>
            </w:r>
            <w:r w:rsidR="001B668A" w:rsidRPr="00170F0D">
              <w:rPr>
                <w:color w:val="0D0D0D"/>
                <w:sz w:val="24"/>
                <w:szCs w:val="24"/>
                <w:lang w:val="ru-RU"/>
              </w:rPr>
              <w:t xml:space="preserve"> </w:t>
            </w:r>
            <w:r w:rsidRPr="00170F0D">
              <w:rPr>
                <w:color w:val="0D0D0D"/>
                <w:sz w:val="24"/>
                <w:szCs w:val="24"/>
                <w:lang w:val="ru-RU"/>
              </w:rPr>
              <w:t>должна</w:t>
            </w:r>
            <w:r w:rsidR="001B668A" w:rsidRPr="00170F0D">
              <w:rPr>
                <w:color w:val="0D0D0D"/>
                <w:sz w:val="24"/>
                <w:szCs w:val="24"/>
                <w:lang w:val="ru-RU"/>
              </w:rPr>
              <w:t xml:space="preserve"> </w:t>
            </w:r>
            <w:r w:rsidRPr="00170F0D">
              <w:rPr>
                <w:color w:val="0D0D0D"/>
                <w:sz w:val="24"/>
                <w:szCs w:val="24"/>
                <w:lang w:val="ru-RU"/>
              </w:rPr>
              <w:t>отличаться</w:t>
            </w:r>
            <w:r w:rsidR="001B668A" w:rsidRPr="00170F0D">
              <w:rPr>
                <w:color w:val="0D0D0D"/>
                <w:sz w:val="24"/>
                <w:szCs w:val="24"/>
                <w:lang w:val="ru-RU"/>
              </w:rPr>
              <w:t xml:space="preserve"> </w:t>
            </w:r>
            <w:r w:rsidRPr="00170F0D">
              <w:rPr>
                <w:color w:val="0D0D0D"/>
                <w:sz w:val="24"/>
                <w:szCs w:val="24"/>
                <w:lang w:val="ru-RU"/>
              </w:rPr>
              <w:t>от</w:t>
            </w:r>
            <w:r w:rsidR="001B668A" w:rsidRPr="00170F0D">
              <w:rPr>
                <w:color w:val="0D0D0D"/>
                <w:sz w:val="24"/>
                <w:szCs w:val="24"/>
                <w:lang w:val="ru-RU"/>
              </w:rPr>
              <w:t xml:space="preserve"> </w:t>
            </w:r>
            <w:r w:rsidRPr="00170F0D">
              <w:rPr>
                <w:color w:val="0D0D0D"/>
                <w:sz w:val="24"/>
                <w:szCs w:val="24"/>
                <w:lang w:val="ru-RU"/>
              </w:rPr>
              <w:t>отчетности</w:t>
            </w:r>
            <w:r w:rsidR="001B668A" w:rsidRPr="00170F0D">
              <w:rPr>
                <w:color w:val="0D0D0D"/>
                <w:sz w:val="24"/>
                <w:szCs w:val="24"/>
                <w:lang w:val="ru-RU"/>
              </w:rPr>
              <w:t xml:space="preserve"> </w:t>
            </w:r>
            <w:r w:rsidRPr="00170F0D">
              <w:rPr>
                <w:color w:val="0D0D0D"/>
                <w:sz w:val="24"/>
                <w:szCs w:val="24"/>
                <w:lang w:val="ru-RU"/>
              </w:rPr>
              <w:t>частного</w:t>
            </w:r>
            <w:r w:rsidR="001B668A" w:rsidRPr="00170F0D">
              <w:rPr>
                <w:color w:val="0D0D0D"/>
                <w:sz w:val="24"/>
                <w:szCs w:val="24"/>
                <w:lang w:val="ru-RU"/>
              </w:rPr>
              <w:t xml:space="preserve"> </w:t>
            </w:r>
            <w:r w:rsidRPr="00170F0D">
              <w:rPr>
                <w:color w:val="0D0D0D"/>
                <w:sz w:val="24"/>
                <w:szCs w:val="24"/>
                <w:lang w:val="ru-RU"/>
              </w:rPr>
              <w:t>сектора</w:t>
            </w:r>
            <w:r w:rsidR="001B668A" w:rsidRPr="00170F0D">
              <w:rPr>
                <w:color w:val="0D0D0D"/>
                <w:sz w:val="24"/>
                <w:szCs w:val="24"/>
                <w:lang w:val="ru-RU"/>
              </w:rPr>
              <w:t xml:space="preserve"> </w:t>
            </w:r>
            <w:r w:rsidRPr="00170F0D">
              <w:rPr>
                <w:color w:val="0D0D0D"/>
                <w:sz w:val="24"/>
                <w:szCs w:val="24"/>
                <w:lang w:val="ru-RU"/>
              </w:rPr>
              <w:t>из-за</w:t>
            </w:r>
            <w:r w:rsidR="001B668A" w:rsidRPr="00170F0D">
              <w:rPr>
                <w:color w:val="0D0D0D"/>
                <w:sz w:val="24"/>
                <w:szCs w:val="24"/>
                <w:lang w:val="ru-RU"/>
              </w:rPr>
              <w:t xml:space="preserve"> </w:t>
            </w:r>
            <w:r w:rsidRPr="00170F0D">
              <w:rPr>
                <w:color w:val="0D0D0D"/>
                <w:sz w:val="24"/>
                <w:szCs w:val="24"/>
                <w:lang w:val="ru-RU"/>
              </w:rPr>
              <w:t>того,</w:t>
            </w:r>
            <w:r w:rsidR="001B668A" w:rsidRPr="00170F0D">
              <w:rPr>
                <w:color w:val="0D0D0D"/>
                <w:sz w:val="24"/>
                <w:szCs w:val="24"/>
                <w:lang w:val="ru-RU"/>
              </w:rPr>
              <w:t xml:space="preserve"> </w:t>
            </w:r>
            <w:r w:rsidRPr="00170F0D">
              <w:rPr>
                <w:color w:val="0D0D0D"/>
                <w:sz w:val="24"/>
                <w:szCs w:val="24"/>
                <w:lang w:val="ru-RU"/>
              </w:rPr>
              <w:t>что</w:t>
            </w:r>
            <w:r w:rsidR="001B668A" w:rsidRPr="00170F0D">
              <w:rPr>
                <w:color w:val="0D0D0D"/>
                <w:sz w:val="24"/>
                <w:szCs w:val="24"/>
                <w:lang w:val="ru-RU"/>
              </w:rPr>
              <w:t xml:space="preserve"> </w:t>
            </w:r>
            <w:r w:rsidRPr="00170F0D">
              <w:rPr>
                <w:color w:val="0D0D0D"/>
                <w:sz w:val="24"/>
                <w:szCs w:val="24"/>
                <w:lang w:val="ru-RU"/>
              </w:rPr>
              <w:t>государство</w:t>
            </w:r>
            <w:r w:rsidR="001B668A" w:rsidRPr="00170F0D">
              <w:rPr>
                <w:color w:val="0D0D0D"/>
                <w:sz w:val="24"/>
                <w:szCs w:val="24"/>
                <w:lang w:val="ru-RU"/>
              </w:rPr>
              <w:t xml:space="preserve"> </w:t>
            </w:r>
            <w:r w:rsidRPr="00170F0D">
              <w:rPr>
                <w:color w:val="0D0D0D"/>
                <w:sz w:val="24"/>
                <w:szCs w:val="24"/>
                <w:lang w:val="ru-RU"/>
              </w:rPr>
              <w:t>не</w:t>
            </w:r>
            <w:r w:rsidR="001B668A" w:rsidRPr="00170F0D">
              <w:rPr>
                <w:color w:val="0D0D0D"/>
                <w:sz w:val="24"/>
                <w:szCs w:val="24"/>
                <w:lang w:val="ru-RU"/>
              </w:rPr>
              <w:t xml:space="preserve"> </w:t>
            </w:r>
            <w:r w:rsidRPr="00170F0D">
              <w:rPr>
                <w:color w:val="0D0D0D"/>
                <w:sz w:val="24"/>
                <w:szCs w:val="24"/>
                <w:lang w:val="ru-RU"/>
              </w:rPr>
              <w:t>принадлежит</w:t>
            </w:r>
            <w:r w:rsidR="001B668A" w:rsidRPr="00170F0D">
              <w:rPr>
                <w:color w:val="0D0D0D"/>
                <w:sz w:val="24"/>
                <w:szCs w:val="24"/>
                <w:lang w:val="ru-RU"/>
              </w:rPr>
              <w:t xml:space="preserve"> </w:t>
            </w:r>
            <w:r w:rsidRPr="00170F0D">
              <w:rPr>
                <w:color w:val="0D0D0D"/>
                <w:sz w:val="24"/>
                <w:szCs w:val="24"/>
                <w:lang w:val="ru-RU"/>
              </w:rPr>
              <w:t>акционерам,</w:t>
            </w:r>
            <w:r w:rsidR="001B668A" w:rsidRPr="00170F0D">
              <w:rPr>
                <w:color w:val="0D0D0D"/>
                <w:sz w:val="24"/>
                <w:szCs w:val="24"/>
                <w:lang w:val="ru-RU"/>
              </w:rPr>
              <w:t xml:space="preserve"> </w:t>
            </w:r>
            <w:r w:rsidRPr="00170F0D">
              <w:rPr>
                <w:color w:val="0D0D0D"/>
                <w:sz w:val="24"/>
                <w:szCs w:val="24"/>
                <w:lang w:val="ru-RU"/>
              </w:rPr>
              <w:t>и</w:t>
            </w:r>
            <w:r w:rsidR="001B668A" w:rsidRPr="00170F0D">
              <w:rPr>
                <w:color w:val="0D0D0D"/>
                <w:sz w:val="24"/>
                <w:szCs w:val="24"/>
                <w:lang w:val="ru-RU"/>
              </w:rPr>
              <w:t xml:space="preserve"> </w:t>
            </w:r>
            <w:r w:rsidRPr="00170F0D">
              <w:rPr>
                <w:color w:val="0D0D0D"/>
                <w:sz w:val="24"/>
                <w:szCs w:val="24"/>
                <w:lang w:val="ru-RU"/>
              </w:rPr>
              <w:t>его</w:t>
            </w:r>
            <w:r w:rsidR="001B668A" w:rsidRPr="00170F0D">
              <w:rPr>
                <w:color w:val="0D0D0D"/>
                <w:sz w:val="24"/>
                <w:szCs w:val="24"/>
                <w:lang w:val="ru-RU"/>
              </w:rPr>
              <w:t xml:space="preserve"> </w:t>
            </w:r>
            <w:r w:rsidRPr="00170F0D">
              <w:rPr>
                <w:color w:val="0D0D0D"/>
                <w:sz w:val="24"/>
                <w:szCs w:val="24"/>
                <w:lang w:val="ru-RU"/>
              </w:rPr>
              <w:t>отчетность</w:t>
            </w:r>
            <w:r w:rsidR="001B668A" w:rsidRPr="00170F0D">
              <w:rPr>
                <w:color w:val="0D0D0D"/>
                <w:sz w:val="24"/>
                <w:szCs w:val="24"/>
                <w:lang w:val="ru-RU"/>
              </w:rPr>
              <w:t xml:space="preserve"> </w:t>
            </w:r>
            <w:r w:rsidRPr="00170F0D">
              <w:rPr>
                <w:color w:val="0D0D0D"/>
                <w:sz w:val="24"/>
                <w:szCs w:val="24"/>
                <w:lang w:val="ru-RU"/>
              </w:rPr>
              <w:t>должна</w:t>
            </w:r>
            <w:r w:rsidR="001B668A" w:rsidRPr="00170F0D">
              <w:rPr>
                <w:color w:val="0D0D0D"/>
                <w:sz w:val="24"/>
                <w:szCs w:val="24"/>
                <w:lang w:val="ru-RU"/>
              </w:rPr>
              <w:t xml:space="preserve"> </w:t>
            </w:r>
            <w:r w:rsidRPr="00170F0D">
              <w:rPr>
                <w:color w:val="0D0D0D"/>
                <w:sz w:val="24"/>
                <w:szCs w:val="24"/>
                <w:lang w:val="ru-RU"/>
              </w:rPr>
              <w:t>отражать</w:t>
            </w:r>
            <w:r w:rsidR="001B668A" w:rsidRPr="00170F0D">
              <w:rPr>
                <w:color w:val="0D0D0D"/>
                <w:sz w:val="24"/>
                <w:szCs w:val="24"/>
                <w:lang w:val="ru-RU"/>
              </w:rPr>
              <w:t xml:space="preserve"> </w:t>
            </w:r>
            <w:r w:rsidRPr="00170F0D">
              <w:rPr>
                <w:color w:val="0D0D0D"/>
                <w:sz w:val="24"/>
                <w:szCs w:val="24"/>
                <w:lang w:val="ru-RU"/>
              </w:rPr>
              <w:t>ответственность</w:t>
            </w:r>
            <w:r w:rsidR="001B668A" w:rsidRPr="00170F0D">
              <w:rPr>
                <w:color w:val="0D0D0D"/>
                <w:sz w:val="24"/>
                <w:szCs w:val="24"/>
                <w:lang w:val="ru-RU"/>
              </w:rPr>
              <w:t xml:space="preserve"> </w:t>
            </w:r>
            <w:r w:rsidRPr="00170F0D">
              <w:rPr>
                <w:color w:val="0D0D0D"/>
                <w:sz w:val="24"/>
                <w:szCs w:val="24"/>
                <w:lang w:val="ru-RU"/>
              </w:rPr>
              <w:t>перед</w:t>
            </w:r>
            <w:r w:rsidR="001B668A" w:rsidRPr="00170F0D">
              <w:rPr>
                <w:color w:val="0D0D0D"/>
                <w:sz w:val="24"/>
                <w:szCs w:val="24"/>
                <w:lang w:val="ru-RU"/>
              </w:rPr>
              <w:t xml:space="preserve"> </w:t>
            </w:r>
            <w:r w:rsidRPr="00170F0D">
              <w:rPr>
                <w:color w:val="0D0D0D"/>
                <w:sz w:val="24"/>
                <w:szCs w:val="24"/>
                <w:lang w:val="ru-RU"/>
              </w:rPr>
              <w:t>парламентом,</w:t>
            </w:r>
            <w:r w:rsidR="001B668A" w:rsidRPr="00170F0D">
              <w:rPr>
                <w:color w:val="0D0D0D"/>
                <w:sz w:val="24"/>
                <w:szCs w:val="24"/>
                <w:lang w:val="ru-RU"/>
              </w:rPr>
              <w:t xml:space="preserve"> </w:t>
            </w:r>
            <w:r w:rsidRPr="00170F0D">
              <w:rPr>
                <w:color w:val="0D0D0D"/>
                <w:sz w:val="24"/>
                <w:szCs w:val="24"/>
                <w:lang w:val="ru-RU"/>
              </w:rPr>
              <w:t>а</w:t>
            </w:r>
            <w:r w:rsidR="001B668A" w:rsidRPr="00170F0D">
              <w:rPr>
                <w:color w:val="0D0D0D"/>
                <w:sz w:val="24"/>
                <w:szCs w:val="24"/>
                <w:lang w:val="ru-RU"/>
              </w:rPr>
              <w:t xml:space="preserve"> </w:t>
            </w:r>
            <w:r w:rsidRPr="00170F0D">
              <w:rPr>
                <w:color w:val="0D0D0D"/>
                <w:sz w:val="24"/>
                <w:szCs w:val="24"/>
                <w:lang w:val="ru-RU"/>
              </w:rPr>
              <w:t>не</w:t>
            </w:r>
            <w:r w:rsidR="001B668A" w:rsidRPr="00170F0D">
              <w:rPr>
                <w:color w:val="0D0D0D"/>
                <w:sz w:val="24"/>
                <w:szCs w:val="24"/>
                <w:lang w:val="ru-RU"/>
              </w:rPr>
              <w:t xml:space="preserve"> </w:t>
            </w:r>
            <w:r w:rsidRPr="00170F0D">
              <w:rPr>
                <w:color w:val="0D0D0D"/>
                <w:sz w:val="24"/>
                <w:szCs w:val="24"/>
                <w:lang w:val="ru-RU"/>
              </w:rPr>
              <w:t>перед</w:t>
            </w:r>
            <w:r w:rsidR="001B668A" w:rsidRPr="00170F0D">
              <w:rPr>
                <w:color w:val="0D0D0D"/>
                <w:sz w:val="24"/>
                <w:szCs w:val="24"/>
                <w:lang w:val="ru-RU"/>
              </w:rPr>
              <w:t xml:space="preserve"> </w:t>
            </w:r>
            <w:r w:rsidRPr="00170F0D">
              <w:rPr>
                <w:color w:val="0D0D0D"/>
                <w:sz w:val="24"/>
                <w:szCs w:val="24"/>
                <w:lang w:val="ru-RU"/>
              </w:rPr>
              <w:t>акционерами.</w:t>
            </w:r>
            <w:r w:rsidR="001B668A" w:rsidRPr="00170F0D">
              <w:rPr>
                <w:color w:val="0D0D0D"/>
                <w:sz w:val="24"/>
                <w:szCs w:val="24"/>
                <w:lang w:val="ru-RU"/>
              </w:rPr>
              <w:t xml:space="preserve"> </w:t>
            </w:r>
            <w:r w:rsidRPr="00170F0D">
              <w:rPr>
                <w:color w:val="0D0D0D"/>
                <w:sz w:val="24"/>
                <w:szCs w:val="24"/>
                <w:lang w:val="ru-RU"/>
              </w:rPr>
              <w:t>Государство</w:t>
            </w:r>
            <w:r w:rsidR="001B668A" w:rsidRPr="00170F0D">
              <w:rPr>
                <w:color w:val="0D0D0D"/>
                <w:sz w:val="24"/>
                <w:szCs w:val="24"/>
                <w:lang w:val="ru-RU"/>
              </w:rPr>
              <w:t xml:space="preserve"> </w:t>
            </w:r>
            <w:r w:rsidRPr="00170F0D">
              <w:rPr>
                <w:color w:val="0D0D0D"/>
                <w:sz w:val="24"/>
                <w:szCs w:val="24"/>
                <w:lang w:val="ru-RU"/>
              </w:rPr>
              <w:t>стремится</w:t>
            </w:r>
            <w:r w:rsidR="001B668A" w:rsidRPr="00170F0D">
              <w:rPr>
                <w:color w:val="0D0D0D"/>
                <w:sz w:val="24"/>
                <w:szCs w:val="24"/>
                <w:lang w:val="ru-RU"/>
              </w:rPr>
              <w:t xml:space="preserve"> </w:t>
            </w:r>
            <w:r w:rsidRPr="00170F0D">
              <w:rPr>
                <w:color w:val="0D0D0D"/>
                <w:sz w:val="24"/>
                <w:szCs w:val="24"/>
                <w:lang w:val="ru-RU"/>
              </w:rPr>
              <w:t>к</w:t>
            </w:r>
            <w:r w:rsidR="001B668A" w:rsidRPr="00170F0D">
              <w:rPr>
                <w:color w:val="0D0D0D"/>
                <w:sz w:val="24"/>
                <w:szCs w:val="24"/>
                <w:lang w:val="ru-RU"/>
              </w:rPr>
              <w:t xml:space="preserve"> </w:t>
            </w:r>
            <w:r w:rsidRPr="00170F0D">
              <w:rPr>
                <w:color w:val="0D0D0D"/>
                <w:sz w:val="24"/>
                <w:szCs w:val="24"/>
                <w:lang w:val="ru-RU"/>
              </w:rPr>
              <w:t>обеспечению</w:t>
            </w:r>
            <w:r w:rsidR="001B668A" w:rsidRPr="00170F0D">
              <w:rPr>
                <w:color w:val="0D0D0D"/>
                <w:sz w:val="24"/>
                <w:szCs w:val="24"/>
                <w:lang w:val="ru-RU"/>
              </w:rPr>
              <w:t xml:space="preserve"> </w:t>
            </w:r>
            <w:r w:rsidRPr="00170F0D">
              <w:rPr>
                <w:color w:val="0D0D0D"/>
                <w:sz w:val="24"/>
                <w:szCs w:val="24"/>
                <w:lang w:val="ru-RU"/>
              </w:rPr>
              <w:t>устойчивого</w:t>
            </w:r>
            <w:r w:rsidR="001B668A" w:rsidRPr="00170F0D">
              <w:rPr>
                <w:color w:val="0D0D0D"/>
                <w:sz w:val="24"/>
                <w:szCs w:val="24"/>
                <w:lang w:val="ru-RU"/>
              </w:rPr>
              <w:t xml:space="preserve"> </w:t>
            </w:r>
            <w:r w:rsidRPr="00170F0D">
              <w:rPr>
                <w:color w:val="0D0D0D"/>
                <w:sz w:val="24"/>
                <w:szCs w:val="24"/>
                <w:lang w:val="ru-RU"/>
              </w:rPr>
              <w:t>финансового</w:t>
            </w:r>
            <w:r w:rsidR="001B668A" w:rsidRPr="00170F0D">
              <w:rPr>
                <w:color w:val="0D0D0D"/>
                <w:sz w:val="24"/>
                <w:szCs w:val="24"/>
                <w:lang w:val="ru-RU"/>
              </w:rPr>
              <w:t xml:space="preserve"> </w:t>
            </w:r>
            <w:r w:rsidRPr="00170F0D">
              <w:rPr>
                <w:color w:val="0D0D0D"/>
                <w:sz w:val="24"/>
                <w:szCs w:val="24"/>
                <w:lang w:val="ru-RU"/>
              </w:rPr>
              <w:t>положения,</w:t>
            </w:r>
            <w:r w:rsidR="001B668A" w:rsidRPr="00170F0D">
              <w:rPr>
                <w:color w:val="0D0D0D"/>
                <w:sz w:val="24"/>
                <w:szCs w:val="24"/>
                <w:lang w:val="ru-RU"/>
              </w:rPr>
              <w:t xml:space="preserve"> </w:t>
            </w:r>
            <w:r w:rsidRPr="00170F0D">
              <w:rPr>
                <w:color w:val="0D0D0D"/>
                <w:sz w:val="24"/>
                <w:szCs w:val="24"/>
                <w:lang w:val="ru-RU"/>
              </w:rPr>
              <w:t>а</w:t>
            </w:r>
            <w:r w:rsidR="001B668A" w:rsidRPr="00170F0D">
              <w:rPr>
                <w:color w:val="0D0D0D"/>
                <w:sz w:val="24"/>
                <w:szCs w:val="24"/>
                <w:lang w:val="ru-RU"/>
              </w:rPr>
              <w:t xml:space="preserve"> </w:t>
            </w:r>
            <w:r w:rsidRPr="00170F0D">
              <w:rPr>
                <w:color w:val="0D0D0D"/>
                <w:sz w:val="24"/>
                <w:szCs w:val="24"/>
                <w:lang w:val="ru-RU"/>
              </w:rPr>
              <w:t>также</w:t>
            </w:r>
            <w:r w:rsidR="001B668A" w:rsidRPr="00170F0D">
              <w:rPr>
                <w:color w:val="0D0D0D"/>
                <w:sz w:val="24"/>
                <w:szCs w:val="24"/>
                <w:lang w:val="ru-RU"/>
              </w:rPr>
              <w:t xml:space="preserve"> </w:t>
            </w:r>
            <w:r w:rsidRPr="00170F0D">
              <w:rPr>
                <w:color w:val="0D0D0D"/>
                <w:sz w:val="24"/>
                <w:szCs w:val="24"/>
                <w:lang w:val="ru-RU"/>
              </w:rPr>
              <w:t>к</w:t>
            </w:r>
            <w:r w:rsidR="001B668A" w:rsidRPr="00170F0D">
              <w:rPr>
                <w:color w:val="0D0D0D"/>
                <w:sz w:val="24"/>
                <w:szCs w:val="24"/>
                <w:lang w:val="ru-RU"/>
              </w:rPr>
              <w:t xml:space="preserve"> </w:t>
            </w:r>
            <w:r w:rsidRPr="00170F0D">
              <w:rPr>
                <w:color w:val="0D0D0D"/>
                <w:sz w:val="24"/>
                <w:szCs w:val="24"/>
                <w:lang w:val="ru-RU"/>
              </w:rPr>
              <w:t>эффективной</w:t>
            </w:r>
            <w:r w:rsidR="001B668A" w:rsidRPr="00170F0D">
              <w:rPr>
                <w:color w:val="0D0D0D"/>
                <w:sz w:val="24"/>
                <w:szCs w:val="24"/>
                <w:lang w:val="ru-RU"/>
              </w:rPr>
              <w:t xml:space="preserve"> </w:t>
            </w:r>
            <w:r w:rsidRPr="00170F0D">
              <w:rPr>
                <w:color w:val="0D0D0D"/>
                <w:sz w:val="24"/>
                <w:szCs w:val="24"/>
                <w:lang w:val="ru-RU"/>
              </w:rPr>
              <w:t>и</w:t>
            </w:r>
            <w:r w:rsidR="001B668A" w:rsidRPr="00170F0D">
              <w:rPr>
                <w:color w:val="0D0D0D"/>
                <w:sz w:val="24"/>
                <w:szCs w:val="24"/>
                <w:lang w:val="ru-RU"/>
              </w:rPr>
              <w:t xml:space="preserve"> </w:t>
            </w:r>
            <w:r w:rsidRPr="00170F0D">
              <w:rPr>
                <w:color w:val="0D0D0D"/>
                <w:sz w:val="24"/>
                <w:szCs w:val="24"/>
                <w:lang w:val="ru-RU"/>
              </w:rPr>
              <w:t>эффективной</w:t>
            </w:r>
            <w:r w:rsidR="001B668A" w:rsidRPr="00170F0D">
              <w:rPr>
                <w:color w:val="0D0D0D"/>
                <w:sz w:val="24"/>
                <w:szCs w:val="24"/>
                <w:lang w:val="ru-RU"/>
              </w:rPr>
              <w:t xml:space="preserve"> </w:t>
            </w:r>
            <w:r w:rsidRPr="00170F0D">
              <w:rPr>
                <w:color w:val="0D0D0D"/>
                <w:sz w:val="24"/>
                <w:szCs w:val="24"/>
                <w:lang w:val="ru-RU"/>
              </w:rPr>
              <w:t>деятельности,</w:t>
            </w:r>
            <w:r w:rsidR="001B668A" w:rsidRPr="00170F0D">
              <w:rPr>
                <w:color w:val="0D0D0D"/>
                <w:sz w:val="24"/>
                <w:szCs w:val="24"/>
                <w:lang w:val="ru-RU"/>
              </w:rPr>
              <w:t xml:space="preserve"> </w:t>
            </w:r>
            <w:r w:rsidRPr="00170F0D">
              <w:rPr>
                <w:color w:val="0D0D0D"/>
                <w:sz w:val="24"/>
                <w:szCs w:val="24"/>
                <w:lang w:val="ru-RU"/>
              </w:rPr>
              <w:t>отвечающей</w:t>
            </w:r>
            <w:r w:rsidR="001B668A" w:rsidRPr="00170F0D">
              <w:rPr>
                <w:color w:val="0D0D0D"/>
                <w:sz w:val="24"/>
                <w:szCs w:val="24"/>
                <w:lang w:val="ru-RU"/>
              </w:rPr>
              <w:t xml:space="preserve"> </w:t>
            </w:r>
            <w:r w:rsidRPr="00170F0D">
              <w:rPr>
                <w:color w:val="0D0D0D"/>
                <w:sz w:val="24"/>
                <w:szCs w:val="24"/>
                <w:lang w:val="ru-RU"/>
              </w:rPr>
              <w:t>потребностям</w:t>
            </w:r>
            <w:r w:rsidR="001B668A" w:rsidRPr="00170F0D">
              <w:rPr>
                <w:color w:val="0D0D0D"/>
                <w:sz w:val="24"/>
                <w:szCs w:val="24"/>
                <w:lang w:val="ru-RU"/>
              </w:rPr>
              <w:t xml:space="preserve"> </w:t>
            </w:r>
            <w:r w:rsidRPr="00170F0D">
              <w:rPr>
                <w:color w:val="0D0D0D"/>
                <w:sz w:val="24"/>
                <w:szCs w:val="24"/>
                <w:lang w:val="ru-RU"/>
              </w:rPr>
              <w:t>граждан</w:t>
            </w:r>
            <w:r w:rsidR="001B668A" w:rsidRPr="00170F0D">
              <w:rPr>
                <w:color w:val="0D0D0D"/>
                <w:sz w:val="24"/>
                <w:szCs w:val="24"/>
                <w:lang w:val="ru-RU"/>
              </w:rPr>
              <w:t xml:space="preserve"> </w:t>
            </w:r>
            <w:r w:rsidRPr="00170F0D">
              <w:rPr>
                <w:color w:val="0D0D0D"/>
                <w:sz w:val="24"/>
                <w:szCs w:val="24"/>
                <w:lang w:val="ru-RU"/>
              </w:rPr>
              <w:t>и</w:t>
            </w:r>
            <w:r w:rsidR="001B668A" w:rsidRPr="00170F0D">
              <w:rPr>
                <w:color w:val="0D0D0D"/>
                <w:sz w:val="24"/>
                <w:szCs w:val="24"/>
                <w:lang w:val="ru-RU"/>
              </w:rPr>
              <w:t xml:space="preserve"> </w:t>
            </w:r>
            <w:r w:rsidRPr="00170F0D">
              <w:rPr>
                <w:color w:val="0D0D0D"/>
                <w:sz w:val="24"/>
                <w:szCs w:val="24"/>
                <w:lang w:val="ru-RU"/>
              </w:rPr>
              <w:t>общества</w:t>
            </w:r>
            <w:r w:rsidR="001B668A" w:rsidRPr="00170F0D">
              <w:rPr>
                <w:color w:val="0D0D0D"/>
                <w:sz w:val="24"/>
                <w:szCs w:val="24"/>
                <w:lang w:val="ru-RU"/>
              </w:rPr>
              <w:t xml:space="preserve"> </w:t>
            </w:r>
            <w:r w:rsidRPr="00170F0D">
              <w:rPr>
                <w:color w:val="0D0D0D"/>
                <w:sz w:val="24"/>
                <w:szCs w:val="24"/>
                <w:lang w:val="ru-RU"/>
              </w:rPr>
              <w:t>в</w:t>
            </w:r>
            <w:r w:rsidR="001B668A" w:rsidRPr="00170F0D">
              <w:rPr>
                <w:color w:val="0D0D0D"/>
                <w:sz w:val="24"/>
                <w:szCs w:val="24"/>
                <w:lang w:val="ru-RU"/>
              </w:rPr>
              <w:t xml:space="preserve"> </w:t>
            </w:r>
            <w:r w:rsidRPr="00170F0D">
              <w:rPr>
                <w:color w:val="0D0D0D"/>
                <w:sz w:val="24"/>
                <w:szCs w:val="24"/>
                <w:lang w:val="ru-RU"/>
              </w:rPr>
              <w:t>целом.</w:t>
            </w:r>
          </w:p>
        </w:tc>
      </w:tr>
      <w:tr w:rsidR="008F1A1D" w:rsidRPr="00170F0D" w14:paraId="02A18A14" w14:textId="77777777" w:rsidTr="008F1A1D">
        <w:trPr>
          <w:trHeight w:val="22"/>
          <w:jc w:val="center"/>
        </w:trPr>
        <w:tc>
          <w:tcPr>
            <w:tcW w:w="1767" w:type="dxa"/>
            <w:tcBorders>
              <w:bottom w:val="single" w:sz="4" w:space="0" w:color="auto"/>
            </w:tcBorders>
          </w:tcPr>
          <w:p w14:paraId="5F1237F6" w14:textId="2F2C83A1" w:rsidR="008F1A1D" w:rsidRPr="00170F0D" w:rsidRDefault="008F1A1D" w:rsidP="008F1A1D">
            <w:pPr>
              <w:rPr>
                <w:color w:val="0D0D0D"/>
              </w:rPr>
            </w:pPr>
            <w:r w:rsidRPr="00170F0D">
              <w:rPr>
                <w:color w:val="0D0D0D"/>
                <w:sz w:val="24"/>
                <w:szCs w:val="24"/>
              </w:rPr>
              <w:t>Singleton (2000)</w:t>
            </w:r>
          </w:p>
        </w:tc>
        <w:tc>
          <w:tcPr>
            <w:tcW w:w="7672" w:type="dxa"/>
            <w:tcBorders>
              <w:bottom w:val="single" w:sz="4" w:space="0" w:color="auto"/>
            </w:tcBorders>
          </w:tcPr>
          <w:p w14:paraId="58F9CFB0" w14:textId="36610256" w:rsidR="008F1A1D" w:rsidRPr="00170F0D" w:rsidRDefault="008F1A1D" w:rsidP="008F1A1D">
            <w:pPr>
              <w:ind w:right="28"/>
              <w:jc w:val="both"/>
              <w:rPr>
                <w:color w:val="0D0D0D"/>
                <w:lang w:val="ru-RU"/>
              </w:rPr>
            </w:pPr>
            <w:r w:rsidRPr="00170F0D">
              <w:rPr>
                <w:color w:val="0D0D0D"/>
                <w:sz w:val="24"/>
                <w:szCs w:val="24"/>
                <w:lang w:val="ru-RU"/>
              </w:rPr>
              <w:t>Указывает на споры вокруг включения в консолидированную отчетность финансовых отчетов материнской и связанных компаний, а также на методы ее подготовки и раскрытия, которые обычно сосредотачиваются на определениях включения, объеме раскрытия и методах подготовки.</w:t>
            </w:r>
          </w:p>
        </w:tc>
      </w:tr>
      <w:tr w:rsidR="008F1A1D" w:rsidRPr="00170F0D" w14:paraId="0ACA8F6A" w14:textId="77777777" w:rsidTr="008F1A1D">
        <w:trPr>
          <w:trHeight w:val="22"/>
          <w:jc w:val="center"/>
        </w:trPr>
        <w:tc>
          <w:tcPr>
            <w:tcW w:w="1767" w:type="dxa"/>
            <w:tcBorders>
              <w:bottom w:val="nil"/>
            </w:tcBorders>
          </w:tcPr>
          <w:p w14:paraId="60063D1E" w14:textId="6265D28E" w:rsidR="008F1A1D" w:rsidRPr="00170F0D" w:rsidRDefault="008F1A1D" w:rsidP="008F1A1D">
            <w:pPr>
              <w:rPr>
                <w:color w:val="0D0D0D"/>
              </w:rPr>
            </w:pPr>
            <w:r w:rsidRPr="00170F0D">
              <w:rPr>
                <w:color w:val="0D0D0D"/>
                <w:sz w:val="24"/>
                <w:szCs w:val="24"/>
              </w:rPr>
              <w:t>Hepworth (2017)</w:t>
            </w:r>
          </w:p>
        </w:tc>
        <w:tc>
          <w:tcPr>
            <w:tcW w:w="7672" w:type="dxa"/>
            <w:tcBorders>
              <w:bottom w:val="nil"/>
            </w:tcBorders>
          </w:tcPr>
          <w:p w14:paraId="6A639EA8" w14:textId="55FDEC6B" w:rsidR="008F1A1D" w:rsidRPr="00170F0D" w:rsidRDefault="008F1A1D" w:rsidP="008F1A1D">
            <w:pPr>
              <w:ind w:right="28"/>
              <w:jc w:val="both"/>
              <w:rPr>
                <w:color w:val="0D0D0D"/>
                <w:lang w:val="ru-RU"/>
              </w:rPr>
            </w:pPr>
            <w:r w:rsidRPr="00170F0D">
              <w:rPr>
                <w:color w:val="0D0D0D"/>
                <w:sz w:val="24"/>
                <w:szCs w:val="24"/>
                <w:lang w:val="ru-RU"/>
              </w:rPr>
              <w:t>Подчеркивает, что многие пользователи финансовых отчетов государственного сектора не обладают достаточными знаниями, чтобы самостоятельно оценить содержание отчетности, поэтому важно, чтобы информация была понятной и доступной для всех заинтересованных сторон.</w:t>
            </w:r>
          </w:p>
        </w:tc>
      </w:tr>
    </w:tbl>
    <w:p w14:paraId="6B95C382" w14:textId="77777777" w:rsidR="00865E69" w:rsidRPr="00170F0D" w:rsidRDefault="00865E69" w:rsidP="00CB09FA">
      <w:pPr>
        <w:pStyle w:val="af"/>
        <w:spacing w:before="65"/>
      </w:pPr>
    </w:p>
    <w:p w14:paraId="3FB48F30" w14:textId="5CA3DD29" w:rsidR="00CB09FA" w:rsidRPr="00170F0D" w:rsidRDefault="00CB09FA" w:rsidP="00CB09FA">
      <w:pPr>
        <w:pStyle w:val="af"/>
        <w:spacing w:before="65"/>
      </w:pPr>
      <w:r w:rsidRPr="00170F0D">
        <w:t>Продолжение</w:t>
      </w:r>
      <w:r w:rsidRPr="00170F0D">
        <w:rPr>
          <w:spacing w:val="-3"/>
        </w:rPr>
        <w:t xml:space="preserve"> </w:t>
      </w:r>
      <w:r w:rsidRPr="00170F0D">
        <w:t>таблицы</w:t>
      </w:r>
      <w:r w:rsidRPr="00170F0D">
        <w:rPr>
          <w:spacing w:val="-5"/>
        </w:rPr>
        <w:t xml:space="preserve"> </w:t>
      </w:r>
      <w:r w:rsidRPr="00170F0D">
        <w:t>1</w:t>
      </w:r>
    </w:p>
    <w:p w14:paraId="08611796" w14:textId="77777777" w:rsidR="00CB09FA" w:rsidRPr="00170F0D" w:rsidRDefault="00CB09FA" w:rsidP="008F1A1D">
      <w:pPr>
        <w:ind w:right="57"/>
        <w:jc w:val="right"/>
        <w:rPr>
          <w:sz w:val="16"/>
          <w:szCs w:val="16"/>
          <w:lang w:val="en-US"/>
        </w:rPr>
      </w:pPr>
    </w:p>
    <w:tbl>
      <w:tblPr>
        <w:tblStyle w:val="31"/>
        <w:tblW w:w="9586" w:type="dxa"/>
        <w:jc w:val="center"/>
        <w:tblLook w:val="04A0" w:firstRow="1" w:lastRow="0" w:firstColumn="1" w:lastColumn="0" w:noHBand="0" w:noVBand="1"/>
      </w:tblPr>
      <w:tblGrid>
        <w:gridCol w:w="1981"/>
        <w:gridCol w:w="7605"/>
      </w:tblGrid>
      <w:tr w:rsidR="00CB09FA" w:rsidRPr="00170F0D" w14:paraId="55D111A7" w14:textId="77777777" w:rsidTr="008F1A1D">
        <w:trPr>
          <w:trHeight w:val="20"/>
          <w:jc w:val="center"/>
        </w:trPr>
        <w:tc>
          <w:tcPr>
            <w:tcW w:w="1981" w:type="dxa"/>
          </w:tcPr>
          <w:p w14:paraId="52F79F81" w14:textId="25F5567D" w:rsidR="00CB09FA" w:rsidRPr="00170F0D" w:rsidRDefault="00CB09FA" w:rsidP="00CB09FA">
            <w:pPr>
              <w:jc w:val="center"/>
              <w:rPr>
                <w:color w:val="0D0D0D"/>
              </w:rPr>
            </w:pPr>
            <w:r w:rsidRPr="00170F0D">
              <w:rPr>
                <w:color w:val="0D0D0D"/>
                <w:sz w:val="24"/>
                <w:szCs w:val="24"/>
              </w:rPr>
              <w:t>1</w:t>
            </w:r>
          </w:p>
        </w:tc>
        <w:tc>
          <w:tcPr>
            <w:tcW w:w="7605" w:type="dxa"/>
          </w:tcPr>
          <w:p w14:paraId="00AF07F6" w14:textId="5003BC52" w:rsidR="00CB09FA" w:rsidRPr="00170F0D" w:rsidRDefault="00CB09FA" w:rsidP="00CB09FA">
            <w:pPr>
              <w:jc w:val="center"/>
              <w:rPr>
                <w:color w:val="0D0D0D"/>
              </w:rPr>
            </w:pPr>
            <w:r w:rsidRPr="00170F0D">
              <w:rPr>
                <w:color w:val="0D0D0D"/>
                <w:sz w:val="24"/>
                <w:szCs w:val="24"/>
              </w:rPr>
              <w:t>2</w:t>
            </w:r>
          </w:p>
        </w:tc>
      </w:tr>
      <w:tr w:rsidR="00CB09FA" w:rsidRPr="00170F0D" w14:paraId="2FC16D0A" w14:textId="77777777" w:rsidTr="008F1A1D">
        <w:trPr>
          <w:trHeight w:val="20"/>
          <w:jc w:val="center"/>
        </w:trPr>
        <w:tc>
          <w:tcPr>
            <w:tcW w:w="1981" w:type="dxa"/>
            <w:hideMark/>
          </w:tcPr>
          <w:p w14:paraId="20D1D89C" w14:textId="77777777" w:rsidR="00CB09FA" w:rsidRPr="00170F0D" w:rsidRDefault="00CB09FA" w:rsidP="004A1C5E">
            <w:pPr>
              <w:rPr>
                <w:color w:val="0D0D0D"/>
                <w:sz w:val="24"/>
                <w:szCs w:val="24"/>
              </w:rPr>
            </w:pPr>
            <w:r w:rsidRPr="00170F0D">
              <w:rPr>
                <w:color w:val="0D0D0D"/>
                <w:sz w:val="24"/>
                <w:szCs w:val="24"/>
              </w:rPr>
              <w:t>IPSASB (1996)</w:t>
            </w:r>
          </w:p>
        </w:tc>
        <w:tc>
          <w:tcPr>
            <w:tcW w:w="7605" w:type="dxa"/>
            <w:hideMark/>
          </w:tcPr>
          <w:p w14:paraId="2D6FA95F" w14:textId="77777777" w:rsidR="00CB09FA" w:rsidRPr="00170F0D" w:rsidRDefault="00CB09FA" w:rsidP="004A1C5E">
            <w:pPr>
              <w:jc w:val="both"/>
              <w:rPr>
                <w:color w:val="0D0D0D"/>
                <w:sz w:val="24"/>
                <w:szCs w:val="24"/>
                <w:lang w:val="ru-RU"/>
              </w:rPr>
            </w:pPr>
            <w:r w:rsidRPr="00170F0D">
              <w:rPr>
                <w:color w:val="0D0D0D"/>
                <w:sz w:val="24"/>
                <w:szCs w:val="24"/>
                <w:lang w:val="ru-RU"/>
              </w:rPr>
              <w:t>Предлагает использовать контроль как основной критерий для определения границ финансовой отчетности государственного сектора, поскольку этот критерий наилучшим образом отражает цель предоставления информации для бухгалтерского учета и принятия решений.</w:t>
            </w:r>
          </w:p>
        </w:tc>
      </w:tr>
      <w:tr w:rsidR="00CB09FA" w:rsidRPr="00170F0D" w14:paraId="5A911DA1" w14:textId="77777777" w:rsidTr="008F1A1D">
        <w:trPr>
          <w:trHeight w:val="20"/>
          <w:jc w:val="center"/>
        </w:trPr>
        <w:tc>
          <w:tcPr>
            <w:tcW w:w="1981" w:type="dxa"/>
            <w:hideMark/>
          </w:tcPr>
          <w:p w14:paraId="2A80F612" w14:textId="77777777" w:rsidR="00CB09FA" w:rsidRPr="00170F0D" w:rsidRDefault="00CB09FA" w:rsidP="004A1C5E">
            <w:pPr>
              <w:rPr>
                <w:color w:val="0D0D0D"/>
                <w:sz w:val="24"/>
                <w:szCs w:val="24"/>
              </w:rPr>
            </w:pPr>
            <w:r w:rsidRPr="00170F0D">
              <w:rPr>
                <w:color w:val="0D0D0D"/>
                <w:sz w:val="24"/>
                <w:szCs w:val="24"/>
              </w:rPr>
              <w:t>Carini and Teodori (2021)</w:t>
            </w:r>
          </w:p>
        </w:tc>
        <w:tc>
          <w:tcPr>
            <w:tcW w:w="7605" w:type="dxa"/>
            <w:hideMark/>
          </w:tcPr>
          <w:p w14:paraId="306CD76C" w14:textId="77777777" w:rsidR="00CB09FA" w:rsidRPr="00170F0D" w:rsidRDefault="00CB09FA" w:rsidP="004A1C5E">
            <w:pPr>
              <w:jc w:val="both"/>
              <w:rPr>
                <w:color w:val="0D0D0D"/>
                <w:sz w:val="24"/>
                <w:szCs w:val="24"/>
                <w:lang w:val="ru-RU"/>
              </w:rPr>
            </w:pPr>
            <w:r w:rsidRPr="00170F0D">
              <w:rPr>
                <w:color w:val="0D0D0D"/>
                <w:sz w:val="24"/>
                <w:szCs w:val="24"/>
                <w:lang w:val="ru-RU"/>
              </w:rPr>
              <w:t>Поддерживают концепцию более широкой консолидации всех организаций, зависящих от бюджета центрального правительства, чтобы учесть все ресурсы, за которые государство несет ответственность, в том числе контроль и собственность как критерии определения границы консолидации.</w:t>
            </w:r>
          </w:p>
        </w:tc>
      </w:tr>
      <w:tr w:rsidR="00CB09FA" w:rsidRPr="00170F0D" w14:paraId="0337D68A" w14:textId="77777777" w:rsidTr="008F1A1D">
        <w:trPr>
          <w:trHeight w:val="20"/>
          <w:jc w:val="center"/>
        </w:trPr>
        <w:tc>
          <w:tcPr>
            <w:tcW w:w="1981" w:type="dxa"/>
            <w:hideMark/>
          </w:tcPr>
          <w:p w14:paraId="0C2A89B3" w14:textId="77777777" w:rsidR="00CB09FA" w:rsidRPr="00170F0D" w:rsidRDefault="00CB09FA" w:rsidP="004A1C5E">
            <w:pPr>
              <w:rPr>
                <w:color w:val="0D0D0D"/>
                <w:sz w:val="24"/>
                <w:szCs w:val="24"/>
              </w:rPr>
            </w:pPr>
            <w:r w:rsidRPr="00170F0D">
              <w:rPr>
                <w:color w:val="0D0D0D"/>
                <w:sz w:val="24"/>
                <w:szCs w:val="24"/>
              </w:rPr>
              <w:t>Bisogno et al. (2015)</w:t>
            </w:r>
          </w:p>
        </w:tc>
        <w:tc>
          <w:tcPr>
            <w:tcW w:w="7605" w:type="dxa"/>
            <w:hideMark/>
          </w:tcPr>
          <w:p w14:paraId="56F15432" w14:textId="77777777" w:rsidR="00CB09FA" w:rsidRPr="00170F0D" w:rsidRDefault="00CB09FA" w:rsidP="004A1C5E">
            <w:pPr>
              <w:jc w:val="both"/>
              <w:rPr>
                <w:color w:val="0D0D0D"/>
                <w:sz w:val="24"/>
                <w:szCs w:val="24"/>
                <w:lang w:val="ru-RU"/>
              </w:rPr>
            </w:pPr>
            <w:r w:rsidRPr="00170F0D">
              <w:rPr>
                <w:color w:val="0D0D0D"/>
                <w:sz w:val="24"/>
                <w:szCs w:val="24"/>
                <w:lang w:val="ru-RU"/>
              </w:rPr>
              <w:t>Консолидированная отчетность государственного сектора должна включать организации, которые полностью или в значительной степени финансируются за счет общественных средств и выполняют функции общественного значения, в соответствии с бюджетным подходом.</w:t>
            </w:r>
          </w:p>
        </w:tc>
      </w:tr>
      <w:tr w:rsidR="00CB09FA" w:rsidRPr="00170F0D" w14:paraId="7A3587D1" w14:textId="77777777" w:rsidTr="008F1A1D">
        <w:trPr>
          <w:trHeight w:val="20"/>
          <w:jc w:val="center"/>
        </w:trPr>
        <w:tc>
          <w:tcPr>
            <w:tcW w:w="1981" w:type="dxa"/>
            <w:hideMark/>
          </w:tcPr>
          <w:p w14:paraId="102E0D7B" w14:textId="77777777" w:rsidR="00CB09FA" w:rsidRPr="00170F0D" w:rsidRDefault="00CB09FA" w:rsidP="004A1C5E">
            <w:pPr>
              <w:rPr>
                <w:color w:val="0D0D0D"/>
                <w:sz w:val="24"/>
                <w:szCs w:val="24"/>
              </w:rPr>
            </w:pPr>
            <w:r w:rsidRPr="00170F0D">
              <w:rPr>
                <w:color w:val="0D0D0D"/>
                <w:sz w:val="24"/>
                <w:szCs w:val="24"/>
              </w:rPr>
              <w:t>Loughan (2010)</w:t>
            </w:r>
          </w:p>
        </w:tc>
        <w:tc>
          <w:tcPr>
            <w:tcW w:w="7605" w:type="dxa"/>
            <w:hideMark/>
          </w:tcPr>
          <w:p w14:paraId="51C7D4A4" w14:textId="77777777" w:rsidR="00CB09FA" w:rsidRPr="00170F0D" w:rsidRDefault="00CB09FA" w:rsidP="004A1C5E">
            <w:pPr>
              <w:jc w:val="both"/>
              <w:rPr>
                <w:color w:val="0D0D0D"/>
                <w:sz w:val="24"/>
                <w:szCs w:val="24"/>
                <w:lang w:val="ru-RU"/>
              </w:rPr>
            </w:pPr>
            <w:r w:rsidRPr="00170F0D">
              <w:rPr>
                <w:color w:val="0D0D0D"/>
                <w:sz w:val="24"/>
                <w:szCs w:val="24"/>
                <w:lang w:val="ru-RU"/>
              </w:rPr>
              <w:t>Подчеркивает необходимость гибкости в определении границ федеральной консолидации и внимание к профессиональному суждению и существенности при оценке организаций по различным критериям для включения в консолидированную отчетность.</w:t>
            </w:r>
          </w:p>
        </w:tc>
      </w:tr>
      <w:tr w:rsidR="00CB09FA" w:rsidRPr="00170F0D" w14:paraId="53299743" w14:textId="77777777" w:rsidTr="008F1A1D">
        <w:trPr>
          <w:trHeight w:val="20"/>
          <w:jc w:val="center"/>
        </w:trPr>
        <w:tc>
          <w:tcPr>
            <w:tcW w:w="1981" w:type="dxa"/>
            <w:hideMark/>
          </w:tcPr>
          <w:p w14:paraId="72A860DF" w14:textId="77777777" w:rsidR="00CB09FA" w:rsidRPr="00170F0D" w:rsidRDefault="00CB09FA" w:rsidP="004A1C5E">
            <w:pPr>
              <w:rPr>
                <w:color w:val="0D0D0D"/>
                <w:sz w:val="24"/>
                <w:szCs w:val="24"/>
              </w:rPr>
            </w:pPr>
            <w:r w:rsidRPr="00170F0D">
              <w:rPr>
                <w:color w:val="0D0D0D"/>
                <w:sz w:val="24"/>
                <w:szCs w:val="24"/>
              </w:rPr>
              <w:t>Tagesson and Grossi (2012)</w:t>
            </w:r>
          </w:p>
        </w:tc>
        <w:tc>
          <w:tcPr>
            <w:tcW w:w="7605" w:type="dxa"/>
            <w:hideMark/>
          </w:tcPr>
          <w:p w14:paraId="40994645" w14:textId="77777777" w:rsidR="00CB09FA" w:rsidRPr="00170F0D" w:rsidRDefault="00CB09FA" w:rsidP="004A1C5E">
            <w:pPr>
              <w:jc w:val="both"/>
              <w:rPr>
                <w:color w:val="0D0D0D"/>
                <w:sz w:val="24"/>
                <w:szCs w:val="24"/>
                <w:lang w:val="ru-RU"/>
              </w:rPr>
            </w:pPr>
            <w:r w:rsidRPr="00170F0D">
              <w:rPr>
                <w:color w:val="0D0D0D"/>
                <w:sz w:val="24"/>
                <w:szCs w:val="24"/>
                <w:lang w:val="ru-RU"/>
              </w:rPr>
              <w:t xml:space="preserve">Показывают различия между стандартами </w:t>
            </w:r>
            <w:r w:rsidRPr="00170F0D">
              <w:rPr>
                <w:color w:val="0D0D0D"/>
                <w:sz w:val="24"/>
                <w:szCs w:val="24"/>
              </w:rPr>
              <w:t>IPSASB</w:t>
            </w:r>
            <w:r w:rsidRPr="00170F0D">
              <w:rPr>
                <w:color w:val="0D0D0D"/>
                <w:sz w:val="24"/>
                <w:szCs w:val="24"/>
                <w:lang w:val="ru-RU"/>
              </w:rPr>
              <w:t xml:space="preserve"> и муниципальными стандартами, которые основаны на подходе к управленческой отчетности, подчеркивая, что стандарты </w:t>
            </w:r>
            <w:r w:rsidRPr="00170F0D">
              <w:rPr>
                <w:color w:val="0D0D0D"/>
                <w:sz w:val="24"/>
                <w:szCs w:val="24"/>
              </w:rPr>
              <w:t>IPSASB</w:t>
            </w:r>
            <w:r w:rsidRPr="00170F0D">
              <w:rPr>
                <w:color w:val="0D0D0D"/>
                <w:sz w:val="24"/>
                <w:szCs w:val="24"/>
                <w:lang w:val="ru-RU"/>
              </w:rPr>
              <w:t xml:space="preserve"> ориентированы на принятие решений, тогда как муниципальные стандарты основаны на подходе к отчетности о долгах.</w:t>
            </w:r>
          </w:p>
        </w:tc>
      </w:tr>
      <w:tr w:rsidR="006F738F" w:rsidRPr="00170F0D" w14:paraId="02DD6830" w14:textId="77777777" w:rsidTr="008F1A1D">
        <w:trPr>
          <w:trHeight w:val="20"/>
          <w:jc w:val="center"/>
        </w:trPr>
        <w:tc>
          <w:tcPr>
            <w:tcW w:w="9586" w:type="dxa"/>
            <w:gridSpan w:val="2"/>
          </w:tcPr>
          <w:p w14:paraId="7D9CC924" w14:textId="12725170" w:rsidR="00CB09FA" w:rsidRPr="00170F0D" w:rsidRDefault="00CB09FA" w:rsidP="0002335B">
            <w:pPr>
              <w:ind w:firstLine="580"/>
              <w:jc w:val="both"/>
              <w:rPr>
                <w:color w:val="000000" w:themeColor="text1"/>
                <w:sz w:val="24"/>
                <w:szCs w:val="24"/>
                <w:lang w:val="ru-RU"/>
              </w:rPr>
            </w:pPr>
            <w:r w:rsidRPr="00170F0D">
              <w:rPr>
                <w:iCs/>
                <w:color w:val="000000" w:themeColor="text1"/>
                <w:sz w:val="24"/>
                <w:szCs w:val="24"/>
                <w:lang w:val="ru-RU"/>
              </w:rPr>
              <w:t>Примечание</w:t>
            </w:r>
            <w:r w:rsidR="008F1A1D" w:rsidRPr="00170F0D">
              <w:rPr>
                <w:iCs/>
                <w:color w:val="000000" w:themeColor="text1"/>
                <w:sz w:val="24"/>
                <w:szCs w:val="24"/>
                <w:lang w:val="kk-KZ"/>
              </w:rPr>
              <w:t xml:space="preserve"> </w:t>
            </w:r>
            <w:r w:rsidRPr="00170F0D">
              <w:rPr>
                <w:iCs/>
                <w:color w:val="000000" w:themeColor="text1"/>
                <w:sz w:val="24"/>
                <w:szCs w:val="24"/>
                <w:lang w:val="ru-RU"/>
              </w:rPr>
              <w:t>– Составлено</w:t>
            </w:r>
            <w:r w:rsidRPr="00170F0D">
              <w:rPr>
                <w:iCs/>
                <w:color w:val="000000" w:themeColor="text1"/>
                <w:sz w:val="24"/>
                <w:szCs w:val="24"/>
                <w:lang w:val="kk-KZ"/>
              </w:rPr>
              <w:t xml:space="preserve"> </w:t>
            </w:r>
            <w:r w:rsidRPr="00170F0D">
              <w:rPr>
                <w:iCs/>
                <w:color w:val="000000" w:themeColor="text1"/>
                <w:sz w:val="24"/>
                <w:szCs w:val="24"/>
                <w:lang w:val="ru-RU"/>
              </w:rPr>
              <w:t xml:space="preserve">автором по источникам </w:t>
            </w:r>
            <w:r w:rsidRPr="00170F0D">
              <w:rPr>
                <w:color w:val="000000" w:themeColor="text1"/>
                <w:sz w:val="24"/>
                <w:szCs w:val="24"/>
                <w:lang w:val="ru-RU"/>
              </w:rPr>
              <w:t>[</w:t>
            </w:r>
            <w:r w:rsidR="00572664" w:rsidRPr="00170F0D">
              <w:rPr>
                <w:color w:val="000000" w:themeColor="text1"/>
                <w:sz w:val="24"/>
                <w:szCs w:val="24"/>
                <w:lang w:val="ru-RU"/>
              </w:rPr>
              <w:t>3</w:t>
            </w:r>
            <w:r w:rsidR="00BA6111" w:rsidRPr="00170F0D">
              <w:rPr>
                <w:color w:val="000000" w:themeColor="text1"/>
                <w:sz w:val="24"/>
                <w:szCs w:val="24"/>
                <w:lang w:val="ru-RU"/>
              </w:rPr>
              <w:t xml:space="preserve">; 4; 5; 6; 7; 8; 8; 9, р. </w:t>
            </w:r>
            <w:r w:rsidR="00504A83" w:rsidRPr="00170F0D">
              <w:rPr>
                <w:color w:val="000000" w:themeColor="text1"/>
                <w:sz w:val="24"/>
                <w:szCs w:val="24"/>
                <w:lang w:val="ru-RU"/>
              </w:rPr>
              <w:t>1296</w:t>
            </w:r>
            <w:r w:rsidR="00BA6111" w:rsidRPr="00170F0D">
              <w:rPr>
                <w:color w:val="000000" w:themeColor="text1"/>
                <w:sz w:val="24"/>
                <w:szCs w:val="24"/>
                <w:lang w:val="ru-RU"/>
              </w:rPr>
              <w:t>; 10, р.</w:t>
            </w:r>
            <w:r w:rsidR="0002335B" w:rsidRPr="00170F0D">
              <w:rPr>
                <w:color w:val="000000" w:themeColor="text1"/>
                <w:sz w:val="24"/>
                <w:szCs w:val="24"/>
                <w:lang w:val="ru-RU"/>
              </w:rPr>
              <w:t xml:space="preserve"> </w:t>
            </w:r>
            <w:r w:rsidR="00504A83" w:rsidRPr="00170F0D">
              <w:rPr>
                <w:color w:val="000000" w:themeColor="text1"/>
                <w:sz w:val="24"/>
                <w:szCs w:val="24"/>
                <w:lang w:val="ru-RU"/>
              </w:rPr>
              <w:t>409</w:t>
            </w:r>
            <w:r w:rsidR="00BA6111" w:rsidRPr="00170F0D">
              <w:rPr>
                <w:color w:val="000000" w:themeColor="text1"/>
                <w:sz w:val="24"/>
                <w:szCs w:val="24"/>
                <w:lang w:val="ru-RU"/>
              </w:rPr>
              <w:t xml:space="preserve">; 11, р. </w:t>
            </w:r>
            <w:r w:rsidR="00504A83" w:rsidRPr="00170F0D">
              <w:rPr>
                <w:color w:val="000000" w:themeColor="text1"/>
                <w:sz w:val="24"/>
                <w:szCs w:val="24"/>
                <w:lang w:val="ru-RU"/>
              </w:rPr>
              <w:t>311</w:t>
            </w:r>
            <w:r w:rsidR="00BA6111" w:rsidRPr="00170F0D">
              <w:rPr>
                <w:color w:val="000000" w:themeColor="text1"/>
                <w:sz w:val="24"/>
                <w:szCs w:val="24"/>
                <w:lang w:val="ru-RU"/>
              </w:rPr>
              <w:t xml:space="preserve">; 12, р. </w:t>
            </w:r>
            <w:r w:rsidR="006F738F" w:rsidRPr="00170F0D">
              <w:rPr>
                <w:color w:val="000000" w:themeColor="text1"/>
                <w:sz w:val="24"/>
                <w:szCs w:val="24"/>
                <w:lang w:val="ru-RU"/>
              </w:rPr>
              <w:t>769</w:t>
            </w:r>
            <w:r w:rsidR="00BA6111" w:rsidRPr="00170F0D">
              <w:rPr>
                <w:color w:val="000000" w:themeColor="text1"/>
                <w:sz w:val="24"/>
                <w:szCs w:val="24"/>
                <w:lang w:val="ru-RU"/>
              </w:rPr>
              <w:t xml:space="preserve">; </w:t>
            </w:r>
            <w:r w:rsidRPr="00170F0D">
              <w:rPr>
                <w:color w:val="000000" w:themeColor="text1"/>
                <w:sz w:val="24"/>
                <w:szCs w:val="24"/>
                <w:lang w:val="ru-RU"/>
              </w:rPr>
              <w:t>1</w:t>
            </w:r>
            <w:r w:rsidR="00572664" w:rsidRPr="00170F0D">
              <w:rPr>
                <w:color w:val="000000" w:themeColor="text1"/>
                <w:sz w:val="24"/>
                <w:szCs w:val="24"/>
                <w:lang w:val="ru-RU"/>
              </w:rPr>
              <w:t>3</w:t>
            </w:r>
            <w:r w:rsidRPr="00170F0D">
              <w:rPr>
                <w:iCs/>
                <w:color w:val="000000" w:themeColor="text1"/>
                <w:sz w:val="24"/>
                <w:szCs w:val="24"/>
                <w:lang w:val="ru-RU"/>
              </w:rPr>
              <w:t>]</w:t>
            </w:r>
          </w:p>
        </w:tc>
      </w:tr>
    </w:tbl>
    <w:p w14:paraId="69AD9404" w14:textId="77777777" w:rsidR="00CB09FA" w:rsidRPr="00170F0D" w:rsidRDefault="00CB09FA" w:rsidP="0086709C">
      <w:pPr>
        <w:ind w:left="57" w:right="57" w:firstLine="652"/>
        <w:jc w:val="both"/>
        <w:rPr>
          <w:color w:val="000000" w:themeColor="text1"/>
          <w:sz w:val="28"/>
          <w:szCs w:val="28"/>
        </w:rPr>
      </w:pPr>
    </w:p>
    <w:p w14:paraId="62296CA6" w14:textId="77777777" w:rsidR="008F1A1D" w:rsidRPr="00170F0D" w:rsidRDefault="008F1A1D" w:rsidP="008F1A1D">
      <w:pPr>
        <w:ind w:firstLine="709"/>
        <w:jc w:val="both"/>
        <w:rPr>
          <w:sz w:val="28"/>
          <w:szCs w:val="28"/>
        </w:rPr>
      </w:pPr>
      <w:r w:rsidRPr="00170F0D">
        <w:rPr>
          <w:sz w:val="28"/>
          <w:szCs w:val="28"/>
        </w:rPr>
        <w:t xml:space="preserve">В таблице </w:t>
      </w:r>
      <w:r w:rsidRPr="00170F0D">
        <w:rPr>
          <w:sz w:val="28"/>
          <w:szCs w:val="28"/>
          <w:lang w:val="kk-KZ"/>
        </w:rPr>
        <w:t>1</w:t>
      </w:r>
      <w:r w:rsidRPr="00170F0D">
        <w:rPr>
          <w:sz w:val="28"/>
          <w:szCs w:val="28"/>
        </w:rPr>
        <w:t xml:space="preserve"> представлены различные концептуальные подходы к определению этого важного аспекта аудита, сформулированные различными авторами исследований.</w:t>
      </w:r>
    </w:p>
    <w:p w14:paraId="2845153F" w14:textId="3FFB3F3D" w:rsidR="0086709C" w:rsidRPr="00170F0D" w:rsidRDefault="0086709C" w:rsidP="008F1A1D">
      <w:pPr>
        <w:ind w:firstLine="709"/>
        <w:jc w:val="both"/>
        <w:rPr>
          <w:sz w:val="22"/>
          <w:szCs w:val="22"/>
        </w:rPr>
      </w:pPr>
      <w:r w:rsidRPr="00170F0D">
        <w:rPr>
          <w:sz w:val="28"/>
          <w:szCs w:val="28"/>
        </w:rPr>
        <w:t>Международный</w:t>
      </w:r>
      <w:r w:rsidR="001B668A" w:rsidRPr="00170F0D">
        <w:rPr>
          <w:sz w:val="28"/>
          <w:szCs w:val="28"/>
        </w:rPr>
        <w:t xml:space="preserve"> </w:t>
      </w:r>
      <w:r w:rsidRPr="00170F0D">
        <w:rPr>
          <w:sz w:val="28"/>
          <w:szCs w:val="28"/>
        </w:rPr>
        <w:t>контекст</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требует</w:t>
      </w:r>
      <w:r w:rsidR="001B668A" w:rsidRPr="00170F0D">
        <w:rPr>
          <w:sz w:val="28"/>
          <w:szCs w:val="28"/>
        </w:rPr>
        <w:t xml:space="preserve"> </w:t>
      </w:r>
      <w:r w:rsidRPr="00170F0D">
        <w:rPr>
          <w:sz w:val="28"/>
          <w:szCs w:val="28"/>
        </w:rPr>
        <w:t>более</w:t>
      </w:r>
      <w:r w:rsidR="001B668A" w:rsidRPr="00170F0D">
        <w:rPr>
          <w:sz w:val="28"/>
          <w:szCs w:val="28"/>
        </w:rPr>
        <w:t xml:space="preserve"> </w:t>
      </w:r>
      <w:r w:rsidRPr="00170F0D">
        <w:rPr>
          <w:sz w:val="28"/>
          <w:szCs w:val="28"/>
        </w:rPr>
        <w:t>глубокого</w:t>
      </w:r>
      <w:r w:rsidR="001B668A" w:rsidRPr="00170F0D">
        <w:rPr>
          <w:sz w:val="28"/>
          <w:szCs w:val="28"/>
        </w:rPr>
        <w:t xml:space="preserve"> </w:t>
      </w:r>
      <w:r w:rsidRPr="00170F0D">
        <w:rPr>
          <w:sz w:val="28"/>
          <w:szCs w:val="28"/>
        </w:rPr>
        <w:t>понимания</w:t>
      </w:r>
      <w:r w:rsidR="001B668A" w:rsidRPr="00170F0D">
        <w:rPr>
          <w:sz w:val="28"/>
          <w:szCs w:val="28"/>
        </w:rPr>
        <w:t xml:space="preserve"> </w:t>
      </w:r>
      <w:r w:rsidRPr="00170F0D">
        <w:rPr>
          <w:sz w:val="28"/>
          <w:szCs w:val="28"/>
        </w:rPr>
        <w:t>потребностей</w:t>
      </w:r>
      <w:r w:rsidR="001B668A" w:rsidRPr="00170F0D">
        <w:rPr>
          <w:sz w:val="28"/>
          <w:szCs w:val="28"/>
        </w:rPr>
        <w:t xml:space="preserve"> </w:t>
      </w:r>
      <w:r w:rsidRPr="00170F0D">
        <w:rPr>
          <w:sz w:val="28"/>
          <w:szCs w:val="28"/>
        </w:rPr>
        <w:t>пользователей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государственном</w:t>
      </w:r>
      <w:r w:rsidR="001B668A" w:rsidRPr="00170F0D">
        <w:rPr>
          <w:sz w:val="28"/>
          <w:szCs w:val="28"/>
        </w:rPr>
        <w:t xml:space="preserve"> </w:t>
      </w:r>
      <w:r w:rsidRPr="00170F0D">
        <w:rPr>
          <w:sz w:val="28"/>
          <w:szCs w:val="28"/>
        </w:rPr>
        <w:t>секторе.</w:t>
      </w:r>
      <w:r w:rsidR="001B668A" w:rsidRPr="00170F0D">
        <w:rPr>
          <w:sz w:val="28"/>
          <w:szCs w:val="28"/>
        </w:rPr>
        <w:t xml:space="preserve"> </w:t>
      </w:r>
      <w:r w:rsidRPr="00170F0D">
        <w:rPr>
          <w:sz w:val="28"/>
          <w:szCs w:val="28"/>
        </w:rPr>
        <w:t>Van</w:t>
      </w:r>
      <w:r w:rsidR="001B668A" w:rsidRPr="00170F0D">
        <w:rPr>
          <w:sz w:val="28"/>
          <w:szCs w:val="28"/>
        </w:rPr>
        <w:t xml:space="preserve"> </w:t>
      </w:r>
      <w:r w:rsidRPr="00170F0D">
        <w:rPr>
          <w:sz w:val="28"/>
          <w:szCs w:val="28"/>
        </w:rPr>
        <w:t>Helden</w:t>
      </w:r>
      <w:r w:rsidR="001B668A" w:rsidRPr="00170F0D">
        <w:rPr>
          <w:sz w:val="28"/>
          <w:szCs w:val="28"/>
        </w:rPr>
        <w:t xml:space="preserve"> </w:t>
      </w:r>
      <w:r w:rsidRPr="00170F0D">
        <w:rPr>
          <w:sz w:val="28"/>
          <w:szCs w:val="28"/>
        </w:rPr>
        <w:t>(2016)</w:t>
      </w:r>
      <w:r w:rsidR="001B668A" w:rsidRPr="00170F0D">
        <w:rPr>
          <w:sz w:val="28"/>
          <w:szCs w:val="28"/>
        </w:rPr>
        <w:t xml:space="preserve"> </w:t>
      </w:r>
      <w:r w:rsidRPr="00170F0D">
        <w:rPr>
          <w:sz w:val="28"/>
          <w:szCs w:val="28"/>
        </w:rPr>
        <w:t>обращает</w:t>
      </w:r>
      <w:r w:rsidR="001B668A" w:rsidRPr="00170F0D">
        <w:rPr>
          <w:sz w:val="28"/>
          <w:szCs w:val="28"/>
        </w:rPr>
        <w:t xml:space="preserve"> </w:t>
      </w:r>
      <w:r w:rsidRPr="00170F0D">
        <w:rPr>
          <w:sz w:val="28"/>
          <w:szCs w:val="28"/>
        </w:rPr>
        <w:t>внимание</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необходимость</w:t>
      </w:r>
      <w:r w:rsidR="001B668A" w:rsidRPr="00170F0D">
        <w:rPr>
          <w:sz w:val="28"/>
          <w:szCs w:val="28"/>
        </w:rPr>
        <w:t xml:space="preserve"> </w:t>
      </w:r>
      <w:r w:rsidRPr="00170F0D">
        <w:rPr>
          <w:sz w:val="28"/>
          <w:szCs w:val="28"/>
        </w:rPr>
        <w:t>исследований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области</w:t>
      </w:r>
      <w:r w:rsidR="001B668A" w:rsidRPr="00170F0D">
        <w:rPr>
          <w:sz w:val="28"/>
          <w:szCs w:val="28"/>
        </w:rPr>
        <w:t xml:space="preserve"> </w:t>
      </w:r>
      <w:r w:rsidRPr="00170F0D">
        <w:rPr>
          <w:sz w:val="28"/>
          <w:szCs w:val="28"/>
        </w:rPr>
        <w:t>бухгалтерского</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направленных</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определение</w:t>
      </w:r>
      <w:r w:rsidR="001B668A" w:rsidRPr="00170F0D">
        <w:rPr>
          <w:sz w:val="28"/>
          <w:szCs w:val="28"/>
        </w:rPr>
        <w:t xml:space="preserve"> </w:t>
      </w:r>
      <w:r w:rsidRPr="00170F0D">
        <w:rPr>
          <w:sz w:val="28"/>
          <w:szCs w:val="28"/>
        </w:rPr>
        <w:t>потребностей</w:t>
      </w:r>
      <w:r w:rsidR="001B668A" w:rsidRPr="00170F0D">
        <w:rPr>
          <w:sz w:val="28"/>
          <w:szCs w:val="28"/>
        </w:rPr>
        <w:t xml:space="preserve"> </w:t>
      </w:r>
      <w:r w:rsidRPr="00170F0D">
        <w:rPr>
          <w:sz w:val="28"/>
          <w:szCs w:val="28"/>
        </w:rPr>
        <w:t>пользователей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улучшение</w:t>
      </w:r>
      <w:r w:rsidR="001B668A" w:rsidRPr="00170F0D">
        <w:rPr>
          <w:sz w:val="28"/>
          <w:szCs w:val="28"/>
        </w:rPr>
        <w:t xml:space="preserve"> </w:t>
      </w:r>
      <w:r w:rsidRPr="00170F0D">
        <w:rPr>
          <w:sz w:val="28"/>
          <w:szCs w:val="28"/>
        </w:rPr>
        <w:t>применимости</w:t>
      </w:r>
      <w:r w:rsidR="001B668A" w:rsidRPr="00170F0D">
        <w:rPr>
          <w:sz w:val="28"/>
          <w:szCs w:val="28"/>
        </w:rPr>
        <w:t xml:space="preserve"> </w:t>
      </w:r>
      <w:r w:rsidRPr="00170F0D">
        <w:rPr>
          <w:sz w:val="28"/>
          <w:szCs w:val="28"/>
        </w:rPr>
        <w:t>бухгалтерской</w:t>
      </w:r>
      <w:r w:rsidR="001B668A" w:rsidRPr="00170F0D">
        <w:rPr>
          <w:sz w:val="28"/>
          <w:szCs w:val="28"/>
        </w:rPr>
        <w:t xml:space="preserve"> </w:t>
      </w:r>
      <w:r w:rsidRPr="00170F0D">
        <w:rPr>
          <w:sz w:val="28"/>
          <w:szCs w:val="28"/>
        </w:rPr>
        <w:t>информации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сфере</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w:t>
      </w:r>
      <w:r w:rsidR="006C54F8" w:rsidRPr="00170F0D">
        <w:rPr>
          <w:sz w:val="28"/>
          <w:szCs w:val="28"/>
        </w:rPr>
        <w:t>1</w:t>
      </w:r>
      <w:r w:rsidR="00572664" w:rsidRPr="00170F0D">
        <w:rPr>
          <w:sz w:val="28"/>
          <w:szCs w:val="28"/>
        </w:rPr>
        <w:t>3</w:t>
      </w:r>
      <w:r w:rsidR="00865E69" w:rsidRPr="00170F0D">
        <w:rPr>
          <w:sz w:val="28"/>
          <w:szCs w:val="28"/>
        </w:rPr>
        <w:t xml:space="preserve">, </w:t>
      </w:r>
      <w:r w:rsidR="00865E69" w:rsidRPr="00170F0D">
        <w:rPr>
          <w:sz w:val="28"/>
          <w:szCs w:val="28"/>
          <w:lang w:val="en-US"/>
        </w:rPr>
        <w:t>p</w:t>
      </w:r>
      <w:r w:rsidR="00865E69" w:rsidRPr="00170F0D">
        <w:rPr>
          <w:sz w:val="28"/>
          <w:szCs w:val="28"/>
        </w:rPr>
        <w:t>. 531-53</w:t>
      </w:r>
      <w:r w:rsidR="00BA6111" w:rsidRPr="00170F0D">
        <w:rPr>
          <w:sz w:val="28"/>
          <w:szCs w:val="28"/>
        </w:rPr>
        <w:t>7</w:t>
      </w:r>
      <w:r w:rsidRPr="00170F0D">
        <w:rPr>
          <w:sz w:val="28"/>
          <w:szCs w:val="28"/>
        </w:rPr>
        <w:t>].</w:t>
      </w:r>
      <w:r w:rsidR="009863E9" w:rsidRPr="00170F0D">
        <w:rPr>
          <w:sz w:val="28"/>
          <w:szCs w:val="28"/>
        </w:rPr>
        <w:t xml:space="preserve"> </w:t>
      </w:r>
    </w:p>
    <w:p w14:paraId="7D4CCA74" w14:textId="6D405898" w:rsidR="0086709C" w:rsidRPr="00170F0D" w:rsidRDefault="0086709C" w:rsidP="008F1A1D">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своих</w:t>
      </w:r>
      <w:r w:rsidR="001B668A" w:rsidRPr="00170F0D">
        <w:rPr>
          <w:sz w:val="28"/>
          <w:szCs w:val="28"/>
        </w:rPr>
        <w:t xml:space="preserve"> </w:t>
      </w:r>
      <w:r w:rsidRPr="00170F0D">
        <w:rPr>
          <w:sz w:val="28"/>
          <w:szCs w:val="28"/>
        </w:rPr>
        <w:t>работах</w:t>
      </w:r>
      <w:r w:rsidR="001B668A" w:rsidRPr="00170F0D">
        <w:rPr>
          <w:sz w:val="28"/>
          <w:szCs w:val="28"/>
        </w:rPr>
        <w:t xml:space="preserve"> </w:t>
      </w:r>
      <w:r w:rsidRPr="00170F0D">
        <w:rPr>
          <w:sz w:val="28"/>
          <w:szCs w:val="28"/>
        </w:rPr>
        <w:t>van</w:t>
      </w:r>
      <w:r w:rsidR="001B668A" w:rsidRPr="00170F0D">
        <w:rPr>
          <w:sz w:val="28"/>
          <w:szCs w:val="28"/>
        </w:rPr>
        <w:t xml:space="preserve"> </w:t>
      </w:r>
      <w:r w:rsidRPr="00170F0D">
        <w:rPr>
          <w:sz w:val="28"/>
          <w:szCs w:val="28"/>
        </w:rPr>
        <w:t>Helden</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Reichard</w:t>
      </w:r>
      <w:r w:rsidR="001B668A" w:rsidRPr="00170F0D">
        <w:rPr>
          <w:sz w:val="28"/>
          <w:szCs w:val="28"/>
        </w:rPr>
        <w:t xml:space="preserve"> </w:t>
      </w:r>
      <w:r w:rsidRPr="00170F0D">
        <w:rPr>
          <w:sz w:val="28"/>
          <w:szCs w:val="28"/>
        </w:rPr>
        <w:t>(2019)</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подчеркивают</w:t>
      </w:r>
      <w:r w:rsidR="001B668A" w:rsidRPr="00170F0D">
        <w:rPr>
          <w:sz w:val="28"/>
          <w:szCs w:val="28"/>
        </w:rPr>
        <w:t xml:space="preserve"> </w:t>
      </w:r>
      <w:r w:rsidRPr="00170F0D">
        <w:rPr>
          <w:sz w:val="28"/>
          <w:szCs w:val="28"/>
        </w:rPr>
        <w:t>важность</w:t>
      </w:r>
      <w:r w:rsidR="001B668A" w:rsidRPr="00170F0D">
        <w:rPr>
          <w:sz w:val="28"/>
          <w:szCs w:val="28"/>
        </w:rPr>
        <w:t xml:space="preserve"> </w:t>
      </w:r>
      <w:r w:rsidRPr="00170F0D">
        <w:rPr>
          <w:sz w:val="28"/>
          <w:szCs w:val="28"/>
        </w:rPr>
        <w:t>изучения</w:t>
      </w:r>
      <w:r w:rsidR="001B668A" w:rsidRPr="00170F0D">
        <w:rPr>
          <w:sz w:val="28"/>
          <w:szCs w:val="28"/>
        </w:rPr>
        <w:t xml:space="preserve"> </w:t>
      </w:r>
      <w:r w:rsidRPr="00170F0D">
        <w:rPr>
          <w:sz w:val="28"/>
          <w:szCs w:val="28"/>
        </w:rPr>
        <w:t>потребностей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применимости</w:t>
      </w:r>
      <w:r w:rsidR="001B668A" w:rsidRPr="00170F0D">
        <w:rPr>
          <w:sz w:val="28"/>
          <w:szCs w:val="28"/>
        </w:rPr>
        <w:t xml:space="preserve"> </w:t>
      </w:r>
      <w:r w:rsidRPr="00170F0D">
        <w:rPr>
          <w:sz w:val="28"/>
          <w:szCs w:val="28"/>
        </w:rPr>
        <w:t>консолидированных</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отчетов</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центральных</w:t>
      </w:r>
      <w:r w:rsidR="001B668A" w:rsidRPr="00170F0D">
        <w:rPr>
          <w:sz w:val="28"/>
          <w:szCs w:val="28"/>
        </w:rPr>
        <w:t xml:space="preserve"> </w:t>
      </w:r>
      <w:r w:rsidRPr="00170F0D">
        <w:rPr>
          <w:sz w:val="28"/>
          <w:szCs w:val="28"/>
        </w:rPr>
        <w:t>правительствах</w:t>
      </w:r>
      <w:r w:rsidR="001B668A" w:rsidRPr="00170F0D">
        <w:rPr>
          <w:sz w:val="28"/>
          <w:szCs w:val="28"/>
        </w:rPr>
        <w:t xml:space="preserve"> </w:t>
      </w:r>
      <w:r w:rsidRPr="00170F0D">
        <w:rPr>
          <w:sz w:val="28"/>
          <w:szCs w:val="28"/>
        </w:rPr>
        <w:t>[</w:t>
      </w:r>
      <w:r w:rsidR="006C54F8" w:rsidRPr="00170F0D">
        <w:rPr>
          <w:sz w:val="28"/>
          <w:szCs w:val="28"/>
        </w:rPr>
        <w:t>1</w:t>
      </w:r>
      <w:r w:rsidR="00572664" w:rsidRPr="00170F0D">
        <w:rPr>
          <w:sz w:val="28"/>
          <w:szCs w:val="28"/>
        </w:rPr>
        <w:t>4</w:t>
      </w:r>
      <w:r w:rsidRPr="00170F0D">
        <w:rPr>
          <w:sz w:val="28"/>
          <w:szCs w:val="28"/>
        </w:rPr>
        <w:t>].</w:t>
      </w:r>
      <w:r w:rsidR="001B668A" w:rsidRPr="00170F0D">
        <w:rPr>
          <w:sz w:val="28"/>
          <w:szCs w:val="28"/>
        </w:rPr>
        <w:t xml:space="preserve"> </w:t>
      </w:r>
    </w:p>
    <w:p w14:paraId="05FFC9AB" w14:textId="5E037D0D" w:rsidR="0086709C" w:rsidRPr="00170F0D" w:rsidRDefault="0086709C" w:rsidP="008F1A1D">
      <w:pPr>
        <w:ind w:firstLine="709"/>
        <w:jc w:val="both"/>
        <w:rPr>
          <w:sz w:val="28"/>
          <w:szCs w:val="28"/>
        </w:rPr>
      </w:pPr>
      <w:r w:rsidRPr="00170F0D">
        <w:rPr>
          <w:sz w:val="28"/>
          <w:szCs w:val="28"/>
        </w:rPr>
        <w:t>Однако,</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указывают</w:t>
      </w:r>
      <w:r w:rsidR="001B668A" w:rsidRPr="00170F0D">
        <w:rPr>
          <w:sz w:val="28"/>
          <w:szCs w:val="28"/>
        </w:rPr>
        <w:t xml:space="preserve"> </w:t>
      </w:r>
      <w:r w:rsidRPr="00170F0D">
        <w:rPr>
          <w:sz w:val="28"/>
          <w:szCs w:val="28"/>
        </w:rPr>
        <w:t>Heald</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Georgiou</w:t>
      </w:r>
      <w:r w:rsidR="001B668A" w:rsidRPr="00170F0D">
        <w:rPr>
          <w:sz w:val="28"/>
          <w:szCs w:val="28"/>
        </w:rPr>
        <w:t xml:space="preserve"> </w:t>
      </w:r>
      <w:r w:rsidRPr="00170F0D">
        <w:rPr>
          <w:sz w:val="28"/>
          <w:szCs w:val="28"/>
        </w:rPr>
        <w:t>(2000,</w:t>
      </w:r>
      <w:r w:rsidR="001B668A" w:rsidRPr="00170F0D">
        <w:rPr>
          <w:sz w:val="28"/>
          <w:szCs w:val="28"/>
        </w:rPr>
        <w:t xml:space="preserve"> </w:t>
      </w:r>
      <w:r w:rsidRPr="00170F0D">
        <w:rPr>
          <w:sz w:val="28"/>
          <w:szCs w:val="28"/>
        </w:rPr>
        <w:t>2009)</w:t>
      </w:r>
      <w:r w:rsidR="006C54F8" w:rsidRPr="00170F0D">
        <w:rPr>
          <w:sz w:val="28"/>
          <w:szCs w:val="28"/>
        </w:rPr>
        <w:t xml:space="preserve"> [1</w:t>
      </w:r>
      <w:r w:rsidR="00572664" w:rsidRPr="00170F0D">
        <w:rPr>
          <w:sz w:val="28"/>
          <w:szCs w:val="28"/>
        </w:rPr>
        <w:t>5</w:t>
      </w:r>
      <w:r w:rsidR="006C54F8" w:rsidRPr="00170F0D">
        <w:rPr>
          <w:sz w:val="28"/>
          <w:szCs w:val="28"/>
        </w:rPr>
        <w:t>]</w:t>
      </w:r>
      <w:r w:rsidRPr="00170F0D">
        <w:rPr>
          <w:sz w:val="28"/>
          <w:szCs w:val="28"/>
        </w:rPr>
        <w:t>,</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Loughan</w:t>
      </w:r>
      <w:r w:rsidR="001B668A" w:rsidRPr="00170F0D">
        <w:rPr>
          <w:sz w:val="28"/>
          <w:szCs w:val="28"/>
        </w:rPr>
        <w:t xml:space="preserve"> </w:t>
      </w:r>
      <w:r w:rsidRPr="00170F0D">
        <w:rPr>
          <w:sz w:val="28"/>
          <w:szCs w:val="28"/>
        </w:rPr>
        <w:t>(2010)</w:t>
      </w:r>
      <w:r w:rsidR="006C54F8" w:rsidRPr="00170F0D">
        <w:rPr>
          <w:sz w:val="28"/>
          <w:szCs w:val="28"/>
        </w:rPr>
        <w:t xml:space="preserve"> [1</w:t>
      </w:r>
      <w:r w:rsidR="00572664" w:rsidRPr="00170F0D">
        <w:rPr>
          <w:sz w:val="28"/>
          <w:szCs w:val="28"/>
        </w:rPr>
        <w:t>6</w:t>
      </w:r>
      <w:r w:rsidR="006C54F8" w:rsidRPr="00170F0D">
        <w:rPr>
          <w:sz w:val="28"/>
          <w:szCs w:val="28"/>
        </w:rPr>
        <w:t>]</w:t>
      </w:r>
      <w:r w:rsidRPr="00170F0D">
        <w:rPr>
          <w:sz w:val="28"/>
          <w:szCs w:val="28"/>
        </w:rPr>
        <w:t>,</w:t>
      </w:r>
      <w:r w:rsidR="001B668A" w:rsidRPr="00170F0D">
        <w:rPr>
          <w:sz w:val="28"/>
          <w:szCs w:val="28"/>
        </w:rPr>
        <w:t xml:space="preserve"> </w:t>
      </w:r>
      <w:r w:rsidRPr="00170F0D">
        <w:rPr>
          <w:sz w:val="28"/>
          <w:szCs w:val="28"/>
        </w:rPr>
        <w:t>необходимо</w:t>
      </w:r>
      <w:r w:rsidR="001B668A" w:rsidRPr="00170F0D">
        <w:rPr>
          <w:sz w:val="28"/>
          <w:szCs w:val="28"/>
        </w:rPr>
        <w:t xml:space="preserve"> </w:t>
      </w:r>
      <w:r w:rsidRPr="00170F0D">
        <w:rPr>
          <w:sz w:val="28"/>
          <w:szCs w:val="28"/>
        </w:rPr>
        <w:t>более</w:t>
      </w:r>
      <w:r w:rsidR="001B668A" w:rsidRPr="00170F0D">
        <w:rPr>
          <w:sz w:val="28"/>
          <w:szCs w:val="28"/>
        </w:rPr>
        <w:t xml:space="preserve"> </w:t>
      </w:r>
      <w:r w:rsidRPr="00170F0D">
        <w:rPr>
          <w:sz w:val="28"/>
          <w:szCs w:val="28"/>
        </w:rPr>
        <w:t>глубокое</w:t>
      </w:r>
      <w:r w:rsidR="001B668A" w:rsidRPr="00170F0D">
        <w:rPr>
          <w:sz w:val="28"/>
          <w:szCs w:val="28"/>
        </w:rPr>
        <w:t xml:space="preserve"> </w:t>
      </w:r>
      <w:r w:rsidRPr="00170F0D">
        <w:rPr>
          <w:sz w:val="28"/>
          <w:szCs w:val="28"/>
        </w:rPr>
        <w:t>изучение</w:t>
      </w:r>
      <w:r w:rsidR="001B668A" w:rsidRPr="00170F0D">
        <w:rPr>
          <w:sz w:val="28"/>
          <w:szCs w:val="28"/>
        </w:rPr>
        <w:t xml:space="preserve"> </w:t>
      </w:r>
      <w:r w:rsidRPr="00170F0D">
        <w:rPr>
          <w:sz w:val="28"/>
          <w:szCs w:val="28"/>
        </w:rPr>
        <w:t>процессов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критериев</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групповой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уровне</w:t>
      </w:r>
      <w:r w:rsidR="001B668A" w:rsidRPr="00170F0D">
        <w:rPr>
          <w:sz w:val="28"/>
          <w:szCs w:val="28"/>
        </w:rPr>
        <w:t xml:space="preserve"> </w:t>
      </w:r>
      <w:r w:rsidRPr="00170F0D">
        <w:rPr>
          <w:sz w:val="28"/>
          <w:szCs w:val="28"/>
        </w:rPr>
        <w:t>центрального</w:t>
      </w:r>
      <w:r w:rsidR="001B668A" w:rsidRPr="00170F0D">
        <w:rPr>
          <w:sz w:val="28"/>
          <w:szCs w:val="28"/>
        </w:rPr>
        <w:t xml:space="preserve"> </w:t>
      </w:r>
      <w:r w:rsidRPr="00170F0D">
        <w:rPr>
          <w:sz w:val="28"/>
          <w:szCs w:val="28"/>
        </w:rPr>
        <w:t>правительства.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своих</w:t>
      </w:r>
      <w:r w:rsidR="001B668A" w:rsidRPr="00170F0D">
        <w:rPr>
          <w:sz w:val="28"/>
          <w:szCs w:val="28"/>
        </w:rPr>
        <w:t xml:space="preserve"> </w:t>
      </w:r>
      <w:r w:rsidRPr="00170F0D">
        <w:rPr>
          <w:sz w:val="28"/>
          <w:szCs w:val="28"/>
        </w:rPr>
        <w:t>исследованиях</w:t>
      </w:r>
      <w:r w:rsidR="001B668A" w:rsidRPr="00170F0D">
        <w:rPr>
          <w:sz w:val="28"/>
          <w:szCs w:val="28"/>
        </w:rPr>
        <w:t xml:space="preserve"> </w:t>
      </w:r>
      <w:r w:rsidRPr="00170F0D">
        <w:rPr>
          <w:sz w:val="28"/>
          <w:szCs w:val="28"/>
        </w:rPr>
        <w:t>они</w:t>
      </w:r>
      <w:r w:rsidR="001B668A" w:rsidRPr="00170F0D">
        <w:rPr>
          <w:sz w:val="28"/>
          <w:szCs w:val="28"/>
        </w:rPr>
        <w:t xml:space="preserve"> </w:t>
      </w:r>
      <w:r w:rsidRPr="00170F0D">
        <w:rPr>
          <w:sz w:val="28"/>
          <w:szCs w:val="28"/>
        </w:rPr>
        <w:t>обращают</w:t>
      </w:r>
      <w:r w:rsidR="001B668A" w:rsidRPr="00170F0D">
        <w:rPr>
          <w:sz w:val="28"/>
          <w:szCs w:val="28"/>
        </w:rPr>
        <w:t xml:space="preserve"> </w:t>
      </w:r>
      <w:r w:rsidRPr="00170F0D">
        <w:rPr>
          <w:sz w:val="28"/>
          <w:szCs w:val="28"/>
        </w:rPr>
        <w:t>внимание</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необходимость</w:t>
      </w:r>
      <w:r w:rsidR="001B668A" w:rsidRPr="00170F0D">
        <w:rPr>
          <w:sz w:val="28"/>
          <w:szCs w:val="28"/>
        </w:rPr>
        <w:t xml:space="preserve"> </w:t>
      </w:r>
      <w:r w:rsidRPr="00170F0D">
        <w:rPr>
          <w:sz w:val="28"/>
          <w:szCs w:val="28"/>
        </w:rPr>
        <w:t>проведения</w:t>
      </w:r>
      <w:r w:rsidR="001B668A" w:rsidRPr="00170F0D">
        <w:rPr>
          <w:sz w:val="28"/>
          <w:szCs w:val="28"/>
        </w:rPr>
        <w:t xml:space="preserve"> </w:t>
      </w:r>
      <w:r w:rsidRPr="00170F0D">
        <w:rPr>
          <w:sz w:val="28"/>
          <w:szCs w:val="28"/>
        </w:rPr>
        <w:t>более</w:t>
      </w:r>
      <w:r w:rsidR="001B668A" w:rsidRPr="00170F0D">
        <w:rPr>
          <w:sz w:val="28"/>
          <w:szCs w:val="28"/>
        </w:rPr>
        <w:t xml:space="preserve"> </w:t>
      </w:r>
      <w:r w:rsidRPr="00170F0D">
        <w:rPr>
          <w:sz w:val="28"/>
          <w:szCs w:val="28"/>
        </w:rPr>
        <w:t>детальных</w:t>
      </w:r>
      <w:r w:rsidR="001B668A" w:rsidRPr="00170F0D">
        <w:rPr>
          <w:sz w:val="28"/>
          <w:szCs w:val="28"/>
        </w:rPr>
        <w:t xml:space="preserve"> </w:t>
      </w:r>
      <w:r w:rsidRPr="00170F0D">
        <w:rPr>
          <w:sz w:val="28"/>
          <w:szCs w:val="28"/>
        </w:rPr>
        <w:t>кейс-стади,</w:t>
      </w:r>
      <w:r w:rsidR="001B668A" w:rsidRPr="00170F0D">
        <w:rPr>
          <w:sz w:val="28"/>
          <w:szCs w:val="28"/>
        </w:rPr>
        <w:t xml:space="preserve"> </w:t>
      </w:r>
      <w:r w:rsidRPr="00170F0D">
        <w:rPr>
          <w:sz w:val="28"/>
          <w:szCs w:val="28"/>
        </w:rPr>
        <w:t>чтобы</w:t>
      </w:r>
      <w:r w:rsidR="001B668A" w:rsidRPr="00170F0D">
        <w:rPr>
          <w:sz w:val="28"/>
          <w:szCs w:val="28"/>
        </w:rPr>
        <w:t xml:space="preserve"> </w:t>
      </w:r>
      <w:r w:rsidRPr="00170F0D">
        <w:rPr>
          <w:sz w:val="28"/>
          <w:szCs w:val="28"/>
        </w:rPr>
        <w:t>более</w:t>
      </w:r>
      <w:r w:rsidR="001B668A" w:rsidRPr="00170F0D">
        <w:rPr>
          <w:sz w:val="28"/>
          <w:szCs w:val="28"/>
        </w:rPr>
        <w:t xml:space="preserve"> </w:t>
      </w:r>
      <w:r w:rsidRPr="00170F0D">
        <w:rPr>
          <w:sz w:val="28"/>
          <w:szCs w:val="28"/>
        </w:rPr>
        <w:t>полно</w:t>
      </w:r>
      <w:r w:rsidR="001B668A" w:rsidRPr="00170F0D">
        <w:rPr>
          <w:sz w:val="28"/>
          <w:szCs w:val="28"/>
        </w:rPr>
        <w:t xml:space="preserve"> </w:t>
      </w:r>
      <w:r w:rsidRPr="00170F0D">
        <w:rPr>
          <w:sz w:val="28"/>
          <w:szCs w:val="28"/>
        </w:rPr>
        <w:t>оценить</w:t>
      </w:r>
      <w:r w:rsidR="001B668A" w:rsidRPr="00170F0D">
        <w:rPr>
          <w:sz w:val="28"/>
          <w:szCs w:val="28"/>
        </w:rPr>
        <w:t xml:space="preserve"> </w:t>
      </w:r>
      <w:r w:rsidRPr="00170F0D">
        <w:rPr>
          <w:sz w:val="28"/>
          <w:szCs w:val="28"/>
        </w:rPr>
        <w:t>потребности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применимость</w:t>
      </w:r>
      <w:r w:rsidR="001B668A" w:rsidRPr="00170F0D">
        <w:rPr>
          <w:sz w:val="28"/>
          <w:szCs w:val="28"/>
        </w:rPr>
        <w:t xml:space="preserve"> </w:t>
      </w:r>
      <w:r w:rsidRPr="00170F0D">
        <w:rPr>
          <w:sz w:val="28"/>
          <w:szCs w:val="28"/>
        </w:rPr>
        <w:t>информации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конкретных</w:t>
      </w:r>
      <w:r w:rsidR="001B668A" w:rsidRPr="00170F0D">
        <w:rPr>
          <w:sz w:val="28"/>
          <w:szCs w:val="28"/>
        </w:rPr>
        <w:t xml:space="preserve"> </w:t>
      </w:r>
      <w:r w:rsidRPr="00170F0D">
        <w:rPr>
          <w:sz w:val="28"/>
          <w:szCs w:val="28"/>
        </w:rPr>
        <w:t>ситуациях</w:t>
      </w:r>
      <w:r w:rsidR="001B668A" w:rsidRPr="00170F0D">
        <w:rPr>
          <w:sz w:val="28"/>
          <w:szCs w:val="28"/>
        </w:rPr>
        <w:t xml:space="preserve"> </w:t>
      </w:r>
      <w:r w:rsidRPr="00170F0D">
        <w:rPr>
          <w:sz w:val="28"/>
          <w:szCs w:val="28"/>
        </w:rPr>
        <w:t>правительственного</w:t>
      </w:r>
      <w:r w:rsidR="001B668A" w:rsidRPr="00170F0D">
        <w:rPr>
          <w:sz w:val="28"/>
          <w:szCs w:val="28"/>
        </w:rPr>
        <w:t xml:space="preserve"> </w:t>
      </w:r>
      <w:r w:rsidRPr="00170F0D">
        <w:rPr>
          <w:sz w:val="28"/>
          <w:szCs w:val="28"/>
        </w:rPr>
        <w:t>управления.</w:t>
      </w:r>
      <w:r w:rsidR="001B668A" w:rsidRPr="00170F0D">
        <w:rPr>
          <w:sz w:val="28"/>
          <w:szCs w:val="28"/>
        </w:rPr>
        <w:t xml:space="preserve"> </w:t>
      </w:r>
    </w:p>
    <w:p w14:paraId="6DC847EF" w14:textId="2DF3C865" w:rsidR="006644D0" w:rsidRPr="00170F0D" w:rsidRDefault="005F719F" w:rsidP="008F1A1D">
      <w:pPr>
        <w:ind w:firstLine="709"/>
        <w:jc w:val="both"/>
        <w:rPr>
          <w:sz w:val="28"/>
          <w:szCs w:val="28"/>
          <w:lang w:val="kk-KZ"/>
        </w:rPr>
      </w:pPr>
      <w:r w:rsidRPr="00170F0D">
        <w:rPr>
          <w:sz w:val="28"/>
          <w:szCs w:val="28"/>
          <w:lang w:val="kk-KZ"/>
        </w:rPr>
        <w:t>П</w:t>
      </w:r>
      <w:r w:rsidR="006644D0" w:rsidRPr="00170F0D">
        <w:rPr>
          <w:sz w:val="28"/>
          <w:szCs w:val="28"/>
          <w:lang w:val="kk-KZ"/>
        </w:rPr>
        <w:t xml:space="preserve">ри </w:t>
      </w:r>
      <w:r w:rsidRPr="00170F0D">
        <w:rPr>
          <w:sz w:val="28"/>
          <w:szCs w:val="28"/>
          <w:lang w:val="kk-KZ"/>
        </w:rPr>
        <w:t>рассмотрении</w:t>
      </w:r>
      <w:r w:rsidR="006644D0" w:rsidRPr="00170F0D">
        <w:rPr>
          <w:sz w:val="28"/>
          <w:szCs w:val="28"/>
          <w:lang w:val="kk-KZ"/>
        </w:rPr>
        <w:t xml:space="preserve"> </w:t>
      </w:r>
      <w:r w:rsidRPr="00170F0D">
        <w:rPr>
          <w:sz w:val="28"/>
          <w:szCs w:val="28"/>
          <w:lang w:val="kk-KZ"/>
        </w:rPr>
        <w:t>сущности</w:t>
      </w:r>
      <w:r w:rsidR="006644D0" w:rsidRPr="00170F0D">
        <w:rPr>
          <w:sz w:val="28"/>
          <w:szCs w:val="28"/>
        </w:rPr>
        <w:t xml:space="preserve"> </w:t>
      </w:r>
      <w:r w:rsidRPr="00170F0D">
        <w:rPr>
          <w:sz w:val="28"/>
          <w:szCs w:val="28"/>
          <w:lang w:val="kk-KZ"/>
        </w:rPr>
        <w:t>а</w:t>
      </w:r>
      <w:r w:rsidR="006644D0" w:rsidRPr="00170F0D">
        <w:rPr>
          <w:sz w:val="28"/>
          <w:szCs w:val="28"/>
        </w:rPr>
        <w:t>удит</w:t>
      </w:r>
      <w:r w:rsidR="002634FE" w:rsidRPr="00170F0D">
        <w:rPr>
          <w:sz w:val="28"/>
          <w:szCs w:val="28"/>
        </w:rPr>
        <w:t>а</w:t>
      </w:r>
      <w:r w:rsidR="006644D0" w:rsidRPr="00170F0D">
        <w:rPr>
          <w:sz w:val="28"/>
          <w:szCs w:val="28"/>
        </w:rPr>
        <w:t xml:space="preserve"> консолидированной финансовой отчетности республиканского бюджета</w:t>
      </w:r>
      <w:r w:rsidR="006644D0" w:rsidRPr="00170F0D">
        <w:rPr>
          <w:sz w:val="28"/>
          <w:szCs w:val="28"/>
          <w:lang w:val="kk-KZ"/>
        </w:rPr>
        <w:t xml:space="preserve"> остается важным</w:t>
      </w:r>
      <w:r w:rsidRPr="00170F0D">
        <w:rPr>
          <w:sz w:val="28"/>
          <w:szCs w:val="28"/>
          <w:lang w:val="kk-KZ"/>
        </w:rPr>
        <w:t xml:space="preserve"> вопросы</w:t>
      </w:r>
      <w:r w:rsidR="006644D0" w:rsidRPr="00170F0D">
        <w:rPr>
          <w:sz w:val="28"/>
          <w:szCs w:val="28"/>
          <w:lang w:val="kk-KZ"/>
        </w:rPr>
        <w:t xml:space="preserve"> </w:t>
      </w:r>
      <w:r w:rsidRPr="00170F0D">
        <w:rPr>
          <w:sz w:val="28"/>
          <w:szCs w:val="28"/>
          <w:lang w:val="kk-KZ"/>
        </w:rPr>
        <w:t>изучения финансовых рисков.</w:t>
      </w:r>
      <w:r w:rsidR="006644D0" w:rsidRPr="00170F0D">
        <w:rPr>
          <w:sz w:val="28"/>
          <w:szCs w:val="28"/>
          <w:lang w:val="kk-KZ"/>
        </w:rPr>
        <w:t xml:space="preserve"> </w:t>
      </w:r>
      <w:r w:rsidR="006644D0" w:rsidRPr="00170F0D">
        <w:rPr>
          <w:sz w:val="28"/>
          <w:szCs w:val="28"/>
        </w:rPr>
        <w:t>Аудит консолидированной финансовой отчетности республиканского бюджета позволяет оценить, насколько эффективно и целесообразно используются государственные средства, учитывая существующие финансовые риски. Сущность аудита заключается в независимой проверке финансовых отчетов на предмет их соответствия действующим стандартам и законодательству. В контексте управления финансовыми рисками государства это включает оценку способности государства управлять внутренними и внешними рисками, эффективно распределять и использовать финансовые ресурсы, а также принимать меры по минимизации потенциальных убытков.</w:t>
      </w:r>
    </w:p>
    <w:p w14:paraId="189E4B39" w14:textId="5C4FE1FC" w:rsidR="00572664" w:rsidRPr="00170F0D" w:rsidRDefault="006644D0" w:rsidP="008F1A1D">
      <w:pPr>
        <w:ind w:firstLine="709"/>
        <w:jc w:val="both"/>
        <w:rPr>
          <w:sz w:val="28"/>
          <w:szCs w:val="28"/>
          <w:lang w:val="kk-KZ"/>
        </w:rPr>
      </w:pPr>
      <w:r w:rsidRPr="00170F0D">
        <w:rPr>
          <w:sz w:val="28"/>
          <w:szCs w:val="28"/>
        </w:rPr>
        <w:t>Содержание аудита консолидированной финансовой отчетности включает анализ управления государственными активами и обязательствами, оценку рисков, связанных с государственными инвестициями, и проверку правильности и обоснованности бюджетных расходов</w:t>
      </w:r>
      <w:r w:rsidR="005F719F" w:rsidRPr="00170F0D">
        <w:rPr>
          <w:sz w:val="28"/>
          <w:szCs w:val="28"/>
          <w:lang w:val="kk-KZ"/>
        </w:rPr>
        <w:t>, что</w:t>
      </w:r>
      <w:r w:rsidRPr="00170F0D">
        <w:rPr>
          <w:sz w:val="28"/>
          <w:szCs w:val="28"/>
        </w:rPr>
        <w:t xml:space="preserve"> также включает проверку наличия и эффективности систем управления рисками, направленных на предотвращение финансовых потерь, что особенно важно в условиях неопределенности и изменчивости внешней и внутренней экономической среды.</w:t>
      </w:r>
      <w:r w:rsidR="005F719F" w:rsidRPr="00170F0D">
        <w:rPr>
          <w:sz w:val="28"/>
          <w:szCs w:val="28"/>
          <w:lang w:val="kk-KZ"/>
        </w:rPr>
        <w:t xml:space="preserve"> </w:t>
      </w:r>
      <w:r w:rsidRPr="00170F0D">
        <w:rPr>
          <w:sz w:val="28"/>
          <w:szCs w:val="28"/>
        </w:rPr>
        <w:t>Таким образом, аудит консолидированной финансовой отчетности является ключевым элементом обеспечения прозрачности и ответственности в управлении республиканским бюджетом. Он помогает выявлять не только текущие, но и потенциальные финансовые риски, предоставляя основу для их анализа и разработки стратегий минимизации</w:t>
      </w:r>
      <w:r w:rsidR="005F719F" w:rsidRPr="00170F0D">
        <w:rPr>
          <w:sz w:val="28"/>
          <w:szCs w:val="28"/>
          <w:lang w:val="kk-KZ"/>
        </w:rPr>
        <w:t xml:space="preserve"> </w:t>
      </w:r>
      <w:r w:rsidR="005F719F" w:rsidRPr="00170F0D">
        <w:rPr>
          <w:sz w:val="28"/>
          <w:szCs w:val="28"/>
        </w:rPr>
        <w:t>[17]</w:t>
      </w:r>
      <w:r w:rsidRPr="00170F0D">
        <w:rPr>
          <w:sz w:val="28"/>
          <w:szCs w:val="28"/>
        </w:rPr>
        <w:t xml:space="preserve">. </w:t>
      </w:r>
    </w:p>
    <w:p w14:paraId="40E84C9C" w14:textId="7110C23D" w:rsidR="0086709C" w:rsidRPr="00170F0D" w:rsidRDefault="0086709C" w:rsidP="008F1A1D">
      <w:pPr>
        <w:ind w:firstLine="709"/>
        <w:jc w:val="both"/>
        <w:rPr>
          <w:sz w:val="28"/>
          <w:szCs w:val="28"/>
        </w:rPr>
      </w:pPr>
      <w:r w:rsidRPr="00170F0D">
        <w:rPr>
          <w:sz w:val="28"/>
          <w:szCs w:val="28"/>
          <w:lang w:val="en-US"/>
        </w:rPr>
        <w:t>GASB</w:t>
      </w:r>
      <w:r w:rsidR="001B668A" w:rsidRPr="00170F0D">
        <w:rPr>
          <w:sz w:val="28"/>
          <w:szCs w:val="28"/>
        </w:rPr>
        <w:t xml:space="preserve"> </w:t>
      </w:r>
      <w:r w:rsidRPr="00170F0D">
        <w:rPr>
          <w:sz w:val="28"/>
          <w:szCs w:val="28"/>
        </w:rPr>
        <w:t>(2006)</w:t>
      </w:r>
      <w:r w:rsidR="001B668A" w:rsidRPr="00170F0D">
        <w:rPr>
          <w:sz w:val="28"/>
          <w:szCs w:val="28"/>
        </w:rPr>
        <w:t xml:space="preserve"> </w:t>
      </w:r>
      <w:r w:rsidRPr="00170F0D">
        <w:rPr>
          <w:sz w:val="28"/>
          <w:szCs w:val="28"/>
        </w:rPr>
        <w:t>тщательно</w:t>
      </w:r>
      <w:r w:rsidR="001B668A" w:rsidRPr="00170F0D">
        <w:rPr>
          <w:sz w:val="28"/>
          <w:szCs w:val="28"/>
        </w:rPr>
        <w:t xml:space="preserve"> </w:t>
      </w:r>
      <w:r w:rsidRPr="00170F0D">
        <w:rPr>
          <w:sz w:val="28"/>
          <w:szCs w:val="28"/>
        </w:rPr>
        <w:t>объясняет,</w:t>
      </w:r>
      <w:r w:rsidR="001B668A" w:rsidRPr="00170F0D">
        <w:rPr>
          <w:sz w:val="28"/>
          <w:szCs w:val="28"/>
        </w:rPr>
        <w:t xml:space="preserve"> </w:t>
      </w:r>
      <w:r w:rsidRPr="00170F0D">
        <w:rPr>
          <w:sz w:val="28"/>
          <w:szCs w:val="28"/>
        </w:rPr>
        <w:t>почему</w:t>
      </w:r>
      <w:r w:rsidR="001B668A" w:rsidRPr="00170F0D">
        <w:rPr>
          <w:sz w:val="28"/>
          <w:szCs w:val="28"/>
        </w:rPr>
        <w:t xml:space="preserve"> </w:t>
      </w:r>
      <w:r w:rsidR="002634FE" w:rsidRPr="00170F0D">
        <w:rPr>
          <w:sz w:val="28"/>
          <w:szCs w:val="28"/>
        </w:rPr>
        <w:t>бухгалтерский</w:t>
      </w:r>
      <w:r w:rsidR="001B668A" w:rsidRPr="00170F0D">
        <w:rPr>
          <w:sz w:val="28"/>
          <w:szCs w:val="28"/>
        </w:rPr>
        <w:t xml:space="preserve"> </w:t>
      </w:r>
      <w:r w:rsidRPr="00170F0D">
        <w:rPr>
          <w:sz w:val="28"/>
          <w:szCs w:val="28"/>
        </w:rPr>
        <w:t>учет</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государственном</w:t>
      </w:r>
      <w:r w:rsidR="001B668A" w:rsidRPr="00170F0D">
        <w:rPr>
          <w:sz w:val="28"/>
          <w:szCs w:val="28"/>
        </w:rPr>
        <w:t xml:space="preserve"> </w:t>
      </w:r>
      <w:r w:rsidRPr="00170F0D">
        <w:rPr>
          <w:sz w:val="28"/>
          <w:szCs w:val="28"/>
        </w:rPr>
        <w:t>секторе</w:t>
      </w:r>
      <w:r w:rsidR="001B668A" w:rsidRPr="00170F0D">
        <w:rPr>
          <w:sz w:val="28"/>
          <w:szCs w:val="28"/>
        </w:rPr>
        <w:t xml:space="preserve"> </w:t>
      </w:r>
      <w:r w:rsidRPr="00170F0D">
        <w:rPr>
          <w:sz w:val="28"/>
          <w:szCs w:val="28"/>
        </w:rPr>
        <w:t>должны</w:t>
      </w:r>
      <w:r w:rsidR="001B668A" w:rsidRPr="00170F0D">
        <w:rPr>
          <w:sz w:val="28"/>
          <w:szCs w:val="28"/>
        </w:rPr>
        <w:t xml:space="preserve"> </w:t>
      </w:r>
      <w:r w:rsidRPr="00170F0D">
        <w:rPr>
          <w:sz w:val="28"/>
          <w:szCs w:val="28"/>
        </w:rPr>
        <w:t>отличаться</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частного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Одно</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основных</w:t>
      </w:r>
      <w:r w:rsidR="001B668A" w:rsidRPr="00170F0D">
        <w:rPr>
          <w:sz w:val="28"/>
          <w:szCs w:val="28"/>
        </w:rPr>
        <w:t xml:space="preserve"> </w:t>
      </w:r>
      <w:r w:rsidRPr="00170F0D">
        <w:rPr>
          <w:sz w:val="28"/>
          <w:szCs w:val="28"/>
        </w:rPr>
        <w:t>различий</w:t>
      </w:r>
      <w:r w:rsidR="001B668A" w:rsidRPr="00170F0D">
        <w:rPr>
          <w:sz w:val="28"/>
          <w:szCs w:val="28"/>
        </w:rPr>
        <w:t xml:space="preserve"> </w:t>
      </w:r>
      <w:r w:rsidRPr="00170F0D">
        <w:rPr>
          <w:sz w:val="28"/>
          <w:szCs w:val="28"/>
        </w:rPr>
        <w:t>заключается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том,</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государство</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принадлежит</w:t>
      </w:r>
      <w:r w:rsidR="001B668A" w:rsidRPr="00170F0D">
        <w:rPr>
          <w:sz w:val="28"/>
          <w:szCs w:val="28"/>
        </w:rPr>
        <w:t xml:space="preserve"> </w:t>
      </w:r>
      <w:r w:rsidRPr="00170F0D">
        <w:rPr>
          <w:sz w:val="28"/>
          <w:szCs w:val="28"/>
        </w:rPr>
        <w:t>акционерам:</w:t>
      </w:r>
      <w:r w:rsidR="001B668A" w:rsidRPr="00170F0D">
        <w:rPr>
          <w:sz w:val="28"/>
          <w:szCs w:val="28"/>
        </w:rPr>
        <w:t xml:space="preserve"> </w:t>
      </w:r>
      <w:r w:rsidRPr="00170F0D">
        <w:rPr>
          <w:sz w:val="28"/>
          <w:szCs w:val="28"/>
        </w:rPr>
        <w:t>центральное</w:t>
      </w:r>
      <w:r w:rsidR="001B668A" w:rsidRPr="00170F0D">
        <w:rPr>
          <w:sz w:val="28"/>
          <w:szCs w:val="28"/>
        </w:rPr>
        <w:t xml:space="preserve"> </w:t>
      </w:r>
      <w:r w:rsidRPr="00170F0D">
        <w:rPr>
          <w:sz w:val="28"/>
          <w:szCs w:val="28"/>
        </w:rPr>
        <w:t>правительство</w:t>
      </w:r>
      <w:r w:rsidR="001B668A" w:rsidRPr="00170F0D">
        <w:rPr>
          <w:sz w:val="28"/>
          <w:szCs w:val="28"/>
        </w:rPr>
        <w:t xml:space="preserve"> </w:t>
      </w:r>
      <w:r w:rsidRPr="00170F0D">
        <w:rPr>
          <w:sz w:val="28"/>
          <w:szCs w:val="28"/>
        </w:rPr>
        <w:t>несет</w:t>
      </w:r>
      <w:r w:rsidR="001B668A" w:rsidRPr="00170F0D">
        <w:rPr>
          <w:sz w:val="28"/>
          <w:szCs w:val="28"/>
        </w:rPr>
        <w:t xml:space="preserve"> </w:t>
      </w:r>
      <w:r w:rsidRPr="00170F0D">
        <w:rPr>
          <w:sz w:val="28"/>
          <w:szCs w:val="28"/>
        </w:rPr>
        <w:t>ответственность</w:t>
      </w:r>
      <w:r w:rsidR="001B668A" w:rsidRPr="00170F0D">
        <w:rPr>
          <w:sz w:val="28"/>
          <w:szCs w:val="28"/>
        </w:rPr>
        <w:t xml:space="preserve"> </w:t>
      </w:r>
      <w:r w:rsidRPr="00170F0D">
        <w:rPr>
          <w:sz w:val="28"/>
          <w:szCs w:val="28"/>
        </w:rPr>
        <w:t>перед</w:t>
      </w:r>
      <w:r w:rsidR="001B668A" w:rsidRPr="00170F0D">
        <w:rPr>
          <w:sz w:val="28"/>
          <w:szCs w:val="28"/>
        </w:rPr>
        <w:t xml:space="preserve"> </w:t>
      </w:r>
      <w:r w:rsidRPr="00170F0D">
        <w:rPr>
          <w:sz w:val="28"/>
          <w:szCs w:val="28"/>
        </w:rPr>
        <w:t>парламентом,</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перед</w:t>
      </w:r>
      <w:r w:rsidR="001B668A" w:rsidRPr="00170F0D">
        <w:rPr>
          <w:sz w:val="28"/>
          <w:szCs w:val="28"/>
        </w:rPr>
        <w:t xml:space="preserve"> </w:t>
      </w:r>
      <w:r w:rsidRPr="00170F0D">
        <w:rPr>
          <w:sz w:val="28"/>
          <w:szCs w:val="28"/>
        </w:rPr>
        <w:t>акционерами.</w:t>
      </w:r>
      <w:r w:rsidR="001B668A" w:rsidRPr="00170F0D">
        <w:rPr>
          <w:sz w:val="28"/>
          <w:szCs w:val="28"/>
        </w:rPr>
        <w:t xml:space="preserve"> </w:t>
      </w:r>
      <w:r w:rsidRPr="00170F0D">
        <w:rPr>
          <w:sz w:val="28"/>
          <w:szCs w:val="28"/>
        </w:rPr>
        <w:t>Оно</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стремится</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получению</w:t>
      </w:r>
      <w:r w:rsidR="001B668A" w:rsidRPr="00170F0D">
        <w:rPr>
          <w:sz w:val="28"/>
          <w:szCs w:val="28"/>
        </w:rPr>
        <w:t xml:space="preserve"> </w:t>
      </w:r>
      <w:r w:rsidRPr="00170F0D">
        <w:rPr>
          <w:sz w:val="28"/>
          <w:szCs w:val="28"/>
        </w:rPr>
        <w:t>прибыли</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выплаты</w:t>
      </w:r>
      <w:r w:rsidR="001B668A" w:rsidRPr="00170F0D">
        <w:rPr>
          <w:sz w:val="28"/>
          <w:szCs w:val="28"/>
        </w:rPr>
        <w:t xml:space="preserve"> </w:t>
      </w:r>
      <w:r w:rsidRPr="00170F0D">
        <w:rPr>
          <w:sz w:val="28"/>
          <w:szCs w:val="28"/>
        </w:rPr>
        <w:t>дивидендов;</w:t>
      </w:r>
      <w:r w:rsidR="001B668A" w:rsidRPr="00170F0D">
        <w:rPr>
          <w:sz w:val="28"/>
          <w:szCs w:val="28"/>
        </w:rPr>
        <w:t xml:space="preserve"> </w:t>
      </w:r>
      <w:r w:rsidRPr="00170F0D">
        <w:rPr>
          <w:sz w:val="28"/>
          <w:szCs w:val="28"/>
        </w:rPr>
        <w:t>скорее,</w:t>
      </w:r>
      <w:r w:rsidR="001B668A" w:rsidRPr="00170F0D">
        <w:rPr>
          <w:sz w:val="28"/>
          <w:szCs w:val="28"/>
        </w:rPr>
        <w:t xml:space="preserve"> </w:t>
      </w:r>
      <w:r w:rsidRPr="00170F0D">
        <w:rPr>
          <w:sz w:val="28"/>
          <w:szCs w:val="28"/>
        </w:rPr>
        <w:t>оно</w:t>
      </w:r>
      <w:r w:rsidR="001B668A" w:rsidRPr="00170F0D">
        <w:rPr>
          <w:sz w:val="28"/>
          <w:szCs w:val="28"/>
        </w:rPr>
        <w:t xml:space="preserve"> </w:t>
      </w:r>
      <w:r w:rsidRPr="00170F0D">
        <w:rPr>
          <w:sz w:val="28"/>
          <w:szCs w:val="28"/>
        </w:rPr>
        <w:t>стремится</w:t>
      </w:r>
      <w:r w:rsidR="001B668A" w:rsidRPr="00170F0D">
        <w:rPr>
          <w:sz w:val="28"/>
          <w:szCs w:val="28"/>
        </w:rPr>
        <w:t xml:space="preserve"> </w:t>
      </w:r>
      <w:r w:rsidRPr="00170F0D">
        <w:rPr>
          <w:sz w:val="28"/>
          <w:szCs w:val="28"/>
        </w:rPr>
        <w:t>создать</w:t>
      </w:r>
      <w:r w:rsidR="001B668A" w:rsidRPr="00170F0D">
        <w:rPr>
          <w:sz w:val="28"/>
          <w:szCs w:val="28"/>
        </w:rPr>
        <w:t xml:space="preserve"> </w:t>
      </w:r>
      <w:r w:rsidRPr="00170F0D">
        <w:rPr>
          <w:sz w:val="28"/>
          <w:szCs w:val="28"/>
        </w:rPr>
        <w:t>ценность</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собранных</w:t>
      </w:r>
      <w:r w:rsidR="001B668A" w:rsidRPr="00170F0D">
        <w:rPr>
          <w:sz w:val="28"/>
          <w:szCs w:val="28"/>
        </w:rPr>
        <w:t xml:space="preserve"> </w:t>
      </w:r>
      <w:r w:rsidRPr="00170F0D">
        <w:rPr>
          <w:sz w:val="28"/>
          <w:szCs w:val="28"/>
        </w:rPr>
        <w:t>налогов.</w:t>
      </w:r>
      <w:r w:rsidR="001B668A" w:rsidRPr="00170F0D">
        <w:rPr>
          <w:sz w:val="28"/>
          <w:szCs w:val="28"/>
        </w:rPr>
        <w:t xml:space="preserve"> </w:t>
      </w:r>
      <w:r w:rsidRPr="00170F0D">
        <w:rPr>
          <w:sz w:val="28"/>
          <w:szCs w:val="28"/>
        </w:rPr>
        <w:t>Целью</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обеспечение</w:t>
      </w:r>
      <w:r w:rsidR="001B668A" w:rsidRPr="00170F0D">
        <w:rPr>
          <w:sz w:val="28"/>
          <w:szCs w:val="28"/>
        </w:rPr>
        <w:t xml:space="preserve"> </w:t>
      </w:r>
      <w:r w:rsidRPr="00170F0D">
        <w:rPr>
          <w:sz w:val="28"/>
          <w:szCs w:val="28"/>
        </w:rPr>
        <w:t>устойчивого</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состояния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одновременно</w:t>
      </w:r>
      <w:r w:rsidR="001B668A" w:rsidRPr="00170F0D">
        <w:rPr>
          <w:sz w:val="28"/>
          <w:szCs w:val="28"/>
        </w:rPr>
        <w:t xml:space="preserve"> </w:t>
      </w:r>
      <w:r w:rsidRPr="00170F0D">
        <w:rPr>
          <w:sz w:val="28"/>
          <w:szCs w:val="28"/>
        </w:rPr>
        <w:t>эффективных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эффективных</w:t>
      </w:r>
      <w:r w:rsidR="001B668A" w:rsidRPr="00170F0D">
        <w:rPr>
          <w:sz w:val="28"/>
          <w:szCs w:val="28"/>
        </w:rPr>
        <w:t xml:space="preserve"> </w:t>
      </w:r>
      <w:r w:rsidRPr="00170F0D">
        <w:rPr>
          <w:sz w:val="28"/>
          <w:szCs w:val="28"/>
        </w:rPr>
        <w:t>деятельностей,</w:t>
      </w:r>
      <w:r w:rsidR="001B668A" w:rsidRPr="00170F0D">
        <w:rPr>
          <w:sz w:val="28"/>
          <w:szCs w:val="28"/>
        </w:rPr>
        <w:t xml:space="preserve"> </w:t>
      </w:r>
      <w:r w:rsidRPr="00170F0D">
        <w:rPr>
          <w:sz w:val="28"/>
          <w:szCs w:val="28"/>
        </w:rPr>
        <w:t>удовлетворяющих</w:t>
      </w:r>
      <w:r w:rsidR="001B668A" w:rsidRPr="00170F0D">
        <w:rPr>
          <w:sz w:val="28"/>
          <w:szCs w:val="28"/>
        </w:rPr>
        <w:t xml:space="preserve"> </w:t>
      </w:r>
      <w:r w:rsidRPr="00170F0D">
        <w:rPr>
          <w:sz w:val="28"/>
          <w:szCs w:val="28"/>
        </w:rPr>
        <w:t>потребности</w:t>
      </w:r>
      <w:r w:rsidR="001B668A" w:rsidRPr="00170F0D">
        <w:rPr>
          <w:sz w:val="28"/>
          <w:szCs w:val="28"/>
        </w:rPr>
        <w:t xml:space="preserve"> </w:t>
      </w:r>
      <w:r w:rsidRPr="00170F0D">
        <w:rPr>
          <w:sz w:val="28"/>
          <w:szCs w:val="28"/>
        </w:rPr>
        <w:t>граждан</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общества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целом</w:t>
      </w:r>
      <w:r w:rsidR="008F1A1D" w:rsidRPr="00170F0D">
        <w:rPr>
          <w:sz w:val="28"/>
          <w:szCs w:val="28"/>
          <w:lang w:val="kk-KZ"/>
        </w:rPr>
        <w:t> </w:t>
      </w:r>
      <w:r w:rsidRPr="00170F0D">
        <w:rPr>
          <w:sz w:val="28"/>
          <w:szCs w:val="28"/>
        </w:rPr>
        <w:t>[</w:t>
      </w:r>
      <w:r w:rsidR="006C54F8" w:rsidRPr="00170F0D">
        <w:rPr>
          <w:sz w:val="28"/>
          <w:szCs w:val="28"/>
        </w:rPr>
        <w:t>1</w:t>
      </w:r>
      <w:r w:rsidR="00A94387" w:rsidRPr="00170F0D">
        <w:rPr>
          <w:sz w:val="28"/>
          <w:szCs w:val="28"/>
        </w:rPr>
        <w:t>8</w:t>
      </w:r>
      <w:r w:rsidRPr="00170F0D">
        <w:rPr>
          <w:sz w:val="28"/>
          <w:szCs w:val="28"/>
        </w:rPr>
        <w:t>].</w:t>
      </w:r>
      <w:r w:rsidR="001B668A" w:rsidRPr="00170F0D">
        <w:rPr>
          <w:sz w:val="28"/>
          <w:szCs w:val="28"/>
        </w:rPr>
        <w:t xml:space="preserve"> </w:t>
      </w:r>
    </w:p>
    <w:p w14:paraId="2ACFCBF3" w14:textId="5706EFF2" w:rsidR="002F1CCD" w:rsidRPr="00170F0D" w:rsidRDefault="0086709C" w:rsidP="008F1A1D">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корпоративной</w:t>
      </w:r>
      <w:r w:rsidR="001B668A" w:rsidRPr="00170F0D">
        <w:rPr>
          <w:sz w:val="28"/>
          <w:szCs w:val="28"/>
        </w:rPr>
        <w:t xml:space="preserve"> </w:t>
      </w:r>
      <w:r w:rsidRPr="00170F0D">
        <w:rPr>
          <w:sz w:val="28"/>
          <w:szCs w:val="28"/>
        </w:rPr>
        <w:t>группе</w:t>
      </w:r>
      <w:r w:rsidR="001B668A" w:rsidRPr="00170F0D">
        <w:rPr>
          <w:sz w:val="28"/>
          <w:szCs w:val="28"/>
        </w:rPr>
        <w:t xml:space="preserve"> </w:t>
      </w:r>
      <w:r w:rsidRPr="00170F0D">
        <w:rPr>
          <w:sz w:val="28"/>
          <w:szCs w:val="28"/>
        </w:rPr>
        <w:t>материнская</w:t>
      </w:r>
      <w:r w:rsidR="001B668A" w:rsidRPr="00170F0D">
        <w:rPr>
          <w:sz w:val="28"/>
          <w:szCs w:val="28"/>
        </w:rPr>
        <w:t xml:space="preserve"> </w:t>
      </w:r>
      <w:r w:rsidRPr="00170F0D">
        <w:rPr>
          <w:sz w:val="28"/>
          <w:szCs w:val="28"/>
        </w:rPr>
        <w:t>компания</w:t>
      </w:r>
      <w:r w:rsidR="001B668A" w:rsidRPr="00170F0D">
        <w:rPr>
          <w:sz w:val="28"/>
          <w:szCs w:val="28"/>
        </w:rPr>
        <w:t xml:space="preserve"> </w:t>
      </w:r>
      <w:r w:rsidRPr="00170F0D">
        <w:rPr>
          <w:sz w:val="28"/>
          <w:szCs w:val="28"/>
        </w:rPr>
        <w:t>открыто</w:t>
      </w:r>
      <w:r w:rsidR="001B668A" w:rsidRPr="00170F0D">
        <w:rPr>
          <w:sz w:val="28"/>
          <w:szCs w:val="28"/>
        </w:rPr>
        <w:t xml:space="preserve"> </w:t>
      </w:r>
      <w:r w:rsidRPr="00170F0D">
        <w:rPr>
          <w:sz w:val="28"/>
          <w:szCs w:val="28"/>
        </w:rPr>
        <w:t>использует</w:t>
      </w:r>
      <w:r w:rsidR="001B668A" w:rsidRPr="00170F0D">
        <w:rPr>
          <w:sz w:val="28"/>
          <w:szCs w:val="28"/>
        </w:rPr>
        <w:t xml:space="preserve"> </w:t>
      </w:r>
      <w:r w:rsidRPr="00170F0D">
        <w:rPr>
          <w:sz w:val="28"/>
          <w:szCs w:val="28"/>
        </w:rPr>
        <w:t>свою</w:t>
      </w:r>
      <w:r w:rsidR="001B668A" w:rsidRPr="00170F0D">
        <w:rPr>
          <w:sz w:val="28"/>
          <w:szCs w:val="28"/>
        </w:rPr>
        <w:t xml:space="preserve"> </w:t>
      </w:r>
      <w:r w:rsidRPr="00170F0D">
        <w:rPr>
          <w:sz w:val="28"/>
          <w:szCs w:val="28"/>
        </w:rPr>
        <w:t>власть</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принятием</w:t>
      </w:r>
      <w:r w:rsidR="001B668A" w:rsidRPr="00170F0D">
        <w:rPr>
          <w:sz w:val="28"/>
          <w:szCs w:val="28"/>
        </w:rPr>
        <w:t xml:space="preserve"> </w:t>
      </w:r>
      <w:r w:rsidRPr="00170F0D">
        <w:rPr>
          <w:sz w:val="28"/>
          <w:szCs w:val="28"/>
        </w:rPr>
        <w:t>решений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операционной</w:t>
      </w:r>
      <w:r w:rsidR="001B668A" w:rsidRPr="00170F0D">
        <w:rPr>
          <w:sz w:val="28"/>
          <w:szCs w:val="28"/>
        </w:rPr>
        <w:t xml:space="preserve"> </w:t>
      </w:r>
      <w:r w:rsidRPr="00170F0D">
        <w:rPr>
          <w:sz w:val="28"/>
          <w:szCs w:val="28"/>
        </w:rPr>
        <w:t>деятельностью</w:t>
      </w:r>
      <w:r w:rsidR="001B668A" w:rsidRPr="00170F0D">
        <w:rPr>
          <w:sz w:val="28"/>
          <w:szCs w:val="28"/>
        </w:rPr>
        <w:t xml:space="preserve"> </w:t>
      </w:r>
      <w:r w:rsidRPr="00170F0D">
        <w:rPr>
          <w:sz w:val="28"/>
          <w:szCs w:val="28"/>
        </w:rPr>
        <w:t>дочерних</w:t>
      </w:r>
      <w:r w:rsidR="001B668A" w:rsidRPr="00170F0D">
        <w:rPr>
          <w:sz w:val="28"/>
          <w:szCs w:val="28"/>
        </w:rPr>
        <w:t xml:space="preserve"> </w:t>
      </w:r>
      <w:r w:rsidRPr="00170F0D">
        <w:rPr>
          <w:sz w:val="28"/>
          <w:szCs w:val="28"/>
        </w:rPr>
        <w:t>компаний</w:t>
      </w:r>
      <w:r w:rsidR="006C54F8" w:rsidRPr="00170F0D">
        <w:rPr>
          <w:sz w:val="28"/>
          <w:szCs w:val="28"/>
        </w:rPr>
        <w:t xml:space="preserve"> [1</w:t>
      </w:r>
      <w:r w:rsidR="00A94387" w:rsidRPr="00170F0D">
        <w:rPr>
          <w:sz w:val="28"/>
          <w:szCs w:val="28"/>
        </w:rPr>
        <w:t>9</w:t>
      </w:r>
      <w:r w:rsidR="006C54F8" w:rsidRPr="00170F0D">
        <w:rPr>
          <w:sz w:val="28"/>
          <w:szCs w:val="28"/>
        </w:rPr>
        <w:t>]</w:t>
      </w:r>
      <w:r w:rsidRPr="00170F0D">
        <w:rPr>
          <w:sz w:val="28"/>
          <w:szCs w:val="28"/>
        </w:rPr>
        <w:t>.</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случае</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предприятий</w:t>
      </w:r>
      <w:r w:rsidR="002634FE" w:rsidRPr="00170F0D">
        <w:rPr>
          <w:sz w:val="28"/>
          <w:szCs w:val="28"/>
        </w:rPr>
        <w:t>,</w:t>
      </w:r>
      <w:r w:rsidR="001B668A" w:rsidRPr="00170F0D">
        <w:rPr>
          <w:sz w:val="28"/>
          <w:szCs w:val="28"/>
        </w:rPr>
        <w:t xml:space="preserve"> </w:t>
      </w:r>
      <w:r w:rsidRPr="00170F0D">
        <w:rPr>
          <w:sz w:val="28"/>
          <w:szCs w:val="28"/>
        </w:rPr>
        <w:t>котируемых</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бирже,</w:t>
      </w:r>
      <w:r w:rsidR="001B668A" w:rsidRPr="00170F0D">
        <w:rPr>
          <w:sz w:val="28"/>
          <w:szCs w:val="28"/>
        </w:rPr>
        <w:t xml:space="preserve"> </w:t>
      </w:r>
      <w:r w:rsidRPr="00170F0D">
        <w:rPr>
          <w:sz w:val="28"/>
          <w:szCs w:val="28"/>
        </w:rPr>
        <w:t>правительство</w:t>
      </w:r>
      <w:r w:rsidR="001B668A" w:rsidRPr="00170F0D">
        <w:rPr>
          <w:sz w:val="28"/>
          <w:szCs w:val="28"/>
        </w:rPr>
        <w:t xml:space="preserve"> </w:t>
      </w:r>
      <w:r w:rsidRPr="00170F0D">
        <w:rPr>
          <w:sz w:val="28"/>
          <w:szCs w:val="28"/>
        </w:rPr>
        <w:t>часто</w:t>
      </w:r>
      <w:r w:rsidR="001B668A" w:rsidRPr="00170F0D">
        <w:rPr>
          <w:sz w:val="28"/>
          <w:szCs w:val="28"/>
        </w:rPr>
        <w:t xml:space="preserve"> </w:t>
      </w:r>
      <w:r w:rsidRPr="00170F0D">
        <w:rPr>
          <w:sz w:val="28"/>
          <w:szCs w:val="28"/>
        </w:rPr>
        <w:t>старается</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демонстрировать</w:t>
      </w:r>
      <w:r w:rsidR="001B668A" w:rsidRPr="00170F0D">
        <w:rPr>
          <w:sz w:val="28"/>
          <w:szCs w:val="28"/>
        </w:rPr>
        <w:t xml:space="preserve"> </w:t>
      </w:r>
      <w:r w:rsidRPr="00170F0D">
        <w:rPr>
          <w:sz w:val="28"/>
          <w:szCs w:val="28"/>
        </w:rPr>
        <w:t>политически</w:t>
      </w:r>
      <w:r w:rsidR="001B668A" w:rsidRPr="00170F0D">
        <w:rPr>
          <w:sz w:val="28"/>
          <w:szCs w:val="28"/>
        </w:rPr>
        <w:t xml:space="preserve"> </w:t>
      </w:r>
      <w:r w:rsidRPr="00170F0D">
        <w:rPr>
          <w:sz w:val="28"/>
          <w:szCs w:val="28"/>
        </w:rPr>
        <w:t>мотивированной</w:t>
      </w:r>
      <w:r w:rsidR="001B668A" w:rsidRPr="00170F0D">
        <w:rPr>
          <w:sz w:val="28"/>
          <w:szCs w:val="28"/>
        </w:rPr>
        <w:t xml:space="preserve"> </w:t>
      </w:r>
      <w:r w:rsidRPr="00170F0D">
        <w:rPr>
          <w:sz w:val="28"/>
          <w:szCs w:val="28"/>
        </w:rPr>
        <w:t>власти,</w:t>
      </w:r>
      <w:r w:rsidR="001B668A" w:rsidRPr="00170F0D">
        <w:rPr>
          <w:sz w:val="28"/>
          <w:szCs w:val="28"/>
        </w:rPr>
        <w:t xml:space="preserve"> </w:t>
      </w:r>
      <w:r w:rsidRPr="00170F0D">
        <w:rPr>
          <w:sz w:val="28"/>
          <w:szCs w:val="28"/>
        </w:rPr>
        <w:t>так</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это</w:t>
      </w:r>
      <w:r w:rsidR="001B668A" w:rsidRPr="00170F0D">
        <w:rPr>
          <w:sz w:val="28"/>
          <w:szCs w:val="28"/>
        </w:rPr>
        <w:t xml:space="preserve"> </w:t>
      </w:r>
      <w:r w:rsidRPr="00170F0D">
        <w:rPr>
          <w:sz w:val="28"/>
          <w:szCs w:val="28"/>
        </w:rPr>
        <w:t>может</w:t>
      </w:r>
      <w:r w:rsidR="001B668A" w:rsidRPr="00170F0D">
        <w:rPr>
          <w:sz w:val="28"/>
          <w:szCs w:val="28"/>
        </w:rPr>
        <w:t xml:space="preserve"> </w:t>
      </w:r>
      <w:r w:rsidRPr="00170F0D">
        <w:rPr>
          <w:sz w:val="28"/>
          <w:szCs w:val="28"/>
        </w:rPr>
        <w:t>быть</w:t>
      </w:r>
      <w:r w:rsidR="001B668A" w:rsidRPr="00170F0D">
        <w:rPr>
          <w:sz w:val="28"/>
          <w:szCs w:val="28"/>
        </w:rPr>
        <w:t xml:space="preserve"> </w:t>
      </w:r>
      <w:r w:rsidRPr="00170F0D">
        <w:rPr>
          <w:sz w:val="28"/>
          <w:szCs w:val="28"/>
        </w:rPr>
        <w:t>плохим</w:t>
      </w:r>
      <w:r w:rsidR="001B668A" w:rsidRPr="00170F0D">
        <w:rPr>
          <w:sz w:val="28"/>
          <w:szCs w:val="28"/>
        </w:rPr>
        <w:t xml:space="preserve"> </w:t>
      </w:r>
      <w:r w:rsidRPr="00170F0D">
        <w:rPr>
          <w:sz w:val="28"/>
          <w:szCs w:val="28"/>
        </w:rPr>
        <w:t>знаком</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частных</w:t>
      </w:r>
      <w:r w:rsidR="001B668A" w:rsidRPr="00170F0D">
        <w:rPr>
          <w:sz w:val="28"/>
          <w:szCs w:val="28"/>
        </w:rPr>
        <w:t xml:space="preserve"> </w:t>
      </w:r>
      <w:r w:rsidRPr="00170F0D">
        <w:rPr>
          <w:sz w:val="28"/>
          <w:szCs w:val="28"/>
        </w:rPr>
        <w:t>акционеров,</w:t>
      </w:r>
      <w:r w:rsidR="001B668A" w:rsidRPr="00170F0D">
        <w:rPr>
          <w:sz w:val="28"/>
          <w:szCs w:val="28"/>
        </w:rPr>
        <w:t xml:space="preserve"> </w:t>
      </w:r>
      <w:r w:rsidRPr="00170F0D">
        <w:rPr>
          <w:sz w:val="28"/>
          <w:szCs w:val="28"/>
        </w:rPr>
        <w:t>противоречить</w:t>
      </w:r>
      <w:r w:rsidR="001B668A" w:rsidRPr="00170F0D">
        <w:rPr>
          <w:sz w:val="28"/>
          <w:szCs w:val="28"/>
        </w:rPr>
        <w:t xml:space="preserve"> </w:t>
      </w:r>
      <w:r w:rsidRPr="00170F0D">
        <w:rPr>
          <w:sz w:val="28"/>
          <w:szCs w:val="28"/>
        </w:rPr>
        <w:t>принципам</w:t>
      </w:r>
      <w:r w:rsidR="001B668A" w:rsidRPr="00170F0D">
        <w:rPr>
          <w:sz w:val="28"/>
          <w:szCs w:val="28"/>
        </w:rPr>
        <w:t xml:space="preserve"> </w:t>
      </w:r>
      <w:r w:rsidRPr="00170F0D">
        <w:rPr>
          <w:sz w:val="28"/>
          <w:szCs w:val="28"/>
        </w:rPr>
        <w:t>хорошего</w:t>
      </w:r>
      <w:r w:rsidR="001B668A" w:rsidRPr="00170F0D">
        <w:rPr>
          <w:sz w:val="28"/>
          <w:szCs w:val="28"/>
        </w:rPr>
        <w:t xml:space="preserve"> </w:t>
      </w:r>
      <w:r w:rsidRPr="00170F0D">
        <w:rPr>
          <w:sz w:val="28"/>
          <w:szCs w:val="28"/>
        </w:rPr>
        <w:t>корпоративного</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негативно</w:t>
      </w:r>
      <w:r w:rsidR="001B668A" w:rsidRPr="00170F0D">
        <w:rPr>
          <w:sz w:val="28"/>
          <w:szCs w:val="28"/>
        </w:rPr>
        <w:t xml:space="preserve"> </w:t>
      </w:r>
      <w:r w:rsidRPr="00170F0D">
        <w:rPr>
          <w:sz w:val="28"/>
          <w:szCs w:val="28"/>
        </w:rPr>
        <w:t>сказаться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цене</w:t>
      </w:r>
      <w:r w:rsidR="001B668A" w:rsidRPr="00170F0D">
        <w:rPr>
          <w:sz w:val="28"/>
          <w:szCs w:val="28"/>
        </w:rPr>
        <w:t xml:space="preserve"> </w:t>
      </w:r>
      <w:r w:rsidRPr="00170F0D">
        <w:rPr>
          <w:sz w:val="28"/>
          <w:szCs w:val="28"/>
        </w:rPr>
        <w:t>акций.</w:t>
      </w:r>
      <w:r w:rsidR="001B668A" w:rsidRPr="00170F0D">
        <w:rPr>
          <w:sz w:val="28"/>
          <w:szCs w:val="28"/>
        </w:rPr>
        <w:t xml:space="preserve"> </w:t>
      </w:r>
      <w:r w:rsidRPr="00170F0D">
        <w:rPr>
          <w:sz w:val="28"/>
          <w:szCs w:val="28"/>
        </w:rPr>
        <w:t>Более</w:t>
      </w:r>
      <w:r w:rsidR="001B668A" w:rsidRPr="00170F0D">
        <w:rPr>
          <w:sz w:val="28"/>
          <w:szCs w:val="28"/>
        </w:rPr>
        <w:t xml:space="preserve"> </w:t>
      </w:r>
      <w:r w:rsidRPr="00170F0D">
        <w:rPr>
          <w:sz w:val="28"/>
          <w:szCs w:val="28"/>
        </w:rPr>
        <w:t>того,</w:t>
      </w:r>
      <w:r w:rsidR="001B668A" w:rsidRPr="00170F0D">
        <w:rPr>
          <w:sz w:val="28"/>
          <w:szCs w:val="28"/>
        </w:rPr>
        <w:t xml:space="preserve"> </w:t>
      </w:r>
      <w:r w:rsidRPr="00170F0D">
        <w:rPr>
          <w:sz w:val="28"/>
          <w:szCs w:val="28"/>
        </w:rPr>
        <w:t>потребности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информации</w:t>
      </w:r>
      <w:r w:rsidR="001B668A" w:rsidRPr="00170F0D">
        <w:rPr>
          <w:sz w:val="28"/>
          <w:szCs w:val="28"/>
        </w:rPr>
        <w:t xml:space="preserve"> </w:t>
      </w:r>
      <w:r w:rsidRPr="00170F0D">
        <w:rPr>
          <w:sz w:val="28"/>
          <w:szCs w:val="28"/>
        </w:rPr>
        <w:t>институциональных</w:t>
      </w:r>
      <w:r w:rsidR="001B668A" w:rsidRPr="00170F0D">
        <w:rPr>
          <w:sz w:val="28"/>
          <w:szCs w:val="28"/>
        </w:rPr>
        <w:t xml:space="preserve"> </w:t>
      </w:r>
      <w:r w:rsidRPr="00170F0D">
        <w:rPr>
          <w:sz w:val="28"/>
          <w:szCs w:val="28"/>
        </w:rPr>
        <w:t>кредиторов,</w:t>
      </w:r>
      <w:r w:rsidR="001B668A" w:rsidRPr="00170F0D">
        <w:rPr>
          <w:sz w:val="28"/>
          <w:szCs w:val="28"/>
        </w:rPr>
        <w:t xml:space="preserve"> </w:t>
      </w:r>
      <w:r w:rsidRPr="00170F0D">
        <w:rPr>
          <w:sz w:val="28"/>
          <w:szCs w:val="28"/>
        </w:rPr>
        <w:t>инвестирующих</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государственные</w:t>
      </w:r>
      <w:r w:rsidR="001B668A" w:rsidRPr="00170F0D">
        <w:rPr>
          <w:sz w:val="28"/>
          <w:szCs w:val="28"/>
        </w:rPr>
        <w:t xml:space="preserve"> </w:t>
      </w:r>
      <w:r w:rsidRPr="00170F0D">
        <w:rPr>
          <w:sz w:val="28"/>
          <w:szCs w:val="28"/>
        </w:rPr>
        <w:t>облигации,</w:t>
      </w:r>
      <w:r w:rsidR="001B668A" w:rsidRPr="00170F0D">
        <w:rPr>
          <w:sz w:val="28"/>
          <w:szCs w:val="28"/>
        </w:rPr>
        <w:t xml:space="preserve"> </w:t>
      </w:r>
      <w:r w:rsidRPr="00170F0D">
        <w:rPr>
          <w:sz w:val="28"/>
          <w:szCs w:val="28"/>
        </w:rPr>
        <w:t>могут</w:t>
      </w:r>
      <w:r w:rsidR="001B668A" w:rsidRPr="00170F0D">
        <w:rPr>
          <w:sz w:val="28"/>
          <w:szCs w:val="28"/>
        </w:rPr>
        <w:t xml:space="preserve"> </w:t>
      </w:r>
      <w:r w:rsidRPr="00170F0D">
        <w:rPr>
          <w:sz w:val="28"/>
          <w:szCs w:val="28"/>
        </w:rPr>
        <w:t>быть</w:t>
      </w:r>
      <w:r w:rsidR="001B668A" w:rsidRPr="00170F0D">
        <w:rPr>
          <w:sz w:val="28"/>
          <w:szCs w:val="28"/>
        </w:rPr>
        <w:t xml:space="preserve"> </w:t>
      </w:r>
      <w:r w:rsidRPr="00170F0D">
        <w:rPr>
          <w:sz w:val="28"/>
          <w:szCs w:val="28"/>
        </w:rPr>
        <w:t>удовлетворены</w:t>
      </w:r>
      <w:r w:rsidR="001B668A" w:rsidRPr="00170F0D">
        <w:rPr>
          <w:sz w:val="28"/>
          <w:szCs w:val="28"/>
        </w:rPr>
        <w:t xml:space="preserve"> </w:t>
      </w:r>
      <w:r w:rsidRPr="00170F0D">
        <w:rPr>
          <w:sz w:val="28"/>
          <w:szCs w:val="28"/>
        </w:rPr>
        <w:t>специальными</w:t>
      </w:r>
      <w:r w:rsidR="001B668A" w:rsidRPr="00170F0D">
        <w:rPr>
          <w:sz w:val="28"/>
          <w:szCs w:val="28"/>
        </w:rPr>
        <w:t xml:space="preserve"> </w:t>
      </w:r>
      <w:r w:rsidRPr="00170F0D">
        <w:rPr>
          <w:sz w:val="28"/>
          <w:szCs w:val="28"/>
        </w:rPr>
        <w:t>отчетами,</w:t>
      </w:r>
      <w:r w:rsidR="001B668A" w:rsidRPr="00170F0D">
        <w:rPr>
          <w:sz w:val="28"/>
          <w:szCs w:val="28"/>
        </w:rPr>
        <w:t xml:space="preserve"> </w:t>
      </w:r>
      <w:r w:rsidRPr="00170F0D">
        <w:rPr>
          <w:sz w:val="28"/>
          <w:szCs w:val="28"/>
        </w:rPr>
        <w:t>касающимися</w:t>
      </w:r>
      <w:r w:rsidR="001B668A" w:rsidRPr="00170F0D">
        <w:rPr>
          <w:sz w:val="28"/>
          <w:szCs w:val="28"/>
        </w:rPr>
        <w:t xml:space="preserve"> </w:t>
      </w:r>
      <w:r w:rsidRPr="00170F0D">
        <w:rPr>
          <w:sz w:val="28"/>
          <w:szCs w:val="28"/>
        </w:rPr>
        <w:t>макроэкономических</w:t>
      </w:r>
      <w:r w:rsidR="001B668A" w:rsidRPr="00170F0D">
        <w:rPr>
          <w:sz w:val="28"/>
          <w:szCs w:val="28"/>
        </w:rPr>
        <w:t xml:space="preserve"> </w:t>
      </w:r>
      <w:r w:rsidRPr="00170F0D">
        <w:rPr>
          <w:sz w:val="28"/>
          <w:szCs w:val="28"/>
        </w:rPr>
        <w:t>фундаментальных</w:t>
      </w:r>
      <w:r w:rsidR="001B668A" w:rsidRPr="00170F0D">
        <w:rPr>
          <w:sz w:val="28"/>
          <w:szCs w:val="28"/>
        </w:rPr>
        <w:t xml:space="preserve"> </w:t>
      </w:r>
      <w:r w:rsidRPr="00170F0D">
        <w:rPr>
          <w:sz w:val="28"/>
          <w:szCs w:val="28"/>
        </w:rPr>
        <w:t>показателей</w:t>
      </w:r>
      <w:r w:rsidR="001B668A" w:rsidRPr="00170F0D">
        <w:rPr>
          <w:sz w:val="28"/>
          <w:szCs w:val="28"/>
        </w:rPr>
        <w:t xml:space="preserve"> </w:t>
      </w:r>
      <w:r w:rsidRPr="00170F0D">
        <w:rPr>
          <w:sz w:val="28"/>
          <w:szCs w:val="28"/>
        </w:rPr>
        <w:t>страны</w:t>
      </w:r>
      <w:r w:rsidR="001B668A" w:rsidRPr="00170F0D">
        <w:rPr>
          <w:sz w:val="28"/>
          <w:szCs w:val="28"/>
        </w:rPr>
        <w:t xml:space="preserve"> </w:t>
      </w:r>
      <w:r w:rsidR="002F1CCD" w:rsidRPr="00170F0D">
        <w:rPr>
          <w:sz w:val="28"/>
          <w:szCs w:val="28"/>
        </w:rPr>
        <w:t>[</w:t>
      </w:r>
      <w:r w:rsidR="00A94387" w:rsidRPr="00170F0D">
        <w:rPr>
          <w:sz w:val="28"/>
          <w:szCs w:val="28"/>
        </w:rPr>
        <w:t>20</w:t>
      </w:r>
      <w:r w:rsidR="002F1CCD" w:rsidRPr="00170F0D">
        <w:rPr>
          <w:sz w:val="28"/>
          <w:szCs w:val="28"/>
        </w:rPr>
        <w:t>]</w:t>
      </w:r>
      <w:r w:rsidRPr="00170F0D">
        <w:rPr>
          <w:sz w:val="28"/>
          <w:szCs w:val="28"/>
        </w:rPr>
        <w:t>.</w:t>
      </w:r>
      <w:r w:rsidR="001B668A" w:rsidRPr="00170F0D">
        <w:rPr>
          <w:sz w:val="28"/>
          <w:szCs w:val="28"/>
        </w:rPr>
        <w:t xml:space="preserve"> </w:t>
      </w:r>
    </w:p>
    <w:p w14:paraId="00CFE380" w14:textId="3C402505" w:rsidR="00B75EDF" w:rsidRPr="00170F0D" w:rsidRDefault="0086709C" w:rsidP="008F1A1D">
      <w:pPr>
        <w:ind w:firstLine="709"/>
        <w:jc w:val="both"/>
        <w:rPr>
          <w:sz w:val="22"/>
          <w:szCs w:val="22"/>
        </w:rPr>
      </w:pPr>
      <w:r w:rsidRPr="00170F0D">
        <w:rPr>
          <w:sz w:val="28"/>
          <w:szCs w:val="28"/>
        </w:rPr>
        <w:t>Правительство</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ставит</w:t>
      </w:r>
      <w:r w:rsidR="001B668A" w:rsidRPr="00170F0D">
        <w:rPr>
          <w:sz w:val="28"/>
          <w:szCs w:val="28"/>
        </w:rPr>
        <w:t xml:space="preserve"> </w:t>
      </w:r>
      <w:r w:rsidRPr="00170F0D">
        <w:rPr>
          <w:sz w:val="28"/>
          <w:szCs w:val="28"/>
        </w:rPr>
        <w:t>перед</w:t>
      </w:r>
      <w:r w:rsidR="001B668A" w:rsidRPr="00170F0D">
        <w:rPr>
          <w:sz w:val="28"/>
          <w:szCs w:val="28"/>
        </w:rPr>
        <w:t xml:space="preserve"> </w:t>
      </w:r>
      <w:r w:rsidRPr="00170F0D">
        <w:rPr>
          <w:sz w:val="28"/>
          <w:szCs w:val="28"/>
        </w:rPr>
        <w:t>собой</w:t>
      </w:r>
      <w:r w:rsidR="001B668A" w:rsidRPr="00170F0D">
        <w:rPr>
          <w:sz w:val="28"/>
          <w:szCs w:val="28"/>
        </w:rPr>
        <w:t xml:space="preserve"> </w:t>
      </w:r>
      <w:r w:rsidRPr="00170F0D">
        <w:rPr>
          <w:sz w:val="28"/>
          <w:szCs w:val="28"/>
        </w:rPr>
        <w:t>общественные</w:t>
      </w:r>
      <w:r w:rsidR="001B668A" w:rsidRPr="00170F0D">
        <w:rPr>
          <w:sz w:val="28"/>
          <w:szCs w:val="28"/>
        </w:rPr>
        <w:t xml:space="preserve"> </w:t>
      </w:r>
      <w:r w:rsidRPr="00170F0D">
        <w:rPr>
          <w:sz w:val="28"/>
          <w:szCs w:val="28"/>
        </w:rPr>
        <w:t>цели</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своих</w:t>
      </w:r>
      <w:r w:rsidR="001B668A" w:rsidRPr="00170F0D">
        <w:rPr>
          <w:sz w:val="28"/>
          <w:szCs w:val="28"/>
        </w:rPr>
        <w:t xml:space="preserve"> </w:t>
      </w:r>
      <w:r w:rsidRPr="00170F0D">
        <w:rPr>
          <w:sz w:val="28"/>
          <w:szCs w:val="28"/>
        </w:rPr>
        <w:t>специальных</w:t>
      </w:r>
      <w:r w:rsidR="00922456" w:rsidRPr="00170F0D">
        <w:rPr>
          <w:sz w:val="28"/>
          <w:szCs w:val="28"/>
        </w:rPr>
        <w:t xml:space="preserve"> государственных предприятий</w:t>
      </w:r>
      <w:r w:rsidR="001B668A" w:rsidRPr="00170F0D">
        <w:rPr>
          <w:sz w:val="28"/>
          <w:szCs w:val="28"/>
        </w:rPr>
        <w:t xml:space="preserve"> </w:t>
      </w:r>
      <w:r w:rsidRPr="00170F0D">
        <w:rPr>
          <w:sz w:val="28"/>
          <w:szCs w:val="28"/>
        </w:rPr>
        <w:t>(например,</w:t>
      </w:r>
      <w:r w:rsidR="001B668A" w:rsidRPr="00170F0D">
        <w:rPr>
          <w:sz w:val="28"/>
          <w:szCs w:val="28"/>
        </w:rPr>
        <w:t xml:space="preserve"> </w:t>
      </w:r>
      <w:r w:rsidRPr="00170F0D">
        <w:rPr>
          <w:sz w:val="28"/>
          <w:szCs w:val="28"/>
        </w:rPr>
        <w:t>его</w:t>
      </w:r>
      <w:r w:rsidR="001B668A" w:rsidRPr="00170F0D">
        <w:rPr>
          <w:sz w:val="28"/>
          <w:szCs w:val="28"/>
        </w:rPr>
        <w:t xml:space="preserve"> </w:t>
      </w:r>
      <w:r w:rsidRPr="00170F0D">
        <w:rPr>
          <w:sz w:val="28"/>
          <w:szCs w:val="28"/>
        </w:rPr>
        <w:t>телерадиовещательные,</w:t>
      </w:r>
      <w:r w:rsidR="001B668A" w:rsidRPr="00170F0D">
        <w:rPr>
          <w:sz w:val="28"/>
          <w:szCs w:val="28"/>
        </w:rPr>
        <w:t xml:space="preserve"> </w:t>
      </w:r>
      <w:r w:rsidRPr="00170F0D">
        <w:rPr>
          <w:sz w:val="28"/>
          <w:szCs w:val="28"/>
        </w:rPr>
        <w:t>алкогольные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букмекерские</w:t>
      </w:r>
      <w:r w:rsidR="001B668A" w:rsidRPr="00170F0D">
        <w:rPr>
          <w:sz w:val="28"/>
          <w:szCs w:val="28"/>
        </w:rPr>
        <w:t xml:space="preserve"> </w:t>
      </w:r>
      <w:r w:rsidRPr="00170F0D">
        <w:rPr>
          <w:sz w:val="28"/>
          <w:szCs w:val="28"/>
        </w:rPr>
        <w:t>компании)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мотивы</w:t>
      </w:r>
      <w:r w:rsidR="001B668A" w:rsidRPr="00170F0D">
        <w:rPr>
          <w:sz w:val="28"/>
          <w:szCs w:val="28"/>
        </w:rPr>
        <w:t xml:space="preserve"> </w:t>
      </w:r>
      <w:r w:rsidRPr="00170F0D">
        <w:rPr>
          <w:sz w:val="28"/>
          <w:szCs w:val="28"/>
        </w:rPr>
        <w:t>обеспечения</w:t>
      </w:r>
      <w:r w:rsidR="001B668A" w:rsidRPr="00170F0D">
        <w:rPr>
          <w:sz w:val="28"/>
          <w:szCs w:val="28"/>
        </w:rPr>
        <w:t xml:space="preserve"> </w:t>
      </w:r>
      <w:r w:rsidRPr="00170F0D">
        <w:rPr>
          <w:sz w:val="28"/>
          <w:szCs w:val="28"/>
        </w:rPr>
        <w:t>безопасности</w:t>
      </w:r>
      <w:r w:rsidR="001B668A" w:rsidRPr="00170F0D">
        <w:rPr>
          <w:sz w:val="28"/>
          <w:szCs w:val="28"/>
        </w:rPr>
        <w:t xml:space="preserve"> </w:t>
      </w:r>
      <w:r w:rsidRPr="00170F0D">
        <w:rPr>
          <w:sz w:val="28"/>
          <w:szCs w:val="28"/>
        </w:rPr>
        <w:t>поставок</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своих</w:t>
      </w:r>
      <w:r w:rsidR="001B668A" w:rsidRPr="00170F0D">
        <w:rPr>
          <w:sz w:val="28"/>
          <w:szCs w:val="28"/>
        </w:rPr>
        <w:t xml:space="preserve"> </w:t>
      </w:r>
      <w:r w:rsidRPr="00170F0D">
        <w:rPr>
          <w:sz w:val="28"/>
          <w:szCs w:val="28"/>
        </w:rPr>
        <w:t>стратегических</w:t>
      </w:r>
      <w:r w:rsidR="001B668A" w:rsidRPr="00170F0D">
        <w:rPr>
          <w:sz w:val="28"/>
          <w:szCs w:val="28"/>
        </w:rPr>
        <w:t xml:space="preserve"> </w:t>
      </w:r>
      <w:r w:rsidR="00922456" w:rsidRPr="00170F0D">
        <w:rPr>
          <w:sz w:val="28"/>
          <w:szCs w:val="28"/>
        </w:rPr>
        <w:t>государственных предприятий</w:t>
      </w:r>
      <w:r w:rsidR="001B668A" w:rsidRPr="00170F0D">
        <w:rPr>
          <w:sz w:val="28"/>
          <w:szCs w:val="28"/>
        </w:rPr>
        <w:t xml:space="preserve"> </w:t>
      </w:r>
      <w:r w:rsidRPr="00170F0D">
        <w:rPr>
          <w:sz w:val="28"/>
          <w:szCs w:val="28"/>
        </w:rPr>
        <w:t>(например,</w:t>
      </w:r>
      <w:r w:rsidR="001B668A" w:rsidRPr="00170F0D">
        <w:rPr>
          <w:sz w:val="28"/>
          <w:szCs w:val="28"/>
        </w:rPr>
        <w:t xml:space="preserve"> </w:t>
      </w:r>
      <w:r w:rsidRPr="00170F0D">
        <w:rPr>
          <w:sz w:val="28"/>
          <w:szCs w:val="28"/>
        </w:rPr>
        <w:t>его</w:t>
      </w:r>
      <w:r w:rsidR="001B668A" w:rsidRPr="00170F0D">
        <w:rPr>
          <w:sz w:val="28"/>
          <w:szCs w:val="28"/>
        </w:rPr>
        <w:t xml:space="preserve"> </w:t>
      </w:r>
      <w:r w:rsidRPr="00170F0D">
        <w:rPr>
          <w:sz w:val="28"/>
          <w:szCs w:val="28"/>
        </w:rPr>
        <w:t>авиакомпании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энергоснабжающие</w:t>
      </w:r>
      <w:r w:rsidR="001B668A" w:rsidRPr="00170F0D">
        <w:rPr>
          <w:sz w:val="28"/>
          <w:szCs w:val="28"/>
        </w:rPr>
        <w:t xml:space="preserve"> </w:t>
      </w:r>
      <w:r w:rsidRPr="00170F0D">
        <w:rPr>
          <w:sz w:val="28"/>
          <w:szCs w:val="28"/>
        </w:rPr>
        <w:t>компании)</w:t>
      </w:r>
      <w:r w:rsidR="006C54F8" w:rsidRPr="00170F0D">
        <w:rPr>
          <w:sz w:val="28"/>
          <w:szCs w:val="28"/>
        </w:rPr>
        <w:t xml:space="preserve"> [</w:t>
      </w:r>
      <w:r w:rsidR="00A94387" w:rsidRPr="00170F0D">
        <w:rPr>
          <w:sz w:val="28"/>
          <w:szCs w:val="28"/>
        </w:rPr>
        <w:t>21</w:t>
      </w:r>
      <w:r w:rsidR="006C54F8" w:rsidRPr="00170F0D">
        <w:rPr>
          <w:sz w:val="28"/>
          <w:szCs w:val="28"/>
        </w:rPr>
        <w:t>]</w:t>
      </w:r>
      <w:r w:rsidRPr="00170F0D">
        <w:rPr>
          <w:sz w:val="28"/>
          <w:szCs w:val="28"/>
        </w:rPr>
        <w:t>.</w:t>
      </w:r>
      <w:r w:rsidR="001B668A" w:rsidRPr="00170F0D">
        <w:rPr>
          <w:sz w:val="28"/>
          <w:szCs w:val="28"/>
        </w:rPr>
        <w:t xml:space="preserve"> </w:t>
      </w:r>
      <w:r w:rsidRPr="00170F0D">
        <w:rPr>
          <w:sz w:val="28"/>
          <w:szCs w:val="28"/>
        </w:rPr>
        <w:t>Центральное</w:t>
      </w:r>
      <w:r w:rsidR="001B668A" w:rsidRPr="00170F0D">
        <w:rPr>
          <w:sz w:val="28"/>
          <w:szCs w:val="28"/>
        </w:rPr>
        <w:t xml:space="preserve"> </w:t>
      </w:r>
      <w:r w:rsidRPr="00170F0D">
        <w:rPr>
          <w:sz w:val="28"/>
          <w:szCs w:val="28"/>
        </w:rPr>
        <w:t>правительство</w:t>
      </w:r>
      <w:r w:rsidR="001B668A" w:rsidRPr="00170F0D">
        <w:rPr>
          <w:sz w:val="28"/>
          <w:szCs w:val="28"/>
        </w:rPr>
        <w:t xml:space="preserve"> </w:t>
      </w:r>
      <w:r w:rsidRPr="00170F0D">
        <w:rPr>
          <w:sz w:val="28"/>
          <w:szCs w:val="28"/>
        </w:rPr>
        <w:t>имеет</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другие</w:t>
      </w:r>
      <w:r w:rsidR="001B668A" w:rsidRPr="00170F0D">
        <w:rPr>
          <w:sz w:val="28"/>
          <w:szCs w:val="28"/>
        </w:rPr>
        <w:t xml:space="preserve"> </w:t>
      </w:r>
      <w:r w:rsidRPr="00170F0D">
        <w:rPr>
          <w:sz w:val="28"/>
          <w:szCs w:val="28"/>
        </w:rPr>
        <w:t>эффективные</w:t>
      </w:r>
      <w:r w:rsidR="001B668A" w:rsidRPr="00170F0D">
        <w:rPr>
          <w:sz w:val="28"/>
          <w:szCs w:val="28"/>
        </w:rPr>
        <w:t xml:space="preserve"> </w:t>
      </w:r>
      <w:r w:rsidRPr="00170F0D">
        <w:rPr>
          <w:sz w:val="28"/>
          <w:szCs w:val="28"/>
        </w:rPr>
        <w:t>инструменты</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своем</w:t>
      </w:r>
      <w:r w:rsidR="001B668A" w:rsidRPr="00170F0D">
        <w:rPr>
          <w:sz w:val="28"/>
          <w:szCs w:val="28"/>
        </w:rPr>
        <w:t xml:space="preserve"> </w:t>
      </w:r>
      <w:r w:rsidRPr="00170F0D">
        <w:rPr>
          <w:sz w:val="28"/>
          <w:szCs w:val="28"/>
        </w:rPr>
        <w:t>наборе</w:t>
      </w:r>
      <w:r w:rsidR="001B668A" w:rsidRPr="00170F0D">
        <w:rPr>
          <w:sz w:val="28"/>
          <w:szCs w:val="28"/>
        </w:rPr>
        <w:t xml:space="preserve"> </w:t>
      </w:r>
      <w:r w:rsidRPr="00170F0D">
        <w:rPr>
          <w:sz w:val="28"/>
          <w:szCs w:val="28"/>
        </w:rPr>
        <w:t>инструментов</w:t>
      </w:r>
      <w:r w:rsidR="001B668A" w:rsidRPr="00170F0D">
        <w:rPr>
          <w:sz w:val="28"/>
          <w:szCs w:val="28"/>
        </w:rPr>
        <w:t xml:space="preserve"> </w:t>
      </w:r>
      <w:r w:rsidRPr="00170F0D">
        <w:rPr>
          <w:sz w:val="28"/>
          <w:szCs w:val="28"/>
        </w:rPr>
        <w:t>государственной</w:t>
      </w:r>
      <w:r w:rsidR="001B668A" w:rsidRPr="00170F0D">
        <w:rPr>
          <w:sz w:val="28"/>
          <w:szCs w:val="28"/>
        </w:rPr>
        <w:t xml:space="preserve"> </w:t>
      </w:r>
      <w:r w:rsidRPr="00170F0D">
        <w:rPr>
          <w:sz w:val="28"/>
          <w:szCs w:val="28"/>
        </w:rPr>
        <w:t>собственности</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обеспечения</w:t>
      </w:r>
      <w:r w:rsidR="001B668A" w:rsidRPr="00170F0D">
        <w:rPr>
          <w:sz w:val="28"/>
          <w:szCs w:val="28"/>
        </w:rPr>
        <w:t xml:space="preserve"> </w:t>
      </w:r>
      <w:r w:rsidRPr="00170F0D">
        <w:rPr>
          <w:sz w:val="28"/>
          <w:szCs w:val="28"/>
        </w:rPr>
        <w:t>своей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0050146A" w:rsidRPr="00170F0D">
        <w:rPr>
          <w:sz w:val="28"/>
          <w:szCs w:val="28"/>
        </w:rPr>
        <w:t>об ответственности</w:t>
      </w:r>
      <w:r w:rsidRPr="00170F0D">
        <w:rPr>
          <w:sz w:val="28"/>
          <w:szCs w:val="28"/>
        </w:rPr>
        <w:t>,</w:t>
      </w:r>
      <w:r w:rsidR="001B668A" w:rsidRPr="00170F0D">
        <w:rPr>
          <w:sz w:val="28"/>
          <w:szCs w:val="28"/>
        </w:rPr>
        <w:t xml:space="preserve"> </w:t>
      </w:r>
      <w:r w:rsidRPr="00170F0D">
        <w:rPr>
          <w:sz w:val="28"/>
          <w:szCs w:val="28"/>
        </w:rPr>
        <w:t>например,</w:t>
      </w:r>
      <w:r w:rsidR="001B668A" w:rsidRPr="00170F0D">
        <w:rPr>
          <w:sz w:val="28"/>
          <w:szCs w:val="28"/>
        </w:rPr>
        <w:t xml:space="preserve"> </w:t>
      </w:r>
      <w:r w:rsidRPr="00170F0D">
        <w:rPr>
          <w:sz w:val="28"/>
          <w:szCs w:val="28"/>
        </w:rPr>
        <w:t>опубликованные</w:t>
      </w:r>
      <w:r w:rsidR="001B668A" w:rsidRPr="00170F0D">
        <w:rPr>
          <w:sz w:val="28"/>
          <w:szCs w:val="28"/>
        </w:rPr>
        <w:t xml:space="preserve"> </w:t>
      </w:r>
      <w:r w:rsidRPr="00170F0D">
        <w:rPr>
          <w:sz w:val="28"/>
          <w:szCs w:val="28"/>
        </w:rPr>
        <w:t>многомерные</w:t>
      </w:r>
      <w:r w:rsidR="001B668A" w:rsidRPr="00170F0D">
        <w:rPr>
          <w:sz w:val="28"/>
          <w:szCs w:val="28"/>
        </w:rPr>
        <w:t xml:space="preserve"> </w:t>
      </w:r>
      <w:r w:rsidRPr="00170F0D">
        <w:rPr>
          <w:sz w:val="28"/>
          <w:szCs w:val="28"/>
        </w:rPr>
        <w:t>годовые</w:t>
      </w:r>
      <w:r w:rsidR="001B668A" w:rsidRPr="00170F0D">
        <w:rPr>
          <w:sz w:val="28"/>
          <w:szCs w:val="28"/>
        </w:rPr>
        <w:t xml:space="preserve"> </w:t>
      </w:r>
      <w:r w:rsidRPr="00170F0D">
        <w:rPr>
          <w:sz w:val="28"/>
          <w:szCs w:val="28"/>
        </w:rPr>
        <w:t>планы</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отчеты</w:t>
      </w:r>
      <w:r w:rsidR="001B668A" w:rsidRPr="00170F0D">
        <w:rPr>
          <w:sz w:val="28"/>
          <w:szCs w:val="28"/>
        </w:rPr>
        <w:t xml:space="preserve"> </w:t>
      </w:r>
      <w:r w:rsidRPr="00170F0D">
        <w:rPr>
          <w:sz w:val="28"/>
          <w:szCs w:val="28"/>
        </w:rPr>
        <w:t>правительства,</w:t>
      </w:r>
      <w:r w:rsidR="001B668A" w:rsidRPr="00170F0D">
        <w:rPr>
          <w:sz w:val="28"/>
          <w:szCs w:val="28"/>
        </w:rPr>
        <w:t xml:space="preserve"> </w:t>
      </w:r>
      <w:r w:rsidRPr="00170F0D">
        <w:rPr>
          <w:sz w:val="28"/>
          <w:szCs w:val="28"/>
        </w:rPr>
        <w:t>анализирующие</w:t>
      </w:r>
      <w:r w:rsidR="001B668A" w:rsidRPr="00170F0D">
        <w:rPr>
          <w:sz w:val="28"/>
          <w:szCs w:val="28"/>
        </w:rPr>
        <w:t xml:space="preserve"> </w:t>
      </w:r>
      <w:r w:rsidRPr="00170F0D">
        <w:rPr>
          <w:sz w:val="28"/>
          <w:szCs w:val="28"/>
        </w:rPr>
        <w:t>финансы</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вклады,</w:t>
      </w:r>
      <w:r w:rsidR="001B668A" w:rsidRPr="00170F0D">
        <w:rPr>
          <w:sz w:val="28"/>
          <w:szCs w:val="28"/>
        </w:rPr>
        <w:t xml:space="preserve"> </w:t>
      </w:r>
      <w:r w:rsidRPr="00170F0D">
        <w:rPr>
          <w:sz w:val="28"/>
          <w:szCs w:val="28"/>
        </w:rPr>
        <w:t>обязательства,</w:t>
      </w:r>
      <w:r w:rsidR="001B668A" w:rsidRPr="00170F0D">
        <w:rPr>
          <w:sz w:val="28"/>
          <w:szCs w:val="28"/>
        </w:rPr>
        <w:t xml:space="preserve"> </w:t>
      </w:r>
      <w:r w:rsidRPr="00170F0D">
        <w:rPr>
          <w:sz w:val="28"/>
          <w:szCs w:val="28"/>
        </w:rPr>
        <w:t>риски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т.д.</w:t>
      </w:r>
      <w:r w:rsidR="001B668A" w:rsidRPr="00170F0D">
        <w:rPr>
          <w:sz w:val="28"/>
          <w:szCs w:val="28"/>
        </w:rPr>
        <w:t xml:space="preserve"> </w:t>
      </w:r>
      <w:r w:rsidRPr="00170F0D">
        <w:rPr>
          <w:sz w:val="28"/>
          <w:szCs w:val="28"/>
        </w:rPr>
        <w:t>Консолидация</w:t>
      </w:r>
      <w:r w:rsidR="001B668A" w:rsidRPr="00170F0D">
        <w:rPr>
          <w:sz w:val="28"/>
          <w:szCs w:val="28"/>
        </w:rPr>
        <w:t xml:space="preserve"> </w:t>
      </w:r>
      <w:r w:rsidRPr="00170F0D">
        <w:rPr>
          <w:sz w:val="28"/>
          <w:szCs w:val="28"/>
        </w:rPr>
        <w:t>позволяет</w:t>
      </w:r>
      <w:r w:rsidR="001B668A" w:rsidRPr="00170F0D">
        <w:rPr>
          <w:sz w:val="28"/>
          <w:szCs w:val="28"/>
        </w:rPr>
        <w:t xml:space="preserve"> </w:t>
      </w:r>
      <w:r w:rsidRPr="00170F0D">
        <w:rPr>
          <w:sz w:val="28"/>
          <w:szCs w:val="28"/>
        </w:rPr>
        <w:t>исключить</w:t>
      </w:r>
      <w:r w:rsidR="001B668A" w:rsidRPr="00170F0D">
        <w:rPr>
          <w:sz w:val="28"/>
          <w:szCs w:val="28"/>
        </w:rPr>
        <w:t xml:space="preserve"> </w:t>
      </w:r>
      <w:r w:rsidRPr="00170F0D">
        <w:rPr>
          <w:sz w:val="28"/>
          <w:szCs w:val="28"/>
        </w:rPr>
        <w:t>внутренние</w:t>
      </w:r>
      <w:r w:rsidR="001B668A" w:rsidRPr="00170F0D">
        <w:rPr>
          <w:sz w:val="28"/>
          <w:szCs w:val="28"/>
        </w:rPr>
        <w:t xml:space="preserve"> </w:t>
      </w:r>
      <w:r w:rsidRPr="00170F0D">
        <w:rPr>
          <w:sz w:val="28"/>
          <w:szCs w:val="28"/>
        </w:rPr>
        <w:t>операции</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отображения</w:t>
      </w:r>
      <w:r w:rsidR="001B668A" w:rsidRPr="00170F0D">
        <w:rPr>
          <w:sz w:val="28"/>
          <w:szCs w:val="28"/>
        </w:rPr>
        <w:t xml:space="preserve"> </w:t>
      </w:r>
      <w:r w:rsidRPr="00170F0D">
        <w:rPr>
          <w:sz w:val="28"/>
          <w:szCs w:val="28"/>
        </w:rPr>
        <w:t>прибыли</w:t>
      </w:r>
      <w:r w:rsidR="001B668A" w:rsidRPr="00170F0D">
        <w:rPr>
          <w:sz w:val="28"/>
          <w:szCs w:val="28"/>
        </w:rPr>
        <w:t xml:space="preserve"> </w:t>
      </w:r>
      <w:r w:rsidRPr="00170F0D">
        <w:rPr>
          <w:sz w:val="28"/>
          <w:szCs w:val="28"/>
        </w:rPr>
        <w:t>материнской</w:t>
      </w:r>
      <w:r w:rsidR="001B668A" w:rsidRPr="00170F0D">
        <w:rPr>
          <w:sz w:val="28"/>
          <w:szCs w:val="28"/>
        </w:rPr>
        <w:t xml:space="preserve"> </w:t>
      </w:r>
      <w:r w:rsidRPr="00170F0D">
        <w:rPr>
          <w:sz w:val="28"/>
          <w:szCs w:val="28"/>
        </w:rPr>
        <w:t>компании</w:t>
      </w:r>
      <w:r w:rsidR="001B668A" w:rsidRPr="00170F0D">
        <w:rPr>
          <w:sz w:val="28"/>
          <w:szCs w:val="28"/>
        </w:rPr>
        <w:t xml:space="preserve"> </w:t>
      </w:r>
      <w:r w:rsidRPr="00170F0D">
        <w:rPr>
          <w:sz w:val="28"/>
          <w:szCs w:val="28"/>
        </w:rPr>
        <w:t>через</w:t>
      </w:r>
      <w:r w:rsidR="001B668A" w:rsidRPr="00170F0D">
        <w:rPr>
          <w:sz w:val="28"/>
          <w:szCs w:val="28"/>
        </w:rPr>
        <w:t xml:space="preserve"> </w:t>
      </w:r>
      <w:r w:rsidRPr="00170F0D">
        <w:rPr>
          <w:sz w:val="28"/>
          <w:szCs w:val="28"/>
        </w:rPr>
        <w:t>видимые</w:t>
      </w:r>
      <w:r w:rsidR="001B668A" w:rsidRPr="00170F0D">
        <w:rPr>
          <w:sz w:val="28"/>
          <w:szCs w:val="28"/>
        </w:rPr>
        <w:t xml:space="preserve"> </w:t>
      </w:r>
      <w:r w:rsidRPr="00170F0D">
        <w:rPr>
          <w:sz w:val="28"/>
          <w:szCs w:val="28"/>
        </w:rPr>
        <w:t>экономические</w:t>
      </w:r>
      <w:r w:rsidR="001B668A" w:rsidRPr="00170F0D">
        <w:rPr>
          <w:sz w:val="28"/>
          <w:szCs w:val="28"/>
        </w:rPr>
        <w:t xml:space="preserve"> </w:t>
      </w:r>
      <w:r w:rsidRPr="00170F0D">
        <w:rPr>
          <w:sz w:val="28"/>
          <w:szCs w:val="28"/>
        </w:rPr>
        <w:t>события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способствует</w:t>
      </w:r>
      <w:r w:rsidR="001B668A" w:rsidRPr="00170F0D">
        <w:rPr>
          <w:sz w:val="28"/>
          <w:szCs w:val="28"/>
        </w:rPr>
        <w:t xml:space="preserve"> </w:t>
      </w:r>
      <w:r w:rsidRPr="00170F0D">
        <w:rPr>
          <w:sz w:val="28"/>
          <w:szCs w:val="28"/>
        </w:rPr>
        <w:t>улучшению</w:t>
      </w:r>
      <w:r w:rsidR="001B668A" w:rsidRPr="00170F0D">
        <w:rPr>
          <w:sz w:val="28"/>
          <w:szCs w:val="28"/>
        </w:rPr>
        <w:t xml:space="preserve"> </w:t>
      </w:r>
      <w:r w:rsidRPr="00170F0D">
        <w:rPr>
          <w:sz w:val="28"/>
          <w:szCs w:val="28"/>
        </w:rPr>
        <w:t>сбора</w:t>
      </w:r>
      <w:r w:rsidR="001B668A" w:rsidRPr="00170F0D">
        <w:rPr>
          <w:sz w:val="28"/>
          <w:szCs w:val="28"/>
        </w:rPr>
        <w:t xml:space="preserve"> </w:t>
      </w:r>
      <w:r w:rsidRPr="00170F0D">
        <w:rPr>
          <w:sz w:val="28"/>
          <w:szCs w:val="28"/>
        </w:rPr>
        <w:t>информации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прозрачной</w:t>
      </w:r>
      <w:r w:rsidR="001B668A" w:rsidRPr="00170F0D">
        <w:rPr>
          <w:sz w:val="28"/>
          <w:szCs w:val="28"/>
        </w:rPr>
        <w:t xml:space="preserve"> </w:t>
      </w:r>
      <w:r w:rsidRPr="00170F0D">
        <w:rPr>
          <w:sz w:val="28"/>
          <w:szCs w:val="28"/>
        </w:rPr>
        <w:t>публикации,</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может</w:t>
      </w:r>
      <w:r w:rsidR="001B668A" w:rsidRPr="00170F0D">
        <w:rPr>
          <w:sz w:val="28"/>
          <w:szCs w:val="28"/>
        </w:rPr>
        <w:t xml:space="preserve"> </w:t>
      </w:r>
      <w:r w:rsidRPr="00170F0D">
        <w:rPr>
          <w:sz w:val="28"/>
          <w:szCs w:val="28"/>
        </w:rPr>
        <w:t>предотвратить</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раскрыть</w:t>
      </w:r>
      <w:r w:rsidR="001B668A" w:rsidRPr="00170F0D">
        <w:rPr>
          <w:sz w:val="28"/>
          <w:szCs w:val="28"/>
        </w:rPr>
        <w:t xml:space="preserve"> </w:t>
      </w:r>
      <w:r w:rsidRPr="00170F0D">
        <w:rPr>
          <w:sz w:val="28"/>
          <w:szCs w:val="28"/>
        </w:rPr>
        <w:t>неправомерное</w:t>
      </w:r>
      <w:r w:rsidR="001B668A" w:rsidRPr="00170F0D">
        <w:rPr>
          <w:sz w:val="28"/>
          <w:szCs w:val="28"/>
        </w:rPr>
        <w:t xml:space="preserve"> </w:t>
      </w:r>
      <w:r w:rsidRPr="00170F0D">
        <w:rPr>
          <w:sz w:val="28"/>
          <w:szCs w:val="28"/>
        </w:rPr>
        <w:t>использование</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средств</w:t>
      </w:r>
      <w:r w:rsidR="001B668A" w:rsidRPr="00170F0D">
        <w:rPr>
          <w:sz w:val="28"/>
          <w:szCs w:val="28"/>
        </w:rPr>
        <w:t xml:space="preserve"> </w:t>
      </w:r>
      <w:r w:rsidR="00B75EDF" w:rsidRPr="00170F0D">
        <w:rPr>
          <w:sz w:val="28"/>
          <w:szCs w:val="28"/>
        </w:rPr>
        <w:t>[</w:t>
      </w:r>
      <w:r w:rsidR="006C54F8" w:rsidRPr="00170F0D">
        <w:rPr>
          <w:sz w:val="28"/>
          <w:szCs w:val="28"/>
        </w:rPr>
        <w:t>2</w:t>
      </w:r>
      <w:r w:rsidR="00A94387" w:rsidRPr="00170F0D">
        <w:rPr>
          <w:sz w:val="28"/>
          <w:szCs w:val="28"/>
        </w:rPr>
        <w:t>2</w:t>
      </w:r>
      <w:r w:rsidR="00B75EDF" w:rsidRPr="00170F0D">
        <w:rPr>
          <w:sz w:val="28"/>
          <w:szCs w:val="28"/>
        </w:rPr>
        <w:t>]</w:t>
      </w:r>
      <w:r w:rsidRPr="00170F0D">
        <w:rPr>
          <w:sz w:val="28"/>
          <w:szCs w:val="28"/>
        </w:rPr>
        <w:t>.</w:t>
      </w:r>
    </w:p>
    <w:p w14:paraId="42575E25" w14:textId="5E5D721E" w:rsidR="0086709C" w:rsidRPr="00170F0D" w:rsidRDefault="0086709C" w:rsidP="008F1A1D">
      <w:pPr>
        <w:ind w:firstLine="709"/>
        <w:jc w:val="both"/>
        <w:rPr>
          <w:sz w:val="22"/>
          <w:szCs w:val="22"/>
        </w:rPr>
      </w:pPr>
      <w:r w:rsidRPr="00170F0D">
        <w:rPr>
          <w:sz w:val="28"/>
          <w:szCs w:val="28"/>
        </w:rPr>
        <w:t>Признанный</w:t>
      </w:r>
      <w:r w:rsidR="001B668A" w:rsidRPr="00170F0D">
        <w:rPr>
          <w:sz w:val="28"/>
          <w:szCs w:val="28"/>
        </w:rPr>
        <w:t xml:space="preserve"> </w:t>
      </w:r>
      <w:r w:rsidRPr="00170F0D">
        <w:rPr>
          <w:sz w:val="28"/>
          <w:szCs w:val="28"/>
        </w:rPr>
        <w:t>теоретик</w:t>
      </w:r>
      <w:r w:rsidR="001B668A" w:rsidRPr="00170F0D">
        <w:rPr>
          <w:sz w:val="28"/>
          <w:szCs w:val="28"/>
        </w:rPr>
        <w:t xml:space="preserve"> </w:t>
      </w:r>
      <w:r w:rsidRPr="00170F0D">
        <w:rPr>
          <w:sz w:val="28"/>
          <w:szCs w:val="28"/>
        </w:rPr>
        <w:t>бухгалтерии,</w:t>
      </w:r>
      <w:r w:rsidR="001B668A" w:rsidRPr="00170F0D">
        <w:rPr>
          <w:sz w:val="28"/>
          <w:szCs w:val="28"/>
        </w:rPr>
        <w:t xml:space="preserve"> </w:t>
      </w:r>
      <w:r w:rsidRPr="00170F0D">
        <w:rPr>
          <w:sz w:val="28"/>
          <w:szCs w:val="28"/>
          <w:lang w:val="en-US"/>
        </w:rPr>
        <w:t>Hendriksen</w:t>
      </w:r>
      <w:r w:rsidR="001B668A" w:rsidRPr="00170F0D">
        <w:rPr>
          <w:sz w:val="28"/>
          <w:szCs w:val="28"/>
        </w:rPr>
        <w:t xml:space="preserve"> </w:t>
      </w:r>
      <w:r w:rsidRPr="00170F0D">
        <w:rPr>
          <w:sz w:val="28"/>
          <w:szCs w:val="28"/>
          <w:lang w:val="en-US"/>
        </w:rPr>
        <w:t>E</w:t>
      </w:r>
      <w:r w:rsidRPr="00170F0D">
        <w:rPr>
          <w:sz w:val="28"/>
          <w:szCs w:val="28"/>
        </w:rPr>
        <w:t>.</w:t>
      </w:r>
      <w:r w:rsidRPr="00170F0D">
        <w:rPr>
          <w:sz w:val="28"/>
          <w:szCs w:val="28"/>
          <w:lang w:val="en-US"/>
        </w:rPr>
        <w:t>S</w:t>
      </w:r>
      <w:r w:rsidRPr="00170F0D">
        <w:rPr>
          <w:sz w:val="28"/>
          <w:szCs w:val="28"/>
        </w:rPr>
        <w:t>,</w:t>
      </w:r>
      <w:r w:rsidR="001B668A" w:rsidRPr="00170F0D">
        <w:rPr>
          <w:sz w:val="28"/>
          <w:szCs w:val="28"/>
        </w:rPr>
        <w:t xml:space="preserve"> </w:t>
      </w:r>
      <w:r w:rsidRPr="00170F0D">
        <w:rPr>
          <w:sz w:val="28"/>
          <w:szCs w:val="28"/>
        </w:rPr>
        <w:t>давно</w:t>
      </w:r>
      <w:r w:rsidR="001B668A" w:rsidRPr="00170F0D">
        <w:rPr>
          <w:sz w:val="28"/>
          <w:szCs w:val="28"/>
        </w:rPr>
        <w:t xml:space="preserve"> </w:t>
      </w:r>
      <w:r w:rsidRPr="00170F0D">
        <w:rPr>
          <w:sz w:val="28"/>
          <w:szCs w:val="28"/>
        </w:rPr>
        <w:t>призывал</w:t>
      </w:r>
      <w:r w:rsidR="001B668A" w:rsidRPr="00170F0D">
        <w:rPr>
          <w:sz w:val="28"/>
          <w:szCs w:val="28"/>
        </w:rPr>
        <w:t xml:space="preserve"> </w:t>
      </w:r>
      <w:r w:rsidRPr="00170F0D">
        <w:rPr>
          <w:sz w:val="28"/>
          <w:szCs w:val="28"/>
        </w:rPr>
        <w:t>использовать</w:t>
      </w:r>
      <w:r w:rsidR="001B668A" w:rsidRPr="00170F0D">
        <w:rPr>
          <w:sz w:val="28"/>
          <w:szCs w:val="28"/>
        </w:rPr>
        <w:t xml:space="preserve"> </w:t>
      </w:r>
      <w:r w:rsidRPr="00170F0D">
        <w:rPr>
          <w:sz w:val="28"/>
          <w:szCs w:val="28"/>
        </w:rPr>
        <w:t>ориентированный</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пользователя</w:t>
      </w:r>
      <w:r w:rsidR="001B668A" w:rsidRPr="00170F0D">
        <w:rPr>
          <w:sz w:val="28"/>
          <w:szCs w:val="28"/>
        </w:rPr>
        <w:t xml:space="preserve"> </w:t>
      </w:r>
      <w:r w:rsidRPr="00170F0D">
        <w:rPr>
          <w:sz w:val="28"/>
          <w:szCs w:val="28"/>
        </w:rPr>
        <w:t>контекстуальный</w:t>
      </w:r>
      <w:r w:rsidR="001B668A" w:rsidRPr="00170F0D">
        <w:rPr>
          <w:sz w:val="28"/>
          <w:szCs w:val="28"/>
        </w:rPr>
        <w:t xml:space="preserve"> </w:t>
      </w:r>
      <w:r w:rsidRPr="00170F0D">
        <w:rPr>
          <w:sz w:val="28"/>
          <w:szCs w:val="28"/>
        </w:rPr>
        <w:t>подход</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разработки</w:t>
      </w:r>
      <w:r w:rsidR="001B668A" w:rsidRPr="00170F0D">
        <w:rPr>
          <w:sz w:val="28"/>
          <w:szCs w:val="28"/>
        </w:rPr>
        <w:t xml:space="preserve"> </w:t>
      </w:r>
      <w:r w:rsidRPr="00170F0D">
        <w:rPr>
          <w:sz w:val="28"/>
          <w:szCs w:val="28"/>
        </w:rPr>
        <w:t>бухгалтерских</w:t>
      </w:r>
      <w:r w:rsidR="001B668A" w:rsidRPr="00170F0D">
        <w:rPr>
          <w:sz w:val="28"/>
          <w:szCs w:val="28"/>
        </w:rPr>
        <w:t xml:space="preserve"> </w:t>
      </w:r>
      <w:r w:rsidRPr="00170F0D">
        <w:rPr>
          <w:sz w:val="28"/>
          <w:szCs w:val="28"/>
        </w:rPr>
        <w:t>стандартов</w:t>
      </w:r>
      <w:r w:rsidR="001B668A" w:rsidRPr="00170F0D">
        <w:rPr>
          <w:sz w:val="28"/>
          <w:szCs w:val="28"/>
        </w:rPr>
        <w:t xml:space="preserve"> </w:t>
      </w:r>
      <w:r w:rsidR="00B75EDF" w:rsidRPr="00170F0D">
        <w:rPr>
          <w:sz w:val="28"/>
          <w:szCs w:val="28"/>
        </w:rPr>
        <w:t>[</w:t>
      </w:r>
      <w:r w:rsidR="006C54F8" w:rsidRPr="00170F0D">
        <w:rPr>
          <w:sz w:val="28"/>
          <w:szCs w:val="28"/>
        </w:rPr>
        <w:t>2</w:t>
      </w:r>
      <w:r w:rsidR="00A94387" w:rsidRPr="00170F0D">
        <w:rPr>
          <w:sz w:val="28"/>
          <w:szCs w:val="28"/>
        </w:rPr>
        <w:t>3</w:t>
      </w:r>
      <w:r w:rsidR="00B75EDF" w:rsidRPr="00170F0D">
        <w:rPr>
          <w:sz w:val="28"/>
          <w:szCs w:val="28"/>
        </w:rPr>
        <w:t>]</w:t>
      </w:r>
      <w:r w:rsidRPr="00170F0D">
        <w:rPr>
          <w:sz w:val="28"/>
          <w:szCs w:val="28"/>
        </w:rPr>
        <w:t>.</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частном</w:t>
      </w:r>
      <w:r w:rsidR="001B668A" w:rsidRPr="00170F0D">
        <w:rPr>
          <w:sz w:val="28"/>
          <w:szCs w:val="28"/>
        </w:rPr>
        <w:t xml:space="preserve"> </w:t>
      </w:r>
      <w:r w:rsidRPr="00170F0D">
        <w:rPr>
          <w:sz w:val="28"/>
          <w:szCs w:val="28"/>
        </w:rPr>
        <w:t>секторе</w:t>
      </w:r>
      <w:r w:rsidR="001B668A" w:rsidRPr="00170F0D">
        <w:rPr>
          <w:sz w:val="28"/>
          <w:szCs w:val="28"/>
        </w:rPr>
        <w:t xml:space="preserve"> </w:t>
      </w:r>
      <w:r w:rsidRPr="00170F0D">
        <w:rPr>
          <w:sz w:val="28"/>
          <w:szCs w:val="28"/>
        </w:rPr>
        <w:t>потребности</w:t>
      </w:r>
      <w:r w:rsidR="001B668A" w:rsidRPr="00170F0D">
        <w:rPr>
          <w:sz w:val="28"/>
          <w:szCs w:val="28"/>
        </w:rPr>
        <w:t xml:space="preserve"> </w:t>
      </w:r>
      <w:r w:rsidRPr="00170F0D">
        <w:rPr>
          <w:sz w:val="28"/>
          <w:szCs w:val="28"/>
        </w:rPr>
        <w:t>пользователей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основном</w:t>
      </w:r>
      <w:r w:rsidR="001B668A" w:rsidRPr="00170F0D">
        <w:rPr>
          <w:sz w:val="28"/>
          <w:szCs w:val="28"/>
        </w:rPr>
        <w:t xml:space="preserve"> </w:t>
      </w:r>
      <w:r w:rsidRPr="00170F0D">
        <w:rPr>
          <w:sz w:val="28"/>
          <w:szCs w:val="28"/>
        </w:rPr>
        <w:t>обусловлены</w:t>
      </w:r>
      <w:r w:rsidR="001B668A" w:rsidRPr="00170F0D">
        <w:rPr>
          <w:sz w:val="28"/>
          <w:szCs w:val="28"/>
        </w:rPr>
        <w:t xml:space="preserve"> </w:t>
      </w:r>
      <w:r w:rsidRPr="00170F0D">
        <w:rPr>
          <w:sz w:val="28"/>
          <w:szCs w:val="28"/>
        </w:rPr>
        <w:t>существующими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потенциальными</w:t>
      </w:r>
      <w:r w:rsidR="001B668A" w:rsidRPr="00170F0D">
        <w:rPr>
          <w:sz w:val="28"/>
          <w:szCs w:val="28"/>
        </w:rPr>
        <w:t xml:space="preserve"> </w:t>
      </w:r>
      <w:r w:rsidRPr="00170F0D">
        <w:rPr>
          <w:sz w:val="28"/>
          <w:szCs w:val="28"/>
        </w:rPr>
        <w:t>инвесторами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кредиторами</w:t>
      </w:r>
      <w:r w:rsidR="001B668A" w:rsidRPr="00170F0D">
        <w:rPr>
          <w:sz w:val="28"/>
          <w:szCs w:val="28"/>
        </w:rPr>
        <w:t xml:space="preserve"> </w:t>
      </w:r>
      <w:r w:rsidRPr="00170F0D">
        <w:rPr>
          <w:sz w:val="28"/>
          <w:szCs w:val="28"/>
        </w:rPr>
        <w:t>(</w:t>
      </w:r>
      <w:r w:rsidR="008C303F" w:rsidRPr="00170F0D">
        <w:rPr>
          <w:sz w:val="28"/>
          <w:szCs w:val="28"/>
          <w:lang w:val="en-US"/>
        </w:rPr>
        <w:t>Kabir</w:t>
      </w:r>
      <w:r w:rsidRPr="00170F0D">
        <w:rPr>
          <w:sz w:val="28"/>
          <w:szCs w:val="28"/>
        </w:rPr>
        <w:t>,</w:t>
      </w:r>
      <w:r w:rsidR="001B668A" w:rsidRPr="00170F0D">
        <w:rPr>
          <w:sz w:val="28"/>
          <w:szCs w:val="28"/>
        </w:rPr>
        <w:t xml:space="preserve"> </w:t>
      </w:r>
      <w:r w:rsidRPr="00170F0D">
        <w:rPr>
          <w:sz w:val="28"/>
          <w:szCs w:val="28"/>
        </w:rPr>
        <w:t>2018)</w:t>
      </w:r>
      <w:r w:rsidR="00397528" w:rsidRPr="00170F0D">
        <w:rPr>
          <w:sz w:val="28"/>
          <w:szCs w:val="28"/>
        </w:rPr>
        <w:t xml:space="preserve"> </w:t>
      </w:r>
      <w:r w:rsidR="008C303F" w:rsidRPr="00170F0D">
        <w:rPr>
          <w:sz w:val="28"/>
          <w:szCs w:val="28"/>
        </w:rPr>
        <w:t>[2</w:t>
      </w:r>
      <w:r w:rsidR="00A94387" w:rsidRPr="00170F0D">
        <w:rPr>
          <w:sz w:val="28"/>
          <w:szCs w:val="28"/>
        </w:rPr>
        <w:t>4</w:t>
      </w:r>
      <w:r w:rsidR="008C303F" w:rsidRPr="00170F0D">
        <w:rPr>
          <w:sz w:val="28"/>
          <w:szCs w:val="28"/>
        </w:rPr>
        <w:t>]</w:t>
      </w:r>
      <w:r w:rsidRPr="00170F0D">
        <w:rPr>
          <w:sz w:val="28"/>
          <w:szCs w:val="28"/>
        </w:rPr>
        <w:t>.</w:t>
      </w:r>
      <w:r w:rsidR="001B668A" w:rsidRPr="00170F0D">
        <w:rPr>
          <w:sz w:val="28"/>
          <w:szCs w:val="28"/>
        </w:rPr>
        <w:t xml:space="preserve"> </w:t>
      </w:r>
      <w:r w:rsidRPr="00170F0D">
        <w:rPr>
          <w:sz w:val="28"/>
          <w:szCs w:val="28"/>
        </w:rPr>
        <w:t>Однако</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так</w:t>
      </w:r>
      <w:r w:rsidR="001B668A" w:rsidRPr="00170F0D">
        <w:rPr>
          <w:sz w:val="28"/>
          <w:szCs w:val="28"/>
        </w:rPr>
        <w:t xml:space="preserve"> </w:t>
      </w:r>
      <w:r w:rsidRPr="00170F0D">
        <w:rPr>
          <w:sz w:val="28"/>
          <w:szCs w:val="28"/>
        </w:rPr>
        <w:t>просто</w:t>
      </w:r>
      <w:r w:rsidR="001B668A" w:rsidRPr="00170F0D">
        <w:rPr>
          <w:sz w:val="28"/>
          <w:szCs w:val="28"/>
        </w:rPr>
        <w:t xml:space="preserve"> </w:t>
      </w:r>
      <w:r w:rsidRPr="00170F0D">
        <w:rPr>
          <w:sz w:val="28"/>
          <w:szCs w:val="28"/>
        </w:rPr>
        <w:t>воплотить</w:t>
      </w:r>
      <w:r w:rsidR="001B668A" w:rsidRPr="00170F0D">
        <w:rPr>
          <w:sz w:val="28"/>
          <w:szCs w:val="28"/>
        </w:rPr>
        <w:t xml:space="preserve"> </w:t>
      </w:r>
      <w:r w:rsidRPr="00170F0D">
        <w:rPr>
          <w:sz w:val="28"/>
          <w:szCs w:val="28"/>
        </w:rPr>
        <w:t>потребности</w:t>
      </w:r>
      <w:r w:rsidR="001B668A" w:rsidRPr="00170F0D">
        <w:rPr>
          <w:sz w:val="28"/>
          <w:szCs w:val="28"/>
        </w:rPr>
        <w:t xml:space="preserve"> </w:t>
      </w:r>
      <w:r w:rsidRPr="00170F0D">
        <w:rPr>
          <w:sz w:val="28"/>
          <w:szCs w:val="28"/>
        </w:rPr>
        <w:t>пользователей</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практике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гарантировать</w:t>
      </w:r>
      <w:r w:rsidR="001B668A" w:rsidRPr="00170F0D">
        <w:rPr>
          <w:sz w:val="28"/>
          <w:szCs w:val="28"/>
        </w:rPr>
        <w:t xml:space="preserve"> </w:t>
      </w:r>
      <w:r w:rsidRPr="00170F0D">
        <w:rPr>
          <w:sz w:val="28"/>
          <w:szCs w:val="28"/>
        </w:rPr>
        <w:t>актуальность</w:t>
      </w:r>
      <w:r w:rsidR="001B668A" w:rsidRPr="00170F0D">
        <w:rPr>
          <w:sz w:val="28"/>
          <w:szCs w:val="28"/>
        </w:rPr>
        <w:t xml:space="preserve"> </w:t>
      </w:r>
      <w:r w:rsidRPr="00170F0D">
        <w:rPr>
          <w:sz w:val="28"/>
          <w:szCs w:val="28"/>
        </w:rPr>
        <w:t>опубликованной</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Pr="00170F0D">
        <w:rPr>
          <w:sz w:val="28"/>
          <w:szCs w:val="28"/>
        </w:rPr>
        <w:t>информации.</w:t>
      </w:r>
      <w:r w:rsidR="001B668A" w:rsidRPr="00170F0D">
        <w:rPr>
          <w:sz w:val="28"/>
          <w:szCs w:val="28"/>
        </w:rPr>
        <w:t xml:space="preserve"> </w:t>
      </w:r>
      <w:r w:rsidRPr="00170F0D">
        <w:rPr>
          <w:sz w:val="28"/>
          <w:szCs w:val="28"/>
        </w:rPr>
        <w:t>Согласно</w:t>
      </w:r>
      <w:r w:rsidR="001B668A" w:rsidRPr="00170F0D">
        <w:rPr>
          <w:sz w:val="28"/>
          <w:szCs w:val="28"/>
        </w:rPr>
        <w:t xml:space="preserve"> </w:t>
      </w:r>
      <w:r w:rsidRPr="00170F0D">
        <w:rPr>
          <w:sz w:val="28"/>
          <w:szCs w:val="28"/>
          <w:lang w:val="en-US"/>
        </w:rPr>
        <w:t>Singleton</w:t>
      </w:r>
      <w:r w:rsidR="001B668A" w:rsidRPr="00170F0D">
        <w:rPr>
          <w:sz w:val="28"/>
          <w:szCs w:val="28"/>
        </w:rPr>
        <w:t xml:space="preserve"> </w:t>
      </w:r>
      <w:r w:rsidRPr="00170F0D">
        <w:rPr>
          <w:sz w:val="28"/>
          <w:szCs w:val="28"/>
        </w:rPr>
        <w:t>(2000),</w:t>
      </w:r>
      <w:r w:rsidR="001B668A" w:rsidRPr="00170F0D">
        <w:rPr>
          <w:sz w:val="28"/>
          <w:szCs w:val="28"/>
        </w:rPr>
        <w:t xml:space="preserve"> </w:t>
      </w:r>
      <w:r w:rsidRPr="00170F0D">
        <w:rPr>
          <w:sz w:val="28"/>
          <w:szCs w:val="28"/>
        </w:rPr>
        <w:t>споры</w:t>
      </w:r>
      <w:r w:rsidR="001B668A" w:rsidRPr="00170F0D">
        <w:rPr>
          <w:sz w:val="28"/>
          <w:szCs w:val="28"/>
        </w:rPr>
        <w:t xml:space="preserve"> </w:t>
      </w:r>
      <w:r w:rsidRPr="00170F0D">
        <w:rPr>
          <w:sz w:val="28"/>
          <w:szCs w:val="28"/>
        </w:rPr>
        <w:t>вокруг</w:t>
      </w:r>
      <w:r w:rsidR="001B668A" w:rsidRPr="00170F0D">
        <w:rPr>
          <w:sz w:val="28"/>
          <w:szCs w:val="28"/>
        </w:rPr>
        <w:t xml:space="preserve"> </w:t>
      </w:r>
      <w:r w:rsidRPr="00170F0D">
        <w:rPr>
          <w:sz w:val="28"/>
          <w:szCs w:val="28"/>
        </w:rPr>
        <w:t>требования</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отчетов</w:t>
      </w:r>
      <w:r w:rsidR="001B668A" w:rsidRPr="00170F0D">
        <w:rPr>
          <w:sz w:val="28"/>
          <w:szCs w:val="28"/>
        </w:rPr>
        <w:t xml:space="preserve"> </w:t>
      </w:r>
      <w:r w:rsidRPr="00170F0D">
        <w:rPr>
          <w:sz w:val="28"/>
          <w:szCs w:val="28"/>
        </w:rPr>
        <w:t>материнских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связанных</w:t>
      </w:r>
      <w:r w:rsidR="001B668A" w:rsidRPr="00170F0D">
        <w:rPr>
          <w:sz w:val="28"/>
          <w:szCs w:val="28"/>
        </w:rPr>
        <w:t xml:space="preserve"> </w:t>
      </w:r>
      <w:r w:rsidRPr="00170F0D">
        <w:rPr>
          <w:sz w:val="28"/>
          <w:szCs w:val="28"/>
        </w:rPr>
        <w:t>компаний</w:t>
      </w:r>
      <w:r w:rsidR="001B668A" w:rsidRPr="00170F0D">
        <w:rPr>
          <w:sz w:val="28"/>
          <w:szCs w:val="28"/>
        </w:rPr>
        <w:t xml:space="preserve"> </w:t>
      </w:r>
      <w:r w:rsidRPr="00170F0D">
        <w:rPr>
          <w:sz w:val="28"/>
          <w:szCs w:val="28"/>
        </w:rPr>
        <w:t>обычно</w:t>
      </w:r>
      <w:r w:rsidR="001B668A" w:rsidRPr="00170F0D">
        <w:rPr>
          <w:sz w:val="28"/>
          <w:szCs w:val="28"/>
        </w:rPr>
        <w:t xml:space="preserve"> </w:t>
      </w:r>
      <w:r w:rsidRPr="00170F0D">
        <w:rPr>
          <w:sz w:val="28"/>
          <w:szCs w:val="28"/>
        </w:rPr>
        <w:t>сосредотачиваются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определении</w:t>
      </w:r>
      <w:r w:rsidR="001B668A" w:rsidRPr="00170F0D">
        <w:rPr>
          <w:sz w:val="28"/>
          <w:szCs w:val="28"/>
        </w:rPr>
        <w:t xml:space="preserve"> </w:t>
      </w:r>
      <w:r w:rsidRPr="00170F0D">
        <w:rPr>
          <w:sz w:val="28"/>
          <w:szCs w:val="28"/>
        </w:rPr>
        <w:t>групп</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подразделений,</w:t>
      </w:r>
      <w:r w:rsidR="001B668A" w:rsidRPr="00170F0D">
        <w:rPr>
          <w:sz w:val="28"/>
          <w:szCs w:val="28"/>
        </w:rPr>
        <w:t xml:space="preserve"> </w:t>
      </w:r>
      <w:r w:rsidRPr="00170F0D">
        <w:rPr>
          <w:sz w:val="28"/>
          <w:szCs w:val="28"/>
        </w:rPr>
        <w:t>которые</w:t>
      </w:r>
      <w:r w:rsidR="001B668A" w:rsidRPr="00170F0D">
        <w:rPr>
          <w:sz w:val="28"/>
          <w:szCs w:val="28"/>
        </w:rPr>
        <w:t xml:space="preserve"> </w:t>
      </w:r>
      <w:r w:rsidRPr="00170F0D">
        <w:rPr>
          <w:sz w:val="28"/>
          <w:szCs w:val="28"/>
        </w:rPr>
        <w:t>должны</w:t>
      </w:r>
      <w:r w:rsidR="001B668A" w:rsidRPr="00170F0D">
        <w:rPr>
          <w:sz w:val="28"/>
          <w:szCs w:val="28"/>
        </w:rPr>
        <w:t xml:space="preserve"> </w:t>
      </w:r>
      <w:r w:rsidRPr="00170F0D">
        <w:rPr>
          <w:sz w:val="28"/>
          <w:szCs w:val="28"/>
        </w:rPr>
        <w:t>включаться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консолидированную</w:t>
      </w:r>
      <w:r w:rsidR="001B668A" w:rsidRPr="00170F0D">
        <w:rPr>
          <w:sz w:val="28"/>
          <w:szCs w:val="28"/>
        </w:rPr>
        <w:t xml:space="preserve"> </w:t>
      </w:r>
      <w:r w:rsidRPr="00170F0D">
        <w:rPr>
          <w:sz w:val="28"/>
          <w:szCs w:val="28"/>
        </w:rPr>
        <w:t>структуру,</w:t>
      </w:r>
      <w:r w:rsidR="001B668A" w:rsidRPr="00170F0D">
        <w:rPr>
          <w:sz w:val="28"/>
          <w:szCs w:val="28"/>
        </w:rPr>
        <w:t xml:space="preserve"> </w:t>
      </w:r>
      <w:r w:rsidRPr="00170F0D">
        <w:rPr>
          <w:sz w:val="28"/>
          <w:szCs w:val="28"/>
        </w:rPr>
        <w:t>объеме</w:t>
      </w:r>
      <w:r w:rsidR="001B668A" w:rsidRPr="00170F0D">
        <w:rPr>
          <w:sz w:val="28"/>
          <w:szCs w:val="28"/>
        </w:rPr>
        <w:t xml:space="preserve"> </w:t>
      </w:r>
      <w:r w:rsidRPr="00170F0D">
        <w:rPr>
          <w:sz w:val="28"/>
          <w:szCs w:val="28"/>
        </w:rPr>
        <w:t>раскрытия</w:t>
      </w:r>
      <w:r w:rsidR="001B668A" w:rsidRPr="00170F0D">
        <w:rPr>
          <w:sz w:val="28"/>
          <w:szCs w:val="28"/>
        </w:rPr>
        <w:t xml:space="preserve"> </w:t>
      </w:r>
      <w:r w:rsidRPr="00170F0D">
        <w:rPr>
          <w:sz w:val="28"/>
          <w:szCs w:val="28"/>
        </w:rPr>
        <w:t>информации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методах</w:t>
      </w:r>
      <w:r w:rsidR="001B668A" w:rsidRPr="00170F0D">
        <w:rPr>
          <w:sz w:val="28"/>
          <w:szCs w:val="28"/>
        </w:rPr>
        <w:t xml:space="preserve"> </w:t>
      </w:r>
      <w:r w:rsidRPr="00170F0D">
        <w:rPr>
          <w:sz w:val="28"/>
          <w:szCs w:val="28"/>
        </w:rPr>
        <w:t>подготовки</w:t>
      </w:r>
      <w:r w:rsidR="001B668A" w:rsidRPr="00170F0D">
        <w:rPr>
          <w:sz w:val="28"/>
          <w:szCs w:val="28"/>
        </w:rPr>
        <w:t xml:space="preserve"> </w:t>
      </w:r>
      <w:r w:rsidRPr="00170F0D">
        <w:rPr>
          <w:sz w:val="28"/>
          <w:szCs w:val="28"/>
        </w:rPr>
        <w:t>консолидированных</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отчетов</w:t>
      </w:r>
      <w:r w:rsidR="001B668A" w:rsidRPr="00170F0D">
        <w:rPr>
          <w:sz w:val="28"/>
          <w:szCs w:val="28"/>
        </w:rPr>
        <w:t xml:space="preserve"> </w:t>
      </w:r>
      <w:r w:rsidR="00B75EDF" w:rsidRPr="00170F0D">
        <w:rPr>
          <w:sz w:val="28"/>
          <w:szCs w:val="28"/>
        </w:rPr>
        <w:t>[</w:t>
      </w:r>
      <w:r w:rsidR="008C303F" w:rsidRPr="00170F0D">
        <w:rPr>
          <w:sz w:val="28"/>
          <w:szCs w:val="28"/>
        </w:rPr>
        <w:t>2</w:t>
      </w:r>
      <w:r w:rsidR="00A94387" w:rsidRPr="00170F0D">
        <w:rPr>
          <w:sz w:val="28"/>
          <w:szCs w:val="28"/>
        </w:rPr>
        <w:t>5</w:t>
      </w:r>
      <w:r w:rsidR="00B75EDF" w:rsidRPr="00170F0D">
        <w:rPr>
          <w:sz w:val="28"/>
          <w:szCs w:val="28"/>
        </w:rPr>
        <w:t>]</w:t>
      </w:r>
      <w:r w:rsidRPr="00170F0D">
        <w:rPr>
          <w:sz w:val="28"/>
          <w:szCs w:val="28"/>
        </w:rPr>
        <w:t>.</w:t>
      </w:r>
      <w:r w:rsidR="001B668A" w:rsidRPr="00170F0D">
        <w:rPr>
          <w:sz w:val="28"/>
          <w:szCs w:val="28"/>
        </w:rPr>
        <w:t xml:space="preserve"> </w:t>
      </w:r>
    </w:p>
    <w:p w14:paraId="2CC39792" w14:textId="69D110FA" w:rsidR="00B75EDF" w:rsidRPr="00170F0D" w:rsidRDefault="0086709C" w:rsidP="008F1A1D">
      <w:pPr>
        <w:ind w:firstLine="709"/>
        <w:jc w:val="both"/>
        <w:rPr>
          <w:sz w:val="28"/>
          <w:szCs w:val="28"/>
        </w:rPr>
      </w:pPr>
      <w:r w:rsidRPr="00170F0D">
        <w:rPr>
          <w:sz w:val="28"/>
          <w:szCs w:val="28"/>
        </w:rPr>
        <w:t>По</w:t>
      </w:r>
      <w:r w:rsidR="001B668A" w:rsidRPr="00170F0D">
        <w:rPr>
          <w:sz w:val="28"/>
          <w:szCs w:val="28"/>
        </w:rPr>
        <w:t xml:space="preserve"> </w:t>
      </w:r>
      <w:r w:rsidRPr="00170F0D">
        <w:rPr>
          <w:sz w:val="28"/>
          <w:szCs w:val="28"/>
        </w:rPr>
        <w:t>словам</w:t>
      </w:r>
      <w:r w:rsidR="001B668A" w:rsidRPr="00170F0D">
        <w:rPr>
          <w:sz w:val="28"/>
          <w:szCs w:val="28"/>
        </w:rPr>
        <w:t xml:space="preserve"> </w:t>
      </w:r>
      <w:r w:rsidRPr="00170F0D">
        <w:rPr>
          <w:sz w:val="28"/>
          <w:szCs w:val="28"/>
          <w:lang w:val="en-US"/>
        </w:rPr>
        <w:t>Brusca</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lang w:val="en-US"/>
        </w:rPr>
        <w:t>Montesinos</w:t>
      </w:r>
      <w:r w:rsidR="001B668A" w:rsidRPr="00170F0D">
        <w:rPr>
          <w:sz w:val="28"/>
          <w:szCs w:val="28"/>
        </w:rPr>
        <w:t xml:space="preserve"> </w:t>
      </w:r>
      <w:r w:rsidRPr="00170F0D">
        <w:rPr>
          <w:sz w:val="28"/>
          <w:szCs w:val="28"/>
        </w:rPr>
        <w:t>практическая</w:t>
      </w:r>
      <w:r w:rsidR="001B668A" w:rsidRPr="00170F0D">
        <w:rPr>
          <w:sz w:val="28"/>
          <w:szCs w:val="28"/>
        </w:rPr>
        <w:t xml:space="preserve"> </w:t>
      </w:r>
      <w:r w:rsidRPr="00170F0D">
        <w:rPr>
          <w:sz w:val="28"/>
          <w:szCs w:val="28"/>
        </w:rPr>
        <w:t>реализация</w:t>
      </w:r>
      <w:r w:rsidR="001B668A" w:rsidRPr="00170F0D">
        <w:rPr>
          <w:sz w:val="28"/>
          <w:szCs w:val="28"/>
        </w:rPr>
        <w:t xml:space="preserve"> </w:t>
      </w:r>
      <w:r w:rsidRPr="00170F0D">
        <w:rPr>
          <w:sz w:val="28"/>
          <w:szCs w:val="28"/>
        </w:rPr>
        <w:t>определенного</w:t>
      </w:r>
      <w:r w:rsidR="001B668A" w:rsidRPr="00170F0D">
        <w:rPr>
          <w:sz w:val="28"/>
          <w:szCs w:val="28"/>
        </w:rPr>
        <w:t xml:space="preserve"> </w:t>
      </w:r>
      <w:r w:rsidRPr="00170F0D">
        <w:rPr>
          <w:sz w:val="28"/>
          <w:szCs w:val="28"/>
        </w:rPr>
        <w:t>периметра</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еще</w:t>
      </w:r>
      <w:r w:rsidR="001B668A" w:rsidRPr="00170F0D">
        <w:rPr>
          <w:sz w:val="28"/>
          <w:szCs w:val="28"/>
        </w:rPr>
        <w:t xml:space="preserve"> </w:t>
      </w:r>
      <w:r w:rsidRPr="00170F0D">
        <w:rPr>
          <w:sz w:val="28"/>
          <w:szCs w:val="28"/>
        </w:rPr>
        <w:t>более</w:t>
      </w:r>
      <w:r w:rsidR="001B668A" w:rsidRPr="00170F0D">
        <w:rPr>
          <w:sz w:val="28"/>
          <w:szCs w:val="28"/>
        </w:rPr>
        <w:t xml:space="preserve"> </w:t>
      </w:r>
      <w:r w:rsidRPr="00170F0D">
        <w:rPr>
          <w:sz w:val="28"/>
          <w:szCs w:val="28"/>
        </w:rPr>
        <w:t>проблемной</w:t>
      </w:r>
      <w:r w:rsidR="001B668A" w:rsidRPr="00170F0D">
        <w:rPr>
          <w:sz w:val="28"/>
          <w:szCs w:val="28"/>
        </w:rPr>
        <w:t xml:space="preserve"> </w:t>
      </w:r>
      <w:r w:rsidRPr="00170F0D">
        <w:rPr>
          <w:sz w:val="28"/>
          <w:szCs w:val="28"/>
        </w:rPr>
        <w:t>задачей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государственном</w:t>
      </w:r>
      <w:r w:rsidR="001B668A" w:rsidRPr="00170F0D">
        <w:rPr>
          <w:sz w:val="28"/>
          <w:szCs w:val="28"/>
        </w:rPr>
        <w:t xml:space="preserve"> </w:t>
      </w:r>
      <w:r w:rsidRPr="00170F0D">
        <w:rPr>
          <w:sz w:val="28"/>
          <w:szCs w:val="28"/>
        </w:rPr>
        <w:t>секторе</w:t>
      </w:r>
      <w:r w:rsidR="001B668A" w:rsidRPr="00170F0D">
        <w:rPr>
          <w:sz w:val="28"/>
          <w:szCs w:val="28"/>
        </w:rPr>
        <w:t xml:space="preserve"> </w:t>
      </w:r>
      <w:r w:rsidR="00B75EDF" w:rsidRPr="00170F0D">
        <w:rPr>
          <w:sz w:val="28"/>
          <w:szCs w:val="28"/>
        </w:rPr>
        <w:t>[</w:t>
      </w:r>
      <w:r w:rsidR="008C303F" w:rsidRPr="00170F0D">
        <w:rPr>
          <w:sz w:val="28"/>
          <w:szCs w:val="28"/>
        </w:rPr>
        <w:t>2</w:t>
      </w:r>
      <w:r w:rsidR="00A94387" w:rsidRPr="00170F0D">
        <w:rPr>
          <w:sz w:val="28"/>
          <w:szCs w:val="28"/>
        </w:rPr>
        <w:t>6</w:t>
      </w:r>
      <w:r w:rsidR="00B75EDF" w:rsidRPr="00170F0D">
        <w:rPr>
          <w:sz w:val="28"/>
          <w:szCs w:val="28"/>
        </w:rPr>
        <w:t>]</w:t>
      </w:r>
      <w:r w:rsidRPr="00170F0D">
        <w:rPr>
          <w:sz w:val="28"/>
          <w:szCs w:val="28"/>
        </w:rPr>
        <w:t>.</w:t>
      </w:r>
      <w:r w:rsidR="001B668A" w:rsidRPr="00170F0D">
        <w:rPr>
          <w:sz w:val="28"/>
          <w:szCs w:val="28"/>
        </w:rPr>
        <w:t xml:space="preserve"> </w:t>
      </w:r>
      <w:r w:rsidRPr="00170F0D">
        <w:rPr>
          <w:sz w:val="28"/>
          <w:szCs w:val="28"/>
        </w:rPr>
        <w:t>Теоретически,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точки</w:t>
      </w:r>
      <w:r w:rsidR="001B668A" w:rsidRPr="00170F0D">
        <w:rPr>
          <w:sz w:val="28"/>
          <w:szCs w:val="28"/>
        </w:rPr>
        <w:t xml:space="preserve"> </w:t>
      </w:r>
      <w:r w:rsidRPr="00170F0D">
        <w:rPr>
          <w:sz w:val="28"/>
          <w:szCs w:val="28"/>
        </w:rPr>
        <w:t>зрения</w:t>
      </w:r>
      <w:r w:rsidR="001B668A" w:rsidRPr="00170F0D">
        <w:rPr>
          <w:sz w:val="28"/>
          <w:szCs w:val="28"/>
        </w:rPr>
        <w:t xml:space="preserve"> </w:t>
      </w:r>
      <w:r w:rsidRPr="00170F0D">
        <w:rPr>
          <w:sz w:val="28"/>
          <w:szCs w:val="28"/>
        </w:rPr>
        <w:t>принципал-агентского</w:t>
      </w:r>
      <w:r w:rsidR="001B668A" w:rsidRPr="00170F0D">
        <w:rPr>
          <w:sz w:val="28"/>
          <w:szCs w:val="28"/>
        </w:rPr>
        <w:t xml:space="preserve"> </w:t>
      </w:r>
      <w:r w:rsidRPr="00170F0D">
        <w:rPr>
          <w:sz w:val="28"/>
          <w:szCs w:val="28"/>
        </w:rPr>
        <w:t>подхода,</w:t>
      </w:r>
      <w:r w:rsidR="001B668A" w:rsidRPr="00170F0D">
        <w:rPr>
          <w:sz w:val="28"/>
          <w:szCs w:val="28"/>
        </w:rPr>
        <w:t xml:space="preserve"> </w:t>
      </w:r>
      <w:r w:rsidRPr="00170F0D">
        <w:rPr>
          <w:sz w:val="28"/>
          <w:szCs w:val="28"/>
        </w:rPr>
        <w:t>принципалами</w:t>
      </w:r>
      <w:r w:rsidR="001B668A" w:rsidRPr="00170F0D">
        <w:rPr>
          <w:sz w:val="28"/>
          <w:szCs w:val="28"/>
        </w:rPr>
        <w:t xml:space="preserve"> </w:t>
      </w:r>
      <w:r w:rsidRPr="00170F0D">
        <w:rPr>
          <w:sz w:val="28"/>
          <w:szCs w:val="28"/>
        </w:rPr>
        <w:t>государства</w:t>
      </w:r>
      <w:r w:rsidR="001B668A" w:rsidRPr="00170F0D">
        <w:rPr>
          <w:sz w:val="28"/>
          <w:szCs w:val="28"/>
        </w:rPr>
        <w:t xml:space="preserve"> </w:t>
      </w:r>
      <w:r w:rsidRPr="00170F0D">
        <w:rPr>
          <w:sz w:val="28"/>
          <w:szCs w:val="28"/>
        </w:rPr>
        <w:t>(агентом)</w:t>
      </w:r>
      <w:r w:rsidR="001B668A" w:rsidRPr="00170F0D">
        <w:rPr>
          <w:sz w:val="28"/>
          <w:szCs w:val="28"/>
        </w:rPr>
        <w:t xml:space="preserve"> </w:t>
      </w:r>
      <w:r w:rsidRPr="00170F0D">
        <w:rPr>
          <w:sz w:val="28"/>
          <w:szCs w:val="28"/>
        </w:rPr>
        <w:t>являются</w:t>
      </w:r>
      <w:r w:rsidR="001B668A" w:rsidRPr="00170F0D">
        <w:rPr>
          <w:sz w:val="28"/>
          <w:szCs w:val="28"/>
        </w:rPr>
        <w:t xml:space="preserve"> </w:t>
      </w:r>
      <w:r w:rsidRPr="00170F0D">
        <w:rPr>
          <w:sz w:val="28"/>
          <w:szCs w:val="28"/>
        </w:rPr>
        <w:t>граждане</w:t>
      </w:r>
      <w:r w:rsidR="001B668A" w:rsidRPr="00170F0D">
        <w:rPr>
          <w:sz w:val="28"/>
          <w:szCs w:val="28"/>
        </w:rPr>
        <w:t xml:space="preserve"> </w:t>
      </w:r>
      <w:r w:rsidRPr="00170F0D">
        <w:rPr>
          <w:sz w:val="28"/>
          <w:szCs w:val="28"/>
        </w:rPr>
        <w:t>(хотя</w:t>
      </w:r>
      <w:r w:rsidR="001B668A" w:rsidRPr="00170F0D">
        <w:rPr>
          <w:sz w:val="28"/>
          <w:szCs w:val="28"/>
        </w:rPr>
        <w:t xml:space="preserve"> </w:t>
      </w:r>
      <w:r w:rsidRPr="00170F0D">
        <w:rPr>
          <w:sz w:val="28"/>
          <w:szCs w:val="28"/>
        </w:rPr>
        <w:t>чаще</w:t>
      </w:r>
      <w:r w:rsidR="001B668A" w:rsidRPr="00170F0D">
        <w:rPr>
          <w:sz w:val="28"/>
          <w:szCs w:val="28"/>
        </w:rPr>
        <w:t xml:space="preserve"> </w:t>
      </w:r>
      <w:r w:rsidRPr="00170F0D">
        <w:rPr>
          <w:sz w:val="28"/>
          <w:szCs w:val="28"/>
        </w:rPr>
        <w:t>потенциальные,</w:t>
      </w:r>
      <w:r w:rsidR="001B668A" w:rsidRPr="00170F0D">
        <w:rPr>
          <w:sz w:val="28"/>
          <w:szCs w:val="28"/>
        </w:rPr>
        <w:t xml:space="preserve"> </w:t>
      </w:r>
      <w:r w:rsidRPr="00170F0D">
        <w:rPr>
          <w:sz w:val="28"/>
          <w:szCs w:val="28"/>
        </w:rPr>
        <w:t>чем</w:t>
      </w:r>
      <w:r w:rsidR="001B668A" w:rsidRPr="00170F0D">
        <w:rPr>
          <w:sz w:val="28"/>
          <w:szCs w:val="28"/>
        </w:rPr>
        <w:t xml:space="preserve"> </w:t>
      </w:r>
      <w:r w:rsidRPr="00170F0D">
        <w:rPr>
          <w:sz w:val="28"/>
          <w:szCs w:val="28"/>
        </w:rPr>
        <w:t>реальные)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демократически</w:t>
      </w:r>
      <w:r w:rsidR="001B668A" w:rsidRPr="00170F0D">
        <w:rPr>
          <w:sz w:val="28"/>
          <w:szCs w:val="28"/>
        </w:rPr>
        <w:t xml:space="preserve"> </w:t>
      </w:r>
      <w:r w:rsidRPr="00170F0D">
        <w:rPr>
          <w:sz w:val="28"/>
          <w:szCs w:val="28"/>
        </w:rPr>
        <w:t>избранные</w:t>
      </w:r>
      <w:r w:rsidR="001B668A" w:rsidRPr="00170F0D">
        <w:rPr>
          <w:sz w:val="28"/>
          <w:szCs w:val="28"/>
        </w:rPr>
        <w:t xml:space="preserve"> </w:t>
      </w:r>
      <w:r w:rsidRPr="00170F0D">
        <w:rPr>
          <w:sz w:val="28"/>
          <w:szCs w:val="28"/>
        </w:rPr>
        <w:t>представители</w:t>
      </w:r>
      <w:r w:rsidR="001B668A" w:rsidRPr="00170F0D">
        <w:rPr>
          <w:sz w:val="28"/>
          <w:szCs w:val="28"/>
        </w:rPr>
        <w:t xml:space="preserve"> </w:t>
      </w:r>
      <w:r w:rsidRPr="00170F0D">
        <w:rPr>
          <w:sz w:val="28"/>
          <w:szCs w:val="28"/>
        </w:rPr>
        <w:t>(политики).</w:t>
      </w:r>
      <w:r w:rsidR="001B668A" w:rsidRPr="00170F0D">
        <w:rPr>
          <w:sz w:val="28"/>
          <w:szCs w:val="28"/>
        </w:rPr>
        <w:t xml:space="preserve"> </w:t>
      </w:r>
      <w:r w:rsidRPr="00170F0D">
        <w:rPr>
          <w:sz w:val="28"/>
          <w:szCs w:val="28"/>
        </w:rPr>
        <w:t>Таким</w:t>
      </w:r>
      <w:r w:rsidR="001B668A" w:rsidRPr="00170F0D">
        <w:rPr>
          <w:sz w:val="28"/>
          <w:szCs w:val="28"/>
        </w:rPr>
        <w:t xml:space="preserve"> </w:t>
      </w:r>
      <w:r w:rsidRPr="00170F0D">
        <w:rPr>
          <w:sz w:val="28"/>
          <w:szCs w:val="28"/>
        </w:rPr>
        <w:t>образом,</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налоговом</w:t>
      </w:r>
      <w:r w:rsidR="001B668A" w:rsidRPr="00170F0D">
        <w:rPr>
          <w:sz w:val="28"/>
          <w:szCs w:val="28"/>
        </w:rPr>
        <w:t xml:space="preserve"> </w:t>
      </w:r>
      <w:r w:rsidRPr="00170F0D">
        <w:rPr>
          <w:sz w:val="28"/>
          <w:szCs w:val="28"/>
        </w:rPr>
        <w:t>секторе</w:t>
      </w:r>
      <w:r w:rsidR="001B668A" w:rsidRPr="00170F0D">
        <w:rPr>
          <w:sz w:val="28"/>
          <w:szCs w:val="28"/>
        </w:rPr>
        <w:t xml:space="preserve"> </w:t>
      </w:r>
      <w:r w:rsidRPr="00170F0D">
        <w:rPr>
          <w:sz w:val="28"/>
          <w:szCs w:val="28"/>
        </w:rPr>
        <w:t>ответственность</w:t>
      </w:r>
      <w:r w:rsidR="001B668A" w:rsidRPr="00170F0D">
        <w:rPr>
          <w:sz w:val="28"/>
          <w:szCs w:val="28"/>
        </w:rPr>
        <w:t xml:space="preserve"> </w:t>
      </w:r>
      <w:r w:rsidRPr="00170F0D">
        <w:rPr>
          <w:sz w:val="28"/>
          <w:szCs w:val="28"/>
        </w:rPr>
        <w:t>перед</w:t>
      </w:r>
      <w:r w:rsidR="001B668A" w:rsidRPr="00170F0D">
        <w:rPr>
          <w:sz w:val="28"/>
          <w:szCs w:val="28"/>
        </w:rPr>
        <w:t xml:space="preserve"> </w:t>
      </w:r>
      <w:r w:rsidRPr="00170F0D">
        <w:rPr>
          <w:sz w:val="28"/>
          <w:szCs w:val="28"/>
        </w:rPr>
        <w:t>принципалами,</w:t>
      </w:r>
      <w:r w:rsidR="001B668A" w:rsidRPr="00170F0D">
        <w:rPr>
          <w:sz w:val="28"/>
          <w:szCs w:val="28"/>
        </w:rPr>
        <w:t xml:space="preserve"> </w:t>
      </w:r>
      <w:r w:rsidRPr="00170F0D">
        <w:rPr>
          <w:sz w:val="28"/>
          <w:szCs w:val="28"/>
        </w:rPr>
        <w:t>гражданами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представителями</w:t>
      </w:r>
      <w:r w:rsidR="001B668A" w:rsidRPr="00170F0D">
        <w:rPr>
          <w:sz w:val="28"/>
          <w:szCs w:val="28"/>
        </w:rPr>
        <w:t xml:space="preserve"> </w:t>
      </w:r>
      <w:r w:rsidRPr="00170F0D">
        <w:rPr>
          <w:sz w:val="28"/>
          <w:szCs w:val="28"/>
        </w:rPr>
        <w:t>подчеркивается.</w:t>
      </w:r>
      <w:r w:rsidR="001B668A" w:rsidRPr="00170F0D">
        <w:rPr>
          <w:sz w:val="28"/>
          <w:szCs w:val="28"/>
        </w:rPr>
        <w:t xml:space="preserve"> </w:t>
      </w:r>
      <w:r w:rsidRPr="00170F0D">
        <w:rPr>
          <w:sz w:val="28"/>
          <w:szCs w:val="28"/>
        </w:rPr>
        <w:t>Они</w:t>
      </w:r>
      <w:r w:rsidR="001B668A" w:rsidRPr="00170F0D">
        <w:rPr>
          <w:sz w:val="28"/>
          <w:szCs w:val="28"/>
        </w:rPr>
        <w:t xml:space="preserve"> </w:t>
      </w:r>
      <w:r w:rsidRPr="00170F0D">
        <w:rPr>
          <w:sz w:val="28"/>
          <w:szCs w:val="28"/>
        </w:rPr>
        <w:t>представляют</w:t>
      </w:r>
      <w:r w:rsidR="001B668A" w:rsidRPr="00170F0D">
        <w:rPr>
          <w:sz w:val="28"/>
          <w:szCs w:val="28"/>
        </w:rPr>
        <w:t xml:space="preserve"> </w:t>
      </w:r>
      <w:r w:rsidRPr="00170F0D">
        <w:rPr>
          <w:sz w:val="28"/>
          <w:szCs w:val="28"/>
        </w:rPr>
        <w:t>общество</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целом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принадлежат</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более</w:t>
      </w:r>
      <w:r w:rsidR="001B668A" w:rsidRPr="00170F0D">
        <w:rPr>
          <w:sz w:val="28"/>
          <w:szCs w:val="28"/>
        </w:rPr>
        <w:t xml:space="preserve"> </w:t>
      </w:r>
      <w:r w:rsidRPr="00170F0D">
        <w:rPr>
          <w:sz w:val="28"/>
          <w:szCs w:val="28"/>
        </w:rPr>
        <w:t>широкой</w:t>
      </w:r>
      <w:r w:rsidR="001B668A" w:rsidRPr="00170F0D">
        <w:rPr>
          <w:sz w:val="28"/>
          <w:szCs w:val="28"/>
        </w:rPr>
        <w:t xml:space="preserve"> </w:t>
      </w:r>
      <w:r w:rsidRPr="00170F0D">
        <w:rPr>
          <w:sz w:val="28"/>
          <w:szCs w:val="28"/>
        </w:rPr>
        <w:t>сфере</w:t>
      </w:r>
      <w:r w:rsidR="001B668A" w:rsidRPr="00170F0D">
        <w:rPr>
          <w:sz w:val="28"/>
          <w:szCs w:val="28"/>
        </w:rPr>
        <w:t xml:space="preserve"> </w:t>
      </w:r>
      <w:r w:rsidRPr="00170F0D">
        <w:rPr>
          <w:sz w:val="28"/>
          <w:szCs w:val="28"/>
        </w:rPr>
        <w:t>заинтересованных</w:t>
      </w:r>
      <w:r w:rsidR="001B668A" w:rsidRPr="00170F0D">
        <w:rPr>
          <w:sz w:val="28"/>
          <w:szCs w:val="28"/>
        </w:rPr>
        <w:t xml:space="preserve"> </w:t>
      </w:r>
      <w:r w:rsidRPr="00170F0D">
        <w:rPr>
          <w:sz w:val="28"/>
          <w:szCs w:val="28"/>
        </w:rPr>
        <w:t>сторон.</w:t>
      </w:r>
      <w:r w:rsidR="001B668A" w:rsidRPr="00170F0D">
        <w:rPr>
          <w:sz w:val="28"/>
          <w:szCs w:val="28"/>
        </w:rPr>
        <w:t xml:space="preserve"> </w:t>
      </w:r>
      <w:r w:rsidRPr="00170F0D">
        <w:rPr>
          <w:sz w:val="28"/>
          <w:szCs w:val="28"/>
        </w:rPr>
        <w:t>Кроме</w:t>
      </w:r>
      <w:r w:rsidR="001B668A" w:rsidRPr="00170F0D">
        <w:rPr>
          <w:sz w:val="28"/>
          <w:szCs w:val="28"/>
        </w:rPr>
        <w:t xml:space="preserve"> </w:t>
      </w:r>
      <w:r w:rsidRPr="00170F0D">
        <w:rPr>
          <w:sz w:val="28"/>
          <w:szCs w:val="28"/>
        </w:rPr>
        <w:t>того,</w:t>
      </w:r>
      <w:r w:rsidR="001B668A" w:rsidRPr="00170F0D">
        <w:rPr>
          <w:sz w:val="28"/>
          <w:szCs w:val="28"/>
        </w:rPr>
        <w:t xml:space="preserve"> </w:t>
      </w:r>
      <w:r w:rsidRPr="00170F0D">
        <w:rPr>
          <w:sz w:val="28"/>
          <w:szCs w:val="28"/>
        </w:rPr>
        <w:t>ответственность</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включает</w:t>
      </w:r>
      <w:r w:rsidR="001B668A" w:rsidRPr="00170F0D">
        <w:rPr>
          <w:sz w:val="28"/>
          <w:szCs w:val="28"/>
        </w:rPr>
        <w:t xml:space="preserve"> </w:t>
      </w:r>
      <w:r w:rsidRPr="00170F0D">
        <w:rPr>
          <w:sz w:val="28"/>
          <w:szCs w:val="28"/>
        </w:rPr>
        <w:t>прозрачное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понятное</w:t>
      </w:r>
      <w:r w:rsidR="001B668A" w:rsidRPr="00170F0D">
        <w:rPr>
          <w:sz w:val="28"/>
          <w:szCs w:val="28"/>
        </w:rPr>
        <w:t xml:space="preserve"> </w:t>
      </w:r>
      <w:r w:rsidRPr="00170F0D">
        <w:rPr>
          <w:sz w:val="28"/>
          <w:szCs w:val="28"/>
        </w:rPr>
        <w:t>представление</w:t>
      </w:r>
      <w:r w:rsidR="001B668A" w:rsidRPr="00170F0D">
        <w:rPr>
          <w:sz w:val="28"/>
          <w:szCs w:val="28"/>
        </w:rPr>
        <w:t xml:space="preserve"> </w:t>
      </w:r>
      <w:r w:rsidRPr="00170F0D">
        <w:rPr>
          <w:sz w:val="28"/>
          <w:szCs w:val="28"/>
        </w:rPr>
        <w:t>бухгалтерской</w:t>
      </w:r>
      <w:r w:rsidR="001B668A" w:rsidRPr="00170F0D">
        <w:rPr>
          <w:sz w:val="28"/>
          <w:szCs w:val="28"/>
        </w:rPr>
        <w:t xml:space="preserve"> </w:t>
      </w:r>
      <w:r w:rsidRPr="00170F0D">
        <w:rPr>
          <w:sz w:val="28"/>
          <w:szCs w:val="28"/>
        </w:rPr>
        <w:t>информации</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политиков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лиц,</w:t>
      </w:r>
      <w:r w:rsidR="001B668A" w:rsidRPr="00170F0D">
        <w:rPr>
          <w:sz w:val="28"/>
          <w:szCs w:val="28"/>
        </w:rPr>
        <w:t xml:space="preserve"> </w:t>
      </w:r>
      <w:r w:rsidRPr="00170F0D">
        <w:rPr>
          <w:sz w:val="28"/>
          <w:szCs w:val="28"/>
        </w:rPr>
        <w:t>принимающих</w:t>
      </w:r>
      <w:r w:rsidR="001B668A" w:rsidRPr="00170F0D">
        <w:rPr>
          <w:sz w:val="28"/>
          <w:szCs w:val="28"/>
        </w:rPr>
        <w:t xml:space="preserve"> </w:t>
      </w:r>
      <w:r w:rsidRPr="00170F0D">
        <w:rPr>
          <w:sz w:val="28"/>
          <w:szCs w:val="28"/>
        </w:rPr>
        <w:t>решения</w:t>
      </w:r>
      <w:r w:rsidR="001B668A" w:rsidRPr="00170F0D">
        <w:rPr>
          <w:sz w:val="28"/>
          <w:szCs w:val="28"/>
        </w:rPr>
        <w:t xml:space="preserve"> </w:t>
      </w:r>
      <w:r w:rsidR="00B75EDF" w:rsidRPr="00170F0D">
        <w:rPr>
          <w:sz w:val="28"/>
          <w:szCs w:val="28"/>
        </w:rPr>
        <w:t>[</w:t>
      </w:r>
      <w:r w:rsidR="008C303F" w:rsidRPr="00170F0D">
        <w:rPr>
          <w:sz w:val="28"/>
          <w:szCs w:val="28"/>
        </w:rPr>
        <w:t>2</w:t>
      </w:r>
      <w:r w:rsidR="00A94387" w:rsidRPr="00170F0D">
        <w:rPr>
          <w:sz w:val="28"/>
          <w:szCs w:val="28"/>
        </w:rPr>
        <w:t>7</w:t>
      </w:r>
      <w:r w:rsidR="00B75EDF" w:rsidRPr="00170F0D">
        <w:rPr>
          <w:sz w:val="28"/>
          <w:szCs w:val="28"/>
        </w:rPr>
        <w:t>].</w:t>
      </w:r>
    </w:p>
    <w:p w14:paraId="669A9115" w14:textId="6493F70F" w:rsidR="0086709C" w:rsidRPr="00170F0D" w:rsidRDefault="0086709C" w:rsidP="008F1A1D">
      <w:pPr>
        <w:ind w:firstLine="709"/>
        <w:jc w:val="both"/>
        <w:rPr>
          <w:sz w:val="28"/>
          <w:szCs w:val="28"/>
        </w:rPr>
      </w:pPr>
      <w:r w:rsidRPr="00170F0D">
        <w:rPr>
          <w:sz w:val="28"/>
          <w:szCs w:val="28"/>
        </w:rPr>
        <w:t>Согласно</w:t>
      </w:r>
      <w:r w:rsidR="001B668A" w:rsidRPr="00170F0D">
        <w:rPr>
          <w:sz w:val="28"/>
          <w:szCs w:val="28"/>
        </w:rPr>
        <w:t xml:space="preserve"> </w:t>
      </w:r>
      <w:r w:rsidRPr="00170F0D">
        <w:rPr>
          <w:sz w:val="28"/>
          <w:szCs w:val="28"/>
          <w:lang w:val="en-US"/>
        </w:rPr>
        <w:t>Hepworth</w:t>
      </w:r>
      <w:r w:rsidRPr="00170F0D">
        <w:rPr>
          <w:sz w:val="28"/>
          <w:szCs w:val="28"/>
        </w:rPr>
        <w:t>,</w:t>
      </w:r>
      <w:r w:rsidR="001B668A" w:rsidRPr="00170F0D">
        <w:rPr>
          <w:sz w:val="28"/>
          <w:szCs w:val="28"/>
        </w:rPr>
        <w:t xml:space="preserve"> </w:t>
      </w:r>
      <w:r w:rsidRPr="00170F0D">
        <w:rPr>
          <w:sz w:val="28"/>
          <w:szCs w:val="28"/>
        </w:rPr>
        <w:t>те,</w:t>
      </w:r>
      <w:r w:rsidR="001B668A" w:rsidRPr="00170F0D">
        <w:rPr>
          <w:sz w:val="28"/>
          <w:szCs w:val="28"/>
        </w:rPr>
        <w:t xml:space="preserve"> </w:t>
      </w:r>
      <w:r w:rsidRPr="00170F0D">
        <w:rPr>
          <w:sz w:val="28"/>
          <w:szCs w:val="28"/>
        </w:rPr>
        <w:t>кто</w:t>
      </w:r>
      <w:r w:rsidR="001B668A" w:rsidRPr="00170F0D">
        <w:rPr>
          <w:sz w:val="28"/>
          <w:szCs w:val="28"/>
        </w:rPr>
        <w:t xml:space="preserve"> </w:t>
      </w:r>
      <w:r w:rsidRPr="00170F0D">
        <w:rPr>
          <w:sz w:val="28"/>
          <w:szCs w:val="28"/>
        </w:rPr>
        <w:t>поощряет</w:t>
      </w:r>
      <w:r w:rsidR="001B668A" w:rsidRPr="00170F0D">
        <w:rPr>
          <w:sz w:val="28"/>
          <w:szCs w:val="28"/>
        </w:rPr>
        <w:t xml:space="preserve"> </w:t>
      </w:r>
      <w:r w:rsidRPr="00170F0D">
        <w:rPr>
          <w:sz w:val="28"/>
          <w:szCs w:val="28"/>
        </w:rPr>
        <w:t>применение</w:t>
      </w:r>
      <w:r w:rsidR="001B668A" w:rsidRPr="00170F0D">
        <w:rPr>
          <w:sz w:val="28"/>
          <w:szCs w:val="28"/>
        </w:rPr>
        <w:t xml:space="preserve"> </w:t>
      </w:r>
      <w:r w:rsidRPr="00170F0D">
        <w:rPr>
          <w:sz w:val="28"/>
          <w:szCs w:val="28"/>
          <w:lang w:val="en-US"/>
        </w:rPr>
        <w:t>IPSAS</w:t>
      </w:r>
      <w:r w:rsidRPr="00170F0D">
        <w:rPr>
          <w:sz w:val="28"/>
          <w:szCs w:val="28"/>
        </w:rPr>
        <w:t>,</w:t>
      </w:r>
      <w:r w:rsidR="001B668A" w:rsidRPr="00170F0D">
        <w:rPr>
          <w:sz w:val="28"/>
          <w:szCs w:val="28"/>
        </w:rPr>
        <w:t xml:space="preserve"> </w:t>
      </w:r>
      <w:r w:rsidRPr="00170F0D">
        <w:rPr>
          <w:sz w:val="28"/>
          <w:szCs w:val="28"/>
        </w:rPr>
        <w:t>мало</w:t>
      </w:r>
      <w:r w:rsidR="001B668A" w:rsidRPr="00170F0D">
        <w:rPr>
          <w:sz w:val="28"/>
          <w:szCs w:val="28"/>
        </w:rPr>
        <w:t xml:space="preserve"> </w:t>
      </w:r>
      <w:r w:rsidRPr="00170F0D">
        <w:rPr>
          <w:sz w:val="28"/>
          <w:szCs w:val="28"/>
        </w:rPr>
        <w:t>обращают</w:t>
      </w:r>
      <w:r w:rsidR="001B668A" w:rsidRPr="00170F0D">
        <w:rPr>
          <w:sz w:val="28"/>
          <w:szCs w:val="28"/>
        </w:rPr>
        <w:t xml:space="preserve"> </w:t>
      </w:r>
      <w:r w:rsidRPr="00170F0D">
        <w:rPr>
          <w:sz w:val="28"/>
          <w:szCs w:val="28"/>
        </w:rPr>
        <w:t>внимание</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его</w:t>
      </w:r>
      <w:r w:rsidR="001B668A" w:rsidRPr="00170F0D">
        <w:rPr>
          <w:sz w:val="28"/>
          <w:szCs w:val="28"/>
        </w:rPr>
        <w:t xml:space="preserve"> </w:t>
      </w:r>
      <w:r w:rsidRPr="00170F0D">
        <w:rPr>
          <w:sz w:val="28"/>
          <w:szCs w:val="28"/>
        </w:rPr>
        <w:t>контекст</w:t>
      </w:r>
      <w:r w:rsidR="001B668A" w:rsidRPr="00170F0D">
        <w:rPr>
          <w:sz w:val="28"/>
          <w:szCs w:val="28"/>
        </w:rPr>
        <w:t xml:space="preserve"> </w:t>
      </w:r>
      <w:r w:rsidR="00B75EDF" w:rsidRPr="00170F0D">
        <w:rPr>
          <w:sz w:val="28"/>
          <w:szCs w:val="28"/>
        </w:rPr>
        <w:t>[</w:t>
      </w:r>
      <w:r w:rsidR="008C303F" w:rsidRPr="00170F0D">
        <w:rPr>
          <w:sz w:val="28"/>
          <w:szCs w:val="28"/>
        </w:rPr>
        <w:t>2</w:t>
      </w:r>
      <w:r w:rsidR="00C979E3" w:rsidRPr="00170F0D">
        <w:rPr>
          <w:sz w:val="28"/>
          <w:szCs w:val="28"/>
        </w:rPr>
        <w:t>8</w:t>
      </w:r>
      <w:r w:rsidR="00B75EDF" w:rsidRPr="00170F0D">
        <w:rPr>
          <w:sz w:val="28"/>
          <w:szCs w:val="28"/>
        </w:rPr>
        <w:t>]</w:t>
      </w:r>
      <w:r w:rsidRPr="00170F0D">
        <w:rPr>
          <w:sz w:val="28"/>
          <w:szCs w:val="28"/>
        </w:rPr>
        <w:t>.</w:t>
      </w:r>
      <w:r w:rsidR="001B668A" w:rsidRPr="00170F0D">
        <w:rPr>
          <w:sz w:val="28"/>
          <w:szCs w:val="28"/>
        </w:rPr>
        <w:t xml:space="preserve"> </w:t>
      </w:r>
      <w:r w:rsidRPr="00170F0D">
        <w:rPr>
          <w:sz w:val="28"/>
          <w:szCs w:val="28"/>
        </w:rPr>
        <w:t>Согласно</w:t>
      </w:r>
      <w:r w:rsidR="001B668A" w:rsidRPr="00170F0D">
        <w:rPr>
          <w:sz w:val="28"/>
          <w:szCs w:val="28"/>
        </w:rPr>
        <w:t xml:space="preserve"> </w:t>
      </w:r>
      <w:r w:rsidRPr="00170F0D">
        <w:rPr>
          <w:sz w:val="28"/>
          <w:szCs w:val="28"/>
        </w:rPr>
        <w:t>ему</w:t>
      </w:r>
      <w:r w:rsidR="001B668A" w:rsidRPr="00170F0D">
        <w:rPr>
          <w:sz w:val="28"/>
          <w:szCs w:val="28"/>
        </w:rPr>
        <w:t xml:space="preserve"> </w:t>
      </w:r>
      <w:r w:rsidRPr="00170F0D">
        <w:rPr>
          <w:sz w:val="28"/>
          <w:szCs w:val="28"/>
        </w:rPr>
        <w:t>(</w:t>
      </w:r>
      <w:r w:rsidRPr="00170F0D">
        <w:rPr>
          <w:sz w:val="28"/>
          <w:szCs w:val="28"/>
          <w:lang w:val="en-US"/>
        </w:rPr>
        <w:t>Hepworth</w:t>
      </w:r>
      <w:r w:rsidRPr="00170F0D">
        <w:rPr>
          <w:sz w:val="28"/>
          <w:szCs w:val="28"/>
        </w:rPr>
        <w:t>,</w:t>
      </w:r>
      <w:r w:rsidR="001B668A" w:rsidRPr="00170F0D">
        <w:rPr>
          <w:sz w:val="28"/>
          <w:szCs w:val="28"/>
        </w:rPr>
        <w:t xml:space="preserve"> </w:t>
      </w:r>
      <w:r w:rsidRPr="00170F0D">
        <w:rPr>
          <w:sz w:val="28"/>
          <w:szCs w:val="28"/>
        </w:rPr>
        <w:t>2017,</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145),</w:t>
      </w:r>
      <w:r w:rsidR="001B668A" w:rsidRPr="00170F0D">
        <w:rPr>
          <w:sz w:val="28"/>
          <w:szCs w:val="28"/>
        </w:rPr>
        <w:t xml:space="preserve"> </w:t>
      </w:r>
      <w:r w:rsidRPr="00170F0D">
        <w:rPr>
          <w:sz w:val="28"/>
          <w:szCs w:val="28"/>
        </w:rPr>
        <w:t>способность</w:t>
      </w:r>
      <w:r w:rsidR="001B668A" w:rsidRPr="00170F0D">
        <w:rPr>
          <w:sz w:val="28"/>
          <w:szCs w:val="28"/>
        </w:rPr>
        <w:t xml:space="preserve"> </w:t>
      </w:r>
      <w:r w:rsidRPr="00170F0D">
        <w:rPr>
          <w:sz w:val="28"/>
          <w:szCs w:val="28"/>
        </w:rPr>
        <w:t>гражданского</w:t>
      </w:r>
      <w:r w:rsidR="001B668A" w:rsidRPr="00170F0D">
        <w:rPr>
          <w:sz w:val="28"/>
          <w:szCs w:val="28"/>
        </w:rPr>
        <w:t xml:space="preserve"> </w:t>
      </w:r>
      <w:r w:rsidRPr="00170F0D">
        <w:rPr>
          <w:sz w:val="28"/>
          <w:szCs w:val="28"/>
        </w:rPr>
        <w:t>общества,</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парламентариев,</w:t>
      </w:r>
      <w:r w:rsidR="001B668A" w:rsidRPr="00170F0D">
        <w:rPr>
          <w:sz w:val="28"/>
          <w:szCs w:val="28"/>
        </w:rPr>
        <w:t xml:space="preserve"> </w:t>
      </w:r>
      <w:r w:rsidRPr="00170F0D">
        <w:rPr>
          <w:sz w:val="28"/>
          <w:szCs w:val="28"/>
        </w:rPr>
        <w:t>независимо</w:t>
      </w:r>
      <w:r w:rsidR="001B668A" w:rsidRPr="00170F0D">
        <w:rPr>
          <w:sz w:val="28"/>
          <w:szCs w:val="28"/>
        </w:rPr>
        <w:t xml:space="preserve"> </w:t>
      </w:r>
      <w:r w:rsidRPr="00170F0D">
        <w:rPr>
          <w:sz w:val="28"/>
          <w:szCs w:val="28"/>
        </w:rPr>
        <w:t>оценивать</w:t>
      </w:r>
      <w:r w:rsidR="001B668A" w:rsidRPr="00170F0D">
        <w:rPr>
          <w:sz w:val="28"/>
          <w:szCs w:val="28"/>
        </w:rPr>
        <w:t xml:space="preserve"> </w:t>
      </w:r>
      <w:r w:rsidRPr="00170F0D">
        <w:rPr>
          <w:sz w:val="28"/>
          <w:szCs w:val="28"/>
        </w:rPr>
        <w:t>ГПФО</w:t>
      </w:r>
      <w:r w:rsidR="001B668A" w:rsidRPr="00170F0D">
        <w:rPr>
          <w:sz w:val="28"/>
          <w:szCs w:val="28"/>
        </w:rPr>
        <w:t xml:space="preserve"> </w:t>
      </w:r>
      <w:r w:rsidRPr="00170F0D">
        <w:rPr>
          <w:sz w:val="28"/>
          <w:szCs w:val="28"/>
        </w:rPr>
        <w:t>(отчеты</w:t>
      </w:r>
      <w:r w:rsidR="001B668A" w:rsidRPr="00170F0D">
        <w:rPr>
          <w:sz w:val="28"/>
          <w:szCs w:val="28"/>
        </w:rPr>
        <w:t xml:space="preserve"> </w:t>
      </w:r>
      <w:r w:rsidRPr="00170F0D">
        <w:rPr>
          <w:sz w:val="28"/>
          <w:szCs w:val="28"/>
        </w:rPr>
        <w:t>общего</w:t>
      </w:r>
      <w:r w:rsidR="001B668A" w:rsidRPr="00170F0D">
        <w:rPr>
          <w:sz w:val="28"/>
          <w:szCs w:val="28"/>
        </w:rPr>
        <w:t xml:space="preserve"> </w:t>
      </w:r>
      <w:r w:rsidRPr="00170F0D">
        <w:rPr>
          <w:sz w:val="28"/>
          <w:szCs w:val="28"/>
        </w:rPr>
        <w:t>назначения</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результатах),</w:t>
      </w:r>
      <w:r w:rsidR="001B668A" w:rsidRPr="00170F0D">
        <w:rPr>
          <w:sz w:val="28"/>
          <w:szCs w:val="28"/>
        </w:rPr>
        <w:t xml:space="preserve"> </w:t>
      </w:r>
      <w:r w:rsidRPr="00170F0D">
        <w:rPr>
          <w:sz w:val="28"/>
          <w:szCs w:val="28"/>
        </w:rPr>
        <w:t>ограничена</w:t>
      </w:r>
      <w:r w:rsidR="008C303F" w:rsidRPr="00170F0D">
        <w:rPr>
          <w:sz w:val="28"/>
          <w:szCs w:val="28"/>
        </w:rPr>
        <w:t xml:space="preserve"> [2</w:t>
      </w:r>
      <w:r w:rsidR="00C979E3" w:rsidRPr="00170F0D">
        <w:rPr>
          <w:sz w:val="28"/>
          <w:szCs w:val="28"/>
        </w:rPr>
        <w:t>9</w:t>
      </w:r>
      <w:r w:rsidR="008C303F" w:rsidRPr="00170F0D">
        <w:rPr>
          <w:sz w:val="28"/>
          <w:szCs w:val="28"/>
        </w:rPr>
        <w:t>]</w:t>
      </w:r>
      <w:r w:rsidRPr="00170F0D">
        <w:rPr>
          <w:sz w:val="28"/>
          <w:szCs w:val="28"/>
        </w:rPr>
        <w:t>.</w:t>
      </w:r>
      <w:r w:rsidR="001B668A" w:rsidRPr="00170F0D">
        <w:rPr>
          <w:sz w:val="28"/>
          <w:szCs w:val="28"/>
        </w:rPr>
        <w:t xml:space="preserve"> </w:t>
      </w:r>
      <w:r w:rsidRPr="00170F0D">
        <w:rPr>
          <w:sz w:val="28"/>
          <w:szCs w:val="28"/>
        </w:rPr>
        <w:t>Правила</w:t>
      </w:r>
      <w:r w:rsidR="001B668A" w:rsidRPr="00170F0D">
        <w:rPr>
          <w:sz w:val="28"/>
          <w:szCs w:val="28"/>
        </w:rPr>
        <w:t xml:space="preserve"> </w:t>
      </w:r>
      <w:r w:rsidRPr="00170F0D">
        <w:rPr>
          <w:sz w:val="28"/>
          <w:szCs w:val="28"/>
        </w:rPr>
        <w:t>частного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(МСФО)</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отчетов</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обязательствам</w:t>
      </w:r>
      <w:r w:rsidR="001B668A" w:rsidRPr="00170F0D">
        <w:rPr>
          <w:sz w:val="28"/>
          <w:szCs w:val="28"/>
        </w:rPr>
        <w:t xml:space="preserve"> </w:t>
      </w:r>
      <w:r w:rsidRPr="00170F0D">
        <w:rPr>
          <w:sz w:val="28"/>
          <w:szCs w:val="28"/>
        </w:rPr>
        <w:t>очень</w:t>
      </w:r>
      <w:r w:rsidR="001B668A" w:rsidRPr="00170F0D">
        <w:rPr>
          <w:sz w:val="28"/>
          <w:szCs w:val="28"/>
        </w:rPr>
        <w:t xml:space="preserve"> </w:t>
      </w:r>
      <w:r w:rsidRPr="00170F0D">
        <w:rPr>
          <w:sz w:val="28"/>
          <w:szCs w:val="28"/>
        </w:rPr>
        <w:t>сложны</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подготовка,</w:t>
      </w:r>
      <w:r w:rsidR="001B668A" w:rsidRPr="00170F0D">
        <w:rPr>
          <w:sz w:val="28"/>
          <w:szCs w:val="28"/>
        </w:rPr>
        <w:t xml:space="preserve"> </w:t>
      </w:r>
      <w:r w:rsidRPr="00170F0D">
        <w:rPr>
          <w:sz w:val="28"/>
          <w:szCs w:val="28"/>
        </w:rPr>
        <w:t>чтение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аудит</w:t>
      </w:r>
      <w:r w:rsidR="001B668A" w:rsidRPr="00170F0D">
        <w:rPr>
          <w:sz w:val="28"/>
          <w:szCs w:val="28"/>
        </w:rPr>
        <w:t xml:space="preserve"> </w:t>
      </w:r>
      <w:r w:rsidRPr="00170F0D">
        <w:rPr>
          <w:sz w:val="28"/>
          <w:szCs w:val="28"/>
        </w:rPr>
        <w:t>требуют</w:t>
      </w:r>
      <w:r w:rsidR="001B668A" w:rsidRPr="00170F0D">
        <w:rPr>
          <w:sz w:val="28"/>
          <w:szCs w:val="28"/>
        </w:rPr>
        <w:t xml:space="preserve"> </w:t>
      </w:r>
      <w:r w:rsidRPr="00170F0D">
        <w:rPr>
          <w:sz w:val="28"/>
          <w:szCs w:val="28"/>
        </w:rPr>
        <w:t>специальных</w:t>
      </w:r>
      <w:r w:rsidR="001B668A" w:rsidRPr="00170F0D">
        <w:rPr>
          <w:sz w:val="28"/>
          <w:szCs w:val="28"/>
        </w:rPr>
        <w:t xml:space="preserve"> </w:t>
      </w:r>
      <w:r w:rsidRPr="00170F0D">
        <w:rPr>
          <w:sz w:val="28"/>
          <w:szCs w:val="28"/>
        </w:rPr>
        <w:t>знаний,</w:t>
      </w:r>
      <w:r w:rsidR="001B668A" w:rsidRPr="00170F0D">
        <w:rPr>
          <w:sz w:val="28"/>
          <w:szCs w:val="28"/>
        </w:rPr>
        <w:t xml:space="preserve"> </w:t>
      </w:r>
      <w:r w:rsidRPr="00170F0D">
        <w:rPr>
          <w:sz w:val="28"/>
          <w:szCs w:val="28"/>
        </w:rPr>
        <w:t>обычно</w:t>
      </w:r>
      <w:r w:rsidR="001B668A" w:rsidRPr="00170F0D">
        <w:rPr>
          <w:sz w:val="28"/>
          <w:szCs w:val="28"/>
        </w:rPr>
        <w:t xml:space="preserve"> </w:t>
      </w:r>
      <w:r w:rsidRPr="00170F0D">
        <w:rPr>
          <w:sz w:val="28"/>
          <w:szCs w:val="28"/>
        </w:rPr>
        <w:t>присущих</w:t>
      </w:r>
      <w:r w:rsidR="001B668A" w:rsidRPr="00170F0D">
        <w:rPr>
          <w:sz w:val="28"/>
          <w:szCs w:val="28"/>
        </w:rPr>
        <w:t xml:space="preserve"> </w:t>
      </w:r>
      <w:r w:rsidRPr="00170F0D">
        <w:rPr>
          <w:sz w:val="28"/>
          <w:szCs w:val="28"/>
        </w:rPr>
        <w:t>только</w:t>
      </w:r>
      <w:r w:rsidR="001B668A" w:rsidRPr="00170F0D">
        <w:rPr>
          <w:sz w:val="28"/>
          <w:szCs w:val="28"/>
        </w:rPr>
        <w:t xml:space="preserve"> </w:t>
      </w:r>
      <w:r w:rsidRPr="00170F0D">
        <w:rPr>
          <w:sz w:val="28"/>
          <w:szCs w:val="28"/>
        </w:rPr>
        <w:t>высококвалифицированным</w:t>
      </w:r>
      <w:r w:rsidR="001B668A" w:rsidRPr="00170F0D">
        <w:rPr>
          <w:sz w:val="28"/>
          <w:szCs w:val="28"/>
        </w:rPr>
        <w:t xml:space="preserve"> </w:t>
      </w:r>
      <w:r w:rsidRPr="00170F0D">
        <w:rPr>
          <w:sz w:val="28"/>
          <w:szCs w:val="28"/>
        </w:rPr>
        <w:t>бухгалтерам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аудиторам.</w:t>
      </w:r>
    </w:p>
    <w:p w14:paraId="52BCB2B0" w14:textId="569EC8BD" w:rsidR="0086709C" w:rsidRPr="00170F0D" w:rsidRDefault="0086709C" w:rsidP="008F1A1D">
      <w:pPr>
        <w:ind w:firstLine="709"/>
        <w:jc w:val="both"/>
        <w:rPr>
          <w:sz w:val="28"/>
          <w:szCs w:val="28"/>
        </w:rPr>
      </w:pPr>
      <w:r w:rsidRPr="00170F0D">
        <w:rPr>
          <w:sz w:val="28"/>
          <w:szCs w:val="28"/>
        </w:rPr>
        <w:t>Bergmann</w:t>
      </w:r>
      <w:r w:rsidR="001B668A" w:rsidRPr="00170F0D">
        <w:rPr>
          <w:sz w:val="28"/>
          <w:szCs w:val="28"/>
        </w:rPr>
        <w:t xml:space="preserve"> </w:t>
      </w:r>
      <w:r w:rsidRPr="00170F0D">
        <w:rPr>
          <w:sz w:val="28"/>
          <w:szCs w:val="28"/>
        </w:rPr>
        <w:t>et</w:t>
      </w:r>
      <w:r w:rsidR="001B668A" w:rsidRPr="00170F0D">
        <w:rPr>
          <w:sz w:val="28"/>
          <w:szCs w:val="28"/>
        </w:rPr>
        <w:t xml:space="preserve"> </w:t>
      </w:r>
      <w:r w:rsidRPr="00170F0D">
        <w:rPr>
          <w:sz w:val="28"/>
          <w:szCs w:val="28"/>
        </w:rPr>
        <w:t>al.</w:t>
      </w:r>
      <w:r w:rsidR="001B668A" w:rsidRPr="00170F0D">
        <w:rPr>
          <w:sz w:val="28"/>
          <w:szCs w:val="28"/>
        </w:rPr>
        <w:t xml:space="preserve"> </w:t>
      </w:r>
      <w:r w:rsidRPr="00170F0D">
        <w:rPr>
          <w:sz w:val="28"/>
          <w:szCs w:val="28"/>
        </w:rPr>
        <w:t>(2016)</w:t>
      </w:r>
      <w:r w:rsidR="001B668A" w:rsidRPr="00170F0D">
        <w:rPr>
          <w:sz w:val="28"/>
          <w:szCs w:val="28"/>
        </w:rPr>
        <w:t xml:space="preserve"> </w:t>
      </w:r>
      <w:r w:rsidRPr="00170F0D">
        <w:rPr>
          <w:sz w:val="28"/>
          <w:szCs w:val="28"/>
        </w:rPr>
        <w:t>представили</w:t>
      </w:r>
      <w:r w:rsidR="001B668A" w:rsidRPr="00170F0D">
        <w:rPr>
          <w:sz w:val="28"/>
          <w:szCs w:val="28"/>
        </w:rPr>
        <w:t xml:space="preserve"> </w:t>
      </w:r>
      <w:r w:rsidRPr="00170F0D">
        <w:rPr>
          <w:sz w:val="28"/>
          <w:szCs w:val="28"/>
        </w:rPr>
        <w:t>обзор</w:t>
      </w:r>
      <w:r w:rsidR="001B668A" w:rsidRPr="00170F0D">
        <w:rPr>
          <w:sz w:val="28"/>
          <w:szCs w:val="28"/>
        </w:rPr>
        <w:t xml:space="preserve"> </w:t>
      </w:r>
      <w:r w:rsidRPr="00170F0D">
        <w:rPr>
          <w:sz w:val="28"/>
          <w:szCs w:val="28"/>
        </w:rPr>
        <w:t>подходов</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нескольких</w:t>
      </w:r>
      <w:r w:rsidR="001B668A" w:rsidRPr="00170F0D">
        <w:rPr>
          <w:sz w:val="28"/>
          <w:szCs w:val="28"/>
        </w:rPr>
        <w:t xml:space="preserve"> </w:t>
      </w:r>
      <w:r w:rsidRPr="00170F0D">
        <w:rPr>
          <w:sz w:val="28"/>
          <w:szCs w:val="28"/>
        </w:rPr>
        <w:t>странах</w:t>
      </w:r>
      <w:r w:rsidR="001B668A" w:rsidRPr="00170F0D">
        <w:rPr>
          <w:sz w:val="28"/>
          <w:szCs w:val="28"/>
        </w:rPr>
        <w:t xml:space="preserve"> </w:t>
      </w:r>
      <w:r w:rsidRPr="00170F0D">
        <w:rPr>
          <w:sz w:val="28"/>
          <w:szCs w:val="28"/>
        </w:rPr>
        <w:t>ОЭСР.</w:t>
      </w:r>
      <w:r w:rsidR="001B668A" w:rsidRPr="00170F0D">
        <w:rPr>
          <w:sz w:val="28"/>
          <w:szCs w:val="28"/>
        </w:rPr>
        <w:t xml:space="preserve"> </w:t>
      </w:r>
      <w:r w:rsidRPr="00170F0D">
        <w:rPr>
          <w:sz w:val="28"/>
          <w:szCs w:val="28"/>
        </w:rPr>
        <w:t>Контрольный</w:t>
      </w:r>
      <w:r w:rsidR="001B668A" w:rsidRPr="00170F0D">
        <w:rPr>
          <w:sz w:val="28"/>
          <w:szCs w:val="28"/>
        </w:rPr>
        <w:t xml:space="preserve"> </w:t>
      </w:r>
      <w:r w:rsidRPr="00170F0D">
        <w:rPr>
          <w:sz w:val="28"/>
          <w:szCs w:val="28"/>
        </w:rPr>
        <w:t>критерий</w:t>
      </w:r>
      <w:r w:rsidR="001B668A" w:rsidRPr="00170F0D">
        <w:rPr>
          <w:sz w:val="28"/>
          <w:szCs w:val="28"/>
        </w:rPr>
        <w:t xml:space="preserve"> </w:t>
      </w:r>
      <w:r w:rsidRPr="00170F0D">
        <w:rPr>
          <w:sz w:val="28"/>
          <w:szCs w:val="28"/>
        </w:rPr>
        <w:t>был</w:t>
      </w:r>
      <w:r w:rsidR="001B668A" w:rsidRPr="00170F0D">
        <w:rPr>
          <w:sz w:val="28"/>
          <w:szCs w:val="28"/>
        </w:rPr>
        <w:t xml:space="preserve"> </w:t>
      </w:r>
      <w:r w:rsidRPr="00170F0D">
        <w:rPr>
          <w:sz w:val="28"/>
          <w:szCs w:val="28"/>
        </w:rPr>
        <w:t>главным</w:t>
      </w:r>
      <w:r w:rsidR="001B668A" w:rsidRPr="00170F0D">
        <w:rPr>
          <w:sz w:val="28"/>
          <w:szCs w:val="28"/>
        </w:rPr>
        <w:t xml:space="preserve"> </w:t>
      </w:r>
      <w:r w:rsidRPr="00170F0D">
        <w:rPr>
          <w:sz w:val="28"/>
          <w:szCs w:val="28"/>
        </w:rPr>
        <w:t>принципом,</w:t>
      </w:r>
      <w:r w:rsidR="001B668A" w:rsidRPr="00170F0D">
        <w:rPr>
          <w:sz w:val="28"/>
          <w:szCs w:val="28"/>
        </w:rPr>
        <w:t xml:space="preserve"> </w:t>
      </w:r>
      <w:r w:rsidRPr="00170F0D">
        <w:rPr>
          <w:sz w:val="28"/>
          <w:szCs w:val="28"/>
        </w:rPr>
        <w:t>используемым</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определения</w:t>
      </w:r>
      <w:r w:rsidR="001B668A" w:rsidRPr="00170F0D">
        <w:rPr>
          <w:sz w:val="28"/>
          <w:szCs w:val="28"/>
        </w:rPr>
        <w:t xml:space="preserve"> </w:t>
      </w:r>
      <w:r w:rsidRPr="00170F0D">
        <w:rPr>
          <w:sz w:val="28"/>
          <w:szCs w:val="28"/>
        </w:rPr>
        <w:t>объема</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Pr="00170F0D">
        <w:rPr>
          <w:sz w:val="28"/>
          <w:szCs w:val="28"/>
        </w:rPr>
        <w:t>Однако</w:t>
      </w:r>
      <w:r w:rsidR="001B668A" w:rsidRPr="00170F0D">
        <w:rPr>
          <w:sz w:val="28"/>
          <w:szCs w:val="28"/>
        </w:rPr>
        <w:t xml:space="preserve"> </w:t>
      </w:r>
      <w:r w:rsidRPr="00170F0D">
        <w:rPr>
          <w:sz w:val="28"/>
          <w:szCs w:val="28"/>
        </w:rPr>
        <w:t>термин</w:t>
      </w:r>
      <w:r w:rsidR="001B668A" w:rsidRPr="00170F0D">
        <w:rPr>
          <w:sz w:val="28"/>
          <w:szCs w:val="28"/>
        </w:rPr>
        <w:t xml:space="preserve"> </w:t>
      </w:r>
      <w:r w:rsidRPr="00170F0D">
        <w:rPr>
          <w:sz w:val="28"/>
          <w:szCs w:val="28"/>
        </w:rPr>
        <w:t>«контроль»,</w:t>
      </w:r>
      <w:r w:rsidR="001B668A" w:rsidRPr="00170F0D">
        <w:rPr>
          <w:sz w:val="28"/>
          <w:szCs w:val="28"/>
        </w:rPr>
        <w:t xml:space="preserve"> </w:t>
      </w:r>
      <w:r w:rsidRPr="00170F0D">
        <w:rPr>
          <w:sz w:val="28"/>
          <w:szCs w:val="28"/>
        </w:rPr>
        <w:t>происходящий</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стандартов</w:t>
      </w:r>
      <w:r w:rsidR="001B668A" w:rsidRPr="00170F0D">
        <w:rPr>
          <w:sz w:val="28"/>
          <w:szCs w:val="28"/>
        </w:rPr>
        <w:t xml:space="preserve"> </w:t>
      </w:r>
      <w:r w:rsidRPr="00170F0D">
        <w:rPr>
          <w:sz w:val="28"/>
          <w:szCs w:val="28"/>
        </w:rPr>
        <w:t>частного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был</w:t>
      </w:r>
      <w:r w:rsidR="001B668A" w:rsidRPr="00170F0D">
        <w:rPr>
          <w:sz w:val="28"/>
          <w:szCs w:val="28"/>
        </w:rPr>
        <w:t xml:space="preserve"> </w:t>
      </w:r>
      <w:r w:rsidRPr="00170F0D">
        <w:rPr>
          <w:sz w:val="28"/>
          <w:szCs w:val="28"/>
        </w:rPr>
        <w:t>адаптирован</w:t>
      </w:r>
      <w:r w:rsidR="001B668A" w:rsidRPr="00170F0D">
        <w:rPr>
          <w:sz w:val="28"/>
          <w:szCs w:val="28"/>
        </w:rPr>
        <w:t xml:space="preserve"> </w:t>
      </w:r>
      <w:r w:rsidRPr="00170F0D">
        <w:rPr>
          <w:sz w:val="28"/>
          <w:szCs w:val="28"/>
        </w:rPr>
        <w:t>по-разному</w:t>
      </w:r>
      <w:r w:rsidR="001B668A" w:rsidRPr="00170F0D">
        <w:rPr>
          <w:sz w:val="28"/>
          <w:szCs w:val="28"/>
        </w:rPr>
        <w:t xml:space="preserve"> </w:t>
      </w:r>
      <w:r w:rsidRPr="00170F0D">
        <w:rPr>
          <w:sz w:val="28"/>
          <w:szCs w:val="28"/>
        </w:rPr>
        <w:t>государственными</w:t>
      </w:r>
      <w:r w:rsidR="001B668A" w:rsidRPr="00170F0D">
        <w:rPr>
          <w:sz w:val="28"/>
          <w:szCs w:val="28"/>
        </w:rPr>
        <w:t xml:space="preserve"> </w:t>
      </w:r>
      <w:r w:rsidRPr="00170F0D">
        <w:rPr>
          <w:sz w:val="28"/>
          <w:szCs w:val="28"/>
        </w:rPr>
        <w:t>учреждениями.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США</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ответственность,</w:t>
      </w:r>
      <w:r w:rsidR="001B668A" w:rsidRPr="00170F0D">
        <w:rPr>
          <w:sz w:val="28"/>
          <w:szCs w:val="28"/>
        </w:rPr>
        <w:t xml:space="preserve"> </w:t>
      </w:r>
      <w:r w:rsidRPr="00170F0D">
        <w:rPr>
          <w:sz w:val="28"/>
          <w:szCs w:val="28"/>
        </w:rPr>
        <w:t>попечительство</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контроль</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финансово</w:t>
      </w:r>
      <w:r w:rsidR="001B668A" w:rsidRPr="00170F0D">
        <w:rPr>
          <w:sz w:val="28"/>
          <w:szCs w:val="28"/>
        </w:rPr>
        <w:t xml:space="preserve"> </w:t>
      </w:r>
      <w:r w:rsidRPr="00170F0D">
        <w:rPr>
          <w:sz w:val="28"/>
          <w:szCs w:val="28"/>
        </w:rPr>
        <w:t>доминирующими</w:t>
      </w:r>
      <w:r w:rsidR="001B668A" w:rsidRPr="00170F0D">
        <w:rPr>
          <w:sz w:val="28"/>
          <w:szCs w:val="28"/>
        </w:rPr>
        <w:t xml:space="preserve"> </w:t>
      </w:r>
      <w:r w:rsidRPr="00170F0D">
        <w:rPr>
          <w:sz w:val="28"/>
          <w:szCs w:val="28"/>
        </w:rPr>
        <w:t>сущностями</w:t>
      </w:r>
      <w:r w:rsidR="001B668A" w:rsidRPr="00170F0D">
        <w:rPr>
          <w:sz w:val="28"/>
          <w:szCs w:val="28"/>
        </w:rPr>
        <w:t xml:space="preserve"> </w:t>
      </w:r>
      <w:r w:rsidRPr="00170F0D">
        <w:rPr>
          <w:sz w:val="28"/>
          <w:szCs w:val="28"/>
        </w:rPr>
        <w:t>были</w:t>
      </w:r>
      <w:r w:rsidR="001B668A" w:rsidRPr="00170F0D">
        <w:rPr>
          <w:sz w:val="28"/>
          <w:szCs w:val="28"/>
        </w:rPr>
        <w:t xml:space="preserve"> </w:t>
      </w:r>
      <w:r w:rsidRPr="00170F0D">
        <w:rPr>
          <w:sz w:val="28"/>
          <w:szCs w:val="28"/>
        </w:rPr>
        <w:t>ведущими</w:t>
      </w:r>
      <w:r w:rsidR="001B668A" w:rsidRPr="00170F0D">
        <w:rPr>
          <w:sz w:val="28"/>
          <w:szCs w:val="28"/>
        </w:rPr>
        <w:t xml:space="preserve"> </w:t>
      </w:r>
      <w:r w:rsidRPr="00170F0D">
        <w:rPr>
          <w:sz w:val="28"/>
          <w:szCs w:val="28"/>
        </w:rPr>
        <w:t>принципами,</w:t>
      </w:r>
      <w:r w:rsidR="001B668A" w:rsidRPr="00170F0D">
        <w:rPr>
          <w:sz w:val="28"/>
          <w:szCs w:val="28"/>
        </w:rPr>
        <w:t xml:space="preserve"> </w:t>
      </w:r>
      <w:r w:rsidRPr="00170F0D">
        <w:rPr>
          <w:sz w:val="28"/>
          <w:szCs w:val="28"/>
        </w:rPr>
        <w:t>используемыми</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определения</w:t>
      </w:r>
      <w:r w:rsidR="001B668A" w:rsidRPr="00170F0D">
        <w:rPr>
          <w:sz w:val="28"/>
          <w:szCs w:val="28"/>
        </w:rPr>
        <w:t xml:space="preserve"> </w:t>
      </w:r>
      <w:r w:rsidRPr="00170F0D">
        <w:rPr>
          <w:sz w:val="28"/>
          <w:szCs w:val="28"/>
        </w:rPr>
        <w:t>объема</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Швеции</w:t>
      </w:r>
      <w:r w:rsidR="001B668A" w:rsidRPr="00170F0D">
        <w:rPr>
          <w:sz w:val="28"/>
          <w:szCs w:val="28"/>
        </w:rPr>
        <w:t xml:space="preserve"> </w:t>
      </w:r>
      <w:r w:rsidRPr="00170F0D">
        <w:rPr>
          <w:sz w:val="28"/>
          <w:szCs w:val="28"/>
        </w:rPr>
        <w:t>применялся</w:t>
      </w:r>
      <w:r w:rsidR="001B668A" w:rsidRPr="00170F0D">
        <w:rPr>
          <w:sz w:val="28"/>
          <w:szCs w:val="28"/>
        </w:rPr>
        <w:t xml:space="preserve"> </w:t>
      </w:r>
      <w:r w:rsidRPr="00170F0D">
        <w:rPr>
          <w:sz w:val="28"/>
          <w:szCs w:val="28"/>
        </w:rPr>
        <w:t>организационный</w:t>
      </w:r>
      <w:r w:rsidR="001B668A" w:rsidRPr="00170F0D">
        <w:rPr>
          <w:sz w:val="28"/>
          <w:szCs w:val="28"/>
        </w:rPr>
        <w:t xml:space="preserve"> </w:t>
      </w:r>
      <w:r w:rsidRPr="00170F0D">
        <w:rPr>
          <w:sz w:val="28"/>
          <w:szCs w:val="28"/>
        </w:rPr>
        <w:t>подход</w:t>
      </w:r>
      <w:r w:rsidR="001B668A" w:rsidRPr="00170F0D">
        <w:rPr>
          <w:sz w:val="28"/>
          <w:szCs w:val="28"/>
        </w:rPr>
        <w:t xml:space="preserve"> </w:t>
      </w:r>
      <w:r w:rsidR="00B75EDF" w:rsidRPr="00170F0D">
        <w:rPr>
          <w:sz w:val="28"/>
          <w:szCs w:val="28"/>
        </w:rPr>
        <w:t>[</w:t>
      </w:r>
      <w:r w:rsidR="00C979E3" w:rsidRPr="00170F0D">
        <w:rPr>
          <w:sz w:val="28"/>
          <w:szCs w:val="28"/>
        </w:rPr>
        <w:t>30</w:t>
      </w:r>
      <w:r w:rsidR="00B75EDF" w:rsidRPr="00170F0D">
        <w:rPr>
          <w:sz w:val="28"/>
          <w:szCs w:val="28"/>
        </w:rPr>
        <w:t>]</w:t>
      </w:r>
      <w:r w:rsidRPr="00170F0D">
        <w:rPr>
          <w:sz w:val="28"/>
          <w:szCs w:val="28"/>
        </w:rPr>
        <w:t>.</w:t>
      </w:r>
      <w:r w:rsidR="001B668A" w:rsidRPr="00170F0D">
        <w:rPr>
          <w:sz w:val="28"/>
          <w:szCs w:val="28"/>
        </w:rPr>
        <w:t xml:space="preserve"> </w:t>
      </w:r>
    </w:p>
    <w:p w14:paraId="2C1FDE88" w14:textId="2487D51A" w:rsidR="0086709C" w:rsidRPr="00170F0D" w:rsidRDefault="0086709C" w:rsidP="008F1A1D">
      <w:pPr>
        <w:ind w:firstLine="709"/>
        <w:jc w:val="both"/>
        <w:rPr>
          <w:sz w:val="28"/>
          <w:szCs w:val="28"/>
        </w:rPr>
      </w:pPr>
      <w:r w:rsidRPr="00170F0D">
        <w:rPr>
          <w:sz w:val="28"/>
          <w:szCs w:val="28"/>
          <w:lang w:val="en-US"/>
        </w:rPr>
        <w:t>Chow</w:t>
      </w:r>
      <w:r w:rsidR="001B668A" w:rsidRPr="00170F0D">
        <w:rPr>
          <w:sz w:val="28"/>
          <w:szCs w:val="28"/>
        </w:rPr>
        <w:t xml:space="preserve"> </w:t>
      </w:r>
      <w:r w:rsidRPr="00170F0D">
        <w:rPr>
          <w:sz w:val="28"/>
          <w:szCs w:val="28"/>
          <w:lang w:val="en-US"/>
        </w:rPr>
        <w:t>et</w:t>
      </w:r>
      <w:r w:rsidR="001B668A" w:rsidRPr="00170F0D">
        <w:rPr>
          <w:sz w:val="28"/>
          <w:szCs w:val="28"/>
        </w:rPr>
        <w:t xml:space="preserve"> </w:t>
      </w:r>
      <w:r w:rsidRPr="00170F0D">
        <w:rPr>
          <w:sz w:val="28"/>
          <w:szCs w:val="28"/>
          <w:lang w:val="en-US"/>
        </w:rPr>
        <w:t>al</w:t>
      </w:r>
      <w:r w:rsidRPr="00170F0D">
        <w:rPr>
          <w:sz w:val="28"/>
          <w:szCs w:val="28"/>
        </w:rPr>
        <w:t>.</w:t>
      </w:r>
      <w:r w:rsidR="001B668A" w:rsidRPr="00170F0D">
        <w:rPr>
          <w:sz w:val="28"/>
          <w:szCs w:val="28"/>
        </w:rPr>
        <w:t xml:space="preserve"> </w:t>
      </w:r>
      <w:r w:rsidRPr="00170F0D">
        <w:rPr>
          <w:sz w:val="28"/>
          <w:szCs w:val="28"/>
        </w:rPr>
        <w:t>(2019)</w:t>
      </w:r>
      <w:r w:rsidR="001B668A" w:rsidRPr="00170F0D">
        <w:rPr>
          <w:sz w:val="28"/>
          <w:szCs w:val="28"/>
        </w:rPr>
        <w:t xml:space="preserve"> </w:t>
      </w:r>
      <w:r w:rsidRPr="00170F0D">
        <w:rPr>
          <w:sz w:val="28"/>
          <w:szCs w:val="28"/>
        </w:rPr>
        <w:t>отметили,</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исследования</w:t>
      </w:r>
      <w:r w:rsidR="001B668A" w:rsidRPr="00170F0D">
        <w:rPr>
          <w:sz w:val="28"/>
          <w:szCs w:val="28"/>
        </w:rPr>
        <w:t xml:space="preserve"> </w:t>
      </w:r>
      <w:r w:rsidRPr="00170F0D">
        <w:rPr>
          <w:sz w:val="28"/>
          <w:szCs w:val="28"/>
        </w:rPr>
        <w:t>консолидированных</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отчетов</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структур</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основном</w:t>
      </w:r>
      <w:r w:rsidR="001B668A" w:rsidRPr="00170F0D">
        <w:rPr>
          <w:sz w:val="28"/>
          <w:szCs w:val="28"/>
        </w:rPr>
        <w:t xml:space="preserve"> </w:t>
      </w:r>
      <w:r w:rsidRPr="00170F0D">
        <w:rPr>
          <w:sz w:val="28"/>
          <w:szCs w:val="28"/>
        </w:rPr>
        <w:t>разъясняют</w:t>
      </w:r>
      <w:r w:rsidR="001B668A" w:rsidRPr="00170F0D">
        <w:rPr>
          <w:sz w:val="28"/>
          <w:szCs w:val="28"/>
        </w:rPr>
        <w:t xml:space="preserve"> </w:t>
      </w:r>
      <w:r w:rsidRPr="00170F0D">
        <w:rPr>
          <w:sz w:val="28"/>
          <w:szCs w:val="28"/>
        </w:rPr>
        <w:t>потенциальные</w:t>
      </w:r>
      <w:r w:rsidR="001B668A" w:rsidRPr="00170F0D">
        <w:rPr>
          <w:sz w:val="28"/>
          <w:szCs w:val="28"/>
        </w:rPr>
        <w:t xml:space="preserve"> </w:t>
      </w:r>
      <w:r w:rsidRPr="00170F0D">
        <w:rPr>
          <w:sz w:val="28"/>
          <w:szCs w:val="28"/>
        </w:rPr>
        <w:t>(нормативные)</w:t>
      </w:r>
      <w:r w:rsidR="001B668A" w:rsidRPr="00170F0D">
        <w:rPr>
          <w:sz w:val="28"/>
          <w:szCs w:val="28"/>
        </w:rPr>
        <w:t xml:space="preserve"> </w:t>
      </w:r>
      <w:r w:rsidRPr="00170F0D">
        <w:rPr>
          <w:sz w:val="28"/>
          <w:szCs w:val="28"/>
        </w:rPr>
        <w:t>преимущества</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принятия</w:t>
      </w:r>
      <w:r w:rsidR="00BB6065" w:rsidRPr="00170F0D">
        <w:rPr>
          <w:sz w:val="28"/>
          <w:szCs w:val="28"/>
        </w:rPr>
        <w:t xml:space="preserve"> [</w:t>
      </w:r>
      <w:r w:rsidR="00C979E3" w:rsidRPr="00170F0D">
        <w:rPr>
          <w:sz w:val="28"/>
          <w:szCs w:val="28"/>
        </w:rPr>
        <w:t>31</w:t>
      </w:r>
      <w:r w:rsidR="00BB6065" w:rsidRPr="00170F0D">
        <w:rPr>
          <w:sz w:val="28"/>
          <w:szCs w:val="28"/>
        </w:rPr>
        <w:t>]</w:t>
      </w:r>
      <w:r w:rsidRPr="00170F0D">
        <w:rPr>
          <w:sz w:val="28"/>
          <w:szCs w:val="28"/>
        </w:rPr>
        <w:t>.</w:t>
      </w:r>
      <w:r w:rsidR="001B668A" w:rsidRPr="00170F0D">
        <w:rPr>
          <w:sz w:val="28"/>
          <w:szCs w:val="28"/>
        </w:rPr>
        <w:t xml:space="preserve"> </w:t>
      </w:r>
      <w:r w:rsidRPr="00170F0D">
        <w:rPr>
          <w:sz w:val="28"/>
          <w:szCs w:val="28"/>
        </w:rPr>
        <w:t>Они</w:t>
      </w:r>
      <w:r w:rsidR="001B668A" w:rsidRPr="00170F0D">
        <w:rPr>
          <w:sz w:val="28"/>
          <w:szCs w:val="28"/>
        </w:rPr>
        <w:t xml:space="preserve"> </w:t>
      </w:r>
      <w:r w:rsidRPr="00170F0D">
        <w:rPr>
          <w:sz w:val="28"/>
          <w:szCs w:val="28"/>
        </w:rPr>
        <w:t>признали</w:t>
      </w:r>
      <w:r w:rsidR="001B668A" w:rsidRPr="00170F0D">
        <w:rPr>
          <w:sz w:val="28"/>
          <w:szCs w:val="28"/>
        </w:rPr>
        <w:t xml:space="preserve"> </w:t>
      </w:r>
      <w:r w:rsidRPr="00170F0D">
        <w:rPr>
          <w:sz w:val="28"/>
          <w:szCs w:val="28"/>
        </w:rPr>
        <w:t>риторические</w:t>
      </w:r>
      <w:r w:rsidR="001B668A" w:rsidRPr="00170F0D">
        <w:rPr>
          <w:sz w:val="28"/>
          <w:szCs w:val="28"/>
        </w:rPr>
        <w:t xml:space="preserve"> </w:t>
      </w:r>
      <w:r w:rsidRPr="00170F0D">
        <w:rPr>
          <w:sz w:val="28"/>
          <w:szCs w:val="28"/>
        </w:rPr>
        <w:t>преимущества</w:t>
      </w:r>
      <w:r w:rsidR="001B668A" w:rsidRPr="00170F0D">
        <w:rPr>
          <w:sz w:val="28"/>
          <w:szCs w:val="28"/>
        </w:rPr>
        <w:t xml:space="preserve"> </w:t>
      </w:r>
      <w:r w:rsidRPr="00170F0D">
        <w:rPr>
          <w:sz w:val="28"/>
          <w:szCs w:val="28"/>
        </w:rPr>
        <w:t>использования</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Pr="00170F0D">
        <w:rPr>
          <w:sz w:val="28"/>
          <w:szCs w:val="28"/>
        </w:rPr>
        <w:t>поскольку</w:t>
      </w:r>
      <w:r w:rsidR="001B668A" w:rsidRPr="00170F0D">
        <w:rPr>
          <w:sz w:val="28"/>
          <w:szCs w:val="28"/>
        </w:rPr>
        <w:t xml:space="preserve"> </w:t>
      </w:r>
      <w:r w:rsidRPr="00170F0D">
        <w:rPr>
          <w:sz w:val="28"/>
          <w:szCs w:val="28"/>
        </w:rPr>
        <w:t>это</w:t>
      </w:r>
      <w:r w:rsidR="001B668A" w:rsidRPr="00170F0D">
        <w:rPr>
          <w:sz w:val="28"/>
          <w:szCs w:val="28"/>
        </w:rPr>
        <w:t xml:space="preserve"> </w:t>
      </w:r>
      <w:r w:rsidRPr="00170F0D">
        <w:rPr>
          <w:sz w:val="28"/>
          <w:szCs w:val="28"/>
        </w:rPr>
        <w:t>может</w:t>
      </w:r>
      <w:r w:rsidR="001B668A" w:rsidRPr="00170F0D">
        <w:rPr>
          <w:sz w:val="28"/>
          <w:szCs w:val="28"/>
        </w:rPr>
        <w:t xml:space="preserve"> </w:t>
      </w:r>
      <w:r w:rsidRPr="00170F0D">
        <w:rPr>
          <w:sz w:val="28"/>
          <w:szCs w:val="28"/>
        </w:rPr>
        <w:t>сдерживать</w:t>
      </w:r>
      <w:r w:rsidR="001B668A" w:rsidRPr="00170F0D">
        <w:rPr>
          <w:sz w:val="28"/>
          <w:szCs w:val="28"/>
        </w:rPr>
        <w:t xml:space="preserve"> </w:t>
      </w:r>
      <w:r w:rsidRPr="00170F0D">
        <w:rPr>
          <w:sz w:val="28"/>
          <w:szCs w:val="28"/>
        </w:rPr>
        <w:t>сокрытие</w:t>
      </w:r>
      <w:r w:rsidR="001B668A" w:rsidRPr="00170F0D">
        <w:rPr>
          <w:sz w:val="28"/>
          <w:szCs w:val="28"/>
        </w:rPr>
        <w:t xml:space="preserve"> </w:t>
      </w:r>
      <w:r w:rsidRPr="00170F0D">
        <w:rPr>
          <w:sz w:val="28"/>
          <w:szCs w:val="28"/>
        </w:rPr>
        <w:t>сделок</w:t>
      </w:r>
      <w:r w:rsidR="001B668A" w:rsidRPr="00170F0D">
        <w:rPr>
          <w:sz w:val="28"/>
          <w:szCs w:val="28"/>
        </w:rPr>
        <w:t xml:space="preserve"> </w:t>
      </w:r>
      <w:r w:rsidRPr="00170F0D">
        <w:rPr>
          <w:sz w:val="28"/>
          <w:szCs w:val="28"/>
        </w:rPr>
        <w:t>во</w:t>
      </w:r>
      <w:r w:rsidR="001B668A" w:rsidRPr="00170F0D">
        <w:rPr>
          <w:sz w:val="28"/>
          <w:szCs w:val="28"/>
        </w:rPr>
        <w:t xml:space="preserve"> </w:t>
      </w:r>
      <w:r w:rsidRPr="00170F0D">
        <w:rPr>
          <w:sz w:val="28"/>
          <w:szCs w:val="28"/>
        </w:rPr>
        <w:t>внебалансовом</w:t>
      </w:r>
      <w:r w:rsidR="001B668A" w:rsidRPr="00170F0D">
        <w:rPr>
          <w:sz w:val="28"/>
          <w:szCs w:val="28"/>
        </w:rPr>
        <w:t xml:space="preserve"> </w:t>
      </w:r>
      <w:r w:rsidRPr="00170F0D">
        <w:rPr>
          <w:sz w:val="28"/>
          <w:szCs w:val="28"/>
        </w:rPr>
        <w:t>финансировании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затруднять</w:t>
      </w:r>
      <w:r w:rsidR="001B668A" w:rsidRPr="00170F0D">
        <w:rPr>
          <w:sz w:val="28"/>
          <w:szCs w:val="28"/>
        </w:rPr>
        <w:t xml:space="preserve"> </w:t>
      </w:r>
      <w:r w:rsidRPr="00170F0D">
        <w:rPr>
          <w:sz w:val="28"/>
          <w:szCs w:val="28"/>
        </w:rPr>
        <w:t>понимание</w:t>
      </w:r>
      <w:r w:rsidR="001B668A" w:rsidRPr="00170F0D">
        <w:rPr>
          <w:sz w:val="28"/>
          <w:szCs w:val="28"/>
        </w:rPr>
        <w:t xml:space="preserve"> </w:t>
      </w:r>
      <w:r w:rsidRPr="00170F0D">
        <w:rPr>
          <w:sz w:val="28"/>
          <w:szCs w:val="28"/>
        </w:rPr>
        <w:t>реальной</w:t>
      </w:r>
      <w:r w:rsidR="001B668A" w:rsidRPr="00170F0D">
        <w:rPr>
          <w:sz w:val="28"/>
          <w:szCs w:val="28"/>
        </w:rPr>
        <w:t xml:space="preserve"> </w:t>
      </w:r>
      <w:r w:rsidRPr="00170F0D">
        <w:rPr>
          <w:sz w:val="28"/>
          <w:szCs w:val="28"/>
        </w:rPr>
        <w:t>экономической</w:t>
      </w:r>
      <w:r w:rsidR="001B668A" w:rsidRPr="00170F0D">
        <w:rPr>
          <w:sz w:val="28"/>
          <w:szCs w:val="28"/>
        </w:rPr>
        <w:t xml:space="preserve"> </w:t>
      </w:r>
      <w:r w:rsidRPr="00170F0D">
        <w:rPr>
          <w:sz w:val="28"/>
          <w:szCs w:val="28"/>
        </w:rPr>
        <w:t>сущности</w:t>
      </w:r>
      <w:r w:rsidR="008F1A1D" w:rsidRPr="00170F0D">
        <w:rPr>
          <w:sz w:val="28"/>
          <w:szCs w:val="28"/>
          <w:lang w:val="kk-KZ"/>
        </w:rPr>
        <w:t> </w:t>
      </w:r>
      <w:r w:rsidR="00B75EDF" w:rsidRPr="00170F0D">
        <w:rPr>
          <w:sz w:val="28"/>
          <w:szCs w:val="28"/>
        </w:rPr>
        <w:t>[</w:t>
      </w:r>
      <w:r w:rsidR="00BB6065" w:rsidRPr="00170F0D">
        <w:rPr>
          <w:sz w:val="28"/>
          <w:szCs w:val="28"/>
        </w:rPr>
        <w:t>3</w:t>
      </w:r>
      <w:r w:rsidR="00C979E3" w:rsidRPr="00170F0D">
        <w:rPr>
          <w:sz w:val="28"/>
          <w:szCs w:val="28"/>
        </w:rPr>
        <w:t>2</w:t>
      </w:r>
      <w:r w:rsidR="00B75EDF" w:rsidRPr="00170F0D">
        <w:rPr>
          <w:sz w:val="28"/>
          <w:szCs w:val="28"/>
        </w:rPr>
        <w:t>]</w:t>
      </w:r>
      <w:r w:rsidRPr="00170F0D">
        <w:rPr>
          <w:sz w:val="28"/>
          <w:szCs w:val="28"/>
        </w:rPr>
        <w:t>.</w:t>
      </w:r>
      <w:r w:rsidR="001B668A" w:rsidRPr="00170F0D">
        <w:rPr>
          <w:sz w:val="28"/>
          <w:szCs w:val="28"/>
        </w:rPr>
        <w:t xml:space="preserve"> </w:t>
      </w:r>
    </w:p>
    <w:p w14:paraId="5DA8E404" w14:textId="005705BF" w:rsidR="0086709C" w:rsidRPr="00170F0D" w:rsidRDefault="0086709C" w:rsidP="008F1A1D">
      <w:pPr>
        <w:ind w:firstLine="709"/>
        <w:jc w:val="both"/>
        <w:rPr>
          <w:sz w:val="28"/>
          <w:szCs w:val="28"/>
        </w:rPr>
      </w:pPr>
      <w:r w:rsidRPr="00170F0D">
        <w:rPr>
          <w:sz w:val="28"/>
          <w:szCs w:val="28"/>
        </w:rPr>
        <w:t>Santis</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др.</w:t>
      </w:r>
      <w:r w:rsidR="001B668A" w:rsidRPr="00170F0D">
        <w:rPr>
          <w:sz w:val="28"/>
          <w:szCs w:val="28"/>
        </w:rPr>
        <w:t xml:space="preserve"> </w:t>
      </w:r>
      <w:r w:rsidRPr="00170F0D">
        <w:rPr>
          <w:sz w:val="28"/>
          <w:szCs w:val="28"/>
        </w:rPr>
        <w:t>пришли</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заключению</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своем</w:t>
      </w:r>
      <w:r w:rsidR="001B668A" w:rsidRPr="00170F0D">
        <w:rPr>
          <w:sz w:val="28"/>
          <w:szCs w:val="28"/>
        </w:rPr>
        <w:t xml:space="preserve"> </w:t>
      </w:r>
      <w:r w:rsidRPr="00170F0D">
        <w:rPr>
          <w:sz w:val="28"/>
          <w:szCs w:val="28"/>
        </w:rPr>
        <w:t>обзоре</w:t>
      </w:r>
      <w:r w:rsidR="001B668A" w:rsidRPr="00170F0D">
        <w:rPr>
          <w:sz w:val="28"/>
          <w:szCs w:val="28"/>
        </w:rPr>
        <w:t xml:space="preserve"> </w:t>
      </w:r>
      <w:r w:rsidRPr="00170F0D">
        <w:rPr>
          <w:sz w:val="28"/>
          <w:szCs w:val="28"/>
        </w:rPr>
        <w:t>литературы,</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полезность</w:t>
      </w:r>
      <w:r w:rsidR="001B668A" w:rsidRPr="00170F0D">
        <w:rPr>
          <w:sz w:val="28"/>
          <w:szCs w:val="28"/>
        </w:rPr>
        <w:t xml:space="preserve"> </w:t>
      </w:r>
      <w:r w:rsidRPr="00170F0D">
        <w:rPr>
          <w:sz w:val="28"/>
          <w:szCs w:val="28"/>
        </w:rPr>
        <w:t>консолидированных</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отчетов,</w:t>
      </w:r>
      <w:r w:rsidR="001B668A" w:rsidRPr="00170F0D">
        <w:rPr>
          <w:sz w:val="28"/>
          <w:szCs w:val="28"/>
        </w:rPr>
        <w:t xml:space="preserve"> </w:t>
      </w:r>
      <w:r w:rsidRPr="00170F0D">
        <w:rPr>
          <w:sz w:val="28"/>
          <w:szCs w:val="28"/>
        </w:rPr>
        <w:t>кажется,</w:t>
      </w:r>
      <w:r w:rsidR="001B668A" w:rsidRPr="00170F0D">
        <w:rPr>
          <w:sz w:val="28"/>
          <w:szCs w:val="28"/>
        </w:rPr>
        <w:t xml:space="preserve"> </w:t>
      </w:r>
      <w:r w:rsidRPr="00170F0D">
        <w:rPr>
          <w:sz w:val="28"/>
          <w:szCs w:val="28"/>
        </w:rPr>
        <w:t>принимается</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должное,</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грозит</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переоценкой,</w:t>
      </w:r>
      <w:r w:rsidR="001B668A" w:rsidRPr="00170F0D">
        <w:rPr>
          <w:sz w:val="28"/>
          <w:szCs w:val="28"/>
        </w:rPr>
        <w:t xml:space="preserve"> </w:t>
      </w:r>
      <w:r w:rsidRPr="00170F0D">
        <w:rPr>
          <w:sz w:val="28"/>
          <w:szCs w:val="28"/>
        </w:rPr>
        <w:t>несмотря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фактическое</w:t>
      </w:r>
      <w:r w:rsidR="001B668A" w:rsidRPr="00170F0D">
        <w:rPr>
          <w:sz w:val="28"/>
          <w:szCs w:val="28"/>
        </w:rPr>
        <w:t xml:space="preserve"> </w:t>
      </w:r>
      <w:r w:rsidRPr="00170F0D">
        <w:rPr>
          <w:sz w:val="28"/>
          <w:szCs w:val="28"/>
        </w:rPr>
        <w:t>использование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процессах</w:t>
      </w:r>
      <w:r w:rsidR="001B668A" w:rsidRPr="00170F0D">
        <w:rPr>
          <w:sz w:val="28"/>
          <w:szCs w:val="28"/>
        </w:rPr>
        <w:t xml:space="preserve"> </w:t>
      </w:r>
      <w:r w:rsidRPr="00170F0D">
        <w:rPr>
          <w:sz w:val="28"/>
          <w:szCs w:val="28"/>
        </w:rPr>
        <w:t>принятия</w:t>
      </w:r>
      <w:r w:rsidR="001B668A" w:rsidRPr="00170F0D">
        <w:rPr>
          <w:sz w:val="28"/>
          <w:szCs w:val="28"/>
        </w:rPr>
        <w:t xml:space="preserve"> </w:t>
      </w:r>
      <w:r w:rsidRPr="00170F0D">
        <w:rPr>
          <w:sz w:val="28"/>
          <w:szCs w:val="28"/>
        </w:rPr>
        <w:t>решений</w:t>
      </w:r>
      <w:r w:rsidR="001B668A" w:rsidRPr="00170F0D">
        <w:rPr>
          <w:sz w:val="28"/>
          <w:szCs w:val="28"/>
        </w:rPr>
        <w:t xml:space="preserve"> </w:t>
      </w:r>
      <w:r w:rsidR="00B75EDF" w:rsidRPr="00170F0D">
        <w:rPr>
          <w:sz w:val="28"/>
          <w:szCs w:val="28"/>
        </w:rPr>
        <w:t>[</w:t>
      </w:r>
      <w:r w:rsidR="00255D00" w:rsidRPr="00170F0D">
        <w:rPr>
          <w:sz w:val="28"/>
          <w:szCs w:val="28"/>
        </w:rPr>
        <w:t>3</w:t>
      </w:r>
      <w:r w:rsidR="00C979E3" w:rsidRPr="00170F0D">
        <w:rPr>
          <w:sz w:val="28"/>
          <w:szCs w:val="28"/>
        </w:rPr>
        <w:t>3</w:t>
      </w:r>
      <w:r w:rsidR="00B75EDF" w:rsidRPr="00170F0D">
        <w:rPr>
          <w:sz w:val="28"/>
          <w:szCs w:val="28"/>
        </w:rPr>
        <w:t>]</w:t>
      </w:r>
      <w:r w:rsidRPr="00170F0D">
        <w:rPr>
          <w:sz w:val="28"/>
          <w:szCs w:val="28"/>
        </w:rPr>
        <w:t>.</w:t>
      </w:r>
      <w:r w:rsidR="001B668A" w:rsidRPr="00170F0D">
        <w:rPr>
          <w:sz w:val="28"/>
          <w:szCs w:val="28"/>
        </w:rPr>
        <w:t xml:space="preserve"> </w:t>
      </w:r>
      <w:r w:rsidR="00255D00" w:rsidRPr="00170F0D">
        <w:rPr>
          <w:sz w:val="28"/>
          <w:szCs w:val="28"/>
        </w:rPr>
        <w:t>Д</w:t>
      </w:r>
      <w:r w:rsidR="00255D00" w:rsidRPr="00170F0D">
        <w:rPr>
          <w:sz w:val="28"/>
          <w:szCs w:val="28"/>
          <w:lang w:val="kk-KZ"/>
        </w:rPr>
        <w:t>ругие авторы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своем</w:t>
      </w:r>
      <w:r w:rsidR="001B668A" w:rsidRPr="00170F0D">
        <w:rPr>
          <w:sz w:val="28"/>
          <w:szCs w:val="28"/>
        </w:rPr>
        <w:t xml:space="preserve"> </w:t>
      </w:r>
      <w:r w:rsidRPr="00170F0D">
        <w:rPr>
          <w:sz w:val="28"/>
          <w:szCs w:val="28"/>
        </w:rPr>
        <w:t>сравнительном</w:t>
      </w:r>
      <w:r w:rsidR="001B668A" w:rsidRPr="00170F0D">
        <w:rPr>
          <w:sz w:val="28"/>
          <w:szCs w:val="28"/>
        </w:rPr>
        <w:t xml:space="preserve"> </w:t>
      </w:r>
      <w:r w:rsidRPr="00170F0D">
        <w:rPr>
          <w:sz w:val="28"/>
          <w:szCs w:val="28"/>
        </w:rPr>
        <w:t>исследовании</w:t>
      </w:r>
      <w:r w:rsidR="001B668A" w:rsidRPr="00170F0D">
        <w:rPr>
          <w:sz w:val="28"/>
          <w:szCs w:val="28"/>
        </w:rPr>
        <w:t xml:space="preserve"> </w:t>
      </w:r>
      <w:r w:rsidRPr="00170F0D">
        <w:rPr>
          <w:sz w:val="28"/>
          <w:szCs w:val="28"/>
        </w:rPr>
        <w:t>полезности</w:t>
      </w:r>
      <w:r w:rsidR="001B668A" w:rsidRPr="00170F0D">
        <w:rPr>
          <w:sz w:val="28"/>
          <w:szCs w:val="28"/>
        </w:rPr>
        <w:t xml:space="preserve"> </w:t>
      </w:r>
      <w:r w:rsidRPr="00170F0D">
        <w:rPr>
          <w:sz w:val="28"/>
          <w:szCs w:val="28"/>
        </w:rPr>
        <w:t>консолидированных</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отчетов</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пяти</w:t>
      </w:r>
      <w:r w:rsidR="001B668A" w:rsidRPr="00170F0D">
        <w:rPr>
          <w:sz w:val="28"/>
          <w:szCs w:val="28"/>
        </w:rPr>
        <w:t xml:space="preserve"> </w:t>
      </w:r>
      <w:r w:rsidRPr="00170F0D">
        <w:rPr>
          <w:sz w:val="28"/>
          <w:szCs w:val="28"/>
        </w:rPr>
        <w:t>развитых</w:t>
      </w:r>
      <w:r w:rsidR="001B668A" w:rsidRPr="00170F0D">
        <w:rPr>
          <w:sz w:val="28"/>
          <w:szCs w:val="28"/>
        </w:rPr>
        <w:t xml:space="preserve"> </w:t>
      </w:r>
      <w:r w:rsidRPr="00170F0D">
        <w:rPr>
          <w:sz w:val="28"/>
          <w:szCs w:val="28"/>
        </w:rPr>
        <w:t>странах</w:t>
      </w:r>
      <w:r w:rsidR="001B668A" w:rsidRPr="00170F0D">
        <w:rPr>
          <w:sz w:val="28"/>
          <w:szCs w:val="28"/>
        </w:rPr>
        <w:t xml:space="preserve"> </w:t>
      </w:r>
      <w:r w:rsidRPr="00170F0D">
        <w:rPr>
          <w:sz w:val="28"/>
          <w:szCs w:val="28"/>
        </w:rPr>
        <w:t>обнаружили</w:t>
      </w:r>
      <w:r w:rsidR="001B668A" w:rsidRPr="00170F0D">
        <w:rPr>
          <w:sz w:val="28"/>
          <w:szCs w:val="28"/>
        </w:rPr>
        <w:t xml:space="preserve"> </w:t>
      </w:r>
      <w:r w:rsidRPr="00170F0D">
        <w:rPr>
          <w:sz w:val="28"/>
          <w:szCs w:val="28"/>
        </w:rPr>
        <w:t>множество</w:t>
      </w:r>
      <w:r w:rsidR="001B668A" w:rsidRPr="00170F0D">
        <w:rPr>
          <w:sz w:val="28"/>
          <w:szCs w:val="28"/>
        </w:rPr>
        <w:t xml:space="preserve"> </w:t>
      </w:r>
      <w:r w:rsidRPr="00170F0D">
        <w:rPr>
          <w:sz w:val="28"/>
          <w:szCs w:val="28"/>
        </w:rPr>
        <w:t>различий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методах</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Pr="00170F0D">
        <w:rPr>
          <w:sz w:val="28"/>
          <w:szCs w:val="28"/>
        </w:rPr>
        <w:t>Они</w:t>
      </w:r>
      <w:r w:rsidR="001B668A" w:rsidRPr="00170F0D">
        <w:rPr>
          <w:sz w:val="28"/>
          <w:szCs w:val="28"/>
        </w:rPr>
        <w:t xml:space="preserve"> </w:t>
      </w:r>
      <w:r w:rsidRPr="00170F0D">
        <w:rPr>
          <w:sz w:val="28"/>
          <w:szCs w:val="28"/>
        </w:rPr>
        <w:t>пришли</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выводу,</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реформы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области</w:t>
      </w:r>
      <w:r w:rsidR="001B668A" w:rsidRPr="00170F0D">
        <w:rPr>
          <w:sz w:val="28"/>
          <w:szCs w:val="28"/>
        </w:rPr>
        <w:t xml:space="preserve"> </w:t>
      </w:r>
      <w:r w:rsidRPr="00170F0D">
        <w:rPr>
          <w:sz w:val="28"/>
          <w:szCs w:val="28"/>
        </w:rPr>
        <w:t>государственной</w:t>
      </w:r>
      <w:r w:rsidR="001B668A" w:rsidRPr="00170F0D">
        <w:rPr>
          <w:sz w:val="28"/>
          <w:szCs w:val="28"/>
        </w:rPr>
        <w:t xml:space="preserve"> </w:t>
      </w:r>
      <w:r w:rsidRPr="00170F0D">
        <w:rPr>
          <w:sz w:val="28"/>
          <w:szCs w:val="28"/>
        </w:rPr>
        <w:t>бухгалтерии,</w:t>
      </w:r>
      <w:r w:rsidR="001B668A" w:rsidRPr="00170F0D">
        <w:rPr>
          <w:sz w:val="28"/>
          <w:szCs w:val="28"/>
        </w:rPr>
        <w:t xml:space="preserve"> </w:t>
      </w:r>
      <w:r w:rsidRPr="00170F0D">
        <w:rPr>
          <w:sz w:val="28"/>
          <w:szCs w:val="28"/>
        </w:rPr>
        <w:t>основанные</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новом</w:t>
      </w:r>
      <w:r w:rsidR="001B668A" w:rsidRPr="00170F0D">
        <w:rPr>
          <w:sz w:val="28"/>
          <w:szCs w:val="28"/>
        </w:rPr>
        <w:t xml:space="preserve"> </w:t>
      </w:r>
      <w:r w:rsidRPr="00170F0D">
        <w:rPr>
          <w:sz w:val="28"/>
          <w:szCs w:val="28"/>
        </w:rPr>
        <w:t>публичном</w:t>
      </w:r>
      <w:r w:rsidR="001B668A" w:rsidRPr="00170F0D">
        <w:rPr>
          <w:sz w:val="28"/>
          <w:szCs w:val="28"/>
        </w:rPr>
        <w:t xml:space="preserve"> </w:t>
      </w:r>
      <w:r w:rsidRPr="00170F0D">
        <w:rPr>
          <w:sz w:val="28"/>
          <w:szCs w:val="28"/>
        </w:rPr>
        <w:t>менеджменте</w:t>
      </w:r>
      <w:r w:rsidR="001B668A" w:rsidRPr="00170F0D">
        <w:rPr>
          <w:sz w:val="28"/>
          <w:szCs w:val="28"/>
        </w:rPr>
        <w:t xml:space="preserve"> </w:t>
      </w:r>
      <w:r w:rsidRPr="00170F0D">
        <w:rPr>
          <w:sz w:val="28"/>
          <w:szCs w:val="28"/>
        </w:rPr>
        <w:t>(NPM),</w:t>
      </w:r>
      <w:r w:rsidR="001B668A" w:rsidRPr="00170F0D">
        <w:rPr>
          <w:sz w:val="28"/>
          <w:szCs w:val="28"/>
        </w:rPr>
        <w:t xml:space="preserve"> </w:t>
      </w:r>
      <w:r w:rsidRPr="00170F0D">
        <w:rPr>
          <w:sz w:val="28"/>
          <w:szCs w:val="28"/>
        </w:rPr>
        <w:t>все</w:t>
      </w:r>
      <w:r w:rsidR="001B668A" w:rsidRPr="00170F0D">
        <w:rPr>
          <w:sz w:val="28"/>
          <w:szCs w:val="28"/>
        </w:rPr>
        <w:t xml:space="preserve"> </w:t>
      </w:r>
      <w:r w:rsidRPr="00170F0D">
        <w:rPr>
          <w:sz w:val="28"/>
          <w:szCs w:val="28"/>
        </w:rPr>
        <w:t>еще</w:t>
      </w:r>
      <w:r w:rsidR="001B668A" w:rsidRPr="00170F0D">
        <w:rPr>
          <w:sz w:val="28"/>
          <w:szCs w:val="28"/>
        </w:rPr>
        <w:t xml:space="preserve"> </w:t>
      </w:r>
      <w:r w:rsidRPr="00170F0D">
        <w:rPr>
          <w:sz w:val="28"/>
          <w:szCs w:val="28"/>
        </w:rPr>
        <w:t>требуют</w:t>
      </w:r>
      <w:r w:rsidR="001B668A" w:rsidRPr="00170F0D">
        <w:rPr>
          <w:sz w:val="28"/>
          <w:szCs w:val="28"/>
        </w:rPr>
        <w:t xml:space="preserve"> </w:t>
      </w:r>
      <w:r w:rsidRPr="00170F0D">
        <w:rPr>
          <w:sz w:val="28"/>
          <w:szCs w:val="28"/>
        </w:rPr>
        <w:t>дополнительной</w:t>
      </w:r>
      <w:r w:rsidR="001B668A" w:rsidRPr="00170F0D">
        <w:rPr>
          <w:sz w:val="28"/>
          <w:szCs w:val="28"/>
        </w:rPr>
        <w:t xml:space="preserve"> </w:t>
      </w:r>
      <w:r w:rsidRPr="00170F0D">
        <w:rPr>
          <w:sz w:val="28"/>
          <w:szCs w:val="28"/>
        </w:rPr>
        <w:t>настройки,</w:t>
      </w:r>
      <w:r w:rsidR="001B668A" w:rsidRPr="00170F0D">
        <w:rPr>
          <w:sz w:val="28"/>
          <w:szCs w:val="28"/>
        </w:rPr>
        <w:t xml:space="preserve"> </w:t>
      </w:r>
      <w:r w:rsidRPr="00170F0D">
        <w:rPr>
          <w:sz w:val="28"/>
          <w:szCs w:val="28"/>
        </w:rPr>
        <w:t>чтобы</w:t>
      </w:r>
      <w:r w:rsidR="001B668A" w:rsidRPr="00170F0D">
        <w:rPr>
          <w:sz w:val="28"/>
          <w:szCs w:val="28"/>
        </w:rPr>
        <w:t xml:space="preserve"> </w:t>
      </w:r>
      <w:r w:rsidRPr="00170F0D">
        <w:rPr>
          <w:sz w:val="28"/>
          <w:szCs w:val="28"/>
        </w:rPr>
        <w:t>быть</w:t>
      </w:r>
      <w:r w:rsidR="001B668A" w:rsidRPr="00170F0D">
        <w:rPr>
          <w:sz w:val="28"/>
          <w:szCs w:val="28"/>
        </w:rPr>
        <w:t xml:space="preserve"> </w:t>
      </w:r>
      <w:r w:rsidRPr="00170F0D">
        <w:rPr>
          <w:sz w:val="28"/>
          <w:szCs w:val="28"/>
        </w:rPr>
        <w:t>эффективными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контексте</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структур</w:t>
      </w:r>
      <w:r w:rsidR="00255D00" w:rsidRPr="00170F0D">
        <w:rPr>
          <w:sz w:val="28"/>
          <w:szCs w:val="28"/>
          <w:lang w:val="kk-KZ"/>
        </w:rPr>
        <w:t xml:space="preserve"> [</w:t>
      </w:r>
      <w:r w:rsidR="00255D00" w:rsidRPr="00170F0D">
        <w:rPr>
          <w:sz w:val="28"/>
          <w:szCs w:val="28"/>
        </w:rPr>
        <w:t>3</w:t>
      </w:r>
      <w:r w:rsidR="00C979E3" w:rsidRPr="00170F0D">
        <w:rPr>
          <w:sz w:val="28"/>
          <w:szCs w:val="28"/>
        </w:rPr>
        <w:t>4</w:t>
      </w:r>
      <w:r w:rsidR="00255D00" w:rsidRPr="00170F0D">
        <w:rPr>
          <w:sz w:val="28"/>
          <w:szCs w:val="28"/>
        </w:rPr>
        <w:t>]</w:t>
      </w:r>
      <w:r w:rsidRPr="00170F0D">
        <w:rPr>
          <w:sz w:val="28"/>
          <w:szCs w:val="28"/>
        </w:rPr>
        <w:t>.</w:t>
      </w:r>
    </w:p>
    <w:p w14:paraId="33405AC6" w14:textId="7DDB11A0" w:rsidR="00B75EDF" w:rsidRPr="00170F0D" w:rsidRDefault="0086709C" w:rsidP="008F1A1D">
      <w:pPr>
        <w:ind w:firstLine="709"/>
        <w:jc w:val="both"/>
        <w:rPr>
          <w:sz w:val="22"/>
          <w:szCs w:val="22"/>
        </w:rPr>
      </w:pPr>
      <w:r w:rsidRPr="00170F0D">
        <w:rPr>
          <w:sz w:val="28"/>
          <w:szCs w:val="28"/>
        </w:rPr>
        <w:t>Общегосударственная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(включая</w:t>
      </w:r>
      <w:r w:rsidR="001B668A" w:rsidRPr="00170F0D">
        <w:rPr>
          <w:sz w:val="28"/>
          <w:szCs w:val="28"/>
        </w:rPr>
        <w:t xml:space="preserve"> </w:t>
      </w:r>
      <w:r w:rsidRPr="00170F0D">
        <w:rPr>
          <w:sz w:val="28"/>
          <w:szCs w:val="28"/>
        </w:rPr>
        <w:t>центральные,</w:t>
      </w:r>
      <w:r w:rsidR="001B668A" w:rsidRPr="00170F0D">
        <w:rPr>
          <w:sz w:val="28"/>
          <w:szCs w:val="28"/>
        </w:rPr>
        <w:t xml:space="preserve"> </w:t>
      </w:r>
      <w:r w:rsidRPr="00170F0D">
        <w:rPr>
          <w:sz w:val="28"/>
          <w:szCs w:val="28"/>
        </w:rPr>
        <w:t>региональные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местные</w:t>
      </w:r>
      <w:r w:rsidR="001B668A" w:rsidRPr="00170F0D">
        <w:rPr>
          <w:sz w:val="28"/>
          <w:szCs w:val="28"/>
        </w:rPr>
        <w:t xml:space="preserve"> </w:t>
      </w:r>
      <w:r w:rsidRPr="00170F0D">
        <w:rPr>
          <w:sz w:val="28"/>
          <w:szCs w:val="28"/>
        </w:rPr>
        <w:t>органы</w:t>
      </w:r>
      <w:r w:rsidR="001B668A" w:rsidRPr="00170F0D">
        <w:rPr>
          <w:sz w:val="28"/>
          <w:szCs w:val="28"/>
        </w:rPr>
        <w:t xml:space="preserve"> </w:t>
      </w:r>
      <w:r w:rsidRPr="00170F0D">
        <w:rPr>
          <w:sz w:val="28"/>
          <w:szCs w:val="28"/>
        </w:rPr>
        <w:t>власти)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следовательно,</w:t>
      </w:r>
      <w:r w:rsidR="001B668A" w:rsidRPr="00170F0D">
        <w:rPr>
          <w:sz w:val="28"/>
          <w:szCs w:val="28"/>
        </w:rPr>
        <w:t xml:space="preserve"> </w:t>
      </w:r>
      <w:r w:rsidRPr="00170F0D">
        <w:rPr>
          <w:sz w:val="28"/>
          <w:szCs w:val="28"/>
        </w:rPr>
        <w:t>подход</w:t>
      </w:r>
      <w:r w:rsidR="001B668A" w:rsidRPr="00170F0D">
        <w:rPr>
          <w:sz w:val="28"/>
          <w:szCs w:val="28"/>
        </w:rPr>
        <w:t xml:space="preserve"> </w:t>
      </w:r>
      <w:r w:rsidRPr="00170F0D">
        <w:rPr>
          <w:sz w:val="28"/>
          <w:szCs w:val="28"/>
        </w:rPr>
        <w:t>IPSAS</w:t>
      </w:r>
      <w:r w:rsidR="001B668A" w:rsidRPr="00170F0D">
        <w:rPr>
          <w:sz w:val="28"/>
          <w:szCs w:val="28"/>
        </w:rPr>
        <w:t xml:space="preserve"> </w:t>
      </w:r>
      <w:r w:rsidRPr="00170F0D">
        <w:rPr>
          <w:sz w:val="28"/>
          <w:szCs w:val="28"/>
        </w:rPr>
        <w:t>22</w:t>
      </w:r>
      <w:r w:rsidR="001B668A" w:rsidRPr="00170F0D">
        <w:rPr>
          <w:sz w:val="28"/>
          <w:szCs w:val="28"/>
        </w:rPr>
        <w:t xml:space="preserve"> </w:t>
      </w:r>
      <w:r w:rsidRPr="00170F0D">
        <w:rPr>
          <w:sz w:val="28"/>
          <w:szCs w:val="28"/>
        </w:rPr>
        <w:t>(Раскрытие</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информации</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секторе</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ближе</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статистическому</w:t>
      </w:r>
      <w:r w:rsidR="001B668A" w:rsidRPr="00170F0D">
        <w:rPr>
          <w:sz w:val="28"/>
          <w:szCs w:val="28"/>
        </w:rPr>
        <w:t xml:space="preserve"> </w:t>
      </w:r>
      <w:r w:rsidRPr="00170F0D">
        <w:rPr>
          <w:sz w:val="28"/>
          <w:szCs w:val="28"/>
        </w:rPr>
        <w:t>подходу,</w:t>
      </w:r>
      <w:r w:rsidR="001B668A" w:rsidRPr="00170F0D">
        <w:rPr>
          <w:sz w:val="28"/>
          <w:szCs w:val="28"/>
        </w:rPr>
        <w:t xml:space="preserve"> </w:t>
      </w:r>
      <w:r w:rsidRPr="00170F0D">
        <w:rPr>
          <w:sz w:val="28"/>
          <w:szCs w:val="28"/>
        </w:rPr>
        <w:t>чем</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схеме</w:t>
      </w:r>
      <w:r w:rsidR="001B668A" w:rsidRPr="00170F0D">
        <w:rPr>
          <w:sz w:val="28"/>
          <w:szCs w:val="28"/>
        </w:rPr>
        <w:t xml:space="preserve"> </w:t>
      </w:r>
      <w:r w:rsidRPr="00170F0D">
        <w:rPr>
          <w:sz w:val="28"/>
          <w:szCs w:val="28"/>
        </w:rPr>
        <w:t>начисления.</w:t>
      </w:r>
      <w:r w:rsidR="001B668A" w:rsidRPr="00170F0D">
        <w:rPr>
          <w:sz w:val="28"/>
          <w:szCs w:val="28"/>
        </w:rPr>
        <w:t xml:space="preserve"> </w:t>
      </w:r>
      <w:r w:rsidRPr="00170F0D">
        <w:rPr>
          <w:sz w:val="28"/>
          <w:szCs w:val="28"/>
        </w:rPr>
        <w:t>Результаты</w:t>
      </w:r>
      <w:r w:rsidR="001B668A" w:rsidRPr="00170F0D">
        <w:rPr>
          <w:sz w:val="28"/>
          <w:szCs w:val="28"/>
        </w:rPr>
        <w:t xml:space="preserve"> </w:t>
      </w:r>
      <w:r w:rsidRPr="00170F0D">
        <w:rPr>
          <w:sz w:val="28"/>
          <w:szCs w:val="28"/>
        </w:rPr>
        <w:t>исследования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Великобритании</w:t>
      </w:r>
      <w:r w:rsidR="001B668A" w:rsidRPr="00170F0D">
        <w:rPr>
          <w:sz w:val="28"/>
          <w:szCs w:val="28"/>
        </w:rPr>
        <w:t xml:space="preserve"> </w:t>
      </w:r>
      <w:r w:rsidRPr="00170F0D">
        <w:rPr>
          <w:sz w:val="28"/>
          <w:szCs w:val="28"/>
        </w:rPr>
        <w:t>(Stewart</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Connolly,</w:t>
      </w:r>
      <w:r w:rsidR="001B668A" w:rsidRPr="00170F0D">
        <w:rPr>
          <w:sz w:val="28"/>
          <w:szCs w:val="28"/>
        </w:rPr>
        <w:t xml:space="preserve"> </w:t>
      </w:r>
      <w:r w:rsidRPr="00170F0D">
        <w:rPr>
          <w:sz w:val="28"/>
          <w:szCs w:val="28"/>
        </w:rPr>
        <w:t>2021)</w:t>
      </w:r>
      <w:r w:rsidR="001B668A" w:rsidRPr="00170F0D">
        <w:rPr>
          <w:sz w:val="28"/>
          <w:szCs w:val="28"/>
        </w:rPr>
        <w:t xml:space="preserve"> </w:t>
      </w:r>
      <w:r w:rsidRPr="00170F0D">
        <w:rPr>
          <w:sz w:val="28"/>
          <w:szCs w:val="28"/>
        </w:rPr>
        <w:t>показали,</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предполагаемые</w:t>
      </w:r>
      <w:r w:rsidR="001B668A" w:rsidRPr="00170F0D">
        <w:rPr>
          <w:sz w:val="28"/>
          <w:szCs w:val="28"/>
        </w:rPr>
        <w:t xml:space="preserve"> </w:t>
      </w:r>
      <w:r w:rsidRPr="00170F0D">
        <w:rPr>
          <w:sz w:val="28"/>
          <w:szCs w:val="28"/>
        </w:rPr>
        <w:t>преимущества</w:t>
      </w:r>
      <w:r w:rsidR="001B668A" w:rsidRPr="00170F0D">
        <w:rPr>
          <w:sz w:val="28"/>
          <w:szCs w:val="28"/>
        </w:rPr>
        <w:t xml:space="preserve"> </w:t>
      </w:r>
      <w:r w:rsidRPr="00170F0D">
        <w:rPr>
          <w:sz w:val="28"/>
          <w:szCs w:val="28"/>
        </w:rPr>
        <w:t>реформ</w:t>
      </w:r>
      <w:r w:rsidR="001B668A" w:rsidRPr="00170F0D">
        <w:rPr>
          <w:sz w:val="28"/>
          <w:szCs w:val="28"/>
        </w:rPr>
        <w:t xml:space="preserve"> </w:t>
      </w:r>
      <w:r w:rsidRPr="00170F0D">
        <w:rPr>
          <w:sz w:val="28"/>
          <w:szCs w:val="28"/>
        </w:rPr>
        <w:t>бухгалтерского</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центрального</w:t>
      </w:r>
      <w:r w:rsidR="001B668A" w:rsidRPr="00170F0D">
        <w:rPr>
          <w:sz w:val="28"/>
          <w:szCs w:val="28"/>
        </w:rPr>
        <w:t xml:space="preserve"> </w:t>
      </w:r>
      <w:r w:rsidRPr="00170F0D">
        <w:rPr>
          <w:sz w:val="28"/>
          <w:szCs w:val="28"/>
        </w:rPr>
        <w:t>правительства</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были</w:t>
      </w:r>
      <w:r w:rsidR="001B668A" w:rsidRPr="00170F0D">
        <w:rPr>
          <w:sz w:val="28"/>
          <w:szCs w:val="28"/>
        </w:rPr>
        <w:t xml:space="preserve"> </w:t>
      </w:r>
      <w:r w:rsidRPr="00170F0D">
        <w:rPr>
          <w:sz w:val="28"/>
          <w:szCs w:val="28"/>
        </w:rPr>
        <w:t>реализованы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полной</w:t>
      </w:r>
      <w:r w:rsidR="001B668A" w:rsidRPr="00170F0D">
        <w:rPr>
          <w:sz w:val="28"/>
          <w:szCs w:val="28"/>
        </w:rPr>
        <w:t xml:space="preserve"> </w:t>
      </w:r>
      <w:r w:rsidRPr="00170F0D">
        <w:rPr>
          <w:sz w:val="28"/>
          <w:szCs w:val="28"/>
        </w:rPr>
        <w:t>мере</w:t>
      </w:r>
      <w:r w:rsidR="001B668A" w:rsidRPr="00170F0D">
        <w:rPr>
          <w:sz w:val="28"/>
          <w:szCs w:val="28"/>
        </w:rPr>
        <w:t xml:space="preserve"> </w:t>
      </w:r>
      <w:r w:rsidR="00B75EDF" w:rsidRPr="00170F0D">
        <w:rPr>
          <w:sz w:val="28"/>
          <w:szCs w:val="28"/>
        </w:rPr>
        <w:t>[</w:t>
      </w:r>
      <w:r w:rsidR="00255D00" w:rsidRPr="00170F0D">
        <w:rPr>
          <w:sz w:val="28"/>
          <w:szCs w:val="28"/>
        </w:rPr>
        <w:t>3</w:t>
      </w:r>
      <w:r w:rsidR="00C979E3" w:rsidRPr="00170F0D">
        <w:rPr>
          <w:sz w:val="28"/>
          <w:szCs w:val="28"/>
        </w:rPr>
        <w:t>5</w:t>
      </w:r>
      <w:r w:rsidR="00B75EDF" w:rsidRPr="00170F0D">
        <w:rPr>
          <w:sz w:val="28"/>
          <w:szCs w:val="28"/>
        </w:rPr>
        <w:t>]</w:t>
      </w:r>
      <w:r w:rsidRPr="00170F0D">
        <w:rPr>
          <w:sz w:val="28"/>
          <w:szCs w:val="28"/>
        </w:rPr>
        <w:t>.</w:t>
      </w:r>
      <w:r w:rsidR="001B668A" w:rsidRPr="00170F0D">
        <w:rPr>
          <w:sz w:val="28"/>
          <w:szCs w:val="28"/>
        </w:rPr>
        <w:t xml:space="preserve"> </w:t>
      </w:r>
      <w:r w:rsidRPr="00170F0D">
        <w:rPr>
          <w:sz w:val="28"/>
          <w:szCs w:val="28"/>
        </w:rPr>
        <w:t>Было</w:t>
      </w:r>
      <w:r w:rsidR="001B668A" w:rsidRPr="00170F0D">
        <w:rPr>
          <w:sz w:val="28"/>
          <w:szCs w:val="28"/>
        </w:rPr>
        <w:t xml:space="preserve"> </w:t>
      </w:r>
      <w:r w:rsidRPr="00170F0D">
        <w:rPr>
          <w:sz w:val="28"/>
          <w:szCs w:val="28"/>
        </w:rPr>
        <w:t>выяснено,</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сотрудники</w:t>
      </w:r>
      <w:r w:rsidR="001B668A" w:rsidRPr="00170F0D">
        <w:rPr>
          <w:sz w:val="28"/>
          <w:szCs w:val="28"/>
        </w:rPr>
        <w:t xml:space="preserve"> </w:t>
      </w:r>
      <w:r w:rsidRPr="00170F0D">
        <w:rPr>
          <w:sz w:val="28"/>
          <w:szCs w:val="28"/>
        </w:rPr>
        <w:t>министерств</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убеждены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целесообразности</w:t>
      </w:r>
      <w:r w:rsidR="001B668A" w:rsidRPr="00170F0D">
        <w:rPr>
          <w:sz w:val="28"/>
          <w:szCs w:val="28"/>
        </w:rPr>
        <w:t xml:space="preserve"> </w:t>
      </w:r>
      <w:r w:rsidRPr="00170F0D">
        <w:rPr>
          <w:sz w:val="28"/>
          <w:szCs w:val="28"/>
        </w:rPr>
        <w:t>введения</w:t>
      </w:r>
      <w:r w:rsidR="001B668A" w:rsidRPr="00170F0D">
        <w:rPr>
          <w:sz w:val="28"/>
          <w:szCs w:val="28"/>
        </w:rPr>
        <w:t xml:space="preserve"> </w:t>
      </w:r>
      <w:r w:rsidRPr="00170F0D">
        <w:rPr>
          <w:sz w:val="28"/>
          <w:szCs w:val="28"/>
        </w:rPr>
        <w:t>общегосударственного</w:t>
      </w:r>
      <w:r w:rsidR="001B668A" w:rsidRPr="00170F0D">
        <w:rPr>
          <w:sz w:val="28"/>
          <w:szCs w:val="28"/>
        </w:rPr>
        <w:t xml:space="preserve"> </w:t>
      </w:r>
      <w:r w:rsidRPr="00170F0D">
        <w:rPr>
          <w:sz w:val="28"/>
          <w:szCs w:val="28"/>
        </w:rPr>
        <w:t>бухгалтерского</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хотя</w:t>
      </w:r>
      <w:r w:rsidR="001B668A" w:rsidRPr="00170F0D">
        <w:rPr>
          <w:sz w:val="28"/>
          <w:szCs w:val="28"/>
        </w:rPr>
        <w:t xml:space="preserve"> </w:t>
      </w:r>
      <w:r w:rsidRPr="00170F0D">
        <w:rPr>
          <w:sz w:val="28"/>
          <w:szCs w:val="28"/>
        </w:rPr>
        <w:t>его</w:t>
      </w:r>
      <w:r w:rsidR="001B668A" w:rsidRPr="00170F0D">
        <w:rPr>
          <w:sz w:val="28"/>
          <w:szCs w:val="28"/>
        </w:rPr>
        <w:t xml:space="preserve"> </w:t>
      </w:r>
      <w:r w:rsidRPr="00170F0D">
        <w:rPr>
          <w:sz w:val="28"/>
          <w:szCs w:val="28"/>
        </w:rPr>
        <w:t>потенциал</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поддержке</w:t>
      </w:r>
      <w:r w:rsidR="001B668A" w:rsidRPr="00170F0D">
        <w:rPr>
          <w:sz w:val="28"/>
          <w:szCs w:val="28"/>
        </w:rPr>
        <w:t xml:space="preserve"> </w:t>
      </w:r>
      <w:r w:rsidRPr="00170F0D">
        <w:rPr>
          <w:sz w:val="28"/>
          <w:szCs w:val="28"/>
        </w:rPr>
        <w:t>долгосрочного</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анализа</w:t>
      </w:r>
      <w:r w:rsidR="001B668A" w:rsidRPr="00170F0D">
        <w:rPr>
          <w:sz w:val="28"/>
          <w:szCs w:val="28"/>
        </w:rPr>
        <w:t xml:space="preserve"> </w:t>
      </w:r>
      <w:r w:rsidRPr="00170F0D">
        <w:rPr>
          <w:sz w:val="28"/>
          <w:szCs w:val="28"/>
        </w:rPr>
        <w:t>признан.</w:t>
      </w:r>
      <w:r w:rsidR="001B668A" w:rsidRPr="00170F0D">
        <w:rPr>
          <w:sz w:val="28"/>
          <w:szCs w:val="28"/>
        </w:rPr>
        <w:t xml:space="preserve"> </w:t>
      </w:r>
      <w:r w:rsidRPr="00170F0D">
        <w:rPr>
          <w:sz w:val="28"/>
          <w:szCs w:val="28"/>
        </w:rPr>
        <w:t>Chow</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др.</w:t>
      </w:r>
      <w:r w:rsidR="001B668A" w:rsidRPr="00170F0D">
        <w:rPr>
          <w:sz w:val="28"/>
          <w:szCs w:val="28"/>
        </w:rPr>
        <w:t xml:space="preserve"> </w:t>
      </w:r>
      <w:r w:rsidRPr="00170F0D">
        <w:rPr>
          <w:sz w:val="28"/>
          <w:szCs w:val="28"/>
        </w:rPr>
        <w:t>отметили,</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члены</w:t>
      </w:r>
      <w:r w:rsidR="001B668A" w:rsidRPr="00170F0D">
        <w:rPr>
          <w:sz w:val="28"/>
          <w:szCs w:val="28"/>
        </w:rPr>
        <w:t xml:space="preserve"> </w:t>
      </w:r>
      <w:r w:rsidRPr="00170F0D">
        <w:rPr>
          <w:sz w:val="28"/>
          <w:szCs w:val="28"/>
        </w:rPr>
        <w:t>парламента</w:t>
      </w:r>
      <w:r w:rsidR="001B668A" w:rsidRPr="00170F0D">
        <w:rPr>
          <w:sz w:val="28"/>
          <w:szCs w:val="28"/>
        </w:rPr>
        <w:t xml:space="preserve"> </w:t>
      </w:r>
      <w:r w:rsidRPr="00170F0D">
        <w:rPr>
          <w:sz w:val="28"/>
          <w:szCs w:val="28"/>
        </w:rPr>
        <w:t>обсуждали</w:t>
      </w:r>
      <w:r w:rsidR="001B668A" w:rsidRPr="00170F0D">
        <w:rPr>
          <w:sz w:val="28"/>
          <w:szCs w:val="28"/>
        </w:rPr>
        <w:t xml:space="preserve"> </w:t>
      </w:r>
      <w:r w:rsidRPr="00170F0D">
        <w:rPr>
          <w:sz w:val="28"/>
          <w:szCs w:val="28"/>
        </w:rPr>
        <w:t>темы,</w:t>
      </w:r>
      <w:r w:rsidR="001B668A" w:rsidRPr="00170F0D">
        <w:rPr>
          <w:sz w:val="28"/>
          <w:szCs w:val="28"/>
        </w:rPr>
        <w:t xml:space="preserve"> </w:t>
      </w:r>
      <w:r w:rsidRPr="00170F0D">
        <w:rPr>
          <w:sz w:val="28"/>
          <w:szCs w:val="28"/>
        </w:rPr>
        <w:t>связанные</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общегосударственным</w:t>
      </w:r>
      <w:r w:rsidR="001B668A" w:rsidRPr="00170F0D">
        <w:rPr>
          <w:sz w:val="28"/>
          <w:szCs w:val="28"/>
        </w:rPr>
        <w:t xml:space="preserve"> </w:t>
      </w:r>
      <w:r w:rsidRPr="00170F0D">
        <w:rPr>
          <w:sz w:val="28"/>
          <w:szCs w:val="28"/>
        </w:rPr>
        <w:t>бухгалтерским</w:t>
      </w:r>
      <w:r w:rsidR="001B668A" w:rsidRPr="00170F0D">
        <w:rPr>
          <w:sz w:val="28"/>
          <w:szCs w:val="28"/>
        </w:rPr>
        <w:t xml:space="preserve"> </w:t>
      </w:r>
      <w:r w:rsidRPr="00170F0D">
        <w:rPr>
          <w:sz w:val="28"/>
          <w:szCs w:val="28"/>
        </w:rPr>
        <w:t>учетом,</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очень</w:t>
      </w:r>
      <w:r w:rsidR="001B668A" w:rsidRPr="00170F0D">
        <w:rPr>
          <w:sz w:val="28"/>
          <w:szCs w:val="28"/>
        </w:rPr>
        <w:t xml:space="preserve"> </w:t>
      </w:r>
      <w:r w:rsidRPr="00170F0D">
        <w:rPr>
          <w:sz w:val="28"/>
          <w:szCs w:val="28"/>
        </w:rPr>
        <w:t>небольшой</w:t>
      </w:r>
      <w:r w:rsidR="001B668A" w:rsidRPr="00170F0D">
        <w:rPr>
          <w:sz w:val="28"/>
          <w:szCs w:val="28"/>
        </w:rPr>
        <w:t xml:space="preserve"> </w:t>
      </w:r>
      <w:r w:rsidRPr="00170F0D">
        <w:rPr>
          <w:sz w:val="28"/>
          <w:szCs w:val="28"/>
        </w:rPr>
        <w:t>степени,</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может</w:t>
      </w:r>
      <w:r w:rsidR="001B668A" w:rsidRPr="00170F0D">
        <w:rPr>
          <w:sz w:val="28"/>
          <w:szCs w:val="28"/>
        </w:rPr>
        <w:t xml:space="preserve"> </w:t>
      </w:r>
      <w:r w:rsidRPr="00170F0D">
        <w:rPr>
          <w:sz w:val="28"/>
          <w:szCs w:val="28"/>
        </w:rPr>
        <w:t>указывать</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широкое</w:t>
      </w:r>
      <w:r w:rsidR="001B668A" w:rsidRPr="00170F0D">
        <w:rPr>
          <w:sz w:val="28"/>
          <w:szCs w:val="28"/>
        </w:rPr>
        <w:t xml:space="preserve"> </w:t>
      </w:r>
      <w:r w:rsidRPr="00170F0D">
        <w:rPr>
          <w:sz w:val="28"/>
          <w:szCs w:val="28"/>
        </w:rPr>
        <w:t>отсутствие</w:t>
      </w:r>
      <w:r w:rsidR="001B668A" w:rsidRPr="00170F0D">
        <w:rPr>
          <w:sz w:val="28"/>
          <w:szCs w:val="28"/>
        </w:rPr>
        <w:t xml:space="preserve"> </w:t>
      </w:r>
      <w:r w:rsidRPr="00170F0D">
        <w:rPr>
          <w:sz w:val="28"/>
          <w:szCs w:val="28"/>
        </w:rPr>
        <w:t>интереса</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централизованному</w:t>
      </w:r>
      <w:r w:rsidR="001B668A" w:rsidRPr="00170F0D">
        <w:rPr>
          <w:sz w:val="28"/>
          <w:szCs w:val="28"/>
        </w:rPr>
        <w:t xml:space="preserve"> </w:t>
      </w:r>
      <w:r w:rsidRPr="00170F0D">
        <w:rPr>
          <w:sz w:val="28"/>
          <w:szCs w:val="28"/>
        </w:rPr>
        <w:t>процессу</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00B75EDF" w:rsidRPr="00170F0D">
        <w:rPr>
          <w:sz w:val="28"/>
          <w:szCs w:val="28"/>
        </w:rPr>
        <w:t>[</w:t>
      </w:r>
      <w:r w:rsidR="00255D00" w:rsidRPr="00170F0D">
        <w:rPr>
          <w:sz w:val="28"/>
          <w:szCs w:val="28"/>
        </w:rPr>
        <w:t>3</w:t>
      </w:r>
      <w:r w:rsidR="00C979E3" w:rsidRPr="00170F0D">
        <w:rPr>
          <w:sz w:val="28"/>
          <w:szCs w:val="28"/>
        </w:rPr>
        <w:t>6</w:t>
      </w:r>
      <w:r w:rsidR="00B75EDF" w:rsidRPr="00170F0D">
        <w:rPr>
          <w:sz w:val="28"/>
          <w:szCs w:val="28"/>
        </w:rPr>
        <w:t>]</w:t>
      </w:r>
      <w:r w:rsidRPr="00170F0D">
        <w:rPr>
          <w:sz w:val="28"/>
          <w:szCs w:val="28"/>
        </w:rPr>
        <w:t>.</w:t>
      </w:r>
      <w:r w:rsidR="001B668A" w:rsidRPr="00170F0D">
        <w:rPr>
          <w:sz w:val="28"/>
          <w:szCs w:val="28"/>
        </w:rPr>
        <w:t xml:space="preserve"> </w:t>
      </w:r>
    </w:p>
    <w:p w14:paraId="46E7384B" w14:textId="51C96D40" w:rsidR="00B75EDF" w:rsidRPr="00170F0D" w:rsidRDefault="0086709C" w:rsidP="008F1A1D">
      <w:pPr>
        <w:ind w:firstLine="709"/>
        <w:jc w:val="both"/>
        <w:rPr>
          <w:sz w:val="28"/>
          <w:szCs w:val="28"/>
        </w:rPr>
      </w:pPr>
      <w:r w:rsidRPr="00170F0D">
        <w:rPr>
          <w:sz w:val="28"/>
          <w:szCs w:val="28"/>
        </w:rPr>
        <w:t>Финансовая</w:t>
      </w:r>
      <w:r w:rsidR="001B668A" w:rsidRPr="00170F0D">
        <w:rPr>
          <w:sz w:val="28"/>
          <w:szCs w:val="28"/>
        </w:rPr>
        <w:t xml:space="preserve"> </w:t>
      </w:r>
      <w:r w:rsidRPr="00170F0D">
        <w:rPr>
          <w:sz w:val="28"/>
          <w:szCs w:val="28"/>
        </w:rPr>
        <w:t>информация</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схеме</w:t>
      </w:r>
      <w:r w:rsidR="001B668A" w:rsidRPr="00170F0D">
        <w:rPr>
          <w:sz w:val="28"/>
          <w:szCs w:val="28"/>
        </w:rPr>
        <w:t xml:space="preserve"> </w:t>
      </w:r>
      <w:r w:rsidRPr="00170F0D">
        <w:rPr>
          <w:sz w:val="28"/>
          <w:szCs w:val="28"/>
        </w:rPr>
        <w:t>начисления,</w:t>
      </w:r>
      <w:r w:rsidR="001B668A" w:rsidRPr="00170F0D">
        <w:rPr>
          <w:sz w:val="28"/>
          <w:szCs w:val="28"/>
        </w:rPr>
        <w:t xml:space="preserve"> </w:t>
      </w:r>
      <w:r w:rsidRPr="00170F0D">
        <w:rPr>
          <w:sz w:val="28"/>
          <w:szCs w:val="28"/>
        </w:rPr>
        <w:t>представленная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консолидированных</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отчетах,</w:t>
      </w:r>
      <w:r w:rsidR="001B668A" w:rsidRPr="00170F0D">
        <w:rPr>
          <w:sz w:val="28"/>
          <w:szCs w:val="28"/>
        </w:rPr>
        <w:t xml:space="preserve"> </w:t>
      </w:r>
      <w:r w:rsidRPr="00170F0D">
        <w:rPr>
          <w:sz w:val="28"/>
          <w:szCs w:val="28"/>
        </w:rPr>
        <w:t>доступна</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внутренним,</w:t>
      </w:r>
      <w:r w:rsidR="001B668A" w:rsidRPr="00170F0D">
        <w:rPr>
          <w:sz w:val="28"/>
          <w:szCs w:val="28"/>
        </w:rPr>
        <w:t xml:space="preserve"> </w:t>
      </w:r>
      <w:r w:rsidRPr="00170F0D">
        <w:rPr>
          <w:sz w:val="28"/>
          <w:szCs w:val="28"/>
        </w:rPr>
        <w:t>так</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внешним</w:t>
      </w:r>
      <w:r w:rsidR="001B668A" w:rsidRPr="00170F0D">
        <w:rPr>
          <w:sz w:val="28"/>
          <w:szCs w:val="28"/>
        </w:rPr>
        <w:t xml:space="preserve"> </w:t>
      </w:r>
      <w:r w:rsidRPr="00170F0D">
        <w:rPr>
          <w:sz w:val="28"/>
          <w:szCs w:val="28"/>
        </w:rPr>
        <w:t>заинтересованным</w:t>
      </w:r>
      <w:r w:rsidR="001B668A" w:rsidRPr="00170F0D">
        <w:rPr>
          <w:sz w:val="28"/>
          <w:szCs w:val="28"/>
        </w:rPr>
        <w:t xml:space="preserve"> </w:t>
      </w:r>
      <w:r w:rsidRPr="00170F0D">
        <w:rPr>
          <w:sz w:val="28"/>
          <w:szCs w:val="28"/>
        </w:rPr>
        <w:t>сторонам</w:t>
      </w:r>
      <w:r w:rsidR="001B668A" w:rsidRPr="00170F0D">
        <w:rPr>
          <w:sz w:val="28"/>
          <w:szCs w:val="28"/>
        </w:rPr>
        <w:t xml:space="preserve"> </w:t>
      </w:r>
      <w:r w:rsidRPr="00170F0D">
        <w:rPr>
          <w:sz w:val="28"/>
          <w:szCs w:val="28"/>
        </w:rPr>
        <w:t>группы</w:t>
      </w:r>
      <w:r w:rsidR="001B668A" w:rsidRPr="00170F0D">
        <w:rPr>
          <w:sz w:val="28"/>
          <w:szCs w:val="28"/>
        </w:rPr>
        <w:t xml:space="preserve"> </w:t>
      </w:r>
      <w:r w:rsidRPr="00170F0D">
        <w:rPr>
          <w:sz w:val="28"/>
          <w:szCs w:val="28"/>
        </w:rPr>
        <w:t>юридических</w:t>
      </w:r>
      <w:r w:rsidR="001B668A" w:rsidRPr="00170F0D">
        <w:rPr>
          <w:sz w:val="28"/>
          <w:szCs w:val="28"/>
        </w:rPr>
        <w:t xml:space="preserve"> </w:t>
      </w:r>
      <w:r w:rsidRPr="00170F0D">
        <w:rPr>
          <w:sz w:val="28"/>
          <w:szCs w:val="28"/>
        </w:rPr>
        <w:t>лиц,</w:t>
      </w:r>
      <w:r w:rsidR="001B668A" w:rsidRPr="00170F0D">
        <w:rPr>
          <w:sz w:val="28"/>
          <w:szCs w:val="28"/>
        </w:rPr>
        <w:t xml:space="preserve"> </w:t>
      </w:r>
      <w:r w:rsidRPr="00170F0D">
        <w:rPr>
          <w:sz w:val="28"/>
          <w:szCs w:val="28"/>
        </w:rPr>
        <w:t>образующих</w:t>
      </w:r>
      <w:r w:rsidR="001B668A" w:rsidRPr="00170F0D">
        <w:rPr>
          <w:sz w:val="28"/>
          <w:szCs w:val="28"/>
        </w:rPr>
        <w:t xml:space="preserve"> </w:t>
      </w:r>
      <w:r w:rsidRPr="00170F0D">
        <w:rPr>
          <w:sz w:val="28"/>
          <w:szCs w:val="28"/>
        </w:rPr>
        <w:t>единую</w:t>
      </w:r>
      <w:r w:rsidR="001B668A" w:rsidRPr="00170F0D">
        <w:rPr>
          <w:sz w:val="28"/>
          <w:szCs w:val="28"/>
        </w:rPr>
        <w:t xml:space="preserve"> </w:t>
      </w:r>
      <w:r w:rsidRPr="00170F0D">
        <w:rPr>
          <w:sz w:val="28"/>
          <w:szCs w:val="28"/>
        </w:rPr>
        <w:t>экономическую</w:t>
      </w:r>
      <w:r w:rsidR="001B668A" w:rsidRPr="00170F0D">
        <w:rPr>
          <w:sz w:val="28"/>
          <w:szCs w:val="28"/>
        </w:rPr>
        <w:t xml:space="preserve"> </w:t>
      </w:r>
      <w:r w:rsidRPr="00170F0D">
        <w:rPr>
          <w:sz w:val="28"/>
          <w:szCs w:val="28"/>
        </w:rPr>
        <w:t>сущность.</w:t>
      </w:r>
      <w:r w:rsidR="001B668A" w:rsidRPr="00170F0D">
        <w:rPr>
          <w:sz w:val="28"/>
          <w:szCs w:val="28"/>
        </w:rPr>
        <w:t xml:space="preserve"> </w:t>
      </w:r>
      <w:r w:rsidRPr="00170F0D">
        <w:rPr>
          <w:sz w:val="28"/>
          <w:szCs w:val="28"/>
        </w:rPr>
        <w:t>Хотя</w:t>
      </w:r>
      <w:r w:rsidR="001B668A" w:rsidRPr="00170F0D">
        <w:rPr>
          <w:sz w:val="28"/>
          <w:szCs w:val="28"/>
        </w:rPr>
        <w:t xml:space="preserve"> </w:t>
      </w:r>
      <w:r w:rsidRPr="00170F0D">
        <w:rPr>
          <w:sz w:val="28"/>
          <w:szCs w:val="28"/>
        </w:rPr>
        <w:t>консолидированные</w:t>
      </w:r>
      <w:r w:rsidR="001B668A" w:rsidRPr="00170F0D">
        <w:rPr>
          <w:sz w:val="28"/>
          <w:szCs w:val="28"/>
        </w:rPr>
        <w:t xml:space="preserve"> </w:t>
      </w:r>
      <w:r w:rsidRPr="00170F0D">
        <w:rPr>
          <w:sz w:val="28"/>
          <w:szCs w:val="28"/>
        </w:rPr>
        <w:t>финансовые</w:t>
      </w:r>
      <w:r w:rsidR="001B668A" w:rsidRPr="00170F0D">
        <w:rPr>
          <w:sz w:val="28"/>
          <w:szCs w:val="28"/>
        </w:rPr>
        <w:t xml:space="preserve"> </w:t>
      </w:r>
      <w:r w:rsidRPr="00170F0D">
        <w:rPr>
          <w:sz w:val="28"/>
          <w:szCs w:val="28"/>
        </w:rPr>
        <w:t>отчеты</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являются</w:t>
      </w:r>
      <w:r w:rsidR="001B668A" w:rsidRPr="00170F0D">
        <w:rPr>
          <w:sz w:val="28"/>
          <w:szCs w:val="28"/>
        </w:rPr>
        <w:t xml:space="preserve"> </w:t>
      </w:r>
      <w:r w:rsidRPr="00170F0D">
        <w:rPr>
          <w:sz w:val="28"/>
          <w:szCs w:val="28"/>
        </w:rPr>
        <w:t>исключительными</w:t>
      </w:r>
      <w:r w:rsidR="001B668A" w:rsidRPr="00170F0D">
        <w:rPr>
          <w:sz w:val="28"/>
          <w:szCs w:val="28"/>
        </w:rPr>
        <w:t xml:space="preserve"> </w:t>
      </w:r>
      <w:r w:rsidRPr="00170F0D">
        <w:rPr>
          <w:sz w:val="28"/>
          <w:szCs w:val="28"/>
        </w:rPr>
        <w:t>видами</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некоторые</w:t>
      </w:r>
      <w:r w:rsidR="001B668A" w:rsidRPr="00170F0D">
        <w:rPr>
          <w:sz w:val="28"/>
          <w:szCs w:val="28"/>
        </w:rPr>
        <w:t xml:space="preserve"> </w:t>
      </w:r>
      <w:r w:rsidRPr="00170F0D">
        <w:rPr>
          <w:sz w:val="28"/>
          <w:szCs w:val="28"/>
        </w:rPr>
        <w:t>исследователи</w:t>
      </w:r>
      <w:r w:rsidR="001B668A" w:rsidRPr="00170F0D">
        <w:rPr>
          <w:sz w:val="28"/>
          <w:szCs w:val="28"/>
        </w:rPr>
        <w:t xml:space="preserve"> </w:t>
      </w:r>
      <w:r w:rsidRPr="00170F0D">
        <w:rPr>
          <w:sz w:val="28"/>
          <w:szCs w:val="28"/>
        </w:rPr>
        <w:t>говорят</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том,</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предотвращения</w:t>
      </w:r>
      <w:r w:rsidR="001B668A" w:rsidRPr="00170F0D">
        <w:rPr>
          <w:sz w:val="28"/>
          <w:szCs w:val="28"/>
        </w:rPr>
        <w:t xml:space="preserve"> </w:t>
      </w:r>
      <w:r w:rsidRPr="00170F0D">
        <w:rPr>
          <w:sz w:val="28"/>
          <w:szCs w:val="28"/>
        </w:rPr>
        <w:t>избыточной</w:t>
      </w:r>
      <w:r w:rsidR="001B668A" w:rsidRPr="00170F0D">
        <w:rPr>
          <w:sz w:val="28"/>
          <w:szCs w:val="28"/>
        </w:rPr>
        <w:t xml:space="preserve"> </w:t>
      </w:r>
      <w:r w:rsidRPr="00170F0D">
        <w:rPr>
          <w:sz w:val="28"/>
          <w:szCs w:val="28"/>
        </w:rPr>
        <w:t>фрагментации</w:t>
      </w:r>
      <w:r w:rsidR="001B668A" w:rsidRPr="00170F0D">
        <w:rPr>
          <w:sz w:val="28"/>
          <w:szCs w:val="28"/>
        </w:rPr>
        <w:t xml:space="preserve"> </w:t>
      </w:r>
      <w:r w:rsidRPr="00170F0D">
        <w:rPr>
          <w:sz w:val="28"/>
          <w:szCs w:val="28"/>
        </w:rPr>
        <w:t>информации</w:t>
      </w:r>
      <w:r w:rsidR="001B668A" w:rsidRPr="00170F0D">
        <w:rPr>
          <w:sz w:val="28"/>
          <w:szCs w:val="28"/>
        </w:rPr>
        <w:t xml:space="preserve"> </w:t>
      </w:r>
      <w:r w:rsidRPr="00170F0D">
        <w:rPr>
          <w:sz w:val="28"/>
          <w:szCs w:val="28"/>
        </w:rPr>
        <w:t>необходимо</w:t>
      </w:r>
      <w:r w:rsidR="001B668A" w:rsidRPr="00170F0D">
        <w:rPr>
          <w:sz w:val="28"/>
          <w:szCs w:val="28"/>
        </w:rPr>
        <w:t xml:space="preserve"> </w:t>
      </w:r>
      <w:r w:rsidRPr="00170F0D">
        <w:rPr>
          <w:sz w:val="28"/>
          <w:szCs w:val="28"/>
        </w:rPr>
        <w:t>иметь</w:t>
      </w:r>
      <w:r w:rsidR="001B668A" w:rsidRPr="00170F0D">
        <w:rPr>
          <w:sz w:val="28"/>
          <w:szCs w:val="28"/>
        </w:rPr>
        <w:t xml:space="preserve"> </w:t>
      </w:r>
      <w:r w:rsidRPr="00170F0D">
        <w:rPr>
          <w:sz w:val="28"/>
          <w:szCs w:val="28"/>
        </w:rPr>
        <w:t>консолидированные</w:t>
      </w:r>
      <w:r w:rsidR="001B668A" w:rsidRPr="00170F0D">
        <w:rPr>
          <w:sz w:val="28"/>
          <w:szCs w:val="28"/>
        </w:rPr>
        <w:t xml:space="preserve"> </w:t>
      </w:r>
      <w:r w:rsidRPr="00170F0D">
        <w:rPr>
          <w:sz w:val="28"/>
          <w:szCs w:val="28"/>
        </w:rPr>
        <w:t>финансовые</w:t>
      </w:r>
      <w:r w:rsidR="001B668A" w:rsidRPr="00170F0D">
        <w:rPr>
          <w:sz w:val="28"/>
          <w:szCs w:val="28"/>
        </w:rPr>
        <w:t xml:space="preserve"> </w:t>
      </w:r>
      <w:r w:rsidRPr="00170F0D">
        <w:rPr>
          <w:sz w:val="28"/>
          <w:szCs w:val="28"/>
        </w:rPr>
        <w:t>отчеты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со</w:t>
      </w:r>
      <w:r w:rsidR="001B668A" w:rsidRPr="00170F0D">
        <w:rPr>
          <w:sz w:val="28"/>
          <w:szCs w:val="28"/>
        </w:rPr>
        <w:t xml:space="preserve"> </w:t>
      </w:r>
      <w:r w:rsidRPr="00170F0D">
        <w:rPr>
          <w:sz w:val="28"/>
          <w:szCs w:val="28"/>
        </w:rPr>
        <w:t>стандартами</w:t>
      </w:r>
      <w:r w:rsidR="001B668A" w:rsidRPr="00170F0D">
        <w:rPr>
          <w:sz w:val="28"/>
          <w:szCs w:val="28"/>
        </w:rPr>
        <w:t xml:space="preserve"> </w:t>
      </w:r>
      <w:r w:rsidRPr="00170F0D">
        <w:rPr>
          <w:sz w:val="28"/>
          <w:szCs w:val="28"/>
        </w:rPr>
        <w:t>IPSAS.</w:t>
      </w:r>
      <w:r w:rsidR="001B668A" w:rsidRPr="00170F0D">
        <w:rPr>
          <w:sz w:val="28"/>
          <w:szCs w:val="28"/>
        </w:rPr>
        <w:t xml:space="preserve"> </w:t>
      </w:r>
      <w:r w:rsidRPr="00170F0D">
        <w:rPr>
          <w:sz w:val="28"/>
          <w:szCs w:val="28"/>
        </w:rPr>
        <w:t>Консолидированные</w:t>
      </w:r>
      <w:r w:rsidR="001B668A" w:rsidRPr="00170F0D">
        <w:rPr>
          <w:sz w:val="28"/>
          <w:szCs w:val="28"/>
        </w:rPr>
        <w:t xml:space="preserve"> </w:t>
      </w:r>
      <w:r w:rsidRPr="00170F0D">
        <w:rPr>
          <w:sz w:val="28"/>
          <w:szCs w:val="28"/>
        </w:rPr>
        <w:t>финансовые</w:t>
      </w:r>
      <w:r w:rsidR="001B668A" w:rsidRPr="00170F0D">
        <w:rPr>
          <w:sz w:val="28"/>
          <w:szCs w:val="28"/>
        </w:rPr>
        <w:t xml:space="preserve"> </w:t>
      </w:r>
      <w:r w:rsidRPr="00170F0D">
        <w:rPr>
          <w:sz w:val="28"/>
          <w:szCs w:val="28"/>
        </w:rPr>
        <w:t>отчеты</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стандартам</w:t>
      </w:r>
      <w:r w:rsidR="001B668A" w:rsidRPr="00170F0D">
        <w:rPr>
          <w:sz w:val="28"/>
          <w:szCs w:val="28"/>
        </w:rPr>
        <w:t xml:space="preserve"> </w:t>
      </w:r>
      <w:r w:rsidRPr="00170F0D">
        <w:rPr>
          <w:sz w:val="28"/>
          <w:szCs w:val="28"/>
        </w:rPr>
        <w:t>IPSAS</w:t>
      </w:r>
      <w:r w:rsidR="001B668A" w:rsidRPr="00170F0D">
        <w:rPr>
          <w:sz w:val="28"/>
          <w:szCs w:val="28"/>
        </w:rPr>
        <w:t xml:space="preserve"> </w:t>
      </w:r>
      <w:r w:rsidRPr="00170F0D">
        <w:rPr>
          <w:sz w:val="28"/>
          <w:szCs w:val="28"/>
        </w:rPr>
        <w:t>увеличили</w:t>
      </w:r>
      <w:r w:rsidR="001B668A" w:rsidRPr="00170F0D">
        <w:rPr>
          <w:sz w:val="28"/>
          <w:szCs w:val="28"/>
        </w:rPr>
        <w:t xml:space="preserve"> </w:t>
      </w:r>
      <w:r w:rsidRPr="00170F0D">
        <w:rPr>
          <w:sz w:val="28"/>
          <w:szCs w:val="28"/>
        </w:rPr>
        <w:t>бы</w:t>
      </w:r>
      <w:r w:rsidR="001B668A" w:rsidRPr="00170F0D">
        <w:rPr>
          <w:sz w:val="28"/>
          <w:szCs w:val="28"/>
        </w:rPr>
        <w:t xml:space="preserve"> </w:t>
      </w:r>
      <w:r w:rsidRPr="00170F0D">
        <w:rPr>
          <w:sz w:val="28"/>
          <w:szCs w:val="28"/>
        </w:rPr>
        <w:t>единство</w:t>
      </w:r>
      <w:r w:rsidR="001B668A" w:rsidRPr="00170F0D">
        <w:rPr>
          <w:sz w:val="28"/>
          <w:szCs w:val="28"/>
        </w:rPr>
        <w:t xml:space="preserve"> </w:t>
      </w:r>
      <w:r w:rsidRPr="00170F0D">
        <w:rPr>
          <w:sz w:val="28"/>
          <w:szCs w:val="28"/>
        </w:rPr>
        <w:t>бухгалтерской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различных</w:t>
      </w:r>
      <w:r w:rsidR="001B668A" w:rsidRPr="00170F0D">
        <w:rPr>
          <w:sz w:val="28"/>
          <w:szCs w:val="28"/>
        </w:rPr>
        <w:t xml:space="preserve"> </w:t>
      </w:r>
      <w:r w:rsidRPr="00170F0D">
        <w:rPr>
          <w:sz w:val="28"/>
          <w:szCs w:val="28"/>
        </w:rPr>
        <w:t>странах</w:t>
      </w:r>
      <w:r w:rsidR="001B668A" w:rsidRPr="00170F0D">
        <w:rPr>
          <w:sz w:val="28"/>
          <w:szCs w:val="28"/>
        </w:rPr>
        <w:t xml:space="preserve"> </w:t>
      </w:r>
      <w:r w:rsidR="00B75EDF" w:rsidRPr="00170F0D">
        <w:rPr>
          <w:sz w:val="28"/>
          <w:szCs w:val="28"/>
        </w:rPr>
        <w:t>[</w:t>
      </w:r>
      <w:r w:rsidR="00B854C9" w:rsidRPr="00170F0D">
        <w:rPr>
          <w:sz w:val="28"/>
          <w:szCs w:val="28"/>
        </w:rPr>
        <w:t>3</w:t>
      </w:r>
      <w:r w:rsidR="00C979E3" w:rsidRPr="00170F0D">
        <w:rPr>
          <w:sz w:val="28"/>
          <w:szCs w:val="28"/>
        </w:rPr>
        <w:t>7</w:t>
      </w:r>
      <w:r w:rsidR="00B75EDF" w:rsidRPr="00170F0D">
        <w:rPr>
          <w:sz w:val="28"/>
          <w:szCs w:val="28"/>
        </w:rPr>
        <w:t>]</w:t>
      </w:r>
      <w:r w:rsidRPr="00170F0D">
        <w:rPr>
          <w:sz w:val="28"/>
          <w:szCs w:val="28"/>
        </w:rPr>
        <w:t>.</w:t>
      </w:r>
      <w:r w:rsidR="001B668A" w:rsidRPr="00170F0D">
        <w:rPr>
          <w:sz w:val="28"/>
          <w:szCs w:val="28"/>
        </w:rPr>
        <w:t xml:space="preserve"> </w:t>
      </w:r>
      <w:r w:rsidRPr="00170F0D">
        <w:rPr>
          <w:sz w:val="28"/>
          <w:szCs w:val="28"/>
        </w:rPr>
        <w:t>Однако</w:t>
      </w:r>
      <w:r w:rsidR="001B668A" w:rsidRPr="00170F0D">
        <w:rPr>
          <w:sz w:val="28"/>
          <w:szCs w:val="28"/>
        </w:rPr>
        <w:t xml:space="preserve"> </w:t>
      </w:r>
      <w:r w:rsidRPr="00170F0D">
        <w:rPr>
          <w:sz w:val="28"/>
          <w:szCs w:val="28"/>
        </w:rPr>
        <w:t>возможные</w:t>
      </w:r>
      <w:r w:rsidR="001B668A" w:rsidRPr="00170F0D">
        <w:rPr>
          <w:sz w:val="28"/>
          <w:szCs w:val="28"/>
        </w:rPr>
        <w:t xml:space="preserve"> </w:t>
      </w:r>
      <w:r w:rsidRPr="00170F0D">
        <w:rPr>
          <w:sz w:val="28"/>
          <w:szCs w:val="28"/>
        </w:rPr>
        <w:t>преимущества</w:t>
      </w:r>
      <w:r w:rsidR="001B668A" w:rsidRPr="00170F0D">
        <w:rPr>
          <w:sz w:val="28"/>
          <w:szCs w:val="28"/>
        </w:rPr>
        <w:t xml:space="preserve"> </w:t>
      </w:r>
      <w:r w:rsidRPr="00170F0D">
        <w:rPr>
          <w:sz w:val="28"/>
          <w:szCs w:val="28"/>
        </w:rPr>
        <w:t>должны</w:t>
      </w:r>
      <w:r w:rsidR="001B668A" w:rsidRPr="00170F0D">
        <w:rPr>
          <w:sz w:val="28"/>
          <w:szCs w:val="28"/>
        </w:rPr>
        <w:t xml:space="preserve"> </w:t>
      </w:r>
      <w:r w:rsidRPr="00170F0D">
        <w:rPr>
          <w:sz w:val="28"/>
          <w:szCs w:val="28"/>
        </w:rPr>
        <w:t>быть</w:t>
      </w:r>
      <w:r w:rsidR="001B668A" w:rsidRPr="00170F0D">
        <w:rPr>
          <w:sz w:val="28"/>
          <w:szCs w:val="28"/>
        </w:rPr>
        <w:t xml:space="preserve"> </w:t>
      </w:r>
      <w:r w:rsidRPr="00170F0D">
        <w:rPr>
          <w:sz w:val="28"/>
          <w:szCs w:val="28"/>
        </w:rPr>
        <w:t>сопоставлены</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затратами</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внедрение,</w:t>
      </w:r>
      <w:r w:rsidR="001B668A" w:rsidRPr="00170F0D">
        <w:rPr>
          <w:sz w:val="28"/>
          <w:szCs w:val="28"/>
        </w:rPr>
        <w:t xml:space="preserve"> </w:t>
      </w:r>
      <w:r w:rsidRPr="00170F0D">
        <w:rPr>
          <w:sz w:val="28"/>
          <w:szCs w:val="28"/>
        </w:rPr>
        <w:t>такими</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затраты</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персонал,</w:t>
      </w:r>
      <w:r w:rsidR="001B668A" w:rsidRPr="00170F0D">
        <w:rPr>
          <w:sz w:val="28"/>
          <w:szCs w:val="28"/>
        </w:rPr>
        <w:t xml:space="preserve"> </w:t>
      </w:r>
      <w:r w:rsidRPr="00170F0D">
        <w:rPr>
          <w:sz w:val="28"/>
          <w:szCs w:val="28"/>
        </w:rPr>
        <w:t>обучение,</w:t>
      </w:r>
      <w:r w:rsidR="001B668A" w:rsidRPr="00170F0D">
        <w:rPr>
          <w:sz w:val="28"/>
          <w:szCs w:val="28"/>
        </w:rPr>
        <w:t xml:space="preserve"> </w:t>
      </w:r>
      <w:r w:rsidRPr="00170F0D">
        <w:rPr>
          <w:sz w:val="28"/>
          <w:szCs w:val="28"/>
        </w:rPr>
        <w:t>консультации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затраты</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ИКТ</w:t>
      </w:r>
      <w:r w:rsidR="001B668A" w:rsidRPr="00170F0D">
        <w:rPr>
          <w:sz w:val="28"/>
          <w:szCs w:val="28"/>
        </w:rPr>
        <w:t xml:space="preserve"> </w:t>
      </w:r>
      <w:r w:rsidR="00B75EDF" w:rsidRPr="00170F0D">
        <w:rPr>
          <w:sz w:val="28"/>
          <w:szCs w:val="28"/>
        </w:rPr>
        <w:t>[</w:t>
      </w:r>
      <w:r w:rsidR="00B854C9" w:rsidRPr="00170F0D">
        <w:rPr>
          <w:sz w:val="28"/>
          <w:szCs w:val="28"/>
        </w:rPr>
        <w:t>3</w:t>
      </w:r>
      <w:r w:rsidR="00C979E3" w:rsidRPr="00170F0D">
        <w:rPr>
          <w:sz w:val="28"/>
          <w:szCs w:val="28"/>
        </w:rPr>
        <w:t>8</w:t>
      </w:r>
      <w:r w:rsidR="00B75EDF" w:rsidRPr="00170F0D">
        <w:rPr>
          <w:sz w:val="28"/>
          <w:szCs w:val="28"/>
        </w:rPr>
        <w:t>]</w:t>
      </w:r>
      <w:r w:rsidRPr="00170F0D">
        <w:rPr>
          <w:sz w:val="28"/>
          <w:szCs w:val="28"/>
        </w:rPr>
        <w:t>.</w:t>
      </w:r>
      <w:r w:rsidR="001B668A" w:rsidRPr="00170F0D">
        <w:rPr>
          <w:sz w:val="28"/>
          <w:szCs w:val="28"/>
        </w:rPr>
        <w:t xml:space="preserve"> </w:t>
      </w:r>
      <w:r w:rsidRPr="00170F0D">
        <w:rPr>
          <w:sz w:val="28"/>
          <w:szCs w:val="28"/>
        </w:rPr>
        <w:t>Кроме</w:t>
      </w:r>
      <w:r w:rsidR="001B668A" w:rsidRPr="00170F0D">
        <w:rPr>
          <w:sz w:val="28"/>
          <w:szCs w:val="28"/>
        </w:rPr>
        <w:t xml:space="preserve"> </w:t>
      </w:r>
      <w:r w:rsidRPr="00170F0D">
        <w:rPr>
          <w:sz w:val="28"/>
          <w:szCs w:val="28"/>
        </w:rPr>
        <w:t>того,</w:t>
      </w:r>
      <w:r w:rsidR="001B668A" w:rsidRPr="00170F0D">
        <w:rPr>
          <w:sz w:val="28"/>
          <w:szCs w:val="28"/>
        </w:rPr>
        <w:t xml:space="preserve"> </w:t>
      </w:r>
      <w:r w:rsidRPr="00170F0D">
        <w:rPr>
          <w:sz w:val="28"/>
          <w:szCs w:val="28"/>
        </w:rPr>
        <w:t>помимо</w:t>
      </w:r>
      <w:r w:rsidR="001B668A" w:rsidRPr="00170F0D">
        <w:rPr>
          <w:sz w:val="28"/>
          <w:szCs w:val="28"/>
        </w:rPr>
        <w:t xml:space="preserve"> </w:t>
      </w:r>
      <w:r w:rsidRPr="00170F0D">
        <w:rPr>
          <w:sz w:val="28"/>
          <w:szCs w:val="28"/>
        </w:rPr>
        <w:t>препятствий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ресурсах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знаниях,</w:t>
      </w:r>
      <w:r w:rsidR="001B668A" w:rsidRPr="00170F0D">
        <w:rPr>
          <w:sz w:val="28"/>
          <w:szCs w:val="28"/>
        </w:rPr>
        <w:t xml:space="preserve"> </w:t>
      </w:r>
      <w:r w:rsidRPr="00170F0D">
        <w:rPr>
          <w:sz w:val="28"/>
          <w:szCs w:val="28"/>
        </w:rPr>
        <w:t>необходимо</w:t>
      </w:r>
      <w:r w:rsidR="001B668A" w:rsidRPr="00170F0D">
        <w:rPr>
          <w:sz w:val="28"/>
          <w:szCs w:val="28"/>
        </w:rPr>
        <w:t xml:space="preserve"> </w:t>
      </w:r>
      <w:r w:rsidRPr="00170F0D">
        <w:rPr>
          <w:sz w:val="28"/>
          <w:szCs w:val="28"/>
        </w:rPr>
        <w:t>учитывать</w:t>
      </w:r>
      <w:r w:rsidR="001B668A" w:rsidRPr="00170F0D">
        <w:rPr>
          <w:sz w:val="28"/>
          <w:szCs w:val="28"/>
        </w:rPr>
        <w:t xml:space="preserve"> </w:t>
      </w:r>
      <w:r w:rsidRPr="00170F0D">
        <w:rPr>
          <w:sz w:val="28"/>
          <w:szCs w:val="28"/>
        </w:rPr>
        <w:t>институциональные</w:t>
      </w:r>
      <w:r w:rsidR="001B668A" w:rsidRPr="00170F0D">
        <w:rPr>
          <w:sz w:val="28"/>
          <w:szCs w:val="28"/>
        </w:rPr>
        <w:t xml:space="preserve"> </w:t>
      </w:r>
      <w:r w:rsidRPr="00170F0D">
        <w:rPr>
          <w:sz w:val="28"/>
          <w:szCs w:val="28"/>
        </w:rPr>
        <w:t>барьеры</w:t>
      </w:r>
      <w:r w:rsidR="001B668A" w:rsidRPr="00170F0D">
        <w:rPr>
          <w:sz w:val="28"/>
          <w:szCs w:val="28"/>
        </w:rPr>
        <w:t xml:space="preserve"> </w:t>
      </w:r>
      <w:r w:rsidR="00B75EDF" w:rsidRPr="00170F0D">
        <w:rPr>
          <w:sz w:val="28"/>
          <w:szCs w:val="28"/>
        </w:rPr>
        <w:t>[</w:t>
      </w:r>
      <w:r w:rsidR="00B854C9" w:rsidRPr="00170F0D">
        <w:rPr>
          <w:sz w:val="28"/>
          <w:szCs w:val="28"/>
        </w:rPr>
        <w:t>3</w:t>
      </w:r>
      <w:r w:rsidR="00C979E3" w:rsidRPr="00170F0D">
        <w:rPr>
          <w:sz w:val="28"/>
          <w:szCs w:val="28"/>
        </w:rPr>
        <w:t>9</w:t>
      </w:r>
      <w:r w:rsidR="00B75EDF" w:rsidRPr="00170F0D">
        <w:rPr>
          <w:sz w:val="28"/>
          <w:szCs w:val="28"/>
        </w:rPr>
        <w:t>]</w:t>
      </w:r>
      <w:r w:rsidRPr="00170F0D">
        <w:rPr>
          <w:sz w:val="28"/>
          <w:szCs w:val="28"/>
        </w:rPr>
        <w:t>.</w:t>
      </w:r>
      <w:r w:rsidR="001B668A" w:rsidRPr="00170F0D">
        <w:rPr>
          <w:sz w:val="28"/>
          <w:szCs w:val="28"/>
        </w:rPr>
        <w:t xml:space="preserve"> </w:t>
      </w:r>
    </w:p>
    <w:p w14:paraId="2F677156" w14:textId="7F3FED9E" w:rsidR="0086709C" w:rsidRPr="00170F0D" w:rsidRDefault="0086709C" w:rsidP="008F1A1D">
      <w:pPr>
        <w:ind w:firstLine="709"/>
        <w:jc w:val="both"/>
        <w:rPr>
          <w:sz w:val="22"/>
          <w:szCs w:val="22"/>
        </w:rPr>
      </w:pPr>
      <w:r w:rsidRPr="00170F0D">
        <w:rPr>
          <w:sz w:val="28"/>
          <w:szCs w:val="28"/>
        </w:rPr>
        <w:t>В</w:t>
      </w:r>
      <w:r w:rsidR="001B668A" w:rsidRPr="00170F0D">
        <w:rPr>
          <w:sz w:val="28"/>
          <w:szCs w:val="28"/>
        </w:rPr>
        <w:t xml:space="preserve"> </w:t>
      </w:r>
      <w:r w:rsidRPr="00170F0D">
        <w:rPr>
          <w:sz w:val="28"/>
          <w:szCs w:val="28"/>
        </w:rPr>
        <w:t>своем</w:t>
      </w:r>
      <w:r w:rsidR="001B668A" w:rsidRPr="00170F0D">
        <w:rPr>
          <w:sz w:val="28"/>
          <w:szCs w:val="28"/>
        </w:rPr>
        <w:t xml:space="preserve"> </w:t>
      </w:r>
      <w:r w:rsidRPr="00170F0D">
        <w:rPr>
          <w:sz w:val="28"/>
          <w:szCs w:val="28"/>
        </w:rPr>
        <w:t>исследовании</w:t>
      </w:r>
      <w:r w:rsidR="001B668A" w:rsidRPr="00170F0D">
        <w:rPr>
          <w:sz w:val="28"/>
          <w:szCs w:val="28"/>
        </w:rPr>
        <w:t xml:space="preserve"> </w:t>
      </w:r>
      <w:r w:rsidRPr="00170F0D">
        <w:rPr>
          <w:sz w:val="28"/>
          <w:szCs w:val="28"/>
        </w:rPr>
        <w:t>Walker</w:t>
      </w:r>
      <w:r w:rsidR="001B668A" w:rsidRPr="00170F0D">
        <w:rPr>
          <w:sz w:val="28"/>
          <w:szCs w:val="28"/>
        </w:rPr>
        <w:t xml:space="preserve"> </w:t>
      </w:r>
      <w:r w:rsidRPr="00170F0D">
        <w:rPr>
          <w:sz w:val="28"/>
          <w:szCs w:val="28"/>
        </w:rPr>
        <w:t>R.G.</w:t>
      </w:r>
      <w:r w:rsidR="001B668A" w:rsidRPr="00170F0D">
        <w:rPr>
          <w:sz w:val="28"/>
          <w:szCs w:val="28"/>
        </w:rPr>
        <w:t xml:space="preserve"> </w:t>
      </w:r>
      <w:r w:rsidRPr="00170F0D">
        <w:rPr>
          <w:sz w:val="28"/>
          <w:szCs w:val="28"/>
        </w:rPr>
        <w:t>представил</w:t>
      </w:r>
      <w:r w:rsidR="001B668A" w:rsidRPr="00170F0D">
        <w:rPr>
          <w:sz w:val="28"/>
          <w:szCs w:val="28"/>
        </w:rPr>
        <w:t xml:space="preserve"> </w:t>
      </w:r>
      <w:r w:rsidRPr="00170F0D">
        <w:rPr>
          <w:sz w:val="28"/>
          <w:szCs w:val="28"/>
        </w:rPr>
        <w:t>два</w:t>
      </w:r>
      <w:r w:rsidR="001B668A" w:rsidRPr="00170F0D">
        <w:rPr>
          <w:sz w:val="28"/>
          <w:szCs w:val="28"/>
        </w:rPr>
        <w:t xml:space="preserve"> </w:t>
      </w:r>
      <w:r w:rsidRPr="00170F0D">
        <w:rPr>
          <w:sz w:val="28"/>
          <w:szCs w:val="28"/>
        </w:rPr>
        <w:t>основных</w:t>
      </w:r>
      <w:r w:rsidR="001B668A" w:rsidRPr="00170F0D">
        <w:rPr>
          <w:sz w:val="28"/>
          <w:szCs w:val="28"/>
        </w:rPr>
        <w:t xml:space="preserve"> </w:t>
      </w:r>
      <w:r w:rsidRPr="00170F0D">
        <w:rPr>
          <w:sz w:val="28"/>
          <w:szCs w:val="28"/>
        </w:rPr>
        <w:t>взгляда</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то,</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определить</w:t>
      </w:r>
      <w:r w:rsidR="001B668A" w:rsidRPr="00170F0D">
        <w:rPr>
          <w:sz w:val="28"/>
          <w:szCs w:val="28"/>
        </w:rPr>
        <w:t xml:space="preserve"> </w:t>
      </w:r>
      <w:r w:rsidRPr="00170F0D">
        <w:rPr>
          <w:sz w:val="28"/>
          <w:szCs w:val="28"/>
        </w:rPr>
        <w:t>границы</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финансов.</w:t>
      </w:r>
      <w:r w:rsidR="001B668A" w:rsidRPr="00170F0D">
        <w:rPr>
          <w:sz w:val="28"/>
          <w:szCs w:val="28"/>
        </w:rPr>
        <w:t xml:space="preserve"> </w:t>
      </w:r>
      <w:r w:rsidRPr="00170F0D">
        <w:rPr>
          <w:sz w:val="28"/>
          <w:szCs w:val="28"/>
        </w:rPr>
        <w:t>Один</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них</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основе</w:t>
      </w:r>
      <w:r w:rsidR="001B668A" w:rsidRPr="00170F0D">
        <w:rPr>
          <w:sz w:val="28"/>
          <w:szCs w:val="28"/>
        </w:rPr>
        <w:t xml:space="preserve"> </w:t>
      </w:r>
      <w:r w:rsidRPr="00170F0D">
        <w:rPr>
          <w:sz w:val="28"/>
          <w:szCs w:val="28"/>
        </w:rPr>
        <w:t>уполномоченного</w:t>
      </w:r>
      <w:r w:rsidR="001B668A" w:rsidRPr="00170F0D">
        <w:rPr>
          <w:sz w:val="28"/>
          <w:szCs w:val="28"/>
        </w:rPr>
        <w:t xml:space="preserve"> </w:t>
      </w:r>
      <w:r w:rsidRPr="00170F0D">
        <w:rPr>
          <w:sz w:val="28"/>
          <w:szCs w:val="28"/>
        </w:rPr>
        <w:t>распределения</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средств,</w:t>
      </w:r>
      <w:r w:rsidR="001B668A" w:rsidRPr="00170F0D">
        <w:rPr>
          <w:sz w:val="28"/>
          <w:szCs w:val="28"/>
        </w:rPr>
        <w:t xml:space="preserve"> </w:t>
      </w:r>
      <w:r w:rsidRPr="00170F0D">
        <w:rPr>
          <w:sz w:val="28"/>
          <w:szCs w:val="28"/>
        </w:rPr>
        <w:t>бюджетный</w:t>
      </w:r>
      <w:r w:rsidR="001B668A" w:rsidRPr="00170F0D">
        <w:rPr>
          <w:sz w:val="28"/>
          <w:szCs w:val="28"/>
        </w:rPr>
        <w:t xml:space="preserve"> </w:t>
      </w:r>
      <w:r w:rsidRPr="00170F0D">
        <w:rPr>
          <w:sz w:val="28"/>
          <w:szCs w:val="28"/>
        </w:rPr>
        <w:t>сектор</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отличие</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внебюджетного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который</w:t>
      </w:r>
      <w:r w:rsidR="001B668A" w:rsidRPr="00170F0D">
        <w:rPr>
          <w:sz w:val="28"/>
          <w:szCs w:val="28"/>
        </w:rPr>
        <w:t xml:space="preserve"> </w:t>
      </w:r>
      <w:r w:rsidRPr="00170F0D">
        <w:rPr>
          <w:sz w:val="28"/>
          <w:szCs w:val="28"/>
        </w:rPr>
        <w:t>включает,</w:t>
      </w:r>
      <w:r w:rsidR="001B668A" w:rsidRPr="00170F0D">
        <w:rPr>
          <w:sz w:val="28"/>
          <w:szCs w:val="28"/>
        </w:rPr>
        <w:t xml:space="preserve"> </w:t>
      </w:r>
      <w:r w:rsidRPr="00170F0D">
        <w:rPr>
          <w:sz w:val="28"/>
          <w:szCs w:val="28"/>
        </w:rPr>
        <w:t>например,</w:t>
      </w:r>
      <w:r w:rsidR="001B668A" w:rsidRPr="00170F0D">
        <w:rPr>
          <w:sz w:val="28"/>
          <w:szCs w:val="28"/>
        </w:rPr>
        <w:t xml:space="preserve"> </w:t>
      </w:r>
      <w:r w:rsidRPr="00170F0D">
        <w:rPr>
          <w:sz w:val="28"/>
          <w:szCs w:val="28"/>
        </w:rPr>
        <w:t>государственные</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контролируемые</w:t>
      </w:r>
      <w:r w:rsidR="001B668A" w:rsidRPr="00170F0D">
        <w:rPr>
          <w:sz w:val="28"/>
          <w:szCs w:val="28"/>
        </w:rPr>
        <w:t xml:space="preserve"> </w:t>
      </w:r>
      <w:r w:rsidRPr="00170F0D">
        <w:rPr>
          <w:sz w:val="28"/>
          <w:szCs w:val="28"/>
        </w:rPr>
        <w:t>государством</w:t>
      </w:r>
      <w:r w:rsidR="001B668A" w:rsidRPr="00170F0D">
        <w:rPr>
          <w:sz w:val="28"/>
          <w:szCs w:val="28"/>
        </w:rPr>
        <w:t xml:space="preserve"> </w:t>
      </w:r>
      <w:r w:rsidRPr="00170F0D">
        <w:rPr>
          <w:sz w:val="28"/>
          <w:szCs w:val="28"/>
        </w:rPr>
        <w:t>коммерческие</w:t>
      </w:r>
      <w:r w:rsidR="001B668A" w:rsidRPr="00170F0D">
        <w:rPr>
          <w:sz w:val="28"/>
          <w:szCs w:val="28"/>
        </w:rPr>
        <w:t xml:space="preserve"> </w:t>
      </w:r>
      <w:r w:rsidRPr="00170F0D">
        <w:rPr>
          <w:sz w:val="28"/>
          <w:szCs w:val="28"/>
        </w:rPr>
        <w:t>предприятия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организации),</w:t>
      </w:r>
      <w:r w:rsidR="001B668A" w:rsidRPr="00170F0D">
        <w:rPr>
          <w:sz w:val="28"/>
          <w:szCs w:val="28"/>
        </w:rPr>
        <w:t xml:space="preserve"> </w:t>
      </w:r>
      <w:r w:rsidRPr="00170F0D">
        <w:rPr>
          <w:sz w:val="28"/>
          <w:szCs w:val="28"/>
        </w:rPr>
        <w:t>включающий</w:t>
      </w:r>
      <w:r w:rsidR="001B668A" w:rsidRPr="00170F0D">
        <w:rPr>
          <w:sz w:val="28"/>
          <w:szCs w:val="28"/>
        </w:rPr>
        <w:t xml:space="preserve"> </w:t>
      </w:r>
      <w:r w:rsidRPr="00170F0D">
        <w:rPr>
          <w:sz w:val="28"/>
          <w:szCs w:val="28"/>
        </w:rPr>
        <w:t>те</w:t>
      </w:r>
      <w:r w:rsidR="001B668A" w:rsidRPr="00170F0D">
        <w:rPr>
          <w:sz w:val="28"/>
          <w:szCs w:val="28"/>
        </w:rPr>
        <w:t xml:space="preserve"> </w:t>
      </w:r>
      <w:r w:rsidRPr="00170F0D">
        <w:rPr>
          <w:sz w:val="28"/>
          <w:szCs w:val="28"/>
        </w:rPr>
        <w:t>сущности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операции,</w:t>
      </w:r>
      <w:r w:rsidR="001B668A" w:rsidRPr="00170F0D">
        <w:rPr>
          <w:sz w:val="28"/>
          <w:szCs w:val="28"/>
        </w:rPr>
        <w:t xml:space="preserve"> </w:t>
      </w:r>
      <w:r w:rsidRPr="00170F0D">
        <w:rPr>
          <w:sz w:val="28"/>
          <w:szCs w:val="28"/>
        </w:rPr>
        <w:t>которые</w:t>
      </w:r>
      <w:r w:rsidR="001B668A" w:rsidRPr="00170F0D">
        <w:rPr>
          <w:sz w:val="28"/>
          <w:szCs w:val="28"/>
        </w:rPr>
        <w:t xml:space="preserve"> </w:t>
      </w:r>
      <w:r w:rsidRPr="00170F0D">
        <w:rPr>
          <w:sz w:val="28"/>
          <w:szCs w:val="28"/>
        </w:rPr>
        <w:t>финансируются</w:t>
      </w:r>
      <w:r w:rsidR="001B668A" w:rsidRPr="00170F0D">
        <w:rPr>
          <w:sz w:val="28"/>
          <w:szCs w:val="28"/>
        </w:rPr>
        <w:t xml:space="preserve"> </w:t>
      </w:r>
      <w:r w:rsidRPr="00170F0D">
        <w:rPr>
          <w:sz w:val="28"/>
          <w:szCs w:val="28"/>
        </w:rPr>
        <w:t>полностью</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преимущественно</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счет</w:t>
      </w:r>
      <w:r w:rsidR="001B668A" w:rsidRPr="00170F0D">
        <w:rPr>
          <w:sz w:val="28"/>
          <w:szCs w:val="28"/>
        </w:rPr>
        <w:t xml:space="preserve"> </w:t>
      </w:r>
      <w:r w:rsidRPr="00170F0D">
        <w:rPr>
          <w:sz w:val="28"/>
          <w:szCs w:val="28"/>
        </w:rPr>
        <w:t>уполномоченного</w:t>
      </w:r>
      <w:r w:rsidR="001B668A" w:rsidRPr="00170F0D">
        <w:rPr>
          <w:sz w:val="28"/>
          <w:szCs w:val="28"/>
        </w:rPr>
        <w:t xml:space="preserve"> </w:t>
      </w:r>
      <w:r w:rsidRPr="00170F0D">
        <w:rPr>
          <w:sz w:val="28"/>
          <w:szCs w:val="28"/>
        </w:rPr>
        <w:t>распределения</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средств</w:t>
      </w:r>
      <w:r w:rsidR="008F1A1D" w:rsidRPr="00170F0D">
        <w:rPr>
          <w:sz w:val="28"/>
          <w:szCs w:val="28"/>
          <w:lang w:val="kk-KZ"/>
        </w:rPr>
        <w:t xml:space="preserve"> </w:t>
      </w:r>
      <w:r w:rsidR="00B75EDF" w:rsidRPr="00170F0D">
        <w:rPr>
          <w:sz w:val="28"/>
          <w:szCs w:val="28"/>
        </w:rPr>
        <w:t>[</w:t>
      </w:r>
      <w:r w:rsidR="00C979E3" w:rsidRPr="00170F0D">
        <w:rPr>
          <w:sz w:val="28"/>
          <w:szCs w:val="28"/>
        </w:rPr>
        <w:t>40</w:t>
      </w:r>
      <w:r w:rsidR="00B75EDF" w:rsidRPr="00170F0D">
        <w:rPr>
          <w:sz w:val="28"/>
          <w:szCs w:val="28"/>
        </w:rPr>
        <w:t>]</w:t>
      </w:r>
      <w:r w:rsidRPr="00170F0D">
        <w:rPr>
          <w:sz w:val="28"/>
          <w:szCs w:val="28"/>
        </w:rPr>
        <w:t>.</w:t>
      </w:r>
      <w:r w:rsidR="001B668A" w:rsidRPr="00170F0D">
        <w:rPr>
          <w:sz w:val="28"/>
          <w:szCs w:val="28"/>
        </w:rPr>
        <w:t xml:space="preserve"> </w:t>
      </w:r>
    </w:p>
    <w:p w14:paraId="2E73ACC9" w14:textId="6CD68E63" w:rsidR="00B75EDF" w:rsidRPr="00170F0D" w:rsidRDefault="0086709C" w:rsidP="008F1A1D">
      <w:pPr>
        <w:ind w:firstLine="709"/>
        <w:jc w:val="both"/>
        <w:rPr>
          <w:sz w:val="22"/>
          <w:szCs w:val="22"/>
        </w:rPr>
      </w:pPr>
      <w:r w:rsidRPr="00170F0D">
        <w:rPr>
          <w:sz w:val="28"/>
          <w:szCs w:val="28"/>
          <w:lang w:val="en-US"/>
        </w:rPr>
        <w:t>Carini</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lang w:val="en-US"/>
        </w:rPr>
        <w:t>Teodori</w:t>
      </w:r>
      <w:r w:rsidR="001B668A" w:rsidRPr="00170F0D">
        <w:rPr>
          <w:sz w:val="28"/>
          <w:szCs w:val="28"/>
        </w:rPr>
        <w:t xml:space="preserve"> </w:t>
      </w:r>
      <w:r w:rsidRPr="00170F0D">
        <w:rPr>
          <w:sz w:val="28"/>
          <w:szCs w:val="28"/>
        </w:rPr>
        <w:t>(2021)</w:t>
      </w:r>
      <w:r w:rsidR="001B668A" w:rsidRPr="00170F0D">
        <w:rPr>
          <w:sz w:val="28"/>
          <w:szCs w:val="28"/>
        </w:rPr>
        <w:t xml:space="preserve"> </w:t>
      </w:r>
      <w:r w:rsidRPr="00170F0D">
        <w:rPr>
          <w:sz w:val="28"/>
          <w:szCs w:val="28"/>
        </w:rPr>
        <w:t>аргументировали</w:t>
      </w:r>
      <w:r w:rsidR="001B668A" w:rsidRPr="00170F0D">
        <w:rPr>
          <w:sz w:val="28"/>
          <w:szCs w:val="28"/>
        </w:rPr>
        <w:t xml:space="preserve"> </w:t>
      </w:r>
      <w:r w:rsidRPr="00170F0D">
        <w:rPr>
          <w:sz w:val="28"/>
          <w:szCs w:val="28"/>
        </w:rPr>
        <w:t>необходимость</w:t>
      </w:r>
      <w:r w:rsidR="001B668A" w:rsidRPr="00170F0D">
        <w:rPr>
          <w:sz w:val="28"/>
          <w:szCs w:val="28"/>
        </w:rPr>
        <w:t xml:space="preserve"> </w:t>
      </w:r>
      <w:r w:rsidRPr="00170F0D">
        <w:rPr>
          <w:sz w:val="28"/>
          <w:szCs w:val="28"/>
        </w:rPr>
        <w:t>еще</w:t>
      </w:r>
      <w:r w:rsidR="001B668A" w:rsidRPr="00170F0D">
        <w:rPr>
          <w:sz w:val="28"/>
          <w:szCs w:val="28"/>
        </w:rPr>
        <w:t xml:space="preserve"> </w:t>
      </w:r>
      <w:r w:rsidRPr="00170F0D">
        <w:rPr>
          <w:sz w:val="28"/>
          <w:szCs w:val="28"/>
        </w:rPr>
        <w:t>более</w:t>
      </w:r>
      <w:r w:rsidR="001B668A" w:rsidRPr="00170F0D">
        <w:rPr>
          <w:sz w:val="28"/>
          <w:szCs w:val="28"/>
        </w:rPr>
        <w:t xml:space="preserve"> </w:t>
      </w:r>
      <w:r w:rsidRPr="00170F0D">
        <w:rPr>
          <w:sz w:val="28"/>
          <w:szCs w:val="28"/>
        </w:rPr>
        <w:t>широкой</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Pr="00170F0D">
        <w:rPr>
          <w:sz w:val="28"/>
          <w:szCs w:val="28"/>
        </w:rPr>
        <w:t>всех</w:t>
      </w:r>
      <w:r w:rsidR="001B668A" w:rsidRPr="00170F0D">
        <w:rPr>
          <w:sz w:val="28"/>
          <w:szCs w:val="28"/>
        </w:rPr>
        <w:t xml:space="preserve"> </w:t>
      </w:r>
      <w:r w:rsidRPr="00170F0D">
        <w:rPr>
          <w:sz w:val="28"/>
          <w:szCs w:val="28"/>
        </w:rPr>
        <w:t>организаций,</w:t>
      </w:r>
      <w:r w:rsidR="001B668A" w:rsidRPr="00170F0D">
        <w:rPr>
          <w:sz w:val="28"/>
          <w:szCs w:val="28"/>
        </w:rPr>
        <w:t xml:space="preserve"> </w:t>
      </w:r>
      <w:r w:rsidRPr="00170F0D">
        <w:rPr>
          <w:sz w:val="28"/>
          <w:szCs w:val="28"/>
        </w:rPr>
        <w:t>экономически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финансово</w:t>
      </w:r>
      <w:r w:rsidR="001B668A" w:rsidRPr="00170F0D">
        <w:rPr>
          <w:sz w:val="28"/>
          <w:szCs w:val="28"/>
        </w:rPr>
        <w:t xml:space="preserve"> </w:t>
      </w:r>
      <w:r w:rsidRPr="00170F0D">
        <w:rPr>
          <w:sz w:val="28"/>
          <w:szCs w:val="28"/>
        </w:rPr>
        <w:t>зависящих</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центрального</w:t>
      </w:r>
      <w:r w:rsidR="001B668A" w:rsidRPr="00170F0D">
        <w:rPr>
          <w:sz w:val="28"/>
          <w:szCs w:val="28"/>
        </w:rPr>
        <w:t xml:space="preserve"> </w:t>
      </w:r>
      <w:r w:rsidRPr="00170F0D">
        <w:rPr>
          <w:sz w:val="28"/>
          <w:szCs w:val="28"/>
        </w:rPr>
        <w:t>правительства</w:t>
      </w:r>
      <w:r w:rsidR="001B668A" w:rsidRPr="00170F0D">
        <w:rPr>
          <w:sz w:val="28"/>
          <w:szCs w:val="28"/>
        </w:rPr>
        <w:t xml:space="preserve"> </w:t>
      </w:r>
      <w:r w:rsidR="00B75EDF" w:rsidRPr="00170F0D">
        <w:rPr>
          <w:sz w:val="28"/>
          <w:szCs w:val="28"/>
        </w:rPr>
        <w:t>[</w:t>
      </w:r>
      <w:r w:rsidR="00C979E3" w:rsidRPr="00170F0D">
        <w:rPr>
          <w:sz w:val="28"/>
          <w:szCs w:val="28"/>
        </w:rPr>
        <w:t>41</w:t>
      </w:r>
      <w:r w:rsidR="00B75EDF" w:rsidRPr="00170F0D">
        <w:rPr>
          <w:sz w:val="28"/>
          <w:szCs w:val="28"/>
        </w:rPr>
        <w:t>]</w:t>
      </w:r>
      <w:r w:rsidRPr="00170F0D">
        <w:rPr>
          <w:sz w:val="28"/>
          <w:szCs w:val="28"/>
        </w:rPr>
        <w:t>.</w:t>
      </w:r>
      <w:r w:rsidR="001B668A" w:rsidRPr="00170F0D">
        <w:rPr>
          <w:sz w:val="28"/>
          <w:szCs w:val="28"/>
        </w:rPr>
        <w:t xml:space="preserve"> </w:t>
      </w:r>
      <w:r w:rsidRPr="00170F0D">
        <w:rPr>
          <w:sz w:val="28"/>
          <w:szCs w:val="28"/>
        </w:rPr>
        <w:t>Однако</w:t>
      </w:r>
      <w:r w:rsidR="001B668A" w:rsidRPr="00170F0D">
        <w:rPr>
          <w:sz w:val="28"/>
          <w:szCs w:val="28"/>
        </w:rPr>
        <w:t xml:space="preserve"> </w:t>
      </w:r>
      <w:r w:rsidRPr="00170F0D">
        <w:rPr>
          <w:sz w:val="28"/>
          <w:szCs w:val="28"/>
        </w:rPr>
        <w:t>часто</w:t>
      </w:r>
      <w:r w:rsidR="001B668A" w:rsidRPr="00170F0D">
        <w:rPr>
          <w:sz w:val="28"/>
          <w:szCs w:val="28"/>
        </w:rPr>
        <w:t xml:space="preserve"> </w:t>
      </w:r>
      <w:r w:rsidRPr="00170F0D">
        <w:rPr>
          <w:sz w:val="28"/>
          <w:szCs w:val="28"/>
        </w:rPr>
        <w:t>аргументируется,</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зависимость</w:t>
      </w:r>
      <w:r w:rsidR="001B668A" w:rsidRPr="00170F0D">
        <w:rPr>
          <w:sz w:val="28"/>
          <w:szCs w:val="28"/>
        </w:rPr>
        <w:t xml:space="preserve"> </w:t>
      </w:r>
      <w:r w:rsidRPr="00170F0D">
        <w:rPr>
          <w:sz w:val="28"/>
          <w:szCs w:val="28"/>
        </w:rPr>
        <w:t>сама</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себе</w:t>
      </w:r>
      <w:r w:rsidR="001B668A" w:rsidRPr="00170F0D">
        <w:rPr>
          <w:sz w:val="28"/>
          <w:szCs w:val="28"/>
        </w:rPr>
        <w:t xml:space="preserve"> </w:t>
      </w:r>
      <w:r w:rsidRPr="00170F0D">
        <w:rPr>
          <w:sz w:val="28"/>
          <w:szCs w:val="28"/>
        </w:rPr>
        <w:t>недостаточный</w:t>
      </w:r>
      <w:r w:rsidR="001B668A" w:rsidRPr="00170F0D">
        <w:rPr>
          <w:sz w:val="28"/>
          <w:szCs w:val="28"/>
        </w:rPr>
        <w:t xml:space="preserve"> </w:t>
      </w:r>
      <w:r w:rsidRPr="00170F0D">
        <w:rPr>
          <w:sz w:val="28"/>
          <w:szCs w:val="28"/>
        </w:rPr>
        <w:t>критерий</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включения</w:t>
      </w:r>
      <w:r w:rsidR="001B668A" w:rsidRPr="00170F0D">
        <w:rPr>
          <w:sz w:val="28"/>
          <w:szCs w:val="28"/>
        </w:rPr>
        <w:t xml:space="preserve"> </w:t>
      </w:r>
      <w:r w:rsidRPr="00170F0D">
        <w:rPr>
          <w:sz w:val="28"/>
          <w:szCs w:val="28"/>
        </w:rPr>
        <w:t>организаций</w:t>
      </w:r>
      <w:r w:rsidR="001B668A" w:rsidRPr="00170F0D">
        <w:rPr>
          <w:sz w:val="28"/>
          <w:szCs w:val="28"/>
        </w:rPr>
        <w:t xml:space="preserve"> </w:t>
      </w:r>
      <w:r w:rsidRPr="00170F0D">
        <w:rPr>
          <w:sz w:val="28"/>
          <w:szCs w:val="28"/>
        </w:rPr>
        <w:t>в</w:t>
      </w:r>
      <w:r w:rsidR="001B668A" w:rsidRPr="00170F0D">
        <w:rPr>
          <w:sz w:val="28"/>
          <w:szCs w:val="28"/>
        </w:rPr>
        <w:t xml:space="preserve"> </w:t>
      </w:r>
      <w:r w:rsidR="00FB1086" w:rsidRPr="00170F0D">
        <w:rPr>
          <w:sz w:val="28"/>
          <w:szCs w:val="28"/>
        </w:rPr>
        <w:t>сфере</w:t>
      </w:r>
      <w:r w:rsidR="001B668A" w:rsidRPr="00170F0D">
        <w:rPr>
          <w:sz w:val="28"/>
          <w:szCs w:val="28"/>
        </w:rPr>
        <w:t xml:space="preserve"> </w:t>
      </w:r>
      <w:r w:rsidRPr="00170F0D">
        <w:rPr>
          <w:sz w:val="28"/>
          <w:szCs w:val="28"/>
        </w:rPr>
        <w:t>консолидации</w:t>
      </w:r>
      <w:r w:rsidR="0037718D" w:rsidRPr="00170F0D">
        <w:rPr>
          <w:sz w:val="28"/>
          <w:szCs w:val="28"/>
        </w:rPr>
        <w:t xml:space="preserve"> </w:t>
      </w:r>
      <w:r w:rsidR="00B75EDF" w:rsidRPr="00170F0D">
        <w:rPr>
          <w:sz w:val="28"/>
          <w:szCs w:val="28"/>
        </w:rPr>
        <w:t>[</w:t>
      </w:r>
      <w:r w:rsidR="00C979E3" w:rsidRPr="00170F0D">
        <w:rPr>
          <w:sz w:val="28"/>
          <w:szCs w:val="28"/>
        </w:rPr>
        <w:t>42</w:t>
      </w:r>
      <w:r w:rsidR="00B75EDF" w:rsidRPr="00170F0D">
        <w:rPr>
          <w:sz w:val="28"/>
          <w:szCs w:val="28"/>
        </w:rPr>
        <w:t>]</w:t>
      </w:r>
      <w:r w:rsidRPr="00170F0D">
        <w:rPr>
          <w:sz w:val="28"/>
          <w:szCs w:val="28"/>
        </w:rPr>
        <w:t>.</w:t>
      </w:r>
      <w:r w:rsidR="001B668A" w:rsidRPr="00170F0D">
        <w:rPr>
          <w:sz w:val="28"/>
          <w:szCs w:val="28"/>
        </w:rPr>
        <w:t xml:space="preserve"> </w:t>
      </w:r>
      <w:r w:rsidRPr="00170F0D">
        <w:rPr>
          <w:sz w:val="28"/>
          <w:szCs w:val="28"/>
          <w:lang w:val="en-US"/>
        </w:rPr>
        <w:t>Bisogno</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др.</w:t>
      </w:r>
      <w:r w:rsidR="001B668A" w:rsidRPr="00170F0D">
        <w:rPr>
          <w:sz w:val="28"/>
          <w:szCs w:val="28"/>
        </w:rPr>
        <w:t xml:space="preserve"> </w:t>
      </w:r>
      <w:r w:rsidRPr="00170F0D">
        <w:rPr>
          <w:sz w:val="28"/>
          <w:szCs w:val="28"/>
        </w:rPr>
        <w:t>пришли</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выводу,</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консолидированные</w:t>
      </w:r>
      <w:r w:rsidR="001B668A" w:rsidRPr="00170F0D">
        <w:rPr>
          <w:sz w:val="28"/>
          <w:szCs w:val="28"/>
        </w:rPr>
        <w:t xml:space="preserve"> </w:t>
      </w:r>
      <w:r w:rsidRPr="00170F0D">
        <w:rPr>
          <w:sz w:val="28"/>
          <w:szCs w:val="28"/>
        </w:rPr>
        <w:t>финансовые</w:t>
      </w:r>
      <w:r w:rsidR="001B668A" w:rsidRPr="00170F0D">
        <w:rPr>
          <w:sz w:val="28"/>
          <w:szCs w:val="28"/>
        </w:rPr>
        <w:t xml:space="preserve"> </w:t>
      </w:r>
      <w:r w:rsidRPr="00170F0D">
        <w:rPr>
          <w:sz w:val="28"/>
          <w:szCs w:val="28"/>
        </w:rPr>
        <w:t>отчеты</w:t>
      </w:r>
      <w:r w:rsidR="001B668A" w:rsidRPr="00170F0D">
        <w:rPr>
          <w:sz w:val="28"/>
          <w:szCs w:val="28"/>
        </w:rPr>
        <w:t xml:space="preserve"> </w:t>
      </w:r>
      <w:r w:rsidRPr="00170F0D">
        <w:rPr>
          <w:sz w:val="28"/>
          <w:szCs w:val="28"/>
        </w:rPr>
        <w:t>должны</w:t>
      </w:r>
      <w:r w:rsidR="001B668A" w:rsidRPr="00170F0D">
        <w:rPr>
          <w:sz w:val="28"/>
          <w:szCs w:val="28"/>
        </w:rPr>
        <w:t xml:space="preserve"> </w:t>
      </w:r>
      <w:r w:rsidRPr="00170F0D">
        <w:rPr>
          <w:sz w:val="28"/>
          <w:szCs w:val="28"/>
        </w:rPr>
        <w:t>включать</w:t>
      </w:r>
      <w:r w:rsidR="001B668A" w:rsidRPr="00170F0D">
        <w:rPr>
          <w:sz w:val="28"/>
          <w:szCs w:val="28"/>
        </w:rPr>
        <w:t xml:space="preserve"> </w:t>
      </w:r>
      <w:r w:rsidRPr="00170F0D">
        <w:rPr>
          <w:sz w:val="28"/>
          <w:szCs w:val="28"/>
        </w:rPr>
        <w:t>организации,</w:t>
      </w:r>
      <w:r w:rsidR="001B668A" w:rsidRPr="00170F0D">
        <w:rPr>
          <w:sz w:val="28"/>
          <w:szCs w:val="28"/>
        </w:rPr>
        <w:t xml:space="preserve"> </w:t>
      </w:r>
      <w:r w:rsidRPr="00170F0D">
        <w:rPr>
          <w:sz w:val="28"/>
          <w:szCs w:val="28"/>
        </w:rPr>
        <w:t>полностью</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значительной</w:t>
      </w:r>
      <w:r w:rsidR="001B668A" w:rsidRPr="00170F0D">
        <w:rPr>
          <w:sz w:val="28"/>
          <w:szCs w:val="28"/>
        </w:rPr>
        <w:t xml:space="preserve"> </w:t>
      </w:r>
      <w:r w:rsidRPr="00170F0D">
        <w:rPr>
          <w:sz w:val="28"/>
          <w:szCs w:val="28"/>
        </w:rPr>
        <w:t>мере</w:t>
      </w:r>
      <w:r w:rsidR="001B668A" w:rsidRPr="00170F0D">
        <w:rPr>
          <w:sz w:val="28"/>
          <w:szCs w:val="28"/>
        </w:rPr>
        <w:t xml:space="preserve"> </w:t>
      </w:r>
      <w:r w:rsidRPr="00170F0D">
        <w:rPr>
          <w:sz w:val="28"/>
          <w:szCs w:val="28"/>
        </w:rPr>
        <w:t>финансируемые</w:t>
      </w:r>
      <w:r w:rsidR="001B668A" w:rsidRPr="00170F0D">
        <w:rPr>
          <w:sz w:val="28"/>
          <w:szCs w:val="28"/>
        </w:rPr>
        <w:t xml:space="preserve"> </w:t>
      </w:r>
      <w:r w:rsidRPr="00170F0D">
        <w:rPr>
          <w:sz w:val="28"/>
          <w:szCs w:val="28"/>
        </w:rPr>
        <w:t>государственными</w:t>
      </w:r>
      <w:r w:rsidR="001B668A" w:rsidRPr="00170F0D">
        <w:rPr>
          <w:sz w:val="28"/>
          <w:szCs w:val="28"/>
        </w:rPr>
        <w:t xml:space="preserve"> </w:t>
      </w:r>
      <w:r w:rsidRPr="00170F0D">
        <w:rPr>
          <w:sz w:val="28"/>
          <w:szCs w:val="28"/>
        </w:rPr>
        <w:t>средствами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выполняющие</w:t>
      </w:r>
      <w:r w:rsidR="001B668A" w:rsidRPr="00170F0D">
        <w:rPr>
          <w:sz w:val="28"/>
          <w:szCs w:val="28"/>
        </w:rPr>
        <w:t xml:space="preserve"> </w:t>
      </w:r>
      <w:r w:rsidRPr="00170F0D">
        <w:rPr>
          <w:sz w:val="28"/>
          <w:szCs w:val="28"/>
        </w:rPr>
        <w:t>функции</w:t>
      </w:r>
      <w:r w:rsidR="001B668A" w:rsidRPr="00170F0D">
        <w:rPr>
          <w:sz w:val="28"/>
          <w:szCs w:val="28"/>
        </w:rPr>
        <w:t xml:space="preserve"> </w:t>
      </w:r>
      <w:r w:rsidRPr="00170F0D">
        <w:rPr>
          <w:sz w:val="28"/>
          <w:szCs w:val="28"/>
        </w:rPr>
        <w:t>общественного</w:t>
      </w:r>
      <w:r w:rsidR="001B668A" w:rsidRPr="00170F0D">
        <w:rPr>
          <w:sz w:val="28"/>
          <w:szCs w:val="28"/>
        </w:rPr>
        <w:t xml:space="preserve"> </w:t>
      </w:r>
      <w:r w:rsidRPr="00170F0D">
        <w:rPr>
          <w:sz w:val="28"/>
          <w:szCs w:val="28"/>
        </w:rPr>
        <w:t>характера,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бюджетным</w:t>
      </w:r>
      <w:r w:rsidR="001B668A" w:rsidRPr="00170F0D">
        <w:rPr>
          <w:sz w:val="28"/>
          <w:szCs w:val="28"/>
        </w:rPr>
        <w:t xml:space="preserve"> </w:t>
      </w:r>
      <w:r w:rsidRPr="00170F0D">
        <w:rPr>
          <w:sz w:val="28"/>
          <w:szCs w:val="28"/>
        </w:rPr>
        <w:t>подходом.</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бюджетном</w:t>
      </w:r>
      <w:r w:rsidR="001B668A" w:rsidRPr="00170F0D">
        <w:rPr>
          <w:sz w:val="28"/>
          <w:szCs w:val="28"/>
        </w:rPr>
        <w:t xml:space="preserve"> </w:t>
      </w:r>
      <w:r w:rsidRPr="00170F0D">
        <w:rPr>
          <w:sz w:val="28"/>
          <w:szCs w:val="28"/>
        </w:rPr>
        <w:t>подходе</w:t>
      </w:r>
      <w:r w:rsidR="001B668A" w:rsidRPr="00170F0D">
        <w:rPr>
          <w:sz w:val="28"/>
          <w:szCs w:val="28"/>
        </w:rPr>
        <w:t xml:space="preserve"> </w:t>
      </w:r>
      <w:r w:rsidRPr="00170F0D">
        <w:rPr>
          <w:sz w:val="28"/>
          <w:szCs w:val="28"/>
        </w:rPr>
        <w:t>бюджетное</w:t>
      </w:r>
      <w:r w:rsidR="001B668A" w:rsidRPr="00170F0D">
        <w:rPr>
          <w:sz w:val="28"/>
          <w:szCs w:val="28"/>
        </w:rPr>
        <w:t xml:space="preserve"> </w:t>
      </w:r>
      <w:r w:rsidRPr="00170F0D">
        <w:rPr>
          <w:sz w:val="28"/>
          <w:szCs w:val="28"/>
        </w:rPr>
        <w:t>влияние</w:t>
      </w:r>
      <w:r w:rsidR="001B668A" w:rsidRPr="00170F0D">
        <w:rPr>
          <w:sz w:val="28"/>
          <w:szCs w:val="28"/>
        </w:rPr>
        <w:t xml:space="preserve"> </w:t>
      </w:r>
      <w:r w:rsidRPr="00170F0D">
        <w:rPr>
          <w:sz w:val="28"/>
          <w:szCs w:val="28"/>
        </w:rPr>
        <w:t>устанавливает</w:t>
      </w:r>
      <w:r w:rsidR="001B668A" w:rsidRPr="00170F0D">
        <w:rPr>
          <w:sz w:val="28"/>
          <w:szCs w:val="28"/>
        </w:rPr>
        <w:t xml:space="preserve"> </w:t>
      </w:r>
      <w:r w:rsidRPr="00170F0D">
        <w:rPr>
          <w:sz w:val="28"/>
          <w:szCs w:val="28"/>
        </w:rPr>
        <w:t>периметр.</w:t>
      </w:r>
      <w:r w:rsidR="001B668A" w:rsidRPr="00170F0D">
        <w:rPr>
          <w:sz w:val="28"/>
          <w:szCs w:val="28"/>
        </w:rPr>
        <w:t xml:space="preserve"> </w:t>
      </w:r>
      <w:r w:rsidRPr="00170F0D">
        <w:rPr>
          <w:sz w:val="28"/>
          <w:szCs w:val="28"/>
        </w:rPr>
        <w:t>Его</w:t>
      </w:r>
      <w:r w:rsidR="001B668A" w:rsidRPr="00170F0D">
        <w:rPr>
          <w:sz w:val="28"/>
          <w:szCs w:val="28"/>
        </w:rPr>
        <w:t xml:space="preserve"> </w:t>
      </w:r>
      <w:r w:rsidRPr="00170F0D">
        <w:rPr>
          <w:sz w:val="28"/>
          <w:szCs w:val="28"/>
        </w:rPr>
        <w:t>область</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Pr="00170F0D">
        <w:rPr>
          <w:sz w:val="28"/>
          <w:szCs w:val="28"/>
        </w:rPr>
        <w:t>меньше,</w:t>
      </w:r>
      <w:r w:rsidR="001B668A" w:rsidRPr="00170F0D">
        <w:rPr>
          <w:sz w:val="28"/>
          <w:szCs w:val="28"/>
        </w:rPr>
        <w:t xml:space="preserve"> </w:t>
      </w:r>
      <w:r w:rsidRPr="00170F0D">
        <w:rPr>
          <w:sz w:val="28"/>
          <w:szCs w:val="28"/>
        </w:rPr>
        <w:t>чем</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lang w:val="en-US"/>
        </w:rPr>
        <w:t>IPSAS</w:t>
      </w:r>
      <w:r w:rsidR="001B668A" w:rsidRPr="00170F0D">
        <w:rPr>
          <w:sz w:val="28"/>
          <w:szCs w:val="28"/>
        </w:rPr>
        <w:t xml:space="preserve"> </w:t>
      </w:r>
      <w:r w:rsidR="00B75EDF" w:rsidRPr="00170F0D">
        <w:rPr>
          <w:sz w:val="28"/>
          <w:szCs w:val="28"/>
        </w:rPr>
        <w:t>[</w:t>
      </w:r>
      <w:r w:rsidR="00072307" w:rsidRPr="00170F0D">
        <w:rPr>
          <w:sz w:val="28"/>
          <w:szCs w:val="28"/>
        </w:rPr>
        <w:t>4</w:t>
      </w:r>
      <w:r w:rsidR="00C979E3" w:rsidRPr="00170F0D">
        <w:rPr>
          <w:sz w:val="28"/>
          <w:szCs w:val="28"/>
        </w:rPr>
        <w:t>3</w:t>
      </w:r>
      <w:r w:rsidR="00B75EDF" w:rsidRPr="00170F0D">
        <w:rPr>
          <w:sz w:val="28"/>
          <w:szCs w:val="28"/>
        </w:rPr>
        <w:t>]</w:t>
      </w:r>
      <w:r w:rsidRPr="00170F0D">
        <w:rPr>
          <w:sz w:val="28"/>
          <w:szCs w:val="28"/>
        </w:rPr>
        <w:t>.</w:t>
      </w:r>
      <w:r w:rsidR="001B668A" w:rsidRPr="00170F0D">
        <w:rPr>
          <w:sz w:val="28"/>
          <w:szCs w:val="28"/>
        </w:rPr>
        <w:t xml:space="preserve"> </w:t>
      </w:r>
    </w:p>
    <w:p w14:paraId="26B86BDE" w14:textId="67765446" w:rsidR="0086709C" w:rsidRPr="00170F0D" w:rsidRDefault="0086709C" w:rsidP="008F1A1D">
      <w:pPr>
        <w:ind w:firstLine="709"/>
        <w:jc w:val="both"/>
        <w:rPr>
          <w:sz w:val="28"/>
          <w:szCs w:val="28"/>
        </w:rPr>
      </w:pPr>
      <w:r w:rsidRPr="00170F0D">
        <w:rPr>
          <w:sz w:val="28"/>
          <w:szCs w:val="28"/>
        </w:rPr>
        <w:t>Loughan</w:t>
      </w:r>
      <w:r w:rsidR="001B668A" w:rsidRPr="00170F0D">
        <w:rPr>
          <w:sz w:val="28"/>
          <w:szCs w:val="28"/>
        </w:rPr>
        <w:t xml:space="preserve"> </w:t>
      </w:r>
      <w:r w:rsidRPr="00170F0D">
        <w:rPr>
          <w:sz w:val="28"/>
          <w:szCs w:val="28"/>
        </w:rPr>
        <w:t>призвал</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гибкости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определении</w:t>
      </w:r>
      <w:r w:rsidR="001B668A" w:rsidRPr="00170F0D">
        <w:rPr>
          <w:sz w:val="28"/>
          <w:szCs w:val="28"/>
        </w:rPr>
        <w:t xml:space="preserve"> </w:t>
      </w:r>
      <w:r w:rsidRPr="00170F0D">
        <w:rPr>
          <w:sz w:val="28"/>
          <w:szCs w:val="28"/>
        </w:rPr>
        <w:t>границ</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Pr="00170F0D">
        <w:rPr>
          <w:sz w:val="28"/>
          <w:szCs w:val="28"/>
        </w:rPr>
        <w:t>федерального</w:t>
      </w:r>
      <w:r w:rsidR="001B668A" w:rsidRPr="00170F0D">
        <w:rPr>
          <w:sz w:val="28"/>
          <w:szCs w:val="28"/>
        </w:rPr>
        <w:t xml:space="preserve"> </w:t>
      </w:r>
      <w:r w:rsidRPr="00170F0D">
        <w:rPr>
          <w:sz w:val="28"/>
          <w:szCs w:val="28"/>
        </w:rPr>
        <w:t>правительства:</w:t>
      </w:r>
      <w:r w:rsidR="001B668A" w:rsidRPr="00170F0D">
        <w:rPr>
          <w:sz w:val="28"/>
          <w:szCs w:val="28"/>
        </w:rPr>
        <w:t xml:space="preserve"> </w:t>
      </w:r>
      <w:r w:rsidRPr="00170F0D">
        <w:rPr>
          <w:sz w:val="28"/>
          <w:szCs w:val="28"/>
        </w:rPr>
        <w:t>необходимо</w:t>
      </w:r>
      <w:r w:rsidR="001B668A" w:rsidRPr="00170F0D">
        <w:rPr>
          <w:sz w:val="28"/>
          <w:szCs w:val="28"/>
        </w:rPr>
        <w:t xml:space="preserve"> </w:t>
      </w:r>
      <w:r w:rsidRPr="00170F0D">
        <w:rPr>
          <w:sz w:val="28"/>
          <w:szCs w:val="28"/>
        </w:rPr>
        <w:t>обеспечить</w:t>
      </w:r>
      <w:r w:rsidR="001B668A" w:rsidRPr="00170F0D">
        <w:rPr>
          <w:sz w:val="28"/>
          <w:szCs w:val="28"/>
        </w:rPr>
        <w:t xml:space="preserve"> </w:t>
      </w:r>
      <w:r w:rsidRPr="00170F0D">
        <w:rPr>
          <w:sz w:val="28"/>
          <w:szCs w:val="28"/>
        </w:rPr>
        <w:t>профессиональный</w:t>
      </w:r>
      <w:r w:rsidR="001B668A" w:rsidRPr="00170F0D">
        <w:rPr>
          <w:sz w:val="28"/>
          <w:szCs w:val="28"/>
        </w:rPr>
        <w:t xml:space="preserve"> </w:t>
      </w:r>
      <w:r w:rsidRPr="00170F0D">
        <w:rPr>
          <w:sz w:val="28"/>
          <w:szCs w:val="28"/>
        </w:rPr>
        <w:t>суд</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материальность</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sz w:val="28"/>
          <w:szCs w:val="28"/>
        </w:rPr>
        <w:t>оценке</w:t>
      </w:r>
      <w:r w:rsidR="001B668A" w:rsidRPr="00170F0D">
        <w:rPr>
          <w:sz w:val="28"/>
          <w:szCs w:val="28"/>
        </w:rPr>
        <w:t xml:space="preserve"> </w:t>
      </w:r>
      <w:r w:rsidRPr="00170F0D">
        <w:rPr>
          <w:sz w:val="28"/>
          <w:szCs w:val="28"/>
        </w:rPr>
        <w:t>организаций</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различным</w:t>
      </w:r>
      <w:r w:rsidR="001B668A" w:rsidRPr="00170F0D">
        <w:rPr>
          <w:sz w:val="28"/>
          <w:szCs w:val="28"/>
        </w:rPr>
        <w:t xml:space="preserve"> </w:t>
      </w:r>
      <w:r w:rsidRPr="00170F0D">
        <w:rPr>
          <w:sz w:val="28"/>
          <w:szCs w:val="28"/>
        </w:rPr>
        <w:t>принципам,</w:t>
      </w:r>
      <w:r w:rsidR="001B668A" w:rsidRPr="00170F0D">
        <w:rPr>
          <w:sz w:val="28"/>
          <w:szCs w:val="28"/>
        </w:rPr>
        <w:t xml:space="preserve"> </w:t>
      </w:r>
      <w:r w:rsidRPr="00170F0D">
        <w:rPr>
          <w:sz w:val="28"/>
          <w:szCs w:val="28"/>
        </w:rPr>
        <w:t>определяющим</w:t>
      </w:r>
      <w:r w:rsidR="001B668A" w:rsidRPr="00170F0D">
        <w:rPr>
          <w:sz w:val="28"/>
          <w:szCs w:val="28"/>
        </w:rPr>
        <w:t xml:space="preserve"> </w:t>
      </w:r>
      <w:r w:rsidRPr="00170F0D">
        <w:rPr>
          <w:sz w:val="28"/>
          <w:szCs w:val="28"/>
        </w:rPr>
        <w:t>границы,</w:t>
      </w:r>
      <w:r w:rsidR="001B668A" w:rsidRPr="00170F0D">
        <w:rPr>
          <w:sz w:val="28"/>
          <w:szCs w:val="28"/>
        </w:rPr>
        <w:t xml:space="preserve"> </w:t>
      </w:r>
      <w:r w:rsidRPr="00170F0D">
        <w:rPr>
          <w:sz w:val="28"/>
          <w:szCs w:val="28"/>
        </w:rPr>
        <w:t>поскольку</w:t>
      </w:r>
      <w:r w:rsidR="001B668A" w:rsidRPr="00170F0D">
        <w:rPr>
          <w:sz w:val="28"/>
          <w:szCs w:val="28"/>
        </w:rPr>
        <w:t xml:space="preserve"> </w:t>
      </w:r>
      <w:r w:rsidRPr="00170F0D">
        <w:rPr>
          <w:sz w:val="28"/>
          <w:szCs w:val="28"/>
        </w:rPr>
        <w:t>существует</w:t>
      </w:r>
      <w:r w:rsidR="001B668A" w:rsidRPr="00170F0D">
        <w:rPr>
          <w:sz w:val="28"/>
          <w:szCs w:val="28"/>
        </w:rPr>
        <w:t xml:space="preserve"> </w:t>
      </w:r>
      <w:r w:rsidRPr="00170F0D">
        <w:rPr>
          <w:sz w:val="28"/>
          <w:szCs w:val="28"/>
        </w:rPr>
        <w:t>риск</w:t>
      </w:r>
      <w:r w:rsidR="001B668A" w:rsidRPr="00170F0D">
        <w:rPr>
          <w:sz w:val="28"/>
          <w:szCs w:val="28"/>
        </w:rPr>
        <w:t xml:space="preserve"> </w:t>
      </w:r>
      <w:r w:rsidRPr="00170F0D">
        <w:rPr>
          <w:sz w:val="28"/>
          <w:szCs w:val="28"/>
        </w:rPr>
        <w:t>визуализации</w:t>
      </w:r>
      <w:r w:rsidR="001B668A" w:rsidRPr="00170F0D">
        <w:rPr>
          <w:sz w:val="28"/>
          <w:szCs w:val="28"/>
        </w:rPr>
        <w:t xml:space="preserve"> </w:t>
      </w:r>
      <w:r w:rsidRPr="00170F0D">
        <w:rPr>
          <w:sz w:val="28"/>
          <w:szCs w:val="28"/>
        </w:rPr>
        <w:t>области</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гораздо</w:t>
      </w:r>
      <w:r w:rsidR="001B668A" w:rsidRPr="00170F0D">
        <w:rPr>
          <w:sz w:val="28"/>
          <w:szCs w:val="28"/>
        </w:rPr>
        <w:t xml:space="preserve"> </w:t>
      </w:r>
      <w:r w:rsidRPr="00170F0D">
        <w:rPr>
          <w:sz w:val="28"/>
          <w:szCs w:val="28"/>
        </w:rPr>
        <w:t>большей,</w:t>
      </w:r>
      <w:r w:rsidR="001B668A" w:rsidRPr="00170F0D">
        <w:rPr>
          <w:sz w:val="28"/>
          <w:szCs w:val="28"/>
        </w:rPr>
        <w:t xml:space="preserve"> </w:t>
      </w:r>
      <w:r w:rsidRPr="00170F0D">
        <w:rPr>
          <w:sz w:val="28"/>
          <w:szCs w:val="28"/>
        </w:rPr>
        <w:t>чем</w:t>
      </w:r>
      <w:r w:rsidR="001B668A" w:rsidRPr="00170F0D">
        <w:rPr>
          <w:sz w:val="28"/>
          <w:szCs w:val="28"/>
        </w:rPr>
        <w:t xml:space="preserve"> </w:t>
      </w:r>
      <w:r w:rsidRPr="00170F0D">
        <w:rPr>
          <w:sz w:val="28"/>
          <w:szCs w:val="28"/>
        </w:rPr>
        <w:t>она</w:t>
      </w:r>
      <w:r w:rsidR="001B668A" w:rsidRPr="00170F0D">
        <w:rPr>
          <w:sz w:val="28"/>
          <w:szCs w:val="28"/>
        </w:rPr>
        <w:t xml:space="preserve"> </w:t>
      </w:r>
      <w:r w:rsidRPr="00170F0D">
        <w:rPr>
          <w:sz w:val="28"/>
          <w:szCs w:val="28"/>
        </w:rPr>
        <w:t>есть</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самом</w:t>
      </w:r>
      <w:r w:rsidR="001B668A" w:rsidRPr="00170F0D">
        <w:rPr>
          <w:sz w:val="28"/>
          <w:szCs w:val="28"/>
        </w:rPr>
        <w:t xml:space="preserve"> </w:t>
      </w:r>
      <w:r w:rsidRPr="00170F0D">
        <w:rPr>
          <w:sz w:val="28"/>
          <w:szCs w:val="28"/>
        </w:rPr>
        <w:t>деле</w:t>
      </w:r>
      <w:r w:rsidR="001B668A" w:rsidRPr="00170F0D">
        <w:rPr>
          <w:sz w:val="28"/>
          <w:szCs w:val="28"/>
        </w:rPr>
        <w:t xml:space="preserve"> </w:t>
      </w:r>
      <w:r w:rsidR="00B75EDF" w:rsidRPr="00170F0D">
        <w:rPr>
          <w:sz w:val="28"/>
          <w:szCs w:val="28"/>
        </w:rPr>
        <w:t>[</w:t>
      </w:r>
      <w:r w:rsidR="00072307" w:rsidRPr="00170F0D">
        <w:rPr>
          <w:sz w:val="28"/>
          <w:szCs w:val="28"/>
        </w:rPr>
        <w:t>4</w:t>
      </w:r>
      <w:r w:rsidR="00C979E3" w:rsidRPr="00170F0D">
        <w:rPr>
          <w:sz w:val="28"/>
          <w:szCs w:val="28"/>
        </w:rPr>
        <w:t>4</w:t>
      </w:r>
      <w:r w:rsidR="00B75EDF" w:rsidRPr="00170F0D">
        <w:rPr>
          <w:sz w:val="28"/>
          <w:szCs w:val="28"/>
        </w:rPr>
        <w:t>]</w:t>
      </w:r>
      <w:r w:rsidRPr="00170F0D">
        <w:rPr>
          <w:sz w:val="28"/>
          <w:szCs w:val="28"/>
        </w:rPr>
        <w:t>.</w:t>
      </w:r>
      <w:r w:rsidR="001B668A" w:rsidRPr="00170F0D">
        <w:rPr>
          <w:sz w:val="28"/>
          <w:szCs w:val="28"/>
        </w:rPr>
        <w:t xml:space="preserve"> </w:t>
      </w:r>
      <w:r w:rsidRPr="00170F0D">
        <w:rPr>
          <w:sz w:val="28"/>
          <w:szCs w:val="28"/>
        </w:rPr>
        <w:t>Newberry</w:t>
      </w:r>
      <w:r w:rsidR="001B668A" w:rsidRPr="00170F0D">
        <w:rPr>
          <w:sz w:val="28"/>
          <w:szCs w:val="28"/>
        </w:rPr>
        <w:t xml:space="preserve"> </w:t>
      </w:r>
      <w:r w:rsidRPr="00170F0D">
        <w:rPr>
          <w:sz w:val="28"/>
          <w:szCs w:val="28"/>
        </w:rPr>
        <w:t>S.</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Pont-Newby</w:t>
      </w:r>
      <w:r w:rsidR="001B668A" w:rsidRPr="00170F0D">
        <w:rPr>
          <w:sz w:val="28"/>
          <w:szCs w:val="28"/>
        </w:rPr>
        <w:t xml:space="preserve"> </w:t>
      </w:r>
      <w:r w:rsidRPr="00170F0D">
        <w:rPr>
          <w:sz w:val="28"/>
          <w:szCs w:val="28"/>
        </w:rPr>
        <w:t>S.</w:t>
      </w:r>
      <w:r w:rsidR="009863E9" w:rsidRPr="00170F0D">
        <w:rPr>
          <w:sz w:val="28"/>
          <w:szCs w:val="28"/>
        </w:rPr>
        <w:t xml:space="preserve"> </w:t>
      </w:r>
      <w:r w:rsidRPr="00170F0D">
        <w:rPr>
          <w:sz w:val="28"/>
          <w:szCs w:val="28"/>
        </w:rPr>
        <w:t>пришли</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выводу,</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применение</w:t>
      </w:r>
      <w:r w:rsidR="001B668A" w:rsidRPr="00170F0D">
        <w:rPr>
          <w:sz w:val="28"/>
          <w:szCs w:val="28"/>
        </w:rPr>
        <w:t xml:space="preserve"> </w:t>
      </w:r>
      <w:r w:rsidRPr="00170F0D">
        <w:rPr>
          <w:sz w:val="28"/>
          <w:szCs w:val="28"/>
        </w:rPr>
        <w:t>критерия</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государственном</w:t>
      </w:r>
      <w:r w:rsidR="001B668A" w:rsidRPr="00170F0D">
        <w:rPr>
          <w:sz w:val="28"/>
          <w:szCs w:val="28"/>
        </w:rPr>
        <w:t xml:space="preserve"> </w:t>
      </w:r>
      <w:r w:rsidRPr="00170F0D">
        <w:rPr>
          <w:sz w:val="28"/>
          <w:szCs w:val="28"/>
        </w:rPr>
        <w:t>секторе</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всегда</w:t>
      </w:r>
      <w:r w:rsidR="001B668A" w:rsidRPr="00170F0D">
        <w:rPr>
          <w:sz w:val="28"/>
          <w:szCs w:val="28"/>
        </w:rPr>
        <w:t xml:space="preserve"> </w:t>
      </w:r>
      <w:r w:rsidRPr="00170F0D">
        <w:rPr>
          <w:sz w:val="28"/>
          <w:szCs w:val="28"/>
        </w:rPr>
        <w:t>соответствует</w:t>
      </w:r>
      <w:r w:rsidR="001B668A" w:rsidRPr="00170F0D">
        <w:rPr>
          <w:sz w:val="28"/>
          <w:szCs w:val="28"/>
        </w:rPr>
        <w:t xml:space="preserve"> </w:t>
      </w:r>
      <w:r w:rsidRPr="00170F0D">
        <w:rPr>
          <w:sz w:val="28"/>
          <w:szCs w:val="28"/>
        </w:rPr>
        <w:t>цели</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которая</w:t>
      </w:r>
      <w:r w:rsidR="001B668A" w:rsidRPr="00170F0D">
        <w:rPr>
          <w:sz w:val="28"/>
          <w:szCs w:val="28"/>
        </w:rPr>
        <w:t xml:space="preserve"> </w:t>
      </w:r>
      <w:r w:rsidRPr="00170F0D">
        <w:rPr>
          <w:sz w:val="28"/>
          <w:szCs w:val="28"/>
        </w:rPr>
        <w:t>заключается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публичной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00B75EDF" w:rsidRPr="00170F0D">
        <w:rPr>
          <w:sz w:val="28"/>
          <w:szCs w:val="28"/>
        </w:rPr>
        <w:t>[</w:t>
      </w:r>
      <w:r w:rsidR="00072307" w:rsidRPr="00170F0D">
        <w:rPr>
          <w:sz w:val="28"/>
          <w:szCs w:val="28"/>
        </w:rPr>
        <w:t>4</w:t>
      </w:r>
      <w:r w:rsidR="00C979E3" w:rsidRPr="00170F0D">
        <w:rPr>
          <w:sz w:val="28"/>
          <w:szCs w:val="28"/>
        </w:rPr>
        <w:t>5</w:t>
      </w:r>
      <w:r w:rsidR="00B75EDF" w:rsidRPr="00170F0D">
        <w:rPr>
          <w:sz w:val="28"/>
          <w:szCs w:val="28"/>
        </w:rPr>
        <w:t>].</w:t>
      </w:r>
      <w:r w:rsidR="001B668A" w:rsidRPr="00170F0D">
        <w:rPr>
          <w:sz w:val="28"/>
          <w:szCs w:val="28"/>
        </w:rPr>
        <w:t xml:space="preserve"> </w:t>
      </w:r>
      <w:r w:rsidRPr="00170F0D">
        <w:rPr>
          <w:sz w:val="28"/>
          <w:szCs w:val="28"/>
        </w:rPr>
        <w:t>Однако</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случае</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кризисов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вмешательства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банки</w:t>
      </w:r>
      <w:r w:rsidR="001B668A" w:rsidRPr="00170F0D">
        <w:rPr>
          <w:sz w:val="28"/>
          <w:szCs w:val="28"/>
        </w:rPr>
        <w:t xml:space="preserve"> </w:t>
      </w:r>
      <w:r w:rsidRPr="00170F0D">
        <w:rPr>
          <w:sz w:val="28"/>
          <w:szCs w:val="28"/>
        </w:rPr>
        <w:t>Bergmann</w:t>
      </w:r>
      <w:r w:rsidR="001B668A" w:rsidRPr="00170F0D">
        <w:rPr>
          <w:sz w:val="28"/>
          <w:szCs w:val="28"/>
        </w:rPr>
        <w:t xml:space="preserve"> </w:t>
      </w:r>
      <w:r w:rsidRPr="00170F0D">
        <w:rPr>
          <w:sz w:val="28"/>
          <w:szCs w:val="28"/>
        </w:rPr>
        <w:t>A.</w:t>
      </w:r>
      <w:r w:rsidR="001B668A" w:rsidRPr="00170F0D">
        <w:rPr>
          <w:sz w:val="28"/>
          <w:szCs w:val="28"/>
        </w:rPr>
        <w:t xml:space="preserve"> </w:t>
      </w:r>
      <w:r w:rsidRPr="00170F0D">
        <w:rPr>
          <w:sz w:val="28"/>
          <w:szCs w:val="28"/>
        </w:rPr>
        <w:t>показал,</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отсутствие</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Pr="00170F0D">
        <w:rPr>
          <w:sz w:val="28"/>
          <w:szCs w:val="28"/>
        </w:rPr>
        <w:t>информации</w:t>
      </w:r>
      <w:r w:rsidR="001B668A" w:rsidRPr="00170F0D">
        <w:rPr>
          <w:sz w:val="28"/>
          <w:szCs w:val="28"/>
        </w:rPr>
        <w:t xml:space="preserve"> </w:t>
      </w:r>
      <w:r w:rsidRPr="00170F0D">
        <w:rPr>
          <w:sz w:val="28"/>
          <w:szCs w:val="28"/>
        </w:rPr>
        <w:t>со</w:t>
      </w:r>
      <w:r w:rsidR="001B668A" w:rsidRPr="00170F0D">
        <w:rPr>
          <w:sz w:val="28"/>
          <w:szCs w:val="28"/>
        </w:rPr>
        <w:t xml:space="preserve"> </w:t>
      </w:r>
      <w:r w:rsidRPr="00170F0D">
        <w:rPr>
          <w:sz w:val="28"/>
          <w:szCs w:val="28"/>
        </w:rPr>
        <w:t>стороны</w:t>
      </w:r>
      <w:r w:rsidR="001B668A" w:rsidRPr="00170F0D">
        <w:rPr>
          <w:sz w:val="28"/>
          <w:szCs w:val="28"/>
        </w:rPr>
        <w:t xml:space="preserve"> </w:t>
      </w:r>
      <w:r w:rsidRPr="00170F0D">
        <w:rPr>
          <w:sz w:val="28"/>
          <w:szCs w:val="28"/>
        </w:rPr>
        <w:t>правительства</w:t>
      </w:r>
      <w:r w:rsidR="001B668A" w:rsidRPr="00170F0D">
        <w:rPr>
          <w:sz w:val="28"/>
          <w:szCs w:val="28"/>
        </w:rPr>
        <w:t xml:space="preserve"> </w:t>
      </w:r>
      <w:r w:rsidRPr="00170F0D">
        <w:rPr>
          <w:sz w:val="28"/>
          <w:szCs w:val="28"/>
        </w:rPr>
        <w:t>может</w:t>
      </w:r>
      <w:r w:rsidR="001B668A" w:rsidRPr="00170F0D">
        <w:rPr>
          <w:sz w:val="28"/>
          <w:szCs w:val="28"/>
        </w:rPr>
        <w:t xml:space="preserve"> </w:t>
      </w:r>
      <w:r w:rsidRPr="00170F0D">
        <w:rPr>
          <w:sz w:val="28"/>
          <w:szCs w:val="28"/>
        </w:rPr>
        <w:t>привести</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значительной</w:t>
      </w:r>
      <w:r w:rsidR="001B668A" w:rsidRPr="00170F0D">
        <w:rPr>
          <w:sz w:val="28"/>
          <w:szCs w:val="28"/>
        </w:rPr>
        <w:t xml:space="preserve"> </w:t>
      </w:r>
      <w:r w:rsidRPr="00170F0D">
        <w:rPr>
          <w:sz w:val="28"/>
          <w:szCs w:val="28"/>
        </w:rPr>
        <w:t>потере</w:t>
      </w:r>
      <w:r w:rsidR="001B668A" w:rsidRPr="00170F0D">
        <w:rPr>
          <w:sz w:val="28"/>
          <w:szCs w:val="28"/>
        </w:rPr>
        <w:t xml:space="preserve"> </w:t>
      </w:r>
      <w:r w:rsidRPr="00170F0D">
        <w:rPr>
          <w:sz w:val="28"/>
          <w:szCs w:val="28"/>
        </w:rPr>
        <w:t>ответственности</w:t>
      </w:r>
      <w:r w:rsidR="001B668A" w:rsidRPr="00170F0D">
        <w:rPr>
          <w:sz w:val="28"/>
          <w:szCs w:val="28"/>
        </w:rPr>
        <w:t xml:space="preserve"> </w:t>
      </w:r>
      <w:r w:rsidR="00B75EDF" w:rsidRPr="00170F0D">
        <w:rPr>
          <w:sz w:val="28"/>
          <w:szCs w:val="28"/>
        </w:rPr>
        <w:t>[</w:t>
      </w:r>
      <w:r w:rsidR="00072307" w:rsidRPr="00170F0D">
        <w:rPr>
          <w:sz w:val="28"/>
          <w:szCs w:val="28"/>
        </w:rPr>
        <w:t>4</w:t>
      </w:r>
      <w:r w:rsidR="00C979E3" w:rsidRPr="00170F0D">
        <w:rPr>
          <w:sz w:val="28"/>
          <w:szCs w:val="28"/>
        </w:rPr>
        <w:t>6</w:t>
      </w:r>
      <w:r w:rsidR="00B75EDF" w:rsidRPr="00170F0D">
        <w:rPr>
          <w:sz w:val="28"/>
          <w:szCs w:val="28"/>
        </w:rPr>
        <w:t>]</w:t>
      </w:r>
      <w:r w:rsidRPr="00170F0D">
        <w:rPr>
          <w:sz w:val="28"/>
          <w:szCs w:val="28"/>
        </w:rPr>
        <w:t>.</w:t>
      </w:r>
      <w:r w:rsidR="001B668A" w:rsidRPr="00170F0D">
        <w:rPr>
          <w:sz w:val="28"/>
          <w:szCs w:val="28"/>
        </w:rPr>
        <w:t xml:space="preserve"> </w:t>
      </w:r>
    </w:p>
    <w:p w14:paraId="0C0EFD1E" w14:textId="1EADA72D" w:rsidR="0086709C" w:rsidRPr="00170F0D" w:rsidRDefault="0086709C" w:rsidP="008F1A1D">
      <w:pPr>
        <w:ind w:firstLine="709"/>
        <w:jc w:val="both"/>
        <w:rPr>
          <w:sz w:val="28"/>
          <w:szCs w:val="28"/>
        </w:rPr>
      </w:pPr>
      <w:r w:rsidRPr="00170F0D">
        <w:rPr>
          <w:sz w:val="28"/>
          <w:szCs w:val="28"/>
        </w:rPr>
        <w:t>Профессиональные</w:t>
      </w:r>
      <w:r w:rsidR="001B668A" w:rsidRPr="00170F0D">
        <w:rPr>
          <w:sz w:val="28"/>
          <w:szCs w:val="28"/>
        </w:rPr>
        <w:t xml:space="preserve"> </w:t>
      </w:r>
      <w:r w:rsidRPr="00170F0D">
        <w:rPr>
          <w:sz w:val="28"/>
          <w:szCs w:val="28"/>
        </w:rPr>
        <w:t>регулирующие</w:t>
      </w:r>
      <w:r w:rsidR="001B668A" w:rsidRPr="00170F0D">
        <w:rPr>
          <w:sz w:val="28"/>
          <w:szCs w:val="28"/>
        </w:rPr>
        <w:t xml:space="preserve"> </w:t>
      </w:r>
      <w:r w:rsidRPr="00170F0D">
        <w:rPr>
          <w:sz w:val="28"/>
          <w:szCs w:val="28"/>
        </w:rPr>
        <w:t>органы</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правительственные</w:t>
      </w:r>
      <w:r w:rsidR="001B668A" w:rsidRPr="00170F0D">
        <w:rPr>
          <w:sz w:val="28"/>
          <w:szCs w:val="28"/>
        </w:rPr>
        <w:t xml:space="preserve"> </w:t>
      </w:r>
      <w:r w:rsidRPr="00170F0D">
        <w:rPr>
          <w:sz w:val="28"/>
          <w:szCs w:val="28"/>
        </w:rPr>
        <w:t>учреждения</w:t>
      </w:r>
      <w:r w:rsidR="001B668A" w:rsidRPr="00170F0D">
        <w:rPr>
          <w:sz w:val="28"/>
          <w:szCs w:val="28"/>
        </w:rPr>
        <w:t xml:space="preserve"> </w:t>
      </w:r>
      <w:r w:rsidRPr="00170F0D">
        <w:rPr>
          <w:sz w:val="28"/>
          <w:szCs w:val="28"/>
        </w:rPr>
        <w:t>считаются</w:t>
      </w:r>
      <w:r w:rsidR="001B668A" w:rsidRPr="00170F0D">
        <w:rPr>
          <w:sz w:val="28"/>
          <w:szCs w:val="28"/>
        </w:rPr>
        <w:t xml:space="preserve"> </w:t>
      </w:r>
      <w:r w:rsidRPr="00170F0D">
        <w:rPr>
          <w:sz w:val="28"/>
          <w:szCs w:val="28"/>
        </w:rPr>
        <w:t>важными</w:t>
      </w:r>
      <w:r w:rsidR="001B668A" w:rsidRPr="00170F0D">
        <w:rPr>
          <w:sz w:val="28"/>
          <w:szCs w:val="28"/>
        </w:rPr>
        <w:t xml:space="preserve"> </w:t>
      </w:r>
      <w:r w:rsidRPr="00170F0D">
        <w:rPr>
          <w:sz w:val="28"/>
          <w:szCs w:val="28"/>
        </w:rPr>
        <w:t>заинтересованными</w:t>
      </w:r>
      <w:r w:rsidR="001B668A" w:rsidRPr="00170F0D">
        <w:rPr>
          <w:sz w:val="28"/>
          <w:szCs w:val="28"/>
        </w:rPr>
        <w:t xml:space="preserve"> </w:t>
      </w:r>
      <w:r w:rsidRPr="00170F0D">
        <w:rPr>
          <w:sz w:val="28"/>
          <w:szCs w:val="28"/>
        </w:rPr>
        <w:t>сторонами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содействии</w:t>
      </w:r>
      <w:r w:rsidR="001B668A" w:rsidRPr="00170F0D">
        <w:rPr>
          <w:sz w:val="28"/>
          <w:szCs w:val="28"/>
        </w:rPr>
        <w:t xml:space="preserve"> </w:t>
      </w:r>
      <w:r w:rsidRPr="00170F0D">
        <w:rPr>
          <w:sz w:val="28"/>
          <w:szCs w:val="28"/>
        </w:rPr>
        <w:t>внедрению</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развитию</w:t>
      </w:r>
      <w:r w:rsidR="001B668A" w:rsidRPr="00170F0D">
        <w:rPr>
          <w:sz w:val="28"/>
          <w:szCs w:val="28"/>
        </w:rPr>
        <w:t xml:space="preserve"> </w:t>
      </w:r>
      <w:r w:rsidRPr="00170F0D">
        <w:rPr>
          <w:sz w:val="28"/>
          <w:szCs w:val="28"/>
        </w:rPr>
        <w:t>практики</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сфере</w:t>
      </w:r>
      <w:r w:rsidR="001B668A" w:rsidRPr="00170F0D">
        <w:rPr>
          <w:sz w:val="28"/>
          <w:szCs w:val="28"/>
        </w:rPr>
        <w:t xml:space="preserve"> </w:t>
      </w:r>
      <w:r w:rsidRPr="00170F0D">
        <w:rPr>
          <w:sz w:val="28"/>
          <w:szCs w:val="28"/>
        </w:rPr>
        <w:t>общественного</w:t>
      </w:r>
      <w:r w:rsidR="001B668A" w:rsidRPr="00170F0D">
        <w:rPr>
          <w:sz w:val="28"/>
          <w:szCs w:val="28"/>
        </w:rPr>
        <w:t xml:space="preserve"> </w:t>
      </w:r>
      <w:r w:rsidRPr="00170F0D">
        <w:rPr>
          <w:sz w:val="28"/>
          <w:szCs w:val="28"/>
        </w:rPr>
        <w:t>достояния.</w:t>
      </w:r>
      <w:r w:rsidR="001B668A" w:rsidRPr="00170F0D">
        <w:rPr>
          <w:sz w:val="28"/>
          <w:szCs w:val="28"/>
        </w:rPr>
        <w:t xml:space="preserve"> </w:t>
      </w:r>
      <w:r w:rsidRPr="00170F0D">
        <w:rPr>
          <w:sz w:val="28"/>
          <w:szCs w:val="28"/>
        </w:rPr>
        <w:t>Консолидированная</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считается</w:t>
      </w:r>
      <w:r w:rsidR="001B668A" w:rsidRPr="00170F0D">
        <w:rPr>
          <w:sz w:val="28"/>
          <w:szCs w:val="28"/>
        </w:rPr>
        <w:t xml:space="preserve"> </w:t>
      </w:r>
      <w:r w:rsidRPr="00170F0D">
        <w:rPr>
          <w:sz w:val="28"/>
          <w:szCs w:val="28"/>
        </w:rPr>
        <w:t>незаменимым</w:t>
      </w:r>
      <w:r w:rsidR="001B668A" w:rsidRPr="00170F0D">
        <w:rPr>
          <w:sz w:val="28"/>
          <w:szCs w:val="28"/>
        </w:rPr>
        <w:t xml:space="preserve"> </w:t>
      </w:r>
      <w:r w:rsidRPr="00170F0D">
        <w:rPr>
          <w:sz w:val="28"/>
          <w:szCs w:val="28"/>
        </w:rPr>
        <w:t>инструментом,</w:t>
      </w:r>
      <w:r w:rsidR="001B668A" w:rsidRPr="00170F0D">
        <w:rPr>
          <w:sz w:val="28"/>
          <w:szCs w:val="28"/>
        </w:rPr>
        <w:t xml:space="preserve"> </w:t>
      </w:r>
      <w:r w:rsidRPr="00170F0D">
        <w:rPr>
          <w:sz w:val="28"/>
          <w:szCs w:val="28"/>
        </w:rPr>
        <w:t>предоставляющим</w:t>
      </w:r>
      <w:r w:rsidR="001B668A" w:rsidRPr="00170F0D">
        <w:rPr>
          <w:sz w:val="28"/>
          <w:szCs w:val="28"/>
        </w:rPr>
        <w:t xml:space="preserve"> </w:t>
      </w:r>
      <w:r w:rsidRPr="00170F0D">
        <w:rPr>
          <w:sz w:val="28"/>
          <w:szCs w:val="28"/>
        </w:rPr>
        <w:t>всесторонний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четкий</w:t>
      </w:r>
      <w:r w:rsidR="001B668A" w:rsidRPr="00170F0D">
        <w:rPr>
          <w:sz w:val="28"/>
          <w:szCs w:val="28"/>
        </w:rPr>
        <w:t xml:space="preserve"> </w:t>
      </w:r>
      <w:r w:rsidRPr="00170F0D">
        <w:rPr>
          <w:sz w:val="28"/>
          <w:szCs w:val="28"/>
        </w:rPr>
        <w:t>обзор</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состояния</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внутренним,</w:t>
      </w:r>
      <w:r w:rsidR="001B668A" w:rsidRPr="00170F0D">
        <w:rPr>
          <w:sz w:val="28"/>
          <w:szCs w:val="28"/>
        </w:rPr>
        <w:t xml:space="preserve"> </w:t>
      </w:r>
      <w:r w:rsidRPr="00170F0D">
        <w:rPr>
          <w:sz w:val="28"/>
          <w:szCs w:val="28"/>
        </w:rPr>
        <w:t>так</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внешним</w:t>
      </w:r>
      <w:r w:rsidR="001B668A" w:rsidRPr="00170F0D">
        <w:rPr>
          <w:sz w:val="28"/>
          <w:szCs w:val="28"/>
        </w:rPr>
        <w:t xml:space="preserve"> </w:t>
      </w:r>
      <w:r w:rsidRPr="00170F0D">
        <w:rPr>
          <w:sz w:val="28"/>
          <w:szCs w:val="28"/>
        </w:rPr>
        <w:t>заинтересованным</w:t>
      </w:r>
      <w:r w:rsidR="001B668A" w:rsidRPr="00170F0D">
        <w:rPr>
          <w:sz w:val="28"/>
          <w:szCs w:val="28"/>
        </w:rPr>
        <w:t xml:space="preserve"> </w:t>
      </w:r>
      <w:r w:rsidRPr="00170F0D">
        <w:rPr>
          <w:sz w:val="28"/>
          <w:szCs w:val="28"/>
        </w:rPr>
        <w:t>сторонам</w:t>
      </w:r>
      <w:r w:rsidR="00576108" w:rsidRPr="00170F0D">
        <w:rPr>
          <w:sz w:val="28"/>
          <w:szCs w:val="28"/>
        </w:rPr>
        <w:t xml:space="preserve"> </w:t>
      </w:r>
      <w:r w:rsidR="00DC59AC" w:rsidRPr="00170F0D">
        <w:rPr>
          <w:sz w:val="28"/>
          <w:szCs w:val="28"/>
        </w:rPr>
        <w:t>[4</w:t>
      </w:r>
      <w:r w:rsidR="00C979E3" w:rsidRPr="00170F0D">
        <w:rPr>
          <w:sz w:val="28"/>
          <w:szCs w:val="28"/>
        </w:rPr>
        <w:t>7</w:t>
      </w:r>
      <w:r w:rsidR="00DC59AC" w:rsidRPr="00170F0D">
        <w:rPr>
          <w:sz w:val="28"/>
          <w:szCs w:val="28"/>
        </w:rPr>
        <w:t>]</w:t>
      </w:r>
      <w:r w:rsidRPr="00170F0D">
        <w:rPr>
          <w:sz w:val="28"/>
          <w:szCs w:val="28"/>
        </w:rPr>
        <w:t>.</w:t>
      </w:r>
      <w:r w:rsidR="001B668A" w:rsidRPr="00170F0D">
        <w:rPr>
          <w:sz w:val="28"/>
          <w:szCs w:val="28"/>
        </w:rPr>
        <w:t xml:space="preserve"> </w:t>
      </w:r>
      <w:r w:rsidRPr="00170F0D">
        <w:rPr>
          <w:sz w:val="28"/>
          <w:szCs w:val="28"/>
        </w:rPr>
        <w:t>Хотя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настоящее</w:t>
      </w:r>
      <w:r w:rsidR="001B668A" w:rsidRPr="00170F0D">
        <w:rPr>
          <w:sz w:val="28"/>
          <w:szCs w:val="28"/>
        </w:rPr>
        <w:t xml:space="preserve"> </w:t>
      </w:r>
      <w:r w:rsidRPr="00170F0D">
        <w:rPr>
          <w:sz w:val="28"/>
          <w:szCs w:val="28"/>
        </w:rPr>
        <w:t>время</w:t>
      </w:r>
      <w:r w:rsidR="001B668A" w:rsidRPr="00170F0D">
        <w:rPr>
          <w:sz w:val="28"/>
          <w:szCs w:val="28"/>
        </w:rPr>
        <w:t xml:space="preserve"> </w:t>
      </w:r>
      <w:r w:rsidRPr="00170F0D">
        <w:rPr>
          <w:sz w:val="28"/>
          <w:szCs w:val="28"/>
        </w:rPr>
        <w:t>только</w:t>
      </w:r>
      <w:r w:rsidR="001B668A" w:rsidRPr="00170F0D">
        <w:rPr>
          <w:sz w:val="28"/>
          <w:szCs w:val="28"/>
        </w:rPr>
        <w:t xml:space="preserve"> </w:t>
      </w:r>
      <w:r w:rsidRPr="00170F0D">
        <w:rPr>
          <w:sz w:val="28"/>
          <w:szCs w:val="28"/>
        </w:rPr>
        <w:t>избранное</w:t>
      </w:r>
      <w:r w:rsidR="001B668A" w:rsidRPr="00170F0D">
        <w:rPr>
          <w:sz w:val="28"/>
          <w:szCs w:val="28"/>
        </w:rPr>
        <w:t xml:space="preserve"> </w:t>
      </w:r>
      <w:r w:rsidRPr="00170F0D">
        <w:rPr>
          <w:sz w:val="28"/>
          <w:szCs w:val="28"/>
        </w:rPr>
        <w:t>число</w:t>
      </w:r>
      <w:r w:rsidR="001B668A" w:rsidRPr="00170F0D">
        <w:rPr>
          <w:sz w:val="28"/>
          <w:szCs w:val="28"/>
        </w:rPr>
        <w:t xml:space="preserve"> </w:t>
      </w:r>
      <w:r w:rsidRPr="00170F0D">
        <w:rPr>
          <w:sz w:val="28"/>
          <w:szCs w:val="28"/>
        </w:rPr>
        <w:t>стран</w:t>
      </w:r>
      <w:r w:rsidR="001B668A" w:rsidRPr="00170F0D">
        <w:rPr>
          <w:sz w:val="28"/>
          <w:szCs w:val="28"/>
        </w:rPr>
        <w:t xml:space="preserve"> </w:t>
      </w:r>
      <w:r w:rsidRPr="00170F0D">
        <w:rPr>
          <w:sz w:val="28"/>
          <w:szCs w:val="28"/>
        </w:rPr>
        <w:t>составляет</w:t>
      </w:r>
      <w:r w:rsidR="001B668A" w:rsidRPr="00170F0D">
        <w:rPr>
          <w:sz w:val="28"/>
          <w:szCs w:val="28"/>
        </w:rPr>
        <w:t xml:space="preserve"> </w:t>
      </w:r>
      <w:r w:rsidRPr="00170F0D">
        <w:rPr>
          <w:sz w:val="28"/>
          <w:szCs w:val="28"/>
        </w:rPr>
        <w:t>консолидированную</w:t>
      </w:r>
      <w:r w:rsidR="001B668A" w:rsidRPr="00170F0D">
        <w:rPr>
          <w:sz w:val="28"/>
          <w:szCs w:val="28"/>
        </w:rPr>
        <w:t xml:space="preserve"> </w:t>
      </w:r>
      <w:r w:rsidRPr="00170F0D">
        <w:rPr>
          <w:sz w:val="28"/>
          <w:szCs w:val="28"/>
        </w:rPr>
        <w:t>финансовую</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эти</w:t>
      </w:r>
      <w:r w:rsidR="001B668A" w:rsidRPr="00170F0D">
        <w:rPr>
          <w:sz w:val="28"/>
          <w:szCs w:val="28"/>
        </w:rPr>
        <w:t xml:space="preserve"> </w:t>
      </w:r>
      <w:r w:rsidRPr="00170F0D">
        <w:rPr>
          <w:sz w:val="28"/>
          <w:szCs w:val="28"/>
        </w:rPr>
        <w:t>документы</w:t>
      </w:r>
      <w:r w:rsidR="001B668A" w:rsidRPr="00170F0D">
        <w:rPr>
          <w:sz w:val="28"/>
          <w:szCs w:val="28"/>
        </w:rPr>
        <w:t xml:space="preserve"> </w:t>
      </w:r>
      <w:r w:rsidRPr="00170F0D">
        <w:rPr>
          <w:sz w:val="28"/>
          <w:szCs w:val="28"/>
        </w:rPr>
        <w:t>играют</w:t>
      </w:r>
      <w:r w:rsidR="001B668A" w:rsidRPr="00170F0D">
        <w:rPr>
          <w:sz w:val="28"/>
          <w:szCs w:val="28"/>
        </w:rPr>
        <w:t xml:space="preserve"> </w:t>
      </w:r>
      <w:r w:rsidRPr="00170F0D">
        <w:rPr>
          <w:sz w:val="28"/>
          <w:szCs w:val="28"/>
        </w:rPr>
        <w:t>ключевую</w:t>
      </w:r>
      <w:r w:rsidR="001B668A" w:rsidRPr="00170F0D">
        <w:rPr>
          <w:sz w:val="28"/>
          <w:szCs w:val="28"/>
        </w:rPr>
        <w:t xml:space="preserve"> </w:t>
      </w:r>
      <w:r w:rsidRPr="00170F0D">
        <w:rPr>
          <w:sz w:val="28"/>
          <w:szCs w:val="28"/>
        </w:rPr>
        <w:t>роль</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практике</w:t>
      </w:r>
      <w:r w:rsidR="001B668A" w:rsidRPr="00170F0D">
        <w:rPr>
          <w:sz w:val="28"/>
          <w:szCs w:val="28"/>
        </w:rPr>
        <w:t xml:space="preserve"> </w:t>
      </w:r>
      <w:r w:rsidRPr="00170F0D">
        <w:rPr>
          <w:sz w:val="28"/>
          <w:szCs w:val="28"/>
        </w:rPr>
        <w:t>бухгалтерского</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сектора</w:t>
      </w:r>
      <w:r w:rsidR="00DC59AC" w:rsidRPr="00170F0D">
        <w:rPr>
          <w:sz w:val="28"/>
          <w:szCs w:val="28"/>
        </w:rPr>
        <w:t xml:space="preserve"> [4</w:t>
      </w:r>
      <w:r w:rsidR="00C979E3" w:rsidRPr="00170F0D">
        <w:rPr>
          <w:sz w:val="28"/>
          <w:szCs w:val="28"/>
        </w:rPr>
        <w:t>8</w:t>
      </w:r>
      <w:r w:rsidR="00DC59AC" w:rsidRPr="00170F0D">
        <w:rPr>
          <w:sz w:val="28"/>
          <w:szCs w:val="28"/>
        </w:rPr>
        <w:t>]</w:t>
      </w:r>
      <w:r w:rsidRPr="00170F0D">
        <w:rPr>
          <w:sz w:val="28"/>
          <w:szCs w:val="28"/>
        </w:rPr>
        <w:t>.</w:t>
      </w:r>
      <w:r w:rsidR="001B668A" w:rsidRPr="00170F0D">
        <w:rPr>
          <w:sz w:val="28"/>
          <w:szCs w:val="28"/>
        </w:rPr>
        <w:t xml:space="preserve"> </w:t>
      </w:r>
    </w:p>
    <w:p w14:paraId="48A1CB91" w14:textId="4EA4FCAA" w:rsidR="0086709C" w:rsidRPr="00170F0D" w:rsidRDefault="0086709C" w:rsidP="008F1A1D">
      <w:pPr>
        <w:ind w:firstLine="709"/>
        <w:jc w:val="both"/>
        <w:rPr>
          <w:sz w:val="28"/>
          <w:szCs w:val="28"/>
          <w:lang w:val="kk-KZ"/>
        </w:rPr>
      </w:pPr>
      <w:r w:rsidRPr="00170F0D">
        <w:rPr>
          <w:sz w:val="28"/>
          <w:szCs w:val="28"/>
        </w:rPr>
        <w:t>Исходя</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проведенного</w:t>
      </w:r>
      <w:r w:rsidR="001B668A" w:rsidRPr="00170F0D">
        <w:rPr>
          <w:sz w:val="28"/>
          <w:szCs w:val="28"/>
        </w:rPr>
        <w:t xml:space="preserve"> </w:t>
      </w:r>
      <w:r w:rsidRPr="00170F0D">
        <w:rPr>
          <w:sz w:val="28"/>
          <w:szCs w:val="28"/>
        </w:rPr>
        <w:t>литературного</w:t>
      </w:r>
      <w:r w:rsidR="001B668A" w:rsidRPr="00170F0D">
        <w:rPr>
          <w:sz w:val="28"/>
          <w:szCs w:val="28"/>
        </w:rPr>
        <w:t xml:space="preserve"> </w:t>
      </w:r>
      <w:r w:rsidRPr="00170F0D">
        <w:rPr>
          <w:sz w:val="28"/>
          <w:szCs w:val="28"/>
        </w:rPr>
        <w:t>обзора</w:t>
      </w:r>
      <w:r w:rsidR="001B668A" w:rsidRPr="00170F0D">
        <w:rPr>
          <w:sz w:val="28"/>
          <w:szCs w:val="28"/>
        </w:rPr>
        <w:t xml:space="preserve"> </w:t>
      </w:r>
      <w:r w:rsidRPr="00170F0D">
        <w:rPr>
          <w:sz w:val="28"/>
          <w:szCs w:val="28"/>
        </w:rPr>
        <w:t>можно</w:t>
      </w:r>
      <w:r w:rsidR="001B668A" w:rsidRPr="00170F0D">
        <w:rPr>
          <w:sz w:val="28"/>
          <w:szCs w:val="28"/>
        </w:rPr>
        <w:t xml:space="preserve"> </w:t>
      </w:r>
      <w:r w:rsidRPr="00170F0D">
        <w:rPr>
          <w:sz w:val="28"/>
          <w:szCs w:val="28"/>
        </w:rPr>
        <w:t>выделить</w:t>
      </w:r>
      <w:r w:rsidR="001B668A" w:rsidRPr="00170F0D">
        <w:rPr>
          <w:sz w:val="28"/>
          <w:szCs w:val="28"/>
        </w:rPr>
        <w:t xml:space="preserve"> </w:t>
      </w:r>
      <w:r w:rsidRPr="00170F0D">
        <w:rPr>
          <w:sz w:val="28"/>
          <w:szCs w:val="28"/>
        </w:rPr>
        <w:t>следующие</w:t>
      </w:r>
      <w:r w:rsidR="001B668A" w:rsidRPr="00170F0D">
        <w:rPr>
          <w:sz w:val="28"/>
          <w:szCs w:val="28"/>
        </w:rPr>
        <w:t xml:space="preserve"> </w:t>
      </w:r>
      <w:r w:rsidRPr="00170F0D">
        <w:rPr>
          <w:sz w:val="28"/>
          <w:szCs w:val="28"/>
        </w:rPr>
        <w:t>аспекты</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w:t>
      </w:r>
      <w:r w:rsidR="000C4561" w:rsidRPr="00170F0D">
        <w:rPr>
          <w:sz w:val="28"/>
          <w:szCs w:val="28"/>
        </w:rPr>
        <w:t>рисунок</w:t>
      </w:r>
      <w:r w:rsidR="001B668A" w:rsidRPr="00170F0D">
        <w:rPr>
          <w:sz w:val="28"/>
          <w:szCs w:val="28"/>
        </w:rPr>
        <w:t xml:space="preserve"> </w:t>
      </w:r>
      <w:r w:rsidRPr="00170F0D">
        <w:rPr>
          <w:sz w:val="28"/>
          <w:szCs w:val="28"/>
        </w:rPr>
        <w:t>2)</w:t>
      </w:r>
      <w:r w:rsidR="00A5691D" w:rsidRPr="00170F0D">
        <w:rPr>
          <w:sz w:val="28"/>
          <w:szCs w:val="28"/>
          <w:lang w:val="kk-KZ"/>
        </w:rPr>
        <w:t>.</w:t>
      </w:r>
    </w:p>
    <w:p w14:paraId="020B4608" w14:textId="77777777" w:rsidR="0086709C" w:rsidRPr="00170F0D" w:rsidRDefault="0086709C" w:rsidP="004A1C5E">
      <w:pPr>
        <w:ind w:firstLine="709"/>
        <w:jc w:val="both"/>
        <w:rPr>
          <w:rFonts w:ascii="Segoe UI" w:hAnsi="Segoe UI" w:cs="Segoe UI"/>
          <w:color w:val="0D0D0D"/>
          <w:sz w:val="21"/>
          <w:szCs w:val="21"/>
          <w:shd w:val="clear" w:color="auto" w:fill="FFFFFF"/>
        </w:rPr>
      </w:pPr>
    </w:p>
    <w:p w14:paraId="058A57E8" w14:textId="77777777" w:rsidR="0086709C" w:rsidRPr="00170F0D" w:rsidRDefault="0086709C" w:rsidP="00257E36">
      <w:pPr>
        <w:ind w:right="57"/>
        <w:jc w:val="both"/>
        <w:rPr>
          <w:sz w:val="28"/>
          <w:szCs w:val="28"/>
        </w:rPr>
      </w:pPr>
      <w:r w:rsidRPr="00170F0D">
        <w:rPr>
          <w:noProof/>
          <w:sz w:val="28"/>
          <w:szCs w:val="28"/>
        </w:rPr>
        <w:drawing>
          <wp:inline distT="0" distB="0" distL="0" distR="0" wp14:anchorId="50776E3A" wp14:editId="3F5A36B2">
            <wp:extent cx="5849620" cy="4013200"/>
            <wp:effectExtent l="38100" t="0" r="74930" b="0"/>
            <wp:docPr id="26710889"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5A4B0F89" w14:textId="77777777" w:rsidR="00C979E3" w:rsidRPr="00170F0D" w:rsidRDefault="00C979E3" w:rsidP="0086709C">
      <w:pPr>
        <w:ind w:left="57" w:right="57" w:firstLine="652"/>
        <w:jc w:val="center"/>
        <w:rPr>
          <w:sz w:val="16"/>
          <w:szCs w:val="16"/>
        </w:rPr>
      </w:pPr>
    </w:p>
    <w:p w14:paraId="275B1F33" w14:textId="7A8EFB49" w:rsidR="0086709C" w:rsidRPr="00170F0D" w:rsidRDefault="0086709C" w:rsidP="00A5691D">
      <w:pPr>
        <w:ind w:right="-1"/>
        <w:jc w:val="center"/>
        <w:rPr>
          <w:sz w:val="28"/>
          <w:szCs w:val="28"/>
        </w:rPr>
      </w:pPr>
      <w:r w:rsidRPr="00170F0D">
        <w:rPr>
          <w:sz w:val="28"/>
          <w:szCs w:val="28"/>
        </w:rPr>
        <w:t>Рисунок</w:t>
      </w:r>
      <w:r w:rsidR="001B668A" w:rsidRPr="00170F0D">
        <w:rPr>
          <w:sz w:val="28"/>
          <w:szCs w:val="28"/>
        </w:rPr>
        <w:t xml:space="preserve"> </w:t>
      </w:r>
      <w:r w:rsidRPr="00170F0D">
        <w:rPr>
          <w:sz w:val="28"/>
          <w:szCs w:val="28"/>
        </w:rPr>
        <w:t>2</w:t>
      </w:r>
      <w:r w:rsidR="001B668A" w:rsidRPr="00170F0D">
        <w:rPr>
          <w:sz w:val="28"/>
          <w:szCs w:val="28"/>
        </w:rPr>
        <w:t xml:space="preserve"> </w:t>
      </w:r>
      <w:r w:rsidR="00B75EDF" w:rsidRPr="00170F0D">
        <w:rPr>
          <w:sz w:val="28"/>
          <w:szCs w:val="28"/>
        </w:rPr>
        <w:t>–</w:t>
      </w:r>
      <w:r w:rsidR="001B668A" w:rsidRPr="00170F0D">
        <w:rPr>
          <w:sz w:val="28"/>
          <w:szCs w:val="28"/>
        </w:rPr>
        <w:t xml:space="preserve"> </w:t>
      </w:r>
      <w:r w:rsidRPr="00170F0D">
        <w:rPr>
          <w:sz w:val="28"/>
          <w:szCs w:val="28"/>
        </w:rPr>
        <w:t>Основные</w:t>
      </w:r>
      <w:r w:rsidR="001B668A" w:rsidRPr="00170F0D">
        <w:rPr>
          <w:sz w:val="28"/>
          <w:szCs w:val="28"/>
        </w:rPr>
        <w:t xml:space="preserve"> </w:t>
      </w:r>
      <w:r w:rsidRPr="00170F0D">
        <w:rPr>
          <w:sz w:val="28"/>
          <w:szCs w:val="28"/>
        </w:rPr>
        <w:t>аспекты</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сектора</w:t>
      </w:r>
    </w:p>
    <w:p w14:paraId="6DC8AFAC" w14:textId="77777777" w:rsidR="00B75EDF" w:rsidRPr="00170F0D" w:rsidRDefault="00B75EDF" w:rsidP="00B75EDF">
      <w:pPr>
        <w:ind w:firstLine="709"/>
        <w:jc w:val="both"/>
        <w:rPr>
          <w:sz w:val="16"/>
          <w:szCs w:val="16"/>
        </w:rPr>
      </w:pPr>
    </w:p>
    <w:p w14:paraId="4708475E" w14:textId="035E3ABB" w:rsidR="00B75EDF" w:rsidRPr="00170F0D" w:rsidRDefault="00B75EDF" w:rsidP="00A5691D">
      <w:pPr>
        <w:ind w:firstLine="709"/>
        <w:jc w:val="both"/>
      </w:pPr>
      <w:r w:rsidRPr="00170F0D">
        <w:t>Примечание</w:t>
      </w:r>
      <w:r w:rsidR="001B668A" w:rsidRPr="00170F0D">
        <w:rPr>
          <w:lang w:val="kk-KZ"/>
        </w:rPr>
        <w:t xml:space="preserve"> </w:t>
      </w:r>
      <w:r w:rsidRPr="00170F0D">
        <w:t>–</w:t>
      </w:r>
      <w:r w:rsidR="001B668A" w:rsidRPr="00170F0D">
        <w:t xml:space="preserve"> </w:t>
      </w:r>
      <w:r w:rsidRPr="00170F0D">
        <w:t>Составлено</w:t>
      </w:r>
      <w:r w:rsidR="001B668A" w:rsidRPr="00170F0D">
        <w:t xml:space="preserve"> </w:t>
      </w:r>
      <w:r w:rsidRPr="00170F0D">
        <w:t>автором</w:t>
      </w:r>
      <w:r w:rsidR="001B668A" w:rsidRPr="00170F0D">
        <w:t xml:space="preserve"> </w:t>
      </w:r>
    </w:p>
    <w:p w14:paraId="23A6B658" w14:textId="77777777" w:rsidR="0086709C" w:rsidRPr="00170F0D" w:rsidRDefault="0086709C" w:rsidP="00A5691D">
      <w:pPr>
        <w:ind w:firstLine="709"/>
        <w:jc w:val="both"/>
        <w:rPr>
          <w:sz w:val="28"/>
          <w:szCs w:val="28"/>
        </w:rPr>
      </w:pPr>
    </w:p>
    <w:p w14:paraId="4DAE159A" w14:textId="329A5E43" w:rsidR="0086709C" w:rsidRPr="00170F0D" w:rsidRDefault="00C979E3" w:rsidP="00A5691D">
      <w:pPr>
        <w:ind w:firstLine="709"/>
        <w:jc w:val="both"/>
        <w:rPr>
          <w:sz w:val="28"/>
          <w:szCs w:val="28"/>
        </w:rPr>
      </w:pPr>
      <w:r w:rsidRPr="00170F0D">
        <w:rPr>
          <w:sz w:val="28"/>
          <w:szCs w:val="28"/>
        </w:rPr>
        <w:t xml:space="preserve">Из вышеуказанного анализа видно, что аудит консолидированной финансовой отчетности государственного сектора представляет собой сложный процесс, требующий учета специфики государственных структур и особенностей их финансовой деятельности.  </w:t>
      </w:r>
      <w:r w:rsidR="0086709C" w:rsidRPr="00170F0D">
        <w:rPr>
          <w:sz w:val="28"/>
          <w:szCs w:val="28"/>
        </w:rPr>
        <w:t>Несмотря</w:t>
      </w:r>
      <w:r w:rsidR="001B668A" w:rsidRPr="00170F0D">
        <w:rPr>
          <w:sz w:val="28"/>
          <w:szCs w:val="28"/>
        </w:rPr>
        <w:t xml:space="preserve"> </w:t>
      </w:r>
      <w:r w:rsidR="0086709C" w:rsidRPr="00170F0D">
        <w:rPr>
          <w:sz w:val="28"/>
          <w:szCs w:val="28"/>
        </w:rPr>
        <w:t>на</w:t>
      </w:r>
      <w:r w:rsidR="001B668A" w:rsidRPr="00170F0D">
        <w:rPr>
          <w:sz w:val="28"/>
          <w:szCs w:val="28"/>
        </w:rPr>
        <w:t xml:space="preserve"> </w:t>
      </w:r>
      <w:r w:rsidR="0086709C" w:rsidRPr="00170F0D">
        <w:rPr>
          <w:sz w:val="28"/>
          <w:szCs w:val="28"/>
        </w:rPr>
        <w:t>ряд</w:t>
      </w:r>
      <w:r w:rsidR="001B668A" w:rsidRPr="00170F0D">
        <w:rPr>
          <w:sz w:val="28"/>
          <w:szCs w:val="28"/>
        </w:rPr>
        <w:t xml:space="preserve"> </w:t>
      </w:r>
      <w:r w:rsidR="0086709C" w:rsidRPr="00170F0D">
        <w:rPr>
          <w:sz w:val="28"/>
          <w:szCs w:val="28"/>
        </w:rPr>
        <w:t>преимуществ</w:t>
      </w:r>
      <w:r w:rsidR="001B668A" w:rsidRPr="00170F0D">
        <w:rPr>
          <w:sz w:val="28"/>
          <w:szCs w:val="28"/>
        </w:rPr>
        <w:t xml:space="preserve"> </w:t>
      </w:r>
      <w:r w:rsidR="0086709C" w:rsidRPr="00170F0D">
        <w:rPr>
          <w:sz w:val="28"/>
          <w:szCs w:val="28"/>
        </w:rPr>
        <w:t>процесс</w:t>
      </w:r>
      <w:r w:rsidR="001B668A" w:rsidRPr="00170F0D">
        <w:rPr>
          <w:sz w:val="28"/>
          <w:szCs w:val="28"/>
        </w:rPr>
        <w:t xml:space="preserve"> </w:t>
      </w:r>
      <w:r w:rsidR="0086709C" w:rsidRPr="00170F0D">
        <w:rPr>
          <w:sz w:val="28"/>
          <w:szCs w:val="28"/>
        </w:rPr>
        <w:t>составления</w:t>
      </w:r>
      <w:r w:rsidR="001B668A" w:rsidRPr="00170F0D">
        <w:rPr>
          <w:sz w:val="28"/>
          <w:szCs w:val="28"/>
        </w:rPr>
        <w:t xml:space="preserve"> </w:t>
      </w:r>
      <w:r w:rsidR="0086709C"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0086709C" w:rsidRPr="00170F0D">
        <w:rPr>
          <w:sz w:val="28"/>
          <w:szCs w:val="28"/>
        </w:rPr>
        <w:t>отчетности</w:t>
      </w:r>
      <w:r w:rsidR="001B668A" w:rsidRPr="00170F0D">
        <w:rPr>
          <w:sz w:val="28"/>
          <w:szCs w:val="28"/>
        </w:rPr>
        <w:t xml:space="preserve"> </w:t>
      </w:r>
      <w:r w:rsidR="0086709C" w:rsidRPr="00170F0D">
        <w:rPr>
          <w:sz w:val="28"/>
          <w:szCs w:val="28"/>
        </w:rPr>
        <w:t>государственного</w:t>
      </w:r>
      <w:r w:rsidR="001B668A" w:rsidRPr="00170F0D">
        <w:rPr>
          <w:sz w:val="28"/>
          <w:szCs w:val="28"/>
        </w:rPr>
        <w:t xml:space="preserve"> </w:t>
      </w:r>
      <w:r w:rsidR="0086709C" w:rsidRPr="00170F0D">
        <w:rPr>
          <w:sz w:val="28"/>
          <w:szCs w:val="28"/>
        </w:rPr>
        <w:t>сектора</w:t>
      </w:r>
      <w:r w:rsidR="001B668A" w:rsidRPr="00170F0D">
        <w:rPr>
          <w:sz w:val="28"/>
          <w:szCs w:val="28"/>
        </w:rPr>
        <w:t xml:space="preserve"> </w:t>
      </w:r>
      <w:r w:rsidR="0086709C" w:rsidRPr="00170F0D">
        <w:rPr>
          <w:sz w:val="28"/>
          <w:szCs w:val="28"/>
        </w:rPr>
        <w:t>не</w:t>
      </w:r>
      <w:r w:rsidR="001B668A" w:rsidRPr="00170F0D">
        <w:rPr>
          <w:sz w:val="28"/>
          <w:szCs w:val="28"/>
        </w:rPr>
        <w:t xml:space="preserve"> </w:t>
      </w:r>
      <w:r w:rsidR="0086709C" w:rsidRPr="00170F0D">
        <w:rPr>
          <w:sz w:val="28"/>
          <w:szCs w:val="28"/>
        </w:rPr>
        <w:t>лишен</w:t>
      </w:r>
      <w:r w:rsidR="001B668A" w:rsidRPr="00170F0D">
        <w:rPr>
          <w:sz w:val="28"/>
          <w:szCs w:val="28"/>
        </w:rPr>
        <w:t xml:space="preserve"> </w:t>
      </w:r>
      <w:r w:rsidR="0086709C" w:rsidRPr="00170F0D">
        <w:rPr>
          <w:sz w:val="28"/>
          <w:szCs w:val="28"/>
        </w:rPr>
        <w:t>проблем.</w:t>
      </w:r>
      <w:r w:rsidR="001B668A" w:rsidRPr="00170F0D">
        <w:rPr>
          <w:sz w:val="28"/>
          <w:szCs w:val="28"/>
        </w:rPr>
        <w:t xml:space="preserve"> </w:t>
      </w:r>
      <w:r w:rsidR="0086709C" w:rsidRPr="00170F0D">
        <w:rPr>
          <w:sz w:val="28"/>
          <w:szCs w:val="28"/>
        </w:rPr>
        <w:t>К</w:t>
      </w:r>
      <w:r w:rsidR="001B668A" w:rsidRPr="00170F0D">
        <w:rPr>
          <w:sz w:val="28"/>
          <w:szCs w:val="28"/>
        </w:rPr>
        <w:t xml:space="preserve"> </w:t>
      </w:r>
      <w:r w:rsidR="0086709C" w:rsidRPr="00170F0D">
        <w:rPr>
          <w:sz w:val="28"/>
          <w:szCs w:val="28"/>
        </w:rPr>
        <w:t>ним</w:t>
      </w:r>
      <w:r w:rsidR="001B668A" w:rsidRPr="00170F0D">
        <w:rPr>
          <w:sz w:val="28"/>
          <w:szCs w:val="28"/>
        </w:rPr>
        <w:t xml:space="preserve"> </w:t>
      </w:r>
      <w:r w:rsidR="0086709C" w:rsidRPr="00170F0D">
        <w:rPr>
          <w:sz w:val="28"/>
          <w:szCs w:val="28"/>
        </w:rPr>
        <w:t>относятся</w:t>
      </w:r>
      <w:r w:rsidR="001B668A" w:rsidRPr="00170F0D">
        <w:rPr>
          <w:sz w:val="28"/>
          <w:szCs w:val="28"/>
        </w:rPr>
        <w:t xml:space="preserve"> </w:t>
      </w:r>
      <w:r w:rsidR="0086709C" w:rsidRPr="00170F0D">
        <w:rPr>
          <w:sz w:val="28"/>
          <w:szCs w:val="28"/>
        </w:rPr>
        <w:t>необходимость</w:t>
      </w:r>
      <w:r w:rsidR="001B668A" w:rsidRPr="00170F0D">
        <w:rPr>
          <w:sz w:val="28"/>
          <w:szCs w:val="28"/>
        </w:rPr>
        <w:t xml:space="preserve"> </w:t>
      </w:r>
      <w:r w:rsidR="0086709C" w:rsidRPr="00170F0D">
        <w:rPr>
          <w:sz w:val="28"/>
          <w:szCs w:val="28"/>
        </w:rPr>
        <w:t>применения</w:t>
      </w:r>
      <w:r w:rsidR="001B668A" w:rsidRPr="00170F0D">
        <w:rPr>
          <w:sz w:val="28"/>
          <w:szCs w:val="28"/>
        </w:rPr>
        <w:t xml:space="preserve"> </w:t>
      </w:r>
      <w:r w:rsidR="0086709C" w:rsidRPr="00170F0D">
        <w:rPr>
          <w:sz w:val="28"/>
          <w:szCs w:val="28"/>
        </w:rPr>
        <w:t>стандартов</w:t>
      </w:r>
      <w:r w:rsidR="001B668A" w:rsidRPr="00170F0D">
        <w:rPr>
          <w:sz w:val="28"/>
          <w:szCs w:val="28"/>
        </w:rPr>
        <w:t xml:space="preserve"> </w:t>
      </w:r>
      <w:r w:rsidR="0086709C" w:rsidRPr="00170F0D">
        <w:rPr>
          <w:sz w:val="28"/>
          <w:szCs w:val="28"/>
        </w:rPr>
        <w:t>бухгалтерского</w:t>
      </w:r>
      <w:r w:rsidR="001B668A" w:rsidRPr="00170F0D">
        <w:rPr>
          <w:sz w:val="28"/>
          <w:szCs w:val="28"/>
        </w:rPr>
        <w:t xml:space="preserve"> </w:t>
      </w:r>
      <w:r w:rsidR="0086709C" w:rsidRPr="00170F0D">
        <w:rPr>
          <w:sz w:val="28"/>
          <w:szCs w:val="28"/>
        </w:rPr>
        <w:t>учета,</w:t>
      </w:r>
      <w:r w:rsidR="001B668A" w:rsidRPr="00170F0D">
        <w:rPr>
          <w:sz w:val="28"/>
          <w:szCs w:val="28"/>
        </w:rPr>
        <w:t xml:space="preserve"> </w:t>
      </w:r>
      <w:r w:rsidR="0086709C" w:rsidRPr="00170F0D">
        <w:rPr>
          <w:sz w:val="28"/>
          <w:szCs w:val="28"/>
        </w:rPr>
        <w:t>специфичных</w:t>
      </w:r>
      <w:r w:rsidR="001B668A" w:rsidRPr="00170F0D">
        <w:rPr>
          <w:sz w:val="28"/>
          <w:szCs w:val="28"/>
        </w:rPr>
        <w:t xml:space="preserve"> </w:t>
      </w:r>
      <w:r w:rsidR="0086709C" w:rsidRPr="00170F0D">
        <w:rPr>
          <w:sz w:val="28"/>
          <w:szCs w:val="28"/>
        </w:rPr>
        <w:t>для</w:t>
      </w:r>
      <w:r w:rsidR="001B668A" w:rsidRPr="00170F0D">
        <w:rPr>
          <w:sz w:val="28"/>
          <w:szCs w:val="28"/>
        </w:rPr>
        <w:t xml:space="preserve"> </w:t>
      </w:r>
      <w:r w:rsidR="0086709C" w:rsidRPr="00170F0D">
        <w:rPr>
          <w:sz w:val="28"/>
          <w:szCs w:val="28"/>
        </w:rPr>
        <w:t>государственного</w:t>
      </w:r>
      <w:r w:rsidR="001B668A" w:rsidRPr="00170F0D">
        <w:rPr>
          <w:sz w:val="28"/>
          <w:szCs w:val="28"/>
        </w:rPr>
        <w:t xml:space="preserve"> </w:t>
      </w:r>
      <w:r w:rsidR="0086709C" w:rsidRPr="00170F0D">
        <w:rPr>
          <w:sz w:val="28"/>
          <w:szCs w:val="28"/>
        </w:rPr>
        <w:t>сектора,</w:t>
      </w:r>
      <w:r w:rsidR="001B668A" w:rsidRPr="00170F0D">
        <w:rPr>
          <w:sz w:val="28"/>
          <w:szCs w:val="28"/>
        </w:rPr>
        <w:t xml:space="preserve"> </w:t>
      </w:r>
      <w:r w:rsidR="0086709C" w:rsidRPr="00170F0D">
        <w:rPr>
          <w:sz w:val="28"/>
          <w:szCs w:val="28"/>
        </w:rPr>
        <w:t>отличных</w:t>
      </w:r>
      <w:r w:rsidR="001B668A" w:rsidRPr="00170F0D">
        <w:rPr>
          <w:sz w:val="28"/>
          <w:szCs w:val="28"/>
        </w:rPr>
        <w:t xml:space="preserve"> </w:t>
      </w:r>
      <w:r w:rsidR="0086709C" w:rsidRPr="00170F0D">
        <w:rPr>
          <w:sz w:val="28"/>
          <w:szCs w:val="28"/>
        </w:rPr>
        <w:t>от</w:t>
      </w:r>
      <w:r w:rsidR="001B668A" w:rsidRPr="00170F0D">
        <w:rPr>
          <w:sz w:val="28"/>
          <w:szCs w:val="28"/>
        </w:rPr>
        <w:t xml:space="preserve"> </w:t>
      </w:r>
      <w:r w:rsidR="0086709C" w:rsidRPr="00170F0D">
        <w:rPr>
          <w:sz w:val="28"/>
          <w:szCs w:val="28"/>
        </w:rPr>
        <w:t>стандартов,</w:t>
      </w:r>
      <w:r w:rsidR="001B668A" w:rsidRPr="00170F0D">
        <w:rPr>
          <w:sz w:val="28"/>
          <w:szCs w:val="28"/>
        </w:rPr>
        <w:t xml:space="preserve"> </w:t>
      </w:r>
      <w:r w:rsidR="0086709C" w:rsidRPr="00170F0D">
        <w:rPr>
          <w:sz w:val="28"/>
          <w:szCs w:val="28"/>
        </w:rPr>
        <w:t>применимых</w:t>
      </w:r>
      <w:r w:rsidR="001B668A" w:rsidRPr="00170F0D">
        <w:rPr>
          <w:sz w:val="28"/>
          <w:szCs w:val="28"/>
        </w:rPr>
        <w:t xml:space="preserve"> </w:t>
      </w:r>
      <w:r w:rsidR="0086709C" w:rsidRPr="00170F0D">
        <w:rPr>
          <w:sz w:val="28"/>
          <w:szCs w:val="28"/>
        </w:rPr>
        <w:t>к</w:t>
      </w:r>
      <w:r w:rsidR="001B668A" w:rsidRPr="00170F0D">
        <w:rPr>
          <w:sz w:val="28"/>
          <w:szCs w:val="28"/>
        </w:rPr>
        <w:t xml:space="preserve"> </w:t>
      </w:r>
      <w:r w:rsidR="0086709C" w:rsidRPr="00170F0D">
        <w:rPr>
          <w:sz w:val="28"/>
          <w:szCs w:val="28"/>
        </w:rPr>
        <w:t>частному</w:t>
      </w:r>
      <w:r w:rsidR="001B668A" w:rsidRPr="00170F0D">
        <w:rPr>
          <w:sz w:val="28"/>
          <w:szCs w:val="28"/>
        </w:rPr>
        <w:t xml:space="preserve"> </w:t>
      </w:r>
      <w:r w:rsidR="0086709C" w:rsidRPr="00170F0D">
        <w:rPr>
          <w:sz w:val="28"/>
          <w:szCs w:val="28"/>
        </w:rPr>
        <w:t>сектору,</w:t>
      </w:r>
      <w:r w:rsidR="001B668A" w:rsidRPr="00170F0D">
        <w:rPr>
          <w:sz w:val="28"/>
          <w:szCs w:val="28"/>
        </w:rPr>
        <w:t xml:space="preserve"> </w:t>
      </w:r>
      <w:r w:rsidR="0086709C" w:rsidRPr="00170F0D">
        <w:rPr>
          <w:sz w:val="28"/>
          <w:szCs w:val="28"/>
        </w:rPr>
        <w:t>нехватка</w:t>
      </w:r>
      <w:r w:rsidR="001B668A" w:rsidRPr="00170F0D">
        <w:rPr>
          <w:sz w:val="28"/>
          <w:szCs w:val="28"/>
        </w:rPr>
        <w:t xml:space="preserve"> </w:t>
      </w:r>
      <w:r w:rsidR="0086709C" w:rsidRPr="00170F0D">
        <w:rPr>
          <w:sz w:val="28"/>
          <w:szCs w:val="28"/>
        </w:rPr>
        <w:t>квалифицированных</w:t>
      </w:r>
      <w:r w:rsidR="001B668A" w:rsidRPr="00170F0D">
        <w:rPr>
          <w:sz w:val="28"/>
          <w:szCs w:val="28"/>
        </w:rPr>
        <w:t xml:space="preserve"> </w:t>
      </w:r>
      <w:r w:rsidR="0086709C" w:rsidRPr="00170F0D">
        <w:rPr>
          <w:sz w:val="28"/>
          <w:szCs w:val="28"/>
        </w:rPr>
        <w:t>специалистов</w:t>
      </w:r>
      <w:r w:rsidR="001B668A" w:rsidRPr="00170F0D">
        <w:rPr>
          <w:sz w:val="28"/>
          <w:szCs w:val="28"/>
        </w:rPr>
        <w:t xml:space="preserve"> </w:t>
      </w:r>
      <w:r w:rsidR="0086709C" w:rsidRPr="00170F0D">
        <w:rPr>
          <w:sz w:val="28"/>
          <w:szCs w:val="28"/>
        </w:rPr>
        <w:t>и</w:t>
      </w:r>
      <w:r w:rsidR="001B668A" w:rsidRPr="00170F0D">
        <w:rPr>
          <w:sz w:val="28"/>
          <w:szCs w:val="28"/>
        </w:rPr>
        <w:t xml:space="preserve"> </w:t>
      </w:r>
      <w:r w:rsidR="0086709C" w:rsidRPr="00170F0D">
        <w:rPr>
          <w:sz w:val="28"/>
          <w:szCs w:val="28"/>
        </w:rPr>
        <w:t>отсутствие</w:t>
      </w:r>
      <w:r w:rsidR="001B668A" w:rsidRPr="00170F0D">
        <w:rPr>
          <w:sz w:val="28"/>
          <w:szCs w:val="28"/>
        </w:rPr>
        <w:t xml:space="preserve"> </w:t>
      </w:r>
      <w:r w:rsidR="0086709C" w:rsidRPr="00170F0D">
        <w:rPr>
          <w:sz w:val="28"/>
          <w:szCs w:val="28"/>
        </w:rPr>
        <w:t>обязательного</w:t>
      </w:r>
      <w:r w:rsidR="001B668A" w:rsidRPr="00170F0D">
        <w:rPr>
          <w:sz w:val="28"/>
          <w:szCs w:val="28"/>
        </w:rPr>
        <w:t xml:space="preserve"> </w:t>
      </w:r>
      <w:r w:rsidR="0086709C" w:rsidRPr="00170F0D">
        <w:rPr>
          <w:sz w:val="28"/>
          <w:szCs w:val="28"/>
        </w:rPr>
        <w:t>требования</w:t>
      </w:r>
      <w:r w:rsidR="001B668A" w:rsidRPr="00170F0D">
        <w:rPr>
          <w:sz w:val="28"/>
          <w:szCs w:val="28"/>
        </w:rPr>
        <w:t xml:space="preserve"> </w:t>
      </w:r>
      <w:r w:rsidR="0086709C" w:rsidRPr="00170F0D">
        <w:rPr>
          <w:sz w:val="28"/>
          <w:szCs w:val="28"/>
        </w:rPr>
        <w:t>к</w:t>
      </w:r>
      <w:r w:rsidR="001B668A" w:rsidRPr="00170F0D">
        <w:rPr>
          <w:sz w:val="28"/>
          <w:szCs w:val="28"/>
        </w:rPr>
        <w:t xml:space="preserve"> </w:t>
      </w:r>
      <w:r w:rsidR="0086709C" w:rsidRPr="00170F0D">
        <w:rPr>
          <w:sz w:val="28"/>
          <w:szCs w:val="28"/>
        </w:rPr>
        <w:t>представлению</w:t>
      </w:r>
      <w:r w:rsidR="001B668A" w:rsidRPr="00170F0D">
        <w:rPr>
          <w:sz w:val="28"/>
          <w:szCs w:val="28"/>
        </w:rPr>
        <w:t xml:space="preserve"> </w:t>
      </w:r>
      <w:r w:rsidR="0086709C" w:rsidRPr="00170F0D">
        <w:rPr>
          <w:sz w:val="28"/>
          <w:szCs w:val="28"/>
        </w:rPr>
        <w:t>консолидированной</w:t>
      </w:r>
      <w:r w:rsidR="001B668A" w:rsidRPr="00170F0D">
        <w:rPr>
          <w:sz w:val="28"/>
          <w:szCs w:val="28"/>
        </w:rPr>
        <w:t xml:space="preserve"> </w:t>
      </w:r>
      <w:r w:rsidR="0086709C" w:rsidRPr="00170F0D">
        <w:rPr>
          <w:sz w:val="28"/>
          <w:szCs w:val="28"/>
        </w:rPr>
        <w:t>отчетности.</w:t>
      </w:r>
    </w:p>
    <w:p w14:paraId="4BDA995F" w14:textId="1372D27E" w:rsidR="0086709C" w:rsidRPr="00170F0D" w:rsidRDefault="0086709C" w:rsidP="00A5691D">
      <w:pPr>
        <w:ind w:firstLine="709"/>
        <w:jc w:val="both"/>
        <w:rPr>
          <w:sz w:val="28"/>
          <w:szCs w:val="28"/>
        </w:rPr>
      </w:pPr>
      <w:r w:rsidRPr="00170F0D">
        <w:rPr>
          <w:sz w:val="28"/>
          <w:szCs w:val="28"/>
        </w:rPr>
        <w:t>Grossi</w:t>
      </w:r>
      <w:r w:rsidR="001B668A" w:rsidRPr="00170F0D">
        <w:rPr>
          <w:sz w:val="28"/>
          <w:szCs w:val="28"/>
        </w:rPr>
        <w:t xml:space="preserve"> </w:t>
      </w:r>
      <w:r w:rsidRPr="00170F0D">
        <w:rPr>
          <w:sz w:val="28"/>
          <w:szCs w:val="28"/>
        </w:rPr>
        <w:t>(2008,</w:t>
      </w:r>
      <w:r w:rsidR="001B668A" w:rsidRPr="00170F0D">
        <w:rPr>
          <w:sz w:val="28"/>
          <w:szCs w:val="28"/>
        </w:rPr>
        <w:t xml:space="preserve"> </w:t>
      </w:r>
      <w:r w:rsidRPr="00170F0D">
        <w:rPr>
          <w:sz w:val="28"/>
          <w:szCs w:val="28"/>
        </w:rPr>
        <w:t>2009)</w:t>
      </w:r>
      <w:r w:rsidR="001B668A" w:rsidRPr="00170F0D">
        <w:rPr>
          <w:sz w:val="28"/>
          <w:szCs w:val="28"/>
        </w:rPr>
        <w:t xml:space="preserve"> </w:t>
      </w:r>
      <w:r w:rsidRPr="00170F0D">
        <w:rPr>
          <w:sz w:val="28"/>
          <w:szCs w:val="28"/>
        </w:rPr>
        <w:t>сосредоточился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оценке</w:t>
      </w:r>
      <w:r w:rsidR="001B668A" w:rsidRPr="00170F0D">
        <w:rPr>
          <w:sz w:val="28"/>
          <w:szCs w:val="28"/>
        </w:rPr>
        <w:t xml:space="preserve"> </w:t>
      </w:r>
      <w:r w:rsidRPr="00170F0D">
        <w:rPr>
          <w:sz w:val="28"/>
          <w:szCs w:val="28"/>
        </w:rPr>
        <w:t>влияния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потенциального</w:t>
      </w:r>
      <w:r w:rsidR="001B668A" w:rsidRPr="00170F0D">
        <w:rPr>
          <w:sz w:val="28"/>
          <w:szCs w:val="28"/>
        </w:rPr>
        <w:t xml:space="preserve"> </w:t>
      </w:r>
      <w:r w:rsidRPr="00170F0D">
        <w:rPr>
          <w:sz w:val="28"/>
          <w:szCs w:val="28"/>
        </w:rPr>
        <w:t>воздействия</w:t>
      </w:r>
      <w:r w:rsidR="001B668A" w:rsidRPr="00170F0D">
        <w:rPr>
          <w:sz w:val="28"/>
          <w:szCs w:val="28"/>
        </w:rPr>
        <w:t xml:space="preserve"> </w:t>
      </w:r>
      <w:r w:rsidRPr="00170F0D">
        <w:rPr>
          <w:sz w:val="28"/>
          <w:szCs w:val="28"/>
        </w:rPr>
        <w:t>систем</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практику</w:t>
      </w:r>
      <w:r w:rsidR="001B668A" w:rsidRPr="00170F0D">
        <w:rPr>
          <w:sz w:val="28"/>
          <w:szCs w:val="28"/>
        </w:rPr>
        <w:t xml:space="preserve"> </w:t>
      </w:r>
      <w:r w:rsidRPr="00170F0D">
        <w:rPr>
          <w:sz w:val="28"/>
          <w:szCs w:val="28"/>
        </w:rPr>
        <w:t>бухгалтерского</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местных</w:t>
      </w:r>
      <w:r w:rsidR="001B668A" w:rsidRPr="00170F0D">
        <w:rPr>
          <w:sz w:val="28"/>
          <w:szCs w:val="28"/>
        </w:rPr>
        <w:t xml:space="preserve"> </w:t>
      </w:r>
      <w:r w:rsidRPr="00170F0D">
        <w:rPr>
          <w:sz w:val="28"/>
          <w:szCs w:val="28"/>
        </w:rPr>
        <w:t>органов</w:t>
      </w:r>
      <w:r w:rsidR="001B668A" w:rsidRPr="00170F0D">
        <w:rPr>
          <w:sz w:val="28"/>
          <w:szCs w:val="28"/>
        </w:rPr>
        <w:t xml:space="preserve"> </w:t>
      </w:r>
      <w:r w:rsidRPr="00170F0D">
        <w:rPr>
          <w:sz w:val="28"/>
          <w:szCs w:val="28"/>
        </w:rPr>
        <w:t>власти.</w:t>
      </w:r>
      <w:r w:rsidR="001B668A" w:rsidRPr="00170F0D">
        <w:rPr>
          <w:sz w:val="28"/>
          <w:szCs w:val="28"/>
        </w:rPr>
        <w:t xml:space="preserve"> </w:t>
      </w:r>
      <w:r w:rsidRPr="00170F0D">
        <w:rPr>
          <w:sz w:val="28"/>
          <w:szCs w:val="28"/>
        </w:rPr>
        <w:t>Он</w:t>
      </w:r>
      <w:r w:rsidR="001B668A" w:rsidRPr="00170F0D">
        <w:rPr>
          <w:sz w:val="28"/>
          <w:szCs w:val="28"/>
        </w:rPr>
        <w:t xml:space="preserve"> </w:t>
      </w:r>
      <w:r w:rsidRPr="00170F0D">
        <w:rPr>
          <w:sz w:val="28"/>
          <w:szCs w:val="28"/>
        </w:rPr>
        <w:t>утверждал,</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консолидированная</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может</w:t>
      </w:r>
      <w:r w:rsidR="001B668A" w:rsidRPr="00170F0D">
        <w:rPr>
          <w:sz w:val="28"/>
          <w:szCs w:val="28"/>
        </w:rPr>
        <w:t xml:space="preserve"> </w:t>
      </w:r>
      <w:r w:rsidRPr="00170F0D">
        <w:rPr>
          <w:sz w:val="28"/>
          <w:szCs w:val="28"/>
        </w:rPr>
        <w:t>послужить</w:t>
      </w:r>
      <w:r w:rsidR="001B668A" w:rsidRPr="00170F0D">
        <w:rPr>
          <w:sz w:val="28"/>
          <w:szCs w:val="28"/>
        </w:rPr>
        <w:t xml:space="preserve"> </w:t>
      </w:r>
      <w:r w:rsidRPr="00170F0D">
        <w:rPr>
          <w:sz w:val="28"/>
          <w:szCs w:val="28"/>
        </w:rPr>
        <w:t>катализатором</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всестороннего</w:t>
      </w:r>
      <w:r w:rsidR="001B668A" w:rsidRPr="00170F0D">
        <w:rPr>
          <w:sz w:val="28"/>
          <w:szCs w:val="28"/>
        </w:rPr>
        <w:t xml:space="preserve"> </w:t>
      </w:r>
      <w:r w:rsidRPr="00170F0D">
        <w:rPr>
          <w:sz w:val="28"/>
          <w:szCs w:val="28"/>
        </w:rPr>
        <w:t>внедрения</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методу</w:t>
      </w:r>
      <w:r w:rsidR="001B668A" w:rsidRPr="00170F0D">
        <w:rPr>
          <w:sz w:val="28"/>
          <w:szCs w:val="28"/>
        </w:rPr>
        <w:t xml:space="preserve"> </w:t>
      </w:r>
      <w:r w:rsidRPr="00170F0D">
        <w:rPr>
          <w:sz w:val="28"/>
          <w:szCs w:val="28"/>
        </w:rPr>
        <w:t>начисления</w:t>
      </w:r>
      <w:r w:rsidR="00373F45" w:rsidRPr="00170F0D">
        <w:rPr>
          <w:sz w:val="28"/>
          <w:szCs w:val="28"/>
        </w:rPr>
        <w:t xml:space="preserve"> [4</w:t>
      </w:r>
      <w:r w:rsidR="00C979E3" w:rsidRPr="00170F0D">
        <w:rPr>
          <w:sz w:val="28"/>
          <w:szCs w:val="28"/>
        </w:rPr>
        <w:t>9</w:t>
      </w:r>
      <w:r w:rsidR="00373F45" w:rsidRPr="00170F0D">
        <w:rPr>
          <w:sz w:val="28"/>
          <w:szCs w:val="28"/>
        </w:rPr>
        <w:t>]</w:t>
      </w:r>
      <w:r w:rsidRPr="00170F0D">
        <w:rPr>
          <w:sz w:val="28"/>
          <w:szCs w:val="28"/>
        </w:rPr>
        <w:t>.</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своем</w:t>
      </w:r>
      <w:r w:rsidR="001B668A" w:rsidRPr="00170F0D">
        <w:rPr>
          <w:sz w:val="28"/>
          <w:szCs w:val="28"/>
        </w:rPr>
        <w:t xml:space="preserve"> </w:t>
      </w:r>
      <w:r w:rsidRPr="00170F0D">
        <w:rPr>
          <w:sz w:val="28"/>
          <w:szCs w:val="28"/>
        </w:rPr>
        <w:t>подробном</w:t>
      </w:r>
      <w:r w:rsidR="001B668A" w:rsidRPr="00170F0D">
        <w:rPr>
          <w:sz w:val="28"/>
          <w:szCs w:val="28"/>
        </w:rPr>
        <w:t xml:space="preserve"> </w:t>
      </w:r>
      <w:r w:rsidRPr="00170F0D">
        <w:rPr>
          <w:sz w:val="28"/>
          <w:szCs w:val="28"/>
        </w:rPr>
        <w:t>исследовании</w:t>
      </w:r>
      <w:r w:rsidR="001B668A" w:rsidRPr="00170F0D">
        <w:rPr>
          <w:sz w:val="28"/>
          <w:szCs w:val="28"/>
        </w:rPr>
        <w:t xml:space="preserve"> </w:t>
      </w:r>
      <w:r w:rsidRPr="00170F0D">
        <w:rPr>
          <w:sz w:val="28"/>
          <w:szCs w:val="28"/>
        </w:rPr>
        <w:t>Grossi</w:t>
      </w:r>
      <w:r w:rsidR="001B668A" w:rsidRPr="00170F0D">
        <w:rPr>
          <w:sz w:val="28"/>
          <w:szCs w:val="28"/>
        </w:rPr>
        <w:t xml:space="preserve"> </w:t>
      </w:r>
      <w:r w:rsidRPr="00170F0D">
        <w:rPr>
          <w:sz w:val="28"/>
          <w:szCs w:val="28"/>
        </w:rPr>
        <w:t>выделил</w:t>
      </w:r>
      <w:r w:rsidR="001B668A" w:rsidRPr="00170F0D">
        <w:rPr>
          <w:sz w:val="28"/>
          <w:szCs w:val="28"/>
        </w:rPr>
        <w:t xml:space="preserve"> </w:t>
      </w:r>
      <w:r w:rsidRPr="00170F0D">
        <w:rPr>
          <w:sz w:val="28"/>
          <w:szCs w:val="28"/>
        </w:rPr>
        <w:t>основные</w:t>
      </w:r>
      <w:r w:rsidR="001B668A" w:rsidRPr="00170F0D">
        <w:rPr>
          <w:sz w:val="28"/>
          <w:szCs w:val="28"/>
        </w:rPr>
        <w:t xml:space="preserve"> </w:t>
      </w:r>
      <w:r w:rsidRPr="00170F0D">
        <w:rPr>
          <w:sz w:val="28"/>
          <w:szCs w:val="28"/>
        </w:rPr>
        <w:t>проблемы</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препятствия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пути</w:t>
      </w:r>
      <w:r w:rsidR="001B668A" w:rsidRPr="00170F0D">
        <w:rPr>
          <w:sz w:val="28"/>
          <w:szCs w:val="28"/>
        </w:rPr>
        <w:t xml:space="preserve"> </w:t>
      </w:r>
      <w:r w:rsidRPr="00170F0D">
        <w:rPr>
          <w:sz w:val="28"/>
          <w:szCs w:val="28"/>
        </w:rPr>
        <w:t>внедрения</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которые</w:t>
      </w:r>
      <w:r w:rsidR="001B668A" w:rsidRPr="00170F0D">
        <w:rPr>
          <w:sz w:val="28"/>
          <w:szCs w:val="28"/>
        </w:rPr>
        <w:t xml:space="preserve"> </w:t>
      </w:r>
      <w:r w:rsidRPr="00170F0D">
        <w:rPr>
          <w:sz w:val="28"/>
          <w:szCs w:val="28"/>
        </w:rPr>
        <w:t>включают</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себя</w:t>
      </w:r>
      <w:r w:rsidR="001B668A" w:rsidRPr="00170F0D">
        <w:rPr>
          <w:sz w:val="28"/>
          <w:szCs w:val="28"/>
        </w:rPr>
        <w:t xml:space="preserve"> </w:t>
      </w:r>
      <w:r w:rsidRPr="00170F0D">
        <w:rPr>
          <w:sz w:val="28"/>
          <w:szCs w:val="28"/>
        </w:rPr>
        <w:t>(</w:t>
      </w:r>
      <w:r w:rsidR="005968EC" w:rsidRPr="00170F0D">
        <w:rPr>
          <w:sz w:val="28"/>
          <w:szCs w:val="28"/>
        </w:rPr>
        <w:t>рисунок</w:t>
      </w:r>
      <w:r w:rsidR="001B668A" w:rsidRPr="00170F0D">
        <w:rPr>
          <w:sz w:val="28"/>
          <w:szCs w:val="28"/>
        </w:rPr>
        <w:t xml:space="preserve"> </w:t>
      </w:r>
      <w:r w:rsidRPr="00170F0D">
        <w:rPr>
          <w:sz w:val="28"/>
          <w:szCs w:val="28"/>
        </w:rPr>
        <w:t>3)</w:t>
      </w:r>
      <w:r w:rsidR="00FB1086" w:rsidRPr="00170F0D">
        <w:rPr>
          <w:sz w:val="28"/>
          <w:szCs w:val="28"/>
        </w:rPr>
        <w:t>:</w:t>
      </w:r>
    </w:p>
    <w:p w14:paraId="1CDB12B5" w14:textId="77777777" w:rsidR="00C979E3" w:rsidRPr="00170F0D" w:rsidRDefault="00C979E3" w:rsidP="00C979E3">
      <w:pPr>
        <w:ind w:left="57" w:right="57" w:firstLine="652"/>
        <w:jc w:val="both"/>
        <w:rPr>
          <w:sz w:val="28"/>
          <w:szCs w:val="28"/>
        </w:rPr>
      </w:pPr>
    </w:p>
    <w:p w14:paraId="1C3AA91B" w14:textId="77777777" w:rsidR="0086709C" w:rsidRPr="00170F0D" w:rsidRDefault="0086709C" w:rsidP="00397528">
      <w:pPr>
        <w:ind w:left="57" w:right="57" w:hanging="57"/>
        <w:jc w:val="both"/>
        <w:rPr>
          <w:sz w:val="28"/>
          <w:szCs w:val="28"/>
        </w:rPr>
      </w:pPr>
      <w:r w:rsidRPr="00170F0D">
        <w:rPr>
          <w:noProof/>
          <w:sz w:val="28"/>
          <w:szCs w:val="28"/>
        </w:rPr>
        <w:drawing>
          <wp:inline distT="0" distB="0" distL="0" distR="0" wp14:anchorId="11A80EBE" wp14:editId="6F60889F">
            <wp:extent cx="6015355" cy="1911928"/>
            <wp:effectExtent l="0" t="0" r="61595" b="0"/>
            <wp:docPr id="1011634167"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11763140" w14:textId="77777777" w:rsidR="005968EC" w:rsidRPr="00170F0D" w:rsidRDefault="005968EC" w:rsidP="0086709C">
      <w:pPr>
        <w:ind w:left="57" w:right="57" w:firstLine="652"/>
        <w:jc w:val="center"/>
        <w:rPr>
          <w:sz w:val="16"/>
          <w:szCs w:val="16"/>
          <w:lang w:val="en-US"/>
        </w:rPr>
      </w:pPr>
    </w:p>
    <w:p w14:paraId="7E4C1FD1" w14:textId="229893C8" w:rsidR="0086709C" w:rsidRPr="00170F0D" w:rsidRDefault="0086709C" w:rsidP="00A5691D">
      <w:pPr>
        <w:ind w:right="-1"/>
        <w:jc w:val="center"/>
        <w:rPr>
          <w:sz w:val="28"/>
          <w:szCs w:val="28"/>
        </w:rPr>
      </w:pPr>
      <w:r w:rsidRPr="00170F0D">
        <w:rPr>
          <w:sz w:val="28"/>
          <w:szCs w:val="28"/>
        </w:rPr>
        <w:t>Рисунок</w:t>
      </w:r>
      <w:r w:rsidR="001B668A" w:rsidRPr="00170F0D">
        <w:rPr>
          <w:sz w:val="28"/>
          <w:szCs w:val="28"/>
        </w:rPr>
        <w:t xml:space="preserve"> </w:t>
      </w:r>
      <w:r w:rsidRPr="00170F0D">
        <w:rPr>
          <w:sz w:val="28"/>
          <w:szCs w:val="28"/>
        </w:rPr>
        <w:t>3</w:t>
      </w:r>
      <w:r w:rsidR="001B668A" w:rsidRPr="00170F0D">
        <w:rPr>
          <w:sz w:val="28"/>
          <w:szCs w:val="28"/>
        </w:rPr>
        <w:t xml:space="preserve"> </w:t>
      </w:r>
      <w:r w:rsidR="005968EC" w:rsidRPr="00170F0D">
        <w:rPr>
          <w:sz w:val="28"/>
          <w:szCs w:val="28"/>
        </w:rPr>
        <w:t>–</w:t>
      </w:r>
      <w:r w:rsidR="001B668A" w:rsidRPr="00170F0D">
        <w:rPr>
          <w:sz w:val="28"/>
          <w:szCs w:val="28"/>
        </w:rPr>
        <w:t xml:space="preserve"> </w:t>
      </w:r>
      <w:r w:rsidRPr="00170F0D">
        <w:rPr>
          <w:sz w:val="28"/>
          <w:szCs w:val="28"/>
        </w:rPr>
        <w:t>Основные</w:t>
      </w:r>
      <w:r w:rsidR="001B668A" w:rsidRPr="00170F0D">
        <w:rPr>
          <w:sz w:val="28"/>
          <w:szCs w:val="28"/>
        </w:rPr>
        <w:t xml:space="preserve"> </w:t>
      </w:r>
      <w:r w:rsidRPr="00170F0D">
        <w:rPr>
          <w:sz w:val="28"/>
          <w:szCs w:val="28"/>
        </w:rPr>
        <w:t>проблемы</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препятствия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пути</w:t>
      </w:r>
      <w:r w:rsidR="001B668A" w:rsidRPr="00170F0D">
        <w:rPr>
          <w:sz w:val="28"/>
          <w:szCs w:val="28"/>
        </w:rPr>
        <w:t xml:space="preserve"> </w:t>
      </w:r>
      <w:r w:rsidRPr="00170F0D">
        <w:rPr>
          <w:sz w:val="28"/>
          <w:szCs w:val="28"/>
        </w:rPr>
        <w:t>внедрения</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p>
    <w:p w14:paraId="496D7E46" w14:textId="77777777" w:rsidR="0086709C" w:rsidRPr="00170F0D" w:rsidRDefault="0086709C" w:rsidP="0086709C">
      <w:pPr>
        <w:ind w:left="57" w:right="57" w:firstLine="652"/>
        <w:jc w:val="both"/>
        <w:rPr>
          <w:color w:val="000000" w:themeColor="text1"/>
          <w:sz w:val="16"/>
          <w:szCs w:val="16"/>
        </w:rPr>
      </w:pPr>
    </w:p>
    <w:p w14:paraId="08922C42" w14:textId="46447A50" w:rsidR="005968EC" w:rsidRPr="00170F0D" w:rsidRDefault="005968EC" w:rsidP="00A5691D">
      <w:pPr>
        <w:ind w:firstLine="709"/>
        <w:jc w:val="both"/>
        <w:rPr>
          <w:color w:val="000000" w:themeColor="text1"/>
        </w:rPr>
      </w:pPr>
      <w:r w:rsidRPr="00170F0D">
        <w:rPr>
          <w:color w:val="000000" w:themeColor="text1"/>
        </w:rPr>
        <w:t>Примечание</w:t>
      </w:r>
      <w:r w:rsidR="001B668A" w:rsidRPr="00170F0D">
        <w:rPr>
          <w:color w:val="000000" w:themeColor="text1"/>
        </w:rPr>
        <w:t xml:space="preserve"> </w:t>
      </w:r>
      <w:r w:rsidRPr="00170F0D">
        <w:rPr>
          <w:color w:val="000000" w:themeColor="text1"/>
        </w:rPr>
        <w:t>–</w:t>
      </w:r>
      <w:r w:rsidR="001B668A" w:rsidRPr="00170F0D">
        <w:rPr>
          <w:color w:val="000000" w:themeColor="text1"/>
        </w:rPr>
        <w:t xml:space="preserve"> </w:t>
      </w:r>
      <w:r w:rsidRPr="00170F0D">
        <w:rPr>
          <w:color w:val="000000" w:themeColor="text1"/>
        </w:rPr>
        <w:t>Составлено</w:t>
      </w:r>
      <w:r w:rsidR="001B668A" w:rsidRPr="00170F0D">
        <w:rPr>
          <w:color w:val="000000" w:themeColor="text1"/>
        </w:rPr>
        <w:t xml:space="preserve"> </w:t>
      </w:r>
      <w:r w:rsidRPr="00170F0D">
        <w:rPr>
          <w:color w:val="000000" w:themeColor="text1"/>
        </w:rPr>
        <w:t>автором</w:t>
      </w:r>
      <w:r w:rsidR="001B668A" w:rsidRPr="00170F0D">
        <w:rPr>
          <w:color w:val="000000" w:themeColor="text1"/>
        </w:rPr>
        <w:t xml:space="preserve"> </w:t>
      </w:r>
      <w:r w:rsidRPr="00170F0D">
        <w:rPr>
          <w:color w:val="000000" w:themeColor="text1"/>
        </w:rPr>
        <w:t>на</w:t>
      </w:r>
      <w:r w:rsidR="001B668A" w:rsidRPr="00170F0D">
        <w:rPr>
          <w:color w:val="000000" w:themeColor="text1"/>
        </w:rPr>
        <w:t xml:space="preserve"> </w:t>
      </w:r>
      <w:r w:rsidRPr="00170F0D">
        <w:rPr>
          <w:color w:val="000000" w:themeColor="text1"/>
        </w:rPr>
        <w:t>основе</w:t>
      </w:r>
      <w:r w:rsidR="001B668A" w:rsidRPr="00170F0D">
        <w:rPr>
          <w:color w:val="000000" w:themeColor="text1"/>
        </w:rPr>
        <w:t xml:space="preserve"> </w:t>
      </w:r>
      <w:r w:rsidRPr="00170F0D">
        <w:rPr>
          <w:color w:val="000000" w:themeColor="text1"/>
        </w:rPr>
        <w:t>[</w:t>
      </w:r>
      <w:r w:rsidR="00373F45" w:rsidRPr="00170F0D">
        <w:rPr>
          <w:color w:val="000000" w:themeColor="text1"/>
        </w:rPr>
        <w:t>4</w:t>
      </w:r>
      <w:r w:rsidR="00C979E3" w:rsidRPr="00170F0D">
        <w:rPr>
          <w:color w:val="000000" w:themeColor="text1"/>
        </w:rPr>
        <w:t>9</w:t>
      </w:r>
      <w:r w:rsidR="00BA6111" w:rsidRPr="00170F0D">
        <w:rPr>
          <w:color w:val="000000" w:themeColor="text1"/>
        </w:rPr>
        <w:t>, р</w:t>
      </w:r>
      <w:r w:rsidR="006F738F" w:rsidRPr="00170F0D">
        <w:rPr>
          <w:color w:val="000000" w:themeColor="text1"/>
        </w:rPr>
        <w:t>. 251</w:t>
      </w:r>
      <w:r w:rsidRPr="00170F0D">
        <w:rPr>
          <w:color w:val="000000" w:themeColor="text1"/>
        </w:rPr>
        <w:t>]</w:t>
      </w:r>
    </w:p>
    <w:p w14:paraId="6AB897DF" w14:textId="77777777" w:rsidR="005968EC" w:rsidRPr="00170F0D" w:rsidRDefault="005968EC" w:rsidP="004A1C5E">
      <w:pPr>
        <w:ind w:firstLine="709"/>
        <w:jc w:val="both"/>
        <w:rPr>
          <w:rFonts w:eastAsiaTheme="minorHAnsi"/>
          <w:sz w:val="28"/>
          <w:szCs w:val="28"/>
          <w:lang w:eastAsia="en-US"/>
        </w:rPr>
      </w:pPr>
    </w:p>
    <w:p w14:paraId="49530ED0" w14:textId="77777777" w:rsidR="00C979E3" w:rsidRPr="00170F0D" w:rsidRDefault="00C979E3" w:rsidP="004A1C5E">
      <w:pPr>
        <w:ind w:firstLine="709"/>
        <w:jc w:val="both"/>
        <w:rPr>
          <w:sz w:val="28"/>
          <w:szCs w:val="28"/>
        </w:rPr>
      </w:pPr>
      <w:r w:rsidRPr="00170F0D">
        <w:rPr>
          <w:sz w:val="28"/>
          <w:szCs w:val="28"/>
        </w:rPr>
        <w:t>Основными проблемами, с которыми сталкиваются исследователи и практики в области аудита консолидированной финансовой отчетности государственного сектора, являются определение границ консолидации, выбор критериев включения организаций в отчетность, а также обеспечение соответствия отчетности потребностям пользователей и целям государственного финансового управления.</w:t>
      </w:r>
    </w:p>
    <w:p w14:paraId="0DE805A4" w14:textId="126C2F7C" w:rsidR="00397528" w:rsidRPr="00170F0D" w:rsidRDefault="00397528" w:rsidP="004A1C5E">
      <w:pPr>
        <w:ind w:firstLine="709"/>
        <w:jc w:val="both"/>
        <w:rPr>
          <w:sz w:val="28"/>
          <w:szCs w:val="28"/>
        </w:rPr>
      </w:pPr>
      <w:r w:rsidRPr="00170F0D">
        <w:rPr>
          <w:sz w:val="28"/>
          <w:szCs w:val="28"/>
        </w:rPr>
        <w:t>Еще одним важным аспектом является обеспечение согласованности между консолидированной финансовой отчетностью и другими видами финансовой отчетности в государственном секторе, такими как отчеты о доходах и расходах, статистические отчеты и бюджетные документы. Это требует разработки единых стандартов и методологий, а также обеспечения их соответствия международным нормативным требованиям.</w:t>
      </w:r>
    </w:p>
    <w:p w14:paraId="192D2FA9" w14:textId="77777777" w:rsidR="00397528" w:rsidRPr="00170F0D" w:rsidRDefault="00397528" w:rsidP="004A1C5E">
      <w:pPr>
        <w:ind w:firstLine="709"/>
        <w:jc w:val="both"/>
        <w:rPr>
          <w:sz w:val="28"/>
          <w:szCs w:val="28"/>
        </w:rPr>
      </w:pPr>
      <w:r w:rsidRPr="00170F0D">
        <w:rPr>
          <w:sz w:val="28"/>
          <w:szCs w:val="28"/>
        </w:rPr>
        <w:t>В целом, аудит консолидированной финансовой отчетности государственного сектора является важным инструментом обеспечения прозрачности и ответственности в управлении государственными финансами. Данный вид аудита позволяет оценивать эффективность использования бюджетных ресурсов, а также способствует повышению доверия со стороны граждан и инвесторов. Необходимо учитывать, что для достижения этих целей необходимо продолжать исследования в данной области и совершенствовать методы аудита и отчетности в соответствии с изменяющимися потребностями и вызовами.</w:t>
      </w:r>
    </w:p>
    <w:p w14:paraId="758A2862" w14:textId="77777777" w:rsidR="00397528" w:rsidRPr="00170F0D" w:rsidRDefault="00397528" w:rsidP="004A1C5E">
      <w:pPr>
        <w:widowControl w:val="0"/>
        <w:autoSpaceDE w:val="0"/>
        <w:autoSpaceDN w:val="0"/>
        <w:adjustRightInd w:val="0"/>
        <w:ind w:firstLine="709"/>
        <w:jc w:val="both"/>
        <w:rPr>
          <w:rFonts w:eastAsia="MS Mincho"/>
          <w:sz w:val="28"/>
          <w:szCs w:val="28"/>
        </w:rPr>
      </w:pPr>
      <w:r w:rsidRPr="00170F0D">
        <w:rPr>
          <w:rFonts w:eastAsia="MS Mincho"/>
          <w:sz w:val="28"/>
          <w:szCs w:val="28"/>
        </w:rPr>
        <w:t>Роль аудита финансовой отчетности государственного сектора в современном обществе постоянно растет и оказывает влияние на рациональное использование государственного имущества (не только бюджетных средств) для решения социально-экономических вопросов развития государства.</w:t>
      </w:r>
    </w:p>
    <w:p w14:paraId="3982A887" w14:textId="1CA65193" w:rsidR="002F04E3" w:rsidRPr="00170F0D" w:rsidRDefault="0086709C" w:rsidP="004A1C5E">
      <w:pPr>
        <w:ind w:firstLine="709"/>
        <w:jc w:val="both"/>
        <w:rPr>
          <w:rFonts w:eastAsiaTheme="minorHAnsi"/>
          <w:sz w:val="28"/>
          <w:szCs w:val="28"/>
          <w:lang w:eastAsia="en-US"/>
        </w:rPr>
      </w:pPr>
      <w:r w:rsidRPr="00170F0D">
        <w:rPr>
          <w:rFonts w:eastAsiaTheme="minorHAnsi"/>
          <w:sz w:val="28"/>
          <w:szCs w:val="28"/>
          <w:lang w:eastAsia="en-US"/>
        </w:rPr>
        <w:t>Согласно</w:t>
      </w:r>
      <w:r w:rsidR="001B668A" w:rsidRPr="00170F0D">
        <w:rPr>
          <w:rFonts w:eastAsiaTheme="minorHAnsi"/>
          <w:sz w:val="28"/>
          <w:szCs w:val="28"/>
          <w:lang w:eastAsia="en-US"/>
        </w:rPr>
        <w:t xml:space="preserve"> </w:t>
      </w:r>
      <w:r w:rsidRPr="00170F0D">
        <w:rPr>
          <w:rFonts w:eastAsiaTheme="minorHAnsi"/>
          <w:sz w:val="28"/>
          <w:szCs w:val="28"/>
          <w:lang w:eastAsia="en-US"/>
        </w:rPr>
        <w:t>Глоссарию</w:t>
      </w:r>
      <w:r w:rsidR="001B668A" w:rsidRPr="00170F0D">
        <w:rPr>
          <w:rFonts w:eastAsiaTheme="minorHAnsi"/>
          <w:sz w:val="28"/>
          <w:szCs w:val="28"/>
          <w:lang w:eastAsia="en-US"/>
        </w:rPr>
        <w:t xml:space="preserve"> </w:t>
      </w:r>
      <w:r w:rsidRPr="00170F0D">
        <w:rPr>
          <w:rFonts w:eastAsiaTheme="minorHAnsi"/>
          <w:sz w:val="28"/>
          <w:szCs w:val="28"/>
          <w:lang w:eastAsia="en-US"/>
        </w:rPr>
        <w:t>ISSAI</w:t>
      </w:r>
      <w:r w:rsidR="001B668A" w:rsidRPr="00170F0D">
        <w:rPr>
          <w:rFonts w:eastAsiaTheme="minorHAnsi"/>
          <w:sz w:val="28"/>
          <w:szCs w:val="28"/>
          <w:lang w:eastAsia="en-US"/>
        </w:rPr>
        <w:t xml:space="preserve"> </w:t>
      </w:r>
      <w:r w:rsidRPr="00170F0D">
        <w:rPr>
          <w:rFonts w:eastAsiaTheme="minorHAnsi"/>
          <w:sz w:val="28"/>
          <w:szCs w:val="28"/>
          <w:lang w:eastAsia="en-US"/>
        </w:rPr>
        <w:t>задача</w:t>
      </w:r>
      <w:r w:rsidR="001B668A" w:rsidRPr="00170F0D">
        <w:rPr>
          <w:rFonts w:eastAsiaTheme="minorHAnsi"/>
          <w:sz w:val="28"/>
          <w:szCs w:val="28"/>
          <w:lang w:eastAsia="en-US"/>
        </w:rPr>
        <w:t xml:space="preserve"> </w:t>
      </w:r>
      <w:r w:rsidRPr="00170F0D">
        <w:rPr>
          <w:rFonts w:eastAsiaTheme="minorHAnsi"/>
          <w:sz w:val="28"/>
          <w:szCs w:val="28"/>
          <w:lang w:eastAsia="en-US"/>
        </w:rPr>
        <w:t>аудита</w:t>
      </w:r>
      <w:r w:rsidR="001B668A" w:rsidRPr="00170F0D">
        <w:rPr>
          <w:rFonts w:eastAsiaTheme="minorHAnsi"/>
          <w:sz w:val="28"/>
          <w:szCs w:val="28"/>
          <w:lang w:eastAsia="en-US"/>
        </w:rPr>
        <w:t xml:space="preserve"> </w:t>
      </w:r>
      <w:r w:rsidR="009863E9" w:rsidRPr="00170F0D">
        <w:rPr>
          <w:rFonts w:eastAsiaTheme="minorHAnsi"/>
          <w:sz w:val="28"/>
          <w:szCs w:val="28"/>
          <w:lang w:eastAsia="en-US"/>
        </w:rPr>
        <w:t>финансовой</w:t>
      </w:r>
      <w:r w:rsidR="001B668A" w:rsidRPr="00170F0D">
        <w:rPr>
          <w:rFonts w:eastAsiaTheme="minorHAnsi"/>
          <w:sz w:val="28"/>
          <w:szCs w:val="28"/>
          <w:lang w:eastAsia="en-US"/>
        </w:rPr>
        <w:t xml:space="preserve"> </w:t>
      </w:r>
      <w:r w:rsidRPr="00170F0D">
        <w:rPr>
          <w:rFonts w:eastAsiaTheme="minorHAnsi"/>
          <w:sz w:val="28"/>
          <w:szCs w:val="28"/>
          <w:lang w:eastAsia="en-US"/>
        </w:rPr>
        <w:t>отчетности</w:t>
      </w:r>
      <w:r w:rsidR="001B668A" w:rsidRPr="00170F0D">
        <w:rPr>
          <w:rFonts w:eastAsiaTheme="minorHAnsi"/>
          <w:sz w:val="28"/>
          <w:szCs w:val="28"/>
          <w:lang w:eastAsia="en-US"/>
        </w:rPr>
        <w:t xml:space="preserve"> </w:t>
      </w:r>
      <w:r w:rsidRPr="00170F0D">
        <w:rPr>
          <w:rFonts w:eastAsiaTheme="minorHAnsi"/>
          <w:sz w:val="28"/>
          <w:szCs w:val="28"/>
          <w:lang w:eastAsia="en-US"/>
        </w:rPr>
        <w:t>(цель)</w:t>
      </w:r>
      <w:r w:rsidR="001B668A" w:rsidRPr="00170F0D">
        <w:rPr>
          <w:rFonts w:eastAsiaTheme="minorHAnsi"/>
          <w:sz w:val="28"/>
          <w:szCs w:val="28"/>
          <w:lang w:eastAsia="en-US"/>
        </w:rPr>
        <w:t xml:space="preserve"> </w:t>
      </w:r>
      <w:r w:rsidRPr="00170F0D">
        <w:rPr>
          <w:rFonts w:eastAsiaTheme="minorHAnsi"/>
          <w:sz w:val="28"/>
          <w:szCs w:val="28"/>
          <w:lang w:eastAsia="en-US"/>
        </w:rPr>
        <w:t>в</w:t>
      </w:r>
      <w:r w:rsidR="001B668A" w:rsidRPr="00170F0D">
        <w:rPr>
          <w:rFonts w:eastAsiaTheme="minorHAnsi"/>
          <w:sz w:val="28"/>
          <w:szCs w:val="28"/>
          <w:lang w:eastAsia="en-US"/>
        </w:rPr>
        <w:t xml:space="preserve"> </w:t>
      </w:r>
      <w:r w:rsidRPr="00170F0D">
        <w:rPr>
          <w:rFonts w:eastAsiaTheme="minorHAnsi"/>
          <w:sz w:val="28"/>
          <w:szCs w:val="28"/>
          <w:lang w:eastAsia="en-US"/>
        </w:rPr>
        <w:t>организации</w:t>
      </w:r>
      <w:r w:rsidR="001B668A" w:rsidRPr="00170F0D">
        <w:rPr>
          <w:rFonts w:eastAsiaTheme="minorHAnsi"/>
          <w:sz w:val="28"/>
          <w:szCs w:val="28"/>
          <w:lang w:eastAsia="en-US"/>
        </w:rPr>
        <w:t xml:space="preserve"> </w:t>
      </w:r>
      <w:r w:rsidRPr="00170F0D">
        <w:rPr>
          <w:rFonts w:eastAsiaTheme="minorHAnsi"/>
          <w:sz w:val="28"/>
          <w:szCs w:val="28"/>
          <w:lang w:eastAsia="en-US"/>
        </w:rPr>
        <w:t>частного</w:t>
      </w:r>
      <w:r w:rsidR="001B668A" w:rsidRPr="00170F0D">
        <w:rPr>
          <w:rFonts w:eastAsiaTheme="minorHAnsi"/>
          <w:sz w:val="28"/>
          <w:szCs w:val="28"/>
          <w:lang w:eastAsia="en-US"/>
        </w:rPr>
        <w:t xml:space="preserve"> </w:t>
      </w:r>
      <w:r w:rsidRPr="00170F0D">
        <w:rPr>
          <w:rFonts w:eastAsiaTheme="minorHAnsi"/>
          <w:sz w:val="28"/>
          <w:szCs w:val="28"/>
          <w:lang w:eastAsia="en-US"/>
        </w:rPr>
        <w:t>сектора</w:t>
      </w:r>
      <w:r w:rsidR="001B668A" w:rsidRPr="00170F0D">
        <w:rPr>
          <w:rFonts w:eastAsiaTheme="minorHAnsi"/>
          <w:sz w:val="28"/>
          <w:szCs w:val="28"/>
          <w:lang w:eastAsia="en-US"/>
        </w:rPr>
        <w:t xml:space="preserve"> </w:t>
      </w:r>
      <w:r w:rsidRPr="00170F0D">
        <w:rPr>
          <w:rFonts w:eastAsiaTheme="minorHAnsi"/>
          <w:sz w:val="28"/>
          <w:szCs w:val="28"/>
          <w:lang w:eastAsia="en-US"/>
        </w:rPr>
        <w:t>ограничивается</w:t>
      </w:r>
      <w:r w:rsidR="001B668A" w:rsidRPr="00170F0D">
        <w:rPr>
          <w:rFonts w:eastAsiaTheme="minorHAnsi"/>
          <w:sz w:val="28"/>
          <w:szCs w:val="28"/>
          <w:lang w:eastAsia="en-US"/>
        </w:rPr>
        <w:t xml:space="preserve"> </w:t>
      </w:r>
      <w:r w:rsidRPr="00170F0D">
        <w:rPr>
          <w:rFonts w:eastAsiaTheme="minorHAnsi"/>
          <w:sz w:val="28"/>
          <w:szCs w:val="28"/>
          <w:lang w:eastAsia="en-US"/>
        </w:rPr>
        <w:t>заключением</w:t>
      </w:r>
      <w:r w:rsidR="001B668A" w:rsidRPr="00170F0D">
        <w:rPr>
          <w:rFonts w:eastAsiaTheme="minorHAnsi"/>
          <w:sz w:val="28"/>
          <w:szCs w:val="28"/>
          <w:lang w:eastAsia="en-US"/>
        </w:rPr>
        <w:t xml:space="preserve"> </w:t>
      </w:r>
      <w:r w:rsidRPr="00170F0D">
        <w:rPr>
          <w:rFonts w:eastAsiaTheme="minorHAnsi"/>
          <w:sz w:val="28"/>
          <w:szCs w:val="28"/>
          <w:lang w:eastAsia="en-US"/>
        </w:rPr>
        <w:t>о</w:t>
      </w:r>
      <w:r w:rsidR="001B668A" w:rsidRPr="00170F0D">
        <w:rPr>
          <w:rFonts w:eastAsiaTheme="minorHAnsi"/>
          <w:sz w:val="28"/>
          <w:szCs w:val="28"/>
          <w:lang w:eastAsia="en-US"/>
        </w:rPr>
        <w:t xml:space="preserve"> </w:t>
      </w:r>
      <w:r w:rsidRPr="00170F0D">
        <w:rPr>
          <w:rFonts w:eastAsiaTheme="minorHAnsi"/>
          <w:sz w:val="28"/>
          <w:szCs w:val="28"/>
          <w:lang w:eastAsia="en-US"/>
        </w:rPr>
        <w:t>достоверности</w:t>
      </w:r>
      <w:r w:rsidR="001B668A" w:rsidRPr="00170F0D">
        <w:rPr>
          <w:rFonts w:eastAsiaTheme="minorHAnsi"/>
          <w:sz w:val="28"/>
          <w:szCs w:val="28"/>
          <w:lang w:eastAsia="en-US"/>
        </w:rPr>
        <w:t xml:space="preserve"> </w:t>
      </w:r>
      <w:r w:rsidRPr="00170F0D">
        <w:rPr>
          <w:rFonts w:eastAsiaTheme="minorHAnsi"/>
          <w:sz w:val="28"/>
          <w:szCs w:val="28"/>
          <w:lang w:eastAsia="en-US"/>
        </w:rPr>
        <w:t>отчетности</w:t>
      </w:r>
      <w:r w:rsidR="001B668A" w:rsidRPr="00170F0D">
        <w:rPr>
          <w:rFonts w:eastAsiaTheme="minorHAnsi"/>
          <w:sz w:val="28"/>
          <w:szCs w:val="28"/>
          <w:lang w:eastAsia="en-US"/>
        </w:rPr>
        <w:t xml:space="preserve"> </w:t>
      </w:r>
      <w:r w:rsidRPr="00170F0D">
        <w:rPr>
          <w:rFonts w:eastAsiaTheme="minorHAnsi"/>
          <w:sz w:val="28"/>
          <w:szCs w:val="28"/>
          <w:lang w:eastAsia="en-US"/>
        </w:rPr>
        <w:t>в</w:t>
      </w:r>
      <w:r w:rsidR="001B668A" w:rsidRPr="00170F0D">
        <w:rPr>
          <w:rFonts w:eastAsiaTheme="minorHAnsi"/>
          <w:sz w:val="28"/>
          <w:szCs w:val="28"/>
          <w:lang w:eastAsia="en-US"/>
        </w:rPr>
        <w:t xml:space="preserve"> </w:t>
      </w:r>
      <w:r w:rsidRPr="00170F0D">
        <w:rPr>
          <w:rFonts w:eastAsiaTheme="minorHAnsi"/>
          <w:sz w:val="28"/>
          <w:szCs w:val="28"/>
          <w:lang w:eastAsia="en-US"/>
        </w:rPr>
        <w:t>отношении</w:t>
      </w:r>
      <w:r w:rsidR="001B668A" w:rsidRPr="00170F0D">
        <w:rPr>
          <w:rFonts w:eastAsiaTheme="minorHAnsi"/>
          <w:sz w:val="28"/>
          <w:szCs w:val="28"/>
          <w:lang w:eastAsia="en-US"/>
        </w:rPr>
        <w:t xml:space="preserve"> </w:t>
      </w:r>
      <w:r w:rsidRPr="00170F0D">
        <w:rPr>
          <w:rFonts w:eastAsiaTheme="minorHAnsi"/>
          <w:sz w:val="28"/>
          <w:szCs w:val="28"/>
          <w:lang w:eastAsia="en-US"/>
        </w:rPr>
        <w:t>ряда</w:t>
      </w:r>
      <w:r w:rsidR="001B668A" w:rsidRPr="00170F0D">
        <w:rPr>
          <w:rFonts w:eastAsiaTheme="minorHAnsi"/>
          <w:sz w:val="28"/>
          <w:szCs w:val="28"/>
          <w:lang w:eastAsia="en-US"/>
        </w:rPr>
        <w:t xml:space="preserve"> </w:t>
      </w:r>
      <w:r w:rsidRPr="00170F0D">
        <w:rPr>
          <w:rFonts w:eastAsiaTheme="minorHAnsi"/>
          <w:sz w:val="28"/>
          <w:szCs w:val="28"/>
          <w:lang w:eastAsia="en-US"/>
        </w:rPr>
        <w:t>утверждений.</w:t>
      </w:r>
      <w:r w:rsidR="001B668A" w:rsidRPr="00170F0D">
        <w:rPr>
          <w:rFonts w:eastAsiaTheme="minorHAnsi"/>
          <w:sz w:val="28"/>
          <w:szCs w:val="28"/>
          <w:lang w:eastAsia="en-US"/>
        </w:rPr>
        <w:t xml:space="preserve"> </w:t>
      </w:r>
    </w:p>
    <w:p w14:paraId="10703516" w14:textId="53FFFA4E" w:rsidR="002F04E3" w:rsidRPr="00170F0D" w:rsidRDefault="0086709C" w:rsidP="004A1C5E">
      <w:pPr>
        <w:ind w:firstLine="709"/>
        <w:jc w:val="both"/>
        <w:rPr>
          <w:rFonts w:eastAsiaTheme="minorHAnsi"/>
          <w:sz w:val="28"/>
          <w:szCs w:val="28"/>
          <w:lang w:eastAsia="en-US"/>
        </w:rPr>
      </w:pPr>
      <w:r w:rsidRPr="00170F0D">
        <w:rPr>
          <w:rFonts w:eastAsiaTheme="minorHAnsi"/>
          <w:sz w:val="28"/>
          <w:szCs w:val="28"/>
          <w:lang w:eastAsia="en-US"/>
        </w:rPr>
        <w:t>Цели</w:t>
      </w:r>
      <w:r w:rsidR="001B668A" w:rsidRPr="00170F0D">
        <w:rPr>
          <w:rFonts w:eastAsiaTheme="minorHAnsi"/>
          <w:sz w:val="28"/>
          <w:szCs w:val="28"/>
          <w:lang w:eastAsia="en-US"/>
        </w:rPr>
        <w:t xml:space="preserve"> </w:t>
      </w:r>
      <w:r w:rsidRPr="00170F0D">
        <w:rPr>
          <w:rFonts w:eastAsiaTheme="minorHAnsi"/>
          <w:sz w:val="28"/>
          <w:szCs w:val="28"/>
          <w:lang w:eastAsia="en-US"/>
        </w:rPr>
        <w:t>финансового</w:t>
      </w:r>
      <w:r w:rsidR="001B668A" w:rsidRPr="00170F0D">
        <w:rPr>
          <w:rFonts w:eastAsiaTheme="minorHAnsi"/>
          <w:sz w:val="28"/>
          <w:szCs w:val="28"/>
          <w:lang w:eastAsia="en-US"/>
        </w:rPr>
        <w:t xml:space="preserve"> </w:t>
      </w:r>
      <w:r w:rsidRPr="00170F0D">
        <w:rPr>
          <w:rFonts w:eastAsiaTheme="minorHAnsi"/>
          <w:sz w:val="28"/>
          <w:szCs w:val="28"/>
          <w:lang w:eastAsia="en-US"/>
        </w:rPr>
        <w:t>аудита</w:t>
      </w:r>
      <w:r w:rsidR="001B668A" w:rsidRPr="00170F0D">
        <w:rPr>
          <w:rFonts w:eastAsiaTheme="minorHAnsi"/>
          <w:sz w:val="28"/>
          <w:szCs w:val="28"/>
          <w:lang w:eastAsia="en-US"/>
        </w:rPr>
        <w:t xml:space="preserve"> </w:t>
      </w:r>
      <w:r w:rsidRPr="00170F0D">
        <w:rPr>
          <w:rFonts w:eastAsiaTheme="minorHAnsi"/>
          <w:sz w:val="28"/>
          <w:szCs w:val="28"/>
          <w:lang w:eastAsia="en-US"/>
        </w:rPr>
        <w:t>в</w:t>
      </w:r>
      <w:r w:rsidR="001B668A" w:rsidRPr="00170F0D">
        <w:rPr>
          <w:rFonts w:eastAsiaTheme="minorHAnsi"/>
          <w:sz w:val="28"/>
          <w:szCs w:val="28"/>
          <w:lang w:eastAsia="en-US"/>
        </w:rPr>
        <w:t xml:space="preserve"> </w:t>
      </w:r>
      <w:r w:rsidRPr="00170F0D">
        <w:rPr>
          <w:rFonts w:eastAsiaTheme="minorHAnsi"/>
          <w:sz w:val="28"/>
          <w:szCs w:val="28"/>
          <w:lang w:eastAsia="en-US"/>
        </w:rPr>
        <w:t>государственном</w:t>
      </w:r>
      <w:r w:rsidR="001B668A" w:rsidRPr="00170F0D">
        <w:rPr>
          <w:rFonts w:eastAsiaTheme="minorHAnsi"/>
          <w:sz w:val="28"/>
          <w:szCs w:val="28"/>
          <w:lang w:eastAsia="en-US"/>
        </w:rPr>
        <w:t xml:space="preserve"> </w:t>
      </w:r>
      <w:r w:rsidRPr="00170F0D">
        <w:rPr>
          <w:rFonts w:eastAsiaTheme="minorHAnsi"/>
          <w:sz w:val="28"/>
          <w:szCs w:val="28"/>
          <w:lang w:eastAsia="en-US"/>
        </w:rPr>
        <w:t>секторе,</w:t>
      </w:r>
      <w:r w:rsidR="001B668A" w:rsidRPr="00170F0D">
        <w:rPr>
          <w:rFonts w:eastAsiaTheme="minorHAnsi"/>
          <w:sz w:val="28"/>
          <w:szCs w:val="28"/>
          <w:lang w:eastAsia="en-US"/>
        </w:rPr>
        <w:t xml:space="preserve"> </w:t>
      </w:r>
      <w:r w:rsidRPr="00170F0D">
        <w:rPr>
          <w:rFonts w:eastAsiaTheme="minorHAnsi"/>
          <w:sz w:val="28"/>
          <w:szCs w:val="28"/>
          <w:lang w:eastAsia="en-US"/>
        </w:rPr>
        <w:t>зачастую</w:t>
      </w:r>
      <w:r w:rsidR="001B668A" w:rsidRPr="00170F0D">
        <w:rPr>
          <w:rFonts w:eastAsiaTheme="minorHAnsi"/>
          <w:sz w:val="28"/>
          <w:szCs w:val="28"/>
          <w:lang w:eastAsia="en-US"/>
        </w:rPr>
        <w:t xml:space="preserve"> </w:t>
      </w:r>
      <w:r w:rsidRPr="00170F0D">
        <w:rPr>
          <w:rFonts w:eastAsiaTheme="minorHAnsi"/>
          <w:sz w:val="28"/>
          <w:szCs w:val="28"/>
          <w:lang w:eastAsia="en-US"/>
        </w:rPr>
        <w:t>шире,</w:t>
      </w:r>
      <w:r w:rsidR="001B668A" w:rsidRPr="00170F0D">
        <w:rPr>
          <w:rFonts w:eastAsiaTheme="minorHAnsi"/>
          <w:sz w:val="28"/>
          <w:szCs w:val="28"/>
          <w:lang w:eastAsia="en-US"/>
        </w:rPr>
        <w:t xml:space="preserve"> </w:t>
      </w:r>
      <w:r w:rsidRPr="00170F0D">
        <w:rPr>
          <w:rFonts w:eastAsiaTheme="minorHAnsi"/>
          <w:sz w:val="28"/>
          <w:szCs w:val="28"/>
          <w:lang w:eastAsia="en-US"/>
        </w:rPr>
        <w:t>по</w:t>
      </w:r>
      <w:r w:rsidR="001B668A" w:rsidRPr="00170F0D">
        <w:rPr>
          <w:rFonts w:eastAsiaTheme="minorHAnsi"/>
          <w:sz w:val="28"/>
          <w:szCs w:val="28"/>
          <w:lang w:eastAsia="en-US"/>
        </w:rPr>
        <w:t xml:space="preserve"> </w:t>
      </w:r>
      <w:r w:rsidRPr="00170F0D">
        <w:rPr>
          <w:rFonts w:eastAsiaTheme="minorHAnsi"/>
          <w:sz w:val="28"/>
          <w:szCs w:val="28"/>
          <w:lang w:eastAsia="en-US"/>
        </w:rPr>
        <w:t>сравнению</w:t>
      </w:r>
      <w:r w:rsidR="001B668A" w:rsidRPr="00170F0D">
        <w:rPr>
          <w:rFonts w:eastAsiaTheme="minorHAnsi"/>
          <w:sz w:val="28"/>
          <w:szCs w:val="28"/>
          <w:lang w:eastAsia="en-US"/>
        </w:rPr>
        <w:t xml:space="preserve"> </w:t>
      </w:r>
      <w:r w:rsidRPr="00170F0D">
        <w:rPr>
          <w:rFonts w:eastAsiaTheme="minorHAnsi"/>
          <w:sz w:val="28"/>
          <w:szCs w:val="28"/>
          <w:lang w:eastAsia="en-US"/>
        </w:rPr>
        <w:t>с</w:t>
      </w:r>
      <w:r w:rsidR="001B668A" w:rsidRPr="00170F0D">
        <w:rPr>
          <w:rFonts w:eastAsiaTheme="minorHAnsi"/>
          <w:sz w:val="28"/>
          <w:szCs w:val="28"/>
          <w:lang w:eastAsia="en-US"/>
        </w:rPr>
        <w:t xml:space="preserve"> </w:t>
      </w:r>
      <w:r w:rsidRPr="00170F0D">
        <w:rPr>
          <w:rFonts w:eastAsiaTheme="minorHAnsi"/>
          <w:sz w:val="28"/>
          <w:szCs w:val="28"/>
          <w:lang w:eastAsia="en-US"/>
        </w:rPr>
        <w:t>заключением</w:t>
      </w:r>
      <w:r w:rsidR="001B668A" w:rsidRPr="00170F0D">
        <w:rPr>
          <w:rFonts w:eastAsiaTheme="minorHAnsi"/>
          <w:sz w:val="28"/>
          <w:szCs w:val="28"/>
          <w:lang w:eastAsia="en-US"/>
        </w:rPr>
        <w:t xml:space="preserve"> </w:t>
      </w:r>
      <w:r w:rsidRPr="00170F0D">
        <w:rPr>
          <w:rFonts w:eastAsiaTheme="minorHAnsi"/>
          <w:sz w:val="28"/>
          <w:szCs w:val="28"/>
          <w:lang w:eastAsia="en-US"/>
        </w:rPr>
        <w:t>о</w:t>
      </w:r>
      <w:r w:rsidR="001B668A" w:rsidRPr="00170F0D">
        <w:rPr>
          <w:rFonts w:eastAsiaTheme="minorHAnsi"/>
          <w:sz w:val="28"/>
          <w:szCs w:val="28"/>
          <w:lang w:eastAsia="en-US"/>
        </w:rPr>
        <w:t xml:space="preserve"> </w:t>
      </w:r>
      <w:r w:rsidRPr="00170F0D">
        <w:rPr>
          <w:rFonts w:eastAsiaTheme="minorHAnsi"/>
          <w:sz w:val="28"/>
          <w:szCs w:val="28"/>
          <w:lang w:eastAsia="en-US"/>
        </w:rPr>
        <w:t>том,</w:t>
      </w:r>
      <w:r w:rsidR="001B668A" w:rsidRPr="00170F0D">
        <w:rPr>
          <w:rFonts w:eastAsiaTheme="minorHAnsi"/>
          <w:sz w:val="28"/>
          <w:szCs w:val="28"/>
          <w:lang w:eastAsia="en-US"/>
        </w:rPr>
        <w:t xml:space="preserve"> </w:t>
      </w:r>
      <w:r w:rsidRPr="00170F0D">
        <w:rPr>
          <w:rFonts w:eastAsiaTheme="minorHAnsi"/>
          <w:sz w:val="28"/>
          <w:szCs w:val="28"/>
          <w:lang w:eastAsia="en-US"/>
        </w:rPr>
        <w:t>была</w:t>
      </w:r>
      <w:r w:rsidR="001B668A" w:rsidRPr="00170F0D">
        <w:rPr>
          <w:rFonts w:eastAsiaTheme="minorHAnsi"/>
          <w:sz w:val="28"/>
          <w:szCs w:val="28"/>
          <w:lang w:eastAsia="en-US"/>
        </w:rPr>
        <w:t xml:space="preserve"> </w:t>
      </w:r>
      <w:r w:rsidRPr="00170F0D">
        <w:rPr>
          <w:rFonts w:eastAsiaTheme="minorHAnsi"/>
          <w:sz w:val="28"/>
          <w:szCs w:val="28"/>
          <w:lang w:eastAsia="en-US"/>
        </w:rPr>
        <w:t>ли</w:t>
      </w:r>
      <w:r w:rsidR="001B668A" w:rsidRPr="00170F0D">
        <w:rPr>
          <w:rFonts w:eastAsiaTheme="minorHAnsi"/>
          <w:sz w:val="28"/>
          <w:szCs w:val="28"/>
          <w:lang w:eastAsia="en-US"/>
        </w:rPr>
        <w:t xml:space="preserve"> </w:t>
      </w:r>
      <w:r w:rsidRPr="00170F0D">
        <w:rPr>
          <w:rFonts w:eastAsiaTheme="minorHAnsi"/>
          <w:sz w:val="28"/>
          <w:szCs w:val="28"/>
          <w:lang w:eastAsia="en-US"/>
        </w:rPr>
        <w:t>финансовая</w:t>
      </w:r>
      <w:r w:rsidR="001B668A" w:rsidRPr="00170F0D">
        <w:rPr>
          <w:rFonts w:eastAsiaTheme="minorHAnsi"/>
          <w:sz w:val="28"/>
          <w:szCs w:val="28"/>
          <w:lang w:eastAsia="en-US"/>
        </w:rPr>
        <w:t xml:space="preserve"> </w:t>
      </w:r>
      <w:r w:rsidRPr="00170F0D">
        <w:rPr>
          <w:rFonts w:eastAsiaTheme="minorHAnsi"/>
          <w:sz w:val="28"/>
          <w:szCs w:val="28"/>
          <w:lang w:eastAsia="en-US"/>
        </w:rPr>
        <w:t>отчетность</w:t>
      </w:r>
      <w:r w:rsidR="001B668A" w:rsidRPr="00170F0D">
        <w:rPr>
          <w:rFonts w:eastAsiaTheme="minorHAnsi"/>
          <w:sz w:val="28"/>
          <w:szCs w:val="28"/>
          <w:lang w:eastAsia="en-US"/>
        </w:rPr>
        <w:t xml:space="preserve"> </w:t>
      </w:r>
      <w:r w:rsidRPr="00170F0D">
        <w:rPr>
          <w:rFonts w:eastAsiaTheme="minorHAnsi"/>
          <w:sz w:val="28"/>
          <w:szCs w:val="28"/>
          <w:lang w:eastAsia="en-US"/>
        </w:rPr>
        <w:t>подготовлена,</w:t>
      </w:r>
      <w:r w:rsidR="001B668A" w:rsidRPr="00170F0D">
        <w:rPr>
          <w:rFonts w:eastAsiaTheme="minorHAnsi"/>
          <w:sz w:val="28"/>
          <w:szCs w:val="28"/>
          <w:lang w:eastAsia="en-US"/>
        </w:rPr>
        <w:t xml:space="preserve"> </w:t>
      </w:r>
      <w:r w:rsidRPr="00170F0D">
        <w:rPr>
          <w:rFonts w:eastAsiaTheme="minorHAnsi"/>
          <w:sz w:val="28"/>
          <w:szCs w:val="28"/>
          <w:lang w:eastAsia="en-US"/>
        </w:rPr>
        <w:t>во</w:t>
      </w:r>
      <w:r w:rsidR="001B668A" w:rsidRPr="00170F0D">
        <w:rPr>
          <w:rFonts w:eastAsiaTheme="minorHAnsi"/>
          <w:sz w:val="28"/>
          <w:szCs w:val="28"/>
          <w:lang w:eastAsia="en-US"/>
        </w:rPr>
        <w:t xml:space="preserve"> </w:t>
      </w:r>
      <w:r w:rsidRPr="00170F0D">
        <w:rPr>
          <w:rFonts w:eastAsiaTheme="minorHAnsi"/>
          <w:sz w:val="28"/>
          <w:szCs w:val="28"/>
          <w:lang w:eastAsia="en-US"/>
        </w:rPr>
        <w:t>всех</w:t>
      </w:r>
      <w:r w:rsidR="001B668A" w:rsidRPr="00170F0D">
        <w:rPr>
          <w:rFonts w:eastAsiaTheme="minorHAnsi"/>
          <w:sz w:val="28"/>
          <w:szCs w:val="28"/>
          <w:lang w:eastAsia="en-US"/>
        </w:rPr>
        <w:t xml:space="preserve"> </w:t>
      </w:r>
      <w:r w:rsidRPr="00170F0D">
        <w:rPr>
          <w:rFonts w:eastAsiaTheme="minorHAnsi"/>
          <w:sz w:val="28"/>
          <w:szCs w:val="28"/>
          <w:lang w:eastAsia="en-US"/>
        </w:rPr>
        <w:t>существенных</w:t>
      </w:r>
      <w:r w:rsidR="001B668A" w:rsidRPr="00170F0D">
        <w:rPr>
          <w:rFonts w:eastAsiaTheme="minorHAnsi"/>
          <w:sz w:val="28"/>
          <w:szCs w:val="28"/>
          <w:lang w:eastAsia="en-US"/>
        </w:rPr>
        <w:t xml:space="preserve"> </w:t>
      </w:r>
      <w:r w:rsidRPr="00170F0D">
        <w:rPr>
          <w:rFonts w:eastAsiaTheme="minorHAnsi"/>
          <w:sz w:val="28"/>
          <w:szCs w:val="28"/>
          <w:lang w:eastAsia="en-US"/>
        </w:rPr>
        <w:t>аспектах,</w:t>
      </w:r>
      <w:r w:rsidR="001B668A" w:rsidRPr="00170F0D">
        <w:rPr>
          <w:rFonts w:eastAsiaTheme="minorHAnsi"/>
          <w:sz w:val="28"/>
          <w:szCs w:val="28"/>
          <w:lang w:eastAsia="en-US"/>
        </w:rPr>
        <w:t xml:space="preserve"> </w:t>
      </w:r>
      <w:r w:rsidRPr="00170F0D">
        <w:rPr>
          <w:rFonts w:eastAsiaTheme="minorHAnsi"/>
          <w:sz w:val="28"/>
          <w:szCs w:val="28"/>
          <w:lang w:eastAsia="en-US"/>
        </w:rPr>
        <w:t>в</w:t>
      </w:r>
      <w:r w:rsidR="001B668A" w:rsidRPr="00170F0D">
        <w:rPr>
          <w:rFonts w:eastAsiaTheme="minorHAnsi"/>
          <w:sz w:val="28"/>
          <w:szCs w:val="28"/>
          <w:lang w:eastAsia="en-US"/>
        </w:rPr>
        <w:t xml:space="preserve"> </w:t>
      </w:r>
      <w:r w:rsidRPr="00170F0D">
        <w:rPr>
          <w:rFonts w:eastAsiaTheme="minorHAnsi"/>
          <w:sz w:val="28"/>
          <w:szCs w:val="28"/>
          <w:lang w:eastAsia="en-US"/>
        </w:rPr>
        <w:t>соответствии</w:t>
      </w:r>
      <w:r w:rsidR="001B668A" w:rsidRPr="00170F0D">
        <w:rPr>
          <w:rFonts w:eastAsiaTheme="minorHAnsi"/>
          <w:sz w:val="28"/>
          <w:szCs w:val="28"/>
          <w:lang w:eastAsia="en-US"/>
        </w:rPr>
        <w:t xml:space="preserve"> </w:t>
      </w:r>
      <w:r w:rsidRPr="00170F0D">
        <w:rPr>
          <w:rFonts w:eastAsiaTheme="minorHAnsi"/>
          <w:sz w:val="28"/>
          <w:szCs w:val="28"/>
          <w:lang w:eastAsia="en-US"/>
        </w:rPr>
        <w:t>с</w:t>
      </w:r>
      <w:r w:rsidR="001B668A" w:rsidRPr="00170F0D">
        <w:rPr>
          <w:rFonts w:eastAsiaTheme="minorHAnsi"/>
          <w:sz w:val="28"/>
          <w:szCs w:val="28"/>
          <w:lang w:eastAsia="en-US"/>
        </w:rPr>
        <w:t xml:space="preserve"> </w:t>
      </w:r>
      <w:r w:rsidR="009863E9" w:rsidRPr="00170F0D">
        <w:rPr>
          <w:rFonts w:eastAsiaTheme="minorHAnsi"/>
          <w:sz w:val="28"/>
          <w:szCs w:val="28"/>
          <w:lang w:eastAsia="en-US"/>
        </w:rPr>
        <w:t>применимой</w:t>
      </w:r>
      <w:r w:rsidR="001B668A" w:rsidRPr="00170F0D">
        <w:rPr>
          <w:rFonts w:eastAsiaTheme="minorHAnsi"/>
          <w:sz w:val="28"/>
          <w:szCs w:val="28"/>
          <w:lang w:eastAsia="en-US"/>
        </w:rPr>
        <w:t xml:space="preserve"> </w:t>
      </w:r>
      <w:r w:rsidR="002F04E3" w:rsidRPr="00170F0D">
        <w:rPr>
          <w:rFonts w:eastAsiaTheme="minorHAnsi"/>
          <w:sz w:val="28"/>
          <w:szCs w:val="28"/>
          <w:lang w:eastAsia="en-US"/>
        </w:rPr>
        <w:t>системой</w:t>
      </w:r>
      <w:r w:rsidR="001B668A" w:rsidRPr="00170F0D">
        <w:rPr>
          <w:rFonts w:eastAsiaTheme="minorHAnsi"/>
          <w:sz w:val="28"/>
          <w:szCs w:val="28"/>
          <w:lang w:eastAsia="en-US"/>
        </w:rPr>
        <w:t xml:space="preserve"> </w:t>
      </w:r>
      <w:r w:rsidRPr="00170F0D">
        <w:rPr>
          <w:rFonts w:eastAsiaTheme="minorHAnsi"/>
          <w:sz w:val="28"/>
          <w:szCs w:val="28"/>
          <w:lang w:eastAsia="en-US"/>
        </w:rPr>
        <w:t>(принципами)</w:t>
      </w:r>
      <w:r w:rsidR="001B668A" w:rsidRPr="00170F0D">
        <w:rPr>
          <w:rFonts w:eastAsiaTheme="minorHAnsi"/>
          <w:sz w:val="28"/>
          <w:szCs w:val="28"/>
          <w:lang w:eastAsia="en-US"/>
        </w:rPr>
        <w:t xml:space="preserve"> </w:t>
      </w:r>
      <w:r w:rsidR="009863E9" w:rsidRPr="00170F0D">
        <w:rPr>
          <w:rFonts w:eastAsiaTheme="minorHAnsi"/>
          <w:sz w:val="28"/>
          <w:szCs w:val="28"/>
          <w:lang w:eastAsia="en-US"/>
        </w:rPr>
        <w:t>финансовой</w:t>
      </w:r>
      <w:r w:rsidR="001B668A" w:rsidRPr="00170F0D">
        <w:rPr>
          <w:rFonts w:eastAsiaTheme="minorHAnsi"/>
          <w:sz w:val="28"/>
          <w:szCs w:val="28"/>
          <w:lang w:eastAsia="en-US"/>
        </w:rPr>
        <w:t xml:space="preserve"> </w:t>
      </w:r>
      <w:r w:rsidRPr="00170F0D">
        <w:rPr>
          <w:rFonts w:eastAsiaTheme="minorHAnsi"/>
          <w:sz w:val="28"/>
          <w:szCs w:val="28"/>
          <w:lang w:eastAsia="en-US"/>
        </w:rPr>
        <w:t>отчетности</w:t>
      </w:r>
      <w:r w:rsidR="001B668A" w:rsidRPr="00170F0D">
        <w:rPr>
          <w:rFonts w:eastAsiaTheme="minorHAnsi"/>
          <w:sz w:val="28"/>
          <w:szCs w:val="28"/>
          <w:lang w:eastAsia="en-US"/>
        </w:rPr>
        <w:t xml:space="preserve"> </w:t>
      </w:r>
      <w:r w:rsidRPr="00170F0D">
        <w:rPr>
          <w:rFonts w:eastAsiaTheme="minorHAnsi"/>
          <w:sz w:val="28"/>
          <w:szCs w:val="28"/>
          <w:lang w:eastAsia="en-US"/>
        </w:rPr>
        <w:t>(например,</w:t>
      </w:r>
      <w:r w:rsidR="001B668A" w:rsidRPr="00170F0D">
        <w:rPr>
          <w:rFonts w:eastAsiaTheme="minorHAnsi"/>
          <w:sz w:val="28"/>
          <w:szCs w:val="28"/>
          <w:lang w:eastAsia="en-US"/>
        </w:rPr>
        <w:t xml:space="preserve"> </w:t>
      </w:r>
      <w:r w:rsidRPr="00170F0D">
        <w:rPr>
          <w:rFonts w:eastAsiaTheme="minorHAnsi"/>
          <w:sz w:val="28"/>
          <w:szCs w:val="28"/>
          <w:lang w:eastAsia="en-US"/>
        </w:rPr>
        <w:t>сфера</w:t>
      </w:r>
      <w:r w:rsidR="001B668A" w:rsidRPr="00170F0D">
        <w:rPr>
          <w:rFonts w:eastAsiaTheme="minorHAnsi"/>
          <w:sz w:val="28"/>
          <w:szCs w:val="28"/>
          <w:lang w:eastAsia="en-US"/>
        </w:rPr>
        <w:t xml:space="preserve"> </w:t>
      </w:r>
      <w:r w:rsidR="002F04E3" w:rsidRPr="00170F0D">
        <w:rPr>
          <w:rFonts w:eastAsiaTheme="minorHAnsi"/>
          <w:sz w:val="28"/>
          <w:szCs w:val="28"/>
          <w:lang w:eastAsia="en-US"/>
        </w:rPr>
        <w:t>действия</w:t>
      </w:r>
      <w:r w:rsidR="001B668A" w:rsidRPr="00170F0D">
        <w:rPr>
          <w:rFonts w:eastAsiaTheme="minorHAnsi"/>
          <w:sz w:val="28"/>
          <w:szCs w:val="28"/>
          <w:lang w:eastAsia="en-US"/>
        </w:rPr>
        <w:t xml:space="preserve"> </w:t>
      </w:r>
      <w:r w:rsidRPr="00170F0D">
        <w:rPr>
          <w:rFonts w:eastAsiaTheme="minorHAnsi"/>
          <w:sz w:val="28"/>
          <w:szCs w:val="28"/>
          <w:lang w:eastAsia="en-US"/>
        </w:rPr>
        <w:t>стандартов</w:t>
      </w:r>
      <w:r w:rsidR="001B668A" w:rsidRPr="00170F0D">
        <w:rPr>
          <w:rFonts w:eastAsiaTheme="minorHAnsi"/>
          <w:sz w:val="28"/>
          <w:szCs w:val="28"/>
          <w:lang w:eastAsia="en-US"/>
        </w:rPr>
        <w:t xml:space="preserve"> </w:t>
      </w:r>
      <w:r w:rsidR="003B56A9" w:rsidRPr="00170F0D">
        <w:rPr>
          <w:rFonts w:eastAsiaTheme="minorHAnsi"/>
          <w:sz w:val="28"/>
          <w:szCs w:val="28"/>
          <w:lang w:eastAsia="en-US"/>
        </w:rPr>
        <w:t>МСФО ОС</w:t>
      </w:r>
      <w:r w:rsidRPr="00170F0D">
        <w:rPr>
          <w:rFonts w:eastAsiaTheme="minorHAnsi"/>
          <w:sz w:val="28"/>
          <w:szCs w:val="28"/>
          <w:lang w:eastAsia="en-US"/>
        </w:rPr>
        <w:t>).</w:t>
      </w:r>
      <w:r w:rsidR="001B668A" w:rsidRPr="00170F0D">
        <w:rPr>
          <w:rFonts w:eastAsiaTheme="minorHAnsi"/>
          <w:sz w:val="28"/>
          <w:szCs w:val="28"/>
          <w:lang w:eastAsia="en-US"/>
        </w:rPr>
        <w:t xml:space="preserve"> </w:t>
      </w:r>
    </w:p>
    <w:p w14:paraId="78B3F7AF" w14:textId="79084A33" w:rsidR="0086709C" w:rsidRPr="00170F0D" w:rsidRDefault="0086709C" w:rsidP="004A1C5E">
      <w:pPr>
        <w:ind w:firstLine="709"/>
        <w:jc w:val="both"/>
        <w:rPr>
          <w:rFonts w:eastAsiaTheme="minorHAnsi"/>
          <w:sz w:val="28"/>
          <w:szCs w:val="28"/>
          <w:lang w:eastAsia="en-US"/>
        </w:rPr>
      </w:pPr>
      <w:r w:rsidRPr="00170F0D">
        <w:rPr>
          <w:rFonts w:eastAsiaTheme="minorHAnsi"/>
          <w:sz w:val="28"/>
          <w:szCs w:val="28"/>
          <w:lang w:eastAsia="en-US"/>
        </w:rPr>
        <w:t>Аудиторские</w:t>
      </w:r>
      <w:r w:rsidR="001B668A" w:rsidRPr="00170F0D">
        <w:rPr>
          <w:rFonts w:eastAsiaTheme="minorHAnsi"/>
          <w:sz w:val="28"/>
          <w:szCs w:val="28"/>
          <w:lang w:eastAsia="en-US"/>
        </w:rPr>
        <w:t xml:space="preserve"> </w:t>
      </w:r>
      <w:r w:rsidRPr="00170F0D">
        <w:rPr>
          <w:rFonts w:eastAsiaTheme="minorHAnsi"/>
          <w:sz w:val="28"/>
          <w:szCs w:val="28"/>
          <w:lang w:eastAsia="en-US"/>
        </w:rPr>
        <w:t>полномочия</w:t>
      </w:r>
      <w:r w:rsidR="001B668A" w:rsidRPr="00170F0D">
        <w:rPr>
          <w:rFonts w:eastAsiaTheme="minorHAnsi"/>
          <w:sz w:val="28"/>
          <w:szCs w:val="28"/>
          <w:lang w:eastAsia="en-US"/>
        </w:rPr>
        <w:t xml:space="preserve"> </w:t>
      </w:r>
      <w:r w:rsidRPr="00170F0D">
        <w:rPr>
          <w:rFonts w:eastAsiaTheme="minorHAnsi"/>
          <w:sz w:val="28"/>
          <w:szCs w:val="28"/>
          <w:lang w:eastAsia="en-US"/>
        </w:rPr>
        <w:t>или</w:t>
      </w:r>
      <w:r w:rsidR="001B668A" w:rsidRPr="00170F0D">
        <w:rPr>
          <w:rFonts w:eastAsiaTheme="minorHAnsi"/>
          <w:sz w:val="28"/>
          <w:szCs w:val="28"/>
          <w:lang w:eastAsia="en-US"/>
        </w:rPr>
        <w:t xml:space="preserve"> </w:t>
      </w:r>
      <w:r w:rsidRPr="00170F0D">
        <w:rPr>
          <w:rFonts w:eastAsiaTheme="minorHAnsi"/>
          <w:sz w:val="28"/>
          <w:szCs w:val="28"/>
          <w:lang w:eastAsia="en-US"/>
        </w:rPr>
        <w:t>обязательства</w:t>
      </w:r>
      <w:r w:rsidR="001B668A" w:rsidRPr="00170F0D">
        <w:rPr>
          <w:rFonts w:eastAsiaTheme="minorHAnsi"/>
          <w:sz w:val="28"/>
          <w:szCs w:val="28"/>
          <w:lang w:eastAsia="en-US"/>
        </w:rPr>
        <w:t xml:space="preserve"> </w:t>
      </w:r>
      <w:r w:rsidRPr="00170F0D">
        <w:rPr>
          <w:rFonts w:eastAsiaTheme="minorHAnsi"/>
          <w:sz w:val="28"/>
          <w:szCs w:val="28"/>
          <w:lang w:eastAsia="en-US"/>
        </w:rPr>
        <w:t>в</w:t>
      </w:r>
      <w:r w:rsidR="001B668A" w:rsidRPr="00170F0D">
        <w:rPr>
          <w:rFonts w:eastAsiaTheme="minorHAnsi"/>
          <w:sz w:val="28"/>
          <w:szCs w:val="28"/>
          <w:lang w:eastAsia="en-US"/>
        </w:rPr>
        <w:t xml:space="preserve"> </w:t>
      </w:r>
      <w:r w:rsidRPr="00170F0D">
        <w:rPr>
          <w:rFonts w:eastAsiaTheme="minorHAnsi"/>
          <w:sz w:val="28"/>
          <w:szCs w:val="28"/>
          <w:lang w:eastAsia="en-US"/>
        </w:rPr>
        <w:t>отношении</w:t>
      </w:r>
      <w:r w:rsidR="001B668A" w:rsidRPr="00170F0D">
        <w:rPr>
          <w:rFonts w:eastAsiaTheme="minorHAnsi"/>
          <w:sz w:val="28"/>
          <w:szCs w:val="28"/>
          <w:lang w:eastAsia="en-US"/>
        </w:rPr>
        <w:t xml:space="preserve"> </w:t>
      </w:r>
      <w:r w:rsidRPr="00170F0D">
        <w:rPr>
          <w:rFonts w:eastAsiaTheme="minorHAnsi"/>
          <w:sz w:val="28"/>
          <w:szCs w:val="28"/>
          <w:lang w:eastAsia="en-US"/>
        </w:rPr>
        <w:t>аудита</w:t>
      </w:r>
      <w:r w:rsidR="001B668A" w:rsidRPr="00170F0D">
        <w:rPr>
          <w:rFonts w:eastAsiaTheme="minorHAnsi"/>
          <w:sz w:val="28"/>
          <w:szCs w:val="28"/>
          <w:lang w:eastAsia="en-US"/>
        </w:rPr>
        <w:t xml:space="preserve"> </w:t>
      </w:r>
      <w:r w:rsidR="009863E9" w:rsidRPr="00170F0D">
        <w:rPr>
          <w:rFonts w:eastAsiaTheme="minorHAnsi"/>
          <w:sz w:val="28"/>
          <w:szCs w:val="28"/>
          <w:lang w:eastAsia="en-US"/>
        </w:rPr>
        <w:t>финансовой</w:t>
      </w:r>
      <w:r w:rsidR="001B668A" w:rsidRPr="00170F0D">
        <w:rPr>
          <w:rFonts w:eastAsiaTheme="minorHAnsi"/>
          <w:sz w:val="28"/>
          <w:szCs w:val="28"/>
          <w:lang w:eastAsia="en-US"/>
        </w:rPr>
        <w:t xml:space="preserve"> </w:t>
      </w:r>
      <w:r w:rsidRPr="00170F0D">
        <w:rPr>
          <w:rFonts w:eastAsiaTheme="minorHAnsi"/>
          <w:sz w:val="28"/>
          <w:szCs w:val="28"/>
          <w:lang w:eastAsia="en-US"/>
        </w:rPr>
        <w:t>отчетности</w:t>
      </w:r>
      <w:r w:rsidR="001B668A" w:rsidRPr="00170F0D">
        <w:rPr>
          <w:rFonts w:eastAsiaTheme="minorHAnsi"/>
          <w:sz w:val="28"/>
          <w:szCs w:val="28"/>
          <w:lang w:eastAsia="en-US"/>
        </w:rPr>
        <w:t xml:space="preserve"> </w:t>
      </w:r>
      <w:r w:rsidRPr="00170F0D">
        <w:rPr>
          <w:rFonts w:eastAsiaTheme="minorHAnsi"/>
          <w:sz w:val="28"/>
          <w:szCs w:val="28"/>
          <w:lang w:eastAsia="en-US"/>
        </w:rPr>
        <w:t>государственного</w:t>
      </w:r>
      <w:r w:rsidR="001B668A" w:rsidRPr="00170F0D">
        <w:rPr>
          <w:rFonts w:eastAsiaTheme="minorHAnsi"/>
          <w:sz w:val="28"/>
          <w:szCs w:val="28"/>
          <w:lang w:eastAsia="en-US"/>
        </w:rPr>
        <w:t xml:space="preserve"> </w:t>
      </w:r>
      <w:r w:rsidRPr="00170F0D">
        <w:rPr>
          <w:rFonts w:eastAsiaTheme="minorHAnsi"/>
          <w:sz w:val="28"/>
          <w:szCs w:val="28"/>
          <w:lang w:eastAsia="en-US"/>
        </w:rPr>
        <w:t>сектора,</w:t>
      </w:r>
      <w:r w:rsidR="001B668A" w:rsidRPr="00170F0D">
        <w:rPr>
          <w:rFonts w:eastAsiaTheme="minorHAnsi"/>
          <w:sz w:val="28"/>
          <w:szCs w:val="28"/>
          <w:lang w:eastAsia="en-US"/>
        </w:rPr>
        <w:t xml:space="preserve"> </w:t>
      </w:r>
      <w:r w:rsidRPr="00170F0D">
        <w:rPr>
          <w:rFonts w:eastAsiaTheme="minorHAnsi"/>
          <w:sz w:val="28"/>
          <w:szCs w:val="28"/>
          <w:lang w:eastAsia="en-US"/>
        </w:rPr>
        <w:t>установленные</w:t>
      </w:r>
      <w:r w:rsidR="001B668A" w:rsidRPr="00170F0D">
        <w:rPr>
          <w:rFonts w:eastAsiaTheme="minorHAnsi"/>
          <w:sz w:val="28"/>
          <w:szCs w:val="28"/>
          <w:lang w:eastAsia="en-US"/>
        </w:rPr>
        <w:t xml:space="preserve"> </w:t>
      </w:r>
      <w:r w:rsidRPr="00170F0D">
        <w:rPr>
          <w:rFonts w:eastAsiaTheme="minorHAnsi"/>
          <w:sz w:val="28"/>
          <w:szCs w:val="28"/>
          <w:lang w:eastAsia="en-US"/>
        </w:rPr>
        <w:t>нормативными</w:t>
      </w:r>
      <w:r w:rsidR="001B668A" w:rsidRPr="00170F0D">
        <w:rPr>
          <w:rFonts w:eastAsiaTheme="minorHAnsi"/>
          <w:sz w:val="28"/>
          <w:szCs w:val="28"/>
          <w:lang w:eastAsia="en-US"/>
        </w:rPr>
        <w:t xml:space="preserve"> </w:t>
      </w:r>
      <w:r w:rsidRPr="00170F0D">
        <w:rPr>
          <w:rFonts w:eastAsiaTheme="minorHAnsi"/>
          <w:sz w:val="28"/>
          <w:szCs w:val="28"/>
          <w:lang w:eastAsia="en-US"/>
        </w:rPr>
        <w:t>актами,</w:t>
      </w:r>
      <w:r w:rsidR="001B668A" w:rsidRPr="00170F0D">
        <w:rPr>
          <w:rFonts w:eastAsiaTheme="minorHAnsi"/>
          <w:sz w:val="28"/>
          <w:szCs w:val="28"/>
          <w:lang w:eastAsia="en-US"/>
        </w:rPr>
        <w:t xml:space="preserve"> </w:t>
      </w:r>
      <w:r w:rsidRPr="00170F0D">
        <w:rPr>
          <w:rFonts w:eastAsiaTheme="minorHAnsi"/>
          <w:sz w:val="28"/>
          <w:szCs w:val="28"/>
          <w:lang w:eastAsia="en-US"/>
        </w:rPr>
        <w:t>требованиями</w:t>
      </w:r>
      <w:r w:rsidR="001B668A" w:rsidRPr="00170F0D">
        <w:rPr>
          <w:rFonts w:eastAsiaTheme="minorHAnsi"/>
          <w:sz w:val="28"/>
          <w:szCs w:val="28"/>
          <w:lang w:eastAsia="en-US"/>
        </w:rPr>
        <w:t xml:space="preserve"> </w:t>
      </w:r>
      <w:r w:rsidR="002F04E3" w:rsidRPr="00170F0D">
        <w:rPr>
          <w:rFonts w:eastAsiaTheme="minorHAnsi"/>
          <w:sz w:val="28"/>
          <w:szCs w:val="28"/>
          <w:lang w:eastAsia="en-US"/>
        </w:rPr>
        <w:t>государственной</w:t>
      </w:r>
      <w:r w:rsidR="001B668A" w:rsidRPr="00170F0D">
        <w:rPr>
          <w:rFonts w:eastAsiaTheme="minorHAnsi"/>
          <w:sz w:val="28"/>
          <w:szCs w:val="28"/>
          <w:lang w:eastAsia="en-US"/>
        </w:rPr>
        <w:t xml:space="preserve"> </w:t>
      </w:r>
      <w:r w:rsidRPr="00170F0D">
        <w:rPr>
          <w:rFonts w:eastAsiaTheme="minorHAnsi"/>
          <w:sz w:val="28"/>
          <w:szCs w:val="28"/>
          <w:lang w:eastAsia="en-US"/>
        </w:rPr>
        <w:t>политики</w:t>
      </w:r>
      <w:r w:rsidR="001B668A" w:rsidRPr="00170F0D">
        <w:rPr>
          <w:rFonts w:eastAsiaTheme="minorHAnsi"/>
          <w:sz w:val="28"/>
          <w:szCs w:val="28"/>
          <w:lang w:eastAsia="en-US"/>
        </w:rPr>
        <w:t xml:space="preserve"> </w:t>
      </w:r>
      <w:r w:rsidRPr="00170F0D">
        <w:rPr>
          <w:rFonts w:eastAsiaTheme="minorHAnsi"/>
          <w:sz w:val="28"/>
          <w:szCs w:val="28"/>
          <w:lang w:eastAsia="en-US"/>
        </w:rPr>
        <w:t>могут</w:t>
      </w:r>
      <w:r w:rsidR="001B668A" w:rsidRPr="00170F0D">
        <w:rPr>
          <w:rFonts w:eastAsiaTheme="minorHAnsi"/>
          <w:sz w:val="28"/>
          <w:szCs w:val="28"/>
          <w:lang w:eastAsia="en-US"/>
        </w:rPr>
        <w:t xml:space="preserve"> </w:t>
      </w:r>
      <w:r w:rsidRPr="00170F0D">
        <w:rPr>
          <w:rFonts w:eastAsiaTheme="minorHAnsi"/>
          <w:sz w:val="28"/>
          <w:szCs w:val="28"/>
          <w:lang w:eastAsia="en-US"/>
        </w:rPr>
        <w:t>привести</w:t>
      </w:r>
      <w:r w:rsidR="001B668A" w:rsidRPr="00170F0D">
        <w:rPr>
          <w:rFonts w:eastAsiaTheme="minorHAnsi"/>
          <w:sz w:val="28"/>
          <w:szCs w:val="28"/>
          <w:lang w:eastAsia="en-US"/>
        </w:rPr>
        <w:t xml:space="preserve"> </w:t>
      </w:r>
      <w:r w:rsidRPr="00170F0D">
        <w:rPr>
          <w:rFonts w:eastAsiaTheme="minorHAnsi"/>
          <w:sz w:val="28"/>
          <w:szCs w:val="28"/>
          <w:lang w:eastAsia="en-US"/>
        </w:rPr>
        <w:t>к</w:t>
      </w:r>
      <w:r w:rsidR="001B668A" w:rsidRPr="00170F0D">
        <w:rPr>
          <w:rFonts w:eastAsiaTheme="minorHAnsi"/>
          <w:sz w:val="28"/>
          <w:szCs w:val="28"/>
          <w:lang w:eastAsia="en-US"/>
        </w:rPr>
        <w:t xml:space="preserve"> </w:t>
      </w:r>
      <w:r w:rsidRPr="00170F0D">
        <w:rPr>
          <w:rFonts w:eastAsiaTheme="minorHAnsi"/>
          <w:sz w:val="28"/>
          <w:szCs w:val="28"/>
          <w:lang w:eastAsia="en-US"/>
        </w:rPr>
        <w:t>возникновению</w:t>
      </w:r>
      <w:r w:rsidR="001B668A" w:rsidRPr="00170F0D">
        <w:rPr>
          <w:rFonts w:eastAsiaTheme="minorHAnsi"/>
          <w:sz w:val="28"/>
          <w:szCs w:val="28"/>
          <w:lang w:eastAsia="en-US"/>
        </w:rPr>
        <w:t xml:space="preserve"> </w:t>
      </w:r>
      <w:r w:rsidRPr="00170F0D">
        <w:rPr>
          <w:rFonts w:eastAsiaTheme="minorHAnsi"/>
          <w:sz w:val="28"/>
          <w:szCs w:val="28"/>
          <w:lang w:eastAsia="en-US"/>
        </w:rPr>
        <w:t>дополнительных</w:t>
      </w:r>
      <w:r w:rsidR="001B668A" w:rsidRPr="00170F0D">
        <w:rPr>
          <w:rFonts w:eastAsiaTheme="minorHAnsi"/>
          <w:sz w:val="28"/>
          <w:szCs w:val="28"/>
          <w:lang w:eastAsia="en-US"/>
        </w:rPr>
        <w:t xml:space="preserve"> </w:t>
      </w:r>
      <w:r w:rsidR="002F04E3" w:rsidRPr="00170F0D">
        <w:rPr>
          <w:rFonts w:eastAsiaTheme="minorHAnsi"/>
          <w:sz w:val="28"/>
          <w:szCs w:val="28"/>
          <w:lang w:eastAsia="en-US"/>
        </w:rPr>
        <w:t>целей.</w:t>
      </w:r>
    </w:p>
    <w:p w14:paraId="2B31EC63" w14:textId="39D5BB38" w:rsidR="0086709C" w:rsidRPr="00170F0D" w:rsidRDefault="0086709C" w:rsidP="004A1C5E">
      <w:pPr>
        <w:ind w:firstLine="709"/>
        <w:jc w:val="both"/>
        <w:rPr>
          <w:rFonts w:eastAsiaTheme="minorHAnsi"/>
          <w:sz w:val="28"/>
          <w:szCs w:val="28"/>
          <w:lang w:eastAsia="en-US"/>
        </w:rPr>
      </w:pPr>
      <w:r w:rsidRPr="00170F0D">
        <w:rPr>
          <w:rFonts w:eastAsiaTheme="minorHAnsi"/>
          <w:sz w:val="28"/>
          <w:szCs w:val="28"/>
          <w:lang w:eastAsia="en-US"/>
        </w:rPr>
        <w:t>Эти</w:t>
      </w:r>
      <w:r w:rsidR="001B668A" w:rsidRPr="00170F0D">
        <w:rPr>
          <w:rFonts w:eastAsiaTheme="minorHAnsi"/>
          <w:sz w:val="28"/>
          <w:szCs w:val="28"/>
          <w:lang w:eastAsia="en-US"/>
        </w:rPr>
        <w:t xml:space="preserve"> </w:t>
      </w:r>
      <w:r w:rsidRPr="00170F0D">
        <w:rPr>
          <w:rFonts w:eastAsiaTheme="minorHAnsi"/>
          <w:sz w:val="28"/>
          <w:szCs w:val="28"/>
          <w:lang w:eastAsia="en-US"/>
        </w:rPr>
        <w:t>обязанности</w:t>
      </w:r>
      <w:r w:rsidR="001B668A" w:rsidRPr="00170F0D">
        <w:rPr>
          <w:rFonts w:eastAsiaTheme="minorHAnsi"/>
          <w:sz w:val="28"/>
          <w:szCs w:val="28"/>
          <w:lang w:eastAsia="en-US"/>
        </w:rPr>
        <w:t xml:space="preserve"> </w:t>
      </w:r>
      <w:r w:rsidRPr="00170F0D">
        <w:rPr>
          <w:rFonts w:eastAsiaTheme="minorHAnsi"/>
          <w:sz w:val="28"/>
          <w:szCs w:val="28"/>
          <w:lang w:eastAsia="en-US"/>
        </w:rPr>
        <w:t>могут</w:t>
      </w:r>
      <w:r w:rsidR="001B668A" w:rsidRPr="00170F0D">
        <w:rPr>
          <w:rFonts w:eastAsiaTheme="minorHAnsi"/>
          <w:sz w:val="28"/>
          <w:szCs w:val="28"/>
          <w:lang w:eastAsia="en-US"/>
        </w:rPr>
        <w:t xml:space="preserve"> </w:t>
      </w:r>
      <w:r w:rsidRPr="00170F0D">
        <w:rPr>
          <w:rFonts w:eastAsiaTheme="minorHAnsi"/>
          <w:sz w:val="28"/>
          <w:szCs w:val="28"/>
          <w:lang w:eastAsia="en-US"/>
        </w:rPr>
        <w:t>включать,</w:t>
      </w:r>
      <w:r w:rsidR="001B668A" w:rsidRPr="00170F0D">
        <w:rPr>
          <w:rFonts w:eastAsiaTheme="minorHAnsi"/>
          <w:sz w:val="28"/>
          <w:szCs w:val="28"/>
          <w:lang w:eastAsia="en-US"/>
        </w:rPr>
        <w:t xml:space="preserve"> </w:t>
      </w:r>
      <w:r w:rsidRPr="00170F0D">
        <w:rPr>
          <w:rFonts w:eastAsiaTheme="minorHAnsi"/>
          <w:sz w:val="28"/>
          <w:szCs w:val="28"/>
          <w:lang w:eastAsia="en-US"/>
        </w:rPr>
        <w:t>например,</w:t>
      </w:r>
      <w:r w:rsidR="001B668A" w:rsidRPr="00170F0D">
        <w:rPr>
          <w:rFonts w:eastAsiaTheme="minorHAnsi"/>
          <w:sz w:val="28"/>
          <w:szCs w:val="28"/>
          <w:lang w:eastAsia="en-US"/>
        </w:rPr>
        <w:t xml:space="preserve"> </w:t>
      </w:r>
      <w:r w:rsidRPr="00170F0D">
        <w:rPr>
          <w:rFonts w:eastAsiaTheme="minorHAnsi"/>
          <w:sz w:val="28"/>
          <w:szCs w:val="28"/>
          <w:lang w:eastAsia="en-US"/>
        </w:rPr>
        <w:t>осуществление</w:t>
      </w:r>
      <w:r w:rsidR="001B668A" w:rsidRPr="00170F0D">
        <w:rPr>
          <w:rFonts w:eastAsiaTheme="minorHAnsi"/>
          <w:sz w:val="28"/>
          <w:szCs w:val="28"/>
          <w:lang w:eastAsia="en-US"/>
        </w:rPr>
        <w:t xml:space="preserve"> </w:t>
      </w:r>
      <w:r w:rsidRPr="00170F0D">
        <w:rPr>
          <w:rFonts w:eastAsiaTheme="minorHAnsi"/>
          <w:sz w:val="28"/>
          <w:szCs w:val="28"/>
          <w:lang w:eastAsia="en-US"/>
        </w:rPr>
        <w:t>процедур</w:t>
      </w:r>
      <w:r w:rsidR="001B668A" w:rsidRPr="00170F0D">
        <w:rPr>
          <w:rFonts w:eastAsiaTheme="minorHAnsi"/>
          <w:sz w:val="28"/>
          <w:szCs w:val="28"/>
          <w:lang w:eastAsia="en-US"/>
        </w:rPr>
        <w:t xml:space="preserve"> </w:t>
      </w:r>
      <w:r w:rsidRPr="00170F0D">
        <w:rPr>
          <w:rFonts w:eastAsiaTheme="minorHAnsi"/>
          <w:sz w:val="28"/>
          <w:szCs w:val="28"/>
          <w:lang w:eastAsia="en-US"/>
        </w:rPr>
        <w:t>оценки</w:t>
      </w:r>
      <w:r w:rsidR="001B668A" w:rsidRPr="00170F0D">
        <w:rPr>
          <w:rFonts w:eastAsiaTheme="minorHAnsi"/>
          <w:sz w:val="28"/>
          <w:szCs w:val="28"/>
          <w:lang w:eastAsia="en-US"/>
        </w:rPr>
        <w:t xml:space="preserve"> </w:t>
      </w:r>
      <w:r w:rsidRPr="00170F0D">
        <w:rPr>
          <w:rFonts w:eastAsiaTheme="minorHAnsi"/>
          <w:sz w:val="28"/>
          <w:szCs w:val="28"/>
          <w:lang w:eastAsia="en-US"/>
        </w:rPr>
        <w:t>и</w:t>
      </w:r>
      <w:r w:rsidR="001B668A" w:rsidRPr="00170F0D">
        <w:rPr>
          <w:rFonts w:eastAsiaTheme="minorHAnsi"/>
          <w:sz w:val="28"/>
          <w:szCs w:val="28"/>
          <w:lang w:eastAsia="en-US"/>
        </w:rPr>
        <w:t xml:space="preserve"> </w:t>
      </w:r>
      <w:r w:rsidRPr="00170F0D">
        <w:rPr>
          <w:rFonts w:eastAsiaTheme="minorHAnsi"/>
          <w:sz w:val="28"/>
          <w:szCs w:val="28"/>
          <w:lang w:eastAsia="en-US"/>
        </w:rPr>
        <w:t>отчет</w:t>
      </w:r>
      <w:r w:rsidR="001B668A" w:rsidRPr="00170F0D">
        <w:rPr>
          <w:rFonts w:eastAsiaTheme="minorHAnsi"/>
          <w:sz w:val="28"/>
          <w:szCs w:val="28"/>
          <w:lang w:eastAsia="en-US"/>
        </w:rPr>
        <w:t xml:space="preserve"> </w:t>
      </w:r>
      <w:r w:rsidRPr="00170F0D">
        <w:rPr>
          <w:rFonts w:eastAsiaTheme="minorHAnsi"/>
          <w:sz w:val="28"/>
          <w:szCs w:val="28"/>
          <w:lang w:eastAsia="en-US"/>
        </w:rPr>
        <w:t>по</w:t>
      </w:r>
      <w:r w:rsidR="001B668A" w:rsidRPr="00170F0D">
        <w:rPr>
          <w:rFonts w:eastAsiaTheme="minorHAnsi"/>
          <w:sz w:val="28"/>
          <w:szCs w:val="28"/>
          <w:lang w:eastAsia="en-US"/>
        </w:rPr>
        <w:t xml:space="preserve"> </w:t>
      </w:r>
      <w:r w:rsidRPr="00170F0D">
        <w:rPr>
          <w:rFonts w:eastAsiaTheme="minorHAnsi"/>
          <w:sz w:val="28"/>
          <w:szCs w:val="28"/>
          <w:lang w:eastAsia="en-US"/>
        </w:rPr>
        <w:t>фактам</w:t>
      </w:r>
      <w:r w:rsidR="001B668A" w:rsidRPr="00170F0D">
        <w:rPr>
          <w:rFonts w:eastAsiaTheme="minorHAnsi"/>
          <w:sz w:val="28"/>
          <w:szCs w:val="28"/>
          <w:lang w:eastAsia="en-US"/>
        </w:rPr>
        <w:t xml:space="preserve"> </w:t>
      </w:r>
      <w:r w:rsidRPr="00170F0D">
        <w:rPr>
          <w:rFonts w:eastAsiaTheme="minorHAnsi"/>
          <w:sz w:val="28"/>
          <w:szCs w:val="28"/>
          <w:lang w:eastAsia="en-US"/>
        </w:rPr>
        <w:t>несоблюдения</w:t>
      </w:r>
      <w:r w:rsidR="001B668A" w:rsidRPr="00170F0D">
        <w:rPr>
          <w:rFonts w:eastAsiaTheme="minorHAnsi"/>
          <w:sz w:val="28"/>
          <w:szCs w:val="28"/>
          <w:lang w:eastAsia="en-US"/>
        </w:rPr>
        <w:t xml:space="preserve"> </w:t>
      </w:r>
      <w:r w:rsidRPr="00170F0D">
        <w:rPr>
          <w:rFonts w:eastAsiaTheme="minorHAnsi"/>
          <w:sz w:val="28"/>
          <w:szCs w:val="28"/>
          <w:lang w:eastAsia="en-US"/>
        </w:rPr>
        <w:t>требования</w:t>
      </w:r>
      <w:r w:rsidR="001B668A" w:rsidRPr="00170F0D">
        <w:rPr>
          <w:rFonts w:eastAsiaTheme="minorHAnsi"/>
          <w:sz w:val="28"/>
          <w:szCs w:val="28"/>
          <w:lang w:eastAsia="en-US"/>
        </w:rPr>
        <w:t xml:space="preserve"> </w:t>
      </w:r>
      <w:r w:rsidRPr="00170F0D">
        <w:rPr>
          <w:rFonts w:eastAsiaTheme="minorHAnsi"/>
          <w:sz w:val="28"/>
          <w:szCs w:val="28"/>
          <w:lang w:eastAsia="en-US"/>
        </w:rPr>
        <w:t>нормативных</w:t>
      </w:r>
      <w:r w:rsidR="001B668A" w:rsidRPr="00170F0D">
        <w:rPr>
          <w:rFonts w:eastAsiaTheme="minorHAnsi"/>
          <w:sz w:val="28"/>
          <w:szCs w:val="28"/>
          <w:lang w:eastAsia="en-US"/>
        </w:rPr>
        <w:t xml:space="preserve"> </w:t>
      </w:r>
      <w:r w:rsidRPr="00170F0D">
        <w:rPr>
          <w:rFonts w:eastAsiaTheme="minorHAnsi"/>
          <w:sz w:val="28"/>
          <w:szCs w:val="28"/>
          <w:lang w:eastAsia="en-US"/>
        </w:rPr>
        <w:t>актов</w:t>
      </w:r>
      <w:r w:rsidR="001B668A" w:rsidRPr="00170F0D">
        <w:rPr>
          <w:rFonts w:eastAsiaTheme="minorHAnsi"/>
          <w:sz w:val="28"/>
          <w:szCs w:val="28"/>
          <w:lang w:eastAsia="en-US"/>
        </w:rPr>
        <w:t xml:space="preserve"> </w:t>
      </w:r>
      <w:r w:rsidRPr="00170F0D">
        <w:rPr>
          <w:rFonts w:eastAsiaTheme="minorHAnsi"/>
          <w:sz w:val="28"/>
          <w:szCs w:val="28"/>
          <w:lang w:eastAsia="en-US"/>
        </w:rPr>
        <w:t>или</w:t>
      </w:r>
      <w:r w:rsidR="001B668A" w:rsidRPr="00170F0D">
        <w:rPr>
          <w:rFonts w:eastAsiaTheme="minorHAnsi"/>
          <w:sz w:val="28"/>
          <w:szCs w:val="28"/>
          <w:lang w:eastAsia="en-US"/>
        </w:rPr>
        <w:t xml:space="preserve"> </w:t>
      </w:r>
      <w:r w:rsidRPr="00170F0D">
        <w:rPr>
          <w:rFonts w:eastAsiaTheme="minorHAnsi"/>
          <w:sz w:val="28"/>
          <w:szCs w:val="28"/>
          <w:lang w:eastAsia="en-US"/>
        </w:rPr>
        <w:t>эффективности</w:t>
      </w:r>
      <w:r w:rsidR="001B668A" w:rsidRPr="00170F0D">
        <w:rPr>
          <w:rFonts w:eastAsiaTheme="minorHAnsi"/>
          <w:sz w:val="28"/>
          <w:szCs w:val="28"/>
          <w:lang w:eastAsia="en-US"/>
        </w:rPr>
        <w:t xml:space="preserve"> </w:t>
      </w:r>
      <w:r w:rsidRPr="00170F0D">
        <w:rPr>
          <w:rFonts w:eastAsiaTheme="minorHAnsi"/>
          <w:sz w:val="28"/>
          <w:szCs w:val="28"/>
          <w:lang w:eastAsia="en-US"/>
        </w:rPr>
        <w:t>внутреннего</w:t>
      </w:r>
      <w:r w:rsidR="001B668A" w:rsidRPr="00170F0D">
        <w:rPr>
          <w:rFonts w:eastAsiaTheme="minorHAnsi"/>
          <w:sz w:val="28"/>
          <w:szCs w:val="28"/>
          <w:lang w:eastAsia="en-US"/>
        </w:rPr>
        <w:t xml:space="preserve"> </w:t>
      </w:r>
      <w:r w:rsidRPr="00170F0D">
        <w:rPr>
          <w:rFonts w:eastAsiaTheme="minorHAnsi"/>
          <w:sz w:val="28"/>
          <w:szCs w:val="28"/>
          <w:lang w:eastAsia="en-US"/>
        </w:rPr>
        <w:t>контроля.</w:t>
      </w:r>
      <w:r w:rsidR="001B668A" w:rsidRPr="00170F0D">
        <w:rPr>
          <w:rFonts w:eastAsiaTheme="minorHAnsi"/>
          <w:sz w:val="28"/>
          <w:szCs w:val="28"/>
          <w:lang w:eastAsia="en-US"/>
        </w:rPr>
        <w:t xml:space="preserve"> </w:t>
      </w:r>
      <w:r w:rsidRPr="00170F0D">
        <w:rPr>
          <w:rFonts w:eastAsiaTheme="minorHAnsi"/>
          <w:sz w:val="28"/>
          <w:szCs w:val="28"/>
          <w:lang w:eastAsia="en-US"/>
        </w:rPr>
        <w:t>Однако</w:t>
      </w:r>
      <w:r w:rsidR="001B668A" w:rsidRPr="00170F0D">
        <w:rPr>
          <w:rFonts w:eastAsiaTheme="minorHAnsi"/>
          <w:sz w:val="28"/>
          <w:szCs w:val="28"/>
          <w:lang w:eastAsia="en-US"/>
        </w:rPr>
        <w:t xml:space="preserve"> </w:t>
      </w:r>
      <w:r w:rsidRPr="00170F0D">
        <w:rPr>
          <w:rFonts w:eastAsiaTheme="minorHAnsi"/>
          <w:sz w:val="28"/>
          <w:szCs w:val="28"/>
          <w:lang w:eastAsia="en-US"/>
        </w:rPr>
        <w:t>даже</w:t>
      </w:r>
      <w:r w:rsidR="001B668A" w:rsidRPr="00170F0D">
        <w:rPr>
          <w:rFonts w:eastAsiaTheme="minorHAnsi"/>
          <w:sz w:val="28"/>
          <w:szCs w:val="28"/>
          <w:lang w:eastAsia="en-US"/>
        </w:rPr>
        <w:t xml:space="preserve"> </w:t>
      </w:r>
      <w:r w:rsidRPr="00170F0D">
        <w:rPr>
          <w:rFonts w:eastAsiaTheme="minorHAnsi"/>
          <w:sz w:val="28"/>
          <w:szCs w:val="28"/>
          <w:lang w:eastAsia="en-US"/>
        </w:rPr>
        <w:t>при</w:t>
      </w:r>
      <w:r w:rsidR="001B668A" w:rsidRPr="00170F0D">
        <w:rPr>
          <w:rFonts w:eastAsiaTheme="minorHAnsi"/>
          <w:sz w:val="28"/>
          <w:szCs w:val="28"/>
          <w:lang w:eastAsia="en-US"/>
        </w:rPr>
        <w:t xml:space="preserve"> </w:t>
      </w:r>
      <w:r w:rsidRPr="00170F0D">
        <w:rPr>
          <w:rFonts w:eastAsiaTheme="minorHAnsi"/>
          <w:sz w:val="28"/>
          <w:szCs w:val="28"/>
          <w:lang w:eastAsia="en-US"/>
        </w:rPr>
        <w:t>отсутствии</w:t>
      </w:r>
      <w:r w:rsidR="001B668A" w:rsidRPr="00170F0D">
        <w:rPr>
          <w:rFonts w:eastAsiaTheme="minorHAnsi"/>
          <w:sz w:val="28"/>
          <w:szCs w:val="28"/>
          <w:lang w:eastAsia="en-US"/>
        </w:rPr>
        <w:t xml:space="preserve"> </w:t>
      </w:r>
      <w:r w:rsidRPr="00170F0D">
        <w:rPr>
          <w:rFonts w:eastAsiaTheme="minorHAnsi"/>
          <w:sz w:val="28"/>
          <w:szCs w:val="28"/>
          <w:lang w:eastAsia="en-US"/>
        </w:rPr>
        <w:t>дополнительных</w:t>
      </w:r>
      <w:r w:rsidR="001B668A" w:rsidRPr="00170F0D">
        <w:rPr>
          <w:rFonts w:eastAsiaTheme="minorHAnsi"/>
          <w:sz w:val="28"/>
          <w:szCs w:val="28"/>
          <w:lang w:eastAsia="en-US"/>
        </w:rPr>
        <w:t xml:space="preserve"> </w:t>
      </w:r>
      <w:r w:rsidR="00B25957" w:rsidRPr="00170F0D">
        <w:rPr>
          <w:rFonts w:eastAsiaTheme="minorHAnsi"/>
          <w:sz w:val="28"/>
          <w:szCs w:val="28"/>
          <w:lang w:eastAsia="en-US"/>
        </w:rPr>
        <w:t>целей</w:t>
      </w:r>
      <w:r w:rsidR="001B668A" w:rsidRPr="00170F0D">
        <w:rPr>
          <w:rFonts w:eastAsiaTheme="minorHAnsi"/>
          <w:sz w:val="28"/>
          <w:szCs w:val="28"/>
          <w:lang w:eastAsia="en-US"/>
        </w:rPr>
        <w:t xml:space="preserve"> </w:t>
      </w:r>
      <w:r w:rsidRPr="00170F0D">
        <w:rPr>
          <w:rFonts w:eastAsiaTheme="minorHAnsi"/>
          <w:sz w:val="28"/>
          <w:szCs w:val="28"/>
          <w:lang w:eastAsia="en-US"/>
        </w:rPr>
        <w:t>могут</w:t>
      </w:r>
      <w:r w:rsidR="001B668A" w:rsidRPr="00170F0D">
        <w:rPr>
          <w:rFonts w:eastAsiaTheme="minorHAnsi"/>
          <w:sz w:val="28"/>
          <w:szCs w:val="28"/>
          <w:lang w:eastAsia="en-US"/>
        </w:rPr>
        <w:t xml:space="preserve"> </w:t>
      </w:r>
      <w:r w:rsidRPr="00170F0D">
        <w:rPr>
          <w:rFonts w:eastAsiaTheme="minorHAnsi"/>
          <w:sz w:val="28"/>
          <w:szCs w:val="28"/>
          <w:lang w:eastAsia="en-US"/>
        </w:rPr>
        <w:t>существовать</w:t>
      </w:r>
      <w:r w:rsidR="001B668A" w:rsidRPr="00170F0D">
        <w:rPr>
          <w:rFonts w:eastAsiaTheme="minorHAnsi"/>
          <w:sz w:val="28"/>
          <w:szCs w:val="28"/>
          <w:lang w:eastAsia="en-US"/>
        </w:rPr>
        <w:t xml:space="preserve"> </w:t>
      </w:r>
      <w:r w:rsidRPr="00170F0D">
        <w:rPr>
          <w:rFonts w:eastAsiaTheme="minorHAnsi"/>
          <w:sz w:val="28"/>
          <w:szCs w:val="28"/>
          <w:lang w:eastAsia="en-US"/>
        </w:rPr>
        <w:t>определенные</w:t>
      </w:r>
      <w:r w:rsidR="001B668A" w:rsidRPr="00170F0D">
        <w:rPr>
          <w:rFonts w:eastAsiaTheme="minorHAnsi"/>
          <w:sz w:val="28"/>
          <w:szCs w:val="28"/>
          <w:lang w:eastAsia="en-US"/>
        </w:rPr>
        <w:t xml:space="preserve"> </w:t>
      </w:r>
      <w:r w:rsidRPr="00170F0D">
        <w:rPr>
          <w:rFonts w:eastAsiaTheme="minorHAnsi"/>
          <w:sz w:val="28"/>
          <w:szCs w:val="28"/>
          <w:lang w:eastAsia="en-US"/>
        </w:rPr>
        <w:t>ожидания</w:t>
      </w:r>
      <w:r w:rsidR="001B668A" w:rsidRPr="00170F0D">
        <w:rPr>
          <w:rFonts w:eastAsiaTheme="minorHAnsi"/>
          <w:sz w:val="28"/>
          <w:szCs w:val="28"/>
          <w:lang w:eastAsia="en-US"/>
        </w:rPr>
        <w:t xml:space="preserve"> </w:t>
      </w:r>
      <w:r w:rsidRPr="00170F0D">
        <w:rPr>
          <w:rFonts w:eastAsiaTheme="minorHAnsi"/>
          <w:sz w:val="28"/>
          <w:szCs w:val="28"/>
          <w:lang w:eastAsia="en-US"/>
        </w:rPr>
        <w:t>общественности.</w:t>
      </w:r>
      <w:r w:rsidR="001B668A" w:rsidRPr="00170F0D">
        <w:rPr>
          <w:rFonts w:eastAsiaTheme="minorHAnsi"/>
          <w:sz w:val="28"/>
          <w:szCs w:val="28"/>
          <w:lang w:eastAsia="en-US"/>
        </w:rPr>
        <w:t xml:space="preserve"> </w:t>
      </w:r>
    </w:p>
    <w:p w14:paraId="35465686" w14:textId="12B570C5" w:rsidR="0086709C" w:rsidRPr="00170F0D" w:rsidRDefault="0086709C" w:rsidP="004A1C5E">
      <w:pPr>
        <w:ind w:firstLine="709"/>
        <w:jc w:val="both"/>
        <w:rPr>
          <w:rFonts w:eastAsiaTheme="minorHAnsi"/>
          <w:sz w:val="28"/>
          <w:szCs w:val="28"/>
          <w:lang w:eastAsia="en-US"/>
        </w:rPr>
      </w:pPr>
      <w:r w:rsidRPr="00170F0D">
        <w:rPr>
          <w:rFonts w:eastAsiaTheme="minorHAnsi"/>
          <w:sz w:val="28"/>
          <w:szCs w:val="28"/>
          <w:lang w:eastAsia="en-US"/>
        </w:rPr>
        <w:t>Согласно</w:t>
      </w:r>
      <w:r w:rsidR="001B668A" w:rsidRPr="00170F0D">
        <w:rPr>
          <w:rFonts w:eastAsiaTheme="minorHAnsi"/>
          <w:sz w:val="28"/>
          <w:szCs w:val="28"/>
          <w:lang w:eastAsia="en-US"/>
        </w:rPr>
        <w:t xml:space="preserve"> </w:t>
      </w:r>
      <w:r w:rsidRPr="00170F0D">
        <w:rPr>
          <w:rFonts w:eastAsiaTheme="minorHAnsi"/>
          <w:sz w:val="28"/>
          <w:szCs w:val="28"/>
          <w:lang w:eastAsia="en-US"/>
        </w:rPr>
        <w:t>Закону</w:t>
      </w:r>
      <w:r w:rsidR="001B668A" w:rsidRPr="00170F0D">
        <w:rPr>
          <w:rFonts w:eastAsiaTheme="minorHAnsi"/>
          <w:sz w:val="28"/>
          <w:szCs w:val="28"/>
          <w:lang w:eastAsia="en-US"/>
        </w:rPr>
        <w:t xml:space="preserve"> </w:t>
      </w:r>
      <w:r w:rsidRPr="00170F0D">
        <w:rPr>
          <w:rFonts w:eastAsiaTheme="minorHAnsi"/>
          <w:sz w:val="28"/>
          <w:szCs w:val="28"/>
          <w:lang w:eastAsia="en-US"/>
        </w:rPr>
        <w:t>Республики</w:t>
      </w:r>
      <w:r w:rsidR="001B668A" w:rsidRPr="00170F0D">
        <w:rPr>
          <w:rFonts w:eastAsiaTheme="minorHAnsi"/>
          <w:sz w:val="28"/>
          <w:szCs w:val="28"/>
          <w:lang w:eastAsia="en-US"/>
        </w:rPr>
        <w:t xml:space="preserve"> </w:t>
      </w:r>
      <w:r w:rsidRPr="00170F0D">
        <w:rPr>
          <w:rFonts w:eastAsiaTheme="minorHAnsi"/>
          <w:sz w:val="28"/>
          <w:szCs w:val="28"/>
          <w:lang w:eastAsia="en-US"/>
        </w:rPr>
        <w:t>Казахстан</w:t>
      </w:r>
      <w:r w:rsidR="001B668A" w:rsidRPr="00170F0D">
        <w:rPr>
          <w:rFonts w:eastAsiaTheme="minorHAnsi"/>
          <w:sz w:val="28"/>
          <w:szCs w:val="28"/>
          <w:lang w:eastAsia="en-US"/>
        </w:rPr>
        <w:t xml:space="preserve"> </w:t>
      </w:r>
      <w:r w:rsidRPr="00170F0D">
        <w:rPr>
          <w:rFonts w:eastAsiaTheme="minorHAnsi"/>
          <w:sz w:val="28"/>
          <w:szCs w:val="28"/>
          <w:lang w:eastAsia="en-US"/>
        </w:rPr>
        <w:t>от</w:t>
      </w:r>
      <w:r w:rsidR="001B668A" w:rsidRPr="00170F0D">
        <w:rPr>
          <w:rFonts w:eastAsiaTheme="minorHAnsi"/>
          <w:sz w:val="28"/>
          <w:szCs w:val="28"/>
          <w:lang w:eastAsia="en-US"/>
        </w:rPr>
        <w:t xml:space="preserve"> </w:t>
      </w:r>
      <w:r w:rsidRPr="00170F0D">
        <w:rPr>
          <w:rFonts w:eastAsiaTheme="minorHAnsi"/>
          <w:sz w:val="28"/>
          <w:szCs w:val="28"/>
          <w:lang w:eastAsia="en-US"/>
        </w:rPr>
        <w:t>12</w:t>
      </w:r>
      <w:r w:rsidR="001B668A" w:rsidRPr="00170F0D">
        <w:rPr>
          <w:rFonts w:eastAsiaTheme="minorHAnsi"/>
          <w:sz w:val="28"/>
          <w:szCs w:val="28"/>
          <w:lang w:eastAsia="en-US"/>
        </w:rPr>
        <w:t xml:space="preserve"> </w:t>
      </w:r>
      <w:r w:rsidRPr="00170F0D">
        <w:rPr>
          <w:rFonts w:eastAsiaTheme="minorHAnsi"/>
          <w:sz w:val="28"/>
          <w:szCs w:val="28"/>
          <w:lang w:eastAsia="en-US"/>
        </w:rPr>
        <w:t>ноября</w:t>
      </w:r>
      <w:r w:rsidR="001B668A" w:rsidRPr="00170F0D">
        <w:rPr>
          <w:rFonts w:eastAsiaTheme="minorHAnsi"/>
          <w:sz w:val="28"/>
          <w:szCs w:val="28"/>
          <w:lang w:eastAsia="en-US"/>
        </w:rPr>
        <w:t xml:space="preserve"> </w:t>
      </w:r>
      <w:r w:rsidRPr="00170F0D">
        <w:rPr>
          <w:rFonts w:eastAsiaTheme="minorHAnsi"/>
          <w:sz w:val="28"/>
          <w:szCs w:val="28"/>
          <w:lang w:eastAsia="en-US"/>
        </w:rPr>
        <w:t>2015</w:t>
      </w:r>
      <w:r w:rsidR="001B668A" w:rsidRPr="00170F0D">
        <w:rPr>
          <w:rFonts w:eastAsiaTheme="minorHAnsi"/>
          <w:sz w:val="28"/>
          <w:szCs w:val="28"/>
          <w:lang w:eastAsia="en-US"/>
        </w:rPr>
        <w:t xml:space="preserve"> </w:t>
      </w:r>
      <w:r w:rsidRPr="00170F0D">
        <w:rPr>
          <w:rFonts w:eastAsiaTheme="minorHAnsi"/>
          <w:sz w:val="28"/>
          <w:szCs w:val="28"/>
          <w:lang w:eastAsia="en-US"/>
        </w:rPr>
        <w:t>года</w:t>
      </w:r>
      <w:r w:rsidR="001B668A" w:rsidRPr="00170F0D">
        <w:rPr>
          <w:rFonts w:eastAsiaTheme="minorHAnsi"/>
          <w:sz w:val="28"/>
          <w:szCs w:val="28"/>
          <w:lang w:eastAsia="en-US"/>
        </w:rPr>
        <w:t xml:space="preserve"> </w:t>
      </w:r>
      <w:r w:rsidRPr="00170F0D">
        <w:rPr>
          <w:rFonts w:eastAsiaTheme="minorHAnsi"/>
          <w:sz w:val="28"/>
          <w:szCs w:val="28"/>
          <w:lang w:eastAsia="en-US"/>
        </w:rPr>
        <w:t>№392-V</w:t>
      </w:r>
      <w:r w:rsidR="001B668A" w:rsidRPr="00170F0D">
        <w:rPr>
          <w:rFonts w:eastAsiaTheme="minorHAnsi"/>
          <w:sz w:val="28"/>
          <w:szCs w:val="28"/>
          <w:lang w:eastAsia="en-US"/>
        </w:rPr>
        <w:t xml:space="preserve"> </w:t>
      </w:r>
      <w:r w:rsidRPr="00170F0D">
        <w:rPr>
          <w:rFonts w:eastAsiaTheme="minorHAnsi"/>
          <w:sz w:val="28"/>
          <w:szCs w:val="28"/>
          <w:lang w:eastAsia="en-US"/>
        </w:rPr>
        <w:t>ЗРК</w:t>
      </w:r>
      <w:r w:rsidR="001B668A" w:rsidRPr="00170F0D">
        <w:rPr>
          <w:rFonts w:eastAsiaTheme="minorHAnsi"/>
          <w:sz w:val="28"/>
          <w:szCs w:val="28"/>
          <w:lang w:eastAsia="en-US"/>
        </w:rPr>
        <w:t xml:space="preserve"> </w:t>
      </w:r>
      <w:r w:rsidRPr="00170F0D">
        <w:rPr>
          <w:rFonts w:eastAsiaTheme="minorHAnsi"/>
          <w:sz w:val="28"/>
          <w:szCs w:val="28"/>
          <w:lang w:eastAsia="en-US"/>
        </w:rPr>
        <w:t>«О</w:t>
      </w:r>
      <w:r w:rsidR="001B668A" w:rsidRPr="00170F0D">
        <w:rPr>
          <w:rFonts w:eastAsiaTheme="minorHAnsi"/>
          <w:sz w:val="28"/>
          <w:szCs w:val="28"/>
          <w:lang w:eastAsia="en-US"/>
        </w:rPr>
        <w:t xml:space="preserve"> </w:t>
      </w:r>
      <w:r w:rsidRPr="00170F0D">
        <w:rPr>
          <w:rFonts w:eastAsiaTheme="minorHAnsi"/>
          <w:sz w:val="28"/>
          <w:szCs w:val="28"/>
          <w:lang w:eastAsia="en-US"/>
        </w:rPr>
        <w:t>государственном</w:t>
      </w:r>
      <w:r w:rsidR="001B668A" w:rsidRPr="00170F0D">
        <w:rPr>
          <w:rFonts w:eastAsiaTheme="minorHAnsi"/>
          <w:sz w:val="28"/>
          <w:szCs w:val="28"/>
          <w:lang w:eastAsia="en-US"/>
        </w:rPr>
        <w:t xml:space="preserve"> </w:t>
      </w:r>
      <w:r w:rsidRPr="00170F0D">
        <w:rPr>
          <w:rFonts w:eastAsiaTheme="minorHAnsi"/>
          <w:sz w:val="28"/>
          <w:szCs w:val="28"/>
          <w:lang w:eastAsia="en-US"/>
        </w:rPr>
        <w:t>аудите</w:t>
      </w:r>
      <w:r w:rsidR="001B668A" w:rsidRPr="00170F0D">
        <w:rPr>
          <w:rFonts w:eastAsiaTheme="minorHAnsi"/>
          <w:sz w:val="28"/>
          <w:szCs w:val="28"/>
          <w:lang w:eastAsia="en-US"/>
        </w:rPr>
        <w:t xml:space="preserve"> </w:t>
      </w:r>
      <w:r w:rsidRPr="00170F0D">
        <w:rPr>
          <w:rFonts w:eastAsiaTheme="minorHAnsi"/>
          <w:sz w:val="28"/>
          <w:szCs w:val="28"/>
          <w:lang w:eastAsia="en-US"/>
        </w:rPr>
        <w:t>и</w:t>
      </w:r>
      <w:r w:rsidR="001B668A" w:rsidRPr="00170F0D">
        <w:rPr>
          <w:rFonts w:eastAsiaTheme="minorHAnsi"/>
          <w:sz w:val="28"/>
          <w:szCs w:val="28"/>
          <w:lang w:eastAsia="en-US"/>
        </w:rPr>
        <w:t xml:space="preserve"> </w:t>
      </w:r>
      <w:r w:rsidRPr="00170F0D">
        <w:rPr>
          <w:rFonts w:eastAsiaTheme="minorHAnsi"/>
          <w:sz w:val="28"/>
          <w:szCs w:val="28"/>
          <w:lang w:eastAsia="en-US"/>
        </w:rPr>
        <w:t>финансовом</w:t>
      </w:r>
      <w:r w:rsidR="001B668A" w:rsidRPr="00170F0D">
        <w:rPr>
          <w:rFonts w:eastAsiaTheme="minorHAnsi"/>
          <w:sz w:val="28"/>
          <w:szCs w:val="28"/>
          <w:lang w:eastAsia="en-US"/>
        </w:rPr>
        <w:t xml:space="preserve"> </w:t>
      </w:r>
      <w:r w:rsidRPr="00170F0D">
        <w:rPr>
          <w:rFonts w:eastAsiaTheme="minorHAnsi"/>
          <w:sz w:val="28"/>
          <w:szCs w:val="28"/>
          <w:lang w:eastAsia="en-US"/>
        </w:rPr>
        <w:t>контроле»,</w:t>
      </w:r>
      <w:r w:rsidR="001B668A" w:rsidRPr="00170F0D">
        <w:rPr>
          <w:rFonts w:eastAsiaTheme="minorHAnsi"/>
          <w:sz w:val="28"/>
          <w:szCs w:val="28"/>
          <w:lang w:eastAsia="en-US"/>
        </w:rPr>
        <w:t xml:space="preserve"> </w:t>
      </w:r>
      <w:r w:rsidRPr="00170F0D">
        <w:rPr>
          <w:rFonts w:eastAsiaTheme="minorHAnsi"/>
          <w:sz w:val="28"/>
          <w:szCs w:val="28"/>
          <w:lang w:eastAsia="en-US"/>
        </w:rPr>
        <w:t>государственный</w:t>
      </w:r>
      <w:r w:rsidR="001B668A" w:rsidRPr="00170F0D">
        <w:rPr>
          <w:rFonts w:eastAsiaTheme="minorHAnsi"/>
          <w:sz w:val="28"/>
          <w:szCs w:val="28"/>
          <w:lang w:eastAsia="en-US"/>
        </w:rPr>
        <w:t xml:space="preserve"> </w:t>
      </w:r>
      <w:r w:rsidRPr="00170F0D">
        <w:rPr>
          <w:rFonts w:eastAsiaTheme="minorHAnsi"/>
          <w:sz w:val="28"/>
          <w:szCs w:val="28"/>
          <w:lang w:eastAsia="en-US"/>
        </w:rPr>
        <w:t>аудит</w:t>
      </w:r>
      <w:r w:rsidR="001B668A" w:rsidRPr="00170F0D">
        <w:rPr>
          <w:rFonts w:eastAsiaTheme="minorHAnsi"/>
          <w:sz w:val="28"/>
          <w:szCs w:val="28"/>
          <w:lang w:eastAsia="en-US"/>
        </w:rPr>
        <w:t xml:space="preserve"> </w:t>
      </w:r>
      <w:r w:rsidRPr="00170F0D">
        <w:rPr>
          <w:rFonts w:eastAsiaTheme="minorHAnsi"/>
          <w:sz w:val="28"/>
          <w:szCs w:val="28"/>
          <w:lang w:eastAsia="en-US"/>
        </w:rPr>
        <w:t>подразделяется</w:t>
      </w:r>
      <w:r w:rsidR="001B668A" w:rsidRPr="00170F0D">
        <w:rPr>
          <w:rFonts w:eastAsiaTheme="minorHAnsi"/>
          <w:sz w:val="28"/>
          <w:szCs w:val="28"/>
          <w:lang w:eastAsia="en-US"/>
        </w:rPr>
        <w:t xml:space="preserve"> </w:t>
      </w:r>
      <w:r w:rsidRPr="00170F0D">
        <w:rPr>
          <w:rFonts w:eastAsiaTheme="minorHAnsi"/>
          <w:sz w:val="28"/>
          <w:szCs w:val="28"/>
          <w:lang w:eastAsia="en-US"/>
        </w:rPr>
        <w:t>на</w:t>
      </w:r>
      <w:r w:rsidR="001B668A" w:rsidRPr="00170F0D">
        <w:rPr>
          <w:rFonts w:eastAsiaTheme="minorHAnsi"/>
          <w:sz w:val="28"/>
          <w:szCs w:val="28"/>
          <w:lang w:eastAsia="en-US"/>
        </w:rPr>
        <w:t xml:space="preserve"> </w:t>
      </w:r>
      <w:r w:rsidRPr="00170F0D">
        <w:rPr>
          <w:rFonts w:eastAsiaTheme="minorHAnsi"/>
          <w:sz w:val="28"/>
          <w:szCs w:val="28"/>
          <w:lang w:eastAsia="en-US"/>
        </w:rPr>
        <w:t>три</w:t>
      </w:r>
      <w:r w:rsidR="001B668A" w:rsidRPr="00170F0D">
        <w:rPr>
          <w:rFonts w:eastAsiaTheme="minorHAnsi"/>
          <w:sz w:val="28"/>
          <w:szCs w:val="28"/>
          <w:lang w:eastAsia="en-US"/>
        </w:rPr>
        <w:t xml:space="preserve"> </w:t>
      </w:r>
      <w:r w:rsidRPr="00170F0D">
        <w:rPr>
          <w:rFonts w:eastAsiaTheme="minorHAnsi"/>
          <w:sz w:val="28"/>
          <w:szCs w:val="28"/>
          <w:lang w:eastAsia="en-US"/>
        </w:rPr>
        <w:t>основных</w:t>
      </w:r>
      <w:r w:rsidR="001B668A" w:rsidRPr="00170F0D">
        <w:rPr>
          <w:rFonts w:eastAsiaTheme="minorHAnsi"/>
          <w:sz w:val="28"/>
          <w:szCs w:val="28"/>
          <w:lang w:eastAsia="en-US"/>
        </w:rPr>
        <w:t xml:space="preserve"> </w:t>
      </w:r>
      <w:r w:rsidRPr="00170F0D">
        <w:rPr>
          <w:rFonts w:eastAsiaTheme="minorHAnsi"/>
          <w:sz w:val="28"/>
          <w:szCs w:val="28"/>
          <w:lang w:eastAsia="en-US"/>
        </w:rPr>
        <w:t>типа:</w:t>
      </w:r>
      <w:r w:rsidR="001B668A" w:rsidRPr="00170F0D">
        <w:rPr>
          <w:rFonts w:eastAsiaTheme="minorHAnsi"/>
          <w:sz w:val="28"/>
          <w:szCs w:val="28"/>
          <w:lang w:eastAsia="en-US"/>
        </w:rPr>
        <w:t xml:space="preserve"> </w:t>
      </w:r>
      <w:r w:rsidRPr="00170F0D">
        <w:rPr>
          <w:rFonts w:eastAsiaTheme="minorHAnsi"/>
          <w:sz w:val="28"/>
          <w:szCs w:val="28"/>
          <w:lang w:eastAsia="en-US"/>
        </w:rPr>
        <w:t>аудит</w:t>
      </w:r>
      <w:r w:rsidR="001B668A" w:rsidRPr="00170F0D">
        <w:rPr>
          <w:rFonts w:eastAsiaTheme="minorHAnsi"/>
          <w:sz w:val="28"/>
          <w:szCs w:val="28"/>
          <w:lang w:eastAsia="en-US"/>
        </w:rPr>
        <w:t xml:space="preserve"> </w:t>
      </w:r>
      <w:r w:rsidR="009863E9" w:rsidRPr="00170F0D">
        <w:rPr>
          <w:rFonts w:eastAsiaTheme="minorHAnsi"/>
          <w:sz w:val="28"/>
          <w:szCs w:val="28"/>
          <w:lang w:eastAsia="en-US"/>
        </w:rPr>
        <w:t>финансовой</w:t>
      </w:r>
      <w:r w:rsidR="001B668A" w:rsidRPr="00170F0D">
        <w:rPr>
          <w:rFonts w:eastAsiaTheme="minorHAnsi"/>
          <w:sz w:val="28"/>
          <w:szCs w:val="28"/>
          <w:lang w:eastAsia="en-US"/>
        </w:rPr>
        <w:t xml:space="preserve"> </w:t>
      </w:r>
      <w:r w:rsidRPr="00170F0D">
        <w:rPr>
          <w:rFonts w:eastAsiaTheme="minorHAnsi"/>
          <w:sz w:val="28"/>
          <w:szCs w:val="28"/>
          <w:lang w:eastAsia="en-US"/>
        </w:rPr>
        <w:t>отчетности,</w:t>
      </w:r>
      <w:r w:rsidR="001B668A" w:rsidRPr="00170F0D">
        <w:rPr>
          <w:rFonts w:eastAsiaTheme="minorHAnsi"/>
          <w:sz w:val="28"/>
          <w:szCs w:val="28"/>
          <w:lang w:eastAsia="en-US"/>
        </w:rPr>
        <w:t xml:space="preserve"> </w:t>
      </w:r>
      <w:r w:rsidRPr="00170F0D">
        <w:rPr>
          <w:rFonts w:eastAsiaTheme="minorHAnsi"/>
          <w:sz w:val="28"/>
          <w:szCs w:val="28"/>
          <w:lang w:eastAsia="en-US"/>
        </w:rPr>
        <w:t>аудит</w:t>
      </w:r>
      <w:r w:rsidR="001B668A" w:rsidRPr="00170F0D">
        <w:rPr>
          <w:rFonts w:eastAsiaTheme="minorHAnsi"/>
          <w:sz w:val="28"/>
          <w:szCs w:val="28"/>
          <w:lang w:eastAsia="en-US"/>
        </w:rPr>
        <w:t xml:space="preserve"> </w:t>
      </w:r>
      <w:r w:rsidRPr="00170F0D">
        <w:rPr>
          <w:rFonts w:eastAsiaTheme="minorHAnsi"/>
          <w:sz w:val="28"/>
          <w:szCs w:val="28"/>
          <w:lang w:eastAsia="en-US"/>
        </w:rPr>
        <w:t>эффективности</w:t>
      </w:r>
      <w:r w:rsidR="001B668A" w:rsidRPr="00170F0D">
        <w:rPr>
          <w:rFonts w:eastAsiaTheme="minorHAnsi"/>
          <w:sz w:val="28"/>
          <w:szCs w:val="28"/>
          <w:lang w:eastAsia="en-US"/>
        </w:rPr>
        <w:t xml:space="preserve"> </w:t>
      </w:r>
      <w:r w:rsidRPr="00170F0D">
        <w:rPr>
          <w:rFonts w:eastAsiaTheme="minorHAnsi"/>
          <w:sz w:val="28"/>
          <w:szCs w:val="28"/>
          <w:lang w:eastAsia="en-US"/>
        </w:rPr>
        <w:t>и</w:t>
      </w:r>
      <w:r w:rsidR="001B668A" w:rsidRPr="00170F0D">
        <w:rPr>
          <w:rFonts w:eastAsiaTheme="minorHAnsi"/>
          <w:sz w:val="28"/>
          <w:szCs w:val="28"/>
          <w:lang w:eastAsia="en-US"/>
        </w:rPr>
        <w:t xml:space="preserve"> </w:t>
      </w:r>
      <w:r w:rsidRPr="00170F0D">
        <w:rPr>
          <w:rFonts w:eastAsiaTheme="minorHAnsi"/>
          <w:sz w:val="28"/>
          <w:szCs w:val="28"/>
          <w:lang w:eastAsia="en-US"/>
        </w:rPr>
        <w:t>аудит</w:t>
      </w:r>
      <w:r w:rsidR="001B668A" w:rsidRPr="00170F0D">
        <w:rPr>
          <w:rFonts w:eastAsiaTheme="minorHAnsi"/>
          <w:sz w:val="28"/>
          <w:szCs w:val="28"/>
          <w:lang w:eastAsia="en-US"/>
        </w:rPr>
        <w:t xml:space="preserve"> </w:t>
      </w:r>
      <w:r w:rsidRPr="00170F0D">
        <w:rPr>
          <w:rFonts w:eastAsiaTheme="minorHAnsi"/>
          <w:sz w:val="28"/>
          <w:szCs w:val="28"/>
          <w:lang w:eastAsia="en-US"/>
        </w:rPr>
        <w:t>соответствия.</w:t>
      </w:r>
    </w:p>
    <w:p w14:paraId="368DA0EA" w14:textId="77777777" w:rsidR="00397528" w:rsidRPr="00170F0D" w:rsidRDefault="0086709C" w:rsidP="004A1C5E">
      <w:pPr>
        <w:ind w:firstLine="709"/>
        <w:jc w:val="both"/>
        <w:rPr>
          <w:rFonts w:eastAsiaTheme="minorHAnsi"/>
          <w:sz w:val="28"/>
          <w:szCs w:val="28"/>
          <w:lang w:eastAsia="en-US"/>
        </w:rPr>
      </w:pPr>
      <w:r w:rsidRPr="00170F0D">
        <w:rPr>
          <w:rFonts w:eastAsiaTheme="minorHAnsi"/>
          <w:sz w:val="28"/>
          <w:szCs w:val="28"/>
          <w:lang w:eastAsia="en-US"/>
        </w:rPr>
        <w:t>Государственный</w:t>
      </w:r>
      <w:r w:rsidR="001B668A" w:rsidRPr="00170F0D">
        <w:rPr>
          <w:rFonts w:eastAsiaTheme="minorHAnsi"/>
          <w:sz w:val="28"/>
          <w:szCs w:val="28"/>
          <w:lang w:eastAsia="en-US"/>
        </w:rPr>
        <w:t xml:space="preserve"> </w:t>
      </w:r>
      <w:r w:rsidRPr="00170F0D">
        <w:rPr>
          <w:rFonts w:eastAsiaTheme="minorHAnsi"/>
          <w:sz w:val="28"/>
          <w:szCs w:val="28"/>
          <w:lang w:eastAsia="en-US"/>
        </w:rPr>
        <w:t>аудит</w:t>
      </w:r>
      <w:r w:rsidR="001B668A" w:rsidRPr="00170F0D">
        <w:rPr>
          <w:rFonts w:eastAsiaTheme="minorHAnsi"/>
          <w:sz w:val="28"/>
          <w:szCs w:val="28"/>
          <w:lang w:eastAsia="en-US"/>
        </w:rPr>
        <w:t xml:space="preserve"> </w:t>
      </w:r>
      <w:r w:rsidRPr="00170F0D">
        <w:rPr>
          <w:rFonts w:eastAsiaTheme="minorHAnsi"/>
          <w:sz w:val="28"/>
          <w:szCs w:val="28"/>
          <w:lang w:eastAsia="en-US"/>
        </w:rPr>
        <w:t>консолидированной</w:t>
      </w:r>
      <w:r w:rsidR="001B668A" w:rsidRPr="00170F0D">
        <w:rPr>
          <w:rFonts w:eastAsiaTheme="minorHAnsi"/>
          <w:sz w:val="28"/>
          <w:szCs w:val="28"/>
          <w:lang w:eastAsia="en-US"/>
        </w:rPr>
        <w:t xml:space="preserve"> </w:t>
      </w:r>
      <w:r w:rsidR="009863E9" w:rsidRPr="00170F0D">
        <w:rPr>
          <w:rFonts w:eastAsiaTheme="minorHAnsi"/>
          <w:sz w:val="28"/>
          <w:szCs w:val="28"/>
          <w:lang w:eastAsia="en-US"/>
        </w:rPr>
        <w:t>финансовой</w:t>
      </w:r>
      <w:r w:rsidR="001B668A" w:rsidRPr="00170F0D">
        <w:rPr>
          <w:rFonts w:eastAsiaTheme="minorHAnsi"/>
          <w:sz w:val="28"/>
          <w:szCs w:val="28"/>
          <w:lang w:eastAsia="en-US"/>
        </w:rPr>
        <w:t xml:space="preserve"> </w:t>
      </w:r>
      <w:r w:rsidRPr="00170F0D">
        <w:rPr>
          <w:rFonts w:eastAsiaTheme="minorHAnsi"/>
          <w:sz w:val="28"/>
          <w:szCs w:val="28"/>
          <w:lang w:eastAsia="en-US"/>
        </w:rPr>
        <w:t>отчетности</w:t>
      </w:r>
      <w:r w:rsidR="001B668A" w:rsidRPr="00170F0D">
        <w:rPr>
          <w:rFonts w:eastAsiaTheme="minorHAnsi"/>
          <w:sz w:val="28"/>
          <w:szCs w:val="28"/>
          <w:lang w:eastAsia="en-US"/>
        </w:rPr>
        <w:t xml:space="preserve"> </w:t>
      </w:r>
      <w:r w:rsidRPr="00170F0D">
        <w:rPr>
          <w:rFonts w:eastAsiaTheme="minorHAnsi"/>
          <w:sz w:val="28"/>
          <w:szCs w:val="28"/>
          <w:lang w:eastAsia="en-US"/>
        </w:rPr>
        <w:t>республиканского</w:t>
      </w:r>
      <w:r w:rsidR="001B668A" w:rsidRPr="00170F0D">
        <w:rPr>
          <w:rFonts w:eastAsiaTheme="minorHAnsi"/>
          <w:sz w:val="28"/>
          <w:szCs w:val="28"/>
          <w:lang w:eastAsia="en-US"/>
        </w:rPr>
        <w:t xml:space="preserve"> </w:t>
      </w:r>
      <w:r w:rsidRPr="00170F0D">
        <w:rPr>
          <w:rFonts w:eastAsiaTheme="minorHAnsi"/>
          <w:sz w:val="28"/>
          <w:szCs w:val="28"/>
          <w:lang w:eastAsia="en-US"/>
        </w:rPr>
        <w:t>бюджета</w:t>
      </w:r>
      <w:r w:rsidR="001B668A" w:rsidRPr="00170F0D">
        <w:rPr>
          <w:rFonts w:eastAsiaTheme="minorHAnsi"/>
          <w:sz w:val="28"/>
          <w:szCs w:val="28"/>
          <w:lang w:eastAsia="en-US"/>
        </w:rPr>
        <w:t xml:space="preserve"> </w:t>
      </w:r>
      <w:r w:rsidR="009F65C3" w:rsidRPr="00170F0D">
        <w:rPr>
          <w:rFonts w:eastAsiaTheme="minorHAnsi"/>
          <w:sz w:val="28"/>
          <w:szCs w:val="28"/>
          <w:lang w:eastAsia="en-US"/>
        </w:rPr>
        <w:t>относится</w:t>
      </w:r>
      <w:r w:rsidR="001B668A" w:rsidRPr="00170F0D">
        <w:rPr>
          <w:rFonts w:eastAsiaTheme="minorHAnsi"/>
          <w:sz w:val="28"/>
          <w:szCs w:val="28"/>
          <w:lang w:eastAsia="en-US"/>
        </w:rPr>
        <w:t xml:space="preserve"> </w:t>
      </w:r>
      <w:r w:rsidRPr="00170F0D">
        <w:rPr>
          <w:rFonts w:eastAsiaTheme="minorHAnsi"/>
          <w:sz w:val="28"/>
          <w:szCs w:val="28"/>
          <w:lang w:eastAsia="en-US"/>
        </w:rPr>
        <w:t>к</w:t>
      </w:r>
      <w:r w:rsidR="001B668A" w:rsidRPr="00170F0D">
        <w:rPr>
          <w:rFonts w:eastAsiaTheme="minorHAnsi"/>
          <w:sz w:val="28"/>
          <w:szCs w:val="28"/>
          <w:lang w:eastAsia="en-US"/>
        </w:rPr>
        <w:t xml:space="preserve"> </w:t>
      </w:r>
      <w:r w:rsidRPr="00170F0D">
        <w:rPr>
          <w:rFonts w:eastAsiaTheme="minorHAnsi"/>
          <w:sz w:val="28"/>
          <w:szCs w:val="28"/>
          <w:lang w:eastAsia="en-US"/>
        </w:rPr>
        <w:t>типу</w:t>
      </w:r>
      <w:r w:rsidR="001B668A" w:rsidRPr="00170F0D">
        <w:rPr>
          <w:rFonts w:eastAsiaTheme="minorHAnsi"/>
          <w:sz w:val="28"/>
          <w:szCs w:val="28"/>
          <w:lang w:eastAsia="en-US"/>
        </w:rPr>
        <w:t xml:space="preserve"> </w:t>
      </w:r>
      <w:r w:rsidRPr="00170F0D">
        <w:rPr>
          <w:rFonts w:eastAsiaTheme="minorHAnsi"/>
          <w:sz w:val="28"/>
          <w:szCs w:val="28"/>
          <w:lang w:eastAsia="en-US"/>
        </w:rPr>
        <w:t>аудита</w:t>
      </w:r>
      <w:r w:rsidR="001B668A" w:rsidRPr="00170F0D">
        <w:rPr>
          <w:rFonts w:eastAsiaTheme="minorHAnsi"/>
          <w:sz w:val="28"/>
          <w:szCs w:val="28"/>
          <w:lang w:eastAsia="en-US"/>
        </w:rPr>
        <w:t xml:space="preserve"> </w:t>
      </w:r>
      <w:r w:rsidR="009863E9" w:rsidRPr="00170F0D">
        <w:rPr>
          <w:rFonts w:eastAsiaTheme="minorHAnsi"/>
          <w:sz w:val="28"/>
          <w:szCs w:val="28"/>
          <w:lang w:eastAsia="en-US"/>
        </w:rPr>
        <w:t>финансовой</w:t>
      </w:r>
      <w:r w:rsidR="001B668A" w:rsidRPr="00170F0D">
        <w:rPr>
          <w:rFonts w:eastAsiaTheme="minorHAnsi"/>
          <w:sz w:val="28"/>
          <w:szCs w:val="28"/>
          <w:lang w:eastAsia="en-US"/>
        </w:rPr>
        <w:t xml:space="preserve"> </w:t>
      </w:r>
      <w:r w:rsidRPr="00170F0D">
        <w:rPr>
          <w:rFonts w:eastAsiaTheme="minorHAnsi"/>
          <w:sz w:val="28"/>
          <w:szCs w:val="28"/>
          <w:lang w:eastAsia="en-US"/>
        </w:rPr>
        <w:t>отчетности.</w:t>
      </w:r>
      <w:r w:rsidR="001B668A" w:rsidRPr="00170F0D">
        <w:rPr>
          <w:rFonts w:eastAsiaTheme="minorHAnsi"/>
          <w:sz w:val="28"/>
          <w:szCs w:val="28"/>
          <w:lang w:eastAsia="en-US"/>
        </w:rPr>
        <w:t xml:space="preserve"> </w:t>
      </w:r>
    </w:p>
    <w:p w14:paraId="04107C7E" w14:textId="77777777" w:rsidR="00BF317A" w:rsidRPr="00170F0D" w:rsidRDefault="00BF317A" w:rsidP="004A1C5E">
      <w:pPr>
        <w:ind w:firstLine="709"/>
        <w:jc w:val="both"/>
        <w:rPr>
          <w:sz w:val="28"/>
          <w:szCs w:val="28"/>
        </w:rPr>
      </w:pPr>
      <w:r w:rsidRPr="00170F0D">
        <w:rPr>
          <w:sz w:val="28"/>
          <w:szCs w:val="28"/>
        </w:rPr>
        <w:t>В подпункте 1 пункта 3 статьи 3 Закона аудит финансовой отчетности определен следующим образом: «аудит финансовой отчетности – оценка достоверности, обоснованности финансовой отчетности, бухгалтерского учета и финансового состояния объекта государственного аудита». Вместе с тем, данное определение не вполне отражает аспекты аудита финансовой отчетности группы, сформулированные в международных стандартах государственного аудита. Так, согласно ISSAI 1600 «Особые замечания – аудит финансовой отчетности группы (включая работу аудиторов компонентов)», целью аудитора финансовой отчетности группы является обеспечение открытого обмена информацией с аудиторами компонентов по вопросам определения масштаба и сроков их работы над финансовой информацией, касающейся компонентов и их результатов; и получение достаточных надлежащих аудиторских доказательств в отношении финансовой информации компонентов и процесса консолидации, для выражения мнения о том, подготовлена ли финансовая отчетность группы во всех существенных аспектах, в соответствии с требованиями к финансовой отчетности.</w:t>
      </w:r>
    </w:p>
    <w:p w14:paraId="078495B7" w14:textId="77777777" w:rsidR="00BF317A" w:rsidRPr="00170F0D" w:rsidRDefault="00BF317A" w:rsidP="004A1C5E">
      <w:pPr>
        <w:ind w:firstLine="709"/>
        <w:jc w:val="both"/>
        <w:rPr>
          <w:sz w:val="28"/>
          <w:szCs w:val="28"/>
        </w:rPr>
      </w:pPr>
      <w:r w:rsidRPr="00170F0D">
        <w:rPr>
          <w:sz w:val="28"/>
          <w:szCs w:val="28"/>
        </w:rPr>
        <w:t>То есть, аудит консолидированной финансовой отчетности заключается в подтверждении достоверного отражения во всех существенных аспектах финансового положения, финансовых результатов, движения денежных средств и изменения чистых активов/капитала за отчетный год, в соответствии с утвержденной учетной политикой.</w:t>
      </w:r>
    </w:p>
    <w:p w14:paraId="047039D8" w14:textId="77777777" w:rsidR="00BF317A" w:rsidRPr="00170F0D" w:rsidRDefault="00BF317A" w:rsidP="004A1C5E">
      <w:pPr>
        <w:ind w:firstLine="709"/>
        <w:jc w:val="both"/>
        <w:rPr>
          <w:sz w:val="28"/>
          <w:szCs w:val="28"/>
        </w:rPr>
      </w:pPr>
      <w:r w:rsidRPr="00170F0D">
        <w:rPr>
          <w:sz w:val="28"/>
          <w:szCs w:val="28"/>
        </w:rPr>
        <w:t xml:space="preserve">Оценка бухгалтерского учета и финансового состояния объекта аудита в данном случае не может являться основанием для выражения мнения по консолидированной финансовой отчетности республиканского бюджета. </w:t>
      </w:r>
    </w:p>
    <w:p w14:paraId="204EB1F7" w14:textId="34A1BA67" w:rsidR="00397528" w:rsidRPr="00170F0D" w:rsidRDefault="00BF317A" w:rsidP="004A1C5E">
      <w:pPr>
        <w:ind w:firstLine="709"/>
        <w:jc w:val="both"/>
        <w:rPr>
          <w:rFonts w:eastAsiaTheme="minorHAnsi"/>
          <w:sz w:val="28"/>
          <w:szCs w:val="28"/>
          <w:lang w:eastAsia="en-US"/>
        </w:rPr>
      </w:pPr>
      <w:r w:rsidRPr="00170F0D">
        <w:rPr>
          <w:rFonts w:eastAsiaTheme="minorHAnsi"/>
          <w:sz w:val="28"/>
          <w:szCs w:val="28"/>
          <w:lang w:eastAsia="en-US"/>
        </w:rPr>
        <w:t>При этом с</w:t>
      </w:r>
      <w:r w:rsidR="00397528" w:rsidRPr="00170F0D">
        <w:rPr>
          <w:rFonts w:eastAsiaTheme="minorHAnsi"/>
          <w:sz w:val="28"/>
          <w:szCs w:val="28"/>
          <w:lang w:eastAsia="en-US"/>
        </w:rPr>
        <w:t>огласно Процедурного стандарта внешнего государственного аудита и финансового контроля по проведению аудита финансовой отчетности общая задача органа внешнего государственного аудита и финансового контроля при проведении аудита финансовой отчетности любого уровня состоит в получении разумной уверенности, содержит ли финансовая отчетность в своей совокупности существенные искажения информации, допущенные по причине недобросовестных действий или ошибки, что, в свою очередь, позволяет дать заключение о том, подготовлена ли финансовая отчетность во всех существенных аспектах в соответствии с законодательством Республики Казахстан в сфере бухгалтерского учета и финансовой отчетности.</w:t>
      </w:r>
      <w:r w:rsidR="00C979E3" w:rsidRPr="00170F0D">
        <w:rPr>
          <w:rFonts w:eastAsiaTheme="minorHAnsi"/>
          <w:sz w:val="28"/>
          <w:szCs w:val="28"/>
          <w:lang w:eastAsia="en-US"/>
        </w:rPr>
        <w:t xml:space="preserve"> </w:t>
      </w:r>
      <w:r w:rsidR="00397528" w:rsidRPr="00170F0D">
        <w:rPr>
          <w:rFonts w:eastAsiaTheme="minorHAnsi"/>
          <w:sz w:val="28"/>
          <w:szCs w:val="28"/>
          <w:lang w:eastAsia="en-US"/>
        </w:rPr>
        <w:t>Конечная цель аудита финансовой отчетности – повысить степень уверенности пользователей в финансовой отчетности. Это обеспечивается посредством выражения мнения о достоверности финансовой отчетности, а также соответствии порядка ведения бухгалтерского учета и составления финансовой отчетности требованиям, установленным законодательством Республики Казахстан в сфере бухгалтерского учета и финансовой отчетности.</w:t>
      </w:r>
    </w:p>
    <w:p w14:paraId="2A7583CC" w14:textId="77777777" w:rsidR="00BF317A" w:rsidRPr="00170F0D" w:rsidRDefault="00BF317A" w:rsidP="004A1C5E">
      <w:pPr>
        <w:ind w:firstLine="709"/>
        <w:jc w:val="both"/>
        <w:rPr>
          <w:sz w:val="28"/>
          <w:szCs w:val="28"/>
        </w:rPr>
      </w:pPr>
      <w:r w:rsidRPr="00170F0D">
        <w:rPr>
          <w:sz w:val="28"/>
          <w:szCs w:val="28"/>
        </w:rPr>
        <w:t>В соответствии с пунктом 3 статьи 12 Закона предусмотрено, что ВАП РК проводит аудит консолидированной финансовой отчетности республиканского бюджета, что не соответствует бюджетному законодательству, в частности, статье 120-1 Бюджетного кодекса, которым предусмотрено составление годовой консолидированной финансовой отчетности об исполнении республиканского бюджета. Во всех подзаконных нормативно-правовых актах в сфере бухгалтерского учета и финансовой отчетности также предусмотрено составление консолидированной финансовой отчетности об исполнении республиканского бюджета.</w:t>
      </w:r>
    </w:p>
    <w:p w14:paraId="4ADED1A5" w14:textId="5F1AE042" w:rsidR="00CC359A" w:rsidRPr="00170F0D" w:rsidRDefault="0086709C" w:rsidP="00A5691D">
      <w:pPr>
        <w:ind w:firstLine="709"/>
        <w:jc w:val="both"/>
        <w:rPr>
          <w:rFonts w:eastAsiaTheme="minorHAnsi"/>
          <w:sz w:val="28"/>
          <w:szCs w:val="28"/>
          <w:lang w:val="kk-KZ" w:eastAsia="en-US"/>
        </w:rPr>
      </w:pPr>
      <w:r w:rsidRPr="00170F0D">
        <w:rPr>
          <w:rFonts w:eastAsiaTheme="minorHAnsi"/>
          <w:sz w:val="28"/>
          <w:szCs w:val="28"/>
          <w:lang w:eastAsia="en-US"/>
        </w:rPr>
        <w:t>Таким</w:t>
      </w:r>
      <w:r w:rsidR="001B668A" w:rsidRPr="00170F0D">
        <w:rPr>
          <w:rFonts w:eastAsiaTheme="minorHAnsi"/>
          <w:sz w:val="28"/>
          <w:szCs w:val="28"/>
          <w:lang w:eastAsia="en-US"/>
        </w:rPr>
        <w:t xml:space="preserve"> </w:t>
      </w:r>
      <w:r w:rsidRPr="00170F0D">
        <w:rPr>
          <w:rFonts w:eastAsiaTheme="minorHAnsi"/>
          <w:sz w:val="28"/>
          <w:szCs w:val="28"/>
          <w:lang w:eastAsia="en-US"/>
        </w:rPr>
        <w:t>образом,</w:t>
      </w:r>
      <w:r w:rsidR="001B668A" w:rsidRPr="00170F0D">
        <w:rPr>
          <w:rFonts w:eastAsiaTheme="minorHAnsi"/>
          <w:sz w:val="28"/>
          <w:szCs w:val="28"/>
          <w:lang w:eastAsia="en-US"/>
        </w:rPr>
        <w:t xml:space="preserve"> </w:t>
      </w:r>
      <w:r w:rsidRPr="00170F0D">
        <w:rPr>
          <w:rFonts w:eastAsiaTheme="minorHAnsi"/>
          <w:sz w:val="28"/>
          <w:szCs w:val="28"/>
          <w:lang w:eastAsia="en-US"/>
        </w:rPr>
        <w:t>на</w:t>
      </w:r>
      <w:r w:rsidR="001B668A" w:rsidRPr="00170F0D">
        <w:rPr>
          <w:rFonts w:eastAsiaTheme="minorHAnsi"/>
          <w:sz w:val="28"/>
          <w:szCs w:val="28"/>
          <w:lang w:eastAsia="en-US"/>
        </w:rPr>
        <w:t xml:space="preserve"> </w:t>
      </w:r>
      <w:r w:rsidRPr="00170F0D">
        <w:rPr>
          <w:rFonts w:eastAsiaTheme="minorHAnsi"/>
          <w:sz w:val="28"/>
          <w:szCs w:val="28"/>
          <w:lang w:eastAsia="en-US"/>
        </w:rPr>
        <w:t>основе</w:t>
      </w:r>
      <w:r w:rsidR="001B668A" w:rsidRPr="00170F0D">
        <w:rPr>
          <w:rFonts w:eastAsiaTheme="minorHAnsi"/>
          <w:sz w:val="28"/>
          <w:szCs w:val="28"/>
          <w:lang w:eastAsia="en-US"/>
        </w:rPr>
        <w:t xml:space="preserve"> </w:t>
      </w:r>
      <w:r w:rsidRPr="00170F0D">
        <w:rPr>
          <w:rFonts w:eastAsiaTheme="minorHAnsi"/>
          <w:sz w:val="28"/>
          <w:szCs w:val="28"/>
          <w:lang w:eastAsia="en-US"/>
        </w:rPr>
        <w:t>анализа</w:t>
      </w:r>
      <w:r w:rsidR="001B668A" w:rsidRPr="00170F0D">
        <w:rPr>
          <w:rFonts w:eastAsiaTheme="minorHAnsi"/>
          <w:sz w:val="28"/>
          <w:szCs w:val="28"/>
          <w:lang w:eastAsia="en-US"/>
        </w:rPr>
        <w:t xml:space="preserve"> </w:t>
      </w:r>
      <w:r w:rsidRPr="00170F0D">
        <w:rPr>
          <w:rFonts w:eastAsiaTheme="minorHAnsi"/>
          <w:sz w:val="28"/>
          <w:szCs w:val="28"/>
          <w:lang w:eastAsia="en-US"/>
        </w:rPr>
        <w:t>современных</w:t>
      </w:r>
      <w:r w:rsidR="001B668A" w:rsidRPr="00170F0D">
        <w:rPr>
          <w:rFonts w:eastAsiaTheme="minorHAnsi"/>
          <w:sz w:val="28"/>
          <w:szCs w:val="28"/>
          <w:lang w:eastAsia="en-US"/>
        </w:rPr>
        <w:t xml:space="preserve"> </w:t>
      </w:r>
      <w:r w:rsidRPr="00170F0D">
        <w:rPr>
          <w:rFonts w:eastAsiaTheme="minorHAnsi"/>
          <w:sz w:val="28"/>
          <w:szCs w:val="28"/>
          <w:lang w:eastAsia="en-US"/>
        </w:rPr>
        <w:t>подходов</w:t>
      </w:r>
      <w:r w:rsidR="001B668A" w:rsidRPr="00170F0D">
        <w:rPr>
          <w:rFonts w:eastAsiaTheme="minorHAnsi"/>
          <w:sz w:val="28"/>
          <w:szCs w:val="28"/>
          <w:lang w:eastAsia="en-US"/>
        </w:rPr>
        <w:t xml:space="preserve"> </w:t>
      </w:r>
      <w:r w:rsidRPr="00170F0D">
        <w:rPr>
          <w:rFonts w:eastAsiaTheme="minorHAnsi"/>
          <w:sz w:val="28"/>
          <w:szCs w:val="28"/>
          <w:lang w:eastAsia="en-US"/>
        </w:rPr>
        <w:t>к</w:t>
      </w:r>
      <w:r w:rsidR="001B668A" w:rsidRPr="00170F0D">
        <w:rPr>
          <w:rFonts w:eastAsiaTheme="minorHAnsi"/>
          <w:sz w:val="28"/>
          <w:szCs w:val="28"/>
          <w:lang w:eastAsia="en-US"/>
        </w:rPr>
        <w:t xml:space="preserve"> </w:t>
      </w:r>
      <w:r w:rsidRPr="00170F0D">
        <w:rPr>
          <w:rFonts w:eastAsiaTheme="minorHAnsi"/>
          <w:sz w:val="28"/>
          <w:szCs w:val="28"/>
          <w:lang w:eastAsia="en-US"/>
        </w:rPr>
        <w:t>понятийному</w:t>
      </w:r>
      <w:r w:rsidR="001B668A" w:rsidRPr="00170F0D">
        <w:rPr>
          <w:rFonts w:eastAsiaTheme="minorHAnsi"/>
          <w:sz w:val="28"/>
          <w:szCs w:val="28"/>
          <w:lang w:eastAsia="en-US"/>
        </w:rPr>
        <w:t xml:space="preserve"> </w:t>
      </w:r>
      <w:r w:rsidRPr="00170F0D">
        <w:rPr>
          <w:rFonts w:eastAsiaTheme="minorHAnsi"/>
          <w:sz w:val="28"/>
          <w:szCs w:val="28"/>
          <w:lang w:eastAsia="en-US"/>
        </w:rPr>
        <w:t>аппарату</w:t>
      </w:r>
      <w:r w:rsidR="001B668A" w:rsidRPr="00170F0D">
        <w:rPr>
          <w:rFonts w:eastAsiaTheme="minorHAnsi"/>
          <w:sz w:val="28"/>
          <w:szCs w:val="28"/>
          <w:lang w:eastAsia="en-US"/>
        </w:rPr>
        <w:t xml:space="preserve"> </w:t>
      </w:r>
      <w:r w:rsidRPr="00170F0D">
        <w:rPr>
          <w:rFonts w:eastAsiaTheme="minorHAnsi"/>
          <w:sz w:val="28"/>
          <w:szCs w:val="28"/>
          <w:lang w:eastAsia="en-US"/>
        </w:rPr>
        <w:t>«аудита</w:t>
      </w:r>
      <w:r w:rsidR="001B668A" w:rsidRPr="00170F0D">
        <w:rPr>
          <w:rFonts w:eastAsiaTheme="minorHAnsi"/>
          <w:sz w:val="28"/>
          <w:szCs w:val="28"/>
          <w:lang w:eastAsia="en-US"/>
        </w:rPr>
        <w:t xml:space="preserve"> </w:t>
      </w:r>
      <w:r w:rsidRPr="00170F0D">
        <w:rPr>
          <w:rFonts w:eastAsiaTheme="minorHAnsi"/>
          <w:sz w:val="28"/>
          <w:szCs w:val="28"/>
          <w:lang w:eastAsia="en-US"/>
        </w:rPr>
        <w:t>консолидированной</w:t>
      </w:r>
      <w:r w:rsidR="001B668A" w:rsidRPr="00170F0D">
        <w:rPr>
          <w:rFonts w:eastAsiaTheme="minorHAnsi"/>
          <w:sz w:val="28"/>
          <w:szCs w:val="28"/>
          <w:lang w:eastAsia="en-US"/>
        </w:rPr>
        <w:t xml:space="preserve"> </w:t>
      </w:r>
      <w:r w:rsidR="009863E9" w:rsidRPr="00170F0D">
        <w:rPr>
          <w:rFonts w:eastAsiaTheme="minorHAnsi"/>
          <w:sz w:val="28"/>
          <w:szCs w:val="28"/>
          <w:lang w:eastAsia="en-US"/>
        </w:rPr>
        <w:t>финансовой</w:t>
      </w:r>
      <w:r w:rsidR="001B668A" w:rsidRPr="00170F0D">
        <w:rPr>
          <w:rFonts w:eastAsiaTheme="minorHAnsi"/>
          <w:sz w:val="28"/>
          <w:szCs w:val="28"/>
          <w:lang w:eastAsia="en-US"/>
        </w:rPr>
        <w:t xml:space="preserve"> </w:t>
      </w:r>
      <w:r w:rsidRPr="00170F0D">
        <w:rPr>
          <w:rFonts w:eastAsiaTheme="minorHAnsi"/>
          <w:sz w:val="28"/>
          <w:szCs w:val="28"/>
          <w:lang w:eastAsia="en-US"/>
        </w:rPr>
        <w:t>отчетности»</w:t>
      </w:r>
      <w:r w:rsidR="001B668A" w:rsidRPr="00170F0D">
        <w:rPr>
          <w:rFonts w:eastAsiaTheme="minorHAnsi"/>
          <w:sz w:val="28"/>
          <w:szCs w:val="28"/>
          <w:lang w:eastAsia="en-US"/>
        </w:rPr>
        <w:t xml:space="preserve"> </w:t>
      </w:r>
      <w:r w:rsidRPr="00170F0D">
        <w:rPr>
          <w:rFonts w:eastAsiaTheme="minorHAnsi"/>
          <w:sz w:val="28"/>
          <w:szCs w:val="28"/>
          <w:lang w:eastAsia="en-US"/>
        </w:rPr>
        <w:t>нами</w:t>
      </w:r>
      <w:r w:rsidR="001B668A" w:rsidRPr="00170F0D">
        <w:rPr>
          <w:rFonts w:eastAsiaTheme="minorHAnsi"/>
          <w:sz w:val="28"/>
          <w:szCs w:val="28"/>
          <w:lang w:eastAsia="en-US"/>
        </w:rPr>
        <w:t xml:space="preserve"> </w:t>
      </w:r>
      <w:r w:rsidRPr="00170F0D">
        <w:rPr>
          <w:rFonts w:eastAsiaTheme="minorHAnsi"/>
          <w:sz w:val="28"/>
          <w:szCs w:val="28"/>
          <w:lang w:eastAsia="en-US"/>
        </w:rPr>
        <w:t>сформирована</w:t>
      </w:r>
      <w:r w:rsidR="001B668A" w:rsidRPr="00170F0D">
        <w:rPr>
          <w:rFonts w:eastAsiaTheme="minorHAnsi"/>
          <w:sz w:val="28"/>
          <w:szCs w:val="28"/>
          <w:lang w:eastAsia="en-US"/>
        </w:rPr>
        <w:t xml:space="preserve"> </w:t>
      </w:r>
      <w:r w:rsidRPr="00170F0D">
        <w:rPr>
          <w:rFonts w:eastAsiaTheme="minorHAnsi"/>
          <w:sz w:val="28"/>
          <w:szCs w:val="28"/>
          <w:lang w:eastAsia="en-US"/>
        </w:rPr>
        <w:t>авторская</w:t>
      </w:r>
      <w:r w:rsidR="001B668A" w:rsidRPr="00170F0D">
        <w:rPr>
          <w:rFonts w:eastAsiaTheme="minorHAnsi"/>
          <w:sz w:val="28"/>
          <w:szCs w:val="28"/>
          <w:lang w:eastAsia="en-US"/>
        </w:rPr>
        <w:t xml:space="preserve"> </w:t>
      </w:r>
      <w:r w:rsidRPr="00170F0D">
        <w:rPr>
          <w:rFonts w:eastAsiaTheme="minorHAnsi"/>
          <w:sz w:val="28"/>
          <w:szCs w:val="28"/>
          <w:lang w:eastAsia="en-US"/>
        </w:rPr>
        <w:t>трактовка</w:t>
      </w:r>
      <w:r w:rsidR="001B668A" w:rsidRPr="00170F0D">
        <w:rPr>
          <w:rFonts w:eastAsiaTheme="minorHAnsi"/>
          <w:sz w:val="28"/>
          <w:szCs w:val="28"/>
          <w:lang w:eastAsia="en-US"/>
        </w:rPr>
        <w:t xml:space="preserve"> </w:t>
      </w:r>
      <w:r w:rsidRPr="00170F0D">
        <w:rPr>
          <w:rFonts w:eastAsiaTheme="minorHAnsi"/>
          <w:sz w:val="28"/>
          <w:szCs w:val="28"/>
          <w:lang w:eastAsia="en-US"/>
        </w:rPr>
        <w:t>данных</w:t>
      </w:r>
      <w:r w:rsidR="001B668A" w:rsidRPr="00170F0D">
        <w:rPr>
          <w:rFonts w:eastAsiaTheme="minorHAnsi"/>
          <w:sz w:val="28"/>
          <w:szCs w:val="28"/>
          <w:lang w:eastAsia="en-US"/>
        </w:rPr>
        <w:t xml:space="preserve"> </w:t>
      </w:r>
      <w:r w:rsidRPr="00170F0D">
        <w:rPr>
          <w:rFonts w:eastAsiaTheme="minorHAnsi"/>
          <w:sz w:val="28"/>
          <w:szCs w:val="28"/>
          <w:lang w:eastAsia="en-US"/>
        </w:rPr>
        <w:t>понятий,</w:t>
      </w:r>
      <w:r w:rsidR="001B668A" w:rsidRPr="00170F0D">
        <w:rPr>
          <w:rFonts w:eastAsiaTheme="minorHAnsi"/>
          <w:sz w:val="28"/>
          <w:szCs w:val="28"/>
          <w:lang w:eastAsia="en-US"/>
        </w:rPr>
        <w:t xml:space="preserve"> </w:t>
      </w:r>
      <w:r w:rsidRPr="00170F0D">
        <w:rPr>
          <w:rFonts w:eastAsiaTheme="minorHAnsi"/>
          <w:sz w:val="28"/>
          <w:szCs w:val="28"/>
          <w:lang w:eastAsia="en-US"/>
        </w:rPr>
        <w:t>приведенная</w:t>
      </w:r>
      <w:r w:rsidR="001B668A" w:rsidRPr="00170F0D">
        <w:rPr>
          <w:rFonts w:eastAsiaTheme="minorHAnsi"/>
          <w:sz w:val="28"/>
          <w:szCs w:val="28"/>
          <w:lang w:eastAsia="en-US"/>
        </w:rPr>
        <w:t xml:space="preserve"> </w:t>
      </w:r>
      <w:r w:rsidRPr="00170F0D">
        <w:rPr>
          <w:rFonts w:eastAsiaTheme="minorHAnsi"/>
          <w:sz w:val="28"/>
          <w:szCs w:val="28"/>
          <w:lang w:eastAsia="en-US"/>
        </w:rPr>
        <w:t>в</w:t>
      </w:r>
      <w:r w:rsidR="001B668A" w:rsidRPr="00170F0D">
        <w:rPr>
          <w:rFonts w:eastAsiaTheme="minorHAnsi"/>
          <w:sz w:val="28"/>
          <w:szCs w:val="28"/>
          <w:lang w:eastAsia="en-US"/>
        </w:rPr>
        <w:t xml:space="preserve"> </w:t>
      </w:r>
      <w:r w:rsidRPr="00170F0D">
        <w:rPr>
          <w:rFonts w:eastAsiaTheme="minorHAnsi"/>
          <w:sz w:val="28"/>
          <w:szCs w:val="28"/>
          <w:lang w:eastAsia="en-US"/>
        </w:rPr>
        <w:t>таблице</w:t>
      </w:r>
      <w:r w:rsidR="001B668A" w:rsidRPr="00170F0D">
        <w:rPr>
          <w:rFonts w:eastAsiaTheme="minorHAnsi"/>
          <w:sz w:val="28"/>
          <w:szCs w:val="28"/>
          <w:lang w:eastAsia="en-US"/>
        </w:rPr>
        <w:t xml:space="preserve"> </w:t>
      </w:r>
      <w:r w:rsidRPr="00170F0D">
        <w:rPr>
          <w:rFonts w:eastAsiaTheme="minorHAnsi"/>
          <w:sz w:val="28"/>
          <w:szCs w:val="28"/>
          <w:lang w:eastAsia="en-US"/>
        </w:rPr>
        <w:t>2</w:t>
      </w:r>
      <w:r w:rsidR="00A5691D" w:rsidRPr="00170F0D">
        <w:rPr>
          <w:rFonts w:eastAsiaTheme="minorHAnsi"/>
          <w:sz w:val="28"/>
          <w:szCs w:val="28"/>
          <w:lang w:val="kk-KZ" w:eastAsia="en-US"/>
        </w:rPr>
        <w:t>.</w:t>
      </w:r>
    </w:p>
    <w:p w14:paraId="2C80FF89" w14:textId="77777777" w:rsidR="00A5691D" w:rsidRPr="00170F0D" w:rsidRDefault="00A5691D" w:rsidP="00A5691D">
      <w:pPr>
        <w:ind w:firstLine="709"/>
        <w:jc w:val="both"/>
        <w:rPr>
          <w:sz w:val="28"/>
          <w:szCs w:val="28"/>
        </w:rPr>
      </w:pPr>
      <w:r w:rsidRPr="00170F0D">
        <w:rPr>
          <w:sz w:val="28"/>
          <w:szCs w:val="28"/>
        </w:rPr>
        <w:t>В этой связи, полагаем необходимым при внесении изменений в закон конкретизировать понятийный аппарат аудита финансовой отчетности и привести его формулировку в соответствие с международными стандартами и с бюджетным законодательством.</w:t>
      </w:r>
    </w:p>
    <w:p w14:paraId="6BD7F492" w14:textId="77777777" w:rsidR="00A5691D" w:rsidRPr="00170F0D" w:rsidRDefault="00A5691D" w:rsidP="00A5691D">
      <w:pPr>
        <w:ind w:firstLine="709"/>
        <w:jc w:val="both"/>
        <w:rPr>
          <w:sz w:val="28"/>
          <w:szCs w:val="28"/>
        </w:rPr>
      </w:pPr>
      <w:r w:rsidRPr="00170F0D">
        <w:rPr>
          <w:sz w:val="28"/>
          <w:szCs w:val="28"/>
        </w:rPr>
        <w:t>Несмотря на широкое распространение таких практик на международном уровне, в некоторых странах, включая казахстанскую, законодательная база по-прежнему не содержит четко определенных целей, задач и стандартов проведения государственного аудита консолидированной финансовой отчетности. Отсутствие таких определений может вести к неоднозначности в интерпретации аудиторских полномочий, методологии проведения аудита и оценке его результатов, что, в свою очередь, ограничивает возможности для повышения эффективности и прозрачности финансового управления в государственном секторе. Исходя из этого возникает необходимость в дальнейшем совершенствовании законодательства, направленного на устранение пробелов и неопределенностей в сфере государственного аудита.</w:t>
      </w:r>
    </w:p>
    <w:p w14:paraId="63F0EB55" w14:textId="77777777" w:rsidR="00A5691D" w:rsidRPr="00170F0D" w:rsidRDefault="00A5691D" w:rsidP="00A5691D">
      <w:pPr>
        <w:ind w:firstLine="709"/>
        <w:jc w:val="both"/>
        <w:rPr>
          <w:rFonts w:eastAsiaTheme="minorHAnsi"/>
          <w:sz w:val="28"/>
          <w:szCs w:val="28"/>
          <w:lang w:eastAsia="en-US"/>
        </w:rPr>
      </w:pPr>
    </w:p>
    <w:p w14:paraId="4A834715" w14:textId="35A7F59D" w:rsidR="0086709C" w:rsidRPr="00170F0D" w:rsidRDefault="0086709C" w:rsidP="00A5691D">
      <w:pPr>
        <w:widowControl w:val="0"/>
        <w:autoSpaceDE w:val="0"/>
        <w:autoSpaceDN w:val="0"/>
        <w:adjustRightInd w:val="0"/>
        <w:ind w:right="-1"/>
        <w:jc w:val="both"/>
        <w:rPr>
          <w:sz w:val="28"/>
          <w:szCs w:val="28"/>
        </w:rPr>
      </w:pPr>
      <w:r w:rsidRPr="00170F0D">
        <w:rPr>
          <w:sz w:val="28"/>
          <w:szCs w:val="28"/>
        </w:rPr>
        <w:t>Таблица</w:t>
      </w:r>
      <w:r w:rsidR="001B668A" w:rsidRPr="00170F0D">
        <w:rPr>
          <w:sz w:val="28"/>
          <w:szCs w:val="28"/>
        </w:rPr>
        <w:t xml:space="preserve"> </w:t>
      </w:r>
      <w:r w:rsidRPr="00170F0D">
        <w:rPr>
          <w:sz w:val="28"/>
          <w:szCs w:val="28"/>
        </w:rPr>
        <w:t>2</w:t>
      </w:r>
      <w:r w:rsidR="001B668A" w:rsidRPr="00170F0D">
        <w:rPr>
          <w:sz w:val="28"/>
          <w:szCs w:val="28"/>
        </w:rPr>
        <w:t xml:space="preserve"> </w:t>
      </w:r>
      <w:r w:rsidR="005651FB" w:rsidRPr="00170F0D">
        <w:rPr>
          <w:sz w:val="28"/>
          <w:szCs w:val="28"/>
        </w:rPr>
        <w:t>–</w:t>
      </w:r>
      <w:r w:rsidR="001B668A" w:rsidRPr="00170F0D">
        <w:rPr>
          <w:sz w:val="28"/>
          <w:szCs w:val="28"/>
        </w:rPr>
        <w:t xml:space="preserve"> </w:t>
      </w:r>
      <w:r w:rsidR="005651FB" w:rsidRPr="00170F0D">
        <w:rPr>
          <w:sz w:val="28"/>
          <w:szCs w:val="28"/>
        </w:rPr>
        <w:t>Авторские</w:t>
      </w:r>
      <w:r w:rsidR="001B668A" w:rsidRPr="00170F0D">
        <w:rPr>
          <w:sz w:val="28"/>
          <w:szCs w:val="28"/>
        </w:rPr>
        <w:t xml:space="preserve"> </w:t>
      </w:r>
      <w:r w:rsidRPr="00170F0D">
        <w:rPr>
          <w:sz w:val="28"/>
          <w:szCs w:val="28"/>
        </w:rPr>
        <w:t>трактовки</w:t>
      </w:r>
      <w:r w:rsidR="001B668A" w:rsidRPr="00170F0D">
        <w:rPr>
          <w:sz w:val="28"/>
          <w:szCs w:val="28"/>
        </w:rPr>
        <w:t xml:space="preserve"> </w:t>
      </w:r>
      <w:r w:rsidRPr="00170F0D">
        <w:rPr>
          <w:sz w:val="28"/>
          <w:szCs w:val="28"/>
        </w:rPr>
        <w:t>основных</w:t>
      </w:r>
      <w:r w:rsidR="001B668A" w:rsidRPr="00170F0D">
        <w:rPr>
          <w:sz w:val="28"/>
          <w:szCs w:val="28"/>
        </w:rPr>
        <w:t xml:space="preserve"> </w:t>
      </w:r>
      <w:r w:rsidRPr="00170F0D">
        <w:rPr>
          <w:sz w:val="28"/>
          <w:szCs w:val="28"/>
        </w:rPr>
        <w:t>понятий</w:t>
      </w:r>
      <w:r w:rsidR="001B668A" w:rsidRPr="00170F0D">
        <w:rPr>
          <w:sz w:val="28"/>
          <w:szCs w:val="28"/>
        </w:rPr>
        <w:t xml:space="preserve"> </w:t>
      </w:r>
      <w:r w:rsidR="009F65C3" w:rsidRPr="00170F0D">
        <w:rPr>
          <w:sz w:val="28"/>
          <w:szCs w:val="28"/>
        </w:rPr>
        <w:t>аудита</w:t>
      </w:r>
      <w:r w:rsidR="001B668A" w:rsidRPr="00170F0D">
        <w:rPr>
          <w:sz w:val="28"/>
          <w:szCs w:val="28"/>
        </w:rPr>
        <w:t xml:space="preserve"> </w:t>
      </w:r>
      <w:r w:rsidR="009F65C3"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009F65C3" w:rsidRPr="00170F0D">
        <w:rPr>
          <w:sz w:val="28"/>
          <w:szCs w:val="28"/>
        </w:rPr>
        <w:t>отчетности</w:t>
      </w:r>
    </w:p>
    <w:p w14:paraId="10031042" w14:textId="77777777" w:rsidR="00E501F3" w:rsidRPr="00170F0D" w:rsidRDefault="00E501F3" w:rsidP="00A5691D">
      <w:pPr>
        <w:widowControl w:val="0"/>
        <w:autoSpaceDE w:val="0"/>
        <w:autoSpaceDN w:val="0"/>
        <w:adjustRightInd w:val="0"/>
        <w:ind w:right="57"/>
        <w:jc w:val="right"/>
        <w:rPr>
          <w:sz w:val="16"/>
          <w:szCs w:val="16"/>
        </w:rPr>
      </w:pPr>
    </w:p>
    <w:tbl>
      <w:tblPr>
        <w:tblStyle w:val="31"/>
        <w:tblW w:w="4886" w:type="pct"/>
        <w:jc w:val="center"/>
        <w:tblLook w:val="04A0" w:firstRow="1" w:lastRow="0" w:firstColumn="1" w:lastColumn="0" w:noHBand="0" w:noVBand="1"/>
      </w:tblPr>
      <w:tblGrid>
        <w:gridCol w:w="2318"/>
        <w:gridCol w:w="3506"/>
        <w:gridCol w:w="3585"/>
      </w:tblGrid>
      <w:tr w:rsidR="00B25957" w:rsidRPr="00170F0D" w14:paraId="46AC67F7" w14:textId="77777777" w:rsidTr="00A5691D">
        <w:trPr>
          <w:trHeight w:val="20"/>
          <w:jc w:val="center"/>
        </w:trPr>
        <w:tc>
          <w:tcPr>
            <w:tcW w:w="3094" w:type="pct"/>
            <w:gridSpan w:val="2"/>
            <w:hideMark/>
          </w:tcPr>
          <w:p w14:paraId="0D0EE48A" w14:textId="69E1FF84" w:rsidR="00B25957" w:rsidRPr="00170F0D" w:rsidRDefault="00B25957" w:rsidP="00B25957">
            <w:pPr>
              <w:widowControl w:val="0"/>
              <w:autoSpaceDE w:val="0"/>
              <w:autoSpaceDN w:val="0"/>
              <w:adjustRightInd w:val="0"/>
              <w:ind w:right="57"/>
              <w:jc w:val="center"/>
              <w:rPr>
                <w:sz w:val="24"/>
                <w:szCs w:val="24"/>
                <w:lang w:val="ru-RU"/>
              </w:rPr>
            </w:pPr>
            <w:r w:rsidRPr="00170F0D">
              <w:rPr>
                <w:sz w:val="24"/>
                <w:szCs w:val="24"/>
                <w:lang w:val="ru-RU"/>
              </w:rPr>
              <w:t>Согласно</w:t>
            </w:r>
            <w:r w:rsidR="001B668A" w:rsidRPr="00170F0D">
              <w:rPr>
                <w:sz w:val="24"/>
                <w:szCs w:val="24"/>
                <w:lang w:val="ru-RU"/>
              </w:rPr>
              <w:t xml:space="preserve"> </w:t>
            </w:r>
            <w:r w:rsidRPr="00170F0D">
              <w:rPr>
                <w:sz w:val="24"/>
                <w:szCs w:val="24"/>
                <w:lang w:val="ru-RU"/>
              </w:rPr>
              <w:t>нормативно</w:t>
            </w:r>
            <w:r w:rsidR="001B668A" w:rsidRPr="00170F0D">
              <w:rPr>
                <w:sz w:val="24"/>
                <w:szCs w:val="24"/>
                <w:lang w:val="ru-RU"/>
              </w:rPr>
              <w:t xml:space="preserve"> </w:t>
            </w:r>
            <w:r w:rsidRPr="00170F0D">
              <w:rPr>
                <w:sz w:val="24"/>
                <w:szCs w:val="24"/>
                <w:lang w:val="ru-RU"/>
              </w:rPr>
              <w:t>–</w:t>
            </w:r>
            <w:r w:rsidR="001B668A" w:rsidRPr="00170F0D">
              <w:rPr>
                <w:sz w:val="24"/>
                <w:szCs w:val="24"/>
                <w:lang w:val="ru-RU"/>
              </w:rPr>
              <w:t xml:space="preserve"> </w:t>
            </w:r>
            <w:r w:rsidRPr="00170F0D">
              <w:rPr>
                <w:sz w:val="24"/>
                <w:szCs w:val="24"/>
                <w:lang w:val="ru-RU"/>
              </w:rPr>
              <w:t>правовых</w:t>
            </w:r>
            <w:r w:rsidR="001B668A" w:rsidRPr="00170F0D">
              <w:rPr>
                <w:sz w:val="24"/>
                <w:szCs w:val="24"/>
                <w:lang w:val="ru-RU"/>
              </w:rPr>
              <w:t xml:space="preserve"> </w:t>
            </w:r>
            <w:r w:rsidRPr="00170F0D">
              <w:rPr>
                <w:sz w:val="24"/>
                <w:szCs w:val="24"/>
                <w:lang w:val="ru-RU"/>
              </w:rPr>
              <w:t>актов</w:t>
            </w:r>
            <w:r w:rsidR="001B668A" w:rsidRPr="00170F0D">
              <w:rPr>
                <w:sz w:val="24"/>
                <w:szCs w:val="24"/>
                <w:lang w:val="ru-RU"/>
              </w:rPr>
              <w:t xml:space="preserve"> </w:t>
            </w:r>
            <w:r w:rsidRPr="00170F0D">
              <w:rPr>
                <w:sz w:val="24"/>
                <w:szCs w:val="24"/>
                <w:lang w:val="ru-RU"/>
              </w:rPr>
              <w:t>РК</w:t>
            </w:r>
          </w:p>
        </w:tc>
        <w:tc>
          <w:tcPr>
            <w:tcW w:w="1906" w:type="pct"/>
            <w:hideMark/>
          </w:tcPr>
          <w:p w14:paraId="0F623C35" w14:textId="0B46A9EC" w:rsidR="00B25957" w:rsidRPr="00170F0D" w:rsidRDefault="00B25957" w:rsidP="00B25957">
            <w:pPr>
              <w:widowControl w:val="0"/>
              <w:autoSpaceDE w:val="0"/>
              <w:autoSpaceDN w:val="0"/>
              <w:adjustRightInd w:val="0"/>
              <w:ind w:right="57"/>
              <w:jc w:val="center"/>
              <w:rPr>
                <w:sz w:val="24"/>
                <w:szCs w:val="24"/>
              </w:rPr>
            </w:pPr>
            <w:r w:rsidRPr="00170F0D">
              <w:rPr>
                <w:sz w:val="24"/>
                <w:szCs w:val="24"/>
              </w:rPr>
              <w:t>Авторская</w:t>
            </w:r>
            <w:r w:rsidR="001B668A" w:rsidRPr="00170F0D">
              <w:rPr>
                <w:sz w:val="24"/>
                <w:szCs w:val="24"/>
              </w:rPr>
              <w:t xml:space="preserve"> </w:t>
            </w:r>
            <w:r w:rsidRPr="00170F0D">
              <w:rPr>
                <w:sz w:val="24"/>
                <w:szCs w:val="24"/>
              </w:rPr>
              <w:t>трактовка</w:t>
            </w:r>
          </w:p>
        </w:tc>
      </w:tr>
      <w:tr w:rsidR="00B25957" w:rsidRPr="00170F0D" w14:paraId="29D52645" w14:textId="77777777" w:rsidTr="00A5691D">
        <w:trPr>
          <w:trHeight w:val="20"/>
          <w:jc w:val="center"/>
        </w:trPr>
        <w:tc>
          <w:tcPr>
            <w:tcW w:w="1232" w:type="pct"/>
            <w:hideMark/>
          </w:tcPr>
          <w:p w14:paraId="5F1D36BC" w14:textId="484ECC97" w:rsidR="00B25957" w:rsidRPr="00170F0D" w:rsidRDefault="00B25957" w:rsidP="00A5691D">
            <w:pPr>
              <w:widowControl w:val="0"/>
              <w:autoSpaceDE w:val="0"/>
              <w:autoSpaceDN w:val="0"/>
              <w:adjustRightInd w:val="0"/>
              <w:ind w:right="-30"/>
              <w:rPr>
                <w:sz w:val="24"/>
                <w:szCs w:val="24"/>
                <w:lang w:val="ru-RU"/>
              </w:rPr>
            </w:pPr>
            <w:r w:rsidRPr="00170F0D">
              <w:rPr>
                <w:sz w:val="24"/>
                <w:szCs w:val="24"/>
                <w:lang w:val="ru-RU"/>
              </w:rPr>
              <w:t>Правила</w:t>
            </w:r>
            <w:r w:rsidR="001B668A" w:rsidRPr="00170F0D">
              <w:rPr>
                <w:sz w:val="24"/>
                <w:szCs w:val="24"/>
                <w:lang w:val="ru-RU"/>
              </w:rPr>
              <w:t xml:space="preserve"> </w:t>
            </w:r>
            <w:r w:rsidRPr="00170F0D">
              <w:rPr>
                <w:sz w:val="24"/>
                <w:szCs w:val="24"/>
                <w:lang w:val="ru-RU"/>
              </w:rPr>
              <w:t>составления</w:t>
            </w:r>
            <w:r w:rsidR="001B668A" w:rsidRPr="00170F0D">
              <w:rPr>
                <w:sz w:val="24"/>
                <w:szCs w:val="24"/>
                <w:lang w:val="ru-RU"/>
              </w:rPr>
              <w:t xml:space="preserve"> </w:t>
            </w:r>
            <w:r w:rsidRPr="00170F0D">
              <w:rPr>
                <w:sz w:val="24"/>
                <w:szCs w:val="24"/>
                <w:lang w:val="ru-RU"/>
              </w:rPr>
              <w:t>консолидированной</w:t>
            </w:r>
            <w:r w:rsidR="001B668A" w:rsidRPr="00170F0D">
              <w:rPr>
                <w:sz w:val="24"/>
                <w:szCs w:val="24"/>
                <w:lang w:val="ru-RU"/>
              </w:rPr>
              <w:t xml:space="preserve"> </w:t>
            </w:r>
            <w:r w:rsidR="009863E9" w:rsidRPr="00170F0D">
              <w:rPr>
                <w:sz w:val="24"/>
                <w:szCs w:val="24"/>
                <w:lang w:val="ru-RU"/>
              </w:rPr>
              <w:t>финансовой</w:t>
            </w:r>
            <w:r w:rsidR="001B668A" w:rsidRPr="00170F0D">
              <w:rPr>
                <w:sz w:val="24"/>
                <w:szCs w:val="24"/>
                <w:lang w:val="ru-RU"/>
              </w:rPr>
              <w:t xml:space="preserve"> </w:t>
            </w:r>
            <w:r w:rsidRPr="00170F0D">
              <w:rPr>
                <w:sz w:val="24"/>
                <w:szCs w:val="24"/>
                <w:lang w:val="ru-RU"/>
              </w:rPr>
              <w:t>отчетности</w:t>
            </w:r>
            <w:r w:rsidR="001B668A" w:rsidRPr="00170F0D">
              <w:rPr>
                <w:sz w:val="24"/>
                <w:szCs w:val="24"/>
                <w:lang w:val="ru-RU"/>
              </w:rPr>
              <w:t xml:space="preserve"> </w:t>
            </w:r>
            <w:r w:rsidRPr="00170F0D">
              <w:rPr>
                <w:sz w:val="24"/>
                <w:szCs w:val="24"/>
                <w:lang w:val="ru-RU"/>
              </w:rPr>
              <w:t>администраторами</w:t>
            </w:r>
            <w:r w:rsidR="001B668A" w:rsidRPr="00170F0D">
              <w:rPr>
                <w:sz w:val="24"/>
                <w:szCs w:val="24"/>
                <w:lang w:val="ru-RU"/>
              </w:rPr>
              <w:t xml:space="preserve"> </w:t>
            </w:r>
            <w:r w:rsidRPr="00170F0D">
              <w:rPr>
                <w:sz w:val="24"/>
                <w:szCs w:val="24"/>
                <w:lang w:val="ru-RU"/>
              </w:rPr>
              <w:t>бюджетных</w:t>
            </w:r>
            <w:r w:rsidR="001B668A" w:rsidRPr="00170F0D">
              <w:rPr>
                <w:sz w:val="24"/>
                <w:szCs w:val="24"/>
                <w:lang w:val="ru-RU"/>
              </w:rPr>
              <w:t xml:space="preserve"> </w:t>
            </w:r>
            <w:r w:rsidRPr="00170F0D">
              <w:rPr>
                <w:sz w:val="24"/>
                <w:szCs w:val="24"/>
                <w:lang w:val="ru-RU"/>
              </w:rPr>
              <w:t>программ</w:t>
            </w:r>
            <w:r w:rsidR="001B668A" w:rsidRPr="00170F0D">
              <w:rPr>
                <w:sz w:val="24"/>
                <w:szCs w:val="24"/>
                <w:lang w:val="ru-RU"/>
              </w:rPr>
              <w:t xml:space="preserve"> </w:t>
            </w:r>
            <w:r w:rsidRPr="00170F0D">
              <w:rPr>
                <w:sz w:val="24"/>
                <w:szCs w:val="24"/>
                <w:lang w:val="ru-RU"/>
              </w:rPr>
              <w:t>и</w:t>
            </w:r>
            <w:r w:rsidR="001B668A" w:rsidRPr="00170F0D">
              <w:rPr>
                <w:sz w:val="24"/>
                <w:szCs w:val="24"/>
                <w:lang w:val="ru-RU"/>
              </w:rPr>
              <w:t xml:space="preserve"> </w:t>
            </w:r>
            <w:r w:rsidRPr="00170F0D">
              <w:rPr>
                <w:sz w:val="24"/>
                <w:szCs w:val="24"/>
                <w:lang w:val="ru-RU"/>
              </w:rPr>
              <w:t>местными</w:t>
            </w:r>
            <w:r w:rsidR="001B668A" w:rsidRPr="00170F0D">
              <w:rPr>
                <w:sz w:val="24"/>
                <w:szCs w:val="24"/>
                <w:lang w:val="ru-RU"/>
              </w:rPr>
              <w:t xml:space="preserve"> </w:t>
            </w:r>
            <w:r w:rsidRPr="00170F0D">
              <w:rPr>
                <w:sz w:val="24"/>
                <w:szCs w:val="24"/>
                <w:lang w:val="ru-RU"/>
              </w:rPr>
              <w:t>уполномоченными</w:t>
            </w:r>
            <w:r w:rsidR="001B668A" w:rsidRPr="00170F0D">
              <w:rPr>
                <w:sz w:val="24"/>
                <w:szCs w:val="24"/>
                <w:lang w:val="ru-RU"/>
              </w:rPr>
              <w:t xml:space="preserve"> </w:t>
            </w:r>
            <w:r w:rsidRPr="00170F0D">
              <w:rPr>
                <w:sz w:val="24"/>
                <w:szCs w:val="24"/>
                <w:lang w:val="ru-RU"/>
              </w:rPr>
              <w:t>органами</w:t>
            </w:r>
            <w:r w:rsidR="001B668A" w:rsidRPr="00170F0D">
              <w:rPr>
                <w:sz w:val="24"/>
                <w:szCs w:val="24"/>
                <w:lang w:val="ru-RU"/>
              </w:rPr>
              <w:t xml:space="preserve"> </w:t>
            </w:r>
            <w:r w:rsidRPr="00170F0D">
              <w:rPr>
                <w:sz w:val="24"/>
                <w:szCs w:val="24"/>
                <w:lang w:val="ru-RU"/>
              </w:rPr>
              <w:t>по</w:t>
            </w:r>
            <w:r w:rsidR="001B668A" w:rsidRPr="00170F0D">
              <w:rPr>
                <w:sz w:val="24"/>
                <w:szCs w:val="24"/>
                <w:lang w:val="ru-RU"/>
              </w:rPr>
              <w:t xml:space="preserve"> </w:t>
            </w:r>
            <w:r w:rsidRPr="00170F0D">
              <w:rPr>
                <w:sz w:val="24"/>
                <w:szCs w:val="24"/>
                <w:lang w:val="ru-RU"/>
              </w:rPr>
              <w:t>исполнению</w:t>
            </w:r>
            <w:r w:rsidR="001B668A" w:rsidRPr="00170F0D">
              <w:rPr>
                <w:sz w:val="24"/>
                <w:szCs w:val="24"/>
                <w:lang w:val="ru-RU"/>
              </w:rPr>
              <w:t xml:space="preserve"> </w:t>
            </w:r>
            <w:r w:rsidRPr="00170F0D">
              <w:rPr>
                <w:sz w:val="24"/>
                <w:szCs w:val="24"/>
                <w:lang w:val="ru-RU"/>
              </w:rPr>
              <w:t>бюджета</w:t>
            </w:r>
          </w:p>
        </w:tc>
        <w:tc>
          <w:tcPr>
            <w:tcW w:w="1863" w:type="pct"/>
            <w:hideMark/>
          </w:tcPr>
          <w:p w14:paraId="7EC9B97D" w14:textId="0CBCC4F6" w:rsidR="00B25957" w:rsidRPr="00170F0D" w:rsidRDefault="00B25957" w:rsidP="00A5691D">
            <w:pPr>
              <w:widowControl w:val="0"/>
              <w:autoSpaceDE w:val="0"/>
              <w:autoSpaceDN w:val="0"/>
              <w:adjustRightInd w:val="0"/>
              <w:ind w:right="-30"/>
              <w:rPr>
                <w:sz w:val="24"/>
                <w:szCs w:val="24"/>
                <w:lang w:val="ru-RU"/>
              </w:rPr>
            </w:pPr>
            <w:r w:rsidRPr="00170F0D">
              <w:rPr>
                <w:sz w:val="24"/>
                <w:szCs w:val="24"/>
                <w:lang w:val="ru-RU"/>
              </w:rPr>
              <w:t>Консолидированная</w:t>
            </w:r>
            <w:r w:rsidR="001B668A" w:rsidRPr="00170F0D">
              <w:rPr>
                <w:sz w:val="24"/>
                <w:szCs w:val="24"/>
                <w:lang w:val="ru-RU"/>
              </w:rPr>
              <w:t xml:space="preserve"> </w:t>
            </w:r>
            <w:r w:rsidRPr="00170F0D">
              <w:rPr>
                <w:sz w:val="24"/>
                <w:szCs w:val="24"/>
                <w:lang w:val="ru-RU"/>
              </w:rPr>
              <w:t>финансовая</w:t>
            </w:r>
            <w:r w:rsidR="001B668A" w:rsidRPr="00170F0D">
              <w:rPr>
                <w:sz w:val="24"/>
                <w:szCs w:val="24"/>
                <w:lang w:val="ru-RU"/>
              </w:rPr>
              <w:t xml:space="preserve"> </w:t>
            </w:r>
            <w:r w:rsidRPr="00170F0D">
              <w:rPr>
                <w:sz w:val="24"/>
                <w:szCs w:val="24"/>
                <w:lang w:val="ru-RU"/>
              </w:rPr>
              <w:t>отчетность</w:t>
            </w:r>
            <w:r w:rsidR="001B668A" w:rsidRPr="00170F0D">
              <w:rPr>
                <w:sz w:val="24"/>
                <w:szCs w:val="24"/>
                <w:lang w:val="ru-RU"/>
              </w:rPr>
              <w:t xml:space="preserve"> </w:t>
            </w:r>
            <w:r w:rsidRPr="00170F0D">
              <w:rPr>
                <w:sz w:val="24"/>
                <w:szCs w:val="24"/>
                <w:lang w:val="ru-RU"/>
              </w:rPr>
              <w:t>об</w:t>
            </w:r>
            <w:r w:rsidR="001B668A" w:rsidRPr="00170F0D">
              <w:rPr>
                <w:sz w:val="24"/>
                <w:szCs w:val="24"/>
                <w:lang w:val="ru-RU"/>
              </w:rPr>
              <w:t xml:space="preserve"> </w:t>
            </w:r>
            <w:r w:rsidRPr="00170F0D">
              <w:rPr>
                <w:sz w:val="24"/>
                <w:szCs w:val="24"/>
                <w:lang w:val="ru-RU"/>
              </w:rPr>
              <w:t>исполнении</w:t>
            </w:r>
            <w:r w:rsidR="001B668A" w:rsidRPr="00170F0D">
              <w:rPr>
                <w:sz w:val="24"/>
                <w:szCs w:val="24"/>
                <w:lang w:val="ru-RU"/>
              </w:rPr>
              <w:t xml:space="preserve"> </w:t>
            </w:r>
            <w:r w:rsidRPr="00170F0D">
              <w:rPr>
                <w:sz w:val="24"/>
                <w:szCs w:val="24"/>
                <w:lang w:val="ru-RU"/>
              </w:rPr>
              <w:t>республиканского</w:t>
            </w:r>
            <w:r w:rsidR="001B668A" w:rsidRPr="00170F0D">
              <w:rPr>
                <w:sz w:val="24"/>
                <w:szCs w:val="24"/>
                <w:lang w:val="ru-RU"/>
              </w:rPr>
              <w:t xml:space="preserve"> </w:t>
            </w:r>
            <w:r w:rsidRPr="00170F0D">
              <w:rPr>
                <w:sz w:val="24"/>
                <w:szCs w:val="24"/>
                <w:lang w:val="ru-RU"/>
              </w:rPr>
              <w:t>бюджета</w:t>
            </w:r>
            <w:r w:rsidR="001B668A" w:rsidRPr="00170F0D">
              <w:rPr>
                <w:sz w:val="24"/>
                <w:szCs w:val="24"/>
                <w:lang w:val="ru-RU"/>
              </w:rPr>
              <w:t xml:space="preserve"> </w:t>
            </w:r>
            <w:r w:rsidRPr="00170F0D">
              <w:rPr>
                <w:sz w:val="24"/>
                <w:szCs w:val="24"/>
                <w:lang w:val="ru-RU"/>
              </w:rPr>
              <w:t>–</w:t>
            </w:r>
            <w:r w:rsidR="001B668A" w:rsidRPr="00170F0D">
              <w:rPr>
                <w:sz w:val="24"/>
                <w:szCs w:val="24"/>
                <w:lang w:val="ru-RU"/>
              </w:rPr>
              <w:t xml:space="preserve"> </w:t>
            </w:r>
            <w:r w:rsidRPr="00170F0D">
              <w:rPr>
                <w:sz w:val="24"/>
                <w:szCs w:val="24"/>
                <w:lang w:val="ru-RU"/>
              </w:rPr>
              <w:t>это</w:t>
            </w:r>
            <w:r w:rsidR="001B668A" w:rsidRPr="00170F0D">
              <w:rPr>
                <w:sz w:val="24"/>
                <w:szCs w:val="24"/>
                <w:lang w:val="ru-RU"/>
              </w:rPr>
              <w:t xml:space="preserve"> </w:t>
            </w:r>
            <w:r w:rsidRPr="00170F0D">
              <w:rPr>
                <w:sz w:val="24"/>
                <w:szCs w:val="24"/>
                <w:lang w:val="ru-RU"/>
              </w:rPr>
              <w:t>финансовая</w:t>
            </w:r>
            <w:r w:rsidR="001B668A" w:rsidRPr="00170F0D">
              <w:rPr>
                <w:sz w:val="24"/>
                <w:szCs w:val="24"/>
                <w:lang w:val="ru-RU"/>
              </w:rPr>
              <w:t xml:space="preserve"> </w:t>
            </w:r>
            <w:r w:rsidRPr="00170F0D">
              <w:rPr>
                <w:sz w:val="24"/>
                <w:szCs w:val="24"/>
                <w:lang w:val="ru-RU"/>
              </w:rPr>
              <w:t>отчетность</w:t>
            </w:r>
            <w:r w:rsidR="001B668A" w:rsidRPr="00170F0D">
              <w:rPr>
                <w:sz w:val="24"/>
                <w:szCs w:val="24"/>
                <w:lang w:val="ru-RU"/>
              </w:rPr>
              <w:t xml:space="preserve"> </w:t>
            </w:r>
            <w:r w:rsidRPr="00170F0D">
              <w:rPr>
                <w:sz w:val="24"/>
                <w:szCs w:val="24"/>
                <w:lang w:val="ru-RU"/>
              </w:rPr>
              <w:t>ведомства</w:t>
            </w:r>
            <w:r w:rsidR="001B668A" w:rsidRPr="00170F0D">
              <w:rPr>
                <w:sz w:val="24"/>
                <w:szCs w:val="24"/>
                <w:lang w:val="ru-RU"/>
              </w:rPr>
              <w:t xml:space="preserve"> </w:t>
            </w:r>
            <w:r w:rsidRPr="00170F0D">
              <w:rPr>
                <w:sz w:val="24"/>
                <w:szCs w:val="24"/>
                <w:lang w:val="ru-RU"/>
              </w:rPr>
              <w:t>и</w:t>
            </w:r>
            <w:r w:rsidR="001B668A" w:rsidRPr="00170F0D">
              <w:rPr>
                <w:sz w:val="24"/>
                <w:szCs w:val="24"/>
                <w:lang w:val="ru-RU"/>
              </w:rPr>
              <w:t xml:space="preserve"> </w:t>
            </w:r>
            <w:r w:rsidRPr="00170F0D">
              <w:rPr>
                <w:sz w:val="24"/>
                <w:szCs w:val="24"/>
                <w:lang w:val="ru-RU"/>
              </w:rPr>
              <w:t>администраторов</w:t>
            </w:r>
            <w:r w:rsidR="001B668A" w:rsidRPr="00170F0D">
              <w:rPr>
                <w:sz w:val="24"/>
                <w:szCs w:val="24"/>
                <w:lang w:val="ru-RU"/>
              </w:rPr>
              <w:t xml:space="preserve"> </w:t>
            </w:r>
            <w:r w:rsidRPr="00170F0D">
              <w:rPr>
                <w:sz w:val="24"/>
                <w:szCs w:val="24"/>
                <w:lang w:val="ru-RU"/>
              </w:rPr>
              <w:t>республиканских</w:t>
            </w:r>
            <w:r w:rsidR="001B668A" w:rsidRPr="00170F0D">
              <w:rPr>
                <w:sz w:val="24"/>
                <w:szCs w:val="24"/>
                <w:lang w:val="ru-RU"/>
              </w:rPr>
              <w:t xml:space="preserve"> </w:t>
            </w:r>
            <w:r w:rsidRPr="00170F0D">
              <w:rPr>
                <w:sz w:val="24"/>
                <w:szCs w:val="24"/>
                <w:lang w:val="ru-RU"/>
              </w:rPr>
              <w:t>бюджетных</w:t>
            </w:r>
            <w:r w:rsidR="001B668A" w:rsidRPr="00170F0D">
              <w:rPr>
                <w:sz w:val="24"/>
                <w:szCs w:val="24"/>
                <w:lang w:val="ru-RU"/>
              </w:rPr>
              <w:t xml:space="preserve"> </w:t>
            </w:r>
            <w:r w:rsidRPr="00170F0D">
              <w:rPr>
                <w:sz w:val="24"/>
                <w:szCs w:val="24"/>
                <w:lang w:val="ru-RU"/>
              </w:rPr>
              <w:t>программ,</w:t>
            </w:r>
            <w:r w:rsidR="001B668A" w:rsidRPr="00170F0D">
              <w:rPr>
                <w:sz w:val="24"/>
                <w:szCs w:val="24"/>
                <w:lang w:val="ru-RU"/>
              </w:rPr>
              <w:t xml:space="preserve"> </w:t>
            </w:r>
            <w:r w:rsidRPr="00170F0D">
              <w:rPr>
                <w:sz w:val="24"/>
                <w:szCs w:val="24"/>
                <w:lang w:val="ru-RU"/>
              </w:rPr>
              <w:t>представленная</w:t>
            </w:r>
            <w:r w:rsidR="001B668A" w:rsidRPr="00170F0D">
              <w:rPr>
                <w:sz w:val="24"/>
                <w:szCs w:val="24"/>
                <w:lang w:val="ru-RU"/>
              </w:rPr>
              <w:t xml:space="preserve"> </w:t>
            </w:r>
            <w:r w:rsidRPr="00170F0D">
              <w:rPr>
                <w:sz w:val="24"/>
                <w:szCs w:val="24"/>
                <w:lang w:val="ru-RU"/>
              </w:rPr>
              <w:t>как</w:t>
            </w:r>
            <w:r w:rsidR="001B668A" w:rsidRPr="00170F0D">
              <w:rPr>
                <w:sz w:val="24"/>
                <w:szCs w:val="24"/>
                <w:lang w:val="ru-RU"/>
              </w:rPr>
              <w:t xml:space="preserve"> </w:t>
            </w:r>
            <w:r w:rsidRPr="00170F0D">
              <w:rPr>
                <w:sz w:val="24"/>
                <w:szCs w:val="24"/>
                <w:lang w:val="ru-RU"/>
              </w:rPr>
              <w:t>финансовая</w:t>
            </w:r>
            <w:r w:rsidR="001B668A" w:rsidRPr="00170F0D">
              <w:rPr>
                <w:sz w:val="24"/>
                <w:szCs w:val="24"/>
                <w:lang w:val="ru-RU"/>
              </w:rPr>
              <w:t xml:space="preserve"> </w:t>
            </w:r>
            <w:r w:rsidRPr="00170F0D">
              <w:rPr>
                <w:sz w:val="24"/>
                <w:szCs w:val="24"/>
                <w:lang w:val="ru-RU"/>
              </w:rPr>
              <w:t>отчетность</w:t>
            </w:r>
            <w:r w:rsidR="001B668A" w:rsidRPr="00170F0D">
              <w:rPr>
                <w:sz w:val="24"/>
                <w:szCs w:val="24"/>
                <w:lang w:val="ru-RU"/>
              </w:rPr>
              <w:t xml:space="preserve"> </w:t>
            </w:r>
            <w:r w:rsidRPr="00170F0D">
              <w:rPr>
                <w:sz w:val="24"/>
                <w:szCs w:val="24"/>
                <w:lang w:val="ru-RU"/>
              </w:rPr>
              <w:t>единой</w:t>
            </w:r>
            <w:r w:rsidR="001B668A" w:rsidRPr="00170F0D">
              <w:rPr>
                <w:sz w:val="24"/>
                <w:szCs w:val="24"/>
                <w:lang w:val="ru-RU"/>
              </w:rPr>
              <w:t xml:space="preserve"> </w:t>
            </w:r>
            <w:r w:rsidRPr="00170F0D">
              <w:rPr>
                <w:sz w:val="24"/>
                <w:szCs w:val="24"/>
                <w:lang w:val="ru-RU"/>
              </w:rPr>
              <w:t>организации</w:t>
            </w:r>
            <w:r w:rsidR="001B668A" w:rsidRPr="00170F0D">
              <w:rPr>
                <w:sz w:val="24"/>
                <w:szCs w:val="24"/>
                <w:lang w:val="ru-RU"/>
              </w:rPr>
              <w:t xml:space="preserve"> </w:t>
            </w:r>
            <w:r w:rsidRPr="00170F0D">
              <w:rPr>
                <w:sz w:val="24"/>
                <w:szCs w:val="24"/>
                <w:lang w:val="ru-RU"/>
              </w:rPr>
              <w:t>в</w:t>
            </w:r>
            <w:r w:rsidR="001B668A" w:rsidRPr="00170F0D">
              <w:rPr>
                <w:sz w:val="24"/>
                <w:szCs w:val="24"/>
                <w:lang w:val="ru-RU"/>
              </w:rPr>
              <w:t xml:space="preserve"> </w:t>
            </w:r>
            <w:r w:rsidRPr="00170F0D">
              <w:rPr>
                <w:sz w:val="24"/>
                <w:szCs w:val="24"/>
                <w:lang w:val="ru-RU"/>
              </w:rPr>
              <w:t>соответствии</w:t>
            </w:r>
            <w:r w:rsidR="001B668A" w:rsidRPr="00170F0D">
              <w:rPr>
                <w:sz w:val="24"/>
                <w:szCs w:val="24"/>
                <w:lang w:val="ru-RU"/>
              </w:rPr>
              <w:t xml:space="preserve"> </w:t>
            </w:r>
            <w:r w:rsidRPr="00170F0D">
              <w:rPr>
                <w:sz w:val="24"/>
                <w:szCs w:val="24"/>
                <w:lang w:val="ru-RU"/>
              </w:rPr>
              <w:t>со</w:t>
            </w:r>
            <w:r w:rsidR="001B668A" w:rsidRPr="00170F0D">
              <w:rPr>
                <w:sz w:val="24"/>
                <w:szCs w:val="24"/>
                <w:lang w:val="ru-RU"/>
              </w:rPr>
              <w:t xml:space="preserve"> </w:t>
            </w:r>
            <w:r w:rsidRPr="00170F0D">
              <w:rPr>
                <w:sz w:val="24"/>
                <w:szCs w:val="24"/>
                <w:lang w:val="ru-RU"/>
              </w:rPr>
              <w:t>статьей</w:t>
            </w:r>
            <w:r w:rsidR="001B668A" w:rsidRPr="00170F0D">
              <w:rPr>
                <w:sz w:val="24"/>
                <w:szCs w:val="24"/>
                <w:lang w:val="ru-RU"/>
              </w:rPr>
              <w:t xml:space="preserve"> </w:t>
            </w:r>
            <w:r w:rsidRPr="00170F0D">
              <w:rPr>
                <w:sz w:val="24"/>
                <w:szCs w:val="24"/>
                <w:lang w:val="ru-RU"/>
              </w:rPr>
              <w:t>120-1</w:t>
            </w:r>
            <w:r w:rsidR="001B668A" w:rsidRPr="00170F0D">
              <w:rPr>
                <w:sz w:val="24"/>
                <w:szCs w:val="24"/>
                <w:lang w:val="ru-RU"/>
              </w:rPr>
              <w:t xml:space="preserve"> </w:t>
            </w:r>
            <w:r w:rsidRPr="00170F0D">
              <w:rPr>
                <w:sz w:val="24"/>
                <w:szCs w:val="24"/>
                <w:lang w:val="ru-RU"/>
              </w:rPr>
              <w:t>Бюджетного</w:t>
            </w:r>
            <w:r w:rsidR="001B668A" w:rsidRPr="00170F0D">
              <w:rPr>
                <w:sz w:val="24"/>
                <w:szCs w:val="24"/>
                <w:lang w:val="ru-RU"/>
              </w:rPr>
              <w:t xml:space="preserve"> </w:t>
            </w:r>
            <w:r w:rsidRPr="00170F0D">
              <w:rPr>
                <w:sz w:val="24"/>
                <w:szCs w:val="24"/>
                <w:lang w:val="ru-RU"/>
              </w:rPr>
              <w:t>кодекса.</w:t>
            </w:r>
          </w:p>
        </w:tc>
        <w:tc>
          <w:tcPr>
            <w:tcW w:w="1906" w:type="pct"/>
            <w:hideMark/>
          </w:tcPr>
          <w:p w14:paraId="1BDDDF88" w14:textId="1046DB74" w:rsidR="00B25957" w:rsidRPr="00170F0D" w:rsidRDefault="00B25957" w:rsidP="00A5691D">
            <w:pPr>
              <w:widowControl w:val="0"/>
              <w:autoSpaceDE w:val="0"/>
              <w:autoSpaceDN w:val="0"/>
              <w:adjustRightInd w:val="0"/>
              <w:ind w:right="-30"/>
              <w:rPr>
                <w:sz w:val="24"/>
                <w:szCs w:val="24"/>
                <w:lang w:val="ru-RU"/>
              </w:rPr>
            </w:pPr>
            <w:r w:rsidRPr="00170F0D">
              <w:rPr>
                <w:bCs/>
                <w:i/>
                <w:sz w:val="24"/>
                <w:szCs w:val="24"/>
                <w:lang w:val="ru-RU"/>
              </w:rPr>
              <w:t>Консолидированная</w:t>
            </w:r>
            <w:r w:rsidR="001B668A" w:rsidRPr="00170F0D">
              <w:rPr>
                <w:bCs/>
                <w:i/>
                <w:sz w:val="24"/>
                <w:szCs w:val="24"/>
                <w:lang w:val="ru-RU"/>
              </w:rPr>
              <w:t xml:space="preserve"> </w:t>
            </w:r>
            <w:r w:rsidRPr="00170F0D">
              <w:rPr>
                <w:bCs/>
                <w:i/>
                <w:sz w:val="24"/>
                <w:szCs w:val="24"/>
                <w:lang w:val="ru-RU"/>
              </w:rPr>
              <w:t>финансовая</w:t>
            </w:r>
            <w:r w:rsidR="001B668A" w:rsidRPr="00170F0D">
              <w:rPr>
                <w:bCs/>
                <w:i/>
                <w:sz w:val="24"/>
                <w:szCs w:val="24"/>
                <w:lang w:val="ru-RU"/>
              </w:rPr>
              <w:t xml:space="preserve"> </w:t>
            </w:r>
            <w:r w:rsidRPr="00170F0D">
              <w:rPr>
                <w:bCs/>
                <w:i/>
                <w:sz w:val="24"/>
                <w:szCs w:val="24"/>
                <w:lang w:val="ru-RU"/>
              </w:rPr>
              <w:t>отчетность</w:t>
            </w:r>
            <w:r w:rsidR="001B668A" w:rsidRPr="00170F0D">
              <w:rPr>
                <w:bCs/>
                <w:i/>
                <w:sz w:val="24"/>
                <w:szCs w:val="24"/>
                <w:lang w:val="ru-RU"/>
              </w:rPr>
              <w:t xml:space="preserve"> </w:t>
            </w:r>
            <w:r w:rsidRPr="00170F0D">
              <w:rPr>
                <w:bCs/>
                <w:i/>
                <w:sz w:val="24"/>
                <w:szCs w:val="24"/>
                <w:lang w:val="ru-RU"/>
              </w:rPr>
              <w:t>об</w:t>
            </w:r>
            <w:r w:rsidR="001B668A" w:rsidRPr="00170F0D">
              <w:rPr>
                <w:bCs/>
                <w:i/>
                <w:sz w:val="24"/>
                <w:szCs w:val="24"/>
                <w:lang w:val="ru-RU"/>
              </w:rPr>
              <w:t xml:space="preserve"> </w:t>
            </w:r>
            <w:r w:rsidRPr="00170F0D">
              <w:rPr>
                <w:bCs/>
                <w:i/>
                <w:sz w:val="24"/>
                <w:szCs w:val="24"/>
                <w:lang w:val="ru-RU"/>
              </w:rPr>
              <w:t>исполнении</w:t>
            </w:r>
            <w:r w:rsidR="001B668A" w:rsidRPr="00170F0D">
              <w:rPr>
                <w:bCs/>
                <w:i/>
                <w:sz w:val="24"/>
                <w:szCs w:val="24"/>
                <w:lang w:val="ru-RU"/>
              </w:rPr>
              <w:t xml:space="preserve"> </w:t>
            </w:r>
            <w:r w:rsidRPr="00170F0D">
              <w:rPr>
                <w:bCs/>
                <w:i/>
                <w:sz w:val="24"/>
                <w:szCs w:val="24"/>
                <w:lang w:val="ru-RU"/>
              </w:rPr>
              <w:t>республиканского</w:t>
            </w:r>
            <w:r w:rsidR="001B668A" w:rsidRPr="00170F0D">
              <w:rPr>
                <w:bCs/>
                <w:i/>
                <w:sz w:val="24"/>
                <w:szCs w:val="24"/>
                <w:lang w:val="ru-RU"/>
              </w:rPr>
              <w:t xml:space="preserve"> </w:t>
            </w:r>
            <w:r w:rsidRPr="00170F0D">
              <w:rPr>
                <w:bCs/>
                <w:i/>
                <w:sz w:val="24"/>
                <w:szCs w:val="24"/>
                <w:lang w:val="ru-RU"/>
              </w:rPr>
              <w:t>бюджета</w:t>
            </w:r>
            <w:r w:rsidR="001B668A" w:rsidRPr="00170F0D">
              <w:rPr>
                <w:i/>
                <w:sz w:val="24"/>
                <w:szCs w:val="24"/>
                <w:lang w:val="ru-RU"/>
              </w:rPr>
              <w:t xml:space="preserve"> </w:t>
            </w:r>
            <w:r w:rsidRPr="00170F0D">
              <w:rPr>
                <w:sz w:val="24"/>
                <w:szCs w:val="24"/>
                <w:lang w:val="ru-RU"/>
              </w:rPr>
              <w:t>–</w:t>
            </w:r>
            <w:r w:rsidR="001B668A" w:rsidRPr="00170F0D">
              <w:rPr>
                <w:sz w:val="24"/>
                <w:szCs w:val="24"/>
                <w:lang w:val="ru-RU"/>
              </w:rPr>
              <w:t xml:space="preserve"> </w:t>
            </w:r>
            <w:r w:rsidRPr="00170F0D">
              <w:rPr>
                <w:sz w:val="24"/>
                <w:szCs w:val="24"/>
                <w:lang w:val="ru-RU"/>
              </w:rPr>
              <w:br/>
              <w:t>это</w:t>
            </w:r>
            <w:r w:rsidR="001B668A" w:rsidRPr="00170F0D">
              <w:rPr>
                <w:sz w:val="24"/>
                <w:szCs w:val="24"/>
                <w:lang w:val="ru-RU"/>
              </w:rPr>
              <w:t xml:space="preserve"> </w:t>
            </w:r>
            <w:r w:rsidRPr="00170F0D">
              <w:rPr>
                <w:sz w:val="24"/>
                <w:szCs w:val="24"/>
                <w:lang w:val="ru-RU"/>
              </w:rPr>
              <w:t>информация</w:t>
            </w:r>
            <w:r w:rsidR="001B668A" w:rsidRPr="00170F0D">
              <w:rPr>
                <w:sz w:val="24"/>
                <w:szCs w:val="24"/>
                <w:lang w:val="ru-RU"/>
              </w:rPr>
              <w:t xml:space="preserve"> </w:t>
            </w:r>
            <w:r w:rsidRPr="00170F0D">
              <w:rPr>
                <w:sz w:val="24"/>
                <w:szCs w:val="24"/>
                <w:lang w:val="ru-RU"/>
              </w:rPr>
              <w:t>о</w:t>
            </w:r>
            <w:r w:rsidR="001B668A" w:rsidRPr="00170F0D">
              <w:rPr>
                <w:sz w:val="24"/>
                <w:szCs w:val="24"/>
                <w:lang w:val="ru-RU"/>
              </w:rPr>
              <w:t xml:space="preserve"> </w:t>
            </w:r>
            <w:r w:rsidRPr="00170F0D">
              <w:rPr>
                <w:sz w:val="24"/>
                <w:szCs w:val="24"/>
                <w:lang w:val="ru-RU"/>
              </w:rPr>
              <w:t>финансовом</w:t>
            </w:r>
            <w:r w:rsidR="001B668A" w:rsidRPr="00170F0D">
              <w:rPr>
                <w:sz w:val="24"/>
                <w:szCs w:val="24"/>
                <w:lang w:val="ru-RU"/>
              </w:rPr>
              <w:t xml:space="preserve"> </w:t>
            </w:r>
            <w:r w:rsidRPr="00170F0D">
              <w:rPr>
                <w:sz w:val="24"/>
                <w:szCs w:val="24"/>
                <w:lang w:val="ru-RU"/>
              </w:rPr>
              <w:t>положении,</w:t>
            </w:r>
            <w:r w:rsidR="001B668A" w:rsidRPr="00170F0D">
              <w:rPr>
                <w:sz w:val="24"/>
                <w:szCs w:val="24"/>
                <w:lang w:val="ru-RU"/>
              </w:rPr>
              <w:t xml:space="preserve"> </w:t>
            </w:r>
            <w:r w:rsidRPr="00170F0D">
              <w:rPr>
                <w:sz w:val="24"/>
                <w:szCs w:val="24"/>
                <w:lang w:val="ru-RU"/>
              </w:rPr>
              <w:t>движении</w:t>
            </w:r>
            <w:r w:rsidR="001B668A" w:rsidRPr="00170F0D">
              <w:rPr>
                <w:sz w:val="24"/>
                <w:szCs w:val="24"/>
                <w:lang w:val="ru-RU"/>
              </w:rPr>
              <w:t xml:space="preserve"> </w:t>
            </w:r>
            <w:r w:rsidRPr="00170F0D">
              <w:rPr>
                <w:sz w:val="24"/>
                <w:szCs w:val="24"/>
                <w:lang w:val="ru-RU"/>
              </w:rPr>
              <w:t>и</w:t>
            </w:r>
            <w:r w:rsidR="001B668A" w:rsidRPr="00170F0D">
              <w:rPr>
                <w:sz w:val="24"/>
                <w:szCs w:val="24"/>
                <w:lang w:val="ru-RU"/>
              </w:rPr>
              <w:t xml:space="preserve"> </w:t>
            </w:r>
            <w:r w:rsidRPr="00170F0D">
              <w:rPr>
                <w:sz w:val="24"/>
                <w:szCs w:val="24"/>
                <w:lang w:val="ru-RU"/>
              </w:rPr>
              <w:t>результатах</w:t>
            </w:r>
            <w:r w:rsidR="001B668A" w:rsidRPr="00170F0D">
              <w:rPr>
                <w:sz w:val="24"/>
                <w:szCs w:val="24"/>
                <w:lang w:val="ru-RU"/>
              </w:rPr>
              <w:t xml:space="preserve"> </w:t>
            </w:r>
            <w:r w:rsidRPr="00170F0D">
              <w:rPr>
                <w:sz w:val="24"/>
                <w:szCs w:val="24"/>
                <w:lang w:val="ru-RU"/>
              </w:rPr>
              <w:t>чистых</w:t>
            </w:r>
            <w:r w:rsidR="001B668A" w:rsidRPr="00170F0D">
              <w:rPr>
                <w:sz w:val="24"/>
                <w:szCs w:val="24"/>
                <w:lang w:val="ru-RU"/>
              </w:rPr>
              <w:t xml:space="preserve"> </w:t>
            </w:r>
            <w:r w:rsidRPr="00170F0D">
              <w:rPr>
                <w:sz w:val="24"/>
                <w:szCs w:val="24"/>
                <w:lang w:val="ru-RU"/>
              </w:rPr>
              <w:t>активов,</w:t>
            </w:r>
            <w:r w:rsidR="001B668A" w:rsidRPr="00170F0D">
              <w:rPr>
                <w:sz w:val="24"/>
                <w:szCs w:val="24"/>
                <w:lang w:val="ru-RU"/>
              </w:rPr>
              <w:t xml:space="preserve"> </w:t>
            </w:r>
            <w:r w:rsidRPr="00170F0D">
              <w:rPr>
                <w:sz w:val="24"/>
                <w:szCs w:val="24"/>
                <w:lang w:val="ru-RU"/>
              </w:rPr>
              <w:t>обязательств,</w:t>
            </w:r>
            <w:r w:rsidR="001B668A" w:rsidRPr="00170F0D">
              <w:rPr>
                <w:sz w:val="24"/>
                <w:szCs w:val="24"/>
                <w:lang w:val="ru-RU"/>
              </w:rPr>
              <w:t xml:space="preserve"> </w:t>
            </w:r>
            <w:r w:rsidRPr="00170F0D">
              <w:rPr>
                <w:sz w:val="24"/>
                <w:szCs w:val="24"/>
                <w:lang w:val="ru-RU"/>
              </w:rPr>
              <w:t>доходов</w:t>
            </w:r>
            <w:r w:rsidR="001B668A" w:rsidRPr="00170F0D">
              <w:rPr>
                <w:sz w:val="24"/>
                <w:szCs w:val="24"/>
                <w:lang w:val="ru-RU"/>
              </w:rPr>
              <w:t xml:space="preserve"> </w:t>
            </w:r>
            <w:r w:rsidRPr="00170F0D">
              <w:rPr>
                <w:sz w:val="24"/>
                <w:szCs w:val="24"/>
                <w:lang w:val="ru-RU"/>
              </w:rPr>
              <w:t>и</w:t>
            </w:r>
            <w:r w:rsidR="001B668A" w:rsidRPr="00170F0D">
              <w:rPr>
                <w:sz w:val="24"/>
                <w:szCs w:val="24"/>
                <w:lang w:val="ru-RU"/>
              </w:rPr>
              <w:t xml:space="preserve"> </w:t>
            </w:r>
            <w:r w:rsidRPr="00170F0D">
              <w:rPr>
                <w:sz w:val="24"/>
                <w:szCs w:val="24"/>
                <w:lang w:val="ru-RU"/>
              </w:rPr>
              <w:t>расходов</w:t>
            </w:r>
            <w:r w:rsidR="001B668A" w:rsidRPr="00170F0D">
              <w:rPr>
                <w:sz w:val="24"/>
                <w:szCs w:val="24"/>
                <w:lang w:val="ru-RU"/>
              </w:rPr>
              <w:t xml:space="preserve"> </w:t>
            </w:r>
            <w:r w:rsidRPr="00170F0D">
              <w:rPr>
                <w:sz w:val="24"/>
                <w:szCs w:val="24"/>
                <w:lang w:val="ru-RU"/>
              </w:rPr>
              <w:t>по</w:t>
            </w:r>
            <w:r w:rsidR="001B668A" w:rsidRPr="00170F0D">
              <w:rPr>
                <w:sz w:val="24"/>
                <w:szCs w:val="24"/>
                <w:lang w:val="ru-RU"/>
              </w:rPr>
              <w:t xml:space="preserve"> </w:t>
            </w:r>
            <w:r w:rsidRPr="00170F0D">
              <w:rPr>
                <w:sz w:val="24"/>
                <w:szCs w:val="24"/>
                <w:lang w:val="ru-RU"/>
              </w:rPr>
              <w:t>методу</w:t>
            </w:r>
            <w:r w:rsidR="001B668A" w:rsidRPr="00170F0D">
              <w:rPr>
                <w:sz w:val="24"/>
                <w:szCs w:val="24"/>
                <w:lang w:val="ru-RU"/>
              </w:rPr>
              <w:t xml:space="preserve"> </w:t>
            </w:r>
            <w:r w:rsidRPr="00170F0D">
              <w:rPr>
                <w:sz w:val="24"/>
                <w:szCs w:val="24"/>
                <w:lang w:val="ru-RU"/>
              </w:rPr>
              <w:t>начисления</w:t>
            </w:r>
            <w:r w:rsidR="001B668A" w:rsidRPr="00170F0D">
              <w:rPr>
                <w:sz w:val="24"/>
                <w:szCs w:val="24"/>
                <w:lang w:val="ru-RU"/>
              </w:rPr>
              <w:t xml:space="preserve"> </w:t>
            </w:r>
            <w:r w:rsidRPr="00170F0D">
              <w:rPr>
                <w:sz w:val="24"/>
                <w:szCs w:val="24"/>
                <w:lang w:val="ru-RU"/>
              </w:rPr>
              <w:t>и</w:t>
            </w:r>
            <w:r w:rsidR="001B668A" w:rsidRPr="00170F0D">
              <w:rPr>
                <w:sz w:val="24"/>
                <w:szCs w:val="24"/>
                <w:lang w:val="ru-RU"/>
              </w:rPr>
              <w:t xml:space="preserve"> </w:t>
            </w:r>
            <w:r w:rsidRPr="00170F0D">
              <w:rPr>
                <w:sz w:val="24"/>
                <w:szCs w:val="24"/>
                <w:lang w:val="ru-RU"/>
              </w:rPr>
              <w:t>представленная</w:t>
            </w:r>
            <w:r w:rsidR="001B668A" w:rsidRPr="00170F0D">
              <w:rPr>
                <w:sz w:val="24"/>
                <w:szCs w:val="24"/>
                <w:lang w:val="ru-RU"/>
              </w:rPr>
              <w:t xml:space="preserve"> </w:t>
            </w:r>
            <w:r w:rsidRPr="00170F0D">
              <w:rPr>
                <w:sz w:val="24"/>
                <w:szCs w:val="24"/>
                <w:lang w:val="ru-RU"/>
              </w:rPr>
              <w:t>как</w:t>
            </w:r>
            <w:r w:rsidR="001B668A" w:rsidRPr="00170F0D">
              <w:rPr>
                <w:sz w:val="24"/>
                <w:szCs w:val="24"/>
                <w:lang w:val="ru-RU"/>
              </w:rPr>
              <w:t xml:space="preserve"> </w:t>
            </w:r>
            <w:r w:rsidRPr="00170F0D">
              <w:rPr>
                <w:sz w:val="24"/>
                <w:szCs w:val="24"/>
                <w:lang w:val="ru-RU"/>
              </w:rPr>
              <w:t>единая</w:t>
            </w:r>
            <w:r w:rsidR="001B668A" w:rsidRPr="00170F0D">
              <w:rPr>
                <w:sz w:val="24"/>
                <w:szCs w:val="24"/>
                <w:lang w:val="ru-RU"/>
              </w:rPr>
              <w:t xml:space="preserve"> </w:t>
            </w:r>
            <w:r w:rsidRPr="00170F0D">
              <w:rPr>
                <w:sz w:val="24"/>
                <w:szCs w:val="24"/>
                <w:lang w:val="ru-RU"/>
              </w:rPr>
              <w:t>финансовая</w:t>
            </w:r>
            <w:r w:rsidR="001B668A" w:rsidRPr="00170F0D">
              <w:rPr>
                <w:sz w:val="24"/>
                <w:szCs w:val="24"/>
                <w:lang w:val="ru-RU"/>
              </w:rPr>
              <w:t xml:space="preserve"> </w:t>
            </w:r>
            <w:r w:rsidRPr="00170F0D">
              <w:rPr>
                <w:sz w:val="24"/>
                <w:szCs w:val="24"/>
                <w:lang w:val="ru-RU"/>
              </w:rPr>
              <w:t>отчетность</w:t>
            </w:r>
            <w:r w:rsidR="001B668A" w:rsidRPr="00170F0D">
              <w:rPr>
                <w:sz w:val="24"/>
                <w:szCs w:val="24"/>
                <w:lang w:val="ru-RU"/>
              </w:rPr>
              <w:t xml:space="preserve"> </w:t>
            </w:r>
            <w:r w:rsidRPr="00170F0D">
              <w:rPr>
                <w:sz w:val="24"/>
                <w:szCs w:val="24"/>
                <w:lang w:val="ru-RU"/>
              </w:rPr>
              <w:t>ведомства</w:t>
            </w:r>
            <w:r w:rsidR="001B668A" w:rsidRPr="00170F0D">
              <w:rPr>
                <w:sz w:val="24"/>
                <w:szCs w:val="24"/>
                <w:lang w:val="ru-RU"/>
              </w:rPr>
              <w:t xml:space="preserve"> </w:t>
            </w:r>
            <w:r w:rsidRPr="00170F0D">
              <w:rPr>
                <w:sz w:val="24"/>
                <w:szCs w:val="24"/>
                <w:lang w:val="ru-RU"/>
              </w:rPr>
              <w:t>и</w:t>
            </w:r>
            <w:r w:rsidR="001B668A" w:rsidRPr="00170F0D">
              <w:rPr>
                <w:sz w:val="24"/>
                <w:szCs w:val="24"/>
                <w:lang w:val="ru-RU"/>
              </w:rPr>
              <w:t xml:space="preserve"> </w:t>
            </w:r>
            <w:r w:rsidRPr="00170F0D">
              <w:rPr>
                <w:sz w:val="24"/>
                <w:szCs w:val="24"/>
                <w:lang w:val="ru-RU"/>
              </w:rPr>
              <w:t>администраторов</w:t>
            </w:r>
            <w:r w:rsidR="001B668A" w:rsidRPr="00170F0D">
              <w:rPr>
                <w:sz w:val="24"/>
                <w:szCs w:val="24"/>
                <w:lang w:val="ru-RU"/>
              </w:rPr>
              <w:t xml:space="preserve"> </w:t>
            </w:r>
            <w:r w:rsidRPr="00170F0D">
              <w:rPr>
                <w:sz w:val="24"/>
                <w:szCs w:val="24"/>
                <w:lang w:val="ru-RU"/>
              </w:rPr>
              <w:t>республиканских</w:t>
            </w:r>
            <w:r w:rsidR="001B668A" w:rsidRPr="00170F0D">
              <w:rPr>
                <w:sz w:val="24"/>
                <w:szCs w:val="24"/>
                <w:lang w:val="ru-RU"/>
              </w:rPr>
              <w:t xml:space="preserve"> </w:t>
            </w:r>
            <w:r w:rsidRPr="00170F0D">
              <w:rPr>
                <w:sz w:val="24"/>
                <w:szCs w:val="24"/>
                <w:lang w:val="ru-RU"/>
              </w:rPr>
              <w:t>бюджетных</w:t>
            </w:r>
            <w:r w:rsidR="001B668A" w:rsidRPr="00170F0D">
              <w:rPr>
                <w:sz w:val="24"/>
                <w:szCs w:val="24"/>
                <w:lang w:val="ru-RU"/>
              </w:rPr>
              <w:t xml:space="preserve"> </w:t>
            </w:r>
            <w:r w:rsidRPr="00170F0D">
              <w:rPr>
                <w:sz w:val="24"/>
                <w:szCs w:val="24"/>
                <w:lang w:val="ru-RU"/>
              </w:rPr>
              <w:t>программ</w:t>
            </w:r>
            <w:r w:rsidR="001B668A" w:rsidRPr="00170F0D">
              <w:rPr>
                <w:sz w:val="24"/>
                <w:szCs w:val="24"/>
                <w:lang w:val="ru-RU"/>
              </w:rPr>
              <w:t xml:space="preserve"> </w:t>
            </w:r>
            <w:r w:rsidRPr="00170F0D">
              <w:rPr>
                <w:sz w:val="24"/>
                <w:szCs w:val="24"/>
                <w:lang w:val="ru-RU"/>
              </w:rPr>
              <w:t>на</w:t>
            </w:r>
            <w:r w:rsidR="001B668A" w:rsidRPr="00170F0D">
              <w:rPr>
                <w:sz w:val="24"/>
                <w:szCs w:val="24"/>
                <w:lang w:val="ru-RU"/>
              </w:rPr>
              <w:t xml:space="preserve"> </w:t>
            </w:r>
            <w:r w:rsidRPr="00170F0D">
              <w:rPr>
                <w:sz w:val="24"/>
                <w:szCs w:val="24"/>
                <w:lang w:val="ru-RU"/>
              </w:rPr>
              <w:t>отч</w:t>
            </w:r>
            <w:r w:rsidR="00965E14" w:rsidRPr="00170F0D">
              <w:rPr>
                <w:sz w:val="24"/>
                <w:szCs w:val="24"/>
                <w:lang w:val="ru-RU"/>
              </w:rPr>
              <w:t>е</w:t>
            </w:r>
            <w:r w:rsidRPr="00170F0D">
              <w:rPr>
                <w:sz w:val="24"/>
                <w:szCs w:val="24"/>
                <w:lang w:val="ru-RU"/>
              </w:rPr>
              <w:t>тную</w:t>
            </w:r>
            <w:r w:rsidR="001B668A" w:rsidRPr="00170F0D">
              <w:rPr>
                <w:sz w:val="24"/>
                <w:szCs w:val="24"/>
                <w:lang w:val="ru-RU"/>
              </w:rPr>
              <w:t xml:space="preserve"> </w:t>
            </w:r>
            <w:r w:rsidRPr="00170F0D">
              <w:rPr>
                <w:sz w:val="24"/>
                <w:szCs w:val="24"/>
                <w:lang w:val="ru-RU"/>
              </w:rPr>
              <w:t>дату</w:t>
            </w:r>
          </w:p>
        </w:tc>
      </w:tr>
      <w:tr w:rsidR="00397528" w:rsidRPr="00170F0D" w14:paraId="6DC48107" w14:textId="77777777" w:rsidTr="00A5691D">
        <w:trPr>
          <w:trHeight w:val="20"/>
          <w:jc w:val="center"/>
        </w:trPr>
        <w:tc>
          <w:tcPr>
            <w:tcW w:w="1232" w:type="pct"/>
            <w:hideMark/>
          </w:tcPr>
          <w:p w14:paraId="71339253" w14:textId="095D9A6E" w:rsidR="00397528" w:rsidRPr="00170F0D" w:rsidRDefault="00397528" w:rsidP="00A5691D">
            <w:pPr>
              <w:widowControl w:val="0"/>
              <w:autoSpaceDE w:val="0"/>
              <w:autoSpaceDN w:val="0"/>
              <w:adjustRightInd w:val="0"/>
              <w:ind w:right="-30"/>
              <w:rPr>
                <w:sz w:val="24"/>
                <w:szCs w:val="24"/>
                <w:lang w:val="ru-RU"/>
              </w:rPr>
            </w:pPr>
            <w:r w:rsidRPr="00170F0D">
              <w:rPr>
                <w:sz w:val="24"/>
                <w:szCs w:val="24"/>
                <w:lang w:val="ru-RU"/>
              </w:rPr>
              <w:t>Закон Республики Казахстан от 12 ноября 2015 года №392-</w:t>
            </w:r>
            <w:r w:rsidRPr="00170F0D">
              <w:rPr>
                <w:sz w:val="24"/>
                <w:szCs w:val="24"/>
              </w:rPr>
              <w:t>V</w:t>
            </w:r>
            <w:r w:rsidRPr="00170F0D">
              <w:rPr>
                <w:sz w:val="24"/>
                <w:szCs w:val="24"/>
                <w:lang w:val="ru-RU"/>
              </w:rPr>
              <w:t xml:space="preserve"> ЗРК. «О государственном аудите и финансо</w:t>
            </w:r>
            <w:r w:rsidR="00A5691D" w:rsidRPr="00170F0D">
              <w:rPr>
                <w:sz w:val="24"/>
                <w:szCs w:val="24"/>
                <w:lang w:val="kk-KZ"/>
              </w:rPr>
              <w:t xml:space="preserve"> </w:t>
            </w:r>
            <w:r w:rsidRPr="00170F0D">
              <w:rPr>
                <w:sz w:val="24"/>
                <w:szCs w:val="24"/>
                <w:lang w:val="ru-RU"/>
              </w:rPr>
              <w:t xml:space="preserve">вом контроле» </w:t>
            </w:r>
          </w:p>
        </w:tc>
        <w:tc>
          <w:tcPr>
            <w:tcW w:w="1863" w:type="pct"/>
            <w:hideMark/>
          </w:tcPr>
          <w:p w14:paraId="62816A05" w14:textId="63F9C14E" w:rsidR="00397528" w:rsidRPr="00170F0D" w:rsidRDefault="00397528" w:rsidP="00A5691D">
            <w:pPr>
              <w:widowControl w:val="0"/>
              <w:autoSpaceDE w:val="0"/>
              <w:autoSpaceDN w:val="0"/>
              <w:adjustRightInd w:val="0"/>
              <w:ind w:right="-30"/>
              <w:rPr>
                <w:sz w:val="24"/>
                <w:szCs w:val="24"/>
                <w:lang w:val="ru-RU"/>
              </w:rPr>
            </w:pPr>
            <w:r w:rsidRPr="00170F0D">
              <w:rPr>
                <w:sz w:val="24"/>
                <w:szCs w:val="24"/>
                <w:lang w:val="ru-RU"/>
              </w:rPr>
              <w:t xml:space="preserve">Аудит консолидированной финансовой отчетности республиканского бюджета </w:t>
            </w:r>
          </w:p>
        </w:tc>
        <w:tc>
          <w:tcPr>
            <w:tcW w:w="1906" w:type="pct"/>
            <w:vMerge w:val="restart"/>
            <w:hideMark/>
          </w:tcPr>
          <w:p w14:paraId="19CD2300" w14:textId="27302600" w:rsidR="00397528" w:rsidRPr="00170F0D" w:rsidRDefault="00397528" w:rsidP="00A5691D">
            <w:pPr>
              <w:widowControl w:val="0"/>
              <w:autoSpaceDE w:val="0"/>
              <w:autoSpaceDN w:val="0"/>
              <w:adjustRightInd w:val="0"/>
              <w:ind w:right="-30"/>
              <w:rPr>
                <w:sz w:val="24"/>
                <w:szCs w:val="24"/>
                <w:lang w:val="ru-RU"/>
              </w:rPr>
            </w:pPr>
            <w:r w:rsidRPr="00170F0D">
              <w:rPr>
                <w:bCs/>
                <w:i/>
                <w:sz w:val="24"/>
                <w:szCs w:val="24"/>
                <w:lang w:val="ru-RU"/>
              </w:rPr>
              <w:t xml:space="preserve">Аудит консолидированной финансовой отчетности </w:t>
            </w:r>
            <w:r w:rsidRPr="00170F0D">
              <w:rPr>
                <w:bCs/>
                <w:i/>
                <w:sz w:val="24"/>
                <w:szCs w:val="24"/>
                <w:lang w:val="ru-RU"/>
              </w:rPr>
              <w:br/>
              <w:t>об исполнении республиканского бюджета</w:t>
            </w:r>
            <w:r w:rsidRPr="00170F0D">
              <w:rPr>
                <w:i/>
                <w:sz w:val="24"/>
                <w:szCs w:val="24"/>
                <w:lang w:val="ru-RU"/>
              </w:rPr>
              <w:t xml:space="preserve"> –</w:t>
            </w:r>
            <w:r w:rsidRPr="00170F0D">
              <w:rPr>
                <w:sz w:val="24"/>
                <w:szCs w:val="24"/>
                <w:lang w:val="ru-RU"/>
              </w:rPr>
              <w:t xml:space="preserve"> это оценка достоверности, полноты и достаточности представленной информации с целью подтверждения ее соответствия МСФО ОС, а также соответствия применяемым нормативным актам и законодательству.</w:t>
            </w:r>
          </w:p>
        </w:tc>
      </w:tr>
      <w:tr w:rsidR="00397528" w:rsidRPr="00170F0D" w14:paraId="7913F62E" w14:textId="77777777" w:rsidTr="00A5691D">
        <w:trPr>
          <w:trHeight w:val="20"/>
          <w:jc w:val="center"/>
        </w:trPr>
        <w:tc>
          <w:tcPr>
            <w:tcW w:w="1232" w:type="pct"/>
          </w:tcPr>
          <w:p w14:paraId="24D29938" w14:textId="0E623536" w:rsidR="00397528" w:rsidRPr="00170F0D" w:rsidRDefault="00397528" w:rsidP="00A5691D">
            <w:pPr>
              <w:widowControl w:val="0"/>
              <w:autoSpaceDE w:val="0"/>
              <w:autoSpaceDN w:val="0"/>
              <w:adjustRightInd w:val="0"/>
              <w:ind w:right="-30"/>
              <w:rPr>
                <w:sz w:val="24"/>
                <w:szCs w:val="24"/>
                <w:lang w:val="ru-RU"/>
              </w:rPr>
            </w:pPr>
            <w:r w:rsidRPr="00170F0D">
              <w:rPr>
                <w:sz w:val="24"/>
                <w:szCs w:val="24"/>
                <w:lang w:val="ru-RU"/>
              </w:rPr>
              <w:t>300. Процедурный стандарт внешнего государственного аудита и финансового контроля по проведению аудита финансовой отчетности</w:t>
            </w:r>
          </w:p>
        </w:tc>
        <w:tc>
          <w:tcPr>
            <w:tcW w:w="1863" w:type="pct"/>
          </w:tcPr>
          <w:p w14:paraId="3E4CD189" w14:textId="0C96CD18" w:rsidR="00397528" w:rsidRPr="00170F0D" w:rsidRDefault="00397528" w:rsidP="00A5691D">
            <w:pPr>
              <w:widowControl w:val="0"/>
              <w:autoSpaceDE w:val="0"/>
              <w:autoSpaceDN w:val="0"/>
              <w:adjustRightInd w:val="0"/>
              <w:ind w:right="-30"/>
              <w:rPr>
                <w:sz w:val="24"/>
                <w:szCs w:val="24"/>
                <w:lang w:val="ru-RU"/>
              </w:rPr>
            </w:pPr>
            <w:r w:rsidRPr="00170F0D">
              <w:rPr>
                <w:sz w:val="24"/>
                <w:szCs w:val="24"/>
                <w:lang w:val="ru-RU"/>
              </w:rPr>
              <w:t>Консолидированная финансовая отчетность республиканского бюджета – это финансовая отчетность ведомства централь</w:t>
            </w:r>
            <w:r w:rsidR="00A5691D" w:rsidRPr="00170F0D">
              <w:rPr>
                <w:sz w:val="24"/>
                <w:szCs w:val="24"/>
                <w:lang w:val="kk-KZ"/>
              </w:rPr>
              <w:t xml:space="preserve"> </w:t>
            </w:r>
            <w:r w:rsidRPr="00170F0D">
              <w:rPr>
                <w:sz w:val="24"/>
                <w:szCs w:val="24"/>
                <w:lang w:val="ru-RU"/>
              </w:rPr>
              <w:t>ного уполномоченного органа по исполнению бюджета, осуще</w:t>
            </w:r>
            <w:r w:rsidR="00A5691D" w:rsidRPr="00170F0D">
              <w:rPr>
                <w:sz w:val="24"/>
                <w:szCs w:val="24"/>
                <w:lang w:val="kk-KZ"/>
              </w:rPr>
              <w:t xml:space="preserve"> </w:t>
            </w:r>
            <w:r w:rsidRPr="00170F0D">
              <w:rPr>
                <w:sz w:val="24"/>
                <w:szCs w:val="24"/>
                <w:lang w:val="ru-RU"/>
              </w:rPr>
              <w:t>ствляющего функции в сфере исполнения республиканского бюджета и обслуживания испол</w:t>
            </w:r>
            <w:r w:rsidR="00A5691D" w:rsidRPr="00170F0D">
              <w:rPr>
                <w:sz w:val="24"/>
                <w:szCs w:val="24"/>
                <w:lang w:val="kk-KZ"/>
              </w:rPr>
              <w:t xml:space="preserve"> </w:t>
            </w:r>
            <w:r w:rsidRPr="00170F0D">
              <w:rPr>
                <w:sz w:val="24"/>
                <w:szCs w:val="24"/>
                <w:lang w:val="ru-RU"/>
              </w:rPr>
              <w:t>нения местных бюджетов, и администраторов республикан</w:t>
            </w:r>
            <w:r w:rsidR="00A5691D" w:rsidRPr="00170F0D">
              <w:rPr>
                <w:sz w:val="24"/>
                <w:szCs w:val="24"/>
                <w:lang w:val="kk-KZ"/>
              </w:rPr>
              <w:t xml:space="preserve"> </w:t>
            </w:r>
            <w:r w:rsidRPr="00170F0D">
              <w:rPr>
                <w:sz w:val="24"/>
                <w:szCs w:val="24"/>
                <w:lang w:val="ru-RU"/>
              </w:rPr>
              <w:t>ских бюджетных программ, представленная как финансовая отчетность единой организации</w:t>
            </w:r>
          </w:p>
        </w:tc>
        <w:tc>
          <w:tcPr>
            <w:tcW w:w="1906" w:type="pct"/>
            <w:vMerge/>
          </w:tcPr>
          <w:p w14:paraId="240F4698" w14:textId="77777777" w:rsidR="00397528" w:rsidRPr="00170F0D" w:rsidRDefault="00397528" w:rsidP="00B25957">
            <w:pPr>
              <w:widowControl w:val="0"/>
              <w:autoSpaceDE w:val="0"/>
              <w:autoSpaceDN w:val="0"/>
              <w:adjustRightInd w:val="0"/>
              <w:ind w:right="57"/>
              <w:rPr>
                <w:b/>
                <w:bCs/>
                <w:lang w:val="ru-RU"/>
              </w:rPr>
            </w:pPr>
          </w:p>
        </w:tc>
      </w:tr>
      <w:tr w:rsidR="00B25957" w:rsidRPr="00170F0D" w14:paraId="175AEAE6" w14:textId="77777777" w:rsidTr="00A5691D">
        <w:trPr>
          <w:trHeight w:val="20"/>
          <w:jc w:val="center"/>
        </w:trPr>
        <w:tc>
          <w:tcPr>
            <w:tcW w:w="5000" w:type="pct"/>
            <w:gridSpan w:val="3"/>
          </w:tcPr>
          <w:p w14:paraId="7BF594D0" w14:textId="183A73E0" w:rsidR="00B25957" w:rsidRPr="00170F0D" w:rsidRDefault="00B25957" w:rsidP="00BA6111">
            <w:pPr>
              <w:widowControl w:val="0"/>
              <w:autoSpaceDE w:val="0"/>
              <w:autoSpaceDN w:val="0"/>
              <w:adjustRightInd w:val="0"/>
              <w:ind w:right="57" w:firstLine="597"/>
              <w:jc w:val="both"/>
              <w:rPr>
                <w:sz w:val="24"/>
                <w:szCs w:val="24"/>
              </w:rPr>
            </w:pPr>
            <w:r w:rsidRPr="00170F0D">
              <w:rPr>
                <w:sz w:val="24"/>
                <w:szCs w:val="24"/>
              </w:rPr>
              <w:t>Примечание</w:t>
            </w:r>
            <w:r w:rsidR="001B668A" w:rsidRPr="00170F0D">
              <w:rPr>
                <w:sz w:val="24"/>
                <w:szCs w:val="24"/>
              </w:rPr>
              <w:t xml:space="preserve"> </w:t>
            </w:r>
            <w:r w:rsidRPr="00170F0D">
              <w:rPr>
                <w:sz w:val="24"/>
                <w:szCs w:val="24"/>
              </w:rPr>
              <w:t>–</w:t>
            </w:r>
            <w:r w:rsidR="001B668A" w:rsidRPr="00170F0D">
              <w:rPr>
                <w:sz w:val="24"/>
                <w:szCs w:val="24"/>
              </w:rPr>
              <w:t xml:space="preserve"> </w:t>
            </w:r>
            <w:r w:rsidRPr="00170F0D">
              <w:rPr>
                <w:sz w:val="24"/>
                <w:szCs w:val="24"/>
              </w:rPr>
              <w:t>Составлено</w:t>
            </w:r>
            <w:r w:rsidR="001B668A" w:rsidRPr="00170F0D">
              <w:rPr>
                <w:sz w:val="24"/>
                <w:szCs w:val="24"/>
              </w:rPr>
              <w:t xml:space="preserve"> </w:t>
            </w:r>
            <w:r w:rsidRPr="00170F0D">
              <w:rPr>
                <w:sz w:val="24"/>
                <w:szCs w:val="24"/>
              </w:rPr>
              <w:t>автором</w:t>
            </w:r>
          </w:p>
        </w:tc>
      </w:tr>
    </w:tbl>
    <w:p w14:paraId="0035C997" w14:textId="77777777" w:rsidR="00C979E3" w:rsidRPr="00170F0D" w:rsidRDefault="00C979E3" w:rsidP="00BF317A">
      <w:pPr>
        <w:ind w:firstLine="709"/>
        <w:jc w:val="both"/>
        <w:rPr>
          <w:sz w:val="28"/>
          <w:szCs w:val="28"/>
        </w:rPr>
      </w:pPr>
    </w:p>
    <w:p w14:paraId="5E1E2E81" w14:textId="2A191E95" w:rsidR="00576108" w:rsidRPr="00170F0D" w:rsidRDefault="00576108" w:rsidP="00A5691D">
      <w:pPr>
        <w:widowControl w:val="0"/>
        <w:autoSpaceDE w:val="0"/>
        <w:autoSpaceDN w:val="0"/>
        <w:adjustRightInd w:val="0"/>
        <w:ind w:right="-1" w:firstLine="709"/>
        <w:jc w:val="both"/>
        <w:rPr>
          <w:sz w:val="28"/>
          <w:szCs w:val="28"/>
        </w:rPr>
      </w:pPr>
      <w:r w:rsidRPr="00170F0D">
        <w:rPr>
          <w:sz w:val="28"/>
          <w:szCs w:val="28"/>
        </w:rPr>
        <w:t>Таким образом</w:t>
      </w:r>
      <w:r w:rsidR="0048618A" w:rsidRPr="00170F0D">
        <w:rPr>
          <w:sz w:val="28"/>
          <w:szCs w:val="28"/>
        </w:rPr>
        <w:t>,</w:t>
      </w:r>
      <w:r w:rsidRPr="00170F0D">
        <w:rPr>
          <w:sz w:val="28"/>
          <w:szCs w:val="28"/>
        </w:rPr>
        <w:t xml:space="preserve"> </w:t>
      </w:r>
      <w:r w:rsidR="000E27B7" w:rsidRPr="00170F0D">
        <w:rPr>
          <w:sz w:val="28"/>
          <w:szCs w:val="28"/>
        </w:rPr>
        <w:t>аудит консолидированной финансовой отчетности играет важную роль в обеспечении финансовой дисциплины, повышении эффективности государственного управления и стимулировании экономического роста за счет обеспечения прозрачности и ответственности в использовании государственных ресурсов. П</w:t>
      </w:r>
      <w:r w:rsidRPr="00170F0D">
        <w:rPr>
          <w:sz w:val="28"/>
          <w:szCs w:val="28"/>
        </w:rPr>
        <w:t>роанализировав</w:t>
      </w:r>
      <w:r w:rsidR="000E27B7" w:rsidRPr="00170F0D">
        <w:rPr>
          <w:sz w:val="28"/>
          <w:szCs w:val="28"/>
        </w:rPr>
        <w:t xml:space="preserve"> содержание аудита консолидированной финансовой отчетности республиканского бюджета сформирована, авторская трактовка основных дефиниций. Данные авторские трактовки внесут значительный вклад в углубление понимания и согласования подходов к составлению и аудиту консолидированной финансовой отчетности в государственном секторе. Также данные определения обеспечивают ясность в интерпретации ключевых понятий, что является фундаментальным для достижения целей прозрачности, ответственности и эффективности в управлении государственными финансами.</w:t>
      </w:r>
    </w:p>
    <w:p w14:paraId="015F8469" w14:textId="77777777" w:rsidR="0086709C" w:rsidRPr="00170F0D" w:rsidRDefault="0086709C" w:rsidP="004A1C5E">
      <w:pPr>
        <w:ind w:left="57" w:right="57" w:firstLine="709"/>
        <w:jc w:val="both"/>
        <w:rPr>
          <w:sz w:val="28"/>
          <w:szCs w:val="28"/>
        </w:rPr>
      </w:pPr>
    </w:p>
    <w:p w14:paraId="50C23783" w14:textId="094ACE97" w:rsidR="00640262" w:rsidRPr="00170F0D" w:rsidRDefault="007F0507" w:rsidP="004A1C5E">
      <w:pPr>
        <w:widowControl w:val="0"/>
        <w:shd w:val="clear" w:color="auto" w:fill="FFFFFF"/>
        <w:tabs>
          <w:tab w:val="left" w:pos="2045"/>
          <w:tab w:val="left" w:leader="dot" w:pos="9154"/>
        </w:tabs>
        <w:autoSpaceDE w:val="0"/>
        <w:autoSpaceDN w:val="0"/>
        <w:adjustRightInd w:val="0"/>
        <w:ind w:left="57" w:right="57" w:firstLine="709"/>
        <w:jc w:val="both"/>
        <w:rPr>
          <w:b/>
          <w:sz w:val="28"/>
          <w:szCs w:val="28"/>
        </w:rPr>
      </w:pPr>
      <w:r w:rsidRPr="00170F0D">
        <w:rPr>
          <w:b/>
          <w:sz w:val="28"/>
          <w:szCs w:val="28"/>
        </w:rPr>
        <w:t>1.2</w:t>
      </w:r>
      <w:r w:rsidR="001B668A" w:rsidRPr="00170F0D">
        <w:rPr>
          <w:b/>
          <w:sz w:val="28"/>
          <w:szCs w:val="28"/>
        </w:rPr>
        <w:t xml:space="preserve"> </w:t>
      </w:r>
      <w:r w:rsidR="00C67A80" w:rsidRPr="00170F0D">
        <w:rPr>
          <w:b/>
          <w:sz w:val="28"/>
          <w:szCs w:val="28"/>
        </w:rPr>
        <w:t>Методическое</w:t>
      </w:r>
      <w:r w:rsidR="001B668A" w:rsidRPr="00170F0D">
        <w:rPr>
          <w:b/>
          <w:sz w:val="28"/>
          <w:szCs w:val="28"/>
        </w:rPr>
        <w:t xml:space="preserve"> </w:t>
      </w:r>
      <w:r w:rsidR="00C67A80" w:rsidRPr="00170F0D">
        <w:rPr>
          <w:b/>
          <w:sz w:val="28"/>
          <w:szCs w:val="28"/>
        </w:rPr>
        <w:t>обеспечение</w:t>
      </w:r>
      <w:r w:rsidR="001B668A" w:rsidRPr="00170F0D">
        <w:rPr>
          <w:b/>
          <w:sz w:val="28"/>
          <w:szCs w:val="28"/>
        </w:rPr>
        <w:t xml:space="preserve"> </w:t>
      </w:r>
      <w:r w:rsidR="00C67A80" w:rsidRPr="00170F0D">
        <w:rPr>
          <w:b/>
          <w:sz w:val="28"/>
          <w:szCs w:val="28"/>
        </w:rPr>
        <w:t>аудита</w:t>
      </w:r>
      <w:r w:rsidR="001B668A" w:rsidRPr="00170F0D">
        <w:rPr>
          <w:b/>
          <w:sz w:val="28"/>
          <w:szCs w:val="28"/>
        </w:rPr>
        <w:t xml:space="preserve"> </w:t>
      </w:r>
      <w:r w:rsidR="00C67A80" w:rsidRPr="00170F0D">
        <w:rPr>
          <w:b/>
          <w:sz w:val="28"/>
          <w:szCs w:val="28"/>
        </w:rPr>
        <w:t>консолидированной</w:t>
      </w:r>
      <w:r w:rsidR="001B668A" w:rsidRPr="00170F0D">
        <w:rPr>
          <w:b/>
          <w:sz w:val="28"/>
          <w:szCs w:val="28"/>
        </w:rPr>
        <w:t xml:space="preserve"> </w:t>
      </w:r>
      <w:r w:rsidR="009863E9" w:rsidRPr="00170F0D">
        <w:rPr>
          <w:b/>
          <w:sz w:val="28"/>
          <w:szCs w:val="28"/>
        </w:rPr>
        <w:t>финансовой</w:t>
      </w:r>
      <w:r w:rsidR="001B668A" w:rsidRPr="00170F0D">
        <w:rPr>
          <w:b/>
          <w:sz w:val="28"/>
          <w:szCs w:val="28"/>
        </w:rPr>
        <w:t xml:space="preserve"> </w:t>
      </w:r>
      <w:r w:rsidR="00C67A80" w:rsidRPr="00170F0D">
        <w:rPr>
          <w:b/>
          <w:sz w:val="28"/>
          <w:szCs w:val="28"/>
        </w:rPr>
        <w:t>отчетности</w:t>
      </w:r>
      <w:r w:rsidR="001B668A" w:rsidRPr="00170F0D">
        <w:rPr>
          <w:b/>
          <w:sz w:val="28"/>
          <w:szCs w:val="28"/>
        </w:rPr>
        <w:t xml:space="preserve"> </w:t>
      </w:r>
      <w:r w:rsidR="00C67A80" w:rsidRPr="00170F0D">
        <w:rPr>
          <w:b/>
          <w:sz w:val="28"/>
          <w:szCs w:val="28"/>
        </w:rPr>
        <w:t>республиканского</w:t>
      </w:r>
      <w:r w:rsidR="001B668A" w:rsidRPr="00170F0D">
        <w:rPr>
          <w:b/>
          <w:sz w:val="28"/>
          <w:szCs w:val="28"/>
        </w:rPr>
        <w:t xml:space="preserve"> </w:t>
      </w:r>
      <w:r w:rsidR="00C67A80" w:rsidRPr="00170F0D">
        <w:rPr>
          <w:b/>
          <w:sz w:val="28"/>
          <w:szCs w:val="28"/>
        </w:rPr>
        <w:t>бюджета</w:t>
      </w:r>
    </w:p>
    <w:p w14:paraId="6D13ED63" w14:textId="1F035067" w:rsidR="00845D8B" w:rsidRPr="00170F0D" w:rsidRDefault="00B7053A" w:rsidP="004A1C5E">
      <w:pPr>
        <w:widowControl w:val="0"/>
        <w:autoSpaceDE w:val="0"/>
        <w:autoSpaceDN w:val="0"/>
        <w:adjustRightInd w:val="0"/>
        <w:ind w:left="57" w:right="57" w:firstLine="709"/>
        <w:jc w:val="both"/>
        <w:rPr>
          <w:sz w:val="28"/>
          <w:szCs w:val="28"/>
          <w:lang w:val="kk-KZ"/>
        </w:rPr>
      </w:pPr>
      <w:r w:rsidRPr="00170F0D">
        <w:rPr>
          <w:sz w:val="28"/>
          <w:szCs w:val="28"/>
        </w:rPr>
        <w:t xml:space="preserve">Для публикуемой финансовой и статистической отчетности разработаны международные стандарты, которые раскрывают требования к консолидации отчетности. На рисунке </w:t>
      </w:r>
      <w:r w:rsidR="00FA2B26" w:rsidRPr="00170F0D">
        <w:rPr>
          <w:sz w:val="28"/>
          <w:szCs w:val="28"/>
        </w:rPr>
        <w:t>4</w:t>
      </w:r>
      <w:r w:rsidRPr="00170F0D">
        <w:rPr>
          <w:sz w:val="28"/>
          <w:szCs w:val="28"/>
        </w:rPr>
        <w:t xml:space="preserve"> отражены действующие стандарты и руководства.</w:t>
      </w:r>
    </w:p>
    <w:p w14:paraId="66FA24A8" w14:textId="77777777" w:rsidR="00A5691D" w:rsidRPr="00170F0D" w:rsidRDefault="00A5691D" w:rsidP="004A1C5E">
      <w:pPr>
        <w:widowControl w:val="0"/>
        <w:autoSpaceDE w:val="0"/>
        <w:autoSpaceDN w:val="0"/>
        <w:adjustRightInd w:val="0"/>
        <w:ind w:left="57" w:right="57" w:firstLine="709"/>
        <w:jc w:val="both"/>
        <w:rPr>
          <w:sz w:val="28"/>
          <w:szCs w:val="28"/>
          <w:lang w:val="kk-KZ"/>
        </w:rPr>
      </w:pPr>
    </w:p>
    <w:p w14:paraId="08AEEF96" w14:textId="4CE5945F" w:rsidR="00640262" w:rsidRPr="00170F0D" w:rsidRDefault="00640262" w:rsidP="00A5691D">
      <w:pPr>
        <w:ind w:right="-1"/>
        <w:jc w:val="both"/>
        <w:rPr>
          <w:sz w:val="28"/>
          <w:szCs w:val="28"/>
        </w:rPr>
      </w:pPr>
      <w:r w:rsidRPr="00170F0D">
        <w:rPr>
          <w:noProof/>
          <w:sz w:val="28"/>
          <w:szCs w:val="28"/>
        </w:rPr>
        <w:drawing>
          <wp:inline distT="0" distB="0" distL="0" distR="0" wp14:anchorId="1E79CE84" wp14:editId="3BD4E795">
            <wp:extent cx="5915771" cy="3029447"/>
            <wp:effectExtent l="0" t="0" r="27940" b="0"/>
            <wp:docPr id="1431033952"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281D6F49" w14:textId="77777777" w:rsidR="00640262" w:rsidRPr="00170F0D" w:rsidRDefault="00640262" w:rsidP="007F0507">
      <w:pPr>
        <w:ind w:left="57" w:right="57" w:firstLine="709"/>
        <w:jc w:val="both"/>
        <w:rPr>
          <w:sz w:val="16"/>
          <w:szCs w:val="16"/>
        </w:rPr>
      </w:pPr>
    </w:p>
    <w:p w14:paraId="697C6178" w14:textId="7078E97F" w:rsidR="001756E8" w:rsidRPr="00170F0D" w:rsidRDefault="00B7053A" w:rsidP="00A5691D">
      <w:pPr>
        <w:ind w:right="-1"/>
        <w:jc w:val="center"/>
        <w:rPr>
          <w:sz w:val="28"/>
          <w:szCs w:val="28"/>
        </w:rPr>
      </w:pPr>
      <w:r w:rsidRPr="00170F0D">
        <w:rPr>
          <w:sz w:val="28"/>
          <w:szCs w:val="28"/>
        </w:rPr>
        <w:t xml:space="preserve">Рисунок </w:t>
      </w:r>
      <w:r w:rsidR="00FA2B26" w:rsidRPr="00170F0D">
        <w:rPr>
          <w:sz w:val="28"/>
          <w:szCs w:val="28"/>
        </w:rPr>
        <w:t>4</w:t>
      </w:r>
      <w:r w:rsidRPr="00170F0D">
        <w:rPr>
          <w:sz w:val="28"/>
          <w:szCs w:val="28"/>
        </w:rPr>
        <w:t xml:space="preserve"> </w:t>
      </w:r>
      <w:r w:rsidR="00FA2B26" w:rsidRPr="00170F0D">
        <w:rPr>
          <w:sz w:val="28"/>
          <w:szCs w:val="28"/>
        </w:rPr>
        <w:t xml:space="preserve">– </w:t>
      </w:r>
      <w:r w:rsidR="00CC359A" w:rsidRPr="00170F0D">
        <w:rPr>
          <w:sz w:val="28"/>
          <w:szCs w:val="28"/>
        </w:rPr>
        <w:t>Международные стандарты консолидированной отчетности</w:t>
      </w:r>
    </w:p>
    <w:p w14:paraId="261117CB" w14:textId="77777777" w:rsidR="00CC359A" w:rsidRPr="00170F0D" w:rsidRDefault="00CC359A" w:rsidP="007F0507">
      <w:pPr>
        <w:ind w:left="57" w:right="57" w:firstLine="709"/>
        <w:jc w:val="both"/>
        <w:rPr>
          <w:sz w:val="16"/>
          <w:szCs w:val="16"/>
        </w:rPr>
      </w:pPr>
    </w:p>
    <w:p w14:paraId="1089E319" w14:textId="7571B3F1" w:rsidR="001756E8" w:rsidRPr="00170F0D" w:rsidRDefault="00A7719F" w:rsidP="00A5691D">
      <w:pPr>
        <w:ind w:right="-1" w:firstLine="709"/>
        <w:jc w:val="both"/>
      </w:pPr>
      <w:r w:rsidRPr="00170F0D">
        <w:t>Примечание – Составлено автором</w:t>
      </w:r>
    </w:p>
    <w:p w14:paraId="5365E129" w14:textId="77777777" w:rsidR="00A7719F" w:rsidRPr="00170F0D" w:rsidRDefault="00A7719F" w:rsidP="007F0507">
      <w:pPr>
        <w:ind w:left="57" w:right="57" w:firstLine="709"/>
        <w:jc w:val="both"/>
        <w:rPr>
          <w:sz w:val="28"/>
          <w:szCs w:val="28"/>
        </w:rPr>
      </w:pPr>
    </w:p>
    <w:p w14:paraId="0A9679F2" w14:textId="2D043902" w:rsidR="001756E8" w:rsidRPr="00170F0D" w:rsidRDefault="00B7053A" w:rsidP="00A5691D">
      <w:pPr>
        <w:ind w:right="-1" w:firstLine="709"/>
        <w:jc w:val="both"/>
        <w:rPr>
          <w:sz w:val="28"/>
          <w:szCs w:val="28"/>
        </w:rPr>
      </w:pPr>
      <w:r w:rsidRPr="00170F0D">
        <w:rPr>
          <w:sz w:val="28"/>
          <w:szCs w:val="28"/>
        </w:rPr>
        <w:t>В настоящее время продолжается дискуссия по поводу разработки Европейских стандартов финансовой отчетности</w:t>
      </w:r>
      <w:r w:rsidR="00094A80" w:rsidRPr="00170F0D">
        <w:rPr>
          <w:sz w:val="28"/>
          <w:szCs w:val="28"/>
        </w:rPr>
        <w:t xml:space="preserve"> общественного сектора </w:t>
      </w:r>
      <w:r w:rsidRPr="00170F0D">
        <w:rPr>
          <w:sz w:val="28"/>
          <w:szCs w:val="28"/>
        </w:rPr>
        <w:t>на основе МСФО ОС, которые были бы обязательными для членов ЕС. Однако сейчас такие стандарты только обсуждаются, и ЕС пока не принял решения о внедрении МСФО ОС.</w:t>
      </w:r>
    </w:p>
    <w:p w14:paraId="2B167A1D" w14:textId="6BBD6445" w:rsidR="00B7053A" w:rsidRPr="00170F0D" w:rsidRDefault="00B7053A" w:rsidP="00A5691D">
      <w:pPr>
        <w:ind w:right="-1" w:firstLine="709"/>
        <w:jc w:val="both"/>
        <w:rPr>
          <w:sz w:val="28"/>
          <w:szCs w:val="28"/>
        </w:rPr>
      </w:pPr>
      <w:r w:rsidRPr="00170F0D">
        <w:rPr>
          <w:sz w:val="28"/>
          <w:szCs w:val="28"/>
        </w:rPr>
        <w:t>В мире очень мало примеров консолидированной финансовой отчетности общегосударственного уровня, подготовленной в соответствии с МСФО ОС. К числу стран, опубликовавших такую отчетность, относятся Великобритания, Австралия, Новая Зеландия и Швейцария</w:t>
      </w:r>
      <w:r w:rsidR="00A812E5" w:rsidRPr="00170F0D">
        <w:rPr>
          <w:sz w:val="28"/>
          <w:szCs w:val="28"/>
        </w:rPr>
        <w:t xml:space="preserve"> [50]</w:t>
      </w:r>
      <w:r w:rsidRPr="00170F0D">
        <w:rPr>
          <w:sz w:val="28"/>
          <w:szCs w:val="28"/>
        </w:rPr>
        <w:t>. Из них только Швейцария однозначно соблюдает МСФО ОС. Остальные страны используют национальные стандарты, которые, в целом, согласуются с МСФО ОС. Ни в одной из перечисленных стран нет сопоставления бюджета в формате, установленном в МСФО ОС. Новая Зеландия включает бюджетные показатели и за текущий, и за предыдущий год, но не указывает, является ли этот бюджет первоначальным или скорректированным. Анализ отклонений или комментарии отсутствуют. На нескольких последующих страницах приведены таблицы, где представлены упрощенные образцы финансовой отчетности общегосударственного уровня, подготовленные в соответствии с МСФО ОС.</w:t>
      </w:r>
    </w:p>
    <w:p w14:paraId="137029D7" w14:textId="034C471D" w:rsidR="00B7053A" w:rsidRPr="00170F0D" w:rsidRDefault="00B7053A" w:rsidP="00A5691D">
      <w:pPr>
        <w:ind w:right="-1" w:firstLine="709"/>
        <w:jc w:val="both"/>
        <w:rPr>
          <w:sz w:val="28"/>
          <w:szCs w:val="28"/>
        </w:rPr>
      </w:pPr>
      <w:r w:rsidRPr="00170F0D">
        <w:rPr>
          <w:sz w:val="28"/>
          <w:szCs w:val="28"/>
        </w:rPr>
        <w:t>Существуют четыре основных подхода к определению организаций внутри группы, которые подлежат консолидации, а именно: правовой, бюджетный подход, подход с учетом контроля и подход с учетом секторов</w:t>
      </w:r>
      <w:r w:rsidR="00A812E5" w:rsidRPr="00170F0D">
        <w:rPr>
          <w:sz w:val="28"/>
          <w:szCs w:val="28"/>
        </w:rPr>
        <w:t xml:space="preserve"> (</w:t>
      </w:r>
      <w:r w:rsidR="00A5691D" w:rsidRPr="00170F0D">
        <w:rPr>
          <w:sz w:val="28"/>
          <w:szCs w:val="28"/>
        </w:rPr>
        <w:t>т</w:t>
      </w:r>
      <w:r w:rsidR="00A812E5" w:rsidRPr="00170F0D">
        <w:rPr>
          <w:sz w:val="28"/>
          <w:szCs w:val="28"/>
        </w:rPr>
        <w:t>аблица 3) [51]</w:t>
      </w:r>
      <w:r w:rsidRPr="00170F0D">
        <w:rPr>
          <w:sz w:val="28"/>
          <w:szCs w:val="28"/>
        </w:rPr>
        <w:t>.</w:t>
      </w:r>
    </w:p>
    <w:p w14:paraId="6C854FF5" w14:textId="77777777" w:rsidR="00A812E5" w:rsidRPr="00170F0D" w:rsidRDefault="00A812E5" w:rsidP="00CB3EC5">
      <w:pPr>
        <w:ind w:right="57"/>
        <w:jc w:val="both"/>
        <w:rPr>
          <w:sz w:val="28"/>
          <w:szCs w:val="28"/>
        </w:rPr>
      </w:pPr>
    </w:p>
    <w:p w14:paraId="25F78A19" w14:textId="5BBC93F7" w:rsidR="00B7053A" w:rsidRPr="00170F0D" w:rsidRDefault="00B7053A" w:rsidP="00CB3EC5">
      <w:pPr>
        <w:ind w:right="57"/>
        <w:jc w:val="both"/>
        <w:rPr>
          <w:sz w:val="28"/>
          <w:szCs w:val="28"/>
        </w:rPr>
      </w:pPr>
      <w:r w:rsidRPr="00170F0D">
        <w:rPr>
          <w:sz w:val="28"/>
          <w:szCs w:val="28"/>
        </w:rPr>
        <w:t xml:space="preserve">Таблица </w:t>
      </w:r>
      <w:r w:rsidR="00CB3EC5" w:rsidRPr="00170F0D">
        <w:rPr>
          <w:sz w:val="28"/>
          <w:szCs w:val="28"/>
        </w:rPr>
        <w:t>3</w:t>
      </w:r>
      <w:r w:rsidRPr="00170F0D">
        <w:rPr>
          <w:sz w:val="28"/>
          <w:szCs w:val="28"/>
        </w:rPr>
        <w:t xml:space="preserve"> – </w:t>
      </w:r>
      <w:r w:rsidR="00660580" w:rsidRPr="00170F0D">
        <w:rPr>
          <w:sz w:val="28"/>
          <w:szCs w:val="28"/>
        </w:rPr>
        <w:t>Подходы к консолидации</w:t>
      </w:r>
    </w:p>
    <w:p w14:paraId="029E1DA3" w14:textId="77777777" w:rsidR="00B7053A" w:rsidRPr="00170F0D" w:rsidRDefault="00B7053A" w:rsidP="007F0507">
      <w:pPr>
        <w:ind w:left="57" w:right="57" w:firstLine="709"/>
        <w:jc w:val="both"/>
        <w:rPr>
          <w:sz w:val="16"/>
          <w:szCs w:val="16"/>
        </w:rPr>
      </w:pPr>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2"/>
        <w:gridCol w:w="2338"/>
        <w:gridCol w:w="2773"/>
        <w:gridCol w:w="2916"/>
      </w:tblGrid>
      <w:tr w:rsidR="00B35CA1" w:rsidRPr="00170F0D" w14:paraId="5E95BCB2" w14:textId="77777777" w:rsidTr="00A5691D">
        <w:trPr>
          <w:trHeight w:val="20"/>
        </w:trPr>
        <w:tc>
          <w:tcPr>
            <w:tcW w:w="832" w:type="pct"/>
            <w:shd w:val="clear" w:color="auto" w:fill="auto"/>
            <w:hideMark/>
          </w:tcPr>
          <w:p w14:paraId="6682A696" w14:textId="77777777" w:rsidR="00B35CA1" w:rsidRPr="00170F0D" w:rsidRDefault="00B35CA1" w:rsidP="00A5691D">
            <w:pPr>
              <w:jc w:val="center"/>
              <w:rPr>
                <w:sz w:val="24"/>
                <w:szCs w:val="24"/>
              </w:rPr>
            </w:pPr>
            <w:r w:rsidRPr="00170F0D">
              <w:rPr>
                <w:sz w:val="24"/>
                <w:szCs w:val="24"/>
              </w:rPr>
              <w:t>Подход</w:t>
            </w:r>
          </w:p>
        </w:tc>
        <w:tc>
          <w:tcPr>
            <w:tcW w:w="1214" w:type="pct"/>
            <w:shd w:val="clear" w:color="auto" w:fill="auto"/>
            <w:hideMark/>
          </w:tcPr>
          <w:p w14:paraId="3D3DB909" w14:textId="77777777" w:rsidR="00B35CA1" w:rsidRPr="00170F0D" w:rsidRDefault="00B35CA1" w:rsidP="00A5691D">
            <w:pPr>
              <w:jc w:val="center"/>
              <w:rPr>
                <w:sz w:val="24"/>
                <w:szCs w:val="24"/>
              </w:rPr>
            </w:pPr>
            <w:r w:rsidRPr="00170F0D">
              <w:rPr>
                <w:sz w:val="24"/>
                <w:szCs w:val="24"/>
              </w:rPr>
              <w:t>Преимущества</w:t>
            </w:r>
          </w:p>
        </w:tc>
        <w:tc>
          <w:tcPr>
            <w:tcW w:w="1440" w:type="pct"/>
            <w:shd w:val="clear" w:color="auto" w:fill="auto"/>
            <w:hideMark/>
          </w:tcPr>
          <w:p w14:paraId="03F0615E" w14:textId="77777777" w:rsidR="00B35CA1" w:rsidRPr="00170F0D" w:rsidRDefault="00B35CA1" w:rsidP="00A5691D">
            <w:pPr>
              <w:jc w:val="center"/>
              <w:rPr>
                <w:sz w:val="24"/>
                <w:szCs w:val="24"/>
              </w:rPr>
            </w:pPr>
            <w:r w:rsidRPr="00170F0D">
              <w:rPr>
                <w:sz w:val="24"/>
                <w:szCs w:val="24"/>
              </w:rPr>
              <w:t>Недостатки</w:t>
            </w:r>
          </w:p>
        </w:tc>
        <w:tc>
          <w:tcPr>
            <w:tcW w:w="1514" w:type="pct"/>
            <w:shd w:val="clear" w:color="auto" w:fill="auto"/>
            <w:hideMark/>
          </w:tcPr>
          <w:p w14:paraId="37D4177C" w14:textId="77777777" w:rsidR="00B35CA1" w:rsidRPr="00170F0D" w:rsidRDefault="00B35CA1" w:rsidP="00A5691D">
            <w:pPr>
              <w:jc w:val="center"/>
              <w:rPr>
                <w:sz w:val="24"/>
                <w:szCs w:val="24"/>
              </w:rPr>
            </w:pPr>
            <w:r w:rsidRPr="00170F0D">
              <w:rPr>
                <w:sz w:val="24"/>
                <w:szCs w:val="24"/>
              </w:rPr>
              <w:t>Выводы</w:t>
            </w:r>
          </w:p>
        </w:tc>
      </w:tr>
      <w:tr w:rsidR="00A5691D" w:rsidRPr="00170F0D" w14:paraId="51491A5C" w14:textId="77777777" w:rsidTr="00A5691D">
        <w:trPr>
          <w:trHeight w:val="20"/>
        </w:trPr>
        <w:tc>
          <w:tcPr>
            <w:tcW w:w="832" w:type="pct"/>
            <w:shd w:val="clear" w:color="auto" w:fill="auto"/>
          </w:tcPr>
          <w:p w14:paraId="7ED983B8" w14:textId="7C851F26" w:rsidR="00A5691D" w:rsidRPr="00170F0D" w:rsidRDefault="00A5691D" w:rsidP="00A5691D">
            <w:pPr>
              <w:jc w:val="center"/>
              <w:rPr>
                <w:lang w:val="kk-KZ"/>
              </w:rPr>
            </w:pPr>
            <w:r w:rsidRPr="00170F0D">
              <w:rPr>
                <w:lang w:val="kk-KZ"/>
              </w:rPr>
              <w:t>1</w:t>
            </w:r>
          </w:p>
        </w:tc>
        <w:tc>
          <w:tcPr>
            <w:tcW w:w="1214" w:type="pct"/>
            <w:shd w:val="clear" w:color="auto" w:fill="auto"/>
          </w:tcPr>
          <w:p w14:paraId="799F136A" w14:textId="1A08EBF1" w:rsidR="00A5691D" w:rsidRPr="00170F0D" w:rsidRDefault="00A5691D" w:rsidP="00A5691D">
            <w:pPr>
              <w:jc w:val="center"/>
              <w:rPr>
                <w:lang w:val="kk-KZ"/>
              </w:rPr>
            </w:pPr>
            <w:r w:rsidRPr="00170F0D">
              <w:rPr>
                <w:lang w:val="kk-KZ"/>
              </w:rPr>
              <w:t>2</w:t>
            </w:r>
          </w:p>
        </w:tc>
        <w:tc>
          <w:tcPr>
            <w:tcW w:w="1440" w:type="pct"/>
            <w:shd w:val="clear" w:color="auto" w:fill="auto"/>
          </w:tcPr>
          <w:p w14:paraId="66B8C729" w14:textId="63504F0C" w:rsidR="00A5691D" w:rsidRPr="00170F0D" w:rsidRDefault="00A5691D" w:rsidP="00A5691D">
            <w:pPr>
              <w:jc w:val="center"/>
              <w:rPr>
                <w:lang w:val="kk-KZ"/>
              </w:rPr>
            </w:pPr>
            <w:r w:rsidRPr="00170F0D">
              <w:rPr>
                <w:lang w:val="kk-KZ"/>
              </w:rPr>
              <w:t>3</w:t>
            </w:r>
          </w:p>
        </w:tc>
        <w:tc>
          <w:tcPr>
            <w:tcW w:w="1514" w:type="pct"/>
            <w:shd w:val="clear" w:color="auto" w:fill="auto"/>
          </w:tcPr>
          <w:p w14:paraId="59BD6143" w14:textId="1AF558AD" w:rsidR="00A5691D" w:rsidRPr="00170F0D" w:rsidRDefault="00A5691D" w:rsidP="00A5691D">
            <w:pPr>
              <w:jc w:val="center"/>
              <w:rPr>
                <w:lang w:val="kk-KZ"/>
              </w:rPr>
            </w:pPr>
            <w:r w:rsidRPr="00170F0D">
              <w:rPr>
                <w:lang w:val="kk-KZ"/>
              </w:rPr>
              <w:t>4</w:t>
            </w:r>
          </w:p>
        </w:tc>
      </w:tr>
      <w:tr w:rsidR="005D1D5E" w:rsidRPr="00170F0D" w14:paraId="3CEFAEF9" w14:textId="77777777" w:rsidTr="00A812E5">
        <w:trPr>
          <w:trHeight w:val="20"/>
        </w:trPr>
        <w:tc>
          <w:tcPr>
            <w:tcW w:w="832" w:type="pct"/>
            <w:hideMark/>
          </w:tcPr>
          <w:p w14:paraId="3174F1E6" w14:textId="77777777" w:rsidR="00B35CA1" w:rsidRPr="00170F0D" w:rsidRDefault="00B35CA1" w:rsidP="00A5691D">
            <w:pPr>
              <w:ind w:left="47" w:right="60"/>
              <w:rPr>
                <w:sz w:val="24"/>
                <w:szCs w:val="24"/>
              </w:rPr>
            </w:pPr>
            <w:r w:rsidRPr="00170F0D">
              <w:rPr>
                <w:sz w:val="24"/>
                <w:szCs w:val="24"/>
              </w:rPr>
              <w:t>1. Правовой подход</w:t>
            </w:r>
          </w:p>
        </w:tc>
        <w:tc>
          <w:tcPr>
            <w:tcW w:w="1214" w:type="pct"/>
            <w:hideMark/>
          </w:tcPr>
          <w:p w14:paraId="6E70DA58" w14:textId="77777777" w:rsidR="00B35CA1" w:rsidRPr="00170F0D" w:rsidRDefault="00B35CA1" w:rsidP="00A5691D">
            <w:pPr>
              <w:ind w:left="47" w:right="60"/>
              <w:rPr>
                <w:sz w:val="24"/>
                <w:szCs w:val="24"/>
                <w:lang w:val="ru-RU"/>
              </w:rPr>
            </w:pPr>
            <w:r w:rsidRPr="00170F0D">
              <w:rPr>
                <w:sz w:val="24"/>
                <w:szCs w:val="24"/>
                <w:lang w:val="ru-RU"/>
              </w:rPr>
              <w:t>Простота, поскольку все четко прописано в законодательстве</w:t>
            </w:r>
          </w:p>
        </w:tc>
        <w:tc>
          <w:tcPr>
            <w:tcW w:w="1440" w:type="pct"/>
            <w:hideMark/>
          </w:tcPr>
          <w:p w14:paraId="7A756158" w14:textId="45A4AEBB" w:rsidR="00B35CA1" w:rsidRPr="00170F0D" w:rsidRDefault="00B35CA1" w:rsidP="00A5691D">
            <w:pPr>
              <w:ind w:left="47" w:right="60"/>
              <w:rPr>
                <w:sz w:val="24"/>
                <w:szCs w:val="24"/>
                <w:lang w:val="ru-RU"/>
              </w:rPr>
            </w:pPr>
            <w:r w:rsidRPr="00170F0D">
              <w:rPr>
                <w:sz w:val="24"/>
                <w:szCs w:val="24"/>
                <w:lang w:val="ru-RU"/>
              </w:rPr>
              <w:t>Во многих юрисдикциях законодательство не содержит требования консолидации</w:t>
            </w:r>
            <w:r w:rsidR="00441D93" w:rsidRPr="00170F0D">
              <w:rPr>
                <w:sz w:val="24"/>
                <w:szCs w:val="24"/>
                <w:lang w:val="ru-RU"/>
              </w:rPr>
              <w:t>.</w:t>
            </w:r>
          </w:p>
          <w:p w14:paraId="034690B4" w14:textId="1FEB7294" w:rsidR="00B35CA1" w:rsidRPr="00170F0D" w:rsidRDefault="00B35CA1" w:rsidP="00A5691D">
            <w:pPr>
              <w:ind w:left="47" w:right="60"/>
              <w:rPr>
                <w:sz w:val="24"/>
                <w:szCs w:val="24"/>
                <w:lang w:val="ru-RU"/>
              </w:rPr>
            </w:pPr>
            <w:r w:rsidRPr="00170F0D">
              <w:rPr>
                <w:sz w:val="24"/>
                <w:szCs w:val="24"/>
                <w:lang w:val="ru-RU"/>
              </w:rPr>
              <w:t>Между странами нет единства, поэтому сравнения стран невозможны</w:t>
            </w:r>
            <w:r w:rsidR="00441D93" w:rsidRPr="00170F0D">
              <w:rPr>
                <w:sz w:val="24"/>
                <w:szCs w:val="24"/>
                <w:lang w:val="ru-RU"/>
              </w:rPr>
              <w:t>.</w:t>
            </w:r>
          </w:p>
        </w:tc>
        <w:tc>
          <w:tcPr>
            <w:tcW w:w="1514" w:type="pct"/>
            <w:hideMark/>
          </w:tcPr>
          <w:p w14:paraId="4529F41A" w14:textId="4BF58876" w:rsidR="00B35CA1" w:rsidRPr="00170F0D" w:rsidRDefault="00B35CA1" w:rsidP="00A5691D">
            <w:pPr>
              <w:ind w:left="47" w:right="60"/>
              <w:rPr>
                <w:sz w:val="24"/>
                <w:szCs w:val="24"/>
                <w:lang w:val="ru-RU"/>
              </w:rPr>
            </w:pPr>
            <w:r w:rsidRPr="00170F0D">
              <w:rPr>
                <w:sz w:val="24"/>
                <w:szCs w:val="24"/>
                <w:lang w:val="ru-RU"/>
              </w:rPr>
              <w:t>При наличии законодательно установленного требования консолидации определенных организаций это требование необходимо соблюдать</w:t>
            </w:r>
            <w:r w:rsidR="00441D93" w:rsidRPr="00170F0D">
              <w:rPr>
                <w:sz w:val="24"/>
                <w:szCs w:val="24"/>
                <w:lang w:val="ru-RU"/>
              </w:rPr>
              <w:t>.</w:t>
            </w:r>
          </w:p>
          <w:p w14:paraId="75865173" w14:textId="32B7D39C" w:rsidR="00B35CA1" w:rsidRPr="00170F0D" w:rsidRDefault="00B35CA1" w:rsidP="00A5691D">
            <w:pPr>
              <w:ind w:left="47" w:right="60"/>
              <w:rPr>
                <w:sz w:val="24"/>
                <w:szCs w:val="24"/>
                <w:lang w:val="ru-RU"/>
              </w:rPr>
            </w:pPr>
            <w:r w:rsidRPr="00170F0D">
              <w:rPr>
                <w:sz w:val="24"/>
                <w:szCs w:val="24"/>
                <w:lang w:val="ru-RU"/>
              </w:rPr>
              <w:t>Однако этот принцип не позволяет разработать единый для всех стран подход</w:t>
            </w:r>
            <w:r w:rsidR="00441D93" w:rsidRPr="00170F0D">
              <w:rPr>
                <w:sz w:val="24"/>
                <w:szCs w:val="24"/>
                <w:lang w:val="ru-RU"/>
              </w:rPr>
              <w:t>.</w:t>
            </w:r>
          </w:p>
        </w:tc>
      </w:tr>
      <w:tr w:rsidR="005D1D5E" w:rsidRPr="00170F0D" w14:paraId="03B24F08" w14:textId="77777777" w:rsidTr="00A812E5">
        <w:trPr>
          <w:trHeight w:val="20"/>
        </w:trPr>
        <w:tc>
          <w:tcPr>
            <w:tcW w:w="832" w:type="pct"/>
            <w:hideMark/>
          </w:tcPr>
          <w:p w14:paraId="52186C95" w14:textId="77777777" w:rsidR="00B35CA1" w:rsidRPr="00170F0D" w:rsidRDefault="00B35CA1" w:rsidP="00A5691D">
            <w:pPr>
              <w:ind w:left="47" w:right="60"/>
              <w:rPr>
                <w:sz w:val="24"/>
                <w:szCs w:val="24"/>
              </w:rPr>
            </w:pPr>
            <w:r w:rsidRPr="00170F0D">
              <w:rPr>
                <w:sz w:val="24"/>
                <w:szCs w:val="24"/>
              </w:rPr>
              <w:t>2. Бюджетный подход</w:t>
            </w:r>
          </w:p>
        </w:tc>
        <w:tc>
          <w:tcPr>
            <w:tcW w:w="1214" w:type="pct"/>
            <w:hideMark/>
          </w:tcPr>
          <w:p w14:paraId="43E01A9D" w14:textId="35B92D14" w:rsidR="00B35CA1" w:rsidRPr="00170F0D" w:rsidRDefault="00B35CA1" w:rsidP="00A5691D">
            <w:pPr>
              <w:ind w:left="47" w:right="60"/>
              <w:rPr>
                <w:sz w:val="24"/>
                <w:szCs w:val="24"/>
                <w:lang w:val="ru-RU"/>
              </w:rPr>
            </w:pPr>
            <w:r w:rsidRPr="00170F0D">
              <w:rPr>
                <w:sz w:val="24"/>
                <w:szCs w:val="24"/>
                <w:lang w:val="ru-RU"/>
              </w:rPr>
              <w:t>Обеспечивает согласованность с бюджетом для целей мониторинга бюджета</w:t>
            </w:r>
          </w:p>
        </w:tc>
        <w:tc>
          <w:tcPr>
            <w:tcW w:w="1440" w:type="pct"/>
            <w:hideMark/>
          </w:tcPr>
          <w:p w14:paraId="0769DE58" w14:textId="59D01CBD" w:rsidR="00B35CA1" w:rsidRPr="00170F0D" w:rsidRDefault="00B35CA1" w:rsidP="00A5691D">
            <w:pPr>
              <w:ind w:left="47" w:right="60"/>
              <w:rPr>
                <w:sz w:val="24"/>
                <w:szCs w:val="24"/>
                <w:lang w:val="ru-RU"/>
              </w:rPr>
            </w:pPr>
            <w:r w:rsidRPr="00170F0D">
              <w:rPr>
                <w:sz w:val="24"/>
                <w:szCs w:val="24"/>
                <w:lang w:val="ru-RU"/>
              </w:rPr>
              <w:t>Некоторые организации общественного сектора не включены в бюджет правительства</w:t>
            </w:r>
            <w:r w:rsidR="00441D93" w:rsidRPr="00170F0D">
              <w:rPr>
                <w:sz w:val="24"/>
                <w:szCs w:val="24"/>
                <w:lang w:val="ru-RU"/>
              </w:rPr>
              <w:t>.</w:t>
            </w:r>
          </w:p>
          <w:p w14:paraId="03837944" w14:textId="551B35EA" w:rsidR="00B35CA1" w:rsidRPr="00170F0D" w:rsidRDefault="00B35CA1" w:rsidP="00A5691D">
            <w:pPr>
              <w:ind w:left="47" w:right="60"/>
              <w:rPr>
                <w:sz w:val="24"/>
                <w:szCs w:val="24"/>
                <w:lang w:val="ru-RU"/>
              </w:rPr>
            </w:pPr>
            <w:r w:rsidRPr="00170F0D">
              <w:rPr>
                <w:sz w:val="24"/>
                <w:szCs w:val="24"/>
                <w:lang w:val="ru-RU"/>
              </w:rPr>
              <w:t>Не все, что финансируется из бюджета, относится к общественному сектору</w:t>
            </w:r>
            <w:r w:rsidR="00441D93" w:rsidRPr="00170F0D">
              <w:rPr>
                <w:sz w:val="24"/>
                <w:szCs w:val="24"/>
                <w:lang w:val="ru-RU"/>
              </w:rPr>
              <w:t>.</w:t>
            </w:r>
          </w:p>
          <w:p w14:paraId="65CFC805" w14:textId="67DF7E52" w:rsidR="00B35CA1" w:rsidRPr="00170F0D" w:rsidRDefault="00B35CA1" w:rsidP="00A5691D">
            <w:pPr>
              <w:ind w:left="47" w:right="60"/>
              <w:rPr>
                <w:sz w:val="24"/>
                <w:szCs w:val="24"/>
                <w:lang w:val="ru-RU"/>
              </w:rPr>
            </w:pPr>
            <w:r w:rsidRPr="00170F0D">
              <w:rPr>
                <w:sz w:val="24"/>
                <w:szCs w:val="24"/>
                <w:lang w:val="ru-RU"/>
              </w:rPr>
              <w:t>Бюджетная сфера меняется от страны к стране</w:t>
            </w:r>
            <w:r w:rsidR="00441D93" w:rsidRPr="00170F0D">
              <w:rPr>
                <w:sz w:val="24"/>
                <w:szCs w:val="24"/>
                <w:lang w:val="ru-RU"/>
              </w:rPr>
              <w:t>.</w:t>
            </w:r>
          </w:p>
        </w:tc>
        <w:tc>
          <w:tcPr>
            <w:tcW w:w="1514" w:type="pct"/>
            <w:hideMark/>
          </w:tcPr>
          <w:p w14:paraId="6F3948FF" w14:textId="513DD6F2" w:rsidR="00B35CA1" w:rsidRPr="00170F0D" w:rsidRDefault="00B35CA1" w:rsidP="00A5691D">
            <w:pPr>
              <w:ind w:left="47" w:right="60"/>
              <w:rPr>
                <w:sz w:val="24"/>
                <w:szCs w:val="24"/>
                <w:lang w:val="ru-RU"/>
              </w:rPr>
            </w:pPr>
            <w:r w:rsidRPr="00170F0D">
              <w:rPr>
                <w:sz w:val="24"/>
                <w:szCs w:val="24"/>
                <w:lang w:val="ru-RU"/>
              </w:rPr>
              <w:t>Не подходит в качестве общей основы консолидации</w:t>
            </w:r>
            <w:r w:rsidR="00441D93" w:rsidRPr="00170F0D">
              <w:rPr>
                <w:sz w:val="24"/>
                <w:szCs w:val="24"/>
                <w:lang w:val="ru-RU"/>
              </w:rPr>
              <w:t>.</w:t>
            </w:r>
          </w:p>
        </w:tc>
      </w:tr>
      <w:tr w:rsidR="005D1D5E" w:rsidRPr="00170F0D" w14:paraId="13886C53" w14:textId="77777777" w:rsidTr="002B78AF">
        <w:trPr>
          <w:trHeight w:val="20"/>
        </w:trPr>
        <w:tc>
          <w:tcPr>
            <w:tcW w:w="832" w:type="pct"/>
            <w:tcBorders>
              <w:bottom w:val="nil"/>
            </w:tcBorders>
            <w:hideMark/>
          </w:tcPr>
          <w:p w14:paraId="6A8EAB10" w14:textId="77777777" w:rsidR="00B35CA1" w:rsidRPr="00170F0D" w:rsidRDefault="00B35CA1" w:rsidP="00A5691D">
            <w:pPr>
              <w:ind w:left="47" w:right="60"/>
              <w:rPr>
                <w:sz w:val="24"/>
                <w:szCs w:val="24"/>
              </w:rPr>
            </w:pPr>
            <w:r w:rsidRPr="00170F0D">
              <w:rPr>
                <w:sz w:val="24"/>
                <w:szCs w:val="24"/>
              </w:rPr>
              <w:t>3. Подход с учетом контроля</w:t>
            </w:r>
          </w:p>
        </w:tc>
        <w:tc>
          <w:tcPr>
            <w:tcW w:w="1214" w:type="pct"/>
            <w:tcBorders>
              <w:bottom w:val="nil"/>
            </w:tcBorders>
            <w:hideMark/>
          </w:tcPr>
          <w:p w14:paraId="7E4577C0" w14:textId="6CDE809E" w:rsidR="00B35CA1" w:rsidRPr="00170F0D" w:rsidRDefault="00B35CA1" w:rsidP="00A5691D">
            <w:pPr>
              <w:ind w:left="47" w:right="60"/>
              <w:rPr>
                <w:sz w:val="24"/>
                <w:szCs w:val="24"/>
                <w:lang w:val="ru-RU"/>
              </w:rPr>
            </w:pPr>
            <w:r w:rsidRPr="00170F0D">
              <w:rPr>
                <w:sz w:val="24"/>
                <w:szCs w:val="24"/>
                <w:lang w:val="ru-RU"/>
              </w:rPr>
              <w:t>Связь с концепцией ответственности руководства</w:t>
            </w:r>
            <w:r w:rsidR="00441D93" w:rsidRPr="00170F0D">
              <w:rPr>
                <w:sz w:val="24"/>
                <w:szCs w:val="24"/>
                <w:lang w:val="ru-RU"/>
              </w:rPr>
              <w:t>.</w:t>
            </w:r>
          </w:p>
          <w:p w14:paraId="60EABA71" w14:textId="24BF6814" w:rsidR="00B35CA1" w:rsidRPr="00170F0D" w:rsidRDefault="00B35CA1" w:rsidP="00A5691D">
            <w:pPr>
              <w:ind w:left="47" w:right="60"/>
              <w:rPr>
                <w:sz w:val="24"/>
                <w:szCs w:val="24"/>
                <w:lang w:val="ru-RU"/>
              </w:rPr>
            </w:pPr>
            <w:r w:rsidRPr="00170F0D">
              <w:rPr>
                <w:sz w:val="24"/>
                <w:szCs w:val="24"/>
                <w:lang w:val="ru-RU"/>
              </w:rPr>
              <w:t>Принцип главенства содержания над формой при определении того, что на самом деле</w:t>
            </w:r>
            <w:r w:rsidR="00441D93" w:rsidRPr="00170F0D">
              <w:rPr>
                <w:sz w:val="24"/>
                <w:szCs w:val="24"/>
                <w:lang w:val="ru-RU"/>
              </w:rPr>
              <w:t xml:space="preserve"> </w:t>
            </w:r>
            <w:r w:rsidRPr="00170F0D">
              <w:rPr>
                <w:sz w:val="24"/>
                <w:szCs w:val="24"/>
                <w:lang w:val="ru-RU"/>
              </w:rPr>
              <w:t>контролирует организация верхнего уровня</w:t>
            </w:r>
          </w:p>
        </w:tc>
        <w:tc>
          <w:tcPr>
            <w:tcW w:w="1440" w:type="pct"/>
            <w:tcBorders>
              <w:bottom w:val="nil"/>
            </w:tcBorders>
            <w:hideMark/>
          </w:tcPr>
          <w:p w14:paraId="27FF60A9" w14:textId="552CAB58" w:rsidR="00B35CA1" w:rsidRPr="00170F0D" w:rsidRDefault="00B35CA1" w:rsidP="00A5691D">
            <w:pPr>
              <w:ind w:left="47" w:right="60"/>
              <w:rPr>
                <w:sz w:val="24"/>
                <w:szCs w:val="24"/>
                <w:lang w:val="ru-RU"/>
              </w:rPr>
            </w:pPr>
            <w:r w:rsidRPr="00170F0D">
              <w:rPr>
                <w:sz w:val="24"/>
                <w:szCs w:val="24"/>
                <w:lang w:val="ru-RU"/>
              </w:rPr>
              <w:t xml:space="preserve">Возможны трудности с применением концепции </w:t>
            </w:r>
            <w:r w:rsidR="00441D93" w:rsidRPr="00170F0D">
              <w:rPr>
                <w:sz w:val="24"/>
                <w:szCs w:val="24"/>
                <w:lang w:val="ru-RU"/>
              </w:rPr>
              <w:t xml:space="preserve"> </w:t>
            </w:r>
            <w:r w:rsidR="00B7053A" w:rsidRPr="00170F0D">
              <w:rPr>
                <w:sz w:val="24"/>
                <w:szCs w:val="24"/>
                <w:lang w:val="ru-RU"/>
              </w:rPr>
              <w:t xml:space="preserve"> </w:t>
            </w:r>
            <w:r w:rsidRPr="00170F0D">
              <w:rPr>
                <w:sz w:val="24"/>
                <w:szCs w:val="24"/>
                <w:lang w:val="ru-RU"/>
              </w:rPr>
              <w:t>контроля</w:t>
            </w:r>
            <w:r w:rsidR="00441D93" w:rsidRPr="00170F0D">
              <w:rPr>
                <w:sz w:val="24"/>
                <w:szCs w:val="24"/>
                <w:lang w:val="ru-RU"/>
              </w:rPr>
              <w:t>.</w:t>
            </w:r>
          </w:p>
          <w:p w14:paraId="32B71779" w14:textId="7732835D" w:rsidR="00B35CA1" w:rsidRPr="00170F0D" w:rsidRDefault="00B35CA1" w:rsidP="00A5691D">
            <w:pPr>
              <w:ind w:left="47" w:right="60"/>
              <w:rPr>
                <w:sz w:val="24"/>
                <w:szCs w:val="24"/>
                <w:lang w:val="ru-RU"/>
              </w:rPr>
            </w:pPr>
            <w:r w:rsidRPr="00170F0D">
              <w:rPr>
                <w:sz w:val="24"/>
                <w:szCs w:val="24"/>
                <w:lang w:val="ru-RU"/>
              </w:rPr>
              <w:t>Консолидация не будет совпадать с общепринятыми определениями</w:t>
            </w:r>
            <w:r w:rsidR="00441D93" w:rsidRPr="00170F0D">
              <w:rPr>
                <w:sz w:val="24"/>
                <w:szCs w:val="24"/>
                <w:lang w:val="ru-RU"/>
              </w:rPr>
              <w:t xml:space="preserve"> </w:t>
            </w:r>
            <w:r w:rsidRPr="00170F0D">
              <w:rPr>
                <w:sz w:val="24"/>
                <w:szCs w:val="24"/>
                <w:lang w:val="ru-RU"/>
              </w:rPr>
              <w:t>общественного сектора</w:t>
            </w:r>
            <w:r w:rsidR="00441D93" w:rsidRPr="00170F0D">
              <w:rPr>
                <w:sz w:val="24"/>
                <w:szCs w:val="24"/>
                <w:lang w:val="ru-RU"/>
              </w:rPr>
              <w:t>.</w:t>
            </w:r>
          </w:p>
          <w:p w14:paraId="32400641" w14:textId="06E5F657" w:rsidR="00B35CA1" w:rsidRPr="00170F0D" w:rsidRDefault="00B35CA1" w:rsidP="00A5691D">
            <w:pPr>
              <w:ind w:left="47" w:right="60"/>
              <w:rPr>
                <w:sz w:val="24"/>
                <w:szCs w:val="24"/>
                <w:lang w:val="ru-RU"/>
              </w:rPr>
            </w:pPr>
          </w:p>
        </w:tc>
        <w:tc>
          <w:tcPr>
            <w:tcW w:w="1514" w:type="pct"/>
            <w:tcBorders>
              <w:bottom w:val="nil"/>
            </w:tcBorders>
            <w:hideMark/>
          </w:tcPr>
          <w:p w14:paraId="7B4DF467" w14:textId="0EADADC5" w:rsidR="00B35CA1" w:rsidRPr="00170F0D" w:rsidRDefault="00B35CA1" w:rsidP="00A5691D">
            <w:pPr>
              <w:ind w:left="47" w:right="60"/>
              <w:rPr>
                <w:sz w:val="24"/>
                <w:szCs w:val="24"/>
                <w:lang w:val="ru-RU"/>
              </w:rPr>
            </w:pPr>
            <w:r w:rsidRPr="00170F0D">
              <w:rPr>
                <w:sz w:val="24"/>
                <w:szCs w:val="24"/>
                <w:lang w:val="ru-RU"/>
              </w:rPr>
              <w:t>Для обеспечения соответствия МСФО ОС необходимо использовать основу консолидации, принятую в</w:t>
            </w:r>
            <w:r w:rsidR="00441D93" w:rsidRPr="00170F0D">
              <w:rPr>
                <w:sz w:val="24"/>
                <w:szCs w:val="24"/>
                <w:lang w:val="ru-RU"/>
              </w:rPr>
              <w:t xml:space="preserve"> </w:t>
            </w:r>
            <w:r w:rsidRPr="00170F0D">
              <w:rPr>
                <w:sz w:val="24"/>
                <w:szCs w:val="24"/>
                <w:lang w:val="ru-RU"/>
              </w:rPr>
              <w:t>МСФО ОС</w:t>
            </w:r>
            <w:r w:rsidR="00441D93" w:rsidRPr="00170F0D">
              <w:rPr>
                <w:sz w:val="24"/>
                <w:szCs w:val="24"/>
                <w:lang w:val="ru-RU"/>
              </w:rPr>
              <w:t>.</w:t>
            </w:r>
          </w:p>
          <w:p w14:paraId="78A6012F" w14:textId="1571F997" w:rsidR="00B35CA1" w:rsidRPr="00170F0D" w:rsidRDefault="00B35CA1" w:rsidP="007F5351">
            <w:pPr>
              <w:ind w:left="47" w:right="60"/>
              <w:rPr>
                <w:sz w:val="24"/>
                <w:szCs w:val="24"/>
                <w:lang w:val="ru-RU"/>
              </w:rPr>
            </w:pPr>
            <w:r w:rsidRPr="00170F0D">
              <w:rPr>
                <w:sz w:val="24"/>
                <w:szCs w:val="24"/>
                <w:lang w:val="ru-RU"/>
              </w:rPr>
              <w:t xml:space="preserve">Кроме того, для определения организаций в </w:t>
            </w:r>
            <w:r w:rsidR="007F5351" w:rsidRPr="00170F0D">
              <w:rPr>
                <w:sz w:val="24"/>
                <w:szCs w:val="24"/>
                <w:lang w:val="ru-RU"/>
              </w:rPr>
              <w:t>секторе</w:t>
            </w:r>
            <w:r w:rsidRPr="00170F0D">
              <w:rPr>
                <w:sz w:val="24"/>
                <w:szCs w:val="24"/>
                <w:lang w:val="ru-RU"/>
              </w:rPr>
              <w:t xml:space="preserve"> ГУ и секторе государственных корпораций нужно частично использовать основы СГФ</w:t>
            </w:r>
          </w:p>
        </w:tc>
      </w:tr>
      <w:tr w:rsidR="002B78AF" w:rsidRPr="00170F0D" w14:paraId="73160817" w14:textId="77777777" w:rsidTr="002B78AF">
        <w:trPr>
          <w:trHeight w:val="20"/>
        </w:trPr>
        <w:tc>
          <w:tcPr>
            <w:tcW w:w="5000" w:type="pct"/>
            <w:gridSpan w:val="4"/>
            <w:tcBorders>
              <w:top w:val="nil"/>
              <w:left w:val="nil"/>
              <w:right w:val="nil"/>
            </w:tcBorders>
          </w:tcPr>
          <w:p w14:paraId="7E38168C" w14:textId="5995BFDE" w:rsidR="007F5351" w:rsidRPr="00170F0D" w:rsidRDefault="007F5351" w:rsidP="007F5351">
            <w:pPr>
              <w:ind w:right="46"/>
              <w:rPr>
                <w:sz w:val="28"/>
                <w:szCs w:val="28"/>
                <w:lang w:val="kk-KZ"/>
              </w:rPr>
            </w:pPr>
          </w:p>
          <w:p w14:paraId="01E14622" w14:textId="1D8AB42A" w:rsidR="002B78AF" w:rsidRPr="00170F0D" w:rsidRDefault="002B78AF" w:rsidP="007F5351">
            <w:pPr>
              <w:ind w:right="46"/>
              <w:rPr>
                <w:sz w:val="28"/>
                <w:szCs w:val="28"/>
                <w:lang w:val="kk-KZ"/>
              </w:rPr>
            </w:pPr>
            <w:r w:rsidRPr="00170F0D">
              <w:rPr>
                <w:sz w:val="28"/>
                <w:szCs w:val="28"/>
                <w:lang w:val="kk-KZ"/>
              </w:rPr>
              <w:t xml:space="preserve">Продолжение таблицы </w:t>
            </w:r>
            <w:r w:rsidR="00BA6111" w:rsidRPr="00170F0D">
              <w:rPr>
                <w:sz w:val="28"/>
                <w:szCs w:val="28"/>
                <w:lang w:val="kk-KZ"/>
              </w:rPr>
              <w:t>3</w:t>
            </w:r>
          </w:p>
          <w:p w14:paraId="33C6F79D" w14:textId="77777777" w:rsidR="002B78AF" w:rsidRPr="00170F0D" w:rsidRDefault="002B78AF" w:rsidP="002B78AF">
            <w:pPr>
              <w:ind w:left="61" w:right="46" w:hanging="42"/>
              <w:rPr>
                <w:sz w:val="16"/>
                <w:szCs w:val="16"/>
                <w:lang w:val="kk-KZ"/>
              </w:rPr>
            </w:pPr>
          </w:p>
        </w:tc>
      </w:tr>
      <w:tr w:rsidR="002B78AF" w:rsidRPr="00170F0D" w14:paraId="070FCADC" w14:textId="77777777" w:rsidTr="00A812E5">
        <w:trPr>
          <w:trHeight w:val="20"/>
        </w:trPr>
        <w:tc>
          <w:tcPr>
            <w:tcW w:w="832" w:type="pct"/>
          </w:tcPr>
          <w:p w14:paraId="4E174427" w14:textId="03E61CC3" w:rsidR="002B78AF" w:rsidRPr="00170F0D" w:rsidRDefault="002B78AF" w:rsidP="002B78AF">
            <w:pPr>
              <w:ind w:left="61" w:right="46"/>
              <w:jc w:val="center"/>
              <w:rPr>
                <w:lang w:val="kk-KZ"/>
              </w:rPr>
            </w:pPr>
            <w:r w:rsidRPr="00170F0D">
              <w:rPr>
                <w:lang w:val="kk-KZ"/>
              </w:rPr>
              <w:t>1</w:t>
            </w:r>
          </w:p>
        </w:tc>
        <w:tc>
          <w:tcPr>
            <w:tcW w:w="1214" w:type="pct"/>
          </w:tcPr>
          <w:p w14:paraId="6D9E7836" w14:textId="2DEA1937" w:rsidR="002B78AF" w:rsidRPr="00170F0D" w:rsidRDefault="002B78AF" w:rsidP="002B78AF">
            <w:pPr>
              <w:ind w:left="61" w:right="46"/>
              <w:jc w:val="center"/>
              <w:rPr>
                <w:lang w:val="kk-KZ"/>
              </w:rPr>
            </w:pPr>
            <w:r w:rsidRPr="00170F0D">
              <w:rPr>
                <w:lang w:val="kk-KZ"/>
              </w:rPr>
              <w:t>2</w:t>
            </w:r>
          </w:p>
        </w:tc>
        <w:tc>
          <w:tcPr>
            <w:tcW w:w="1440" w:type="pct"/>
          </w:tcPr>
          <w:p w14:paraId="7376ACF8" w14:textId="08D62B8D" w:rsidR="002B78AF" w:rsidRPr="00170F0D" w:rsidRDefault="002B78AF" w:rsidP="002B78AF">
            <w:pPr>
              <w:ind w:left="61" w:right="46"/>
              <w:jc w:val="center"/>
              <w:rPr>
                <w:lang w:val="kk-KZ"/>
              </w:rPr>
            </w:pPr>
            <w:r w:rsidRPr="00170F0D">
              <w:rPr>
                <w:lang w:val="kk-KZ"/>
              </w:rPr>
              <w:t>3</w:t>
            </w:r>
          </w:p>
        </w:tc>
        <w:tc>
          <w:tcPr>
            <w:tcW w:w="1514" w:type="pct"/>
          </w:tcPr>
          <w:p w14:paraId="2AD6A1F4" w14:textId="1B516829" w:rsidR="002B78AF" w:rsidRPr="00170F0D" w:rsidRDefault="002B78AF" w:rsidP="002B78AF">
            <w:pPr>
              <w:ind w:left="61" w:right="46"/>
              <w:jc w:val="center"/>
              <w:rPr>
                <w:lang w:val="kk-KZ"/>
              </w:rPr>
            </w:pPr>
            <w:r w:rsidRPr="00170F0D">
              <w:rPr>
                <w:lang w:val="kk-KZ"/>
              </w:rPr>
              <w:t>4</w:t>
            </w:r>
          </w:p>
        </w:tc>
      </w:tr>
      <w:tr w:rsidR="00B35CA1" w:rsidRPr="00170F0D" w14:paraId="17276716" w14:textId="77777777" w:rsidTr="00A812E5">
        <w:trPr>
          <w:trHeight w:val="20"/>
        </w:trPr>
        <w:tc>
          <w:tcPr>
            <w:tcW w:w="832" w:type="pct"/>
            <w:hideMark/>
          </w:tcPr>
          <w:p w14:paraId="73B0768E" w14:textId="77777777" w:rsidR="00B35CA1" w:rsidRPr="00170F0D" w:rsidRDefault="00B35CA1" w:rsidP="00A5691D">
            <w:pPr>
              <w:ind w:left="61" w:right="46"/>
              <w:rPr>
                <w:sz w:val="24"/>
                <w:szCs w:val="24"/>
              </w:rPr>
            </w:pPr>
            <w:r w:rsidRPr="00170F0D">
              <w:rPr>
                <w:sz w:val="24"/>
                <w:szCs w:val="24"/>
              </w:rPr>
              <w:t>4. Подход с учетом секторов</w:t>
            </w:r>
          </w:p>
        </w:tc>
        <w:tc>
          <w:tcPr>
            <w:tcW w:w="1214" w:type="pct"/>
            <w:hideMark/>
          </w:tcPr>
          <w:p w14:paraId="0692A22B" w14:textId="79A32442" w:rsidR="00B35CA1" w:rsidRPr="00170F0D" w:rsidRDefault="00B35CA1" w:rsidP="00A5691D">
            <w:pPr>
              <w:ind w:left="61" w:right="46"/>
              <w:rPr>
                <w:sz w:val="24"/>
                <w:szCs w:val="24"/>
                <w:lang w:val="ru-RU"/>
              </w:rPr>
            </w:pPr>
            <w:r w:rsidRPr="00170F0D">
              <w:rPr>
                <w:sz w:val="24"/>
                <w:szCs w:val="24"/>
                <w:lang w:val="ru-RU"/>
              </w:rPr>
              <w:t>Опирается на определения общественного сектора (сектора ГУ и государственных корпораций), которые приняты в ООН, СГФ и ЕСС</w:t>
            </w:r>
            <w:r w:rsidR="00441D93" w:rsidRPr="00170F0D">
              <w:rPr>
                <w:sz w:val="24"/>
                <w:szCs w:val="24"/>
                <w:lang w:val="ru-RU"/>
              </w:rPr>
              <w:t>.</w:t>
            </w:r>
          </w:p>
          <w:p w14:paraId="303311D4" w14:textId="424C689D" w:rsidR="00B35CA1" w:rsidRPr="00170F0D" w:rsidRDefault="00B35CA1" w:rsidP="00A5691D">
            <w:pPr>
              <w:ind w:left="61" w:right="46"/>
              <w:rPr>
                <w:sz w:val="24"/>
                <w:szCs w:val="24"/>
                <w:lang w:val="kk-KZ"/>
              </w:rPr>
            </w:pPr>
            <w:r w:rsidRPr="00170F0D">
              <w:rPr>
                <w:sz w:val="24"/>
                <w:szCs w:val="24"/>
                <w:lang w:val="ru-RU"/>
              </w:rPr>
              <w:t>Обеспечивает стабильную основу для отчетности и международных сравнений</w:t>
            </w:r>
          </w:p>
        </w:tc>
        <w:tc>
          <w:tcPr>
            <w:tcW w:w="1440" w:type="pct"/>
            <w:hideMark/>
          </w:tcPr>
          <w:p w14:paraId="323FBFCB" w14:textId="54ABF91F" w:rsidR="00B35CA1" w:rsidRPr="00170F0D" w:rsidRDefault="00B35CA1" w:rsidP="00A5691D">
            <w:pPr>
              <w:ind w:left="61" w:right="46"/>
              <w:rPr>
                <w:color w:val="000000" w:themeColor="text1"/>
                <w:sz w:val="24"/>
                <w:szCs w:val="24"/>
                <w:lang w:val="ru-RU"/>
              </w:rPr>
            </w:pPr>
            <w:r w:rsidRPr="00170F0D">
              <w:rPr>
                <w:color w:val="000000" w:themeColor="text1"/>
                <w:sz w:val="24"/>
                <w:szCs w:val="24"/>
                <w:lang w:val="ru-RU"/>
              </w:rPr>
              <w:t>Нет связи с концепцией управленческого контроля.</w:t>
            </w:r>
          </w:p>
          <w:p w14:paraId="52AD970D" w14:textId="5AB95DDA" w:rsidR="00B35CA1" w:rsidRPr="00170F0D" w:rsidRDefault="00B35CA1" w:rsidP="00A5691D">
            <w:pPr>
              <w:ind w:left="61" w:right="46"/>
              <w:rPr>
                <w:color w:val="000000" w:themeColor="text1"/>
                <w:sz w:val="24"/>
                <w:szCs w:val="24"/>
                <w:lang w:val="ru-RU"/>
              </w:rPr>
            </w:pPr>
            <w:r w:rsidRPr="00170F0D">
              <w:rPr>
                <w:color w:val="000000" w:themeColor="text1"/>
                <w:sz w:val="24"/>
                <w:szCs w:val="24"/>
                <w:lang w:val="ru-RU"/>
              </w:rPr>
              <w:t>Не все организации общественного сектора контролируются центральным правительством</w:t>
            </w:r>
          </w:p>
        </w:tc>
        <w:tc>
          <w:tcPr>
            <w:tcW w:w="1514" w:type="pct"/>
            <w:hideMark/>
          </w:tcPr>
          <w:p w14:paraId="5F31DE3B" w14:textId="085619AB" w:rsidR="00B35CA1" w:rsidRPr="00170F0D" w:rsidRDefault="00B35CA1" w:rsidP="00A5691D">
            <w:pPr>
              <w:ind w:left="61" w:right="46"/>
              <w:rPr>
                <w:sz w:val="24"/>
                <w:szCs w:val="24"/>
                <w:lang w:val="kk-KZ"/>
              </w:rPr>
            </w:pPr>
            <w:r w:rsidRPr="00170F0D">
              <w:rPr>
                <w:sz w:val="24"/>
                <w:szCs w:val="24"/>
                <w:lang w:val="ru-RU"/>
              </w:rPr>
              <w:t>Часть основы консолидированной отчетности, предусмотренной в системе СГФ (Принцип контроля также используется в системе СГФ для идентификации организаций, подлежащих консолидации)</w:t>
            </w:r>
          </w:p>
        </w:tc>
      </w:tr>
      <w:tr w:rsidR="00E31822" w:rsidRPr="00170F0D" w14:paraId="7CC964CB" w14:textId="77777777" w:rsidTr="00E31822">
        <w:trPr>
          <w:trHeight w:val="20"/>
        </w:trPr>
        <w:tc>
          <w:tcPr>
            <w:tcW w:w="5000" w:type="pct"/>
            <w:gridSpan w:val="4"/>
          </w:tcPr>
          <w:p w14:paraId="10894283" w14:textId="75562447" w:rsidR="00E31822" w:rsidRPr="00170F0D" w:rsidRDefault="00E31822" w:rsidP="0002335B">
            <w:pPr>
              <w:ind w:firstLine="747"/>
              <w:rPr>
                <w:color w:val="000000" w:themeColor="text1"/>
                <w:sz w:val="24"/>
                <w:szCs w:val="24"/>
                <w:lang w:val="ru-RU"/>
              </w:rPr>
            </w:pPr>
            <w:r w:rsidRPr="00170F0D">
              <w:rPr>
                <w:color w:val="000000" w:themeColor="text1"/>
                <w:sz w:val="24"/>
                <w:szCs w:val="24"/>
                <w:lang w:val="ru-RU"/>
              </w:rPr>
              <w:t xml:space="preserve">Примечание – Составлено </w:t>
            </w:r>
            <w:r w:rsidR="00A812E5" w:rsidRPr="00170F0D">
              <w:rPr>
                <w:color w:val="000000" w:themeColor="text1"/>
                <w:sz w:val="24"/>
                <w:szCs w:val="24"/>
                <w:lang w:val="ru-RU"/>
              </w:rPr>
              <w:t>на основании источника [51</w:t>
            </w:r>
            <w:r w:rsidR="00BA6111" w:rsidRPr="00170F0D">
              <w:rPr>
                <w:color w:val="000000" w:themeColor="text1"/>
                <w:sz w:val="24"/>
                <w:szCs w:val="24"/>
                <w:lang w:val="ru-RU"/>
              </w:rPr>
              <w:t>, с.</w:t>
            </w:r>
            <w:r w:rsidR="0002335B" w:rsidRPr="00170F0D">
              <w:rPr>
                <w:color w:val="000000" w:themeColor="text1"/>
                <w:sz w:val="24"/>
                <w:szCs w:val="24"/>
                <w:lang w:val="ru-RU"/>
              </w:rPr>
              <w:t xml:space="preserve"> </w:t>
            </w:r>
            <w:r w:rsidR="00394AD0" w:rsidRPr="00170F0D">
              <w:rPr>
                <w:color w:val="000000" w:themeColor="text1"/>
                <w:sz w:val="24"/>
                <w:szCs w:val="24"/>
                <w:lang w:val="ru-RU"/>
              </w:rPr>
              <w:t>104-11</w:t>
            </w:r>
            <w:r w:rsidR="0002335B" w:rsidRPr="00170F0D">
              <w:rPr>
                <w:color w:val="000000" w:themeColor="text1"/>
                <w:sz w:val="24"/>
                <w:szCs w:val="24"/>
                <w:lang w:val="ru-RU"/>
              </w:rPr>
              <w:t>3</w:t>
            </w:r>
            <w:r w:rsidR="00A812E5" w:rsidRPr="00170F0D">
              <w:rPr>
                <w:color w:val="000000" w:themeColor="text1"/>
                <w:sz w:val="24"/>
                <w:szCs w:val="24"/>
                <w:lang w:val="ru-RU"/>
              </w:rPr>
              <w:t>]</w:t>
            </w:r>
          </w:p>
        </w:tc>
      </w:tr>
    </w:tbl>
    <w:p w14:paraId="15E419ED" w14:textId="77777777" w:rsidR="004A1C5E" w:rsidRPr="00170F0D" w:rsidRDefault="004A1C5E" w:rsidP="002B78AF">
      <w:pPr>
        <w:ind w:firstLine="709"/>
        <w:jc w:val="both"/>
        <w:rPr>
          <w:sz w:val="28"/>
          <w:szCs w:val="28"/>
          <w:lang w:val="kk-KZ"/>
        </w:rPr>
      </w:pPr>
    </w:p>
    <w:p w14:paraId="1DA89B99" w14:textId="0EA510A9" w:rsidR="00640262" w:rsidRPr="00170F0D" w:rsidRDefault="00B7053A" w:rsidP="002B78AF">
      <w:pPr>
        <w:ind w:firstLine="709"/>
        <w:jc w:val="both"/>
        <w:rPr>
          <w:sz w:val="28"/>
          <w:szCs w:val="28"/>
        </w:rPr>
      </w:pPr>
      <w:r w:rsidRPr="00170F0D">
        <w:rPr>
          <w:sz w:val="28"/>
          <w:szCs w:val="28"/>
        </w:rPr>
        <w:t>Как видно из приведенной выше таблицы</w:t>
      </w:r>
      <w:r w:rsidR="002B78AF" w:rsidRPr="00170F0D">
        <w:rPr>
          <w:sz w:val="28"/>
          <w:szCs w:val="28"/>
          <w:lang w:val="kk-KZ"/>
        </w:rPr>
        <w:t xml:space="preserve"> 10</w:t>
      </w:r>
      <w:r w:rsidRPr="00170F0D">
        <w:rPr>
          <w:sz w:val="28"/>
          <w:szCs w:val="28"/>
        </w:rPr>
        <w:t>, два наиболее распространенных подхода к определению консолидируемой организации – это подход с учетом контроля и с учетом секторов. Кроме того, совершенно очевидно, что СГФ МВФ и МСФО ОС используют разные подходы, что может привести к консолидации разных групп.</w:t>
      </w:r>
    </w:p>
    <w:p w14:paraId="0D9B1EFD" w14:textId="2FB1ED49" w:rsidR="00EA0424" w:rsidRPr="00170F0D" w:rsidRDefault="00EA0424" w:rsidP="002B78AF">
      <w:pPr>
        <w:ind w:firstLine="709"/>
        <w:jc w:val="both"/>
        <w:rPr>
          <w:sz w:val="28"/>
          <w:szCs w:val="28"/>
        </w:rPr>
      </w:pPr>
      <w:r w:rsidRPr="00170F0D">
        <w:rPr>
          <w:sz w:val="28"/>
          <w:szCs w:val="28"/>
        </w:rPr>
        <w:t>В двух основных наборах международных стандартов –</w:t>
      </w:r>
      <w:r w:rsidR="007F5351" w:rsidRPr="00170F0D">
        <w:rPr>
          <w:sz w:val="28"/>
          <w:szCs w:val="28"/>
        </w:rPr>
        <w:t xml:space="preserve"> МСФО ОС</w:t>
      </w:r>
      <w:r w:rsidRPr="00170F0D">
        <w:rPr>
          <w:sz w:val="28"/>
          <w:szCs w:val="28"/>
        </w:rPr>
        <w:t xml:space="preserve"> и Руководстве МВФ по статистике государственных финансов (Руководство по СГФ) – приняты, в целом, согласованные принципы консолидации. Однако у этих двух наборов стандартов разные цели (что признается в МСФО ОС 35) и, как следствие, разные подходы к определению организаций, подлежащих консолидации. В общественном секторе вопрос о том, что нужно консолидировать, имеет очень большое значение</w:t>
      </w:r>
      <w:r w:rsidR="00EF3AAD" w:rsidRPr="00170F0D">
        <w:rPr>
          <w:sz w:val="28"/>
          <w:szCs w:val="28"/>
        </w:rPr>
        <w:t xml:space="preserve"> [52]</w:t>
      </w:r>
      <w:r w:rsidRPr="00170F0D">
        <w:rPr>
          <w:sz w:val="28"/>
          <w:szCs w:val="28"/>
        </w:rPr>
        <w:t>.</w:t>
      </w:r>
    </w:p>
    <w:p w14:paraId="6A957E20" w14:textId="698E17B5" w:rsidR="007F0507" w:rsidRPr="00170F0D" w:rsidRDefault="00C42E7E" w:rsidP="002B78AF">
      <w:pPr>
        <w:ind w:firstLine="709"/>
        <w:jc w:val="both"/>
        <w:rPr>
          <w:sz w:val="28"/>
          <w:szCs w:val="28"/>
        </w:rPr>
      </w:pPr>
      <w:r w:rsidRPr="00170F0D">
        <w:rPr>
          <w:sz w:val="28"/>
          <w:szCs w:val="28"/>
        </w:rPr>
        <w:t>В Казахстане п</w:t>
      </w:r>
      <w:r w:rsidR="007F0507" w:rsidRPr="00170F0D">
        <w:rPr>
          <w:sz w:val="28"/>
          <w:szCs w:val="28"/>
        </w:rPr>
        <w:t>орядок</w:t>
      </w:r>
      <w:r w:rsidR="001B668A" w:rsidRPr="00170F0D">
        <w:rPr>
          <w:sz w:val="28"/>
          <w:szCs w:val="28"/>
        </w:rPr>
        <w:t xml:space="preserve"> </w:t>
      </w:r>
      <w:r w:rsidR="007F0507" w:rsidRPr="00170F0D">
        <w:rPr>
          <w:sz w:val="28"/>
          <w:szCs w:val="28"/>
        </w:rPr>
        <w:t>составления</w:t>
      </w:r>
      <w:r w:rsidR="001B668A" w:rsidRPr="00170F0D">
        <w:rPr>
          <w:sz w:val="28"/>
          <w:szCs w:val="28"/>
        </w:rPr>
        <w:t xml:space="preserve"> </w:t>
      </w:r>
      <w:r w:rsidR="007F0507"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007F0507" w:rsidRPr="00170F0D">
        <w:rPr>
          <w:sz w:val="28"/>
          <w:szCs w:val="28"/>
        </w:rPr>
        <w:t>отчетности</w:t>
      </w:r>
      <w:r w:rsidR="001B668A" w:rsidRPr="00170F0D">
        <w:rPr>
          <w:sz w:val="28"/>
          <w:szCs w:val="28"/>
        </w:rPr>
        <w:t xml:space="preserve"> </w:t>
      </w:r>
      <w:r w:rsidR="007F0507" w:rsidRPr="00170F0D">
        <w:rPr>
          <w:sz w:val="28"/>
          <w:szCs w:val="28"/>
        </w:rPr>
        <w:t>республиканского</w:t>
      </w:r>
      <w:r w:rsidR="001B668A" w:rsidRPr="00170F0D">
        <w:rPr>
          <w:sz w:val="28"/>
          <w:szCs w:val="28"/>
        </w:rPr>
        <w:t xml:space="preserve"> </w:t>
      </w:r>
      <w:r w:rsidR="007F0507" w:rsidRPr="00170F0D">
        <w:rPr>
          <w:sz w:val="28"/>
          <w:szCs w:val="28"/>
        </w:rPr>
        <w:t>бюджета</w:t>
      </w:r>
      <w:r w:rsidR="001B668A" w:rsidRPr="00170F0D">
        <w:rPr>
          <w:sz w:val="28"/>
          <w:szCs w:val="28"/>
        </w:rPr>
        <w:t xml:space="preserve"> </w:t>
      </w:r>
      <w:r w:rsidR="007F0507" w:rsidRPr="00170F0D">
        <w:rPr>
          <w:sz w:val="28"/>
          <w:szCs w:val="28"/>
        </w:rPr>
        <w:t>определяется</w:t>
      </w:r>
      <w:r w:rsidR="001B668A" w:rsidRPr="00170F0D">
        <w:rPr>
          <w:sz w:val="28"/>
          <w:szCs w:val="28"/>
        </w:rPr>
        <w:t xml:space="preserve"> </w:t>
      </w:r>
      <w:r w:rsidR="007F0507" w:rsidRPr="00170F0D">
        <w:rPr>
          <w:sz w:val="28"/>
          <w:szCs w:val="28"/>
        </w:rPr>
        <w:t>Правилами</w:t>
      </w:r>
      <w:r w:rsidR="001B668A" w:rsidRPr="00170F0D">
        <w:rPr>
          <w:sz w:val="28"/>
          <w:szCs w:val="28"/>
        </w:rPr>
        <w:t xml:space="preserve"> </w:t>
      </w:r>
      <w:r w:rsidR="007F0507" w:rsidRPr="00170F0D">
        <w:rPr>
          <w:sz w:val="28"/>
          <w:szCs w:val="28"/>
        </w:rPr>
        <w:t>составления</w:t>
      </w:r>
      <w:r w:rsidR="001B668A" w:rsidRPr="00170F0D">
        <w:rPr>
          <w:sz w:val="28"/>
          <w:szCs w:val="28"/>
        </w:rPr>
        <w:t xml:space="preserve"> </w:t>
      </w:r>
      <w:r w:rsidR="007F0507"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007F0507" w:rsidRPr="00170F0D">
        <w:rPr>
          <w:sz w:val="28"/>
          <w:szCs w:val="28"/>
        </w:rPr>
        <w:t>отчетности</w:t>
      </w:r>
      <w:r w:rsidR="001B668A" w:rsidRPr="00170F0D">
        <w:rPr>
          <w:sz w:val="28"/>
          <w:szCs w:val="28"/>
        </w:rPr>
        <w:t xml:space="preserve"> </w:t>
      </w:r>
      <w:r w:rsidR="007F0507" w:rsidRPr="00170F0D">
        <w:rPr>
          <w:sz w:val="28"/>
          <w:szCs w:val="28"/>
        </w:rPr>
        <w:t>администраторами</w:t>
      </w:r>
      <w:r w:rsidR="001B668A" w:rsidRPr="00170F0D">
        <w:rPr>
          <w:sz w:val="28"/>
          <w:szCs w:val="28"/>
        </w:rPr>
        <w:t xml:space="preserve"> </w:t>
      </w:r>
      <w:r w:rsidR="007F0507" w:rsidRPr="00170F0D">
        <w:rPr>
          <w:sz w:val="28"/>
          <w:szCs w:val="28"/>
        </w:rPr>
        <w:t>бюджетных</w:t>
      </w:r>
      <w:r w:rsidR="001B668A" w:rsidRPr="00170F0D">
        <w:rPr>
          <w:sz w:val="28"/>
          <w:szCs w:val="28"/>
        </w:rPr>
        <w:t xml:space="preserve"> </w:t>
      </w:r>
      <w:r w:rsidR="007F0507" w:rsidRPr="00170F0D">
        <w:rPr>
          <w:sz w:val="28"/>
          <w:szCs w:val="28"/>
        </w:rPr>
        <w:t>программ</w:t>
      </w:r>
      <w:r w:rsidR="001B668A" w:rsidRPr="00170F0D">
        <w:rPr>
          <w:sz w:val="28"/>
          <w:szCs w:val="28"/>
        </w:rPr>
        <w:t xml:space="preserve"> </w:t>
      </w:r>
      <w:r w:rsidR="007F0507" w:rsidRPr="00170F0D">
        <w:rPr>
          <w:sz w:val="28"/>
          <w:szCs w:val="28"/>
        </w:rPr>
        <w:t>и</w:t>
      </w:r>
      <w:r w:rsidR="001B668A" w:rsidRPr="00170F0D">
        <w:rPr>
          <w:sz w:val="28"/>
          <w:szCs w:val="28"/>
        </w:rPr>
        <w:t xml:space="preserve"> </w:t>
      </w:r>
      <w:r w:rsidR="007F0507" w:rsidRPr="00170F0D">
        <w:rPr>
          <w:sz w:val="28"/>
          <w:szCs w:val="28"/>
        </w:rPr>
        <w:t>местными</w:t>
      </w:r>
      <w:r w:rsidR="001B668A" w:rsidRPr="00170F0D">
        <w:rPr>
          <w:sz w:val="28"/>
          <w:szCs w:val="28"/>
        </w:rPr>
        <w:t xml:space="preserve"> </w:t>
      </w:r>
      <w:r w:rsidR="007F0507" w:rsidRPr="00170F0D">
        <w:rPr>
          <w:sz w:val="28"/>
          <w:szCs w:val="28"/>
        </w:rPr>
        <w:t>уполномоченными</w:t>
      </w:r>
      <w:r w:rsidR="001B668A" w:rsidRPr="00170F0D">
        <w:rPr>
          <w:sz w:val="28"/>
          <w:szCs w:val="28"/>
        </w:rPr>
        <w:t xml:space="preserve"> </w:t>
      </w:r>
      <w:r w:rsidR="007F0507" w:rsidRPr="00170F0D">
        <w:rPr>
          <w:sz w:val="28"/>
          <w:szCs w:val="28"/>
        </w:rPr>
        <w:t>органами</w:t>
      </w:r>
      <w:r w:rsidR="001B668A" w:rsidRPr="00170F0D">
        <w:rPr>
          <w:sz w:val="28"/>
          <w:szCs w:val="28"/>
        </w:rPr>
        <w:t xml:space="preserve"> </w:t>
      </w:r>
      <w:r w:rsidR="007F0507" w:rsidRPr="00170F0D">
        <w:rPr>
          <w:sz w:val="28"/>
          <w:szCs w:val="28"/>
        </w:rPr>
        <w:t>по</w:t>
      </w:r>
      <w:r w:rsidR="001B668A" w:rsidRPr="00170F0D">
        <w:rPr>
          <w:sz w:val="28"/>
          <w:szCs w:val="28"/>
        </w:rPr>
        <w:t xml:space="preserve"> </w:t>
      </w:r>
      <w:r w:rsidR="007F0507" w:rsidRPr="00170F0D">
        <w:rPr>
          <w:sz w:val="28"/>
          <w:szCs w:val="28"/>
        </w:rPr>
        <w:t>исполнению</w:t>
      </w:r>
      <w:r w:rsidR="001B668A" w:rsidRPr="00170F0D">
        <w:rPr>
          <w:sz w:val="28"/>
          <w:szCs w:val="28"/>
        </w:rPr>
        <w:t xml:space="preserve"> </w:t>
      </w:r>
      <w:r w:rsidR="007F0507" w:rsidRPr="00170F0D">
        <w:rPr>
          <w:sz w:val="28"/>
          <w:szCs w:val="28"/>
        </w:rPr>
        <w:t>бюджета,</w:t>
      </w:r>
      <w:r w:rsidR="001B668A" w:rsidRPr="00170F0D">
        <w:rPr>
          <w:sz w:val="28"/>
          <w:szCs w:val="28"/>
        </w:rPr>
        <w:t xml:space="preserve"> </w:t>
      </w:r>
      <w:r w:rsidR="007F0507" w:rsidRPr="00170F0D">
        <w:rPr>
          <w:sz w:val="28"/>
          <w:szCs w:val="28"/>
        </w:rPr>
        <w:t>утвержденными</w:t>
      </w:r>
      <w:r w:rsidR="001B668A" w:rsidRPr="00170F0D">
        <w:rPr>
          <w:sz w:val="28"/>
          <w:szCs w:val="28"/>
        </w:rPr>
        <w:t xml:space="preserve"> </w:t>
      </w:r>
      <w:r w:rsidR="007F0507" w:rsidRPr="00170F0D">
        <w:rPr>
          <w:sz w:val="28"/>
          <w:szCs w:val="28"/>
        </w:rPr>
        <w:t>приказом</w:t>
      </w:r>
      <w:r w:rsidR="001B668A" w:rsidRPr="00170F0D">
        <w:rPr>
          <w:sz w:val="28"/>
          <w:szCs w:val="28"/>
        </w:rPr>
        <w:t xml:space="preserve"> </w:t>
      </w:r>
      <w:r w:rsidR="007F0507" w:rsidRPr="00170F0D">
        <w:rPr>
          <w:sz w:val="28"/>
          <w:szCs w:val="28"/>
        </w:rPr>
        <w:t>Министра</w:t>
      </w:r>
      <w:r w:rsidR="001B668A" w:rsidRPr="00170F0D">
        <w:rPr>
          <w:sz w:val="28"/>
          <w:szCs w:val="28"/>
        </w:rPr>
        <w:t xml:space="preserve"> </w:t>
      </w:r>
      <w:r w:rsidR="007F0507" w:rsidRPr="00170F0D">
        <w:rPr>
          <w:sz w:val="28"/>
          <w:szCs w:val="28"/>
        </w:rPr>
        <w:t>финансов</w:t>
      </w:r>
      <w:r w:rsidR="001B668A" w:rsidRPr="00170F0D">
        <w:rPr>
          <w:sz w:val="28"/>
          <w:szCs w:val="28"/>
        </w:rPr>
        <w:t xml:space="preserve"> </w:t>
      </w:r>
      <w:r w:rsidR="007F0507" w:rsidRPr="00170F0D">
        <w:rPr>
          <w:sz w:val="28"/>
          <w:szCs w:val="28"/>
        </w:rPr>
        <w:t>Республики</w:t>
      </w:r>
      <w:r w:rsidR="001B668A" w:rsidRPr="00170F0D">
        <w:rPr>
          <w:sz w:val="28"/>
          <w:szCs w:val="28"/>
        </w:rPr>
        <w:t xml:space="preserve"> </w:t>
      </w:r>
      <w:r w:rsidR="007F0507" w:rsidRPr="00170F0D">
        <w:rPr>
          <w:sz w:val="28"/>
          <w:szCs w:val="28"/>
        </w:rPr>
        <w:t>Казахстан</w:t>
      </w:r>
      <w:r w:rsidR="001B668A" w:rsidRPr="00170F0D">
        <w:rPr>
          <w:sz w:val="28"/>
          <w:szCs w:val="28"/>
        </w:rPr>
        <w:t xml:space="preserve"> </w:t>
      </w:r>
      <w:r w:rsidR="007F0507" w:rsidRPr="00170F0D">
        <w:rPr>
          <w:sz w:val="28"/>
          <w:szCs w:val="28"/>
        </w:rPr>
        <w:t>от</w:t>
      </w:r>
      <w:r w:rsidR="001B668A" w:rsidRPr="00170F0D">
        <w:rPr>
          <w:sz w:val="28"/>
          <w:szCs w:val="28"/>
        </w:rPr>
        <w:t xml:space="preserve"> </w:t>
      </w:r>
      <w:r w:rsidR="007F0507" w:rsidRPr="00170F0D">
        <w:rPr>
          <w:sz w:val="28"/>
          <w:szCs w:val="28"/>
        </w:rPr>
        <w:t>6</w:t>
      </w:r>
      <w:r w:rsidR="001B668A" w:rsidRPr="00170F0D">
        <w:rPr>
          <w:sz w:val="28"/>
          <w:szCs w:val="28"/>
        </w:rPr>
        <w:t xml:space="preserve"> </w:t>
      </w:r>
      <w:r w:rsidR="007F0507" w:rsidRPr="00170F0D">
        <w:rPr>
          <w:sz w:val="28"/>
          <w:szCs w:val="28"/>
        </w:rPr>
        <w:t>декабря</w:t>
      </w:r>
      <w:r w:rsidR="001B668A" w:rsidRPr="00170F0D">
        <w:rPr>
          <w:sz w:val="28"/>
          <w:szCs w:val="28"/>
        </w:rPr>
        <w:t xml:space="preserve"> </w:t>
      </w:r>
      <w:r w:rsidR="007F0507" w:rsidRPr="00170F0D">
        <w:rPr>
          <w:sz w:val="28"/>
          <w:szCs w:val="28"/>
        </w:rPr>
        <w:t>2016</w:t>
      </w:r>
      <w:r w:rsidR="001B668A" w:rsidRPr="00170F0D">
        <w:rPr>
          <w:sz w:val="28"/>
          <w:szCs w:val="28"/>
        </w:rPr>
        <w:t xml:space="preserve"> </w:t>
      </w:r>
      <w:r w:rsidR="007F0507" w:rsidRPr="00170F0D">
        <w:rPr>
          <w:sz w:val="28"/>
          <w:szCs w:val="28"/>
        </w:rPr>
        <w:t>года</w:t>
      </w:r>
      <w:r w:rsidR="001B668A" w:rsidRPr="00170F0D">
        <w:rPr>
          <w:sz w:val="28"/>
          <w:szCs w:val="28"/>
        </w:rPr>
        <w:t xml:space="preserve"> </w:t>
      </w:r>
      <w:r w:rsidR="007F0507" w:rsidRPr="00170F0D">
        <w:rPr>
          <w:sz w:val="28"/>
          <w:szCs w:val="28"/>
        </w:rPr>
        <w:t>№640,</w:t>
      </w:r>
      <w:r w:rsidR="001B668A" w:rsidRPr="00170F0D">
        <w:rPr>
          <w:sz w:val="28"/>
          <w:szCs w:val="28"/>
        </w:rPr>
        <w:t xml:space="preserve"> </w:t>
      </w:r>
      <w:r w:rsidR="007F0507" w:rsidRPr="00170F0D">
        <w:rPr>
          <w:sz w:val="28"/>
          <w:szCs w:val="28"/>
        </w:rPr>
        <w:t>а</w:t>
      </w:r>
      <w:r w:rsidR="001B668A" w:rsidRPr="00170F0D">
        <w:rPr>
          <w:sz w:val="28"/>
          <w:szCs w:val="28"/>
        </w:rPr>
        <w:t xml:space="preserve"> </w:t>
      </w:r>
      <w:r w:rsidR="007F0507" w:rsidRPr="00170F0D">
        <w:rPr>
          <w:sz w:val="28"/>
          <w:szCs w:val="28"/>
        </w:rPr>
        <w:t>также</w:t>
      </w:r>
      <w:r w:rsidR="001B668A" w:rsidRPr="00170F0D">
        <w:rPr>
          <w:sz w:val="28"/>
          <w:szCs w:val="28"/>
        </w:rPr>
        <w:t xml:space="preserve"> </w:t>
      </w:r>
      <w:r w:rsidR="007F0507" w:rsidRPr="00170F0D">
        <w:rPr>
          <w:sz w:val="28"/>
          <w:szCs w:val="28"/>
        </w:rPr>
        <w:t>Правилами</w:t>
      </w:r>
      <w:r w:rsidR="001B668A" w:rsidRPr="00170F0D">
        <w:rPr>
          <w:sz w:val="28"/>
          <w:szCs w:val="28"/>
        </w:rPr>
        <w:t xml:space="preserve"> </w:t>
      </w:r>
      <w:r w:rsidR="007F0507" w:rsidRPr="00170F0D">
        <w:rPr>
          <w:sz w:val="28"/>
          <w:szCs w:val="28"/>
        </w:rPr>
        <w:t>отражения</w:t>
      </w:r>
      <w:r w:rsidR="001B668A" w:rsidRPr="00170F0D">
        <w:rPr>
          <w:sz w:val="28"/>
          <w:szCs w:val="28"/>
        </w:rPr>
        <w:t xml:space="preserve"> </w:t>
      </w:r>
      <w:r w:rsidR="007F0507" w:rsidRPr="00170F0D">
        <w:rPr>
          <w:sz w:val="28"/>
          <w:szCs w:val="28"/>
        </w:rPr>
        <w:t>поступлений</w:t>
      </w:r>
      <w:r w:rsidR="001B668A" w:rsidRPr="00170F0D">
        <w:rPr>
          <w:sz w:val="28"/>
          <w:szCs w:val="28"/>
        </w:rPr>
        <w:t xml:space="preserve"> </w:t>
      </w:r>
      <w:r w:rsidR="007F0507" w:rsidRPr="00170F0D">
        <w:rPr>
          <w:sz w:val="28"/>
          <w:szCs w:val="28"/>
        </w:rPr>
        <w:t>бюджета</w:t>
      </w:r>
      <w:r w:rsidR="001B668A" w:rsidRPr="00170F0D">
        <w:rPr>
          <w:sz w:val="28"/>
          <w:szCs w:val="28"/>
        </w:rPr>
        <w:t xml:space="preserve"> </w:t>
      </w:r>
      <w:r w:rsidR="007F0507" w:rsidRPr="00170F0D">
        <w:rPr>
          <w:sz w:val="28"/>
          <w:szCs w:val="28"/>
        </w:rPr>
        <w:t>в</w:t>
      </w:r>
      <w:r w:rsidR="001B668A" w:rsidRPr="00170F0D">
        <w:rPr>
          <w:sz w:val="28"/>
          <w:szCs w:val="28"/>
        </w:rPr>
        <w:t xml:space="preserve"> </w:t>
      </w:r>
      <w:r w:rsidR="007F0507" w:rsidRPr="00170F0D">
        <w:rPr>
          <w:sz w:val="28"/>
          <w:szCs w:val="28"/>
        </w:rPr>
        <w:t>годовой</w:t>
      </w:r>
      <w:r w:rsidR="001B668A" w:rsidRPr="00170F0D">
        <w:rPr>
          <w:sz w:val="28"/>
          <w:szCs w:val="28"/>
        </w:rPr>
        <w:t xml:space="preserve"> </w:t>
      </w:r>
      <w:r w:rsidR="007F0507"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007F0507" w:rsidRPr="00170F0D">
        <w:rPr>
          <w:sz w:val="28"/>
          <w:szCs w:val="28"/>
        </w:rPr>
        <w:t>отчетности</w:t>
      </w:r>
      <w:r w:rsidR="001B668A" w:rsidRPr="00170F0D">
        <w:rPr>
          <w:sz w:val="28"/>
          <w:szCs w:val="28"/>
        </w:rPr>
        <w:t xml:space="preserve"> </w:t>
      </w:r>
      <w:r w:rsidR="007F0507" w:rsidRPr="00170F0D">
        <w:rPr>
          <w:sz w:val="28"/>
          <w:szCs w:val="28"/>
        </w:rPr>
        <w:t>об</w:t>
      </w:r>
      <w:r w:rsidR="001B668A" w:rsidRPr="00170F0D">
        <w:rPr>
          <w:sz w:val="28"/>
          <w:szCs w:val="28"/>
        </w:rPr>
        <w:t xml:space="preserve"> </w:t>
      </w:r>
      <w:r w:rsidR="007F0507" w:rsidRPr="00170F0D">
        <w:rPr>
          <w:sz w:val="28"/>
          <w:szCs w:val="28"/>
        </w:rPr>
        <w:t>исполнении</w:t>
      </w:r>
      <w:r w:rsidR="001B668A" w:rsidRPr="00170F0D">
        <w:rPr>
          <w:sz w:val="28"/>
          <w:szCs w:val="28"/>
        </w:rPr>
        <w:t xml:space="preserve"> </w:t>
      </w:r>
      <w:r w:rsidR="007F0507" w:rsidRPr="00170F0D">
        <w:rPr>
          <w:sz w:val="28"/>
          <w:szCs w:val="28"/>
        </w:rPr>
        <w:t>республиканского,</w:t>
      </w:r>
      <w:r w:rsidR="001B668A" w:rsidRPr="00170F0D">
        <w:rPr>
          <w:sz w:val="28"/>
          <w:szCs w:val="28"/>
        </w:rPr>
        <w:t xml:space="preserve"> </w:t>
      </w:r>
      <w:r w:rsidR="007F0507" w:rsidRPr="00170F0D">
        <w:rPr>
          <w:sz w:val="28"/>
          <w:szCs w:val="28"/>
        </w:rPr>
        <w:t>областного</w:t>
      </w:r>
      <w:r w:rsidR="001B668A" w:rsidRPr="00170F0D">
        <w:rPr>
          <w:sz w:val="28"/>
          <w:szCs w:val="28"/>
        </w:rPr>
        <w:t xml:space="preserve"> </w:t>
      </w:r>
      <w:r w:rsidR="007F0507" w:rsidRPr="00170F0D">
        <w:rPr>
          <w:sz w:val="28"/>
          <w:szCs w:val="28"/>
        </w:rPr>
        <w:t>бюджета,</w:t>
      </w:r>
      <w:r w:rsidR="001B668A" w:rsidRPr="00170F0D">
        <w:rPr>
          <w:sz w:val="28"/>
          <w:szCs w:val="28"/>
        </w:rPr>
        <w:t xml:space="preserve"> </w:t>
      </w:r>
      <w:r w:rsidR="007F0507" w:rsidRPr="00170F0D">
        <w:rPr>
          <w:sz w:val="28"/>
          <w:szCs w:val="28"/>
        </w:rPr>
        <w:t>бюджетов</w:t>
      </w:r>
      <w:r w:rsidR="001B668A" w:rsidRPr="00170F0D">
        <w:rPr>
          <w:sz w:val="28"/>
          <w:szCs w:val="28"/>
        </w:rPr>
        <w:t xml:space="preserve"> </w:t>
      </w:r>
      <w:r w:rsidR="007F0507" w:rsidRPr="00170F0D">
        <w:rPr>
          <w:sz w:val="28"/>
          <w:szCs w:val="28"/>
        </w:rPr>
        <w:t>города</w:t>
      </w:r>
      <w:r w:rsidR="001B668A" w:rsidRPr="00170F0D">
        <w:rPr>
          <w:sz w:val="28"/>
          <w:szCs w:val="28"/>
        </w:rPr>
        <w:t xml:space="preserve"> </w:t>
      </w:r>
      <w:r w:rsidR="007F0507" w:rsidRPr="00170F0D">
        <w:rPr>
          <w:sz w:val="28"/>
          <w:szCs w:val="28"/>
        </w:rPr>
        <w:t>республиканского</w:t>
      </w:r>
      <w:r w:rsidR="001B668A" w:rsidRPr="00170F0D">
        <w:rPr>
          <w:sz w:val="28"/>
          <w:szCs w:val="28"/>
        </w:rPr>
        <w:t xml:space="preserve"> </w:t>
      </w:r>
      <w:r w:rsidR="007F0507" w:rsidRPr="00170F0D">
        <w:rPr>
          <w:sz w:val="28"/>
          <w:szCs w:val="28"/>
        </w:rPr>
        <w:t>значения,</w:t>
      </w:r>
      <w:r w:rsidR="001B668A" w:rsidRPr="00170F0D">
        <w:rPr>
          <w:sz w:val="28"/>
          <w:szCs w:val="28"/>
        </w:rPr>
        <w:t xml:space="preserve"> </w:t>
      </w:r>
      <w:r w:rsidR="007F0507" w:rsidRPr="00170F0D">
        <w:rPr>
          <w:sz w:val="28"/>
          <w:szCs w:val="28"/>
        </w:rPr>
        <w:t>столицы,</w:t>
      </w:r>
      <w:r w:rsidR="001B668A" w:rsidRPr="00170F0D">
        <w:rPr>
          <w:sz w:val="28"/>
          <w:szCs w:val="28"/>
        </w:rPr>
        <w:t xml:space="preserve"> </w:t>
      </w:r>
      <w:r w:rsidR="007F0507" w:rsidRPr="00170F0D">
        <w:rPr>
          <w:sz w:val="28"/>
          <w:szCs w:val="28"/>
        </w:rPr>
        <w:t>утвержденными</w:t>
      </w:r>
      <w:r w:rsidR="001B668A" w:rsidRPr="00170F0D">
        <w:rPr>
          <w:sz w:val="28"/>
          <w:szCs w:val="28"/>
        </w:rPr>
        <w:t xml:space="preserve"> </w:t>
      </w:r>
      <w:r w:rsidR="007F0507" w:rsidRPr="00170F0D">
        <w:rPr>
          <w:sz w:val="28"/>
          <w:szCs w:val="28"/>
        </w:rPr>
        <w:t>приказом</w:t>
      </w:r>
      <w:r w:rsidR="001B668A" w:rsidRPr="00170F0D">
        <w:rPr>
          <w:sz w:val="28"/>
          <w:szCs w:val="28"/>
        </w:rPr>
        <w:t xml:space="preserve"> </w:t>
      </w:r>
      <w:r w:rsidR="007F0507" w:rsidRPr="00170F0D">
        <w:rPr>
          <w:sz w:val="28"/>
          <w:szCs w:val="28"/>
        </w:rPr>
        <w:t>Министра</w:t>
      </w:r>
      <w:r w:rsidR="001B668A" w:rsidRPr="00170F0D">
        <w:rPr>
          <w:sz w:val="28"/>
          <w:szCs w:val="28"/>
        </w:rPr>
        <w:t xml:space="preserve"> </w:t>
      </w:r>
      <w:r w:rsidR="007F0507" w:rsidRPr="00170F0D">
        <w:rPr>
          <w:sz w:val="28"/>
          <w:szCs w:val="28"/>
        </w:rPr>
        <w:t>финансов</w:t>
      </w:r>
      <w:r w:rsidR="001B668A" w:rsidRPr="00170F0D">
        <w:rPr>
          <w:sz w:val="28"/>
          <w:szCs w:val="28"/>
        </w:rPr>
        <w:t xml:space="preserve"> </w:t>
      </w:r>
      <w:r w:rsidR="007F0507" w:rsidRPr="00170F0D">
        <w:rPr>
          <w:sz w:val="28"/>
          <w:szCs w:val="28"/>
        </w:rPr>
        <w:t>Республики</w:t>
      </w:r>
      <w:r w:rsidR="001B668A" w:rsidRPr="00170F0D">
        <w:rPr>
          <w:sz w:val="28"/>
          <w:szCs w:val="28"/>
        </w:rPr>
        <w:t xml:space="preserve"> </w:t>
      </w:r>
      <w:r w:rsidR="007F0507" w:rsidRPr="00170F0D">
        <w:rPr>
          <w:sz w:val="28"/>
          <w:szCs w:val="28"/>
        </w:rPr>
        <w:t>Казахстан</w:t>
      </w:r>
      <w:r w:rsidR="001B668A" w:rsidRPr="00170F0D">
        <w:rPr>
          <w:sz w:val="28"/>
          <w:szCs w:val="28"/>
        </w:rPr>
        <w:t xml:space="preserve"> </w:t>
      </w:r>
      <w:r w:rsidR="007F0507" w:rsidRPr="00170F0D">
        <w:rPr>
          <w:sz w:val="28"/>
          <w:szCs w:val="28"/>
        </w:rPr>
        <w:t>от</w:t>
      </w:r>
      <w:r w:rsidR="001B668A" w:rsidRPr="00170F0D">
        <w:rPr>
          <w:sz w:val="28"/>
          <w:szCs w:val="28"/>
        </w:rPr>
        <w:t xml:space="preserve"> </w:t>
      </w:r>
      <w:r w:rsidR="007F0507" w:rsidRPr="00170F0D">
        <w:rPr>
          <w:sz w:val="28"/>
          <w:szCs w:val="28"/>
        </w:rPr>
        <w:t>26</w:t>
      </w:r>
      <w:r w:rsidR="001B668A" w:rsidRPr="00170F0D">
        <w:rPr>
          <w:sz w:val="28"/>
          <w:szCs w:val="28"/>
        </w:rPr>
        <w:t xml:space="preserve"> </w:t>
      </w:r>
      <w:r w:rsidR="007F0507" w:rsidRPr="00170F0D">
        <w:rPr>
          <w:sz w:val="28"/>
          <w:szCs w:val="28"/>
        </w:rPr>
        <w:t>мая</w:t>
      </w:r>
      <w:r w:rsidR="001B668A" w:rsidRPr="00170F0D">
        <w:rPr>
          <w:sz w:val="28"/>
          <w:szCs w:val="28"/>
        </w:rPr>
        <w:t xml:space="preserve"> </w:t>
      </w:r>
      <w:r w:rsidR="007F0507" w:rsidRPr="00170F0D">
        <w:rPr>
          <w:sz w:val="28"/>
          <w:szCs w:val="28"/>
        </w:rPr>
        <w:t>2017</w:t>
      </w:r>
      <w:r w:rsidR="001B668A" w:rsidRPr="00170F0D">
        <w:rPr>
          <w:sz w:val="28"/>
          <w:szCs w:val="28"/>
        </w:rPr>
        <w:t xml:space="preserve"> </w:t>
      </w:r>
      <w:r w:rsidR="007F0507" w:rsidRPr="00170F0D">
        <w:rPr>
          <w:sz w:val="28"/>
          <w:szCs w:val="28"/>
        </w:rPr>
        <w:t>года</w:t>
      </w:r>
      <w:r w:rsidR="001B668A" w:rsidRPr="00170F0D">
        <w:rPr>
          <w:sz w:val="28"/>
          <w:szCs w:val="28"/>
        </w:rPr>
        <w:t xml:space="preserve"> </w:t>
      </w:r>
      <w:r w:rsidR="007F0507" w:rsidRPr="00170F0D">
        <w:rPr>
          <w:sz w:val="28"/>
          <w:szCs w:val="28"/>
        </w:rPr>
        <w:t>№340</w:t>
      </w:r>
      <w:r w:rsidR="00F261D8" w:rsidRPr="00170F0D">
        <w:rPr>
          <w:sz w:val="28"/>
          <w:szCs w:val="28"/>
        </w:rPr>
        <w:t xml:space="preserve"> [</w:t>
      </w:r>
      <w:r w:rsidR="00EF3AAD" w:rsidRPr="00170F0D">
        <w:rPr>
          <w:sz w:val="28"/>
          <w:szCs w:val="28"/>
        </w:rPr>
        <w:t>53</w:t>
      </w:r>
      <w:r w:rsidR="00F261D8" w:rsidRPr="00170F0D">
        <w:rPr>
          <w:sz w:val="28"/>
          <w:szCs w:val="28"/>
        </w:rPr>
        <w:t>]</w:t>
      </w:r>
      <w:r w:rsidR="007F0507" w:rsidRPr="00170F0D">
        <w:rPr>
          <w:sz w:val="28"/>
          <w:szCs w:val="28"/>
        </w:rPr>
        <w:t>.</w:t>
      </w:r>
    </w:p>
    <w:p w14:paraId="041492E1" w14:textId="55315C50" w:rsidR="007F0507" w:rsidRPr="00170F0D" w:rsidRDefault="007F0507" w:rsidP="002B78AF">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подпунктом</w:t>
      </w:r>
      <w:r w:rsidR="001B668A" w:rsidRPr="00170F0D">
        <w:rPr>
          <w:sz w:val="28"/>
          <w:szCs w:val="28"/>
        </w:rPr>
        <w:t xml:space="preserve"> </w:t>
      </w:r>
      <w:r w:rsidRPr="00170F0D">
        <w:rPr>
          <w:sz w:val="28"/>
          <w:szCs w:val="28"/>
        </w:rPr>
        <w:t>4)</w:t>
      </w:r>
      <w:r w:rsidR="001B668A" w:rsidRPr="00170F0D">
        <w:rPr>
          <w:sz w:val="28"/>
          <w:szCs w:val="28"/>
        </w:rPr>
        <w:t xml:space="preserve"> </w:t>
      </w:r>
      <w:r w:rsidRPr="00170F0D">
        <w:rPr>
          <w:sz w:val="28"/>
          <w:szCs w:val="28"/>
        </w:rPr>
        <w:t>пункта</w:t>
      </w:r>
      <w:r w:rsidR="001B668A" w:rsidRPr="00170F0D">
        <w:rPr>
          <w:sz w:val="28"/>
          <w:szCs w:val="28"/>
        </w:rPr>
        <w:t xml:space="preserve"> </w:t>
      </w:r>
      <w:r w:rsidRPr="00170F0D">
        <w:rPr>
          <w:sz w:val="28"/>
          <w:szCs w:val="28"/>
        </w:rPr>
        <w:t>2</w:t>
      </w:r>
      <w:r w:rsidR="001B668A" w:rsidRPr="00170F0D">
        <w:rPr>
          <w:sz w:val="28"/>
          <w:szCs w:val="28"/>
        </w:rPr>
        <w:t xml:space="preserve"> </w:t>
      </w:r>
      <w:r w:rsidRPr="00170F0D">
        <w:rPr>
          <w:sz w:val="28"/>
          <w:szCs w:val="28"/>
        </w:rPr>
        <w:t>статьи</w:t>
      </w:r>
      <w:r w:rsidR="001B668A" w:rsidRPr="00170F0D">
        <w:rPr>
          <w:sz w:val="28"/>
          <w:szCs w:val="28"/>
        </w:rPr>
        <w:t xml:space="preserve"> </w:t>
      </w:r>
      <w:r w:rsidRPr="00170F0D">
        <w:rPr>
          <w:sz w:val="28"/>
          <w:szCs w:val="28"/>
        </w:rPr>
        <w:t>127</w:t>
      </w:r>
      <w:r w:rsidR="001B668A" w:rsidRPr="00170F0D">
        <w:rPr>
          <w:sz w:val="28"/>
          <w:szCs w:val="28"/>
        </w:rPr>
        <w:t xml:space="preserve"> </w:t>
      </w:r>
      <w:r w:rsidRPr="00170F0D">
        <w:rPr>
          <w:sz w:val="28"/>
          <w:szCs w:val="28"/>
        </w:rPr>
        <w:t>Бюджетного</w:t>
      </w:r>
      <w:r w:rsidR="001B668A" w:rsidRPr="00170F0D">
        <w:rPr>
          <w:sz w:val="28"/>
          <w:szCs w:val="28"/>
        </w:rPr>
        <w:t xml:space="preserve"> </w:t>
      </w:r>
      <w:r w:rsidRPr="00170F0D">
        <w:rPr>
          <w:sz w:val="28"/>
          <w:szCs w:val="28"/>
        </w:rPr>
        <w:t>кодекса</w:t>
      </w:r>
      <w:r w:rsidR="001B668A" w:rsidRPr="00170F0D">
        <w:rPr>
          <w:sz w:val="28"/>
          <w:szCs w:val="28"/>
        </w:rPr>
        <w:t xml:space="preserve"> </w:t>
      </w:r>
      <w:r w:rsidRPr="00170F0D">
        <w:rPr>
          <w:sz w:val="28"/>
          <w:szCs w:val="28"/>
        </w:rPr>
        <w:t>годовая</w:t>
      </w:r>
      <w:r w:rsidR="001B668A" w:rsidRPr="00170F0D">
        <w:rPr>
          <w:sz w:val="28"/>
          <w:szCs w:val="28"/>
        </w:rPr>
        <w:t xml:space="preserve"> </w:t>
      </w:r>
      <w:r w:rsidRPr="00170F0D">
        <w:rPr>
          <w:sz w:val="28"/>
          <w:szCs w:val="28"/>
        </w:rPr>
        <w:t>консолидированная</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об</w:t>
      </w:r>
      <w:r w:rsidR="001B668A" w:rsidRPr="00170F0D">
        <w:rPr>
          <w:sz w:val="28"/>
          <w:szCs w:val="28"/>
        </w:rPr>
        <w:t xml:space="preserve"> </w:t>
      </w:r>
      <w:r w:rsidRPr="00170F0D">
        <w:rPr>
          <w:sz w:val="28"/>
          <w:szCs w:val="28"/>
        </w:rPr>
        <w:t>исполнении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входит</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состав</w:t>
      </w:r>
      <w:r w:rsidR="001B668A" w:rsidRPr="00170F0D">
        <w:rPr>
          <w:sz w:val="28"/>
          <w:szCs w:val="28"/>
        </w:rPr>
        <w:t xml:space="preserve"> </w:t>
      </w:r>
      <w:r w:rsidRPr="00170F0D">
        <w:rPr>
          <w:sz w:val="28"/>
          <w:szCs w:val="28"/>
        </w:rPr>
        <w:t>годового</w:t>
      </w:r>
      <w:r w:rsidR="001B668A" w:rsidRPr="00170F0D">
        <w:rPr>
          <w:sz w:val="28"/>
          <w:szCs w:val="28"/>
        </w:rPr>
        <w:t xml:space="preserve"> </w:t>
      </w:r>
      <w:r w:rsidRPr="00170F0D">
        <w:rPr>
          <w:sz w:val="28"/>
          <w:szCs w:val="28"/>
        </w:rPr>
        <w:t>отчета</w:t>
      </w:r>
      <w:r w:rsidR="001B668A" w:rsidRPr="00170F0D">
        <w:rPr>
          <w:sz w:val="28"/>
          <w:szCs w:val="28"/>
        </w:rPr>
        <w:t xml:space="preserve"> </w:t>
      </w:r>
      <w:r w:rsidRPr="00170F0D">
        <w:rPr>
          <w:sz w:val="28"/>
          <w:szCs w:val="28"/>
        </w:rPr>
        <w:t>об</w:t>
      </w:r>
      <w:r w:rsidR="001B668A" w:rsidRPr="00170F0D">
        <w:rPr>
          <w:sz w:val="28"/>
          <w:szCs w:val="28"/>
        </w:rPr>
        <w:t xml:space="preserve"> </w:t>
      </w:r>
      <w:r w:rsidRPr="00170F0D">
        <w:rPr>
          <w:sz w:val="28"/>
          <w:szCs w:val="28"/>
        </w:rPr>
        <w:t>исполнении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отчетный</w:t>
      </w:r>
      <w:r w:rsidR="001B668A" w:rsidRPr="00170F0D">
        <w:rPr>
          <w:sz w:val="28"/>
          <w:szCs w:val="28"/>
        </w:rPr>
        <w:t xml:space="preserve"> </w:t>
      </w:r>
      <w:r w:rsidRPr="00170F0D">
        <w:rPr>
          <w:sz w:val="28"/>
          <w:szCs w:val="28"/>
        </w:rPr>
        <w:t>финансовый</w:t>
      </w:r>
      <w:r w:rsidR="001B668A" w:rsidRPr="00170F0D">
        <w:rPr>
          <w:sz w:val="28"/>
          <w:szCs w:val="28"/>
        </w:rPr>
        <w:t xml:space="preserve"> </w:t>
      </w:r>
      <w:r w:rsidRPr="00170F0D">
        <w:rPr>
          <w:sz w:val="28"/>
          <w:szCs w:val="28"/>
        </w:rPr>
        <w:t>год.</w:t>
      </w:r>
    </w:p>
    <w:p w14:paraId="245381E1" w14:textId="5B26BA7D" w:rsidR="007F0507" w:rsidRPr="00170F0D" w:rsidRDefault="007F0507" w:rsidP="002B78AF">
      <w:pPr>
        <w:ind w:firstLine="709"/>
        <w:jc w:val="both"/>
        <w:rPr>
          <w:sz w:val="28"/>
          <w:szCs w:val="28"/>
        </w:rPr>
      </w:pPr>
      <w:r w:rsidRPr="00170F0D">
        <w:rPr>
          <w:sz w:val="28"/>
          <w:szCs w:val="28"/>
        </w:rPr>
        <w:t>Составление</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осуществляется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следующем</w:t>
      </w:r>
      <w:r w:rsidR="001B668A" w:rsidRPr="00170F0D">
        <w:rPr>
          <w:sz w:val="28"/>
          <w:szCs w:val="28"/>
        </w:rPr>
        <w:t xml:space="preserve"> </w:t>
      </w:r>
      <w:r w:rsidRPr="00170F0D">
        <w:rPr>
          <w:sz w:val="28"/>
          <w:szCs w:val="28"/>
        </w:rPr>
        <w:t>порядке,</w:t>
      </w:r>
      <w:r w:rsidR="001B668A" w:rsidRPr="00170F0D">
        <w:rPr>
          <w:sz w:val="28"/>
          <w:szCs w:val="28"/>
        </w:rPr>
        <w:t xml:space="preserve"> </w:t>
      </w:r>
      <w:r w:rsidRPr="00170F0D">
        <w:rPr>
          <w:sz w:val="28"/>
          <w:szCs w:val="28"/>
        </w:rPr>
        <w:t>представленным</w:t>
      </w:r>
      <w:r w:rsidR="001B668A" w:rsidRPr="00170F0D">
        <w:rPr>
          <w:sz w:val="28"/>
          <w:szCs w:val="28"/>
        </w:rPr>
        <w:t xml:space="preserve"> </w:t>
      </w:r>
      <w:r w:rsidRPr="00170F0D">
        <w:rPr>
          <w:sz w:val="28"/>
          <w:szCs w:val="28"/>
        </w:rPr>
        <w:t>на</w:t>
      </w:r>
      <w:r w:rsidR="001B668A" w:rsidRPr="00170F0D">
        <w:rPr>
          <w:sz w:val="28"/>
          <w:szCs w:val="28"/>
        </w:rPr>
        <w:t xml:space="preserve"> рисунке </w:t>
      </w:r>
      <w:r w:rsidR="002B78AF" w:rsidRPr="00170F0D">
        <w:rPr>
          <w:sz w:val="28"/>
          <w:szCs w:val="28"/>
          <w:lang w:val="kk-KZ"/>
        </w:rPr>
        <w:t>5</w:t>
      </w:r>
      <w:r w:rsidR="00FA7BFF" w:rsidRPr="00170F0D">
        <w:rPr>
          <w:sz w:val="28"/>
          <w:szCs w:val="28"/>
        </w:rPr>
        <w:t>.</w:t>
      </w:r>
    </w:p>
    <w:p w14:paraId="32AA5ACC" w14:textId="77777777" w:rsidR="007F0507" w:rsidRPr="00170F0D" w:rsidRDefault="007F0507" w:rsidP="007F0507">
      <w:pPr>
        <w:ind w:left="57" w:right="57" w:firstLine="709"/>
        <w:jc w:val="both"/>
        <w:rPr>
          <w:sz w:val="28"/>
          <w:szCs w:val="28"/>
        </w:rPr>
      </w:pPr>
    </w:p>
    <w:p w14:paraId="4C6A1794" w14:textId="77777777" w:rsidR="007F0507" w:rsidRPr="00170F0D" w:rsidRDefault="007F0507" w:rsidP="007F0507">
      <w:pPr>
        <w:ind w:left="57" w:right="57" w:hanging="57"/>
        <w:jc w:val="both"/>
        <w:rPr>
          <w:sz w:val="28"/>
          <w:szCs w:val="28"/>
        </w:rPr>
      </w:pPr>
      <w:r w:rsidRPr="00170F0D">
        <w:rPr>
          <w:noProof/>
          <w:sz w:val="28"/>
          <w:szCs w:val="28"/>
          <w14:ligatures w14:val="standardContextual"/>
        </w:rPr>
        <w:drawing>
          <wp:inline distT="0" distB="0" distL="0" distR="0" wp14:anchorId="7539AD70" wp14:editId="1E5DAFEC">
            <wp:extent cx="5962015" cy="4708236"/>
            <wp:effectExtent l="76200" t="38100" r="114935" b="92710"/>
            <wp:docPr id="1066010672"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1D176FF2" w14:textId="77777777" w:rsidR="007F0507" w:rsidRPr="00170F0D" w:rsidRDefault="007F0507" w:rsidP="007F0507">
      <w:pPr>
        <w:ind w:left="57" w:right="57" w:firstLine="709"/>
        <w:jc w:val="both"/>
        <w:rPr>
          <w:sz w:val="16"/>
          <w:szCs w:val="16"/>
        </w:rPr>
      </w:pPr>
    </w:p>
    <w:p w14:paraId="272E4EF6" w14:textId="10898EC8" w:rsidR="007F0507" w:rsidRPr="00170F0D" w:rsidRDefault="007F0507" w:rsidP="002B78AF">
      <w:pPr>
        <w:ind w:right="-1"/>
        <w:jc w:val="center"/>
        <w:rPr>
          <w:sz w:val="28"/>
          <w:szCs w:val="28"/>
        </w:rPr>
      </w:pPr>
      <w:r w:rsidRPr="00170F0D">
        <w:rPr>
          <w:sz w:val="28"/>
          <w:szCs w:val="28"/>
        </w:rPr>
        <w:t>Рисунок</w:t>
      </w:r>
      <w:r w:rsidR="001B668A" w:rsidRPr="00170F0D">
        <w:rPr>
          <w:sz w:val="28"/>
          <w:szCs w:val="28"/>
        </w:rPr>
        <w:t xml:space="preserve"> </w:t>
      </w:r>
      <w:r w:rsidR="00FA2B26" w:rsidRPr="00170F0D">
        <w:rPr>
          <w:sz w:val="28"/>
          <w:szCs w:val="28"/>
        </w:rPr>
        <w:t>5</w:t>
      </w:r>
      <w:r w:rsidR="001B668A" w:rsidRPr="00170F0D">
        <w:rPr>
          <w:sz w:val="28"/>
          <w:szCs w:val="28"/>
        </w:rPr>
        <w:t xml:space="preserve"> </w:t>
      </w:r>
      <w:r w:rsidR="00EC1E14" w:rsidRPr="00170F0D">
        <w:rPr>
          <w:sz w:val="28"/>
          <w:szCs w:val="28"/>
        </w:rPr>
        <w:t>–</w:t>
      </w:r>
      <w:r w:rsidR="001B668A" w:rsidRPr="00170F0D">
        <w:rPr>
          <w:sz w:val="28"/>
          <w:szCs w:val="28"/>
        </w:rPr>
        <w:t xml:space="preserve"> </w:t>
      </w:r>
      <w:r w:rsidRPr="00170F0D">
        <w:rPr>
          <w:sz w:val="28"/>
          <w:szCs w:val="28"/>
        </w:rPr>
        <w:t>Этапы</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p>
    <w:p w14:paraId="3698081D" w14:textId="77777777" w:rsidR="00EC1E14" w:rsidRPr="00170F0D" w:rsidRDefault="00EC1E14" w:rsidP="00EC1E14">
      <w:pPr>
        <w:ind w:left="57" w:right="57" w:firstLine="709"/>
        <w:rPr>
          <w:sz w:val="16"/>
          <w:szCs w:val="16"/>
        </w:rPr>
      </w:pPr>
    </w:p>
    <w:p w14:paraId="017C04B9" w14:textId="0B9B47A3" w:rsidR="00EC1E14" w:rsidRPr="00170F0D" w:rsidRDefault="00EC1E14" w:rsidP="002B78AF">
      <w:pPr>
        <w:ind w:right="-1" w:firstLine="709"/>
        <w:rPr>
          <w:sz w:val="28"/>
          <w:szCs w:val="28"/>
        </w:rPr>
      </w:pPr>
      <w:r w:rsidRPr="00170F0D">
        <w:t>Примечание</w:t>
      </w:r>
      <w:r w:rsidR="001B668A" w:rsidRPr="00170F0D">
        <w:t xml:space="preserve"> </w:t>
      </w:r>
      <w:r w:rsidRPr="00170F0D">
        <w:t>–</w:t>
      </w:r>
      <w:r w:rsidR="001B668A" w:rsidRPr="00170F0D">
        <w:t xml:space="preserve"> </w:t>
      </w:r>
      <w:r w:rsidRPr="00170F0D">
        <w:t>Составлено</w:t>
      </w:r>
      <w:r w:rsidR="001B668A" w:rsidRPr="00170F0D">
        <w:t xml:space="preserve"> </w:t>
      </w:r>
      <w:r w:rsidR="00EF3AAD" w:rsidRPr="00170F0D">
        <w:t>на основании источника [5</w:t>
      </w:r>
      <w:r w:rsidR="00BA6111" w:rsidRPr="00170F0D">
        <w:t>4</w:t>
      </w:r>
      <w:r w:rsidR="00EF3AAD" w:rsidRPr="00170F0D">
        <w:t>]</w:t>
      </w:r>
    </w:p>
    <w:p w14:paraId="0DCDEBED" w14:textId="77777777" w:rsidR="007F0507" w:rsidRPr="00170F0D" w:rsidRDefault="007F0507" w:rsidP="007F0507">
      <w:pPr>
        <w:ind w:left="57" w:right="57" w:firstLine="709"/>
        <w:jc w:val="both"/>
        <w:rPr>
          <w:sz w:val="28"/>
          <w:szCs w:val="28"/>
        </w:rPr>
      </w:pPr>
    </w:p>
    <w:p w14:paraId="08CB6AD7" w14:textId="34EA6944" w:rsidR="002B78AF" w:rsidRPr="00170F0D" w:rsidRDefault="002B78AF" w:rsidP="002B78AF">
      <w:pPr>
        <w:ind w:firstLine="709"/>
        <w:jc w:val="both"/>
        <w:rPr>
          <w:sz w:val="28"/>
          <w:szCs w:val="28"/>
        </w:rPr>
      </w:pPr>
      <w:r w:rsidRPr="00170F0D">
        <w:rPr>
          <w:sz w:val="28"/>
          <w:szCs w:val="28"/>
        </w:rPr>
        <w:t>С целью обеспечения принципа сопоставимости, консолидированная финансовая отчетность за текущий период составляется с учетом данных аналогичного прошлого отчетного периода, что позволяет осуществлять сравнительный анализ финансового состояния и результатов деятельности [5</w:t>
      </w:r>
      <w:r w:rsidR="00BA6111" w:rsidRPr="00170F0D">
        <w:rPr>
          <w:sz w:val="28"/>
          <w:szCs w:val="28"/>
        </w:rPr>
        <w:t>5</w:t>
      </w:r>
      <w:r w:rsidRPr="00170F0D">
        <w:rPr>
          <w:sz w:val="28"/>
          <w:szCs w:val="28"/>
        </w:rPr>
        <w:t xml:space="preserve">]. </w:t>
      </w:r>
    </w:p>
    <w:p w14:paraId="7ECE742C" w14:textId="77777777" w:rsidR="002B78AF" w:rsidRPr="00170F0D" w:rsidRDefault="002B78AF" w:rsidP="002B78AF">
      <w:pPr>
        <w:ind w:firstLine="709"/>
        <w:jc w:val="both"/>
        <w:rPr>
          <w:sz w:val="28"/>
          <w:szCs w:val="28"/>
        </w:rPr>
      </w:pPr>
      <w:r w:rsidRPr="00170F0D">
        <w:rPr>
          <w:sz w:val="28"/>
          <w:szCs w:val="28"/>
        </w:rPr>
        <w:t xml:space="preserve">Процесс консолидации включает в себя построчное суммирование аналогичных статей активов, обязательств, чистых активов/капитала, доходов и расходов, а также поступлений и выбытий денежных средств. </w:t>
      </w:r>
    </w:p>
    <w:p w14:paraId="0F26FFDF" w14:textId="77777777" w:rsidR="00C6695F" w:rsidRPr="00170F0D" w:rsidRDefault="007F0507" w:rsidP="002B78AF">
      <w:pPr>
        <w:ind w:firstLine="709"/>
        <w:jc w:val="both"/>
        <w:rPr>
          <w:sz w:val="28"/>
          <w:szCs w:val="28"/>
        </w:rPr>
      </w:pPr>
      <w:r w:rsidRPr="00170F0D">
        <w:rPr>
          <w:sz w:val="28"/>
          <w:szCs w:val="28"/>
        </w:rPr>
        <w:t>Важным</w:t>
      </w:r>
      <w:r w:rsidR="001B668A" w:rsidRPr="00170F0D">
        <w:rPr>
          <w:sz w:val="28"/>
          <w:szCs w:val="28"/>
        </w:rPr>
        <w:t xml:space="preserve"> </w:t>
      </w:r>
      <w:r w:rsidRPr="00170F0D">
        <w:rPr>
          <w:sz w:val="28"/>
          <w:szCs w:val="28"/>
        </w:rPr>
        <w:t>этапом</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элиминирование</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расходов</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операциям</w:t>
      </w:r>
      <w:r w:rsidR="001B668A" w:rsidRPr="00170F0D">
        <w:rPr>
          <w:sz w:val="28"/>
          <w:szCs w:val="28"/>
        </w:rPr>
        <w:t xml:space="preserve"> </w:t>
      </w:r>
      <w:r w:rsidRPr="00170F0D">
        <w:rPr>
          <w:sz w:val="28"/>
          <w:szCs w:val="28"/>
        </w:rPr>
        <w:t>между</w:t>
      </w:r>
      <w:r w:rsidR="001B668A" w:rsidRPr="00170F0D">
        <w:rPr>
          <w:sz w:val="28"/>
          <w:szCs w:val="28"/>
        </w:rPr>
        <w:t xml:space="preserve"> </w:t>
      </w:r>
      <w:r w:rsidRPr="00170F0D">
        <w:rPr>
          <w:sz w:val="28"/>
          <w:szCs w:val="28"/>
        </w:rPr>
        <w:t>различными</w:t>
      </w:r>
      <w:r w:rsidR="001B668A" w:rsidRPr="00170F0D">
        <w:rPr>
          <w:sz w:val="28"/>
          <w:szCs w:val="28"/>
        </w:rPr>
        <w:t xml:space="preserve"> </w:t>
      </w:r>
      <w:r w:rsidRPr="00170F0D">
        <w:rPr>
          <w:sz w:val="28"/>
          <w:szCs w:val="28"/>
        </w:rPr>
        <w:t>государственными</w:t>
      </w:r>
      <w:r w:rsidR="001B668A" w:rsidRPr="00170F0D">
        <w:rPr>
          <w:sz w:val="28"/>
          <w:szCs w:val="28"/>
        </w:rPr>
        <w:t xml:space="preserve"> </w:t>
      </w:r>
      <w:r w:rsidRPr="00170F0D">
        <w:rPr>
          <w:sz w:val="28"/>
          <w:szCs w:val="28"/>
        </w:rPr>
        <w:t>учреждениями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администраторами</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программ,</w:t>
      </w:r>
      <w:r w:rsidR="001B668A" w:rsidRPr="00170F0D">
        <w:rPr>
          <w:sz w:val="28"/>
          <w:szCs w:val="28"/>
        </w:rPr>
        <w:t xml:space="preserve"> </w:t>
      </w:r>
      <w:r w:rsidRPr="00170F0D">
        <w:rPr>
          <w:sz w:val="28"/>
          <w:szCs w:val="28"/>
        </w:rPr>
        <w:t>чтобы</w:t>
      </w:r>
      <w:r w:rsidR="001B668A" w:rsidRPr="00170F0D">
        <w:rPr>
          <w:sz w:val="28"/>
          <w:szCs w:val="28"/>
        </w:rPr>
        <w:t xml:space="preserve"> </w:t>
      </w:r>
      <w:r w:rsidRPr="00170F0D">
        <w:rPr>
          <w:sz w:val="28"/>
          <w:szCs w:val="28"/>
        </w:rPr>
        <w:t>избежать</w:t>
      </w:r>
      <w:r w:rsidR="001B668A" w:rsidRPr="00170F0D">
        <w:rPr>
          <w:sz w:val="28"/>
          <w:szCs w:val="28"/>
        </w:rPr>
        <w:t xml:space="preserve"> </w:t>
      </w:r>
      <w:r w:rsidRPr="00170F0D">
        <w:rPr>
          <w:sz w:val="28"/>
          <w:szCs w:val="28"/>
        </w:rPr>
        <w:t>двойного</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полностью</w:t>
      </w:r>
      <w:r w:rsidR="001B668A" w:rsidRPr="00170F0D">
        <w:rPr>
          <w:sz w:val="28"/>
          <w:szCs w:val="28"/>
        </w:rPr>
        <w:t xml:space="preserve"> </w:t>
      </w:r>
      <w:r w:rsidRPr="00170F0D">
        <w:rPr>
          <w:sz w:val="28"/>
          <w:szCs w:val="28"/>
        </w:rPr>
        <w:t>исключаются</w:t>
      </w:r>
      <w:r w:rsidR="001B668A" w:rsidRPr="00170F0D">
        <w:rPr>
          <w:sz w:val="28"/>
          <w:szCs w:val="28"/>
        </w:rPr>
        <w:t xml:space="preserve"> </w:t>
      </w:r>
      <w:r w:rsidRPr="00170F0D">
        <w:rPr>
          <w:sz w:val="28"/>
          <w:szCs w:val="28"/>
        </w:rPr>
        <w:t>сальдо</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взаимным</w:t>
      </w:r>
      <w:r w:rsidR="001B668A" w:rsidRPr="00170F0D">
        <w:rPr>
          <w:sz w:val="28"/>
          <w:szCs w:val="28"/>
        </w:rPr>
        <w:t xml:space="preserve"> </w:t>
      </w:r>
      <w:r w:rsidRPr="00170F0D">
        <w:rPr>
          <w:sz w:val="28"/>
          <w:szCs w:val="28"/>
        </w:rPr>
        <w:t>расчетам</w:t>
      </w:r>
      <w:r w:rsidR="001B668A" w:rsidRPr="00170F0D">
        <w:rPr>
          <w:sz w:val="28"/>
          <w:szCs w:val="28"/>
        </w:rPr>
        <w:t xml:space="preserve"> </w:t>
      </w:r>
      <w:r w:rsidRPr="00170F0D">
        <w:rPr>
          <w:sz w:val="28"/>
          <w:szCs w:val="28"/>
        </w:rPr>
        <w:t>между</w:t>
      </w:r>
      <w:r w:rsidR="001B668A" w:rsidRPr="00170F0D">
        <w:rPr>
          <w:sz w:val="28"/>
          <w:szCs w:val="28"/>
        </w:rPr>
        <w:t xml:space="preserve"> </w:t>
      </w:r>
      <w:r w:rsidRPr="00170F0D">
        <w:rPr>
          <w:sz w:val="28"/>
          <w:szCs w:val="28"/>
        </w:rPr>
        <w:t>этими</w:t>
      </w:r>
      <w:r w:rsidR="001B668A" w:rsidRPr="00170F0D">
        <w:rPr>
          <w:sz w:val="28"/>
          <w:szCs w:val="28"/>
        </w:rPr>
        <w:t xml:space="preserve"> </w:t>
      </w:r>
      <w:r w:rsidRPr="00170F0D">
        <w:rPr>
          <w:sz w:val="28"/>
          <w:szCs w:val="28"/>
        </w:rPr>
        <w:t>структурами,</w:t>
      </w:r>
      <w:r w:rsidR="001B668A" w:rsidRPr="00170F0D">
        <w:rPr>
          <w:sz w:val="28"/>
          <w:szCs w:val="28"/>
        </w:rPr>
        <w:t xml:space="preserve"> </w:t>
      </w:r>
      <w:r w:rsidRPr="00170F0D">
        <w:rPr>
          <w:sz w:val="28"/>
          <w:szCs w:val="28"/>
        </w:rPr>
        <w:t>обеспечивая</w:t>
      </w:r>
      <w:r w:rsidR="001B668A" w:rsidRPr="00170F0D">
        <w:rPr>
          <w:sz w:val="28"/>
          <w:szCs w:val="28"/>
        </w:rPr>
        <w:t xml:space="preserve"> </w:t>
      </w:r>
      <w:r w:rsidRPr="00170F0D">
        <w:rPr>
          <w:sz w:val="28"/>
          <w:szCs w:val="28"/>
        </w:rPr>
        <w:t>точность</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прозрачность</w:t>
      </w:r>
      <w:r w:rsidR="001B668A" w:rsidRPr="00170F0D">
        <w:rPr>
          <w:sz w:val="28"/>
          <w:szCs w:val="28"/>
        </w:rPr>
        <w:t xml:space="preserve"> </w:t>
      </w:r>
      <w:r w:rsidRPr="00170F0D">
        <w:rPr>
          <w:sz w:val="28"/>
          <w:szCs w:val="28"/>
        </w:rPr>
        <w:t>отчетных</w:t>
      </w:r>
      <w:r w:rsidR="001B668A" w:rsidRPr="00170F0D">
        <w:rPr>
          <w:sz w:val="28"/>
          <w:szCs w:val="28"/>
        </w:rPr>
        <w:t xml:space="preserve"> </w:t>
      </w:r>
      <w:r w:rsidRPr="00170F0D">
        <w:rPr>
          <w:sz w:val="28"/>
          <w:szCs w:val="28"/>
        </w:rPr>
        <w:t>данных.</w:t>
      </w:r>
      <w:r w:rsidR="001B668A" w:rsidRPr="00170F0D">
        <w:rPr>
          <w:sz w:val="28"/>
          <w:szCs w:val="28"/>
        </w:rPr>
        <w:t xml:space="preserve"> </w:t>
      </w:r>
    </w:p>
    <w:p w14:paraId="44C5639E" w14:textId="77777777" w:rsidR="00C6695F" w:rsidRPr="00170F0D" w:rsidRDefault="007F0507" w:rsidP="002B78AF">
      <w:pPr>
        <w:ind w:firstLine="709"/>
        <w:jc w:val="both"/>
        <w:rPr>
          <w:sz w:val="28"/>
          <w:szCs w:val="28"/>
        </w:rPr>
      </w:pPr>
      <w:r w:rsidRPr="00170F0D">
        <w:rPr>
          <w:sz w:val="28"/>
          <w:szCs w:val="28"/>
        </w:rPr>
        <w:t>Соблюдение</w:t>
      </w:r>
      <w:r w:rsidR="001B668A" w:rsidRPr="00170F0D">
        <w:rPr>
          <w:sz w:val="28"/>
          <w:szCs w:val="28"/>
        </w:rPr>
        <w:t xml:space="preserve"> </w:t>
      </w:r>
      <w:r w:rsidRPr="00170F0D">
        <w:rPr>
          <w:sz w:val="28"/>
          <w:szCs w:val="28"/>
        </w:rPr>
        <w:t>вышеуказанных</w:t>
      </w:r>
      <w:r w:rsidR="001B668A" w:rsidRPr="00170F0D">
        <w:rPr>
          <w:sz w:val="28"/>
          <w:szCs w:val="28"/>
        </w:rPr>
        <w:t xml:space="preserve"> </w:t>
      </w:r>
      <w:r w:rsidRPr="00170F0D">
        <w:rPr>
          <w:sz w:val="28"/>
          <w:szCs w:val="28"/>
        </w:rPr>
        <w:t>этапов</w:t>
      </w:r>
      <w:r w:rsidR="001B668A" w:rsidRPr="00170F0D">
        <w:rPr>
          <w:sz w:val="28"/>
          <w:szCs w:val="28"/>
        </w:rPr>
        <w:t xml:space="preserve"> </w:t>
      </w:r>
      <w:r w:rsidRPr="00170F0D">
        <w:rPr>
          <w:sz w:val="28"/>
          <w:szCs w:val="28"/>
        </w:rPr>
        <w:t>работы</w:t>
      </w:r>
      <w:r w:rsidR="001B668A" w:rsidRPr="00170F0D">
        <w:rPr>
          <w:sz w:val="28"/>
          <w:szCs w:val="28"/>
        </w:rPr>
        <w:t xml:space="preserve"> </w:t>
      </w:r>
      <w:r w:rsidRPr="00170F0D">
        <w:rPr>
          <w:sz w:val="28"/>
          <w:szCs w:val="28"/>
        </w:rPr>
        <w:t>позволяет</w:t>
      </w:r>
      <w:r w:rsidR="001B668A" w:rsidRPr="00170F0D">
        <w:rPr>
          <w:sz w:val="28"/>
          <w:szCs w:val="28"/>
        </w:rPr>
        <w:t xml:space="preserve"> </w:t>
      </w:r>
      <w:r w:rsidRPr="00170F0D">
        <w:rPr>
          <w:sz w:val="28"/>
          <w:szCs w:val="28"/>
        </w:rPr>
        <w:t>формировать</w:t>
      </w:r>
      <w:r w:rsidR="001B668A" w:rsidRPr="00170F0D">
        <w:rPr>
          <w:sz w:val="28"/>
          <w:szCs w:val="28"/>
        </w:rPr>
        <w:t xml:space="preserve"> </w:t>
      </w:r>
      <w:r w:rsidRPr="00170F0D">
        <w:rPr>
          <w:sz w:val="28"/>
          <w:szCs w:val="28"/>
        </w:rPr>
        <w:t>общую</w:t>
      </w:r>
      <w:r w:rsidR="001B668A" w:rsidRPr="00170F0D">
        <w:rPr>
          <w:sz w:val="28"/>
          <w:szCs w:val="28"/>
        </w:rPr>
        <w:t xml:space="preserve"> </w:t>
      </w:r>
      <w:r w:rsidRPr="00170F0D">
        <w:rPr>
          <w:sz w:val="28"/>
          <w:szCs w:val="28"/>
        </w:rPr>
        <w:t>картину</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деятельности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предоставляя</w:t>
      </w:r>
      <w:r w:rsidR="001B668A" w:rsidRPr="00170F0D">
        <w:rPr>
          <w:sz w:val="28"/>
          <w:szCs w:val="28"/>
        </w:rPr>
        <w:t xml:space="preserve"> </w:t>
      </w:r>
      <w:r w:rsidRPr="00170F0D">
        <w:rPr>
          <w:sz w:val="28"/>
          <w:szCs w:val="28"/>
        </w:rPr>
        <w:t>надежную</w:t>
      </w:r>
      <w:r w:rsidR="001B668A" w:rsidRPr="00170F0D">
        <w:rPr>
          <w:sz w:val="28"/>
          <w:szCs w:val="28"/>
        </w:rPr>
        <w:t xml:space="preserve"> </w:t>
      </w:r>
      <w:r w:rsidRPr="00170F0D">
        <w:rPr>
          <w:sz w:val="28"/>
          <w:szCs w:val="28"/>
        </w:rPr>
        <w:t>основу</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принятия</w:t>
      </w:r>
      <w:r w:rsidR="001B668A" w:rsidRPr="00170F0D">
        <w:rPr>
          <w:sz w:val="28"/>
          <w:szCs w:val="28"/>
        </w:rPr>
        <w:t xml:space="preserve"> </w:t>
      </w:r>
      <w:r w:rsidRPr="00170F0D">
        <w:rPr>
          <w:sz w:val="28"/>
          <w:szCs w:val="28"/>
        </w:rPr>
        <w:t>экономических</w:t>
      </w:r>
      <w:r w:rsidR="001B668A" w:rsidRPr="00170F0D">
        <w:rPr>
          <w:sz w:val="28"/>
          <w:szCs w:val="28"/>
        </w:rPr>
        <w:t xml:space="preserve"> </w:t>
      </w:r>
      <w:r w:rsidRPr="00170F0D">
        <w:rPr>
          <w:sz w:val="28"/>
          <w:szCs w:val="28"/>
        </w:rPr>
        <w:t>решений.</w:t>
      </w:r>
      <w:r w:rsidR="009863E9" w:rsidRPr="00170F0D">
        <w:rPr>
          <w:sz w:val="28"/>
          <w:szCs w:val="28"/>
        </w:rPr>
        <w:t xml:space="preserve"> </w:t>
      </w:r>
    </w:p>
    <w:p w14:paraId="2FE097DA" w14:textId="2ABE2C2B" w:rsidR="007F0507" w:rsidRPr="00170F0D" w:rsidRDefault="007F0507" w:rsidP="002B78AF">
      <w:pPr>
        <w:ind w:firstLine="709"/>
        <w:jc w:val="both"/>
        <w:rPr>
          <w:sz w:val="28"/>
          <w:szCs w:val="28"/>
          <w:lang w:val="kk-KZ"/>
        </w:rPr>
      </w:pPr>
      <w:r w:rsidRPr="00170F0D">
        <w:rPr>
          <w:sz w:val="28"/>
          <w:szCs w:val="28"/>
        </w:rPr>
        <w:t>Консолидированная</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часть</w:t>
      </w:r>
      <w:r w:rsidR="001B668A" w:rsidRPr="00170F0D">
        <w:rPr>
          <w:sz w:val="28"/>
          <w:szCs w:val="28"/>
        </w:rPr>
        <w:t xml:space="preserve"> </w:t>
      </w:r>
      <w:r w:rsidRPr="00170F0D">
        <w:rPr>
          <w:sz w:val="28"/>
          <w:szCs w:val="28"/>
        </w:rPr>
        <w:t>годового</w:t>
      </w:r>
      <w:r w:rsidR="001B668A" w:rsidRPr="00170F0D">
        <w:rPr>
          <w:sz w:val="28"/>
          <w:szCs w:val="28"/>
        </w:rPr>
        <w:t xml:space="preserve"> </w:t>
      </w:r>
      <w:r w:rsidRPr="00170F0D">
        <w:rPr>
          <w:sz w:val="28"/>
          <w:szCs w:val="28"/>
        </w:rPr>
        <w:t>отчета</w:t>
      </w:r>
      <w:r w:rsidR="001B668A" w:rsidRPr="00170F0D">
        <w:rPr>
          <w:sz w:val="28"/>
          <w:szCs w:val="28"/>
        </w:rPr>
        <w:t xml:space="preserve"> </w:t>
      </w:r>
      <w:r w:rsidRPr="00170F0D">
        <w:rPr>
          <w:sz w:val="28"/>
          <w:szCs w:val="28"/>
        </w:rPr>
        <w:t>об</w:t>
      </w:r>
      <w:r w:rsidR="001B668A" w:rsidRPr="00170F0D">
        <w:rPr>
          <w:sz w:val="28"/>
          <w:szCs w:val="28"/>
        </w:rPr>
        <w:t xml:space="preserve"> </w:t>
      </w:r>
      <w:r w:rsidRPr="00170F0D">
        <w:rPr>
          <w:sz w:val="28"/>
          <w:szCs w:val="28"/>
        </w:rPr>
        <w:t>исполнении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представлена</w:t>
      </w:r>
      <w:r w:rsidR="001B668A" w:rsidRPr="00170F0D">
        <w:rPr>
          <w:sz w:val="28"/>
          <w:szCs w:val="28"/>
        </w:rPr>
        <w:t xml:space="preserve"> </w:t>
      </w:r>
      <w:r w:rsidRPr="00170F0D">
        <w:rPr>
          <w:sz w:val="28"/>
          <w:szCs w:val="28"/>
        </w:rPr>
        <w:t>в</w:t>
      </w:r>
      <w:r w:rsidR="001B668A" w:rsidRPr="00170F0D">
        <w:rPr>
          <w:sz w:val="28"/>
          <w:szCs w:val="28"/>
        </w:rPr>
        <w:t xml:space="preserve"> </w:t>
      </w:r>
      <w:r w:rsidR="002B78AF" w:rsidRPr="00170F0D">
        <w:rPr>
          <w:sz w:val="28"/>
          <w:szCs w:val="28"/>
        </w:rPr>
        <w:t>р</w:t>
      </w:r>
      <w:r w:rsidRPr="00170F0D">
        <w:rPr>
          <w:sz w:val="28"/>
          <w:szCs w:val="28"/>
        </w:rPr>
        <w:t>исунке</w:t>
      </w:r>
      <w:r w:rsidR="001B668A" w:rsidRPr="00170F0D">
        <w:rPr>
          <w:sz w:val="28"/>
          <w:szCs w:val="28"/>
        </w:rPr>
        <w:t xml:space="preserve"> </w:t>
      </w:r>
      <w:r w:rsidR="00FA2B26" w:rsidRPr="00170F0D">
        <w:rPr>
          <w:sz w:val="28"/>
          <w:szCs w:val="28"/>
        </w:rPr>
        <w:t>6</w:t>
      </w:r>
      <w:r w:rsidR="002B78AF" w:rsidRPr="00170F0D">
        <w:rPr>
          <w:sz w:val="28"/>
          <w:szCs w:val="28"/>
          <w:lang w:val="kk-KZ"/>
        </w:rPr>
        <w:t>.</w:t>
      </w:r>
    </w:p>
    <w:p w14:paraId="562E4060" w14:textId="77777777" w:rsidR="007F0507" w:rsidRPr="00170F0D" w:rsidRDefault="007F0507" w:rsidP="007F0507">
      <w:pPr>
        <w:ind w:left="57" w:right="57" w:firstLine="709"/>
        <w:jc w:val="both"/>
        <w:rPr>
          <w:sz w:val="28"/>
          <w:szCs w:val="28"/>
        </w:rPr>
      </w:pPr>
    </w:p>
    <w:p w14:paraId="47689195" w14:textId="77777777" w:rsidR="007F0507" w:rsidRPr="00170F0D" w:rsidRDefault="007F0507" w:rsidP="002B78AF">
      <w:pPr>
        <w:ind w:left="57" w:right="-1" w:hanging="57"/>
        <w:jc w:val="both"/>
        <w:rPr>
          <w:sz w:val="28"/>
          <w:szCs w:val="28"/>
        </w:rPr>
      </w:pPr>
      <w:r w:rsidRPr="00170F0D">
        <w:rPr>
          <w:noProof/>
          <w:sz w:val="28"/>
          <w:szCs w:val="28"/>
          <w14:ligatures w14:val="standardContextual"/>
        </w:rPr>
        <w:drawing>
          <wp:inline distT="0" distB="0" distL="0" distR="0" wp14:anchorId="12ACB9D6" wp14:editId="415DE122">
            <wp:extent cx="5958840" cy="4230254"/>
            <wp:effectExtent l="0" t="57150" r="0" b="94615"/>
            <wp:docPr id="1530942328"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58F16F41" w14:textId="77777777" w:rsidR="002B78AF" w:rsidRPr="00170F0D" w:rsidRDefault="002B78AF" w:rsidP="002B78AF">
      <w:pPr>
        <w:ind w:right="-1"/>
        <w:jc w:val="center"/>
        <w:rPr>
          <w:sz w:val="16"/>
          <w:szCs w:val="16"/>
          <w:lang w:val="kk-KZ"/>
        </w:rPr>
      </w:pPr>
    </w:p>
    <w:p w14:paraId="11A5D61A" w14:textId="540D344A" w:rsidR="009B1ED1" w:rsidRPr="00170F0D" w:rsidRDefault="007F0507" w:rsidP="002B78AF">
      <w:pPr>
        <w:ind w:right="-1"/>
        <w:jc w:val="center"/>
        <w:rPr>
          <w:sz w:val="28"/>
          <w:szCs w:val="28"/>
        </w:rPr>
      </w:pPr>
      <w:r w:rsidRPr="00170F0D">
        <w:rPr>
          <w:sz w:val="28"/>
          <w:szCs w:val="28"/>
        </w:rPr>
        <w:t>Рисунок</w:t>
      </w:r>
      <w:r w:rsidR="001B668A" w:rsidRPr="00170F0D">
        <w:rPr>
          <w:sz w:val="28"/>
          <w:szCs w:val="28"/>
        </w:rPr>
        <w:t xml:space="preserve"> </w:t>
      </w:r>
      <w:r w:rsidR="00FA2B26" w:rsidRPr="00170F0D">
        <w:rPr>
          <w:sz w:val="28"/>
          <w:szCs w:val="28"/>
        </w:rPr>
        <w:t>6</w:t>
      </w:r>
      <w:r w:rsidR="001B668A" w:rsidRPr="00170F0D">
        <w:rPr>
          <w:sz w:val="28"/>
          <w:szCs w:val="28"/>
        </w:rPr>
        <w:t xml:space="preserve"> </w:t>
      </w:r>
      <w:r w:rsidR="009B1ED1" w:rsidRPr="00170F0D">
        <w:rPr>
          <w:sz w:val="28"/>
          <w:szCs w:val="28"/>
        </w:rPr>
        <w:t>–</w:t>
      </w:r>
      <w:r w:rsidR="001B668A" w:rsidRPr="00170F0D">
        <w:rPr>
          <w:sz w:val="28"/>
          <w:szCs w:val="28"/>
        </w:rPr>
        <w:t xml:space="preserve"> </w:t>
      </w:r>
      <w:r w:rsidRPr="00170F0D">
        <w:rPr>
          <w:sz w:val="28"/>
          <w:szCs w:val="28"/>
        </w:rPr>
        <w:t>Консолидированная</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часть</w:t>
      </w:r>
      <w:r w:rsidR="001B668A" w:rsidRPr="00170F0D">
        <w:rPr>
          <w:sz w:val="28"/>
          <w:szCs w:val="28"/>
        </w:rPr>
        <w:t xml:space="preserve"> </w:t>
      </w:r>
      <w:r w:rsidRPr="00170F0D">
        <w:rPr>
          <w:sz w:val="28"/>
          <w:szCs w:val="28"/>
        </w:rPr>
        <w:t>годового</w:t>
      </w:r>
      <w:r w:rsidR="001B668A" w:rsidRPr="00170F0D">
        <w:rPr>
          <w:sz w:val="28"/>
          <w:szCs w:val="28"/>
        </w:rPr>
        <w:t xml:space="preserve"> </w:t>
      </w:r>
      <w:r w:rsidRPr="00170F0D">
        <w:rPr>
          <w:sz w:val="28"/>
          <w:szCs w:val="28"/>
        </w:rPr>
        <w:t>отчета</w:t>
      </w:r>
      <w:r w:rsidR="001B668A" w:rsidRPr="00170F0D">
        <w:rPr>
          <w:sz w:val="28"/>
          <w:szCs w:val="28"/>
        </w:rPr>
        <w:t xml:space="preserve"> </w:t>
      </w:r>
      <w:r w:rsidRPr="00170F0D">
        <w:rPr>
          <w:sz w:val="28"/>
          <w:szCs w:val="28"/>
        </w:rPr>
        <w:t>об</w:t>
      </w:r>
      <w:r w:rsidR="001B668A" w:rsidRPr="00170F0D">
        <w:rPr>
          <w:sz w:val="28"/>
          <w:szCs w:val="28"/>
        </w:rPr>
        <w:t xml:space="preserve"> </w:t>
      </w:r>
      <w:r w:rsidRPr="00170F0D">
        <w:rPr>
          <w:sz w:val="28"/>
          <w:szCs w:val="28"/>
        </w:rPr>
        <w:t>исполнении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p>
    <w:p w14:paraId="2213562D" w14:textId="77777777" w:rsidR="009B1ED1" w:rsidRPr="00170F0D" w:rsidRDefault="009B1ED1" w:rsidP="002B78AF">
      <w:pPr>
        <w:ind w:right="-1"/>
        <w:jc w:val="center"/>
        <w:rPr>
          <w:sz w:val="16"/>
          <w:szCs w:val="16"/>
        </w:rPr>
      </w:pPr>
    </w:p>
    <w:p w14:paraId="5ADDAEB3" w14:textId="7ED3E921" w:rsidR="007F0507" w:rsidRPr="00170F0D" w:rsidRDefault="009B1ED1" w:rsidP="002B78AF">
      <w:pPr>
        <w:ind w:firstLine="709"/>
        <w:rPr>
          <w:sz w:val="28"/>
          <w:szCs w:val="28"/>
        </w:rPr>
      </w:pPr>
      <w:r w:rsidRPr="00170F0D">
        <w:t>Примечание</w:t>
      </w:r>
      <w:r w:rsidR="001B668A" w:rsidRPr="00170F0D">
        <w:t xml:space="preserve"> </w:t>
      </w:r>
      <w:r w:rsidRPr="00170F0D">
        <w:t>–</w:t>
      </w:r>
      <w:r w:rsidR="001B668A" w:rsidRPr="00170F0D">
        <w:t xml:space="preserve"> </w:t>
      </w:r>
      <w:r w:rsidRPr="00170F0D">
        <w:t>Составлено</w:t>
      </w:r>
      <w:r w:rsidR="001B668A" w:rsidRPr="00170F0D">
        <w:t xml:space="preserve"> </w:t>
      </w:r>
      <w:r w:rsidRPr="00170F0D">
        <w:t>автором</w:t>
      </w:r>
    </w:p>
    <w:p w14:paraId="10444E6D" w14:textId="77777777" w:rsidR="00BF317A" w:rsidRPr="00170F0D" w:rsidRDefault="00BF317A" w:rsidP="002B78AF">
      <w:pPr>
        <w:ind w:firstLine="709"/>
        <w:jc w:val="both"/>
        <w:rPr>
          <w:sz w:val="28"/>
          <w:szCs w:val="28"/>
        </w:rPr>
      </w:pPr>
    </w:p>
    <w:p w14:paraId="0583E545" w14:textId="3973D60E" w:rsidR="007F0507" w:rsidRPr="00170F0D" w:rsidRDefault="007F0507" w:rsidP="002B78AF">
      <w:pPr>
        <w:ind w:firstLine="709"/>
        <w:jc w:val="both"/>
        <w:rPr>
          <w:sz w:val="28"/>
          <w:szCs w:val="28"/>
        </w:rPr>
      </w:pPr>
      <w:r w:rsidRPr="00170F0D">
        <w:rPr>
          <w:sz w:val="28"/>
          <w:szCs w:val="28"/>
        </w:rPr>
        <w:t>Согласно</w:t>
      </w:r>
      <w:r w:rsidR="001B668A" w:rsidRPr="00170F0D">
        <w:rPr>
          <w:sz w:val="28"/>
          <w:szCs w:val="28"/>
        </w:rPr>
        <w:t xml:space="preserve"> </w:t>
      </w:r>
      <w:r w:rsidRPr="00170F0D">
        <w:rPr>
          <w:sz w:val="28"/>
          <w:szCs w:val="28"/>
        </w:rPr>
        <w:t>Правилам</w:t>
      </w:r>
      <w:r w:rsidR="001B668A" w:rsidRPr="00170F0D">
        <w:rPr>
          <w:sz w:val="28"/>
          <w:szCs w:val="28"/>
        </w:rPr>
        <w:t xml:space="preserve"> </w:t>
      </w:r>
      <w:r w:rsidRPr="00170F0D">
        <w:rPr>
          <w:sz w:val="28"/>
          <w:szCs w:val="28"/>
        </w:rPr>
        <w:t>составления</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7F5351" w:rsidRPr="00170F0D">
        <w:rPr>
          <w:sz w:val="28"/>
          <w:szCs w:val="28"/>
        </w:rPr>
        <w:t xml:space="preserve"> </w:t>
      </w:r>
      <w:r w:rsidRPr="00170F0D">
        <w:rPr>
          <w:sz w:val="28"/>
          <w:szCs w:val="28"/>
        </w:rPr>
        <w:t>администраторами</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программ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местными</w:t>
      </w:r>
      <w:r w:rsidR="001B668A" w:rsidRPr="00170F0D">
        <w:rPr>
          <w:sz w:val="28"/>
          <w:szCs w:val="28"/>
        </w:rPr>
        <w:t xml:space="preserve"> </w:t>
      </w:r>
      <w:r w:rsidRPr="00170F0D">
        <w:rPr>
          <w:sz w:val="28"/>
          <w:szCs w:val="28"/>
        </w:rPr>
        <w:t>уполномоченными</w:t>
      </w:r>
      <w:r w:rsidR="001B668A" w:rsidRPr="00170F0D">
        <w:rPr>
          <w:sz w:val="28"/>
          <w:szCs w:val="28"/>
        </w:rPr>
        <w:t xml:space="preserve"> </w:t>
      </w:r>
      <w:r w:rsidRPr="00170F0D">
        <w:rPr>
          <w:sz w:val="28"/>
          <w:szCs w:val="28"/>
        </w:rPr>
        <w:t>органами</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исполнению</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администраторы</w:t>
      </w:r>
      <w:r w:rsidR="001B668A" w:rsidRPr="00170F0D">
        <w:rPr>
          <w:sz w:val="28"/>
          <w:szCs w:val="28"/>
        </w:rPr>
        <w:t xml:space="preserve"> </w:t>
      </w:r>
      <w:r w:rsidRPr="00170F0D">
        <w:rPr>
          <w:sz w:val="28"/>
          <w:szCs w:val="28"/>
        </w:rPr>
        <w:t>республиканских</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программ</w:t>
      </w:r>
      <w:r w:rsidR="001B668A" w:rsidRPr="00170F0D">
        <w:rPr>
          <w:sz w:val="28"/>
          <w:szCs w:val="28"/>
        </w:rPr>
        <w:t xml:space="preserve"> </w:t>
      </w:r>
      <w:r w:rsidRPr="00170F0D">
        <w:rPr>
          <w:sz w:val="28"/>
          <w:szCs w:val="28"/>
        </w:rPr>
        <w:t>обязаны</w:t>
      </w:r>
      <w:r w:rsidR="001B668A" w:rsidRPr="00170F0D">
        <w:rPr>
          <w:sz w:val="28"/>
          <w:szCs w:val="28"/>
        </w:rPr>
        <w:t xml:space="preserve"> </w:t>
      </w:r>
      <w:r w:rsidRPr="00170F0D">
        <w:rPr>
          <w:sz w:val="28"/>
          <w:szCs w:val="28"/>
        </w:rPr>
        <w:t>предоставлять</w:t>
      </w:r>
      <w:r w:rsidR="001B668A" w:rsidRPr="00170F0D">
        <w:rPr>
          <w:sz w:val="28"/>
          <w:szCs w:val="28"/>
        </w:rPr>
        <w:t xml:space="preserve"> </w:t>
      </w:r>
      <w:r w:rsidRPr="00170F0D">
        <w:rPr>
          <w:sz w:val="28"/>
          <w:szCs w:val="28"/>
        </w:rPr>
        <w:t>полугодовую</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годовую</w:t>
      </w:r>
      <w:r w:rsidR="001B668A" w:rsidRPr="00170F0D">
        <w:rPr>
          <w:sz w:val="28"/>
          <w:szCs w:val="28"/>
        </w:rPr>
        <w:t xml:space="preserve"> </w:t>
      </w:r>
      <w:r w:rsidRPr="00170F0D">
        <w:rPr>
          <w:sz w:val="28"/>
          <w:szCs w:val="28"/>
        </w:rPr>
        <w:t>консолидированную</w:t>
      </w:r>
      <w:r w:rsidR="001B668A" w:rsidRPr="00170F0D">
        <w:rPr>
          <w:sz w:val="28"/>
          <w:szCs w:val="28"/>
        </w:rPr>
        <w:t xml:space="preserve"> </w:t>
      </w:r>
      <w:r w:rsidRPr="00170F0D">
        <w:rPr>
          <w:sz w:val="28"/>
          <w:szCs w:val="28"/>
        </w:rPr>
        <w:t>финансовую</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соответствующим</w:t>
      </w:r>
      <w:r w:rsidR="001B668A" w:rsidRPr="00170F0D">
        <w:rPr>
          <w:sz w:val="28"/>
          <w:szCs w:val="28"/>
        </w:rPr>
        <w:t xml:space="preserve"> </w:t>
      </w:r>
      <w:r w:rsidRPr="00170F0D">
        <w:rPr>
          <w:sz w:val="28"/>
          <w:szCs w:val="28"/>
        </w:rPr>
        <w:t>органам:</w:t>
      </w:r>
      <w:r w:rsidR="001B668A" w:rsidRPr="00170F0D">
        <w:rPr>
          <w:sz w:val="28"/>
          <w:szCs w:val="28"/>
        </w:rPr>
        <w:t xml:space="preserve"> </w:t>
      </w:r>
      <w:r w:rsidRPr="00170F0D">
        <w:rPr>
          <w:sz w:val="28"/>
          <w:szCs w:val="28"/>
        </w:rPr>
        <w:t>местному</w:t>
      </w:r>
      <w:r w:rsidR="001B668A" w:rsidRPr="00170F0D">
        <w:rPr>
          <w:sz w:val="28"/>
          <w:szCs w:val="28"/>
        </w:rPr>
        <w:t xml:space="preserve"> </w:t>
      </w:r>
      <w:r w:rsidRPr="00170F0D">
        <w:rPr>
          <w:sz w:val="28"/>
          <w:szCs w:val="28"/>
        </w:rPr>
        <w:t>бюджетному</w:t>
      </w:r>
      <w:r w:rsidR="001B668A" w:rsidRPr="00170F0D">
        <w:rPr>
          <w:sz w:val="28"/>
          <w:szCs w:val="28"/>
        </w:rPr>
        <w:t xml:space="preserve"> </w:t>
      </w:r>
      <w:r w:rsidRPr="00170F0D">
        <w:rPr>
          <w:sz w:val="28"/>
          <w:szCs w:val="28"/>
        </w:rPr>
        <w:t>ведомству</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территориальному</w:t>
      </w:r>
      <w:r w:rsidR="001B668A" w:rsidRPr="00170F0D">
        <w:rPr>
          <w:sz w:val="28"/>
          <w:szCs w:val="28"/>
        </w:rPr>
        <w:t xml:space="preserve"> </w:t>
      </w:r>
      <w:r w:rsidRPr="00170F0D">
        <w:rPr>
          <w:sz w:val="28"/>
          <w:szCs w:val="28"/>
        </w:rPr>
        <w:t>подразделению</w:t>
      </w:r>
      <w:r w:rsidR="001B668A" w:rsidRPr="00170F0D">
        <w:rPr>
          <w:sz w:val="28"/>
          <w:szCs w:val="28"/>
        </w:rPr>
        <w:t xml:space="preserve"> </w:t>
      </w:r>
      <w:r w:rsidRPr="00170F0D">
        <w:rPr>
          <w:sz w:val="28"/>
          <w:szCs w:val="28"/>
        </w:rPr>
        <w:t>уполномоченного</w:t>
      </w:r>
      <w:r w:rsidR="001B668A" w:rsidRPr="00170F0D">
        <w:rPr>
          <w:sz w:val="28"/>
          <w:szCs w:val="28"/>
        </w:rPr>
        <w:t xml:space="preserve"> </w:t>
      </w:r>
      <w:r w:rsidRPr="00170F0D">
        <w:rPr>
          <w:sz w:val="28"/>
          <w:szCs w:val="28"/>
        </w:rPr>
        <w:t>органа</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внутреннему</w:t>
      </w:r>
      <w:r w:rsidR="001B668A" w:rsidRPr="00170F0D">
        <w:rPr>
          <w:sz w:val="28"/>
          <w:szCs w:val="28"/>
        </w:rPr>
        <w:t xml:space="preserve"> </w:t>
      </w:r>
      <w:r w:rsidRPr="00170F0D">
        <w:rPr>
          <w:sz w:val="28"/>
          <w:szCs w:val="28"/>
        </w:rPr>
        <w:t>государственному</w:t>
      </w:r>
      <w:r w:rsidR="001B668A" w:rsidRPr="00170F0D">
        <w:rPr>
          <w:sz w:val="28"/>
          <w:szCs w:val="28"/>
        </w:rPr>
        <w:t xml:space="preserve"> </w:t>
      </w:r>
      <w:r w:rsidRPr="00170F0D">
        <w:rPr>
          <w:sz w:val="28"/>
          <w:szCs w:val="28"/>
        </w:rPr>
        <w:t>аудиту.</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программ</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особым</w:t>
      </w:r>
      <w:r w:rsidR="001B668A" w:rsidRPr="00170F0D">
        <w:rPr>
          <w:sz w:val="28"/>
          <w:szCs w:val="28"/>
        </w:rPr>
        <w:t xml:space="preserve"> </w:t>
      </w:r>
      <w:r w:rsidRPr="00170F0D">
        <w:rPr>
          <w:sz w:val="28"/>
          <w:szCs w:val="28"/>
        </w:rPr>
        <w:t>порядком</w:t>
      </w:r>
      <w:r w:rsidR="001B668A" w:rsidRPr="00170F0D">
        <w:rPr>
          <w:sz w:val="28"/>
          <w:szCs w:val="28"/>
        </w:rPr>
        <w:t xml:space="preserve"> </w:t>
      </w:r>
      <w:r w:rsidRPr="00170F0D">
        <w:rPr>
          <w:sz w:val="28"/>
          <w:szCs w:val="28"/>
        </w:rPr>
        <w:t>финансирования</w:t>
      </w:r>
      <w:r w:rsidR="009536DF" w:rsidRPr="00170F0D">
        <w:rPr>
          <w:sz w:val="28"/>
          <w:szCs w:val="28"/>
        </w:rPr>
        <w:t>,</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адаптируется</w:t>
      </w:r>
      <w:r w:rsidR="001B668A" w:rsidRPr="00170F0D">
        <w:rPr>
          <w:sz w:val="28"/>
          <w:szCs w:val="28"/>
        </w:rPr>
        <w:t xml:space="preserve"> </w:t>
      </w:r>
      <w:r w:rsidRPr="00170F0D">
        <w:rPr>
          <w:sz w:val="28"/>
          <w:szCs w:val="28"/>
        </w:rPr>
        <w:t>согласно</w:t>
      </w:r>
      <w:r w:rsidR="001B668A" w:rsidRPr="00170F0D">
        <w:rPr>
          <w:sz w:val="28"/>
          <w:szCs w:val="28"/>
        </w:rPr>
        <w:t xml:space="preserve"> </w:t>
      </w:r>
      <w:r w:rsidRPr="00170F0D">
        <w:rPr>
          <w:sz w:val="28"/>
          <w:szCs w:val="28"/>
        </w:rPr>
        <w:t>законодательству</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секретах.</w:t>
      </w:r>
      <w:r w:rsidR="001B668A" w:rsidRPr="00170F0D">
        <w:rPr>
          <w:sz w:val="28"/>
          <w:szCs w:val="28"/>
        </w:rPr>
        <w:t xml:space="preserve"> </w:t>
      </w:r>
      <w:r w:rsidRPr="00170F0D">
        <w:rPr>
          <w:sz w:val="28"/>
          <w:szCs w:val="28"/>
        </w:rPr>
        <w:t>Годовая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должна</w:t>
      </w:r>
      <w:r w:rsidR="001B668A" w:rsidRPr="00170F0D">
        <w:rPr>
          <w:sz w:val="28"/>
          <w:szCs w:val="28"/>
        </w:rPr>
        <w:t xml:space="preserve"> </w:t>
      </w:r>
      <w:r w:rsidRPr="00170F0D">
        <w:rPr>
          <w:sz w:val="28"/>
          <w:szCs w:val="28"/>
        </w:rPr>
        <w:t>быть</w:t>
      </w:r>
      <w:r w:rsidR="001B668A" w:rsidRPr="00170F0D">
        <w:rPr>
          <w:sz w:val="28"/>
          <w:szCs w:val="28"/>
        </w:rPr>
        <w:t xml:space="preserve"> </w:t>
      </w:r>
      <w:r w:rsidRPr="00170F0D">
        <w:rPr>
          <w:sz w:val="28"/>
          <w:szCs w:val="28"/>
        </w:rPr>
        <w:t>представлена</w:t>
      </w:r>
      <w:r w:rsidR="001B668A" w:rsidRPr="00170F0D">
        <w:rPr>
          <w:sz w:val="28"/>
          <w:szCs w:val="28"/>
        </w:rPr>
        <w:t xml:space="preserve"> </w:t>
      </w:r>
      <w:r w:rsidRPr="00170F0D">
        <w:rPr>
          <w:sz w:val="28"/>
          <w:szCs w:val="28"/>
        </w:rPr>
        <w:t>Высшей</w:t>
      </w:r>
      <w:r w:rsidR="001B668A" w:rsidRPr="00170F0D">
        <w:rPr>
          <w:sz w:val="28"/>
          <w:szCs w:val="28"/>
        </w:rPr>
        <w:t xml:space="preserve"> </w:t>
      </w:r>
      <w:r w:rsidRPr="00170F0D">
        <w:rPr>
          <w:sz w:val="28"/>
          <w:szCs w:val="28"/>
        </w:rPr>
        <w:t>аудиторской</w:t>
      </w:r>
      <w:r w:rsidR="001B668A" w:rsidRPr="00170F0D">
        <w:rPr>
          <w:sz w:val="28"/>
          <w:szCs w:val="28"/>
        </w:rPr>
        <w:t xml:space="preserve"> </w:t>
      </w:r>
      <w:r w:rsidRPr="00170F0D">
        <w:rPr>
          <w:sz w:val="28"/>
          <w:szCs w:val="28"/>
        </w:rPr>
        <w:t>палате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течение</w:t>
      </w:r>
      <w:r w:rsidR="001B668A" w:rsidRPr="00170F0D">
        <w:rPr>
          <w:sz w:val="28"/>
          <w:szCs w:val="28"/>
        </w:rPr>
        <w:t xml:space="preserve"> </w:t>
      </w:r>
      <w:r w:rsidRPr="00170F0D">
        <w:rPr>
          <w:sz w:val="28"/>
          <w:szCs w:val="28"/>
        </w:rPr>
        <w:t>трех</w:t>
      </w:r>
      <w:r w:rsidR="001B668A" w:rsidRPr="00170F0D">
        <w:rPr>
          <w:sz w:val="28"/>
          <w:szCs w:val="28"/>
        </w:rPr>
        <w:t xml:space="preserve"> </w:t>
      </w:r>
      <w:r w:rsidRPr="00170F0D">
        <w:rPr>
          <w:sz w:val="28"/>
          <w:szCs w:val="28"/>
        </w:rPr>
        <w:t>рабочих</w:t>
      </w:r>
      <w:r w:rsidR="001B668A" w:rsidRPr="00170F0D">
        <w:rPr>
          <w:sz w:val="28"/>
          <w:szCs w:val="28"/>
        </w:rPr>
        <w:t xml:space="preserve"> </w:t>
      </w:r>
      <w:r w:rsidRPr="00170F0D">
        <w:rPr>
          <w:sz w:val="28"/>
          <w:szCs w:val="28"/>
        </w:rPr>
        <w:t>дней</w:t>
      </w:r>
      <w:r w:rsidR="001B668A" w:rsidRPr="00170F0D">
        <w:rPr>
          <w:sz w:val="28"/>
          <w:szCs w:val="28"/>
        </w:rPr>
        <w:t xml:space="preserve"> </w:t>
      </w:r>
      <w:r w:rsidRPr="00170F0D">
        <w:rPr>
          <w:sz w:val="28"/>
          <w:szCs w:val="28"/>
        </w:rPr>
        <w:t>после</w:t>
      </w:r>
      <w:r w:rsidR="001B668A" w:rsidRPr="00170F0D">
        <w:rPr>
          <w:sz w:val="28"/>
          <w:szCs w:val="28"/>
        </w:rPr>
        <w:t xml:space="preserve"> </w:t>
      </w:r>
      <w:r w:rsidRPr="00170F0D">
        <w:rPr>
          <w:sz w:val="28"/>
          <w:szCs w:val="28"/>
        </w:rPr>
        <w:t>согласования</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бюджетным</w:t>
      </w:r>
      <w:r w:rsidR="001B668A" w:rsidRPr="00170F0D">
        <w:rPr>
          <w:sz w:val="28"/>
          <w:szCs w:val="28"/>
        </w:rPr>
        <w:t xml:space="preserve"> </w:t>
      </w:r>
      <w:r w:rsidRPr="00170F0D">
        <w:rPr>
          <w:sz w:val="28"/>
          <w:szCs w:val="28"/>
        </w:rPr>
        <w:t>органом.</w:t>
      </w:r>
      <w:r w:rsidR="001B668A" w:rsidRPr="00170F0D">
        <w:rPr>
          <w:sz w:val="28"/>
          <w:szCs w:val="28"/>
        </w:rPr>
        <w:t xml:space="preserve"> </w:t>
      </w:r>
      <w:r w:rsidRPr="00170F0D">
        <w:rPr>
          <w:sz w:val="28"/>
          <w:szCs w:val="28"/>
        </w:rPr>
        <w:t>Если</w:t>
      </w:r>
      <w:r w:rsidR="001B668A" w:rsidRPr="00170F0D">
        <w:rPr>
          <w:sz w:val="28"/>
          <w:szCs w:val="28"/>
        </w:rPr>
        <w:t xml:space="preserve"> </w:t>
      </w:r>
      <w:r w:rsidRPr="00170F0D">
        <w:rPr>
          <w:sz w:val="28"/>
          <w:szCs w:val="28"/>
        </w:rPr>
        <w:t>срок</w:t>
      </w:r>
      <w:r w:rsidR="001B668A" w:rsidRPr="00170F0D">
        <w:rPr>
          <w:sz w:val="28"/>
          <w:szCs w:val="28"/>
        </w:rPr>
        <w:t xml:space="preserve"> </w:t>
      </w:r>
      <w:r w:rsidRPr="00170F0D">
        <w:rPr>
          <w:sz w:val="28"/>
          <w:szCs w:val="28"/>
        </w:rPr>
        <w:t>сдачи</w:t>
      </w:r>
      <w:r w:rsidR="001B668A" w:rsidRPr="00170F0D">
        <w:rPr>
          <w:sz w:val="28"/>
          <w:szCs w:val="28"/>
        </w:rPr>
        <w:t xml:space="preserve"> </w:t>
      </w:r>
      <w:r w:rsidRPr="00170F0D">
        <w:rPr>
          <w:sz w:val="28"/>
          <w:szCs w:val="28"/>
        </w:rPr>
        <w:t>приходится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выходной,</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подается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следующий</w:t>
      </w:r>
      <w:r w:rsidR="001B668A" w:rsidRPr="00170F0D">
        <w:rPr>
          <w:sz w:val="28"/>
          <w:szCs w:val="28"/>
        </w:rPr>
        <w:t xml:space="preserve"> </w:t>
      </w:r>
      <w:r w:rsidRPr="00170F0D">
        <w:rPr>
          <w:sz w:val="28"/>
          <w:szCs w:val="28"/>
        </w:rPr>
        <w:t>рабочий</w:t>
      </w:r>
      <w:r w:rsidR="001B668A" w:rsidRPr="00170F0D">
        <w:rPr>
          <w:sz w:val="28"/>
          <w:szCs w:val="28"/>
        </w:rPr>
        <w:t xml:space="preserve"> </w:t>
      </w:r>
      <w:r w:rsidRPr="00170F0D">
        <w:rPr>
          <w:sz w:val="28"/>
          <w:szCs w:val="28"/>
        </w:rPr>
        <w:t>день.</w:t>
      </w:r>
      <w:r w:rsidR="001B668A" w:rsidRPr="00170F0D">
        <w:rPr>
          <w:sz w:val="28"/>
          <w:szCs w:val="28"/>
        </w:rPr>
        <w:t xml:space="preserve"> </w:t>
      </w:r>
      <w:r w:rsidRPr="00170F0D">
        <w:rPr>
          <w:sz w:val="28"/>
          <w:szCs w:val="28"/>
        </w:rPr>
        <w:t>Несоответствующая</w:t>
      </w:r>
      <w:r w:rsidR="001B668A" w:rsidRPr="00170F0D">
        <w:rPr>
          <w:sz w:val="28"/>
          <w:szCs w:val="28"/>
        </w:rPr>
        <w:t xml:space="preserve"> </w:t>
      </w:r>
      <w:r w:rsidRPr="00170F0D">
        <w:rPr>
          <w:sz w:val="28"/>
          <w:szCs w:val="28"/>
        </w:rPr>
        <w:t>формам</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возвращается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доработку.</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основе</w:t>
      </w:r>
      <w:r w:rsidR="001B668A" w:rsidRPr="00170F0D">
        <w:rPr>
          <w:sz w:val="28"/>
          <w:szCs w:val="28"/>
        </w:rPr>
        <w:t xml:space="preserve"> </w:t>
      </w:r>
      <w:r w:rsidRPr="00170F0D">
        <w:rPr>
          <w:sz w:val="28"/>
          <w:szCs w:val="28"/>
        </w:rPr>
        <w:t>полученной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ведомство</w:t>
      </w:r>
      <w:r w:rsidR="001B668A" w:rsidRPr="00170F0D">
        <w:rPr>
          <w:sz w:val="28"/>
          <w:szCs w:val="28"/>
        </w:rPr>
        <w:t xml:space="preserve"> </w:t>
      </w:r>
      <w:r w:rsidRPr="00170F0D">
        <w:rPr>
          <w:sz w:val="28"/>
          <w:szCs w:val="28"/>
        </w:rPr>
        <w:t>формирует</w:t>
      </w:r>
      <w:r w:rsidR="001B668A" w:rsidRPr="00170F0D">
        <w:rPr>
          <w:sz w:val="28"/>
          <w:szCs w:val="28"/>
        </w:rPr>
        <w:t xml:space="preserve"> </w:t>
      </w:r>
      <w:r w:rsidRPr="00170F0D">
        <w:rPr>
          <w:sz w:val="28"/>
          <w:szCs w:val="28"/>
        </w:rPr>
        <w:t>консолидированную</w:t>
      </w:r>
      <w:r w:rsidR="001B668A" w:rsidRPr="00170F0D">
        <w:rPr>
          <w:sz w:val="28"/>
          <w:szCs w:val="28"/>
        </w:rPr>
        <w:t xml:space="preserve"> </w:t>
      </w:r>
      <w:r w:rsidRPr="00170F0D">
        <w:rPr>
          <w:sz w:val="28"/>
          <w:szCs w:val="28"/>
        </w:rPr>
        <w:t>финансовую</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исполнению</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местных</w:t>
      </w:r>
      <w:r w:rsidR="001B668A" w:rsidRPr="00170F0D">
        <w:rPr>
          <w:sz w:val="28"/>
          <w:szCs w:val="28"/>
        </w:rPr>
        <w:t xml:space="preserve"> </w:t>
      </w:r>
      <w:r w:rsidRPr="00170F0D">
        <w:rPr>
          <w:sz w:val="28"/>
          <w:szCs w:val="28"/>
        </w:rPr>
        <w:t>бюджетов,</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используется</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аналитических</w:t>
      </w:r>
      <w:r w:rsidR="001B668A" w:rsidRPr="00170F0D">
        <w:rPr>
          <w:sz w:val="28"/>
          <w:szCs w:val="28"/>
        </w:rPr>
        <w:t xml:space="preserve"> </w:t>
      </w:r>
      <w:r w:rsidRPr="00170F0D">
        <w:rPr>
          <w:sz w:val="28"/>
          <w:szCs w:val="28"/>
        </w:rPr>
        <w:t>целей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формирования</w:t>
      </w:r>
      <w:r w:rsidR="001B668A" w:rsidRPr="00170F0D">
        <w:rPr>
          <w:sz w:val="28"/>
          <w:szCs w:val="28"/>
        </w:rPr>
        <w:t xml:space="preserve"> </w:t>
      </w:r>
      <w:r w:rsidRPr="00170F0D">
        <w:rPr>
          <w:sz w:val="28"/>
          <w:szCs w:val="28"/>
        </w:rPr>
        <w:t>общегосударственной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EB2086" w:rsidRPr="00170F0D">
        <w:rPr>
          <w:sz w:val="28"/>
          <w:szCs w:val="28"/>
        </w:rPr>
        <w:t xml:space="preserve"> [5</w:t>
      </w:r>
      <w:r w:rsidR="00EF3AAD" w:rsidRPr="00170F0D">
        <w:rPr>
          <w:sz w:val="28"/>
          <w:szCs w:val="28"/>
        </w:rPr>
        <w:t>6</w:t>
      </w:r>
      <w:r w:rsidR="00EB2086" w:rsidRPr="00170F0D">
        <w:rPr>
          <w:sz w:val="28"/>
          <w:szCs w:val="28"/>
        </w:rPr>
        <w:t>]</w:t>
      </w:r>
      <w:r w:rsidRPr="00170F0D">
        <w:rPr>
          <w:sz w:val="28"/>
          <w:szCs w:val="28"/>
        </w:rPr>
        <w:t>.</w:t>
      </w:r>
    </w:p>
    <w:p w14:paraId="2FFF2C2F" w14:textId="5C1CB9AF" w:rsidR="007F0507" w:rsidRPr="00170F0D" w:rsidRDefault="007F0507" w:rsidP="002B78AF">
      <w:pPr>
        <w:ind w:firstLine="709"/>
        <w:jc w:val="both"/>
        <w:rPr>
          <w:sz w:val="28"/>
          <w:szCs w:val="28"/>
          <w:lang w:val="kk-KZ"/>
        </w:rPr>
      </w:pPr>
      <w:r w:rsidRPr="00170F0D">
        <w:rPr>
          <w:sz w:val="28"/>
          <w:szCs w:val="28"/>
        </w:rPr>
        <w:t>В</w:t>
      </w:r>
      <w:r w:rsidR="001B668A" w:rsidRPr="00170F0D">
        <w:rPr>
          <w:sz w:val="28"/>
          <w:szCs w:val="28"/>
        </w:rPr>
        <w:t xml:space="preserve"> </w:t>
      </w:r>
      <w:r w:rsidR="002B78AF" w:rsidRPr="00170F0D">
        <w:rPr>
          <w:sz w:val="28"/>
          <w:szCs w:val="28"/>
        </w:rPr>
        <w:t>т</w:t>
      </w:r>
      <w:r w:rsidRPr="00170F0D">
        <w:rPr>
          <w:sz w:val="28"/>
          <w:szCs w:val="28"/>
        </w:rPr>
        <w:t>аблице</w:t>
      </w:r>
      <w:r w:rsidR="001B668A" w:rsidRPr="00170F0D">
        <w:rPr>
          <w:sz w:val="28"/>
          <w:szCs w:val="28"/>
        </w:rPr>
        <w:t xml:space="preserve"> </w:t>
      </w:r>
      <w:r w:rsidR="007E5694" w:rsidRPr="00170F0D">
        <w:rPr>
          <w:sz w:val="28"/>
          <w:szCs w:val="28"/>
        </w:rPr>
        <w:t>4</w:t>
      </w:r>
      <w:r w:rsidR="001B668A" w:rsidRPr="00170F0D">
        <w:rPr>
          <w:sz w:val="28"/>
          <w:szCs w:val="28"/>
        </w:rPr>
        <w:t xml:space="preserve"> </w:t>
      </w:r>
      <w:r w:rsidRPr="00170F0D">
        <w:rPr>
          <w:sz w:val="28"/>
          <w:szCs w:val="28"/>
        </w:rPr>
        <w:t>представлен</w:t>
      </w:r>
      <w:r w:rsidR="001B668A" w:rsidRPr="00170F0D">
        <w:rPr>
          <w:sz w:val="28"/>
          <w:szCs w:val="28"/>
        </w:rPr>
        <w:t xml:space="preserve"> </w:t>
      </w:r>
      <w:r w:rsidRPr="00170F0D">
        <w:rPr>
          <w:sz w:val="28"/>
          <w:szCs w:val="28"/>
        </w:rPr>
        <w:t>состав</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9536DF" w:rsidRPr="00170F0D">
        <w:rPr>
          <w:sz w:val="28"/>
          <w:szCs w:val="28"/>
        </w:rPr>
        <w:t xml:space="preserve"> республиканского бюджета</w:t>
      </w:r>
      <w:r w:rsidR="002B78AF" w:rsidRPr="00170F0D">
        <w:rPr>
          <w:sz w:val="28"/>
          <w:szCs w:val="28"/>
          <w:lang w:val="kk-KZ"/>
        </w:rPr>
        <w:t>.</w:t>
      </w:r>
    </w:p>
    <w:p w14:paraId="6B4ECFAD" w14:textId="77777777" w:rsidR="007F0507" w:rsidRPr="00170F0D" w:rsidRDefault="007F0507" w:rsidP="007F0507">
      <w:pPr>
        <w:ind w:right="57"/>
        <w:jc w:val="both"/>
        <w:rPr>
          <w:sz w:val="28"/>
          <w:szCs w:val="28"/>
          <w:lang w:val="kk-KZ"/>
        </w:rPr>
      </w:pPr>
    </w:p>
    <w:p w14:paraId="4982206D" w14:textId="397182FA" w:rsidR="007F0507" w:rsidRPr="00170F0D" w:rsidRDefault="007F0507" w:rsidP="007E5694">
      <w:pPr>
        <w:ind w:right="57"/>
        <w:jc w:val="both"/>
        <w:rPr>
          <w:sz w:val="28"/>
          <w:szCs w:val="28"/>
        </w:rPr>
      </w:pPr>
      <w:r w:rsidRPr="00170F0D">
        <w:rPr>
          <w:sz w:val="28"/>
          <w:szCs w:val="28"/>
        </w:rPr>
        <w:t>Таблица</w:t>
      </w:r>
      <w:r w:rsidR="001B668A" w:rsidRPr="00170F0D">
        <w:rPr>
          <w:sz w:val="28"/>
          <w:szCs w:val="28"/>
        </w:rPr>
        <w:t xml:space="preserve"> </w:t>
      </w:r>
      <w:r w:rsidR="007E5694" w:rsidRPr="00170F0D">
        <w:rPr>
          <w:sz w:val="28"/>
          <w:szCs w:val="28"/>
        </w:rPr>
        <w:t>4</w:t>
      </w:r>
      <w:r w:rsidR="001B668A" w:rsidRPr="00170F0D">
        <w:rPr>
          <w:sz w:val="28"/>
          <w:szCs w:val="28"/>
        </w:rPr>
        <w:t xml:space="preserve"> </w:t>
      </w:r>
      <w:r w:rsidR="007E5694" w:rsidRPr="00170F0D">
        <w:rPr>
          <w:sz w:val="28"/>
          <w:szCs w:val="28"/>
        </w:rPr>
        <w:t>–</w:t>
      </w:r>
      <w:r w:rsidR="001B668A" w:rsidRPr="00170F0D">
        <w:rPr>
          <w:sz w:val="28"/>
          <w:szCs w:val="28"/>
        </w:rPr>
        <w:t xml:space="preserve"> </w:t>
      </w:r>
      <w:r w:rsidRPr="00170F0D">
        <w:rPr>
          <w:sz w:val="28"/>
          <w:szCs w:val="28"/>
        </w:rPr>
        <w:t>Состав</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009F65C3" w:rsidRPr="00170F0D">
        <w:rPr>
          <w:sz w:val="28"/>
          <w:szCs w:val="28"/>
        </w:rPr>
        <w:t>республиканского</w:t>
      </w:r>
      <w:r w:rsidR="001B668A" w:rsidRPr="00170F0D">
        <w:rPr>
          <w:sz w:val="28"/>
          <w:szCs w:val="28"/>
        </w:rPr>
        <w:t xml:space="preserve"> </w:t>
      </w:r>
      <w:r w:rsidR="009F65C3" w:rsidRPr="00170F0D">
        <w:rPr>
          <w:sz w:val="28"/>
          <w:szCs w:val="28"/>
        </w:rPr>
        <w:t>бюджета</w:t>
      </w:r>
    </w:p>
    <w:p w14:paraId="2022C3C0" w14:textId="77777777" w:rsidR="007F0507" w:rsidRPr="00170F0D" w:rsidRDefault="007F0507" w:rsidP="002B78AF">
      <w:pPr>
        <w:ind w:right="57"/>
        <w:jc w:val="right"/>
        <w:rPr>
          <w:sz w:val="16"/>
          <w:szCs w:val="16"/>
        </w:rPr>
      </w:pPr>
    </w:p>
    <w:tbl>
      <w:tblPr>
        <w:tblStyle w:val="a4"/>
        <w:tblW w:w="0" w:type="auto"/>
        <w:jc w:val="center"/>
        <w:tblLook w:val="04A0" w:firstRow="1" w:lastRow="0" w:firstColumn="1" w:lastColumn="0" w:noHBand="0" w:noVBand="1"/>
      </w:tblPr>
      <w:tblGrid>
        <w:gridCol w:w="2965"/>
        <w:gridCol w:w="6514"/>
      </w:tblGrid>
      <w:tr w:rsidR="007F0507" w:rsidRPr="00170F0D" w14:paraId="5FB9E93B" w14:textId="77777777" w:rsidTr="002B78AF">
        <w:trPr>
          <w:jc w:val="center"/>
        </w:trPr>
        <w:tc>
          <w:tcPr>
            <w:tcW w:w="2965" w:type="dxa"/>
          </w:tcPr>
          <w:p w14:paraId="70BC6188" w14:textId="60977F5C" w:rsidR="007F0507" w:rsidRPr="00170F0D" w:rsidRDefault="008B2861" w:rsidP="008B2861">
            <w:pPr>
              <w:ind w:right="57"/>
              <w:jc w:val="center"/>
            </w:pPr>
            <w:r w:rsidRPr="00170F0D">
              <w:t>Форма</w:t>
            </w:r>
          </w:p>
        </w:tc>
        <w:tc>
          <w:tcPr>
            <w:tcW w:w="6514" w:type="dxa"/>
          </w:tcPr>
          <w:p w14:paraId="05F694DF" w14:textId="39256677" w:rsidR="007F0507" w:rsidRPr="00170F0D" w:rsidRDefault="00576108" w:rsidP="008B2861">
            <w:pPr>
              <w:ind w:right="57"/>
              <w:jc w:val="center"/>
            </w:pPr>
            <w:r w:rsidRPr="00170F0D">
              <w:t>Содержание</w:t>
            </w:r>
          </w:p>
        </w:tc>
      </w:tr>
      <w:tr w:rsidR="007F0507" w:rsidRPr="00170F0D" w14:paraId="2BE518E8" w14:textId="77777777" w:rsidTr="002B78AF">
        <w:trPr>
          <w:jc w:val="center"/>
        </w:trPr>
        <w:tc>
          <w:tcPr>
            <w:tcW w:w="2965" w:type="dxa"/>
          </w:tcPr>
          <w:p w14:paraId="7A355B70" w14:textId="7F03246B" w:rsidR="007F0507" w:rsidRPr="00170F0D" w:rsidRDefault="007F0507" w:rsidP="00961F1E">
            <w:pPr>
              <w:ind w:right="57"/>
              <w:rPr>
                <w:lang w:val="en-US"/>
              </w:rPr>
            </w:pPr>
            <w:r w:rsidRPr="00170F0D">
              <w:t>1.Консолидированный</w:t>
            </w:r>
            <w:r w:rsidR="001B668A" w:rsidRPr="00170F0D">
              <w:t xml:space="preserve"> </w:t>
            </w:r>
            <w:r w:rsidRPr="00170F0D">
              <w:t>бухгалтерский</w:t>
            </w:r>
            <w:r w:rsidR="001B668A" w:rsidRPr="00170F0D">
              <w:t xml:space="preserve"> </w:t>
            </w:r>
            <w:r w:rsidRPr="00170F0D">
              <w:t>баланс</w:t>
            </w:r>
          </w:p>
        </w:tc>
        <w:tc>
          <w:tcPr>
            <w:tcW w:w="6514" w:type="dxa"/>
          </w:tcPr>
          <w:p w14:paraId="1F9B825E" w14:textId="68E4A173" w:rsidR="007F0507" w:rsidRPr="00170F0D" w:rsidRDefault="008B2861" w:rsidP="00961F1E">
            <w:pPr>
              <w:ind w:right="57"/>
              <w:jc w:val="both"/>
            </w:pPr>
            <w:r w:rsidRPr="00170F0D">
              <w:t>Финансовое</w:t>
            </w:r>
            <w:r w:rsidR="001B668A" w:rsidRPr="00170F0D">
              <w:t xml:space="preserve"> </w:t>
            </w:r>
            <w:r w:rsidR="007F0507" w:rsidRPr="00170F0D">
              <w:t>положение</w:t>
            </w:r>
            <w:r w:rsidR="001B668A" w:rsidRPr="00170F0D">
              <w:t xml:space="preserve"> </w:t>
            </w:r>
            <w:r w:rsidR="007F0507" w:rsidRPr="00170F0D">
              <w:t>республиканского</w:t>
            </w:r>
            <w:r w:rsidR="001B668A" w:rsidRPr="00170F0D">
              <w:t xml:space="preserve"> </w:t>
            </w:r>
            <w:r w:rsidR="007F0507" w:rsidRPr="00170F0D">
              <w:t>бюджета,</w:t>
            </w:r>
            <w:r w:rsidR="001B668A" w:rsidRPr="00170F0D">
              <w:t xml:space="preserve"> </w:t>
            </w:r>
            <w:r w:rsidR="007F0507" w:rsidRPr="00170F0D">
              <w:t>величина,</w:t>
            </w:r>
            <w:r w:rsidR="001B668A" w:rsidRPr="00170F0D">
              <w:t xml:space="preserve"> </w:t>
            </w:r>
            <w:r w:rsidR="007F0507" w:rsidRPr="00170F0D">
              <w:t>состав</w:t>
            </w:r>
            <w:r w:rsidR="001B668A" w:rsidRPr="00170F0D">
              <w:t xml:space="preserve"> </w:t>
            </w:r>
            <w:r w:rsidR="007F0507" w:rsidRPr="00170F0D">
              <w:t>и</w:t>
            </w:r>
            <w:r w:rsidR="001B668A" w:rsidRPr="00170F0D">
              <w:t xml:space="preserve"> </w:t>
            </w:r>
            <w:r w:rsidR="007F0507" w:rsidRPr="00170F0D">
              <w:t>изменение</w:t>
            </w:r>
            <w:r w:rsidR="001B668A" w:rsidRPr="00170F0D">
              <w:t xml:space="preserve"> </w:t>
            </w:r>
            <w:r w:rsidR="007F0507" w:rsidRPr="00170F0D">
              <w:t>стоимости</w:t>
            </w:r>
            <w:r w:rsidR="001B668A" w:rsidRPr="00170F0D">
              <w:t xml:space="preserve"> </w:t>
            </w:r>
            <w:r w:rsidR="007F0507" w:rsidRPr="00170F0D">
              <w:t>активов,</w:t>
            </w:r>
            <w:r w:rsidR="001B668A" w:rsidRPr="00170F0D">
              <w:t xml:space="preserve"> </w:t>
            </w:r>
            <w:r w:rsidR="007F0507" w:rsidRPr="00170F0D">
              <w:t>обязательств</w:t>
            </w:r>
            <w:r w:rsidR="001B668A" w:rsidRPr="00170F0D">
              <w:t xml:space="preserve"> </w:t>
            </w:r>
            <w:r w:rsidR="007F0507" w:rsidRPr="00170F0D">
              <w:t>и</w:t>
            </w:r>
            <w:r w:rsidR="001B668A" w:rsidRPr="00170F0D">
              <w:t xml:space="preserve"> </w:t>
            </w:r>
            <w:r w:rsidR="007F0507" w:rsidRPr="00170F0D">
              <w:t>чистых</w:t>
            </w:r>
            <w:r w:rsidR="001B668A" w:rsidRPr="00170F0D">
              <w:t xml:space="preserve"> </w:t>
            </w:r>
            <w:r w:rsidR="007F0507" w:rsidRPr="00170F0D">
              <w:t>активов/капитала</w:t>
            </w:r>
            <w:r w:rsidR="001B668A" w:rsidRPr="00170F0D">
              <w:t xml:space="preserve"> </w:t>
            </w:r>
            <w:r w:rsidR="007F0507" w:rsidRPr="00170F0D">
              <w:t>за</w:t>
            </w:r>
            <w:r w:rsidR="001B668A" w:rsidRPr="00170F0D">
              <w:t xml:space="preserve"> </w:t>
            </w:r>
            <w:r w:rsidR="007F0507" w:rsidRPr="00170F0D">
              <w:t>период</w:t>
            </w:r>
            <w:r w:rsidR="001B668A" w:rsidRPr="00170F0D">
              <w:t xml:space="preserve"> </w:t>
            </w:r>
          </w:p>
        </w:tc>
      </w:tr>
      <w:tr w:rsidR="007F0507" w:rsidRPr="00170F0D" w14:paraId="3930911E" w14:textId="77777777" w:rsidTr="002B78AF">
        <w:trPr>
          <w:jc w:val="center"/>
        </w:trPr>
        <w:tc>
          <w:tcPr>
            <w:tcW w:w="2965" w:type="dxa"/>
          </w:tcPr>
          <w:p w14:paraId="0EF93E12" w14:textId="5A073FD3" w:rsidR="007F0507" w:rsidRPr="00170F0D" w:rsidRDefault="007F0507" w:rsidP="00961F1E">
            <w:pPr>
              <w:ind w:right="57"/>
            </w:pPr>
            <w:r w:rsidRPr="00170F0D">
              <w:t>2.</w:t>
            </w:r>
            <w:r w:rsidR="001B668A" w:rsidRPr="00170F0D">
              <w:t xml:space="preserve"> </w:t>
            </w:r>
            <w:r w:rsidRPr="00170F0D">
              <w:t>Консолидированный</w:t>
            </w:r>
            <w:r w:rsidR="001B668A" w:rsidRPr="00170F0D">
              <w:t xml:space="preserve"> </w:t>
            </w:r>
            <w:r w:rsidRPr="00170F0D">
              <w:t>отчет</w:t>
            </w:r>
            <w:r w:rsidR="001B668A" w:rsidRPr="00170F0D">
              <w:t xml:space="preserve"> </w:t>
            </w:r>
            <w:r w:rsidRPr="00170F0D">
              <w:t>о</w:t>
            </w:r>
            <w:r w:rsidR="001B668A" w:rsidRPr="00170F0D">
              <w:t xml:space="preserve"> </w:t>
            </w:r>
            <w:r w:rsidRPr="00170F0D">
              <w:t>результатах</w:t>
            </w:r>
            <w:r w:rsidR="001B668A" w:rsidRPr="00170F0D">
              <w:t xml:space="preserve"> </w:t>
            </w:r>
            <w:r w:rsidR="009863E9" w:rsidRPr="00170F0D">
              <w:t>финансовой</w:t>
            </w:r>
            <w:r w:rsidR="001B668A" w:rsidRPr="00170F0D">
              <w:t xml:space="preserve"> </w:t>
            </w:r>
            <w:r w:rsidRPr="00170F0D">
              <w:t>деятельности</w:t>
            </w:r>
          </w:p>
        </w:tc>
        <w:tc>
          <w:tcPr>
            <w:tcW w:w="6514" w:type="dxa"/>
          </w:tcPr>
          <w:p w14:paraId="42044750" w14:textId="757BB6B9" w:rsidR="007F0507" w:rsidRPr="00170F0D" w:rsidRDefault="008B2861" w:rsidP="00986907">
            <w:pPr>
              <w:ind w:right="57"/>
              <w:jc w:val="both"/>
            </w:pPr>
            <w:r w:rsidRPr="00170F0D">
              <w:t>Валовое</w:t>
            </w:r>
            <w:r w:rsidR="001B668A" w:rsidRPr="00170F0D">
              <w:t xml:space="preserve"> </w:t>
            </w:r>
            <w:r w:rsidR="007F0507" w:rsidRPr="00170F0D">
              <w:t>поступление</w:t>
            </w:r>
            <w:r w:rsidR="001B668A" w:rsidRPr="00170F0D">
              <w:t xml:space="preserve"> </w:t>
            </w:r>
            <w:r w:rsidR="007F0507" w:rsidRPr="00170F0D">
              <w:t>доходов</w:t>
            </w:r>
            <w:r w:rsidR="001B668A" w:rsidRPr="00170F0D">
              <w:t xml:space="preserve"> </w:t>
            </w:r>
            <w:r w:rsidR="007F0507" w:rsidRPr="00170F0D">
              <w:t>и</w:t>
            </w:r>
            <w:r w:rsidR="001B668A" w:rsidRPr="00170F0D">
              <w:t xml:space="preserve"> </w:t>
            </w:r>
            <w:r w:rsidR="007F0507" w:rsidRPr="00170F0D">
              <w:t>расходов</w:t>
            </w:r>
            <w:r w:rsidR="001B668A" w:rsidRPr="00170F0D">
              <w:t xml:space="preserve"> </w:t>
            </w:r>
            <w:r w:rsidR="007F0507" w:rsidRPr="00170F0D">
              <w:t>бюджета</w:t>
            </w:r>
            <w:r w:rsidR="001B668A" w:rsidRPr="00170F0D">
              <w:t xml:space="preserve"> </w:t>
            </w:r>
            <w:r w:rsidR="007F0507" w:rsidRPr="00170F0D">
              <w:t>по</w:t>
            </w:r>
            <w:r w:rsidR="001B668A" w:rsidRPr="00170F0D">
              <w:t xml:space="preserve"> </w:t>
            </w:r>
            <w:r w:rsidR="007F0507" w:rsidRPr="00170F0D">
              <w:t>методу</w:t>
            </w:r>
            <w:r w:rsidR="001B668A" w:rsidRPr="00170F0D">
              <w:t xml:space="preserve"> </w:t>
            </w:r>
            <w:r w:rsidR="007F0507" w:rsidRPr="00170F0D">
              <w:t>начисления</w:t>
            </w:r>
            <w:r w:rsidR="001B668A" w:rsidRPr="00170F0D">
              <w:t xml:space="preserve"> </w:t>
            </w:r>
            <w:r w:rsidR="007F0507" w:rsidRPr="00170F0D">
              <w:t>и</w:t>
            </w:r>
            <w:r w:rsidR="001B668A" w:rsidRPr="00170F0D">
              <w:t xml:space="preserve"> </w:t>
            </w:r>
            <w:r w:rsidR="007F0507" w:rsidRPr="00170F0D">
              <w:t>их</w:t>
            </w:r>
            <w:r w:rsidR="001B668A" w:rsidRPr="00170F0D">
              <w:t xml:space="preserve"> </w:t>
            </w:r>
            <w:r w:rsidR="007F0507" w:rsidRPr="00170F0D">
              <w:t>результат</w:t>
            </w:r>
            <w:r w:rsidR="001B668A" w:rsidRPr="00170F0D">
              <w:t xml:space="preserve"> </w:t>
            </w:r>
            <w:r w:rsidR="007F0507" w:rsidRPr="00170F0D">
              <w:t>за</w:t>
            </w:r>
            <w:r w:rsidR="001B668A" w:rsidRPr="00170F0D">
              <w:t xml:space="preserve"> </w:t>
            </w:r>
            <w:r w:rsidR="007F0507" w:rsidRPr="00170F0D">
              <w:t>год</w:t>
            </w:r>
            <w:r w:rsidR="00986907" w:rsidRPr="00170F0D">
              <w:t xml:space="preserve"> и </w:t>
            </w:r>
            <w:r w:rsidR="007F0507" w:rsidRPr="00170F0D">
              <w:t>сравнение</w:t>
            </w:r>
            <w:r w:rsidR="001B668A" w:rsidRPr="00170F0D">
              <w:t xml:space="preserve"> </w:t>
            </w:r>
            <w:r w:rsidR="007F0507" w:rsidRPr="00170F0D">
              <w:t>с</w:t>
            </w:r>
            <w:r w:rsidR="001B668A" w:rsidRPr="00170F0D">
              <w:t xml:space="preserve"> </w:t>
            </w:r>
            <w:r w:rsidR="007F0507" w:rsidRPr="00170F0D">
              <w:t>прошлым</w:t>
            </w:r>
            <w:r w:rsidR="001B668A" w:rsidRPr="00170F0D">
              <w:t xml:space="preserve"> </w:t>
            </w:r>
            <w:r w:rsidR="007F0507" w:rsidRPr="00170F0D">
              <w:t>периодом</w:t>
            </w:r>
          </w:p>
        </w:tc>
      </w:tr>
      <w:tr w:rsidR="007F0507" w:rsidRPr="00170F0D" w14:paraId="6DCFFAA1" w14:textId="77777777" w:rsidTr="002B78AF">
        <w:trPr>
          <w:jc w:val="center"/>
        </w:trPr>
        <w:tc>
          <w:tcPr>
            <w:tcW w:w="2965" w:type="dxa"/>
          </w:tcPr>
          <w:p w14:paraId="173C0990" w14:textId="1D22C80A" w:rsidR="007F0507" w:rsidRPr="00170F0D" w:rsidRDefault="007F0507" w:rsidP="00961F1E">
            <w:pPr>
              <w:ind w:right="57"/>
            </w:pPr>
            <w:r w:rsidRPr="00170F0D">
              <w:t>3.Консолидированный</w:t>
            </w:r>
            <w:r w:rsidR="001B668A" w:rsidRPr="00170F0D">
              <w:t xml:space="preserve"> </w:t>
            </w:r>
            <w:r w:rsidRPr="00170F0D">
              <w:t>отчет</w:t>
            </w:r>
            <w:r w:rsidR="001B668A" w:rsidRPr="00170F0D">
              <w:t xml:space="preserve"> </w:t>
            </w:r>
            <w:r w:rsidRPr="00170F0D">
              <w:t>о</w:t>
            </w:r>
            <w:r w:rsidR="001B668A" w:rsidRPr="00170F0D">
              <w:t xml:space="preserve"> </w:t>
            </w:r>
            <w:r w:rsidRPr="00170F0D">
              <w:t>движении</w:t>
            </w:r>
            <w:r w:rsidR="001B668A" w:rsidRPr="00170F0D">
              <w:t xml:space="preserve"> </w:t>
            </w:r>
            <w:r w:rsidRPr="00170F0D">
              <w:t>денег</w:t>
            </w:r>
          </w:p>
        </w:tc>
        <w:tc>
          <w:tcPr>
            <w:tcW w:w="6514" w:type="dxa"/>
          </w:tcPr>
          <w:p w14:paraId="75478EBC" w14:textId="57C487EE" w:rsidR="007F0507" w:rsidRPr="00170F0D" w:rsidRDefault="008B2861" w:rsidP="00EB2E8A">
            <w:pPr>
              <w:ind w:right="57"/>
              <w:jc w:val="both"/>
            </w:pPr>
            <w:r w:rsidRPr="00170F0D">
              <w:t>Источники</w:t>
            </w:r>
            <w:r w:rsidR="001B668A" w:rsidRPr="00170F0D">
              <w:t xml:space="preserve"> </w:t>
            </w:r>
            <w:r w:rsidR="007F0507" w:rsidRPr="00170F0D">
              <w:t>денежных</w:t>
            </w:r>
            <w:r w:rsidR="001B668A" w:rsidRPr="00170F0D">
              <w:t xml:space="preserve"> </w:t>
            </w:r>
            <w:r w:rsidR="007F0507" w:rsidRPr="00170F0D">
              <w:t>поступлений,</w:t>
            </w:r>
            <w:r w:rsidR="001B668A" w:rsidRPr="00170F0D">
              <w:t xml:space="preserve"> </w:t>
            </w:r>
            <w:r w:rsidR="007F0507" w:rsidRPr="00170F0D">
              <w:t>статьи,</w:t>
            </w:r>
            <w:r w:rsidR="001B668A" w:rsidRPr="00170F0D">
              <w:t xml:space="preserve"> </w:t>
            </w:r>
            <w:r w:rsidR="007F0507" w:rsidRPr="00170F0D">
              <w:t>на</w:t>
            </w:r>
            <w:r w:rsidR="001B668A" w:rsidRPr="00170F0D">
              <w:t xml:space="preserve"> </w:t>
            </w:r>
            <w:r w:rsidR="007F0507" w:rsidRPr="00170F0D">
              <w:t>которые</w:t>
            </w:r>
            <w:r w:rsidR="001B668A" w:rsidRPr="00170F0D">
              <w:t xml:space="preserve"> </w:t>
            </w:r>
            <w:r w:rsidR="007F0507" w:rsidRPr="00170F0D">
              <w:t>они</w:t>
            </w:r>
            <w:r w:rsidR="001B668A" w:rsidRPr="00170F0D">
              <w:t xml:space="preserve"> </w:t>
            </w:r>
            <w:r w:rsidR="007F0507" w:rsidRPr="00170F0D">
              <w:t>были</w:t>
            </w:r>
            <w:r w:rsidR="001B668A" w:rsidRPr="00170F0D">
              <w:t xml:space="preserve"> </w:t>
            </w:r>
            <w:r w:rsidR="007F0507" w:rsidRPr="00170F0D">
              <w:t>израсходованы</w:t>
            </w:r>
            <w:r w:rsidR="001B668A" w:rsidRPr="00170F0D">
              <w:t xml:space="preserve"> </w:t>
            </w:r>
            <w:r w:rsidR="007F0507" w:rsidRPr="00170F0D">
              <w:t>в</w:t>
            </w:r>
            <w:r w:rsidR="001B668A" w:rsidRPr="00170F0D">
              <w:t xml:space="preserve"> </w:t>
            </w:r>
            <w:r w:rsidR="007F0507" w:rsidRPr="00170F0D">
              <w:t>течение</w:t>
            </w:r>
            <w:r w:rsidR="001B668A" w:rsidRPr="00170F0D">
              <w:t xml:space="preserve"> </w:t>
            </w:r>
            <w:r w:rsidR="007F0507" w:rsidRPr="00170F0D">
              <w:t>года</w:t>
            </w:r>
            <w:r w:rsidR="001B668A" w:rsidRPr="00170F0D">
              <w:t xml:space="preserve"> </w:t>
            </w:r>
            <w:r w:rsidR="007F0507" w:rsidRPr="00170F0D">
              <w:t>и</w:t>
            </w:r>
            <w:r w:rsidR="001B668A" w:rsidRPr="00170F0D">
              <w:t xml:space="preserve"> </w:t>
            </w:r>
            <w:r w:rsidR="007F0507" w:rsidRPr="00170F0D">
              <w:t>остаток</w:t>
            </w:r>
            <w:r w:rsidR="001B668A" w:rsidRPr="00170F0D">
              <w:t xml:space="preserve"> </w:t>
            </w:r>
            <w:r w:rsidR="007F0507" w:rsidRPr="00170F0D">
              <w:t>денежных</w:t>
            </w:r>
            <w:r w:rsidR="001B668A" w:rsidRPr="00170F0D">
              <w:t xml:space="preserve"> </w:t>
            </w:r>
            <w:r w:rsidR="007F0507" w:rsidRPr="00170F0D">
              <w:t>средств</w:t>
            </w:r>
            <w:r w:rsidR="001B668A" w:rsidRPr="00170F0D">
              <w:t xml:space="preserve"> </w:t>
            </w:r>
            <w:r w:rsidR="007F0507" w:rsidRPr="00170F0D">
              <w:t>с</w:t>
            </w:r>
            <w:r w:rsidR="001B668A" w:rsidRPr="00170F0D">
              <w:t xml:space="preserve"> </w:t>
            </w:r>
            <w:r w:rsidR="007F0507" w:rsidRPr="00170F0D">
              <w:t>использованием</w:t>
            </w:r>
            <w:r w:rsidR="001B668A" w:rsidRPr="00170F0D">
              <w:t xml:space="preserve"> </w:t>
            </w:r>
            <w:r w:rsidR="007F0507" w:rsidRPr="00170F0D">
              <w:t>прямого</w:t>
            </w:r>
            <w:r w:rsidR="001B668A" w:rsidRPr="00170F0D">
              <w:t xml:space="preserve"> </w:t>
            </w:r>
            <w:r w:rsidR="007F0507" w:rsidRPr="00170F0D">
              <w:t>метода</w:t>
            </w:r>
          </w:p>
          <w:p w14:paraId="553BAFB1" w14:textId="6AB09E7A" w:rsidR="007F0507" w:rsidRPr="00170F0D" w:rsidRDefault="008B2861" w:rsidP="00EB2E8A">
            <w:pPr>
              <w:ind w:right="57"/>
              <w:jc w:val="both"/>
            </w:pPr>
            <w:r w:rsidRPr="00170F0D">
              <w:t>Сравнение</w:t>
            </w:r>
            <w:r w:rsidR="001B668A" w:rsidRPr="00170F0D">
              <w:t xml:space="preserve"> </w:t>
            </w:r>
            <w:r w:rsidR="007F0507" w:rsidRPr="00170F0D">
              <w:t>с</w:t>
            </w:r>
            <w:r w:rsidR="001B668A" w:rsidRPr="00170F0D">
              <w:t xml:space="preserve"> </w:t>
            </w:r>
            <w:r w:rsidR="007F0507" w:rsidRPr="00170F0D">
              <w:t>прошлым</w:t>
            </w:r>
            <w:r w:rsidR="001B668A" w:rsidRPr="00170F0D">
              <w:t xml:space="preserve"> </w:t>
            </w:r>
            <w:r w:rsidR="007F0507" w:rsidRPr="00170F0D">
              <w:t>периодом</w:t>
            </w:r>
          </w:p>
        </w:tc>
      </w:tr>
      <w:tr w:rsidR="007F0507" w:rsidRPr="00170F0D" w14:paraId="3BCE3FC5" w14:textId="77777777" w:rsidTr="002B78AF">
        <w:trPr>
          <w:jc w:val="center"/>
        </w:trPr>
        <w:tc>
          <w:tcPr>
            <w:tcW w:w="2965" w:type="dxa"/>
          </w:tcPr>
          <w:p w14:paraId="5ECEF0D1" w14:textId="3DA61472" w:rsidR="007F0507" w:rsidRPr="00170F0D" w:rsidRDefault="007F0507" w:rsidP="00961F1E">
            <w:pPr>
              <w:ind w:right="57"/>
            </w:pPr>
            <w:r w:rsidRPr="00170F0D">
              <w:t>4.Консолидированный</w:t>
            </w:r>
            <w:r w:rsidR="001B668A" w:rsidRPr="00170F0D">
              <w:t xml:space="preserve"> </w:t>
            </w:r>
            <w:r w:rsidRPr="00170F0D">
              <w:t>отчет</w:t>
            </w:r>
            <w:r w:rsidR="001B668A" w:rsidRPr="00170F0D">
              <w:t xml:space="preserve"> </w:t>
            </w:r>
            <w:r w:rsidRPr="00170F0D">
              <w:t>об</w:t>
            </w:r>
            <w:r w:rsidR="001B668A" w:rsidRPr="00170F0D">
              <w:t xml:space="preserve"> </w:t>
            </w:r>
            <w:r w:rsidRPr="00170F0D">
              <w:t>изменениях</w:t>
            </w:r>
            <w:r w:rsidR="001B668A" w:rsidRPr="00170F0D">
              <w:t xml:space="preserve"> </w:t>
            </w:r>
            <w:r w:rsidRPr="00170F0D">
              <w:t>чистых</w:t>
            </w:r>
            <w:r w:rsidR="001B668A" w:rsidRPr="00170F0D">
              <w:t xml:space="preserve"> </w:t>
            </w:r>
            <w:r w:rsidRPr="00170F0D">
              <w:t>активов/</w:t>
            </w:r>
            <w:r w:rsidR="001B668A" w:rsidRPr="00170F0D">
              <w:t xml:space="preserve"> </w:t>
            </w:r>
            <w:r w:rsidRPr="00170F0D">
              <w:t>капитала</w:t>
            </w:r>
          </w:p>
        </w:tc>
        <w:tc>
          <w:tcPr>
            <w:tcW w:w="6514" w:type="dxa"/>
          </w:tcPr>
          <w:p w14:paraId="43F9655B" w14:textId="22F95974" w:rsidR="007F0507" w:rsidRPr="00170F0D" w:rsidRDefault="008B2861" w:rsidP="00EB2E8A">
            <w:pPr>
              <w:ind w:right="57"/>
              <w:jc w:val="both"/>
            </w:pPr>
            <w:r w:rsidRPr="00170F0D">
              <w:t>Структура</w:t>
            </w:r>
            <w:r w:rsidR="001B668A" w:rsidRPr="00170F0D">
              <w:t xml:space="preserve"> </w:t>
            </w:r>
            <w:r w:rsidR="007F0507" w:rsidRPr="00170F0D">
              <w:t>и</w:t>
            </w:r>
            <w:r w:rsidR="001B668A" w:rsidRPr="00170F0D">
              <w:t xml:space="preserve"> </w:t>
            </w:r>
            <w:r w:rsidR="007F0507" w:rsidRPr="00170F0D">
              <w:t>динамика</w:t>
            </w:r>
            <w:r w:rsidR="001B668A" w:rsidRPr="00170F0D">
              <w:t xml:space="preserve"> </w:t>
            </w:r>
            <w:r w:rsidR="007F0507" w:rsidRPr="00170F0D">
              <w:t>накопленного</w:t>
            </w:r>
            <w:r w:rsidR="001B668A" w:rsidRPr="00170F0D">
              <w:t xml:space="preserve"> </w:t>
            </w:r>
            <w:r w:rsidR="007F0507" w:rsidRPr="00170F0D">
              <w:t>финансового</w:t>
            </w:r>
            <w:r w:rsidR="001B668A" w:rsidRPr="00170F0D">
              <w:t xml:space="preserve"> </w:t>
            </w:r>
            <w:r w:rsidR="007F0507" w:rsidRPr="00170F0D">
              <w:t>результата</w:t>
            </w:r>
            <w:r w:rsidR="001B668A" w:rsidRPr="00170F0D">
              <w:t xml:space="preserve"> </w:t>
            </w:r>
            <w:r w:rsidR="007F0507" w:rsidRPr="00170F0D">
              <w:t>и</w:t>
            </w:r>
            <w:r w:rsidR="001B668A" w:rsidRPr="00170F0D">
              <w:t xml:space="preserve"> </w:t>
            </w:r>
            <w:r w:rsidR="007F0507" w:rsidRPr="00170F0D">
              <w:t>резервов,</w:t>
            </w:r>
            <w:r w:rsidR="001B668A" w:rsidRPr="00170F0D">
              <w:t xml:space="preserve"> </w:t>
            </w:r>
            <w:r w:rsidR="007F0507" w:rsidRPr="00170F0D">
              <w:t>повлиявших</w:t>
            </w:r>
            <w:r w:rsidR="001B668A" w:rsidRPr="00170F0D">
              <w:t xml:space="preserve"> </w:t>
            </w:r>
            <w:r w:rsidR="007F0507" w:rsidRPr="00170F0D">
              <w:t>на</w:t>
            </w:r>
            <w:r w:rsidR="001B668A" w:rsidRPr="00170F0D">
              <w:t xml:space="preserve"> </w:t>
            </w:r>
            <w:r w:rsidR="007F0507" w:rsidRPr="00170F0D">
              <w:t>изменения</w:t>
            </w:r>
            <w:r w:rsidR="001B668A" w:rsidRPr="00170F0D">
              <w:t xml:space="preserve"> </w:t>
            </w:r>
            <w:r w:rsidR="007F0507" w:rsidRPr="00170F0D">
              <w:t>в</w:t>
            </w:r>
            <w:r w:rsidR="001B668A" w:rsidRPr="00170F0D">
              <w:t xml:space="preserve"> </w:t>
            </w:r>
            <w:r w:rsidR="007F0507" w:rsidRPr="00170F0D">
              <w:t>чистых</w:t>
            </w:r>
            <w:r w:rsidR="001B668A" w:rsidRPr="00170F0D">
              <w:t xml:space="preserve"> </w:t>
            </w:r>
            <w:r w:rsidR="007F0507" w:rsidRPr="00170F0D">
              <w:t>активах/</w:t>
            </w:r>
            <w:r w:rsidR="001B668A" w:rsidRPr="00170F0D">
              <w:t xml:space="preserve"> </w:t>
            </w:r>
            <w:r w:rsidR="007F0507" w:rsidRPr="00170F0D">
              <w:t>капитале</w:t>
            </w:r>
            <w:r w:rsidR="001B668A" w:rsidRPr="00170F0D">
              <w:t xml:space="preserve"> </w:t>
            </w:r>
            <w:r w:rsidR="007F0507" w:rsidRPr="00170F0D">
              <w:t>за</w:t>
            </w:r>
            <w:r w:rsidR="001B668A" w:rsidRPr="00170F0D">
              <w:t xml:space="preserve"> </w:t>
            </w:r>
            <w:r w:rsidR="007F0507" w:rsidRPr="00170F0D">
              <w:t>период</w:t>
            </w:r>
          </w:p>
          <w:p w14:paraId="51B22F52" w14:textId="6094D698" w:rsidR="007F0507" w:rsidRPr="00170F0D" w:rsidRDefault="008B2861" w:rsidP="00EB2E8A">
            <w:pPr>
              <w:ind w:right="57"/>
              <w:jc w:val="both"/>
            </w:pPr>
            <w:r w:rsidRPr="00170F0D">
              <w:t>Сравнение</w:t>
            </w:r>
            <w:r w:rsidR="001B668A" w:rsidRPr="00170F0D">
              <w:t xml:space="preserve"> </w:t>
            </w:r>
            <w:r w:rsidR="007F0507" w:rsidRPr="00170F0D">
              <w:t>с</w:t>
            </w:r>
            <w:r w:rsidR="001B668A" w:rsidRPr="00170F0D">
              <w:t xml:space="preserve"> </w:t>
            </w:r>
            <w:r w:rsidR="007F0507" w:rsidRPr="00170F0D">
              <w:t>прошлым</w:t>
            </w:r>
            <w:r w:rsidR="001B668A" w:rsidRPr="00170F0D">
              <w:t xml:space="preserve"> </w:t>
            </w:r>
            <w:r w:rsidR="007F0507" w:rsidRPr="00170F0D">
              <w:t>периодом</w:t>
            </w:r>
          </w:p>
        </w:tc>
      </w:tr>
      <w:tr w:rsidR="007F0507" w:rsidRPr="00170F0D" w14:paraId="1CD5F068" w14:textId="77777777" w:rsidTr="002B78AF">
        <w:trPr>
          <w:jc w:val="center"/>
        </w:trPr>
        <w:tc>
          <w:tcPr>
            <w:tcW w:w="2965" w:type="dxa"/>
          </w:tcPr>
          <w:p w14:paraId="72714061" w14:textId="541896C5" w:rsidR="007F0507" w:rsidRPr="00170F0D" w:rsidRDefault="007F0507" w:rsidP="00961F1E">
            <w:pPr>
              <w:ind w:right="57"/>
            </w:pPr>
            <w:r w:rsidRPr="00170F0D">
              <w:t>5.</w:t>
            </w:r>
            <w:r w:rsidR="001B668A" w:rsidRPr="00170F0D">
              <w:t xml:space="preserve"> </w:t>
            </w:r>
            <w:r w:rsidRPr="00170F0D">
              <w:t>Пояснительная</w:t>
            </w:r>
            <w:r w:rsidR="001B668A" w:rsidRPr="00170F0D">
              <w:t xml:space="preserve"> </w:t>
            </w:r>
            <w:r w:rsidRPr="00170F0D">
              <w:t>записка</w:t>
            </w:r>
          </w:p>
        </w:tc>
        <w:tc>
          <w:tcPr>
            <w:tcW w:w="6514" w:type="dxa"/>
          </w:tcPr>
          <w:p w14:paraId="7DBFC4F1" w14:textId="2367211D" w:rsidR="007F0507" w:rsidRPr="00170F0D" w:rsidRDefault="008B2861" w:rsidP="00EB2E8A">
            <w:pPr>
              <w:ind w:right="57"/>
              <w:jc w:val="both"/>
            </w:pPr>
            <w:r w:rsidRPr="00170F0D">
              <w:t>Общие</w:t>
            </w:r>
            <w:r w:rsidR="001B668A" w:rsidRPr="00170F0D">
              <w:t xml:space="preserve"> </w:t>
            </w:r>
            <w:r w:rsidR="007F0507" w:rsidRPr="00170F0D">
              <w:t>сведения,</w:t>
            </w:r>
            <w:r w:rsidR="001B668A" w:rsidRPr="00170F0D">
              <w:t xml:space="preserve"> </w:t>
            </w:r>
            <w:r w:rsidR="007F0507" w:rsidRPr="00170F0D">
              <w:t>содержащие</w:t>
            </w:r>
            <w:r w:rsidR="001B668A" w:rsidRPr="00170F0D">
              <w:t xml:space="preserve"> </w:t>
            </w:r>
            <w:r w:rsidR="007F0507" w:rsidRPr="00170F0D">
              <w:t>информацию</w:t>
            </w:r>
            <w:r w:rsidR="001B668A" w:rsidRPr="00170F0D">
              <w:t xml:space="preserve"> </w:t>
            </w:r>
            <w:r w:rsidR="007F0507" w:rsidRPr="00170F0D">
              <w:t>об</w:t>
            </w:r>
            <w:r w:rsidR="001B668A" w:rsidRPr="00170F0D">
              <w:t xml:space="preserve"> </w:t>
            </w:r>
            <w:r w:rsidR="007F0507" w:rsidRPr="00170F0D">
              <w:t>основополагающих</w:t>
            </w:r>
            <w:r w:rsidR="001B668A" w:rsidRPr="00170F0D">
              <w:t xml:space="preserve"> </w:t>
            </w:r>
            <w:r w:rsidR="007F0507" w:rsidRPr="00170F0D">
              <w:t>принципах</w:t>
            </w:r>
            <w:r w:rsidR="001B668A" w:rsidRPr="00170F0D">
              <w:t xml:space="preserve"> </w:t>
            </w:r>
            <w:r w:rsidR="007F0507" w:rsidRPr="00170F0D">
              <w:t>подготовки</w:t>
            </w:r>
            <w:r w:rsidR="001B668A" w:rsidRPr="00170F0D">
              <w:t xml:space="preserve"> </w:t>
            </w:r>
            <w:r w:rsidR="009863E9" w:rsidRPr="00170F0D">
              <w:t>финансовой</w:t>
            </w:r>
            <w:r w:rsidR="001B668A" w:rsidRPr="00170F0D">
              <w:t xml:space="preserve"> </w:t>
            </w:r>
            <w:r w:rsidR="007F0507" w:rsidRPr="00170F0D">
              <w:t>отчетности</w:t>
            </w:r>
            <w:r w:rsidR="001B668A" w:rsidRPr="00170F0D">
              <w:t xml:space="preserve"> </w:t>
            </w:r>
            <w:r w:rsidR="007F0507" w:rsidRPr="00170F0D">
              <w:t>и</w:t>
            </w:r>
            <w:r w:rsidR="001B668A" w:rsidRPr="00170F0D">
              <w:t xml:space="preserve"> </w:t>
            </w:r>
            <w:r w:rsidR="007F0507" w:rsidRPr="00170F0D">
              <w:t>применяемой</w:t>
            </w:r>
            <w:r w:rsidR="001B668A" w:rsidRPr="00170F0D">
              <w:t xml:space="preserve"> </w:t>
            </w:r>
            <w:r w:rsidR="007F0507" w:rsidRPr="00170F0D">
              <w:t>учетной</w:t>
            </w:r>
            <w:r w:rsidR="001B668A" w:rsidRPr="00170F0D">
              <w:t xml:space="preserve"> </w:t>
            </w:r>
            <w:r w:rsidR="007F0507" w:rsidRPr="00170F0D">
              <w:t>политики</w:t>
            </w:r>
          </w:p>
          <w:p w14:paraId="40F34D8F" w14:textId="077EDCB4" w:rsidR="007F0507" w:rsidRPr="00170F0D" w:rsidRDefault="008B2861" w:rsidP="00EB2E8A">
            <w:pPr>
              <w:ind w:right="57"/>
              <w:jc w:val="both"/>
            </w:pPr>
            <w:r w:rsidRPr="00170F0D">
              <w:t>Раскрытия</w:t>
            </w:r>
            <w:r w:rsidR="001B668A" w:rsidRPr="00170F0D">
              <w:t xml:space="preserve"> </w:t>
            </w:r>
            <w:r w:rsidR="007F0507" w:rsidRPr="00170F0D">
              <w:t>активов</w:t>
            </w:r>
            <w:r w:rsidR="001B668A" w:rsidRPr="00170F0D">
              <w:t xml:space="preserve"> </w:t>
            </w:r>
            <w:r w:rsidR="007F0507" w:rsidRPr="00170F0D">
              <w:t>и</w:t>
            </w:r>
            <w:r w:rsidR="001B668A" w:rsidRPr="00170F0D">
              <w:t xml:space="preserve"> </w:t>
            </w:r>
            <w:r w:rsidR="007F0507" w:rsidRPr="00170F0D">
              <w:t>обязательств,</w:t>
            </w:r>
            <w:r w:rsidR="001B668A" w:rsidRPr="00170F0D">
              <w:t xml:space="preserve"> </w:t>
            </w:r>
            <w:r w:rsidR="007F0507" w:rsidRPr="00170F0D">
              <w:t>доходов</w:t>
            </w:r>
            <w:r w:rsidR="001B668A" w:rsidRPr="00170F0D">
              <w:t xml:space="preserve"> </w:t>
            </w:r>
            <w:r w:rsidR="007F0507" w:rsidRPr="00170F0D">
              <w:t>и</w:t>
            </w:r>
            <w:r w:rsidR="001B668A" w:rsidRPr="00170F0D">
              <w:t xml:space="preserve"> </w:t>
            </w:r>
            <w:r w:rsidR="007F0507" w:rsidRPr="00170F0D">
              <w:t>расходов</w:t>
            </w:r>
            <w:r w:rsidR="001B668A" w:rsidRPr="00170F0D">
              <w:t xml:space="preserve"> </w:t>
            </w:r>
            <w:r w:rsidR="007F0507" w:rsidRPr="00170F0D">
              <w:t>по</w:t>
            </w:r>
            <w:r w:rsidR="001B668A" w:rsidRPr="00170F0D">
              <w:t xml:space="preserve"> </w:t>
            </w:r>
            <w:r w:rsidR="007F0507" w:rsidRPr="00170F0D">
              <w:t>существенным</w:t>
            </w:r>
            <w:r w:rsidR="001B668A" w:rsidRPr="00170F0D">
              <w:t xml:space="preserve"> </w:t>
            </w:r>
            <w:r w:rsidR="007F0507" w:rsidRPr="00170F0D">
              <w:t>и</w:t>
            </w:r>
            <w:r w:rsidR="001B668A" w:rsidRPr="00170F0D">
              <w:t xml:space="preserve"> </w:t>
            </w:r>
            <w:r w:rsidR="007F0507" w:rsidRPr="00170F0D">
              <w:t>значимым</w:t>
            </w:r>
            <w:r w:rsidR="001B668A" w:rsidRPr="00170F0D">
              <w:t xml:space="preserve"> </w:t>
            </w:r>
            <w:r w:rsidR="007F0507" w:rsidRPr="00170F0D">
              <w:t>статьям</w:t>
            </w:r>
            <w:r w:rsidR="001B668A" w:rsidRPr="00170F0D">
              <w:t xml:space="preserve"> </w:t>
            </w:r>
            <w:r w:rsidR="009863E9" w:rsidRPr="00170F0D">
              <w:t>финансовой</w:t>
            </w:r>
            <w:r w:rsidR="001B668A" w:rsidRPr="00170F0D">
              <w:t xml:space="preserve"> </w:t>
            </w:r>
            <w:r w:rsidR="007F0507" w:rsidRPr="00170F0D">
              <w:t>отчетности,</w:t>
            </w:r>
            <w:r w:rsidR="001B668A" w:rsidRPr="00170F0D">
              <w:t xml:space="preserve"> </w:t>
            </w:r>
          </w:p>
          <w:p w14:paraId="50F3321A" w14:textId="0BF26524" w:rsidR="007F0507" w:rsidRPr="00170F0D" w:rsidRDefault="008B2861" w:rsidP="00EB2E8A">
            <w:pPr>
              <w:ind w:right="57"/>
              <w:jc w:val="both"/>
            </w:pPr>
            <w:r w:rsidRPr="00170F0D">
              <w:t>Сопоставление</w:t>
            </w:r>
            <w:r w:rsidR="001B668A" w:rsidRPr="00170F0D">
              <w:t xml:space="preserve"> </w:t>
            </w:r>
            <w:r w:rsidR="007F0507" w:rsidRPr="00170F0D">
              <w:t>бюджетных</w:t>
            </w:r>
            <w:r w:rsidR="001B668A" w:rsidRPr="00170F0D">
              <w:t xml:space="preserve"> </w:t>
            </w:r>
            <w:r w:rsidR="007F0507" w:rsidRPr="00170F0D">
              <w:t>и</w:t>
            </w:r>
            <w:r w:rsidR="001B668A" w:rsidRPr="00170F0D">
              <w:t xml:space="preserve"> </w:t>
            </w:r>
            <w:r w:rsidR="007F0507" w:rsidRPr="00170F0D">
              <w:t>фактических</w:t>
            </w:r>
            <w:r w:rsidR="001B668A" w:rsidRPr="00170F0D">
              <w:t xml:space="preserve"> </w:t>
            </w:r>
            <w:r w:rsidR="007F0507" w:rsidRPr="00170F0D">
              <w:t>сумм</w:t>
            </w:r>
            <w:r w:rsidR="001B668A" w:rsidRPr="00170F0D">
              <w:t xml:space="preserve"> </w:t>
            </w:r>
            <w:r w:rsidR="007F0507" w:rsidRPr="00170F0D">
              <w:t>представлено</w:t>
            </w:r>
            <w:r w:rsidR="001B668A" w:rsidRPr="00170F0D">
              <w:t xml:space="preserve"> </w:t>
            </w:r>
            <w:r w:rsidR="007F0507" w:rsidRPr="00170F0D">
              <w:t>в</w:t>
            </w:r>
            <w:r w:rsidR="001B668A" w:rsidRPr="00170F0D">
              <w:t xml:space="preserve"> </w:t>
            </w:r>
            <w:r w:rsidR="007F0507" w:rsidRPr="00170F0D">
              <w:t>рамках</w:t>
            </w:r>
            <w:r w:rsidR="001B668A" w:rsidRPr="00170F0D">
              <w:t xml:space="preserve"> </w:t>
            </w:r>
            <w:r w:rsidR="007F0507" w:rsidRPr="00170F0D">
              <w:t>отчета</w:t>
            </w:r>
            <w:r w:rsidR="001B668A" w:rsidRPr="00170F0D">
              <w:t xml:space="preserve"> </w:t>
            </w:r>
            <w:r w:rsidR="007F0507" w:rsidRPr="00170F0D">
              <w:t>об</w:t>
            </w:r>
            <w:r w:rsidR="001B668A" w:rsidRPr="00170F0D">
              <w:t xml:space="preserve"> </w:t>
            </w:r>
            <w:r w:rsidR="007F0507" w:rsidRPr="00170F0D">
              <w:t>исполнении</w:t>
            </w:r>
            <w:r w:rsidR="001B668A" w:rsidRPr="00170F0D">
              <w:t xml:space="preserve"> </w:t>
            </w:r>
            <w:r w:rsidR="007F0507" w:rsidRPr="00170F0D">
              <w:t>бюджета,</w:t>
            </w:r>
            <w:r w:rsidR="001B668A" w:rsidRPr="00170F0D">
              <w:t xml:space="preserve"> </w:t>
            </w:r>
            <w:r w:rsidR="007F0507" w:rsidRPr="00170F0D">
              <w:t>сформированного</w:t>
            </w:r>
            <w:r w:rsidR="001B668A" w:rsidRPr="00170F0D">
              <w:t xml:space="preserve"> </w:t>
            </w:r>
            <w:r w:rsidR="007F0507" w:rsidRPr="00170F0D">
              <w:t>на</w:t>
            </w:r>
            <w:r w:rsidR="001B668A" w:rsidRPr="00170F0D">
              <w:t xml:space="preserve"> </w:t>
            </w:r>
            <w:r w:rsidR="007F0507" w:rsidRPr="00170F0D">
              <w:t>кассовой</w:t>
            </w:r>
            <w:r w:rsidR="001B668A" w:rsidRPr="00170F0D">
              <w:t xml:space="preserve"> </w:t>
            </w:r>
            <w:r w:rsidR="007F0507" w:rsidRPr="00170F0D">
              <w:t>основе,</w:t>
            </w:r>
            <w:r w:rsidR="001B668A" w:rsidRPr="00170F0D">
              <w:t xml:space="preserve"> </w:t>
            </w:r>
            <w:r w:rsidR="007F0507" w:rsidRPr="00170F0D">
              <w:t>в</w:t>
            </w:r>
            <w:r w:rsidR="001B668A" w:rsidRPr="00170F0D">
              <w:t xml:space="preserve"> </w:t>
            </w:r>
            <w:r w:rsidR="007F0507" w:rsidRPr="00170F0D">
              <w:t>пояснительной</w:t>
            </w:r>
            <w:r w:rsidR="001B668A" w:rsidRPr="00170F0D">
              <w:t xml:space="preserve"> </w:t>
            </w:r>
            <w:r w:rsidR="007F0507" w:rsidRPr="00170F0D">
              <w:t>записке</w:t>
            </w:r>
            <w:r w:rsidR="001B668A" w:rsidRPr="00170F0D">
              <w:t xml:space="preserve"> </w:t>
            </w:r>
            <w:r w:rsidR="007F0507" w:rsidRPr="00170F0D">
              <w:t>отражены</w:t>
            </w:r>
            <w:r w:rsidR="001B668A" w:rsidRPr="00170F0D">
              <w:t xml:space="preserve"> </w:t>
            </w:r>
            <w:r w:rsidR="007F0507" w:rsidRPr="00170F0D">
              <w:t>раскрытия</w:t>
            </w:r>
            <w:r w:rsidR="001B668A" w:rsidRPr="00170F0D">
              <w:t xml:space="preserve"> </w:t>
            </w:r>
            <w:r w:rsidR="007F0507" w:rsidRPr="00170F0D">
              <w:t>по</w:t>
            </w:r>
            <w:r w:rsidR="001B668A" w:rsidRPr="00170F0D">
              <w:t xml:space="preserve"> </w:t>
            </w:r>
            <w:r w:rsidR="007F0507" w:rsidRPr="00170F0D">
              <w:t>сопоставлению</w:t>
            </w:r>
            <w:r w:rsidR="001B668A" w:rsidRPr="00170F0D">
              <w:t xml:space="preserve"> </w:t>
            </w:r>
            <w:r w:rsidR="007F0507" w:rsidRPr="00170F0D">
              <w:t>отчета</w:t>
            </w:r>
            <w:r w:rsidR="001B668A" w:rsidRPr="00170F0D">
              <w:t xml:space="preserve"> </w:t>
            </w:r>
            <w:r w:rsidR="007F0507" w:rsidRPr="00170F0D">
              <w:t>об</w:t>
            </w:r>
            <w:r w:rsidR="001B668A" w:rsidRPr="00170F0D">
              <w:t xml:space="preserve"> </w:t>
            </w:r>
            <w:r w:rsidR="007F0507" w:rsidRPr="00170F0D">
              <w:t>исполнении</w:t>
            </w:r>
            <w:r w:rsidR="001B668A" w:rsidRPr="00170F0D">
              <w:t xml:space="preserve"> </w:t>
            </w:r>
            <w:r w:rsidR="007F0507" w:rsidRPr="00170F0D">
              <w:t>бюджета</w:t>
            </w:r>
            <w:r w:rsidR="001B668A" w:rsidRPr="00170F0D">
              <w:t xml:space="preserve"> </w:t>
            </w:r>
            <w:r w:rsidR="007F0507" w:rsidRPr="00170F0D">
              <w:t>и</w:t>
            </w:r>
            <w:r w:rsidR="001B668A" w:rsidRPr="00170F0D">
              <w:t xml:space="preserve"> </w:t>
            </w:r>
            <w:r w:rsidR="007F0507" w:rsidRPr="00170F0D">
              <w:t>отчета</w:t>
            </w:r>
            <w:r w:rsidR="001B668A" w:rsidRPr="00170F0D">
              <w:t xml:space="preserve"> </w:t>
            </w:r>
            <w:r w:rsidR="007F0507" w:rsidRPr="00170F0D">
              <w:t>о</w:t>
            </w:r>
            <w:r w:rsidR="001B668A" w:rsidRPr="00170F0D">
              <w:t xml:space="preserve"> </w:t>
            </w:r>
            <w:r w:rsidR="007F0507" w:rsidRPr="00170F0D">
              <w:t>движении</w:t>
            </w:r>
            <w:r w:rsidR="001B668A" w:rsidRPr="00170F0D">
              <w:t xml:space="preserve"> </w:t>
            </w:r>
            <w:r w:rsidR="007F0507" w:rsidRPr="00170F0D">
              <w:t>денег</w:t>
            </w:r>
          </w:p>
        </w:tc>
      </w:tr>
      <w:tr w:rsidR="007E5694" w:rsidRPr="00170F0D" w14:paraId="4D9BE7CD" w14:textId="77777777" w:rsidTr="002B78AF">
        <w:trPr>
          <w:jc w:val="center"/>
        </w:trPr>
        <w:tc>
          <w:tcPr>
            <w:tcW w:w="9479" w:type="dxa"/>
            <w:gridSpan w:val="2"/>
          </w:tcPr>
          <w:p w14:paraId="56747AE8" w14:textId="1B915AE4" w:rsidR="007E5694" w:rsidRPr="00170F0D" w:rsidRDefault="007E5694" w:rsidP="002B78AF">
            <w:pPr>
              <w:ind w:right="57" w:firstLine="583"/>
              <w:jc w:val="both"/>
            </w:pPr>
            <w:r w:rsidRPr="00170F0D">
              <w:t>Примечание</w:t>
            </w:r>
            <w:r w:rsidR="001B668A" w:rsidRPr="00170F0D">
              <w:t xml:space="preserve"> </w:t>
            </w:r>
            <w:r w:rsidRPr="00170F0D">
              <w:t>–</w:t>
            </w:r>
            <w:r w:rsidR="001B668A" w:rsidRPr="00170F0D">
              <w:t xml:space="preserve"> </w:t>
            </w:r>
            <w:r w:rsidRPr="00170F0D">
              <w:t>Составлено</w:t>
            </w:r>
            <w:r w:rsidR="001B668A" w:rsidRPr="00170F0D">
              <w:t xml:space="preserve"> </w:t>
            </w:r>
            <w:r w:rsidRPr="00170F0D">
              <w:t>автором</w:t>
            </w:r>
          </w:p>
        </w:tc>
      </w:tr>
    </w:tbl>
    <w:p w14:paraId="71189549" w14:textId="77777777" w:rsidR="007F0507" w:rsidRPr="00170F0D" w:rsidRDefault="007F0507" w:rsidP="007F0507">
      <w:pPr>
        <w:ind w:left="57" w:right="57" w:firstLine="709"/>
        <w:jc w:val="both"/>
        <w:rPr>
          <w:sz w:val="28"/>
          <w:szCs w:val="28"/>
        </w:rPr>
      </w:pPr>
    </w:p>
    <w:p w14:paraId="4EF72BFE" w14:textId="2992045A" w:rsidR="00541367" w:rsidRPr="00170F0D" w:rsidRDefault="00541367" w:rsidP="002B78AF">
      <w:pPr>
        <w:ind w:right="-7" w:firstLine="709"/>
        <w:jc w:val="both"/>
        <w:rPr>
          <w:sz w:val="28"/>
          <w:szCs w:val="28"/>
        </w:rPr>
      </w:pPr>
      <w:r w:rsidRPr="00170F0D">
        <w:rPr>
          <w:sz w:val="28"/>
          <w:szCs w:val="28"/>
        </w:rPr>
        <w:t xml:space="preserve">Методологическая работа в области аудита нацелена на разработку нормативных правовых актов по проведению аудита государственного сектора, в том числе аудита финансовой отчетности. Основной проблемой на данный момент при проведении аудита консолидированной финансовой отчетности республиканского бюджета Республики Казахстан является при выражении не модифицированного мнения о консолидированной финансовой отчетности учет требований международных стандартов указывать юрисдикцию происхождения концепции подготовки финансовой отчетности [57]. </w:t>
      </w:r>
    </w:p>
    <w:p w14:paraId="57240E59" w14:textId="0144FEFF" w:rsidR="007F0507" w:rsidRPr="00170F0D" w:rsidRDefault="007F0507" w:rsidP="002B78AF">
      <w:pPr>
        <w:ind w:right="-7"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со</w:t>
      </w:r>
      <w:r w:rsidR="001B668A" w:rsidRPr="00170F0D">
        <w:rPr>
          <w:sz w:val="28"/>
          <w:szCs w:val="28"/>
        </w:rPr>
        <w:t xml:space="preserve"> </w:t>
      </w:r>
      <w:r w:rsidRPr="00170F0D">
        <w:rPr>
          <w:sz w:val="28"/>
          <w:szCs w:val="28"/>
        </w:rPr>
        <w:t>статьей</w:t>
      </w:r>
      <w:r w:rsidR="001B668A" w:rsidRPr="00170F0D">
        <w:rPr>
          <w:sz w:val="28"/>
          <w:szCs w:val="28"/>
        </w:rPr>
        <w:t xml:space="preserve"> </w:t>
      </w:r>
      <w:r w:rsidRPr="00170F0D">
        <w:rPr>
          <w:sz w:val="28"/>
          <w:szCs w:val="28"/>
        </w:rPr>
        <w:t>120-1</w:t>
      </w:r>
      <w:r w:rsidR="001B668A" w:rsidRPr="00170F0D">
        <w:rPr>
          <w:sz w:val="28"/>
          <w:szCs w:val="28"/>
        </w:rPr>
        <w:t xml:space="preserve"> </w:t>
      </w:r>
      <w:r w:rsidRPr="00170F0D">
        <w:rPr>
          <w:sz w:val="28"/>
          <w:szCs w:val="28"/>
        </w:rPr>
        <w:t>Бюджетного</w:t>
      </w:r>
      <w:r w:rsidR="001B668A" w:rsidRPr="00170F0D">
        <w:rPr>
          <w:sz w:val="28"/>
          <w:szCs w:val="28"/>
        </w:rPr>
        <w:t xml:space="preserve"> </w:t>
      </w:r>
      <w:r w:rsidRPr="00170F0D">
        <w:rPr>
          <w:sz w:val="28"/>
          <w:szCs w:val="28"/>
        </w:rPr>
        <w:t>кодекса</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Центральный</w:t>
      </w:r>
      <w:r w:rsidR="001B668A" w:rsidRPr="00170F0D">
        <w:rPr>
          <w:sz w:val="28"/>
          <w:szCs w:val="28"/>
        </w:rPr>
        <w:t xml:space="preserve"> </w:t>
      </w:r>
      <w:r w:rsidRPr="00170F0D">
        <w:rPr>
          <w:sz w:val="28"/>
          <w:szCs w:val="28"/>
        </w:rPr>
        <w:t>уполномоченный</w:t>
      </w:r>
      <w:r w:rsidR="001B668A" w:rsidRPr="00170F0D">
        <w:rPr>
          <w:sz w:val="28"/>
          <w:szCs w:val="28"/>
        </w:rPr>
        <w:t xml:space="preserve"> </w:t>
      </w:r>
      <w:r w:rsidRPr="00170F0D">
        <w:rPr>
          <w:sz w:val="28"/>
          <w:szCs w:val="28"/>
        </w:rPr>
        <w:t>орган</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исполнению</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(ГУ</w:t>
      </w:r>
      <w:r w:rsidR="001B668A" w:rsidRPr="00170F0D">
        <w:rPr>
          <w:sz w:val="28"/>
          <w:szCs w:val="28"/>
        </w:rPr>
        <w:t xml:space="preserve"> </w:t>
      </w:r>
      <w:r w:rsidRPr="00170F0D">
        <w:rPr>
          <w:sz w:val="28"/>
          <w:szCs w:val="28"/>
        </w:rPr>
        <w:t>«Комитет</w:t>
      </w:r>
      <w:r w:rsidR="001B668A" w:rsidRPr="00170F0D">
        <w:rPr>
          <w:sz w:val="28"/>
          <w:szCs w:val="28"/>
        </w:rPr>
        <w:t xml:space="preserve"> </w:t>
      </w:r>
      <w:r w:rsidRPr="00170F0D">
        <w:rPr>
          <w:sz w:val="28"/>
          <w:szCs w:val="28"/>
        </w:rPr>
        <w:t>казначейства»</w:t>
      </w:r>
      <w:r w:rsidR="001B668A" w:rsidRPr="00170F0D">
        <w:rPr>
          <w:sz w:val="28"/>
          <w:szCs w:val="28"/>
        </w:rPr>
        <w:t xml:space="preserve"> </w:t>
      </w:r>
      <w:r w:rsidRPr="00170F0D">
        <w:rPr>
          <w:sz w:val="28"/>
          <w:szCs w:val="28"/>
        </w:rPr>
        <w:t>Министерства</w:t>
      </w:r>
      <w:r w:rsidR="001B668A" w:rsidRPr="00170F0D">
        <w:rPr>
          <w:sz w:val="28"/>
          <w:szCs w:val="28"/>
        </w:rPr>
        <w:t xml:space="preserve"> </w:t>
      </w:r>
      <w:r w:rsidRPr="00170F0D">
        <w:rPr>
          <w:sz w:val="28"/>
          <w:szCs w:val="28"/>
        </w:rPr>
        <w:t>финансов</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составляет</w:t>
      </w:r>
      <w:r w:rsidR="001B668A" w:rsidRPr="00170F0D">
        <w:rPr>
          <w:sz w:val="28"/>
          <w:szCs w:val="28"/>
        </w:rPr>
        <w:t xml:space="preserve"> </w:t>
      </w:r>
      <w:r w:rsidRPr="00170F0D">
        <w:rPr>
          <w:sz w:val="28"/>
          <w:szCs w:val="28"/>
        </w:rPr>
        <w:t>консолидированную</w:t>
      </w:r>
      <w:r w:rsidR="001B668A" w:rsidRPr="00170F0D">
        <w:rPr>
          <w:sz w:val="28"/>
          <w:szCs w:val="28"/>
        </w:rPr>
        <w:t xml:space="preserve"> </w:t>
      </w:r>
      <w:r w:rsidRPr="00170F0D">
        <w:rPr>
          <w:sz w:val="28"/>
          <w:szCs w:val="28"/>
        </w:rPr>
        <w:t>финансовую</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об</w:t>
      </w:r>
      <w:r w:rsidR="001B668A" w:rsidRPr="00170F0D">
        <w:rPr>
          <w:sz w:val="28"/>
          <w:szCs w:val="28"/>
        </w:rPr>
        <w:t xml:space="preserve"> </w:t>
      </w:r>
      <w:r w:rsidRPr="00170F0D">
        <w:rPr>
          <w:sz w:val="28"/>
          <w:szCs w:val="28"/>
        </w:rPr>
        <w:t>исполнении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состоящую</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бухгалтерского</w:t>
      </w:r>
      <w:r w:rsidR="001B668A" w:rsidRPr="00170F0D">
        <w:rPr>
          <w:sz w:val="28"/>
          <w:szCs w:val="28"/>
        </w:rPr>
        <w:t xml:space="preserve"> </w:t>
      </w:r>
      <w:r w:rsidRPr="00170F0D">
        <w:rPr>
          <w:sz w:val="28"/>
          <w:szCs w:val="28"/>
        </w:rPr>
        <w:t>баланса,</w:t>
      </w:r>
      <w:r w:rsidR="001B668A" w:rsidRPr="00170F0D">
        <w:rPr>
          <w:sz w:val="28"/>
          <w:szCs w:val="28"/>
        </w:rPr>
        <w:t xml:space="preserve"> </w:t>
      </w:r>
      <w:r w:rsidRPr="00170F0D">
        <w:rPr>
          <w:sz w:val="28"/>
          <w:szCs w:val="28"/>
        </w:rPr>
        <w:t>отчета</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результатах</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деятельности,</w:t>
      </w:r>
      <w:r w:rsidR="001B668A" w:rsidRPr="00170F0D">
        <w:rPr>
          <w:sz w:val="28"/>
          <w:szCs w:val="28"/>
        </w:rPr>
        <w:t xml:space="preserve"> </w:t>
      </w:r>
      <w:r w:rsidRPr="00170F0D">
        <w:rPr>
          <w:sz w:val="28"/>
          <w:szCs w:val="28"/>
        </w:rPr>
        <w:t>отчета</w:t>
      </w:r>
      <w:r w:rsidR="001B668A" w:rsidRPr="00170F0D">
        <w:rPr>
          <w:sz w:val="28"/>
          <w:szCs w:val="28"/>
        </w:rPr>
        <w:t xml:space="preserve"> </w:t>
      </w:r>
      <w:r w:rsidRPr="00170F0D">
        <w:rPr>
          <w:sz w:val="28"/>
          <w:szCs w:val="28"/>
        </w:rPr>
        <w:t>об</w:t>
      </w:r>
      <w:r w:rsidR="001B668A" w:rsidRPr="00170F0D">
        <w:rPr>
          <w:sz w:val="28"/>
          <w:szCs w:val="28"/>
        </w:rPr>
        <w:t xml:space="preserve"> </w:t>
      </w:r>
      <w:r w:rsidRPr="00170F0D">
        <w:rPr>
          <w:sz w:val="28"/>
          <w:szCs w:val="28"/>
        </w:rPr>
        <w:t>изменениях</w:t>
      </w:r>
      <w:r w:rsidR="001B668A" w:rsidRPr="00170F0D">
        <w:rPr>
          <w:sz w:val="28"/>
          <w:szCs w:val="28"/>
        </w:rPr>
        <w:t xml:space="preserve"> </w:t>
      </w:r>
      <w:r w:rsidRPr="00170F0D">
        <w:rPr>
          <w:sz w:val="28"/>
          <w:szCs w:val="28"/>
        </w:rPr>
        <w:t>чистых</w:t>
      </w:r>
      <w:r w:rsidR="001B668A" w:rsidRPr="00170F0D">
        <w:rPr>
          <w:sz w:val="28"/>
          <w:szCs w:val="28"/>
        </w:rPr>
        <w:t xml:space="preserve"> </w:t>
      </w:r>
      <w:r w:rsidRPr="00170F0D">
        <w:rPr>
          <w:sz w:val="28"/>
          <w:szCs w:val="28"/>
        </w:rPr>
        <w:t>активов/капитала,</w:t>
      </w:r>
      <w:r w:rsidR="001B668A" w:rsidRPr="00170F0D">
        <w:rPr>
          <w:sz w:val="28"/>
          <w:szCs w:val="28"/>
        </w:rPr>
        <w:t xml:space="preserve"> </w:t>
      </w:r>
      <w:r w:rsidRPr="00170F0D">
        <w:rPr>
          <w:sz w:val="28"/>
          <w:szCs w:val="28"/>
        </w:rPr>
        <w:t>отчета</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движении</w:t>
      </w:r>
      <w:r w:rsidR="001B668A" w:rsidRPr="00170F0D">
        <w:rPr>
          <w:sz w:val="28"/>
          <w:szCs w:val="28"/>
        </w:rPr>
        <w:t xml:space="preserve"> </w:t>
      </w:r>
      <w:r w:rsidRPr="00170F0D">
        <w:rPr>
          <w:sz w:val="28"/>
          <w:szCs w:val="28"/>
        </w:rPr>
        <w:t>денег</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пояснительной</w:t>
      </w:r>
      <w:r w:rsidR="001B668A" w:rsidRPr="00170F0D">
        <w:rPr>
          <w:sz w:val="28"/>
          <w:szCs w:val="28"/>
        </w:rPr>
        <w:t xml:space="preserve"> </w:t>
      </w:r>
      <w:r w:rsidRPr="00170F0D">
        <w:rPr>
          <w:sz w:val="28"/>
          <w:szCs w:val="28"/>
        </w:rPr>
        <w:t>записки.</w:t>
      </w:r>
    </w:p>
    <w:p w14:paraId="3A53EAF9" w14:textId="77777777" w:rsidR="00BF317A" w:rsidRPr="00170F0D" w:rsidRDefault="00BF317A" w:rsidP="002B78AF">
      <w:pPr>
        <w:ind w:right="-7" w:firstLine="709"/>
        <w:jc w:val="both"/>
        <w:rPr>
          <w:sz w:val="28"/>
          <w:szCs w:val="28"/>
        </w:rPr>
      </w:pPr>
      <w:r w:rsidRPr="00170F0D">
        <w:rPr>
          <w:sz w:val="28"/>
          <w:szCs w:val="28"/>
        </w:rPr>
        <w:t xml:space="preserve">В ходе исследования нами проанализирована нормативно-правовая база Республики Казахстан на предмет выявления правовых норм, препятствующих полномасштабному составлению консолидированной финансовой отчетности республиканского бюджета. </w:t>
      </w:r>
    </w:p>
    <w:p w14:paraId="5ECA2539" w14:textId="51067D81" w:rsidR="007E5694" w:rsidRPr="00170F0D" w:rsidRDefault="007E5694" w:rsidP="002B78AF">
      <w:pPr>
        <w:ind w:right="-7" w:firstLine="709"/>
        <w:jc w:val="both"/>
        <w:rPr>
          <w:sz w:val="28"/>
          <w:szCs w:val="28"/>
          <w:lang w:val="kk-KZ"/>
        </w:rPr>
      </w:pPr>
      <w:r w:rsidRPr="00170F0D">
        <w:rPr>
          <w:sz w:val="28"/>
          <w:szCs w:val="28"/>
        </w:rPr>
        <w:t>Законодательство</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проведению</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основывается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Конституции</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состоит</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следующих</w:t>
      </w:r>
      <w:r w:rsidR="001B668A" w:rsidRPr="00170F0D">
        <w:rPr>
          <w:sz w:val="28"/>
          <w:szCs w:val="28"/>
        </w:rPr>
        <w:t xml:space="preserve"> </w:t>
      </w:r>
      <w:r w:rsidRPr="00170F0D">
        <w:rPr>
          <w:sz w:val="28"/>
          <w:szCs w:val="28"/>
        </w:rPr>
        <w:t>нормативных</w:t>
      </w:r>
      <w:r w:rsidR="001B668A" w:rsidRPr="00170F0D">
        <w:rPr>
          <w:sz w:val="28"/>
          <w:szCs w:val="28"/>
        </w:rPr>
        <w:t xml:space="preserve"> </w:t>
      </w:r>
      <w:r w:rsidRPr="00170F0D">
        <w:rPr>
          <w:sz w:val="28"/>
          <w:szCs w:val="28"/>
        </w:rPr>
        <w:t>правовых</w:t>
      </w:r>
      <w:r w:rsidR="001B668A" w:rsidRPr="00170F0D">
        <w:rPr>
          <w:sz w:val="28"/>
          <w:szCs w:val="28"/>
        </w:rPr>
        <w:t xml:space="preserve"> </w:t>
      </w:r>
      <w:r w:rsidRPr="00170F0D">
        <w:rPr>
          <w:sz w:val="28"/>
          <w:szCs w:val="28"/>
        </w:rPr>
        <w:t>актов</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w:t>
      </w:r>
      <w:r w:rsidR="002B78AF" w:rsidRPr="00170F0D">
        <w:rPr>
          <w:sz w:val="28"/>
          <w:szCs w:val="28"/>
        </w:rPr>
        <w:t>р</w:t>
      </w:r>
      <w:r w:rsidRPr="00170F0D">
        <w:rPr>
          <w:sz w:val="28"/>
          <w:szCs w:val="28"/>
        </w:rPr>
        <w:t>исунок</w:t>
      </w:r>
      <w:r w:rsidR="001B668A" w:rsidRPr="00170F0D">
        <w:rPr>
          <w:sz w:val="28"/>
          <w:szCs w:val="28"/>
        </w:rPr>
        <w:t xml:space="preserve"> </w:t>
      </w:r>
      <w:r w:rsidR="00FA2B26" w:rsidRPr="00170F0D">
        <w:rPr>
          <w:sz w:val="28"/>
          <w:szCs w:val="28"/>
        </w:rPr>
        <w:t>7</w:t>
      </w:r>
      <w:r w:rsidRPr="00170F0D">
        <w:rPr>
          <w:sz w:val="28"/>
          <w:szCs w:val="28"/>
        </w:rPr>
        <w:t>)</w:t>
      </w:r>
      <w:r w:rsidR="00B91C2E" w:rsidRPr="00170F0D">
        <w:rPr>
          <w:sz w:val="28"/>
          <w:szCs w:val="28"/>
          <w:lang w:val="kk-KZ"/>
        </w:rPr>
        <w:t>.</w:t>
      </w:r>
    </w:p>
    <w:p w14:paraId="01099F59" w14:textId="77777777" w:rsidR="00B91C2E" w:rsidRPr="00170F0D" w:rsidRDefault="00B91C2E" w:rsidP="002B78AF">
      <w:pPr>
        <w:ind w:right="-7" w:firstLine="709"/>
        <w:jc w:val="both"/>
        <w:rPr>
          <w:sz w:val="28"/>
          <w:szCs w:val="28"/>
          <w:lang w:val="kk-KZ"/>
        </w:rPr>
      </w:pPr>
    </w:p>
    <w:p w14:paraId="08C9F6B8" w14:textId="66863B8C" w:rsidR="007E5694" w:rsidRPr="00170F0D" w:rsidRDefault="00AB28DF" w:rsidP="00AB28DF">
      <w:pPr>
        <w:ind w:right="57"/>
        <w:jc w:val="center"/>
        <w:rPr>
          <w:sz w:val="28"/>
          <w:szCs w:val="28"/>
        </w:rPr>
      </w:pPr>
      <w:r w:rsidRPr="00170F0D">
        <w:rPr>
          <w:noProof/>
          <w:sz w:val="28"/>
          <w:szCs w:val="28"/>
        </w:rPr>
        <w:drawing>
          <wp:inline distT="0" distB="0" distL="0" distR="0" wp14:anchorId="46A76065" wp14:editId="23EDFA37">
            <wp:extent cx="5940425" cy="5453113"/>
            <wp:effectExtent l="57150" t="0" r="79375" b="0"/>
            <wp:docPr id="1250226059" name="Схе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62120F07-58CA-2813-AC46-D0601A3ADEF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71E9C8C8" w14:textId="77777777" w:rsidR="00B91C2E" w:rsidRPr="00170F0D" w:rsidRDefault="00B91C2E" w:rsidP="00953DDB">
      <w:pPr>
        <w:ind w:left="57" w:right="57" w:hanging="57"/>
        <w:jc w:val="center"/>
        <w:rPr>
          <w:sz w:val="16"/>
          <w:szCs w:val="16"/>
          <w:lang w:val="kk-KZ"/>
        </w:rPr>
      </w:pPr>
    </w:p>
    <w:p w14:paraId="470AAE36" w14:textId="0D7FDA3D" w:rsidR="007E5694" w:rsidRPr="00170F0D" w:rsidRDefault="007E5694" w:rsidP="00B91C2E">
      <w:pPr>
        <w:ind w:right="-1"/>
        <w:jc w:val="center"/>
        <w:rPr>
          <w:sz w:val="28"/>
          <w:szCs w:val="28"/>
        </w:rPr>
      </w:pPr>
      <w:r w:rsidRPr="00170F0D">
        <w:rPr>
          <w:sz w:val="28"/>
          <w:szCs w:val="28"/>
        </w:rPr>
        <w:t>Рисунок</w:t>
      </w:r>
      <w:r w:rsidR="001B668A" w:rsidRPr="00170F0D">
        <w:rPr>
          <w:sz w:val="28"/>
          <w:szCs w:val="28"/>
        </w:rPr>
        <w:t xml:space="preserve"> </w:t>
      </w:r>
      <w:r w:rsidR="00FA2B26" w:rsidRPr="00170F0D">
        <w:rPr>
          <w:sz w:val="28"/>
          <w:szCs w:val="28"/>
        </w:rPr>
        <w:t>7</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Нормативно-правовые</w:t>
      </w:r>
      <w:r w:rsidR="001B668A" w:rsidRPr="00170F0D">
        <w:rPr>
          <w:sz w:val="28"/>
          <w:szCs w:val="28"/>
        </w:rPr>
        <w:t xml:space="preserve"> </w:t>
      </w:r>
      <w:r w:rsidRPr="00170F0D">
        <w:rPr>
          <w:sz w:val="28"/>
          <w:szCs w:val="28"/>
        </w:rPr>
        <w:t>документы,</w:t>
      </w:r>
      <w:r w:rsidR="001B668A" w:rsidRPr="00170F0D">
        <w:rPr>
          <w:sz w:val="28"/>
          <w:szCs w:val="28"/>
        </w:rPr>
        <w:t xml:space="preserve"> </w:t>
      </w:r>
      <w:r w:rsidRPr="00170F0D">
        <w:rPr>
          <w:sz w:val="28"/>
          <w:szCs w:val="28"/>
        </w:rPr>
        <w:t>регулирующие</w:t>
      </w:r>
      <w:r w:rsidR="001B668A" w:rsidRPr="00170F0D">
        <w:rPr>
          <w:sz w:val="28"/>
          <w:szCs w:val="28"/>
        </w:rPr>
        <w:t xml:space="preserve"> </w:t>
      </w:r>
      <w:r w:rsidRPr="00170F0D">
        <w:rPr>
          <w:sz w:val="28"/>
          <w:szCs w:val="28"/>
        </w:rPr>
        <w:t>проведение</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сектора</w:t>
      </w:r>
    </w:p>
    <w:p w14:paraId="7FCA1E63" w14:textId="77777777" w:rsidR="007E5694" w:rsidRPr="00170F0D" w:rsidRDefault="007E5694" w:rsidP="007E5694">
      <w:pPr>
        <w:ind w:left="57" w:right="57" w:firstLine="709"/>
        <w:jc w:val="center"/>
        <w:rPr>
          <w:sz w:val="16"/>
          <w:szCs w:val="16"/>
        </w:rPr>
      </w:pPr>
    </w:p>
    <w:p w14:paraId="07FCB4D4" w14:textId="35D29E7B" w:rsidR="007E5694" w:rsidRPr="00170F0D" w:rsidRDefault="007E5694" w:rsidP="00B91C2E">
      <w:pPr>
        <w:ind w:right="-1" w:firstLine="709"/>
        <w:jc w:val="both"/>
      </w:pPr>
      <w:r w:rsidRPr="00170F0D">
        <w:t>Примечание</w:t>
      </w:r>
      <w:r w:rsidR="001B668A" w:rsidRPr="00170F0D">
        <w:t xml:space="preserve"> </w:t>
      </w:r>
      <w:r w:rsidRPr="00170F0D">
        <w:t>–</w:t>
      </w:r>
      <w:r w:rsidR="001B668A" w:rsidRPr="00170F0D">
        <w:t xml:space="preserve"> </w:t>
      </w:r>
      <w:r w:rsidRPr="00170F0D">
        <w:t>Составлено</w:t>
      </w:r>
      <w:r w:rsidR="001B668A" w:rsidRPr="00170F0D">
        <w:t xml:space="preserve"> </w:t>
      </w:r>
      <w:r w:rsidRPr="00170F0D">
        <w:t>автором</w:t>
      </w:r>
    </w:p>
    <w:p w14:paraId="04B1DC0C" w14:textId="77777777" w:rsidR="007E5694" w:rsidRPr="00170F0D" w:rsidRDefault="007E5694" w:rsidP="007E5694">
      <w:pPr>
        <w:ind w:left="57" w:right="57" w:firstLine="709"/>
        <w:jc w:val="both"/>
        <w:rPr>
          <w:sz w:val="28"/>
          <w:szCs w:val="28"/>
        </w:rPr>
      </w:pPr>
    </w:p>
    <w:p w14:paraId="66A29563" w14:textId="77777777" w:rsidR="00660580" w:rsidRPr="00170F0D" w:rsidRDefault="00660580" w:rsidP="00B91C2E">
      <w:pPr>
        <w:ind w:right="-1" w:firstLine="709"/>
        <w:jc w:val="both"/>
        <w:rPr>
          <w:sz w:val="28"/>
          <w:szCs w:val="28"/>
        </w:rPr>
      </w:pPr>
      <w:r w:rsidRPr="00170F0D">
        <w:rPr>
          <w:sz w:val="28"/>
          <w:szCs w:val="28"/>
        </w:rPr>
        <w:t>Нормативно-правовое регулирование аудита консолидированной финансовой отчетности государственного сектора является ключевым элементом в системе финансового контроля и обеспечения прозрачности использования государственных ресурсов. Основой для проведения аудита служит комплекс нормативно-правовых актов, включающий в себя законы, постановления, приказы и методические рекомендации, разработанные и принятые на государственном уровне.</w:t>
      </w:r>
    </w:p>
    <w:p w14:paraId="379F3676" w14:textId="643EF0AF" w:rsidR="007F0507" w:rsidRPr="00170F0D" w:rsidRDefault="007F0507" w:rsidP="00B91C2E">
      <w:pPr>
        <w:ind w:right="-1" w:firstLine="709"/>
        <w:jc w:val="both"/>
        <w:rPr>
          <w:sz w:val="28"/>
          <w:szCs w:val="28"/>
          <w:lang w:val="kk-KZ"/>
        </w:rPr>
      </w:pPr>
      <w:r w:rsidRPr="00170F0D">
        <w:rPr>
          <w:sz w:val="28"/>
          <w:szCs w:val="28"/>
        </w:rPr>
        <w:t>В</w:t>
      </w:r>
      <w:r w:rsidR="001B668A" w:rsidRPr="00170F0D">
        <w:rPr>
          <w:sz w:val="28"/>
          <w:szCs w:val="28"/>
        </w:rPr>
        <w:t xml:space="preserve"> </w:t>
      </w:r>
      <w:r w:rsidRPr="00170F0D">
        <w:rPr>
          <w:sz w:val="28"/>
          <w:szCs w:val="28"/>
        </w:rPr>
        <w:t>контексте</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нормативно-правовое</w:t>
      </w:r>
      <w:r w:rsidR="001B668A" w:rsidRPr="00170F0D">
        <w:rPr>
          <w:sz w:val="28"/>
          <w:szCs w:val="28"/>
        </w:rPr>
        <w:t xml:space="preserve"> </w:t>
      </w:r>
      <w:r w:rsidRPr="00170F0D">
        <w:rPr>
          <w:sz w:val="28"/>
          <w:szCs w:val="28"/>
        </w:rPr>
        <w:t>регулирование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стандарты</w:t>
      </w:r>
      <w:r w:rsidR="001B668A" w:rsidRPr="00170F0D">
        <w:rPr>
          <w:sz w:val="28"/>
          <w:szCs w:val="28"/>
        </w:rPr>
        <w:t xml:space="preserve"> </w:t>
      </w:r>
      <w:r w:rsidRPr="00170F0D">
        <w:rPr>
          <w:sz w:val="28"/>
          <w:szCs w:val="28"/>
        </w:rPr>
        <w:t>играют</w:t>
      </w:r>
      <w:r w:rsidR="001B668A" w:rsidRPr="00170F0D">
        <w:rPr>
          <w:sz w:val="28"/>
          <w:szCs w:val="28"/>
        </w:rPr>
        <w:t xml:space="preserve"> </w:t>
      </w:r>
      <w:r w:rsidRPr="00170F0D">
        <w:rPr>
          <w:sz w:val="28"/>
          <w:szCs w:val="28"/>
        </w:rPr>
        <w:t>критически</w:t>
      </w:r>
      <w:r w:rsidR="001B668A" w:rsidRPr="00170F0D">
        <w:rPr>
          <w:sz w:val="28"/>
          <w:szCs w:val="28"/>
        </w:rPr>
        <w:t xml:space="preserve"> </w:t>
      </w:r>
      <w:r w:rsidRPr="00170F0D">
        <w:rPr>
          <w:sz w:val="28"/>
          <w:szCs w:val="28"/>
        </w:rPr>
        <w:t>важную</w:t>
      </w:r>
      <w:r w:rsidR="001B668A" w:rsidRPr="00170F0D">
        <w:rPr>
          <w:sz w:val="28"/>
          <w:szCs w:val="28"/>
        </w:rPr>
        <w:t xml:space="preserve"> </w:t>
      </w:r>
      <w:r w:rsidRPr="00170F0D">
        <w:rPr>
          <w:sz w:val="28"/>
          <w:szCs w:val="28"/>
        </w:rPr>
        <w:t>роль</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обеспечении</w:t>
      </w:r>
      <w:r w:rsidR="001B668A" w:rsidRPr="00170F0D">
        <w:rPr>
          <w:sz w:val="28"/>
          <w:szCs w:val="28"/>
        </w:rPr>
        <w:t xml:space="preserve"> </w:t>
      </w:r>
      <w:r w:rsidRPr="00170F0D">
        <w:rPr>
          <w:sz w:val="28"/>
          <w:szCs w:val="28"/>
        </w:rPr>
        <w:t>надлежащего</w:t>
      </w:r>
      <w:r w:rsidR="001B668A" w:rsidRPr="00170F0D">
        <w:rPr>
          <w:sz w:val="28"/>
          <w:szCs w:val="28"/>
        </w:rPr>
        <w:t xml:space="preserve"> </w:t>
      </w:r>
      <w:r w:rsidRPr="00170F0D">
        <w:rPr>
          <w:sz w:val="28"/>
          <w:szCs w:val="28"/>
        </w:rPr>
        <w:t>качества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надежности</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информации.</w:t>
      </w:r>
      <w:r w:rsidR="001B668A" w:rsidRPr="00170F0D">
        <w:rPr>
          <w:sz w:val="28"/>
          <w:szCs w:val="28"/>
        </w:rPr>
        <w:t xml:space="preserve"> </w:t>
      </w:r>
      <w:r w:rsidRPr="00170F0D">
        <w:rPr>
          <w:sz w:val="28"/>
          <w:szCs w:val="28"/>
        </w:rPr>
        <w:t>Общие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процедурные</w:t>
      </w:r>
      <w:r w:rsidR="001B668A" w:rsidRPr="00170F0D">
        <w:rPr>
          <w:sz w:val="28"/>
          <w:szCs w:val="28"/>
        </w:rPr>
        <w:t xml:space="preserve"> </w:t>
      </w:r>
      <w:r w:rsidRPr="00170F0D">
        <w:rPr>
          <w:sz w:val="28"/>
          <w:szCs w:val="28"/>
        </w:rPr>
        <w:t>стандарты</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представленные</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рисунке</w:t>
      </w:r>
      <w:r w:rsidR="001B668A" w:rsidRPr="00170F0D">
        <w:rPr>
          <w:sz w:val="28"/>
          <w:szCs w:val="28"/>
        </w:rPr>
        <w:t xml:space="preserve"> </w:t>
      </w:r>
      <w:r w:rsidR="00FA2B26" w:rsidRPr="00170F0D">
        <w:rPr>
          <w:sz w:val="28"/>
          <w:szCs w:val="28"/>
        </w:rPr>
        <w:t>7</w:t>
      </w:r>
      <w:r w:rsidRPr="00170F0D">
        <w:rPr>
          <w:sz w:val="28"/>
          <w:szCs w:val="28"/>
        </w:rPr>
        <w:t>,</w:t>
      </w:r>
      <w:r w:rsidR="001B668A" w:rsidRPr="00170F0D">
        <w:rPr>
          <w:sz w:val="28"/>
          <w:szCs w:val="28"/>
        </w:rPr>
        <w:t xml:space="preserve"> </w:t>
      </w:r>
      <w:r w:rsidRPr="00170F0D">
        <w:rPr>
          <w:sz w:val="28"/>
          <w:szCs w:val="28"/>
        </w:rPr>
        <w:t>образуют</w:t>
      </w:r>
      <w:r w:rsidR="001B668A" w:rsidRPr="00170F0D">
        <w:rPr>
          <w:sz w:val="28"/>
          <w:szCs w:val="28"/>
        </w:rPr>
        <w:t xml:space="preserve"> </w:t>
      </w:r>
      <w:r w:rsidRPr="00170F0D">
        <w:rPr>
          <w:sz w:val="28"/>
          <w:szCs w:val="28"/>
        </w:rPr>
        <w:t>основу</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проведения</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консолидированных</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отчетов</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учреждений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организаций</w:t>
      </w:r>
      <w:r w:rsidR="001B668A" w:rsidRPr="00170F0D">
        <w:rPr>
          <w:sz w:val="28"/>
          <w:szCs w:val="28"/>
        </w:rPr>
        <w:t xml:space="preserve"> </w:t>
      </w:r>
      <w:r w:rsidR="00492097" w:rsidRPr="00170F0D">
        <w:rPr>
          <w:sz w:val="28"/>
          <w:szCs w:val="28"/>
        </w:rPr>
        <w:t>(рисунок</w:t>
      </w:r>
      <w:r w:rsidR="001B668A" w:rsidRPr="00170F0D">
        <w:rPr>
          <w:sz w:val="28"/>
          <w:szCs w:val="28"/>
        </w:rPr>
        <w:t xml:space="preserve"> </w:t>
      </w:r>
      <w:r w:rsidR="00FA2B26" w:rsidRPr="00170F0D">
        <w:rPr>
          <w:sz w:val="28"/>
          <w:szCs w:val="28"/>
        </w:rPr>
        <w:t>8</w:t>
      </w:r>
      <w:r w:rsidR="00492097" w:rsidRPr="00170F0D">
        <w:rPr>
          <w:sz w:val="28"/>
          <w:szCs w:val="28"/>
        </w:rPr>
        <w:t>)</w:t>
      </w:r>
      <w:r w:rsidRPr="00170F0D">
        <w:rPr>
          <w:sz w:val="28"/>
          <w:szCs w:val="28"/>
        </w:rPr>
        <w:t>.</w:t>
      </w:r>
    </w:p>
    <w:p w14:paraId="1E462F87" w14:textId="77777777" w:rsidR="00B91C2E" w:rsidRPr="00170F0D" w:rsidRDefault="00B91C2E" w:rsidP="00B91C2E">
      <w:pPr>
        <w:ind w:right="-1" w:firstLine="709"/>
        <w:jc w:val="both"/>
        <w:rPr>
          <w:sz w:val="28"/>
          <w:szCs w:val="28"/>
          <w:lang w:val="kk-KZ"/>
        </w:rPr>
      </w:pPr>
    </w:p>
    <w:p w14:paraId="7C3AF759" w14:textId="77777777" w:rsidR="007F0507" w:rsidRPr="00170F0D" w:rsidRDefault="007F0507" w:rsidP="00961F1E">
      <w:pPr>
        <w:ind w:right="57"/>
        <w:jc w:val="both"/>
        <w:rPr>
          <w:sz w:val="28"/>
          <w:szCs w:val="28"/>
        </w:rPr>
      </w:pPr>
      <w:r w:rsidRPr="00170F0D">
        <w:rPr>
          <w:noProof/>
          <w:sz w:val="28"/>
          <w:szCs w:val="28"/>
        </w:rPr>
        <w:drawing>
          <wp:inline distT="0" distB="0" distL="0" distR="0" wp14:anchorId="6C7496A3" wp14:editId="19E661CB">
            <wp:extent cx="5940425" cy="4688706"/>
            <wp:effectExtent l="0" t="38100" r="0" b="36195"/>
            <wp:docPr id="2"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14:paraId="78D86435" w14:textId="77777777" w:rsidR="00FA2B26" w:rsidRPr="00170F0D" w:rsidRDefault="00FA2B26" w:rsidP="007F0507">
      <w:pPr>
        <w:ind w:left="57" w:right="57" w:firstLine="709"/>
        <w:jc w:val="center"/>
        <w:rPr>
          <w:sz w:val="16"/>
          <w:szCs w:val="16"/>
        </w:rPr>
      </w:pPr>
    </w:p>
    <w:p w14:paraId="37544F92" w14:textId="3B37F3E0" w:rsidR="007F0507" w:rsidRPr="00170F0D" w:rsidRDefault="007F0507" w:rsidP="00B91C2E">
      <w:pPr>
        <w:ind w:right="-1"/>
        <w:jc w:val="center"/>
        <w:rPr>
          <w:sz w:val="28"/>
          <w:szCs w:val="28"/>
        </w:rPr>
      </w:pPr>
      <w:r w:rsidRPr="00170F0D">
        <w:rPr>
          <w:sz w:val="28"/>
          <w:szCs w:val="28"/>
        </w:rPr>
        <w:t>Рисунок</w:t>
      </w:r>
      <w:r w:rsidR="001B668A" w:rsidRPr="00170F0D">
        <w:rPr>
          <w:sz w:val="28"/>
          <w:szCs w:val="28"/>
        </w:rPr>
        <w:t xml:space="preserve"> </w:t>
      </w:r>
      <w:r w:rsidR="00FA2B26" w:rsidRPr="00170F0D">
        <w:rPr>
          <w:sz w:val="28"/>
          <w:szCs w:val="28"/>
        </w:rPr>
        <w:t>8</w:t>
      </w:r>
      <w:r w:rsidR="00B91C2E" w:rsidRPr="00170F0D">
        <w:rPr>
          <w:sz w:val="28"/>
          <w:szCs w:val="28"/>
          <w:lang w:val="kk-KZ"/>
        </w:rPr>
        <w:t xml:space="preserve"> </w:t>
      </w:r>
      <w:r w:rsidR="00FD6749" w:rsidRPr="00170F0D">
        <w:rPr>
          <w:sz w:val="28"/>
          <w:szCs w:val="28"/>
        </w:rPr>
        <w:t>–</w:t>
      </w:r>
      <w:r w:rsidR="001B668A" w:rsidRPr="00170F0D">
        <w:rPr>
          <w:sz w:val="28"/>
          <w:szCs w:val="28"/>
        </w:rPr>
        <w:t xml:space="preserve"> </w:t>
      </w:r>
      <w:r w:rsidR="00FD6749" w:rsidRPr="00170F0D">
        <w:rPr>
          <w:sz w:val="28"/>
          <w:szCs w:val="28"/>
        </w:rPr>
        <w:t>Стандарты</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контроля</w:t>
      </w:r>
    </w:p>
    <w:p w14:paraId="387D620A" w14:textId="77777777" w:rsidR="00492097" w:rsidRPr="00170F0D" w:rsidRDefault="00492097" w:rsidP="00A7719F">
      <w:pPr>
        <w:ind w:left="57" w:right="57" w:firstLine="709"/>
        <w:rPr>
          <w:sz w:val="16"/>
          <w:szCs w:val="16"/>
        </w:rPr>
      </w:pPr>
    </w:p>
    <w:p w14:paraId="3D26F6D8" w14:textId="0A2B6F29" w:rsidR="00492097" w:rsidRPr="00170F0D" w:rsidRDefault="00492097" w:rsidP="00B91C2E">
      <w:pPr>
        <w:ind w:right="-1" w:firstLine="709"/>
        <w:jc w:val="both"/>
      </w:pPr>
      <w:r w:rsidRPr="00170F0D">
        <w:t>Примечание</w:t>
      </w:r>
      <w:r w:rsidR="001B668A" w:rsidRPr="00170F0D">
        <w:t xml:space="preserve"> </w:t>
      </w:r>
      <w:r w:rsidRPr="00170F0D">
        <w:t>–</w:t>
      </w:r>
      <w:r w:rsidR="001B668A" w:rsidRPr="00170F0D">
        <w:t xml:space="preserve"> </w:t>
      </w:r>
      <w:r w:rsidRPr="00170F0D">
        <w:t>Составлено</w:t>
      </w:r>
      <w:r w:rsidR="001B668A" w:rsidRPr="00170F0D">
        <w:t xml:space="preserve"> </w:t>
      </w:r>
      <w:r w:rsidRPr="00170F0D">
        <w:t>автором</w:t>
      </w:r>
    </w:p>
    <w:p w14:paraId="1AD894D0" w14:textId="77777777" w:rsidR="007F0507" w:rsidRPr="00170F0D" w:rsidRDefault="007F0507" w:rsidP="00B91C2E">
      <w:pPr>
        <w:ind w:right="-1" w:firstLine="709"/>
        <w:jc w:val="both"/>
        <w:rPr>
          <w:sz w:val="28"/>
          <w:szCs w:val="28"/>
        </w:rPr>
      </w:pPr>
    </w:p>
    <w:p w14:paraId="01D1A8F6" w14:textId="51682BBB" w:rsidR="00492097" w:rsidRPr="00170F0D" w:rsidRDefault="00492097" w:rsidP="00B91C2E">
      <w:pPr>
        <w:ind w:right="-1" w:firstLine="709"/>
        <w:jc w:val="both"/>
        <w:rPr>
          <w:sz w:val="28"/>
          <w:szCs w:val="28"/>
        </w:rPr>
      </w:pPr>
      <w:r w:rsidRPr="00170F0D">
        <w:rPr>
          <w:sz w:val="28"/>
          <w:szCs w:val="28"/>
        </w:rPr>
        <w:t>Стандарты</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обязательны</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применению</w:t>
      </w:r>
      <w:r w:rsidR="001B668A" w:rsidRPr="00170F0D">
        <w:rPr>
          <w:sz w:val="28"/>
          <w:szCs w:val="28"/>
        </w:rPr>
        <w:t xml:space="preserve"> </w:t>
      </w:r>
      <w:r w:rsidRPr="00170F0D">
        <w:rPr>
          <w:sz w:val="28"/>
          <w:szCs w:val="28"/>
        </w:rPr>
        <w:t>органами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физическими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юридическими</w:t>
      </w:r>
      <w:r w:rsidR="001B668A" w:rsidRPr="00170F0D">
        <w:rPr>
          <w:sz w:val="28"/>
          <w:szCs w:val="28"/>
        </w:rPr>
        <w:t xml:space="preserve"> </w:t>
      </w:r>
      <w:r w:rsidRPr="00170F0D">
        <w:rPr>
          <w:sz w:val="28"/>
          <w:szCs w:val="28"/>
        </w:rPr>
        <w:t>лицами,</w:t>
      </w:r>
      <w:r w:rsidR="001B668A" w:rsidRPr="00170F0D">
        <w:rPr>
          <w:sz w:val="28"/>
          <w:szCs w:val="28"/>
        </w:rPr>
        <w:t xml:space="preserve"> </w:t>
      </w:r>
      <w:r w:rsidRPr="00170F0D">
        <w:rPr>
          <w:sz w:val="28"/>
          <w:szCs w:val="28"/>
        </w:rPr>
        <w:t>привлеченными</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проведению</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p>
    <w:p w14:paraId="634B9E16" w14:textId="713A4B9C" w:rsidR="00492097" w:rsidRPr="00170F0D" w:rsidRDefault="00492097" w:rsidP="00B91C2E">
      <w:pPr>
        <w:ind w:right="-1" w:firstLine="709"/>
        <w:jc w:val="both"/>
        <w:rPr>
          <w:sz w:val="28"/>
          <w:szCs w:val="28"/>
          <w:lang w:val="kk-KZ"/>
        </w:rPr>
      </w:pPr>
      <w:r w:rsidRPr="00170F0D">
        <w:rPr>
          <w:sz w:val="28"/>
          <w:szCs w:val="28"/>
        </w:rPr>
        <w:t>Стандарты</w:t>
      </w:r>
      <w:r w:rsidR="001B668A" w:rsidRPr="00170F0D">
        <w:rPr>
          <w:sz w:val="28"/>
          <w:szCs w:val="28"/>
        </w:rPr>
        <w:t xml:space="preserve"> </w:t>
      </w:r>
      <w:r w:rsidRPr="00170F0D">
        <w:rPr>
          <w:sz w:val="28"/>
          <w:szCs w:val="28"/>
        </w:rPr>
        <w:t>внутреннего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Национальном</w:t>
      </w:r>
      <w:r w:rsidR="001B668A" w:rsidRPr="00170F0D">
        <w:rPr>
          <w:sz w:val="28"/>
          <w:szCs w:val="28"/>
        </w:rPr>
        <w:t xml:space="preserve"> </w:t>
      </w:r>
      <w:r w:rsidRPr="00170F0D">
        <w:rPr>
          <w:sz w:val="28"/>
          <w:szCs w:val="28"/>
        </w:rPr>
        <w:t>Банке</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разрабатываются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утверждаются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законодательством</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Национальном</w:t>
      </w:r>
      <w:r w:rsidR="001B668A" w:rsidRPr="00170F0D">
        <w:rPr>
          <w:sz w:val="28"/>
          <w:szCs w:val="28"/>
        </w:rPr>
        <w:t xml:space="preserve"> </w:t>
      </w:r>
      <w:r w:rsidRPr="00170F0D">
        <w:rPr>
          <w:sz w:val="28"/>
          <w:szCs w:val="28"/>
        </w:rPr>
        <w:t>Банке</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6369A0" w:rsidRPr="00170F0D">
        <w:rPr>
          <w:sz w:val="28"/>
          <w:szCs w:val="28"/>
          <w:lang w:val="kk-KZ"/>
        </w:rPr>
        <w:t>.</w:t>
      </w:r>
    </w:p>
    <w:p w14:paraId="66FC9F17" w14:textId="7D6FB072" w:rsidR="007F0507" w:rsidRPr="00170F0D" w:rsidRDefault="007F0507" w:rsidP="00B91C2E">
      <w:pPr>
        <w:ind w:right="-1" w:firstLine="709"/>
        <w:jc w:val="both"/>
        <w:rPr>
          <w:sz w:val="28"/>
          <w:szCs w:val="28"/>
        </w:rPr>
      </w:pPr>
      <w:r w:rsidRPr="00170F0D">
        <w:rPr>
          <w:sz w:val="28"/>
          <w:szCs w:val="28"/>
        </w:rPr>
        <w:t>Общие</w:t>
      </w:r>
      <w:r w:rsidR="001B668A" w:rsidRPr="00170F0D">
        <w:rPr>
          <w:sz w:val="28"/>
          <w:szCs w:val="28"/>
        </w:rPr>
        <w:t xml:space="preserve"> </w:t>
      </w:r>
      <w:r w:rsidRPr="00170F0D">
        <w:rPr>
          <w:sz w:val="28"/>
          <w:szCs w:val="28"/>
        </w:rPr>
        <w:t>стандарты</w:t>
      </w:r>
      <w:r w:rsidR="001B668A" w:rsidRPr="00170F0D">
        <w:rPr>
          <w:sz w:val="28"/>
          <w:szCs w:val="28"/>
        </w:rPr>
        <w:t xml:space="preserve"> </w:t>
      </w:r>
      <w:r w:rsidRPr="00170F0D">
        <w:rPr>
          <w:sz w:val="28"/>
          <w:szCs w:val="28"/>
        </w:rPr>
        <w:t>обеспечивают</w:t>
      </w:r>
      <w:r w:rsidR="001B668A" w:rsidRPr="00170F0D">
        <w:rPr>
          <w:sz w:val="28"/>
          <w:szCs w:val="28"/>
        </w:rPr>
        <w:t xml:space="preserve"> </w:t>
      </w:r>
      <w:r w:rsidRPr="00170F0D">
        <w:rPr>
          <w:sz w:val="28"/>
          <w:szCs w:val="28"/>
        </w:rPr>
        <w:t>соблюдение</w:t>
      </w:r>
      <w:r w:rsidR="001B668A" w:rsidRPr="00170F0D">
        <w:rPr>
          <w:sz w:val="28"/>
          <w:szCs w:val="28"/>
        </w:rPr>
        <w:t xml:space="preserve"> </w:t>
      </w:r>
      <w:r w:rsidRPr="00170F0D">
        <w:rPr>
          <w:sz w:val="28"/>
          <w:szCs w:val="28"/>
        </w:rPr>
        <w:t>основополагающих</w:t>
      </w:r>
      <w:r w:rsidR="001B668A" w:rsidRPr="00170F0D">
        <w:rPr>
          <w:sz w:val="28"/>
          <w:szCs w:val="28"/>
        </w:rPr>
        <w:t xml:space="preserve"> </w:t>
      </w:r>
      <w:r w:rsidRPr="00170F0D">
        <w:rPr>
          <w:sz w:val="28"/>
          <w:szCs w:val="28"/>
        </w:rPr>
        <w:t>принципов</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таких</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независимость,</w:t>
      </w:r>
      <w:r w:rsidR="001B668A" w:rsidRPr="00170F0D">
        <w:rPr>
          <w:sz w:val="28"/>
          <w:szCs w:val="28"/>
        </w:rPr>
        <w:t xml:space="preserve"> </w:t>
      </w:r>
      <w:r w:rsidRPr="00170F0D">
        <w:rPr>
          <w:sz w:val="28"/>
          <w:szCs w:val="28"/>
        </w:rPr>
        <w:t>объективность,</w:t>
      </w:r>
      <w:r w:rsidR="001B668A" w:rsidRPr="00170F0D">
        <w:rPr>
          <w:sz w:val="28"/>
          <w:szCs w:val="28"/>
        </w:rPr>
        <w:t xml:space="preserve"> </w:t>
      </w:r>
      <w:r w:rsidRPr="00170F0D">
        <w:rPr>
          <w:sz w:val="28"/>
          <w:szCs w:val="28"/>
        </w:rPr>
        <w:t>профессиональная</w:t>
      </w:r>
      <w:r w:rsidR="001B668A" w:rsidRPr="00170F0D">
        <w:rPr>
          <w:sz w:val="28"/>
          <w:szCs w:val="28"/>
        </w:rPr>
        <w:t xml:space="preserve"> </w:t>
      </w:r>
      <w:r w:rsidRPr="00170F0D">
        <w:rPr>
          <w:sz w:val="28"/>
          <w:szCs w:val="28"/>
        </w:rPr>
        <w:t>компетентность</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этичность,</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особенно</w:t>
      </w:r>
      <w:r w:rsidR="001B668A" w:rsidRPr="00170F0D">
        <w:rPr>
          <w:sz w:val="28"/>
          <w:szCs w:val="28"/>
        </w:rPr>
        <w:t xml:space="preserve"> </w:t>
      </w:r>
      <w:r w:rsidRPr="00170F0D">
        <w:rPr>
          <w:sz w:val="28"/>
          <w:szCs w:val="28"/>
        </w:rPr>
        <w:t>важно</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sz w:val="28"/>
          <w:szCs w:val="28"/>
        </w:rPr>
        <w:t>оценке</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отчетов,</w:t>
      </w:r>
      <w:r w:rsidR="001B668A" w:rsidRPr="00170F0D">
        <w:rPr>
          <w:sz w:val="28"/>
          <w:szCs w:val="28"/>
        </w:rPr>
        <w:t xml:space="preserve"> </w:t>
      </w:r>
      <w:r w:rsidRPr="00170F0D">
        <w:rPr>
          <w:sz w:val="28"/>
          <w:szCs w:val="28"/>
        </w:rPr>
        <w:t>охватывающих</w:t>
      </w:r>
      <w:r w:rsidR="001B668A" w:rsidRPr="00170F0D">
        <w:rPr>
          <w:sz w:val="28"/>
          <w:szCs w:val="28"/>
        </w:rPr>
        <w:t xml:space="preserve"> </w:t>
      </w:r>
      <w:r w:rsidRPr="00170F0D">
        <w:rPr>
          <w:sz w:val="28"/>
          <w:szCs w:val="28"/>
        </w:rPr>
        <w:t>широкий</w:t>
      </w:r>
      <w:r w:rsidR="001B668A" w:rsidRPr="00170F0D">
        <w:rPr>
          <w:sz w:val="28"/>
          <w:szCs w:val="28"/>
        </w:rPr>
        <w:t xml:space="preserve"> </w:t>
      </w:r>
      <w:r w:rsidRPr="00170F0D">
        <w:rPr>
          <w:sz w:val="28"/>
          <w:szCs w:val="28"/>
        </w:rPr>
        <w:t>спектр</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операций.</w:t>
      </w:r>
      <w:r w:rsidR="001B668A" w:rsidRPr="00170F0D">
        <w:rPr>
          <w:sz w:val="28"/>
          <w:szCs w:val="28"/>
        </w:rPr>
        <w:t xml:space="preserve"> </w:t>
      </w:r>
      <w:r w:rsidRPr="00170F0D">
        <w:rPr>
          <w:sz w:val="28"/>
          <w:szCs w:val="28"/>
        </w:rPr>
        <w:t>Процедурные</w:t>
      </w:r>
      <w:r w:rsidR="001B668A" w:rsidRPr="00170F0D">
        <w:rPr>
          <w:sz w:val="28"/>
          <w:szCs w:val="28"/>
        </w:rPr>
        <w:t xml:space="preserve"> </w:t>
      </w:r>
      <w:r w:rsidRPr="00170F0D">
        <w:rPr>
          <w:sz w:val="28"/>
          <w:szCs w:val="28"/>
        </w:rPr>
        <w:t>стандарты,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свою</w:t>
      </w:r>
      <w:r w:rsidR="001B668A" w:rsidRPr="00170F0D">
        <w:rPr>
          <w:sz w:val="28"/>
          <w:szCs w:val="28"/>
        </w:rPr>
        <w:t xml:space="preserve"> </w:t>
      </w:r>
      <w:r w:rsidRPr="00170F0D">
        <w:rPr>
          <w:sz w:val="28"/>
          <w:szCs w:val="28"/>
        </w:rPr>
        <w:t>очередь,</w:t>
      </w:r>
      <w:r w:rsidR="001B668A" w:rsidRPr="00170F0D">
        <w:rPr>
          <w:sz w:val="28"/>
          <w:szCs w:val="28"/>
        </w:rPr>
        <w:t xml:space="preserve"> </w:t>
      </w:r>
      <w:r w:rsidRPr="00170F0D">
        <w:rPr>
          <w:sz w:val="28"/>
          <w:szCs w:val="28"/>
        </w:rPr>
        <w:t>предоставляют</w:t>
      </w:r>
      <w:r w:rsidR="001B668A" w:rsidRPr="00170F0D">
        <w:rPr>
          <w:sz w:val="28"/>
          <w:szCs w:val="28"/>
        </w:rPr>
        <w:t xml:space="preserve"> </w:t>
      </w:r>
      <w:r w:rsidRPr="00170F0D">
        <w:rPr>
          <w:sz w:val="28"/>
          <w:szCs w:val="28"/>
        </w:rPr>
        <w:t>конкретные</w:t>
      </w:r>
      <w:r w:rsidR="001B668A" w:rsidRPr="00170F0D">
        <w:rPr>
          <w:sz w:val="28"/>
          <w:szCs w:val="28"/>
        </w:rPr>
        <w:t xml:space="preserve"> </w:t>
      </w:r>
      <w:r w:rsidRPr="00170F0D">
        <w:rPr>
          <w:sz w:val="28"/>
          <w:szCs w:val="28"/>
        </w:rPr>
        <w:t>методологии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процедуры</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включая</w:t>
      </w:r>
      <w:r w:rsidR="001B668A" w:rsidRPr="00170F0D">
        <w:rPr>
          <w:sz w:val="28"/>
          <w:szCs w:val="28"/>
        </w:rPr>
        <w:t xml:space="preserve"> </w:t>
      </w:r>
      <w:r w:rsidRPr="00170F0D">
        <w:rPr>
          <w:sz w:val="28"/>
          <w:szCs w:val="28"/>
        </w:rPr>
        <w:t>техники</w:t>
      </w:r>
      <w:r w:rsidR="001B668A" w:rsidRPr="00170F0D">
        <w:rPr>
          <w:sz w:val="28"/>
          <w:szCs w:val="28"/>
        </w:rPr>
        <w:t xml:space="preserve"> </w:t>
      </w:r>
      <w:r w:rsidRPr="00170F0D">
        <w:rPr>
          <w:sz w:val="28"/>
          <w:szCs w:val="28"/>
        </w:rPr>
        <w:t>сбора</w:t>
      </w:r>
      <w:r w:rsidR="001B668A" w:rsidRPr="00170F0D">
        <w:rPr>
          <w:sz w:val="28"/>
          <w:szCs w:val="28"/>
        </w:rPr>
        <w:t xml:space="preserve"> </w:t>
      </w:r>
      <w:r w:rsidRPr="00170F0D">
        <w:rPr>
          <w:sz w:val="28"/>
          <w:szCs w:val="28"/>
        </w:rPr>
        <w:t>доказательств,</w:t>
      </w:r>
      <w:r w:rsidR="001B668A" w:rsidRPr="00170F0D">
        <w:rPr>
          <w:sz w:val="28"/>
          <w:szCs w:val="28"/>
        </w:rPr>
        <w:t xml:space="preserve"> </w:t>
      </w:r>
      <w:r w:rsidRPr="00170F0D">
        <w:rPr>
          <w:sz w:val="28"/>
          <w:szCs w:val="28"/>
        </w:rPr>
        <w:t>анализа</w:t>
      </w:r>
      <w:r w:rsidR="001B668A" w:rsidRPr="00170F0D">
        <w:rPr>
          <w:sz w:val="28"/>
          <w:szCs w:val="28"/>
        </w:rPr>
        <w:t xml:space="preserve"> </w:t>
      </w:r>
      <w:r w:rsidRPr="00170F0D">
        <w:rPr>
          <w:sz w:val="28"/>
          <w:szCs w:val="28"/>
        </w:rPr>
        <w:t>данных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формирования</w:t>
      </w:r>
      <w:r w:rsidR="001B668A" w:rsidRPr="00170F0D">
        <w:rPr>
          <w:sz w:val="28"/>
          <w:szCs w:val="28"/>
        </w:rPr>
        <w:t xml:space="preserve"> </w:t>
      </w:r>
      <w:r w:rsidRPr="00170F0D">
        <w:rPr>
          <w:sz w:val="28"/>
          <w:szCs w:val="28"/>
        </w:rPr>
        <w:t>аудиторских</w:t>
      </w:r>
      <w:r w:rsidR="001B668A" w:rsidRPr="00170F0D">
        <w:rPr>
          <w:sz w:val="28"/>
          <w:szCs w:val="28"/>
        </w:rPr>
        <w:t xml:space="preserve"> </w:t>
      </w:r>
      <w:r w:rsidRPr="00170F0D">
        <w:rPr>
          <w:sz w:val="28"/>
          <w:szCs w:val="28"/>
        </w:rPr>
        <w:t>заключений.</w:t>
      </w:r>
    </w:p>
    <w:p w14:paraId="526C13B1" w14:textId="5E4A574B" w:rsidR="007F0507" w:rsidRPr="00170F0D" w:rsidRDefault="00BF317A" w:rsidP="00B91C2E">
      <w:pPr>
        <w:ind w:right="-1" w:firstLine="709"/>
        <w:jc w:val="both"/>
        <w:rPr>
          <w:color w:val="000000"/>
          <w:sz w:val="28"/>
          <w:szCs w:val="28"/>
        </w:rPr>
      </w:pPr>
      <w:r w:rsidRPr="00170F0D">
        <w:rPr>
          <w:sz w:val="28"/>
          <w:szCs w:val="28"/>
        </w:rPr>
        <w:t>На основании проведенного анализа определены потенциальные проблемы, связанные с планированием и проведением аудита консолидированной финансовой отчетности республиканского бюджета органами внешнего государственного аудита</w:t>
      </w:r>
      <w:r w:rsidR="006E56B9" w:rsidRPr="00170F0D">
        <w:rPr>
          <w:sz w:val="28"/>
          <w:szCs w:val="28"/>
        </w:rPr>
        <w:t xml:space="preserve"> </w:t>
      </w:r>
      <w:r w:rsidR="00FD6749" w:rsidRPr="00170F0D">
        <w:rPr>
          <w:color w:val="000000"/>
          <w:sz w:val="28"/>
          <w:szCs w:val="28"/>
        </w:rPr>
        <w:t>(рисунок</w:t>
      </w:r>
      <w:r w:rsidR="001B668A" w:rsidRPr="00170F0D">
        <w:rPr>
          <w:color w:val="000000"/>
          <w:sz w:val="28"/>
          <w:szCs w:val="28"/>
        </w:rPr>
        <w:t xml:space="preserve"> </w:t>
      </w:r>
      <w:r w:rsidR="00FA2B26" w:rsidRPr="00170F0D">
        <w:rPr>
          <w:color w:val="000000"/>
          <w:sz w:val="28"/>
          <w:szCs w:val="28"/>
        </w:rPr>
        <w:t>9</w:t>
      </w:r>
      <w:r w:rsidR="00FD6749" w:rsidRPr="00170F0D">
        <w:rPr>
          <w:color w:val="000000"/>
          <w:sz w:val="28"/>
          <w:szCs w:val="28"/>
        </w:rPr>
        <w:t>)</w:t>
      </w:r>
      <w:r w:rsidR="007F0507" w:rsidRPr="00170F0D">
        <w:rPr>
          <w:color w:val="000000"/>
          <w:sz w:val="28"/>
          <w:szCs w:val="28"/>
        </w:rPr>
        <w:t>.</w:t>
      </w:r>
    </w:p>
    <w:p w14:paraId="7481BC18" w14:textId="77777777" w:rsidR="00660580" w:rsidRPr="00170F0D" w:rsidRDefault="00660580" w:rsidP="006E56B9">
      <w:pPr>
        <w:ind w:firstLine="709"/>
        <w:jc w:val="both"/>
        <w:rPr>
          <w:color w:val="000000"/>
          <w:sz w:val="28"/>
          <w:szCs w:val="28"/>
        </w:rPr>
      </w:pPr>
    </w:p>
    <w:p w14:paraId="00D7E6DB" w14:textId="77777777" w:rsidR="007F0507" w:rsidRPr="00170F0D" w:rsidRDefault="007F0507" w:rsidP="00B91C2E">
      <w:pPr>
        <w:ind w:left="142" w:right="57" w:hanging="57"/>
        <w:jc w:val="both"/>
        <w:rPr>
          <w:color w:val="000000"/>
          <w:sz w:val="28"/>
          <w:szCs w:val="28"/>
        </w:rPr>
      </w:pPr>
      <w:r w:rsidRPr="00170F0D">
        <w:rPr>
          <w:noProof/>
          <w:color w:val="000000"/>
          <w:sz w:val="28"/>
          <w:szCs w:val="28"/>
        </w:rPr>
        <w:drawing>
          <wp:inline distT="0" distB="0" distL="0" distR="0" wp14:anchorId="2793376B" wp14:editId="437F8A6A">
            <wp:extent cx="5924550" cy="2129222"/>
            <wp:effectExtent l="57150" t="19050" r="57150" b="23495"/>
            <wp:docPr id="1142415788"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14:paraId="2088F4E7" w14:textId="77777777" w:rsidR="000A0C62" w:rsidRPr="00170F0D" w:rsidRDefault="000A0C62" w:rsidP="007F0507">
      <w:pPr>
        <w:ind w:left="57" w:right="57" w:firstLine="709"/>
        <w:jc w:val="center"/>
        <w:rPr>
          <w:color w:val="000000"/>
          <w:sz w:val="16"/>
          <w:szCs w:val="16"/>
          <w:lang w:val="en-US"/>
        </w:rPr>
      </w:pPr>
    </w:p>
    <w:p w14:paraId="629BE97A" w14:textId="37F3D6EC" w:rsidR="007F0507" w:rsidRPr="00170F0D" w:rsidRDefault="00FD6749" w:rsidP="00B91C2E">
      <w:pPr>
        <w:ind w:right="-1"/>
        <w:jc w:val="center"/>
        <w:rPr>
          <w:color w:val="000000"/>
          <w:sz w:val="28"/>
          <w:szCs w:val="28"/>
        </w:rPr>
      </w:pPr>
      <w:r w:rsidRPr="00170F0D">
        <w:rPr>
          <w:color w:val="000000"/>
          <w:sz w:val="28"/>
          <w:szCs w:val="28"/>
        </w:rPr>
        <w:t>Рисунок</w:t>
      </w:r>
      <w:r w:rsidR="001B668A" w:rsidRPr="00170F0D">
        <w:rPr>
          <w:color w:val="000000"/>
          <w:sz w:val="28"/>
          <w:szCs w:val="28"/>
        </w:rPr>
        <w:t xml:space="preserve"> </w:t>
      </w:r>
      <w:r w:rsidR="00FA2B26" w:rsidRPr="00170F0D">
        <w:rPr>
          <w:color w:val="000000"/>
          <w:sz w:val="28"/>
          <w:szCs w:val="28"/>
        </w:rPr>
        <w:t>9</w:t>
      </w:r>
      <w:r w:rsidR="001B668A" w:rsidRPr="00170F0D">
        <w:rPr>
          <w:color w:val="000000"/>
          <w:sz w:val="28"/>
          <w:szCs w:val="28"/>
        </w:rPr>
        <w:t xml:space="preserve"> </w:t>
      </w:r>
      <w:r w:rsidRPr="00170F0D">
        <w:rPr>
          <w:sz w:val="28"/>
          <w:szCs w:val="28"/>
        </w:rPr>
        <w:t>–</w:t>
      </w:r>
      <w:r w:rsidR="001B668A" w:rsidRPr="00170F0D">
        <w:rPr>
          <w:sz w:val="28"/>
          <w:szCs w:val="28"/>
        </w:rPr>
        <w:t xml:space="preserve"> </w:t>
      </w:r>
      <w:r w:rsidR="007F0507" w:rsidRPr="00170F0D">
        <w:rPr>
          <w:color w:val="000000"/>
          <w:sz w:val="28"/>
          <w:szCs w:val="28"/>
        </w:rPr>
        <w:t>Проблемы</w:t>
      </w:r>
      <w:r w:rsidR="001B668A" w:rsidRPr="00170F0D">
        <w:rPr>
          <w:color w:val="000000"/>
          <w:sz w:val="28"/>
          <w:szCs w:val="28"/>
        </w:rPr>
        <w:t xml:space="preserve"> </w:t>
      </w:r>
      <w:r w:rsidR="007F0507" w:rsidRPr="00170F0D">
        <w:rPr>
          <w:color w:val="000000"/>
          <w:sz w:val="28"/>
          <w:szCs w:val="28"/>
        </w:rPr>
        <w:t>при</w:t>
      </w:r>
      <w:r w:rsidR="001B668A" w:rsidRPr="00170F0D">
        <w:rPr>
          <w:color w:val="000000"/>
          <w:sz w:val="28"/>
          <w:szCs w:val="28"/>
        </w:rPr>
        <w:t xml:space="preserve"> </w:t>
      </w:r>
      <w:r w:rsidR="007F0507" w:rsidRPr="00170F0D">
        <w:rPr>
          <w:color w:val="000000"/>
          <w:sz w:val="28"/>
          <w:szCs w:val="28"/>
        </w:rPr>
        <w:t>формировании</w:t>
      </w:r>
      <w:r w:rsidR="001B668A" w:rsidRPr="00170F0D">
        <w:rPr>
          <w:color w:val="000000"/>
          <w:sz w:val="28"/>
          <w:szCs w:val="28"/>
        </w:rPr>
        <w:t xml:space="preserve"> </w:t>
      </w:r>
      <w:r w:rsidR="007F0507" w:rsidRPr="00170F0D">
        <w:rPr>
          <w:color w:val="000000"/>
          <w:sz w:val="28"/>
          <w:szCs w:val="28"/>
        </w:rPr>
        <w:t>консолидированной</w:t>
      </w:r>
      <w:r w:rsidR="001B668A" w:rsidRPr="00170F0D">
        <w:rPr>
          <w:color w:val="000000"/>
          <w:sz w:val="28"/>
          <w:szCs w:val="28"/>
        </w:rPr>
        <w:t xml:space="preserve"> </w:t>
      </w:r>
      <w:r w:rsidR="009863E9" w:rsidRPr="00170F0D">
        <w:rPr>
          <w:color w:val="000000"/>
          <w:sz w:val="28"/>
          <w:szCs w:val="28"/>
        </w:rPr>
        <w:t>финансовой</w:t>
      </w:r>
      <w:r w:rsidR="001B668A" w:rsidRPr="00170F0D">
        <w:rPr>
          <w:color w:val="000000"/>
          <w:sz w:val="28"/>
          <w:szCs w:val="28"/>
        </w:rPr>
        <w:t xml:space="preserve"> </w:t>
      </w:r>
      <w:r w:rsidR="007F0507" w:rsidRPr="00170F0D">
        <w:rPr>
          <w:color w:val="000000"/>
          <w:sz w:val="28"/>
          <w:szCs w:val="28"/>
        </w:rPr>
        <w:t>отчетности</w:t>
      </w:r>
    </w:p>
    <w:p w14:paraId="06AC5D36" w14:textId="77777777" w:rsidR="000A0C62" w:rsidRPr="00170F0D" w:rsidRDefault="000A0C62" w:rsidP="007F0507">
      <w:pPr>
        <w:ind w:left="57" w:right="57" w:firstLine="709"/>
        <w:jc w:val="center"/>
        <w:rPr>
          <w:color w:val="000000"/>
          <w:sz w:val="16"/>
          <w:szCs w:val="16"/>
        </w:rPr>
      </w:pPr>
    </w:p>
    <w:p w14:paraId="77B149F4" w14:textId="45C8272D" w:rsidR="00FD6749" w:rsidRPr="00170F0D" w:rsidRDefault="00FD6749" w:rsidP="00B91C2E">
      <w:pPr>
        <w:ind w:firstLine="709"/>
        <w:jc w:val="both"/>
      </w:pPr>
      <w:r w:rsidRPr="00170F0D">
        <w:t>Примечание</w:t>
      </w:r>
      <w:r w:rsidR="001B668A" w:rsidRPr="00170F0D">
        <w:t xml:space="preserve"> </w:t>
      </w:r>
      <w:r w:rsidRPr="00170F0D">
        <w:t>–</w:t>
      </w:r>
      <w:r w:rsidR="001B668A" w:rsidRPr="00170F0D">
        <w:t xml:space="preserve"> </w:t>
      </w:r>
      <w:r w:rsidRPr="00170F0D">
        <w:t>Составлено</w:t>
      </w:r>
      <w:r w:rsidR="001B668A" w:rsidRPr="00170F0D">
        <w:t xml:space="preserve"> </w:t>
      </w:r>
      <w:r w:rsidRPr="00170F0D">
        <w:t>автором</w:t>
      </w:r>
    </w:p>
    <w:p w14:paraId="676F0E0C" w14:textId="77777777" w:rsidR="007F0507" w:rsidRPr="00170F0D" w:rsidRDefault="007F0507" w:rsidP="00B91C2E">
      <w:pPr>
        <w:ind w:firstLine="709"/>
        <w:jc w:val="both"/>
        <w:rPr>
          <w:color w:val="000000"/>
          <w:sz w:val="28"/>
          <w:szCs w:val="28"/>
        </w:rPr>
      </w:pPr>
    </w:p>
    <w:p w14:paraId="2A7ADEAB" w14:textId="1DF84C20" w:rsidR="007F0507" w:rsidRPr="00170F0D" w:rsidRDefault="007F0507" w:rsidP="00B91C2E">
      <w:pPr>
        <w:ind w:firstLine="709"/>
        <w:jc w:val="both"/>
        <w:rPr>
          <w:color w:val="000000"/>
          <w:sz w:val="28"/>
          <w:szCs w:val="28"/>
        </w:rPr>
      </w:pPr>
      <w:r w:rsidRPr="00170F0D">
        <w:rPr>
          <w:color w:val="000000"/>
          <w:sz w:val="28"/>
          <w:szCs w:val="28"/>
        </w:rPr>
        <w:t>Для</w:t>
      </w:r>
      <w:r w:rsidR="001B668A" w:rsidRPr="00170F0D">
        <w:rPr>
          <w:color w:val="000000"/>
          <w:sz w:val="28"/>
          <w:szCs w:val="28"/>
        </w:rPr>
        <w:t xml:space="preserve"> </w:t>
      </w:r>
      <w:r w:rsidRPr="00170F0D">
        <w:rPr>
          <w:color w:val="000000"/>
          <w:sz w:val="28"/>
          <w:szCs w:val="28"/>
        </w:rPr>
        <w:t>повышения</w:t>
      </w:r>
      <w:r w:rsidR="001B668A" w:rsidRPr="00170F0D">
        <w:rPr>
          <w:color w:val="000000"/>
          <w:sz w:val="28"/>
          <w:szCs w:val="28"/>
        </w:rPr>
        <w:t xml:space="preserve"> </w:t>
      </w:r>
      <w:r w:rsidRPr="00170F0D">
        <w:rPr>
          <w:color w:val="000000"/>
          <w:sz w:val="28"/>
          <w:szCs w:val="28"/>
        </w:rPr>
        <w:t>квалификации</w:t>
      </w:r>
      <w:r w:rsidR="001B668A" w:rsidRPr="00170F0D">
        <w:rPr>
          <w:color w:val="000000"/>
          <w:sz w:val="28"/>
          <w:szCs w:val="28"/>
        </w:rPr>
        <w:t xml:space="preserve"> </w:t>
      </w:r>
      <w:r w:rsidRPr="00170F0D">
        <w:rPr>
          <w:color w:val="000000"/>
          <w:sz w:val="28"/>
          <w:szCs w:val="28"/>
        </w:rPr>
        <w:t>кадров</w:t>
      </w:r>
      <w:r w:rsidR="001B668A" w:rsidRPr="00170F0D">
        <w:rPr>
          <w:color w:val="000000"/>
          <w:sz w:val="28"/>
          <w:szCs w:val="28"/>
        </w:rPr>
        <w:t xml:space="preserve"> </w:t>
      </w:r>
      <w:r w:rsidRPr="00170F0D">
        <w:rPr>
          <w:color w:val="000000"/>
          <w:sz w:val="28"/>
          <w:szCs w:val="28"/>
        </w:rPr>
        <w:t>бухгалтерских</w:t>
      </w:r>
      <w:r w:rsidR="001B668A" w:rsidRPr="00170F0D">
        <w:rPr>
          <w:color w:val="000000"/>
          <w:sz w:val="28"/>
          <w:szCs w:val="28"/>
        </w:rPr>
        <w:t xml:space="preserve"> </w:t>
      </w:r>
      <w:r w:rsidRPr="00170F0D">
        <w:rPr>
          <w:color w:val="000000"/>
          <w:sz w:val="28"/>
          <w:szCs w:val="28"/>
        </w:rPr>
        <w:t>служб</w:t>
      </w:r>
      <w:r w:rsidR="001B668A" w:rsidRPr="00170F0D">
        <w:rPr>
          <w:color w:val="000000"/>
          <w:sz w:val="28"/>
          <w:szCs w:val="28"/>
        </w:rPr>
        <w:t xml:space="preserve"> </w:t>
      </w:r>
      <w:r w:rsidRPr="00170F0D">
        <w:rPr>
          <w:color w:val="000000"/>
          <w:sz w:val="28"/>
          <w:szCs w:val="28"/>
        </w:rPr>
        <w:t>необходимо</w:t>
      </w:r>
      <w:r w:rsidR="001B668A" w:rsidRPr="00170F0D">
        <w:rPr>
          <w:color w:val="000000"/>
          <w:sz w:val="28"/>
          <w:szCs w:val="28"/>
        </w:rPr>
        <w:t xml:space="preserve"> </w:t>
      </w:r>
      <w:r w:rsidRPr="00170F0D">
        <w:rPr>
          <w:color w:val="000000"/>
          <w:sz w:val="28"/>
          <w:szCs w:val="28"/>
        </w:rPr>
        <w:t>регулярно</w:t>
      </w:r>
      <w:r w:rsidR="001B668A" w:rsidRPr="00170F0D">
        <w:rPr>
          <w:color w:val="000000"/>
          <w:sz w:val="28"/>
          <w:szCs w:val="28"/>
        </w:rPr>
        <w:t xml:space="preserve"> </w:t>
      </w:r>
      <w:r w:rsidRPr="00170F0D">
        <w:rPr>
          <w:color w:val="000000"/>
          <w:sz w:val="28"/>
          <w:szCs w:val="28"/>
        </w:rPr>
        <w:t>проводить</w:t>
      </w:r>
      <w:r w:rsidR="001B668A" w:rsidRPr="00170F0D">
        <w:rPr>
          <w:color w:val="000000"/>
          <w:sz w:val="28"/>
          <w:szCs w:val="28"/>
        </w:rPr>
        <w:t xml:space="preserve"> </w:t>
      </w:r>
      <w:r w:rsidRPr="00170F0D">
        <w:rPr>
          <w:color w:val="000000"/>
          <w:sz w:val="28"/>
          <w:szCs w:val="28"/>
        </w:rPr>
        <w:t>их</w:t>
      </w:r>
      <w:r w:rsidR="001B668A" w:rsidRPr="00170F0D">
        <w:rPr>
          <w:color w:val="000000"/>
          <w:sz w:val="28"/>
          <w:szCs w:val="28"/>
        </w:rPr>
        <w:t xml:space="preserve"> </w:t>
      </w:r>
      <w:r w:rsidRPr="00170F0D">
        <w:rPr>
          <w:color w:val="000000"/>
          <w:sz w:val="28"/>
          <w:szCs w:val="28"/>
        </w:rPr>
        <w:t>обучение.</w:t>
      </w:r>
      <w:r w:rsidR="001B668A" w:rsidRPr="00170F0D">
        <w:rPr>
          <w:color w:val="000000"/>
          <w:sz w:val="28"/>
          <w:szCs w:val="28"/>
        </w:rPr>
        <w:t xml:space="preserve"> </w:t>
      </w:r>
      <w:r w:rsidRPr="00170F0D">
        <w:rPr>
          <w:color w:val="000000"/>
          <w:sz w:val="28"/>
          <w:szCs w:val="28"/>
        </w:rPr>
        <w:t>Особое</w:t>
      </w:r>
      <w:r w:rsidR="001B668A" w:rsidRPr="00170F0D">
        <w:rPr>
          <w:color w:val="000000"/>
          <w:sz w:val="28"/>
          <w:szCs w:val="28"/>
        </w:rPr>
        <w:t xml:space="preserve"> </w:t>
      </w:r>
      <w:r w:rsidRPr="00170F0D">
        <w:rPr>
          <w:color w:val="000000"/>
          <w:sz w:val="28"/>
          <w:szCs w:val="28"/>
        </w:rPr>
        <w:t>внимание</w:t>
      </w:r>
      <w:r w:rsidR="001B668A" w:rsidRPr="00170F0D">
        <w:rPr>
          <w:color w:val="000000"/>
          <w:sz w:val="28"/>
          <w:szCs w:val="28"/>
        </w:rPr>
        <w:t xml:space="preserve"> </w:t>
      </w:r>
      <w:r w:rsidRPr="00170F0D">
        <w:rPr>
          <w:color w:val="000000"/>
          <w:sz w:val="28"/>
          <w:szCs w:val="28"/>
        </w:rPr>
        <w:t>должно</w:t>
      </w:r>
      <w:r w:rsidR="001B668A" w:rsidRPr="00170F0D">
        <w:rPr>
          <w:color w:val="000000"/>
          <w:sz w:val="28"/>
          <w:szCs w:val="28"/>
        </w:rPr>
        <w:t xml:space="preserve"> </w:t>
      </w:r>
      <w:r w:rsidRPr="00170F0D">
        <w:rPr>
          <w:color w:val="000000"/>
          <w:sz w:val="28"/>
          <w:szCs w:val="28"/>
        </w:rPr>
        <w:t>быть</w:t>
      </w:r>
      <w:r w:rsidR="001B668A" w:rsidRPr="00170F0D">
        <w:rPr>
          <w:color w:val="000000"/>
          <w:sz w:val="28"/>
          <w:szCs w:val="28"/>
        </w:rPr>
        <w:t xml:space="preserve"> </w:t>
      </w:r>
      <w:r w:rsidRPr="00170F0D">
        <w:rPr>
          <w:color w:val="000000"/>
          <w:sz w:val="28"/>
          <w:szCs w:val="28"/>
        </w:rPr>
        <w:t>сосредоточено</w:t>
      </w:r>
      <w:r w:rsidR="001B668A" w:rsidRPr="00170F0D">
        <w:rPr>
          <w:color w:val="000000"/>
          <w:sz w:val="28"/>
          <w:szCs w:val="28"/>
        </w:rPr>
        <w:t xml:space="preserve"> </w:t>
      </w:r>
      <w:r w:rsidRPr="00170F0D">
        <w:rPr>
          <w:color w:val="000000"/>
          <w:sz w:val="28"/>
          <w:szCs w:val="28"/>
        </w:rPr>
        <w:t>на</w:t>
      </w:r>
      <w:r w:rsidR="001B668A" w:rsidRPr="00170F0D">
        <w:rPr>
          <w:color w:val="000000"/>
          <w:sz w:val="28"/>
          <w:szCs w:val="28"/>
        </w:rPr>
        <w:t xml:space="preserve"> </w:t>
      </w:r>
      <w:r w:rsidRPr="00170F0D">
        <w:rPr>
          <w:color w:val="000000"/>
          <w:sz w:val="28"/>
          <w:szCs w:val="28"/>
        </w:rPr>
        <w:t>кадрах</w:t>
      </w:r>
      <w:r w:rsidR="001B668A" w:rsidRPr="00170F0D">
        <w:rPr>
          <w:color w:val="000000"/>
          <w:sz w:val="28"/>
          <w:szCs w:val="28"/>
        </w:rPr>
        <w:t xml:space="preserve"> </w:t>
      </w:r>
      <w:r w:rsidRPr="00170F0D">
        <w:rPr>
          <w:color w:val="000000"/>
          <w:sz w:val="28"/>
          <w:szCs w:val="28"/>
        </w:rPr>
        <w:t>МФ</w:t>
      </w:r>
      <w:r w:rsidR="006369A0" w:rsidRPr="00170F0D">
        <w:rPr>
          <w:color w:val="000000"/>
          <w:sz w:val="28"/>
          <w:szCs w:val="28"/>
        </w:rPr>
        <w:t xml:space="preserve"> РК</w:t>
      </w:r>
      <w:r w:rsidRPr="00170F0D">
        <w:rPr>
          <w:color w:val="000000"/>
          <w:sz w:val="28"/>
          <w:szCs w:val="28"/>
        </w:rPr>
        <w:t>,</w:t>
      </w:r>
      <w:r w:rsidR="001B668A" w:rsidRPr="00170F0D">
        <w:rPr>
          <w:color w:val="000000"/>
          <w:sz w:val="28"/>
          <w:szCs w:val="28"/>
        </w:rPr>
        <w:t xml:space="preserve"> </w:t>
      </w:r>
      <w:r w:rsidRPr="00170F0D">
        <w:rPr>
          <w:color w:val="000000"/>
          <w:sz w:val="28"/>
          <w:szCs w:val="28"/>
        </w:rPr>
        <w:t>задействованных</w:t>
      </w:r>
      <w:r w:rsidR="001B668A" w:rsidRPr="00170F0D">
        <w:rPr>
          <w:color w:val="000000"/>
          <w:sz w:val="28"/>
          <w:szCs w:val="28"/>
        </w:rPr>
        <w:t xml:space="preserve"> </w:t>
      </w:r>
      <w:r w:rsidRPr="00170F0D">
        <w:rPr>
          <w:color w:val="000000"/>
          <w:sz w:val="28"/>
          <w:szCs w:val="28"/>
        </w:rPr>
        <w:t>в</w:t>
      </w:r>
      <w:r w:rsidR="001B668A" w:rsidRPr="00170F0D">
        <w:rPr>
          <w:color w:val="000000"/>
          <w:sz w:val="28"/>
          <w:szCs w:val="28"/>
        </w:rPr>
        <w:t xml:space="preserve"> </w:t>
      </w:r>
      <w:r w:rsidRPr="00170F0D">
        <w:rPr>
          <w:color w:val="000000"/>
          <w:sz w:val="28"/>
          <w:szCs w:val="28"/>
        </w:rPr>
        <w:t>методологической</w:t>
      </w:r>
      <w:r w:rsidR="001B668A" w:rsidRPr="00170F0D">
        <w:rPr>
          <w:color w:val="000000"/>
          <w:sz w:val="28"/>
          <w:szCs w:val="28"/>
        </w:rPr>
        <w:t xml:space="preserve"> </w:t>
      </w:r>
      <w:r w:rsidRPr="00170F0D">
        <w:rPr>
          <w:color w:val="000000"/>
          <w:sz w:val="28"/>
          <w:szCs w:val="28"/>
        </w:rPr>
        <w:t>разработке.</w:t>
      </w:r>
      <w:r w:rsidR="001B668A" w:rsidRPr="00170F0D">
        <w:rPr>
          <w:color w:val="000000"/>
          <w:sz w:val="28"/>
          <w:szCs w:val="28"/>
        </w:rPr>
        <w:t xml:space="preserve"> </w:t>
      </w:r>
      <w:r w:rsidRPr="00170F0D">
        <w:rPr>
          <w:color w:val="000000"/>
          <w:sz w:val="28"/>
          <w:szCs w:val="28"/>
        </w:rPr>
        <w:t>От</w:t>
      </w:r>
      <w:r w:rsidR="001B668A" w:rsidRPr="00170F0D">
        <w:rPr>
          <w:color w:val="000000"/>
          <w:sz w:val="28"/>
          <w:szCs w:val="28"/>
        </w:rPr>
        <w:t xml:space="preserve"> </w:t>
      </w:r>
      <w:r w:rsidRPr="00170F0D">
        <w:rPr>
          <w:color w:val="000000"/>
          <w:sz w:val="28"/>
          <w:szCs w:val="28"/>
        </w:rPr>
        <w:t>качества</w:t>
      </w:r>
      <w:r w:rsidR="001B668A" w:rsidRPr="00170F0D">
        <w:rPr>
          <w:color w:val="000000"/>
          <w:sz w:val="28"/>
          <w:szCs w:val="28"/>
        </w:rPr>
        <w:t xml:space="preserve"> </w:t>
      </w:r>
      <w:r w:rsidRPr="00170F0D">
        <w:rPr>
          <w:color w:val="000000"/>
          <w:sz w:val="28"/>
          <w:szCs w:val="28"/>
        </w:rPr>
        <w:t>методологического</w:t>
      </w:r>
      <w:r w:rsidR="001B668A" w:rsidRPr="00170F0D">
        <w:rPr>
          <w:color w:val="000000"/>
          <w:sz w:val="28"/>
          <w:szCs w:val="28"/>
        </w:rPr>
        <w:t xml:space="preserve"> </w:t>
      </w:r>
      <w:r w:rsidRPr="00170F0D">
        <w:rPr>
          <w:color w:val="000000"/>
          <w:sz w:val="28"/>
          <w:szCs w:val="28"/>
        </w:rPr>
        <w:t>кадрового</w:t>
      </w:r>
      <w:r w:rsidR="001B668A" w:rsidRPr="00170F0D">
        <w:rPr>
          <w:color w:val="000000"/>
          <w:sz w:val="28"/>
          <w:szCs w:val="28"/>
        </w:rPr>
        <w:t xml:space="preserve"> </w:t>
      </w:r>
      <w:r w:rsidRPr="00170F0D">
        <w:rPr>
          <w:color w:val="000000"/>
          <w:sz w:val="28"/>
          <w:szCs w:val="28"/>
        </w:rPr>
        <w:t>потенциала</w:t>
      </w:r>
      <w:r w:rsidR="001B668A" w:rsidRPr="00170F0D">
        <w:rPr>
          <w:color w:val="000000"/>
          <w:sz w:val="28"/>
          <w:szCs w:val="28"/>
        </w:rPr>
        <w:t xml:space="preserve"> </w:t>
      </w:r>
      <w:r w:rsidRPr="00170F0D">
        <w:rPr>
          <w:color w:val="000000"/>
          <w:sz w:val="28"/>
          <w:szCs w:val="28"/>
        </w:rPr>
        <w:t>МФ</w:t>
      </w:r>
      <w:r w:rsidR="001B668A" w:rsidRPr="00170F0D">
        <w:rPr>
          <w:color w:val="000000"/>
          <w:sz w:val="28"/>
          <w:szCs w:val="28"/>
        </w:rPr>
        <w:t xml:space="preserve"> </w:t>
      </w:r>
      <w:r w:rsidR="006369A0" w:rsidRPr="00170F0D">
        <w:rPr>
          <w:color w:val="000000"/>
          <w:sz w:val="28"/>
          <w:szCs w:val="28"/>
        </w:rPr>
        <w:t xml:space="preserve">РК </w:t>
      </w:r>
      <w:r w:rsidRPr="00170F0D">
        <w:rPr>
          <w:color w:val="000000"/>
          <w:sz w:val="28"/>
          <w:szCs w:val="28"/>
        </w:rPr>
        <w:t>зависит</w:t>
      </w:r>
      <w:r w:rsidR="001B668A" w:rsidRPr="00170F0D">
        <w:rPr>
          <w:color w:val="000000"/>
          <w:sz w:val="28"/>
          <w:szCs w:val="28"/>
        </w:rPr>
        <w:t xml:space="preserve"> </w:t>
      </w:r>
      <w:r w:rsidRPr="00170F0D">
        <w:rPr>
          <w:color w:val="000000"/>
          <w:sz w:val="28"/>
          <w:szCs w:val="28"/>
        </w:rPr>
        <w:t>успешное</w:t>
      </w:r>
      <w:r w:rsidR="001B668A" w:rsidRPr="00170F0D">
        <w:rPr>
          <w:color w:val="000000"/>
          <w:sz w:val="28"/>
          <w:szCs w:val="28"/>
        </w:rPr>
        <w:t xml:space="preserve"> </w:t>
      </w:r>
      <w:r w:rsidRPr="00170F0D">
        <w:rPr>
          <w:color w:val="000000"/>
          <w:sz w:val="28"/>
          <w:szCs w:val="28"/>
        </w:rPr>
        <w:t>сопровождение</w:t>
      </w:r>
      <w:r w:rsidR="001B668A" w:rsidRPr="00170F0D">
        <w:rPr>
          <w:color w:val="000000"/>
          <w:sz w:val="28"/>
          <w:szCs w:val="28"/>
        </w:rPr>
        <w:t xml:space="preserve"> </w:t>
      </w:r>
      <w:r w:rsidRPr="00170F0D">
        <w:rPr>
          <w:color w:val="000000"/>
          <w:sz w:val="28"/>
          <w:szCs w:val="28"/>
        </w:rPr>
        <w:t>реформирования</w:t>
      </w:r>
      <w:r w:rsidR="001B668A" w:rsidRPr="00170F0D">
        <w:rPr>
          <w:color w:val="000000"/>
          <w:sz w:val="28"/>
          <w:szCs w:val="28"/>
        </w:rPr>
        <w:t xml:space="preserve"> </w:t>
      </w:r>
      <w:r w:rsidRPr="00170F0D">
        <w:rPr>
          <w:color w:val="000000"/>
          <w:sz w:val="28"/>
          <w:szCs w:val="28"/>
        </w:rPr>
        <w:t>системы</w:t>
      </w:r>
      <w:r w:rsidR="001B668A" w:rsidRPr="00170F0D">
        <w:rPr>
          <w:color w:val="000000"/>
          <w:sz w:val="28"/>
          <w:szCs w:val="28"/>
        </w:rPr>
        <w:t xml:space="preserve"> </w:t>
      </w:r>
      <w:r w:rsidRPr="00170F0D">
        <w:rPr>
          <w:color w:val="000000"/>
          <w:sz w:val="28"/>
          <w:szCs w:val="28"/>
        </w:rPr>
        <w:t>бухгалтерского</w:t>
      </w:r>
      <w:r w:rsidR="001B668A" w:rsidRPr="00170F0D">
        <w:rPr>
          <w:color w:val="000000"/>
          <w:sz w:val="28"/>
          <w:szCs w:val="28"/>
        </w:rPr>
        <w:t xml:space="preserve"> </w:t>
      </w:r>
      <w:r w:rsidRPr="00170F0D">
        <w:rPr>
          <w:color w:val="000000"/>
          <w:sz w:val="28"/>
          <w:szCs w:val="28"/>
        </w:rPr>
        <w:t>учета</w:t>
      </w:r>
      <w:r w:rsidR="001B668A" w:rsidRPr="00170F0D">
        <w:rPr>
          <w:color w:val="000000"/>
          <w:sz w:val="28"/>
          <w:szCs w:val="28"/>
        </w:rPr>
        <w:t xml:space="preserve"> </w:t>
      </w:r>
      <w:r w:rsidRPr="00170F0D">
        <w:rPr>
          <w:color w:val="000000"/>
          <w:sz w:val="28"/>
          <w:szCs w:val="28"/>
        </w:rPr>
        <w:t>государственного</w:t>
      </w:r>
      <w:r w:rsidR="001B668A" w:rsidRPr="00170F0D">
        <w:rPr>
          <w:color w:val="000000"/>
          <w:sz w:val="28"/>
          <w:szCs w:val="28"/>
        </w:rPr>
        <w:t xml:space="preserve"> </w:t>
      </w:r>
      <w:r w:rsidRPr="00170F0D">
        <w:rPr>
          <w:color w:val="000000"/>
          <w:sz w:val="28"/>
          <w:szCs w:val="28"/>
        </w:rPr>
        <w:t>сектора.</w:t>
      </w:r>
    </w:p>
    <w:p w14:paraId="1BA02369" w14:textId="01E80B88" w:rsidR="00CB3EC5" w:rsidRPr="00170F0D" w:rsidRDefault="00576108" w:rsidP="00B91C2E">
      <w:pPr>
        <w:ind w:firstLine="709"/>
        <w:jc w:val="both"/>
        <w:rPr>
          <w:color w:val="000000"/>
          <w:sz w:val="28"/>
          <w:szCs w:val="28"/>
        </w:rPr>
      </w:pPr>
      <w:r w:rsidRPr="00170F0D">
        <w:rPr>
          <w:color w:val="000000"/>
          <w:sz w:val="28"/>
          <w:szCs w:val="28"/>
        </w:rPr>
        <w:t>В целом</w:t>
      </w:r>
      <w:r w:rsidR="007F0507" w:rsidRPr="00170F0D">
        <w:rPr>
          <w:color w:val="000000"/>
          <w:sz w:val="28"/>
          <w:szCs w:val="28"/>
        </w:rPr>
        <w:t>,</w:t>
      </w:r>
      <w:r w:rsidR="001B668A" w:rsidRPr="00170F0D">
        <w:rPr>
          <w:color w:val="000000"/>
          <w:sz w:val="28"/>
          <w:szCs w:val="28"/>
        </w:rPr>
        <w:t xml:space="preserve"> </w:t>
      </w:r>
      <w:r w:rsidR="007F0507" w:rsidRPr="00170F0D">
        <w:rPr>
          <w:color w:val="000000"/>
          <w:sz w:val="28"/>
          <w:szCs w:val="28"/>
        </w:rPr>
        <w:t>анализ</w:t>
      </w:r>
      <w:r w:rsidR="001B668A" w:rsidRPr="00170F0D">
        <w:rPr>
          <w:color w:val="000000"/>
          <w:sz w:val="28"/>
          <w:szCs w:val="28"/>
        </w:rPr>
        <w:t xml:space="preserve"> </w:t>
      </w:r>
      <w:r w:rsidR="007F0507" w:rsidRPr="00170F0D">
        <w:rPr>
          <w:color w:val="000000"/>
          <w:sz w:val="28"/>
          <w:szCs w:val="28"/>
        </w:rPr>
        <w:t>нормативно-правового</w:t>
      </w:r>
      <w:r w:rsidR="001B668A" w:rsidRPr="00170F0D">
        <w:rPr>
          <w:color w:val="000000"/>
          <w:sz w:val="28"/>
          <w:szCs w:val="28"/>
        </w:rPr>
        <w:t xml:space="preserve"> </w:t>
      </w:r>
      <w:r w:rsidR="007F0507" w:rsidRPr="00170F0D">
        <w:rPr>
          <w:color w:val="000000"/>
          <w:sz w:val="28"/>
          <w:szCs w:val="28"/>
        </w:rPr>
        <w:t>регулирования</w:t>
      </w:r>
      <w:r w:rsidR="001B668A" w:rsidRPr="00170F0D">
        <w:rPr>
          <w:color w:val="000000"/>
          <w:sz w:val="28"/>
          <w:szCs w:val="28"/>
        </w:rPr>
        <w:t xml:space="preserve"> </w:t>
      </w:r>
      <w:r w:rsidR="007F0507" w:rsidRPr="00170F0D">
        <w:rPr>
          <w:color w:val="000000"/>
          <w:sz w:val="28"/>
          <w:szCs w:val="28"/>
        </w:rPr>
        <w:t>аудита</w:t>
      </w:r>
      <w:r w:rsidR="001B668A" w:rsidRPr="00170F0D">
        <w:rPr>
          <w:color w:val="000000"/>
          <w:sz w:val="28"/>
          <w:szCs w:val="28"/>
        </w:rPr>
        <w:t xml:space="preserve"> </w:t>
      </w:r>
      <w:r w:rsidR="007F0507" w:rsidRPr="00170F0D">
        <w:rPr>
          <w:color w:val="000000"/>
          <w:sz w:val="28"/>
          <w:szCs w:val="28"/>
        </w:rPr>
        <w:t>консолидированной</w:t>
      </w:r>
      <w:r w:rsidR="001B668A" w:rsidRPr="00170F0D">
        <w:rPr>
          <w:color w:val="000000"/>
          <w:sz w:val="28"/>
          <w:szCs w:val="28"/>
        </w:rPr>
        <w:t xml:space="preserve"> </w:t>
      </w:r>
      <w:r w:rsidR="009863E9" w:rsidRPr="00170F0D">
        <w:rPr>
          <w:color w:val="000000"/>
          <w:sz w:val="28"/>
          <w:szCs w:val="28"/>
        </w:rPr>
        <w:t>финансовой</w:t>
      </w:r>
      <w:r w:rsidR="001B668A" w:rsidRPr="00170F0D">
        <w:rPr>
          <w:color w:val="000000"/>
          <w:sz w:val="28"/>
          <w:szCs w:val="28"/>
        </w:rPr>
        <w:t xml:space="preserve"> </w:t>
      </w:r>
      <w:r w:rsidR="007F0507" w:rsidRPr="00170F0D">
        <w:rPr>
          <w:color w:val="000000"/>
          <w:sz w:val="28"/>
          <w:szCs w:val="28"/>
        </w:rPr>
        <w:t>отчетности</w:t>
      </w:r>
      <w:r w:rsidR="001B668A" w:rsidRPr="00170F0D">
        <w:rPr>
          <w:color w:val="000000"/>
          <w:sz w:val="28"/>
          <w:szCs w:val="28"/>
        </w:rPr>
        <w:t xml:space="preserve"> </w:t>
      </w:r>
      <w:r w:rsidR="007F0507" w:rsidRPr="00170F0D">
        <w:rPr>
          <w:color w:val="000000"/>
          <w:sz w:val="28"/>
          <w:szCs w:val="28"/>
        </w:rPr>
        <w:t>государственного</w:t>
      </w:r>
      <w:r w:rsidR="001B668A" w:rsidRPr="00170F0D">
        <w:rPr>
          <w:color w:val="000000"/>
          <w:sz w:val="28"/>
          <w:szCs w:val="28"/>
        </w:rPr>
        <w:t xml:space="preserve"> </w:t>
      </w:r>
      <w:r w:rsidR="007F0507" w:rsidRPr="00170F0D">
        <w:rPr>
          <w:color w:val="000000"/>
          <w:sz w:val="28"/>
          <w:szCs w:val="28"/>
        </w:rPr>
        <w:t>сектора</w:t>
      </w:r>
      <w:r w:rsidR="001B668A" w:rsidRPr="00170F0D">
        <w:rPr>
          <w:color w:val="000000"/>
          <w:sz w:val="28"/>
          <w:szCs w:val="28"/>
        </w:rPr>
        <w:t xml:space="preserve"> </w:t>
      </w:r>
      <w:r w:rsidR="007F0507" w:rsidRPr="00170F0D">
        <w:rPr>
          <w:color w:val="000000"/>
          <w:sz w:val="28"/>
          <w:szCs w:val="28"/>
        </w:rPr>
        <w:t>показывает</w:t>
      </w:r>
      <w:r w:rsidR="001B668A" w:rsidRPr="00170F0D">
        <w:rPr>
          <w:color w:val="000000"/>
          <w:sz w:val="28"/>
          <w:szCs w:val="28"/>
        </w:rPr>
        <w:t xml:space="preserve"> </w:t>
      </w:r>
      <w:r w:rsidR="007F0507" w:rsidRPr="00170F0D">
        <w:rPr>
          <w:color w:val="000000"/>
          <w:sz w:val="28"/>
          <w:szCs w:val="28"/>
        </w:rPr>
        <w:t>отсутствие</w:t>
      </w:r>
      <w:r w:rsidR="001B668A" w:rsidRPr="00170F0D">
        <w:rPr>
          <w:color w:val="000000"/>
          <w:sz w:val="28"/>
          <w:szCs w:val="28"/>
        </w:rPr>
        <w:t xml:space="preserve"> </w:t>
      </w:r>
      <w:r w:rsidR="007F0507" w:rsidRPr="00170F0D">
        <w:rPr>
          <w:color w:val="000000"/>
          <w:sz w:val="28"/>
          <w:szCs w:val="28"/>
        </w:rPr>
        <w:t>четко</w:t>
      </w:r>
      <w:r w:rsidR="001B668A" w:rsidRPr="00170F0D">
        <w:rPr>
          <w:color w:val="000000"/>
          <w:sz w:val="28"/>
          <w:szCs w:val="28"/>
        </w:rPr>
        <w:t xml:space="preserve"> </w:t>
      </w:r>
      <w:r w:rsidR="007F0507" w:rsidRPr="00170F0D">
        <w:rPr>
          <w:color w:val="000000"/>
          <w:sz w:val="28"/>
          <w:szCs w:val="28"/>
        </w:rPr>
        <w:t>определенной</w:t>
      </w:r>
      <w:r w:rsidR="001B668A" w:rsidRPr="00170F0D">
        <w:rPr>
          <w:color w:val="000000"/>
          <w:sz w:val="28"/>
          <w:szCs w:val="28"/>
        </w:rPr>
        <w:t xml:space="preserve"> </w:t>
      </w:r>
      <w:r w:rsidR="007F0507" w:rsidRPr="00170F0D">
        <w:rPr>
          <w:color w:val="000000"/>
          <w:sz w:val="28"/>
          <w:szCs w:val="28"/>
        </w:rPr>
        <w:t>и</w:t>
      </w:r>
      <w:r w:rsidR="001B668A" w:rsidRPr="00170F0D">
        <w:rPr>
          <w:color w:val="000000"/>
          <w:sz w:val="28"/>
          <w:szCs w:val="28"/>
        </w:rPr>
        <w:t xml:space="preserve"> </w:t>
      </w:r>
      <w:r w:rsidR="007F0507" w:rsidRPr="00170F0D">
        <w:rPr>
          <w:color w:val="000000"/>
          <w:sz w:val="28"/>
          <w:szCs w:val="28"/>
        </w:rPr>
        <w:t>унифицированной</w:t>
      </w:r>
      <w:r w:rsidR="001B668A" w:rsidRPr="00170F0D">
        <w:rPr>
          <w:color w:val="000000"/>
          <w:sz w:val="28"/>
          <w:szCs w:val="28"/>
        </w:rPr>
        <w:t xml:space="preserve"> </w:t>
      </w:r>
      <w:r w:rsidR="007F0507" w:rsidRPr="00170F0D">
        <w:rPr>
          <w:color w:val="000000"/>
          <w:sz w:val="28"/>
          <w:szCs w:val="28"/>
        </w:rPr>
        <w:t>методологии,</w:t>
      </w:r>
      <w:r w:rsidR="001B668A" w:rsidRPr="00170F0D">
        <w:rPr>
          <w:color w:val="000000"/>
          <w:sz w:val="28"/>
          <w:szCs w:val="28"/>
        </w:rPr>
        <w:t xml:space="preserve"> </w:t>
      </w:r>
      <w:r w:rsidR="007F0507" w:rsidRPr="00170F0D">
        <w:rPr>
          <w:color w:val="000000"/>
          <w:sz w:val="28"/>
          <w:szCs w:val="28"/>
        </w:rPr>
        <w:t>что</w:t>
      </w:r>
      <w:r w:rsidR="001B668A" w:rsidRPr="00170F0D">
        <w:rPr>
          <w:color w:val="000000"/>
          <w:sz w:val="28"/>
          <w:szCs w:val="28"/>
        </w:rPr>
        <w:t xml:space="preserve"> </w:t>
      </w:r>
      <w:r w:rsidR="007F0507" w:rsidRPr="00170F0D">
        <w:rPr>
          <w:color w:val="000000"/>
          <w:sz w:val="28"/>
          <w:szCs w:val="28"/>
        </w:rPr>
        <w:t>приводит</w:t>
      </w:r>
      <w:r w:rsidR="001B668A" w:rsidRPr="00170F0D">
        <w:rPr>
          <w:color w:val="000000"/>
          <w:sz w:val="28"/>
          <w:szCs w:val="28"/>
        </w:rPr>
        <w:t xml:space="preserve"> </w:t>
      </w:r>
      <w:r w:rsidR="007F0507" w:rsidRPr="00170F0D">
        <w:rPr>
          <w:color w:val="000000"/>
          <w:sz w:val="28"/>
          <w:szCs w:val="28"/>
        </w:rPr>
        <w:t>к</w:t>
      </w:r>
      <w:r w:rsidR="001B668A" w:rsidRPr="00170F0D">
        <w:rPr>
          <w:color w:val="000000"/>
          <w:sz w:val="28"/>
          <w:szCs w:val="28"/>
        </w:rPr>
        <w:t xml:space="preserve"> </w:t>
      </w:r>
      <w:r w:rsidR="007F0507" w:rsidRPr="00170F0D">
        <w:rPr>
          <w:color w:val="000000"/>
          <w:sz w:val="28"/>
          <w:szCs w:val="28"/>
        </w:rPr>
        <w:t>необходимости</w:t>
      </w:r>
      <w:r w:rsidR="001B668A" w:rsidRPr="00170F0D">
        <w:rPr>
          <w:color w:val="000000"/>
          <w:sz w:val="28"/>
          <w:szCs w:val="28"/>
        </w:rPr>
        <w:t xml:space="preserve"> </w:t>
      </w:r>
      <w:r w:rsidR="007F0507" w:rsidRPr="00170F0D">
        <w:rPr>
          <w:color w:val="000000"/>
          <w:sz w:val="28"/>
          <w:szCs w:val="28"/>
        </w:rPr>
        <w:t>доработки</w:t>
      </w:r>
      <w:r w:rsidR="001B668A" w:rsidRPr="00170F0D">
        <w:rPr>
          <w:color w:val="000000"/>
          <w:sz w:val="28"/>
          <w:szCs w:val="28"/>
        </w:rPr>
        <w:t xml:space="preserve"> </w:t>
      </w:r>
      <w:r w:rsidR="007F0507" w:rsidRPr="00170F0D">
        <w:rPr>
          <w:color w:val="000000"/>
          <w:sz w:val="28"/>
          <w:szCs w:val="28"/>
        </w:rPr>
        <w:t>существующих</w:t>
      </w:r>
      <w:r w:rsidR="001B668A" w:rsidRPr="00170F0D">
        <w:rPr>
          <w:color w:val="000000"/>
          <w:sz w:val="28"/>
          <w:szCs w:val="28"/>
        </w:rPr>
        <w:t xml:space="preserve"> </w:t>
      </w:r>
      <w:r w:rsidR="007F0507" w:rsidRPr="00170F0D">
        <w:rPr>
          <w:color w:val="000000"/>
          <w:sz w:val="28"/>
          <w:szCs w:val="28"/>
        </w:rPr>
        <w:t>нормативных</w:t>
      </w:r>
      <w:r w:rsidR="001B668A" w:rsidRPr="00170F0D">
        <w:rPr>
          <w:color w:val="000000"/>
          <w:sz w:val="28"/>
          <w:szCs w:val="28"/>
        </w:rPr>
        <w:t xml:space="preserve"> </w:t>
      </w:r>
      <w:r w:rsidR="007F0507" w:rsidRPr="00170F0D">
        <w:rPr>
          <w:color w:val="000000"/>
          <w:sz w:val="28"/>
          <w:szCs w:val="28"/>
        </w:rPr>
        <w:t>документов</w:t>
      </w:r>
      <w:r w:rsidR="001B668A" w:rsidRPr="00170F0D">
        <w:rPr>
          <w:color w:val="000000"/>
          <w:sz w:val="28"/>
          <w:szCs w:val="28"/>
        </w:rPr>
        <w:t xml:space="preserve"> </w:t>
      </w:r>
      <w:r w:rsidR="007F0507" w:rsidRPr="00170F0D">
        <w:rPr>
          <w:color w:val="000000"/>
          <w:sz w:val="28"/>
          <w:szCs w:val="28"/>
        </w:rPr>
        <w:t>и</w:t>
      </w:r>
      <w:r w:rsidR="001B668A" w:rsidRPr="00170F0D">
        <w:rPr>
          <w:color w:val="000000"/>
          <w:sz w:val="28"/>
          <w:szCs w:val="28"/>
        </w:rPr>
        <w:t xml:space="preserve"> </w:t>
      </w:r>
      <w:r w:rsidR="007F0507" w:rsidRPr="00170F0D">
        <w:rPr>
          <w:color w:val="000000"/>
          <w:sz w:val="28"/>
          <w:szCs w:val="28"/>
        </w:rPr>
        <w:t>разработки</w:t>
      </w:r>
      <w:r w:rsidR="001B668A" w:rsidRPr="00170F0D">
        <w:rPr>
          <w:color w:val="000000"/>
          <w:sz w:val="28"/>
          <w:szCs w:val="28"/>
        </w:rPr>
        <w:t xml:space="preserve"> </w:t>
      </w:r>
      <w:r w:rsidR="007F0507" w:rsidRPr="00170F0D">
        <w:rPr>
          <w:color w:val="000000"/>
          <w:sz w:val="28"/>
          <w:szCs w:val="28"/>
        </w:rPr>
        <w:t>стандартов</w:t>
      </w:r>
      <w:r w:rsidR="001B668A" w:rsidRPr="00170F0D">
        <w:rPr>
          <w:color w:val="000000"/>
          <w:sz w:val="28"/>
          <w:szCs w:val="28"/>
        </w:rPr>
        <w:t xml:space="preserve"> </w:t>
      </w:r>
      <w:r w:rsidR="007F0507" w:rsidRPr="00170F0D">
        <w:rPr>
          <w:color w:val="000000"/>
          <w:sz w:val="28"/>
          <w:szCs w:val="28"/>
        </w:rPr>
        <w:t>аудита,</w:t>
      </w:r>
      <w:r w:rsidR="001B668A" w:rsidRPr="00170F0D">
        <w:rPr>
          <w:color w:val="000000"/>
          <w:sz w:val="28"/>
          <w:szCs w:val="28"/>
        </w:rPr>
        <w:t xml:space="preserve"> </w:t>
      </w:r>
      <w:r w:rsidR="007F0507" w:rsidRPr="00170F0D">
        <w:rPr>
          <w:color w:val="000000"/>
          <w:sz w:val="28"/>
          <w:szCs w:val="28"/>
        </w:rPr>
        <w:t>учитывающих</w:t>
      </w:r>
      <w:r w:rsidR="001B668A" w:rsidRPr="00170F0D">
        <w:rPr>
          <w:color w:val="000000"/>
          <w:sz w:val="28"/>
          <w:szCs w:val="28"/>
        </w:rPr>
        <w:t xml:space="preserve"> </w:t>
      </w:r>
      <w:r w:rsidR="007F0507" w:rsidRPr="00170F0D">
        <w:rPr>
          <w:color w:val="000000"/>
          <w:sz w:val="28"/>
          <w:szCs w:val="28"/>
        </w:rPr>
        <w:t>специфику</w:t>
      </w:r>
      <w:r w:rsidR="001B668A" w:rsidRPr="00170F0D">
        <w:rPr>
          <w:color w:val="000000"/>
          <w:sz w:val="28"/>
          <w:szCs w:val="28"/>
        </w:rPr>
        <w:t xml:space="preserve"> </w:t>
      </w:r>
      <w:r w:rsidR="007F0507" w:rsidRPr="00170F0D">
        <w:rPr>
          <w:color w:val="000000"/>
          <w:sz w:val="28"/>
          <w:szCs w:val="28"/>
        </w:rPr>
        <w:t>государственного</w:t>
      </w:r>
      <w:r w:rsidR="001B668A" w:rsidRPr="00170F0D">
        <w:rPr>
          <w:color w:val="000000"/>
          <w:sz w:val="28"/>
          <w:szCs w:val="28"/>
        </w:rPr>
        <w:t xml:space="preserve"> </w:t>
      </w:r>
      <w:r w:rsidR="007F0507" w:rsidRPr="00170F0D">
        <w:rPr>
          <w:color w:val="000000"/>
          <w:sz w:val="28"/>
          <w:szCs w:val="28"/>
        </w:rPr>
        <w:t>сектора</w:t>
      </w:r>
      <w:r w:rsidR="001B668A" w:rsidRPr="00170F0D">
        <w:rPr>
          <w:color w:val="000000"/>
          <w:sz w:val="28"/>
          <w:szCs w:val="28"/>
        </w:rPr>
        <w:t xml:space="preserve"> </w:t>
      </w:r>
      <w:r w:rsidR="007F0507" w:rsidRPr="00170F0D">
        <w:rPr>
          <w:color w:val="000000"/>
          <w:sz w:val="28"/>
          <w:szCs w:val="28"/>
        </w:rPr>
        <w:t>и</w:t>
      </w:r>
      <w:r w:rsidR="001B668A" w:rsidRPr="00170F0D">
        <w:rPr>
          <w:color w:val="000000"/>
          <w:sz w:val="28"/>
          <w:szCs w:val="28"/>
        </w:rPr>
        <w:t xml:space="preserve"> </w:t>
      </w:r>
      <w:r w:rsidR="007F0507" w:rsidRPr="00170F0D">
        <w:rPr>
          <w:color w:val="000000"/>
          <w:sz w:val="28"/>
          <w:szCs w:val="28"/>
        </w:rPr>
        <w:t>международные</w:t>
      </w:r>
      <w:r w:rsidR="001B668A" w:rsidRPr="00170F0D">
        <w:rPr>
          <w:color w:val="000000"/>
          <w:sz w:val="28"/>
          <w:szCs w:val="28"/>
        </w:rPr>
        <w:t xml:space="preserve"> </w:t>
      </w:r>
      <w:r w:rsidR="007F0507" w:rsidRPr="00170F0D">
        <w:rPr>
          <w:color w:val="000000"/>
          <w:sz w:val="28"/>
          <w:szCs w:val="28"/>
        </w:rPr>
        <w:t>практики.</w:t>
      </w:r>
      <w:r w:rsidR="001B668A" w:rsidRPr="00170F0D">
        <w:rPr>
          <w:color w:val="000000"/>
          <w:sz w:val="28"/>
          <w:szCs w:val="28"/>
        </w:rPr>
        <w:t xml:space="preserve"> </w:t>
      </w:r>
      <w:r w:rsidR="007F0507" w:rsidRPr="00170F0D">
        <w:rPr>
          <w:color w:val="000000"/>
          <w:sz w:val="28"/>
          <w:szCs w:val="28"/>
        </w:rPr>
        <w:t>Неопределенность</w:t>
      </w:r>
      <w:r w:rsidR="001B668A" w:rsidRPr="00170F0D">
        <w:rPr>
          <w:color w:val="000000"/>
          <w:sz w:val="28"/>
          <w:szCs w:val="28"/>
        </w:rPr>
        <w:t xml:space="preserve"> </w:t>
      </w:r>
      <w:r w:rsidR="007F0507" w:rsidRPr="00170F0D">
        <w:rPr>
          <w:color w:val="000000"/>
          <w:sz w:val="28"/>
          <w:szCs w:val="28"/>
        </w:rPr>
        <w:t>в</w:t>
      </w:r>
      <w:r w:rsidR="001B668A" w:rsidRPr="00170F0D">
        <w:rPr>
          <w:color w:val="000000"/>
          <w:sz w:val="28"/>
          <w:szCs w:val="28"/>
        </w:rPr>
        <w:t xml:space="preserve"> </w:t>
      </w:r>
      <w:r w:rsidR="007F0507" w:rsidRPr="00170F0D">
        <w:rPr>
          <w:color w:val="000000"/>
          <w:sz w:val="28"/>
          <w:szCs w:val="28"/>
        </w:rPr>
        <w:t>методологии</w:t>
      </w:r>
      <w:r w:rsidR="001B668A" w:rsidRPr="00170F0D">
        <w:rPr>
          <w:color w:val="000000"/>
          <w:sz w:val="28"/>
          <w:szCs w:val="28"/>
        </w:rPr>
        <w:t xml:space="preserve"> </w:t>
      </w:r>
      <w:r w:rsidR="007F0507" w:rsidRPr="00170F0D">
        <w:rPr>
          <w:color w:val="000000"/>
          <w:sz w:val="28"/>
          <w:szCs w:val="28"/>
        </w:rPr>
        <w:t>отражается</w:t>
      </w:r>
      <w:r w:rsidR="001B668A" w:rsidRPr="00170F0D">
        <w:rPr>
          <w:color w:val="000000"/>
          <w:sz w:val="28"/>
          <w:szCs w:val="28"/>
        </w:rPr>
        <w:t xml:space="preserve"> </w:t>
      </w:r>
      <w:r w:rsidR="007F0507" w:rsidRPr="00170F0D">
        <w:rPr>
          <w:color w:val="000000"/>
          <w:sz w:val="28"/>
          <w:szCs w:val="28"/>
        </w:rPr>
        <w:t>на</w:t>
      </w:r>
      <w:r w:rsidR="001B668A" w:rsidRPr="00170F0D">
        <w:rPr>
          <w:color w:val="000000"/>
          <w:sz w:val="28"/>
          <w:szCs w:val="28"/>
        </w:rPr>
        <w:t xml:space="preserve"> </w:t>
      </w:r>
      <w:r w:rsidR="007F0507" w:rsidRPr="00170F0D">
        <w:rPr>
          <w:color w:val="000000"/>
          <w:sz w:val="28"/>
          <w:szCs w:val="28"/>
        </w:rPr>
        <w:t>качестве</w:t>
      </w:r>
      <w:r w:rsidR="001B668A" w:rsidRPr="00170F0D">
        <w:rPr>
          <w:color w:val="000000"/>
          <w:sz w:val="28"/>
          <w:szCs w:val="28"/>
        </w:rPr>
        <w:t xml:space="preserve"> </w:t>
      </w:r>
      <w:r w:rsidR="007F0507" w:rsidRPr="00170F0D">
        <w:rPr>
          <w:color w:val="000000"/>
          <w:sz w:val="28"/>
          <w:szCs w:val="28"/>
        </w:rPr>
        <w:t>аудиторских</w:t>
      </w:r>
      <w:r w:rsidR="001B668A" w:rsidRPr="00170F0D">
        <w:rPr>
          <w:color w:val="000000"/>
          <w:sz w:val="28"/>
          <w:szCs w:val="28"/>
        </w:rPr>
        <w:t xml:space="preserve"> </w:t>
      </w:r>
      <w:r w:rsidR="007F0507" w:rsidRPr="00170F0D">
        <w:rPr>
          <w:color w:val="000000"/>
          <w:sz w:val="28"/>
          <w:szCs w:val="28"/>
        </w:rPr>
        <w:t>процедур</w:t>
      </w:r>
      <w:r w:rsidR="001B668A" w:rsidRPr="00170F0D">
        <w:rPr>
          <w:color w:val="000000"/>
          <w:sz w:val="28"/>
          <w:szCs w:val="28"/>
        </w:rPr>
        <w:t xml:space="preserve"> </w:t>
      </w:r>
      <w:r w:rsidR="007F0507" w:rsidRPr="00170F0D">
        <w:rPr>
          <w:color w:val="000000"/>
          <w:sz w:val="28"/>
          <w:szCs w:val="28"/>
        </w:rPr>
        <w:t>и</w:t>
      </w:r>
      <w:r w:rsidR="001B668A" w:rsidRPr="00170F0D">
        <w:rPr>
          <w:color w:val="000000"/>
          <w:sz w:val="28"/>
          <w:szCs w:val="28"/>
        </w:rPr>
        <w:t xml:space="preserve"> </w:t>
      </w:r>
      <w:r w:rsidR="007F0507" w:rsidRPr="00170F0D">
        <w:rPr>
          <w:color w:val="000000"/>
          <w:sz w:val="28"/>
          <w:szCs w:val="28"/>
        </w:rPr>
        <w:t>может</w:t>
      </w:r>
      <w:r w:rsidR="001B668A" w:rsidRPr="00170F0D">
        <w:rPr>
          <w:color w:val="000000"/>
          <w:sz w:val="28"/>
          <w:szCs w:val="28"/>
        </w:rPr>
        <w:t xml:space="preserve"> </w:t>
      </w:r>
      <w:r w:rsidR="007F0507" w:rsidRPr="00170F0D">
        <w:rPr>
          <w:color w:val="000000"/>
          <w:sz w:val="28"/>
          <w:szCs w:val="28"/>
        </w:rPr>
        <w:t>снижать</w:t>
      </w:r>
      <w:r w:rsidR="001B668A" w:rsidRPr="00170F0D">
        <w:rPr>
          <w:color w:val="000000"/>
          <w:sz w:val="28"/>
          <w:szCs w:val="28"/>
        </w:rPr>
        <w:t xml:space="preserve"> </w:t>
      </w:r>
      <w:r w:rsidR="007F0507" w:rsidRPr="00170F0D">
        <w:rPr>
          <w:color w:val="000000"/>
          <w:sz w:val="28"/>
          <w:szCs w:val="28"/>
        </w:rPr>
        <w:t>доверие</w:t>
      </w:r>
      <w:r w:rsidR="001B668A" w:rsidRPr="00170F0D">
        <w:rPr>
          <w:color w:val="000000"/>
          <w:sz w:val="28"/>
          <w:szCs w:val="28"/>
        </w:rPr>
        <w:t xml:space="preserve"> </w:t>
      </w:r>
      <w:r w:rsidR="007F0507" w:rsidRPr="00170F0D">
        <w:rPr>
          <w:color w:val="000000"/>
          <w:sz w:val="28"/>
          <w:szCs w:val="28"/>
        </w:rPr>
        <w:t>к</w:t>
      </w:r>
      <w:r w:rsidR="001B668A" w:rsidRPr="00170F0D">
        <w:rPr>
          <w:color w:val="000000"/>
          <w:sz w:val="28"/>
          <w:szCs w:val="28"/>
        </w:rPr>
        <w:t xml:space="preserve"> </w:t>
      </w:r>
      <w:r w:rsidR="007F0507" w:rsidRPr="00170F0D">
        <w:rPr>
          <w:color w:val="000000"/>
          <w:sz w:val="28"/>
          <w:szCs w:val="28"/>
        </w:rPr>
        <w:t>результатам</w:t>
      </w:r>
      <w:r w:rsidR="001B668A" w:rsidRPr="00170F0D">
        <w:rPr>
          <w:color w:val="000000"/>
          <w:sz w:val="28"/>
          <w:szCs w:val="28"/>
        </w:rPr>
        <w:t xml:space="preserve"> </w:t>
      </w:r>
      <w:r w:rsidR="007F0507" w:rsidRPr="00170F0D">
        <w:rPr>
          <w:color w:val="000000"/>
          <w:sz w:val="28"/>
          <w:szCs w:val="28"/>
        </w:rPr>
        <w:t>аудита,</w:t>
      </w:r>
      <w:r w:rsidR="001B668A" w:rsidRPr="00170F0D">
        <w:rPr>
          <w:color w:val="000000"/>
          <w:sz w:val="28"/>
          <w:szCs w:val="28"/>
        </w:rPr>
        <w:t xml:space="preserve"> </w:t>
      </w:r>
      <w:r w:rsidR="007F0507" w:rsidRPr="00170F0D">
        <w:rPr>
          <w:color w:val="000000"/>
          <w:sz w:val="28"/>
          <w:szCs w:val="28"/>
        </w:rPr>
        <w:t>что,</w:t>
      </w:r>
      <w:r w:rsidR="001B668A" w:rsidRPr="00170F0D">
        <w:rPr>
          <w:color w:val="000000"/>
          <w:sz w:val="28"/>
          <w:szCs w:val="28"/>
        </w:rPr>
        <w:t xml:space="preserve"> </w:t>
      </w:r>
      <w:r w:rsidR="007F0507" w:rsidRPr="00170F0D">
        <w:rPr>
          <w:color w:val="000000"/>
          <w:sz w:val="28"/>
          <w:szCs w:val="28"/>
        </w:rPr>
        <w:t>в</w:t>
      </w:r>
      <w:r w:rsidR="001B668A" w:rsidRPr="00170F0D">
        <w:rPr>
          <w:color w:val="000000"/>
          <w:sz w:val="28"/>
          <w:szCs w:val="28"/>
        </w:rPr>
        <w:t xml:space="preserve"> </w:t>
      </w:r>
      <w:r w:rsidR="007F0507" w:rsidRPr="00170F0D">
        <w:rPr>
          <w:color w:val="000000"/>
          <w:sz w:val="28"/>
          <w:szCs w:val="28"/>
        </w:rPr>
        <w:t>свою</w:t>
      </w:r>
      <w:r w:rsidR="001B668A" w:rsidRPr="00170F0D">
        <w:rPr>
          <w:color w:val="000000"/>
          <w:sz w:val="28"/>
          <w:szCs w:val="28"/>
        </w:rPr>
        <w:t xml:space="preserve"> </w:t>
      </w:r>
      <w:r w:rsidR="007F0507" w:rsidRPr="00170F0D">
        <w:rPr>
          <w:color w:val="000000"/>
          <w:sz w:val="28"/>
          <w:szCs w:val="28"/>
        </w:rPr>
        <w:t>очередь,</w:t>
      </w:r>
      <w:r w:rsidR="001B668A" w:rsidRPr="00170F0D">
        <w:rPr>
          <w:color w:val="000000"/>
          <w:sz w:val="28"/>
          <w:szCs w:val="28"/>
        </w:rPr>
        <w:t xml:space="preserve"> </w:t>
      </w:r>
      <w:r w:rsidR="007F0507" w:rsidRPr="00170F0D">
        <w:rPr>
          <w:color w:val="000000"/>
          <w:sz w:val="28"/>
          <w:szCs w:val="28"/>
        </w:rPr>
        <w:t>требует</w:t>
      </w:r>
      <w:r w:rsidR="001B668A" w:rsidRPr="00170F0D">
        <w:rPr>
          <w:color w:val="000000"/>
          <w:sz w:val="28"/>
          <w:szCs w:val="28"/>
        </w:rPr>
        <w:t xml:space="preserve"> </w:t>
      </w:r>
      <w:r w:rsidR="007F0507" w:rsidRPr="00170F0D">
        <w:rPr>
          <w:color w:val="000000"/>
          <w:sz w:val="28"/>
          <w:szCs w:val="28"/>
        </w:rPr>
        <w:t>дополнительных</w:t>
      </w:r>
      <w:r w:rsidR="001B668A" w:rsidRPr="00170F0D">
        <w:rPr>
          <w:color w:val="000000"/>
          <w:sz w:val="28"/>
          <w:szCs w:val="28"/>
        </w:rPr>
        <w:t xml:space="preserve"> </w:t>
      </w:r>
      <w:r w:rsidR="007F0507" w:rsidRPr="00170F0D">
        <w:rPr>
          <w:color w:val="000000"/>
          <w:sz w:val="28"/>
          <w:szCs w:val="28"/>
        </w:rPr>
        <w:t>усилий</w:t>
      </w:r>
      <w:r w:rsidR="001B668A" w:rsidRPr="00170F0D">
        <w:rPr>
          <w:color w:val="000000"/>
          <w:sz w:val="28"/>
          <w:szCs w:val="28"/>
        </w:rPr>
        <w:t xml:space="preserve"> </w:t>
      </w:r>
      <w:r w:rsidR="007F0507" w:rsidRPr="00170F0D">
        <w:rPr>
          <w:color w:val="000000"/>
          <w:sz w:val="28"/>
          <w:szCs w:val="28"/>
        </w:rPr>
        <w:t>по</w:t>
      </w:r>
      <w:r w:rsidR="001B668A" w:rsidRPr="00170F0D">
        <w:rPr>
          <w:color w:val="000000"/>
          <w:sz w:val="28"/>
          <w:szCs w:val="28"/>
        </w:rPr>
        <w:t xml:space="preserve"> </w:t>
      </w:r>
      <w:r w:rsidR="007F0507" w:rsidRPr="00170F0D">
        <w:rPr>
          <w:color w:val="000000"/>
          <w:sz w:val="28"/>
          <w:szCs w:val="28"/>
        </w:rPr>
        <w:t>укреплению</w:t>
      </w:r>
      <w:r w:rsidR="001B668A" w:rsidRPr="00170F0D">
        <w:rPr>
          <w:color w:val="000000"/>
          <w:sz w:val="28"/>
          <w:szCs w:val="28"/>
        </w:rPr>
        <w:t xml:space="preserve"> </w:t>
      </w:r>
      <w:r w:rsidR="007F0507" w:rsidRPr="00170F0D">
        <w:rPr>
          <w:color w:val="000000"/>
          <w:sz w:val="28"/>
          <w:szCs w:val="28"/>
        </w:rPr>
        <w:t>законодательной</w:t>
      </w:r>
      <w:r w:rsidR="001B668A" w:rsidRPr="00170F0D">
        <w:rPr>
          <w:color w:val="000000"/>
          <w:sz w:val="28"/>
          <w:szCs w:val="28"/>
        </w:rPr>
        <w:t xml:space="preserve"> </w:t>
      </w:r>
      <w:r w:rsidR="007F0507" w:rsidRPr="00170F0D">
        <w:rPr>
          <w:color w:val="000000"/>
          <w:sz w:val="28"/>
          <w:szCs w:val="28"/>
        </w:rPr>
        <w:t>базы</w:t>
      </w:r>
      <w:r w:rsidR="001B668A" w:rsidRPr="00170F0D">
        <w:rPr>
          <w:color w:val="000000"/>
          <w:sz w:val="28"/>
          <w:szCs w:val="28"/>
        </w:rPr>
        <w:t xml:space="preserve"> </w:t>
      </w:r>
      <w:r w:rsidR="007F0507" w:rsidRPr="00170F0D">
        <w:rPr>
          <w:color w:val="000000"/>
          <w:sz w:val="28"/>
          <w:szCs w:val="28"/>
        </w:rPr>
        <w:t>и</w:t>
      </w:r>
      <w:r w:rsidR="001B668A" w:rsidRPr="00170F0D">
        <w:rPr>
          <w:color w:val="000000"/>
          <w:sz w:val="28"/>
          <w:szCs w:val="28"/>
        </w:rPr>
        <w:t xml:space="preserve"> </w:t>
      </w:r>
      <w:r w:rsidR="007F0507" w:rsidRPr="00170F0D">
        <w:rPr>
          <w:color w:val="000000"/>
          <w:sz w:val="28"/>
          <w:szCs w:val="28"/>
        </w:rPr>
        <w:t>повышению</w:t>
      </w:r>
      <w:r w:rsidR="001B668A" w:rsidRPr="00170F0D">
        <w:rPr>
          <w:color w:val="000000"/>
          <w:sz w:val="28"/>
          <w:szCs w:val="28"/>
        </w:rPr>
        <w:t xml:space="preserve"> </w:t>
      </w:r>
      <w:r w:rsidR="007F0507" w:rsidRPr="00170F0D">
        <w:rPr>
          <w:color w:val="000000"/>
          <w:sz w:val="28"/>
          <w:szCs w:val="28"/>
        </w:rPr>
        <w:t>компетенции</w:t>
      </w:r>
      <w:r w:rsidR="001B668A" w:rsidRPr="00170F0D">
        <w:rPr>
          <w:color w:val="000000"/>
          <w:sz w:val="28"/>
          <w:szCs w:val="28"/>
        </w:rPr>
        <w:t xml:space="preserve"> </w:t>
      </w:r>
      <w:r w:rsidR="007F0507" w:rsidRPr="00170F0D">
        <w:rPr>
          <w:color w:val="000000"/>
          <w:sz w:val="28"/>
          <w:szCs w:val="28"/>
        </w:rPr>
        <w:t>аудиторов</w:t>
      </w:r>
      <w:r w:rsidR="001B668A" w:rsidRPr="00170F0D">
        <w:rPr>
          <w:color w:val="000000"/>
          <w:sz w:val="28"/>
          <w:szCs w:val="28"/>
        </w:rPr>
        <w:t xml:space="preserve"> </w:t>
      </w:r>
      <w:r w:rsidR="007F0507" w:rsidRPr="00170F0D">
        <w:rPr>
          <w:color w:val="000000"/>
          <w:sz w:val="28"/>
          <w:szCs w:val="28"/>
        </w:rPr>
        <w:t>в</w:t>
      </w:r>
      <w:r w:rsidR="001B668A" w:rsidRPr="00170F0D">
        <w:rPr>
          <w:color w:val="000000"/>
          <w:sz w:val="28"/>
          <w:szCs w:val="28"/>
        </w:rPr>
        <w:t xml:space="preserve"> </w:t>
      </w:r>
      <w:r w:rsidR="007F0507" w:rsidRPr="00170F0D">
        <w:rPr>
          <w:color w:val="000000"/>
          <w:sz w:val="28"/>
          <w:szCs w:val="28"/>
        </w:rPr>
        <w:t>области</w:t>
      </w:r>
      <w:r w:rsidR="001B668A" w:rsidRPr="00170F0D">
        <w:rPr>
          <w:color w:val="000000"/>
          <w:sz w:val="28"/>
          <w:szCs w:val="28"/>
        </w:rPr>
        <w:t xml:space="preserve"> </w:t>
      </w:r>
      <w:r w:rsidR="007F0507" w:rsidRPr="00170F0D">
        <w:rPr>
          <w:color w:val="000000"/>
          <w:sz w:val="28"/>
          <w:szCs w:val="28"/>
        </w:rPr>
        <w:t>консолидированной</w:t>
      </w:r>
      <w:r w:rsidR="001B668A" w:rsidRPr="00170F0D">
        <w:rPr>
          <w:color w:val="000000"/>
          <w:sz w:val="28"/>
          <w:szCs w:val="28"/>
        </w:rPr>
        <w:t xml:space="preserve"> </w:t>
      </w:r>
      <w:r w:rsidR="007F0507" w:rsidRPr="00170F0D">
        <w:rPr>
          <w:color w:val="000000"/>
          <w:sz w:val="28"/>
          <w:szCs w:val="28"/>
        </w:rPr>
        <w:t>отчетности.</w:t>
      </w:r>
    </w:p>
    <w:p w14:paraId="391D1E8A" w14:textId="77777777" w:rsidR="00CB3EC5" w:rsidRPr="00170F0D" w:rsidRDefault="00CB3EC5" w:rsidP="00B91C2E">
      <w:pPr>
        <w:widowControl w:val="0"/>
        <w:shd w:val="clear" w:color="auto" w:fill="FFFFFF"/>
        <w:tabs>
          <w:tab w:val="left" w:pos="2045"/>
          <w:tab w:val="left" w:leader="dot" w:pos="9154"/>
        </w:tabs>
        <w:autoSpaceDE w:val="0"/>
        <w:autoSpaceDN w:val="0"/>
        <w:adjustRightInd w:val="0"/>
        <w:ind w:firstLine="709"/>
        <w:jc w:val="both"/>
        <w:rPr>
          <w:b/>
          <w:sz w:val="28"/>
          <w:szCs w:val="28"/>
        </w:rPr>
      </w:pPr>
    </w:p>
    <w:p w14:paraId="57011CDF" w14:textId="6AC34CDF" w:rsidR="00C67A80" w:rsidRPr="00170F0D" w:rsidRDefault="002432D4" w:rsidP="00B91C2E">
      <w:pPr>
        <w:widowControl w:val="0"/>
        <w:shd w:val="clear" w:color="auto" w:fill="FFFFFF"/>
        <w:tabs>
          <w:tab w:val="left" w:pos="2045"/>
          <w:tab w:val="left" w:leader="dot" w:pos="9154"/>
        </w:tabs>
        <w:autoSpaceDE w:val="0"/>
        <w:autoSpaceDN w:val="0"/>
        <w:adjustRightInd w:val="0"/>
        <w:ind w:firstLine="709"/>
        <w:jc w:val="both"/>
        <w:rPr>
          <w:b/>
          <w:sz w:val="28"/>
          <w:szCs w:val="28"/>
        </w:rPr>
      </w:pPr>
      <w:r w:rsidRPr="00170F0D">
        <w:rPr>
          <w:b/>
          <w:sz w:val="28"/>
          <w:szCs w:val="28"/>
        </w:rPr>
        <w:t>1.</w:t>
      </w:r>
      <w:r w:rsidR="007442DC" w:rsidRPr="00170F0D">
        <w:rPr>
          <w:b/>
          <w:sz w:val="28"/>
          <w:szCs w:val="28"/>
        </w:rPr>
        <w:t>3</w:t>
      </w:r>
      <w:r w:rsidR="001B668A" w:rsidRPr="00170F0D">
        <w:rPr>
          <w:b/>
          <w:sz w:val="28"/>
          <w:szCs w:val="28"/>
        </w:rPr>
        <w:t xml:space="preserve"> </w:t>
      </w:r>
      <w:r w:rsidR="00C67A80" w:rsidRPr="00170F0D">
        <w:rPr>
          <w:b/>
          <w:sz w:val="28"/>
          <w:szCs w:val="28"/>
        </w:rPr>
        <w:t>Зарубежный</w:t>
      </w:r>
      <w:r w:rsidR="001B668A" w:rsidRPr="00170F0D">
        <w:rPr>
          <w:b/>
          <w:sz w:val="28"/>
          <w:szCs w:val="28"/>
        </w:rPr>
        <w:t xml:space="preserve"> </w:t>
      </w:r>
      <w:r w:rsidR="00C67A80" w:rsidRPr="00170F0D">
        <w:rPr>
          <w:b/>
          <w:sz w:val="28"/>
          <w:szCs w:val="28"/>
        </w:rPr>
        <w:t>опыт</w:t>
      </w:r>
      <w:r w:rsidR="001B668A" w:rsidRPr="00170F0D">
        <w:rPr>
          <w:b/>
          <w:sz w:val="28"/>
          <w:szCs w:val="28"/>
        </w:rPr>
        <w:t xml:space="preserve"> </w:t>
      </w:r>
      <w:r w:rsidR="00C67A80" w:rsidRPr="00170F0D">
        <w:rPr>
          <w:b/>
          <w:sz w:val="28"/>
          <w:szCs w:val="28"/>
        </w:rPr>
        <w:t>государственного</w:t>
      </w:r>
      <w:r w:rsidR="001B668A" w:rsidRPr="00170F0D">
        <w:rPr>
          <w:b/>
          <w:sz w:val="28"/>
          <w:szCs w:val="28"/>
        </w:rPr>
        <w:t xml:space="preserve"> </w:t>
      </w:r>
      <w:r w:rsidR="00C67A80" w:rsidRPr="00170F0D">
        <w:rPr>
          <w:b/>
          <w:sz w:val="28"/>
          <w:szCs w:val="28"/>
        </w:rPr>
        <w:t>аудита</w:t>
      </w:r>
      <w:r w:rsidR="001B668A" w:rsidRPr="00170F0D">
        <w:rPr>
          <w:b/>
          <w:sz w:val="28"/>
          <w:szCs w:val="28"/>
        </w:rPr>
        <w:t xml:space="preserve"> </w:t>
      </w:r>
      <w:r w:rsidR="00C67A80" w:rsidRPr="00170F0D">
        <w:rPr>
          <w:b/>
          <w:sz w:val="28"/>
          <w:szCs w:val="28"/>
        </w:rPr>
        <w:t>консолидированной</w:t>
      </w:r>
      <w:r w:rsidR="001B668A" w:rsidRPr="00170F0D">
        <w:rPr>
          <w:b/>
          <w:sz w:val="28"/>
          <w:szCs w:val="28"/>
        </w:rPr>
        <w:t xml:space="preserve"> </w:t>
      </w:r>
      <w:r w:rsidR="009863E9" w:rsidRPr="00170F0D">
        <w:rPr>
          <w:b/>
          <w:sz w:val="28"/>
          <w:szCs w:val="28"/>
        </w:rPr>
        <w:t>финансовой</w:t>
      </w:r>
      <w:r w:rsidR="001B668A" w:rsidRPr="00170F0D">
        <w:rPr>
          <w:b/>
          <w:sz w:val="28"/>
          <w:szCs w:val="28"/>
        </w:rPr>
        <w:t xml:space="preserve"> </w:t>
      </w:r>
      <w:r w:rsidR="00C67A80" w:rsidRPr="00170F0D">
        <w:rPr>
          <w:b/>
          <w:sz w:val="28"/>
          <w:szCs w:val="28"/>
        </w:rPr>
        <w:t>отчетности</w:t>
      </w:r>
    </w:p>
    <w:p w14:paraId="07AD6E66" w14:textId="48D8B8DB" w:rsidR="00BB2B6C" w:rsidRPr="00170F0D" w:rsidRDefault="002432D4" w:rsidP="00B91C2E">
      <w:pPr>
        <w:widowControl w:val="0"/>
        <w:shd w:val="clear" w:color="auto" w:fill="FFFFFF"/>
        <w:tabs>
          <w:tab w:val="left" w:pos="2045"/>
          <w:tab w:val="left" w:leader="dot" w:pos="9154"/>
        </w:tabs>
        <w:autoSpaceDE w:val="0"/>
        <w:autoSpaceDN w:val="0"/>
        <w:adjustRightInd w:val="0"/>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данном</w:t>
      </w:r>
      <w:r w:rsidR="001B668A" w:rsidRPr="00170F0D">
        <w:rPr>
          <w:sz w:val="28"/>
          <w:szCs w:val="28"/>
        </w:rPr>
        <w:t xml:space="preserve"> </w:t>
      </w:r>
      <w:r w:rsidRPr="00170F0D">
        <w:rPr>
          <w:sz w:val="28"/>
          <w:szCs w:val="28"/>
        </w:rPr>
        <w:t>разделе</w:t>
      </w:r>
      <w:r w:rsidR="001B668A" w:rsidRPr="00170F0D">
        <w:rPr>
          <w:sz w:val="28"/>
          <w:szCs w:val="28"/>
        </w:rPr>
        <w:t xml:space="preserve"> </w:t>
      </w:r>
      <w:r w:rsidRPr="00170F0D">
        <w:rPr>
          <w:sz w:val="28"/>
          <w:szCs w:val="28"/>
        </w:rPr>
        <w:t>представлен</w:t>
      </w:r>
      <w:r w:rsidR="001B668A" w:rsidRPr="00170F0D">
        <w:rPr>
          <w:sz w:val="28"/>
          <w:szCs w:val="28"/>
        </w:rPr>
        <w:t xml:space="preserve"> </w:t>
      </w:r>
      <w:r w:rsidRPr="00170F0D">
        <w:rPr>
          <w:sz w:val="28"/>
          <w:szCs w:val="28"/>
        </w:rPr>
        <w:t>обзор</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сравнение</w:t>
      </w:r>
      <w:r w:rsidR="001B668A" w:rsidRPr="00170F0D">
        <w:rPr>
          <w:sz w:val="28"/>
          <w:szCs w:val="28"/>
        </w:rPr>
        <w:t xml:space="preserve"> </w:t>
      </w:r>
      <w:r w:rsidRPr="00170F0D">
        <w:rPr>
          <w:sz w:val="28"/>
          <w:szCs w:val="28"/>
        </w:rPr>
        <w:t>практики</w:t>
      </w:r>
      <w:r w:rsidR="00A54BF7" w:rsidRPr="00170F0D">
        <w:rPr>
          <w:sz w:val="28"/>
          <w:szCs w:val="28"/>
        </w:rPr>
        <w:t xml:space="preserve"> </w:t>
      </w:r>
      <w:r w:rsidRPr="00170F0D">
        <w:rPr>
          <w:sz w:val="28"/>
          <w:szCs w:val="28"/>
        </w:rPr>
        <w:t>зарубежных</w:t>
      </w:r>
      <w:r w:rsidR="001B668A" w:rsidRPr="00170F0D">
        <w:rPr>
          <w:sz w:val="28"/>
          <w:szCs w:val="28"/>
        </w:rPr>
        <w:t xml:space="preserve"> </w:t>
      </w:r>
      <w:r w:rsidRPr="00170F0D">
        <w:rPr>
          <w:sz w:val="28"/>
          <w:szCs w:val="28"/>
        </w:rPr>
        <w:t>стран,</w:t>
      </w:r>
      <w:r w:rsidR="001B668A" w:rsidRPr="00170F0D">
        <w:rPr>
          <w:sz w:val="28"/>
          <w:szCs w:val="28"/>
        </w:rPr>
        <w:t xml:space="preserve"> </w:t>
      </w:r>
      <w:r w:rsidRPr="00170F0D">
        <w:rPr>
          <w:sz w:val="28"/>
          <w:szCs w:val="28"/>
        </w:rPr>
        <w:t>–</w:t>
      </w:r>
      <w:r w:rsidR="001B668A" w:rsidRPr="00170F0D">
        <w:rPr>
          <w:sz w:val="28"/>
          <w:szCs w:val="28"/>
        </w:rPr>
        <w:t xml:space="preserve"> </w:t>
      </w:r>
      <w:r w:rsidR="00A54BF7" w:rsidRPr="00170F0D">
        <w:rPr>
          <w:sz w:val="28"/>
          <w:szCs w:val="28"/>
        </w:rPr>
        <w:t>Австралия, Канада, Новая Зеланд</w:t>
      </w:r>
      <w:r w:rsidR="00551F5F" w:rsidRPr="00170F0D">
        <w:rPr>
          <w:sz w:val="28"/>
          <w:szCs w:val="28"/>
        </w:rPr>
        <w:t xml:space="preserve">ия, Швеция, </w:t>
      </w:r>
      <w:r w:rsidR="00EB2E8A" w:rsidRPr="00170F0D">
        <w:rPr>
          <w:sz w:val="28"/>
          <w:szCs w:val="28"/>
        </w:rPr>
        <w:t>Великобритания</w:t>
      </w:r>
      <w:r w:rsidRPr="00170F0D">
        <w:rPr>
          <w:sz w:val="28"/>
          <w:szCs w:val="28"/>
        </w:rPr>
        <w:t>,</w:t>
      </w:r>
      <w:r w:rsidR="00551F5F" w:rsidRPr="00170F0D">
        <w:rPr>
          <w:sz w:val="28"/>
          <w:szCs w:val="28"/>
        </w:rPr>
        <w:t xml:space="preserve"> и США</w:t>
      </w:r>
      <w:r w:rsidR="001B1DBA" w:rsidRPr="00170F0D">
        <w:rPr>
          <w:sz w:val="28"/>
          <w:szCs w:val="28"/>
        </w:rPr>
        <w:t>,</w:t>
      </w:r>
      <w:r w:rsidR="001B668A" w:rsidRPr="00170F0D">
        <w:rPr>
          <w:sz w:val="28"/>
          <w:szCs w:val="28"/>
        </w:rPr>
        <w:t xml:space="preserve"> </w:t>
      </w:r>
      <w:r w:rsidRPr="00170F0D">
        <w:rPr>
          <w:sz w:val="28"/>
          <w:szCs w:val="28"/>
        </w:rPr>
        <w:t>опыт</w:t>
      </w:r>
      <w:r w:rsidR="001B668A" w:rsidRPr="00170F0D">
        <w:rPr>
          <w:sz w:val="28"/>
          <w:szCs w:val="28"/>
        </w:rPr>
        <w:t xml:space="preserve"> </w:t>
      </w:r>
      <w:r w:rsidRPr="00170F0D">
        <w:rPr>
          <w:sz w:val="28"/>
          <w:szCs w:val="28"/>
        </w:rPr>
        <w:t>которых</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sz w:val="28"/>
          <w:szCs w:val="28"/>
        </w:rPr>
        <w:t>проведении</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мог</w:t>
      </w:r>
      <w:r w:rsidR="001B668A" w:rsidRPr="00170F0D">
        <w:rPr>
          <w:sz w:val="28"/>
          <w:szCs w:val="28"/>
        </w:rPr>
        <w:t xml:space="preserve"> </w:t>
      </w:r>
      <w:r w:rsidRPr="00170F0D">
        <w:rPr>
          <w:sz w:val="28"/>
          <w:szCs w:val="28"/>
        </w:rPr>
        <w:t>бы</w:t>
      </w:r>
      <w:r w:rsidR="001B668A" w:rsidRPr="00170F0D">
        <w:rPr>
          <w:sz w:val="28"/>
          <w:szCs w:val="28"/>
        </w:rPr>
        <w:t xml:space="preserve"> </w:t>
      </w:r>
      <w:r w:rsidRPr="00170F0D">
        <w:rPr>
          <w:sz w:val="28"/>
          <w:szCs w:val="28"/>
        </w:rPr>
        <w:t>оказаться</w:t>
      </w:r>
      <w:r w:rsidR="001B668A" w:rsidRPr="00170F0D">
        <w:rPr>
          <w:sz w:val="28"/>
          <w:szCs w:val="28"/>
        </w:rPr>
        <w:t xml:space="preserve"> </w:t>
      </w:r>
      <w:r w:rsidRPr="00170F0D">
        <w:rPr>
          <w:sz w:val="28"/>
          <w:szCs w:val="28"/>
        </w:rPr>
        <w:t>полезным</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Казахстана.</w:t>
      </w:r>
      <w:r w:rsidR="009863E9" w:rsidRPr="00170F0D">
        <w:rPr>
          <w:sz w:val="28"/>
          <w:szCs w:val="28"/>
        </w:rPr>
        <w:t xml:space="preserve"> </w:t>
      </w:r>
    </w:p>
    <w:p w14:paraId="78826A56" w14:textId="740018BF" w:rsidR="00A54BF7" w:rsidRPr="00170F0D" w:rsidRDefault="00A54BF7" w:rsidP="00B91C2E">
      <w:pPr>
        <w:pStyle w:val="aa"/>
        <w:ind w:firstLine="709"/>
        <w:jc w:val="both"/>
        <w:rPr>
          <w:sz w:val="28"/>
          <w:szCs w:val="28"/>
        </w:rPr>
      </w:pPr>
      <w:r w:rsidRPr="00170F0D">
        <w:rPr>
          <w:sz w:val="28"/>
          <w:szCs w:val="28"/>
        </w:rPr>
        <w:t>Включенное в анализ множество государств преимущественно состоит из развитых членов Организации экономического</w:t>
      </w:r>
      <w:r w:rsidR="004C1ED2" w:rsidRPr="00170F0D">
        <w:rPr>
          <w:sz w:val="28"/>
          <w:szCs w:val="28"/>
        </w:rPr>
        <w:t xml:space="preserve"> сотрудничества и развития</w:t>
      </w:r>
      <w:r w:rsidRPr="00170F0D">
        <w:rPr>
          <w:sz w:val="28"/>
          <w:szCs w:val="28"/>
        </w:rPr>
        <w:t>. Исследование охватывает, с одной стороны, серию англо-саксонских стран, которые демонстрируют продвинутый уровень в области начислительной системы учета и отчетности, а также в области государственного аудита</w:t>
      </w:r>
      <w:r w:rsidR="004A5C12" w:rsidRPr="00170F0D">
        <w:rPr>
          <w:sz w:val="28"/>
          <w:szCs w:val="28"/>
        </w:rPr>
        <w:t xml:space="preserve"> [58]</w:t>
      </w:r>
      <w:r w:rsidRPr="00170F0D">
        <w:rPr>
          <w:sz w:val="28"/>
          <w:szCs w:val="28"/>
        </w:rPr>
        <w:t>. С другой стороны, некоторые из изучаемых стран обладают структурой бюджетного управления, схожей со структурой, принятой в Казахстане.</w:t>
      </w:r>
    </w:p>
    <w:p w14:paraId="13ACD0EF" w14:textId="6FD9258C" w:rsidR="002432D4" w:rsidRPr="00170F0D" w:rsidRDefault="002432D4" w:rsidP="00B91C2E">
      <w:pPr>
        <w:pStyle w:val="aa"/>
        <w:ind w:firstLine="709"/>
        <w:jc w:val="both"/>
        <w:rPr>
          <w:sz w:val="28"/>
          <w:szCs w:val="28"/>
        </w:rPr>
      </w:pPr>
      <w:r w:rsidRPr="00170F0D">
        <w:rPr>
          <w:sz w:val="28"/>
          <w:szCs w:val="28"/>
        </w:rPr>
        <w:t>По</w:t>
      </w:r>
      <w:r w:rsidR="001B668A" w:rsidRPr="00170F0D">
        <w:rPr>
          <w:sz w:val="28"/>
          <w:szCs w:val="28"/>
        </w:rPr>
        <w:t xml:space="preserve"> </w:t>
      </w:r>
      <w:r w:rsidRPr="00170F0D">
        <w:rPr>
          <w:sz w:val="28"/>
          <w:szCs w:val="28"/>
        </w:rPr>
        <w:t>отобранным</w:t>
      </w:r>
      <w:r w:rsidR="001B668A" w:rsidRPr="00170F0D">
        <w:rPr>
          <w:sz w:val="28"/>
          <w:szCs w:val="28"/>
        </w:rPr>
        <w:t xml:space="preserve"> </w:t>
      </w:r>
      <w:r w:rsidRPr="00170F0D">
        <w:rPr>
          <w:sz w:val="28"/>
          <w:szCs w:val="28"/>
        </w:rPr>
        <w:t>странам</w:t>
      </w:r>
      <w:r w:rsidR="001B668A" w:rsidRPr="00170F0D">
        <w:rPr>
          <w:sz w:val="28"/>
          <w:szCs w:val="28"/>
        </w:rPr>
        <w:t xml:space="preserve"> </w:t>
      </w:r>
      <w:r w:rsidRPr="00170F0D">
        <w:rPr>
          <w:sz w:val="28"/>
          <w:szCs w:val="28"/>
        </w:rPr>
        <w:t>было</w:t>
      </w:r>
      <w:r w:rsidR="001B668A" w:rsidRPr="00170F0D">
        <w:rPr>
          <w:sz w:val="28"/>
          <w:szCs w:val="28"/>
        </w:rPr>
        <w:t xml:space="preserve"> </w:t>
      </w:r>
      <w:r w:rsidRPr="00170F0D">
        <w:rPr>
          <w:sz w:val="28"/>
          <w:szCs w:val="28"/>
        </w:rPr>
        <w:t>проведено</w:t>
      </w:r>
      <w:r w:rsidR="001B668A" w:rsidRPr="00170F0D">
        <w:rPr>
          <w:sz w:val="28"/>
          <w:szCs w:val="28"/>
        </w:rPr>
        <w:t xml:space="preserve"> </w:t>
      </w:r>
      <w:r w:rsidRPr="00170F0D">
        <w:rPr>
          <w:sz w:val="28"/>
          <w:szCs w:val="28"/>
        </w:rPr>
        <w:t>общее</w:t>
      </w:r>
      <w:r w:rsidR="001B668A" w:rsidRPr="00170F0D">
        <w:rPr>
          <w:sz w:val="28"/>
          <w:szCs w:val="28"/>
        </w:rPr>
        <w:t xml:space="preserve"> </w:t>
      </w:r>
      <w:r w:rsidRPr="00170F0D">
        <w:rPr>
          <w:sz w:val="28"/>
          <w:szCs w:val="28"/>
        </w:rPr>
        <w:t>исследование</w:t>
      </w:r>
      <w:r w:rsidR="001B668A" w:rsidRPr="00170F0D">
        <w:rPr>
          <w:sz w:val="28"/>
          <w:szCs w:val="28"/>
        </w:rPr>
        <w:t xml:space="preserve"> </w:t>
      </w:r>
      <w:r w:rsidRPr="00170F0D">
        <w:rPr>
          <w:sz w:val="28"/>
          <w:szCs w:val="28"/>
        </w:rPr>
        <w:t>годовых</w:t>
      </w:r>
      <w:r w:rsidR="001B668A" w:rsidRPr="00170F0D">
        <w:rPr>
          <w:sz w:val="28"/>
          <w:szCs w:val="28"/>
        </w:rPr>
        <w:t xml:space="preserve"> </w:t>
      </w:r>
      <w:r w:rsidRPr="00170F0D">
        <w:rPr>
          <w:sz w:val="28"/>
          <w:szCs w:val="28"/>
        </w:rPr>
        <w:t>отчетов</w:t>
      </w:r>
      <w:r w:rsidR="001B668A" w:rsidRPr="00170F0D">
        <w:rPr>
          <w:sz w:val="28"/>
          <w:szCs w:val="28"/>
        </w:rPr>
        <w:t xml:space="preserve"> </w:t>
      </w:r>
      <w:r w:rsidRPr="00170F0D">
        <w:rPr>
          <w:sz w:val="28"/>
          <w:szCs w:val="28"/>
        </w:rPr>
        <w:t>центрального</w:t>
      </w:r>
      <w:r w:rsidR="001B668A" w:rsidRPr="00170F0D">
        <w:rPr>
          <w:sz w:val="28"/>
          <w:szCs w:val="28"/>
        </w:rPr>
        <w:t xml:space="preserve"> </w:t>
      </w:r>
      <w:r w:rsidRPr="00170F0D">
        <w:rPr>
          <w:sz w:val="28"/>
          <w:szCs w:val="28"/>
        </w:rPr>
        <w:t>правительства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аналогичных</w:t>
      </w:r>
      <w:r w:rsidR="001B668A" w:rsidRPr="00170F0D">
        <w:rPr>
          <w:sz w:val="28"/>
          <w:szCs w:val="28"/>
        </w:rPr>
        <w:t xml:space="preserve"> </w:t>
      </w:r>
      <w:r w:rsidRPr="00170F0D">
        <w:rPr>
          <w:sz w:val="28"/>
          <w:szCs w:val="28"/>
        </w:rPr>
        <w:t>документов,</w:t>
      </w:r>
      <w:r w:rsidR="001B668A" w:rsidRPr="00170F0D">
        <w:rPr>
          <w:sz w:val="28"/>
          <w:szCs w:val="28"/>
        </w:rPr>
        <w:t xml:space="preserve"> </w:t>
      </w:r>
      <w:r w:rsidRPr="00170F0D">
        <w:rPr>
          <w:sz w:val="28"/>
          <w:szCs w:val="28"/>
        </w:rPr>
        <w:t>аудиторских</w:t>
      </w:r>
      <w:r w:rsidR="001B668A" w:rsidRPr="00170F0D">
        <w:rPr>
          <w:sz w:val="28"/>
          <w:szCs w:val="28"/>
        </w:rPr>
        <w:t xml:space="preserve"> </w:t>
      </w:r>
      <w:r w:rsidRPr="00170F0D">
        <w:rPr>
          <w:sz w:val="28"/>
          <w:szCs w:val="28"/>
        </w:rPr>
        <w:t>заключений</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ним,</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правовых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методологических</w:t>
      </w:r>
      <w:r w:rsidR="001B668A" w:rsidRPr="00170F0D">
        <w:rPr>
          <w:sz w:val="28"/>
          <w:szCs w:val="28"/>
        </w:rPr>
        <w:t xml:space="preserve"> </w:t>
      </w:r>
      <w:r w:rsidRPr="00170F0D">
        <w:rPr>
          <w:sz w:val="28"/>
          <w:szCs w:val="28"/>
        </w:rPr>
        <w:t>документов.</w:t>
      </w:r>
      <w:r w:rsidR="001B668A" w:rsidRPr="00170F0D">
        <w:rPr>
          <w:sz w:val="28"/>
          <w:szCs w:val="28"/>
        </w:rPr>
        <w:t xml:space="preserve"> </w:t>
      </w:r>
      <w:r w:rsidRPr="00170F0D">
        <w:rPr>
          <w:sz w:val="28"/>
          <w:szCs w:val="28"/>
        </w:rPr>
        <w:t>Исследование</w:t>
      </w:r>
      <w:r w:rsidR="001B668A" w:rsidRPr="00170F0D">
        <w:rPr>
          <w:sz w:val="28"/>
          <w:szCs w:val="28"/>
        </w:rPr>
        <w:t xml:space="preserve"> </w:t>
      </w:r>
      <w:r w:rsidRPr="00170F0D">
        <w:rPr>
          <w:sz w:val="28"/>
          <w:szCs w:val="28"/>
        </w:rPr>
        <w:t>было</w:t>
      </w:r>
      <w:r w:rsidR="001B668A" w:rsidRPr="00170F0D">
        <w:rPr>
          <w:sz w:val="28"/>
          <w:szCs w:val="28"/>
        </w:rPr>
        <w:t xml:space="preserve"> </w:t>
      </w:r>
      <w:r w:rsidRPr="00170F0D">
        <w:rPr>
          <w:sz w:val="28"/>
          <w:szCs w:val="28"/>
        </w:rPr>
        <w:t>сконцентрировано</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четырех</w:t>
      </w:r>
      <w:r w:rsidR="001B668A" w:rsidRPr="00170F0D">
        <w:rPr>
          <w:sz w:val="28"/>
          <w:szCs w:val="28"/>
        </w:rPr>
        <w:t xml:space="preserve"> </w:t>
      </w:r>
      <w:r w:rsidRPr="00170F0D">
        <w:rPr>
          <w:sz w:val="28"/>
          <w:szCs w:val="28"/>
        </w:rPr>
        <w:t>ключевых</w:t>
      </w:r>
      <w:r w:rsidR="001B668A" w:rsidRPr="00170F0D">
        <w:rPr>
          <w:sz w:val="28"/>
          <w:szCs w:val="28"/>
        </w:rPr>
        <w:t xml:space="preserve"> </w:t>
      </w:r>
      <w:r w:rsidRPr="00170F0D">
        <w:rPr>
          <w:sz w:val="28"/>
          <w:szCs w:val="28"/>
        </w:rPr>
        <w:t>областях:</w:t>
      </w:r>
    </w:p>
    <w:p w14:paraId="67D815A6" w14:textId="503567E7" w:rsidR="002432D4" w:rsidRPr="00170F0D" w:rsidRDefault="002432D4" w:rsidP="00B91C2E">
      <w:pPr>
        <w:pStyle w:val="aa"/>
        <w:tabs>
          <w:tab w:val="left" w:pos="993"/>
        </w:tabs>
        <w:ind w:firstLine="709"/>
        <w:jc w:val="both"/>
        <w:rPr>
          <w:sz w:val="28"/>
          <w:szCs w:val="28"/>
        </w:rPr>
      </w:pPr>
      <w:r w:rsidRPr="00170F0D">
        <w:rPr>
          <w:sz w:val="28"/>
          <w:szCs w:val="28"/>
        </w:rPr>
        <w:t>1)</w:t>
      </w:r>
      <w:r w:rsidR="001B668A" w:rsidRPr="00170F0D">
        <w:rPr>
          <w:sz w:val="28"/>
          <w:szCs w:val="28"/>
        </w:rPr>
        <w:t xml:space="preserve"> </w:t>
      </w:r>
      <w:r w:rsidRPr="00170F0D">
        <w:rPr>
          <w:sz w:val="28"/>
          <w:szCs w:val="28"/>
        </w:rPr>
        <w:t>особенности</w:t>
      </w:r>
      <w:r w:rsidR="001B668A" w:rsidRPr="00170F0D">
        <w:rPr>
          <w:sz w:val="28"/>
          <w:szCs w:val="28"/>
        </w:rPr>
        <w:t xml:space="preserve"> </w:t>
      </w:r>
      <w:r w:rsidRPr="00170F0D">
        <w:rPr>
          <w:sz w:val="28"/>
          <w:szCs w:val="28"/>
        </w:rPr>
        <w:t>структуры</w:t>
      </w:r>
      <w:r w:rsidR="001B668A" w:rsidRPr="00170F0D">
        <w:rPr>
          <w:sz w:val="28"/>
          <w:szCs w:val="28"/>
        </w:rPr>
        <w:t xml:space="preserve"> </w:t>
      </w:r>
      <w:r w:rsidRPr="00170F0D">
        <w:rPr>
          <w:sz w:val="28"/>
          <w:szCs w:val="28"/>
        </w:rPr>
        <w:t>общественного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страны</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границ</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отчетов;</w:t>
      </w:r>
    </w:p>
    <w:p w14:paraId="67C35D51" w14:textId="563F53E2" w:rsidR="002432D4" w:rsidRPr="00170F0D" w:rsidRDefault="002432D4" w:rsidP="00B91C2E">
      <w:pPr>
        <w:pStyle w:val="aa"/>
        <w:tabs>
          <w:tab w:val="left" w:pos="993"/>
        </w:tabs>
        <w:ind w:firstLine="709"/>
        <w:jc w:val="both"/>
        <w:rPr>
          <w:sz w:val="28"/>
          <w:szCs w:val="28"/>
        </w:rPr>
      </w:pPr>
      <w:r w:rsidRPr="00170F0D">
        <w:rPr>
          <w:sz w:val="28"/>
          <w:szCs w:val="28"/>
        </w:rPr>
        <w:t>2)</w:t>
      </w:r>
      <w:r w:rsidR="001B668A" w:rsidRPr="00170F0D">
        <w:rPr>
          <w:sz w:val="28"/>
          <w:szCs w:val="28"/>
        </w:rPr>
        <w:t xml:space="preserve"> </w:t>
      </w:r>
      <w:r w:rsidRPr="00170F0D">
        <w:rPr>
          <w:sz w:val="28"/>
          <w:szCs w:val="28"/>
        </w:rPr>
        <w:t>требования</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составленной</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методу</w:t>
      </w:r>
      <w:r w:rsidR="001B668A" w:rsidRPr="00170F0D">
        <w:rPr>
          <w:sz w:val="28"/>
          <w:szCs w:val="28"/>
        </w:rPr>
        <w:t xml:space="preserve"> </w:t>
      </w:r>
      <w:r w:rsidRPr="00170F0D">
        <w:rPr>
          <w:sz w:val="28"/>
          <w:szCs w:val="28"/>
        </w:rPr>
        <w:t>начисления;</w:t>
      </w:r>
    </w:p>
    <w:p w14:paraId="4CDFC85D" w14:textId="4E2D626A" w:rsidR="002432D4" w:rsidRPr="00170F0D" w:rsidRDefault="002432D4" w:rsidP="00B91C2E">
      <w:pPr>
        <w:pStyle w:val="aa"/>
        <w:ind w:firstLine="709"/>
        <w:jc w:val="both"/>
        <w:rPr>
          <w:sz w:val="28"/>
          <w:szCs w:val="28"/>
        </w:rPr>
      </w:pPr>
      <w:r w:rsidRPr="00170F0D">
        <w:rPr>
          <w:sz w:val="28"/>
          <w:szCs w:val="28"/>
        </w:rPr>
        <w:t>3)</w:t>
      </w:r>
      <w:r w:rsidR="001B668A" w:rsidRPr="00170F0D">
        <w:rPr>
          <w:sz w:val="28"/>
          <w:szCs w:val="28"/>
        </w:rPr>
        <w:t xml:space="preserve"> </w:t>
      </w:r>
      <w:r w:rsidRPr="00170F0D">
        <w:rPr>
          <w:sz w:val="28"/>
          <w:szCs w:val="28"/>
        </w:rPr>
        <w:t>правовые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методологические</w:t>
      </w:r>
      <w:r w:rsidR="001B668A" w:rsidRPr="00170F0D">
        <w:rPr>
          <w:sz w:val="28"/>
          <w:szCs w:val="28"/>
        </w:rPr>
        <w:t xml:space="preserve"> </w:t>
      </w:r>
      <w:r w:rsidRPr="00170F0D">
        <w:rPr>
          <w:sz w:val="28"/>
          <w:szCs w:val="28"/>
        </w:rPr>
        <w:t>основы</w:t>
      </w:r>
      <w:r w:rsidR="001B668A" w:rsidRPr="00170F0D">
        <w:rPr>
          <w:sz w:val="28"/>
          <w:szCs w:val="28"/>
        </w:rPr>
        <w:t xml:space="preserve"> </w:t>
      </w:r>
      <w:r w:rsidRPr="00170F0D">
        <w:rPr>
          <w:sz w:val="28"/>
          <w:szCs w:val="28"/>
        </w:rPr>
        <w:t>проведения</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правительства;</w:t>
      </w:r>
    </w:p>
    <w:p w14:paraId="40166CC1" w14:textId="391DE9A0" w:rsidR="002432D4" w:rsidRPr="00170F0D" w:rsidRDefault="002432D4" w:rsidP="00B91C2E">
      <w:pPr>
        <w:pStyle w:val="aa"/>
        <w:ind w:firstLine="709"/>
        <w:jc w:val="both"/>
        <w:rPr>
          <w:sz w:val="28"/>
          <w:szCs w:val="28"/>
        </w:rPr>
      </w:pPr>
      <w:r w:rsidRPr="00170F0D">
        <w:rPr>
          <w:sz w:val="28"/>
          <w:szCs w:val="28"/>
        </w:rPr>
        <w:t>4)</w:t>
      </w:r>
      <w:r w:rsidR="001B668A" w:rsidRPr="00170F0D">
        <w:rPr>
          <w:sz w:val="28"/>
          <w:szCs w:val="28"/>
        </w:rPr>
        <w:t xml:space="preserve"> </w:t>
      </w:r>
      <w:r w:rsidRPr="00170F0D">
        <w:rPr>
          <w:sz w:val="28"/>
          <w:szCs w:val="28"/>
        </w:rPr>
        <w:t>особенности</w:t>
      </w:r>
      <w:r w:rsidR="001B668A" w:rsidRPr="00170F0D">
        <w:rPr>
          <w:sz w:val="28"/>
          <w:szCs w:val="28"/>
        </w:rPr>
        <w:t xml:space="preserve"> </w:t>
      </w:r>
      <w:r w:rsidRPr="00170F0D">
        <w:rPr>
          <w:sz w:val="28"/>
          <w:szCs w:val="28"/>
        </w:rPr>
        <w:t>практики</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p>
    <w:p w14:paraId="37570134" w14:textId="3DB7DBE0" w:rsidR="002432D4" w:rsidRPr="00170F0D" w:rsidRDefault="002432D4" w:rsidP="00B91C2E">
      <w:pPr>
        <w:pStyle w:val="aa"/>
        <w:ind w:firstLine="709"/>
        <w:jc w:val="both"/>
        <w:rPr>
          <w:sz w:val="28"/>
          <w:szCs w:val="28"/>
        </w:rPr>
      </w:pPr>
      <w:r w:rsidRPr="00170F0D">
        <w:rPr>
          <w:sz w:val="28"/>
          <w:szCs w:val="28"/>
        </w:rPr>
        <w:t>Необходимая</w:t>
      </w:r>
      <w:r w:rsidR="001B668A" w:rsidRPr="00170F0D">
        <w:rPr>
          <w:sz w:val="28"/>
          <w:szCs w:val="28"/>
        </w:rPr>
        <w:t xml:space="preserve"> </w:t>
      </w:r>
      <w:r w:rsidRPr="00170F0D">
        <w:rPr>
          <w:sz w:val="28"/>
          <w:szCs w:val="28"/>
        </w:rPr>
        <w:t>информация</w:t>
      </w:r>
      <w:r w:rsidR="001B668A" w:rsidRPr="00170F0D">
        <w:rPr>
          <w:sz w:val="28"/>
          <w:szCs w:val="28"/>
        </w:rPr>
        <w:t xml:space="preserve"> </w:t>
      </w:r>
      <w:r w:rsidRPr="00170F0D">
        <w:rPr>
          <w:sz w:val="28"/>
          <w:szCs w:val="28"/>
        </w:rPr>
        <w:t>получена</w:t>
      </w:r>
      <w:r w:rsidR="001B668A" w:rsidRPr="00170F0D">
        <w:rPr>
          <w:sz w:val="28"/>
          <w:szCs w:val="28"/>
        </w:rPr>
        <w:t xml:space="preserve"> </w:t>
      </w:r>
      <w:r w:rsidRPr="00170F0D">
        <w:rPr>
          <w:sz w:val="28"/>
          <w:szCs w:val="28"/>
        </w:rPr>
        <w:t>путем</w:t>
      </w:r>
      <w:r w:rsidR="001B668A" w:rsidRPr="00170F0D">
        <w:rPr>
          <w:sz w:val="28"/>
          <w:szCs w:val="28"/>
        </w:rPr>
        <w:t xml:space="preserve"> </w:t>
      </w:r>
      <w:r w:rsidRPr="00170F0D">
        <w:rPr>
          <w:sz w:val="28"/>
          <w:szCs w:val="28"/>
        </w:rPr>
        <w:t>изучения</w:t>
      </w:r>
      <w:r w:rsidR="001B668A" w:rsidRPr="00170F0D">
        <w:rPr>
          <w:sz w:val="28"/>
          <w:szCs w:val="28"/>
        </w:rPr>
        <w:t xml:space="preserve"> </w:t>
      </w:r>
      <w:r w:rsidRPr="00170F0D">
        <w:rPr>
          <w:sz w:val="28"/>
          <w:szCs w:val="28"/>
        </w:rPr>
        <w:t>веб-сайтов</w:t>
      </w:r>
      <w:r w:rsidR="001B668A" w:rsidRPr="00170F0D">
        <w:rPr>
          <w:sz w:val="28"/>
          <w:szCs w:val="28"/>
        </w:rPr>
        <w:t xml:space="preserve"> </w:t>
      </w:r>
      <w:r w:rsidRPr="00170F0D">
        <w:rPr>
          <w:sz w:val="28"/>
          <w:szCs w:val="28"/>
        </w:rPr>
        <w:t>ВОА,</w:t>
      </w:r>
      <w:r w:rsidR="001B668A" w:rsidRPr="00170F0D">
        <w:rPr>
          <w:sz w:val="28"/>
          <w:szCs w:val="28"/>
        </w:rPr>
        <w:t xml:space="preserve"> </w:t>
      </w:r>
      <w:r w:rsidRPr="00170F0D">
        <w:rPr>
          <w:sz w:val="28"/>
          <w:szCs w:val="28"/>
        </w:rPr>
        <w:t>отобранных</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исследования</w:t>
      </w:r>
      <w:r w:rsidR="004A5C12" w:rsidRPr="00170F0D">
        <w:rPr>
          <w:sz w:val="28"/>
          <w:szCs w:val="28"/>
        </w:rPr>
        <w:t xml:space="preserve"> [59]</w:t>
      </w:r>
      <w:r w:rsidRPr="00170F0D">
        <w:rPr>
          <w:sz w:val="28"/>
          <w:szCs w:val="28"/>
        </w:rPr>
        <w:t>.</w:t>
      </w:r>
    </w:p>
    <w:p w14:paraId="3A6C48C6" w14:textId="77777777" w:rsidR="00A54BF7" w:rsidRPr="00170F0D" w:rsidRDefault="00A54BF7" w:rsidP="00E70FC6">
      <w:pPr>
        <w:pStyle w:val="aa"/>
        <w:ind w:right="57"/>
        <w:jc w:val="both"/>
        <w:rPr>
          <w:sz w:val="28"/>
          <w:szCs w:val="28"/>
        </w:rPr>
      </w:pPr>
    </w:p>
    <w:p w14:paraId="25A09034" w14:textId="0BCAD9AA" w:rsidR="00E70FC6" w:rsidRPr="00170F0D" w:rsidRDefault="00E70FC6" w:rsidP="00B91C2E">
      <w:pPr>
        <w:jc w:val="both"/>
        <w:rPr>
          <w:sz w:val="28"/>
          <w:szCs w:val="28"/>
        </w:rPr>
      </w:pPr>
      <w:r w:rsidRPr="00170F0D">
        <w:rPr>
          <w:sz w:val="28"/>
          <w:szCs w:val="28"/>
        </w:rPr>
        <w:t>Таблица 5 – Основная информация по проведению государственного аудита консолидированной финансовой отчетности в зарубежных странах</w:t>
      </w:r>
    </w:p>
    <w:p w14:paraId="1DF8B854" w14:textId="77777777" w:rsidR="00E70FC6" w:rsidRPr="00170F0D" w:rsidRDefault="00E70FC6" w:rsidP="002432D4">
      <w:pPr>
        <w:pStyle w:val="aa"/>
        <w:ind w:left="57" w:right="57" w:firstLine="709"/>
        <w:jc w:val="both"/>
        <w:rPr>
          <w:sz w:val="16"/>
          <w:szCs w:val="16"/>
        </w:rPr>
      </w:pPr>
    </w:p>
    <w:tbl>
      <w:tblPr>
        <w:tblW w:w="4937" w:type="pct"/>
        <w:tblInd w:w="-8" w:type="dxa"/>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2180"/>
        <w:gridCol w:w="2436"/>
        <w:gridCol w:w="2729"/>
        <w:gridCol w:w="2157"/>
      </w:tblGrid>
      <w:tr w:rsidR="00E70FC6" w:rsidRPr="00170F0D" w14:paraId="7CD9DF06" w14:textId="77777777" w:rsidTr="00B64CB7">
        <w:trPr>
          <w:trHeight w:val="445"/>
        </w:trPr>
        <w:tc>
          <w:tcPr>
            <w:tcW w:w="1147" w:type="pct"/>
            <w:tcBorders>
              <w:bottom w:val="single" w:sz="6" w:space="0" w:color="auto"/>
              <w:right w:val="single" w:sz="6" w:space="0" w:color="auto"/>
            </w:tcBorders>
            <w:tcMar>
              <w:top w:w="0" w:type="dxa"/>
              <w:left w:w="101" w:type="dxa"/>
              <w:bottom w:w="0" w:type="dxa"/>
              <w:right w:w="101" w:type="dxa"/>
            </w:tcMar>
            <w:vAlign w:val="center"/>
            <w:hideMark/>
          </w:tcPr>
          <w:p w14:paraId="155CD26F" w14:textId="7AC5281C" w:rsidR="00E70FC6" w:rsidRPr="00170F0D" w:rsidRDefault="006E65FF" w:rsidP="00B91C2E">
            <w:pPr>
              <w:jc w:val="center"/>
            </w:pPr>
            <w:r w:rsidRPr="00170F0D">
              <w:t>Наименование</w:t>
            </w:r>
          </w:p>
        </w:tc>
        <w:tc>
          <w:tcPr>
            <w:tcW w:w="1282" w:type="pct"/>
            <w:tcBorders>
              <w:left w:val="single" w:sz="6" w:space="0" w:color="auto"/>
              <w:bottom w:val="single" w:sz="6" w:space="0" w:color="auto"/>
              <w:right w:val="single" w:sz="6" w:space="0" w:color="auto"/>
            </w:tcBorders>
            <w:tcMar>
              <w:top w:w="0" w:type="dxa"/>
              <w:left w:w="101" w:type="dxa"/>
              <w:bottom w:w="0" w:type="dxa"/>
              <w:right w:w="101" w:type="dxa"/>
            </w:tcMar>
            <w:vAlign w:val="center"/>
            <w:hideMark/>
          </w:tcPr>
          <w:p w14:paraId="2501B621" w14:textId="77777777" w:rsidR="00E70FC6" w:rsidRPr="00170F0D" w:rsidRDefault="00E70FC6" w:rsidP="00B91C2E">
            <w:pPr>
              <w:jc w:val="center"/>
            </w:pPr>
            <w:r w:rsidRPr="00170F0D">
              <w:t>Австралия</w:t>
            </w:r>
          </w:p>
        </w:tc>
        <w:tc>
          <w:tcPr>
            <w:tcW w:w="1436" w:type="pct"/>
            <w:tcBorders>
              <w:left w:val="single" w:sz="6" w:space="0" w:color="auto"/>
              <w:bottom w:val="single" w:sz="6" w:space="0" w:color="auto"/>
              <w:right w:val="single" w:sz="6" w:space="0" w:color="auto"/>
            </w:tcBorders>
            <w:tcMar>
              <w:top w:w="0" w:type="dxa"/>
              <w:left w:w="101" w:type="dxa"/>
              <w:bottom w:w="0" w:type="dxa"/>
              <w:right w:w="101" w:type="dxa"/>
            </w:tcMar>
            <w:vAlign w:val="center"/>
            <w:hideMark/>
          </w:tcPr>
          <w:p w14:paraId="4DB4E69B" w14:textId="77777777" w:rsidR="00E70FC6" w:rsidRPr="00170F0D" w:rsidRDefault="00E70FC6" w:rsidP="00B91C2E">
            <w:pPr>
              <w:jc w:val="center"/>
            </w:pPr>
            <w:r w:rsidRPr="00170F0D">
              <w:t>Канада</w:t>
            </w:r>
          </w:p>
        </w:tc>
        <w:tc>
          <w:tcPr>
            <w:tcW w:w="1135" w:type="pct"/>
            <w:tcBorders>
              <w:left w:val="single" w:sz="6" w:space="0" w:color="auto"/>
              <w:bottom w:val="single" w:sz="6" w:space="0" w:color="auto"/>
            </w:tcBorders>
            <w:tcMar>
              <w:top w:w="0" w:type="dxa"/>
              <w:left w:w="101" w:type="dxa"/>
              <w:bottom w:w="0" w:type="dxa"/>
              <w:right w:w="101" w:type="dxa"/>
            </w:tcMar>
            <w:vAlign w:val="center"/>
            <w:hideMark/>
          </w:tcPr>
          <w:p w14:paraId="2FFFA140" w14:textId="77777777" w:rsidR="00E70FC6" w:rsidRPr="00170F0D" w:rsidRDefault="00E70FC6" w:rsidP="00B91C2E">
            <w:pPr>
              <w:jc w:val="center"/>
            </w:pPr>
            <w:r w:rsidRPr="00170F0D">
              <w:t>Новая Зеландия</w:t>
            </w:r>
          </w:p>
        </w:tc>
      </w:tr>
      <w:tr w:rsidR="004A5C12" w:rsidRPr="00170F0D" w14:paraId="4C88D7B2" w14:textId="77777777" w:rsidTr="00B64CB7">
        <w:tc>
          <w:tcPr>
            <w:tcW w:w="1147" w:type="pct"/>
            <w:tcBorders>
              <w:bottom w:val="single" w:sz="6" w:space="0" w:color="auto"/>
              <w:right w:val="single" w:sz="6" w:space="0" w:color="auto"/>
            </w:tcBorders>
            <w:tcMar>
              <w:top w:w="0" w:type="dxa"/>
              <w:left w:w="101" w:type="dxa"/>
              <w:bottom w:w="0" w:type="dxa"/>
              <w:right w:w="101" w:type="dxa"/>
            </w:tcMar>
          </w:tcPr>
          <w:p w14:paraId="16E4307F" w14:textId="38C7A3FA" w:rsidR="004A5C12" w:rsidRPr="00170F0D" w:rsidRDefault="004A5C12" w:rsidP="006E65FF">
            <w:pPr>
              <w:jc w:val="center"/>
              <w:rPr>
                <w:lang w:val="en-US"/>
              </w:rPr>
            </w:pPr>
            <w:r w:rsidRPr="00170F0D">
              <w:rPr>
                <w:lang w:val="en-US"/>
              </w:rPr>
              <w:t>1</w:t>
            </w:r>
          </w:p>
        </w:tc>
        <w:tc>
          <w:tcPr>
            <w:tcW w:w="1282" w:type="pct"/>
            <w:tcBorders>
              <w:left w:val="single" w:sz="6" w:space="0" w:color="auto"/>
              <w:bottom w:val="single" w:sz="6" w:space="0" w:color="auto"/>
              <w:right w:val="single" w:sz="6" w:space="0" w:color="auto"/>
            </w:tcBorders>
            <w:tcMar>
              <w:top w:w="0" w:type="dxa"/>
              <w:left w:w="101" w:type="dxa"/>
              <w:bottom w:w="0" w:type="dxa"/>
              <w:right w:w="101" w:type="dxa"/>
            </w:tcMar>
          </w:tcPr>
          <w:p w14:paraId="4B253534" w14:textId="5DEA7F44" w:rsidR="004A5C12" w:rsidRPr="00170F0D" w:rsidRDefault="004A5C12" w:rsidP="006E65FF">
            <w:pPr>
              <w:jc w:val="center"/>
              <w:rPr>
                <w:lang w:val="en-US"/>
              </w:rPr>
            </w:pPr>
            <w:r w:rsidRPr="00170F0D">
              <w:rPr>
                <w:lang w:val="en-US"/>
              </w:rPr>
              <w:t>2</w:t>
            </w:r>
          </w:p>
        </w:tc>
        <w:tc>
          <w:tcPr>
            <w:tcW w:w="1436" w:type="pct"/>
            <w:tcBorders>
              <w:left w:val="single" w:sz="6" w:space="0" w:color="auto"/>
              <w:bottom w:val="single" w:sz="6" w:space="0" w:color="auto"/>
              <w:right w:val="single" w:sz="6" w:space="0" w:color="auto"/>
            </w:tcBorders>
            <w:tcMar>
              <w:top w:w="0" w:type="dxa"/>
              <w:left w:w="101" w:type="dxa"/>
              <w:bottom w:w="0" w:type="dxa"/>
              <w:right w:w="101" w:type="dxa"/>
            </w:tcMar>
          </w:tcPr>
          <w:p w14:paraId="6D76E727" w14:textId="08213E8E" w:rsidR="004A5C12" w:rsidRPr="00170F0D" w:rsidRDefault="004A5C12" w:rsidP="006E65FF">
            <w:pPr>
              <w:jc w:val="center"/>
              <w:rPr>
                <w:lang w:val="en-US"/>
              </w:rPr>
            </w:pPr>
            <w:r w:rsidRPr="00170F0D">
              <w:rPr>
                <w:lang w:val="en-US"/>
              </w:rPr>
              <w:t>3</w:t>
            </w:r>
          </w:p>
        </w:tc>
        <w:tc>
          <w:tcPr>
            <w:tcW w:w="1135" w:type="pct"/>
            <w:tcBorders>
              <w:left w:val="single" w:sz="6" w:space="0" w:color="auto"/>
              <w:bottom w:val="single" w:sz="6" w:space="0" w:color="auto"/>
            </w:tcBorders>
            <w:tcMar>
              <w:top w:w="0" w:type="dxa"/>
              <w:left w:w="101" w:type="dxa"/>
              <w:bottom w:w="0" w:type="dxa"/>
              <w:right w:w="101" w:type="dxa"/>
            </w:tcMar>
          </w:tcPr>
          <w:p w14:paraId="058EA627" w14:textId="7E6981CF" w:rsidR="004A5C12" w:rsidRPr="00170F0D" w:rsidRDefault="004A5C12" w:rsidP="006E65FF">
            <w:pPr>
              <w:jc w:val="center"/>
              <w:rPr>
                <w:lang w:val="en-US"/>
              </w:rPr>
            </w:pPr>
            <w:r w:rsidRPr="00170F0D">
              <w:rPr>
                <w:lang w:val="en-US"/>
              </w:rPr>
              <w:t>4</w:t>
            </w:r>
          </w:p>
        </w:tc>
      </w:tr>
      <w:tr w:rsidR="00E70FC6" w:rsidRPr="00170F0D" w14:paraId="189E5F59" w14:textId="77777777" w:rsidTr="00B64CB7">
        <w:tc>
          <w:tcPr>
            <w:tcW w:w="1147" w:type="pct"/>
            <w:tcBorders>
              <w:top w:val="single" w:sz="6" w:space="0" w:color="auto"/>
              <w:bottom w:val="single" w:sz="6" w:space="0" w:color="auto"/>
              <w:right w:val="single" w:sz="6" w:space="0" w:color="auto"/>
            </w:tcBorders>
            <w:tcMar>
              <w:top w:w="0" w:type="dxa"/>
              <w:left w:w="101" w:type="dxa"/>
              <w:bottom w:w="0" w:type="dxa"/>
              <w:right w:w="101" w:type="dxa"/>
            </w:tcMar>
            <w:hideMark/>
          </w:tcPr>
          <w:p w14:paraId="427DC12A" w14:textId="77777777" w:rsidR="00E70FC6" w:rsidRPr="00170F0D" w:rsidRDefault="00E70FC6" w:rsidP="006E65FF">
            <w:r w:rsidRPr="00170F0D">
              <w:t>Законодательство</w:t>
            </w:r>
          </w:p>
          <w:p w14:paraId="6D684132" w14:textId="77777777" w:rsidR="00E70FC6" w:rsidRPr="00170F0D" w:rsidRDefault="00E70FC6" w:rsidP="006E65FF"/>
          <w:p w14:paraId="539A0C4E" w14:textId="77777777" w:rsidR="00E70FC6" w:rsidRPr="00170F0D" w:rsidRDefault="00E70FC6" w:rsidP="006E65FF"/>
        </w:tc>
        <w:tc>
          <w:tcPr>
            <w:tcW w:w="1282" w:type="pct"/>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14:paraId="57D6F0D0" w14:textId="74323865" w:rsidR="00E70FC6" w:rsidRPr="00170F0D" w:rsidRDefault="00E70FC6" w:rsidP="006E65FF">
            <w:r w:rsidRPr="00170F0D">
              <w:t>Закон о государствен</w:t>
            </w:r>
            <w:r w:rsidR="00B91C2E" w:rsidRPr="00170F0D">
              <w:rPr>
                <w:lang w:val="kk-KZ"/>
              </w:rPr>
              <w:t xml:space="preserve"> </w:t>
            </w:r>
            <w:r w:rsidRPr="00170F0D">
              <w:t>ном управлении, эффективности и подотчетности 2013 г.</w:t>
            </w:r>
          </w:p>
        </w:tc>
        <w:tc>
          <w:tcPr>
            <w:tcW w:w="1436" w:type="pct"/>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14:paraId="6BE14BA7" w14:textId="77777777" w:rsidR="00E70FC6" w:rsidRPr="00170F0D" w:rsidRDefault="00E70FC6" w:rsidP="006E65FF">
            <w:r w:rsidRPr="00170F0D">
              <w:t>Закон о финансовом управлении</w:t>
            </w:r>
          </w:p>
        </w:tc>
        <w:tc>
          <w:tcPr>
            <w:tcW w:w="1135" w:type="pct"/>
            <w:tcBorders>
              <w:top w:val="single" w:sz="6" w:space="0" w:color="auto"/>
              <w:left w:val="single" w:sz="6" w:space="0" w:color="auto"/>
              <w:bottom w:val="single" w:sz="6" w:space="0" w:color="auto"/>
            </w:tcBorders>
            <w:tcMar>
              <w:top w:w="0" w:type="dxa"/>
              <w:left w:w="101" w:type="dxa"/>
              <w:bottom w:w="0" w:type="dxa"/>
              <w:right w:w="101" w:type="dxa"/>
            </w:tcMar>
            <w:hideMark/>
          </w:tcPr>
          <w:p w14:paraId="3D203BAE" w14:textId="77777777" w:rsidR="00E70FC6" w:rsidRPr="00170F0D" w:rsidRDefault="00E70FC6" w:rsidP="006E65FF">
            <w:r w:rsidRPr="00170F0D">
              <w:t>Закон о государственных финансах 1989 г.</w:t>
            </w:r>
          </w:p>
        </w:tc>
      </w:tr>
      <w:tr w:rsidR="00B91C2E" w:rsidRPr="00170F0D" w14:paraId="65DAA5F5" w14:textId="77777777" w:rsidTr="00B64CB7">
        <w:tc>
          <w:tcPr>
            <w:tcW w:w="1147" w:type="pct"/>
            <w:tcBorders>
              <w:top w:val="single" w:sz="6" w:space="0" w:color="auto"/>
              <w:bottom w:val="nil"/>
              <w:right w:val="single" w:sz="6" w:space="0" w:color="auto"/>
            </w:tcBorders>
            <w:tcMar>
              <w:top w:w="0" w:type="dxa"/>
              <w:left w:w="101" w:type="dxa"/>
              <w:bottom w:w="0" w:type="dxa"/>
              <w:right w:w="101" w:type="dxa"/>
            </w:tcMar>
          </w:tcPr>
          <w:p w14:paraId="4DE0A2E4" w14:textId="77777777" w:rsidR="00B91C2E" w:rsidRPr="00170F0D" w:rsidRDefault="00B91C2E" w:rsidP="00B91C2E">
            <w:r w:rsidRPr="00170F0D">
              <w:t>Ответственный отдел</w:t>
            </w:r>
          </w:p>
          <w:p w14:paraId="5C7DE159" w14:textId="77777777" w:rsidR="00B91C2E" w:rsidRPr="00170F0D" w:rsidRDefault="00B91C2E" w:rsidP="006E65FF"/>
        </w:tc>
        <w:tc>
          <w:tcPr>
            <w:tcW w:w="1282" w:type="pct"/>
            <w:tcBorders>
              <w:top w:val="single" w:sz="6" w:space="0" w:color="auto"/>
              <w:left w:val="single" w:sz="6" w:space="0" w:color="auto"/>
              <w:bottom w:val="nil"/>
              <w:right w:val="single" w:sz="6" w:space="0" w:color="auto"/>
            </w:tcBorders>
            <w:tcMar>
              <w:top w:w="0" w:type="dxa"/>
              <w:left w:w="101" w:type="dxa"/>
              <w:bottom w:w="0" w:type="dxa"/>
              <w:right w:w="101" w:type="dxa"/>
            </w:tcMar>
          </w:tcPr>
          <w:p w14:paraId="643AEA66" w14:textId="3938DA4F" w:rsidR="00B91C2E" w:rsidRPr="00170F0D" w:rsidRDefault="00B91C2E" w:rsidP="006E65FF">
            <w:r w:rsidRPr="00170F0D">
              <w:t>Министр финансов</w:t>
            </w:r>
          </w:p>
        </w:tc>
        <w:tc>
          <w:tcPr>
            <w:tcW w:w="1436" w:type="pct"/>
            <w:tcBorders>
              <w:top w:val="single" w:sz="6" w:space="0" w:color="auto"/>
              <w:left w:val="single" w:sz="6" w:space="0" w:color="auto"/>
              <w:bottom w:val="nil"/>
              <w:right w:val="single" w:sz="6" w:space="0" w:color="auto"/>
            </w:tcBorders>
            <w:tcMar>
              <w:top w:w="0" w:type="dxa"/>
              <w:left w:w="101" w:type="dxa"/>
              <w:bottom w:w="0" w:type="dxa"/>
              <w:right w:w="101" w:type="dxa"/>
            </w:tcMar>
          </w:tcPr>
          <w:p w14:paraId="3D130EA0" w14:textId="77777777" w:rsidR="00B91C2E" w:rsidRPr="00170F0D" w:rsidRDefault="00B91C2E" w:rsidP="00B91C2E">
            <w:r w:rsidRPr="00170F0D">
              <w:t>Секретарь Казначейства Канады</w:t>
            </w:r>
          </w:p>
          <w:p w14:paraId="433F2771" w14:textId="4E467EF4" w:rsidR="00B91C2E" w:rsidRPr="00170F0D" w:rsidRDefault="00B91C2E" w:rsidP="006E65FF">
            <w:r w:rsidRPr="00170F0D">
              <w:t>Заместитель министра финансов</w:t>
            </w:r>
          </w:p>
        </w:tc>
        <w:tc>
          <w:tcPr>
            <w:tcW w:w="1135" w:type="pct"/>
            <w:tcBorders>
              <w:top w:val="single" w:sz="6" w:space="0" w:color="auto"/>
              <w:left w:val="single" w:sz="6" w:space="0" w:color="auto"/>
              <w:bottom w:val="nil"/>
            </w:tcBorders>
            <w:tcMar>
              <w:top w:w="0" w:type="dxa"/>
              <w:left w:w="101" w:type="dxa"/>
              <w:bottom w:w="0" w:type="dxa"/>
              <w:right w:w="101" w:type="dxa"/>
            </w:tcMar>
          </w:tcPr>
          <w:p w14:paraId="68D8F277" w14:textId="77777777" w:rsidR="00B91C2E" w:rsidRPr="00170F0D" w:rsidRDefault="00B91C2E" w:rsidP="006E65FF"/>
        </w:tc>
      </w:tr>
    </w:tbl>
    <w:p w14:paraId="34BD2518" w14:textId="7E2F006F" w:rsidR="004A5C12" w:rsidRPr="00170F0D" w:rsidRDefault="004A5C12" w:rsidP="004A5C12">
      <w:pPr>
        <w:pStyle w:val="af"/>
        <w:spacing w:before="65"/>
        <w:rPr>
          <w:lang w:val="en-US"/>
        </w:rPr>
      </w:pPr>
      <w:r w:rsidRPr="00170F0D">
        <w:t>Продолжение</w:t>
      </w:r>
      <w:r w:rsidRPr="00170F0D">
        <w:rPr>
          <w:spacing w:val="-3"/>
        </w:rPr>
        <w:t xml:space="preserve"> </w:t>
      </w:r>
      <w:r w:rsidRPr="00170F0D">
        <w:t>таблицы</w:t>
      </w:r>
      <w:r w:rsidRPr="00170F0D">
        <w:rPr>
          <w:spacing w:val="-5"/>
        </w:rPr>
        <w:t xml:space="preserve"> </w:t>
      </w:r>
      <w:r w:rsidRPr="00170F0D">
        <w:rPr>
          <w:lang w:val="en-US"/>
        </w:rPr>
        <w:t>5</w:t>
      </w:r>
    </w:p>
    <w:p w14:paraId="14287C10" w14:textId="4C86E007" w:rsidR="004A5C12" w:rsidRPr="00170F0D" w:rsidRDefault="004A5C12" w:rsidP="00B91C2E">
      <w:pPr>
        <w:pStyle w:val="aa"/>
        <w:ind w:right="57" w:firstLine="709"/>
        <w:jc w:val="right"/>
        <w:rPr>
          <w:sz w:val="16"/>
          <w:szCs w:val="16"/>
          <w:lang w:val="en-US"/>
        </w:rPr>
      </w:pPr>
    </w:p>
    <w:tbl>
      <w:tblPr>
        <w:tblW w:w="4937" w:type="pct"/>
        <w:tblInd w:w="-8" w:type="dxa"/>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2045"/>
        <w:gridCol w:w="2480"/>
        <w:gridCol w:w="2771"/>
        <w:gridCol w:w="2206"/>
      </w:tblGrid>
      <w:tr w:rsidR="00C55CCD" w:rsidRPr="00170F0D" w14:paraId="712290EB" w14:textId="77777777" w:rsidTr="00B64CB7">
        <w:tc>
          <w:tcPr>
            <w:tcW w:w="1076" w:type="pct"/>
            <w:tcBorders>
              <w:top w:val="single" w:sz="6" w:space="0" w:color="auto"/>
              <w:bottom w:val="single" w:sz="6" w:space="0" w:color="auto"/>
              <w:right w:val="single" w:sz="6" w:space="0" w:color="auto"/>
            </w:tcBorders>
            <w:tcMar>
              <w:top w:w="0" w:type="dxa"/>
              <w:left w:w="101" w:type="dxa"/>
              <w:bottom w:w="0" w:type="dxa"/>
              <w:right w:w="101" w:type="dxa"/>
            </w:tcMar>
          </w:tcPr>
          <w:p w14:paraId="03338583" w14:textId="6FC5B508" w:rsidR="00C55CCD" w:rsidRPr="00170F0D" w:rsidRDefault="00C55CCD" w:rsidP="00C55CCD">
            <w:pPr>
              <w:jc w:val="center"/>
            </w:pPr>
            <w:r w:rsidRPr="00170F0D">
              <w:rPr>
                <w:lang w:val="en-US"/>
              </w:rPr>
              <w:t>1</w:t>
            </w:r>
          </w:p>
        </w:tc>
        <w:tc>
          <w:tcPr>
            <w:tcW w:w="1305" w:type="pct"/>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tcPr>
          <w:p w14:paraId="6A95A889" w14:textId="384A727B" w:rsidR="00C55CCD" w:rsidRPr="00170F0D" w:rsidRDefault="00C55CCD" w:rsidP="00C55CCD">
            <w:pPr>
              <w:jc w:val="center"/>
            </w:pPr>
            <w:r w:rsidRPr="00170F0D">
              <w:rPr>
                <w:lang w:val="en-US"/>
              </w:rPr>
              <w:t>2</w:t>
            </w:r>
          </w:p>
        </w:tc>
        <w:tc>
          <w:tcPr>
            <w:tcW w:w="1458" w:type="pct"/>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tcPr>
          <w:p w14:paraId="0A6F8796" w14:textId="1B16AAA8" w:rsidR="00C55CCD" w:rsidRPr="00170F0D" w:rsidRDefault="00C55CCD" w:rsidP="00C55CCD">
            <w:pPr>
              <w:jc w:val="center"/>
            </w:pPr>
            <w:r w:rsidRPr="00170F0D">
              <w:rPr>
                <w:lang w:val="en-US"/>
              </w:rPr>
              <w:t>3</w:t>
            </w:r>
          </w:p>
        </w:tc>
        <w:tc>
          <w:tcPr>
            <w:tcW w:w="1160" w:type="pct"/>
            <w:tcBorders>
              <w:top w:val="single" w:sz="6" w:space="0" w:color="auto"/>
              <w:left w:val="single" w:sz="6" w:space="0" w:color="auto"/>
              <w:bottom w:val="single" w:sz="6" w:space="0" w:color="auto"/>
            </w:tcBorders>
            <w:tcMar>
              <w:top w:w="0" w:type="dxa"/>
              <w:left w:w="101" w:type="dxa"/>
              <w:bottom w:w="0" w:type="dxa"/>
              <w:right w:w="101" w:type="dxa"/>
            </w:tcMar>
          </w:tcPr>
          <w:p w14:paraId="73B13A9D" w14:textId="4F9DBDEE" w:rsidR="00C55CCD" w:rsidRPr="00170F0D" w:rsidRDefault="00C55CCD" w:rsidP="00C55CCD">
            <w:pPr>
              <w:jc w:val="center"/>
            </w:pPr>
            <w:r w:rsidRPr="00170F0D">
              <w:rPr>
                <w:lang w:val="en-US"/>
              </w:rPr>
              <w:t>4</w:t>
            </w:r>
          </w:p>
        </w:tc>
      </w:tr>
      <w:tr w:rsidR="004A5C12" w:rsidRPr="00170F0D" w14:paraId="1282BE42" w14:textId="77777777" w:rsidTr="00B64CB7">
        <w:tc>
          <w:tcPr>
            <w:tcW w:w="1076" w:type="pct"/>
            <w:tcBorders>
              <w:top w:val="single" w:sz="6" w:space="0" w:color="auto"/>
              <w:bottom w:val="single" w:sz="6" w:space="0" w:color="auto"/>
              <w:right w:val="single" w:sz="6" w:space="0" w:color="auto"/>
            </w:tcBorders>
            <w:tcMar>
              <w:top w:w="0" w:type="dxa"/>
              <w:left w:w="101" w:type="dxa"/>
              <w:bottom w:w="0" w:type="dxa"/>
              <w:right w:w="101" w:type="dxa"/>
            </w:tcMar>
            <w:hideMark/>
          </w:tcPr>
          <w:p w14:paraId="6BAD3660" w14:textId="77777777" w:rsidR="004A5C12" w:rsidRPr="00170F0D" w:rsidRDefault="004A5C12" w:rsidP="004A1C5E"/>
          <w:p w14:paraId="6F0BF83C" w14:textId="77777777" w:rsidR="004A5C12" w:rsidRPr="00170F0D" w:rsidRDefault="004A5C12" w:rsidP="004A1C5E"/>
        </w:tc>
        <w:tc>
          <w:tcPr>
            <w:tcW w:w="1305" w:type="pct"/>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tcPr>
          <w:p w14:paraId="393EFD46" w14:textId="4238E37F" w:rsidR="004A5C12" w:rsidRPr="00170F0D" w:rsidRDefault="004A5C12" w:rsidP="004A1C5E"/>
        </w:tc>
        <w:tc>
          <w:tcPr>
            <w:tcW w:w="1458" w:type="pct"/>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14:paraId="0D7FB095" w14:textId="01813CB2" w:rsidR="004A5C12" w:rsidRPr="00170F0D" w:rsidRDefault="004A5C12" w:rsidP="004A1C5E">
            <w:r w:rsidRPr="00170F0D">
              <w:t>Заместитель генераль</w:t>
            </w:r>
            <w:r w:rsidR="00B91C2E" w:rsidRPr="00170F0D">
              <w:rPr>
                <w:lang w:val="kk-KZ"/>
              </w:rPr>
              <w:t xml:space="preserve"> </w:t>
            </w:r>
            <w:r w:rsidRPr="00170F0D">
              <w:t>ного присяжного от Канады</w:t>
            </w:r>
          </w:p>
          <w:p w14:paraId="76A5F521" w14:textId="77777777" w:rsidR="004A5C12" w:rsidRPr="00170F0D" w:rsidRDefault="004A5C12" w:rsidP="004A1C5E">
            <w:r w:rsidRPr="00170F0D">
              <w:t>Генеральный контролер Канады</w:t>
            </w:r>
          </w:p>
        </w:tc>
        <w:tc>
          <w:tcPr>
            <w:tcW w:w="1160" w:type="pct"/>
            <w:tcBorders>
              <w:top w:val="single" w:sz="6" w:space="0" w:color="auto"/>
              <w:left w:val="single" w:sz="6" w:space="0" w:color="auto"/>
              <w:bottom w:val="single" w:sz="6" w:space="0" w:color="auto"/>
            </w:tcBorders>
            <w:tcMar>
              <w:top w:w="0" w:type="dxa"/>
              <w:left w:w="101" w:type="dxa"/>
              <w:bottom w:w="0" w:type="dxa"/>
              <w:right w:w="101" w:type="dxa"/>
            </w:tcMar>
            <w:hideMark/>
          </w:tcPr>
          <w:p w14:paraId="57B9EB3F" w14:textId="77777777" w:rsidR="004A5C12" w:rsidRPr="00170F0D" w:rsidRDefault="004A5C12" w:rsidP="004A1C5E">
            <w:r w:rsidRPr="00170F0D">
              <w:t>Казначейство</w:t>
            </w:r>
          </w:p>
        </w:tc>
      </w:tr>
      <w:tr w:rsidR="004A5C12" w:rsidRPr="00170F0D" w14:paraId="1D18DE5C" w14:textId="77777777" w:rsidTr="00B64CB7">
        <w:tc>
          <w:tcPr>
            <w:tcW w:w="1076" w:type="pct"/>
            <w:tcBorders>
              <w:top w:val="single" w:sz="6" w:space="0" w:color="auto"/>
              <w:bottom w:val="single" w:sz="6" w:space="0" w:color="auto"/>
              <w:right w:val="single" w:sz="6" w:space="0" w:color="auto"/>
            </w:tcBorders>
            <w:tcMar>
              <w:top w:w="0" w:type="dxa"/>
              <w:left w:w="101" w:type="dxa"/>
              <w:bottom w:w="0" w:type="dxa"/>
              <w:right w:w="101" w:type="dxa"/>
            </w:tcMar>
            <w:hideMark/>
          </w:tcPr>
          <w:p w14:paraId="3CC9B2CF" w14:textId="77777777" w:rsidR="004A5C12" w:rsidRPr="00170F0D" w:rsidRDefault="004A5C12" w:rsidP="004A1C5E">
            <w:pPr>
              <w:rPr>
                <w:color w:val="000000" w:themeColor="text1"/>
              </w:rPr>
            </w:pPr>
            <w:r w:rsidRPr="00170F0D">
              <w:rPr>
                <w:color w:val="000000" w:themeColor="text1"/>
              </w:rPr>
              <w:t>Подпись и дата подписи</w:t>
            </w:r>
          </w:p>
        </w:tc>
        <w:tc>
          <w:tcPr>
            <w:tcW w:w="1305" w:type="pct"/>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14:paraId="20DD77F5" w14:textId="77777777" w:rsidR="004A5C12" w:rsidRPr="00170F0D" w:rsidRDefault="004A5C12" w:rsidP="004A1C5E">
            <w:pPr>
              <w:rPr>
                <w:color w:val="000000" w:themeColor="text1"/>
              </w:rPr>
            </w:pPr>
            <w:r w:rsidRPr="00170F0D">
              <w:rPr>
                <w:color w:val="000000" w:themeColor="text1"/>
              </w:rPr>
              <w:t xml:space="preserve">Министр финансов 24 ноября 2020 г. </w:t>
            </w:r>
          </w:p>
          <w:p w14:paraId="6B4FB3CA" w14:textId="77777777" w:rsidR="004A5C12" w:rsidRPr="00170F0D" w:rsidRDefault="004A5C12" w:rsidP="004A1C5E">
            <w:pPr>
              <w:rPr>
                <w:color w:val="000000" w:themeColor="text1"/>
              </w:rPr>
            </w:pPr>
          </w:p>
        </w:tc>
        <w:tc>
          <w:tcPr>
            <w:tcW w:w="1458" w:type="pct"/>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14:paraId="6BB138A7" w14:textId="77777777" w:rsidR="004A5C12" w:rsidRPr="00170F0D" w:rsidRDefault="004A5C12" w:rsidP="004A1C5E">
            <w:pPr>
              <w:rPr>
                <w:color w:val="000000" w:themeColor="text1"/>
              </w:rPr>
            </w:pPr>
            <w:r w:rsidRPr="00170F0D">
              <w:rPr>
                <w:color w:val="000000" w:themeColor="text1"/>
              </w:rPr>
              <w:t xml:space="preserve">Президент Казначейства </w:t>
            </w:r>
            <w:r w:rsidRPr="00170F0D">
              <w:rPr>
                <w:color w:val="000000" w:themeColor="text1"/>
              </w:rPr>
              <w:br/>
              <w:t xml:space="preserve">23 ноябрь 2020 </w:t>
            </w:r>
          </w:p>
          <w:p w14:paraId="08D74AA5" w14:textId="77777777" w:rsidR="004A5C12" w:rsidRPr="00170F0D" w:rsidRDefault="004A5C12" w:rsidP="004A1C5E">
            <w:pPr>
              <w:rPr>
                <w:color w:val="000000" w:themeColor="text1"/>
              </w:rPr>
            </w:pPr>
          </w:p>
        </w:tc>
        <w:tc>
          <w:tcPr>
            <w:tcW w:w="1160" w:type="pct"/>
            <w:tcBorders>
              <w:top w:val="single" w:sz="6" w:space="0" w:color="auto"/>
              <w:left w:val="single" w:sz="6" w:space="0" w:color="auto"/>
              <w:bottom w:val="single" w:sz="6" w:space="0" w:color="auto"/>
            </w:tcBorders>
            <w:tcMar>
              <w:top w:w="0" w:type="dxa"/>
              <w:left w:w="101" w:type="dxa"/>
              <w:bottom w:w="0" w:type="dxa"/>
              <w:right w:w="101" w:type="dxa"/>
            </w:tcMar>
            <w:hideMark/>
          </w:tcPr>
          <w:p w14:paraId="465745AD" w14:textId="77777777" w:rsidR="004A5C12" w:rsidRPr="00170F0D" w:rsidRDefault="004A5C12" w:rsidP="004A1C5E">
            <w:pPr>
              <w:rPr>
                <w:color w:val="000000" w:themeColor="text1"/>
              </w:rPr>
            </w:pPr>
            <w:r w:rsidRPr="00170F0D">
              <w:rPr>
                <w:color w:val="000000" w:themeColor="text1"/>
              </w:rPr>
              <w:t xml:space="preserve">Секретарь казначейства/ министр финансов 5 ноября 2020 г. </w:t>
            </w:r>
          </w:p>
        </w:tc>
      </w:tr>
      <w:tr w:rsidR="004A5C12" w:rsidRPr="00170F0D" w14:paraId="07FF2CE0" w14:textId="77777777" w:rsidTr="00B64CB7">
        <w:tc>
          <w:tcPr>
            <w:tcW w:w="1076" w:type="pct"/>
            <w:tcBorders>
              <w:top w:val="single" w:sz="6" w:space="0" w:color="auto"/>
              <w:bottom w:val="single" w:sz="6" w:space="0" w:color="auto"/>
              <w:right w:val="single" w:sz="6" w:space="0" w:color="auto"/>
            </w:tcBorders>
            <w:tcMar>
              <w:top w:w="0" w:type="dxa"/>
              <w:left w:w="101" w:type="dxa"/>
              <w:bottom w:w="0" w:type="dxa"/>
              <w:right w:w="101" w:type="dxa"/>
            </w:tcMar>
            <w:hideMark/>
          </w:tcPr>
          <w:p w14:paraId="5E172119" w14:textId="77777777" w:rsidR="004A5C12" w:rsidRPr="00170F0D" w:rsidRDefault="004A5C12" w:rsidP="004A1C5E">
            <w:r w:rsidRPr="00170F0D">
              <w:t>Включенные объекты</w:t>
            </w:r>
          </w:p>
          <w:p w14:paraId="385DA655" w14:textId="77777777" w:rsidR="004A5C12" w:rsidRPr="00170F0D" w:rsidRDefault="004A5C12" w:rsidP="004A1C5E"/>
          <w:p w14:paraId="7BC2D415" w14:textId="77777777" w:rsidR="004A5C12" w:rsidRPr="00170F0D" w:rsidRDefault="004A5C12" w:rsidP="004A1C5E"/>
        </w:tc>
        <w:tc>
          <w:tcPr>
            <w:tcW w:w="1305" w:type="pct"/>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14:paraId="7C4F1539" w14:textId="77777777" w:rsidR="004A5C12" w:rsidRPr="00170F0D" w:rsidRDefault="004A5C12" w:rsidP="004A1C5E">
            <w:r w:rsidRPr="00170F0D">
              <w:t>190 организаций в государственном секторе</w:t>
            </w:r>
          </w:p>
        </w:tc>
        <w:tc>
          <w:tcPr>
            <w:tcW w:w="1458" w:type="pct"/>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14:paraId="00EE259F" w14:textId="644F4D79" w:rsidR="004A5C12" w:rsidRPr="00170F0D" w:rsidRDefault="004A5C12" w:rsidP="004A1C5E">
            <w:pPr>
              <w:rPr>
                <w:lang w:val="kk-KZ"/>
              </w:rPr>
            </w:pPr>
            <w:r w:rsidRPr="00170F0D">
              <w:t>Все правительственные организации, которые составляют юридическое лицо правительства, а также другие правитель</w:t>
            </w:r>
            <w:r w:rsidR="00B91C2E" w:rsidRPr="00170F0D">
              <w:rPr>
                <w:lang w:val="kk-KZ"/>
              </w:rPr>
              <w:t xml:space="preserve"> </w:t>
            </w:r>
            <w:r w:rsidRPr="00170F0D">
              <w:t>ственные организации, включая корпорации Crown, которые явля</w:t>
            </w:r>
            <w:r w:rsidR="00B91C2E" w:rsidRPr="00170F0D">
              <w:rPr>
                <w:lang w:val="kk-KZ"/>
              </w:rPr>
              <w:t xml:space="preserve"> </w:t>
            </w:r>
            <w:r w:rsidRPr="00170F0D">
              <w:t>ются отдельными юриди</w:t>
            </w:r>
            <w:r w:rsidR="00B91C2E" w:rsidRPr="00170F0D">
              <w:rPr>
                <w:lang w:val="kk-KZ"/>
              </w:rPr>
              <w:t xml:space="preserve"> </w:t>
            </w:r>
            <w:r w:rsidRPr="00170F0D">
              <w:t>ческими лицами,</w:t>
            </w:r>
            <w:r w:rsidR="00B91C2E" w:rsidRPr="00170F0D">
              <w:t xml:space="preserve"> но конт</w:t>
            </w:r>
            <w:r w:rsidR="00B91C2E" w:rsidRPr="00170F0D">
              <w:rPr>
                <w:lang w:val="kk-KZ"/>
              </w:rPr>
              <w:t xml:space="preserve"> </w:t>
            </w:r>
            <w:r w:rsidR="00B91C2E" w:rsidRPr="00170F0D">
              <w:t>ролируются государством</w:t>
            </w:r>
          </w:p>
        </w:tc>
        <w:tc>
          <w:tcPr>
            <w:tcW w:w="1160" w:type="pct"/>
            <w:tcBorders>
              <w:top w:val="single" w:sz="6" w:space="0" w:color="auto"/>
              <w:left w:val="single" w:sz="6" w:space="0" w:color="auto"/>
              <w:bottom w:val="single" w:sz="6" w:space="0" w:color="auto"/>
            </w:tcBorders>
            <w:tcMar>
              <w:top w:w="0" w:type="dxa"/>
              <w:left w:w="101" w:type="dxa"/>
              <w:bottom w:w="0" w:type="dxa"/>
              <w:right w:w="101" w:type="dxa"/>
            </w:tcMar>
            <w:hideMark/>
          </w:tcPr>
          <w:p w14:paraId="4B25E641" w14:textId="77777777" w:rsidR="004A5C12" w:rsidRPr="00170F0D" w:rsidRDefault="004A5C12" w:rsidP="004A1C5E">
            <w:r w:rsidRPr="00170F0D">
              <w:t>Основные организации Crown (в основном государственные департаменты) и другие организации (включая госпредприятия).</w:t>
            </w:r>
          </w:p>
        </w:tc>
      </w:tr>
      <w:tr w:rsidR="004A5C12" w:rsidRPr="00170F0D" w14:paraId="02976898" w14:textId="77777777" w:rsidTr="00B64CB7">
        <w:trPr>
          <w:trHeight w:val="842"/>
        </w:trPr>
        <w:tc>
          <w:tcPr>
            <w:tcW w:w="1076" w:type="pct"/>
            <w:tcBorders>
              <w:top w:val="single" w:sz="6" w:space="0" w:color="auto"/>
              <w:bottom w:val="single" w:sz="6" w:space="0" w:color="auto"/>
              <w:right w:val="single" w:sz="6" w:space="0" w:color="auto"/>
            </w:tcBorders>
            <w:tcMar>
              <w:top w:w="0" w:type="dxa"/>
              <w:left w:w="101" w:type="dxa"/>
              <w:bottom w:w="0" w:type="dxa"/>
              <w:right w:w="101" w:type="dxa"/>
            </w:tcMar>
            <w:hideMark/>
          </w:tcPr>
          <w:p w14:paraId="63694379" w14:textId="77777777" w:rsidR="004A5C12" w:rsidRPr="00170F0D" w:rsidRDefault="004A5C12" w:rsidP="004A1C5E">
            <w:r w:rsidRPr="00170F0D">
              <w:t>Период финансовой отчетности</w:t>
            </w:r>
          </w:p>
        </w:tc>
        <w:tc>
          <w:tcPr>
            <w:tcW w:w="1305" w:type="pct"/>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14:paraId="584E5857" w14:textId="77777777" w:rsidR="004A5C12" w:rsidRPr="00170F0D" w:rsidRDefault="004A5C12" w:rsidP="004A1C5E">
            <w:r w:rsidRPr="00170F0D">
              <w:t>Год, закончившийся 30 июня 2020 г.</w:t>
            </w:r>
          </w:p>
        </w:tc>
        <w:tc>
          <w:tcPr>
            <w:tcW w:w="1458" w:type="pct"/>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14:paraId="509FE436" w14:textId="77777777" w:rsidR="004A5C12" w:rsidRPr="00170F0D" w:rsidRDefault="004A5C12" w:rsidP="004A1C5E">
            <w:r w:rsidRPr="00170F0D">
              <w:t xml:space="preserve">Год, закончившийся </w:t>
            </w:r>
            <w:r w:rsidRPr="00170F0D">
              <w:br/>
              <w:t>31 марта 2020 г.</w:t>
            </w:r>
          </w:p>
        </w:tc>
        <w:tc>
          <w:tcPr>
            <w:tcW w:w="1160" w:type="pct"/>
            <w:tcBorders>
              <w:top w:val="single" w:sz="6" w:space="0" w:color="auto"/>
              <w:left w:val="single" w:sz="6" w:space="0" w:color="auto"/>
              <w:bottom w:val="single" w:sz="6" w:space="0" w:color="auto"/>
            </w:tcBorders>
            <w:tcMar>
              <w:top w:w="0" w:type="dxa"/>
              <w:left w:w="101" w:type="dxa"/>
              <w:bottom w:w="0" w:type="dxa"/>
              <w:right w:w="101" w:type="dxa"/>
            </w:tcMar>
            <w:hideMark/>
          </w:tcPr>
          <w:p w14:paraId="2102C6F5" w14:textId="77777777" w:rsidR="004A5C12" w:rsidRPr="00170F0D" w:rsidRDefault="004A5C12" w:rsidP="004A1C5E">
            <w:r w:rsidRPr="00170F0D">
              <w:t xml:space="preserve">Год, закончившийся </w:t>
            </w:r>
            <w:r w:rsidRPr="00170F0D">
              <w:br/>
              <w:t>30 июня 2020 г.</w:t>
            </w:r>
          </w:p>
        </w:tc>
      </w:tr>
      <w:tr w:rsidR="004A5C12" w:rsidRPr="00170F0D" w14:paraId="22E3C2F2" w14:textId="77777777" w:rsidTr="00B64CB7">
        <w:tc>
          <w:tcPr>
            <w:tcW w:w="5000" w:type="pct"/>
            <w:gridSpan w:val="4"/>
            <w:tcBorders>
              <w:top w:val="single" w:sz="6" w:space="0" w:color="auto"/>
            </w:tcBorders>
            <w:tcMar>
              <w:top w:w="0" w:type="dxa"/>
              <w:left w:w="101" w:type="dxa"/>
              <w:bottom w:w="0" w:type="dxa"/>
              <w:right w:w="101" w:type="dxa"/>
            </w:tcMar>
          </w:tcPr>
          <w:p w14:paraId="05943C8E" w14:textId="77777777" w:rsidR="004A5C12" w:rsidRPr="00170F0D" w:rsidRDefault="004A5C12" w:rsidP="00B91C2E">
            <w:pPr>
              <w:ind w:right="57" w:firstLine="566"/>
              <w:jc w:val="both"/>
            </w:pPr>
            <w:r w:rsidRPr="00170F0D">
              <w:t>Примечание – Составлено на основании источников [60-68]</w:t>
            </w:r>
          </w:p>
        </w:tc>
      </w:tr>
    </w:tbl>
    <w:p w14:paraId="16BA8099" w14:textId="77777777" w:rsidR="004A5C12" w:rsidRPr="00170F0D" w:rsidRDefault="004A5C12" w:rsidP="004A5C12">
      <w:pPr>
        <w:pStyle w:val="aa"/>
        <w:ind w:right="57"/>
        <w:jc w:val="both"/>
        <w:rPr>
          <w:sz w:val="28"/>
          <w:szCs w:val="28"/>
        </w:rPr>
      </w:pPr>
    </w:p>
    <w:p w14:paraId="4ADB1A4A" w14:textId="6C48B114" w:rsidR="00E70FC6" w:rsidRPr="00170F0D" w:rsidRDefault="00B91C2E" w:rsidP="00B91C2E">
      <w:pPr>
        <w:pStyle w:val="aa"/>
        <w:ind w:firstLine="709"/>
        <w:jc w:val="both"/>
        <w:rPr>
          <w:sz w:val="28"/>
          <w:szCs w:val="28"/>
        </w:rPr>
      </w:pPr>
      <w:r w:rsidRPr="00170F0D">
        <w:rPr>
          <w:sz w:val="28"/>
          <w:szCs w:val="28"/>
          <w:lang w:val="kk-KZ"/>
        </w:rPr>
        <w:t xml:space="preserve">В соответствии с таблицей 5, </w:t>
      </w:r>
      <w:r w:rsidRPr="00170F0D">
        <w:rPr>
          <w:sz w:val="28"/>
          <w:szCs w:val="28"/>
        </w:rPr>
        <w:t xml:space="preserve">анализ </w:t>
      </w:r>
      <w:r w:rsidR="004453D2" w:rsidRPr="00170F0D">
        <w:rPr>
          <w:sz w:val="28"/>
          <w:szCs w:val="28"/>
        </w:rPr>
        <w:t>государственного аудита консолидированной финансовой отчетности в Австралии, Канаде и Новой Зеландии выявляет существенные различия в законодательных основах, структуре ответственности, периодах финан</w:t>
      </w:r>
      <w:r w:rsidR="006369A0" w:rsidRPr="00170F0D">
        <w:rPr>
          <w:sz w:val="28"/>
          <w:szCs w:val="28"/>
        </w:rPr>
        <w:t>совой отчетности и объеме ауди</w:t>
      </w:r>
      <w:r w:rsidR="004453D2" w:rsidRPr="00170F0D">
        <w:rPr>
          <w:sz w:val="28"/>
          <w:szCs w:val="28"/>
        </w:rPr>
        <w:t xml:space="preserve">руемых субъектов, что вызывает вопросы о сопоставимости и эффективности процедур </w:t>
      </w:r>
      <w:r w:rsidR="006369A0" w:rsidRPr="00170F0D">
        <w:rPr>
          <w:sz w:val="28"/>
          <w:szCs w:val="28"/>
        </w:rPr>
        <w:t xml:space="preserve">аудита </w:t>
      </w:r>
      <w:r w:rsidR="004453D2" w:rsidRPr="00170F0D">
        <w:rPr>
          <w:sz w:val="28"/>
          <w:szCs w:val="28"/>
        </w:rPr>
        <w:t>между странами. Австралия полагается на Закон о государственном управлении, эффективности и подотчетности 2013 года, с централизованной ответственностью Министра финансов, что может ограничить независимость аудита из-за политического вмешательства. К тому же, включение 190 организаций указывает на широкую аудиторскую деятельность, но также поднимает вопросы о глубине и детальности проверок. В Канаде разделение ответственности между несколькими высокопоставленными лицами предполагает попытку обеспечить более детализированный и независимый подход к аудиту, однако такое распределение может привести к размытию ответственности и затруднениям в координации. Охват всех правительственных организаций, включая корпорации Crown, является обширным, но также требует значительных ресурсов и может затруднить сосредоточение на ключевых рисках</w:t>
      </w:r>
      <w:r w:rsidR="00C55CCD" w:rsidRPr="00170F0D">
        <w:rPr>
          <w:sz w:val="28"/>
          <w:szCs w:val="28"/>
        </w:rPr>
        <w:t xml:space="preserve"> [69]</w:t>
      </w:r>
      <w:r w:rsidR="004453D2" w:rsidRPr="00170F0D">
        <w:rPr>
          <w:sz w:val="28"/>
          <w:szCs w:val="28"/>
        </w:rPr>
        <w:t xml:space="preserve">. В Новой Зеландии, следуя Закону о государственных финансах 1989 года и ограничивая аудит основными организациями Crown, страна демонстрирует сфокусированный подход, способствующий более глубокому анализу и оценке.  В целом, хотя каждая страна применяет уникальные механизмы и структуры для проведения государственного аудита, существует потенциал для улучшения в областях независимости, координации, глубины и области аудита. </w:t>
      </w:r>
    </w:p>
    <w:p w14:paraId="71EFFFA1" w14:textId="77777777" w:rsidR="00E70FC6" w:rsidRPr="00170F0D" w:rsidRDefault="00E70FC6" w:rsidP="00E70FC6">
      <w:pPr>
        <w:pStyle w:val="aa"/>
        <w:ind w:right="57"/>
        <w:jc w:val="both"/>
        <w:rPr>
          <w:sz w:val="28"/>
          <w:szCs w:val="28"/>
        </w:rPr>
      </w:pPr>
    </w:p>
    <w:p w14:paraId="55E2E538" w14:textId="113EBC71" w:rsidR="00E70FC6" w:rsidRPr="00170F0D" w:rsidRDefault="004453D2" w:rsidP="004453D2">
      <w:pPr>
        <w:ind w:right="57"/>
        <w:jc w:val="both"/>
        <w:rPr>
          <w:sz w:val="28"/>
          <w:szCs w:val="28"/>
        </w:rPr>
      </w:pPr>
      <w:r w:rsidRPr="00170F0D">
        <w:rPr>
          <w:sz w:val="28"/>
          <w:szCs w:val="28"/>
        </w:rPr>
        <w:t>Таблица 6 – Структура консолидированной финансовой отчетности в зарубежных странах</w:t>
      </w:r>
    </w:p>
    <w:p w14:paraId="04BC1D0C" w14:textId="77777777" w:rsidR="004453D2" w:rsidRPr="00170F0D" w:rsidRDefault="004453D2" w:rsidP="00B91C2E">
      <w:pPr>
        <w:ind w:right="57"/>
        <w:jc w:val="right"/>
        <w:rPr>
          <w:sz w:val="16"/>
          <w:szCs w:val="16"/>
        </w:rPr>
      </w:pPr>
    </w:p>
    <w:tbl>
      <w:tblPr>
        <w:tblW w:w="4922" w:type="pct"/>
        <w:tblInd w:w="-8" w:type="dxa"/>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2783"/>
        <w:gridCol w:w="3941"/>
        <w:gridCol w:w="2749"/>
      </w:tblGrid>
      <w:tr w:rsidR="006E65FF" w:rsidRPr="00170F0D" w14:paraId="752B3F04" w14:textId="77777777" w:rsidTr="00394AD0">
        <w:tc>
          <w:tcPr>
            <w:tcW w:w="1469" w:type="pct"/>
            <w:tcBorders>
              <w:left w:val="single" w:sz="6" w:space="0" w:color="auto"/>
              <w:bottom w:val="single" w:sz="6" w:space="0" w:color="auto"/>
              <w:right w:val="single" w:sz="6" w:space="0" w:color="auto"/>
            </w:tcBorders>
            <w:tcMar>
              <w:top w:w="0" w:type="dxa"/>
              <w:left w:w="101" w:type="dxa"/>
              <w:bottom w:w="0" w:type="dxa"/>
              <w:right w:w="101" w:type="dxa"/>
            </w:tcMar>
            <w:hideMark/>
          </w:tcPr>
          <w:p w14:paraId="1E9F59F5" w14:textId="77777777" w:rsidR="006E65FF" w:rsidRPr="00170F0D" w:rsidRDefault="006E65FF" w:rsidP="006E65FF">
            <w:pPr>
              <w:jc w:val="center"/>
            </w:pPr>
            <w:r w:rsidRPr="00170F0D">
              <w:t>Австралия</w:t>
            </w:r>
          </w:p>
        </w:tc>
        <w:tc>
          <w:tcPr>
            <w:tcW w:w="2080" w:type="pct"/>
            <w:tcBorders>
              <w:left w:val="single" w:sz="6" w:space="0" w:color="auto"/>
              <w:bottom w:val="single" w:sz="6" w:space="0" w:color="auto"/>
              <w:right w:val="single" w:sz="6" w:space="0" w:color="auto"/>
            </w:tcBorders>
            <w:tcMar>
              <w:top w:w="0" w:type="dxa"/>
              <w:left w:w="101" w:type="dxa"/>
              <w:bottom w:w="0" w:type="dxa"/>
              <w:right w:w="101" w:type="dxa"/>
            </w:tcMar>
            <w:hideMark/>
          </w:tcPr>
          <w:p w14:paraId="624AD2F6" w14:textId="77777777" w:rsidR="006E65FF" w:rsidRPr="00170F0D" w:rsidRDefault="006E65FF" w:rsidP="006E65FF">
            <w:pPr>
              <w:jc w:val="center"/>
            </w:pPr>
            <w:r w:rsidRPr="00170F0D">
              <w:t>Канада</w:t>
            </w:r>
          </w:p>
        </w:tc>
        <w:tc>
          <w:tcPr>
            <w:tcW w:w="1451" w:type="pct"/>
            <w:tcBorders>
              <w:left w:val="single" w:sz="6" w:space="0" w:color="auto"/>
              <w:bottom w:val="single" w:sz="6" w:space="0" w:color="auto"/>
            </w:tcBorders>
            <w:tcMar>
              <w:top w:w="0" w:type="dxa"/>
              <w:left w:w="101" w:type="dxa"/>
              <w:bottom w:w="0" w:type="dxa"/>
              <w:right w:w="101" w:type="dxa"/>
            </w:tcMar>
            <w:hideMark/>
          </w:tcPr>
          <w:p w14:paraId="6B8C01BA" w14:textId="77777777" w:rsidR="006E65FF" w:rsidRPr="00170F0D" w:rsidRDefault="006E65FF" w:rsidP="006E65FF">
            <w:pPr>
              <w:jc w:val="center"/>
            </w:pPr>
            <w:r w:rsidRPr="00170F0D">
              <w:t>Новая Зеландия</w:t>
            </w:r>
          </w:p>
        </w:tc>
      </w:tr>
      <w:tr w:rsidR="006E65FF" w:rsidRPr="00170F0D" w14:paraId="5678A35C" w14:textId="77777777" w:rsidTr="00394AD0">
        <w:tc>
          <w:tcPr>
            <w:tcW w:w="1469" w:type="pct"/>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14:paraId="72408D82" w14:textId="77777777" w:rsidR="006E65FF" w:rsidRPr="00170F0D" w:rsidRDefault="006E65FF" w:rsidP="006E65FF">
            <w:r w:rsidRPr="00170F0D">
              <w:t>Комментарий к консолидированной финансовой отчетности.</w:t>
            </w:r>
          </w:p>
          <w:p w14:paraId="31819F13" w14:textId="77777777" w:rsidR="006E65FF" w:rsidRPr="00170F0D" w:rsidRDefault="006E65FF" w:rsidP="006E65FF">
            <w:r w:rsidRPr="00170F0D">
              <w:t>Консолидированная финансовая отчетность, включая государственный сектор Австралии и сектор государственного управления.</w:t>
            </w:r>
          </w:p>
          <w:p w14:paraId="54C0767D" w14:textId="77777777" w:rsidR="006E65FF" w:rsidRPr="00170F0D" w:rsidRDefault="006E65FF" w:rsidP="006E65FF">
            <w:r w:rsidRPr="00170F0D">
              <w:t>Финансовые отчеты.</w:t>
            </w:r>
          </w:p>
          <w:p w14:paraId="768E8A66" w14:textId="77777777" w:rsidR="006E65FF" w:rsidRPr="00170F0D" w:rsidRDefault="006E65FF" w:rsidP="006E65FF">
            <w:r w:rsidRPr="00170F0D">
              <w:t>Отраслевые отчеты.</w:t>
            </w:r>
          </w:p>
          <w:p w14:paraId="556067F6" w14:textId="77777777" w:rsidR="006E65FF" w:rsidRPr="00170F0D" w:rsidRDefault="006E65FF" w:rsidP="006E65FF">
            <w:r w:rsidRPr="00170F0D">
              <w:t>Примечания к финансовой отчетности.</w:t>
            </w:r>
          </w:p>
        </w:tc>
        <w:tc>
          <w:tcPr>
            <w:tcW w:w="2080" w:type="pct"/>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14:paraId="6E811A69" w14:textId="77777777" w:rsidR="006E65FF" w:rsidRPr="00170F0D" w:rsidRDefault="006E65FF" w:rsidP="006E65FF">
            <w:r w:rsidRPr="00170F0D">
              <w:t>Обсуждение и анализ финансовой отчетности.</w:t>
            </w:r>
          </w:p>
          <w:p w14:paraId="69DF2A60" w14:textId="77777777" w:rsidR="006E65FF" w:rsidRPr="00170F0D" w:rsidRDefault="006E65FF" w:rsidP="006E65FF">
            <w:r w:rsidRPr="00170F0D">
              <w:t>Консолидированная финансовая отчетность правительства Канады и отчет Генерального аудитора Канады.</w:t>
            </w:r>
          </w:p>
          <w:p w14:paraId="316984DC" w14:textId="77777777" w:rsidR="006E65FF" w:rsidRPr="00170F0D" w:rsidRDefault="006E65FF" w:rsidP="006E65FF">
            <w:r w:rsidRPr="00170F0D">
              <w:t>Доходы, расходы и накопленный дефицит.</w:t>
            </w:r>
          </w:p>
          <w:p w14:paraId="381AB98C" w14:textId="77777777" w:rsidR="006E65FF" w:rsidRPr="00170F0D" w:rsidRDefault="006E65FF" w:rsidP="006E65FF">
            <w:r w:rsidRPr="00170F0D">
              <w:t>Консолидированная отчетность.</w:t>
            </w:r>
          </w:p>
          <w:p w14:paraId="744D1097" w14:textId="77777777" w:rsidR="006E65FF" w:rsidRPr="00170F0D" w:rsidRDefault="006E65FF" w:rsidP="006E65FF">
            <w:r w:rsidRPr="00170F0D">
              <w:t>Кредиторская задолженность и начисленные обязательства.</w:t>
            </w:r>
          </w:p>
          <w:p w14:paraId="4B825DCD" w14:textId="77777777" w:rsidR="006E65FF" w:rsidRPr="00170F0D" w:rsidRDefault="006E65FF" w:rsidP="006E65FF">
            <w:r w:rsidRPr="00170F0D">
              <w:t>Процентный долг.</w:t>
            </w:r>
          </w:p>
          <w:p w14:paraId="63555F5B" w14:textId="77777777" w:rsidR="006E65FF" w:rsidRPr="00170F0D" w:rsidRDefault="006E65FF" w:rsidP="006E65FF">
            <w:r w:rsidRPr="00170F0D">
              <w:t>Денежные средства и дебиторская задолженность.</w:t>
            </w:r>
          </w:p>
          <w:p w14:paraId="5D3816C0" w14:textId="77777777" w:rsidR="006E65FF" w:rsidRPr="00170F0D" w:rsidRDefault="006E65FF" w:rsidP="006E65FF">
            <w:r w:rsidRPr="00170F0D">
              <w:t>Валютные счета.</w:t>
            </w:r>
          </w:p>
          <w:p w14:paraId="4BCDA4C8" w14:textId="77777777" w:rsidR="006E65FF" w:rsidRPr="00170F0D" w:rsidRDefault="006E65FF" w:rsidP="006E65FF">
            <w:r w:rsidRPr="00170F0D">
              <w:t>Ссуды, инвестиции и авансы.</w:t>
            </w:r>
          </w:p>
          <w:p w14:paraId="2B376F1D" w14:textId="77777777" w:rsidR="006E65FF" w:rsidRPr="00170F0D" w:rsidRDefault="006E65FF" w:rsidP="006E65FF">
            <w:r w:rsidRPr="00170F0D">
              <w:t>Нефинансовые активы.</w:t>
            </w:r>
          </w:p>
          <w:p w14:paraId="08AE78F1" w14:textId="538DFC75" w:rsidR="006E65FF" w:rsidRPr="00170F0D" w:rsidRDefault="006E65FF" w:rsidP="006E65FF">
            <w:pPr>
              <w:rPr>
                <w:lang w:val="kk-KZ"/>
              </w:rPr>
            </w:pPr>
            <w:r w:rsidRPr="00170F0D">
              <w:t>Договорные обязательства, договорные</w:t>
            </w:r>
            <w:r w:rsidR="00B91C2E" w:rsidRPr="00170F0D">
              <w:t xml:space="preserve"> права и условные обязательства</w:t>
            </w:r>
          </w:p>
        </w:tc>
        <w:tc>
          <w:tcPr>
            <w:tcW w:w="1451" w:type="pct"/>
            <w:tcBorders>
              <w:top w:val="single" w:sz="6" w:space="0" w:color="auto"/>
              <w:left w:val="single" w:sz="6" w:space="0" w:color="auto"/>
              <w:bottom w:val="single" w:sz="6" w:space="0" w:color="auto"/>
            </w:tcBorders>
            <w:tcMar>
              <w:top w:w="0" w:type="dxa"/>
              <w:left w:w="101" w:type="dxa"/>
              <w:bottom w:w="0" w:type="dxa"/>
              <w:right w:w="101" w:type="dxa"/>
            </w:tcMar>
            <w:hideMark/>
          </w:tcPr>
          <w:p w14:paraId="28625B04" w14:textId="77777777" w:rsidR="006E65FF" w:rsidRPr="00170F0D" w:rsidRDefault="006E65FF" w:rsidP="006E65FF">
            <w:r w:rsidRPr="00170F0D">
              <w:t>Заявление министров.</w:t>
            </w:r>
          </w:p>
          <w:p w14:paraId="604A7B66" w14:textId="77777777" w:rsidR="006E65FF" w:rsidRPr="00170F0D" w:rsidRDefault="006E65FF" w:rsidP="006E65FF">
            <w:r w:rsidRPr="00170F0D">
              <w:t>Заявление об ответственности.</w:t>
            </w:r>
          </w:p>
          <w:p w14:paraId="246CD4D1" w14:textId="77777777" w:rsidR="006E65FF" w:rsidRPr="00170F0D" w:rsidRDefault="006E65FF" w:rsidP="006E65FF">
            <w:r w:rsidRPr="00170F0D">
              <w:t>Комментарий к финансовой отчетности.</w:t>
            </w:r>
          </w:p>
          <w:p w14:paraId="7E2D2AD1" w14:textId="77777777" w:rsidR="006E65FF" w:rsidRPr="00170F0D" w:rsidRDefault="006E65FF" w:rsidP="006E65FF">
            <w:r w:rsidRPr="00170F0D">
              <w:t>Независимый аудиторский отчет Контролера и Генерального аудитора.</w:t>
            </w:r>
          </w:p>
          <w:p w14:paraId="25D08C6A" w14:textId="77777777" w:rsidR="006E65FF" w:rsidRPr="00170F0D" w:rsidRDefault="006E65FF" w:rsidP="006E65FF">
            <w:r w:rsidRPr="00170F0D">
              <w:t>Аудированная финансовая отчетность правительства Новой Зеландии.</w:t>
            </w:r>
          </w:p>
          <w:p w14:paraId="4CA774FB" w14:textId="77777777" w:rsidR="006E65FF" w:rsidRPr="00170F0D" w:rsidRDefault="006E65FF" w:rsidP="006E65FF">
            <w:r w:rsidRPr="00170F0D">
              <w:t>Дополнительные заявления.</w:t>
            </w:r>
          </w:p>
          <w:p w14:paraId="4F3F9D0C" w14:textId="77777777" w:rsidR="006E65FF" w:rsidRPr="00170F0D" w:rsidRDefault="006E65FF" w:rsidP="006E65FF">
            <w:r w:rsidRPr="00170F0D">
              <w:t>Дополнительная финансовая информация.</w:t>
            </w:r>
          </w:p>
        </w:tc>
      </w:tr>
      <w:tr w:rsidR="00CB3EC5" w:rsidRPr="00170F0D" w14:paraId="416978FC" w14:textId="77777777" w:rsidTr="00394AD0">
        <w:tc>
          <w:tcPr>
            <w:tcW w:w="5000" w:type="pct"/>
            <w:gridSpan w:val="3"/>
            <w:tcBorders>
              <w:top w:val="single" w:sz="6" w:space="0" w:color="auto"/>
              <w:left w:val="single" w:sz="6" w:space="0" w:color="auto"/>
            </w:tcBorders>
            <w:tcMar>
              <w:top w:w="0" w:type="dxa"/>
              <w:left w:w="101" w:type="dxa"/>
              <w:bottom w:w="0" w:type="dxa"/>
              <w:right w:w="101" w:type="dxa"/>
            </w:tcMar>
          </w:tcPr>
          <w:p w14:paraId="1F9C11F4" w14:textId="2CDCD09C" w:rsidR="00CB3EC5" w:rsidRPr="00170F0D" w:rsidRDefault="00CB3EC5" w:rsidP="00CB3EC5">
            <w:pPr>
              <w:ind w:firstLine="737"/>
            </w:pPr>
            <w:r w:rsidRPr="00170F0D">
              <w:t xml:space="preserve">Примечание – Составлено </w:t>
            </w:r>
            <w:r w:rsidR="00C55CCD" w:rsidRPr="00170F0D">
              <w:t>на основании источников [70-72]</w:t>
            </w:r>
          </w:p>
        </w:tc>
      </w:tr>
    </w:tbl>
    <w:p w14:paraId="4653B120" w14:textId="77777777" w:rsidR="00E70FC6" w:rsidRPr="00170F0D" w:rsidRDefault="00E70FC6" w:rsidP="00E70FC6">
      <w:pPr>
        <w:pStyle w:val="aa"/>
        <w:ind w:right="57"/>
        <w:jc w:val="both"/>
        <w:rPr>
          <w:sz w:val="28"/>
          <w:szCs w:val="28"/>
        </w:rPr>
      </w:pPr>
    </w:p>
    <w:p w14:paraId="250992BA" w14:textId="41DABB94" w:rsidR="004453D2" w:rsidRPr="00170F0D" w:rsidRDefault="00B91C2E" w:rsidP="00990913">
      <w:pPr>
        <w:pStyle w:val="aa"/>
        <w:ind w:firstLine="709"/>
        <w:jc w:val="both"/>
        <w:rPr>
          <w:sz w:val="28"/>
          <w:szCs w:val="28"/>
        </w:rPr>
      </w:pPr>
      <w:r w:rsidRPr="00170F0D">
        <w:rPr>
          <w:sz w:val="28"/>
          <w:szCs w:val="28"/>
          <w:lang w:val="kk-KZ"/>
        </w:rPr>
        <w:t xml:space="preserve">В соответствии с </w:t>
      </w:r>
      <w:r w:rsidR="00990913" w:rsidRPr="00170F0D">
        <w:rPr>
          <w:sz w:val="28"/>
          <w:szCs w:val="28"/>
          <w:lang w:val="kk-KZ"/>
        </w:rPr>
        <w:t xml:space="preserve">таблицей 6, </w:t>
      </w:r>
      <w:r w:rsidR="00990913" w:rsidRPr="00170F0D">
        <w:rPr>
          <w:sz w:val="28"/>
          <w:szCs w:val="28"/>
        </w:rPr>
        <w:t xml:space="preserve">анализ </w:t>
      </w:r>
      <w:r w:rsidR="004453D2" w:rsidRPr="00170F0D">
        <w:rPr>
          <w:sz w:val="28"/>
          <w:szCs w:val="28"/>
        </w:rPr>
        <w:t>структуры консолидированной финансовой отчетности в Австралии, Канаде и Новой Зеландии выявляет разнообразие в подходах и детализации, отражая различные стандарты финансовой прозрачности и управленческой ответственности. Австралийская структура включает комментарии к консолидированной финансовой отчетности и отражает широкий спектр финансовой информации, в том числе отчеты по отраслям и примечания к финансовой отчетности</w:t>
      </w:r>
      <w:r w:rsidR="0044366F" w:rsidRPr="00170F0D">
        <w:rPr>
          <w:sz w:val="28"/>
          <w:szCs w:val="28"/>
        </w:rPr>
        <w:t xml:space="preserve">. </w:t>
      </w:r>
      <w:r w:rsidR="004453D2" w:rsidRPr="00170F0D">
        <w:rPr>
          <w:sz w:val="28"/>
          <w:szCs w:val="28"/>
        </w:rPr>
        <w:t>Канадская структура представляет собой более аналитический подход с обсуждением и анализом финансовой отчетности, дополненным детальным разбивкой финансовых позиций, включая нефинансовые активы и договорные обязательства</w:t>
      </w:r>
      <w:r w:rsidR="0044366F" w:rsidRPr="00170F0D">
        <w:rPr>
          <w:sz w:val="28"/>
          <w:szCs w:val="28"/>
        </w:rPr>
        <w:t>, что</w:t>
      </w:r>
      <w:r w:rsidR="004453D2" w:rsidRPr="00170F0D">
        <w:rPr>
          <w:sz w:val="28"/>
          <w:szCs w:val="28"/>
        </w:rPr>
        <w:t xml:space="preserve"> способст</w:t>
      </w:r>
      <w:r w:rsidR="006369A0" w:rsidRPr="00170F0D">
        <w:rPr>
          <w:sz w:val="28"/>
          <w:szCs w:val="28"/>
        </w:rPr>
        <w:t>вует</w:t>
      </w:r>
      <w:r w:rsidR="004453D2" w:rsidRPr="00170F0D">
        <w:rPr>
          <w:sz w:val="28"/>
          <w:szCs w:val="28"/>
        </w:rPr>
        <w:t xml:space="preserve"> более глубокому пониманию финансового положения и операций государства, однако обширный объем детализации требует высокой степени финансовой грамотности от пользователей для адекватного анализа и интерпретации.</w:t>
      </w:r>
      <w:r w:rsidR="0044366F" w:rsidRPr="00170F0D">
        <w:rPr>
          <w:sz w:val="28"/>
          <w:szCs w:val="28"/>
        </w:rPr>
        <w:t xml:space="preserve"> </w:t>
      </w:r>
      <w:r w:rsidR="004453D2" w:rsidRPr="00170F0D">
        <w:rPr>
          <w:sz w:val="28"/>
          <w:szCs w:val="28"/>
        </w:rPr>
        <w:t xml:space="preserve">Новозеландская структура подчеркивает прозрачность и ответственность через включение заявлений министров, независимый аудиторский отчет, а также дополнительную финансовую информацию. </w:t>
      </w:r>
    </w:p>
    <w:p w14:paraId="7910F47B" w14:textId="787B9695" w:rsidR="00A54BF7" w:rsidRPr="00170F0D" w:rsidRDefault="004453D2" w:rsidP="00990913">
      <w:pPr>
        <w:pStyle w:val="aa"/>
        <w:ind w:right="57" w:firstLine="709"/>
        <w:jc w:val="both"/>
        <w:rPr>
          <w:sz w:val="28"/>
          <w:szCs w:val="28"/>
        </w:rPr>
      </w:pPr>
      <w:r w:rsidRPr="00170F0D">
        <w:rPr>
          <w:sz w:val="28"/>
          <w:szCs w:val="28"/>
        </w:rPr>
        <w:t>При сравнении структуры консолидированной финансовой отчетности между Австралией, Канадой и Новой Зеландией, видно, что каждая страна включает уникальные элементы. В сравнении, структуры отчетности этих стран демонстрируют различные приоритеты, от прозрачности и аналитической глубины до комплексности и доступности. Такой разброс подходов может отражать как культурные различия в управленческом учете, так и разные уровни требований заинтересованных сторон к финансовой отчетности. Однако это также может указывать на потенциальные пробелы в универсальности и сопоставимости данных между странами, что ставит под сомнение эффективность глобального финансового учета и отчетности в контексте государственного управления</w:t>
      </w:r>
      <w:r w:rsidR="00990913" w:rsidRPr="00170F0D">
        <w:rPr>
          <w:sz w:val="28"/>
          <w:szCs w:val="28"/>
          <w:lang w:val="kk-KZ"/>
        </w:rPr>
        <w:t xml:space="preserve"> (таблица 7)</w:t>
      </w:r>
      <w:r w:rsidRPr="00170F0D">
        <w:rPr>
          <w:sz w:val="28"/>
          <w:szCs w:val="28"/>
        </w:rPr>
        <w:t>.</w:t>
      </w:r>
    </w:p>
    <w:p w14:paraId="7B11BB8B" w14:textId="77777777" w:rsidR="0044366F" w:rsidRPr="00170F0D" w:rsidRDefault="0044366F" w:rsidP="0044366F">
      <w:pPr>
        <w:ind w:right="57"/>
        <w:jc w:val="both"/>
        <w:rPr>
          <w:sz w:val="28"/>
          <w:szCs w:val="28"/>
        </w:rPr>
      </w:pPr>
    </w:p>
    <w:p w14:paraId="18E29B3C" w14:textId="018F8C9B" w:rsidR="0044366F" w:rsidRPr="00170F0D" w:rsidRDefault="0044366F" w:rsidP="0044366F">
      <w:pPr>
        <w:ind w:right="57"/>
        <w:jc w:val="both"/>
        <w:rPr>
          <w:sz w:val="28"/>
          <w:szCs w:val="28"/>
        </w:rPr>
      </w:pPr>
      <w:r w:rsidRPr="00170F0D">
        <w:rPr>
          <w:sz w:val="28"/>
          <w:szCs w:val="28"/>
        </w:rPr>
        <w:t>Таблица 7 – Структура консолидированной финансовой отчетности в зарубежных странах</w:t>
      </w:r>
    </w:p>
    <w:p w14:paraId="3C2B199D" w14:textId="77777777" w:rsidR="00A54BF7" w:rsidRPr="00170F0D" w:rsidRDefault="00A54BF7" w:rsidP="00990913">
      <w:pPr>
        <w:pStyle w:val="aa"/>
        <w:ind w:right="57"/>
        <w:jc w:val="right"/>
        <w:rPr>
          <w:sz w:val="16"/>
          <w:szCs w:val="16"/>
        </w:rPr>
      </w:pPr>
    </w:p>
    <w:tbl>
      <w:tblPr>
        <w:tblW w:w="9493" w:type="dxa"/>
        <w:jc w:val="center"/>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1775"/>
        <w:gridCol w:w="2689"/>
        <w:gridCol w:w="2404"/>
        <w:gridCol w:w="2625"/>
      </w:tblGrid>
      <w:tr w:rsidR="0044366F" w:rsidRPr="00170F0D" w14:paraId="0508A7D5" w14:textId="77777777" w:rsidTr="00990913">
        <w:trPr>
          <w:jc w:val="center"/>
        </w:trPr>
        <w:tc>
          <w:tcPr>
            <w:tcW w:w="1775" w:type="dxa"/>
            <w:tcBorders>
              <w:bottom w:val="single" w:sz="6" w:space="0" w:color="auto"/>
              <w:right w:val="single" w:sz="6" w:space="0" w:color="auto"/>
            </w:tcBorders>
            <w:tcMar>
              <w:top w:w="0" w:type="dxa"/>
              <w:left w:w="101" w:type="dxa"/>
              <w:bottom w:w="0" w:type="dxa"/>
              <w:right w:w="101" w:type="dxa"/>
            </w:tcMar>
            <w:hideMark/>
          </w:tcPr>
          <w:p w14:paraId="6E59790C" w14:textId="42DC6A33" w:rsidR="00554B10" w:rsidRPr="00170F0D" w:rsidRDefault="00C55CCD" w:rsidP="00990913">
            <w:pPr>
              <w:ind w:right="-144"/>
              <w:jc w:val="center"/>
            </w:pPr>
            <w:r w:rsidRPr="00170F0D">
              <w:t>Показатели</w:t>
            </w:r>
          </w:p>
        </w:tc>
        <w:tc>
          <w:tcPr>
            <w:tcW w:w="2689" w:type="dxa"/>
            <w:tcBorders>
              <w:left w:val="single" w:sz="6" w:space="0" w:color="auto"/>
              <w:bottom w:val="single" w:sz="6" w:space="0" w:color="auto"/>
              <w:right w:val="single" w:sz="6" w:space="0" w:color="auto"/>
            </w:tcBorders>
            <w:tcMar>
              <w:top w:w="0" w:type="dxa"/>
              <w:left w:w="101" w:type="dxa"/>
              <w:bottom w:w="0" w:type="dxa"/>
              <w:right w:w="101" w:type="dxa"/>
            </w:tcMar>
            <w:hideMark/>
          </w:tcPr>
          <w:p w14:paraId="7985A7EF" w14:textId="77777777" w:rsidR="00554B10" w:rsidRPr="00170F0D" w:rsidRDefault="00554B10" w:rsidP="00990913">
            <w:pPr>
              <w:ind w:right="-144"/>
              <w:jc w:val="center"/>
            </w:pPr>
            <w:r w:rsidRPr="00170F0D">
              <w:t>Австралия</w:t>
            </w:r>
          </w:p>
        </w:tc>
        <w:tc>
          <w:tcPr>
            <w:tcW w:w="2404" w:type="dxa"/>
            <w:tcBorders>
              <w:left w:val="single" w:sz="6" w:space="0" w:color="auto"/>
              <w:bottom w:val="single" w:sz="6" w:space="0" w:color="auto"/>
              <w:right w:val="single" w:sz="6" w:space="0" w:color="auto"/>
            </w:tcBorders>
            <w:tcMar>
              <w:top w:w="0" w:type="dxa"/>
              <w:left w:w="101" w:type="dxa"/>
              <w:bottom w:w="0" w:type="dxa"/>
              <w:right w:w="101" w:type="dxa"/>
            </w:tcMar>
            <w:hideMark/>
          </w:tcPr>
          <w:p w14:paraId="17886F4B" w14:textId="77777777" w:rsidR="00554B10" w:rsidRPr="00170F0D" w:rsidRDefault="00554B10" w:rsidP="00990913">
            <w:pPr>
              <w:ind w:right="-144"/>
              <w:jc w:val="center"/>
            </w:pPr>
            <w:r w:rsidRPr="00170F0D">
              <w:t>Канада</w:t>
            </w:r>
          </w:p>
        </w:tc>
        <w:tc>
          <w:tcPr>
            <w:tcW w:w="2625" w:type="dxa"/>
            <w:tcBorders>
              <w:left w:val="single" w:sz="6" w:space="0" w:color="auto"/>
              <w:bottom w:val="single" w:sz="6" w:space="0" w:color="auto"/>
            </w:tcBorders>
            <w:tcMar>
              <w:top w:w="0" w:type="dxa"/>
              <w:left w:w="101" w:type="dxa"/>
              <w:bottom w:w="0" w:type="dxa"/>
              <w:right w:w="101" w:type="dxa"/>
            </w:tcMar>
            <w:hideMark/>
          </w:tcPr>
          <w:p w14:paraId="68224046" w14:textId="77777777" w:rsidR="00554B10" w:rsidRPr="00170F0D" w:rsidRDefault="00554B10" w:rsidP="00990913">
            <w:pPr>
              <w:ind w:right="-144"/>
              <w:jc w:val="center"/>
            </w:pPr>
            <w:r w:rsidRPr="00170F0D">
              <w:t>Новая Зеландия</w:t>
            </w:r>
          </w:p>
        </w:tc>
      </w:tr>
      <w:tr w:rsidR="0044366F" w:rsidRPr="00170F0D" w14:paraId="172CDAFB" w14:textId="77777777" w:rsidTr="00990913">
        <w:trPr>
          <w:jc w:val="center"/>
        </w:trPr>
        <w:tc>
          <w:tcPr>
            <w:tcW w:w="1775" w:type="dxa"/>
            <w:tcBorders>
              <w:top w:val="single" w:sz="6" w:space="0" w:color="auto"/>
              <w:bottom w:val="single" w:sz="6" w:space="0" w:color="auto"/>
              <w:right w:val="single" w:sz="6" w:space="0" w:color="auto"/>
            </w:tcBorders>
            <w:tcMar>
              <w:top w:w="0" w:type="dxa"/>
              <w:left w:w="101" w:type="dxa"/>
              <w:bottom w:w="0" w:type="dxa"/>
              <w:right w:w="101" w:type="dxa"/>
            </w:tcMar>
            <w:hideMark/>
          </w:tcPr>
          <w:p w14:paraId="684654C2" w14:textId="77777777" w:rsidR="00554B10" w:rsidRPr="00170F0D" w:rsidRDefault="00554B10" w:rsidP="00C55CCD">
            <w:pPr>
              <w:ind w:left="40" w:right="57" w:hanging="40"/>
              <w:jc w:val="both"/>
            </w:pPr>
            <w:r w:rsidRPr="00170F0D">
              <w:t>Содержание финансовой отчетности</w:t>
            </w:r>
          </w:p>
        </w:tc>
        <w:tc>
          <w:tcPr>
            <w:tcW w:w="2689"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14:paraId="6D2E7D93" w14:textId="6008DD7A" w:rsidR="00554B10" w:rsidRPr="00170F0D" w:rsidRDefault="00554B10" w:rsidP="00C55CCD">
            <w:pPr>
              <w:ind w:right="57"/>
              <w:jc w:val="both"/>
            </w:pPr>
            <w:r w:rsidRPr="00170F0D">
              <w:t>Комментарий к консо</w:t>
            </w:r>
            <w:r w:rsidR="00820E80" w:rsidRPr="00170F0D">
              <w:t xml:space="preserve"> </w:t>
            </w:r>
            <w:r w:rsidRPr="00170F0D">
              <w:t>лидированной финан</w:t>
            </w:r>
            <w:r w:rsidR="00820E80" w:rsidRPr="00170F0D">
              <w:t xml:space="preserve"> </w:t>
            </w:r>
            <w:r w:rsidRPr="00170F0D">
              <w:t>совой отчетности.</w:t>
            </w:r>
          </w:p>
          <w:p w14:paraId="2B946E35" w14:textId="77777777" w:rsidR="00554B10" w:rsidRPr="00170F0D" w:rsidRDefault="00554B10" w:rsidP="00C55CCD">
            <w:pPr>
              <w:ind w:right="57"/>
              <w:jc w:val="both"/>
            </w:pPr>
            <w:r w:rsidRPr="00170F0D">
              <w:t>Консолидированная финансовая отчетность.</w:t>
            </w:r>
          </w:p>
          <w:p w14:paraId="7854C031" w14:textId="77777777" w:rsidR="00554B10" w:rsidRPr="00170F0D" w:rsidRDefault="00554B10" w:rsidP="00C55CCD">
            <w:pPr>
              <w:ind w:right="57"/>
              <w:jc w:val="both"/>
            </w:pPr>
            <w:r w:rsidRPr="00170F0D">
              <w:t>Независимый аудиторский отчет.</w:t>
            </w:r>
          </w:p>
          <w:p w14:paraId="665E08F1" w14:textId="77777777" w:rsidR="00554B10" w:rsidRPr="00170F0D" w:rsidRDefault="00554B10" w:rsidP="00C55CCD">
            <w:pPr>
              <w:ind w:right="57"/>
              <w:jc w:val="both"/>
            </w:pPr>
            <w:r w:rsidRPr="00170F0D">
              <w:t>Заявление о соответствии.</w:t>
            </w:r>
          </w:p>
          <w:p w14:paraId="4089EA08" w14:textId="77777777" w:rsidR="00554B10" w:rsidRPr="00170F0D" w:rsidRDefault="00554B10" w:rsidP="00C55CCD">
            <w:pPr>
              <w:ind w:right="57"/>
              <w:jc w:val="both"/>
            </w:pPr>
            <w:r w:rsidRPr="00170F0D">
              <w:t>Операционный отчет.</w:t>
            </w:r>
          </w:p>
          <w:p w14:paraId="05E3FEA4" w14:textId="77777777" w:rsidR="00554B10" w:rsidRPr="00170F0D" w:rsidRDefault="00554B10" w:rsidP="00C55CCD">
            <w:pPr>
              <w:ind w:right="57"/>
              <w:jc w:val="both"/>
            </w:pPr>
            <w:r w:rsidRPr="00170F0D">
              <w:t>Бухгалтерский баланс.</w:t>
            </w:r>
          </w:p>
          <w:p w14:paraId="16AC82DE" w14:textId="77777777" w:rsidR="00554B10" w:rsidRPr="00170F0D" w:rsidRDefault="00554B10" w:rsidP="00C55CCD">
            <w:pPr>
              <w:ind w:right="57"/>
              <w:jc w:val="both"/>
            </w:pPr>
            <w:r w:rsidRPr="00170F0D">
              <w:t>О движении денежных средств.</w:t>
            </w:r>
          </w:p>
          <w:p w14:paraId="73253558" w14:textId="4F2BAA24" w:rsidR="00554B10" w:rsidRPr="00170F0D" w:rsidRDefault="00554B10" w:rsidP="00C55CCD">
            <w:pPr>
              <w:ind w:right="57"/>
              <w:jc w:val="both"/>
            </w:pPr>
            <w:r w:rsidRPr="00170F0D">
              <w:t>Отчет об изменениях в капитале (чистой стои</w:t>
            </w:r>
            <w:r w:rsidR="00820E80" w:rsidRPr="00170F0D">
              <w:t xml:space="preserve"> </w:t>
            </w:r>
            <w:r w:rsidRPr="00170F0D">
              <w:t>мости).</w:t>
            </w:r>
          </w:p>
          <w:p w14:paraId="757C61BC" w14:textId="77777777" w:rsidR="00554B10" w:rsidRPr="00170F0D" w:rsidRDefault="00554B10" w:rsidP="00C55CCD">
            <w:pPr>
              <w:ind w:right="57"/>
              <w:jc w:val="both"/>
            </w:pPr>
            <w:r w:rsidRPr="00170F0D">
              <w:t>Финансовая отчетность сектора.</w:t>
            </w:r>
          </w:p>
          <w:p w14:paraId="3FBE515F" w14:textId="4AF5B4F3" w:rsidR="00554B10" w:rsidRPr="00170F0D" w:rsidRDefault="00554B10" w:rsidP="00C55CCD">
            <w:pPr>
              <w:ind w:right="57"/>
              <w:jc w:val="both"/>
            </w:pPr>
            <w:r w:rsidRPr="00170F0D">
              <w:t>Примечания к финан</w:t>
            </w:r>
            <w:r w:rsidR="00820E80" w:rsidRPr="00170F0D">
              <w:t xml:space="preserve"> совой отчетности</w:t>
            </w:r>
          </w:p>
        </w:tc>
        <w:tc>
          <w:tcPr>
            <w:tcW w:w="2404"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14:paraId="03448EE5" w14:textId="77777777" w:rsidR="00554B10" w:rsidRPr="00170F0D" w:rsidRDefault="00554B10" w:rsidP="00C55CCD">
            <w:pPr>
              <w:ind w:left="-9" w:right="57" w:firstLine="9"/>
              <w:jc w:val="both"/>
            </w:pPr>
            <w:r w:rsidRPr="00170F0D">
              <w:t>Сведения об ответственности.</w:t>
            </w:r>
          </w:p>
          <w:p w14:paraId="782A9173" w14:textId="77777777" w:rsidR="00554B10" w:rsidRPr="00170F0D" w:rsidRDefault="00554B10" w:rsidP="00C55CCD">
            <w:pPr>
              <w:ind w:left="-9" w:right="57" w:firstLine="9"/>
              <w:jc w:val="both"/>
            </w:pPr>
            <w:r w:rsidRPr="00170F0D">
              <w:t>Отчет независимого аудитора.</w:t>
            </w:r>
          </w:p>
          <w:p w14:paraId="141AD3B5" w14:textId="77777777" w:rsidR="00554B10" w:rsidRPr="00170F0D" w:rsidRDefault="00554B10" w:rsidP="00C55CCD">
            <w:pPr>
              <w:ind w:left="-9" w:right="57" w:firstLine="9"/>
              <w:jc w:val="both"/>
            </w:pPr>
            <w:r w:rsidRPr="00170F0D">
              <w:t>Консолидированная финансовая отчетность.</w:t>
            </w:r>
          </w:p>
          <w:p w14:paraId="64387296" w14:textId="77777777" w:rsidR="00554B10" w:rsidRPr="00170F0D" w:rsidRDefault="00554B10" w:rsidP="00C55CCD">
            <w:pPr>
              <w:ind w:left="-9" w:right="57" w:firstLine="9"/>
              <w:jc w:val="both"/>
            </w:pPr>
            <w:r w:rsidRPr="00170F0D">
              <w:t>Сводный отчет об операциях и накопленном дефиците.</w:t>
            </w:r>
          </w:p>
          <w:p w14:paraId="6490C84B" w14:textId="77777777" w:rsidR="00554B10" w:rsidRPr="00170F0D" w:rsidRDefault="00554B10" w:rsidP="00C55CCD">
            <w:pPr>
              <w:ind w:left="-9" w:right="57" w:firstLine="9"/>
              <w:jc w:val="both"/>
            </w:pPr>
            <w:r w:rsidRPr="00170F0D">
              <w:t>Консолидированный отчет о финансовом положении.</w:t>
            </w:r>
          </w:p>
          <w:p w14:paraId="2160E35A" w14:textId="77777777" w:rsidR="00554B10" w:rsidRPr="00170F0D" w:rsidRDefault="00554B10" w:rsidP="00C55CCD">
            <w:pPr>
              <w:ind w:left="-9" w:right="57" w:firstLine="9"/>
              <w:jc w:val="both"/>
            </w:pPr>
            <w:r w:rsidRPr="00170F0D">
              <w:t>Консолидированный отчет об изменении чистого долга.</w:t>
            </w:r>
          </w:p>
          <w:p w14:paraId="1CFEC213" w14:textId="77777777" w:rsidR="00554B10" w:rsidRPr="00170F0D" w:rsidRDefault="00554B10" w:rsidP="00C55CCD">
            <w:pPr>
              <w:ind w:left="-9" w:right="57" w:firstLine="9"/>
              <w:jc w:val="both"/>
            </w:pPr>
            <w:r w:rsidRPr="00170F0D">
              <w:t>Консолидированный отчет о движении денежных средств.</w:t>
            </w:r>
          </w:p>
          <w:p w14:paraId="7468063A" w14:textId="0C236530" w:rsidR="00554B10" w:rsidRPr="00170F0D" w:rsidRDefault="00554B10" w:rsidP="00990913">
            <w:pPr>
              <w:ind w:left="-9" w:firstLine="9"/>
              <w:jc w:val="both"/>
            </w:pPr>
            <w:r w:rsidRPr="00170F0D">
              <w:t>Примечания к консо</w:t>
            </w:r>
            <w:r w:rsidR="00990913" w:rsidRPr="00170F0D">
              <w:rPr>
                <w:lang w:val="kk-KZ"/>
              </w:rPr>
              <w:t xml:space="preserve"> </w:t>
            </w:r>
            <w:r w:rsidRPr="00170F0D">
              <w:t>лидированной финан</w:t>
            </w:r>
            <w:r w:rsidR="00990913" w:rsidRPr="00170F0D">
              <w:rPr>
                <w:lang w:val="kk-KZ"/>
              </w:rPr>
              <w:t xml:space="preserve"> </w:t>
            </w:r>
            <w:r w:rsidRPr="00170F0D">
              <w:t>совой отчетности.</w:t>
            </w:r>
          </w:p>
        </w:tc>
        <w:tc>
          <w:tcPr>
            <w:tcW w:w="2625" w:type="dxa"/>
            <w:tcBorders>
              <w:top w:val="single" w:sz="6" w:space="0" w:color="auto"/>
              <w:left w:val="single" w:sz="6" w:space="0" w:color="auto"/>
              <w:bottom w:val="single" w:sz="6" w:space="0" w:color="auto"/>
            </w:tcBorders>
            <w:tcMar>
              <w:top w:w="0" w:type="dxa"/>
              <w:left w:w="101" w:type="dxa"/>
              <w:bottom w:w="0" w:type="dxa"/>
              <w:right w:w="101" w:type="dxa"/>
            </w:tcMar>
            <w:hideMark/>
          </w:tcPr>
          <w:p w14:paraId="55C3C92B" w14:textId="77777777" w:rsidR="00554B10" w:rsidRPr="00170F0D" w:rsidRDefault="00554B10" w:rsidP="00C55CCD">
            <w:pPr>
              <w:ind w:right="57"/>
              <w:jc w:val="both"/>
            </w:pPr>
            <w:r w:rsidRPr="00170F0D">
              <w:t>Отчет о финансовых результатах.</w:t>
            </w:r>
          </w:p>
          <w:p w14:paraId="53095840" w14:textId="77777777" w:rsidR="00554B10" w:rsidRPr="00170F0D" w:rsidRDefault="00554B10" w:rsidP="00C55CCD">
            <w:pPr>
              <w:ind w:right="57"/>
              <w:jc w:val="both"/>
            </w:pPr>
            <w:r w:rsidRPr="00170F0D">
              <w:t>Анализ затрат по функциональной классификации.</w:t>
            </w:r>
          </w:p>
          <w:p w14:paraId="288B8317" w14:textId="77777777" w:rsidR="00554B10" w:rsidRPr="00170F0D" w:rsidRDefault="00554B10" w:rsidP="00C55CCD">
            <w:pPr>
              <w:ind w:right="57"/>
              <w:jc w:val="both"/>
            </w:pPr>
            <w:r w:rsidRPr="00170F0D">
              <w:t>Отчет о совокупных доходах и расходах.</w:t>
            </w:r>
          </w:p>
          <w:p w14:paraId="0B30DC28" w14:textId="77777777" w:rsidR="00554B10" w:rsidRPr="00170F0D" w:rsidRDefault="00554B10" w:rsidP="00C55CCD">
            <w:pPr>
              <w:ind w:right="57"/>
              <w:jc w:val="both"/>
            </w:pPr>
            <w:r w:rsidRPr="00170F0D">
              <w:t>Отчет об изменениях в чистой стоимости активов.</w:t>
            </w:r>
          </w:p>
          <w:p w14:paraId="6C7A92FD" w14:textId="77777777" w:rsidR="00554B10" w:rsidRPr="00170F0D" w:rsidRDefault="00554B10" w:rsidP="00C55CCD">
            <w:pPr>
              <w:ind w:right="57"/>
              <w:jc w:val="both"/>
            </w:pPr>
            <w:r w:rsidRPr="00170F0D">
              <w:t>Отчет о движении денежных потоков.</w:t>
            </w:r>
          </w:p>
          <w:p w14:paraId="3565F769" w14:textId="77777777" w:rsidR="00554B10" w:rsidRPr="00170F0D" w:rsidRDefault="00554B10" w:rsidP="00C55CCD">
            <w:pPr>
              <w:ind w:right="57"/>
              <w:jc w:val="both"/>
            </w:pPr>
            <w:r w:rsidRPr="00170F0D">
              <w:t>Отчет о финансовом положении.</w:t>
            </w:r>
          </w:p>
          <w:p w14:paraId="23D14898" w14:textId="77777777" w:rsidR="00554B10" w:rsidRPr="00170F0D" w:rsidRDefault="00554B10" w:rsidP="00C55CCD">
            <w:pPr>
              <w:ind w:right="57"/>
              <w:jc w:val="both"/>
            </w:pPr>
            <w:r w:rsidRPr="00170F0D">
              <w:t>Отчет о сегменте.</w:t>
            </w:r>
          </w:p>
          <w:p w14:paraId="2EDAB3B4" w14:textId="77777777" w:rsidR="00554B10" w:rsidRPr="00170F0D" w:rsidRDefault="00554B10" w:rsidP="00C55CCD">
            <w:pPr>
              <w:ind w:right="57"/>
              <w:jc w:val="both"/>
            </w:pPr>
            <w:r w:rsidRPr="00170F0D">
              <w:t>Примечания к финансовой отчетности.</w:t>
            </w:r>
          </w:p>
        </w:tc>
      </w:tr>
      <w:tr w:rsidR="00990913" w:rsidRPr="00170F0D" w14:paraId="4EB7E266" w14:textId="77777777" w:rsidTr="00990913">
        <w:trPr>
          <w:jc w:val="center"/>
        </w:trPr>
        <w:tc>
          <w:tcPr>
            <w:tcW w:w="1775" w:type="dxa"/>
            <w:tcBorders>
              <w:top w:val="single" w:sz="6" w:space="0" w:color="auto"/>
              <w:bottom w:val="single" w:sz="6" w:space="0" w:color="auto"/>
              <w:right w:val="single" w:sz="6" w:space="0" w:color="auto"/>
            </w:tcBorders>
            <w:tcMar>
              <w:top w:w="0" w:type="dxa"/>
              <w:left w:w="101" w:type="dxa"/>
              <w:bottom w:w="0" w:type="dxa"/>
              <w:right w:w="101" w:type="dxa"/>
            </w:tcMar>
          </w:tcPr>
          <w:p w14:paraId="4EAB75BD" w14:textId="7456AD62" w:rsidR="00990913" w:rsidRPr="00170F0D" w:rsidRDefault="00990913" w:rsidP="00C55CCD">
            <w:pPr>
              <w:ind w:left="40" w:right="57" w:hanging="40"/>
              <w:jc w:val="both"/>
            </w:pPr>
            <w:r w:rsidRPr="00170F0D">
              <w:t>Применимые стандарты отчетности</w:t>
            </w:r>
          </w:p>
        </w:tc>
        <w:tc>
          <w:tcPr>
            <w:tcW w:w="2689"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tcPr>
          <w:p w14:paraId="22D0C075" w14:textId="4F011162" w:rsidR="00990913" w:rsidRPr="00170F0D" w:rsidRDefault="00990913" w:rsidP="00C55CCD">
            <w:pPr>
              <w:ind w:right="57"/>
              <w:jc w:val="both"/>
              <w:rPr>
                <w:lang w:val="kk-KZ"/>
              </w:rPr>
            </w:pPr>
            <w:r w:rsidRPr="00170F0D">
              <w:t>Австралийские стандар</w:t>
            </w:r>
            <w:r w:rsidRPr="00170F0D">
              <w:rPr>
                <w:lang w:val="kk-KZ"/>
              </w:rPr>
              <w:t xml:space="preserve"> </w:t>
            </w:r>
            <w:r w:rsidRPr="00170F0D">
              <w:t>ты бухгалтерского учета (AAS), включая требования финансо</w:t>
            </w:r>
            <w:r w:rsidRPr="00170F0D">
              <w:rPr>
                <w:lang w:val="kk-KZ"/>
              </w:rPr>
              <w:t xml:space="preserve"> </w:t>
            </w:r>
            <w:r w:rsidRPr="00170F0D">
              <w:t>вой отчетности всего государственного сек</w:t>
            </w:r>
            <w:r w:rsidRPr="00170F0D">
              <w:rPr>
                <w:lang w:val="kk-KZ"/>
              </w:rPr>
              <w:t xml:space="preserve"> </w:t>
            </w:r>
            <w:r w:rsidRPr="00170F0D">
              <w:t>тора и сектора государ</w:t>
            </w:r>
            <w:r w:rsidRPr="00170F0D">
              <w:rPr>
                <w:lang w:val="kk-KZ"/>
              </w:rPr>
              <w:t xml:space="preserve"> </w:t>
            </w:r>
            <w:r w:rsidRPr="00170F0D">
              <w:t>ственного управления (AASB 1049)</w:t>
            </w:r>
          </w:p>
        </w:tc>
        <w:tc>
          <w:tcPr>
            <w:tcW w:w="2404"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tcPr>
          <w:p w14:paraId="3D741874" w14:textId="6AFD07B1" w:rsidR="00990913" w:rsidRPr="00170F0D" w:rsidRDefault="00990913" w:rsidP="00C55CCD">
            <w:pPr>
              <w:ind w:left="-9" w:right="57" w:firstLine="9"/>
              <w:jc w:val="both"/>
            </w:pPr>
            <w:r w:rsidRPr="00170F0D">
              <w:t>Политика государ</w:t>
            </w:r>
            <w:r w:rsidRPr="00170F0D">
              <w:rPr>
                <w:lang w:val="kk-KZ"/>
              </w:rPr>
              <w:t xml:space="preserve"> </w:t>
            </w:r>
            <w:r w:rsidRPr="00170F0D">
              <w:t>ственного учета, основанная на канад</w:t>
            </w:r>
            <w:r w:rsidRPr="00170F0D">
              <w:rPr>
                <w:lang w:val="kk-KZ"/>
              </w:rPr>
              <w:t xml:space="preserve"> </w:t>
            </w:r>
            <w:r w:rsidRPr="00170F0D">
              <w:t>ских стандартах бух</w:t>
            </w:r>
            <w:r w:rsidRPr="00170F0D">
              <w:rPr>
                <w:lang w:val="kk-KZ"/>
              </w:rPr>
              <w:t xml:space="preserve"> </w:t>
            </w:r>
            <w:r w:rsidRPr="00170F0D">
              <w:t>галтерского учета в государственном секторе.</w:t>
            </w:r>
          </w:p>
        </w:tc>
        <w:tc>
          <w:tcPr>
            <w:tcW w:w="2625" w:type="dxa"/>
            <w:tcBorders>
              <w:top w:val="single" w:sz="6" w:space="0" w:color="auto"/>
              <w:left w:val="single" w:sz="6" w:space="0" w:color="auto"/>
              <w:bottom w:val="single" w:sz="6" w:space="0" w:color="auto"/>
            </w:tcBorders>
            <w:tcMar>
              <w:top w:w="0" w:type="dxa"/>
              <w:left w:w="101" w:type="dxa"/>
              <w:bottom w:w="0" w:type="dxa"/>
              <w:right w:w="101" w:type="dxa"/>
            </w:tcMar>
          </w:tcPr>
          <w:p w14:paraId="29DAECB7" w14:textId="5D57FD7E" w:rsidR="00990913" w:rsidRPr="00170F0D" w:rsidRDefault="00990913" w:rsidP="00C55CCD">
            <w:pPr>
              <w:ind w:right="57"/>
              <w:jc w:val="both"/>
              <w:rPr>
                <w:lang w:val="kk-KZ"/>
              </w:rPr>
            </w:pPr>
            <w:r w:rsidRPr="00170F0D">
              <w:t>Новозеландский ОПБУ и стандарты бухгалтерского учета государственных благотворительных организаций (PBE) для государственного сектора, основанные на IPSAS</w:t>
            </w:r>
          </w:p>
        </w:tc>
      </w:tr>
      <w:tr w:rsidR="00990913" w:rsidRPr="00170F0D" w14:paraId="329B274D" w14:textId="77777777" w:rsidTr="000049F2">
        <w:trPr>
          <w:jc w:val="center"/>
        </w:trPr>
        <w:tc>
          <w:tcPr>
            <w:tcW w:w="9493" w:type="dxa"/>
            <w:gridSpan w:val="4"/>
            <w:tcBorders>
              <w:top w:val="single" w:sz="6" w:space="0" w:color="auto"/>
              <w:bottom w:val="single" w:sz="6" w:space="0" w:color="auto"/>
            </w:tcBorders>
            <w:tcMar>
              <w:top w:w="0" w:type="dxa"/>
              <w:left w:w="101" w:type="dxa"/>
              <w:bottom w:w="0" w:type="dxa"/>
              <w:right w:w="101" w:type="dxa"/>
            </w:tcMar>
          </w:tcPr>
          <w:p w14:paraId="589A4D7A" w14:textId="1007EE6A" w:rsidR="00990913" w:rsidRPr="00170F0D" w:rsidRDefault="00990913" w:rsidP="00820E80">
            <w:pPr>
              <w:ind w:right="57" w:firstLine="610"/>
              <w:jc w:val="both"/>
            </w:pPr>
            <w:r w:rsidRPr="00170F0D">
              <w:t>Примечание – Составлено на основании источников [73</w:t>
            </w:r>
            <w:r w:rsidR="00820E80" w:rsidRPr="00170F0D">
              <w:t xml:space="preserve">, </w:t>
            </w:r>
            <w:r w:rsidRPr="00170F0D">
              <w:t>74]</w:t>
            </w:r>
          </w:p>
        </w:tc>
      </w:tr>
    </w:tbl>
    <w:p w14:paraId="0767D580" w14:textId="77777777" w:rsidR="00C55CCD" w:rsidRPr="00170F0D" w:rsidRDefault="00C55CCD" w:rsidP="00C55CCD">
      <w:pPr>
        <w:pStyle w:val="aa"/>
        <w:ind w:left="57" w:right="57" w:firstLine="709"/>
        <w:jc w:val="both"/>
        <w:rPr>
          <w:sz w:val="28"/>
          <w:szCs w:val="28"/>
        </w:rPr>
      </w:pPr>
    </w:p>
    <w:p w14:paraId="5DF516F0" w14:textId="77777777" w:rsidR="00B64CB7" w:rsidRPr="00170F0D" w:rsidRDefault="00456850" w:rsidP="002432D4">
      <w:pPr>
        <w:pStyle w:val="aa"/>
        <w:ind w:left="57" w:right="57" w:firstLine="709"/>
        <w:jc w:val="both"/>
        <w:rPr>
          <w:sz w:val="28"/>
          <w:szCs w:val="28"/>
        </w:rPr>
      </w:pPr>
      <w:r w:rsidRPr="00170F0D">
        <w:rPr>
          <w:sz w:val="28"/>
          <w:szCs w:val="28"/>
        </w:rPr>
        <w:t xml:space="preserve">Сравнивая содержание и применяемые стандарты финансовой отчетности в Австралии, Канаде и Новой Зеландии, можно увидеть разнообразие подходов к документации финансового учета. Австралия предоставляет комплексный набор документов, включая независимый аудиторский отчет, операционный отчет, бухгалтерский баланс, отчеты о движении денежных средств и изменениях в капитале, а также специфичные финансовые отчеты сектора, следуя Австралийским стандартам бухгалтерского учета (AAS) и требованиям AASB 1049 для госсектора. </w:t>
      </w:r>
    </w:p>
    <w:p w14:paraId="3664A897" w14:textId="11FACF73" w:rsidR="00A54BF7" w:rsidRPr="00170F0D" w:rsidRDefault="00456850" w:rsidP="002432D4">
      <w:pPr>
        <w:pStyle w:val="aa"/>
        <w:ind w:left="57" w:right="57" w:firstLine="709"/>
        <w:jc w:val="both"/>
        <w:rPr>
          <w:sz w:val="28"/>
          <w:szCs w:val="28"/>
          <w:lang w:val="kk-KZ"/>
        </w:rPr>
      </w:pPr>
      <w:r w:rsidRPr="00170F0D">
        <w:rPr>
          <w:sz w:val="28"/>
          <w:szCs w:val="28"/>
        </w:rPr>
        <w:t>В то время как Новая Зеландия предлагает анализ затрат, отчеты о финансовых результатах, совокупных доходах и расходах, чистой стоимости активов и сегментном отчете, следуя Новозеландским стандартам бухгалтерского учета для государственного сектора и благотворительных организаций, основанных на IPSAS.</w:t>
      </w:r>
    </w:p>
    <w:p w14:paraId="1623E584" w14:textId="77777777" w:rsidR="00B7021C" w:rsidRPr="00170F0D" w:rsidRDefault="00B7021C" w:rsidP="002432D4">
      <w:pPr>
        <w:pStyle w:val="aa"/>
        <w:ind w:left="57" w:right="57" w:firstLine="709"/>
        <w:jc w:val="both"/>
        <w:rPr>
          <w:sz w:val="28"/>
          <w:szCs w:val="28"/>
          <w:lang w:val="kk-KZ"/>
        </w:rPr>
      </w:pPr>
    </w:p>
    <w:p w14:paraId="15B5B52E" w14:textId="2BDAF478" w:rsidR="00A54BF7" w:rsidRPr="00170F0D" w:rsidRDefault="00B7021C" w:rsidP="00D059C5">
      <w:pPr>
        <w:ind w:right="57"/>
        <w:jc w:val="both"/>
        <w:rPr>
          <w:sz w:val="28"/>
          <w:szCs w:val="28"/>
        </w:rPr>
      </w:pPr>
      <w:r w:rsidRPr="00170F0D">
        <w:rPr>
          <w:sz w:val="28"/>
          <w:szCs w:val="28"/>
        </w:rPr>
        <w:t xml:space="preserve">Таблица </w:t>
      </w:r>
      <w:r w:rsidRPr="00170F0D">
        <w:rPr>
          <w:sz w:val="28"/>
          <w:szCs w:val="28"/>
          <w:lang w:val="kk-KZ"/>
        </w:rPr>
        <w:t>8</w:t>
      </w:r>
      <w:r w:rsidRPr="00170F0D">
        <w:rPr>
          <w:sz w:val="28"/>
          <w:szCs w:val="28"/>
        </w:rPr>
        <w:t xml:space="preserve"> – Структура консолидированной финансовой отчетности в зарубежных странах</w:t>
      </w:r>
    </w:p>
    <w:p w14:paraId="2356D925" w14:textId="77777777" w:rsidR="00C55CCD" w:rsidRPr="00170F0D" w:rsidRDefault="00C55CCD" w:rsidP="00990913">
      <w:pPr>
        <w:ind w:right="57"/>
        <w:jc w:val="right"/>
        <w:rPr>
          <w:sz w:val="16"/>
          <w:szCs w:val="16"/>
          <w:lang w:val="kk-KZ"/>
        </w:rPr>
      </w:pPr>
    </w:p>
    <w:tbl>
      <w:tblPr>
        <w:tblW w:w="9490" w:type="dxa"/>
        <w:jc w:val="center"/>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1797"/>
        <w:gridCol w:w="2226"/>
        <w:gridCol w:w="2658"/>
        <w:gridCol w:w="2809"/>
      </w:tblGrid>
      <w:tr w:rsidR="00B7021C" w:rsidRPr="00170F0D" w14:paraId="0F1EBC2A" w14:textId="77777777" w:rsidTr="00990913">
        <w:trPr>
          <w:jc w:val="center"/>
        </w:trPr>
        <w:tc>
          <w:tcPr>
            <w:tcW w:w="1797" w:type="dxa"/>
            <w:tcBorders>
              <w:bottom w:val="single" w:sz="6" w:space="0" w:color="auto"/>
              <w:right w:val="single" w:sz="6" w:space="0" w:color="auto"/>
            </w:tcBorders>
            <w:tcMar>
              <w:top w:w="0" w:type="dxa"/>
              <w:left w:w="101" w:type="dxa"/>
              <w:bottom w:w="0" w:type="dxa"/>
              <w:right w:w="101" w:type="dxa"/>
            </w:tcMar>
            <w:hideMark/>
          </w:tcPr>
          <w:p w14:paraId="35E9C7A3" w14:textId="2F1E6626" w:rsidR="00B7021C" w:rsidRPr="00170F0D" w:rsidRDefault="00C55CCD" w:rsidP="00C55CCD">
            <w:pPr>
              <w:ind w:left="360" w:right="57"/>
              <w:jc w:val="center"/>
            </w:pPr>
            <w:r w:rsidRPr="00170F0D">
              <w:t>Показатели</w:t>
            </w:r>
          </w:p>
        </w:tc>
        <w:tc>
          <w:tcPr>
            <w:tcW w:w="2226" w:type="dxa"/>
            <w:tcBorders>
              <w:left w:val="single" w:sz="6" w:space="0" w:color="auto"/>
              <w:bottom w:val="single" w:sz="6" w:space="0" w:color="auto"/>
              <w:right w:val="single" w:sz="6" w:space="0" w:color="auto"/>
            </w:tcBorders>
            <w:tcMar>
              <w:top w:w="0" w:type="dxa"/>
              <w:left w:w="101" w:type="dxa"/>
              <w:bottom w:w="0" w:type="dxa"/>
              <w:right w:w="101" w:type="dxa"/>
            </w:tcMar>
            <w:hideMark/>
          </w:tcPr>
          <w:p w14:paraId="649C9460" w14:textId="77777777" w:rsidR="00B7021C" w:rsidRPr="00170F0D" w:rsidRDefault="00B7021C" w:rsidP="00C55CCD">
            <w:pPr>
              <w:ind w:right="57"/>
              <w:jc w:val="center"/>
            </w:pPr>
            <w:r w:rsidRPr="00170F0D">
              <w:t>Австралия</w:t>
            </w:r>
          </w:p>
        </w:tc>
        <w:tc>
          <w:tcPr>
            <w:tcW w:w="2658" w:type="dxa"/>
            <w:tcBorders>
              <w:left w:val="single" w:sz="6" w:space="0" w:color="auto"/>
              <w:bottom w:val="single" w:sz="6" w:space="0" w:color="auto"/>
              <w:right w:val="single" w:sz="6" w:space="0" w:color="auto"/>
            </w:tcBorders>
            <w:tcMar>
              <w:top w:w="0" w:type="dxa"/>
              <w:left w:w="101" w:type="dxa"/>
              <w:bottom w:w="0" w:type="dxa"/>
              <w:right w:w="101" w:type="dxa"/>
            </w:tcMar>
            <w:hideMark/>
          </w:tcPr>
          <w:p w14:paraId="65F510BF" w14:textId="77777777" w:rsidR="00B7021C" w:rsidRPr="00170F0D" w:rsidRDefault="00B7021C" w:rsidP="00C55CCD">
            <w:pPr>
              <w:ind w:left="360" w:right="57"/>
              <w:jc w:val="center"/>
            </w:pPr>
            <w:r w:rsidRPr="00170F0D">
              <w:t>Канада</w:t>
            </w:r>
          </w:p>
        </w:tc>
        <w:tc>
          <w:tcPr>
            <w:tcW w:w="2809" w:type="dxa"/>
            <w:tcBorders>
              <w:left w:val="single" w:sz="6" w:space="0" w:color="auto"/>
              <w:bottom w:val="single" w:sz="6" w:space="0" w:color="auto"/>
            </w:tcBorders>
            <w:tcMar>
              <w:top w:w="0" w:type="dxa"/>
              <w:left w:w="101" w:type="dxa"/>
              <w:bottom w:w="0" w:type="dxa"/>
              <w:right w:w="101" w:type="dxa"/>
            </w:tcMar>
            <w:hideMark/>
          </w:tcPr>
          <w:p w14:paraId="0590627B" w14:textId="77777777" w:rsidR="00B7021C" w:rsidRPr="00170F0D" w:rsidRDefault="00B7021C" w:rsidP="00C55CCD">
            <w:pPr>
              <w:ind w:right="57"/>
              <w:jc w:val="center"/>
            </w:pPr>
            <w:r w:rsidRPr="00170F0D">
              <w:t>Новая Зеландия</w:t>
            </w:r>
          </w:p>
        </w:tc>
      </w:tr>
      <w:tr w:rsidR="00C55CCD" w:rsidRPr="00170F0D" w14:paraId="07805D8C" w14:textId="77777777" w:rsidTr="00990913">
        <w:trPr>
          <w:jc w:val="center"/>
        </w:trPr>
        <w:tc>
          <w:tcPr>
            <w:tcW w:w="1797" w:type="dxa"/>
            <w:tcBorders>
              <w:bottom w:val="single" w:sz="6" w:space="0" w:color="auto"/>
              <w:right w:val="single" w:sz="6" w:space="0" w:color="auto"/>
            </w:tcBorders>
            <w:tcMar>
              <w:top w:w="0" w:type="dxa"/>
              <w:left w:w="101" w:type="dxa"/>
              <w:bottom w:w="0" w:type="dxa"/>
              <w:right w:w="101" w:type="dxa"/>
            </w:tcMar>
          </w:tcPr>
          <w:p w14:paraId="36602FAA" w14:textId="00B6414B" w:rsidR="00C55CCD" w:rsidRPr="00170F0D" w:rsidRDefault="00C55CCD" w:rsidP="00C55CCD">
            <w:pPr>
              <w:ind w:left="360" w:right="57"/>
              <w:jc w:val="center"/>
            </w:pPr>
            <w:r w:rsidRPr="00170F0D">
              <w:t>1</w:t>
            </w:r>
          </w:p>
        </w:tc>
        <w:tc>
          <w:tcPr>
            <w:tcW w:w="2226" w:type="dxa"/>
            <w:tcBorders>
              <w:left w:val="single" w:sz="6" w:space="0" w:color="auto"/>
              <w:bottom w:val="single" w:sz="6" w:space="0" w:color="auto"/>
              <w:right w:val="single" w:sz="6" w:space="0" w:color="auto"/>
            </w:tcBorders>
            <w:tcMar>
              <w:top w:w="0" w:type="dxa"/>
              <w:left w:w="101" w:type="dxa"/>
              <w:bottom w:w="0" w:type="dxa"/>
              <w:right w:w="101" w:type="dxa"/>
            </w:tcMar>
          </w:tcPr>
          <w:p w14:paraId="2311594D" w14:textId="5318C624" w:rsidR="00C55CCD" w:rsidRPr="00170F0D" w:rsidRDefault="00C55CCD" w:rsidP="00C55CCD">
            <w:pPr>
              <w:ind w:right="57"/>
              <w:jc w:val="center"/>
              <w:rPr>
                <w:b/>
                <w:bCs/>
              </w:rPr>
            </w:pPr>
            <w:r w:rsidRPr="00170F0D">
              <w:t>2</w:t>
            </w:r>
          </w:p>
        </w:tc>
        <w:tc>
          <w:tcPr>
            <w:tcW w:w="2658" w:type="dxa"/>
            <w:tcBorders>
              <w:left w:val="single" w:sz="6" w:space="0" w:color="auto"/>
              <w:bottom w:val="single" w:sz="6" w:space="0" w:color="auto"/>
              <w:right w:val="single" w:sz="6" w:space="0" w:color="auto"/>
            </w:tcBorders>
            <w:tcMar>
              <w:top w:w="0" w:type="dxa"/>
              <w:left w:w="101" w:type="dxa"/>
              <w:bottom w:w="0" w:type="dxa"/>
              <w:right w:w="101" w:type="dxa"/>
            </w:tcMar>
          </w:tcPr>
          <w:p w14:paraId="6B9B943F" w14:textId="78762D5D" w:rsidR="00C55CCD" w:rsidRPr="00170F0D" w:rsidRDefault="00C55CCD" w:rsidP="00C55CCD">
            <w:pPr>
              <w:ind w:left="360" w:right="57"/>
              <w:jc w:val="center"/>
              <w:rPr>
                <w:b/>
                <w:bCs/>
              </w:rPr>
            </w:pPr>
            <w:r w:rsidRPr="00170F0D">
              <w:t>3</w:t>
            </w:r>
          </w:p>
        </w:tc>
        <w:tc>
          <w:tcPr>
            <w:tcW w:w="2809" w:type="dxa"/>
            <w:tcBorders>
              <w:left w:val="single" w:sz="6" w:space="0" w:color="auto"/>
              <w:bottom w:val="single" w:sz="6" w:space="0" w:color="auto"/>
            </w:tcBorders>
            <w:tcMar>
              <w:top w:w="0" w:type="dxa"/>
              <w:left w:w="101" w:type="dxa"/>
              <w:bottom w:w="0" w:type="dxa"/>
              <w:right w:w="101" w:type="dxa"/>
            </w:tcMar>
          </w:tcPr>
          <w:p w14:paraId="4A931458" w14:textId="68B74444" w:rsidR="00C55CCD" w:rsidRPr="00170F0D" w:rsidRDefault="00C55CCD" w:rsidP="00C55CCD">
            <w:pPr>
              <w:ind w:right="57"/>
              <w:jc w:val="center"/>
              <w:rPr>
                <w:b/>
                <w:bCs/>
              </w:rPr>
            </w:pPr>
            <w:r w:rsidRPr="00170F0D">
              <w:t>4</w:t>
            </w:r>
          </w:p>
        </w:tc>
      </w:tr>
      <w:tr w:rsidR="00B7021C" w:rsidRPr="00170F0D" w14:paraId="390643C5" w14:textId="77777777" w:rsidTr="00990913">
        <w:trPr>
          <w:jc w:val="center"/>
        </w:trPr>
        <w:tc>
          <w:tcPr>
            <w:tcW w:w="1797" w:type="dxa"/>
            <w:tcBorders>
              <w:top w:val="single" w:sz="6" w:space="0" w:color="auto"/>
              <w:bottom w:val="single" w:sz="6" w:space="0" w:color="auto"/>
              <w:right w:val="single" w:sz="6" w:space="0" w:color="auto"/>
            </w:tcBorders>
            <w:tcMar>
              <w:top w:w="0" w:type="dxa"/>
              <w:left w:w="101" w:type="dxa"/>
              <w:bottom w:w="0" w:type="dxa"/>
              <w:right w:w="101" w:type="dxa"/>
            </w:tcMar>
            <w:hideMark/>
          </w:tcPr>
          <w:p w14:paraId="2691F067" w14:textId="77777777" w:rsidR="00B7021C" w:rsidRPr="00170F0D" w:rsidRDefault="00B7021C" w:rsidP="00CA39E6">
            <w:pPr>
              <w:ind w:left="40"/>
            </w:pPr>
            <w:r w:rsidRPr="00170F0D">
              <w:t>Стандарты аудита</w:t>
            </w:r>
          </w:p>
        </w:tc>
        <w:tc>
          <w:tcPr>
            <w:tcW w:w="2226"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14:paraId="47C06B2C" w14:textId="2FCA3B82" w:rsidR="00B7021C" w:rsidRPr="00170F0D" w:rsidRDefault="00B7021C" w:rsidP="00CA39E6">
            <w:r w:rsidRPr="00170F0D">
              <w:t>Стандарты аудита Австралийского национального аудиторского управления (ANAO), которые включают в себя Австралийские стандарты аудита и соответствуют ключевым требова</w:t>
            </w:r>
            <w:r w:rsidR="00990913" w:rsidRPr="00170F0D">
              <w:rPr>
                <w:lang w:val="kk-KZ"/>
              </w:rPr>
              <w:t xml:space="preserve"> </w:t>
            </w:r>
            <w:r w:rsidRPr="00170F0D">
              <w:t>ниям ISSAI.</w:t>
            </w:r>
          </w:p>
        </w:tc>
        <w:tc>
          <w:tcPr>
            <w:tcW w:w="2658"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14:paraId="3BDC42F6" w14:textId="77777777" w:rsidR="00B7021C" w:rsidRPr="00170F0D" w:rsidRDefault="00B7021C" w:rsidP="00B7021C">
            <w:pPr>
              <w:ind w:left="38" w:right="57"/>
            </w:pPr>
            <w:r w:rsidRPr="00170F0D">
              <w:t>Собственные стандарты аудита Генерального аудитора.</w:t>
            </w:r>
          </w:p>
        </w:tc>
        <w:tc>
          <w:tcPr>
            <w:tcW w:w="2809" w:type="dxa"/>
            <w:tcBorders>
              <w:top w:val="single" w:sz="6" w:space="0" w:color="auto"/>
              <w:left w:val="single" w:sz="6" w:space="0" w:color="auto"/>
              <w:bottom w:val="single" w:sz="6" w:space="0" w:color="auto"/>
            </w:tcBorders>
            <w:tcMar>
              <w:top w:w="0" w:type="dxa"/>
              <w:left w:w="101" w:type="dxa"/>
              <w:bottom w:w="0" w:type="dxa"/>
              <w:right w:w="101" w:type="dxa"/>
            </w:tcMar>
            <w:hideMark/>
          </w:tcPr>
          <w:p w14:paraId="0C01B841" w14:textId="13A4AE95" w:rsidR="00B7021C" w:rsidRPr="00170F0D" w:rsidRDefault="00B7021C" w:rsidP="00B7021C">
            <w:pPr>
              <w:ind w:right="57"/>
            </w:pPr>
            <w:r w:rsidRPr="00170F0D">
              <w:t>Стандарты аудита Генерального аудитора, которые включают профессиональные и этические стандарты и Международные стандарты аудита (NZ), выпущенные Советом по стандартам аудита и подтверждения досто</w:t>
            </w:r>
            <w:r w:rsidR="00990913" w:rsidRPr="00170F0D">
              <w:rPr>
                <w:lang w:val="kk-KZ"/>
              </w:rPr>
              <w:t xml:space="preserve"> </w:t>
            </w:r>
            <w:r w:rsidRPr="00170F0D">
              <w:t>верности информации Новой Зеландии.</w:t>
            </w:r>
          </w:p>
        </w:tc>
      </w:tr>
      <w:tr w:rsidR="00C55CCD" w:rsidRPr="00170F0D" w14:paraId="0B1C8CDA" w14:textId="77777777" w:rsidTr="00990913">
        <w:trPr>
          <w:jc w:val="center"/>
        </w:trPr>
        <w:tc>
          <w:tcPr>
            <w:tcW w:w="1797" w:type="dxa"/>
            <w:tcBorders>
              <w:top w:val="single" w:sz="6" w:space="0" w:color="auto"/>
              <w:bottom w:val="single" w:sz="6" w:space="0" w:color="auto"/>
              <w:right w:val="single" w:sz="6" w:space="0" w:color="auto"/>
            </w:tcBorders>
            <w:tcMar>
              <w:top w:w="0" w:type="dxa"/>
              <w:left w:w="101" w:type="dxa"/>
              <w:bottom w:w="0" w:type="dxa"/>
              <w:right w:w="101" w:type="dxa"/>
            </w:tcMar>
            <w:hideMark/>
          </w:tcPr>
          <w:p w14:paraId="76CB15D0" w14:textId="77777777" w:rsidR="00C55CCD" w:rsidRPr="00170F0D" w:rsidRDefault="00C55CCD" w:rsidP="004A1C5E">
            <w:pPr>
              <w:ind w:left="40"/>
            </w:pPr>
            <w:r w:rsidRPr="00170F0D">
              <w:t>Проверено</w:t>
            </w:r>
          </w:p>
        </w:tc>
        <w:tc>
          <w:tcPr>
            <w:tcW w:w="2226"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14:paraId="6810CD4A" w14:textId="77777777" w:rsidR="00C55CCD" w:rsidRPr="00170F0D" w:rsidRDefault="00C55CCD" w:rsidP="004A1C5E">
            <w:r w:rsidRPr="00170F0D">
              <w:t>Генеральный аудитор Австралии (ANAO)</w:t>
            </w:r>
          </w:p>
        </w:tc>
        <w:tc>
          <w:tcPr>
            <w:tcW w:w="2658"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hideMark/>
          </w:tcPr>
          <w:p w14:paraId="67A06BF8" w14:textId="77777777" w:rsidR="00C55CCD" w:rsidRPr="00170F0D" w:rsidRDefault="00C55CCD" w:rsidP="004A1C5E">
            <w:pPr>
              <w:ind w:left="38" w:right="57"/>
            </w:pPr>
            <w:r w:rsidRPr="00170F0D">
              <w:t>Генеральный аудитор Канады</w:t>
            </w:r>
          </w:p>
        </w:tc>
        <w:tc>
          <w:tcPr>
            <w:tcW w:w="2809" w:type="dxa"/>
            <w:tcBorders>
              <w:top w:val="single" w:sz="6" w:space="0" w:color="auto"/>
              <w:left w:val="single" w:sz="6" w:space="0" w:color="auto"/>
              <w:bottom w:val="single" w:sz="6" w:space="0" w:color="auto"/>
            </w:tcBorders>
            <w:tcMar>
              <w:top w:w="0" w:type="dxa"/>
              <w:left w:w="101" w:type="dxa"/>
              <w:bottom w:w="0" w:type="dxa"/>
              <w:right w:w="101" w:type="dxa"/>
            </w:tcMar>
            <w:hideMark/>
          </w:tcPr>
          <w:p w14:paraId="105AEC01" w14:textId="77777777" w:rsidR="00C55CCD" w:rsidRPr="00170F0D" w:rsidRDefault="00C55CCD" w:rsidP="004A1C5E">
            <w:pPr>
              <w:ind w:right="57"/>
            </w:pPr>
            <w:r w:rsidRPr="00170F0D">
              <w:t>Генеральный контролер и ревизор (НЗНАО)</w:t>
            </w:r>
          </w:p>
        </w:tc>
      </w:tr>
      <w:tr w:rsidR="00C55CCD" w:rsidRPr="00170F0D" w14:paraId="270EB196" w14:textId="77777777" w:rsidTr="003F66FF">
        <w:trPr>
          <w:jc w:val="center"/>
        </w:trPr>
        <w:tc>
          <w:tcPr>
            <w:tcW w:w="1797" w:type="dxa"/>
            <w:tcBorders>
              <w:top w:val="single" w:sz="6" w:space="0" w:color="auto"/>
              <w:bottom w:val="nil"/>
              <w:right w:val="single" w:sz="6" w:space="0" w:color="auto"/>
            </w:tcBorders>
            <w:tcMar>
              <w:top w:w="0" w:type="dxa"/>
              <w:left w:w="101" w:type="dxa"/>
              <w:bottom w:w="0" w:type="dxa"/>
              <w:right w:w="101" w:type="dxa"/>
            </w:tcMar>
            <w:hideMark/>
          </w:tcPr>
          <w:p w14:paraId="61543A4B" w14:textId="77777777" w:rsidR="00C55CCD" w:rsidRPr="00170F0D" w:rsidRDefault="00C55CCD" w:rsidP="004A1C5E">
            <w:pPr>
              <w:ind w:left="40"/>
            </w:pPr>
            <w:r w:rsidRPr="00170F0D">
              <w:t>Аудиторское заключение</w:t>
            </w:r>
          </w:p>
        </w:tc>
        <w:tc>
          <w:tcPr>
            <w:tcW w:w="2226" w:type="dxa"/>
            <w:tcBorders>
              <w:top w:val="single" w:sz="6" w:space="0" w:color="auto"/>
              <w:left w:val="single" w:sz="6" w:space="0" w:color="auto"/>
              <w:bottom w:val="nil"/>
              <w:right w:val="single" w:sz="6" w:space="0" w:color="auto"/>
            </w:tcBorders>
            <w:tcMar>
              <w:top w:w="0" w:type="dxa"/>
              <w:left w:w="101" w:type="dxa"/>
              <w:bottom w:w="0" w:type="dxa"/>
              <w:right w:w="101" w:type="dxa"/>
            </w:tcMar>
            <w:hideMark/>
          </w:tcPr>
          <w:p w14:paraId="774D4ACD" w14:textId="20288B4E" w:rsidR="00C55CCD" w:rsidRPr="00170F0D" w:rsidRDefault="00C55CCD" w:rsidP="004A1C5E">
            <w:r w:rsidRPr="00170F0D">
              <w:t>На мой взгляд, консолидированная финансовая отчет</w:t>
            </w:r>
            <w:r w:rsidR="003F66FF" w:rsidRPr="00170F0D">
              <w:rPr>
                <w:lang w:val="kk-KZ"/>
              </w:rPr>
              <w:t xml:space="preserve"> </w:t>
            </w:r>
            <w:r w:rsidRPr="00170F0D">
              <w:t>ность, которая включает финан</w:t>
            </w:r>
            <w:r w:rsidR="003F66FF" w:rsidRPr="00170F0D">
              <w:rPr>
                <w:lang w:val="kk-KZ"/>
              </w:rPr>
              <w:t xml:space="preserve"> </w:t>
            </w:r>
            <w:r w:rsidRPr="00170F0D">
              <w:t>совые отчеты правительства Австралии и сектора государст</w:t>
            </w:r>
            <w:r w:rsidR="003F66FF" w:rsidRPr="00170F0D">
              <w:rPr>
                <w:lang w:val="kk-KZ"/>
              </w:rPr>
              <w:t xml:space="preserve"> </w:t>
            </w:r>
            <w:r w:rsidRPr="00170F0D">
              <w:t>венного управле</w:t>
            </w:r>
            <w:r w:rsidR="003F66FF" w:rsidRPr="00170F0D">
              <w:rPr>
                <w:lang w:val="kk-KZ"/>
              </w:rPr>
              <w:t xml:space="preserve"> </w:t>
            </w:r>
            <w:r w:rsidRPr="00170F0D">
              <w:t>ния (GGS) за год, закончившийся 30 июня 2020 года:</w:t>
            </w:r>
          </w:p>
          <w:p w14:paraId="6B3B8877" w14:textId="77777777" w:rsidR="00C55CCD" w:rsidRPr="00170F0D" w:rsidRDefault="00C55CCD" w:rsidP="004A1C5E">
            <w:r w:rsidRPr="00170F0D">
              <w:t>(а) соблюдать МСФО; и</w:t>
            </w:r>
          </w:p>
          <w:p w14:paraId="65EF2FF2" w14:textId="3887AEE9" w:rsidR="00C55CCD" w:rsidRPr="00170F0D" w:rsidRDefault="00C55CCD" w:rsidP="003F66FF">
            <w:r w:rsidRPr="00170F0D">
              <w:t xml:space="preserve">(b) достоверно </w:t>
            </w:r>
          </w:p>
        </w:tc>
        <w:tc>
          <w:tcPr>
            <w:tcW w:w="2658" w:type="dxa"/>
            <w:tcBorders>
              <w:top w:val="single" w:sz="6" w:space="0" w:color="auto"/>
              <w:left w:val="single" w:sz="6" w:space="0" w:color="auto"/>
              <w:bottom w:val="nil"/>
              <w:right w:val="single" w:sz="6" w:space="0" w:color="auto"/>
            </w:tcBorders>
            <w:tcMar>
              <w:top w:w="0" w:type="dxa"/>
              <w:left w:w="101" w:type="dxa"/>
              <w:bottom w:w="0" w:type="dxa"/>
              <w:right w:w="101" w:type="dxa"/>
            </w:tcMar>
            <w:hideMark/>
          </w:tcPr>
          <w:p w14:paraId="240F345A" w14:textId="7881A6CC" w:rsidR="00C55CCD" w:rsidRPr="00170F0D" w:rsidRDefault="00C55CCD" w:rsidP="003F66FF">
            <w:pPr>
              <w:ind w:left="38" w:right="57"/>
            </w:pPr>
            <w:r w:rsidRPr="00170F0D">
              <w:t xml:space="preserve">По нашему мнению, прилагаемая консолидированная финансовая отчетность достоверно во всех существенных отношениях отражает консолидированное финансовое положение Группы по состоянию на 31 марта 2020 года, а также консолидированные результаты ее деятельности, консолидированные </w:t>
            </w:r>
          </w:p>
        </w:tc>
        <w:tc>
          <w:tcPr>
            <w:tcW w:w="2809" w:type="dxa"/>
            <w:tcBorders>
              <w:top w:val="single" w:sz="6" w:space="0" w:color="auto"/>
              <w:left w:val="single" w:sz="6" w:space="0" w:color="auto"/>
              <w:bottom w:val="nil"/>
            </w:tcBorders>
            <w:tcMar>
              <w:top w:w="0" w:type="dxa"/>
              <w:left w:w="101" w:type="dxa"/>
              <w:bottom w:w="0" w:type="dxa"/>
              <w:right w:w="101" w:type="dxa"/>
            </w:tcMar>
            <w:hideMark/>
          </w:tcPr>
          <w:p w14:paraId="76582793" w14:textId="77777777" w:rsidR="00C55CCD" w:rsidRPr="00170F0D" w:rsidRDefault="00C55CCD" w:rsidP="004A1C5E">
            <w:pPr>
              <w:ind w:right="57"/>
            </w:pPr>
            <w:r w:rsidRPr="00170F0D">
              <w:t>На мой взгляд, финансовая отчетность правительства достоверно во всех существенных отношениях отражает:</w:t>
            </w:r>
          </w:p>
          <w:p w14:paraId="2EF32C2A" w14:textId="77777777" w:rsidR="00C55CCD" w:rsidRPr="00170F0D" w:rsidRDefault="00C55CCD" w:rsidP="004A1C5E">
            <w:pPr>
              <w:ind w:right="57"/>
            </w:pPr>
            <w:r w:rsidRPr="00170F0D">
              <w:t>финансовое положение по состоянию на 30 июня 2020 г.;</w:t>
            </w:r>
          </w:p>
          <w:p w14:paraId="41F2012D" w14:textId="1EE1469C" w:rsidR="00C55CCD" w:rsidRPr="00170F0D" w:rsidRDefault="00C55CCD" w:rsidP="004A1C5E">
            <w:pPr>
              <w:ind w:right="57"/>
            </w:pPr>
            <w:r w:rsidRPr="00170F0D">
              <w:t>финансовые результаты и движение денежных средств за год, закончив</w:t>
            </w:r>
            <w:r w:rsidR="003F66FF" w:rsidRPr="00170F0D">
              <w:rPr>
                <w:lang w:val="kk-KZ"/>
              </w:rPr>
              <w:t xml:space="preserve"> </w:t>
            </w:r>
            <w:r w:rsidRPr="00170F0D">
              <w:t>шийся в эту дату;</w:t>
            </w:r>
          </w:p>
          <w:p w14:paraId="281E2218" w14:textId="40D42234" w:rsidR="00C55CCD" w:rsidRPr="00170F0D" w:rsidRDefault="00C55CCD" w:rsidP="004A1C5E">
            <w:pPr>
              <w:ind w:right="57"/>
              <w:rPr>
                <w:lang w:val="kk-KZ"/>
              </w:rPr>
            </w:pPr>
            <w:r w:rsidRPr="00170F0D">
              <w:t>заимствования по состоянию на 30 июня 2020 г.;</w:t>
            </w:r>
          </w:p>
        </w:tc>
      </w:tr>
      <w:tr w:rsidR="003F66FF" w:rsidRPr="00170F0D" w14:paraId="77114500" w14:textId="77777777" w:rsidTr="003F66FF">
        <w:trPr>
          <w:jc w:val="center"/>
        </w:trPr>
        <w:tc>
          <w:tcPr>
            <w:tcW w:w="9490" w:type="dxa"/>
            <w:gridSpan w:val="4"/>
            <w:tcBorders>
              <w:top w:val="nil"/>
              <w:left w:val="nil"/>
              <w:bottom w:val="single" w:sz="6" w:space="0" w:color="auto"/>
              <w:right w:val="nil"/>
            </w:tcBorders>
            <w:tcMar>
              <w:top w:w="0" w:type="dxa"/>
              <w:left w:w="101" w:type="dxa"/>
              <w:bottom w:w="0" w:type="dxa"/>
              <w:right w:w="101" w:type="dxa"/>
            </w:tcMar>
          </w:tcPr>
          <w:p w14:paraId="36A7DAA9" w14:textId="5252B0A5" w:rsidR="003F66FF" w:rsidRPr="00170F0D" w:rsidRDefault="003F66FF" w:rsidP="003F66FF">
            <w:pPr>
              <w:ind w:right="57" w:hanging="105"/>
              <w:rPr>
                <w:sz w:val="28"/>
                <w:szCs w:val="28"/>
                <w:lang w:val="kk-KZ"/>
              </w:rPr>
            </w:pPr>
            <w:r w:rsidRPr="00170F0D">
              <w:rPr>
                <w:sz w:val="28"/>
                <w:szCs w:val="28"/>
                <w:lang w:val="kk-KZ"/>
              </w:rPr>
              <w:t>Продолжение таблицы 8</w:t>
            </w:r>
          </w:p>
          <w:p w14:paraId="57B287D1" w14:textId="36BAC86D" w:rsidR="003F66FF" w:rsidRPr="00170F0D" w:rsidRDefault="003F66FF" w:rsidP="003F66FF">
            <w:pPr>
              <w:ind w:right="57" w:hanging="105"/>
              <w:rPr>
                <w:sz w:val="16"/>
                <w:szCs w:val="16"/>
                <w:lang w:val="kk-KZ"/>
              </w:rPr>
            </w:pPr>
          </w:p>
        </w:tc>
      </w:tr>
      <w:tr w:rsidR="003F66FF" w:rsidRPr="00170F0D" w14:paraId="33ACF4DD" w14:textId="77777777" w:rsidTr="00990913">
        <w:trPr>
          <w:jc w:val="center"/>
        </w:trPr>
        <w:tc>
          <w:tcPr>
            <w:tcW w:w="1797" w:type="dxa"/>
            <w:tcBorders>
              <w:top w:val="single" w:sz="6" w:space="0" w:color="auto"/>
              <w:bottom w:val="single" w:sz="6" w:space="0" w:color="auto"/>
              <w:right w:val="single" w:sz="6" w:space="0" w:color="auto"/>
            </w:tcBorders>
            <w:tcMar>
              <w:top w:w="0" w:type="dxa"/>
              <w:left w:w="101" w:type="dxa"/>
              <w:bottom w:w="0" w:type="dxa"/>
              <w:right w:w="101" w:type="dxa"/>
            </w:tcMar>
          </w:tcPr>
          <w:p w14:paraId="63E7AA92" w14:textId="0D3A8965" w:rsidR="003F66FF" w:rsidRPr="00170F0D" w:rsidRDefault="003F66FF" w:rsidP="003F66FF">
            <w:pPr>
              <w:ind w:left="40"/>
              <w:jc w:val="center"/>
              <w:rPr>
                <w:lang w:val="kk-KZ"/>
              </w:rPr>
            </w:pPr>
            <w:r w:rsidRPr="00170F0D">
              <w:rPr>
                <w:lang w:val="kk-KZ"/>
              </w:rPr>
              <w:t>1</w:t>
            </w:r>
          </w:p>
        </w:tc>
        <w:tc>
          <w:tcPr>
            <w:tcW w:w="2226"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tcPr>
          <w:p w14:paraId="49878EEF" w14:textId="19B5A9A2" w:rsidR="003F66FF" w:rsidRPr="00170F0D" w:rsidRDefault="003F66FF" w:rsidP="003F66FF">
            <w:pPr>
              <w:jc w:val="center"/>
              <w:rPr>
                <w:lang w:val="kk-KZ"/>
              </w:rPr>
            </w:pPr>
            <w:r w:rsidRPr="00170F0D">
              <w:rPr>
                <w:lang w:val="kk-KZ"/>
              </w:rPr>
              <w:t>2</w:t>
            </w:r>
          </w:p>
        </w:tc>
        <w:tc>
          <w:tcPr>
            <w:tcW w:w="2658"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tcPr>
          <w:p w14:paraId="7083563D" w14:textId="69395955" w:rsidR="003F66FF" w:rsidRPr="00170F0D" w:rsidRDefault="003F66FF" w:rsidP="003F66FF">
            <w:pPr>
              <w:ind w:left="38" w:right="57"/>
              <w:jc w:val="center"/>
              <w:rPr>
                <w:lang w:val="kk-KZ"/>
              </w:rPr>
            </w:pPr>
            <w:r w:rsidRPr="00170F0D">
              <w:rPr>
                <w:lang w:val="kk-KZ"/>
              </w:rPr>
              <w:t>3</w:t>
            </w:r>
          </w:p>
        </w:tc>
        <w:tc>
          <w:tcPr>
            <w:tcW w:w="2809" w:type="dxa"/>
            <w:tcBorders>
              <w:top w:val="single" w:sz="6" w:space="0" w:color="auto"/>
              <w:left w:val="single" w:sz="6" w:space="0" w:color="auto"/>
              <w:bottom w:val="single" w:sz="6" w:space="0" w:color="auto"/>
            </w:tcBorders>
            <w:tcMar>
              <w:top w:w="0" w:type="dxa"/>
              <w:left w:w="101" w:type="dxa"/>
              <w:bottom w:w="0" w:type="dxa"/>
              <w:right w:w="101" w:type="dxa"/>
            </w:tcMar>
          </w:tcPr>
          <w:p w14:paraId="7990662E" w14:textId="5824F588" w:rsidR="003F66FF" w:rsidRPr="00170F0D" w:rsidRDefault="003F66FF" w:rsidP="003F66FF">
            <w:pPr>
              <w:ind w:right="57"/>
              <w:jc w:val="center"/>
              <w:rPr>
                <w:lang w:val="kk-KZ"/>
              </w:rPr>
            </w:pPr>
            <w:r w:rsidRPr="00170F0D">
              <w:rPr>
                <w:lang w:val="kk-KZ"/>
              </w:rPr>
              <w:t>4</w:t>
            </w:r>
          </w:p>
        </w:tc>
      </w:tr>
      <w:tr w:rsidR="00990913" w:rsidRPr="00170F0D" w14:paraId="0465D435" w14:textId="77777777" w:rsidTr="00990913">
        <w:trPr>
          <w:jc w:val="center"/>
        </w:trPr>
        <w:tc>
          <w:tcPr>
            <w:tcW w:w="1797" w:type="dxa"/>
            <w:tcBorders>
              <w:top w:val="single" w:sz="6" w:space="0" w:color="auto"/>
              <w:bottom w:val="single" w:sz="6" w:space="0" w:color="auto"/>
              <w:right w:val="single" w:sz="6" w:space="0" w:color="auto"/>
            </w:tcBorders>
            <w:tcMar>
              <w:top w:w="0" w:type="dxa"/>
              <w:left w:w="101" w:type="dxa"/>
              <w:bottom w:w="0" w:type="dxa"/>
              <w:right w:w="101" w:type="dxa"/>
            </w:tcMar>
          </w:tcPr>
          <w:p w14:paraId="5E45EA02" w14:textId="77777777" w:rsidR="00990913" w:rsidRPr="00170F0D" w:rsidRDefault="00990913" w:rsidP="004A1C5E">
            <w:pPr>
              <w:ind w:left="40"/>
            </w:pPr>
          </w:p>
        </w:tc>
        <w:tc>
          <w:tcPr>
            <w:tcW w:w="2226"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tcPr>
          <w:p w14:paraId="3B2F4843" w14:textId="484DED25" w:rsidR="00990913" w:rsidRPr="00170F0D" w:rsidRDefault="003F66FF" w:rsidP="004A1C5E">
            <w:r w:rsidRPr="00170F0D">
              <w:t>представлять фи</w:t>
            </w:r>
            <w:r w:rsidRPr="00170F0D">
              <w:rPr>
                <w:lang w:val="kk-KZ"/>
              </w:rPr>
              <w:t xml:space="preserve"> </w:t>
            </w:r>
            <w:r w:rsidRPr="00170F0D">
              <w:t>нансовое положе</w:t>
            </w:r>
            <w:r w:rsidRPr="00170F0D">
              <w:rPr>
                <w:lang w:val="kk-KZ"/>
              </w:rPr>
              <w:t xml:space="preserve"> </w:t>
            </w:r>
            <w:r w:rsidRPr="00170F0D">
              <w:t>ние правительства Австралии и сек</w:t>
            </w:r>
            <w:r w:rsidRPr="00170F0D">
              <w:rPr>
                <w:lang w:val="kk-KZ"/>
              </w:rPr>
              <w:t xml:space="preserve"> </w:t>
            </w:r>
            <w:r w:rsidRPr="00170F0D">
              <w:t>тора государствен</w:t>
            </w:r>
            <w:r w:rsidRPr="00170F0D">
              <w:rPr>
                <w:lang w:val="kk-KZ"/>
              </w:rPr>
              <w:t xml:space="preserve"> </w:t>
            </w:r>
            <w:r w:rsidRPr="00170F0D">
              <w:t>ного управления по состоянию на 30 июня 2020 года, а также их финан</w:t>
            </w:r>
            <w:r w:rsidRPr="00170F0D">
              <w:rPr>
                <w:lang w:val="kk-KZ"/>
              </w:rPr>
              <w:t xml:space="preserve"> </w:t>
            </w:r>
            <w:r w:rsidRPr="00170F0D">
              <w:t>совые результаты и движение денеж</w:t>
            </w:r>
            <w:r w:rsidRPr="00170F0D">
              <w:rPr>
                <w:lang w:val="kk-KZ"/>
              </w:rPr>
              <w:t xml:space="preserve"> </w:t>
            </w:r>
            <w:r w:rsidRPr="00170F0D">
              <w:t>ных средств за год, закончившийся на указанную дату.</w:t>
            </w:r>
          </w:p>
        </w:tc>
        <w:tc>
          <w:tcPr>
            <w:tcW w:w="2658" w:type="dxa"/>
            <w:tcBorders>
              <w:top w:val="single" w:sz="6" w:space="0" w:color="auto"/>
              <w:left w:val="single" w:sz="6" w:space="0" w:color="auto"/>
              <w:bottom w:val="single" w:sz="6" w:space="0" w:color="auto"/>
              <w:right w:val="single" w:sz="6" w:space="0" w:color="auto"/>
            </w:tcBorders>
            <w:tcMar>
              <w:top w:w="0" w:type="dxa"/>
              <w:left w:w="101" w:type="dxa"/>
              <w:bottom w:w="0" w:type="dxa"/>
              <w:right w:w="101" w:type="dxa"/>
            </w:tcMar>
          </w:tcPr>
          <w:p w14:paraId="1FF3FDA5" w14:textId="20E8D287" w:rsidR="00990913" w:rsidRPr="00170F0D" w:rsidRDefault="003F66FF" w:rsidP="004A1C5E">
            <w:pPr>
              <w:ind w:left="38" w:right="57"/>
            </w:pPr>
            <w:r w:rsidRPr="00170F0D">
              <w:t>изменения чистой задолженности и консолидированных денежных потоков. за год, закончившийся на указанную дату, в соответствии с заявленной учетной политикой правительства Канады, изложенной в Примечании 1 к консолидированной финансовой отчетности, которая соответствует канадским стандартам бухгалтерского учета в государственном секторе.</w:t>
            </w:r>
          </w:p>
        </w:tc>
        <w:tc>
          <w:tcPr>
            <w:tcW w:w="2809" w:type="dxa"/>
            <w:tcBorders>
              <w:top w:val="single" w:sz="6" w:space="0" w:color="auto"/>
              <w:left w:val="single" w:sz="6" w:space="0" w:color="auto"/>
              <w:bottom w:val="single" w:sz="6" w:space="0" w:color="auto"/>
            </w:tcBorders>
            <w:tcMar>
              <w:top w:w="0" w:type="dxa"/>
              <w:left w:w="101" w:type="dxa"/>
              <w:bottom w:w="0" w:type="dxa"/>
              <w:right w:w="101" w:type="dxa"/>
            </w:tcMar>
          </w:tcPr>
          <w:p w14:paraId="4CA4D74F" w14:textId="77777777" w:rsidR="003F66FF" w:rsidRPr="00170F0D" w:rsidRDefault="003F66FF" w:rsidP="003F66FF">
            <w:pPr>
              <w:ind w:right="57"/>
            </w:pPr>
            <w:r w:rsidRPr="00170F0D">
              <w:t>внебюджетные расходы за год, закончившийся 30 июня 2020 г.;</w:t>
            </w:r>
          </w:p>
          <w:p w14:paraId="6AE4E071" w14:textId="77777777" w:rsidR="003F66FF" w:rsidRPr="00170F0D" w:rsidRDefault="003F66FF" w:rsidP="003F66FF">
            <w:pPr>
              <w:ind w:right="57"/>
            </w:pPr>
            <w:r w:rsidRPr="00170F0D">
              <w:t>расходы или капиталь</w:t>
            </w:r>
            <w:r w:rsidRPr="00170F0D">
              <w:rPr>
                <w:lang w:val="kk-KZ"/>
              </w:rPr>
              <w:t xml:space="preserve"> </w:t>
            </w:r>
            <w:r w:rsidRPr="00170F0D">
              <w:t>ные затраты, понесен</w:t>
            </w:r>
            <w:r w:rsidRPr="00170F0D">
              <w:rPr>
                <w:lang w:val="kk-KZ"/>
              </w:rPr>
              <w:t xml:space="preserve"> </w:t>
            </w:r>
            <w:r w:rsidRPr="00170F0D">
              <w:t>ные в чрезвычайных ситуациях за год, закончившийся 30 июня 2020 года; и</w:t>
            </w:r>
          </w:p>
          <w:p w14:paraId="69833AB8" w14:textId="77777777" w:rsidR="003F66FF" w:rsidRPr="00170F0D" w:rsidRDefault="003F66FF" w:rsidP="003F66FF">
            <w:pPr>
              <w:ind w:right="57"/>
            </w:pPr>
            <w:r w:rsidRPr="00170F0D">
              <w:t>трастовые деньги, находящиеся в ведении департаментов за год, закончившийся 30 июня 2020 года; и</w:t>
            </w:r>
          </w:p>
          <w:p w14:paraId="6A70A5CB" w14:textId="77777777" w:rsidR="003F66FF" w:rsidRPr="00170F0D" w:rsidRDefault="003F66FF" w:rsidP="003F66FF">
            <w:pPr>
              <w:ind w:right="57"/>
            </w:pPr>
            <w:r w:rsidRPr="00170F0D">
              <w:t>соответствовать общепринятой практике бухгалтерского учета в Новой Зеландии, в соответствии с Общественным</w:t>
            </w:r>
          </w:p>
          <w:p w14:paraId="6E566B78" w14:textId="7E954DBC" w:rsidR="00990913" w:rsidRPr="00170F0D" w:rsidRDefault="003F66FF" w:rsidP="003F66FF">
            <w:pPr>
              <w:ind w:right="57"/>
            </w:pPr>
            <w:r w:rsidRPr="00170F0D">
              <w:t>Стандарты бухгалтер</w:t>
            </w:r>
            <w:r w:rsidRPr="00170F0D">
              <w:rPr>
                <w:lang w:val="kk-KZ"/>
              </w:rPr>
              <w:t xml:space="preserve"> </w:t>
            </w:r>
            <w:r w:rsidRPr="00170F0D">
              <w:t>ского учета для льготных организаций</w:t>
            </w:r>
          </w:p>
        </w:tc>
      </w:tr>
      <w:tr w:rsidR="00C55CCD" w:rsidRPr="00170F0D" w14:paraId="4424D383" w14:textId="77777777" w:rsidTr="00990913">
        <w:trPr>
          <w:jc w:val="center"/>
        </w:trPr>
        <w:tc>
          <w:tcPr>
            <w:tcW w:w="9490" w:type="dxa"/>
            <w:gridSpan w:val="4"/>
            <w:tcBorders>
              <w:top w:val="single" w:sz="6" w:space="0" w:color="auto"/>
            </w:tcBorders>
            <w:tcMar>
              <w:top w:w="0" w:type="dxa"/>
              <w:left w:w="101" w:type="dxa"/>
              <w:bottom w:w="0" w:type="dxa"/>
              <w:right w:w="101" w:type="dxa"/>
            </w:tcMar>
          </w:tcPr>
          <w:p w14:paraId="79BF8A2D" w14:textId="3992C3BF" w:rsidR="00C55CCD" w:rsidRPr="00170F0D" w:rsidRDefault="00C55CCD" w:rsidP="003F66FF">
            <w:pPr>
              <w:ind w:right="57" w:firstLine="534"/>
              <w:jc w:val="both"/>
            </w:pPr>
            <w:r w:rsidRPr="00170F0D">
              <w:t xml:space="preserve">Примечание – </w:t>
            </w:r>
            <w:r w:rsidR="00B9767F" w:rsidRPr="00170F0D">
              <w:t>Составлено на основании источников [75-78]</w:t>
            </w:r>
          </w:p>
        </w:tc>
      </w:tr>
    </w:tbl>
    <w:p w14:paraId="3A91648C" w14:textId="77777777" w:rsidR="00C55CCD" w:rsidRPr="00170F0D" w:rsidRDefault="00C55CCD" w:rsidP="002432D4">
      <w:pPr>
        <w:pStyle w:val="aa"/>
        <w:ind w:left="57" w:right="57" w:firstLine="709"/>
        <w:jc w:val="both"/>
        <w:rPr>
          <w:sz w:val="28"/>
          <w:szCs w:val="28"/>
        </w:rPr>
      </w:pPr>
    </w:p>
    <w:p w14:paraId="343F170B" w14:textId="15A61AC1" w:rsidR="000E5B92" w:rsidRPr="00170F0D" w:rsidRDefault="000E5B92" w:rsidP="003F66FF">
      <w:pPr>
        <w:pStyle w:val="aa"/>
        <w:ind w:firstLine="709"/>
        <w:jc w:val="both"/>
        <w:rPr>
          <w:sz w:val="28"/>
          <w:szCs w:val="28"/>
        </w:rPr>
      </w:pPr>
      <w:r w:rsidRPr="00170F0D">
        <w:rPr>
          <w:sz w:val="28"/>
          <w:szCs w:val="28"/>
        </w:rPr>
        <w:t>Анализ структуры аудита консолидированной финансовой отчетности в Австралии, Канаде и Новой Зеландии показывает уникальные аспекты и стандарты, применяемые в каждой стране, а также подходы к аудиторским заключениям, отражающие глубину и широту проверки финансовых данных. В Австралии аудит основан на стандартах Австралийского национального аудиторского управления (ANAO), соответствующих Международным стандартам аудита (ISSAI) и Австралийским стандартам аудита, что обеспечивает широкую сопоставимость с международными практиками. Генеральный аудитор Австралии подтверждает, что финансовая отчетность соблюдает МСФО и достоверно представляет финансовое положение и результаты деятельности.</w:t>
      </w:r>
    </w:p>
    <w:p w14:paraId="5750C69D" w14:textId="5C7EE847" w:rsidR="000E5B92" w:rsidRPr="00170F0D" w:rsidRDefault="000E5B92" w:rsidP="003F66FF">
      <w:pPr>
        <w:pStyle w:val="aa"/>
        <w:ind w:firstLine="709"/>
        <w:jc w:val="both"/>
        <w:rPr>
          <w:sz w:val="28"/>
          <w:szCs w:val="28"/>
        </w:rPr>
      </w:pPr>
      <w:r w:rsidRPr="00170F0D">
        <w:rPr>
          <w:sz w:val="28"/>
          <w:szCs w:val="28"/>
        </w:rPr>
        <w:t>В Канаде аудит проводится на основе собственных стандартов Генерального аудитора, что может указывать на адаптацию к уникальным аспектам канадской финансовой системы и правительственного учета. Аудиторское заключение подтверждает, что финансовая отчетность отражает консолидированное финансовое положение и результаты деятельности в соответствии с канадскими стандартами бухгалтерского учета в госсекторе, предоставляя уверенность в точности представленных данных</w:t>
      </w:r>
      <w:r w:rsidR="00B9767F" w:rsidRPr="00170F0D">
        <w:rPr>
          <w:sz w:val="28"/>
          <w:szCs w:val="28"/>
        </w:rPr>
        <w:t xml:space="preserve"> [79]</w:t>
      </w:r>
      <w:r w:rsidRPr="00170F0D">
        <w:rPr>
          <w:sz w:val="28"/>
          <w:szCs w:val="28"/>
        </w:rPr>
        <w:t>.</w:t>
      </w:r>
    </w:p>
    <w:p w14:paraId="70D0CFCC" w14:textId="77777777" w:rsidR="00B64CB7" w:rsidRPr="00170F0D" w:rsidRDefault="000E5B92" w:rsidP="003F66FF">
      <w:pPr>
        <w:pStyle w:val="aa"/>
        <w:ind w:firstLine="709"/>
        <w:jc w:val="both"/>
        <w:rPr>
          <w:sz w:val="28"/>
          <w:szCs w:val="28"/>
        </w:rPr>
      </w:pPr>
      <w:r w:rsidRPr="00170F0D">
        <w:rPr>
          <w:sz w:val="28"/>
          <w:szCs w:val="28"/>
        </w:rPr>
        <w:t>Новая Зеландия следует стандартам аудита, установленным Генеральным аудитором, включая профессиональные и этические стандарты, а также Международные стандарты аудита (NZ), что обеспечивает высокий уровень надежности и прозрачности в аудиторской практике.</w:t>
      </w:r>
    </w:p>
    <w:p w14:paraId="49D6E6AF" w14:textId="7F5B68CF" w:rsidR="000E5B92" w:rsidRPr="00170F0D" w:rsidRDefault="000E5B92" w:rsidP="003F66FF">
      <w:pPr>
        <w:pStyle w:val="aa"/>
        <w:ind w:firstLine="709"/>
        <w:jc w:val="both"/>
        <w:rPr>
          <w:sz w:val="28"/>
          <w:szCs w:val="28"/>
        </w:rPr>
      </w:pPr>
      <w:r w:rsidRPr="00170F0D">
        <w:rPr>
          <w:sz w:val="28"/>
          <w:szCs w:val="28"/>
        </w:rPr>
        <w:t>Аудиторское заключение охватывает не только финансовое положение и результаты деятельности, но и дополнительные аспекты, такие как заимствования, внебюджетные расходы и расходы в чрезвычайных ситуациях, демонстрируя тщательный подход к аудиту государственных финансов.</w:t>
      </w:r>
    </w:p>
    <w:p w14:paraId="417EF1A8" w14:textId="3AEE58D3" w:rsidR="00B7021C" w:rsidRPr="00170F0D" w:rsidRDefault="000E5B92" w:rsidP="003F66FF">
      <w:pPr>
        <w:pStyle w:val="aa"/>
        <w:ind w:firstLine="709"/>
        <w:jc w:val="both"/>
        <w:rPr>
          <w:sz w:val="28"/>
          <w:szCs w:val="28"/>
          <w:lang w:val="kk-KZ"/>
        </w:rPr>
      </w:pPr>
      <w:r w:rsidRPr="00170F0D">
        <w:rPr>
          <w:sz w:val="28"/>
          <w:szCs w:val="28"/>
        </w:rPr>
        <w:t>Таким образом, хотя все три страны демонстрируют приверженность высоким стандартам аудита и финансовой прозрачности, различия в аудиторских стандартах и подходах к аудиторскому заключению отражают уникальные правовые и регуляторные рамки каждой страны, а также специфические требования к финансовой отчетности в государственном секторе</w:t>
      </w:r>
      <w:r w:rsidR="003F66FF" w:rsidRPr="00170F0D">
        <w:rPr>
          <w:sz w:val="28"/>
          <w:szCs w:val="28"/>
          <w:lang w:val="kk-KZ"/>
        </w:rPr>
        <w:t>.</w:t>
      </w:r>
    </w:p>
    <w:p w14:paraId="6C27E397" w14:textId="41896CF3" w:rsidR="00FB4318" w:rsidRPr="00170F0D" w:rsidRDefault="00FB4318" w:rsidP="003F66FF">
      <w:pPr>
        <w:pStyle w:val="aa"/>
        <w:ind w:firstLine="709"/>
        <w:jc w:val="both"/>
        <w:rPr>
          <w:sz w:val="28"/>
          <w:szCs w:val="28"/>
        </w:rPr>
      </w:pPr>
      <w:r w:rsidRPr="00170F0D">
        <w:rPr>
          <w:sz w:val="28"/>
          <w:szCs w:val="28"/>
        </w:rPr>
        <w:t>Анализ ключевых вопросов аудита</w:t>
      </w:r>
      <w:r w:rsidR="006E65FF" w:rsidRPr="00170F0D">
        <w:rPr>
          <w:sz w:val="28"/>
          <w:szCs w:val="28"/>
        </w:rPr>
        <w:t xml:space="preserve"> </w:t>
      </w:r>
      <w:r w:rsidRPr="00170F0D">
        <w:rPr>
          <w:sz w:val="28"/>
          <w:szCs w:val="28"/>
        </w:rPr>
        <w:t>консолидированной финансовой отчетности в Австралии, Канаде и Новой Зеландии показывает разнообразие в фокусе аудиторской проверки и подходах к выявлению и оценке рисков, связанных с финансовой отчетностью.</w:t>
      </w:r>
    </w:p>
    <w:p w14:paraId="74F7ECEA" w14:textId="532847DF" w:rsidR="00FB4318" w:rsidRPr="00170F0D" w:rsidRDefault="00FB4318" w:rsidP="003F66FF">
      <w:pPr>
        <w:pStyle w:val="aa"/>
        <w:ind w:firstLine="709"/>
        <w:jc w:val="both"/>
        <w:rPr>
          <w:sz w:val="28"/>
          <w:szCs w:val="28"/>
        </w:rPr>
      </w:pPr>
      <w:r w:rsidRPr="00170F0D">
        <w:rPr>
          <w:sz w:val="28"/>
          <w:szCs w:val="28"/>
        </w:rPr>
        <w:t>В Австралии ключевые вопросы аудита охватывают широкий спектр областей, включая полноту и правильность налогообложения доходов, оценку расходов на государственные программы поддержки, такие как JobKeeper и Cash Flow Boost, точность личных пособий и пенсионных обязательств, а также оценку основных средств и инфраструктуры</w:t>
      </w:r>
      <w:r w:rsidR="00B9767F" w:rsidRPr="00170F0D">
        <w:rPr>
          <w:sz w:val="28"/>
          <w:szCs w:val="28"/>
        </w:rPr>
        <w:t xml:space="preserve"> [80]</w:t>
      </w:r>
      <w:r w:rsidRPr="00170F0D">
        <w:rPr>
          <w:sz w:val="28"/>
          <w:szCs w:val="28"/>
        </w:rPr>
        <w:t>. Это подчеркивает стремление к всестороннему подходу к проверке правильности и полноты финансовой отчетности, а также к основаниям для признания доходов и расходов.</w:t>
      </w:r>
    </w:p>
    <w:p w14:paraId="5D8CF96B" w14:textId="77777777" w:rsidR="00B64CB7" w:rsidRPr="00170F0D" w:rsidRDefault="00FB4318" w:rsidP="003F66FF">
      <w:pPr>
        <w:pStyle w:val="aa"/>
        <w:ind w:firstLine="709"/>
        <w:jc w:val="both"/>
        <w:rPr>
          <w:sz w:val="28"/>
          <w:szCs w:val="28"/>
        </w:rPr>
      </w:pPr>
      <w:r w:rsidRPr="00170F0D">
        <w:rPr>
          <w:sz w:val="28"/>
          <w:szCs w:val="28"/>
        </w:rPr>
        <w:t>В Канаде аудиторское заключение было неквалифицированным, без выделения конкретных ключевых вопросов аудита</w:t>
      </w:r>
      <w:r w:rsidR="00A7719F" w:rsidRPr="00170F0D">
        <w:rPr>
          <w:sz w:val="28"/>
          <w:szCs w:val="28"/>
        </w:rPr>
        <w:t xml:space="preserve">. </w:t>
      </w:r>
      <w:r w:rsidRPr="00170F0D">
        <w:rPr>
          <w:sz w:val="28"/>
          <w:szCs w:val="28"/>
        </w:rPr>
        <w:t xml:space="preserve">Новая Зеландия представила ряд ключевых вопросов аудита, схожих по своей природе с Австралией, включая оценку основных средств, финансовых активов при отсутствии рыночных данных, а также страховых и пенсионных обязательств. </w:t>
      </w:r>
    </w:p>
    <w:p w14:paraId="5D3B89AF" w14:textId="1E7DDCD1" w:rsidR="00FB4318" w:rsidRPr="00170F0D" w:rsidRDefault="00FB4318" w:rsidP="003F66FF">
      <w:pPr>
        <w:pStyle w:val="aa"/>
        <w:ind w:firstLine="709"/>
        <w:jc w:val="both"/>
        <w:rPr>
          <w:sz w:val="28"/>
          <w:szCs w:val="28"/>
        </w:rPr>
      </w:pPr>
      <w:r w:rsidRPr="00170F0D">
        <w:rPr>
          <w:sz w:val="28"/>
          <w:szCs w:val="28"/>
        </w:rPr>
        <w:t>Важность этих вопросов подчеркивается в контексте признания доходов от корпоративного налога и убытков от крупномасштабных программ покупки активов, что отражает особенности экономического и финансового контекста Новой Зеландии.</w:t>
      </w:r>
    </w:p>
    <w:p w14:paraId="09C782A5" w14:textId="501DD44B" w:rsidR="00B7021C" w:rsidRPr="00170F0D" w:rsidRDefault="00FB4318" w:rsidP="003F66FF">
      <w:pPr>
        <w:pStyle w:val="aa"/>
        <w:ind w:firstLine="709"/>
        <w:jc w:val="both"/>
        <w:rPr>
          <w:sz w:val="28"/>
          <w:szCs w:val="28"/>
        </w:rPr>
      </w:pPr>
      <w:r w:rsidRPr="00170F0D">
        <w:rPr>
          <w:sz w:val="28"/>
          <w:szCs w:val="28"/>
        </w:rPr>
        <w:t>Сравнение подходов к аудиту в этих странах демонстрирует различные уровни акцента на конкретные аспекты финансовой отчетности и управления рисками. Австралия и Новая Зеландия обращают внимание на конкретные риски и области, требующие детального рассмотрения, тогда как Канада представляет общее неквалифицированное заключение, что может отражать разные методологические подходы к аудиту и оценке финансовой отчетности.</w:t>
      </w:r>
    </w:p>
    <w:p w14:paraId="0DFE640D" w14:textId="77777777" w:rsidR="00B64CB7" w:rsidRPr="00170F0D" w:rsidRDefault="00BB677D" w:rsidP="003F66FF">
      <w:pPr>
        <w:pStyle w:val="aa"/>
        <w:ind w:firstLine="709"/>
        <w:jc w:val="both"/>
        <w:rPr>
          <w:sz w:val="28"/>
          <w:szCs w:val="28"/>
        </w:rPr>
      </w:pPr>
      <w:r w:rsidRPr="00170F0D">
        <w:rPr>
          <w:sz w:val="28"/>
          <w:szCs w:val="28"/>
        </w:rPr>
        <w:t xml:space="preserve">В процессе составления консолидированной финансовой отчетности для публичного сектора наблюдается применение различных методологий, в том числе те, что соответствуют Международным стандартам финансовой отчетности </w:t>
      </w:r>
      <w:r w:rsidR="00D059C5" w:rsidRPr="00170F0D">
        <w:rPr>
          <w:sz w:val="28"/>
          <w:szCs w:val="28"/>
        </w:rPr>
        <w:t>для общественного сектора</w:t>
      </w:r>
      <w:r w:rsidRPr="00170F0D">
        <w:rPr>
          <w:sz w:val="28"/>
          <w:szCs w:val="28"/>
        </w:rPr>
        <w:t xml:space="preserve">, а также альтернативные подходы, обеспечивающие четкое определение состава организаций для консолидации, что способствует снижению затрат на подготовку отчетности. </w:t>
      </w:r>
    </w:p>
    <w:p w14:paraId="52BAD651" w14:textId="04496042" w:rsidR="00BB677D" w:rsidRPr="00170F0D" w:rsidRDefault="00BB677D" w:rsidP="003F66FF">
      <w:pPr>
        <w:pStyle w:val="aa"/>
        <w:ind w:firstLine="709"/>
        <w:jc w:val="both"/>
        <w:rPr>
          <w:sz w:val="28"/>
          <w:szCs w:val="28"/>
          <w:lang w:val="kk-KZ"/>
        </w:rPr>
      </w:pPr>
      <w:r w:rsidRPr="00170F0D">
        <w:rPr>
          <w:sz w:val="28"/>
          <w:szCs w:val="28"/>
        </w:rPr>
        <w:t>В рамках сообщества PEMPAL подчеркивается множество подходов, применяемых на международном уровне для определения организаций, включаемых в область консолидации</w:t>
      </w:r>
      <w:r w:rsidR="00B9767F" w:rsidRPr="00170F0D">
        <w:rPr>
          <w:sz w:val="28"/>
          <w:szCs w:val="28"/>
        </w:rPr>
        <w:t xml:space="preserve"> [81]</w:t>
      </w:r>
      <w:r w:rsidR="003F66FF" w:rsidRPr="00170F0D">
        <w:rPr>
          <w:sz w:val="28"/>
          <w:szCs w:val="28"/>
          <w:lang w:val="kk-KZ"/>
        </w:rPr>
        <w:t>:</w:t>
      </w:r>
    </w:p>
    <w:p w14:paraId="38EA200C" w14:textId="77777777" w:rsidR="00BB677D" w:rsidRPr="00170F0D" w:rsidRDefault="00BB677D" w:rsidP="00BD6FCE">
      <w:pPr>
        <w:pStyle w:val="aa"/>
        <w:numPr>
          <w:ilvl w:val="0"/>
          <w:numId w:val="26"/>
        </w:numPr>
        <w:tabs>
          <w:tab w:val="left" w:pos="851"/>
          <w:tab w:val="left" w:pos="993"/>
        </w:tabs>
        <w:ind w:left="0" w:firstLine="709"/>
        <w:jc w:val="both"/>
        <w:rPr>
          <w:sz w:val="28"/>
          <w:szCs w:val="28"/>
        </w:rPr>
      </w:pPr>
      <w:r w:rsidRPr="00170F0D">
        <w:rPr>
          <w:sz w:val="28"/>
          <w:szCs w:val="28"/>
        </w:rPr>
        <w:t>Правовой подход предусматривает определение таких организаций на основании законодательства, что облегчает процесс, но ограничивает международную сопоставимость из-за разнообразия национальных законов.</w:t>
      </w:r>
    </w:p>
    <w:p w14:paraId="08DC369E" w14:textId="3F055986" w:rsidR="00BB677D" w:rsidRPr="00170F0D" w:rsidRDefault="00BB677D" w:rsidP="00BD6FCE">
      <w:pPr>
        <w:pStyle w:val="aa"/>
        <w:numPr>
          <w:ilvl w:val="0"/>
          <w:numId w:val="26"/>
        </w:numPr>
        <w:tabs>
          <w:tab w:val="left" w:pos="851"/>
          <w:tab w:val="left" w:pos="993"/>
        </w:tabs>
        <w:ind w:left="0" w:firstLine="709"/>
        <w:jc w:val="both"/>
        <w:rPr>
          <w:sz w:val="28"/>
          <w:szCs w:val="28"/>
        </w:rPr>
      </w:pPr>
      <w:r w:rsidRPr="00170F0D">
        <w:rPr>
          <w:sz w:val="28"/>
          <w:szCs w:val="28"/>
        </w:rPr>
        <w:t>Подход на основе подсекторов государственного управления позволяет проводить международные сравнения за счет включения организаций в соответствии с руководящими принципами отечественных с</w:t>
      </w:r>
      <w:r w:rsidR="00971AC2" w:rsidRPr="00170F0D">
        <w:rPr>
          <w:sz w:val="28"/>
          <w:szCs w:val="28"/>
        </w:rPr>
        <w:t>т</w:t>
      </w:r>
      <w:r w:rsidRPr="00170F0D">
        <w:rPr>
          <w:sz w:val="28"/>
          <w:szCs w:val="28"/>
        </w:rPr>
        <w:t>андартов.</w:t>
      </w:r>
    </w:p>
    <w:p w14:paraId="0327FF1A" w14:textId="60A483EA" w:rsidR="00BB677D" w:rsidRPr="00170F0D" w:rsidRDefault="00BB677D" w:rsidP="00BD6FCE">
      <w:pPr>
        <w:pStyle w:val="aa"/>
        <w:numPr>
          <w:ilvl w:val="0"/>
          <w:numId w:val="26"/>
        </w:numPr>
        <w:tabs>
          <w:tab w:val="left" w:pos="851"/>
          <w:tab w:val="left" w:pos="993"/>
        </w:tabs>
        <w:ind w:left="0" w:firstLine="709"/>
        <w:jc w:val="both"/>
        <w:rPr>
          <w:sz w:val="28"/>
          <w:szCs w:val="28"/>
        </w:rPr>
      </w:pPr>
      <w:r w:rsidRPr="00170F0D">
        <w:rPr>
          <w:sz w:val="28"/>
          <w:szCs w:val="28"/>
        </w:rPr>
        <w:t>Подход на основе контроля, соответствующий МСФО</w:t>
      </w:r>
      <w:r w:rsidR="00971AC2" w:rsidRPr="00170F0D">
        <w:rPr>
          <w:sz w:val="28"/>
          <w:szCs w:val="28"/>
        </w:rPr>
        <w:t xml:space="preserve"> </w:t>
      </w:r>
      <w:r w:rsidRPr="00170F0D">
        <w:rPr>
          <w:sz w:val="28"/>
          <w:szCs w:val="28"/>
        </w:rPr>
        <w:t>ОС, предполагает более сложную реализацию из-за трудностей определения контроля над организацией в отсутствие прямых прав собственности.</w:t>
      </w:r>
    </w:p>
    <w:p w14:paraId="307248A9" w14:textId="77777777" w:rsidR="00BB677D" w:rsidRPr="00170F0D" w:rsidRDefault="00BB677D" w:rsidP="00BD6FCE">
      <w:pPr>
        <w:pStyle w:val="aa"/>
        <w:numPr>
          <w:ilvl w:val="0"/>
          <w:numId w:val="26"/>
        </w:numPr>
        <w:tabs>
          <w:tab w:val="left" w:pos="851"/>
          <w:tab w:val="left" w:pos="993"/>
        </w:tabs>
        <w:ind w:left="0" w:firstLine="709"/>
        <w:jc w:val="both"/>
        <w:rPr>
          <w:sz w:val="28"/>
          <w:szCs w:val="28"/>
        </w:rPr>
      </w:pPr>
      <w:r w:rsidRPr="00170F0D">
        <w:rPr>
          <w:sz w:val="28"/>
          <w:szCs w:val="28"/>
        </w:rPr>
        <w:t>Бюджетный подход фокусируется на организациях, финансируемых из бюджета, что способствует контролю за исполнением бюджета, но не включает все контролируемые организации.</w:t>
      </w:r>
    </w:p>
    <w:p w14:paraId="41993D96" w14:textId="09EEB4EE" w:rsidR="00BB677D" w:rsidRPr="00170F0D" w:rsidRDefault="00BB677D" w:rsidP="00B64CB7">
      <w:pPr>
        <w:pStyle w:val="aa"/>
        <w:numPr>
          <w:ilvl w:val="0"/>
          <w:numId w:val="26"/>
        </w:numPr>
        <w:tabs>
          <w:tab w:val="left" w:pos="851"/>
          <w:tab w:val="left" w:pos="993"/>
        </w:tabs>
        <w:ind w:left="0" w:firstLine="709"/>
        <w:jc w:val="both"/>
        <w:rPr>
          <w:sz w:val="28"/>
          <w:szCs w:val="28"/>
        </w:rPr>
      </w:pPr>
      <w:r w:rsidRPr="00170F0D">
        <w:rPr>
          <w:sz w:val="28"/>
          <w:szCs w:val="28"/>
        </w:rPr>
        <w:t>Консолидация на основе иерархии организаций сектора позволяет включать данные по различным уровням управления, обеспечивая возможность для как секторальной, так и контрольной консолидации в соответствии с МСФО</w:t>
      </w:r>
      <w:r w:rsidR="00971AC2" w:rsidRPr="00170F0D">
        <w:rPr>
          <w:sz w:val="28"/>
          <w:szCs w:val="28"/>
        </w:rPr>
        <w:t xml:space="preserve"> </w:t>
      </w:r>
      <w:r w:rsidRPr="00170F0D">
        <w:rPr>
          <w:sz w:val="28"/>
          <w:szCs w:val="28"/>
        </w:rPr>
        <w:t>ОС.</w:t>
      </w:r>
      <w:r w:rsidR="00971AC2" w:rsidRPr="00170F0D">
        <w:rPr>
          <w:sz w:val="28"/>
          <w:szCs w:val="28"/>
        </w:rPr>
        <w:t xml:space="preserve"> </w:t>
      </w:r>
      <w:r w:rsidRPr="00170F0D">
        <w:rPr>
          <w:sz w:val="28"/>
          <w:szCs w:val="28"/>
        </w:rPr>
        <w:t>Выбор метода консолидации зависит от целей отчетности: при ориентации на СГФ исключаются показатели коммерческих организаций, контролируемых государством, тогда как подход на основе контроля включает их в отчетность. Однако для МСФО</w:t>
      </w:r>
      <w:r w:rsidR="00971AC2" w:rsidRPr="00170F0D">
        <w:rPr>
          <w:sz w:val="28"/>
          <w:szCs w:val="28"/>
        </w:rPr>
        <w:t xml:space="preserve"> </w:t>
      </w:r>
      <w:r w:rsidRPr="00170F0D">
        <w:rPr>
          <w:sz w:val="28"/>
          <w:szCs w:val="28"/>
        </w:rPr>
        <w:t>ОС центральное правительство не считается контролирующим субнациональные структуры, ограничивая область консолидации.</w:t>
      </w:r>
    </w:p>
    <w:p w14:paraId="2EDC81FA" w14:textId="4493C9AA" w:rsidR="00BB677D" w:rsidRPr="00170F0D" w:rsidRDefault="00BB677D" w:rsidP="003F66FF">
      <w:pPr>
        <w:pStyle w:val="aa"/>
        <w:ind w:firstLine="709"/>
        <w:jc w:val="both"/>
        <w:rPr>
          <w:sz w:val="28"/>
          <w:szCs w:val="28"/>
        </w:rPr>
      </w:pPr>
      <w:r w:rsidRPr="00170F0D">
        <w:rPr>
          <w:sz w:val="28"/>
          <w:szCs w:val="28"/>
        </w:rPr>
        <w:t>Разработка эффективной консолидированной финансовой отчетности в общественном секторе требует законодательного обеспечения, адаптации учетных систем, а также подготовки квалифицированных специалистов. По данным PEMPAL, в Великобритании подготовка к консолидации на национальном уровне заняла более десяти лет, что подчеркивает сложность и масштабность задачи</w:t>
      </w:r>
      <w:r w:rsidR="003F66FF" w:rsidRPr="00170F0D">
        <w:rPr>
          <w:sz w:val="28"/>
          <w:szCs w:val="28"/>
          <w:lang w:val="kk-KZ"/>
        </w:rPr>
        <w:t xml:space="preserve"> (таблица 9)</w:t>
      </w:r>
      <w:r w:rsidRPr="00170F0D">
        <w:rPr>
          <w:sz w:val="28"/>
          <w:szCs w:val="28"/>
        </w:rPr>
        <w:t>.</w:t>
      </w:r>
    </w:p>
    <w:p w14:paraId="402F4316" w14:textId="5E3016CF" w:rsidR="00D059C5" w:rsidRPr="00170F0D" w:rsidRDefault="00D059C5" w:rsidP="00B64CB7">
      <w:pPr>
        <w:pStyle w:val="aa"/>
        <w:jc w:val="both"/>
        <w:rPr>
          <w:sz w:val="28"/>
          <w:szCs w:val="28"/>
        </w:rPr>
      </w:pPr>
    </w:p>
    <w:p w14:paraId="1361D4BB" w14:textId="12561F01" w:rsidR="00D059C5" w:rsidRPr="00170F0D" w:rsidRDefault="00D059C5" w:rsidP="00D059C5">
      <w:pPr>
        <w:pStyle w:val="aa"/>
        <w:ind w:left="57" w:right="57"/>
        <w:jc w:val="both"/>
        <w:rPr>
          <w:sz w:val="28"/>
          <w:szCs w:val="28"/>
        </w:rPr>
      </w:pPr>
      <w:r w:rsidRPr="00170F0D">
        <w:rPr>
          <w:sz w:val="28"/>
          <w:szCs w:val="28"/>
        </w:rPr>
        <w:t xml:space="preserve">Таблица </w:t>
      </w:r>
      <w:r w:rsidR="00CB3EC5" w:rsidRPr="00170F0D">
        <w:rPr>
          <w:sz w:val="28"/>
          <w:szCs w:val="28"/>
          <w:lang w:val="kk-KZ"/>
        </w:rPr>
        <w:t>9</w:t>
      </w:r>
      <w:r w:rsidRPr="00170F0D">
        <w:rPr>
          <w:sz w:val="28"/>
          <w:szCs w:val="28"/>
        </w:rPr>
        <w:t xml:space="preserve"> – Международная практика составления и представления консолидированной финансовой отчетности общественного сектора</w:t>
      </w:r>
    </w:p>
    <w:p w14:paraId="04AE1D82" w14:textId="5F872FD6" w:rsidR="00D059C5" w:rsidRPr="00170F0D" w:rsidRDefault="00D059C5" w:rsidP="003F66FF">
      <w:pPr>
        <w:pStyle w:val="aa"/>
        <w:ind w:left="57" w:right="57"/>
        <w:jc w:val="right"/>
        <w:rPr>
          <w:sz w:val="16"/>
          <w:szCs w:val="16"/>
        </w:rPr>
      </w:pPr>
    </w:p>
    <w:tbl>
      <w:tblPr>
        <w:tblStyle w:val="a4"/>
        <w:tblW w:w="4822" w:type="pct"/>
        <w:jc w:val="center"/>
        <w:tblLook w:val="04A0" w:firstRow="1" w:lastRow="0" w:firstColumn="1" w:lastColumn="0" w:noHBand="0" w:noVBand="1"/>
      </w:tblPr>
      <w:tblGrid>
        <w:gridCol w:w="1762"/>
        <w:gridCol w:w="1930"/>
        <w:gridCol w:w="1979"/>
        <w:gridCol w:w="1979"/>
        <w:gridCol w:w="1979"/>
      </w:tblGrid>
      <w:tr w:rsidR="00D059C5" w:rsidRPr="00170F0D" w14:paraId="3E9CF5D1" w14:textId="77777777" w:rsidTr="003F66FF">
        <w:trPr>
          <w:trHeight w:val="1078"/>
          <w:jc w:val="center"/>
        </w:trPr>
        <w:tc>
          <w:tcPr>
            <w:tcW w:w="914" w:type="pct"/>
            <w:vAlign w:val="center"/>
          </w:tcPr>
          <w:p w14:paraId="566706EB" w14:textId="77777777" w:rsidR="00D059C5" w:rsidRPr="00170F0D" w:rsidRDefault="00D059C5" w:rsidP="003F66FF">
            <w:pPr>
              <w:pStyle w:val="aa"/>
              <w:ind w:right="57"/>
              <w:jc w:val="center"/>
            </w:pPr>
            <w:r w:rsidRPr="00170F0D">
              <w:t>Порядок консолидации</w:t>
            </w:r>
          </w:p>
        </w:tc>
        <w:tc>
          <w:tcPr>
            <w:tcW w:w="1002" w:type="pct"/>
            <w:vAlign w:val="center"/>
          </w:tcPr>
          <w:p w14:paraId="4981468E" w14:textId="77777777" w:rsidR="00D059C5" w:rsidRPr="00170F0D" w:rsidRDefault="00D059C5" w:rsidP="003F66FF">
            <w:pPr>
              <w:pStyle w:val="aa"/>
              <w:ind w:right="57"/>
              <w:jc w:val="center"/>
            </w:pPr>
            <w:r w:rsidRPr="00170F0D">
              <w:t>Республика Казахстан</w:t>
            </w:r>
          </w:p>
        </w:tc>
        <w:tc>
          <w:tcPr>
            <w:tcW w:w="1028" w:type="pct"/>
            <w:vAlign w:val="center"/>
          </w:tcPr>
          <w:p w14:paraId="7F7C7F9D" w14:textId="77777777" w:rsidR="00D059C5" w:rsidRPr="00170F0D" w:rsidRDefault="00D059C5" w:rsidP="003F66FF">
            <w:pPr>
              <w:pStyle w:val="aa"/>
              <w:ind w:right="57"/>
              <w:jc w:val="center"/>
            </w:pPr>
            <w:r w:rsidRPr="00170F0D">
              <w:t>Австралия</w:t>
            </w:r>
          </w:p>
        </w:tc>
        <w:tc>
          <w:tcPr>
            <w:tcW w:w="1028" w:type="pct"/>
            <w:vAlign w:val="center"/>
          </w:tcPr>
          <w:p w14:paraId="6638958E" w14:textId="77777777" w:rsidR="00D059C5" w:rsidRPr="00170F0D" w:rsidRDefault="00D059C5" w:rsidP="003F66FF">
            <w:pPr>
              <w:pStyle w:val="aa"/>
              <w:ind w:right="57"/>
              <w:jc w:val="center"/>
            </w:pPr>
            <w:r w:rsidRPr="00170F0D">
              <w:t>Швейцария</w:t>
            </w:r>
          </w:p>
        </w:tc>
        <w:tc>
          <w:tcPr>
            <w:tcW w:w="1028" w:type="pct"/>
            <w:vAlign w:val="center"/>
          </w:tcPr>
          <w:p w14:paraId="23CE5B9A" w14:textId="77777777" w:rsidR="00D059C5" w:rsidRPr="00170F0D" w:rsidRDefault="00D059C5" w:rsidP="003F66FF">
            <w:pPr>
              <w:pStyle w:val="aa"/>
              <w:ind w:right="57"/>
              <w:jc w:val="center"/>
            </w:pPr>
            <w:r w:rsidRPr="00170F0D">
              <w:t>Новая Зеландия</w:t>
            </w:r>
          </w:p>
        </w:tc>
      </w:tr>
      <w:tr w:rsidR="003F66FF" w:rsidRPr="00170F0D" w14:paraId="2168E740" w14:textId="77777777" w:rsidTr="003F66FF">
        <w:trPr>
          <w:jc w:val="center"/>
        </w:trPr>
        <w:tc>
          <w:tcPr>
            <w:tcW w:w="914" w:type="pct"/>
            <w:vAlign w:val="center"/>
          </w:tcPr>
          <w:p w14:paraId="7087ADB9" w14:textId="507C454F" w:rsidR="003F66FF" w:rsidRPr="00170F0D" w:rsidRDefault="003F66FF" w:rsidP="003F66FF">
            <w:pPr>
              <w:pStyle w:val="aa"/>
              <w:ind w:right="57"/>
              <w:jc w:val="center"/>
              <w:rPr>
                <w:lang w:val="kk-KZ"/>
              </w:rPr>
            </w:pPr>
            <w:r w:rsidRPr="00170F0D">
              <w:rPr>
                <w:lang w:val="kk-KZ"/>
              </w:rPr>
              <w:t>1</w:t>
            </w:r>
          </w:p>
        </w:tc>
        <w:tc>
          <w:tcPr>
            <w:tcW w:w="1002" w:type="pct"/>
            <w:vAlign w:val="center"/>
          </w:tcPr>
          <w:p w14:paraId="20208A9E" w14:textId="4A7BD758" w:rsidR="003F66FF" w:rsidRPr="00170F0D" w:rsidRDefault="003F66FF" w:rsidP="003F66FF">
            <w:pPr>
              <w:pStyle w:val="aa"/>
              <w:ind w:right="57"/>
              <w:jc w:val="center"/>
              <w:rPr>
                <w:lang w:val="kk-KZ"/>
              </w:rPr>
            </w:pPr>
            <w:r w:rsidRPr="00170F0D">
              <w:rPr>
                <w:lang w:val="kk-KZ"/>
              </w:rPr>
              <w:t>2</w:t>
            </w:r>
          </w:p>
        </w:tc>
        <w:tc>
          <w:tcPr>
            <w:tcW w:w="1028" w:type="pct"/>
            <w:vAlign w:val="center"/>
          </w:tcPr>
          <w:p w14:paraId="1B72A558" w14:textId="0C01172D" w:rsidR="003F66FF" w:rsidRPr="00170F0D" w:rsidRDefault="003F66FF" w:rsidP="003F66FF">
            <w:pPr>
              <w:pStyle w:val="aa"/>
              <w:ind w:right="57"/>
              <w:jc w:val="center"/>
              <w:rPr>
                <w:lang w:val="kk-KZ"/>
              </w:rPr>
            </w:pPr>
            <w:r w:rsidRPr="00170F0D">
              <w:rPr>
                <w:lang w:val="kk-KZ"/>
              </w:rPr>
              <w:t>3</w:t>
            </w:r>
          </w:p>
        </w:tc>
        <w:tc>
          <w:tcPr>
            <w:tcW w:w="1028" w:type="pct"/>
            <w:vAlign w:val="center"/>
          </w:tcPr>
          <w:p w14:paraId="183DE18F" w14:textId="20E2C269" w:rsidR="003F66FF" w:rsidRPr="00170F0D" w:rsidRDefault="003F66FF" w:rsidP="003F66FF">
            <w:pPr>
              <w:pStyle w:val="aa"/>
              <w:ind w:right="57"/>
              <w:jc w:val="center"/>
              <w:rPr>
                <w:lang w:val="kk-KZ"/>
              </w:rPr>
            </w:pPr>
            <w:r w:rsidRPr="00170F0D">
              <w:rPr>
                <w:lang w:val="kk-KZ"/>
              </w:rPr>
              <w:t>4</w:t>
            </w:r>
          </w:p>
        </w:tc>
        <w:tc>
          <w:tcPr>
            <w:tcW w:w="1028" w:type="pct"/>
            <w:vAlign w:val="center"/>
          </w:tcPr>
          <w:p w14:paraId="1902F475" w14:textId="3648FE4D" w:rsidR="003F66FF" w:rsidRPr="00170F0D" w:rsidRDefault="003F66FF" w:rsidP="003F66FF">
            <w:pPr>
              <w:pStyle w:val="aa"/>
              <w:ind w:right="57"/>
              <w:jc w:val="center"/>
              <w:rPr>
                <w:lang w:val="kk-KZ"/>
              </w:rPr>
            </w:pPr>
            <w:r w:rsidRPr="00170F0D">
              <w:rPr>
                <w:lang w:val="kk-KZ"/>
              </w:rPr>
              <w:t>5</w:t>
            </w:r>
          </w:p>
        </w:tc>
      </w:tr>
      <w:tr w:rsidR="00D059C5" w:rsidRPr="00170F0D" w14:paraId="206E3983" w14:textId="77777777" w:rsidTr="003F66FF">
        <w:trPr>
          <w:jc w:val="center"/>
        </w:trPr>
        <w:tc>
          <w:tcPr>
            <w:tcW w:w="914" w:type="pct"/>
          </w:tcPr>
          <w:p w14:paraId="268F28B8" w14:textId="21B8BEA4" w:rsidR="00D059C5" w:rsidRPr="00170F0D" w:rsidRDefault="00D059C5" w:rsidP="004A1C5E">
            <w:pPr>
              <w:pStyle w:val="aa"/>
              <w:ind w:right="57"/>
              <w:jc w:val="both"/>
            </w:pPr>
            <w:r w:rsidRPr="00170F0D">
              <w:t>Формиро</w:t>
            </w:r>
            <w:r w:rsidR="003F66FF" w:rsidRPr="00170F0D">
              <w:rPr>
                <w:lang w:val="kk-KZ"/>
              </w:rPr>
              <w:t xml:space="preserve"> </w:t>
            </w:r>
            <w:r w:rsidRPr="00170F0D">
              <w:t>вание КФО общественного сектора</w:t>
            </w:r>
          </w:p>
        </w:tc>
        <w:tc>
          <w:tcPr>
            <w:tcW w:w="1002" w:type="pct"/>
          </w:tcPr>
          <w:p w14:paraId="5D19F3DB" w14:textId="77777777" w:rsidR="00D059C5" w:rsidRPr="00170F0D" w:rsidRDefault="00D059C5" w:rsidP="004A1C5E">
            <w:pPr>
              <w:pStyle w:val="aa"/>
              <w:ind w:right="57"/>
              <w:jc w:val="center"/>
            </w:pPr>
            <w:r w:rsidRPr="00170F0D">
              <w:t>Да</w:t>
            </w:r>
          </w:p>
        </w:tc>
        <w:tc>
          <w:tcPr>
            <w:tcW w:w="1028" w:type="pct"/>
          </w:tcPr>
          <w:p w14:paraId="47AD10AB" w14:textId="77777777" w:rsidR="00D059C5" w:rsidRPr="00170F0D" w:rsidRDefault="00D059C5" w:rsidP="004A1C5E">
            <w:pPr>
              <w:pStyle w:val="aa"/>
              <w:ind w:right="57"/>
              <w:jc w:val="center"/>
            </w:pPr>
            <w:r w:rsidRPr="00170F0D">
              <w:t>Да</w:t>
            </w:r>
          </w:p>
        </w:tc>
        <w:tc>
          <w:tcPr>
            <w:tcW w:w="1028" w:type="pct"/>
          </w:tcPr>
          <w:p w14:paraId="5565507A" w14:textId="77777777" w:rsidR="00D059C5" w:rsidRPr="00170F0D" w:rsidRDefault="00D059C5" w:rsidP="004A1C5E">
            <w:pPr>
              <w:pStyle w:val="aa"/>
              <w:ind w:right="57"/>
              <w:jc w:val="center"/>
            </w:pPr>
            <w:r w:rsidRPr="00170F0D">
              <w:t>Да</w:t>
            </w:r>
          </w:p>
        </w:tc>
        <w:tc>
          <w:tcPr>
            <w:tcW w:w="1028" w:type="pct"/>
          </w:tcPr>
          <w:p w14:paraId="2ACD48CA" w14:textId="77777777" w:rsidR="00D059C5" w:rsidRPr="00170F0D" w:rsidRDefault="00D059C5" w:rsidP="004A1C5E">
            <w:pPr>
              <w:pStyle w:val="aa"/>
              <w:ind w:right="57"/>
              <w:jc w:val="center"/>
            </w:pPr>
            <w:r w:rsidRPr="00170F0D">
              <w:t>Да</w:t>
            </w:r>
          </w:p>
        </w:tc>
      </w:tr>
      <w:tr w:rsidR="00D059C5" w:rsidRPr="00170F0D" w14:paraId="2041FF28" w14:textId="77777777" w:rsidTr="003F66FF">
        <w:trPr>
          <w:jc w:val="center"/>
        </w:trPr>
        <w:tc>
          <w:tcPr>
            <w:tcW w:w="914" w:type="pct"/>
            <w:tcBorders>
              <w:bottom w:val="nil"/>
            </w:tcBorders>
          </w:tcPr>
          <w:p w14:paraId="3FA11F0C" w14:textId="77777777" w:rsidR="00D059C5" w:rsidRPr="00170F0D" w:rsidRDefault="00D059C5" w:rsidP="004A1C5E">
            <w:pPr>
              <w:pStyle w:val="aa"/>
              <w:ind w:right="57"/>
              <w:jc w:val="both"/>
            </w:pPr>
            <w:r w:rsidRPr="00170F0D">
              <w:t>Применяемые стандарты финансовой отчетности</w:t>
            </w:r>
          </w:p>
        </w:tc>
        <w:tc>
          <w:tcPr>
            <w:tcW w:w="1002" w:type="pct"/>
            <w:tcBorders>
              <w:bottom w:val="nil"/>
            </w:tcBorders>
          </w:tcPr>
          <w:p w14:paraId="2330DBA3" w14:textId="77777777" w:rsidR="00D059C5" w:rsidRPr="00170F0D" w:rsidRDefault="00D059C5" w:rsidP="004A1C5E">
            <w:pPr>
              <w:pStyle w:val="aa"/>
              <w:ind w:right="57"/>
              <w:jc w:val="center"/>
            </w:pPr>
            <w:r w:rsidRPr="00170F0D">
              <w:t>Национальные стандарты на основе IPSAS</w:t>
            </w:r>
          </w:p>
        </w:tc>
        <w:tc>
          <w:tcPr>
            <w:tcW w:w="1028" w:type="pct"/>
            <w:tcBorders>
              <w:bottom w:val="nil"/>
            </w:tcBorders>
          </w:tcPr>
          <w:p w14:paraId="2466D29C" w14:textId="77777777" w:rsidR="00D059C5" w:rsidRPr="00170F0D" w:rsidRDefault="00D059C5" w:rsidP="004A1C5E">
            <w:pPr>
              <w:pStyle w:val="aa"/>
              <w:ind w:right="57"/>
              <w:jc w:val="center"/>
            </w:pPr>
            <w:r w:rsidRPr="00170F0D">
              <w:t>Национальные стандарты</w:t>
            </w:r>
          </w:p>
        </w:tc>
        <w:tc>
          <w:tcPr>
            <w:tcW w:w="1028" w:type="pct"/>
            <w:tcBorders>
              <w:bottom w:val="nil"/>
            </w:tcBorders>
          </w:tcPr>
          <w:p w14:paraId="17AA6EB6" w14:textId="77777777" w:rsidR="00D059C5" w:rsidRPr="00170F0D" w:rsidRDefault="00D059C5" w:rsidP="004A1C5E">
            <w:pPr>
              <w:pStyle w:val="aa"/>
              <w:ind w:right="57"/>
              <w:jc w:val="center"/>
            </w:pPr>
            <w:r w:rsidRPr="00170F0D">
              <w:t>Национальные стандарты на основе IPSAS</w:t>
            </w:r>
          </w:p>
        </w:tc>
        <w:tc>
          <w:tcPr>
            <w:tcW w:w="1028" w:type="pct"/>
            <w:tcBorders>
              <w:bottom w:val="nil"/>
            </w:tcBorders>
          </w:tcPr>
          <w:p w14:paraId="0065ECE6" w14:textId="77777777" w:rsidR="00D059C5" w:rsidRPr="00170F0D" w:rsidRDefault="00D059C5" w:rsidP="004A1C5E">
            <w:pPr>
              <w:pStyle w:val="aa"/>
              <w:ind w:right="57"/>
              <w:jc w:val="center"/>
            </w:pPr>
            <w:r w:rsidRPr="00170F0D">
              <w:t>Национальные стандарты на основе IFRS</w:t>
            </w:r>
          </w:p>
          <w:p w14:paraId="613DF08B" w14:textId="77777777" w:rsidR="00D059C5" w:rsidRPr="00170F0D" w:rsidRDefault="00D059C5" w:rsidP="004A1C5E">
            <w:pPr>
              <w:pStyle w:val="aa"/>
              <w:ind w:right="57"/>
              <w:jc w:val="center"/>
            </w:pPr>
            <w:r w:rsidRPr="00170F0D">
              <w:t>и IPSAS</w:t>
            </w:r>
          </w:p>
        </w:tc>
      </w:tr>
      <w:tr w:rsidR="003F66FF" w:rsidRPr="00170F0D" w14:paraId="08D79A26" w14:textId="77777777" w:rsidTr="003F66FF">
        <w:trPr>
          <w:jc w:val="center"/>
        </w:trPr>
        <w:tc>
          <w:tcPr>
            <w:tcW w:w="5000" w:type="pct"/>
            <w:gridSpan w:val="5"/>
            <w:tcBorders>
              <w:top w:val="nil"/>
              <w:left w:val="nil"/>
              <w:right w:val="nil"/>
            </w:tcBorders>
          </w:tcPr>
          <w:p w14:paraId="2AFFAF1B" w14:textId="7862F795" w:rsidR="003F66FF" w:rsidRPr="00170F0D" w:rsidRDefault="003F66FF" w:rsidP="00B24350">
            <w:pPr>
              <w:pStyle w:val="aa"/>
              <w:ind w:right="57"/>
              <w:jc w:val="both"/>
              <w:rPr>
                <w:sz w:val="28"/>
                <w:szCs w:val="28"/>
                <w:lang w:val="kk-KZ"/>
              </w:rPr>
            </w:pPr>
            <w:r w:rsidRPr="00170F0D">
              <w:rPr>
                <w:sz w:val="28"/>
                <w:szCs w:val="28"/>
                <w:lang w:val="kk-KZ"/>
              </w:rPr>
              <w:t>Продолжение таблицы 9</w:t>
            </w:r>
          </w:p>
          <w:p w14:paraId="2FC08C6A" w14:textId="77777777" w:rsidR="003F66FF" w:rsidRPr="00170F0D" w:rsidRDefault="003F66FF" w:rsidP="003F66FF">
            <w:pPr>
              <w:pStyle w:val="aa"/>
              <w:ind w:right="57" w:hanging="119"/>
              <w:jc w:val="both"/>
              <w:rPr>
                <w:sz w:val="16"/>
                <w:szCs w:val="16"/>
                <w:lang w:val="kk-KZ"/>
              </w:rPr>
            </w:pPr>
          </w:p>
        </w:tc>
      </w:tr>
      <w:tr w:rsidR="003F66FF" w:rsidRPr="00170F0D" w14:paraId="62E10F32" w14:textId="77777777" w:rsidTr="003F66FF">
        <w:trPr>
          <w:jc w:val="center"/>
        </w:trPr>
        <w:tc>
          <w:tcPr>
            <w:tcW w:w="914" w:type="pct"/>
          </w:tcPr>
          <w:p w14:paraId="50DB1C84" w14:textId="6F10D1BE" w:rsidR="003F66FF" w:rsidRPr="00170F0D" w:rsidRDefault="003F66FF" w:rsidP="003F66FF">
            <w:pPr>
              <w:pStyle w:val="aa"/>
              <w:ind w:right="57"/>
              <w:jc w:val="center"/>
              <w:rPr>
                <w:lang w:val="kk-KZ"/>
              </w:rPr>
            </w:pPr>
            <w:r w:rsidRPr="00170F0D">
              <w:rPr>
                <w:lang w:val="kk-KZ"/>
              </w:rPr>
              <w:t>1</w:t>
            </w:r>
          </w:p>
        </w:tc>
        <w:tc>
          <w:tcPr>
            <w:tcW w:w="1002" w:type="pct"/>
          </w:tcPr>
          <w:p w14:paraId="00E1C3C2" w14:textId="734B6B65" w:rsidR="003F66FF" w:rsidRPr="00170F0D" w:rsidRDefault="003F66FF" w:rsidP="003F66FF">
            <w:pPr>
              <w:pStyle w:val="aa"/>
              <w:ind w:right="57"/>
              <w:jc w:val="center"/>
              <w:rPr>
                <w:lang w:val="kk-KZ"/>
              </w:rPr>
            </w:pPr>
            <w:r w:rsidRPr="00170F0D">
              <w:rPr>
                <w:lang w:val="kk-KZ"/>
              </w:rPr>
              <w:t>2</w:t>
            </w:r>
          </w:p>
        </w:tc>
        <w:tc>
          <w:tcPr>
            <w:tcW w:w="1028" w:type="pct"/>
          </w:tcPr>
          <w:p w14:paraId="701F87BF" w14:textId="2F63E7D2" w:rsidR="003F66FF" w:rsidRPr="00170F0D" w:rsidRDefault="003F66FF" w:rsidP="003F66FF">
            <w:pPr>
              <w:pStyle w:val="aa"/>
              <w:ind w:right="57"/>
              <w:jc w:val="center"/>
              <w:rPr>
                <w:lang w:val="kk-KZ"/>
              </w:rPr>
            </w:pPr>
            <w:r w:rsidRPr="00170F0D">
              <w:rPr>
                <w:lang w:val="kk-KZ"/>
              </w:rPr>
              <w:t>3</w:t>
            </w:r>
          </w:p>
        </w:tc>
        <w:tc>
          <w:tcPr>
            <w:tcW w:w="1028" w:type="pct"/>
          </w:tcPr>
          <w:p w14:paraId="04A792EB" w14:textId="26C12CF2" w:rsidR="003F66FF" w:rsidRPr="00170F0D" w:rsidRDefault="003F66FF" w:rsidP="003F66FF">
            <w:pPr>
              <w:pStyle w:val="aa"/>
              <w:ind w:right="57"/>
              <w:jc w:val="center"/>
              <w:rPr>
                <w:lang w:val="kk-KZ"/>
              </w:rPr>
            </w:pPr>
            <w:r w:rsidRPr="00170F0D">
              <w:rPr>
                <w:lang w:val="kk-KZ"/>
              </w:rPr>
              <w:t>4</w:t>
            </w:r>
          </w:p>
        </w:tc>
        <w:tc>
          <w:tcPr>
            <w:tcW w:w="1028" w:type="pct"/>
          </w:tcPr>
          <w:p w14:paraId="2BBBE8DC" w14:textId="5BE60898" w:rsidR="003F66FF" w:rsidRPr="00170F0D" w:rsidRDefault="003F66FF" w:rsidP="003F66FF">
            <w:pPr>
              <w:pStyle w:val="aa"/>
              <w:ind w:right="57"/>
              <w:jc w:val="center"/>
              <w:rPr>
                <w:lang w:val="kk-KZ"/>
              </w:rPr>
            </w:pPr>
            <w:r w:rsidRPr="00170F0D">
              <w:rPr>
                <w:lang w:val="kk-KZ"/>
              </w:rPr>
              <w:t>5</w:t>
            </w:r>
          </w:p>
        </w:tc>
      </w:tr>
      <w:tr w:rsidR="00D059C5" w:rsidRPr="00170F0D" w14:paraId="631EFC6D" w14:textId="77777777" w:rsidTr="003F66FF">
        <w:trPr>
          <w:jc w:val="center"/>
        </w:trPr>
        <w:tc>
          <w:tcPr>
            <w:tcW w:w="914" w:type="pct"/>
          </w:tcPr>
          <w:p w14:paraId="1EE670A8" w14:textId="77777777" w:rsidR="00D059C5" w:rsidRPr="00170F0D" w:rsidRDefault="00D059C5" w:rsidP="004A1C5E">
            <w:pPr>
              <w:pStyle w:val="aa"/>
              <w:ind w:right="57"/>
              <w:jc w:val="both"/>
            </w:pPr>
            <w:r w:rsidRPr="00170F0D">
              <w:t>Периметр консолидации</w:t>
            </w:r>
          </w:p>
        </w:tc>
        <w:tc>
          <w:tcPr>
            <w:tcW w:w="1002" w:type="pct"/>
          </w:tcPr>
          <w:p w14:paraId="097CAFAE" w14:textId="6C70F5D4" w:rsidR="00D059C5" w:rsidRPr="00170F0D" w:rsidRDefault="00D059C5" w:rsidP="004A1C5E">
            <w:pPr>
              <w:pStyle w:val="aa"/>
              <w:ind w:right="57"/>
              <w:jc w:val="center"/>
            </w:pPr>
            <w:r w:rsidRPr="00170F0D">
              <w:t>в масштабе сек</w:t>
            </w:r>
            <w:r w:rsidR="003F66FF" w:rsidRPr="00170F0D">
              <w:rPr>
                <w:lang w:val="kk-KZ"/>
              </w:rPr>
              <w:t xml:space="preserve"> </w:t>
            </w:r>
            <w:r w:rsidRPr="00170F0D">
              <w:t>тора государ</w:t>
            </w:r>
            <w:r w:rsidR="003F66FF" w:rsidRPr="00170F0D">
              <w:rPr>
                <w:lang w:val="kk-KZ"/>
              </w:rPr>
              <w:t xml:space="preserve"> </w:t>
            </w:r>
            <w:r w:rsidRPr="00170F0D">
              <w:t>ственного управления Включение</w:t>
            </w:r>
          </w:p>
          <w:p w14:paraId="0F6C671A" w14:textId="77777777" w:rsidR="00D059C5" w:rsidRPr="00170F0D" w:rsidRDefault="00D059C5" w:rsidP="004A1C5E">
            <w:pPr>
              <w:pStyle w:val="aa"/>
              <w:ind w:right="57"/>
              <w:jc w:val="center"/>
            </w:pPr>
            <w:r w:rsidRPr="00170F0D">
              <w:t>в периметр консолидации контролируемых государством коммерческих организаций в настоящее время не предполагается</w:t>
            </w:r>
          </w:p>
        </w:tc>
        <w:tc>
          <w:tcPr>
            <w:tcW w:w="1028" w:type="pct"/>
          </w:tcPr>
          <w:p w14:paraId="4CBC0F76" w14:textId="77777777" w:rsidR="00D059C5" w:rsidRPr="00170F0D" w:rsidRDefault="00D059C5" w:rsidP="004A1C5E">
            <w:pPr>
              <w:pStyle w:val="aa"/>
              <w:ind w:right="57"/>
              <w:jc w:val="center"/>
            </w:pPr>
            <w:r w:rsidRPr="00170F0D">
              <w:t>Центральное правительство</w:t>
            </w:r>
          </w:p>
          <w:p w14:paraId="65A9F27D" w14:textId="77777777" w:rsidR="00D059C5" w:rsidRPr="00170F0D" w:rsidRDefault="00D059C5" w:rsidP="004A1C5E">
            <w:pPr>
              <w:pStyle w:val="aa"/>
              <w:ind w:right="57"/>
              <w:jc w:val="center"/>
            </w:pPr>
            <w:r w:rsidRPr="00170F0D">
              <w:t>+</w:t>
            </w:r>
          </w:p>
          <w:p w14:paraId="43C89055" w14:textId="77777777" w:rsidR="00D059C5" w:rsidRPr="00170F0D" w:rsidRDefault="00D059C5" w:rsidP="004A1C5E">
            <w:pPr>
              <w:pStyle w:val="aa"/>
              <w:ind w:right="57"/>
              <w:jc w:val="center"/>
            </w:pPr>
            <w:r w:rsidRPr="00170F0D">
              <w:t>Государственные финансовые корпорации</w:t>
            </w:r>
          </w:p>
          <w:p w14:paraId="0055EE71" w14:textId="77777777" w:rsidR="00D059C5" w:rsidRPr="00170F0D" w:rsidRDefault="00D059C5" w:rsidP="004A1C5E">
            <w:pPr>
              <w:pStyle w:val="aa"/>
              <w:ind w:right="57"/>
              <w:jc w:val="center"/>
            </w:pPr>
            <w:r w:rsidRPr="00170F0D">
              <w:t>+</w:t>
            </w:r>
          </w:p>
          <w:p w14:paraId="7BA90531" w14:textId="77777777" w:rsidR="00D059C5" w:rsidRPr="00170F0D" w:rsidRDefault="00D059C5" w:rsidP="004A1C5E">
            <w:pPr>
              <w:pStyle w:val="aa"/>
              <w:ind w:right="57"/>
              <w:jc w:val="center"/>
            </w:pPr>
            <w:r w:rsidRPr="00170F0D">
              <w:t>Государственные нефинансовые корпорации. Всего консолидируется отчетность 149 единиц</w:t>
            </w:r>
          </w:p>
        </w:tc>
        <w:tc>
          <w:tcPr>
            <w:tcW w:w="1028" w:type="pct"/>
          </w:tcPr>
          <w:p w14:paraId="1E392616" w14:textId="77777777" w:rsidR="00D059C5" w:rsidRPr="00170F0D" w:rsidRDefault="00D059C5" w:rsidP="004A1C5E">
            <w:pPr>
              <w:pStyle w:val="aa"/>
              <w:ind w:right="57"/>
              <w:jc w:val="center"/>
            </w:pPr>
            <w:r w:rsidRPr="00170F0D">
              <w:t>Центральное правительство</w:t>
            </w:r>
          </w:p>
          <w:p w14:paraId="1176D078" w14:textId="77777777" w:rsidR="00D059C5" w:rsidRPr="00170F0D" w:rsidRDefault="00D059C5" w:rsidP="004A1C5E">
            <w:pPr>
              <w:pStyle w:val="aa"/>
              <w:ind w:right="57"/>
              <w:jc w:val="center"/>
            </w:pPr>
            <w:r w:rsidRPr="00170F0D">
              <w:t>+ Государственные учреждения, фонды Инвестиции в государственные коммерческие предприятия отражаются в отчетности по методу долевого участия</w:t>
            </w:r>
          </w:p>
        </w:tc>
        <w:tc>
          <w:tcPr>
            <w:tcW w:w="1028" w:type="pct"/>
          </w:tcPr>
          <w:p w14:paraId="16284118" w14:textId="77777777" w:rsidR="00D059C5" w:rsidRPr="00170F0D" w:rsidRDefault="00D059C5" w:rsidP="004A1C5E">
            <w:pPr>
              <w:pStyle w:val="aa"/>
              <w:ind w:right="57"/>
              <w:jc w:val="center"/>
            </w:pPr>
            <w:r w:rsidRPr="00170F0D">
              <w:t>Центральное правительство</w:t>
            </w:r>
          </w:p>
          <w:p w14:paraId="215603B9" w14:textId="77777777" w:rsidR="00D059C5" w:rsidRPr="00170F0D" w:rsidRDefault="00D059C5" w:rsidP="004A1C5E">
            <w:pPr>
              <w:pStyle w:val="aa"/>
              <w:ind w:right="57"/>
              <w:jc w:val="center"/>
            </w:pPr>
            <w:r w:rsidRPr="00170F0D">
              <w:t>+ Государственные некоммерческие организации</w:t>
            </w:r>
          </w:p>
          <w:p w14:paraId="7BD9870D" w14:textId="77777777" w:rsidR="00D059C5" w:rsidRPr="00170F0D" w:rsidRDefault="00D059C5" w:rsidP="004A1C5E">
            <w:pPr>
              <w:pStyle w:val="aa"/>
              <w:ind w:right="57"/>
              <w:jc w:val="center"/>
            </w:pPr>
            <w:r w:rsidRPr="00170F0D">
              <w:t>+ Государственные коммерческие организации</w:t>
            </w:r>
          </w:p>
        </w:tc>
      </w:tr>
      <w:tr w:rsidR="00CB3EC5" w:rsidRPr="00170F0D" w14:paraId="7E851CA7" w14:textId="77777777" w:rsidTr="003F66FF">
        <w:trPr>
          <w:jc w:val="center"/>
        </w:trPr>
        <w:tc>
          <w:tcPr>
            <w:tcW w:w="5000" w:type="pct"/>
            <w:gridSpan w:val="5"/>
          </w:tcPr>
          <w:p w14:paraId="0640C9A9" w14:textId="626ED51D" w:rsidR="00CB3EC5" w:rsidRPr="00170F0D" w:rsidRDefault="00CB3EC5" w:rsidP="00820E80">
            <w:pPr>
              <w:pStyle w:val="aa"/>
              <w:ind w:right="57" w:firstLine="534"/>
              <w:jc w:val="both"/>
            </w:pPr>
            <w:r w:rsidRPr="00170F0D">
              <w:t>Примечание – Составлено автором</w:t>
            </w:r>
          </w:p>
        </w:tc>
      </w:tr>
    </w:tbl>
    <w:p w14:paraId="1A39EC2D" w14:textId="182C642B" w:rsidR="004C1ED2" w:rsidRPr="00170F0D" w:rsidRDefault="004C1ED2" w:rsidP="004E02BD">
      <w:pPr>
        <w:pStyle w:val="aa"/>
        <w:ind w:right="57"/>
        <w:jc w:val="both"/>
        <w:rPr>
          <w:sz w:val="28"/>
          <w:szCs w:val="28"/>
        </w:rPr>
      </w:pPr>
    </w:p>
    <w:p w14:paraId="1DCD9330" w14:textId="69535827" w:rsidR="004E02BD" w:rsidRPr="00170F0D" w:rsidRDefault="004E02BD" w:rsidP="003F66FF">
      <w:pPr>
        <w:pStyle w:val="aa"/>
        <w:ind w:firstLine="709"/>
        <w:jc w:val="both"/>
        <w:rPr>
          <w:sz w:val="28"/>
          <w:szCs w:val="28"/>
        </w:rPr>
      </w:pPr>
      <w:r w:rsidRPr="00170F0D">
        <w:rPr>
          <w:sz w:val="28"/>
          <w:szCs w:val="28"/>
        </w:rPr>
        <w:t xml:space="preserve">Таким образом, </w:t>
      </w:r>
      <w:r w:rsidR="00820E80" w:rsidRPr="00170F0D">
        <w:rPr>
          <w:sz w:val="28"/>
          <w:szCs w:val="28"/>
        </w:rPr>
        <w:t>в</w:t>
      </w:r>
      <w:r w:rsidRPr="00170F0D">
        <w:rPr>
          <w:sz w:val="28"/>
          <w:szCs w:val="28"/>
        </w:rPr>
        <w:t xml:space="preserve"> Новой Зеландии, консолидированная финансовая отчетность для сектора государственного управления, которую представляет Правительство Новой Зеландии, составляется согласно стандартам бухгалтерского учета для субъектов, приносящих общественную пользу (Public Benefit Entity (PBE) Accounting Standards), которые в большинстве своем соответствуют Международным Стандартам Финансовой Отчетности для Общественного Сектора. Данная отчетность, подготавливаемая Казначейством, подвергается обязательному аудиту. Она включает в себя множество компонентов, в том числе отчеты о финансовых результатах, анализ расходов, изменение чистых активов, движение денежных средств, финансовое положение, а также отчеты по сегментам и пояснения к финансовым отчетам, обеспечивая тем самым полную прозрачность финансовой деятельности сектора центрального правительства</w:t>
      </w:r>
      <w:r w:rsidR="00B9767F" w:rsidRPr="00170F0D">
        <w:rPr>
          <w:sz w:val="28"/>
          <w:szCs w:val="28"/>
        </w:rPr>
        <w:t xml:space="preserve"> [82]</w:t>
      </w:r>
      <w:r w:rsidRPr="00170F0D">
        <w:rPr>
          <w:sz w:val="28"/>
          <w:szCs w:val="28"/>
        </w:rPr>
        <w:t>.</w:t>
      </w:r>
    </w:p>
    <w:p w14:paraId="72946875" w14:textId="77777777" w:rsidR="004E02BD" w:rsidRPr="00170F0D" w:rsidRDefault="004E02BD" w:rsidP="003F66FF">
      <w:pPr>
        <w:pStyle w:val="aa"/>
        <w:ind w:firstLine="709"/>
        <w:jc w:val="both"/>
        <w:rPr>
          <w:sz w:val="28"/>
          <w:szCs w:val="28"/>
        </w:rPr>
      </w:pPr>
      <w:r w:rsidRPr="00170F0D">
        <w:rPr>
          <w:sz w:val="28"/>
          <w:szCs w:val="28"/>
        </w:rPr>
        <w:t>В Австралии, консолидированная финансовая отчетность сектора государственного управления подготавливается Министерством финансов и аттестуется высшим органом государственного аудита. Она включает отчеты о деятельности правительства и управленческого сектора, балансы, отчеты о движении денежных средств, об изменениях капитала и пояснительные записки, включая сопоставление фактических и бюджетных данных. Эти отчеты составляются в соответствии с австралийскими стандартами бухгалтерского учета и специфическим национальным стандартом AASB 1049, не имеющим прямых аналогов в международных стандартах.</w:t>
      </w:r>
    </w:p>
    <w:p w14:paraId="60D5C44B" w14:textId="77116450" w:rsidR="004E02BD" w:rsidRPr="00170F0D" w:rsidRDefault="004E02BD" w:rsidP="003F66FF">
      <w:pPr>
        <w:pStyle w:val="aa"/>
        <w:ind w:firstLine="709"/>
        <w:jc w:val="both"/>
        <w:rPr>
          <w:sz w:val="28"/>
          <w:szCs w:val="28"/>
        </w:rPr>
      </w:pPr>
      <w:r w:rsidRPr="00170F0D">
        <w:rPr>
          <w:sz w:val="28"/>
          <w:szCs w:val="28"/>
        </w:rPr>
        <w:t>В контексте Швейцарии, консолидированная финансовая отчетность за 2016 год была подготовлена в соответствии с МСФО ОС с некоторыми отступлениями, связанными с национальным законодательством, в том числе с отражением инвестиций в коммерческие организации по методу долевого участия. Политика правительства направлена на постепенное применение МСФО ОС для снижения затрат на подготовку отчетности.</w:t>
      </w:r>
    </w:p>
    <w:p w14:paraId="265DA95D" w14:textId="534D89CC" w:rsidR="002432D4" w:rsidRPr="00170F0D" w:rsidRDefault="002432D4" w:rsidP="003F66FF">
      <w:pPr>
        <w:pStyle w:val="aa"/>
        <w:ind w:firstLine="709"/>
        <w:jc w:val="both"/>
        <w:rPr>
          <w:sz w:val="28"/>
          <w:szCs w:val="28"/>
        </w:rPr>
      </w:pPr>
      <w:r w:rsidRPr="00170F0D">
        <w:rPr>
          <w:sz w:val="28"/>
          <w:szCs w:val="28"/>
        </w:rPr>
        <w:t>Австралия</w:t>
      </w:r>
      <w:r w:rsidR="001B668A" w:rsidRPr="00170F0D">
        <w:rPr>
          <w:sz w:val="28"/>
          <w:szCs w:val="28"/>
        </w:rPr>
        <w:t xml:space="preserve"> </w:t>
      </w:r>
      <w:r w:rsidRPr="00170F0D">
        <w:rPr>
          <w:sz w:val="28"/>
          <w:szCs w:val="28"/>
        </w:rPr>
        <w:t>состоит</w:t>
      </w:r>
      <w:r w:rsidR="001B668A" w:rsidRPr="00170F0D">
        <w:rPr>
          <w:sz w:val="28"/>
          <w:szCs w:val="28"/>
        </w:rPr>
        <w:t xml:space="preserve"> </w:t>
      </w:r>
      <w:r w:rsidR="007442DC" w:rsidRPr="00170F0D">
        <w:rPr>
          <w:sz w:val="28"/>
          <w:szCs w:val="28"/>
        </w:rPr>
        <w:t>из</w:t>
      </w:r>
      <w:r w:rsidR="001B668A" w:rsidRPr="00170F0D">
        <w:rPr>
          <w:sz w:val="28"/>
          <w:szCs w:val="28"/>
        </w:rPr>
        <w:t xml:space="preserve"> </w:t>
      </w:r>
      <w:r w:rsidR="007442DC" w:rsidRPr="00170F0D">
        <w:rPr>
          <w:sz w:val="28"/>
          <w:szCs w:val="28"/>
        </w:rPr>
        <w:t>шести</w:t>
      </w:r>
      <w:r w:rsidR="001B668A" w:rsidRPr="00170F0D">
        <w:rPr>
          <w:sz w:val="28"/>
          <w:szCs w:val="28"/>
        </w:rPr>
        <w:t xml:space="preserve"> </w:t>
      </w:r>
      <w:r w:rsidRPr="00170F0D">
        <w:rPr>
          <w:sz w:val="28"/>
          <w:szCs w:val="28"/>
        </w:rPr>
        <w:t>штатов,</w:t>
      </w:r>
      <w:r w:rsidR="001B668A" w:rsidRPr="00170F0D">
        <w:rPr>
          <w:sz w:val="28"/>
          <w:szCs w:val="28"/>
        </w:rPr>
        <w:t xml:space="preserve"> </w:t>
      </w:r>
      <w:r w:rsidRPr="00170F0D">
        <w:rPr>
          <w:sz w:val="28"/>
          <w:szCs w:val="28"/>
        </w:rPr>
        <w:t>двух</w:t>
      </w:r>
      <w:r w:rsidR="001B668A" w:rsidRPr="00170F0D">
        <w:rPr>
          <w:sz w:val="28"/>
          <w:szCs w:val="28"/>
        </w:rPr>
        <w:t xml:space="preserve"> </w:t>
      </w:r>
      <w:r w:rsidRPr="00170F0D">
        <w:rPr>
          <w:sz w:val="28"/>
          <w:szCs w:val="28"/>
        </w:rPr>
        <w:t>материковых</w:t>
      </w:r>
      <w:r w:rsidR="001B668A" w:rsidRPr="00170F0D">
        <w:rPr>
          <w:sz w:val="28"/>
          <w:szCs w:val="28"/>
        </w:rPr>
        <w:t xml:space="preserve"> </w:t>
      </w:r>
      <w:r w:rsidRPr="00170F0D">
        <w:rPr>
          <w:sz w:val="28"/>
          <w:szCs w:val="28"/>
        </w:rPr>
        <w:t>территорий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других</w:t>
      </w:r>
      <w:r w:rsidR="001B668A" w:rsidRPr="00170F0D">
        <w:rPr>
          <w:sz w:val="28"/>
          <w:szCs w:val="28"/>
        </w:rPr>
        <w:t xml:space="preserve"> </w:t>
      </w:r>
      <w:r w:rsidRPr="00170F0D">
        <w:rPr>
          <w:sz w:val="28"/>
          <w:szCs w:val="28"/>
        </w:rPr>
        <w:t>более</w:t>
      </w:r>
      <w:r w:rsidR="001B668A" w:rsidRPr="00170F0D">
        <w:rPr>
          <w:sz w:val="28"/>
          <w:szCs w:val="28"/>
        </w:rPr>
        <w:t xml:space="preserve"> </w:t>
      </w:r>
      <w:r w:rsidRPr="00170F0D">
        <w:rPr>
          <w:sz w:val="28"/>
          <w:szCs w:val="28"/>
        </w:rPr>
        <w:t>мелких</w:t>
      </w:r>
      <w:r w:rsidR="001B668A" w:rsidRPr="00170F0D">
        <w:rPr>
          <w:sz w:val="28"/>
          <w:szCs w:val="28"/>
        </w:rPr>
        <w:t xml:space="preserve"> </w:t>
      </w:r>
      <w:r w:rsidRPr="00170F0D">
        <w:rPr>
          <w:sz w:val="28"/>
          <w:szCs w:val="28"/>
        </w:rPr>
        <w:t>территорий.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стране</w:t>
      </w:r>
      <w:r w:rsidR="001B668A" w:rsidRPr="00170F0D">
        <w:rPr>
          <w:sz w:val="28"/>
          <w:szCs w:val="28"/>
        </w:rPr>
        <w:t xml:space="preserve"> </w:t>
      </w:r>
      <w:r w:rsidRPr="00170F0D">
        <w:rPr>
          <w:sz w:val="28"/>
          <w:szCs w:val="28"/>
        </w:rPr>
        <w:t>существуют</w:t>
      </w:r>
      <w:r w:rsidR="001B668A" w:rsidRPr="00170F0D">
        <w:rPr>
          <w:sz w:val="28"/>
          <w:szCs w:val="28"/>
        </w:rPr>
        <w:t xml:space="preserve"> </w:t>
      </w:r>
      <w:r w:rsidRPr="00170F0D">
        <w:rPr>
          <w:sz w:val="28"/>
          <w:szCs w:val="28"/>
        </w:rPr>
        <w:t>3</w:t>
      </w:r>
      <w:r w:rsidR="001B668A" w:rsidRPr="00170F0D">
        <w:rPr>
          <w:sz w:val="28"/>
          <w:szCs w:val="28"/>
        </w:rPr>
        <w:t xml:space="preserve"> </w:t>
      </w:r>
      <w:r w:rsidRPr="00170F0D">
        <w:rPr>
          <w:sz w:val="28"/>
          <w:szCs w:val="28"/>
        </w:rPr>
        <w:t>уровня</w:t>
      </w:r>
      <w:r w:rsidR="001B668A" w:rsidRPr="00170F0D">
        <w:rPr>
          <w:sz w:val="28"/>
          <w:szCs w:val="28"/>
        </w:rPr>
        <w:t xml:space="preserve"> </w:t>
      </w:r>
      <w:r w:rsidRPr="00170F0D">
        <w:rPr>
          <w:sz w:val="28"/>
          <w:szCs w:val="28"/>
        </w:rPr>
        <w:t>правительства:</w:t>
      </w:r>
      <w:r w:rsidR="001B668A" w:rsidRPr="00170F0D">
        <w:rPr>
          <w:sz w:val="28"/>
          <w:szCs w:val="28"/>
        </w:rPr>
        <w:t xml:space="preserve"> </w:t>
      </w:r>
      <w:r w:rsidRPr="00170F0D">
        <w:rPr>
          <w:sz w:val="28"/>
          <w:szCs w:val="28"/>
        </w:rPr>
        <w:t>федеральное</w:t>
      </w:r>
      <w:r w:rsidR="001B668A" w:rsidRPr="00170F0D">
        <w:rPr>
          <w:sz w:val="28"/>
          <w:szCs w:val="28"/>
        </w:rPr>
        <w:t xml:space="preserve"> </w:t>
      </w:r>
      <w:r w:rsidRPr="00170F0D">
        <w:rPr>
          <w:sz w:val="28"/>
          <w:szCs w:val="28"/>
        </w:rPr>
        <w:t>правительство</w:t>
      </w:r>
      <w:r w:rsidR="001B668A" w:rsidRPr="00170F0D">
        <w:rPr>
          <w:sz w:val="28"/>
          <w:szCs w:val="28"/>
        </w:rPr>
        <w:t xml:space="preserve"> </w:t>
      </w:r>
      <w:r w:rsidRPr="00170F0D">
        <w:rPr>
          <w:sz w:val="28"/>
          <w:szCs w:val="28"/>
        </w:rPr>
        <w:t>Австралии,</w:t>
      </w:r>
      <w:r w:rsidR="001B668A" w:rsidRPr="00170F0D">
        <w:rPr>
          <w:sz w:val="28"/>
          <w:szCs w:val="28"/>
        </w:rPr>
        <w:t xml:space="preserve"> </w:t>
      </w:r>
      <w:r w:rsidRPr="00170F0D">
        <w:rPr>
          <w:sz w:val="28"/>
          <w:szCs w:val="28"/>
        </w:rPr>
        <w:t>правительства</w:t>
      </w:r>
      <w:r w:rsidR="001B668A" w:rsidRPr="00170F0D">
        <w:rPr>
          <w:sz w:val="28"/>
          <w:szCs w:val="28"/>
        </w:rPr>
        <w:t xml:space="preserve"> </w:t>
      </w:r>
      <w:r w:rsidRPr="00170F0D">
        <w:rPr>
          <w:sz w:val="28"/>
          <w:szCs w:val="28"/>
        </w:rPr>
        <w:t>штатов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территорий,</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местные</w:t>
      </w:r>
      <w:r w:rsidR="001B668A" w:rsidRPr="00170F0D">
        <w:rPr>
          <w:sz w:val="28"/>
          <w:szCs w:val="28"/>
        </w:rPr>
        <w:t xml:space="preserve"> </w:t>
      </w:r>
      <w:r w:rsidRPr="00170F0D">
        <w:rPr>
          <w:sz w:val="28"/>
          <w:szCs w:val="28"/>
        </w:rPr>
        <w:t>правительства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форме</w:t>
      </w:r>
      <w:r w:rsidR="001B668A" w:rsidRPr="00170F0D">
        <w:rPr>
          <w:sz w:val="28"/>
          <w:szCs w:val="28"/>
        </w:rPr>
        <w:t xml:space="preserve"> </w:t>
      </w:r>
      <w:r w:rsidRPr="00170F0D">
        <w:rPr>
          <w:sz w:val="28"/>
          <w:szCs w:val="28"/>
        </w:rPr>
        <w:t>городских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пригородных</w:t>
      </w:r>
      <w:r w:rsidR="001B668A" w:rsidRPr="00170F0D">
        <w:rPr>
          <w:sz w:val="28"/>
          <w:szCs w:val="28"/>
        </w:rPr>
        <w:t xml:space="preserve"> </w:t>
      </w:r>
      <w:r w:rsidRPr="00170F0D">
        <w:rPr>
          <w:sz w:val="28"/>
          <w:szCs w:val="28"/>
        </w:rPr>
        <w:t>советов.</w:t>
      </w:r>
    </w:p>
    <w:p w14:paraId="72371692" w14:textId="4DD986EE" w:rsidR="002432D4" w:rsidRPr="00170F0D" w:rsidRDefault="002432D4" w:rsidP="003F66FF">
      <w:pPr>
        <w:pStyle w:val="aa"/>
        <w:ind w:firstLine="709"/>
        <w:jc w:val="both"/>
        <w:rPr>
          <w:sz w:val="28"/>
          <w:szCs w:val="28"/>
        </w:rPr>
      </w:pPr>
      <w:r w:rsidRPr="00170F0D">
        <w:rPr>
          <w:sz w:val="28"/>
          <w:szCs w:val="28"/>
        </w:rPr>
        <w:t>Консолидированная</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Содружества</w:t>
      </w:r>
      <w:r w:rsidR="001B668A" w:rsidRPr="00170F0D">
        <w:rPr>
          <w:sz w:val="28"/>
          <w:szCs w:val="28"/>
        </w:rPr>
        <w:t xml:space="preserve"> </w:t>
      </w:r>
      <w:r w:rsidRPr="00170F0D">
        <w:rPr>
          <w:sz w:val="28"/>
          <w:szCs w:val="28"/>
        </w:rPr>
        <w:t>(</w:t>
      </w:r>
      <w:r w:rsidRPr="00170F0D">
        <w:rPr>
          <w:rFonts w:eastAsia="Calibri"/>
          <w:sz w:val="28"/>
          <w:szCs w:val="28"/>
          <w:lang w:eastAsia="en-US"/>
        </w:rPr>
        <w:t>Consolidated</w:t>
      </w:r>
      <w:r w:rsidR="001B668A" w:rsidRPr="00170F0D">
        <w:rPr>
          <w:rFonts w:eastAsia="Calibri"/>
          <w:sz w:val="28"/>
          <w:szCs w:val="28"/>
          <w:lang w:eastAsia="en-US"/>
        </w:rPr>
        <w:t xml:space="preserve"> </w:t>
      </w:r>
      <w:r w:rsidRPr="00170F0D">
        <w:rPr>
          <w:rFonts w:eastAsia="Calibri"/>
          <w:sz w:val="28"/>
          <w:szCs w:val="28"/>
          <w:lang w:eastAsia="en-US"/>
        </w:rPr>
        <w:t>financial</w:t>
      </w:r>
      <w:r w:rsidR="001B668A" w:rsidRPr="00170F0D">
        <w:rPr>
          <w:rFonts w:eastAsia="Calibri"/>
          <w:sz w:val="28"/>
          <w:szCs w:val="28"/>
          <w:lang w:eastAsia="en-US"/>
        </w:rPr>
        <w:t xml:space="preserve"> </w:t>
      </w:r>
      <w:r w:rsidRPr="00170F0D">
        <w:rPr>
          <w:rFonts w:eastAsia="Calibri"/>
          <w:sz w:val="28"/>
          <w:szCs w:val="28"/>
          <w:lang w:eastAsia="en-US"/>
        </w:rPr>
        <w:t>statements,</w:t>
      </w:r>
      <w:r w:rsidR="001B668A" w:rsidRPr="00170F0D">
        <w:rPr>
          <w:sz w:val="28"/>
          <w:szCs w:val="28"/>
        </w:rPr>
        <w:t xml:space="preserve"> </w:t>
      </w:r>
      <w:r w:rsidRPr="00170F0D">
        <w:rPr>
          <w:rFonts w:eastAsia="Calibri"/>
          <w:sz w:val="28"/>
          <w:szCs w:val="28"/>
          <w:lang w:eastAsia="en-US"/>
        </w:rPr>
        <w:t>C</w:t>
      </w:r>
      <w:r w:rsidRPr="00170F0D">
        <w:rPr>
          <w:sz w:val="28"/>
          <w:szCs w:val="28"/>
          <w:lang w:val="en-US"/>
        </w:rPr>
        <w:t>FS</w:t>
      </w:r>
      <w:r w:rsidRPr="00170F0D">
        <w:rPr>
          <w:sz w:val="28"/>
          <w:szCs w:val="28"/>
        </w:rPr>
        <w:t>)</w:t>
      </w:r>
      <w:r w:rsidR="001B668A" w:rsidRPr="00170F0D">
        <w:rPr>
          <w:sz w:val="28"/>
          <w:szCs w:val="28"/>
        </w:rPr>
        <w:t xml:space="preserve"> </w:t>
      </w:r>
      <w:r w:rsidRPr="00170F0D">
        <w:rPr>
          <w:sz w:val="28"/>
          <w:szCs w:val="28"/>
        </w:rPr>
        <w:t>включает</w:t>
      </w:r>
      <w:r w:rsidR="001B668A" w:rsidRPr="00170F0D">
        <w:rPr>
          <w:sz w:val="28"/>
          <w:szCs w:val="28"/>
        </w:rPr>
        <w:t xml:space="preserve"> </w:t>
      </w:r>
      <w:r w:rsidRPr="00170F0D">
        <w:rPr>
          <w:sz w:val="28"/>
          <w:szCs w:val="28"/>
        </w:rPr>
        <w:t>финансовую</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всего</w:t>
      </w:r>
      <w:r w:rsidR="001B668A" w:rsidRPr="00170F0D">
        <w:rPr>
          <w:sz w:val="28"/>
          <w:szCs w:val="28"/>
        </w:rPr>
        <w:t xml:space="preserve"> </w:t>
      </w:r>
      <w:r w:rsidRPr="00170F0D">
        <w:rPr>
          <w:sz w:val="28"/>
          <w:szCs w:val="28"/>
        </w:rPr>
        <w:t>правительства</w:t>
      </w:r>
      <w:r w:rsidR="001B668A" w:rsidRPr="00170F0D">
        <w:rPr>
          <w:sz w:val="28"/>
          <w:szCs w:val="28"/>
        </w:rPr>
        <w:t xml:space="preserve"> </w:t>
      </w:r>
      <w:r w:rsidRPr="00170F0D">
        <w:rPr>
          <w:sz w:val="28"/>
          <w:szCs w:val="28"/>
        </w:rPr>
        <w:t>Австралии,</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основного</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w:t>
      </w:r>
      <w:r w:rsidRPr="00170F0D">
        <w:rPr>
          <w:sz w:val="28"/>
          <w:szCs w:val="28"/>
          <w:lang w:val="en-US"/>
        </w:rPr>
        <w:t>GGS</w:t>
      </w:r>
      <w:r w:rsidRPr="00170F0D">
        <w:rPr>
          <w:sz w:val="28"/>
          <w:szCs w:val="28"/>
        </w:rPr>
        <w:t>)</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требуется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разделом</w:t>
      </w:r>
      <w:r w:rsidR="001B668A" w:rsidRPr="00170F0D">
        <w:rPr>
          <w:sz w:val="28"/>
          <w:szCs w:val="28"/>
        </w:rPr>
        <w:t xml:space="preserve"> </w:t>
      </w:r>
      <w:r w:rsidRPr="00170F0D">
        <w:rPr>
          <w:sz w:val="28"/>
          <w:szCs w:val="28"/>
        </w:rPr>
        <w:t>48</w:t>
      </w:r>
      <w:r w:rsidR="001B668A" w:rsidRPr="00170F0D">
        <w:rPr>
          <w:sz w:val="28"/>
          <w:szCs w:val="28"/>
        </w:rPr>
        <w:t xml:space="preserve"> </w:t>
      </w:r>
      <w:r w:rsidRPr="00170F0D">
        <w:rPr>
          <w:sz w:val="28"/>
          <w:szCs w:val="28"/>
        </w:rPr>
        <w:t>Закона</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государственном</w:t>
      </w:r>
      <w:r w:rsidR="001B668A" w:rsidRPr="00170F0D">
        <w:rPr>
          <w:sz w:val="28"/>
          <w:szCs w:val="28"/>
        </w:rPr>
        <w:t xml:space="preserve"> </w:t>
      </w:r>
      <w:r w:rsidRPr="00170F0D">
        <w:rPr>
          <w:sz w:val="28"/>
          <w:szCs w:val="28"/>
        </w:rPr>
        <w:t>управлении,</w:t>
      </w:r>
      <w:r w:rsidR="001B668A" w:rsidRPr="00170F0D">
        <w:rPr>
          <w:sz w:val="28"/>
          <w:szCs w:val="28"/>
        </w:rPr>
        <w:t xml:space="preserve"> </w:t>
      </w:r>
      <w:r w:rsidRPr="00170F0D">
        <w:rPr>
          <w:sz w:val="28"/>
          <w:szCs w:val="28"/>
        </w:rPr>
        <w:t>исполнении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подотчетности</w:t>
      </w:r>
      <w:r w:rsidR="001B668A" w:rsidRPr="00170F0D">
        <w:rPr>
          <w:sz w:val="28"/>
          <w:szCs w:val="28"/>
        </w:rPr>
        <w:t xml:space="preserve"> </w:t>
      </w:r>
      <w:r w:rsidRPr="00170F0D">
        <w:rPr>
          <w:sz w:val="28"/>
          <w:szCs w:val="28"/>
        </w:rPr>
        <w:t>2013</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(Закон</w:t>
      </w:r>
      <w:r w:rsidR="001B668A" w:rsidRPr="00170F0D">
        <w:rPr>
          <w:sz w:val="28"/>
          <w:szCs w:val="28"/>
        </w:rPr>
        <w:t xml:space="preserve"> </w:t>
      </w:r>
      <w:r w:rsidRPr="00170F0D">
        <w:rPr>
          <w:sz w:val="28"/>
          <w:szCs w:val="28"/>
        </w:rPr>
        <w:t>PGPA)</w:t>
      </w:r>
      <w:r w:rsidR="001B668A" w:rsidRPr="00170F0D">
        <w:rPr>
          <w:rFonts w:eastAsia="Calibri"/>
          <w:sz w:val="28"/>
          <w:szCs w:val="28"/>
          <w:lang w:eastAsia="en-US"/>
        </w:rPr>
        <w:t xml:space="preserve"> </w:t>
      </w:r>
      <w:r w:rsidRPr="00170F0D">
        <w:rPr>
          <w:rFonts w:eastAsia="Calibri"/>
          <w:sz w:val="28"/>
          <w:szCs w:val="28"/>
          <w:lang w:eastAsia="en-US"/>
        </w:rPr>
        <w:t>[</w:t>
      </w:r>
      <w:r w:rsidR="00B9767F" w:rsidRPr="00170F0D">
        <w:rPr>
          <w:rFonts w:eastAsia="Calibri"/>
          <w:sz w:val="28"/>
          <w:szCs w:val="28"/>
          <w:lang w:eastAsia="en-US"/>
        </w:rPr>
        <w:t>83</w:t>
      </w:r>
      <w:r w:rsidRPr="00170F0D">
        <w:rPr>
          <w:rFonts w:eastAsia="Calibri"/>
          <w:sz w:val="28"/>
          <w:szCs w:val="28"/>
          <w:lang w:eastAsia="en-US"/>
        </w:rPr>
        <w:t>]</w:t>
      </w:r>
      <w:r w:rsidRPr="00170F0D">
        <w:rPr>
          <w:sz w:val="28"/>
          <w:szCs w:val="28"/>
        </w:rPr>
        <w:t>.</w:t>
      </w:r>
    </w:p>
    <w:p w14:paraId="4669CB4F" w14:textId="4EE50FBB" w:rsidR="002432D4" w:rsidRPr="00170F0D" w:rsidRDefault="002432D4" w:rsidP="003F66FF">
      <w:pPr>
        <w:pStyle w:val="aa"/>
        <w:ind w:firstLine="709"/>
        <w:jc w:val="both"/>
        <w:rPr>
          <w:sz w:val="28"/>
          <w:szCs w:val="28"/>
        </w:rPr>
      </w:pPr>
      <w:r w:rsidRPr="00170F0D">
        <w:rPr>
          <w:rFonts w:eastAsia="Calibri"/>
          <w:sz w:val="28"/>
          <w:szCs w:val="28"/>
          <w:lang w:eastAsia="en-US"/>
        </w:rPr>
        <w:t>C</w:t>
      </w:r>
      <w:r w:rsidRPr="00170F0D">
        <w:rPr>
          <w:sz w:val="28"/>
          <w:szCs w:val="28"/>
          <w:lang w:val="en-US"/>
        </w:rPr>
        <w:t>FS</w:t>
      </w:r>
      <w:r w:rsidR="001B668A" w:rsidRPr="00170F0D">
        <w:rPr>
          <w:sz w:val="28"/>
          <w:szCs w:val="28"/>
        </w:rPr>
        <w:t xml:space="preserve"> </w:t>
      </w:r>
      <w:r w:rsidRPr="00170F0D">
        <w:rPr>
          <w:sz w:val="28"/>
          <w:szCs w:val="28"/>
        </w:rPr>
        <w:t>подготавливается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Австралийскими</w:t>
      </w:r>
      <w:r w:rsidR="001B668A" w:rsidRPr="00170F0D">
        <w:rPr>
          <w:sz w:val="28"/>
          <w:szCs w:val="28"/>
        </w:rPr>
        <w:t xml:space="preserve"> </w:t>
      </w:r>
      <w:r w:rsidRPr="00170F0D">
        <w:rPr>
          <w:sz w:val="28"/>
          <w:szCs w:val="28"/>
        </w:rPr>
        <w:t>стандартами</w:t>
      </w:r>
      <w:r w:rsidR="001B668A" w:rsidRPr="00170F0D">
        <w:rPr>
          <w:sz w:val="28"/>
          <w:szCs w:val="28"/>
        </w:rPr>
        <w:t xml:space="preserve"> </w:t>
      </w:r>
      <w:r w:rsidRPr="00170F0D">
        <w:rPr>
          <w:sz w:val="28"/>
          <w:szCs w:val="28"/>
        </w:rPr>
        <w:t>бухгалтерского</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(AAS),</w:t>
      </w:r>
      <w:r w:rsidR="001B668A" w:rsidRPr="00170F0D">
        <w:rPr>
          <w:sz w:val="28"/>
          <w:szCs w:val="28"/>
        </w:rPr>
        <w:t xml:space="preserve"> </w:t>
      </w:r>
      <w:r w:rsidRPr="00170F0D">
        <w:rPr>
          <w:sz w:val="28"/>
          <w:szCs w:val="28"/>
        </w:rPr>
        <w:t>основанных</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МСФО,</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AASB</w:t>
      </w:r>
      <w:r w:rsidR="001B668A" w:rsidRPr="00170F0D">
        <w:rPr>
          <w:sz w:val="28"/>
          <w:szCs w:val="28"/>
        </w:rPr>
        <w:t xml:space="preserve"> </w:t>
      </w:r>
      <w:r w:rsidRPr="00170F0D">
        <w:rPr>
          <w:sz w:val="28"/>
          <w:szCs w:val="28"/>
        </w:rPr>
        <w:t>1049</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правительства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основного</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w:t>
      </w:r>
      <w:r w:rsidRPr="00170F0D">
        <w:rPr>
          <w:color w:val="000000"/>
          <w:sz w:val="28"/>
          <w:szCs w:val="28"/>
        </w:rPr>
        <w:t>не</w:t>
      </w:r>
      <w:r w:rsidR="001B668A" w:rsidRPr="00170F0D">
        <w:rPr>
          <w:color w:val="000000"/>
          <w:sz w:val="28"/>
          <w:szCs w:val="28"/>
        </w:rPr>
        <w:t xml:space="preserve"> </w:t>
      </w:r>
      <w:r w:rsidRPr="00170F0D">
        <w:rPr>
          <w:color w:val="000000"/>
          <w:sz w:val="28"/>
          <w:szCs w:val="28"/>
        </w:rPr>
        <w:t>основан</w:t>
      </w:r>
      <w:r w:rsidR="001B668A" w:rsidRPr="00170F0D">
        <w:rPr>
          <w:color w:val="000000"/>
          <w:sz w:val="28"/>
          <w:szCs w:val="28"/>
        </w:rPr>
        <w:t xml:space="preserve"> </w:t>
      </w:r>
      <w:r w:rsidRPr="00170F0D">
        <w:rPr>
          <w:color w:val="000000"/>
          <w:sz w:val="28"/>
          <w:szCs w:val="28"/>
        </w:rPr>
        <w:t>на</w:t>
      </w:r>
      <w:r w:rsidR="001B668A" w:rsidRPr="00170F0D">
        <w:rPr>
          <w:color w:val="000000"/>
          <w:sz w:val="28"/>
          <w:szCs w:val="28"/>
        </w:rPr>
        <w:t xml:space="preserve"> </w:t>
      </w:r>
      <w:r w:rsidRPr="00170F0D">
        <w:rPr>
          <w:color w:val="000000"/>
          <w:sz w:val="28"/>
          <w:szCs w:val="28"/>
        </w:rPr>
        <w:t>эквивалентных</w:t>
      </w:r>
      <w:r w:rsidR="001B668A" w:rsidRPr="00170F0D">
        <w:rPr>
          <w:color w:val="000000"/>
          <w:sz w:val="28"/>
          <w:szCs w:val="28"/>
        </w:rPr>
        <w:t xml:space="preserve"> </w:t>
      </w:r>
      <w:r w:rsidRPr="00170F0D">
        <w:rPr>
          <w:color w:val="000000"/>
          <w:sz w:val="28"/>
          <w:szCs w:val="28"/>
        </w:rPr>
        <w:t>международных</w:t>
      </w:r>
      <w:r w:rsidR="001B668A" w:rsidRPr="00170F0D">
        <w:rPr>
          <w:color w:val="000000"/>
          <w:sz w:val="28"/>
          <w:szCs w:val="28"/>
        </w:rPr>
        <w:t xml:space="preserve"> </w:t>
      </w:r>
      <w:r w:rsidRPr="00170F0D">
        <w:rPr>
          <w:color w:val="000000"/>
          <w:sz w:val="28"/>
          <w:szCs w:val="28"/>
        </w:rPr>
        <w:t>стандартах</w:t>
      </w:r>
      <w:r w:rsidR="001B668A" w:rsidRPr="00170F0D">
        <w:rPr>
          <w:color w:val="000000"/>
          <w:sz w:val="28"/>
          <w:szCs w:val="28"/>
        </w:rPr>
        <w:t xml:space="preserve"> </w:t>
      </w:r>
      <w:r w:rsidRPr="00170F0D">
        <w:rPr>
          <w:color w:val="000000"/>
          <w:sz w:val="28"/>
          <w:szCs w:val="28"/>
        </w:rPr>
        <w:t>и</w:t>
      </w:r>
      <w:r w:rsidR="001B668A" w:rsidRPr="00170F0D">
        <w:rPr>
          <w:color w:val="000000"/>
          <w:sz w:val="28"/>
          <w:szCs w:val="28"/>
        </w:rPr>
        <w:t xml:space="preserve"> </w:t>
      </w:r>
      <w:r w:rsidRPr="00170F0D">
        <w:rPr>
          <w:color w:val="000000"/>
          <w:sz w:val="28"/>
          <w:szCs w:val="28"/>
        </w:rPr>
        <w:t>является</w:t>
      </w:r>
      <w:r w:rsidR="001B668A" w:rsidRPr="00170F0D">
        <w:rPr>
          <w:color w:val="000000"/>
          <w:sz w:val="28"/>
          <w:szCs w:val="28"/>
        </w:rPr>
        <w:t xml:space="preserve"> </w:t>
      </w:r>
      <w:r w:rsidRPr="00170F0D">
        <w:rPr>
          <w:color w:val="000000"/>
          <w:sz w:val="28"/>
          <w:szCs w:val="28"/>
        </w:rPr>
        <w:t>национальным</w:t>
      </w:r>
      <w:r w:rsidR="001B668A" w:rsidRPr="00170F0D">
        <w:rPr>
          <w:color w:val="000000"/>
          <w:sz w:val="28"/>
          <w:szCs w:val="28"/>
        </w:rPr>
        <w:t xml:space="preserve"> </w:t>
      </w:r>
      <w:r w:rsidRPr="00170F0D">
        <w:rPr>
          <w:color w:val="000000"/>
          <w:sz w:val="28"/>
          <w:szCs w:val="28"/>
        </w:rPr>
        <w:t>стандартом</w:t>
      </w:r>
      <w:r w:rsidR="001B668A" w:rsidRPr="00170F0D">
        <w:rPr>
          <w:color w:val="000000"/>
          <w:sz w:val="28"/>
          <w:szCs w:val="28"/>
        </w:rPr>
        <w:t xml:space="preserve"> </w:t>
      </w:r>
      <w:r w:rsidRPr="00170F0D">
        <w:rPr>
          <w:color w:val="000000"/>
          <w:sz w:val="28"/>
          <w:szCs w:val="28"/>
        </w:rPr>
        <w:t>Австралии</w:t>
      </w:r>
      <w:r w:rsidRPr="00170F0D">
        <w:rPr>
          <w:sz w:val="28"/>
          <w:szCs w:val="28"/>
        </w:rPr>
        <w:t>),</w:t>
      </w:r>
      <w:r w:rsidR="001B668A" w:rsidRPr="00170F0D">
        <w:rPr>
          <w:sz w:val="28"/>
          <w:szCs w:val="28"/>
        </w:rPr>
        <w:t xml:space="preserve"> </w:t>
      </w:r>
      <w:r w:rsidRPr="00170F0D">
        <w:rPr>
          <w:sz w:val="28"/>
          <w:szCs w:val="28"/>
        </w:rPr>
        <w:t>которым</w:t>
      </w:r>
      <w:r w:rsidR="001B668A" w:rsidRPr="00170F0D">
        <w:rPr>
          <w:sz w:val="28"/>
          <w:szCs w:val="28"/>
        </w:rPr>
        <w:t xml:space="preserve"> </w:t>
      </w:r>
      <w:r w:rsidRPr="00170F0D">
        <w:rPr>
          <w:sz w:val="28"/>
          <w:szCs w:val="28"/>
        </w:rPr>
        <w:t>определяется</w:t>
      </w:r>
      <w:r w:rsidR="001B668A" w:rsidRPr="00170F0D">
        <w:rPr>
          <w:sz w:val="28"/>
          <w:szCs w:val="28"/>
        </w:rPr>
        <w:t xml:space="preserve"> </w:t>
      </w:r>
      <w:r w:rsidRPr="00170F0D">
        <w:rPr>
          <w:sz w:val="28"/>
          <w:szCs w:val="28"/>
        </w:rPr>
        <w:t>состав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требования</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формам</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примечаниям</w:t>
      </w:r>
      <w:r w:rsidR="004E3BBE" w:rsidRPr="00170F0D">
        <w:rPr>
          <w:sz w:val="28"/>
          <w:szCs w:val="28"/>
        </w:rPr>
        <w:t xml:space="preserve"> </w:t>
      </w:r>
      <w:r w:rsidR="003B4E88" w:rsidRPr="00170F0D">
        <w:rPr>
          <w:sz w:val="28"/>
          <w:szCs w:val="28"/>
        </w:rPr>
        <w:t>[</w:t>
      </w:r>
      <w:r w:rsidR="00B9767F" w:rsidRPr="00170F0D">
        <w:rPr>
          <w:sz w:val="28"/>
          <w:szCs w:val="28"/>
        </w:rPr>
        <w:t>84</w:t>
      </w:r>
      <w:r w:rsidR="003B4E88" w:rsidRPr="00170F0D">
        <w:rPr>
          <w:sz w:val="28"/>
          <w:szCs w:val="28"/>
        </w:rPr>
        <w:t>]</w:t>
      </w:r>
      <w:r w:rsidRPr="00170F0D">
        <w:rPr>
          <w:sz w:val="28"/>
          <w:szCs w:val="28"/>
        </w:rPr>
        <w:t>:</w:t>
      </w:r>
    </w:p>
    <w:p w14:paraId="63A981AB" w14:textId="401893F4" w:rsidR="002432D4" w:rsidRPr="00170F0D" w:rsidRDefault="002432D4" w:rsidP="003F66FF">
      <w:pPr>
        <w:pStyle w:val="aa"/>
        <w:ind w:firstLine="709"/>
        <w:jc w:val="both"/>
        <w:rPr>
          <w:sz w:val="28"/>
          <w:szCs w:val="28"/>
        </w:rPr>
      </w:pPr>
      <w:r w:rsidRPr="00170F0D">
        <w:rPr>
          <w:sz w:val="28"/>
          <w:szCs w:val="28"/>
        </w:rPr>
        <w:t>1)</w:t>
      </w:r>
      <w:r w:rsidR="001B668A" w:rsidRPr="00170F0D">
        <w:rPr>
          <w:sz w:val="28"/>
          <w:szCs w:val="28"/>
        </w:rPr>
        <w:t xml:space="preserve"> </w:t>
      </w:r>
      <w:r w:rsidRPr="00170F0D">
        <w:rPr>
          <w:sz w:val="28"/>
          <w:szCs w:val="28"/>
        </w:rPr>
        <w:t>отчет</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финансовом</w:t>
      </w:r>
      <w:r w:rsidR="001B668A" w:rsidRPr="00170F0D">
        <w:rPr>
          <w:sz w:val="28"/>
          <w:szCs w:val="28"/>
        </w:rPr>
        <w:t xml:space="preserve"> </w:t>
      </w:r>
      <w:r w:rsidRPr="00170F0D">
        <w:rPr>
          <w:sz w:val="28"/>
          <w:szCs w:val="28"/>
        </w:rPr>
        <w:t>положении</w:t>
      </w:r>
      <w:r w:rsidR="001B668A" w:rsidRPr="00170F0D">
        <w:rPr>
          <w:sz w:val="28"/>
          <w:szCs w:val="28"/>
        </w:rPr>
        <w:t xml:space="preserve"> </w:t>
      </w:r>
      <w:r w:rsidRPr="00170F0D">
        <w:rPr>
          <w:sz w:val="28"/>
          <w:szCs w:val="28"/>
        </w:rPr>
        <w:t>всего</w:t>
      </w:r>
      <w:r w:rsidR="001B668A" w:rsidRPr="00170F0D">
        <w:rPr>
          <w:sz w:val="28"/>
          <w:szCs w:val="28"/>
        </w:rPr>
        <w:t xml:space="preserve"> </w:t>
      </w:r>
      <w:r w:rsidRPr="00170F0D">
        <w:rPr>
          <w:sz w:val="28"/>
          <w:szCs w:val="28"/>
        </w:rPr>
        <w:t>правительства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lang w:val="en-US"/>
        </w:rPr>
        <w:t>GGS</w:t>
      </w:r>
      <w:r w:rsidRPr="00170F0D">
        <w:rPr>
          <w:sz w:val="28"/>
          <w:szCs w:val="28"/>
        </w:rPr>
        <w:t>;</w:t>
      </w:r>
    </w:p>
    <w:p w14:paraId="78E07381" w14:textId="23BBDA4D" w:rsidR="002432D4" w:rsidRPr="00170F0D" w:rsidRDefault="002432D4" w:rsidP="003F66FF">
      <w:pPr>
        <w:pStyle w:val="aa"/>
        <w:ind w:firstLine="709"/>
        <w:jc w:val="both"/>
        <w:rPr>
          <w:sz w:val="28"/>
          <w:szCs w:val="28"/>
        </w:rPr>
      </w:pPr>
      <w:r w:rsidRPr="00170F0D">
        <w:rPr>
          <w:sz w:val="28"/>
          <w:szCs w:val="28"/>
        </w:rPr>
        <w:t>2)</w:t>
      </w:r>
      <w:r w:rsidR="001B668A" w:rsidRPr="00170F0D">
        <w:rPr>
          <w:sz w:val="28"/>
          <w:szCs w:val="28"/>
        </w:rPr>
        <w:t xml:space="preserve"> </w:t>
      </w:r>
      <w:r w:rsidRPr="00170F0D">
        <w:rPr>
          <w:sz w:val="28"/>
          <w:szCs w:val="28"/>
        </w:rPr>
        <w:t>отчет</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совокупном</w:t>
      </w:r>
      <w:r w:rsidR="001B668A" w:rsidRPr="00170F0D">
        <w:rPr>
          <w:sz w:val="28"/>
          <w:szCs w:val="28"/>
        </w:rPr>
        <w:t xml:space="preserve"> </w:t>
      </w:r>
      <w:r w:rsidRPr="00170F0D">
        <w:rPr>
          <w:sz w:val="28"/>
          <w:szCs w:val="28"/>
        </w:rPr>
        <w:t>доходе</w:t>
      </w:r>
      <w:r w:rsidR="001B668A" w:rsidRPr="00170F0D">
        <w:rPr>
          <w:sz w:val="28"/>
          <w:szCs w:val="28"/>
        </w:rPr>
        <w:t xml:space="preserve"> </w:t>
      </w:r>
      <w:r w:rsidRPr="00170F0D">
        <w:rPr>
          <w:sz w:val="28"/>
          <w:szCs w:val="28"/>
        </w:rPr>
        <w:t>всего</w:t>
      </w:r>
      <w:r w:rsidR="001B668A" w:rsidRPr="00170F0D">
        <w:rPr>
          <w:sz w:val="28"/>
          <w:szCs w:val="28"/>
        </w:rPr>
        <w:t xml:space="preserve"> </w:t>
      </w:r>
      <w:r w:rsidRPr="00170F0D">
        <w:rPr>
          <w:sz w:val="28"/>
          <w:szCs w:val="28"/>
        </w:rPr>
        <w:t>правительства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lang w:val="en-US"/>
        </w:rPr>
        <w:t>GGS</w:t>
      </w:r>
      <w:r w:rsidRPr="00170F0D">
        <w:rPr>
          <w:sz w:val="28"/>
          <w:szCs w:val="28"/>
        </w:rPr>
        <w:t>;</w:t>
      </w:r>
    </w:p>
    <w:p w14:paraId="55BC1BC4" w14:textId="11F0B615" w:rsidR="002432D4" w:rsidRPr="00170F0D" w:rsidRDefault="002432D4" w:rsidP="003F66FF">
      <w:pPr>
        <w:pStyle w:val="aa"/>
        <w:ind w:firstLine="709"/>
        <w:jc w:val="both"/>
        <w:rPr>
          <w:sz w:val="28"/>
          <w:szCs w:val="28"/>
        </w:rPr>
      </w:pPr>
      <w:r w:rsidRPr="00170F0D">
        <w:rPr>
          <w:sz w:val="28"/>
          <w:szCs w:val="28"/>
        </w:rPr>
        <w:t>3)</w:t>
      </w:r>
      <w:r w:rsidR="001B668A" w:rsidRPr="00170F0D">
        <w:rPr>
          <w:sz w:val="28"/>
          <w:szCs w:val="28"/>
        </w:rPr>
        <w:t xml:space="preserve"> </w:t>
      </w:r>
      <w:r w:rsidRPr="00170F0D">
        <w:rPr>
          <w:sz w:val="28"/>
          <w:szCs w:val="28"/>
        </w:rPr>
        <w:t>отчет</w:t>
      </w:r>
      <w:r w:rsidR="001B668A" w:rsidRPr="00170F0D">
        <w:rPr>
          <w:sz w:val="28"/>
          <w:szCs w:val="28"/>
        </w:rPr>
        <w:t xml:space="preserve"> </w:t>
      </w:r>
      <w:r w:rsidRPr="00170F0D">
        <w:rPr>
          <w:sz w:val="28"/>
          <w:szCs w:val="28"/>
        </w:rPr>
        <w:t>об</w:t>
      </w:r>
      <w:r w:rsidR="001B668A" w:rsidRPr="00170F0D">
        <w:rPr>
          <w:sz w:val="28"/>
          <w:szCs w:val="28"/>
        </w:rPr>
        <w:t xml:space="preserve"> </w:t>
      </w:r>
      <w:r w:rsidRPr="00170F0D">
        <w:rPr>
          <w:sz w:val="28"/>
          <w:szCs w:val="28"/>
        </w:rPr>
        <w:t>изменениях</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капитале</w:t>
      </w:r>
      <w:r w:rsidR="001B668A" w:rsidRPr="00170F0D">
        <w:rPr>
          <w:sz w:val="28"/>
          <w:szCs w:val="28"/>
        </w:rPr>
        <w:t xml:space="preserve"> </w:t>
      </w:r>
      <w:r w:rsidRPr="00170F0D">
        <w:rPr>
          <w:sz w:val="28"/>
          <w:szCs w:val="28"/>
        </w:rPr>
        <w:t>всего</w:t>
      </w:r>
      <w:r w:rsidR="001B668A" w:rsidRPr="00170F0D">
        <w:rPr>
          <w:sz w:val="28"/>
          <w:szCs w:val="28"/>
        </w:rPr>
        <w:t xml:space="preserve"> </w:t>
      </w:r>
      <w:r w:rsidRPr="00170F0D">
        <w:rPr>
          <w:sz w:val="28"/>
          <w:szCs w:val="28"/>
        </w:rPr>
        <w:t>правительства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lang w:val="en-US"/>
        </w:rPr>
        <w:t>GGS</w:t>
      </w:r>
      <w:r w:rsidRPr="00170F0D">
        <w:rPr>
          <w:sz w:val="28"/>
          <w:szCs w:val="28"/>
        </w:rPr>
        <w:t>;</w:t>
      </w:r>
    </w:p>
    <w:p w14:paraId="2C820A71" w14:textId="4F1454DA" w:rsidR="002432D4" w:rsidRPr="00170F0D" w:rsidRDefault="002432D4" w:rsidP="003F66FF">
      <w:pPr>
        <w:pStyle w:val="aa"/>
        <w:ind w:firstLine="709"/>
        <w:jc w:val="both"/>
        <w:rPr>
          <w:sz w:val="28"/>
          <w:szCs w:val="28"/>
        </w:rPr>
      </w:pPr>
      <w:r w:rsidRPr="00170F0D">
        <w:rPr>
          <w:sz w:val="28"/>
          <w:szCs w:val="28"/>
        </w:rPr>
        <w:t>4)</w:t>
      </w:r>
      <w:r w:rsidR="001B668A" w:rsidRPr="00170F0D">
        <w:rPr>
          <w:sz w:val="28"/>
          <w:szCs w:val="28"/>
        </w:rPr>
        <w:t xml:space="preserve"> </w:t>
      </w:r>
      <w:r w:rsidRPr="00170F0D">
        <w:rPr>
          <w:sz w:val="28"/>
          <w:szCs w:val="28"/>
        </w:rPr>
        <w:t>отчет</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движении</w:t>
      </w:r>
      <w:r w:rsidR="001B668A" w:rsidRPr="00170F0D">
        <w:rPr>
          <w:sz w:val="28"/>
          <w:szCs w:val="28"/>
        </w:rPr>
        <w:t xml:space="preserve"> </w:t>
      </w:r>
      <w:r w:rsidRPr="00170F0D">
        <w:rPr>
          <w:sz w:val="28"/>
          <w:szCs w:val="28"/>
        </w:rPr>
        <w:t>денежных</w:t>
      </w:r>
      <w:r w:rsidR="001B668A" w:rsidRPr="00170F0D">
        <w:rPr>
          <w:sz w:val="28"/>
          <w:szCs w:val="28"/>
        </w:rPr>
        <w:t xml:space="preserve"> </w:t>
      </w:r>
      <w:r w:rsidRPr="00170F0D">
        <w:rPr>
          <w:sz w:val="28"/>
          <w:szCs w:val="28"/>
        </w:rPr>
        <w:t>средств</w:t>
      </w:r>
      <w:r w:rsidR="001B668A" w:rsidRPr="00170F0D">
        <w:rPr>
          <w:sz w:val="28"/>
          <w:szCs w:val="28"/>
        </w:rPr>
        <w:t xml:space="preserve"> </w:t>
      </w:r>
      <w:r w:rsidRPr="00170F0D">
        <w:rPr>
          <w:sz w:val="28"/>
          <w:szCs w:val="28"/>
        </w:rPr>
        <w:t>всего</w:t>
      </w:r>
      <w:r w:rsidR="001B668A" w:rsidRPr="00170F0D">
        <w:rPr>
          <w:sz w:val="28"/>
          <w:szCs w:val="28"/>
        </w:rPr>
        <w:t xml:space="preserve"> </w:t>
      </w:r>
      <w:r w:rsidRPr="00170F0D">
        <w:rPr>
          <w:sz w:val="28"/>
          <w:szCs w:val="28"/>
        </w:rPr>
        <w:t>правительства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lang w:val="en-US"/>
        </w:rPr>
        <w:t>GGS</w:t>
      </w:r>
      <w:r w:rsidRPr="00170F0D">
        <w:rPr>
          <w:sz w:val="28"/>
          <w:szCs w:val="28"/>
        </w:rPr>
        <w:t>.</w:t>
      </w:r>
    </w:p>
    <w:p w14:paraId="47DF3903" w14:textId="115871C2" w:rsidR="002432D4" w:rsidRPr="00170F0D" w:rsidRDefault="002432D4" w:rsidP="003F66FF">
      <w:pPr>
        <w:pStyle w:val="aa"/>
        <w:ind w:firstLine="709"/>
        <w:jc w:val="both"/>
        <w:rPr>
          <w:sz w:val="28"/>
          <w:szCs w:val="28"/>
        </w:rPr>
      </w:pPr>
      <w:r w:rsidRPr="00170F0D">
        <w:rPr>
          <w:sz w:val="28"/>
          <w:szCs w:val="28"/>
        </w:rPr>
        <w:t>Министр</w:t>
      </w:r>
      <w:r w:rsidR="001B668A" w:rsidRPr="00170F0D">
        <w:rPr>
          <w:sz w:val="28"/>
          <w:szCs w:val="28"/>
        </w:rPr>
        <w:t xml:space="preserve"> </w:t>
      </w:r>
      <w:r w:rsidRPr="00170F0D">
        <w:rPr>
          <w:sz w:val="28"/>
          <w:szCs w:val="28"/>
        </w:rPr>
        <w:t>финансов</w:t>
      </w:r>
      <w:r w:rsidR="001B668A" w:rsidRPr="00170F0D">
        <w:rPr>
          <w:sz w:val="28"/>
          <w:szCs w:val="28"/>
        </w:rPr>
        <w:t xml:space="preserve"> </w:t>
      </w:r>
      <w:r w:rsidRPr="00170F0D">
        <w:rPr>
          <w:sz w:val="28"/>
          <w:szCs w:val="28"/>
        </w:rPr>
        <w:t>предписывает</w:t>
      </w:r>
      <w:r w:rsidR="001B668A" w:rsidRPr="00170F0D">
        <w:rPr>
          <w:sz w:val="28"/>
          <w:szCs w:val="28"/>
        </w:rPr>
        <w:t xml:space="preserve"> </w:t>
      </w:r>
      <w:r w:rsidRPr="00170F0D">
        <w:rPr>
          <w:sz w:val="28"/>
          <w:szCs w:val="28"/>
        </w:rPr>
        <w:t>дополнительные</w:t>
      </w:r>
      <w:r w:rsidR="001B668A" w:rsidRPr="00170F0D">
        <w:rPr>
          <w:sz w:val="28"/>
          <w:szCs w:val="28"/>
        </w:rPr>
        <w:t xml:space="preserve"> </w:t>
      </w:r>
      <w:r w:rsidRPr="00170F0D">
        <w:rPr>
          <w:sz w:val="28"/>
          <w:szCs w:val="28"/>
        </w:rPr>
        <w:t>требования</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австралийских</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структур.</w:t>
      </w:r>
      <w:r w:rsidR="001B668A" w:rsidRPr="00170F0D">
        <w:rPr>
          <w:sz w:val="28"/>
          <w:szCs w:val="28"/>
        </w:rPr>
        <w:t xml:space="preserve"> </w:t>
      </w:r>
      <w:r w:rsidRPr="00170F0D">
        <w:rPr>
          <w:sz w:val="28"/>
          <w:szCs w:val="28"/>
        </w:rPr>
        <w:t>Они</w:t>
      </w:r>
      <w:r w:rsidR="001B668A" w:rsidRPr="00170F0D">
        <w:rPr>
          <w:sz w:val="28"/>
          <w:szCs w:val="28"/>
        </w:rPr>
        <w:t xml:space="preserve"> </w:t>
      </w:r>
      <w:r w:rsidRPr="00170F0D">
        <w:rPr>
          <w:sz w:val="28"/>
          <w:szCs w:val="28"/>
        </w:rPr>
        <w:t>содержатся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Правилах</w:t>
      </w:r>
      <w:r w:rsidR="001B668A" w:rsidRPr="00170F0D">
        <w:rPr>
          <w:sz w:val="28"/>
          <w:szCs w:val="28"/>
        </w:rPr>
        <w:t xml:space="preserve"> </w:t>
      </w:r>
      <w:r w:rsidRPr="00170F0D">
        <w:rPr>
          <w:sz w:val="28"/>
          <w:szCs w:val="28"/>
        </w:rPr>
        <w:t>2015</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государственном</w:t>
      </w:r>
      <w:r w:rsidR="001B668A" w:rsidRPr="00170F0D">
        <w:rPr>
          <w:sz w:val="28"/>
          <w:szCs w:val="28"/>
        </w:rPr>
        <w:t xml:space="preserve"> </w:t>
      </w:r>
      <w:r w:rsidRPr="00170F0D">
        <w:rPr>
          <w:sz w:val="28"/>
          <w:szCs w:val="28"/>
        </w:rPr>
        <w:t>управлении,</w:t>
      </w:r>
      <w:r w:rsidR="001B668A" w:rsidRPr="00170F0D">
        <w:rPr>
          <w:sz w:val="28"/>
          <w:szCs w:val="28"/>
        </w:rPr>
        <w:t xml:space="preserve"> </w:t>
      </w:r>
      <w:r w:rsidRPr="00170F0D">
        <w:rPr>
          <w:sz w:val="28"/>
          <w:szCs w:val="28"/>
        </w:rPr>
        <w:t>исполнении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подотчетности</w:t>
      </w:r>
      <w:r w:rsidR="001B668A" w:rsidRPr="00170F0D">
        <w:rPr>
          <w:sz w:val="28"/>
          <w:szCs w:val="28"/>
        </w:rPr>
        <w:t xml:space="preserve"> </w:t>
      </w:r>
      <w:r w:rsidRPr="00170F0D">
        <w:rPr>
          <w:sz w:val="28"/>
          <w:szCs w:val="28"/>
        </w:rPr>
        <w:t>(</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(FRR)</w:t>
      </w:r>
      <w:r w:rsidR="001B668A" w:rsidRPr="00170F0D">
        <w:rPr>
          <w:sz w:val="28"/>
          <w:szCs w:val="28"/>
        </w:rPr>
        <w:t xml:space="preserve"> </w:t>
      </w:r>
      <w:r w:rsidRPr="00170F0D">
        <w:rPr>
          <w:rFonts w:eastAsia="Calibri"/>
          <w:sz w:val="28"/>
          <w:szCs w:val="28"/>
          <w:lang w:eastAsia="en-US"/>
        </w:rPr>
        <w:t>[</w:t>
      </w:r>
      <w:r w:rsidR="00B9767F" w:rsidRPr="00170F0D">
        <w:rPr>
          <w:rFonts w:eastAsia="Calibri"/>
          <w:sz w:val="28"/>
          <w:szCs w:val="28"/>
          <w:lang w:eastAsia="en-US"/>
        </w:rPr>
        <w:t>85</w:t>
      </w:r>
      <w:r w:rsidRPr="00170F0D">
        <w:rPr>
          <w:rFonts w:eastAsia="Calibri"/>
          <w:sz w:val="28"/>
          <w:szCs w:val="28"/>
          <w:lang w:eastAsia="en-US"/>
        </w:rPr>
        <w:t>]</w:t>
      </w:r>
      <w:r w:rsidRPr="00170F0D">
        <w:rPr>
          <w:sz w:val="28"/>
          <w:szCs w:val="28"/>
        </w:rPr>
        <w:t>,</w:t>
      </w:r>
      <w:r w:rsidR="001B668A" w:rsidRPr="00170F0D">
        <w:rPr>
          <w:sz w:val="28"/>
          <w:szCs w:val="28"/>
        </w:rPr>
        <w:t xml:space="preserve"> </w:t>
      </w:r>
      <w:r w:rsidRPr="00170F0D">
        <w:rPr>
          <w:sz w:val="28"/>
          <w:szCs w:val="28"/>
        </w:rPr>
        <w:t>разработанных</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Законом</w:t>
      </w:r>
      <w:r w:rsidR="001B668A" w:rsidRPr="00170F0D">
        <w:rPr>
          <w:sz w:val="28"/>
          <w:szCs w:val="28"/>
        </w:rPr>
        <w:t xml:space="preserve"> </w:t>
      </w:r>
      <w:r w:rsidRPr="00170F0D">
        <w:rPr>
          <w:sz w:val="28"/>
          <w:szCs w:val="28"/>
        </w:rPr>
        <w:t>PGPA.</w:t>
      </w:r>
      <w:r w:rsidR="001B668A" w:rsidRPr="00170F0D">
        <w:rPr>
          <w:sz w:val="28"/>
          <w:szCs w:val="28"/>
        </w:rPr>
        <w:t xml:space="preserve"> </w:t>
      </w:r>
      <w:r w:rsidRPr="00170F0D">
        <w:rPr>
          <w:sz w:val="28"/>
          <w:szCs w:val="28"/>
        </w:rPr>
        <w:t>Рассмотрим</w:t>
      </w:r>
      <w:r w:rsidR="001B668A" w:rsidRPr="00170F0D">
        <w:rPr>
          <w:sz w:val="28"/>
          <w:szCs w:val="28"/>
        </w:rPr>
        <w:t xml:space="preserve"> </w:t>
      </w:r>
      <w:r w:rsidRPr="00170F0D">
        <w:rPr>
          <w:sz w:val="28"/>
          <w:szCs w:val="28"/>
        </w:rPr>
        <w:t>годовую</w:t>
      </w:r>
      <w:r w:rsidR="001B668A" w:rsidRPr="00170F0D">
        <w:rPr>
          <w:sz w:val="28"/>
          <w:szCs w:val="28"/>
        </w:rPr>
        <w:t xml:space="preserve"> </w:t>
      </w:r>
      <w:r w:rsidRPr="00170F0D">
        <w:rPr>
          <w:sz w:val="28"/>
          <w:szCs w:val="28"/>
        </w:rPr>
        <w:t>консолидированную</w:t>
      </w:r>
      <w:r w:rsidR="001B668A" w:rsidRPr="00170F0D">
        <w:rPr>
          <w:sz w:val="28"/>
          <w:szCs w:val="28"/>
        </w:rPr>
        <w:t xml:space="preserve"> </w:t>
      </w:r>
      <w:r w:rsidRPr="00170F0D">
        <w:rPr>
          <w:sz w:val="28"/>
          <w:szCs w:val="28"/>
        </w:rPr>
        <w:t>финансовую</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Австралии.</w:t>
      </w:r>
    </w:p>
    <w:p w14:paraId="59FEBE90" w14:textId="314B85EC" w:rsidR="002432D4" w:rsidRPr="00170F0D" w:rsidRDefault="001E21FD" w:rsidP="003F66FF">
      <w:pPr>
        <w:pStyle w:val="aa"/>
        <w:ind w:firstLine="709"/>
        <w:jc w:val="both"/>
        <w:rPr>
          <w:sz w:val="28"/>
          <w:szCs w:val="28"/>
        </w:rPr>
      </w:pPr>
      <w:r w:rsidRPr="00170F0D">
        <w:rPr>
          <w:sz w:val="28"/>
          <w:szCs w:val="28"/>
        </w:rPr>
        <w:t>Г</w:t>
      </w:r>
      <w:r w:rsidR="002432D4" w:rsidRPr="00170F0D">
        <w:rPr>
          <w:sz w:val="28"/>
          <w:szCs w:val="28"/>
        </w:rPr>
        <w:t>одовая</w:t>
      </w:r>
      <w:r w:rsidR="001B668A" w:rsidRPr="00170F0D">
        <w:rPr>
          <w:sz w:val="28"/>
          <w:szCs w:val="28"/>
        </w:rPr>
        <w:t xml:space="preserve"> </w:t>
      </w:r>
      <w:r w:rsidR="002432D4" w:rsidRPr="00170F0D">
        <w:rPr>
          <w:sz w:val="28"/>
          <w:szCs w:val="28"/>
        </w:rPr>
        <w:t>консолидированная</w:t>
      </w:r>
      <w:r w:rsidR="001B668A" w:rsidRPr="00170F0D">
        <w:rPr>
          <w:sz w:val="28"/>
          <w:szCs w:val="28"/>
        </w:rPr>
        <w:t xml:space="preserve"> </w:t>
      </w:r>
      <w:r w:rsidR="002432D4" w:rsidRPr="00170F0D">
        <w:rPr>
          <w:sz w:val="28"/>
          <w:szCs w:val="28"/>
        </w:rPr>
        <w:t>финансовая</w:t>
      </w:r>
      <w:r w:rsidR="001B668A" w:rsidRPr="00170F0D">
        <w:rPr>
          <w:sz w:val="28"/>
          <w:szCs w:val="28"/>
        </w:rPr>
        <w:t xml:space="preserve"> </w:t>
      </w:r>
      <w:r w:rsidR="002432D4" w:rsidRPr="00170F0D">
        <w:rPr>
          <w:sz w:val="28"/>
          <w:szCs w:val="28"/>
        </w:rPr>
        <w:t>отчетность</w:t>
      </w:r>
      <w:r w:rsidR="001B668A" w:rsidRPr="00170F0D">
        <w:rPr>
          <w:sz w:val="28"/>
          <w:szCs w:val="28"/>
        </w:rPr>
        <w:t xml:space="preserve"> </w:t>
      </w:r>
      <w:r w:rsidR="002432D4" w:rsidRPr="00170F0D">
        <w:rPr>
          <w:sz w:val="28"/>
          <w:szCs w:val="28"/>
        </w:rPr>
        <w:t>представляет</w:t>
      </w:r>
      <w:r w:rsidR="001B668A" w:rsidRPr="00170F0D">
        <w:rPr>
          <w:sz w:val="28"/>
          <w:szCs w:val="28"/>
        </w:rPr>
        <w:t xml:space="preserve"> </w:t>
      </w:r>
      <w:r w:rsidR="002432D4" w:rsidRPr="00170F0D">
        <w:rPr>
          <w:sz w:val="28"/>
          <w:szCs w:val="28"/>
        </w:rPr>
        <w:t>финансовые</w:t>
      </w:r>
      <w:r w:rsidR="001B668A" w:rsidRPr="00170F0D">
        <w:rPr>
          <w:sz w:val="28"/>
          <w:szCs w:val="28"/>
        </w:rPr>
        <w:t xml:space="preserve"> </w:t>
      </w:r>
      <w:r w:rsidR="002432D4" w:rsidRPr="00170F0D">
        <w:rPr>
          <w:sz w:val="28"/>
          <w:szCs w:val="28"/>
        </w:rPr>
        <w:t>результаты</w:t>
      </w:r>
      <w:r w:rsidR="001B668A" w:rsidRPr="00170F0D">
        <w:rPr>
          <w:sz w:val="28"/>
          <w:szCs w:val="28"/>
        </w:rPr>
        <w:t xml:space="preserve"> </w:t>
      </w:r>
      <w:r w:rsidR="002432D4" w:rsidRPr="00170F0D">
        <w:rPr>
          <w:sz w:val="28"/>
          <w:szCs w:val="28"/>
        </w:rPr>
        <w:t>и</w:t>
      </w:r>
      <w:r w:rsidR="001B668A" w:rsidRPr="00170F0D">
        <w:rPr>
          <w:sz w:val="28"/>
          <w:szCs w:val="28"/>
        </w:rPr>
        <w:t xml:space="preserve"> </w:t>
      </w:r>
      <w:r w:rsidR="002432D4" w:rsidRPr="00170F0D">
        <w:rPr>
          <w:sz w:val="28"/>
          <w:szCs w:val="28"/>
        </w:rPr>
        <w:t>информацию</w:t>
      </w:r>
      <w:r w:rsidR="001B668A" w:rsidRPr="00170F0D">
        <w:rPr>
          <w:sz w:val="28"/>
          <w:szCs w:val="28"/>
        </w:rPr>
        <w:t xml:space="preserve"> </w:t>
      </w:r>
      <w:r w:rsidR="002432D4" w:rsidRPr="00170F0D">
        <w:rPr>
          <w:sz w:val="28"/>
          <w:szCs w:val="28"/>
        </w:rPr>
        <w:t>в</w:t>
      </w:r>
      <w:r w:rsidR="001B668A" w:rsidRPr="00170F0D">
        <w:rPr>
          <w:sz w:val="28"/>
          <w:szCs w:val="28"/>
        </w:rPr>
        <w:t xml:space="preserve"> </w:t>
      </w:r>
      <w:r w:rsidR="002432D4" w:rsidRPr="00170F0D">
        <w:rPr>
          <w:sz w:val="28"/>
          <w:szCs w:val="28"/>
        </w:rPr>
        <w:t>целом</w:t>
      </w:r>
      <w:r w:rsidR="001B668A" w:rsidRPr="00170F0D">
        <w:rPr>
          <w:sz w:val="28"/>
          <w:szCs w:val="28"/>
        </w:rPr>
        <w:t xml:space="preserve"> </w:t>
      </w:r>
      <w:r w:rsidR="002432D4" w:rsidRPr="00170F0D">
        <w:rPr>
          <w:sz w:val="28"/>
          <w:szCs w:val="28"/>
        </w:rPr>
        <w:t>по</w:t>
      </w:r>
      <w:r w:rsidR="001B668A" w:rsidRPr="00170F0D">
        <w:rPr>
          <w:sz w:val="28"/>
          <w:szCs w:val="28"/>
        </w:rPr>
        <w:t xml:space="preserve"> </w:t>
      </w:r>
      <w:r w:rsidR="002432D4" w:rsidRPr="00170F0D">
        <w:rPr>
          <w:sz w:val="28"/>
          <w:szCs w:val="28"/>
        </w:rPr>
        <w:t>общественному</w:t>
      </w:r>
      <w:r w:rsidR="001B668A" w:rsidRPr="00170F0D">
        <w:rPr>
          <w:sz w:val="28"/>
          <w:szCs w:val="28"/>
        </w:rPr>
        <w:t xml:space="preserve"> </w:t>
      </w:r>
      <w:r w:rsidR="002432D4" w:rsidRPr="00170F0D">
        <w:rPr>
          <w:sz w:val="28"/>
          <w:szCs w:val="28"/>
        </w:rPr>
        <w:t>сектору</w:t>
      </w:r>
      <w:r w:rsidR="001B668A" w:rsidRPr="00170F0D">
        <w:rPr>
          <w:sz w:val="28"/>
          <w:szCs w:val="28"/>
        </w:rPr>
        <w:t xml:space="preserve"> </w:t>
      </w:r>
      <w:r w:rsidR="002432D4" w:rsidRPr="00170F0D">
        <w:rPr>
          <w:sz w:val="28"/>
          <w:szCs w:val="28"/>
        </w:rPr>
        <w:t>Австралии,</w:t>
      </w:r>
      <w:r w:rsidR="001B668A" w:rsidRPr="00170F0D">
        <w:rPr>
          <w:sz w:val="28"/>
          <w:szCs w:val="28"/>
        </w:rPr>
        <w:t xml:space="preserve"> </w:t>
      </w:r>
      <w:r w:rsidR="002432D4" w:rsidRPr="00170F0D">
        <w:rPr>
          <w:sz w:val="28"/>
          <w:szCs w:val="28"/>
        </w:rPr>
        <w:t>а</w:t>
      </w:r>
      <w:r w:rsidR="001B668A" w:rsidRPr="00170F0D">
        <w:rPr>
          <w:sz w:val="28"/>
          <w:szCs w:val="28"/>
        </w:rPr>
        <w:t xml:space="preserve"> </w:t>
      </w:r>
      <w:r w:rsidR="002432D4" w:rsidRPr="00170F0D">
        <w:rPr>
          <w:sz w:val="28"/>
          <w:szCs w:val="28"/>
        </w:rPr>
        <w:t>также</w:t>
      </w:r>
      <w:r w:rsidR="001B668A" w:rsidRPr="00170F0D">
        <w:rPr>
          <w:sz w:val="28"/>
          <w:szCs w:val="28"/>
        </w:rPr>
        <w:t xml:space="preserve"> </w:t>
      </w:r>
      <w:r w:rsidR="002432D4" w:rsidRPr="00170F0D">
        <w:rPr>
          <w:color w:val="000000"/>
          <w:sz w:val="28"/>
          <w:szCs w:val="28"/>
        </w:rPr>
        <w:t>детализированную</w:t>
      </w:r>
      <w:r w:rsidR="001B668A" w:rsidRPr="00170F0D">
        <w:rPr>
          <w:color w:val="000000"/>
          <w:sz w:val="28"/>
          <w:szCs w:val="28"/>
        </w:rPr>
        <w:t xml:space="preserve"> </w:t>
      </w:r>
      <w:r w:rsidR="002432D4" w:rsidRPr="00170F0D">
        <w:rPr>
          <w:color w:val="000000"/>
          <w:sz w:val="28"/>
          <w:szCs w:val="28"/>
        </w:rPr>
        <w:t>информацию</w:t>
      </w:r>
      <w:r w:rsidR="001B668A" w:rsidRPr="00170F0D">
        <w:rPr>
          <w:color w:val="000000"/>
          <w:sz w:val="28"/>
          <w:szCs w:val="28"/>
        </w:rPr>
        <w:t xml:space="preserve"> </w:t>
      </w:r>
      <w:r w:rsidR="002432D4" w:rsidRPr="00170F0D">
        <w:rPr>
          <w:color w:val="000000"/>
          <w:sz w:val="28"/>
          <w:szCs w:val="28"/>
        </w:rPr>
        <w:t>по</w:t>
      </w:r>
      <w:r w:rsidR="001B668A" w:rsidRPr="00170F0D">
        <w:rPr>
          <w:color w:val="000000"/>
          <w:sz w:val="28"/>
          <w:szCs w:val="28"/>
        </w:rPr>
        <w:t xml:space="preserve"> </w:t>
      </w:r>
      <w:r w:rsidR="002432D4" w:rsidRPr="00170F0D">
        <w:rPr>
          <w:color w:val="000000"/>
          <w:sz w:val="28"/>
          <w:szCs w:val="28"/>
        </w:rPr>
        <w:t>различным</w:t>
      </w:r>
      <w:r w:rsidR="001B668A" w:rsidRPr="00170F0D">
        <w:rPr>
          <w:color w:val="000000"/>
          <w:sz w:val="28"/>
          <w:szCs w:val="28"/>
        </w:rPr>
        <w:t xml:space="preserve"> </w:t>
      </w:r>
      <w:r w:rsidR="002432D4" w:rsidRPr="00170F0D">
        <w:rPr>
          <w:color w:val="000000"/>
          <w:sz w:val="28"/>
          <w:szCs w:val="28"/>
        </w:rPr>
        <w:t>секторам</w:t>
      </w:r>
      <w:r w:rsidR="001B668A" w:rsidRPr="00170F0D">
        <w:rPr>
          <w:color w:val="000000"/>
          <w:sz w:val="28"/>
          <w:szCs w:val="28"/>
        </w:rPr>
        <w:t xml:space="preserve"> </w:t>
      </w:r>
      <w:r w:rsidR="002432D4" w:rsidRPr="00170F0D">
        <w:rPr>
          <w:color w:val="000000"/>
          <w:sz w:val="28"/>
          <w:szCs w:val="28"/>
        </w:rPr>
        <w:t>правительства</w:t>
      </w:r>
      <w:r w:rsidR="001B668A" w:rsidRPr="00170F0D">
        <w:rPr>
          <w:color w:val="000000"/>
          <w:sz w:val="28"/>
          <w:szCs w:val="28"/>
        </w:rPr>
        <w:t xml:space="preserve"> </w:t>
      </w:r>
      <w:r w:rsidR="002432D4" w:rsidRPr="00170F0D">
        <w:rPr>
          <w:color w:val="000000"/>
          <w:sz w:val="28"/>
          <w:szCs w:val="28"/>
        </w:rPr>
        <w:t>(</w:t>
      </w:r>
      <w:r w:rsidR="002432D4" w:rsidRPr="00170F0D">
        <w:rPr>
          <w:sz w:val="28"/>
          <w:szCs w:val="28"/>
        </w:rPr>
        <w:t>GGS</w:t>
      </w:r>
      <w:r w:rsidR="002432D4" w:rsidRPr="00170F0D">
        <w:rPr>
          <w:color w:val="000000"/>
          <w:sz w:val="28"/>
          <w:szCs w:val="28"/>
        </w:rPr>
        <w:t>,</w:t>
      </w:r>
      <w:r w:rsidR="001B668A" w:rsidRPr="00170F0D">
        <w:rPr>
          <w:color w:val="000000"/>
          <w:sz w:val="28"/>
          <w:szCs w:val="28"/>
        </w:rPr>
        <w:t xml:space="preserve"> </w:t>
      </w:r>
      <w:r w:rsidR="002432D4" w:rsidRPr="00170F0D">
        <w:rPr>
          <w:color w:val="000000"/>
          <w:sz w:val="28"/>
          <w:szCs w:val="28"/>
        </w:rPr>
        <w:t>государственные</w:t>
      </w:r>
      <w:r w:rsidR="001B668A" w:rsidRPr="00170F0D">
        <w:rPr>
          <w:color w:val="000000"/>
          <w:sz w:val="28"/>
          <w:szCs w:val="28"/>
        </w:rPr>
        <w:t xml:space="preserve"> </w:t>
      </w:r>
      <w:r w:rsidR="002432D4" w:rsidRPr="00170F0D">
        <w:rPr>
          <w:color w:val="000000"/>
          <w:sz w:val="28"/>
          <w:szCs w:val="28"/>
        </w:rPr>
        <w:t>нефинансовые</w:t>
      </w:r>
      <w:r w:rsidR="001B668A" w:rsidRPr="00170F0D">
        <w:rPr>
          <w:color w:val="000000"/>
          <w:sz w:val="28"/>
          <w:szCs w:val="28"/>
        </w:rPr>
        <w:t xml:space="preserve"> </w:t>
      </w:r>
      <w:r w:rsidR="002432D4" w:rsidRPr="00170F0D">
        <w:rPr>
          <w:color w:val="000000"/>
          <w:sz w:val="28"/>
          <w:szCs w:val="28"/>
        </w:rPr>
        <w:t>корпорации</w:t>
      </w:r>
      <w:r w:rsidR="001B668A" w:rsidRPr="00170F0D">
        <w:rPr>
          <w:color w:val="000000"/>
          <w:sz w:val="28"/>
          <w:szCs w:val="28"/>
        </w:rPr>
        <w:t xml:space="preserve"> </w:t>
      </w:r>
      <w:r w:rsidR="002432D4" w:rsidRPr="00170F0D">
        <w:rPr>
          <w:color w:val="000000"/>
          <w:sz w:val="28"/>
          <w:szCs w:val="28"/>
        </w:rPr>
        <w:t>и</w:t>
      </w:r>
      <w:r w:rsidR="001B668A" w:rsidRPr="00170F0D">
        <w:rPr>
          <w:color w:val="000000"/>
          <w:sz w:val="28"/>
          <w:szCs w:val="28"/>
        </w:rPr>
        <w:t xml:space="preserve"> </w:t>
      </w:r>
      <w:r w:rsidR="002432D4" w:rsidRPr="00170F0D">
        <w:rPr>
          <w:color w:val="000000"/>
          <w:sz w:val="28"/>
          <w:szCs w:val="28"/>
        </w:rPr>
        <w:t>государственные</w:t>
      </w:r>
      <w:r w:rsidR="001B668A" w:rsidRPr="00170F0D">
        <w:rPr>
          <w:color w:val="000000"/>
          <w:sz w:val="28"/>
          <w:szCs w:val="28"/>
        </w:rPr>
        <w:t xml:space="preserve"> </w:t>
      </w:r>
      <w:r w:rsidR="002432D4" w:rsidRPr="00170F0D">
        <w:rPr>
          <w:color w:val="000000"/>
          <w:sz w:val="28"/>
          <w:szCs w:val="28"/>
        </w:rPr>
        <w:t>финансовые</w:t>
      </w:r>
      <w:r w:rsidR="001B668A" w:rsidRPr="00170F0D">
        <w:rPr>
          <w:color w:val="000000"/>
          <w:sz w:val="28"/>
          <w:szCs w:val="28"/>
        </w:rPr>
        <w:t xml:space="preserve"> </w:t>
      </w:r>
      <w:r w:rsidR="002432D4" w:rsidRPr="00170F0D">
        <w:rPr>
          <w:color w:val="000000"/>
          <w:sz w:val="28"/>
          <w:szCs w:val="28"/>
        </w:rPr>
        <w:t>корпорации)</w:t>
      </w:r>
      <w:r w:rsidR="002432D4" w:rsidRPr="00170F0D">
        <w:rPr>
          <w:sz w:val="28"/>
          <w:szCs w:val="28"/>
        </w:rPr>
        <w:t>.</w:t>
      </w:r>
      <w:r w:rsidR="001B668A" w:rsidRPr="00170F0D">
        <w:rPr>
          <w:sz w:val="28"/>
          <w:szCs w:val="28"/>
        </w:rPr>
        <w:t xml:space="preserve"> </w:t>
      </w:r>
      <w:r w:rsidR="002432D4" w:rsidRPr="00170F0D">
        <w:rPr>
          <w:sz w:val="28"/>
          <w:szCs w:val="28"/>
        </w:rPr>
        <w:t>В</w:t>
      </w:r>
      <w:r w:rsidR="001B668A" w:rsidRPr="00170F0D">
        <w:rPr>
          <w:sz w:val="28"/>
          <w:szCs w:val="28"/>
        </w:rPr>
        <w:t xml:space="preserve"> </w:t>
      </w:r>
      <w:r w:rsidR="002432D4" w:rsidRPr="00170F0D">
        <w:rPr>
          <w:sz w:val="28"/>
          <w:szCs w:val="28"/>
        </w:rPr>
        <w:t>КФО</w:t>
      </w:r>
      <w:r w:rsidR="001B668A" w:rsidRPr="00170F0D">
        <w:rPr>
          <w:sz w:val="28"/>
          <w:szCs w:val="28"/>
        </w:rPr>
        <w:t xml:space="preserve"> </w:t>
      </w:r>
      <w:r w:rsidR="002432D4" w:rsidRPr="00170F0D">
        <w:rPr>
          <w:sz w:val="28"/>
          <w:szCs w:val="28"/>
        </w:rPr>
        <w:t>объединяются</w:t>
      </w:r>
      <w:r w:rsidR="001B668A" w:rsidRPr="00170F0D">
        <w:rPr>
          <w:sz w:val="28"/>
          <w:szCs w:val="28"/>
        </w:rPr>
        <w:t xml:space="preserve"> </w:t>
      </w:r>
      <w:r w:rsidR="002432D4" w:rsidRPr="00170F0D">
        <w:rPr>
          <w:sz w:val="28"/>
          <w:szCs w:val="28"/>
        </w:rPr>
        <w:t>все</w:t>
      </w:r>
      <w:r w:rsidR="001B668A" w:rsidRPr="00170F0D">
        <w:rPr>
          <w:sz w:val="28"/>
          <w:szCs w:val="28"/>
        </w:rPr>
        <w:t xml:space="preserve"> </w:t>
      </w:r>
      <w:r w:rsidR="002432D4" w:rsidRPr="00170F0D">
        <w:rPr>
          <w:sz w:val="28"/>
          <w:szCs w:val="28"/>
        </w:rPr>
        <w:t>ведомства,</w:t>
      </w:r>
      <w:r w:rsidR="001B668A" w:rsidRPr="00170F0D">
        <w:rPr>
          <w:sz w:val="28"/>
          <w:szCs w:val="28"/>
        </w:rPr>
        <w:t xml:space="preserve"> </w:t>
      </w:r>
      <w:r w:rsidR="002432D4" w:rsidRPr="00170F0D">
        <w:rPr>
          <w:sz w:val="28"/>
          <w:szCs w:val="28"/>
        </w:rPr>
        <w:t>корпоративные</w:t>
      </w:r>
      <w:r w:rsidR="001B668A" w:rsidRPr="00170F0D">
        <w:rPr>
          <w:sz w:val="28"/>
          <w:szCs w:val="28"/>
        </w:rPr>
        <w:t xml:space="preserve"> </w:t>
      </w:r>
      <w:r w:rsidR="002432D4" w:rsidRPr="00170F0D">
        <w:rPr>
          <w:sz w:val="28"/>
          <w:szCs w:val="28"/>
        </w:rPr>
        <w:t>компании</w:t>
      </w:r>
      <w:r w:rsidR="001B668A" w:rsidRPr="00170F0D">
        <w:rPr>
          <w:sz w:val="28"/>
          <w:szCs w:val="28"/>
        </w:rPr>
        <w:t xml:space="preserve"> </w:t>
      </w:r>
      <w:r w:rsidR="002432D4" w:rsidRPr="00170F0D">
        <w:rPr>
          <w:sz w:val="28"/>
          <w:szCs w:val="28"/>
        </w:rPr>
        <w:t>Содружества</w:t>
      </w:r>
      <w:r w:rsidR="001B668A" w:rsidRPr="00170F0D">
        <w:rPr>
          <w:sz w:val="28"/>
          <w:szCs w:val="28"/>
        </w:rPr>
        <w:t xml:space="preserve"> </w:t>
      </w:r>
      <w:r w:rsidR="002432D4" w:rsidRPr="00170F0D">
        <w:rPr>
          <w:sz w:val="28"/>
          <w:szCs w:val="28"/>
        </w:rPr>
        <w:t>и</w:t>
      </w:r>
      <w:r w:rsidR="001B668A" w:rsidRPr="00170F0D">
        <w:rPr>
          <w:sz w:val="28"/>
          <w:szCs w:val="28"/>
        </w:rPr>
        <w:t xml:space="preserve"> </w:t>
      </w:r>
      <w:r w:rsidR="002432D4" w:rsidRPr="00170F0D">
        <w:rPr>
          <w:sz w:val="28"/>
          <w:szCs w:val="28"/>
        </w:rPr>
        <w:t>компании,</w:t>
      </w:r>
      <w:r w:rsidR="001B668A" w:rsidRPr="00170F0D">
        <w:rPr>
          <w:sz w:val="28"/>
          <w:szCs w:val="28"/>
        </w:rPr>
        <w:t xml:space="preserve"> </w:t>
      </w:r>
      <w:r w:rsidR="002432D4" w:rsidRPr="00170F0D">
        <w:rPr>
          <w:sz w:val="28"/>
          <w:szCs w:val="28"/>
        </w:rPr>
        <w:t>в</w:t>
      </w:r>
      <w:r w:rsidR="001B668A" w:rsidRPr="00170F0D">
        <w:rPr>
          <w:sz w:val="28"/>
          <w:szCs w:val="28"/>
        </w:rPr>
        <w:t xml:space="preserve"> </w:t>
      </w:r>
      <w:r w:rsidR="002432D4" w:rsidRPr="00170F0D">
        <w:rPr>
          <w:sz w:val="28"/>
          <w:szCs w:val="28"/>
        </w:rPr>
        <w:t>которых</w:t>
      </w:r>
      <w:r w:rsidR="001B668A" w:rsidRPr="00170F0D">
        <w:rPr>
          <w:sz w:val="28"/>
          <w:szCs w:val="28"/>
        </w:rPr>
        <w:t xml:space="preserve"> </w:t>
      </w:r>
      <w:r w:rsidR="002432D4" w:rsidRPr="00170F0D">
        <w:rPr>
          <w:sz w:val="28"/>
          <w:szCs w:val="28"/>
        </w:rPr>
        <w:t>правительство</w:t>
      </w:r>
      <w:r w:rsidR="001B668A" w:rsidRPr="00170F0D">
        <w:rPr>
          <w:sz w:val="28"/>
          <w:szCs w:val="28"/>
        </w:rPr>
        <w:t xml:space="preserve"> </w:t>
      </w:r>
      <w:r w:rsidR="002432D4" w:rsidRPr="00170F0D">
        <w:rPr>
          <w:sz w:val="28"/>
          <w:szCs w:val="28"/>
        </w:rPr>
        <w:t>Австралии</w:t>
      </w:r>
      <w:r w:rsidR="001B668A" w:rsidRPr="00170F0D">
        <w:rPr>
          <w:sz w:val="28"/>
          <w:szCs w:val="28"/>
        </w:rPr>
        <w:t xml:space="preserve"> </w:t>
      </w:r>
      <w:r w:rsidR="002432D4" w:rsidRPr="00170F0D">
        <w:rPr>
          <w:sz w:val="28"/>
          <w:szCs w:val="28"/>
        </w:rPr>
        <w:t>владеет</w:t>
      </w:r>
      <w:r w:rsidR="001B668A" w:rsidRPr="00170F0D">
        <w:rPr>
          <w:sz w:val="28"/>
          <w:szCs w:val="28"/>
        </w:rPr>
        <w:t xml:space="preserve"> </w:t>
      </w:r>
      <w:r w:rsidR="002432D4" w:rsidRPr="00170F0D">
        <w:rPr>
          <w:sz w:val="28"/>
          <w:szCs w:val="28"/>
        </w:rPr>
        <w:t>контрольным</w:t>
      </w:r>
      <w:r w:rsidR="001B668A" w:rsidRPr="00170F0D">
        <w:rPr>
          <w:sz w:val="28"/>
          <w:szCs w:val="28"/>
        </w:rPr>
        <w:t xml:space="preserve"> </w:t>
      </w:r>
      <w:r w:rsidR="002432D4" w:rsidRPr="00170F0D">
        <w:rPr>
          <w:sz w:val="28"/>
          <w:szCs w:val="28"/>
        </w:rPr>
        <w:t>пакетом</w:t>
      </w:r>
      <w:r w:rsidR="001B668A" w:rsidRPr="00170F0D">
        <w:rPr>
          <w:sz w:val="28"/>
          <w:szCs w:val="28"/>
        </w:rPr>
        <w:t xml:space="preserve"> </w:t>
      </w:r>
      <w:r w:rsidR="002432D4" w:rsidRPr="00170F0D">
        <w:rPr>
          <w:sz w:val="28"/>
          <w:szCs w:val="28"/>
        </w:rPr>
        <w:t>акций.</w:t>
      </w:r>
      <w:r w:rsidR="001B668A" w:rsidRPr="00170F0D">
        <w:rPr>
          <w:sz w:val="28"/>
          <w:szCs w:val="28"/>
        </w:rPr>
        <w:t xml:space="preserve"> </w:t>
      </w:r>
      <w:r w:rsidR="002432D4" w:rsidRPr="00170F0D">
        <w:rPr>
          <w:sz w:val="28"/>
          <w:szCs w:val="28"/>
        </w:rPr>
        <w:t>Отличительным</w:t>
      </w:r>
      <w:r w:rsidR="001B668A" w:rsidRPr="00170F0D">
        <w:rPr>
          <w:sz w:val="28"/>
          <w:szCs w:val="28"/>
        </w:rPr>
        <w:t xml:space="preserve"> </w:t>
      </w:r>
      <w:r w:rsidR="002432D4" w:rsidRPr="00170F0D">
        <w:rPr>
          <w:sz w:val="28"/>
          <w:szCs w:val="28"/>
        </w:rPr>
        <w:t>аспектом</w:t>
      </w:r>
      <w:r w:rsidR="001B668A" w:rsidRPr="00170F0D">
        <w:rPr>
          <w:sz w:val="28"/>
          <w:szCs w:val="28"/>
        </w:rPr>
        <w:t xml:space="preserve"> </w:t>
      </w:r>
      <w:r w:rsidR="002432D4" w:rsidRPr="00170F0D">
        <w:rPr>
          <w:sz w:val="28"/>
          <w:szCs w:val="28"/>
        </w:rPr>
        <w:t>является</w:t>
      </w:r>
      <w:r w:rsidR="001B668A" w:rsidRPr="00170F0D">
        <w:rPr>
          <w:sz w:val="28"/>
          <w:szCs w:val="28"/>
        </w:rPr>
        <w:t xml:space="preserve"> </w:t>
      </w:r>
      <w:r w:rsidR="002432D4" w:rsidRPr="00170F0D">
        <w:rPr>
          <w:sz w:val="28"/>
          <w:szCs w:val="28"/>
        </w:rPr>
        <w:t>отражение</w:t>
      </w:r>
      <w:r w:rsidR="001B668A" w:rsidRPr="00170F0D">
        <w:rPr>
          <w:sz w:val="28"/>
          <w:szCs w:val="28"/>
        </w:rPr>
        <w:t xml:space="preserve"> </w:t>
      </w:r>
      <w:r w:rsidR="002432D4" w:rsidRPr="00170F0D">
        <w:rPr>
          <w:sz w:val="28"/>
          <w:szCs w:val="28"/>
        </w:rPr>
        <w:t>в</w:t>
      </w:r>
      <w:r w:rsidR="001B668A" w:rsidRPr="00170F0D">
        <w:rPr>
          <w:sz w:val="28"/>
          <w:szCs w:val="28"/>
        </w:rPr>
        <w:t xml:space="preserve"> </w:t>
      </w:r>
      <w:r w:rsidR="002432D4" w:rsidRPr="00170F0D">
        <w:rPr>
          <w:sz w:val="28"/>
          <w:szCs w:val="28"/>
        </w:rPr>
        <w:t>отчете</w:t>
      </w:r>
      <w:r w:rsidR="001B668A" w:rsidRPr="00170F0D">
        <w:rPr>
          <w:sz w:val="28"/>
          <w:szCs w:val="28"/>
        </w:rPr>
        <w:t xml:space="preserve"> </w:t>
      </w:r>
      <w:r w:rsidR="002432D4" w:rsidRPr="00170F0D">
        <w:rPr>
          <w:sz w:val="28"/>
          <w:szCs w:val="28"/>
        </w:rPr>
        <w:t>объектов</w:t>
      </w:r>
      <w:r w:rsidR="001B668A" w:rsidRPr="00170F0D">
        <w:rPr>
          <w:sz w:val="28"/>
          <w:szCs w:val="28"/>
        </w:rPr>
        <w:t xml:space="preserve"> </w:t>
      </w:r>
      <w:r w:rsidR="002432D4" w:rsidRPr="00170F0D">
        <w:rPr>
          <w:sz w:val="28"/>
          <w:szCs w:val="28"/>
        </w:rPr>
        <w:t>наследия</w:t>
      </w:r>
      <w:r w:rsidR="001B668A" w:rsidRPr="00170F0D">
        <w:rPr>
          <w:sz w:val="28"/>
          <w:szCs w:val="28"/>
        </w:rPr>
        <w:t xml:space="preserve"> </w:t>
      </w:r>
      <w:r w:rsidR="002432D4" w:rsidRPr="00170F0D">
        <w:rPr>
          <w:sz w:val="28"/>
          <w:szCs w:val="28"/>
        </w:rPr>
        <w:t>и</w:t>
      </w:r>
      <w:r w:rsidR="001B668A" w:rsidRPr="00170F0D">
        <w:rPr>
          <w:sz w:val="28"/>
          <w:szCs w:val="28"/>
        </w:rPr>
        <w:t xml:space="preserve"> </w:t>
      </w:r>
      <w:r w:rsidR="002432D4" w:rsidRPr="00170F0D">
        <w:rPr>
          <w:sz w:val="28"/>
          <w:szCs w:val="28"/>
        </w:rPr>
        <w:t>культурных</w:t>
      </w:r>
      <w:r w:rsidR="001B668A" w:rsidRPr="00170F0D">
        <w:rPr>
          <w:sz w:val="28"/>
          <w:szCs w:val="28"/>
        </w:rPr>
        <w:t xml:space="preserve"> </w:t>
      </w:r>
      <w:r w:rsidR="002432D4" w:rsidRPr="00170F0D">
        <w:rPr>
          <w:sz w:val="28"/>
          <w:szCs w:val="28"/>
        </w:rPr>
        <w:t>ценностей,</w:t>
      </w:r>
      <w:r w:rsidR="001B668A" w:rsidRPr="00170F0D">
        <w:rPr>
          <w:sz w:val="28"/>
          <w:szCs w:val="28"/>
        </w:rPr>
        <w:t xml:space="preserve"> </w:t>
      </w:r>
      <w:r w:rsidR="002432D4" w:rsidRPr="00170F0D">
        <w:rPr>
          <w:sz w:val="28"/>
          <w:szCs w:val="28"/>
        </w:rPr>
        <w:t>пенсионных</w:t>
      </w:r>
      <w:r w:rsidR="001B668A" w:rsidRPr="00170F0D">
        <w:rPr>
          <w:sz w:val="28"/>
          <w:szCs w:val="28"/>
        </w:rPr>
        <w:t xml:space="preserve"> </w:t>
      </w:r>
      <w:r w:rsidR="002432D4" w:rsidRPr="00170F0D">
        <w:rPr>
          <w:sz w:val="28"/>
          <w:szCs w:val="28"/>
        </w:rPr>
        <w:t>обязательств.</w:t>
      </w:r>
      <w:r w:rsidR="001B668A" w:rsidRPr="00170F0D">
        <w:rPr>
          <w:sz w:val="28"/>
          <w:szCs w:val="28"/>
        </w:rPr>
        <w:t xml:space="preserve"> </w:t>
      </w:r>
      <w:r w:rsidR="002432D4" w:rsidRPr="00170F0D">
        <w:rPr>
          <w:color w:val="000000"/>
          <w:sz w:val="28"/>
          <w:szCs w:val="28"/>
        </w:rPr>
        <w:t>В</w:t>
      </w:r>
      <w:r w:rsidR="001B668A" w:rsidRPr="00170F0D">
        <w:rPr>
          <w:color w:val="000000"/>
          <w:sz w:val="28"/>
          <w:szCs w:val="28"/>
        </w:rPr>
        <w:t xml:space="preserve"> </w:t>
      </w:r>
      <w:r w:rsidR="002432D4" w:rsidRPr="00170F0D">
        <w:rPr>
          <w:color w:val="000000"/>
          <w:sz w:val="28"/>
          <w:szCs w:val="28"/>
        </w:rPr>
        <w:t>пояснениях</w:t>
      </w:r>
      <w:r w:rsidR="001B668A" w:rsidRPr="00170F0D">
        <w:rPr>
          <w:color w:val="000000"/>
          <w:sz w:val="28"/>
          <w:szCs w:val="28"/>
        </w:rPr>
        <w:t xml:space="preserve"> </w:t>
      </w:r>
      <w:r w:rsidR="002432D4" w:rsidRPr="00170F0D">
        <w:rPr>
          <w:color w:val="000000"/>
          <w:sz w:val="28"/>
          <w:szCs w:val="28"/>
        </w:rPr>
        <w:t>к</w:t>
      </w:r>
      <w:r w:rsidR="001B668A" w:rsidRPr="00170F0D">
        <w:rPr>
          <w:color w:val="000000"/>
          <w:sz w:val="28"/>
          <w:szCs w:val="28"/>
        </w:rPr>
        <w:t xml:space="preserve"> </w:t>
      </w:r>
      <w:r w:rsidR="002432D4" w:rsidRPr="00170F0D">
        <w:rPr>
          <w:color w:val="000000"/>
          <w:sz w:val="28"/>
          <w:szCs w:val="28"/>
        </w:rPr>
        <w:t>финансовым</w:t>
      </w:r>
      <w:r w:rsidR="001B668A" w:rsidRPr="00170F0D">
        <w:rPr>
          <w:color w:val="000000"/>
          <w:sz w:val="28"/>
          <w:szCs w:val="28"/>
        </w:rPr>
        <w:t xml:space="preserve"> </w:t>
      </w:r>
      <w:r w:rsidR="002432D4" w:rsidRPr="00170F0D">
        <w:rPr>
          <w:color w:val="000000"/>
          <w:sz w:val="28"/>
          <w:szCs w:val="28"/>
        </w:rPr>
        <w:t>отчетам</w:t>
      </w:r>
      <w:r w:rsidR="001B668A" w:rsidRPr="00170F0D">
        <w:rPr>
          <w:color w:val="000000"/>
          <w:sz w:val="28"/>
          <w:szCs w:val="28"/>
        </w:rPr>
        <w:t xml:space="preserve"> </w:t>
      </w:r>
      <w:r w:rsidR="002432D4" w:rsidRPr="00170F0D">
        <w:rPr>
          <w:color w:val="000000"/>
          <w:sz w:val="28"/>
          <w:szCs w:val="28"/>
        </w:rPr>
        <w:t>приводятся</w:t>
      </w:r>
      <w:r w:rsidR="001B668A" w:rsidRPr="00170F0D">
        <w:rPr>
          <w:color w:val="000000"/>
          <w:sz w:val="28"/>
          <w:szCs w:val="28"/>
        </w:rPr>
        <w:t xml:space="preserve"> </w:t>
      </w:r>
      <w:r w:rsidR="002432D4" w:rsidRPr="00170F0D">
        <w:rPr>
          <w:color w:val="000000"/>
          <w:sz w:val="28"/>
          <w:szCs w:val="28"/>
        </w:rPr>
        <w:t>сопоставления</w:t>
      </w:r>
      <w:r w:rsidR="001B668A" w:rsidRPr="00170F0D">
        <w:rPr>
          <w:color w:val="000000"/>
          <w:sz w:val="28"/>
          <w:szCs w:val="28"/>
        </w:rPr>
        <w:t xml:space="preserve"> </w:t>
      </w:r>
      <w:r w:rsidR="002432D4" w:rsidRPr="00170F0D">
        <w:rPr>
          <w:color w:val="000000"/>
          <w:sz w:val="28"/>
          <w:szCs w:val="28"/>
        </w:rPr>
        <w:t>фактических</w:t>
      </w:r>
      <w:r w:rsidR="001B668A" w:rsidRPr="00170F0D">
        <w:rPr>
          <w:color w:val="000000"/>
          <w:sz w:val="28"/>
          <w:szCs w:val="28"/>
        </w:rPr>
        <w:t xml:space="preserve"> </w:t>
      </w:r>
      <w:r w:rsidR="002432D4" w:rsidRPr="00170F0D">
        <w:rPr>
          <w:color w:val="000000"/>
          <w:sz w:val="28"/>
          <w:szCs w:val="28"/>
        </w:rPr>
        <w:t>и</w:t>
      </w:r>
      <w:r w:rsidR="001B668A" w:rsidRPr="00170F0D">
        <w:rPr>
          <w:color w:val="000000"/>
          <w:sz w:val="28"/>
          <w:szCs w:val="28"/>
        </w:rPr>
        <w:t xml:space="preserve"> </w:t>
      </w:r>
      <w:r w:rsidR="002432D4" w:rsidRPr="00170F0D">
        <w:rPr>
          <w:color w:val="000000"/>
          <w:sz w:val="28"/>
          <w:szCs w:val="28"/>
        </w:rPr>
        <w:t>бюджетных</w:t>
      </w:r>
      <w:r w:rsidR="001B668A" w:rsidRPr="00170F0D">
        <w:rPr>
          <w:color w:val="000000"/>
          <w:sz w:val="28"/>
          <w:szCs w:val="28"/>
        </w:rPr>
        <w:t xml:space="preserve"> </w:t>
      </w:r>
      <w:r w:rsidR="002432D4" w:rsidRPr="00170F0D">
        <w:rPr>
          <w:color w:val="000000"/>
          <w:sz w:val="28"/>
          <w:szCs w:val="28"/>
        </w:rPr>
        <w:t>сумм</w:t>
      </w:r>
      <w:r w:rsidR="001B668A" w:rsidRPr="00170F0D">
        <w:rPr>
          <w:color w:val="000000"/>
          <w:sz w:val="28"/>
          <w:szCs w:val="28"/>
        </w:rPr>
        <w:t xml:space="preserve"> </w:t>
      </w:r>
      <w:r w:rsidR="002432D4" w:rsidRPr="00170F0D">
        <w:rPr>
          <w:color w:val="000000"/>
          <w:sz w:val="28"/>
          <w:szCs w:val="28"/>
        </w:rPr>
        <w:t>(включая</w:t>
      </w:r>
      <w:r w:rsidR="001B668A" w:rsidRPr="00170F0D">
        <w:rPr>
          <w:color w:val="000000"/>
          <w:sz w:val="28"/>
          <w:szCs w:val="28"/>
        </w:rPr>
        <w:t xml:space="preserve"> </w:t>
      </w:r>
      <w:r w:rsidR="002432D4" w:rsidRPr="00170F0D">
        <w:rPr>
          <w:color w:val="000000"/>
          <w:sz w:val="28"/>
          <w:szCs w:val="28"/>
        </w:rPr>
        <w:t>показатели</w:t>
      </w:r>
      <w:r w:rsidR="001B668A" w:rsidRPr="00170F0D">
        <w:rPr>
          <w:color w:val="000000"/>
          <w:sz w:val="28"/>
          <w:szCs w:val="28"/>
        </w:rPr>
        <w:t xml:space="preserve"> </w:t>
      </w:r>
      <w:r w:rsidR="002432D4" w:rsidRPr="00170F0D">
        <w:rPr>
          <w:color w:val="000000"/>
          <w:sz w:val="28"/>
          <w:szCs w:val="28"/>
        </w:rPr>
        <w:t>первоначального</w:t>
      </w:r>
      <w:r w:rsidR="001B668A" w:rsidRPr="00170F0D">
        <w:rPr>
          <w:color w:val="000000"/>
          <w:sz w:val="28"/>
          <w:szCs w:val="28"/>
        </w:rPr>
        <w:t xml:space="preserve"> </w:t>
      </w:r>
      <w:r w:rsidR="002432D4" w:rsidRPr="00170F0D">
        <w:rPr>
          <w:color w:val="000000"/>
          <w:sz w:val="28"/>
          <w:szCs w:val="28"/>
        </w:rPr>
        <w:t>и</w:t>
      </w:r>
      <w:r w:rsidR="001B668A" w:rsidRPr="00170F0D">
        <w:rPr>
          <w:color w:val="000000"/>
          <w:sz w:val="28"/>
          <w:szCs w:val="28"/>
        </w:rPr>
        <w:t xml:space="preserve"> </w:t>
      </w:r>
      <w:r w:rsidR="002432D4" w:rsidRPr="00170F0D">
        <w:rPr>
          <w:color w:val="000000"/>
          <w:sz w:val="28"/>
          <w:szCs w:val="28"/>
        </w:rPr>
        <w:t>измененного</w:t>
      </w:r>
      <w:r w:rsidR="001B668A" w:rsidRPr="00170F0D">
        <w:rPr>
          <w:color w:val="000000"/>
          <w:sz w:val="28"/>
          <w:szCs w:val="28"/>
        </w:rPr>
        <w:t xml:space="preserve"> </w:t>
      </w:r>
      <w:r w:rsidR="002432D4" w:rsidRPr="00170F0D">
        <w:rPr>
          <w:color w:val="000000"/>
          <w:sz w:val="28"/>
          <w:szCs w:val="28"/>
        </w:rPr>
        <w:t>бюджетов)</w:t>
      </w:r>
      <w:r w:rsidR="003B4E88" w:rsidRPr="00170F0D">
        <w:rPr>
          <w:color w:val="000000"/>
          <w:sz w:val="28"/>
          <w:szCs w:val="28"/>
        </w:rPr>
        <w:t xml:space="preserve"> [</w:t>
      </w:r>
      <w:r w:rsidR="00B9767F" w:rsidRPr="00170F0D">
        <w:rPr>
          <w:color w:val="000000"/>
          <w:sz w:val="28"/>
          <w:szCs w:val="28"/>
        </w:rPr>
        <w:t>86</w:t>
      </w:r>
      <w:r w:rsidR="003B4E88" w:rsidRPr="00170F0D">
        <w:rPr>
          <w:color w:val="000000"/>
          <w:sz w:val="28"/>
          <w:szCs w:val="28"/>
        </w:rPr>
        <w:t>]</w:t>
      </w:r>
      <w:r w:rsidR="002432D4" w:rsidRPr="00170F0D">
        <w:rPr>
          <w:color w:val="000000"/>
          <w:sz w:val="28"/>
          <w:szCs w:val="28"/>
        </w:rPr>
        <w:t>.</w:t>
      </w:r>
    </w:p>
    <w:p w14:paraId="1FD1D955" w14:textId="69000DB8" w:rsidR="002432D4" w:rsidRPr="00170F0D" w:rsidRDefault="002432D4" w:rsidP="003F66FF">
      <w:pPr>
        <w:pStyle w:val="aa"/>
        <w:ind w:firstLine="709"/>
        <w:jc w:val="both"/>
        <w:rPr>
          <w:sz w:val="28"/>
          <w:szCs w:val="28"/>
        </w:rPr>
      </w:pPr>
      <w:r w:rsidRPr="00170F0D">
        <w:rPr>
          <w:rStyle w:val="notranslate"/>
          <w:rFonts w:eastAsia="MS Gothic"/>
          <w:sz w:val="28"/>
          <w:szCs w:val="28"/>
        </w:rPr>
        <w:t>В</w:t>
      </w:r>
      <w:r w:rsidR="001B668A" w:rsidRPr="00170F0D">
        <w:rPr>
          <w:rStyle w:val="notranslate"/>
          <w:rFonts w:eastAsia="MS Gothic"/>
          <w:sz w:val="28"/>
          <w:szCs w:val="28"/>
        </w:rPr>
        <w:t xml:space="preserve"> </w:t>
      </w:r>
      <w:r w:rsidRPr="00170F0D">
        <w:rPr>
          <w:rStyle w:val="notranslate"/>
          <w:rFonts w:eastAsia="MS Gothic"/>
          <w:sz w:val="28"/>
          <w:szCs w:val="28"/>
        </w:rPr>
        <w:t>целом,</w:t>
      </w:r>
      <w:r w:rsidR="001B668A" w:rsidRPr="00170F0D">
        <w:rPr>
          <w:rStyle w:val="notranslate"/>
          <w:rFonts w:eastAsia="MS Gothic"/>
          <w:sz w:val="28"/>
          <w:szCs w:val="28"/>
        </w:rPr>
        <w:t xml:space="preserve"> </w:t>
      </w:r>
      <w:r w:rsidRPr="00170F0D">
        <w:rPr>
          <w:rStyle w:val="notranslate"/>
          <w:rFonts w:eastAsia="MS Gothic"/>
          <w:sz w:val="28"/>
          <w:szCs w:val="28"/>
        </w:rPr>
        <w:t>изучение</w:t>
      </w:r>
      <w:r w:rsidR="001B668A" w:rsidRPr="00170F0D">
        <w:rPr>
          <w:rStyle w:val="notranslate"/>
          <w:rFonts w:eastAsia="MS Gothic"/>
          <w:sz w:val="28"/>
          <w:szCs w:val="28"/>
        </w:rPr>
        <w:t xml:space="preserve"> </w:t>
      </w:r>
      <w:r w:rsidRPr="00170F0D">
        <w:rPr>
          <w:sz w:val="28"/>
          <w:szCs w:val="28"/>
        </w:rPr>
        <w:t>государственной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Австралии</w:t>
      </w:r>
      <w:r w:rsidR="001B668A" w:rsidRPr="00170F0D">
        <w:rPr>
          <w:sz w:val="28"/>
          <w:szCs w:val="28"/>
        </w:rPr>
        <w:t xml:space="preserve"> </w:t>
      </w:r>
      <w:r w:rsidRPr="00170F0D">
        <w:rPr>
          <w:sz w:val="28"/>
          <w:szCs w:val="28"/>
        </w:rPr>
        <w:t>показало,</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консолидированная</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представляет</w:t>
      </w:r>
      <w:r w:rsidR="001B668A" w:rsidRPr="00170F0D">
        <w:rPr>
          <w:sz w:val="28"/>
          <w:szCs w:val="28"/>
        </w:rPr>
        <w:t xml:space="preserve"> </w:t>
      </w:r>
      <w:r w:rsidRPr="00170F0D">
        <w:rPr>
          <w:sz w:val="28"/>
          <w:szCs w:val="28"/>
        </w:rPr>
        <w:t>финансовые</w:t>
      </w:r>
      <w:r w:rsidR="001B668A" w:rsidRPr="00170F0D">
        <w:rPr>
          <w:sz w:val="28"/>
          <w:szCs w:val="28"/>
        </w:rPr>
        <w:t xml:space="preserve"> </w:t>
      </w:r>
      <w:r w:rsidRPr="00170F0D">
        <w:rPr>
          <w:sz w:val="28"/>
          <w:szCs w:val="28"/>
        </w:rPr>
        <w:t>результаты</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информацию</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целом</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общественному</w:t>
      </w:r>
      <w:r w:rsidR="001B668A" w:rsidRPr="00170F0D">
        <w:rPr>
          <w:sz w:val="28"/>
          <w:szCs w:val="28"/>
        </w:rPr>
        <w:t xml:space="preserve"> </w:t>
      </w:r>
      <w:r w:rsidRPr="00170F0D">
        <w:rPr>
          <w:sz w:val="28"/>
          <w:szCs w:val="28"/>
        </w:rPr>
        <w:t>сектору</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включает</w:t>
      </w:r>
      <w:r w:rsidR="001B668A" w:rsidRPr="00170F0D">
        <w:rPr>
          <w:sz w:val="28"/>
          <w:szCs w:val="28"/>
        </w:rPr>
        <w:t xml:space="preserve"> </w:t>
      </w:r>
      <w:r w:rsidRPr="00170F0D">
        <w:rPr>
          <w:sz w:val="28"/>
          <w:szCs w:val="28"/>
        </w:rPr>
        <w:t>независимый</w:t>
      </w:r>
      <w:r w:rsidR="001B668A" w:rsidRPr="00170F0D">
        <w:rPr>
          <w:sz w:val="28"/>
          <w:szCs w:val="28"/>
        </w:rPr>
        <w:t xml:space="preserve"> </w:t>
      </w:r>
      <w:r w:rsidRPr="00170F0D">
        <w:rPr>
          <w:sz w:val="28"/>
          <w:szCs w:val="28"/>
        </w:rPr>
        <w:t>аудиторский</w:t>
      </w:r>
      <w:r w:rsidR="001B668A" w:rsidRPr="00170F0D">
        <w:rPr>
          <w:sz w:val="28"/>
          <w:szCs w:val="28"/>
        </w:rPr>
        <w:t xml:space="preserve"> </w:t>
      </w:r>
      <w:r w:rsidRPr="00170F0D">
        <w:rPr>
          <w:sz w:val="28"/>
          <w:szCs w:val="28"/>
        </w:rPr>
        <w:t>отчет.</w:t>
      </w:r>
    </w:p>
    <w:p w14:paraId="508B67AC" w14:textId="7D7CF660" w:rsidR="002432D4" w:rsidRPr="00170F0D" w:rsidRDefault="002432D4" w:rsidP="003F66FF">
      <w:pPr>
        <w:pStyle w:val="aa"/>
        <w:ind w:firstLine="709"/>
        <w:jc w:val="both"/>
        <w:rPr>
          <w:color w:val="FF0000"/>
          <w:sz w:val="28"/>
          <w:szCs w:val="28"/>
        </w:rPr>
      </w:pPr>
      <w:r w:rsidRPr="00170F0D">
        <w:rPr>
          <w:sz w:val="28"/>
          <w:szCs w:val="28"/>
        </w:rPr>
        <w:t>В</w:t>
      </w:r>
      <w:r w:rsidR="001B668A" w:rsidRPr="00170F0D">
        <w:rPr>
          <w:sz w:val="28"/>
          <w:szCs w:val="28"/>
        </w:rPr>
        <w:t xml:space="preserve"> </w:t>
      </w:r>
      <w:r w:rsidRPr="00170F0D">
        <w:rPr>
          <w:sz w:val="28"/>
          <w:szCs w:val="28"/>
        </w:rPr>
        <w:t>рамках</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проверяются</w:t>
      </w:r>
      <w:r w:rsidR="001B668A" w:rsidRPr="00170F0D">
        <w:rPr>
          <w:sz w:val="28"/>
          <w:szCs w:val="28"/>
        </w:rPr>
        <w:t xml:space="preserve"> </w:t>
      </w:r>
      <w:r w:rsidRPr="00170F0D">
        <w:rPr>
          <w:sz w:val="28"/>
          <w:szCs w:val="28"/>
        </w:rPr>
        <w:t>финансовые</w:t>
      </w:r>
      <w:r w:rsidR="001B668A" w:rsidRPr="00170F0D">
        <w:rPr>
          <w:sz w:val="28"/>
          <w:szCs w:val="28"/>
        </w:rPr>
        <w:t xml:space="preserve"> </w:t>
      </w:r>
      <w:r w:rsidRPr="00170F0D">
        <w:rPr>
          <w:sz w:val="28"/>
          <w:szCs w:val="28"/>
        </w:rPr>
        <w:t>отчеты</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(GGS),</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финансовые</w:t>
      </w:r>
      <w:r w:rsidR="001B668A" w:rsidRPr="00170F0D">
        <w:rPr>
          <w:sz w:val="28"/>
          <w:szCs w:val="28"/>
        </w:rPr>
        <w:t xml:space="preserve"> </w:t>
      </w:r>
      <w:r w:rsidRPr="00170F0D">
        <w:rPr>
          <w:sz w:val="28"/>
          <w:szCs w:val="28"/>
        </w:rPr>
        <w:t>отчеты</w:t>
      </w:r>
      <w:r w:rsidR="001B668A" w:rsidRPr="00170F0D">
        <w:rPr>
          <w:sz w:val="28"/>
          <w:szCs w:val="28"/>
        </w:rPr>
        <w:t xml:space="preserve"> </w:t>
      </w:r>
      <w:r w:rsidRPr="00170F0D">
        <w:rPr>
          <w:sz w:val="28"/>
          <w:szCs w:val="28"/>
        </w:rPr>
        <w:t>контролируемых</w:t>
      </w:r>
      <w:r w:rsidR="001B668A" w:rsidRPr="00170F0D">
        <w:rPr>
          <w:sz w:val="28"/>
          <w:szCs w:val="28"/>
        </w:rPr>
        <w:t xml:space="preserve"> </w:t>
      </w:r>
      <w:r w:rsidRPr="00170F0D">
        <w:rPr>
          <w:sz w:val="28"/>
          <w:szCs w:val="28"/>
        </w:rPr>
        <w:t>Австралией</w:t>
      </w:r>
      <w:r w:rsidR="001B668A" w:rsidRPr="00170F0D">
        <w:rPr>
          <w:sz w:val="28"/>
          <w:szCs w:val="28"/>
        </w:rPr>
        <w:t xml:space="preserve"> </w:t>
      </w:r>
      <w:r w:rsidRPr="00170F0D">
        <w:rPr>
          <w:sz w:val="28"/>
          <w:szCs w:val="28"/>
        </w:rPr>
        <w:t>органов,</w:t>
      </w:r>
      <w:r w:rsidR="001B668A" w:rsidRPr="00170F0D">
        <w:rPr>
          <w:sz w:val="28"/>
          <w:szCs w:val="28"/>
        </w:rPr>
        <w:t xml:space="preserve"> </w:t>
      </w:r>
      <w:r w:rsidRPr="00170F0D">
        <w:rPr>
          <w:sz w:val="28"/>
          <w:szCs w:val="28"/>
        </w:rPr>
        <w:t>отобранных</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проверки</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основе</w:t>
      </w:r>
      <w:r w:rsidR="001B668A" w:rsidRPr="00170F0D">
        <w:rPr>
          <w:sz w:val="28"/>
          <w:szCs w:val="28"/>
        </w:rPr>
        <w:t xml:space="preserve"> </w:t>
      </w:r>
      <w:r w:rsidRPr="00170F0D">
        <w:rPr>
          <w:sz w:val="28"/>
          <w:szCs w:val="28"/>
        </w:rPr>
        <w:t>оценки</w:t>
      </w:r>
      <w:r w:rsidR="001B668A" w:rsidRPr="00170F0D">
        <w:rPr>
          <w:sz w:val="28"/>
          <w:szCs w:val="28"/>
        </w:rPr>
        <w:t xml:space="preserve"> </w:t>
      </w:r>
      <w:r w:rsidRPr="00170F0D">
        <w:rPr>
          <w:sz w:val="28"/>
          <w:szCs w:val="28"/>
        </w:rPr>
        <w:t>риска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существенности.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основном</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всем</w:t>
      </w:r>
      <w:r w:rsidR="001B668A" w:rsidRPr="00170F0D">
        <w:rPr>
          <w:sz w:val="28"/>
          <w:szCs w:val="28"/>
        </w:rPr>
        <w:t xml:space="preserve"> </w:t>
      </w:r>
      <w:r w:rsidRPr="00170F0D">
        <w:rPr>
          <w:sz w:val="28"/>
          <w:szCs w:val="28"/>
        </w:rPr>
        <w:t>финансовым</w:t>
      </w:r>
      <w:r w:rsidR="001B668A" w:rsidRPr="00170F0D">
        <w:rPr>
          <w:sz w:val="28"/>
          <w:szCs w:val="28"/>
        </w:rPr>
        <w:t xml:space="preserve"> </w:t>
      </w:r>
      <w:r w:rsidRPr="00170F0D">
        <w:rPr>
          <w:sz w:val="28"/>
          <w:szCs w:val="28"/>
        </w:rPr>
        <w:t>отчетам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lang w:val="en-US"/>
        </w:rPr>
        <w:t>GFS</w:t>
      </w:r>
      <w:r w:rsidR="001B668A" w:rsidRPr="00170F0D">
        <w:rPr>
          <w:sz w:val="28"/>
          <w:szCs w:val="28"/>
        </w:rPr>
        <w:t xml:space="preserve"> </w:t>
      </w:r>
      <w:r w:rsidRPr="00170F0D">
        <w:rPr>
          <w:sz w:val="28"/>
          <w:szCs w:val="28"/>
        </w:rPr>
        <w:t>представляется</w:t>
      </w:r>
      <w:r w:rsidR="001B668A" w:rsidRPr="00170F0D">
        <w:rPr>
          <w:sz w:val="28"/>
          <w:szCs w:val="28"/>
        </w:rPr>
        <w:t xml:space="preserve"> </w:t>
      </w:r>
      <w:r w:rsidRPr="00170F0D">
        <w:rPr>
          <w:sz w:val="28"/>
          <w:szCs w:val="28"/>
        </w:rPr>
        <w:t>немодифицированное</w:t>
      </w:r>
      <w:r w:rsidR="001B668A" w:rsidRPr="00170F0D">
        <w:rPr>
          <w:sz w:val="28"/>
          <w:szCs w:val="28"/>
        </w:rPr>
        <w:t xml:space="preserve"> </w:t>
      </w:r>
      <w:r w:rsidRPr="00170F0D">
        <w:rPr>
          <w:sz w:val="28"/>
          <w:szCs w:val="28"/>
        </w:rPr>
        <w:t>мнение</w:t>
      </w:r>
      <w:r w:rsidR="003B4E88" w:rsidRPr="00170F0D">
        <w:rPr>
          <w:sz w:val="28"/>
          <w:szCs w:val="28"/>
        </w:rPr>
        <w:t xml:space="preserve"> [</w:t>
      </w:r>
      <w:r w:rsidR="00B9767F" w:rsidRPr="00170F0D">
        <w:rPr>
          <w:sz w:val="28"/>
          <w:szCs w:val="28"/>
        </w:rPr>
        <w:t>87</w:t>
      </w:r>
      <w:r w:rsidR="003B4E88" w:rsidRPr="00170F0D">
        <w:rPr>
          <w:sz w:val="28"/>
          <w:szCs w:val="28"/>
        </w:rPr>
        <w:t>]</w:t>
      </w:r>
      <w:r w:rsidRPr="00170F0D">
        <w:rPr>
          <w:sz w:val="28"/>
          <w:szCs w:val="28"/>
        </w:rPr>
        <w:t>.</w:t>
      </w:r>
    </w:p>
    <w:p w14:paraId="0F150A81" w14:textId="7F976370" w:rsidR="002432D4" w:rsidRPr="00170F0D" w:rsidRDefault="002432D4" w:rsidP="003F66FF">
      <w:pPr>
        <w:pStyle w:val="aa"/>
        <w:ind w:firstLine="709"/>
        <w:jc w:val="both"/>
        <w:rPr>
          <w:sz w:val="28"/>
          <w:szCs w:val="28"/>
        </w:rPr>
      </w:pPr>
      <w:r w:rsidRPr="00170F0D">
        <w:rPr>
          <w:sz w:val="28"/>
          <w:szCs w:val="28"/>
        </w:rPr>
        <w:t>Особенностью</w:t>
      </w:r>
      <w:r w:rsidR="001B668A" w:rsidRPr="00170F0D">
        <w:rPr>
          <w:sz w:val="28"/>
          <w:szCs w:val="28"/>
        </w:rPr>
        <w:t xml:space="preserve"> </w:t>
      </w:r>
      <w:r w:rsidRPr="00170F0D">
        <w:rPr>
          <w:sz w:val="28"/>
          <w:szCs w:val="28"/>
        </w:rPr>
        <w:t>австралийской</w:t>
      </w:r>
      <w:r w:rsidR="001B668A" w:rsidRPr="00170F0D">
        <w:rPr>
          <w:sz w:val="28"/>
          <w:szCs w:val="28"/>
        </w:rPr>
        <w:t xml:space="preserve"> </w:t>
      </w:r>
      <w:r w:rsidRPr="00170F0D">
        <w:rPr>
          <w:sz w:val="28"/>
          <w:szCs w:val="28"/>
        </w:rPr>
        <w:t>практики</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представление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Парламент</w:t>
      </w:r>
      <w:r w:rsidR="001B668A" w:rsidRPr="00170F0D">
        <w:rPr>
          <w:sz w:val="28"/>
          <w:szCs w:val="28"/>
        </w:rPr>
        <w:t xml:space="preserve"> </w:t>
      </w:r>
      <w:r w:rsidRPr="00170F0D">
        <w:rPr>
          <w:sz w:val="28"/>
          <w:szCs w:val="28"/>
        </w:rPr>
        <w:t>двух</w:t>
      </w:r>
      <w:r w:rsidR="001B668A" w:rsidRPr="00170F0D">
        <w:rPr>
          <w:sz w:val="28"/>
          <w:szCs w:val="28"/>
        </w:rPr>
        <w:t xml:space="preserve"> </w:t>
      </w:r>
      <w:r w:rsidRPr="00170F0D">
        <w:rPr>
          <w:sz w:val="28"/>
          <w:szCs w:val="28"/>
        </w:rPr>
        <w:t>аудиторских</w:t>
      </w:r>
      <w:r w:rsidR="001B668A" w:rsidRPr="00170F0D">
        <w:rPr>
          <w:sz w:val="28"/>
          <w:szCs w:val="28"/>
        </w:rPr>
        <w:t xml:space="preserve"> </w:t>
      </w:r>
      <w:r w:rsidRPr="00170F0D">
        <w:rPr>
          <w:sz w:val="28"/>
          <w:szCs w:val="28"/>
        </w:rPr>
        <w:t>отчетов.</w:t>
      </w:r>
      <w:r w:rsidR="001B668A" w:rsidRPr="00170F0D">
        <w:rPr>
          <w:sz w:val="28"/>
          <w:szCs w:val="28"/>
        </w:rPr>
        <w:t xml:space="preserve"> </w:t>
      </w:r>
      <w:r w:rsidRPr="00170F0D">
        <w:rPr>
          <w:sz w:val="28"/>
          <w:szCs w:val="28"/>
        </w:rPr>
        <w:t>Первый</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этих</w:t>
      </w:r>
      <w:r w:rsidR="001B668A" w:rsidRPr="00170F0D">
        <w:rPr>
          <w:sz w:val="28"/>
          <w:szCs w:val="28"/>
        </w:rPr>
        <w:t xml:space="preserve"> </w:t>
      </w:r>
      <w:r w:rsidRPr="00170F0D">
        <w:rPr>
          <w:sz w:val="28"/>
          <w:szCs w:val="28"/>
        </w:rPr>
        <w:t>отчетов</w:t>
      </w:r>
      <w:r w:rsidR="001B668A" w:rsidRPr="00170F0D">
        <w:rPr>
          <w:sz w:val="28"/>
          <w:szCs w:val="28"/>
        </w:rPr>
        <w:t xml:space="preserve"> </w:t>
      </w:r>
      <w:r w:rsidRPr="00170F0D">
        <w:rPr>
          <w:sz w:val="28"/>
          <w:szCs w:val="28"/>
        </w:rPr>
        <w:t>резюмирует</w:t>
      </w:r>
      <w:r w:rsidR="001B668A" w:rsidRPr="00170F0D">
        <w:rPr>
          <w:sz w:val="28"/>
          <w:szCs w:val="28"/>
        </w:rPr>
        <w:t xml:space="preserve"> </w:t>
      </w:r>
      <w:r w:rsidRPr="00170F0D">
        <w:rPr>
          <w:iCs/>
          <w:sz w:val="28"/>
          <w:szCs w:val="28"/>
        </w:rPr>
        <w:t>промежуточный</w:t>
      </w:r>
      <w:r w:rsidR="001B668A" w:rsidRPr="00170F0D">
        <w:rPr>
          <w:iCs/>
          <w:sz w:val="28"/>
          <w:szCs w:val="28"/>
        </w:rPr>
        <w:t xml:space="preserve"> </w:t>
      </w:r>
      <w:r w:rsidRPr="00170F0D">
        <w:rPr>
          <w:iCs/>
          <w:sz w:val="28"/>
          <w:szCs w:val="28"/>
        </w:rPr>
        <w:t>этап</w:t>
      </w:r>
      <w:r w:rsidR="001B668A" w:rsidRPr="00170F0D">
        <w:rPr>
          <w:iCs/>
          <w:sz w:val="28"/>
          <w:szCs w:val="28"/>
        </w:rPr>
        <w:t xml:space="preserve"> </w:t>
      </w:r>
      <w:r w:rsidRPr="00170F0D">
        <w:rPr>
          <w:iCs/>
          <w:sz w:val="28"/>
          <w:szCs w:val="28"/>
        </w:rPr>
        <w:t>аудита</w:t>
      </w:r>
      <w:r w:rsidR="001B668A" w:rsidRPr="00170F0D">
        <w:rPr>
          <w:iCs/>
          <w:sz w:val="28"/>
          <w:szCs w:val="28"/>
        </w:rPr>
        <w:t xml:space="preserve"> </w:t>
      </w:r>
      <w:r w:rsidR="009863E9" w:rsidRPr="00170F0D">
        <w:rPr>
          <w:iCs/>
          <w:sz w:val="28"/>
          <w:szCs w:val="28"/>
        </w:rPr>
        <w:t>финансовой</w:t>
      </w:r>
      <w:r w:rsidR="001B668A" w:rsidRPr="00170F0D">
        <w:rPr>
          <w:iCs/>
          <w:sz w:val="28"/>
          <w:szCs w:val="28"/>
        </w:rPr>
        <w:t xml:space="preserve"> </w:t>
      </w:r>
      <w:r w:rsidRPr="00170F0D">
        <w:rPr>
          <w:iCs/>
          <w:sz w:val="28"/>
          <w:szCs w:val="28"/>
        </w:rPr>
        <w:t>отчетности</w:t>
      </w:r>
      <w:r w:rsidR="001B668A" w:rsidRPr="00170F0D">
        <w:rPr>
          <w:iCs/>
          <w:sz w:val="28"/>
          <w:szCs w:val="28"/>
        </w:rPr>
        <w:t xml:space="preserve"> </w:t>
      </w:r>
      <w:r w:rsidRPr="00170F0D">
        <w:rPr>
          <w:iCs/>
          <w:sz w:val="28"/>
          <w:szCs w:val="28"/>
        </w:rPr>
        <w:t>крупных</w:t>
      </w:r>
      <w:r w:rsidR="001B668A" w:rsidRPr="00170F0D">
        <w:rPr>
          <w:iCs/>
          <w:sz w:val="28"/>
          <w:szCs w:val="28"/>
        </w:rPr>
        <w:t xml:space="preserve"> </w:t>
      </w:r>
      <w:r w:rsidRPr="00170F0D">
        <w:rPr>
          <w:iCs/>
          <w:sz w:val="28"/>
          <w:szCs w:val="28"/>
        </w:rPr>
        <w:t>субъектов</w:t>
      </w:r>
      <w:r w:rsidR="001B668A" w:rsidRPr="00170F0D">
        <w:rPr>
          <w:iCs/>
          <w:sz w:val="28"/>
          <w:szCs w:val="28"/>
        </w:rPr>
        <w:t xml:space="preserve"> </w:t>
      </w:r>
      <w:r w:rsidRPr="00170F0D">
        <w:rPr>
          <w:iCs/>
          <w:sz w:val="28"/>
          <w:szCs w:val="28"/>
        </w:rPr>
        <w:t>сектора</w:t>
      </w:r>
      <w:r w:rsidR="001B668A" w:rsidRPr="00170F0D">
        <w:rPr>
          <w:iCs/>
          <w:sz w:val="28"/>
          <w:szCs w:val="28"/>
        </w:rPr>
        <w:t xml:space="preserve"> </w:t>
      </w:r>
      <w:r w:rsidRPr="00170F0D">
        <w:rPr>
          <w:iCs/>
          <w:sz w:val="28"/>
          <w:szCs w:val="28"/>
        </w:rPr>
        <w:t>государственного</w:t>
      </w:r>
      <w:r w:rsidR="001B668A" w:rsidRPr="00170F0D">
        <w:rPr>
          <w:iCs/>
          <w:sz w:val="28"/>
          <w:szCs w:val="28"/>
        </w:rPr>
        <w:t xml:space="preserve"> </w:t>
      </w:r>
      <w:r w:rsidRPr="00170F0D">
        <w:rPr>
          <w:iCs/>
          <w:sz w:val="28"/>
          <w:szCs w:val="28"/>
        </w:rPr>
        <w:t>управления,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ходе</w:t>
      </w:r>
      <w:r w:rsidR="001B668A" w:rsidRPr="00170F0D">
        <w:rPr>
          <w:sz w:val="28"/>
          <w:szCs w:val="28"/>
        </w:rPr>
        <w:t xml:space="preserve"> </w:t>
      </w:r>
      <w:r w:rsidRPr="00170F0D">
        <w:rPr>
          <w:sz w:val="28"/>
          <w:szCs w:val="28"/>
        </w:rPr>
        <w:t>которого</w:t>
      </w:r>
      <w:r w:rsidR="001B668A" w:rsidRPr="00170F0D">
        <w:rPr>
          <w:sz w:val="28"/>
          <w:szCs w:val="28"/>
        </w:rPr>
        <w:t xml:space="preserve"> </w:t>
      </w:r>
      <w:r w:rsidRPr="00170F0D">
        <w:rPr>
          <w:sz w:val="28"/>
          <w:szCs w:val="28"/>
        </w:rPr>
        <w:t>проверяются</w:t>
      </w:r>
      <w:r w:rsidR="001B668A" w:rsidRPr="00170F0D">
        <w:rPr>
          <w:sz w:val="28"/>
          <w:szCs w:val="28"/>
        </w:rPr>
        <w:t xml:space="preserve"> </w:t>
      </w:r>
      <w:r w:rsidRPr="00170F0D">
        <w:rPr>
          <w:sz w:val="28"/>
          <w:szCs w:val="28"/>
        </w:rPr>
        <w:t>ключевые</w:t>
      </w:r>
      <w:r w:rsidR="001B668A" w:rsidRPr="00170F0D">
        <w:rPr>
          <w:sz w:val="28"/>
          <w:szCs w:val="28"/>
        </w:rPr>
        <w:t xml:space="preserve"> </w:t>
      </w:r>
      <w:r w:rsidRPr="00170F0D">
        <w:rPr>
          <w:sz w:val="28"/>
          <w:szCs w:val="28"/>
        </w:rPr>
        <w:t>вопросы</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механизмы</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Во</w:t>
      </w:r>
      <w:r w:rsidR="001B668A" w:rsidRPr="00170F0D">
        <w:rPr>
          <w:sz w:val="28"/>
          <w:szCs w:val="28"/>
        </w:rPr>
        <w:t xml:space="preserve"> </w:t>
      </w:r>
      <w:r w:rsidRPr="00170F0D">
        <w:rPr>
          <w:sz w:val="28"/>
          <w:szCs w:val="28"/>
        </w:rPr>
        <w:t>втором,</w:t>
      </w:r>
      <w:r w:rsidR="001B668A" w:rsidRPr="00170F0D">
        <w:rPr>
          <w:sz w:val="28"/>
          <w:szCs w:val="28"/>
        </w:rPr>
        <w:t xml:space="preserve"> </w:t>
      </w:r>
      <w:r w:rsidRPr="00170F0D">
        <w:rPr>
          <w:sz w:val="28"/>
          <w:szCs w:val="28"/>
        </w:rPr>
        <w:t>финальном</w:t>
      </w:r>
      <w:r w:rsidR="001B668A" w:rsidRPr="00170F0D">
        <w:rPr>
          <w:sz w:val="28"/>
          <w:szCs w:val="28"/>
        </w:rPr>
        <w:t xml:space="preserve"> </w:t>
      </w:r>
      <w:r w:rsidRPr="00170F0D">
        <w:rPr>
          <w:sz w:val="28"/>
          <w:szCs w:val="28"/>
        </w:rPr>
        <w:t>докладе</w:t>
      </w:r>
      <w:r w:rsidR="001B668A" w:rsidRPr="00170F0D">
        <w:rPr>
          <w:sz w:val="28"/>
          <w:szCs w:val="28"/>
        </w:rPr>
        <w:t xml:space="preserve"> </w:t>
      </w:r>
      <w:r w:rsidRPr="00170F0D">
        <w:rPr>
          <w:sz w:val="28"/>
          <w:szCs w:val="28"/>
        </w:rPr>
        <w:t>сообщается</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результатах</w:t>
      </w:r>
      <w:r w:rsidR="001B668A" w:rsidRPr="00170F0D">
        <w:rPr>
          <w:sz w:val="28"/>
          <w:szCs w:val="28"/>
        </w:rPr>
        <w:t xml:space="preserve"> </w:t>
      </w:r>
      <w:r w:rsidRPr="00170F0D">
        <w:rPr>
          <w:sz w:val="28"/>
          <w:szCs w:val="28"/>
        </w:rPr>
        <w:t>аудитов</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всех</w:t>
      </w:r>
      <w:r w:rsidR="001B668A" w:rsidRPr="00170F0D">
        <w:rPr>
          <w:sz w:val="28"/>
          <w:szCs w:val="28"/>
        </w:rPr>
        <w:t xml:space="preserve"> </w:t>
      </w:r>
      <w:r w:rsidRPr="00170F0D">
        <w:rPr>
          <w:sz w:val="28"/>
          <w:szCs w:val="28"/>
        </w:rPr>
        <w:t>субъектов</w:t>
      </w:r>
      <w:r w:rsidR="001B668A" w:rsidRPr="00170F0D">
        <w:rPr>
          <w:sz w:val="28"/>
          <w:szCs w:val="28"/>
        </w:rPr>
        <w:t xml:space="preserve"> </w:t>
      </w:r>
      <w:r w:rsidRPr="00170F0D">
        <w:rPr>
          <w:sz w:val="28"/>
          <w:szCs w:val="28"/>
        </w:rPr>
        <w:t>Содружества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правительства</w:t>
      </w:r>
      <w:r w:rsidR="001B668A" w:rsidRPr="00170F0D">
        <w:rPr>
          <w:sz w:val="28"/>
          <w:szCs w:val="28"/>
        </w:rPr>
        <w:t xml:space="preserve"> </w:t>
      </w:r>
      <w:r w:rsidRPr="00170F0D">
        <w:rPr>
          <w:sz w:val="28"/>
          <w:szCs w:val="28"/>
        </w:rPr>
        <w:t>Австралии.</w:t>
      </w:r>
    </w:p>
    <w:p w14:paraId="3540A23F" w14:textId="2137D090" w:rsidR="002432D4" w:rsidRPr="00170F0D" w:rsidRDefault="002432D4" w:rsidP="003F66FF">
      <w:pPr>
        <w:pStyle w:val="aa"/>
        <w:ind w:firstLine="709"/>
        <w:jc w:val="both"/>
        <w:rPr>
          <w:sz w:val="28"/>
          <w:szCs w:val="28"/>
        </w:rPr>
      </w:pPr>
      <w:r w:rsidRPr="00170F0D">
        <w:rPr>
          <w:sz w:val="28"/>
          <w:szCs w:val="28"/>
        </w:rPr>
        <w:t>Аудит</w:t>
      </w:r>
      <w:r w:rsidR="001B668A" w:rsidRPr="00170F0D">
        <w:rPr>
          <w:sz w:val="28"/>
          <w:szCs w:val="28"/>
        </w:rPr>
        <w:t xml:space="preserve"> </w:t>
      </w:r>
      <w:r w:rsidRPr="00170F0D">
        <w:rPr>
          <w:sz w:val="28"/>
          <w:szCs w:val="28"/>
        </w:rPr>
        <w:t>проводится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аудиторскими</w:t>
      </w:r>
      <w:r w:rsidR="001B668A" w:rsidRPr="00170F0D">
        <w:rPr>
          <w:sz w:val="28"/>
          <w:szCs w:val="28"/>
        </w:rPr>
        <w:t xml:space="preserve"> </w:t>
      </w:r>
      <w:r w:rsidRPr="00170F0D">
        <w:rPr>
          <w:sz w:val="28"/>
          <w:szCs w:val="28"/>
        </w:rPr>
        <w:t>стандартами</w:t>
      </w:r>
      <w:r w:rsidR="001B668A" w:rsidRPr="00170F0D">
        <w:rPr>
          <w:sz w:val="28"/>
          <w:szCs w:val="28"/>
        </w:rPr>
        <w:t xml:space="preserve"> </w:t>
      </w:r>
      <w:r w:rsidRPr="00170F0D">
        <w:rPr>
          <w:sz w:val="28"/>
          <w:szCs w:val="28"/>
        </w:rPr>
        <w:t>ANAO,</w:t>
      </w:r>
      <w:r w:rsidR="001B668A" w:rsidRPr="00170F0D">
        <w:rPr>
          <w:sz w:val="28"/>
          <w:szCs w:val="28"/>
        </w:rPr>
        <w:t xml:space="preserve"> </w:t>
      </w:r>
      <w:r w:rsidRPr="00170F0D">
        <w:rPr>
          <w:sz w:val="28"/>
          <w:szCs w:val="28"/>
        </w:rPr>
        <w:t>которые</w:t>
      </w:r>
      <w:r w:rsidR="001B668A" w:rsidRPr="00170F0D">
        <w:rPr>
          <w:sz w:val="28"/>
          <w:szCs w:val="28"/>
        </w:rPr>
        <w:t xml:space="preserve"> </w:t>
      </w:r>
      <w:r w:rsidRPr="00170F0D">
        <w:rPr>
          <w:sz w:val="28"/>
          <w:szCs w:val="28"/>
        </w:rPr>
        <w:t>включают</w:t>
      </w:r>
      <w:r w:rsidR="001B668A" w:rsidRPr="00170F0D">
        <w:rPr>
          <w:sz w:val="28"/>
          <w:szCs w:val="28"/>
        </w:rPr>
        <w:t xml:space="preserve"> </w:t>
      </w:r>
      <w:r w:rsidRPr="00170F0D">
        <w:rPr>
          <w:sz w:val="28"/>
          <w:szCs w:val="28"/>
        </w:rPr>
        <w:t>Австралийские</w:t>
      </w:r>
      <w:r w:rsidR="001B668A" w:rsidRPr="00170F0D">
        <w:rPr>
          <w:sz w:val="28"/>
          <w:szCs w:val="28"/>
        </w:rPr>
        <w:t xml:space="preserve"> </w:t>
      </w:r>
      <w:r w:rsidRPr="00170F0D">
        <w:rPr>
          <w:sz w:val="28"/>
          <w:szCs w:val="28"/>
        </w:rPr>
        <w:t>стандарты</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частного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обеспечивают</w:t>
      </w:r>
      <w:r w:rsidR="001B668A" w:rsidRPr="00170F0D">
        <w:rPr>
          <w:sz w:val="28"/>
          <w:szCs w:val="28"/>
        </w:rPr>
        <w:t xml:space="preserve"> </w:t>
      </w:r>
      <w:r w:rsidRPr="00170F0D">
        <w:rPr>
          <w:sz w:val="28"/>
          <w:szCs w:val="28"/>
        </w:rPr>
        <w:t>разумную</w:t>
      </w:r>
      <w:r w:rsidR="001B668A" w:rsidRPr="00170F0D">
        <w:rPr>
          <w:sz w:val="28"/>
          <w:szCs w:val="28"/>
        </w:rPr>
        <w:t xml:space="preserve"> </w:t>
      </w:r>
      <w:r w:rsidRPr="00170F0D">
        <w:rPr>
          <w:sz w:val="28"/>
          <w:szCs w:val="28"/>
        </w:rPr>
        <w:t>уверенность</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том,</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подготовлена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правительственной</w:t>
      </w:r>
      <w:r w:rsidR="001B668A" w:rsidRPr="00170F0D">
        <w:rPr>
          <w:sz w:val="28"/>
          <w:szCs w:val="28"/>
        </w:rPr>
        <w:t xml:space="preserve"> </w:t>
      </w:r>
      <w:r w:rsidRPr="00170F0D">
        <w:rPr>
          <w:sz w:val="28"/>
          <w:szCs w:val="28"/>
        </w:rPr>
        <w:t>структурой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австралийскими</w:t>
      </w:r>
      <w:r w:rsidR="001B668A" w:rsidRPr="00170F0D">
        <w:rPr>
          <w:sz w:val="28"/>
          <w:szCs w:val="28"/>
        </w:rPr>
        <w:t xml:space="preserve"> </w:t>
      </w:r>
      <w:r w:rsidRPr="00170F0D">
        <w:rPr>
          <w:sz w:val="28"/>
          <w:szCs w:val="28"/>
        </w:rPr>
        <w:t>стандартами</w:t>
      </w:r>
      <w:r w:rsidR="001B668A" w:rsidRPr="00170F0D">
        <w:rPr>
          <w:sz w:val="28"/>
          <w:szCs w:val="28"/>
        </w:rPr>
        <w:t xml:space="preserve"> </w:t>
      </w:r>
      <w:r w:rsidRPr="00170F0D">
        <w:rPr>
          <w:sz w:val="28"/>
          <w:szCs w:val="28"/>
        </w:rPr>
        <w:t>бухгалтерского</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Принимая</w:t>
      </w:r>
      <w:r w:rsidR="001B668A" w:rsidRPr="00170F0D">
        <w:rPr>
          <w:sz w:val="28"/>
          <w:szCs w:val="28"/>
        </w:rPr>
        <w:t xml:space="preserve"> </w:t>
      </w:r>
      <w:r w:rsidRPr="00170F0D">
        <w:rPr>
          <w:sz w:val="28"/>
          <w:szCs w:val="28"/>
        </w:rPr>
        <w:t>во</w:t>
      </w:r>
      <w:r w:rsidR="001B668A" w:rsidRPr="00170F0D">
        <w:rPr>
          <w:sz w:val="28"/>
          <w:szCs w:val="28"/>
        </w:rPr>
        <w:t xml:space="preserve"> </w:t>
      </w:r>
      <w:r w:rsidRPr="00170F0D">
        <w:rPr>
          <w:sz w:val="28"/>
          <w:szCs w:val="28"/>
        </w:rPr>
        <w:t>внимание</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максимальную</w:t>
      </w:r>
      <w:r w:rsidR="001B668A" w:rsidRPr="00170F0D">
        <w:rPr>
          <w:sz w:val="28"/>
          <w:szCs w:val="28"/>
        </w:rPr>
        <w:t xml:space="preserve"> </w:t>
      </w:r>
      <w:r w:rsidRPr="00170F0D">
        <w:rPr>
          <w:sz w:val="28"/>
          <w:szCs w:val="28"/>
        </w:rPr>
        <w:t>адаптацию</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национальной</w:t>
      </w:r>
      <w:r w:rsidR="001B668A" w:rsidRPr="00170F0D">
        <w:rPr>
          <w:sz w:val="28"/>
          <w:szCs w:val="28"/>
        </w:rPr>
        <w:t xml:space="preserve"> </w:t>
      </w:r>
      <w:r w:rsidRPr="00170F0D">
        <w:rPr>
          <w:sz w:val="28"/>
          <w:szCs w:val="28"/>
        </w:rPr>
        <w:t>специфике</w:t>
      </w:r>
      <w:r w:rsidR="001B668A" w:rsidRPr="00170F0D">
        <w:rPr>
          <w:sz w:val="28"/>
          <w:szCs w:val="28"/>
        </w:rPr>
        <w:t xml:space="preserve"> </w:t>
      </w:r>
      <w:r w:rsidRPr="00170F0D">
        <w:rPr>
          <w:sz w:val="28"/>
          <w:szCs w:val="28"/>
        </w:rPr>
        <w:t>Австралии,</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применение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казахстанской</w:t>
      </w:r>
      <w:r w:rsidR="001B668A" w:rsidRPr="00170F0D">
        <w:rPr>
          <w:sz w:val="28"/>
          <w:szCs w:val="28"/>
        </w:rPr>
        <w:t xml:space="preserve"> </w:t>
      </w:r>
      <w:r w:rsidRPr="00170F0D">
        <w:rPr>
          <w:sz w:val="28"/>
          <w:szCs w:val="28"/>
        </w:rPr>
        <w:t>практике</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целесообразно</w:t>
      </w:r>
      <w:r w:rsidR="003B4E88" w:rsidRPr="00170F0D">
        <w:rPr>
          <w:sz w:val="28"/>
          <w:szCs w:val="28"/>
        </w:rPr>
        <w:t xml:space="preserve"> [</w:t>
      </w:r>
      <w:r w:rsidR="00B9767F" w:rsidRPr="00170F0D">
        <w:rPr>
          <w:sz w:val="28"/>
          <w:szCs w:val="28"/>
        </w:rPr>
        <w:t>88</w:t>
      </w:r>
      <w:r w:rsidR="003B4E88" w:rsidRPr="00170F0D">
        <w:rPr>
          <w:sz w:val="28"/>
          <w:szCs w:val="28"/>
        </w:rPr>
        <w:t>]</w:t>
      </w:r>
      <w:r w:rsidRPr="00170F0D">
        <w:rPr>
          <w:sz w:val="28"/>
          <w:szCs w:val="28"/>
        </w:rPr>
        <w:t>.</w:t>
      </w:r>
      <w:r w:rsidR="001B668A" w:rsidRPr="00170F0D">
        <w:rPr>
          <w:sz w:val="28"/>
          <w:szCs w:val="28"/>
        </w:rPr>
        <w:t xml:space="preserve"> </w:t>
      </w:r>
    </w:p>
    <w:p w14:paraId="0B9D2B3F" w14:textId="5C7F0F69" w:rsidR="002432D4" w:rsidRPr="00170F0D" w:rsidRDefault="00BB2B6C" w:rsidP="003F66FF">
      <w:pPr>
        <w:pStyle w:val="aa"/>
        <w:ind w:firstLine="709"/>
        <w:jc w:val="both"/>
        <w:rPr>
          <w:sz w:val="28"/>
          <w:szCs w:val="28"/>
        </w:rPr>
      </w:pPr>
      <w:r w:rsidRPr="00170F0D">
        <w:rPr>
          <w:sz w:val="28"/>
          <w:szCs w:val="28"/>
        </w:rPr>
        <w:t>Вместе с тем</w:t>
      </w:r>
      <w:r w:rsidR="001B668A" w:rsidRPr="00170F0D">
        <w:rPr>
          <w:sz w:val="28"/>
          <w:szCs w:val="28"/>
        </w:rPr>
        <w:t xml:space="preserve"> </w:t>
      </w:r>
      <w:r w:rsidR="002432D4" w:rsidRPr="00170F0D">
        <w:rPr>
          <w:sz w:val="28"/>
          <w:szCs w:val="28"/>
        </w:rPr>
        <w:t>заслуживает</w:t>
      </w:r>
      <w:r w:rsidR="001B668A" w:rsidRPr="00170F0D">
        <w:rPr>
          <w:sz w:val="28"/>
          <w:szCs w:val="28"/>
        </w:rPr>
        <w:t xml:space="preserve"> </w:t>
      </w:r>
      <w:r w:rsidR="002432D4" w:rsidRPr="00170F0D">
        <w:rPr>
          <w:sz w:val="28"/>
          <w:szCs w:val="28"/>
        </w:rPr>
        <w:t>внимания</w:t>
      </w:r>
      <w:r w:rsidR="001B668A" w:rsidRPr="00170F0D">
        <w:rPr>
          <w:sz w:val="28"/>
          <w:szCs w:val="28"/>
        </w:rPr>
        <w:t xml:space="preserve"> </w:t>
      </w:r>
      <w:r w:rsidR="002432D4" w:rsidRPr="00170F0D">
        <w:rPr>
          <w:sz w:val="28"/>
          <w:szCs w:val="28"/>
        </w:rPr>
        <w:t>практика</w:t>
      </w:r>
      <w:r w:rsidR="001B668A" w:rsidRPr="00170F0D">
        <w:rPr>
          <w:sz w:val="28"/>
          <w:szCs w:val="28"/>
        </w:rPr>
        <w:t xml:space="preserve"> </w:t>
      </w:r>
      <w:r w:rsidR="002432D4" w:rsidRPr="00170F0D">
        <w:rPr>
          <w:sz w:val="28"/>
          <w:szCs w:val="28"/>
        </w:rPr>
        <w:t>идентификации</w:t>
      </w:r>
      <w:r w:rsidR="001B668A" w:rsidRPr="00170F0D">
        <w:rPr>
          <w:sz w:val="28"/>
          <w:szCs w:val="28"/>
        </w:rPr>
        <w:t xml:space="preserve"> </w:t>
      </w:r>
      <w:r w:rsidR="002432D4" w:rsidRPr="00170F0D">
        <w:rPr>
          <w:sz w:val="28"/>
          <w:szCs w:val="28"/>
        </w:rPr>
        <w:t>ключевых</w:t>
      </w:r>
      <w:r w:rsidR="001B668A" w:rsidRPr="00170F0D">
        <w:rPr>
          <w:sz w:val="28"/>
          <w:szCs w:val="28"/>
        </w:rPr>
        <w:t xml:space="preserve"> </w:t>
      </w:r>
      <w:r w:rsidR="002432D4" w:rsidRPr="00170F0D">
        <w:rPr>
          <w:sz w:val="28"/>
          <w:szCs w:val="28"/>
        </w:rPr>
        <w:t>областей</w:t>
      </w:r>
      <w:r w:rsidR="001B668A" w:rsidRPr="00170F0D">
        <w:rPr>
          <w:sz w:val="28"/>
          <w:szCs w:val="28"/>
        </w:rPr>
        <w:t xml:space="preserve"> </w:t>
      </w:r>
      <w:r w:rsidR="002432D4" w:rsidRPr="00170F0D">
        <w:rPr>
          <w:sz w:val="28"/>
          <w:szCs w:val="28"/>
        </w:rPr>
        <w:t>риска,</w:t>
      </w:r>
      <w:r w:rsidR="001B668A" w:rsidRPr="00170F0D">
        <w:rPr>
          <w:sz w:val="28"/>
          <w:szCs w:val="28"/>
        </w:rPr>
        <w:t xml:space="preserve"> </w:t>
      </w:r>
      <w:r w:rsidR="002432D4" w:rsidRPr="00170F0D">
        <w:rPr>
          <w:sz w:val="28"/>
          <w:szCs w:val="28"/>
        </w:rPr>
        <w:t>которые</w:t>
      </w:r>
      <w:r w:rsidR="001B668A" w:rsidRPr="00170F0D">
        <w:rPr>
          <w:sz w:val="28"/>
          <w:szCs w:val="28"/>
        </w:rPr>
        <w:t xml:space="preserve"> </w:t>
      </w:r>
      <w:r w:rsidR="002432D4" w:rsidRPr="00170F0D">
        <w:rPr>
          <w:sz w:val="28"/>
          <w:szCs w:val="28"/>
        </w:rPr>
        <w:t>могут</w:t>
      </w:r>
      <w:r w:rsidR="001B668A" w:rsidRPr="00170F0D">
        <w:rPr>
          <w:sz w:val="28"/>
          <w:szCs w:val="28"/>
        </w:rPr>
        <w:t xml:space="preserve"> </w:t>
      </w:r>
      <w:r w:rsidR="002432D4" w:rsidRPr="00170F0D">
        <w:rPr>
          <w:sz w:val="28"/>
          <w:szCs w:val="28"/>
        </w:rPr>
        <w:t>повлиять</w:t>
      </w:r>
      <w:r w:rsidR="001B668A" w:rsidRPr="00170F0D">
        <w:rPr>
          <w:sz w:val="28"/>
          <w:szCs w:val="28"/>
        </w:rPr>
        <w:t xml:space="preserve"> </w:t>
      </w:r>
      <w:r w:rsidR="002432D4" w:rsidRPr="00170F0D">
        <w:rPr>
          <w:sz w:val="28"/>
          <w:szCs w:val="28"/>
        </w:rPr>
        <w:t>на</w:t>
      </w:r>
      <w:r w:rsidR="001B668A" w:rsidRPr="00170F0D">
        <w:rPr>
          <w:sz w:val="28"/>
          <w:szCs w:val="28"/>
        </w:rPr>
        <w:t xml:space="preserve"> </w:t>
      </w:r>
      <w:r w:rsidR="002432D4" w:rsidRPr="00170F0D">
        <w:rPr>
          <w:sz w:val="28"/>
          <w:szCs w:val="28"/>
        </w:rPr>
        <w:t>консолидированную</w:t>
      </w:r>
      <w:r w:rsidR="001B668A" w:rsidRPr="00170F0D">
        <w:rPr>
          <w:sz w:val="28"/>
          <w:szCs w:val="28"/>
        </w:rPr>
        <w:t xml:space="preserve"> </w:t>
      </w:r>
      <w:r w:rsidR="002432D4" w:rsidRPr="00170F0D">
        <w:rPr>
          <w:sz w:val="28"/>
          <w:szCs w:val="28"/>
        </w:rPr>
        <w:t>финансовую</w:t>
      </w:r>
      <w:r w:rsidR="001B668A" w:rsidRPr="00170F0D">
        <w:rPr>
          <w:sz w:val="28"/>
          <w:szCs w:val="28"/>
        </w:rPr>
        <w:t xml:space="preserve"> </w:t>
      </w:r>
      <w:r w:rsidR="002432D4" w:rsidRPr="00170F0D">
        <w:rPr>
          <w:sz w:val="28"/>
          <w:szCs w:val="28"/>
        </w:rPr>
        <w:t>отчетность.</w:t>
      </w:r>
      <w:r w:rsidR="001B668A" w:rsidRPr="00170F0D">
        <w:rPr>
          <w:sz w:val="28"/>
          <w:szCs w:val="28"/>
        </w:rPr>
        <w:t xml:space="preserve"> </w:t>
      </w:r>
      <w:r w:rsidR="002432D4" w:rsidRPr="00170F0D">
        <w:rPr>
          <w:sz w:val="28"/>
          <w:szCs w:val="28"/>
        </w:rPr>
        <w:t>Учитывая,</w:t>
      </w:r>
      <w:r w:rsidR="001B668A" w:rsidRPr="00170F0D">
        <w:rPr>
          <w:sz w:val="28"/>
          <w:szCs w:val="28"/>
        </w:rPr>
        <w:t xml:space="preserve"> </w:t>
      </w:r>
      <w:r w:rsidR="002432D4" w:rsidRPr="00170F0D">
        <w:rPr>
          <w:sz w:val="28"/>
          <w:szCs w:val="28"/>
        </w:rPr>
        <w:t>что</w:t>
      </w:r>
      <w:r w:rsidR="001B668A" w:rsidRPr="00170F0D">
        <w:rPr>
          <w:sz w:val="28"/>
          <w:szCs w:val="28"/>
        </w:rPr>
        <w:t xml:space="preserve"> </w:t>
      </w:r>
      <w:r w:rsidR="002432D4" w:rsidRPr="00170F0D">
        <w:rPr>
          <w:sz w:val="28"/>
          <w:szCs w:val="28"/>
        </w:rPr>
        <w:t>для</w:t>
      </w:r>
      <w:r w:rsidR="001B668A" w:rsidRPr="00170F0D">
        <w:rPr>
          <w:sz w:val="28"/>
          <w:szCs w:val="28"/>
        </w:rPr>
        <w:t xml:space="preserve"> </w:t>
      </w:r>
      <w:r w:rsidR="002432D4" w:rsidRPr="00170F0D">
        <w:rPr>
          <w:sz w:val="28"/>
          <w:szCs w:val="28"/>
        </w:rPr>
        <w:t>разработки</w:t>
      </w:r>
      <w:r w:rsidR="001B668A" w:rsidRPr="00170F0D">
        <w:rPr>
          <w:sz w:val="28"/>
          <w:szCs w:val="28"/>
        </w:rPr>
        <w:t xml:space="preserve"> </w:t>
      </w:r>
      <w:r w:rsidR="002432D4" w:rsidRPr="00170F0D">
        <w:rPr>
          <w:sz w:val="28"/>
          <w:szCs w:val="28"/>
        </w:rPr>
        <w:t>отечественной</w:t>
      </w:r>
      <w:r w:rsidR="001B668A" w:rsidRPr="00170F0D">
        <w:rPr>
          <w:sz w:val="28"/>
          <w:szCs w:val="28"/>
        </w:rPr>
        <w:t xml:space="preserve"> </w:t>
      </w:r>
      <w:r w:rsidR="002432D4" w:rsidRPr="00170F0D">
        <w:rPr>
          <w:sz w:val="28"/>
          <w:szCs w:val="28"/>
        </w:rPr>
        <w:t>таблицы</w:t>
      </w:r>
      <w:r w:rsidR="001B668A" w:rsidRPr="00170F0D">
        <w:rPr>
          <w:sz w:val="28"/>
          <w:szCs w:val="28"/>
        </w:rPr>
        <w:t xml:space="preserve"> </w:t>
      </w:r>
      <w:r w:rsidR="002432D4" w:rsidRPr="00170F0D">
        <w:rPr>
          <w:sz w:val="28"/>
          <w:szCs w:val="28"/>
        </w:rPr>
        <w:t>рисков</w:t>
      </w:r>
      <w:r w:rsidR="001B668A" w:rsidRPr="00170F0D">
        <w:rPr>
          <w:sz w:val="28"/>
          <w:szCs w:val="28"/>
        </w:rPr>
        <w:t xml:space="preserve"> </w:t>
      </w:r>
      <w:r w:rsidR="002432D4" w:rsidRPr="00170F0D">
        <w:rPr>
          <w:sz w:val="28"/>
          <w:szCs w:val="28"/>
        </w:rPr>
        <w:t>потребуется</w:t>
      </w:r>
      <w:r w:rsidR="001B668A" w:rsidRPr="00170F0D">
        <w:rPr>
          <w:sz w:val="28"/>
          <w:szCs w:val="28"/>
        </w:rPr>
        <w:t xml:space="preserve"> </w:t>
      </w:r>
      <w:r w:rsidR="002432D4" w:rsidRPr="00170F0D">
        <w:rPr>
          <w:sz w:val="28"/>
          <w:szCs w:val="28"/>
        </w:rPr>
        <w:t>анализ</w:t>
      </w:r>
      <w:r w:rsidR="001B668A" w:rsidRPr="00170F0D">
        <w:rPr>
          <w:sz w:val="28"/>
          <w:szCs w:val="28"/>
        </w:rPr>
        <w:t xml:space="preserve"> </w:t>
      </w:r>
      <w:r w:rsidR="002432D4" w:rsidRPr="00170F0D">
        <w:rPr>
          <w:sz w:val="28"/>
          <w:szCs w:val="28"/>
        </w:rPr>
        <w:t>КФО</w:t>
      </w:r>
      <w:r w:rsidR="001B668A" w:rsidRPr="00170F0D">
        <w:rPr>
          <w:sz w:val="28"/>
          <w:szCs w:val="28"/>
        </w:rPr>
        <w:t xml:space="preserve"> </w:t>
      </w:r>
      <w:r w:rsidR="002432D4" w:rsidRPr="00170F0D">
        <w:rPr>
          <w:sz w:val="28"/>
          <w:szCs w:val="28"/>
        </w:rPr>
        <w:t>РК</w:t>
      </w:r>
      <w:r w:rsidR="001B668A" w:rsidRPr="00170F0D">
        <w:rPr>
          <w:sz w:val="28"/>
          <w:szCs w:val="28"/>
        </w:rPr>
        <w:t xml:space="preserve"> </w:t>
      </w:r>
      <w:r w:rsidR="002432D4" w:rsidRPr="00170F0D">
        <w:rPr>
          <w:sz w:val="28"/>
          <w:szCs w:val="28"/>
        </w:rPr>
        <w:t>и</w:t>
      </w:r>
      <w:r w:rsidR="001B668A" w:rsidRPr="00170F0D">
        <w:rPr>
          <w:sz w:val="28"/>
          <w:szCs w:val="28"/>
        </w:rPr>
        <w:t xml:space="preserve"> </w:t>
      </w:r>
      <w:r w:rsidR="002432D4" w:rsidRPr="00170F0D">
        <w:rPr>
          <w:sz w:val="28"/>
          <w:szCs w:val="28"/>
        </w:rPr>
        <w:t>ее</w:t>
      </w:r>
      <w:r w:rsidR="001B668A" w:rsidRPr="00170F0D">
        <w:rPr>
          <w:sz w:val="28"/>
          <w:szCs w:val="28"/>
        </w:rPr>
        <w:t xml:space="preserve"> </w:t>
      </w:r>
      <w:r w:rsidR="002432D4" w:rsidRPr="00170F0D">
        <w:rPr>
          <w:sz w:val="28"/>
          <w:szCs w:val="28"/>
        </w:rPr>
        <w:t>компонентов,</w:t>
      </w:r>
      <w:r w:rsidR="001B668A" w:rsidRPr="00170F0D">
        <w:rPr>
          <w:sz w:val="28"/>
          <w:szCs w:val="28"/>
        </w:rPr>
        <w:t xml:space="preserve"> </w:t>
      </w:r>
      <w:r w:rsidR="002432D4" w:rsidRPr="00170F0D">
        <w:rPr>
          <w:sz w:val="28"/>
          <w:szCs w:val="28"/>
        </w:rPr>
        <w:t>что</w:t>
      </w:r>
      <w:r w:rsidR="001B668A" w:rsidRPr="00170F0D">
        <w:rPr>
          <w:sz w:val="28"/>
          <w:szCs w:val="28"/>
        </w:rPr>
        <w:t xml:space="preserve"> </w:t>
      </w:r>
      <w:r w:rsidR="002432D4" w:rsidRPr="00170F0D">
        <w:rPr>
          <w:sz w:val="28"/>
          <w:szCs w:val="28"/>
        </w:rPr>
        <w:t>в</w:t>
      </w:r>
      <w:r w:rsidR="001B668A" w:rsidRPr="00170F0D">
        <w:rPr>
          <w:sz w:val="28"/>
          <w:szCs w:val="28"/>
        </w:rPr>
        <w:t xml:space="preserve"> </w:t>
      </w:r>
      <w:r w:rsidR="002432D4" w:rsidRPr="00170F0D">
        <w:rPr>
          <w:sz w:val="28"/>
          <w:szCs w:val="28"/>
        </w:rPr>
        <w:t>настоящее</w:t>
      </w:r>
      <w:r w:rsidR="001B668A" w:rsidRPr="00170F0D">
        <w:rPr>
          <w:sz w:val="28"/>
          <w:szCs w:val="28"/>
        </w:rPr>
        <w:t xml:space="preserve"> </w:t>
      </w:r>
      <w:r w:rsidR="002432D4" w:rsidRPr="00170F0D">
        <w:rPr>
          <w:sz w:val="28"/>
          <w:szCs w:val="28"/>
        </w:rPr>
        <w:t>время</w:t>
      </w:r>
      <w:r w:rsidR="001B668A" w:rsidRPr="00170F0D">
        <w:rPr>
          <w:sz w:val="28"/>
          <w:szCs w:val="28"/>
        </w:rPr>
        <w:t xml:space="preserve"> </w:t>
      </w:r>
      <w:r w:rsidR="002432D4" w:rsidRPr="00170F0D">
        <w:rPr>
          <w:sz w:val="28"/>
          <w:szCs w:val="28"/>
        </w:rPr>
        <w:t>не</w:t>
      </w:r>
      <w:r w:rsidR="001B668A" w:rsidRPr="00170F0D">
        <w:rPr>
          <w:sz w:val="28"/>
          <w:szCs w:val="28"/>
        </w:rPr>
        <w:t xml:space="preserve"> </w:t>
      </w:r>
      <w:r w:rsidR="002432D4" w:rsidRPr="00170F0D">
        <w:rPr>
          <w:sz w:val="28"/>
          <w:szCs w:val="28"/>
        </w:rPr>
        <w:t>представляется</w:t>
      </w:r>
      <w:r w:rsidR="001B668A" w:rsidRPr="00170F0D">
        <w:rPr>
          <w:sz w:val="28"/>
          <w:szCs w:val="28"/>
        </w:rPr>
        <w:t xml:space="preserve"> </w:t>
      </w:r>
      <w:r w:rsidR="002432D4" w:rsidRPr="00170F0D">
        <w:rPr>
          <w:sz w:val="28"/>
          <w:szCs w:val="28"/>
        </w:rPr>
        <w:t>возможным,</w:t>
      </w:r>
      <w:r w:rsidR="001B668A" w:rsidRPr="00170F0D">
        <w:rPr>
          <w:sz w:val="28"/>
          <w:szCs w:val="28"/>
        </w:rPr>
        <w:t xml:space="preserve"> </w:t>
      </w:r>
      <w:r w:rsidR="002432D4" w:rsidRPr="00170F0D">
        <w:rPr>
          <w:sz w:val="28"/>
          <w:szCs w:val="28"/>
        </w:rPr>
        <w:t>рекомендуется</w:t>
      </w:r>
      <w:r w:rsidR="001B668A" w:rsidRPr="00170F0D">
        <w:rPr>
          <w:sz w:val="28"/>
          <w:szCs w:val="28"/>
        </w:rPr>
        <w:t xml:space="preserve"> </w:t>
      </w:r>
      <w:r w:rsidR="002432D4" w:rsidRPr="00170F0D">
        <w:rPr>
          <w:sz w:val="28"/>
          <w:szCs w:val="28"/>
        </w:rPr>
        <w:t>включение</w:t>
      </w:r>
      <w:r w:rsidR="001B668A" w:rsidRPr="00170F0D">
        <w:rPr>
          <w:sz w:val="28"/>
          <w:szCs w:val="28"/>
        </w:rPr>
        <w:t xml:space="preserve"> </w:t>
      </w:r>
      <w:r w:rsidR="002432D4" w:rsidRPr="00170F0D">
        <w:rPr>
          <w:sz w:val="28"/>
          <w:szCs w:val="28"/>
        </w:rPr>
        <w:t>в</w:t>
      </w:r>
      <w:r w:rsidR="001B668A" w:rsidRPr="00170F0D">
        <w:rPr>
          <w:sz w:val="28"/>
          <w:szCs w:val="28"/>
        </w:rPr>
        <w:t xml:space="preserve"> </w:t>
      </w:r>
      <w:r w:rsidR="002432D4" w:rsidRPr="00170F0D">
        <w:rPr>
          <w:sz w:val="28"/>
          <w:szCs w:val="28"/>
        </w:rPr>
        <w:t>разрабатываемое</w:t>
      </w:r>
      <w:r w:rsidR="001B668A" w:rsidRPr="00170F0D">
        <w:rPr>
          <w:sz w:val="28"/>
          <w:szCs w:val="28"/>
        </w:rPr>
        <w:t xml:space="preserve"> </w:t>
      </w:r>
      <w:r w:rsidR="002432D4" w:rsidRPr="00170F0D">
        <w:rPr>
          <w:sz w:val="28"/>
          <w:szCs w:val="28"/>
        </w:rPr>
        <w:t>методологическое</w:t>
      </w:r>
      <w:r w:rsidR="001B668A" w:rsidRPr="00170F0D">
        <w:rPr>
          <w:sz w:val="28"/>
          <w:szCs w:val="28"/>
        </w:rPr>
        <w:t xml:space="preserve"> </w:t>
      </w:r>
      <w:r w:rsidR="002432D4" w:rsidRPr="00170F0D">
        <w:rPr>
          <w:sz w:val="28"/>
          <w:szCs w:val="28"/>
        </w:rPr>
        <w:t>руководство</w:t>
      </w:r>
      <w:r w:rsidR="001B668A" w:rsidRPr="00170F0D">
        <w:rPr>
          <w:sz w:val="28"/>
          <w:szCs w:val="28"/>
        </w:rPr>
        <w:t xml:space="preserve"> </w:t>
      </w:r>
      <w:r w:rsidR="002432D4" w:rsidRPr="00170F0D">
        <w:rPr>
          <w:sz w:val="28"/>
          <w:szCs w:val="28"/>
        </w:rPr>
        <w:t>австралийской</w:t>
      </w:r>
      <w:r w:rsidR="001B668A" w:rsidRPr="00170F0D">
        <w:rPr>
          <w:sz w:val="28"/>
          <w:szCs w:val="28"/>
        </w:rPr>
        <w:t xml:space="preserve"> </w:t>
      </w:r>
      <w:r w:rsidR="002432D4" w:rsidRPr="00170F0D">
        <w:rPr>
          <w:sz w:val="28"/>
          <w:szCs w:val="28"/>
        </w:rPr>
        <w:t>практики,</w:t>
      </w:r>
      <w:r w:rsidR="001B668A" w:rsidRPr="00170F0D">
        <w:rPr>
          <w:sz w:val="28"/>
          <w:szCs w:val="28"/>
        </w:rPr>
        <w:t xml:space="preserve"> </w:t>
      </w:r>
      <w:r w:rsidR="002432D4" w:rsidRPr="00170F0D">
        <w:rPr>
          <w:sz w:val="28"/>
          <w:szCs w:val="28"/>
        </w:rPr>
        <w:t>в</w:t>
      </w:r>
      <w:r w:rsidR="001B668A" w:rsidRPr="00170F0D">
        <w:rPr>
          <w:sz w:val="28"/>
          <w:szCs w:val="28"/>
        </w:rPr>
        <w:t xml:space="preserve"> </w:t>
      </w:r>
      <w:r w:rsidR="002432D4" w:rsidRPr="00170F0D">
        <w:rPr>
          <w:sz w:val="28"/>
          <w:szCs w:val="28"/>
        </w:rPr>
        <w:t>качестве</w:t>
      </w:r>
      <w:r w:rsidR="001B668A" w:rsidRPr="00170F0D">
        <w:rPr>
          <w:sz w:val="28"/>
          <w:szCs w:val="28"/>
        </w:rPr>
        <w:t xml:space="preserve"> </w:t>
      </w:r>
      <w:r w:rsidR="002432D4" w:rsidRPr="00170F0D">
        <w:rPr>
          <w:sz w:val="28"/>
          <w:szCs w:val="28"/>
        </w:rPr>
        <w:t>примера.</w:t>
      </w:r>
    </w:p>
    <w:p w14:paraId="2790D9FE" w14:textId="43B3D3FB" w:rsidR="002432D4" w:rsidRPr="00170F0D" w:rsidRDefault="002432D4" w:rsidP="003F66FF">
      <w:pPr>
        <w:pStyle w:val="aa"/>
        <w:ind w:firstLine="709"/>
        <w:jc w:val="both"/>
        <w:rPr>
          <w:sz w:val="28"/>
          <w:szCs w:val="28"/>
        </w:rPr>
      </w:pPr>
      <w:r w:rsidRPr="00170F0D">
        <w:rPr>
          <w:sz w:val="28"/>
          <w:szCs w:val="28"/>
        </w:rPr>
        <w:t>Кроме</w:t>
      </w:r>
      <w:r w:rsidR="001B668A" w:rsidRPr="00170F0D">
        <w:rPr>
          <w:sz w:val="28"/>
          <w:szCs w:val="28"/>
        </w:rPr>
        <w:t xml:space="preserve"> </w:t>
      </w:r>
      <w:r w:rsidRPr="00170F0D">
        <w:rPr>
          <w:sz w:val="28"/>
          <w:szCs w:val="28"/>
        </w:rPr>
        <w:t>того,</w:t>
      </w:r>
      <w:r w:rsidR="001B668A" w:rsidRPr="00170F0D">
        <w:rPr>
          <w:sz w:val="28"/>
          <w:szCs w:val="28"/>
        </w:rPr>
        <w:t xml:space="preserve"> </w:t>
      </w:r>
      <w:r w:rsidRPr="00170F0D">
        <w:rPr>
          <w:sz w:val="28"/>
          <w:szCs w:val="28"/>
        </w:rPr>
        <w:t>представляется</w:t>
      </w:r>
      <w:r w:rsidR="001B668A" w:rsidRPr="00170F0D">
        <w:rPr>
          <w:sz w:val="28"/>
          <w:szCs w:val="28"/>
        </w:rPr>
        <w:t xml:space="preserve"> </w:t>
      </w:r>
      <w:r w:rsidRPr="00170F0D">
        <w:rPr>
          <w:sz w:val="28"/>
          <w:szCs w:val="28"/>
        </w:rPr>
        <w:t>целесообразным</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применению</w:t>
      </w:r>
      <w:r w:rsidR="001B668A" w:rsidRPr="00170F0D">
        <w:rPr>
          <w:sz w:val="28"/>
          <w:szCs w:val="28"/>
        </w:rPr>
        <w:t xml:space="preserve"> </w:t>
      </w:r>
      <w:r w:rsidRPr="00170F0D">
        <w:rPr>
          <w:sz w:val="28"/>
          <w:szCs w:val="28"/>
        </w:rPr>
        <w:t>подход</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получению</w:t>
      </w:r>
      <w:r w:rsidR="001B668A" w:rsidRPr="00170F0D">
        <w:rPr>
          <w:sz w:val="28"/>
          <w:szCs w:val="28"/>
        </w:rPr>
        <w:t xml:space="preserve"> </w:t>
      </w:r>
      <w:r w:rsidRPr="00170F0D">
        <w:rPr>
          <w:sz w:val="28"/>
          <w:szCs w:val="28"/>
        </w:rPr>
        <w:t>достаточного</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своевременного</w:t>
      </w:r>
      <w:r w:rsidR="001B668A" w:rsidRPr="00170F0D">
        <w:rPr>
          <w:sz w:val="28"/>
          <w:szCs w:val="28"/>
        </w:rPr>
        <w:t xml:space="preserve"> </w:t>
      </w:r>
      <w:r w:rsidRPr="00170F0D">
        <w:rPr>
          <w:sz w:val="28"/>
          <w:szCs w:val="28"/>
        </w:rPr>
        <w:t>охвата</w:t>
      </w:r>
      <w:r w:rsidR="001B668A" w:rsidRPr="00170F0D">
        <w:rPr>
          <w:sz w:val="28"/>
          <w:szCs w:val="28"/>
        </w:rPr>
        <w:t xml:space="preserve"> </w:t>
      </w:r>
      <w:r w:rsidRPr="00170F0D">
        <w:rPr>
          <w:sz w:val="28"/>
          <w:szCs w:val="28"/>
        </w:rPr>
        <w:t>значительных</w:t>
      </w:r>
      <w:r w:rsidR="001B668A" w:rsidRPr="00170F0D">
        <w:rPr>
          <w:sz w:val="28"/>
          <w:szCs w:val="28"/>
        </w:rPr>
        <w:t xml:space="preserve"> </w:t>
      </w:r>
      <w:r w:rsidRPr="00170F0D">
        <w:rPr>
          <w:sz w:val="28"/>
          <w:szCs w:val="28"/>
        </w:rPr>
        <w:t>компонентов,</w:t>
      </w:r>
      <w:r w:rsidR="001B668A" w:rsidRPr="00170F0D">
        <w:rPr>
          <w:sz w:val="28"/>
          <w:szCs w:val="28"/>
        </w:rPr>
        <w:t xml:space="preserve"> </w:t>
      </w:r>
      <w:r w:rsidRPr="00170F0D">
        <w:rPr>
          <w:sz w:val="28"/>
          <w:szCs w:val="28"/>
        </w:rPr>
        <w:t>выраженный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распределении</w:t>
      </w:r>
      <w:r w:rsidR="001B668A" w:rsidRPr="00170F0D">
        <w:rPr>
          <w:sz w:val="28"/>
          <w:szCs w:val="28"/>
        </w:rPr>
        <w:t xml:space="preserve"> </w:t>
      </w:r>
      <w:r w:rsidRPr="00170F0D">
        <w:rPr>
          <w:sz w:val="28"/>
          <w:szCs w:val="28"/>
        </w:rPr>
        <w:t>времени</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планирование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проведение</w:t>
      </w:r>
      <w:r w:rsidR="001B668A" w:rsidRPr="00170F0D">
        <w:rPr>
          <w:sz w:val="28"/>
          <w:szCs w:val="28"/>
        </w:rPr>
        <w:t xml:space="preserve"> </w:t>
      </w:r>
      <w:r w:rsidRPr="00170F0D">
        <w:rPr>
          <w:sz w:val="28"/>
          <w:szCs w:val="28"/>
        </w:rPr>
        <w:t>аудиторских</w:t>
      </w:r>
      <w:r w:rsidR="001B668A" w:rsidRPr="00170F0D">
        <w:rPr>
          <w:sz w:val="28"/>
          <w:szCs w:val="28"/>
        </w:rPr>
        <w:t xml:space="preserve"> </w:t>
      </w:r>
      <w:r w:rsidRPr="00170F0D">
        <w:rPr>
          <w:sz w:val="28"/>
          <w:szCs w:val="28"/>
        </w:rPr>
        <w:t>процедур</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после</w:t>
      </w:r>
      <w:r w:rsidR="001B668A" w:rsidRPr="00170F0D">
        <w:rPr>
          <w:sz w:val="28"/>
          <w:szCs w:val="28"/>
        </w:rPr>
        <w:t xml:space="preserve"> </w:t>
      </w:r>
      <w:r w:rsidRPr="00170F0D">
        <w:rPr>
          <w:sz w:val="28"/>
          <w:szCs w:val="28"/>
        </w:rPr>
        <w:t>окончания</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года.</w:t>
      </w:r>
    </w:p>
    <w:p w14:paraId="6ADE5BFF" w14:textId="7A2DE749" w:rsidR="002432D4" w:rsidRPr="00170F0D" w:rsidRDefault="002432D4" w:rsidP="003F66FF">
      <w:pPr>
        <w:pStyle w:val="aa"/>
        <w:ind w:firstLine="709"/>
        <w:jc w:val="both"/>
        <w:rPr>
          <w:sz w:val="28"/>
          <w:szCs w:val="28"/>
        </w:rPr>
      </w:pPr>
      <w:r w:rsidRPr="00170F0D">
        <w:rPr>
          <w:sz w:val="28"/>
          <w:szCs w:val="28"/>
        </w:rPr>
        <w:t>Соединенное</w:t>
      </w:r>
      <w:r w:rsidR="001B668A" w:rsidRPr="00170F0D">
        <w:rPr>
          <w:sz w:val="28"/>
          <w:szCs w:val="28"/>
        </w:rPr>
        <w:t xml:space="preserve"> </w:t>
      </w:r>
      <w:r w:rsidRPr="00170F0D">
        <w:rPr>
          <w:sz w:val="28"/>
          <w:szCs w:val="28"/>
        </w:rPr>
        <w:t>Королевство</w:t>
      </w:r>
      <w:r w:rsidR="001B668A" w:rsidRPr="00170F0D">
        <w:rPr>
          <w:sz w:val="28"/>
          <w:szCs w:val="28"/>
        </w:rPr>
        <w:t xml:space="preserve"> </w:t>
      </w:r>
      <w:r w:rsidRPr="00170F0D">
        <w:rPr>
          <w:sz w:val="28"/>
          <w:szCs w:val="28"/>
        </w:rPr>
        <w:t>Великобритании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Северной</w:t>
      </w:r>
      <w:r w:rsidR="001B668A" w:rsidRPr="00170F0D">
        <w:rPr>
          <w:sz w:val="28"/>
          <w:szCs w:val="28"/>
        </w:rPr>
        <w:t xml:space="preserve"> </w:t>
      </w:r>
      <w:r w:rsidRPr="00170F0D">
        <w:rPr>
          <w:sz w:val="28"/>
          <w:szCs w:val="28"/>
        </w:rPr>
        <w:t>Ирландии</w:t>
      </w:r>
    </w:p>
    <w:p w14:paraId="6F7C392C" w14:textId="56B7B9EB" w:rsidR="002432D4" w:rsidRPr="00170F0D" w:rsidRDefault="002432D4" w:rsidP="003F66FF">
      <w:pPr>
        <w:pStyle w:val="aa"/>
        <w:ind w:firstLine="709"/>
        <w:jc w:val="both"/>
        <w:rPr>
          <w:sz w:val="28"/>
          <w:szCs w:val="28"/>
        </w:rPr>
      </w:pPr>
      <w:r w:rsidRPr="00170F0D">
        <w:rPr>
          <w:sz w:val="28"/>
          <w:szCs w:val="28"/>
        </w:rPr>
        <w:t>Соединенное</w:t>
      </w:r>
      <w:r w:rsidR="001B668A" w:rsidRPr="00170F0D">
        <w:rPr>
          <w:sz w:val="28"/>
          <w:szCs w:val="28"/>
        </w:rPr>
        <w:t xml:space="preserve"> </w:t>
      </w:r>
      <w:r w:rsidRPr="00170F0D">
        <w:rPr>
          <w:sz w:val="28"/>
          <w:szCs w:val="28"/>
        </w:rPr>
        <w:t>Королевство</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унитарное</w:t>
      </w:r>
      <w:r w:rsidR="001B668A" w:rsidRPr="00170F0D">
        <w:rPr>
          <w:sz w:val="28"/>
          <w:szCs w:val="28"/>
        </w:rPr>
        <w:t xml:space="preserve"> </w:t>
      </w:r>
      <w:r w:rsidRPr="00170F0D">
        <w:rPr>
          <w:sz w:val="28"/>
          <w:szCs w:val="28"/>
        </w:rPr>
        <w:t>государство</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парламентской</w:t>
      </w:r>
      <w:r w:rsidR="001B668A" w:rsidRPr="00170F0D">
        <w:rPr>
          <w:sz w:val="28"/>
          <w:szCs w:val="28"/>
        </w:rPr>
        <w:t xml:space="preserve"> </w:t>
      </w:r>
      <w:r w:rsidRPr="00170F0D">
        <w:rPr>
          <w:sz w:val="28"/>
          <w:szCs w:val="28"/>
        </w:rPr>
        <w:t>монархией.</w:t>
      </w:r>
      <w:r w:rsidR="001B668A" w:rsidRPr="00170F0D">
        <w:rPr>
          <w:sz w:val="28"/>
          <w:szCs w:val="28"/>
        </w:rPr>
        <w:t xml:space="preserve"> </w:t>
      </w:r>
      <w:r w:rsidRPr="00170F0D">
        <w:rPr>
          <w:sz w:val="28"/>
          <w:szCs w:val="28"/>
        </w:rPr>
        <w:t>Исполнительная</w:t>
      </w:r>
      <w:r w:rsidR="001B668A" w:rsidRPr="00170F0D">
        <w:rPr>
          <w:sz w:val="28"/>
          <w:szCs w:val="28"/>
        </w:rPr>
        <w:t xml:space="preserve"> </w:t>
      </w:r>
      <w:r w:rsidRPr="00170F0D">
        <w:rPr>
          <w:sz w:val="28"/>
          <w:szCs w:val="28"/>
        </w:rPr>
        <w:t>власть</w:t>
      </w:r>
      <w:r w:rsidR="001B668A" w:rsidRPr="00170F0D">
        <w:rPr>
          <w:sz w:val="28"/>
          <w:szCs w:val="28"/>
        </w:rPr>
        <w:t xml:space="preserve"> </w:t>
      </w:r>
      <w:r w:rsidRPr="00170F0D">
        <w:rPr>
          <w:sz w:val="28"/>
          <w:szCs w:val="28"/>
        </w:rPr>
        <w:t>представлена</w:t>
      </w:r>
      <w:r w:rsidR="001B668A" w:rsidRPr="00170F0D">
        <w:rPr>
          <w:sz w:val="28"/>
          <w:szCs w:val="28"/>
        </w:rPr>
        <w:t xml:space="preserve"> </w:t>
      </w:r>
      <w:r w:rsidRPr="00170F0D">
        <w:rPr>
          <w:sz w:val="28"/>
          <w:szCs w:val="28"/>
        </w:rPr>
        <w:t>Премьер-министром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кабинетом</w:t>
      </w:r>
      <w:r w:rsidR="001B668A" w:rsidRPr="00170F0D">
        <w:rPr>
          <w:sz w:val="28"/>
          <w:szCs w:val="28"/>
        </w:rPr>
        <w:t xml:space="preserve"> </w:t>
      </w:r>
      <w:r w:rsidRPr="00170F0D">
        <w:rPr>
          <w:sz w:val="28"/>
          <w:szCs w:val="28"/>
        </w:rPr>
        <w:t>(центральное</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британское</w:t>
      </w:r>
      <w:r w:rsidR="001B668A" w:rsidRPr="00170F0D">
        <w:rPr>
          <w:sz w:val="28"/>
          <w:szCs w:val="28"/>
        </w:rPr>
        <w:t xml:space="preserve"> </w:t>
      </w:r>
      <w:r w:rsidRPr="00170F0D">
        <w:rPr>
          <w:sz w:val="28"/>
          <w:szCs w:val="28"/>
        </w:rPr>
        <w:t>правительство),</w:t>
      </w:r>
      <w:r w:rsidR="001B668A" w:rsidRPr="00170F0D">
        <w:rPr>
          <w:sz w:val="28"/>
          <w:szCs w:val="28"/>
        </w:rPr>
        <w:t xml:space="preserve"> </w:t>
      </w:r>
      <w:r w:rsidRPr="00170F0D">
        <w:rPr>
          <w:sz w:val="28"/>
          <w:szCs w:val="28"/>
        </w:rPr>
        <w:t>правительствами</w:t>
      </w:r>
      <w:r w:rsidR="001B668A" w:rsidRPr="00170F0D">
        <w:rPr>
          <w:sz w:val="28"/>
          <w:szCs w:val="28"/>
        </w:rPr>
        <w:t xml:space="preserve"> </w:t>
      </w:r>
      <w:r w:rsidR="0040709A" w:rsidRPr="00170F0D">
        <w:rPr>
          <w:sz w:val="28"/>
          <w:szCs w:val="28"/>
        </w:rPr>
        <w:t>автономий</w:t>
      </w:r>
      <w:r w:rsidR="001B668A" w:rsidRPr="00170F0D">
        <w:rPr>
          <w:sz w:val="28"/>
          <w:szCs w:val="28"/>
        </w:rPr>
        <w:t xml:space="preserve"> </w:t>
      </w:r>
      <w:r w:rsidR="0040709A" w:rsidRPr="00170F0D">
        <w:rPr>
          <w:sz w:val="28"/>
          <w:szCs w:val="28"/>
        </w:rPr>
        <w:t>Шотландии</w:t>
      </w:r>
      <w:r w:rsidRPr="00170F0D">
        <w:rPr>
          <w:sz w:val="28"/>
          <w:szCs w:val="28"/>
        </w:rPr>
        <w:t>,</w:t>
      </w:r>
      <w:r w:rsidR="001B668A" w:rsidRPr="00170F0D">
        <w:rPr>
          <w:sz w:val="28"/>
          <w:szCs w:val="28"/>
        </w:rPr>
        <w:t xml:space="preserve"> </w:t>
      </w:r>
      <w:r w:rsidRPr="00170F0D">
        <w:rPr>
          <w:sz w:val="28"/>
          <w:szCs w:val="28"/>
        </w:rPr>
        <w:t>Уэльса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Северной</w:t>
      </w:r>
      <w:r w:rsidR="001B668A" w:rsidRPr="00170F0D">
        <w:rPr>
          <w:sz w:val="28"/>
          <w:szCs w:val="28"/>
        </w:rPr>
        <w:t xml:space="preserve"> </w:t>
      </w:r>
      <w:r w:rsidRPr="00170F0D">
        <w:rPr>
          <w:sz w:val="28"/>
          <w:szCs w:val="28"/>
        </w:rPr>
        <w:t>Ирландии</w:t>
      </w:r>
      <w:r w:rsidR="001B668A" w:rsidRPr="00170F0D">
        <w:rPr>
          <w:sz w:val="28"/>
          <w:szCs w:val="28"/>
        </w:rPr>
        <w:t xml:space="preserve"> </w:t>
      </w:r>
      <w:r w:rsidRPr="00170F0D">
        <w:rPr>
          <w:sz w:val="28"/>
          <w:szCs w:val="28"/>
        </w:rPr>
        <w:t>(децентрализованное</w:t>
      </w:r>
      <w:r w:rsidR="001B668A" w:rsidRPr="00170F0D">
        <w:rPr>
          <w:sz w:val="28"/>
          <w:szCs w:val="28"/>
        </w:rPr>
        <w:t xml:space="preserve"> </w:t>
      </w:r>
      <w:r w:rsidRPr="00170F0D">
        <w:rPr>
          <w:sz w:val="28"/>
          <w:szCs w:val="28"/>
        </w:rPr>
        <w:t>управление)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местными</w:t>
      </w:r>
      <w:r w:rsidR="001B668A" w:rsidRPr="00170F0D">
        <w:rPr>
          <w:sz w:val="28"/>
          <w:szCs w:val="28"/>
        </w:rPr>
        <w:t xml:space="preserve"> </w:t>
      </w:r>
      <w:r w:rsidRPr="00170F0D">
        <w:rPr>
          <w:sz w:val="28"/>
          <w:szCs w:val="28"/>
        </w:rPr>
        <w:t>органами</w:t>
      </w:r>
      <w:r w:rsidR="001B668A" w:rsidRPr="00170F0D">
        <w:rPr>
          <w:sz w:val="28"/>
          <w:szCs w:val="28"/>
        </w:rPr>
        <w:t xml:space="preserve"> </w:t>
      </w:r>
      <w:r w:rsidRPr="00170F0D">
        <w:rPr>
          <w:sz w:val="28"/>
          <w:szCs w:val="28"/>
        </w:rPr>
        <w:t>власти.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правительстве</w:t>
      </w:r>
      <w:r w:rsidR="001B668A" w:rsidRPr="00170F0D">
        <w:rPr>
          <w:sz w:val="28"/>
          <w:szCs w:val="28"/>
        </w:rPr>
        <w:t xml:space="preserve"> </w:t>
      </w:r>
      <w:r w:rsidRPr="00170F0D">
        <w:rPr>
          <w:sz w:val="28"/>
          <w:szCs w:val="28"/>
        </w:rPr>
        <w:t>Великобритании</w:t>
      </w:r>
      <w:r w:rsidR="001B668A" w:rsidRPr="00170F0D">
        <w:rPr>
          <w:sz w:val="28"/>
          <w:szCs w:val="28"/>
        </w:rPr>
        <w:t xml:space="preserve"> </w:t>
      </w:r>
      <w:r w:rsidRPr="00170F0D">
        <w:rPr>
          <w:sz w:val="28"/>
          <w:szCs w:val="28"/>
        </w:rPr>
        <w:t>существует</w:t>
      </w:r>
      <w:r w:rsidR="001B668A" w:rsidRPr="00170F0D">
        <w:rPr>
          <w:sz w:val="28"/>
          <w:szCs w:val="28"/>
        </w:rPr>
        <w:t xml:space="preserve"> </w:t>
      </w:r>
      <w:r w:rsidRPr="00170F0D">
        <w:rPr>
          <w:sz w:val="28"/>
          <w:szCs w:val="28"/>
        </w:rPr>
        <w:t>три</w:t>
      </w:r>
      <w:r w:rsidR="001B668A" w:rsidRPr="00170F0D">
        <w:rPr>
          <w:sz w:val="28"/>
          <w:szCs w:val="28"/>
        </w:rPr>
        <w:t xml:space="preserve"> </w:t>
      </w:r>
      <w:r w:rsidRPr="00170F0D">
        <w:rPr>
          <w:sz w:val="28"/>
          <w:szCs w:val="28"/>
        </w:rPr>
        <w:t>типа</w:t>
      </w:r>
      <w:r w:rsidR="001B668A" w:rsidRPr="00170F0D">
        <w:rPr>
          <w:sz w:val="28"/>
          <w:szCs w:val="28"/>
        </w:rPr>
        <w:t xml:space="preserve"> </w:t>
      </w:r>
      <w:r w:rsidRPr="00170F0D">
        <w:rPr>
          <w:sz w:val="28"/>
          <w:szCs w:val="28"/>
        </w:rPr>
        <w:t>органов</w:t>
      </w:r>
      <w:r w:rsidR="001B668A" w:rsidRPr="00170F0D">
        <w:rPr>
          <w:sz w:val="28"/>
          <w:szCs w:val="28"/>
        </w:rPr>
        <w:t xml:space="preserve"> </w:t>
      </w:r>
      <w:r w:rsidRPr="00170F0D">
        <w:rPr>
          <w:sz w:val="28"/>
          <w:szCs w:val="28"/>
        </w:rPr>
        <w:t>исполнительной</w:t>
      </w:r>
      <w:r w:rsidR="001B668A" w:rsidRPr="00170F0D">
        <w:rPr>
          <w:sz w:val="28"/>
          <w:szCs w:val="28"/>
        </w:rPr>
        <w:t xml:space="preserve"> </w:t>
      </w:r>
      <w:r w:rsidRPr="00170F0D">
        <w:rPr>
          <w:sz w:val="28"/>
          <w:szCs w:val="28"/>
        </w:rPr>
        <w:t>власти:</w:t>
      </w:r>
      <w:r w:rsidR="001B668A" w:rsidRPr="00170F0D">
        <w:rPr>
          <w:sz w:val="28"/>
          <w:szCs w:val="28"/>
        </w:rPr>
        <w:t xml:space="preserve"> </w:t>
      </w:r>
      <w:r w:rsidRPr="00170F0D">
        <w:rPr>
          <w:sz w:val="28"/>
          <w:szCs w:val="28"/>
        </w:rPr>
        <w:t>департаменты</w:t>
      </w:r>
      <w:r w:rsidR="001B668A" w:rsidRPr="00170F0D">
        <w:rPr>
          <w:sz w:val="28"/>
          <w:szCs w:val="28"/>
        </w:rPr>
        <w:t xml:space="preserve"> </w:t>
      </w:r>
      <w:r w:rsidRPr="00170F0D">
        <w:rPr>
          <w:sz w:val="28"/>
          <w:szCs w:val="28"/>
        </w:rPr>
        <w:t>(идентично</w:t>
      </w:r>
      <w:r w:rsidR="001B668A" w:rsidRPr="00170F0D">
        <w:rPr>
          <w:sz w:val="28"/>
          <w:szCs w:val="28"/>
        </w:rPr>
        <w:t xml:space="preserve"> </w:t>
      </w:r>
      <w:r w:rsidRPr="00170F0D">
        <w:rPr>
          <w:sz w:val="28"/>
          <w:szCs w:val="28"/>
        </w:rPr>
        <w:t>понятию</w:t>
      </w:r>
      <w:r w:rsidR="001B668A" w:rsidRPr="00170F0D">
        <w:rPr>
          <w:sz w:val="28"/>
          <w:szCs w:val="28"/>
        </w:rPr>
        <w:t xml:space="preserve"> </w:t>
      </w:r>
      <w:r w:rsidRPr="00170F0D">
        <w:rPr>
          <w:sz w:val="28"/>
          <w:szCs w:val="28"/>
        </w:rPr>
        <w:t>министерства),</w:t>
      </w:r>
      <w:r w:rsidR="001B668A" w:rsidRPr="00170F0D">
        <w:rPr>
          <w:sz w:val="28"/>
          <w:szCs w:val="28"/>
        </w:rPr>
        <w:t xml:space="preserve"> </w:t>
      </w:r>
      <w:r w:rsidRPr="00170F0D">
        <w:rPr>
          <w:sz w:val="28"/>
          <w:szCs w:val="28"/>
        </w:rPr>
        <w:t>агентства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вневедомственные</w:t>
      </w:r>
      <w:r w:rsidR="001B668A" w:rsidRPr="00170F0D">
        <w:rPr>
          <w:sz w:val="28"/>
          <w:szCs w:val="28"/>
        </w:rPr>
        <w:t xml:space="preserve"> </w:t>
      </w:r>
      <w:r w:rsidRPr="00170F0D">
        <w:rPr>
          <w:sz w:val="28"/>
          <w:szCs w:val="28"/>
        </w:rPr>
        <w:t>(независимые)</w:t>
      </w:r>
      <w:r w:rsidR="001B668A" w:rsidRPr="00170F0D">
        <w:rPr>
          <w:sz w:val="28"/>
          <w:szCs w:val="28"/>
        </w:rPr>
        <w:t xml:space="preserve"> </w:t>
      </w:r>
      <w:r w:rsidRPr="00170F0D">
        <w:rPr>
          <w:sz w:val="28"/>
          <w:szCs w:val="28"/>
        </w:rPr>
        <w:t>государственные</w:t>
      </w:r>
      <w:r w:rsidR="001B668A" w:rsidRPr="00170F0D">
        <w:rPr>
          <w:sz w:val="28"/>
          <w:szCs w:val="28"/>
        </w:rPr>
        <w:t xml:space="preserve"> </w:t>
      </w:r>
      <w:r w:rsidRPr="00170F0D">
        <w:rPr>
          <w:sz w:val="28"/>
          <w:szCs w:val="28"/>
        </w:rPr>
        <w:t>организации.</w:t>
      </w:r>
      <w:r w:rsidR="001B668A" w:rsidRPr="00170F0D">
        <w:rPr>
          <w:sz w:val="28"/>
          <w:szCs w:val="28"/>
        </w:rPr>
        <w:t xml:space="preserve"> </w:t>
      </w:r>
      <w:r w:rsidRPr="00170F0D">
        <w:rPr>
          <w:sz w:val="28"/>
          <w:szCs w:val="28"/>
        </w:rPr>
        <w:t>Государственные</w:t>
      </w:r>
      <w:r w:rsidR="001B668A" w:rsidRPr="00170F0D">
        <w:rPr>
          <w:sz w:val="28"/>
          <w:szCs w:val="28"/>
        </w:rPr>
        <w:t xml:space="preserve"> </w:t>
      </w:r>
      <w:r w:rsidRPr="00170F0D">
        <w:rPr>
          <w:sz w:val="28"/>
          <w:szCs w:val="28"/>
        </w:rPr>
        <w:t>финансы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значительной</w:t>
      </w:r>
      <w:r w:rsidR="001B668A" w:rsidRPr="00170F0D">
        <w:rPr>
          <w:sz w:val="28"/>
          <w:szCs w:val="28"/>
        </w:rPr>
        <w:t xml:space="preserve"> </w:t>
      </w:r>
      <w:r w:rsidRPr="00170F0D">
        <w:rPr>
          <w:sz w:val="28"/>
          <w:szCs w:val="28"/>
        </w:rPr>
        <w:t>мере</w:t>
      </w:r>
      <w:r w:rsidR="001B668A" w:rsidRPr="00170F0D">
        <w:rPr>
          <w:sz w:val="28"/>
          <w:szCs w:val="28"/>
        </w:rPr>
        <w:t xml:space="preserve"> </w:t>
      </w:r>
      <w:r w:rsidRPr="00170F0D">
        <w:rPr>
          <w:sz w:val="28"/>
          <w:szCs w:val="28"/>
        </w:rPr>
        <w:t>централизованы:</w:t>
      </w:r>
      <w:r w:rsidR="001B668A" w:rsidRPr="00170F0D">
        <w:rPr>
          <w:sz w:val="28"/>
          <w:szCs w:val="28"/>
        </w:rPr>
        <w:t xml:space="preserve"> </w:t>
      </w:r>
      <w:r w:rsidRPr="00170F0D">
        <w:rPr>
          <w:sz w:val="28"/>
          <w:szCs w:val="28"/>
        </w:rPr>
        <w:t>95%</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аккумулируется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уровне</w:t>
      </w:r>
      <w:r w:rsidR="001B668A" w:rsidRPr="00170F0D">
        <w:rPr>
          <w:sz w:val="28"/>
          <w:szCs w:val="28"/>
        </w:rPr>
        <w:t xml:space="preserve"> </w:t>
      </w:r>
      <w:r w:rsidRPr="00170F0D">
        <w:rPr>
          <w:sz w:val="28"/>
          <w:szCs w:val="28"/>
        </w:rPr>
        <w:t>центрального</w:t>
      </w:r>
      <w:r w:rsidR="001B668A" w:rsidRPr="00170F0D">
        <w:rPr>
          <w:sz w:val="28"/>
          <w:szCs w:val="28"/>
        </w:rPr>
        <w:t xml:space="preserve"> </w:t>
      </w:r>
      <w:r w:rsidRPr="00170F0D">
        <w:rPr>
          <w:sz w:val="28"/>
          <w:szCs w:val="28"/>
        </w:rPr>
        <w:t>правительства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распределяется</w:t>
      </w:r>
      <w:r w:rsidR="001B668A" w:rsidRPr="00170F0D">
        <w:rPr>
          <w:sz w:val="28"/>
          <w:szCs w:val="28"/>
        </w:rPr>
        <w:t xml:space="preserve"> </w:t>
      </w:r>
      <w:r w:rsidRPr="00170F0D">
        <w:rPr>
          <w:sz w:val="28"/>
          <w:szCs w:val="28"/>
        </w:rPr>
        <w:t>Казначейством</w:t>
      </w:r>
      <w:r w:rsidR="001B668A" w:rsidRPr="00170F0D">
        <w:rPr>
          <w:sz w:val="28"/>
          <w:szCs w:val="28"/>
        </w:rPr>
        <w:t xml:space="preserve"> </w:t>
      </w:r>
      <w:r w:rsidRPr="00170F0D">
        <w:rPr>
          <w:sz w:val="28"/>
          <w:szCs w:val="28"/>
        </w:rPr>
        <w:t>Ее</w:t>
      </w:r>
      <w:r w:rsidR="001B668A" w:rsidRPr="00170F0D">
        <w:rPr>
          <w:sz w:val="28"/>
          <w:szCs w:val="28"/>
        </w:rPr>
        <w:t xml:space="preserve"> </w:t>
      </w:r>
      <w:r w:rsidRPr="00170F0D">
        <w:rPr>
          <w:sz w:val="28"/>
          <w:szCs w:val="28"/>
        </w:rPr>
        <w:t>Величества</w:t>
      </w:r>
      <w:r w:rsidR="001B668A" w:rsidRPr="00170F0D">
        <w:rPr>
          <w:sz w:val="28"/>
          <w:szCs w:val="28"/>
        </w:rPr>
        <w:t xml:space="preserve"> </w:t>
      </w:r>
      <w:r w:rsidRPr="00170F0D">
        <w:rPr>
          <w:sz w:val="28"/>
          <w:szCs w:val="28"/>
        </w:rPr>
        <w:t>(HM</w:t>
      </w:r>
      <w:r w:rsidR="001B668A" w:rsidRPr="00170F0D">
        <w:rPr>
          <w:sz w:val="28"/>
          <w:szCs w:val="28"/>
        </w:rPr>
        <w:t xml:space="preserve"> </w:t>
      </w:r>
      <w:r w:rsidRPr="00170F0D">
        <w:rPr>
          <w:sz w:val="28"/>
          <w:szCs w:val="28"/>
        </w:rPr>
        <w:t>Treasury,</w:t>
      </w:r>
      <w:r w:rsidR="001B668A" w:rsidRPr="00170F0D">
        <w:rPr>
          <w:sz w:val="28"/>
          <w:szCs w:val="28"/>
        </w:rPr>
        <w:t xml:space="preserve"> </w:t>
      </w:r>
      <w:r w:rsidRPr="00170F0D">
        <w:rPr>
          <w:sz w:val="28"/>
          <w:szCs w:val="28"/>
        </w:rPr>
        <w:t>далее</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Казначейство),</w:t>
      </w:r>
      <w:r w:rsidR="001B668A" w:rsidRPr="00170F0D">
        <w:rPr>
          <w:sz w:val="28"/>
          <w:szCs w:val="28"/>
        </w:rPr>
        <w:t xml:space="preserve"> </w:t>
      </w:r>
      <w:r w:rsidRPr="00170F0D">
        <w:rPr>
          <w:sz w:val="28"/>
          <w:szCs w:val="28"/>
        </w:rPr>
        <w:t>которое</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выполняемым</w:t>
      </w:r>
      <w:r w:rsidR="001B668A" w:rsidRPr="00170F0D">
        <w:rPr>
          <w:sz w:val="28"/>
          <w:szCs w:val="28"/>
        </w:rPr>
        <w:t xml:space="preserve"> </w:t>
      </w:r>
      <w:r w:rsidRPr="00170F0D">
        <w:rPr>
          <w:sz w:val="28"/>
          <w:szCs w:val="28"/>
        </w:rPr>
        <w:t>функциям</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Министерством</w:t>
      </w:r>
      <w:r w:rsidR="001B668A" w:rsidRPr="00170F0D">
        <w:rPr>
          <w:sz w:val="28"/>
          <w:szCs w:val="28"/>
        </w:rPr>
        <w:t xml:space="preserve"> </w:t>
      </w:r>
      <w:r w:rsidRPr="00170F0D">
        <w:rPr>
          <w:sz w:val="28"/>
          <w:szCs w:val="28"/>
        </w:rPr>
        <w:t>финансов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экономики</w:t>
      </w:r>
      <w:r w:rsidR="00690A22" w:rsidRPr="00170F0D">
        <w:rPr>
          <w:sz w:val="28"/>
          <w:szCs w:val="28"/>
        </w:rPr>
        <w:t xml:space="preserve"> [</w:t>
      </w:r>
      <w:r w:rsidR="00B9767F" w:rsidRPr="00170F0D">
        <w:rPr>
          <w:sz w:val="28"/>
          <w:szCs w:val="28"/>
        </w:rPr>
        <w:t>89</w:t>
      </w:r>
      <w:r w:rsidR="00690A22" w:rsidRPr="00170F0D">
        <w:rPr>
          <w:sz w:val="28"/>
          <w:szCs w:val="28"/>
        </w:rPr>
        <w:t>]</w:t>
      </w:r>
      <w:r w:rsidRPr="00170F0D">
        <w:rPr>
          <w:sz w:val="28"/>
          <w:szCs w:val="28"/>
        </w:rPr>
        <w:t>.</w:t>
      </w:r>
    </w:p>
    <w:p w14:paraId="0BAA50C9" w14:textId="190D76CB" w:rsidR="002432D4" w:rsidRPr="00170F0D" w:rsidRDefault="002432D4" w:rsidP="003F66FF">
      <w:pPr>
        <w:pStyle w:val="aa"/>
        <w:ind w:firstLine="709"/>
        <w:jc w:val="both"/>
        <w:rPr>
          <w:sz w:val="28"/>
          <w:szCs w:val="28"/>
        </w:rPr>
      </w:pPr>
      <w:r w:rsidRPr="00170F0D">
        <w:rPr>
          <w:sz w:val="28"/>
          <w:szCs w:val="28"/>
        </w:rPr>
        <w:t>Принципы</w:t>
      </w:r>
      <w:r w:rsidR="001B668A" w:rsidRPr="00170F0D">
        <w:rPr>
          <w:sz w:val="28"/>
          <w:szCs w:val="28"/>
        </w:rPr>
        <w:t xml:space="preserve"> </w:t>
      </w:r>
      <w:r w:rsidRPr="00170F0D">
        <w:rPr>
          <w:sz w:val="28"/>
          <w:szCs w:val="28"/>
        </w:rPr>
        <w:t>бухгалтерского</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и</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были</w:t>
      </w:r>
      <w:r w:rsidR="001B668A" w:rsidRPr="00170F0D">
        <w:rPr>
          <w:sz w:val="28"/>
          <w:szCs w:val="28"/>
        </w:rPr>
        <w:t xml:space="preserve"> </w:t>
      </w:r>
      <w:r w:rsidRPr="00170F0D">
        <w:rPr>
          <w:sz w:val="28"/>
          <w:szCs w:val="28"/>
        </w:rPr>
        <w:t>введены</w:t>
      </w:r>
      <w:r w:rsidR="001B668A" w:rsidRPr="00170F0D">
        <w:rPr>
          <w:sz w:val="28"/>
          <w:szCs w:val="28"/>
        </w:rPr>
        <w:t xml:space="preserve"> </w:t>
      </w:r>
      <w:r w:rsidRPr="00170F0D">
        <w:rPr>
          <w:sz w:val="28"/>
          <w:szCs w:val="28"/>
        </w:rPr>
        <w:t>Законом</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ресурсах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счетах»</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2000</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rFonts w:eastAsia="Calibri"/>
          <w:sz w:val="28"/>
          <w:szCs w:val="28"/>
          <w:lang w:eastAsia="en-US"/>
        </w:rPr>
        <w:t>[18]</w:t>
      </w:r>
      <w:r w:rsidRPr="00170F0D">
        <w:rPr>
          <w:sz w:val="28"/>
          <w:szCs w:val="28"/>
        </w:rPr>
        <w:t>.</w:t>
      </w:r>
      <w:r w:rsidR="001B668A" w:rsidRPr="00170F0D">
        <w:rPr>
          <w:sz w:val="28"/>
          <w:szCs w:val="28"/>
        </w:rPr>
        <w:t xml:space="preserve"> </w:t>
      </w:r>
      <w:r w:rsidRPr="00170F0D">
        <w:rPr>
          <w:sz w:val="28"/>
          <w:szCs w:val="28"/>
        </w:rPr>
        <w:t>Согласно</w:t>
      </w:r>
      <w:r w:rsidR="001B668A" w:rsidRPr="00170F0D">
        <w:rPr>
          <w:sz w:val="28"/>
          <w:szCs w:val="28"/>
        </w:rPr>
        <w:t xml:space="preserve"> </w:t>
      </w:r>
      <w:r w:rsidRPr="00170F0D">
        <w:rPr>
          <w:sz w:val="28"/>
          <w:szCs w:val="28"/>
        </w:rPr>
        <w:t>разделу</w:t>
      </w:r>
      <w:r w:rsidR="001B668A" w:rsidRPr="00170F0D">
        <w:rPr>
          <w:sz w:val="28"/>
          <w:szCs w:val="28"/>
        </w:rPr>
        <w:t xml:space="preserve"> </w:t>
      </w:r>
      <w:r w:rsidRPr="00170F0D">
        <w:rPr>
          <w:sz w:val="28"/>
          <w:szCs w:val="28"/>
        </w:rPr>
        <w:t>9</w:t>
      </w:r>
      <w:r w:rsidR="001B668A" w:rsidRPr="00170F0D">
        <w:rPr>
          <w:sz w:val="28"/>
          <w:szCs w:val="28"/>
        </w:rPr>
        <w:t xml:space="preserve"> </w:t>
      </w:r>
      <w:r w:rsidRPr="00170F0D">
        <w:rPr>
          <w:sz w:val="28"/>
          <w:szCs w:val="28"/>
        </w:rPr>
        <w:t>Закона,</w:t>
      </w:r>
      <w:r w:rsidR="001B668A" w:rsidRPr="00170F0D">
        <w:rPr>
          <w:sz w:val="28"/>
          <w:szCs w:val="28"/>
        </w:rPr>
        <w:t xml:space="preserve"> </w:t>
      </w:r>
      <w:r w:rsidRPr="00170F0D">
        <w:rPr>
          <w:sz w:val="28"/>
          <w:szCs w:val="28"/>
        </w:rPr>
        <w:t>Казначейство</w:t>
      </w:r>
      <w:r w:rsidR="001B668A" w:rsidRPr="00170F0D">
        <w:rPr>
          <w:sz w:val="28"/>
          <w:szCs w:val="28"/>
        </w:rPr>
        <w:t xml:space="preserve"> </w:t>
      </w:r>
      <w:r w:rsidRPr="00170F0D">
        <w:rPr>
          <w:sz w:val="28"/>
          <w:szCs w:val="28"/>
        </w:rPr>
        <w:t>готовит</w:t>
      </w:r>
      <w:r w:rsidR="001B668A" w:rsidRPr="00170F0D">
        <w:rPr>
          <w:sz w:val="28"/>
          <w:szCs w:val="28"/>
        </w:rPr>
        <w:t xml:space="preserve"> </w:t>
      </w:r>
      <w:r w:rsidRPr="00170F0D">
        <w:rPr>
          <w:sz w:val="28"/>
          <w:szCs w:val="28"/>
        </w:rPr>
        <w:t>консолидированный</w:t>
      </w:r>
      <w:r w:rsidR="001B668A" w:rsidRPr="00170F0D">
        <w:rPr>
          <w:sz w:val="28"/>
          <w:szCs w:val="28"/>
        </w:rPr>
        <w:t xml:space="preserve"> </w:t>
      </w:r>
      <w:r w:rsidRPr="00170F0D">
        <w:rPr>
          <w:sz w:val="28"/>
          <w:szCs w:val="28"/>
        </w:rPr>
        <w:t>отчет</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всего</w:t>
      </w:r>
      <w:r w:rsidR="001B668A" w:rsidRPr="00170F0D">
        <w:rPr>
          <w:sz w:val="28"/>
          <w:szCs w:val="28"/>
        </w:rPr>
        <w:t xml:space="preserve"> </w:t>
      </w:r>
      <w:r w:rsidRPr="00170F0D">
        <w:rPr>
          <w:sz w:val="28"/>
          <w:szCs w:val="28"/>
        </w:rPr>
        <w:t>общественного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Великобритании,</w:t>
      </w:r>
      <w:r w:rsidR="001B668A" w:rsidRPr="00170F0D">
        <w:rPr>
          <w:sz w:val="28"/>
          <w:szCs w:val="28"/>
        </w:rPr>
        <w:t xml:space="preserve"> </w:t>
      </w:r>
      <w:r w:rsidRPr="00170F0D">
        <w:rPr>
          <w:sz w:val="28"/>
          <w:szCs w:val="28"/>
        </w:rPr>
        <w:t>называемый</w:t>
      </w:r>
      <w:r w:rsidR="001B668A" w:rsidRPr="00170F0D">
        <w:rPr>
          <w:sz w:val="28"/>
          <w:szCs w:val="28"/>
        </w:rPr>
        <w:t xml:space="preserve"> </w:t>
      </w:r>
      <w:r w:rsidRPr="00170F0D">
        <w:rPr>
          <w:sz w:val="28"/>
          <w:szCs w:val="28"/>
        </w:rPr>
        <w:t>«Всего</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счетов»</w:t>
      </w:r>
      <w:r w:rsidR="001B668A" w:rsidRPr="00170F0D">
        <w:rPr>
          <w:sz w:val="28"/>
          <w:szCs w:val="28"/>
        </w:rPr>
        <w:t xml:space="preserve"> </w:t>
      </w:r>
      <w:r w:rsidRPr="00170F0D">
        <w:rPr>
          <w:sz w:val="28"/>
          <w:szCs w:val="28"/>
        </w:rPr>
        <w:t>(</w:t>
      </w:r>
      <w:r w:rsidRPr="00170F0D">
        <w:rPr>
          <w:sz w:val="28"/>
          <w:szCs w:val="28"/>
          <w:lang w:val="en-US"/>
        </w:rPr>
        <w:t>W</w:t>
      </w:r>
      <w:r w:rsidRPr="00170F0D">
        <w:rPr>
          <w:sz w:val="28"/>
          <w:szCs w:val="28"/>
        </w:rPr>
        <w:t>hole</w:t>
      </w:r>
      <w:r w:rsidR="001B668A" w:rsidRPr="00170F0D">
        <w:rPr>
          <w:sz w:val="28"/>
          <w:szCs w:val="28"/>
        </w:rPr>
        <w:t xml:space="preserve"> </w:t>
      </w:r>
      <w:r w:rsidRPr="00170F0D">
        <w:rPr>
          <w:sz w:val="28"/>
          <w:szCs w:val="28"/>
          <w:lang w:val="en-US"/>
        </w:rPr>
        <w:t>of</w:t>
      </w:r>
      <w:r w:rsidR="001B668A" w:rsidRPr="00170F0D">
        <w:rPr>
          <w:sz w:val="28"/>
          <w:szCs w:val="28"/>
        </w:rPr>
        <w:t xml:space="preserve"> </w:t>
      </w:r>
      <w:r w:rsidRPr="00170F0D">
        <w:rPr>
          <w:sz w:val="28"/>
          <w:szCs w:val="28"/>
          <w:lang w:val="en-US"/>
        </w:rPr>
        <w:t>G</w:t>
      </w:r>
      <w:r w:rsidRPr="00170F0D">
        <w:rPr>
          <w:sz w:val="28"/>
          <w:szCs w:val="28"/>
        </w:rPr>
        <w:t>overnment</w:t>
      </w:r>
      <w:r w:rsidR="001B668A" w:rsidRPr="00170F0D">
        <w:rPr>
          <w:sz w:val="28"/>
          <w:szCs w:val="28"/>
        </w:rPr>
        <w:t xml:space="preserve"> </w:t>
      </w:r>
      <w:r w:rsidRPr="00170F0D">
        <w:rPr>
          <w:sz w:val="28"/>
          <w:szCs w:val="28"/>
          <w:lang w:val="en-US"/>
        </w:rPr>
        <w:t>A</w:t>
      </w:r>
      <w:r w:rsidRPr="00170F0D">
        <w:rPr>
          <w:sz w:val="28"/>
          <w:szCs w:val="28"/>
        </w:rPr>
        <w:t>ccounts,</w:t>
      </w:r>
      <w:r w:rsidR="001B668A" w:rsidRPr="00170F0D">
        <w:rPr>
          <w:sz w:val="28"/>
          <w:szCs w:val="28"/>
        </w:rPr>
        <w:t xml:space="preserve"> </w:t>
      </w:r>
      <w:r w:rsidRPr="00170F0D">
        <w:rPr>
          <w:sz w:val="28"/>
          <w:szCs w:val="28"/>
        </w:rPr>
        <w:t>далее</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WGA</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финансовый</w:t>
      </w:r>
      <w:r w:rsidR="001B668A" w:rsidRPr="00170F0D">
        <w:rPr>
          <w:sz w:val="28"/>
          <w:szCs w:val="28"/>
        </w:rPr>
        <w:t xml:space="preserve"> </w:t>
      </w:r>
      <w:r w:rsidRPr="00170F0D">
        <w:rPr>
          <w:sz w:val="28"/>
          <w:szCs w:val="28"/>
        </w:rPr>
        <w:t>отчет)</w:t>
      </w:r>
      <w:r w:rsidR="00820E80" w:rsidRPr="00170F0D">
        <w:rPr>
          <w:sz w:val="28"/>
          <w:szCs w:val="28"/>
        </w:rPr>
        <w:t xml:space="preserve"> </w:t>
      </w:r>
      <w:r w:rsidR="00690A22" w:rsidRPr="00170F0D">
        <w:rPr>
          <w:sz w:val="28"/>
          <w:szCs w:val="28"/>
        </w:rPr>
        <w:t>[</w:t>
      </w:r>
      <w:r w:rsidR="00B9767F" w:rsidRPr="00170F0D">
        <w:rPr>
          <w:sz w:val="28"/>
          <w:szCs w:val="28"/>
        </w:rPr>
        <w:t>90</w:t>
      </w:r>
      <w:r w:rsidR="00690A22" w:rsidRPr="00170F0D">
        <w:rPr>
          <w:sz w:val="28"/>
          <w:szCs w:val="28"/>
        </w:rPr>
        <w:t>]</w:t>
      </w:r>
      <w:r w:rsidRPr="00170F0D">
        <w:rPr>
          <w:sz w:val="28"/>
          <w:szCs w:val="28"/>
        </w:rPr>
        <w:t>.</w:t>
      </w:r>
      <w:r w:rsidR="001B668A" w:rsidRPr="00170F0D">
        <w:rPr>
          <w:sz w:val="28"/>
          <w:szCs w:val="28"/>
        </w:rPr>
        <w:t xml:space="preserve"> </w:t>
      </w:r>
    </w:p>
    <w:p w14:paraId="1FE9F5FB" w14:textId="1A751759" w:rsidR="002432D4" w:rsidRPr="00170F0D" w:rsidRDefault="002432D4" w:rsidP="003F66FF">
      <w:pPr>
        <w:pStyle w:val="aa"/>
        <w:ind w:firstLine="709"/>
        <w:jc w:val="both"/>
        <w:rPr>
          <w:sz w:val="28"/>
          <w:szCs w:val="28"/>
        </w:rPr>
      </w:pPr>
      <w:r w:rsidRPr="00170F0D">
        <w:rPr>
          <w:sz w:val="28"/>
          <w:szCs w:val="28"/>
        </w:rPr>
        <w:t>Соединенное</w:t>
      </w:r>
      <w:r w:rsidR="001B668A" w:rsidRPr="00170F0D">
        <w:rPr>
          <w:sz w:val="28"/>
          <w:szCs w:val="28"/>
        </w:rPr>
        <w:t xml:space="preserve"> </w:t>
      </w:r>
      <w:r w:rsidRPr="00170F0D">
        <w:rPr>
          <w:sz w:val="28"/>
          <w:szCs w:val="28"/>
        </w:rPr>
        <w:t>Королевство</w:t>
      </w:r>
      <w:r w:rsidR="001B668A" w:rsidRPr="00170F0D">
        <w:rPr>
          <w:sz w:val="28"/>
          <w:szCs w:val="28"/>
        </w:rPr>
        <w:t xml:space="preserve"> </w:t>
      </w:r>
      <w:r w:rsidRPr="00170F0D">
        <w:rPr>
          <w:sz w:val="28"/>
          <w:szCs w:val="28"/>
        </w:rPr>
        <w:t>готовит</w:t>
      </w:r>
      <w:r w:rsidR="001B668A" w:rsidRPr="00170F0D">
        <w:rPr>
          <w:sz w:val="28"/>
          <w:szCs w:val="28"/>
        </w:rPr>
        <w:t xml:space="preserve"> </w:t>
      </w:r>
      <w:r w:rsidRPr="00170F0D">
        <w:rPr>
          <w:sz w:val="28"/>
          <w:szCs w:val="28"/>
        </w:rPr>
        <w:t>ежегодный</w:t>
      </w:r>
      <w:r w:rsidR="001B668A" w:rsidRPr="00170F0D">
        <w:rPr>
          <w:sz w:val="28"/>
          <w:szCs w:val="28"/>
        </w:rPr>
        <w:t xml:space="preserve"> </w:t>
      </w:r>
      <w:r w:rsidRPr="00170F0D">
        <w:rPr>
          <w:sz w:val="28"/>
          <w:szCs w:val="28"/>
        </w:rPr>
        <w:t>отчет</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всего</w:t>
      </w:r>
      <w:r w:rsidR="001B668A" w:rsidRPr="00170F0D">
        <w:rPr>
          <w:sz w:val="28"/>
          <w:szCs w:val="28"/>
        </w:rPr>
        <w:t xml:space="preserve"> </w:t>
      </w:r>
      <w:r w:rsidRPr="00170F0D">
        <w:rPr>
          <w:sz w:val="28"/>
          <w:szCs w:val="28"/>
        </w:rPr>
        <w:t>общественного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котором</w:t>
      </w:r>
      <w:r w:rsidR="001B668A" w:rsidRPr="00170F0D">
        <w:rPr>
          <w:sz w:val="28"/>
          <w:szCs w:val="28"/>
        </w:rPr>
        <w:t xml:space="preserve"> </w:t>
      </w:r>
      <w:r w:rsidRPr="00170F0D">
        <w:rPr>
          <w:sz w:val="28"/>
          <w:szCs w:val="28"/>
        </w:rPr>
        <w:t>консолидируется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более</w:t>
      </w:r>
      <w:r w:rsidR="001B668A" w:rsidRPr="00170F0D">
        <w:rPr>
          <w:sz w:val="28"/>
          <w:szCs w:val="28"/>
        </w:rPr>
        <w:t xml:space="preserve"> </w:t>
      </w:r>
      <w:r w:rsidRPr="00170F0D">
        <w:rPr>
          <w:sz w:val="28"/>
          <w:szCs w:val="28"/>
        </w:rPr>
        <w:t>6</w:t>
      </w:r>
      <w:r w:rsidR="001B668A" w:rsidRPr="00170F0D">
        <w:rPr>
          <w:sz w:val="28"/>
          <w:szCs w:val="28"/>
        </w:rPr>
        <w:t xml:space="preserve"> </w:t>
      </w:r>
      <w:r w:rsidRPr="00170F0D">
        <w:rPr>
          <w:sz w:val="28"/>
          <w:szCs w:val="28"/>
        </w:rPr>
        <w:t>тысяч</w:t>
      </w:r>
      <w:r w:rsidR="001B668A" w:rsidRPr="00170F0D">
        <w:rPr>
          <w:sz w:val="28"/>
          <w:szCs w:val="28"/>
        </w:rPr>
        <w:t xml:space="preserve"> </w:t>
      </w:r>
      <w:r w:rsidRPr="00170F0D">
        <w:rPr>
          <w:sz w:val="28"/>
          <w:szCs w:val="28"/>
        </w:rPr>
        <w:t>организаций,</w:t>
      </w:r>
      <w:r w:rsidR="001B668A" w:rsidRPr="00170F0D">
        <w:rPr>
          <w:sz w:val="28"/>
          <w:szCs w:val="28"/>
        </w:rPr>
        <w:t xml:space="preserve"> </w:t>
      </w:r>
      <w:r w:rsidRPr="00170F0D">
        <w:rPr>
          <w:sz w:val="28"/>
          <w:szCs w:val="28"/>
        </w:rPr>
        <w:t>представляющих</w:t>
      </w:r>
      <w:r w:rsidR="001B668A" w:rsidRPr="00170F0D">
        <w:rPr>
          <w:sz w:val="28"/>
          <w:szCs w:val="28"/>
        </w:rPr>
        <w:t xml:space="preserve"> </w:t>
      </w:r>
      <w:r w:rsidRPr="00170F0D">
        <w:rPr>
          <w:sz w:val="28"/>
          <w:szCs w:val="28"/>
        </w:rPr>
        <w:t>государственный</w:t>
      </w:r>
      <w:r w:rsidR="001B668A" w:rsidRPr="00170F0D">
        <w:rPr>
          <w:sz w:val="28"/>
          <w:szCs w:val="28"/>
        </w:rPr>
        <w:t xml:space="preserve"> </w:t>
      </w:r>
      <w:r w:rsidRPr="00170F0D">
        <w:rPr>
          <w:sz w:val="28"/>
          <w:szCs w:val="28"/>
        </w:rPr>
        <w:t>сектор</w:t>
      </w:r>
      <w:r w:rsidR="001B668A" w:rsidRPr="00170F0D">
        <w:rPr>
          <w:sz w:val="28"/>
          <w:szCs w:val="28"/>
        </w:rPr>
        <w:t xml:space="preserve"> </w:t>
      </w:r>
      <w:r w:rsidRPr="00170F0D">
        <w:rPr>
          <w:sz w:val="28"/>
          <w:szCs w:val="28"/>
        </w:rPr>
        <w:t>экономики:</w:t>
      </w:r>
      <w:r w:rsidR="001B668A" w:rsidRPr="00170F0D">
        <w:rPr>
          <w:sz w:val="28"/>
          <w:szCs w:val="28"/>
        </w:rPr>
        <w:t xml:space="preserve"> </w:t>
      </w:r>
      <w:r w:rsidRPr="00170F0D">
        <w:rPr>
          <w:sz w:val="28"/>
          <w:szCs w:val="28"/>
        </w:rPr>
        <w:t>центральное</w:t>
      </w:r>
      <w:r w:rsidR="001B668A" w:rsidRPr="00170F0D">
        <w:rPr>
          <w:sz w:val="28"/>
          <w:szCs w:val="28"/>
        </w:rPr>
        <w:t xml:space="preserve"> </w:t>
      </w:r>
      <w:r w:rsidRPr="00170F0D">
        <w:rPr>
          <w:sz w:val="28"/>
          <w:szCs w:val="28"/>
        </w:rPr>
        <w:t>правительство,</w:t>
      </w:r>
      <w:r w:rsidR="001B668A" w:rsidRPr="00170F0D">
        <w:rPr>
          <w:sz w:val="28"/>
          <w:szCs w:val="28"/>
        </w:rPr>
        <w:t xml:space="preserve"> </w:t>
      </w:r>
      <w:r w:rsidRPr="00170F0D">
        <w:rPr>
          <w:sz w:val="28"/>
          <w:szCs w:val="28"/>
        </w:rPr>
        <w:t>местное</w:t>
      </w:r>
      <w:r w:rsidR="001B668A" w:rsidRPr="00170F0D">
        <w:rPr>
          <w:sz w:val="28"/>
          <w:szCs w:val="28"/>
        </w:rPr>
        <w:t xml:space="preserve"> </w:t>
      </w:r>
      <w:r w:rsidRPr="00170F0D">
        <w:rPr>
          <w:sz w:val="28"/>
          <w:szCs w:val="28"/>
        </w:rPr>
        <w:t>самоуправление,</w:t>
      </w:r>
      <w:r w:rsidR="001B668A" w:rsidRPr="00170F0D">
        <w:rPr>
          <w:sz w:val="28"/>
          <w:szCs w:val="28"/>
        </w:rPr>
        <w:t xml:space="preserve"> </w:t>
      </w:r>
      <w:r w:rsidRPr="00170F0D">
        <w:rPr>
          <w:sz w:val="28"/>
          <w:szCs w:val="28"/>
        </w:rPr>
        <w:t>здравоохранение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государственные</w:t>
      </w:r>
      <w:r w:rsidR="001B668A" w:rsidRPr="00170F0D">
        <w:rPr>
          <w:sz w:val="28"/>
          <w:szCs w:val="28"/>
        </w:rPr>
        <w:t xml:space="preserve"> </w:t>
      </w:r>
      <w:r w:rsidRPr="00170F0D">
        <w:rPr>
          <w:sz w:val="28"/>
          <w:szCs w:val="28"/>
        </w:rPr>
        <w:t>корпорации.</w:t>
      </w:r>
      <w:r w:rsidR="001B668A" w:rsidRPr="00170F0D">
        <w:rPr>
          <w:sz w:val="28"/>
          <w:szCs w:val="28"/>
        </w:rPr>
        <w:t xml:space="preserve"> </w:t>
      </w:r>
      <w:r w:rsidRPr="00170F0D">
        <w:rPr>
          <w:sz w:val="28"/>
          <w:szCs w:val="28"/>
        </w:rPr>
        <w:t>Особенностью</w:t>
      </w:r>
      <w:r w:rsidR="001B668A" w:rsidRPr="00170F0D">
        <w:rPr>
          <w:sz w:val="28"/>
          <w:szCs w:val="28"/>
        </w:rPr>
        <w:t xml:space="preserve"> </w:t>
      </w:r>
      <w:r w:rsidRPr="00170F0D">
        <w:rPr>
          <w:sz w:val="28"/>
          <w:szCs w:val="28"/>
        </w:rPr>
        <w:t>WGA</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отражение</w:t>
      </w:r>
      <w:r w:rsidR="001B668A" w:rsidRPr="00170F0D">
        <w:rPr>
          <w:sz w:val="28"/>
          <w:szCs w:val="28"/>
        </w:rPr>
        <w:t xml:space="preserve"> </w:t>
      </w:r>
      <w:r w:rsidRPr="00170F0D">
        <w:rPr>
          <w:sz w:val="28"/>
          <w:szCs w:val="28"/>
        </w:rPr>
        <w:t>пенсионных</w:t>
      </w:r>
      <w:r w:rsidR="001B668A" w:rsidRPr="00170F0D">
        <w:rPr>
          <w:sz w:val="28"/>
          <w:szCs w:val="28"/>
        </w:rPr>
        <w:t xml:space="preserve"> </w:t>
      </w:r>
      <w:r w:rsidRPr="00170F0D">
        <w:rPr>
          <w:sz w:val="28"/>
          <w:szCs w:val="28"/>
        </w:rPr>
        <w:t>обязательств.</w:t>
      </w:r>
      <w:r w:rsidR="001B668A" w:rsidRPr="00170F0D">
        <w:rPr>
          <w:sz w:val="28"/>
          <w:szCs w:val="28"/>
        </w:rPr>
        <w:t xml:space="preserve"> </w:t>
      </w:r>
      <w:r w:rsidRPr="00170F0D">
        <w:rPr>
          <w:sz w:val="28"/>
          <w:szCs w:val="28"/>
        </w:rPr>
        <w:t>Так,</w:t>
      </w:r>
      <w:r w:rsidR="001B668A" w:rsidRPr="00170F0D">
        <w:rPr>
          <w:sz w:val="28"/>
          <w:szCs w:val="28"/>
        </w:rPr>
        <w:t xml:space="preserve"> </w:t>
      </w:r>
      <w:r w:rsidRPr="00170F0D">
        <w:rPr>
          <w:sz w:val="28"/>
          <w:szCs w:val="28"/>
        </w:rPr>
        <w:t>пенсионные</w:t>
      </w:r>
      <w:r w:rsidR="001B668A" w:rsidRPr="00170F0D">
        <w:rPr>
          <w:sz w:val="28"/>
          <w:szCs w:val="28"/>
        </w:rPr>
        <w:t xml:space="preserve"> </w:t>
      </w:r>
      <w:r w:rsidRPr="00170F0D">
        <w:rPr>
          <w:sz w:val="28"/>
          <w:szCs w:val="28"/>
        </w:rPr>
        <w:t>обязательства</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учитываются</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дисконтируемой</w:t>
      </w:r>
      <w:r w:rsidR="001B668A" w:rsidRPr="00170F0D">
        <w:rPr>
          <w:sz w:val="28"/>
          <w:szCs w:val="28"/>
        </w:rPr>
        <w:t xml:space="preserve"> </w:t>
      </w:r>
      <w:r w:rsidRPr="00170F0D">
        <w:rPr>
          <w:sz w:val="28"/>
          <w:szCs w:val="28"/>
        </w:rPr>
        <w:t>стоимости,</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государственные</w:t>
      </w:r>
      <w:r w:rsidR="001B668A" w:rsidRPr="00170F0D">
        <w:rPr>
          <w:sz w:val="28"/>
          <w:szCs w:val="28"/>
        </w:rPr>
        <w:t xml:space="preserve"> </w:t>
      </w:r>
      <w:r w:rsidRPr="00170F0D">
        <w:rPr>
          <w:sz w:val="28"/>
          <w:szCs w:val="28"/>
        </w:rPr>
        <w:t>пенсии,</w:t>
      </w:r>
      <w:r w:rsidR="001B668A" w:rsidRPr="00170F0D">
        <w:rPr>
          <w:sz w:val="28"/>
          <w:szCs w:val="28"/>
        </w:rPr>
        <w:t xml:space="preserve"> </w:t>
      </w:r>
      <w:r w:rsidRPr="00170F0D">
        <w:rPr>
          <w:sz w:val="28"/>
          <w:szCs w:val="28"/>
        </w:rPr>
        <w:t>выплачиваемые</w:t>
      </w:r>
      <w:r w:rsidR="001B668A" w:rsidRPr="00170F0D">
        <w:rPr>
          <w:sz w:val="28"/>
          <w:szCs w:val="28"/>
        </w:rPr>
        <w:t xml:space="preserve"> </w:t>
      </w:r>
      <w:r w:rsidRPr="00170F0D">
        <w:rPr>
          <w:sz w:val="28"/>
          <w:szCs w:val="28"/>
        </w:rPr>
        <w:t>остальному</w:t>
      </w:r>
      <w:r w:rsidR="001B668A" w:rsidRPr="00170F0D">
        <w:rPr>
          <w:sz w:val="28"/>
          <w:szCs w:val="28"/>
        </w:rPr>
        <w:t xml:space="preserve"> </w:t>
      </w:r>
      <w:r w:rsidRPr="00170F0D">
        <w:rPr>
          <w:sz w:val="28"/>
          <w:szCs w:val="28"/>
        </w:rPr>
        <w:t>населению,</w:t>
      </w:r>
      <w:r w:rsidR="001B668A" w:rsidRPr="00170F0D">
        <w:rPr>
          <w:sz w:val="28"/>
          <w:szCs w:val="28"/>
        </w:rPr>
        <w:t xml:space="preserve"> </w:t>
      </w:r>
      <w:r w:rsidRPr="00170F0D">
        <w:rPr>
          <w:sz w:val="28"/>
          <w:szCs w:val="28"/>
        </w:rPr>
        <w:t>включены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общие</w:t>
      </w:r>
      <w:r w:rsidR="001B668A" w:rsidRPr="00170F0D">
        <w:rPr>
          <w:sz w:val="28"/>
          <w:szCs w:val="28"/>
        </w:rPr>
        <w:t xml:space="preserve"> </w:t>
      </w:r>
      <w:r w:rsidRPr="00170F0D">
        <w:rPr>
          <w:sz w:val="28"/>
          <w:szCs w:val="28"/>
        </w:rPr>
        <w:t>расходы</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отражаются</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социальные</w:t>
      </w:r>
      <w:r w:rsidR="001B668A" w:rsidRPr="00170F0D">
        <w:rPr>
          <w:sz w:val="28"/>
          <w:szCs w:val="28"/>
        </w:rPr>
        <w:t xml:space="preserve"> </w:t>
      </w:r>
      <w:r w:rsidRPr="00170F0D">
        <w:rPr>
          <w:sz w:val="28"/>
          <w:szCs w:val="28"/>
        </w:rPr>
        <w:t>расходы.</w:t>
      </w:r>
      <w:r w:rsidR="001B668A" w:rsidRPr="00170F0D">
        <w:rPr>
          <w:sz w:val="28"/>
          <w:szCs w:val="28"/>
        </w:rPr>
        <w:t xml:space="preserve"> </w:t>
      </w:r>
      <w:r w:rsidRPr="00170F0D">
        <w:rPr>
          <w:sz w:val="28"/>
          <w:szCs w:val="28"/>
        </w:rPr>
        <w:t>Помимо</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отчетов,</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включает</w:t>
      </w:r>
      <w:r w:rsidR="001B668A" w:rsidRPr="00170F0D">
        <w:rPr>
          <w:sz w:val="28"/>
          <w:szCs w:val="28"/>
        </w:rPr>
        <w:t xml:space="preserve"> </w:t>
      </w:r>
      <w:r w:rsidRPr="00170F0D">
        <w:rPr>
          <w:sz w:val="28"/>
          <w:szCs w:val="28"/>
        </w:rPr>
        <w:t>обзор</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анализ</w:t>
      </w:r>
      <w:r w:rsidR="001B668A" w:rsidRPr="00170F0D">
        <w:rPr>
          <w:sz w:val="28"/>
          <w:szCs w:val="28"/>
        </w:rPr>
        <w:t xml:space="preserve"> </w:t>
      </w:r>
      <w:r w:rsidRPr="00170F0D">
        <w:rPr>
          <w:sz w:val="28"/>
          <w:szCs w:val="28"/>
        </w:rPr>
        <w:t>исполнения</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Сертификат</w:t>
      </w:r>
      <w:r w:rsidR="001B668A" w:rsidRPr="00170F0D">
        <w:rPr>
          <w:sz w:val="28"/>
          <w:szCs w:val="28"/>
        </w:rPr>
        <w:t xml:space="preserve"> </w:t>
      </w:r>
      <w:r w:rsidRPr="00170F0D">
        <w:rPr>
          <w:sz w:val="28"/>
          <w:szCs w:val="28"/>
        </w:rPr>
        <w:t>и</w:t>
      </w:r>
      <w:r w:rsidR="001B668A" w:rsidRPr="00170F0D">
        <w:rPr>
          <w:sz w:val="28"/>
          <w:szCs w:val="28"/>
        </w:rPr>
        <w:t xml:space="preserve"> </w:t>
      </w:r>
      <w:r w:rsidR="00BB2B6C" w:rsidRPr="00170F0D">
        <w:rPr>
          <w:sz w:val="28"/>
          <w:szCs w:val="28"/>
        </w:rPr>
        <w:t>отчет Контролера,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генерального</w:t>
      </w:r>
      <w:r w:rsidR="001B668A" w:rsidRPr="00170F0D">
        <w:rPr>
          <w:sz w:val="28"/>
          <w:szCs w:val="28"/>
        </w:rPr>
        <w:t xml:space="preserve"> </w:t>
      </w:r>
      <w:r w:rsidRPr="00170F0D">
        <w:rPr>
          <w:sz w:val="28"/>
          <w:szCs w:val="28"/>
        </w:rPr>
        <w:t>аудитора</w:t>
      </w:r>
      <w:r w:rsidR="00820E80" w:rsidRPr="00170F0D">
        <w:rPr>
          <w:sz w:val="28"/>
          <w:szCs w:val="28"/>
        </w:rPr>
        <w:t xml:space="preserve"> </w:t>
      </w:r>
      <w:r w:rsidR="00690A22" w:rsidRPr="00170F0D">
        <w:rPr>
          <w:sz w:val="28"/>
          <w:szCs w:val="28"/>
        </w:rPr>
        <w:t>[</w:t>
      </w:r>
      <w:r w:rsidR="00B9767F" w:rsidRPr="00170F0D">
        <w:rPr>
          <w:sz w:val="28"/>
          <w:szCs w:val="28"/>
        </w:rPr>
        <w:t>91</w:t>
      </w:r>
      <w:r w:rsidR="00690A22" w:rsidRPr="00170F0D">
        <w:rPr>
          <w:sz w:val="28"/>
          <w:szCs w:val="28"/>
        </w:rPr>
        <w:t>]</w:t>
      </w:r>
      <w:r w:rsidRPr="00170F0D">
        <w:rPr>
          <w:sz w:val="28"/>
          <w:szCs w:val="28"/>
        </w:rPr>
        <w:t>.</w:t>
      </w:r>
    </w:p>
    <w:p w14:paraId="2AE054E0" w14:textId="20FE0999" w:rsidR="002432D4" w:rsidRPr="00170F0D" w:rsidRDefault="002432D4" w:rsidP="003F66FF">
      <w:pPr>
        <w:pStyle w:val="aa"/>
        <w:ind w:firstLine="709"/>
        <w:jc w:val="both"/>
        <w:rPr>
          <w:sz w:val="28"/>
          <w:szCs w:val="28"/>
        </w:rPr>
      </w:pPr>
      <w:r w:rsidRPr="00170F0D">
        <w:rPr>
          <w:sz w:val="28"/>
          <w:szCs w:val="28"/>
        </w:rPr>
        <w:t>Опыт</w:t>
      </w:r>
      <w:r w:rsidR="001B668A" w:rsidRPr="00170F0D">
        <w:rPr>
          <w:sz w:val="28"/>
          <w:szCs w:val="28"/>
        </w:rPr>
        <w:t xml:space="preserve"> </w:t>
      </w:r>
      <w:r w:rsidRPr="00170F0D">
        <w:rPr>
          <w:sz w:val="28"/>
          <w:szCs w:val="28"/>
        </w:rPr>
        <w:t>Великобритании</w:t>
      </w:r>
      <w:r w:rsidR="001B668A" w:rsidRPr="00170F0D">
        <w:rPr>
          <w:sz w:val="28"/>
          <w:szCs w:val="28"/>
        </w:rPr>
        <w:t xml:space="preserve"> </w:t>
      </w:r>
      <w:r w:rsidRPr="00170F0D">
        <w:rPr>
          <w:sz w:val="28"/>
          <w:szCs w:val="28"/>
        </w:rPr>
        <w:t>представляется</w:t>
      </w:r>
      <w:r w:rsidR="001B668A" w:rsidRPr="00170F0D">
        <w:rPr>
          <w:sz w:val="28"/>
          <w:szCs w:val="28"/>
        </w:rPr>
        <w:t xml:space="preserve"> </w:t>
      </w:r>
      <w:r w:rsidRPr="00170F0D">
        <w:rPr>
          <w:sz w:val="28"/>
          <w:szCs w:val="28"/>
        </w:rPr>
        <w:t>интересным</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плане</w:t>
      </w:r>
      <w:r w:rsidR="001B668A" w:rsidRPr="00170F0D">
        <w:rPr>
          <w:sz w:val="28"/>
          <w:szCs w:val="28"/>
        </w:rPr>
        <w:t xml:space="preserve"> </w:t>
      </w:r>
      <w:r w:rsidRPr="00170F0D">
        <w:rPr>
          <w:sz w:val="28"/>
          <w:szCs w:val="28"/>
        </w:rPr>
        <w:t>подходов</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организации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00A7719F" w:rsidRPr="00170F0D">
        <w:rPr>
          <w:sz w:val="28"/>
          <w:szCs w:val="28"/>
        </w:rPr>
        <w:t>О</w:t>
      </w:r>
      <w:r w:rsidRPr="00170F0D">
        <w:rPr>
          <w:sz w:val="28"/>
          <w:szCs w:val="28"/>
        </w:rPr>
        <w:t>рганизацию</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проведение</w:t>
      </w:r>
      <w:r w:rsidR="001B668A" w:rsidRPr="00170F0D">
        <w:rPr>
          <w:sz w:val="28"/>
          <w:szCs w:val="28"/>
        </w:rPr>
        <w:t xml:space="preserve"> </w:t>
      </w:r>
      <w:r w:rsidRPr="00170F0D">
        <w:rPr>
          <w:sz w:val="28"/>
          <w:szCs w:val="28"/>
        </w:rPr>
        <w:t>аудита</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условно</w:t>
      </w:r>
      <w:r w:rsidR="001B668A" w:rsidRPr="00170F0D">
        <w:rPr>
          <w:sz w:val="28"/>
          <w:szCs w:val="28"/>
        </w:rPr>
        <w:t xml:space="preserve"> </w:t>
      </w:r>
      <w:r w:rsidRPr="00170F0D">
        <w:rPr>
          <w:sz w:val="28"/>
          <w:szCs w:val="28"/>
        </w:rPr>
        <w:t>можно</w:t>
      </w:r>
      <w:r w:rsidR="001B668A" w:rsidRPr="00170F0D">
        <w:rPr>
          <w:sz w:val="28"/>
          <w:szCs w:val="28"/>
        </w:rPr>
        <w:t xml:space="preserve"> </w:t>
      </w:r>
      <w:r w:rsidRPr="00170F0D">
        <w:rPr>
          <w:sz w:val="28"/>
          <w:szCs w:val="28"/>
        </w:rPr>
        <w:t>разделить</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два</w:t>
      </w:r>
      <w:r w:rsidR="001B668A" w:rsidRPr="00170F0D">
        <w:rPr>
          <w:sz w:val="28"/>
          <w:szCs w:val="28"/>
        </w:rPr>
        <w:t xml:space="preserve"> </w:t>
      </w:r>
      <w:r w:rsidRPr="00170F0D">
        <w:rPr>
          <w:sz w:val="28"/>
          <w:szCs w:val="28"/>
        </w:rPr>
        <w:t>подхода:</w:t>
      </w:r>
    </w:p>
    <w:p w14:paraId="7B24ED30" w14:textId="072D48DD" w:rsidR="002432D4" w:rsidRPr="00170F0D" w:rsidRDefault="002432D4" w:rsidP="003F66FF">
      <w:pPr>
        <w:pStyle w:val="ac"/>
        <w:ind w:firstLine="709"/>
        <w:jc w:val="both"/>
        <w:rPr>
          <w:sz w:val="28"/>
          <w:szCs w:val="28"/>
          <w:lang w:val="kk-KZ"/>
        </w:rPr>
      </w:pPr>
      <w:r w:rsidRPr="00170F0D">
        <w:rPr>
          <w:sz w:val="28"/>
          <w:szCs w:val="28"/>
        </w:rPr>
        <w:t>1.</w:t>
      </w:r>
      <w:r w:rsidR="001B668A" w:rsidRPr="00170F0D">
        <w:rPr>
          <w:sz w:val="28"/>
          <w:szCs w:val="28"/>
        </w:rPr>
        <w:t xml:space="preserve"> </w:t>
      </w:r>
      <w:r w:rsidRPr="00170F0D">
        <w:rPr>
          <w:sz w:val="28"/>
          <w:szCs w:val="28"/>
        </w:rPr>
        <w:t>Аудит</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составленной</w:t>
      </w:r>
      <w:r w:rsidR="001B668A" w:rsidRPr="00170F0D">
        <w:rPr>
          <w:sz w:val="28"/>
          <w:szCs w:val="28"/>
        </w:rPr>
        <w:t xml:space="preserve"> </w:t>
      </w:r>
      <w:r w:rsidRPr="00170F0D">
        <w:rPr>
          <w:sz w:val="28"/>
          <w:szCs w:val="28"/>
        </w:rPr>
        <w:t>отдельными</w:t>
      </w:r>
      <w:r w:rsidR="001B668A" w:rsidRPr="00170F0D">
        <w:rPr>
          <w:sz w:val="28"/>
          <w:szCs w:val="28"/>
        </w:rPr>
        <w:t xml:space="preserve"> </w:t>
      </w:r>
      <w:r w:rsidRPr="00170F0D">
        <w:rPr>
          <w:sz w:val="28"/>
          <w:szCs w:val="28"/>
        </w:rPr>
        <w:t>государственными</w:t>
      </w:r>
      <w:r w:rsidR="001B668A" w:rsidRPr="00170F0D">
        <w:rPr>
          <w:sz w:val="28"/>
          <w:szCs w:val="28"/>
        </w:rPr>
        <w:t xml:space="preserve"> </w:t>
      </w:r>
      <w:r w:rsidRPr="00170F0D">
        <w:rPr>
          <w:sz w:val="28"/>
          <w:szCs w:val="28"/>
        </w:rPr>
        <w:t>органами</w:t>
      </w:r>
      <w:r w:rsidR="001B668A" w:rsidRPr="00170F0D">
        <w:rPr>
          <w:sz w:val="28"/>
          <w:szCs w:val="28"/>
        </w:rPr>
        <w:t xml:space="preserve"> </w:t>
      </w:r>
      <w:r w:rsidRPr="00170F0D">
        <w:rPr>
          <w:sz w:val="28"/>
          <w:szCs w:val="28"/>
        </w:rPr>
        <w:t>и</w:t>
      </w:r>
      <w:r w:rsidR="001B668A" w:rsidRPr="00170F0D">
        <w:rPr>
          <w:bCs/>
          <w:sz w:val="28"/>
          <w:szCs w:val="28"/>
        </w:rPr>
        <w:t xml:space="preserve"> </w:t>
      </w:r>
      <w:r w:rsidRPr="00170F0D">
        <w:rPr>
          <w:bCs/>
          <w:sz w:val="28"/>
          <w:szCs w:val="28"/>
        </w:rPr>
        <w:t>исполнительными</w:t>
      </w:r>
      <w:r w:rsidR="001B668A" w:rsidRPr="00170F0D">
        <w:rPr>
          <w:bCs/>
          <w:sz w:val="28"/>
          <w:szCs w:val="28"/>
        </w:rPr>
        <w:t xml:space="preserve"> </w:t>
      </w:r>
      <w:r w:rsidRPr="00170F0D">
        <w:rPr>
          <w:bCs/>
          <w:sz w:val="28"/>
          <w:szCs w:val="28"/>
        </w:rPr>
        <w:t>агентствами</w:t>
      </w:r>
      <w:r w:rsidRPr="00170F0D">
        <w:rPr>
          <w:sz w:val="28"/>
          <w:szCs w:val="28"/>
        </w:rPr>
        <w:t>,</w:t>
      </w:r>
      <w:r w:rsidR="001B668A" w:rsidRPr="00170F0D">
        <w:rPr>
          <w:sz w:val="28"/>
          <w:szCs w:val="28"/>
        </w:rPr>
        <w:t xml:space="preserve"> </w:t>
      </w:r>
      <w:r w:rsidRPr="00170F0D">
        <w:rPr>
          <w:sz w:val="28"/>
          <w:szCs w:val="28"/>
        </w:rPr>
        <w:t>проводимый</w:t>
      </w:r>
      <w:r w:rsidR="001B668A" w:rsidRPr="00170F0D">
        <w:rPr>
          <w:sz w:val="28"/>
          <w:szCs w:val="28"/>
        </w:rPr>
        <w:t xml:space="preserve"> </w:t>
      </w:r>
      <w:r w:rsidRPr="00170F0D">
        <w:rPr>
          <w:sz w:val="28"/>
          <w:szCs w:val="28"/>
        </w:rPr>
        <w:t>работниками</w:t>
      </w:r>
      <w:r w:rsidR="001B668A" w:rsidRPr="00170F0D">
        <w:rPr>
          <w:sz w:val="28"/>
          <w:szCs w:val="28"/>
        </w:rPr>
        <w:t xml:space="preserve"> </w:t>
      </w:r>
      <w:r w:rsidRPr="00170F0D">
        <w:rPr>
          <w:sz w:val="28"/>
          <w:szCs w:val="28"/>
        </w:rPr>
        <w:t>NAO</w:t>
      </w:r>
      <w:r w:rsidR="001B668A" w:rsidRPr="00170F0D">
        <w:rPr>
          <w:sz w:val="28"/>
          <w:szCs w:val="28"/>
        </w:rPr>
        <w:t xml:space="preserve"> </w:t>
      </w:r>
      <w:r w:rsidRPr="00170F0D">
        <w:rPr>
          <w:sz w:val="28"/>
          <w:szCs w:val="28"/>
        </w:rPr>
        <w:t>и/или</w:t>
      </w:r>
      <w:r w:rsidR="001B668A" w:rsidRPr="00170F0D">
        <w:rPr>
          <w:sz w:val="28"/>
          <w:szCs w:val="28"/>
        </w:rPr>
        <w:t xml:space="preserve"> </w:t>
      </w:r>
      <w:r w:rsidRPr="00170F0D">
        <w:rPr>
          <w:sz w:val="28"/>
          <w:szCs w:val="28"/>
        </w:rPr>
        <w:t>привлеченными</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контрактной</w:t>
      </w:r>
      <w:r w:rsidR="001B668A" w:rsidRPr="00170F0D">
        <w:rPr>
          <w:sz w:val="28"/>
          <w:szCs w:val="28"/>
        </w:rPr>
        <w:t xml:space="preserve"> </w:t>
      </w:r>
      <w:r w:rsidRPr="00170F0D">
        <w:rPr>
          <w:sz w:val="28"/>
          <w:szCs w:val="28"/>
        </w:rPr>
        <w:t>основе</w:t>
      </w:r>
      <w:r w:rsidR="001B668A" w:rsidRPr="00170F0D">
        <w:rPr>
          <w:sz w:val="28"/>
          <w:szCs w:val="28"/>
        </w:rPr>
        <w:t xml:space="preserve"> </w:t>
      </w:r>
      <w:r w:rsidRPr="00170F0D">
        <w:rPr>
          <w:sz w:val="28"/>
          <w:szCs w:val="28"/>
        </w:rPr>
        <w:t>профессиональными</w:t>
      </w:r>
      <w:r w:rsidR="001B668A" w:rsidRPr="00170F0D">
        <w:rPr>
          <w:sz w:val="28"/>
          <w:szCs w:val="28"/>
        </w:rPr>
        <w:t xml:space="preserve"> </w:t>
      </w:r>
      <w:r w:rsidRPr="00170F0D">
        <w:rPr>
          <w:sz w:val="28"/>
          <w:szCs w:val="28"/>
        </w:rPr>
        <w:t>аудиторскими</w:t>
      </w:r>
      <w:r w:rsidR="001B668A" w:rsidRPr="00170F0D">
        <w:rPr>
          <w:sz w:val="28"/>
          <w:szCs w:val="28"/>
        </w:rPr>
        <w:t xml:space="preserve"> </w:t>
      </w:r>
      <w:r w:rsidRPr="00170F0D">
        <w:rPr>
          <w:sz w:val="28"/>
          <w:szCs w:val="28"/>
        </w:rPr>
        <w:t>фирмами</w:t>
      </w:r>
      <w:r w:rsidR="001B668A" w:rsidRPr="00170F0D">
        <w:rPr>
          <w:sz w:val="28"/>
          <w:szCs w:val="28"/>
        </w:rPr>
        <w:t xml:space="preserve"> </w:t>
      </w:r>
      <w:r w:rsidRPr="00170F0D">
        <w:rPr>
          <w:sz w:val="28"/>
          <w:szCs w:val="28"/>
        </w:rPr>
        <w:t>(ежегодно</w:t>
      </w:r>
      <w:r w:rsidR="001B668A" w:rsidRPr="00170F0D">
        <w:rPr>
          <w:sz w:val="28"/>
          <w:szCs w:val="28"/>
        </w:rPr>
        <w:t xml:space="preserve"> </w:t>
      </w:r>
      <w:r w:rsidRPr="00170F0D">
        <w:rPr>
          <w:sz w:val="28"/>
          <w:szCs w:val="28"/>
        </w:rPr>
        <w:t>NAO</w:t>
      </w:r>
      <w:r w:rsidR="001B668A" w:rsidRPr="00170F0D">
        <w:rPr>
          <w:rStyle w:val="ab"/>
          <w:sz w:val="28"/>
          <w:szCs w:val="28"/>
        </w:rPr>
        <w:t xml:space="preserve"> </w:t>
      </w:r>
      <w:r w:rsidRPr="00170F0D">
        <w:rPr>
          <w:rStyle w:val="ab"/>
          <w:sz w:val="28"/>
          <w:szCs w:val="28"/>
        </w:rPr>
        <w:t>проверяет</w:t>
      </w:r>
      <w:r w:rsidR="001B668A" w:rsidRPr="00170F0D">
        <w:rPr>
          <w:rStyle w:val="ab"/>
          <w:sz w:val="28"/>
          <w:szCs w:val="28"/>
        </w:rPr>
        <w:t xml:space="preserve"> </w:t>
      </w:r>
      <w:r w:rsidRPr="00170F0D">
        <w:rPr>
          <w:rStyle w:val="ab"/>
          <w:sz w:val="28"/>
          <w:szCs w:val="28"/>
        </w:rPr>
        <w:t>около</w:t>
      </w:r>
      <w:r w:rsidR="001B668A" w:rsidRPr="00170F0D">
        <w:rPr>
          <w:rStyle w:val="ab"/>
          <w:sz w:val="28"/>
          <w:szCs w:val="28"/>
        </w:rPr>
        <w:t xml:space="preserve"> </w:t>
      </w:r>
      <w:r w:rsidRPr="00170F0D">
        <w:rPr>
          <w:rStyle w:val="ab"/>
          <w:sz w:val="28"/>
          <w:szCs w:val="28"/>
        </w:rPr>
        <w:t>500</w:t>
      </w:r>
      <w:r w:rsidR="001B668A" w:rsidRPr="00170F0D">
        <w:rPr>
          <w:rStyle w:val="ab"/>
          <w:sz w:val="28"/>
          <w:szCs w:val="28"/>
        </w:rPr>
        <w:t xml:space="preserve"> </w:t>
      </w:r>
      <w:r w:rsidRPr="00170F0D">
        <w:rPr>
          <w:rStyle w:val="ab"/>
          <w:sz w:val="28"/>
          <w:szCs w:val="28"/>
        </w:rPr>
        <w:t>учетных</w:t>
      </w:r>
      <w:r w:rsidR="001B668A" w:rsidRPr="00170F0D">
        <w:rPr>
          <w:rStyle w:val="ab"/>
          <w:sz w:val="28"/>
          <w:szCs w:val="28"/>
        </w:rPr>
        <w:t xml:space="preserve"> </w:t>
      </w:r>
      <w:r w:rsidRPr="00170F0D">
        <w:rPr>
          <w:rStyle w:val="ab"/>
          <w:sz w:val="28"/>
          <w:szCs w:val="28"/>
        </w:rPr>
        <w:t>записей</w:t>
      </w:r>
      <w:r w:rsidRPr="00170F0D">
        <w:rPr>
          <w:sz w:val="28"/>
          <w:szCs w:val="28"/>
        </w:rPr>
        <w:t>)</w:t>
      </w:r>
      <w:r w:rsidR="003F66FF" w:rsidRPr="00170F0D">
        <w:rPr>
          <w:sz w:val="28"/>
          <w:szCs w:val="28"/>
          <w:lang w:val="kk-KZ"/>
        </w:rPr>
        <w:t>.</w:t>
      </w:r>
    </w:p>
    <w:p w14:paraId="52AC4625" w14:textId="1E220E31" w:rsidR="002432D4" w:rsidRPr="00170F0D" w:rsidRDefault="002432D4" w:rsidP="003F66FF">
      <w:pPr>
        <w:pStyle w:val="aa"/>
        <w:ind w:firstLine="709"/>
        <w:jc w:val="both"/>
        <w:rPr>
          <w:sz w:val="28"/>
          <w:szCs w:val="28"/>
        </w:rPr>
      </w:pPr>
      <w:r w:rsidRPr="00170F0D">
        <w:rPr>
          <w:sz w:val="28"/>
          <w:szCs w:val="28"/>
        </w:rPr>
        <w:t>2.</w:t>
      </w:r>
      <w:r w:rsidR="001B668A" w:rsidRPr="00170F0D">
        <w:rPr>
          <w:sz w:val="28"/>
          <w:szCs w:val="28"/>
        </w:rPr>
        <w:t xml:space="preserve"> </w:t>
      </w:r>
      <w:r w:rsidRPr="00170F0D">
        <w:rPr>
          <w:sz w:val="28"/>
          <w:szCs w:val="28"/>
        </w:rPr>
        <w:t>Аудит</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сформированной</w:t>
      </w:r>
      <w:r w:rsidR="001B668A" w:rsidRPr="00170F0D">
        <w:rPr>
          <w:sz w:val="28"/>
          <w:szCs w:val="28"/>
        </w:rPr>
        <w:t xml:space="preserve"> </w:t>
      </w:r>
      <w:r w:rsidRPr="00170F0D">
        <w:rPr>
          <w:sz w:val="28"/>
          <w:szCs w:val="28"/>
        </w:rPr>
        <w:t>Казначейством</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целом</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общественному</w:t>
      </w:r>
      <w:r w:rsidR="001B668A" w:rsidRPr="00170F0D">
        <w:rPr>
          <w:sz w:val="28"/>
          <w:szCs w:val="28"/>
        </w:rPr>
        <w:t xml:space="preserve"> </w:t>
      </w:r>
      <w:r w:rsidRPr="00170F0D">
        <w:rPr>
          <w:sz w:val="28"/>
          <w:szCs w:val="28"/>
        </w:rPr>
        <w:t>сектору</w:t>
      </w:r>
      <w:r w:rsidR="001B668A" w:rsidRPr="00170F0D">
        <w:rPr>
          <w:sz w:val="28"/>
          <w:szCs w:val="28"/>
        </w:rPr>
        <w:t xml:space="preserve"> </w:t>
      </w:r>
      <w:r w:rsidRPr="00170F0D">
        <w:rPr>
          <w:sz w:val="28"/>
          <w:szCs w:val="28"/>
        </w:rPr>
        <w:t>(WGA),</w:t>
      </w:r>
      <w:r w:rsidR="001B668A" w:rsidRPr="00170F0D">
        <w:rPr>
          <w:sz w:val="28"/>
          <w:szCs w:val="28"/>
        </w:rPr>
        <w:t xml:space="preserve"> </w:t>
      </w:r>
      <w:r w:rsidRPr="00170F0D">
        <w:rPr>
          <w:sz w:val="28"/>
          <w:szCs w:val="28"/>
        </w:rPr>
        <w:t>проводимый</w:t>
      </w:r>
      <w:r w:rsidR="001B668A" w:rsidRPr="00170F0D">
        <w:rPr>
          <w:sz w:val="28"/>
          <w:szCs w:val="28"/>
        </w:rPr>
        <w:t xml:space="preserve"> </w:t>
      </w:r>
      <w:r w:rsidRPr="00170F0D">
        <w:rPr>
          <w:sz w:val="28"/>
          <w:szCs w:val="28"/>
        </w:rPr>
        <w:t>только</w:t>
      </w:r>
      <w:r w:rsidR="001B668A" w:rsidRPr="00170F0D">
        <w:rPr>
          <w:sz w:val="28"/>
          <w:szCs w:val="28"/>
        </w:rPr>
        <w:t xml:space="preserve"> </w:t>
      </w:r>
      <w:r w:rsidRPr="00170F0D">
        <w:rPr>
          <w:sz w:val="28"/>
          <w:szCs w:val="28"/>
        </w:rPr>
        <w:t>C</w:t>
      </w:r>
      <w:r w:rsidR="001B668A" w:rsidRPr="00170F0D">
        <w:rPr>
          <w:sz w:val="28"/>
          <w:szCs w:val="28"/>
        </w:rPr>
        <w:t xml:space="preserve"> </w:t>
      </w:r>
      <w:r w:rsidRPr="00170F0D">
        <w:rPr>
          <w:sz w:val="28"/>
          <w:szCs w:val="28"/>
        </w:rPr>
        <w:t>&amp;</w:t>
      </w:r>
      <w:r w:rsidR="001B668A" w:rsidRPr="00170F0D">
        <w:rPr>
          <w:sz w:val="28"/>
          <w:szCs w:val="28"/>
        </w:rPr>
        <w:t xml:space="preserve"> </w:t>
      </w:r>
      <w:r w:rsidRPr="00170F0D">
        <w:rPr>
          <w:sz w:val="28"/>
          <w:szCs w:val="28"/>
        </w:rPr>
        <w:t>AG</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сотрудниками</w:t>
      </w:r>
      <w:r w:rsidR="001B668A" w:rsidRPr="00170F0D">
        <w:rPr>
          <w:sz w:val="28"/>
          <w:szCs w:val="28"/>
        </w:rPr>
        <w:t xml:space="preserve"> </w:t>
      </w:r>
      <w:r w:rsidRPr="00170F0D">
        <w:rPr>
          <w:sz w:val="28"/>
          <w:szCs w:val="28"/>
        </w:rPr>
        <w:t>NAO</w:t>
      </w:r>
      <w:r w:rsidR="001B668A" w:rsidRPr="00170F0D">
        <w:rPr>
          <w:sz w:val="28"/>
          <w:szCs w:val="28"/>
        </w:rPr>
        <w:t xml:space="preserve"> </w:t>
      </w:r>
      <w:r w:rsidRPr="00170F0D">
        <w:rPr>
          <w:sz w:val="28"/>
          <w:szCs w:val="28"/>
        </w:rPr>
        <w:t>(3</w:t>
      </w:r>
      <w:r w:rsidR="001B668A" w:rsidRPr="00170F0D">
        <w:rPr>
          <w:sz w:val="28"/>
          <w:szCs w:val="28"/>
        </w:rPr>
        <w:t xml:space="preserve"> </w:t>
      </w:r>
      <w:r w:rsidRPr="00170F0D">
        <w:rPr>
          <w:sz w:val="28"/>
          <w:szCs w:val="28"/>
        </w:rPr>
        <w:t>отделами,</w:t>
      </w:r>
      <w:r w:rsidR="001B668A" w:rsidRPr="00170F0D">
        <w:rPr>
          <w:sz w:val="28"/>
          <w:szCs w:val="28"/>
        </w:rPr>
        <w:t xml:space="preserve"> </w:t>
      </w:r>
      <w:r w:rsidRPr="00170F0D">
        <w:rPr>
          <w:sz w:val="28"/>
          <w:szCs w:val="28"/>
        </w:rPr>
        <w:t>распределенными</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секторам</w:t>
      </w:r>
      <w:r w:rsidR="001B668A" w:rsidRPr="00170F0D">
        <w:rPr>
          <w:sz w:val="28"/>
          <w:szCs w:val="28"/>
        </w:rPr>
        <w:t xml:space="preserve"> </w:t>
      </w:r>
      <w:r w:rsidRPr="00170F0D">
        <w:rPr>
          <w:sz w:val="28"/>
          <w:szCs w:val="28"/>
        </w:rPr>
        <w:t>экономики).</w:t>
      </w:r>
    </w:p>
    <w:p w14:paraId="360BCF16" w14:textId="02FF6AA7" w:rsidR="002432D4" w:rsidRPr="00170F0D" w:rsidRDefault="002432D4" w:rsidP="003F66FF">
      <w:pPr>
        <w:pStyle w:val="aa"/>
        <w:ind w:firstLine="709"/>
        <w:jc w:val="both"/>
        <w:rPr>
          <w:color w:val="FF0000"/>
          <w:sz w:val="28"/>
          <w:szCs w:val="28"/>
        </w:rPr>
      </w:pPr>
      <w:r w:rsidRPr="00170F0D">
        <w:rPr>
          <w:sz w:val="28"/>
          <w:szCs w:val="28"/>
        </w:rPr>
        <w:t>Консолидированный</w:t>
      </w:r>
      <w:r w:rsidR="001B668A" w:rsidRPr="00170F0D">
        <w:rPr>
          <w:sz w:val="28"/>
          <w:szCs w:val="28"/>
        </w:rPr>
        <w:t xml:space="preserve"> </w:t>
      </w:r>
      <w:r w:rsidRPr="00170F0D">
        <w:rPr>
          <w:sz w:val="28"/>
          <w:szCs w:val="28"/>
        </w:rPr>
        <w:t>финансовый</w:t>
      </w:r>
      <w:r w:rsidR="001B668A" w:rsidRPr="00170F0D">
        <w:rPr>
          <w:sz w:val="28"/>
          <w:szCs w:val="28"/>
        </w:rPr>
        <w:t xml:space="preserve"> </w:t>
      </w:r>
      <w:r w:rsidRPr="00170F0D">
        <w:rPr>
          <w:sz w:val="28"/>
          <w:szCs w:val="28"/>
        </w:rPr>
        <w:t>отчет</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всему</w:t>
      </w:r>
      <w:r w:rsidR="001B668A" w:rsidRPr="00170F0D">
        <w:rPr>
          <w:sz w:val="28"/>
          <w:szCs w:val="28"/>
        </w:rPr>
        <w:t xml:space="preserve"> </w:t>
      </w:r>
      <w:r w:rsidRPr="00170F0D">
        <w:rPr>
          <w:sz w:val="28"/>
          <w:szCs w:val="28"/>
        </w:rPr>
        <w:t>общественному</w:t>
      </w:r>
      <w:r w:rsidR="001B668A" w:rsidRPr="00170F0D">
        <w:rPr>
          <w:sz w:val="28"/>
          <w:szCs w:val="28"/>
        </w:rPr>
        <w:t xml:space="preserve"> </w:t>
      </w:r>
      <w:r w:rsidRPr="00170F0D">
        <w:rPr>
          <w:sz w:val="28"/>
          <w:szCs w:val="28"/>
        </w:rPr>
        <w:t>сектору</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каждого</w:t>
      </w:r>
      <w:r w:rsidR="001B668A" w:rsidRPr="00170F0D">
        <w:rPr>
          <w:sz w:val="28"/>
          <w:szCs w:val="28"/>
        </w:rPr>
        <w:t xml:space="preserve"> </w:t>
      </w:r>
      <w:r w:rsidRPr="00170F0D">
        <w:rPr>
          <w:sz w:val="28"/>
          <w:szCs w:val="28"/>
        </w:rPr>
        <w:t>ведомства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обязательном</w:t>
      </w:r>
      <w:r w:rsidR="001B668A" w:rsidRPr="00170F0D">
        <w:rPr>
          <w:sz w:val="28"/>
          <w:szCs w:val="28"/>
        </w:rPr>
        <w:t xml:space="preserve"> </w:t>
      </w:r>
      <w:r w:rsidRPr="00170F0D">
        <w:rPr>
          <w:sz w:val="28"/>
          <w:szCs w:val="28"/>
        </w:rPr>
        <w:t>порядке</w:t>
      </w:r>
      <w:r w:rsidR="001B668A" w:rsidRPr="00170F0D">
        <w:rPr>
          <w:sz w:val="28"/>
          <w:szCs w:val="28"/>
        </w:rPr>
        <w:t xml:space="preserve"> </w:t>
      </w:r>
      <w:r w:rsidRPr="00170F0D">
        <w:rPr>
          <w:sz w:val="28"/>
          <w:szCs w:val="28"/>
        </w:rPr>
        <w:t>подвергаются</w:t>
      </w:r>
      <w:r w:rsidR="001B668A" w:rsidRPr="00170F0D">
        <w:rPr>
          <w:sz w:val="28"/>
          <w:szCs w:val="28"/>
        </w:rPr>
        <w:t xml:space="preserve"> </w:t>
      </w:r>
      <w:r w:rsidRPr="00170F0D">
        <w:rPr>
          <w:sz w:val="28"/>
          <w:szCs w:val="28"/>
        </w:rPr>
        <w:t>ежегодному</w:t>
      </w:r>
      <w:r w:rsidR="001B668A" w:rsidRPr="00170F0D">
        <w:rPr>
          <w:sz w:val="28"/>
          <w:szCs w:val="28"/>
        </w:rPr>
        <w:t xml:space="preserve"> </w:t>
      </w:r>
      <w:r w:rsidRPr="00170F0D">
        <w:rPr>
          <w:sz w:val="28"/>
          <w:szCs w:val="28"/>
        </w:rPr>
        <w:t>аудиту.</w:t>
      </w:r>
      <w:r w:rsidR="001B668A" w:rsidRPr="00170F0D">
        <w:rPr>
          <w:sz w:val="28"/>
          <w:szCs w:val="28"/>
        </w:rPr>
        <w:t xml:space="preserve"> </w:t>
      </w:r>
      <w:r w:rsidRPr="00170F0D">
        <w:rPr>
          <w:sz w:val="28"/>
          <w:szCs w:val="28"/>
        </w:rPr>
        <w:t>Общее</w:t>
      </w:r>
      <w:r w:rsidR="001B668A" w:rsidRPr="00170F0D">
        <w:rPr>
          <w:sz w:val="28"/>
          <w:szCs w:val="28"/>
        </w:rPr>
        <w:t xml:space="preserve"> </w:t>
      </w:r>
      <w:r w:rsidRPr="00170F0D">
        <w:rPr>
          <w:sz w:val="28"/>
          <w:szCs w:val="28"/>
        </w:rPr>
        <w:t>мнение</w:t>
      </w:r>
      <w:r w:rsidR="001B668A" w:rsidRPr="00170F0D">
        <w:rPr>
          <w:sz w:val="28"/>
          <w:szCs w:val="28"/>
        </w:rPr>
        <w:t xml:space="preserve"> </w:t>
      </w:r>
      <w:r w:rsidRPr="00170F0D">
        <w:rPr>
          <w:sz w:val="28"/>
          <w:szCs w:val="28"/>
        </w:rPr>
        <w:t>аудитора</w:t>
      </w:r>
      <w:r w:rsidR="001B668A" w:rsidRPr="00170F0D">
        <w:rPr>
          <w:sz w:val="28"/>
          <w:szCs w:val="28"/>
        </w:rPr>
        <w:t xml:space="preserve"> </w:t>
      </w:r>
      <w:r w:rsidRPr="00170F0D">
        <w:rPr>
          <w:sz w:val="28"/>
          <w:szCs w:val="28"/>
        </w:rPr>
        <w:t>WGA</w:t>
      </w:r>
      <w:r w:rsidR="001B668A" w:rsidRPr="00170F0D">
        <w:rPr>
          <w:sz w:val="28"/>
          <w:szCs w:val="28"/>
        </w:rPr>
        <w:t xml:space="preserve"> </w:t>
      </w:r>
      <w:r w:rsidRPr="00170F0D">
        <w:rPr>
          <w:sz w:val="28"/>
          <w:szCs w:val="28"/>
        </w:rPr>
        <w:t>основывается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работе,</w:t>
      </w:r>
      <w:r w:rsidR="001B668A" w:rsidRPr="00170F0D">
        <w:rPr>
          <w:sz w:val="28"/>
          <w:szCs w:val="28"/>
        </w:rPr>
        <w:t xml:space="preserve"> </w:t>
      </w:r>
      <w:r w:rsidRPr="00170F0D">
        <w:rPr>
          <w:sz w:val="28"/>
          <w:szCs w:val="28"/>
        </w:rPr>
        <w:t>проводимой</w:t>
      </w:r>
      <w:r w:rsidR="001B668A" w:rsidRPr="00170F0D">
        <w:rPr>
          <w:sz w:val="28"/>
          <w:szCs w:val="28"/>
        </w:rPr>
        <w:t xml:space="preserve"> </w:t>
      </w:r>
      <w:r w:rsidRPr="00170F0D">
        <w:rPr>
          <w:sz w:val="28"/>
          <w:szCs w:val="28"/>
        </w:rPr>
        <w:t>аудиторской</w:t>
      </w:r>
      <w:r w:rsidR="001B668A" w:rsidRPr="00170F0D">
        <w:rPr>
          <w:sz w:val="28"/>
          <w:szCs w:val="28"/>
        </w:rPr>
        <w:t xml:space="preserve"> </w:t>
      </w:r>
      <w:r w:rsidRPr="00170F0D">
        <w:rPr>
          <w:sz w:val="28"/>
          <w:szCs w:val="28"/>
        </w:rPr>
        <w:t>группой</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Pr="00170F0D">
        <w:rPr>
          <w:sz w:val="28"/>
          <w:szCs w:val="28"/>
        </w:rPr>
        <w:t>WGA</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рамках</w:t>
      </w:r>
      <w:r w:rsidR="001B668A" w:rsidRPr="00170F0D">
        <w:rPr>
          <w:sz w:val="28"/>
          <w:szCs w:val="28"/>
        </w:rPr>
        <w:t xml:space="preserve"> </w:t>
      </w:r>
      <w:r w:rsidRPr="00170F0D">
        <w:rPr>
          <w:sz w:val="28"/>
          <w:szCs w:val="28"/>
        </w:rPr>
        <w:t>NAO</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заявлениях</w:t>
      </w:r>
      <w:r w:rsidR="001B668A" w:rsidRPr="00170F0D">
        <w:rPr>
          <w:sz w:val="28"/>
          <w:szCs w:val="28"/>
        </w:rPr>
        <w:t xml:space="preserve"> </w:t>
      </w:r>
      <w:r w:rsidRPr="00170F0D">
        <w:rPr>
          <w:sz w:val="28"/>
          <w:szCs w:val="28"/>
        </w:rPr>
        <w:t>аудиторов</w:t>
      </w:r>
      <w:r w:rsidR="001B668A" w:rsidRPr="00170F0D">
        <w:rPr>
          <w:sz w:val="28"/>
          <w:szCs w:val="28"/>
        </w:rPr>
        <w:t xml:space="preserve"> </w:t>
      </w:r>
      <w:r w:rsidRPr="00170F0D">
        <w:rPr>
          <w:sz w:val="28"/>
          <w:szCs w:val="28"/>
        </w:rPr>
        <w:t>отдельных</w:t>
      </w:r>
      <w:r w:rsidR="001B668A" w:rsidRPr="00170F0D">
        <w:rPr>
          <w:sz w:val="28"/>
          <w:szCs w:val="28"/>
        </w:rPr>
        <w:t xml:space="preserve"> </w:t>
      </w:r>
      <w:r w:rsidRPr="00170F0D">
        <w:rPr>
          <w:sz w:val="28"/>
          <w:szCs w:val="28"/>
        </w:rPr>
        <w:t>органов.</w:t>
      </w:r>
      <w:r w:rsidR="001B668A" w:rsidRPr="00170F0D">
        <w:rPr>
          <w:sz w:val="28"/>
          <w:szCs w:val="28"/>
        </w:rPr>
        <w:t xml:space="preserve"> </w:t>
      </w:r>
      <w:r w:rsidRPr="00170F0D">
        <w:rPr>
          <w:sz w:val="28"/>
          <w:szCs w:val="28"/>
        </w:rPr>
        <w:t>Консолидированная</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страны</w:t>
      </w:r>
      <w:r w:rsidR="001B668A" w:rsidRPr="00170F0D">
        <w:rPr>
          <w:sz w:val="28"/>
          <w:szCs w:val="28"/>
        </w:rPr>
        <w:t xml:space="preserve"> </w:t>
      </w:r>
      <w:r w:rsidRPr="00170F0D">
        <w:rPr>
          <w:sz w:val="28"/>
          <w:szCs w:val="28"/>
        </w:rPr>
        <w:t>сертифицируется</w:t>
      </w:r>
      <w:r w:rsidR="001B668A" w:rsidRPr="00170F0D">
        <w:rPr>
          <w:sz w:val="28"/>
          <w:szCs w:val="28"/>
        </w:rPr>
        <w:t xml:space="preserve"> </w:t>
      </w:r>
      <w:r w:rsidRPr="00170F0D">
        <w:rPr>
          <w:sz w:val="28"/>
          <w:szCs w:val="28"/>
        </w:rPr>
        <w:t>Генеральным</w:t>
      </w:r>
      <w:r w:rsidR="001B668A" w:rsidRPr="00170F0D">
        <w:rPr>
          <w:sz w:val="28"/>
          <w:szCs w:val="28"/>
        </w:rPr>
        <w:t xml:space="preserve"> </w:t>
      </w:r>
      <w:r w:rsidRPr="00170F0D">
        <w:rPr>
          <w:sz w:val="28"/>
          <w:szCs w:val="28"/>
        </w:rPr>
        <w:t>Контролером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Аудитором</w:t>
      </w:r>
      <w:r w:rsidR="001B668A" w:rsidRPr="00170F0D">
        <w:rPr>
          <w:sz w:val="28"/>
          <w:szCs w:val="28"/>
        </w:rPr>
        <w:t xml:space="preserve"> </w:t>
      </w:r>
      <w:r w:rsidRPr="00170F0D">
        <w:rPr>
          <w:sz w:val="28"/>
          <w:szCs w:val="28"/>
        </w:rPr>
        <w:t>более</w:t>
      </w:r>
      <w:r w:rsidR="001B668A" w:rsidRPr="00170F0D">
        <w:rPr>
          <w:sz w:val="28"/>
          <w:szCs w:val="28"/>
        </w:rPr>
        <w:t xml:space="preserve"> </w:t>
      </w:r>
      <w:r w:rsidRPr="00170F0D">
        <w:rPr>
          <w:sz w:val="28"/>
          <w:szCs w:val="28"/>
        </w:rPr>
        <w:t>10</w:t>
      </w:r>
      <w:r w:rsidR="001B668A" w:rsidRPr="00170F0D">
        <w:rPr>
          <w:sz w:val="28"/>
          <w:szCs w:val="28"/>
        </w:rPr>
        <w:t xml:space="preserve"> </w:t>
      </w:r>
      <w:r w:rsidRPr="00170F0D">
        <w:rPr>
          <w:sz w:val="28"/>
          <w:szCs w:val="28"/>
        </w:rPr>
        <w:t>лет</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всегда</w:t>
      </w:r>
      <w:r w:rsidR="001B668A" w:rsidRPr="00170F0D">
        <w:rPr>
          <w:sz w:val="28"/>
          <w:szCs w:val="28"/>
        </w:rPr>
        <w:t xml:space="preserve"> </w:t>
      </w:r>
      <w:r w:rsidRPr="00170F0D">
        <w:rPr>
          <w:sz w:val="28"/>
          <w:szCs w:val="28"/>
        </w:rPr>
        <w:t>имеет</w:t>
      </w:r>
      <w:r w:rsidR="001B668A" w:rsidRPr="00170F0D">
        <w:rPr>
          <w:sz w:val="28"/>
          <w:szCs w:val="28"/>
        </w:rPr>
        <w:t xml:space="preserve"> </w:t>
      </w:r>
      <w:r w:rsidRPr="00170F0D">
        <w:rPr>
          <w:sz w:val="28"/>
          <w:szCs w:val="28"/>
        </w:rPr>
        <w:t>модифицированное</w:t>
      </w:r>
      <w:r w:rsidR="001B668A" w:rsidRPr="00170F0D">
        <w:rPr>
          <w:sz w:val="28"/>
          <w:szCs w:val="28"/>
        </w:rPr>
        <w:t xml:space="preserve"> </w:t>
      </w:r>
      <w:r w:rsidRPr="00170F0D">
        <w:rPr>
          <w:sz w:val="28"/>
          <w:szCs w:val="28"/>
        </w:rPr>
        <w:t>заключение</w:t>
      </w:r>
      <w:r w:rsidR="001B668A" w:rsidRPr="00170F0D">
        <w:rPr>
          <w:sz w:val="28"/>
          <w:szCs w:val="28"/>
        </w:rPr>
        <w:t xml:space="preserve"> </w:t>
      </w:r>
      <w:r w:rsidRPr="00170F0D">
        <w:rPr>
          <w:sz w:val="28"/>
          <w:szCs w:val="28"/>
        </w:rPr>
        <w:t>из-за</w:t>
      </w:r>
      <w:r w:rsidR="001B668A" w:rsidRPr="00170F0D">
        <w:rPr>
          <w:sz w:val="28"/>
          <w:szCs w:val="28"/>
        </w:rPr>
        <w:t xml:space="preserve"> </w:t>
      </w:r>
      <w:r w:rsidRPr="00170F0D">
        <w:rPr>
          <w:sz w:val="28"/>
          <w:szCs w:val="28"/>
        </w:rPr>
        <w:t>проблем</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границами</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Pr="00170F0D">
        <w:rPr>
          <w:sz w:val="28"/>
          <w:szCs w:val="28"/>
        </w:rPr>
        <w:t>элиминированием,</w:t>
      </w:r>
      <w:r w:rsidR="001B668A" w:rsidRPr="00170F0D">
        <w:rPr>
          <w:sz w:val="28"/>
          <w:szCs w:val="28"/>
        </w:rPr>
        <w:t xml:space="preserve"> </w:t>
      </w:r>
      <w:r w:rsidRPr="00170F0D">
        <w:rPr>
          <w:sz w:val="28"/>
          <w:szCs w:val="28"/>
        </w:rPr>
        <w:t>оценкой</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постоянной</w:t>
      </w:r>
      <w:r w:rsidR="001B668A" w:rsidRPr="00170F0D">
        <w:rPr>
          <w:sz w:val="28"/>
          <w:szCs w:val="28"/>
        </w:rPr>
        <w:t xml:space="preserve"> </w:t>
      </w:r>
      <w:r w:rsidRPr="00170F0D">
        <w:rPr>
          <w:sz w:val="28"/>
          <w:szCs w:val="28"/>
        </w:rPr>
        <w:t>аудиторской</w:t>
      </w:r>
      <w:r w:rsidR="001B668A" w:rsidRPr="00170F0D">
        <w:rPr>
          <w:sz w:val="28"/>
          <w:szCs w:val="28"/>
        </w:rPr>
        <w:t xml:space="preserve"> </w:t>
      </w:r>
      <w:r w:rsidRPr="00170F0D">
        <w:rPr>
          <w:sz w:val="28"/>
          <w:szCs w:val="28"/>
        </w:rPr>
        <w:t>квалификацией</w:t>
      </w:r>
      <w:r w:rsidR="001B668A" w:rsidRPr="00170F0D">
        <w:rPr>
          <w:sz w:val="28"/>
          <w:szCs w:val="28"/>
        </w:rPr>
        <w:t xml:space="preserve"> </w:t>
      </w:r>
      <w:r w:rsidRPr="00170F0D">
        <w:rPr>
          <w:sz w:val="28"/>
          <w:szCs w:val="28"/>
        </w:rPr>
        <w:t>отдельных</w:t>
      </w:r>
      <w:r w:rsidR="001B668A" w:rsidRPr="00170F0D">
        <w:rPr>
          <w:sz w:val="28"/>
          <w:szCs w:val="28"/>
        </w:rPr>
        <w:t xml:space="preserve"> </w:t>
      </w:r>
      <w:r w:rsidRPr="00170F0D">
        <w:rPr>
          <w:sz w:val="28"/>
          <w:szCs w:val="28"/>
        </w:rPr>
        <w:t>госорганов</w:t>
      </w:r>
      <w:r w:rsidR="00E776DE" w:rsidRPr="00170F0D">
        <w:rPr>
          <w:sz w:val="28"/>
          <w:szCs w:val="28"/>
        </w:rPr>
        <w:t xml:space="preserve"> </w:t>
      </w:r>
      <w:r w:rsidR="00690A22" w:rsidRPr="00170F0D">
        <w:rPr>
          <w:sz w:val="28"/>
          <w:szCs w:val="28"/>
        </w:rPr>
        <w:t>[</w:t>
      </w:r>
      <w:r w:rsidR="00B9767F" w:rsidRPr="00170F0D">
        <w:rPr>
          <w:sz w:val="28"/>
          <w:szCs w:val="28"/>
        </w:rPr>
        <w:t>92</w:t>
      </w:r>
      <w:r w:rsidR="00690A22" w:rsidRPr="00170F0D">
        <w:rPr>
          <w:sz w:val="28"/>
          <w:szCs w:val="28"/>
        </w:rPr>
        <w:t>]</w:t>
      </w:r>
      <w:r w:rsidRPr="00170F0D">
        <w:rPr>
          <w:sz w:val="28"/>
          <w:szCs w:val="28"/>
        </w:rPr>
        <w:t>.</w:t>
      </w:r>
    </w:p>
    <w:p w14:paraId="6B6A6E87" w14:textId="38BD989D" w:rsidR="002432D4" w:rsidRPr="00170F0D" w:rsidRDefault="002432D4" w:rsidP="003F66FF">
      <w:pPr>
        <w:pStyle w:val="aa"/>
        <w:ind w:firstLine="709"/>
        <w:jc w:val="both"/>
        <w:rPr>
          <w:color w:val="FF0000"/>
          <w:sz w:val="28"/>
          <w:szCs w:val="28"/>
        </w:rPr>
      </w:pPr>
      <w:r w:rsidRPr="00170F0D">
        <w:rPr>
          <w:sz w:val="28"/>
          <w:szCs w:val="28"/>
        </w:rPr>
        <w:t>Учитывая,</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отечественное</w:t>
      </w:r>
      <w:r w:rsidR="001B668A" w:rsidRPr="00170F0D">
        <w:rPr>
          <w:sz w:val="28"/>
          <w:szCs w:val="28"/>
        </w:rPr>
        <w:t xml:space="preserve"> </w:t>
      </w:r>
      <w:r w:rsidRPr="00170F0D">
        <w:rPr>
          <w:sz w:val="28"/>
          <w:szCs w:val="28"/>
        </w:rPr>
        <w:t>методологическое</w:t>
      </w:r>
      <w:r w:rsidR="001B668A" w:rsidRPr="00170F0D">
        <w:rPr>
          <w:sz w:val="28"/>
          <w:szCs w:val="28"/>
        </w:rPr>
        <w:t xml:space="preserve"> </w:t>
      </w:r>
      <w:r w:rsidRPr="00170F0D">
        <w:rPr>
          <w:sz w:val="28"/>
          <w:szCs w:val="28"/>
        </w:rPr>
        <w:t>руководство</w:t>
      </w:r>
      <w:r w:rsidR="001B668A" w:rsidRPr="00170F0D">
        <w:rPr>
          <w:sz w:val="28"/>
          <w:szCs w:val="28"/>
        </w:rPr>
        <w:t xml:space="preserve"> </w:t>
      </w:r>
      <w:r w:rsidRPr="00170F0D">
        <w:rPr>
          <w:sz w:val="28"/>
          <w:szCs w:val="28"/>
        </w:rPr>
        <w:t>будет</w:t>
      </w:r>
      <w:r w:rsidR="001B668A" w:rsidRPr="00170F0D">
        <w:rPr>
          <w:sz w:val="28"/>
          <w:szCs w:val="28"/>
        </w:rPr>
        <w:t xml:space="preserve"> </w:t>
      </w:r>
      <w:r w:rsidRPr="00170F0D">
        <w:rPr>
          <w:sz w:val="28"/>
          <w:szCs w:val="28"/>
        </w:rPr>
        <w:t>разрабатываться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базе</w:t>
      </w:r>
      <w:r w:rsidR="001B668A" w:rsidRPr="00170F0D">
        <w:rPr>
          <w:sz w:val="28"/>
          <w:szCs w:val="28"/>
        </w:rPr>
        <w:t xml:space="preserve"> </w:t>
      </w:r>
      <w:r w:rsidRPr="00170F0D">
        <w:rPr>
          <w:sz w:val="28"/>
          <w:szCs w:val="28"/>
          <w:lang w:val="en-US"/>
        </w:rPr>
        <w:t>ISSAI</w:t>
      </w:r>
      <w:r w:rsidRPr="00170F0D">
        <w:rPr>
          <w:sz w:val="28"/>
          <w:szCs w:val="28"/>
        </w:rPr>
        <w:t>,</w:t>
      </w:r>
      <w:r w:rsidR="001B668A" w:rsidRPr="00170F0D">
        <w:rPr>
          <w:sz w:val="28"/>
          <w:szCs w:val="28"/>
        </w:rPr>
        <w:t xml:space="preserve"> </w:t>
      </w:r>
      <w:r w:rsidRPr="00170F0D">
        <w:rPr>
          <w:sz w:val="28"/>
          <w:szCs w:val="28"/>
        </w:rPr>
        <w:t>которые,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свою</w:t>
      </w:r>
      <w:r w:rsidR="001B668A" w:rsidRPr="00170F0D">
        <w:rPr>
          <w:sz w:val="28"/>
          <w:szCs w:val="28"/>
        </w:rPr>
        <w:t xml:space="preserve"> </w:t>
      </w:r>
      <w:r w:rsidRPr="00170F0D">
        <w:rPr>
          <w:sz w:val="28"/>
          <w:szCs w:val="28"/>
        </w:rPr>
        <w:t>очередь,</w:t>
      </w:r>
      <w:r w:rsidR="001B668A" w:rsidRPr="00170F0D">
        <w:rPr>
          <w:sz w:val="28"/>
          <w:szCs w:val="28"/>
        </w:rPr>
        <w:t xml:space="preserve"> </w:t>
      </w:r>
      <w:r w:rsidRPr="00170F0D">
        <w:rPr>
          <w:sz w:val="28"/>
          <w:szCs w:val="28"/>
        </w:rPr>
        <w:t>основаны</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МСА,</w:t>
      </w:r>
      <w:r w:rsidR="001B668A" w:rsidRPr="00170F0D">
        <w:rPr>
          <w:sz w:val="28"/>
          <w:szCs w:val="28"/>
        </w:rPr>
        <w:t xml:space="preserve"> </w:t>
      </w:r>
      <w:r w:rsidRPr="00170F0D">
        <w:rPr>
          <w:sz w:val="28"/>
          <w:szCs w:val="28"/>
        </w:rPr>
        <w:t>полагаем,</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практика</w:t>
      </w:r>
      <w:r w:rsidR="001B668A" w:rsidRPr="00170F0D">
        <w:rPr>
          <w:sz w:val="28"/>
          <w:szCs w:val="28"/>
        </w:rPr>
        <w:t xml:space="preserve"> </w:t>
      </w:r>
      <w:r w:rsidRPr="00170F0D">
        <w:rPr>
          <w:sz w:val="28"/>
          <w:szCs w:val="28"/>
        </w:rPr>
        <w:t>применения</w:t>
      </w:r>
      <w:r w:rsidR="001B668A" w:rsidRPr="00170F0D">
        <w:rPr>
          <w:sz w:val="28"/>
          <w:szCs w:val="28"/>
        </w:rPr>
        <w:t xml:space="preserve"> </w:t>
      </w:r>
      <w:r w:rsidRPr="00170F0D">
        <w:rPr>
          <w:sz w:val="28"/>
          <w:szCs w:val="28"/>
        </w:rPr>
        <w:t>базовых</w:t>
      </w:r>
      <w:r w:rsidR="001B668A" w:rsidRPr="00170F0D">
        <w:rPr>
          <w:sz w:val="28"/>
          <w:szCs w:val="28"/>
        </w:rPr>
        <w:t xml:space="preserve"> </w:t>
      </w:r>
      <w:r w:rsidRPr="00170F0D">
        <w:rPr>
          <w:sz w:val="28"/>
          <w:szCs w:val="28"/>
        </w:rPr>
        <w:t>принципов</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раскрытая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британском</w:t>
      </w:r>
      <w:r w:rsidR="001B668A" w:rsidRPr="00170F0D">
        <w:rPr>
          <w:sz w:val="28"/>
          <w:szCs w:val="28"/>
        </w:rPr>
        <w:t xml:space="preserve"> </w:t>
      </w:r>
      <w:r w:rsidRPr="00170F0D">
        <w:rPr>
          <w:sz w:val="28"/>
          <w:szCs w:val="28"/>
        </w:rPr>
        <w:t>руководстве</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финансовому</w:t>
      </w:r>
      <w:r w:rsidR="001B668A" w:rsidRPr="00170F0D">
        <w:rPr>
          <w:sz w:val="28"/>
          <w:szCs w:val="28"/>
        </w:rPr>
        <w:t xml:space="preserve"> </w:t>
      </w:r>
      <w:r w:rsidRPr="00170F0D">
        <w:rPr>
          <w:sz w:val="28"/>
          <w:szCs w:val="28"/>
        </w:rPr>
        <w:t>аудиту,</w:t>
      </w:r>
      <w:r w:rsidR="001B668A" w:rsidRPr="00170F0D">
        <w:rPr>
          <w:sz w:val="28"/>
          <w:szCs w:val="28"/>
        </w:rPr>
        <w:t xml:space="preserve"> </w:t>
      </w:r>
      <w:r w:rsidRPr="00170F0D">
        <w:rPr>
          <w:sz w:val="28"/>
          <w:szCs w:val="28"/>
        </w:rPr>
        <w:t>может</w:t>
      </w:r>
      <w:r w:rsidR="001B668A" w:rsidRPr="00170F0D">
        <w:rPr>
          <w:sz w:val="28"/>
          <w:szCs w:val="28"/>
        </w:rPr>
        <w:t xml:space="preserve"> </w:t>
      </w:r>
      <w:r w:rsidRPr="00170F0D">
        <w:rPr>
          <w:sz w:val="28"/>
          <w:szCs w:val="28"/>
        </w:rPr>
        <w:t>быть</w:t>
      </w:r>
      <w:r w:rsidR="001B668A" w:rsidRPr="00170F0D">
        <w:rPr>
          <w:sz w:val="28"/>
          <w:szCs w:val="28"/>
        </w:rPr>
        <w:t xml:space="preserve"> </w:t>
      </w:r>
      <w:r w:rsidRPr="00170F0D">
        <w:rPr>
          <w:sz w:val="28"/>
          <w:szCs w:val="28"/>
        </w:rPr>
        <w:t>использована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Казахстане</w:t>
      </w:r>
      <w:r w:rsidR="001B668A" w:rsidRPr="00170F0D">
        <w:rPr>
          <w:sz w:val="28"/>
          <w:szCs w:val="28"/>
        </w:rPr>
        <w:t xml:space="preserve"> </w:t>
      </w:r>
      <w:r w:rsidRPr="00170F0D">
        <w:rPr>
          <w:sz w:val="28"/>
          <w:szCs w:val="28"/>
        </w:rPr>
        <w:t>после</w:t>
      </w:r>
      <w:r w:rsidR="001B668A" w:rsidRPr="00170F0D">
        <w:rPr>
          <w:sz w:val="28"/>
          <w:szCs w:val="28"/>
        </w:rPr>
        <w:t xml:space="preserve"> </w:t>
      </w:r>
      <w:r w:rsidRPr="00170F0D">
        <w:rPr>
          <w:sz w:val="28"/>
          <w:szCs w:val="28"/>
        </w:rPr>
        <w:t>адаптации.</w:t>
      </w:r>
    </w:p>
    <w:p w14:paraId="6D1F10B9" w14:textId="46F4028A" w:rsidR="002432D4" w:rsidRPr="00170F0D" w:rsidRDefault="002432D4" w:rsidP="003F66FF">
      <w:pPr>
        <w:pStyle w:val="aa"/>
        <w:ind w:firstLine="709"/>
        <w:jc w:val="both"/>
        <w:rPr>
          <w:color w:val="FF0000"/>
          <w:sz w:val="28"/>
          <w:szCs w:val="28"/>
        </w:rPr>
      </w:pPr>
      <w:r w:rsidRPr="00170F0D">
        <w:rPr>
          <w:sz w:val="28"/>
          <w:szCs w:val="28"/>
        </w:rPr>
        <w:t>В</w:t>
      </w:r>
      <w:r w:rsidR="001B668A" w:rsidRPr="00170F0D">
        <w:rPr>
          <w:sz w:val="28"/>
          <w:szCs w:val="28"/>
        </w:rPr>
        <w:t xml:space="preserve"> </w:t>
      </w:r>
      <w:r w:rsidRPr="00170F0D">
        <w:rPr>
          <w:sz w:val="28"/>
          <w:szCs w:val="28"/>
        </w:rPr>
        <w:t>плане</w:t>
      </w:r>
      <w:r w:rsidR="001B668A" w:rsidRPr="00170F0D">
        <w:rPr>
          <w:sz w:val="28"/>
          <w:szCs w:val="28"/>
        </w:rPr>
        <w:t xml:space="preserve"> </w:t>
      </w:r>
      <w:r w:rsidRPr="00170F0D">
        <w:rPr>
          <w:sz w:val="28"/>
          <w:szCs w:val="28"/>
        </w:rPr>
        <w:t>организации</w:t>
      </w:r>
      <w:r w:rsidR="001B668A" w:rsidRPr="00170F0D">
        <w:rPr>
          <w:sz w:val="28"/>
          <w:szCs w:val="28"/>
        </w:rPr>
        <w:t xml:space="preserve"> </w:t>
      </w:r>
      <w:r w:rsidRPr="00170F0D">
        <w:rPr>
          <w:sz w:val="28"/>
          <w:szCs w:val="28"/>
        </w:rPr>
        <w:t>первичного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целесообразным</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применения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нашей</w:t>
      </w:r>
      <w:r w:rsidR="001B668A" w:rsidRPr="00170F0D">
        <w:rPr>
          <w:sz w:val="28"/>
          <w:szCs w:val="28"/>
        </w:rPr>
        <w:t xml:space="preserve"> </w:t>
      </w:r>
      <w:r w:rsidRPr="00170F0D">
        <w:rPr>
          <w:sz w:val="28"/>
          <w:szCs w:val="28"/>
        </w:rPr>
        <w:t>страны</w:t>
      </w:r>
      <w:r w:rsidR="001B668A" w:rsidRPr="00170F0D">
        <w:rPr>
          <w:sz w:val="28"/>
          <w:szCs w:val="28"/>
        </w:rPr>
        <w:t xml:space="preserve"> </w:t>
      </w:r>
      <w:r w:rsidRPr="00170F0D">
        <w:rPr>
          <w:sz w:val="28"/>
          <w:szCs w:val="28"/>
        </w:rPr>
        <w:t>представляется</w:t>
      </w:r>
      <w:r w:rsidR="001B668A" w:rsidRPr="00170F0D">
        <w:rPr>
          <w:sz w:val="28"/>
          <w:szCs w:val="28"/>
        </w:rPr>
        <w:t xml:space="preserve"> </w:t>
      </w:r>
      <w:r w:rsidRPr="00170F0D">
        <w:rPr>
          <w:sz w:val="28"/>
          <w:szCs w:val="28"/>
        </w:rPr>
        <w:t>примененный</w:t>
      </w:r>
      <w:r w:rsidR="001B668A" w:rsidRPr="00170F0D">
        <w:rPr>
          <w:sz w:val="28"/>
          <w:szCs w:val="28"/>
        </w:rPr>
        <w:t xml:space="preserve"> </w:t>
      </w:r>
      <w:r w:rsidRPr="00170F0D">
        <w:rPr>
          <w:sz w:val="28"/>
          <w:szCs w:val="28"/>
        </w:rPr>
        <w:t>ВОА</w:t>
      </w:r>
      <w:r w:rsidR="001B668A" w:rsidRPr="00170F0D">
        <w:rPr>
          <w:sz w:val="28"/>
          <w:szCs w:val="28"/>
        </w:rPr>
        <w:t xml:space="preserve"> </w:t>
      </w:r>
      <w:r w:rsidRPr="00170F0D">
        <w:rPr>
          <w:sz w:val="28"/>
          <w:szCs w:val="28"/>
        </w:rPr>
        <w:t>Великобритании</w:t>
      </w:r>
      <w:r w:rsidR="001B668A" w:rsidRPr="00170F0D">
        <w:rPr>
          <w:sz w:val="28"/>
          <w:szCs w:val="28"/>
        </w:rPr>
        <w:t xml:space="preserve"> </w:t>
      </w:r>
      <w:r w:rsidRPr="00170F0D">
        <w:rPr>
          <w:sz w:val="28"/>
          <w:szCs w:val="28"/>
        </w:rPr>
        <w:t>подход,</w:t>
      </w:r>
      <w:r w:rsidR="001B668A" w:rsidRPr="00170F0D">
        <w:rPr>
          <w:sz w:val="28"/>
          <w:szCs w:val="28"/>
        </w:rPr>
        <w:t xml:space="preserve"> </w:t>
      </w:r>
      <w:r w:rsidRPr="00170F0D">
        <w:rPr>
          <w:sz w:val="28"/>
          <w:szCs w:val="28"/>
        </w:rPr>
        <w:t>направленный</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проведение</w:t>
      </w:r>
      <w:r w:rsidR="001B668A" w:rsidRPr="00170F0D">
        <w:rPr>
          <w:sz w:val="28"/>
          <w:szCs w:val="28"/>
        </w:rPr>
        <w:t xml:space="preserve"> </w:t>
      </w:r>
      <w:r w:rsidRPr="00170F0D">
        <w:rPr>
          <w:sz w:val="28"/>
          <w:szCs w:val="28"/>
        </w:rPr>
        <w:t>упрощенного</w:t>
      </w:r>
      <w:r w:rsidR="001B668A" w:rsidRPr="00170F0D">
        <w:rPr>
          <w:sz w:val="28"/>
          <w:szCs w:val="28"/>
        </w:rPr>
        <w:t xml:space="preserve"> </w:t>
      </w:r>
      <w:r w:rsidRPr="00170F0D">
        <w:rPr>
          <w:sz w:val="28"/>
          <w:szCs w:val="28"/>
        </w:rPr>
        <w:t>анализа</w:t>
      </w:r>
      <w:r w:rsidR="001B668A" w:rsidRPr="00170F0D">
        <w:rPr>
          <w:sz w:val="28"/>
          <w:szCs w:val="28"/>
        </w:rPr>
        <w:t xml:space="preserve"> </w:t>
      </w:r>
      <w:r w:rsidRPr="00170F0D">
        <w:rPr>
          <w:sz w:val="28"/>
          <w:szCs w:val="28"/>
        </w:rPr>
        <w:t>консолидированных</w:t>
      </w:r>
      <w:r w:rsidR="001B668A" w:rsidRPr="00170F0D">
        <w:rPr>
          <w:sz w:val="28"/>
          <w:szCs w:val="28"/>
        </w:rPr>
        <w:t xml:space="preserve"> </w:t>
      </w:r>
      <w:r w:rsidRPr="00170F0D">
        <w:rPr>
          <w:sz w:val="28"/>
          <w:szCs w:val="28"/>
        </w:rPr>
        <w:t>отчетов</w:t>
      </w:r>
      <w:r w:rsidR="001B668A" w:rsidRPr="00170F0D">
        <w:rPr>
          <w:sz w:val="28"/>
          <w:szCs w:val="28"/>
        </w:rPr>
        <w:t xml:space="preserve"> </w:t>
      </w:r>
      <w:r w:rsidRPr="00170F0D">
        <w:rPr>
          <w:sz w:val="28"/>
          <w:szCs w:val="28"/>
        </w:rPr>
        <w:t>(без</w:t>
      </w:r>
      <w:r w:rsidR="001B668A" w:rsidRPr="00170F0D">
        <w:rPr>
          <w:sz w:val="28"/>
          <w:szCs w:val="28"/>
        </w:rPr>
        <w:t xml:space="preserve"> </w:t>
      </w:r>
      <w:r w:rsidRPr="00170F0D">
        <w:rPr>
          <w:sz w:val="28"/>
          <w:szCs w:val="28"/>
        </w:rPr>
        <w:t>формирования</w:t>
      </w:r>
      <w:r w:rsidR="001B668A" w:rsidRPr="00170F0D">
        <w:rPr>
          <w:sz w:val="28"/>
          <w:szCs w:val="28"/>
        </w:rPr>
        <w:t xml:space="preserve"> </w:t>
      </w:r>
      <w:r w:rsidRPr="00170F0D">
        <w:rPr>
          <w:sz w:val="28"/>
          <w:szCs w:val="28"/>
        </w:rPr>
        <w:t>аудиторского</w:t>
      </w:r>
      <w:r w:rsidR="001B668A" w:rsidRPr="00170F0D">
        <w:rPr>
          <w:sz w:val="28"/>
          <w:szCs w:val="28"/>
        </w:rPr>
        <w:t xml:space="preserve"> </w:t>
      </w:r>
      <w:r w:rsidRPr="00170F0D">
        <w:rPr>
          <w:sz w:val="28"/>
          <w:szCs w:val="28"/>
        </w:rPr>
        <w:t>мнения)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течение</w:t>
      </w:r>
      <w:r w:rsidR="001B668A" w:rsidRPr="00170F0D">
        <w:rPr>
          <w:sz w:val="28"/>
          <w:szCs w:val="28"/>
        </w:rPr>
        <w:t xml:space="preserve"> </w:t>
      </w:r>
      <w:r w:rsidRPr="00170F0D">
        <w:rPr>
          <w:sz w:val="28"/>
          <w:szCs w:val="28"/>
        </w:rPr>
        <w:t>первых</w:t>
      </w:r>
      <w:r w:rsidR="001B668A" w:rsidRPr="00170F0D">
        <w:rPr>
          <w:sz w:val="28"/>
          <w:szCs w:val="28"/>
        </w:rPr>
        <w:t xml:space="preserve"> </w:t>
      </w:r>
      <w:r w:rsidRPr="00170F0D">
        <w:rPr>
          <w:sz w:val="28"/>
          <w:szCs w:val="28"/>
        </w:rPr>
        <w:t>двух</w:t>
      </w:r>
      <w:r w:rsidR="001B668A" w:rsidRPr="00170F0D">
        <w:rPr>
          <w:sz w:val="28"/>
          <w:szCs w:val="28"/>
        </w:rPr>
        <w:t xml:space="preserve"> </w:t>
      </w:r>
      <w:r w:rsidRPr="00170F0D">
        <w:rPr>
          <w:sz w:val="28"/>
          <w:szCs w:val="28"/>
        </w:rPr>
        <w:t>лет</w:t>
      </w:r>
      <w:r w:rsidR="001B668A" w:rsidRPr="00170F0D">
        <w:rPr>
          <w:sz w:val="28"/>
          <w:szCs w:val="28"/>
        </w:rPr>
        <w:t xml:space="preserve"> </w:t>
      </w:r>
      <w:r w:rsidRPr="00170F0D">
        <w:rPr>
          <w:sz w:val="28"/>
          <w:szCs w:val="28"/>
        </w:rPr>
        <w:t>после</w:t>
      </w:r>
      <w:r w:rsidR="001B668A" w:rsidRPr="00170F0D">
        <w:rPr>
          <w:sz w:val="28"/>
          <w:szCs w:val="28"/>
        </w:rPr>
        <w:t xml:space="preserve"> </w:t>
      </w:r>
      <w:r w:rsidRPr="00170F0D">
        <w:rPr>
          <w:sz w:val="28"/>
          <w:szCs w:val="28"/>
        </w:rPr>
        <w:t>составления</w:t>
      </w:r>
      <w:r w:rsidR="001B668A" w:rsidRPr="00170F0D">
        <w:rPr>
          <w:sz w:val="28"/>
          <w:szCs w:val="28"/>
        </w:rPr>
        <w:t xml:space="preserve"> </w:t>
      </w:r>
      <w:r w:rsidRPr="00170F0D">
        <w:rPr>
          <w:sz w:val="28"/>
          <w:szCs w:val="28"/>
        </w:rPr>
        <w:t>первой</w:t>
      </w:r>
      <w:r w:rsidR="001B668A" w:rsidRPr="00170F0D">
        <w:rPr>
          <w:sz w:val="28"/>
          <w:szCs w:val="28"/>
        </w:rPr>
        <w:t xml:space="preserve"> </w:t>
      </w:r>
      <w:r w:rsidRPr="00170F0D">
        <w:rPr>
          <w:sz w:val="28"/>
          <w:szCs w:val="28"/>
        </w:rPr>
        <w:t>общегосударственной</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color w:val="FF0000"/>
          <w:sz w:val="28"/>
          <w:szCs w:val="28"/>
        </w:rPr>
        <w:t xml:space="preserve"> </w:t>
      </w:r>
    </w:p>
    <w:p w14:paraId="28BF9FDD" w14:textId="77132405" w:rsidR="002432D4" w:rsidRPr="00170F0D" w:rsidRDefault="002432D4" w:rsidP="003F66FF">
      <w:pPr>
        <w:pStyle w:val="aa"/>
        <w:ind w:firstLine="709"/>
        <w:jc w:val="both"/>
        <w:rPr>
          <w:sz w:val="28"/>
          <w:szCs w:val="28"/>
        </w:rPr>
      </w:pPr>
      <w:r w:rsidRPr="00170F0D">
        <w:rPr>
          <w:sz w:val="28"/>
          <w:szCs w:val="28"/>
        </w:rPr>
        <w:t>Канада</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конституционная</w:t>
      </w:r>
      <w:r w:rsidR="001B668A" w:rsidRPr="00170F0D">
        <w:rPr>
          <w:sz w:val="28"/>
          <w:szCs w:val="28"/>
        </w:rPr>
        <w:t xml:space="preserve"> </w:t>
      </w:r>
      <w:r w:rsidRPr="00170F0D">
        <w:rPr>
          <w:sz w:val="28"/>
          <w:szCs w:val="28"/>
        </w:rPr>
        <w:t>монархия</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парламентской</w:t>
      </w:r>
      <w:r w:rsidR="001B668A" w:rsidRPr="00170F0D">
        <w:rPr>
          <w:sz w:val="28"/>
          <w:szCs w:val="28"/>
        </w:rPr>
        <w:t xml:space="preserve"> </w:t>
      </w:r>
      <w:r w:rsidRPr="00170F0D">
        <w:rPr>
          <w:sz w:val="28"/>
          <w:szCs w:val="28"/>
        </w:rPr>
        <w:t>системой,</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федеративным</w:t>
      </w:r>
      <w:r w:rsidR="001B668A" w:rsidRPr="00170F0D">
        <w:rPr>
          <w:sz w:val="28"/>
          <w:szCs w:val="28"/>
        </w:rPr>
        <w:t xml:space="preserve"> </w:t>
      </w:r>
      <w:r w:rsidRPr="00170F0D">
        <w:rPr>
          <w:sz w:val="28"/>
          <w:szCs w:val="28"/>
        </w:rPr>
        <w:t>государством,</w:t>
      </w:r>
      <w:r w:rsidR="001B668A" w:rsidRPr="00170F0D">
        <w:rPr>
          <w:sz w:val="28"/>
          <w:szCs w:val="28"/>
        </w:rPr>
        <w:t xml:space="preserve"> </w:t>
      </w:r>
      <w:r w:rsidRPr="00170F0D">
        <w:rPr>
          <w:sz w:val="28"/>
          <w:szCs w:val="28"/>
        </w:rPr>
        <w:t>состоящим</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10</w:t>
      </w:r>
      <w:r w:rsidR="001B668A" w:rsidRPr="00170F0D">
        <w:rPr>
          <w:sz w:val="28"/>
          <w:szCs w:val="28"/>
        </w:rPr>
        <w:t xml:space="preserve"> </w:t>
      </w:r>
      <w:r w:rsidRPr="00170F0D">
        <w:rPr>
          <w:sz w:val="28"/>
          <w:szCs w:val="28"/>
        </w:rPr>
        <w:t>провинций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3</w:t>
      </w:r>
      <w:r w:rsidR="001B668A" w:rsidRPr="00170F0D">
        <w:rPr>
          <w:sz w:val="28"/>
          <w:szCs w:val="28"/>
        </w:rPr>
        <w:t xml:space="preserve"> </w:t>
      </w:r>
      <w:r w:rsidRPr="00170F0D">
        <w:rPr>
          <w:sz w:val="28"/>
          <w:szCs w:val="28"/>
        </w:rPr>
        <w:t>территорий.</w:t>
      </w:r>
      <w:r w:rsidR="001B668A" w:rsidRPr="00170F0D">
        <w:rPr>
          <w:sz w:val="28"/>
          <w:szCs w:val="28"/>
        </w:rPr>
        <w:t xml:space="preserve"> </w:t>
      </w:r>
      <w:r w:rsidRPr="00170F0D">
        <w:rPr>
          <w:sz w:val="28"/>
          <w:szCs w:val="28"/>
        </w:rPr>
        <w:t>Согласно</w:t>
      </w:r>
      <w:r w:rsidR="001B668A" w:rsidRPr="00170F0D">
        <w:rPr>
          <w:sz w:val="28"/>
          <w:szCs w:val="28"/>
        </w:rPr>
        <w:t xml:space="preserve"> </w:t>
      </w:r>
      <w:r w:rsidRPr="00170F0D">
        <w:rPr>
          <w:sz w:val="28"/>
          <w:szCs w:val="28"/>
        </w:rPr>
        <w:t>Конституционному</w:t>
      </w:r>
      <w:r w:rsidR="001B668A" w:rsidRPr="00170F0D">
        <w:rPr>
          <w:sz w:val="28"/>
          <w:szCs w:val="28"/>
        </w:rPr>
        <w:t xml:space="preserve"> </w:t>
      </w:r>
      <w:r w:rsidRPr="00170F0D">
        <w:rPr>
          <w:sz w:val="28"/>
          <w:szCs w:val="28"/>
        </w:rPr>
        <w:t>акту</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1867</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color w:val="222222"/>
          <w:sz w:val="28"/>
          <w:szCs w:val="28"/>
          <w:shd w:val="clear" w:color="auto" w:fill="FFFFFF"/>
        </w:rPr>
        <w:t>полномочия</w:t>
      </w:r>
      <w:r w:rsidR="001B668A" w:rsidRPr="00170F0D">
        <w:rPr>
          <w:color w:val="222222"/>
          <w:sz w:val="28"/>
          <w:szCs w:val="28"/>
          <w:shd w:val="clear" w:color="auto" w:fill="FFFFFF"/>
        </w:rPr>
        <w:t xml:space="preserve"> </w:t>
      </w:r>
      <w:r w:rsidRPr="00170F0D">
        <w:rPr>
          <w:color w:val="222222"/>
          <w:sz w:val="28"/>
          <w:szCs w:val="28"/>
          <w:shd w:val="clear" w:color="auto" w:fill="FFFFFF"/>
        </w:rPr>
        <w:t>правительства</w:t>
      </w:r>
      <w:r w:rsidR="001B668A" w:rsidRPr="00170F0D">
        <w:rPr>
          <w:color w:val="222222"/>
          <w:sz w:val="28"/>
          <w:szCs w:val="28"/>
          <w:shd w:val="clear" w:color="auto" w:fill="FFFFFF"/>
        </w:rPr>
        <w:t xml:space="preserve"> </w:t>
      </w:r>
      <w:r w:rsidRPr="00170F0D">
        <w:rPr>
          <w:color w:val="222222"/>
          <w:sz w:val="28"/>
          <w:szCs w:val="28"/>
          <w:shd w:val="clear" w:color="auto" w:fill="FFFFFF"/>
        </w:rPr>
        <w:t>разделены</w:t>
      </w:r>
      <w:r w:rsidR="001B668A" w:rsidRPr="00170F0D">
        <w:rPr>
          <w:color w:val="222222"/>
          <w:sz w:val="28"/>
          <w:szCs w:val="28"/>
          <w:shd w:val="clear" w:color="auto" w:fill="FFFFFF"/>
        </w:rPr>
        <w:t xml:space="preserve"> </w:t>
      </w:r>
      <w:r w:rsidRPr="00170F0D">
        <w:rPr>
          <w:color w:val="222222"/>
          <w:sz w:val="28"/>
          <w:szCs w:val="28"/>
          <w:shd w:val="clear" w:color="auto" w:fill="FFFFFF"/>
        </w:rPr>
        <w:t>между</w:t>
      </w:r>
      <w:r w:rsidR="001B668A" w:rsidRPr="00170F0D">
        <w:rPr>
          <w:color w:val="222222"/>
          <w:sz w:val="28"/>
          <w:szCs w:val="28"/>
          <w:shd w:val="clear" w:color="auto" w:fill="FFFFFF"/>
        </w:rPr>
        <w:t xml:space="preserve"> </w:t>
      </w:r>
      <w:r w:rsidRPr="00170F0D">
        <w:rPr>
          <w:color w:val="222222"/>
          <w:sz w:val="28"/>
          <w:szCs w:val="28"/>
          <w:shd w:val="clear" w:color="auto" w:fill="FFFFFF"/>
        </w:rPr>
        <w:t>федеральным</w:t>
      </w:r>
      <w:r w:rsidR="001B668A" w:rsidRPr="00170F0D">
        <w:rPr>
          <w:color w:val="222222"/>
          <w:sz w:val="28"/>
          <w:szCs w:val="28"/>
          <w:shd w:val="clear" w:color="auto" w:fill="FFFFFF"/>
        </w:rPr>
        <w:t xml:space="preserve"> </w:t>
      </w:r>
      <w:r w:rsidRPr="00170F0D">
        <w:rPr>
          <w:color w:val="222222"/>
          <w:sz w:val="28"/>
          <w:szCs w:val="28"/>
          <w:shd w:val="clear" w:color="auto" w:fill="FFFFFF"/>
        </w:rPr>
        <w:t>и</w:t>
      </w:r>
      <w:r w:rsidR="001B668A" w:rsidRPr="00170F0D">
        <w:rPr>
          <w:color w:val="222222"/>
          <w:sz w:val="28"/>
          <w:szCs w:val="28"/>
          <w:shd w:val="clear" w:color="auto" w:fill="FFFFFF"/>
        </w:rPr>
        <w:t xml:space="preserve"> </w:t>
      </w:r>
      <w:r w:rsidRPr="00170F0D">
        <w:rPr>
          <w:color w:val="222222"/>
          <w:sz w:val="28"/>
          <w:szCs w:val="28"/>
          <w:shd w:val="clear" w:color="auto" w:fill="FFFFFF"/>
        </w:rPr>
        <w:t>провинциальными</w:t>
      </w:r>
      <w:r w:rsidR="001B668A" w:rsidRPr="00170F0D">
        <w:rPr>
          <w:color w:val="222222"/>
          <w:sz w:val="28"/>
          <w:szCs w:val="28"/>
          <w:shd w:val="clear" w:color="auto" w:fill="FFFFFF"/>
        </w:rPr>
        <w:t xml:space="preserve"> </w:t>
      </w:r>
      <w:r w:rsidRPr="00170F0D">
        <w:rPr>
          <w:color w:val="222222"/>
          <w:sz w:val="28"/>
          <w:szCs w:val="28"/>
          <w:shd w:val="clear" w:color="auto" w:fill="FFFFFF"/>
        </w:rPr>
        <w:t>правительствами</w:t>
      </w:r>
      <w:r w:rsidRPr="00170F0D">
        <w:rPr>
          <w:sz w:val="28"/>
          <w:szCs w:val="28"/>
        </w:rPr>
        <w:t>.</w:t>
      </w:r>
      <w:r w:rsidR="001B668A" w:rsidRPr="00170F0D">
        <w:rPr>
          <w:sz w:val="28"/>
          <w:szCs w:val="28"/>
        </w:rPr>
        <w:t xml:space="preserve"> </w:t>
      </w:r>
      <w:r w:rsidRPr="00170F0D">
        <w:rPr>
          <w:sz w:val="28"/>
          <w:szCs w:val="28"/>
        </w:rPr>
        <w:t>Поэтому</w:t>
      </w:r>
      <w:r w:rsidR="001B668A" w:rsidRPr="00170F0D">
        <w:rPr>
          <w:sz w:val="28"/>
          <w:szCs w:val="28"/>
        </w:rPr>
        <w:t xml:space="preserve"> </w:t>
      </w:r>
      <w:r w:rsidRPr="00170F0D">
        <w:rPr>
          <w:sz w:val="28"/>
          <w:szCs w:val="28"/>
        </w:rPr>
        <w:t>консолидированная</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создается</w:t>
      </w:r>
      <w:r w:rsidR="001B668A" w:rsidRPr="00170F0D">
        <w:rPr>
          <w:sz w:val="28"/>
          <w:szCs w:val="28"/>
        </w:rPr>
        <w:t xml:space="preserve"> </w:t>
      </w:r>
      <w:r w:rsidRPr="00170F0D">
        <w:rPr>
          <w:sz w:val="28"/>
          <w:szCs w:val="28"/>
        </w:rPr>
        <w:t>отдельно</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каждом</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трех</w:t>
      </w:r>
      <w:r w:rsidR="001B668A" w:rsidRPr="00170F0D">
        <w:rPr>
          <w:sz w:val="28"/>
          <w:szCs w:val="28"/>
        </w:rPr>
        <w:t xml:space="preserve"> </w:t>
      </w:r>
      <w:r w:rsidRPr="00170F0D">
        <w:rPr>
          <w:sz w:val="28"/>
          <w:szCs w:val="28"/>
        </w:rPr>
        <w:t>основных</w:t>
      </w:r>
      <w:r w:rsidR="001B668A" w:rsidRPr="00170F0D">
        <w:rPr>
          <w:sz w:val="28"/>
          <w:szCs w:val="28"/>
        </w:rPr>
        <w:t xml:space="preserve"> </w:t>
      </w:r>
      <w:r w:rsidRPr="00170F0D">
        <w:rPr>
          <w:sz w:val="28"/>
          <w:szCs w:val="28"/>
        </w:rPr>
        <w:t>уровней</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федеральном,</w:t>
      </w:r>
      <w:r w:rsidR="001B668A" w:rsidRPr="00170F0D">
        <w:rPr>
          <w:sz w:val="28"/>
          <w:szCs w:val="28"/>
        </w:rPr>
        <w:t xml:space="preserve"> </w:t>
      </w:r>
      <w:r w:rsidRPr="00170F0D">
        <w:rPr>
          <w:sz w:val="28"/>
          <w:szCs w:val="28"/>
        </w:rPr>
        <w:t>провинциальном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муниципальном.</w:t>
      </w:r>
    </w:p>
    <w:p w14:paraId="635AA417" w14:textId="2C2CEB7B" w:rsidR="002432D4" w:rsidRPr="00170F0D" w:rsidRDefault="002432D4" w:rsidP="003F66FF">
      <w:pPr>
        <w:pStyle w:val="ac"/>
        <w:ind w:firstLine="709"/>
        <w:jc w:val="both"/>
        <w:rPr>
          <w:sz w:val="28"/>
          <w:szCs w:val="28"/>
        </w:rPr>
      </w:pPr>
      <w:r w:rsidRPr="00170F0D">
        <w:rPr>
          <w:sz w:val="28"/>
          <w:szCs w:val="28"/>
        </w:rPr>
        <w:t>Рассмотрим</w:t>
      </w:r>
      <w:r w:rsidR="001B668A" w:rsidRPr="00170F0D">
        <w:rPr>
          <w:sz w:val="28"/>
          <w:szCs w:val="28"/>
        </w:rPr>
        <w:t xml:space="preserve"> </w:t>
      </w:r>
      <w:r w:rsidRPr="00170F0D">
        <w:rPr>
          <w:sz w:val="28"/>
          <w:szCs w:val="28"/>
        </w:rPr>
        <w:t>консолидированную</w:t>
      </w:r>
      <w:r w:rsidR="001B668A" w:rsidRPr="00170F0D">
        <w:rPr>
          <w:sz w:val="28"/>
          <w:szCs w:val="28"/>
        </w:rPr>
        <w:t xml:space="preserve"> </w:t>
      </w:r>
      <w:r w:rsidRPr="00170F0D">
        <w:rPr>
          <w:sz w:val="28"/>
          <w:szCs w:val="28"/>
        </w:rPr>
        <w:t>финансовую</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формируемую</w:t>
      </w:r>
      <w:r w:rsidR="001B668A" w:rsidRPr="00170F0D">
        <w:rPr>
          <w:sz w:val="28"/>
          <w:szCs w:val="28"/>
        </w:rPr>
        <w:t xml:space="preserve"> </w:t>
      </w:r>
      <w:r w:rsidRPr="00170F0D">
        <w:rPr>
          <w:sz w:val="28"/>
          <w:szCs w:val="28"/>
        </w:rPr>
        <w:t>федеральным</w:t>
      </w:r>
      <w:r w:rsidR="001B668A" w:rsidRPr="00170F0D">
        <w:rPr>
          <w:sz w:val="28"/>
          <w:szCs w:val="28"/>
        </w:rPr>
        <w:t xml:space="preserve"> </w:t>
      </w:r>
      <w:r w:rsidRPr="00170F0D">
        <w:rPr>
          <w:sz w:val="28"/>
          <w:szCs w:val="28"/>
        </w:rPr>
        <w:t>правительством</w:t>
      </w:r>
      <w:r w:rsidR="000C08C0" w:rsidRPr="00170F0D">
        <w:rPr>
          <w:sz w:val="28"/>
          <w:szCs w:val="28"/>
        </w:rPr>
        <w:t xml:space="preserve"> [</w:t>
      </w:r>
      <w:r w:rsidR="00B9767F" w:rsidRPr="00170F0D">
        <w:rPr>
          <w:sz w:val="28"/>
          <w:szCs w:val="28"/>
        </w:rPr>
        <w:t>93</w:t>
      </w:r>
      <w:r w:rsidR="000C08C0" w:rsidRPr="00170F0D">
        <w:rPr>
          <w:sz w:val="28"/>
          <w:szCs w:val="28"/>
        </w:rPr>
        <w:t>]</w:t>
      </w:r>
      <w:r w:rsidRPr="00170F0D">
        <w:rPr>
          <w:sz w:val="28"/>
          <w:szCs w:val="28"/>
        </w:rPr>
        <w:t>.</w:t>
      </w:r>
    </w:p>
    <w:p w14:paraId="2755FD1E" w14:textId="1A0421FA" w:rsidR="002432D4" w:rsidRPr="00170F0D" w:rsidRDefault="002432D4" w:rsidP="003F66FF">
      <w:pPr>
        <w:pStyle w:val="aa"/>
        <w:ind w:firstLine="709"/>
        <w:jc w:val="both"/>
        <w:rPr>
          <w:sz w:val="28"/>
          <w:szCs w:val="28"/>
        </w:rPr>
      </w:pPr>
      <w:r w:rsidRPr="00170F0D">
        <w:rPr>
          <w:sz w:val="28"/>
          <w:szCs w:val="28"/>
        </w:rPr>
        <w:t>Публичные</w:t>
      </w:r>
      <w:r w:rsidR="001B668A" w:rsidRPr="00170F0D">
        <w:rPr>
          <w:sz w:val="28"/>
          <w:szCs w:val="28"/>
        </w:rPr>
        <w:t xml:space="preserve"> </w:t>
      </w:r>
      <w:r w:rsidRPr="00170F0D">
        <w:rPr>
          <w:sz w:val="28"/>
          <w:szCs w:val="28"/>
        </w:rPr>
        <w:t>счета</w:t>
      </w:r>
      <w:r w:rsidR="001B668A" w:rsidRPr="00170F0D">
        <w:rPr>
          <w:sz w:val="28"/>
          <w:szCs w:val="28"/>
        </w:rPr>
        <w:t xml:space="preserve"> </w:t>
      </w:r>
      <w:r w:rsidRPr="00170F0D">
        <w:rPr>
          <w:sz w:val="28"/>
          <w:szCs w:val="28"/>
        </w:rPr>
        <w:t>должны</w:t>
      </w:r>
      <w:r w:rsidR="001B668A" w:rsidRPr="00170F0D">
        <w:rPr>
          <w:sz w:val="28"/>
          <w:szCs w:val="28"/>
        </w:rPr>
        <w:t xml:space="preserve"> </w:t>
      </w:r>
      <w:r w:rsidRPr="00170F0D">
        <w:rPr>
          <w:sz w:val="28"/>
          <w:szCs w:val="28"/>
        </w:rPr>
        <w:t>быть</w:t>
      </w:r>
      <w:r w:rsidR="001B668A" w:rsidRPr="00170F0D">
        <w:rPr>
          <w:sz w:val="28"/>
          <w:szCs w:val="28"/>
        </w:rPr>
        <w:t xml:space="preserve"> </w:t>
      </w:r>
      <w:r w:rsidRPr="00170F0D">
        <w:rPr>
          <w:sz w:val="28"/>
          <w:szCs w:val="28"/>
        </w:rPr>
        <w:t>представлены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форме,</w:t>
      </w:r>
      <w:r w:rsidR="001B668A" w:rsidRPr="00170F0D">
        <w:rPr>
          <w:sz w:val="28"/>
          <w:szCs w:val="28"/>
        </w:rPr>
        <w:t xml:space="preserve"> </w:t>
      </w:r>
      <w:r w:rsidRPr="00170F0D">
        <w:rPr>
          <w:sz w:val="28"/>
          <w:szCs w:val="28"/>
        </w:rPr>
        <w:t>определяемой</w:t>
      </w:r>
      <w:r w:rsidR="001B668A" w:rsidRPr="00170F0D">
        <w:rPr>
          <w:sz w:val="28"/>
          <w:szCs w:val="28"/>
        </w:rPr>
        <w:t xml:space="preserve"> </w:t>
      </w:r>
      <w:r w:rsidRPr="00170F0D">
        <w:rPr>
          <w:sz w:val="28"/>
          <w:szCs w:val="28"/>
        </w:rPr>
        <w:t>Президентом</w:t>
      </w:r>
      <w:r w:rsidR="001B668A" w:rsidRPr="00170F0D">
        <w:rPr>
          <w:sz w:val="28"/>
          <w:szCs w:val="28"/>
        </w:rPr>
        <w:t xml:space="preserve"> </w:t>
      </w:r>
      <w:r w:rsidRPr="00170F0D">
        <w:rPr>
          <w:sz w:val="28"/>
          <w:szCs w:val="28"/>
        </w:rPr>
        <w:t>Совета</w:t>
      </w:r>
      <w:r w:rsidR="001B668A" w:rsidRPr="00170F0D">
        <w:rPr>
          <w:sz w:val="28"/>
          <w:szCs w:val="28"/>
        </w:rPr>
        <w:t xml:space="preserve"> </w:t>
      </w:r>
      <w:r w:rsidRPr="00170F0D">
        <w:rPr>
          <w:sz w:val="28"/>
          <w:szCs w:val="28"/>
        </w:rPr>
        <w:t>Казначейства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Министром</w:t>
      </w:r>
      <w:r w:rsidR="001B668A" w:rsidRPr="00170F0D">
        <w:rPr>
          <w:sz w:val="28"/>
          <w:szCs w:val="28"/>
        </w:rPr>
        <w:t xml:space="preserve"> </w:t>
      </w:r>
      <w:r w:rsidRPr="00170F0D">
        <w:rPr>
          <w:sz w:val="28"/>
          <w:szCs w:val="28"/>
        </w:rPr>
        <w:t>финансов,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включать:</w:t>
      </w:r>
    </w:p>
    <w:p w14:paraId="28DC3DEB" w14:textId="650C5E02" w:rsidR="002432D4" w:rsidRPr="00170F0D" w:rsidRDefault="002432D4" w:rsidP="003F66FF">
      <w:pPr>
        <w:pStyle w:val="aa"/>
        <w:ind w:firstLine="709"/>
        <w:jc w:val="both"/>
        <w:rPr>
          <w:sz w:val="28"/>
          <w:szCs w:val="28"/>
        </w:rPr>
      </w:pPr>
      <w:r w:rsidRPr="00170F0D">
        <w:rPr>
          <w:sz w:val="28"/>
          <w:szCs w:val="28"/>
        </w:rPr>
        <w:t>1.</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о:</w:t>
      </w:r>
    </w:p>
    <w:p w14:paraId="244027EE" w14:textId="125F0A6F" w:rsidR="002432D4" w:rsidRPr="00170F0D" w:rsidRDefault="002432D4" w:rsidP="003F66FF">
      <w:pPr>
        <w:pStyle w:val="aa"/>
        <w:ind w:firstLine="851"/>
        <w:jc w:val="both"/>
        <w:rPr>
          <w:sz w:val="28"/>
          <w:szCs w:val="28"/>
          <w:lang w:val="kk-KZ"/>
        </w:rPr>
      </w:pPr>
      <w:r w:rsidRPr="00170F0D">
        <w:rPr>
          <w:sz w:val="28"/>
          <w:szCs w:val="28"/>
        </w:rPr>
        <w:t>1)</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операциях</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года</w:t>
      </w:r>
      <w:r w:rsidR="003F66FF" w:rsidRPr="00170F0D">
        <w:rPr>
          <w:sz w:val="28"/>
          <w:szCs w:val="28"/>
          <w:lang w:val="kk-KZ"/>
        </w:rPr>
        <w:t>;</w:t>
      </w:r>
    </w:p>
    <w:p w14:paraId="4C489AD8" w14:textId="5F356554" w:rsidR="002432D4" w:rsidRPr="00170F0D" w:rsidRDefault="002432D4" w:rsidP="003F66FF">
      <w:pPr>
        <w:pStyle w:val="aa"/>
        <w:ind w:firstLine="851"/>
        <w:jc w:val="both"/>
        <w:rPr>
          <w:sz w:val="28"/>
          <w:szCs w:val="28"/>
          <w:lang w:val="kk-KZ"/>
        </w:rPr>
      </w:pPr>
      <w:r w:rsidRPr="00170F0D">
        <w:rPr>
          <w:sz w:val="28"/>
          <w:szCs w:val="28"/>
        </w:rPr>
        <w:t>2)</w:t>
      </w:r>
      <w:r w:rsidR="001B668A" w:rsidRPr="00170F0D">
        <w:rPr>
          <w:sz w:val="28"/>
          <w:szCs w:val="28"/>
        </w:rPr>
        <w:t xml:space="preserve"> </w:t>
      </w:r>
      <w:r w:rsidRPr="00170F0D">
        <w:rPr>
          <w:sz w:val="28"/>
          <w:szCs w:val="28"/>
        </w:rPr>
        <w:t>расходах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доходах</w:t>
      </w:r>
      <w:r w:rsidR="001B668A" w:rsidRPr="00170F0D">
        <w:rPr>
          <w:sz w:val="28"/>
          <w:szCs w:val="28"/>
        </w:rPr>
        <w:t xml:space="preserve"> </w:t>
      </w:r>
      <w:r w:rsidRPr="00170F0D">
        <w:rPr>
          <w:sz w:val="28"/>
          <w:szCs w:val="28"/>
        </w:rPr>
        <w:t>Канады</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финансовый</w:t>
      </w:r>
      <w:r w:rsidR="001B668A" w:rsidRPr="00170F0D">
        <w:rPr>
          <w:sz w:val="28"/>
          <w:szCs w:val="28"/>
        </w:rPr>
        <w:t xml:space="preserve"> </w:t>
      </w:r>
      <w:r w:rsidRPr="00170F0D">
        <w:rPr>
          <w:sz w:val="28"/>
          <w:szCs w:val="28"/>
        </w:rPr>
        <w:t>год</w:t>
      </w:r>
      <w:r w:rsidR="003F66FF" w:rsidRPr="00170F0D">
        <w:rPr>
          <w:sz w:val="28"/>
          <w:szCs w:val="28"/>
          <w:lang w:val="kk-KZ"/>
        </w:rPr>
        <w:t>;</w:t>
      </w:r>
    </w:p>
    <w:p w14:paraId="186931F4" w14:textId="44B14C7C" w:rsidR="002432D4" w:rsidRPr="00170F0D" w:rsidRDefault="002432D4" w:rsidP="003F66FF">
      <w:pPr>
        <w:pStyle w:val="aa"/>
        <w:ind w:firstLine="851"/>
        <w:jc w:val="both"/>
        <w:rPr>
          <w:sz w:val="28"/>
          <w:szCs w:val="28"/>
          <w:lang w:val="kk-KZ"/>
        </w:rPr>
      </w:pPr>
      <w:r w:rsidRPr="00170F0D">
        <w:rPr>
          <w:sz w:val="28"/>
          <w:szCs w:val="28"/>
        </w:rPr>
        <w:t>3)</w:t>
      </w:r>
      <w:r w:rsidR="001B668A" w:rsidRPr="00170F0D">
        <w:rPr>
          <w:sz w:val="28"/>
          <w:szCs w:val="28"/>
        </w:rPr>
        <w:t xml:space="preserve"> </w:t>
      </w:r>
      <w:r w:rsidRPr="00170F0D">
        <w:rPr>
          <w:sz w:val="28"/>
          <w:szCs w:val="28"/>
        </w:rPr>
        <w:t>таких</w:t>
      </w:r>
      <w:r w:rsidR="001B668A" w:rsidRPr="00170F0D">
        <w:rPr>
          <w:sz w:val="28"/>
          <w:szCs w:val="28"/>
        </w:rPr>
        <w:t xml:space="preserve"> </w:t>
      </w:r>
      <w:r w:rsidRPr="00170F0D">
        <w:rPr>
          <w:sz w:val="28"/>
          <w:szCs w:val="28"/>
        </w:rPr>
        <w:t>активах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обязательствах</w:t>
      </w:r>
      <w:r w:rsidR="001B668A" w:rsidRPr="00170F0D">
        <w:rPr>
          <w:sz w:val="28"/>
          <w:szCs w:val="28"/>
        </w:rPr>
        <w:t xml:space="preserve"> </w:t>
      </w:r>
      <w:r w:rsidRPr="00170F0D">
        <w:rPr>
          <w:sz w:val="28"/>
          <w:szCs w:val="28"/>
        </w:rPr>
        <w:t>Канады,</w:t>
      </w:r>
      <w:r w:rsidR="001B668A" w:rsidRPr="00170F0D">
        <w:rPr>
          <w:sz w:val="28"/>
          <w:szCs w:val="28"/>
        </w:rPr>
        <w:t xml:space="preserve"> </w:t>
      </w:r>
      <w:r w:rsidRPr="00170F0D">
        <w:rPr>
          <w:sz w:val="28"/>
          <w:szCs w:val="28"/>
        </w:rPr>
        <w:t>которые,</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мнению</w:t>
      </w:r>
      <w:r w:rsidR="001B668A" w:rsidRPr="00170F0D">
        <w:rPr>
          <w:sz w:val="28"/>
          <w:szCs w:val="28"/>
        </w:rPr>
        <w:t xml:space="preserve"> </w:t>
      </w:r>
      <w:r w:rsidRPr="00170F0D">
        <w:rPr>
          <w:sz w:val="28"/>
          <w:szCs w:val="28"/>
        </w:rPr>
        <w:t>Президента</w:t>
      </w:r>
      <w:r w:rsidR="001B668A" w:rsidRPr="00170F0D">
        <w:rPr>
          <w:sz w:val="28"/>
          <w:szCs w:val="28"/>
        </w:rPr>
        <w:t xml:space="preserve"> </w:t>
      </w:r>
      <w:r w:rsidRPr="00170F0D">
        <w:rPr>
          <w:sz w:val="28"/>
          <w:szCs w:val="28"/>
        </w:rPr>
        <w:t>Совета</w:t>
      </w:r>
      <w:r w:rsidR="001B668A" w:rsidRPr="00170F0D">
        <w:rPr>
          <w:sz w:val="28"/>
          <w:szCs w:val="28"/>
        </w:rPr>
        <w:t xml:space="preserve"> </w:t>
      </w:r>
      <w:r w:rsidRPr="00170F0D">
        <w:rPr>
          <w:sz w:val="28"/>
          <w:szCs w:val="28"/>
        </w:rPr>
        <w:t>казначейства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Министра</w:t>
      </w:r>
      <w:r w:rsidR="001B668A" w:rsidRPr="00170F0D">
        <w:rPr>
          <w:sz w:val="28"/>
          <w:szCs w:val="28"/>
        </w:rPr>
        <w:t xml:space="preserve"> </w:t>
      </w:r>
      <w:r w:rsidRPr="00170F0D">
        <w:rPr>
          <w:sz w:val="28"/>
          <w:szCs w:val="28"/>
        </w:rPr>
        <w:t>финансов,</w:t>
      </w:r>
      <w:r w:rsidR="001B668A" w:rsidRPr="00170F0D">
        <w:rPr>
          <w:sz w:val="28"/>
          <w:szCs w:val="28"/>
        </w:rPr>
        <w:t xml:space="preserve"> </w:t>
      </w:r>
      <w:r w:rsidRPr="00170F0D">
        <w:rPr>
          <w:sz w:val="28"/>
          <w:szCs w:val="28"/>
        </w:rPr>
        <w:t>показывают</w:t>
      </w:r>
      <w:r w:rsidR="001B668A" w:rsidRPr="00170F0D">
        <w:rPr>
          <w:sz w:val="28"/>
          <w:szCs w:val="28"/>
        </w:rPr>
        <w:t xml:space="preserve"> </w:t>
      </w:r>
      <w:r w:rsidRPr="00170F0D">
        <w:rPr>
          <w:sz w:val="28"/>
          <w:szCs w:val="28"/>
        </w:rPr>
        <w:t>финансовое</w:t>
      </w:r>
      <w:r w:rsidR="001B668A" w:rsidRPr="00170F0D">
        <w:rPr>
          <w:sz w:val="28"/>
          <w:szCs w:val="28"/>
        </w:rPr>
        <w:t xml:space="preserve"> </w:t>
      </w:r>
      <w:r w:rsidRPr="00170F0D">
        <w:rPr>
          <w:sz w:val="28"/>
          <w:szCs w:val="28"/>
        </w:rPr>
        <w:t>положение</w:t>
      </w:r>
      <w:r w:rsidR="001B668A" w:rsidRPr="00170F0D">
        <w:rPr>
          <w:sz w:val="28"/>
          <w:szCs w:val="28"/>
        </w:rPr>
        <w:t xml:space="preserve"> </w:t>
      </w:r>
      <w:r w:rsidRPr="00170F0D">
        <w:rPr>
          <w:sz w:val="28"/>
          <w:szCs w:val="28"/>
        </w:rPr>
        <w:t>Канады</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окончании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года</w:t>
      </w:r>
      <w:r w:rsidR="003F66FF" w:rsidRPr="00170F0D">
        <w:rPr>
          <w:sz w:val="28"/>
          <w:szCs w:val="28"/>
          <w:lang w:val="kk-KZ"/>
        </w:rPr>
        <w:t>.</w:t>
      </w:r>
    </w:p>
    <w:p w14:paraId="16AE1D2F" w14:textId="288934C7" w:rsidR="002432D4" w:rsidRPr="00170F0D" w:rsidRDefault="002432D4" w:rsidP="003F66FF">
      <w:pPr>
        <w:pStyle w:val="aa"/>
        <w:ind w:firstLine="709"/>
        <w:jc w:val="both"/>
        <w:rPr>
          <w:sz w:val="28"/>
          <w:szCs w:val="28"/>
          <w:lang w:val="kk-KZ"/>
        </w:rPr>
      </w:pPr>
      <w:r w:rsidRPr="00170F0D">
        <w:rPr>
          <w:sz w:val="28"/>
          <w:szCs w:val="28"/>
        </w:rPr>
        <w:t>2.</w:t>
      </w:r>
      <w:r w:rsidR="001B668A" w:rsidRPr="00170F0D">
        <w:rPr>
          <w:sz w:val="28"/>
          <w:szCs w:val="28"/>
        </w:rPr>
        <w:t xml:space="preserve"> </w:t>
      </w:r>
      <w:r w:rsidRPr="00170F0D">
        <w:rPr>
          <w:sz w:val="28"/>
          <w:szCs w:val="28"/>
        </w:rPr>
        <w:t>Условные</w:t>
      </w:r>
      <w:r w:rsidR="001B668A" w:rsidRPr="00170F0D">
        <w:rPr>
          <w:sz w:val="28"/>
          <w:szCs w:val="28"/>
        </w:rPr>
        <w:t xml:space="preserve"> </w:t>
      </w:r>
      <w:r w:rsidRPr="00170F0D">
        <w:rPr>
          <w:sz w:val="28"/>
          <w:szCs w:val="28"/>
        </w:rPr>
        <w:t>обязательства</w:t>
      </w:r>
      <w:r w:rsidR="001B668A" w:rsidRPr="00170F0D">
        <w:rPr>
          <w:sz w:val="28"/>
          <w:szCs w:val="28"/>
        </w:rPr>
        <w:t xml:space="preserve"> </w:t>
      </w:r>
      <w:r w:rsidRPr="00170F0D">
        <w:rPr>
          <w:sz w:val="28"/>
          <w:szCs w:val="28"/>
        </w:rPr>
        <w:t>Канады</w:t>
      </w:r>
      <w:r w:rsidR="003F66FF" w:rsidRPr="00170F0D">
        <w:rPr>
          <w:sz w:val="28"/>
          <w:szCs w:val="28"/>
          <w:lang w:val="kk-KZ"/>
        </w:rPr>
        <w:t>.</w:t>
      </w:r>
    </w:p>
    <w:p w14:paraId="30A248C0" w14:textId="3597EF4E" w:rsidR="002432D4" w:rsidRPr="00170F0D" w:rsidRDefault="002432D4" w:rsidP="003F66FF">
      <w:pPr>
        <w:pStyle w:val="aa"/>
        <w:ind w:firstLine="709"/>
        <w:jc w:val="both"/>
        <w:rPr>
          <w:sz w:val="28"/>
          <w:szCs w:val="28"/>
          <w:lang w:val="kk-KZ"/>
        </w:rPr>
      </w:pPr>
      <w:r w:rsidRPr="00170F0D">
        <w:rPr>
          <w:sz w:val="28"/>
          <w:szCs w:val="28"/>
        </w:rPr>
        <w:t>3.</w:t>
      </w:r>
      <w:r w:rsidR="001B668A" w:rsidRPr="00170F0D">
        <w:rPr>
          <w:sz w:val="28"/>
          <w:szCs w:val="28"/>
        </w:rPr>
        <w:t xml:space="preserve"> </w:t>
      </w:r>
      <w:r w:rsidRPr="00170F0D">
        <w:rPr>
          <w:sz w:val="28"/>
          <w:szCs w:val="28"/>
        </w:rPr>
        <w:t>Мнение</w:t>
      </w:r>
      <w:r w:rsidR="001B668A" w:rsidRPr="00170F0D">
        <w:rPr>
          <w:sz w:val="28"/>
          <w:szCs w:val="28"/>
        </w:rPr>
        <w:t xml:space="preserve"> </w:t>
      </w:r>
      <w:r w:rsidRPr="00170F0D">
        <w:rPr>
          <w:sz w:val="28"/>
          <w:szCs w:val="28"/>
        </w:rPr>
        <w:t>Генерального</w:t>
      </w:r>
      <w:r w:rsidR="001B668A" w:rsidRPr="00170F0D">
        <w:rPr>
          <w:sz w:val="28"/>
          <w:szCs w:val="28"/>
        </w:rPr>
        <w:t xml:space="preserve"> </w:t>
      </w:r>
      <w:r w:rsidRPr="00170F0D">
        <w:rPr>
          <w:sz w:val="28"/>
          <w:szCs w:val="28"/>
        </w:rPr>
        <w:t>аудитора</w:t>
      </w:r>
      <w:r w:rsidR="001B668A" w:rsidRPr="00170F0D">
        <w:rPr>
          <w:sz w:val="28"/>
          <w:szCs w:val="28"/>
        </w:rPr>
        <w:t xml:space="preserve"> </w:t>
      </w:r>
      <w:r w:rsidRPr="00170F0D">
        <w:rPr>
          <w:sz w:val="28"/>
          <w:szCs w:val="28"/>
        </w:rPr>
        <w:t>Канады,</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того</w:t>
      </w:r>
      <w:r w:rsidR="001B668A" w:rsidRPr="00170F0D">
        <w:rPr>
          <w:sz w:val="28"/>
          <w:szCs w:val="28"/>
        </w:rPr>
        <w:t xml:space="preserve"> </w:t>
      </w:r>
      <w:r w:rsidRPr="00170F0D">
        <w:rPr>
          <w:sz w:val="28"/>
          <w:szCs w:val="28"/>
        </w:rPr>
        <w:t>требует</w:t>
      </w:r>
      <w:r w:rsidR="001B668A" w:rsidRPr="00170F0D">
        <w:rPr>
          <w:sz w:val="28"/>
          <w:szCs w:val="28"/>
        </w:rPr>
        <w:t xml:space="preserve"> </w:t>
      </w:r>
      <w:r w:rsidRPr="00170F0D">
        <w:rPr>
          <w:sz w:val="28"/>
          <w:szCs w:val="28"/>
        </w:rPr>
        <w:t>раздел</w:t>
      </w:r>
      <w:r w:rsidR="001B668A" w:rsidRPr="00170F0D">
        <w:rPr>
          <w:sz w:val="28"/>
          <w:szCs w:val="28"/>
        </w:rPr>
        <w:t xml:space="preserve"> </w:t>
      </w:r>
      <w:r w:rsidRPr="00170F0D">
        <w:rPr>
          <w:sz w:val="28"/>
          <w:szCs w:val="28"/>
        </w:rPr>
        <w:t>6</w:t>
      </w:r>
      <w:r w:rsidR="001B668A" w:rsidRPr="00170F0D">
        <w:rPr>
          <w:sz w:val="28"/>
          <w:szCs w:val="28"/>
        </w:rPr>
        <w:t xml:space="preserve"> </w:t>
      </w:r>
      <w:r w:rsidRPr="00170F0D">
        <w:rPr>
          <w:sz w:val="28"/>
          <w:szCs w:val="28"/>
        </w:rPr>
        <w:t>Закона</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Генеральном</w:t>
      </w:r>
      <w:r w:rsidR="001B668A" w:rsidRPr="00170F0D">
        <w:rPr>
          <w:sz w:val="28"/>
          <w:szCs w:val="28"/>
        </w:rPr>
        <w:t xml:space="preserve"> </w:t>
      </w:r>
      <w:r w:rsidRPr="00170F0D">
        <w:rPr>
          <w:sz w:val="28"/>
          <w:szCs w:val="28"/>
        </w:rPr>
        <w:t>аудиторе</w:t>
      </w:r>
      <w:r w:rsidR="003F66FF" w:rsidRPr="00170F0D">
        <w:rPr>
          <w:sz w:val="28"/>
          <w:szCs w:val="28"/>
          <w:lang w:val="kk-KZ"/>
        </w:rPr>
        <w:t>.</w:t>
      </w:r>
    </w:p>
    <w:p w14:paraId="5CCDBBD3" w14:textId="0D5F9592" w:rsidR="002432D4" w:rsidRPr="00170F0D" w:rsidRDefault="002432D4" w:rsidP="003F66FF">
      <w:pPr>
        <w:pStyle w:val="aa"/>
        <w:ind w:firstLine="709"/>
        <w:jc w:val="both"/>
        <w:rPr>
          <w:sz w:val="28"/>
          <w:szCs w:val="28"/>
        </w:rPr>
      </w:pPr>
      <w:r w:rsidRPr="00170F0D">
        <w:rPr>
          <w:sz w:val="28"/>
          <w:szCs w:val="28"/>
        </w:rPr>
        <w:t>4.</w:t>
      </w:r>
      <w:r w:rsidR="001B668A" w:rsidRPr="00170F0D">
        <w:rPr>
          <w:sz w:val="28"/>
          <w:szCs w:val="28"/>
        </w:rPr>
        <w:t xml:space="preserve"> </w:t>
      </w:r>
      <w:r w:rsidRPr="00170F0D">
        <w:rPr>
          <w:sz w:val="28"/>
          <w:szCs w:val="28"/>
        </w:rPr>
        <w:t>Другие</w:t>
      </w:r>
      <w:r w:rsidR="001B668A" w:rsidRPr="00170F0D">
        <w:rPr>
          <w:sz w:val="28"/>
          <w:szCs w:val="28"/>
        </w:rPr>
        <w:t xml:space="preserve"> </w:t>
      </w:r>
      <w:r w:rsidRPr="00170F0D">
        <w:rPr>
          <w:sz w:val="28"/>
          <w:szCs w:val="28"/>
        </w:rPr>
        <w:t>счета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информацию,</w:t>
      </w:r>
      <w:r w:rsidR="001B668A" w:rsidRPr="00170F0D">
        <w:rPr>
          <w:sz w:val="28"/>
          <w:szCs w:val="28"/>
        </w:rPr>
        <w:t xml:space="preserve"> </w:t>
      </w:r>
      <w:r w:rsidRPr="00170F0D">
        <w:rPr>
          <w:sz w:val="28"/>
          <w:szCs w:val="28"/>
        </w:rPr>
        <w:t>относящуюся</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финансовому</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которые,</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мнению</w:t>
      </w:r>
      <w:r w:rsidR="001B668A" w:rsidRPr="00170F0D">
        <w:rPr>
          <w:sz w:val="28"/>
          <w:szCs w:val="28"/>
        </w:rPr>
        <w:t xml:space="preserve"> </w:t>
      </w:r>
      <w:r w:rsidRPr="00170F0D">
        <w:rPr>
          <w:sz w:val="28"/>
          <w:szCs w:val="28"/>
        </w:rPr>
        <w:t>Президента</w:t>
      </w:r>
      <w:r w:rsidR="001B668A" w:rsidRPr="00170F0D">
        <w:rPr>
          <w:sz w:val="28"/>
          <w:szCs w:val="28"/>
        </w:rPr>
        <w:t xml:space="preserve"> </w:t>
      </w:r>
      <w:r w:rsidRPr="00170F0D">
        <w:rPr>
          <w:sz w:val="28"/>
          <w:szCs w:val="28"/>
        </w:rPr>
        <w:t>Совета</w:t>
      </w:r>
      <w:r w:rsidR="001B668A" w:rsidRPr="00170F0D">
        <w:rPr>
          <w:sz w:val="28"/>
          <w:szCs w:val="28"/>
        </w:rPr>
        <w:t xml:space="preserve"> </w:t>
      </w:r>
      <w:r w:rsidRPr="00170F0D">
        <w:rPr>
          <w:sz w:val="28"/>
          <w:szCs w:val="28"/>
        </w:rPr>
        <w:t>казначейства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Министра</w:t>
      </w:r>
      <w:r w:rsidR="001B668A" w:rsidRPr="00170F0D">
        <w:rPr>
          <w:sz w:val="28"/>
          <w:szCs w:val="28"/>
        </w:rPr>
        <w:t xml:space="preserve"> </w:t>
      </w:r>
      <w:r w:rsidRPr="00170F0D">
        <w:rPr>
          <w:sz w:val="28"/>
          <w:szCs w:val="28"/>
        </w:rPr>
        <w:t>финансов,</w:t>
      </w:r>
      <w:r w:rsidR="001B668A" w:rsidRPr="00170F0D">
        <w:rPr>
          <w:sz w:val="28"/>
          <w:szCs w:val="28"/>
        </w:rPr>
        <w:t xml:space="preserve"> </w:t>
      </w:r>
      <w:r w:rsidRPr="00170F0D">
        <w:rPr>
          <w:sz w:val="28"/>
          <w:szCs w:val="28"/>
        </w:rPr>
        <w:t>являются</w:t>
      </w:r>
      <w:r w:rsidR="001B668A" w:rsidRPr="00170F0D">
        <w:rPr>
          <w:sz w:val="28"/>
          <w:szCs w:val="28"/>
        </w:rPr>
        <w:t xml:space="preserve"> </w:t>
      </w:r>
      <w:r w:rsidRPr="00170F0D">
        <w:rPr>
          <w:sz w:val="28"/>
          <w:szCs w:val="28"/>
        </w:rPr>
        <w:t>необходимыми</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справедливого</w:t>
      </w:r>
      <w:r w:rsidR="001B668A" w:rsidRPr="00170F0D">
        <w:rPr>
          <w:sz w:val="28"/>
          <w:szCs w:val="28"/>
        </w:rPr>
        <w:t xml:space="preserve"> </w:t>
      </w:r>
      <w:r w:rsidRPr="00170F0D">
        <w:rPr>
          <w:sz w:val="28"/>
          <w:szCs w:val="28"/>
        </w:rPr>
        <w:t>представления</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операций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положения</w:t>
      </w:r>
      <w:r w:rsidR="001B668A" w:rsidRPr="00170F0D">
        <w:rPr>
          <w:sz w:val="28"/>
          <w:szCs w:val="28"/>
        </w:rPr>
        <w:t xml:space="preserve"> </w:t>
      </w:r>
      <w:r w:rsidRPr="00170F0D">
        <w:rPr>
          <w:sz w:val="28"/>
          <w:szCs w:val="28"/>
        </w:rPr>
        <w:t>Канады</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требованиями</w:t>
      </w:r>
      <w:r w:rsidR="001B668A" w:rsidRPr="00170F0D">
        <w:rPr>
          <w:sz w:val="28"/>
          <w:szCs w:val="28"/>
        </w:rPr>
        <w:t xml:space="preserve"> </w:t>
      </w:r>
      <w:r w:rsidRPr="00170F0D">
        <w:rPr>
          <w:sz w:val="28"/>
          <w:szCs w:val="28"/>
        </w:rPr>
        <w:t>настоящего</w:t>
      </w:r>
      <w:r w:rsidR="001B668A" w:rsidRPr="00170F0D">
        <w:rPr>
          <w:sz w:val="28"/>
          <w:szCs w:val="28"/>
        </w:rPr>
        <w:t xml:space="preserve"> </w:t>
      </w:r>
      <w:r w:rsidRPr="00170F0D">
        <w:rPr>
          <w:sz w:val="28"/>
          <w:szCs w:val="28"/>
        </w:rPr>
        <w:t>Закона</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любого</w:t>
      </w:r>
      <w:r w:rsidR="001B668A" w:rsidRPr="00170F0D">
        <w:rPr>
          <w:sz w:val="28"/>
          <w:szCs w:val="28"/>
        </w:rPr>
        <w:t xml:space="preserve"> </w:t>
      </w:r>
      <w:r w:rsidRPr="00170F0D">
        <w:rPr>
          <w:sz w:val="28"/>
          <w:szCs w:val="28"/>
        </w:rPr>
        <w:t>другого</w:t>
      </w:r>
      <w:r w:rsidR="001B668A" w:rsidRPr="00170F0D">
        <w:rPr>
          <w:sz w:val="28"/>
          <w:szCs w:val="28"/>
        </w:rPr>
        <w:t xml:space="preserve"> </w:t>
      </w:r>
      <w:r w:rsidRPr="00170F0D">
        <w:rPr>
          <w:sz w:val="28"/>
          <w:szCs w:val="28"/>
        </w:rPr>
        <w:t>Закона</w:t>
      </w:r>
      <w:r w:rsidR="001B668A" w:rsidRPr="00170F0D">
        <w:rPr>
          <w:sz w:val="28"/>
          <w:szCs w:val="28"/>
        </w:rPr>
        <w:t xml:space="preserve"> </w:t>
      </w:r>
      <w:r w:rsidRPr="00170F0D">
        <w:rPr>
          <w:sz w:val="28"/>
          <w:szCs w:val="28"/>
        </w:rPr>
        <w:t>Парламента</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публичных</w:t>
      </w:r>
      <w:r w:rsidR="001B668A" w:rsidRPr="00170F0D">
        <w:rPr>
          <w:sz w:val="28"/>
          <w:szCs w:val="28"/>
        </w:rPr>
        <w:t xml:space="preserve"> </w:t>
      </w:r>
      <w:r w:rsidRPr="00170F0D">
        <w:rPr>
          <w:sz w:val="28"/>
          <w:szCs w:val="28"/>
        </w:rPr>
        <w:t>счетах</w:t>
      </w:r>
      <w:r w:rsidR="000C08C0" w:rsidRPr="00170F0D">
        <w:rPr>
          <w:sz w:val="28"/>
          <w:szCs w:val="28"/>
        </w:rPr>
        <w:t xml:space="preserve"> [</w:t>
      </w:r>
      <w:r w:rsidR="00B9767F" w:rsidRPr="00170F0D">
        <w:rPr>
          <w:sz w:val="28"/>
          <w:szCs w:val="28"/>
        </w:rPr>
        <w:t>94</w:t>
      </w:r>
      <w:r w:rsidR="000C08C0" w:rsidRPr="00170F0D">
        <w:rPr>
          <w:sz w:val="28"/>
          <w:szCs w:val="28"/>
        </w:rPr>
        <w:t>]</w:t>
      </w:r>
      <w:r w:rsidRPr="00170F0D">
        <w:rPr>
          <w:sz w:val="28"/>
          <w:szCs w:val="28"/>
        </w:rPr>
        <w:t>.</w:t>
      </w:r>
    </w:p>
    <w:p w14:paraId="5BAB71D5" w14:textId="0AF32CB6" w:rsidR="002432D4" w:rsidRPr="00170F0D" w:rsidRDefault="002432D4" w:rsidP="003F66FF">
      <w:pPr>
        <w:pStyle w:val="aa"/>
        <w:ind w:firstLine="709"/>
        <w:jc w:val="both"/>
        <w:rPr>
          <w:sz w:val="28"/>
          <w:szCs w:val="28"/>
        </w:rPr>
      </w:pPr>
      <w:r w:rsidRPr="00170F0D">
        <w:rPr>
          <w:sz w:val="28"/>
          <w:szCs w:val="28"/>
        </w:rPr>
        <w:t>Фактически</w:t>
      </w:r>
      <w:r w:rsidR="001B668A" w:rsidRPr="00170F0D">
        <w:rPr>
          <w:sz w:val="28"/>
          <w:szCs w:val="28"/>
        </w:rPr>
        <w:t xml:space="preserve"> </w:t>
      </w:r>
      <w:r w:rsidRPr="00170F0D">
        <w:rPr>
          <w:sz w:val="28"/>
          <w:szCs w:val="28"/>
        </w:rPr>
        <w:t>Публичные</w:t>
      </w:r>
      <w:r w:rsidR="001B668A" w:rsidRPr="00170F0D">
        <w:rPr>
          <w:sz w:val="28"/>
          <w:szCs w:val="28"/>
        </w:rPr>
        <w:t xml:space="preserve"> </w:t>
      </w:r>
      <w:r w:rsidRPr="00170F0D">
        <w:rPr>
          <w:sz w:val="28"/>
          <w:szCs w:val="28"/>
        </w:rPr>
        <w:t>счета</w:t>
      </w:r>
      <w:r w:rsidR="001B668A" w:rsidRPr="00170F0D">
        <w:rPr>
          <w:sz w:val="28"/>
          <w:szCs w:val="28"/>
        </w:rPr>
        <w:t xml:space="preserve"> </w:t>
      </w:r>
      <w:r w:rsidRPr="00170F0D">
        <w:rPr>
          <w:sz w:val="28"/>
          <w:szCs w:val="28"/>
        </w:rPr>
        <w:t>Канады</w:t>
      </w:r>
      <w:r w:rsidR="001B668A" w:rsidRPr="00170F0D">
        <w:rPr>
          <w:sz w:val="28"/>
          <w:szCs w:val="28"/>
        </w:rPr>
        <w:t xml:space="preserve"> </w:t>
      </w:r>
      <w:r w:rsidRPr="00170F0D">
        <w:rPr>
          <w:sz w:val="28"/>
          <w:szCs w:val="28"/>
        </w:rPr>
        <w:t>состоят</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трех</w:t>
      </w:r>
      <w:r w:rsidR="001B668A" w:rsidRPr="00170F0D">
        <w:rPr>
          <w:sz w:val="28"/>
          <w:szCs w:val="28"/>
        </w:rPr>
        <w:t xml:space="preserve"> </w:t>
      </w:r>
      <w:r w:rsidRPr="00170F0D">
        <w:rPr>
          <w:sz w:val="28"/>
          <w:szCs w:val="28"/>
        </w:rPr>
        <w:t>томов,</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консолидированная</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отчет</w:t>
      </w:r>
      <w:r w:rsidR="001B668A" w:rsidRPr="00170F0D">
        <w:rPr>
          <w:sz w:val="28"/>
          <w:szCs w:val="28"/>
        </w:rPr>
        <w:t xml:space="preserve"> </w:t>
      </w:r>
      <w:r w:rsidRPr="00170F0D">
        <w:rPr>
          <w:sz w:val="28"/>
          <w:szCs w:val="28"/>
        </w:rPr>
        <w:t>Генерального</w:t>
      </w:r>
      <w:r w:rsidR="001B668A" w:rsidRPr="00170F0D">
        <w:rPr>
          <w:sz w:val="28"/>
          <w:szCs w:val="28"/>
        </w:rPr>
        <w:t xml:space="preserve"> </w:t>
      </w:r>
      <w:r w:rsidRPr="00170F0D">
        <w:rPr>
          <w:sz w:val="28"/>
          <w:szCs w:val="28"/>
        </w:rPr>
        <w:t>аудитора</w:t>
      </w:r>
      <w:r w:rsidR="001B668A" w:rsidRPr="00170F0D">
        <w:rPr>
          <w:sz w:val="28"/>
          <w:szCs w:val="28"/>
        </w:rPr>
        <w:t xml:space="preserve"> </w:t>
      </w:r>
      <w:r w:rsidRPr="00170F0D">
        <w:rPr>
          <w:sz w:val="28"/>
          <w:szCs w:val="28"/>
        </w:rPr>
        <w:t>представлены</w:t>
      </w:r>
      <w:r w:rsidR="001B668A" w:rsidRPr="00170F0D">
        <w:rPr>
          <w:sz w:val="28"/>
          <w:szCs w:val="28"/>
        </w:rPr>
        <w:t xml:space="preserve"> </w:t>
      </w:r>
      <w:r w:rsidRPr="00170F0D">
        <w:rPr>
          <w:sz w:val="28"/>
          <w:szCs w:val="28"/>
        </w:rPr>
        <w:t>во</w:t>
      </w:r>
      <w:r w:rsidR="001B668A" w:rsidRPr="00170F0D">
        <w:rPr>
          <w:sz w:val="28"/>
          <w:szCs w:val="28"/>
        </w:rPr>
        <w:t xml:space="preserve"> </w:t>
      </w:r>
      <w:r w:rsidRPr="00170F0D">
        <w:rPr>
          <w:sz w:val="28"/>
          <w:szCs w:val="28"/>
        </w:rPr>
        <w:t>второй</w:t>
      </w:r>
      <w:r w:rsidR="001B668A" w:rsidRPr="00170F0D">
        <w:rPr>
          <w:sz w:val="28"/>
          <w:szCs w:val="28"/>
        </w:rPr>
        <w:t xml:space="preserve"> </w:t>
      </w:r>
      <w:r w:rsidRPr="00170F0D">
        <w:rPr>
          <w:sz w:val="28"/>
          <w:szCs w:val="28"/>
        </w:rPr>
        <w:t>части</w:t>
      </w:r>
      <w:r w:rsidR="001B668A" w:rsidRPr="00170F0D">
        <w:rPr>
          <w:sz w:val="28"/>
          <w:szCs w:val="28"/>
        </w:rPr>
        <w:t xml:space="preserve"> </w:t>
      </w:r>
      <w:r w:rsidRPr="00170F0D">
        <w:rPr>
          <w:sz w:val="28"/>
          <w:szCs w:val="28"/>
        </w:rPr>
        <w:t>первого</w:t>
      </w:r>
      <w:r w:rsidR="001B668A" w:rsidRPr="00170F0D">
        <w:rPr>
          <w:sz w:val="28"/>
          <w:szCs w:val="28"/>
        </w:rPr>
        <w:t xml:space="preserve"> </w:t>
      </w:r>
      <w:r w:rsidRPr="00170F0D">
        <w:rPr>
          <w:sz w:val="28"/>
          <w:szCs w:val="28"/>
        </w:rPr>
        <w:t>тома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являются</w:t>
      </w:r>
      <w:r w:rsidR="001B668A" w:rsidRPr="00170F0D">
        <w:rPr>
          <w:sz w:val="28"/>
          <w:szCs w:val="28"/>
        </w:rPr>
        <w:t xml:space="preserve"> </w:t>
      </w:r>
      <w:r w:rsidRPr="00170F0D">
        <w:rPr>
          <w:sz w:val="28"/>
          <w:szCs w:val="28"/>
        </w:rPr>
        <w:t>лишь</w:t>
      </w:r>
      <w:r w:rsidR="001B668A" w:rsidRPr="00170F0D">
        <w:rPr>
          <w:sz w:val="28"/>
          <w:szCs w:val="28"/>
        </w:rPr>
        <w:t xml:space="preserve"> </w:t>
      </w:r>
      <w:r w:rsidRPr="00170F0D">
        <w:rPr>
          <w:sz w:val="28"/>
          <w:szCs w:val="28"/>
        </w:rPr>
        <w:t>небольшой</w:t>
      </w:r>
      <w:r w:rsidR="001B668A" w:rsidRPr="00170F0D">
        <w:rPr>
          <w:sz w:val="28"/>
          <w:szCs w:val="28"/>
        </w:rPr>
        <w:t xml:space="preserve"> </w:t>
      </w:r>
      <w:r w:rsidRPr="00170F0D">
        <w:rPr>
          <w:sz w:val="28"/>
          <w:szCs w:val="28"/>
        </w:rPr>
        <w:t>частью</w:t>
      </w:r>
      <w:r w:rsidR="001B668A" w:rsidRPr="00170F0D">
        <w:rPr>
          <w:sz w:val="28"/>
          <w:szCs w:val="28"/>
        </w:rPr>
        <w:t xml:space="preserve"> </w:t>
      </w:r>
      <w:r w:rsidRPr="00170F0D">
        <w:rPr>
          <w:sz w:val="28"/>
          <w:szCs w:val="28"/>
        </w:rPr>
        <w:t>публичных</w:t>
      </w:r>
      <w:r w:rsidR="001B668A" w:rsidRPr="00170F0D">
        <w:rPr>
          <w:sz w:val="28"/>
          <w:szCs w:val="28"/>
        </w:rPr>
        <w:t xml:space="preserve"> </w:t>
      </w:r>
      <w:r w:rsidRPr="00170F0D">
        <w:rPr>
          <w:sz w:val="28"/>
          <w:szCs w:val="28"/>
        </w:rPr>
        <w:t>счетов.</w:t>
      </w:r>
      <w:r w:rsidR="001B668A" w:rsidRPr="00170F0D">
        <w:rPr>
          <w:sz w:val="28"/>
          <w:szCs w:val="28"/>
        </w:rPr>
        <w:t xml:space="preserve"> </w:t>
      </w:r>
      <w:r w:rsidRPr="00170F0D">
        <w:rPr>
          <w:sz w:val="28"/>
          <w:szCs w:val="28"/>
        </w:rPr>
        <w:t>Помимо</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первом</w:t>
      </w:r>
      <w:r w:rsidR="001B668A" w:rsidRPr="00170F0D">
        <w:rPr>
          <w:sz w:val="28"/>
          <w:szCs w:val="28"/>
        </w:rPr>
        <w:t xml:space="preserve"> </w:t>
      </w:r>
      <w:r w:rsidRPr="00170F0D">
        <w:rPr>
          <w:sz w:val="28"/>
          <w:szCs w:val="28"/>
        </w:rPr>
        <w:t>томе</w:t>
      </w:r>
      <w:r w:rsidR="001B668A" w:rsidRPr="00170F0D">
        <w:rPr>
          <w:sz w:val="28"/>
          <w:szCs w:val="28"/>
        </w:rPr>
        <w:t xml:space="preserve"> </w:t>
      </w:r>
      <w:r w:rsidRPr="00170F0D">
        <w:rPr>
          <w:sz w:val="28"/>
          <w:szCs w:val="28"/>
        </w:rPr>
        <w:t>содержится</w:t>
      </w:r>
      <w:r w:rsidR="001B668A" w:rsidRPr="00170F0D">
        <w:rPr>
          <w:sz w:val="28"/>
          <w:szCs w:val="28"/>
        </w:rPr>
        <w:t xml:space="preserve"> </w:t>
      </w:r>
      <w:r w:rsidRPr="00170F0D">
        <w:rPr>
          <w:sz w:val="28"/>
          <w:szCs w:val="28"/>
        </w:rPr>
        <w:t>обсуждение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анализ</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сопоставление</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информации</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десять</w:t>
      </w:r>
      <w:r w:rsidR="001B668A" w:rsidRPr="00170F0D">
        <w:rPr>
          <w:sz w:val="28"/>
          <w:szCs w:val="28"/>
        </w:rPr>
        <w:t xml:space="preserve"> </w:t>
      </w:r>
      <w:r w:rsidRPr="00170F0D">
        <w:rPr>
          <w:sz w:val="28"/>
          <w:szCs w:val="28"/>
        </w:rPr>
        <w:t>лет,</w:t>
      </w:r>
      <w:r w:rsidR="001B668A" w:rsidRPr="00170F0D">
        <w:rPr>
          <w:sz w:val="28"/>
          <w:szCs w:val="28"/>
        </w:rPr>
        <w:t xml:space="preserve"> </w:t>
      </w:r>
      <w:r w:rsidRPr="00170F0D">
        <w:rPr>
          <w:sz w:val="28"/>
          <w:szCs w:val="28"/>
        </w:rPr>
        <w:t>анализ</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расходов,</w:t>
      </w:r>
      <w:r w:rsidR="001B668A" w:rsidRPr="00170F0D">
        <w:rPr>
          <w:sz w:val="28"/>
          <w:szCs w:val="28"/>
        </w:rPr>
        <w:t xml:space="preserve"> </w:t>
      </w:r>
      <w:r w:rsidRPr="00170F0D">
        <w:rPr>
          <w:sz w:val="28"/>
          <w:szCs w:val="28"/>
        </w:rPr>
        <w:t>счетов</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обязательств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различные</w:t>
      </w:r>
      <w:r w:rsidR="001B668A" w:rsidRPr="00170F0D">
        <w:rPr>
          <w:sz w:val="28"/>
          <w:szCs w:val="28"/>
        </w:rPr>
        <w:t xml:space="preserve"> </w:t>
      </w:r>
      <w:r w:rsidRPr="00170F0D">
        <w:rPr>
          <w:sz w:val="28"/>
          <w:szCs w:val="28"/>
        </w:rPr>
        <w:t>другие</w:t>
      </w:r>
      <w:r w:rsidR="001B668A" w:rsidRPr="00170F0D">
        <w:rPr>
          <w:sz w:val="28"/>
          <w:szCs w:val="28"/>
        </w:rPr>
        <w:t xml:space="preserve"> </w:t>
      </w:r>
      <w:r w:rsidRPr="00170F0D">
        <w:rPr>
          <w:sz w:val="28"/>
          <w:szCs w:val="28"/>
        </w:rPr>
        <w:t>заявления.</w:t>
      </w:r>
      <w:r w:rsidR="001B668A" w:rsidRPr="00170F0D">
        <w:rPr>
          <w:sz w:val="28"/>
          <w:szCs w:val="28"/>
        </w:rPr>
        <w:t xml:space="preserve"> </w:t>
      </w:r>
      <w:r w:rsidRPr="00170F0D">
        <w:rPr>
          <w:sz w:val="28"/>
          <w:szCs w:val="28"/>
        </w:rPr>
        <w:t>Отчет</w:t>
      </w:r>
      <w:r w:rsidR="001B668A" w:rsidRPr="00170F0D">
        <w:rPr>
          <w:sz w:val="28"/>
          <w:szCs w:val="28"/>
        </w:rPr>
        <w:t xml:space="preserve"> </w:t>
      </w:r>
      <w:r w:rsidRPr="00170F0D">
        <w:rPr>
          <w:sz w:val="28"/>
          <w:szCs w:val="28"/>
        </w:rPr>
        <w:t>независимого</w:t>
      </w:r>
      <w:r w:rsidR="001B668A" w:rsidRPr="00170F0D">
        <w:rPr>
          <w:sz w:val="28"/>
          <w:szCs w:val="28"/>
        </w:rPr>
        <w:t xml:space="preserve"> </w:t>
      </w:r>
      <w:r w:rsidRPr="00170F0D">
        <w:rPr>
          <w:sz w:val="28"/>
          <w:szCs w:val="28"/>
        </w:rPr>
        <w:t>аудитора</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распространяется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эту</w:t>
      </w:r>
      <w:r w:rsidR="001B668A" w:rsidRPr="00170F0D">
        <w:rPr>
          <w:sz w:val="28"/>
          <w:szCs w:val="28"/>
        </w:rPr>
        <w:t xml:space="preserve"> </w:t>
      </w:r>
      <w:r w:rsidRPr="00170F0D">
        <w:rPr>
          <w:sz w:val="28"/>
          <w:szCs w:val="28"/>
        </w:rPr>
        <w:t>дополнительную</w:t>
      </w:r>
      <w:r w:rsidR="001B668A" w:rsidRPr="00170F0D">
        <w:rPr>
          <w:sz w:val="28"/>
          <w:szCs w:val="28"/>
        </w:rPr>
        <w:t xml:space="preserve"> </w:t>
      </w:r>
      <w:r w:rsidRPr="00170F0D">
        <w:rPr>
          <w:sz w:val="28"/>
          <w:szCs w:val="28"/>
        </w:rPr>
        <w:t>информацию.</w:t>
      </w:r>
    </w:p>
    <w:p w14:paraId="79C7E9B6" w14:textId="110DC31F" w:rsidR="002432D4" w:rsidRPr="00170F0D" w:rsidRDefault="002432D4" w:rsidP="003F66FF">
      <w:pPr>
        <w:pStyle w:val="aa"/>
        <w:ind w:firstLine="709"/>
        <w:jc w:val="both"/>
        <w:rPr>
          <w:sz w:val="28"/>
          <w:szCs w:val="28"/>
        </w:rPr>
      </w:pPr>
      <w:r w:rsidRPr="00170F0D">
        <w:rPr>
          <w:sz w:val="28"/>
          <w:szCs w:val="28"/>
        </w:rPr>
        <w:t>Консолидированная</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включена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отчет</w:t>
      </w:r>
      <w:r w:rsidR="001B668A" w:rsidRPr="00170F0D">
        <w:rPr>
          <w:sz w:val="28"/>
          <w:szCs w:val="28"/>
        </w:rPr>
        <w:t xml:space="preserve"> </w:t>
      </w:r>
      <w:r w:rsidRPr="00170F0D">
        <w:rPr>
          <w:sz w:val="28"/>
          <w:szCs w:val="28"/>
        </w:rPr>
        <w:t>об</w:t>
      </w:r>
      <w:r w:rsidR="001B668A" w:rsidRPr="00170F0D">
        <w:rPr>
          <w:sz w:val="28"/>
          <w:szCs w:val="28"/>
        </w:rPr>
        <w:t xml:space="preserve"> </w:t>
      </w:r>
      <w:r w:rsidRPr="00170F0D">
        <w:rPr>
          <w:sz w:val="28"/>
          <w:szCs w:val="28"/>
        </w:rPr>
        <w:t>исполнении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Канады.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отчете</w:t>
      </w:r>
      <w:r w:rsidR="001B668A" w:rsidRPr="00170F0D">
        <w:rPr>
          <w:sz w:val="28"/>
          <w:szCs w:val="28"/>
        </w:rPr>
        <w:t xml:space="preserve"> </w:t>
      </w:r>
      <w:r w:rsidRPr="00170F0D">
        <w:rPr>
          <w:sz w:val="28"/>
          <w:szCs w:val="28"/>
        </w:rPr>
        <w:t>объединены</w:t>
      </w:r>
      <w:r w:rsidR="001B668A" w:rsidRPr="00170F0D">
        <w:rPr>
          <w:sz w:val="28"/>
          <w:szCs w:val="28"/>
        </w:rPr>
        <w:t xml:space="preserve"> </w:t>
      </w:r>
      <w:r w:rsidRPr="00170F0D">
        <w:rPr>
          <w:sz w:val="28"/>
          <w:szCs w:val="28"/>
        </w:rPr>
        <w:t>финансовые</w:t>
      </w:r>
      <w:r w:rsidR="001B668A" w:rsidRPr="00170F0D">
        <w:rPr>
          <w:sz w:val="28"/>
          <w:szCs w:val="28"/>
        </w:rPr>
        <w:t xml:space="preserve"> </w:t>
      </w:r>
      <w:r w:rsidRPr="00170F0D">
        <w:rPr>
          <w:sz w:val="28"/>
          <w:szCs w:val="28"/>
        </w:rPr>
        <w:t>результаты</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учреждений</w:t>
      </w:r>
      <w:r w:rsidR="001B668A" w:rsidRPr="00170F0D">
        <w:rPr>
          <w:sz w:val="28"/>
          <w:szCs w:val="28"/>
        </w:rPr>
        <w:t xml:space="preserve"> </w:t>
      </w:r>
      <w:r w:rsidRPr="00170F0D">
        <w:rPr>
          <w:sz w:val="28"/>
          <w:szCs w:val="28"/>
        </w:rPr>
        <w:t>Канады,</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публичных</w:t>
      </w:r>
      <w:r w:rsidR="001B668A" w:rsidRPr="00170F0D">
        <w:rPr>
          <w:sz w:val="28"/>
          <w:szCs w:val="28"/>
        </w:rPr>
        <w:t xml:space="preserve"> </w:t>
      </w:r>
      <w:r w:rsidRPr="00170F0D">
        <w:rPr>
          <w:sz w:val="28"/>
          <w:szCs w:val="28"/>
        </w:rPr>
        <w:t>корпораций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коммерческих</w:t>
      </w:r>
      <w:r w:rsidR="001B668A" w:rsidRPr="00170F0D">
        <w:rPr>
          <w:sz w:val="28"/>
          <w:szCs w:val="28"/>
        </w:rPr>
        <w:t xml:space="preserve"> </w:t>
      </w:r>
      <w:r w:rsidRPr="00170F0D">
        <w:rPr>
          <w:sz w:val="28"/>
          <w:szCs w:val="28"/>
        </w:rPr>
        <w:t>юридических</w:t>
      </w:r>
      <w:r w:rsidR="001B668A" w:rsidRPr="00170F0D">
        <w:rPr>
          <w:sz w:val="28"/>
          <w:szCs w:val="28"/>
        </w:rPr>
        <w:t xml:space="preserve"> </w:t>
      </w:r>
      <w:r w:rsidRPr="00170F0D">
        <w:rPr>
          <w:sz w:val="28"/>
          <w:szCs w:val="28"/>
        </w:rPr>
        <w:t>лиц,</w:t>
      </w:r>
      <w:r w:rsidR="001B668A" w:rsidRPr="00170F0D">
        <w:rPr>
          <w:sz w:val="28"/>
          <w:szCs w:val="28"/>
        </w:rPr>
        <w:t xml:space="preserve"> </w:t>
      </w:r>
      <w:r w:rsidRPr="00170F0D">
        <w:rPr>
          <w:sz w:val="28"/>
          <w:szCs w:val="28"/>
        </w:rPr>
        <w:t>полностью</w:t>
      </w:r>
      <w:r w:rsidR="001B668A" w:rsidRPr="00170F0D">
        <w:rPr>
          <w:sz w:val="28"/>
          <w:szCs w:val="28"/>
        </w:rPr>
        <w:t xml:space="preserve"> </w:t>
      </w:r>
      <w:r w:rsidRPr="00170F0D">
        <w:rPr>
          <w:sz w:val="28"/>
          <w:szCs w:val="28"/>
        </w:rPr>
        <w:t>принадлежащих</w:t>
      </w:r>
      <w:r w:rsidR="001B668A" w:rsidRPr="00170F0D">
        <w:rPr>
          <w:sz w:val="28"/>
          <w:szCs w:val="28"/>
        </w:rPr>
        <w:t xml:space="preserve"> </w:t>
      </w:r>
      <w:r w:rsidRPr="00170F0D">
        <w:rPr>
          <w:sz w:val="28"/>
          <w:szCs w:val="28"/>
        </w:rPr>
        <w:t>государству</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контролируемых</w:t>
      </w:r>
      <w:r w:rsidR="001B668A" w:rsidRPr="00170F0D">
        <w:rPr>
          <w:sz w:val="28"/>
          <w:szCs w:val="28"/>
        </w:rPr>
        <w:t xml:space="preserve"> </w:t>
      </w:r>
      <w:r w:rsidRPr="00170F0D">
        <w:rPr>
          <w:sz w:val="28"/>
          <w:szCs w:val="28"/>
        </w:rPr>
        <w:t>государством.</w:t>
      </w:r>
      <w:r w:rsidR="001B668A" w:rsidRPr="00170F0D">
        <w:rPr>
          <w:sz w:val="28"/>
          <w:szCs w:val="28"/>
        </w:rPr>
        <w:t xml:space="preserve"> </w:t>
      </w:r>
      <w:r w:rsidRPr="00170F0D">
        <w:rPr>
          <w:sz w:val="28"/>
          <w:szCs w:val="28"/>
        </w:rPr>
        <w:t>Особенностями</w:t>
      </w:r>
      <w:r w:rsidR="001B668A" w:rsidRPr="00170F0D">
        <w:rPr>
          <w:sz w:val="28"/>
          <w:szCs w:val="28"/>
        </w:rPr>
        <w:t xml:space="preserve"> </w:t>
      </w:r>
      <w:r w:rsidRPr="00170F0D">
        <w:rPr>
          <w:sz w:val="28"/>
          <w:szCs w:val="28"/>
        </w:rPr>
        <w:t>системы</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Канады</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признание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составе</w:t>
      </w:r>
      <w:r w:rsidR="001B668A" w:rsidRPr="00170F0D">
        <w:rPr>
          <w:sz w:val="28"/>
          <w:szCs w:val="28"/>
        </w:rPr>
        <w:t xml:space="preserve"> </w:t>
      </w:r>
      <w:r w:rsidRPr="00170F0D">
        <w:rPr>
          <w:sz w:val="28"/>
          <w:szCs w:val="28"/>
        </w:rPr>
        <w:t>пассивов</w:t>
      </w:r>
      <w:r w:rsidR="001B668A" w:rsidRPr="00170F0D">
        <w:rPr>
          <w:sz w:val="28"/>
          <w:szCs w:val="28"/>
        </w:rPr>
        <w:t xml:space="preserve"> </w:t>
      </w:r>
      <w:r w:rsidRPr="00170F0D">
        <w:rPr>
          <w:sz w:val="28"/>
          <w:szCs w:val="28"/>
        </w:rPr>
        <w:t>пенсионных</w:t>
      </w:r>
      <w:r w:rsidR="001B668A" w:rsidRPr="00170F0D">
        <w:rPr>
          <w:sz w:val="28"/>
          <w:szCs w:val="28"/>
        </w:rPr>
        <w:t xml:space="preserve"> </w:t>
      </w:r>
      <w:r w:rsidRPr="00170F0D">
        <w:rPr>
          <w:sz w:val="28"/>
          <w:szCs w:val="28"/>
        </w:rPr>
        <w:t>обязательств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обязательств</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охране</w:t>
      </w:r>
      <w:r w:rsidR="001B668A" w:rsidRPr="00170F0D">
        <w:rPr>
          <w:sz w:val="28"/>
          <w:szCs w:val="28"/>
        </w:rPr>
        <w:t xml:space="preserve"> </w:t>
      </w:r>
      <w:r w:rsidRPr="00170F0D">
        <w:rPr>
          <w:sz w:val="28"/>
          <w:szCs w:val="28"/>
        </w:rPr>
        <w:t>окружающей</w:t>
      </w:r>
      <w:r w:rsidR="001B668A" w:rsidRPr="00170F0D">
        <w:rPr>
          <w:sz w:val="28"/>
          <w:szCs w:val="28"/>
        </w:rPr>
        <w:t xml:space="preserve"> </w:t>
      </w:r>
      <w:r w:rsidRPr="00170F0D">
        <w:rPr>
          <w:sz w:val="28"/>
          <w:szCs w:val="28"/>
        </w:rPr>
        <w:t>среды.</w:t>
      </w:r>
      <w:r w:rsidR="001B668A" w:rsidRPr="00170F0D">
        <w:rPr>
          <w:sz w:val="28"/>
          <w:szCs w:val="28"/>
        </w:rPr>
        <w:t xml:space="preserve"> </w:t>
      </w:r>
      <w:r w:rsidRPr="00170F0D">
        <w:rPr>
          <w:sz w:val="28"/>
          <w:szCs w:val="28"/>
        </w:rPr>
        <w:t>Консолидированная</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правительства</w:t>
      </w:r>
      <w:r w:rsidR="001B668A" w:rsidRPr="00170F0D">
        <w:rPr>
          <w:sz w:val="28"/>
          <w:szCs w:val="28"/>
        </w:rPr>
        <w:t xml:space="preserve"> </w:t>
      </w:r>
      <w:r w:rsidRPr="00170F0D">
        <w:rPr>
          <w:sz w:val="28"/>
          <w:szCs w:val="28"/>
        </w:rPr>
        <w:t>Канады</w:t>
      </w:r>
      <w:r w:rsidR="001B668A" w:rsidRPr="00170F0D">
        <w:rPr>
          <w:sz w:val="28"/>
          <w:szCs w:val="28"/>
        </w:rPr>
        <w:t xml:space="preserve"> </w:t>
      </w:r>
      <w:r w:rsidRPr="00170F0D">
        <w:rPr>
          <w:sz w:val="28"/>
          <w:szCs w:val="28"/>
        </w:rPr>
        <w:t>включает</w:t>
      </w:r>
      <w:r w:rsidR="001B668A" w:rsidRPr="00170F0D">
        <w:rPr>
          <w:sz w:val="28"/>
          <w:szCs w:val="28"/>
        </w:rPr>
        <w:t xml:space="preserve"> </w:t>
      </w:r>
      <w:r w:rsidRPr="00170F0D">
        <w:rPr>
          <w:sz w:val="28"/>
          <w:szCs w:val="28"/>
        </w:rPr>
        <w:t>независимый</w:t>
      </w:r>
      <w:r w:rsidR="001B668A" w:rsidRPr="00170F0D">
        <w:rPr>
          <w:sz w:val="28"/>
          <w:szCs w:val="28"/>
        </w:rPr>
        <w:t xml:space="preserve"> </w:t>
      </w:r>
      <w:r w:rsidRPr="00170F0D">
        <w:rPr>
          <w:sz w:val="28"/>
          <w:szCs w:val="28"/>
        </w:rPr>
        <w:t>аудиторский</w:t>
      </w:r>
      <w:r w:rsidR="001B668A" w:rsidRPr="00170F0D">
        <w:rPr>
          <w:sz w:val="28"/>
          <w:szCs w:val="28"/>
        </w:rPr>
        <w:t xml:space="preserve"> </w:t>
      </w:r>
      <w:r w:rsidRPr="00170F0D">
        <w:rPr>
          <w:sz w:val="28"/>
          <w:szCs w:val="28"/>
        </w:rPr>
        <w:t>отчет</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замечания</w:t>
      </w:r>
      <w:r w:rsidR="001B668A" w:rsidRPr="00170F0D">
        <w:rPr>
          <w:sz w:val="28"/>
          <w:szCs w:val="28"/>
        </w:rPr>
        <w:t xml:space="preserve"> </w:t>
      </w:r>
      <w:r w:rsidRPr="00170F0D">
        <w:rPr>
          <w:sz w:val="28"/>
          <w:szCs w:val="28"/>
        </w:rPr>
        <w:t>Генерального</w:t>
      </w:r>
      <w:r w:rsidR="001B668A" w:rsidRPr="00170F0D">
        <w:rPr>
          <w:sz w:val="28"/>
          <w:szCs w:val="28"/>
        </w:rPr>
        <w:t xml:space="preserve"> </w:t>
      </w:r>
      <w:r w:rsidRPr="00170F0D">
        <w:rPr>
          <w:sz w:val="28"/>
          <w:szCs w:val="28"/>
        </w:rPr>
        <w:t>аудитора</w:t>
      </w:r>
      <w:r w:rsidR="001B668A" w:rsidRPr="00170F0D">
        <w:rPr>
          <w:sz w:val="28"/>
          <w:szCs w:val="28"/>
        </w:rPr>
        <w:t xml:space="preserve"> </w:t>
      </w:r>
      <w:r w:rsidRPr="00170F0D">
        <w:rPr>
          <w:sz w:val="28"/>
          <w:szCs w:val="28"/>
        </w:rPr>
        <w:t>Канады.</w:t>
      </w:r>
    </w:p>
    <w:p w14:paraId="055DED0C" w14:textId="603B9515" w:rsidR="002432D4" w:rsidRPr="00170F0D" w:rsidRDefault="002432D4" w:rsidP="003F66FF">
      <w:pPr>
        <w:pStyle w:val="aa"/>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Канаде</w:t>
      </w:r>
      <w:r w:rsidR="001B668A" w:rsidRPr="00170F0D">
        <w:rPr>
          <w:sz w:val="28"/>
          <w:szCs w:val="28"/>
        </w:rPr>
        <w:t xml:space="preserve"> </w:t>
      </w:r>
      <w:r w:rsidRPr="00170F0D">
        <w:rPr>
          <w:sz w:val="28"/>
          <w:szCs w:val="28"/>
        </w:rPr>
        <w:t>консолидированная</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представляется</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часть</w:t>
      </w:r>
      <w:r w:rsidR="001B668A" w:rsidRPr="00170F0D">
        <w:rPr>
          <w:sz w:val="28"/>
          <w:szCs w:val="28"/>
        </w:rPr>
        <w:t xml:space="preserve"> </w:t>
      </w:r>
      <w:r w:rsidRPr="00170F0D">
        <w:rPr>
          <w:sz w:val="28"/>
          <w:szCs w:val="28"/>
        </w:rPr>
        <w:t>публичных</w:t>
      </w:r>
      <w:r w:rsidR="001B668A" w:rsidRPr="00170F0D">
        <w:rPr>
          <w:sz w:val="28"/>
          <w:szCs w:val="28"/>
        </w:rPr>
        <w:t xml:space="preserve"> </w:t>
      </w:r>
      <w:r w:rsidRPr="00170F0D">
        <w:rPr>
          <w:sz w:val="28"/>
          <w:szCs w:val="28"/>
        </w:rPr>
        <w:t>счетов</w:t>
      </w:r>
      <w:r w:rsidR="001B668A" w:rsidRPr="00170F0D">
        <w:rPr>
          <w:sz w:val="28"/>
          <w:szCs w:val="28"/>
        </w:rPr>
        <w:t xml:space="preserve"> </w:t>
      </w:r>
      <w:r w:rsidRPr="00170F0D">
        <w:rPr>
          <w:sz w:val="28"/>
          <w:szCs w:val="28"/>
        </w:rPr>
        <w:t>Канады.</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sz w:val="28"/>
          <w:szCs w:val="28"/>
        </w:rPr>
        <w:t>этом</w:t>
      </w:r>
      <w:r w:rsidR="001B668A" w:rsidRPr="00170F0D">
        <w:rPr>
          <w:sz w:val="28"/>
          <w:szCs w:val="28"/>
        </w:rPr>
        <w:t xml:space="preserve"> </w:t>
      </w:r>
      <w:r w:rsidRPr="00170F0D">
        <w:rPr>
          <w:sz w:val="28"/>
          <w:szCs w:val="28"/>
        </w:rPr>
        <w:t>отчет</w:t>
      </w:r>
      <w:r w:rsidR="001B668A" w:rsidRPr="00170F0D">
        <w:rPr>
          <w:sz w:val="28"/>
          <w:szCs w:val="28"/>
        </w:rPr>
        <w:t xml:space="preserve"> </w:t>
      </w:r>
      <w:r w:rsidRPr="00170F0D">
        <w:rPr>
          <w:sz w:val="28"/>
          <w:szCs w:val="28"/>
        </w:rPr>
        <w:t>независимого</w:t>
      </w:r>
      <w:r w:rsidR="001B668A" w:rsidRPr="00170F0D">
        <w:rPr>
          <w:sz w:val="28"/>
          <w:szCs w:val="28"/>
        </w:rPr>
        <w:t xml:space="preserve"> </w:t>
      </w:r>
      <w:r w:rsidRPr="00170F0D">
        <w:rPr>
          <w:sz w:val="28"/>
          <w:szCs w:val="28"/>
        </w:rPr>
        <w:t>аудитора</w:t>
      </w:r>
      <w:r w:rsidR="001B668A" w:rsidRPr="00170F0D">
        <w:rPr>
          <w:sz w:val="28"/>
          <w:szCs w:val="28"/>
        </w:rPr>
        <w:t xml:space="preserve"> </w:t>
      </w:r>
      <w:r w:rsidRPr="00170F0D">
        <w:rPr>
          <w:sz w:val="28"/>
          <w:szCs w:val="28"/>
        </w:rPr>
        <w:t>распространяется</w:t>
      </w:r>
      <w:r w:rsidR="001B668A" w:rsidRPr="00170F0D">
        <w:rPr>
          <w:sz w:val="28"/>
          <w:szCs w:val="28"/>
        </w:rPr>
        <w:t xml:space="preserve"> </w:t>
      </w:r>
      <w:r w:rsidRPr="00170F0D">
        <w:rPr>
          <w:sz w:val="28"/>
          <w:szCs w:val="28"/>
        </w:rPr>
        <w:t>только</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консолидированную</w:t>
      </w:r>
      <w:r w:rsidR="001B668A" w:rsidRPr="00170F0D">
        <w:rPr>
          <w:sz w:val="28"/>
          <w:szCs w:val="28"/>
        </w:rPr>
        <w:t xml:space="preserve"> </w:t>
      </w:r>
      <w:r w:rsidRPr="00170F0D">
        <w:rPr>
          <w:sz w:val="28"/>
          <w:szCs w:val="28"/>
        </w:rPr>
        <w:t>финансовую</w:t>
      </w:r>
      <w:r w:rsidR="001B668A" w:rsidRPr="00170F0D">
        <w:rPr>
          <w:sz w:val="28"/>
          <w:szCs w:val="28"/>
        </w:rPr>
        <w:t xml:space="preserve"> </w:t>
      </w:r>
      <w:r w:rsidRPr="00170F0D">
        <w:rPr>
          <w:sz w:val="28"/>
          <w:szCs w:val="28"/>
        </w:rPr>
        <w:t>отчетность.</w:t>
      </w:r>
      <w:r w:rsidR="001B668A" w:rsidRPr="00170F0D">
        <w:rPr>
          <w:sz w:val="28"/>
          <w:szCs w:val="28"/>
        </w:rPr>
        <w:t xml:space="preserve"> </w:t>
      </w:r>
    </w:p>
    <w:p w14:paraId="77D51D7B" w14:textId="4EA97EDF" w:rsidR="002432D4" w:rsidRPr="00170F0D" w:rsidRDefault="002432D4" w:rsidP="003F66FF">
      <w:pPr>
        <w:pStyle w:val="aa"/>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канадской</w:t>
      </w:r>
      <w:r w:rsidR="001B668A" w:rsidRPr="00170F0D">
        <w:rPr>
          <w:sz w:val="28"/>
          <w:szCs w:val="28"/>
        </w:rPr>
        <w:t xml:space="preserve"> </w:t>
      </w:r>
      <w:r w:rsidRPr="00170F0D">
        <w:rPr>
          <w:sz w:val="28"/>
          <w:szCs w:val="28"/>
        </w:rPr>
        <w:t>методологией</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наиболее</w:t>
      </w:r>
      <w:r w:rsidR="001B668A" w:rsidRPr="00170F0D">
        <w:rPr>
          <w:sz w:val="28"/>
          <w:szCs w:val="28"/>
        </w:rPr>
        <w:t xml:space="preserve"> </w:t>
      </w:r>
      <w:r w:rsidRPr="00170F0D">
        <w:rPr>
          <w:sz w:val="28"/>
          <w:szCs w:val="28"/>
        </w:rPr>
        <w:t>значимые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финансовом</w:t>
      </w:r>
      <w:r w:rsidR="001B668A" w:rsidRPr="00170F0D">
        <w:rPr>
          <w:sz w:val="28"/>
          <w:szCs w:val="28"/>
        </w:rPr>
        <w:t xml:space="preserve"> </w:t>
      </w:r>
      <w:r w:rsidRPr="00170F0D">
        <w:rPr>
          <w:sz w:val="28"/>
          <w:szCs w:val="28"/>
        </w:rPr>
        <w:t>отношении</w:t>
      </w:r>
      <w:r w:rsidR="001B668A" w:rsidRPr="00170F0D">
        <w:rPr>
          <w:sz w:val="28"/>
          <w:szCs w:val="28"/>
        </w:rPr>
        <w:t xml:space="preserve"> </w:t>
      </w:r>
      <w:r w:rsidRPr="00170F0D">
        <w:rPr>
          <w:sz w:val="28"/>
          <w:szCs w:val="28"/>
        </w:rPr>
        <w:t>компоненты</w:t>
      </w:r>
      <w:r w:rsidR="001B668A" w:rsidRPr="00170F0D">
        <w:rPr>
          <w:sz w:val="28"/>
          <w:szCs w:val="28"/>
        </w:rPr>
        <w:t xml:space="preserve"> </w:t>
      </w:r>
      <w:r w:rsidRPr="00170F0D">
        <w:rPr>
          <w:sz w:val="28"/>
          <w:szCs w:val="28"/>
        </w:rPr>
        <w:t>проверяются</w:t>
      </w:r>
      <w:r w:rsidR="001B668A" w:rsidRPr="00170F0D">
        <w:rPr>
          <w:sz w:val="28"/>
          <w:szCs w:val="28"/>
        </w:rPr>
        <w:t xml:space="preserve"> </w:t>
      </w:r>
      <w:r w:rsidRPr="00170F0D">
        <w:rPr>
          <w:sz w:val="28"/>
          <w:szCs w:val="28"/>
        </w:rPr>
        <w:t>полностью,</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компонентам</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идентифицированными</w:t>
      </w:r>
      <w:r w:rsidR="001B668A" w:rsidRPr="00170F0D">
        <w:rPr>
          <w:sz w:val="28"/>
          <w:szCs w:val="28"/>
        </w:rPr>
        <w:t xml:space="preserve"> </w:t>
      </w:r>
      <w:r w:rsidRPr="00170F0D">
        <w:rPr>
          <w:sz w:val="28"/>
          <w:szCs w:val="28"/>
        </w:rPr>
        <w:t>зонами</w:t>
      </w:r>
      <w:r w:rsidR="001B668A" w:rsidRPr="00170F0D">
        <w:rPr>
          <w:sz w:val="28"/>
          <w:szCs w:val="28"/>
        </w:rPr>
        <w:t xml:space="preserve"> </w:t>
      </w:r>
      <w:r w:rsidRPr="00170F0D">
        <w:rPr>
          <w:sz w:val="28"/>
          <w:szCs w:val="28"/>
        </w:rPr>
        <w:t>риска</w:t>
      </w:r>
      <w:r w:rsidR="001B668A" w:rsidRPr="00170F0D">
        <w:rPr>
          <w:sz w:val="28"/>
          <w:szCs w:val="28"/>
        </w:rPr>
        <w:t xml:space="preserve"> </w:t>
      </w:r>
      <w:r w:rsidRPr="00170F0D">
        <w:rPr>
          <w:sz w:val="28"/>
          <w:szCs w:val="28"/>
        </w:rPr>
        <w:t>применяются</w:t>
      </w:r>
      <w:r w:rsidR="001B668A" w:rsidRPr="00170F0D">
        <w:rPr>
          <w:sz w:val="28"/>
          <w:szCs w:val="28"/>
        </w:rPr>
        <w:t xml:space="preserve"> </w:t>
      </w:r>
      <w:r w:rsidRPr="00170F0D">
        <w:rPr>
          <w:sz w:val="28"/>
          <w:szCs w:val="28"/>
        </w:rPr>
        <w:t>определенные</w:t>
      </w:r>
      <w:r w:rsidR="001B668A" w:rsidRPr="00170F0D">
        <w:rPr>
          <w:sz w:val="28"/>
          <w:szCs w:val="28"/>
        </w:rPr>
        <w:t xml:space="preserve"> </w:t>
      </w:r>
      <w:r w:rsidRPr="00170F0D">
        <w:rPr>
          <w:sz w:val="28"/>
          <w:szCs w:val="28"/>
        </w:rPr>
        <w:t>аудиторские</w:t>
      </w:r>
      <w:r w:rsidR="001B668A" w:rsidRPr="00170F0D">
        <w:rPr>
          <w:sz w:val="28"/>
          <w:szCs w:val="28"/>
        </w:rPr>
        <w:t xml:space="preserve"> </w:t>
      </w:r>
      <w:r w:rsidRPr="00170F0D">
        <w:rPr>
          <w:sz w:val="28"/>
          <w:szCs w:val="28"/>
        </w:rPr>
        <w:t>процедуры.</w:t>
      </w:r>
      <w:r w:rsidR="001B668A" w:rsidRPr="00170F0D">
        <w:rPr>
          <w:sz w:val="28"/>
          <w:szCs w:val="28"/>
        </w:rPr>
        <w:t xml:space="preserve"> </w:t>
      </w:r>
      <w:r w:rsidRPr="00170F0D">
        <w:rPr>
          <w:sz w:val="28"/>
          <w:szCs w:val="28"/>
        </w:rPr>
        <w:t>Многие</w:t>
      </w:r>
      <w:r w:rsidR="001B668A" w:rsidRPr="00170F0D">
        <w:rPr>
          <w:sz w:val="28"/>
          <w:szCs w:val="28"/>
        </w:rPr>
        <w:t xml:space="preserve"> </w:t>
      </w:r>
      <w:r w:rsidRPr="00170F0D">
        <w:rPr>
          <w:sz w:val="28"/>
          <w:szCs w:val="28"/>
        </w:rPr>
        <w:t>небольшие</w:t>
      </w:r>
      <w:r w:rsidR="001B668A" w:rsidRPr="00170F0D">
        <w:rPr>
          <w:sz w:val="28"/>
          <w:szCs w:val="28"/>
        </w:rPr>
        <w:t xml:space="preserve"> </w:t>
      </w:r>
      <w:r w:rsidRPr="00170F0D">
        <w:rPr>
          <w:sz w:val="28"/>
          <w:szCs w:val="28"/>
        </w:rPr>
        <w:t>департаменты</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агентства</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проверяются,</w:t>
      </w:r>
      <w:r w:rsidR="001B668A" w:rsidRPr="00170F0D">
        <w:rPr>
          <w:sz w:val="28"/>
          <w:szCs w:val="28"/>
        </w:rPr>
        <w:t xml:space="preserve"> </w:t>
      </w:r>
      <w:r w:rsidRPr="00170F0D">
        <w:rPr>
          <w:sz w:val="28"/>
          <w:szCs w:val="28"/>
        </w:rPr>
        <w:t>но</w:t>
      </w:r>
      <w:r w:rsidR="001B668A" w:rsidRPr="00170F0D">
        <w:rPr>
          <w:sz w:val="28"/>
          <w:szCs w:val="28"/>
        </w:rPr>
        <w:t xml:space="preserve"> </w:t>
      </w:r>
      <w:r w:rsidRPr="00170F0D">
        <w:rPr>
          <w:sz w:val="28"/>
          <w:szCs w:val="28"/>
        </w:rPr>
        <w:t>включаются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аналитический</w:t>
      </w:r>
      <w:r w:rsidR="001B668A" w:rsidRPr="00170F0D">
        <w:rPr>
          <w:sz w:val="28"/>
          <w:szCs w:val="28"/>
        </w:rPr>
        <w:t xml:space="preserve"> </w:t>
      </w:r>
      <w:r w:rsidRPr="00170F0D">
        <w:rPr>
          <w:sz w:val="28"/>
          <w:szCs w:val="28"/>
        </w:rPr>
        <w:t>обзор</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p>
    <w:p w14:paraId="45D8ECCC" w14:textId="0BF3CB89" w:rsidR="002432D4" w:rsidRPr="00170F0D" w:rsidRDefault="002432D4" w:rsidP="003F66FF">
      <w:pPr>
        <w:pStyle w:val="aa"/>
        <w:ind w:firstLine="709"/>
        <w:jc w:val="both"/>
        <w:rPr>
          <w:sz w:val="28"/>
          <w:szCs w:val="28"/>
        </w:rPr>
      </w:pPr>
      <w:r w:rsidRPr="00170F0D">
        <w:rPr>
          <w:sz w:val="28"/>
          <w:szCs w:val="28"/>
        </w:rPr>
        <w:t>Подход</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основе</w:t>
      </w:r>
      <w:r w:rsidR="001B668A" w:rsidRPr="00170F0D">
        <w:rPr>
          <w:sz w:val="28"/>
          <w:szCs w:val="28"/>
        </w:rPr>
        <w:t xml:space="preserve"> </w:t>
      </w:r>
      <w:r w:rsidRPr="00170F0D">
        <w:rPr>
          <w:sz w:val="28"/>
          <w:szCs w:val="28"/>
        </w:rPr>
        <w:t>оценки</w:t>
      </w:r>
      <w:r w:rsidR="001B668A" w:rsidRPr="00170F0D">
        <w:rPr>
          <w:sz w:val="28"/>
          <w:szCs w:val="28"/>
        </w:rPr>
        <w:t xml:space="preserve"> </w:t>
      </w:r>
      <w:r w:rsidRPr="00170F0D">
        <w:rPr>
          <w:sz w:val="28"/>
          <w:szCs w:val="28"/>
        </w:rPr>
        <w:t>риска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существенности</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общепринятым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условиях</w:t>
      </w:r>
      <w:r w:rsidR="001B668A" w:rsidRPr="00170F0D">
        <w:rPr>
          <w:sz w:val="28"/>
          <w:szCs w:val="28"/>
        </w:rPr>
        <w:t xml:space="preserve"> </w:t>
      </w:r>
      <w:r w:rsidRPr="00170F0D">
        <w:rPr>
          <w:sz w:val="28"/>
          <w:szCs w:val="28"/>
        </w:rPr>
        <w:t>ограниченности</w:t>
      </w:r>
      <w:r w:rsidR="001B668A" w:rsidRPr="00170F0D">
        <w:rPr>
          <w:sz w:val="28"/>
          <w:szCs w:val="28"/>
        </w:rPr>
        <w:t xml:space="preserve"> </w:t>
      </w:r>
      <w:r w:rsidRPr="00170F0D">
        <w:rPr>
          <w:sz w:val="28"/>
          <w:szCs w:val="28"/>
        </w:rPr>
        <w:t>ресурсов</w:t>
      </w:r>
      <w:r w:rsidR="001B668A" w:rsidRPr="00170F0D">
        <w:rPr>
          <w:sz w:val="28"/>
          <w:szCs w:val="28"/>
        </w:rPr>
        <w:t xml:space="preserve"> </w:t>
      </w:r>
      <w:r w:rsidRPr="00170F0D">
        <w:rPr>
          <w:sz w:val="28"/>
          <w:szCs w:val="28"/>
        </w:rPr>
        <w:t>может</w:t>
      </w:r>
      <w:r w:rsidR="001B668A" w:rsidRPr="00170F0D">
        <w:rPr>
          <w:sz w:val="28"/>
          <w:szCs w:val="28"/>
        </w:rPr>
        <w:t xml:space="preserve"> </w:t>
      </w:r>
      <w:r w:rsidRPr="00170F0D">
        <w:rPr>
          <w:sz w:val="28"/>
          <w:szCs w:val="28"/>
        </w:rPr>
        <w:t>быть</w:t>
      </w:r>
      <w:r w:rsidR="001B668A" w:rsidRPr="00170F0D">
        <w:rPr>
          <w:sz w:val="28"/>
          <w:szCs w:val="28"/>
        </w:rPr>
        <w:t xml:space="preserve"> </w:t>
      </w:r>
      <w:r w:rsidRPr="00170F0D">
        <w:rPr>
          <w:sz w:val="28"/>
          <w:szCs w:val="28"/>
        </w:rPr>
        <w:t>адаптирован</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казахстанской</w:t>
      </w:r>
      <w:r w:rsidR="001B668A" w:rsidRPr="00170F0D">
        <w:rPr>
          <w:sz w:val="28"/>
          <w:szCs w:val="28"/>
        </w:rPr>
        <w:t xml:space="preserve"> </w:t>
      </w:r>
      <w:r w:rsidRPr="00170F0D">
        <w:rPr>
          <w:sz w:val="28"/>
          <w:szCs w:val="28"/>
        </w:rPr>
        <w:t>практике.</w:t>
      </w:r>
    </w:p>
    <w:p w14:paraId="2E01245A" w14:textId="313C2482" w:rsidR="002432D4" w:rsidRPr="00170F0D" w:rsidRDefault="002432D4" w:rsidP="003F66FF">
      <w:pPr>
        <w:pStyle w:val="aa"/>
        <w:ind w:firstLine="709"/>
        <w:jc w:val="both"/>
        <w:rPr>
          <w:sz w:val="28"/>
          <w:szCs w:val="28"/>
        </w:rPr>
      </w:pPr>
      <w:r w:rsidRPr="00170F0D">
        <w:rPr>
          <w:sz w:val="28"/>
          <w:szCs w:val="28"/>
        </w:rPr>
        <w:t>Как</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Австралии,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Канаде</w:t>
      </w:r>
      <w:r w:rsidR="001B668A" w:rsidRPr="00170F0D">
        <w:rPr>
          <w:sz w:val="28"/>
          <w:szCs w:val="28"/>
        </w:rPr>
        <w:t xml:space="preserve"> </w:t>
      </w:r>
      <w:r w:rsidRPr="00170F0D">
        <w:rPr>
          <w:sz w:val="28"/>
          <w:szCs w:val="28"/>
        </w:rPr>
        <w:t>рабочая</w:t>
      </w:r>
      <w:r w:rsidR="001B668A" w:rsidRPr="00170F0D">
        <w:rPr>
          <w:sz w:val="28"/>
          <w:szCs w:val="28"/>
        </w:rPr>
        <w:t xml:space="preserve"> </w:t>
      </w:r>
      <w:r w:rsidRPr="00170F0D">
        <w:rPr>
          <w:sz w:val="28"/>
          <w:szCs w:val="28"/>
        </w:rPr>
        <w:t>нагрузка</w:t>
      </w:r>
      <w:r w:rsidR="001B668A" w:rsidRPr="00170F0D">
        <w:rPr>
          <w:sz w:val="28"/>
          <w:szCs w:val="28"/>
        </w:rPr>
        <w:t xml:space="preserve"> </w:t>
      </w:r>
      <w:r w:rsidRPr="00170F0D">
        <w:rPr>
          <w:sz w:val="28"/>
          <w:szCs w:val="28"/>
        </w:rPr>
        <w:t>распределена</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годовой</w:t>
      </w:r>
      <w:r w:rsidR="001B668A" w:rsidRPr="00170F0D">
        <w:rPr>
          <w:sz w:val="28"/>
          <w:szCs w:val="28"/>
        </w:rPr>
        <w:t xml:space="preserve"> </w:t>
      </w:r>
      <w:r w:rsidRPr="00170F0D">
        <w:rPr>
          <w:sz w:val="28"/>
          <w:szCs w:val="28"/>
        </w:rPr>
        <w:t>цикл</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тоже</w:t>
      </w:r>
      <w:r w:rsidR="001B668A" w:rsidRPr="00170F0D">
        <w:rPr>
          <w:sz w:val="28"/>
          <w:szCs w:val="28"/>
        </w:rPr>
        <w:t xml:space="preserve"> </w:t>
      </w:r>
      <w:r w:rsidRPr="00170F0D">
        <w:rPr>
          <w:sz w:val="28"/>
          <w:szCs w:val="28"/>
        </w:rPr>
        <w:t>представляется</w:t>
      </w:r>
      <w:r w:rsidR="001B668A" w:rsidRPr="00170F0D">
        <w:rPr>
          <w:sz w:val="28"/>
          <w:szCs w:val="28"/>
        </w:rPr>
        <w:t xml:space="preserve"> </w:t>
      </w:r>
      <w:r w:rsidRPr="00170F0D">
        <w:rPr>
          <w:sz w:val="28"/>
          <w:szCs w:val="28"/>
        </w:rPr>
        <w:t>целесообразным</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применению</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Казахстане.</w:t>
      </w:r>
    </w:p>
    <w:p w14:paraId="2F5476EB" w14:textId="4F914A5F" w:rsidR="002432D4" w:rsidRPr="00170F0D" w:rsidRDefault="00BB2B6C" w:rsidP="003F66FF">
      <w:pPr>
        <w:pStyle w:val="aa"/>
        <w:ind w:firstLine="709"/>
        <w:jc w:val="both"/>
        <w:rPr>
          <w:sz w:val="28"/>
          <w:szCs w:val="28"/>
          <w:shd w:val="clear" w:color="auto" w:fill="FFFFFF"/>
        </w:rPr>
      </w:pPr>
      <w:r w:rsidRPr="00170F0D">
        <w:rPr>
          <w:sz w:val="28"/>
          <w:szCs w:val="28"/>
          <w:shd w:val="clear" w:color="auto" w:fill="FFFFFF"/>
        </w:rPr>
        <w:t>Соединенные Штаты Америки</w:t>
      </w:r>
      <w:r w:rsidR="004E3BBE" w:rsidRPr="00170F0D">
        <w:rPr>
          <w:sz w:val="28"/>
          <w:szCs w:val="28"/>
          <w:shd w:val="clear" w:color="auto" w:fill="FFFFFF"/>
        </w:rPr>
        <w:t xml:space="preserve"> </w:t>
      </w:r>
      <w:r w:rsidR="002432D4" w:rsidRPr="00170F0D">
        <w:rPr>
          <w:sz w:val="28"/>
          <w:szCs w:val="28"/>
          <w:shd w:val="clear" w:color="auto" w:fill="FFFFFF"/>
        </w:rPr>
        <w:t>является</w:t>
      </w:r>
      <w:r w:rsidR="001B668A" w:rsidRPr="00170F0D">
        <w:rPr>
          <w:sz w:val="28"/>
          <w:szCs w:val="28"/>
          <w:shd w:val="clear" w:color="auto" w:fill="FFFFFF"/>
        </w:rPr>
        <w:t xml:space="preserve"> </w:t>
      </w:r>
      <w:r w:rsidR="002432D4" w:rsidRPr="00170F0D">
        <w:rPr>
          <w:sz w:val="28"/>
          <w:szCs w:val="28"/>
          <w:shd w:val="clear" w:color="auto" w:fill="FFFFFF"/>
        </w:rPr>
        <w:t>президентской</w:t>
      </w:r>
      <w:r w:rsidR="001B668A" w:rsidRPr="00170F0D">
        <w:rPr>
          <w:sz w:val="28"/>
          <w:szCs w:val="28"/>
          <w:shd w:val="clear" w:color="auto" w:fill="FFFFFF"/>
        </w:rPr>
        <w:t xml:space="preserve"> </w:t>
      </w:r>
      <w:r w:rsidR="002432D4" w:rsidRPr="00170F0D">
        <w:rPr>
          <w:sz w:val="28"/>
          <w:szCs w:val="28"/>
          <w:shd w:val="clear" w:color="auto" w:fill="FFFFFF"/>
        </w:rPr>
        <w:t>республикой,</w:t>
      </w:r>
      <w:r w:rsidR="001B668A" w:rsidRPr="00170F0D">
        <w:rPr>
          <w:sz w:val="28"/>
          <w:szCs w:val="28"/>
          <w:shd w:val="clear" w:color="auto" w:fill="FFFFFF"/>
        </w:rPr>
        <w:t xml:space="preserve"> </w:t>
      </w:r>
      <w:r w:rsidR="002432D4" w:rsidRPr="00170F0D">
        <w:rPr>
          <w:sz w:val="28"/>
          <w:szCs w:val="28"/>
          <w:shd w:val="clear" w:color="auto" w:fill="FFFFFF"/>
        </w:rPr>
        <w:t>по</w:t>
      </w:r>
      <w:r w:rsidR="001B668A" w:rsidRPr="00170F0D">
        <w:rPr>
          <w:sz w:val="28"/>
          <w:szCs w:val="28"/>
          <w:shd w:val="clear" w:color="auto" w:fill="FFFFFF"/>
        </w:rPr>
        <w:t xml:space="preserve"> </w:t>
      </w:r>
      <w:r w:rsidR="002432D4" w:rsidRPr="00170F0D">
        <w:rPr>
          <w:sz w:val="28"/>
          <w:szCs w:val="28"/>
          <w:shd w:val="clear" w:color="auto" w:fill="FFFFFF"/>
        </w:rPr>
        <w:t>форме</w:t>
      </w:r>
      <w:r w:rsidR="001B668A" w:rsidRPr="00170F0D">
        <w:rPr>
          <w:sz w:val="28"/>
          <w:szCs w:val="28"/>
          <w:shd w:val="clear" w:color="auto" w:fill="FFFFFF"/>
        </w:rPr>
        <w:t xml:space="preserve"> </w:t>
      </w:r>
      <w:r w:rsidR="002432D4" w:rsidRPr="00170F0D">
        <w:rPr>
          <w:sz w:val="28"/>
          <w:szCs w:val="28"/>
          <w:shd w:val="clear" w:color="auto" w:fill="FFFFFF"/>
        </w:rPr>
        <w:t>государственного</w:t>
      </w:r>
      <w:r w:rsidR="001B668A" w:rsidRPr="00170F0D">
        <w:rPr>
          <w:sz w:val="28"/>
          <w:szCs w:val="28"/>
          <w:shd w:val="clear" w:color="auto" w:fill="FFFFFF"/>
        </w:rPr>
        <w:t xml:space="preserve"> </w:t>
      </w:r>
      <w:r w:rsidR="002432D4" w:rsidRPr="00170F0D">
        <w:rPr>
          <w:sz w:val="28"/>
          <w:szCs w:val="28"/>
          <w:shd w:val="clear" w:color="auto" w:fill="FFFFFF"/>
        </w:rPr>
        <w:t>устройства</w:t>
      </w:r>
      <w:r w:rsidR="001B668A" w:rsidRPr="00170F0D">
        <w:rPr>
          <w:sz w:val="28"/>
          <w:szCs w:val="28"/>
          <w:shd w:val="clear" w:color="auto" w:fill="FFFFFF"/>
        </w:rPr>
        <w:t xml:space="preserve"> </w:t>
      </w:r>
      <w:r w:rsidR="002432D4" w:rsidRPr="00170F0D">
        <w:rPr>
          <w:sz w:val="28"/>
          <w:szCs w:val="28"/>
          <w:shd w:val="clear" w:color="auto" w:fill="FFFFFF"/>
        </w:rPr>
        <w:t>–</w:t>
      </w:r>
      <w:r w:rsidR="001B668A" w:rsidRPr="00170F0D">
        <w:rPr>
          <w:sz w:val="28"/>
          <w:szCs w:val="28"/>
          <w:shd w:val="clear" w:color="auto" w:fill="FFFFFF"/>
        </w:rPr>
        <w:t xml:space="preserve"> </w:t>
      </w:r>
      <w:r w:rsidR="002432D4" w:rsidRPr="00170F0D">
        <w:rPr>
          <w:sz w:val="28"/>
          <w:szCs w:val="28"/>
          <w:shd w:val="clear" w:color="auto" w:fill="FFFFFF"/>
        </w:rPr>
        <w:t>федерацией.</w:t>
      </w:r>
      <w:r w:rsidR="001B668A" w:rsidRPr="00170F0D">
        <w:rPr>
          <w:sz w:val="28"/>
          <w:szCs w:val="28"/>
          <w:shd w:val="clear" w:color="auto" w:fill="FFFFFF"/>
        </w:rPr>
        <w:t xml:space="preserve"> </w:t>
      </w:r>
      <w:r w:rsidR="002432D4" w:rsidRPr="00170F0D">
        <w:rPr>
          <w:sz w:val="28"/>
          <w:szCs w:val="28"/>
          <w:shd w:val="clear" w:color="auto" w:fill="FFFFFF"/>
        </w:rPr>
        <w:t>Административно</w:t>
      </w:r>
      <w:r w:rsidR="001B668A" w:rsidRPr="00170F0D">
        <w:rPr>
          <w:sz w:val="28"/>
          <w:szCs w:val="28"/>
          <w:shd w:val="clear" w:color="auto" w:fill="FFFFFF"/>
        </w:rPr>
        <w:t xml:space="preserve"> </w:t>
      </w:r>
      <w:r w:rsidR="002432D4" w:rsidRPr="00170F0D">
        <w:rPr>
          <w:sz w:val="28"/>
          <w:szCs w:val="28"/>
          <w:shd w:val="clear" w:color="auto" w:fill="FFFFFF"/>
        </w:rPr>
        <w:t>делятся</w:t>
      </w:r>
      <w:r w:rsidR="001B668A" w:rsidRPr="00170F0D">
        <w:rPr>
          <w:sz w:val="28"/>
          <w:szCs w:val="28"/>
          <w:shd w:val="clear" w:color="auto" w:fill="FFFFFF"/>
        </w:rPr>
        <w:t xml:space="preserve"> </w:t>
      </w:r>
      <w:r w:rsidR="002432D4" w:rsidRPr="00170F0D">
        <w:rPr>
          <w:sz w:val="28"/>
          <w:szCs w:val="28"/>
          <w:shd w:val="clear" w:color="auto" w:fill="FFFFFF"/>
        </w:rPr>
        <w:t>на</w:t>
      </w:r>
      <w:r w:rsidR="001B668A" w:rsidRPr="00170F0D">
        <w:rPr>
          <w:sz w:val="28"/>
          <w:szCs w:val="28"/>
          <w:shd w:val="clear" w:color="auto" w:fill="FFFFFF"/>
        </w:rPr>
        <w:t xml:space="preserve"> </w:t>
      </w:r>
      <w:r w:rsidR="002432D4" w:rsidRPr="00170F0D">
        <w:rPr>
          <w:sz w:val="28"/>
          <w:szCs w:val="28"/>
          <w:shd w:val="clear" w:color="auto" w:fill="FFFFFF"/>
        </w:rPr>
        <w:t>50</w:t>
      </w:r>
      <w:r w:rsidR="001B668A" w:rsidRPr="00170F0D">
        <w:rPr>
          <w:sz w:val="28"/>
          <w:szCs w:val="28"/>
          <w:shd w:val="clear" w:color="auto" w:fill="FFFFFF"/>
        </w:rPr>
        <w:t xml:space="preserve"> </w:t>
      </w:r>
      <w:r w:rsidR="002432D4" w:rsidRPr="00170F0D">
        <w:rPr>
          <w:sz w:val="28"/>
          <w:szCs w:val="28"/>
          <w:shd w:val="clear" w:color="auto" w:fill="FFFFFF"/>
        </w:rPr>
        <w:t>штатов</w:t>
      </w:r>
      <w:r w:rsidR="001B668A" w:rsidRPr="00170F0D">
        <w:rPr>
          <w:sz w:val="28"/>
          <w:szCs w:val="28"/>
          <w:shd w:val="clear" w:color="auto" w:fill="FFFFFF"/>
        </w:rPr>
        <w:t xml:space="preserve"> </w:t>
      </w:r>
      <w:r w:rsidR="002432D4" w:rsidRPr="00170F0D">
        <w:rPr>
          <w:sz w:val="28"/>
          <w:szCs w:val="28"/>
          <w:shd w:val="clear" w:color="auto" w:fill="FFFFFF"/>
        </w:rPr>
        <w:t>(каждый</w:t>
      </w:r>
      <w:r w:rsidR="001B668A" w:rsidRPr="00170F0D">
        <w:rPr>
          <w:sz w:val="28"/>
          <w:szCs w:val="28"/>
          <w:shd w:val="clear" w:color="auto" w:fill="FFFFFF"/>
        </w:rPr>
        <w:t xml:space="preserve"> </w:t>
      </w:r>
      <w:r w:rsidR="002432D4" w:rsidRPr="00170F0D">
        <w:rPr>
          <w:sz w:val="28"/>
          <w:szCs w:val="28"/>
          <w:shd w:val="clear" w:color="auto" w:fill="FFFFFF"/>
        </w:rPr>
        <w:t>из</w:t>
      </w:r>
      <w:r w:rsidR="001B668A" w:rsidRPr="00170F0D">
        <w:rPr>
          <w:sz w:val="28"/>
          <w:szCs w:val="28"/>
          <w:shd w:val="clear" w:color="auto" w:fill="FFFFFF"/>
        </w:rPr>
        <w:t xml:space="preserve"> </w:t>
      </w:r>
      <w:r w:rsidR="002432D4" w:rsidRPr="00170F0D">
        <w:rPr>
          <w:sz w:val="28"/>
          <w:szCs w:val="28"/>
          <w:shd w:val="clear" w:color="auto" w:fill="FFFFFF"/>
        </w:rPr>
        <w:t>которых</w:t>
      </w:r>
      <w:r w:rsidR="001B668A" w:rsidRPr="00170F0D">
        <w:rPr>
          <w:sz w:val="28"/>
          <w:szCs w:val="28"/>
          <w:shd w:val="clear" w:color="auto" w:fill="FFFFFF"/>
        </w:rPr>
        <w:t xml:space="preserve"> </w:t>
      </w:r>
      <w:r w:rsidR="002432D4" w:rsidRPr="00170F0D">
        <w:rPr>
          <w:sz w:val="28"/>
          <w:szCs w:val="28"/>
          <w:shd w:val="clear" w:color="auto" w:fill="FFFFFF"/>
        </w:rPr>
        <w:t>делится</w:t>
      </w:r>
      <w:r w:rsidR="001B668A" w:rsidRPr="00170F0D">
        <w:rPr>
          <w:sz w:val="28"/>
          <w:szCs w:val="28"/>
          <w:shd w:val="clear" w:color="auto" w:fill="FFFFFF"/>
        </w:rPr>
        <w:t xml:space="preserve"> </w:t>
      </w:r>
      <w:r w:rsidR="002432D4" w:rsidRPr="00170F0D">
        <w:rPr>
          <w:sz w:val="28"/>
          <w:szCs w:val="28"/>
          <w:shd w:val="clear" w:color="auto" w:fill="FFFFFF"/>
        </w:rPr>
        <w:t>на</w:t>
      </w:r>
      <w:r w:rsidR="001B668A" w:rsidRPr="00170F0D">
        <w:rPr>
          <w:sz w:val="28"/>
          <w:szCs w:val="28"/>
          <w:shd w:val="clear" w:color="auto" w:fill="FFFFFF"/>
        </w:rPr>
        <w:t xml:space="preserve"> </w:t>
      </w:r>
      <w:r w:rsidR="002432D4" w:rsidRPr="00170F0D">
        <w:rPr>
          <w:sz w:val="28"/>
          <w:szCs w:val="28"/>
          <w:shd w:val="clear" w:color="auto" w:fill="FFFFFF"/>
        </w:rPr>
        <w:t>округа),</w:t>
      </w:r>
      <w:r w:rsidR="001B668A" w:rsidRPr="00170F0D">
        <w:rPr>
          <w:sz w:val="28"/>
          <w:szCs w:val="28"/>
          <w:shd w:val="clear" w:color="auto" w:fill="FFFFFF"/>
        </w:rPr>
        <w:t xml:space="preserve"> </w:t>
      </w:r>
      <w:r w:rsidR="002432D4" w:rsidRPr="00170F0D">
        <w:rPr>
          <w:sz w:val="28"/>
          <w:szCs w:val="28"/>
          <w:shd w:val="clear" w:color="auto" w:fill="FFFFFF"/>
        </w:rPr>
        <w:t>столичный</w:t>
      </w:r>
      <w:r w:rsidR="001B668A" w:rsidRPr="00170F0D">
        <w:rPr>
          <w:sz w:val="28"/>
          <w:szCs w:val="28"/>
          <w:shd w:val="clear" w:color="auto" w:fill="FFFFFF"/>
        </w:rPr>
        <w:t xml:space="preserve"> </w:t>
      </w:r>
      <w:r w:rsidR="002432D4" w:rsidRPr="00170F0D">
        <w:rPr>
          <w:sz w:val="28"/>
          <w:szCs w:val="28"/>
          <w:shd w:val="clear" w:color="auto" w:fill="FFFFFF"/>
        </w:rPr>
        <w:t>федеральный</w:t>
      </w:r>
      <w:r w:rsidR="001B668A" w:rsidRPr="00170F0D">
        <w:rPr>
          <w:sz w:val="28"/>
          <w:szCs w:val="28"/>
          <w:shd w:val="clear" w:color="auto" w:fill="FFFFFF"/>
        </w:rPr>
        <w:t xml:space="preserve"> </w:t>
      </w:r>
      <w:r w:rsidR="002432D4" w:rsidRPr="00170F0D">
        <w:rPr>
          <w:sz w:val="28"/>
          <w:szCs w:val="28"/>
          <w:shd w:val="clear" w:color="auto" w:fill="FFFFFF"/>
        </w:rPr>
        <w:t>округ</w:t>
      </w:r>
      <w:r w:rsidR="001B668A" w:rsidRPr="00170F0D">
        <w:rPr>
          <w:sz w:val="28"/>
          <w:szCs w:val="28"/>
          <w:shd w:val="clear" w:color="auto" w:fill="FFFFFF"/>
        </w:rPr>
        <w:t xml:space="preserve"> </w:t>
      </w:r>
      <w:r w:rsidR="002432D4" w:rsidRPr="00170F0D">
        <w:rPr>
          <w:sz w:val="28"/>
          <w:szCs w:val="28"/>
          <w:shd w:val="clear" w:color="auto" w:fill="FFFFFF"/>
        </w:rPr>
        <w:t>Колумбия</w:t>
      </w:r>
      <w:r w:rsidR="001B668A" w:rsidRPr="00170F0D">
        <w:rPr>
          <w:sz w:val="28"/>
          <w:szCs w:val="28"/>
          <w:shd w:val="clear" w:color="auto" w:fill="FFFFFF"/>
        </w:rPr>
        <w:t xml:space="preserve"> </w:t>
      </w:r>
      <w:r w:rsidR="002432D4" w:rsidRPr="00170F0D">
        <w:rPr>
          <w:sz w:val="28"/>
          <w:szCs w:val="28"/>
          <w:shd w:val="clear" w:color="auto" w:fill="FFFFFF"/>
        </w:rPr>
        <w:t>и</w:t>
      </w:r>
      <w:r w:rsidR="001B668A" w:rsidRPr="00170F0D">
        <w:rPr>
          <w:sz w:val="28"/>
          <w:szCs w:val="28"/>
          <w:shd w:val="clear" w:color="auto" w:fill="FFFFFF"/>
        </w:rPr>
        <w:t xml:space="preserve"> </w:t>
      </w:r>
      <w:r w:rsidR="002432D4" w:rsidRPr="00170F0D">
        <w:rPr>
          <w:sz w:val="28"/>
          <w:szCs w:val="28"/>
          <w:shd w:val="clear" w:color="auto" w:fill="FFFFFF"/>
        </w:rPr>
        <w:t>зависимые</w:t>
      </w:r>
      <w:r w:rsidR="001B668A" w:rsidRPr="00170F0D">
        <w:rPr>
          <w:sz w:val="28"/>
          <w:szCs w:val="28"/>
          <w:shd w:val="clear" w:color="auto" w:fill="FFFFFF"/>
        </w:rPr>
        <w:t xml:space="preserve"> </w:t>
      </w:r>
      <w:r w:rsidR="002432D4" w:rsidRPr="00170F0D">
        <w:rPr>
          <w:sz w:val="28"/>
          <w:szCs w:val="28"/>
          <w:shd w:val="clear" w:color="auto" w:fill="FFFFFF"/>
        </w:rPr>
        <w:t>территории</w:t>
      </w:r>
      <w:r w:rsidR="001B668A" w:rsidRPr="00170F0D">
        <w:rPr>
          <w:sz w:val="28"/>
          <w:szCs w:val="28"/>
          <w:shd w:val="clear" w:color="auto" w:fill="FFFFFF"/>
        </w:rPr>
        <w:t xml:space="preserve"> </w:t>
      </w:r>
      <w:r w:rsidR="002432D4" w:rsidRPr="00170F0D">
        <w:rPr>
          <w:sz w:val="28"/>
          <w:szCs w:val="28"/>
          <w:shd w:val="clear" w:color="auto" w:fill="FFFFFF"/>
        </w:rPr>
        <w:t>(Пуэрто-Рико,</w:t>
      </w:r>
      <w:r w:rsidR="001B668A" w:rsidRPr="00170F0D">
        <w:rPr>
          <w:sz w:val="28"/>
          <w:szCs w:val="28"/>
          <w:shd w:val="clear" w:color="auto" w:fill="FFFFFF"/>
        </w:rPr>
        <w:t xml:space="preserve"> </w:t>
      </w:r>
      <w:r w:rsidR="002432D4" w:rsidRPr="00170F0D">
        <w:rPr>
          <w:sz w:val="28"/>
          <w:szCs w:val="28"/>
          <w:shd w:val="clear" w:color="auto" w:fill="FFFFFF"/>
        </w:rPr>
        <w:t>Виргинские</w:t>
      </w:r>
      <w:r w:rsidR="001B668A" w:rsidRPr="00170F0D">
        <w:rPr>
          <w:sz w:val="28"/>
          <w:szCs w:val="28"/>
          <w:shd w:val="clear" w:color="auto" w:fill="FFFFFF"/>
        </w:rPr>
        <w:t xml:space="preserve"> </w:t>
      </w:r>
      <w:r w:rsidR="002432D4" w:rsidRPr="00170F0D">
        <w:rPr>
          <w:sz w:val="28"/>
          <w:szCs w:val="28"/>
          <w:shd w:val="clear" w:color="auto" w:fill="FFFFFF"/>
        </w:rPr>
        <w:t>острова,</w:t>
      </w:r>
      <w:r w:rsidR="001B668A" w:rsidRPr="00170F0D">
        <w:rPr>
          <w:sz w:val="28"/>
          <w:szCs w:val="28"/>
          <w:shd w:val="clear" w:color="auto" w:fill="FFFFFF"/>
        </w:rPr>
        <w:t xml:space="preserve"> </w:t>
      </w:r>
      <w:r w:rsidR="002432D4" w:rsidRPr="00170F0D">
        <w:rPr>
          <w:sz w:val="28"/>
          <w:szCs w:val="28"/>
          <w:shd w:val="clear" w:color="auto" w:fill="FFFFFF"/>
        </w:rPr>
        <w:t>Гуам</w:t>
      </w:r>
      <w:r w:rsidR="001B668A" w:rsidRPr="00170F0D">
        <w:rPr>
          <w:sz w:val="28"/>
          <w:szCs w:val="28"/>
          <w:shd w:val="clear" w:color="auto" w:fill="FFFFFF"/>
        </w:rPr>
        <w:t xml:space="preserve"> </w:t>
      </w:r>
      <w:r w:rsidR="002432D4" w:rsidRPr="00170F0D">
        <w:rPr>
          <w:sz w:val="28"/>
          <w:szCs w:val="28"/>
          <w:shd w:val="clear" w:color="auto" w:fill="FFFFFF"/>
        </w:rPr>
        <w:t>и</w:t>
      </w:r>
      <w:r w:rsidR="001B668A" w:rsidRPr="00170F0D">
        <w:rPr>
          <w:sz w:val="28"/>
          <w:szCs w:val="28"/>
          <w:shd w:val="clear" w:color="auto" w:fill="FFFFFF"/>
        </w:rPr>
        <w:t xml:space="preserve"> </w:t>
      </w:r>
      <w:r w:rsidR="002432D4" w:rsidRPr="00170F0D">
        <w:rPr>
          <w:sz w:val="28"/>
          <w:szCs w:val="28"/>
          <w:shd w:val="clear" w:color="auto" w:fill="FFFFFF"/>
        </w:rPr>
        <w:t>другие).</w:t>
      </w:r>
      <w:r w:rsidR="001B668A" w:rsidRPr="00170F0D">
        <w:rPr>
          <w:sz w:val="28"/>
          <w:szCs w:val="28"/>
          <w:shd w:val="clear" w:color="auto" w:fill="FFFFFF"/>
        </w:rPr>
        <w:t xml:space="preserve"> </w:t>
      </w:r>
      <w:r w:rsidR="002432D4" w:rsidRPr="00170F0D">
        <w:rPr>
          <w:sz w:val="28"/>
          <w:szCs w:val="28"/>
          <w:shd w:val="clear" w:color="auto" w:fill="FFFFFF"/>
        </w:rPr>
        <w:t>Для</w:t>
      </w:r>
      <w:r w:rsidR="001B668A" w:rsidRPr="00170F0D">
        <w:rPr>
          <w:sz w:val="28"/>
          <w:szCs w:val="28"/>
          <w:shd w:val="clear" w:color="auto" w:fill="FFFFFF"/>
        </w:rPr>
        <w:t xml:space="preserve"> </w:t>
      </w:r>
      <w:r w:rsidR="002432D4" w:rsidRPr="00170F0D">
        <w:rPr>
          <w:sz w:val="28"/>
          <w:szCs w:val="28"/>
          <w:shd w:val="clear" w:color="auto" w:fill="FFFFFF"/>
        </w:rPr>
        <w:t>США</w:t>
      </w:r>
      <w:r w:rsidR="001B668A" w:rsidRPr="00170F0D">
        <w:rPr>
          <w:sz w:val="28"/>
          <w:szCs w:val="28"/>
          <w:shd w:val="clear" w:color="auto" w:fill="FFFFFF"/>
        </w:rPr>
        <w:t xml:space="preserve"> </w:t>
      </w:r>
      <w:r w:rsidR="002432D4" w:rsidRPr="00170F0D">
        <w:rPr>
          <w:sz w:val="28"/>
          <w:szCs w:val="28"/>
          <w:shd w:val="clear" w:color="auto" w:fill="FFFFFF"/>
        </w:rPr>
        <w:t>характерна</w:t>
      </w:r>
      <w:r w:rsidR="001B668A" w:rsidRPr="00170F0D">
        <w:rPr>
          <w:sz w:val="28"/>
          <w:szCs w:val="28"/>
          <w:shd w:val="clear" w:color="auto" w:fill="FFFFFF"/>
        </w:rPr>
        <w:t xml:space="preserve"> </w:t>
      </w:r>
      <w:r w:rsidR="002432D4" w:rsidRPr="00170F0D">
        <w:rPr>
          <w:sz w:val="28"/>
          <w:szCs w:val="28"/>
          <w:shd w:val="clear" w:color="auto" w:fill="FFFFFF"/>
        </w:rPr>
        <w:t>значительная</w:t>
      </w:r>
      <w:r w:rsidR="001B668A" w:rsidRPr="00170F0D">
        <w:rPr>
          <w:sz w:val="28"/>
          <w:szCs w:val="28"/>
          <w:shd w:val="clear" w:color="auto" w:fill="FFFFFF"/>
        </w:rPr>
        <w:t xml:space="preserve"> </w:t>
      </w:r>
      <w:r w:rsidR="002432D4" w:rsidRPr="00170F0D">
        <w:rPr>
          <w:sz w:val="28"/>
          <w:szCs w:val="28"/>
          <w:shd w:val="clear" w:color="auto" w:fill="FFFFFF"/>
        </w:rPr>
        <w:t>децентрализация</w:t>
      </w:r>
      <w:r w:rsidR="001B668A" w:rsidRPr="00170F0D">
        <w:rPr>
          <w:sz w:val="28"/>
          <w:szCs w:val="28"/>
          <w:shd w:val="clear" w:color="auto" w:fill="FFFFFF"/>
        </w:rPr>
        <w:t xml:space="preserve"> </w:t>
      </w:r>
      <w:r w:rsidR="002432D4" w:rsidRPr="00170F0D">
        <w:rPr>
          <w:sz w:val="28"/>
          <w:szCs w:val="28"/>
          <w:shd w:val="clear" w:color="auto" w:fill="FFFFFF"/>
        </w:rPr>
        <w:t>власти,</w:t>
      </w:r>
      <w:r w:rsidR="001B668A" w:rsidRPr="00170F0D">
        <w:rPr>
          <w:sz w:val="28"/>
          <w:szCs w:val="28"/>
          <w:shd w:val="clear" w:color="auto" w:fill="FFFFFF"/>
        </w:rPr>
        <w:t xml:space="preserve"> </w:t>
      </w:r>
      <w:r w:rsidR="002432D4" w:rsidRPr="00170F0D">
        <w:rPr>
          <w:sz w:val="28"/>
          <w:szCs w:val="28"/>
          <w:shd w:val="clear" w:color="auto" w:fill="FFFFFF"/>
        </w:rPr>
        <w:t>как</w:t>
      </w:r>
      <w:r w:rsidR="001B668A" w:rsidRPr="00170F0D">
        <w:rPr>
          <w:sz w:val="28"/>
          <w:szCs w:val="28"/>
          <w:shd w:val="clear" w:color="auto" w:fill="FFFFFF"/>
        </w:rPr>
        <w:t xml:space="preserve"> </w:t>
      </w:r>
      <w:r w:rsidR="002432D4" w:rsidRPr="00170F0D">
        <w:rPr>
          <w:sz w:val="28"/>
          <w:szCs w:val="28"/>
          <w:shd w:val="clear" w:color="auto" w:fill="FFFFFF"/>
        </w:rPr>
        <w:t>по</w:t>
      </w:r>
      <w:r w:rsidR="001B668A" w:rsidRPr="00170F0D">
        <w:rPr>
          <w:sz w:val="28"/>
          <w:szCs w:val="28"/>
          <w:shd w:val="clear" w:color="auto" w:fill="FFFFFF"/>
        </w:rPr>
        <w:t xml:space="preserve"> </w:t>
      </w:r>
      <w:r w:rsidR="002432D4" w:rsidRPr="00170F0D">
        <w:rPr>
          <w:sz w:val="28"/>
          <w:szCs w:val="28"/>
          <w:shd w:val="clear" w:color="auto" w:fill="FFFFFF"/>
        </w:rPr>
        <w:t>горизонтали,</w:t>
      </w:r>
      <w:r w:rsidR="001B668A" w:rsidRPr="00170F0D">
        <w:rPr>
          <w:sz w:val="28"/>
          <w:szCs w:val="28"/>
          <w:shd w:val="clear" w:color="auto" w:fill="FFFFFF"/>
        </w:rPr>
        <w:t xml:space="preserve"> </w:t>
      </w:r>
      <w:r w:rsidR="002432D4" w:rsidRPr="00170F0D">
        <w:rPr>
          <w:sz w:val="28"/>
          <w:szCs w:val="28"/>
          <w:shd w:val="clear" w:color="auto" w:fill="FFFFFF"/>
        </w:rPr>
        <w:t>так</w:t>
      </w:r>
      <w:r w:rsidR="001B668A" w:rsidRPr="00170F0D">
        <w:rPr>
          <w:sz w:val="28"/>
          <w:szCs w:val="28"/>
          <w:shd w:val="clear" w:color="auto" w:fill="FFFFFF"/>
        </w:rPr>
        <w:t xml:space="preserve"> </w:t>
      </w:r>
      <w:r w:rsidR="002432D4" w:rsidRPr="00170F0D">
        <w:rPr>
          <w:sz w:val="28"/>
          <w:szCs w:val="28"/>
          <w:shd w:val="clear" w:color="auto" w:fill="FFFFFF"/>
        </w:rPr>
        <w:t>и</w:t>
      </w:r>
      <w:r w:rsidR="001B668A" w:rsidRPr="00170F0D">
        <w:rPr>
          <w:sz w:val="28"/>
          <w:szCs w:val="28"/>
          <w:shd w:val="clear" w:color="auto" w:fill="FFFFFF"/>
        </w:rPr>
        <w:t xml:space="preserve"> </w:t>
      </w:r>
      <w:r w:rsidR="002432D4" w:rsidRPr="00170F0D">
        <w:rPr>
          <w:sz w:val="28"/>
          <w:szCs w:val="28"/>
          <w:shd w:val="clear" w:color="auto" w:fill="FFFFFF"/>
        </w:rPr>
        <w:t>по</w:t>
      </w:r>
      <w:r w:rsidR="001B668A" w:rsidRPr="00170F0D">
        <w:rPr>
          <w:sz w:val="28"/>
          <w:szCs w:val="28"/>
          <w:shd w:val="clear" w:color="auto" w:fill="FFFFFF"/>
        </w:rPr>
        <w:t xml:space="preserve"> </w:t>
      </w:r>
      <w:r w:rsidR="002432D4" w:rsidRPr="00170F0D">
        <w:rPr>
          <w:sz w:val="28"/>
          <w:szCs w:val="28"/>
          <w:shd w:val="clear" w:color="auto" w:fill="FFFFFF"/>
        </w:rPr>
        <w:t>вертикали.</w:t>
      </w:r>
    </w:p>
    <w:p w14:paraId="5662D1B0" w14:textId="00626CD4" w:rsidR="002432D4" w:rsidRPr="00170F0D" w:rsidRDefault="002432D4" w:rsidP="003F66FF">
      <w:pPr>
        <w:pStyle w:val="aa"/>
        <w:ind w:firstLine="709"/>
        <w:jc w:val="both"/>
        <w:rPr>
          <w:sz w:val="28"/>
          <w:szCs w:val="28"/>
          <w:shd w:val="clear" w:color="auto" w:fill="FFFFFF"/>
        </w:rPr>
      </w:pPr>
      <w:r w:rsidRPr="00170F0D">
        <w:rPr>
          <w:color w:val="222222"/>
          <w:sz w:val="28"/>
          <w:szCs w:val="28"/>
          <w:shd w:val="clear" w:color="auto" w:fill="FFFFFF"/>
        </w:rPr>
        <w:t>В</w:t>
      </w:r>
      <w:r w:rsidR="001B668A" w:rsidRPr="00170F0D">
        <w:rPr>
          <w:color w:val="222222"/>
          <w:sz w:val="28"/>
          <w:szCs w:val="28"/>
          <w:shd w:val="clear" w:color="auto" w:fill="FFFFFF"/>
        </w:rPr>
        <w:t xml:space="preserve"> </w:t>
      </w:r>
      <w:r w:rsidRPr="00170F0D">
        <w:rPr>
          <w:color w:val="222222"/>
          <w:sz w:val="28"/>
          <w:szCs w:val="28"/>
          <w:shd w:val="clear" w:color="auto" w:fill="FFFFFF"/>
        </w:rPr>
        <w:t>Конституции</w:t>
      </w:r>
      <w:r w:rsidR="001B668A" w:rsidRPr="00170F0D">
        <w:rPr>
          <w:color w:val="222222"/>
          <w:sz w:val="28"/>
          <w:szCs w:val="28"/>
          <w:shd w:val="clear" w:color="auto" w:fill="FFFFFF"/>
        </w:rPr>
        <w:t xml:space="preserve"> </w:t>
      </w:r>
      <w:r w:rsidRPr="00170F0D">
        <w:rPr>
          <w:color w:val="222222"/>
          <w:sz w:val="28"/>
          <w:szCs w:val="28"/>
          <w:shd w:val="clear" w:color="auto" w:fill="FFFFFF"/>
        </w:rPr>
        <w:t>США</w:t>
      </w:r>
      <w:r w:rsidR="001B668A" w:rsidRPr="00170F0D">
        <w:rPr>
          <w:color w:val="222222"/>
          <w:sz w:val="28"/>
          <w:szCs w:val="28"/>
          <w:shd w:val="clear" w:color="auto" w:fill="FFFFFF"/>
        </w:rPr>
        <w:t xml:space="preserve"> </w:t>
      </w:r>
      <w:r w:rsidRPr="00170F0D">
        <w:rPr>
          <w:color w:val="222222"/>
          <w:sz w:val="28"/>
          <w:szCs w:val="28"/>
          <w:shd w:val="clear" w:color="auto" w:fill="FFFFFF"/>
        </w:rPr>
        <w:t>заложен</w:t>
      </w:r>
      <w:r w:rsidR="001B668A" w:rsidRPr="00170F0D">
        <w:rPr>
          <w:color w:val="222222"/>
          <w:sz w:val="28"/>
          <w:szCs w:val="28"/>
          <w:shd w:val="clear" w:color="auto" w:fill="FFFFFF"/>
        </w:rPr>
        <w:t xml:space="preserve"> </w:t>
      </w:r>
      <w:r w:rsidRPr="00170F0D">
        <w:rPr>
          <w:color w:val="222222"/>
          <w:sz w:val="28"/>
          <w:szCs w:val="28"/>
          <w:shd w:val="clear" w:color="auto" w:fill="FFFFFF"/>
        </w:rPr>
        <w:t>принципы</w:t>
      </w:r>
      <w:r w:rsidR="001B668A" w:rsidRPr="00170F0D">
        <w:rPr>
          <w:color w:val="222222"/>
          <w:sz w:val="28"/>
          <w:szCs w:val="28"/>
          <w:shd w:val="clear" w:color="auto" w:fill="FFFFFF"/>
        </w:rPr>
        <w:t xml:space="preserve"> </w:t>
      </w:r>
      <w:r w:rsidRPr="00170F0D">
        <w:rPr>
          <w:color w:val="222222"/>
          <w:sz w:val="28"/>
          <w:szCs w:val="28"/>
          <w:shd w:val="clear" w:color="auto" w:fill="FFFFFF"/>
        </w:rPr>
        <w:t>разделения</w:t>
      </w:r>
      <w:r w:rsidR="001B668A" w:rsidRPr="00170F0D">
        <w:rPr>
          <w:color w:val="222222"/>
          <w:sz w:val="28"/>
          <w:szCs w:val="28"/>
          <w:shd w:val="clear" w:color="auto" w:fill="FFFFFF"/>
        </w:rPr>
        <w:t xml:space="preserve"> </w:t>
      </w:r>
      <w:r w:rsidRPr="00170F0D">
        <w:rPr>
          <w:color w:val="222222"/>
          <w:sz w:val="28"/>
          <w:szCs w:val="28"/>
          <w:shd w:val="clear" w:color="auto" w:fill="FFFFFF"/>
        </w:rPr>
        <w:t>властей,</w:t>
      </w:r>
      <w:r w:rsidR="001B668A" w:rsidRPr="00170F0D">
        <w:rPr>
          <w:color w:val="222222"/>
          <w:sz w:val="28"/>
          <w:szCs w:val="28"/>
          <w:shd w:val="clear" w:color="auto" w:fill="FFFFFF"/>
        </w:rPr>
        <w:t xml:space="preserve"> </w:t>
      </w:r>
      <w:r w:rsidRPr="00170F0D">
        <w:rPr>
          <w:color w:val="222222"/>
          <w:sz w:val="28"/>
          <w:szCs w:val="28"/>
          <w:shd w:val="clear" w:color="auto" w:fill="FFFFFF"/>
        </w:rPr>
        <w:t>по</w:t>
      </w:r>
      <w:r w:rsidR="001B668A" w:rsidRPr="00170F0D">
        <w:rPr>
          <w:color w:val="222222"/>
          <w:sz w:val="28"/>
          <w:szCs w:val="28"/>
          <w:shd w:val="clear" w:color="auto" w:fill="FFFFFF"/>
        </w:rPr>
        <w:t xml:space="preserve"> </w:t>
      </w:r>
      <w:r w:rsidRPr="00170F0D">
        <w:rPr>
          <w:color w:val="222222"/>
          <w:sz w:val="28"/>
          <w:szCs w:val="28"/>
          <w:shd w:val="clear" w:color="auto" w:fill="FFFFFF"/>
        </w:rPr>
        <w:t>которому</w:t>
      </w:r>
      <w:r w:rsidR="001B668A" w:rsidRPr="00170F0D">
        <w:rPr>
          <w:color w:val="222222"/>
          <w:sz w:val="28"/>
          <w:szCs w:val="28"/>
          <w:shd w:val="clear" w:color="auto" w:fill="FFFFFF"/>
        </w:rPr>
        <w:t xml:space="preserve"> </w:t>
      </w:r>
      <w:r w:rsidRPr="00170F0D">
        <w:rPr>
          <w:color w:val="222222"/>
          <w:sz w:val="28"/>
          <w:szCs w:val="28"/>
          <w:shd w:val="clear" w:color="auto" w:fill="FFFFFF"/>
        </w:rPr>
        <w:t>Федеральное</w:t>
      </w:r>
      <w:r w:rsidR="001B668A" w:rsidRPr="00170F0D">
        <w:rPr>
          <w:color w:val="222222"/>
          <w:sz w:val="28"/>
          <w:szCs w:val="28"/>
          <w:shd w:val="clear" w:color="auto" w:fill="FFFFFF"/>
        </w:rPr>
        <w:t xml:space="preserve"> </w:t>
      </w:r>
      <w:r w:rsidRPr="00170F0D">
        <w:rPr>
          <w:color w:val="222222"/>
          <w:sz w:val="28"/>
          <w:szCs w:val="28"/>
          <w:shd w:val="clear" w:color="auto" w:fill="FFFFFF"/>
        </w:rPr>
        <w:t>правительство</w:t>
      </w:r>
      <w:r w:rsidR="001B668A" w:rsidRPr="00170F0D">
        <w:rPr>
          <w:color w:val="222222"/>
          <w:sz w:val="28"/>
          <w:szCs w:val="28"/>
          <w:shd w:val="clear" w:color="auto" w:fill="FFFFFF"/>
        </w:rPr>
        <w:t xml:space="preserve"> </w:t>
      </w:r>
      <w:r w:rsidRPr="00170F0D">
        <w:rPr>
          <w:color w:val="222222"/>
          <w:sz w:val="28"/>
          <w:szCs w:val="28"/>
          <w:shd w:val="clear" w:color="auto" w:fill="FFFFFF"/>
        </w:rPr>
        <w:t>состоит</w:t>
      </w:r>
      <w:r w:rsidR="001B668A" w:rsidRPr="00170F0D">
        <w:rPr>
          <w:color w:val="222222"/>
          <w:sz w:val="28"/>
          <w:szCs w:val="28"/>
          <w:shd w:val="clear" w:color="auto" w:fill="FFFFFF"/>
        </w:rPr>
        <w:t xml:space="preserve"> </w:t>
      </w:r>
      <w:r w:rsidRPr="00170F0D">
        <w:rPr>
          <w:color w:val="222222"/>
          <w:sz w:val="28"/>
          <w:szCs w:val="28"/>
          <w:shd w:val="clear" w:color="auto" w:fill="FFFFFF"/>
        </w:rPr>
        <w:t>из</w:t>
      </w:r>
      <w:r w:rsidR="001B668A" w:rsidRPr="00170F0D">
        <w:rPr>
          <w:color w:val="222222"/>
          <w:sz w:val="28"/>
          <w:szCs w:val="28"/>
          <w:shd w:val="clear" w:color="auto" w:fill="FFFFFF"/>
        </w:rPr>
        <w:t xml:space="preserve"> </w:t>
      </w:r>
      <w:r w:rsidRPr="00170F0D">
        <w:rPr>
          <w:color w:val="222222"/>
          <w:sz w:val="28"/>
          <w:szCs w:val="28"/>
          <w:shd w:val="clear" w:color="auto" w:fill="FFFFFF"/>
        </w:rPr>
        <w:t>законодательных,</w:t>
      </w:r>
      <w:r w:rsidR="001B668A" w:rsidRPr="00170F0D">
        <w:rPr>
          <w:color w:val="222222"/>
          <w:sz w:val="28"/>
          <w:szCs w:val="28"/>
          <w:shd w:val="clear" w:color="auto" w:fill="FFFFFF"/>
        </w:rPr>
        <w:t xml:space="preserve"> </w:t>
      </w:r>
      <w:r w:rsidRPr="00170F0D">
        <w:rPr>
          <w:color w:val="222222"/>
          <w:sz w:val="28"/>
          <w:szCs w:val="28"/>
          <w:shd w:val="clear" w:color="auto" w:fill="FFFFFF"/>
        </w:rPr>
        <w:t>исполнительных</w:t>
      </w:r>
      <w:r w:rsidR="001B668A" w:rsidRPr="00170F0D">
        <w:rPr>
          <w:color w:val="222222"/>
          <w:sz w:val="28"/>
          <w:szCs w:val="28"/>
          <w:shd w:val="clear" w:color="auto" w:fill="FFFFFF"/>
        </w:rPr>
        <w:t xml:space="preserve"> </w:t>
      </w:r>
      <w:r w:rsidRPr="00170F0D">
        <w:rPr>
          <w:color w:val="222222"/>
          <w:sz w:val="28"/>
          <w:szCs w:val="28"/>
          <w:shd w:val="clear" w:color="auto" w:fill="FFFFFF"/>
        </w:rPr>
        <w:t>и</w:t>
      </w:r>
      <w:r w:rsidR="001B668A" w:rsidRPr="00170F0D">
        <w:rPr>
          <w:color w:val="222222"/>
          <w:sz w:val="28"/>
          <w:szCs w:val="28"/>
          <w:shd w:val="clear" w:color="auto" w:fill="FFFFFF"/>
        </w:rPr>
        <w:t xml:space="preserve"> </w:t>
      </w:r>
      <w:r w:rsidRPr="00170F0D">
        <w:rPr>
          <w:color w:val="222222"/>
          <w:sz w:val="28"/>
          <w:szCs w:val="28"/>
          <w:shd w:val="clear" w:color="auto" w:fill="FFFFFF"/>
        </w:rPr>
        <w:t>судебных</w:t>
      </w:r>
      <w:r w:rsidR="001B668A" w:rsidRPr="00170F0D">
        <w:rPr>
          <w:color w:val="222222"/>
          <w:sz w:val="28"/>
          <w:szCs w:val="28"/>
          <w:shd w:val="clear" w:color="auto" w:fill="FFFFFF"/>
        </w:rPr>
        <w:t xml:space="preserve"> </w:t>
      </w:r>
      <w:r w:rsidRPr="00170F0D">
        <w:rPr>
          <w:color w:val="222222"/>
          <w:sz w:val="28"/>
          <w:szCs w:val="28"/>
          <w:shd w:val="clear" w:color="auto" w:fill="FFFFFF"/>
        </w:rPr>
        <w:t>органов,</w:t>
      </w:r>
      <w:r w:rsidR="001B668A" w:rsidRPr="00170F0D">
        <w:rPr>
          <w:color w:val="222222"/>
          <w:sz w:val="28"/>
          <w:szCs w:val="28"/>
          <w:shd w:val="clear" w:color="auto" w:fill="FFFFFF"/>
        </w:rPr>
        <w:t xml:space="preserve"> </w:t>
      </w:r>
      <w:r w:rsidRPr="00170F0D">
        <w:rPr>
          <w:color w:val="222222"/>
          <w:sz w:val="28"/>
          <w:szCs w:val="28"/>
          <w:shd w:val="clear" w:color="auto" w:fill="FFFFFF"/>
        </w:rPr>
        <w:t>действующих</w:t>
      </w:r>
      <w:r w:rsidR="001B668A" w:rsidRPr="00170F0D">
        <w:rPr>
          <w:color w:val="222222"/>
          <w:sz w:val="28"/>
          <w:szCs w:val="28"/>
          <w:shd w:val="clear" w:color="auto" w:fill="FFFFFF"/>
        </w:rPr>
        <w:t xml:space="preserve"> </w:t>
      </w:r>
      <w:r w:rsidRPr="00170F0D">
        <w:rPr>
          <w:color w:val="222222"/>
          <w:sz w:val="28"/>
          <w:szCs w:val="28"/>
          <w:shd w:val="clear" w:color="auto" w:fill="FFFFFF"/>
        </w:rPr>
        <w:t>отдельно</w:t>
      </w:r>
      <w:r w:rsidR="001B668A" w:rsidRPr="00170F0D">
        <w:rPr>
          <w:color w:val="222222"/>
          <w:sz w:val="28"/>
          <w:szCs w:val="28"/>
          <w:shd w:val="clear" w:color="auto" w:fill="FFFFFF"/>
        </w:rPr>
        <w:t xml:space="preserve"> </w:t>
      </w:r>
      <w:r w:rsidRPr="00170F0D">
        <w:rPr>
          <w:color w:val="222222"/>
          <w:sz w:val="28"/>
          <w:szCs w:val="28"/>
          <w:shd w:val="clear" w:color="auto" w:fill="FFFFFF"/>
        </w:rPr>
        <w:t>друг</w:t>
      </w:r>
      <w:r w:rsidR="001B668A" w:rsidRPr="00170F0D">
        <w:rPr>
          <w:color w:val="222222"/>
          <w:sz w:val="28"/>
          <w:szCs w:val="28"/>
          <w:shd w:val="clear" w:color="auto" w:fill="FFFFFF"/>
        </w:rPr>
        <w:t xml:space="preserve"> </w:t>
      </w:r>
      <w:r w:rsidRPr="00170F0D">
        <w:rPr>
          <w:color w:val="222222"/>
          <w:sz w:val="28"/>
          <w:szCs w:val="28"/>
          <w:shd w:val="clear" w:color="auto" w:fill="FFFFFF"/>
        </w:rPr>
        <w:t>от</w:t>
      </w:r>
      <w:r w:rsidR="001B668A" w:rsidRPr="00170F0D">
        <w:rPr>
          <w:color w:val="222222"/>
          <w:sz w:val="28"/>
          <w:szCs w:val="28"/>
          <w:shd w:val="clear" w:color="auto" w:fill="FFFFFF"/>
        </w:rPr>
        <w:t xml:space="preserve"> </w:t>
      </w:r>
      <w:r w:rsidRPr="00170F0D">
        <w:rPr>
          <w:color w:val="222222"/>
          <w:sz w:val="28"/>
          <w:szCs w:val="28"/>
          <w:shd w:val="clear" w:color="auto" w:fill="FFFFFF"/>
        </w:rPr>
        <w:t>друга.</w:t>
      </w:r>
    </w:p>
    <w:p w14:paraId="0308435B" w14:textId="3D4886BE" w:rsidR="002432D4" w:rsidRPr="00170F0D" w:rsidRDefault="002432D4" w:rsidP="003F66FF">
      <w:pPr>
        <w:pStyle w:val="aa"/>
        <w:ind w:firstLine="709"/>
        <w:jc w:val="both"/>
        <w:rPr>
          <w:sz w:val="28"/>
          <w:szCs w:val="28"/>
        </w:rPr>
      </w:pP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федерального</w:t>
      </w:r>
      <w:r w:rsidR="001B668A" w:rsidRPr="00170F0D">
        <w:rPr>
          <w:sz w:val="28"/>
          <w:szCs w:val="28"/>
        </w:rPr>
        <w:t xml:space="preserve"> </w:t>
      </w:r>
      <w:r w:rsidRPr="00170F0D">
        <w:rPr>
          <w:sz w:val="28"/>
          <w:szCs w:val="28"/>
        </w:rPr>
        <w:t>правительства</w:t>
      </w:r>
      <w:r w:rsidR="001B668A" w:rsidRPr="00170F0D">
        <w:rPr>
          <w:sz w:val="28"/>
          <w:szCs w:val="28"/>
        </w:rPr>
        <w:t xml:space="preserve"> </w:t>
      </w:r>
      <w:r w:rsidRPr="00170F0D">
        <w:rPr>
          <w:sz w:val="28"/>
          <w:szCs w:val="28"/>
        </w:rPr>
        <w:t>состоит</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пяти</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отчетов,</w:t>
      </w:r>
      <w:r w:rsidR="001B668A" w:rsidRPr="00170F0D">
        <w:rPr>
          <w:sz w:val="28"/>
          <w:szCs w:val="28"/>
        </w:rPr>
        <w:t xml:space="preserve"> </w:t>
      </w:r>
      <w:r w:rsidRPr="00170F0D">
        <w:rPr>
          <w:sz w:val="28"/>
          <w:szCs w:val="28"/>
        </w:rPr>
        <w:t>вместе</w:t>
      </w:r>
      <w:r w:rsidR="001B668A" w:rsidRPr="00170F0D">
        <w:rPr>
          <w:sz w:val="28"/>
          <w:szCs w:val="28"/>
        </w:rPr>
        <w:t xml:space="preserve"> </w:t>
      </w:r>
      <w:r w:rsidRPr="00170F0D">
        <w:rPr>
          <w:sz w:val="28"/>
          <w:szCs w:val="28"/>
        </w:rPr>
        <w:t>называемых</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отчетностью</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основе</w:t>
      </w:r>
      <w:r w:rsidR="001B668A" w:rsidRPr="00170F0D">
        <w:rPr>
          <w:sz w:val="28"/>
          <w:szCs w:val="28"/>
        </w:rPr>
        <w:t xml:space="preserve"> </w:t>
      </w:r>
      <w:r w:rsidRPr="00170F0D">
        <w:rPr>
          <w:sz w:val="28"/>
          <w:szCs w:val="28"/>
        </w:rPr>
        <w:t>начислений,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трех</w:t>
      </w:r>
      <w:r w:rsidR="001B668A" w:rsidRPr="00170F0D">
        <w:rPr>
          <w:sz w:val="28"/>
          <w:szCs w:val="28"/>
        </w:rPr>
        <w:t xml:space="preserve"> </w:t>
      </w:r>
      <w:r w:rsidRPr="00170F0D">
        <w:rPr>
          <w:sz w:val="28"/>
          <w:szCs w:val="28"/>
        </w:rPr>
        <w:t>дополнительных</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отчетов,</w:t>
      </w:r>
      <w:r w:rsidR="001B668A" w:rsidRPr="00170F0D">
        <w:rPr>
          <w:sz w:val="28"/>
          <w:szCs w:val="28"/>
        </w:rPr>
        <w:t xml:space="preserve"> </w:t>
      </w:r>
      <w:r w:rsidRPr="00170F0D">
        <w:rPr>
          <w:sz w:val="28"/>
          <w:szCs w:val="28"/>
        </w:rPr>
        <w:t>которые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совокупности</w:t>
      </w:r>
      <w:r w:rsidR="001B668A" w:rsidRPr="00170F0D">
        <w:rPr>
          <w:sz w:val="28"/>
          <w:szCs w:val="28"/>
        </w:rPr>
        <w:t xml:space="preserve"> </w:t>
      </w:r>
      <w:r w:rsidRPr="00170F0D">
        <w:rPr>
          <w:sz w:val="28"/>
          <w:szCs w:val="28"/>
        </w:rPr>
        <w:t>называются</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отчетностью</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устойчивому</w:t>
      </w:r>
      <w:r w:rsidR="001B668A" w:rsidRPr="00170F0D">
        <w:rPr>
          <w:sz w:val="28"/>
          <w:szCs w:val="28"/>
        </w:rPr>
        <w:t xml:space="preserve"> </w:t>
      </w:r>
      <w:r w:rsidRPr="00170F0D">
        <w:rPr>
          <w:sz w:val="28"/>
          <w:szCs w:val="28"/>
        </w:rPr>
        <w:t>развитию</w:t>
      </w:r>
      <w:r w:rsidR="00CC359A" w:rsidRPr="00170F0D">
        <w:rPr>
          <w:sz w:val="28"/>
          <w:szCs w:val="28"/>
        </w:rPr>
        <w:t>.</w:t>
      </w:r>
    </w:p>
    <w:p w14:paraId="45AB475B" w14:textId="3AD21746" w:rsidR="002432D4" w:rsidRPr="00170F0D" w:rsidRDefault="002432D4" w:rsidP="003F66FF">
      <w:pPr>
        <w:pStyle w:val="aa"/>
        <w:ind w:firstLine="709"/>
        <w:jc w:val="both"/>
        <w:rPr>
          <w:sz w:val="28"/>
          <w:szCs w:val="28"/>
        </w:rPr>
      </w:pPr>
      <w:r w:rsidRPr="00170F0D">
        <w:rPr>
          <w:sz w:val="28"/>
          <w:szCs w:val="28"/>
        </w:rPr>
        <w:t>Казначейство</w:t>
      </w:r>
      <w:r w:rsidR="001B668A" w:rsidRPr="00170F0D">
        <w:rPr>
          <w:sz w:val="28"/>
          <w:szCs w:val="28"/>
        </w:rPr>
        <w:t xml:space="preserve"> </w:t>
      </w:r>
      <w:r w:rsidRPr="00170F0D">
        <w:rPr>
          <w:sz w:val="28"/>
          <w:szCs w:val="28"/>
        </w:rPr>
        <w:t>обычно</w:t>
      </w:r>
      <w:r w:rsidR="001B668A" w:rsidRPr="00170F0D">
        <w:rPr>
          <w:sz w:val="28"/>
          <w:szCs w:val="28"/>
        </w:rPr>
        <w:t xml:space="preserve"> </w:t>
      </w:r>
      <w:r w:rsidRPr="00170F0D">
        <w:rPr>
          <w:sz w:val="28"/>
          <w:szCs w:val="28"/>
        </w:rPr>
        <w:t>составляет</w:t>
      </w:r>
      <w:r w:rsidR="001B668A" w:rsidRPr="00170F0D">
        <w:rPr>
          <w:sz w:val="28"/>
          <w:szCs w:val="28"/>
        </w:rPr>
        <w:t xml:space="preserve"> </w:t>
      </w:r>
      <w:r w:rsidRPr="00170F0D">
        <w:rPr>
          <w:sz w:val="28"/>
          <w:szCs w:val="28"/>
        </w:rPr>
        <w:t>консолидированную</w:t>
      </w:r>
      <w:r w:rsidR="001B668A" w:rsidRPr="00170F0D">
        <w:rPr>
          <w:sz w:val="28"/>
          <w:szCs w:val="28"/>
        </w:rPr>
        <w:t xml:space="preserve"> </w:t>
      </w:r>
      <w:r w:rsidRPr="00170F0D">
        <w:rPr>
          <w:sz w:val="28"/>
          <w:szCs w:val="28"/>
        </w:rPr>
        <w:t>финансовую</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Финансовом</w:t>
      </w:r>
      <w:r w:rsidR="001B668A" w:rsidRPr="00170F0D">
        <w:rPr>
          <w:sz w:val="28"/>
          <w:szCs w:val="28"/>
        </w:rPr>
        <w:t xml:space="preserve"> </w:t>
      </w:r>
      <w:r w:rsidRPr="00170F0D">
        <w:rPr>
          <w:sz w:val="28"/>
          <w:szCs w:val="28"/>
        </w:rPr>
        <w:t>отчете</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методу</w:t>
      </w:r>
      <w:r w:rsidR="001B668A" w:rsidRPr="00170F0D">
        <w:rPr>
          <w:sz w:val="28"/>
          <w:szCs w:val="28"/>
        </w:rPr>
        <w:t xml:space="preserve"> </w:t>
      </w:r>
      <w:r w:rsidRPr="00170F0D">
        <w:rPr>
          <w:sz w:val="28"/>
          <w:szCs w:val="28"/>
        </w:rPr>
        <w:t>начисления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требованиями,</w:t>
      </w:r>
      <w:r w:rsidR="001B668A" w:rsidRPr="00170F0D">
        <w:rPr>
          <w:sz w:val="28"/>
          <w:szCs w:val="28"/>
        </w:rPr>
        <w:t xml:space="preserve"> </w:t>
      </w:r>
      <w:r w:rsidRPr="00170F0D">
        <w:rPr>
          <w:sz w:val="28"/>
          <w:szCs w:val="28"/>
        </w:rPr>
        <w:t>установленными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US</w:t>
      </w:r>
      <w:r w:rsidR="001B668A" w:rsidRPr="00170F0D">
        <w:rPr>
          <w:sz w:val="28"/>
          <w:szCs w:val="28"/>
        </w:rPr>
        <w:t xml:space="preserve"> </w:t>
      </w:r>
      <w:r w:rsidRPr="00170F0D">
        <w:rPr>
          <w:sz w:val="28"/>
          <w:szCs w:val="28"/>
        </w:rPr>
        <w:t>GAAP</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федеральных</w:t>
      </w:r>
      <w:r w:rsidR="001B668A" w:rsidRPr="00170F0D">
        <w:rPr>
          <w:sz w:val="28"/>
          <w:szCs w:val="28"/>
        </w:rPr>
        <w:t xml:space="preserve"> </w:t>
      </w:r>
      <w:r w:rsidRPr="00170F0D">
        <w:rPr>
          <w:sz w:val="28"/>
          <w:szCs w:val="28"/>
        </w:rPr>
        <w:t>структур</w:t>
      </w:r>
      <w:r w:rsidR="001B668A" w:rsidRPr="00170F0D">
        <w:rPr>
          <w:sz w:val="28"/>
          <w:szCs w:val="28"/>
        </w:rPr>
        <w:t xml:space="preserve"> </w:t>
      </w:r>
      <w:r w:rsidRPr="00170F0D">
        <w:rPr>
          <w:sz w:val="28"/>
          <w:szCs w:val="28"/>
        </w:rPr>
        <w:t>(SFFAS).</w:t>
      </w:r>
      <w:r w:rsidR="001B668A" w:rsidRPr="00170F0D">
        <w:rPr>
          <w:sz w:val="28"/>
          <w:szCs w:val="28"/>
        </w:rPr>
        <w:t xml:space="preserve"> </w:t>
      </w:r>
      <w:r w:rsidRPr="00170F0D">
        <w:rPr>
          <w:sz w:val="28"/>
          <w:szCs w:val="28"/>
        </w:rPr>
        <w:t>Эти</w:t>
      </w:r>
      <w:r w:rsidR="001B668A" w:rsidRPr="00170F0D">
        <w:rPr>
          <w:sz w:val="28"/>
          <w:szCs w:val="28"/>
        </w:rPr>
        <w:t xml:space="preserve"> </w:t>
      </w:r>
      <w:r w:rsidRPr="00170F0D">
        <w:rPr>
          <w:sz w:val="28"/>
          <w:szCs w:val="28"/>
        </w:rPr>
        <w:t>принципы</w:t>
      </w:r>
      <w:r w:rsidR="001B668A" w:rsidRPr="00170F0D">
        <w:rPr>
          <w:sz w:val="28"/>
          <w:szCs w:val="28"/>
        </w:rPr>
        <w:t xml:space="preserve"> </w:t>
      </w:r>
      <w:r w:rsidRPr="00170F0D">
        <w:rPr>
          <w:sz w:val="28"/>
          <w:szCs w:val="28"/>
        </w:rPr>
        <w:t>соответствуют</w:t>
      </w:r>
      <w:r w:rsidR="001B668A" w:rsidRPr="00170F0D">
        <w:rPr>
          <w:sz w:val="28"/>
          <w:szCs w:val="28"/>
        </w:rPr>
        <w:t xml:space="preserve"> </w:t>
      </w:r>
      <w:r w:rsidRPr="00170F0D">
        <w:rPr>
          <w:sz w:val="28"/>
          <w:szCs w:val="28"/>
        </w:rPr>
        <w:t>уникальным</w:t>
      </w:r>
      <w:r w:rsidR="001B668A" w:rsidRPr="00170F0D">
        <w:rPr>
          <w:sz w:val="28"/>
          <w:szCs w:val="28"/>
        </w:rPr>
        <w:t xml:space="preserve"> </w:t>
      </w:r>
      <w:r w:rsidRPr="00170F0D">
        <w:rPr>
          <w:sz w:val="28"/>
          <w:szCs w:val="28"/>
        </w:rPr>
        <w:t>характеристикам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обстоятельствам</w:t>
      </w:r>
      <w:r w:rsidR="001B668A" w:rsidRPr="00170F0D">
        <w:rPr>
          <w:sz w:val="28"/>
          <w:szCs w:val="28"/>
        </w:rPr>
        <w:t xml:space="preserve"> </w:t>
      </w:r>
      <w:r w:rsidRPr="00170F0D">
        <w:rPr>
          <w:sz w:val="28"/>
          <w:szCs w:val="28"/>
        </w:rPr>
        <w:t>Правительства.</w:t>
      </w:r>
      <w:r w:rsidR="001B668A" w:rsidRPr="00170F0D">
        <w:rPr>
          <w:sz w:val="28"/>
          <w:szCs w:val="28"/>
        </w:rPr>
        <w:t xml:space="preserve"> </w:t>
      </w:r>
      <w:r w:rsidRPr="00170F0D">
        <w:rPr>
          <w:sz w:val="28"/>
          <w:szCs w:val="28"/>
        </w:rPr>
        <w:t>Например,</w:t>
      </w:r>
      <w:r w:rsidR="001B668A" w:rsidRPr="00170F0D">
        <w:rPr>
          <w:sz w:val="28"/>
          <w:szCs w:val="28"/>
        </w:rPr>
        <w:t xml:space="preserve"> </w:t>
      </w:r>
      <w:r w:rsidRPr="00170F0D">
        <w:rPr>
          <w:sz w:val="28"/>
          <w:szCs w:val="28"/>
        </w:rPr>
        <w:t>агентства</w:t>
      </w:r>
      <w:r w:rsidR="001B668A" w:rsidRPr="00170F0D">
        <w:rPr>
          <w:sz w:val="28"/>
          <w:szCs w:val="28"/>
        </w:rPr>
        <w:t xml:space="preserve"> </w:t>
      </w:r>
      <w:r w:rsidRPr="00170F0D">
        <w:rPr>
          <w:sz w:val="28"/>
          <w:szCs w:val="28"/>
        </w:rPr>
        <w:t>создают</w:t>
      </w:r>
      <w:r w:rsidR="001B668A" w:rsidRPr="00170F0D">
        <w:rPr>
          <w:sz w:val="28"/>
          <w:szCs w:val="28"/>
        </w:rPr>
        <w:t xml:space="preserve"> </w:t>
      </w:r>
      <w:r w:rsidRPr="00170F0D">
        <w:rPr>
          <w:sz w:val="28"/>
          <w:szCs w:val="28"/>
        </w:rPr>
        <w:t>однозначно</w:t>
      </w:r>
      <w:r w:rsidR="001B668A" w:rsidRPr="00170F0D">
        <w:rPr>
          <w:sz w:val="28"/>
          <w:szCs w:val="28"/>
        </w:rPr>
        <w:t xml:space="preserve"> </w:t>
      </w:r>
      <w:r w:rsidRPr="00170F0D">
        <w:rPr>
          <w:sz w:val="28"/>
          <w:szCs w:val="28"/>
        </w:rPr>
        <w:t>структурированный</w:t>
      </w:r>
      <w:r w:rsidR="001B668A" w:rsidRPr="00170F0D">
        <w:rPr>
          <w:sz w:val="28"/>
          <w:szCs w:val="28"/>
        </w:rPr>
        <w:t xml:space="preserve"> </w:t>
      </w:r>
      <w:r w:rsidRPr="00170F0D">
        <w:rPr>
          <w:sz w:val="28"/>
          <w:szCs w:val="28"/>
        </w:rPr>
        <w:t>«Отчет</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чистой</w:t>
      </w:r>
      <w:r w:rsidR="001B668A" w:rsidRPr="00170F0D">
        <w:rPr>
          <w:sz w:val="28"/>
          <w:szCs w:val="28"/>
        </w:rPr>
        <w:t xml:space="preserve"> </w:t>
      </w:r>
      <w:r w:rsidRPr="00170F0D">
        <w:rPr>
          <w:sz w:val="28"/>
          <w:szCs w:val="28"/>
        </w:rPr>
        <w:t>стоимости»,</w:t>
      </w:r>
      <w:r w:rsidR="001B668A" w:rsidRPr="00170F0D">
        <w:rPr>
          <w:sz w:val="28"/>
          <w:szCs w:val="28"/>
        </w:rPr>
        <w:t xml:space="preserve"> </w:t>
      </w:r>
      <w:r w:rsidRPr="00170F0D">
        <w:rPr>
          <w:sz w:val="28"/>
          <w:szCs w:val="28"/>
        </w:rPr>
        <w:t>который</w:t>
      </w:r>
      <w:r w:rsidR="001B668A" w:rsidRPr="00170F0D">
        <w:rPr>
          <w:sz w:val="28"/>
          <w:szCs w:val="28"/>
        </w:rPr>
        <w:t xml:space="preserve"> </w:t>
      </w:r>
      <w:r w:rsidRPr="00170F0D">
        <w:rPr>
          <w:sz w:val="28"/>
          <w:szCs w:val="28"/>
        </w:rPr>
        <w:t>предназначен</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представления</w:t>
      </w:r>
      <w:r w:rsidR="001B668A" w:rsidRPr="00170F0D">
        <w:rPr>
          <w:sz w:val="28"/>
          <w:szCs w:val="28"/>
        </w:rPr>
        <w:t xml:space="preserve"> </w:t>
      </w:r>
      <w:r w:rsidRPr="00170F0D">
        <w:rPr>
          <w:sz w:val="28"/>
          <w:szCs w:val="28"/>
        </w:rPr>
        <w:t>чистых</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ресурсов,</w:t>
      </w:r>
      <w:r w:rsidR="001B668A" w:rsidRPr="00170F0D">
        <w:rPr>
          <w:sz w:val="28"/>
          <w:szCs w:val="28"/>
        </w:rPr>
        <w:t xml:space="preserve"> </w:t>
      </w:r>
      <w:r w:rsidRPr="00170F0D">
        <w:rPr>
          <w:sz w:val="28"/>
          <w:szCs w:val="28"/>
        </w:rPr>
        <w:t>используемых</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операциях.</w:t>
      </w:r>
      <w:r w:rsidR="001B668A" w:rsidRPr="00170F0D">
        <w:rPr>
          <w:sz w:val="28"/>
          <w:szCs w:val="28"/>
        </w:rPr>
        <w:t xml:space="preserve"> </w:t>
      </w:r>
      <w:r w:rsidRPr="00170F0D">
        <w:rPr>
          <w:sz w:val="28"/>
          <w:szCs w:val="28"/>
        </w:rPr>
        <w:t>Кроме</w:t>
      </w:r>
      <w:r w:rsidR="001B668A" w:rsidRPr="00170F0D">
        <w:rPr>
          <w:sz w:val="28"/>
          <w:szCs w:val="28"/>
        </w:rPr>
        <w:t xml:space="preserve"> </w:t>
      </w:r>
      <w:r w:rsidRPr="00170F0D">
        <w:rPr>
          <w:sz w:val="28"/>
          <w:szCs w:val="28"/>
        </w:rPr>
        <w:t>того,</w:t>
      </w:r>
      <w:r w:rsidR="001B668A" w:rsidRPr="00170F0D">
        <w:rPr>
          <w:sz w:val="28"/>
          <w:szCs w:val="28"/>
        </w:rPr>
        <w:t xml:space="preserve"> </w:t>
      </w:r>
      <w:r w:rsidRPr="00170F0D">
        <w:rPr>
          <w:sz w:val="28"/>
          <w:szCs w:val="28"/>
        </w:rPr>
        <w:t>единственным</w:t>
      </w:r>
      <w:r w:rsidR="001B668A" w:rsidRPr="00170F0D">
        <w:rPr>
          <w:sz w:val="28"/>
          <w:szCs w:val="28"/>
        </w:rPr>
        <w:t xml:space="preserve"> </w:t>
      </w:r>
      <w:r w:rsidRPr="00170F0D">
        <w:rPr>
          <w:sz w:val="28"/>
          <w:szCs w:val="28"/>
        </w:rPr>
        <w:t>правилом</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правительства</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подготовка</w:t>
      </w:r>
      <w:r w:rsidR="001B668A" w:rsidRPr="00170F0D">
        <w:rPr>
          <w:sz w:val="28"/>
          <w:szCs w:val="28"/>
        </w:rPr>
        <w:t xml:space="preserve"> </w:t>
      </w:r>
      <w:r w:rsidRPr="00170F0D">
        <w:rPr>
          <w:sz w:val="28"/>
          <w:szCs w:val="28"/>
        </w:rPr>
        <w:t>отдельных</w:t>
      </w:r>
      <w:r w:rsidR="001B668A" w:rsidRPr="00170F0D">
        <w:rPr>
          <w:sz w:val="28"/>
          <w:szCs w:val="28"/>
        </w:rPr>
        <w:t xml:space="preserve"> </w:t>
      </w:r>
      <w:r w:rsidRPr="00170F0D">
        <w:rPr>
          <w:sz w:val="28"/>
          <w:szCs w:val="28"/>
        </w:rPr>
        <w:t>отчетов</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согласования</w:t>
      </w:r>
      <w:r w:rsidR="001B668A" w:rsidRPr="00170F0D">
        <w:rPr>
          <w:sz w:val="28"/>
          <w:szCs w:val="28"/>
        </w:rPr>
        <w:t xml:space="preserve"> </w:t>
      </w:r>
      <w:r w:rsidRPr="00170F0D">
        <w:rPr>
          <w:sz w:val="28"/>
          <w:szCs w:val="28"/>
        </w:rPr>
        <w:t>различий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формулировка</w:t>
      </w:r>
      <w:r w:rsidR="001B668A" w:rsidRPr="00170F0D">
        <w:rPr>
          <w:sz w:val="28"/>
          <w:szCs w:val="28"/>
        </w:rPr>
        <w:t xml:space="preserve"> </w:t>
      </w:r>
      <w:r w:rsidRPr="00170F0D">
        <w:rPr>
          <w:sz w:val="28"/>
          <w:szCs w:val="28"/>
        </w:rPr>
        <w:t>взаимосвязи</w:t>
      </w:r>
      <w:r w:rsidR="001B668A" w:rsidRPr="00170F0D">
        <w:rPr>
          <w:sz w:val="28"/>
          <w:szCs w:val="28"/>
        </w:rPr>
        <w:t xml:space="preserve"> </w:t>
      </w:r>
      <w:r w:rsidRPr="00170F0D">
        <w:rPr>
          <w:sz w:val="28"/>
          <w:szCs w:val="28"/>
        </w:rPr>
        <w:t>между</w:t>
      </w:r>
      <w:r w:rsidR="001B668A" w:rsidRPr="00170F0D">
        <w:rPr>
          <w:sz w:val="28"/>
          <w:szCs w:val="28"/>
        </w:rPr>
        <w:t xml:space="preserve"> </w:t>
      </w:r>
      <w:r w:rsidRPr="00170F0D">
        <w:rPr>
          <w:sz w:val="28"/>
          <w:szCs w:val="28"/>
        </w:rPr>
        <w:t>бюджетом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результатами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учета</w:t>
      </w:r>
      <w:r w:rsidR="000C08C0" w:rsidRPr="00170F0D">
        <w:rPr>
          <w:sz w:val="28"/>
          <w:szCs w:val="28"/>
        </w:rPr>
        <w:t xml:space="preserve"> [9</w:t>
      </w:r>
      <w:r w:rsidR="00B9767F" w:rsidRPr="00170F0D">
        <w:rPr>
          <w:sz w:val="28"/>
          <w:szCs w:val="28"/>
        </w:rPr>
        <w:t>5</w:t>
      </w:r>
      <w:r w:rsidR="000C08C0" w:rsidRPr="00170F0D">
        <w:rPr>
          <w:sz w:val="28"/>
          <w:szCs w:val="28"/>
        </w:rPr>
        <w:t>]</w:t>
      </w:r>
      <w:r w:rsidRPr="00170F0D">
        <w:rPr>
          <w:sz w:val="28"/>
          <w:szCs w:val="28"/>
        </w:rPr>
        <w:t>.</w:t>
      </w:r>
    </w:p>
    <w:p w14:paraId="56DD517D" w14:textId="2F41978F" w:rsidR="002432D4" w:rsidRPr="00170F0D" w:rsidRDefault="002432D4" w:rsidP="003F66FF">
      <w:pPr>
        <w:pStyle w:val="aa"/>
        <w:ind w:firstLine="709"/>
        <w:jc w:val="both"/>
        <w:rPr>
          <w:sz w:val="28"/>
          <w:szCs w:val="28"/>
        </w:rPr>
      </w:pPr>
      <w:r w:rsidRPr="00170F0D">
        <w:rPr>
          <w:sz w:val="28"/>
          <w:szCs w:val="28"/>
        </w:rPr>
        <w:t>Установленные</w:t>
      </w:r>
      <w:r w:rsidR="001B668A" w:rsidRPr="00170F0D">
        <w:rPr>
          <w:sz w:val="28"/>
          <w:szCs w:val="28"/>
        </w:rPr>
        <w:t xml:space="preserve"> </w:t>
      </w:r>
      <w:r w:rsidRPr="00170F0D">
        <w:rPr>
          <w:sz w:val="28"/>
          <w:szCs w:val="28"/>
        </w:rPr>
        <w:t>законами</w:t>
      </w:r>
      <w:r w:rsidR="001B668A" w:rsidRPr="00170F0D">
        <w:rPr>
          <w:sz w:val="28"/>
          <w:szCs w:val="28"/>
        </w:rPr>
        <w:t xml:space="preserve"> </w:t>
      </w:r>
      <w:r w:rsidRPr="00170F0D">
        <w:rPr>
          <w:sz w:val="28"/>
          <w:szCs w:val="28"/>
        </w:rPr>
        <w:t>полномочия</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аудиту</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субъектов</w:t>
      </w:r>
      <w:r w:rsidR="001B668A" w:rsidRPr="00170F0D">
        <w:rPr>
          <w:sz w:val="28"/>
          <w:szCs w:val="28"/>
        </w:rPr>
        <w:t xml:space="preserve"> </w:t>
      </w:r>
      <w:r w:rsidRPr="00170F0D">
        <w:rPr>
          <w:sz w:val="28"/>
          <w:szCs w:val="28"/>
        </w:rPr>
        <w:t>федерального</w:t>
      </w:r>
      <w:r w:rsidR="001B668A" w:rsidRPr="00170F0D">
        <w:rPr>
          <w:sz w:val="28"/>
          <w:szCs w:val="28"/>
        </w:rPr>
        <w:t xml:space="preserve"> </w:t>
      </w:r>
      <w:r w:rsidRPr="00170F0D">
        <w:rPr>
          <w:sz w:val="28"/>
          <w:szCs w:val="28"/>
        </w:rPr>
        <w:t>правительства</w:t>
      </w:r>
      <w:r w:rsidR="001B668A" w:rsidRPr="00170F0D">
        <w:rPr>
          <w:sz w:val="28"/>
          <w:szCs w:val="28"/>
        </w:rPr>
        <w:t xml:space="preserve"> </w:t>
      </w:r>
      <w:r w:rsidRPr="00170F0D">
        <w:rPr>
          <w:sz w:val="28"/>
          <w:szCs w:val="28"/>
        </w:rPr>
        <w:t>можно</w:t>
      </w:r>
      <w:r w:rsidR="001B668A" w:rsidRPr="00170F0D">
        <w:rPr>
          <w:sz w:val="28"/>
          <w:szCs w:val="28"/>
        </w:rPr>
        <w:t xml:space="preserve"> </w:t>
      </w:r>
      <w:r w:rsidRPr="00170F0D">
        <w:rPr>
          <w:sz w:val="28"/>
          <w:szCs w:val="28"/>
        </w:rPr>
        <w:t>представить</w:t>
      </w:r>
      <w:r w:rsidR="001B668A" w:rsidRPr="00170F0D">
        <w:rPr>
          <w:sz w:val="28"/>
          <w:szCs w:val="28"/>
        </w:rPr>
        <w:t xml:space="preserve"> </w:t>
      </w:r>
      <w:r w:rsidRPr="00170F0D">
        <w:rPr>
          <w:sz w:val="28"/>
          <w:szCs w:val="28"/>
        </w:rPr>
        <w:t>следующим</w:t>
      </w:r>
      <w:r w:rsidR="001B668A" w:rsidRPr="00170F0D">
        <w:rPr>
          <w:sz w:val="28"/>
          <w:szCs w:val="28"/>
        </w:rPr>
        <w:t xml:space="preserve"> </w:t>
      </w:r>
      <w:r w:rsidRPr="00170F0D">
        <w:rPr>
          <w:sz w:val="28"/>
          <w:szCs w:val="28"/>
        </w:rPr>
        <w:t>образом</w:t>
      </w:r>
      <w:r w:rsidR="001B668A" w:rsidRPr="00170F0D">
        <w:rPr>
          <w:sz w:val="28"/>
          <w:szCs w:val="28"/>
        </w:rPr>
        <w:t xml:space="preserve"> </w:t>
      </w:r>
      <w:r w:rsidRPr="00170F0D">
        <w:rPr>
          <w:sz w:val="28"/>
          <w:szCs w:val="28"/>
        </w:rPr>
        <w:t>(рисунок</w:t>
      </w:r>
      <w:r w:rsidR="001B668A" w:rsidRPr="00170F0D">
        <w:rPr>
          <w:sz w:val="28"/>
          <w:szCs w:val="28"/>
        </w:rPr>
        <w:t xml:space="preserve"> </w:t>
      </w:r>
      <w:r w:rsidR="0040709A" w:rsidRPr="00170F0D">
        <w:rPr>
          <w:sz w:val="28"/>
          <w:szCs w:val="28"/>
        </w:rPr>
        <w:t>10</w:t>
      </w:r>
      <w:r w:rsidRPr="00170F0D">
        <w:rPr>
          <w:sz w:val="28"/>
          <w:szCs w:val="28"/>
        </w:rPr>
        <w:t>).</w:t>
      </w:r>
    </w:p>
    <w:p w14:paraId="40F019BF" w14:textId="77777777" w:rsidR="00CC359A" w:rsidRPr="00170F0D" w:rsidRDefault="00CC359A" w:rsidP="002432D4">
      <w:pPr>
        <w:pStyle w:val="aa"/>
        <w:ind w:left="57" w:right="57" w:firstLine="709"/>
        <w:jc w:val="both"/>
        <w:rPr>
          <w:sz w:val="28"/>
          <w:szCs w:val="28"/>
        </w:rPr>
      </w:pPr>
    </w:p>
    <w:p w14:paraId="038C03AD" w14:textId="77777777" w:rsidR="002432D4" w:rsidRPr="00170F0D" w:rsidRDefault="002432D4" w:rsidP="002432D4">
      <w:pPr>
        <w:pStyle w:val="aa"/>
        <w:ind w:left="57" w:right="57"/>
        <w:jc w:val="both"/>
        <w:rPr>
          <w:color w:val="FF0000"/>
          <w:sz w:val="28"/>
          <w:szCs w:val="28"/>
        </w:rPr>
      </w:pPr>
      <w:r w:rsidRPr="00170F0D">
        <w:rPr>
          <w:noProof/>
          <w:color w:val="FF0000"/>
          <w:sz w:val="28"/>
          <w:szCs w:val="28"/>
        </w:rPr>
        <w:drawing>
          <wp:inline distT="0" distB="0" distL="0" distR="0" wp14:anchorId="70131BAC" wp14:editId="29CF6280">
            <wp:extent cx="5741670" cy="2839687"/>
            <wp:effectExtent l="57150" t="0" r="49530" b="75565"/>
            <wp:docPr id="1373247248" name="Схема 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14:paraId="196B7BEF" w14:textId="77777777" w:rsidR="003F66FF" w:rsidRPr="00170F0D" w:rsidRDefault="003F66FF" w:rsidP="0040709A">
      <w:pPr>
        <w:pStyle w:val="aa"/>
        <w:ind w:left="57" w:right="57"/>
        <w:jc w:val="center"/>
        <w:rPr>
          <w:sz w:val="16"/>
          <w:szCs w:val="16"/>
          <w:lang w:val="kk-KZ"/>
        </w:rPr>
      </w:pPr>
    </w:p>
    <w:p w14:paraId="2D75C077" w14:textId="4461A8CC" w:rsidR="0040709A" w:rsidRPr="00170F0D" w:rsidRDefault="002432D4" w:rsidP="0040709A">
      <w:pPr>
        <w:pStyle w:val="aa"/>
        <w:ind w:left="57" w:right="57"/>
        <w:jc w:val="center"/>
        <w:rPr>
          <w:sz w:val="28"/>
          <w:szCs w:val="28"/>
        </w:rPr>
      </w:pPr>
      <w:r w:rsidRPr="00170F0D">
        <w:rPr>
          <w:sz w:val="28"/>
          <w:szCs w:val="28"/>
        </w:rPr>
        <w:t>Рисунок</w:t>
      </w:r>
      <w:r w:rsidR="001B668A" w:rsidRPr="00170F0D">
        <w:rPr>
          <w:sz w:val="28"/>
          <w:szCs w:val="28"/>
        </w:rPr>
        <w:t xml:space="preserve"> </w:t>
      </w:r>
      <w:r w:rsidR="0040709A" w:rsidRPr="00170F0D">
        <w:rPr>
          <w:sz w:val="28"/>
          <w:szCs w:val="28"/>
        </w:rPr>
        <w:t>10</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Распределение</w:t>
      </w:r>
      <w:r w:rsidR="001B668A" w:rsidRPr="00170F0D">
        <w:rPr>
          <w:sz w:val="28"/>
          <w:szCs w:val="28"/>
        </w:rPr>
        <w:t xml:space="preserve"> </w:t>
      </w:r>
      <w:r w:rsidRPr="00170F0D">
        <w:rPr>
          <w:sz w:val="28"/>
          <w:szCs w:val="28"/>
        </w:rPr>
        <w:t>полномочий</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аудиту</w:t>
      </w:r>
      <w:r w:rsidR="001B668A" w:rsidRPr="00170F0D">
        <w:rPr>
          <w:sz w:val="28"/>
          <w:szCs w:val="28"/>
        </w:rPr>
        <w:t xml:space="preserve"> </w:t>
      </w:r>
    </w:p>
    <w:p w14:paraId="19656D0D" w14:textId="77777777" w:rsidR="0040709A" w:rsidRPr="00170F0D" w:rsidRDefault="0040709A" w:rsidP="0040709A">
      <w:pPr>
        <w:pStyle w:val="aa"/>
        <w:ind w:left="57" w:right="57"/>
        <w:jc w:val="center"/>
        <w:rPr>
          <w:sz w:val="16"/>
          <w:szCs w:val="16"/>
        </w:rPr>
      </w:pPr>
    </w:p>
    <w:p w14:paraId="63153AB3" w14:textId="753E30BB" w:rsidR="0040709A" w:rsidRPr="00170F0D" w:rsidRDefault="0040709A" w:rsidP="003F66FF">
      <w:pPr>
        <w:ind w:firstLine="709"/>
        <w:jc w:val="both"/>
      </w:pPr>
      <w:r w:rsidRPr="00170F0D">
        <w:t>Примечание</w:t>
      </w:r>
      <w:r w:rsidR="001B668A" w:rsidRPr="00170F0D">
        <w:t xml:space="preserve"> </w:t>
      </w:r>
      <w:r w:rsidRPr="00170F0D">
        <w:t>–</w:t>
      </w:r>
      <w:r w:rsidR="001B668A" w:rsidRPr="00170F0D">
        <w:t xml:space="preserve"> </w:t>
      </w:r>
      <w:r w:rsidRPr="00170F0D">
        <w:t>Составлено</w:t>
      </w:r>
      <w:r w:rsidR="001B668A" w:rsidRPr="00170F0D">
        <w:t xml:space="preserve"> </w:t>
      </w:r>
      <w:r w:rsidRPr="00170F0D">
        <w:t>автором</w:t>
      </w:r>
    </w:p>
    <w:p w14:paraId="4079E0F6" w14:textId="77777777" w:rsidR="002432D4" w:rsidRPr="00170F0D" w:rsidRDefault="002432D4" w:rsidP="003F66FF">
      <w:pPr>
        <w:pStyle w:val="aa"/>
        <w:ind w:firstLine="709"/>
        <w:jc w:val="both"/>
        <w:rPr>
          <w:sz w:val="28"/>
          <w:szCs w:val="28"/>
        </w:rPr>
      </w:pPr>
    </w:p>
    <w:p w14:paraId="1EB8017B" w14:textId="6003D168" w:rsidR="002432D4" w:rsidRPr="00170F0D" w:rsidRDefault="002432D4" w:rsidP="003F66FF">
      <w:pPr>
        <w:pStyle w:val="aa"/>
        <w:ind w:firstLine="709"/>
        <w:jc w:val="both"/>
        <w:rPr>
          <w:sz w:val="28"/>
          <w:szCs w:val="28"/>
        </w:rPr>
      </w:pPr>
      <w:r w:rsidRPr="00170F0D">
        <w:rPr>
          <w:sz w:val="28"/>
          <w:szCs w:val="28"/>
        </w:rPr>
        <w:t>Как</w:t>
      </w:r>
      <w:r w:rsidR="001B668A" w:rsidRPr="00170F0D">
        <w:rPr>
          <w:sz w:val="28"/>
          <w:szCs w:val="28"/>
        </w:rPr>
        <w:t xml:space="preserve"> </w:t>
      </w:r>
      <w:r w:rsidRPr="00170F0D">
        <w:rPr>
          <w:sz w:val="28"/>
          <w:szCs w:val="28"/>
        </w:rPr>
        <w:t>видно</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рисунка</w:t>
      </w:r>
      <w:r w:rsidR="003F66FF" w:rsidRPr="00170F0D">
        <w:rPr>
          <w:sz w:val="28"/>
          <w:szCs w:val="28"/>
          <w:lang w:val="kk-KZ"/>
        </w:rPr>
        <w:t xml:space="preserve"> 10</w:t>
      </w:r>
      <w:r w:rsidRPr="00170F0D">
        <w:rPr>
          <w:sz w:val="28"/>
          <w:szCs w:val="28"/>
        </w:rPr>
        <w:t>,</w:t>
      </w:r>
      <w:r w:rsidR="001B668A" w:rsidRPr="00170F0D">
        <w:rPr>
          <w:sz w:val="28"/>
          <w:szCs w:val="28"/>
        </w:rPr>
        <w:t xml:space="preserve"> </w:t>
      </w:r>
      <w:r w:rsidRPr="00170F0D">
        <w:rPr>
          <w:sz w:val="28"/>
          <w:szCs w:val="28"/>
        </w:rPr>
        <w:t>GAO</w:t>
      </w:r>
      <w:r w:rsidR="001B668A" w:rsidRPr="00170F0D">
        <w:rPr>
          <w:sz w:val="28"/>
          <w:szCs w:val="28"/>
        </w:rPr>
        <w:t xml:space="preserve"> </w:t>
      </w:r>
      <w:r w:rsidRPr="00170F0D">
        <w:rPr>
          <w:sz w:val="28"/>
          <w:szCs w:val="28"/>
        </w:rPr>
        <w:t>отвечает</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аудит</w:t>
      </w:r>
      <w:r w:rsidR="001B668A" w:rsidRPr="00170F0D">
        <w:rPr>
          <w:sz w:val="28"/>
          <w:szCs w:val="28"/>
        </w:rPr>
        <w:t xml:space="preserve"> </w:t>
      </w:r>
      <w:r w:rsidRPr="00170F0D">
        <w:rPr>
          <w:sz w:val="28"/>
          <w:szCs w:val="28"/>
        </w:rPr>
        <w:t>консолидированного</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отчета,</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аудит</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отчетов</w:t>
      </w:r>
      <w:r w:rsidR="001B668A" w:rsidRPr="00170F0D">
        <w:rPr>
          <w:sz w:val="28"/>
          <w:szCs w:val="28"/>
        </w:rPr>
        <w:t xml:space="preserve"> </w:t>
      </w:r>
      <w:r w:rsidRPr="00170F0D">
        <w:rPr>
          <w:sz w:val="28"/>
          <w:szCs w:val="28"/>
        </w:rPr>
        <w:t>значимых</w:t>
      </w:r>
      <w:r w:rsidR="001B668A" w:rsidRPr="00170F0D">
        <w:rPr>
          <w:sz w:val="28"/>
          <w:szCs w:val="28"/>
        </w:rPr>
        <w:t xml:space="preserve"> </w:t>
      </w:r>
      <w:r w:rsidRPr="00170F0D">
        <w:rPr>
          <w:sz w:val="28"/>
          <w:szCs w:val="28"/>
        </w:rPr>
        <w:t>агентств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учетных</w:t>
      </w:r>
      <w:r w:rsidR="001B668A" w:rsidRPr="00170F0D">
        <w:rPr>
          <w:sz w:val="28"/>
          <w:szCs w:val="28"/>
        </w:rPr>
        <w:t xml:space="preserve"> </w:t>
      </w:r>
      <w:r w:rsidRPr="00170F0D">
        <w:rPr>
          <w:sz w:val="28"/>
          <w:szCs w:val="28"/>
        </w:rPr>
        <w:t>записей.</w:t>
      </w:r>
    </w:p>
    <w:p w14:paraId="141D836F" w14:textId="26A75B84" w:rsidR="002432D4" w:rsidRPr="00170F0D" w:rsidRDefault="002432D4" w:rsidP="003F66FF">
      <w:pPr>
        <w:pStyle w:val="ac"/>
        <w:ind w:firstLine="709"/>
        <w:jc w:val="both"/>
        <w:rPr>
          <w:color w:val="auto"/>
          <w:sz w:val="28"/>
          <w:szCs w:val="28"/>
        </w:rPr>
      </w:pPr>
      <w:r w:rsidRPr="00170F0D">
        <w:rPr>
          <w:rStyle w:val="30"/>
          <w:rFonts w:ascii="Times New Roman" w:eastAsia="MS Mincho" w:hAnsi="Times New Roman" w:cs="Times New Roman"/>
          <w:bCs/>
          <w:color w:val="auto"/>
          <w:sz w:val="28"/>
          <w:szCs w:val="28"/>
        </w:rPr>
        <w:t>Одной</w:t>
      </w:r>
      <w:r w:rsidR="001B668A" w:rsidRPr="00170F0D">
        <w:rPr>
          <w:rStyle w:val="30"/>
          <w:rFonts w:ascii="Times New Roman" w:eastAsia="MS Mincho" w:hAnsi="Times New Roman" w:cs="Times New Roman"/>
          <w:bCs/>
          <w:color w:val="auto"/>
          <w:sz w:val="28"/>
          <w:szCs w:val="28"/>
        </w:rPr>
        <w:t xml:space="preserve"> </w:t>
      </w:r>
      <w:r w:rsidRPr="00170F0D">
        <w:rPr>
          <w:rStyle w:val="30"/>
          <w:rFonts w:ascii="Times New Roman" w:eastAsia="MS Mincho" w:hAnsi="Times New Roman" w:cs="Times New Roman"/>
          <w:bCs/>
          <w:color w:val="auto"/>
          <w:sz w:val="28"/>
          <w:szCs w:val="28"/>
        </w:rPr>
        <w:t>из</w:t>
      </w:r>
      <w:r w:rsidR="001B668A" w:rsidRPr="00170F0D">
        <w:rPr>
          <w:rStyle w:val="30"/>
          <w:rFonts w:ascii="Times New Roman" w:eastAsia="MS Mincho" w:hAnsi="Times New Roman" w:cs="Times New Roman"/>
          <w:bCs/>
          <w:color w:val="auto"/>
          <w:sz w:val="28"/>
          <w:szCs w:val="28"/>
        </w:rPr>
        <w:t xml:space="preserve"> </w:t>
      </w:r>
      <w:r w:rsidRPr="00170F0D">
        <w:rPr>
          <w:rStyle w:val="30"/>
          <w:rFonts w:ascii="Times New Roman" w:eastAsia="MS Mincho" w:hAnsi="Times New Roman" w:cs="Times New Roman"/>
          <w:bCs/>
          <w:color w:val="auto"/>
          <w:sz w:val="28"/>
          <w:szCs w:val="28"/>
        </w:rPr>
        <w:t>особенностей</w:t>
      </w:r>
      <w:r w:rsidR="001B668A" w:rsidRPr="00170F0D">
        <w:rPr>
          <w:rStyle w:val="30"/>
          <w:rFonts w:ascii="Times New Roman" w:eastAsia="MS Mincho" w:hAnsi="Times New Roman" w:cs="Times New Roman"/>
          <w:bCs/>
          <w:color w:val="auto"/>
          <w:sz w:val="28"/>
          <w:szCs w:val="28"/>
        </w:rPr>
        <w:t xml:space="preserve"> </w:t>
      </w:r>
      <w:r w:rsidRPr="00170F0D">
        <w:rPr>
          <w:rStyle w:val="30"/>
          <w:rFonts w:ascii="Times New Roman" w:eastAsia="MS Mincho" w:hAnsi="Times New Roman" w:cs="Times New Roman"/>
          <w:bCs/>
          <w:color w:val="auto"/>
          <w:sz w:val="28"/>
          <w:szCs w:val="28"/>
        </w:rPr>
        <w:t>организации</w:t>
      </w:r>
      <w:r w:rsidR="001B668A" w:rsidRPr="00170F0D">
        <w:rPr>
          <w:rStyle w:val="30"/>
          <w:rFonts w:ascii="Times New Roman" w:eastAsia="MS Mincho" w:hAnsi="Times New Roman" w:cs="Times New Roman"/>
          <w:bCs/>
          <w:color w:val="auto"/>
          <w:sz w:val="28"/>
          <w:szCs w:val="28"/>
        </w:rPr>
        <w:t xml:space="preserve"> </w:t>
      </w:r>
      <w:r w:rsidRPr="00170F0D">
        <w:rPr>
          <w:rStyle w:val="30"/>
          <w:rFonts w:ascii="Times New Roman" w:eastAsia="MS Mincho" w:hAnsi="Times New Roman" w:cs="Times New Roman"/>
          <w:bCs/>
          <w:color w:val="auto"/>
          <w:sz w:val="28"/>
          <w:szCs w:val="28"/>
        </w:rPr>
        <w:t>и</w:t>
      </w:r>
      <w:r w:rsidR="001B668A" w:rsidRPr="00170F0D">
        <w:rPr>
          <w:rStyle w:val="30"/>
          <w:rFonts w:ascii="Times New Roman" w:eastAsia="MS Mincho" w:hAnsi="Times New Roman" w:cs="Times New Roman"/>
          <w:bCs/>
          <w:color w:val="auto"/>
          <w:sz w:val="28"/>
          <w:szCs w:val="28"/>
        </w:rPr>
        <w:t xml:space="preserve"> </w:t>
      </w:r>
      <w:r w:rsidRPr="00170F0D">
        <w:rPr>
          <w:rStyle w:val="30"/>
          <w:rFonts w:ascii="Times New Roman" w:eastAsia="MS Mincho" w:hAnsi="Times New Roman" w:cs="Times New Roman"/>
          <w:bCs/>
          <w:color w:val="auto"/>
          <w:sz w:val="28"/>
          <w:szCs w:val="28"/>
        </w:rPr>
        <w:t>проведения</w:t>
      </w:r>
      <w:r w:rsidR="001B668A" w:rsidRPr="00170F0D">
        <w:rPr>
          <w:rStyle w:val="30"/>
          <w:rFonts w:ascii="Times New Roman" w:eastAsia="MS Mincho" w:hAnsi="Times New Roman" w:cs="Times New Roman"/>
          <w:bCs/>
          <w:color w:val="auto"/>
          <w:sz w:val="28"/>
          <w:szCs w:val="28"/>
        </w:rPr>
        <w:t xml:space="preserve"> </w:t>
      </w:r>
      <w:r w:rsidRPr="00170F0D">
        <w:rPr>
          <w:rStyle w:val="30"/>
          <w:rFonts w:ascii="Times New Roman" w:eastAsia="MS Mincho" w:hAnsi="Times New Roman" w:cs="Times New Roman"/>
          <w:bCs/>
          <w:color w:val="auto"/>
          <w:sz w:val="28"/>
          <w:szCs w:val="28"/>
        </w:rPr>
        <w:t>аудита</w:t>
      </w:r>
      <w:r w:rsidR="001B668A" w:rsidRPr="00170F0D">
        <w:rPr>
          <w:rStyle w:val="30"/>
          <w:rFonts w:ascii="Times New Roman" w:eastAsia="MS Mincho" w:hAnsi="Times New Roman" w:cs="Times New Roman"/>
          <w:bCs/>
          <w:color w:val="auto"/>
          <w:sz w:val="28"/>
          <w:szCs w:val="28"/>
        </w:rPr>
        <w:t xml:space="preserve"> </w:t>
      </w:r>
      <w:r w:rsidRPr="00170F0D">
        <w:rPr>
          <w:rStyle w:val="30"/>
          <w:rFonts w:ascii="Times New Roman" w:eastAsia="MS Mincho" w:hAnsi="Times New Roman" w:cs="Times New Roman"/>
          <w:bCs/>
          <w:color w:val="auto"/>
          <w:sz w:val="28"/>
          <w:szCs w:val="28"/>
        </w:rPr>
        <w:t>финансового</w:t>
      </w:r>
      <w:r w:rsidR="001B668A" w:rsidRPr="00170F0D">
        <w:rPr>
          <w:rStyle w:val="30"/>
          <w:rFonts w:ascii="Times New Roman" w:eastAsia="MS Mincho" w:hAnsi="Times New Roman" w:cs="Times New Roman"/>
          <w:bCs/>
          <w:color w:val="auto"/>
          <w:sz w:val="28"/>
          <w:szCs w:val="28"/>
        </w:rPr>
        <w:t xml:space="preserve"> </w:t>
      </w:r>
      <w:r w:rsidRPr="00170F0D">
        <w:rPr>
          <w:rStyle w:val="30"/>
          <w:rFonts w:ascii="Times New Roman" w:eastAsia="MS Mincho" w:hAnsi="Times New Roman" w:cs="Times New Roman"/>
          <w:bCs/>
          <w:color w:val="auto"/>
          <w:sz w:val="28"/>
          <w:szCs w:val="28"/>
        </w:rPr>
        <w:t>отчета</w:t>
      </w:r>
      <w:r w:rsidR="001B668A" w:rsidRPr="00170F0D">
        <w:rPr>
          <w:rStyle w:val="30"/>
          <w:rFonts w:ascii="Times New Roman" w:eastAsia="MS Mincho" w:hAnsi="Times New Roman" w:cs="Times New Roman"/>
          <w:bCs/>
          <w:color w:val="auto"/>
          <w:sz w:val="28"/>
          <w:szCs w:val="28"/>
        </w:rPr>
        <w:t xml:space="preserve"> </w:t>
      </w:r>
      <w:r w:rsidRPr="00170F0D">
        <w:rPr>
          <w:rStyle w:val="30"/>
          <w:rFonts w:ascii="Times New Roman" w:eastAsia="MS Mincho" w:hAnsi="Times New Roman" w:cs="Times New Roman"/>
          <w:bCs/>
          <w:color w:val="auto"/>
          <w:sz w:val="28"/>
          <w:szCs w:val="28"/>
        </w:rPr>
        <w:t>в</w:t>
      </w:r>
      <w:r w:rsidR="001B668A" w:rsidRPr="00170F0D">
        <w:rPr>
          <w:rStyle w:val="30"/>
          <w:rFonts w:ascii="Times New Roman" w:eastAsia="MS Mincho" w:hAnsi="Times New Roman" w:cs="Times New Roman"/>
          <w:bCs/>
          <w:color w:val="auto"/>
          <w:sz w:val="28"/>
          <w:szCs w:val="28"/>
        </w:rPr>
        <w:t xml:space="preserve"> </w:t>
      </w:r>
      <w:r w:rsidRPr="00170F0D">
        <w:rPr>
          <w:rStyle w:val="30"/>
          <w:rFonts w:ascii="Times New Roman" w:eastAsia="MS Mincho" w:hAnsi="Times New Roman" w:cs="Times New Roman"/>
          <w:bCs/>
          <w:color w:val="auto"/>
          <w:sz w:val="28"/>
          <w:szCs w:val="28"/>
        </w:rPr>
        <w:t>США</w:t>
      </w:r>
      <w:r w:rsidR="001B668A" w:rsidRPr="00170F0D">
        <w:rPr>
          <w:rStyle w:val="30"/>
          <w:rFonts w:ascii="Times New Roman" w:eastAsia="MS Mincho" w:hAnsi="Times New Roman" w:cs="Times New Roman"/>
          <w:bCs/>
          <w:color w:val="auto"/>
          <w:sz w:val="28"/>
          <w:szCs w:val="28"/>
        </w:rPr>
        <w:t xml:space="preserve"> </w:t>
      </w:r>
      <w:r w:rsidRPr="00170F0D">
        <w:rPr>
          <w:rStyle w:val="30"/>
          <w:rFonts w:ascii="Times New Roman" w:eastAsia="MS Mincho" w:hAnsi="Times New Roman" w:cs="Times New Roman"/>
          <w:bCs/>
          <w:color w:val="auto"/>
          <w:sz w:val="28"/>
          <w:szCs w:val="28"/>
        </w:rPr>
        <w:t>является</w:t>
      </w:r>
      <w:r w:rsidR="001B668A" w:rsidRPr="00170F0D">
        <w:rPr>
          <w:rStyle w:val="30"/>
          <w:rFonts w:ascii="Times New Roman" w:eastAsia="MS Mincho" w:hAnsi="Times New Roman" w:cs="Times New Roman"/>
          <w:bCs/>
          <w:color w:val="auto"/>
          <w:sz w:val="28"/>
          <w:szCs w:val="28"/>
        </w:rPr>
        <w:t xml:space="preserve"> </w:t>
      </w:r>
      <w:r w:rsidRPr="00170F0D">
        <w:rPr>
          <w:rStyle w:val="30"/>
          <w:rFonts w:ascii="Times New Roman" w:eastAsia="MS Mincho" w:hAnsi="Times New Roman" w:cs="Times New Roman"/>
          <w:bCs/>
          <w:color w:val="auto"/>
          <w:sz w:val="28"/>
          <w:szCs w:val="28"/>
        </w:rPr>
        <w:t>то,</w:t>
      </w:r>
      <w:r w:rsidR="001B668A" w:rsidRPr="00170F0D">
        <w:rPr>
          <w:rStyle w:val="30"/>
          <w:rFonts w:ascii="Times New Roman" w:eastAsia="MS Mincho" w:hAnsi="Times New Roman" w:cs="Times New Roman"/>
          <w:bCs/>
          <w:color w:val="auto"/>
          <w:sz w:val="28"/>
          <w:szCs w:val="28"/>
        </w:rPr>
        <w:t xml:space="preserve"> </w:t>
      </w:r>
      <w:r w:rsidRPr="00170F0D">
        <w:rPr>
          <w:rStyle w:val="30"/>
          <w:rFonts w:ascii="Times New Roman" w:eastAsia="MS Mincho" w:hAnsi="Times New Roman" w:cs="Times New Roman"/>
          <w:bCs/>
          <w:color w:val="auto"/>
          <w:sz w:val="28"/>
          <w:szCs w:val="28"/>
        </w:rPr>
        <w:t>что</w:t>
      </w:r>
      <w:r w:rsidR="001B668A" w:rsidRPr="00170F0D">
        <w:rPr>
          <w:rStyle w:val="30"/>
          <w:rFonts w:ascii="Times New Roman" w:eastAsia="MS Mincho" w:hAnsi="Times New Roman" w:cs="Times New Roman"/>
          <w:bCs/>
          <w:color w:val="auto"/>
          <w:sz w:val="28"/>
          <w:szCs w:val="28"/>
        </w:rPr>
        <w:t xml:space="preserve"> </w:t>
      </w:r>
      <w:r w:rsidRPr="00170F0D">
        <w:rPr>
          <w:bCs/>
          <w:color w:val="auto"/>
          <w:sz w:val="28"/>
          <w:szCs w:val="28"/>
        </w:rPr>
        <w:t>основная</w:t>
      </w:r>
      <w:r w:rsidR="001B668A" w:rsidRPr="00170F0D">
        <w:rPr>
          <w:bCs/>
          <w:color w:val="auto"/>
          <w:sz w:val="28"/>
          <w:szCs w:val="28"/>
        </w:rPr>
        <w:t xml:space="preserve"> </w:t>
      </w:r>
      <w:r w:rsidRPr="00170F0D">
        <w:rPr>
          <w:bCs/>
          <w:color w:val="auto"/>
          <w:sz w:val="28"/>
          <w:szCs w:val="28"/>
        </w:rPr>
        <w:t>ответственность</w:t>
      </w:r>
      <w:r w:rsidR="001B668A" w:rsidRPr="00170F0D">
        <w:rPr>
          <w:bCs/>
          <w:color w:val="auto"/>
          <w:sz w:val="28"/>
          <w:szCs w:val="28"/>
        </w:rPr>
        <w:t xml:space="preserve"> </w:t>
      </w:r>
      <w:r w:rsidRPr="00170F0D">
        <w:rPr>
          <w:bCs/>
          <w:color w:val="auto"/>
          <w:sz w:val="28"/>
          <w:szCs w:val="28"/>
        </w:rPr>
        <w:t>за</w:t>
      </w:r>
      <w:r w:rsidR="001B668A" w:rsidRPr="00170F0D">
        <w:rPr>
          <w:color w:val="auto"/>
          <w:sz w:val="28"/>
          <w:szCs w:val="28"/>
        </w:rPr>
        <w:t xml:space="preserve"> </w:t>
      </w:r>
      <w:r w:rsidRPr="00170F0D">
        <w:rPr>
          <w:color w:val="auto"/>
          <w:sz w:val="28"/>
          <w:szCs w:val="28"/>
        </w:rPr>
        <w:t>проверку</w:t>
      </w:r>
      <w:r w:rsidR="001B668A" w:rsidRPr="00170F0D">
        <w:rPr>
          <w:color w:val="auto"/>
          <w:sz w:val="28"/>
          <w:szCs w:val="28"/>
        </w:rPr>
        <w:t xml:space="preserve"> </w:t>
      </w:r>
      <w:r w:rsidR="009863E9" w:rsidRPr="00170F0D">
        <w:rPr>
          <w:color w:val="auto"/>
          <w:sz w:val="28"/>
          <w:szCs w:val="28"/>
        </w:rPr>
        <w:t>финансовой</w:t>
      </w:r>
      <w:r w:rsidR="001B668A" w:rsidRPr="00170F0D">
        <w:rPr>
          <w:color w:val="auto"/>
          <w:sz w:val="28"/>
          <w:szCs w:val="28"/>
        </w:rPr>
        <w:t xml:space="preserve"> </w:t>
      </w:r>
      <w:r w:rsidRPr="00170F0D">
        <w:rPr>
          <w:color w:val="auto"/>
          <w:sz w:val="28"/>
          <w:szCs w:val="28"/>
        </w:rPr>
        <w:t>отчетности</w:t>
      </w:r>
      <w:r w:rsidR="001B668A" w:rsidRPr="00170F0D">
        <w:rPr>
          <w:color w:val="auto"/>
          <w:sz w:val="28"/>
          <w:szCs w:val="28"/>
        </w:rPr>
        <w:t xml:space="preserve"> </w:t>
      </w:r>
      <w:r w:rsidRPr="00170F0D">
        <w:rPr>
          <w:color w:val="auto"/>
          <w:sz w:val="28"/>
          <w:szCs w:val="28"/>
        </w:rPr>
        <w:t>федеральных</w:t>
      </w:r>
      <w:r w:rsidR="001B668A" w:rsidRPr="00170F0D">
        <w:rPr>
          <w:color w:val="auto"/>
          <w:sz w:val="28"/>
          <w:szCs w:val="28"/>
        </w:rPr>
        <w:t xml:space="preserve"> </w:t>
      </w:r>
      <w:r w:rsidRPr="00170F0D">
        <w:rPr>
          <w:color w:val="auto"/>
          <w:sz w:val="28"/>
          <w:szCs w:val="28"/>
        </w:rPr>
        <w:t>агентств</w:t>
      </w:r>
      <w:r w:rsidR="001B668A" w:rsidRPr="00170F0D">
        <w:rPr>
          <w:color w:val="auto"/>
          <w:sz w:val="28"/>
          <w:szCs w:val="28"/>
        </w:rPr>
        <w:t xml:space="preserve"> </w:t>
      </w:r>
      <w:r w:rsidRPr="00170F0D">
        <w:rPr>
          <w:color w:val="auto"/>
          <w:sz w:val="28"/>
          <w:szCs w:val="28"/>
        </w:rPr>
        <w:t>была</w:t>
      </w:r>
      <w:r w:rsidR="001B668A" w:rsidRPr="00170F0D">
        <w:rPr>
          <w:color w:val="auto"/>
          <w:sz w:val="28"/>
          <w:szCs w:val="28"/>
        </w:rPr>
        <w:t xml:space="preserve"> </w:t>
      </w:r>
      <w:r w:rsidRPr="00170F0D">
        <w:rPr>
          <w:color w:val="auto"/>
          <w:sz w:val="28"/>
          <w:szCs w:val="28"/>
        </w:rPr>
        <w:t>возложена</w:t>
      </w:r>
      <w:r w:rsidR="001B668A" w:rsidRPr="00170F0D">
        <w:rPr>
          <w:color w:val="auto"/>
          <w:sz w:val="28"/>
          <w:szCs w:val="28"/>
        </w:rPr>
        <w:t xml:space="preserve"> </w:t>
      </w:r>
      <w:r w:rsidRPr="00170F0D">
        <w:rPr>
          <w:color w:val="auto"/>
          <w:sz w:val="28"/>
          <w:szCs w:val="28"/>
        </w:rPr>
        <w:t>на</w:t>
      </w:r>
      <w:r w:rsidR="001B668A" w:rsidRPr="00170F0D">
        <w:rPr>
          <w:color w:val="auto"/>
          <w:sz w:val="28"/>
          <w:szCs w:val="28"/>
        </w:rPr>
        <w:t xml:space="preserve"> </w:t>
      </w:r>
      <w:r w:rsidRPr="00170F0D">
        <w:rPr>
          <w:color w:val="auto"/>
          <w:sz w:val="28"/>
          <w:szCs w:val="28"/>
        </w:rPr>
        <w:t>соответствующих</w:t>
      </w:r>
      <w:r w:rsidR="001B668A" w:rsidRPr="00170F0D">
        <w:rPr>
          <w:color w:val="auto"/>
          <w:sz w:val="28"/>
          <w:szCs w:val="28"/>
        </w:rPr>
        <w:t xml:space="preserve"> </w:t>
      </w:r>
      <w:r w:rsidRPr="00170F0D">
        <w:rPr>
          <w:color w:val="auto"/>
          <w:sz w:val="28"/>
          <w:szCs w:val="28"/>
        </w:rPr>
        <w:t>генеральных</w:t>
      </w:r>
      <w:r w:rsidR="001B668A" w:rsidRPr="00170F0D">
        <w:rPr>
          <w:color w:val="auto"/>
          <w:sz w:val="28"/>
          <w:szCs w:val="28"/>
        </w:rPr>
        <w:t xml:space="preserve"> </w:t>
      </w:r>
      <w:r w:rsidRPr="00170F0D">
        <w:rPr>
          <w:color w:val="auto"/>
          <w:sz w:val="28"/>
          <w:szCs w:val="28"/>
        </w:rPr>
        <w:t>инспекторов</w:t>
      </w:r>
      <w:r w:rsidR="001B668A" w:rsidRPr="00170F0D">
        <w:rPr>
          <w:color w:val="auto"/>
          <w:sz w:val="28"/>
          <w:szCs w:val="28"/>
        </w:rPr>
        <w:t xml:space="preserve"> </w:t>
      </w:r>
      <w:r w:rsidRPr="00170F0D">
        <w:rPr>
          <w:color w:val="auto"/>
          <w:sz w:val="28"/>
          <w:szCs w:val="28"/>
        </w:rPr>
        <w:t>ведомств,</w:t>
      </w:r>
      <w:r w:rsidR="001B668A" w:rsidRPr="00170F0D">
        <w:rPr>
          <w:color w:val="auto"/>
          <w:sz w:val="28"/>
          <w:szCs w:val="28"/>
        </w:rPr>
        <w:t xml:space="preserve"> </w:t>
      </w:r>
      <w:r w:rsidRPr="00170F0D">
        <w:rPr>
          <w:color w:val="auto"/>
          <w:sz w:val="28"/>
          <w:szCs w:val="28"/>
        </w:rPr>
        <w:t>которые</w:t>
      </w:r>
      <w:r w:rsidR="001B668A" w:rsidRPr="00170F0D">
        <w:rPr>
          <w:color w:val="auto"/>
          <w:sz w:val="28"/>
          <w:szCs w:val="28"/>
        </w:rPr>
        <w:t xml:space="preserve"> </w:t>
      </w:r>
      <w:r w:rsidRPr="00170F0D">
        <w:rPr>
          <w:color w:val="auto"/>
          <w:sz w:val="28"/>
          <w:szCs w:val="28"/>
        </w:rPr>
        <w:t>аналогичны</w:t>
      </w:r>
      <w:r w:rsidR="001B668A" w:rsidRPr="00170F0D">
        <w:rPr>
          <w:color w:val="auto"/>
          <w:sz w:val="28"/>
          <w:szCs w:val="28"/>
        </w:rPr>
        <w:t xml:space="preserve"> </w:t>
      </w:r>
      <w:r w:rsidRPr="00170F0D">
        <w:rPr>
          <w:color w:val="auto"/>
          <w:sz w:val="28"/>
          <w:szCs w:val="28"/>
        </w:rPr>
        <w:t>органам</w:t>
      </w:r>
      <w:r w:rsidR="001B668A" w:rsidRPr="00170F0D">
        <w:rPr>
          <w:color w:val="auto"/>
          <w:sz w:val="28"/>
          <w:szCs w:val="28"/>
        </w:rPr>
        <w:t xml:space="preserve"> </w:t>
      </w:r>
      <w:r w:rsidRPr="00170F0D">
        <w:rPr>
          <w:color w:val="auto"/>
          <w:sz w:val="28"/>
          <w:szCs w:val="28"/>
        </w:rPr>
        <w:t>внутреннего</w:t>
      </w:r>
      <w:r w:rsidR="001B668A" w:rsidRPr="00170F0D">
        <w:rPr>
          <w:color w:val="auto"/>
          <w:sz w:val="28"/>
          <w:szCs w:val="28"/>
        </w:rPr>
        <w:t xml:space="preserve"> </w:t>
      </w:r>
      <w:r w:rsidRPr="00170F0D">
        <w:rPr>
          <w:color w:val="auto"/>
          <w:sz w:val="28"/>
          <w:szCs w:val="28"/>
        </w:rPr>
        <w:t>контроля.</w:t>
      </w:r>
      <w:r w:rsidR="001B668A" w:rsidRPr="00170F0D">
        <w:rPr>
          <w:color w:val="auto"/>
          <w:sz w:val="28"/>
          <w:szCs w:val="28"/>
        </w:rPr>
        <w:t xml:space="preserve"> </w:t>
      </w:r>
      <w:r w:rsidRPr="00170F0D">
        <w:rPr>
          <w:color w:val="auto"/>
          <w:sz w:val="28"/>
          <w:szCs w:val="28"/>
        </w:rPr>
        <w:t>ВОА</w:t>
      </w:r>
      <w:r w:rsidR="001B668A" w:rsidRPr="00170F0D">
        <w:rPr>
          <w:color w:val="auto"/>
          <w:sz w:val="28"/>
          <w:szCs w:val="28"/>
        </w:rPr>
        <w:t xml:space="preserve"> </w:t>
      </w:r>
      <w:r w:rsidRPr="00170F0D">
        <w:rPr>
          <w:color w:val="auto"/>
          <w:sz w:val="28"/>
          <w:szCs w:val="28"/>
        </w:rPr>
        <w:t>США</w:t>
      </w:r>
      <w:r w:rsidR="001B668A" w:rsidRPr="00170F0D">
        <w:rPr>
          <w:color w:val="auto"/>
          <w:sz w:val="28"/>
          <w:szCs w:val="28"/>
        </w:rPr>
        <w:t xml:space="preserve"> </w:t>
      </w:r>
      <w:r w:rsidRPr="00170F0D">
        <w:rPr>
          <w:color w:val="auto"/>
          <w:sz w:val="28"/>
          <w:szCs w:val="28"/>
        </w:rPr>
        <w:t>проверяет</w:t>
      </w:r>
      <w:r w:rsidR="001B668A" w:rsidRPr="00170F0D">
        <w:rPr>
          <w:color w:val="auto"/>
          <w:sz w:val="28"/>
          <w:szCs w:val="28"/>
        </w:rPr>
        <w:t xml:space="preserve"> </w:t>
      </w:r>
      <w:r w:rsidRPr="00170F0D">
        <w:rPr>
          <w:color w:val="auto"/>
          <w:sz w:val="28"/>
          <w:szCs w:val="28"/>
        </w:rPr>
        <w:t>только</w:t>
      </w:r>
      <w:r w:rsidR="001B668A" w:rsidRPr="00170F0D">
        <w:rPr>
          <w:color w:val="auto"/>
          <w:sz w:val="28"/>
          <w:szCs w:val="28"/>
        </w:rPr>
        <w:t xml:space="preserve"> </w:t>
      </w:r>
      <w:r w:rsidRPr="00170F0D">
        <w:rPr>
          <w:color w:val="auto"/>
          <w:sz w:val="28"/>
          <w:szCs w:val="28"/>
        </w:rPr>
        <w:t>консолидированный</w:t>
      </w:r>
      <w:r w:rsidR="001B668A" w:rsidRPr="00170F0D">
        <w:rPr>
          <w:color w:val="auto"/>
          <w:sz w:val="28"/>
          <w:szCs w:val="28"/>
        </w:rPr>
        <w:t xml:space="preserve"> </w:t>
      </w:r>
      <w:r w:rsidRPr="00170F0D">
        <w:rPr>
          <w:color w:val="auto"/>
          <w:sz w:val="28"/>
          <w:szCs w:val="28"/>
        </w:rPr>
        <w:t>отчет</w:t>
      </w:r>
      <w:r w:rsidR="001B668A" w:rsidRPr="00170F0D">
        <w:rPr>
          <w:color w:val="auto"/>
          <w:sz w:val="28"/>
          <w:szCs w:val="28"/>
        </w:rPr>
        <w:t xml:space="preserve"> </w:t>
      </w:r>
      <w:r w:rsidRPr="00170F0D">
        <w:rPr>
          <w:color w:val="auto"/>
          <w:sz w:val="28"/>
          <w:szCs w:val="28"/>
        </w:rPr>
        <w:t>и</w:t>
      </w:r>
      <w:r w:rsidR="001B668A" w:rsidRPr="00170F0D">
        <w:rPr>
          <w:color w:val="auto"/>
          <w:sz w:val="28"/>
          <w:szCs w:val="28"/>
        </w:rPr>
        <w:t xml:space="preserve"> </w:t>
      </w:r>
      <w:r w:rsidRPr="00170F0D">
        <w:rPr>
          <w:color w:val="auto"/>
          <w:sz w:val="28"/>
          <w:szCs w:val="28"/>
        </w:rPr>
        <w:t>агентства/счета</w:t>
      </w:r>
      <w:r w:rsidR="001B668A" w:rsidRPr="00170F0D">
        <w:rPr>
          <w:color w:val="auto"/>
          <w:sz w:val="28"/>
          <w:szCs w:val="28"/>
        </w:rPr>
        <w:t xml:space="preserve"> </w:t>
      </w:r>
      <w:r w:rsidRPr="00170F0D">
        <w:rPr>
          <w:color w:val="auto"/>
          <w:sz w:val="28"/>
          <w:szCs w:val="28"/>
        </w:rPr>
        <w:t>с</w:t>
      </w:r>
      <w:r w:rsidR="001B668A" w:rsidRPr="00170F0D">
        <w:rPr>
          <w:color w:val="auto"/>
          <w:sz w:val="28"/>
          <w:szCs w:val="28"/>
        </w:rPr>
        <w:t xml:space="preserve"> </w:t>
      </w:r>
      <w:r w:rsidRPr="00170F0D">
        <w:rPr>
          <w:color w:val="auto"/>
          <w:sz w:val="28"/>
          <w:szCs w:val="28"/>
        </w:rPr>
        <w:t>высоким</w:t>
      </w:r>
      <w:r w:rsidR="001B668A" w:rsidRPr="00170F0D">
        <w:rPr>
          <w:color w:val="auto"/>
          <w:sz w:val="28"/>
          <w:szCs w:val="28"/>
        </w:rPr>
        <w:t xml:space="preserve"> </w:t>
      </w:r>
      <w:r w:rsidRPr="00170F0D">
        <w:rPr>
          <w:color w:val="auto"/>
          <w:sz w:val="28"/>
          <w:szCs w:val="28"/>
        </w:rPr>
        <w:t>уровнем</w:t>
      </w:r>
      <w:r w:rsidR="001B668A" w:rsidRPr="00170F0D">
        <w:rPr>
          <w:color w:val="auto"/>
          <w:sz w:val="28"/>
          <w:szCs w:val="28"/>
        </w:rPr>
        <w:t xml:space="preserve"> </w:t>
      </w:r>
      <w:r w:rsidRPr="00170F0D">
        <w:rPr>
          <w:color w:val="auto"/>
          <w:sz w:val="28"/>
          <w:szCs w:val="28"/>
        </w:rPr>
        <w:t>риска</w:t>
      </w:r>
      <w:r w:rsidR="001B668A" w:rsidRPr="00170F0D">
        <w:rPr>
          <w:color w:val="auto"/>
          <w:sz w:val="28"/>
          <w:szCs w:val="28"/>
        </w:rPr>
        <w:t xml:space="preserve"> </w:t>
      </w:r>
      <w:r w:rsidRPr="00170F0D">
        <w:rPr>
          <w:color w:val="auto"/>
          <w:sz w:val="28"/>
          <w:szCs w:val="28"/>
        </w:rPr>
        <w:t>и</w:t>
      </w:r>
      <w:r w:rsidR="001B668A" w:rsidRPr="00170F0D">
        <w:rPr>
          <w:color w:val="auto"/>
          <w:sz w:val="28"/>
          <w:szCs w:val="28"/>
        </w:rPr>
        <w:t xml:space="preserve"> </w:t>
      </w:r>
      <w:r w:rsidRPr="00170F0D">
        <w:rPr>
          <w:color w:val="000000" w:themeColor="text1"/>
          <w:sz w:val="28"/>
          <w:szCs w:val="28"/>
        </w:rPr>
        <w:t>материальности</w:t>
      </w:r>
      <w:r w:rsidR="000C08C0" w:rsidRPr="00170F0D">
        <w:rPr>
          <w:color w:val="000000" w:themeColor="text1"/>
          <w:sz w:val="28"/>
          <w:szCs w:val="28"/>
        </w:rPr>
        <w:t xml:space="preserve"> [93</w:t>
      </w:r>
      <w:r w:rsidR="00820E80" w:rsidRPr="00170F0D">
        <w:rPr>
          <w:color w:val="000000" w:themeColor="text1"/>
          <w:sz w:val="28"/>
          <w:szCs w:val="28"/>
        </w:rPr>
        <w:t>, р.</w:t>
      </w:r>
      <w:r w:rsidR="00B64CB7" w:rsidRPr="00170F0D">
        <w:rPr>
          <w:color w:val="000000" w:themeColor="text1"/>
          <w:sz w:val="28"/>
          <w:szCs w:val="28"/>
        </w:rPr>
        <w:t xml:space="preserve"> 429-44</w:t>
      </w:r>
      <w:r w:rsidR="0002335B" w:rsidRPr="00170F0D">
        <w:rPr>
          <w:color w:val="000000" w:themeColor="text1"/>
          <w:sz w:val="28"/>
          <w:szCs w:val="28"/>
        </w:rPr>
        <w:t>8</w:t>
      </w:r>
      <w:r w:rsidR="000C08C0" w:rsidRPr="00170F0D">
        <w:rPr>
          <w:color w:val="000000" w:themeColor="text1"/>
          <w:sz w:val="28"/>
          <w:szCs w:val="28"/>
        </w:rPr>
        <w:t>]</w:t>
      </w:r>
      <w:r w:rsidRPr="00170F0D">
        <w:rPr>
          <w:color w:val="000000" w:themeColor="text1"/>
          <w:sz w:val="28"/>
          <w:szCs w:val="28"/>
        </w:rPr>
        <w:t>.</w:t>
      </w:r>
      <w:r w:rsidR="001B668A" w:rsidRPr="00170F0D">
        <w:rPr>
          <w:color w:val="000000" w:themeColor="text1"/>
          <w:sz w:val="28"/>
          <w:szCs w:val="28"/>
        </w:rPr>
        <w:t xml:space="preserve"> </w:t>
      </w:r>
    </w:p>
    <w:p w14:paraId="22233CD6" w14:textId="6A02009D" w:rsidR="002432D4" w:rsidRPr="00170F0D" w:rsidRDefault="002432D4" w:rsidP="003F66FF">
      <w:pPr>
        <w:pStyle w:val="ac"/>
        <w:ind w:firstLine="709"/>
        <w:jc w:val="both"/>
        <w:rPr>
          <w:color w:val="auto"/>
          <w:sz w:val="28"/>
          <w:szCs w:val="28"/>
        </w:rPr>
      </w:pPr>
      <w:r w:rsidRPr="00170F0D">
        <w:rPr>
          <w:color w:val="auto"/>
          <w:sz w:val="28"/>
          <w:szCs w:val="28"/>
        </w:rPr>
        <w:t>Однако,</w:t>
      </w:r>
      <w:r w:rsidR="001B668A" w:rsidRPr="00170F0D">
        <w:rPr>
          <w:color w:val="auto"/>
          <w:sz w:val="28"/>
          <w:szCs w:val="28"/>
        </w:rPr>
        <w:t xml:space="preserve"> </w:t>
      </w:r>
      <w:r w:rsidRPr="00170F0D">
        <w:rPr>
          <w:color w:val="auto"/>
          <w:sz w:val="28"/>
          <w:szCs w:val="28"/>
        </w:rPr>
        <w:t>учитывая</w:t>
      </w:r>
      <w:r w:rsidR="001B668A" w:rsidRPr="00170F0D">
        <w:rPr>
          <w:color w:val="auto"/>
          <w:sz w:val="28"/>
          <w:szCs w:val="28"/>
        </w:rPr>
        <w:t xml:space="preserve"> </w:t>
      </w:r>
      <w:r w:rsidRPr="00170F0D">
        <w:rPr>
          <w:color w:val="auto"/>
          <w:sz w:val="28"/>
          <w:szCs w:val="28"/>
        </w:rPr>
        <w:t>цели,</w:t>
      </w:r>
      <w:r w:rsidR="001B668A" w:rsidRPr="00170F0D">
        <w:rPr>
          <w:color w:val="auto"/>
          <w:sz w:val="28"/>
          <w:szCs w:val="28"/>
        </w:rPr>
        <w:t xml:space="preserve"> </w:t>
      </w:r>
      <w:r w:rsidRPr="00170F0D">
        <w:rPr>
          <w:color w:val="auto"/>
          <w:sz w:val="28"/>
          <w:szCs w:val="28"/>
        </w:rPr>
        <w:t>которые</w:t>
      </w:r>
      <w:r w:rsidR="001B668A" w:rsidRPr="00170F0D">
        <w:rPr>
          <w:color w:val="auto"/>
          <w:sz w:val="28"/>
          <w:szCs w:val="28"/>
        </w:rPr>
        <w:t xml:space="preserve"> </w:t>
      </w:r>
      <w:r w:rsidRPr="00170F0D">
        <w:rPr>
          <w:color w:val="auto"/>
          <w:sz w:val="28"/>
          <w:szCs w:val="28"/>
        </w:rPr>
        <w:t>GAO</w:t>
      </w:r>
      <w:r w:rsidR="001B668A" w:rsidRPr="00170F0D">
        <w:rPr>
          <w:color w:val="auto"/>
          <w:sz w:val="28"/>
          <w:szCs w:val="28"/>
        </w:rPr>
        <w:t xml:space="preserve"> </w:t>
      </w:r>
      <w:r w:rsidRPr="00170F0D">
        <w:rPr>
          <w:color w:val="auto"/>
          <w:sz w:val="28"/>
          <w:szCs w:val="28"/>
        </w:rPr>
        <w:t>ставит</w:t>
      </w:r>
      <w:r w:rsidR="001B668A" w:rsidRPr="00170F0D">
        <w:rPr>
          <w:color w:val="auto"/>
          <w:sz w:val="28"/>
          <w:szCs w:val="28"/>
        </w:rPr>
        <w:t xml:space="preserve"> </w:t>
      </w:r>
      <w:r w:rsidRPr="00170F0D">
        <w:rPr>
          <w:color w:val="auto"/>
          <w:sz w:val="28"/>
          <w:szCs w:val="28"/>
        </w:rPr>
        <w:t>при</w:t>
      </w:r>
      <w:r w:rsidR="001B668A" w:rsidRPr="00170F0D">
        <w:rPr>
          <w:color w:val="auto"/>
          <w:sz w:val="28"/>
          <w:szCs w:val="28"/>
        </w:rPr>
        <w:t xml:space="preserve"> </w:t>
      </w:r>
      <w:r w:rsidRPr="00170F0D">
        <w:rPr>
          <w:color w:val="auto"/>
          <w:sz w:val="28"/>
          <w:szCs w:val="28"/>
        </w:rPr>
        <w:t>выполнении</w:t>
      </w:r>
      <w:r w:rsidR="001B668A" w:rsidRPr="00170F0D">
        <w:rPr>
          <w:color w:val="auto"/>
          <w:sz w:val="28"/>
          <w:szCs w:val="28"/>
        </w:rPr>
        <w:t xml:space="preserve"> </w:t>
      </w:r>
      <w:r w:rsidRPr="00170F0D">
        <w:rPr>
          <w:color w:val="auto"/>
          <w:sz w:val="28"/>
          <w:szCs w:val="28"/>
        </w:rPr>
        <w:t>аудита</w:t>
      </w:r>
      <w:r w:rsidR="001B668A" w:rsidRPr="00170F0D">
        <w:rPr>
          <w:color w:val="auto"/>
          <w:sz w:val="28"/>
          <w:szCs w:val="28"/>
        </w:rPr>
        <w:t xml:space="preserve"> </w:t>
      </w:r>
      <w:r w:rsidRPr="00170F0D">
        <w:rPr>
          <w:color w:val="auto"/>
          <w:sz w:val="28"/>
          <w:szCs w:val="28"/>
        </w:rPr>
        <w:t>финансового</w:t>
      </w:r>
      <w:r w:rsidR="001B668A" w:rsidRPr="00170F0D">
        <w:rPr>
          <w:color w:val="auto"/>
          <w:sz w:val="28"/>
          <w:szCs w:val="28"/>
        </w:rPr>
        <w:t xml:space="preserve"> </w:t>
      </w:r>
      <w:r w:rsidRPr="00170F0D">
        <w:rPr>
          <w:color w:val="auto"/>
          <w:sz w:val="28"/>
          <w:szCs w:val="28"/>
        </w:rPr>
        <w:t>отчета,</w:t>
      </w:r>
      <w:r w:rsidR="001B668A" w:rsidRPr="00170F0D">
        <w:rPr>
          <w:color w:val="auto"/>
          <w:sz w:val="28"/>
          <w:szCs w:val="28"/>
        </w:rPr>
        <w:t xml:space="preserve"> </w:t>
      </w:r>
      <w:r w:rsidRPr="00170F0D">
        <w:rPr>
          <w:color w:val="auto"/>
          <w:sz w:val="28"/>
          <w:szCs w:val="28"/>
        </w:rPr>
        <w:t>а</w:t>
      </w:r>
      <w:r w:rsidR="001B668A" w:rsidRPr="00170F0D">
        <w:rPr>
          <w:color w:val="auto"/>
          <w:sz w:val="28"/>
          <w:szCs w:val="28"/>
        </w:rPr>
        <w:t xml:space="preserve"> </w:t>
      </w:r>
      <w:r w:rsidRPr="00170F0D">
        <w:rPr>
          <w:color w:val="auto"/>
          <w:sz w:val="28"/>
          <w:szCs w:val="28"/>
        </w:rPr>
        <w:t>также</w:t>
      </w:r>
      <w:r w:rsidR="001B668A" w:rsidRPr="00170F0D">
        <w:rPr>
          <w:color w:val="auto"/>
          <w:sz w:val="28"/>
          <w:szCs w:val="28"/>
        </w:rPr>
        <w:t xml:space="preserve"> </w:t>
      </w:r>
      <w:r w:rsidRPr="00170F0D">
        <w:rPr>
          <w:color w:val="auto"/>
          <w:sz w:val="28"/>
          <w:szCs w:val="28"/>
        </w:rPr>
        <w:t>организационные</w:t>
      </w:r>
      <w:r w:rsidR="001B668A" w:rsidRPr="00170F0D">
        <w:rPr>
          <w:color w:val="auto"/>
          <w:sz w:val="28"/>
          <w:szCs w:val="28"/>
        </w:rPr>
        <w:t xml:space="preserve"> </w:t>
      </w:r>
      <w:r w:rsidRPr="00170F0D">
        <w:rPr>
          <w:color w:val="auto"/>
          <w:sz w:val="28"/>
          <w:szCs w:val="28"/>
        </w:rPr>
        <w:t>подходы</w:t>
      </w:r>
      <w:r w:rsidR="001B668A" w:rsidRPr="00170F0D">
        <w:rPr>
          <w:color w:val="auto"/>
          <w:sz w:val="28"/>
          <w:szCs w:val="28"/>
        </w:rPr>
        <w:t xml:space="preserve"> </w:t>
      </w:r>
      <w:r w:rsidRPr="00170F0D">
        <w:rPr>
          <w:color w:val="auto"/>
          <w:sz w:val="28"/>
          <w:szCs w:val="28"/>
        </w:rPr>
        <w:t>к</w:t>
      </w:r>
      <w:r w:rsidR="001B668A" w:rsidRPr="00170F0D">
        <w:rPr>
          <w:color w:val="auto"/>
          <w:sz w:val="28"/>
          <w:szCs w:val="28"/>
        </w:rPr>
        <w:t xml:space="preserve"> </w:t>
      </w:r>
      <w:r w:rsidRPr="00170F0D">
        <w:rPr>
          <w:color w:val="auto"/>
          <w:sz w:val="28"/>
          <w:szCs w:val="28"/>
        </w:rPr>
        <w:t>аудиту,</w:t>
      </w:r>
      <w:r w:rsidR="001B668A" w:rsidRPr="00170F0D">
        <w:rPr>
          <w:color w:val="auto"/>
          <w:sz w:val="28"/>
          <w:szCs w:val="28"/>
        </w:rPr>
        <w:t xml:space="preserve"> </w:t>
      </w:r>
      <w:r w:rsidRPr="00170F0D">
        <w:rPr>
          <w:color w:val="auto"/>
          <w:sz w:val="28"/>
          <w:szCs w:val="28"/>
        </w:rPr>
        <w:t>полагаем,</w:t>
      </w:r>
      <w:r w:rsidR="001B668A" w:rsidRPr="00170F0D">
        <w:rPr>
          <w:color w:val="auto"/>
          <w:sz w:val="28"/>
          <w:szCs w:val="28"/>
        </w:rPr>
        <w:t xml:space="preserve"> </w:t>
      </w:r>
      <w:r w:rsidRPr="00170F0D">
        <w:rPr>
          <w:color w:val="auto"/>
          <w:sz w:val="28"/>
          <w:szCs w:val="28"/>
        </w:rPr>
        <w:t>что</w:t>
      </w:r>
      <w:r w:rsidR="001B668A" w:rsidRPr="00170F0D">
        <w:rPr>
          <w:color w:val="auto"/>
          <w:sz w:val="28"/>
          <w:szCs w:val="28"/>
        </w:rPr>
        <w:t xml:space="preserve"> </w:t>
      </w:r>
      <w:r w:rsidRPr="00170F0D">
        <w:rPr>
          <w:color w:val="auto"/>
          <w:sz w:val="28"/>
          <w:szCs w:val="28"/>
        </w:rPr>
        <w:t>практика</w:t>
      </w:r>
      <w:r w:rsidR="001B668A" w:rsidRPr="00170F0D">
        <w:rPr>
          <w:color w:val="auto"/>
          <w:sz w:val="28"/>
          <w:szCs w:val="28"/>
        </w:rPr>
        <w:t xml:space="preserve"> </w:t>
      </w:r>
      <w:r w:rsidRPr="00170F0D">
        <w:rPr>
          <w:color w:val="auto"/>
          <w:sz w:val="28"/>
          <w:szCs w:val="28"/>
        </w:rPr>
        <w:t>США</w:t>
      </w:r>
      <w:r w:rsidR="001B668A" w:rsidRPr="00170F0D">
        <w:rPr>
          <w:color w:val="auto"/>
          <w:sz w:val="28"/>
          <w:szCs w:val="28"/>
        </w:rPr>
        <w:t xml:space="preserve"> </w:t>
      </w:r>
      <w:r w:rsidRPr="00170F0D">
        <w:rPr>
          <w:color w:val="auto"/>
          <w:sz w:val="28"/>
          <w:szCs w:val="28"/>
        </w:rPr>
        <w:t>к</w:t>
      </w:r>
      <w:r w:rsidR="001B668A" w:rsidRPr="00170F0D">
        <w:rPr>
          <w:color w:val="auto"/>
          <w:sz w:val="28"/>
          <w:szCs w:val="28"/>
        </w:rPr>
        <w:t xml:space="preserve"> </w:t>
      </w:r>
      <w:r w:rsidRPr="00170F0D">
        <w:rPr>
          <w:color w:val="auto"/>
          <w:sz w:val="28"/>
          <w:szCs w:val="28"/>
        </w:rPr>
        <w:t>Казахстану</w:t>
      </w:r>
      <w:r w:rsidR="001B668A" w:rsidRPr="00170F0D">
        <w:rPr>
          <w:color w:val="auto"/>
          <w:sz w:val="28"/>
          <w:szCs w:val="28"/>
        </w:rPr>
        <w:t xml:space="preserve"> </w:t>
      </w:r>
      <w:r w:rsidRPr="00170F0D">
        <w:rPr>
          <w:color w:val="auto"/>
          <w:sz w:val="28"/>
          <w:szCs w:val="28"/>
        </w:rPr>
        <w:t>мало</w:t>
      </w:r>
      <w:r w:rsidR="001B668A" w:rsidRPr="00170F0D">
        <w:rPr>
          <w:color w:val="auto"/>
          <w:sz w:val="28"/>
          <w:szCs w:val="28"/>
        </w:rPr>
        <w:t xml:space="preserve"> </w:t>
      </w:r>
      <w:r w:rsidRPr="00170F0D">
        <w:rPr>
          <w:color w:val="auto"/>
          <w:sz w:val="28"/>
          <w:szCs w:val="28"/>
        </w:rPr>
        <w:t>применима.</w:t>
      </w:r>
      <w:r w:rsidR="001B668A" w:rsidRPr="00170F0D">
        <w:rPr>
          <w:color w:val="auto"/>
          <w:sz w:val="28"/>
          <w:szCs w:val="28"/>
        </w:rPr>
        <w:t xml:space="preserve"> </w:t>
      </w:r>
    </w:p>
    <w:p w14:paraId="36029234" w14:textId="19C655D4" w:rsidR="002432D4" w:rsidRPr="00170F0D" w:rsidRDefault="002432D4" w:rsidP="003F66FF">
      <w:pPr>
        <w:pStyle w:val="aa"/>
        <w:ind w:firstLine="709"/>
        <w:jc w:val="both"/>
        <w:rPr>
          <w:color w:val="000000" w:themeColor="text1"/>
          <w:sz w:val="28"/>
          <w:szCs w:val="28"/>
        </w:rPr>
      </w:pPr>
      <w:r w:rsidRPr="00170F0D">
        <w:rPr>
          <w:sz w:val="28"/>
          <w:szCs w:val="28"/>
        </w:rPr>
        <w:t>Швеция</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это</w:t>
      </w:r>
      <w:r w:rsidR="001B668A" w:rsidRPr="00170F0D">
        <w:rPr>
          <w:sz w:val="28"/>
          <w:szCs w:val="28"/>
        </w:rPr>
        <w:t xml:space="preserve"> </w:t>
      </w:r>
      <w:r w:rsidRPr="00170F0D">
        <w:rPr>
          <w:sz w:val="28"/>
          <w:szCs w:val="28"/>
        </w:rPr>
        <w:t>конституционная</w:t>
      </w:r>
      <w:r w:rsidR="001B668A" w:rsidRPr="00170F0D">
        <w:rPr>
          <w:sz w:val="28"/>
          <w:szCs w:val="28"/>
        </w:rPr>
        <w:t xml:space="preserve"> </w:t>
      </w:r>
      <w:r w:rsidRPr="00170F0D">
        <w:rPr>
          <w:sz w:val="28"/>
          <w:szCs w:val="28"/>
        </w:rPr>
        <w:t>монархия</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парламентской</w:t>
      </w:r>
      <w:r w:rsidR="001B668A" w:rsidRPr="00170F0D">
        <w:rPr>
          <w:sz w:val="28"/>
          <w:szCs w:val="28"/>
        </w:rPr>
        <w:t xml:space="preserve"> </w:t>
      </w:r>
      <w:r w:rsidRPr="00170F0D">
        <w:rPr>
          <w:sz w:val="28"/>
          <w:szCs w:val="28"/>
        </w:rPr>
        <w:t>формой</w:t>
      </w:r>
      <w:r w:rsidR="001B668A" w:rsidRPr="00170F0D">
        <w:rPr>
          <w:sz w:val="28"/>
          <w:szCs w:val="28"/>
        </w:rPr>
        <w:t xml:space="preserve"> </w:t>
      </w:r>
      <w:r w:rsidRPr="00170F0D">
        <w:rPr>
          <w:sz w:val="28"/>
          <w:szCs w:val="28"/>
        </w:rPr>
        <w:t>правления.</w:t>
      </w:r>
      <w:r w:rsidR="001B668A" w:rsidRPr="00170F0D">
        <w:rPr>
          <w:sz w:val="28"/>
          <w:szCs w:val="28"/>
        </w:rPr>
        <w:t xml:space="preserve"> </w:t>
      </w:r>
      <w:r w:rsidRPr="00170F0D">
        <w:rPr>
          <w:sz w:val="28"/>
          <w:szCs w:val="28"/>
        </w:rPr>
        <w:t>Государственное</w:t>
      </w:r>
      <w:r w:rsidR="001B668A" w:rsidRPr="00170F0D">
        <w:rPr>
          <w:sz w:val="28"/>
          <w:szCs w:val="28"/>
        </w:rPr>
        <w:t xml:space="preserve"> </w:t>
      </w:r>
      <w:r w:rsidRPr="00170F0D">
        <w:rPr>
          <w:sz w:val="28"/>
          <w:szCs w:val="28"/>
        </w:rPr>
        <w:t>управление</w:t>
      </w:r>
      <w:r w:rsidR="001B668A" w:rsidRPr="00170F0D">
        <w:rPr>
          <w:sz w:val="28"/>
          <w:szCs w:val="28"/>
        </w:rPr>
        <w:t xml:space="preserve"> </w:t>
      </w:r>
      <w:r w:rsidRPr="00170F0D">
        <w:rPr>
          <w:sz w:val="28"/>
          <w:szCs w:val="28"/>
        </w:rPr>
        <w:t>Швецией</w:t>
      </w:r>
      <w:r w:rsidR="001B668A" w:rsidRPr="00170F0D">
        <w:rPr>
          <w:sz w:val="28"/>
          <w:szCs w:val="28"/>
        </w:rPr>
        <w:t xml:space="preserve"> </w:t>
      </w:r>
      <w:r w:rsidRPr="00170F0D">
        <w:rPr>
          <w:sz w:val="28"/>
          <w:szCs w:val="28"/>
        </w:rPr>
        <w:t>организовано</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двух</w:t>
      </w:r>
      <w:r w:rsidR="001B668A" w:rsidRPr="00170F0D">
        <w:rPr>
          <w:sz w:val="28"/>
          <w:szCs w:val="28"/>
        </w:rPr>
        <w:t xml:space="preserve"> </w:t>
      </w:r>
      <w:r w:rsidRPr="00170F0D">
        <w:rPr>
          <w:sz w:val="28"/>
          <w:szCs w:val="28"/>
        </w:rPr>
        <w:t>уровнях:</w:t>
      </w:r>
      <w:r w:rsidR="001B668A" w:rsidRPr="00170F0D">
        <w:rPr>
          <w:sz w:val="28"/>
          <w:szCs w:val="28"/>
        </w:rPr>
        <w:t xml:space="preserve"> </w:t>
      </w:r>
      <w:r w:rsidRPr="00170F0D">
        <w:rPr>
          <w:sz w:val="28"/>
          <w:szCs w:val="28"/>
        </w:rPr>
        <w:t>национальном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местном,</w:t>
      </w:r>
      <w:r w:rsidR="001B668A" w:rsidRPr="00170F0D">
        <w:rPr>
          <w:sz w:val="28"/>
          <w:szCs w:val="28"/>
        </w:rPr>
        <w:t xml:space="preserve"> </w:t>
      </w:r>
      <w:r w:rsidRPr="00170F0D">
        <w:rPr>
          <w:sz w:val="28"/>
          <w:szCs w:val="28"/>
        </w:rPr>
        <w:t>разделенном,</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свою</w:t>
      </w:r>
      <w:r w:rsidR="001B668A" w:rsidRPr="00170F0D">
        <w:rPr>
          <w:sz w:val="28"/>
          <w:szCs w:val="28"/>
        </w:rPr>
        <w:t xml:space="preserve"> </w:t>
      </w:r>
      <w:r w:rsidRPr="00170F0D">
        <w:rPr>
          <w:sz w:val="28"/>
          <w:szCs w:val="28"/>
        </w:rPr>
        <w:t>очередь,</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21</w:t>
      </w:r>
      <w:r w:rsidR="001B668A" w:rsidRPr="00170F0D">
        <w:rPr>
          <w:sz w:val="28"/>
          <w:szCs w:val="28"/>
        </w:rPr>
        <w:t xml:space="preserve"> </w:t>
      </w:r>
      <w:r w:rsidRPr="00170F0D">
        <w:rPr>
          <w:sz w:val="28"/>
          <w:szCs w:val="28"/>
        </w:rPr>
        <w:t>лэн</w:t>
      </w:r>
      <w:r w:rsidR="001B668A" w:rsidRPr="00170F0D">
        <w:rPr>
          <w:sz w:val="28"/>
          <w:szCs w:val="28"/>
        </w:rPr>
        <w:t xml:space="preserve"> </w:t>
      </w:r>
      <w:r w:rsidRPr="00170F0D">
        <w:rPr>
          <w:sz w:val="28"/>
          <w:szCs w:val="28"/>
        </w:rPr>
        <w:t>(аналог</w:t>
      </w:r>
      <w:r w:rsidR="001B668A" w:rsidRPr="00170F0D">
        <w:rPr>
          <w:sz w:val="28"/>
          <w:szCs w:val="28"/>
        </w:rPr>
        <w:t xml:space="preserve"> </w:t>
      </w:r>
      <w:r w:rsidRPr="00170F0D">
        <w:rPr>
          <w:sz w:val="28"/>
          <w:szCs w:val="28"/>
        </w:rPr>
        <w:t>области)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290</w:t>
      </w:r>
      <w:r w:rsidR="001B668A" w:rsidRPr="00170F0D">
        <w:rPr>
          <w:sz w:val="28"/>
          <w:szCs w:val="28"/>
        </w:rPr>
        <w:t xml:space="preserve"> </w:t>
      </w:r>
      <w:r w:rsidRPr="00170F0D">
        <w:rPr>
          <w:sz w:val="28"/>
          <w:szCs w:val="28"/>
        </w:rPr>
        <w:t>муниципалитетов</w:t>
      </w:r>
      <w:r w:rsidR="001B668A" w:rsidRPr="00170F0D">
        <w:rPr>
          <w:sz w:val="28"/>
          <w:szCs w:val="28"/>
        </w:rPr>
        <w:t xml:space="preserve"> </w:t>
      </w:r>
      <w:r w:rsidRPr="00170F0D">
        <w:rPr>
          <w:sz w:val="28"/>
          <w:szCs w:val="28"/>
        </w:rPr>
        <w:t>(коммун).</w:t>
      </w:r>
      <w:r w:rsidR="001B668A" w:rsidRPr="00170F0D">
        <w:rPr>
          <w:sz w:val="28"/>
          <w:szCs w:val="28"/>
        </w:rPr>
        <w:t xml:space="preserve"> </w:t>
      </w:r>
      <w:r w:rsidRPr="00170F0D">
        <w:rPr>
          <w:sz w:val="28"/>
          <w:szCs w:val="28"/>
        </w:rPr>
        <w:t>Органы,</w:t>
      </w:r>
      <w:r w:rsidR="001B668A" w:rsidRPr="00170F0D">
        <w:rPr>
          <w:sz w:val="28"/>
          <w:szCs w:val="28"/>
        </w:rPr>
        <w:t xml:space="preserve"> </w:t>
      </w:r>
      <w:r w:rsidRPr="00170F0D">
        <w:rPr>
          <w:sz w:val="28"/>
          <w:szCs w:val="28"/>
        </w:rPr>
        <w:t>представленные</w:t>
      </w:r>
      <w:r w:rsidR="001B668A" w:rsidRPr="00170F0D">
        <w:rPr>
          <w:sz w:val="28"/>
          <w:szCs w:val="28"/>
        </w:rPr>
        <w:t xml:space="preserve"> </w:t>
      </w:r>
      <w:r w:rsidR="0040709A" w:rsidRPr="00170F0D">
        <w:rPr>
          <w:sz w:val="28"/>
          <w:szCs w:val="28"/>
        </w:rPr>
        <w:t>на</w:t>
      </w:r>
      <w:r w:rsidR="001B668A" w:rsidRPr="00170F0D">
        <w:rPr>
          <w:sz w:val="28"/>
          <w:szCs w:val="28"/>
        </w:rPr>
        <w:t xml:space="preserve"> </w:t>
      </w:r>
      <w:r w:rsidR="0040709A" w:rsidRPr="00170F0D">
        <w:rPr>
          <w:color w:val="000000" w:themeColor="text1"/>
          <w:sz w:val="28"/>
          <w:szCs w:val="28"/>
        </w:rPr>
        <w:t>национальном</w:t>
      </w:r>
      <w:r w:rsidR="001B668A" w:rsidRPr="00170F0D">
        <w:rPr>
          <w:color w:val="000000" w:themeColor="text1"/>
          <w:sz w:val="28"/>
          <w:szCs w:val="28"/>
        </w:rPr>
        <w:t xml:space="preserve"> </w:t>
      </w:r>
      <w:r w:rsidR="0040709A" w:rsidRPr="00170F0D">
        <w:rPr>
          <w:color w:val="000000" w:themeColor="text1"/>
          <w:sz w:val="28"/>
          <w:szCs w:val="28"/>
        </w:rPr>
        <w:t>уровне</w:t>
      </w:r>
      <w:r w:rsidR="001B668A" w:rsidRPr="00170F0D">
        <w:rPr>
          <w:color w:val="000000" w:themeColor="text1"/>
          <w:sz w:val="28"/>
          <w:szCs w:val="28"/>
        </w:rPr>
        <w:t xml:space="preserve"> </w:t>
      </w:r>
      <w:r w:rsidR="0040709A" w:rsidRPr="00170F0D">
        <w:rPr>
          <w:color w:val="000000" w:themeColor="text1"/>
          <w:sz w:val="28"/>
          <w:szCs w:val="28"/>
        </w:rPr>
        <w:t>(Центральное</w:t>
      </w:r>
      <w:r w:rsidR="001B668A" w:rsidRPr="00170F0D">
        <w:rPr>
          <w:color w:val="000000" w:themeColor="text1"/>
          <w:sz w:val="28"/>
          <w:szCs w:val="28"/>
        </w:rPr>
        <w:t xml:space="preserve"> </w:t>
      </w:r>
      <w:r w:rsidR="0040709A" w:rsidRPr="00170F0D">
        <w:rPr>
          <w:color w:val="000000" w:themeColor="text1"/>
          <w:sz w:val="28"/>
          <w:szCs w:val="28"/>
        </w:rPr>
        <w:t>правительство),</w:t>
      </w:r>
      <w:r w:rsidR="001B668A" w:rsidRPr="00170F0D">
        <w:rPr>
          <w:color w:val="000000" w:themeColor="text1"/>
          <w:sz w:val="28"/>
          <w:szCs w:val="28"/>
        </w:rPr>
        <w:t xml:space="preserve"> </w:t>
      </w:r>
      <w:r w:rsidRPr="00170F0D">
        <w:rPr>
          <w:color w:val="000000" w:themeColor="text1"/>
          <w:sz w:val="28"/>
          <w:szCs w:val="28"/>
        </w:rPr>
        <w:t>состоят</w:t>
      </w:r>
      <w:r w:rsidR="001B668A" w:rsidRPr="00170F0D">
        <w:rPr>
          <w:color w:val="000000" w:themeColor="text1"/>
          <w:sz w:val="28"/>
          <w:szCs w:val="28"/>
        </w:rPr>
        <w:t xml:space="preserve"> </w:t>
      </w:r>
      <w:r w:rsidRPr="00170F0D">
        <w:rPr>
          <w:color w:val="000000" w:themeColor="text1"/>
          <w:sz w:val="28"/>
          <w:szCs w:val="28"/>
        </w:rPr>
        <w:t>из</w:t>
      </w:r>
      <w:r w:rsidR="001B668A" w:rsidRPr="00170F0D">
        <w:rPr>
          <w:color w:val="000000" w:themeColor="text1"/>
          <w:sz w:val="28"/>
          <w:szCs w:val="28"/>
        </w:rPr>
        <w:t xml:space="preserve"> </w:t>
      </w:r>
      <w:r w:rsidRPr="00170F0D">
        <w:rPr>
          <w:color w:val="000000" w:themeColor="text1"/>
          <w:sz w:val="28"/>
          <w:szCs w:val="28"/>
        </w:rPr>
        <w:t>десяти</w:t>
      </w:r>
      <w:r w:rsidR="001B668A" w:rsidRPr="00170F0D">
        <w:rPr>
          <w:color w:val="000000" w:themeColor="text1"/>
          <w:sz w:val="28"/>
          <w:szCs w:val="28"/>
        </w:rPr>
        <w:t xml:space="preserve"> </w:t>
      </w:r>
      <w:r w:rsidRPr="00170F0D">
        <w:rPr>
          <w:color w:val="000000" w:themeColor="text1"/>
          <w:sz w:val="28"/>
          <w:szCs w:val="28"/>
        </w:rPr>
        <w:t>министерств</w:t>
      </w:r>
      <w:r w:rsidR="001B668A" w:rsidRPr="00170F0D">
        <w:rPr>
          <w:color w:val="000000" w:themeColor="text1"/>
          <w:sz w:val="28"/>
          <w:szCs w:val="28"/>
        </w:rPr>
        <w:t xml:space="preserve"> </w:t>
      </w:r>
      <w:r w:rsidRPr="00170F0D">
        <w:rPr>
          <w:color w:val="000000" w:themeColor="text1"/>
          <w:sz w:val="28"/>
          <w:szCs w:val="28"/>
        </w:rPr>
        <w:t>и</w:t>
      </w:r>
      <w:r w:rsidR="001B668A" w:rsidRPr="00170F0D">
        <w:rPr>
          <w:color w:val="000000" w:themeColor="text1"/>
          <w:sz w:val="28"/>
          <w:szCs w:val="28"/>
        </w:rPr>
        <w:t xml:space="preserve"> </w:t>
      </w:r>
      <w:r w:rsidRPr="00170F0D">
        <w:rPr>
          <w:color w:val="000000" w:themeColor="text1"/>
          <w:sz w:val="28"/>
          <w:szCs w:val="28"/>
        </w:rPr>
        <w:t>сотни</w:t>
      </w:r>
      <w:r w:rsidR="001B668A" w:rsidRPr="00170F0D">
        <w:rPr>
          <w:color w:val="000000" w:themeColor="text1"/>
          <w:sz w:val="28"/>
          <w:szCs w:val="28"/>
        </w:rPr>
        <w:t xml:space="preserve"> </w:t>
      </w:r>
      <w:r w:rsidRPr="00170F0D">
        <w:rPr>
          <w:color w:val="000000" w:themeColor="text1"/>
          <w:sz w:val="28"/>
          <w:szCs w:val="28"/>
        </w:rPr>
        <w:t>относительно</w:t>
      </w:r>
      <w:r w:rsidR="001B668A" w:rsidRPr="00170F0D">
        <w:rPr>
          <w:color w:val="000000" w:themeColor="text1"/>
          <w:sz w:val="28"/>
          <w:szCs w:val="28"/>
        </w:rPr>
        <w:t xml:space="preserve"> </w:t>
      </w:r>
      <w:r w:rsidRPr="00170F0D">
        <w:rPr>
          <w:color w:val="000000" w:themeColor="text1"/>
          <w:sz w:val="28"/>
          <w:szCs w:val="28"/>
        </w:rPr>
        <w:t>независимых</w:t>
      </w:r>
      <w:r w:rsidR="001B668A" w:rsidRPr="00170F0D">
        <w:rPr>
          <w:color w:val="000000" w:themeColor="text1"/>
          <w:sz w:val="28"/>
          <w:szCs w:val="28"/>
        </w:rPr>
        <w:t xml:space="preserve"> </w:t>
      </w:r>
      <w:r w:rsidRPr="00170F0D">
        <w:rPr>
          <w:color w:val="000000" w:themeColor="text1"/>
          <w:sz w:val="28"/>
          <w:szCs w:val="28"/>
        </w:rPr>
        <w:t>центральных</w:t>
      </w:r>
      <w:r w:rsidR="001B668A" w:rsidRPr="00170F0D">
        <w:rPr>
          <w:color w:val="000000" w:themeColor="text1"/>
          <w:sz w:val="28"/>
          <w:szCs w:val="28"/>
        </w:rPr>
        <w:t xml:space="preserve"> </w:t>
      </w:r>
      <w:r w:rsidRPr="00170F0D">
        <w:rPr>
          <w:color w:val="000000" w:themeColor="text1"/>
          <w:sz w:val="28"/>
          <w:szCs w:val="28"/>
        </w:rPr>
        <w:t>учреждений</w:t>
      </w:r>
      <w:r w:rsidR="0075767F" w:rsidRPr="00170F0D">
        <w:rPr>
          <w:color w:val="000000" w:themeColor="text1"/>
          <w:sz w:val="28"/>
          <w:szCs w:val="28"/>
        </w:rPr>
        <w:t xml:space="preserve"> [94</w:t>
      </w:r>
      <w:r w:rsidR="00820E80" w:rsidRPr="00170F0D">
        <w:rPr>
          <w:color w:val="000000" w:themeColor="text1"/>
          <w:sz w:val="28"/>
          <w:szCs w:val="28"/>
        </w:rPr>
        <w:t>, р.</w:t>
      </w:r>
      <w:r w:rsidR="00B64CB7" w:rsidRPr="00170F0D">
        <w:rPr>
          <w:color w:val="000000" w:themeColor="text1"/>
        </w:rPr>
        <w:t xml:space="preserve"> </w:t>
      </w:r>
      <w:r w:rsidR="00B64CB7" w:rsidRPr="00170F0D">
        <w:rPr>
          <w:color w:val="000000" w:themeColor="text1"/>
          <w:sz w:val="28"/>
          <w:szCs w:val="28"/>
        </w:rPr>
        <w:t>85-10</w:t>
      </w:r>
      <w:r w:rsidR="0002335B" w:rsidRPr="00170F0D">
        <w:rPr>
          <w:color w:val="000000" w:themeColor="text1"/>
          <w:sz w:val="28"/>
          <w:szCs w:val="28"/>
        </w:rPr>
        <w:t>5</w:t>
      </w:r>
      <w:r w:rsidR="0075767F" w:rsidRPr="00170F0D">
        <w:rPr>
          <w:color w:val="000000" w:themeColor="text1"/>
          <w:sz w:val="28"/>
          <w:szCs w:val="28"/>
        </w:rPr>
        <w:t>]</w:t>
      </w:r>
      <w:r w:rsidRPr="00170F0D">
        <w:rPr>
          <w:color w:val="000000" w:themeColor="text1"/>
          <w:sz w:val="28"/>
          <w:szCs w:val="28"/>
        </w:rPr>
        <w:t>.</w:t>
      </w:r>
      <w:r w:rsidR="001B668A" w:rsidRPr="00170F0D">
        <w:rPr>
          <w:color w:val="000000" w:themeColor="text1"/>
          <w:sz w:val="28"/>
          <w:szCs w:val="28"/>
        </w:rPr>
        <w:t xml:space="preserve"> </w:t>
      </w:r>
    </w:p>
    <w:p w14:paraId="3DF18C0E" w14:textId="74E65796" w:rsidR="002432D4" w:rsidRPr="00170F0D" w:rsidRDefault="002432D4" w:rsidP="003F66FF">
      <w:pPr>
        <w:pStyle w:val="aa"/>
        <w:ind w:firstLine="709"/>
        <w:jc w:val="both"/>
        <w:rPr>
          <w:rStyle w:val="notranslate"/>
          <w:rFonts w:eastAsia="MS Gothic"/>
          <w:sz w:val="28"/>
          <w:szCs w:val="28"/>
        </w:rPr>
      </w:pPr>
      <w:r w:rsidRPr="00170F0D">
        <w:rPr>
          <w:rStyle w:val="notranslate"/>
          <w:rFonts w:eastAsia="MS Gothic"/>
          <w:sz w:val="28"/>
          <w:szCs w:val="28"/>
        </w:rPr>
        <w:t>Вместе</w:t>
      </w:r>
      <w:r w:rsidR="001B668A" w:rsidRPr="00170F0D">
        <w:rPr>
          <w:rStyle w:val="notranslate"/>
          <w:rFonts w:eastAsia="MS Gothic"/>
          <w:sz w:val="28"/>
          <w:szCs w:val="28"/>
        </w:rPr>
        <w:t xml:space="preserve"> </w:t>
      </w:r>
      <w:r w:rsidRPr="00170F0D">
        <w:rPr>
          <w:rStyle w:val="notranslate"/>
          <w:rFonts w:eastAsia="MS Gothic"/>
          <w:sz w:val="28"/>
          <w:szCs w:val="28"/>
        </w:rPr>
        <w:t>с</w:t>
      </w:r>
      <w:r w:rsidR="001B668A" w:rsidRPr="00170F0D">
        <w:rPr>
          <w:rStyle w:val="notranslate"/>
          <w:rFonts w:eastAsia="MS Gothic"/>
          <w:sz w:val="28"/>
          <w:szCs w:val="28"/>
        </w:rPr>
        <w:t xml:space="preserve"> </w:t>
      </w:r>
      <w:r w:rsidRPr="00170F0D">
        <w:rPr>
          <w:rStyle w:val="notranslate"/>
          <w:rFonts w:eastAsia="MS Gothic"/>
          <w:sz w:val="28"/>
          <w:szCs w:val="28"/>
        </w:rPr>
        <w:t>тем,</w:t>
      </w:r>
      <w:r w:rsidR="001B668A" w:rsidRPr="00170F0D">
        <w:rPr>
          <w:rStyle w:val="notranslate"/>
          <w:rFonts w:eastAsia="MS Gothic"/>
          <w:sz w:val="28"/>
          <w:szCs w:val="28"/>
        </w:rPr>
        <w:t xml:space="preserve"> </w:t>
      </w:r>
      <w:r w:rsidRPr="00170F0D">
        <w:rPr>
          <w:rStyle w:val="notranslate"/>
          <w:rFonts w:eastAsia="MS Gothic"/>
          <w:sz w:val="28"/>
          <w:szCs w:val="28"/>
        </w:rPr>
        <w:t>если</w:t>
      </w:r>
      <w:r w:rsidR="001B668A" w:rsidRPr="00170F0D">
        <w:rPr>
          <w:rStyle w:val="notranslate"/>
          <w:rFonts w:eastAsia="MS Gothic"/>
          <w:sz w:val="28"/>
          <w:szCs w:val="28"/>
        </w:rPr>
        <w:t xml:space="preserve"> </w:t>
      </w:r>
      <w:r w:rsidRPr="00170F0D">
        <w:rPr>
          <w:rStyle w:val="notranslate"/>
          <w:rFonts w:eastAsia="MS Gothic"/>
          <w:sz w:val="28"/>
          <w:szCs w:val="28"/>
        </w:rPr>
        <w:t>сравнивать</w:t>
      </w:r>
      <w:r w:rsidR="001B668A" w:rsidRPr="00170F0D">
        <w:rPr>
          <w:rStyle w:val="notranslate"/>
          <w:rFonts w:eastAsia="MS Gothic"/>
          <w:sz w:val="28"/>
          <w:szCs w:val="28"/>
        </w:rPr>
        <w:t xml:space="preserve"> </w:t>
      </w:r>
      <w:r w:rsidRPr="00170F0D">
        <w:rPr>
          <w:rStyle w:val="notranslate"/>
          <w:rFonts w:eastAsia="MS Gothic"/>
          <w:sz w:val="28"/>
          <w:szCs w:val="28"/>
        </w:rPr>
        <w:t>с</w:t>
      </w:r>
      <w:r w:rsidR="001B668A" w:rsidRPr="00170F0D">
        <w:rPr>
          <w:rStyle w:val="notranslate"/>
          <w:rFonts w:eastAsia="MS Gothic"/>
          <w:sz w:val="28"/>
          <w:szCs w:val="28"/>
        </w:rPr>
        <w:t xml:space="preserve"> </w:t>
      </w:r>
      <w:r w:rsidRPr="00170F0D">
        <w:rPr>
          <w:rStyle w:val="notranslate"/>
          <w:rFonts w:eastAsia="MS Gothic"/>
          <w:sz w:val="28"/>
          <w:szCs w:val="28"/>
        </w:rPr>
        <w:t>общепринятыми</w:t>
      </w:r>
      <w:r w:rsidR="001B668A" w:rsidRPr="00170F0D">
        <w:rPr>
          <w:rStyle w:val="notranslate"/>
          <w:rFonts w:eastAsia="MS Gothic"/>
          <w:sz w:val="28"/>
          <w:szCs w:val="28"/>
        </w:rPr>
        <w:t xml:space="preserve"> </w:t>
      </w:r>
      <w:r w:rsidRPr="00170F0D">
        <w:rPr>
          <w:rStyle w:val="notranslate"/>
          <w:rFonts w:eastAsia="MS Gothic"/>
          <w:sz w:val="28"/>
          <w:szCs w:val="28"/>
        </w:rPr>
        <w:t>принципами</w:t>
      </w:r>
      <w:r w:rsidR="001B668A" w:rsidRPr="00170F0D">
        <w:rPr>
          <w:rStyle w:val="notranslate"/>
          <w:rFonts w:eastAsia="MS Gothic"/>
          <w:sz w:val="28"/>
          <w:szCs w:val="28"/>
        </w:rPr>
        <w:t xml:space="preserve"> </w:t>
      </w:r>
      <w:r w:rsidRPr="00170F0D">
        <w:rPr>
          <w:rStyle w:val="notranslate"/>
          <w:rFonts w:eastAsia="MS Gothic"/>
          <w:sz w:val="28"/>
          <w:szCs w:val="28"/>
        </w:rPr>
        <w:t>(МСФО</w:t>
      </w:r>
      <w:r w:rsidR="00E10923" w:rsidRPr="00170F0D">
        <w:rPr>
          <w:rStyle w:val="notranslate"/>
          <w:rFonts w:eastAsia="MS Gothic"/>
          <w:sz w:val="28"/>
          <w:szCs w:val="28"/>
        </w:rPr>
        <w:t xml:space="preserve"> </w:t>
      </w:r>
      <w:r w:rsidRPr="00170F0D">
        <w:rPr>
          <w:rStyle w:val="notranslate"/>
          <w:rFonts w:eastAsia="MS Gothic"/>
          <w:sz w:val="28"/>
          <w:szCs w:val="28"/>
        </w:rPr>
        <w:t>ОС),</w:t>
      </w:r>
      <w:r w:rsidR="001B668A" w:rsidRPr="00170F0D">
        <w:rPr>
          <w:rStyle w:val="notranslate"/>
          <w:rFonts w:eastAsia="MS Gothic"/>
          <w:sz w:val="28"/>
          <w:szCs w:val="28"/>
        </w:rPr>
        <w:t xml:space="preserve"> </w:t>
      </w:r>
      <w:r w:rsidRPr="00170F0D">
        <w:rPr>
          <w:rStyle w:val="notranslate"/>
          <w:rFonts w:eastAsia="MS Gothic"/>
          <w:sz w:val="28"/>
          <w:szCs w:val="28"/>
        </w:rPr>
        <w:t>в</w:t>
      </w:r>
      <w:r w:rsidR="001B668A" w:rsidRPr="00170F0D">
        <w:rPr>
          <w:rStyle w:val="notranslate"/>
          <w:rFonts w:eastAsia="MS Gothic"/>
          <w:sz w:val="28"/>
          <w:szCs w:val="28"/>
        </w:rPr>
        <w:t xml:space="preserve"> </w:t>
      </w:r>
      <w:r w:rsidRPr="00170F0D">
        <w:rPr>
          <w:rStyle w:val="notranslate"/>
          <w:rFonts w:eastAsia="MS Gothic"/>
          <w:sz w:val="28"/>
          <w:szCs w:val="28"/>
        </w:rPr>
        <w:t>годовом</w:t>
      </w:r>
      <w:r w:rsidR="001B668A" w:rsidRPr="00170F0D">
        <w:rPr>
          <w:rStyle w:val="notranslate"/>
          <w:rFonts w:eastAsia="MS Gothic"/>
          <w:sz w:val="28"/>
          <w:szCs w:val="28"/>
        </w:rPr>
        <w:t xml:space="preserve"> </w:t>
      </w:r>
      <w:r w:rsidRPr="00170F0D">
        <w:rPr>
          <w:rStyle w:val="notranslate"/>
          <w:rFonts w:eastAsia="MS Gothic"/>
          <w:sz w:val="28"/>
          <w:szCs w:val="28"/>
        </w:rPr>
        <w:t>отчете</w:t>
      </w:r>
      <w:r w:rsidR="001B668A" w:rsidRPr="00170F0D">
        <w:rPr>
          <w:rStyle w:val="notranslate"/>
          <w:rFonts w:eastAsia="MS Gothic"/>
          <w:sz w:val="28"/>
          <w:szCs w:val="28"/>
        </w:rPr>
        <w:t xml:space="preserve"> </w:t>
      </w:r>
      <w:r w:rsidRPr="00170F0D">
        <w:rPr>
          <w:rStyle w:val="notranslate"/>
          <w:rFonts w:eastAsia="MS Gothic"/>
          <w:sz w:val="28"/>
          <w:szCs w:val="28"/>
        </w:rPr>
        <w:t>шведского</w:t>
      </w:r>
      <w:r w:rsidR="001B668A" w:rsidRPr="00170F0D">
        <w:rPr>
          <w:rStyle w:val="notranslate"/>
          <w:rFonts w:eastAsia="MS Gothic"/>
          <w:sz w:val="28"/>
          <w:szCs w:val="28"/>
        </w:rPr>
        <w:t xml:space="preserve"> </w:t>
      </w:r>
      <w:r w:rsidRPr="00170F0D">
        <w:rPr>
          <w:rStyle w:val="notranslate"/>
          <w:rFonts w:eastAsia="MS Gothic"/>
          <w:sz w:val="28"/>
          <w:szCs w:val="28"/>
        </w:rPr>
        <w:t>правительства</w:t>
      </w:r>
      <w:r w:rsidR="001B668A" w:rsidRPr="00170F0D">
        <w:rPr>
          <w:rStyle w:val="notranslate"/>
          <w:rFonts w:eastAsia="MS Gothic"/>
          <w:sz w:val="28"/>
          <w:szCs w:val="28"/>
        </w:rPr>
        <w:t xml:space="preserve"> </w:t>
      </w:r>
      <w:r w:rsidRPr="00170F0D">
        <w:rPr>
          <w:rStyle w:val="notranslate"/>
          <w:rFonts w:eastAsia="MS Gothic"/>
          <w:sz w:val="28"/>
          <w:szCs w:val="28"/>
        </w:rPr>
        <w:t>отсутствуют</w:t>
      </w:r>
      <w:r w:rsidR="001B668A" w:rsidRPr="00170F0D">
        <w:rPr>
          <w:rStyle w:val="notranslate"/>
          <w:rFonts w:eastAsia="MS Gothic"/>
          <w:sz w:val="28"/>
          <w:szCs w:val="28"/>
        </w:rPr>
        <w:t xml:space="preserve"> </w:t>
      </w:r>
      <w:r w:rsidRPr="00170F0D">
        <w:rPr>
          <w:rStyle w:val="notranslate"/>
          <w:rFonts w:eastAsia="MS Gothic"/>
          <w:sz w:val="28"/>
          <w:szCs w:val="28"/>
        </w:rPr>
        <w:t>некоторые</w:t>
      </w:r>
      <w:r w:rsidR="001B668A" w:rsidRPr="00170F0D">
        <w:rPr>
          <w:rStyle w:val="notranslate"/>
          <w:rFonts w:eastAsia="MS Gothic"/>
          <w:sz w:val="28"/>
          <w:szCs w:val="28"/>
        </w:rPr>
        <w:t xml:space="preserve"> </w:t>
      </w:r>
      <w:r w:rsidRPr="00170F0D">
        <w:rPr>
          <w:rStyle w:val="notranslate"/>
          <w:rFonts w:eastAsia="MS Gothic"/>
          <w:sz w:val="28"/>
          <w:szCs w:val="28"/>
        </w:rPr>
        <w:t>компоненты</w:t>
      </w:r>
      <w:r w:rsidR="001B668A" w:rsidRPr="00170F0D">
        <w:rPr>
          <w:rStyle w:val="notranslate"/>
          <w:rFonts w:eastAsia="MS Gothic"/>
          <w:sz w:val="28"/>
          <w:szCs w:val="28"/>
        </w:rPr>
        <w:t xml:space="preserve"> </w:t>
      </w:r>
      <w:r w:rsidR="009863E9" w:rsidRPr="00170F0D">
        <w:rPr>
          <w:rStyle w:val="notranslate"/>
          <w:rFonts w:eastAsia="MS Gothic"/>
          <w:sz w:val="28"/>
          <w:szCs w:val="28"/>
        </w:rPr>
        <w:t>финансовой</w:t>
      </w:r>
      <w:r w:rsidR="001B668A" w:rsidRPr="00170F0D">
        <w:rPr>
          <w:rStyle w:val="notranslate"/>
          <w:rFonts w:eastAsia="MS Gothic"/>
          <w:sz w:val="28"/>
          <w:szCs w:val="28"/>
        </w:rPr>
        <w:t xml:space="preserve"> </w:t>
      </w:r>
      <w:r w:rsidRPr="00170F0D">
        <w:rPr>
          <w:rStyle w:val="notranslate"/>
          <w:rFonts w:eastAsia="MS Gothic"/>
          <w:sz w:val="28"/>
          <w:szCs w:val="28"/>
        </w:rPr>
        <w:t>отчетности</w:t>
      </w:r>
      <w:r w:rsidR="001B668A" w:rsidRPr="00170F0D">
        <w:rPr>
          <w:rStyle w:val="notranslate"/>
          <w:rFonts w:eastAsia="MS Gothic"/>
          <w:sz w:val="28"/>
          <w:szCs w:val="28"/>
        </w:rPr>
        <w:t xml:space="preserve"> </w:t>
      </w:r>
      <w:r w:rsidRPr="00170F0D">
        <w:rPr>
          <w:rStyle w:val="notranslate"/>
          <w:rFonts w:eastAsia="MS Gothic"/>
          <w:sz w:val="28"/>
          <w:szCs w:val="28"/>
        </w:rPr>
        <w:t>(в</w:t>
      </w:r>
      <w:r w:rsidR="001B668A" w:rsidRPr="00170F0D">
        <w:rPr>
          <w:rStyle w:val="notranslate"/>
          <w:rFonts w:eastAsia="MS Gothic"/>
          <w:sz w:val="28"/>
          <w:szCs w:val="28"/>
        </w:rPr>
        <w:t xml:space="preserve"> </w:t>
      </w:r>
      <w:r w:rsidRPr="00170F0D">
        <w:rPr>
          <w:rStyle w:val="notranslate"/>
          <w:rFonts w:eastAsia="MS Gothic"/>
          <w:sz w:val="28"/>
          <w:szCs w:val="28"/>
        </w:rPr>
        <w:t>частности,</w:t>
      </w:r>
      <w:r w:rsidR="001B668A" w:rsidRPr="00170F0D">
        <w:rPr>
          <w:rStyle w:val="notranslate"/>
          <w:rFonts w:eastAsia="MS Gothic"/>
          <w:sz w:val="28"/>
          <w:szCs w:val="28"/>
        </w:rPr>
        <w:t xml:space="preserve"> </w:t>
      </w:r>
      <w:r w:rsidRPr="00170F0D">
        <w:rPr>
          <w:rStyle w:val="notranslate"/>
          <w:rFonts w:eastAsia="MS Gothic"/>
          <w:sz w:val="28"/>
          <w:szCs w:val="28"/>
        </w:rPr>
        <w:t>не</w:t>
      </w:r>
      <w:r w:rsidR="001B668A" w:rsidRPr="00170F0D">
        <w:rPr>
          <w:rStyle w:val="notranslate"/>
          <w:rFonts w:eastAsia="MS Gothic"/>
          <w:sz w:val="28"/>
          <w:szCs w:val="28"/>
        </w:rPr>
        <w:t xml:space="preserve"> </w:t>
      </w:r>
      <w:r w:rsidRPr="00170F0D">
        <w:rPr>
          <w:rStyle w:val="notranslate"/>
          <w:rFonts w:eastAsia="MS Gothic"/>
          <w:sz w:val="28"/>
          <w:szCs w:val="28"/>
        </w:rPr>
        <w:t>представляется</w:t>
      </w:r>
      <w:r w:rsidR="001B668A" w:rsidRPr="00170F0D">
        <w:rPr>
          <w:rStyle w:val="notranslate"/>
          <w:rFonts w:eastAsia="MS Gothic"/>
          <w:sz w:val="28"/>
          <w:szCs w:val="28"/>
        </w:rPr>
        <w:t xml:space="preserve"> </w:t>
      </w:r>
      <w:r w:rsidRPr="00170F0D">
        <w:rPr>
          <w:rStyle w:val="notranslate"/>
          <w:rFonts w:eastAsia="MS Gothic"/>
          <w:sz w:val="28"/>
          <w:szCs w:val="28"/>
        </w:rPr>
        <w:t>отчет</w:t>
      </w:r>
      <w:r w:rsidR="001B668A" w:rsidRPr="00170F0D">
        <w:rPr>
          <w:rStyle w:val="notranslate"/>
          <w:rFonts w:eastAsia="MS Gothic"/>
          <w:sz w:val="28"/>
          <w:szCs w:val="28"/>
        </w:rPr>
        <w:t xml:space="preserve"> </w:t>
      </w:r>
      <w:r w:rsidRPr="00170F0D">
        <w:rPr>
          <w:rStyle w:val="notranslate"/>
          <w:rFonts w:eastAsia="MS Gothic"/>
          <w:sz w:val="28"/>
          <w:szCs w:val="28"/>
        </w:rPr>
        <w:t>об</w:t>
      </w:r>
      <w:r w:rsidR="001B668A" w:rsidRPr="00170F0D">
        <w:rPr>
          <w:rStyle w:val="notranslate"/>
          <w:rFonts w:eastAsia="MS Gothic"/>
          <w:sz w:val="28"/>
          <w:szCs w:val="28"/>
        </w:rPr>
        <w:t xml:space="preserve"> </w:t>
      </w:r>
      <w:r w:rsidRPr="00170F0D">
        <w:rPr>
          <w:rStyle w:val="notranslate"/>
          <w:rFonts w:eastAsia="MS Gothic"/>
          <w:sz w:val="28"/>
          <w:szCs w:val="28"/>
        </w:rPr>
        <w:t>изменениях</w:t>
      </w:r>
      <w:r w:rsidR="001B668A" w:rsidRPr="00170F0D">
        <w:rPr>
          <w:rStyle w:val="notranslate"/>
          <w:rFonts w:eastAsia="MS Gothic"/>
          <w:sz w:val="28"/>
          <w:szCs w:val="28"/>
        </w:rPr>
        <w:t xml:space="preserve"> </w:t>
      </w:r>
      <w:r w:rsidRPr="00170F0D">
        <w:rPr>
          <w:rStyle w:val="notranslate"/>
          <w:rFonts w:eastAsia="MS Gothic"/>
          <w:sz w:val="28"/>
          <w:szCs w:val="28"/>
        </w:rPr>
        <w:t>в</w:t>
      </w:r>
      <w:r w:rsidR="001B668A" w:rsidRPr="00170F0D">
        <w:rPr>
          <w:rStyle w:val="notranslate"/>
          <w:rFonts w:eastAsia="MS Gothic"/>
          <w:sz w:val="28"/>
          <w:szCs w:val="28"/>
        </w:rPr>
        <w:t xml:space="preserve"> </w:t>
      </w:r>
      <w:r w:rsidRPr="00170F0D">
        <w:rPr>
          <w:rStyle w:val="notranslate"/>
          <w:rFonts w:eastAsia="MS Gothic"/>
          <w:sz w:val="28"/>
          <w:szCs w:val="28"/>
        </w:rPr>
        <w:t>чистых</w:t>
      </w:r>
      <w:r w:rsidR="001B668A" w:rsidRPr="00170F0D">
        <w:rPr>
          <w:rStyle w:val="notranslate"/>
          <w:rFonts w:eastAsia="MS Gothic"/>
          <w:sz w:val="28"/>
          <w:szCs w:val="28"/>
        </w:rPr>
        <w:t xml:space="preserve"> </w:t>
      </w:r>
      <w:r w:rsidRPr="00170F0D">
        <w:rPr>
          <w:rStyle w:val="notranslate"/>
          <w:rFonts w:eastAsia="MS Gothic"/>
          <w:sz w:val="28"/>
          <w:szCs w:val="28"/>
        </w:rPr>
        <w:t>активах).</w:t>
      </w:r>
      <w:r w:rsidR="001B668A" w:rsidRPr="00170F0D">
        <w:rPr>
          <w:rStyle w:val="notranslate"/>
          <w:rFonts w:eastAsia="MS Gothic"/>
          <w:sz w:val="28"/>
          <w:szCs w:val="28"/>
        </w:rPr>
        <w:t xml:space="preserve"> </w:t>
      </w:r>
      <w:r w:rsidRPr="00170F0D">
        <w:rPr>
          <w:rStyle w:val="notranslate"/>
          <w:rFonts w:eastAsia="MS Gothic"/>
          <w:sz w:val="28"/>
          <w:szCs w:val="28"/>
        </w:rPr>
        <w:t>Механизмы</w:t>
      </w:r>
      <w:r w:rsidR="001B668A" w:rsidRPr="00170F0D">
        <w:rPr>
          <w:rStyle w:val="notranslate"/>
          <w:rFonts w:eastAsia="MS Gothic"/>
          <w:sz w:val="28"/>
          <w:szCs w:val="28"/>
        </w:rPr>
        <w:t xml:space="preserve"> </w:t>
      </w:r>
      <w:r w:rsidRPr="00170F0D">
        <w:rPr>
          <w:rStyle w:val="notranslate"/>
          <w:rFonts w:eastAsia="MS Gothic"/>
          <w:sz w:val="28"/>
          <w:szCs w:val="28"/>
        </w:rPr>
        <w:t>аудита</w:t>
      </w:r>
      <w:r w:rsidR="001B668A" w:rsidRPr="00170F0D">
        <w:rPr>
          <w:rStyle w:val="notranslate"/>
          <w:rFonts w:eastAsia="MS Gothic"/>
          <w:sz w:val="28"/>
          <w:szCs w:val="28"/>
        </w:rPr>
        <w:t xml:space="preserve"> </w:t>
      </w:r>
      <w:r w:rsidRPr="00170F0D">
        <w:rPr>
          <w:rStyle w:val="notranslate"/>
          <w:rFonts w:eastAsia="MS Gothic"/>
          <w:sz w:val="28"/>
          <w:szCs w:val="28"/>
        </w:rPr>
        <w:t>менее</w:t>
      </w:r>
      <w:r w:rsidR="001B668A" w:rsidRPr="00170F0D">
        <w:rPr>
          <w:rStyle w:val="notranslate"/>
          <w:rFonts w:eastAsia="MS Gothic"/>
          <w:sz w:val="28"/>
          <w:szCs w:val="28"/>
        </w:rPr>
        <w:t xml:space="preserve"> </w:t>
      </w:r>
      <w:r w:rsidRPr="00170F0D">
        <w:rPr>
          <w:rStyle w:val="notranslate"/>
          <w:rFonts w:eastAsia="MS Gothic"/>
          <w:sz w:val="28"/>
          <w:szCs w:val="28"/>
        </w:rPr>
        <w:t>разнородны,</w:t>
      </w:r>
      <w:r w:rsidR="001B668A" w:rsidRPr="00170F0D">
        <w:rPr>
          <w:rStyle w:val="notranslate"/>
          <w:rFonts w:eastAsia="MS Gothic"/>
          <w:sz w:val="28"/>
          <w:szCs w:val="28"/>
        </w:rPr>
        <w:t xml:space="preserve"> </w:t>
      </w:r>
      <w:r w:rsidRPr="00170F0D">
        <w:rPr>
          <w:rStyle w:val="notranslate"/>
          <w:rFonts w:eastAsia="MS Gothic"/>
          <w:sz w:val="28"/>
          <w:szCs w:val="28"/>
        </w:rPr>
        <w:t>чем</w:t>
      </w:r>
      <w:r w:rsidR="001B668A" w:rsidRPr="00170F0D">
        <w:rPr>
          <w:rStyle w:val="notranslate"/>
          <w:rFonts w:eastAsia="MS Gothic"/>
          <w:sz w:val="28"/>
          <w:szCs w:val="28"/>
        </w:rPr>
        <w:t xml:space="preserve"> </w:t>
      </w:r>
      <w:r w:rsidRPr="00170F0D">
        <w:rPr>
          <w:rStyle w:val="notranslate"/>
          <w:rFonts w:eastAsia="MS Gothic"/>
          <w:sz w:val="28"/>
          <w:szCs w:val="28"/>
        </w:rPr>
        <w:t>механизмы</w:t>
      </w:r>
      <w:r w:rsidR="001B668A" w:rsidRPr="00170F0D">
        <w:rPr>
          <w:rStyle w:val="notranslate"/>
          <w:rFonts w:eastAsia="MS Gothic"/>
          <w:sz w:val="28"/>
          <w:szCs w:val="28"/>
        </w:rPr>
        <w:t xml:space="preserve"> </w:t>
      </w:r>
      <w:r w:rsidRPr="00170F0D">
        <w:rPr>
          <w:rStyle w:val="notranslate"/>
          <w:rFonts w:eastAsia="MS Gothic"/>
          <w:sz w:val="28"/>
          <w:szCs w:val="28"/>
        </w:rPr>
        <w:t>учета</w:t>
      </w:r>
      <w:r w:rsidR="001B668A" w:rsidRPr="00170F0D">
        <w:rPr>
          <w:rStyle w:val="notranslate"/>
          <w:rFonts w:eastAsia="MS Gothic"/>
          <w:sz w:val="28"/>
          <w:szCs w:val="28"/>
        </w:rPr>
        <w:t xml:space="preserve"> </w:t>
      </w:r>
      <w:r w:rsidRPr="00170F0D">
        <w:rPr>
          <w:rStyle w:val="notranslate"/>
          <w:rFonts w:eastAsia="MS Gothic"/>
          <w:sz w:val="28"/>
          <w:szCs w:val="28"/>
        </w:rPr>
        <w:t>и</w:t>
      </w:r>
      <w:r w:rsidR="001B668A" w:rsidRPr="00170F0D">
        <w:rPr>
          <w:rStyle w:val="notranslate"/>
          <w:rFonts w:eastAsia="MS Gothic"/>
          <w:sz w:val="28"/>
          <w:szCs w:val="28"/>
        </w:rPr>
        <w:t xml:space="preserve"> </w:t>
      </w:r>
      <w:r w:rsidRPr="00170F0D">
        <w:rPr>
          <w:rStyle w:val="notranslate"/>
          <w:rFonts w:eastAsia="MS Gothic"/>
          <w:sz w:val="28"/>
          <w:szCs w:val="28"/>
        </w:rPr>
        <w:t>отчетности.</w:t>
      </w:r>
      <w:r w:rsidR="001B668A" w:rsidRPr="00170F0D">
        <w:rPr>
          <w:rStyle w:val="notranslate"/>
          <w:rFonts w:eastAsia="MS Gothic"/>
          <w:sz w:val="28"/>
          <w:szCs w:val="28"/>
        </w:rPr>
        <w:t xml:space="preserve"> </w:t>
      </w:r>
      <w:r w:rsidRPr="00170F0D">
        <w:rPr>
          <w:rStyle w:val="notranslate"/>
          <w:rFonts w:eastAsia="MS Gothic"/>
          <w:sz w:val="28"/>
          <w:szCs w:val="28"/>
        </w:rPr>
        <w:t>Шведским</w:t>
      </w:r>
      <w:r w:rsidR="001B668A" w:rsidRPr="00170F0D">
        <w:rPr>
          <w:rStyle w:val="notranslate"/>
          <w:rFonts w:eastAsia="MS Gothic"/>
          <w:sz w:val="28"/>
          <w:szCs w:val="28"/>
        </w:rPr>
        <w:t xml:space="preserve"> </w:t>
      </w:r>
      <w:r w:rsidRPr="00170F0D">
        <w:rPr>
          <w:rStyle w:val="notranslate"/>
          <w:rFonts w:eastAsia="MS Gothic"/>
          <w:sz w:val="28"/>
          <w:szCs w:val="28"/>
        </w:rPr>
        <w:t>законодательством</w:t>
      </w:r>
      <w:r w:rsidR="001B668A" w:rsidRPr="00170F0D">
        <w:rPr>
          <w:rStyle w:val="notranslate"/>
          <w:rFonts w:eastAsia="MS Gothic"/>
          <w:sz w:val="28"/>
          <w:szCs w:val="28"/>
        </w:rPr>
        <w:t xml:space="preserve"> </w:t>
      </w:r>
      <w:r w:rsidRPr="00170F0D">
        <w:rPr>
          <w:rStyle w:val="notranslate"/>
          <w:rFonts w:eastAsia="MS Gothic"/>
          <w:sz w:val="28"/>
          <w:szCs w:val="28"/>
        </w:rPr>
        <w:t>требуется,</w:t>
      </w:r>
      <w:r w:rsidR="001B668A" w:rsidRPr="00170F0D">
        <w:rPr>
          <w:rStyle w:val="notranslate"/>
          <w:rFonts w:eastAsia="MS Gothic"/>
          <w:sz w:val="28"/>
          <w:szCs w:val="28"/>
        </w:rPr>
        <w:t xml:space="preserve"> </w:t>
      </w:r>
      <w:r w:rsidRPr="00170F0D">
        <w:rPr>
          <w:rStyle w:val="notranslate"/>
          <w:rFonts w:eastAsia="MS Gothic"/>
          <w:sz w:val="28"/>
          <w:szCs w:val="28"/>
        </w:rPr>
        <w:t>чтобы</w:t>
      </w:r>
      <w:r w:rsidR="001B668A" w:rsidRPr="00170F0D">
        <w:rPr>
          <w:rStyle w:val="notranslate"/>
          <w:rFonts w:eastAsia="MS Gothic"/>
          <w:sz w:val="28"/>
          <w:szCs w:val="28"/>
        </w:rPr>
        <w:t xml:space="preserve"> </w:t>
      </w:r>
      <w:r w:rsidRPr="00170F0D">
        <w:rPr>
          <w:rStyle w:val="notranslate"/>
          <w:rFonts w:eastAsia="MS Gothic"/>
          <w:sz w:val="28"/>
          <w:szCs w:val="28"/>
        </w:rPr>
        <w:t>аудиты</w:t>
      </w:r>
      <w:r w:rsidR="001B668A" w:rsidRPr="00170F0D">
        <w:rPr>
          <w:rStyle w:val="notranslate"/>
          <w:rFonts w:eastAsia="MS Gothic"/>
          <w:sz w:val="28"/>
          <w:szCs w:val="28"/>
        </w:rPr>
        <w:t xml:space="preserve"> </w:t>
      </w:r>
      <w:r w:rsidRPr="00170F0D">
        <w:rPr>
          <w:rStyle w:val="notranslate"/>
          <w:rFonts w:eastAsia="MS Gothic"/>
          <w:sz w:val="28"/>
          <w:szCs w:val="28"/>
        </w:rPr>
        <w:t>выполнялись</w:t>
      </w:r>
      <w:r w:rsidR="001B668A" w:rsidRPr="00170F0D">
        <w:rPr>
          <w:rStyle w:val="notranslate"/>
          <w:rFonts w:eastAsia="MS Gothic"/>
          <w:sz w:val="28"/>
          <w:szCs w:val="28"/>
        </w:rPr>
        <w:t xml:space="preserve"> </w:t>
      </w:r>
      <w:r w:rsidRPr="00170F0D">
        <w:rPr>
          <w:rStyle w:val="notranslate"/>
          <w:rFonts w:eastAsia="MS Gothic"/>
          <w:sz w:val="28"/>
          <w:szCs w:val="28"/>
        </w:rPr>
        <w:t>в</w:t>
      </w:r>
      <w:r w:rsidR="001B668A" w:rsidRPr="00170F0D">
        <w:rPr>
          <w:rStyle w:val="notranslate"/>
          <w:rFonts w:eastAsia="MS Gothic"/>
          <w:sz w:val="28"/>
          <w:szCs w:val="28"/>
        </w:rPr>
        <w:t xml:space="preserve"> </w:t>
      </w:r>
      <w:r w:rsidRPr="00170F0D">
        <w:rPr>
          <w:rStyle w:val="notranslate"/>
          <w:rFonts w:eastAsia="MS Gothic"/>
          <w:sz w:val="28"/>
          <w:szCs w:val="28"/>
        </w:rPr>
        <w:t>соответствии</w:t>
      </w:r>
      <w:r w:rsidR="001B668A" w:rsidRPr="00170F0D">
        <w:rPr>
          <w:rStyle w:val="notranslate"/>
          <w:rFonts w:eastAsia="MS Gothic"/>
          <w:sz w:val="28"/>
          <w:szCs w:val="28"/>
        </w:rPr>
        <w:t xml:space="preserve"> </w:t>
      </w:r>
      <w:r w:rsidRPr="00170F0D">
        <w:rPr>
          <w:rStyle w:val="notranslate"/>
          <w:rFonts w:eastAsia="MS Gothic"/>
          <w:sz w:val="28"/>
          <w:szCs w:val="28"/>
        </w:rPr>
        <w:t>с</w:t>
      </w:r>
      <w:r w:rsidR="001B668A" w:rsidRPr="00170F0D">
        <w:rPr>
          <w:rStyle w:val="notranslate"/>
          <w:rFonts w:eastAsia="MS Gothic"/>
          <w:sz w:val="28"/>
          <w:szCs w:val="28"/>
        </w:rPr>
        <w:t xml:space="preserve"> </w:t>
      </w:r>
      <w:r w:rsidRPr="00170F0D">
        <w:rPr>
          <w:rStyle w:val="notranslate"/>
          <w:rFonts w:eastAsia="MS Gothic"/>
          <w:sz w:val="28"/>
          <w:szCs w:val="28"/>
        </w:rPr>
        <w:t>общепринятыми</w:t>
      </w:r>
      <w:r w:rsidR="001B668A" w:rsidRPr="00170F0D">
        <w:rPr>
          <w:rStyle w:val="notranslate"/>
          <w:rFonts w:eastAsia="MS Gothic"/>
          <w:sz w:val="28"/>
          <w:szCs w:val="28"/>
        </w:rPr>
        <w:t xml:space="preserve"> </w:t>
      </w:r>
      <w:r w:rsidRPr="00170F0D">
        <w:rPr>
          <w:rStyle w:val="notranslate"/>
          <w:rFonts w:eastAsia="MS Gothic"/>
          <w:sz w:val="28"/>
          <w:szCs w:val="28"/>
        </w:rPr>
        <w:t>стандартами</w:t>
      </w:r>
      <w:r w:rsidR="001B668A" w:rsidRPr="00170F0D">
        <w:rPr>
          <w:rStyle w:val="notranslate"/>
          <w:rFonts w:eastAsia="MS Gothic"/>
          <w:sz w:val="28"/>
          <w:szCs w:val="28"/>
        </w:rPr>
        <w:t xml:space="preserve"> </w:t>
      </w:r>
      <w:r w:rsidRPr="00170F0D">
        <w:rPr>
          <w:rStyle w:val="notranslate"/>
          <w:rFonts w:eastAsia="MS Gothic"/>
          <w:sz w:val="28"/>
          <w:szCs w:val="28"/>
        </w:rPr>
        <w:t>аудита.</w:t>
      </w:r>
      <w:r w:rsidR="001B668A" w:rsidRPr="00170F0D">
        <w:rPr>
          <w:rStyle w:val="notranslate"/>
          <w:rFonts w:eastAsia="MS Gothic"/>
          <w:sz w:val="28"/>
          <w:szCs w:val="28"/>
        </w:rPr>
        <w:t xml:space="preserve"> </w:t>
      </w:r>
      <w:r w:rsidRPr="00170F0D">
        <w:rPr>
          <w:rStyle w:val="notranslate"/>
          <w:rFonts w:eastAsia="MS Gothic"/>
          <w:sz w:val="28"/>
          <w:szCs w:val="28"/>
        </w:rPr>
        <w:t>Таким</w:t>
      </w:r>
      <w:r w:rsidR="001B668A" w:rsidRPr="00170F0D">
        <w:rPr>
          <w:rStyle w:val="notranslate"/>
          <w:rFonts w:eastAsia="MS Gothic"/>
          <w:sz w:val="28"/>
          <w:szCs w:val="28"/>
        </w:rPr>
        <w:t xml:space="preserve"> </w:t>
      </w:r>
      <w:r w:rsidRPr="00170F0D">
        <w:rPr>
          <w:rStyle w:val="notranslate"/>
          <w:rFonts w:eastAsia="MS Gothic"/>
          <w:color w:val="000000" w:themeColor="text1"/>
          <w:sz w:val="28"/>
          <w:szCs w:val="28"/>
        </w:rPr>
        <w:t>образом,</w:t>
      </w:r>
      <w:r w:rsidR="001B668A" w:rsidRPr="00170F0D">
        <w:rPr>
          <w:rStyle w:val="notranslate"/>
          <w:rFonts w:eastAsia="MS Gothic"/>
          <w:color w:val="000000" w:themeColor="text1"/>
          <w:sz w:val="28"/>
          <w:szCs w:val="28"/>
        </w:rPr>
        <w:t xml:space="preserve"> </w:t>
      </w:r>
      <w:r w:rsidRPr="00170F0D">
        <w:rPr>
          <w:rStyle w:val="notranslate"/>
          <w:rFonts w:eastAsia="MS Gothic"/>
          <w:color w:val="000000" w:themeColor="text1"/>
          <w:sz w:val="28"/>
          <w:szCs w:val="28"/>
        </w:rPr>
        <w:t>аудит</w:t>
      </w:r>
      <w:r w:rsidR="001B668A" w:rsidRPr="00170F0D">
        <w:rPr>
          <w:rStyle w:val="notranslate"/>
          <w:rFonts w:eastAsia="MS Gothic"/>
          <w:color w:val="000000" w:themeColor="text1"/>
          <w:sz w:val="28"/>
          <w:szCs w:val="28"/>
        </w:rPr>
        <w:t xml:space="preserve"> </w:t>
      </w:r>
      <w:r w:rsidRPr="00170F0D">
        <w:rPr>
          <w:rStyle w:val="notranslate"/>
          <w:rFonts w:eastAsia="MS Gothic"/>
          <w:color w:val="000000" w:themeColor="text1"/>
          <w:sz w:val="28"/>
          <w:szCs w:val="28"/>
        </w:rPr>
        <w:t>основан</w:t>
      </w:r>
      <w:r w:rsidR="001B668A" w:rsidRPr="00170F0D">
        <w:rPr>
          <w:rStyle w:val="notranslate"/>
          <w:rFonts w:eastAsia="MS Gothic"/>
          <w:color w:val="000000" w:themeColor="text1"/>
          <w:sz w:val="28"/>
          <w:szCs w:val="28"/>
        </w:rPr>
        <w:t xml:space="preserve"> </w:t>
      </w:r>
      <w:r w:rsidRPr="00170F0D">
        <w:rPr>
          <w:rStyle w:val="notranslate"/>
          <w:rFonts w:eastAsia="MS Gothic"/>
          <w:color w:val="000000" w:themeColor="text1"/>
          <w:sz w:val="28"/>
          <w:szCs w:val="28"/>
        </w:rPr>
        <w:t>на</w:t>
      </w:r>
      <w:r w:rsidR="001B668A" w:rsidRPr="00170F0D">
        <w:rPr>
          <w:rStyle w:val="notranslate"/>
          <w:rFonts w:eastAsia="MS Gothic"/>
          <w:color w:val="000000" w:themeColor="text1"/>
          <w:sz w:val="28"/>
          <w:szCs w:val="28"/>
        </w:rPr>
        <w:t xml:space="preserve"> </w:t>
      </w:r>
      <w:r w:rsidRPr="00170F0D">
        <w:rPr>
          <w:rStyle w:val="notranslate"/>
          <w:rFonts w:eastAsia="MS Gothic"/>
          <w:color w:val="000000" w:themeColor="text1"/>
          <w:sz w:val="28"/>
          <w:szCs w:val="28"/>
        </w:rPr>
        <w:t>профессиональном</w:t>
      </w:r>
      <w:r w:rsidR="001B668A" w:rsidRPr="00170F0D">
        <w:rPr>
          <w:rStyle w:val="notranslate"/>
          <w:rFonts w:eastAsia="MS Gothic"/>
          <w:color w:val="000000" w:themeColor="text1"/>
          <w:sz w:val="28"/>
          <w:szCs w:val="28"/>
        </w:rPr>
        <w:t xml:space="preserve"> </w:t>
      </w:r>
      <w:r w:rsidRPr="00170F0D">
        <w:rPr>
          <w:rStyle w:val="notranslate"/>
          <w:rFonts w:eastAsia="MS Gothic"/>
          <w:color w:val="000000" w:themeColor="text1"/>
          <w:sz w:val="28"/>
          <w:szCs w:val="28"/>
        </w:rPr>
        <w:t>суждении,</w:t>
      </w:r>
      <w:r w:rsidR="001B668A" w:rsidRPr="00170F0D">
        <w:rPr>
          <w:rStyle w:val="notranslate"/>
          <w:rFonts w:eastAsia="MS Gothic"/>
          <w:color w:val="000000" w:themeColor="text1"/>
          <w:sz w:val="28"/>
          <w:szCs w:val="28"/>
        </w:rPr>
        <w:t xml:space="preserve"> </w:t>
      </w:r>
      <w:r w:rsidRPr="00170F0D">
        <w:rPr>
          <w:rStyle w:val="notranslate"/>
          <w:rFonts w:eastAsia="MS Gothic"/>
          <w:color w:val="000000" w:themeColor="text1"/>
          <w:sz w:val="28"/>
          <w:szCs w:val="28"/>
        </w:rPr>
        <w:t>а</w:t>
      </w:r>
      <w:r w:rsidR="001B668A" w:rsidRPr="00170F0D">
        <w:rPr>
          <w:rStyle w:val="notranslate"/>
          <w:rFonts w:eastAsia="MS Gothic"/>
          <w:color w:val="000000" w:themeColor="text1"/>
          <w:sz w:val="28"/>
          <w:szCs w:val="28"/>
        </w:rPr>
        <w:t xml:space="preserve"> </w:t>
      </w:r>
      <w:r w:rsidRPr="00170F0D">
        <w:rPr>
          <w:rStyle w:val="notranslate"/>
          <w:rFonts w:eastAsia="MS Gothic"/>
          <w:color w:val="000000" w:themeColor="text1"/>
          <w:sz w:val="28"/>
          <w:szCs w:val="28"/>
        </w:rPr>
        <w:t>также</w:t>
      </w:r>
      <w:r w:rsidR="001B668A" w:rsidRPr="00170F0D">
        <w:rPr>
          <w:rStyle w:val="notranslate"/>
          <w:rFonts w:eastAsia="MS Gothic"/>
          <w:color w:val="000000" w:themeColor="text1"/>
          <w:sz w:val="28"/>
          <w:szCs w:val="28"/>
        </w:rPr>
        <w:t xml:space="preserve"> </w:t>
      </w:r>
      <w:r w:rsidRPr="00170F0D">
        <w:rPr>
          <w:rStyle w:val="notranslate"/>
          <w:rFonts w:eastAsia="MS Gothic"/>
          <w:color w:val="000000" w:themeColor="text1"/>
          <w:sz w:val="28"/>
          <w:szCs w:val="28"/>
        </w:rPr>
        <w:t>на</w:t>
      </w:r>
      <w:r w:rsidR="001B668A" w:rsidRPr="00170F0D">
        <w:rPr>
          <w:rStyle w:val="notranslate"/>
          <w:rFonts w:eastAsia="MS Gothic"/>
          <w:color w:val="000000" w:themeColor="text1"/>
          <w:sz w:val="28"/>
          <w:szCs w:val="28"/>
        </w:rPr>
        <w:t xml:space="preserve"> </w:t>
      </w:r>
      <w:r w:rsidRPr="00170F0D">
        <w:rPr>
          <w:rStyle w:val="notranslate"/>
          <w:rFonts w:eastAsia="MS Gothic"/>
          <w:color w:val="000000" w:themeColor="text1"/>
          <w:sz w:val="28"/>
          <w:szCs w:val="28"/>
        </w:rPr>
        <w:t>существенности</w:t>
      </w:r>
      <w:r w:rsidR="001B668A" w:rsidRPr="00170F0D">
        <w:rPr>
          <w:rStyle w:val="notranslate"/>
          <w:rFonts w:eastAsia="MS Gothic"/>
          <w:color w:val="000000" w:themeColor="text1"/>
          <w:sz w:val="28"/>
          <w:szCs w:val="28"/>
        </w:rPr>
        <w:t xml:space="preserve"> </w:t>
      </w:r>
      <w:r w:rsidRPr="00170F0D">
        <w:rPr>
          <w:rStyle w:val="notranslate"/>
          <w:rFonts w:eastAsia="MS Gothic"/>
          <w:color w:val="000000" w:themeColor="text1"/>
          <w:sz w:val="28"/>
          <w:szCs w:val="28"/>
        </w:rPr>
        <w:t>и</w:t>
      </w:r>
      <w:r w:rsidR="001B668A" w:rsidRPr="00170F0D">
        <w:rPr>
          <w:rStyle w:val="notranslate"/>
          <w:rFonts w:eastAsia="MS Gothic"/>
          <w:color w:val="000000" w:themeColor="text1"/>
          <w:sz w:val="28"/>
          <w:szCs w:val="28"/>
        </w:rPr>
        <w:t xml:space="preserve"> </w:t>
      </w:r>
      <w:r w:rsidRPr="00170F0D">
        <w:rPr>
          <w:rStyle w:val="notranslate"/>
          <w:rFonts w:eastAsia="MS Gothic"/>
          <w:color w:val="000000" w:themeColor="text1"/>
          <w:sz w:val="28"/>
          <w:szCs w:val="28"/>
        </w:rPr>
        <w:t>риске</w:t>
      </w:r>
      <w:r w:rsidR="0075767F" w:rsidRPr="00170F0D">
        <w:rPr>
          <w:rStyle w:val="notranslate"/>
          <w:rFonts w:eastAsia="MS Gothic"/>
          <w:color w:val="000000" w:themeColor="text1"/>
          <w:sz w:val="28"/>
          <w:szCs w:val="28"/>
        </w:rPr>
        <w:t xml:space="preserve"> [95</w:t>
      </w:r>
      <w:r w:rsidR="00820E80" w:rsidRPr="00170F0D">
        <w:rPr>
          <w:rStyle w:val="notranslate"/>
          <w:rFonts w:eastAsia="MS Gothic"/>
          <w:color w:val="000000" w:themeColor="text1"/>
          <w:sz w:val="28"/>
          <w:szCs w:val="28"/>
        </w:rPr>
        <w:t>, р.</w:t>
      </w:r>
      <w:r w:rsidR="00B64CB7" w:rsidRPr="00170F0D">
        <w:rPr>
          <w:color w:val="000000" w:themeColor="text1"/>
        </w:rPr>
        <w:t xml:space="preserve"> </w:t>
      </w:r>
      <w:r w:rsidR="00B64CB7" w:rsidRPr="00170F0D">
        <w:rPr>
          <w:rStyle w:val="notranslate"/>
          <w:rFonts w:eastAsia="MS Gothic"/>
          <w:color w:val="000000" w:themeColor="text1"/>
          <w:sz w:val="28"/>
          <w:szCs w:val="28"/>
        </w:rPr>
        <w:t>251-27</w:t>
      </w:r>
      <w:r w:rsidR="0002335B" w:rsidRPr="00170F0D">
        <w:rPr>
          <w:rStyle w:val="notranslate"/>
          <w:rFonts w:eastAsia="MS Gothic"/>
          <w:color w:val="000000" w:themeColor="text1"/>
          <w:sz w:val="28"/>
          <w:szCs w:val="28"/>
        </w:rPr>
        <w:t>6</w:t>
      </w:r>
      <w:r w:rsidR="0075767F" w:rsidRPr="00170F0D">
        <w:rPr>
          <w:rStyle w:val="notranslate"/>
          <w:rFonts w:eastAsia="MS Gothic"/>
          <w:color w:val="000000" w:themeColor="text1"/>
          <w:sz w:val="28"/>
          <w:szCs w:val="28"/>
        </w:rPr>
        <w:t>]</w:t>
      </w:r>
      <w:r w:rsidRPr="00170F0D">
        <w:rPr>
          <w:rStyle w:val="notranslate"/>
          <w:rFonts w:eastAsia="MS Gothic"/>
          <w:color w:val="000000" w:themeColor="text1"/>
          <w:sz w:val="28"/>
          <w:szCs w:val="28"/>
        </w:rPr>
        <w:t>.</w:t>
      </w:r>
    </w:p>
    <w:p w14:paraId="7696C362" w14:textId="0AC8F9D9" w:rsidR="002432D4" w:rsidRPr="00170F0D" w:rsidRDefault="002432D4" w:rsidP="003F66FF">
      <w:pPr>
        <w:pStyle w:val="aa"/>
        <w:ind w:firstLine="709"/>
        <w:jc w:val="both"/>
        <w:rPr>
          <w:rStyle w:val="notranslate"/>
          <w:rFonts w:eastAsia="MS Gothic"/>
          <w:sz w:val="28"/>
          <w:szCs w:val="28"/>
        </w:rPr>
      </w:pPr>
      <w:r w:rsidRPr="00170F0D">
        <w:rPr>
          <w:rStyle w:val="notranslate"/>
          <w:rFonts w:eastAsia="MS Gothic"/>
          <w:sz w:val="28"/>
          <w:szCs w:val="28"/>
        </w:rPr>
        <w:t>Что</w:t>
      </w:r>
      <w:r w:rsidR="001B668A" w:rsidRPr="00170F0D">
        <w:rPr>
          <w:rStyle w:val="notranslate"/>
          <w:rFonts w:eastAsia="MS Gothic"/>
          <w:sz w:val="28"/>
          <w:szCs w:val="28"/>
        </w:rPr>
        <w:t xml:space="preserve"> </w:t>
      </w:r>
      <w:r w:rsidRPr="00170F0D">
        <w:rPr>
          <w:rStyle w:val="notranslate"/>
          <w:rFonts w:eastAsia="MS Gothic"/>
          <w:sz w:val="28"/>
          <w:szCs w:val="28"/>
        </w:rPr>
        <w:t>касается</w:t>
      </w:r>
      <w:r w:rsidR="001B668A" w:rsidRPr="00170F0D">
        <w:rPr>
          <w:rStyle w:val="notranslate"/>
          <w:rFonts w:eastAsia="MS Gothic"/>
          <w:sz w:val="28"/>
          <w:szCs w:val="28"/>
        </w:rPr>
        <w:t xml:space="preserve"> </w:t>
      </w:r>
      <w:r w:rsidRPr="00170F0D">
        <w:rPr>
          <w:rStyle w:val="notranslate"/>
          <w:rFonts w:eastAsia="MS Gothic"/>
          <w:sz w:val="28"/>
          <w:szCs w:val="28"/>
        </w:rPr>
        <w:t>рекомендаций</w:t>
      </w:r>
      <w:r w:rsidR="001B668A" w:rsidRPr="00170F0D">
        <w:rPr>
          <w:rStyle w:val="notranslate"/>
          <w:rFonts w:eastAsia="MS Gothic"/>
          <w:sz w:val="28"/>
          <w:szCs w:val="28"/>
        </w:rPr>
        <w:t xml:space="preserve"> </w:t>
      </w:r>
      <w:r w:rsidRPr="00170F0D">
        <w:rPr>
          <w:rStyle w:val="notranslate"/>
          <w:rFonts w:eastAsia="MS Gothic"/>
          <w:sz w:val="28"/>
          <w:szCs w:val="28"/>
        </w:rPr>
        <w:t>для</w:t>
      </w:r>
      <w:r w:rsidR="001B668A" w:rsidRPr="00170F0D">
        <w:rPr>
          <w:rStyle w:val="notranslate"/>
          <w:rFonts w:eastAsia="MS Gothic"/>
          <w:sz w:val="28"/>
          <w:szCs w:val="28"/>
        </w:rPr>
        <w:t xml:space="preserve"> </w:t>
      </w:r>
      <w:r w:rsidRPr="00170F0D">
        <w:rPr>
          <w:rStyle w:val="notranslate"/>
          <w:rFonts w:eastAsia="MS Gothic"/>
          <w:sz w:val="28"/>
          <w:szCs w:val="28"/>
        </w:rPr>
        <w:t>применения</w:t>
      </w:r>
      <w:r w:rsidR="001B668A" w:rsidRPr="00170F0D">
        <w:rPr>
          <w:rStyle w:val="notranslate"/>
          <w:rFonts w:eastAsia="MS Gothic"/>
          <w:sz w:val="28"/>
          <w:szCs w:val="28"/>
        </w:rPr>
        <w:t xml:space="preserve"> </w:t>
      </w:r>
      <w:r w:rsidRPr="00170F0D">
        <w:rPr>
          <w:rStyle w:val="notranslate"/>
          <w:rFonts w:eastAsia="MS Gothic"/>
          <w:sz w:val="28"/>
          <w:szCs w:val="28"/>
        </w:rPr>
        <w:t>в</w:t>
      </w:r>
      <w:r w:rsidR="001B668A" w:rsidRPr="00170F0D">
        <w:rPr>
          <w:rStyle w:val="notranslate"/>
          <w:rFonts w:eastAsia="MS Gothic"/>
          <w:sz w:val="28"/>
          <w:szCs w:val="28"/>
        </w:rPr>
        <w:t xml:space="preserve"> </w:t>
      </w:r>
      <w:r w:rsidRPr="00170F0D">
        <w:rPr>
          <w:rStyle w:val="notranslate"/>
          <w:rFonts w:eastAsia="MS Gothic"/>
          <w:sz w:val="28"/>
          <w:szCs w:val="28"/>
        </w:rPr>
        <w:t>казахстанской</w:t>
      </w:r>
      <w:r w:rsidR="001B668A" w:rsidRPr="00170F0D">
        <w:rPr>
          <w:rStyle w:val="notranslate"/>
          <w:rFonts w:eastAsia="MS Gothic"/>
          <w:sz w:val="28"/>
          <w:szCs w:val="28"/>
        </w:rPr>
        <w:t xml:space="preserve"> </w:t>
      </w:r>
      <w:r w:rsidRPr="00170F0D">
        <w:rPr>
          <w:rStyle w:val="notranslate"/>
          <w:rFonts w:eastAsia="MS Gothic"/>
          <w:sz w:val="28"/>
          <w:szCs w:val="28"/>
        </w:rPr>
        <w:t>практике,</w:t>
      </w:r>
      <w:r w:rsidR="001B668A" w:rsidRPr="00170F0D">
        <w:rPr>
          <w:rStyle w:val="notranslate"/>
          <w:rFonts w:eastAsia="MS Gothic"/>
          <w:sz w:val="28"/>
          <w:szCs w:val="28"/>
        </w:rPr>
        <w:t xml:space="preserve"> </w:t>
      </w:r>
      <w:r w:rsidRPr="00170F0D">
        <w:rPr>
          <w:rStyle w:val="notranslate"/>
          <w:rFonts w:eastAsia="MS Gothic"/>
          <w:sz w:val="28"/>
          <w:szCs w:val="28"/>
        </w:rPr>
        <w:t>то,</w:t>
      </w:r>
      <w:r w:rsidR="001B668A" w:rsidRPr="00170F0D">
        <w:rPr>
          <w:rStyle w:val="notranslate"/>
          <w:rFonts w:eastAsia="MS Gothic"/>
          <w:sz w:val="28"/>
          <w:szCs w:val="28"/>
        </w:rPr>
        <w:t xml:space="preserve"> </w:t>
      </w:r>
      <w:r w:rsidRPr="00170F0D">
        <w:rPr>
          <w:rStyle w:val="notranslate"/>
          <w:rFonts w:eastAsia="MS Gothic"/>
          <w:sz w:val="28"/>
          <w:szCs w:val="28"/>
        </w:rPr>
        <w:t>с</w:t>
      </w:r>
      <w:r w:rsidR="001B668A" w:rsidRPr="00170F0D">
        <w:rPr>
          <w:rStyle w:val="notranslate"/>
          <w:rFonts w:eastAsia="MS Gothic"/>
          <w:sz w:val="28"/>
          <w:szCs w:val="28"/>
        </w:rPr>
        <w:t xml:space="preserve"> </w:t>
      </w:r>
      <w:r w:rsidRPr="00170F0D">
        <w:rPr>
          <w:rStyle w:val="notranslate"/>
          <w:rFonts w:eastAsia="MS Gothic"/>
          <w:sz w:val="28"/>
          <w:szCs w:val="28"/>
        </w:rPr>
        <w:t>учетом</w:t>
      </w:r>
      <w:r w:rsidR="001B668A" w:rsidRPr="00170F0D">
        <w:rPr>
          <w:rStyle w:val="notranslate"/>
          <w:rFonts w:eastAsia="MS Gothic"/>
          <w:sz w:val="28"/>
          <w:szCs w:val="28"/>
        </w:rPr>
        <w:t xml:space="preserve"> </w:t>
      </w:r>
      <w:r w:rsidRPr="00170F0D">
        <w:rPr>
          <w:rStyle w:val="notranslate"/>
          <w:rFonts w:eastAsia="MS Gothic"/>
          <w:sz w:val="28"/>
          <w:szCs w:val="28"/>
        </w:rPr>
        <w:t>включения</w:t>
      </w:r>
      <w:r w:rsidR="001B668A" w:rsidRPr="00170F0D">
        <w:rPr>
          <w:rStyle w:val="notranslate"/>
          <w:rFonts w:eastAsia="MS Gothic"/>
          <w:sz w:val="28"/>
          <w:szCs w:val="28"/>
        </w:rPr>
        <w:t xml:space="preserve"> </w:t>
      </w:r>
      <w:r w:rsidRPr="00170F0D">
        <w:rPr>
          <w:rStyle w:val="notranslate"/>
          <w:rFonts w:eastAsia="MS Gothic"/>
          <w:sz w:val="28"/>
          <w:szCs w:val="28"/>
        </w:rPr>
        <w:t>консолидированной</w:t>
      </w:r>
      <w:r w:rsidR="001B668A" w:rsidRPr="00170F0D">
        <w:rPr>
          <w:rStyle w:val="notranslate"/>
          <w:rFonts w:eastAsia="MS Gothic"/>
          <w:sz w:val="28"/>
          <w:szCs w:val="28"/>
        </w:rPr>
        <w:t xml:space="preserve"> </w:t>
      </w:r>
      <w:r w:rsidR="009863E9" w:rsidRPr="00170F0D">
        <w:rPr>
          <w:rStyle w:val="notranslate"/>
          <w:rFonts w:eastAsia="MS Gothic"/>
          <w:sz w:val="28"/>
          <w:szCs w:val="28"/>
        </w:rPr>
        <w:t>финансовой</w:t>
      </w:r>
      <w:r w:rsidR="001B668A" w:rsidRPr="00170F0D">
        <w:rPr>
          <w:rStyle w:val="notranslate"/>
          <w:rFonts w:eastAsia="MS Gothic"/>
          <w:sz w:val="28"/>
          <w:szCs w:val="28"/>
        </w:rPr>
        <w:t xml:space="preserve"> </w:t>
      </w:r>
      <w:r w:rsidRPr="00170F0D">
        <w:rPr>
          <w:rStyle w:val="notranslate"/>
          <w:rFonts w:eastAsia="MS Gothic"/>
          <w:sz w:val="28"/>
          <w:szCs w:val="28"/>
        </w:rPr>
        <w:t>отчетности</w:t>
      </w:r>
      <w:r w:rsidR="001B668A" w:rsidRPr="00170F0D">
        <w:rPr>
          <w:rStyle w:val="notranslate"/>
          <w:rFonts w:eastAsia="MS Gothic"/>
          <w:sz w:val="28"/>
          <w:szCs w:val="28"/>
        </w:rPr>
        <w:t xml:space="preserve"> </w:t>
      </w:r>
      <w:r w:rsidRPr="00170F0D">
        <w:rPr>
          <w:rStyle w:val="notranslate"/>
          <w:rFonts w:eastAsia="MS Gothic"/>
          <w:sz w:val="28"/>
          <w:szCs w:val="28"/>
        </w:rPr>
        <w:t>в</w:t>
      </w:r>
      <w:r w:rsidR="001B668A" w:rsidRPr="00170F0D">
        <w:rPr>
          <w:rStyle w:val="notranslate"/>
          <w:rFonts w:eastAsia="MS Gothic"/>
          <w:sz w:val="28"/>
          <w:szCs w:val="28"/>
        </w:rPr>
        <w:t xml:space="preserve"> </w:t>
      </w:r>
      <w:r w:rsidRPr="00170F0D">
        <w:rPr>
          <w:rStyle w:val="notranslate"/>
          <w:rFonts w:eastAsia="MS Gothic"/>
          <w:sz w:val="28"/>
          <w:szCs w:val="28"/>
        </w:rPr>
        <w:t>состав</w:t>
      </w:r>
      <w:r w:rsidR="001B668A" w:rsidRPr="00170F0D">
        <w:rPr>
          <w:rStyle w:val="notranslate"/>
          <w:rFonts w:eastAsia="MS Gothic"/>
          <w:sz w:val="28"/>
          <w:szCs w:val="28"/>
        </w:rPr>
        <w:t xml:space="preserve"> </w:t>
      </w:r>
      <w:r w:rsidRPr="00170F0D">
        <w:rPr>
          <w:rStyle w:val="notranslate"/>
          <w:rFonts w:eastAsia="MS Gothic"/>
          <w:sz w:val="28"/>
          <w:szCs w:val="28"/>
        </w:rPr>
        <w:t>отчета</w:t>
      </w:r>
      <w:r w:rsidR="001B668A" w:rsidRPr="00170F0D">
        <w:rPr>
          <w:rStyle w:val="notranslate"/>
          <w:rFonts w:eastAsia="MS Gothic"/>
          <w:sz w:val="28"/>
          <w:szCs w:val="28"/>
        </w:rPr>
        <w:t xml:space="preserve"> </w:t>
      </w:r>
      <w:r w:rsidRPr="00170F0D">
        <w:rPr>
          <w:rStyle w:val="notranslate"/>
          <w:rFonts w:eastAsia="MS Gothic"/>
          <w:sz w:val="28"/>
          <w:szCs w:val="28"/>
        </w:rPr>
        <w:t>об</w:t>
      </w:r>
      <w:r w:rsidR="001B668A" w:rsidRPr="00170F0D">
        <w:rPr>
          <w:rStyle w:val="notranslate"/>
          <w:rFonts w:eastAsia="MS Gothic"/>
          <w:sz w:val="28"/>
          <w:szCs w:val="28"/>
        </w:rPr>
        <w:t xml:space="preserve"> </w:t>
      </w:r>
      <w:r w:rsidRPr="00170F0D">
        <w:rPr>
          <w:rStyle w:val="notranslate"/>
          <w:rFonts w:eastAsia="MS Gothic"/>
          <w:sz w:val="28"/>
          <w:szCs w:val="28"/>
        </w:rPr>
        <w:t>исполнении</w:t>
      </w:r>
      <w:r w:rsidR="001B668A" w:rsidRPr="00170F0D">
        <w:rPr>
          <w:rStyle w:val="notranslate"/>
          <w:rFonts w:eastAsia="MS Gothic"/>
          <w:sz w:val="28"/>
          <w:szCs w:val="28"/>
        </w:rPr>
        <w:t xml:space="preserve"> </w:t>
      </w:r>
      <w:r w:rsidRPr="00170F0D">
        <w:rPr>
          <w:rStyle w:val="notranslate"/>
          <w:rFonts w:eastAsia="MS Gothic"/>
          <w:sz w:val="28"/>
          <w:szCs w:val="28"/>
        </w:rPr>
        <w:t>республиканского</w:t>
      </w:r>
      <w:r w:rsidR="001B668A" w:rsidRPr="00170F0D">
        <w:rPr>
          <w:rStyle w:val="notranslate"/>
          <w:rFonts w:eastAsia="MS Gothic"/>
          <w:sz w:val="28"/>
          <w:szCs w:val="28"/>
        </w:rPr>
        <w:t xml:space="preserve"> </w:t>
      </w:r>
      <w:r w:rsidRPr="00170F0D">
        <w:rPr>
          <w:rStyle w:val="notranslate"/>
          <w:rFonts w:eastAsia="MS Gothic"/>
          <w:sz w:val="28"/>
          <w:szCs w:val="28"/>
        </w:rPr>
        <w:t>бюджета,</w:t>
      </w:r>
      <w:r w:rsidR="001B668A" w:rsidRPr="00170F0D">
        <w:rPr>
          <w:rStyle w:val="notranslate"/>
          <w:rFonts w:eastAsia="MS Gothic"/>
          <w:sz w:val="28"/>
          <w:szCs w:val="28"/>
        </w:rPr>
        <w:t xml:space="preserve"> </w:t>
      </w:r>
      <w:r w:rsidRPr="00170F0D">
        <w:rPr>
          <w:rStyle w:val="notranslate"/>
          <w:rFonts w:eastAsia="MS Gothic"/>
          <w:sz w:val="28"/>
          <w:szCs w:val="28"/>
        </w:rPr>
        <w:t>следует</w:t>
      </w:r>
      <w:r w:rsidR="001B668A" w:rsidRPr="00170F0D">
        <w:rPr>
          <w:rStyle w:val="notranslate"/>
          <w:rFonts w:eastAsia="MS Gothic"/>
          <w:sz w:val="28"/>
          <w:szCs w:val="28"/>
        </w:rPr>
        <w:t xml:space="preserve"> </w:t>
      </w:r>
      <w:r w:rsidRPr="00170F0D">
        <w:rPr>
          <w:rStyle w:val="notranslate"/>
          <w:rFonts w:eastAsia="MS Gothic"/>
          <w:sz w:val="28"/>
          <w:szCs w:val="28"/>
        </w:rPr>
        <w:t>определиться,</w:t>
      </w:r>
      <w:r w:rsidR="001B668A" w:rsidRPr="00170F0D">
        <w:rPr>
          <w:rStyle w:val="notranslate"/>
          <w:rFonts w:eastAsia="MS Gothic"/>
          <w:sz w:val="28"/>
          <w:szCs w:val="28"/>
        </w:rPr>
        <w:t xml:space="preserve"> </w:t>
      </w:r>
      <w:r w:rsidRPr="00170F0D">
        <w:rPr>
          <w:rStyle w:val="notranslate"/>
          <w:rFonts w:eastAsia="MS Gothic"/>
          <w:sz w:val="28"/>
          <w:szCs w:val="28"/>
        </w:rPr>
        <w:t>будет</w:t>
      </w:r>
      <w:r w:rsidR="001B668A" w:rsidRPr="00170F0D">
        <w:rPr>
          <w:rStyle w:val="notranslate"/>
          <w:rFonts w:eastAsia="MS Gothic"/>
          <w:sz w:val="28"/>
          <w:szCs w:val="28"/>
        </w:rPr>
        <w:t xml:space="preserve"> </w:t>
      </w:r>
      <w:r w:rsidRPr="00170F0D">
        <w:rPr>
          <w:rStyle w:val="notranslate"/>
          <w:rFonts w:eastAsia="MS Gothic"/>
          <w:sz w:val="28"/>
          <w:szCs w:val="28"/>
        </w:rPr>
        <w:t>ли</w:t>
      </w:r>
      <w:r w:rsidR="001B668A" w:rsidRPr="00170F0D">
        <w:rPr>
          <w:rStyle w:val="notranslate"/>
          <w:rFonts w:eastAsia="MS Gothic"/>
          <w:sz w:val="28"/>
          <w:szCs w:val="28"/>
        </w:rPr>
        <w:t xml:space="preserve"> </w:t>
      </w:r>
      <w:r w:rsidR="00DF3FD9" w:rsidRPr="00170F0D">
        <w:rPr>
          <w:rStyle w:val="notranslate"/>
          <w:rFonts w:eastAsia="MS Gothic"/>
          <w:sz w:val="28"/>
          <w:szCs w:val="28"/>
        </w:rPr>
        <w:t>ВАП РК</w:t>
      </w:r>
      <w:r w:rsidR="001B668A" w:rsidRPr="00170F0D">
        <w:rPr>
          <w:rStyle w:val="notranslate"/>
          <w:rFonts w:eastAsia="MS Gothic"/>
          <w:sz w:val="28"/>
          <w:szCs w:val="28"/>
        </w:rPr>
        <w:t xml:space="preserve"> </w:t>
      </w:r>
      <w:r w:rsidRPr="00170F0D">
        <w:rPr>
          <w:rStyle w:val="notranslate"/>
          <w:rFonts w:eastAsia="MS Gothic"/>
          <w:sz w:val="28"/>
          <w:szCs w:val="28"/>
        </w:rPr>
        <w:t>давать</w:t>
      </w:r>
      <w:r w:rsidR="001B668A" w:rsidRPr="00170F0D">
        <w:rPr>
          <w:rStyle w:val="notranslate"/>
          <w:rFonts w:eastAsia="MS Gothic"/>
          <w:sz w:val="28"/>
          <w:szCs w:val="28"/>
        </w:rPr>
        <w:t xml:space="preserve"> </w:t>
      </w:r>
      <w:r w:rsidRPr="00170F0D">
        <w:rPr>
          <w:rStyle w:val="notranslate"/>
          <w:rFonts w:eastAsia="MS Gothic"/>
          <w:sz w:val="28"/>
          <w:szCs w:val="28"/>
        </w:rPr>
        <w:t>аудиторское</w:t>
      </w:r>
      <w:r w:rsidR="001B668A" w:rsidRPr="00170F0D">
        <w:rPr>
          <w:rStyle w:val="notranslate"/>
          <w:rFonts w:eastAsia="MS Gothic"/>
          <w:sz w:val="28"/>
          <w:szCs w:val="28"/>
        </w:rPr>
        <w:t xml:space="preserve"> </w:t>
      </w:r>
      <w:r w:rsidRPr="00170F0D">
        <w:rPr>
          <w:rStyle w:val="notranslate"/>
          <w:rFonts w:eastAsia="MS Gothic"/>
          <w:sz w:val="28"/>
          <w:szCs w:val="28"/>
        </w:rPr>
        <w:t>заключение</w:t>
      </w:r>
      <w:r w:rsidR="001B668A" w:rsidRPr="00170F0D">
        <w:rPr>
          <w:rStyle w:val="notranslate"/>
          <w:rFonts w:eastAsia="MS Gothic"/>
          <w:sz w:val="28"/>
          <w:szCs w:val="28"/>
        </w:rPr>
        <w:t xml:space="preserve"> </w:t>
      </w:r>
      <w:r w:rsidRPr="00170F0D">
        <w:rPr>
          <w:rStyle w:val="notranslate"/>
          <w:rFonts w:eastAsia="MS Gothic"/>
          <w:sz w:val="28"/>
          <w:szCs w:val="28"/>
        </w:rPr>
        <w:t>на</w:t>
      </w:r>
      <w:r w:rsidR="001B668A" w:rsidRPr="00170F0D">
        <w:rPr>
          <w:rStyle w:val="notranslate"/>
          <w:rFonts w:eastAsia="MS Gothic"/>
          <w:sz w:val="28"/>
          <w:szCs w:val="28"/>
        </w:rPr>
        <w:t xml:space="preserve"> </w:t>
      </w:r>
      <w:r w:rsidRPr="00170F0D">
        <w:rPr>
          <w:rStyle w:val="notranslate"/>
          <w:rFonts w:eastAsia="MS Gothic"/>
          <w:sz w:val="28"/>
          <w:szCs w:val="28"/>
        </w:rPr>
        <w:t>весь</w:t>
      </w:r>
      <w:r w:rsidR="001B668A" w:rsidRPr="00170F0D">
        <w:rPr>
          <w:rStyle w:val="notranslate"/>
          <w:rFonts w:eastAsia="MS Gothic"/>
          <w:sz w:val="28"/>
          <w:szCs w:val="28"/>
        </w:rPr>
        <w:t xml:space="preserve"> </w:t>
      </w:r>
      <w:r w:rsidRPr="00170F0D">
        <w:rPr>
          <w:rStyle w:val="notranslate"/>
          <w:rFonts w:eastAsia="MS Gothic"/>
          <w:sz w:val="28"/>
          <w:szCs w:val="28"/>
        </w:rPr>
        <w:t>отчет</w:t>
      </w:r>
      <w:r w:rsidR="001B668A" w:rsidRPr="00170F0D">
        <w:rPr>
          <w:rStyle w:val="notranslate"/>
          <w:rFonts w:eastAsia="MS Gothic"/>
          <w:sz w:val="28"/>
          <w:szCs w:val="28"/>
        </w:rPr>
        <w:t xml:space="preserve"> </w:t>
      </w:r>
      <w:r w:rsidRPr="00170F0D">
        <w:rPr>
          <w:rStyle w:val="notranslate"/>
          <w:rFonts w:eastAsia="MS Gothic"/>
          <w:sz w:val="28"/>
          <w:szCs w:val="28"/>
        </w:rPr>
        <w:t>об</w:t>
      </w:r>
      <w:r w:rsidR="001B668A" w:rsidRPr="00170F0D">
        <w:rPr>
          <w:rStyle w:val="notranslate"/>
          <w:rFonts w:eastAsia="MS Gothic"/>
          <w:sz w:val="28"/>
          <w:szCs w:val="28"/>
        </w:rPr>
        <w:t xml:space="preserve"> </w:t>
      </w:r>
      <w:r w:rsidRPr="00170F0D">
        <w:rPr>
          <w:rStyle w:val="notranslate"/>
          <w:rFonts w:eastAsia="MS Gothic"/>
          <w:sz w:val="28"/>
          <w:szCs w:val="28"/>
        </w:rPr>
        <w:t>исполнении</w:t>
      </w:r>
      <w:r w:rsidR="001B668A" w:rsidRPr="00170F0D">
        <w:rPr>
          <w:rStyle w:val="notranslate"/>
          <w:rFonts w:eastAsia="MS Gothic"/>
          <w:sz w:val="28"/>
          <w:szCs w:val="28"/>
        </w:rPr>
        <w:t xml:space="preserve"> </w:t>
      </w:r>
      <w:r w:rsidRPr="00170F0D">
        <w:rPr>
          <w:rStyle w:val="notranslate"/>
          <w:rFonts w:eastAsia="MS Gothic"/>
          <w:sz w:val="28"/>
          <w:szCs w:val="28"/>
        </w:rPr>
        <w:t>республиканского</w:t>
      </w:r>
      <w:r w:rsidR="001B668A" w:rsidRPr="00170F0D">
        <w:rPr>
          <w:rStyle w:val="notranslate"/>
          <w:rFonts w:eastAsia="MS Gothic"/>
          <w:sz w:val="28"/>
          <w:szCs w:val="28"/>
        </w:rPr>
        <w:t xml:space="preserve"> </w:t>
      </w:r>
      <w:r w:rsidRPr="00170F0D">
        <w:rPr>
          <w:rStyle w:val="notranslate"/>
          <w:rFonts w:eastAsia="MS Gothic"/>
          <w:sz w:val="28"/>
          <w:szCs w:val="28"/>
        </w:rPr>
        <w:t>бюджета,</w:t>
      </w:r>
      <w:r w:rsidR="001B668A" w:rsidRPr="00170F0D">
        <w:rPr>
          <w:rStyle w:val="notranslate"/>
          <w:rFonts w:eastAsia="MS Gothic"/>
          <w:sz w:val="28"/>
          <w:szCs w:val="28"/>
        </w:rPr>
        <w:t xml:space="preserve"> </w:t>
      </w:r>
      <w:r w:rsidRPr="00170F0D">
        <w:rPr>
          <w:rStyle w:val="notranslate"/>
          <w:rFonts w:eastAsia="MS Gothic"/>
          <w:sz w:val="28"/>
          <w:szCs w:val="28"/>
        </w:rPr>
        <w:t>или</w:t>
      </w:r>
      <w:r w:rsidR="001B668A" w:rsidRPr="00170F0D">
        <w:rPr>
          <w:rStyle w:val="notranslate"/>
          <w:rFonts w:eastAsia="MS Gothic"/>
          <w:sz w:val="28"/>
          <w:szCs w:val="28"/>
        </w:rPr>
        <w:t xml:space="preserve"> </w:t>
      </w:r>
      <w:r w:rsidRPr="00170F0D">
        <w:rPr>
          <w:rStyle w:val="notranslate"/>
          <w:rFonts w:eastAsia="MS Gothic"/>
          <w:sz w:val="28"/>
          <w:szCs w:val="28"/>
        </w:rPr>
        <w:t>только</w:t>
      </w:r>
      <w:r w:rsidR="001B668A" w:rsidRPr="00170F0D">
        <w:rPr>
          <w:rStyle w:val="notranslate"/>
          <w:rFonts w:eastAsia="MS Gothic"/>
          <w:sz w:val="28"/>
          <w:szCs w:val="28"/>
        </w:rPr>
        <w:t xml:space="preserve"> </w:t>
      </w:r>
      <w:r w:rsidRPr="00170F0D">
        <w:rPr>
          <w:rStyle w:val="notranslate"/>
          <w:rFonts w:eastAsia="MS Gothic"/>
          <w:sz w:val="28"/>
          <w:szCs w:val="28"/>
        </w:rPr>
        <w:t>на</w:t>
      </w:r>
      <w:r w:rsidR="001B668A" w:rsidRPr="00170F0D">
        <w:rPr>
          <w:rStyle w:val="notranslate"/>
          <w:rFonts w:eastAsia="MS Gothic"/>
          <w:sz w:val="28"/>
          <w:szCs w:val="28"/>
        </w:rPr>
        <w:t xml:space="preserve"> </w:t>
      </w:r>
      <w:r w:rsidRPr="00170F0D">
        <w:rPr>
          <w:rStyle w:val="notranslate"/>
          <w:rFonts w:eastAsia="MS Gothic"/>
          <w:sz w:val="28"/>
          <w:szCs w:val="28"/>
        </w:rPr>
        <w:t>финансовую</w:t>
      </w:r>
      <w:r w:rsidR="001B668A" w:rsidRPr="00170F0D">
        <w:rPr>
          <w:rStyle w:val="notranslate"/>
          <w:rFonts w:eastAsia="MS Gothic"/>
          <w:sz w:val="28"/>
          <w:szCs w:val="28"/>
        </w:rPr>
        <w:t xml:space="preserve"> </w:t>
      </w:r>
      <w:r w:rsidRPr="00170F0D">
        <w:rPr>
          <w:rStyle w:val="notranslate"/>
          <w:rFonts w:eastAsia="MS Gothic"/>
          <w:sz w:val="28"/>
          <w:szCs w:val="28"/>
        </w:rPr>
        <w:t>отчетность,</w:t>
      </w:r>
      <w:r w:rsidR="001B668A" w:rsidRPr="00170F0D">
        <w:rPr>
          <w:rStyle w:val="notranslate"/>
          <w:rFonts w:eastAsia="MS Gothic"/>
          <w:sz w:val="28"/>
          <w:szCs w:val="28"/>
        </w:rPr>
        <w:t xml:space="preserve"> </w:t>
      </w:r>
      <w:r w:rsidRPr="00170F0D">
        <w:rPr>
          <w:rStyle w:val="notranslate"/>
          <w:rFonts w:eastAsia="MS Gothic"/>
          <w:sz w:val="28"/>
          <w:szCs w:val="28"/>
        </w:rPr>
        <w:t>и</w:t>
      </w:r>
      <w:r w:rsidR="001B668A" w:rsidRPr="00170F0D">
        <w:rPr>
          <w:rStyle w:val="notranslate"/>
          <w:rFonts w:eastAsia="MS Gothic"/>
          <w:sz w:val="28"/>
          <w:szCs w:val="28"/>
        </w:rPr>
        <w:t xml:space="preserve"> </w:t>
      </w:r>
      <w:r w:rsidRPr="00170F0D">
        <w:rPr>
          <w:rStyle w:val="notranslate"/>
          <w:rFonts w:eastAsia="MS Gothic"/>
          <w:sz w:val="28"/>
          <w:szCs w:val="28"/>
        </w:rPr>
        <w:t>будет</w:t>
      </w:r>
      <w:r w:rsidR="001B668A" w:rsidRPr="00170F0D">
        <w:rPr>
          <w:rStyle w:val="notranslate"/>
          <w:rFonts w:eastAsia="MS Gothic"/>
          <w:sz w:val="28"/>
          <w:szCs w:val="28"/>
        </w:rPr>
        <w:t xml:space="preserve"> </w:t>
      </w:r>
      <w:r w:rsidRPr="00170F0D">
        <w:rPr>
          <w:rStyle w:val="notranslate"/>
          <w:rFonts w:eastAsia="MS Gothic"/>
          <w:sz w:val="28"/>
          <w:szCs w:val="28"/>
        </w:rPr>
        <w:t>ли</w:t>
      </w:r>
      <w:r w:rsidR="001B668A" w:rsidRPr="00170F0D">
        <w:rPr>
          <w:rStyle w:val="notranslate"/>
          <w:rFonts w:eastAsia="MS Gothic"/>
          <w:sz w:val="28"/>
          <w:szCs w:val="28"/>
        </w:rPr>
        <w:t xml:space="preserve"> </w:t>
      </w:r>
      <w:r w:rsidRPr="00170F0D">
        <w:rPr>
          <w:rStyle w:val="notranslate"/>
          <w:rFonts w:eastAsia="MS Gothic"/>
          <w:sz w:val="28"/>
          <w:szCs w:val="28"/>
        </w:rPr>
        <w:t>он</w:t>
      </w:r>
      <w:r w:rsidR="001B668A" w:rsidRPr="00170F0D">
        <w:rPr>
          <w:rStyle w:val="notranslate"/>
          <w:rFonts w:eastAsia="MS Gothic"/>
          <w:sz w:val="28"/>
          <w:szCs w:val="28"/>
        </w:rPr>
        <w:t xml:space="preserve"> </w:t>
      </w:r>
      <w:r w:rsidRPr="00170F0D">
        <w:rPr>
          <w:rStyle w:val="notranslate"/>
          <w:rFonts w:eastAsia="MS Gothic"/>
          <w:sz w:val="28"/>
          <w:szCs w:val="28"/>
        </w:rPr>
        <w:t>сопоставлять</w:t>
      </w:r>
      <w:r w:rsidR="001B668A" w:rsidRPr="00170F0D">
        <w:rPr>
          <w:rStyle w:val="notranslate"/>
          <w:rFonts w:eastAsia="MS Gothic"/>
          <w:sz w:val="28"/>
          <w:szCs w:val="28"/>
        </w:rPr>
        <w:t xml:space="preserve"> </w:t>
      </w:r>
      <w:r w:rsidRPr="00170F0D">
        <w:rPr>
          <w:rStyle w:val="notranslate"/>
          <w:rFonts w:eastAsia="MS Gothic"/>
          <w:sz w:val="28"/>
          <w:szCs w:val="28"/>
        </w:rPr>
        <w:t>данные</w:t>
      </w:r>
      <w:r w:rsidR="001B668A" w:rsidRPr="00170F0D">
        <w:rPr>
          <w:rStyle w:val="notranslate"/>
          <w:rFonts w:eastAsia="MS Gothic"/>
          <w:sz w:val="28"/>
          <w:szCs w:val="28"/>
        </w:rPr>
        <w:t xml:space="preserve"> </w:t>
      </w:r>
      <w:r w:rsidR="009863E9" w:rsidRPr="00170F0D">
        <w:rPr>
          <w:rStyle w:val="notranslate"/>
          <w:rFonts w:eastAsia="MS Gothic"/>
          <w:sz w:val="28"/>
          <w:szCs w:val="28"/>
        </w:rPr>
        <w:t>финансовой</w:t>
      </w:r>
      <w:r w:rsidR="001B668A" w:rsidRPr="00170F0D">
        <w:rPr>
          <w:rStyle w:val="notranslate"/>
          <w:rFonts w:eastAsia="MS Gothic"/>
          <w:sz w:val="28"/>
          <w:szCs w:val="28"/>
        </w:rPr>
        <w:t xml:space="preserve"> </w:t>
      </w:r>
      <w:r w:rsidRPr="00170F0D">
        <w:rPr>
          <w:rStyle w:val="notranslate"/>
          <w:rFonts w:eastAsia="MS Gothic"/>
          <w:sz w:val="28"/>
          <w:szCs w:val="28"/>
        </w:rPr>
        <w:t>отчетности</w:t>
      </w:r>
      <w:r w:rsidR="001B668A" w:rsidRPr="00170F0D">
        <w:rPr>
          <w:rStyle w:val="notranslate"/>
          <w:rFonts w:eastAsia="MS Gothic"/>
          <w:sz w:val="28"/>
          <w:szCs w:val="28"/>
        </w:rPr>
        <w:t xml:space="preserve"> </w:t>
      </w:r>
      <w:r w:rsidRPr="00170F0D">
        <w:rPr>
          <w:rStyle w:val="notranslate"/>
          <w:rFonts w:eastAsia="MS Gothic"/>
          <w:sz w:val="28"/>
          <w:szCs w:val="28"/>
        </w:rPr>
        <w:t>с</w:t>
      </w:r>
      <w:r w:rsidR="001B668A" w:rsidRPr="00170F0D">
        <w:rPr>
          <w:rStyle w:val="notranslate"/>
          <w:rFonts w:eastAsia="MS Gothic"/>
          <w:sz w:val="28"/>
          <w:szCs w:val="28"/>
        </w:rPr>
        <w:t xml:space="preserve"> </w:t>
      </w:r>
      <w:r w:rsidRPr="00170F0D">
        <w:rPr>
          <w:rStyle w:val="notranslate"/>
          <w:rFonts w:eastAsia="MS Gothic"/>
          <w:sz w:val="28"/>
          <w:szCs w:val="28"/>
        </w:rPr>
        <w:t>другими</w:t>
      </w:r>
      <w:r w:rsidR="001B668A" w:rsidRPr="00170F0D">
        <w:rPr>
          <w:rStyle w:val="notranslate"/>
          <w:rFonts w:eastAsia="MS Gothic"/>
          <w:sz w:val="28"/>
          <w:szCs w:val="28"/>
        </w:rPr>
        <w:t xml:space="preserve"> </w:t>
      </w:r>
      <w:r w:rsidRPr="00170F0D">
        <w:rPr>
          <w:rStyle w:val="notranslate"/>
          <w:rFonts w:eastAsia="MS Gothic"/>
          <w:sz w:val="28"/>
          <w:szCs w:val="28"/>
        </w:rPr>
        <w:t>сведениями.</w:t>
      </w:r>
      <w:r w:rsidR="009863E9" w:rsidRPr="00170F0D">
        <w:rPr>
          <w:rStyle w:val="notranslate"/>
          <w:rFonts w:eastAsia="MS Gothic"/>
          <w:sz w:val="28"/>
          <w:szCs w:val="28"/>
        </w:rPr>
        <w:t xml:space="preserve"> </w:t>
      </w:r>
      <w:r w:rsidRPr="00170F0D">
        <w:rPr>
          <w:rStyle w:val="notranslate"/>
          <w:rFonts w:eastAsia="MS Gothic"/>
          <w:sz w:val="28"/>
          <w:szCs w:val="28"/>
        </w:rPr>
        <w:t>Исходя</w:t>
      </w:r>
      <w:r w:rsidR="001B668A" w:rsidRPr="00170F0D">
        <w:rPr>
          <w:rStyle w:val="notranslate"/>
          <w:rFonts w:eastAsia="MS Gothic"/>
          <w:sz w:val="28"/>
          <w:szCs w:val="28"/>
        </w:rPr>
        <w:t xml:space="preserve"> </w:t>
      </w:r>
      <w:r w:rsidRPr="00170F0D">
        <w:rPr>
          <w:rStyle w:val="notranslate"/>
          <w:rFonts w:eastAsia="MS Gothic"/>
          <w:sz w:val="28"/>
          <w:szCs w:val="28"/>
        </w:rPr>
        <w:t>из</w:t>
      </w:r>
      <w:r w:rsidR="001B668A" w:rsidRPr="00170F0D">
        <w:rPr>
          <w:rStyle w:val="notranslate"/>
          <w:rFonts w:eastAsia="MS Gothic"/>
          <w:sz w:val="28"/>
          <w:szCs w:val="28"/>
        </w:rPr>
        <w:t xml:space="preserve"> </w:t>
      </w:r>
      <w:r w:rsidRPr="00170F0D">
        <w:rPr>
          <w:rStyle w:val="notranslate"/>
          <w:rFonts w:eastAsia="MS Gothic"/>
          <w:sz w:val="28"/>
          <w:szCs w:val="28"/>
        </w:rPr>
        <w:t>этого,</w:t>
      </w:r>
      <w:r w:rsidR="001B668A" w:rsidRPr="00170F0D">
        <w:rPr>
          <w:rStyle w:val="notranslate"/>
          <w:rFonts w:eastAsia="MS Gothic"/>
          <w:sz w:val="28"/>
          <w:szCs w:val="28"/>
        </w:rPr>
        <w:t xml:space="preserve"> </w:t>
      </w:r>
      <w:r w:rsidRPr="00170F0D">
        <w:rPr>
          <w:rStyle w:val="notranslate"/>
          <w:rFonts w:eastAsia="MS Gothic"/>
          <w:sz w:val="28"/>
          <w:szCs w:val="28"/>
        </w:rPr>
        <w:t>может</w:t>
      </w:r>
      <w:r w:rsidR="001B668A" w:rsidRPr="00170F0D">
        <w:rPr>
          <w:rStyle w:val="notranslate"/>
          <w:rFonts w:eastAsia="MS Gothic"/>
          <w:sz w:val="28"/>
          <w:szCs w:val="28"/>
        </w:rPr>
        <w:t xml:space="preserve"> </w:t>
      </w:r>
      <w:r w:rsidRPr="00170F0D">
        <w:rPr>
          <w:rStyle w:val="notranslate"/>
          <w:rFonts w:eastAsia="MS Gothic"/>
          <w:sz w:val="28"/>
          <w:szCs w:val="28"/>
        </w:rPr>
        <w:t>потребоваться</w:t>
      </w:r>
      <w:r w:rsidR="001B668A" w:rsidRPr="00170F0D">
        <w:rPr>
          <w:rStyle w:val="notranslate"/>
          <w:rFonts w:eastAsia="MS Gothic"/>
          <w:sz w:val="28"/>
          <w:szCs w:val="28"/>
        </w:rPr>
        <w:t xml:space="preserve"> </w:t>
      </w:r>
      <w:r w:rsidRPr="00170F0D">
        <w:rPr>
          <w:rStyle w:val="notranslate"/>
          <w:rFonts w:eastAsia="MS Gothic"/>
          <w:sz w:val="28"/>
          <w:szCs w:val="28"/>
        </w:rPr>
        <w:t>разработка</w:t>
      </w:r>
      <w:r w:rsidR="001B668A" w:rsidRPr="00170F0D">
        <w:rPr>
          <w:rStyle w:val="notranslate"/>
          <w:rFonts w:eastAsia="MS Gothic"/>
          <w:sz w:val="28"/>
          <w:szCs w:val="28"/>
        </w:rPr>
        <w:t xml:space="preserve"> </w:t>
      </w:r>
      <w:r w:rsidRPr="00170F0D">
        <w:rPr>
          <w:rStyle w:val="notranslate"/>
          <w:rFonts w:eastAsia="MS Gothic"/>
          <w:sz w:val="28"/>
          <w:szCs w:val="28"/>
        </w:rPr>
        <w:t>соответствующих</w:t>
      </w:r>
      <w:r w:rsidR="001B668A" w:rsidRPr="00170F0D">
        <w:rPr>
          <w:rStyle w:val="notranslate"/>
          <w:rFonts w:eastAsia="MS Gothic"/>
          <w:sz w:val="28"/>
          <w:szCs w:val="28"/>
        </w:rPr>
        <w:t xml:space="preserve"> </w:t>
      </w:r>
      <w:r w:rsidRPr="00170F0D">
        <w:rPr>
          <w:rStyle w:val="notranslate"/>
          <w:rFonts w:eastAsia="MS Gothic"/>
          <w:sz w:val="28"/>
          <w:szCs w:val="28"/>
        </w:rPr>
        <w:t>дополнительных</w:t>
      </w:r>
      <w:r w:rsidR="001B668A" w:rsidRPr="00170F0D">
        <w:rPr>
          <w:rStyle w:val="notranslate"/>
          <w:rFonts w:eastAsia="MS Gothic"/>
          <w:sz w:val="28"/>
          <w:szCs w:val="28"/>
        </w:rPr>
        <w:t xml:space="preserve"> </w:t>
      </w:r>
      <w:r w:rsidRPr="00170F0D">
        <w:rPr>
          <w:rStyle w:val="notranslate"/>
          <w:rFonts w:eastAsia="MS Gothic"/>
          <w:sz w:val="28"/>
          <w:szCs w:val="28"/>
        </w:rPr>
        <w:t>требований</w:t>
      </w:r>
      <w:r w:rsidR="001B668A" w:rsidRPr="00170F0D">
        <w:rPr>
          <w:rStyle w:val="notranslate"/>
          <w:rFonts w:eastAsia="MS Gothic"/>
          <w:sz w:val="28"/>
          <w:szCs w:val="28"/>
        </w:rPr>
        <w:t xml:space="preserve"> </w:t>
      </w:r>
      <w:r w:rsidRPr="00170F0D">
        <w:rPr>
          <w:rStyle w:val="notranslate"/>
          <w:rFonts w:eastAsia="MS Gothic"/>
          <w:sz w:val="28"/>
          <w:szCs w:val="28"/>
        </w:rPr>
        <w:t>к</w:t>
      </w:r>
      <w:r w:rsidR="001B668A" w:rsidRPr="00170F0D">
        <w:rPr>
          <w:rStyle w:val="notranslate"/>
          <w:rFonts w:eastAsia="MS Gothic"/>
          <w:sz w:val="28"/>
          <w:szCs w:val="28"/>
        </w:rPr>
        <w:t xml:space="preserve"> </w:t>
      </w:r>
      <w:r w:rsidRPr="00170F0D">
        <w:rPr>
          <w:rStyle w:val="notranslate"/>
          <w:rFonts w:eastAsia="MS Gothic"/>
          <w:sz w:val="28"/>
          <w:szCs w:val="28"/>
        </w:rPr>
        <w:t>проведению</w:t>
      </w:r>
      <w:r w:rsidR="001B668A" w:rsidRPr="00170F0D">
        <w:rPr>
          <w:rStyle w:val="notranslate"/>
          <w:rFonts w:eastAsia="MS Gothic"/>
          <w:sz w:val="28"/>
          <w:szCs w:val="28"/>
        </w:rPr>
        <w:t xml:space="preserve"> </w:t>
      </w:r>
      <w:r w:rsidRPr="00170F0D">
        <w:rPr>
          <w:rStyle w:val="notranslate"/>
          <w:rFonts w:eastAsia="MS Gothic"/>
          <w:sz w:val="28"/>
          <w:szCs w:val="28"/>
        </w:rPr>
        <w:t>аудита,</w:t>
      </w:r>
      <w:r w:rsidR="001B668A" w:rsidRPr="00170F0D">
        <w:rPr>
          <w:rStyle w:val="notranslate"/>
          <w:rFonts w:eastAsia="MS Gothic"/>
          <w:sz w:val="28"/>
          <w:szCs w:val="28"/>
        </w:rPr>
        <w:t xml:space="preserve"> </w:t>
      </w:r>
      <w:r w:rsidRPr="00170F0D">
        <w:rPr>
          <w:rStyle w:val="notranslate"/>
          <w:rFonts w:eastAsia="MS Gothic"/>
          <w:sz w:val="28"/>
          <w:szCs w:val="28"/>
        </w:rPr>
        <w:t>по</w:t>
      </w:r>
      <w:r w:rsidR="001B668A" w:rsidRPr="00170F0D">
        <w:rPr>
          <w:rStyle w:val="notranslate"/>
          <w:rFonts w:eastAsia="MS Gothic"/>
          <w:sz w:val="28"/>
          <w:szCs w:val="28"/>
        </w:rPr>
        <w:t xml:space="preserve"> </w:t>
      </w:r>
      <w:r w:rsidRPr="00170F0D">
        <w:rPr>
          <w:rStyle w:val="notranslate"/>
          <w:rFonts w:eastAsia="MS Gothic"/>
          <w:sz w:val="28"/>
          <w:szCs w:val="28"/>
        </w:rPr>
        <w:t>аналогии</w:t>
      </w:r>
      <w:r w:rsidR="001B668A" w:rsidRPr="00170F0D">
        <w:rPr>
          <w:rStyle w:val="notranslate"/>
          <w:rFonts w:eastAsia="MS Gothic"/>
          <w:sz w:val="28"/>
          <w:szCs w:val="28"/>
        </w:rPr>
        <w:t xml:space="preserve"> </w:t>
      </w:r>
      <w:r w:rsidRPr="00170F0D">
        <w:rPr>
          <w:rStyle w:val="notranslate"/>
          <w:rFonts w:eastAsia="MS Gothic"/>
          <w:sz w:val="28"/>
          <w:szCs w:val="28"/>
        </w:rPr>
        <w:t>со</w:t>
      </w:r>
      <w:r w:rsidR="001B668A" w:rsidRPr="00170F0D">
        <w:rPr>
          <w:rStyle w:val="notranslate"/>
          <w:rFonts w:eastAsia="MS Gothic"/>
          <w:sz w:val="28"/>
          <w:szCs w:val="28"/>
        </w:rPr>
        <w:t xml:space="preserve"> </w:t>
      </w:r>
      <w:r w:rsidRPr="00170F0D">
        <w:rPr>
          <w:rStyle w:val="notranslate"/>
          <w:rFonts w:eastAsia="MS Gothic"/>
          <w:sz w:val="28"/>
          <w:szCs w:val="28"/>
        </w:rPr>
        <w:t>Швецией.</w:t>
      </w:r>
    </w:p>
    <w:p w14:paraId="10D27FB0" w14:textId="4A720781" w:rsidR="002432D4" w:rsidRPr="00170F0D" w:rsidRDefault="002432D4" w:rsidP="003F66FF">
      <w:pPr>
        <w:pStyle w:val="aa"/>
        <w:ind w:firstLine="709"/>
        <w:jc w:val="both"/>
        <w:rPr>
          <w:color w:val="000000"/>
          <w:sz w:val="28"/>
          <w:szCs w:val="28"/>
          <w:shd w:val="clear" w:color="auto" w:fill="FFFFFF"/>
        </w:rPr>
      </w:pPr>
      <w:r w:rsidRPr="00170F0D">
        <w:rPr>
          <w:sz w:val="28"/>
          <w:szCs w:val="28"/>
        </w:rPr>
        <w:t>Также</w:t>
      </w:r>
      <w:r w:rsidR="001B668A" w:rsidRPr="00170F0D">
        <w:rPr>
          <w:sz w:val="28"/>
          <w:szCs w:val="28"/>
        </w:rPr>
        <w:t xml:space="preserve"> </w:t>
      </w:r>
      <w:r w:rsidRPr="00170F0D">
        <w:rPr>
          <w:sz w:val="28"/>
          <w:szCs w:val="28"/>
        </w:rPr>
        <w:t>вполне</w:t>
      </w:r>
      <w:r w:rsidR="001B668A" w:rsidRPr="00170F0D">
        <w:rPr>
          <w:sz w:val="28"/>
          <w:szCs w:val="28"/>
        </w:rPr>
        <w:t xml:space="preserve"> </w:t>
      </w:r>
      <w:r w:rsidRPr="00170F0D">
        <w:rPr>
          <w:sz w:val="28"/>
          <w:szCs w:val="28"/>
        </w:rPr>
        <w:t>вероятно,</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первая</w:t>
      </w:r>
      <w:r w:rsidR="001B668A" w:rsidRPr="00170F0D">
        <w:rPr>
          <w:sz w:val="28"/>
          <w:szCs w:val="28"/>
        </w:rPr>
        <w:t xml:space="preserve"> </w:t>
      </w:r>
      <w:r w:rsidRPr="00170F0D">
        <w:rPr>
          <w:sz w:val="28"/>
          <w:szCs w:val="28"/>
        </w:rPr>
        <w:t>консолидированная</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составленная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основе</w:t>
      </w:r>
      <w:r w:rsidR="001B668A" w:rsidRPr="00170F0D">
        <w:rPr>
          <w:sz w:val="28"/>
          <w:szCs w:val="28"/>
        </w:rPr>
        <w:t xml:space="preserve"> </w:t>
      </w:r>
      <w:r w:rsidRPr="00170F0D">
        <w:rPr>
          <w:sz w:val="28"/>
          <w:szCs w:val="28"/>
        </w:rPr>
        <w:t>действующего</w:t>
      </w:r>
      <w:r w:rsidR="001B668A" w:rsidRPr="00170F0D">
        <w:rPr>
          <w:sz w:val="28"/>
          <w:szCs w:val="28"/>
          <w:lang w:val="de-CH"/>
        </w:rPr>
        <w:t xml:space="preserve"> </w:t>
      </w:r>
      <w:r w:rsidRPr="00170F0D">
        <w:rPr>
          <w:sz w:val="28"/>
          <w:szCs w:val="28"/>
        </w:rPr>
        <w:t>казахстанского</w:t>
      </w:r>
      <w:r w:rsidR="001B668A" w:rsidRPr="00170F0D">
        <w:rPr>
          <w:sz w:val="28"/>
          <w:szCs w:val="28"/>
        </w:rPr>
        <w:t xml:space="preserve"> </w:t>
      </w:r>
      <w:r w:rsidRPr="00170F0D">
        <w:rPr>
          <w:sz w:val="28"/>
          <w:szCs w:val="28"/>
        </w:rPr>
        <w:t>законодательства,</w:t>
      </w:r>
      <w:r w:rsidR="001B668A" w:rsidRPr="00170F0D">
        <w:rPr>
          <w:sz w:val="28"/>
          <w:szCs w:val="28"/>
        </w:rPr>
        <w:t xml:space="preserve"> </w:t>
      </w:r>
      <w:r w:rsidRPr="00170F0D">
        <w:rPr>
          <w:sz w:val="28"/>
          <w:szCs w:val="28"/>
        </w:rPr>
        <w:t>может</w:t>
      </w:r>
      <w:r w:rsidR="001B668A" w:rsidRPr="00170F0D">
        <w:rPr>
          <w:sz w:val="28"/>
          <w:szCs w:val="28"/>
        </w:rPr>
        <w:t xml:space="preserve"> </w:t>
      </w:r>
      <w:r w:rsidRPr="00170F0D">
        <w:rPr>
          <w:sz w:val="28"/>
          <w:szCs w:val="28"/>
        </w:rPr>
        <w:t>иметь</w:t>
      </w:r>
      <w:r w:rsidR="001B668A" w:rsidRPr="00170F0D">
        <w:rPr>
          <w:sz w:val="28"/>
          <w:szCs w:val="28"/>
        </w:rPr>
        <w:t xml:space="preserve"> </w:t>
      </w:r>
      <w:r w:rsidRPr="00170F0D">
        <w:rPr>
          <w:sz w:val="28"/>
          <w:szCs w:val="28"/>
        </w:rPr>
        <w:t>существенные</w:t>
      </w:r>
      <w:r w:rsidR="001B668A" w:rsidRPr="00170F0D">
        <w:rPr>
          <w:sz w:val="28"/>
          <w:szCs w:val="28"/>
        </w:rPr>
        <w:t xml:space="preserve"> </w:t>
      </w:r>
      <w:r w:rsidRPr="00170F0D">
        <w:rPr>
          <w:sz w:val="28"/>
          <w:szCs w:val="28"/>
        </w:rPr>
        <w:t>отклонения</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МСФО</w:t>
      </w:r>
      <w:r w:rsidR="00E10923" w:rsidRPr="00170F0D">
        <w:rPr>
          <w:sz w:val="28"/>
          <w:szCs w:val="28"/>
        </w:rPr>
        <w:t xml:space="preserve"> </w:t>
      </w:r>
      <w:r w:rsidRPr="00170F0D">
        <w:rPr>
          <w:sz w:val="28"/>
          <w:szCs w:val="28"/>
        </w:rPr>
        <w:t>ОС,</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позволит</w:t>
      </w:r>
      <w:r w:rsidR="001B668A" w:rsidRPr="00170F0D">
        <w:rPr>
          <w:sz w:val="28"/>
          <w:szCs w:val="28"/>
        </w:rPr>
        <w:t xml:space="preserve"> </w:t>
      </w:r>
      <w:r w:rsidRPr="00170F0D">
        <w:rPr>
          <w:sz w:val="28"/>
          <w:szCs w:val="28"/>
        </w:rPr>
        <w:t>государственным</w:t>
      </w:r>
      <w:r w:rsidR="001B668A" w:rsidRPr="00170F0D">
        <w:rPr>
          <w:sz w:val="28"/>
          <w:szCs w:val="28"/>
        </w:rPr>
        <w:t xml:space="preserve"> </w:t>
      </w:r>
      <w:r w:rsidRPr="00170F0D">
        <w:rPr>
          <w:sz w:val="28"/>
          <w:szCs w:val="28"/>
        </w:rPr>
        <w:t>аудиторам</w:t>
      </w:r>
      <w:r w:rsidR="001B668A" w:rsidRPr="00170F0D">
        <w:rPr>
          <w:sz w:val="28"/>
          <w:szCs w:val="28"/>
        </w:rPr>
        <w:t xml:space="preserve"> </w:t>
      </w:r>
      <w:r w:rsidR="00DF3FD9" w:rsidRPr="00170F0D">
        <w:rPr>
          <w:sz w:val="28"/>
          <w:szCs w:val="28"/>
        </w:rPr>
        <w:t>ВАП РК</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полной</w:t>
      </w:r>
      <w:r w:rsidR="001B668A" w:rsidRPr="00170F0D">
        <w:rPr>
          <w:sz w:val="28"/>
          <w:szCs w:val="28"/>
        </w:rPr>
        <w:t xml:space="preserve"> </w:t>
      </w:r>
      <w:r w:rsidRPr="00170F0D">
        <w:rPr>
          <w:sz w:val="28"/>
          <w:szCs w:val="28"/>
        </w:rPr>
        <w:t>уверенностью</w:t>
      </w:r>
      <w:r w:rsidR="001B668A" w:rsidRPr="00170F0D">
        <w:rPr>
          <w:sz w:val="28"/>
          <w:szCs w:val="28"/>
        </w:rPr>
        <w:t xml:space="preserve"> </w:t>
      </w:r>
      <w:r w:rsidRPr="00170F0D">
        <w:rPr>
          <w:sz w:val="28"/>
          <w:szCs w:val="28"/>
        </w:rPr>
        <w:t>заявить</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том,</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color w:val="000000"/>
          <w:sz w:val="28"/>
          <w:szCs w:val="28"/>
          <w:shd w:val="clear" w:color="auto" w:fill="FFFFFF"/>
        </w:rPr>
        <w:t>представлена</w:t>
      </w:r>
      <w:r w:rsidR="001B668A" w:rsidRPr="00170F0D">
        <w:rPr>
          <w:color w:val="000000"/>
          <w:sz w:val="28"/>
          <w:szCs w:val="28"/>
          <w:shd w:val="clear" w:color="auto" w:fill="FFFFFF"/>
        </w:rPr>
        <w:t xml:space="preserve"> </w:t>
      </w:r>
      <w:r w:rsidRPr="00170F0D">
        <w:rPr>
          <w:color w:val="000000"/>
          <w:sz w:val="28"/>
          <w:szCs w:val="28"/>
          <w:shd w:val="clear" w:color="auto" w:fill="FFFFFF"/>
        </w:rPr>
        <w:t>справедливо</w:t>
      </w:r>
      <w:r w:rsidR="001B668A" w:rsidRPr="00170F0D">
        <w:rPr>
          <w:color w:val="000000"/>
          <w:sz w:val="28"/>
          <w:szCs w:val="28"/>
          <w:shd w:val="clear" w:color="auto" w:fill="FFFFFF"/>
        </w:rPr>
        <w:t xml:space="preserve"> </w:t>
      </w:r>
      <w:r w:rsidRPr="00170F0D">
        <w:rPr>
          <w:color w:val="000000"/>
          <w:sz w:val="28"/>
          <w:szCs w:val="28"/>
          <w:shd w:val="clear" w:color="auto" w:fill="FFFFFF"/>
        </w:rPr>
        <w:t>во</w:t>
      </w:r>
      <w:r w:rsidR="001B668A" w:rsidRPr="00170F0D">
        <w:rPr>
          <w:color w:val="000000"/>
          <w:sz w:val="28"/>
          <w:szCs w:val="28"/>
          <w:shd w:val="clear" w:color="auto" w:fill="FFFFFF"/>
        </w:rPr>
        <w:t xml:space="preserve"> </w:t>
      </w:r>
      <w:r w:rsidRPr="00170F0D">
        <w:rPr>
          <w:color w:val="000000"/>
          <w:sz w:val="28"/>
          <w:szCs w:val="28"/>
          <w:shd w:val="clear" w:color="auto" w:fill="FFFFFF"/>
        </w:rPr>
        <w:t>всех</w:t>
      </w:r>
      <w:r w:rsidR="001B668A" w:rsidRPr="00170F0D">
        <w:rPr>
          <w:color w:val="000000"/>
          <w:sz w:val="28"/>
          <w:szCs w:val="28"/>
          <w:shd w:val="clear" w:color="auto" w:fill="FFFFFF"/>
        </w:rPr>
        <w:t xml:space="preserve"> </w:t>
      </w:r>
      <w:r w:rsidRPr="00170F0D">
        <w:rPr>
          <w:color w:val="000000"/>
          <w:sz w:val="28"/>
          <w:szCs w:val="28"/>
          <w:shd w:val="clear" w:color="auto" w:fill="FFFFFF"/>
        </w:rPr>
        <w:t>существенных</w:t>
      </w:r>
      <w:r w:rsidR="001B668A" w:rsidRPr="00170F0D">
        <w:rPr>
          <w:color w:val="000000"/>
          <w:sz w:val="28"/>
          <w:szCs w:val="28"/>
          <w:shd w:val="clear" w:color="auto" w:fill="FFFFFF"/>
        </w:rPr>
        <w:t xml:space="preserve"> </w:t>
      </w:r>
      <w:r w:rsidRPr="00170F0D">
        <w:rPr>
          <w:color w:val="000000"/>
          <w:sz w:val="28"/>
          <w:szCs w:val="28"/>
          <w:shd w:val="clear" w:color="auto" w:fill="FFFFFF"/>
        </w:rPr>
        <w:t>аспектах.</w:t>
      </w:r>
      <w:r w:rsidR="001B668A" w:rsidRPr="00170F0D">
        <w:rPr>
          <w:color w:val="000000"/>
          <w:sz w:val="28"/>
          <w:szCs w:val="28"/>
          <w:shd w:val="clear" w:color="auto" w:fill="FFFFFF"/>
        </w:rPr>
        <w:t xml:space="preserve"> </w:t>
      </w:r>
    </w:p>
    <w:p w14:paraId="76794ACA" w14:textId="0750C182" w:rsidR="002432D4" w:rsidRPr="00170F0D" w:rsidRDefault="002432D4" w:rsidP="003F66FF">
      <w:pPr>
        <w:pStyle w:val="aa"/>
        <w:ind w:firstLine="709"/>
        <w:jc w:val="both"/>
        <w:rPr>
          <w:color w:val="000000"/>
          <w:sz w:val="28"/>
          <w:szCs w:val="28"/>
          <w:shd w:val="clear" w:color="auto" w:fill="FFFFFF"/>
        </w:rPr>
      </w:pPr>
      <w:r w:rsidRPr="00170F0D">
        <w:rPr>
          <w:color w:val="000000"/>
          <w:sz w:val="28"/>
          <w:szCs w:val="28"/>
          <w:shd w:val="clear" w:color="auto" w:fill="FFFFFF"/>
        </w:rPr>
        <w:t>В</w:t>
      </w:r>
      <w:r w:rsidR="001B668A" w:rsidRPr="00170F0D">
        <w:rPr>
          <w:color w:val="000000"/>
          <w:sz w:val="28"/>
          <w:szCs w:val="28"/>
          <w:shd w:val="clear" w:color="auto" w:fill="FFFFFF"/>
        </w:rPr>
        <w:t xml:space="preserve"> </w:t>
      </w:r>
      <w:r w:rsidRPr="00170F0D">
        <w:rPr>
          <w:color w:val="000000"/>
          <w:sz w:val="28"/>
          <w:szCs w:val="28"/>
          <w:shd w:val="clear" w:color="auto" w:fill="FFFFFF"/>
        </w:rPr>
        <w:t>данном</w:t>
      </w:r>
      <w:r w:rsidR="001B668A" w:rsidRPr="00170F0D">
        <w:rPr>
          <w:color w:val="000000"/>
          <w:sz w:val="28"/>
          <w:szCs w:val="28"/>
          <w:shd w:val="clear" w:color="auto" w:fill="FFFFFF"/>
        </w:rPr>
        <w:t xml:space="preserve"> </w:t>
      </w:r>
      <w:r w:rsidRPr="00170F0D">
        <w:rPr>
          <w:color w:val="000000"/>
          <w:sz w:val="28"/>
          <w:szCs w:val="28"/>
          <w:shd w:val="clear" w:color="auto" w:fill="FFFFFF"/>
        </w:rPr>
        <w:t>случае</w:t>
      </w:r>
      <w:r w:rsidR="001B668A" w:rsidRPr="00170F0D">
        <w:rPr>
          <w:color w:val="000000"/>
          <w:sz w:val="28"/>
          <w:szCs w:val="28"/>
          <w:shd w:val="clear" w:color="auto" w:fill="FFFFFF"/>
        </w:rPr>
        <w:t xml:space="preserve"> </w:t>
      </w:r>
      <w:r w:rsidRPr="00170F0D">
        <w:rPr>
          <w:color w:val="000000"/>
          <w:sz w:val="28"/>
          <w:szCs w:val="28"/>
          <w:shd w:val="clear" w:color="auto" w:fill="FFFFFF"/>
        </w:rPr>
        <w:t>шведский</w:t>
      </w:r>
      <w:r w:rsidR="001B668A" w:rsidRPr="00170F0D">
        <w:rPr>
          <w:color w:val="000000"/>
          <w:sz w:val="28"/>
          <w:szCs w:val="28"/>
          <w:shd w:val="clear" w:color="auto" w:fill="FFFFFF"/>
        </w:rPr>
        <w:t xml:space="preserve"> </w:t>
      </w:r>
      <w:r w:rsidRPr="00170F0D">
        <w:rPr>
          <w:color w:val="000000"/>
          <w:sz w:val="28"/>
          <w:szCs w:val="28"/>
          <w:shd w:val="clear" w:color="auto" w:fill="FFFFFF"/>
        </w:rPr>
        <w:t>опыт</w:t>
      </w:r>
      <w:r w:rsidR="001B668A" w:rsidRPr="00170F0D">
        <w:rPr>
          <w:color w:val="000000"/>
          <w:sz w:val="28"/>
          <w:szCs w:val="28"/>
          <w:shd w:val="clear" w:color="auto" w:fill="FFFFFF"/>
        </w:rPr>
        <w:t xml:space="preserve"> </w:t>
      </w:r>
      <w:r w:rsidRPr="00170F0D">
        <w:rPr>
          <w:color w:val="000000"/>
          <w:sz w:val="28"/>
          <w:szCs w:val="28"/>
          <w:shd w:val="clear" w:color="auto" w:fill="FFFFFF"/>
        </w:rPr>
        <w:t>вариантности</w:t>
      </w:r>
      <w:r w:rsidR="001B668A" w:rsidRPr="00170F0D">
        <w:rPr>
          <w:color w:val="000000"/>
          <w:sz w:val="28"/>
          <w:szCs w:val="28"/>
          <w:shd w:val="clear" w:color="auto" w:fill="FFFFFF"/>
        </w:rPr>
        <w:t xml:space="preserve"> </w:t>
      </w:r>
      <w:r w:rsidRPr="00170F0D">
        <w:rPr>
          <w:color w:val="000000"/>
          <w:sz w:val="28"/>
          <w:szCs w:val="28"/>
          <w:shd w:val="clear" w:color="auto" w:fill="FFFFFF"/>
        </w:rPr>
        <w:t>выражения</w:t>
      </w:r>
      <w:r w:rsidR="001B668A" w:rsidRPr="00170F0D">
        <w:rPr>
          <w:color w:val="000000"/>
          <w:sz w:val="28"/>
          <w:szCs w:val="28"/>
          <w:shd w:val="clear" w:color="auto" w:fill="FFFFFF"/>
        </w:rPr>
        <w:t xml:space="preserve"> </w:t>
      </w:r>
      <w:r w:rsidRPr="00170F0D">
        <w:rPr>
          <w:color w:val="000000"/>
          <w:sz w:val="28"/>
          <w:szCs w:val="28"/>
          <w:shd w:val="clear" w:color="auto" w:fill="FFFFFF"/>
        </w:rPr>
        <w:t>аудиторского</w:t>
      </w:r>
      <w:r w:rsidR="001B668A" w:rsidRPr="00170F0D">
        <w:rPr>
          <w:color w:val="000000"/>
          <w:sz w:val="28"/>
          <w:szCs w:val="28"/>
          <w:shd w:val="clear" w:color="auto" w:fill="FFFFFF"/>
        </w:rPr>
        <w:t xml:space="preserve"> </w:t>
      </w:r>
      <w:r w:rsidRPr="00170F0D">
        <w:rPr>
          <w:color w:val="000000"/>
          <w:sz w:val="28"/>
          <w:szCs w:val="28"/>
          <w:shd w:val="clear" w:color="auto" w:fill="FFFFFF"/>
        </w:rPr>
        <w:t>мнения</w:t>
      </w:r>
      <w:r w:rsidR="001B668A" w:rsidRPr="00170F0D">
        <w:rPr>
          <w:color w:val="000000"/>
          <w:sz w:val="28"/>
          <w:szCs w:val="28"/>
          <w:shd w:val="clear" w:color="auto" w:fill="FFFFFF"/>
        </w:rPr>
        <w:t xml:space="preserve"> </w:t>
      </w:r>
      <w:r w:rsidRPr="00170F0D">
        <w:rPr>
          <w:color w:val="000000"/>
          <w:sz w:val="28"/>
          <w:szCs w:val="28"/>
          <w:shd w:val="clear" w:color="auto" w:fill="FFFFFF"/>
        </w:rPr>
        <w:t>также</w:t>
      </w:r>
      <w:r w:rsidR="001B668A" w:rsidRPr="00170F0D">
        <w:rPr>
          <w:color w:val="000000"/>
          <w:sz w:val="28"/>
          <w:szCs w:val="28"/>
          <w:shd w:val="clear" w:color="auto" w:fill="FFFFFF"/>
        </w:rPr>
        <w:t xml:space="preserve"> </w:t>
      </w:r>
      <w:r w:rsidRPr="00170F0D">
        <w:rPr>
          <w:color w:val="000000"/>
          <w:sz w:val="28"/>
          <w:szCs w:val="28"/>
          <w:shd w:val="clear" w:color="auto" w:fill="FFFFFF"/>
        </w:rPr>
        <w:t>может</w:t>
      </w:r>
      <w:r w:rsidR="001B668A" w:rsidRPr="00170F0D">
        <w:rPr>
          <w:color w:val="000000"/>
          <w:sz w:val="28"/>
          <w:szCs w:val="28"/>
          <w:shd w:val="clear" w:color="auto" w:fill="FFFFFF"/>
        </w:rPr>
        <w:t xml:space="preserve"> </w:t>
      </w:r>
      <w:r w:rsidRPr="00170F0D">
        <w:rPr>
          <w:color w:val="000000"/>
          <w:sz w:val="28"/>
          <w:szCs w:val="28"/>
          <w:shd w:val="clear" w:color="auto" w:fill="FFFFFF"/>
        </w:rPr>
        <w:t>быть</w:t>
      </w:r>
      <w:r w:rsidR="001B668A" w:rsidRPr="00170F0D">
        <w:rPr>
          <w:color w:val="000000"/>
          <w:sz w:val="28"/>
          <w:szCs w:val="28"/>
          <w:shd w:val="clear" w:color="auto" w:fill="FFFFFF"/>
        </w:rPr>
        <w:t xml:space="preserve"> </w:t>
      </w:r>
      <w:r w:rsidRPr="00170F0D">
        <w:rPr>
          <w:color w:val="000000"/>
          <w:sz w:val="28"/>
          <w:szCs w:val="28"/>
          <w:shd w:val="clear" w:color="auto" w:fill="FFFFFF"/>
        </w:rPr>
        <w:t>полезным.</w:t>
      </w:r>
    </w:p>
    <w:p w14:paraId="4FE71668" w14:textId="31BBAAED" w:rsidR="002432D4" w:rsidRPr="00170F0D" w:rsidRDefault="002432D4" w:rsidP="003F66FF">
      <w:pPr>
        <w:pStyle w:val="ac"/>
        <w:ind w:firstLine="709"/>
        <w:jc w:val="both"/>
        <w:rPr>
          <w:sz w:val="28"/>
          <w:szCs w:val="28"/>
        </w:rPr>
      </w:pPr>
      <w:r w:rsidRPr="00170F0D">
        <w:rPr>
          <w:sz w:val="28"/>
          <w:szCs w:val="28"/>
        </w:rPr>
        <w:t>Результаты</w:t>
      </w:r>
      <w:r w:rsidR="001B668A" w:rsidRPr="00170F0D">
        <w:rPr>
          <w:sz w:val="28"/>
          <w:szCs w:val="28"/>
        </w:rPr>
        <w:t xml:space="preserve"> </w:t>
      </w:r>
      <w:r w:rsidRPr="00170F0D">
        <w:rPr>
          <w:sz w:val="28"/>
          <w:szCs w:val="28"/>
        </w:rPr>
        <w:t>обзора</w:t>
      </w:r>
      <w:r w:rsidR="001B668A" w:rsidRPr="00170F0D">
        <w:rPr>
          <w:sz w:val="28"/>
          <w:szCs w:val="28"/>
        </w:rPr>
        <w:t xml:space="preserve"> </w:t>
      </w:r>
      <w:r w:rsidRPr="00170F0D">
        <w:rPr>
          <w:sz w:val="28"/>
          <w:szCs w:val="28"/>
        </w:rPr>
        <w:t>зарубежной</w:t>
      </w:r>
      <w:r w:rsidR="001B668A" w:rsidRPr="00170F0D">
        <w:rPr>
          <w:sz w:val="28"/>
          <w:szCs w:val="28"/>
        </w:rPr>
        <w:t xml:space="preserve"> </w:t>
      </w:r>
      <w:r w:rsidRPr="00170F0D">
        <w:rPr>
          <w:sz w:val="28"/>
          <w:szCs w:val="28"/>
        </w:rPr>
        <w:t>практики</w:t>
      </w:r>
      <w:r w:rsidR="001B668A" w:rsidRPr="00170F0D">
        <w:rPr>
          <w:sz w:val="28"/>
          <w:szCs w:val="28"/>
        </w:rPr>
        <w:t xml:space="preserve"> </w:t>
      </w:r>
      <w:r w:rsidRPr="00170F0D">
        <w:rPr>
          <w:sz w:val="28"/>
          <w:szCs w:val="28"/>
        </w:rPr>
        <w:t>государственной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обнаружили</w:t>
      </w:r>
      <w:r w:rsidR="001B668A" w:rsidRPr="00170F0D">
        <w:rPr>
          <w:sz w:val="28"/>
          <w:szCs w:val="28"/>
        </w:rPr>
        <w:t xml:space="preserve"> </w:t>
      </w:r>
      <w:r w:rsidRPr="00170F0D">
        <w:rPr>
          <w:sz w:val="28"/>
          <w:szCs w:val="28"/>
        </w:rPr>
        <w:t>наличие</w:t>
      </w:r>
      <w:r w:rsidR="001B668A" w:rsidRPr="00170F0D">
        <w:rPr>
          <w:sz w:val="28"/>
          <w:szCs w:val="28"/>
        </w:rPr>
        <w:t xml:space="preserve"> </w:t>
      </w:r>
      <w:r w:rsidRPr="00170F0D">
        <w:rPr>
          <w:sz w:val="28"/>
          <w:szCs w:val="28"/>
        </w:rPr>
        <w:t>нюансов</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смысле</w:t>
      </w:r>
      <w:r w:rsidR="001B668A" w:rsidRPr="00170F0D">
        <w:rPr>
          <w:sz w:val="28"/>
          <w:szCs w:val="28"/>
        </w:rPr>
        <w:t xml:space="preserve"> </w:t>
      </w:r>
      <w:r w:rsidRPr="00170F0D">
        <w:rPr>
          <w:sz w:val="28"/>
          <w:szCs w:val="28"/>
        </w:rPr>
        <w:t>концепций</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Pr="00170F0D">
        <w:rPr>
          <w:sz w:val="28"/>
          <w:szCs w:val="28"/>
        </w:rPr>
        <w:t>состава</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аудиторских</w:t>
      </w:r>
      <w:r w:rsidR="001B668A" w:rsidRPr="00170F0D">
        <w:rPr>
          <w:sz w:val="28"/>
          <w:szCs w:val="28"/>
        </w:rPr>
        <w:t xml:space="preserve"> </w:t>
      </w:r>
      <w:r w:rsidRPr="00170F0D">
        <w:rPr>
          <w:sz w:val="28"/>
          <w:szCs w:val="28"/>
        </w:rPr>
        <w:t>подходов.</w:t>
      </w:r>
    </w:p>
    <w:p w14:paraId="6F5371AA" w14:textId="11659659" w:rsidR="002432D4" w:rsidRPr="00170F0D" w:rsidRDefault="002432D4" w:rsidP="003F66FF">
      <w:pPr>
        <w:pStyle w:val="ac"/>
        <w:ind w:firstLine="709"/>
        <w:jc w:val="both"/>
        <w:rPr>
          <w:color w:val="auto"/>
          <w:sz w:val="28"/>
          <w:szCs w:val="28"/>
        </w:rPr>
      </w:pPr>
      <w:r w:rsidRPr="00170F0D">
        <w:rPr>
          <w:color w:val="auto"/>
          <w:sz w:val="28"/>
          <w:szCs w:val="28"/>
        </w:rPr>
        <w:t>Как</w:t>
      </w:r>
      <w:r w:rsidR="001B668A" w:rsidRPr="00170F0D">
        <w:rPr>
          <w:color w:val="auto"/>
          <w:sz w:val="28"/>
          <w:szCs w:val="28"/>
        </w:rPr>
        <w:t xml:space="preserve"> </w:t>
      </w:r>
      <w:r w:rsidRPr="00170F0D">
        <w:rPr>
          <w:color w:val="auto"/>
          <w:sz w:val="28"/>
          <w:szCs w:val="28"/>
        </w:rPr>
        <w:t>показало</w:t>
      </w:r>
      <w:r w:rsidR="001B668A" w:rsidRPr="00170F0D">
        <w:rPr>
          <w:color w:val="auto"/>
          <w:sz w:val="28"/>
          <w:szCs w:val="28"/>
        </w:rPr>
        <w:t xml:space="preserve"> </w:t>
      </w:r>
      <w:r w:rsidRPr="00170F0D">
        <w:rPr>
          <w:color w:val="auto"/>
          <w:sz w:val="28"/>
          <w:szCs w:val="28"/>
        </w:rPr>
        <w:t>исследование,</w:t>
      </w:r>
      <w:r w:rsidR="001B668A" w:rsidRPr="00170F0D">
        <w:rPr>
          <w:color w:val="auto"/>
          <w:sz w:val="28"/>
          <w:szCs w:val="28"/>
        </w:rPr>
        <w:t xml:space="preserve"> </w:t>
      </w:r>
      <w:r w:rsidRPr="00170F0D">
        <w:rPr>
          <w:color w:val="auto"/>
          <w:sz w:val="28"/>
          <w:szCs w:val="28"/>
        </w:rPr>
        <w:t>практика</w:t>
      </w:r>
      <w:r w:rsidR="001B668A" w:rsidRPr="00170F0D">
        <w:rPr>
          <w:color w:val="auto"/>
          <w:sz w:val="28"/>
          <w:szCs w:val="28"/>
        </w:rPr>
        <w:t xml:space="preserve"> </w:t>
      </w:r>
      <w:r w:rsidRPr="00170F0D">
        <w:rPr>
          <w:color w:val="auto"/>
          <w:sz w:val="28"/>
          <w:szCs w:val="28"/>
        </w:rPr>
        <w:t>учета</w:t>
      </w:r>
      <w:r w:rsidR="001B668A" w:rsidRPr="00170F0D">
        <w:rPr>
          <w:color w:val="auto"/>
          <w:sz w:val="28"/>
          <w:szCs w:val="28"/>
        </w:rPr>
        <w:t xml:space="preserve"> </w:t>
      </w:r>
      <w:r w:rsidRPr="00170F0D">
        <w:rPr>
          <w:color w:val="auto"/>
          <w:sz w:val="28"/>
          <w:szCs w:val="28"/>
        </w:rPr>
        <w:t>в</w:t>
      </w:r>
      <w:r w:rsidR="001B668A" w:rsidRPr="00170F0D">
        <w:rPr>
          <w:color w:val="auto"/>
          <w:sz w:val="28"/>
          <w:szCs w:val="28"/>
        </w:rPr>
        <w:t xml:space="preserve"> </w:t>
      </w:r>
      <w:r w:rsidRPr="00170F0D">
        <w:rPr>
          <w:color w:val="auto"/>
          <w:sz w:val="28"/>
          <w:szCs w:val="28"/>
        </w:rPr>
        <w:t>изученных</w:t>
      </w:r>
      <w:r w:rsidR="001B668A" w:rsidRPr="00170F0D">
        <w:rPr>
          <w:color w:val="auto"/>
          <w:sz w:val="28"/>
          <w:szCs w:val="28"/>
        </w:rPr>
        <w:t xml:space="preserve"> </w:t>
      </w:r>
      <w:r w:rsidRPr="00170F0D">
        <w:rPr>
          <w:color w:val="auto"/>
          <w:sz w:val="28"/>
          <w:szCs w:val="28"/>
        </w:rPr>
        <w:t>странах</w:t>
      </w:r>
      <w:r w:rsidR="001B668A" w:rsidRPr="00170F0D">
        <w:rPr>
          <w:color w:val="auto"/>
          <w:sz w:val="28"/>
          <w:szCs w:val="28"/>
        </w:rPr>
        <w:t xml:space="preserve"> </w:t>
      </w:r>
      <w:r w:rsidRPr="00170F0D">
        <w:rPr>
          <w:color w:val="auto"/>
          <w:sz w:val="28"/>
          <w:szCs w:val="28"/>
        </w:rPr>
        <w:t>различна,</w:t>
      </w:r>
      <w:r w:rsidR="001B668A" w:rsidRPr="00170F0D">
        <w:rPr>
          <w:color w:val="auto"/>
          <w:sz w:val="28"/>
          <w:szCs w:val="28"/>
        </w:rPr>
        <w:t xml:space="preserve"> </w:t>
      </w:r>
      <w:r w:rsidRPr="00170F0D">
        <w:rPr>
          <w:color w:val="auto"/>
          <w:sz w:val="28"/>
          <w:szCs w:val="28"/>
        </w:rPr>
        <w:t>но</w:t>
      </w:r>
      <w:r w:rsidR="001B668A" w:rsidRPr="00170F0D">
        <w:rPr>
          <w:color w:val="auto"/>
          <w:sz w:val="28"/>
          <w:szCs w:val="28"/>
        </w:rPr>
        <w:t xml:space="preserve"> </w:t>
      </w:r>
      <w:r w:rsidRPr="00170F0D">
        <w:rPr>
          <w:color w:val="auto"/>
          <w:sz w:val="28"/>
          <w:szCs w:val="28"/>
        </w:rPr>
        <w:t>у</w:t>
      </w:r>
      <w:r w:rsidR="001B668A" w:rsidRPr="00170F0D">
        <w:rPr>
          <w:color w:val="auto"/>
          <w:sz w:val="28"/>
          <w:szCs w:val="28"/>
        </w:rPr>
        <w:t xml:space="preserve"> </w:t>
      </w:r>
      <w:r w:rsidRPr="00170F0D">
        <w:rPr>
          <w:color w:val="auto"/>
          <w:sz w:val="28"/>
          <w:szCs w:val="28"/>
        </w:rPr>
        <w:t>нее</w:t>
      </w:r>
      <w:r w:rsidR="001B668A" w:rsidRPr="00170F0D">
        <w:rPr>
          <w:color w:val="auto"/>
          <w:sz w:val="28"/>
          <w:szCs w:val="28"/>
        </w:rPr>
        <w:t xml:space="preserve"> </w:t>
      </w:r>
      <w:r w:rsidRPr="00170F0D">
        <w:rPr>
          <w:color w:val="auto"/>
          <w:sz w:val="28"/>
          <w:szCs w:val="28"/>
        </w:rPr>
        <w:t>общие</w:t>
      </w:r>
      <w:r w:rsidR="001B668A" w:rsidRPr="00170F0D">
        <w:rPr>
          <w:color w:val="auto"/>
          <w:sz w:val="28"/>
          <w:szCs w:val="28"/>
        </w:rPr>
        <w:t xml:space="preserve"> </w:t>
      </w:r>
      <w:r w:rsidRPr="00170F0D">
        <w:rPr>
          <w:color w:val="auto"/>
          <w:sz w:val="28"/>
          <w:szCs w:val="28"/>
        </w:rPr>
        <w:t>истоки</w:t>
      </w:r>
      <w:r w:rsidR="001B668A" w:rsidRPr="00170F0D">
        <w:rPr>
          <w:color w:val="auto"/>
          <w:sz w:val="28"/>
          <w:szCs w:val="28"/>
        </w:rPr>
        <w:t xml:space="preserve"> </w:t>
      </w:r>
      <w:r w:rsidRPr="00170F0D">
        <w:rPr>
          <w:color w:val="auto"/>
          <w:sz w:val="28"/>
          <w:szCs w:val="28"/>
        </w:rPr>
        <w:t>базовых</w:t>
      </w:r>
      <w:r w:rsidR="001B668A" w:rsidRPr="00170F0D">
        <w:rPr>
          <w:color w:val="auto"/>
          <w:sz w:val="28"/>
          <w:szCs w:val="28"/>
        </w:rPr>
        <w:t xml:space="preserve"> </w:t>
      </w:r>
      <w:r w:rsidRPr="00170F0D">
        <w:rPr>
          <w:color w:val="auto"/>
          <w:sz w:val="28"/>
          <w:szCs w:val="28"/>
        </w:rPr>
        <w:t>принципов</w:t>
      </w:r>
      <w:r w:rsidR="001B668A" w:rsidRPr="00170F0D">
        <w:rPr>
          <w:color w:val="auto"/>
          <w:sz w:val="28"/>
          <w:szCs w:val="28"/>
        </w:rPr>
        <w:t xml:space="preserve"> </w:t>
      </w:r>
      <w:r w:rsidRPr="00170F0D">
        <w:rPr>
          <w:color w:val="auto"/>
          <w:sz w:val="28"/>
          <w:szCs w:val="28"/>
        </w:rPr>
        <w:t>–</w:t>
      </w:r>
      <w:r w:rsidR="001B668A" w:rsidRPr="00170F0D">
        <w:rPr>
          <w:color w:val="auto"/>
          <w:sz w:val="28"/>
          <w:szCs w:val="28"/>
        </w:rPr>
        <w:t xml:space="preserve"> </w:t>
      </w:r>
      <w:r w:rsidRPr="00170F0D">
        <w:rPr>
          <w:color w:val="auto"/>
          <w:sz w:val="28"/>
          <w:szCs w:val="28"/>
        </w:rPr>
        <w:t>принцип</w:t>
      </w:r>
      <w:r w:rsidR="001B668A" w:rsidRPr="00170F0D">
        <w:rPr>
          <w:color w:val="auto"/>
          <w:sz w:val="28"/>
          <w:szCs w:val="28"/>
        </w:rPr>
        <w:t xml:space="preserve"> </w:t>
      </w:r>
      <w:r w:rsidRPr="00170F0D">
        <w:rPr>
          <w:color w:val="auto"/>
          <w:sz w:val="28"/>
          <w:szCs w:val="28"/>
        </w:rPr>
        <w:t>начисления;</w:t>
      </w:r>
      <w:r w:rsidR="001B668A" w:rsidRPr="00170F0D">
        <w:rPr>
          <w:color w:val="auto"/>
          <w:sz w:val="28"/>
          <w:szCs w:val="28"/>
        </w:rPr>
        <w:t xml:space="preserve"> </w:t>
      </w:r>
      <w:r w:rsidRPr="00170F0D">
        <w:rPr>
          <w:color w:val="auto"/>
          <w:sz w:val="28"/>
          <w:szCs w:val="28"/>
        </w:rPr>
        <w:t>непрерывность</w:t>
      </w:r>
      <w:r w:rsidR="001B668A" w:rsidRPr="00170F0D">
        <w:rPr>
          <w:color w:val="auto"/>
          <w:sz w:val="28"/>
          <w:szCs w:val="28"/>
        </w:rPr>
        <w:t xml:space="preserve"> </w:t>
      </w:r>
      <w:r w:rsidRPr="00170F0D">
        <w:rPr>
          <w:color w:val="auto"/>
          <w:sz w:val="28"/>
          <w:szCs w:val="28"/>
        </w:rPr>
        <w:t>деятельности;</w:t>
      </w:r>
      <w:r w:rsidR="001B668A" w:rsidRPr="00170F0D">
        <w:rPr>
          <w:color w:val="auto"/>
          <w:sz w:val="28"/>
          <w:szCs w:val="28"/>
        </w:rPr>
        <w:t xml:space="preserve"> </w:t>
      </w:r>
      <w:r w:rsidRPr="00170F0D">
        <w:rPr>
          <w:color w:val="auto"/>
          <w:sz w:val="28"/>
          <w:szCs w:val="28"/>
        </w:rPr>
        <w:t>разумность;</w:t>
      </w:r>
      <w:r w:rsidR="001B668A" w:rsidRPr="00170F0D">
        <w:rPr>
          <w:color w:val="auto"/>
          <w:sz w:val="28"/>
          <w:szCs w:val="28"/>
        </w:rPr>
        <w:t xml:space="preserve"> </w:t>
      </w:r>
      <w:r w:rsidRPr="00170F0D">
        <w:rPr>
          <w:color w:val="auto"/>
          <w:sz w:val="28"/>
          <w:szCs w:val="28"/>
        </w:rPr>
        <w:t>последовательность;</w:t>
      </w:r>
      <w:r w:rsidR="001B668A" w:rsidRPr="00170F0D">
        <w:rPr>
          <w:color w:val="auto"/>
          <w:sz w:val="28"/>
          <w:szCs w:val="28"/>
        </w:rPr>
        <w:t xml:space="preserve"> </w:t>
      </w:r>
      <w:r w:rsidRPr="00170F0D">
        <w:rPr>
          <w:color w:val="auto"/>
          <w:sz w:val="28"/>
          <w:szCs w:val="28"/>
        </w:rPr>
        <w:t>приоритет</w:t>
      </w:r>
      <w:r w:rsidR="001B668A" w:rsidRPr="00170F0D">
        <w:rPr>
          <w:color w:val="auto"/>
          <w:sz w:val="28"/>
          <w:szCs w:val="28"/>
        </w:rPr>
        <w:t xml:space="preserve"> </w:t>
      </w:r>
      <w:r w:rsidRPr="00170F0D">
        <w:rPr>
          <w:color w:val="auto"/>
          <w:sz w:val="28"/>
          <w:szCs w:val="28"/>
        </w:rPr>
        <w:t>содержания</w:t>
      </w:r>
      <w:r w:rsidR="001B668A" w:rsidRPr="00170F0D">
        <w:rPr>
          <w:color w:val="auto"/>
          <w:sz w:val="28"/>
          <w:szCs w:val="28"/>
        </w:rPr>
        <w:t xml:space="preserve"> </w:t>
      </w:r>
      <w:r w:rsidRPr="00170F0D">
        <w:rPr>
          <w:color w:val="auto"/>
          <w:sz w:val="28"/>
          <w:szCs w:val="28"/>
        </w:rPr>
        <w:t>над</w:t>
      </w:r>
      <w:r w:rsidR="001B668A" w:rsidRPr="00170F0D">
        <w:rPr>
          <w:color w:val="auto"/>
          <w:sz w:val="28"/>
          <w:szCs w:val="28"/>
        </w:rPr>
        <w:t xml:space="preserve"> </w:t>
      </w:r>
      <w:r w:rsidRPr="00170F0D">
        <w:rPr>
          <w:color w:val="auto"/>
          <w:sz w:val="28"/>
          <w:szCs w:val="28"/>
        </w:rPr>
        <w:t>формой.</w:t>
      </w:r>
      <w:r w:rsidR="001B668A" w:rsidRPr="00170F0D">
        <w:rPr>
          <w:color w:val="auto"/>
          <w:sz w:val="28"/>
          <w:szCs w:val="28"/>
        </w:rPr>
        <w:t xml:space="preserve"> </w:t>
      </w:r>
    </w:p>
    <w:p w14:paraId="262410DB" w14:textId="3D91F1C4" w:rsidR="00CB3EC5" w:rsidRPr="00170F0D" w:rsidRDefault="002432D4" w:rsidP="003F66FF">
      <w:pPr>
        <w:pStyle w:val="ac"/>
        <w:ind w:firstLine="709"/>
        <w:jc w:val="both"/>
        <w:rPr>
          <w:color w:val="auto"/>
          <w:sz w:val="28"/>
          <w:szCs w:val="28"/>
        </w:rPr>
      </w:pPr>
      <w:r w:rsidRPr="00170F0D">
        <w:rPr>
          <w:color w:val="auto"/>
          <w:sz w:val="28"/>
          <w:szCs w:val="28"/>
        </w:rPr>
        <w:t>Ниже</w:t>
      </w:r>
      <w:r w:rsidR="001B668A" w:rsidRPr="00170F0D">
        <w:rPr>
          <w:color w:val="auto"/>
          <w:sz w:val="28"/>
          <w:szCs w:val="28"/>
        </w:rPr>
        <w:t xml:space="preserve"> </w:t>
      </w:r>
      <w:r w:rsidRPr="00170F0D">
        <w:rPr>
          <w:color w:val="auto"/>
          <w:sz w:val="28"/>
          <w:szCs w:val="28"/>
        </w:rPr>
        <w:t>представлена</w:t>
      </w:r>
      <w:r w:rsidR="001B668A" w:rsidRPr="00170F0D">
        <w:rPr>
          <w:color w:val="auto"/>
          <w:sz w:val="28"/>
          <w:szCs w:val="28"/>
        </w:rPr>
        <w:t xml:space="preserve"> </w:t>
      </w:r>
      <w:r w:rsidRPr="00170F0D">
        <w:rPr>
          <w:color w:val="auto"/>
          <w:sz w:val="28"/>
          <w:szCs w:val="28"/>
        </w:rPr>
        <w:t>сравнительная</w:t>
      </w:r>
      <w:r w:rsidR="001B668A" w:rsidRPr="00170F0D">
        <w:rPr>
          <w:color w:val="auto"/>
          <w:sz w:val="28"/>
          <w:szCs w:val="28"/>
        </w:rPr>
        <w:t xml:space="preserve"> </w:t>
      </w:r>
      <w:r w:rsidRPr="00170F0D">
        <w:rPr>
          <w:color w:val="auto"/>
          <w:sz w:val="28"/>
          <w:szCs w:val="28"/>
        </w:rPr>
        <w:t>таблица</w:t>
      </w:r>
      <w:r w:rsidR="001B668A" w:rsidRPr="00170F0D">
        <w:rPr>
          <w:color w:val="auto"/>
          <w:sz w:val="28"/>
          <w:szCs w:val="28"/>
        </w:rPr>
        <w:t xml:space="preserve"> </w:t>
      </w:r>
      <w:r w:rsidRPr="00170F0D">
        <w:rPr>
          <w:color w:val="auto"/>
          <w:sz w:val="28"/>
          <w:szCs w:val="28"/>
        </w:rPr>
        <w:t>по</w:t>
      </w:r>
      <w:r w:rsidR="001B668A" w:rsidRPr="00170F0D">
        <w:rPr>
          <w:color w:val="auto"/>
          <w:sz w:val="28"/>
          <w:szCs w:val="28"/>
        </w:rPr>
        <w:t xml:space="preserve"> </w:t>
      </w:r>
      <w:r w:rsidRPr="00170F0D">
        <w:rPr>
          <w:color w:val="auto"/>
          <w:sz w:val="28"/>
          <w:szCs w:val="28"/>
        </w:rPr>
        <w:t>рассмотренным</w:t>
      </w:r>
      <w:r w:rsidR="001B668A" w:rsidRPr="00170F0D">
        <w:rPr>
          <w:color w:val="auto"/>
          <w:sz w:val="28"/>
          <w:szCs w:val="28"/>
        </w:rPr>
        <w:t xml:space="preserve"> </w:t>
      </w:r>
      <w:r w:rsidRPr="00170F0D">
        <w:rPr>
          <w:color w:val="auto"/>
          <w:sz w:val="28"/>
          <w:szCs w:val="28"/>
        </w:rPr>
        <w:t>зарубежным</w:t>
      </w:r>
      <w:r w:rsidR="001B668A" w:rsidRPr="00170F0D">
        <w:rPr>
          <w:color w:val="auto"/>
          <w:sz w:val="28"/>
          <w:szCs w:val="28"/>
        </w:rPr>
        <w:t xml:space="preserve"> </w:t>
      </w:r>
      <w:r w:rsidRPr="00170F0D">
        <w:rPr>
          <w:color w:val="auto"/>
          <w:sz w:val="28"/>
          <w:szCs w:val="28"/>
        </w:rPr>
        <w:t>странам</w:t>
      </w:r>
      <w:r w:rsidR="003F66FF" w:rsidRPr="00170F0D">
        <w:rPr>
          <w:color w:val="auto"/>
          <w:sz w:val="28"/>
          <w:szCs w:val="28"/>
          <w:lang w:val="kk-KZ"/>
        </w:rPr>
        <w:t xml:space="preserve"> (таблица 10).</w:t>
      </w:r>
    </w:p>
    <w:p w14:paraId="6B321CD5" w14:textId="77777777" w:rsidR="00B9767F" w:rsidRPr="00170F0D" w:rsidRDefault="00B9767F" w:rsidP="00B9767F">
      <w:pPr>
        <w:pStyle w:val="ac"/>
        <w:ind w:left="57" w:right="57" w:firstLine="709"/>
        <w:jc w:val="both"/>
        <w:rPr>
          <w:color w:val="auto"/>
          <w:sz w:val="28"/>
          <w:szCs w:val="28"/>
        </w:rPr>
      </w:pPr>
    </w:p>
    <w:p w14:paraId="309882BB" w14:textId="22F4CC1D" w:rsidR="0040709A" w:rsidRPr="00170F0D" w:rsidRDefault="0040709A" w:rsidP="002432D4">
      <w:pPr>
        <w:rPr>
          <w:sz w:val="28"/>
          <w:szCs w:val="28"/>
        </w:rPr>
      </w:pPr>
      <w:r w:rsidRPr="00170F0D">
        <w:rPr>
          <w:sz w:val="28"/>
          <w:szCs w:val="28"/>
        </w:rPr>
        <w:t>Таблица</w:t>
      </w:r>
      <w:r w:rsidR="001B668A" w:rsidRPr="00170F0D">
        <w:rPr>
          <w:sz w:val="28"/>
          <w:szCs w:val="28"/>
        </w:rPr>
        <w:t xml:space="preserve"> </w:t>
      </w:r>
      <w:r w:rsidR="00CB3EC5" w:rsidRPr="00170F0D">
        <w:rPr>
          <w:sz w:val="28"/>
          <w:szCs w:val="28"/>
        </w:rPr>
        <w:t>10</w:t>
      </w:r>
      <w:r w:rsidR="003F66FF" w:rsidRPr="00170F0D">
        <w:rPr>
          <w:sz w:val="28"/>
          <w:szCs w:val="28"/>
          <w:lang w:val="kk-KZ"/>
        </w:rPr>
        <w:t xml:space="preserve"> </w:t>
      </w:r>
      <w:r w:rsidRPr="00170F0D">
        <w:rPr>
          <w:sz w:val="28"/>
          <w:szCs w:val="28"/>
        </w:rPr>
        <w:t>–</w:t>
      </w:r>
      <w:r w:rsidR="001B668A" w:rsidRPr="00170F0D">
        <w:rPr>
          <w:sz w:val="28"/>
          <w:szCs w:val="28"/>
        </w:rPr>
        <w:t xml:space="preserve"> </w:t>
      </w:r>
      <w:r w:rsidR="003D348A" w:rsidRPr="00170F0D">
        <w:rPr>
          <w:sz w:val="28"/>
          <w:szCs w:val="28"/>
        </w:rPr>
        <w:t>С</w:t>
      </w:r>
      <w:r w:rsidRPr="00170F0D">
        <w:rPr>
          <w:sz w:val="28"/>
          <w:szCs w:val="28"/>
        </w:rPr>
        <w:t>равнительная</w:t>
      </w:r>
      <w:r w:rsidR="001B668A" w:rsidRPr="00170F0D">
        <w:rPr>
          <w:sz w:val="28"/>
          <w:szCs w:val="28"/>
        </w:rPr>
        <w:t xml:space="preserve"> </w:t>
      </w:r>
      <w:r w:rsidRPr="00170F0D">
        <w:rPr>
          <w:sz w:val="28"/>
          <w:szCs w:val="28"/>
        </w:rPr>
        <w:t>таблица</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зарубежному</w:t>
      </w:r>
      <w:r w:rsidR="001B668A" w:rsidRPr="00170F0D">
        <w:rPr>
          <w:sz w:val="28"/>
          <w:szCs w:val="28"/>
        </w:rPr>
        <w:t xml:space="preserve"> </w:t>
      </w:r>
      <w:r w:rsidRPr="00170F0D">
        <w:rPr>
          <w:sz w:val="28"/>
          <w:szCs w:val="28"/>
        </w:rPr>
        <w:t>опыту</w:t>
      </w:r>
    </w:p>
    <w:p w14:paraId="65DC1460" w14:textId="77777777" w:rsidR="0040709A" w:rsidRPr="00170F0D" w:rsidRDefault="0040709A" w:rsidP="003F66FF">
      <w:pPr>
        <w:jc w:val="right"/>
        <w:rPr>
          <w:sz w:val="16"/>
          <w:szCs w:val="16"/>
        </w:rPr>
      </w:pPr>
    </w:p>
    <w:tbl>
      <w:tblPr>
        <w:tblStyle w:val="a4"/>
        <w:tblW w:w="9622" w:type="dxa"/>
        <w:jc w:val="center"/>
        <w:tblLook w:val="04A0" w:firstRow="1" w:lastRow="0" w:firstColumn="1" w:lastColumn="0" w:noHBand="0" w:noVBand="1"/>
      </w:tblPr>
      <w:tblGrid>
        <w:gridCol w:w="1935"/>
        <w:gridCol w:w="2078"/>
        <w:gridCol w:w="2594"/>
        <w:gridCol w:w="3015"/>
      </w:tblGrid>
      <w:tr w:rsidR="002432D4" w:rsidRPr="00170F0D" w14:paraId="3ADE680C" w14:textId="77777777" w:rsidTr="007A25B5">
        <w:trPr>
          <w:trHeight w:val="960"/>
          <w:jc w:val="center"/>
        </w:trPr>
        <w:tc>
          <w:tcPr>
            <w:tcW w:w="1935" w:type="dxa"/>
            <w:vAlign w:val="center"/>
            <w:hideMark/>
          </w:tcPr>
          <w:p w14:paraId="47069BEA" w14:textId="77777777" w:rsidR="002432D4" w:rsidRPr="00170F0D" w:rsidRDefault="002432D4" w:rsidP="003F66FF">
            <w:pPr>
              <w:jc w:val="center"/>
            </w:pPr>
            <w:r w:rsidRPr="00170F0D">
              <w:t>Страна</w:t>
            </w:r>
          </w:p>
        </w:tc>
        <w:tc>
          <w:tcPr>
            <w:tcW w:w="2078" w:type="dxa"/>
            <w:vAlign w:val="center"/>
            <w:hideMark/>
          </w:tcPr>
          <w:p w14:paraId="63982F35" w14:textId="63DDE755" w:rsidR="002432D4" w:rsidRPr="00170F0D" w:rsidRDefault="002432D4" w:rsidP="003F66FF">
            <w:pPr>
              <w:jc w:val="center"/>
            </w:pPr>
            <w:r w:rsidRPr="00170F0D">
              <w:t>Форма</w:t>
            </w:r>
            <w:r w:rsidR="001B668A" w:rsidRPr="00170F0D">
              <w:t xml:space="preserve"> </w:t>
            </w:r>
            <w:r w:rsidRPr="00170F0D">
              <w:t>государственного</w:t>
            </w:r>
            <w:r w:rsidR="001B668A" w:rsidRPr="00170F0D">
              <w:t xml:space="preserve"> </w:t>
            </w:r>
            <w:r w:rsidRPr="00170F0D">
              <w:t>устройства</w:t>
            </w:r>
          </w:p>
        </w:tc>
        <w:tc>
          <w:tcPr>
            <w:tcW w:w="2594" w:type="dxa"/>
            <w:vAlign w:val="center"/>
            <w:hideMark/>
          </w:tcPr>
          <w:p w14:paraId="6057DDDE" w14:textId="14185DA7" w:rsidR="002432D4" w:rsidRPr="00170F0D" w:rsidRDefault="002432D4" w:rsidP="003F66FF">
            <w:pPr>
              <w:jc w:val="center"/>
            </w:pPr>
            <w:r w:rsidRPr="00170F0D">
              <w:t>Аудит</w:t>
            </w:r>
            <w:r w:rsidR="001B668A" w:rsidRPr="00170F0D">
              <w:t xml:space="preserve"> </w:t>
            </w:r>
            <w:r w:rsidR="009863E9" w:rsidRPr="00170F0D">
              <w:t>финансовой</w:t>
            </w:r>
            <w:r w:rsidR="001B668A" w:rsidRPr="00170F0D">
              <w:t xml:space="preserve"> </w:t>
            </w:r>
            <w:r w:rsidRPr="00170F0D">
              <w:t>отчетности</w:t>
            </w:r>
          </w:p>
        </w:tc>
        <w:tc>
          <w:tcPr>
            <w:tcW w:w="3015" w:type="dxa"/>
            <w:vAlign w:val="center"/>
            <w:hideMark/>
          </w:tcPr>
          <w:p w14:paraId="25E770C8" w14:textId="77777777" w:rsidR="002432D4" w:rsidRPr="00170F0D" w:rsidRDefault="002432D4" w:rsidP="003F66FF">
            <w:pPr>
              <w:jc w:val="center"/>
            </w:pPr>
            <w:r w:rsidRPr="00170F0D">
              <w:t>Особенности</w:t>
            </w:r>
          </w:p>
        </w:tc>
      </w:tr>
      <w:tr w:rsidR="00B9767F" w:rsidRPr="00170F0D" w14:paraId="7FF254EA" w14:textId="77777777" w:rsidTr="007A25B5">
        <w:trPr>
          <w:trHeight w:val="234"/>
          <w:jc w:val="center"/>
        </w:trPr>
        <w:tc>
          <w:tcPr>
            <w:tcW w:w="1935" w:type="dxa"/>
          </w:tcPr>
          <w:p w14:paraId="0DEDAE7A" w14:textId="0EB08554" w:rsidR="00B9767F" w:rsidRPr="00170F0D" w:rsidRDefault="00B9767F" w:rsidP="00B9767F">
            <w:pPr>
              <w:jc w:val="center"/>
              <w:rPr>
                <w:lang w:val="en-US"/>
              </w:rPr>
            </w:pPr>
            <w:r w:rsidRPr="00170F0D">
              <w:rPr>
                <w:lang w:val="en-US"/>
              </w:rPr>
              <w:t>1</w:t>
            </w:r>
          </w:p>
        </w:tc>
        <w:tc>
          <w:tcPr>
            <w:tcW w:w="2078" w:type="dxa"/>
          </w:tcPr>
          <w:p w14:paraId="724B43B3" w14:textId="24F7A5C8" w:rsidR="00B9767F" w:rsidRPr="00170F0D" w:rsidRDefault="00B9767F" w:rsidP="00B9767F">
            <w:pPr>
              <w:jc w:val="center"/>
              <w:rPr>
                <w:lang w:val="en-US"/>
              </w:rPr>
            </w:pPr>
            <w:r w:rsidRPr="00170F0D">
              <w:rPr>
                <w:lang w:val="en-US"/>
              </w:rPr>
              <w:t>2</w:t>
            </w:r>
          </w:p>
        </w:tc>
        <w:tc>
          <w:tcPr>
            <w:tcW w:w="2594" w:type="dxa"/>
          </w:tcPr>
          <w:p w14:paraId="4C7131DF" w14:textId="4B9FC152" w:rsidR="00B9767F" w:rsidRPr="00170F0D" w:rsidRDefault="00B9767F" w:rsidP="00B9767F">
            <w:pPr>
              <w:jc w:val="center"/>
              <w:rPr>
                <w:lang w:val="en-US"/>
              </w:rPr>
            </w:pPr>
            <w:r w:rsidRPr="00170F0D">
              <w:rPr>
                <w:lang w:val="en-US"/>
              </w:rPr>
              <w:t>3</w:t>
            </w:r>
          </w:p>
        </w:tc>
        <w:tc>
          <w:tcPr>
            <w:tcW w:w="3015" w:type="dxa"/>
          </w:tcPr>
          <w:p w14:paraId="2D931DFE" w14:textId="4AC8548F" w:rsidR="00B9767F" w:rsidRPr="00170F0D" w:rsidRDefault="00B9767F" w:rsidP="00B9767F">
            <w:pPr>
              <w:jc w:val="center"/>
              <w:rPr>
                <w:lang w:val="en-US"/>
              </w:rPr>
            </w:pPr>
            <w:r w:rsidRPr="00170F0D">
              <w:rPr>
                <w:lang w:val="en-US"/>
              </w:rPr>
              <w:t>4</w:t>
            </w:r>
          </w:p>
        </w:tc>
      </w:tr>
      <w:tr w:rsidR="002432D4" w:rsidRPr="00170F0D" w14:paraId="633902B7" w14:textId="77777777" w:rsidTr="007A25B5">
        <w:trPr>
          <w:trHeight w:val="2238"/>
          <w:jc w:val="center"/>
        </w:trPr>
        <w:tc>
          <w:tcPr>
            <w:tcW w:w="1935" w:type="dxa"/>
            <w:hideMark/>
          </w:tcPr>
          <w:p w14:paraId="014A6177" w14:textId="229A42BC" w:rsidR="002432D4" w:rsidRPr="00170F0D" w:rsidRDefault="002432D4" w:rsidP="00EB2E8A">
            <w:r w:rsidRPr="00170F0D">
              <w:t>Соединенные</w:t>
            </w:r>
            <w:r w:rsidR="001B668A" w:rsidRPr="00170F0D">
              <w:t xml:space="preserve"> </w:t>
            </w:r>
            <w:r w:rsidRPr="00170F0D">
              <w:t>Штаты</w:t>
            </w:r>
            <w:r w:rsidR="001B668A" w:rsidRPr="00170F0D">
              <w:t xml:space="preserve"> </w:t>
            </w:r>
            <w:r w:rsidRPr="00170F0D">
              <w:t>Америки</w:t>
            </w:r>
          </w:p>
        </w:tc>
        <w:tc>
          <w:tcPr>
            <w:tcW w:w="2078" w:type="dxa"/>
            <w:hideMark/>
          </w:tcPr>
          <w:p w14:paraId="1D89C230" w14:textId="36EC4DBE" w:rsidR="002432D4" w:rsidRPr="00170F0D" w:rsidRDefault="002432D4" w:rsidP="00EB2E8A">
            <w:r w:rsidRPr="00170F0D">
              <w:t>Президентская</w:t>
            </w:r>
            <w:r w:rsidR="001B668A" w:rsidRPr="00170F0D">
              <w:t xml:space="preserve"> </w:t>
            </w:r>
            <w:r w:rsidRPr="00170F0D">
              <w:t>республика,</w:t>
            </w:r>
            <w:r w:rsidR="001B668A" w:rsidRPr="00170F0D">
              <w:t xml:space="preserve"> </w:t>
            </w:r>
            <w:r w:rsidRPr="00170F0D">
              <w:t>Федерация</w:t>
            </w:r>
          </w:p>
        </w:tc>
        <w:tc>
          <w:tcPr>
            <w:tcW w:w="2594" w:type="dxa"/>
            <w:hideMark/>
          </w:tcPr>
          <w:p w14:paraId="48EB6881" w14:textId="769D7344" w:rsidR="002432D4" w:rsidRPr="00170F0D" w:rsidRDefault="002432D4" w:rsidP="00EB2E8A">
            <w:pPr>
              <w:rPr>
                <w:lang w:val="kk-KZ"/>
              </w:rPr>
            </w:pPr>
            <w:r w:rsidRPr="00170F0D">
              <w:t>GAO</w:t>
            </w:r>
            <w:r w:rsidR="001B668A" w:rsidRPr="00170F0D">
              <w:t xml:space="preserve"> </w:t>
            </w:r>
            <w:r w:rsidRPr="00170F0D">
              <w:t>аудирует</w:t>
            </w:r>
            <w:r w:rsidR="001B668A" w:rsidRPr="00170F0D">
              <w:t xml:space="preserve"> </w:t>
            </w:r>
            <w:r w:rsidRPr="00170F0D">
              <w:t>консолидированный</w:t>
            </w:r>
            <w:r w:rsidR="001B668A" w:rsidRPr="00170F0D">
              <w:t xml:space="preserve"> </w:t>
            </w:r>
            <w:r w:rsidRPr="00170F0D">
              <w:t>финансовый</w:t>
            </w:r>
            <w:r w:rsidR="001B668A" w:rsidRPr="00170F0D">
              <w:t xml:space="preserve"> </w:t>
            </w:r>
            <w:r w:rsidRPr="00170F0D">
              <w:t>отчет</w:t>
            </w:r>
            <w:r w:rsidR="001B668A" w:rsidRPr="00170F0D">
              <w:t xml:space="preserve"> </w:t>
            </w:r>
            <w:r w:rsidRPr="00170F0D">
              <w:t>и</w:t>
            </w:r>
            <w:r w:rsidR="001B668A" w:rsidRPr="00170F0D">
              <w:t xml:space="preserve"> </w:t>
            </w:r>
            <w:r w:rsidRPr="00170F0D">
              <w:t>агентства/счета</w:t>
            </w:r>
            <w:r w:rsidR="001B668A" w:rsidRPr="00170F0D">
              <w:t xml:space="preserve"> </w:t>
            </w:r>
            <w:r w:rsidRPr="00170F0D">
              <w:t>с</w:t>
            </w:r>
            <w:r w:rsidR="001B668A" w:rsidRPr="00170F0D">
              <w:t xml:space="preserve"> </w:t>
            </w:r>
            <w:r w:rsidRPr="00170F0D">
              <w:t>высоким</w:t>
            </w:r>
            <w:r w:rsidR="001B668A" w:rsidRPr="00170F0D">
              <w:t xml:space="preserve"> </w:t>
            </w:r>
            <w:r w:rsidRPr="00170F0D">
              <w:t>риском.</w:t>
            </w:r>
            <w:r w:rsidR="001B668A" w:rsidRPr="00170F0D">
              <w:t xml:space="preserve"> </w:t>
            </w:r>
            <w:r w:rsidRPr="00170F0D">
              <w:t>Ответственность</w:t>
            </w:r>
            <w:r w:rsidR="001B668A" w:rsidRPr="00170F0D">
              <w:t xml:space="preserve"> </w:t>
            </w:r>
            <w:r w:rsidRPr="00170F0D">
              <w:t>за</w:t>
            </w:r>
            <w:r w:rsidR="001B668A" w:rsidRPr="00170F0D">
              <w:t xml:space="preserve"> </w:t>
            </w:r>
            <w:r w:rsidRPr="00170F0D">
              <w:t>аудит</w:t>
            </w:r>
            <w:r w:rsidR="001B668A" w:rsidRPr="00170F0D">
              <w:t xml:space="preserve"> </w:t>
            </w:r>
            <w:r w:rsidRPr="00170F0D">
              <w:t>агентств</w:t>
            </w:r>
            <w:r w:rsidR="001B668A" w:rsidRPr="00170F0D">
              <w:t xml:space="preserve"> </w:t>
            </w:r>
            <w:r w:rsidRPr="00170F0D">
              <w:t>возло</w:t>
            </w:r>
            <w:r w:rsidR="007A25B5" w:rsidRPr="00170F0D">
              <w:rPr>
                <w:lang w:val="kk-KZ"/>
              </w:rPr>
              <w:t xml:space="preserve"> </w:t>
            </w:r>
            <w:r w:rsidRPr="00170F0D">
              <w:t>жена</w:t>
            </w:r>
            <w:r w:rsidR="001B668A" w:rsidRPr="00170F0D">
              <w:t xml:space="preserve"> </w:t>
            </w:r>
            <w:r w:rsidRPr="00170F0D">
              <w:t>на</w:t>
            </w:r>
            <w:r w:rsidR="001B668A" w:rsidRPr="00170F0D">
              <w:t xml:space="preserve"> </w:t>
            </w:r>
            <w:r w:rsidRPr="00170F0D">
              <w:t>генеральных</w:t>
            </w:r>
            <w:r w:rsidR="001B668A" w:rsidRPr="00170F0D">
              <w:t xml:space="preserve"> </w:t>
            </w:r>
            <w:r w:rsidR="007A25B5" w:rsidRPr="00170F0D">
              <w:t>инспекторов</w:t>
            </w:r>
          </w:p>
        </w:tc>
        <w:tc>
          <w:tcPr>
            <w:tcW w:w="3015" w:type="dxa"/>
            <w:hideMark/>
          </w:tcPr>
          <w:p w14:paraId="0A1503A2" w14:textId="77F5C6BB" w:rsidR="002432D4" w:rsidRPr="00170F0D" w:rsidRDefault="002432D4" w:rsidP="00EB2E8A">
            <w:r w:rsidRPr="00170F0D">
              <w:t>Значительная</w:t>
            </w:r>
            <w:r w:rsidR="001B668A" w:rsidRPr="00170F0D">
              <w:t xml:space="preserve"> </w:t>
            </w:r>
            <w:r w:rsidRPr="00170F0D">
              <w:t>децентрализация</w:t>
            </w:r>
            <w:r w:rsidR="001B668A" w:rsidRPr="00170F0D">
              <w:t xml:space="preserve"> </w:t>
            </w:r>
            <w:r w:rsidRPr="00170F0D">
              <w:t>власти.</w:t>
            </w:r>
            <w:r w:rsidR="001B668A" w:rsidRPr="00170F0D">
              <w:t xml:space="preserve"> </w:t>
            </w:r>
            <w:r w:rsidRPr="00170F0D">
              <w:t>Финансовая</w:t>
            </w:r>
            <w:r w:rsidR="001B668A" w:rsidRPr="00170F0D">
              <w:t xml:space="preserve"> </w:t>
            </w:r>
            <w:r w:rsidRPr="00170F0D">
              <w:t>отчетность</w:t>
            </w:r>
            <w:r w:rsidR="001B668A" w:rsidRPr="00170F0D">
              <w:t xml:space="preserve"> </w:t>
            </w:r>
            <w:r w:rsidRPr="00170F0D">
              <w:t>состоит</w:t>
            </w:r>
            <w:r w:rsidR="001B668A" w:rsidRPr="00170F0D">
              <w:t xml:space="preserve"> </w:t>
            </w:r>
            <w:r w:rsidRPr="00170F0D">
              <w:t>из</w:t>
            </w:r>
            <w:r w:rsidR="001B668A" w:rsidRPr="00170F0D">
              <w:t xml:space="preserve"> </w:t>
            </w:r>
            <w:r w:rsidRPr="00170F0D">
              <w:t>отчетов</w:t>
            </w:r>
            <w:r w:rsidR="001B668A" w:rsidRPr="00170F0D">
              <w:t xml:space="preserve"> </w:t>
            </w:r>
            <w:r w:rsidRPr="00170F0D">
              <w:t>на</w:t>
            </w:r>
            <w:r w:rsidR="001B668A" w:rsidRPr="00170F0D">
              <w:t xml:space="preserve"> </w:t>
            </w:r>
            <w:r w:rsidRPr="00170F0D">
              <w:t>основе</w:t>
            </w:r>
            <w:r w:rsidR="001B668A" w:rsidRPr="00170F0D">
              <w:t xml:space="preserve"> </w:t>
            </w:r>
            <w:r w:rsidRPr="00170F0D">
              <w:t>начислений</w:t>
            </w:r>
            <w:r w:rsidR="001B668A" w:rsidRPr="00170F0D">
              <w:t xml:space="preserve"> </w:t>
            </w:r>
            <w:r w:rsidRPr="00170F0D">
              <w:t>и</w:t>
            </w:r>
            <w:r w:rsidR="001B668A" w:rsidRPr="00170F0D">
              <w:t xml:space="preserve"> </w:t>
            </w:r>
            <w:r w:rsidRPr="00170F0D">
              <w:t>отчетов</w:t>
            </w:r>
            <w:r w:rsidR="001B668A" w:rsidRPr="00170F0D">
              <w:t xml:space="preserve"> </w:t>
            </w:r>
            <w:r w:rsidRPr="00170F0D">
              <w:t>по</w:t>
            </w:r>
            <w:r w:rsidR="001B668A" w:rsidRPr="00170F0D">
              <w:t xml:space="preserve"> </w:t>
            </w:r>
            <w:r w:rsidRPr="00170F0D">
              <w:t>устойчивому</w:t>
            </w:r>
            <w:r w:rsidR="001B668A" w:rsidRPr="00170F0D">
              <w:t xml:space="preserve"> </w:t>
            </w:r>
            <w:r w:rsidRPr="00170F0D">
              <w:t>развитию.</w:t>
            </w:r>
          </w:p>
        </w:tc>
      </w:tr>
      <w:tr w:rsidR="007A25B5" w:rsidRPr="00170F0D" w14:paraId="22DD2084" w14:textId="77777777" w:rsidTr="007A25B5">
        <w:trPr>
          <w:trHeight w:val="273"/>
          <w:jc w:val="center"/>
        </w:trPr>
        <w:tc>
          <w:tcPr>
            <w:tcW w:w="1935" w:type="dxa"/>
            <w:tcBorders>
              <w:bottom w:val="nil"/>
            </w:tcBorders>
          </w:tcPr>
          <w:p w14:paraId="4AC088BD" w14:textId="5B82FA7B" w:rsidR="007A25B5" w:rsidRPr="00170F0D" w:rsidRDefault="007A25B5" w:rsidP="00EB2E8A">
            <w:r w:rsidRPr="00170F0D">
              <w:t>Королевство Швеция</w:t>
            </w:r>
          </w:p>
        </w:tc>
        <w:tc>
          <w:tcPr>
            <w:tcW w:w="2078" w:type="dxa"/>
            <w:tcBorders>
              <w:bottom w:val="nil"/>
            </w:tcBorders>
          </w:tcPr>
          <w:p w14:paraId="574A9FBD" w14:textId="56A39CF5" w:rsidR="007A25B5" w:rsidRPr="00170F0D" w:rsidRDefault="007A25B5" w:rsidP="00EB2E8A">
            <w:r w:rsidRPr="00170F0D">
              <w:t>Конституционная монархия, Парламентская форма правления</w:t>
            </w:r>
          </w:p>
        </w:tc>
        <w:tc>
          <w:tcPr>
            <w:tcW w:w="2594" w:type="dxa"/>
            <w:tcBorders>
              <w:bottom w:val="nil"/>
            </w:tcBorders>
          </w:tcPr>
          <w:p w14:paraId="64DEF0C5" w14:textId="2D286A68" w:rsidR="007A25B5" w:rsidRPr="00170F0D" w:rsidRDefault="007A25B5" w:rsidP="00EB2E8A">
            <w:r w:rsidRPr="00170F0D">
              <w:t>Аудиты выполняются в соответствии с общепринятыми стандартами аудита.</w:t>
            </w:r>
          </w:p>
        </w:tc>
        <w:tc>
          <w:tcPr>
            <w:tcW w:w="3015" w:type="dxa"/>
            <w:tcBorders>
              <w:bottom w:val="nil"/>
            </w:tcBorders>
          </w:tcPr>
          <w:p w14:paraId="57C7B0F9" w14:textId="5ACD7D54" w:rsidR="007A25B5" w:rsidRPr="00170F0D" w:rsidRDefault="007A25B5" w:rsidP="00EB2E8A">
            <w:r w:rsidRPr="00170F0D">
              <w:t>Отчетность правительства не включает некоторые компоненты (напр., отчет об изменениях в чистых</w:t>
            </w:r>
          </w:p>
        </w:tc>
      </w:tr>
      <w:tr w:rsidR="007A25B5" w:rsidRPr="00170F0D" w14:paraId="3E51A4FC" w14:textId="77777777" w:rsidTr="007A25B5">
        <w:trPr>
          <w:trHeight w:val="60"/>
          <w:jc w:val="center"/>
        </w:trPr>
        <w:tc>
          <w:tcPr>
            <w:tcW w:w="9622" w:type="dxa"/>
            <w:gridSpan w:val="4"/>
            <w:tcBorders>
              <w:top w:val="nil"/>
              <w:left w:val="nil"/>
              <w:right w:val="nil"/>
            </w:tcBorders>
          </w:tcPr>
          <w:p w14:paraId="60819E77" w14:textId="67A91717" w:rsidR="007A25B5" w:rsidRPr="00170F0D" w:rsidRDefault="007A25B5" w:rsidP="007A25B5">
            <w:pPr>
              <w:ind w:hanging="102"/>
              <w:rPr>
                <w:sz w:val="28"/>
                <w:szCs w:val="28"/>
                <w:lang w:val="kk-KZ"/>
              </w:rPr>
            </w:pPr>
            <w:r w:rsidRPr="00170F0D">
              <w:rPr>
                <w:sz w:val="28"/>
                <w:szCs w:val="28"/>
                <w:lang w:val="kk-KZ"/>
              </w:rPr>
              <w:t>Продолжение таблицы 10</w:t>
            </w:r>
          </w:p>
          <w:p w14:paraId="077F6BA7" w14:textId="77777777" w:rsidR="007A25B5" w:rsidRPr="00170F0D" w:rsidRDefault="007A25B5" w:rsidP="007A25B5">
            <w:pPr>
              <w:ind w:hanging="102"/>
              <w:rPr>
                <w:sz w:val="16"/>
                <w:szCs w:val="16"/>
                <w:lang w:val="kk-KZ"/>
              </w:rPr>
            </w:pPr>
          </w:p>
        </w:tc>
      </w:tr>
      <w:tr w:rsidR="007A25B5" w:rsidRPr="00170F0D" w14:paraId="5DE346EE" w14:textId="77777777" w:rsidTr="007A25B5">
        <w:trPr>
          <w:trHeight w:val="60"/>
          <w:jc w:val="center"/>
        </w:trPr>
        <w:tc>
          <w:tcPr>
            <w:tcW w:w="1935" w:type="dxa"/>
          </w:tcPr>
          <w:p w14:paraId="26A1337A" w14:textId="0762BD25" w:rsidR="007A25B5" w:rsidRPr="00170F0D" w:rsidRDefault="007A25B5" w:rsidP="007A25B5">
            <w:pPr>
              <w:jc w:val="center"/>
              <w:rPr>
                <w:lang w:val="kk-KZ"/>
              </w:rPr>
            </w:pPr>
            <w:r w:rsidRPr="00170F0D">
              <w:rPr>
                <w:lang w:val="kk-KZ"/>
              </w:rPr>
              <w:t>1</w:t>
            </w:r>
          </w:p>
        </w:tc>
        <w:tc>
          <w:tcPr>
            <w:tcW w:w="2078" w:type="dxa"/>
          </w:tcPr>
          <w:p w14:paraId="1140A544" w14:textId="71FEFB2C" w:rsidR="007A25B5" w:rsidRPr="00170F0D" w:rsidRDefault="007A25B5" w:rsidP="007A25B5">
            <w:pPr>
              <w:jc w:val="center"/>
              <w:rPr>
                <w:lang w:val="kk-KZ"/>
              </w:rPr>
            </w:pPr>
            <w:r w:rsidRPr="00170F0D">
              <w:rPr>
                <w:lang w:val="kk-KZ"/>
              </w:rPr>
              <w:t>2</w:t>
            </w:r>
          </w:p>
        </w:tc>
        <w:tc>
          <w:tcPr>
            <w:tcW w:w="2594" w:type="dxa"/>
          </w:tcPr>
          <w:p w14:paraId="7810E24A" w14:textId="5DF6B2CE" w:rsidR="007A25B5" w:rsidRPr="00170F0D" w:rsidRDefault="007A25B5" w:rsidP="007A25B5">
            <w:pPr>
              <w:jc w:val="center"/>
              <w:rPr>
                <w:lang w:val="kk-KZ"/>
              </w:rPr>
            </w:pPr>
            <w:r w:rsidRPr="00170F0D">
              <w:rPr>
                <w:lang w:val="kk-KZ"/>
              </w:rPr>
              <w:t>3</w:t>
            </w:r>
          </w:p>
        </w:tc>
        <w:tc>
          <w:tcPr>
            <w:tcW w:w="3015" w:type="dxa"/>
          </w:tcPr>
          <w:p w14:paraId="3AC620C0" w14:textId="5C36715C" w:rsidR="007A25B5" w:rsidRPr="00170F0D" w:rsidRDefault="007A25B5" w:rsidP="007A25B5">
            <w:pPr>
              <w:jc w:val="center"/>
              <w:rPr>
                <w:lang w:val="kk-KZ"/>
              </w:rPr>
            </w:pPr>
            <w:r w:rsidRPr="00170F0D">
              <w:rPr>
                <w:lang w:val="kk-KZ"/>
              </w:rPr>
              <w:t>4</w:t>
            </w:r>
          </w:p>
        </w:tc>
      </w:tr>
      <w:tr w:rsidR="002432D4" w:rsidRPr="00170F0D" w14:paraId="172098E3" w14:textId="77777777" w:rsidTr="007A25B5">
        <w:trPr>
          <w:trHeight w:val="415"/>
          <w:jc w:val="center"/>
        </w:trPr>
        <w:tc>
          <w:tcPr>
            <w:tcW w:w="1935" w:type="dxa"/>
            <w:hideMark/>
          </w:tcPr>
          <w:p w14:paraId="1D2A0E69" w14:textId="4D6CA1AB" w:rsidR="002432D4" w:rsidRPr="00170F0D" w:rsidRDefault="002432D4" w:rsidP="00EB2E8A"/>
        </w:tc>
        <w:tc>
          <w:tcPr>
            <w:tcW w:w="2078" w:type="dxa"/>
            <w:hideMark/>
          </w:tcPr>
          <w:p w14:paraId="71778325" w14:textId="7B99CEE8" w:rsidR="002432D4" w:rsidRPr="00170F0D" w:rsidRDefault="002432D4" w:rsidP="00EB2E8A"/>
        </w:tc>
        <w:tc>
          <w:tcPr>
            <w:tcW w:w="2594" w:type="dxa"/>
            <w:hideMark/>
          </w:tcPr>
          <w:p w14:paraId="10EF1AB4" w14:textId="3E03A6F2" w:rsidR="002432D4" w:rsidRPr="00170F0D" w:rsidRDefault="002432D4" w:rsidP="00EB2E8A">
            <w:r w:rsidRPr="00170F0D">
              <w:t>Аудит</w:t>
            </w:r>
            <w:r w:rsidR="001B668A" w:rsidRPr="00170F0D">
              <w:t xml:space="preserve"> </w:t>
            </w:r>
            <w:r w:rsidRPr="00170F0D">
              <w:t>основан</w:t>
            </w:r>
            <w:r w:rsidR="001B668A" w:rsidRPr="00170F0D">
              <w:t xml:space="preserve"> </w:t>
            </w:r>
            <w:r w:rsidRPr="00170F0D">
              <w:t>на</w:t>
            </w:r>
            <w:r w:rsidR="001B668A" w:rsidRPr="00170F0D">
              <w:t xml:space="preserve"> </w:t>
            </w:r>
            <w:r w:rsidRPr="00170F0D">
              <w:t>профессиональном</w:t>
            </w:r>
            <w:r w:rsidR="001B668A" w:rsidRPr="00170F0D">
              <w:t xml:space="preserve"> </w:t>
            </w:r>
            <w:r w:rsidRPr="00170F0D">
              <w:t>суждении,</w:t>
            </w:r>
            <w:r w:rsidR="001B668A" w:rsidRPr="00170F0D">
              <w:t xml:space="preserve"> </w:t>
            </w:r>
            <w:r w:rsidRPr="00170F0D">
              <w:t>а</w:t>
            </w:r>
            <w:r w:rsidR="001B668A" w:rsidRPr="00170F0D">
              <w:t xml:space="preserve"> </w:t>
            </w:r>
            <w:r w:rsidRPr="00170F0D">
              <w:t>также</w:t>
            </w:r>
            <w:r w:rsidR="001B668A" w:rsidRPr="00170F0D">
              <w:t xml:space="preserve"> </w:t>
            </w:r>
            <w:r w:rsidRPr="00170F0D">
              <w:t>на</w:t>
            </w:r>
            <w:r w:rsidR="001B668A" w:rsidRPr="00170F0D">
              <w:t xml:space="preserve"> </w:t>
            </w:r>
            <w:r w:rsidRPr="00170F0D">
              <w:t>существенности</w:t>
            </w:r>
            <w:r w:rsidR="001B668A" w:rsidRPr="00170F0D">
              <w:t xml:space="preserve"> </w:t>
            </w:r>
            <w:r w:rsidRPr="00170F0D">
              <w:t>и</w:t>
            </w:r>
            <w:r w:rsidR="001B668A" w:rsidRPr="00170F0D">
              <w:t xml:space="preserve"> </w:t>
            </w:r>
            <w:r w:rsidRPr="00170F0D">
              <w:t>риске.</w:t>
            </w:r>
          </w:p>
        </w:tc>
        <w:tc>
          <w:tcPr>
            <w:tcW w:w="3015" w:type="dxa"/>
            <w:hideMark/>
          </w:tcPr>
          <w:p w14:paraId="3FE03366" w14:textId="66761340" w:rsidR="002432D4" w:rsidRPr="00170F0D" w:rsidRDefault="002432D4" w:rsidP="00EB2E8A">
            <w:r w:rsidRPr="00170F0D">
              <w:t>активах).</w:t>
            </w:r>
            <w:r w:rsidR="001B668A" w:rsidRPr="00170F0D">
              <w:t xml:space="preserve"> </w:t>
            </w:r>
            <w:r w:rsidRPr="00170F0D">
              <w:t>Механизмы</w:t>
            </w:r>
            <w:r w:rsidR="001B668A" w:rsidRPr="00170F0D">
              <w:t xml:space="preserve"> </w:t>
            </w:r>
            <w:r w:rsidRPr="00170F0D">
              <w:t>аудита</w:t>
            </w:r>
            <w:r w:rsidR="001B668A" w:rsidRPr="00170F0D">
              <w:t xml:space="preserve"> </w:t>
            </w:r>
            <w:r w:rsidRPr="00170F0D">
              <w:t>менее</w:t>
            </w:r>
            <w:r w:rsidR="001B668A" w:rsidRPr="00170F0D">
              <w:t xml:space="preserve"> </w:t>
            </w:r>
            <w:r w:rsidRPr="00170F0D">
              <w:t>разнородны.</w:t>
            </w:r>
          </w:p>
        </w:tc>
      </w:tr>
      <w:tr w:rsidR="002432D4" w:rsidRPr="00170F0D" w14:paraId="49B3D038" w14:textId="77777777" w:rsidTr="007A25B5">
        <w:trPr>
          <w:trHeight w:val="1913"/>
          <w:jc w:val="center"/>
        </w:trPr>
        <w:tc>
          <w:tcPr>
            <w:tcW w:w="1935" w:type="dxa"/>
            <w:hideMark/>
          </w:tcPr>
          <w:p w14:paraId="08597857" w14:textId="77777777" w:rsidR="002432D4" w:rsidRPr="00170F0D" w:rsidRDefault="002432D4" w:rsidP="00EB2E8A">
            <w:r w:rsidRPr="00170F0D">
              <w:t>Канада</w:t>
            </w:r>
          </w:p>
        </w:tc>
        <w:tc>
          <w:tcPr>
            <w:tcW w:w="2078" w:type="dxa"/>
            <w:hideMark/>
          </w:tcPr>
          <w:p w14:paraId="6B6A4A70" w14:textId="7167F102" w:rsidR="002432D4" w:rsidRPr="00170F0D" w:rsidRDefault="002432D4" w:rsidP="00EB2E8A">
            <w:r w:rsidRPr="00170F0D">
              <w:t>Конституционная</w:t>
            </w:r>
            <w:r w:rsidR="001B668A" w:rsidRPr="00170F0D">
              <w:t xml:space="preserve"> </w:t>
            </w:r>
            <w:r w:rsidRPr="00170F0D">
              <w:t>монархия,</w:t>
            </w:r>
            <w:r w:rsidR="001B668A" w:rsidRPr="00170F0D">
              <w:t xml:space="preserve"> </w:t>
            </w:r>
            <w:r w:rsidRPr="00170F0D">
              <w:t>Федеративное</w:t>
            </w:r>
            <w:r w:rsidR="001B668A" w:rsidRPr="00170F0D">
              <w:t xml:space="preserve"> </w:t>
            </w:r>
            <w:r w:rsidRPr="00170F0D">
              <w:t>государство</w:t>
            </w:r>
          </w:p>
        </w:tc>
        <w:tc>
          <w:tcPr>
            <w:tcW w:w="2594" w:type="dxa"/>
            <w:hideMark/>
          </w:tcPr>
          <w:p w14:paraId="67B6AAAA" w14:textId="37C5BB9A" w:rsidR="002432D4" w:rsidRPr="00170F0D" w:rsidRDefault="002432D4" w:rsidP="00EB2E8A">
            <w:pPr>
              <w:rPr>
                <w:lang w:val="kk-KZ"/>
              </w:rPr>
            </w:pPr>
            <w:r w:rsidRPr="00170F0D">
              <w:t>В</w:t>
            </w:r>
            <w:r w:rsidR="001B668A" w:rsidRPr="00170F0D">
              <w:t xml:space="preserve"> </w:t>
            </w:r>
            <w:r w:rsidRPr="00170F0D">
              <w:t>Канаде</w:t>
            </w:r>
            <w:r w:rsidR="001B668A" w:rsidRPr="00170F0D">
              <w:t xml:space="preserve"> </w:t>
            </w:r>
            <w:r w:rsidRPr="00170F0D">
              <w:t>аудит</w:t>
            </w:r>
            <w:r w:rsidR="001B668A" w:rsidRPr="00170F0D">
              <w:t xml:space="preserve"> </w:t>
            </w:r>
            <w:r w:rsidR="009863E9" w:rsidRPr="00170F0D">
              <w:t>финан</w:t>
            </w:r>
            <w:r w:rsidR="007A25B5" w:rsidRPr="00170F0D">
              <w:rPr>
                <w:lang w:val="kk-KZ"/>
              </w:rPr>
              <w:t xml:space="preserve"> </w:t>
            </w:r>
            <w:r w:rsidR="009863E9" w:rsidRPr="00170F0D">
              <w:t>совой</w:t>
            </w:r>
            <w:r w:rsidR="001B668A" w:rsidRPr="00170F0D">
              <w:t xml:space="preserve"> </w:t>
            </w:r>
            <w:r w:rsidRPr="00170F0D">
              <w:t>отчетности</w:t>
            </w:r>
            <w:r w:rsidR="001B668A" w:rsidRPr="00170F0D">
              <w:t xml:space="preserve"> </w:t>
            </w:r>
            <w:r w:rsidRPr="00170F0D">
              <w:t>про</w:t>
            </w:r>
            <w:r w:rsidR="007A25B5" w:rsidRPr="00170F0D">
              <w:rPr>
                <w:lang w:val="kk-KZ"/>
              </w:rPr>
              <w:t xml:space="preserve"> </w:t>
            </w:r>
            <w:r w:rsidRPr="00170F0D">
              <w:t>водится</w:t>
            </w:r>
            <w:r w:rsidR="001B668A" w:rsidRPr="00170F0D">
              <w:t xml:space="preserve"> </w:t>
            </w:r>
            <w:r w:rsidRPr="00170F0D">
              <w:t>Генеральным</w:t>
            </w:r>
            <w:r w:rsidR="001B668A" w:rsidRPr="00170F0D">
              <w:t xml:space="preserve"> </w:t>
            </w:r>
            <w:r w:rsidRPr="00170F0D">
              <w:t>аудитором</w:t>
            </w:r>
            <w:r w:rsidR="001B668A" w:rsidRPr="00170F0D">
              <w:t xml:space="preserve"> </w:t>
            </w:r>
            <w:r w:rsidRPr="00170F0D">
              <w:t>и</w:t>
            </w:r>
            <w:r w:rsidR="001B668A" w:rsidRPr="00170F0D">
              <w:t xml:space="preserve"> </w:t>
            </w:r>
            <w:r w:rsidRPr="00170F0D">
              <w:t>включает</w:t>
            </w:r>
            <w:r w:rsidR="001B668A" w:rsidRPr="00170F0D">
              <w:t xml:space="preserve"> </w:t>
            </w:r>
            <w:r w:rsidRPr="00170F0D">
              <w:t>независимый</w:t>
            </w:r>
            <w:r w:rsidR="001B668A" w:rsidRPr="00170F0D">
              <w:t xml:space="preserve"> </w:t>
            </w:r>
            <w:r w:rsidRPr="00170F0D">
              <w:t>аудитор</w:t>
            </w:r>
            <w:r w:rsidR="007A25B5" w:rsidRPr="00170F0D">
              <w:rPr>
                <w:lang w:val="kk-KZ"/>
              </w:rPr>
              <w:t xml:space="preserve"> </w:t>
            </w:r>
            <w:r w:rsidRPr="00170F0D">
              <w:t>ский</w:t>
            </w:r>
            <w:r w:rsidR="001B668A" w:rsidRPr="00170F0D">
              <w:t xml:space="preserve"> </w:t>
            </w:r>
            <w:r w:rsidRPr="00170F0D">
              <w:t>отчет</w:t>
            </w:r>
            <w:r w:rsidR="001B668A" w:rsidRPr="00170F0D">
              <w:t xml:space="preserve"> </w:t>
            </w:r>
            <w:r w:rsidRPr="00170F0D">
              <w:t>и</w:t>
            </w:r>
            <w:r w:rsidR="001B668A" w:rsidRPr="00170F0D">
              <w:t xml:space="preserve"> </w:t>
            </w:r>
            <w:r w:rsidRPr="00170F0D">
              <w:t>замеча</w:t>
            </w:r>
            <w:r w:rsidR="007A25B5" w:rsidRPr="00170F0D">
              <w:rPr>
                <w:lang w:val="kk-KZ"/>
              </w:rPr>
              <w:t xml:space="preserve"> </w:t>
            </w:r>
            <w:r w:rsidRPr="00170F0D">
              <w:t>ния</w:t>
            </w:r>
            <w:r w:rsidR="001B668A" w:rsidRPr="00170F0D">
              <w:t xml:space="preserve"> </w:t>
            </w:r>
            <w:r w:rsidRPr="00170F0D">
              <w:t>Генерального</w:t>
            </w:r>
            <w:r w:rsidR="001B668A" w:rsidRPr="00170F0D">
              <w:t xml:space="preserve"> </w:t>
            </w:r>
            <w:r w:rsidR="007A25B5" w:rsidRPr="00170F0D">
              <w:t>аудитора</w:t>
            </w:r>
          </w:p>
        </w:tc>
        <w:tc>
          <w:tcPr>
            <w:tcW w:w="3015" w:type="dxa"/>
            <w:hideMark/>
          </w:tcPr>
          <w:p w14:paraId="65BE1EE3" w14:textId="190D94D4" w:rsidR="002432D4" w:rsidRPr="00170F0D" w:rsidRDefault="002432D4" w:rsidP="00EB2E8A">
            <w:r w:rsidRPr="00170F0D">
              <w:t>Канада</w:t>
            </w:r>
            <w:r w:rsidR="001B668A" w:rsidRPr="00170F0D">
              <w:t xml:space="preserve"> </w:t>
            </w:r>
            <w:r w:rsidRPr="00170F0D">
              <w:t>разделяет</w:t>
            </w:r>
            <w:r w:rsidR="001B668A" w:rsidRPr="00170F0D">
              <w:t xml:space="preserve"> </w:t>
            </w:r>
            <w:r w:rsidRPr="00170F0D">
              <w:t>учет</w:t>
            </w:r>
            <w:r w:rsidR="001B668A" w:rsidRPr="00170F0D">
              <w:t xml:space="preserve"> </w:t>
            </w:r>
            <w:r w:rsidRPr="00170F0D">
              <w:t>и</w:t>
            </w:r>
            <w:r w:rsidR="001B668A" w:rsidRPr="00170F0D">
              <w:t xml:space="preserve"> </w:t>
            </w:r>
            <w:r w:rsidRPr="00170F0D">
              <w:t>отчетность</w:t>
            </w:r>
            <w:r w:rsidR="001B668A" w:rsidRPr="00170F0D">
              <w:t xml:space="preserve"> </w:t>
            </w:r>
            <w:r w:rsidRPr="00170F0D">
              <w:t>на</w:t>
            </w:r>
            <w:r w:rsidR="001B668A" w:rsidRPr="00170F0D">
              <w:t xml:space="preserve"> </w:t>
            </w:r>
            <w:r w:rsidRPr="00170F0D">
              <w:t>федераль</w:t>
            </w:r>
            <w:r w:rsidR="007A25B5" w:rsidRPr="00170F0D">
              <w:rPr>
                <w:lang w:val="kk-KZ"/>
              </w:rPr>
              <w:t xml:space="preserve"> </w:t>
            </w:r>
            <w:r w:rsidRPr="00170F0D">
              <w:t>ном,</w:t>
            </w:r>
            <w:r w:rsidR="001B668A" w:rsidRPr="00170F0D">
              <w:t xml:space="preserve"> </w:t>
            </w:r>
            <w:r w:rsidRPr="00170F0D">
              <w:t>провинциальном</w:t>
            </w:r>
            <w:r w:rsidR="001B668A" w:rsidRPr="00170F0D">
              <w:t xml:space="preserve"> </w:t>
            </w:r>
            <w:r w:rsidRPr="00170F0D">
              <w:t>и</w:t>
            </w:r>
            <w:r w:rsidR="001B668A" w:rsidRPr="00170F0D">
              <w:t xml:space="preserve"> </w:t>
            </w:r>
            <w:r w:rsidRPr="00170F0D">
              <w:t>муниципальном</w:t>
            </w:r>
            <w:r w:rsidR="001B668A" w:rsidRPr="00170F0D">
              <w:t xml:space="preserve"> </w:t>
            </w:r>
            <w:r w:rsidRPr="00170F0D">
              <w:t>уровнях.</w:t>
            </w:r>
            <w:r w:rsidR="001B668A" w:rsidRPr="00170F0D">
              <w:t xml:space="preserve"> </w:t>
            </w:r>
            <w:r w:rsidRPr="00170F0D">
              <w:t>Публичные</w:t>
            </w:r>
            <w:r w:rsidR="001B668A" w:rsidRPr="00170F0D">
              <w:t xml:space="preserve"> </w:t>
            </w:r>
            <w:r w:rsidRPr="00170F0D">
              <w:t>счета</w:t>
            </w:r>
            <w:r w:rsidR="001B668A" w:rsidRPr="00170F0D">
              <w:t xml:space="preserve"> </w:t>
            </w:r>
            <w:r w:rsidRPr="00170F0D">
              <w:t>вклю</w:t>
            </w:r>
            <w:r w:rsidR="007A25B5" w:rsidRPr="00170F0D">
              <w:rPr>
                <w:lang w:val="kk-KZ"/>
              </w:rPr>
              <w:t xml:space="preserve"> </w:t>
            </w:r>
            <w:r w:rsidRPr="00170F0D">
              <w:t>чают</w:t>
            </w:r>
            <w:r w:rsidR="001B668A" w:rsidRPr="00170F0D">
              <w:t xml:space="preserve"> </w:t>
            </w:r>
            <w:r w:rsidRPr="00170F0D">
              <w:t>консолидированную</w:t>
            </w:r>
            <w:r w:rsidR="001B668A" w:rsidRPr="00170F0D">
              <w:t xml:space="preserve"> </w:t>
            </w:r>
            <w:r w:rsidRPr="00170F0D">
              <w:t>финансовую</w:t>
            </w:r>
            <w:r w:rsidR="001B668A" w:rsidRPr="00170F0D">
              <w:t xml:space="preserve"> </w:t>
            </w:r>
            <w:r w:rsidRPr="00170F0D">
              <w:t>отчетность</w:t>
            </w:r>
            <w:r w:rsidR="001B668A" w:rsidRPr="00170F0D">
              <w:t xml:space="preserve"> </w:t>
            </w:r>
            <w:r w:rsidRPr="00170F0D">
              <w:t>и</w:t>
            </w:r>
            <w:r w:rsidR="001B668A" w:rsidRPr="00170F0D">
              <w:t xml:space="preserve"> </w:t>
            </w:r>
            <w:r w:rsidRPr="00170F0D">
              <w:t>дополнительный</w:t>
            </w:r>
            <w:r w:rsidR="001B668A" w:rsidRPr="00170F0D">
              <w:t xml:space="preserve"> </w:t>
            </w:r>
            <w:r w:rsidRPr="00170F0D">
              <w:t>анализ.</w:t>
            </w:r>
          </w:p>
        </w:tc>
      </w:tr>
      <w:tr w:rsidR="002432D4" w:rsidRPr="00170F0D" w14:paraId="63E920CE" w14:textId="77777777" w:rsidTr="007A25B5">
        <w:trPr>
          <w:trHeight w:val="143"/>
          <w:jc w:val="center"/>
        </w:trPr>
        <w:tc>
          <w:tcPr>
            <w:tcW w:w="1935" w:type="dxa"/>
            <w:hideMark/>
          </w:tcPr>
          <w:p w14:paraId="0449EC6D" w14:textId="2B0E3B53" w:rsidR="002432D4" w:rsidRPr="00170F0D" w:rsidRDefault="002432D4" w:rsidP="00EB2E8A">
            <w:r w:rsidRPr="00170F0D">
              <w:t>Соединенное</w:t>
            </w:r>
            <w:r w:rsidR="001B668A" w:rsidRPr="00170F0D">
              <w:t xml:space="preserve"> </w:t>
            </w:r>
            <w:r w:rsidRPr="00170F0D">
              <w:t>Королевство</w:t>
            </w:r>
            <w:r w:rsidR="001B668A" w:rsidRPr="00170F0D">
              <w:t xml:space="preserve"> </w:t>
            </w:r>
            <w:r w:rsidRPr="00170F0D">
              <w:t>Великобритании</w:t>
            </w:r>
            <w:r w:rsidR="001B668A" w:rsidRPr="00170F0D">
              <w:t xml:space="preserve"> </w:t>
            </w:r>
            <w:r w:rsidRPr="00170F0D">
              <w:t>и</w:t>
            </w:r>
            <w:r w:rsidR="001B668A" w:rsidRPr="00170F0D">
              <w:t xml:space="preserve"> </w:t>
            </w:r>
            <w:r w:rsidRPr="00170F0D">
              <w:t>Северной</w:t>
            </w:r>
            <w:r w:rsidR="001B668A" w:rsidRPr="00170F0D">
              <w:t xml:space="preserve"> </w:t>
            </w:r>
            <w:r w:rsidRPr="00170F0D">
              <w:t>Ирландии</w:t>
            </w:r>
          </w:p>
        </w:tc>
        <w:tc>
          <w:tcPr>
            <w:tcW w:w="2078" w:type="dxa"/>
            <w:hideMark/>
          </w:tcPr>
          <w:p w14:paraId="22FFC094" w14:textId="1D842414" w:rsidR="002432D4" w:rsidRPr="00170F0D" w:rsidRDefault="002432D4" w:rsidP="00EB2E8A">
            <w:r w:rsidRPr="00170F0D">
              <w:t>Унитарное</w:t>
            </w:r>
            <w:r w:rsidR="001B668A" w:rsidRPr="00170F0D">
              <w:t xml:space="preserve"> </w:t>
            </w:r>
            <w:r w:rsidRPr="00170F0D">
              <w:t>государство</w:t>
            </w:r>
            <w:r w:rsidR="001B668A" w:rsidRPr="00170F0D">
              <w:t xml:space="preserve"> </w:t>
            </w:r>
            <w:r w:rsidRPr="00170F0D">
              <w:t>с</w:t>
            </w:r>
            <w:r w:rsidR="001B668A" w:rsidRPr="00170F0D">
              <w:t xml:space="preserve"> </w:t>
            </w:r>
            <w:r w:rsidRPr="00170F0D">
              <w:t>парламентской</w:t>
            </w:r>
            <w:r w:rsidR="001B668A" w:rsidRPr="00170F0D">
              <w:t xml:space="preserve"> </w:t>
            </w:r>
            <w:r w:rsidRPr="00170F0D">
              <w:t>монархией,</w:t>
            </w:r>
            <w:r w:rsidR="001B668A" w:rsidRPr="00170F0D">
              <w:t xml:space="preserve"> </w:t>
            </w:r>
            <w:r w:rsidRPr="00170F0D">
              <w:t>централизованное</w:t>
            </w:r>
            <w:r w:rsidR="001B668A" w:rsidRPr="00170F0D">
              <w:t xml:space="preserve"> </w:t>
            </w:r>
            <w:r w:rsidRPr="00170F0D">
              <w:t>управление</w:t>
            </w:r>
            <w:r w:rsidR="001B668A" w:rsidRPr="00170F0D">
              <w:t xml:space="preserve"> </w:t>
            </w:r>
            <w:r w:rsidRPr="00170F0D">
              <w:t>с</w:t>
            </w:r>
            <w:r w:rsidR="001B668A" w:rsidRPr="00170F0D">
              <w:t xml:space="preserve"> </w:t>
            </w:r>
            <w:r w:rsidRPr="00170F0D">
              <w:t>автономиями</w:t>
            </w:r>
            <w:r w:rsidR="001B668A" w:rsidRPr="00170F0D">
              <w:t xml:space="preserve"> </w:t>
            </w:r>
            <w:r w:rsidRPr="00170F0D">
              <w:t>Шотландии,</w:t>
            </w:r>
            <w:r w:rsidR="001B668A" w:rsidRPr="00170F0D">
              <w:t xml:space="preserve"> </w:t>
            </w:r>
            <w:r w:rsidRPr="00170F0D">
              <w:t>Уэльса</w:t>
            </w:r>
            <w:r w:rsidR="001B668A" w:rsidRPr="00170F0D">
              <w:t xml:space="preserve"> </w:t>
            </w:r>
            <w:r w:rsidRPr="00170F0D">
              <w:t>и</w:t>
            </w:r>
            <w:r w:rsidR="001B668A" w:rsidRPr="00170F0D">
              <w:t xml:space="preserve"> </w:t>
            </w:r>
            <w:r w:rsidRPr="00170F0D">
              <w:t>Северной</w:t>
            </w:r>
            <w:r w:rsidR="001B668A" w:rsidRPr="00170F0D">
              <w:t xml:space="preserve"> </w:t>
            </w:r>
            <w:r w:rsidRPr="00170F0D">
              <w:t>Ирландии</w:t>
            </w:r>
          </w:p>
        </w:tc>
        <w:tc>
          <w:tcPr>
            <w:tcW w:w="2594" w:type="dxa"/>
            <w:hideMark/>
          </w:tcPr>
          <w:p w14:paraId="488BC355" w14:textId="21A68544" w:rsidR="002432D4" w:rsidRPr="00170F0D" w:rsidRDefault="002432D4" w:rsidP="00EB2E8A">
            <w:r w:rsidRPr="00170F0D">
              <w:t>Аудит</w:t>
            </w:r>
            <w:r w:rsidR="001B668A" w:rsidRPr="00170F0D">
              <w:t xml:space="preserve"> </w:t>
            </w:r>
            <w:r w:rsidRPr="00170F0D">
              <w:t>WGA</w:t>
            </w:r>
            <w:r w:rsidR="001B668A" w:rsidRPr="00170F0D">
              <w:t xml:space="preserve"> </w:t>
            </w:r>
            <w:r w:rsidRPr="00170F0D">
              <w:t>проводится</w:t>
            </w:r>
            <w:r w:rsidR="001B668A" w:rsidRPr="00170F0D">
              <w:t xml:space="preserve"> </w:t>
            </w:r>
            <w:r w:rsidRPr="00170F0D">
              <w:t>C</w:t>
            </w:r>
            <w:r w:rsidR="001B668A" w:rsidRPr="00170F0D">
              <w:t xml:space="preserve"> </w:t>
            </w:r>
            <w:r w:rsidRPr="00170F0D">
              <w:t>&amp;</w:t>
            </w:r>
            <w:r w:rsidR="001B668A" w:rsidRPr="00170F0D">
              <w:t xml:space="preserve"> </w:t>
            </w:r>
            <w:r w:rsidRPr="00170F0D">
              <w:t>AG</w:t>
            </w:r>
            <w:r w:rsidR="001B668A" w:rsidRPr="00170F0D">
              <w:t xml:space="preserve"> </w:t>
            </w:r>
            <w:r w:rsidRPr="00170F0D">
              <w:t>и</w:t>
            </w:r>
            <w:r w:rsidR="001B668A" w:rsidRPr="00170F0D">
              <w:t xml:space="preserve"> </w:t>
            </w:r>
            <w:r w:rsidRPr="00170F0D">
              <w:t>NAO,</w:t>
            </w:r>
            <w:r w:rsidR="001B668A" w:rsidRPr="00170F0D">
              <w:t xml:space="preserve"> </w:t>
            </w:r>
            <w:r w:rsidRPr="00170F0D">
              <w:t>охватывает</w:t>
            </w:r>
            <w:r w:rsidR="001B668A" w:rsidRPr="00170F0D">
              <w:t xml:space="preserve"> </w:t>
            </w:r>
            <w:r w:rsidRPr="00170F0D">
              <w:t>более</w:t>
            </w:r>
            <w:r w:rsidR="001B668A" w:rsidRPr="00170F0D">
              <w:t xml:space="preserve"> </w:t>
            </w:r>
            <w:r w:rsidRPr="00170F0D">
              <w:t>6</w:t>
            </w:r>
            <w:r w:rsidR="001B668A" w:rsidRPr="00170F0D">
              <w:t xml:space="preserve"> </w:t>
            </w:r>
            <w:r w:rsidRPr="00170F0D">
              <w:t>тысяч</w:t>
            </w:r>
            <w:r w:rsidR="001B668A" w:rsidRPr="00170F0D">
              <w:t xml:space="preserve"> </w:t>
            </w:r>
            <w:r w:rsidRPr="00170F0D">
              <w:t>организаций</w:t>
            </w:r>
            <w:r w:rsidR="001B668A" w:rsidRPr="00170F0D">
              <w:t xml:space="preserve"> </w:t>
            </w:r>
            <w:r w:rsidRPr="00170F0D">
              <w:t>общественного</w:t>
            </w:r>
            <w:r w:rsidR="001B668A" w:rsidRPr="00170F0D">
              <w:t xml:space="preserve"> </w:t>
            </w:r>
            <w:r w:rsidRPr="00170F0D">
              <w:t>сектора.</w:t>
            </w:r>
            <w:r w:rsidR="001B668A" w:rsidRPr="00170F0D">
              <w:t xml:space="preserve"> </w:t>
            </w:r>
            <w:r w:rsidRPr="00170F0D">
              <w:t>Аудит</w:t>
            </w:r>
            <w:r w:rsidR="001B668A" w:rsidRPr="00170F0D">
              <w:t xml:space="preserve"> </w:t>
            </w:r>
            <w:r w:rsidRPr="00170F0D">
              <w:t>основан</w:t>
            </w:r>
            <w:r w:rsidR="001B668A" w:rsidRPr="00170F0D">
              <w:t xml:space="preserve"> </w:t>
            </w:r>
            <w:r w:rsidRPr="00170F0D">
              <w:t>на</w:t>
            </w:r>
            <w:r w:rsidR="001B668A" w:rsidRPr="00170F0D">
              <w:t xml:space="preserve"> </w:t>
            </w:r>
            <w:r w:rsidRPr="00170F0D">
              <w:t>МСА</w:t>
            </w:r>
            <w:r w:rsidR="001B668A" w:rsidRPr="00170F0D">
              <w:t xml:space="preserve"> </w:t>
            </w:r>
            <w:r w:rsidRPr="00170F0D">
              <w:t>и</w:t>
            </w:r>
            <w:r w:rsidR="001B668A" w:rsidRPr="00170F0D">
              <w:t xml:space="preserve"> </w:t>
            </w:r>
            <w:r w:rsidRPr="00170F0D">
              <w:t>ориентирован</w:t>
            </w:r>
            <w:r w:rsidR="001B668A" w:rsidRPr="00170F0D">
              <w:t xml:space="preserve"> </w:t>
            </w:r>
            <w:r w:rsidRPr="00170F0D">
              <w:t>на</w:t>
            </w:r>
            <w:r w:rsidR="001B668A" w:rsidRPr="00170F0D">
              <w:t xml:space="preserve"> </w:t>
            </w:r>
            <w:r w:rsidRPr="00170F0D">
              <w:t>риск</w:t>
            </w:r>
            <w:r w:rsidR="001B668A" w:rsidRPr="00170F0D">
              <w:t xml:space="preserve"> </w:t>
            </w:r>
            <w:r w:rsidRPr="00170F0D">
              <w:t>и</w:t>
            </w:r>
            <w:r w:rsidR="001B668A" w:rsidRPr="00170F0D">
              <w:t xml:space="preserve"> </w:t>
            </w:r>
            <w:r w:rsidRPr="00170F0D">
              <w:t>существенность.</w:t>
            </w:r>
          </w:p>
        </w:tc>
        <w:tc>
          <w:tcPr>
            <w:tcW w:w="3015" w:type="dxa"/>
            <w:hideMark/>
          </w:tcPr>
          <w:p w14:paraId="34D17E5A" w14:textId="1E59B333" w:rsidR="002432D4" w:rsidRPr="00170F0D" w:rsidRDefault="002432D4" w:rsidP="00EB2E8A">
            <w:r w:rsidRPr="00170F0D">
              <w:t>WGA</w:t>
            </w:r>
            <w:r w:rsidR="001B668A" w:rsidRPr="00170F0D">
              <w:t xml:space="preserve"> </w:t>
            </w:r>
            <w:r w:rsidRPr="00170F0D">
              <w:t>отражает</w:t>
            </w:r>
            <w:r w:rsidR="001B668A" w:rsidRPr="00170F0D">
              <w:t xml:space="preserve"> </w:t>
            </w:r>
            <w:r w:rsidRPr="00170F0D">
              <w:t>пенсионные</w:t>
            </w:r>
            <w:r w:rsidR="001B668A" w:rsidRPr="00170F0D">
              <w:t xml:space="preserve"> </w:t>
            </w:r>
            <w:r w:rsidRPr="00170F0D">
              <w:t>обязательства</w:t>
            </w:r>
            <w:r w:rsidR="001B668A" w:rsidRPr="00170F0D">
              <w:t xml:space="preserve"> </w:t>
            </w:r>
            <w:r w:rsidRPr="00170F0D">
              <w:t>по</w:t>
            </w:r>
            <w:r w:rsidR="001B668A" w:rsidRPr="00170F0D">
              <w:t xml:space="preserve"> </w:t>
            </w:r>
            <w:r w:rsidRPr="00170F0D">
              <w:t>дисконтированной</w:t>
            </w:r>
            <w:r w:rsidR="001B668A" w:rsidRPr="00170F0D">
              <w:t xml:space="preserve"> </w:t>
            </w:r>
            <w:r w:rsidRPr="00170F0D">
              <w:t>стоимости.</w:t>
            </w:r>
            <w:r w:rsidR="001B668A" w:rsidRPr="00170F0D">
              <w:t xml:space="preserve"> </w:t>
            </w:r>
            <w:r w:rsidRPr="00170F0D">
              <w:t>Аудит</w:t>
            </w:r>
            <w:r w:rsidR="001B668A" w:rsidRPr="00170F0D">
              <w:t xml:space="preserve"> </w:t>
            </w:r>
            <w:r w:rsidRPr="00170F0D">
              <w:t>проводится</w:t>
            </w:r>
            <w:r w:rsidR="001B668A" w:rsidRPr="00170F0D">
              <w:t xml:space="preserve"> </w:t>
            </w:r>
            <w:r w:rsidRPr="00170F0D">
              <w:t>с</w:t>
            </w:r>
            <w:r w:rsidR="001B668A" w:rsidRPr="00170F0D">
              <w:t xml:space="preserve"> </w:t>
            </w:r>
            <w:r w:rsidRPr="00170F0D">
              <w:t>учетом</w:t>
            </w:r>
            <w:r w:rsidR="001B668A" w:rsidRPr="00170F0D">
              <w:t xml:space="preserve"> </w:t>
            </w:r>
            <w:r w:rsidRPr="00170F0D">
              <w:t>границ</w:t>
            </w:r>
            <w:r w:rsidR="001B668A" w:rsidRPr="00170F0D">
              <w:t xml:space="preserve"> </w:t>
            </w:r>
            <w:r w:rsidRPr="00170F0D">
              <w:t>консолидации,</w:t>
            </w:r>
            <w:r w:rsidR="001B668A" w:rsidRPr="00170F0D">
              <w:t xml:space="preserve"> </w:t>
            </w:r>
            <w:r w:rsidRPr="00170F0D">
              <w:t>элиминирования</w:t>
            </w:r>
            <w:r w:rsidR="001B668A" w:rsidRPr="00170F0D">
              <w:t xml:space="preserve"> </w:t>
            </w:r>
            <w:r w:rsidRPr="00170F0D">
              <w:t>и</w:t>
            </w:r>
            <w:r w:rsidR="001B668A" w:rsidRPr="00170F0D">
              <w:t xml:space="preserve"> </w:t>
            </w:r>
            <w:r w:rsidRPr="00170F0D">
              <w:t>оценки</w:t>
            </w:r>
            <w:r w:rsidR="001B668A" w:rsidRPr="00170F0D">
              <w:t xml:space="preserve"> </w:t>
            </w:r>
            <w:r w:rsidRPr="00170F0D">
              <w:t>активов.</w:t>
            </w:r>
            <w:r w:rsidR="001B668A" w:rsidRPr="00170F0D">
              <w:t xml:space="preserve"> </w:t>
            </w:r>
            <w:r w:rsidRPr="00170F0D">
              <w:t>Используются</w:t>
            </w:r>
            <w:r w:rsidR="001B668A" w:rsidRPr="00170F0D">
              <w:t xml:space="preserve"> </w:t>
            </w:r>
            <w:r w:rsidRPr="00170F0D">
              <w:t>общепринятые</w:t>
            </w:r>
            <w:r w:rsidR="001B668A" w:rsidRPr="00170F0D">
              <w:t xml:space="preserve"> </w:t>
            </w:r>
            <w:r w:rsidRPr="00170F0D">
              <w:t>аудиторские</w:t>
            </w:r>
            <w:r w:rsidR="001B668A" w:rsidRPr="00170F0D">
              <w:t xml:space="preserve"> </w:t>
            </w:r>
            <w:r w:rsidRPr="00170F0D">
              <w:t>стандарты.</w:t>
            </w:r>
          </w:p>
        </w:tc>
      </w:tr>
      <w:tr w:rsidR="007A25B5" w:rsidRPr="00170F0D" w14:paraId="42A92807" w14:textId="77777777" w:rsidTr="007A25B5">
        <w:trPr>
          <w:trHeight w:val="143"/>
          <w:jc w:val="center"/>
        </w:trPr>
        <w:tc>
          <w:tcPr>
            <w:tcW w:w="1935" w:type="dxa"/>
          </w:tcPr>
          <w:p w14:paraId="12D1C210" w14:textId="09CF75F6" w:rsidR="007A25B5" w:rsidRPr="00170F0D" w:rsidRDefault="007A25B5" w:rsidP="00EB2E8A">
            <w:r w:rsidRPr="00170F0D">
              <w:t>Австралийский союз (Австралийское Содружество)</w:t>
            </w:r>
          </w:p>
        </w:tc>
        <w:tc>
          <w:tcPr>
            <w:tcW w:w="2078" w:type="dxa"/>
          </w:tcPr>
          <w:p w14:paraId="140E9DA2" w14:textId="4B4436CD" w:rsidR="007A25B5" w:rsidRPr="00170F0D" w:rsidRDefault="007A25B5" w:rsidP="00EB2E8A">
            <w:r w:rsidRPr="00170F0D">
              <w:t>Федеративное государство с конституционно-монархической формой правления</w:t>
            </w:r>
          </w:p>
        </w:tc>
        <w:tc>
          <w:tcPr>
            <w:tcW w:w="2594" w:type="dxa"/>
          </w:tcPr>
          <w:p w14:paraId="0FC1FDB6" w14:textId="73C7471E" w:rsidR="007A25B5" w:rsidRPr="00170F0D" w:rsidRDefault="007A25B5" w:rsidP="00EB2E8A">
            <w:pPr>
              <w:rPr>
                <w:lang w:val="kk-KZ"/>
              </w:rPr>
            </w:pPr>
            <w:r w:rsidRPr="00170F0D">
              <w:t>Консолидированная финансовая отчет</w:t>
            </w:r>
            <w:r w:rsidRPr="00170F0D">
              <w:rPr>
                <w:lang w:val="kk-KZ"/>
              </w:rPr>
              <w:t xml:space="preserve"> </w:t>
            </w:r>
            <w:r w:rsidRPr="00170F0D">
              <w:t>ность подготавлива</w:t>
            </w:r>
            <w:r w:rsidRPr="00170F0D">
              <w:rPr>
                <w:lang w:val="kk-KZ"/>
              </w:rPr>
              <w:t xml:space="preserve"> </w:t>
            </w:r>
            <w:r w:rsidRPr="00170F0D">
              <w:t>ется в соответствии с Австралийскими стандартами бухгалтерского учета (AAS) и аудируется ANAO</w:t>
            </w:r>
          </w:p>
        </w:tc>
        <w:tc>
          <w:tcPr>
            <w:tcW w:w="3015" w:type="dxa"/>
          </w:tcPr>
          <w:p w14:paraId="202EE8E4" w14:textId="3C6B604D" w:rsidR="007A25B5" w:rsidRPr="00170F0D" w:rsidRDefault="007A25B5" w:rsidP="00EB2E8A">
            <w:r w:rsidRPr="00170F0D">
              <w:t>Включает финансовую отчетность всего правительства и основного государственного сектора. Отличается признанием объектов наследия, культурных ценностей и пенсионных обязательств.</w:t>
            </w:r>
          </w:p>
        </w:tc>
      </w:tr>
      <w:tr w:rsidR="007A25B5" w:rsidRPr="00170F0D" w14:paraId="794F963B" w14:textId="77777777" w:rsidTr="000049F2">
        <w:trPr>
          <w:trHeight w:val="143"/>
          <w:jc w:val="center"/>
        </w:trPr>
        <w:tc>
          <w:tcPr>
            <w:tcW w:w="9622" w:type="dxa"/>
            <w:gridSpan w:val="4"/>
          </w:tcPr>
          <w:p w14:paraId="6F7F14D8" w14:textId="486207FE" w:rsidR="007A25B5" w:rsidRPr="00170F0D" w:rsidRDefault="007A25B5" w:rsidP="00820E80">
            <w:pPr>
              <w:ind w:firstLine="593"/>
            </w:pPr>
            <w:r w:rsidRPr="00170F0D">
              <w:t>Примечание – Составлено автором</w:t>
            </w:r>
          </w:p>
        </w:tc>
      </w:tr>
    </w:tbl>
    <w:p w14:paraId="592A3084" w14:textId="77777777" w:rsidR="002432D4" w:rsidRPr="00170F0D" w:rsidRDefault="002432D4" w:rsidP="0040709A">
      <w:pPr>
        <w:pStyle w:val="ac"/>
        <w:ind w:right="57"/>
        <w:jc w:val="both"/>
        <w:rPr>
          <w:color w:val="auto"/>
          <w:sz w:val="28"/>
          <w:szCs w:val="28"/>
        </w:rPr>
      </w:pPr>
    </w:p>
    <w:p w14:paraId="42941F5B" w14:textId="05CC6532" w:rsidR="002432D4" w:rsidRPr="00170F0D" w:rsidRDefault="009D3F1D" w:rsidP="007A25B5">
      <w:pPr>
        <w:pStyle w:val="ac"/>
        <w:ind w:firstLine="709"/>
        <w:jc w:val="both"/>
        <w:rPr>
          <w:color w:val="auto"/>
          <w:sz w:val="28"/>
          <w:szCs w:val="28"/>
        </w:rPr>
      </w:pPr>
      <w:r w:rsidRPr="00170F0D">
        <w:rPr>
          <w:color w:val="auto"/>
          <w:sz w:val="28"/>
          <w:szCs w:val="28"/>
          <w:lang w:val="kk-KZ"/>
        </w:rPr>
        <w:t>Таким образом</w:t>
      </w:r>
      <w:r w:rsidR="001B668A" w:rsidRPr="00170F0D">
        <w:rPr>
          <w:color w:val="auto"/>
          <w:sz w:val="28"/>
          <w:szCs w:val="28"/>
        </w:rPr>
        <w:t xml:space="preserve"> </w:t>
      </w:r>
      <w:r w:rsidR="002432D4" w:rsidRPr="00170F0D">
        <w:rPr>
          <w:color w:val="auto"/>
          <w:sz w:val="28"/>
          <w:szCs w:val="28"/>
        </w:rPr>
        <w:t>ни</w:t>
      </w:r>
      <w:r w:rsidR="001B668A" w:rsidRPr="00170F0D">
        <w:rPr>
          <w:color w:val="auto"/>
          <w:sz w:val="28"/>
          <w:szCs w:val="28"/>
        </w:rPr>
        <w:t xml:space="preserve"> </w:t>
      </w:r>
      <w:r w:rsidR="002432D4" w:rsidRPr="00170F0D">
        <w:rPr>
          <w:color w:val="auto"/>
          <w:sz w:val="28"/>
          <w:szCs w:val="28"/>
        </w:rPr>
        <w:t>одно</w:t>
      </w:r>
      <w:r w:rsidR="001B668A" w:rsidRPr="00170F0D">
        <w:rPr>
          <w:color w:val="auto"/>
          <w:sz w:val="28"/>
          <w:szCs w:val="28"/>
        </w:rPr>
        <w:t xml:space="preserve"> </w:t>
      </w:r>
      <w:r w:rsidR="002432D4" w:rsidRPr="00170F0D">
        <w:rPr>
          <w:color w:val="auto"/>
          <w:sz w:val="28"/>
          <w:szCs w:val="28"/>
        </w:rPr>
        <w:t>государство</w:t>
      </w:r>
      <w:r w:rsidR="001B668A" w:rsidRPr="00170F0D">
        <w:rPr>
          <w:color w:val="auto"/>
          <w:sz w:val="28"/>
          <w:szCs w:val="28"/>
        </w:rPr>
        <w:t xml:space="preserve"> </w:t>
      </w:r>
      <w:r w:rsidR="002432D4" w:rsidRPr="00170F0D">
        <w:rPr>
          <w:color w:val="auto"/>
          <w:sz w:val="28"/>
          <w:szCs w:val="28"/>
        </w:rPr>
        <w:t>не</w:t>
      </w:r>
      <w:r w:rsidR="001B668A" w:rsidRPr="00170F0D">
        <w:rPr>
          <w:color w:val="auto"/>
          <w:sz w:val="28"/>
          <w:szCs w:val="28"/>
        </w:rPr>
        <w:t xml:space="preserve"> </w:t>
      </w:r>
      <w:r w:rsidR="002432D4" w:rsidRPr="00170F0D">
        <w:rPr>
          <w:color w:val="auto"/>
          <w:sz w:val="28"/>
          <w:szCs w:val="28"/>
        </w:rPr>
        <w:t>применяет</w:t>
      </w:r>
      <w:r w:rsidR="001B668A" w:rsidRPr="00170F0D">
        <w:rPr>
          <w:color w:val="auto"/>
          <w:sz w:val="28"/>
          <w:szCs w:val="28"/>
        </w:rPr>
        <w:t xml:space="preserve"> </w:t>
      </w:r>
      <w:r w:rsidR="002432D4" w:rsidRPr="00170F0D">
        <w:rPr>
          <w:color w:val="auto"/>
          <w:sz w:val="28"/>
          <w:szCs w:val="28"/>
        </w:rPr>
        <w:t>МСФО</w:t>
      </w:r>
      <w:r w:rsidR="00E10923" w:rsidRPr="00170F0D">
        <w:rPr>
          <w:color w:val="auto"/>
          <w:sz w:val="28"/>
          <w:szCs w:val="28"/>
        </w:rPr>
        <w:t xml:space="preserve"> </w:t>
      </w:r>
      <w:r w:rsidR="002432D4" w:rsidRPr="00170F0D">
        <w:rPr>
          <w:color w:val="auto"/>
          <w:sz w:val="28"/>
          <w:szCs w:val="28"/>
        </w:rPr>
        <w:t>ОС</w:t>
      </w:r>
      <w:r w:rsidR="001B668A" w:rsidRPr="00170F0D">
        <w:rPr>
          <w:color w:val="auto"/>
          <w:sz w:val="28"/>
          <w:szCs w:val="28"/>
        </w:rPr>
        <w:t xml:space="preserve"> </w:t>
      </w:r>
      <w:r w:rsidR="002432D4" w:rsidRPr="00170F0D">
        <w:rPr>
          <w:color w:val="auto"/>
          <w:sz w:val="28"/>
          <w:szCs w:val="28"/>
        </w:rPr>
        <w:t>или</w:t>
      </w:r>
      <w:r w:rsidR="001B668A" w:rsidRPr="00170F0D">
        <w:rPr>
          <w:color w:val="auto"/>
          <w:sz w:val="28"/>
          <w:szCs w:val="28"/>
        </w:rPr>
        <w:t xml:space="preserve"> </w:t>
      </w:r>
      <w:r w:rsidR="002432D4" w:rsidRPr="00170F0D">
        <w:rPr>
          <w:color w:val="auto"/>
          <w:sz w:val="28"/>
          <w:szCs w:val="28"/>
        </w:rPr>
        <w:t>ГААП</w:t>
      </w:r>
      <w:r w:rsidR="001B668A" w:rsidRPr="00170F0D">
        <w:rPr>
          <w:color w:val="auto"/>
          <w:sz w:val="28"/>
          <w:szCs w:val="28"/>
        </w:rPr>
        <w:t xml:space="preserve"> </w:t>
      </w:r>
      <w:r w:rsidR="002432D4" w:rsidRPr="00170F0D">
        <w:rPr>
          <w:color w:val="auto"/>
          <w:sz w:val="28"/>
          <w:szCs w:val="28"/>
        </w:rPr>
        <w:t>в</w:t>
      </w:r>
      <w:r w:rsidR="001B668A" w:rsidRPr="00170F0D">
        <w:rPr>
          <w:color w:val="auto"/>
          <w:sz w:val="28"/>
          <w:szCs w:val="28"/>
        </w:rPr>
        <w:t xml:space="preserve"> </w:t>
      </w:r>
      <w:r w:rsidR="002432D4" w:rsidRPr="00170F0D">
        <w:rPr>
          <w:color w:val="auto"/>
          <w:sz w:val="28"/>
          <w:szCs w:val="28"/>
        </w:rPr>
        <w:t>полном</w:t>
      </w:r>
      <w:r w:rsidR="001B668A" w:rsidRPr="00170F0D">
        <w:rPr>
          <w:color w:val="auto"/>
          <w:sz w:val="28"/>
          <w:szCs w:val="28"/>
        </w:rPr>
        <w:t xml:space="preserve"> </w:t>
      </w:r>
      <w:r w:rsidR="002432D4" w:rsidRPr="00170F0D">
        <w:rPr>
          <w:color w:val="auto"/>
          <w:sz w:val="28"/>
          <w:szCs w:val="28"/>
        </w:rPr>
        <w:t>объеме.</w:t>
      </w:r>
      <w:r w:rsidR="001B668A" w:rsidRPr="00170F0D">
        <w:rPr>
          <w:color w:val="auto"/>
          <w:sz w:val="28"/>
          <w:szCs w:val="28"/>
        </w:rPr>
        <w:t xml:space="preserve"> </w:t>
      </w:r>
    </w:p>
    <w:p w14:paraId="4783B303" w14:textId="703CE9D0" w:rsidR="002432D4" w:rsidRPr="00170F0D" w:rsidRDefault="002432D4" w:rsidP="007A25B5">
      <w:pPr>
        <w:pStyle w:val="ac"/>
        <w:ind w:firstLine="709"/>
        <w:jc w:val="both"/>
        <w:rPr>
          <w:color w:val="auto"/>
          <w:sz w:val="28"/>
          <w:szCs w:val="28"/>
        </w:rPr>
      </w:pPr>
      <w:r w:rsidRPr="00170F0D">
        <w:rPr>
          <w:color w:val="auto"/>
          <w:sz w:val="28"/>
          <w:szCs w:val="28"/>
        </w:rPr>
        <w:t>Большинство</w:t>
      </w:r>
      <w:r w:rsidR="001B668A" w:rsidRPr="00170F0D">
        <w:rPr>
          <w:color w:val="auto"/>
          <w:sz w:val="28"/>
          <w:szCs w:val="28"/>
        </w:rPr>
        <w:t xml:space="preserve"> </w:t>
      </w:r>
      <w:r w:rsidRPr="00170F0D">
        <w:rPr>
          <w:color w:val="auto"/>
          <w:sz w:val="28"/>
          <w:szCs w:val="28"/>
        </w:rPr>
        <w:t>стран</w:t>
      </w:r>
      <w:r w:rsidR="001B668A" w:rsidRPr="00170F0D">
        <w:rPr>
          <w:color w:val="auto"/>
          <w:sz w:val="28"/>
          <w:szCs w:val="28"/>
        </w:rPr>
        <w:t xml:space="preserve"> </w:t>
      </w:r>
      <w:r w:rsidRPr="00170F0D">
        <w:rPr>
          <w:color w:val="auto"/>
          <w:sz w:val="28"/>
          <w:szCs w:val="28"/>
        </w:rPr>
        <w:t>имеют</w:t>
      </w:r>
      <w:r w:rsidR="001B668A" w:rsidRPr="00170F0D">
        <w:rPr>
          <w:color w:val="auto"/>
          <w:sz w:val="28"/>
          <w:szCs w:val="28"/>
        </w:rPr>
        <w:t xml:space="preserve"> </w:t>
      </w:r>
      <w:r w:rsidRPr="00170F0D">
        <w:rPr>
          <w:color w:val="auto"/>
          <w:sz w:val="28"/>
          <w:szCs w:val="28"/>
        </w:rPr>
        <w:t>собственный</w:t>
      </w:r>
      <w:r w:rsidR="001B668A" w:rsidRPr="00170F0D">
        <w:rPr>
          <w:color w:val="auto"/>
          <w:sz w:val="28"/>
          <w:szCs w:val="28"/>
        </w:rPr>
        <w:t xml:space="preserve"> </w:t>
      </w:r>
      <w:r w:rsidRPr="00170F0D">
        <w:rPr>
          <w:color w:val="auto"/>
          <w:sz w:val="28"/>
          <w:szCs w:val="28"/>
        </w:rPr>
        <w:t>набор</w:t>
      </w:r>
      <w:r w:rsidR="001B668A" w:rsidRPr="00170F0D">
        <w:rPr>
          <w:color w:val="auto"/>
          <w:sz w:val="28"/>
          <w:szCs w:val="28"/>
        </w:rPr>
        <w:t xml:space="preserve"> </w:t>
      </w:r>
      <w:r w:rsidRPr="00170F0D">
        <w:rPr>
          <w:color w:val="auto"/>
          <w:sz w:val="28"/>
          <w:szCs w:val="28"/>
        </w:rPr>
        <w:t>правил,</w:t>
      </w:r>
      <w:r w:rsidR="001B668A" w:rsidRPr="00170F0D">
        <w:rPr>
          <w:color w:val="auto"/>
          <w:sz w:val="28"/>
          <w:szCs w:val="28"/>
        </w:rPr>
        <w:t xml:space="preserve"> </w:t>
      </w:r>
      <w:r w:rsidRPr="00170F0D">
        <w:rPr>
          <w:color w:val="auto"/>
          <w:sz w:val="28"/>
          <w:szCs w:val="28"/>
        </w:rPr>
        <w:t>имеющих</w:t>
      </w:r>
      <w:r w:rsidR="001B668A" w:rsidRPr="00170F0D">
        <w:rPr>
          <w:color w:val="auto"/>
          <w:sz w:val="28"/>
          <w:szCs w:val="28"/>
        </w:rPr>
        <w:t xml:space="preserve"> </w:t>
      </w:r>
      <w:r w:rsidRPr="00170F0D">
        <w:rPr>
          <w:color w:val="auto"/>
          <w:sz w:val="28"/>
          <w:szCs w:val="28"/>
        </w:rPr>
        <w:t>много</w:t>
      </w:r>
      <w:r w:rsidR="001B668A" w:rsidRPr="00170F0D">
        <w:rPr>
          <w:color w:val="auto"/>
          <w:sz w:val="28"/>
          <w:szCs w:val="28"/>
        </w:rPr>
        <w:t xml:space="preserve"> </w:t>
      </w:r>
      <w:r w:rsidRPr="00170F0D">
        <w:rPr>
          <w:color w:val="auto"/>
          <w:sz w:val="28"/>
          <w:szCs w:val="28"/>
        </w:rPr>
        <w:t>общего</w:t>
      </w:r>
      <w:r w:rsidR="001B668A" w:rsidRPr="00170F0D">
        <w:rPr>
          <w:color w:val="auto"/>
          <w:sz w:val="28"/>
          <w:szCs w:val="28"/>
        </w:rPr>
        <w:t xml:space="preserve"> </w:t>
      </w:r>
      <w:r w:rsidRPr="00170F0D">
        <w:rPr>
          <w:color w:val="auto"/>
          <w:sz w:val="28"/>
          <w:szCs w:val="28"/>
        </w:rPr>
        <w:t>с</w:t>
      </w:r>
      <w:r w:rsidR="001B668A" w:rsidRPr="00170F0D">
        <w:rPr>
          <w:color w:val="auto"/>
          <w:sz w:val="28"/>
          <w:szCs w:val="28"/>
        </w:rPr>
        <w:t xml:space="preserve"> </w:t>
      </w:r>
      <w:r w:rsidRPr="00170F0D">
        <w:rPr>
          <w:color w:val="auto"/>
          <w:sz w:val="28"/>
          <w:szCs w:val="28"/>
        </w:rPr>
        <w:t>МСФО</w:t>
      </w:r>
      <w:r w:rsidR="00685EEB" w:rsidRPr="00170F0D">
        <w:rPr>
          <w:color w:val="auto"/>
          <w:sz w:val="28"/>
          <w:szCs w:val="28"/>
        </w:rPr>
        <w:t xml:space="preserve"> </w:t>
      </w:r>
      <w:r w:rsidRPr="00170F0D">
        <w:rPr>
          <w:color w:val="auto"/>
          <w:sz w:val="28"/>
          <w:szCs w:val="28"/>
        </w:rPr>
        <w:t>ОС,</w:t>
      </w:r>
      <w:r w:rsidR="001B668A" w:rsidRPr="00170F0D">
        <w:rPr>
          <w:color w:val="auto"/>
          <w:sz w:val="28"/>
          <w:szCs w:val="28"/>
        </w:rPr>
        <w:t xml:space="preserve"> </w:t>
      </w:r>
      <w:r w:rsidRPr="00170F0D">
        <w:rPr>
          <w:color w:val="auto"/>
          <w:sz w:val="28"/>
          <w:szCs w:val="28"/>
        </w:rPr>
        <w:t>МСФО</w:t>
      </w:r>
      <w:r w:rsidR="001B668A" w:rsidRPr="00170F0D">
        <w:rPr>
          <w:color w:val="auto"/>
          <w:sz w:val="28"/>
          <w:szCs w:val="28"/>
        </w:rPr>
        <w:t xml:space="preserve"> </w:t>
      </w:r>
      <w:r w:rsidRPr="00170F0D">
        <w:rPr>
          <w:color w:val="auto"/>
          <w:sz w:val="28"/>
          <w:szCs w:val="28"/>
        </w:rPr>
        <w:t>и</w:t>
      </w:r>
      <w:r w:rsidR="001B668A" w:rsidRPr="00170F0D">
        <w:rPr>
          <w:color w:val="auto"/>
          <w:sz w:val="28"/>
          <w:szCs w:val="28"/>
        </w:rPr>
        <w:t xml:space="preserve"> </w:t>
      </w:r>
      <w:r w:rsidRPr="00170F0D">
        <w:rPr>
          <w:color w:val="auto"/>
          <w:sz w:val="28"/>
          <w:szCs w:val="28"/>
        </w:rPr>
        <w:t>ГААП,</w:t>
      </w:r>
      <w:r w:rsidR="001B668A" w:rsidRPr="00170F0D">
        <w:rPr>
          <w:color w:val="auto"/>
          <w:sz w:val="28"/>
          <w:szCs w:val="28"/>
        </w:rPr>
        <w:t xml:space="preserve"> </w:t>
      </w:r>
      <w:r w:rsidRPr="00170F0D">
        <w:rPr>
          <w:color w:val="auto"/>
          <w:sz w:val="28"/>
          <w:szCs w:val="28"/>
        </w:rPr>
        <w:t>но</w:t>
      </w:r>
      <w:r w:rsidR="001B668A" w:rsidRPr="00170F0D">
        <w:rPr>
          <w:color w:val="auto"/>
          <w:sz w:val="28"/>
          <w:szCs w:val="28"/>
        </w:rPr>
        <w:t xml:space="preserve"> </w:t>
      </w:r>
      <w:r w:rsidRPr="00170F0D">
        <w:rPr>
          <w:color w:val="auto"/>
          <w:sz w:val="28"/>
          <w:szCs w:val="28"/>
        </w:rPr>
        <w:t>которые</w:t>
      </w:r>
      <w:r w:rsidR="001B668A" w:rsidRPr="00170F0D">
        <w:rPr>
          <w:color w:val="auto"/>
          <w:sz w:val="28"/>
          <w:szCs w:val="28"/>
        </w:rPr>
        <w:t xml:space="preserve"> </w:t>
      </w:r>
      <w:r w:rsidRPr="00170F0D">
        <w:rPr>
          <w:color w:val="auto"/>
          <w:sz w:val="28"/>
          <w:szCs w:val="28"/>
        </w:rPr>
        <w:t>были</w:t>
      </w:r>
      <w:r w:rsidR="001B668A" w:rsidRPr="00170F0D">
        <w:rPr>
          <w:color w:val="auto"/>
          <w:sz w:val="28"/>
          <w:szCs w:val="28"/>
        </w:rPr>
        <w:t xml:space="preserve"> </w:t>
      </w:r>
      <w:r w:rsidRPr="00170F0D">
        <w:rPr>
          <w:color w:val="auto"/>
          <w:sz w:val="28"/>
          <w:szCs w:val="28"/>
        </w:rPr>
        <w:t>скорректированы</w:t>
      </w:r>
      <w:r w:rsidR="001B668A" w:rsidRPr="00170F0D">
        <w:rPr>
          <w:color w:val="auto"/>
          <w:sz w:val="28"/>
          <w:szCs w:val="28"/>
        </w:rPr>
        <w:t xml:space="preserve"> </w:t>
      </w:r>
      <w:r w:rsidRPr="00170F0D">
        <w:rPr>
          <w:color w:val="auto"/>
          <w:sz w:val="28"/>
          <w:szCs w:val="28"/>
        </w:rPr>
        <w:t>или</w:t>
      </w:r>
      <w:r w:rsidR="001B668A" w:rsidRPr="00170F0D">
        <w:rPr>
          <w:color w:val="auto"/>
          <w:sz w:val="28"/>
          <w:szCs w:val="28"/>
        </w:rPr>
        <w:t xml:space="preserve"> </w:t>
      </w:r>
      <w:r w:rsidRPr="00170F0D">
        <w:rPr>
          <w:color w:val="auto"/>
          <w:sz w:val="28"/>
          <w:szCs w:val="28"/>
        </w:rPr>
        <w:t>основаны</w:t>
      </w:r>
      <w:r w:rsidR="001B668A" w:rsidRPr="00170F0D">
        <w:rPr>
          <w:color w:val="auto"/>
          <w:sz w:val="28"/>
          <w:szCs w:val="28"/>
        </w:rPr>
        <w:t xml:space="preserve"> </w:t>
      </w:r>
      <w:r w:rsidRPr="00170F0D">
        <w:rPr>
          <w:color w:val="auto"/>
          <w:sz w:val="28"/>
          <w:szCs w:val="28"/>
        </w:rPr>
        <w:t>на</w:t>
      </w:r>
      <w:r w:rsidR="001B668A" w:rsidRPr="00170F0D">
        <w:rPr>
          <w:color w:val="auto"/>
          <w:sz w:val="28"/>
          <w:szCs w:val="28"/>
        </w:rPr>
        <w:t xml:space="preserve"> </w:t>
      </w:r>
      <w:r w:rsidRPr="00170F0D">
        <w:rPr>
          <w:color w:val="auto"/>
          <w:sz w:val="28"/>
          <w:szCs w:val="28"/>
        </w:rPr>
        <w:t>принципах,</w:t>
      </w:r>
      <w:r w:rsidR="001B668A" w:rsidRPr="00170F0D">
        <w:rPr>
          <w:color w:val="auto"/>
          <w:sz w:val="28"/>
          <w:szCs w:val="28"/>
        </w:rPr>
        <w:t xml:space="preserve"> </w:t>
      </w:r>
      <w:r w:rsidRPr="00170F0D">
        <w:rPr>
          <w:color w:val="auto"/>
          <w:sz w:val="28"/>
          <w:szCs w:val="28"/>
        </w:rPr>
        <w:t>разработанных</w:t>
      </w:r>
      <w:r w:rsidR="001B668A" w:rsidRPr="00170F0D">
        <w:rPr>
          <w:color w:val="auto"/>
          <w:sz w:val="28"/>
          <w:szCs w:val="28"/>
        </w:rPr>
        <w:t xml:space="preserve"> </w:t>
      </w:r>
      <w:r w:rsidRPr="00170F0D">
        <w:rPr>
          <w:color w:val="auto"/>
          <w:sz w:val="28"/>
          <w:szCs w:val="28"/>
        </w:rPr>
        <w:t>на</w:t>
      </w:r>
      <w:r w:rsidR="001B668A" w:rsidRPr="00170F0D">
        <w:rPr>
          <w:color w:val="auto"/>
          <w:sz w:val="28"/>
          <w:szCs w:val="28"/>
        </w:rPr>
        <w:t xml:space="preserve"> </w:t>
      </w:r>
      <w:r w:rsidRPr="00170F0D">
        <w:rPr>
          <w:color w:val="auto"/>
          <w:sz w:val="28"/>
          <w:szCs w:val="28"/>
        </w:rPr>
        <w:t>национальном</w:t>
      </w:r>
      <w:r w:rsidR="001B668A" w:rsidRPr="00170F0D">
        <w:rPr>
          <w:color w:val="auto"/>
          <w:sz w:val="28"/>
          <w:szCs w:val="28"/>
        </w:rPr>
        <w:t xml:space="preserve"> </w:t>
      </w:r>
      <w:r w:rsidRPr="00170F0D">
        <w:rPr>
          <w:color w:val="auto"/>
          <w:sz w:val="28"/>
          <w:szCs w:val="28"/>
        </w:rPr>
        <w:t>уровне.</w:t>
      </w:r>
    </w:p>
    <w:p w14:paraId="22774279" w14:textId="1B7776DF" w:rsidR="002432D4" w:rsidRPr="00170F0D" w:rsidRDefault="002432D4" w:rsidP="007A25B5">
      <w:pPr>
        <w:pStyle w:val="ac"/>
        <w:ind w:firstLine="709"/>
        <w:jc w:val="both"/>
        <w:rPr>
          <w:color w:val="auto"/>
          <w:sz w:val="28"/>
          <w:szCs w:val="28"/>
        </w:rPr>
      </w:pPr>
      <w:r w:rsidRPr="00170F0D">
        <w:rPr>
          <w:color w:val="auto"/>
          <w:sz w:val="28"/>
          <w:szCs w:val="28"/>
        </w:rPr>
        <w:t>Годовой</w:t>
      </w:r>
      <w:r w:rsidR="001B668A" w:rsidRPr="00170F0D">
        <w:rPr>
          <w:color w:val="auto"/>
          <w:sz w:val="28"/>
          <w:szCs w:val="28"/>
        </w:rPr>
        <w:t xml:space="preserve"> </w:t>
      </w:r>
      <w:r w:rsidRPr="00170F0D">
        <w:rPr>
          <w:color w:val="auto"/>
          <w:sz w:val="28"/>
          <w:szCs w:val="28"/>
        </w:rPr>
        <w:t>отчет</w:t>
      </w:r>
      <w:r w:rsidR="001B668A" w:rsidRPr="00170F0D">
        <w:rPr>
          <w:color w:val="auto"/>
          <w:sz w:val="28"/>
          <w:szCs w:val="28"/>
        </w:rPr>
        <w:t xml:space="preserve"> </w:t>
      </w:r>
      <w:r w:rsidRPr="00170F0D">
        <w:rPr>
          <w:color w:val="auto"/>
          <w:sz w:val="28"/>
          <w:szCs w:val="28"/>
        </w:rPr>
        <w:t>Центрального</w:t>
      </w:r>
      <w:r w:rsidR="001B668A" w:rsidRPr="00170F0D">
        <w:rPr>
          <w:color w:val="auto"/>
          <w:sz w:val="28"/>
          <w:szCs w:val="28"/>
        </w:rPr>
        <w:t xml:space="preserve"> </w:t>
      </w:r>
      <w:r w:rsidRPr="00170F0D">
        <w:rPr>
          <w:color w:val="auto"/>
          <w:sz w:val="28"/>
          <w:szCs w:val="28"/>
        </w:rPr>
        <w:t>правительства</w:t>
      </w:r>
      <w:r w:rsidR="001B668A" w:rsidRPr="00170F0D">
        <w:rPr>
          <w:color w:val="auto"/>
          <w:sz w:val="28"/>
          <w:szCs w:val="28"/>
        </w:rPr>
        <w:t xml:space="preserve"> </w:t>
      </w:r>
      <w:r w:rsidRPr="00170F0D">
        <w:rPr>
          <w:color w:val="auto"/>
          <w:sz w:val="28"/>
          <w:szCs w:val="28"/>
        </w:rPr>
        <w:t>основан</w:t>
      </w:r>
      <w:r w:rsidR="001B668A" w:rsidRPr="00170F0D">
        <w:rPr>
          <w:color w:val="auto"/>
          <w:sz w:val="28"/>
          <w:szCs w:val="28"/>
        </w:rPr>
        <w:t xml:space="preserve"> </w:t>
      </w:r>
      <w:r w:rsidRPr="00170F0D">
        <w:rPr>
          <w:color w:val="auto"/>
          <w:sz w:val="28"/>
          <w:szCs w:val="28"/>
        </w:rPr>
        <w:t>на</w:t>
      </w:r>
      <w:r w:rsidR="001B668A" w:rsidRPr="00170F0D">
        <w:rPr>
          <w:color w:val="auto"/>
          <w:sz w:val="28"/>
          <w:szCs w:val="28"/>
        </w:rPr>
        <w:t xml:space="preserve"> </w:t>
      </w:r>
      <w:r w:rsidRPr="00170F0D">
        <w:rPr>
          <w:color w:val="auto"/>
          <w:sz w:val="28"/>
          <w:szCs w:val="28"/>
        </w:rPr>
        <w:t>годовых</w:t>
      </w:r>
      <w:r w:rsidR="001B668A" w:rsidRPr="00170F0D">
        <w:rPr>
          <w:color w:val="auto"/>
          <w:sz w:val="28"/>
          <w:szCs w:val="28"/>
        </w:rPr>
        <w:t xml:space="preserve"> </w:t>
      </w:r>
      <w:r w:rsidRPr="00170F0D">
        <w:rPr>
          <w:color w:val="auto"/>
          <w:sz w:val="28"/>
          <w:szCs w:val="28"/>
        </w:rPr>
        <w:t>отчетах</w:t>
      </w:r>
      <w:r w:rsidR="001B668A" w:rsidRPr="00170F0D">
        <w:rPr>
          <w:color w:val="auto"/>
          <w:sz w:val="28"/>
          <w:szCs w:val="28"/>
        </w:rPr>
        <w:t xml:space="preserve"> </w:t>
      </w:r>
      <w:r w:rsidRPr="00170F0D">
        <w:rPr>
          <w:color w:val="auto"/>
          <w:sz w:val="28"/>
          <w:szCs w:val="28"/>
        </w:rPr>
        <w:t>учреждений,</w:t>
      </w:r>
      <w:r w:rsidR="001B668A" w:rsidRPr="00170F0D">
        <w:rPr>
          <w:color w:val="auto"/>
          <w:sz w:val="28"/>
          <w:szCs w:val="28"/>
        </w:rPr>
        <w:t xml:space="preserve"> </w:t>
      </w:r>
      <w:r w:rsidRPr="00170F0D">
        <w:rPr>
          <w:color w:val="auto"/>
          <w:sz w:val="28"/>
          <w:szCs w:val="28"/>
        </w:rPr>
        <w:t>поэтому</w:t>
      </w:r>
      <w:r w:rsidR="001B668A" w:rsidRPr="00170F0D">
        <w:rPr>
          <w:color w:val="auto"/>
          <w:sz w:val="28"/>
          <w:szCs w:val="28"/>
        </w:rPr>
        <w:t xml:space="preserve"> </w:t>
      </w:r>
      <w:r w:rsidRPr="00170F0D">
        <w:rPr>
          <w:color w:val="auto"/>
          <w:sz w:val="28"/>
          <w:szCs w:val="28"/>
        </w:rPr>
        <w:t>правила</w:t>
      </w:r>
      <w:r w:rsidR="001B668A" w:rsidRPr="00170F0D">
        <w:rPr>
          <w:color w:val="auto"/>
          <w:sz w:val="28"/>
          <w:szCs w:val="28"/>
        </w:rPr>
        <w:t xml:space="preserve"> </w:t>
      </w:r>
      <w:r w:rsidRPr="00170F0D">
        <w:rPr>
          <w:color w:val="auto"/>
          <w:sz w:val="28"/>
          <w:szCs w:val="28"/>
        </w:rPr>
        <w:t>бухгалтерского</w:t>
      </w:r>
      <w:r w:rsidR="001B668A" w:rsidRPr="00170F0D">
        <w:rPr>
          <w:color w:val="auto"/>
          <w:sz w:val="28"/>
          <w:szCs w:val="28"/>
        </w:rPr>
        <w:t xml:space="preserve"> </w:t>
      </w:r>
      <w:r w:rsidRPr="00170F0D">
        <w:rPr>
          <w:color w:val="auto"/>
          <w:sz w:val="28"/>
          <w:szCs w:val="28"/>
        </w:rPr>
        <w:t>учета,</w:t>
      </w:r>
      <w:r w:rsidR="001B668A" w:rsidRPr="00170F0D">
        <w:rPr>
          <w:color w:val="auto"/>
          <w:sz w:val="28"/>
          <w:szCs w:val="28"/>
        </w:rPr>
        <w:t xml:space="preserve"> </w:t>
      </w:r>
      <w:r w:rsidRPr="00170F0D">
        <w:rPr>
          <w:color w:val="auto"/>
          <w:sz w:val="28"/>
          <w:szCs w:val="28"/>
        </w:rPr>
        <w:t>которые</w:t>
      </w:r>
      <w:r w:rsidR="001B668A" w:rsidRPr="00170F0D">
        <w:rPr>
          <w:color w:val="auto"/>
          <w:sz w:val="28"/>
          <w:szCs w:val="28"/>
        </w:rPr>
        <w:t xml:space="preserve"> </w:t>
      </w:r>
      <w:r w:rsidRPr="00170F0D">
        <w:rPr>
          <w:color w:val="auto"/>
          <w:sz w:val="28"/>
          <w:szCs w:val="28"/>
        </w:rPr>
        <w:t>составляют</w:t>
      </w:r>
      <w:r w:rsidR="001B668A" w:rsidRPr="00170F0D">
        <w:rPr>
          <w:color w:val="auto"/>
          <w:sz w:val="28"/>
          <w:szCs w:val="28"/>
        </w:rPr>
        <w:t xml:space="preserve"> </w:t>
      </w:r>
      <w:r w:rsidRPr="00170F0D">
        <w:rPr>
          <w:color w:val="auto"/>
          <w:sz w:val="28"/>
          <w:szCs w:val="28"/>
        </w:rPr>
        <w:t>основу</w:t>
      </w:r>
      <w:r w:rsidR="001B668A" w:rsidRPr="00170F0D">
        <w:rPr>
          <w:color w:val="auto"/>
          <w:sz w:val="28"/>
          <w:szCs w:val="28"/>
        </w:rPr>
        <w:t xml:space="preserve"> </w:t>
      </w:r>
      <w:r w:rsidRPr="00170F0D">
        <w:rPr>
          <w:color w:val="auto"/>
          <w:sz w:val="28"/>
          <w:szCs w:val="28"/>
        </w:rPr>
        <w:t>для</w:t>
      </w:r>
      <w:r w:rsidR="001B668A" w:rsidRPr="00170F0D">
        <w:rPr>
          <w:color w:val="auto"/>
          <w:sz w:val="28"/>
          <w:szCs w:val="28"/>
        </w:rPr>
        <w:t xml:space="preserve"> </w:t>
      </w:r>
      <w:r w:rsidRPr="00170F0D">
        <w:rPr>
          <w:color w:val="auto"/>
          <w:sz w:val="28"/>
          <w:szCs w:val="28"/>
        </w:rPr>
        <w:t>учета</w:t>
      </w:r>
      <w:r w:rsidR="001B668A" w:rsidRPr="00170F0D">
        <w:rPr>
          <w:color w:val="auto"/>
          <w:sz w:val="28"/>
          <w:szCs w:val="28"/>
        </w:rPr>
        <w:t xml:space="preserve"> </w:t>
      </w:r>
      <w:r w:rsidRPr="00170F0D">
        <w:rPr>
          <w:color w:val="auto"/>
          <w:sz w:val="28"/>
          <w:szCs w:val="28"/>
        </w:rPr>
        <w:t>учреждений,</w:t>
      </w:r>
      <w:r w:rsidR="001B668A" w:rsidRPr="00170F0D">
        <w:rPr>
          <w:color w:val="auto"/>
          <w:sz w:val="28"/>
          <w:szCs w:val="28"/>
        </w:rPr>
        <w:t xml:space="preserve"> </w:t>
      </w:r>
      <w:r w:rsidRPr="00170F0D">
        <w:rPr>
          <w:color w:val="auto"/>
          <w:sz w:val="28"/>
          <w:szCs w:val="28"/>
        </w:rPr>
        <w:t>также</w:t>
      </w:r>
      <w:r w:rsidR="001B668A" w:rsidRPr="00170F0D">
        <w:rPr>
          <w:color w:val="auto"/>
          <w:sz w:val="28"/>
          <w:szCs w:val="28"/>
        </w:rPr>
        <w:t xml:space="preserve"> </w:t>
      </w:r>
      <w:r w:rsidRPr="00170F0D">
        <w:rPr>
          <w:color w:val="auto"/>
          <w:sz w:val="28"/>
          <w:szCs w:val="28"/>
        </w:rPr>
        <w:t>действительны</w:t>
      </w:r>
      <w:r w:rsidR="001B668A" w:rsidRPr="00170F0D">
        <w:rPr>
          <w:color w:val="auto"/>
          <w:sz w:val="28"/>
          <w:szCs w:val="28"/>
        </w:rPr>
        <w:t xml:space="preserve"> </w:t>
      </w:r>
      <w:r w:rsidRPr="00170F0D">
        <w:rPr>
          <w:color w:val="auto"/>
          <w:sz w:val="28"/>
          <w:szCs w:val="28"/>
        </w:rPr>
        <w:t>для</w:t>
      </w:r>
      <w:r w:rsidR="001B668A" w:rsidRPr="00170F0D">
        <w:rPr>
          <w:color w:val="auto"/>
          <w:sz w:val="28"/>
          <w:szCs w:val="28"/>
        </w:rPr>
        <w:t xml:space="preserve"> </w:t>
      </w:r>
      <w:r w:rsidRPr="00170F0D">
        <w:rPr>
          <w:color w:val="auto"/>
          <w:sz w:val="28"/>
          <w:szCs w:val="28"/>
        </w:rPr>
        <w:t>Годового</w:t>
      </w:r>
      <w:r w:rsidR="001B668A" w:rsidRPr="00170F0D">
        <w:rPr>
          <w:color w:val="auto"/>
          <w:sz w:val="28"/>
          <w:szCs w:val="28"/>
        </w:rPr>
        <w:t xml:space="preserve"> </w:t>
      </w:r>
      <w:r w:rsidRPr="00170F0D">
        <w:rPr>
          <w:color w:val="auto"/>
          <w:sz w:val="28"/>
          <w:szCs w:val="28"/>
        </w:rPr>
        <w:t>отчета</w:t>
      </w:r>
      <w:r w:rsidR="001B668A" w:rsidRPr="00170F0D">
        <w:rPr>
          <w:color w:val="auto"/>
          <w:sz w:val="28"/>
          <w:szCs w:val="28"/>
        </w:rPr>
        <w:t xml:space="preserve"> </w:t>
      </w:r>
      <w:r w:rsidRPr="00170F0D">
        <w:rPr>
          <w:color w:val="auto"/>
          <w:sz w:val="28"/>
          <w:szCs w:val="28"/>
        </w:rPr>
        <w:t>Центрального</w:t>
      </w:r>
      <w:r w:rsidR="001B668A" w:rsidRPr="00170F0D">
        <w:rPr>
          <w:color w:val="auto"/>
          <w:sz w:val="28"/>
          <w:szCs w:val="28"/>
        </w:rPr>
        <w:t xml:space="preserve"> </w:t>
      </w:r>
      <w:r w:rsidRPr="00170F0D">
        <w:rPr>
          <w:color w:val="auto"/>
          <w:sz w:val="28"/>
          <w:szCs w:val="28"/>
        </w:rPr>
        <w:t>правительства.</w:t>
      </w:r>
    </w:p>
    <w:p w14:paraId="10C8D002" w14:textId="232366E1" w:rsidR="002432D4" w:rsidRPr="00170F0D" w:rsidRDefault="002432D4" w:rsidP="007A25B5">
      <w:pPr>
        <w:pStyle w:val="ac"/>
        <w:ind w:firstLine="709"/>
        <w:jc w:val="both"/>
        <w:rPr>
          <w:sz w:val="28"/>
          <w:szCs w:val="28"/>
        </w:rPr>
      </w:pPr>
      <w:r w:rsidRPr="00170F0D">
        <w:rPr>
          <w:sz w:val="28"/>
          <w:szCs w:val="28"/>
        </w:rPr>
        <w:t>Наибольшим</w:t>
      </w:r>
      <w:r w:rsidR="001B668A" w:rsidRPr="00170F0D">
        <w:rPr>
          <w:sz w:val="28"/>
          <w:szCs w:val="28"/>
        </w:rPr>
        <w:t xml:space="preserve"> </w:t>
      </w:r>
      <w:r w:rsidRPr="00170F0D">
        <w:rPr>
          <w:sz w:val="28"/>
          <w:szCs w:val="28"/>
        </w:rPr>
        <w:t>расхождением</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то,</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во</w:t>
      </w:r>
      <w:r w:rsidR="001B668A" w:rsidRPr="00170F0D">
        <w:rPr>
          <w:sz w:val="28"/>
          <w:szCs w:val="28"/>
        </w:rPr>
        <w:t xml:space="preserve"> </w:t>
      </w:r>
      <w:r w:rsidRPr="00170F0D">
        <w:rPr>
          <w:sz w:val="28"/>
          <w:szCs w:val="28"/>
        </w:rPr>
        <w:t>многих</w:t>
      </w:r>
      <w:r w:rsidR="001B668A" w:rsidRPr="00170F0D">
        <w:rPr>
          <w:sz w:val="28"/>
          <w:szCs w:val="28"/>
        </w:rPr>
        <w:t xml:space="preserve"> </w:t>
      </w:r>
      <w:r w:rsidRPr="00170F0D">
        <w:rPr>
          <w:sz w:val="28"/>
          <w:szCs w:val="28"/>
        </w:rPr>
        <w:t>странах</w:t>
      </w:r>
      <w:r w:rsidR="001B668A" w:rsidRPr="00170F0D">
        <w:rPr>
          <w:sz w:val="28"/>
          <w:szCs w:val="28"/>
        </w:rPr>
        <w:t xml:space="preserve"> </w:t>
      </w:r>
      <w:r w:rsidRPr="00170F0D">
        <w:rPr>
          <w:sz w:val="28"/>
          <w:szCs w:val="28"/>
        </w:rPr>
        <w:t>используется</w:t>
      </w:r>
      <w:r w:rsidR="001B668A" w:rsidRPr="00170F0D">
        <w:rPr>
          <w:sz w:val="28"/>
          <w:szCs w:val="28"/>
        </w:rPr>
        <w:t xml:space="preserve"> </w:t>
      </w:r>
      <w:r w:rsidRPr="00170F0D">
        <w:rPr>
          <w:sz w:val="28"/>
          <w:szCs w:val="28"/>
        </w:rPr>
        <w:t>различная</w:t>
      </w:r>
      <w:r w:rsidR="001B668A" w:rsidRPr="00170F0D">
        <w:rPr>
          <w:sz w:val="28"/>
          <w:szCs w:val="28"/>
        </w:rPr>
        <w:t xml:space="preserve"> </w:t>
      </w:r>
      <w:r w:rsidRPr="00170F0D">
        <w:rPr>
          <w:sz w:val="28"/>
          <w:szCs w:val="28"/>
        </w:rPr>
        <w:t>терминология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отношении</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Например,</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Великобритании:</w:t>
      </w:r>
      <w:r w:rsidR="001B668A" w:rsidRPr="00170F0D">
        <w:rPr>
          <w:sz w:val="28"/>
          <w:szCs w:val="28"/>
        </w:rPr>
        <w:t xml:space="preserve"> </w:t>
      </w:r>
      <w:r w:rsidRPr="00170F0D">
        <w:rPr>
          <w:sz w:val="28"/>
          <w:szCs w:val="28"/>
        </w:rPr>
        <w:t>всего</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счетов,</w:t>
      </w:r>
      <w:r w:rsidR="001B668A" w:rsidRPr="00170F0D">
        <w:rPr>
          <w:sz w:val="28"/>
          <w:szCs w:val="28"/>
        </w:rPr>
        <w:t xml:space="preserve"> </w:t>
      </w:r>
      <w:r w:rsidRPr="00170F0D">
        <w:rPr>
          <w:sz w:val="28"/>
          <w:szCs w:val="28"/>
        </w:rPr>
        <w:t>Австралии:</w:t>
      </w:r>
      <w:r w:rsidR="001B668A" w:rsidRPr="00170F0D">
        <w:rPr>
          <w:sz w:val="28"/>
          <w:szCs w:val="28"/>
        </w:rPr>
        <w:t xml:space="preserve"> </w:t>
      </w:r>
      <w:r w:rsidRPr="00170F0D">
        <w:rPr>
          <w:sz w:val="28"/>
          <w:szCs w:val="28"/>
        </w:rPr>
        <w:t>консолидированная</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00144F23" w:rsidRPr="00170F0D">
        <w:rPr>
          <w:sz w:val="28"/>
          <w:szCs w:val="28"/>
        </w:rPr>
        <w:t>отчетность</w:t>
      </w:r>
      <w:r w:rsidRPr="00170F0D">
        <w:rPr>
          <w:sz w:val="28"/>
          <w:szCs w:val="28"/>
        </w:rPr>
        <w:t>.</w:t>
      </w:r>
      <w:r w:rsidR="001B668A" w:rsidRPr="00170F0D">
        <w:rPr>
          <w:sz w:val="28"/>
          <w:szCs w:val="28"/>
        </w:rPr>
        <w:t xml:space="preserve"> </w:t>
      </w:r>
      <w:r w:rsidR="00B9767F"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отличается</w:t>
      </w:r>
      <w:r w:rsidR="001B668A" w:rsidRPr="00170F0D">
        <w:rPr>
          <w:sz w:val="28"/>
          <w:szCs w:val="28"/>
        </w:rPr>
        <w:t xml:space="preserve"> </w:t>
      </w:r>
      <w:r w:rsidRPr="00170F0D">
        <w:rPr>
          <w:sz w:val="28"/>
          <w:szCs w:val="28"/>
        </w:rPr>
        <w:t>состав</w:t>
      </w:r>
      <w:r w:rsidR="001B668A" w:rsidRPr="00170F0D">
        <w:rPr>
          <w:sz w:val="28"/>
          <w:szCs w:val="28"/>
        </w:rPr>
        <w:t xml:space="preserve"> </w:t>
      </w:r>
      <w:r w:rsidRPr="00170F0D">
        <w:rPr>
          <w:sz w:val="28"/>
          <w:szCs w:val="28"/>
        </w:rPr>
        <w:t>отчетов</w:t>
      </w:r>
      <w:r w:rsidR="001B668A" w:rsidRPr="00170F0D">
        <w:rPr>
          <w:sz w:val="28"/>
          <w:szCs w:val="28"/>
        </w:rPr>
        <w:t xml:space="preserve"> </w:t>
      </w:r>
      <w:r w:rsidRPr="00170F0D">
        <w:rPr>
          <w:sz w:val="28"/>
          <w:szCs w:val="28"/>
        </w:rPr>
        <w:t>правительства,</w:t>
      </w:r>
      <w:r w:rsidR="001B668A" w:rsidRPr="00170F0D">
        <w:rPr>
          <w:sz w:val="28"/>
          <w:szCs w:val="28"/>
        </w:rPr>
        <w:t xml:space="preserve"> </w:t>
      </w:r>
      <w:r w:rsidRPr="00170F0D">
        <w:rPr>
          <w:sz w:val="28"/>
          <w:szCs w:val="28"/>
        </w:rPr>
        <w:t>часто</w:t>
      </w:r>
      <w:r w:rsidR="001B668A" w:rsidRPr="00170F0D">
        <w:rPr>
          <w:sz w:val="28"/>
          <w:szCs w:val="28"/>
        </w:rPr>
        <w:t xml:space="preserve"> </w:t>
      </w:r>
      <w:r w:rsidRPr="00170F0D">
        <w:rPr>
          <w:sz w:val="28"/>
          <w:szCs w:val="28"/>
        </w:rPr>
        <w:t>включающих</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себя</w:t>
      </w:r>
      <w:r w:rsidR="001B668A" w:rsidRPr="00170F0D">
        <w:rPr>
          <w:sz w:val="28"/>
          <w:szCs w:val="28"/>
        </w:rPr>
        <w:t xml:space="preserve"> </w:t>
      </w:r>
      <w:r w:rsidRPr="00170F0D">
        <w:rPr>
          <w:sz w:val="28"/>
          <w:szCs w:val="28"/>
        </w:rPr>
        <w:t>помимо</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отчеты</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исполнению</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другую</w:t>
      </w:r>
      <w:r w:rsidR="001B668A" w:rsidRPr="00170F0D">
        <w:rPr>
          <w:sz w:val="28"/>
          <w:szCs w:val="28"/>
        </w:rPr>
        <w:t xml:space="preserve"> </w:t>
      </w:r>
      <w:r w:rsidRPr="00170F0D">
        <w:rPr>
          <w:sz w:val="28"/>
          <w:szCs w:val="28"/>
        </w:rPr>
        <w:t>финансовую</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нефинансовую</w:t>
      </w:r>
      <w:r w:rsidR="001B668A" w:rsidRPr="00170F0D">
        <w:rPr>
          <w:sz w:val="28"/>
          <w:szCs w:val="28"/>
        </w:rPr>
        <w:t xml:space="preserve"> </w:t>
      </w:r>
      <w:r w:rsidRPr="00170F0D">
        <w:rPr>
          <w:sz w:val="28"/>
          <w:szCs w:val="28"/>
        </w:rPr>
        <w:t>информацию.</w:t>
      </w:r>
      <w:r w:rsidR="001B668A" w:rsidRPr="00170F0D">
        <w:rPr>
          <w:sz w:val="28"/>
          <w:szCs w:val="28"/>
        </w:rPr>
        <w:t xml:space="preserve"> </w:t>
      </w:r>
    </w:p>
    <w:p w14:paraId="60EC0089" w14:textId="35B65717" w:rsidR="00FA5D6D" w:rsidRPr="00170F0D" w:rsidRDefault="00FA5D6D" w:rsidP="007A25B5">
      <w:pPr>
        <w:pStyle w:val="ac"/>
        <w:ind w:firstLine="709"/>
        <w:jc w:val="both"/>
        <w:rPr>
          <w:sz w:val="28"/>
          <w:szCs w:val="28"/>
        </w:rPr>
      </w:pPr>
      <w:r w:rsidRPr="00170F0D">
        <w:rPr>
          <w:sz w:val="28"/>
          <w:szCs w:val="28"/>
        </w:rPr>
        <w:t>Анализируя зарубежный опыт государственного аудита консолидированной финансовой отчетности, можно обнаружить, что многие страны уделяют значительное внимание профессиональному развитию и сертификации аудиторов. Такое внимание подтверждается необходимостью обеспечения высокого качества аудиторских услуг и адаптации к быстро меняющимся экономическим условиям и стандартам отчетности.</w:t>
      </w:r>
    </w:p>
    <w:p w14:paraId="2B75F92B" w14:textId="77777777" w:rsidR="00FA5D6D" w:rsidRPr="00170F0D" w:rsidRDefault="00FA5D6D" w:rsidP="007A25B5">
      <w:pPr>
        <w:pStyle w:val="ac"/>
        <w:ind w:firstLine="709"/>
        <w:jc w:val="both"/>
        <w:rPr>
          <w:sz w:val="28"/>
          <w:szCs w:val="28"/>
        </w:rPr>
      </w:pPr>
      <w:r w:rsidRPr="00170F0D">
        <w:rPr>
          <w:sz w:val="28"/>
          <w:szCs w:val="28"/>
        </w:rPr>
        <w:t>В контексте Казахстана, где сертификат государственного аудитора не имеет срока действия, предложение ввести обязательное повышение квалификации каждые два года в объеме 80 часов соотносится с международной практикой. Такие требования к непрерывному профессиональному обучению аудиторов отражают понимание того, что регулярное обновление знаний и навыков является критически важным для поддержания профессионализма и способности адекватно реагировать на новые вызовы и изменения в сфере финансового учета и аудита.  Соответственно, введение данной нормы также предполагает установление ответственности за невыполнение требования в виде отзыва (аннулирования) сертификата, получившей распространение в зарубежной практике высших органов аудита (Молдовы, Сербии, Литвы, Польши и др.).</w:t>
      </w:r>
    </w:p>
    <w:p w14:paraId="15FBBB6E" w14:textId="2170ECB1" w:rsidR="00FA5D6D" w:rsidRPr="00170F0D" w:rsidRDefault="00FA5D6D" w:rsidP="007A25B5">
      <w:pPr>
        <w:pStyle w:val="ac"/>
        <w:ind w:firstLine="709"/>
        <w:jc w:val="both"/>
        <w:rPr>
          <w:sz w:val="28"/>
          <w:szCs w:val="28"/>
        </w:rPr>
      </w:pPr>
      <w:r w:rsidRPr="00170F0D">
        <w:rPr>
          <w:sz w:val="28"/>
          <w:szCs w:val="28"/>
        </w:rPr>
        <w:t>Изучение опыта Высших органов аудита зарубежных стран (США, Австралия, Австрия, Великобритания) показывает, что они очень большое значение придают вопросам подготовки и повышения квалификации вновь принятых и действующих специалистов. Учитывая данный факт, предлагаем более тесно развивать партнерские отношения с кафедрой государственного аудита ЕНУ им. Л.</w:t>
      </w:r>
      <w:r w:rsidR="007A25B5" w:rsidRPr="00170F0D">
        <w:rPr>
          <w:sz w:val="28"/>
          <w:szCs w:val="28"/>
          <w:lang w:val="kk-KZ"/>
        </w:rPr>
        <w:t>Н.</w:t>
      </w:r>
      <w:r w:rsidRPr="00170F0D">
        <w:rPr>
          <w:sz w:val="28"/>
          <w:szCs w:val="28"/>
        </w:rPr>
        <w:t xml:space="preserve"> Гумилева в части подготовки и сертификации выпускников по совместной практикоориентированной образовательной программе бакалавриата и магистратуры (профильной), согласованной с ВАП РК на базе университета. Предусмотреть возможность для выпускников совместной программы сдачи экзаменов по пяти дисциплинам в АО «Национальный центр по управлению персоналом государственной службы» и установления срока действия сертификатов по подтверждению знаний не менее трех лет.</w:t>
      </w:r>
    </w:p>
    <w:p w14:paraId="1C7F7857" w14:textId="77777777" w:rsidR="00E31BDB" w:rsidRPr="00170F0D" w:rsidRDefault="00F40B71" w:rsidP="00E31BDB">
      <w:pPr>
        <w:ind w:firstLine="709"/>
        <w:jc w:val="both"/>
        <w:rPr>
          <w:sz w:val="28"/>
          <w:szCs w:val="28"/>
        </w:rPr>
      </w:pPr>
      <w:r w:rsidRPr="00170F0D">
        <w:rPr>
          <w:sz w:val="28"/>
          <w:szCs w:val="28"/>
        </w:rPr>
        <w:t>Из приведенного анализа зарубежных стран, нами предлагает обратить внимания на аудиторский отчет Новой Зеландии, а именно по структуре аудиторского заключения по финансовой отчетности. Формирование мнение осуществляется согласно стандартам ISSAI 1700 и МСА 700</w:t>
      </w:r>
      <w:r w:rsidRPr="00170F0D">
        <w:rPr>
          <w:sz w:val="28"/>
          <w:szCs w:val="28"/>
          <w:lang w:val="kk-KZ"/>
        </w:rPr>
        <w:t xml:space="preserve">, где </w:t>
      </w:r>
      <w:r w:rsidRPr="00170F0D">
        <w:rPr>
          <w:sz w:val="28"/>
          <w:szCs w:val="28"/>
          <w:lang w:val="en-US"/>
        </w:rPr>
        <w:t>ISSAI</w:t>
      </w:r>
      <w:r w:rsidRPr="00170F0D">
        <w:rPr>
          <w:sz w:val="28"/>
          <w:szCs w:val="28"/>
        </w:rPr>
        <w:t xml:space="preserve"> 1700 «</w:t>
      </w:r>
      <w:r w:rsidRPr="00170F0D">
        <w:rPr>
          <w:iCs/>
          <w:sz w:val="28"/>
          <w:szCs w:val="28"/>
        </w:rPr>
        <w:t xml:space="preserve">Практическое руководство по применению стандарта МСА 700 «Формирование мнения и составление заключения о финансовой отчетности» </w:t>
      </w:r>
      <w:r w:rsidRPr="00170F0D">
        <w:rPr>
          <w:sz w:val="28"/>
          <w:szCs w:val="28"/>
        </w:rPr>
        <w:t>устанавливает обязанности аудитора по формированию мнения о финансовой отчетности, описывает</w:t>
      </w:r>
      <w:r w:rsidR="00E31BDB" w:rsidRPr="00170F0D">
        <w:rPr>
          <w:sz w:val="28"/>
          <w:szCs w:val="28"/>
        </w:rPr>
        <w:t xml:space="preserve"> по установленной форме и содержанию аудиторское заключение</w:t>
      </w:r>
      <w:r w:rsidRPr="00170F0D">
        <w:rPr>
          <w:sz w:val="28"/>
          <w:szCs w:val="28"/>
        </w:rPr>
        <w:t xml:space="preserve">, составленного по результатам аудита финансовой отчетности. </w:t>
      </w:r>
    </w:p>
    <w:p w14:paraId="7C288B23" w14:textId="4A438CDB" w:rsidR="00755847" w:rsidRPr="00170F0D" w:rsidRDefault="002432D4" w:rsidP="00E31BDB">
      <w:pPr>
        <w:ind w:firstLine="709"/>
        <w:jc w:val="both"/>
        <w:rPr>
          <w:sz w:val="28"/>
          <w:szCs w:val="28"/>
        </w:rPr>
      </w:pPr>
      <w:r w:rsidRPr="00170F0D">
        <w:rPr>
          <w:sz w:val="28"/>
          <w:szCs w:val="28"/>
        </w:rPr>
        <w:t>Таким</w:t>
      </w:r>
      <w:r w:rsidR="001B668A" w:rsidRPr="00170F0D">
        <w:rPr>
          <w:sz w:val="28"/>
          <w:szCs w:val="28"/>
        </w:rPr>
        <w:t xml:space="preserve"> </w:t>
      </w:r>
      <w:r w:rsidRPr="00170F0D">
        <w:rPr>
          <w:sz w:val="28"/>
          <w:szCs w:val="28"/>
        </w:rPr>
        <w:t>образом,</w:t>
      </w:r>
      <w:r w:rsidR="001B668A" w:rsidRPr="00170F0D">
        <w:rPr>
          <w:sz w:val="28"/>
          <w:szCs w:val="28"/>
        </w:rPr>
        <w:t xml:space="preserve"> </w:t>
      </w:r>
      <w:r w:rsidRPr="00170F0D">
        <w:rPr>
          <w:sz w:val="28"/>
          <w:szCs w:val="28"/>
        </w:rPr>
        <w:t>изучение</w:t>
      </w:r>
      <w:r w:rsidR="001B668A" w:rsidRPr="00170F0D">
        <w:rPr>
          <w:sz w:val="28"/>
          <w:szCs w:val="28"/>
        </w:rPr>
        <w:t xml:space="preserve"> </w:t>
      </w:r>
      <w:r w:rsidRPr="00170F0D">
        <w:rPr>
          <w:sz w:val="28"/>
          <w:szCs w:val="28"/>
        </w:rPr>
        <w:t>зарубежного</w:t>
      </w:r>
      <w:r w:rsidR="001B668A" w:rsidRPr="00170F0D">
        <w:rPr>
          <w:sz w:val="28"/>
          <w:szCs w:val="28"/>
        </w:rPr>
        <w:t xml:space="preserve"> </w:t>
      </w:r>
      <w:r w:rsidRPr="00170F0D">
        <w:rPr>
          <w:sz w:val="28"/>
          <w:szCs w:val="28"/>
        </w:rPr>
        <w:t>опыта</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различных</w:t>
      </w:r>
      <w:r w:rsidR="001B668A" w:rsidRPr="00170F0D">
        <w:rPr>
          <w:sz w:val="28"/>
          <w:szCs w:val="28"/>
        </w:rPr>
        <w:t xml:space="preserve"> </w:t>
      </w:r>
      <w:r w:rsidRPr="00170F0D">
        <w:rPr>
          <w:sz w:val="28"/>
          <w:szCs w:val="28"/>
        </w:rPr>
        <w:t>странах</w:t>
      </w:r>
      <w:r w:rsidR="001B668A" w:rsidRPr="00170F0D">
        <w:rPr>
          <w:sz w:val="28"/>
          <w:szCs w:val="28"/>
        </w:rPr>
        <w:t xml:space="preserve"> </w:t>
      </w:r>
      <w:r w:rsidRPr="00170F0D">
        <w:rPr>
          <w:sz w:val="28"/>
          <w:szCs w:val="28"/>
        </w:rPr>
        <w:t>показывает</w:t>
      </w:r>
      <w:r w:rsidR="001B668A" w:rsidRPr="00170F0D">
        <w:rPr>
          <w:sz w:val="28"/>
          <w:szCs w:val="28"/>
        </w:rPr>
        <w:t xml:space="preserve"> </w:t>
      </w:r>
      <w:r w:rsidRPr="00170F0D">
        <w:rPr>
          <w:sz w:val="28"/>
          <w:szCs w:val="28"/>
        </w:rPr>
        <w:t>широкий</w:t>
      </w:r>
      <w:r w:rsidR="001B668A" w:rsidRPr="00170F0D">
        <w:rPr>
          <w:sz w:val="28"/>
          <w:szCs w:val="28"/>
        </w:rPr>
        <w:t xml:space="preserve"> </w:t>
      </w:r>
      <w:r w:rsidRPr="00170F0D">
        <w:rPr>
          <w:sz w:val="28"/>
          <w:szCs w:val="28"/>
        </w:rPr>
        <w:t>спектр</w:t>
      </w:r>
      <w:r w:rsidR="001B668A" w:rsidRPr="00170F0D">
        <w:rPr>
          <w:sz w:val="28"/>
          <w:szCs w:val="28"/>
        </w:rPr>
        <w:t xml:space="preserve"> </w:t>
      </w:r>
      <w:r w:rsidRPr="00170F0D">
        <w:rPr>
          <w:sz w:val="28"/>
          <w:szCs w:val="28"/>
        </w:rPr>
        <w:t>подходов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методологий,</w:t>
      </w:r>
      <w:r w:rsidR="001B668A" w:rsidRPr="00170F0D">
        <w:rPr>
          <w:sz w:val="28"/>
          <w:szCs w:val="28"/>
        </w:rPr>
        <w:t xml:space="preserve"> </w:t>
      </w:r>
      <w:r w:rsidRPr="00170F0D">
        <w:rPr>
          <w:sz w:val="28"/>
          <w:szCs w:val="28"/>
        </w:rPr>
        <w:t>адаптированных</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уникальным</w:t>
      </w:r>
      <w:r w:rsidR="001B668A" w:rsidRPr="00170F0D">
        <w:rPr>
          <w:sz w:val="28"/>
          <w:szCs w:val="28"/>
        </w:rPr>
        <w:t xml:space="preserve"> </w:t>
      </w:r>
      <w:r w:rsidRPr="00170F0D">
        <w:rPr>
          <w:sz w:val="28"/>
          <w:szCs w:val="28"/>
        </w:rPr>
        <w:t>правовым,</w:t>
      </w:r>
      <w:r w:rsidR="001B668A" w:rsidRPr="00170F0D">
        <w:rPr>
          <w:sz w:val="28"/>
          <w:szCs w:val="28"/>
        </w:rPr>
        <w:t xml:space="preserve"> </w:t>
      </w:r>
      <w:r w:rsidRPr="00170F0D">
        <w:rPr>
          <w:sz w:val="28"/>
          <w:szCs w:val="28"/>
        </w:rPr>
        <w:t>экономическим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административным</w:t>
      </w:r>
      <w:r w:rsidR="001B668A" w:rsidRPr="00170F0D">
        <w:rPr>
          <w:sz w:val="28"/>
          <w:szCs w:val="28"/>
        </w:rPr>
        <w:t xml:space="preserve"> </w:t>
      </w:r>
      <w:r w:rsidRPr="00170F0D">
        <w:rPr>
          <w:sz w:val="28"/>
          <w:szCs w:val="28"/>
        </w:rPr>
        <w:t>условиям</w:t>
      </w:r>
      <w:r w:rsidR="001B668A" w:rsidRPr="00170F0D">
        <w:rPr>
          <w:sz w:val="28"/>
          <w:szCs w:val="28"/>
        </w:rPr>
        <w:t xml:space="preserve"> </w:t>
      </w:r>
      <w:r w:rsidRPr="00170F0D">
        <w:rPr>
          <w:sz w:val="28"/>
          <w:szCs w:val="28"/>
        </w:rPr>
        <w:t>каждой</w:t>
      </w:r>
      <w:r w:rsidR="001B668A" w:rsidRPr="00170F0D">
        <w:rPr>
          <w:sz w:val="28"/>
          <w:szCs w:val="28"/>
        </w:rPr>
        <w:t xml:space="preserve"> </w:t>
      </w:r>
      <w:r w:rsidRPr="00170F0D">
        <w:rPr>
          <w:sz w:val="28"/>
          <w:szCs w:val="28"/>
        </w:rPr>
        <w:t>страны.</w:t>
      </w:r>
      <w:r w:rsidR="001B668A" w:rsidRPr="00170F0D">
        <w:rPr>
          <w:sz w:val="28"/>
          <w:szCs w:val="28"/>
        </w:rPr>
        <w:t xml:space="preserve"> </w:t>
      </w:r>
      <w:r w:rsidRPr="00170F0D">
        <w:rPr>
          <w:sz w:val="28"/>
          <w:szCs w:val="28"/>
        </w:rPr>
        <w:t>Изученные</w:t>
      </w:r>
      <w:r w:rsidR="001B668A" w:rsidRPr="00170F0D">
        <w:rPr>
          <w:sz w:val="28"/>
          <w:szCs w:val="28"/>
        </w:rPr>
        <w:t xml:space="preserve"> </w:t>
      </w:r>
      <w:r w:rsidRPr="00170F0D">
        <w:rPr>
          <w:sz w:val="28"/>
          <w:szCs w:val="28"/>
        </w:rPr>
        <w:t>страны</w:t>
      </w:r>
      <w:r w:rsidR="001B668A" w:rsidRPr="00170F0D">
        <w:rPr>
          <w:sz w:val="28"/>
          <w:szCs w:val="28"/>
        </w:rPr>
        <w:t xml:space="preserve"> </w:t>
      </w:r>
      <w:r w:rsidRPr="00170F0D">
        <w:rPr>
          <w:sz w:val="28"/>
          <w:szCs w:val="28"/>
        </w:rPr>
        <w:t>применяют</w:t>
      </w:r>
      <w:r w:rsidR="001B668A" w:rsidRPr="00170F0D">
        <w:rPr>
          <w:sz w:val="28"/>
          <w:szCs w:val="28"/>
        </w:rPr>
        <w:t xml:space="preserve"> </w:t>
      </w:r>
      <w:r w:rsidRPr="00170F0D">
        <w:rPr>
          <w:sz w:val="28"/>
          <w:szCs w:val="28"/>
        </w:rPr>
        <w:t>различные</w:t>
      </w:r>
      <w:r w:rsidR="001B668A" w:rsidRPr="00170F0D">
        <w:rPr>
          <w:sz w:val="28"/>
          <w:szCs w:val="28"/>
        </w:rPr>
        <w:t xml:space="preserve"> </w:t>
      </w:r>
      <w:r w:rsidRPr="00170F0D">
        <w:rPr>
          <w:sz w:val="28"/>
          <w:szCs w:val="28"/>
        </w:rPr>
        <w:t>стандарты</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включая</w:t>
      </w:r>
      <w:r w:rsidR="001B668A" w:rsidRPr="00170F0D">
        <w:rPr>
          <w:sz w:val="28"/>
          <w:szCs w:val="28"/>
        </w:rPr>
        <w:t xml:space="preserve"> </w:t>
      </w:r>
      <w:r w:rsidRPr="00170F0D">
        <w:rPr>
          <w:sz w:val="28"/>
          <w:szCs w:val="28"/>
        </w:rPr>
        <w:t>МСФО</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национальные</w:t>
      </w:r>
      <w:r w:rsidR="001B668A" w:rsidRPr="00170F0D">
        <w:rPr>
          <w:sz w:val="28"/>
          <w:szCs w:val="28"/>
        </w:rPr>
        <w:t xml:space="preserve"> </w:t>
      </w:r>
      <w:r w:rsidRPr="00170F0D">
        <w:rPr>
          <w:sz w:val="28"/>
          <w:szCs w:val="28"/>
        </w:rPr>
        <w:t>стандарты,</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обеспечения</w:t>
      </w:r>
      <w:r w:rsidR="001B668A" w:rsidRPr="00170F0D">
        <w:rPr>
          <w:sz w:val="28"/>
          <w:szCs w:val="28"/>
        </w:rPr>
        <w:t xml:space="preserve"> </w:t>
      </w:r>
      <w:r w:rsidRPr="00170F0D">
        <w:rPr>
          <w:sz w:val="28"/>
          <w:szCs w:val="28"/>
        </w:rPr>
        <w:t>точности,</w:t>
      </w:r>
      <w:r w:rsidR="001B668A" w:rsidRPr="00170F0D">
        <w:rPr>
          <w:sz w:val="28"/>
          <w:szCs w:val="28"/>
        </w:rPr>
        <w:t xml:space="preserve"> </w:t>
      </w:r>
      <w:r w:rsidRPr="00170F0D">
        <w:rPr>
          <w:sz w:val="28"/>
          <w:szCs w:val="28"/>
        </w:rPr>
        <w:t>прозрачности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сравнимости</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информации.</w:t>
      </w:r>
      <w:r w:rsidR="001B668A" w:rsidRPr="00170F0D">
        <w:rPr>
          <w:sz w:val="28"/>
          <w:szCs w:val="28"/>
        </w:rPr>
        <w:t xml:space="preserve"> </w:t>
      </w:r>
      <w:r w:rsidRPr="00170F0D">
        <w:rPr>
          <w:sz w:val="28"/>
          <w:szCs w:val="28"/>
        </w:rPr>
        <w:t>Значительная</w:t>
      </w:r>
      <w:r w:rsidR="001B668A" w:rsidRPr="00170F0D">
        <w:rPr>
          <w:sz w:val="28"/>
          <w:szCs w:val="28"/>
        </w:rPr>
        <w:t xml:space="preserve"> </w:t>
      </w:r>
      <w:r w:rsidRPr="00170F0D">
        <w:rPr>
          <w:sz w:val="28"/>
          <w:szCs w:val="28"/>
        </w:rPr>
        <w:t>децентрализация</w:t>
      </w:r>
      <w:r w:rsidR="001B668A" w:rsidRPr="00170F0D">
        <w:rPr>
          <w:sz w:val="28"/>
          <w:szCs w:val="28"/>
        </w:rPr>
        <w:t xml:space="preserve"> </w:t>
      </w:r>
      <w:r w:rsidRPr="00170F0D">
        <w:rPr>
          <w:sz w:val="28"/>
          <w:szCs w:val="28"/>
        </w:rPr>
        <w:t>власти,</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США,</w:t>
      </w:r>
      <w:r w:rsidR="001B668A" w:rsidRPr="00170F0D">
        <w:rPr>
          <w:sz w:val="28"/>
          <w:szCs w:val="28"/>
        </w:rPr>
        <w:t xml:space="preserve"> </w:t>
      </w:r>
      <w:r w:rsidRPr="00170F0D">
        <w:rPr>
          <w:sz w:val="28"/>
          <w:szCs w:val="28"/>
        </w:rPr>
        <w:t>разнообразие</w:t>
      </w:r>
      <w:r w:rsidR="001B668A" w:rsidRPr="00170F0D">
        <w:rPr>
          <w:sz w:val="28"/>
          <w:szCs w:val="28"/>
        </w:rPr>
        <w:t xml:space="preserve"> </w:t>
      </w:r>
      <w:r w:rsidRPr="00170F0D">
        <w:rPr>
          <w:sz w:val="28"/>
          <w:szCs w:val="28"/>
        </w:rPr>
        <w:t>форм</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устройства,</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конституционной</w:t>
      </w:r>
      <w:r w:rsidR="001B668A" w:rsidRPr="00170F0D">
        <w:rPr>
          <w:sz w:val="28"/>
          <w:szCs w:val="28"/>
        </w:rPr>
        <w:t xml:space="preserve"> </w:t>
      </w:r>
      <w:r w:rsidRPr="00170F0D">
        <w:rPr>
          <w:sz w:val="28"/>
          <w:szCs w:val="28"/>
        </w:rPr>
        <w:t>монархии</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федеративных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унитарных</w:t>
      </w:r>
      <w:r w:rsidR="001B668A" w:rsidRPr="00170F0D">
        <w:rPr>
          <w:sz w:val="28"/>
          <w:szCs w:val="28"/>
        </w:rPr>
        <w:t xml:space="preserve"> </w:t>
      </w:r>
      <w:r w:rsidRPr="00170F0D">
        <w:rPr>
          <w:sz w:val="28"/>
          <w:szCs w:val="28"/>
        </w:rPr>
        <w:t>государств,</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различные</w:t>
      </w:r>
      <w:r w:rsidR="001B668A" w:rsidRPr="00170F0D">
        <w:rPr>
          <w:sz w:val="28"/>
          <w:szCs w:val="28"/>
        </w:rPr>
        <w:t xml:space="preserve"> </w:t>
      </w:r>
      <w:r w:rsidRPr="00170F0D">
        <w:rPr>
          <w:sz w:val="28"/>
          <w:szCs w:val="28"/>
        </w:rPr>
        <w:t>сроки</w:t>
      </w:r>
      <w:r w:rsidR="001B668A" w:rsidRPr="00170F0D">
        <w:rPr>
          <w:sz w:val="28"/>
          <w:szCs w:val="28"/>
        </w:rPr>
        <w:t xml:space="preserve"> </w:t>
      </w:r>
      <w:r w:rsidRPr="00170F0D">
        <w:rPr>
          <w:sz w:val="28"/>
          <w:szCs w:val="28"/>
        </w:rPr>
        <w:t>подготовки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представления</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отражают</w:t>
      </w:r>
      <w:r w:rsidR="001B668A" w:rsidRPr="00170F0D">
        <w:rPr>
          <w:sz w:val="28"/>
          <w:szCs w:val="28"/>
        </w:rPr>
        <w:t xml:space="preserve"> </w:t>
      </w:r>
      <w:r w:rsidRPr="00170F0D">
        <w:rPr>
          <w:sz w:val="28"/>
          <w:szCs w:val="28"/>
        </w:rPr>
        <w:t>разнообразие</w:t>
      </w:r>
      <w:r w:rsidR="001B668A" w:rsidRPr="00170F0D">
        <w:rPr>
          <w:sz w:val="28"/>
          <w:szCs w:val="28"/>
        </w:rPr>
        <w:t xml:space="preserve"> </w:t>
      </w:r>
      <w:r w:rsidRPr="00170F0D">
        <w:rPr>
          <w:sz w:val="28"/>
          <w:szCs w:val="28"/>
        </w:rPr>
        <w:t>практик.</w:t>
      </w:r>
      <w:r w:rsidR="001B668A" w:rsidRPr="00170F0D">
        <w:rPr>
          <w:sz w:val="28"/>
          <w:szCs w:val="28"/>
        </w:rPr>
        <w:t xml:space="preserve"> </w:t>
      </w:r>
      <w:r w:rsidRPr="00170F0D">
        <w:rPr>
          <w:sz w:val="28"/>
          <w:szCs w:val="28"/>
        </w:rPr>
        <w:t>Различия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подходах</w:t>
      </w:r>
      <w:r w:rsidR="001B668A" w:rsidRPr="00170F0D">
        <w:rPr>
          <w:sz w:val="28"/>
          <w:szCs w:val="28"/>
        </w:rPr>
        <w:t xml:space="preserve"> </w:t>
      </w:r>
      <w:r w:rsidRPr="00170F0D">
        <w:rPr>
          <w:sz w:val="28"/>
          <w:szCs w:val="28"/>
        </w:rPr>
        <w:t>зарубежных</w:t>
      </w:r>
      <w:r w:rsidR="001B668A" w:rsidRPr="00170F0D">
        <w:rPr>
          <w:sz w:val="28"/>
          <w:szCs w:val="28"/>
        </w:rPr>
        <w:t xml:space="preserve"> </w:t>
      </w:r>
      <w:r w:rsidRPr="00170F0D">
        <w:rPr>
          <w:sz w:val="28"/>
          <w:szCs w:val="28"/>
        </w:rPr>
        <w:t>стран</w:t>
      </w:r>
      <w:r w:rsidR="001B668A" w:rsidRPr="00170F0D">
        <w:rPr>
          <w:sz w:val="28"/>
          <w:szCs w:val="28"/>
        </w:rPr>
        <w:t xml:space="preserve"> </w:t>
      </w:r>
      <w:r w:rsidRPr="00170F0D">
        <w:rPr>
          <w:sz w:val="28"/>
          <w:szCs w:val="28"/>
        </w:rPr>
        <w:t>подчеркивают</w:t>
      </w:r>
      <w:r w:rsidR="001B668A" w:rsidRPr="00170F0D">
        <w:rPr>
          <w:sz w:val="28"/>
          <w:szCs w:val="28"/>
        </w:rPr>
        <w:t xml:space="preserve"> </w:t>
      </w:r>
      <w:r w:rsidRPr="00170F0D">
        <w:rPr>
          <w:sz w:val="28"/>
          <w:szCs w:val="28"/>
        </w:rPr>
        <w:t>важность</w:t>
      </w:r>
      <w:r w:rsidR="001B668A" w:rsidRPr="00170F0D">
        <w:rPr>
          <w:sz w:val="28"/>
          <w:szCs w:val="28"/>
        </w:rPr>
        <w:t xml:space="preserve"> </w:t>
      </w:r>
      <w:r w:rsidRPr="00170F0D">
        <w:rPr>
          <w:sz w:val="28"/>
          <w:szCs w:val="28"/>
        </w:rPr>
        <w:t>адаптации</w:t>
      </w:r>
      <w:r w:rsidR="001B668A" w:rsidRPr="00170F0D">
        <w:rPr>
          <w:sz w:val="28"/>
          <w:szCs w:val="28"/>
        </w:rPr>
        <w:t xml:space="preserve"> </w:t>
      </w:r>
      <w:r w:rsidRPr="00170F0D">
        <w:rPr>
          <w:sz w:val="28"/>
          <w:szCs w:val="28"/>
        </w:rPr>
        <w:t>международных</w:t>
      </w:r>
      <w:r w:rsidR="001B668A" w:rsidRPr="00170F0D">
        <w:rPr>
          <w:sz w:val="28"/>
          <w:szCs w:val="28"/>
        </w:rPr>
        <w:t xml:space="preserve"> </w:t>
      </w:r>
      <w:r w:rsidRPr="00170F0D">
        <w:rPr>
          <w:sz w:val="28"/>
          <w:szCs w:val="28"/>
        </w:rPr>
        <w:t>стандартов</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национальным</w:t>
      </w:r>
      <w:r w:rsidR="001B668A" w:rsidRPr="00170F0D">
        <w:rPr>
          <w:sz w:val="28"/>
          <w:szCs w:val="28"/>
        </w:rPr>
        <w:t xml:space="preserve"> </w:t>
      </w:r>
      <w:r w:rsidRPr="00170F0D">
        <w:rPr>
          <w:sz w:val="28"/>
          <w:szCs w:val="28"/>
        </w:rPr>
        <w:t>особенностям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подходам,</w:t>
      </w:r>
      <w:r w:rsidR="001B668A" w:rsidRPr="00170F0D">
        <w:rPr>
          <w:sz w:val="28"/>
          <w:szCs w:val="28"/>
        </w:rPr>
        <w:t xml:space="preserve"> </w:t>
      </w:r>
      <w:r w:rsidRPr="00170F0D">
        <w:rPr>
          <w:sz w:val="28"/>
          <w:szCs w:val="28"/>
        </w:rPr>
        <w:t>обеспечивая</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sz w:val="28"/>
          <w:szCs w:val="28"/>
        </w:rPr>
        <w:t>этом</w:t>
      </w:r>
      <w:r w:rsidR="001B668A" w:rsidRPr="00170F0D">
        <w:rPr>
          <w:sz w:val="28"/>
          <w:szCs w:val="28"/>
        </w:rPr>
        <w:t xml:space="preserve"> </w:t>
      </w:r>
      <w:r w:rsidRPr="00170F0D">
        <w:rPr>
          <w:sz w:val="28"/>
          <w:szCs w:val="28"/>
        </w:rPr>
        <w:t>выполнение</w:t>
      </w:r>
      <w:r w:rsidR="001B668A" w:rsidRPr="00170F0D">
        <w:rPr>
          <w:sz w:val="28"/>
          <w:szCs w:val="28"/>
        </w:rPr>
        <w:t xml:space="preserve"> </w:t>
      </w:r>
      <w:r w:rsidRPr="00170F0D">
        <w:rPr>
          <w:sz w:val="28"/>
          <w:szCs w:val="28"/>
        </w:rPr>
        <w:t>общих</w:t>
      </w:r>
      <w:r w:rsidR="001B668A" w:rsidRPr="00170F0D">
        <w:rPr>
          <w:sz w:val="28"/>
          <w:szCs w:val="28"/>
        </w:rPr>
        <w:t xml:space="preserve"> </w:t>
      </w:r>
      <w:r w:rsidRPr="00170F0D">
        <w:rPr>
          <w:sz w:val="28"/>
          <w:szCs w:val="28"/>
        </w:rPr>
        <w:t>целей</w:t>
      </w:r>
      <w:r w:rsidR="001B668A" w:rsidRPr="00170F0D">
        <w:rPr>
          <w:sz w:val="28"/>
          <w:szCs w:val="28"/>
        </w:rPr>
        <w:t xml:space="preserve"> </w:t>
      </w:r>
      <w:r w:rsidRPr="00170F0D">
        <w:rPr>
          <w:sz w:val="28"/>
          <w:szCs w:val="28"/>
        </w:rPr>
        <w:t>прозрачности,</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эффективности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контроля.</w:t>
      </w:r>
    </w:p>
    <w:p w14:paraId="29C76C3B" w14:textId="77777777" w:rsidR="00FA5D6D" w:rsidRPr="00170F0D" w:rsidRDefault="00FA5D6D" w:rsidP="007A25B5">
      <w:pPr>
        <w:widowControl w:val="0"/>
        <w:tabs>
          <w:tab w:val="left" w:pos="1134"/>
          <w:tab w:val="left" w:pos="1418"/>
        </w:tabs>
        <w:autoSpaceDE w:val="0"/>
        <w:autoSpaceDN w:val="0"/>
        <w:adjustRightInd w:val="0"/>
        <w:ind w:firstLine="709"/>
        <w:jc w:val="both"/>
        <w:rPr>
          <w:b/>
          <w:sz w:val="28"/>
          <w:szCs w:val="28"/>
        </w:rPr>
      </w:pPr>
      <w:bookmarkStart w:id="4" w:name="_Hlk160137608"/>
      <w:bookmarkEnd w:id="4"/>
    </w:p>
    <w:p w14:paraId="469707B7" w14:textId="77777777" w:rsidR="00FA5D6D" w:rsidRPr="00170F0D" w:rsidRDefault="00FA5D6D" w:rsidP="007A25B5">
      <w:pPr>
        <w:widowControl w:val="0"/>
        <w:tabs>
          <w:tab w:val="left" w:pos="1134"/>
          <w:tab w:val="left" w:pos="1418"/>
        </w:tabs>
        <w:autoSpaceDE w:val="0"/>
        <w:autoSpaceDN w:val="0"/>
        <w:adjustRightInd w:val="0"/>
        <w:ind w:firstLine="709"/>
        <w:jc w:val="both"/>
        <w:rPr>
          <w:b/>
          <w:sz w:val="28"/>
          <w:szCs w:val="28"/>
        </w:rPr>
      </w:pPr>
    </w:p>
    <w:p w14:paraId="16F27E94" w14:textId="77777777" w:rsidR="00FA5D6D" w:rsidRPr="00170F0D" w:rsidRDefault="00FA5D6D" w:rsidP="007A25B5">
      <w:pPr>
        <w:widowControl w:val="0"/>
        <w:tabs>
          <w:tab w:val="left" w:pos="1134"/>
          <w:tab w:val="left" w:pos="1418"/>
        </w:tabs>
        <w:autoSpaceDE w:val="0"/>
        <w:autoSpaceDN w:val="0"/>
        <w:adjustRightInd w:val="0"/>
        <w:ind w:firstLine="709"/>
        <w:jc w:val="both"/>
        <w:rPr>
          <w:b/>
          <w:sz w:val="28"/>
          <w:szCs w:val="28"/>
        </w:rPr>
      </w:pPr>
    </w:p>
    <w:p w14:paraId="33A0CF88" w14:textId="77777777" w:rsidR="00FA5D6D" w:rsidRPr="00170F0D" w:rsidRDefault="00FA5D6D" w:rsidP="003D348A">
      <w:pPr>
        <w:widowControl w:val="0"/>
        <w:tabs>
          <w:tab w:val="left" w:pos="1134"/>
          <w:tab w:val="left" w:pos="1418"/>
        </w:tabs>
        <w:autoSpaceDE w:val="0"/>
        <w:autoSpaceDN w:val="0"/>
        <w:adjustRightInd w:val="0"/>
        <w:ind w:right="57" w:firstLine="709"/>
        <w:jc w:val="both"/>
        <w:rPr>
          <w:b/>
          <w:sz w:val="28"/>
          <w:szCs w:val="28"/>
        </w:rPr>
      </w:pPr>
    </w:p>
    <w:p w14:paraId="142924CA" w14:textId="77777777" w:rsidR="00FA5D6D" w:rsidRPr="00170F0D" w:rsidRDefault="00FA5D6D" w:rsidP="003D348A">
      <w:pPr>
        <w:widowControl w:val="0"/>
        <w:tabs>
          <w:tab w:val="left" w:pos="1134"/>
          <w:tab w:val="left" w:pos="1418"/>
        </w:tabs>
        <w:autoSpaceDE w:val="0"/>
        <w:autoSpaceDN w:val="0"/>
        <w:adjustRightInd w:val="0"/>
        <w:ind w:right="57" w:firstLine="709"/>
        <w:jc w:val="both"/>
        <w:rPr>
          <w:b/>
          <w:sz w:val="28"/>
          <w:szCs w:val="28"/>
        </w:rPr>
      </w:pPr>
    </w:p>
    <w:p w14:paraId="6EA8757B" w14:textId="77777777" w:rsidR="00FA5D6D" w:rsidRPr="00170F0D" w:rsidRDefault="00FA5D6D" w:rsidP="003D348A">
      <w:pPr>
        <w:widowControl w:val="0"/>
        <w:tabs>
          <w:tab w:val="left" w:pos="1134"/>
          <w:tab w:val="left" w:pos="1418"/>
        </w:tabs>
        <w:autoSpaceDE w:val="0"/>
        <w:autoSpaceDN w:val="0"/>
        <w:adjustRightInd w:val="0"/>
        <w:ind w:right="57" w:firstLine="709"/>
        <w:jc w:val="both"/>
        <w:rPr>
          <w:b/>
          <w:sz w:val="28"/>
          <w:szCs w:val="28"/>
        </w:rPr>
      </w:pPr>
    </w:p>
    <w:p w14:paraId="2BBAE767" w14:textId="77777777" w:rsidR="00FA5D6D" w:rsidRPr="00170F0D" w:rsidRDefault="00FA5D6D" w:rsidP="003D348A">
      <w:pPr>
        <w:widowControl w:val="0"/>
        <w:tabs>
          <w:tab w:val="left" w:pos="1134"/>
          <w:tab w:val="left" w:pos="1418"/>
        </w:tabs>
        <w:autoSpaceDE w:val="0"/>
        <w:autoSpaceDN w:val="0"/>
        <w:adjustRightInd w:val="0"/>
        <w:ind w:right="57" w:firstLine="709"/>
        <w:jc w:val="both"/>
        <w:rPr>
          <w:b/>
          <w:sz w:val="28"/>
          <w:szCs w:val="28"/>
        </w:rPr>
      </w:pPr>
    </w:p>
    <w:p w14:paraId="50920FC3" w14:textId="77777777" w:rsidR="00FA5D6D" w:rsidRPr="00170F0D" w:rsidRDefault="00FA5D6D" w:rsidP="003D348A">
      <w:pPr>
        <w:widowControl w:val="0"/>
        <w:tabs>
          <w:tab w:val="left" w:pos="1134"/>
          <w:tab w:val="left" w:pos="1418"/>
        </w:tabs>
        <w:autoSpaceDE w:val="0"/>
        <w:autoSpaceDN w:val="0"/>
        <w:adjustRightInd w:val="0"/>
        <w:ind w:right="57" w:firstLine="709"/>
        <w:jc w:val="both"/>
        <w:rPr>
          <w:b/>
          <w:sz w:val="28"/>
          <w:szCs w:val="28"/>
        </w:rPr>
      </w:pPr>
    </w:p>
    <w:p w14:paraId="02EA3E38" w14:textId="77777777" w:rsidR="00FA5D6D" w:rsidRPr="00170F0D" w:rsidRDefault="00FA5D6D" w:rsidP="003D348A">
      <w:pPr>
        <w:widowControl w:val="0"/>
        <w:tabs>
          <w:tab w:val="left" w:pos="1134"/>
          <w:tab w:val="left" w:pos="1418"/>
        </w:tabs>
        <w:autoSpaceDE w:val="0"/>
        <w:autoSpaceDN w:val="0"/>
        <w:adjustRightInd w:val="0"/>
        <w:ind w:right="57" w:firstLine="709"/>
        <w:jc w:val="both"/>
        <w:rPr>
          <w:b/>
          <w:sz w:val="28"/>
          <w:szCs w:val="28"/>
        </w:rPr>
      </w:pPr>
    </w:p>
    <w:p w14:paraId="10D61D1C" w14:textId="77777777" w:rsidR="00FA5D6D" w:rsidRPr="00170F0D" w:rsidRDefault="00FA5D6D" w:rsidP="003D348A">
      <w:pPr>
        <w:widowControl w:val="0"/>
        <w:tabs>
          <w:tab w:val="left" w:pos="1134"/>
          <w:tab w:val="left" w:pos="1418"/>
        </w:tabs>
        <w:autoSpaceDE w:val="0"/>
        <w:autoSpaceDN w:val="0"/>
        <w:adjustRightInd w:val="0"/>
        <w:ind w:right="57" w:firstLine="709"/>
        <w:jc w:val="both"/>
        <w:rPr>
          <w:b/>
          <w:sz w:val="28"/>
          <w:szCs w:val="28"/>
        </w:rPr>
      </w:pPr>
    </w:p>
    <w:p w14:paraId="634ACB44" w14:textId="77777777" w:rsidR="00FA5D6D" w:rsidRPr="00170F0D" w:rsidRDefault="00FA5D6D" w:rsidP="003D348A">
      <w:pPr>
        <w:widowControl w:val="0"/>
        <w:tabs>
          <w:tab w:val="left" w:pos="1134"/>
          <w:tab w:val="left" w:pos="1418"/>
        </w:tabs>
        <w:autoSpaceDE w:val="0"/>
        <w:autoSpaceDN w:val="0"/>
        <w:adjustRightInd w:val="0"/>
        <w:ind w:right="57" w:firstLine="709"/>
        <w:jc w:val="both"/>
        <w:rPr>
          <w:b/>
          <w:sz w:val="28"/>
          <w:szCs w:val="28"/>
        </w:rPr>
      </w:pPr>
    </w:p>
    <w:p w14:paraId="0163AD53" w14:textId="77777777" w:rsidR="00FA5D6D" w:rsidRPr="00170F0D" w:rsidRDefault="00FA5D6D" w:rsidP="003D348A">
      <w:pPr>
        <w:widowControl w:val="0"/>
        <w:tabs>
          <w:tab w:val="left" w:pos="1134"/>
          <w:tab w:val="left" w:pos="1418"/>
        </w:tabs>
        <w:autoSpaceDE w:val="0"/>
        <w:autoSpaceDN w:val="0"/>
        <w:adjustRightInd w:val="0"/>
        <w:ind w:right="57" w:firstLine="709"/>
        <w:jc w:val="both"/>
        <w:rPr>
          <w:b/>
          <w:sz w:val="28"/>
          <w:szCs w:val="28"/>
          <w:lang w:val="kk-KZ"/>
        </w:rPr>
      </w:pPr>
    </w:p>
    <w:p w14:paraId="6168F48E" w14:textId="77777777" w:rsidR="004A1C5E" w:rsidRPr="00170F0D" w:rsidRDefault="004A1C5E" w:rsidP="003D348A">
      <w:pPr>
        <w:widowControl w:val="0"/>
        <w:tabs>
          <w:tab w:val="left" w:pos="1134"/>
          <w:tab w:val="left" w:pos="1418"/>
        </w:tabs>
        <w:autoSpaceDE w:val="0"/>
        <w:autoSpaceDN w:val="0"/>
        <w:adjustRightInd w:val="0"/>
        <w:ind w:right="57" w:firstLine="709"/>
        <w:jc w:val="both"/>
        <w:rPr>
          <w:b/>
          <w:sz w:val="28"/>
          <w:szCs w:val="28"/>
          <w:lang w:val="kk-KZ"/>
        </w:rPr>
      </w:pPr>
    </w:p>
    <w:p w14:paraId="127ADADC" w14:textId="77777777" w:rsidR="004A1C5E" w:rsidRPr="00170F0D" w:rsidRDefault="004A1C5E" w:rsidP="003D348A">
      <w:pPr>
        <w:widowControl w:val="0"/>
        <w:tabs>
          <w:tab w:val="left" w:pos="1134"/>
          <w:tab w:val="left" w:pos="1418"/>
        </w:tabs>
        <w:autoSpaceDE w:val="0"/>
        <w:autoSpaceDN w:val="0"/>
        <w:adjustRightInd w:val="0"/>
        <w:ind w:right="57" w:firstLine="709"/>
        <w:jc w:val="both"/>
        <w:rPr>
          <w:b/>
          <w:sz w:val="28"/>
          <w:szCs w:val="28"/>
          <w:lang w:val="kk-KZ"/>
        </w:rPr>
      </w:pPr>
    </w:p>
    <w:p w14:paraId="1088959D" w14:textId="77777777" w:rsidR="007A25B5" w:rsidRPr="00170F0D" w:rsidRDefault="007A25B5" w:rsidP="003D348A">
      <w:pPr>
        <w:widowControl w:val="0"/>
        <w:tabs>
          <w:tab w:val="left" w:pos="1134"/>
          <w:tab w:val="left" w:pos="1418"/>
        </w:tabs>
        <w:autoSpaceDE w:val="0"/>
        <w:autoSpaceDN w:val="0"/>
        <w:adjustRightInd w:val="0"/>
        <w:ind w:right="57" w:firstLine="709"/>
        <w:jc w:val="both"/>
        <w:rPr>
          <w:b/>
          <w:sz w:val="28"/>
          <w:szCs w:val="28"/>
          <w:lang w:val="kk-KZ"/>
        </w:rPr>
      </w:pPr>
    </w:p>
    <w:p w14:paraId="62E06493" w14:textId="77777777" w:rsidR="007A25B5" w:rsidRPr="00170F0D" w:rsidRDefault="007A25B5" w:rsidP="003D348A">
      <w:pPr>
        <w:widowControl w:val="0"/>
        <w:tabs>
          <w:tab w:val="left" w:pos="1134"/>
          <w:tab w:val="left" w:pos="1418"/>
        </w:tabs>
        <w:autoSpaceDE w:val="0"/>
        <w:autoSpaceDN w:val="0"/>
        <w:adjustRightInd w:val="0"/>
        <w:ind w:right="57" w:firstLine="709"/>
        <w:jc w:val="both"/>
        <w:rPr>
          <w:b/>
          <w:sz w:val="28"/>
          <w:szCs w:val="28"/>
          <w:lang w:val="kk-KZ"/>
        </w:rPr>
      </w:pPr>
    </w:p>
    <w:p w14:paraId="557F529D" w14:textId="77777777" w:rsidR="007A25B5" w:rsidRPr="00170F0D" w:rsidRDefault="007A25B5" w:rsidP="003D348A">
      <w:pPr>
        <w:widowControl w:val="0"/>
        <w:tabs>
          <w:tab w:val="left" w:pos="1134"/>
          <w:tab w:val="left" w:pos="1418"/>
        </w:tabs>
        <w:autoSpaceDE w:val="0"/>
        <w:autoSpaceDN w:val="0"/>
        <w:adjustRightInd w:val="0"/>
        <w:ind w:right="57" w:firstLine="709"/>
        <w:jc w:val="both"/>
        <w:rPr>
          <w:b/>
          <w:sz w:val="28"/>
          <w:szCs w:val="28"/>
          <w:lang w:val="kk-KZ"/>
        </w:rPr>
      </w:pPr>
    </w:p>
    <w:p w14:paraId="10912A81" w14:textId="77777777" w:rsidR="007A25B5" w:rsidRPr="00170F0D" w:rsidRDefault="007A25B5" w:rsidP="003D348A">
      <w:pPr>
        <w:widowControl w:val="0"/>
        <w:tabs>
          <w:tab w:val="left" w:pos="1134"/>
          <w:tab w:val="left" w:pos="1418"/>
        </w:tabs>
        <w:autoSpaceDE w:val="0"/>
        <w:autoSpaceDN w:val="0"/>
        <w:adjustRightInd w:val="0"/>
        <w:ind w:right="57" w:firstLine="709"/>
        <w:jc w:val="both"/>
        <w:rPr>
          <w:b/>
          <w:sz w:val="28"/>
          <w:szCs w:val="28"/>
          <w:lang w:val="kk-KZ"/>
        </w:rPr>
      </w:pPr>
    </w:p>
    <w:p w14:paraId="2C1845B2" w14:textId="77777777" w:rsidR="007A25B5" w:rsidRPr="00170F0D" w:rsidRDefault="007A25B5" w:rsidP="003D348A">
      <w:pPr>
        <w:widowControl w:val="0"/>
        <w:tabs>
          <w:tab w:val="left" w:pos="1134"/>
          <w:tab w:val="left" w:pos="1418"/>
        </w:tabs>
        <w:autoSpaceDE w:val="0"/>
        <w:autoSpaceDN w:val="0"/>
        <w:adjustRightInd w:val="0"/>
        <w:ind w:right="57" w:firstLine="709"/>
        <w:jc w:val="both"/>
        <w:rPr>
          <w:b/>
          <w:sz w:val="28"/>
          <w:szCs w:val="28"/>
          <w:lang w:val="kk-KZ"/>
        </w:rPr>
      </w:pPr>
    </w:p>
    <w:p w14:paraId="3A36854C" w14:textId="77777777" w:rsidR="007A25B5" w:rsidRPr="00170F0D" w:rsidRDefault="007A25B5" w:rsidP="003D348A">
      <w:pPr>
        <w:widowControl w:val="0"/>
        <w:tabs>
          <w:tab w:val="left" w:pos="1134"/>
          <w:tab w:val="left" w:pos="1418"/>
        </w:tabs>
        <w:autoSpaceDE w:val="0"/>
        <w:autoSpaceDN w:val="0"/>
        <w:adjustRightInd w:val="0"/>
        <w:ind w:right="57" w:firstLine="709"/>
        <w:jc w:val="both"/>
        <w:rPr>
          <w:b/>
          <w:sz w:val="28"/>
          <w:szCs w:val="28"/>
          <w:lang w:val="kk-KZ"/>
        </w:rPr>
      </w:pPr>
    </w:p>
    <w:p w14:paraId="58A480F6" w14:textId="77777777" w:rsidR="007A25B5" w:rsidRPr="00170F0D" w:rsidRDefault="007A25B5" w:rsidP="003D348A">
      <w:pPr>
        <w:widowControl w:val="0"/>
        <w:tabs>
          <w:tab w:val="left" w:pos="1134"/>
          <w:tab w:val="left" w:pos="1418"/>
        </w:tabs>
        <w:autoSpaceDE w:val="0"/>
        <w:autoSpaceDN w:val="0"/>
        <w:adjustRightInd w:val="0"/>
        <w:ind w:right="57" w:firstLine="709"/>
        <w:jc w:val="both"/>
        <w:rPr>
          <w:b/>
          <w:sz w:val="28"/>
          <w:szCs w:val="28"/>
          <w:lang w:val="kk-KZ"/>
        </w:rPr>
      </w:pPr>
    </w:p>
    <w:p w14:paraId="39F43ABB" w14:textId="77777777" w:rsidR="007A25B5" w:rsidRPr="00170F0D" w:rsidRDefault="007A25B5" w:rsidP="003D348A">
      <w:pPr>
        <w:widowControl w:val="0"/>
        <w:tabs>
          <w:tab w:val="left" w:pos="1134"/>
          <w:tab w:val="left" w:pos="1418"/>
        </w:tabs>
        <w:autoSpaceDE w:val="0"/>
        <w:autoSpaceDN w:val="0"/>
        <w:adjustRightInd w:val="0"/>
        <w:ind w:right="57" w:firstLine="709"/>
        <w:jc w:val="both"/>
        <w:rPr>
          <w:b/>
          <w:sz w:val="28"/>
          <w:szCs w:val="28"/>
          <w:lang w:val="kk-KZ"/>
        </w:rPr>
      </w:pPr>
    </w:p>
    <w:p w14:paraId="697DD7D8" w14:textId="77777777" w:rsidR="007A25B5" w:rsidRPr="00170F0D" w:rsidRDefault="007A25B5" w:rsidP="003D348A">
      <w:pPr>
        <w:widowControl w:val="0"/>
        <w:tabs>
          <w:tab w:val="left" w:pos="1134"/>
          <w:tab w:val="left" w:pos="1418"/>
        </w:tabs>
        <w:autoSpaceDE w:val="0"/>
        <w:autoSpaceDN w:val="0"/>
        <w:adjustRightInd w:val="0"/>
        <w:ind w:right="57" w:firstLine="709"/>
        <w:jc w:val="both"/>
        <w:rPr>
          <w:b/>
          <w:sz w:val="28"/>
          <w:szCs w:val="28"/>
          <w:lang w:val="kk-KZ"/>
        </w:rPr>
      </w:pPr>
    </w:p>
    <w:p w14:paraId="1BCE775A" w14:textId="77777777" w:rsidR="007A25B5" w:rsidRPr="00170F0D" w:rsidRDefault="007A25B5" w:rsidP="003D348A">
      <w:pPr>
        <w:widowControl w:val="0"/>
        <w:tabs>
          <w:tab w:val="left" w:pos="1134"/>
          <w:tab w:val="left" w:pos="1418"/>
        </w:tabs>
        <w:autoSpaceDE w:val="0"/>
        <w:autoSpaceDN w:val="0"/>
        <w:adjustRightInd w:val="0"/>
        <w:ind w:right="57" w:firstLine="709"/>
        <w:jc w:val="both"/>
        <w:rPr>
          <w:b/>
          <w:sz w:val="28"/>
          <w:szCs w:val="28"/>
          <w:lang w:val="kk-KZ"/>
        </w:rPr>
      </w:pPr>
    </w:p>
    <w:p w14:paraId="5AC5712A" w14:textId="77777777" w:rsidR="007A25B5" w:rsidRPr="00170F0D" w:rsidRDefault="007A25B5" w:rsidP="003D348A">
      <w:pPr>
        <w:widowControl w:val="0"/>
        <w:tabs>
          <w:tab w:val="left" w:pos="1134"/>
          <w:tab w:val="left" w:pos="1418"/>
        </w:tabs>
        <w:autoSpaceDE w:val="0"/>
        <w:autoSpaceDN w:val="0"/>
        <w:adjustRightInd w:val="0"/>
        <w:ind w:right="57" w:firstLine="709"/>
        <w:jc w:val="both"/>
        <w:rPr>
          <w:b/>
          <w:sz w:val="28"/>
          <w:szCs w:val="28"/>
          <w:lang w:val="kk-KZ"/>
        </w:rPr>
      </w:pPr>
    </w:p>
    <w:p w14:paraId="63933E4F" w14:textId="77777777" w:rsidR="007A25B5" w:rsidRPr="00170F0D" w:rsidRDefault="007A25B5" w:rsidP="003D348A">
      <w:pPr>
        <w:widowControl w:val="0"/>
        <w:tabs>
          <w:tab w:val="left" w:pos="1134"/>
          <w:tab w:val="left" w:pos="1418"/>
        </w:tabs>
        <w:autoSpaceDE w:val="0"/>
        <w:autoSpaceDN w:val="0"/>
        <w:adjustRightInd w:val="0"/>
        <w:ind w:right="57" w:firstLine="709"/>
        <w:jc w:val="both"/>
        <w:rPr>
          <w:b/>
          <w:sz w:val="28"/>
          <w:szCs w:val="28"/>
          <w:lang w:val="kk-KZ"/>
        </w:rPr>
      </w:pPr>
    </w:p>
    <w:p w14:paraId="22CA45AD" w14:textId="77777777" w:rsidR="007A25B5" w:rsidRPr="00170F0D" w:rsidRDefault="007A25B5" w:rsidP="003D348A">
      <w:pPr>
        <w:widowControl w:val="0"/>
        <w:tabs>
          <w:tab w:val="left" w:pos="1134"/>
          <w:tab w:val="left" w:pos="1418"/>
        </w:tabs>
        <w:autoSpaceDE w:val="0"/>
        <w:autoSpaceDN w:val="0"/>
        <w:adjustRightInd w:val="0"/>
        <w:ind w:right="57" w:firstLine="709"/>
        <w:jc w:val="both"/>
        <w:rPr>
          <w:b/>
          <w:sz w:val="28"/>
          <w:szCs w:val="28"/>
          <w:lang w:val="kk-KZ"/>
        </w:rPr>
      </w:pPr>
    </w:p>
    <w:p w14:paraId="44DFC3AE" w14:textId="77777777" w:rsidR="007A25B5" w:rsidRPr="00170F0D" w:rsidRDefault="007A25B5" w:rsidP="003D348A">
      <w:pPr>
        <w:widowControl w:val="0"/>
        <w:tabs>
          <w:tab w:val="left" w:pos="1134"/>
          <w:tab w:val="left" w:pos="1418"/>
        </w:tabs>
        <w:autoSpaceDE w:val="0"/>
        <w:autoSpaceDN w:val="0"/>
        <w:adjustRightInd w:val="0"/>
        <w:ind w:right="57" w:firstLine="709"/>
        <w:jc w:val="both"/>
        <w:rPr>
          <w:b/>
          <w:sz w:val="28"/>
          <w:szCs w:val="28"/>
          <w:lang w:val="kk-KZ"/>
        </w:rPr>
      </w:pPr>
    </w:p>
    <w:p w14:paraId="5762CF23" w14:textId="77777777" w:rsidR="007A25B5" w:rsidRPr="00170F0D" w:rsidRDefault="007A25B5" w:rsidP="003D348A">
      <w:pPr>
        <w:widowControl w:val="0"/>
        <w:tabs>
          <w:tab w:val="left" w:pos="1134"/>
          <w:tab w:val="left" w:pos="1418"/>
        </w:tabs>
        <w:autoSpaceDE w:val="0"/>
        <w:autoSpaceDN w:val="0"/>
        <w:adjustRightInd w:val="0"/>
        <w:ind w:right="57" w:firstLine="709"/>
        <w:jc w:val="both"/>
        <w:rPr>
          <w:b/>
          <w:sz w:val="28"/>
          <w:szCs w:val="28"/>
          <w:lang w:val="kk-KZ"/>
        </w:rPr>
      </w:pPr>
    </w:p>
    <w:p w14:paraId="04B16542" w14:textId="77777777" w:rsidR="007A25B5" w:rsidRPr="00170F0D" w:rsidRDefault="007A25B5" w:rsidP="003D348A">
      <w:pPr>
        <w:widowControl w:val="0"/>
        <w:tabs>
          <w:tab w:val="left" w:pos="1134"/>
          <w:tab w:val="left" w:pos="1418"/>
        </w:tabs>
        <w:autoSpaceDE w:val="0"/>
        <w:autoSpaceDN w:val="0"/>
        <w:adjustRightInd w:val="0"/>
        <w:ind w:right="57" w:firstLine="709"/>
        <w:jc w:val="both"/>
        <w:rPr>
          <w:b/>
          <w:sz w:val="28"/>
          <w:szCs w:val="28"/>
          <w:lang w:val="kk-KZ"/>
        </w:rPr>
      </w:pPr>
    </w:p>
    <w:p w14:paraId="3A6EB681" w14:textId="69B63F09" w:rsidR="00755847" w:rsidRPr="00170F0D" w:rsidRDefault="00755847" w:rsidP="007A25B5">
      <w:pPr>
        <w:widowControl w:val="0"/>
        <w:tabs>
          <w:tab w:val="left" w:pos="1134"/>
          <w:tab w:val="left" w:pos="1418"/>
        </w:tabs>
        <w:autoSpaceDE w:val="0"/>
        <w:autoSpaceDN w:val="0"/>
        <w:adjustRightInd w:val="0"/>
        <w:ind w:firstLine="709"/>
        <w:jc w:val="both"/>
        <w:rPr>
          <w:rFonts w:eastAsia="MS Mincho"/>
          <w:b/>
          <w:sz w:val="28"/>
          <w:szCs w:val="28"/>
        </w:rPr>
      </w:pPr>
      <w:r w:rsidRPr="00170F0D">
        <w:rPr>
          <w:b/>
          <w:sz w:val="28"/>
          <w:szCs w:val="28"/>
        </w:rPr>
        <w:t>2</w:t>
      </w:r>
      <w:r w:rsidR="001B668A" w:rsidRPr="00170F0D">
        <w:rPr>
          <w:b/>
          <w:sz w:val="28"/>
          <w:szCs w:val="28"/>
        </w:rPr>
        <w:t xml:space="preserve"> </w:t>
      </w:r>
      <w:r w:rsidRPr="00170F0D">
        <w:rPr>
          <w:b/>
          <w:sz w:val="28"/>
          <w:szCs w:val="28"/>
        </w:rPr>
        <w:t>ПРАКТИЧЕСКИЕ</w:t>
      </w:r>
      <w:r w:rsidR="001B668A" w:rsidRPr="00170F0D">
        <w:rPr>
          <w:b/>
          <w:sz w:val="28"/>
          <w:szCs w:val="28"/>
        </w:rPr>
        <w:t xml:space="preserve"> </w:t>
      </w:r>
      <w:r w:rsidRPr="00170F0D">
        <w:rPr>
          <w:b/>
          <w:sz w:val="28"/>
          <w:szCs w:val="28"/>
        </w:rPr>
        <w:t>АСПЕКТЫ</w:t>
      </w:r>
      <w:r w:rsidR="001B668A" w:rsidRPr="00170F0D">
        <w:rPr>
          <w:b/>
          <w:sz w:val="28"/>
          <w:szCs w:val="28"/>
        </w:rPr>
        <w:t xml:space="preserve"> </w:t>
      </w:r>
      <w:r w:rsidRPr="00170F0D">
        <w:rPr>
          <w:b/>
          <w:sz w:val="28"/>
          <w:szCs w:val="28"/>
        </w:rPr>
        <w:t>АУДИТА</w:t>
      </w:r>
      <w:r w:rsidR="001B668A" w:rsidRPr="00170F0D">
        <w:rPr>
          <w:b/>
          <w:sz w:val="28"/>
          <w:szCs w:val="28"/>
        </w:rPr>
        <w:t xml:space="preserve"> </w:t>
      </w:r>
      <w:r w:rsidRPr="00170F0D">
        <w:rPr>
          <w:b/>
          <w:sz w:val="28"/>
          <w:szCs w:val="28"/>
        </w:rPr>
        <w:t>КОНСОЛИДИРОВАННОЙ</w:t>
      </w:r>
      <w:r w:rsidR="001B668A" w:rsidRPr="00170F0D">
        <w:rPr>
          <w:b/>
          <w:sz w:val="28"/>
          <w:szCs w:val="28"/>
        </w:rPr>
        <w:t xml:space="preserve"> </w:t>
      </w:r>
      <w:r w:rsidR="009863E9" w:rsidRPr="00170F0D">
        <w:rPr>
          <w:b/>
          <w:sz w:val="28"/>
          <w:szCs w:val="28"/>
        </w:rPr>
        <w:t>ФИНАНСОВОЙ</w:t>
      </w:r>
      <w:r w:rsidR="001B668A" w:rsidRPr="00170F0D">
        <w:rPr>
          <w:b/>
          <w:sz w:val="28"/>
          <w:szCs w:val="28"/>
        </w:rPr>
        <w:t xml:space="preserve"> </w:t>
      </w:r>
      <w:r w:rsidRPr="00170F0D">
        <w:rPr>
          <w:b/>
          <w:sz w:val="28"/>
          <w:szCs w:val="28"/>
        </w:rPr>
        <w:t>ОТЧЕТНОСТИ</w:t>
      </w:r>
      <w:r w:rsidR="001B668A" w:rsidRPr="00170F0D">
        <w:rPr>
          <w:b/>
          <w:sz w:val="28"/>
          <w:szCs w:val="28"/>
        </w:rPr>
        <w:t xml:space="preserve"> </w:t>
      </w:r>
      <w:r w:rsidRPr="00170F0D">
        <w:rPr>
          <w:b/>
          <w:sz w:val="28"/>
          <w:szCs w:val="28"/>
        </w:rPr>
        <w:t>РЕСПУБЛИКАНСКОГО</w:t>
      </w:r>
      <w:r w:rsidR="001B668A" w:rsidRPr="00170F0D">
        <w:rPr>
          <w:b/>
          <w:sz w:val="28"/>
          <w:szCs w:val="28"/>
        </w:rPr>
        <w:t xml:space="preserve"> </w:t>
      </w:r>
      <w:r w:rsidRPr="00170F0D">
        <w:rPr>
          <w:b/>
          <w:sz w:val="28"/>
          <w:szCs w:val="28"/>
        </w:rPr>
        <w:t>БЮДЖЕТА</w:t>
      </w:r>
    </w:p>
    <w:p w14:paraId="445C35ED" w14:textId="77777777" w:rsidR="00755847" w:rsidRPr="00170F0D" w:rsidRDefault="00755847" w:rsidP="007A25B5">
      <w:pPr>
        <w:widowControl w:val="0"/>
        <w:autoSpaceDE w:val="0"/>
        <w:autoSpaceDN w:val="0"/>
        <w:adjustRightInd w:val="0"/>
        <w:ind w:firstLine="709"/>
        <w:rPr>
          <w:rFonts w:eastAsia="MS Mincho"/>
          <w:b/>
          <w:sz w:val="28"/>
          <w:szCs w:val="28"/>
        </w:rPr>
      </w:pPr>
    </w:p>
    <w:p w14:paraId="208D8E61" w14:textId="1C9A9426" w:rsidR="00755847" w:rsidRPr="00170F0D" w:rsidRDefault="00755847" w:rsidP="007A25B5">
      <w:pPr>
        <w:widowControl w:val="0"/>
        <w:shd w:val="clear" w:color="auto" w:fill="FFFFFF"/>
        <w:tabs>
          <w:tab w:val="left" w:pos="2045"/>
          <w:tab w:val="left" w:leader="dot" w:pos="9154"/>
        </w:tabs>
        <w:autoSpaceDE w:val="0"/>
        <w:autoSpaceDN w:val="0"/>
        <w:adjustRightInd w:val="0"/>
        <w:ind w:firstLine="709"/>
        <w:jc w:val="both"/>
        <w:rPr>
          <w:b/>
          <w:bCs/>
          <w:sz w:val="28"/>
          <w:szCs w:val="28"/>
        </w:rPr>
      </w:pPr>
      <w:r w:rsidRPr="00170F0D">
        <w:rPr>
          <w:b/>
          <w:bCs/>
          <w:sz w:val="28"/>
          <w:szCs w:val="28"/>
        </w:rPr>
        <w:t>2.1</w:t>
      </w:r>
      <w:r w:rsidR="001B668A" w:rsidRPr="00170F0D">
        <w:rPr>
          <w:b/>
          <w:bCs/>
          <w:sz w:val="28"/>
          <w:szCs w:val="28"/>
        </w:rPr>
        <w:t xml:space="preserve"> </w:t>
      </w:r>
      <w:r w:rsidR="00B55DA6" w:rsidRPr="00170F0D">
        <w:rPr>
          <w:b/>
          <w:sz w:val="28"/>
          <w:szCs w:val="28"/>
        </w:rPr>
        <w:t>Современное</w:t>
      </w:r>
      <w:r w:rsidR="001B668A" w:rsidRPr="00170F0D">
        <w:rPr>
          <w:b/>
          <w:sz w:val="28"/>
          <w:szCs w:val="28"/>
        </w:rPr>
        <w:t xml:space="preserve"> </w:t>
      </w:r>
      <w:r w:rsidR="00B55DA6" w:rsidRPr="00170F0D">
        <w:rPr>
          <w:b/>
          <w:sz w:val="28"/>
          <w:szCs w:val="28"/>
        </w:rPr>
        <w:t>состояние</w:t>
      </w:r>
      <w:r w:rsidR="001B668A" w:rsidRPr="00170F0D">
        <w:rPr>
          <w:b/>
          <w:sz w:val="28"/>
          <w:szCs w:val="28"/>
        </w:rPr>
        <w:t xml:space="preserve"> </w:t>
      </w:r>
      <w:r w:rsidR="00B55DA6" w:rsidRPr="00170F0D">
        <w:rPr>
          <w:b/>
          <w:sz w:val="28"/>
          <w:szCs w:val="28"/>
        </w:rPr>
        <w:t>бюджетной</w:t>
      </w:r>
      <w:r w:rsidR="001B668A" w:rsidRPr="00170F0D">
        <w:rPr>
          <w:b/>
          <w:sz w:val="28"/>
          <w:szCs w:val="28"/>
        </w:rPr>
        <w:t xml:space="preserve"> </w:t>
      </w:r>
      <w:r w:rsidR="00B55DA6" w:rsidRPr="00170F0D">
        <w:rPr>
          <w:b/>
          <w:sz w:val="28"/>
          <w:szCs w:val="28"/>
        </w:rPr>
        <w:t>системы</w:t>
      </w:r>
      <w:r w:rsidR="001B668A" w:rsidRPr="00170F0D">
        <w:rPr>
          <w:b/>
          <w:sz w:val="28"/>
          <w:szCs w:val="28"/>
        </w:rPr>
        <w:t xml:space="preserve"> </w:t>
      </w:r>
      <w:r w:rsidR="00B55DA6" w:rsidRPr="00170F0D">
        <w:rPr>
          <w:b/>
          <w:sz w:val="28"/>
          <w:szCs w:val="28"/>
        </w:rPr>
        <w:t>Казахстана</w:t>
      </w:r>
      <w:r w:rsidR="001B668A" w:rsidRPr="00170F0D">
        <w:rPr>
          <w:b/>
          <w:sz w:val="28"/>
          <w:szCs w:val="28"/>
        </w:rPr>
        <w:t xml:space="preserve"> </w:t>
      </w:r>
      <w:r w:rsidR="00B55DA6" w:rsidRPr="00170F0D">
        <w:rPr>
          <w:b/>
          <w:sz w:val="28"/>
          <w:szCs w:val="28"/>
        </w:rPr>
        <w:t>и</w:t>
      </w:r>
      <w:r w:rsidR="001B668A" w:rsidRPr="00170F0D">
        <w:rPr>
          <w:b/>
          <w:sz w:val="28"/>
          <w:szCs w:val="28"/>
        </w:rPr>
        <w:t xml:space="preserve"> </w:t>
      </w:r>
      <w:r w:rsidR="00B55DA6" w:rsidRPr="00170F0D">
        <w:rPr>
          <w:b/>
          <w:sz w:val="28"/>
          <w:szCs w:val="28"/>
        </w:rPr>
        <w:t>ее</w:t>
      </w:r>
      <w:r w:rsidR="001B668A" w:rsidRPr="00170F0D">
        <w:rPr>
          <w:b/>
          <w:sz w:val="28"/>
          <w:szCs w:val="28"/>
        </w:rPr>
        <w:t xml:space="preserve"> </w:t>
      </w:r>
      <w:r w:rsidR="00B55DA6" w:rsidRPr="00170F0D">
        <w:rPr>
          <w:b/>
          <w:sz w:val="28"/>
          <w:szCs w:val="28"/>
        </w:rPr>
        <w:t>влияние</w:t>
      </w:r>
      <w:r w:rsidR="001B668A" w:rsidRPr="00170F0D">
        <w:rPr>
          <w:b/>
          <w:sz w:val="28"/>
          <w:szCs w:val="28"/>
        </w:rPr>
        <w:t xml:space="preserve"> </w:t>
      </w:r>
      <w:r w:rsidR="00B55DA6" w:rsidRPr="00170F0D">
        <w:rPr>
          <w:b/>
          <w:sz w:val="28"/>
          <w:szCs w:val="28"/>
        </w:rPr>
        <w:t>на</w:t>
      </w:r>
      <w:r w:rsidR="001B668A" w:rsidRPr="00170F0D">
        <w:rPr>
          <w:b/>
          <w:sz w:val="28"/>
          <w:szCs w:val="28"/>
        </w:rPr>
        <w:t xml:space="preserve"> </w:t>
      </w:r>
      <w:r w:rsidR="00B55DA6" w:rsidRPr="00170F0D">
        <w:rPr>
          <w:b/>
          <w:sz w:val="28"/>
          <w:szCs w:val="28"/>
        </w:rPr>
        <w:t>консолидированную</w:t>
      </w:r>
      <w:r w:rsidR="001B668A" w:rsidRPr="00170F0D">
        <w:rPr>
          <w:b/>
          <w:sz w:val="28"/>
          <w:szCs w:val="28"/>
        </w:rPr>
        <w:t xml:space="preserve"> </w:t>
      </w:r>
      <w:r w:rsidR="00B55DA6" w:rsidRPr="00170F0D">
        <w:rPr>
          <w:b/>
          <w:sz w:val="28"/>
          <w:szCs w:val="28"/>
        </w:rPr>
        <w:t>финансовую</w:t>
      </w:r>
      <w:r w:rsidR="001B668A" w:rsidRPr="00170F0D">
        <w:rPr>
          <w:b/>
          <w:sz w:val="28"/>
          <w:szCs w:val="28"/>
        </w:rPr>
        <w:t xml:space="preserve"> </w:t>
      </w:r>
      <w:r w:rsidR="00B55DA6" w:rsidRPr="00170F0D">
        <w:rPr>
          <w:b/>
          <w:sz w:val="28"/>
          <w:szCs w:val="28"/>
        </w:rPr>
        <w:t>отчетность</w:t>
      </w:r>
    </w:p>
    <w:p w14:paraId="05A41D7B" w14:textId="29176D29" w:rsidR="00755847" w:rsidRPr="00170F0D" w:rsidRDefault="00755847" w:rsidP="007A25B5">
      <w:pPr>
        <w:pStyle w:val="ac"/>
        <w:ind w:firstLine="709"/>
        <w:jc w:val="both"/>
        <w:rPr>
          <w:rFonts w:eastAsia="Calibri"/>
          <w:color w:val="auto"/>
          <w:sz w:val="28"/>
          <w:szCs w:val="28"/>
        </w:rPr>
      </w:pPr>
      <w:r w:rsidRPr="00170F0D">
        <w:rPr>
          <w:rFonts w:eastAsia="Calibri"/>
          <w:color w:val="auto"/>
          <w:sz w:val="28"/>
          <w:szCs w:val="28"/>
        </w:rPr>
        <w:t>Анализ</w:t>
      </w:r>
      <w:r w:rsidR="001B668A" w:rsidRPr="00170F0D">
        <w:rPr>
          <w:rFonts w:eastAsia="Calibri"/>
          <w:color w:val="auto"/>
          <w:sz w:val="28"/>
          <w:szCs w:val="28"/>
        </w:rPr>
        <w:t xml:space="preserve"> </w:t>
      </w:r>
      <w:r w:rsidRPr="00170F0D">
        <w:rPr>
          <w:rFonts w:eastAsia="Calibri"/>
          <w:color w:val="auto"/>
          <w:sz w:val="28"/>
          <w:szCs w:val="28"/>
        </w:rPr>
        <w:t>консолидированной</w:t>
      </w:r>
      <w:r w:rsidR="001B668A" w:rsidRPr="00170F0D">
        <w:rPr>
          <w:rFonts w:eastAsia="Calibri"/>
          <w:color w:val="auto"/>
          <w:sz w:val="28"/>
          <w:szCs w:val="28"/>
        </w:rPr>
        <w:t xml:space="preserve"> </w:t>
      </w:r>
      <w:r w:rsidR="009863E9" w:rsidRPr="00170F0D">
        <w:rPr>
          <w:rFonts w:eastAsia="Calibri"/>
          <w:color w:val="auto"/>
          <w:sz w:val="28"/>
          <w:szCs w:val="28"/>
        </w:rPr>
        <w:t>финансовой</w:t>
      </w:r>
      <w:r w:rsidR="001B668A" w:rsidRPr="00170F0D">
        <w:rPr>
          <w:rFonts w:eastAsia="Calibri"/>
          <w:color w:val="auto"/>
          <w:sz w:val="28"/>
          <w:szCs w:val="28"/>
        </w:rPr>
        <w:t xml:space="preserve"> </w:t>
      </w:r>
      <w:r w:rsidRPr="00170F0D">
        <w:rPr>
          <w:rFonts w:eastAsia="Calibri"/>
          <w:color w:val="auto"/>
          <w:sz w:val="28"/>
          <w:szCs w:val="28"/>
        </w:rPr>
        <w:t>отчетности</w:t>
      </w:r>
      <w:r w:rsidR="001B668A" w:rsidRPr="00170F0D">
        <w:rPr>
          <w:rFonts w:eastAsia="Calibri"/>
          <w:color w:val="auto"/>
          <w:sz w:val="28"/>
          <w:szCs w:val="28"/>
        </w:rPr>
        <w:t xml:space="preserve"> </w:t>
      </w:r>
      <w:r w:rsidRPr="00170F0D">
        <w:rPr>
          <w:rFonts w:eastAsia="Calibri"/>
          <w:color w:val="auto"/>
          <w:sz w:val="28"/>
          <w:szCs w:val="28"/>
        </w:rPr>
        <w:t>республиканского</w:t>
      </w:r>
      <w:r w:rsidR="001B668A" w:rsidRPr="00170F0D">
        <w:rPr>
          <w:rFonts w:eastAsia="Calibri"/>
          <w:color w:val="auto"/>
          <w:sz w:val="28"/>
          <w:szCs w:val="28"/>
        </w:rPr>
        <w:t xml:space="preserve"> </w:t>
      </w:r>
      <w:r w:rsidRPr="00170F0D">
        <w:rPr>
          <w:rFonts w:eastAsia="Calibri"/>
          <w:color w:val="auto"/>
          <w:sz w:val="28"/>
          <w:szCs w:val="28"/>
        </w:rPr>
        <w:t>бюджета</w:t>
      </w:r>
      <w:r w:rsidR="001B668A" w:rsidRPr="00170F0D">
        <w:rPr>
          <w:rFonts w:eastAsia="Calibri"/>
          <w:color w:val="auto"/>
          <w:sz w:val="28"/>
          <w:szCs w:val="28"/>
        </w:rPr>
        <w:t xml:space="preserve"> </w:t>
      </w:r>
      <w:r w:rsidRPr="00170F0D">
        <w:rPr>
          <w:rFonts w:eastAsia="Calibri"/>
          <w:color w:val="auto"/>
          <w:sz w:val="28"/>
          <w:szCs w:val="28"/>
        </w:rPr>
        <w:t>направлен</w:t>
      </w:r>
      <w:r w:rsidR="001B668A" w:rsidRPr="00170F0D">
        <w:rPr>
          <w:rFonts w:eastAsia="Calibri"/>
          <w:color w:val="auto"/>
          <w:sz w:val="28"/>
          <w:szCs w:val="28"/>
        </w:rPr>
        <w:t xml:space="preserve"> </w:t>
      </w:r>
      <w:r w:rsidRPr="00170F0D">
        <w:rPr>
          <w:rFonts w:eastAsia="Calibri"/>
          <w:color w:val="auto"/>
          <w:sz w:val="28"/>
          <w:szCs w:val="28"/>
        </w:rPr>
        <w:t>на</w:t>
      </w:r>
      <w:r w:rsidR="001B668A" w:rsidRPr="00170F0D">
        <w:rPr>
          <w:rFonts w:eastAsia="Calibri"/>
          <w:color w:val="auto"/>
          <w:sz w:val="28"/>
          <w:szCs w:val="28"/>
        </w:rPr>
        <w:t xml:space="preserve"> </w:t>
      </w:r>
      <w:r w:rsidRPr="00170F0D">
        <w:rPr>
          <w:rFonts w:eastAsia="Calibri"/>
          <w:color w:val="auto"/>
          <w:sz w:val="28"/>
          <w:szCs w:val="28"/>
        </w:rPr>
        <w:t>достижение</w:t>
      </w:r>
      <w:r w:rsidR="001B668A" w:rsidRPr="00170F0D">
        <w:rPr>
          <w:rFonts w:eastAsia="Calibri"/>
          <w:color w:val="auto"/>
          <w:sz w:val="28"/>
          <w:szCs w:val="28"/>
        </w:rPr>
        <w:t xml:space="preserve"> </w:t>
      </w:r>
      <w:r w:rsidRPr="00170F0D">
        <w:rPr>
          <w:rFonts w:eastAsia="Calibri"/>
          <w:color w:val="auto"/>
          <w:sz w:val="28"/>
          <w:szCs w:val="28"/>
        </w:rPr>
        <w:t>нескольких</w:t>
      </w:r>
      <w:r w:rsidR="001B668A" w:rsidRPr="00170F0D">
        <w:rPr>
          <w:rFonts w:eastAsia="Calibri"/>
          <w:color w:val="auto"/>
          <w:sz w:val="28"/>
          <w:szCs w:val="28"/>
        </w:rPr>
        <w:t xml:space="preserve"> </w:t>
      </w:r>
      <w:r w:rsidRPr="00170F0D">
        <w:rPr>
          <w:rFonts w:eastAsia="Calibri"/>
          <w:color w:val="auto"/>
          <w:sz w:val="28"/>
          <w:szCs w:val="28"/>
        </w:rPr>
        <w:t>ключевых</w:t>
      </w:r>
      <w:r w:rsidR="001B668A" w:rsidRPr="00170F0D">
        <w:rPr>
          <w:rFonts w:eastAsia="Calibri"/>
          <w:color w:val="auto"/>
          <w:sz w:val="28"/>
          <w:szCs w:val="28"/>
        </w:rPr>
        <w:t xml:space="preserve"> </w:t>
      </w:r>
      <w:r w:rsidRPr="00170F0D">
        <w:rPr>
          <w:rFonts w:eastAsia="Calibri"/>
          <w:color w:val="auto"/>
          <w:sz w:val="28"/>
          <w:szCs w:val="28"/>
        </w:rPr>
        <w:t>целей:</w:t>
      </w:r>
      <w:r w:rsidR="001B668A" w:rsidRPr="00170F0D">
        <w:rPr>
          <w:rFonts w:eastAsia="Calibri"/>
          <w:color w:val="auto"/>
          <w:sz w:val="28"/>
          <w:szCs w:val="28"/>
        </w:rPr>
        <w:t xml:space="preserve"> </w:t>
      </w:r>
      <w:r w:rsidRPr="00170F0D">
        <w:rPr>
          <w:rFonts w:eastAsia="Calibri"/>
          <w:color w:val="auto"/>
          <w:sz w:val="28"/>
          <w:szCs w:val="28"/>
        </w:rPr>
        <w:t>обеспечение</w:t>
      </w:r>
      <w:r w:rsidR="001B668A" w:rsidRPr="00170F0D">
        <w:rPr>
          <w:rFonts w:eastAsia="Calibri"/>
          <w:color w:val="auto"/>
          <w:sz w:val="28"/>
          <w:szCs w:val="28"/>
        </w:rPr>
        <w:t xml:space="preserve"> </w:t>
      </w:r>
      <w:r w:rsidRPr="00170F0D">
        <w:rPr>
          <w:rFonts w:eastAsia="Calibri"/>
          <w:color w:val="auto"/>
          <w:sz w:val="28"/>
          <w:szCs w:val="28"/>
        </w:rPr>
        <w:t>полноты</w:t>
      </w:r>
      <w:r w:rsidR="001B668A" w:rsidRPr="00170F0D">
        <w:rPr>
          <w:rFonts w:eastAsia="Calibri"/>
          <w:color w:val="auto"/>
          <w:sz w:val="28"/>
          <w:szCs w:val="28"/>
        </w:rPr>
        <w:t xml:space="preserve"> </w:t>
      </w:r>
      <w:r w:rsidRPr="00170F0D">
        <w:rPr>
          <w:rFonts w:eastAsia="Calibri"/>
          <w:color w:val="auto"/>
          <w:sz w:val="28"/>
          <w:szCs w:val="28"/>
        </w:rPr>
        <w:t>и</w:t>
      </w:r>
      <w:r w:rsidR="001B668A" w:rsidRPr="00170F0D">
        <w:rPr>
          <w:rFonts w:eastAsia="Calibri"/>
          <w:color w:val="auto"/>
          <w:sz w:val="28"/>
          <w:szCs w:val="28"/>
        </w:rPr>
        <w:t xml:space="preserve"> </w:t>
      </w:r>
      <w:r w:rsidRPr="00170F0D">
        <w:rPr>
          <w:rFonts w:eastAsia="Calibri"/>
          <w:color w:val="auto"/>
          <w:sz w:val="28"/>
          <w:szCs w:val="28"/>
        </w:rPr>
        <w:t>точности</w:t>
      </w:r>
      <w:r w:rsidR="001B668A" w:rsidRPr="00170F0D">
        <w:rPr>
          <w:rFonts w:eastAsia="Calibri"/>
          <w:color w:val="auto"/>
          <w:sz w:val="28"/>
          <w:szCs w:val="28"/>
        </w:rPr>
        <w:t xml:space="preserve"> </w:t>
      </w:r>
      <w:r w:rsidRPr="00170F0D">
        <w:rPr>
          <w:rFonts w:eastAsia="Calibri"/>
          <w:color w:val="auto"/>
          <w:sz w:val="28"/>
          <w:szCs w:val="28"/>
        </w:rPr>
        <w:t>отражения</w:t>
      </w:r>
      <w:r w:rsidR="001B668A" w:rsidRPr="00170F0D">
        <w:rPr>
          <w:rFonts w:eastAsia="Calibri"/>
          <w:color w:val="auto"/>
          <w:sz w:val="28"/>
          <w:szCs w:val="28"/>
        </w:rPr>
        <w:t xml:space="preserve"> </w:t>
      </w:r>
      <w:r w:rsidRPr="00170F0D">
        <w:rPr>
          <w:rFonts w:eastAsia="Calibri"/>
          <w:color w:val="auto"/>
          <w:sz w:val="28"/>
          <w:szCs w:val="28"/>
        </w:rPr>
        <w:t>финансовых</w:t>
      </w:r>
      <w:r w:rsidR="001B668A" w:rsidRPr="00170F0D">
        <w:rPr>
          <w:rFonts w:eastAsia="Calibri"/>
          <w:color w:val="auto"/>
          <w:sz w:val="28"/>
          <w:szCs w:val="28"/>
        </w:rPr>
        <w:t xml:space="preserve"> </w:t>
      </w:r>
      <w:r w:rsidRPr="00170F0D">
        <w:rPr>
          <w:rFonts w:eastAsia="Calibri"/>
          <w:color w:val="auto"/>
          <w:sz w:val="28"/>
          <w:szCs w:val="28"/>
        </w:rPr>
        <w:t>операций</w:t>
      </w:r>
      <w:r w:rsidR="001B668A" w:rsidRPr="00170F0D">
        <w:rPr>
          <w:rFonts w:eastAsia="Calibri"/>
          <w:color w:val="auto"/>
          <w:sz w:val="28"/>
          <w:szCs w:val="28"/>
        </w:rPr>
        <w:t xml:space="preserve"> </w:t>
      </w:r>
      <w:r w:rsidRPr="00170F0D">
        <w:rPr>
          <w:rFonts w:eastAsia="Calibri"/>
          <w:color w:val="auto"/>
          <w:sz w:val="28"/>
          <w:szCs w:val="28"/>
        </w:rPr>
        <w:t>для</w:t>
      </w:r>
      <w:r w:rsidR="001B668A" w:rsidRPr="00170F0D">
        <w:rPr>
          <w:rFonts w:eastAsia="Calibri"/>
          <w:color w:val="auto"/>
          <w:sz w:val="28"/>
          <w:szCs w:val="28"/>
        </w:rPr>
        <w:t xml:space="preserve"> </w:t>
      </w:r>
      <w:r w:rsidRPr="00170F0D">
        <w:rPr>
          <w:rFonts w:eastAsia="Calibri"/>
          <w:color w:val="auto"/>
          <w:sz w:val="28"/>
          <w:szCs w:val="28"/>
        </w:rPr>
        <w:t>проверки</w:t>
      </w:r>
      <w:r w:rsidR="001B668A" w:rsidRPr="00170F0D">
        <w:rPr>
          <w:rFonts w:eastAsia="Calibri"/>
          <w:color w:val="auto"/>
          <w:sz w:val="28"/>
          <w:szCs w:val="28"/>
        </w:rPr>
        <w:t xml:space="preserve"> </w:t>
      </w:r>
      <w:r w:rsidRPr="00170F0D">
        <w:rPr>
          <w:rFonts w:eastAsia="Calibri"/>
          <w:color w:val="auto"/>
          <w:sz w:val="28"/>
          <w:szCs w:val="28"/>
        </w:rPr>
        <w:t>соответствия</w:t>
      </w:r>
      <w:r w:rsidR="001B668A" w:rsidRPr="00170F0D">
        <w:rPr>
          <w:rFonts w:eastAsia="Calibri"/>
          <w:color w:val="auto"/>
          <w:sz w:val="28"/>
          <w:szCs w:val="28"/>
        </w:rPr>
        <w:t xml:space="preserve"> </w:t>
      </w:r>
      <w:r w:rsidRPr="00170F0D">
        <w:rPr>
          <w:rFonts w:eastAsia="Calibri"/>
          <w:color w:val="auto"/>
          <w:sz w:val="28"/>
          <w:szCs w:val="28"/>
        </w:rPr>
        <w:t>принятым</w:t>
      </w:r>
      <w:r w:rsidR="001B668A" w:rsidRPr="00170F0D">
        <w:rPr>
          <w:rFonts w:eastAsia="Calibri"/>
          <w:color w:val="auto"/>
          <w:sz w:val="28"/>
          <w:szCs w:val="28"/>
        </w:rPr>
        <w:t xml:space="preserve"> </w:t>
      </w:r>
      <w:r w:rsidRPr="00170F0D">
        <w:rPr>
          <w:rFonts w:eastAsia="Calibri"/>
          <w:color w:val="auto"/>
          <w:sz w:val="28"/>
          <w:szCs w:val="28"/>
        </w:rPr>
        <w:t>стандартам</w:t>
      </w:r>
      <w:r w:rsidR="001B668A" w:rsidRPr="00170F0D">
        <w:rPr>
          <w:rFonts w:eastAsia="Calibri"/>
          <w:color w:val="auto"/>
          <w:sz w:val="28"/>
          <w:szCs w:val="28"/>
        </w:rPr>
        <w:t xml:space="preserve"> </w:t>
      </w:r>
      <w:r w:rsidRPr="00170F0D">
        <w:rPr>
          <w:rFonts w:eastAsia="Calibri"/>
          <w:color w:val="auto"/>
          <w:sz w:val="28"/>
          <w:szCs w:val="28"/>
        </w:rPr>
        <w:t>и</w:t>
      </w:r>
      <w:r w:rsidR="001B668A" w:rsidRPr="00170F0D">
        <w:rPr>
          <w:rFonts w:eastAsia="Calibri"/>
          <w:color w:val="auto"/>
          <w:sz w:val="28"/>
          <w:szCs w:val="28"/>
        </w:rPr>
        <w:t xml:space="preserve"> </w:t>
      </w:r>
      <w:r w:rsidRPr="00170F0D">
        <w:rPr>
          <w:rFonts w:eastAsia="Calibri"/>
          <w:color w:val="auto"/>
          <w:sz w:val="28"/>
          <w:szCs w:val="28"/>
        </w:rPr>
        <w:t>правилам</w:t>
      </w:r>
      <w:r w:rsidR="001B668A" w:rsidRPr="00170F0D">
        <w:rPr>
          <w:rFonts w:eastAsia="Calibri"/>
          <w:color w:val="auto"/>
          <w:sz w:val="28"/>
          <w:szCs w:val="28"/>
        </w:rPr>
        <w:t xml:space="preserve"> </w:t>
      </w:r>
      <w:r w:rsidRPr="00170F0D">
        <w:rPr>
          <w:rFonts w:eastAsia="Calibri"/>
          <w:color w:val="auto"/>
          <w:sz w:val="28"/>
          <w:szCs w:val="28"/>
        </w:rPr>
        <w:t>бухгалтерского</w:t>
      </w:r>
      <w:r w:rsidR="001B668A" w:rsidRPr="00170F0D">
        <w:rPr>
          <w:rFonts w:eastAsia="Calibri"/>
          <w:color w:val="auto"/>
          <w:sz w:val="28"/>
          <w:szCs w:val="28"/>
        </w:rPr>
        <w:t xml:space="preserve"> </w:t>
      </w:r>
      <w:r w:rsidRPr="00170F0D">
        <w:rPr>
          <w:rFonts w:eastAsia="Calibri"/>
          <w:color w:val="auto"/>
          <w:sz w:val="28"/>
          <w:szCs w:val="28"/>
        </w:rPr>
        <w:t>учета;</w:t>
      </w:r>
      <w:r w:rsidR="001B668A" w:rsidRPr="00170F0D">
        <w:rPr>
          <w:rFonts w:eastAsia="Calibri"/>
          <w:color w:val="auto"/>
          <w:sz w:val="28"/>
          <w:szCs w:val="28"/>
        </w:rPr>
        <w:t xml:space="preserve"> </w:t>
      </w:r>
      <w:r w:rsidRPr="00170F0D">
        <w:rPr>
          <w:rFonts w:eastAsia="Calibri"/>
          <w:color w:val="auto"/>
          <w:sz w:val="28"/>
          <w:szCs w:val="28"/>
        </w:rPr>
        <w:t>оценка</w:t>
      </w:r>
      <w:r w:rsidR="001B668A" w:rsidRPr="00170F0D">
        <w:rPr>
          <w:rFonts w:eastAsia="Calibri"/>
          <w:color w:val="auto"/>
          <w:sz w:val="28"/>
          <w:szCs w:val="28"/>
        </w:rPr>
        <w:t xml:space="preserve"> </w:t>
      </w:r>
      <w:r w:rsidRPr="00170F0D">
        <w:rPr>
          <w:rFonts w:eastAsia="Calibri"/>
          <w:color w:val="auto"/>
          <w:sz w:val="28"/>
          <w:szCs w:val="28"/>
        </w:rPr>
        <w:t>эффективности</w:t>
      </w:r>
      <w:r w:rsidR="001B668A" w:rsidRPr="00170F0D">
        <w:rPr>
          <w:rFonts w:eastAsia="Calibri"/>
          <w:color w:val="auto"/>
          <w:sz w:val="28"/>
          <w:szCs w:val="28"/>
        </w:rPr>
        <w:t xml:space="preserve"> </w:t>
      </w:r>
      <w:r w:rsidRPr="00170F0D">
        <w:rPr>
          <w:rFonts w:eastAsia="Calibri"/>
          <w:color w:val="auto"/>
          <w:sz w:val="28"/>
          <w:szCs w:val="28"/>
        </w:rPr>
        <w:t>использования</w:t>
      </w:r>
      <w:r w:rsidR="001B668A" w:rsidRPr="00170F0D">
        <w:rPr>
          <w:rFonts w:eastAsia="Calibri"/>
          <w:color w:val="auto"/>
          <w:sz w:val="28"/>
          <w:szCs w:val="28"/>
        </w:rPr>
        <w:t xml:space="preserve"> </w:t>
      </w:r>
      <w:r w:rsidRPr="00170F0D">
        <w:rPr>
          <w:rFonts w:eastAsia="Calibri"/>
          <w:color w:val="auto"/>
          <w:sz w:val="28"/>
          <w:szCs w:val="28"/>
        </w:rPr>
        <w:t>государственных</w:t>
      </w:r>
      <w:r w:rsidR="001B668A" w:rsidRPr="00170F0D">
        <w:rPr>
          <w:rFonts w:eastAsia="Calibri"/>
          <w:color w:val="auto"/>
          <w:sz w:val="28"/>
          <w:szCs w:val="28"/>
        </w:rPr>
        <w:t xml:space="preserve"> </w:t>
      </w:r>
      <w:r w:rsidRPr="00170F0D">
        <w:rPr>
          <w:rFonts w:eastAsia="Calibri"/>
          <w:color w:val="auto"/>
          <w:sz w:val="28"/>
          <w:szCs w:val="28"/>
        </w:rPr>
        <w:t>ресурсов,</w:t>
      </w:r>
      <w:r w:rsidR="001B668A" w:rsidRPr="00170F0D">
        <w:rPr>
          <w:rFonts w:eastAsia="Calibri"/>
          <w:color w:val="auto"/>
          <w:sz w:val="28"/>
          <w:szCs w:val="28"/>
        </w:rPr>
        <w:t xml:space="preserve"> </w:t>
      </w:r>
      <w:r w:rsidRPr="00170F0D">
        <w:rPr>
          <w:rFonts w:eastAsia="Calibri"/>
          <w:color w:val="auto"/>
          <w:sz w:val="28"/>
          <w:szCs w:val="28"/>
        </w:rPr>
        <w:t>что</w:t>
      </w:r>
      <w:r w:rsidR="001B668A" w:rsidRPr="00170F0D">
        <w:rPr>
          <w:rFonts w:eastAsia="Calibri"/>
          <w:color w:val="auto"/>
          <w:sz w:val="28"/>
          <w:szCs w:val="28"/>
        </w:rPr>
        <w:t xml:space="preserve"> </w:t>
      </w:r>
      <w:r w:rsidRPr="00170F0D">
        <w:rPr>
          <w:rFonts w:eastAsia="Calibri"/>
          <w:color w:val="auto"/>
          <w:sz w:val="28"/>
          <w:szCs w:val="28"/>
        </w:rPr>
        <w:t>включает</w:t>
      </w:r>
      <w:r w:rsidR="001B668A" w:rsidRPr="00170F0D">
        <w:rPr>
          <w:rFonts w:eastAsia="Calibri"/>
          <w:color w:val="auto"/>
          <w:sz w:val="28"/>
          <w:szCs w:val="28"/>
        </w:rPr>
        <w:t xml:space="preserve"> </w:t>
      </w:r>
      <w:r w:rsidRPr="00170F0D">
        <w:rPr>
          <w:rFonts w:eastAsia="Calibri"/>
          <w:color w:val="auto"/>
          <w:sz w:val="28"/>
          <w:szCs w:val="28"/>
        </w:rPr>
        <w:t>анализ</w:t>
      </w:r>
      <w:r w:rsidR="001B668A" w:rsidRPr="00170F0D">
        <w:rPr>
          <w:rFonts w:eastAsia="Calibri"/>
          <w:color w:val="auto"/>
          <w:sz w:val="28"/>
          <w:szCs w:val="28"/>
        </w:rPr>
        <w:t xml:space="preserve"> </w:t>
      </w:r>
      <w:r w:rsidRPr="00170F0D">
        <w:rPr>
          <w:rFonts w:eastAsia="Calibri"/>
          <w:color w:val="auto"/>
          <w:sz w:val="28"/>
          <w:szCs w:val="28"/>
        </w:rPr>
        <w:t>распределения</w:t>
      </w:r>
      <w:r w:rsidR="001B668A" w:rsidRPr="00170F0D">
        <w:rPr>
          <w:rFonts w:eastAsia="Calibri"/>
          <w:color w:val="auto"/>
          <w:sz w:val="28"/>
          <w:szCs w:val="28"/>
        </w:rPr>
        <w:t xml:space="preserve"> </w:t>
      </w:r>
      <w:r w:rsidRPr="00170F0D">
        <w:rPr>
          <w:rFonts w:eastAsia="Calibri"/>
          <w:color w:val="auto"/>
          <w:sz w:val="28"/>
          <w:szCs w:val="28"/>
        </w:rPr>
        <w:t>и</w:t>
      </w:r>
      <w:r w:rsidR="001B668A" w:rsidRPr="00170F0D">
        <w:rPr>
          <w:rFonts w:eastAsia="Calibri"/>
          <w:color w:val="auto"/>
          <w:sz w:val="28"/>
          <w:szCs w:val="28"/>
        </w:rPr>
        <w:t xml:space="preserve"> </w:t>
      </w:r>
      <w:r w:rsidRPr="00170F0D">
        <w:rPr>
          <w:rFonts w:eastAsia="Calibri"/>
          <w:color w:val="auto"/>
          <w:sz w:val="28"/>
          <w:szCs w:val="28"/>
        </w:rPr>
        <w:t>использования</w:t>
      </w:r>
      <w:r w:rsidR="001B668A" w:rsidRPr="00170F0D">
        <w:rPr>
          <w:rFonts w:eastAsia="Calibri"/>
          <w:color w:val="auto"/>
          <w:sz w:val="28"/>
          <w:szCs w:val="28"/>
        </w:rPr>
        <w:t xml:space="preserve"> </w:t>
      </w:r>
      <w:r w:rsidRPr="00170F0D">
        <w:rPr>
          <w:rFonts w:eastAsia="Calibri"/>
          <w:color w:val="auto"/>
          <w:sz w:val="28"/>
          <w:szCs w:val="28"/>
        </w:rPr>
        <w:t>средств</w:t>
      </w:r>
      <w:r w:rsidR="001B668A" w:rsidRPr="00170F0D">
        <w:rPr>
          <w:rFonts w:eastAsia="Calibri"/>
          <w:color w:val="auto"/>
          <w:sz w:val="28"/>
          <w:szCs w:val="28"/>
        </w:rPr>
        <w:t xml:space="preserve"> </w:t>
      </w:r>
      <w:r w:rsidRPr="00170F0D">
        <w:rPr>
          <w:rFonts w:eastAsia="Calibri"/>
          <w:color w:val="auto"/>
          <w:sz w:val="28"/>
          <w:szCs w:val="28"/>
        </w:rPr>
        <w:t>в</w:t>
      </w:r>
      <w:r w:rsidR="001B668A" w:rsidRPr="00170F0D">
        <w:rPr>
          <w:rFonts w:eastAsia="Calibri"/>
          <w:color w:val="auto"/>
          <w:sz w:val="28"/>
          <w:szCs w:val="28"/>
        </w:rPr>
        <w:t xml:space="preserve"> </w:t>
      </w:r>
      <w:r w:rsidRPr="00170F0D">
        <w:rPr>
          <w:rFonts w:eastAsia="Calibri"/>
          <w:color w:val="auto"/>
          <w:sz w:val="28"/>
          <w:szCs w:val="28"/>
        </w:rPr>
        <w:t>соответствии</w:t>
      </w:r>
      <w:r w:rsidR="001B668A" w:rsidRPr="00170F0D">
        <w:rPr>
          <w:rFonts w:eastAsia="Calibri"/>
          <w:color w:val="auto"/>
          <w:sz w:val="28"/>
          <w:szCs w:val="28"/>
        </w:rPr>
        <w:t xml:space="preserve"> </w:t>
      </w:r>
      <w:r w:rsidRPr="00170F0D">
        <w:rPr>
          <w:rFonts w:eastAsia="Calibri"/>
          <w:color w:val="auto"/>
          <w:sz w:val="28"/>
          <w:szCs w:val="28"/>
        </w:rPr>
        <w:t>с</w:t>
      </w:r>
      <w:r w:rsidR="001B668A" w:rsidRPr="00170F0D">
        <w:rPr>
          <w:rFonts w:eastAsia="Calibri"/>
          <w:color w:val="auto"/>
          <w:sz w:val="28"/>
          <w:szCs w:val="28"/>
        </w:rPr>
        <w:t xml:space="preserve"> </w:t>
      </w:r>
      <w:r w:rsidRPr="00170F0D">
        <w:rPr>
          <w:rFonts w:eastAsia="Calibri"/>
          <w:color w:val="auto"/>
          <w:sz w:val="28"/>
          <w:szCs w:val="28"/>
        </w:rPr>
        <w:t>установленными</w:t>
      </w:r>
      <w:r w:rsidR="001B668A" w:rsidRPr="00170F0D">
        <w:rPr>
          <w:rFonts w:eastAsia="Calibri"/>
          <w:color w:val="auto"/>
          <w:sz w:val="28"/>
          <w:szCs w:val="28"/>
        </w:rPr>
        <w:t xml:space="preserve"> </w:t>
      </w:r>
      <w:r w:rsidRPr="00170F0D">
        <w:rPr>
          <w:rFonts w:eastAsia="Calibri"/>
          <w:color w:val="auto"/>
          <w:sz w:val="28"/>
          <w:szCs w:val="28"/>
        </w:rPr>
        <w:t>целями</w:t>
      </w:r>
      <w:r w:rsidR="001B668A" w:rsidRPr="00170F0D">
        <w:rPr>
          <w:rFonts w:eastAsia="Calibri"/>
          <w:color w:val="auto"/>
          <w:sz w:val="28"/>
          <w:szCs w:val="28"/>
        </w:rPr>
        <w:t xml:space="preserve"> </w:t>
      </w:r>
      <w:r w:rsidRPr="00170F0D">
        <w:rPr>
          <w:rFonts w:eastAsia="Calibri"/>
          <w:color w:val="auto"/>
          <w:sz w:val="28"/>
          <w:szCs w:val="28"/>
        </w:rPr>
        <w:t>и</w:t>
      </w:r>
      <w:r w:rsidR="001B668A" w:rsidRPr="00170F0D">
        <w:rPr>
          <w:rFonts w:eastAsia="Calibri"/>
          <w:color w:val="auto"/>
          <w:sz w:val="28"/>
          <w:szCs w:val="28"/>
        </w:rPr>
        <w:t xml:space="preserve"> </w:t>
      </w:r>
      <w:r w:rsidRPr="00170F0D">
        <w:rPr>
          <w:rFonts w:eastAsia="Calibri"/>
          <w:color w:val="auto"/>
          <w:sz w:val="28"/>
          <w:szCs w:val="28"/>
        </w:rPr>
        <w:t>приоритетами;</w:t>
      </w:r>
      <w:r w:rsidR="001B668A" w:rsidRPr="00170F0D">
        <w:rPr>
          <w:rFonts w:eastAsia="Calibri"/>
          <w:color w:val="auto"/>
          <w:sz w:val="28"/>
          <w:szCs w:val="28"/>
        </w:rPr>
        <w:t xml:space="preserve"> </w:t>
      </w:r>
      <w:r w:rsidRPr="00170F0D">
        <w:rPr>
          <w:rFonts w:eastAsia="Calibri"/>
          <w:color w:val="auto"/>
          <w:sz w:val="28"/>
          <w:szCs w:val="28"/>
        </w:rPr>
        <w:t>выявление</w:t>
      </w:r>
      <w:r w:rsidR="001B668A" w:rsidRPr="00170F0D">
        <w:rPr>
          <w:rFonts w:eastAsia="Calibri"/>
          <w:color w:val="auto"/>
          <w:sz w:val="28"/>
          <w:szCs w:val="28"/>
        </w:rPr>
        <w:t xml:space="preserve"> </w:t>
      </w:r>
      <w:r w:rsidRPr="00170F0D">
        <w:rPr>
          <w:rFonts w:eastAsia="Calibri"/>
          <w:color w:val="auto"/>
          <w:sz w:val="28"/>
          <w:szCs w:val="28"/>
        </w:rPr>
        <w:t>рисков</w:t>
      </w:r>
      <w:r w:rsidR="001B668A" w:rsidRPr="00170F0D">
        <w:rPr>
          <w:rFonts w:eastAsia="Calibri"/>
          <w:color w:val="auto"/>
          <w:sz w:val="28"/>
          <w:szCs w:val="28"/>
        </w:rPr>
        <w:t xml:space="preserve"> </w:t>
      </w:r>
      <w:r w:rsidRPr="00170F0D">
        <w:rPr>
          <w:rFonts w:eastAsia="Calibri"/>
          <w:color w:val="auto"/>
          <w:sz w:val="28"/>
          <w:szCs w:val="28"/>
        </w:rPr>
        <w:t>и</w:t>
      </w:r>
      <w:r w:rsidR="001B668A" w:rsidRPr="00170F0D">
        <w:rPr>
          <w:rFonts w:eastAsia="Calibri"/>
          <w:color w:val="auto"/>
          <w:sz w:val="28"/>
          <w:szCs w:val="28"/>
        </w:rPr>
        <w:t xml:space="preserve"> </w:t>
      </w:r>
      <w:r w:rsidRPr="00170F0D">
        <w:rPr>
          <w:rFonts w:eastAsia="Calibri"/>
          <w:color w:val="auto"/>
          <w:sz w:val="28"/>
          <w:szCs w:val="28"/>
        </w:rPr>
        <w:t>возможностей</w:t>
      </w:r>
      <w:r w:rsidR="001B668A" w:rsidRPr="00170F0D">
        <w:rPr>
          <w:rFonts w:eastAsia="Calibri"/>
          <w:color w:val="auto"/>
          <w:sz w:val="28"/>
          <w:szCs w:val="28"/>
        </w:rPr>
        <w:t xml:space="preserve"> </w:t>
      </w:r>
      <w:r w:rsidRPr="00170F0D">
        <w:rPr>
          <w:rFonts w:eastAsia="Calibri"/>
          <w:color w:val="auto"/>
          <w:sz w:val="28"/>
          <w:szCs w:val="28"/>
        </w:rPr>
        <w:t>для</w:t>
      </w:r>
      <w:r w:rsidR="001B668A" w:rsidRPr="00170F0D">
        <w:rPr>
          <w:rFonts w:eastAsia="Calibri"/>
          <w:color w:val="auto"/>
          <w:sz w:val="28"/>
          <w:szCs w:val="28"/>
        </w:rPr>
        <w:t xml:space="preserve"> </w:t>
      </w:r>
      <w:r w:rsidRPr="00170F0D">
        <w:rPr>
          <w:rFonts w:eastAsia="Calibri"/>
          <w:color w:val="auto"/>
          <w:sz w:val="28"/>
          <w:szCs w:val="28"/>
        </w:rPr>
        <w:t>улучшения</w:t>
      </w:r>
      <w:r w:rsidR="001B668A" w:rsidRPr="00170F0D">
        <w:rPr>
          <w:rFonts w:eastAsia="Calibri"/>
          <w:color w:val="auto"/>
          <w:sz w:val="28"/>
          <w:szCs w:val="28"/>
        </w:rPr>
        <w:t xml:space="preserve"> </w:t>
      </w:r>
      <w:r w:rsidRPr="00170F0D">
        <w:rPr>
          <w:rFonts w:eastAsia="Calibri"/>
          <w:color w:val="auto"/>
          <w:sz w:val="28"/>
          <w:szCs w:val="28"/>
        </w:rPr>
        <w:t>финансового</w:t>
      </w:r>
      <w:r w:rsidR="001B668A" w:rsidRPr="00170F0D">
        <w:rPr>
          <w:rFonts w:eastAsia="Calibri"/>
          <w:color w:val="auto"/>
          <w:sz w:val="28"/>
          <w:szCs w:val="28"/>
        </w:rPr>
        <w:t xml:space="preserve"> </w:t>
      </w:r>
      <w:r w:rsidRPr="00170F0D">
        <w:rPr>
          <w:rFonts w:eastAsia="Calibri"/>
          <w:color w:val="auto"/>
          <w:sz w:val="28"/>
          <w:szCs w:val="28"/>
        </w:rPr>
        <w:t>управления,</w:t>
      </w:r>
      <w:r w:rsidR="001B668A" w:rsidRPr="00170F0D">
        <w:rPr>
          <w:rFonts w:eastAsia="Calibri"/>
          <w:color w:val="auto"/>
          <w:sz w:val="28"/>
          <w:szCs w:val="28"/>
        </w:rPr>
        <w:t xml:space="preserve"> </w:t>
      </w:r>
      <w:r w:rsidRPr="00170F0D">
        <w:rPr>
          <w:rFonts w:eastAsia="Calibri"/>
          <w:color w:val="auto"/>
          <w:sz w:val="28"/>
          <w:szCs w:val="28"/>
        </w:rPr>
        <w:t>направленное</w:t>
      </w:r>
      <w:r w:rsidR="001B668A" w:rsidRPr="00170F0D">
        <w:rPr>
          <w:rFonts w:eastAsia="Calibri"/>
          <w:color w:val="auto"/>
          <w:sz w:val="28"/>
          <w:szCs w:val="28"/>
        </w:rPr>
        <w:t xml:space="preserve"> </w:t>
      </w:r>
      <w:r w:rsidRPr="00170F0D">
        <w:rPr>
          <w:rFonts w:eastAsia="Calibri"/>
          <w:color w:val="auto"/>
          <w:sz w:val="28"/>
          <w:szCs w:val="28"/>
        </w:rPr>
        <w:t>на</w:t>
      </w:r>
      <w:r w:rsidR="001B668A" w:rsidRPr="00170F0D">
        <w:rPr>
          <w:rFonts w:eastAsia="Calibri"/>
          <w:color w:val="auto"/>
          <w:sz w:val="28"/>
          <w:szCs w:val="28"/>
        </w:rPr>
        <w:t xml:space="preserve"> </w:t>
      </w:r>
      <w:r w:rsidRPr="00170F0D">
        <w:rPr>
          <w:rFonts w:eastAsia="Calibri"/>
          <w:color w:val="auto"/>
          <w:sz w:val="28"/>
          <w:szCs w:val="28"/>
        </w:rPr>
        <w:t>идентификацию</w:t>
      </w:r>
      <w:r w:rsidR="001B668A" w:rsidRPr="00170F0D">
        <w:rPr>
          <w:rFonts w:eastAsia="Calibri"/>
          <w:color w:val="auto"/>
          <w:sz w:val="28"/>
          <w:szCs w:val="28"/>
        </w:rPr>
        <w:t xml:space="preserve"> </w:t>
      </w:r>
      <w:r w:rsidRPr="00170F0D">
        <w:rPr>
          <w:rFonts w:eastAsia="Calibri"/>
          <w:color w:val="auto"/>
          <w:sz w:val="28"/>
          <w:szCs w:val="28"/>
        </w:rPr>
        <w:t>потенциальных</w:t>
      </w:r>
      <w:r w:rsidR="001B668A" w:rsidRPr="00170F0D">
        <w:rPr>
          <w:rFonts w:eastAsia="Calibri"/>
          <w:color w:val="auto"/>
          <w:sz w:val="28"/>
          <w:szCs w:val="28"/>
        </w:rPr>
        <w:t xml:space="preserve"> </w:t>
      </w:r>
      <w:r w:rsidRPr="00170F0D">
        <w:rPr>
          <w:rFonts w:eastAsia="Calibri"/>
          <w:color w:val="auto"/>
          <w:sz w:val="28"/>
          <w:szCs w:val="28"/>
        </w:rPr>
        <w:t>угроз</w:t>
      </w:r>
      <w:r w:rsidR="001B668A" w:rsidRPr="00170F0D">
        <w:rPr>
          <w:rFonts w:eastAsia="Calibri"/>
          <w:color w:val="auto"/>
          <w:sz w:val="28"/>
          <w:szCs w:val="28"/>
        </w:rPr>
        <w:t xml:space="preserve"> </w:t>
      </w:r>
      <w:r w:rsidRPr="00170F0D">
        <w:rPr>
          <w:rFonts w:eastAsia="Calibri"/>
          <w:color w:val="auto"/>
          <w:sz w:val="28"/>
          <w:szCs w:val="28"/>
        </w:rPr>
        <w:t>для</w:t>
      </w:r>
      <w:r w:rsidR="001B668A" w:rsidRPr="00170F0D">
        <w:rPr>
          <w:rFonts w:eastAsia="Calibri"/>
          <w:color w:val="auto"/>
          <w:sz w:val="28"/>
          <w:szCs w:val="28"/>
        </w:rPr>
        <w:t xml:space="preserve"> </w:t>
      </w:r>
      <w:r w:rsidRPr="00170F0D">
        <w:rPr>
          <w:rFonts w:eastAsia="Calibri"/>
          <w:color w:val="auto"/>
          <w:sz w:val="28"/>
          <w:szCs w:val="28"/>
        </w:rPr>
        <w:t>государственных</w:t>
      </w:r>
      <w:r w:rsidR="001B668A" w:rsidRPr="00170F0D">
        <w:rPr>
          <w:rFonts w:eastAsia="Calibri"/>
          <w:color w:val="auto"/>
          <w:sz w:val="28"/>
          <w:szCs w:val="28"/>
        </w:rPr>
        <w:t xml:space="preserve"> </w:t>
      </w:r>
      <w:r w:rsidRPr="00170F0D">
        <w:rPr>
          <w:rFonts w:eastAsia="Calibri"/>
          <w:color w:val="auto"/>
          <w:sz w:val="28"/>
          <w:szCs w:val="28"/>
        </w:rPr>
        <w:t>финансов</w:t>
      </w:r>
      <w:r w:rsidR="001B668A" w:rsidRPr="00170F0D">
        <w:rPr>
          <w:rFonts w:eastAsia="Calibri"/>
          <w:color w:val="auto"/>
          <w:sz w:val="28"/>
          <w:szCs w:val="28"/>
        </w:rPr>
        <w:t xml:space="preserve"> </w:t>
      </w:r>
      <w:r w:rsidRPr="00170F0D">
        <w:rPr>
          <w:rFonts w:eastAsia="Calibri"/>
          <w:color w:val="auto"/>
          <w:sz w:val="28"/>
          <w:szCs w:val="28"/>
        </w:rPr>
        <w:t>и</w:t>
      </w:r>
      <w:r w:rsidR="001B668A" w:rsidRPr="00170F0D">
        <w:rPr>
          <w:rFonts w:eastAsia="Calibri"/>
          <w:color w:val="auto"/>
          <w:sz w:val="28"/>
          <w:szCs w:val="28"/>
        </w:rPr>
        <w:t xml:space="preserve"> </w:t>
      </w:r>
      <w:r w:rsidRPr="00170F0D">
        <w:rPr>
          <w:rFonts w:eastAsia="Calibri"/>
          <w:color w:val="auto"/>
          <w:sz w:val="28"/>
          <w:szCs w:val="28"/>
        </w:rPr>
        <w:t>разработку</w:t>
      </w:r>
      <w:r w:rsidR="001B668A" w:rsidRPr="00170F0D">
        <w:rPr>
          <w:rFonts w:eastAsia="Calibri"/>
          <w:color w:val="auto"/>
          <w:sz w:val="28"/>
          <w:szCs w:val="28"/>
        </w:rPr>
        <w:t xml:space="preserve"> </w:t>
      </w:r>
      <w:r w:rsidRPr="00170F0D">
        <w:rPr>
          <w:rFonts w:eastAsia="Calibri"/>
          <w:color w:val="auto"/>
          <w:sz w:val="28"/>
          <w:szCs w:val="28"/>
        </w:rPr>
        <w:t>рекомендаций</w:t>
      </w:r>
      <w:r w:rsidR="001B668A" w:rsidRPr="00170F0D">
        <w:rPr>
          <w:rFonts w:eastAsia="Calibri"/>
          <w:color w:val="auto"/>
          <w:sz w:val="28"/>
          <w:szCs w:val="28"/>
        </w:rPr>
        <w:t xml:space="preserve"> </w:t>
      </w:r>
      <w:r w:rsidRPr="00170F0D">
        <w:rPr>
          <w:rFonts w:eastAsia="Calibri"/>
          <w:color w:val="auto"/>
          <w:sz w:val="28"/>
          <w:szCs w:val="28"/>
        </w:rPr>
        <w:t>по</w:t>
      </w:r>
      <w:r w:rsidR="001B668A" w:rsidRPr="00170F0D">
        <w:rPr>
          <w:rFonts w:eastAsia="Calibri"/>
          <w:color w:val="auto"/>
          <w:sz w:val="28"/>
          <w:szCs w:val="28"/>
        </w:rPr>
        <w:t xml:space="preserve"> </w:t>
      </w:r>
      <w:r w:rsidRPr="00170F0D">
        <w:rPr>
          <w:rFonts w:eastAsia="Calibri"/>
          <w:color w:val="auto"/>
          <w:sz w:val="28"/>
          <w:szCs w:val="28"/>
        </w:rPr>
        <w:t>оптимизации</w:t>
      </w:r>
      <w:r w:rsidR="001B668A" w:rsidRPr="00170F0D">
        <w:rPr>
          <w:rFonts w:eastAsia="Calibri"/>
          <w:color w:val="auto"/>
          <w:sz w:val="28"/>
          <w:szCs w:val="28"/>
        </w:rPr>
        <w:t xml:space="preserve"> </w:t>
      </w:r>
      <w:r w:rsidRPr="00170F0D">
        <w:rPr>
          <w:rFonts w:eastAsia="Calibri"/>
          <w:color w:val="auto"/>
          <w:sz w:val="28"/>
          <w:szCs w:val="28"/>
        </w:rPr>
        <w:t>управления</w:t>
      </w:r>
      <w:r w:rsidR="001B668A" w:rsidRPr="00170F0D">
        <w:rPr>
          <w:rFonts w:eastAsia="Calibri"/>
          <w:color w:val="auto"/>
          <w:sz w:val="28"/>
          <w:szCs w:val="28"/>
        </w:rPr>
        <w:t xml:space="preserve"> </w:t>
      </w:r>
      <w:r w:rsidRPr="00170F0D">
        <w:rPr>
          <w:rFonts w:eastAsia="Calibri"/>
          <w:color w:val="auto"/>
          <w:sz w:val="28"/>
          <w:szCs w:val="28"/>
        </w:rPr>
        <w:t>и</w:t>
      </w:r>
      <w:r w:rsidR="001B668A" w:rsidRPr="00170F0D">
        <w:rPr>
          <w:rFonts w:eastAsia="Calibri"/>
          <w:color w:val="auto"/>
          <w:sz w:val="28"/>
          <w:szCs w:val="28"/>
        </w:rPr>
        <w:t xml:space="preserve"> </w:t>
      </w:r>
      <w:r w:rsidRPr="00170F0D">
        <w:rPr>
          <w:rFonts w:eastAsia="Calibri"/>
          <w:color w:val="auto"/>
          <w:sz w:val="28"/>
          <w:szCs w:val="28"/>
        </w:rPr>
        <w:t>контроля</w:t>
      </w:r>
      <w:r w:rsidR="001B668A" w:rsidRPr="00170F0D">
        <w:rPr>
          <w:rFonts w:eastAsia="Calibri"/>
          <w:color w:val="auto"/>
          <w:sz w:val="28"/>
          <w:szCs w:val="28"/>
        </w:rPr>
        <w:t xml:space="preserve"> </w:t>
      </w:r>
      <w:r w:rsidRPr="00170F0D">
        <w:rPr>
          <w:rFonts w:eastAsia="Calibri"/>
          <w:color w:val="auto"/>
          <w:sz w:val="28"/>
          <w:szCs w:val="28"/>
        </w:rPr>
        <w:t>над</w:t>
      </w:r>
      <w:r w:rsidR="001B668A" w:rsidRPr="00170F0D">
        <w:rPr>
          <w:rFonts w:eastAsia="Calibri"/>
          <w:color w:val="auto"/>
          <w:sz w:val="28"/>
          <w:szCs w:val="28"/>
        </w:rPr>
        <w:t xml:space="preserve"> </w:t>
      </w:r>
      <w:r w:rsidRPr="00170F0D">
        <w:rPr>
          <w:rFonts w:eastAsia="Calibri"/>
          <w:color w:val="auto"/>
          <w:sz w:val="28"/>
          <w:szCs w:val="28"/>
        </w:rPr>
        <w:t>государственными</w:t>
      </w:r>
      <w:r w:rsidR="001B668A" w:rsidRPr="00170F0D">
        <w:rPr>
          <w:rFonts w:eastAsia="Calibri"/>
          <w:color w:val="auto"/>
          <w:sz w:val="28"/>
          <w:szCs w:val="28"/>
        </w:rPr>
        <w:t xml:space="preserve"> </w:t>
      </w:r>
      <w:r w:rsidRPr="00170F0D">
        <w:rPr>
          <w:rFonts w:eastAsia="Calibri"/>
          <w:color w:val="auto"/>
          <w:sz w:val="28"/>
          <w:szCs w:val="28"/>
        </w:rPr>
        <w:t>расходами</w:t>
      </w:r>
      <w:r w:rsidR="00793214" w:rsidRPr="00170F0D">
        <w:rPr>
          <w:rFonts w:eastAsia="Calibri"/>
          <w:color w:val="auto"/>
          <w:sz w:val="28"/>
          <w:szCs w:val="28"/>
        </w:rPr>
        <w:t xml:space="preserve"> [96]</w:t>
      </w:r>
      <w:r w:rsidRPr="00170F0D">
        <w:rPr>
          <w:rFonts w:eastAsia="Calibri"/>
          <w:color w:val="auto"/>
          <w:sz w:val="28"/>
          <w:szCs w:val="28"/>
        </w:rPr>
        <w:t>.</w:t>
      </w:r>
      <w:r w:rsidR="001B668A" w:rsidRPr="00170F0D">
        <w:rPr>
          <w:rFonts w:eastAsia="Calibri"/>
          <w:color w:val="auto"/>
          <w:sz w:val="28"/>
          <w:szCs w:val="28"/>
        </w:rPr>
        <w:t xml:space="preserve"> </w:t>
      </w:r>
      <w:r w:rsidRPr="00170F0D">
        <w:rPr>
          <w:rFonts w:eastAsia="Calibri"/>
          <w:color w:val="auto"/>
          <w:sz w:val="28"/>
          <w:szCs w:val="28"/>
        </w:rPr>
        <w:t>Аудит</w:t>
      </w:r>
      <w:r w:rsidR="001B668A" w:rsidRPr="00170F0D">
        <w:rPr>
          <w:rFonts w:eastAsia="Calibri"/>
          <w:color w:val="auto"/>
          <w:sz w:val="28"/>
          <w:szCs w:val="28"/>
        </w:rPr>
        <w:t xml:space="preserve"> </w:t>
      </w:r>
      <w:r w:rsidRPr="00170F0D">
        <w:rPr>
          <w:rFonts w:eastAsia="Calibri"/>
          <w:color w:val="auto"/>
          <w:sz w:val="28"/>
          <w:szCs w:val="28"/>
        </w:rPr>
        <w:t>консолидированной</w:t>
      </w:r>
      <w:r w:rsidR="001B668A" w:rsidRPr="00170F0D">
        <w:rPr>
          <w:rFonts w:eastAsia="Calibri"/>
          <w:color w:val="auto"/>
          <w:sz w:val="28"/>
          <w:szCs w:val="28"/>
        </w:rPr>
        <w:t xml:space="preserve"> </w:t>
      </w:r>
      <w:r w:rsidR="009863E9" w:rsidRPr="00170F0D">
        <w:rPr>
          <w:rFonts w:eastAsia="Calibri"/>
          <w:color w:val="auto"/>
          <w:sz w:val="28"/>
          <w:szCs w:val="28"/>
        </w:rPr>
        <w:t>финансовой</w:t>
      </w:r>
      <w:r w:rsidR="001B668A" w:rsidRPr="00170F0D">
        <w:rPr>
          <w:rFonts w:eastAsia="Calibri"/>
          <w:color w:val="auto"/>
          <w:sz w:val="28"/>
          <w:szCs w:val="28"/>
        </w:rPr>
        <w:t xml:space="preserve"> </w:t>
      </w:r>
      <w:r w:rsidRPr="00170F0D">
        <w:rPr>
          <w:rFonts w:eastAsia="Calibri"/>
          <w:color w:val="auto"/>
          <w:sz w:val="28"/>
          <w:szCs w:val="28"/>
        </w:rPr>
        <w:t>отчетности</w:t>
      </w:r>
      <w:r w:rsidR="001B668A" w:rsidRPr="00170F0D">
        <w:rPr>
          <w:rFonts w:eastAsia="Calibri"/>
          <w:color w:val="auto"/>
          <w:sz w:val="28"/>
          <w:szCs w:val="28"/>
        </w:rPr>
        <w:t xml:space="preserve"> </w:t>
      </w:r>
      <w:r w:rsidRPr="00170F0D">
        <w:rPr>
          <w:rFonts w:eastAsia="Calibri"/>
          <w:color w:val="auto"/>
          <w:sz w:val="28"/>
          <w:szCs w:val="28"/>
        </w:rPr>
        <w:t>республиканского</w:t>
      </w:r>
      <w:r w:rsidR="001B668A" w:rsidRPr="00170F0D">
        <w:rPr>
          <w:rFonts w:eastAsia="Calibri"/>
          <w:color w:val="auto"/>
          <w:sz w:val="28"/>
          <w:szCs w:val="28"/>
        </w:rPr>
        <w:t xml:space="preserve"> </w:t>
      </w:r>
      <w:r w:rsidRPr="00170F0D">
        <w:rPr>
          <w:rFonts w:eastAsia="Calibri"/>
          <w:color w:val="auto"/>
          <w:sz w:val="28"/>
          <w:szCs w:val="28"/>
        </w:rPr>
        <w:t>бюджета</w:t>
      </w:r>
      <w:r w:rsidR="001B668A" w:rsidRPr="00170F0D">
        <w:rPr>
          <w:rFonts w:eastAsia="Calibri"/>
          <w:color w:val="auto"/>
          <w:sz w:val="28"/>
          <w:szCs w:val="28"/>
        </w:rPr>
        <w:t xml:space="preserve"> </w:t>
      </w:r>
      <w:r w:rsidRPr="00170F0D">
        <w:rPr>
          <w:rFonts w:eastAsia="Calibri"/>
          <w:color w:val="auto"/>
          <w:sz w:val="28"/>
          <w:szCs w:val="28"/>
        </w:rPr>
        <w:t>требует</w:t>
      </w:r>
      <w:r w:rsidR="001B668A" w:rsidRPr="00170F0D">
        <w:rPr>
          <w:rFonts w:eastAsia="Calibri"/>
          <w:color w:val="auto"/>
          <w:sz w:val="28"/>
          <w:szCs w:val="28"/>
        </w:rPr>
        <w:t xml:space="preserve"> </w:t>
      </w:r>
      <w:r w:rsidRPr="00170F0D">
        <w:rPr>
          <w:rFonts w:eastAsia="Calibri"/>
          <w:color w:val="auto"/>
          <w:sz w:val="28"/>
          <w:szCs w:val="28"/>
        </w:rPr>
        <w:t>особого</w:t>
      </w:r>
      <w:r w:rsidR="001B668A" w:rsidRPr="00170F0D">
        <w:rPr>
          <w:rFonts w:eastAsia="Calibri"/>
          <w:color w:val="auto"/>
          <w:sz w:val="28"/>
          <w:szCs w:val="28"/>
        </w:rPr>
        <w:t xml:space="preserve"> </w:t>
      </w:r>
      <w:r w:rsidRPr="00170F0D">
        <w:rPr>
          <w:rFonts w:eastAsia="Calibri"/>
          <w:color w:val="auto"/>
          <w:sz w:val="28"/>
          <w:szCs w:val="28"/>
        </w:rPr>
        <w:t>внимания</w:t>
      </w:r>
      <w:r w:rsidR="001B668A" w:rsidRPr="00170F0D">
        <w:rPr>
          <w:rFonts w:eastAsia="Calibri"/>
          <w:color w:val="auto"/>
          <w:sz w:val="28"/>
          <w:szCs w:val="28"/>
        </w:rPr>
        <w:t xml:space="preserve"> </w:t>
      </w:r>
      <w:r w:rsidRPr="00170F0D">
        <w:rPr>
          <w:rFonts w:eastAsia="Calibri"/>
          <w:color w:val="auto"/>
          <w:sz w:val="28"/>
          <w:szCs w:val="28"/>
        </w:rPr>
        <w:t>к</w:t>
      </w:r>
      <w:r w:rsidR="001B668A" w:rsidRPr="00170F0D">
        <w:rPr>
          <w:rFonts w:eastAsia="Calibri"/>
          <w:color w:val="auto"/>
          <w:sz w:val="28"/>
          <w:szCs w:val="28"/>
        </w:rPr>
        <w:t xml:space="preserve"> </w:t>
      </w:r>
      <w:r w:rsidRPr="00170F0D">
        <w:rPr>
          <w:rFonts w:eastAsia="Calibri"/>
          <w:color w:val="auto"/>
          <w:sz w:val="28"/>
          <w:szCs w:val="28"/>
        </w:rPr>
        <w:t>вопросам</w:t>
      </w:r>
      <w:r w:rsidR="001B668A" w:rsidRPr="00170F0D">
        <w:rPr>
          <w:rFonts w:eastAsia="Calibri"/>
          <w:color w:val="auto"/>
          <w:sz w:val="28"/>
          <w:szCs w:val="28"/>
        </w:rPr>
        <w:t xml:space="preserve"> </w:t>
      </w:r>
      <w:r w:rsidRPr="00170F0D">
        <w:rPr>
          <w:rFonts w:eastAsia="Calibri"/>
          <w:color w:val="auto"/>
          <w:sz w:val="28"/>
          <w:szCs w:val="28"/>
        </w:rPr>
        <w:t>соблюдения</w:t>
      </w:r>
      <w:r w:rsidR="001B668A" w:rsidRPr="00170F0D">
        <w:rPr>
          <w:rFonts w:eastAsia="Calibri"/>
          <w:color w:val="auto"/>
          <w:sz w:val="28"/>
          <w:szCs w:val="28"/>
        </w:rPr>
        <w:t xml:space="preserve"> </w:t>
      </w:r>
      <w:r w:rsidRPr="00170F0D">
        <w:rPr>
          <w:rFonts w:eastAsia="Calibri"/>
          <w:color w:val="auto"/>
          <w:sz w:val="28"/>
          <w:szCs w:val="28"/>
        </w:rPr>
        <w:t>законодательства,</w:t>
      </w:r>
      <w:r w:rsidR="001B668A" w:rsidRPr="00170F0D">
        <w:rPr>
          <w:rFonts w:eastAsia="Calibri"/>
          <w:color w:val="auto"/>
          <w:sz w:val="28"/>
          <w:szCs w:val="28"/>
        </w:rPr>
        <w:t xml:space="preserve"> </w:t>
      </w:r>
      <w:r w:rsidRPr="00170F0D">
        <w:rPr>
          <w:rFonts w:eastAsia="Calibri"/>
          <w:color w:val="auto"/>
          <w:sz w:val="28"/>
          <w:szCs w:val="28"/>
        </w:rPr>
        <w:t>правил</w:t>
      </w:r>
      <w:r w:rsidR="001B668A" w:rsidRPr="00170F0D">
        <w:rPr>
          <w:rFonts w:eastAsia="Calibri"/>
          <w:color w:val="auto"/>
          <w:sz w:val="28"/>
          <w:szCs w:val="28"/>
        </w:rPr>
        <w:t xml:space="preserve"> </w:t>
      </w:r>
      <w:r w:rsidRPr="00170F0D">
        <w:rPr>
          <w:rFonts w:eastAsia="Calibri"/>
          <w:color w:val="auto"/>
          <w:sz w:val="28"/>
          <w:szCs w:val="28"/>
        </w:rPr>
        <w:t>бухгалтерского</w:t>
      </w:r>
      <w:r w:rsidR="001B668A" w:rsidRPr="00170F0D">
        <w:rPr>
          <w:rFonts w:eastAsia="Calibri"/>
          <w:color w:val="auto"/>
          <w:sz w:val="28"/>
          <w:szCs w:val="28"/>
        </w:rPr>
        <w:t xml:space="preserve"> </w:t>
      </w:r>
      <w:r w:rsidRPr="00170F0D">
        <w:rPr>
          <w:rFonts w:eastAsia="Calibri"/>
          <w:color w:val="auto"/>
          <w:sz w:val="28"/>
          <w:szCs w:val="28"/>
        </w:rPr>
        <w:t>учета</w:t>
      </w:r>
      <w:r w:rsidR="001B668A" w:rsidRPr="00170F0D">
        <w:rPr>
          <w:rFonts w:eastAsia="Calibri"/>
          <w:color w:val="auto"/>
          <w:sz w:val="28"/>
          <w:szCs w:val="28"/>
        </w:rPr>
        <w:t xml:space="preserve"> </w:t>
      </w:r>
      <w:r w:rsidRPr="00170F0D">
        <w:rPr>
          <w:rFonts w:eastAsia="Calibri"/>
          <w:color w:val="auto"/>
          <w:sz w:val="28"/>
          <w:szCs w:val="28"/>
        </w:rPr>
        <w:t>и</w:t>
      </w:r>
      <w:r w:rsidR="001B668A" w:rsidRPr="00170F0D">
        <w:rPr>
          <w:rFonts w:eastAsia="Calibri"/>
          <w:color w:val="auto"/>
          <w:sz w:val="28"/>
          <w:szCs w:val="28"/>
        </w:rPr>
        <w:t xml:space="preserve"> </w:t>
      </w:r>
      <w:r w:rsidR="009863E9" w:rsidRPr="00170F0D">
        <w:rPr>
          <w:rFonts w:eastAsia="Calibri"/>
          <w:color w:val="auto"/>
          <w:sz w:val="28"/>
          <w:szCs w:val="28"/>
        </w:rPr>
        <w:t>финансовой</w:t>
      </w:r>
      <w:r w:rsidR="001B668A" w:rsidRPr="00170F0D">
        <w:rPr>
          <w:rFonts w:eastAsia="Calibri"/>
          <w:color w:val="auto"/>
          <w:sz w:val="28"/>
          <w:szCs w:val="28"/>
        </w:rPr>
        <w:t xml:space="preserve"> </w:t>
      </w:r>
      <w:r w:rsidRPr="00170F0D">
        <w:rPr>
          <w:rFonts w:eastAsia="Calibri"/>
          <w:color w:val="auto"/>
          <w:sz w:val="28"/>
          <w:szCs w:val="28"/>
        </w:rPr>
        <w:t>отчетности,</w:t>
      </w:r>
      <w:r w:rsidR="001B668A" w:rsidRPr="00170F0D">
        <w:rPr>
          <w:rFonts w:eastAsia="Calibri"/>
          <w:color w:val="auto"/>
          <w:sz w:val="28"/>
          <w:szCs w:val="28"/>
        </w:rPr>
        <w:t xml:space="preserve"> </w:t>
      </w:r>
      <w:r w:rsidRPr="00170F0D">
        <w:rPr>
          <w:rFonts w:eastAsia="Calibri"/>
          <w:color w:val="auto"/>
          <w:sz w:val="28"/>
          <w:szCs w:val="28"/>
        </w:rPr>
        <w:t>а</w:t>
      </w:r>
      <w:r w:rsidR="001B668A" w:rsidRPr="00170F0D">
        <w:rPr>
          <w:rFonts w:eastAsia="Calibri"/>
          <w:color w:val="auto"/>
          <w:sz w:val="28"/>
          <w:szCs w:val="28"/>
        </w:rPr>
        <w:t xml:space="preserve"> </w:t>
      </w:r>
      <w:r w:rsidRPr="00170F0D">
        <w:rPr>
          <w:rFonts w:eastAsia="Calibri"/>
          <w:color w:val="auto"/>
          <w:sz w:val="28"/>
          <w:szCs w:val="28"/>
        </w:rPr>
        <w:t>также</w:t>
      </w:r>
      <w:r w:rsidR="001B668A" w:rsidRPr="00170F0D">
        <w:rPr>
          <w:rFonts w:eastAsia="Calibri"/>
          <w:color w:val="auto"/>
          <w:sz w:val="28"/>
          <w:szCs w:val="28"/>
        </w:rPr>
        <w:t xml:space="preserve"> </w:t>
      </w:r>
      <w:r w:rsidRPr="00170F0D">
        <w:rPr>
          <w:rFonts w:eastAsia="Calibri"/>
          <w:color w:val="auto"/>
          <w:sz w:val="28"/>
          <w:szCs w:val="28"/>
        </w:rPr>
        <w:t>к</w:t>
      </w:r>
      <w:r w:rsidR="001B668A" w:rsidRPr="00170F0D">
        <w:rPr>
          <w:rFonts w:eastAsia="Calibri"/>
          <w:color w:val="auto"/>
          <w:sz w:val="28"/>
          <w:szCs w:val="28"/>
        </w:rPr>
        <w:t xml:space="preserve"> </w:t>
      </w:r>
      <w:r w:rsidRPr="00170F0D">
        <w:rPr>
          <w:rFonts w:eastAsia="Calibri"/>
          <w:color w:val="auto"/>
          <w:sz w:val="28"/>
          <w:szCs w:val="28"/>
        </w:rPr>
        <w:t>аспектам</w:t>
      </w:r>
      <w:r w:rsidR="001B668A" w:rsidRPr="00170F0D">
        <w:rPr>
          <w:rFonts w:eastAsia="Calibri"/>
          <w:color w:val="auto"/>
          <w:sz w:val="28"/>
          <w:szCs w:val="28"/>
        </w:rPr>
        <w:t xml:space="preserve"> </w:t>
      </w:r>
      <w:r w:rsidRPr="00170F0D">
        <w:rPr>
          <w:rFonts w:eastAsia="Calibri"/>
          <w:color w:val="auto"/>
          <w:sz w:val="28"/>
          <w:szCs w:val="28"/>
        </w:rPr>
        <w:t>внутреннего</w:t>
      </w:r>
      <w:r w:rsidR="001B668A" w:rsidRPr="00170F0D">
        <w:rPr>
          <w:rFonts w:eastAsia="Calibri"/>
          <w:color w:val="auto"/>
          <w:sz w:val="28"/>
          <w:szCs w:val="28"/>
        </w:rPr>
        <w:t xml:space="preserve"> </w:t>
      </w:r>
      <w:r w:rsidRPr="00170F0D">
        <w:rPr>
          <w:rFonts w:eastAsia="Calibri"/>
          <w:color w:val="auto"/>
          <w:sz w:val="28"/>
          <w:szCs w:val="28"/>
        </w:rPr>
        <w:t>контроля</w:t>
      </w:r>
      <w:r w:rsidR="001B668A" w:rsidRPr="00170F0D">
        <w:rPr>
          <w:rFonts w:eastAsia="Calibri"/>
          <w:color w:val="auto"/>
          <w:sz w:val="28"/>
          <w:szCs w:val="28"/>
        </w:rPr>
        <w:t xml:space="preserve"> </w:t>
      </w:r>
      <w:r w:rsidRPr="00170F0D">
        <w:rPr>
          <w:rFonts w:eastAsia="Calibri"/>
          <w:color w:val="auto"/>
          <w:sz w:val="28"/>
          <w:szCs w:val="28"/>
        </w:rPr>
        <w:t>и</w:t>
      </w:r>
      <w:r w:rsidR="001B668A" w:rsidRPr="00170F0D">
        <w:rPr>
          <w:rFonts w:eastAsia="Calibri"/>
          <w:color w:val="auto"/>
          <w:sz w:val="28"/>
          <w:szCs w:val="28"/>
        </w:rPr>
        <w:t xml:space="preserve"> </w:t>
      </w:r>
      <w:r w:rsidRPr="00170F0D">
        <w:rPr>
          <w:rFonts w:eastAsia="Calibri"/>
          <w:color w:val="auto"/>
          <w:sz w:val="28"/>
          <w:szCs w:val="28"/>
        </w:rPr>
        <w:t>управления</w:t>
      </w:r>
      <w:r w:rsidR="001B668A" w:rsidRPr="00170F0D">
        <w:rPr>
          <w:rFonts w:eastAsia="Calibri"/>
          <w:color w:val="auto"/>
          <w:sz w:val="28"/>
          <w:szCs w:val="28"/>
        </w:rPr>
        <w:t xml:space="preserve"> </w:t>
      </w:r>
      <w:r w:rsidRPr="00170F0D">
        <w:rPr>
          <w:rFonts w:eastAsia="Calibri"/>
          <w:color w:val="auto"/>
          <w:sz w:val="28"/>
          <w:szCs w:val="28"/>
        </w:rPr>
        <w:t>рисками.</w:t>
      </w:r>
    </w:p>
    <w:p w14:paraId="040B997B" w14:textId="64046234" w:rsidR="00755847" w:rsidRPr="00170F0D" w:rsidRDefault="00755847" w:rsidP="007A25B5">
      <w:pPr>
        <w:ind w:firstLine="709"/>
        <w:jc w:val="both"/>
        <w:rPr>
          <w:rFonts w:eastAsia="Calibri"/>
          <w:sz w:val="28"/>
          <w:szCs w:val="28"/>
        </w:rPr>
      </w:pPr>
      <w:r w:rsidRPr="00170F0D">
        <w:rPr>
          <w:rFonts w:eastAsia="Calibri"/>
          <w:sz w:val="28"/>
          <w:szCs w:val="28"/>
        </w:rPr>
        <w:t>С</w:t>
      </w:r>
      <w:r w:rsidR="001B668A" w:rsidRPr="00170F0D">
        <w:rPr>
          <w:rFonts w:eastAsia="Calibri"/>
          <w:sz w:val="28"/>
          <w:szCs w:val="28"/>
        </w:rPr>
        <w:t xml:space="preserve"> </w:t>
      </w:r>
      <w:r w:rsidRPr="00170F0D">
        <w:rPr>
          <w:rFonts w:eastAsia="Calibri"/>
          <w:sz w:val="28"/>
          <w:szCs w:val="28"/>
        </w:rPr>
        <w:t>2019</w:t>
      </w:r>
      <w:r w:rsidR="001B668A" w:rsidRPr="00170F0D">
        <w:rPr>
          <w:rFonts w:eastAsia="Calibri"/>
          <w:sz w:val="28"/>
          <w:szCs w:val="28"/>
        </w:rPr>
        <w:t xml:space="preserve"> </w:t>
      </w:r>
      <w:r w:rsidRPr="00170F0D">
        <w:rPr>
          <w:rFonts w:eastAsia="Calibri"/>
          <w:sz w:val="28"/>
          <w:szCs w:val="28"/>
        </w:rPr>
        <w:t>года</w:t>
      </w:r>
      <w:r w:rsidR="001B668A" w:rsidRPr="00170F0D">
        <w:rPr>
          <w:rFonts w:eastAsia="Calibri"/>
          <w:sz w:val="28"/>
          <w:szCs w:val="28"/>
        </w:rPr>
        <w:t xml:space="preserve"> </w:t>
      </w:r>
      <w:r w:rsidRPr="00170F0D">
        <w:rPr>
          <w:rFonts w:eastAsia="Calibri"/>
          <w:sz w:val="28"/>
          <w:szCs w:val="28"/>
        </w:rPr>
        <w:t>предусмотрено</w:t>
      </w:r>
      <w:r w:rsidR="001B668A" w:rsidRPr="00170F0D">
        <w:rPr>
          <w:rFonts w:eastAsia="Calibri"/>
          <w:sz w:val="28"/>
          <w:szCs w:val="28"/>
        </w:rPr>
        <w:t xml:space="preserve"> </w:t>
      </w:r>
      <w:r w:rsidRPr="00170F0D">
        <w:rPr>
          <w:rFonts w:eastAsia="Calibri"/>
          <w:sz w:val="28"/>
          <w:szCs w:val="28"/>
        </w:rPr>
        <w:t>составление</w:t>
      </w:r>
      <w:r w:rsidR="001B668A" w:rsidRPr="00170F0D">
        <w:rPr>
          <w:rFonts w:eastAsia="Calibri"/>
          <w:sz w:val="28"/>
          <w:szCs w:val="28"/>
        </w:rPr>
        <w:t xml:space="preserve"> </w:t>
      </w:r>
      <w:r w:rsidRPr="00170F0D">
        <w:rPr>
          <w:rFonts w:eastAsia="Calibri"/>
          <w:sz w:val="28"/>
          <w:szCs w:val="28"/>
        </w:rPr>
        <w:t>годовой</w:t>
      </w:r>
      <w:r w:rsidR="001B668A" w:rsidRPr="00170F0D">
        <w:rPr>
          <w:rFonts w:eastAsia="Calibri"/>
          <w:sz w:val="28"/>
          <w:szCs w:val="28"/>
        </w:rPr>
        <w:t xml:space="preserve"> </w:t>
      </w:r>
      <w:r w:rsidRPr="00170F0D">
        <w:rPr>
          <w:rFonts w:eastAsia="Calibri"/>
          <w:sz w:val="28"/>
          <w:szCs w:val="28"/>
        </w:rPr>
        <w:t>консолидированной</w:t>
      </w:r>
      <w:r w:rsidR="001B668A" w:rsidRPr="00170F0D">
        <w:rPr>
          <w:rFonts w:eastAsia="Calibri"/>
          <w:sz w:val="28"/>
          <w:szCs w:val="28"/>
        </w:rPr>
        <w:t xml:space="preserve"> </w:t>
      </w:r>
      <w:r w:rsidR="009863E9" w:rsidRPr="00170F0D">
        <w:rPr>
          <w:rFonts w:eastAsia="Calibri"/>
          <w:sz w:val="28"/>
          <w:szCs w:val="28"/>
        </w:rPr>
        <w:t>финансовой</w:t>
      </w:r>
      <w:r w:rsidR="001B668A" w:rsidRPr="00170F0D">
        <w:rPr>
          <w:rFonts w:eastAsia="Calibri"/>
          <w:sz w:val="28"/>
          <w:szCs w:val="28"/>
        </w:rPr>
        <w:t xml:space="preserve"> </w:t>
      </w:r>
      <w:r w:rsidRPr="00170F0D">
        <w:rPr>
          <w:rFonts w:eastAsia="Calibri"/>
          <w:sz w:val="28"/>
          <w:szCs w:val="28"/>
        </w:rPr>
        <w:t>отчетности</w:t>
      </w:r>
      <w:r w:rsidR="001B668A" w:rsidRPr="00170F0D">
        <w:rPr>
          <w:rFonts w:eastAsia="Calibri"/>
          <w:sz w:val="28"/>
          <w:szCs w:val="28"/>
        </w:rPr>
        <w:t xml:space="preserve"> </w:t>
      </w:r>
      <w:r w:rsidRPr="00170F0D">
        <w:rPr>
          <w:rFonts w:eastAsia="Calibri"/>
          <w:sz w:val="28"/>
          <w:szCs w:val="28"/>
        </w:rPr>
        <w:t>республиканского</w:t>
      </w:r>
      <w:r w:rsidR="001B668A" w:rsidRPr="00170F0D">
        <w:rPr>
          <w:rFonts w:eastAsia="Calibri"/>
          <w:sz w:val="28"/>
          <w:szCs w:val="28"/>
        </w:rPr>
        <w:t xml:space="preserve"> </w:t>
      </w:r>
      <w:r w:rsidRPr="00170F0D">
        <w:rPr>
          <w:rFonts w:eastAsia="Calibri"/>
          <w:sz w:val="28"/>
          <w:szCs w:val="28"/>
        </w:rPr>
        <w:t>бюджета</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ее</w:t>
      </w:r>
      <w:r w:rsidR="001B668A" w:rsidRPr="00170F0D">
        <w:rPr>
          <w:rFonts w:eastAsia="Calibri"/>
          <w:sz w:val="28"/>
          <w:szCs w:val="28"/>
        </w:rPr>
        <w:t xml:space="preserve"> </w:t>
      </w:r>
      <w:r w:rsidRPr="00170F0D">
        <w:rPr>
          <w:rFonts w:eastAsia="Calibri"/>
          <w:sz w:val="28"/>
          <w:szCs w:val="28"/>
        </w:rPr>
        <w:t>включение</w:t>
      </w:r>
      <w:r w:rsidR="001B668A" w:rsidRPr="00170F0D">
        <w:rPr>
          <w:rFonts w:eastAsia="Calibri"/>
          <w:sz w:val="28"/>
          <w:szCs w:val="28"/>
        </w:rPr>
        <w:t xml:space="preserve"> </w:t>
      </w:r>
      <w:r w:rsidRPr="00170F0D">
        <w:rPr>
          <w:rFonts w:eastAsia="Calibri"/>
          <w:sz w:val="28"/>
          <w:szCs w:val="28"/>
        </w:rPr>
        <w:t>в</w:t>
      </w:r>
      <w:r w:rsidR="001B668A" w:rsidRPr="00170F0D">
        <w:rPr>
          <w:rFonts w:eastAsia="Calibri"/>
          <w:sz w:val="28"/>
          <w:szCs w:val="28"/>
        </w:rPr>
        <w:t xml:space="preserve"> </w:t>
      </w:r>
      <w:r w:rsidRPr="00170F0D">
        <w:rPr>
          <w:rFonts w:eastAsia="Calibri"/>
          <w:sz w:val="28"/>
          <w:szCs w:val="28"/>
        </w:rPr>
        <w:t>состав</w:t>
      </w:r>
      <w:r w:rsidR="001B668A" w:rsidRPr="00170F0D">
        <w:rPr>
          <w:rFonts w:eastAsia="Calibri"/>
          <w:sz w:val="28"/>
          <w:szCs w:val="28"/>
        </w:rPr>
        <w:t xml:space="preserve"> </w:t>
      </w:r>
      <w:r w:rsidRPr="00170F0D">
        <w:rPr>
          <w:rFonts w:eastAsia="Calibri"/>
          <w:sz w:val="28"/>
          <w:szCs w:val="28"/>
        </w:rPr>
        <w:t>годовой</w:t>
      </w:r>
      <w:r w:rsidR="001B668A" w:rsidRPr="00170F0D">
        <w:rPr>
          <w:rFonts w:eastAsia="Calibri"/>
          <w:sz w:val="28"/>
          <w:szCs w:val="28"/>
        </w:rPr>
        <w:t xml:space="preserve"> </w:t>
      </w:r>
      <w:r w:rsidRPr="00170F0D">
        <w:rPr>
          <w:rFonts w:eastAsia="Calibri"/>
          <w:sz w:val="28"/>
          <w:szCs w:val="28"/>
        </w:rPr>
        <w:t>отчетности</w:t>
      </w:r>
      <w:r w:rsidR="001B668A" w:rsidRPr="00170F0D">
        <w:rPr>
          <w:rFonts w:eastAsia="Calibri"/>
          <w:sz w:val="28"/>
          <w:szCs w:val="28"/>
        </w:rPr>
        <w:t xml:space="preserve"> </w:t>
      </w:r>
      <w:r w:rsidRPr="00170F0D">
        <w:rPr>
          <w:rFonts w:eastAsia="Calibri"/>
          <w:sz w:val="28"/>
          <w:szCs w:val="28"/>
        </w:rPr>
        <w:t>об</w:t>
      </w:r>
      <w:r w:rsidR="001B668A" w:rsidRPr="00170F0D">
        <w:rPr>
          <w:rFonts w:eastAsia="Calibri"/>
          <w:sz w:val="28"/>
          <w:szCs w:val="28"/>
        </w:rPr>
        <w:t xml:space="preserve"> </w:t>
      </w:r>
      <w:r w:rsidRPr="00170F0D">
        <w:rPr>
          <w:rFonts w:eastAsia="Calibri"/>
          <w:sz w:val="28"/>
          <w:szCs w:val="28"/>
        </w:rPr>
        <w:t>исполнении</w:t>
      </w:r>
      <w:r w:rsidR="001B668A" w:rsidRPr="00170F0D">
        <w:rPr>
          <w:rFonts w:eastAsia="Calibri"/>
          <w:sz w:val="28"/>
          <w:szCs w:val="28"/>
        </w:rPr>
        <w:t xml:space="preserve"> </w:t>
      </w:r>
      <w:r w:rsidRPr="00170F0D">
        <w:rPr>
          <w:rFonts w:eastAsia="Calibri"/>
          <w:sz w:val="28"/>
          <w:szCs w:val="28"/>
        </w:rPr>
        <w:t>республиканского</w:t>
      </w:r>
      <w:r w:rsidR="001B668A" w:rsidRPr="00170F0D">
        <w:rPr>
          <w:rFonts w:eastAsia="Calibri"/>
          <w:sz w:val="28"/>
          <w:szCs w:val="28"/>
        </w:rPr>
        <w:t xml:space="preserve"> </w:t>
      </w:r>
      <w:r w:rsidRPr="00170F0D">
        <w:rPr>
          <w:rFonts w:eastAsia="Calibri"/>
          <w:sz w:val="28"/>
          <w:szCs w:val="28"/>
        </w:rPr>
        <w:t>бюджета.</w:t>
      </w:r>
      <w:r w:rsidR="001B668A" w:rsidRPr="00170F0D">
        <w:rPr>
          <w:rFonts w:eastAsia="Calibri"/>
          <w:sz w:val="28"/>
          <w:szCs w:val="28"/>
        </w:rPr>
        <w:t xml:space="preserve"> </w:t>
      </w:r>
      <w:r w:rsidRPr="00170F0D">
        <w:rPr>
          <w:rFonts w:eastAsia="Calibri"/>
          <w:sz w:val="28"/>
          <w:szCs w:val="28"/>
        </w:rPr>
        <w:t>Данное</w:t>
      </w:r>
      <w:r w:rsidR="001B668A" w:rsidRPr="00170F0D">
        <w:rPr>
          <w:rFonts w:eastAsia="Calibri"/>
          <w:sz w:val="28"/>
          <w:szCs w:val="28"/>
        </w:rPr>
        <w:t xml:space="preserve"> </w:t>
      </w:r>
      <w:r w:rsidRPr="00170F0D">
        <w:rPr>
          <w:rFonts w:eastAsia="Calibri"/>
          <w:sz w:val="28"/>
          <w:szCs w:val="28"/>
        </w:rPr>
        <w:t>нововведение</w:t>
      </w:r>
      <w:r w:rsidR="001B668A" w:rsidRPr="00170F0D">
        <w:rPr>
          <w:rFonts w:eastAsia="Calibri"/>
          <w:sz w:val="28"/>
          <w:szCs w:val="28"/>
        </w:rPr>
        <w:t xml:space="preserve"> </w:t>
      </w:r>
      <w:r w:rsidRPr="00170F0D">
        <w:rPr>
          <w:rFonts w:eastAsia="Calibri"/>
          <w:sz w:val="28"/>
          <w:szCs w:val="28"/>
        </w:rPr>
        <w:t>позволило</w:t>
      </w:r>
      <w:r w:rsidR="001B668A" w:rsidRPr="00170F0D">
        <w:rPr>
          <w:rFonts w:eastAsia="Calibri"/>
          <w:sz w:val="28"/>
          <w:szCs w:val="28"/>
        </w:rPr>
        <w:t xml:space="preserve"> </w:t>
      </w:r>
      <w:r w:rsidRPr="00170F0D">
        <w:rPr>
          <w:rFonts w:eastAsia="Calibri"/>
          <w:sz w:val="28"/>
          <w:szCs w:val="28"/>
        </w:rPr>
        <w:t>улучшить</w:t>
      </w:r>
      <w:r w:rsidR="001B668A" w:rsidRPr="00170F0D">
        <w:rPr>
          <w:rFonts w:eastAsia="Calibri"/>
          <w:sz w:val="28"/>
          <w:szCs w:val="28"/>
        </w:rPr>
        <w:t xml:space="preserve"> </w:t>
      </w:r>
      <w:r w:rsidRPr="00170F0D">
        <w:rPr>
          <w:rFonts w:eastAsia="Calibri"/>
          <w:sz w:val="28"/>
          <w:szCs w:val="28"/>
        </w:rPr>
        <w:t>прозрачность</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дать</w:t>
      </w:r>
      <w:r w:rsidR="001B668A" w:rsidRPr="00170F0D">
        <w:rPr>
          <w:rFonts w:eastAsia="Calibri"/>
          <w:sz w:val="28"/>
          <w:szCs w:val="28"/>
        </w:rPr>
        <w:t xml:space="preserve"> </w:t>
      </w:r>
      <w:r w:rsidRPr="00170F0D">
        <w:rPr>
          <w:rFonts w:eastAsia="Calibri"/>
          <w:sz w:val="28"/>
          <w:szCs w:val="28"/>
        </w:rPr>
        <w:t>более</w:t>
      </w:r>
      <w:r w:rsidR="001B668A" w:rsidRPr="00170F0D">
        <w:rPr>
          <w:rFonts w:eastAsia="Calibri"/>
          <w:sz w:val="28"/>
          <w:szCs w:val="28"/>
        </w:rPr>
        <w:t xml:space="preserve"> </w:t>
      </w:r>
      <w:r w:rsidRPr="00170F0D">
        <w:rPr>
          <w:rFonts w:eastAsia="Calibri"/>
          <w:sz w:val="28"/>
          <w:szCs w:val="28"/>
        </w:rPr>
        <w:t>полное</w:t>
      </w:r>
      <w:r w:rsidR="001B668A" w:rsidRPr="00170F0D">
        <w:rPr>
          <w:rFonts w:eastAsia="Calibri"/>
          <w:sz w:val="28"/>
          <w:szCs w:val="28"/>
        </w:rPr>
        <w:t xml:space="preserve"> </w:t>
      </w:r>
      <w:r w:rsidRPr="00170F0D">
        <w:rPr>
          <w:rFonts w:eastAsia="Calibri"/>
          <w:sz w:val="28"/>
          <w:szCs w:val="28"/>
        </w:rPr>
        <w:t>представление</w:t>
      </w:r>
      <w:r w:rsidR="001B668A" w:rsidRPr="00170F0D">
        <w:rPr>
          <w:rFonts w:eastAsia="Calibri"/>
          <w:sz w:val="28"/>
          <w:szCs w:val="28"/>
        </w:rPr>
        <w:t xml:space="preserve"> </w:t>
      </w:r>
      <w:r w:rsidRPr="00170F0D">
        <w:rPr>
          <w:rFonts w:eastAsia="Calibri"/>
          <w:sz w:val="28"/>
          <w:szCs w:val="28"/>
        </w:rPr>
        <w:t>о</w:t>
      </w:r>
      <w:r w:rsidR="001B668A" w:rsidRPr="00170F0D">
        <w:rPr>
          <w:rFonts w:eastAsia="Calibri"/>
          <w:sz w:val="28"/>
          <w:szCs w:val="28"/>
        </w:rPr>
        <w:t xml:space="preserve"> </w:t>
      </w:r>
      <w:r w:rsidRPr="00170F0D">
        <w:rPr>
          <w:rFonts w:eastAsia="Calibri"/>
          <w:sz w:val="28"/>
          <w:szCs w:val="28"/>
        </w:rPr>
        <w:t>финансовом</w:t>
      </w:r>
      <w:r w:rsidR="001B668A" w:rsidRPr="00170F0D">
        <w:rPr>
          <w:rFonts w:eastAsia="Calibri"/>
          <w:sz w:val="28"/>
          <w:szCs w:val="28"/>
        </w:rPr>
        <w:t xml:space="preserve"> </w:t>
      </w:r>
      <w:r w:rsidRPr="00170F0D">
        <w:rPr>
          <w:rFonts w:eastAsia="Calibri"/>
          <w:sz w:val="28"/>
          <w:szCs w:val="28"/>
        </w:rPr>
        <w:t>состоянии</w:t>
      </w:r>
      <w:r w:rsidR="001B668A" w:rsidRPr="00170F0D">
        <w:rPr>
          <w:rFonts w:eastAsia="Calibri"/>
          <w:sz w:val="28"/>
          <w:szCs w:val="28"/>
        </w:rPr>
        <w:t xml:space="preserve"> </w:t>
      </w:r>
      <w:r w:rsidRPr="00170F0D">
        <w:rPr>
          <w:rFonts w:eastAsia="Calibri"/>
          <w:sz w:val="28"/>
          <w:szCs w:val="28"/>
        </w:rPr>
        <w:t>страны,</w:t>
      </w:r>
      <w:r w:rsidR="001B668A" w:rsidRPr="00170F0D">
        <w:rPr>
          <w:rFonts w:eastAsia="Calibri"/>
          <w:sz w:val="28"/>
          <w:szCs w:val="28"/>
        </w:rPr>
        <w:t xml:space="preserve"> </w:t>
      </w:r>
      <w:r w:rsidRPr="00170F0D">
        <w:rPr>
          <w:rFonts w:eastAsia="Calibri"/>
          <w:sz w:val="28"/>
          <w:szCs w:val="28"/>
        </w:rPr>
        <w:t>объединяя</w:t>
      </w:r>
      <w:r w:rsidR="001B668A" w:rsidRPr="00170F0D">
        <w:rPr>
          <w:rFonts w:eastAsia="Calibri"/>
          <w:sz w:val="28"/>
          <w:szCs w:val="28"/>
        </w:rPr>
        <w:t xml:space="preserve"> </w:t>
      </w:r>
      <w:r w:rsidRPr="00170F0D">
        <w:rPr>
          <w:rFonts w:eastAsia="Calibri"/>
          <w:sz w:val="28"/>
          <w:szCs w:val="28"/>
        </w:rPr>
        <w:t>данные</w:t>
      </w:r>
      <w:r w:rsidR="001B668A" w:rsidRPr="00170F0D">
        <w:rPr>
          <w:rFonts w:eastAsia="Calibri"/>
          <w:sz w:val="28"/>
          <w:szCs w:val="28"/>
        </w:rPr>
        <w:t xml:space="preserve"> </w:t>
      </w:r>
      <w:r w:rsidRPr="00170F0D">
        <w:rPr>
          <w:rFonts w:eastAsia="Calibri"/>
          <w:sz w:val="28"/>
          <w:szCs w:val="28"/>
        </w:rPr>
        <w:t>по</w:t>
      </w:r>
      <w:r w:rsidR="001B668A" w:rsidRPr="00170F0D">
        <w:rPr>
          <w:rFonts w:eastAsia="Calibri"/>
          <w:sz w:val="28"/>
          <w:szCs w:val="28"/>
        </w:rPr>
        <w:t xml:space="preserve"> </w:t>
      </w:r>
      <w:r w:rsidRPr="00170F0D">
        <w:rPr>
          <w:rFonts w:eastAsia="Calibri"/>
          <w:sz w:val="28"/>
          <w:szCs w:val="28"/>
        </w:rPr>
        <w:t>всем</w:t>
      </w:r>
      <w:r w:rsidR="001B668A" w:rsidRPr="00170F0D">
        <w:rPr>
          <w:rFonts w:eastAsia="Calibri"/>
          <w:sz w:val="28"/>
          <w:szCs w:val="28"/>
        </w:rPr>
        <w:t xml:space="preserve"> </w:t>
      </w:r>
      <w:r w:rsidRPr="00170F0D">
        <w:rPr>
          <w:rFonts w:eastAsia="Calibri"/>
          <w:sz w:val="28"/>
          <w:szCs w:val="28"/>
        </w:rPr>
        <w:t>уровням</w:t>
      </w:r>
      <w:r w:rsidR="001B668A" w:rsidRPr="00170F0D">
        <w:rPr>
          <w:rFonts w:eastAsia="Calibri"/>
          <w:sz w:val="28"/>
          <w:szCs w:val="28"/>
        </w:rPr>
        <w:t xml:space="preserve"> </w:t>
      </w:r>
      <w:r w:rsidRPr="00170F0D">
        <w:rPr>
          <w:rFonts w:eastAsia="Calibri"/>
          <w:sz w:val="28"/>
          <w:szCs w:val="28"/>
        </w:rPr>
        <w:t>государственного</w:t>
      </w:r>
      <w:r w:rsidR="001B668A" w:rsidRPr="00170F0D">
        <w:rPr>
          <w:rFonts w:eastAsia="Calibri"/>
          <w:sz w:val="28"/>
          <w:szCs w:val="28"/>
        </w:rPr>
        <w:t xml:space="preserve"> </w:t>
      </w:r>
      <w:r w:rsidRPr="00170F0D">
        <w:rPr>
          <w:rFonts w:eastAsia="Calibri"/>
          <w:sz w:val="28"/>
          <w:szCs w:val="28"/>
        </w:rPr>
        <w:t>управления</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контроля.</w:t>
      </w:r>
    </w:p>
    <w:p w14:paraId="4C0BB416" w14:textId="4E15D575" w:rsidR="00755847" w:rsidRPr="00170F0D" w:rsidRDefault="00755847" w:rsidP="007A25B5">
      <w:pPr>
        <w:ind w:firstLine="709"/>
        <w:jc w:val="both"/>
        <w:rPr>
          <w:sz w:val="28"/>
          <w:szCs w:val="28"/>
        </w:rPr>
      </w:pPr>
      <w:r w:rsidRPr="00170F0D">
        <w:rPr>
          <w:sz w:val="28"/>
          <w:szCs w:val="28"/>
        </w:rPr>
        <w:t>Консолидированная</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об</w:t>
      </w:r>
      <w:r w:rsidR="001B668A" w:rsidRPr="00170F0D">
        <w:rPr>
          <w:sz w:val="28"/>
          <w:szCs w:val="28"/>
        </w:rPr>
        <w:t xml:space="preserve"> </w:t>
      </w:r>
      <w:r w:rsidRPr="00170F0D">
        <w:rPr>
          <w:sz w:val="28"/>
          <w:szCs w:val="28"/>
        </w:rPr>
        <w:t>исполнении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составляется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основании</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администраторов</w:t>
      </w:r>
      <w:r w:rsidR="001B668A" w:rsidRPr="00170F0D">
        <w:rPr>
          <w:sz w:val="28"/>
          <w:szCs w:val="28"/>
        </w:rPr>
        <w:t xml:space="preserve"> </w:t>
      </w:r>
      <w:r w:rsidRPr="00170F0D">
        <w:rPr>
          <w:sz w:val="28"/>
          <w:szCs w:val="28"/>
        </w:rPr>
        <w:t>республиканских</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программ</w:t>
      </w:r>
      <w:r w:rsidR="001B668A" w:rsidRPr="00170F0D">
        <w:rPr>
          <w:sz w:val="28"/>
          <w:szCs w:val="28"/>
        </w:rPr>
        <w:t xml:space="preserve"> </w:t>
      </w:r>
      <w:r w:rsidRPr="00170F0D">
        <w:rPr>
          <w:sz w:val="28"/>
          <w:szCs w:val="28"/>
        </w:rPr>
        <w:t>и</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поступлениям</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структурного</w:t>
      </w:r>
      <w:r w:rsidR="001B668A" w:rsidRPr="00170F0D">
        <w:rPr>
          <w:sz w:val="28"/>
          <w:szCs w:val="28"/>
        </w:rPr>
        <w:t xml:space="preserve"> </w:t>
      </w:r>
      <w:r w:rsidRPr="00170F0D">
        <w:rPr>
          <w:sz w:val="28"/>
          <w:szCs w:val="28"/>
        </w:rPr>
        <w:t>подразделения</w:t>
      </w:r>
      <w:r w:rsidR="001B668A" w:rsidRPr="00170F0D">
        <w:rPr>
          <w:sz w:val="28"/>
          <w:szCs w:val="28"/>
        </w:rPr>
        <w:t xml:space="preserve"> </w:t>
      </w:r>
      <w:r w:rsidRPr="00170F0D">
        <w:rPr>
          <w:sz w:val="28"/>
          <w:szCs w:val="28"/>
        </w:rPr>
        <w:t>ведомства.</w:t>
      </w:r>
    </w:p>
    <w:p w14:paraId="780896DE" w14:textId="2D535474" w:rsidR="00755847" w:rsidRPr="00170F0D" w:rsidRDefault="00755847" w:rsidP="007A25B5">
      <w:pPr>
        <w:ind w:firstLine="709"/>
        <w:jc w:val="both"/>
        <w:rPr>
          <w:sz w:val="28"/>
          <w:szCs w:val="28"/>
        </w:rPr>
      </w:pPr>
      <w:r w:rsidRPr="00170F0D">
        <w:rPr>
          <w:sz w:val="28"/>
          <w:szCs w:val="28"/>
        </w:rPr>
        <w:t>Годовая</w:t>
      </w:r>
      <w:r w:rsidR="001B668A" w:rsidRPr="00170F0D">
        <w:rPr>
          <w:sz w:val="28"/>
          <w:szCs w:val="28"/>
        </w:rPr>
        <w:t xml:space="preserve"> </w:t>
      </w:r>
      <w:r w:rsidRPr="00170F0D">
        <w:rPr>
          <w:sz w:val="28"/>
          <w:szCs w:val="28"/>
        </w:rPr>
        <w:t>консолидированная</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об</w:t>
      </w:r>
      <w:r w:rsidR="001B668A" w:rsidRPr="00170F0D">
        <w:rPr>
          <w:sz w:val="28"/>
          <w:szCs w:val="28"/>
        </w:rPr>
        <w:t xml:space="preserve"> </w:t>
      </w:r>
      <w:r w:rsidRPr="00170F0D">
        <w:rPr>
          <w:sz w:val="28"/>
          <w:szCs w:val="28"/>
        </w:rPr>
        <w:t>исполнении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составляется</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отчетный</w:t>
      </w:r>
      <w:r w:rsidR="001B668A" w:rsidRPr="00170F0D">
        <w:rPr>
          <w:sz w:val="28"/>
          <w:szCs w:val="28"/>
        </w:rPr>
        <w:t xml:space="preserve"> </w:t>
      </w:r>
      <w:r w:rsidRPr="00170F0D">
        <w:rPr>
          <w:sz w:val="28"/>
          <w:szCs w:val="28"/>
        </w:rPr>
        <w:t>финансовый</w:t>
      </w:r>
      <w:r w:rsidR="001B668A" w:rsidRPr="00170F0D">
        <w:rPr>
          <w:sz w:val="28"/>
          <w:szCs w:val="28"/>
        </w:rPr>
        <w:t xml:space="preserve"> </w:t>
      </w:r>
      <w:r w:rsidRPr="00170F0D">
        <w:rPr>
          <w:sz w:val="28"/>
          <w:szCs w:val="28"/>
        </w:rPr>
        <w:t>год</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позднее</w:t>
      </w:r>
      <w:r w:rsidR="001B668A" w:rsidRPr="00170F0D">
        <w:rPr>
          <w:sz w:val="28"/>
          <w:szCs w:val="28"/>
        </w:rPr>
        <w:t xml:space="preserve"> </w:t>
      </w:r>
      <w:r w:rsidRPr="00170F0D">
        <w:rPr>
          <w:sz w:val="28"/>
          <w:szCs w:val="28"/>
        </w:rPr>
        <w:t>20</w:t>
      </w:r>
      <w:r w:rsidR="001B668A" w:rsidRPr="00170F0D">
        <w:rPr>
          <w:sz w:val="28"/>
          <w:szCs w:val="28"/>
        </w:rPr>
        <w:t xml:space="preserve"> </w:t>
      </w:r>
      <w:r w:rsidRPr="00170F0D">
        <w:rPr>
          <w:sz w:val="28"/>
          <w:szCs w:val="28"/>
        </w:rPr>
        <w:t>марта</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следующего</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отчетным.</w:t>
      </w:r>
    </w:p>
    <w:p w14:paraId="7C90AB8B" w14:textId="49C7FFE7" w:rsidR="00755847" w:rsidRPr="00170F0D" w:rsidRDefault="00755847" w:rsidP="007A25B5">
      <w:pPr>
        <w:ind w:firstLine="709"/>
        <w:jc w:val="both"/>
        <w:rPr>
          <w:sz w:val="28"/>
          <w:szCs w:val="28"/>
        </w:rPr>
      </w:pPr>
      <w:r w:rsidRPr="00170F0D">
        <w:rPr>
          <w:sz w:val="28"/>
          <w:szCs w:val="28"/>
        </w:rPr>
        <w:t>Годовая</w:t>
      </w:r>
      <w:r w:rsidR="001B668A" w:rsidRPr="00170F0D">
        <w:rPr>
          <w:sz w:val="28"/>
          <w:szCs w:val="28"/>
        </w:rPr>
        <w:t xml:space="preserve"> </w:t>
      </w:r>
      <w:r w:rsidRPr="00170F0D">
        <w:rPr>
          <w:sz w:val="28"/>
          <w:szCs w:val="28"/>
        </w:rPr>
        <w:t>консолидированная</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об</w:t>
      </w:r>
      <w:r w:rsidR="001B668A" w:rsidRPr="00170F0D">
        <w:rPr>
          <w:sz w:val="28"/>
          <w:szCs w:val="28"/>
        </w:rPr>
        <w:t xml:space="preserve"> </w:t>
      </w:r>
      <w:r w:rsidRPr="00170F0D">
        <w:rPr>
          <w:sz w:val="28"/>
          <w:szCs w:val="28"/>
        </w:rPr>
        <w:t>исполнении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текущего</w:t>
      </w:r>
      <w:r w:rsidR="001B668A" w:rsidRPr="00170F0D">
        <w:rPr>
          <w:sz w:val="28"/>
          <w:szCs w:val="28"/>
        </w:rPr>
        <w:t xml:space="preserve"> </w:t>
      </w:r>
      <w:r w:rsidRPr="00170F0D">
        <w:rPr>
          <w:sz w:val="28"/>
          <w:szCs w:val="28"/>
        </w:rPr>
        <w:t>периода</w:t>
      </w:r>
      <w:r w:rsidR="001B668A" w:rsidRPr="00170F0D">
        <w:rPr>
          <w:sz w:val="28"/>
          <w:szCs w:val="28"/>
        </w:rPr>
        <w:t xml:space="preserve"> </w:t>
      </w:r>
      <w:r w:rsidRPr="00170F0D">
        <w:rPr>
          <w:sz w:val="28"/>
          <w:szCs w:val="28"/>
        </w:rPr>
        <w:t>составляется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сравнении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данными</w:t>
      </w:r>
      <w:r w:rsidR="001B668A" w:rsidRPr="00170F0D">
        <w:rPr>
          <w:sz w:val="28"/>
          <w:szCs w:val="28"/>
        </w:rPr>
        <w:t xml:space="preserve"> </w:t>
      </w:r>
      <w:r w:rsidRPr="00170F0D">
        <w:rPr>
          <w:sz w:val="28"/>
          <w:szCs w:val="28"/>
        </w:rPr>
        <w:t>аналогичного</w:t>
      </w:r>
      <w:r w:rsidR="001B668A" w:rsidRPr="00170F0D">
        <w:rPr>
          <w:sz w:val="28"/>
          <w:szCs w:val="28"/>
        </w:rPr>
        <w:t xml:space="preserve"> </w:t>
      </w:r>
      <w:r w:rsidRPr="00170F0D">
        <w:rPr>
          <w:sz w:val="28"/>
          <w:szCs w:val="28"/>
        </w:rPr>
        <w:t>прошлого</w:t>
      </w:r>
      <w:r w:rsidR="001B668A" w:rsidRPr="00170F0D">
        <w:rPr>
          <w:sz w:val="28"/>
          <w:szCs w:val="28"/>
        </w:rPr>
        <w:t xml:space="preserve"> </w:t>
      </w:r>
      <w:r w:rsidRPr="00170F0D">
        <w:rPr>
          <w:sz w:val="28"/>
          <w:szCs w:val="28"/>
        </w:rPr>
        <w:t>отчетного</w:t>
      </w:r>
      <w:r w:rsidR="001B668A" w:rsidRPr="00170F0D">
        <w:rPr>
          <w:sz w:val="28"/>
          <w:szCs w:val="28"/>
        </w:rPr>
        <w:t xml:space="preserve"> </w:t>
      </w:r>
      <w:r w:rsidRPr="00170F0D">
        <w:rPr>
          <w:sz w:val="28"/>
          <w:szCs w:val="28"/>
        </w:rPr>
        <w:t>периода.</w:t>
      </w:r>
    </w:p>
    <w:p w14:paraId="5511FF16" w14:textId="4E5FEC4C" w:rsidR="00755847" w:rsidRPr="00170F0D" w:rsidRDefault="00755847" w:rsidP="007A25B5">
      <w:pPr>
        <w:ind w:firstLine="709"/>
        <w:jc w:val="both"/>
        <w:rPr>
          <w:sz w:val="28"/>
          <w:szCs w:val="28"/>
        </w:rPr>
      </w:pPr>
      <w:r w:rsidRPr="00170F0D">
        <w:rPr>
          <w:sz w:val="28"/>
          <w:szCs w:val="28"/>
        </w:rPr>
        <w:t>Общие</w:t>
      </w:r>
      <w:r w:rsidR="001B668A" w:rsidRPr="00170F0D">
        <w:rPr>
          <w:sz w:val="28"/>
          <w:szCs w:val="28"/>
        </w:rPr>
        <w:t xml:space="preserve"> </w:t>
      </w:r>
      <w:r w:rsidRPr="00170F0D">
        <w:rPr>
          <w:sz w:val="28"/>
          <w:szCs w:val="28"/>
        </w:rPr>
        <w:t>сведения</w:t>
      </w:r>
      <w:r w:rsidR="001B668A" w:rsidRPr="00170F0D">
        <w:rPr>
          <w:sz w:val="28"/>
          <w:szCs w:val="28"/>
        </w:rPr>
        <w:t xml:space="preserve"> </w:t>
      </w:r>
      <w:r w:rsidRPr="00170F0D">
        <w:rPr>
          <w:sz w:val="28"/>
          <w:szCs w:val="28"/>
        </w:rPr>
        <w:t>содержат</w:t>
      </w:r>
      <w:r w:rsidR="001B668A" w:rsidRPr="00170F0D">
        <w:rPr>
          <w:sz w:val="28"/>
          <w:szCs w:val="28"/>
        </w:rPr>
        <w:t xml:space="preserve"> </w:t>
      </w:r>
      <w:r w:rsidRPr="00170F0D">
        <w:rPr>
          <w:sz w:val="28"/>
          <w:szCs w:val="28"/>
        </w:rPr>
        <w:t>информацию</w:t>
      </w:r>
      <w:r w:rsidR="001B668A" w:rsidRPr="00170F0D">
        <w:rPr>
          <w:sz w:val="28"/>
          <w:szCs w:val="28"/>
        </w:rPr>
        <w:t xml:space="preserve"> </w:t>
      </w:r>
      <w:r w:rsidRPr="00170F0D">
        <w:rPr>
          <w:sz w:val="28"/>
          <w:szCs w:val="28"/>
        </w:rPr>
        <w:t>об</w:t>
      </w:r>
      <w:r w:rsidR="001B668A" w:rsidRPr="00170F0D">
        <w:rPr>
          <w:sz w:val="28"/>
          <w:szCs w:val="28"/>
        </w:rPr>
        <w:t xml:space="preserve"> </w:t>
      </w:r>
      <w:r w:rsidRPr="00170F0D">
        <w:rPr>
          <w:sz w:val="28"/>
          <w:szCs w:val="28"/>
        </w:rPr>
        <w:t>основополагающих</w:t>
      </w:r>
      <w:r w:rsidR="001B668A" w:rsidRPr="00170F0D">
        <w:rPr>
          <w:sz w:val="28"/>
          <w:szCs w:val="28"/>
        </w:rPr>
        <w:t xml:space="preserve"> </w:t>
      </w:r>
      <w:r w:rsidRPr="00170F0D">
        <w:rPr>
          <w:sz w:val="28"/>
          <w:szCs w:val="28"/>
        </w:rPr>
        <w:t>принципах</w:t>
      </w:r>
      <w:r w:rsidR="001B668A" w:rsidRPr="00170F0D">
        <w:rPr>
          <w:sz w:val="28"/>
          <w:szCs w:val="28"/>
        </w:rPr>
        <w:t xml:space="preserve"> </w:t>
      </w:r>
      <w:r w:rsidRPr="00170F0D">
        <w:rPr>
          <w:sz w:val="28"/>
          <w:szCs w:val="28"/>
        </w:rPr>
        <w:t>подготовки</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применяемой</w:t>
      </w:r>
      <w:r w:rsidR="001B668A" w:rsidRPr="00170F0D">
        <w:rPr>
          <w:sz w:val="28"/>
          <w:szCs w:val="28"/>
        </w:rPr>
        <w:t xml:space="preserve"> </w:t>
      </w:r>
      <w:r w:rsidRPr="00170F0D">
        <w:rPr>
          <w:sz w:val="28"/>
          <w:szCs w:val="28"/>
        </w:rPr>
        <w:t>учетной</w:t>
      </w:r>
      <w:r w:rsidR="001B668A" w:rsidRPr="00170F0D">
        <w:rPr>
          <w:sz w:val="28"/>
          <w:szCs w:val="28"/>
        </w:rPr>
        <w:t xml:space="preserve"> </w:t>
      </w:r>
      <w:r w:rsidRPr="00170F0D">
        <w:rPr>
          <w:sz w:val="28"/>
          <w:szCs w:val="28"/>
        </w:rPr>
        <w:t>политики.</w:t>
      </w:r>
    </w:p>
    <w:p w14:paraId="2E73D81E" w14:textId="3BD04062" w:rsidR="00755847" w:rsidRPr="00170F0D" w:rsidRDefault="00755847" w:rsidP="007A25B5">
      <w:pPr>
        <w:pStyle w:val="af1"/>
        <w:spacing w:before="0" w:beforeAutospacing="0" w:after="0" w:afterAutospacing="0"/>
        <w:ind w:firstLine="709"/>
        <w:jc w:val="both"/>
        <w:rPr>
          <w:sz w:val="28"/>
          <w:szCs w:val="28"/>
        </w:rPr>
      </w:pPr>
      <w:r w:rsidRPr="00170F0D">
        <w:rPr>
          <w:sz w:val="28"/>
          <w:szCs w:val="28"/>
        </w:rPr>
        <w:t>Проанализируем</w:t>
      </w:r>
      <w:r w:rsidR="001B668A" w:rsidRPr="00170F0D">
        <w:rPr>
          <w:sz w:val="28"/>
          <w:szCs w:val="28"/>
        </w:rPr>
        <w:t xml:space="preserve"> </w:t>
      </w:r>
      <w:r w:rsidRPr="00170F0D">
        <w:rPr>
          <w:sz w:val="28"/>
          <w:szCs w:val="28"/>
        </w:rPr>
        <w:t>основные</w:t>
      </w:r>
      <w:r w:rsidR="001B668A" w:rsidRPr="00170F0D">
        <w:rPr>
          <w:sz w:val="28"/>
          <w:szCs w:val="28"/>
        </w:rPr>
        <w:t xml:space="preserve"> </w:t>
      </w:r>
      <w:r w:rsidRPr="00170F0D">
        <w:rPr>
          <w:sz w:val="28"/>
          <w:szCs w:val="28"/>
        </w:rPr>
        <w:t>параметры</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2018</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годы</w:t>
      </w:r>
      <w:r w:rsidR="001B668A" w:rsidRPr="00170F0D">
        <w:rPr>
          <w:sz w:val="28"/>
          <w:szCs w:val="28"/>
        </w:rPr>
        <w:t xml:space="preserve"> </w:t>
      </w:r>
      <w:r w:rsidRPr="00170F0D">
        <w:rPr>
          <w:sz w:val="28"/>
          <w:szCs w:val="28"/>
        </w:rPr>
        <w:t>(таблица</w:t>
      </w:r>
      <w:r w:rsidR="001B668A" w:rsidRPr="00170F0D">
        <w:rPr>
          <w:sz w:val="28"/>
          <w:szCs w:val="28"/>
        </w:rPr>
        <w:t xml:space="preserve"> </w:t>
      </w:r>
      <w:r w:rsidR="00CB3EC5" w:rsidRPr="00170F0D">
        <w:rPr>
          <w:sz w:val="28"/>
          <w:szCs w:val="28"/>
        </w:rPr>
        <w:t>11</w:t>
      </w:r>
      <w:r w:rsidRPr="00170F0D">
        <w:rPr>
          <w:sz w:val="28"/>
          <w:szCs w:val="28"/>
        </w:rPr>
        <w:t>).</w:t>
      </w:r>
    </w:p>
    <w:p w14:paraId="2D36CAAB" w14:textId="77777777" w:rsidR="003D348A" w:rsidRPr="00170F0D" w:rsidRDefault="003D348A" w:rsidP="007A25B5">
      <w:pPr>
        <w:pStyle w:val="af1"/>
        <w:spacing w:before="0" w:beforeAutospacing="0" w:after="0" w:afterAutospacing="0"/>
        <w:ind w:firstLine="709"/>
        <w:jc w:val="both"/>
        <w:rPr>
          <w:sz w:val="28"/>
          <w:szCs w:val="28"/>
          <w:lang w:val="kk-KZ"/>
        </w:rPr>
      </w:pPr>
    </w:p>
    <w:p w14:paraId="38647AB0" w14:textId="77777777" w:rsidR="007A25B5" w:rsidRPr="00170F0D" w:rsidRDefault="007A25B5" w:rsidP="007A25B5">
      <w:pPr>
        <w:pStyle w:val="af1"/>
        <w:spacing w:before="0" w:beforeAutospacing="0" w:after="0" w:afterAutospacing="0"/>
        <w:ind w:firstLine="709"/>
        <w:jc w:val="both"/>
        <w:rPr>
          <w:sz w:val="28"/>
          <w:szCs w:val="28"/>
          <w:lang w:val="kk-KZ"/>
        </w:rPr>
      </w:pPr>
    </w:p>
    <w:p w14:paraId="2444DD1C" w14:textId="77777777" w:rsidR="00793214" w:rsidRPr="00170F0D" w:rsidRDefault="00793214" w:rsidP="003D348A">
      <w:pPr>
        <w:pStyle w:val="af1"/>
        <w:spacing w:before="0" w:beforeAutospacing="0" w:after="0" w:afterAutospacing="0"/>
        <w:jc w:val="both"/>
        <w:rPr>
          <w:color w:val="FF0000"/>
          <w:sz w:val="28"/>
          <w:szCs w:val="28"/>
        </w:rPr>
      </w:pPr>
    </w:p>
    <w:p w14:paraId="57B57920" w14:textId="34CACA35" w:rsidR="00755847" w:rsidRPr="00170F0D" w:rsidRDefault="00755847" w:rsidP="003D348A">
      <w:pPr>
        <w:pStyle w:val="af1"/>
        <w:spacing w:before="0" w:beforeAutospacing="0" w:after="0" w:afterAutospacing="0"/>
        <w:jc w:val="both"/>
        <w:rPr>
          <w:sz w:val="28"/>
          <w:szCs w:val="28"/>
        </w:rPr>
      </w:pPr>
      <w:r w:rsidRPr="00170F0D">
        <w:rPr>
          <w:sz w:val="28"/>
          <w:szCs w:val="28"/>
        </w:rPr>
        <w:t>Таблица</w:t>
      </w:r>
      <w:r w:rsidR="001B668A" w:rsidRPr="00170F0D">
        <w:rPr>
          <w:sz w:val="28"/>
          <w:szCs w:val="28"/>
        </w:rPr>
        <w:t xml:space="preserve"> </w:t>
      </w:r>
      <w:r w:rsidR="00CB3EC5" w:rsidRPr="00170F0D">
        <w:rPr>
          <w:sz w:val="28"/>
          <w:szCs w:val="28"/>
        </w:rPr>
        <w:t>11</w:t>
      </w:r>
      <w:r w:rsidR="000A541E" w:rsidRPr="00170F0D">
        <w:rPr>
          <w:sz w:val="28"/>
          <w:szCs w:val="28"/>
        </w:rPr>
        <w:t xml:space="preserve"> </w:t>
      </w:r>
      <w:r w:rsidR="003D348A" w:rsidRPr="00170F0D">
        <w:rPr>
          <w:sz w:val="28"/>
          <w:szCs w:val="28"/>
        </w:rPr>
        <w:t>–</w:t>
      </w:r>
      <w:r w:rsidR="001B668A" w:rsidRPr="00170F0D">
        <w:rPr>
          <w:sz w:val="28"/>
          <w:szCs w:val="28"/>
        </w:rPr>
        <w:t xml:space="preserve"> </w:t>
      </w:r>
      <w:r w:rsidRPr="00170F0D">
        <w:rPr>
          <w:sz w:val="28"/>
          <w:szCs w:val="28"/>
        </w:rPr>
        <w:t>Основные</w:t>
      </w:r>
      <w:r w:rsidR="001B668A" w:rsidRPr="00170F0D">
        <w:rPr>
          <w:sz w:val="28"/>
          <w:szCs w:val="28"/>
        </w:rPr>
        <w:t xml:space="preserve"> </w:t>
      </w:r>
      <w:r w:rsidRPr="00170F0D">
        <w:rPr>
          <w:sz w:val="28"/>
          <w:szCs w:val="28"/>
        </w:rPr>
        <w:t>параметры</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млрд</w:t>
      </w:r>
      <w:r w:rsidR="007A25B5" w:rsidRPr="00170F0D">
        <w:rPr>
          <w:sz w:val="28"/>
          <w:szCs w:val="28"/>
          <w:lang w:val="kk-KZ"/>
        </w:rPr>
        <w:t>.</w:t>
      </w:r>
      <w:r w:rsidR="001B668A" w:rsidRPr="00170F0D">
        <w:rPr>
          <w:sz w:val="28"/>
          <w:szCs w:val="28"/>
        </w:rPr>
        <w:t xml:space="preserve"> </w:t>
      </w:r>
      <w:r w:rsidRPr="00170F0D">
        <w:rPr>
          <w:sz w:val="28"/>
          <w:szCs w:val="28"/>
        </w:rPr>
        <w:t>тенге</w:t>
      </w:r>
    </w:p>
    <w:p w14:paraId="67F496DE" w14:textId="77777777" w:rsidR="003D348A" w:rsidRPr="00170F0D" w:rsidRDefault="003D348A" w:rsidP="007A25B5">
      <w:pPr>
        <w:pStyle w:val="af1"/>
        <w:spacing w:before="0" w:beforeAutospacing="0" w:after="0" w:afterAutospacing="0"/>
        <w:ind w:firstLine="709"/>
        <w:jc w:val="right"/>
        <w:rPr>
          <w:sz w:val="16"/>
          <w:szCs w:val="16"/>
        </w:rPr>
      </w:pPr>
    </w:p>
    <w:tbl>
      <w:tblPr>
        <w:tblW w:w="4830" w:type="pct"/>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98"/>
        <w:gridCol w:w="1090"/>
        <w:gridCol w:w="1090"/>
        <w:gridCol w:w="1105"/>
        <w:gridCol w:w="1092"/>
        <w:gridCol w:w="1127"/>
      </w:tblGrid>
      <w:tr w:rsidR="00755847" w:rsidRPr="00170F0D" w14:paraId="143B25DD" w14:textId="77777777" w:rsidTr="0002335B">
        <w:trPr>
          <w:trHeight w:val="20"/>
        </w:trPr>
        <w:tc>
          <w:tcPr>
            <w:tcW w:w="2041" w:type="pct"/>
            <w:shd w:val="clear" w:color="auto" w:fill="auto"/>
            <w:vAlign w:val="center"/>
            <w:hideMark/>
          </w:tcPr>
          <w:p w14:paraId="2D4C9F1D" w14:textId="77777777" w:rsidR="00755847" w:rsidRPr="00170F0D" w:rsidRDefault="00755847" w:rsidP="00EB2E8A">
            <w:pPr>
              <w:pStyle w:val="af1"/>
              <w:spacing w:before="0" w:beforeAutospacing="0" w:after="0" w:afterAutospacing="0"/>
              <w:jc w:val="center"/>
            </w:pPr>
            <w:bookmarkStart w:id="5" w:name="OLE_LINK3"/>
            <w:r w:rsidRPr="00170F0D">
              <w:t>Наименование</w:t>
            </w:r>
          </w:p>
        </w:tc>
        <w:tc>
          <w:tcPr>
            <w:tcW w:w="586" w:type="pct"/>
            <w:shd w:val="clear" w:color="auto" w:fill="auto"/>
            <w:vAlign w:val="center"/>
            <w:hideMark/>
          </w:tcPr>
          <w:p w14:paraId="6F80D48E" w14:textId="47C53FC6" w:rsidR="00755847" w:rsidRPr="00170F0D" w:rsidRDefault="00755847" w:rsidP="007A25B5">
            <w:pPr>
              <w:pStyle w:val="af1"/>
              <w:spacing w:before="0" w:beforeAutospacing="0" w:after="0" w:afterAutospacing="0"/>
              <w:jc w:val="center"/>
              <w:rPr>
                <w:lang w:val="kk-KZ"/>
              </w:rPr>
            </w:pPr>
            <w:r w:rsidRPr="00170F0D">
              <w:t>2018</w:t>
            </w:r>
            <w:r w:rsidR="001B668A" w:rsidRPr="00170F0D">
              <w:t xml:space="preserve"> </w:t>
            </w:r>
            <w:r w:rsidRPr="00170F0D">
              <w:t>г</w:t>
            </w:r>
            <w:r w:rsidR="007A25B5" w:rsidRPr="00170F0D">
              <w:rPr>
                <w:lang w:val="kk-KZ"/>
              </w:rPr>
              <w:t>од</w:t>
            </w:r>
          </w:p>
        </w:tc>
        <w:tc>
          <w:tcPr>
            <w:tcW w:w="586" w:type="pct"/>
            <w:shd w:val="clear" w:color="auto" w:fill="auto"/>
            <w:noWrap/>
            <w:vAlign w:val="center"/>
            <w:hideMark/>
          </w:tcPr>
          <w:p w14:paraId="3C672E31" w14:textId="7350F046" w:rsidR="00755847" w:rsidRPr="00170F0D" w:rsidRDefault="00755847" w:rsidP="007A25B5">
            <w:pPr>
              <w:pStyle w:val="af1"/>
              <w:spacing w:before="0" w:beforeAutospacing="0" w:after="0" w:afterAutospacing="0"/>
              <w:jc w:val="center"/>
              <w:rPr>
                <w:lang w:val="kk-KZ"/>
              </w:rPr>
            </w:pPr>
            <w:r w:rsidRPr="00170F0D">
              <w:t>2019</w:t>
            </w:r>
            <w:r w:rsidR="001B668A" w:rsidRPr="00170F0D">
              <w:t xml:space="preserve"> </w:t>
            </w:r>
            <w:r w:rsidRPr="00170F0D">
              <w:t>г</w:t>
            </w:r>
            <w:r w:rsidR="007A25B5" w:rsidRPr="00170F0D">
              <w:rPr>
                <w:lang w:val="kk-KZ"/>
              </w:rPr>
              <w:t>од</w:t>
            </w:r>
          </w:p>
        </w:tc>
        <w:tc>
          <w:tcPr>
            <w:tcW w:w="594" w:type="pct"/>
            <w:vAlign w:val="center"/>
          </w:tcPr>
          <w:p w14:paraId="5D63E923" w14:textId="5AE0EC0A" w:rsidR="00755847" w:rsidRPr="00170F0D" w:rsidRDefault="00755847" w:rsidP="007A25B5">
            <w:pPr>
              <w:pStyle w:val="af1"/>
              <w:spacing w:before="0" w:beforeAutospacing="0" w:after="0" w:afterAutospacing="0"/>
              <w:jc w:val="center"/>
              <w:rPr>
                <w:lang w:val="kk-KZ"/>
              </w:rPr>
            </w:pPr>
            <w:r w:rsidRPr="00170F0D">
              <w:t>2020</w:t>
            </w:r>
            <w:r w:rsidR="001B668A" w:rsidRPr="00170F0D">
              <w:t xml:space="preserve"> </w:t>
            </w:r>
            <w:r w:rsidRPr="00170F0D">
              <w:t>г</w:t>
            </w:r>
            <w:r w:rsidR="007A25B5" w:rsidRPr="00170F0D">
              <w:rPr>
                <w:lang w:val="kk-KZ"/>
              </w:rPr>
              <w:t>од</w:t>
            </w:r>
          </w:p>
        </w:tc>
        <w:tc>
          <w:tcPr>
            <w:tcW w:w="587" w:type="pct"/>
            <w:vAlign w:val="center"/>
          </w:tcPr>
          <w:p w14:paraId="5CF3CDA9" w14:textId="07D5F231" w:rsidR="00755847" w:rsidRPr="00170F0D" w:rsidRDefault="00755847" w:rsidP="007A25B5">
            <w:pPr>
              <w:pStyle w:val="af1"/>
              <w:spacing w:before="0" w:beforeAutospacing="0" w:after="0" w:afterAutospacing="0"/>
              <w:jc w:val="center"/>
              <w:rPr>
                <w:lang w:val="kk-KZ"/>
              </w:rPr>
            </w:pPr>
            <w:r w:rsidRPr="00170F0D">
              <w:t>2021</w:t>
            </w:r>
            <w:r w:rsidR="001B668A" w:rsidRPr="00170F0D">
              <w:t xml:space="preserve"> </w:t>
            </w:r>
            <w:r w:rsidRPr="00170F0D">
              <w:t>г</w:t>
            </w:r>
            <w:r w:rsidR="007A25B5" w:rsidRPr="00170F0D">
              <w:rPr>
                <w:lang w:val="kk-KZ"/>
              </w:rPr>
              <w:t>од</w:t>
            </w:r>
          </w:p>
        </w:tc>
        <w:tc>
          <w:tcPr>
            <w:tcW w:w="606" w:type="pct"/>
            <w:vAlign w:val="center"/>
          </w:tcPr>
          <w:p w14:paraId="1025C675" w14:textId="6C9F1978" w:rsidR="00755847" w:rsidRPr="00170F0D" w:rsidRDefault="00755847" w:rsidP="007A25B5">
            <w:pPr>
              <w:pStyle w:val="af1"/>
              <w:spacing w:before="0" w:beforeAutospacing="0" w:after="0" w:afterAutospacing="0"/>
              <w:jc w:val="center"/>
              <w:rPr>
                <w:lang w:val="kk-KZ"/>
              </w:rPr>
            </w:pPr>
            <w:r w:rsidRPr="00170F0D">
              <w:t>2022</w:t>
            </w:r>
            <w:r w:rsidR="001B668A" w:rsidRPr="00170F0D">
              <w:t xml:space="preserve"> </w:t>
            </w:r>
            <w:r w:rsidRPr="00170F0D">
              <w:t>г</w:t>
            </w:r>
            <w:r w:rsidR="007A25B5" w:rsidRPr="00170F0D">
              <w:rPr>
                <w:lang w:val="kk-KZ"/>
              </w:rPr>
              <w:t>од</w:t>
            </w:r>
          </w:p>
        </w:tc>
      </w:tr>
      <w:tr w:rsidR="00755847" w:rsidRPr="00170F0D" w14:paraId="582D3D6D" w14:textId="77777777" w:rsidTr="0002335B">
        <w:trPr>
          <w:trHeight w:val="20"/>
        </w:trPr>
        <w:tc>
          <w:tcPr>
            <w:tcW w:w="2041" w:type="pct"/>
            <w:shd w:val="clear" w:color="auto" w:fill="auto"/>
            <w:hideMark/>
          </w:tcPr>
          <w:p w14:paraId="3C283AF8" w14:textId="5F2858F3" w:rsidR="00755847" w:rsidRPr="00170F0D" w:rsidRDefault="00755847" w:rsidP="00EB2E8A">
            <w:pPr>
              <w:pStyle w:val="af1"/>
              <w:spacing w:before="0" w:beforeAutospacing="0" w:after="0" w:afterAutospacing="0"/>
              <w:jc w:val="both"/>
            </w:pPr>
            <w:r w:rsidRPr="00170F0D">
              <w:t>Валовой</w:t>
            </w:r>
            <w:r w:rsidR="001B668A" w:rsidRPr="00170F0D">
              <w:t xml:space="preserve"> </w:t>
            </w:r>
            <w:r w:rsidRPr="00170F0D">
              <w:t>внутренний</w:t>
            </w:r>
            <w:r w:rsidR="001B668A" w:rsidRPr="00170F0D">
              <w:t xml:space="preserve"> </w:t>
            </w:r>
            <w:r w:rsidRPr="00170F0D">
              <w:t>продукт</w:t>
            </w:r>
          </w:p>
        </w:tc>
        <w:tc>
          <w:tcPr>
            <w:tcW w:w="586" w:type="pct"/>
            <w:shd w:val="clear" w:color="auto" w:fill="auto"/>
            <w:vAlign w:val="center"/>
            <w:hideMark/>
          </w:tcPr>
          <w:p w14:paraId="6E6B11F6" w14:textId="77777777" w:rsidR="00755847" w:rsidRPr="00170F0D" w:rsidRDefault="00755847" w:rsidP="00EB2E8A">
            <w:pPr>
              <w:pStyle w:val="af1"/>
              <w:spacing w:before="0" w:beforeAutospacing="0" w:after="0" w:afterAutospacing="0"/>
              <w:jc w:val="center"/>
            </w:pPr>
            <w:r w:rsidRPr="00170F0D">
              <w:t>61820</w:t>
            </w:r>
          </w:p>
        </w:tc>
        <w:tc>
          <w:tcPr>
            <w:tcW w:w="586" w:type="pct"/>
            <w:shd w:val="clear" w:color="auto" w:fill="auto"/>
            <w:vAlign w:val="center"/>
            <w:hideMark/>
          </w:tcPr>
          <w:p w14:paraId="1C9CEA5A" w14:textId="77777777" w:rsidR="00755847" w:rsidRPr="00170F0D" w:rsidRDefault="00755847" w:rsidP="00EB2E8A">
            <w:pPr>
              <w:pStyle w:val="af1"/>
              <w:spacing w:before="0" w:beforeAutospacing="0" w:after="0" w:afterAutospacing="0"/>
              <w:jc w:val="center"/>
            </w:pPr>
            <w:r w:rsidRPr="00170F0D">
              <w:t>69533</w:t>
            </w:r>
          </w:p>
        </w:tc>
        <w:tc>
          <w:tcPr>
            <w:tcW w:w="594" w:type="pct"/>
            <w:vAlign w:val="center"/>
          </w:tcPr>
          <w:p w14:paraId="4AD74C65" w14:textId="77777777" w:rsidR="00755847" w:rsidRPr="00170F0D" w:rsidRDefault="00755847" w:rsidP="00EB2E8A">
            <w:pPr>
              <w:pStyle w:val="af1"/>
              <w:spacing w:before="0" w:beforeAutospacing="0" w:after="0" w:afterAutospacing="0"/>
              <w:jc w:val="center"/>
            </w:pPr>
            <w:r w:rsidRPr="00170F0D">
              <w:t>70714</w:t>
            </w:r>
          </w:p>
        </w:tc>
        <w:tc>
          <w:tcPr>
            <w:tcW w:w="587" w:type="pct"/>
            <w:vAlign w:val="center"/>
          </w:tcPr>
          <w:p w14:paraId="409AA664" w14:textId="76D3389D" w:rsidR="00755847" w:rsidRPr="00170F0D" w:rsidRDefault="00755847" w:rsidP="00EB2E8A">
            <w:pPr>
              <w:pStyle w:val="af1"/>
              <w:spacing w:before="0" w:beforeAutospacing="0" w:after="0" w:afterAutospacing="0"/>
              <w:jc w:val="center"/>
            </w:pPr>
            <w:r w:rsidRPr="00170F0D">
              <w:t>80</w:t>
            </w:r>
            <w:r w:rsidR="001B668A" w:rsidRPr="00170F0D">
              <w:t xml:space="preserve"> </w:t>
            </w:r>
            <w:r w:rsidRPr="00170F0D">
              <w:t>302,1</w:t>
            </w:r>
          </w:p>
        </w:tc>
        <w:tc>
          <w:tcPr>
            <w:tcW w:w="606" w:type="pct"/>
            <w:vAlign w:val="center"/>
          </w:tcPr>
          <w:p w14:paraId="07EE3328" w14:textId="684BF0A1" w:rsidR="00755847" w:rsidRPr="00170F0D" w:rsidRDefault="00755847" w:rsidP="00EB2E8A">
            <w:pPr>
              <w:pStyle w:val="af1"/>
              <w:spacing w:before="0" w:beforeAutospacing="0" w:after="0" w:afterAutospacing="0"/>
              <w:jc w:val="center"/>
            </w:pPr>
            <w:r w:rsidRPr="00170F0D">
              <w:t>65</w:t>
            </w:r>
            <w:r w:rsidR="001B668A" w:rsidRPr="00170F0D">
              <w:t xml:space="preserve"> </w:t>
            </w:r>
            <w:r w:rsidRPr="00170F0D">
              <w:t>487,8</w:t>
            </w:r>
          </w:p>
        </w:tc>
      </w:tr>
      <w:tr w:rsidR="00755847" w:rsidRPr="00170F0D" w14:paraId="2D26A33D" w14:textId="77777777" w:rsidTr="0002335B">
        <w:trPr>
          <w:trHeight w:val="20"/>
        </w:trPr>
        <w:tc>
          <w:tcPr>
            <w:tcW w:w="2041" w:type="pct"/>
            <w:shd w:val="clear" w:color="auto" w:fill="auto"/>
            <w:vAlign w:val="center"/>
          </w:tcPr>
          <w:p w14:paraId="5A9A6BC4" w14:textId="77777777" w:rsidR="00755847" w:rsidRPr="00170F0D" w:rsidRDefault="00755847" w:rsidP="00EB2E8A">
            <w:pPr>
              <w:pStyle w:val="af1"/>
              <w:spacing w:before="0" w:beforeAutospacing="0" w:after="0" w:afterAutospacing="0"/>
              <w:jc w:val="both"/>
            </w:pPr>
            <w:r w:rsidRPr="00170F0D">
              <w:t>Доходы</w:t>
            </w:r>
          </w:p>
        </w:tc>
        <w:tc>
          <w:tcPr>
            <w:tcW w:w="586" w:type="pct"/>
            <w:shd w:val="clear" w:color="auto" w:fill="auto"/>
            <w:vAlign w:val="center"/>
          </w:tcPr>
          <w:p w14:paraId="712530FE" w14:textId="77777777" w:rsidR="00755847" w:rsidRPr="00170F0D" w:rsidRDefault="00755847" w:rsidP="00EB2E8A">
            <w:pPr>
              <w:pStyle w:val="af1"/>
              <w:spacing w:before="0" w:beforeAutospacing="0" w:after="0" w:afterAutospacing="0"/>
              <w:jc w:val="center"/>
            </w:pPr>
            <w:r w:rsidRPr="00170F0D">
              <w:t>8789</w:t>
            </w:r>
          </w:p>
        </w:tc>
        <w:tc>
          <w:tcPr>
            <w:tcW w:w="586" w:type="pct"/>
            <w:shd w:val="clear" w:color="auto" w:fill="auto"/>
            <w:vAlign w:val="center"/>
          </w:tcPr>
          <w:p w14:paraId="3AD5649A" w14:textId="77777777" w:rsidR="00755847" w:rsidRPr="00170F0D" w:rsidRDefault="00755847" w:rsidP="00EB2E8A">
            <w:pPr>
              <w:pStyle w:val="af1"/>
              <w:spacing w:before="0" w:beforeAutospacing="0" w:after="0" w:afterAutospacing="0"/>
              <w:jc w:val="center"/>
            </w:pPr>
            <w:r w:rsidRPr="00170F0D">
              <w:t>10592</w:t>
            </w:r>
          </w:p>
        </w:tc>
        <w:tc>
          <w:tcPr>
            <w:tcW w:w="594" w:type="pct"/>
            <w:vAlign w:val="center"/>
          </w:tcPr>
          <w:p w14:paraId="27814A2E" w14:textId="77777777" w:rsidR="00755847" w:rsidRPr="00170F0D" w:rsidRDefault="00755847" w:rsidP="00EB2E8A">
            <w:pPr>
              <w:pStyle w:val="af1"/>
              <w:spacing w:before="0" w:beforeAutospacing="0" w:after="0" w:afterAutospacing="0"/>
              <w:jc w:val="center"/>
            </w:pPr>
            <w:r w:rsidRPr="00170F0D">
              <w:t>11928</w:t>
            </w:r>
          </w:p>
        </w:tc>
        <w:tc>
          <w:tcPr>
            <w:tcW w:w="587" w:type="pct"/>
            <w:vAlign w:val="center"/>
          </w:tcPr>
          <w:p w14:paraId="26077F35" w14:textId="77777777" w:rsidR="00755847" w:rsidRPr="00170F0D" w:rsidRDefault="00755847" w:rsidP="00EB2E8A">
            <w:pPr>
              <w:pStyle w:val="af1"/>
              <w:spacing w:before="0" w:beforeAutospacing="0" w:after="0" w:afterAutospacing="0"/>
              <w:jc w:val="center"/>
            </w:pPr>
            <w:r w:rsidRPr="00170F0D">
              <w:t>12504</w:t>
            </w:r>
          </w:p>
        </w:tc>
        <w:tc>
          <w:tcPr>
            <w:tcW w:w="606" w:type="pct"/>
            <w:vAlign w:val="center"/>
          </w:tcPr>
          <w:p w14:paraId="08A7EC73" w14:textId="77777777" w:rsidR="00755847" w:rsidRPr="00170F0D" w:rsidRDefault="00755847" w:rsidP="00EB2E8A">
            <w:pPr>
              <w:pStyle w:val="af1"/>
              <w:spacing w:before="0" w:beforeAutospacing="0" w:after="0" w:afterAutospacing="0"/>
              <w:jc w:val="center"/>
            </w:pPr>
            <w:r w:rsidRPr="00170F0D">
              <w:t>15963</w:t>
            </w:r>
          </w:p>
        </w:tc>
      </w:tr>
      <w:tr w:rsidR="00755847" w:rsidRPr="00170F0D" w14:paraId="26E801F8" w14:textId="77777777" w:rsidTr="0002335B">
        <w:trPr>
          <w:trHeight w:val="20"/>
        </w:trPr>
        <w:tc>
          <w:tcPr>
            <w:tcW w:w="2041" w:type="pct"/>
            <w:shd w:val="clear" w:color="auto" w:fill="auto"/>
            <w:vAlign w:val="center"/>
          </w:tcPr>
          <w:p w14:paraId="3E511C20" w14:textId="77777777" w:rsidR="00755847" w:rsidRPr="00170F0D" w:rsidRDefault="00755847" w:rsidP="00EB2E8A">
            <w:pPr>
              <w:pStyle w:val="af1"/>
              <w:spacing w:before="0" w:beforeAutospacing="0" w:after="0" w:afterAutospacing="0"/>
              <w:jc w:val="both"/>
            </w:pPr>
            <w:r w:rsidRPr="00170F0D">
              <w:t>Затраты</w:t>
            </w:r>
          </w:p>
        </w:tc>
        <w:tc>
          <w:tcPr>
            <w:tcW w:w="586" w:type="pct"/>
            <w:shd w:val="clear" w:color="auto" w:fill="auto"/>
            <w:vAlign w:val="center"/>
          </w:tcPr>
          <w:p w14:paraId="48B0BD9C" w14:textId="77777777" w:rsidR="00755847" w:rsidRPr="00170F0D" w:rsidRDefault="00755847" w:rsidP="00EB2E8A">
            <w:pPr>
              <w:pStyle w:val="af1"/>
              <w:spacing w:before="0" w:beforeAutospacing="0" w:after="0" w:afterAutospacing="0"/>
              <w:jc w:val="center"/>
            </w:pPr>
            <w:r w:rsidRPr="00170F0D">
              <w:t>9335</w:t>
            </w:r>
          </w:p>
        </w:tc>
        <w:tc>
          <w:tcPr>
            <w:tcW w:w="586" w:type="pct"/>
            <w:shd w:val="clear" w:color="auto" w:fill="auto"/>
            <w:vAlign w:val="center"/>
          </w:tcPr>
          <w:p w14:paraId="3F66D62D" w14:textId="77777777" w:rsidR="00755847" w:rsidRPr="00170F0D" w:rsidRDefault="00755847" w:rsidP="00EB2E8A">
            <w:pPr>
              <w:pStyle w:val="af1"/>
              <w:spacing w:before="0" w:beforeAutospacing="0" w:after="0" w:afterAutospacing="0"/>
              <w:jc w:val="center"/>
            </w:pPr>
            <w:r w:rsidRPr="00170F0D">
              <w:t>11469</w:t>
            </w:r>
          </w:p>
        </w:tc>
        <w:tc>
          <w:tcPr>
            <w:tcW w:w="594" w:type="pct"/>
            <w:vAlign w:val="center"/>
          </w:tcPr>
          <w:p w14:paraId="67334148" w14:textId="77777777" w:rsidR="00755847" w:rsidRPr="00170F0D" w:rsidRDefault="00755847" w:rsidP="00EB2E8A">
            <w:pPr>
              <w:pStyle w:val="af1"/>
              <w:spacing w:before="0" w:beforeAutospacing="0" w:after="0" w:afterAutospacing="0"/>
              <w:jc w:val="center"/>
            </w:pPr>
            <w:r w:rsidRPr="00170F0D">
              <w:t>13700</w:t>
            </w:r>
          </w:p>
        </w:tc>
        <w:tc>
          <w:tcPr>
            <w:tcW w:w="587" w:type="pct"/>
            <w:vAlign w:val="center"/>
          </w:tcPr>
          <w:p w14:paraId="345C4531" w14:textId="77777777" w:rsidR="00755847" w:rsidRPr="00170F0D" w:rsidRDefault="00755847" w:rsidP="00EB2E8A">
            <w:pPr>
              <w:pStyle w:val="af1"/>
              <w:spacing w:before="0" w:beforeAutospacing="0" w:after="0" w:afterAutospacing="0"/>
              <w:jc w:val="center"/>
              <w:rPr>
                <w:lang w:val="en-US"/>
              </w:rPr>
            </w:pPr>
            <w:r w:rsidRPr="00170F0D">
              <w:rPr>
                <w:lang w:val="en-US"/>
              </w:rPr>
              <w:t>14786</w:t>
            </w:r>
          </w:p>
        </w:tc>
        <w:tc>
          <w:tcPr>
            <w:tcW w:w="606" w:type="pct"/>
            <w:vAlign w:val="center"/>
          </w:tcPr>
          <w:p w14:paraId="52D74111" w14:textId="77777777" w:rsidR="00755847" w:rsidRPr="00170F0D" w:rsidRDefault="00755847" w:rsidP="00EB2E8A">
            <w:pPr>
              <w:pStyle w:val="af1"/>
              <w:spacing w:before="0" w:beforeAutospacing="0" w:after="0" w:afterAutospacing="0"/>
              <w:jc w:val="center"/>
              <w:rPr>
                <w:lang w:val="en-US"/>
              </w:rPr>
            </w:pPr>
            <w:r w:rsidRPr="00170F0D">
              <w:rPr>
                <w:lang w:val="en-US"/>
              </w:rPr>
              <w:t>17791</w:t>
            </w:r>
          </w:p>
        </w:tc>
      </w:tr>
      <w:tr w:rsidR="00755847" w:rsidRPr="00170F0D" w14:paraId="35A3D438" w14:textId="77777777" w:rsidTr="0002335B">
        <w:trPr>
          <w:trHeight w:val="20"/>
        </w:trPr>
        <w:tc>
          <w:tcPr>
            <w:tcW w:w="2041" w:type="pct"/>
            <w:shd w:val="clear" w:color="auto" w:fill="auto"/>
            <w:vAlign w:val="center"/>
          </w:tcPr>
          <w:p w14:paraId="2DA043F0" w14:textId="2A45FDDC" w:rsidR="00755847" w:rsidRPr="00170F0D" w:rsidRDefault="00755847" w:rsidP="00EB2E8A">
            <w:pPr>
              <w:pStyle w:val="af1"/>
              <w:spacing w:before="0" w:beforeAutospacing="0" w:after="0" w:afterAutospacing="0"/>
              <w:jc w:val="both"/>
            </w:pPr>
            <w:r w:rsidRPr="00170F0D">
              <w:t>Дефицит</w:t>
            </w:r>
            <w:r w:rsidR="001B668A" w:rsidRPr="00170F0D">
              <w:t xml:space="preserve"> </w:t>
            </w:r>
            <w:r w:rsidRPr="00170F0D">
              <w:t>(профицит)</w:t>
            </w:r>
            <w:r w:rsidR="001B668A" w:rsidRPr="00170F0D">
              <w:t xml:space="preserve"> </w:t>
            </w:r>
            <w:r w:rsidRPr="00170F0D">
              <w:t>бюджета</w:t>
            </w:r>
          </w:p>
        </w:tc>
        <w:tc>
          <w:tcPr>
            <w:tcW w:w="586" w:type="pct"/>
            <w:shd w:val="clear" w:color="auto" w:fill="auto"/>
            <w:vAlign w:val="center"/>
          </w:tcPr>
          <w:p w14:paraId="785B148B" w14:textId="77777777" w:rsidR="00755847" w:rsidRPr="00170F0D" w:rsidRDefault="00755847" w:rsidP="00EB2E8A">
            <w:pPr>
              <w:pStyle w:val="af1"/>
              <w:spacing w:before="0" w:beforeAutospacing="0" w:after="0" w:afterAutospacing="0"/>
              <w:jc w:val="center"/>
            </w:pPr>
            <w:r w:rsidRPr="00170F0D">
              <w:t>-729</w:t>
            </w:r>
          </w:p>
        </w:tc>
        <w:tc>
          <w:tcPr>
            <w:tcW w:w="586" w:type="pct"/>
            <w:shd w:val="clear" w:color="auto" w:fill="auto"/>
            <w:vAlign w:val="center"/>
          </w:tcPr>
          <w:p w14:paraId="593007D7" w14:textId="77777777" w:rsidR="00755847" w:rsidRPr="00170F0D" w:rsidRDefault="00755847" w:rsidP="00EB2E8A">
            <w:pPr>
              <w:pStyle w:val="af1"/>
              <w:spacing w:before="0" w:beforeAutospacing="0" w:after="0" w:afterAutospacing="0"/>
              <w:jc w:val="center"/>
            </w:pPr>
            <w:r w:rsidRPr="00170F0D">
              <w:t>-1296</w:t>
            </w:r>
          </w:p>
        </w:tc>
        <w:tc>
          <w:tcPr>
            <w:tcW w:w="594" w:type="pct"/>
            <w:vAlign w:val="center"/>
          </w:tcPr>
          <w:p w14:paraId="22A999F3" w14:textId="77777777" w:rsidR="00755847" w:rsidRPr="00170F0D" w:rsidRDefault="00755847" w:rsidP="00EB2E8A">
            <w:pPr>
              <w:pStyle w:val="af1"/>
              <w:spacing w:before="0" w:beforeAutospacing="0" w:after="0" w:afterAutospacing="0"/>
              <w:jc w:val="center"/>
            </w:pPr>
            <w:r w:rsidRPr="00170F0D">
              <w:t>-2185</w:t>
            </w:r>
          </w:p>
        </w:tc>
        <w:tc>
          <w:tcPr>
            <w:tcW w:w="587" w:type="pct"/>
            <w:vAlign w:val="center"/>
          </w:tcPr>
          <w:p w14:paraId="5F83C6C2" w14:textId="77777777" w:rsidR="00755847" w:rsidRPr="00170F0D" w:rsidRDefault="00755847" w:rsidP="00EB2E8A">
            <w:pPr>
              <w:pStyle w:val="af1"/>
              <w:spacing w:before="0" w:beforeAutospacing="0" w:after="0" w:afterAutospacing="0"/>
              <w:jc w:val="center"/>
              <w:rPr>
                <w:lang w:val="en-US"/>
              </w:rPr>
            </w:pPr>
            <w:r w:rsidRPr="00170F0D">
              <w:rPr>
                <w:lang w:val="en-US"/>
              </w:rPr>
              <w:t>-2526</w:t>
            </w:r>
          </w:p>
        </w:tc>
        <w:tc>
          <w:tcPr>
            <w:tcW w:w="606" w:type="pct"/>
            <w:vAlign w:val="center"/>
          </w:tcPr>
          <w:p w14:paraId="5D6CE541" w14:textId="77777777" w:rsidR="00755847" w:rsidRPr="00170F0D" w:rsidRDefault="00755847" w:rsidP="00EB2E8A">
            <w:pPr>
              <w:pStyle w:val="af1"/>
              <w:spacing w:before="0" w:beforeAutospacing="0" w:after="0" w:afterAutospacing="0"/>
              <w:jc w:val="center"/>
              <w:rPr>
                <w:lang w:val="en-US"/>
              </w:rPr>
            </w:pPr>
            <w:r w:rsidRPr="00170F0D">
              <w:rPr>
                <w:lang w:val="en-US"/>
              </w:rPr>
              <w:t>-2390</w:t>
            </w:r>
          </w:p>
        </w:tc>
      </w:tr>
      <w:tr w:rsidR="00755847" w:rsidRPr="00170F0D" w14:paraId="21D877DA" w14:textId="77777777" w:rsidTr="0002335B">
        <w:trPr>
          <w:trHeight w:val="20"/>
        </w:trPr>
        <w:tc>
          <w:tcPr>
            <w:tcW w:w="2041" w:type="pct"/>
            <w:shd w:val="clear" w:color="auto" w:fill="auto"/>
            <w:vAlign w:val="center"/>
          </w:tcPr>
          <w:p w14:paraId="69112782" w14:textId="6407FD5C" w:rsidR="00755847" w:rsidRPr="00170F0D" w:rsidRDefault="00755847" w:rsidP="00EB2E8A">
            <w:pPr>
              <w:pStyle w:val="af1"/>
              <w:spacing w:before="0" w:beforeAutospacing="0" w:after="0" w:afterAutospacing="0"/>
              <w:jc w:val="both"/>
            </w:pPr>
            <w:r w:rsidRPr="00170F0D">
              <w:t>Дефицит</w:t>
            </w:r>
            <w:r w:rsidR="001B668A" w:rsidRPr="00170F0D">
              <w:t xml:space="preserve"> </w:t>
            </w:r>
            <w:r w:rsidRPr="00170F0D">
              <w:t>(профицит)</w:t>
            </w:r>
            <w:r w:rsidR="001B668A" w:rsidRPr="00170F0D">
              <w:t xml:space="preserve"> </w:t>
            </w:r>
            <w:r w:rsidRPr="00170F0D">
              <w:t>бюджета</w:t>
            </w:r>
            <w:r w:rsidR="001B668A" w:rsidRPr="00170F0D">
              <w:t xml:space="preserve"> </w:t>
            </w:r>
            <w:r w:rsidRPr="00170F0D">
              <w:t>в</w:t>
            </w:r>
            <w:r w:rsidR="001B668A" w:rsidRPr="00170F0D">
              <w:t xml:space="preserve"> </w:t>
            </w:r>
            <w:r w:rsidRPr="00170F0D">
              <w:t>%</w:t>
            </w:r>
            <w:r w:rsidR="001B668A" w:rsidRPr="00170F0D">
              <w:t xml:space="preserve"> </w:t>
            </w:r>
            <w:r w:rsidRPr="00170F0D">
              <w:t>к</w:t>
            </w:r>
            <w:r w:rsidR="001B668A" w:rsidRPr="00170F0D">
              <w:t xml:space="preserve"> </w:t>
            </w:r>
            <w:r w:rsidRPr="00170F0D">
              <w:t>ВВП</w:t>
            </w:r>
          </w:p>
        </w:tc>
        <w:tc>
          <w:tcPr>
            <w:tcW w:w="586" w:type="pct"/>
            <w:shd w:val="clear" w:color="auto" w:fill="auto"/>
            <w:vAlign w:val="center"/>
          </w:tcPr>
          <w:p w14:paraId="522584C9" w14:textId="77777777" w:rsidR="00755847" w:rsidRPr="00170F0D" w:rsidRDefault="00755847" w:rsidP="00EB2E8A">
            <w:pPr>
              <w:pStyle w:val="af1"/>
              <w:spacing w:before="0" w:beforeAutospacing="0" w:after="0" w:afterAutospacing="0"/>
              <w:jc w:val="center"/>
            </w:pPr>
            <w:r w:rsidRPr="00170F0D">
              <w:t>-1,2</w:t>
            </w:r>
          </w:p>
        </w:tc>
        <w:tc>
          <w:tcPr>
            <w:tcW w:w="586" w:type="pct"/>
            <w:shd w:val="clear" w:color="auto" w:fill="auto"/>
            <w:vAlign w:val="center"/>
          </w:tcPr>
          <w:p w14:paraId="0463F5B4" w14:textId="77777777" w:rsidR="00755847" w:rsidRPr="00170F0D" w:rsidRDefault="00755847" w:rsidP="00EB2E8A">
            <w:pPr>
              <w:pStyle w:val="af1"/>
              <w:spacing w:before="0" w:beforeAutospacing="0" w:after="0" w:afterAutospacing="0"/>
              <w:jc w:val="center"/>
            </w:pPr>
            <w:r w:rsidRPr="00170F0D">
              <w:t>-1,9</w:t>
            </w:r>
          </w:p>
        </w:tc>
        <w:tc>
          <w:tcPr>
            <w:tcW w:w="594" w:type="pct"/>
            <w:vAlign w:val="center"/>
          </w:tcPr>
          <w:p w14:paraId="09D5B656" w14:textId="77777777" w:rsidR="00755847" w:rsidRPr="00170F0D" w:rsidRDefault="00755847" w:rsidP="00EB2E8A">
            <w:pPr>
              <w:pStyle w:val="af1"/>
              <w:spacing w:before="0" w:beforeAutospacing="0" w:after="0" w:afterAutospacing="0"/>
              <w:jc w:val="center"/>
            </w:pPr>
            <w:r w:rsidRPr="00170F0D">
              <w:t>-3,1</w:t>
            </w:r>
          </w:p>
        </w:tc>
        <w:tc>
          <w:tcPr>
            <w:tcW w:w="587" w:type="pct"/>
            <w:vAlign w:val="center"/>
          </w:tcPr>
          <w:p w14:paraId="66C0C0B4" w14:textId="77777777" w:rsidR="00755847" w:rsidRPr="00170F0D" w:rsidRDefault="00755847" w:rsidP="00EB2E8A">
            <w:pPr>
              <w:pStyle w:val="af1"/>
              <w:spacing w:before="0" w:beforeAutospacing="0" w:after="0" w:afterAutospacing="0"/>
              <w:jc w:val="center"/>
              <w:rPr>
                <w:lang w:val="en-US"/>
              </w:rPr>
            </w:pPr>
            <w:r w:rsidRPr="00170F0D">
              <w:rPr>
                <w:lang w:val="en-US"/>
              </w:rPr>
              <w:t>-3,6</w:t>
            </w:r>
          </w:p>
        </w:tc>
        <w:tc>
          <w:tcPr>
            <w:tcW w:w="606" w:type="pct"/>
            <w:vAlign w:val="center"/>
          </w:tcPr>
          <w:p w14:paraId="0BADB3D4" w14:textId="77777777" w:rsidR="00755847" w:rsidRPr="00170F0D" w:rsidRDefault="00755847" w:rsidP="00EB2E8A">
            <w:pPr>
              <w:pStyle w:val="af1"/>
              <w:spacing w:before="0" w:beforeAutospacing="0" w:after="0" w:afterAutospacing="0"/>
              <w:jc w:val="center"/>
              <w:rPr>
                <w:lang w:val="en-US"/>
              </w:rPr>
            </w:pPr>
            <w:r w:rsidRPr="00170F0D">
              <w:rPr>
                <w:lang w:val="en-US"/>
              </w:rPr>
              <w:t>-3,2</w:t>
            </w:r>
          </w:p>
        </w:tc>
      </w:tr>
      <w:tr w:rsidR="003D348A" w:rsidRPr="00170F0D" w14:paraId="63E47BF4" w14:textId="77777777" w:rsidTr="0002335B">
        <w:trPr>
          <w:trHeight w:val="20"/>
        </w:trPr>
        <w:tc>
          <w:tcPr>
            <w:tcW w:w="5000" w:type="pct"/>
            <w:gridSpan w:val="6"/>
            <w:shd w:val="clear" w:color="auto" w:fill="auto"/>
            <w:vAlign w:val="center"/>
          </w:tcPr>
          <w:p w14:paraId="087AA3A4" w14:textId="341AA664" w:rsidR="003D348A" w:rsidRPr="00170F0D" w:rsidRDefault="003D348A" w:rsidP="007A25B5">
            <w:pPr>
              <w:pStyle w:val="af1"/>
              <w:spacing w:before="0" w:beforeAutospacing="0" w:after="0" w:afterAutospacing="0"/>
              <w:ind w:firstLine="606"/>
              <w:rPr>
                <w:lang w:val="en-US"/>
              </w:rPr>
            </w:pPr>
            <w:r w:rsidRPr="00170F0D">
              <w:t>Примечание</w:t>
            </w:r>
            <w:r w:rsidR="001B668A" w:rsidRPr="00170F0D">
              <w:t xml:space="preserve"> </w:t>
            </w:r>
            <w:r w:rsidRPr="00170F0D">
              <w:t>–</w:t>
            </w:r>
            <w:r w:rsidR="001B668A" w:rsidRPr="00170F0D">
              <w:t xml:space="preserve"> </w:t>
            </w:r>
            <w:r w:rsidRPr="00170F0D">
              <w:t>Составлено</w:t>
            </w:r>
            <w:r w:rsidR="001B668A" w:rsidRPr="00170F0D">
              <w:t xml:space="preserve"> </w:t>
            </w:r>
            <w:r w:rsidRPr="00170F0D">
              <w:t>по</w:t>
            </w:r>
            <w:r w:rsidR="001B668A" w:rsidRPr="00170F0D">
              <w:t xml:space="preserve"> </w:t>
            </w:r>
            <w:r w:rsidRPr="00170F0D">
              <w:t>источнику</w:t>
            </w:r>
            <w:r w:rsidR="00884E8B" w:rsidRPr="00170F0D">
              <w:t xml:space="preserve"> </w:t>
            </w:r>
            <w:r w:rsidR="00884E8B" w:rsidRPr="00170F0D">
              <w:rPr>
                <w:lang w:val="en-US"/>
              </w:rPr>
              <w:t>[97]</w:t>
            </w:r>
          </w:p>
        </w:tc>
      </w:tr>
      <w:bookmarkEnd w:id="5"/>
    </w:tbl>
    <w:p w14:paraId="4F743461" w14:textId="77777777" w:rsidR="00755847" w:rsidRPr="00170F0D" w:rsidRDefault="00755847" w:rsidP="00755847">
      <w:pPr>
        <w:jc w:val="both"/>
        <w:rPr>
          <w:sz w:val="28"/>
          <w:szCs w:val="28"/>
        </w:rPr>
      </w:pPr>
    </w:p>
    <w:p w14:paraId="380A46EE" w14:textId="266535CA" w:rsidR="00755847" w:rsidRPr="00170F0D" w:rsidRDefault="00755847" w:rsidP="00755847">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период</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2018</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w:t>
      </w:r>
      <w:r w:rsidR="001B668A" w:rsidRPr="00170F0D">
        <w:rPr>
          <w:sz w:val="28"/>
          <w:szCs w:val="28"/>
        </w:rPr>
        <w:t xml:space="preserve"> </w:t>
      </w:r>
      <w:r w:rsidRPr="00170F0D">
        <w:rPr>
          <w:sz w:val="28"/>
          <w:szCs w:val="28"/>
        </w:rPr>
        <w:t>экономика</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демонстрирует</w:t>
      </w:r>
      <w:r w:rsidR="001B668A" w:rsidRPr="00170F0D">
        <w:rPr>
          <w:sz w:val="28"/>
          <w:szCs w:val="28"/>
        </w:rPr>
        <w:t xml:space="preserve"> </w:t>
      </w:r>
      <w:r w:rsidRPr="00170F0D">
        <w:rPr>
          <w:sz w:val="28"/>
          <w:szCs w:val="28"/>
        </w:rPr>
        <w:t>заметный</w:t>
      </w:r>
      <w:r w:rsidR="001B668A" w:rsidRPr="00170F0D">
        <w:rPr>
          <w:sz w:val="28"/>
          <w:szCs w:val="28"/>
        </w:rPr>
        <w:t xml:space="preserve"> </w:t>
      </w:r>
      <w:r w:rsidRPr="00170F0D">
        <w:rPr>
          <w:sz w:val="28"/>
          <w:szCs w:val="28"/>
        </w:rPr>
        <w:t>рост,</w:t>
      </w:r>
      <w:r w:rsidR="001B668A" w:rsidRPr="00170F0D">
        <w:rPr>
          <w:sz w:val="28"/>
          <w:szCs w:val="28"/>
        </w:rPr>
        <w:t xml:space="preserve"> </w:t>
      </w:r>
      <w:r w:rsidRPr="00170F0D">
        <w:rPr>
          <w:sz w:val="28"/>
          <w:szCs w:val="28"/>
        </w:rPr>
        <w:t>отраженный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увеличении</w:t>
      </w:r>
      <w:r w:rsidR="001B668A" w:rsidRPr="00170F0D">
        <w:rPr>
          <w:sz w:val="28"/>
          <w:szCs w:val="28"/>
        </w:rPr>
        <w:t xml:space="preserve"> </w:t>
      </w:r>
      <w:r w:rsidRPr="00170F0D">
        <w:rPr>
          <w:sz w:val="28"/>
          <w:szCs w:val="28"/>
        </w:rPr>
        <w:t>валового</w:t>
      </w:r>
      <w:r w:rsidR="001B668A" w:rsidRPr="00170F0D">
        <w:rPr>
          <w:sz w:val="28"/>
          <w:szCs w:val="28"/>
        </w:rPr>
        <w:t xml:space="preserve"> </w:t>
      </w:r>
      <w:r w:rsidRPr="00170F0D">
        <w:rPr>
          <w:sz w:val="28"/>
          <w:szCs w:val="28"/>
        </w:rPr>
        <w:t>внутреннего</w:t>
      </w:r>
      <w:r w:rsidR="001B668A" w:rsidRPr="00170F0D">
        <w:rPr>
          <w:sz w:val="28"/>
          <w:szCs w:val="28"/>
        </w:rPr>
        <w:t xml:space="preserve"> </w:t>
      </w:r>
      <w:r w:rsidRPr="00170F0D">
        <w:rPr>
          <w:sz w:val="28"/>
          <w:szCs w:val="28"/>
        </w:rPr>
        <w:t>продукта</w:t>
      </w:r>
      <w:r w:rsidR="001B668A" w:rsidRPr="00170F0D">
        <w:rPr>
          <w:sz w:val="28"/>
          <w:szCs w:val="28"/>
        </w:rPr>
        <w:t xml:space="preserve"> </w:t>
      </w:r>
      <w:r w:rsidRPr="00170F0D">
        <w:rPr>
          <w:sz w:val="28"/>
          <w:szCs w:val="28"/>
        </w:rPr>
        <w:t>(ВВП)</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40,884</w:t>
      </w:r>
      <w:r w:rsidR="001B668A" w:rsidRPr="00170F0D">
        <w:rPr>
          <w:sz w:val="28"/>
          <w:szCs w:val="28"/>
        </w:rPr>
        <w:t xml:space="preserve"> </w:t>
      </w:r>
      <w:r w:rsidRPr="00170F0D">
        <w:rPr>
          <w:sz w:val="28"/>
          <w:szCs w:val="28"/>
        </w:rPr>
        <w:t>млрд</w:t>
      </w:r>
      <w:r w:rsidR="007A25B5"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2015</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65,487.8</w:t>
      </w:r>
      <w:r w:rsidR="001B668A" w:rsidRPr="00170F0D">
        <w:rPr>
          <w:sz w:val="28"/>
          <w:szCs w:val="28"/>
        </w:rPr>
        <w:t xml:space="preserve"> </w:t>
      </w:r>
      <w:r w:rsidRPr="00170F0D">
        <w:rPr>
          <w:sz w:val="28"/>
          <w:szCs w:val="28"/>
        </w:rPr>
        <w:t>млрд</w:t>
      </w:r>
      <w:r w:rsidR="007A25B5"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Рост</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73%</w:t>
      </w:r>
      <w:r w:rsidR="001B668A" w:rsidRPr="00170F0D">
        <w:rPr>
          <w:sz w:val="28"/>
          <w:szCs w:val="28"/>
        </w:rPr>
        <w:t xml:space="preserve"> </w:t>
      </w:r>
      <w:r w:rsidRPr="00170F0D">
        <w:rPr>
          <w:sz w:val="28"/>
          <w:szCs w:val="28"/>
        </w:rPr>
        <w:t>сопровождается</w:t>
      </w:r>
      <w:r w:rsidR="001B668A" w:rsidRPr="00170F0D">
        <w:rPr>
          <w:sz w:val="28"/>
          <w:szCs w:val="28"/>
        </w:rPr>
        <w:t xml:space="preserve"> </w:t>
      </w:r>
      <w:r w:rsidRPr="00170F0D">
        <w:rPr>
          <w:sz w:val="28"/>
          <w:szCs w:val="28"/>
        </w:rPr>
        <w:t>ежегодным</w:t>
      </w:r>
      <w:r w:rsidR="001B668A" w:rsidRPr="00170F0D">
        <w:rPr>
          <w:sz w:val="28"/>
          <w:szCs w:val="28"/>
        </w:rPr>
        <w:t xml:space="preserve"> </w:t>
      </w:r>
      <w:r w:rsidRPr="00170F0D">
        <w:rPr>
          <w:sz w:val="28"/>
          <w:szCs w:val="28"/>
        </w:rPr>
        <w:t>увеличением</w:t>
      </w:r>
      <w:r w:rsidR="001B668A" w:rsidRPr="00170F0D">
        <w:rPr>
          <w:sz w:val="28"/>
          <w:szCs w:val="28"/>
        </w:rPr>
        <w:t xml:space="preserve"> </w:t>
      </w:r>
      <w:r w:rsidRPr="00170F0D">
        <w:rPr>
          <w:sz w:val="28"/>
          <w:szCs w:val="28"/>
        </w:rPr>
        <w:t>ВВП</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средний</w:t>
      </w:r>
      <w:r w:rsidR="001B668A" w:rsidRPr="00170F0D">
        <w:rPr>
          <w:sz w:val="28"/>
          <w:szCs w:val="28"/>
        </w:rPr>
        <w:t xml:space="preserve"> </w:t>
      </w:r>
      <w:r w:rsidRPr="00170F0D">
        <w:rPr>
          <w:sz w:val="28"/>
          <w:szCs w:val="28"/>
        </w:rPr>
        <w:t>темп</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11,7%,</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результатом</w:t>
      </w:r>
      <w:r w:rsidR="001B668A" w:rsidRPr="00170F0D">
        <w:rPr>
          <w:sz w:val="28"/>
          <w:szCs w:val="28"/>
        </w:rPr>
        <w:t xml:space="preserve"> </w:t>
      </w:r>
      <w:r w:rsidRPr="00170F0D">
        <w:rPr>
          <w:sz w:val="28"/>
          <w:szCs w:val="28"/>
        </w:rPr>
        <w:t>расширения</w:t>
      </w:r>
      <w:r w:rsidR="001B668A" w:rsidRPr="00170F0D">
        <w:rPr>
          <w:sz w:val="28"/>
          <w:szCs w:val="28"/>
        </w:rPr>
        <w:t xml:space="preserve"> </w:t>
      </w:r>
      <w:r w:rsidRPr="00170F0D">
        <w:rPr>
          <w:sz w:val="28"/>
          <w:szCs w:val="28"/>
        </w:rPr>
        <w:t>производства</w:t>
      </w:r>
      <w:r w:rsidR="001B668A" w:rsidRPr="00170F0D">
        <w:rPr>
          <w:sz w:val="28"/>
          <w:szCs w:val="28"/>
        </w:rPr>
        <w:t xml:space="preserve"> </w:t>
      </w:r>
      <w:r w:rsidRPr="00170F0D">
        <w:rPr>
          <w:sz w:val="28"/>
          <w:szCs w:val="28"/>
        </w:rPr>
        <w:t>товаров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услуг</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основных</w:t>
      </w:r>
      <w:r w:rsidR="001B668A" w:rsidRPr="00170F0D">
        <w:rPr>
          <w:sz w:val="28"/>
          <w:szCs w:val="28"/>
        </w:rPr>
        <w:t xml:space="preserve"> </w:t>
      </w:r>
      <w:r w:rsidRPr="00170F0D">
        <w:rPr>
          <w:sz w:val="28"/>
          <w:szCs w:val="28"/>
        </w:rPr>
        <w:t>секторах</w:t>
      </w:r>
      <w:r w:rsidR="001B668A" w:rsidRPr="00170F0D">
        <w:rPr>
          <w:sz w:val="28"/>
          <w:szCs w:val="28"/>
        </w:rPr>
        <w:t xml:space="preserve"> </w:t>
      </w:r>
      <w:r w:rsidRPr="00170F0D">
        <w:rPr>
          <w:sz w:val="28"/>
          <w:szCs w:val="28"/>
        </w:rPr>
        <w:t>экономики.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частности,</w:t>
      </w:r>
      <w:r w:rsidR="001B668A" w:rsidRPr="00170F0D">
        <w:rPr>
          <w:sz w:val="28"/>
          <w:szCs w:val="28"/>
        </w:rPr>
        <w:t xml:space="preserve"> </w:t>
      </w:r>
      <w:r w:rsidRPr="00170F0D">
        <w:rPr>
          <w:sz w:val="28"/>
          <w:szCs w:val="28"/>
        </w:rPr>
        <w:t>отмечается</w:t>
      </w:r>
      <w:r w:rsidR="001B668A" w:rsidRPr="00170F0D">
        <w:rPr>
          <w:sz w:val="28"/>
          <w:szCs w:val="28"/>
        </w:rPr>
        <w:t xml:space="preserve"> </w:t>
      </w:r>
      <w:r w:rsidRPr="00170F0D">
        <w:rPr>
          <w:sz w:val="28"/>
          <w:szCs w:val="28"/>
        </w:rPr>
        <w:t>рост</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торговле</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107,6%,</w:t>
      </w:r>
      <w:r w:rsidR="001B668A" w:rsidRPr="00170F0D">
        <w:rPr>
          <w:sz w:val="28"/>
          <w:szCs w:val="28"/>
        </w:rPr>
        <w:t xml:space="preserve"> </w:t>
      </w:r>
      <w:r w:rsidRPr="00170F0D">
        <w:rPr>
          <w:sz w:val="28"/>
          <w:szCs w:val="28"/>
        </w:rPr>
        <w:t>промышленности</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104,1%,</w:t>
      </w:r>
      <w:r w:rsidR="001B668A" w:rsidRPr="00170F0D">
        <w:rPr>
          <w:sz w:val="28"/>
          <w:szCs w:val="28"/>
        </w:rPr>
        <w:t xml:space="preserve"> </w:t>
      </w:r>
      <w:r w:rsidRPr="00170F0D">
        <w:rPr>
          <w:sz w:val="28"/>
          <w:szCs w:val="28"/>
        </w:rPr>
        <w:t>транспорте</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104,6%,</w:t>
      </w:r>
      <w:r w:rsidR="001B668A" w:rsidRPr="00170F0D">
        <w:rPr>
          <w:sz w:val="28"/>
          <w:szCs w:val="28"/>
        </w:rPr>
        <w:t xml:space="preserve"> </w:t>
      </w:r>
      <w:r w:rsidRPr="00170F0D">
        <w:rPr>
          <w:sz w:val="28"/>
          <w:szCs w:val="28"/>
        </w:rPr>
        <w:t>связи</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102,6%,</w:t>
      </w:r>
      <w:r w:rsidR="001B668A" w:rsidRPr="00170F0D">
        <w:rPr>
          <w:sz w:val="28"/>
          <w:szCs w:val="28"/>
        </w:rPr>
        <w:t xml:space="preserve"> </w:t>
      </w:r>
      <w:r w:rsidRPr="00170F0D">
        <w:rPr>
          <w:sz w:val="28"/>
          <w:szCs w:val="28"/>
        </w:rPr>
        <w:t>строительстве</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104,1%,</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сельском</w:t>
      </w:r>
      <w:r w:rsidR="001B668A" w:rsidRPr="00170F0D">
        <w:rPr>
          <w:sz w:val="28"/>
          <w:szCs w:val="28"/>
        </w:rPr>
        <w:t xml:space="preserve"> </w:t>
      </w:r>
      <w:r w:rsidRPr="00170F0D">
        <w:rPr>
          <w:sz w:val="28"/>
          <w:szCs w:val="28"/>
        </w:rPr>
        <w:t>хозяйстве</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103,4%.</w:t>
      </w:r>
      <w:r w:rsidR="001B668A" w:rsidRPr="00170F0D">
        <w:rPr>
          <w:sz w:val="28"/>
          <w:szCs w:val="28"/>
        </w:rPr>
        <w:t xml:space="preserve"> </w:t>
      </w:r>
      <w:r w:rsidRPr="00170F0D">
        <w:rPr>
          <w:sz w:val="28"/>
          <w:szCs w:val="28"/>
        </w:rPr>
        <w:t>Данные</w:t>
      </w:r>
      <w:r w:rsidR="001B668A" w:rsidRPr="00170F0D">
        <w:rPr>
          <w:sz w:val="28"/>
          <w:szCs w:val="28"/>
        </w:rPr>
        <w:t xml:space="preserve"> </w:t>
      </w:r>
      <w:r w:rsidRPr="00170F0D">
        <w:rPr>
          <w:sz w:val="28"/>
          <w:szCs w:val="28"/>
        </w:rPr>
        <w:t>показатели</w:t>
      </w:r>
      <w:r w:rsidR="001B668A" w:rsidRPr="00170F0D">
        <w:rPr>
          <w:sz w:val="28"/>
          <w:szCs w:val="28"/>
        </w:rPr>
        <w:t xml:space="preserve"> </w:t>
      </w:r>
      <w:r w:rsidRPr="00170F0D">
        <w:rPr>
          <w:sz w:val="28"/>
          <w:szCs w:val="28"/>
        </w:rPr>
        <w:t>подчеркивают</w:t>
      </w:r>
      <w:r w:rsidR="001B668A" w:rsidRPr="00170F0D">
        <w:rPr>
          <w:sz w:val="28"/>
          <w:szCs w:val="28"/>
        </w:rPr>
        <w:t xml:space="preserve"> </w:t>
      </w:r>
      <w:r w:rsidRPr="00170F0D">
        <w:rPr>
          <w:sz w:val="28"/>
          <w:szCs w:val="28"/>
        </w:rPr>
        <w:t>динамичное</w:t>
      </w:r>
      <w:r w:rsidR="001B668A" w:rsidRPr="00170F0D">
        <w:rPr>
          <w:sz w:val="28"/>
          <w:szCs w:val="28"/>
        </w:rPr>
        <w:t xml:space="preserve"> </w:t>
      </w:r>
      <w:r w:rsidRPr="00170F0D">
        <w:rPr>
          <w:sz w:val="28"/>
          <w:szCs w:val="28"/>
        </w:rPr>
        <w:t>развитие</w:t>
      </w:r>
      <w:r w:rsidR="001B668A" w:rsidRPr="00170F0D">
        <w:rPr>
          <w:sz w:val="28"/>
          <w:szCs w:val="28"/>
        </w:rPr>
        <w:t xml:space="preserve"> </w:t>
      </w:r>
      <w:r w:rsidRPr="00170F0D">
        <w:rPr>
          <w:sz w:val="28"/>
          <w:szCs w:val="28"/>
        </w:rPr>
        <w:t>экономики</w:t>
      </w:r>
      <w:r w:rsidR="001B668A" w:rsidRPr="00170F0D">
        <w:rPr>
          <w:sz w:val="28"/>
          <w:szCs w:val="28"/>
        </w:rPr>
        <w:t xml:space="preserve"> </w:t>
      </w:r>
      <w:r w:rsidRPr="00170F0D">
        <w:rPr>
          <w:sz w:val="28"/>
          <w:szCs w:val="28"/>
        </w:rPr>
        <w:t>Казахстана,</w:t>
      </w:r>
      <w:r w:rsidR="001B668A" w:rsidRPr="00170F0D">
        <w:rPr>
          <w:sz w:val="28"/>
          <w:szCs w:val="28"/>
        </w:rPr>
        <w:t xml:space="preserve"> </w:t>
      </w:r>
      <w:r w:rsidRPr="00170F0D">
        <w:rPr>
          <w:sz w:val="28"/>
          <w:szCs w:val="28"/>
        </w:rPr>
        <w:t>поддерживаемое</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положительной</w:t>
      </w:r>
      <w:r w:rsidR="001B668A" w:rsidRPr="00170F0D">
        <w:rPr>
          <w:sz w:val="28"/>
          <w:szCs w:val="28"/>
        </w:rPr>
        <w:t xml:space="preserve"> </w:t>
      </w:r>
      <w:r w:rsidRPr="00170F0D">
        <w:rPr>
          <w:sz w:val="28"/>
          <w:szCs w:val="28"/>
        </w:rPr>
        <w:t>динамикой</w:t>
      </w:r>
      <w:r w:rsidR="001B668A" w:rsidRPr="00170F0D">
        <w:rPr>
          <w:sz w:val="28"/>
          <w:szCs w:val="28"/>
        </w:rPr>
        <w:t xml:space="preserve"> </w:t>
      </w:r>
      <w:r w:rsidRPr="00170F0D">
        <w:rPr>
          <w:sz w:val="28"/>
          <w:szCs w:val="28"/>
        </w:rPr>
        <w:t>мировых</w:t>
      </w:r>
      <w:r w:rsidR="001B668A" w:rsidRPr="00170F0D">
        <w:rPr>
          <w:sz w:val="28"/>
          <w:szCs w:val="28"/>
        </w:rPr>
        <w:t xml:space="preserve"> </w:t>
      </w:r>
      <w:r w:rsidRPr="00170F0D">
        <w:rPr>
          <w:sz w:val="28"/>
          <w:szCs w:val="28"/>
        </w:rPr>
        <w:t>цен</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нефть</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курса</w:t>
      </w:r>
      <w:r w:rsidR="001B668A" w:rsidRPr="00170F0D">
        <w:rPr>
          <w:sz w:val="28"/>
          <w:szCs w:val="28"/>
        </w:rPr>
        <w:t xml:space="preserve"> </w:t>
      </w:r>
      <w:r w:rsidRPr="00170F0D">
        <w:rPr>
          <w:sz w:val="28"/>
          <w:szCs w:val="28"/>
        </w:rPr>
        <w:t>доллара</w:t>
      </w:r>
      <w:r w:rsidR="001B668A" w:rsidRPr="00170F0D">
        <w:rPr>
          <w:sz w:val="28"/>
          <w:szCs w:val="28"/>
        </w:rPr>
        <w:t xml:space="preserve"> </w:t>
      </w:r>
      <w:r w:rsidRPr="00170F0D">
        <w:rPr>
          <w:sz w:val="28"/>
          <w:szCs w:val="28"/>
        </w:rPr>
        <w:t>США.</w:t>
      </w:r>
    </w:p>
    <w:p w14:paraId="7BBF4BCB" w14:textId="45938C85" w:rsidR="00755847" w:rsidRPr="00170F0D" w:rsidRDefault="00755847" w:rsidP="00755847">
      <w:pPr>
        <w:ind w:firstLine="709"/>
        <w:jc w:val="both"/>
        <w:rPr>
          <w:sz w:val="28"/>
          <w:szCs w:val="28"/>
        </w:rPr>
      </w:pPr>
      <w:r w:rsidRPr="00170F0D">
        <w:rPr>
          <w:sz w:val="28"/>
          <w:szCs w:val="28"/>
        </w:rPr>
        <w:t>Кризис</w:t>
      </w:r>
      <w:r w:rsidR="001B668A" w:rsidRPr="00170F0D">
        <w:rPr>
          <w:sz w:val="28"/>
          <w:szCs w:val="28"/>
        </w:rPr>
        <w:t xml:space="preserve"> </w:t>
      </w:r>
      <w:r w:rsidRPr="00170F0D">
        <w:rPr>
          <w:sz w:val="28"/>
          <w:szCs w:val="28"/>
        </w:rPr>
        <w:t>2020</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выявил</w:t>
      </w:r>
      <w:r w:rsidR="001B668A" w:rsidRPr="00170F0D">
        <w:rPr>
          <w:sz w:val="28"/>
          <w:szCs w:val="28"/>
        </w:rPr>
        <w:t xml:space="preserve"> </w:t>
      </w:r>
      <w:r w:rsidRPr="00170F0D">
        <w:rPr>
          <w:sz w:val="28"/>
          <w:szCs w:val="28"/>
        </w:rPr>
        <w:t>ряд</w:t>
      </w:r>
      <w:r w:rsidR="001B668A" w:rsidRPr="00170F0D">
        <w:rPr>
          <w:sz w:val="28"/>
          <w:szCs w:val="28"/>
        </w:rPr>
        <w:t xml:space="preserve"> </w:t>
      </w:r>
      <w:r w:rsidRPr="00170F0D">
        <w:rPr>
          <w:sz w:val="28"/>
          <w:szCs w:val="28"/>
        </w:rPr>
        <w:t>слабых</w:t>
      </w:r>
      <w:r w:rsidR="001B668A" w:rsidRPr="00170F0D">
        <w:rPr>
          <w:sz w:val="28"/>
          <w:szCs w:val="28"/>
        </w:rPr>
        <w:t xml:space="preserve"> </w:t>
      </w:r>
      <w:r w:rsidRPr="00170F0D">
        <w:rPr>
          <w:sz w:val="28"/>
          <w:szCs w:val="28"/>
        </w:rPr>
        <w:t>сторон</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экономике</w:t>
      </w:r>
      <w:r w:rsidR="001B668A" w:rsidRPr="00170F0D">
        <w:rPr>
          <w:sz w:val="28"/>
          <w:szCs w:val="28"/>
        </w:rPr>
        <w:t xml:space="preserve"> </w:t>
      </w:r>
      <w:r w:rsidRPr="00170F0D">
        <w:rPr>
          <w:sz w:val="28"/>
          <w:szCs w:val="28"/>
        </w:rPr>
        <w:t>и</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системе</w:t>
      </w:r>
      <w:r w:rsidR="001B668A" w:rsidRPr="00170F0D">
        <w:rPr>
          <w:sz w:val="28"/>
          <w:szCs w:val="28"/>
        </w:rPr>
        <w:t xml:space="preserve"> </w:t>
      </w:r>
      <w:r w:rsidRPr="00170F0D">
        <w:rPr>
          <w:sz w:val="28"/>
          <w:szCs w:val="28"/>
        </w:rPr>
        <w:t>Казахстана,</w:t>
      </w:r>
      <w:r w:rsidR="001B668A" w:rsidRPr="00170F0D">
        <w:rPr>
          <w:sz w:val="28"/>
          <w:szCs w:val="28"/>
        </w:rPr>
        <w:t xml:space="preserve"> </w:t>
      </w:r>
      <w:r w:rsidRPr="00170F0D">
        <w:rPr>
          <w:sz w:val="28"/>
          <w:szCs w:val="28"/>
        </w:rPr>
        <w:t>однако</w:t>
      </w:r>
      <w:r w:rsidR="001B668A" w:rsidRPr="00170F0D">
        <w:rPr>
          <w:sz w:val="28"/>
          <w:szCs w:val="28"/>
        </w:rPr>
        <w:t xml:space="preserve"> </w:t>
      </w:r>
      <w:r w:rsidRPr="00170F0D">
        <w:rPr>
          <w:sz w:val="28"/>
          <w:szCs w:val="28"/>
        </w:rPr>
        <w:t>ответные</w:t>
      </w:r>
      <w:r w:rsidR="001B668A" w:rsidRPr="00170F0D">
        <w:rPr>
          <w:sz w:val="28"/>
          <w:szCs w:val="28"/>
        </w:rPr>
        <w:t xml:space="preserve"> </w:t>
      </w:r>
      <w:r w:rsidRPr="00170F0D">
        <w:rPr>
          <w:sz w:val="28"/>
          <w:szCs w:val="28"/>
        </w:rPr>
        <w:t>меры</w:t>
      </w:r>
      <w:r w:rsidR="001B668A" w:rsidRPr="00170F0D">
        <w:rPr>
          <w:sz w:val="28"/>
          <w:szCs w:val="28"/>
        </w:rPr>
        <w:t xml:space="preserve"> </w:t>
      </w:r>
      <w:r w:rsidRPr="00170F0D">
        <w:rPr>
          <w:sz w:val="28"/>
          <w:szCs w:val="28"/>
        </w:rPr>
        <w:t>позволили</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только</w:t>
      </w:r>
      <w:r w:rsidR="001B668A" w:rsidRPr="00170F0D">
        <w:rPr>
          <w:sz w:val="28"/>
          <w:szCs w:val="28"/>
        </w:rPr>
        <w:t xml:space="preserve"> </w:t>
      </w:r>
      <w:r w:rsidRPr="00170F0D">
        <w:rPr>
          <w:sz w:val="28"/>
          <w:szCs w:val="28"/>
        </w:rPr>
        <w:t>минимизировать</w:t>
      </w:r>
      <w:r w:rsidR="001B668A" w:rsidRPr="00170F0D">
        <w:rPr>
          <w:sz w:val="28"/>
          <w:szCs w:val="28"/>
        </w:rPr>
        <w:t xml:space="preserve"> </w:t>
      </w:r>
      <w:r w:rsidRPr="00170F0D">
        <w:rPr>
          <w:sz w:val="28"/>
          <w:szCs w:val="28"/>
        </w:rPr>
        <w:t>негативные</w:t>
      </w:r>
      <w:r w:rsidR="001B668A" w:rsidRPr="00170F0D">
        <w:rPr>
          <w:sz w:val="28"/>
          <w:szCs w:val="28"/>
        </w:rPr>
        <w:t xml:space="preserve"> </w:t>
      </w:r>
      <w:r w:rsidRPr="00170F0D">
        <w:rPr>
          <w:sz w:val="28"/>
          <w:szCs w:val="28"/>
        </w:rPr>
        <w:t>последствия,</w:t>
      </w:r>
      <w:r w:rsidR="001B668A" w:rsidRPr="00170F0D">
        <w:rPr>
          <w:sz w:val="28"/>
          <w:szCs w:val="28"/>
        </w:rPr>
        <w:t xml:space="preserve"> </w:t>
      </w:r>
      <w:r w:rsidRPr="00170F0D">
        <w:rPr>
          <w:sz w:val="28"/>
          <w:szCs w:val="28"/>
        </w:rPr>
        <w:t>но</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обеспечить</w:t>
      </w:r>
      <w:r w:rsidR="001B668A" w:rsidRPr="00170F0D">
        <w:rPr>
          <w:sz w:val="28"/>
          <w:szCs w:val="28"/>
        </w:rPr>
        <w:t xml:space="preserve"> </w:t>
      </w:r>
      <w:r w:rsidRPr="00170F0D">
        <w:rPr>
          <w:sz w:val="28"/>
          <w:szCs w:val="28"/>
        </w:rPr>
        <w:t>быстрое</w:t>
      </w:r>
      <w:r w:rsidR="001B668A" w:rsidRPr="00170F0D">
        <w:rPr>
          <w:sz w:val="28"/>
          <w:szCs w:val="28"/>
        </w:rPr>
        <w:t xml:space="preserve"> </w:t>
      </w:r>
      <w:r w:rsidRPr="00170F0D">
        <w:rPr>
          <w:sz w:val="28"/>
          <w:szCs w:val="28"/>
        </w:rPr>
        <w:t>восстановление.</w:t>
      </w:r>
      <w:r w:rsidR="001B668A" w:rsidRPr="00170F0D">
        <w:rPr>
          <w:sz w:val="28"/>
          <w:szCs w:val="28"/>
        </w:rPr>
        <w:t xml:space="preserve"> </w:t>
      </w:r>
      <w:r w:rsidRPr="00170F0D">
        <w:rPr>
          <w:sz w:val="28"/>
          <w:szCs w:val="28"/>
        </w:rPr>
        <w:t>Удвоение</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расходов</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сравнению</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201</w:t>
      </w:r>
      <w:r w:rsidR="009D3F1D" w:rsidRPr="00170F0D">
        <w:rPr>
          <w:sz w:val="28"/>
          <w:szCs w:val="28"/>
          <w:lang w:val="kk-KZ"/>
        </w:rPr>
        <w:t>8</w:t>
      </w:r>
      <w:r w:rsidR="001B668A" w:rsidRPr="00170F0D">
        <w:rPr>
          <w:sz w:val="28"/>
          <w:szCs w:val="28"/>
        </w:rPr>
        <w:t xml:space="preserve"> </w:t>
      </w:r>
      <w:r w:rsidRPr="00170F0D">
        <w:rPr>
          <w:sz w:val="28"/>
          <w:szCs w:val="28"/>
        </w:rPr>
        <w:t>годом,</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управление</w:t>
      </w:r>
      <w:r w:rsidR="001B668A" w:rsidRPr="00170F0D">
        <w:rPr>
          <w:sz w:val="28"/>
          <w:szCs w:val="28"/>
        </w:rPr>
        <w:t xml:space="preserve"> </w:t>
      </w:r>
      <w:r w:rsidRPr="00170F0D">
        <w:rPr>
          <w:sz w:val="28"/>
          <w:szCs w:val="28"/>
        </w:rPr>
        <w:t>бюджетным</w:t>
      </w:r>
      <w:r w:rsidR="001B668A" w:rsidRPr="00170F0D">
        <w:rPr>
          <w:sz w:val="28"/>
          <w:szCs w:val="28"/>
        </w:rPr>
        <w:t xml:space="preserve"> </w:t>
      </w:r>
      <w:r w:rsidRPr="00170F0D">
        <w:rPr>
          <w:sz w:val="28"/>
          <w:szCs w:val="28"/>
        </w:rPr>
        <w:t>дефицитом</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условиях</w:t>
      </w:r>
      <w:r w:rsidR="001B668A" w:rsidRPr="00170F0D">
        <w:rPr>
          <w:sz w:val="28"/>
          <w:szCs w:val="28"/>
        </w:rPr>
        <w:t xml:space="preserve"> </w:t>
      </w:r>
      <w:r w:rsidRPr="00170F0D">
        <w:rPr>
          <w:sz w:val="28"/>
          <w:szCs w:val="28"/>
        </w:rPr>
        <w:t>кризиса,</w:t>
      </w:r>
      <w:r w:rsidR="001B668A" w:rsidRPr="00170F0D">
        <w:rPr>
          <w:sz w:val="28"/>
          <w:szCs w:val="28"/>
        </w:rPr>
        <w:t xml:space="preserve"> </w:t>
      </w:r>
      <w:r w:rsidRPr="00170F0D">
        <w:rPr>
          <w:sz w:val="28"/>
          <w:szCs w:val="28"/>
        </w:rPr>
        <w:t>подчеркивают</w:t>
      </w:r>
      <w:r w:rsidR="001B668A" w:rsidRPr="00170F0D">
        <w:rPr>
          <w:sz w:val="28"/>
          <w:szCs w:val="28"/>
        </w:rPr>
        <w:t xml:space="preserve"> </w:t>
      </w:r>
      <w:r w:rsidRPr="00170F0D">
        <w:rPr>
          <w:sz w:val="28"/>
          <w:szCs w:val="28"/>
        </w:rPr>
        <w:t>устойчивость</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адаптивность</w:t>
      </w:r>
      <w:r w:rsidR="001B668A" w:rsidRPr="00170F0D">
        <w:rPr>
          <w:sz w:val="28"/>
          <w:szCs w:val="28"/>
        </w:rPr>
        <w:t xml:space="preserve"> </w:t>
      </w:r>
      <w:r w:rsidRPr="00170F0D">
        <w:rPr>
          <w:sz w:val="28"/>
          <w:szCs w:val="28"/>
        </w:rPr>
        <w:t>экономической</w:t>
      </w:r>
      <w:r w:rsidR="001B668A" w:rsidRPr="00170F0D">
        <w:rPr>
          <w:sz w:val="28"/>
          <w:szCs w:val="28"/>
        </w:rPr>
        <w:t xml:space="preserve"> </w:t>
      </w:r>
      <w:r w:rsidRPr="00170F0D">
        <w:rPr>
          <w:sz w:val="28"/>
          <w:szCs w:val="28"/>
        </w:rPr>
        <w:t>системы</w:t>
      </w:r>
      <w:r w:rsidR="001B668A" w:rsidRPr="00170F0D">
        <w:rPr>
          <w:sz w:val="28"/>
          <w:szCs w:val="28"/>
        </w:rPr>
        <w:t xml:space="preserve"> </w:t>
      </w:r>
      <w:r w:rsidRPr="00170F0D">
        <w:rPr>
          <w:sz w:val="28"/>
          <w:szCs w:val="28"/>
        </w:rPr>
        <w:t>страны</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внешним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внутренним</w:t>
      </w:r>
      <w:r w:rsidR="001B668A" w:rsidRPr="00170F0D">
        <w:rPr>
          <w:sz w:val="28"/>
          <w:szCs w:val="28"/>
        </w:rPr>
        <w:t xml:space="preserve"> </w:t>
      </w:r>
      <w:r w:rsidRPr="00170F0D">
        <w:rPr>
          <w:sz w:val="28"/>
          <w:szCs w:val="28"/>
        </w:rPr>
        <w:t>шокам.</w:t>
      </w:r>
    </w:p>
    <w:p w14:paraId="74CB9EA8" w14:textId="7EB5ACAB" w:rsidR="00755847" w:rsidRPr="00170F0D" w:rsidRDefault="00755847" w:rsidP="00755847">
      <w:pPr>
        <w:pStyle w:val="af1"/>
        <w:spacing w:before="0" w:beforeAutospacing="0" w:after="0" w:afterAutospacing="0"/>
        <w:ind w:firstLine="709"/>
        <w:jc w:val="both"/>
        <w:rPr>
          <w:sz w:val="28"/>
          <w:szCs w:val="28"/>
        </w:rPr>
      </w:pPr>
      <w:r w:rsidRPr="00170F0D">
        <w:rPr>
          <w:sz w:val="28"/>
          <w:szCs w:val="28"/>
        </w:rPr>
        <w:t>Динамика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соотношение</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расходов</w:t>
      </w:r>
      <w:r w:rsidR="001B668A" w:rsidRPr="00170F0D">
        <w:rPr>
          <w:sz w:val="28"/>
          <w:szCs w:val="28"/>
        </w:rPr>
        <w:t xml:space="preserve"> </w:t>
      </w:r>
      <w:r w:rsidRPr="00170F0D">
        <w:rPr>
          <w:sz w:val="28"/>
          <w:szCs w:val="28"/>
        </w:rPr>
        <w:t>республиканского</w:t>
      </w:r>
      <w:r w:rsidR="001B668A" w:rsidRPr="00170F0D">
        <w:rPr>
          <w:b/>
          <w:bCs/>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приведены</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рисунке</w:t>
      </w:r>
      <w:r w:rsidR="001B668A" w:rsidRPr="00170F0D">
        <w:rPr>
          <w:sz w:val="28"/>
          <w:szCs w:val="28"/>
        </w:rPr>
        <w:t xml:space="preserve"> </w:t>
      </w:r>
      <w:r w:rsidR="00253EF9" w:rsidRPr="00170F0D">
        <w:rPr>
          <w:sz w:val="28"/>
          <w:szCs w:val="28"/>
        </w:rPr>
        <w:t>1</w:t>
      </w:r>
      <w:r w:rsidRPr="00170F0D">
        <w:rPr>
          <w:sz w:val="28"/>
          <w:szCs w:val="28"/>
        </w:rPr>
        <w:t>1.</w:t>
      </w:r>
    </w:p>
    <w:p w14:paraId="4292933C" w14:textId="77777777" w:rsidR="00755847" w:rsidRPr="00170F0D" w:rsidRDefault="00755847" w:rsidP="00755847">
      <w:pPr>
        <w:pStyle w:val="af1"/>
        <w:spacing w:before="0" w:beforeAutospacing="0" w:after="0" w:afterAutospacing="0"/>
        <w:ind w:firstLine="709"/>
        <w:jc w:val="both"/>
        <w:rPr>
          <w:sz w:val="28"/>
          <w:szCs w:val="28"/>
        </w:rPr>
      </w:pPr>
    </w:p>
    <w:p w14:paraId="0C27368C" w14:textId="77777777" w:rsidR="00755847" w:rsidRPr="00170F0D" w:rsidRDefault="00755847" w:rsidP="007A25B5">
      <w:pPr>
        <w:pStyle w:val="af1"/>
        <w:spacing w:before="0" w:beforeAutospacing="0" w:after="0" w:afterAutospacing="0"/>
        <w:jc w:val="center"/>
        <w:rPr>
          <w:sz w:val="28"/>
          <w:szCs w:val="28"/>
        </w:rPr>
      </w:pPr>
      <w:r w:rsidRPr="00170F0D">
        <w:rPr>
          <w:noProof/>
        </w:rPr>
        <w:drawing>
          <wp:inline distT="0" distB="0" distL="0" distR="0" wp14:anchorId="78037918" wp14:editId="47C929B3">
            <wp:extent cx="5890895" cy="1852863"/>
            <wp:effectExtent l="0" t="0" r="0" b="0"/>
            <wp:docPr id="1177483366" name="Диаграм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2093B4CD-A552-675B-844B-CFA49380A1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76452DA" w14:textId="77777777" w:rsidR="00755847" w:rsidRPr="00170F0D" w:rsidRDefault="00755847" w:rsidP="00755847">
      <w:pPr>
        <w:ind w:firstLine="709"/>
        <w:jc w:val="both"/>
        <w:rPr>
          <w:sz w:val="16"/>
          <w:szCs w:val="16"/>
        </w:rPr>
      </w:pPr>
    </w:p>
    <w:p w14:paraId="3ECB65AA" w14:textId="16810BFB" w:rsidR="00755847" w:rsidRPr="00170F0D" w:rsidRDefault="00755847" w:rsidP="007A25B5">
      <w:pPr>
        <w:pStyle w:val="af1"/>
        <w:spacing w:before="0" w:beforeAutospacing="0" w:after="0" w:afterAutospacing="0"/>
        <w:jc w:val="center"/>
        <w:rPr>
          <w:sz w:val="28"/>
          <w:szCs w:val="28"/>
        </w:rPr>
      </w:pPr>
      <w:r w:rsidRPr="00170F0D">
        <w:rPr>
          <w:sz w:val="28"/>
          <w:szCs w:val="28"/>
        </w:rPr>
        <w:t>Рисунок</w:t>
      </w:r>
      <w:r w:rsidR="001B668A" w:rsidRPr="00170F0D">
        <w:rPr>
          <w:sz w:val="28"/>
          <w:szCs w:val="28"/>
        </w:rPr>
        <w:t xml:space="preserve"> </w:t>
      </w:r>
      <w:r w:rsidRPr="00170F0D">
        <w:rPr>
          <w:sz w:val="28"/>
          <w:szCs w:val="28"/>
        </w:rPr>
        <w:t>1</w:t>
      </w:r>
      <w:r w:rsidR="00253EF9" w:rsidRPr="00170F0D">
        <w:rPr>
          <w:sz w:val="28"/>
          <w:szCs w:val="28"/>
        </w:rPr>
        <w:t>1</w:t>
      </w:r>
      <w:r w:rsidR="001B668A" w:rsidRPr="00170F0D">
        <w:rPr>
          <w:sz w:val="28"/>
          <w:szCs w:val="28"/>
        </w:rPr>
        <w:t xml:space="preserve"> </w:t>
      </w:r>
      <w:r w:rsidR="00253EF9" w:rsidRPr="00170F0D">
        <w:rPr>
          <w:sz w:val="28"/>
          <w:szCs w:val="28"/>
        </w:rPr>
        <w:t>–</w:t>
      </w:r>
      <w:r w:rsidR="001B668A" w:rsidRPr="00170F0D">
        <w:rPr>
          <w:sz w:val="28"/>
          <w:szCs w:val="28"/>
        </w:rPr>
        <w:t xml:space="preserve"> </w:t>
      </w:r>
      <w:r w:rsidRPr="00170F0D">
        <w:rPr>
          <w:sz w:val="28"/>
          <w:szCs w:val="28"/>
        </w:rPr>
        <w:t>Доходы</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расходы</w:t>
      </w:r>
      <w:r w:rsidR="001B668A" w:rsidRPr="00170F0D">
        <w:rPr>
          <w:sz w:val="28"/>
          <w:szCs w:val="28"/>
        </w:rPr>
        <w:t xml:space="preserve"> </w:t>
      </w:r>
      <w:r w:rsidRPr="00170F0D">
        <w:rPr>
          <w:sz w:val="28"/>
          <w:szCs w:val="28"/>
        </w:rPr>
        <w:t>республиканского</w:t>
      </w:r>
      <w:r w:rsidR="001B668A" w:rsidRPr="00170F0D">
        <w:rPr>
          <w:b/>
          <w:bCs/>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млрд</w:t>
      </w:r>
      <w:r w:rsidR="001B668A" w:rsidRPr="00170F0D">
        <w:rPr>
          <w:sz w:val="28"/>
          <w:szCs w:val="28"/>
        </w:rPr>
        <w:t xml:space="preserve"> </w:t>
      </w:r>
      <w:r w:rsidRPr="00170F0D">
        <w:rPr>
          <w:sz w:val="28"/>
          <w:szCs w:val="28"/>
        </w:rPr>
        <w:t>тенге</w:t>
      </w:r>
    </w:p>
    <w:p w14:paraId="1C07F6E3" w14:textId="77777777" w:rsidR="00253EF9" w:rsidRPr="00170F0D" w:rsidRDefault="00253EF9" w:rsidP="00755847">
      <w:pPr>
        <w:pStyle w:val="af1"/>
        <w:spacing w:before="0" w:beforeAutospacing="0" w:after="0" w:afterAutospacing="0"/>
        <w:ind w:firstLine="709"/>
        <w:jc w:val="both"/>
        <w:rPr>
          <w:sz w:val="16"/>
          <w:szCs w:val="16"/>
        </w:rPr>
      </w:pPr>
    </w:p>
    <w:p w14:paraId="5A566C03" w14:textId="69DE897F" w:rsidR="00755847" w:rsidRPr="00170F0D" w:rsidRDefault="003E2BB4" w:rsidP="007A25B5">
      <w:pPr>
        <w:ind w:firstLine="709"/>
        <w:jc w:val="both"/>
        <w:rPr>
          <w:sz w:val="28"/>
          <w:szCs w:val="28"/>
        </w:rPr>
      </w:pPr>
      <w:r w:rsidRPr="00170F0D">
        <w:t>Примечание – Составлено по источнику [97]</w:t>
      </w:r>
    </w:p>
    <w:p w14:paraId="0B5193E5" w14:textId="77777777" w:rsidR="007A25B5" w:rsidRPr="00170F0D" w:rsidRDefault="007A25B5" w:rsidP="007A25B5">
      <w:pPr>
        <w:ind w:firstLine="709"/>
        <w:jc w:val="both"/>
        <w:rPr>
          <w:sz w:val="28"/>
          <w:szCs w:val="28"/>
          <w:lang w:val="kk-KZ"/>
        </w:rPr>
      </w:pPr>
    </w:p>
    <w:p w14:paraId="407A85A2" w14:textId="288FD4B4" w:rsidR="00755847" w:rsidRPr="00170F0D" w:rsidRDefault="00755847" w:rsidP="007A25B5">
      <w:pPr>
        <w:ind w:firstLine="709"/>
        <w:jc w:val="both"/>
        <w:rPr>
          <w:sz w:val="28"/>
          <w:szCs w:val="28"/>
        </w:rPr>
      </w:pPr>
      <w:r w:rsidRPr="00170F0D">
        <w:rPr>
          <w:sz w:val="28"/>
          <w:szCs w:val="28"/>
        </w:rPr>
        <w:t>За</w:t>
      </w:r>
      <w:r w:rsidR="001B668A" w:rsidRPr="00170F0D">
        <w:rPr>
          <w:sz w:val="28"/>
          <w:szCs w:val="28"/>
        </w:rPr>
        <w:t xml:space="preserve"> </w:t>
      </w:r>
      <w:r w:rsidRPr="00170F0D">
        <w:rPr>
          <w:sz w:val="28"/>
          <w:szCs w:val="28"/>
        </w:rPr>
        <w:t>последние</w:t>
      </w:r>
      <w:r w:rsidR="001B668A" w:rsidRPr="00170F0D">
        <w:rPr>
          <w:sz w:val="28"/>
          <w:szCs w:val="28"/>
        </w:rPr>
        <w:t xml:space="preserve"> </w:t>
      </w:r>
      <w:r w:rsidRPr="00170F0D">
        <w:rPr>
          <w:sz w:val="28"/>
          <w:szCs w:val="28"/>
        </w:rPr>
        <w:t>5</w:t>
      </w:r>
      <w:r w:rsidR="001B668A" w:rsidRPr="00170F0D">
        <w:rPr>
          <w:sz w:val="28"/>
          <w:szCs w:val="28"/>
        </w:rPr>
        <w:t xml:space="preserve"> </w:t>
      </w:r>
      <w:r w:rsidRPr="00170F0D">
        <w:rPr>
          <w:sz w:val="28"/>
          <w:szCs w:val="28"/>
        </w:rPr>
        <w:t>лет</w:t>
      </w:r>
      <w:r w:rsidR="001B668A" w:rsidRPr="00170F0D">
        <w:rPr>
          <w:sz w:val="28"/>
          <w:szCs w:val="28"/>
        </w:rPr>
        <w:t xml:space="preserve"> </w:t>
      </w:r>
      <w:r w:rsidRPr="00170F0D">
        <w:rPr>
          <w:sz w:val="28"/>
          <w:szCs w:val="28"/>
        </w:rPr>
        <w:t>объем</w:t>
      </w:r>
      <w:r w:rsidR="001B668A" w:rsidRPr="00170F0D">
        <w:rPr>
          <w:sz w:val="28"/>
          <w:szCs w:val="28"/>
        </w:rPr>
        <w:t xml:space="preserve"> </w:t>
      </w:r>
      <w:r w:rsidRPr="00170F0D">
        <w:rPr>
          <w:sz w:val="28"/>
          <w:szCs w:val="28"/>
        </w:rPr>
        <w:t>расходов</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вырос</w:t>
      </w:r>
      <w:r w:rsidR="001B668A" w:rsidRPr="00170F0D">
        <w:rPr>
          <w:sz w:val="28"/>
          <w:szCs w:val="28"/>
        </w:rPr>
        <w:t xml:space="preserve"> </w:t>
      </w:r>
      <w:r w:rsidRPr="00170F0D">
        <w:rPr>
          <w:sz w:val="28"/>
          <w:szCs w:val="28"/>
        </w:rPr>
        <w:t>почти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w:t>
      </w:r>
      <w:r w:rsidR="001B668A" w:rsidRPr="00170F0D">
        <w:rPr>
          <w:sz w:val="28"/>
          <w:szCs w:val="28"/>
        </w:rPr>
        <w:t xml:space="preserve"> </w:t>
      </w:r>
      <w:r w:rsidRPr="00170F0D">
        <w:rPr>
          <w:sz w:val="28"/>
          <w:szCs w:val="28"/>
        </w:rPr>
        <w:t>раза</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21,3%</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ВВП</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2020</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sz w:val="28"/>
          <w:szCs w:val="28"/>
        </w:rPr>
        <w:t>этом</w:t>
      </w:r>
      <w:r w:rsidR="001B668A" w:rsidRPr="00170F0D">
        <w:rPr>
          <w:sz w:val="28"/>
          <w:szCs w:val="28"/>
        </w:rPr>
        <w:t xml:space="preserve"> </w:t>
      </w:r>
      <w:r w:rsidRPr="00170F0D">
        <w:rPr>
          <w:sz w:val="28"/>
          <w:szCs w:val="28"/>
        </w:rPr>
        <w:t>лишь</w:t>
      </w:r>
      <w:r w:rsidR="001B668A" w:rsidRPr="00170F0D">
        <w:rPr>
          <w:sz w:val="28"/>
          <w:szCs w:val="28"/>
        </w:rPr>
        <w:t xml:space="preserve"> </w:t>
      </w:r>
      <w:r w:rsidRPr="00170F0D">
        <w:rPr>
          <w:sz w:val="28"/>
          <w:szCs w:val="28"/>
        </w:rPr>
        <w:t>44%</w:t>
      </w:r>
      <w:r w:rsidR="001B668A" w:rsidRPr="00170F0D">
        <w:rPr>
          <w:sz w:val="28"/>
          <w:szCs w:val="28"/>
        </w:rPr>
        <w:t xml:space="preserve"> </w:t>
      </w:r>
      <w:r w:rsidRPr="00170F0D">
        <w:rPr>
          <w:sz w:val="28"/>
          <w:szCs w:val="28"/>
        </w:rPr>
        <w:t>всего</w:t>
      </w:r>
      <w:r w:rsidR="001B668A" w:rsidRPr="00170F0D">
        <w:rPr>
          <w:sz w:val="28"/>
          <w:szCs w:val="28"/>
        </w:rPr>
        <w:t xml:space="preserve"> </w:t>
      </w:r>
      <w:r w:rsidRPr="00170F0D">
        <w:rPr>
          <w:sz w:val="28"/>
          <w:szCs w:val="28"/>
        </w:rPr>
        <w:t>объема</w:t>
      </w:r>
      <w:r w:rsidR="001B668A" w:rsidRPr="00170F0D">
        <w:rPr>
          <w:sz w:val="28"/>
          <w:szCs w:val="28"/>
        </w:rPr>
        <w:t xml:space="preserve"> </w:t>
      </w:r>
      <w:r w:rsidRPr="00170F0D">
        <w:rPr>
          <w:sz w:val="28"/>
          <w:szCs w:val="28"/>
        </w:rPr>
        <w:t>расходов</w:t>
      </w:r>
      <w:r w:rsidR="001B668A" w:rsidRPr="00170F0D">
        <w:rPr>
          <w:sz w:val="28"/>
          <w:szCs w:val="28"/>
        </w:rPr>
        <w:t xml:space="preserve"> </w:t>
      </w:r>
      <w:r w:rsidRPr="00170F0D">
        <w:rPr>
          <w:sz w:val="28"/>
          <w:szCs w:val="28"/>
        </w:rPr>
        <w:t>покрываются</w:t>
      </w:r>
      <w:r w:rsidR="001B668A" w:rsidRPr="00170F0D">
        <w:rPr>
          <w:sz w:val="28"/>
          <w:szCs w:val="28"/>
        </w:rPr>
        <w:t xml:space="preserve"> </w:t>
      </w:r>
      <w:r w:rsidRPr="00170F0D">
        <w:rPr>
          <w:sz w:val="28"/>
          <w:szCs w:val="28"/>
        </w:rPr>
        <w:t>«чистыми</w:t>
      </w:r>
      <w:r w:rsidR="001B668A" w:rsidRPr="00170F0D">
        <w:rPr>
          <w:sz w:val="28"/>
          <w:szCs w:val="28"/>
        </w:rPr>
        <w:t xml:space="preserve"> </w:t>
      </w:r>
      <w:r w:rsidRPr="00170F0D">
        <w:rPr>
          <w:sz w:val="28"/>
          <w:szCs w:val="28"/>
        </w:rPr>
        <w:t>доходами»</w:t>
      </w:r>
      <w:r w:rsidR="001B668A" w:rsidRPr="00170F0D">
        <w:rPr>
          <w:sz w:val="28"/>
          <w:szCs w:val="28"/>
        </w:rPr>
        <w:t xml:space="preserve"> </w:t>
      </w:r>
      <w:r w:rsidRPr="00170F0D">
        <w:rPr>
          <w:sz w:val="28"/>
          <w:szCs w:val="28"/>
        </w:rPr>
        <w:t>(без</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трансфертов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займов),</w:t>
      </w:r>
      <w:r w:rsidR="001B668A" w:rsidRPr="00170F0D">
        <w:rPr>
          <w:sz w:val="28"/>
          <w:szCs w:val="28"/>
        </w:rPr>
        <w:t xml:space="preserve"> </w:t>
      </w:r>
      <w:r w:rsidRPr="00170F0D">
        <w:rPr>
          <w:sz w:val="28"/>
          <w:szCs w:val="28"/>
        </w:rPr>
        <w:t>36%</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трансфертами</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Национального</w:t>
      </w:r>
      <w:r w:rsidR="001B668A" w:rsidRPr="00170F0D">
        <w:rPr>
          <w:sz w:val="28"/>
          <w:szCs w:val="28"/>
        </w:rPr>
        <w:t xml:space="preserve"> </w:t>
      </w:r>
      <w:r w:rsidRPr="00170F0D">
        <w:rPr>
          <w:sz w:val="28"/>
          <w:szCs w:val="28"/>
        </w:rPr>
        <w:t>фонда,</w:t>
      </w:r>
      <w:r w:rsidR="001B668A" w:rsidRPr="00170F0D">
        <w:rPr>
          <w:sz w:val="28"/>
          <w:szCs w:val="28"/>
        </w:rPr>
        <w:t xml:space="preserve"> </w:t>
      </w:r>
      <w:r w:rsidRPr="00170F0D">
        <w:rPr>
          <w:sz w:val="28"/>
          <w:szCs w:val="28"/>
        </w:rPr>
        <w:t>20%</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поступлениями</w:t>
      </w:r>
      <w:r w:rsidR="001B668A" w:rsidRPr="00170F0D">
        <w:rPr>
          <w:sz w:val="28"/>
          <w:szCs w:val="28"/>
        </w:rPr>
        <w:t xml:space="preserve"> </w:t>
      </w:r>
      <w:r w:rsidRPr="00170F0D">
        <w:rPr>
          <w:sz w:val="28"/>
          <w:szCs w:val="28"/>
        </w:rPr>
        <w:t>займов.</w:t>
      </w:r>
      <w:r w:rsidR="001B668A" w:rsidRPr="00170F0D">
        <w:rPr>
          <w:sz w:val="28"/>
          <w:szCs w:val="28"/>
        </w:rPr>
        <w:t xml:space="preserve"> </w:t>
      </w:r>
      <w:r w:rsidRPr="00170F0D">
        <w:rPr>
          <w:sz w:val="28"/>
          <w:szCs w:val="28"/>
        </w:rPr>
        <w:t>Главная</w:t>
      </w:r>
      <w:r w:rsidR="001B668A" w:rsidRPr="00170F0D">
        <w:rPr>
          <w:sz w:val="28"/>
          <w:szCs w:val="28"/>
        </w:rPr>
        <w:t xml:space="preserve"> </w:t>
      </w:r>
      <w:r w:rsidRPr="00170F0D">
        <w:rPr>
          <w:sz w:val="28"/>
          <w:szCs w:val="28"/>
        </w:rPr>
        <w:t>особенность</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2020</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его</w:t>
      </w:r>
      <w:r w:rsidR="001B668A" w:rsidRPr="00170F0D">
        <w:rPr>
          <w:sz w:val="28"/>
          <w:szCs w:val="28"/>
        </w:rPr>
        <w:t xml:space="preserve"> </w:t>
      </w:r>
      <w:r w:rsidRPr="00170F0D">
        <w:rPr>
          <w:sz w:val="28"/>
          <w:szCs w:val="28"/>
        </w:rPr>
        <w:t>антикризисная</w:t>
      </w:r>
      <w:r w:rsidR="001B668A" w:rsidRPr="00170F0D">
        <w:rPr>
          <w:sz w:val="28"/>
          <w:szCs w:val="28"/>
        </w:rPr>
        <w:t xml:space="preserve"> </w:t>
      </w:r>
      <w:r w:rsidRPr="00170F0D">
        <w:rPr>
          <w:sz w:val="28"/>
          <w:szCs w:val="28"/>
        </w:rPr>
        <w:t>направленность</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стабилизирующая</w:t>
      </w:r>
      <w:r w:rsidR="001B668A" w:rsidRPr="00170F0D">
        <w:rPr>
          <w:sz w:val="28"/>
          <w:szCs w:val="28"/>
        </w:rPr>
        <w:t xml:space="preserve"> </w:t>
      </w:r>
      <w:r w:rsidRPr="00170F0D">
        <w:rPr>
          <w:sz w:val="28"/>
          <w:szCs w:val="28"/>
        </w:rPr>
        <w:t>роль.</w:t>
      </w:r>
    </w:p>
    <w:p w14:paraId="376569D3" w14:textId="67CFF045" w:rsidR="00755847" w:rsidRPr="00170F0D" w:rsidRDefault="00755847" w:rsidP="007A25B5">
      <w:pPr>
        <w:ind w:firstLine="709"/>
        <w:jc w:val="both"/>
        <w:rPr>
          <w:sz w:val="28"/>
          <w:szCs w:val="28"/>
        </w:rPr>
      </w:pPr>
      <w:r w:rsidRPr="00170F0D">
        <w:rPr>
          <w:sz w:val="28"/>
          <w:szCs w:val="28"/>
        </w:rPr>
        <w:t>Анализ</w:t>
      </w:r>
      <w:r w:rsidR="001B668A" w:rsidRPr="00170F0D">
        <w:rPr>
          <w:sz w:val="28"/>
          <w:szCs w:val="28"/>
        </w:rPr>
        <w:t xml:space="preserve"> </w:t>
      </w:r>
      <w:r w:rsidRPr="00170F0D">
        <w:rPr>
          <w:sz w:val="28"/>
          <w:szCs w:val="28"/>
        </w:rPr>
        <w:t>синхронизации</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затрат</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10</w:t>
      </w:r>
      <w:r w:rsidR="001B668A" w:rsidRPr="00170F0D">
        <w:rPr>
          <w:sz w:val="28"/>
          <w:szCs w:val="28"/>
        </w:rPr>
        <w:t xml:space="preserve"> </w:t>
      </w:r>
      <w:r w:rsidRPr="00170F0D">
        <w:rPr>
          <w:sz w:val="28"/>
          <w:szCs w:val="28"/>
        </w:rPr>
        <w:t>лет</w:t>
      </w:r>
      <w:r w:rsidR="001B668A" w:rsidRPr="00170F0D">
        <w:rPr>
          <w:sz w:val="28"/>
          <w:szCs w:val="28"/>
        </w:rPr>
        <w:t xml:space="preserve"> </w:t>
      </w:r>
      <w:r w:rsidRPr="00170F0D">
        <w:rPr>
          <w:sz w:val="28"/>
          <w:szCs w:val="28"/>
        </w:rPr>
        <w:t>(</w:t>
      </w:r>
      <w:r w:rsidR="00BB2B6C" w:rsidRPr="00170F0D">
        <w:rPr>
          <w:sz w:val="28"/>
          <w:szCs w:val="28"/>
        </w:rPr>
        <w:t>2012</w:t>
      </w:r>
      <w:r w:rsidR="007A25B5" w:rsidRPr="00170F0D">
        <w:rPr>
          <w:sz w:val="28"/>
          <w:szCs w:val="28"/>
          <w:lang w:val="kk-KZ"/>
        </w:rPr>
        <w:t>-</w:t>
      </w:r>
      <w:r w:rsidR="00BB2B6C" w:rsidRPr="00170F0D">
        <w:rPr>
          <w:sz w:val="28"/>
          <w:szCs w:val="28"/>
        </w:rPr>
        <w:t>2022</w:t>
      </w:r>
      <w:r w:rsidRPr="00170F0D">
        <w:rPr>
          <w:sz w:val="28"/>
          <w:szCs w:val="28"/>
        </w:rPr>
        <w:t>)</w:t>
      </w:r>
      <w:r w:rsidR="001B668A" w:rsidRPr="00170F0D">
        <w:rPr>
          <w:sz w:val="28"/>
          <w:szCs w:val="28"/>
        </w:rPr>
        <w:t xml:space="preserve"> </w:t>
      </w:r>
      <w:r w:rsidRPr="00170F0D">
        <w:rPr>
          <w:sz w:val="28"/>
          <w:szCs w:val="28"/>
        </w:rPr>
        <w:t>показал,</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отдельные</w:t>
      </w:r>
      <w:r w:rsidR="001B668A" w:rsidRPr="00170F0D">
        <w:rPr>
          <w:sz w:val="28"/>
          <w:szCs w:val="28"/>
        </w:rPr>
        <w:t xml:space="preserve"> </w:t>
      </w:r>
      <w:r w:rsidRPr="00170F0D">
        <w:rPr>
          <w:sz w:val="28"/>
          <w:szCs w:val="28"/>
        </w:rPr>
        <w:t>периоды</w:t>
      </w:r>
      <w:r w:rsidR="001B668A" w:rsidRPr="00170F0D">
        <w:rPr>
          <w:sz w:val="28"/>
          <w:szCs w:val="28"/>
        </w:rPr>
        <w:t xml:space="preserve"> </w:t>
      </w:r>
      <w:r w:rsidRPr="00170F0D">
        <w:rPr>
          <w:sz w:val="28"/>
          <w:szCs w:val="28"/>
        </w:rPr>
        <w:t>прирост</w:t>
      </w:r>
      <w:r w:rsidR="001B668A" w:rsidRPr="00170F0D">
        <w:rPr>
          <w:sz w:val="28"/>
          <w:szCs w:val="28"/>
        </w:rPr>
        <w:t xml:space="preserve"> </w:t>
      </w:r>
      <w:r w:rsidRPr="00170F0D">
        <w:rPr>
          <w:sz w:val="28"/>
          <w:szCs w:val="28"/>
        </w:rPr>
        <w:t>затрат</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был</w:t>
      </w:r>
      <w:r w:rsidR="001B668A" w:rsidRPr="00170F0D">
        <w:rPr>
          <w:sz w:val="28"/>
          <w:szCs w:val="28"/>
        </w:rPr>
        <w:t xml:space="preserve"> </w:t>
      </w:r>
      <w:r w:rsidRPr="00170F0D">
        <w:rPr>
          <w:sz w:val="28"/>
          <w:szCs w:val="28"/>
        </w:rPr>
        <w:t>обеспечен</w:t>
      </w:r>
      <w:r w:rsidR="001B668A" w:rsidRPr="00170F0D">
        <w:rPr>
          <w:sz w:val="28"/>
          <w:szCs w:val="28"/>
        </w:rPr>
        <w:t xml:space="preserve"> </w:t>
      </w:r>
      <w:r w:rsidRPr="00170F0D">
        <w:rPr>
          <w:sz w:val="28"/>
          <w:szCs w:val="28"/>
        </w:rPr>
        <w:t>приростом</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Так,</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2017,</w:t>
      </w:r>
      <w:r w:rsidR="001B668A" w:rsidRPr="00170F0D">
        <w:rPr>
          <w:sz w:val="28"/>
          <w:szCs w:val="28"/>
        </w:rPr>
        <w:t xml:space="preserve"> </w:t>
      </w:r>
      <w:r w:rsidR="00BB2B6C" w:rsidRPr="00170F0D">
        <w:rPr>
          <w:sz w:val="28"/>
          <w:szCs w:val="28"/>
        </w:rPr>
        <w:t>2019</w:t>
      </w:r>
      <w:r w:rsidR="007A25B5" w:rsidRPr="00170F0D">
        <w:rPr>
          <w:sz w:val="28"/>
          <w:szCs w:val="28"/>
          <w:lang w:val="kk-KZ"/>
        </w:rPr>
        <w:t>-</w:t>
      </w:r>
      <w:r w:rsidR="00BB2B6C" w:rsidRPr="00170F0D">
        <w:rPr>
          <w:sz w:val="28"/>
          <w:szCs w:val="28"/>
        </w:rPr>
        <w:t>2020</w:t>
      </w:r>
      <w:r w:rsidR="001B668A" w:rsidRPr="00170F0D">
        <w:rPr>
          <w:sz w:val="28"/>
          <w:szCs w:val="28"/>
        </w:rPr>
        <w:t xml:space="preserve"> </w:t>
      </w:r>
      <w:r w:rsidRPr="00170F0D">
        <w:rPr>
          <w:sz w:val="28"/>
          <w:szCs w:val="28"/>
        </w:rPr>
        <w:t>годах</w:t>
      </w:r>
      <w:r w:rsidR="001B668A" w:rsidRPr="00170F0D">
        <w:rPr>
          <w:sz w:val="28"/>
          <w:szCs w:val="28"/>
        </w:rPr>
        <w:t xml:space="preserve"> </w:t>
      </w:r>
      <w:r w:rsidRPr="00170F0D">
        <w:rPr>
          <w:sz w:val="28"/>
          <w:szCs w:val="28"/>
        </w:rPr>
        <w:t>прослеживается</w:t>
      </w:r>
      <w:r w:rsidR="001B668A" w:rsidRPr="00170F0D">
        <w:rPr>
          <w:sz w:val="28"/>
          <w:szCs w:val="28"/>
        </w:rPr>
        <w:t xml:space="preserve"> </w:t>
      </w:r>
      <w:r w:rsidRPr="00170F0D">
        <w:rPr>
          <w:sz w:val="28"/>
          <w:szCs w:val="28"/>
        </w:rPr>
        <w:t>превышение</w:t>
      </w:r>
      <w:r w:rsidR="001B668A" w:rsidRPr="00170F0D">
        <w:rPr>
          <w:sz w:val="28"/>
          <w:szCs w:val="28"/>
        </w:rPr>
        <w:t xml:space="preserve"> </w:t>
      </w:r>
      <w:r w:rsidRPr="00170F0D">
        <w:rPr>
          <w:sz w:val="28"/>
          <w:szCs w:val="28"/>
        </w:rPr>
        <w:t>потребности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затратах</w:t>
      </w:r>
      <w:r w:rsidR="001B668A" w:rsidRPr="00170F0D">
        <w:rPr>
          <w:sz w:val="28"/>
          <w:szCs w:val="28"/>
        </w:rPr>
        <w:t xml:space="preserve"> </w:t>
      </w:r>
      <w:r w:rsidRPr="00170F0D">
        <w:rPr>
          <w:sz w:val="28"/>
          <w:szCs w:val="28"/>
        </w:rPr>
        <w:t>над</w:t>
      </w:r>
      <w:r w:rsidR="001B668A" w:rsidRPr="00170F0D">
        <w:rPr>
          <w:sz w:val="28"/>
          <w:szCs w:val="28"/>
        </w:rPr>
        <w:t xml:space="preserve"> </w:t>
      </w:r>
      <w:r w:rsidRPr="00170F0D">
        <w:rPr>
          <w:sz w:val="28"/>
          <w:szCs w:val="28"/>
        </w:rPr>
        <w:t>возможностями</w:t>
      </w:r>
      <w:r w:rsidR="001B668A" w:rsidRPr="00170F0D">
        <w:rPr>
          <w:sz w:val="28"/>
          <w:szCs w:val="28"/>
        </w:rPr>
        <w:t xml:space="preserve"> </w:t>
      </w:r>
      <w:r w:rsidRPr="00170F0D">
        <w:rPr>
          <w:sz w:val="28"/>
          <w:szCs w:val="28"/>
        </w:rPr>
        <w:t>налоговой</w:t>
      </w:r>
      <w:r w:rsidR="001B668A" w:rsidRPr="00170F0D">
        <w:rPr>
          <w:sz w:val="28"/>
          <w:szCs w:val="28"/>
        </w:rPr>
        <w:t xml:space="preserve"> </w:t>
      </w:r>
      <w:r w:rsidRPr="00170F0D">
        <w:rPr>
          <w:sz w:val="28"/>
          <w:szCs w:val="28"/>
        </w:rPr>
        <w:t>системы</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сбору</w:t>
      </w:r>
      <w:r w:rsidR="001B668A" w:rsidRPr="00170F0D">
        <w:rPr>
          <w:sz w:val="28"/>
          <w:szCs w:val="28"/>
        </w:rPr>
        <w:t xml:space="preserve"> </w:t>
      </w:r>
      <w:r w:rsidRPr="00170F0D">
        <w:rPr>
          <w:sz w:val="28"/>
          <w:szCs w:val="28"/>
        </w:rPr>
        <w:t>налогов,</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порождает</w:t>
      </w:r>
      <w:r w:rsidR="001B668A" w:rsidRPr="00170F0D">
        <w:rPr>
          <w:sz w:val="28"/>
          <w:szCs w:val="28"/>
        </w:rPr>
        <w:t xml:space="preserve"> </w:t>
      </w:r>
      <w:r w:rsidRPr="00170F0D">
        <w:rPr>
          <w:sz w:val="28"/>
          <w:szCs w:val="28"/>
        </w:rPr>
        <w:t>дефицит</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усугубляет</w:t>
      </w:r>
      <w:r w:rsidR="001B668A" w:rsidRPr="00170F0D">
        <w:rPr>
          <w:sz w:val="28"/>
          <w:szCs w:val="28"/>
        </w:rPr>
        <w:t xml:space="preserve"> </w:t>
      </w:r>
      <w:r w:rsidRPr="00170F0D">
        <w:rPr>
          <w:sz w:val="28"/>
          <w:szCs w:val="28"/>
        </w:rPr>
        <w:t>долговые</w:t>
      </w:r>
      <w:r w:rsidR="001B668A" w:rsidRPr="00170F0D">
        <w:rPr>
          <w:sz w:val="28"/>
          <w:szCs w:val="28"/>
        </w:rPr>
        <w:t xml:space="preserve"> </w:t>
      </w:r>
      <w:r w:rsidRPr="00170F0D">
        <w:rPr>
          <w:sz w:val="28"/>
          <w:szCs w:val="28"/>
        </w:rPr>
        <w:t>обязательства</w:t>
      </w:r>
      <w:r w:rsidR="000049F2" w:rsidRPr="00170F0D">
        <w:rPr>
          <w:sz w:val="28"/>
          <w:szCs w:val="28"/>
          <w:lang w:val="kk-KZ"/>
        </w:rPr>
        <w:t xml:space="preserve"> (таблица 12)</w:t>
      </w:r>
      <w:r w:rsidRPr="00170F0D">
        <w:rPr>
          <w:sz w:val="28"/>
          <w:szCs w:val="28"/>
        </w:rPr>
        <w:t>.</w:t>
      </w:r>
    </w:p>
    <w:p w14:paraId="7D4F6010" w14:textId="77777777" w:rsidR="004C1FF1" w:rsidRPr="00170F0D" w:rsidRDefault="004C1FF1" w:rsidP="00253EF9">
      <w:pPr>
        <w:jc w:val="both"/>
        <w:rPr>
          <w:sz w:val="28"/>
          <w:szCs w:val="28"/>
        </w:rPr>
      </w:pPr>
    </w:p>
    <w:p w14:paraId="5290D6C4" w14:textId="6BFFB09B" w:rsidR="00755847" w:rsidRPr="00170F0D" w:rsidRDefault="00755847" w:rsidP="00253EF9">
      <w:pPr>
        <w:jc w:val="both"/>
        <w:rPr>
          <w:sz w:val="28"/>
          <w:szCs w:val="28"/>
        </w:rPr>
      </w:pPr>
      <w:r w:rsidRPr="00170F0D">
        <w:rPr>
          <w:sz w:val="28"/>
          <w:szCs w:val="28"/>
        </w:rPr>
        <w:t>Таблица</w:t>
      </w:r>
      <w:r w:rsidR="001B668A" w:rsidRPr="00170F0D">
        <w:rPr>
          <w:sz w:val="28"/>
          <w:szCs w:val="28"/>
        </w:rPr>
        <w:t xml:space="preserve"> </w:t>
      </w:r>
      <w:r w:rsidR="00253EF9" w:rsidRPr="00170F0D">
        <w:rPr>
          <w:sz w:val="28"/>
          <w:szCs w:val="28"/>
        </w:rPr>
        <w:t>1</w:t>
      </w:r>
      <w:r w:rsidR="00CB3EC5" w:rsidRPr="00170F0D">
        <w:rPr>
          <w:sz w:val="28"/>
          <w:szCs w:val="28"/>
        </w:rPr>
        <w:t>2</w:t>
      </w:r>
      <w:r w:rsidR="001B668A" w:rsidRPr="00170F0D">
        <w:rPr>
          <w:sz w:val="28"/>
          <w:szCs w:val="28"/>
        </w:rPr>
        <w:t xml:space="preserve"> </w:t>
      </w:r>
      <w:r w:rsidR="00253EF9" w:rsidRPr="00170F0D">
        <w:rPr>
          <w:sz w:val="28"/>
          <w:szCs w:val="28"/>
        </w:rPr>
        <w:t>–</w:t>
      </w:r>
      <w:r w:rsidR="001B668A" w:rsidRPr="00170F0D">
        <w:rPr>
          <w:sz w:val="28"/>
          <w:szCs w:val="28"/>
        </w:rPr>
        <w:t xml:space="preserve"> </w:t>
      </w:r>
      <w:r w:rsidRPr="00170F0D">
        <w:rPr>
          <w:sz w:val="28"/>
          <w:szCs w:val="28"/>
        </w:rPr>
        <w:t>Динамика</w:t>
      </w:r>
      <w:r w:rsidR="001B668A" w:rsidRPr="00170F0D">
        <w:rPr>
          <w:sz w:val="28"/>
          <w:szCs w:val="28"/>
        </w:rPr>
        <w:t xml:space="preserve"> </w:t>
      </w:r>
      <w:r w:rsidRPr="00170F0D">
        <w:rPr>
          <w:sz w:val="28"/>
          <w:szCs w:val="28"/>
        </w:rPr>
        <w:t>объемов</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затрат</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ВВП</w:t>
      </w:r>
    </w:p>
    <w:p w14:paraId="198C0176" w14:textId="77777777" w:rsidR="00253EF9" w:rsidRPr="00170F0D" w:rsidRDefault="00253EF9" w:rsidP="007A25B5">
      <w:pPr>
        <w:jc w:val="right"/>
        <w:rPr>
          <w:sz w:val="16"/>
          <w:szCs w:val="16"/>
        </w:rPr>
      </w:pPr>
    </w:p>
    <w:tbl>
      <w:tblPr>
        <w:tblStyle w:val="a4"/>
        <w:tblW w:w="0" w:type="auto"/>
        <w:jc w:val="center"/>
        <w:tblLook w:val="04A0" w:firstRow="1" w:lastRow="0" w:firstColumn="1" w:lastColumn="0" w:noHBand="0" w:noVBand="1"/>
      </w:tblPr>
      <w:tblGrid>
        <w:gridCol w:w="1979"/>
        <w:gridCol w:w="2139"/>
        <w:gridCol w:w="3474"/>
        <w:gridCol w:w="1944"/>
      </w:tblGrid>
      <w:tr w:rsidR="00755847" w:rsidRPr="00170F0D" w14:paraId="515C122F" w14:textId="77777777" w:rsidTr="007A25B5">
        <w:trPr>
          <w:trHeight w:val="20"/>
          <w:jc w:val="center"/>
        </w:trPr>
        <w:tc>
          <w:tcPr>
            <w:tcW w:w="1979" w:type="dxa"/>
            <w:vAlign w:val="center"/>
          </w:tcPr>
          <w:p w14:paraId="2B20C0B1" w14:textId="4D0719AB" w:rsidR="00755847" w:rsidRPr="00170F0D" w:rsidRDefault="006473A7" w:rsidP="007A25B5">
            <w:pPr>
              <w:jc w:val="center"/>
            </w:pPr>
            <w:r w:rsidRPr="00170F0D">
              <w:t>Период</w:t>
            </w:r>
          </w:p>
        </w:tc>
        <w:tc>
          <w:tcPr>
            <w:tcW w:w="2139" w:type="dxa"/>
            <w:vAlign w:val="center"/>
          </w:tcPr>
          <w:p w14:paraId="228D2251" w14:textId="7DCA6848" w:rsidR="00755847" w:rsidRPr="00170F0D" w:rsidRDefault="00755847" w:rsidP="007A25B5">
            <w:pPr>
              <w:jc w:val="center"/>
            </w:pPr>
            <w:r w:rsidRPr="00170F0D">
              <w:t>Прирост</w:t>
            </w:r>
            <w:r w:rsidR="001B668A" w:rsidRPr="00170F0D">
              <w:t xml:space="preserve"> </w:t>
            </w:r>
            <w:r w:rsidRPr="00170F0D">
              <w:t>доходов</w:t>
            </w:r>
          </w:p>
        </w:tc>
        <w:tc>
          <w:tcPr>
            <w:tcW w:w="3474" w:type="dxa"/>
            <w:vAlign w:val="center"/>
          </w:tcPr>
          <w:p w14:paraId="1B6A3301" w14:textId="6D91ADBE" w:rsidR="00755847" w:rsidRPr="00170F0D" w:rsidRDefault="00755847" w:rsidP="007A25B5">
            <w:pPr>
              <w:jc w:val="center"/>
            </w:pPr>
            <w:r w:rsidRPr="00170F0D">
              <w:t>Прирост</w:t>
            </w:r>
            <w:r w:rsidR="001B668A" w:rsidRPr="00170F0D">
              <w:t xml:space="preserve"> </w:t>
            </w:r>
            <w:r w:rsidRPr="00170F0D">
              <w:t>доходов</w:t>
            </w:r>
            <w:r w:rsidR="001B668A" w:rsidRPr="00170F0D">
              <w:t xml:space="preserve"> </w:t>
            </w:r>
            <w:r w:rsidRPr="00170F0D">
              <w:t>без</w:t>
            </w:r>
            <w:r w:rsidR="001B668A" w:rsidRPr="00170F0D">
              <w:t xml:space="preserve"> </w:t>
            </w:r>
            <w:r w:rsidRPr="00170F0D">
              <w:t>Нацфонда</w:t>
            </w:r>
          </w:p>
        </w:tc>
        <w:tc>
          <w:tcPr>
            <w:tcW w:w="1944" w:type="dxa"/>
            <w:vAlign w:val="center"/>
          </w:tcPr>
          <w:p w14:paraId="54335BF8" w14:textId="45C3A903" w:rsidR="00755847" w:rsidRPr="00170F0D" w:rsidRDefault="00755847" w:rsidP="007A25B5">
            <w:pPr>
              <w:jc w:val="center"/>
            </w:pPr>
            <w:r w:rsidRPr="00170F0D">
              <w:t>Прирост</w:t>
            </w:r>
            <w:r w:rsidR="001B668A" w:rsidRPr="00170F0D">
              <w:t xml:space="preserve"> </w:t>
            </w:r>
            <w:r w:rsidRPr="00170F0D">
              <w:t>затрат</w:t>
            </w:r>
          </w:p>
        </w:tc>
      </w:tr>
      <w:tr w:rsidR="00755847" w:rsidRPr="00170F0D" w14:paraId="06F46335" w14:textId="77777777" w:rsidTr="007A25B5">
        <w:trPr>
          <w:trHeight w:val="20"/>
          <w:jc w:val="center"/>
        </w:trPr>
        <w:tc>
          <w:tcPr>
            <w:tcW w:w="1979" w:type="dxa"/>
          </w:tcPr>
          <w:p w14:paraId="54326DCA" w14:textId="3753446C" w:rsidR="00755847" w:rsidRPr="00170F0D" w:rsidRDefault="00755847" w:rsidP="00EB2E8A">
            <w:pPr>
              <w:jc w:val="center"/>
            </w:pPr>
            <w:r w:rsidRPr="00170F0D">
              <w:t>2018/2017</w:t>
            </w:r>
            <w:r w:rsidR="001B668A" w:rsidRPr="00170F0D">
              <w:t xml:space="preserve"> </w:t>
            </w:r>
            <w:r w:rsidR="006473A7" w:rsidRPr="00170F0D">
              <w:t>гг.</w:t>
            </w:r>
          </w:p>
        </w:tc>
        <w:tc>
          <w:tcPr>
            <w:tcW w:w="2139" w:type="dxa"/>
          </w:tcPr>
          <w:p w14:paraId="2DAABA9F" w14:textId="77777777" w:rsidR="00755847" w:rsidRPr="00170F0D" w:rsidRDefault="00755847" w:rsidP="00EB2E8A">
            <w:pPr>
              <w:jc w:val="center"/>
            </w:pPr>
            <w:r w:rsidRPr="00170F0D">
              <w:t>-3,6</w:t>
            </w:r>
          </w:p>
        </w:tc>
        <w:tc>
          <w:tcPr>
            <w:tcW w:w="3474" w:type="dxa"/>
          </w:tcPr>
          <w:p w14:paraId="09C6303E" w14:textId="77777777" w:rsidR="00755847" w:rsidRPr="00170F0D" w:rsidRDefault="00755847" w:rsidP="00EB2E8A">
            <w:pPr>
              <w:jc w:val="center"/>
            </w:pPr>
            <w:r w:rsidRPr="00170F0D">
              <w:t>0,3</w:t>
            </w:r>
          </w:p>
        </w:tc>
        <w:tc>
          <w:tcPr>
            <w:tcW w:w="1944" w:type="dxa"/>
          </w:tcPr>
          <w:p w14:paraId="13358322" w14:textId="77777777" w:rsidR="00755847" w:rsidRPr="00170F0D" w:rsidRDefault="00755847" w:rsidP="00EB2E8A">
            <w:pPr>
              <w:jc w:val="center"/>
            </w:pPr>
            <w:r w:rsidRPr="00170F0D">
              <w:t>-4,5</w:t>
            </w:r>
          </w:p>
        </w:tc>
      </w:tr>
      <w:tr w:rsidR="00755847" w:rsidRPr="00170F0D" w14:paraId="304671CE" w14:textId="77777777" w:rsidTr="007A25B5">
        <w:trPr>
          <w:trHeight w:val="20"/>
          <w:jc w:val="center"/>
        </w:trPr>
        <w:tc>
          <w:tcPr>
            <w:tcW w:w="1979" w:type="dxa"/>
          </w:tcPr>
          <w:p w14:paraId="688E900A" w14:textId="678C6A55" w:rsidR="00755847" w:rsidRPr="00170F0D" w:rsidRDefault="00755847" w:rsidP="00EB2E8A">
            <w:pPr>
              <w:jc w:val="center"/>
            </w:pPr>
            <w:r w:rsidRPr="00170F0D">
              <w:t>2019/2018</w:t>
            </w:r>
            <w:r w:rsidR="001B668A" w:rsidRPr="00170F0D">
              <w:t xml:space="preserve"> </w:t>
            </w:r>
            <w:r w:rsidR="006473A7" w:rsidRPr="00170F0D">
              <w:t>гг.</w:t>
            </w:r>
          </w:p>
        </w:tc>
        <w:tc>
          <w:tcPr>
            <w:tcW w:w="2139" w:type="dxa"/>
          </w:tcPr>
          <w:p w14:paraId="4038BAC8" w14:textId="77777777" w:rsidR="00755847" w:rsidRPr="00170F0D" w:rsidRDefault="00755847" w:rsidP="00EB2E8A">
            <w:pPr>
              <w:jc w:val="center"/>
            </w:pPr>
            <w:r w:rsidRPr="00170F0D">
              <w:t>1</w:t>
            </w:r>
          </w:p>
        </w:tc>
        <w:tc>
          <w:tcPr>
            <w:tcW w:w="3474" w:type="dxa"/>
          </w:tcPr>
          <w:p w14:paraId="5B625AC1" w14:textId="77777777" w:rsidR="00755847" w:rsidRPr="00170F0D" w:rsidRDefault="00755847" w:rsidP="00EB2E8A">
            <w:pPr>
              <w:jc w:val="center"/>
            </w:pPr>
            <w:r w:rsidRPr="00170F0D">
              <w:t>0,8</w:t>
            </w:r>
          </w:p>
        </w:tc>
        <w:tc>
          <w:tcPr>
            <w:tcW w:w="1944" w:type="dxa"/>
          </w:tcPr>
          <w:p w14:paraId="67407E9E" w14:textId="77777777" w:rsidR="00755847" w:rsidRPr="00170F0D" w:rsidRDefault="00755847" w:rsidP="00EB2E8A">
            <w:pPr>
              <w:jc w:val="center"/>
            </w:pPr>
            <w:r w:rsidRPr="00170F0D">
              <w:t>1,4</w:t>
            </w:r>
          </w:p>
        </w:tc>
      </w:tr>
      <w:tr w:rsidR="00755847" w:rsidRPr="00170F0D" w14:paraId="2E8FCCD3" w14:textId="77777777" w:rsidTr="007A25B5">
        <w:trPr>
          <w:trHeight w:val="20"/>
          <w:jc w:val="center"/>
        </w:trPr>
        <w:tc>
          <w:tcPr>
            <w:tcW w:w="1979" w:type="dxa"/>
          </w:tcPr>
          <w:p w14:paraId="1988AFB9" w14:textId="525DA149" w:rsidR="00755847" w:rsidRPr="00170F0D" w:rsidRDefault="00755847" w:rsidP="00EB2E8A">
            <w:pPr>
              <w:jc w:val="center"/>
            </w:pPr>
            <w:r w:rsidRPr="00170F0D">
              <w:t>2020/2019</w:t>
            </w:r>
            <w:r w:rsidR="001B668A" w:rsidRPr="00170F0D">
              <w:t xml:space="preserve"> </w:t>
            </w:r>
            <w:r w:rsidR="006473A7" w:rsidRPr="00170F0D">
              <w:t>гг.</w:t>
            </w:r>
          </w:p>
        </w:tc>
        <w:tc>
          <w:tcPr>
            <w:tcW w:w="2139" w:type="dxa"/>
          </w:tcPr>
          <w:p w14:paraId="2BCA156A" w14:textId="77777777" w:rsidR="00755847" w:rsidRPr="00170F0D" w:rsidRDefault="00755847" w:rsidP="00EB2E8A">
            <w:pPr>
              <w:jc w:val="center"/>
            </w:pPr>
            <w:r w:rsidRPr="00170F0D">
              <w:t>1,7</w:t>
            </w:r>
          </w:p>
        </w:tc>
        <w:tc>
          <w:tcPr>
            <w:tcW w:w="3474" w:type="dxa"/>
          </w:tcPr>
          <w:p w14:paraId="02A448BF" w14:textId="77777777" w:rsidR="00755847" w:rsidRPr="00170F0D" w:rsidRDefault="00755847" w:rsidP="00EB2E8A">
            <w:pPr>
              <w:jc w:val="center"/>
            </w:pPr>
            <w:r w:rsidRPr="00170F0D">
              <w:t>-0,7</w:t>
            </w:r>
          </w:p>
        </w:tc>
        <w:tc>
          <w:tcPr>
            <w:tcW w:w="1944" w:type="dxa"/>
          </w:tcPr>
          <w:p w14:paraId="73877491" w14:textId="77777777" w:rsidR="00755847" w:rsidRPr="00170F0D" w:rsidRDefault="00755847" w:rsidP="00EB2E8A">
            <w:pPr>
              <w:jc w:val="center"/>
            </w:pPr>
            <w:r w:rsidRPr="00170F0D">
              <w:t>2,9</w:t>
            </w:r>
          </w:p>
        </w:tc>
      </w:tr>
      <w:tr w:rsidR="00755847" w:rsidRPr="00170F0D" w14:paraId="0F698874" w14:textId="77777777" w:rsidTr="007A25B5">
        <w:trPr>
          <w:trHeight w:val="20"/>
          <w:jc w:val="center"/>
        </w:trPr>
        <w:tc>
          <w:tcPr>
            <w:tcW w:w="1979" w:type="dxa"/>
          </w:tcPr>
          <w:p w14:paraId="5DB185A7" w14:textId="63E4F40F" w:rsidR="00755847" w:rsidRPr="00170F0D" w:rsidRDefault="00755847" w:rsidP="00EB2E8A">
            <w:pPr>
              <w:jc w:val="center"/>
            </w:pPr>
            <w:r w:rsidRPr="00170F0D">
              <w:t>2021/2020</w:t>
            </w:r>
            <w:r w:rsidR="001B668A" w:rsidRPr="00170F0D">
              <w:t xml:space="preserve"> </w:t>
            </w:r>
            <w:r w:rsidR="006473A7" w:rsidRPr="00170F0D">
              <w:t>гг.</w:t>
            </w:r>
          </w:p>
        </w:tc>
        <w:tc>
          <w:tcPr>
            <w:tcW w:w="2139" w:type="dxa"/>
          </w:tcPr>
          <w:p w14:paraId="7E61510C" w14:textId="77777777" w:rsidR="00755847" w:rsidRPr="00170F0D" w:rsidRDefault="00755847" w:rsidP="00EB2E8A">
            <w:pPr>
              <w:jc w:val="center"/>
            </w:pPr>
            <w:r w:rsidRPr="00170F0D">
              <w:t>-2,0</w:t>
            </w:r>
          </w:p>
        </w:tc>
        <w:tc>
          <w:tcPr>
            <w:tcW w:w="3474" w:type="dxa"/>
          </w:tcPr>
          <w:p w14:paraId="766F4373" w14:textId="77777777" w:rsidR="00755847" w:rsidRPr="00170F0D" w:rsidRDefault="00755847" w:rsidP="00EB2E8A">
            <w:pPr>
              <w:jc w:val="center"/>
            </w:pPr>
            <w:r w:rsidRPr="00170F0D">
              <w:t>-0,6</w:t>
            </w:r>
          </w:p>
        </w:tc>
        <w:tc>
          <w:tcPr>
            <w:tcW w:w="1944" w:type="dxa"/>
          </w:tcPr>
          <w:p w14:paraId="257B89FD" w14:textId="77777777" w:rsidR="00755847" w:rsidRPr="00170F0D" w:rsidRDefault="00755847" w:rsidP="00EB2E8A">
            <w:pPr>
              <w:jc w:val="center"/>
            </w:pPr>
            <w:r w:rsidRPr="00170F0D">
              <w:t>-1,8</w:t>
            </w:r>
          </w:p>
        </w:tc>
      </w:tr>
      <w:tr w:rsidR="00755847" w:rsidRPr="00170F0D" w14:paraId="33638321" w14:textId="77777777" w:rsidTr="007A25B5">
        <w:trPr>
          <w:trHeight w:val="20"/>
          <w:jc w:val="center"/>
        </w:trPr>
        <w:tc>
          <w:tcPr>
            <w:tcW w:w="1979" w:type="dxa"/>
          </w:tcPr>
          <w:p w14:paraId="5EA47FF0" w14:textId="339B6A3E" w:rsidR="00755847" w:rsidRPr="00170F0D" w:rsidRDefault="00755847" w:rsidP="00EB2E8A">
            <w:pPr>
              <w:jc w:val="center"/>
            </w:pPr>
            <w:r w:rsidRPr="00170F0D">
              <w:t>2022/2021</w:t>
            </w:r>
            <w:r w:rsidR="001B668A" w:rsidRPr="00170F0D">
              <w:t xml:space="preserve"> </w:t>
            </w:r>
            <w:r w:rsidR="006473A7" w:rsidRPr="00170F0D">
              <w:t>гг.</w:t>
            </w:r>
          </w:p>
        </w:tc>
        <w:tc>
          <w:tcPr>
            <w:tcW w:w="2139" w:type="dxa"/>
          </w:tcPr>
          <w:p w14:paraId="67CD040F" w14:textId="77777777" w:rsidR="00755847" w:rsidRPr="00170F0D" w:rsidRDefault="00755847" w:rsidP="00EB2E8A">
            <w:pPr>
              <w:jc w:val="center"/>
            </w:pPr>
            <w:r w:rsidRPr="00170F0D">
              <w:t>0,8</w:t>
            </w:r>
          </w:p>
        </w:tc>
        <w:tc>
          <w:tcPr>
            <w:tcW w:w="3474" w:type="dxa"/>
          </w:tcPr>
          <w:p w14:paraId="3F21A68A" w14:textId="77777777" w:rsidR="00755847" w:rsidRPr="00170F0D" w:rsidRDefault="00755847" w:rsidP="00EB2E8A">
            <w:pPr>
              <w:jc w:val="center"/>
            </w:pPr>
            <w:r w:rsidRPr="00170F0D">
              <w:t>3,2</w:t>
            </w:r>
          </w:p>
        </w:tc>
        <w:tc>
          <w:tcPr>
            <w:tcW w:w="1944" w:type="dxa"/>
          </w:tcPr>
          <w:p w14:paraId="08FED5FA" w14:textId="77777777" w:rsidR="00755847" w:rsidRPr="00170F0D" w:rsidRDefault="00755847" w:rsidP="00EB2E8A">
            <w:pPr>
              <w:jc w:val="center"/>
            </w:pPr>
            <w:r w:rsidRPr="00170F0D">
              <w:t>-0,1</w:t>
            </w:r>
          </w:p>
        </w:tc>
      </w:tr>
      <w:tr w:rsidR="00253EF9" w:rsidRPr="00170F0D" w14:paraId="228CF177" w14:textId="77777777" w:rsidTr="007A25B5">
        <w:trPr>
          <w:trHeight w:val="20"/>
          <w:jc w:val="center"/>
        </w:trPr>
        <w:tc>
          <w:tcPr>
            <w:tcW w:w="9536" w:type="dxa"/>
            <w:gridSpan w:val="4"/>
          </w:tcPr>
          <w:p w14:paraId="0BAA6262" w14:textId="62C19D33" w:rsidR="00253EF9" w:rsidRPr="00170F0D" w:rsidRDefault="003E2BB4" w:rsidP="007A25B5">
            <w:pPr>
              <w:ind w:firstLine="550"/>
            </w:pPr>
            <w:r w:rsidRPr="00170F0D">
              <w:t xml:space="preserve">Примечание – Составлено по источнику </w:t>
            </w:r>
            <w:r w:rsidRPr="00170F0D">
              <w:rPr>
                <w:lang w:val="en-US"/>
              </w:rPr>
              <w:t>[97]</w:t>
            </w:r>
          </w:p>
        </w:tc>
      </w:tr>
    </w:tbl>
    <w:p w14:paraId="14182DFC" w14:textId="77777777" w:rsidR="00755847" w:rsidRPr="00170F0D" w:rsidRDefault="00755847" w:rsidP="00755847">
      <w:pPr>
        <w:jc w:val="both"/>
        <w:rPr>
          <w:sz w:val="28"/>
          <w:szCs w:val="28"/>
        </w:rPr>
      </w:pPr>
    </w:p>
    <w:p w14:paraId="7EA8E885" w14:textId="48525C99" w:rsidR="00755847" w:rsidRPr="00170F0D" w:rsidRDefault="00755847" w:rsidP="007A25B5">
      <w:pPr>
        <w:ind w:firstLine="709"/>
        <w:jc w:val="both"/>
        <w:rPr>
          <w:sz w:val="28"/>
          <w:szCs w:val="28"/>
        </w:rPr>
      </w:pPr>
      <w:r w:rsidRPr="00170F0D">
        <w:rPr>
          <w:sz w:val="28"/>
          <w:szCs w:val="28"/>
        </w:rPr>
        <w:t>Потенциал</w:t>
      </w:r>
      <w:r w:rsidR="001B668A" w:rsidRPr="00170F0D">
        <w:rPr>
          <w:sz w:val="28"/>
          <w:szCs w:val="28"/>
        </w:rPr>
        <w:t xml:space="preserve"> </w:t>
      </w:r>
      <w:r w:rsidRPr="00170F0D">
        <w:rPr>
          <w:sz w:val="28"/>
          <w:szCs w:val="28"/>
        </w:rPr>
        <w:t>роста</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экономике</w:t>
      </w:r>
      <w:r w:rsidR="001B668A" w:rsidRPr="00170F0D">
        <w:rPr>
          <w:sz w:val="28"/>
          <w:szCs w:val="28"/>
        </w:rPr>
        <w:t xml:space="preserve"> </w:t>
      </w:r>
      <w:r w:rsidRPr="00170F0D">
        <w:rPr>
          <w:sz w:val="28"/>
          <w:szCs w:val="28"/>
        </w:rPr>
        <w:t>сдерживается</w:t>
      </w:r>
      <w:r w:rsidR="001B668A" w:rsidRPr="00170F0D">
        <w:rPr>
          <w:sz w:val="28"/>
          <w:szCs w:val="28"/>
        </w:rPr>
        <w:t xml:space="preserve"> </w:t>
      </w:r>
      <w:r w:rsidRPr="00170F0D">
        <w:rPr>
          <w:sz w:val="28"/>
          <w:szCs w:val="28"/>
        </w:rPr>
        <w:t>несколькими</w:t>
      </w:r>
      <w:r w:rsidR="001B668A" w:rsidRPr="00170F0D">
        <w:rPr>
          <w:sz w:val="28"/>
          <w:szCs w:val="28"/>
        </w:rPr>
        <w:t xml:space="preserve"> </w:t>
      </w:r>
      <w:r w:rsidRPr="00170F0D">
        <w:rPr>
          <w:sz w:val="28"/>
          <w:szCs w:val="28"/>
        </w:rPr>
        <w:t>ключевыми</w:t>
      </w:r>
      <w:r w:rsidR="001B668A" w:rsidRPr="00170F0D">
        <w:rPr>
          <w:sz w:val="28"/>
          <w:szCs w:val="28"/>
        </w:rPr>
        <w:t xml:space="preserve"> </w:t>
      </w:r>
      <w:r w:rsidRPr="00170F0D">
        <w:rPr>
          <w:sz w:val="28"/>
          <w:szCs w:val="28"/>
        </w:rPr>
        <w:t>факторами,</w:t>
      </w:r>
      <w:r w:rsidR="001B668A" w:rsidRPr="00170F0D">
        <w:rPr>
          <w:sz w:val="28"/>
          <w:szCs w:val="28"/>
        </w:rPr>
        <w:t xml:space="preserve"> </w:t>
      </w:r>
      <w:r w:rsidRPr="00170F0D">
        <w:rPr>
          <w:sz w:val="28"/>
          <w:szCs w:val="28"/>
        </w:rPr>
        <w:t>которые</w:t>
      </w:r>
      <w:r w:rsidR="001B668A" w:rsidRPr="00170F0D">
        <w:rPr>
          <w:sz w:val="28"/>
          <w:szCs w:val="28"/>
        </w:rPr>
        <w:t xml:space="preserve"> </w:t>
      </w:r>
      <w:r w:rsidRPr="00170F0D">
        <w:rPr>
          <w:sz w:val="28"/>
          <w:szCs w:val="28"/>
        </w:rPr>
        <w:t>замедляют</w:t>
      </w:r>
      <w:r w:rsidR="001B668A" w:rsidRPr="00170F0D">
        <w:rPr>
          <w:sz w:val="28"/>
          <w:szCs w:val="28"/>
        </w:rPr>
        <w:t xml:space="preserve"> </w:t>
      </w:r>
      <w:r w:rsidRPr="00170F0D">
        <w:rPr>
          <w:sz w:val="28"/>
          <w:szCs w:val="28"/>
        </w:rPr>
        <w:t>развитие</w:t>
      </w:r>
      <w:r w:rsidR="001B668A" w:rsidRPr="00170F0D">
        <w:rPr>
          <w:sz w:val="28"/>
          <w:szCs w:val="28"/>
        </w:rPr>
        <w:t xml:space="preserve"> </w:t>
      </w:r>
      <w:r w:rsidRPr="00170F0D">
        <w:rPr>
          <w:sz w:val="28"/>
          <w:szCs w:val="28"/>
        </w:rPr>
        <w:t>производственного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последующих</w:t>
      </w:r>
      <w:r w:rsidR="001B668A" w:rsidRPr="00170F0D">
        <w:rPr>
          <w:sz w:val="28"/>
          <w:szCs w:val="28"/>
        </w:rPr>
        <w:t xml:space="preserve"> </w:t>
      </w:r>
      <w:r w:rsidRPr="00170F0D">
        <w:rPr>
          <w:sz w:val="28"/>
          <w:szCs w:val="28"/>
        </w:rPr>
        <w:t>стадий</w:t>
      </w:r>
      <w:r w:rsidR="001B668A" w:rsidRPr="00170F0D">
        <w:rPr>
          <w:sz w:val="28"/>
          <w:szCs w:val="28"/>
        </w:rPr>
        <w:t xml:space="preserve"> </w:t>
      </w:r>
      <w:r w:rsidRPr="00170F0D">
        <w:rPr>
          <w:sz w:val="28"/>
          <w:szCs w:val="28"/>
        </w:rPr>
        <w:t>переработки.</w:t>
      </w:r>
      <w:r w:rsidR="001B668A" w:rsidRPr="00170F0D">
        <w:rPr>
          <w:sz w:val="28"/>
          <w:szCs w:val="28"/>
        </w:rPr>
        <w:t xml:space="preserve"> </w:t>
      </w:r>
      <w:r w:rsidRPr="00170F0D">
        <w:rPr>
          <w:sz w:val="28"/>
          <w:szCs w:val="28"/>
        </w:rPr>
        <w:t>Медленное</w:t>
      </w:r>
      <w:r w:rsidR="001B668A" w:rsidRPr="00170F0D">
        <w:rPr>
          <w:sz w:val="28"/>
          <w:szCs w:val="28"/>
        </w:rPr>
        <w:t xml:space="preserve"> </w:t>
      </w:r>
      <w:r w:rsidRPr="00170F0D">
        <w:rPr>
          <w:sz w:val="28"/>
          <w:szCs w:val="28"/>
        </w:rPr>
        <w:t>расширение</w:t>
      </w:r>
      <w:r w:rsidR="001B668A" w:rsidRPr="00170F0D">
        <w:rPr>
          <w:sz w:val="28"/>
          <w:szCs w:val="28"/>
        </w:rPr>
        <w:t xml:space="preserve"> </w:t>
      </w:r>
      <w:r w:rsidRPr="00170F0D">
        <w:rPr>
          <w:sz w:val="28"/>
          <w:szCs w:val="28"/>
        </w:rPr>
        <w:t>производств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развитие</w:t>
      </w:r>
      <w:r w:rsidR="001B668A" w:rsidRPr="00170F0D">
        <w:rPr>
          <w:sz w:val="28"/>
          <w:szCs w:val="28"/>
        </w:rPr>
        <w:t xml:space="preserve"> </w:t>
      </w:r>
      <w:r w:rsidRPr="00170F0D">
        <w:rPr>
          <w:sz w:val="28"/>
          <w:szCs w:val="28"/>
        </w:rPr>
        <w:t>последующих</w:t>
      </w:r>
      <w:r w:rsidR="001B668A" w:rsidRPr="00170F0D">
        <w:rPr>
          <w:sz w:val="28"/>
          <w:szCs w:val="28"/>
        </w:rPr>
        <w:t xml:space="preserve"> </w:t>
      </w:r>
      <w:r w:rsidRPr="00170F0D">
        <w:rPr>
          <w:sz w:val="28"/>
          <w:szCs w:val="28"/>
        </w:rPr>
        <w:t>переделов</w:t>
      </w:r>
      <w:r w:rsidR="001B668A" w:rsidRPr="00170F0D">
        <w:rPr>
          <w:sz w:val="28"/>
          <w:szCs w:val="28"/>
        </w:rPr>
        <w:t xml:space="preserve"> </w:t>
      </w:r>
      <w:r w:rsidRPr="00170F0D">
        <w:rPr>
          <w:sz w:val="28"/>
          <w:szCs w:val="28"/>
        </w:rPr>
        <w:t>ограничивают</w:t>
      </w:r>
      <w:r w:rsidR="001B668A" w:rsidRPr="00170F0D">
        <w:rPr>
          <w:sz w:val="28"/>
          <w:szCs w:val="28"/>
        </w:rPr>
        <w:t xml:space="preserve"> </w:t>
      </w:r>
      <w:r w:rsidRPr="00170F0D">
        <w:rPr>
          <w:sz w:val="28"/>
          <w:szCs w:val="28"/>
        </w:rPr>
        <w:t>возможности</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увеличения</w:t>
      </w:r>
      <w:r w:rsidR="001B668A" w:rsidRPr="00170F0D">
        <w:rPr>
          <w:sz w:val="28"/>
          <w:szCs w:val="28"/>
        </w:rPr>
        <w:t xml:space="preserve"> </w:t>
      </w:r>
      <w:r w:rsidRPr="00170F0D">
        <w:rPr>
          <w:sz w:val="28"/>
          <w:szCs w:val="28"/>
        </w:rPr>
        <w:t>производственных</w:t>
      </w:r>
      <w:r w:rsidR="001B668A" w:rsidRPr="00170F0D">
        <w:rPr>
          <w:sz w:val="28"/>
          <w:szCs w:val="28"/>
        </w:rPr>
        <w:t xml:space="preserve"> </w:t>
      </w:r>
      <w:r w:rsidRPr="00170F0D">
        <w:rPr>
          <w:sz w:val="28"/>
          <w:szCs w:val="28"/>
        </w:rPr>
        <w:t>объемов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соответственно,</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реализации</w:t>
      </w:r>
      <w:r w:rsidR="001B668A" w:rsidRPr="00170F0D">
        <w:rPr>
          <w:sz w:val="28"/>
          <w:szCs w:val="28"/>
        </w:rPr>
        <w:t xml:space="preserve"> </w:t>
      </w:r>
      <w:r w:rsidRPr="00170F0D">
        <w:rPr>
          <w:sz w:val="28"/>
          <w:szCs w:val="28"/>
        </w:rPr>
        <w:t>продукции.</w:t>
      </w:r>
      <w:r w:rsidR="001B668A" w:rsidRPr="00170F0D">
        <w:rPr>
          <w:sz w:val="28"/>
          <w:szCs w:val="28"/>
        </w:rPr>
        <w:t xml:space="preserve"> </w:t>
      </w:r>
      <w:r w:rsidRPr="00170F0D">
        <w:rPr>
          <w:sz w:val="28"/>
          <w:szCs w:val="28"/>
        </w:rPr>
        <w:t>Это</w:t>
      </w:r>
      <w:r w:rsidR="001B668A" w:rsidRPr="00170F0D">
        <w:rPr>
          <w:sz w:val="28"/>
          <w:szCs w:val="28"/>
        </w:rPr>
        <w:t xml:space="preserve"> </w:t>
      </w:r>
      <w:r w:rsidRPr="00170F0D">
        <w:rPr>
          <w:sz w:val="28"/>
          <w:szCs w:val="28"/>
        </w:rPr>
        <w:t>напрямую</w:t>
      </w:r>
      <w:r w:rsidR="001B668A" w:rsidRPr="00170F0D">
        <w:rPr>
          <w:sz w:val="28"/>
          <w:szCs w:val="28"/>
        </w:rPr>
        <w:t xml:space="preserve"> </w:t>
      </w:r>
      <w:r w:rsidRPr="00170F0D">
        <w:rPr>
          <w:sz w:val="28"/>
          <w:szCs w:val="28"/>
        </w:rPr>
        <w:t>связано</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низким</w:t>
      </w:r>
      <w:r w:rsidR="001B668A" w:rsidRPr="00170F0D">
        <w:rPr>
          <w:sz w:val="28"/>
          <w:szCs w:val="28"/>
        </w:rPr>
        <w:t xml:space="preserve"> </w:t>
      </w:r>
      <w:r w:rsidRPr="00170F0D">
        <w:rPr>
          <w:sz w:val="28"/>
          <w:szCs w:val="28"/>
        </w:rPr>
        <w:t>уровнем</w:t>
      </w:r>
      <w:r w:rsidR="001B668A" w:rsidRPr="00170F0D">
        <w:rPr>
          <w:sz w:val="28"/>
          <w:szCs w:val="28"/>
        </w:rPr>
        <w:t xml:space="preserve"> </w:t>
      </w:r>
      <w:r w:rsidRPr="00170F0D">
        <w:rPr>
          <w:sz w:val="28"/>
          <w:szCs w:val="28"/>
        </w:rPr>
        <w:t>внутренних</w:t>
      </w:r>
      <w:r w:rsidR="001B668A" w:rsidRPr="00170F0D">
        <w:rPr>
          <w:sz w:val="28"/>
          <w:szCs w:val="28"/>
        </w:rPr>
        <w:t xml:space="preserve"> </w:t>
      </w:r>
      <w:r w:rsidRPr="00170F0D">
        <w:rPr>
          <w:sz w:val="28"/>
          <w:szCs w:val="28"/>
        </w:rPr>
        <w:t>потребительских</w:t>
      </w:r>
      <w:r w:rsidR="001B668A" w:rsidRPr="00170F0D">
        <w:rPr>
          <w:sz w:val="28"/>
          <w:szCs w:val="28"/>
        </w:rPr>
        <w:t xml:space="preserve"> </w:t>
      </w:r>
      <w:r w:rsidRPr="00170F0D">
        <w:rPr>
          <w:sz w:val="28"/>
          <w:szCs w:val="28"/>
        </w:rPr>
        <w:t>цен</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определенные</w:t>
      </w:r>
      <w:r w:rsidR="001B668A" w:rsidRPr="00170F0D">
        <w:rPr>
          <w:sz w:val="28"/>
          <w:szCs w:val="28"/>
        </w:rPr>
        <w:t xml:space="preserve"> </w:t>
      </w:r>
      <w:r w:rsidRPr="00170F0D">
        <w:rPr>
          <w:sz w:val="28"/>
          <w:szCs w:val="28"/>
        </w:rPr>
        <w:t>товары,</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во</w:t>
      </w:r>
      <w:r w:rsidR="001B668A" w:rsidRPr="00170F0D">
        <w:rPr>
          <w:sz w:val="28"/>
          <w:szCs w:val="28"/>
        </w:rPr>
        <w:t xml:space="preserve"> </w:t>
      </w:r>
      <w:r w:rsidRPr="00170F0D">
        <w:rPr>
          <w:sz w:val="28"/>
          <w:szCs w:val="28"/>
        </w:rPr>
        <w:t>многом</w:t>
      </w:r>
      <w:r w:rsidR="001B668A" w:rsidRPr="00170F0D">
        <w:rPr>
          <w:sz w:val="28"/>
          <w:szCs w:val="28"/>
        </w:rPr>
        <w:t xml:space="preserve"> </w:t>
      </w:r>
      <w:r w:rsidRPr="00170F0D">
        <w:rPr>
          <w:sz w:val="28"/>
          <w:szCs w:val="28"/>
        </w:rPr>
        <w:t>обусловлено</w:t>
      </w:r>
      <w:r w:rsidR="001B668A" w:rsidRPr="00170F0D">
        <w:rPr>
          <w:sz w:val="28"/>
          <w:szCs w:val="28"/>
        </w:rPr>
        <w:t xml:space="preserve"> </w:t>
      </w:r>
      <w:r w:rsidRPr="00170F0D">
        <w:rPr>
          <w:sz w:val="28"/>
          <w:szCs w:val="28"/>
        </w:rPr>
        <w:t>низким</w:t>
      </w:r>
      <w:r w:rsidR="001B668A" w:rsidRPr="00170F0D">
        <w:rPr>
          <w:sz w:val="28"/>
          <w:szCs w:val="28"/>
        </w:rPr>
        <w:t xml:space="preserve"> </w:t>
      </w:r>
      <w:r w:rsidRPr="00170F0D">
        <w:rPr>
          <w:sz w:val="28"/>
          <w:szCs w:val="28"/>
        </w:rPr>
        <w:t>уровнем</w:t>
      </w:r>
      <w:r w:rsidR="001B668A" w:rsidRPr="00170F0D">
        <w:rPr>
          <w:sz w:val="28"/>
          <w:szCs w:val="28"/>
        </w:rPr>
        <w:t xml:space="preserve"> </w:t>
      </w:r>
      <w:r w:rsidRPr="00170F0D">
        <w:rPr>
          <w:sz w:val="28"/>
          <w:szCs w:val="28"/>
        </w:rPr>
        <w:t>платежеспособного</w:t>
      </w:r>
      <w:r w:rsidR="001B668A" w:rsidRPr="00170F0D">
        <w:rPr>
          <w:sz w:val="28"/>
          <w:szCs w:val="28"/>
        </w:rPr>
        <w:t xml:space="preserve"> </w:t>
      </w:r>
      <w:r w:rsidRPr="00170F0D">
        <w:rPr>
          <w:sz w:val="28"/>
          <w:szCs w:val="28"/>
        </w:rPr>
        <w:t>спроса</w:t>
      </w:r>
      <w:r w:rsidR="001B668A" w:rsidRPr="00170F0D">
        <w:rPr>
          <w:sz w:val="28"/>
          <w:szCs w:val="28"/>
        </w:rPr>
        <w:t xml:space="preserve"> </w:t>
      </w:r>
      <w:r w:rsidRPr="00170F0D">
        <w:rPr>
          <w:sz w:val="28"/>
          <w:szCs w:val="28"/>
        </w:rPr>
        <w:t>внутри</w:t>
      </w:r>
      <w:r w:rsidR="001B668A" w:rsidRPr="00170F0D">
        <w:rPr>
          <w:sz w:val="28"/>
          <w:szCs w:val="28"/>
        </w:rPr>
        <w:t xml:space="preserve"> </w:t>
      </w:r>
      <w:r w:rsidRPr="00170F0D">
        <w:rPr>
          <w:sz w:val="28"/>
          <w:szCs w:val="28"/>
        </w:rPr>
        <w:t>страны.</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одной</w:t>
      </w:r>
      <w:r w:rsidR="001B668A" w:rsidRPr="00170F0D">
        <w:rPr>
          <w:sz w:val="28"/>
          <w:szCs w:val="28"/>
        </w:rPr>
        <w:t xml:space="preserve"> </w:t>
      </w:r>
      <w:r w:rsidRPr="00170F0D">
        <w:rPr>
          <w:sz w:val="28"/>
          <w:szCs w:val="28"/>
        </w:rPr>
        <w:t>стороны,</w:t>
      </w:r>
      <w:r w:rsidR="001B668A" w:rsidRPr="00170F0D">
        <w:rPr>
          <w:sz w:val="28"/>
          <w:szCs w:val="28"/>
        </w:rPr>
        <w:t xml:space="preserve"> </w:t>
      </w:r>
      <w:r w:rsidRPr="00170F0D">
        <w:rPr>
          <w:sz w:val="28"/>
          <w:szCs w:val="28"/>
        </w:rPr>
        <w:t>это</w:t>
      </w:r>
      <w:r w:rsidR="001B668A" w:rsidRPr="00170F0D">
        <w:rPr>
          <w:sz w:val="28"/>
          <w:szCs w:val="28"/>
        </w:rPr>
        <w:t xml:space="preserve"> </w:t>
      </w:r>
      <w:r w:rsidRPr="00170F0D">
        <w:rPr>
          <w:sz w:val="28"/>
          <w:szCs w:val="28"/>
        </w:rPr>
        <w:t>ограничивает</w:t>
      </w:r>
      <w:r w:rsidR="001B668A" w:rsidRPr="00170F0D">
        <w:rPr>
          <w:sz w:val="28"/>
          <w:szCs w:val="28"/>
        </w:rPr>
        <w:t xml:space="preserve"> </w:t>
      </w:r>
      <w:r w:rsidRPr="00170F0D">
        <w:rPr>
          <w:sz w:val="28"/>
          <w:szCs w:val="28"/>
        </w:rPr>
        <w:t>возможности</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увеличения</w:t>
      </w:r>
      <w:r w:rsidR="001B668A" w:rsidRPr="00170F0D">
        <w:rPr>
          <w:sz w:val="28"/>
          <w:szCs w:val="28"/>
        </w:rPr>
        <w:t xml:space="preserve"> </w:t>
      </w:r>
      <w:r w:rsidRPr="00170F0D">
        <w:rPr>
          <w:sz w:val="28"/>
          <w:szCs w:val="28"/>
        </w:rPr>
        <w:t>объемов</w:t>
      </w:r>
      <w:r w:rsidR="001B668A" w:rsidRPr="00170F0D">
        <w:rPr>
          <w:sz w:val="28"/>
          <w:szCs w:val="28"/>
        </w:rPr>
        <w:t xml:space="preserve"> </w:t>
      </w:r>
      <w:r w:rsidRPr="00170F0D">
        <w:rPr>
          <w:sz w:val="28"/>
          <w:szCs w:val="28"/>
        </w:rPr>
        <w:t>продаж</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расширения</w:t>
      </w:r>
      <w:r w:rsidR="001B668A" w:rsidRPr="00170F0D">
        <w:rPr>
          <w:sz w:val="28"/>
          <w:szCs w:val="28"/>
        </w:rPr>
        <w:t xml:space="preserve"> </w:t>
      </w:r>
      <w:r w:rsidRPr="00170F0D">
        <w:rPr>
          <w:sz w:val="28"/>
          <w:szCs w:val="28"/>
        </w:rPr>
        <w:t>производства,</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другой</w:t>
      </w:r>
      <w:r w:rsidR="001B668A" w:rsidRPr="00170F0D">
        <w:rPr>
          <w:sz w:val="28"/>
          <w:szCs w:val="28"/>
        </w:rPr>
        <w:t xml:space="preserve"> </w:t>
      </w:r>
      <w:r w:rsidRPr="00170F0D">
        <w:rPr>
          <w:sz w:val="28"/>
          <w:szCs w:val="28"/>
        </w:rPr>
        <w:t>стороны,</w:t>
      </w:r>
      <w:r w:rsidR="001B668A" w:rsidRPr="00170F0D">
        <w:rPr>
          <w:sz w:val="28"/>
          <w:szCs w:val="28"/>
        </w:rPr>
        <w:t xml:space="preserve"> </w:t>
      </w:r>
      <w:r w:rsidRPr="00170F0D">
        <w:rPr>
          <w:sz w:val="28"/>
          <w:szCs w:val="28"/>
        </w:rPr>
        <w:t>производители</w:t>
      </w:r>
      <w:r w:rsidR="001B668A" w:rsidRPr="00170F0D">
        <w:rPr>
          <w:sz w:val="28"/>
          <w:szCs w:val="28"/>
        </w:rPr>
        <w:t xml:space="preserve"> </w:t>
      </w:r>
      <w:r w:rsidRPr="00170F0D">
        <w:rPr>
          <w:sz w:val="28"/>
          <w:szCs w:val="28"/>
        </w:rPr>
        <w:t>сталкиваются</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высокими</w:t>
      </w:r>
      <w:r w:rsidR="001B668A" w:rsidRPr="00170F0D">
        <w:rPr>
          <w:sz w:val="28"/>
          <w:szCs w:val="28"/>
        </w:rPr>
        <w:t xml:space="preserve"> </w:t>
      </w:r>
      <w:r w:rsidRPr="00170F0D">
        <w:rPr>
          <w:sz w:val="28"/>
          <w:szCs w:val="28"/>
        </w:rPr>
        <w:t>ценами</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входящие</w:t>
      </w:r>
      <w:r w:rsidR="001B668A" w:rsidRPr="00170F0D">
        <w:rPr>
          <w:sz w:val="28"/>
          <w:szCs w:val="28"/>
        </w:rPr>
        <w:t xml:space="preserve"> </w:t>
      </w:r>
      <w:r w:rsidRPr="00170F0D">
        <w:rPr>
          <w:sz w:val="28"/>
          <w:szCs w:val="28"/>
        </w:rPr>
        <w:t>ресурсы,</w:t>
      </w:r>
      <w:r w:rsidR="001B668A" w:rsidRPr="00170F0D">
        <w:rPr>
          <w:sz w:val="28"/>
          <w:szCs w:val="28"/>
        </w:rPr>
        <w:t xml:space="preserve"> </w:t>
      </w:r>
      <w:r w:rsidRPr="00170F0D">
        <w:rPr>
          <w:sz w:val="28"/>
          <w:szCs w:val="28"/>
        </w:rPr>
        <w:t>особенно</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сырье,</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существенно</w:t>
      </w:r>
      <w:r w:rsidR="001B668A" w:rsidRPr="00170F0D">
        <w:rPr>
          <w:sz w:val="28"/>
          <w:szCs w:val="28"/>
        </w:rPr>
        <w:t xml:space="preserve"> </w:t>
      </w:r>
      <w:r w:rsidRPr="00170F0D">
        <w:rPr>
          <w:sz w:val="28"/>
          <w:szCs w:val="28"/>
        </w:rPr>
        <w:t>снижает</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рентабельность</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делает</w:t>
      </w:r>
      <w:r w:rsidR="001B668A" w:rsidRPr="00170F0D">
        <w:rPr>
          <w:sz w:val="28"/>
          <w:szCs w:val="28"/>
        </w:rPr>
        <w:t xml:space="preserve"> </w:t>
      </w:r>
      <w:r w:rsidRPr="00170F0D">
        <w:rPr>
          <w:sz w:val="28"/>
          <w:szCs w:val="28"/>
        </w:rPr>
        <w:t>инвестиции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производственный</w:t>
      </w:r>
      <w:r w:rsidR="001B668A" w:rsidRPr="00170F0D">
        <w:rPr>
          <w:sz w:val="28"/>
          <w:szCs w:val="28"/>
        </w:rPr>
        <w:t xml:space="preserve"> </w:t>
      </w:r>
      <w:r w:rsidRPr="00170F0D">
        <w:rPr>
          <w:sz w:val="28"/>
          <w:szCs w:val="28"/>
        </w:rPr>
        <w:t>сектор</w:t>
      </w:r>
      <w:r w:rsidR="001B668A" w:rsidRPr="00170F0D">
        <w:rPr>
          <w:sz w:val="28"/>
          <w:szCs w:val="28"/>
        </w:rPr>
        <w:t xml:space="preserve"> </w:t>
      </w:r>
      <w:r w:rsidRPr="00170F0D">
        <w:rPr>
          <w:sz w:val="28"/>
          <w:szCs w:val="28"/>
        </w:rPr>
        <w:t>менее</w:t>
      </w:r>
      <w:r w:rsidR="001B668A" w:rsidRPr="00170F0D">
        <w:rPr>
          <w:sz w:val="28"/>
          <w:szCs w:val="28"/>
        </w:rPr>
        <w:t xml:space="preserve"> </w:t>
      </w:r>
      <w:r w:rsidRPr="00170F0D">
        <w:rPr>
          <w:sz w:val="28"/>
          <w:szCs w:val="28"/>
        </w:rPr>
        <w:t>привлекательными.</w:t>
      </w:r>
    </w:p>
    <w:p w14:paraId="185F91E9" w14:textId="3C5A6BF4" w:rsidR="00755847" w:rsidRPr="00170F0D" w:rsidRDefault="00755847" w:rsidP="007A25B5">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условиях</w:t>
      </w:r>
      <w:r w:rsidR="001B668A" w:rsidRPr="00170F0D">
        <w:rPr>
          <w:sz w:val="28"/>
          <w:szCs w:val="28"/>
        </w:rPr>
        <w:t xml:space="preserve"> </w:t>
      </w:r>
      <w:r w:rsidRPr="00170F0D">
        <w:rPr>
          <w:sz w:val="28"/>
          <w:szCs w:val="28"/>
        </w:rPr>
        <w:t>ограниченных</w:t>
      </w:r>
      <w:r w:rsidR="001B668A" w:rsidRPr="00170F0D">
        <w:rPr>
          <w:sz w:val="28"/>
          <w:szCs w:val="28"/>
        </w:rPr>
        <w:t xml:space="preserve"> </w:t>
      </w:r>
      <w:r w:rsidRPr="00170F0D">
        <w:rPr>
          <w:sz w:val="28"/>
          <w:szCs w:val="28"/>
        </w:rPr>
        <w:t>возможностей</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расширения</w:t>
      </w:r>
      <w:r w:rsidR="001B668A" w:rsidRPr="00170F0D">
        <w:rPr>
          <w:sz w:val="28"/>
          <w:szCs w:val="28"/>
        </w:rPr>
        <w:t xml:space="preserve"> </w:t>
      </w:r>
      <w:r w:rsidRPr="00170F0D">
        <w:rPr>
          <w:sz w:val="28"/>
          <w:szCs w:val="28"/>
        </w:rPr>
        <w:t>производства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увеличения</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реализации</w:t>
      </w:r>
      <w:r w:rsidR="001B668A" w:rsidRPr="00170F0D">
        <w:rPr>
          <w:sz w:val="28"/>
          <w:szCs w:val="28"/>
        </w:rPr>
        <w:t xml:space="preserve"> </w:t>
      </w:r>
      <w:r w:rsidRPr="00170F0D">
        <w:rPr>
          <w:sz w:val="28"/>
          <w:szCs w:val="28"/>
        </w:rPr>
        <w:t>продукции</w:t>
      </w:r>
      <w:r w:rsidR="001B668A" w:rsidRPr="00170F0D">
        <w:rPr>
          <w:sz w:val="28"/>
          <w:szCs w:val="28"/>
        </w:rPr>
        <w:t xml:space="preserve"> </w:t>
      </w:r>
      <w:r w:rsidRPr="00170F0D">
        <w:rPr>
          <w:sz w:val="28"/>
          <w:szCs w:val="28"/>
        </w:rPr>
        <w:t>акцент</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пополнении</w:t>
      </w:r>
      <w:r w:rsidR="001B668A" w:rsidRPr="00170F0D">
        <w:rPr>
          <w:sz w:val="28"/>
          <w:szCs w:val="28"/>
        </w:rPr>
        <w:t xml:space="preserve"> </w:t>
      </w:r>
      <w:r w:rsidRPr="00170F0D">
        <w:rPr>
          <w:sz w:val="28"/>
          <w:szCs w:val="28"/>
        </w:rPr>
        <w:t>доходной</w:t>
      </w:r>
      <w:r w:rsidR="001B668A" w:rsidRPr="00170F0D">
        <w:rPr>
          <w:sz w:val="28"/>
          <w:szCs w:val="28"/>
        </w:rPr>
        <w:t xml:space="preserve"> </w:t>
      </w:r>
      <w:r w:rsidRPr="00170F0D">
        <w:rPr>
          <w:sz w:val="28"/>
          <w:szCs w:val="28"/>
        </w:rPr>
        <w:t>части</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все</w:t>
      </w:r>
      <w:r w:rsidR="001B668A" w:rsidRPr="00170F0D">
        <w:rPr>
          <w:sz w:val="28"/>
          <w:szCs w:val="28"/>
        </w:rPr>
        <w:t xml:space="preserve"> </w:t>
      </w:r>
      <w:r w:rsidRPr="00170F0D">
        <w:rPr>
          <w:sz w:val="28"/>
          <w:szCs w:val="28"/>
        </w:rPr>
        <w:t>больше</w:t>
      </w:r>
      <w:r w:rsidR="001B668A" w:rsidRPr="00170F0D">
        <w:rPr>
          <w:sz w:val="28"/>
          <w:szCs w:val="28"/>
        </w:rPr>
        <w:t xml:space="preserve"> </w:t>
      </w:r>
      <w:r w:rsidRPr="00170F0D">
        <w:rPr>
          <w:sz w:val="28"/>
          <w:szCs w:val="28"/>
        </w:rPr>
        <w:t>смещается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сторону</w:t>
      </w:r>
      <w:r w:rsidR="001B668A" w:rsidRPr="00170F0D">
        <w:rPr>
          <w:sz w:val="28"/>
          <w:szCs w:val="28"/>
        </w:rPr>
        <w:t xml:space="preserve"> </w:t>
      </w:r>
      <w:r w:rsidRPr="00170F0D">
        <w:rPr>
          <w:sz w:val="28"/>
          <w:szCs w:val="28"/>
        </w:rPr>
        <w:t>улучшения</w:t>
      </w:r>
      <w:r w:rsidR="001B668A" w:rsidRPr="00170F0D">
        <w:rPr>
          <w:sz w:val="28"/>
          <w:szCs w:val="28"/>
        </w:rPr>
        <w:t xml:space="preserve"> </w:t>
      </w:r>
      <w:r w:rsidRPr="00170F0D">
        <w:rPr>
          <w:sz w:val="28"/>
          <w:szCs w:val="28"/>
        </w:rPr>
        <w:t>налогового</w:t>
      </w:r>
      <w:r w:rsidR="001B668A" w:rsidRPr="00170F0D">
        <w:rPr>
          <w:sz w:val="28"/>
          <w:szCs w:val="28"/>
        </w:rPr>
        <w:t xml:space="preserve"> </w:t>
      </w:r>
      <w:r w:rsidRPr="00170F0D">
        <w:rPr>
          <w:sz w:val="28"/>
          <w:szCs w:val="28"/>
        </w:rPr>
        <w:t>администрирования.</w:t>
      </w:r>
      <w:r w:rsidR="001B668A" w:rsidRPr="00170F0D">
        <w:rPr>
          <w:sz w:val="28"/>
          <w:szCs w:val="28"/>
        </w:rPr>
        <w:t xml:space="preserve"> </w:t>
      </w:r>
      <w:r w:rsidRPr="00170F0D">
        <w:rPr>
          <w:sz w:val="28"/>
          <w:szCs w:val="28"/>
        </w:rPr>
        <w:t>Хотя</w:t>
      </w:r>
      <w:r w:rsidR="001B668A" w:rsidRPr="00170F0D">
        <w:rPr>
          <w:sz w:val="28"/>
          <w:szCs w:val="28"/>
        </w:rPr>
        <w:t xml:space="preserve"> </w:t>
      </w:r>
      <w:r w:rsidRPr="00170F0D">
        <w:rPr>
          <w:sz w:val="28"/>
          <w:szCs w:val="28"/>
        </w:rPr>
        <w:t>это</w:t>
      </w:r>
      <w:r w:rsidR="001B668A" w:rsidRPr="00170F0D">
        <w:rPr>
          <w:sz w:val="28"/>
          <w:szCs w:val="28"/>
        </w:rPr>
        <w:t xml:space="preserve"> </w:t>
      </w:r>
      <w:r w:rsidRPr="00170F0D">
        <w:rPr>
          <w:sz w:val="28"/>
          <w:szCs w:val="28"/>
        </w:rPr>
        <w:t>направление</w:t>
      </w:r>
      <w:r w:rsidR="001B668A" w:rsidRPr="00170F0D">
        <w:rPr>
          <w:sz w:val="28"/>
          <w:szCs w:val="28"/>
        </w:rPr>
        <w:t xml:space="preserve"> </w:t>
      </w:r>
      <w:r w:rsidRPr="00170F0D">
        <w:rPr>
          <w:sz w:val="28"/>
          <w:szCs w:val="28"/>
        </w:rPr>
        <w:t>может</w:t>
      </w:r>
      <w:r w:rsidR="001B668A" w:rsidRPr="00170F0D">
        <w:rPr>
          <w:sz w:val="28"/>
          <w:szCs w:val="28"/>
        </w:rPr>
        <w:t xml:space="preserve"> </w:t>
      </w:r>
      <w:r w:rsidRPr="00170F0D">
        <w:rPr>
          <w:sz w:val="28"/>
          <w:szCs w:val="28"/>
        </w:rPr>
        <w:t>принести</w:t>
      </w:r>
      <w:r w:rsidR="001B668A" w:rsidRPr="00170F0D">
        <w:rPr>
          <w:sz w:val="28"/>
          <w:szCs w:val="28"/>
        </w:rPr>
        <w:t xml:space="preserve"> </w:t>
      </w:r>
      <w:r w:rsidRPr="00170F0D">
        <w:rPr>
          <w:sz w:val="28"/>
          <w:szCs w:val="28"/>
        </w:rPr>
        <w:t>определенные</w:t>
      </w:r>
      <w:r w:rsidR="001B668A" w:rsidRPr="00170F0D">
        <w:rPr>
          <w:sz w:val="28"/>
          <w:szCs w:val="28"/>
        </w:rPr>
        <w:t xml:space="preserve"> </w:t>
      </w:r>
      <w:r w:rsidRPr="00170F0D">
        <w:rPr>
          <w:sz w:val="28"/>
          <w:szCs w:val="28"/>
        </w:rPr>
        <w:t>результаты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краткосрочной</w:t>
      </w:r>
      <w:r w:rsidR="001B668A" w:rsidRPr="00170F0D">
        <w:rPr>
          <w:sz w:val="28"/>
          <w:szCs w:val="28"/>
        </w:rPr>
        <w:t xml:space="preserve"> </w:t>
      </w:r>
      <w:r w:rsidRPr="00170F0D">
        <w:rPr>
          <w:sz w:val="28"/>
          <w:szCs w:val="28"/>
        </w:rPr>
        <w:t>перспективе,</w:t>
      </w:r>
      <w:r w:rsidR="001B668A" w:rsidRPr="00170F0D">
        <w:rPr>
          <w:sz w:val="28"/>
          <w:szCs w:val="28"/>
        </w:rPr>
        <w:t xml:space="preserve"> </w:t>
      </w:r>
      <w:r w:rsidRPr="00170F0D">
        <w:rPr>
          <w:sz w:val="28"/>
          <w:szCs w:val="28"/>
        </w:rPr>
        <w:t>возможности</w:t>
      </w:r>
      <w:r w:rsidR="001B668A" w:rsidRPr="00170F0D">
        <w:rPr>
          <w:sz w:val="28"/>
          <w:szCs w:val="28"/>
        </w:rPr>
        <w:t xml:space="preserve"> </w:t>
      </w:r>
      <w:r w:rsidRPr="00170F0D">
        <w:rPr>
          <w:sz w:val="28"/>
          <w:szCs w:val="28"/>
        </w:rPr>
        <w:t>налогового</w:t>
      </w:r>
      <w:r w:rsidR="001B668A" w:rsidRPr="00170F0D">
        <w:rPr>
          <w:sz w:val="28"/>
          <w:szCs w:val="28"/>
        </w:rPr>
        <w:t xml:space="preserve"> </w:t>
      </w:r>
      <w:r w:rsidRPr="00170F0D">
        <w:rPr>
          <w:sz w:val="28"/>
          <w:szCs w:val="28"/>
        </w:rPr>
        <w:t>администрирования</w:t>
      </w:r>
      <w:r w:rsidR="001B668A" w:rsidRPr="00170F0D">
        <w:rPr>
          <w:sz w:val="28"/>
          <w:szCs w:val="28"/>
        </w:rPr>
        <w:t xml:space="preserve"> </w:t>
      </w:r>
      <w:r w:rsidRPr="00170F0D">
        <w:rPr>
          <w:sz w:val="28"/>
          <w:szCs w:val="28"/>
        </w:rPr>
        <w:t>ограничены,</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без</w:t>
      </w:r>
      <w:r w:rsidR="001B668A" w:rsidRPr="00170F0D">
        <w:rPr>
          <w:sz w:val="28"/>
          <w:szCs w:val="28"/>
        </w:rPr>
        <w:t xml:space="preserve"> </w:t>
      </w:r>
      <w:r w:rsidRPr="00170F0D">
        <w:rPr>
          <w:sz w:val="28"/>
          <w:szCs w:val="28"/>
        </w:rPr>
        <w:t>структурных</w:t>
      </w:r>
      <w:r w:rsidR="001B668A" w:rsidRPr="00170F0D">
        <w:rPr>
          <w:sz w:val="28"/>
          <w:szCs w:val="28"/>
        </w:rPr>
        <w:t xml:space="preserve"> </w:t>
      </w:r>
      <w:r w:rsidRPr="00170F0D">
        <w:rPr>
          <w:sz w:val="28"/>
          <w:szCs w:val="28"/>
        </w:rPr>
        <w:t>изменений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экономике,</w:t>
      </w:r>
      <w:r w:rsidR="001B668A" w:rsidRPr="00170F0D">
        <w:rPr>
          <w:sz w:val="28"/>
          <w:szCs w:val="28"/>
        </w:rPr>
        <w:t xml:space="preserve"> </w:t>
      </w:r>
      <w:r w:rsidRPr="00170F0D">
        <w:rPr>
          <w:sz w:val="28"/>
          <w:szCs w:val="28"/>
        </w:rPr>
        <w:t>направленных</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ее</w:t>
      </w:r>
      <w:r w:rsidR="001B668A" w:rsidRPr="00170F0D">
        <w:rPr>
          <w:sz w:val="28"/>
          <w:szCs w:val="28"/>
        </w:rPr>
        <w:t xml:space="preserve"> </w:t>
      </w:r>
      <w:r w:rsidRPr="00170F0D">
        <w:rPr>
          <w:sz w:val="28"/>
          <w:szCs w:val="28"/>
        </w:rPr>
        <w:t>диверсификацию</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повышение</w:t>
      </w:r>
      <w:r w:rsidR="001B668A" w:rsidRPr="00170F0D">
        <w:rPr>
          <w:sz w:val="28"/>
          <w:szCs w:val="28"/>
        </w:rPr>
        <w:t xml:space="preserve"> </w:t>
      </w:r>
      <w:r w:rsidRPr="00170F0D">
        <w:rPr>
          <w:sz w:val="28"/>
          <w:szCs w:val="28"/>
        </w:rPr>
        <w:t>производственного</w:t>
      </w:r>
      <w:r w:rsidR="001B668A" w:rsidRPr="00170F0D">
        <w:rPr>
          <w:sz w:val="28"/>
          <w:szCs w:val="28"/>
        </w:rPr>
        <w:t xml:space="preserve"> </w:t>
      </w:r>
      <w:r w:rsidRPr="00170F0D">
        <w:rPr>
          <w:sz w:val="28"/>
          <w:szCs w:val="28"/>
        </w:rPr>
        <w:t>потенциала,</w:t>
      </w:r>
      <w:r w:rsidR="001B668A" w:rsidRPr="00170F0D">
        <w:rPr>
          <w:sz w:val="28"/>
          <w:szCs w:val="28"/>
        </w:rPr>
        <w:t xml:space="preserve"> </w:t>
      </w:r>
      <w:r w:rsidRPr="00170F0D">
        <w:rPr>
          <w:sz w:val="28"/>
          <w:szCs w:val="28"/>
        </w:rPr>
        <w:t>долгосрочное</w:t>
      </w:r>
      <w:r w:rsidR="001B668A" w:rsidRPr="00170F0D">
        <w:rPr>
          <w:sz w:val="28"/>
          <w:szCs w:val="28"/>
        </w:rPr>
        <w:t xml:space="preserve"> </w:t>
      </w:r>
      <w:r w:rsidRPr="00170F0D">
        <w:rPr>
          <w:sz w:val="28"/>
          <w:szCs w:val="28"/>
        </w:rPr>
        <w:t>устойчивое</w:t>
      </w:r>
      <w:r w:rsidR="001B668A" w:rsidRPr="00170F0D">
        <w:rPr>
          <w:sz w:val="28"/>
          <w:szCs w:val="28"/>
        </w:rPr>
        <w:t xml:space="preserve"> </w:t>
      </w:r>
      <w:r w:rsidRPr="00170F0D">
        <w:rPr>
          <w:sz w:val="28"/>
          <w:szCs w:val="28"/>
        </w:rPr>
        <w:t>увеличение</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будет</w:t>
      </w:r>
      <w:r w:rsidR="001B668A" w:rsidRPr="00170F0D">
        <w:rPr>
          <w:sz w:val="28"/>
          <w:szCs w:val="28"/>
        </w:rPr>
        <w:t xml:space="preserve"> </w:t>
      </w:r>
      <w:r w:rsidRPr="00170F0D">
        <w:rPr>
          <w:sz w:val="28"/>
          <w:szCs w:val="28"/>
        </w:rPr>
        <w:t>затруднительным.</w:t>
      </w:r>
    </w:p>
    <w:p w14:paraId="256D4DE5" w14:textId="501EAD4C" w:rsidR="00755847" w:rsidRPr="00170F0D" w:rsidRDefault="00755847" w:rsidP="007A25B5">
      <w:pPr>
        <w:ind w:firstLine="709"/>
        <w:jc w:val="both"/>
        <w:rPr>
          <w:sz w:val="28"/>
          <w:szCs w:val="28"/>
        </w:rPr>
      </w:pPr>
      <w:r w:rsidRPr="00170F0D">
        <w:rPr>
          <w:sz w:val="28"/>
          <w:szCs w:val="28"/>
        </w:rPr>
        <w:t>Для</w:t>
      </w:r>
      <w:r w:rsidR="001B668A" w:rsidRPr="00170F0D">
        <w:rPr>
          <w:sz w:val="28"/>
          <w:szCs w:val="28"/>
        </w:rPr>
        <w:t xml:space="preserve"> </w:t>
      </w:r>
      <w:r w:rsidRPr="00170F0D">
        <w:rPr>
          <w:sz w:val="28"/>
          <w:szCs w:val="28"/>
        </w:rPr>
        <w:t>удовлетворения</w:t>
      </w:r>
      <w:r w:rsidR="001B668A" w:rsidRPr="00170F0D">
        <w:rPr>
          <w:sz w:val="28"/>
          <w:szCs w:val="28"/>
        </w:rPr>
        <w:t xml:space="preserve"> </w:t>
      </w:r>
      <w:r w:rsidRPr="00170F0D">
        <w:rPr>
          <w:sz w:val="28"/>
          <w:szCs w:val="28"/>
        </w:rPr>
        <w:t>потребностей</w:t>
      </w:r>
      <w:r w:rsidR="001B668A" w:rsidRPr="00170F0D">
        <w:rPr>
          <w:sz w:val="28"/>
          <w:szCs w:val="28"/>
        </w:rPr>
        <w:t xml:space="preserve"> </w:t>
      </w:r>
      <w:r w:rsidRPr="00170F0D">
        <w:rPr>
          <w:sz w:val="28"/>
          <w:szCs w:val="28"/>
        </w:rPr>
        <w:t>государства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ресурсах</w:t>
      </w:r>
      <w:r w:rsidR="001B668A" w:rsidRPr="00170F0D">
        <w:rPr>
          <w:sz w:val="28"/>
          <w:szCs w:val="28"/>
        </w:rPr>
        <w:t xml:space="preserve"> </w:t>
      </w:r>
      <w:r w:rsidRPr="00170F0D">
        <w:rPr>
          <w:sz w:val="28"/>
          <w:szCs w:val="28"/>
        </w:rPr>
        <w:t>необходимо</w:t>
      </w:r>
      <w:r w:rsidR="001B668A" w:rsidRPr="00170F0D">
        <w:rPr>
          <w:sz w:val="28"/>
          <w:szCs w:val="28"/>
        </w:rPr>
        <w:t xml:space="preserve"> </w:t>
      </w:r>
      <w:r w:rsidRPr="00170F0D">
        <w:rPr>
          <w:sz w:val="28"/>
          <w:szCs w:val="28"/>
        </w:rPr>
        <w:t>повышенное</w:t>
      </w:r>
      <w:r w:rsidR="001B668A" w:rsidRPr="00170F0D">
        <w:rPr>
          <w:sz w:val="28"/>
          <w:szCs w:val="28"/>
        </w:rPr>
        <w:t xml:space="preserve"> </w:t>
      </w:r>
      <w:r w:rsidRPr="00170F0D">
        <w:rPr>
          <w:sz w:val="28"/>
          <w:szCs w:val="28"/>
        </w:rPr>
        <w:t>внимание</w:t>
      </w:r>
      <w:r w:rsidR="001B668A" w:rsidRPr="00170F0D">
        <w:rPr>
          <w:sz w:val="28"/>
          <w:szCs w:val="28"/>
        </w:rPr>
        <w:t xml:space="preserve"> </w:t>
      </w:r>
      <w:r w:rsidRPr="00170F0D">
        <w:rPr>
          <w:sz w:val="28"/>
          <w:szCs w:val="28"/>
        </w:rPr>
        <w:t>обращать</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укрепление</w:t>
      </w:r>
      <w:r w:rsidR="001B668A" w:rsidRPr="00170F0D">
        <w:rPr>
          <w:sz w:val="28"/>
          <w:szCs w:val="28"/>
        </w:rPr>
        <w:t xml:space="preserve"> </w:t>
      </w:r>
      <w:r w:rsidRPr="00170F0D">
        <w:rPr>
          <w:sz w:val="28"/>
          <w:szCs w:val="28"/>
        </w:rPr>
        <w:t>доходной</w:t>
      </w:r>
      <w:r w:rsidR="001B668A" w:rsidRPr="00170F0D">
        <w:rPr>
          <w:sz w:val="28"/>
          <w:szCs w:val="28"/>
        </w:rPr>
        <w:t xml:space="preserve"> </w:t>
      </w:r>
      <w:r w:rsidRPr="00170F0D">
        <w:rPr>
          <w:sz w:val="28"/>
          <w:szCs w:val="28"/>
        </w:rPr>
        <w:t>части</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Проанализируем</w:t>
      </w:r>
      <w:r w:rsidR="001B668A" w:rsidRPr="00170F0D">
        <w:rPr>
          <w:sz w:val="28"/>
          <w:szCs w:val="28"/>
        </w:rPr>
        <w:t xml:space="preserve"> </w:t>
      </w:r>
      <w:r w:rsidRPr="00170F0D">
        <w:rPr>
          <w:sz w:val="28"/>
          <w:szCs w:val="28"/>
        </w:rPr>
        <w:t>динамику</w:t>
      </w:r>
      <w:r w:rsidR="001B668A" w:rsidRPr="00170F0D">
        <w:rPr>
          <w:sz w:val="28"/>
          <w:szCs w:val="28"/>
        </w:rPr>
        <w:t xml:space="preserve"> </w:t>
      </w:r>
      <w:r w:rsidRPr="00170F0D">
        <w:rPr>
          <w:sz w:val="28"/>
          <w:szCs w:val="28"/>
        </w:rPr>
        <w:t>доходной</w:t>
      </w:r>
      <w:r w:rsidR="001B668A" w:rsidRPr="00170F0D">
        <w:rPr>
          <w:sz w:val="28"/>
          <w:szCs w:val="28"/>
        </w:rPr>
        <w:t xml:space="preserve"> </w:t>
      </w:r>
      <w:r w:rsidRPr="00170F0D">
        <w:rPr>
          <w:sz w:val="28"/>
          <w:szCs w:val="28"/>
        </w:rPr>
        <w:t>части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2018</w:t>
      </w:r>
      <w:r w:rsidR="007A25B5" w:rsidRPr="00170F0D">
        <w:rPr>
          <w:sz w:val="28"/>
          <w:szCs w:val="28"/>
          <w:lang w:val="kk-KZ"/>
        </w:rPr>
        <w:t>-</w:t>
      </w:r>
      <w:r w:rsidRPr="00170F0D">
        <w:rPr>
          <w:sz w:val="28"/>
          <w:szCs w:val="28"/>
        </w:rPr>
        <w:t>2022</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(таблица</w:t>
      </w:r>
      <w:r w:rsidR="001B668A" w:rsidRPr="00170F0D">
        <w:rPr>
          <w:sz w:val="28"/>
          <w:szCs w:val="28"/>
        </w:rPr>
        <w:t xml:space="preserve"> </w:t>
      </w:r>
      <w:r w:rsidR="00253EF9" w:rsidRPr="00170F0D">
        <w:rPr>
          <w:sz w:val="28"/>
          <w:szCs w:val="28"/>
        </w:rPr>
        <w:t>1</w:t>
      </w:r>
      <w:r w:rsidR="00CB3EC5" w:rsidRPr="00170F0D">
        <w:rPr>
          <w:sz w:val="28"/>
          <w:szCs w:val="28"/>
        </w:rPr>
        <w:t>3</w:t>
      </w:r>
      <w:r w:rsidRPr="00170F0D">
        <w:rPr>
          <w:sz w:val="28"/>
          <w:szCs w:val="28"/>
        </w:rPr>
        <w:t>).</w:t>
      </w:r>
    </w:p>
    <w:p w14:paraId="6D521125" w14:textId="77777777" w:rsidR="00755847" w:rsidRPr="00170F0D" w:rsidRDefault="00755847" w:rsidP="007A25B5">
      <w:pPr>
        <w:ind w:firstLine="709"/>
        <w:jc w:val="both"/>
        <w:rPr>
          <w:sz w:val="28"/>
          <w:szCs w:val="28"/>
        </w:rPr>
      </w:pPr>
    </w:p>
    <w:p w14:paraId="0068B92C" w14:textId="43EB1D58" w:rsidR="00755847" w:rsidRPr="00170F0D" w:rsidRDefault="00755847" w:rsidP="00755847">
      <w:pPr>
        <w:jc w:val="both"/>
        <w:rPr>
          <w:rStyle w:val="ae"/>
          <w:b w:val="0"/>
          <w:bCs w:val="0"/>
          <w:sz w:val="28"/>
          <w:szCs w:val="28"/>
        </w:rPr>
      </w:pPr>
      <w:r w:rsidRPr="00170F0D">
        <w:rPr>
          <w:rStyle w:val="ae"/>
          <w:b w:val="0"/>
          <w:bCs w:val="0"/>
          <w:sz w:val="28"/>
          <w:szCs w:val="28"/>
        </w:rPr>
        <w:t>Таблица</w:t>
      </w:r>
      <w:r w:rsidR="001B668A" w:rsidRPr="00170F0D">
        <w:rPr>
          <w:rStyle w:val="ae"/>
          <w:b w:val="0"/>
          <w:bCs w:val="0"/>
          <w:sz w:val="28"/>
          <w:szCs w:val="28"/>
        </w:rPr>
        <w:t xml:space="preserve"> </w:t>
      </w:r>
      <w:r w:rsidR="00253EF9" w:rsidRPr="00170F0D">
        <w:rPr>
          <w:rStyle w:val="ae"/>
          <w:b w:val="0"/>
          <w:bCs w:val="0"/>
          <w:sz w:val="28"/>
          <w:szCs w:val="28"/>
        </w:rPr>
        <w:t>1</w:t>
      </w:r>
      <w:r w:rsidR="00CB3EC5" w:rsidRPr="00170F0D">
        <w:rPr>
          <w:rStyle w:val="ae"/>
          <w:b w:val="0"/>
          <w:bCs w:val="0"/>
          <w:sz w:val="28"/>
          <w:szCs w:val="28"/>
        </w:rPr>
        <w:t>3</w:t>
      </w:r>
      <w:r w:rsidR="001B668A" w:rsidRPr="00170F0D">
        <w:rPr>
          <w:rStyle w:val="ae"/>
          <w:b w:val="0"/>
          <w:bCs w:val="0"/>
          <w:sz w:val="28"/>
          <w:szCs w:val="28"/>
        </w:rPr>
        <w:t xml:space="preserve"> </w:t>
      </w:r>
      <w:r w:rsidR="00253EF9" w:rsidRPr="00170F0D">
        <w:rPr>
          <w:b/>
          <w:bCs/>
          <w:sz w:val="28"/>
          <w:szCs w:val="28"/>
        </w:rPr>
        <w:t>–</w:t>
      </w:r>
      <w:r w:rsidR="001B668A" w:rsidRPr="00170F0D">
        <w:rPr>
          <w:b/>
          <w:bCs/>
          <w:sz w:val="28"/>
          <w:szCs w:val="28"/>
        </w:rPr>
        <w:t xml:space="preserve"> </w:t>
      </w:r>
      <w:r w:rsidRPr="00170F0D">
        <w:rPr>
          <w:rStyle w:val="ae"/>
          <w:b w:val="0"/>
          <w:bCs w:val="0"/>
          <w:sz w:val="28"/>
          <w:szCs w:val="28"/>
        </w:rPr>
        <w:t>Структура</w:t>
      </w:r>
      <w:r w:rsidR="001B668A" w:rsidRPr="00170F0D">
        <w:rPr>
          <w:rStyle w:val="ae"/>
          <w:b w:val="0"/>
          <w:bCs w:val="0"/>
          <w:sz w:val="28"/>
          <w:szCs w:val="28"/>
        </w:rPr>
        <w:t xml:space="preserve"> </w:t>
      </w:r>
      <w:r w:rsidRPr="00170F0D">
        <w:rPr>
          <w:rStyle w:val="ae"/>
          <w:b w:val="0"/>
          <w:bCs w:val="0"/>
          <w:sz w:val="28"/>
          <w:szCs w:val="28"/>
        </w:rPr>
        <w:t>доходной</w:t>
      </w:r>
      <w:r w:rsidR="001B668A" w:rsidRPr="00170F0D">
        <w:rPr>
          <w:rStyle w:val="ae"/>
          <w:b w:val="0"/>
          <w:bCs w:val="0"/>
          <w:sz w:val="28"/>
          <w:szCs w:val="28"/>
        </w:rPr>
        <w:t xml:space="preserve"> </w:t>
      </w:r>
      <w:r w:rsidRPr="00170F0D">
        <w:rPr>
          <w:rStyle w:val="ae"/>
          <w:b w:val="0"/>
          <w:bCs w:val="0"/>
          <w:sz w:val="28"/>
          <w:szCs w:val="28"/>
        </w:rPr>
        <w:t>части</w:t>
      </w:r>
      <w:r w:rsidR="001B668A" w:rsidRPr="00170F0D">
        <w:rPr>
          <w:rStyle w:val="ae"/>
          <w:b w:val="0"/>
          <w:bCs w:val="0"/>
          <w:sz w:val="28"/>
          <w:szCs w:val="28"/>
        </w:rPr>
        <w:t xml:space="preserve"> </w:t>
      </w:r>
      <w:r w:rsidRPr="00170F0D">
        <w:rPr>
          <w:rStyle w:val="ae"/>
          <w:b w:val="0"/>
          <w:bCs w:val="0"/>
          <w:sz w:val="28"/>
          <w:szCs w:val="28"/>
        </w:rPr>
        <w:t>республиканского</w:t>
      </w:r>
      <w:r w:rsidR="001B668A" w:rsidRPr="00170F0D">
        <w:rPr>
          <w:rStyle w:val="ae"/>
          <w:b w:val="0"/>
          <w:bCs w:val="0"/>
          <w:sz w:val="28"/>
          <w:szCs w:val="28"/>
        </w:rPr>
        <w:t xml:space="preserve"> </w:t>
      </w:r>
      <w:r w:rsidRPr="00170F0D">
        <w:rPr>
          <w:rStyle w:val="ae"/>
          <w:b w:val="0"/>
          <w:bCs w:val="0"/>
          <w:sz w:val="28"/>
          <w:szCs w:val="28"/>
        </w:rPr>
        <w:t>бюджета</w:t>
      </w:r>
      <w:r w:rsidR="001B668A" w:rsidRPr="00170F0D">
        <w:rPr>
          <w:rStyle w:val="ae"/>
          <w:b w:val="0"/>
          <w:bCs w:val="0"/>
          <w:sz w:val="28"/>
          <w:szCs w:val="28"/>
        </w:rPr>
        <w:t xml:space="preserve"> </w:t>
      </w:r>
      <w:r w:rsidRPr="00170F0D">
        <w:rPr>
          <w:rStyle w:val="ae"/>
          <w:b w:val="0"/>
          <w:bCs w:val="0"/>
          <w:sz w:val="28"/>
          <w:szCs w:val="28"/>
        </w:rPr>
        <w:t>Республики</w:t>
      </w:r>
      <w:r w:rsidR="001B668A" w:rsidRPr="00170F0D">
        <w:rPr>
          <w:rStyle w:val="ae"/>
          <w:b w:val="0"/>
          <w:bCs w:val="0"/>
          <w:sz w:val="28"/>
          <w:szCs w:val="28"/>
        </w:rPr>
        <w:t xml:space="preserve"> </w:t>
      </w:r>
      <w:r w:rsidRPr="00170F0D">
        <w:rPr>
          <w:rStyle w:val="ae"/>
          <w:b w:val="0"/>
          <w:bCs w:val="0"/>
          <w:sz w:val="28"/>
          <w:szCs w:val="28"/>
        </w:rPr>
        <w:t>Казахстан,</w:t>
      </w:r>
      <w:r w:rsidR="001B668A" w:rsidRPr="00170F0D">
        <w:rPr>
          <w:rStyle w:val="ae"/>
          <w:b w:val="0"/>
          <w:bCs w:val="0"/>
          <w:sz w:val="28"/>
          <w:szCs w:val="28"/>
        </w:rPr>
        <w:t xml:space="preserve"> </w:t>
      </w:r>
      <w:r w:rsidRPr="00170F0D">
        <w:rPr>
          <w:rStyle w:val="ae"/>
          <w:b w:val="0"/>
          <w:bCs w:val="0"/>
          <w:sz w:val="28"/>
          <w:szCs w:val="28"/>
        </w:rPr>
        <w:t>млрд</w:t>
      </w:r>
      <w:r w:rsidR="007A25B5" w:rsidRPr="00170F0D">
        <w:rPr>
          <w:rStyle w:val="ae"/>
          <w:b w:val="0"/>
          <w:bCs w:val="0"/>
          <w:sz w:val="28"/>
          <w:szCs w:val="28"/>
          <w:lang w:val="kk-KZ"/>
        </w:rPr>
        <w:t>.</w:t>
      </w:r>
      <w:r w:rsidR="001B668A" w:rsidRPr="00170F0D">
        <w:rPr>
          <w:rStyle w:val="ae"/>
          <w:b w:val="0"/>
          <w:bCs w:val="0"/>
          <w:sz w:val="28"/>
          <w:szCs w:val="28"/>
        </w:rPr>
        <w:t xml:space="preserve"> </w:t>
      </w:r>
      <w:r w:rsidRPr="00170F0D">
        <w:rPr>
          <w:rStyle w:val="ae"/>
          <w:b w:val="0"/>
          <w:bCs w:val="0"/>
          <w:sz w:val="28"/>
          <w:szCs w:val="28"/>
        </w:rPr>
        <w:t>тенге</w:t>
      </w:r>
    </w:p>
    <w:p w14:paraId="4C9482DB" w14:textId="77777777" w:rsidR="00253EF9" w:rsidRPr="00170F0D" w:rsidRDefault="00253EF9" w:rsidP="007A25B5">
      <w:pPr>
        <w:jc w:val="right"/>
        <w:rPr>
          <w:rStyle w:val="ae"/>
          <w:b w:val="0"/>
          <w:bCs w:val="0"/>
          <w:sz w:val="16"/>
          <w:szCs w:val="16"/>
        </w:rPr>
      </w:pPr>
    </w:p>
    <w:tbl>
      <w:tblPr>
        <w:tblW w:w="4865" w:type="pct"/>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5"/>
        <w:gridCol w:w="781"/>
        <w:gridCol w:w="648"/>
        <w:gridCol w:w="834"/>
        <w:gridCol w:w="650"/>
        <w:gridCol w:w="834"/>
        <w:gridCol w:w="650"/>
        <w:gridCol w:w="836"/>
        <w:gridCol w:w="776"/>
        <w:gridCol w:w="836"/>
        <w:gridCol w:w="579"/>
      </w:tblGrid>
      <w:tr w:rsidR="00755847" w:rsidRPr="00170F0D" w14:paraId="4C0BC408" w14:textId="77777777" w:rsidTr="007A25B5">
        <w:trPr>
          <w:trHeight w:val="21"/>
        </w:trPr>
        <w:tc>
          <w:tcPr>
            <w:tcW w:w="1038" w:type="pct"/>
            <w:vMerge w:val="restart"/>
            <w:shd w:val="clear" w:color="auto" w:fill="auto"/>
            <w:vAlign w:val="center"/>
            <w:hideMark/>
          </w:tcPr>
          <w:p w14:paraId="786CFC66" w14:textId="77777777" w:rsidR="00755847" w:rsidRPr="00170F0D" w:rsidRDefault="00755847" w:rsidP="00EB2E8A">
            <w:pPr>
              <w:jc w:val="center"/>
              <w:rPr>
                <w:color w:val="000000"/>
              </w:rPr>
            </w:pPr>
            <w:r w:rsidRPr="00170F0D">
              <w:rPr>
                <w:color w:val="000000"/>
              </w:rPr>
              <w:t>Наименование</w:t>
            </w:r>
          </w:p>
        </w:tc>
        <w:tc>
          <w:tcPr>
            <w:tcW w:w="763" w:type="pct"/>
            <w:gridSpan w:val="2"/>
            <w:shd w:val="clear" w:color="auto" w:fill="auto"/>
            <w:vAlign w:val="center"/>
            <w:hideMark/>
          </w:tcPr>
          <w:p w14:paraId="081BD26A" w14:textId="67845680" w:rsidR="00755847" w:rsidRPr="00170F0D" w:rsidRDefault="00755847" w:rsidP="007A25B5">
            <w:pPr>
              <w:jc w:val="center"/>
              <w:rPr>
                <w:color w:val="000000"/>
                <w:lang w:val="kk-KZ"/>
              </w:rPr>
            </w:pPr>
            <w:r w:rsidRPr="00170F0D">
              <w:rPr>
                <w:color w:val="000000"/>
              </w:rPr>
              <w:t>2018</w:t>
            </w:r>
            <w:r w:rsidR="001B668A" w:rsidRPr="00170F0D">
              <w:rPr>
                <w:color w:val="000000"/>
              </w:rPr>
              <w:t xml:space="preserve"> </w:t>
            </w:r>
            <w:r w:rsidRPr="00170F0D">
              <w:rPr>
                <w:color w:val="000000"/>
              </w:rPr>
              <w:t>г</w:t>
            </w:r>
            <w:r w:rsidR="007A25B5" w:rsidRPr="00170F0D">
              <w:rPr>
                <w:color w:val="000000"/>
                <w:lang w:val="kk-KZ"/>
              </w:rPr>
              <w:t>од</w:t>
            </w:r>
          </w:p>
        </w:tc>
        <w:tc>
          <w:tcPr>
            <w:tcW w:w="792" w:type="pct"/>
            <w:gridSpan w:val="2"/>
            <w:shd w:val="clear" w:color="auto" w:fill="auto"/>
            <w:vAlign w:val="center"/>
            <w:hideMark/>
          </w:tcPr>
          <w:p w14:paraId="2E63DBA4" w14:textId="5939B7AF" w:rsidR="00755847" w:rsidRPr="00170F0D" w:rsidRDefault="00755847" w:rsidP="007A25B5">
            <w:pPr>
              <w:jc w:val="center"/>
              <w:rPr>
                <w:color w:val="000000"/>
                <w:lang w:val="kk-KZ"/>
              </w:rPr>
            </w:pPr>
            <w:r w:rsidRPr="00170F0D">
              <w:rPr>
                <w:color w:val="333333"/>
              </w:rPr>
              <w:t>2019</w:t>
            </w:r>
            <w:r w:rsidR="001B668A" w:rsidRPr="00170F0D">
              <w:rPr>
                <w:color w:val="333333"/>
              </w:rPr>
              <w:t xml:space="preserve"> </w:t>
            </w:r>
            <w:r w:rsidRPr="00170F0D">
              <w:rPr>
                <w:color w:val="333333"/>
              </w:rPr>
              <w:t>г</w:t>
            </w:r>
            <w:r w:rsidR="007A25B5" w:rsidRPr="00170F0D">
              <w:rPr>
                <w:color w:val="333333"/>
                <w:lang w:val="kk-KZ"/>
              </w:rPr>
              <w:t>од</w:t>
            </w:r>
          </w:p>
        </w:tc>
        <w:tc>
          <w:tcPr>
            <w:tcW w:w="792" w:type="pct"/>
            <w:gridSpan w:val="2"/>
            <w:shd w:val="clear" w:color="auto" w:fill="auto"/>
            <w:vAlign w:val="center"/>
            <w:hideMark/>
          </w:tcPr>
          <w:p w14:paraId="47EDDFB8" w14:textId="386B0E91" w:rsidR="00755847" w:rsidRPr="00170F0D" w:rsidRDefault="00755847" w:rsidP="007A25B5">
            <w:pPr>
              <w:jc w:val="center"/>
              <w:rPr>
                <w:color w:val="000000"/>
                <w:lang w:val="kk-KZ"/>
              </w:rPr>
            </w:pPr>
            <w:r w:rsidRPr="00170F0D">
              <w:rPr>
                <w:color w:val="000000"/>
              </w:rPr>
              <w:t>2020</w:t>
            </w:r>
            <w:r w:rsidR="001B668A" w:rsidRPr="00170F0D">
              <w:rPr>
                <w:color w:val="000000"/>
              </w:rPr>
              <w:t xml:space="preserve"> </w:t>
            </w:r>
            <w:r w:rsidRPr="00170F0D">
              <w:rPr>
                <w:color w:val="000000"/>
              </w:rPr>
              <w:t>г</w:t>
            </w:r>
            <w:r w:rsidR="007A25B5" w:rsidRPr="00170F0D">
              <w:rPr>
                <w:color w:val="000000"/>
                <w:lang w:val="kk-KZ"/>
              </w:rPr>
              <w:t>од</w:t>
            </w:r>
          </w:p>
        </w:tc>
        <w:tc>
          <w:tcPr>
            <w:tcW w:w="860" w:type="pct"/>
            <w:gridSpan w:val="2"/>
          </w:tcPr>
          <w:p w14:paraId="0BAC7814" w14:textId="66FC95BB" w:rsidR="00755847" w:rsidRPr="00170F0D" w:rsidRDefault="00755847" w:rsidP="007A25B5">
            <w:pPr>
              <w:jc w:val="center"/>
              <w:rPr>
                <w:color w:val="000000"/>
                <w:lang w:val="kk-KZ"/>
              </w:rPr>
            </w:pPr>
            <w:r w:rsidRPr="00170F0D">
              <w:rPr>
                <w:color w:val="000000"/>
              </w:rPr>
              <w:t>2021</w:t>
            </w:r>
            <w:r w:rsidR="001B668A" w:rsidRPr="00170F0D">
              <w:rPr>
                <w:color w:val="000000"/>
              </w:rPr>
              <w:t xml:space="preserve"> </w:t>
            </w:r>
            <w:r w:rsidRPr="00170F0D">
              <w:rPr>
                <w:color w:val="000000"/>
              </w:rPr>
              <w:t>г</w:t>
            </w:r>
            <w:r w:rsidR="007A25B5" w:rsidRPr="00170F0D">
              <w:rPr>
                <w:color w:val="000000"/>
                <w:lang w:val="kk-KZ"/>
              </w:rPr>
              <w:t>од</w:t>
            </w:r>
          </w:p>
        </w:tc>
        <w:tc>
          <w:tcPr>
            <w:tcW w:w="757" w:type="pct"/>
            <w:gridSpan w:val="2"/>
          </w:tcPr>
          <w:p w14:paraId="72874FC2" w14:textId="709F8162" w:rsidR="00755847" w:rsidRPr="00170F0D" w:rsidRDefault="00755847" w:rsidP="007A25B5">
            <w:pPr>
              <w:jc w:val="center"/>
              <w:rPr>
                <w:color w:val="000000"/>
                <w:lang w:val="kk-KZ"/>
              </w:rPr>
            </w:pPr>
            <w:r w:rsidRPr="00170F0D">
              <w:rPr>
                <w:color w:val="000000"/>
              </w:rPr>
              <w:t>2022</w:t>
            </w:r>
            <w:r w:rsidR="001B668A" w:rsidRPr="00170F0D">
              <w:rPr>
                <w:color w:val="000000"/>
              </w:rPr>
              <w:t xml:space="preserve"> </w:t>
            </w:r>
            <w:r w:rsidRPr="00170F0D">
              <w:rPr>
                <w:color w:val="000000"/>
              </w:rPr>
              <w:t>г</w:t>
            </w:r>
            <w:r w:rsidR="007A25B5" w:rsidRPr="00170F0D">
              <w:rPr>
                <w:color w:val="000000"/>
                <w:lang w:val="kk-KZ"/>
              </w:rPr>
              <w:t>од</w:t>
            </w:r>
          </w:p>
        </w:tc>
      </w:tr>
      <w:tr w:rsidR="007A25B5" w:rsidRPr="00170F0D" w14:paraId="278AE0BC" w14:textId="77777777" w:rsidTr="007A25B5">
        <w:trPr>
          <w:trHeight w:val="21"/>
        </w:trPr>
        <w:tc>
          <w:tcPr>
            <w:tcW w:w="1038" w:type="pct"/>
            <w:vMerge/>
            <w:shd w:val="clear" w:color="auto" w:fill="auto"/>
            <w:vAlign w:val="center"/>
          </w:tcPr>
          <w:p w14:paraId="7A6C38CD" w14:textId="77777777" w:rsidR="00755847" w:rsidRPr="00170F0D" w:rsidRDefault="00755847" w:rsidP="00EB2E8A">
            <w:pPr>
              <w:jc w:val="both"/>
              <w:rPr>
                <w:color w:val="000000"/>
              </w:rPr>
            </w:pPr>
          </w:p>
        </w:tc>
        <w:tc>
          <w:tcPr>
            <w:tcW w:w="417" w:type="pct"/>
            <w:shd w:val="clear" w:color="auto" w:fill="auto"/>
            <w:vAlign w:val="center"/>
          </w:tcPr>
          <w:p w14:paraId="24CBFEC5" w14:textId="5BC3B6CF" w:rsidR="00755847" w:rsidRPr="00170F0D" w:rsidRDefault="007A25B5" w:rsidP="00EB2E8A">
            <w:pPr>
              <w:jc w:val="center"/>
              <w:rPr>
                <w:color w:val="000000"/>
              </w:rPr>
            </w:pPr>
            <w:r w:rsidRPr="00170F0D">
              <w:rPr>
                <w:color w:val="000000"/>
              </w:rPr>
              <w:t>м</w:t>
            </w:r>
            <w:r w:rsidR="00755847" w:rsidRPr="00170F0D">
              <w:rPr>
                <w:color w:val="000000"/>
              </w:rPr>
              <w:t>лрд</w:t>
            </w:r>
            <w:r w:rsidRPr="00170F0D">
              <w:rPr>
                <w:color w:val="000000"/>
                <w:lang w:val="kk-KZ"/>
              </w:rPr>
              <w:t>.</w:t>
            </w:r>
            <w:r w:rsidR="001B668A" w:rsidRPr="00170F0D">
              <w:rPr>
                <w:color w:val="000000"/>
              </w:rPr>
              <w:t xml:space="preserve"> </w:t>
            </w:r>
            <w:r w:rsidR="00755847" w:rsidRPr="00170F0D">
              <w:rPr>
                <w:color w:val="000000"/>
              </w:rPr>
              <w:t>тенге</w:t>
            </w:r>
          </w:p>
        </w:tc>
        <w:tc>
          <w:tcPr>
            <w:tcW w:w="346" w:type="pct"/>
            <w:shd w:val="clear" w:color="auto" w:fill="auto"/>
            <w:vAlign w:val="center"/>
          </w:tcPr>
          <w:p w14:paraId="40F98D6E" w14:textId="77777777" w:rsidR="00755847" w:rsidRPr="00170F0D" w:rsidRDefault="00755847" w:rsidP="00EB2E8A">
            <w:pPr>
              <w:jc w:val="center"/>
              <w:rPr>
                <w:color w:val="000000"/>
              </w:rPr>
            </w:pPr>
            <w:r w:rsidRPr="00170F0D">
              <w:rPr>
                <w:color w:val="000000"/>
              </w:rPr>
              <w:t>%</w:t>
            </w:r>
          </w:p>
        </w:tc>
        <w:tc>
          <w:tcPr>
            <w:tcW w:w="445" w:type="pct"/>
            <w:shd w:val="clear" w:color="auto" w:fill="auto"/>
            <w:vAlign w:val="center"/>
          </w:tcPr>
          <w:p w14:paraId="40B381D6" w14:textId="1FE738ED" w:rsidR="00755847" w:rsidRPr="00170F0D" w:rsidRDefault="007A25B5" w:rsidP="00EB2E8A">
            <w:pPr>
              <w:jc w:val="center"/>
              <w:rPr>
                <w:color w:val="333333"/>
              </w:rPr>
            </w:pPr>
            <w:r w:rsidRPr="00170F0D">
              <w:rPr>
                <w:color w:val="000000"/>
              </w:rPr>
              <w:t>млрд</w:t>
            </w:r>
            <w:r w:rsidRPr="00170F0D">
              <w:rPr>
                <w:color w:val="000000"/>
                <w:lang w:val="kk-KZ"/>
              </w:rPr>
              <w:t>.</w:t>
            </w:r>
            <w:r w:rsidR="001B668A" w:rsidRPr="00170F0D">
              <w:rPr>
                <w:color w:val="000000"/>
              </w:rPr>
              <w:t xml:space="preserve"> </w:t>
            </w:r>
            <w:r w:rsidR="00755847" w:rsidRPr="00170F0D">
              <w:rPr>
                <w:color w:val="000000"/>
              </w:rPr>
              <w:t>тенге</w:t>
            </w:r>
          </w:p>
        </w:tc>
        <w:tc>
          <w:tcPr>
            <w:tcW w:w="346" w:type="pct"/>
            <w:shd w:val="clear" w:color="auto" w:fill="auto"/>
            <w:vAlign w:val="center"/>
          </w:tcPr>
          <w:p w14:paraId="4188D685" w14:textId="77777777" w:rsidR="00755847" w:rsidRPr="00170F0D" w:rsidRDefault="00755847" w:rsidP="00EB2E8A">
            <w:pPr>
              <w:jc w:val="center"/>
              <w:rPr>
                <w:color w:val="000000"/>
              </w:rPr>
            </w:pPr>
            <w:r w:rsidRPr="00170F0D">
              <w:rPr>
                <w:color w:val="000000"/>
              </w:rPr>
              <w:t>%</w:t>
            </w:r>
          </w:p>
        </w:tc>
        <w:tc>
          <w:tcPr>
            <w:tcW w:w="445" w:type="pct"/>
            <w:shd w:val="clear" w:color="auto" w:fill="auto"/>
            <w:vAlign w:val="center"/>
          </w:tcPr>
          <w:p w14:paraId="399A75BF" w14:textId="2F20B024" w:rsidR="00755847" w:rsidRPr="00170F0D" w:rsidRDefault="007A25B5" w:rsidP="00EB2E8A">
            <w:pPr>
              <w:jc w:val="center"/>
              <w:rPr>
                <w:color w:val="000000"/>
              </w:rPr>
            </w:pPr>
            <w:r w:rsidRPr="00170F0D">
              <w:rPr>
                <w:color w:val="000000"/>
              </w:rPr>
              <w:t>м</w:t>
            </w:r>
            <w:r w:rsidR="00755847" w:rsidRPr="00170F0D">
              <w:rPr>
                <w:color w:val="000000"/>
              </w:rPr>
              <w:t>лрд</w:t>
            </w:r>
            <w:r w:rsidRPr="00170F0D">
              <w:rPr>
                <w:color w:val="000000"/>
                <w:lang w:val="kk-KZ"/>
              </w:rPr>
              <w:t>.</w:t>
            </w:r>
            <w:r w:rsidR="001B668A" w:rsidRPr="00170F0D">
              <w:rPr>
                <w:color w:val="000000"/>
              </w:rPr>
              <w:t xml:space="preserve"> </w:t>
            </w:r>
            <w:r w:rsidR="00755847" w:rsidRPr="00170F0D">
              <w:rPr>
                <w:color w:val="000000"/>
              </w:rPr>
              <w:t>тенге</w:t>
            </w:r>
          </w:p>
        </w:tc>
        <w:tc>
          <w:tcPr>
            <w:tcW w:w="346" w:type="pct"/>
            <w:shd w:val="clear" w:color="auto" w:fill="auto"/>
            <w:vAlign w:val="center"/>
          </w:tcPr>
          <w:p w14:paraId="75A3FA86" w14:textId="77777777" w:rsidR="00755847" w:rsidRPr="00170F0D" w:rsidRDefault="00755847" w:rsidP="00EB2E8A">
            <w:pPr>
              <w:jc w:val="center"/>
              <w:rPr>
                <w:color w:val="000000"/>
              </w:rPr>
            </w:pPr>
            <w:r w:rsidRPr="00170F0D">
              <w:rPr>
                <w:color w:val="000000"/>
              </w:rPr>
              <w:t>%</w:t>
            </w:r>
          </w:p>
        </w:tc>
        <w:tc>
          <w:tcPr>
            <w:tcW w:w="446" w:type="pct"/>
          </w:tcPr>
          <w:p w14:paraId="2ECED43A" w14:textId="17628D46" w:rsidR="00755847" w:rsidRPr="00170F0D" w:rsidRDefault="007A25B5" w:rsidP="00EB2E8A">
            <w:pPr>
              <w:jc w:val="center"/>
              <w:rPr>
                <w:color w:val="000000"/>
              </w:rPr>
            </w:pPr>
            <w:r w:rsidRPr="00170F0D">
              <w:rPr>
                <w:color w:val="000000"/>
              </w:rPr>
              <w:t>м</w:t>
            </w:r>
            <w:r w:rsidR="00755847" w:rsidRPr="00170F0D">
              <w:rPr>
                <w:color w:val="000000"/>
              </w:rPr>
              <w:t>лрд</w:t>
            </w:r>
            <w:r w:rsidRPr="00170F0D">
              <w:rPr>
                <w:color w:val="000000"/>
                <w:lang w:val="kk-KZ"/>
              </w:rPr>
              <w:t>.</w:t>
            </w:r>
            <w:r w:rsidR="001B668A" w:rsidRPr="00170F0D">
              <w:rPr>
                <w:color w:val="000000"/>
              </w:rPr>
              <w:t xml:space="preserve"> </w:t>
            </w:r>
            <w:r w:rsidR="00755847" w:rsidRPr="00170F0D">
              <w:rPr>
                <w:color w:val="000000"/>
              </w:rPr>
              <w:t>тенге</w:t>
            </w:r>
          </w:p>
        </w:tc>
        <w:tc>
          <w:tcPr>
            <w:tcW w:w="413" w:type="pct"/>
          </w:tcPr>
          <w:p w14:paraId="4FB07E20" w14:textId="77777777" w:rsidR="00755847" w:rsidRPr="00170F0D" w:rsidRDefault="00755847" w:rsidP="00EB2E8A">
            <w:pPr>
              <w:jc w:val="center"/>
              <w:rPr>
                <w:color w:val="000000"/>
              </w:rPr>
            </w:pPr>
            <w:r w:rsidRPr="00170F0D">
              <w:rPr>
                <w:color w:val="000000"/>
              </w:rPr>
              <w:t>%</w:t>
            </w:r>
          </w:p>
        </w:tc>
        <w:tc>
          <w:tcPr>
            <w:tcW w:w="446" w:type="pct"/>
          </w:tcPr>
          <w:p w14:paraId="40E36F49" w14:textId="341647E3" w:rsidR="00755847" w:rsidRPr="00170F0D" w:rsidRDefault="007A25B5" w:rsidP="00EB2E8A">
            <w:pPr>
              <w:jc w:val="center"/>
              <w:rPr>
                <w:color w:val="000000"/>
              </w:rPr>
            </w:pPr>
            <w:r w:rsidRPr="00170F0D">
              <w:rPr>
                <w:color w:val="000000"/>
              </w:rPr>
              <w:t>м</w:t>
            </w:r>
            <w:r w:rsidR="00755847" w:rsidRPr="00170F0D">
              <w:rPr>
                <w:color w:val="000000"/>
              </w:rPr>
              <w:t>лрд</w:t>
            </w:r>
            <w:r w:rsidRPr="00170F0D">
              <w:rPr>
                <w:color w:val="000000"/>
                <w:lang w:val="kk-KZ"/>
              </w:rPr>
              <w:t>.</w:t>
            </w:r>
            <w:r w:rsidR="001B668A" w:rsidRPr="00170F0D">
              <w:rPr>
                <w:color w:val="000000"/>
              </w:rPr>
              <w:t xml:space="preserve"> </w:t>
            </w:r>
            <w:r w:rsidR="00755847" w:rsidRPr="00170F0D">
              <w:rPr>
                <w:color w:val="000000"/>
              </w:rPr>
              <w:t>тенге</w:t>
            </w:r>
          </w:p>
        </w:tc>
        <w:tc>
          <w:tcPr>
            <w:tcW w:w="310" w:type="pct"/>
          </w:tcPr>
          <w:p w14:paraId="70311F4E" w14:textId="77777777" w:rsidR="00755847" w:rsidRPr="00170F0D" w:rsidRDefault="00755847" w:rsidP="00EB2E8A">
            <w:pPr>
              <w:jc w:val="center"/>
              <w:rPr>
                <w:color w:val="000000"/>
              </w:rPr>
            </w:pPr>
            <w:r w:rsidRPr="00170F0D">
              <w:rPr>
                <w:color w:val="000000"/>
              </w:rPr>
              <w:t>%</w:t>
            </w:r>
          </w:p>
        </w:tc>
      </w:tr>
      <w:tr w:rsidR="007A25B5" w:rsidRPr="00170F0D" w14:paraId="3A5CE0DA" w14:textId="77777777" w:rsidTr="007A25B5">
        <w:trPr>
          <w:trHeight w:val="21"/>
        </w:trPr>
        <w:tc>
          <w:tcPr>
            <w:tcW w:w="1038" w:type="pct"/>
            <w:shd w:val="clear" w:color="auto" w:fill="auto"/>
            <w:vAlign w:val="center"/>
            <w:hideMark/>
          </w:tcPr>
          <w:p w14:paraId="15DC4745" w14:textId="50A80702" w:rsidR="00755847" w:rsidRPr="00170F0D" w:rsidRDefault="00755847" w:rsidP="00EB2E8A">
            <w:pPr>
              <w:rPr>
                <w:color w:val="000000"/>
              </w:rPr>
            </w:pPr>
            <w:r w:rsidRPr="00170F0D">
              <w:rPr>
                <w:color w:val="000000"/>
              </w:rPr>
              <w:t>Доходы</w:t>
            </w:r>
            <w:r w:rsidR="001B668A" w:rsidRPr="00170F0D">
              <w:rPr>
                <w:color w:val="000000"/>
              </w:rPr>
              <w:t xml:space="preserve"> </w:t>
            </w:r>
            <w:r w:rsidRPr="00170F0D">
              <w:rPr>
                <w:color w:val="000000"/>
              </w:rPr>
              <w:t>всего</w:t>
            </w:r>
          </w:p>
        </w:tc>
        <w:tc>
          <w:tcPr>
            <w:tcW w:w="417" w:type="pct"/>
            <w:shd w:val="clear" w:color="auto" w:fill="auto"/>
            <w:vAlign w:val="center"/>
            <w:hideMark/>
          </w:tcPr>
          <w:p w14:paraId="3EA6D3AB" w14:textId="77777777" w:rsidR="00755847" w:rsidRPr="00170F0D" w:rsidRDefault="00755847" w:rsidP="00EB2E8A">
            <w:pPr>
              <w:jc w:val="center"/>
              <w:rPr>
                <w:color w:val="000000"/>
              </w:rPr>
            </w:pPr>
            <w:r w:rsidRPr="00170F0D">
              <w:rPr>
                <w:color w:val="000000"/>
              </w:rPr>
              <w:t>8789</w:t>
            </w:r>
          </w:p>
        </w:tc>
        <w:tc>
          <w:tcPr>
            <w:tcW w:w="346" w:type="pct"/>
            <w:shd w:val="clear" w:color="auto" w:fill="auto"/>
            <w:vAlign w:val="center"/>
            <w:hideMark/>
          </w:tcPr>
          <w:p w14:paraId="21132A67" w14:textId="77777777" w:rsidR="00755847" w:rsidRPr="00170F0D" w:rsidRDefault="00755847" w:rsidP="00EB2E8A">
            <w:pPr>
              <w:jc w:val="center"/>
              <w:rPr>
                <w:color w:val="000000"/>
              </w:rPr>
            </w:pPr>
            <w:r w:rsidRPr="00170F0D">
              <w:rPr>
                <w:color w:val="000000"/>
              </w:rPr>
              <w:t>100</w:t>
            </w:r>
          </w:p>
        </w:tc>
        <w:tc>
          <w:tcPr>
            <w:tcW w:w="445" w:type="pct"/>
            <w:shd w:val="clear" w:color="auto" w:fill="auto"/>
            <w:vAlign w:val="center"/>
            <w:hideMark/>
          </w:tcPr>
          <w:p w14:paraId="774E7EBE" w14:textId="77777777" w:rsidR="00755847" w:rsidRPr="00170F0D" w:rsidRDefault="00755847" w:rsidP="00EB2E8A">
            <w:pPr>
              <w:jc w:val="center"/>
              <w:rPr>
                <w:color w:val="000000"/>
              </w:rPr>
            </w:pPr>
            <w:r w:rsidRPr="00170F0D">
              <w:rPr>
                <w:color w:val="000000"/>
              </w:rPr>
              <w:t>10592</w:t>
            </w:r>
          </w:p>
        </w:tc>
        <w:tc>
          <w:tcPr>
            <w:tcW w:w="346" w:type="pct"/>
            <w:shd w:val="clear" w:color="auto" w:fill="auto"/>
            <w:vAlign w:val="center"/>
            <w:hideMark/>
          </w:tcPr>
          <w:p w14:paraId="19612A40" w14:textId="77777777" w:rsidR="00755847" w:rsidRPr="00170F0D" w:rsidRDefault="00755847" w:rsidP="00EB2E8A">
            <w:pPr>
              <w:jc w:val="center"/>
              <w:rPr>
                <w:color w:val="000000"/>
              </w:rPr>
            </w:pPr>
            <w:r w:rsidRPr="00170F0D">
              <w:rPr>
                <w:color w:val="000000"/>
              </w:rPr>
              <w:t>100</w:t>
            </w:r>
          </w:p>
        </w:tc>
        <w:tc>
          <w:tcPr>
            <w:tcW w:w="445" w:type="pct"/>
            <w:shd w:val="clear" w:color="auto" w:fill="auto"/>
            <w:vAlign w:val="center"/>
            <w:hideMark/>
          </w:tcPr>
          <w:p w14:paraId="3F9E8A07" w14:textId="77777777" w:rsidR="00755847" w:rsidRPr="00170F0D" w:rsidRDefault="00755847" w:rsidP="00EB2E8A">
            <w:pPr>
              <w:jc w:val="center"/>
              <w:rPr>
                <w:color w:val="000000"/>
              </w:rPr>
            </w:pPr>
            <w:r w:rsidRPr="00170F0D">
              <w:rPr>
                <w:color w:val="000000"/>
              </w:rPr>
              <w:t>11928</w:t>
            </w:r>
          </w:p>
        </w:tc>
        <w:tc>
          <w:tcPr>
            <w:tcW w:w="346" w:type="pct"/>
            <w:shd w:val="clear" w:color="auto" w:fill="auto"/>
            <w:vAlign w:val="center"/>
            <w:hideMark/>
          </w:tcPr>
          <w:p w14:paraId="402211E6" w14:textId="77777777" w:rsidR="00755847" w:rsidRPr="00170F0D" w:rsidRDefault="00755847" w:rsidP="00EB2E8A">
            <w:pPr>
              <w:jc w:val="center"/>
              <w:rPr>
                <w:color w:val="000000"/>
              </w:rPr>
            </w:pPr>
            <w:r w:rsidRPr="00170F0D">
              <w:rPr>
                <w:color w:val="000000"/>
              </w:rPr>
              <w:t>100</w:t>
            </w:r>
          </w:p>
        </w:tc>
        <w:tc>
          <w:tcPr>
            <w:tcW w:w="446" w:type="pct"/>
            <w:vAlign w:val="center"/>
          </w:tcPr>
          <w:p w14:paraId="761578D9" w14:textId="77777777" w:rsidR="00755847" w:rsidRPr="00170F0D" w:rsidRDefault="00755847" w:rsidP="00EB2E8A">
            <w:pPr>
              <w:jc w:val="center"/>
              <w:rPr>
                <w:color w:val="000000"/>
              </w:rPr>
            </w:pPr>
            <w:r w:rsidRPr="00170F0D">
              <w:rPr>
                <w:color w:val="000000"/>
              </w:rPr>
              <w:t>12504</w:t>
            </w:r>
          </w:p>
        </w:tc>
        <w:tc>
          <w:tcPr>
            <w:tcW w:w="413" w:type="pct"/>
            <w:vAlign w:val="center"/>
          </w:tcPr>
          <w:p w14:paraId="30CA03EF" w14:textId="77777777" w:rsidR="00755847" w:rsidRPr="00170F0D" w:rsidRDefault="00755847" w:rsidP="00EB2E8A">
            <w:pPr>
              <w:jc w:val="center"/>
              <w:rPr>
                <w:color w:val="000000"/>
              </w:rPr>
            </w:pPr>
            <w:r w:rsidRPr="00170F0D">
              <w:rPr>
                <w:color w:val="000000"/>
              </w:rPr>
              <w:t>100</w:t>
            </w:r>
          </w:p>
        </w:tc>
        <w:tc>
          <w:tcPr>
            <w:tcW w:w="446" w:type="pct"/>
            <w:vAlign w:val="center"/>
          </w:tcPr>
          <w:p w14:paraId="5105BF44" w14:textId="77777777" w:rsidR="00755847" w:rsidRPr="00170F0D" w:rsidRDefault="00755847" w:rsidP="00EB2E8A">
            <w:pPr>
              <w:jc w:val="center"/>
              <w:rPr>
                <w:color w:val="000000"/>
              </w:rPr>
            </w:pPr>
            <w:r w:rsidRPr="00170F0D">
              <w:rPr>
                <w:color w:val="000000"/>
              </w:rPr>
              <w:t>15963</w:t>
            </w:r>
          </w:p>
        </w:tc>
        <w:tc>
          <w:tcPr>
            <w:tcW w:w="310" w:type="pct"/>
            <w:vAlign w:val="center"/>
          </w:tcPr>
          <w:p w14:paraId="64876C91" w14:textId="77777777" w:rsidR="00755847" w:rsidRPr="00170F0D" w:rsidRDefault="00755847" w:rsidP="00EB2E8A">
            <w:pPr>
              <w:jc w:val="center"/>
              <w:rPr>
                <w:color w:val="000000"/>
              </w:rPr>
            </w:pPr>
            <w:r w:rsidRPr="00170F0D">
              <w:rPr>
                <w:color w:val="000000"/>
              </w:rPr>
              <w:t>100</w:t>
            </w:r>
          </w:p>
        </w:tc>
      </w:tr>
      <w:tr w:rsidR="007A25B5" w:rsidRPr="00170F0D" w14:paraId="58637CB1" w14:textId="77777777" w:rsidTr="007A25B5">
        <w:trPr>
          <w:trHeight w:val="21"/>
        </w:trPr>
        <w:tc>
          <w:tcPr>
            <w:tcW w:w="1038" w:type="pct"/>
            <w:shd w:val="clear" w:color="auto" w:fill="auto"/>
            <w:vAlign w:val="center"/>
            <w:hideMark/>
          </w:tcPr>
          <w:p w14:paraId="182ACD6F" w14:textId="69FF121C" w:rsidR="00755847" w:rsidRPr="00170F0D" w:rsidRDefault="00755847" w:rsidP="00EB2E8A">
            <w:pPr>
              <w:rPr>
                <w:color w:val="000000"/>
              </w:rPr>
            </w:pPr>
            <w:r w:rsidRPr="00170F0D">
              <w:rPr>
                <w:color w:val="000000"/>
              </w:rPr>
              <w:t>Налоговые</w:t>
            </w:r>
            <w:r w:rsidR="001B668A" w:rsidRPr="00170F0D">
              <w:rPr>
                <w:color w:val="000000"/>
              </w:rPr>
              <w:t xml:space="preserve"> </w:t>
            </w:r>
            <w:r w:rsidRPr="00170F0D">
              <w:rPr>
                <w:color w:val="000000"/>
              </w:rPr>
              <w:t>поступления,</w:t>
            </w:r>
            <w:r w:rsidR="001B668A" w:rsidRPr="00170F0D">
              <w:rPr>
                <w:color w:val="000000"/>
              </w:rPr>
              <w:t xml:space="preserve"> </w:t>
            </w:r>
            <w:r w:rsidRPr="00170F0D">
              <w:rPr>
                <w:color w:val="000000"/>
              </w:rPr>
              <w:t>в</w:t>
            </w:r>
            <w:r w:rsidR="001B668A" w:rsidRPr="00170F0D">
              <w:rPr>
                <w:color w:val="000000"/>
              </w:rPr>
              <w:t xml:space="preserve"> </w:t>
            </w:r>
            <w:r w:rsidRPr="00170F0D">
              <w:rPr>
                <w:color w:val="000000"/>
              </w:rPr>
              <w:t>том</w:t>
            </w:r>
            <w:r w:rsidR="001B668A" w:rsidRPr="00170F0D">
              <w:rPr>
                <w:color w:val="000000"/>
              </w:rPr>
              <w:t xml:space="preserve"> </w:t>
            </w:r>
            <w:r w:rsidRPr="00170F0D">
              <w:rPr>
                <w:color w:val="000000"/>
              </w:rPr>
              <w:t>числе:</w:t>
            </w:r>
          </w:p>
        </w:tc>
        <w:tc>
          <w:tcPr>
            <w:tcW w:w="417" w:type="pct"/>
            <w:shd w:val="clear" w:color="auto" w:fill="auto"/>
            <w:vAlign w:val="center"/>
            <w:hideMark/>
          </w:tcPr>
          <w:p w14:paraId="3D17E4AE" w14:textId="77777777" w:rsidR="00755847" w:rsidRPr="00170F0D" w:rsidRDefault="00755847" w:rsidP="00EB2E8A">
            <w:pPr>
              <w:jc w:val="center"/>
              <w:rPr>
                <w:color w:val="000000"/>
              </w:rPr>
            </w:pPr>
            <w:r w:rsidRPr="00170F0D">
              <w:rPr>
                <w:color w:val="000000"/>
              </w:rPr>
              <w:t>5695</w:t>
            </w:r>
          </w:p>
        </w:tc>
        <w:tc>
          <w:tcPr>
            <w:tcW w:w="346" w:type="pct"/>
            <w:shd w:val="clear" w:color="auto" w:fill="auto"/>
            <w:vAlign w:val="center"/>
            <w:hideMark/>
          </w:tcPr>
          <w:p w14:paraId="58ACBA61" w14:textId="77777777" w:rsidR="00755847" w:rsidRPr="00170F0D" w:rsidRDefault="00755847" w:rsidP="00EB2E8A">
            <w:pPr>
              <w:jc w:val="center"/>
              <w:rPr>
                <w:color w:val="000000"/>
              </w:rPr>
            </w:pPr>
            <w:r w:rsidRPr="00170F0D">
              <w:rPr>
                <w:color w:val="000000"/>
              </w:rPr>
              <w:t>64,8</w:t>
            </w:r>
          </w:p>
        </w:tc>
        <w:tc>
          <w:tcPr>
            <w:tcW w:w="445" w:type="pct"/>
            <w:shd w:val="clear" w:color="auto" w:fill="auto"/>
            <w:vAlign w:val="center"/>
            <w:hideMark/>
          </w:tcPr>
          <w:p w14:paraId="75770CE7" w14:textId="77777777" w:rsidR="00755847" w:rsidRPr="00170F0D" w:rsidRDefault="00755847" w:rsidP="00EB2E8A">
            <w:pPr>
              <w:jc w:val="center"/>
              <w:rPr>
                <w:color w:val="000000"/>
              </w:rPr>
            </w:pPr>
            <w:r w:rsidRPr="00170F0D">
              <w:rPr>
                <w:color w:val="000000"/>
              </w:rPr>
              <w:t>6836</w:t>
            </w:r>
          </w:p>
        </w:tc>
        <w:tc>
          <w:tcPr>
            <w:tcW w:w="346" w:type="pct"/>
            <w:shd w:val="clear" w:color="auto" w:fill="auto"/>
            <w:vAlign w:val="center"/>
            <w:hideMark/>
          </w:tcPr>
          <w:p w14:paraId="7336E8CF" w14:textId="77777777" w:rsidR="00755847" w:rsidRPr="00170F0D" w:rsidRDefault="00755847" w:rsidP="00EB2E8A">
            <w:pPr>
              <w:jc w:val="center"/>
              <w:rPr>
                <w:color w:val="000000"/>
              </w:rPr>
            </w:pPr>
            <w:r w:rsidRPr="00170F0D">
              <w:rPr>
                <w:color w:val="000000"/>
              </w:rPr>
              <w:t>64,5</w:t>
            </w:r>
          </w:p>
        </w:tc>
        <w:tc>
          <w:tcPr>
            <w:tcW w:w="445" w:type="pct"/>
            <w:shd w:val="clear" w:color="auto" w:fill="auto"/>
            <w:vAlign w:val="center"/>
            <w:hideMark/>
          </w:tcPr>
          <w:p w14:paraId="1C8E46CF" w14:textId="77777777" w:rsidR="00755847" w:rsidRPr="00170F0D" w:rsidRDefault="00755847" w:rsidP="00EB2E8A">
            <w:pPr>
              <w:jc w:val="center"/>
              <w:rPr>
                <w:color w:val="000000"/>
              </w:rPr>
            </w:pPr>
            <w:r w:rsidRPr="00170F0D">
              <w:rPr>
                <w:color w:val="000000"/>
              </w:rPr>
              <w:t>5576</w:t>
            </w:r>
          </w:p>
        </w:tc>
        <w:tc>
          <w:tcPr>
            <w:tcW w:w="346" w:type="pct"/>
            <w:shd w:val="clear" w:color="auto" w:fill="auto"/>
            <w:vAlign w:val="center"/>
            <w:hideMark/>
          </w:tcPr>
          <w:p w14:paraId="193F458C" w14:textId="77777777" w:rsidR="00755847" w:rsidRPr="00170F0D" w:rsidRDefault="00755847" w:rsidP="00EB2E8A">
            <w:pPr>
              <w:jc w:val="center"/>
              <w:rPr>
                <w:color w:val="000000"/>
              </w:rPr>
            </w:pPr>
            <w:r w:rsidRPr="00170F0D">
              <w:rPr>
                <w:color w:val="000000"/>
              </w:rPr>
              <w:t>46,7</w:t>
            </w:r>
          </w:p>
        </w:tc>
        <w:tc>
          <w:tcPr>
            <w:tcW w:w="446" w:type="pct"/>
            <w:vAlign w:val="center"/>
          </w:tcPr>
          <w:p w14:paraId="2B5BD73D" w14:textId="77777777" w:rsidR="00755847" w:rsidRPr="00170F0D" w:rsidRDefault="00755847" w:rsidP="00EB2E8A">
            <w:pPr>
              <w:jc w:val="center"/>
              <w:rPr>
                <w:color w:val="000000"/>
              </w:rPr>
            </w:pPr>
            <w:r w:rsidRPr="00170F0D">
              <w:rPr>
                <w:color w:val="000000"/>
              </w:rPr>
              <w:t>7057</w:t>
            </w:r>
          </w:p>
        </w:tc>
        <w:tc>
          <w:tcPr>
            <w:tcW w:w="413" w:type="pct"/>
            <w:vAlign w:val="center"/>
          </w:tcPr>
          <w:p w14:paraId="7D5D0EA8" w14:textId="77777777" w:rsidR="00755847" w:rsidRPr="00170F0D" w:rsidRDefault="00755847" w:rsidP="00EB2E8A">
            <w:pPr>
              <w:jc w:val="center"/>
              <w:rPr>
                <w:color w:val="000000"/>
              </w:rPr>
            </w:pPr>
            <w:r w:rsidRPr="00170F0D">
              <w:rPr>
                <w:color w:val="000000"/>
              </w:rPr>
              <w:t>56,4</w:t>
            </w:r>
          </w:p>
        </w:tc>
        <w:tc>
          <w:tcPr>
            <w:tcW w:w="446" w:type="pct"/>
            <w:vAlign w:val="center"/>
          </w:tcPr>
          <w:p w14:paraId="76083884" w14:textId="77777777" w:rsidR="00755847" w:rsidRPr="00170F0D" w:rsidRDefault="00755847" w:rsidP="00EB2E8A">
            <w:pPr>
              <w:jc w:val="center"/>
              <w:rPr>
                <w:color w:val="000000"/>
              </w:rPr>
            </w:pPr>
            <w:r w:rsidRPr="00170F0D">
              <w:rPr>
                <w:color w:val="000000"/>
              </w:rPr>
              <w:t>10026</w:t>
            </w:r>
          </w:p>
        </w:tc>
        <w:tc>
          <w:tcPr>
            <w:tcW w:w="310" w:type="pct"/>
            <w:vAlign w:val="center"/>
          </w:tcPr>
          <w:p w14:paraId="346D18F7" w14:textId="77777777" w:rsidR="00755847" w:rsidRPr="00170F0D" w:rsidRDefault="00755847" w:rsidP="007A25B5">
            <w:pPr>
              <w:ind w:left="-61"/>
              <w:jc w:val="center"/>
              <w:rPr>
                <w:color w:val="000000"/>
              </w:rPr>
            </w:pPr>
            <w:r w:rsidRPr="00170F0D">
              <w:rPr>
                <w:color w:val="000000"/>
              </w:rPr>
              <w:t>62,8</w:t>
            </w:r>
          </w:p>
        </w:tc>
      </w:tr>
      <w:tr w:rsidR="007A25B5" w:rsidRPr="00170F0D" w14:paraId="3C6DA28D" w14:textId="77777777" w:rsidTr="007A25B5">
        <w:trPr>
          <w:trHeight w:val="21"/>
        </w:trPr>
        <w:tc>
          <w:tcPr>
            <w:tcW w:w="1038" w:type="pct"/>
            <w:shd w:val="clear" w:color="auto" w:fill="auto"/>
            <w:vAlign w:val="center"/>
            <w:hideMark/>
          </w:tcPr>
          <w:p w14:paraId="7BB37EA5" w14:textId="58DEF4CB" w:rsidR="00755847" w:rsidRPr="00170F0D" w:rsidRDefault="00755847" w:rsidP="00EB2E8A">
            <w:pPr>
              <w:ind w:left="176"/>
              <w:rPr>
                <w:color w:val="000000"/>
              </w:rPr>
            </w:pPr>
            <w:r w:rsidRPr="00170F0D">
              <w:rPr>
                <w:color w:val="000000"/>
              </w:rPr>
              <w:t>корпоративный</w:t>
            </w:r>
            <w:r w:rsidR="001B668A" w:rsidRPr="00170F0D">
              <w:rPr>
                <w:color w:val="000000"/>
              </w:rPr>
              <w:t xml:space="preserve"> </w:t>
            </w:r>
            <w:r w:rsidRPr="00170F0D">
              <w:rPr>
                <w:color w:val="000000"/>
              </w:rPr>
              <w:t>подоходный</w:t>
            </w:r>
            <w:r w:rsidR="001B668A" w:rsidRPr="00170F0D">
              <w:rPr>
                <w:color w:val="000000"/>
              </w:rPr>
              <w:t xml:space="preserve"> </w:t>
            </w:r>
            <w:r w:rsidRPr="00170F0D">
              <w:rPr>
                <w:color w:val="000000"/>
              </w:rPr>
              <w:t>налог</w:t>
            </w:r>
          </w:p>
        </w:tc>
        <w:tc>
          <w:tcPr>
            <w:tcW w:w="417" w:type="pct"/>
            <w:shd w:val="clear" w:color="auto" w:fill="auto"/>
            <w:vAlign w:val="center"/>
            <w:hideMark/>
          </w:tcPr>
          <w:p w14:paraId="300E72CF" w14:textId="77777777" w:rsidR="00755847" w:rsidRPr="00170F0D" w:rsidRDefault="00755847" w:rsidP="00EB2E8A">
            <w:pPr>
              <w:jc w:val="center"/>
              <w:rPr>
                <w:color w:val="000000"/>
              </w:rPr>
            </w:pPr>
            <w:r w:rsidRPr="00170F0D">
              <w:rPr>
                <w:color w:val="000000"/>
              </w:rPr>
              <w:t>1688</w:t>
            </w:r>
          </w:p>
        </w:tc>
        <w:tc>
          <w:tcPr>
            <w:tcW w:w="346" w:type="pct"/>
            <w:shd w:val="clear" w:color="auto" w:fill="auto"/>
            <w:vAlign w:val="center"/>
            <w:hideMark/>
          </w:tcPr>
          <w:p w14:paraId="35573436" w14:textId="77777777" w:rsidR="00755847" w:rsidRPr="00170F0D" w:rsidRDefault="00755847" w:rsidP="00EB2E8A">
            <w:pPr>
              <w:jc w:val="center"/>
              <w:rPr>
                <w:color w:val="000000"/>
              </w:rPr>
            </w:pPr>
            <w:r w:rsidRPr="00170F0D">
              <w:rPr>
                <w:color w:val="000000"/>
              </w:rPr>
              <w:t>19,2</w:t>
            </w:r>
          </w:p>
        </w:tc>
        <w:tc>
          <w:tcPr>
            <w:tcW w:w="445" w:type="pct"/>
            <w:shd w:val="clear" w:color="auto" w:fill="auto"/>
            <w:vAlign w:val="center"/>
            <w:hideMark/>
          </w:tcPr>
          <w:p w14:paraId="6D7ABA41" w14:textId="77777777" w:rsidR="00755847" w:rsidRPr="00170F0D" w:rsidRDefault="00755847" w:rsidP="00EB2E8A">
            <w:pPr>
              <w:jc w:val="center"/>
              <w:rPr>
                <w:color w:val="000000"/>
              </w:rPr>
            </w:pPr>
            <w:r w:rsidRPr="00170F0D">
              <w:rPr>
                <w:color w:val="000000"/>
              </w:rPr>
              <w:t>1975</w:t>
            </w:r>
          </w:p>
        </w:tc>
        <w:tc>
          <w:tcPr>
            <w:tcW w:w="346" w:type="pct"/>
            <w:shd w:val="clear" w:color="auto" w:fill="auto"/>
            <w:vAlign w:val="center"/>
            <w:hideMark/>
          </w:tcPr>
          <w:p w14:paraId="18484A20" w14:textId="77777777" w:rsidR="00755847" w:rsidRPr="00170F0D" w:rsidRDefault="00755847" w:rsidP="00EB2E8A">
            <w:pPr>
              <w:jc w:val="center"/>
              <w:rPr>
                <w:color w:val="000000"/>
              </w:rPr>
            </w:pPr>
            <w:r w:rsidRPr="00170F0D">
              <w:rPr>
                <w:color w:val="000000"/>
              </w:rPr>
              <w:t>18,6</w:t>
            </w:r>
          </w:p>
        </w:tc>
        <w:tc>
          <w:tcPr>
            <w:tcW w:w="445" w:type="pct"/>
            <w:shd w:val="clear" w:color="auto" w:fill="auto"/>
            <w:vAlign w:val="center"/>
            <w:hideMark/>
          </w:tcPr>
          <w:p w14:paraId="28506081" w14:textId="77777777" w:rsidR="00755847" w:rsidRPr="00170F0D" w:rsidRDefault="00755847" w:rsidP="00EB2E8A">
            <w:pPr>
              <w:jc w:val="center"/>
              <w:rPr>
                <w:color w:val="000000"/>
              </w:rPr>
            </w:pPr>
            <w:r w:rsidRPr="00170F0D">
              <w:rPr>
                <w:color w:val="000000"/>
              </w:rPr>
              <w:t>1562</w:t>
            </w:r>
          </w:p>
        </w:tc>
        <w:tc>
          <w:tcPr>
            <w:tcW w:w="346" w:type="pct"/>
            <w:shd w:val="clear" w:color="auto" w:fill="auto"/>
            <w:vAlign w:val="center"/>
            <w:hideMark/>
          </w:tcPr>
          <w:p w14:paraId="2E92F527" w14:textId="77777777" w:rsidR="00755847" w:rsidRPr="00170F0D" w:rsidRDefault="00755847" w:rsidP="00EB2E8A">
            <w:pPr>
              <w:jc w:val="center"/>
              <w:rPr>
                <w:color w:val="000000"/>
              </w:rPr>
            </w:pPr>
            <w:r w:rsidRPr="00170F0D">
              <w:rPr>
                <w:color w:val="000000"/>
              </w:rPr>
              <w:t>13,1</w:t>
            </w:r>
          </w:p>
        </w:tc>
        <w:tc>
          <w:tcPr>
            <w:tcW w:w="446" w:type="pct"/>
            <w:vAlign w:val="center"/>
          </w:tcPr>
          <w:p w14:paraId="56D3AD29" w14:textId="77777777" w:rsidR="00755847" w:rsidRPr="00170F0D" w:rsidRDefault="00755847" w:rsidP="00EB2E8A">
            <w:pPr>
              <w:jc w:val="center"/>
              <w:rPr>
                <w:color w:val="000000"/>
              </w:rPr>
            </w:pPr>
            <w:r w:rsidRPr="00170F0D">
              <w:rPr>
                <w:color w:val="000000"/>
              </w:rPr>
              <w:t>2095</w:t>
            </w:r>
          </w:p>
        </w:tc>
        <w:tc>
          <w:tcPr>
            <w:tcW w:w="413" w:type="pct"/>
            <w:vAlign w:val="center"/>
          </w:tcPr>
          <w:p w14:paraId="11A6EF7D" w14:textId="77777777" w:rsidR="00755847" w:rsidRPr="00170F0D" w:rsidRDefault="00755847" w:rsidP="00EB2E8A">
            <w:pPr>
              <w:jc w:val="center"/>
              <w:rPr>
                <w:color w:val="000000"/>
              </w:rPr>
            </w:pPr>
            <w:r w:rsidRPr="00170F0D">
              <w:rPr>
                <w:color w:val="000000"/>
              </w:rPr>
              <w:t>16,7</w:t>
            </w:r>
          </w:p>
        </w:tc>
        <w:tc>
          <w:tcPr>
            <w:tcW w:w="446" w:type="pct"/>
            <w:vAlign w:val="center"/>
          </w:tcPr>
          <w:p w14:paraId="4C3E4FF9" w14:textId="77777777" w:rsidR="00755847" w:rsidRPr="00170F0D" w:rsidRDefault="00755847" w:rsidP="00EB2E8A">
            <w:pPr>
              <w:jc w:val="center"/>
              <w:rPr>
                <w:color w:val="000000"/>
              </w:rPr>
            </w:pPr>
            <w:r w:rsidRPr="00170F0D">
              <w:rPr>
                <w:color w:val="000000"/>
              </w:rPr>
              <w:t>2920</w:t>
            </w:r>
          </w:p>
        </w:tc>
        <w:tc>
          <w:tcPr>
            <w:tcW w:w="310" w:type="pct"/>
            <w:vAlign w:val="center"/>
          </w:tcPr>
          <w:p w14:paraId="0D8EDAD4" w14:textId="77777777" w:rsidR="00755847" w:rsidRPr="00170F0D" w:rsidRDefault="00755847" w:rsidP="007A25B5">
            <w:pPr>
              <w:ind w:left="-61"/>
              <w:jc w:val="center"/>
              <w:rPr>
                <w:color w:val="000000"/>
              </w:rPr>
            </w:pPr>
            <w:r w:rsidRPr="00170F0D">
              <w:rPr>
                <w:color w:val="000000"/>
              </w:rPr>
              <w:t>18,2</w:t>
            </w:r>
          </w:p>
        </w:tc>
      </w:tr>
      <w:tr w:rsidR="007A25B5" w:rsidRPr="00170F0D" w14:paraId="23CF740A" w14:textId="77777777" w:rsidTr="007A25B5">
        <w:trPr>
          <w:trHeight w:val="21"/>
        </w:trPr>
        <w:tc>
          <w:tcPr>
            <w:tcW w:w="1038" w:type="pct"/>
            <w:shd w:val="clear" w:color="auto" w:fill="auto"/>
            <w:vAlign w:val="center"/>
            <w:hideMark/>
          </w:tcPr>
          <w:p w14:paraId="5501C327" w14:textId="26BE8130" w:rsidR="00755847" w:rsidRPr="00170F0D" w:rsidRDefault="00755847" w:rsidP="00EB2E8A">
            <w:pPr>
              <w:ind w:left="176"/>
              <w:rPr>
                <w:color w:val="000000"/>
              </w:rPr>
            </w:pPr>
            <w:r w:rsidRPr="00170F0D">
              <w:rPr>
                <w:color w:val="000000"/>
              </w:rPr>
              <w:t>налог</w:t>
            </w:r>
            <w:r w:rsidR="001B668A" w:rsidRPr="00170F0D">
              <w:rPr>
                <w:color w:val="000000"/>
              </w:rPr>
              <w:t xml:space="preserve"> </w:t>
            </w:r>
            <w:r w:rsidRPr="00170F0D">
              <w:rPr>
                <w:color w:val="000000"/>
              </w:rPr>
              <w:t>на</w:t>
            </w:r>
            <w:r w:rsidR="001B668A" w:rsidRPr="00170F0D">
              <w:rPr>
                <w:color w:val="000000"/>
              </w:rPr>
              <w:t xml:space="preserve"> </w:t>
            </w:r>
            <w:r w:rsidRPr="00170F0D">
              <w:rPr>
                <w:color w:val="000000"/>
              </w:rPr>
              <w:t>добавленную</w:t>
            </w:r>
            <w:r w:rsidR="001B668A" w:rsidRPr="00170F0D">
              <w:rPr>
                <w:color w:val="000000"/>
              </w:rPr>
              <w:t xml:space="preserve"> </w:t>
            </w:r>
            <w:r w:rsidRPr="00170F0D">
              <w:rPr>
                <w:color w:val="000000"/>
              </w:rPr>
              <w:t>стоимость</w:t>
            </w:r>
          </w:p>
        </w:tc>
        <w:tc>
          <w:tcPr>
            <w:tcW w:w="417" w:type="pct"/>
            <w:shd w:val="clear" w:color="auto" w:fill="auto"/>
            <w:vAlign w:val="center"/>
            <w:hideMark/>
          </w:tcPr>
          <w:p w14:paraId="3FA89765" w14:textId="77777777" w:rsidR="00755847" w:rsidRPr="00170F0D" w:rsidRDefault="00755847" w:rsidP="00EB2E8A">
            <w:pPr>
              <w:jc w:val="center"/>
              <w:rPr>
                <w:color w:val="000000"/>
              </w:rPr>
            </w:pPr>
            <w:r w:rsidRPr="00170F0D">
              <w:rPr>
                <w:color w:val="000000"/>
              </w:rPr>
              <w:t>2034</w:t>
            </w:r>
          </w:p>
        </w:tc>
        <w:tc>
          <w:tcPr>
            <w:tcW w:w="346" w:type="pct"/>
            <w:shd w:val="clear" w:color="auto" w:fill="auto"/>
            <w:vAlign w:val="center"/>
            <w:hideMark/>
          </w:tcPr>
          <w:p w14:paraId="41C4CA91" w14:textId="77777777" w:rsidR="00755847" w:rsidRPr="00170F0D" w:rsidRDefault="00755847" w:rsidP="00EB2E8A">
            <w:pPr>
              <w:jc w:val="center"/>
              <w:rPr>
                <w:color w:val="000000"/>
              </w:rPr>
            </w:pPr>
            <w:r w:rsidRPr="00170F0D">
              <w:rPr>
                <w:color w:val="000000"/>
              </w:rPr>
              <w:t>23,1</w:t>
            </w:r>
          </w:p>
        </w:tc>
        <w:tc>
          <w:tcPr>
            <w:tcW w:w="445" w:type="pct"/>
            <w:shd w:val="clear" w:color="auto" w:fill="auto"/>
            <w:vAlign w:val="center"/>
            <w:hideMark/>
          </w:tcPr>
          <w:p w14:paraId="359C0474" w14:textId="77777777" w:rsidR="00755847" w:rsidRPr="00170F0D" w:rsidRDefault="00755847" w:rsidP="00EB2E8A">
            <w:pPr>
              <w:jc w:val="center"/>
              <w:rPr>
                <w:color w:val="000000"/>
              </w:rPr>
            </w:pPr>
            <w:r w:rsidRPr="00170F0D">
              <w:rPr>
                <w:color w:val="000000"/>
              </w:rPr>
              <w:t>2693</w:t>
            </w:r>
          </w:p>
        </w:tc>
        <w:tc>
          <w:tcPr>
            <w:tcW w:w="346" w:type="pct"/>
            <w:shd w:val="clear" w:color="auto" w:fill="auto"/>
            <w:vAlign w:val="center"/>
            <w:hideMark/>
          </w:tcPr>
          <w:p w14:paraId="3D639F92" w14:textId="77777777" w:rsidR="00755847" w:rsidRPr="00170F0D" w:rsidRDefault="00755847" w:rsidP="00EB2E8A">
            <w:pPr>
              <w:jc w:val="center"/>
              <w:rPr>
                <w:color w:val="000000"/>
              </w:rPr>
            </w:pPr>
            <w:r w:rsidRPr="00170F0D">
              <w:rPr>
                <w:color w:val="000000"/>
              </w:rPr>
              <w:t>25,4</w:t>
            </w:r>
          </w:p>
        </w:tc>
        <w:tc>
          <w:tcPr>
            <w:tcW w:w="445" w:type="pct"/>
            <w:shd w:val="clear" w:color="auto" w:fill="auto"/>
            <w:vAlign w:val="center"/>
            <w:hideMark/>
          </w:tcPr>
          <w:p w14:paraId="31ED7E2E" w14:textId="77777777" w:rsidR="00755847" w:rsidRPr="00170F0D" w:rsidRDefault="00755847" w:rsidP="00EB2E8A">
            <w:pPr>
              <w:jc w:val="center"/>
              <w:rPr>
                <w:color w:val="000000"/>
              </w:rPr>
            </w:pPr>
            <w:r w:rsidRPr="00170F0D">
              <w:rPr>
                <w:color w:val="000000"/>
              </w:rPr>
              <w:t>2533</w:t>
            </w:r>
          </w:p>
        </w:tc>
        <w:tc>
          <w:tcPr>
            <w:tcW w:w="346" w:type="pct"/>
            <w:shd w:val="clear" w:color="auto" w:fill="auto"/>
            <w:vAlign w:val="center"/>
            <w:hideMark/>
          </w:tcPr>
          <w:p w14:paraId="7F0E71E4" w14:textId="77777777" w:rsidR="00755847" w:rsidRPr="00170F0D" w:rsidRDefault="00755847" w:rsidP="00EB2E8A">
            <w:pPr>
              <w:jc w:val="center"/>
              <w:rPr>
                <w:color w:val="000000"/>
              </w:rPr>
            </w:pPr>
            <w:r w:rsidRPr="00170F0D">
              <w:rPr>
                <w:color w:val="000000"/>
              </w:rPr>
              <w:t>21,2</w:t>
            </w:r>
          </w:p>
        </w:tc>
        <w:tc>
          <w:tcPr>
            <w:tcW w:w="446" w:type="pct"/>
            <w:vAlign w:val="center"/>
          </w:tcPr>
          <w:p w14:paraId="68342718" w14:textId="77777777" w:rsidR="00755847" w:rsidRPr="00170F0D" w:rsidRDefault="00755847" w:rsidP="00EB2E8A">
            <w:pPr>
              <w:jc w:val="center"/>
              <w:rPr>
                <w:color w:val="000000"/>
              </w:rPr>
            </w:pPr>
            <w:r w:rsidRPr="00170F0D">
              <w:rPr>
                <w:color w:val="000000"/>
              </w:rPr>
              <w:t>2807</w:t>
            </w:r>
          </w:p>
        </w:tc>
        <w:tc>
          <w:tcPr>
            <w:tcW w:w="413" w:type="pct"/>
            <w:vAlign w:val="center"/>
          </w:tcPr>
          <w:p w14:paraId="33CCB9E2" w14:textId="77777777" w:rsidR="00755847" w:rsidRPr="00170F0D" w:rsidRDefault="00755847" w:rsidP="00EB2E8A">
            <w:pPr>
              <w:jc w:val="center"/>
              <w:rPr>
                <w:color w:val="000000"/>
              </w:rPr>
            </w:pPr>
            <w:r w:rsidRPr="00170F0D">
              <w:rPr>
                <w:color w:val="000000"/>
              </w:rPr>
              <w:t>22,4</w:t>
            </w:r>
          </w:p>
        </w:tc>
        <w:tc>
          <w:tcPr>
            <w:tcW w:w="446" w:type="pct"/>
            <w:vAlign w:val="center"/>
          </w:tcPr>
          <w:p w14:paraId="5003D7BC" w14:textId="77777777" w:rsidR="00755847" w:rsidRPr="00170F0D" w:rsidRDefault="00755847" w:rsidP="00EB2E8A">
            <w:pPr>
              <w:jc w:val="center"/>
              <w:rPr>
                <w:color w:val="000000"/>
              </w:rPr>
            </w:pPr>
            <w:r w:rsidRPr="00170F0D">
              <w:rPr>
                <w:color w:val="000000"/>
              </w:rPr>
              <w:t>4226</w:t>
            </w:r>
          </w:p>
        </w:tc>
        <w:tc>
          <w:tcPr>
            <w:tcW w:w="310" w:type="pct"/>
            <w:vAlign w:val="center"/>
          </w:tcPr>
          <w:p w14:paraId="3E782FD2" w14:textId="77777777" w:rsidR="00755847" w:rsidRPr="00170F0D" w:rsidRDefault="00755847" w:rsidP="007A25B5">
            <w:pPr>
              <w:ind w:left="-61"/>
              <w:jc w:val="center"/>
              <w:rPr>
                <w:color w:val="000000"/>
              </w:rPr>
            </w:pPr>
            <w:r w:rsidRPr="00170F0D">
              <w:rPr>
                <w:color w:val="000000"/>
              </w:rPr>
              <w:t>26,4</w:t>
            </w:r>
          </w:p>
        </w:tc>
      </w:tr>
      <w:tr w:rsidR="007A25B5" w:rsidRPr="00170F0D" w14:paraId="2EE1B475" w14:textId="77777777" w:rsidTr="007A25B5">
        <w:trPr>
          <w:trHeight w:val="21"/>
        </w:trPr>
        <w:tc>
          <w:tcPr>
            <w:tcW w:w="1038" w:type="pct"/>
            <w:shd w:val="clear" w:color="auto" w:fill="auto"/>
            <w:vAlign w:val="center"/>
            <w:hideMark/>
          </w:tcPr>
          <w:p w14:paraId="68A37AEC" w14:textId="77777777" w:rsidR="00755847" w:rsidRPr="00170F0D" w:rsidRDefault="00755847" w:rsidP="00EB2E8A">
            <w:pPr>
              <w:ind w:left="176"/>
              <w:rPr>
                <w:color w:val="000000"/>
              </w:rPr>
            </w:pPr>
            <w:r w:rsidRPr="00170F0D">
              <w:rPr>
                <w:color w:val="000000"/>
              </w:rPr>
              <w:t>акцизы</w:t>
            </w:r>
          </w:p>
        </w:tc>
        <w:tc>
          <w:tcPr>
            <w:tcW w:w="417" w:type="pct"/>
            <w:shd w:val="clear" w:color="auto" w:fill="auto"/>
            <w:vAlign w:val="center"/>
            <w:hideMark/>
          </w:tcPr>
          <w:p w14:paraId="62AFA106" w14:textId="77777777" w:rsidR="00755847" w:rsidRPr="00170F0D" w:rsidRDefault="00755847" w:rsidP="00EB2E8A">
            <w:pPr>
              <w:jc w:val="center"/>
              <w:rPr>
                <w:color w:val="000000"/>
              </w:rPr>
            </w:pPr>
            <w:r w:rsidRPr="00170F0D">
              <w:rPr>
                <w:color w:val="000000"/>
              </w:rPr>
              <w:t>95</w:t>
            </w:r>
          </w:p>
        </w:tc>
        <w:tc>
          <w:tcPr>
            <w:tcW w:w="346" w:type="pct"/>
            <w:shd w:val="clear" w:color="auto" w:fill="auto"/>
            <w:vAlign w:val="center"/>
            <w:hideMark/>
          </w:tcPr>
          <w:p w14:paraId="06C15599" w14:textId="77777777" w:rsidR="00755847" w:rsidRPr="00170F0D" w:rsidRDefault="00755847" w:rsidP="00EB2E8A">
            <w:pPr>
              <w:jc w:val="center"/>
              <w:rPr>
                <w:color w:val="000000"/>
              </w:rPr>
            </w:pPr>
            <w:r w:rsidRPr="00170F0D">
              <w:rPr>
                <w:color w:val="000000"/>
              </w:rPr>
              <w:t>1,1</w:t>
            </w:r>
          </w:p>
        </w:tc>
        <w:tc>
          <w:tcPr>
            <w:tcW w:w="445" w:type="pct"/>
            <w:shd w:val="clear" w:color="auto" w:fill="auto"/>
            <w:vAlign w:val="center"/>
            <w:hideMark/>
          </w:tcPr>
          <w:p w14:paraId="41FD9012" w14:textId="77777777" w:rsidR="00755847" w:rsidRPr="00170F0D" w:rsidRDefault="00755847" w:rsidP="00EB2E8A">
            <w:pPr>
              <w:jc w:val="center"/>
              <w:rPr>
                <w:color w:val="000000"/>
              </w:rPr>
            </w:pPr>
            <w:r w:rsidRPr="00170F0D">
              <w:rPr>
                <w:color w:val="000000"/>
              </w:rPr>
              <w:t>106</w:t>
            </w:r>
          </w:p>
        </w:tc>
        <w:tc>
          <w:tcPr>
            <w:tcW w:w="346" w:type="pct"/>
            <w:shd w:val="clear" w:color="auto" w:fill="auto"/>
            <w:vAlign w:val="center"/>
            <w:hideMark/>
          </w:tcPr>
          <w:p w14:paraId="378CD2F0" w14:textId="77777777" w:rsidR="00755847" w:rsidRPr="00170F0D" w:rsidRDefault="00755847" w:rsidP="00EB2E8A">
            <w:pPr>
              <w:jc w:val="center"/>
              <w:rPr>
                <w:color w:val="000000"/>
              </w:rPr>
            </w:pPr>
            <w:r w:rsidRPr="00170F0D">
              <w:rPr>
                <w:color w:val="000000"/>
              </w:rPr>
              <w:t>1,0</w:t>
            </w:r>
          </w:p>
        </w:tc>
        <w:tc>
          <w:tcPr>
            <w:tcW w:w="445" w:type="pct"/>
            <w:shd w:val="clear" w:color="auto" w:fill="auto"/>
            <w:vAlign w:val="center"/>
            <w:hideMark/>
          </w:tcPr>
          <w:p w14:paraId="30851735" w14:textId="77777777" w:rsidR="00755847" w:rsidRPr="00170F0D" w:rsidRDefault="00755847" w:rsidP="00EB2E8A">
            <w:pPr>
              <w:jc w:val="center"/>
              <w:rPr>
                <w:color w:val="000000"/>
              </w:rPr>
            </w:pPr>
            <w:r w:rsidRPr="00170F0D">
              <w:rPr>
                <w:color w:val="000000"/>
              </w:rPr>
              <w:t>105</w:t>
            </w:r>
          </w:p>
        </w:tc>
        <w:tc>
          <w:tcPr>
            <w:tcW w:w="346" w:type="pct"/>
            <w:shd w:val="clear" w:color="auto" w:fill="auto"/>
            <w:vAlign w:val="center"/>
            <w:hideMark/>
          </w:tcPr>
          <w:p w14:paraId="7CD813CF" w14:textId="77777777" w:rsidR="00755847" w:rsidRPr="00170F0D" w:rsidRDefault="00755847" w:rsidP="00EB2E8A">
            <w:pPr>
              <w:jc w:val="center"/>
              <w:rPr>
                <w:color w:val="000000"/>
              </w:rPr>
            </w:pPr>
            <w:r w:rsidRPr="00170F0D">
              <w:rPr>
                <w:color w:val="000000"/>
              </w:rPr>
              <w:t>0,9</w:t>
            </w:r>
          </w:p>
        </w:tc>
        <w:tc>
          <w:tcPr>
            <w:tcW w:w="446" w:type="pct"/>
            <w:vAlign w:val="center"/>
          </w:tcPr>
          <w:p w14:paraId="087CD7F3" w14:textId="77777777" w:rsidR="00755847" w:rsidRPr="00170F0D" w:rsidRDefault="00755847" w:rsidP="00EB2E8A">
            <w:pPr>
              <w:jc w:val="center"/>
              <w:rPr>
                <w:color w:val="000000"/>
              </w:rPr>
            </w:pPr>
            <w:r w:rsidRPr="00170F0D">
              <w:rPr>
                <w:color w:val="000000"/>
              </w:rPr>
              <w:t>111</w:t>
            </w:r>
          </w:p>
        </w:tc>
        <w:tc>
          <w:tcPr>
            <w:tcW w:w="413" w:type="pct"/>
            <w:vAlign w:val="center"/>
          </w:tcPr>
          <w:p w14:paraId="3875408C" w14:textId="77777777" w:rsidR="00755847" w:rsidRPr="00170F0D" w:rsidRDefault="00755847" w:rsidP="00EB2E8A">
            <w:pPr>
              <w:jc w:val="center"/>
              <w:rPr>
                <w:color w:val="000000"/>
              </w:rPr>
            </w:pPr>
            <w:r w:rsidRPr="00170F0D">
              <w:rPr>
                <w:color w:val="000000"/>
              </w:rPr>
              <w:t>0,9</w:t>
            </w:r>
          </w:p>
        </w:tc>
        <w:tc>
          <w:tcPr>
            <w:tcW w:w="446" w:type="pct"/>
            <w:vAlign w:val="center"/>
          </w:tcPr>
          <w:p w14:paraId="053A0857" w14:textId="77777777" w:rsidR="00755847" w:rsidRPr="00170F0D" w:rsidRDefault="00755847" w:rsidP="00EB2E8A">
            <w:pPr>
              <w:jc w:val="center"/>
              <w:rPr>
                <w:color w:val="000000"/>
              </w:rPr>
            </w:pPr>
            <w:r w:rsidRPr="00170F0D">
              <w:rPr>
                <w:color w:val="000000"/>
              </w:rPr>
              <w:t>153</w:t>
            </w:r>
          </w:p>
        </w:tc>
        <w:tc>
          <w:tcPr>
            <w:tcW w:w="310" w:type="pct"/>
            <w:vAlign w:val="center"/>
          </w:tcPr>
          <w:p w14:paraId="1E5E9E0A" w14:textId="77777777" w:rsidR="00755847" w:rsidRPr="00170F0D" w:rsidRDefault="00755847" w:rsidP="007A25B5">
            <w:pPr>
              <w:ind w:left="-61"/>
              <w:jc w:val="center"/>
              <w:rPr>
                <w:color w:val="000000"/>
              </w:rPr>
            </w:pPr>
            <w:r w:rsidRPr="00170F0D">
              <w:rPr>
                <w:color w:val="000000"/>
              </w:rPr>
              <w:t>0,9</w:t>
            </w:r>
          </w:p>
        </w:tc>
      </w:tr>
      <w:tr w:rsidR="007A25B5" w:rsidRPr="00170F0D" w14:paraId="15E84030" w14:textId="77777777" w:rsidTr="007A25B5">
        <w:trPr>
          <w:trHeight w:val="21"/>
        </w:trPr>
        <w:tc>
          <w:tcPr>
            <w:tcW w:w="1038" w:type="pct"/>
            <w:shd w:val="clear" w:color="auto" w:fill="auto"/>
            <w:vAlign w:val="center"/>
            <w:hideMark/>
          </w:tcPr>
          <w:p w14:paraId="23D4C9A4" w14:textId="39452651" w:rsidR="00755847" w:rsidRPr="00170F0D" w:rsidRDefault="00755847" w:rsidP="00EB2E8A">
            <w:pPr>
              <w:rPr>
                <w:color w:val="000000"/>
              </w:rPr>
            </w:pPr>
            <w:r w:rsidRPr="00170F0D">
              <w:rPr>
                <w:color w:val="000000"/>
              </w:rPr>
              <w:t>Неналоговые</w:t>
            </w:r>
            <w:r w:rsidR="001B668A" w:rsidRPr="00170F0D">
              <w:rPr>
                <w:color w:val="000000"/>
              </w:rPr>
              <w:t xml:space="preserve"> </w:t>
            </w:r>
            <w:r w:rsidRPr="00170F0D">
              <w:rPr>
                <w:color w:val="000000"/>
              </w:rPr>
              <w:t>поступления</w:t>
            </w:r>
          </w:p>
        </w:tc>
        <w:tc>
          <w:tcPr>
            <w:tcW w:w="417" w:type="pct"/>
            <w:shd w:val="clear" w:color="auto" w:fill="auto"/>
            <w:vAlign w:val="center"/>
            <w:hideMark/>
          </w:tcPr>
          <w:p w14:paraId="354869F4" w14:textId="77777777" w:rsidR="00755847" w:rsidRPr="00170F0D" w:rsidRDefault="00755847" w:rsidP="00EB2E8A">
            <w:pPr>
              <w:jc w:val="center"/>
              <w:rPr>
                <w:color w:val="000000"/>
              </w:rPr>
            </w:pPr>
            <w:r w:rsidRPr="00170F0D">
              <w:rPr>
                <w:color w:val="000000"/>
              </w:rPr>
              <w:t>151</w:t>
            </w:r>
          </w:p>
        </w:tc>
        <w:tc>
          <w:tcPr>
            <w:tcW w:w="346" w:type="pct"/>
            <w:shd w:val="clear" w:color="auto" w:fill="auto"/>
            <w:vAlign w:val="center"/>
            <w:hideMark/>
          </w:tcPr>
          <w:p w14:paraId="36157328" w14:textId="77777777" w:rsidR="00755847" w:rsidRPr="00170F0D" w:rsidRDefault="00755847" w:rsidP="00EB2E8A">
            <w:pPr>
              <w:jc w:val="center"/>
              <w:rPr>
                <w:color w:val="000000"/>
              </w:rPr>
            </w:pPr>
            <w:r w:rsidRPr="00170F0D">
              <w:rPr>
                <w:color w:val="000000"/>
              </w:rPr>
              <w:t>1,7</w:t>
            </w:r>
          </w:p>
        </w:tc>
        <w:tc>
          <w:tcPr>
            <w:tcW w:w="445" w:type="pct"/>
            <w:shd w:val="clear" w:color="auto" w:fill="auto"/>
            <w:vAlign w:val="center"/>
            <w:hideMark/>
          </w:tcPr>
          <w:p w14:paraId="6FEFA43D" w14:textId="77777777" w:rsidR="00755847" w:rsidRPr="00170F0D" w:rsidRDefault="00755847" w:rsidP="00EB2E8A">
            <w:pPr>
              <w:jc w:val="center"/>
              <w:rPr>
                <w:color w:val="000000"/>
              </w:rPr>
            </w:pPr>
            <w:r w:rsidRPr="00170F0D">
              <w:rPr>
                <w:color w:val="000000"/>
              </w:rPr>
              <w:t>279</w:t>
            </w:r>
          </w:p>
        </w:tc>
        <w:tc>
          <w:tcPr>
            <w:tcW w:w="346" w:type="pct"/>
            <w:shd w:val="clear" w:color="auto" w:fill="auto"/>
            <w:vAlign w:val="center"/>
            <w:hideMark/>
          </w:tcPr>
          <w:p w14:paraId="577CA8C7" w14:textId="77777777" w:rsidR="00755847" w:rsidRPr="00170F0D" w:rsidRDefault="00755847" w:rsidP="00EB2E8A">
            <w:pPr>
              <w:jc w:val="center"/>
              <w:rPr>
                <w:color w:val="000000"/>
              </w:rPr>
            </w:pPr>
            <w:r w:rsidRPr="00170F0D">
              <w:rPr>
                <w:color w:val="000000"/>
              </w:rPr>
              <w:t>2,6</w:t>
            </w:r>
          </w:p>
        </w:tc>
        <w:tc>
          <w:tcPr>
            <w:tcW w:w="445" w:type="pct"/>
            <w:shd w:val="clear" w:color="auto" w:fill="auto"/>
            <w:vAlign w:val="center"/>
            <w:hideMark/>
          </w:tcPr>
          <w:p w14:paraId="6463B46E" w14:textId="77777777" w:rsidR="00755847" w:rsidRPr="00170F0D" w:rsidRDefault="00755847" w:rsidP="00EB2E8A">
            <w:pPr>
              <w:jc w:val="center"/>
              <w:rPr>
                <w:color w:val="000000"/>
              </w:rPr>
            </w:pPr>
            <w:r w:rsidRPr="00170F0D">
              <w:rPr>
                <w:color w:val="000000"/>
              </w:rPr>
              <w:t>983</w:t>
            </w:r>
          </w:p>
        </w:tc>
        <w:tc>
          <w:tcPr>
            <w:tcW w:w="346" w:type="pct"/>
            <w:shd w:val="clear" w:color="auto" w:fill="auto"/>
            <w:vAlign w:val="center"/>
            <w:hideMark/>
          </w:tcPr>
          <w:p w14:paraId="600DCD81" w14:textId="77777777" w:rsidR="00755847" w:rsidRPr="00170F0D" w:rsidRDefault="00755847" w:rsidP="00EB2E8A">
            <w:pPr>
              <w:jc w:val="center"/>
              <w:rPr>
                <w:color w:val="000000"/>
              </w:rPr>
            </w:pPr>
            <w:r w:rsidRPr="00170F0D">
              <w:rPr>
                <w:color w:val="000000"/>
              </w:rPr>
              <w:t>8,2</w:t>
            </w:r>
          </w:p>
        </w:tc>
        <w:tc>
          <w:tcPr>
            <w:tcW w:w="446" w:type="pct"/>
            <w:vAlign w:val="center"/>
          </w:tcPr>
          <w:p w14:paraId="0C91BD23" w14:textId="77777777" w:rsidR="00755847" w:rsidRPr="00170F0D" w:rsidRDefault="00755847" w:rsidP="00EB2E8A">
            <w:pPr>
              <w:jc w:val="center"/>
              <w:rPr>
                <w:color w:val="000000"/>
              </w:rPr>
            </w:pPr>
            <w:r w:rsidRPr="00170F0D">
              <w:rPr>
                <w:color w:val="000000"/>
              </w:rPr>
              <w:t>295</w:t>
            </w:r>
          </w:p>
        </w:tc>
        <w:tc>
          <w:tcPr>
            <w:tcW w:w="413" w:type="pct"/>
            <w:vAlign w:val="center"/>
          </w:tcPr>
          <w:p w14:paraId="4E119113" w14:textId="77777777" w:rsidR="00755847" w:rsidRPr="00170F0D" w:rsidRDefault="00755847" w:rsidP="00EB2E8A">
            <w:pPr>
              <w:jc w:val="center"/>
              <w:rPr>
                <w:color w:val="000000"/>
              </w:rPr>
            </w:pPr>
            <w:r w:rsidRPr="00170F0D">
              <w:rPr>
                <w:color w:val="000000"/>
              </w:rPr>
              <w:t>2,4</w:t>
            </w:r>
          </w:p>
        </w:tc>
        <w:tc>
          <w:tcPr>
            <w:tcW w:w="446" w:type="pct"/>
            <w:vAlign w:val="center"/>
          </w:tcPr>
          <w:p w14:paraId="12F769EF" w14:textId="77777777" w:rsidR="00755847" w:rsidRPr="00170F0D" w:rsidRDefault="00755847" w:rsidP="00EB2E8A">
            <w:pPr>
              <w:jc w:val="center"/>
              <w:rPr>
                <w:color w:val="000000"/>
              </w:rPr>
            </w:pPr>
            <w:r w:rsidRPr="00170F0D">
              <w:rPr>
                <w:color w:val="000000"/>
              </w:rPr>
              <w:t>438</w:t>
            </w:r>
          </w:p>
        </w:tc>
        <w:tc>
          <w:tcPr>
            <w:tcW w:w="310" w:type="pct"/>
            <w:vAlign w:val="center"/>
          </w:tcPr>
          <w:p w14:paraId="38A7BC1C" w14:textId="77777777" w:rsidR="00755847" w:rsidRPr="00170F0D" w:rsidRDefault="00755847" w:rsidP="007A25B5">
            <w:pPr>
              <w:ind w:left="-61"/>
              <w:jc w:val="center"/>
              <w:rPr>
                <w:color w:val="000000"/>
              </w:rPr>
            </w:pPr>
            <w:r w:rsidRPr="00170F0D">
              <w:rPr>
                <w:color w:val="000000"/>
              </w:rPr>
              <w:t>2,7</w:t>
            </w:r>
          </w:p>
        </w:tc>
      </w:tr>
      <w:tr w:rsidR="007A25B5" w:rsidRPr="00170F0D" w14:paraId="1DAEF518" w14:textId="77777777" w:rsidTr="007A25B5">
        <w:trPr>
          <w:trHeight w:val="21"/>
        </w:trPr>
        <w:tc>
          <w:tcPr>
            <w:tcW w:w="1038" w:type="pct"/>
            <w:shd w:val="clear" w:color="auto" w:fill="auto"/>
            <w:vAlign w:val="center"/>
            <w:hideMark/>
          </w:tcPr>
          <w:p w14:paraId="09F325E4" w14:textId="7C2540C7" w:rsidR="00755847" w:rsidRPr="00170F0D" w:rsidRDefault="00755847" w:rsidP="00EB2E8A">
            <w:pPr>
              <w:rPr>
                <w:color w:val="000000"/>
              </w:rPr>
            </w:pPr>
            <w:r w:rsidRPr="00170F0D">
              <w:rPr>
                <w:color w:val="000000"/>
              </w:rPr>
              <w:t>Поступления</w:t>
            </w:r>
            <w:r w:rsidR="001B668A" w:rsidRPr="00170F0D">
              <w:rPr>
                <w:color w:val="000000"/>
              </w:rPr>
              <w:t xml:space="preserve"> </w:t>
            </w:r>
            <w:r w:rsidRPr="00170F0D">
              <w:rPr>
                <w:color w:val="000000"/>
              </w:rPr>
              <w:t>от</w:t>
            </w:r>
            <w:r w:rsidR="001B668A" w:rsidRPr="00170F0D">
              <w:rPr>
                <w:color w:val="000000"/>
              </w:rPr>
              <w:t xml:space="preserve"> </w:t>
            </w:r>
            <w:r w:rsidRPr="00170F0D">
              <w:rPr>
                <w:color w:val="000000"/>
              </w:rPr>
              <w:t>продажи</w:t>
            </w:r>
            <w:r w:rsidR="001B668A" w:rsidRPr="00170F0D">
              <w:rPr>
                <w:color w:val="000000"/>
              </w:rPr>
              <w:t xml:space="preserve"> </w:t>
            </w:r>
            <w:r w:rsidRPr="00170F0D">
              <w:rPr>
                <w:color w:val="000000"/>
              </w:rPr>
              <w:t>основ</w:t>
            </w:r>
            <w:r w:rsidR="000049F2" w:rsidRPr="00170F0D">
              <w:rPr>
                <w:color w:val="000000"/>
                <w:lang w:val="kk-KZ"/>
              </w:rPr>
              <w:t xml:space="preserve"> </w:t>
            </w:r>
            <w:r w:rsidRPr="00170F0D">
              <w:rPr>
                <w:color w:val="000000"/>
              </w:rPr>
              <w:t>ного</w:t>
            </w:r>
            <w:r w:rsidR="001B668A" w:rsidRPr="00170F0D">
              <w:rPr>
                <w:color w:val="000000"/>
              </w:rPr>
              <w:t xml:space="preserve"> </w:t>
            </w:r>
            <w:r w:rsidRPr="00170F0D">
              <w:rPr>
                <w:color w:val="000000"/>
              </w:rPr>
              <w:t>капитала</w:t>
            </w:r>
          </w:p>
        </w:tc>
        <w:tc>
          <w:tcPr>
            <w:tcW w:w="417" w:type="pct"/>
            <w:shd w:val="clear" w:color="auto" w:fill="auto"/>
            <w:vAlign w:val="center"/>
            <w:hideMark/>
          </w:tcPr>
          <w:p w14:paraId="500154FF" w14:textId="77777777" w:rsidR="00755847" w:rsidRPr="00170F0D" w:rsidRDefault="00755847" w:rsidP="00EB2E8A">
            <w:pPr>
              <w:jc w:val="center"/>
              <w:rPr>
                <w:color w:val="000000"/>
              </w:rPr>
            </w:pPr>
            <w:r w:rsidRPr="00170F0D">
              <w:rPr>
                <w:color w:val="000000"/>
              </w:rPr>
              <w:t>2</w:t>
            </w:r>
          </w:p>
        </w:tc>
        <w:tc>
          <w:tcPr>
            <w:tcW w:w="346" w:type="pct"/>
            <w:shd w:val="clear" w:color="auto" w:fill="auto"/>
            <w:vAlign w:val="center"/>
            <w:hideMark/>
          </w:tcPr>
          <w:p w14:paraId="5E26AB2D" w14:textId="77777777" w:rsidR="00755847" w:rsidRPr="00170F0D" w:rsidRDefault="00755847" w:rsidP="00EB2E8A">
            <w:pPr>
              <w:jc w:val="center"/>
              <w:rPr>
                <w:color w:val="000000"/>
              </w:rPr>
            </w:pPr>
            <w:r w:rsidRPr="00170F0D">
              <w:rPr>
                <w:color w:val="000000"/>
              </w:rPr>
              <w:t>0,0</w:t>
            </w:r>
          </w:p>
        </w:tc>
        <w:tc>
          <w:tcPr>
            <w:tcW w:w="445" w:type="pct"/>
            <w:shd w:val="clear" w:color="auto" w:fill="auto"/>
            <w:vAlign w:val="center"/>
            <w:hideMark/>
          </w:tcPr>
          <w:p w14:paraId="0C81D6CF" w14:textId="77777777" w:rsidR="00755847" w:rsidRPr="00170F0D" w:rsidRDefault="00755847" w:rsidP="00EB2E8A">
            <w:pPr>
              <w:jc w:val="center"/>
              <w:rPr>
                <w:color w:val="000000"/>
              </w:rPr>
            </w:pPr>
            <w:r w:rsidRPr="00170F0D">
              <w:rPr>
                <w:color w:val="000000"/>
              </w:rPr>
              <w:t>10</w:t>
            </w:r>
          </w:p>
        </w:tc>
        <w:tc>
          <w:tcPr>
            <w:tcW w:w="346" w:type="pct"/>
            <w:shd w:val="clear" w:color="auto" w:fill="auto"/>
            <w:vAlign w:val="center"/>
            <w:hideMark/>
          </w:tcPr>
          <w:p w14:paraId="6C1A8788" w14:textId="77777777" w:rsidR="00755847" w:rsidRPr="00170F0D" w:rsidRDefault="00755847" w:rsidP="00EB2E8A">
            <w:pPr>
              <w:jc w:val="center"/>
              <w:rPr>
                <w:color w:val="000000"/>
              </w:rPr>
            </w:pPr>
            <w:r w:rsidRPr="00170F0D">
              <w:rPr>
                <w:color w:val="000000"/>
              </w:rPr>
              <w:t>0,1</w:t>
            </w:r>
          </w:p>
        </w:tc>
        <w:tc>
          <w:tcPr>
            <w:tcW w:w="445" w:type="pct"/>
            <w:shd w:val="clear" w:color="auto" w:fill="auto"/>
            <w:vAlign w:val="center"/>
            <w:hideMark/>
          </w:tcPr>
          <w:p w14:paraId="50CE5F6C" w14:textId="77777777" w:rsidR="00755847" w:rsidRPr="00170F0D" w:rsidRDefault="00755847" w:rsidP="00EB2E8A">
            <w:pPr>
              <w:jc w:val="center"/>
              <w:rPr>
                <w:color w:val="000000"/>
              </w:rPr>
            </w:pPr>
            <w:r w:rsidRPr="00170F0D">
              <w:rPr>
                <w:color w:val="000000"/>
              </w:rPr>
              <w:t>2</w:t>
            </w:r>
          </w:p>
        </w:tc>
        <w:tc>
          <w:tcPr>
            <w:tcW w:w="346" w:type="pct"/>
            <w:shd w:val="clear" w:color="auto" w:fill="auto"/>
            <w:vAlign w:val="center"/>
            <w:hideMark/>
          </w:tcPr>
          <w:p w14:paraId="182F852F" w14:textId="77777777" w:rsidR="00755847" w:rsidRPr="00170F0D" w:rsidRDefault="00755847" w:rsidP="00EB2E8A">
            <w:pPr>
              <w:jc w:val="center"/>
              <w:rPr>
                <w:color w:val="000000"/>
              </w:rPr>
            </w:pPr>
            <w:r w:rsidRPr="00170F0D">
              <w:rPr>
                <w:color w:val="000000"/>
              </w:rPr>
              <w:t>0,0</w:t>
            </w:r>
          </w:p>
        </w:tc>
        <w:tc>
          <w:tcPr>
            <w:tcW w:w="446" w:type="pct"/>
            <w:vAlign w:val="center"/>
          </w:tcPr>
          <w:p w14:paraId="72151278" w14:textId="77777777" w:rsidR="00755847" w:rsidRPr="00170F0D" w:rsidRDefault="00755847" w:rsidP="00EB2E8A">
            <w:pPr>
              <w:jc w:val="center"/>
              <w:rPr>
                <w:color w:val="000000"/>
              </w:rPr>
            </w:pPr>
            <w:r w:rsidRPr="00170F0D">
              <w:rPr>
                <w:color w:val="000000"/>
              </w:rPr>
              <w:t>6</w:t>
            </w:r>
          </w:p>
        </w:tc>
        <w:tc>
          <w:tcPr>
            <w:tcW w:w="413" w:type="pct"/>
            <w:vAlign w:val="center"/>
          </w:tcPr>
          <w:p w14:paraId="2D7280DA" w14:textId="77777777" w:rsidR="00755847" w:rsidRPr="00170F0D" w:rsidRDefault="00755847" w:rsidP="00EB2E8A">
            <w:pPr>
              <w:jc w:val="center"/>
              <w:rPr>
                <w:color w:val="000000"/>
              </w:rPr>
            </w:pPr>
            <w:r w:rsidRPr="00170F0D">
              <w:rPr>
                <w:color w:val="000000"/>
              </w:rPr>
              <w:t>0,05</w:t>
            </w:r>
          </w:p>
        </w:tc>
        <w:tc>
          <w:tcPr>
            <w:tcW w:w="446" w:type="pct"/>
            <w:vAlign w:val="center"/>
          </w:tcPr>
          <w:p w14:paraId="1CC5FD65" w14:textId="77777777" w:rsidR="00755847" w:rsidRPr="00170F0D" w:rsidRDefault="00755847" w:rsidP="00EB2E8A">
            <w:pPr>
              <w:jc w:val="center"/>
              <w:rPr>
                <w:color w:val="000000"/>
              </w:rPr>
            </w:pPr>
            <w:r w:rsidRPr="00170F0D">
              <w:rPr>
                <w:color w:val="000000"/>
              </w:rPr>
              <w:t>7</w:t>
            </w:r>
          </w:p>
        </w:tc>
        <w:tc>
          <w:tcPr>
            <w:tcW w:w="310" w:type="pct"/>
            <w:vAlign w:val="center"/>
          </w:tcPr>
          <w:p w14:paraId="7296C921" w14:textId="77777777" w:rsidR="00755847" w:rsidRPr="00170F0D" w:rsidRDefault="00755847" w:rsidP="007A25B5">
            <w:pPr>
              <w:ind w:left="-61"/>
              <w:jc w:val="center"/>
              <w:rPr>
                <w:color w:val="000000"/>
              </w:rPr>
            </w:pPr>
            <w:r w:rsidRPr="00170F0D">
              <w:rPr>
                <w:color w:val="000000"/>
              </w:rPr>
              <w:t>0,04</w:t>
            </w:r>
          </w:p>
        </w:tc>
      </w:tr>
      <w:tr w:rsidR="007A25B5" w:rsidRPr="00170F0D" w14:paraId="7356EBCB" w14:textId="77777777" w:rsidTr="007A25B5">
        <w:trPr>
          <w:trHeight w:val="21"/>
        </w:trPr>
        <w:tc>
          <w:tcPr>
            <w:tcW w:w="1038" w:type="pct"/>
            <w:shd w:val="clear" w:color="auto" w:fill="auto"/>
            <w:vAlign w:val="center"/>
            <w:hideMark/>
          </w:tcPr>
          <w:p w14:paraId="5BFD682B" w14:textId="46D0EC68" w:rsidR="00755847" w:rsidRPr="00170F0D" w:rsidRDefault="00755847" w:rsidP="00EB2E8A">
            <w:pPr>
              <w:rPr>
                <w:color w:val="000000"/>
              </w:rPr>
            </w:pPr>
            <w:r w:rsidRPr="00170F0D">
              <w:rPr>
                <w:color w:val="000000"/>
              </w:rPr>
              <w:t>Поступления</w:t>
            </w:r>
            <w:r w:rsidR="001B668A" w:rsidRPr="00170F0D">
              <w:rPr>
                <w:color w:val="000000"/>
              </w:rPr>
              <w:t xml:space="preserve"> </w:t>
            </w:r>
            <w:r w:rsidRPr="00170F0D">
              <w:rPr>
                <w:color w:val="000000"/>
              </w:rPr>
              <w:t>трансфертов</w:t>
            </w:r>
          </w:p>
        </w:tc>
        <w:tc>
          <w:tcPr>
            <w:tcW w:w="417" w:type="pct"/>
            <w:shd w:val="clear" w:color="auto" w:fill="auto"/>
            <w:vAlign w:val="center"/>
            <w:hideMark/>
          </w:tcPr>
          <w:p w14:paraId="23921A48" w14:textId="77777777" w:rsidR="00755847" w:rsidRPr="00170F0D" w:rsidRDefault="00755847" w:rsidP="00EB2E8A">
            <w:pPr>
              <w:jc w:val="center"/>
              <w:rPr>
                <w:color w:val="000000"/>
              </w:rPr>
            </w:pPr>
            <w:r w:rsidRPr="00170F0D">
              <w:rPr>
                <w:color w:val="000000"/>
              </w:rPr>
              <w:t>2940</w:t>
            </w:r>
          </w:p>
        </w:tc>
        <w:tc>
          <w:tcPr>
            <w:tcW w:w="346" w:type="pct"/>
            <w:shd w:val="clear" w:color="auto" w:fill="auto"/>
            <w:vAlign w:val="center"/>
            <w:hideMark/>
          </w:tcPr>
          <w:p w14:paraId="3706FBC5" w14:textId="77777777" w:rsidR="00755847" w:rsidRPr="00170F0D" w:rsidRDefault="00755847" w:rsidP="00EB2E8A">
            <w:pPr>
              <w:jc w:val="center"/>
              <w:rPr>
                <w:color w:val="000000"/>
              </w:rPr>
            </w:pPr>
            <w:r w:rsidRPr="00170F0D">
              <w:rPr>
                <w:color w:val="000000"/>
              </w:rPr>
              <w:t>33,5</w:t>
            </w:r>
          </w:p>
        </w:tc>
        <w:tc>
          <w:tcPr>
            <w:tcW w:w="445" w:type="pct"/>
            <w:shd w:val="clear" w:color="auto" w:fill="auto"/>
            <w:vAlign w:val="center"/>
            <w:hideMark/>
          </w:tcPr>
          <w:p w14:paraId="21F59693" w14:textId="77777777" w:rsidR="00755847" w:rsidRPr="00170F0D" w:rsidRDefault="00755847" w:rsidP="00EB2E8A">
            <w:pPr>
              <w:jc w:val="center"/>
              <w:rPr>
                <w:color w:val="000000"/>
              </w:rPr>
            </w:pPr>
            <w:r w:rsidRPr="00170F0D">
              <w:rPr>
                <w:color w:val="000000"/>
              </w:rPr>
              <w:t>3468</w:t>
            </w:r>
          </w:p>
        </w:tc>
        <w:tc>
          <w:tcPr>
            <w:tcW w:w="346" w:type="pct"/>
            <w:shd w:val="clear" w:color="auto" w:fill="auto"/>
            <w:vAlign w:val="center"/>
            <w:hideMark/>
          </w:tcPr>
          <w:p w14:paraId="659E4F5B" w14:textId="77777777" w:rsidR="00755847" w:rsidRPr="00170F0D" w:rsidRDefault="00755847" w:rsidP="00EB2E8A">
            <w:pPr>
              <w:jc w:val="center"/>
              <w:rPr>
                <w:color w:val="000000"/>
              </w:rPr>
            </w:pPr>
            <w:r w:rsidRPr="00170F0D">
              <w:rPr>
                <w:color w:val="000000"/>
              </w:rPr>
              <w:t>32,7</w:t>
            </w:r>
          </w:p>
        </w:tc>
        <w:tc>
          <w:tcPr>
            <w:tcW w:w="445" w:type="pct"/>
            <w:shd w:val="clear" w:color="auto" w:fill="auto"/>
            <w:vAlign w:val="center"/>
            <w:hideMark/>
          </w:tcPr>
          <w:p w14:paraId="05573A9E" w14:textId="77777777" w:rsidR="00755847" w:rsidRPr="00170F0D" w:rsidRDefault="00755847" w:rsidP="00EB2E8A">
            <w:pPr>
              <w:jc w:val="center"/>
              <w:rPr>
                <w:color w:val="000000"/>
              </w:rPr>
            </w:pPr>
            <w:r w:rsidRPr="00170F0D">
              <w:rPr>
                <w:color w:val="000000"/>
              </w:rPr>
              <w:t>5368</w:t>
            </w:r>
          </w:p>
        </w:tc>
        <w:tc>
          <w:tcPr>
            <w:tcW w:w="346" w:type="pct"/>
            <w:shd w:val="clear" w:color="auto" w:fill="auto"/>
            <w:vAlign w:val="center"/>
            <w:hideMark/>
          </w:tcPr>
          <w:p w14:paraId="7E7069BB" w14:textId="77777777" w:rsidR="00755847" w:rsidRPr="00170F0D" w:rsidRDefault="00755847" w:rsidP="00EB2E8A">
            <w:pPr>
              <w:jc w:val="center"/>
              <w:rPr>
                <w:color w:val="000000"/>
              </w:rPr>
            </w:pPr>
            <w:r w:rsidRPr="00170F0D">
              <w:rPr>
                <w:color w:val="000000"/>
              </w:rPr>
              <w:t>45,0</w:t>
            </w:r>
          </w:p>
        </w:tc>
        <w:tc>
          <w:tcPr>
            <w:tcW w:w="446" w:type="pct"/>
            <w:vAlign w:val="center"/>
          </w:tcPr>
          <w:p w14:paraId="39951CD3" w14:textId="77777777" w:rsidR="00755847" w:rsidRPr="00170F0D" w:rsidRDefault="00755847" w:rsidP="00EB2E8A">
            <w:pPr>
              <w:jc w:val="center"/>
              <w:rPr>
                <w:color w:val="000000"/>
              </w:rPr>
            </w:pPr>
            <w:r w:rsidRPr="00170F0D">
              <w:rPr>
                <w:color w:val="000000"/>
              </w:rPr>
              <w:t>5144</w:t>
            </w:r>
          </w:p>
        </w:tc>
        <w:tc>
          <w:tcPr>
            <w:tcW w:w="413" w:type="pct"/>
            <w:vAlign w:val="center"/>
          </w:tcPr>
          <w:p w14:paraId="287FA817" w14:textId="77777777" w:rsidR="00755847" w:rsidRPr="00170F0D" w:rsidRDefault="00755847" w:rsidP="00EB2E8A">
            <w:pPr>
              <w:jc w:val="center"/>
              <w:rPr>
                <w:color w:val="000000"/>
              </w:rPr>
            </w:pPr>
            <w:r w:rsidRPr="00170F0D">
              <w:rPr>
                <w:color w:val="000000"/>
              </w:rPr>
              <w:t>41,14</w:t>
            </w:r>
          </w:p>
        </w:tc>
        <w:tc>
          <w:tcPr>
            <w:tcW w:w="446" w:type="pct"/>
            <w:vAlign w:val="center"/>
          </w:tcPr>
          <w:p w14:paraId="4460413D" w14:textId="77777777" w:rsidR="00755847" w:rsidRPr="00170F0D" w:rsidRDefault="00755847" w:rsidP="00EB2E8A">
            <w:pPr>
              <w:jc w:val="center"/>
              <w:rPr>
                <w:color w:val="000000"/>
              </w:rPr>
            </w:pPr>
            <w:r w:rsidRPr="00170F0D">
              <w:rPr>
                <w:color w:val="000000"/>
              </w:rPr>
              <w:t>5491</w:t>
            </w:r>
          </w:p>
        </w:tc>
        <w:tc>
          <w:tcPr>
            <w:tcW w:w="310" w:type="pct"/>
            <w:vAlign w:val="center"/>
          </w:tcPr>
          <w:p w14:paraId="3BB3948E" w14:textId="77777777" w:rsidR="00755847" w:rsidRPr="00170F0D" w:rsidRDefault="00755847" w:rsidP="007A25B5">
            <w:pPr>
              <w:ind w:left="-61"/>
              <w:jc w:val="center"/>
              <w:rPr>
                <w:color w:val="000000"/>
              </w:rPr>
            </w:pPr>
            <w:r w:rsidRPr="00170F0D">
              <w:rPr>
                <w:color w:val="000000"/>
              </w:rPr>
              <w:t>34,4</w:t>
            </w:r>
          </w:p>
        </w:tc>
      </w:tr>
      <w:tr w:rsidR="00793214" w:rsidRPr="00170F0D" w14:paraId="7724513C" w14:textId="77777777" w:rsidTr="007A25B5">
        <w:trPr>
          <w:trHeight w:val="21"/>
        </w:trPr>
        <w:tc>
          <w:tcPr>
            <w:tcW w:w="5000" w:type="pct"/>
            <w:gridSpan w:val="11"/>
            <w:shd w:val="clear" w:color="auto" w:fill="auto"/>
            <w:vAlign w:val="center"/>
          </w:tcPr>
          <w:p w14:paraId="68A0AD46" w14:textId="45E7E029" w:rsidR="00253EF9" w:rsidRPr="00170F0D" w:rsidRDefault="00253EF9" w:rsidP="00820E80">
            <w:pPr>
              <w:ind w:firstLine="545"/>
              <w:rPr>
                <w:color w:val="000000" w:themeColor="text1"/>
              </w:rPr>
            </w:pPr>
            <w:r w:rsidRPr="00170F0D">
              <w:rPr>
                <w:color w:val="000000" w:themeColor="text1"/>
              </w:rPr>
              <w:t>Примечание</w:t>
            </w:r>
            <w:r w:rsidR="001B668A" w:rsidRPr="00170F0D">
              <w:rPr>
                <w:color w:val="000000" w:themeColor="text1"/>
              </w:rPr>
              <w:t xml:space="preserve"> </w:t>
            </w:r>
            <w:r w:rsidRPr="00170F0D">
              <w:rPr>
                <w:color w:val="000000" w:themeColor="text1"/>
              </w:rPr>
              <w:t>–</w:t>
            </w:r>
            <w:r w:rsidR="001B668A" w:rsidRPr="00170F0D">
              <w:rPr>
                <w:color w:val="000000" w:themeColor="text1"/>
              </w:rPr>
              <w:t xml:space="preserve"> </w:t>
            </w:r>
            <w:r w:rsidRPr="00170F0D">
              <w:rPr>
                <w:color w:val="000000" w:themeColor="text1"/>
              </w:rPr>
              <w:t>Составлено</w:t>
            </w:r>
            <w:r w:rsidR="001B668A" w:rsidRPr="00170F0D">
              <w:rPr>
                <w:color w:val="000000" w:themeColor="text1"/>
              </w:rPr>
              <w:t xml:space="preserve"> </w:t>
            </w:r>
            <w:r w:rsidRPr="00170F0D">
              <w:rPr>
                <w:color w:val="000000" w:themeColor="text1"/>
              </w:rPr>
              <w:t>по</w:t>
            </w:r>
            <w:r w:rsidR="001B668A" w:rsidRPr="00170F0D">
              <w:rPr>
                <w:color w:val="000000" w:themeColor="text1"/>
              </w:rPr>
              <w:t xml:space="preserve"> </w:t>
            </w:r>
            <w:r w:rsidRPr="00170F0D">
              <w:rPr>
                <w:color w:val="000000" w:themeColor="text1"/>
              </w:rPr>
              <w:t>источнику</w:t>
            </w:r>
            <w:r w:rsidR="00820E80" w:rsidRPr="00170F0D">
              <w:rPr>
                <w:color w:val="000000" w:themeColor="text1"/>
              </w:rPr>
              <w:t xml:space="preserve"> [</w:t>
            </w:r>
            <w:r w:rsidR="00793214" w:rsidRPr="00170F0D">
              <w:rPr>
                <w:color w:val="000000" w:themeColor="text1"/>
                <w:lang w:val="en-US"/>
              </w:rPr>
              <w:t>97</w:t>
            </w:r>
            <w:r w:rsidR="00820E80" w:rsidRPr="00170F0D">
              <w:rPr>
                <w:color w:val="000000" w:themeColor="text1"/>
              </w:rPr>
              <w:t>]</w:t>
            </w:r>
          </w:p>
        </w:tc>
      </w:tr>
    </w:tbl>
    <w:p w14:paraId="474D5FD6" w14:textId="77777777" w:rsidR="00755847" w:rsidRPr="00170F0D" w:rsidRDefault="00755847" w:rsidP="00755847">
      <w:pPr>
        <w:ind w:firstLine="709"/>
        <w:jc w:val="both"/>
        <w:rPr>
          <w:color w:val="000000" w:themeColor="text1"/>
          <w:sz w:val="28"/>
          <w:szCs w:val="28"/>
        </w:rPr>
      </w:pPr>
    </w:p>
    <w:p w14:paraId="7E626416" w14:textId="0C28DD08" w:rsidR="00755847" w:rsidRPr="00170F0D" w:rsidRDefault="00755847" w:rsidP="000049F2">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период</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2018</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w:t>
      </w:r>
      <w:r w:rsidR="001B668A" w:rsidRPr="00170F0D">
        <w:rPr>
          <w:sz w:val="28"/>
          <w:szCs w:val="28"/>
        </w:rPr>
        <w:t xml:space="preserve"> </w:t>
      </w:r>
      <w:r w:rsidRPr="00170F0D">
        <w:rPr>
          <w:sz w:val="28"/>
          <w:szCs w:val="28"/>
        </w:rPr>
        <w:t>структура</w:t>
      </w:r>
      <w:r w:rsidR="001B668A" w:rsidRPr="00170F0D">
        <w:rPr>
          <w:sz w:val="28"/>
          <w:szCs w:val="28"/>
        </w:rPr>
        <w:t xml:space="preserve"> </w:t>
      </w:r>
      <w:r w:rsidRPr="00170F0D">
        <w:rPr>
          <w:sz w:val="28"/>
          <w:szCs w:val="28"/>
        </w:rPr>
        <w:t>доходной</w:t>
      </w:r>
      <w:r w:rsidR="001B668A" w:rsidRPr="00170F0D">
        <w:rPr>
          <w:sz w:val="28"/>
          <w:szCs w:val="28"/>
        </w:rPr>
        <w:t xml:space="preserve"> </w:t>
      </w:r>
      <w:r w:rsidRPr="00170F0D">
        <w:rPr>
          <w:sz w:val="28"/>
          <w:szCs w:val="28"/>
        </w:rPr>
        <w:t>части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прошла</w:t>
      </w:r>
      <w:r w:rsidR="001B668A" w:rsidRPr="00170F0D">
        <w:rPr>
          <w:sz w:val="28"/>
          <w:szCs w:val="28"/>
        </w:rPr>
        <w:t xml:space="preserve"> </w:t>
      </w:r>
      <w:r w:rsidRPr="00170F0D">
        <w:rPr>
          <w:sz w:val="28"/>
          <w:szCs w:val="28"/>
        </w:rPr>
        <w:t>через</w:t>
      </w:r>
      <w:r w:rsidR="001B668A" w:rsidRPr="00170F0D">
        <w:rPr>
          <w:sz w:val="28"/>
          <w:szCs w:val="28"/>
        </w:rPr>
        <w:t xml:space="preserve"> </w:t>
      </w:r>
      <w:r w:rsidRPr="00170F0D">
        <w:rPr>
          <w:sz w:val="28"/>
          <w:szCs w:val="28"/>
        </w:rPr>
        <w:t>значительные</w:t>
      </w:r>
      <w:r w:rsidR="001B668A" w:rsidRPr="00170F0D">
        <w:rPr>
          <w:sz w:val="28"/>
          <w:szCs w:val="28"/>
        </w:rPr>
        <w:t xml:space="preserve"> </w:t>
      </w:r>
      <w:r w:rsidRPr="00170F0D">
        <w:rPr>
          <w:sz w:val="28"/>
          <w:szCs w:val="28"/>
        </w:rPr>
        <w:t>изменения,</w:t>
      </w:r>
      <w:r w:rsidR="001B668A" w:rsidRPr="00170F0D">
        <w:rPr>
          <w:sz w:val="28"/>
          <w:szCs w:val="28"/>
        </w:rPr>
        <w:t xml:space="preserve"> </w:t>
      </w:r>
      <w:r w:rsidRPr="00170F0D">
        <w:rPr>
          <w:sz w:val="28"/>
          <w:szCs w:val="28"/>
        </w:rPr>
        <w:t>отражающие</w:t>
      </w:r>
      <w:r w:rsidR="001B668A" w:rsidRPr="00170F0D">
        <w:rPr>
          <w:sz w:val="28"/>
          <w:szCs w:val="28"/>
        </w:rPr>
        <w:t xml:space="preserve"> </w:t>
      </w:r>
      <w:r w:rsidRPr="00170F0D">
        <w:rPr>
          <w:sz w:val="28"/>
          <w:szCs w:val="28"/>
        </w:rPr>
        <w:t>эволюцию</w:t>
      </w:r>
      <w:r w:rsidR="001B668A" w:rsidRPr="00170F0D">
        <w:rPr>
          <w:sz w:val="28"/>
          <w:szCs w:val="28"/>
        </w:rPr>
        <w:t xml:space="preserve"> </w:t>
      </w:r>
      <w:r w:rsidRPr="00170F0D">
        <w:rPr>
          <w:sz w:val="28"/>
          <w:szCs w:val="28"/>
        </w:rPr>
        <w:t>экономической</w:t>
      </w:r>
      <w:r w:rsidR="001B668A" w:rsidRPr="00170F0D">
        <w:rPr>
          <w:sz w:val="28"/>
          <w:szCs w:val="28"/>
        </w:rPr>
        <w:t xml:space="preserve"> </w:t>
      </w:r>
      <w:r w:rsidRPr="00170F0D">
        <w:rPr>
          <w:sz w:val="28"/>
          <w:szCs w:val="28"/>
        </w:rPr>
        <w:t>политики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адаптацию</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глобальным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внутренним</w:t>
      </w:r>
      <w:r w:rsidR="001B668A" w:rsidRPr="00170F0D">
        <w:rPr>
          <w:sz w:val="28"/>
          <w:szCs w:val="28"/>
        </w:rPr>
        <w:t xml:space="preserve"> </w:t>
      </w:r>
      <w:r w:rsidRPr="00170F0D">
        <w:rPr>
          <w:sz w:val="28"/>
          <w:szCs w:val="28"/>
        </w:rPr>
        <w:t>экономическим</w:t>
      </w:r>
      <w:r w:rsidR="001B668A" w:rsidRPr="00170F0D">
        <w:rPr>
          <w:sz w:val="28"/>
          <w:szCs w:val="28"/>
        </w:rPr>
        <w:t xml:space="preserve"> </w:t>
      </w:r>
      <w:r w:rsidRPr="00170F0D">
        <w:rPr>
          <w:sz w:val="28"/>
          <w:szCs w:val="28"/>
        </w:rPr>
        <w:t>условиям.</w:t>
      </w:r>
      <w:r w:rsidR="001B668A" w:rsidRPr="00170F0D">
        <w:rPr>
          <w:sz w:val="28"/>
          <w:szCs w:val="28"/>
        </w:rPr>
        <w:t xml:space="preserve"> </w:t>
      </w:r>
      <w:r w:rsidRPr="00170F0D">
        <w:rPr>
          <w:sz w:val="28"/>
          <w:szCs w:val="28"/>
        </w:rPr>
        <w:t>Анализируя</w:t>
      </w:r>
      <w:r w:rsidR="001B668A" w:rsidRPr="00170F0D">
        <w:rPr>
          <w:sz w:val="28"/>
          <w:szCs w:val="28"/>
        </w:rPr>
        <w:t xml:space="preserve"> </w:t>
      </w:r>
      <w:r w:rsidRPr="00170F0D">
        <w:rPr>
          <w:sz w:val="28"/>
          <w:szCs w:val="28"/>
        </w:rPr>
        <w:t>предоставленные</w:t>
      </w:r>
      <w:r w:rsidR="001B668A" w:rsidRPr="00170F0D">
        <w:rPr>
          <w:sz w:val="28"/>
          <w:szCs w:val="28"/>
        </w:rPr>
        <w:t xml:space="preserve"> </w:t>
      </w:r>
      <w:r w:rsidRPr="00170F0D">
        <w:rPr>
          <w:sz w:val="28"/>
          <w:szCs w:val="28"/>
        </w:rPr>
        <w:t>данные,</w:t>
      </w:r>
      <w:r w:rsidR="001B668A" w:rsidRPr="00170F0D">
        <w:rPr>
          <w:sz w:val="28"/>
          <w:szCs w:val="28"/>
        </w:rPr>
        <w:t xml:space="preserve"> </w:t>
      </w:r>
      <w:r w:rsidRPr="00170F0D">
        <w:rPr>
          <w:sz w:val="28"/>
          <w:szCs w:val="28"/>
        </w:rPr>
        <w:t>можно</w:t>
      </w:r>
      <w:r w:rsidR="001B668A" w:rsidRPr="00170F0D">
        <w:rPr>
          <w:sz w:val="28"/>
          <w:szCs w:val="28"/>
        </w:rPr>
        <w:t xml:space="preserve"> </w:t>
      </w:r>
      <w:r w:rsidRPr="00170F0D">
        <w:rPr>
          <w:sz w:val="28"/>
          <w:szCs w:val="28"/>
        </w:rPr>
        <w:t>увидеть,</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колебания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доходах</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отражают</w:t>
      </w:r>
      <w:r w:rsidR="001B668A" w:rsidRPr="00170F0D">
        <w:rPr>
          <w:sz w:val="28"/>
          <w:szCs w:val="28"/>
        </w:rPr>
        <w:t xml:space="preserve"> </w:t>
      </w:r>
      <w:r w:rsidRPr="00170F0D">
        <w:rPr>
          <w:sz w:val="28"/>
          <w:szCs w:val="28"/>
        </w:rPr>
        <w:t>широкий</w:t>
      </w:r>
      <w:r w:rsidR="001B668A" w:rsidRPr="00170F0D">
        <w:rPr>
          <w:sz w:val="28"/>
          <w:szCs w:val="28"/>
        </w:rPr>
        <w:t xml:space="preserve"> </w:t>
      </w:r>
      <w:r w:rsidRPr="00170F0D">
        <w:rPr>
          <w:sz w:val="28"/>
          <w:szCs w:val="28"/>
        </w:rPr>
        <w:t>спектр</w:t>
      </w:r>
      <w:r w:rsidR="001B668A" w:rsidRPr="00170F0D">
        <w:rPr>
          <w:sz w:val="28"/>
          <w:szCs w:val="28"/>
        </w:rPr>
        <w:t xml:space="preserve"> </w:t>
      </w:r>
      <w:r w:rsidRPr="00170F0D">
        <w:rPr>
          <w:sz w:val="28"/>
          <w:szCs w:val="28"/>
        </w:rPr>
        <w:t>экономических</w:t>
      </w:r>
      <w:r w:rsidR="001B668A" w:rsidRPr="00170F0D">
        <w:rPr>
          <w:sz w:val="28"/>
          <w:szCs w:val="28"/>
        </w:rPr>
        <w:t xml:space="preserve"> </w:t>
      </w:r>
      <w:r w:rsidRPr="00170F0D">
        <w:rPr>
          <w:sz w:val="28"/>
          <w:szCs w:val="28"/>
        </w:rPr>
        <w:t>процессов.</w:t>
      </w:r>
      <w:r w:rsidR="001B668A" w:rsidRPr="00170F0D">
        <w:rPr>
          <w:sz w:val="28"/>
          <w:szCs w:val="28"/>
        </w:rPr>
        <w:t xml:space="preserve"> </w:t>
      </w:r>
      <w:r w:rsidRPr="00170F0D">
        <w:rPr>
          <w:sz w:val="28"/>
          <w:szCs w:val="28"/>
        </w:rPr>
        <w:t>Общие</w:t>
      </w:r>
      <w:r w:rsidR="001B668A" w:rsidRPr="00170F0D">
        <w:rPr>
          <w:sz w:val="28"/>
          <w:szCs w:val="28"/>
        </w:rPr>
        <w:t xml:space="preserve"> </w:t>
      </w:r>
      <w:r w:rsidRPr="00170F0D">
        <w:rPr>
          <w:sz w:val="28"/>
          <w:szCs w:val="28"/>
        </w:rPr>
        <w:t>доходы</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выросли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8,789</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2018</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15,963</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представляет</w:t>
      </w:r>
      <w:r w:rsidR="001B668A" w:rsidRPr="00170F0D">
        <w:rPr>
          <w:sz w:val="28"/>
          <w:szCs w:val="28"/>
        </w:rPr>
        <w:t xml:space="preserve"> </w:t>
      </w:r>
      <w:r w:rsidRPr="00170F0D">
        <w:rPr>
          <w:sz w:val="28"/>
          <w:szCs w:val="28"/>
        </w:rPr>
        <w:t>собой</w:t>
      </w:r>
      <w:r w:rsidR="001B668A" w:rsidRPr="00170F0D">
        <w:rPr>
          <w:sz w:val="28"/>
          <w:szCs w:val="28"/>
        </w:rPr>
        <w:t xml:space="preserve"> </w:t>
      </w:r>
      <w:r w:rsidRPr="00170F0D">
        <w:rPr>
          <w:sz w:val="28"/>
          <w:szCs w:val="28"/>
        </w:rPr>
        <w:t>увеличение</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более</w:t>
      </w:r>
      <w:r w:rsidR="001B668A" w:rsidRPr="00170F0D">
        <w:rPr>
          <w:sz w:val="28"/>
          <w:szCs w:val="28"/>
        </w:rPr>
        <w:t xml:space="preserve"> </w:t>
      </w:r>
      <w:r w:rsidRPr="00170F0D">
        <w:rPr>
          <w:sz w:val="28"/>
          <w:szCs w:val="28"/>
        </w:rPr>
        <w:t>чем</w:t>
      </w:r>
      <w:r w:rsidR="001B668A" w:rsidRPr="00170F0D">
        <w:rPr>
          <w:sz w:val="28"/>
          <w:szCs w:val="28"/>
        </w:rPr>
        <w:t xml:space="preserve"> </w:t>
      </w:r>
      <w:r w:rsidRPr="00170F0D">
        <w:rPr>
          <w:sz w:val="28"/>
          <w:szCs w:val="28"/>
        </w:rPr>
        <w:t>55,7%</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анализируемый</w:t>
      </w:r>
      <w:r w:rsidR="001B668A" w:rsidRPr="00170F0D">
        <w:rPr>
          <w:sz w:val="28"/>
          <w:szCs w:val="28"/>
        </w:rPr>
        <w:t xml:space="preserve"> </w:t>
      </w:r>
      <w:r w:rsidRPr="00170F0D">
        <w:rPr>
          <w:sz w:val="28"/>
          <w:szCs w:val="28"/>
        </w:rPr>
        <w:t>период.</w:t>
      </w:r>
      <w:r w:rsidR="001B668A" w:rsidRPr="00170F0D">
        <w:rPr>
          <w:sz w:val="28"/>
          <w:szCs w:val="28"/>
        </w:rPr>
        <w:t xml:space="preserve"> </w:t>
      </w:r>
      <w:r w:rsidRPr="00170F0D">
        <w:rPr>
          <w:sz w:val="28"/>
          <w:szCs w:val="28"/>
        </w:rPr>
        <w:t>Такой</w:t>
      </w:r>
      <w:r w:rsidR="001B668A" w:rsidRPr="00170F0D">
        <w:rPr>
          <w:sz w:val="28"/>
          <w:szCs w:val="28"/>
        </w:rPr>
        <w:t xml:space="preserve"> </w:t>
      </w:r>
      <w:r w:rsidRPr="00170F0D">
        <w:rPr>
          <w:sz w:val="28"/>
          <w:szCs w:val="28"/>
        </w:rPr>
        <w:t>рост</w:t>
      </w:r>
      <w:r w:rsidR="001B668A" w:rsidRPr="00170F0D">
        <w:rPr>
          <w:sz w:val="28"/>
          <w:szCs w:val="28"/>
        </w:rPr>
        <w:t xml:space="preserve"> </w:t>
      </w:r>
      <w:r w:rsidRPr="00170F0D">
        <w:rPr>
          <w:sz w:val="28"/>
          <w:szCs w:val="28"/>
        </w:rPr>
        <w:t>демонстрирует</w:t>
      </w:r>
      <w:r w:rsidR="001B668A" w:rsidRPr="00170F0D">
        <w:rPr>
          <w:sz w:val="28"/>
          <w:szCs w:val="28"/>
        </w:rPr>
        <w:t xml:space="preserve"> </w:t>
      </w:r>
      <w:r w:rsidRPr="00170F0D">
        <w:rPr>
          <w:sz w:val="28"/>
          <w:szCs w:val="28"/>
        </w:rPr>
        <w:t>укрепление</w:t>
      </w:r>
      <w:r w:rsidR="001B668A" w:rsidRPr="00170F0D">
        <w:rPr>
          <w:sz w:val="28"/>
          <w:szCs w:val="28"/>
        </w:rPr>
        <w:t xml:space="preserve"> </w:t>
      </w:r>
      <w:r w:rsidRPr="00170F0D">
        <w:rPr>
          <w:sz w:val="28"/>
          <w:szCs w:val="28"/>
        </w:rPr>
        <w:t>экономической</w:t>
      </w:r>
      <w:r w:rsidR="001B668A" w:rsidRPr="00170F0D">
        <w:rPr>
          <w:sz w:val="28"/>
          <w:szCs w:val="28"/>
        </w:rPr>
        <w:t xml:space="preserve"> </w:t>
      </w:r>
      <w:r w:rsidRPr="00170F0D">
        <w:rPr>
          <w:sz w:val="28"/>
          <w:szCs w:val="28"/>
        </w:rPr>
        <w:t>базы</w:t>
      </w:r>
      <w:r w:rsidR="001B668A" w:rsidRPr="00170F0D">
        <w:rPr>
          <w:sz w:val="28"/>
          <w:szCs w:val="28"/>
        </w:rPr>
        <w:t xml:space="preserve"> </w:t>
      </w:r>
      <w:r w:rsidRPr="00170F0D">
        <w:rPr>
          <w:sz w:val="28"/>
          <w:szCs w:val="28"/>
        </w:rPr>
        <w:t>страны</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эффективность</w:t>
      </w:r>
      <w:r w:rsidR="001B668A" w:rsidRPr="00170F0D">
        <w:rPr>
          <w:sz w:val="28"/>
          <w:szCs w:val="28"/>
        </w:rPr>
        <w:t xml:space="preserve"> </w:t>
      </w:r>
      <w:r w:rsidRPr="00170F0D">
        <w:rPr>
          <w:sz w:val="28"/>
          <w:szCs w:val="28"/>
        </w:rPr>
        <w:t>мер</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увеличению</w:t>
      </w:r>
      <w:r w:rsidR="001B668A" w:rsidRPr="00170F0D">
        <w:rPr>
          <w:sz w:val="28"/>
          <w:szCs w:val="28"/>
        </w:rPr>
        <w:t xml:space="preserve"> </w:t>
      </w:r>
      <w:r w:rsidRPr="00170F0D">
        <w:rPr>
          <w:sz w:val="28"/>
          <w:szCs w:val="28"/>
        </w:rPr>
        <w:t>налоговых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неналоговых</w:t>
      </w:r>
      <w:r w:rsidR="001B668A" w:rsidRPr="00170F0D">
        <w:rPr>
          <w:sz w:val="28"/>
          <w:szCs w:val="28"/>
        </w:rPr>
        <w:t xml:space="preserve"> </w:t>
      </w:r>
      <w:r w:rsidRPr="00170F0D">
        <w:rPr>
          <w:sz w:val="28"/>
          <w:szCs w:val="28"/>
        </w:rPr>
        <w:t>поступлений.</w:t>
      </w:r>
    </w:p>
    <w:p w14:paraId="1FA6ADE9" w14:textId="075203FC" w:rsidR="00755847" w:rsidRPr="00170F0D" w:rsidRDefault="00755847" w:rsidP="000049F2">
      <w:pPr>
        <w:ind w:firstLine="709"/>
        <w:jc w:val="both"/>
        <w:rPr>
          <w:sz w:val="28"/>
          <w:szCs w:val="28"/>
        </w:rPr>
      </w:pPr>
      <w:r w:rsidRPr="00170F0D">
        <w:rPr>
          <w:sz w:val="28"/>
          <w:szCs w:val="28"/>
        </w:rPr>
        <w:t>Наиболее</w:t>
      </w:r>
      <w:r w:rsidR="001B668A" w:rsidRPr="00170F0D">
        <w:rPr>
          <w:sz w:val="28"/>
          <w:szCs w:val="28"/>
        </w:rPr>
        <w:t xml:space="preserve"> </w:t>
      </w:r>
      <w:r w:rsidRPr="00170F0D">
        <w:rPr>
          <w:sz w:val="28"/>
          <w:szCs w:val="28"/>
        </w:rPr>
        <w:t>значительным</w:t>
      </w:r>
      <w:r w:rsidR="001B668A" w:rsidRPr="00170F0D">
        <w:rPr>
          <w:sz w:val="28"/>
          <w:szCs w:val="28"/>
        </w:rPr>
        <w:t xml:space="preserve"> </w:t>
      </w:r>
      <w:r w:rsidRPr="00170F0D">
        <w:rPr>
          <w:sz w:val="28"/>
          <w:szCs w:val="28"/>
        </w:rPr>
        <w:t>источником</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являются</w:t>
      </w:r>
      <w:r w:rsidR="001B668A" w:rsidRPr="00170F0D">
        <w:rPr>
          <w:sz w:val="28"/>
          <w:szCs w:val="28"/>
        </w:rPr>
        <w:t xml:space="preserve"> </w:t>
      </w:r>
      <w:r w:rsidRPr="00170F0D">
        <w:rPr>
          <w:sz w:val="28"/>
          <w:szCs w:val="28"/>
        </w:rPr>
        <w:t>налоговые</w:t>
      </w:r>
      <w:r w:rsidR="001B668A" w:rsidRPr="00170F0D">
        <w:rPr>
          <w:sz w:val="28"/>
          <w:szCs w:val="28"/>
        </w:rPr>
        <w:t xml:space="preserve"> </w:t>
      </w:r>
      <w:r w:rsidRPr="00170F0D">
        <w:rPr>
          <w:sz w:val="28"/>
          <w:szCs w:val="28"/>
        </w:rPr>
        <w:t>поступления,</w:t>
      </w:r>
      <w:r w:rsidR="001B668A" w:rsidRPr="00170F0D">
        <w:rPr>
          <w:sz w:val="28"/>
          <w:szCs w:val="28"/>
        </w:rPr>
        <w:t xml:space="preserve"> </w:t>
      </w:r>
      <w:r w:rsidRPr="00170F0D">
        <w:rPr>
          <w:sz w:val="28"/>
          <w:szCs w:val="28"/>
        </w:rPr>
        <w:t>которые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составили</w:t>
      </w:r>
      <w:r w:rsidR="001B668A" w:rsidRPr="00170F0D">
        <w:rPr>
          <w:sz w:val="28"/>
          <w:szCs w:val="28"/>
        </w:rPr>
        <w:t xml:space="preserve"> </w:t>
      </w:r>
      <w:r w:rsidRPr="00170F0D">
        <w:rPr>
          <w:sz w:val="28"/>
          <w:szCs w:val="28"/>
        </w:rPr>
        <w:t>10,026</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62,8%</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общего</w:t>
      </w:r>
      <w:r w:rsidR="001B668A" w:rsidRPr="00170F0D">
        <w:rPr>
          <w:sz w:val="28"/>
          <w:szCs w:val="28"/>
        </w:rPr>
        <w:t xml:space="preserve"> </w:t>
      </w:r>
      <w:r w:rsidRPr="00170F0D">
        <w:rPr>
          <w:sz w:val="28"/>
          <w:szCs w:val="28"/>
        </w:rPr>
        <w:t>объема</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сравнении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2018</w:t>
      </w:r>
      <w:r w:rsidR="001B668A" w:rsidRPr="00170F0D">
        <w:rPr>
          <w:sz w:val="28"/>
          <w:szCs w:val="28"/>
        </w:rPr>
        <w:t xml:space="preserve"> </w:t>
      </w:r>
      <w:r w:rsidRPr="00170F0D">
        <w:rPr>
          <w:sz w:val="28"/>
          <w:szCs w:val="28"/>
        </w:rPr>
        <w:t>годом,</w:t>
      </w:r>
      <w:r w:rsidR="001B668A" w:rsidRPr="00170F0D">
        <w:rPr>
          <w:sz w:val="28"/>
          <w:szCs w:val="28"/>
        </w:rPr>
        <w:t xml:space="preserve"> </w:t>
      </w:r>
      <w:r w:rsidRPr="00170F0D">
        <w:rPr>
          <w:sz w:val="28"/>
          <w:szCs w:val="28"/>
        </w:rPr>
        <w:t>когда</w:t>
      </w:r>
      <w:r w:rsidR="001B668A" w:rsidRPr="00170F0D">
        <w:rPr>
          <w:sz w:val="28"/>
          <w:szCs w:val="28"/>
        </w:rPr>
        <w:t xml:space="preserve"> </w:t>
      </w:r>
      <w:r w:rsidRPr="00170F0D">
        <w:rPr>
          <w:sz w:val="28"/>
          <w:szCs w:val="28"/>
        </w:rPr>
        <w:t>налоговые</w:t>
      </w:r>
      <w:r w:rsidR="001B668A" w:rsidRPr="00170F0D">
        <w:rPr>
          <w:sz w:val="28"/>
          <w:szCs w:val="28"/>
        </w:rPr>
        <w:t xml:space="preserve"> </w:t>
      </w:r>
      <w:r w:rsidRPr="00170F0D">
        <w:rPr>
          <w:sz w:val="28"/>
          <w:szCs w:val="28"/>
        </w:rPr>
        <w:t>поступления</w:t>
      </w:r>
      <w:r w:rsidR="001B668A" w:rsidRPr="00170F0D">
        <w:rPr>
          <w:sz w:val="28"/>
          <w:szCs w:val="28"/>
        </w:rPr>
        <w:t xml:space="preserve"> </w:t>
      </w:r>
      <w:r w:rsidRPr="00170F0D">
        <w:rPr>
          <w:sz w:val="28"/>
          <w:szCs w:val="28"/>
        </w:rPr>
        <w:t>составляли</w:t>
      </w:r>
      <w:r w:rsidR="001B668A" w:rsidRPr="00170F0D">
        <w:rPr>
          <w:sz w:val="28"/>
          <w:szCs w:val="28"/>
        </w:rPr>
        <w:t xml:space="preserve"> </w:t>
      </w:r>
      <w:r w:rsidRPr="00170F0D">
        <w:rPr>
          <w:sz w:val="28"/>
          <w:szCs w:val="28"/>
        </w:rPr>
        <w:t>5,695</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(64,8%</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общего</w:t>
      </w:r>
      <w:r w:rsidR="001B668A" w:rsidRPr="00170F0D">
        <w:rPr>
          <w:sz w:val="28"/>
          <w:szCs w:val="28"/>
        </w:rPr>
        <w:t xml:space="preserve"> </w:t>
      </w:r>
      <w:r w:rsidRPr="00170F0D">
        <w:rPr>
          <w:sz w:val="28"/>
          <w:szCs w:val="28"/>
        </w:rPr>
        <w:t>объема),</w:t>
      </w:r>
      <w:r w:rsidR="001B668A" w:rsidRPr="00170F0D">
        <w:rPr>
          <w:sz w:val="28"/>
          <w:szCs w:val="28"/>
        </w:rPr>
        <w:t xml:space="preserve"> </w:t>
      </w:r>
      <w:r w:rsidRPr="00170F0D">
        <w:rPr>
          <w:sz w:val="28"/>
          <w:szCs w:val="28"/>
        </w:rPr>
        <w:t>наблюдается</w:t>
      </w:r>
      <w:r w:rsidR="001B668A" w:rsidRPr="00170F0D">
        <w:rPr>
          <w:sz w:val="28"/>
          <w:szCs w:val="28"/>
        </w:rPr>
        <w:t xml:space="preserve"> </w:t>
      </w:r>
      <w:r w:rsidRPr="00170F0D">
        <w:rPr>
          <w:sz w:val="28"/>
          <w:szCs w:val="28"/>
        </w:rPr>
        <w:t>существенный</w:t>
      </w:r>
      <w:r w:rsidR="001B668A" w:rsidRPr="00170F0D">
        <w:rPr>
          <w:sz w:val="28"/>
          <w:szCs w:val="28"/>
        </w:rPr>
        <w:t xml:space="preserve"> </w:t>
      </w:r>
      <w:r w:rsidRPr="00170F0D">
        <w:rPr>
          <w:sz w:val="28"/>
          <w:szCs w:val="28"/>
        </w:rPr>
        <w:t>рост.</w:t>
      </w:r>
      <w:r w:rsidR="001B668A" w:rsidRPr="00170F0D">
        <w:rPr>
          <w:sz w:val="28"/>
          <w:szCs w:val="28"/>
        </w:rPr>
        <w:t xml:space="preserve"> </w:t>
      </w:r>
      <w:r w:rsidRPr="00170F0D">
        <w:rPr>
          <w:sz w:val="28"/>
          <w:szCs w:val="28"/>
        </w:rPr>
        <w:t>Особенно</w:t>
      </w:r>
      <w:r w:rsidR="001B668A" w:rsidRPr="00170F0D">
        <w:rPr>
          <w:sz w:val="28"/>
          <w:szCs w:val="28"/>
        </w:rPr>
        <w:t xml:space="preserve"> </w:t>
      </w:r>
      <w:r w:rsidRPr="00170F0D">
        <w:rPr>
          <w:sz w:val="28"/>
          <w:szCs w:val="28"/>
        </w:rPr>
        <w:t>выделяются</w:t>
      </w:r>
      <w:r w:rsidR="001B668A" w:rsidRPr="00170F0D">
        <w:rPr>
          <w:sz w:val="28"/>
          <w:szCs w:val="28"/>
        </w:rPr>
        <w:t xml:space="preserve"> </w:t>
      </w:r>
      <w:r w:rsidRPr="00170F0D">
        <w:rPr>
          <w:sz w:val="28"/>
          <w:szCs w:val="28"/>
        </w:rPr>
        <w:t>поступления</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корпоративного</w:t>
      </w:r>
      <w:r w:rsidR="001B668A" w:rsidRPr="00170F0D">
        <w:rPr>
          <w:sz w:val="28"/>
          <w:szCs w:val="28"/>
        </w:rPr>
        <w:t xml:space="preserve"> </w:t>
      </w:r>
      <w:r w:rsidRPr="00170F0D">
        <w:rPr>
          <w:sz w:val="28"/>
          <w:szCs w:val="28"/>
        </w:rPr>
        <w:t>подоходного</w:t>
      </w:r>
      <w:r w:rsidR="001B668A" w:rsidRPr="00170F0D">
        <w:rPr>
          <w:sz w:val="28"/>
          <w:szCs w:val="28"/>
        </w:rPr>
        <w:t xml:space="preserve"> </w:t>
      </w:r>
      <w:r w:rsidRPr="00170F0D">
        <w:rPr>
          <w:sz w:val="28"/>
          <w:szCs w:val="28"/>
        </w:rPr>
        <w:t>налога</w:t>
      </w:r>
      <w:r w:rsidR="001B668A" w:rsidRPr="00170F0D">
        <w:rPr>
          <w:sz w:val="28"/>
          <w:szCs w:val="28"/>
        </w:rPr>
        <w:t xml:space="preserve"> </w:t>
      </w:r>
      <w:r w:rsidRPr="00170F0D">
        <w:rPr>
          <w:sz w:val="28"/>
          <w:szCs w:val="28"/>
        </w:rPr>
        <w:t>(КПН),</w:t>
      </w:r>
      <w:r w:rsidR="001B668A" w:rsidRPr="00170F0D">
        <w:rPr>
          <w:sz w:val="28"/>
          <w:szCs w:val="28"/>
        </w:rPr>
        <w:t xml:space="preserve"> </w:t>
      </w:r>
      <w:r w:rsidRPr="00170F0D">
        <w:rPr>
          <w:sz w:val="28"/>
          <w:szCs w:val="28"/>
        </w:rPr>
        <w:t>которые</w:t>
      </w:r>
      <w:r w:rsidR="001B668A" w:rsidRPr="00170F0D">
        <w:rPr>
          <w:sz w:val="28"/>
          <w:szCs w:val="28"/>
        </w:rPr>
        <w:t xml:space="preserve"> </w:t>
      </w:r>
      <w:r w:rsidRPr="00170F0D">
        <w:rPr>
          <w:sz w:val="28"/>
          <w:szCs w:val="28"/>
        </w:rPr>
        <w:t>увеличились</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1,688</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(19,2%</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налоговых</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2018</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2,920</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(18,2%)</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налога</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добавленную</w:t>
      </w:r>
      <w:r w:rsidR="001B668A" w:rsidRPr="00170F0D">
        <w:rPr>
          <w:sz w:val="28"/>
          <w:szCs w:val="28"/>
        </w:rPr>
        <w:t xml:space="preserve"> </w:t>
      </w:r>
      <w:r w:rsidRPr="00170F0D">
        <w:rPr>
          <w:sz w:val="28"/>
          <w:szCs w:val="28"/>
        </w:rPr>
        <w:t>стоимость</w:t>
      </w:r>
      <w:r w:rsidR="001B668A" w:rsidRPr="00170F0D">
        <w:rPr>
          <w:sz w:val="28"/>
          <w:szCs w:val="28"/>
        </w:rPr>
        <w:t xml:space="preserve"> </w:t>
      </w:r>
      <w:r w:rsidRPr="00170F0D">
        <w:rPr>
          <w:sz w:val="28"/>
          <w:szCs w:val="28"/>
        </w:rPr>
        <w:t>(НДС),</w:t>
      </w:r>
      <w:r w:rsidR="001B668A" w:rsidRPr="00170F0D">
        <w:rPr>
          <w:sz w:val="28"/>
          <w:szCs w:val="28"/>
        </w:rPr>
        <w:t xml:space="preserve"> </w:t>
      </w:r>
      <w:r w:rsidRPr="00170F0D">
        <w:rPr>
          <w:sz w:val="28"/>
          <w:szCs w:val="28"/>
        </w:rPr>
        <w:t>которые</w:t>
      </w:r>
      <w:r w:rsidR="001B668A" w:rsidRPr="00170F0D">
        <w:rPr>
          <w:sz w:val="28"/>
          <w:szCs w:val="28"/>
        </w:rPr>
        <w:t xml:space="preserve"> </w:t>
      </w:r>
      <w:r w:rsidRPr="00170F0D">
        <w:rPr>
          <w:sz w:val="28"/>
          <w:szCs w:val="28"/>
        </w:rPr>
        <w:t>выросли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2,034</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(23,1%)</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4,226</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(26,4%)</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тот</w:t>
      </w:r>
      <w:r w:rsidR="001B668A" w:rsidRPr="00170F0D">
        <w:rPr>
          <w:sz w:val="28"/>
          <w:szCs w:val="28"/>
        </w:rPr>
        <w:t xml:space="preserve"> </w:t>
      </w:r>
      <w:r w:rsidRPr="00170F0D">
        <w:rPr>
          <w:sz w:val="28"/>
          <w:szCs w:val="28"/>
        </w:rPr>
        <w:t>же</w:t>
      </w:r>
      <w:r w:rsidR="001B668A" w:rsidRPr="00170F0D">
        <w:rPr>
          <w:sz w:val="28"/>
          <w:szCs w:val="28"/>
        </w:rPr>
        <w:t xml:space="preserve"> </w:t>
      </w:r>
      <w:r w:rsidRPr="00170F0D">
        <w:rPr>
          <w:sz w:val="28"/>
          <w:szCs w:val="28"/>
        </w:rPr>
        <w:t>период.</w:t>
      </w:r>
      <w:r w:rsidR="001B668A" w:rsidRPr="00170F0D">
        <w:rPr>
          <w:sz w:val="28"/>
          <w:szCs w:val="28"/>
        </w:rPr>
        <w:t xml:space="preserve"> </w:t>
      </w:r>
      <w:r w:rsidRPr="00170F0D">
        <w:rPr>
          <w:sz w:val="28"/>
          <w:szCs w:val="28"/>
        </w:rPr>
        <w:t>Так,</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структуре</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значительную</w:t>
      </w:r>
      <w:r w:rsidR="001B668A" w:rsidRPr="00170F0D">
        <w:rPr>
          <w:sz w:val="28"/>
          <w:szCs w:val="28"/>
        </w:rPr>
        <w:t xml:space="preserve"> </w:t>
      </w:r>
      <w:r w:rsidRPr="00170F0D">
        <w:rPr>
          <w:sz w:val="28"/>
          <w:szCs w:val="28"/>
        </w:rPr>
        <w:t>долю</w:t>
      </w:r>
      <w:r w:rsidR="001B668A" w:rsidRPr="00170F0D">
        <w:rPr>
          <w:sz w:val="28"/>
          <w:szCs w:val="28"/>
        </w:rPr>
        <w:t xml:space="preserve"> </w:t>
      </w:r>
      <w:r w:rsidRPr="00170F0D">
        <w:rPr>
          <w:sz w:val="28"/>
          <w:szCs w:val="28"/>
        </w:rPr>
        <w:t>занимают</w:t>
      </w:r>
      <w:r w:rsidR="001B668A" w:rsidRPr="00170F0D">
        <w:rPr>
          <w:sz w:val="28"/>
          <w:szCs w:val="28"/>
        </w:rPr>
        <w:t xml:space="preserve"> </w:t>
      </w:r>
      <w:r w:rsidRPr="00170F0D">
        <w:rPr>
          <w:sz w:val="28"/>
          <w:szCs w:val="28"/>
        </w:rPr>
        <w:t>налоговые</w:t>
      </w:r>
      <w:r w:rsidR="001B668A" w:rsidRPr="00170F0D">
        <w:rPr>
          <w:sz w:val="28"/>
          <w:szCs w:val="28"/>
        </w:rPr>
        <w:t xml:space="preserve"> </w:t>
      </w:r>
      <w:r w:rsidRPr="00170F0D">
        <w:rPr>
          <w:sz w:val="28"/>
          <w:szCs w:val="28"/>
        </w:rPr>
        <w:t>поступления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объеме</w:t>
      </w:r>
      <w:r w:rsidR="001B668A" w:rsidRPr="00170F0D">
        <w:rPr>
          <w:sz w:val="28"/>
          <w:szCs w:val="28"/>
        </w:rPr>
        <w:t xml:space="preserve"> </w:t>
      </w:r>
      <w:r w:rsidRPr="00170F0D">
        <w:rPr>
          <w:sz w:val="28"/>
          <w:szCs w:val="28"/>
        </w:rPr>
        <w:t>10</w:t>
      </w:r>
      <w:r w:rsidR="001B668A" w:rsidRPr="00170F0D">
        <w:rPr>
          <w:sz w:val="28"/>
          <w:szCs w:val="28"/>
        </w:rPr>
        <w:t xml:space="preserve"> </w:t>
      </w:r>
      <w:r w:rsidRPr="00170F0D">
        <w:rPr>
          <w:sz w:val="28"/>
          <w:szCs w:val="28"/>
        </w:rPr>
        <w:t>026,8</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ростом</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уровню</w:t>
      </w:r>
      <w:r w:rsidR="001B668A" w:rsidRPr="00170F0D">
        <w:rPr>
          <w:sz w:val="28"/>
          <w:szCs w:val="28"/>
        </w:rPr>
        <w:t xml:space="preserve"> </w:t>
      </w:r>
      <w:r w:rsidRPr="00170F0D">
        <w:rPr>
          <w:sz w:val="28"/>
          <w:szCs w:val="28"/>
        </w:rPr>
        <w:t>2021</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Вместе</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тем,</w:t>
      </w:r>
      <w:r w:rsidR="001B668A" w:rsidRPr="00170F0D">
        <w:rPr>
          <w:sz w:val="28"/>
          <w:szCs w:val="28"/>
        </w:rPr>
        <w:t xml:space="preserve"> </w:t>
      </w:r>
      <w:r w:rsidRPr="00170F0D">
        <w:rPr>
          <w:sz w:val="28"/>
          <w:szCs w:val="28"/>
        </w:rPr>
        <w:t>почти</w:t>
      </w:r>
      <w:r w:rsidR="001B668A" w:rsidRPr="00170F0D">
        <w:rPr>
          <w:sz w:val="28"/>
          <w:szCs w:val="28"/>
        </w:rPr>
        <w:t xml:space="preserve"> </w:t>
      </w:r>
      <w:r w:rsidRPr="00170F0D">
        <w:rPr>
          <w:sz w:val="28"/>
          <w:szCs w:val="28"/>
        </w:rPr>
        <w:t>половина</w:t>
      </w:r>
      <w:r w:rsidR="001B668A" w:rsidRPr="00170F0D">
        <w:rPr>
          <w:sz w:val="28"/>
          <w:szCs w:val="28"/>
        </w:rPr>
        <w:t xml:space="preserve"> </w:t>
      </w:r>
      <w:r w:rsidRPr="00170F0D">
        <w:rPr>
          <w:sz w:val="28"/>
          <w:szCs w:val="28"/>
        </w:rPr>
        <w:t>увеличения</w:t>
      </w:r>
      <w:r w:rsidR="001B668A" w:rsidRPr="00170F0D">
        <w:rPr>
          <w:sz w:val="28"/>
          <w:szCs w:val="28"/>
        </w:rPr>
        <w:t xml:space="preserve"> </w:t>
      </w:r>
      <w:r w:rsidRPr="00170F0D">
        <w:rPr>
          <w:sz w:val="28"/>
          <w:szCs w:val="28"/>
        </w:rPr>
        <w:t>объема</w:t>
      </w:r>
      <w:r w:rsidR="001B668A" w:rsidRPr="00170F0D">
        <w:rPr>
          <w:sz w:val="28"/>
          <w:szCs w:val="28"/>
        </w:rPr>
        <w:t xml:space="preserve"> </w:t>
      </w:r>
      <w:r w:rsidRPr="00170F0D">
        <w:rPr>
          <w:sz w:val="28"/>
          <w:szCs w:val="28"/>
        </w:rPr>
        <w:t>налоговых</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(1</w:t>
      </w:r>
      <w:r w:rsidR="001B668A" w:rsidRPr="00170F0D">
        <w:rPr>
          <w:sz w:val="28"/>
          <w:szCs w:val="28"/>
        </w:rPr>
        <w:t xml:space="preserve"> </w:t>
      </w:r>
      <w:r w:rsidRPr="00170F0D">
        <w:rPr>
          <w:sz w:val="28"/>
          <w:szCs w:val="28"/>
        </w:rPr>
        <w:t>385,9</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обеспечена</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счет</w:t>
      </w:r>
      <w:r w:rsidR="001B668A" w:rsidRPr="00170F0D">
        <w:rPr>
          <w:sz w:val="28"/>
          <w:szCs w:val="28"/>
        </w:rPr>
        <w:t xml:space="preserve"> </w:t>
      </w:r>
      <w:r w:rsidRPr="00170F0D">
        <w:rPr>
          <w:sz w:val="28"/>
          <w:szCs w:val="28"/>
        </w:rPr>
        <w:t>роста</w:t>
      </w:r>
      <w:r w:rsidR="001B668A" w:rsidRPr="00170F0D">
        <w:rPr>
          <w:sz w:val="28"/>
          <w:szCs w:val="28"/>
        </w:rPr>
        <w:t xml:space="preserve"> </w:t>
      </w:r>
      <w:r w:rsidRPr="00170F0D">
        <w:rPr>
          <w:sz w:val="28"/>
          <w:szCs w:val="28"/>
        </w:rPr>
        <w:t>экономики.</w:t>
      </w:r>
      <w:r w:rsidR="001B668A" w:rsidRPr="00170F0D">
        <w:rPr>
          <w:sz w:val="28"/>
          <w:szCs w:val="28"/>
        </w:rPr>
        <w:t xml:space="preserve"> </w:t>
      </w:r>
      <w:r w:rsidRPr="00170F0D">
        <w:rPr>
          <w:sz w:val="28"/>
          <w:szCs w:val="28"/>
        </w:rPr>
        <w:t>Рост</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2021</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ВДС</w:t>
      </w:r>
      <w:r w:rsidR="001B668A" w:rsidRPr="00170F0D">
        <w:rPr>
          <w:sz w:val="28"/>
          <w:szCs w:val="28"/>
        </w:rPr>
        <w:t xml:space="preserve"> </w:t>
      </w:r>
      <w:r w:rsidRPr="00170F0D">
        <w:rPr>
          <w:sz w:val="28"/>
          <w:szCs w:val="28"/>
        </w:rPr>
        <w:t>ненефтегазового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учетом</w:t>
      </w:r>
      <w:r w:rsidR="001B668A" w:rsidRPr="00170F0D">
        <w:rPr>
          <w:sz w:val="28"/>
          <w:szCs w:val="28"/>
        </w:rPr>
        <w:t xml:space="preserve"> </w:t>
      </w:r>
      <w:r w:rsidRPr="00170F0D">
        <w:rPr>
          <w:sz w:val="28"/>
          <w:szCs w:val="28"/>
        </w:rPr>
        <w:t>вторичного</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третичного</w:t>
      </w:r>
      <w:r w:rsidR="001B668A" w:rsidRPr="00170F0D">
        <w:rPr>
          <w:sz w:val="28"/>
          <w:szCs w:val="28"/>
        </w:rPr>
        <w:t xml:space="preserve"> </w:t>
      </w:r>
      <w:r w:rsidRPr="00170F0D">
        <w:rPr>
          <w:sz w:val="28"/>
          <w:szCs w:val="28"/>
        </w:rPr>
        <w:t>секторов)</w:t>
      </w:r>
      <w:r w:rsidR="001B668A" w:rsidRPr="00170F0D">
        <w:rPr>
          <w:sz w:val="28"/>
          <w:szCs w:val="28"/>
        </w:rPr>
        <w:t xml:space="preserve"> </w:t>
      </w:r>
      <w:r w:rsidRPr="00170F0D">
        <w:rPr>
          <w:sz w:val="28"/>
          <w:szCs w:val="28"/>
        </w:rPr>
        <w:t>составил</w:t>
      </w:r>
      <w:r w:rsidR="001B668A" w:rsidRPr="00170F0D">
        <w:rPr>
          <w:sz w:val="28"/>
          <w:szCs w:val="28"/>
        </w:rPr>
        <w:t xml:space="preserve"> </w:t>
      </w:r>
      <w:r w:rsidRPr="00170F0D">
        <w:rPr>
          <w:sz w:val="28"/>
          <w:szCs w:val="28"/>
        </w:rPr>
        <w:t>18,5%,</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отношение</w:t>
      </w:r>
      <w:r w:rsidR="001B668A" w:rsidRPr="00170F0D">
        <w:rPr>
          <w:sz w:val="28"/>
          <w:szCs w:val="28"/>
        </w:rPr>
        <w:t xml:space="preserve"> </w:t>
      </w:r>
      <w:r w:rsidRPr="00170F0D">
        <w:rPr>
          <w:sz w:val="28"/>
          <w:szCs w:val="28"/>
        </w:rPr>
        <w:t>налоговых</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ненефтегазовому</w:t>
      </w:r>
      <w:r w:rsidR="001B668A" w:rsidRPr="00170F0D">
        <w:rPr>
          <w:sz w:val="28"/>
          <w:szCs w:val="28"/>
        </w:rPr>
        <w:t xml:space="preserve"> </w:t>
      </w:r>
      <w:r w:rsidRPr="00170F0D">
        <w:rPr>
          <w:sz w:val="28"/>
          <w:szCs w:val="28"/>
        </w:rPr>
        <w:t>ВДС</w:t>
      </w:r>
      <w:r w:rsidR="001B668A" w:rsidRPr="00170F0D">
        <w:rPr>
          <w:sz w:val="28"/>
          <w:szCs w:val="28"/>
        </w:rPr>
        <w:t xml:space="preserve"> </w:t>
      </w:r>
      <w:r w:rsidRPr="00170F0D">
        <w:rPr>
          <w:sz w:val="28"/>
          <w:szCs w:val="28"/>
        </w:rPr>
        <w:t>увеличилось</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2</w:t>
      </w:r>
      <w:r w:rsidR="001B668A" w:rsidRPr="00170F0D">
        <w:rPr>
          <w:sz w:val="28"/>
          <w:szCs w:val="28"/>
        </w:rPr>
        <w:t xml:space="preserve"> </w:t>
      </w:r>
      <w:r w:rsidRPr="00170F0D">
        <w:rPr>
          <w:sz w:val="28"/>
          <w:szCs w:val="28"/>
        </w:rPr>
        <w:t>п.п.</w:t>
      </w:r>
      <w:r w:rsidR="001B668A" w:rsidRPr="00170F0D">
        <w:rPr>
          <w:sz w:val="28"/>
          <w:szCs w:val="28"/>
        </w:rPr>
        <w:t xml:space="preserve"> </w:t>
      </w:r>
      <w:r w:rsidRPr="00170F0D">
        <w:rPr>
          <w:sz w:val="28"/>
          <w:szCs w:val="28"/>
        </w:rPr>
        <w:t>(12%</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году).</w:t>
      </w:r>
    </w:p>
    <w:p w14:paraId="586A7851" w14:textId="5E823AAF" w:rsidR="00755847" w:rsidRPr="00170F0D" w:rsidRDefault="00755847" w:rsidP="000049F2">
      <w:pPr>
        <w:ind w:firstLine="709"/>
        <w:jc w:val="both"/>
        <w:rPr>
          <w:sz w:val="28"/>
          <w:szCs w:val="28"/>
        </w:rPr>
      </w:pPr>
      <w:r w:rsidRPr="00170F0D">
        <w:rPr>
          <w:sz w:val="28"/>
          <w:szCs w:val="28"/>
        </w:rPr>
        <w:t>Остальными</w:t>
      </w:r>
      <w:r w:rsidR="001B668A" w:rsidRPr="00170F0D">
        <w:rPr>
          <w:sz w:val="28"/>
          <w:szCs w:val="28"/>
        </w:rPr>
        <w:t xml:space="preserve"> </w:t>
      </w:r>
      <w:r w:rsidRPr="00170F0D">
        <w:rPr>
          <w:sz w:val="28"/>
          <w:szCs w:val="28"/>
        </w:rPr>
        <w:t>причинами</w:t>
      </w:r>
      <w:r w:rsidR="001B668A" w:rsidRPr="00170F0D">
        <w:rPr>
          <w:sz w:val="28"/>
          <w:szCs w:val="28"/>
        </w:rPr>
        <w:t xml:space="preserve"> </w:t>
      </w:r>
      <w:r w:rsidRPr="00170F0D">
        <w:rPr>
          <w:sz w:val="28"/>
          <w:szCs w:val="28"/>
        </w:rPr>
        <w:t>роста</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являются</w:t>
      </w:r>
      <w:r w:rsidR="001B668A" w:rsidRPr="00170F0D">
        <w:rPr>
          <w:sz w:val="28"/>
          <w:szCs w:val="28"/>
        </w:rPr>
        <w:t xml:space="preserve"> </w:t>
      </w:r>
      <w:r w:rsidRPr="00170F0D">
        <w:rPr>
          <w:sz w:val="28"/>
          <w:szCs w:val="28"/>
        </w:rPr>
        <w:t>увеличение</w:t>
      </w:r>
      <w:r w:rsidR="001B668A" w:rsidRPr="00170F0D">
        <w:rPr>
          <w:sz w:val="28"/>
          <w:szCs w:val="28"/>
        </w:rPr>
        <w:t xml:space="preserve"> </w:t>
      </w:r>
      <w:r w:rsidRPr="00170F0D">
        <w:rPr>
          <w:sz w:val="28"/>
          <w:szCs w:val="28"/>
        </w:rPr>
        <w:t>ставок</w:t>
      </w:r>
      <w:r w:rsidR="001B668A" w:rsidRPr="00170F0D">
        <w:rPr>
          <w:sz w:val="28"/>
          <w:szCs w:val="28"/>
        </w:rPr>
        <w:t xml:space="preserve"> </w:t>
      </w:r>
      <w:r w:rsidRPr="00170F0D">
        <w:rPr>
          <w:sz w:val="28"/>
          <w:szCs w:val="28"/>
        </w:rPr>
        <w:t>налогов,</w:t>
      </w:r>
      <w:r w:rsidR="001B668A" w:rsidRPr="00170F0D">
        <w:rPr>
          <w:sz w:val="28"/>
          <w:szCs w:val="28"/>
        </w:rPr>
        <w:t xml:space="preserve"> </w:t>
      </w:r>
      <w:r w:rsidRPr="00170F0D">
        <w:rPr>
          <w:sz w:val="28"/>
          <w:szCs w:val="28"/>
        </w:rPr>
        <w:t>разовых</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внесение</w:t>
      </w:r>
      <w:r w:rsidR="001B668A" w:rsidRPr="00170F0D">
        <w:rPr>
          <w:sz w:val="28"/>
          <w:szCs w:val="28"/>
        </w:rPr>
        <w:t xml:space="preserve"> </w:t>
      </w:r>
      <w:r w:rsidRPr="00170F0D">
        <w:rPr>
          <w:sz w:val="28"/>
          <w:szCs w:val="28"/>
        </w:rPr>
        <w:t>изменений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законодательство,</w:t>
      </w:r>
      <w:r w:rsidR="001B668A" w:rsidRPr="00170F0D">
        <w:rPr>
          <w:sz w:val="28"/>
          <w:szCs w:val="28"/>
        </w:rPr>
        <w:t xml:space="preserve"> </w:t>
      </w:r>
      <w:r w:rsidRPr="00170F0D">
        <w:rPr>
          <w:sz w:val="28"/>
          <w:szCs w:val="28"/>
        </w:rPr>
        <w:t>уменьшение</w:t>
      </w:r>
      <w:r w:rsidR="001B668A" w:rsidRPr="00170F0D">
        <w:rPr>
          <w:sz w:val="28"/>
          <w:szCs w:val="28"/>
        </w:rPr>
        <w:t xml:space="preserve"> </w:t>
      </w:r>
      <w:r w:rsidRPr="00170F0D">
        <w:rPr>
          <w:sz w:val="28"/>
          <w:szCs w:val="28"/>
        </w:rPr>
        <w:t>возврата</w:t>
      </w:r>
      <w:r w:rsidR="001B668A" w:rsidRPr="00170F0D">
        <w:rPr>
          <w:sz w:val="28"/>
          <w:szCs w:val="28"/>
        </w:rPr>
        <w:t xml:space="preserve"> </w:t>
      </w:r>
      <w:r w:rsidRPr="00170F0D">
        <w:rPr>
          <w:sz w:val="28"/>
          <w:szCs w:val="28"/>
        </w:rPr>
        <w:t>НДС</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улучшение</w:t>
      </w:r>
      <w:r w:rsidR="001B668A" w:rsidRPr="00170F0D">
        <w:rPr>
          <w:sz w:val="28"/>
          <w:szCs w:val="28"/>
        </w:rPr>
        <w:t xml:space="preserve"> </w:t>
      </w:r>
      <w:r w:rsidRPr="00170F0D">
        <w:rPr>
          <w:sz w:val="28"/>
          <w:szCs w:val="28"/>
        </w:rPr>
        <w:t>администрирования.</w:t>
      </w:r>
    </w:p>
    <w:p w14:paraId="0796AFDE" w14:textId="362C97FF" w:rsidR="00755847" w:rsidRPr="00170F0D" w:rsidRDefault="00755847" w:rsidP="000049F2">
      <w:pPr>
        <w:ind w:firstLine="709"/>
        <w:jc w:val="both"/>
        <w:rPr>
          <w:sz w:val="28"/>
          <w:szCs w:val="28"/>
        </w:rPr>
      </w:pPr>
      <w:r w:rsidRPr="00170F0D">
        <w:rPr>
          <w:sz w:val="28"/>
          <w:szCs w:val="28"/>
        </w:rPr>
        <w:t>Доля</w:t>
      </w:r>
      <w:r w:rsidR="001B668A" w:rsidRPr="00170F0D">
        <w:rPr>
          <w:sz w:val="28"/>
          <w:szCs w:val="28"/>
        </w:rPr>
        <w:t xml:space="preserve"> </w:t>
      </w:r>
      <w:r w:rsidRPr="00170F0D">
        <w:rPr>
          <w:sz w:val="28"/>
          <w:szCs w:val="28"/>
        </w:rPr>
        <w:t>трансфертов</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играет</w:t>
      </w:r>
      <w:r w:rsidR="001B668A" w:rsidRPr="00170F0D">
        <w:rPr>
          <w:sz w:val="28"/>
          <w:szCs w:val="28"/>
        </w:rPr>
        <w:t xml:space="preserve"> </w:t>
      </w:r>
      <w:r w:rsidRPr="00170F0D">
        <w:rPr>
          <w:sz w:val="28"/>
          <w:szCs w:val="28"/>
        </w:rPr>
        <w:t>важную</w:t>
      </w:r>
      <w:r w:rsidR="001B668A" w:rsidRPr="00170F0D">
        <w:rPr>
          <w:sz w:val="28"/>
          <w:szCs w:val="28"/>
        </w:rPr>
        <w:t xml:space="preserve"> </w:t>
      </w:r>
      <w:r w:rsidRPr="00170F0D">
        <w:rPr>
          <w:sz w:val="28"/>
          <w:szCs w:val="28"/>
        </w:rPr>
        <w:t>роль</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формировании</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составив</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5,491</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34,4%</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общего</w:t>
      </w:r>
      <w:r w:rsidR="001B668A" w:rsidRPr="00170F0D">
        <w:rPr>
          <w:sz w:val="28"/>
          <w:szCs w:val="28"/>
        </w:rPr>
        <w:t xml:space="preserve"> </w:t>
      </w:r>
      <w:r w:rsidRPr="00170F0D">
        <w:rPr>
          <w:sz w:val="28"/>
          <w:szCs w:val="28"/>
        </w:rPr>
        <w:t>объема</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увеличением</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сравнению</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3,940</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(33,5%)</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2018</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указывает</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важность</w:t>
      </w:r>
      <w:r w:rsidR="001B668A" w:rsidRPr="00170F0D">
        <w:rPr>
          <w:sz w:val="28"/>
          <w:szCs w:val="28"/>
        </w:rPr>
        <w:t xml:space="preserve"> </w:t>
      </w:r>
      <w:r w:rsidRPr="00170F0D">
        <w:rPr>
          <w:sz w:val="28"/>
          <w:szCs w:val="28"/>
        </w:rPr>
        <w:t>межбюджетных</w:t>
      </w:r>
      <w:r w:rsidR="001B668A" w:rsidRPr="00170F0D">
        <w:rPr>
          <w:sz w:val="28"/>
          <w:szCs w:val="28"/>
        </w:rPr>
        <w:t xml:space="preserve"> </w:t>
      </w:r>
      <w:r w:rsidRPr="00170F0D">
        <w:rPr>
          <w:sz w:val="28"/>
          <w:szCs w:val="28"/>
        </w:rPr>
        <w:t>перераспределений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внешних</w:t>
      </w:r>
      <w:r w:rsidR="001B668A" w:rsidRPr="00170F0D">
        <w:rPr>
          <w:sz w:val="28"/>
          <w:szCs w:val="28"/>
        </w:rPr>
        <w:t xml:space="preserve"> </w:t>
      </w:r>
      <w:r w:rsidRPr="00170F0D">
        <w:rPr>
          <w:sz w:val="28"/>
          <w:szCs w:val="28"/>
        </w:rPr>
        <w:t>источников</w:t>
      </w:r>
      <w:r w:rsidR="001B668A" w:rsidRPr="00170F0D">
        <w:rPr>
          <w:sz w:val="28"/>
          <w:szCs w:val="28"/>
        </w:rPr>
        <w:t xml:space="preserve"> </w:t>
      </w:r>
      <w:r w:rsidRPr="00170F0D">
        <w:rPr>
          <w:sz w:val="28"/>
          <w:szCs w:val="28"/>
        </w:rPr>
        <w:t>финансирования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стабилизации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поддержке</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бюджета.</w:t>
      </w:r>
      <w:r w:rsidR="001B668A" w:rsidRPr="00170F0D">
        <w:rPr>
          <w:sz w:val="28"/>
          <w:szCs w:val="28"/>
        </w:rPr>
        <w:t xml:space="preserve"> </w:t>
      </w:r>
    </w:p>
    <w:p w14:paraId="3AE59577" w14:textId="535DE528" w:rsidR="00755847" w:rsidRPr="00170F0D" w:rsidRDefault="00755847" w:rsidP="000049F2">
      <w:pPr>
        <w:ind w:firstLine="709"/>
        <w:jc w:val="both"/>
        <w:rPr>
          <w:sz w:val="28"/>
          <w:szCs w:val="28"/>
        </w:rPr>
      </w:pPr>
      <w:r w:rsidRPr="00170F0D">
        <w:rPr>
          <w:sz w:val="28"/>
          <w:szCs w:val="28"/>
        </w:rPr>
        <w:t>За</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w:t>
      </w:r>
      <w:r w:rsidR="001B668A" w:rsidRPr="00170F0D">
        <w:rPr>
          <w:sz w:val="28"/>
          <w:szCs w:val="28"/>
        </w:rPr>
        <w:t xml:space="preserve"> </w:t>
      </w:r>
      <w:r w:rsidRPr="00170F0D">
        <w:rPr>
          <w:sz w:val="28"/>
          <w:szCs w:val="28"/>
        </w:rPr>
        <w:t>поступления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республиканский</w:t>
      </w:r>
      <w:r w:rsidR="001B668A" w:rsidRPr="00170F0D">
        <w:rPr>
          <w:sz w:val="28"/>
          <w:szCs w:val="28"/>
        </w:rPr>
        <w:t xml:space="preserve"> </w:t>
      </w:r>
      <w:r w:rsidRPr="00170F0D">
        <w:rPr>
          <w:sz w:val="28"/>
          <w:szCs w:val="28"/>
        </w:rPr>
        <w:t>бюджет</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учетом</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займов)</w:t>
      </w:r>
      <w:r w:rsidR="001B668A" w:rsidRPr="00170F0D">
        <w:rPr>
          <w:sz w:val="28"/>
          <w:szCs w:val="28"/>
        </w:rPr>
        <w:t xml:space="preserve"> </w:t>
      </w:r>
      <w:r w:rsidRPr="00170F0D">
        <w:rPr>
          <w:sz w:val="28"/>
          <w:szCs w:val="28"/>
        </w:rPr>
        <w:t>составили</w:t>
      </w:r>
      <w:r w:rsidR="001B668A" w:rsidRPr="00170F0D">
        <w:rPr>
          <w:sz w:val="28"/>
          <w:szCs w:val="28"/>
        </w:rPr>
        <w:t xml:space="preserve"> </w:t>
      </w:r>
      <w:r w:rsidRPr="00170F0D">
        <w:rPr>
          <w:sz w:val="28"/>
          <w:szCs w:val="28"/>
        </w:rPr>
        <w:t>20</w:t>
      </w:r>
      <w:r w:rsidR="001B668A" w:rsidRPr="00170F0D">
        <w:rPr>
          <w:sz w:val="28"/>
          <w:szCs w:val="28"/>
        </w:rPr>
        <w:t xml:space="preserve"> </w:t>
      </w:r>
      <w:r w:rsidRPr="00170F0D">
        <w:rPr>
          <w:sz w:val="28"/>
          <w:szCs w:val="28"/>
        </w:rPr>
        <w:t>176,8</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100%</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плану.</w:t>
      </w:r>
      <w:r w:rsidR="001B668A" w:rsidRPr="00170F0D">
        <w:rPr>
          <w:sz w:val="28"/>
          <w:szCs w:val="28"/>
        </w:rPr>
        <w:t xml:space="preserve"> </w:t>
      </w:r>
      <w:r w:rsidRPr="00170F0D">
        <w:rPr>
          <w:sz w:val="28"/>
          <w:szCs w:val="28"/>
        </w:rPr>
        <w:t>Перевыполнение</w:t>
      </w:r>
      <w:r w:rsidR="001B668A" w:rsidRPr="00170F0D">
        <w:rPr>
          <w:sz w:val="28"/>
          <w:szCs w:val="28"/>
        </w:rPr>
        <w:t xml:space="preserve"> </w:t>
      </w:r>
      <w:r w:rsidRPr="00170F0D">
        <w:rPr>
          <w:sz w:val="28"/>
          <w:szCs w:val="28"/>
        </w:rPr>
        <w:t>сложилось</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объеме</w:t>
      </w:r>
      <w:r w:rsidR="001B668A" w:rsidRPr="00170F0D">
        <w:rPr>
          <w:sz w:val="28"/>
          <w:szCs w:val="28"/>
        </w:rPr>
        <w:t xml:space="preserve"> </w:t>
      </w:r>
      <w:r w:rsidRPr="00170F0D">
        <w:rPr>
          <w:sz w:val="28"/>
          <w:szCs w:val="28"/>
        </w:rPr>
        <w:t>2,6</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сравнению</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2021</w:t>
      </w:r>
      <w:r w:rsidR="001B668A" w:rsidRPr="00170F0D">
        <w:rPr>
          <w:sz w:val="28"/>
          <w:szCs w:val="28"/>
        </w:rPr>
        <w:t xml:space="preserve"> </w:t>
      </w:r>
      <w:r w:rsidRPr="00170F0D">
        <w:rPr>
          <w:sz w:val="28"/>
          <w:szCs w:val="28"/>
        </w:rPr>
        <w:t>годом</w:t>
      </w:r>
      <w:r w:rsidR="001B668A" w:rsidRPr="00170F0D">
        <w:rPr>
          <w:sz w:val="28"/>
          <w:szCs w:val="28"/>
        </w:rPr>
        <w:t xml:space="preserve"> </w:t>
      </w:r>
      <w:r w:rsidRPr="00170F0D">
        <w:rPr>
          <w:sz w:val="28"/>
          <w:szCs w:val="28"/>
        </w:rPr>
        <w:t>поступления</w:t>
      </w:r>
      <w:r w:rsidR="001B668A" w:rsidRPr="00170F0D">
        <w:rPr>
          <w:sz w:val="28"/>
          <w:szCs w:val="28"/>
        </w:rPr>
        <w:t xml:space="preserve"> </w:t>
      </w:r>
      <w:r w:rsidRPr="00170F0D">
        <w:rPr>
          <w:sz w:val="28"/>
          <w:szCs w:val="28"/>
        </w:rPr>
        <w:t>выросли</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3</w:t>
      </w:r>
      <w:r w:rsidR="001B668A" w:rsidRPr="00170F0D">
        <w:rPr>
          <w:sz w:val="28"/>
          <w:szCs w:val="28"/>
        </w:rPr>
        <w:t xml:space="preserve"> </w:t>
      </w:r>
      <w:r w:rsidRPr="00170F0D">
        <w:rPr>
          <w:sz w:val="28"/>
          <w:szCs w:val="28"/>
        </w:rPr>
        <w:t>932,9</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24,2%</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счет</w:t>
      </w:r>
      <w:r w:rsidR="001B668A" w:rsidRPr="00170F0D">
        <w:rPr>
          <w:sz w:val="28"/>
          <w:szCs w:val="28"/>
        </w:rPr>
        <w:t xml:space="preserve"> </w:t>
      </w:r>
      <w:r w:rsidRPr="00170F0D">
        <w:rPr>
          <w:sz w:val="28"/>
          <w:szCs w:val="28"/>
        </w:rPr>
        <w:t>увеличения</w:t>
      </w:r>
      <w:r w:rsidR="001B668A" w:rsidRPr="00170F0D">
        <w:rPr>
          <w:sz w:val="28"/>
          <w:szCs w:val="28"/>
        </w:rPr>
        <w:t xml:space="preserve"> </w:t>
      </w:r>
      <w:r w:rsidRPr="00170F0D">
        <w:rPr>
          <w:sz w:val="28"/>
          <w:szCs w:val="28"/>
        </w:rPr>
        <w:t>налоговых</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2</w:t>
      </w:r>
      <w:r w:rsidR="001B668A" w:rsidRPr="00170F0D">
        <w:rPr>
          <w:sz w:val="28"/>
          <w:szCs w:val="28"/>
        </w:rPr>
        <w:t xml:space="preserve"> </w:t>
      </w:r>
      <w:r w:rsidRPr="00170F0D">
        <w:rPr>
          <w:sz w:val="28"/>
          <w:szCs w:val="28"/>
        </w:rPr>
        <w:t>968,9</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42,1%)</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займов</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472,2</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13,3%).</w:t>
      </w:r>
    </w:p>
    <w:p w14:paraId="14A3CA74" w14:textId="3493FAFE" w:rsidR="00755847" w:rsidRPr="00170F0D" w:rsidRDefault="00755847" w:rsidP="000049F2">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структуре</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(утвержденного</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скорректированного)</w:t>
      </w:r>
      <w:r w:rsidR="001B668A" w:rsidRPr="00170F0D">
        <w:rPr>
          <w:sz w:val="28"/>
          <w:szCs w:val="28"/>
        </w:rPr>
        <w:t xml:space="preserve"> </w:t>
      </w:r>
      <w:r w:rsidRPr="00170F0D">
        <w:rPr>
          <w:sz w:val="28"/>
          <w:szCs w:val="28"/>
        </w:rPr>
        <w:t>отмечается</w:t>
      </w:r>
      <w:r w:rsidR="001B668A" w:rsidRPr="00170F0D">
        <w:rPr>
          <w:sz w:val="28"/>
          <w:szCs w:val="28"/>
        </w:rPr>
        <w:t xml:space="preserve"> </w:t>
      </w:r>
      <w:r w:rsidRPr="00170F0D">
        <w:rPr>
          <w:sz w:val="28"/>
          <w:szCs w:val="28"/>
        </w:rPr>
        <w:t>увеличение</w:t>
      </w:r>
      <w:r w:rsidR="001B668A" w:rsidRPr="00170F0D">
        <w:rPr>
          <w:sz w:val="28"/>
          <w:szCs w:val="28"/>
        </w:rPr>
        <w:t xml:space="preserve"> </w:t>
      </w:r>
      <w:r w:rsidRPr="00170F0D">
        <w:rPr>
          <w:sz w:val="28"/>
          <w:szCs w:val="28"/>
        </w:rPr>
        <w:t>доли</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трансфертов</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28,3</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35,1%</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фоне</w:t>
      </w:r>
      <w:r w:rsidR="001B668A" w:rsidRPr="00170F0D">
        <w:rPr>
          <w:sz w:val="28"/>
          <w:szCs w:val="28"/>
        </w:rPr>
        <w:t xml:space="preserve"> </w:t>
      </w:r>
      <w:r w:rsidRPr="00170F0D">
        <w:rPr>
          <w:sz w:val="28"/>
          <w:szCs w:val="28"/>
        </w:rPr>
        <w:t>снижения</w:t>
      </w:r>
      <w:r w:rsidR="001B668A" w:rsidRPr="00170F0D">
        <w:rPr>
          <w:sz w:val="28"/>
          <w:szCs w:val="28"/>
        </w:rPr>
        <w:t xml:space="preserve"> </w:t>
      </w:r>
      <w:r w:rsidRPr="00170F0D">
        <w:rPr>
          <w:sz w:val="28"/>
          <w:szCs w:val="28"/>
        </w:rPr>
        <w:t>доли</w:t>
      </w:r>
      <w:r w:rsidR="001B668A" w:rsidRPr="00170F0D">
        <w:rPr>
          <w:sz w:val="28"/>
          <w:szCs w:val="28"/>
        </w:rPr>
        <w:t xml:space="preserve"> </w:t>
      </w:r>
      <w:r w:rsidRPr="00170F0D">
        <w:rPr>
          <w:sz w:val="28"/>
          <w:szCs w:val="28"/>
        </w:rPr>
        <w:t>налоговых</w:t>
      </w:r>
      <w:r w:rsidR="001B668A" w:rsidRPr="00170F0D">
        <w:rPr>
          <w:sz w:val="28"/>
          <w:szCs w:val="28"/>
        </w:rPr>
        <w:t xml:space="preserve"> </w:t>
      </w:r>
      <w:r w:rsidRPr="00170F0D">
        <w:rPr>
          <w:sz w:val="28"/>
          <w:szCs w:val="28"/>
        </w:rPr>
        <w:t>поступлений.</w:t>
      </w:r>
    </w:p>
    <w:p w14:paraId="6A9A7DE8" w14:textId="2F4170B7" w:rsidR="00755847" w:rsidRPr="00170F0D" w:rsidRDefault="00755847" w:rsidP="000049F2">
      <w:pPr>
        <w:ind w:firstLine="709"/>
        <w:jc w:val="both"/>
        <w:rPr>
          <w:sz w:val="28"/>
          <w:szCs w:val="28"/>
        </w:rPr>
      </w:pPr>
      <w:r w:rsidRPr="00170F0D">
        <w:rPr>
          <w:sz w:val="28"/>
          <w:szCs w:val="28"/>
        </w:rPr>
        <w:t>Кроме</w:t>
      </w:r>
      <w:r w:rsidR="001B668A" w:rsidRPr="00170F0D">
        <w:rPr>
          <w:sz w:val="28"/>
          <w:szCs w:val="28"/>
        </w:rPr>
        <w:t xml:space="preserve"> </w:t>
      </w:r>
      <w:r w:rsidRPr="00170F0D">
        <w:rPr>
          <w:sz w:val="28"/>
          <w:szCs w:val="28"/>
        </w:rPr>
        <w:t>того,</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исключением</w:t>
      </w:r>
      <w:r w:rsidR="001B668A" w:rsidRPr="00170F0D">
        <w:rPr>
          <w:sz w:val="28"/>
          <w:szCs w:val="28"/>
        </w:rPr>
        <w:t xml:space="preserve"> </w:t>
      </w:r>
      <w:r w:rsidRPr="00170F0D">
        <w:rPr>
          <w:sz w:val="28"/>
          <w:szCs w:val="28"/>
        </w:rPr>
        <w:t>пандемийного</w:t>
      </w:r>
      <w:r w:rsidR="001B668A" w:rsidRPr="00170F0D">
        <w:rPr>
          <w:sz w:val="28"/>
          <w:szCs w:val="28"/>
        </w:rPr>
        <w:t xml:space="preserve"> </w:t>
      </w:r>
      <w:r w:rsidRPr="00170F0D">
        <w:rPr>
          <w:sz w:val="28"/>
          <w:szCs w:val="28"/>
        </w:rPr>
        <w:t>2020</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данная</w:t>
      </w:r>
      <w:r w:rsidR="001B668A" w:rsidRPr="00170F0D">
        <w:rPr>
          <w:sz w:val="28"/>
          <w:szCs w:val="28"/>
        </w:rPr>
        <w:t xml:space="preserve"> </w:t>
      </w:r>
      <w:r w:rsidRPr="00170F0D">
        <w:rPr>
          <w:sz w:val="28"/>
          <w:szCs w:val="28"/>
        </w:rPr>
        <w:t>тенденция</w:t>
      </w:r>
      <w:r w:rsidR="001B668A" w:rsidRPr="00170F0D">
        <w:rPr>
          <w:sz w:val="28"/>
          <w:szCs w:val="28"/>
        </w:rPr>
        <w:t xml:space="preserve"> </w:t>
      </w:r>
      <w:r w:rsidRPr="00170F0D">
        <w:rPr>
          <w:sz w:val="28"/>
          <w:szCs w:val="28"/>
        </w:rPr>
        <w:t>прослеживается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2019</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2021</w:t>
      </w:r>
      <w:r w:rsidR="001B668A" w:rsidRPr="00170F0D">
        <w:rPr>
          <w:sz w:val="28"/>
          <w:szCs w:val="28"/>
        </w:rPr>
        <w:t xml:space="preserve"> </w:t>
      </w:r>
      <w:r w:rsidRPr="00170F0D">
        <w:rPr>
          <w:sz w:val="28"/>
          <w:szCs w:val="28"/>
        </w:rPr>
        <w:t>годах</w:t>
      </w:r>
      <w:r w:rsidR="000049F2" w:rsidRPr="00170F0D">
        <w:rPr>
          <w:sz w:val="28"/>
          <w:szCs w:val="28"/>
          <w:lang w:val="kk-KZ"/>
        </w:rPr>
        <w:t xml:space="preserve"> (таблица 14)</w:t>
      </w:r>
      <w:r w:rsidRPr="00170F0D">
        <w:rPr>
          <w:sz w:val="28"/>
          <w:szCs w:val="28"/>
        </w:rPr>
        <w:t>.</w:t>
      </w:r>
    </w:p>
    <w:p w14:paraId="43DD2F35" w14:textId="77777777" w:rsidR="00755847" w:rsidRPr="00170F0D" w:rsidRDefault="00755847" w:rsidP="00755847">
      <w:pPr>
        <w:ind w:firstLine="709"/>
        <w:jc w:val="both"/>
        <w:rPr>
          <w:sz w:val="20"/>
          <w:szCs w:val="20"/>
        </w:rPr>
      </w:pPr>
    </w:p>
    <w:p w14:paraId="1768DCBF" w14:textId="6A89AD43" w:rsidR="00755847" w:rsidRPr="00170F0D" w:rsidRDefault="00755847" w:rsidP="00253EF9">
      <w:pPr>
        <w:jc w:val="both"/>
        <w:rPr>
          <w:sz w:val="28"/>
          <w:szCs w:val="28"/>
        </w:rPr>
      </w:pPr>
      <w:r w:rsidRPr="00170F0D">
        <w:rPr>
          <w:sz w:val="28"/>
          <w:szCs w:val="28"/>
        </w:rPr>
        <w:t>Таблица</w:t>
      </w:r>
      <w:r w:rsidR="001B668A" w:rsidRPr="00170F0D">
        <w:rPr>
          <w:sz w:val="28"/>
          <w:szCs w:val="28"/>
        </w:rPr>
        <w:t xml:space="preserve"> </w:t>
      </w:r>
      <w:r w:rsidR="00253EF9" w:rsidRPr="00170F0D">
        <w:rPr>
          <w:sz w:val="28"/>
          <w:szCs w:val="28"/>
        </w:rPr>
        <w:t>1</w:t>
      </w:r>
      <w:r w:rsidR="00CB3EC5" w:rsidRPr="00170F0D">
        <w:rPr>
          <w:sz w:val="28"/>
          <w:szCs w:val="28"/>
        </w:rPr>
        <w:t>4</w:t>
      </w:r>
      <w:r w:rsidR="001B668A" w:rsidRPr="00170F0D">
        <w:rPr>
          <w:sz w:val="28"/>
          <w:szCs w:val="28"/>
        </w:rPr>
        <w:t xml:space="preserve"> </w:t>
      </w:r>
      <w:r w:rsidR="00253EF9" w:rsidRPr="00170F0D">
        <w:rPr>
          <w:b/>
          <w:bCs/>
          <w:sz w:val="28"/>
          <w:szCs w:val="28"/>
        </w:rPr>
        <w:t>–</w:t>
      </w:r>
      <w:r w:rsidR="001B668A" w:rsidRPr="00170F0D">
        <w:rPr>
          <w:sz w:val="28"/>
          <w:szCs w:val="28"/>
        </w:rPr>
        <w:t xml:space="preserve"> </w:t>
      </w:r>
      <w:r w:rsidRPr="00170F0D">
        <w:rPr>
          <w:sz w:val="28"/>
          <w:szCs w:val="28"/>
        </w:rPr>
        <w:t>Доля</w:t>
      </w:r>
      <w:r w:rsidR="001B668A" w:rsidRPr="00170F0D">
        <w:rPr>
          <w:sz w:val="28"/>
          <w:szCs w:val="28"/>
        </w:rPr>
        <w:t xml:space="preserve"> </w:t>
      </w:r>
      <w:r w:rsidRPr="00170F0D">
        <w:rPr>
          <w:sz w:val="28"/>
          <w:szCs w:val="28"/>
        </w:rPr>
        <w:t>налоговых</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структуре</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за</w:t>
      </w:r>
      <w:r w:rsidR="001B668A" w:rsidRPr="00170F0D">
        <w:rPr>
          <w:sz w:val="28"/>
          <w:szCs w:val="28"/>
        </w:rPr>
        <w:t xml:space="preserve"> </w:t>
      </w:r>
      <w:r w:rsidR="00BB2B6C" w:rsidRPr="00170F0D">
        <w:rPr>
          <w:sz w:val="28"/>
          <w:szCs w:val="28"/>
        </w:rPr>
        <w:t>2018–2022</w:t>
      </w:r>
      <w:r w:rsidR="009863E9" w:rsidRPr="00170F0D">
        <w:rPr>
          <w:sz w:val="28"/>
          <w:szCs w:val="28"/>
        </w:rPr>
        <w:t xml:space="preserve"> </w:t>
      </w:r>
      <w:r w:rsidRPr="00170F0D">
        <w:rPr>
          <w:sz w:val="28"/>
          <w:szCs w:val="28"/>
        </w:rPr>
        <w:t>годы,</w:t>
      </w:r>
      <w:r w:rsidR="001B668A" w:rsidRPr="00170F0D">
        <w:rPr>
          <w:sz w:val="28"/>
          <w:szCs w:val="28"/>
        </w:rPr>
        <w:t xml:space="preserve"> </w:t>
      </w:r>
      <w:r w:rsidRPr="00170F0D">
        <w:rPr>
          <w:sz w:val="28"/>
          <w:szCs w:val="28"/>
        </w:rPr>
        <w:t>%</w:t>
      </w:r>
    </w:p>
    <w:p w14:paraId="2CE952B8" w14:textId="77777777" w:rsidR="00755847" w:rsidRPr="00170F0D" w:rsidRDefault="00755847" w:rsidP="00755847">
      <w:pPr>
        <w:ind w:firstLine="709"/>
        <w:jc w:val="both"/>
        <w:rPr>
          <w:sz w:val="16"/>
          <w:szCs w:val="16"/>
        </w:rPr>
      </w:pPr>
    </w:p>
    <w:tbl>
      <w:tblPr>
        <w:tblStyle w:val="a4"/>
        <w:tblW w:w="0" w:type="auto"/>
        <w:tblInd w:w="122" w:type="dxa"/>
        <w:tblLook w:val="04A0" w:firstRow="1" w:lastRow="0" w:firstColumn="1" w:lastColumn="0" w:noHBand="0" w:noVBand="1"/>
      </w:tblPr>
      <w:tblGrid>
        <w:gridCol w:w="3242"/>
        <w:gridCol w:w="1348"/>
        <w:gridCol w:w="1306"/>
        <w:gridCol w:w="1186"/>
        <w:gridCol w:w="1199"/>
        <w:gridCol w:w="1226"/>
      </w:tblGrid>
      <w:tr w:rsidR="00755847" w:rsidRPr="00170F0D" w14:paraId="0A32A028" w14:textId="77777777" w:rsidTr="000049F2">
        <w:tc>
          <w:tcPr>
            <w:tcW w:w="3276" w:type="dxa"/>
          </w:tcPr>
          <w:p w14:paraId="0E1733B0" w14:textId="77777777" w:rsidR="00755847" w:rsidRPr="00170F0D" w:rsidRDefault="00755847" w:rsidP="00EB2E8A">
            <w:pPr>
              <w:jc w:val="both"/>
            </w:pPr>
            <w:r w:rsidRPr="00170F0D">
              <w:t>Наименование</w:t>
            </w:r>
          </w:p>
        </w:tc>
        <w:tc>
          <w:tcPr>
            <w:tcW w:w="1372" w:type="dxa"/>
          </w:tcPr>
          <w:p w14:paraId="2B26AE6C" w14:textId="60A2FB2E" w:rsidR="00755847" w:rsidRPr="00170F0D" w:rsidRDefault="00755847" w:rsidP="000049F2">
            <w:pPr>
              <w:jc w:val="center"/>
              <w:rPr>
                <w:lang w:val="kk-KZ"/>
              </w:rPr>
            </w:pPr>
            <w:r w:rsidRPr="00170F0D">
              <w:t>2018</w:t>
            </w:r>
            <w:r w:rsidR="001B668A" w:rsidRPr="00170F0D">
              <w:t xml:space="preserve"> </w:t>
            </w:r>
            <w:bookmarkStart w:id="6" w:name="OLE_LINK4"/>
            <w:r w:rsidR="006473A7" w:rsidRPr="00170F0D">
              <w:t>г</w:t>
            </w:r>
            <w:bookmarkEnd w:id="6"/>
            <w:r w:rsidR="000049F2" w:rsidRPr="00170F0D">
              <w:rPr>
                <w:lang w:val="kk-KZ"/>
              </w:rPr>
              <w:t>од</w:t>
            </w:r>
          </w:p>
        </w:tc>
        <w:tc>
          <w:tcPr>
            <w:tcW w:w="1329" w:type="dxa"/>
          </w:tcPr>
          <w:p w14:paraId="05FE23A7" w14:textId="3DEC8323" w:rsidR="00755847" w:rsidRPr="00170F0D" w:rsidRDefault="00755847" w:rsidP="000049F2">
            <w:pPr>
              <w:jc w:val="center"/>
              <w:rPr>
                <w:lang w:val="kk-KZ"/>
              </w:rPr>
            </w:pPr>
            <w:r w:rsidRPr="00170F0D">
              <w:t>2019</w:t>
            </w:r>
            <w:r w:rsidR="001B668A" w:rsidRPr="00170F0D">
              <w:t xml:space="preserve"> </w:t>
            </w:r>
            <w:r w:rsidR="006473A7" w:rsidRPr="00170F0D">
              <w:t>г</w:t>
            </w:r>
            <w:r w:rsidR="000049F2" w:rsidRPr="00170F0D">
              <w:rPr>
                <w:lang w:val="kk-KZ"/>
              </w:rPr>
              <w:t>од</w:t>
            </w:r>
          </w:p>
        </w:tc>
        <w:tc>
          <w:tcPr>
            <w:tcW w:w="1204" w:type="dxa"/>
          </w:tcPr>
          <w:p w14:paraId="01AA7CE9" w14:textId="64F64C0B" w:rsidR="00755847" w:rsidRPr="00170F0D" w:rsidRDefault="00755847" w:rsidP="000049F2">
            <w:pPr>
              <w:jc w:val="center"/>
              <w:rPr>
                <w:lang w:val="kk-KZ"/>
              </w:rPr>
            </w:pPr>
            <w:r w:rsidRPr="00170F0D">
              <w:t>2020</w:t>
            </w:r>
            <w:r w:rsidR="001B668A" w:rsidRPr="00170F0D">
              <w:t xml:space="preserve"> </w:t>
            </w:r>
            <w:r w:rsidR="006473A7" w:rsidRPr="00170F0D">
              <w:t>г</w:t>
            </w:r>
            <w:r w:rsidR="000049F2" w:rsidRPr="00170F0D">
              <w:rPr>
                <w:lang w:val="kk-KZ"/>
              </w:rPr>
              <w:t>од</w:t>
            </w:r>
          </w:p>
        </w:tc>
        <w:tc>
          <w:tcPr>
            <w:tcW w:w="1218" w:type="dxa"/>
          </w:tcPr>
          <w:p w14:paraId="0486B5D0" w14:textId="39B9FE4B" w:rsidR="00755847" w:rsidRPr="00170F0D" w:rsidRDefault="00755847" w:rsidP="000049F2">
            <w:pPr>
              <w:jc w:val="center"/>
              <w:rPr>
                <w:lang w:val="kk-KZ"/>
              </w:rPr>
            </w:pPr>
            <w:r w:rsidRPr="00170F0D">
              <w:t>2021</w:t>
            </w:r>
            <w:r w:rsidR="001B668A" w:rsidRPr="00170F0D">
              <w:t xml:space="preserve"> </w:t>
            </w:r>
            <w:r w:rsidR="006473A7" w:rsidRPr="00170F0D">
              <w:t>г</w:t>
            </w:r>
            <w:r w:rsidR="000049F2" w:rsidRPr="00170F0D">
              <w:rPr>
                <w:lang w:val="kk-KZ"/>
              </w:rPr>
              <w:t>од</w:t>
            </w:r>
          </w:p>
        </w:tc>
        <w:tc>
          <w:tcPr>
            <w:tcW w:w="1246" w:type="dxa"/>
          </w:tcPr>
          <w:p w14:paraId="3EF9A4C3" w14:textId="473AF60F" w:rsidR="00755847" w:rsidRPr="00170F0D" w:rsidRDefault="00755847" w:rsidP="000049F2">
            <w:pPr>
              <w:jc w:val="center"/>
              <w:rPr>
                <w:lang w:val="kk-KZ"/>
              </w:rPr>
            </w:pPr>
            <w:r w:rsidRPr="00170F0D">
              <w:t>2022</w:t>
            </w:r>
            <w:r w:rsidR="001B668A" w:rsidRPr="00170F0D">
              <w:t xml:space="preserve"> </w:t>
            </w:r>
            <w:r w:rsidR="006473A7" w:rsidRPr="00170F0D">
              <w:t>г</w:t>
            </w:r>
            <w:r w:rsidR="000049F2" w:rsidRPr="00170F0D">
              <w:rPr>
                <w:lang w:val="kk-KZ"/>
              </w:rPr>
              <w:t>од</w:t>
            </w:r>
          </w:p>
        </w:tc>
      </w:tr>
      <w:tr w:rsidR="00755847" w:rsidRPr="00170F0D" w14:paraId="1FF659E7" w14:textId="77777777" w:rsidTr="000049F2">
        <w:tc>
          <w:tcPr>
            <w:tcW w:w="3276" w:type="dxa"/>
          </w:tcPr>
          <w:p w14:paraId="5336C21F" w14:textId="5A7D208F" w:rsidR="00755847" w:rsidRPr="00170F0D" w:rsidRDefault="00755847" w:rsidP="00EB2E8A">
            <w:pPr>
              <w:jc w:val="both"/>
            </w:pPr>
            <w:r w:rsidRPr="00170F0D">
              <w:t>Утвержденный</w:t>
            </w:r>
            <w:r w:rsidR="001B668A" w:rsidRPr="00170F0D">
              <w:t xml:space="preserve"> </w:t>
            </w:r>
            <w:r w:rsidRPr="00170F0D">
              <w:t>бюджет</w:t>
            </w:r>
          </w:p>
        </w:tc>
        <w:tc>
          <w:tcPr>
            <w:tcW w:w="1372" w:type="dxa"/>
            <w:vAlign w:val="center"/>
          </w:tcPr>
          <w:p w14:paraId="76C203D0" w14:textId="77777777" w:rsidR="00755847" w:rsidRPr="00170F0D" w:rsidRDefault="00755847" w:rsidP="000049F2">
            <w:pPr>
              <w:jc w:val="center"/>
            </w:pPr>
            <w:r w:rsidRPr="00170F0D">
              <w:t>63,9</w:t>
            </w:r>
          </w:p>
        </w:tc>
        <w:tc>
          <w:tcPr>
            <w:tcW w:w="1329" w:type="dxa"/>
            <w:vAlign w:val="center"/>
          </w:tcPr>
          <w:p w14:paraId="0C1939A1" w14:textId="77777777" w:rsidR="00755847" w:rsidRPr="00170F0D" w:rsidRDefault="00755847" w:rsidP="000049F2">
            <w:pPr>
              <w:jc w:val="center"/>
            </w:pPr>
            <w:r w:rsidRPr="00170F0D">
              <w:t>69,2</w:t>
            </w:r>
          </w:p>
        </w:tc>
        <w:tc>
          <w:tcPr>
            <w:tcW w:w="1204" w:type="dxa"/>
            <w:vAlign w:val="center"/>
          </w:tcPr>
          <w:p w14:paraId="3EC47ABA" w14:textId="77777777" w:rsidR="00755847" w:rsidRPr="00170F0D" w:rsidRDefault="00755847" w:rsidP="000049F2">
            <w:pPr>
              <w:jc w:val="center"/>
            </w:pPr>
            <w:r w:rsidRPr="00170F0D">
              <w:t>71</w:t>
            </w:r>
          </w:p>
        </w:tc>
        <w:tc>
          <w:tcPr>
            <w:tcW w:w="1218" w:type="dxa"/>
            <w:vAlign w:val="center"/>
          </w:tcPr>
          <w:p w14:paraId="12A515FA" w14:textId="77777777" w:rsidR="00755847" w:rsidRPr="00170F0D" w:rsidRDefault="00755847" w:rsidP="000049F2">
            <w:pPr>
              <w:jc w:val="center"/>
            </w:pPr>
            <w:r w:rsidRPr="00170F0D">
              <w:t>58,8</w:t>
            </w:r>
          </w:p>
        </w:tc>
        <w:tc>
          <w:tcPr>
            <w:tcW w:w="1246" w:type="dxa"/>
            <w:vAlign w:val="center"/>
          </w:tcPr>
          <w:p w14:paraId="6248DA94" w14:textId="77777777" w:rsidR="00755847" w:rsidRPr="00170F0D" w:rsidRDefault="00755847" w:rsidP="000049F2">
            <w:pPr>
              <w:jc w:val="center"/>
            </w:pPr>
            <w:r w:rsidRPr="00170F0D">
              <w:t>69,4</w:t>
            </w:r>
          </w:p>
        </w:tc>
      </w:tr>
      <w:tr w:rsidR="00755847" w:rsidRPr="00170F0D" w14:paraId="74D0BDD9" w14:textId="77777777" w:rsidTr="000049F2">
        <w:tc>
          <w:tcPr>
            <w:tcW w:w="3276" w:type="dxa"/>
          </w:tcPr>
          <w:p w14:paraId="48E3A93E" w14:textId="5E5F7001" w:rsidR="00755847" w:rsidRPr="00170F0D" w:rsidRDefault="00755847" w:rsidP="00EB2E8A">
            <w:pPr>
              <w:jc w:val="both"/>
            </w:pPr>
            <w:r w:rsidRPr="00170F0D">
              <w:t>Скорректированный</w:t>
            </w:r>
            <w:r w:rsidR="001B668A" w:rsidRPr="00170F0D">
              <w:t xml:space="preserve"> </w:t>
            </w:r>
            <w:r w:rsidRPr="00170F0D">
              <w:t>бюджет</w:t>
            </w:r>
          </w:p>
        </w:tc>
        <w:tc>
          <w:tcPr>
            <w:tcW w:w="1372" w:type="dxa"/>
            <w:vAlign w:val="center"/>
          </w:tcPr>
          <w:p w14:paraId="60E07D72" w14:textId="77777777" w:rsidR="00755847" w:rsidRPr="00170F0D" w:rsidRDefault="00755847" w:rsidP="000049F2">
            <w:pPr>
              <w:jc w:val="center"/>
            </w:pPr>
            <w:r w:rsidRPr="00170F0D">
              <w:t>64,6</w:t>
            </w:r>
          </w:p>
        </w:tc>
        <w:tc>
          <w:tcPr>
            <w:tcW w:w="1329" w:type="dxa"/>
            <w:vAlign w:val="center"/>
          </w:tcPr>
          <w:p w14:paraId="1F397B06" w14:textId="77777777" w:rsidR="00755847" w:rsidRPr="00170F0D" w:rsidRDefault="00755847" w:rsidP="000049F2">
            <w:pPr>
              <w:jc w:val="center"/>
            </w:pPr>
            <w:r w:rsidRPr="00170F0D">
              <w:t>65,1</w:t>
            </w:r>
          </w:p>
        </w:tc>
        <w:tc>
          <w:tcPr>
            <w:tcW w:w="1204" w:type="dxa"/>
            <w:vAlign w:val="center"/>
          </w:tcPr>
          <w:p w14:paraId="7B314B46" w14:textId="77777777" w:rsidR="00755847" w:rsidRPr="00170F0D" w:rsidRDefault="00755847" w:rsidP="000049F2">
            <w:pPr>
              <w:jc w:val="center"/>
            </w:pPr>
            <w:r w:rsidRPr="00170F0D">
              <w:t>46,7</w:t>
            </w:r>
          </w:p>
        </w:tc>
        <w:tc>
          <w:tcPr>
            <w:tcW w:w="1218" w:type="dxa"/>
            <w:vAlign w:val="center"/>
          </w:tcPr>
          <w:p w14:paraId="2D21C22E" w14:textId="77777777" w:rsidR="00755847" w:rsidRPr="00170F0D" w:rsidRDefault="00755847" w:rsidP="000049F2">
            <w:pPr>
              <w:jc w:val="center"/>
            </w:pPr>
            <w:r w:rsidRPr="00170F0D">
              <w:t>55,7</w:t>
            </w:r>
          </w:p>
        </w:tc>
        <w:tc>
          <w:tcPr>
            <w:tcW w:w="1246" w:type="dxa"/>
            <w:vAlign w:val="center"/>
          </w:tcPr>
          <w:p w14:paraId="03231B08" w14:textId="77777777" w:rsidR="00755847" w:rsidRPr="00170F0D" w:rsidRDefault="00755847" w:rsidP="000049F2">
            <w:pPr>
              <w:jc w:val="center"/>
            </w:pPr>
            <w:r w:rsidRPr="00170F0D">
              <w:t>62,7</w:t>
            </w:r>
          </w:p>
        </w:tc>
      </w:tr>
      <w:tr w:rsidR="00253EF9" w:rsidRPr="00170F0D" w14:paraId="0ECF2578" w14:textId="77777777" w:rsidTr="000049F2">
        <w:tc>
          <w:tcPr>
            <w:tcW w:w="9645" w:type="dxa"/>
            <w:gridSpan w:val="6"/>
            <w:vAlign w:val="center"/>
          </w:tcPr>
          <w:p w14:paraId="071013AA" w14:textId="0B9F2141" w:rsidR="00253EF9" w:rsidRPr="00170F0D" w:rsidRDefault="003E2BB4" w:rsidP="000049F2">
            <w:pPr>
              <w:ind w:firstLine="592"/>
              <w:rPr>
                <w:color w:val="000000"/>
              </w:rPr>
            </w:pPr>
            <w:r w:rsidRPr="00170F0D">
              <w:t xml:space="preserve">Примечание – Составлено по источнику </w:t>
            </w:r>
            <w:r w:rsidRPr="00170F0D">
              <w:rPr>
                <w:lang w:val="en-US"/>
              </w:rPr>
              <w:t>[97]</w:t>
            </w:r>
          </w:p>
        </w:tc>
      </w:tr>
    </w:tbl>
    <w:p w14:paraId="3BDD35B9" w14:textId="77777777" w:rsidR="00755847" w:rsidRPr="00170F0D" w:rsidRDefault="00755847" w:rsidP="00755847">
      <w:pPr>
        <w:ind w:firstLine="709"/>
        <w:jc w:val="both"/>
        <w:rPr>
          <w:sz w:val="28"/>
          <w:szCs w:val="28"/>
        </w:rPr>
      </w:pPr>
    </w:p>
    <w:p w14:paraId="3062DED6" w14:textId="7C8DFAA9" w:rsidR="00755847" w:rsidRPr="00170F0D" w:rsidRDefault="00755847" w:rsidP="00755847">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налоговые</w:t>
      </w:r>
      <w:r w:rsidR="001B668A" w:rsidRPr="00170F0D">
        <w:rPr>
          <w:sz w:val="28"/>
          <w:szCs w:val="28"/>
        </w:rPr>
        <w:t xml:space="preserve"> </w:t>
      </w:r>
      <w:r w:rsidRPr="00170F0D">
        <w:rPr>
          <w:sz w:val="28"/>
          <w:szCs w:val="28"/>
        </w:rPr>
        <w:t>поступления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республиканский</w:t>
      </w:r>
      <w:r w:rsidR="001B668A" w:rsidRPr="00170F0D">
        <w:rPr>
          <w:sz w:val="28"/>
          <w:szCs w:val="28"/>
        </w:rPr>
        <w:t xml:space="preserve"> </w:t>
      </w:r>
      <w:r w:rsidRPr="00170F0D">
        <w:rPr>
          <w:sz w:val="28"/>
          <w:szCs w:val="28"/>
        </w:rPr>
        <w:t>бюджет</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значительно</w:t>
      </w:r>
      <w:r w:rsidR="001B668A" w:rsidRPr="00170F0D">
        <w:rPr>
          <w:sz w:val="28"/>
          <w:szCs w:val="28"/>
        </w:rPr>
        <w:t xml:space="preserve"> </w:t>
      </w:r>
      <w:r w:rsidRPr="00170F0D">
        <w:rPr>
          <w:sz w:val="28"/>
          <w:szCs w:val="28"/>
        </w:rPr>
        <w:t>выросли,</w:t>
      </w:r>
      <w:r w:rsidR="001B668A" w:rsidRPr="00170F0D">
        <w:rPr>
          <w:sz w:val="28"/>
          <w:szCs w:val="28"/>
        </w:rPr>
        <w:t xml:space="preserve"> </w:t>
      </w:r>
      <w:r w:rsidRPr="00170F0D">
        <w:rPr>
          <w:sz w:val="28"/>
          <w:szCs w:val="28"/>
        </w:rPr>
        <w:t>достигнув</w:t>
      </w:r>
      <w:r w:rsidR="001B668A" w:rsidRPr="00170F0D">
        <w:rPr>
          <w:sz w:val="28"/>
          <w:szCs w:val="28"/>
        </w:rPr>
        <w:t xml:space="preserve"> </w:t>
      </w:r>
      <w:r w:rsidRPr="00170F0D">
        <w:rPr>
          <w:sz w:val="28"/>
          <w:szCs w:val="28"/>
        </w:rPr>
        <w:t>отметки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21</w:t>
      </w:r>
      <w:r w:rsidR="001B668A" w:rsidRPr="00170F0D">
        <w:rPr>
          <w:sz w:val="28"/>
          <w:szCs w:val="28"/>
        </w:rPr>
        <w:t xml:space="preserve"> </w:t>
      </w:r>
      <w:r w:rsidRPr="00170F0D">
        <w:rPr>
          <w:sz w:val="28"/>
          <w:szCs w:val="28"/>
        </w:rPr>
        <w:t>241,7</w:t>
      </w:r>
      <w:r w:rsidR="001B668A" w:rsidRPr="00170F0D">
        <w:rPr>
          <w:sz w:val="28"/>
          <w:szCs w:val="28"/>
        </w:rPr>
        <w:t xml:space="preserve"> </w:t>
      </w:r>
      <w:r w:rsidRPr="00170F0D">
        <w:rPr>
          <w:sz w:val="28"/>
          <w:szCs w:val="28"/>
        </w:rPr>
        <w:t>млрд</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составило</w:t>
      </w:r>
      <w:r w:rsidR="001B668A" w:rsidRPr="00170F0D">
        <w:rPr>
          <w:sz w:val="28"/>
          <w:szCs w:val="28"/>
        </w:rPr>
        <w:t xml:space="preserve"> </w:t>
      </w:r>
      <w:r w:rsidRPr="00170F0D">
        <w:rPr>
          <w:sz w:val="28"/>
          <w:szCs w:val="28"/>
        </w:rPr>
        <w:t>20,6%</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валового</w:t>
      </w:r>
      <w:r w:rsidR="001B668A" w:rsidRPr="00170F0D">
        <w:rPr>
          <w:sz w:val="28"/>
          <w:szCs w:val="28"/>
        </w:rPr>
        <w:t xml:space="preserve"> </w:t>
      </w:r>
      <w:r w:rsidRPr="00170F0D">
        <w:rPr>
          <w:sz w:val="28"/>
          <w:szCs w:val="28"/>
        </w:rPr>
        <w:t>внутреннего</w:t>
      </w:r>
      <w:r w:rsidR="001B668A" w:rsidRPr="00170F0D">
        <w:rPr>
          <w:sz w:val="28"/>
          <w:szCs w:val="28"/>
        </w:rPr>
        <w:t xml:space="preserve"> </w:t>
      </w:r>
      <w:r w:rsidRPr="00170F0D">
        <w:rPr>
          <w:sz w:val="28"/>
          <w:szCs w:val="28"/>
        </w:rPr>
        <w:t>продукта</w:t>
      </w:r>
      <w:r w:rsidR="001B668A" w:rsidRPr="00170F0D">
        <w:rPr>
          <w:sz w:val="28"/>
          <w:szCs w:val="28"/>
        </w:rPr>
        <w:t xml:space="preserve"> </w:t>
      </w:r>
      <w:r w:rsidRPr="00170F0D">
        <w:rPr>
          <w:sz w:val="28"/>
          <w:szCs w:val="28"/>
        </w:rPr>
        <w:t>(ВВП)</w:t>
      </w:r>
      <w:r w:rsidR="001B668A" w:rsidRPr="00170F0D">
        <w:rPr>
          <w:sz w:val="28"/>
          <w:szCs w:val="28"/>
        </w:rPr>
        <w:t xml:space="preserve"> </w:t>
      </w:r>
      <w:r w:rsidRPr="00170F0D">
        <w:rPr>
          <w:sz w:val="28"/>
          <w:szCs w:val="28"/>
        </w:rPr>
        <w:t>страны.</w:t>
      </w:r>
      <w:r w:rsidR="001B668A" w:rsidRPr="00170F0D">
        <w:rPr>
          <w:sz w:val="28"/>
          <w:szCs w:val="28"/>
        </w:rPr>
        <w:t xml:space="preserve"> </w:t>
      </w:r>
      <w:r w:rsidRPr="00170F0D">
        <w:rPr>
          <w:sz w:val="28"/>
          <w:szCs w:val="28"/>
        </w:rPr>
        <w:t>Данный</w:t>
      </w:r>
      <w:r w:rsidR="001B668A" w:rsidRPr="00170F0D">
        <w:rPr>
          <w:sz w:val="28"/>
          <w:szCs w:val="28"/>
        </w:rPr>
        <w:t xml:space="preserve"> </w:t>
      </w:r>
      <w:r w:rsidRPr="00170F0D">
        <w:rPr>
          <w:sz w:val="28"/>
          <w:szCs w:val="28"/>
        </w:rPr>
        <w:t>показатель</w:t>
      </w:r>
      <w:r w:rsidR="001B668A" w:rsidRPr="00170F0D">
        <w:rPr>
          <w:sz w:val="28"/>
          <w:szCs w:val="28"/>
        </w:rPr>
        <w:t xml:space="preserve"> </w:t>
      </w:r>
      <w:r w:rsidRPr="00170F0D">
        <w:rPr>
          <w:sz w:val="28"/>
          <w:szCs w:val="28"/>
        </w:rPr>
        <w:t>отражает</w:t>
      </w:r>
      <w:r w:rsidR="001B668A" w:rsidRPr="00170F0D">
        <w:rPr>
          <w:sz w:val="28"/>
          <w:szCs w:val="28"/>
        </w:rPr>
        <w:t xml:space="preserve"> </w:t>
      </w:r>
      <w:r w:rsidRPr="00170F0D">
        <w:rPr>
          <w:sz w:val="28"/>
          <w:szCs w:val="28"/>
        </w:rPr>
        <w:t>значительный</w:t>
      </w:r>
      <w:r w:rsidR="001B668A" w:rsidRPr="00170F0D">
        <w:rPr>
          <w:sz w:val="28"/>
          <w:szCs w:val="28"/>
        </w:rPr>
        <w:t xml:space="preserve"> </w:t>
      </w:r>
      <w:r w:rsidRPr="00170F0D">
        <w:rPr>
          <w:sz w:val="28"/>
          <w:szCs w:val="28"/>
        </w:rPr>
        <w:t>рост</w:t>
      </w:r>
      <w:r w:rsidR="001B668A" w:rsidRPr="00170F0D">
        <w:rPr>
          <w:sz w:val="28"/>
          <w:szCs w:val="28"/>
        </w:rPr>
        <w:t xml:space="preserve"> </w:t>
      </w:r>
      <w:r w:rsidRPr="00170F0D">
        <w:rPr>
          <w:sz w:val="28"/>
          <w:szCs w:val="28"/>
        </w:rPr>
        <w:t>налоговых</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59,4%</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сравнению</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предыдущим</w:t>
      </w:r>
      <w:r w:rsidR="001B668A" w:rsidRPr="00170F0D">
        <w:rPr>
          <w:sz w:val="28"/>
          <w:szCs w:val="28"/>
        </w:rPr>
        <w:t xml:space="preserve"> </w:t>
      </w:r>
      <w:r w:rsidRPr="00170F0D">
        <w:rPr>
          <w:sz w:val="28"/>
          <w:szCs w:val="28"/>
        </w:rPr>
        <w:t>годом,</w:t>
      </w:r>
      <w:r w:rsidR="001B668A" w:rsidRPr="00170F0D">
        <w:rPr>
          <w:sz w:val="28"/>
          <w:szCs w:val="28"/>
        </w:rPr>
        <w:t xml:space="preserve"> </w:t>
      </w:r>
      <w:r w:rsidRPr="00170F0D">
        <w:rPr>
          <w:sz w:val="28"/>
          <w:szCs w:val="28"/>
        </w:rPr>
        <w:t>2021</w:t>
      </w:r>
      <w:r w:rsidR="001B668A" w:rsidRPr="00170F0D">
        <w:rPr>
          <w:sz w:val="28"/>
          <w:szCs w:val="28"/>
        </w:rPr>
        <w:t xml:space="preserve"> </w:t>
      </w:r>
      <w:r w:rsidRPr="00170F0D">
        <w:rPr>
          <w:sz w:val="28"/>
          <w:szCs w:val="28"/>
        </w:rPr>
        <w:t>годом,</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выражением</w:t>
      </w:r>
      <w:r w:rsidR="001B668A" w:rsidRPr="00170F0D">
        <w:rPr>
          <w:sz w:val="28"/>
          <w:szCs w:val="28"/>
        </w:rPr>
        <w:t xml:space="preserve"> </w:t>
      </w:r>
      <w:r w:rsidRPr="00170F0D">
        <w:rPr>
          <w:sz w:val="28"/>
          <w:szCs w:val="28"/>
        </w:rPr>
        <w:t>успешной</w:t>
      </w:r>
      <w:r w:rsidR="001B668A" w:rsidRPr="00170F0D">
        <w:rPr>
          <w:sz w:val="28"/>
          <w:szCs w:val="28"/>
        </w:rPr>
        <w:t xml:space="preserve"> </w:t>
      </w:r>
      <w:r w:rsidRPr="00170F0D">
        <w:rPr>
          <w:sz w:val="28"/>
          <w:szCs w:val="28"/>
        </w:rPr>
        <w:t>налоговой</w:t>
      </w:r>
      <w:r w:rsidR="001B668A" w:rsidRPr="00170F0D">
        <w:rPr>
          <w:sz w:val="28"/>
          <w:szCs w:val="28"/>
        </w:rPr>
        <w:t xml:space="preserve"> </w:t>
      </w:r>
      <w:r w:rsidRPr="00170F0D">
        <w:rPr>
          <w:sz w:val="28"/>
          <w:szCs w:val="28"/>
        </w:rPr>
        <w:t>политики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повышения</w:t>
      </w:r>
      <w:r w:rsidR="001B668A" w:rsidRPr="00170F0D">
        <w:rPr>
          <w:sz w:val="28"/>
          <w:szCs w:val="28"/>
        </w:rPr>
        <w:t xml:space="preserve"> </w:t>
      </w:r>
      <w:r w:rsidRPr="00170F0D">
        <w:rPr>
          <w:sz w:val="28"/>
          <w:szCs w:val="28"/>
        </w:rPr>
        <w:t>эффективности</w:t>
      </w:r>
      <w:r w:rsidR="001B668A" w:rsidRPr="00170F0D">
        <w:rPr>
          <w:sz w:val="28"/>
          <w:szCs w:val="28"/>
        </w:rPr>
        <w:t xml:space="preserve"> </w:t>
      </w:r>
      <w:r w:rsidRPr="00170F0D">
        <w:rPr>
          <w:sz w:val="28"/>
          <w:szCs w:val="28"/>
        </w:rPr>
        <w:t>налогового</w:t>
      </w:r>
      <w:r w:rsidR="001B668A" w:rsidRPr="00170F0D">
        <w:rPr>
          <w:sz w:val="28"/>
          <w:szCs w:val="28"/>
        </w:rPr>
        <w:t xml:space="preserve"> </w:t>
      </w:r>
      <w:r w:rsidRPr="00170F0D">
        <w:rPr>
          <w:sz w:val="28"/>
          <w:szCs w:val="28"/>
        </w:rPr>
        <w:t>администрирования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стране.</w:t>
      </w:r>
      <w:r w:rsidR="001B668A" w:rsidRPr="00170F0D">
        <w:rPr>
          <w:sz w:val="28"/>
          <w:szCs w:val="28"/>
        </w:rPr>
        <w:t xml:space="preserve"> </w:t>
      </w:r>
      <w:r w:rsidRPr="00170F0D">
        <w:rPr>
          <w:sz w:val="28"/>
          <w:szCs w:val="28"/>
        </w:rPr>
        <w:t>Такой</w:t>
      </w:r>
      <w:r w:rsidR="001B668A" w:rsidRPr="00170F0D">
        <w:rPr>
          <w:sz w:val="28"/>
          <w:szCs w:val="28"/>
        </w:rPr>
        <w:t xml:space="preserve"> </w:t>
      </w:r>
      <w:r w:rsidRPr="00170F0D">
        <w:rPr>
          <w:sz w:val="28"/>
          <w:szCs w:val="28"/>
        </w:rPr>
        <w:t>рост</w:t>
      </w:r>
      <w:r w:rsidR="001B668A" w:rsidRPr="00170F0D">
        <w:rPr>
          <w:sz w:val="28"/>
          <w:szCs w:val="28"/>
        </w:rPr>
        <w:t xml:space="preserve"> </w:t>
      </w:r>
      <w:r w:rsidRPr="00170F0D">
        <w:rPr>
          <w:sz w:val="28"/>
          <w:szCs w:val="28"/>
        </w:rPr>
        <w:t>налоговых</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значительной</w:t>
      </w:r>
      <w:r w:rsidR="001B668A" w:rsidRPr="00170F0D">
        <w:rPr>
          <w:sz w:val="28"/>
          <w:szCs w:val="28"/>
        </w:rPr>
        <w:t xml:space="preserve"> </w:t>
      </w:r>
      <w:r w:rsidRPr="00170F0D">
        <w:rPr>
          <w:sz w:val="28"/>
          <w:szCs w:val="28"/>
        </w:rPr>
        <w:t>мере</w:t>
      </w:r>
      <w:r w:rsidR="001B668A" w:rsidRPr="00170F0D">
        <w:rPr>
          <w:sz w:val="28"/>
          <w:szCs w:val="28"/>
        </w:rPr>
        <w:t xml:space="preserve"> </w:t>
      </w:r>
      <w:r w:rsidRPr="00170F0D">
        <w:rPr>
          <w:sz w:val="28"/>
          <w:szCs w:val="28"/>
        </w:rPr>
        <w:t>превышает</w:t>
      </w:r>
      <w:r w:rsidR="001B668A" w:rsidRPr="00170F0D">
        <w:rPr>
          <w:sz w:val="28"/>
          <w:szCs w:val="28"/>
        </w:rPr>
        <w:t xml:space="preserve"> </w:t>
      </w:r>
      <w:r w:rsidRPr="00170F0D">
        <w:rPr>
          <w:sz w:val="28"/>
          <w:szCs w:val="28"/>
        </w:rPr>
        <w:t>темпы</w:t>
      </w:r>
      <w:r w:rsidR="001B668A" w:rsidRPr="00170F0D">
        <w:rPr>
          <w:sz w:val="28"/>
          <w:szCs w:val="28"/>
        </w:rPr>
        <w:t xml:space="preserve"> </w:t>
      </w:r>
      <w:r w:rsidRPr="00170F0D">
        <w:rPr>
          <w:sz w:val="28"/>
          <w:szCs w:val="28"/>
        </w:rPr>
        <w:t>роста</w:t>
      </w:r>
      <w:r w:rsidR="001B668A" w:rsidRPr="00170F0D">
        <w:rPr>
          <w:sz w:val="28"/>
          <w:szCs w:val="28"/>
        </w:rPr>
        <w:t xml:space="preserve"> </w:t>
      </w:r>
      <w:r w:rsidRPr="00170F0D">
        <w:rPr>
          <w:sz w:val="28"/>
          <w:szCs w:val="28"/>
        </w:rPr>
        <w:t>ВВП,</w:t>
      </w:r>
      <w:r w:rsidR="001B668A" w:rsidRPr="00170F0D">
        <w:rPr>
          <w:sz w:val="28"/>
          <w:szCs w:val="28"/>
        </w:rPr>
        <w:t xml:space="preserve"> </w:t>
      </w:r>
      <w:r w:rsidRPr="00170F0D">
        <w:rPr>
          <w:sz w:val="28"/>
          <w:szCs w:val="28"/>
        </w:rPr>
        <w:t>который</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отчетный</w:t>
      </w:r>
      <w:r w:rsidR="001B668A" w:rsidRPr="00170F0D">
        <w:rPr>
          <w:sz w:val="28"/>
          <w:szCs w:val="28"/>
        </w:rPr>
        <w:t xml:space="preserve"> </w:t>
      </w:r>
      <w:r w:rsidRPr="00170F0D">
        <w:rPr>
          <w:sz w:val="28"/>
          <w:szCs w:val="28"/>
        </w:rPr>
        <w:t>период</w:t>
      </w:r>
      <w:r w:rsidR="001B668A" w:rsidRPr="00170F0D">
        <w:rPr>
          <w:sz w:val="28"/>
          <w:szCs w:val="28"/>
        </w:rPr>
        <w:t xml:space="preserve"> </w:t>
      </w:r>
      <w:r w:rsidRPr="00170F0D">
        <w:rPr>
          <w:sz w:val="28"/>
          <w:szCs w:val="28"/>
        </w:rPr>
        <w:t>увеличился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22,6%.</w:t>
      </w:r>
      <w:r w:rsidR="001B668A" w:rsidRPr="00170F0D">
        <w:rPr>
          <w:sz w:val="28"/>
          <w:szCs w:val="28"/>
        </w:rPr>
        <w:t xml:space="preserve"> </w:t>
      </w:r>
      <w:r w:rsidRPr="00170F0D">
        <w:rPr>
          <w:sz w:val="28"/>
          <w:szCs w:val="28"/>
        </w:rPr>
        <w:t>Это</w:t>
      </w:r>
      <w:r w:rsidR="001B668A" w:rsidRPr="00170F0D">
        <w:rPr>
          <w:sz w:val="28"/>
          <w:szCs w:val="28"/>
        </w:rPr>
        <w:t xml:space="preserve"> </w:t>
      </w:r>
      <w:r w:rsidRPr="00170F0D">
        <w:rPr>
          <w:sz w:val="28"/>
          <w:szCs w:val="28"/>
        </w:rPr>
        <w:t>указывает</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то,</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экономический</w:t>
      </w:r>
      <w:r w:rsidR="001B668A" w:rsidRPr="00170F0D">
        <w:rPr>
          <w:sz w:val="28"/>
          <w:szCs w:val="28"/>
        </w:rPr>
        <w:t xml:space="preserve"> </w:t>
      </w:r>
      <w:r w:rsidRPr="00170F0D">
        <w:rPr>
          <w:sz w:val="28"/>
          <w:szCs w:val="28"/>
        </w:rPr>
        <w:t>рост</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Казахстане</w:t>
      </w:r>
      <w:r w:rsidR="001B668A" w:rsidRPr="00170F0D">
        <w:rPr>
          <w:sz w:val="28"/>
          <w:szCs w:val="28"/>
        </w:rPr>
        <w:t xml:space="preserve"> </w:t>
      </w:r>
      <w:r w:rsidRPr="00170F0D">
        <w:rPr>
          <w:sz w:val="28"/>
          <w:szCs w:val="28"/>
        </w:rPr>
        <w:t>сопровождался</w:t>
      </w:r>
      <w:r w:rsidR="001B668A" w:rsidRPr="00170F0D">
        <w:rPr>
          <w:sz w:val="28"/>
          <w:szCs w:val="28"/>
        </w:rPr>
        <w:t xml:space="preserve"> </w:t>
      </w:r>
      <w:r w:rsidRPr="00170F0D">
        <w:rPr>
          <w:sz w:val="28"/>
          <w:szCs w:val="28"/>
        </w:rPr>
        <w:t>увеличением</w:t>
      </w:r>
      <w:r w:rsidR="001B668A" w:rsidRPr="00170F0D">
        <w:rPr>
          <w:sz w:val="28"/>
          <w:szCs w:val="28"/>
        </w:rPr>
        <w:t xml:space="preserve"> </w:t>
      </w:r>
      <w:r w:rsidRPr="00170F0D">
        <w:rPr>
          <w:sz w:val="28"/>
          <w:szCs w:val="28"/>
        </w:rPr>
        <w:t>налоговой</w:t>
      </w:r>
      <w:r w:rsidR="001B668A" w:rsidRPr="00170F0D">
        <w:rPr>
          <w:sz w:val="28"/>
          <w:szCs w:val="28"/>
        </w:rPr>
        <w:t xml:space="preserve"> </w:t>
      </w:r>
      <w:r w:rsidRPr="00170F0D">
        <w:rPr>
          <w:sz w:val="28"/>
          <w:szCs w:val="28"/>
        </w:rPr>
        <w:t>базы</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повышением</w:t>
      </w:r>
      <w:r w:rsidR="001B668A" w:rsidRPr="00170F0D">
        <w:rPr>
          <w:sz w:val="28"/>
          <w:szCs w:val="28"/>
        </w:rPr>
        <w:t xml:space="preserve"> </w:t>
      </w:r>
      <w:r w:rsidRPr="00170F0D">
        <w:rPr>
          <w:sz w:val="28"/>
          <w:szCs w:val="28"/>
        </w:rPr>
        <w:t>эффективности</w:t>
      </w:r>
      <w:r w:rsidR="001B668A" w:rsidRPr="00170F0D">
        <w:rPr>
          <w:sz w:val="28"/>
          <w:szCs w:val="28"/>
        </w:rPr>
        <w:t xml:space="preserve"> </w:t>
      </w:r>
      <w:r w:rsidRPr="00170F0D">
        <w:rPr>
          <w:sz w:val="28"/>
          <w:szCs w:val="28"/>
        </w:rPr>
        <w:t>сбора</w:t>
      </w:r>
      <w:r w:rsidR="001B668A" w:rsidRPr="00170F0D">
        <w:rPr>
          <w:sz w:val="28"/>
          <w:szCs w:val="28"/>
        </w:rPr>
        <w:t xml:space="preserve"> </w:t>
      </w:r>
      <w:r w:rsidRPr="00170F0D">
        <w:rPr>
          <w:sz w:val="28"/>
          <w:szCs w:val="28"/>
        </w:rPr>
        <w:t>налогов.</w:t>
      </w:r>
      <w:r w:rsidR="001B668A" w:rsidRPr="00170F0D">
        <w:rPr>
          <w:sz w:val="28"/>
          <w:szCs w:val="28"/>
        </w:rPr>
        <w:t xml:space="preserve"> </w:t>
      </w:r>
      <w:r w:rsidRPr="00170F0D">
        <w:rPr>
          <w:sz w:val="28"/>
          <w:szCs w:val="28"/>
        </w:rPr>
        <w:t>Рост</w:t>
      </w:r>
      <w:r w:rsidR="001B668A" w:rsidRPr="00170F0D">
        <w:rPr>
          <w:sz w:val="28"/>
          <w:szCs w:val="28"/>
        </w:rPr>
        <w:t xml:space="preserve"> </w:t>
      </w:r>
      <w:r w:rsidRPr="00170F0D">
        <w:rPr>
          <w:sz w:val="28"/>
          <w:szCs w:val="28"/>
        </w:rPr>
        <w:t>налоговых</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может</w:t>
      </w:r>
      <w:r w:rsidR="001B668A" w:rsidRPr="00170F0D">
        <w:rPr>
          <w:sz w:val="28"/>
          <w:szCs w:val="28"/>
        </w:rPr>
        <w:t xml:space="preserve"> </w:t>
      </w:r>
      <w:r w:rsidRPr="00170F0D">
        <w:rPr>
          <w:sz w:val="28"/>
          <w:szCs w:val="28"/>
        </w:rPr>
        <w:t>быть</w:t>
      </w:r>
      <w:r w:rsidR="001B668A" w:rsidRPr="00170F0D">
        <w:rPr>
          <w:sz w:val="28"/>
          <w:szCs w:val="28"/>
        </w:rPr>
        <w:t xml:space="preserve"> </w:t>
      </w:r>
      <w:r w:rsidRPr="00170F0D">
        <w:rPr>
          <w:sz w:val="28"/>
          <w:szCs w:val="28"/>
        </w:rPr>
        <w:t>связан</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рядом</w:t>
      </w:r>
      <w:r w:rsidR="001B668A" w:rsidRPr="00170F0D">
        <w:rPr>
          <w:sz w:val="28"/>
          <w:szCs w:val="28"/>
        </w:rPr>
        <w:t xml:space="preserve"> </w:t>
      </w:r>
      <w:r w:rsidRPr="00170F0D">
        <w:rPr>
          <w:sz w:val="28"/>
          <w:szCs w:val="28"/>
        </w:rPr>
        <w:t>факторов,</w:t>
      </w:r>
      <w:r w:rsidR="001B668A" w:rsidRPr="00170F0D">
        <w:rPr>
          <w:sz w:val="28"/>
          <w:szCs w:val="28"/>
        </w:rPr>
        <w:t xml:space="preserve"> </w:t>
      </w:r>
      <w:r w:rsidRPr="00170F0D">
        <w:rPr>
          <w:sz w:val="28"/>
          <w:szCs w:val="28"/>
        </w:rPr>
        <w:t>включая</w:t>
      </w:r>
      <w:r w:rsidR="001B668A" w:rsidRPr="00170F0D">
        <w:rPr>
          <w:sz w:val="28"/>
          <w:szCs w:val="28"/>
        </w:rPr>
        <w:t xml:space="preserve"> </w:t>
      </w:r>
      <w:r w:rsidRPr="00170F0D">
        <w:rPr>
          <w:sz w:val="28"/>
          <w:szCs w:val="28"/>
        </w:rPr>
        <w:t>улучшение</w:t>
      </w:r>
      <w:r w:rsidR="001B668A" w:rsidRPr="00170F0D">
        <w:rPr>
          <w:sz w:val="28"/>
          <w:szCs w:val="28"/>
        </w:rPr>
        <w:t xml:space="preserve"> </w:t>
      </w:r>
      <w:r w:rsidRPr="00170F0D">
        <w:rPr>
          <w:sz w:val="28"/>
          <w:szCs w:val="28"/>
        </w:rPr>
        <w:t>администрирования</w:t>
      </w:r>
      <w:r w:rsidR="001B668A" w:rsidRPr="00170F0D">
        <w:rPr>
          <w:sz w:val="28"/>
          <w:szCs w:val="28"/>
        </w:rPr>
        <w:t xml:space="preserve"> </w:t>
      </w:r>
      <w:r w:rsidRPr="00170F0D">
        <w:rPr>
          <w:sz w:val="28"/>
          <w:szCs w:val="28"/>
        </w:rPr>
        <w:t>налогов,</w:t>
      </w:r>
      <w:r w:rsidR="001B668A" w:rsidRPr="00170F0D">
        <w:rPr>
          <w:sz w:val="28"/>
          <w:szCs w:val="28"/>
        </w:rPr>
        <w:t xml:space="preserve"> </w:t>
      </w:r>
      <w:r w:rsidRPr="00170F0D">
        <w:rPr>
          <w:sz w:val="28"/>
          <w:szCs w:val="28"/>
        </w:rPr>
        <w:t>расширение</w:t>
      </w:r>
      <w:r w:rsidR="001B668A" w:rsidRPr="00170F0D">
        <w:rPr>
          <w:sz w:val="28"/>
          <w:szCs w:val="28"/>
        </w:rPr>
        <w:t xml:space="preserve"> </w:t>
      </w:r>
      <w:r w:rsidRPr="00170F0D">
        <w:rPr>
          <w:sz w:val="28"/>
          <w:szCs w:val="28"/>
        </w:rPr>
        <w:t>налоговой</w:t>
      </w:r>
      <w:r w:rsidR="001B668A" w:rsidRPr="00170F0D">
        <w:rPr>
          <w:sz w:val="28"/>
          <w:szCs w:val="28"/>
        </w:rPr>
        <w:t xml:space="preserve"> </w:t>
      </w:r>
      <w:r w:rsidRPr="00170F0D">
        <w:rPr>
          <w:sz w:val="28"/>
          <w:szCs w:val="28"/>
        </w:rPr>
        <w:t>базы</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счет</w:t>
      </w:r>
      <w:r w:rsidR="001B668A" w:rsidRPr="00170F0D">
        <w:rPr>
          <w:sz w:val="28"/>
          <w:szCs w:val="28"/>
        </w:rPr>
        <w:t xml:space="preserve"> </w:t>
      </w:r>
      <w:r w:rsidRPr="00170F0D">
        <w:rPr>
          <w:sz w:val="28"/>
          <w:szCs w:val="28"/>
        </w:rPr>
        <w:t>включения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экономику</w:t>
      </w:r>
      <w:r w:rsidR="001B668A" w:rsidRPr="00170F0D">
        <w:rPr>
          <w:sz w:val="28"/>
          <w:szCs w:val="28"/>
        </w:rPr>
        <w:t xml:space="preserve"> </w:t>
      </w:r>
      <w:r w:rsidRPr="00170F0D">
        <w:rPr>
          <w:sz w:val="28"/>
          <w:szCs w:val="28"/>
        </w:rPr>
        <w:t>новых</w:t>
      </w:r>
      <w:r w:rsidR="001B668A" w:rsidRPr="00170F0D">
        <w:rPr>
          <w:sz w:val="28"/>
          <w:szCs w:val="28"/>
        </w:rPr>
        <w:t xml:space="preserve"> </w:t>
      </w:r>
      <w:r w:rsidRPr="00170F0D">
        <w:rPr>
          <w:sz w:val="28"/>
          <w:szCs w:val="28"/>
        </w:rPr>
        <w:t>секторов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увеличение</w:t>
      </w:r>
      <w:r w:rsidR="001B668A" w:rsidRPr="00170F0D">
        <w:rPr>
          <w:sz w:val="28"/>
          <w:szCs w:val="28"/>
        </w:rPr>
        <w:t xml:space="preserve"> </w:t>
      </w:r>
      <w:r w:rsidRPr="00170F0D">
        <w:rPr>
          <w:sz w:val="28"/>
          <w:szCs w:val="28"/>
        </w:rPr>
        <w:t>доли</w:t>
      </w:r>
      <w:r w:rsidR="001B668A" w:rsidRPr="00170F0D">
        <w:rPr>
          <w:sz w:val="28"/>
          <w:szCs w:val="28"/>
        </w:rPr>
        <w:t xml:space="preserve"> </w:t>
      </w:r>
      <w:r w:rsidRPr="00170F0D">
        <w:rPr>
          <w:sz w:val="28"/>
          <w:szCs w:val="28"/>
        </w:rPr>
        <w:t>легализованных</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общее</w:t>
      </w:r>
      <w:r w:rsidR="001B668A" w:rsidRPr="00170F0D">
        <w:rPr>
          <w:sz w:val="28"/>
          <w:szCs w:val="28"/>
        </w:rPr>
        <w:t xml:space="preserve"> </w:t>
      </w:r>
      <w:r w:rsidRPr="00170F0D">
        <w:rPr>
          <w:sz w:val="28"/>
          <w:szCs w:val="28"/>
        </w:rPr>
        <w:t>улучшение</w:t>
      </w:r>
      <w:r w:rsidR="001B668A" w:rsidRPr="00170F0D">
        <w:rPr>
          <w:sz w:val="28"/>
          <w:szCs w:val="28"/>
        </w:rPr>
        <w:t xml:space="preserve"> </w:t>
      </w:r>
      <w:r w:rsidRPr="00170F0D">
        <w:rPr>
          <w:sz w:val="28"/>
          <w:szCs w:val="28"/>
        </w:rPr>
        <w:t>экономической</w:t>
      </w:r>
      <w:r w:rsidR="001B668A" w:rsidRPr="00170F0D">
        <w:rPr>
          <w:sz w:val="28"/>
          <w:szCs w:val="28"/>
        </w:rPr>
        <w:t xml:space="preserve"> </w:t>
      </w:r>
      <w:r w:rsidRPr="00170F0D">
        <w:rPr>
          <w:sz w:val="28"/>
          <w:szCs w:val="28"/>
        </w:rPr>
        <w:t>ситуации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стране</w:t>
      </w:r>
      <w:r w:rsidR="000049F2" w:rsidRPr="00170F0D">
        <w:rPr>
          <w:sz w:val="28"/>
          <w:szCs w:val="28"/>
          <w:lang w:val="kk-KZ"/>
        </w:rPr>
        <w:t xml:space="preserve"> (таблица 15)</w:t>
      </w:r>
      <w:r w:rsidRPr="00170F0D">
        <w:rPr>
          <w:sz w:val="28"/>
          <w:szCs w:val="28"/>
        </w:rPr>
        <w:t>.</w:t>
      </w:r>
    </w:p>
    <w:p w14:paraId="5C0B8F68" w14:textId="77777777" w:rsidR="00755847" w:rsidRPr="00170F0D" w:rsidRDefault="00755847" w:rsidP="00755847">
      <w:pPr>
        <w:ind w:firstLine="709"/>
        <w:jc w:val="both"/>
        <w:rPr>
          <w:sz w:val="20"/>
          <w:szCs w:val="20"/>
        </w:rPr>
      </w:pPr>
    </w:p>
    <w:p w14:paraId="4289768D" w14:textId="293B5B76" w:rsidR="00755847" w:rsidRPr="00170F0D" w:rsidRDefault="00755847" w:rsidP="00253EF9">
      <w:pPr>
        <w:jc w:val="both"/>
        <w:rPr>
          <w:sz w:val="28"/>
          <w:szCs w:val="28"/>
        </w:rPr>
      </w:pPr>
      <w:r w:rsidRPr="00170F0D">
        <w:rPr>
          <w:sz w:val="28"/>
          <w:szCs w:val="28"/>
        </w:rPr>
        <w:t>Таблица</w:t>
      </w:r>
      <w:r w:rsidR="001B668A" w:rsidRPr="00170F0D">
        <w:rPr>
          <w:sz w:val="28"/>
          <w:szCs w:val="28"/>
        </w:rPr>
        <w:t xml:space="preserve"> </w:t>
      </w:r>
      <w:r w:rsidR="00253EF9" w:rsidRPr="00170F0D">
        <w:rPr>
          <w:sz w:val="28"/>
          <w:szCs w:val="28"/>
        </w:rPr>
        <w:t>1</w:t>
      </w:r>
      <w:r w:rsidR="00CB3EC5" w:rsidRPr="00170F0D">
        <w:rPr>
          <w:sz w:val="28"/>
          <w:szCs w:val="28"/>
        </w:rPr>
        <w:t>5</w:t>
      </w:r>
      <w:r w:rsidR="001B668A" w:rsidRPr="00170F0D">
        <w:rPr>
          <w:sz w:val="28"/>
          <w:szCs w:val="28"/>
        </w:rPr>
        <w:t xml:space="preserve"> </w:t>
      </w:r>
      <w:r w:rsidR="00253EF9" w:rsidRPr="00170F0D">
        <w:rPr>
          <w:b/>
          <w:bCs/>
          <w:sz w:val="28"/>
          <w:szCs w:val="28"/>
        </w:rPr>
        <w:t>–</w:t>
      </w:r>
      <w:r w:rsidR="001B668A" w:rsidRPr="00170F0D">
        <w:rPr>
          <w:b/>
          <w:bCs/>
          <w:sz w:val="28"/>
          <w:szCs w:val="28"/>
        </w:rPr>
        <w:t xml:space="preserve"> </w:t>
      </w:r>
      <w:r w:rsidRPr="00170F0D">
        <w:rPr>
          <w:sz w:val="28"/>
          <w:szCs w:val="28"/>
        </w:rPr>
        <w:t>Динамика</w:t>
      </w:r>
      <w:r w:rsidR="001B668A" w:rsidRPr="00170F0D">
        <w:rPr>
          <w:sz w:val="28"/>
          <w:szCs w:val="28"/>
        </w:rPr>
        <w:t xml:space="preserve"> </w:t>
      </w:r>
      <w:r w:rsidRPr="00170F0D">
        <w:rPr>
          <w:sz w:val="28"/>
          <w:szCs w:val="28"/>
        </w:rPr>
        <w:t>налоговых</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за</w:t>
      </w:r>
      <w:r w:rsidR="001B668A" w:rsidRPr="00170F0D">
        <w:rPr>
          <w:sz w:val="28"/>
          <w:szCs w:val="28"/>
        </w:rPr>
        <w:t xml:space="preserve"> </w:t>
      </w:r>
      <w:r w:rsidR="00BB2B6C" w:rsidRPr="00170F0D">
        <w:rPr>
          <w:sz w:val="28"/>
          <w:szCs w:val="28"/>
        </w:rPr>
        <w:t>2018–2022</w:t>
      </w:r>
      <w:r w:rsidR="009863E9" w:rsidRPr="00170F0D">
        <w:rPr>
          <w:sz w:val="28"/>
          <w:szCs w:val="28"/>
        </w:rPr>
        <w:t xml:space="preserve"> </w:t>
      </w:r>
      <w:r w:rsidRPr="00170F0D">
        <w:rPr>
          <w:sz w:val="28"/>
          <w:szCs w:val="28"/>
        </w:rPr>
        <w:t>годы,</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p>
    <w:p w14:paraId="2E95DD09" w14:textId="77777777" w:rsidR="00755847" w:rsidRPr="00170F0D" w:rsidRDefault="00755847" w:rsidP="00755847">
      <w:pPr>
        <w:ind w:firstLine="709"/>
        <w:jc w:val="both"/>
        <w:rPr>
          <w:sz w:val="16"/>
          <w:szCs w:val="16"/>
        </w:rPr>
      </w:pPr>
    </w:p>
    <w:tbl>
      <w:tblPr>
        <w:tblStyle w:val="a4"/>
        <w:tblW w:w="0" w:type="auto"/>
        <w:tblInd w:w="150" w:type="dxa"/>
        <w:tblLook w:val="04A0" w:firstRow="1" w:lastRow="0" w:firstColumn="1" w:lastColumn="0" w:noHBand="0" w:noVBand="1"/>
      </w:tblPr>
      <w:tblGrid>
        <w:gridCol w:w="3075"/>
        <w:gridCol w:w="1181"/>
        <w:gridCol w:w="1260"/>
        <w:gridCol w:w="1382"/>
        <w:gridCol w:w="1274"/>
        <w:gridCol w:w="1307"/>
      </w:tblGrid>
      <w:tr w:rsidR="00755847" w:rsidRPr="00170F0D" w14:paraId="0C789884" w14:textId="77777777" w:rsidTr="000049F2">
        <w:tc>
          <w:tcPr>
            <w:tcW w:w="3108" w:type="dxa"/>
          </w:tcPr>
          <w:p w14:paraId="464D65A1" w14:textId="77777777" w:rsidR="00755847" w:rsidRPr="00170F0D" w:rsidRDefault="00755847" w:rsidP="00EB2E8A">
            <w:pPr>
              <w:jc w:val="both"/>
            </w:pPr>
            <w:r w:rsidRPr="00170F0D">
              <w:t>Наименование</w:t>
            </w:r>
          </w:p>
        </w:tc>
        <w:tc>
          <w:tcPr>
            <w:tcW w:w="1190" w:type="dxa"/>
          </w:tcPr>
          <w:p w14:paraId="2240B6A5" w14:textId="2706BF5D" w:rsidR="00755847" w:rsidRPr="00170F0D" w:rsidRDefault="00755847" w:rsidP="000049F2">
            <w:pPr>
              <w:jc w:val="center"/>
              <w:rPr>
                <w:lang w:val="kk-KZ"/>
              </w:rPr>
            </w:pPr>
            <w:r w:rsidRPr="00170F0D">
              <w:t>2018</w:t>
            </w:r>
            <w:r w:rsidR="001B668A" w:rsidRPr="00170F0D">
              <w:t xml:space="preserve"> </w:t>
            </w:r>
            <w:r w:rsidR="006473A7" w:rsidRPr="00170F0D">
              <w:t>г</w:t>
            </w:r>
            <w:r w:rsidR="000049F2" w:rsidRPr="00170F0D">
              <w:rPr>
                <w:lang w:val="kk-KZ"/>
              </w:rPr>
              <w:t>од</w:t>
            </w:r>
          </w:p>
        </w:tc>
        <w:tc>
          <w:tcPr>
            <w:tcW w:w="1274" w:type="dxa"/>
          </w:tcPr>
          <w:p w14:paraId="27AB93A9" w14:textId="7CCCDF4F" w:rsidR="00755847" w:rsidRPr="00170F0D" w:rsidRDefault="00755847" w:rsidP="000049F2">
            <w:pPr>
              <w:jc w:val="center"/>
              <w:rPr>
                <w:lang w:val="kk-KZ"/>
              </w:rPr>
            </w:pPr>
            <w:r w:rsidRPr="00170F0D">
              <w:t>2019</w:t>
            </w:r>
            <w:r w:rsidR="001B668A" w:rsidRPr="00170F0D">
              <w:t xml:space="preserve"> </w:t>
            </w:r>
            <w:r w:rsidR="006473A7" w:rsidRPr="00170F0D">
              <w:t>г</w:t>
            </w:r>
            <w:r w:rsidR="000049F2" w:rsidRPr="00170F0D">
              <w:rPr>
                <w:lang w:val="kk-KZ"/>
              </w:rPr>
              <w:t>од</w:t>
            </w:r>
          </w:p>
        </w:tc>
        <w:tc>
          <w:tcPr>
            <w:tcW w:w="1399" w:type="dxa"/>
          </w:tcPr>
          <w:p w14:paraId="7C4C8B50" w14:textId="6C06DD36" w:rsidR="00755847" w:rsidRPr="00170F0D" w:rsidRDefault="00755847" w:rsidP="000049F2">
            <w:pPr>
              <w:jc w:val="center"/>
              <w:rPr>
                <w:lang w:val="kk-KZ"/>
              </w:rPr>
            </w:pPr>
            <w:r w:rsidRPr="00170F0D">
              <w:t>2020</w:t>
            </w:r>
            <w:r w:rsidR="001B668A" w:rsidRPr="00170F0D">
              <w:t xml:space="preserve"> </w:t>
            </w:r>
            <w:r w:rsidR="006473A7" w:rsidRPr="00170F0D">
              <w:t>г</w:t>
            </w:r>
            <w:r w:rsidR="000049F2" w:rsidRPr="00170F0D">
              <w:rPr>
                <w:lang w:val="kk-KZ"/>
              </w:rPr>
              <w:t>од</w:t>
            </w:r>
          </w:p>
        </w:tc>
        <w:tc>
          <w:tcPr>
            <w:tcW w:w="1288" w:type="dxa"/>
          </w:tcPr>
          <w:p w14:paraId="1F8982DC" w14:textId="4F26E20F" w:rsidR="00755847" w:rsidRPr="00170F0D" w:rsidRDefault="00755847" w:rsidP="000049F2">
            <w:pPr>
              <w:jc w:val="center"/>
              <w:rPr>
                <w:lang w:val="kk-KZ"/>
              </w:rPr>
            </w:pPr>
            <w:r w:rsidRPr="00170F0D">
              <w:t>2021</w:t>
            </w:r>
            <w:r w:rsidR="001B668A" w:rsidRPr="00170F0D">
              <w:t xml:space="preserve"> </w:t>
            </w:r>
            <w:r w:rsidR="006473A7" w:rsidRPr="00170F0D">
              <w:t>г</w:t>
            </w:r>
            <w:r w:rsidR="000049F2" w:rsidRPr="00170F0D">
              <w:rPr>
                <w:lang w:val="kk-KZ"/>
              </w:rPr>
              <w:t>од</w:t>
            </w:r>
          </w:p>
        </w:tc>
        <w:tc>
          <w:tcPr>
            <w:tcW w:w="1316" w:type="dxa"/>
          </w:tcPr>
          <w:p w14:paraId="796E0311" w14:textId="133F2724" w:rsidR="00755847" w:rsidRPr="00170F0D" w:rsidRDefault="00755847" w:rsidP="000049F2">
            <w:pPr>
              <w:jc w:val="center"/>
              <w:rPr>
                <w:lang w:val="kk-KZ"/>
              </w:rPr>
            </w:pPr>
            <w:r w:rsidRPr="00170F0D">
              <w:t>2022</w:t>
            </w:r>
            <w:r w:rsidR="001B668A" w:rsidRPr="00170F0D">
              <w:t xml:space="preserve"> </w:t>
            </w:r>
            <w:r w:rsidR="006473A7" w:rsidRPr="00170F0D">
              <w:t>г</w:t>
            </w:r>
            <w:r w:rsidR="000049F2" w:rsidRPr="00170F0D">
              <w:rPr>
                <w:lang w:val="kk-KZ"/>
              </w:rPr>
              <w:t>од</w:t>
            </w:r>
          </w:p>
        </w:tc>
      </w:tr>
      <w:tr w:rsidR="00755847" w:rsidRPr="00170F0D" w14:paraId="460911D2" w14:textId="77777777" w:rsidTr="000049F2">
        <w:tc>
          <w:tcPr>
            <w:tcW w:w="3108" w:type="dxa"/>
          </w:tcPr>
          <w:p w14:paraId="097FC4D1" w14:textId="3DB224A3" w:rsidR="00755847" w:rsidRPr="00170F0D" w:rsidRDefault="00755847" w:rsidP="00EB2E8A">
            <w:pPr>
              <w:jc w:val="both"/>
            </w:pPr>
            <w:r w:rsidRPr="00170F0D">
              <w:t>Налоговые</w:t>
            </w:r>
            <w:r w:rsidR="001B668A" w:rsidRPr="00170F0D">
              <w:t xml:space="preserve"> </w:t>
            </w:r>
            <w:r w:rsidRPr="00170F0D">
              <w:t>поступления</w:t>
            </w:r>
            <w:r w:rsidR="001B668A" w:rsidRPr="00170F0D">
              <w:t xml:space="preserve"> </w:t>
            </w:r>
            <w:r w:rsidRPr="00170F0D">
              <w:t>КБ</w:t>
            </w:r>
          </w:p>
        </w:tc>
        <w:tc>
          <w:tcPr>
            <w:tcW w:w="1190" w:type="dxa"/>
            <w:vAlign w:val="center"/>
          </w:tcPr>
          <w:p w14:paraId="05AE36A2" w14:textId="77777777" w:rsidR="00755847" w:rsidRPr="00170F0D" w:rsidRDefault="00755847" w:rsidP="000049F2">
            <w:pPr>
              <w:jc w:val="center"/>
            </w:pPr>
            <w:r w:rsidRPr="00170F0D">
              <w:t>11091</w:t>
            </w:r>
          </w:p>
        </w:tc>
        <w:tc>
          <w:tcPr>
            <w:tcW w:w="1274" w:type="dxa"/>
            <w:vAlign w:val="center"/>
          </w:tcPr>
          <w:p w14:paraId="07729AE1" w14:textId="511A5F51" w:rsidR="00755847" w:rsidRPr="00170F0D" w:rsidRDefault="00755847" w:rsidP="000049F2">
            <w:pPr>
              <w:jc w:val="center"/>
            </w:pPr>
            <w:r w:rsidRPr="00170F0D">
              <w:t>12</w:t>
            </w:r>
            <w:r w:rsidR="001B668A" w:rsidRPr="00170F0D">
              <w:t xml:space="preserve"> </w:t>
            </w:r>
            <w:r w:rsidRPr="00170F0D">
              <w:t>054</w:t>
            </w:r>
          </w:p>
        </w:tc>
        <w:tc>
          <w:tcPr>
            <w:tcW w:w="1399" w:type="dxa"/>
            <w:vAlign w:val="center"/>
          </w:tcPr>
          <w:p w14:paraId="52AC5BCA" w14:textId="33115A07" w:rsidR="00755847" w:rsidRPr="00170F0D" w:rsidRDefault="00755847" w:rsidP="000049F2">
            <w:pPr>
              <w:jc w:val="center"/>
            </w:pPr>
            <w:r w:rsidRPr="00170F0D">
              <w:t>9</w:t>
            </w:r>
            <w:r w:rsidR="001B668A" w:rsidRPr="00170F0D">
              <w:t xml:space="preserve"> </w:t>
            </w:r>
            <w:r w:rsidRPr="00170F0D">
              <w:t>962</w:t>
            </w:r>
          </w:p>
        </w:tc>
        <w:tc>
          <w:tcPr>
            <w:tcW w:w="1288" w:type="dxa"/>
            <w:vAlign w:val="center"/>
          </w:tcPr>
          <w:p w14:paraId="394A3B1C" w14:textId="0A5B5BF0" w:rsidR="00755847" w:rsidRPr="00170F0D" w:rsidRDefault="00755847" w:rsidP="000049F2">
            <w:pPr>
              <w:jc w:val="center"/>
            </w:pPr>
            <w:r w:rsidRPr="00170F0D">
              <w:t>13</w:t>
            </w:r>
            <w:r w:rsidR="001B668A" w:rsidRPr="00170F0D">
              <w:t xml:space="preserve"> </w:t>
            </w:r>
            <w:r w:rsidRPr="00170F0D">
              <w:t>329</w:t>
            </w:r>
          </w:p>
        </w:tc>
        <w:tc>
          <w:tcPr>
            <w:tcW w:w="1316" w:type="dxa"/>
            <w:vAlign w:val="center"/>
          </w:tcPr>
          <w:p w14:paraId="6FCA7C22" w14:textId="2CB1CF2D" w:rsidR="00755847" w:rsidRPr="00170F0D" w:rsidRDefault="00755847" w:rsidP="000049F2">
            <w:pPr>
              <w:jc w:val="center"/>
            </w:pPr>
            <w:r w:rsidRPr="00170F0D">
              <w:t>21</w:t>
            </w:r>
            <w:r w:rsidR="001B668A" w:rsidRPr="00170F0D">
              <w:t xml:space="preserve"> </w:t>
            </w:r>
            <w:r w:rsidRPr="00170F0D">
              <w:t>242</w:t>
            </w:r>
          </w:p>
        </w:tc>
      </w:tr>
      <w:tr w:rsidR="00755847" w:rsidRPr="00170F0D" w14:paraId="1EF8AC91" w14:textId="77777777" w:rsidTr="000049F2">
        <w:tc>
          <w:tcPr>
            <w:tcW w:w="3108" w:type="dxa"/>
          </w:tcPr>
          <w:p w14:paraId="6E308D92" w14:textId="45A4D2BA" w:rsidR="00755847" w:rsidRPr="00170F0D" w:rsidRDefault="00755847" w:rsidP="000049F2">
            <w:pPr>
              <w:jc w:val="both"/>
            </w:pPr>
            <w:r w:rsidRPr="00170F0D">
              <w:t>Налоговые</w:t>
            </w:r>
            <w:r w:rsidR="001B668A" w:rsidRPr="00170F0D">
              <w:t xml:space="preserve"> </w:t>
            </w:r>
            <w:r w:rsidRPr="00170F0D">
              <w:t>поступления</w:t>
            </w:r>
            <w:r w:rsidR="001B668A" w:rsidRPr="00170F0D">
              <w:t xml:space="preserve"> </w:t>
            </w:r>
            <w:r w:rsidRPr="00170F0D">
              <w:t>КБ,</w:t>
            </w:r>
            <w:r w:rsidR="000049F2" w:rsidRPr="00170F0D">
              <w:rPr>
                <w:lang w:val="kk-KZ"/>
              </w:rPr>
              <w:t xml:space="preserve"> </w:t>
            </w:r>
            <w:r w:rsidRPr="00170F0D">
              <w:t>в</w:t>
            </w:r>
            <w:r w:rsidR="001B668A" w:rsidRPr="00170F0D">
              <w:t xml:space="preserve"> </w:t>
            </w:r>
            <w:r w:rsidRPr="00170F0D">
              <w:t>%</w:t>
            </w:r>
            <w:r w:rsidR="001B668A" w:rsidRPr="00170F0D">
              <w:t xml:space="preserve"> </w:t>
            </w:r>
            <w:r w:rsidRPr="00170F0D">
              <w:t>к</w:t>
            </w:r>
            <w:r w:rsidR="001B668A" w:rsidRPr="00170F0D">
              <w:t xml:space="preserve"> </w:t>
            </w:r>
            <w:r w:rsidRPr="00170F0D">
              <w:t>ВВП</w:t>
            </w:r>
          </w:p>
        </w:tc>
        <w:tc>
          <w:tcPr>
            <w:tcW w:w="1190" w:type="dxa"/>
            <w:vAlign w:val="center"/>
          </w:tcPr>
          <w:p w14:paraId="57B3F992" w14:textId="4525082E" w:rsidR="00755847" w:rsidRPr="00170F0D" w:rsidRDefault="00755847" w:rsidP="000049F2">
            <w:pPr>
              <w:jc w:val="center"/>
            </w:pPr>
            <w:r w:rsidRPr="00170F0D">
              <w:t>17,9</w:t>
            </w:r>
          </w:p>
        </w:tc>
        <w:tc>
          <w:tcPr>
            <w:tcW w:w="1274" w:type="dxa"/>
            <w:vAlign w:val="center"/>
          </w:tcPr>
          <w:p w14:paraId="2E7A46A8" w14:textId="38B7A234" w:rsidR="00755847" w:rsidRPr="00170F0D" w:rsidRDefault="00755847" w:rsidP="000049F2">
            <w:pPr>
              <w:jc w:val="center"/>
            </w:pPr>
            <w:r w:rsidRPr="00170F0D">
              <w:t>17,3</w:t>
            </w:r>
          </w:p>
        </w:tc>
        <w:tc>
          <w:tcPr>
            <w:tcW w:w="1399" w:type="dxa"/>
            <w:vAlign w:val="center"/>
          </w:tcPr>
          <w:p w14:paraId="23F57519" w14:textId="77D68864" w:rsidR="00755847" w:rsidRPr="00170F0D" w:rsidRDefault="00755847" w:rsidP="000049F2">
            <w:pPr>
              <w:jc w:val="center"/>
            </w:pPr>
            <w:r w:rsidRPr="00170F0D">
              <w:t>14,1</w:t>
            </w:r>
          </w:p>
        </w:tc>
        <w:tc>
          <w:tcPr>
            <w:tcW w:w="1288" w:type="dxa"/>
            <w:vAlign w:val="center"/>
          </w:tcPr>
          <w:p w14:paraId="1A9A004C" w14:textId="7C3B6CEB" w:rsidR="00755847" w:rsidRPr="00170F0D" w:rsidRDefault="00755847" w:rsidP="000049F2">
            <w:pPr>
              <w:jc w:val="center"/>
            </w:pPr>
            <w:r w:rsidRPr="00170F0D">
              <w:t>15,8</w:t>
            </w:r>
          </w:p>
        </w:tc>
        <w:tc>
          <w:tcPr>
            <w:tcW w:w="1316" w:type="dxa"/>
            <w:vAlign w:val="center"/>
          </w:tcPr>
          <w:p w14:paraId="210A30A3" w14:textId="0ECE78AC" w:rsidR="00755847" w:rsidRPr="00170F0D" w:rsidRDefault="00755847" w:rsidP="000049F2">
            <w:pPr>
              <w:jc w:val="center"/>
            </w:pPr>
            <w:r w:rsidRPr="00170F0D">
              <w:t>20,6</w:t>
            </w:r>
          </w:p>
        </w:tc>
      </w:tr>
      <w:tr w:rsidR="00755847" w:rsidRPr="00170F0D" w14:paraId="4B885C36" w14:textId="77777777" w:rsidTr="000049F2">
        <w:tc>
          <w:tcPr>
            <w:tcW w:w="3108" w:type="dxa"/>
          </w:tcPr>
          <w:p w14:paraId="4500F7DD" w14:textId="77777777" w:rsidR="00755847" w:rsidRPr="00170F0D" w:rsidRDefault="00755847" w:rsidP="00EB2E8A">
            <w:r w:rsidRPr="00170F0D">
              <w:t>ВВП</w:t>
            </w:r>
          </w:p>
        </w:tc>
        <w:tc>
          <w:tcPr>
            <w:tcW w:w="1190" w:type="dxa"/>
            <w:vAlign w:val="center"/>
          </w:tcPr>
          <w:p w14:paraId="5131B42C" w14:textId="264FF43C" w:rsidR="00755847" w:rsidRPr="00170F0D" w:rsidRDefault="00755847" w:rsidP="000049F2">
            <w:pPr>
              <w:jc w:val="center"/>
            </w:pPr>
            <w:r w:rsidRPr="00170F0D">
              <w:t>61</w:t>
            </w:r>
            <w:r w:rsidR="001B668A" w:rsidRPr="00170F0D">
              <w:t xml:space="preserve"> </w:t>
            </w:r>
            <w:r w:rsidRPr="00170F0D">
              <w:t>820</w:t>
            </w:r>
          </w:p>
        </w:tc>
        <w:tc>
          <w:tcPr>
            <w:tcW w:w="1274" w:type="dxa"/>
            <w:vAlign w:val="center"/>
          </w:tcPr>
          <w:p w14:paraId="7AD9E27C" w14:textId="56BB1B77" w:rsidR="00755847" w:rsidRPr="00170F0D" w:rsidRDefault="00755847" w:rsidP="000049F2">
            <w:pPr>
              <w:jc w:val="center"/>
            </w:pPr>
            <w:r w:rsidRPr="00170F0D">
              <w:t>69</w:t>
            </w:r>
            <w:r w:rsidR="001B668A" w:rsidRPr="00170F0D">
              <w:t xml:space="preserve"> </w:t>
            </w:r>
            <w:r w:rsidRPr="00170F0D">
              <w:t>533</w:t>
            </w:r>
          </w:p>
        </w:tc>
        <w:tc>
          <w:tcPr>
            <w:tcW w:w="1399" w:type="dxa"/>
            <w:vAlign w:val="center"/>
          </w:tcPr>
          <w:p w14:paraId="13D29B79" w14:textId="6590187E" w:rsidR="00755847" w:rsidRPr="00170F0D" w:rsidRDefault="00755847" w:rsidP="000049F2">
            <w:pPr>
              <w:jc w:val="center"/>
            </w:pPr>
            <w:r w:rsidRPr="00170F0D">
              <w:t>70</w:t>
            </w:r>
            <w:r w:rsidR="001B668A" w:rsidRPr="00170F0D">
              <w:t xml:space="preserve"> </w:t>
            </w:r>
            <w:r w:rsidRPr="00170F0D">
              <w:t>649</w:t>
            </w:r>
          </w:p>
        </w:tc>
        <w:tc>
          <w:tcPr>
            <w:tcW w:w="1288" w:type="dxa"/>
            <w:vAlign w:val="center"/>
          </w:tcPr>
          <w:p w14:paraId="11A31E24" w14:textId="34D7ADBB" w:rsidR="00755847" w:rsidRPr="00170F0D" w:rsidRDefault="00755847" w:rsidP="000049F2">
            <w:pPr>
              <w:jc w:val="center"/>
            </w:pPr>
            <w:r w:rsidRPr="00170F0D">
              <w:t>83</w:t>
            </w:r>
            <w:r w:rsidR="001B668A" w:rsidRPr="00170F0D">
              <w:t xml:space="preserve"> </w:t>
            </w:r>
            <w:r w:rsidRPr="00170F0D">
              <w:t>951</w:t>
            </w:r>
          </w:p>
        </w:tc>
        <w:tc>
          <w:tcPr>
            <w:tcW w:w="1316" w:type="dxa"/>
            <w:vAlign w:val="center"/>
          </w:tcPr>
          <w:p w14:paraId="39C812DC" w14:textId="77777777" w:rsidR="00755847" w:rsidRPr="00170F0D" w:rsidRDefault="00755847" w:rsidP="000049F2">
            <w:pPr>
              <w:jc w:val="center"/>
            </w:pPr>
            <w:r w:rsidRPr="00170F0D">
              <w:t>102982</w:t>
            </w:r>
          </w:p>
        </w:tc>
      </w:tr>
      <w:tr w:rsidR="00253EF9" w:rsidRPr="00170F0D" w14:paraId="2AC70B53" w14:textId="77777777" w:rsidTr="000049F2">
        <w:tc>
          <w:tcPr>
            <w:tcW w:w="9575" w:type="dxa"/>
            <w:gridSpan w:val="6"/>
            <w:vAlign w:val="center"/>
          </w:tcPr>
          <w:p w14:paraId="494658BC" w14:textId="06EA519F" w:rsidR="00253EF9" w:rsidRPr="00170F0D" w:rsidRDefault="003E2BB4" w:rsidP="000049F2">
            <w:pPr>
              <w:ind w:firstLine="620"/>
              <w:rPr>
                <w:color w:val="000000"/>
              </w:rPr>
            </w:pPr>
            <w:r w:rsidRPr="00170F0D">
              <w:t xml:space="preserve">Примечание – Составлено по источнику </w:t>
            </w:r>
            <w:r w:rsidRPr="00170F0D">
              <w:rPr>
                <w:lang w:val="en-US"/>
              </w:rPr>
              <w:t>[97]</w:t>
            </w:r>
          </w:p>
        </w:tc>
      </w:tr>
    </w:tbl>
    <w:p w14:paraId="310A3FA0" w14:textId="77777777" w:rsidR="00755847" w:rsidRPr="00170F0D" w:rsidRDefault="00755847" w:rsidP="00755847">
      <w:pPr>
        <w:ind w:firstLine="709"/>
        <w:jc w:val="both"/>
        <w:rPr>
          <w:sz w:val="28"/>
          <w:szCs w:val="28"/>
        </w:rPr>
      </w:pPr>
    </w:p>
    <w:p w14:paraId="01EBADFA" w14:textId="052C0F04" w:rsidR="00755847" w:rsidRPr="00170F0D" w:rsidRDefault="00755847" w:rsidP="00755847">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налоговые</w:t>
      </w:r>
      <w:r w:rsidR="001B668A" w:rsidRPr="00170F0D">
        <w:rPr>
          <w:sz w:val="28"/>
          <w:szCs w:val="28"/>
        </w:rPr>
        <w:t xml:space="preserve"> </w:t>
      </w:r>
      <w:r w:rsidRPr="00170F0D">
        <w:rPr>
          <w:sz w:val="28"/>
          <w:szCs w:val="28"/>
        </w:rPr>
        <w:t>поступления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Национальный</w:t>
      </w:r>
      <w:r w:rsidR="001B668A" w:rsidRPr="00170F0D">
        <w:rPr>
          <w:sz w:val="28"/>
          <w:szCs w:val="28"/>
        </w:rPr>
        <w:t xml:space="preserve"> </w:t>
      </w:r>
      <w:r w:rsidRPr="00170F0D">
        <w:rPr>
          <w:sz w:val="28"/>
          <w:szCs w:val="28"/>
        </w:rPr>
        <w:t>фонд</w:t>
      </w:r>
      <w:r w:rsidR="001B668A" w:rsidRPr="00170F0D">
        <w:rPr>
          <w:sz w:val="28"/>
          <w:szCs w:val="28"/>
        </w:rPr>
        <w:t xml:space="preserve"> </w:t>
      </w:r>
      <w:r w:rsidRPr="00170F0D">
        <w:rPr>
          <w:sz w:val="28"/>
          <w:szCs w:val="28"/>
        </w:rPr>
        <w:t>Казахстана</w:t>
      </w:r>
      <w:r w:rsidR="001B668A" w:rsidRPr="00170F0D">
        <w:rPr>
          <w:sz w:val="28"/>
          <w:szCs w:val="28"/>
        </w:rPr>
        <w:t xml:space="preserve"> </w:t>
      </w:r>
      <w:r w:rsidRPr="00170F0D">
        <w:rPr>
          <w:sz w:val="28"/>
          <w:szCs w:val="28"/>
        </w:rPr>
        <w:t>значительно</w:t>
      </w:r>
      <w:r w:rsidR="001B668A" w:rsidRPr="00170F0D">
        <w:rPr>
          <w:sz w:val="28"/>
          <w:szCs w:val="28"/>
        </w:rPr>
        <w:t xml:space="preserve"> </w:t>
      </w:r>
      <w:r w:rsidRPr="00170F0D">
        <w:rPr>
          <w:sz w:val="28"/>
          <w:szCs w:val="28"/>
        </w:rPr>
        <w:t>увеличились,</w:t>
      </w:r>
      <w:r w:rsidR="001B668A" w:rsidRPr="00170F0D">
        <w:rPr>
          <w:sz w:val="28"/>
          <w:szCs w:val="28"/>
        </w:rPr>
        <w:t xml:space="preserve"> </w:t>
      </w:r>
      <w:r w:rsidRPr="00170F0D">
        <w:rPr>
          <w:sz w:val="28"/>
          <w:szCs w:val="28"/>
        </w:rPr>
        <w:t>достигнув</w:t>
      </w:r>
      <w:r w:rsidR="001B668A" w:rsidRPr="00170F0D">
        <w:rPr>
          <w:sz w:val="28"/>
          <w:szCs w:val="28"/>
        </w:rPr>
        <w:t xml:space="preserve"> </w:t>
      </w:r>
      <w:r w:rsidRPr="00170F0D">
        <w:rPr>
          <w:sz w:val="28"/>
          <w:szCs w:val="28"/>
        </w:rPr>
        <w:t>отметки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6</w:t>
      </w:r>
      <w:r w:rsidR="001B668A" w:rsidRPr="00170F0D">
        <w:rPr>
          <w:sz w:val="28"/>
          <w:szCs w:val="28"/>
        </w:rPr>
        <w:t xml:space="preserve"> </w:t>
      </w:r>
      <w:r w:rsidRPr="00170F0D">
        <w:rPr>
          <w:sz w:val="28"/>
          <w:szCs w:val="28"/>
        </w:rPr>
        <w:t>398,4</w:t>
      </w:r>
      <w:r w:rsidR="001B668A" w:rsidRPr="00170F0D">
        <w:rPr>
          <w:sz w:val="28"/>
          <w:szCs w:val="28"/>
        </w:rPr>
        <w:t xml:space="preserve"> </w:t>
      </w:r>
      <w:r w:rsidRPr="00170F0D">
        <w:rPr>
          <w:sz w:val="28"/>
          <w:szCs w:val="28"/>
        </w:rPr>
        <w:t>миллиарда</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почти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2,5</w:t>
      </w:r>
      <w:r w:rsidR="001B668A" w:rsidRPr="00170F0D">
        <w:rPr>
          <w:sz w:val="28"/>
          <w:szCs w:val="28"/>
        </w:rPr>
        <w:t xml:space="preserve"> </w:t>
      </w:r>
      <w:r w:rsidRPr="00170F0D">
        <w:rPr>
          <w:sz w:val="28"/>
          <w:szCs w:val="28"/>
        </w:rPr>
        <w:t>раза</w:t>
      </w:r>
      <w:r w:rsidR="001B668A" w:rsidRPr="00170F0D">
        <w:rPr>
          <w:sz w:val="28"/>
          <w:szCs w:val="28"/>
        </w:rPr>
        <w:t xml:space="preserve"> </w:t>
      </w:r>
      <w:r w:rsidRPr="00170F0D">
        <w:rPr>
          <w:sz w:val="28"/>
          <w:szCs w:val="28"/>
        </w:rPr>
        <w:t>превышает</w:t>
      </w:r>
      <w:r w:rsidR="001B668A" w:rsidRPr="00170F0D">
        <w:rPr>
          <w:sz w:val="28"/>
          <w:szCs w:val="28"/>
        </w:rPr>
        <w:t xml:space="preserve"> </w:t>
      </w:r>
      <w:r w:rsidRPr="00170F0D">
        <w:rPr>
          <w:sz w:val="28"/>
          <w:szCs w:val="28"/>
        </w:rPr>
        <w:t>показатель</w:t>
      </w:r>
      <w:r w:rsidR="001B668A" w:rsidRPr="00170F0D">
        <w:rPr>
          <w:sz w:val="28"/>
          <w:szCs w:val="28"/>
        </w:rPr>
        <w:t xml:space="preserve"> </w:t>
      </w:r>
      <w:r w:rsidRPr="00170F0D">
        <w:rPr>
          <w:sz w:val="28"/>
          <w:szCs w:val="28"/>
        </w:rPr>
        <w:t>предыдущего</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(2021),</w:t>
      </w:r>
      <w:r w:rsidR="001B668A" w:rsidRPr="00170F0D">
        <w:rPr>
          <w:sz w:val="28"/>
          <w:szCs w:val="28"/>
        </w:rPr>
        <w:t xml:space="preserve"> </w:t>
      </w:r>
      <w:r w:rsidRPr="00170F0D">
        <w:rPr>
          <w:sz w:val="28"/>
          <w:szCs w:val="28"/>
        </w:rPr>
        <w:t>когда</w:t>
      </w:r>
      <w:r w:rsidR="001B668A" w:rsidRPr="00170F0D">
        <w:rPr>
          <w:sz w:val="28"/>
          <w:szCs w:val="28"/>
        </w:rPr>
        <w:t xml:space="preserve"> </w:t>
      </w:r>
      <w:r w:rsidRPr="00170F0D">
        <w:rPr>
          <w:sz w:val="28"/>
          <w:szCs w:val="28"/>
        </w:rPr>
        <w:t>налоговые</w:t>
      </w:r>
      <w:r w:rsidR="001B668A" w:rsidRPr="00170F0D">
        <w:rPr>
          <w:sz w:val="28"/>
          <w:szCs w:val="28"/>
        </w:rPr>
        <w:t xml:space="preserve"> </w:t>
      </w:r>
      <w:r w:rsidRPr="00170F0D">
        <w:rPr>
          <w:sz w:val="28"/>
          <w:szCs w:val="28"/>
        </w:rPr>
        <w:t>поступления</w:t>
      </w:r>
      <w:r w:rsidR="001B668A" w:rsidRPr="00170F0D">
        <w:rPr>
          <w:sz w:val="28"/>
          <w:szCs w:val="28"/>
        </w:rPr>
        <w:t xml:space="preserve"> </w:t>
      </w:r>
      <w:r w:rsidRPr="00170F0D">
        <w:rPr>
          <w:sz w:val="28"/>
          <w:szCs w:val="28"/>
        </w:rPr>
        <w:t>составляли</w:t>
      </w:r>
      <w:r w:rsidR="001B668A" w:rsidRPr="00170F0D">
        <w:rPr>
          <w:sz w:val="28"/>
          <w:szCs w:val="28"/>
        </w:rPr>
        <w:t xml:space="preserve"> </w:t>
      </w:r>
      <w:r w:rsidRPr="00170F0D">
        <w:rPr>
          <w:sz w:val="28"/>
          <w:szCs w:val="28"/>
        </w:rPr>
        <w:t>2</w:t>
      </w:r>
      <w:r w:rsidR="001B668A" w:rsidRPr="00170F0D">
        <w:rPr>
          <w:sz w:val="28"/>
          <w:szCs w:val="28"/>
        </w:rPr>
        <w:t xml:space="preserve"> </w:t>
      </w:r>
      <w:r w:rsidRPr="00170F0D">
        <w:rPr>
          <w:sz w:val="28"/>
          <w:szCs w:val="28"/>
        </w:rPr>
        <w:t>605,1</w:t>
      </w:r>
      <w:r w:rsidR="001B668A" w:rsidRPr="00170F0D">
        <w:rPr>
          <w:sz w:val="28"/>
          <w:szCs w:val="28"/>
        </w:rPr>
        <w:t xml:space="preserve"> </w:t>
      </w:r>
      <w:r w:rsidRPr="00170F0D">
        <w:rPr>
          <w:sz w:val="28"/>
          <w:szCs w:val="28"/>
        </w:rPr>
        <w:t>миллиарда</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Этот</w:t>
      </w:r>
      <w:r w:rsidR="001B668A" w:rsidRPr="00170F0D">
        <w:rPr>
          <w:sz w:val="28"/>
          <w:szCs w:val="28"/>
        </w:rPr>
        <w:t xml:space="preserve"> </w:t>
      </w:r>
      <w:r w:rsidRPr="00170F0D">
        <w:rPr>
          <w:sz w:val="28"/>
          <w:szCs w:val="28"/>
        </w:rPr>
        <w:t>рост</w:t>
      </w:r>
      <w:r w:rsidR="001B668A" w:rsidRPr="00170F0D">
        <w:rPr>
          <w:sz w:val="28"/>
          <w:szCs w:val="28"/>
        </w:rPr>
        <w:t xml:space="preserve"> </w:t>
      </w:r>
      <w:r w:rsidRPr="00170F0D">
        <w:rPr>
          <w:sz w:val="28"/>
          <w:szCs w:val="28"/>
        </w:rPr>
        <w:t>сделал</w:t>
      </w:r>
      <w:r w:rsidR="001B668A" w:rsidRPr="00170F0D">
        <w:rPr>
          <w:sz w:val="28"/>
          <w:szCs w:val="28"/>
        </w:rPr>
        <w:t xml:space="preserve"> </w:t>
      </w:r>
      <w:r w:rsidRPr="00170F0D">
        <w:rPr>
          <w:sz w:val="28"/>
          <w:szCs w:val="28"/>
        </w:rPr>
        <w:t>значительный</w:t>
      </w:r>
      <w:r w:rsidR="001B668A" w:rsidRPr="00170F0D">
        <w:rPr>
          <w:sz w:val="28"/>
          <w:szCs w:val="28"/>
        </w:rPr>
        <w:t xml:space="preserve"> </w:t>
      </w:r>
      <w:r w:rsidRPr="00170F0D">
        <w:rPr>
          <w:sz w:val="28"/>
          <w:szCs w:val="28"/>
        </w:rPr>
        <w:t>вклад</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консолидированный</w:t>
      </w:r>
      <w:r w:rsidR="001B668A" w:rsidRPr="00170F0D">
        <w:rPr>
          <w:sz w:val="28"/>
          <w:szCs w:val="28"/>
        </w:rPr>
        <w:t xml:space="preserve"> </w:t>
      </w:r>
      <w:r w:rsidRPr="00170F0D">
        <w:rPr>
          <w:sz w:val="28"/>
          <w:szCs w:val="28"/>
        </w:rPr>
        <w:t>бюджет</w:t>
      </w:r>
      <w:r w:rsidR="001B668A" w:rsidRPr="00170F0D">
        <w:rPr>
          <w:sz w:val="28"/>
          <w:szCs w:val="28"/>
        </w:rPr>
        <w:t xml:space="preserve"> </w:t>
      </w:r>
      <w:r w:rsidRPr="00170F0D">
        <w:rPr>
          <w:sz w:val="28"/>
          <w:szCs w:val="28"/>
        </w:rPr>
        <w:t>страны,</w:t>
      </w:r>
      <w:r w:rsidR="001B668A" w:rsidRPr="00170F0D">
        <w:rPr>
          <w:sz w:val="28"/>
          <w:szCs w:val="28"/>
        </w:rPr>
        <w:t xml:space="preserve"> </w:t>
      </w:r>
      <w:r w:rsidRPr="00170F0D">
        <w:rPr>
          <w:sz w:val="28"/>
          <w:szCs w:val="28"/>
        </w:rPr>
        <w:t>формируя</w:t>
      </w:r>
      <w:r w:rsidR="001B668A" w:rsidRPr="00170F0D">
        <w:rPr>
          <w:sz w:val="28"/>
          <w:szCs w:val="28"/>
        </w:rPr>
        <w:t xml:space="preserve"> </w:t>
      </w:r>
      <w:r w:rsidRPr="00170F0D">
        <w:rPr>
          <w:sz w:val="28"/>
          <w:szCs w:val="28"/>
        </w:rPr>
        <w:t>30,1%</w:t>
      </w:r>
      <w:r w:rsidR="001B668A" w:rsidRPr="00170F0D">
        <w:rPr>
          <w:sz w:val="28"/>
          <w:szCs w:val="28"/>
        </w:rPr>
        <w:t xml:space="preserve"> </w:t>
      </w:r>
      <w:r w:rsidRPr="00170F0D">
        <w:rPr>
          <w:sz w:val="28"/>
          <w:szCs w:val="28"/>
        </w:rPr>
        <w:t>его</w:t>
      </w:r>
      <w:r w:rsidR="001B668A" w:rsidRPr="00170F0D">
        <w:rPr>
          <w:sz w:val="28"/>
          <w:szCs w:val="28"/>
        </w:rPr>
        <w:t xml:space="preserve"> </w:t>
      </w:r>
      <w:r w:rsidRPr="00170F0D">
        <w:rPr>
          <w:sz w:val="28"/>
          <w:szCs w:val="28"/>
        </w:rPr>
        <w:t>объема.</w:t>
      </w:r>
      <w:r w:rsidR="001B668A" w:rsidRPr="00170F0D">
        <w:rPr>
          <w:sz w:val="28"/>
          <w:szCs w:val="28"/>
        </w:rPr>
        <w:t xml:space="preserve"> </w:t>
      </w:r>
      <w:r w:rsidRPr="00170F0D">
        <w:rPr>
          <w:sz w:val="28"/>
          <w:szCs w:val="28"/>
        </w:rPr>
        <w:t>Подобное</w:t>
      </w:r>
      <w:r w:rsidR="001B668A" w:rsidRPr="00170F0D">
        <w:rPr>
          <w:sz w:val="28"/>
          <w:szCs w:val="28"/>
        </w:rPr>
        <w:t xml:space="preserve"> </w:t>
      </w:r>
      <w:r w:rsidRPr="00170F0D">
        <w:rPr>
          <w:sz w:val="28"/>
          <w:szCs w:val="28"/>
        </w:rPr>
        <w:t>значительное</w:t>
      </w:r>
      <w:r w:rsidR="001B668A" w:rsidRPr="00170F0D">
        <w:rPr>
          <w:sz w:val="28"/>
          <w:szCs w:val="28"/>
        </w:rPr>
        <w:t xml:space="preserve"> </w:t>
      </w:r>
      <w:r w:rsidRPr="00170F0D">
        <w:rPr>
          <w:sz w:val="28"/>
          <w:szCs w:val="28"/>
        </w:rPr>
        <w:t>увеличение</w:t>
      </w:r>
      <w:r w:rsidR="001B668A" w:rsidRPr="00170F0D">
        <w:rPr>
          <w:sz w:val="28"/>
          <w:szCs w:val="28"/>
        </w:rPr>
        <w:t xml:space="preserve"> </w:t>
      </w:r>
      <w:r w:rsidRPr="00170F0D">
        <w:rPr>
          <w:sz w:val="28"/>
          <w:szCs w:val="28"/>
        </w:rPr>
        <w:t>налоговых</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можно</w:t>
      </w:r>
      <w:r w:rsidR="001B668A" w:rsidRPr="00170F0D">
        <w:rPr>
          <w:sz w:val="28"/>
          <w:szCs w:val="28"/>
        </w:rPr>
        <w:t xml:space="preserve"> </w:t>
      </w:r>
      <w:r w:rsidRPr="00170F0D">
        <w:rPr>
          <w:sz w:val="28"/>
          <w:szCs w:val="28"/>
        </w:rPr>
        <w:t>объяснить</w:t>
      </w:r>
      <w:r w:rsidR="001B668A" w:rsidRPr="00170F0D">
        <w:rPr>
          <w:sz w:val="28"/>
          <w:szCs w:val="28"/>
        </w:rPr>
        <w:t xml:space="preserve"> </w:t>
      </w:r>
      <w:r w:rsidRPr="00170F0D">
        <w:rPr>
          <w:sz w:val="28"/>
          <w:szCs w:val="28"/>
        </w:rPr>
        <w:t>несколькими</w:t>
      </w:r>
      <w:r w:rsidR="001B668A" w:rsidRPr="00170F0D">
        <w:rPr>
          <w:sz w:val="28"/>
          <w:szCs w:val="28"/>
        </w:rPr>
        <w:t xml:space="preserve"> </w:t>
      </w:r>
      <w:r w:rsidRPr="00170F0D">
        <w:rPr>
          <w:sz w:val="28"/>
          <w:szCs w:val="28"/>
        </w:rPr>
        <w:t>ключевыми</w:t>
      </w:r>
      <w:r w:rsidR="001B668A" w:rsidRPr="00170F0D">
        <w:rPr>
          <w:sz w:val="28"/>
          <w:szCs w:val="28"/>
        </w:rPr>
        <w:t xml:space="preserve"> </w:t>
      </w:r>
      <w:r w:rsidRPr="00170F0D">
        <w:rPr>
          <w:sz w:val="28"/>
          <w:szCs w:val="28"/>
        </w:rPr>
        <w:t>факторами.</w:t>
      </w:r>
      <w:r w:rsidR="001B668A" w:rsidRPr="00170F0D">
        <w:rPr>
          <w:sz w:val="28"/>
          <w:szCs w:val="28"/>
        </w:rPr>
        <w:t xml:space="preserve"> </w:t>
      </w:r>
      <w:r w:rsidRPr="00170F0D">
        <w:rPr>
          <w:sz w:val="28"/>
          <w:szCs w:val="28"/>
        </w:rPr>
        <w:t>Во-первых,</w:t>
      </w:r>
      <w:r w:rsidR="001B668A" w:rsidRPr="00170F0D">
        <w:rPr>
          <w:sz w:val="28"/>
          <w:szCs w:val="28"/>
        </w:rPr>
        <w:t xml:space="preserve"> </w:t>
      </w:r>
      <w:r w:rsidRPr="00170F0D">
        <w:rPr>
          <w:sz w:val="28"/>
          <w:szCs w:val="28"/>
        </w:rPr>
        <w:t>это</w:t>
      </w:r>
      <w:r w:rsidR="001B668A" w:rsidRPr="00170F0D">
        <w:rPr>
          <w:sz w:val="28"/>
          <w:szCs w:val="28"/>
        </w:rPr>
        <w:t xml:space="preserve"> </w:t>
      </w:r>
      <w:r w:rsidRPr="00170F0D">
        <w:rPr>
          <w:sz w:val="28"/>
          <w:szCs w:val="28"/>
        </w:rPr>
        <w:t>рост</w:t>
      </w:r>
      <w:r w:rsidR="001B668A" w:rsidRPr="00170F0D">
        <w:rPr>
          <w:sz w:val="28"/>
          <w:szCs w:val="28"/>
        </w:rPr>
        <w:t xml:space="preserve"> </w:t>
      </w:r>
      <w:r w:rsidRPr="00170F0D">
        <w:rPr>
          <w:sz w:val="28"/>
          <w:szCs w:val="28"/>
        </w:rPr>
        <w:t>средней</w:t>
      </w:r>
      <w:r w:rsidR="001B668A" w:rsidRPr="00170F0D">
        <w:rPr>
          <w:sz w:val="28"/>
          <w:szCs w:val="28"/>
        </w:rPr>
        <w:t xml:space="preserve"> </w:t>
      </w:r>
      <w:r w:rsidRPr="00170F0D">
        <w:rPr>
          <w:sz w:val="28"/>
          <w:szCs w:val="28"/>
        </w:rPr>
        <w:t>цены</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нефть</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мировом</w:t>
      </w:r>
      <w:r w:rsidR="001B668A" w:rsidRPr="00170F0D">
        <w:rPr>
          <w:sz w:val="28"/>
          <w:szCs w:val="28"/>
        </w:rPr>
        <w:t xml:space="preserve"> </w:t>
      </w:r>
      <w:r w:rsidRPr="00170F0D">
        <w:rPr>
          <w:sz w:val="28"/>
          <w:szCs w:val="28"/>
        </w:rPr>
        <w:t>рынке,</w:t>
      </w:r>
      <w:r w:rsidR="001B668A" w:rsidRPr="00170F0D">
        <w:rPr>
          <w:sz w:val="28"/>
          <w:szCs w:val="28"/>
        </w:rPr>
        <w:t xml:space="preserve"> </w:t>
      </w:r>
      <w:r w:rsidRPr="00170F0D">
        <w:rPr>
          <w:sz w:val="28"/>
          <w:szCs w:val="28"/>
        </w:rPr>
        <w:t>которая,</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сравнению</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2018</w:t>
      </w:r>
      <w:r w:rsidR="001B668A" w:rsidRPr="00170F0D">
        <w:rPr>
          <w:sz w:val="28"/>
          <w:szCs w:val="28"/>
        </w:rPr>
        <w:t xml:space="preserve"> </w:t>
      </w:r>
      <w:r w:rsidRPr="00170F0D">
        <w:rPr>
          <w:sz w:val="28"/>
          <w:szCs w:val="28"/>
        </w:rPr>
        <w:t>годом,</w:t>
      </w:r>
      <w:r w:rsidR="001B668A" w:rsidRPr="00170F0D">
        <w:rPr>
          <w:sz w:val="28"/>
          <w:szCs w:val="28"/>
        </w:rPr>
        <w:t xml:space="preserve"> </w:t>
      </w:r>
      <w:r w:rsidRPr="00170F0D">
        <w:rPr>
          <w:sz w:val="28"/>
          <w:szCs w:val="28"/>
        </w:rPr>
        <w:t>увеличилась</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39%.</w:t>
      </w:r>
      <w:r w:rsidR="001B668A" w:rsidRPr="00170F0D">
        <w:rPr>
          <w:sz w:val="28"/>
          <w:szCs w:val="28"/>
        </w:rPr>
        <w:t xml:space="preserve"> </w:t>
      </w:r>
      <w:r w:rsidRPr="00170F0D">
        <w:rPr>
          <w:sz w:val="28"/>
          <w:szCs w:val="28"/>
        </w:rPr>
        <w:t>Учитывая,</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экономика</w:t>
      </w:r>
      <w:r w:rsidR="001B668A" w:rsidRPr="00170F0D">
        <w:rPr>
          <w:sz w:val="28"/>
          <w:szCs w:val="28"/>
        </w:rPr>
        <w:t xml:space="preserve"> </w:t>
      </w:r>
      <w:r w:rsidRPr="00170F0D">
        <w:rPr>
          <w:sz w:val="28"/>
          <w:szCs w:val="28"/>
        </w:rPr>
        <w:t>Казахстана</w:t>
      </w:r>
      <w:r w:rsidR="001B668A" w:rsidRPr="00170F0D">
        <w:rPr>
          <w:sz w:val="28"/>
          <w:szCs w:val="28"/>
        </w:rPr>
        <w:t xml:space="preserve"> </w:t>
      </w:r>
      <w:r w:rsidRPr="00170F0D">
        <w:rPr>
          <w:sz w:val="28"/>
          <w:szCs w:val="28"/>
        </w:rPr>
        <w:t>тесно</w:t>
      </w:r>
      <w:r w:rsidR="001B668A" w:rsidRPr="00170F0D">
        <w:rPr>
          <w:sz w:val="28"/>
          <w:szCs w:val="28"/>
        </w:rPr>
        <w:t xml:space="preserve"> </w:t>
      </w:r>
      <w:r w:rsidRPr="00170F0D">
        <w:rPr>
          <w:sz w:val="28"/>
          <w:szCs w:val="28"/>
        </w:rPr>
        <w:t>связана</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нефтяным</w:t>
      </w:r>
      <w:r w:rsidR="001B668A" w:rsidRPr="00170F0D">
        <w:rPr>
          <w:sz w:val="28"/>
          <w:szCs w:val="28"/>
        </w:rPr>
        <w:t xml:space="preserve"> </w:t>
      </w:r>
      <w:r w:rsidRPr="00170F0D">
        <w:rPr>
          <w:sz w:val="28"/>
          <w:szCs w:val="28"/>
        </w:rPr>
        <w:t>сектором,</w:t>
      </w:r>
      <w:r w:rsidR="001B668A" w:rsidRPr="00170F0D">
        <w:rPr>
          <w:sz w:val="28"/>
          <w:szCs w:val="28"/>
        </w:rPr>
        <w:t xml:space="preserve"> </w:t>
      </w:r>
      <w:r w:rsidRPr="00170F0D">
        <w:rPr>
          <w:sz w:val="28"/>
          <w:szCs w:val="28"/>
        </w:rPr>
        <w:t>изменения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ценах</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нефть</w:t>
      </w:r>
      <w:r w:rsidR="001B668A" w:rsidRPr="00170F0D">
        <w:rPr>
          <w:sz w:val="28"/>
          <w:szCs w:val="28"/>
        </w:rPr>
        <w:t xml:space="preserve"> </w:t>
      </w:r>
      <w:r w:rsidRPr="00170F0D">
        <w:rPr>
          <w:sz w:val="28"/>
          <w:szCs w:val="28"/>
        </w:rPr>
        <w:t>оказывают</w:t>
      </w:r>
      <w:r w:rsidR="001B668A" w:rsidRPr="00170F0D">
        <w:rPr>
          <w:sz w:val="28"/>
          <w:szCs w:val="28"/>
        </w:rPr>
        <w:t xml:space="preserve"> </w:t>
      </w:r>
      <w:r w:rsidRPr="00170F0D">
        <w:rPr>
          <w:sz w:val="28"/>
          <w:szCs w:val="28"/>
        </w:rPr>
        <w:t>значительное</w:t>
      </w:r>
      <w:r w:rsidR="001B668A" w:rsidRPr="00170F0D">
        <w:rPr>
          <w:sz w:val="28"/>
          <w:szCs w:val="28"/>
        </w:rPr>
        <w:t xml:space="preserve"> </w:t>
      </w:r>
      <w:r w:rsidRPr="00170F0D">
        <w:rPr>
          <w:sz w:val="28"/>
          <w:szCs w:val="28"/>
        </w:rPr>
        <w:t>влияние</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общий</w:t>
      </w:r>
      <w:r w:rsidR="001B668A" w:rsidRPr="00170F0D">
        <w:rPr>
          <w:sz w:val="28"/>
          <w:szCs w:val="28"/>
        </w:rPr>
        <w:t xml:space="preserve"> </w:t>
      </w:r>
      <w:r w:rsidRPr="00170F0D">
        <w:rPr>
          <w:sz w:val="28"/>
          <w:szCs w:val="28"/>
        </w:rPr>
        <w:t>уровень</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страны,</w:t>
      </w:r>
      <w:r w:rsidR="001B668A" w:rsidRPr="00170F0D">
        <w:rPr>
          <w:sz w:val="28"/>
          <w:szCs w:val="28"/>
        </w:rPr>
        <w:t xml:space="preserve"> </w:t>
      </w:r>
      <w:r w:rsidRPr="00170F0D">
        <w:rPr>
          <w:sz w:val="28"/>
          <w:szCs w:val="28"/>
        </w:rPr>
        <w:t>включая</w:t>
      </w:r>
      <w:r w:rsidR="001B668A" w:rsidRPr="00170F0D">
        <w:rPr>
          <w:sz w:val="28"/>
          <w:szCs w:val="28"/>
        </w:rPr>
        <w:t xml:space="preserve"> </w:t>
      </w:r>
      <w:r w:rsidRPr="00170F0D">
        <w:rPr>
          <w:sz w:val="28"/>
          <w:szCs w:val="28"/>
        </w:rPr>
        <w:t>налоговые</w:t>
      </w:r>
      <w:r w:rsidR="001B668A" w:rsidRPr="00170F0D">
        <w:rPr>
          <w:sz w:val="28"/>
          <w:szCs w:val="28"/>
        </w:rPr>
        <w:t xml:space="preserve"> </w:t>
      </w:r>
      <w:r w:rsidRPr="00170F0D">
        <w:rPr>
          <w:sz w:val="28"/>
          <w:szCs w:val="28"/>
        </w:rPr>
        <w:t>поступления.</w:t>
      </w:r>
    </w:p>
    <w:p w14:paraId="497DEF37" w14:textId="3BF00325" w:rsidR="00755847" w:rsidRPr="00170F0D" w:rsidRDefault="00755847" w:rsidP="00755847">
      <w:pPr>
        <w:ind w:firstLine="709"/>
        <w:jc w:val="both"/>
        <w:rPr>
          <w:sz w:val="28"/>
          <w:szCs w:val="28"/>
        </w:rPr>
      </w:pPr>
      <w:r w:rsidRPr="00170F0D">
        <w:rPr>
          <w:sz w:val="28"/>
          <w:szCs w:val="28"/>
        </w:rPr>
        <w:t>Во-вторых,</w:t>
      </w:r>
      <w:r w:rsidR="001B668A" w:rsidRPr="00170F0D">
        <w:rPr>
          <w:sz w:val="28"/>
          <w:szCs w:val="28"/>
        </w:rPr>
        <w:t xml:space="preserve"> </w:t>
      </w:r>
      <w:r w:rsidRPr="00170F0D">
        <w:rPr>
          <w:sz w:val="28"/>
          <w:szCs w:val="28"/>
        </w:rPr>
        <w:t>рост</w:t>
      </w:r>
      <w:r w:rsidR="001B668A" w:rsidRPr="00170F0D">
        <w:rPr>
          <w:sz w:val="28"/>
          <w:szCs w:val="28"/>
        </w:rPr>
        <w:t xml:space="preserve"> </w:t>
      </w:r>
      <w:r w:rsidRPr="00170F0D">
        <w:rPr>
          <w:sz w:val="28"/>
          <w:szCs w:val="28"/>
        </w:rPr>
        <w:t>налоговых</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связан</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увеличением</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предприятий</w:t>
      </w:r>
      <w:r w:rsidR="001B668A" w:rsidRPr="00170F0D">
        <w:rPr>
          <w:sz w:val="28"/>
          <w:szCs w:val="28"/>
        </w:rPr>
        <w:t xml:space="preserve"> </w:t>
      </w:r>
      <w:r w:rsidRPr="00170F0D">
        <w:rPr>
          <w:sz w:val="28"/>
          <w:szCs w:val="28"/>
        </w:rPr>
        <w:t>нефтяного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прямым</w:t>
      </w:r>
      <w:r w:rsidR="001B668A" w:rsidRPr="00170F0D">
        <w:rPr>
          <w:sz w:val="28"/>
          <w:szCs w:val="28"/>
        </w:rPr>
        <w:t xml:space="preserve"> </w:t>
      </w:r>
      <w:r w:rsidRPr="00170F0D">
        <w:rPr>
          <w:sz w:val="28"/>
          <w:szCs w:val="28"/>
        </w:rPr>
        <w:t>следствием</w:t>
      </w:r>
      <w:r w:rsidR="001B668A" w:rsidRPr="00170F0D">
        <w:rPr>
          <w:sz w:val="28"/>
          <w:szCs w:val="28"/>
        </w:rPr>
        <w:t xml:space="preserve"> </w:t>
      </w:r>
      <w:r w:rsidRPr="00170F0D">
        <w:rPr>
          <w:sz w:val="28"/>
          <w:szCs w:val="28"/>
        </w:rPr>
        <w:t>вышеупомянутого</w:t>
      </w:r>
      <w:r w:rsidR="001B668A" w:rsidRPr="00170F0D">
        <w:rPr>
          <w:sz w:val="28"/>
          <w:szCs w:val="28"/>
        </w:rPr>
        <w:t xml:space="preserve"> </w:t>
      </w:r>
      <w:r w:rsidRPr="00170F0D">
        <w:rPr>
          <w:sz w:val="28"/>
          <w:szCs w:val="28"/>
        </w:rPr>
        <w:t>роста</w:t>
      </w:r>
      <w:r w:rsidR="001B668A" w:rsidRPr="00170F0D">
        <w:rPr>
          <w:sz w:val="28"/>
          <w:szCs w:val="28"/>
        </w:rPr>
        <w:t xml:space="preserve"> </w:t>
      </w:r>
      <w:r w:rsidRPr="00170F0D">
        <w:rPr>
          <w:sz w:val="28"/>
          <w:szCs w:val="28"/>
        </w:rPr>
        <w:t>цен</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нефть.</w:t>
      </w:r>
      <w:r w:rsidR="001B668A" w:rsidRPr="00170F0D">
        <w:rPr>
          <w:sz w:val="28"/>
          <w:szCs w:val="28"/>
        </w:rPr>
        <w:t xml:space="preserve"> </w:t>
      </w:r>
      <w:r w:rsidRPr="00170F0D">
        <w:rPr>
          <w:sz w:val="28"/>
          <w:szCs w:val="28"/>
        </w:rPr>
        <w:t>Поскольку</w:t>
      </w:r>
      <w:r w:rsidR="001B668A" w:rsidRPr="00170F0D">
        <w:rPr>
          <w:sz w:val="28"/>
          <w:szCs w:val="28"/>
        </w:rPr>
        <w:t xml:space="preserve"> </w:t>
      </w:r>
      <w:r w:rsidRPr="00170F0D">
        <w:rPr>
          <w:sz w:val="28"/>
          <w:szCs w:val="28"/>
        </w:rPr>
        <w:t>доходы</w:t>
      </w:r>
      <w:r w:rsidR="001B668A" w:rsidRPr="00170F0D">
        <w:rPr>
          <w:sz w:val="28"/>
          <w:szCs w:val="28"/>
        </w:rPr>
        <w:t xml:space="preserve"> </w:t>
      </w:r>
      <w:r w:rsidRPr="00170F0D">
        <w:rPr>
          <w:sz w:val="28"/>
          <w:szCs w:val="28"/>
        </w:rPr>
        <w:t>этих</w:t>
      </w:r>
      <w:r w:rsidR="001B668A" w:rsidRPr="00170F0D">
        <w:rPr>
          <w:sz w:val="28"/>
          <w:szCs w:val="28"/>
        </w:rPr>
        <w:t xml:space="preserve"> </w:t>
      </w:r>
      <w:r w:rsidRPr="00170F0D">
        <w:rPr>
          <w:sz w:val="28"/>
          <w:szCs w:val="28"/>
        </w:rPr>
        <w:t>компаний</w:t>
      </w:r>
      <w:r w:rsidR="001B668A" w:rsidRPr="00170F0D">
        <w:rPr>
          <w:sz w:val="28"/>
          <w:szCs w:val="28"/>
        </w:rPr>
        <w:t xml:space="preserve"> </w:t>
      </w:r>
      <w:r w:rsidRPr="00170F0D">
        <w:rPr>
          <w:sz w:val="28"/>
          <w:szCs w:val="28"/>
        </w:rPr>
        <w:t>увеличиваются,</w:t>
      </w:r>
      <w:r w:rsidR="001B668A" w:rsidRPr="00170F0D">
        <w:rPr>
          <w:sz w:val="28"/>
          <w:szCs w:val="28"/>
        </w:rPr>
        <w:t xml:space="preserve"> </w:t>
      </w:r>
      <w:r w:rsidRPr="00170F0D">
        <w:rPr>
          <w:sz w:val="28"/>
          <w:szCs w:val="28"/>
        </w:rPr>
        <w:t>соответственно</w:t>
      </w:r>
      <w:r w:rsidR="001B668A" w:rsidRPr="00170F0D">
        <w:rPr>
          <w:sz w:val="28"/>
          <w:szCs w:val="28"/>
        </w:rPr>
        <w:t xml:space="preserve"> </w:t>
      </w:r>
      <w:r w:rsidRPr="00170F0D">
        <w:rPr>
          <w:sz w:val="28"/>
          <w:szCs w:val="28"/>
        </w:rPr>
        <w:t>растет</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сумма</w:t>
      </w:r>
      <w:r w:rsidR="001B668A" w:rsidRPr="00170F0D">
        <w:rPr>
          <w:sz w:val="28"/>
          <w:szCs w:val="28"/>
        </w:rPr>
        <w:t xml:space="preserve"> </w:t>
      </w:r>
      <w:r w:rsidRPr="00170F0D">
        <w:rPr>
          <w:sz w:val="28"/>
          <w:szCs w:val="28"/>
        </w:rPr>
        <w:t>налогов,</w:t>
      </w:r>
      <w:r w:rsidR="001B668A" w:rsidRPr="00170F0D">
        <w:rPr>
          <w:sz w:val="28"/>
          <w:szCs w:val="28"/>
        </w:rPr>
        <w:t xml:space="preserve"> </w:t>
      </w:r>
      <w:r w:rsidRPr="00170F0D">
        <w:rPr>
          <w:sz w:val="28"/>
          <w:szCs w:val="28"/>
        </w:rPr>
        <w:t>уплачиваемых</w:t>
      </w:r>
      <w:r w:rsidR="001B668A" w:rsidRPr="00170F0D">
        <w:rPr>
          <w:sz w:val="28"/>
          <w:szCs w:val="28"/>
        </w:rPr>
        <w:t xml:space="preserve"> </w:t>
      </w:r>
      <w:r w:rsidRPr="00170F0D">
        <w:rPr>
          <w:sz w:val="28"/>
          <w:szCs w:val="28"/>
        </w:rPr>
        <w:t>ими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бюджет,</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способствует</w:t>
      </w:r>
      <w:r w:rsidR="001B668A" w:rsidRPr="00170F0D">
        <w:rPr>
          <w:sz w:val="28"/>
          <w:szCs w:val="28"/>
        </w:rPr>
        <w:t xml:space="preserve"> </w:t>
      </w:r>
      <w:r w:rsidRPr="00170F0D">
        <w:rPr>
          <w:sz w:val="28"/>
          <w:szCs w:val="28"/>
        </w:rPr>
        <w:t>росту</w:t>
      </w:r>
      <w:r w:rsidR="001B668A" w:rsidRPr="00170F0D">
        <w:rPr>
          <w:sz w:val="28"/>
          <w:szCs w:val="28"/>
        </w:rPr>
        <w:t xml:space="preserve"> </w:t>
      </w:r>
      <w:r w:rsidRPr="00170F0D">
        <w:rPr>
          <w:sz w:val="28"/>
          <w:szCs w:val="28"/>
        </w:rPr>
        <w:t>налоговых</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Национальный</w:t>
      </w:r>
      <w:r w:rsidR="001B668A" w:rsidRPr="00170F0D">
        <w:rPr>
          <w:sz w:val="28"/>
          <w:szCs w:val="28"/>
        </w:rPr>
        <w:t xml:space="preserve"> </w:t>
      </w:r>
      <w:r w:rsidRPr="00170F0D">
        <w:rPr>
          <w:sz w:val="28"/>
          <w:szCs w:val="28"/>
        </w:rPr>
        <w:t>фонд.</w:t>
      </w:r>
      <w:r w:rsidR="00BB2B6C"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целом</w:t>
      </w:r>
      <w:r w:rsidR="001B668A" w:rsidRPr="00170F0D">
        <w:rPr>
          <w:sz w:val="28"/>
          <w:szCs w:val="28"/>
        </w:rPr>
        <w:t xml:space="preserve"> </w:t>
      </w:r>
      <w:r w:rsidRPr="00170F0D">
        <w:rPr>
          <w:sz w:val="28"/>
          <w:szCs w:val="28"/>
        </w:rPr>
        <w:t>около</w:t>
      </w:r>
      <w:r w:rsidR="001B668A" w:rsidRPr="00170F0D">
        <w:rPr>
          <w:sz w:val="28"/>
          <w:szCs w:val="28"/>
        </w:rPr>
        <w:t xml:space="preserve"> </w:t>
      </w:r>
      <w:r w:rsidRPr="00170F0D">
        <w:rPr>
          <w:sz w:val="28"/>
          <w:szCs w:val="28"/>
        </w:rPr>
        <w:t>трети</w:t>
      </w:r>
      <w:r w:rsidR="001B668A" w:rsidRPr="00170F0D">
        <w:rPr>
          <w:sz w:val="28"/>
          <w:szCs w:val="28"/>
        </w:rPr>
        <w:t xml:space="preserve"> </w:t>
      </w:r>
      <w:r w:rsidRPr="00170F0D">
        <w:rPr>
          <w:sz w:val="28"/>
          <w:szCs w:val="28"/>
        </w:rPr>
        <w:t>всех</w:t>
      </w:r>
      <w:r w:rsidR="001B668A" w:rsidRPr="00170F0D">
        <w:rPr>
          <w:sz w:val="28"/>
          <w:szCs w:val="28"/>
        </w:rPr>
        <w:t xml:space="preserve"> </w:t>
      </w:r>
      <w:r w:rsidRPr="00170F0D">
        <w:rPr>
          <w:sz w:val="28"/>
          <w:szCs w:val="28"/>
        </w:rPr>
        <w:t>налоговых</w:t>
      </w:r>
      <w:r w:rsidR="001B668A" w:rsidRPr="00170F0D">
        <w:rPr>
          <w:sz w:val="28"/>
          <w:szCs w:val="28"/>
        </w:rPr>
        <w:t xml:space="preserve"> </w:t>
      </w:r>
      <w:r w:rsidRPr="00170F0D">
        <w:rPr>
          <w:sz w:val="28"/>
          <w:szCs w:val="28"/>
        </w:rPr>
        <w:t>платежей,</w:t>
      </w:r>
      <w:r w:rsidR="001B668A" w:rsidRPr="00170F0D">
        <w:rPr>
          <w:sz w:val="28"/>
          <w:szCs w:val="28"/>
        </w:rPr>
        <w:t xml:space="preserve"> </w:t>
      </w:r>
      <w:r w:rsidRPr="00170F0D">
        <w:rPr>
          <w:sz w:val="28"/>
          <w:szCs w:val="28"/>
        </w:rPr>
        <w:t>которые</w:t>
      </w:r>
      <w:r w:rsidR="001B668A" w:rsidRPr="00170F0D">
        <w:rPr>
          <w:sz w:val="28"/>
          <w:szCs w:val="28"/>
        </w:rPr>
        <w:t xml:space="preserve"> </w:t>
      </w:r>
      <w:r w:rsidRPr="00170F0D">
        <w:rPr>
          <w:sz w:val="28"/>
          <w:szCs w:val="28"/>
        </w:rPr>
        <w:t>поступают</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распоряжение</w:t>
      </w:r>
      <w:r w:rsidR="001B668A" w:rsidRPr="00170F0D">
        <w:rPr>
          <w:sz w:val="28"/>
          <w:szCs w:val="28"/>
        </w:rPr>
        <w:t xml:space="preserve"> </w:t>
      </w:r>
      <w:r w:rsidRPr="00170F0D">
        <w:rPr>
          <w:sz w:val="28"/>
          <w:szCs w:val="28"/>
        </w:rPr>
        <w:t>государства,</w:t>
      </w:r>
      <w:r w:rsidR="001B668A" w:rsidRPr="00170F0D">
        <w:rPr>
          <w:sz w:val="28"/>
          <w:szCs w:val="28"/>
        </w:rPr>
        <w:t xml:space="preserve"> </w:t>
      </w:r>
      <w:r w:rsidRPr="00170F0D">
        <w:rPr>
          <w:sz w:val="28"/>
          <w:szCs w:val="28"/>
        </w:rPr>
        <w:t>носят</w:t>
      </w:r>
      <w:r w:rsidR="001B668A" w:rsidRPr="00170F0D">
        <w:rPr>
          <w:sz w:val="28"/>
          <w:szCs w:val="28"/>
        </w:rPr>
        <w:t xml:space="preserve"> </w:t>
      </w:r>
      <w:r w:rsidRPr="00170F0D">
        <w:rPr>
          <w:sz w:val="28"/>
          <w:szCs w:val="28"/>
        </w:rPr>
        <w:t>косвенный</w:t>
      </w:r>
      <w:r w:rsidR="001B668A" w:rsidRPr="00170F0D">
        <w:rPr>
          <w:sz w:val="28"/>
          <w:szCs w:val="28"/>
        </w:rPr>
        <w:t xml:space="preserve"> </w:t>
      </w:r>
      <w:r w:rsidRPr="00170F0D">
        <w:rPr>
          <w:sz w:val="28"/>
          <w:szCs w:val="28"/>
        </w:rPr>
        <w:t>характер,</w:t>
      </w:r>
      <w:r w:rsidR="001B668A" w:rsidRPr="00170F0D">
        <w:rPr>
          <w:sz w:val="28"/>
          <w:szCs w:val="28"/>
        </w:rPr>
        <w:t xml:space="preserve"> </w:t>
      </w:r>
      <w:r w:rsidRPr="00170F0D">
        <w:rPr>
          <w:sz w:val="28"/>
          <w:szCs w:val="28"/>
        </w:rPr>
        <w:t>то</w:t>
      </w:r>
      <w:r w:rsidR="001B668A" w:rsidRPr="00170F0D">
        <w:rPr>
          <w:sz w:val="28"/>
          <w:szCs w:val="28"/>
        </w:rPr>
        <w:t xml:space="preserve"> </w:t>
      </w:r>
      <w:r w:rsidRPr="00170F0D">
        <w:rPr>
          <w:sz w:val="28"/>
          <w:szCs w:val="28"/>
        </w:rPr>
        <w:t>есть</w:t>
      </w:r>
      <w:r w:rsidR="001B668A" w:rsidRPr="00170F0D">
        <w:rPr>
          <w:sz w:val="28"/>
          <w:szCs w:val="28"/>
        </w:rPr>
        <w:t xml:space="preserve"> </w:t>
      </w:r>
      <w:r w:rsidRPr="00170F0D">
        <w:rPr>
          <w:sz w:val="28"/>
          <w:szCs w:val="28"/>
        </w:rPr>
        <w:t>объектом</w:t>
      </w:r>
      <w:r w:rsidR="001B668A" w:rsidRPr="00170F0D">
        <w:rPr>
          <w:sz w:val="28"/>
          <w:szCs w:val="28"/>
        </w:rPr>
        <w:t xml:space="preserve"> </w:t>
      </w:r>
      <w:r w:rsidRPr="00170F0D">
        <w:rPr>
          <w:sz w:val="28"/>
          <w:szCs w:val="28"/>
        </w:rPr>
        <w:t>налогообложения</w:t>
      </w:r>
      <w:r w:rsidR="001B668A" w:rsidRPr="00170F0D">
        <w:rPr>
          <w:sz w:val="28"/>
          <w:szCs w:val="28"/>
        </w:rPr>
        <w:t xml:space="preserve"> </w:t>
      </w:r>
      <w:r w:rsidRPr="00170F0D">
        <w:rPr>
          <w:sz w:val="28"/>
          <w:szCs w:val="28"/>
        </w:rPr>
        <w:t>становятся</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только</w:t>
      </w:r>
      <w:r w:rsidR="001B668A" w:rsidRPr="00170F0D">
        <w:rPr>
          <w:sz w:val="28"/>
          <w:szCs w:val="28"/>
        </w:rPr>
        <w:t xml:space="preserve"> </w:t>
      </w:r>
      <w:r w:rsidRPr="00170F0D">
        <w:rPr>
          <w:sz w:val="28"/>
          <w:szCs w:val="28"/>
        </w:rPr>
        <w:t>доход</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прибыль,</w:t>
      </w:r>
      <w:r w:rsidR="001B668A" w:rsidRPr="00170F0D">
        <w:rPr>
          <w:sz w:val="28"/>
          <w:szCs w:val="28"/>
        </w:rPr>
        <w:t xml:space="preserve"> </w:t>
      </w:r>
      <w:r w:rsidRPr="00170F0D">
        <w:rPr>
          <w:sz w:val="28"/>
          <w:szCs w:val="28"/>
        </w:rPr>
        <w:t>но</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расходы</w:t>
      </w:r>
      <w:r w:rsidR="001B668A" w:rsidRPr="00170F0D">
        <w:rPr>
          <w:sz w:val="28"/>
          <w:szCs w:val="28"/>
        </w:rPr>
        <w:t xml:space="preserve"> </w:t>
      </w:r>
      <w:r w:rsidRPr="00170F0D">
        <w:rPr>
          <w:sz w:val="28"/>
          <w:szCs w:val="28"/>
        </w:rPr>
        <w:t>субъектов</w:t>
      </w:r>
      <w:r w:rsidR="001B668A" w:rsidRPr="00170F0D">
        <w:rPr>
          <w:sz w:val="28"/>
          <w:szCs w:val="28"/>
        </w:rPr>
        <w:t xml:space="preserve"> </w:t>
      </w:r>
      <w:r w:rsidRPr="00170F0D">
        <w:rPr>
          <w:sz w:val="28"/>
          <w:szCs w:val="28"/>
        </w:rPr>
        <w:t>хозяйствования.</w:t>
      </w:r>
    </w:p>
    <w:p w14:paraId="7F4EEEF0" w14:textId="08B3061F" w:rsidR="00755847" w:rsidRPr="00170F0D" w:rsidRDefault="00755847" w:rsidP="00755847">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2023</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анализ</w:t>
      </w:r>
      <w:r w:rsidR="001B668A" w:rsidRPr="00170F0D">
        <w:rPr>
          <w:sz w:val="28"/>
          <w:szCs w:val="28"/>
        </w:rPr>
        <w:t xml:space="preserve"> </w:t>
      </w:r>
      <w:r w:rsidRPr="00170F0D">
        <w:rPr>
          <w:sz w:val="28"/>
          <w:szCs w:val="28"/>
        </w:rPr>
        <w:t>налоговых</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недропользователей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консолидированный</w:t>
      </w:r>
      <w:r w:rsidR="001B668A" w:rsidRPr="00170F0D">
        <w:rPr>
          <w:sz w:val="28"/>
          <w:szCs w:val="28"/>
        </w:rPr>
        <w:t xml:space="preserve"> </w:t>
      </w:r>
      <w:r w:rsidRPr="00170F0D">
        <w:rPr>
          <w:sz w:val="28"/>
          <w:szCs w:val="28"/>
        </w:rPr>
        <w:t>бюджет</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выявил,</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они</w:t>
      </w:r>
      <w:r w:rsidR="001B668A" w:rsidRPr="00170F0D">
        <w:rPr>
          <w:sz w:val="28"/>
          <w:szCs w:val="28"/>
        </w:rPr>
        <w:t xml:space="preserve"> </w:t>
      </w:r>
      <w:r w:rsidRPr="00170F0D">
        <w:rPr>
          <w:sz w:val="28"/>
          <w:szCs w:val="28"/>
        </w:rPr>
        <w:t>достигли</w:t>
      </w:r>
      <w:r w:rsidR="001B668A" w:rsidRPr="00170F0D">
        <w:rPr>
          <w:sz w:val="28"/>
          <w:szCs w:val="28"/>
        </w:rPr>
        <w:t xml:space="preserve"> </w:t>
      </w:r>
      <w:r w:rsidRPr="00170F0D">
        <w:rPr>
          <w:sz w:val="28"/>
          <w:szCs w:val="28"/>
        </w:rPr>
        <w:t>значительной</w:t>
      </w:r>
      <w:r w:rsidR="001B668A" w:rsidRPr="00170F0D">
        <w:rPr>
          <w:sz w:val="28"/>
          <w:szCs w:val="28"/>
        </w:rPr>
        <w:t xml:space="preserve"> </w:t>
      </w:r>
      <w:r w:rsidRPr="00170F0D">
        <w:rPr>
          <w:sz w:val="28"/>
          <w:szCs w:val="28"/>
        </w:rPr>
        <w:t>суммы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размере</w:t>
      </w:r>
      <w:r w:rsidR="001B668A" w:rsidRPr="00170F0D">
        <w:rPr>
          <w:sz w:val="28"/>
          <w:szCs w:val="28"/>
        </w:rPr>
        <w:t xml:space="preserve"> </w:t>
      </w:r>
      <w:r w:rsidRPr="00170F0D">
        <w:rPr>
          <w:sz w:val="28"/>
          <w:szCs w:val="28"/>
        </w:rPr>
        <w:t>10,6</w:t>
      </w:r>
      <w:r w:rsidR="001B668A" w:rsidRPr="00170F0D">
        <w:rPr>
          <w:sz w:val="28"/>
          <w:szCs w:val="28"/>
        </w:rPr>
        <w:t xml:space="preserve"> </w:t>
      </w:r>
      <w:r w:rsidRPr="00170F0D">
        <w:rPr>
          <w:sz w:val="28"/>
          <w:szCs w:val="28"/>
        </w:rPr>
        <w:t>триллиона</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Этот</w:t>
      </w:r>
      <w:r w:rsidR="001B668A" w:rsidRPr="00170F0D">
        <w:rPr>
          <w:sz w:val="28"/>
          <w:szCs w:val="28"/>
        </w:rPr>
        <w:t xml:space="preserve"> </w:t>
      </w:r>
      <w:r w:rsidRPr="00170F0D">
        <w:rPr>
          <w:sz w:val="28"/>
          <w:szCs w:val="28"/>
        </w:rPr>
        <w:t>объем</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средств</w:t>
      </w:r>
      <w:r w:rsidR="001B668A" w:rsidRPr="00170F0D">
        <w:rPr>
          <w:sz w:val="28"/>
          <w:szCs w:val="28"/>
        </w:rPr>
        <w:t xml:space="preserve"> </w:t>
      </w:r>
      <w:r w:rsidRPr="00170F0D">
        <w:rPr>
          <w:sz w:val="28"/>
          <w:szCs w:val="28"/>
        </w:rPr>
        <w:t>подчеркивает</w:t>
      </w:r>
      <w:r w:rsidR="001B668A" w:rsidRPr="00170F0D">
        <w:rPr>
          <w:sz w:val="28"/>
          <w:szCs w:val="28"/>
        </w:rPr>
        <w:t xml:space="preserve"> </w:t>
      </w:r>
      <w:r w:rsidRPr="00170F0D">
        <w:rPr>
          <w:sz w:val="28"/>
          <w:szCs w:val="28"/>
        </w:rPr>
        <w:t>значительный</w:t>
      </w:r>
      <w:r w:rsidR="001B668A" w:rsidRPr="00170F0D">
        <w:rPr>
          <w:sz w:val="28"/>
          <w:szCs w:val="28"/>
        </w:rPr>
        <w:t xml:space="preserve"> </w:t>
      </w:r>
      <w:r w:rsidRPr="00170F0D">
        <w:rPr>
          <w:sz w:val="28"/>
          <w:szCs w:val="28"/>
        </w:rPr>
        <w:t>вклад</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добычи</w:t>
      </w:r>
      <w:r w:rsidR="001B668A" w:rsidRPr="00170F0D">
        <w:rPr>
          <w:sz w:val="28"/>
          <w:szCs w:val="28"/>
        </w:rPr>
        <w:t xml:space="preserve"> </w:t>
      </w:r>
      <w:r w:rsidRPr="00170F0D">
        <w:rPr>
          <w:sz w:val="28"/>
          <w:szCs w:val="28"/>
        </w:rPr>
        <w:t>полезных</w:t>
      </w:r>
      <w:r w:rsidR="001B668A" w:rsidRPr="00170F0D">
        <w:rPr>
          <w:sz w:val="28"/>
          <w:szCs w:val="28"/>
        </w:rPr>
        <w:t xml:space="preserve"> </w:t>
      </w:r>
      <w:r w:rsidRPr="00170F0D">
        <w:rPr>
          <w:sz w:val="28"/>
          <w:szCs w:val="28"/>
        </w:rPr>
        <w:t>ископаемых</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экономику</w:t>
      </w:r>
      <w:r w:rsidR="001B668A" w:rsidRPr="00170F0D">
        <w:rPr>
          <w:sz w:val="28"/>
          <w:szCs w:val="28"/>
        </w:rPr>
        <w:t xml:space="preserve"> </w:t>
      </w:r>
      <w:r w:rsidRPr="00170F0D">
        <w:rPr>
          <w:sz w:val="28"/>
          <w:szCs w:val="28"/>
        </w:rPr>
        <w:t>страны,</w:t>
      </w:r>
      <w:r w:rsidR="001B668A" w:rsidRPr="00170F0D">
        <w:rPr>
          <w:sz w:val="28"/>
          <w:szCs w:val="28"/>
        </w:rPr>
        <w:t xml:space="preserve"> </w:t>
      </w:r>
      <w:r w:rsidRPr="00170F0D">
        <w:rPr>
          <w:sz w:val="28"/>
          <w:szCs w:val="28"/>
        </w:rPr>
        <w:t>обеспечивая</w:t>
      </w:r>
      <w:r w:rsidR="001B668A" w:rsidRPr="00170F0D">
        <w:rPr>
          <w:sz w:val="28"/>
          <w:szCs w:val="28"/>
        </w:rPr>
        <w:t xml:space="preserve"> </w:t>
      </w:r>
      <w:r w:rsidRPr="00170F0D">
        <w:rPr>
          <w:sz w:val="28"/>
          <w:szCs w:val="28"/>
        </w:rPr>
        <w:t>35%</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полное</w:t>
      </w:r>
      <w:r w:rsidR="001B668A" w:rsidRPr="00170F0D">
        <w:rPr>
          <w:sz w:val="28"/>
          <w:szCs w:val="28"/>
        </w:rPr>
        <w:t xml:space="preserve"> </w:t>
      </w:r>
      <w:r w:rsidRPr="00170F0D">
        <w:rPr>
          <w:sz w:val="28"/>
          <w:szCs w:val="28"/>
        </w:rPr>
        <w:t>финансирование</w:t>
      </w:r>
      <w:r w:rsidR="001B668A" w:rsidRPr="00170F0D">
        <w:rPr>
          <w:sz w:val="28"/>
          <w:szCs w:val="28"/>
        </w:rPr>
        <w:t xml:space="preserve"> </w:t>
      </w:r>
      <w:r w:rsidRPr="00170F0D">
        <w:rPr>
          <w:sz w:val="28"/>
          <w:szCs w:val="28"/>
        </w:rPr>
        <w:t>Национального</w:t>
      </w:r>
      <w:r w:rsidR="001B668A" w:rsidRPr="00170F0D">
        <w:rPr>
          <w:sz w:val="28"/>
          <w:szCs w:val="28"/>
        </w:rPr>
        <w:t xml:space="preserve"> </w:t>
      </w:r>
      <w:r w:rsidRPr="00170F0D">
        <w:rPr>
          <w:sz w:val="28"/>
          <w:szCs w:val="28"/>
        </w:rPr>
        <w:t>фонда.</w:t>
      </w:r>
      <w:r w:rsidR="001B668A" w:rsidRPr="00170F0D">
        <w:rPr>
          <w:sz w:val="28"/>
          <w:szCs w:val="28"/>
        </w:rPr>
        <w:t xml:space="preserve"> </w:t>
      </w:r>
      <w:r w:rsidRPr="00170F0D">
        <w:rPr>
          <w:sz w:val="28"/>
          <w:szCs w:val="28"/>
        </w:rPr>
        <w:t>Введение</w:t>
      </w:r>
      <w:r w:rsidR="001B668A" w:rsidRPr="00170F0D">
        <w:rPr>
          <w:sz w:val="28"/>
          <w:szCs w:val="28"/>
        </w:rPr>
        <w:t xml:space="preserve"> </w:t>
      </w:r>
      <w:r w:rsidRPr="00170F0D">
        <w:rPr>
          <w:sz w:val="28"/>
          <w:szCs w:val="28"/>
        </w:rPr>
        <w:t>повышенных</w:t>
      </w:r>
      <w:r w:rsidR="001B668A" w:rsidRPr="00170F0D">
        <w:rPr>
          <w:sz w:val="28"/>
          <w:szCs w:val="28"/>
        </w:rPr>
        <w:t xml:space="preserve"> </w:t>
      </w:r>
      <w:r w:rsidRPr="00170F0D">
        <w:rPr>
          <w:sz w:val="28"/>
          <w:szCs w:val="28"/>
        </w:rPr>
        <w:t>ставок</w:t>
      </w:r>
      <w:r w:rsidR="001B668A" w:rsidRPr="00170F0D">
        <w:rPr>
          <w:sz w:val="28"/>
          <w:szCs w:val="28"/>
        </w:rPr>
        <w:t xml:space="preserve"> </w:t>
      </w:r>
      <w:r w:rsidRPr="00170F0D">
        <w:rPr>
          <w:sz w:val="28"/>
          <w:szCs w:val="28"/>
        </w:rPr>
        <w:t>налога</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добычу</w:t>
      </w:r>
      <w:r w:rsidR="001B668A" w:rsidRPr="00170F0D">
        <w:rPr>
          <w:sz w:val="28"/>
          <w:szCs w:val="28"/>
        </w:rPr>
        <w:t xml:space="preserve"> </w:t>
      </w:r>
      <w:r w:rsidRPr="00170F0D">
        <w:rPr>
          <w:sz w:val="28"/>
          <w:szCs w:val="28"/>
        </w:rPr>
        <w:t>полезных</w:t>
      </w:r>
      <w:r w:rsidR="001B668A" w:rsidRPr="00170F0D">
        <w:rPr>
          <w:sz w:val="28"/>
          <w:szCs w:val="28"/>
        </w:rPr>
        <w:t xml:space="preserve"> </w:t>
      </w:r>
      <w:r w:rsidRPr="00170F0D">
        <w:rPr>
          <w:sz w:val="28"/>
          <w:szCs w:val="28"/>
        </w:rPr>
        <w:t>ископаемых</w:t>
      </w:r>
      <w:r w:rsidR="001B668A" w:rsidRPr="00170F0D">
        <w:rPr>
          <w:sz w:val="28"/>
          <w:szCs w:val="28"/>
        </w:rPr>
        <w:t xml:space="preserve"> </w:t>
      </w:r>
      <w:r w:rsidRPr="00170F0D">
        <w:rPr>
          <w:sz w:val="28"/>
          <w:szCs w:val="28"/>
        </w:rPr>
        <w:t>(НДПИ)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1</w:t>
      </w:r>
      <w:r w:rsidR="001B668A" w:rsidRPr="00170F0D">
        <w:rPr>
          <w:sz w:val="28"/>
          <w:szCs w:val="28"/>
        </w:rPr>
        <w:t xml:space="preserve"> </w:t>
      </w:r>
      <w:r w:rsidRPr="00170F0D">
        <w:rPr>
          <w:sz w:val="28"/>
          <w:szCs w:val="28"/>
        </w:rPr>
        <w:t>января</w:t>
      </w:r>
      <w:r w:rsidR="001B668A" w:rsidRPr="00170F0D">
        <w:rPr>
          <w:sz w:val="28"/>
          <w:szCs w:val="28"/>
        </w:rPr>
        <w:t xml:space="preserve"> </w:t>
      </w:r>
      <w:r w:rsidRPr="00170F0D">
        <w:rPr>
          <w:sz w:val="28"/>
          <w:szCs w:val="28"/>
        </w:rPr>
        <w:t>2023</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добываемым</w:t>
      </w:r>
      <w:r w:rsidR="001B668A" w:rsidRPr="00170F0D">
        <w:rPr>
          <w:sz w:val="28"/>
          <w:szCs w:val="28"/>
        </w:rPr>
        <w:t xml:space="preserve"> </w:t>
      </w:r>
      <w:r w:rsidRPr="00170F0D">
        <w:rPr>
          <w:sz w:val="28"/>
          <w:szCs w:val="28"/>
        </w:rPr>
        <w:t>металлам</w:t>
      </w:r>
      <w:r w:rsidR="001B668A" w:rsidRPr="00170F0D">
        <w:rPr>
          <w:sz w:val="28"/>
          <w:szCs w:val="28"/>
        </w:rPr>
        <w:t xml:space="preserve"> </w:t>
      </w:r>
      <w:r w:rsidRPr="00170F0D">
        <w:rPr>
          <w:sz w:val="28"/>
          <w:szCs w:val="28"/>
        </w:rPr>
        <w:t>привело</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дополнительным</w:t>
      </w:r>
      <w:r w:rsidR="001B668A" w:rsidRPr="00170F0D">
        <w:rPr>
          <w:sz w:val="28"/>
          <w:szCs w:val="28"/>
        </w:rPr>
        <w:t xml:space="preserve"> </w:t>
      </w:r>
      <w:r w:rsidRPr="00170F0D">
        <w:rPr>
          <w:sz w:val="28"/>
          <w:szCs w:val="28"/>
        </w:rPr>
        <w:t>поступлениям</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бюджет</w:t>
      </w:r>
      <w:r w:rsidR="001B668A" w:rsidRPr="00170F0D">
        <w:rPr>
          <w:sz w:val="28"/>
          <w:szCs w:val="28"/>
        </w:rPr>
        <w:t xml:space="preserve"> </w:t>
      </w:r>
      <w:r w:rsidRPr="00170F0D">
        <w:rPr>
          <w:sz w:val="28"/>
          <w:szCs w:val="28"/>
        </w:rPr>
        <w:t>порядка</w:t>
      </w:r>
      <w:r w:rsidR="001B668A" w:rsidRPr="00170F0D">
        <w:rPr>
          <w:sz w:val="28"/>
          <w:szCs w:val="28"/>
        </w:rPr>
        <w:t xml:space="preserve"> </w:t>
      </w:r>
      <w:r w:rsidRPr="00170F0D">
        <w:rPr>
          <w:sz w:val="28"/>
          <w:szCs w:val="28"/>
        </w:rPr>
        <w:t>160</w:t>
      </w:r>
      <w:r w:rsidR="001B668A" w:rsidRPr="00170F0D">
        <w:rPr>
          <w:sz w:val="28"/>
          <w:szCs w:val="28"/>
        </w:rPr>
        <w:t xml:space="preserve"> </w:t>
      </w:r>
      <w:r w:rsidRPr="00170F0D">
        <w:rPr>
          <w:sz w:val="28"/>
          <w:szCs w:val="28"/>
        </w:rPr>
        <w:t>миллиардов</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подтверждает</w:t>
      </w:r>
      <w:r w:rsidR="001B668A" w:rsidRPr="00170F0D">
        <w:rPr>
          <w:sz w:val="28"/>
          <w:szCs w:val="28"/>
        </w:rPr>
        <w:t xml:space="preserve"> </w:t>
      </w:r>
      <w:r w:rsidRPr="00170F0D">
        <w:rPr>
          <w:sz w:val="28"/>
          <w:szCs w:val="28"/>
        </w:rPr>
        <w:t>адаптивность</w:t>
      </w:r>
      <w:r w:rsidR="001B668A" w:rsidRPr="00170F0D">
        <w:rPr>
          <w:sz w:val="28"/>
          <w:szCs w:val="28"/>
        </w:rPr>
        <w:t xml:space="preserve"> </w:t>
      </w:r>
      <w:r w:rsidRPr="00170F0D">
        <w:rPr>
          <w:sz w:val="28"/>
          <w:szCs w:val="28"/>
        </w:rPr>
        <w:t>налоговой</w:t>
      </w:r>
      <w:r w:rsidR="001B668A" w:rsidRPr="00170F0D">
        <w:rPr>
          <w:sz w:val="28"/>
          <w:szCs w:val="28"/>
        </w:rPr>
        <w:t xml:space="preserve"> </w:t>
      </w:r>
      <w:r w:rsidRPr="00170F0D">
        <w:rPr>
          <w:sz w:val="28"/>
          <w:szCs w:val="28"/>
        </w:rPr>
        <w:t>системы</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изменениям</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экономической</w:t>
      </w:r>
      <w:r w:rsidR="001B668A" w:rsidRPr="00170F0D">
        <w:rPr>
          <w:sz w:val="28"/>
          <w:szCs w:val="28"/>
        </w:rPr>
        <w:t xml:space="preserve"> </w:t>
      </w:r>
      <w:r w:rsidRPr="00170F0D">
        <w:rPr>
          <w:sz w:val="28"/>
          <w:szCs w:val="28"/>
        </w:rPr>
        <w:t>среде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мировом</w:t>
      </w:r>
      <w:r w:rsidR="001B668A" w:rsidRPr="00170F0D">
        <w:rPr>
          <w:sz w:val="28"/>
          <w:szCs w:val="28"/>
        </w:rPr>
        <w:t xml:space="preserve"> </w:t>
      </w:r>
      <w:r w:rsidRPr="00170F0D">
        <w:rPr>
          <w:sz w:val="28"/>
          <w:szCs w:val="28"/>
        </w:rPr>
        <w:t>рынке.</w:t>
      </w:r>
    </w:p>
    <w:p w14:paraId="248EF5B0" w14:textId="69E07BA0" w:rsidR="00755847" w:rsidRPr="00170F0D" w:rsidRDefault="00755847" w:rsidP="009D3F1D">
      <w:pPr>
        <w:ind w:firstLine="709"/>
        <w:jc w:val="both"/>
        <w:rPr>
          <w:sz w:val="28"/>
          <w:szCs w:val="28"/>
          <w:lang w:val="kk-KZ"/>
        </w:rPr>
      </w:pPr>
      <w:r w:rsidRPr="00170F0D">
        <w:rPr>
          <w:sz w:val="28"/>
          <w:szCs w:val="28"/>
        </w:rPr>
        <w:t>Государство</w:t>
      </w:r>
      <w:r w:rsidR="001B668A" w:rsidRPr="00170F0D">
        <w:rPr>
          <w:sz w:val="28"/>
          <w:szCs w:val="28"/>
        </w:rPr>
        <w:t xml:space="preserve"> </w:t>
      </w:r>
      <w:r w:rsidRPr="00170F0D">
        <w:rPr>
          <w:sz w:val="28"/>
          <w:szCs w:val="28"/>
        </w:rPr>
        <w:t>уделяет</w:t>
      </w:r>
      <w:r w:rsidR="001B668A" w:rsidRPr="00170F0D">
        <w:rPr>
          <w:sz w:val="28"/>
          <w:szCs w:val="28"/>
        </w:rPr>
        <w:t xml:space="preserve"> </w:t>
      </w:r>
      <w:r w:rsidRPr="00170F0D">
        <w:rPr>
          <w:sz w:val="28"/>
          <w:szCs w:val="28"/>
        </w:rPr>
        <w:t>большое</w:t>
      </w:r>
      <w:r w:rsidR="001B668A" w:rsidRPr="00170F0D">
        <w:rPr>
          <w:sz w:val="28"/>
          <w:szCs w:val="28"/>
        </w:rPr>
        <w:t xml:space="preserve"> </w:t>
      </w:r>
      <w:r w:rsidRPr="00170F0D">
        <w:rPr>
          <w:sz w:val="28"/>
          <w:szCs w:val="28"/>
        </w:rPr>
        <w:t>внимание</w:t>
      </w:r>
      <w:r w:rsidR="001B668A" w:rsidRPr="00170F0D">
        <w:rPr>
          <w:sz w:val="28"/>
          <w:szCs w:val="28"/>
        </w:rPr>
        <w:t xml:space="preserve"> </w:t>
      </w:r>
      <w:r w:rsidRPr="00170F0D">
        <w:rPr>
          <w:sz w:val="28"/>
          <w:szCs w:val="28"/>
        </w:rPr>
        <w:t>вопросу</w:t>
      </w:r>
      <w:r w:rsidR="001B668A" w:rsidRPr="00170F0D">
        <w:rPr>
          <w:sz w:val="28"/>
          <w:szCs w:val="28"/>
        </w:rPr>
        <w:t xml:space="preserve"> </w:t>
      </w:r>
      <w:r w:rsidRPr="00170F0D">
        <w:rPr>
          <w:sz w:val="28"/>
          <w:szCs w:val="28"/>
        </w:rPr>
        <w:t>налогообложения</w:t>
      </w:r>
      <w:r w:rsidR="001B668A" w:rsidRPr="00170F0D">
        <w:rPr>
          <w:sz w:val="28"/>
          <w:szCs w:val="28"/>
        </w:rPr>
        <w:t xml:space="preserve"> </w:t>
      </w:r>
      <w:r w:rsidRPr="00170F0D">
        <w:rPr>
          <w:sz w:val="28"/>
          <w:szCs w:val="28"/>
        </w:rPr>
        <w:t>физических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юридических</w:t>
      </w:r>
      <w:r w:rsidR="001B668A" w:rsidRPr="00170F0D">
        <w:rPr>
          <w:sz w:val="28"/>
          <w:szCs w:val="28"/>
        </w:rPr>
        <w:t xml:space="preserve"> </w:t>
      </w:r>
      <w:r w:rsidRPr="00170F0D">
        <w:rPr>
          <w:sz w:val="28"/>
          <w:szCs w:val="28"/>
        </w:rPr>
        <w:t>лиц,</w:t>
      </w:r>
      <w:r w:rsidR="001B668A" w:rsidRPr="00170F0D">
        <w:rPr>
          <w:sz w:val="28"/>
          <w:szCs w:val="28"/>
        </w:rPr>
        <w:t xml:space="preserve"> </w:t>
      </w:r>
      <w:r w:rsidRPr="00170F0D">
        <w:rPr>
          <w:sz w:val="28"/>
          <w:szCs w:val="28"/>
        </w:rPr>
        <w:t>так</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налоги</w:t>
      </w:r>
      <w:r w:rsidR="001B668A" w:rsidRPr="00170F0D">
        <w:rPr>
          <w:sz w:val="28"/>
          <w:szCs w:val="28"/>
        </w:rPr>
        <w:t xml:space="preserve"> </w:t>
      </w:r>
      <w:r w:rsidRPr="00170F0D">
        <w:rPr>
          <w:sz w:val="28"/>
          <w:szCs w:val="28"/>
        </w:rPr>
        <w:t>являются</w:t>
      </w:r>
      <w:r w:rsidR="001B668A" w:rsidRPr="00170F0D">
        <w:rPr>
          <w:sz w:val="28"/>
          <w:szCs w:val="28"/>
        </w:rPr>
        <w:t xml:space="preserve"> </w:t>
      </w:r>
      <w:r w:rsidRPr="00170F0D">
        <w:rPr>
          <w:sz w:val="28"/>
          <w:szCs w:val="28"/>
        </w:rPr>
        <w:t>одним</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важнейших</w:t>
      </w:r>
      <w:r w:rsidR="001B668A" w:rsidRPr="00170F0D">
        <w:rPr>
          <w:sz w:val="28"/>
          <w:szCs w:val="28"/>
        </w:rPr>
        <w:t xml:space="preserve"> </w:t>
      </w:r>
      <w:r w:rsidRPr="00170F0D">
        <w:rPr>
          <w:sz w:val="28"/>
          <w:szCs w:val="28"/>
        </w:rPr>
        <w:t>рычагов</w:t>
      </w:r>
      <w:r w:rsidR="001B668A" w:rsidRPr="00170F0D">
        <w:rPr>
          <w:sz w:val="28"/>
          <w:szCs w:val="28"/>
        </w:rPr>
        <w:t xml:space="preserve"> </w:t>
      </w:r>
      <w:r w:rsidRPr="00170F0D">
        <w:rPr>
          <w:sz w:val="28"/>
          <w:szCs w:val="28"/>
        </w:rPr>
        <w:t>проведения</w:t>
      </w:r>
      <w:r w:rsidR="001B668A" w:rsidRPr="00170F0D">
        <w:rPr>
          <w:sz w:val="28"/>
          <w:szCs w:val="28"/>
        </w:rPr>
        <w:t xml:space="preserve"> </w:t>
      </w:r>
      <w:r w:rsidRPr="00170F0D">
        <w:rPr>
          <w:sz w:val="28"/>
          <w:szCs w:val="28"/>
        </w:rPr>
        <w:t>экономической</w:t>
      </w:r>
      <w:r w:rsidR="001B668A" w:rsidRPr="00170F0D">
        <w:rPr>
          <w:sz w:val="28"/>
          <w:szCs w:val="28"/>
        </w:rPr>
        <w:t xml:space="preserve"> </w:t>
      </w:r>
      <w:r w:rsidRPr="00170F0D">
        <w:rPr>
          <w:sz w:val="28"/>
          <w:szCs w:val="28"/>
        </w:rPr>
        <w:t>политики</w:t>
      </w:r>
      <w:r w:rsidR="001B668A" w:rsidRPr="00170F0D">
        <w:rPr>
          <w:sz w:val="28"/>
          <w:szCs w:val="28"/>
        </w:rPr>
        <w:t xml:space="preserve"> </w:t>
      </w:r>
      <w:r w:rsidRPr="00170F0D">
        <w:rPr>
          <w:sz w:val="28"/>
          <w:szCs w:val="28"/>
        </w:rPr>
        <w:t>государства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основным</w:t>
      </w:r>
      <w:r w:rsidR="001B668A" w:rsidRPr="00170F0D">
        <w:rPr>
          <w:sz w:val="28"/>
          <w:szCs w:val="28"/>
        </w:rPr>
        <w:t xml:space="preserve"> </w:t>
      </w:r>
      <w:r w:rsidRPr="00170F0D">
        <w:rPr>
          <w:sz w:val="28"/>
          <w:szCs w:val="28"/>
        </w:rPr>
        <w:t>методом</w:t>
      </w:r>
      <w:r w:rsidR="001B668A" w:rsidRPr="00170F0D">
        <w:rPr>
          <w:sz w:val="28"/>
          <w:szCs w:val="28"/>
        </w:rPr>
        <w:t xml:space="preserve"> </w:t>
      </w:r>
      <w:r w:rsidRPr="00170F0D">
        <w:rPr>
          <w:sz w:val="28"/>
          <w:szCs w:val="28"/>
        </w:rPr>
        <w:t>мобилизации</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государства.</w:t>
      </w:r>
    </w:p>
    <w:p w14:paraId="1B74378F" w14:textId="7CDC4193" w:rsidR="00755847" w:rsidRPr="00170F0D" w:rsidRDefault="00755847" w:rsidP="00755847">
      <w:pPr>
        <w:ind w:firstLine="709"/>
        <w:jc w:val="both"/>
        <w:rPr>
          <w:sz w:val="28"/>
          <w:szCs w:val="28"/>
        </w:rPr>
      </w:pPr>
      <w:r w:rsidRPr="00170F0D">
        <w:rPr>
          <w:sz w:val="28"/>
          <w:szCs w:val="28"/>
        </w:rPr>
        <w:t>Сложившаяся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настоящее</w:t>
      </w:r>
      <w:r w:rsidR="001B668A" w:rsidRPr="00170F0D">
        <w:rPr>
          <w:sz w:val="28"/>
          <w:szCs w:val="28"/>
        </w:rPr>
        <w:t xml:space="preserve"> </w:t>
      </w:r>
      <w:r w:rsidRPr="00170F0D">
        <w:rPr>
          <w:sz w:val="28"/>
          <w:szCs w:val="28"/>
        </w:rPr>
        <w:t>время</w:t>
      </w:r>
      <w:r w:rsidR="001B668A" w:rsidRPr="00170F0D">
        <w:rPr>
          <w:sz w:val="28"/>
          <w:szCs w:val="28"/>
        </w:rPr>
        <w:t xml:space="preserve"> </w:t>
      </w:r>
      <w:r w:rsidRPr="00170F0D">
        <w:rPr>
          <w:sz w:val="28"/>
          <w:szCs w:val="28"/>
        </w:rPr>
        <w:t>динамика</w:t>
      </w:r>
      <w:r w:rsidR="001B668A" w:rsidRPr="00170F0D">
        <w:rPr>
          <w:sz w:val="28"/>
          <w:szCs w:val="28"/>
        </w:rPr>
        <w:t xml:space="preserve"> </w:t>
      </w:r>
      <w:r w:rsidRPr="00170F0D">
        <w:rPr>
          <w:sz w:val="28"/>
          <w:szCs w:val="28"/>
        </w:rPr>
        <w:t>доли</w:t>
      </w:r>
      <w:r w:rsidR="001B668A" w:rsidRPr="00170F0D">
        <w:rPr>
          <w:sz w:val="28"/>
          <w:szCs w:val="28"/>
        </w:rPr>
        <w:t xml:space="preserve"> </w:t>
      </w:r>
      <w:r w:rsidRPr="00170F0D">
        <w:rPr>
          <w:sz w:val="28"/>
          <w:szCs w:val="28"/>
        </w:rPr>
        <w:t>налоговой</w:t>
      </w:r>
      <w:r w:rsidR="001B668A" w:rsidRPr="00170F0D">
        <w:rPr>
          <w:sz w:val="28"/>
          <w:szCs w:val="28"/>
        </w:rPr>
        <w:t xml:space="preserve"> </w:t>
      </w:r>
      <w:r w:rsidRPr="00170F0D">
        <w:rPr>
          <w:sz w:val="28"/>
          <w:szCs w:val="28"/>
        </w:rPr>
        <w:t>составляющей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бюджете</w:t>
      </w:r>
      <w:r w:rsidR="001B668A" w:rsidRPr="00170F0D">
        <w:rPr>
          <w:sz w:val="28"/>
          <w:szCs w:val="28"/>
        </w:rPr>
        <w:t xml:space="preserve"> </w:t>
      </w:r>
      <w:r w:rsidRPr="00170F0D">
        <w:rPr>
          <w:sz w:val="28"/>
          <w:szCs w:val="28"/>
        </w:rPr>
        <w:t>позволяет</w:t>
      </w:r>
      <w:r w:rsidR="001B668A" w:rsidRPr="00170F0D">
        <w:rPr>
          <w:sz w:val="28"/>
          <w:szCs w:val="28"/>
        </w:rPr>
        <w:t xml:space="preserve"> </w:t>
      </w:r>
      <w:r w:rsidRPr="00170F0D">
        <w:rPr>
          <w:sz w:val="28"/>
          <w:szCs w:val="28"/>
        </w:rPr>
        <w:t>предположить,</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сложившаяся</w:t>
      </w:r>
      <w:r w:rsidR="001B668A" w:rsidRPr="00170F0D">
        <w:rPr>
          <w:sz w:val="28"/>
          <w:szCs w:val="28"/>
        </w:rPr>
        <w:t xml:space="preserve"> </w:t>
      </w:r>
      <w:r w:rsidRPr="00170F0D">
        <w:rPr>
          <w:sz w:val="28"/>
          <w:szCs w:val="28"/>
        </w:rPr>
        <w:t>экономическая</w:t>
      </w:r>
      <w:r w:rsidR="001B668A" w:rsidRPr="00170F0D">
        <w:rPr>
          <w:sz w:val="28"/>
          <w:szCs w:val="28"/>
        </w:rPr>
        <w:t xml:space="preserve"> </w:t>
      </w:r>
      <w:r w:rsidRPr="00170F0D">
        <w:rPr>
          <w:sz w:val="28"/>
          <w:szCs w:val="28"/>
        </w:rPr>
        <w:t>ситуация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ближайшие</w:t>
      </w:r>
      <w:r w:rsidR="001B668A" w:rsidRPr="00170F0D">
        <w:rPr>
          <w:sz w:val="28"/>
          <w:szCs w:val="28"/>
        </w:rPr>
        <w:t xml:space="preserve"> </w:t>
      </w:r>
      <w:r w:rsidRPr="00170F0D">
        <w:rPr>
          <w:sz w:val="28"/>
          <w:szCs w:val="28"/>
        </w:rPr>
        <w:t>годы</w:t>
      </w:r>
      <w:r w:rsidR="001B668A" w:rsidRPr="00170F0D">
        <w:rPr>
          <w:sz w:val="28"/>
          <w:szCs w:val="28"/>
        </w:rPr>
        <w:t xml:space="preserve"> </w:t>
      </w:r>
      <w:r w:rsidRPr="00170F0D">
        <w:rPr>
          <w:sz w:val="28"/>
          <w:szCs w:val="28"/>
        </w:rPr>
        <w:t>останется</w:t>
      </w:r>
      <w:r w:rsidR="001B668A" w:rsidRPr="00170F0D">
        <w:rPr>
          <w:sz w:val="28"/>
          <w:szCs w:val="28"/>
        </w:rPr>
        <w:t xml:space="preserve"> </w:t>
      </w:r>
      <w:r w:rsidRPr="00170F0D">
        <w:rPr>
          <w:sz w:val="28"/>
          <w:szCs w:val="28"/>
        </w:rPr>
        <w:t>без</w:t>
      </w:r>
      <w:r w:rsidR="001B668A" w:rsidRPr="00170F0D">
        <w:rPr>
          <w:sz w:val="28"/>
          <w:szCs w:val="28"/>
        </w:rPr>
        <w:t xml:space="preserve"> </w:t>
      </w:r>
      <w:r w:rsidRPr="00170F0D">
        <w:rPr>
          <w:sz w:val="28"/>
          <w:szCs w:val="28"/>
        </w:rPr>
        <w:t>изменения.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то</w:t>
      </w:r>
      <w:r w:rsidR="001B668A" w:rsidRPr="00170F0D">
        <w:rPr>
          <w:sz w:val="28"/>
          <w:szCs w:val="28"/>
        </w:rPr>
        <w:t xml:space="preserve"> </w:t>
      </w:r>
      <w:r w:rsidRPr="00170F0D">
        <w:rPr>
          <w:sz w:val="28"/>
          <w:szCs w:val="28"/>
        </w:rPr>
        <w:t>же</w:t>
      </w:r>
      <w:r w:rsidR="001B668A" w:rsidRPr="00170F0D">
        <w:rPr>
          <w:sz w:val="28"/>
          <w:szCs w:val="28"/>
        </w:rPr>
        <w:t xml:space="preserve"> </w:t>
      </w:r>
      <w:r w:rsidRPr="00170F0D">
        <w:rPr>
          <w:sz w:val="28"/>
          <w:szCs w:val="28"/>
        </w:rPr>
        <w:t>время</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sz w:val="28"/>
          <w:szCs w:val="28"/>
        </w:rPr>
        <w:t>условии</w:t>
      </w:r>
      <w:r w:rsidR="001B668A" w:rsidRPr="00170F0D">
        <w:rPr>
          <w:sz w:val="28"/>
          <w:szCs w:val="28"/>
        </w:rPr>
        <w:t xml:space="preserve"> </w:t>
      </w:r>
      <w:r w:rsidRPr="00170F0D">
        <w:rPr>
          <w:sz w:val="28"/>
          <w:szCs w:val="28"/>
        </w:rPr>
        <w:t>грамотно</w:t>
      </w:r>
      <w:r w:rsidR="001B668A" w:rsidRPr="00170F0D">
        <w:rPr>
          <w:sz w:val="28"/>
          <w:szCs w:val="28"/>
        </w:rPr>
        <w:t xml:space="preserve"> </w:t>
      </w:r>
      <w:r w:rsidRPr="00170F0D">
        <w:rPr>
          <w:sz w:val="28"/>
          <w:szCs w:val="28"/>
        </w:rPr>
        <w:t>разработанной</w:t>
      </w:r>
      <w:r w:rsidR="001B668A" w:rsidRPr="00170F0D">
        <w:rPr>
          <w:sz w:val="28"/>
          <w:szCs w:val="28"/>
        </w:rPr>
        <w:t xml:space="preserve"> </w:t>
      </w:r>
      <w:r w:rsidRPr="00170F0D">
        <w:rPr>
          <w:sz w:val="28"/>
          <w:szCs w:val="28"/>
        </w:rPr>
        <w:t>налоговой</w:t>
      </w:r>
      <w:r w:rsidR="001B668A" w:rsidRPr="00170F0D">
        <w:rPr>
          <w:sz w:val="28"/>
          <w:szCs w:val="28"/>
        </w:rPr>
        <w:t xml:space="preserve"> </w:t>
      </w:r>
      <w:r w:rsidRPr="00170F0D">
        <w:rPr>
          <w:sz w:val="28"/>
          <w:szCs w:val="28"/>
        </w:rPr>
        <w:t>политики</w:t>
      </w:r>
      <w:r w:rsidR="001B668A" w:rsidRPr="00170F0D">
        <w:rPr>
          <w:sz w:val="28"/>
          <w:szCs w:val="28"/>
        </w:rPr>
        <w:t xml:space="preserve"> </w:t>
      </w:r>
      <w:r w:rsidRPr="00170F0D">
        <w:rPr>
          <w:sz w:val="28"/>
          <w:szCs w:val="28"/>
        </w:rPr>
        <w:t>существует</w:t>
      </w:r>
      <w:r w:rsidR="001B668A" w:rsidRPr="00170F0D">
        <w:rPr>
          <w:sz w:val="28"/>
          <w:szCs w:val="28"/>
        </w:rPr>
        <w:t xml:space="preserve"> </w:t>
      </w:r>
      <w:r w:rsidRPr="00170F0D">
        <w:rPr>
          <w:sz w:val="28"/>
          <w:szCs w:val="28"/>
        </w:rPr>
        <w:t>возможность</w:t>
      </w:r>
      <w:r w:rsidR="001B668A" w:rsidRPr="00170F0D">
        <w:rPr>
          <w:sz w:val="28"/>
          <w:szCs w:val="28"/>
        </w:rPr>
        <w:t xml:space="preserve"> </w:t>
      </w:r>
      <w:r w:rsidRPr="00170F0D">
        <w:rPr>
          <w:sz w:val="28"/>
          <w:szCs w:val="28"/>
        </w:rPr>
        <w:t>улучшения</w:t>
      </w:r>
      <w:r w:rsidR="001B668A" w:rsidRPr="00170F0D">
        <w:rPr>
          <w:sz w:val="28"/>
          <w:szCs w:val="28"/>
        </w:rPr>
        <w:t xml:space="preserve"> </w:t>
      </w:r>
      <w:r w:rsidRPr="00170F0D">
        <w:rPr>
          <w:sz w:val="28"/>
          <w:szCs w:val="28"/>
        </w:rPr>
        <w:t>экономической</w:t>
      </w:r>
      <w:r w:rsidR="001B668A" w:rsidRPr="00170F0D">
        <w:rPr>
          <w:sz w:val="28"/>
          <w:szCs w:val="28"/>
        </w:rPr>
        <w:t xml:space="preserve"> </w:t>
      </w:r>
      <w:r w:rsidRPr="00170F0D">
        <w:rPr>
          <w:sz w:val="28"/>
          <w:szCs w:val="28"/>
        </w:rPr>
        <w:t>ситуации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роста</w:t>
      </w:r>
      <w:r w:rsidR="001B668A" w:rsidRPr="00170F0D">
        <w:rPr>
          <w:sz w:val="28"/>
          <w:szCs w:val="28"/>
        </w:rPr>
        <w:t xml:space="preserve"> </w:t>
      </w:r>
      <w:r w:rsidRPr="00170F0D">
        <w:rPr>
          <w:sz w:val="28"/>
          <w:szCs w:val="28"/>
        </w:rPr>
        <w:t>поступления</w:t>
      </w:r>
      <w:r w:rsidR="001B668A" w:rsidRPr="00170F0D">
        <w:rPr>
          <w:sz w:val="28"/>
          <w:szCs w:val="28"/>
        </w:rPr>
        <w:t xml:space="preserve"> </w:t>
      </w:r>
      <w:r w:rsidRPr="00170F0D">
        <w:rPr>
          <w:sz w:val="28"/>
          <w:szCs w:val="28"/>
        </w:rPr>
        <w:t>налоговых</w:t>
      </w:r>
      <w:r w:rsidR="001B668A" w:rsidRPr="00170F0D">
        <w:rPr>
          <w:sz w:val="28"/>
          <w:szCs w:val="28"/>
        </w:rPr>
        <w:t xml:space="preserve"> </w:t>
      </w:r>
      <w:r w:rsidRPr="00170F0D">
        <w:rPr>
          <w:sz w:val="28"/>
          <w:szCs w:val="28"/>
        </w:rPr>
        <w:t>платежей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бюджет</w:t>
      </w:r>
      <w:r w:rsidR="000049F2" w:rsidRPr="00170F0D">
        <w:rPr>
          <w:sz w:val="28"/>
          <w:szCs w:val="28"/>
          <w:lang w:val="kk-KZ"/>
        </w:rPr>
        <w:t xml:space="preserve"> (рисунок 12)</w:t>
      </w:r>
      <w:r w:rsidRPr="00170F0D">
        <w:rPr>
          <w:sz w:val="28"/>
          <w:szCs w:val="28"/>
        </w:rPr>
        <w:t>.</w:t>
      </w:r>
    </w:p>
    <w:p w14:paraId="54841B86" w14:textId="77777777" w:rsidR="00755847" w:rsidRPr="00170F0D" w:rsidRDefault="00755847" w:rsidP="00755847">
      <w:pPr>
        <w:ind w:firstLine="709"/>
        <w:jc w:val="both"/>
        <w:rPr>
          <w:sz w:val="28"/>
          <w:szCs w:val="28"/>
        </w:rPr>
      </w:pPr>
    </w:p>
    <w:p w14:paraId="6B20D4D2" w14:textId="77777777" w:rsidR="00755847" w:rsidRPr="00170F0D" w:rsidRDefault="00755847" w:rsidP="00755847">
      <w:pPr>
        <w:ind w:firstLine="426"/>
        <w:jc w:val="both"/>
        <w:rPr>
          <w:sz w:val="28"/>
          <w:szCs w:val="28"/>
        </w:rPr>
      </w:pPr>
      <w:r w:rsidRPr="00170F0D">
        <w:rPr>
          <w:noProof/>
        </w:rPr>
        <w:drawing>
          <wp:inline distT="0" distB="0" distL="0" distR="0" wp14:anchorId="76A02208" wp14:editId="11D99047">
            <wp:extent cx="5509260" cy="2476198"/>
            <wp:effectExtent l="0" t="0" r="2540" b="635"/>
            <wp:docPr id="1962833552" name="Диаграм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B8417D7-FB4C-1AEE-0490-9F51D39865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659160C4" w14:textId="77777777" w:rsidR="00755847" w:rsidRPr="00170F0D" w:rsidRDefault="00755847" w:rsidP="00755847">
      <w:pPr>
        <w:ind w:firstLine="709"/>
        <w:jc w:val="both"/>
        <w:rPr>
          <w:sz w:val="16"/>
          <w:szCs w:val="16"/>
        </w:rPr>
      </w:pPr>
    </w:p>
    <w:p w14:paraId="153A2F60" w14:textId="5D11D971" w:rsidR="00755847" w:rsidRPr="00170F0D" w:rsidRDefault="00755847" w:rsidP="000049F2">
      <w:pPr>
        <w:jc w:val="center"/>
        <w:rPr>
          <w:sz w:val="28"/>
          <w:szCs w:val="28"/>
        </w:rPr>
      </w:pPr>
      <w:r w:rsidRPr="00170F0D">
        <w:rPr>
          <w:sz w:val="28"/>
          <w:szCs w:val="28"/>
        </w:rPr>
        <w:t>Рисунок</w:t>
      </w:r>
      <w:r w:rsidR="001B668A" w:rsidRPr="00170F0D">
        <w:rPr>
          <w:sz w:val="28"/>
          <w:szCs w:val="28"/>
        </w:rPr>
        <w:t xml:space="preserve"> </w:t>
      </w:r>
      <w:r w:rsidR="00253EF9" w:rsidRPr="00170F0D">
        <w:rPr>
          <w:sz w:val="28"/>
          <w:szCs w:val="28"/>
        </w:rPr>
        <w:t>12</w:t>
      </w:r>
      <w:r w:rsidR="001B668A" w:rsidRPr="00170F0D">
        <w:rPr>
          <w:sz w:val="28"/>
          <w:szCs w:val="28"/>
        </w:rPr>
        <w:t xml:space="preserve"> </w:t>
      </w:r>
      <w:r w:rsidR="00253EF9" w:rsidRPr="00170F0D">
        <w:rPr>
          <w:sz w:val="28"/>
          <w:szCs w:val="28"/>
        </w:rPr>
        <w:t>–</w:t>
      </w:r>
      <w:r w:rsidR="001B668A" w:rsidRPr="00170F0D">
        <w:rPr>
          <w:sz w:val="28"/>
          <w:szCs w:val="28"/>
        </w:rPr>
        <w:t xml:space="preserve"> </w:t>
      </w:r>
      <w:r w:rsidRPr="00170F0D">
        <w:rPr>
          <w:sz w:val="28"/>
          <w:szCs w:val="28"/>
        </w:rPr>
        <w:t>Структура</w:t>
      </w:r>
      <w:r w:rsidR="001B668A" w:rsidRPr="00170F0D">
        <w:rPr>
          <w:sz w:val="28"/>
          <w:szCs w:val="28"/>
        </w:rPr>
        <w:t xml:space="preserve"> </w:t>
      </w:r>
      <w:r w:rsidRPr="00170F0D">
        <w:rPr>
          <w:sz w:val="28"/>
          <w:szCs w:val="28"/>
        </w:rPr>
        <w:t>налоговых</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за</w:t>
      </w:r>
      <w:r w:rsidR="001B668A" w:rsidRPr="00170F0D">
        <w:rPr>
          <w:sz w:val="28"/>
          <w:szCs w:val="28"/>
        </w:rPr>
        <w:t xml:space="preserve"> </w:t>
      </w:r>
      <w:r w:rsidR="00BB2B6C" w:rsidRPr="00170F0D">
        <w:rPr>
          <w:sz w:val="28"/>
          <w:szCs w:val="28"/>
        </w:rPr>
        <w:t>2018–2022</w:t>
      </w:r>
      <w:r w:rsidR="009863E9" w:rsidRPr="00170F0D">
        <w:rPr>
          <w:sz w:val="28"/>
          <w:szCs w:val="28"/>
        </w:rPr>
        <w:t xml:space="preserve"> </w:t>
      </w:r>
      <w:r w:rsidRPr="00170F0D">
        <w:rPr>
          <w:sz w:val="28"/>
          <w:szCs w:val="28"/>
        </w:rPr>
        <w:t>годы</w:t>
      </w:r>
    </w:p>
    <w:p w14:paraId="74382620" w14:textId="77777777" w:rsidR="00253EF9" w:rsidRPr="00170F0D" w:rsidRDefault="00253EF9" w:rsidP="00755847">
      <w:pPr>
        <w:ind w:firstLine="709"/>
        <w:jc w:val="center"/>
        <w:rPr>
          <w:sz w:val="16"/>
          <w:szCs w:val="16"/>
        </w:rPr>
      </w:pPr>
    </w:p>
    <w:p w14:paraId="3AF3C183" w14:textId="521C1988" w:rsidR="00755847" w:rsidRPr="00170F0D" w:rsidRDefault="008B4424" w:rsidP="00755847">
      <w:pPr>
        <w:ind w:firstLine="709"/>
        <w:jc w:val="both"/>
      </w:pPr>
      <w:r w:rsidRPr="00170F0D">
        <w:t>Примечание – Составлено по источнику [97]</w:t>
      </w:r>
    </w:p>
    <w:p w14:paraId="58F687CC" w14:textId="77777777" w:rsidR="008B4424" w:rsidRPr="00170F0D" w:rsidRDefault="008B4424" w:rsidP="00755847">
      <w:pPr>
        <w:ind w:firstLine="709"/>
        <w:jc w:val="both"/>
        <w:rPr>
          <w:sz w:val="28"/>
          <w:szCs w:val="28"/>
        </w:rPr>
      </w:pPr>
    </w:p>
    <w:p w14:paraId="34538433" w14:textId="1D74CED6" w:rsidR="00755847" w:rsidRPr="00170F0D" w:rsidRDefault="00755847" w:rsidP="00755847">
      <w:pPr>
        <w:ind w:firstLine="709"/>
        <w:jc w:val="both"/>
        <w:rPr>
          <w:sz w:val="28"/>
          <w:szCs w:val="28"/>
        </w:rPr>
      </w:pPr>
      <w:r w:rsidRPr="00170F0D">
        <w:rPr>
          <w:sz w:val="28"/>
          <w:szCs w:val="28"/>
        </w:rPr>
        <w:t>Наибольший</w:t>
      </w:r>
      <w:r w:rsidR="001B668A" w:rsidRPr="00170F0D">
        <w:rPr>
          <w:sz w:val="28"/>
          <w:szCs w:val="28"/>
        </w:rPr>
        <w:t xml:space="preserve"> </w:t>
      </w:r>
      <w:r w:rsidRPr="00170F0D">
        <w:rPr>
          <w:sz w:val="28"/>
          <w:szCs w:val="28"/>
        </w:rPr>
        <w:t>удельный</w:t>
      </w:r>
      <w:r w:rsidR="001B668A" w:rsidRPr="00170F0D">
        <w:rPr>
          <w:sz w:val="28"/>
          <w:szCs w:val="28"/>
        </w:rPr>
        <w:t xml:space="preserve"> </w:t>
      </w:r>
      <w:r w:rsidRPr="00170F0D">
        <w:rPr>
          <w:sz w:val="28"/>
          <w:szCs w:val="28"/>
        </w:rPr>
        <w:t>вес</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структуре</w:t>
      </w:r>
      <w:r w:rsidR="001B668A" w:rsidRPr="00170F0D">
        <w:rPr>
          <w:sz w:val="28"/>
          <w:szCs w:val="28"/>
        </w:rPr>
        <w:t xml:space="preserve"> </w:t>
      </w:r>
      <w:r w:rsidRPr="00170F0D">
        <w:rPr>
          <w:sz w:val="28"/>
          <w:szCs w:val="28"/>
        </w:rPr>
        <w:t>налоговых</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республиканский</w:t>
      </w:r>
      <w:r w:rsidR="001B668A" w:rsidRPr="00170F0D">
        <w:rPr>
          <w:sz w:val="28"/>
          <w:szCs w:val="28"/>
        </w:rPr>
        <w:t xml:space="preserve"> </w:t>
      </w:r>
      <w:r w:rsidRPr="00170F0D">
        <w:rPr>
          <w:sz w:val="28"/>
          <w:szCs w:val="28"/>
        </w:rPr>
        <w:t>бюджет</w:t>
      </w:r>
      <w:r w:rsidR="001B668A" w:rsidRPr="00170F0D">
        <w:rPr>
          <w:sz w:val="28"/>
          <w:szCs w:val="28"/>
        </w:rPr>
        <w:t xml:space="preserve"> </w:t>
      </w:r>
      <w:r w:rsidRPr="00170F0D">
        <w:rPr>
          <w:sz w:val="28"/>
          <w:szCs w:val="28"/>
        </w:rPr>
        <w:t>приходится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НДС</w:t>
      </w:r>
      <w:r w:rsidR="001B668A" w:rsidRPr="00170F0D">
        <w:rPr>
          <w:sz w:val="28"/>
          <w:szCs w:val="28"/>
        </w:rPr>
        <w:t xml:space="preserve"> </w:t>
      </w:r>
      <w:r w:rsidRPr="00170F0D">
        <w:rPr>
          <w:sz w:val="28"/>
          <w:szCs w:val="28"/>
        </w:rPr>
        <w:t>(НДС</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ТВП,</w:t>
      </w:r>
      <w:r w:rsidR="001B668A" w:rsidRPr="00170F0D">
        <w:rPr>
          <w:sz w:val="28"/>
          <w:szCs w:val="28"/>
        </w:rPr>
        <w:t xml:space="preserve"> </w:t>
      </w:r>
      <w:r w:rsidRPr="00170F0D">
        <w:rPr>
          <w:sz w:val="28"/>
          <w:szCs w:val="28"/>
        </w:rPr>
        <w:t>НДС</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импорт</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третьих</w:t>
      </w:r>
      <w:r w:rsidR="001B668A" w:rsidRPr="00170F0D">
        <w:rPr>
          <w:sz w:val="28"/>
          <w:szCs w:val="28"/>
        </w:rPr>
        <w:t xml:space="preserve"> </w:t>
      </w:r>
      <w:r w:rsidRPr="00170F0D">
        <w:rPr>
          <w:sz w:val="28"/>
          <w:szCs w:val="28"/>
        </w:rPr>
        <w:t>стран,</w:t>
      </w:r>
      <w:r w:rsidR="001B668A" w:rsidRPr="00170F0D">
        <w:rPr>
          <w:sz w:val="28"/>
          <w:szCs w:val="28"/>
        </w:rPr>
        <w:t xml:space="preserve"> </w:t>
      </w:r>
      <w:r w:rsidRPr="00170F0D">
        <w:rPr>
          <w:sz w:val="28"/>
          <w:szCs w:val="28"/>
        </w:rPr>
        <w:t>НДС</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товары,</w:t>
      </w:r>
      <w:r w:rsidR="001B668A" w:rsidRPr="00170F0D">
        <w:rPr>
          <w:sz w:val="28"/>
          <w:szCs w:val="28"/>
        </w:rPr>
        <w:t xml:space="preserve"> </w:t>
      </w:r>
      <w:r w:rsidRPr="00170F0D">
        <w:rPr>
          <w:sz w:val="28"/>
          <w:szCs w:val="28"/>
        </w:rPr>
        <w:t>импортируемые</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стран</w:t>
      </w:r>
      <w:r w:rsidR="001B668A" w:rsidRPr="00170F0D">
        <w:rPr>
          <w:sz w:val="28"/>
          <w:szCs w:val="28"/>
        </w:rPr>
        <w:t xml:space="preserve"> </w:t>
      </w:r>
      <w:r w:rsidRPr="00170F0D">
        <w:rPr>
          <w:sz w:val="28"/>
          <w:szCs w:val="28"/>
        </w:rPr>
        <w:t>ЕАЭС,</w:t>
      </w:r>
      <w:r w:rsidR="001B668A" w:rsidRPr="00170F0D">
        <w:rPr>
          <w:sz w:val="28"/>
          <w:szCs w:val="28"/>
        </w:rPr>
        <w:t xml:space="preserve"> </w:t>
      </w:r>
      <w:r w:rsidRPr="00170F0D">
        <w:rPr>
          <w:sz w:val="28"/>
          <w:szCs w:val="28"/>
        </w:rPr>
        <w:t>НДС</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нерезидента,</w:t>
      </w:r>
      <w:r w:rsidR="001B668A" w:rsidRPr="00170F0D">
        <w:rPr>
          <w:sz w:val="28"/>
          <w:szCs w:val="28"/>
        </w:rPr>
        <w:t xml:space="preserve"> </w:t>
      </w:r>
      <w:r w:rsidRPr="00170F0D">
        <w:rPr>
          <w:sz w:val="28"/>
          <w:szCs w:val="28"/>
        </w:rPr>
        <w:t>НДС</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иностранных</w:t>
      </w:r>
      <w:r w:rsidR="001B668A" w:rsidRPr="00170F0D">
        <w:rPr>
          <w:sz w:val="28"/>
          <w:szCs w:val="28"/>
        </w:rPr>
        <w:t xml:space="preserve"> </w:t>
      </w:r>
      <w:r w:rsidRPr="00170F0D">
        <w:rPr>
          <w:sz w:val="28"/>
          <w:szCs w:val="28"/>
        </w:rPr>
        <w:t>интернет</w:t>
      </w:r>
      <w:r w:rsidR="001B668A" w:rsidRPr="00170F0D">
        <w:rPr>
          <w:sz w:val="28"/>
          <w:szCs w:val="28"/>
        </w:rPr>
        <w:t xml:space="preserve"> </w:t>
      </w:r>
      <w:r w:rsidRPr="00170F0D">
        <w:rPr>
          <w:sz w:val="28"/>
          <w:szCs w:val="28"/>
        </w:rPr>
        <w:t>компаний</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sz w:val="28"/>
          <w:szCs w:val="28"/>
        </w:rPr>
        <w:t>осуществлении</w:t>
      </w:r>
      <w:r w:rsidR="001B668A" w:rsidRPr="00170F0D">
        <w:rPr>
          <w:sz w:val="28"/>
          <w:szCs w:val="28"/>
        </w:rPr>
        <w:t xml:space="preserve"> </w:t>
      </w:r>
      <w:r w:rsidRPr="00170F0D">
        <w:rPr>
          <w:sz w:val="28"/>
          <w:szCs w:val="28"/>
        </w:rPr>
        <w:t>электронной</w:t>
      </w:r>
      <w:r w:rsidR="001B668A" w:rsidRPr="00170F0D">
        <w:rPr>
          <w:sz w:val="28"/>
          <w:szCs w:val="28"/>
        </w:rPr>
        <w:t xml:space="preserve"> </w:t>
      </w:r>
      <w:r w:rsidRPr="00170F0D">
        <w:rPr>
          <w:sz w:val="28"/>
          <w:szCs w:val="28"/>
        </w:rPr>
        <w:t>торговли)</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42,2%</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увеличением</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сравнению</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2021</w:t>
      </w:r>
      <w:r w:rsidR="001B668A" w:rsidRPr="00170F0D">
        <w:rPr>
          <w:sz w:val="28"/>
          <w:szCs w:val="28"/>
        </w:rPr>
        <w:t xml:space="preserve"> </w:t>
      </w:r>
      <w:r w:rsidRPr="00170F0D">
        <w:rPr>
          <w:sz w:val="28"/>
          <w:szCs w:val="28"/>
        </w:rPr>
        <w:t>годом</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2,4</w:t>
      </w:r>
      <w:r w:rsidR="001B668A" w:rsidRPr="00170F0D">
        <w:rPr>
          <w:sz w:val="28"/>
          <w:szCs w:val="28"/>
        </w:rPr>
        <w:t xml:space="preserve"> </w:t>
      </w:r>
      <w:r w:rsidRPr="00170F0D">
        <w:rPr>
          <w:sz w:val="28"/>
          <w:szCs w:val="28"/>
        </w:rPr>
        <w:t>п.п.,</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том</w:t>
      </w:r>
      <w:r w:rsidR="001B668A" w:rsidRPr="00170F0D">
        <w:rPr>
          <w:sz w:val="28"/>
          <w:szCs w:val="28"/>
        </w:rPr>
        <w:t xml:space="preserve"> </w:t>
      </w:r>
      <w:r w:rsidRPr="00170F0D">
        <w:rPr>
          <w:sz w:val="28"/>
          <w:szCs w:val="28"/>
        </w:rPr>
        <w:t>числе:</w:t>
      </w:r>
    </w:p>
    <w:p w14:paraId="0303688E" w14:textId="4EF0332D" w:rsidR="00755847" w:rsidRPr="00170F0D" w:rsidRDefault="000049F2" w:rsidP="00755847">
      <w:pPr>
        <w:ind w:firstLine="709"/>
        <w:jc w:val="both"/>
        <w:rPr>
          <w:sz w:val="28"/>
          <w:szCs w:val="28"/>
        </w:rPr>
      </w:pPr>
      <w:r w:rsidRPr="00170F0D">
        <w:rPr>
          <w:sz w:val="28"/>
          <w:szCs w:val="28"/>
        </w:rPr>
        <w:t>–</w:t>
      </w:r>
      <w:r w:rsidR="001B668A" w:rsidRPr="00170F0D">
        <w:rPr>
          <w:sz w:val="28"/>
          <w:szCs w:val="28"/>
        </w:rPr>
        <w:t xml:space="preserve"> </w:t>
      </w:r>
      <w:r w:rsidR="00755847" w:rsidRPr="00170F0D">
        <w:rPr>
          <w:sz w:val="28"/>
          <w:szCs w:val="28"/>
        </w:rPr>
        <w:t>доля</w:t>
      </w:r>
      <w:r w:rsidR="001B668A" w:rsidRPr="00170F0D">
        <w:rPr>
          <w:sz w:val="28"/>
          <w:szCs w:val="28"/>
        </w:rPr>
        <w:t xml:space="preserve"> </w:t>
      </w:r>
      <w:r w:rsidR="00755847" w:rsidRPr="00170F0D">
        <w:rPr>
          <w:sz w:val="28"/>
          <w:szCs w:val="28"/>
        </w:rPr>
        <w:t>поступлений</w:t>
      </w:r>
      <w:r w:rsidR="001B668A" w:rsidRPr="00170F0D">
        <w:rPr>
          <w:sz w:val="28"/>
          <w:szCs w:val="28"/>
        </w:rPr>
        <w:t xml:space="preserve"> </w:t>
      </w:r>
      <w:r w:rsidR="00755847" w:rsidRPr="00170F0D">
        <w:rPr>
          <w:sz w:val="28"/>
          <w:szCs w:val="28"/>
        </w:rPr>
        <w:t>по</w:t>
      </w:r>
      <w:r w:rsidR="001B668A" w:rsidRPr="00170F0D">
        <w:rPr>
          <w:sz w:val="28"/>
          <w:szCs w:val="28"/>
        </w:rPr>
        <w:t xml:space="preserve"> </w:t>
      </w:r>
      <w:r w:rsidR="00755847" w:rsidRPr="00170F0D">
        <w:rPr>
          <w:sz w:val="28"/>
          <w:szCs w:val="28"/>
        </w:rPr>
        <w:t>НДС</w:t>
      </w:r>
      <w:r w:rsidR="001B668A" w:rsidRPr="00170F0D">
        <w:rPr>
          <w:sz w:val="28"/>
          <w:szCs w:val="28"/>
        </w:rPr>
        <w:t xml:space="preserve"> </w:t>
      </w:r>
      <w:r w:rsidR="00755847" w:rsidRPr="00170F0D">
        <w:rPr>
          <w:sz w:val="28"/>
          <w:szCs w:val="28"/>
        </w:rPr>
        <w:t>на</w:t>
      </w:r>
      <w:r w:rsidR="001B668A" w:rsidRPr="00170F0D">
        <w:rPr>
          <w:sz w:val="28"/>
          <w:szCs w:val="28"/>
        </w:rPr>
        <w:t xml:space="preserve"> </w:t>
      </w:r>
      <w:r w:rsidR="00755847" w:rsidRPr="00170F0D">
        <w:rPr>
          <w:sz w:val="28"/>
          <w:szCs w:val="28"/>
        </w:rPr>
        <w:t>ТВП</w:t>
      </w:r>
      <w:r w:rsidR="001B668A" w:rsidRPr="00170F0D">
        <w:rPr>
          <w:sz w:val="28"/>
          <w:szCs w:val="28"/>
        </w:rPr>
        <w:t xml:space="preserve"> </w:t>
      </w:r>
      <w:r w:rsidR="00755847" w:rsidRPr="00170F0D">
        <w:rPr>
          <w:sz w:val="28"/>
          <w:szCs w:val="28"/>
        </w:rPr>
        <w:t>увеличилась</w:t>
      </w:r>
      <w:r w:rsidR="001B668A" w:rsidRPr="00170F0D">
        <w:rPr>
          <w:sz w:val="28"/>
          <w:szCs w:val="28"/>
        </w:rPr>
        <w:t xml:space="preserve"> </w:t>
      </w:r>
      <w:r w:rsidR="00755847" w:rsidRPr="00170F0D">
        <w:rPr>
          <w:sz w:val="28"/>
          <w:szCs w:val="28"/>
        </w:rPr>
        <w:t>с</w:t>
      </w:r>
      <w:r w:rsidR="001B668A" w:rsidRPr="00170F0D">
        <w:rPr>
          <w:sz w:val="28"/>
          <w:szCs w:val="28"/>
        </w:rPr>
        <w:t xml:space="preserve"> </w:t>
      </w:r>
      <w:r w:rsidR="00755847" w:rsidRPr="00170F0D">
        <w:rPr>
          <w:sz w:val="28"/>
          <w:szCs w:val="28"/>
        </w:rPr>
        <w:t>13,8%</w:t>
      </w:r>
      <w:r w:rsidR="001B668A" w:rsidRPr="00170F0D">
        <w:rPr>
          <w:sz w:val="28"/>
          <w:szCs w:val="28"/>
        </w:rPr>
        <w:t xml:space="preserve"> </w:t>
      </w:r>
      <w:r w:rsidR="00755847" w:rsidRPr="00170F0D">
        <w:rPr>
          <w:sz w:val="28"/>
          <w:szCs w:val="28"/>
        </w:rPr>
        <w:t>в</w:t>
      </w:r>
      <w:r w:rsidR="001B668A" w:rsidRPr="00170F0D">
        <w:rPr>
          <w:sz w:val="28"/>
          <w:szCs w:val="28"/>
        </w:rPr>
        <w:t xml:space="preserve"> </w:t>
      </w:r>
      <w:r w:rsidR="00755847" w:rsidRPr="00170F0D">
        <w:rPr>
          <w:sz w:val="28"/>
          <w:szCs w:val="28"/>
        </w:rPr>
        <w:t>2021</w:t>
      </w:r>
      <w:r w:rsidR="001B668A" w:rsidRPr="00170F0D">
        <w:rPr>
          <w:sz w:val="28"/>
          <w:szCs w:val="28"/>
        </w:rPr>
        <w:t xml:space="preserve"> </w:t>
      </w:r>
      <w:r w:rsidR="00755847" w:rsidRPr="00170F0D">
        <w:rPr>
          <w:sz w:val="28"/>
          <w:szCs w:val="28"/>
        </w:rPr>
        <w:t>году</w:t>
      </w:r>
      <w:r w:rsidR="001B668A" w:rsidRPr="00170F0D">
        <w:rPr>
          <w:sz w:val="28"/>
          <w:szCs w:val="28"/>
        </w:rPr>
        <w:t xml:space="preserve"> </w:t>
      </w:r>
      <w:r w:rsidR="00755847" w:rsidRPr="00170F0D">
        <w:rPr>
          <w:sz w:val="28"/>
          <w:szCs w:val="28"/>
        </w:rPr>
        <w:t>до</w:t>
      </w:r>
      <w:r w:rsidR="001B668A" w:rsidRPr="00170F0D">
        <w:rPr>
          <w:sz w:val="28"/>
          <w:szCs w:val="28"/>
        </w:rPr>
        <w:t xml:space="preserve"> </w:t>
      </w:r>
      <w:r w:rsidR="00755847" w:rsidRPr="00170F0D">
        <w:rPr>
          <w:sz w:val="28"/>
          <w:szCs w:val="28"/>
        </w:rPr>
        <w:t>16,1%</w:t>
      </w:r>
      <w:r w:rsidR="001B668A" w:rsidRPr="00170F0D">
        <w:rPr>
          <w:sz w:val="28"/>
          <w:szCs w:val="28"/>
        </w:rPr>
        <w:t xml:space="preserve"> </w:t>
      </w:r>
      <w:r w:rsidR="00755847" w:rsidRPr="00170F0D">
        <w:rPr>
          <w:sz w:val="28"/>
          <w:szCs w:val="28"/>
        </w:rPr>
        <w:t>в</w:t>
      </w:r>
      <w:r w:rsidR="001B668A" w:rsidRPr="00170F0D">
        <w:rPr>
          <w:sz w:val="28"/>
          <w:szCs w:val="28"/>
        </w:rPr>
        <w:t xml:space="preserve"> </w:t>
      </w:r>
      <w:r w:rsidR="00755847" w:rsidRPr="00170F0D">
        <w:rPr>
          <w:sz w:val="28"/>
          <w:szCs w:val="28"/>
        </w:rPr>
        <w:t>2022</w:t>
      </w:r>
      <w:r w:rsidR="001B668A" w:rsidRPr="00170F0D">
        <w:rPr>
          <w:sz w:val="28"/>
          <w:szCs w:val="28"/>
        </w:rPr>
        <w:t xml:space="preserve"> </w:t>
      </w:r>
      <w:r w:rsidR="00755847" w:rsidRPr="00170F0D">
        <w:rPr>
          <w:sz w:val="28"/>
          <w:szCs w:val="28"/>
        </w:rPr>
        <w:t>году</w:t>
      </w:r>
      <w:r w:rsidR="001B668A" w:rsidRPr="00170F0D">
        <w:rPr>
          <w:sz w:val="28"/>
          <w:szCs w:val="28"/>
        </w:rPr>
        <w:t xml:space="preserve"> </w:t>
      </w:r>
      <w:r w:rsidR="00755847" w:rsidRPr="00170F0D">
        <w:rPr>
          <w:sz w:val="28"/>
          <w:szCs w:val="28"/>
        </w:rPr>
        <w:t>или</w:t>
      </w:r>
      <w:r w:rsidR="001B668A" w:rsidRPr="00170F0D">
        <w:rPr>
          <w:sz w:val="28"/>
          <w:szCs w:val="28"/>
        </w:rPr>
        <w:t xml:space="preserve"> </w:t>
      </w:r>
      <w:r w:rsidR="00755847" w:rsidRPr="00170F0D">
        <w:rPr>
          <w:sz w:val="28"/>
          <w:szCs w:val="28"/>
        </w:rPr>
        <w:t>на</w:t>
      </w:r>
      <w:r w:rsidR="001B668A" w:rsidRPr="00170F0D">
        <w:rPr>
          <w:sz w:val="28"/>
          <w:szCs w:val="28"/>
        </w:rPr>
        <w:t xml:space="preserve"> </w:t>
      </w:r>
      <w:r w:rsidR="00755847" w:rsidRPr="00170F0D">
        <w:rPr>
          <w:sz w:val="28"/>
          <w:szCs w:val="28"/>
        </w:rPr>
        <w:t>2,3</w:t>
      </w:r>
      <w:r w:rsidR="001B668A" w:rsidRPr="00170F0D">
        <w:rPr>
          <w:sz w:val="28"/>
          <w:szCs w:val="28"/>
        </w:rPr>
        <w:t xml:space="preserve"> </w:t>
      </w:r>
      <w:r w:rsidR="00755847" w:rsidRPr="00170F0D">
        <w:rPr>
          <w:sz w:val="28"/>
          <w:szCs w:val="28"/>
        </w:rPr>
        <w:t>п.п.;</w:t>
      </w:r>
    </w:p>
    <w:p w14:paraId="34CEC2C3" w14:textId="39098EB4" w:rsidR="00755847" w:rsidRPr="00170F0D" w:rsidRDefault="000049F2" w:rsidP="00755847">
      <w:pPr>
        <w:ind w:firstLine="709"/>
        <w:jc w:val="both"/>
        <w:rPr>
          <w:sz w:val="28"/>
          <w:szCs w:val="28"/>
        </w:rPr>
      </w:pPr>
      <w:r w:rsidRPr="00170F0D">
        <w:rPr>
          <w:sz w:val="28"/>
          <w:szCs w:val="28"/>
        </w:rPr>
        <w:t>–</w:t>
      </w:r>
      <w:r w:rsidR="001B668A" w:rsidRPr="00170F0D">
        <w:rPr>
          <w:sz w:val="28"/>
          <w:szCs w:val="28"/>
        </w:rPr>
        <w:t xml:space="preserve"> </w:t>
      </w:r>
      <w:r w:rsidR="00755847" w:rsidRPr="00170F0D">
        <w:rPr>
          <w:sz w:val="28"/>
          <w:szCs w:val="28"/>
        </w:rPr>
        <w:t>доля</w:t>
      </w:r>
      <w:r w:rsidR="001B668A" w:rsidRPr="00170F0D">
        <w:rPr>
          <w:sz w:val="28"/>
          <w:szCs w:val="28"/>
        </w:rPr>
        <w:t xml:space="preserve"> </w:t>
      </w:r>
      <w:r w:rsidR="00755847" w:rsidRPr="00170F0D">
        <w:rPr>
          <w:sz w:val="28"/>
          <w:szCs w:val="28"/>
        </w:rPr>
        <w:t>поступлений</w:t>
      </w:r>
      <w:r w:rsidR="001B668A" w:rsidRPr="00170F0D">
        <w:rPr>
          <w:sz w:val="28"/>
          <w:szCs w:val="28"/>
        </w:rPr>
        <w:t xml:space="preserve"> </w:t>
      </w:r>
      <w:r w:rsidR="00755847" w:rsidRPr="00170F0D">
        <w:rPr>
          <w:sz w:val="28"/>
          <w:szCs w:val="28"/>
        </w:rPr>
        <w:t>от</w:t>
      </w:r>
      <w:r w:rsidR="001B668A" w:rsidRPr="00170F0D">
        <w:rPr>
          <w:sz w:val="28"/>
          <w:szCs w:val="28"/>
        </w:rPr>
        <w:t xml:space="preserve"> </w:t>
      </w:r>
      <w:r w:rsidR="00755847" w:rsidRPr="00170F0D">
        <w:rPr>
          <w:sz w:val="28"/>
          <w:szCs w:val="28"/>
        </w:rPr>
        <w:t>осуществления</w:t>
      </w:r>
      <w:r w:rsidR="001B668A" w:rsidRPr="00170F0D">
        <w:rPr>
          <w:sz w:val="28"/>
          <w:szCs w:val="28"/>
        </w:rPr>
        <w:t xml:space="preserve"> </w:t>
      </w:r>
      <w:r w:rsidR="00755847" w:rsidRPr="00170F0D">
        <w:rPr>
          <w:sz w:val="28"/>
          <w:szCs w:val="28"/>
        </w:rPr>
        <w:t>внешнеторговых</w:t>
      </w:r>
      <w:r w:rsidR="001B668A" w:rsidRPr="00170F0D">
        <w:rPr>
          <w:sz w:val="28"/>
          <w:szCs w:val="28"/>
        </w:rPr>
        <w:t xml:space="preserve"> </w:t>
      </w:r>
      <w:r w:rsidR="00755847" w:rsidRPr="00170F0D">
        <w:rPr>
          <w:sz w:val="28"/>
          <w:szCs w:val="28"/>
        </w:rPr>
        <w:t>операций</w:t>
      </w:r>
      <w:r w:rsidR="001B668A" w:rsidRPr="00170F0D">
        <w:rPr>
          <w:sz w:val="28"/>
          <w:szCs w:val="28"/>
        </w:rPr>
        <w:t xml:space="preserve"> </w:t>
      </w:r>
      <w:r w:rsidR="00755847" w:rsidRPr="00170F0D">
        <w:rPr>
          <w:sz w:val="28"/>
          <w:szCs w:val="28"/>
        </w:rPr>
        <w:t>(НДС</w:t>
      </w:r>
      <w:r w:rsidR="001B668A" w:rsidRPr="00170F0D">
        <w:rPr>
          <w:sz w:val="28"/>
          <w:szCs w:val="28"/>
        </w:rPr>
        <w:t xml:space="preserve"> </w:t>
      </w:r>
      <w:r w:rsidR="00755847" w:rsidRPr="00170F0D">
        <w:rPr>
          <w:sz w:val="28"/>
          <w:szCs w:val="28"/>
        </w:rPr>
        <w:t>на</w:t>
      </w:r>
      <w:r w:rsidR="001B668A" w:rsidRPr="00170F0D">
        <w:rPr>
          <w:sz w:val="28"/>
          <w:szCs w:val="28"/>
        </w:rPr>
        <w:t xml:space="preserve"> </w:t>
      </w:r>
      <w:r w:rsidR="00755847" w:rsidRPr="00170F0D">
        <w:rPr>
          <w:sz w:val="28"/>
          <w:szCs w:val="28"/>
        </w:rPr>
        <w:t>импорт</w:t>
      </w:r>
      <w:r w:rsidR="001B668A" w:rsidRPr="00170F0D">
        <w:rPr>
          <w:sz w:val="28"/>
          <w:szCs w:val="28"/>
        </w:rPr>
        <w:t xml:space="preserve"> </w:t>
      </w:r>
      <w:r w:rsidR="00755847" w:rsidRPr="00170F0D">
        <w:rPr>
          <w:sz w:val="28"/>
          <w:szCs w:val="28"/>
        </w:rPr>
        <w:t>из</w:t>
      </w:r>
      <w:r w:rsidR="001B668A" w:rsidRPr="00170F0D">
        <w:rPr>
          <w:sz w:val="28"/>
          <w:szCs w:val="28"/>
        </w:rPr>
        <w:t xml:space="preserve"> </w:t>
      </w:r>
      <w:r w:rsidR="00755847" w:rsidRPr="00170F0D">
        <w:rPr>
          <w:sz w:val="28"/>
          <w:szCs w:val="28"/>
        </w:rPr>
        <w:t>третьих</w:t>
      </w:r>
      <w:r w:rsidR="001B668A" w:rsidRPr="00170F0D">
        <w:rPr>
          <w:sz w:val="28"/>
          <w:szCs w:val="28"/>
        </w:rPr>
        <w:t xml:space="preserve"> </w:t>
      </w:r>
      <w:r w:rsidR="00755847" w:rsidRPr="00170F0D">
        <w:rPr>
          <w:sz w:val="28"/>
          <w:szCs w:val="28"/>
        </w:rPr>
        <w:t>стран,</w:t>
      </w:r>
      <w:r w:rsidR="001B668A" w:rsidRPr="00170F0D">
        <w:rPr>
          <w:sz w:val="28"/>
          <w:szCs w:val="28"/>
        </w:rPr>
        <w:t xml:space="preserve"> </w:t>
      </w:r>
      <w:r w:rsidR="00755847" w:rsidRPr="00170F0D">
        <w:rPr>
          <w:sz w:val="28"/>
          <w:szCs w:val="28"/>
        </w:rPr>
        <w:t>НДС</w:t>
      </w:r>
      <w:r w:rsidR="001B668A" w:rsidRPr="00170F0D">
        <w:rPr>
          <w:sz w:val="28"/>
          <w:szCs w:val="28"/>
        </w:rPr>
        <w:t xml:space="preserve"> </w:t>
      </w:r>
      <w:r w:rsidR="00755847" w:rsidRPr="00170F0D">
        <w:rPr>
          <w:sz w:val="28"/>
          <w:szCs w:val="28"/>
        </w:rPr>
        <w:t>на</w:t>
      </w:r>
      <w:r w:rsidR="001B668A" w:rsidRPr="00170F0D">
        <w:rPr>
          <w:sz w:val="28"/>
          <w:szCs w:val="28"/>
        </w:rPr>
        <w:t xml:space="preserve"> </w:t>
      </w:r>
      <w:r w:rsidR="00755847" w:rsidRPr="00170F0D">
        <w:rPr>
          <w:sz w:val="28"/>
          <w:szCs w:val="28"/>
        </w:rPr>
        <w:t>товары,</w:t>
      </w:r>
      <w:r w:rsidR="001B668A" w:rsidRPr="00170F0D">
        <w:rPr>
          <w:sz w:val="28"/>
          <w:szCs w:val="28"/>
        </w:rPr>
        <w:t xml:space="preserve"> </w:t>
      </w:r>
      <w:r w:rsidR="00755847" w:rsidRPr="00170F0D">
        <w:rPr>
          <w:sz w:val="28"/>
          <w:szCs w:val="28"/>
        </w:rPr>
        <w:t>импортируемые</w:t>
      </w:r>
      <w:r w:rsidR="001B668A" w:rsidRPr="00170F0D">
        <w:rPr>
          <w:sz w:val="28"/>
          <w:szCs w:val="28"/>
        </w:rPr>
        <w:t xml:space="preserve"> </w:t>
      </w:r>
      <w:r w:rsidR="00755847" w:rsidRPr="00170F0D">
        <w:rPr>
          <w:sz w:val="28"/>
          <w:szCs w:val="28"/>
        </w:rPr>
        <w:t>из</w:t>
      </w:r>
      <w:r w:rsidR="001B668A" w:rsidRPr="00170F0D">
        <w:rPr>
          <w:sz w:val="28"/>
          <w:szCs w:val="28"/>
        </w:rPr>
        <w:t xml:space="preserve"> </w:t>
      </w:r>
      <w:r w:rsidR="00755847" w:rsidRPr="00170F0D">
        <w:rPr>
          <w:sz w:val="28"/>
          <w:szCs w:val="28"/>
        </w:rPr>
        <w:t>стран</w:t>
      </w:r>
      <w:r w:rsidR="001B668A" w:rsidRPr="00170F0D">
        <w:rPr>
          <w:sz w:val="28"/>
          <w:szCs w:val="28"/>
        </w:rPr>
        <w:t xml:space="preserve"> </w:t>
      </w:r>
      <w:r w:rsidR="00755847" w:rsidRPr="00170F0D">
        <w:rPr>
          <w:sz w:val="28"/>
          <w:szCs w:val="28"/>
        </w:rPr>
        <w:t>ЕАЭС)</w:t>
      </w:r>
      <w:r w:rsidR="001B668A" w:rsidRPr="00170F0D">
        <w:rPr>
          <w:sz w:val="28"/>
          <w:szCs w:val="28"/>
        </w:rPr>
        <w:t xml:space="preserve"> </w:t>
      </w:r>
      <w:r w:rsidR="00755847" w:rsidRPr="00170F0D">
        <w:rPr>
          <w:sz w:val="28"/>
          <w:szCs w:val="28"/>
        </w:rPr>
        <w:t>зафиксировалась</w:t>
      </w:r>
      <w:r w:rsidR="001B668A" w:rsidRPr="00170F0D">
        <w:rPr>
          <w:sz w:val="28"/>
          <w:szCs w:val="28"/>
        </w:rPr>
        <w:t xml:space="preserve"> </w:t>
      </w:r>
      <w:r w:rsidR="00755847" w:rsidRPr="00170F0D">
        <w:rPr>
          <w:sz w:val="28"/>
          <w:szCs w:val="28"/>
        </w:rPr>
        <w:t>на</w:t>
      </w:r>
      <w:r w:rsidR="001B668A" w:rsidRPr="00170F0D">
        <w:rPr>
          <w:sz w:val="28"/>
          <w:szCs w:val="28"/>
        </w:rPr>
        <w:t xml:space="preserve"> </w:t>
      </w:r>
      <w:r w:rsidR="00755847" w:rsidRPr="00170F0D">
        <w:rPr>
          <w:sz w:val="28"/>
          <w:szCs w:val="28"/>
        </w:rPr>
        <w:t>уровне</w:t>
      </w:r>
      <w:r w:rsidR="001B668A" w:rsidRPr="00170F0D">
        <w:rPr>
          <w:sz w:val="28"/>
          <w:szCs w:val="28"/>
        </w:rPr>
        <w:t xml:space="preserve"> </w:t>
      </w:r>
      <w:r w:rsidR="00755847" w:rsidRPr="00170F0D">
        <w:rPr>
          <w:sz w:val="28"/>
          <w:szCs w:val="28"/>
        </w:rPr>
        <w:t>2021</w:t>
      </w:r>
      <w:r w:rsidR="001B668A" w:rsidRPr="00170F0D">
        <w:rPr>
          <w:sz w:val="28"/>
          <w:szCs w:val="28"/>
        </w:rPr>
        <w:t xml:space="preserve"> </w:t>
      </w:r>
      <w:r w:rsidR="00755847" w:rsidRPr="00170F0D">
        <w:rPr>
          <w:sz w:val="28"/>
          <w:szCs w:val="28"/>
        </w:rPr>
        <w:t>года</w:t>
      </w:r>
      <w:r w:rsidR="001B668A" w:rsidRPr="00170F0D">
        <w:rPr>
          <w:sz w:val="28"/>
          <w:szCs w:val="28"/>
        </w:rPr>
        <w:t xml:space="preserve"> </w:t>
      </w:r>
      <w:r w:rsidR="00755847" w:rsidRPr="00170F0D">
        <w:rPr>
          <w:sz w:val="28"/>
          <w:szCs w:val="28"/>
        </w:rPr>
        <w:t>(24,3%).</w:t>
      </w:r>
    </w:p>
    <w:p w14:paraId="7B128F00" w14:textId="05CA1B2D" w:rsidR="00755847" w:rsidRPr="00170F0D" w:rsidRDefault="00755847" w:rsidP="00755847">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налоговые</w:t>
      </w:r>
      <w:r w:rsidR="001B668A" w:rsidRPr="00170F0D">
        <w:rPr>
          <w:sz w:val="28"/>
          <w:szCs w:val="28"/>
        </w:rPr>
        <w:t xml:space="preserve"> </w:t>
      </w:r>
      <w:r w:rsidRPr="00170F0D">
        <w:rPr>
          <w:sz w:val="28"/>
          <w:szCs w:val="28"/>
        </w:rPr>
        <w:t>поступления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республиканский</w:t>
      </w:r>
      <w:r w:rsidR="001B668A" w:rsidRPr="00170F0D">
        <w:rPr>
          <w:sz w:val="28"/>
          <w:szCs w:val="28"/>
        </w:rPr>
        <w:t xml:space="preserve"> </w:t>
      </w:r>
      <w:r w:rsidRPr="00170F0D">
        <w:rPr>
          <w:sz w:val="28"/>
          <w:szCs w:val="28"/>
        </w:rPr>
        <w:t>бюджет</w:t>
      </w:r>
      <w:r w:rsidR="001B668A" w:rsidRPr="00170F0D">
        <w:rPr>
          <w:sz w:val="28"/>
          <w:szCs w:val="28"/>
        </w:rPr>
        <w:t xml:space="preserve"> </w:t>
      </w:r>
      <w:r w:rsidRPr="00170F0D">
        <w:rPr>
          <w:sz w:val="28"/>
          <w:szCs w:val="28"/>
        </w:rPr>
        <w:t>Казахстана</w:t>
      </w:r>
      <w:r w:rsidR="001B668A" w:rsidRPr="00170F0D">
        <w:rPr>
          <w:sz w:val="28"/>
          <w:szCs w:val="28"/>
        </w:rPr>
        <w:t xml:space="preserve"> </w:t>
      </w:r>
      <w:r w:rsidRPr="00170F0D">
        <w:rPr>
          <w:sz w:val="28"/>
          <w:szCs w:val="28"/>
        </w:rPr>
        <w:t>(исключая</w:t>
      </w:r>
      <w:r w:rsidR="001B668A" w:rsidRPr="00170F0D">
        <w:rPr>
          <w:sz w:val="28"/>
          <w:szCs w:val="28"/>
        </w:rPr>
        <w:t xml:space="preserve"> </w:t>
      </w:r>
      <w:r w:rsidRPr="00170F0D">
        <w:rPr>
          <w:sz w:val="28"/>
          <w:szCs w:val="28"/>
        </w:rPr>
        <w:t>экспортную</w:t>
      </w:r>
      <w:r w:rsidR="001B668A" w:rsidRPr="00170F0D">
        <w:rPr>
          <w:sz w:val="28"/>
          <w:szCs w:val="28"/>
        </w:rPr>
        <w:t xml:space="preserve"> </w:t>
      </w:r>
      <w:r w:rsidRPr="00170F0D">
        <w:rPr>
          <w:sz w:val="28"/>
          <w:szCs w:val="28"/>
        </w:rPr>
        <w:t>таможенную</w:t>
      </w:r>
      <w:r w:rsidR="001B668A" w:rsidRPr="00170F0D">
        <w:rPr>
          <w:sz w:val="28"/>
          <w:szCs w:val="28"/>
        </w:rPr>
        <w:t xml:space="preserve"> </w:t>
      </w:r>
      <w:r w:rsidRPr="00170F0D">
        <w:rPr>
          <w:sz w:val="28"/>
          <w:szCs w:val="28"/>
        </w:rPr>
        <w:t>пошлину</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нефть</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НДС</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импорт)</w:t>
      </w:r>
      <w:r w:rsidR="001B668A" w:rsidRPr="00170F0D">
        <w:rPr>
          <w:sz w:val="28"/>
          <w:szCs w:val="28"/>
        </w:rPr>
        <w:t xml:space="preserve"> </w:t>
      </w:r>
      <w:r w:rsidRPr="00170F0D">
        <w:rPr>
          <w:sz w:val="28"/>
          <w:szCs w:val="28"/>
        </w:rPr>
        <w:t>увеличились</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55%</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3</w:t>
      </w:r>
      <w:r w:rsidR="001B668A" w:rsidRPr="00170F0D">
        <w:rPr>
          <w:sz w:val="28"/>
          <w:szCs w:val="28"/>
        </w:rPr>
        <w:t xml:space="preserve"> </w:t>
      </w:r>
      <w:r w:rsidRPr="00170F0D">
        <w:rPr>
          <w:sz w:val="28"/>
          <w:szCs w:val="28"/>
        </w:rPr>
        <w:t>282,8</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основном</w:t>
      </w:r>
      <w:r w:rsidR="001B668A" w:rsidRPr="00170F0D">
        <w:rPr>
          <w:sz w:val="28"/>
          <w:szCs w:val="28"/>
        </w:rPr>
        <w:t xml:space="preserve"> </w:t>
      </w:r>
      <w:r w:rsidRPr="00170F0D">
        <w:rPr>
          <w:sz w:val="28"/>
          <w:szCs w:val="28"/>
        </w:rPr>
        <w:t>благодаря</w:t>
      </w:r>
      <w:r w:rsidR="001B668A" w:rsidRPr="00170F0D">
        <w:rPr>
          <w:sz w:val="28"/>
          <w:szCs w:val="28"/>
        </w:rPr>
        <w:t xml:space="preserve"> </w:t>
      </w:r>
      <w:r w:rsidRPr="00170F0D">
        <w:rPr>
          <w:sz w:val="28"/>
          <w:szCs w:val="28"/>
        </w:rPr>
        <w:t>крупным</w:t>
      </w:r>
      <w:r w:rsidR="001B668A" w:rsidRPr="00170F0D">
        <w:rPr>
          <w:sz w:val="28"/>
          <w:szCs w:val="28"/>
        </w:rPr>
        <w:t xml:space="preserve"> </w:t>
      </w:r>
      <w:r w:rsidRPr="00170F0D">
        <w:rPr>
          <w:sz w:val="28"/>
          <w:szCs w:val="28"/>
        </w:rPr>
        <w:t>налогоплательщикам,</w:t>
      </w:r>
      <w:r w:rsidR="001B668A" w:rsidRPr="00170F0D">
        <w:rPr>
          <w:sz w:val="28"/>
          <w:szCs w:val="28"/>
        </w:rPr>
        <w:t xml:space="preserve"> </w:t>
      </w:r>
      <w:r w:rsidRPr="00170F0D">
        <w:rPr>
          <w:sz w:val="28"/>
          <w:szCs w:val="28"/>
        </w:rPr>
        <w:t>находящимся</w:t>
      </w:r>
      <w:r w:rsidR="001B668A" w:rsidRPr="00170F0D">
        <w:rPr>
          <w:sz w:val="28"/>
          <w:szCs w:val="28"/>
        </w:rPr>
        <w:t xml:space="preserve"> </w:t>
      </w:r>
      <w:r w:rsidRPr="00170F0D">
        <w:rPr>
          <w:sz w:val="28"/>
          <w:szCs w:val="28"/>
        </w:rPr>
        <w:t>под</w:t>
      </w:r>
      <w:r w:rsidR="001B668A" w:rsidRPr="00170F0D">
        <w:rPr>
          <w:sz w:val="28"/>
          <w:szCs w:val="28"/>
        </w:rPr>
        <w:t xml:space="preserve"> </w:t>
      </w:r>
      <w:r w:rsidRPr="00170F0D">
        <w:rPr>
          <w:sz w:val="28"/>
          <w:szCs w:val="28"/>
        </w:rPr>
        <w:t>республиканским</w:t>
      </w:r>
      <w:r w:rsidR="001B668A" w:rsidRPr="00170F0D">
        <w:rPr>
          <w:sz w:val="28"/>
          <w:szCs w:val="28"/>
        </w:rPr>
        <w:t xml:space="preserve"> </w:t>
      </w:r>
      <w:r w:rsidRPr="00170F0D">
        <w:rPr>
          <w:sz w:val="28"/>
          <w:szCs w:val="28"/>
        </w:rPr>
        <w:t>мониторингом,</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ростом</w:t>
      </w:r>
      <w:r w:rsidR="001B668A" w:rsidRPr="00170F0D">
        <w:rPr>
          <w:sz w:val="28"/>
          <w:szCs w:val="28"/>
        </w:rPr>
        <w:t xml:space="preserve"> </w:t>
      </w:r>
      <w:r w:rsidRPr="00170F0D">
        <w:rPr>
          <w:sz w:val="28"/>
          <w:szCs w:val="28"/>
        </w:rPr>
        <w:t>платежей</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1</w:t>
      </w:r>
      <w:r w:rsidR="001B668A" w:rsidRPr="00170F0D">
        <w:rPr>
          <w:sz w:val="28"/>
          <w:szCs w:val="28"/>
        </w:rPr>
        <w:t xml:space="preserve"> </w:t>
      </w:r>
      <w:r w:rsidRPr="00170F0D">
        <w:rPr>
          <w:sz w:val="28"/>
          <w:szCs w:val="28"/>
        </w:rPr>
        <w:t>131,5</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52,6%</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сравнению</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2021</w:t>
      </w:r>
      <w:r w:rsidR="001B668A" w:rsidRPr="00170F0D">
        <w:rPr>
          <w:sz w:val="28"/>
          <w:szCs w:val="28"/>
        </w:rPr>
        <w:t xml:space="preserve"> </w:t>
      </w:r>
      <w:r w:rsidRPr="00170F0D">
        <w:rPr>
          <w:sz w:val="28"/>
          <w:szCs w:val="28"/>
        </w:rPr>
        <w:t>годом.</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sz w:val="28"/>
          <w:szCs w:val="28"/>
        </w:rPr>
        <w:t>этом</w:t>
      </w:r>
      <w:r w:rsidR="001B668A" w:rsidRPr="00170F0D">
        <w:rPr>
          <w:sz w:val="28"/>
          <w:szCs w:val="28"/>
        </w:rPr>
        <w:t xml:space="preserve"> </w:t>
      </w:r>
      <w:r w:rsidRPr="00170F0D">
        <w:rPr>
          <w:sz w:val="28"/>
          <w:szCs w:val="28"/>
        </w:rPr>
        <w:t>общий</w:t>
      </w:r>
      <w:r w:rsidR="001B668A" w:rsidRPr="00170F0D">
        <w:rPr>
          <w:sz w:val="28"/>
          <w:szCs w:val="28"/>
        </w:rPr>
        <w:t xml:space="preserve"> </w:t>
      </w:r>
      <w:r w:rsidRPr="00170F0D">
        <w:rPr>
          <w:sz w:val="28"/>
          <w:szCs w:val="28"/>
        </w:rPr>
        <w:t>объем</w:t>
      </w:r>
      <w:r w:rsidR="001B668A" w:rsidRPr="00170F0D">
        <w:rPr>
          <w:sz w:val="28"/>
          <w:szCs w:val="28"/>
        </w:rPr>
        <w:t xml:space="preserve"> </w:t>
      </w:r>
      <w:r w:rsidRPr="00170F0D">
        <w:rPr>
          <w:sz w:val="28"/>
          <w:szCs w:val="28"/>
        </w:rPr>
        <w:t>налоговых</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составил</w:t>
      </w:r>
      <w:r w:rsidR="001B668A" w:rsidRPr="00170F0D">
        <w:rPr>
          <w:sz w:val="28"/>
          <w:szCs w:val="28"/>
        </w:rPr>
        <w:t xml:space="preserve"> </w:t>
      </w:r>
      <w:r w:rsidRPr="00170F0D">
        <w:rPr>
          <w:sz w:val="28"/>
          <w:szCs w:val="28"/>
        </w:rPr>
        <w:t>10</w:t>
      </w:r>
      <w:r w:rsidR="001B668A" w:rsidRPr="00170F0D">
        <w:rPr>
          <w:sz w:val="28"/>
          <w:szCs w:val="28"/>
        </w:rPr>
        <w:t xml:space="preserve"> </w:t>
      </w:r>
      <w:r w:rsidRPr="00170F0D">
        <w:rPr>
          <w:sz w:val="28"/>
          <w:szCs w:val="28"/>
        </w:rPr>
        <w:t>026,8</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превысив</w:t>
      </w:r>
      <w:r w:rsidR="001B668A" w:rsidRPr="00170F0D">
        <w:rPr>
          <w:sz w:val="28"/>
          <w:szCs w:val="28"/>
        </w:rPr>
        <w:t xml:space="preserve"> </w:t>
      </w:r>
      <w:r w:rsidRPr="00170F0D">
        <w:rPr>
          <w:sz w:val="28"/>
          <w:szCs w:val="28"/>
        </w:rPr>
        <w:t>план</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210</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2,1%,</w:t>
      </w:r>
      <w:r w:rsidR="001B668A" w:rsidRPr="00170F0D">
        <w:rPr>
          <w:sz w:val="28"/>
          <w:szCs w:val="28"/>
        </w:rPr>
        <w:t xml:space="preserve"> </w:t>
      </w:r>
      <w:r w:rsidRPr="00170F0D">
        <w:rPr>
          <w:sz w:val="28"/>
          <w:szCs w:val="28"/>
        </w:rPr>
        <w:t>несмотря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неисполнение</w:t>
      </w:r>
      <w:r w:rsidR="001B668A" w:rsidRPr="00170F0D">
        <w:rPr>
          <w:sz w:val="28"/>
          <w:szCs w:val="28"/>
        </w:rPr>
        <w:t xml:space="preserve"> </w:t>
      </w:r>
      <w:r w:rsidRPr="00170F0D">
        <w:rPr>
          <w:sz w:val="28"/>
          <w:szCs w:val="28"/>
        </w:rPr>
        <w:t>плана</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5</w:t>
      </w:r>
      <w:r w:rsidR="001B668A" w:rsidRPr="00170F0D">
        <w:rPr>
          <w:sz w:val="28"/>
          <w:szCs w:val="28"/>
        </w:rPr>
        <w:t xml:space="preserve"> </w:t>
      </w:r>
      <w:r w:rsidRPr="00170F0D">
        <w:rPr>
          <w:sz w:val="28"/>
          <w:szCs w:val="28"/>
        </w:rPr>
        <w:t>позициям</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сумму</w:t>
      </w:r>
      <w:r w:rsidR="001B668A" w:rsidRPr="00170F0D">
        <w:rPr>
          <w:sz w:val="28"/>
          <w:szCs w:val="28"/>
        </w:rPr>
        <w:t xml:space="preserve"> </w:t>
      </w:r>
      <w:r w:rsidRPr="00170F0D">
        <w:rPr>
          <w:sz w:val="28"/>
          <w:szCs w:val="28"/>
        </w:rPr>
        <w:t>225,3</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Основное</w:t>
      </w:r>
      <w:r w:rsidR="001B668A" w:rsidRPr="00170F0D">
        <w:rPr>
          <w:sz w:val="28"/>
          <w:szCs w:val="28"/>
        </w:rPr>
        <w:t xml:space="preserve"> </w:t>
      </w:r>
      <w:r w:rsidRPr="00170F0D">
        <w:rPr>
          <w:sz w:val="28"/>
          <w:szCs w:val="28"/>
        </w:rPr>
        <w:t>неисполнение</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касалось</w:t>
      </w:r>
      <w:r w:rsidR="001B668A" w:rsidRPr="00170F0D">
        <w:rPr>
          <w:sz w:val="28"/>
          <w:szCs w:val="28"/>
        </w:rPr>
        <w:t xml:space="preserve"> </w:t>
      </w:r>
      <w:r w:rsidRPr="00170F0D">
        <w:rPr>
          <w:sz w:val="28"/>
          <w:szCs w:val="28"/>
        </w:rPr>
        <w:t>налогов</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международную</w:t>
      </w:r>
      <w:r w:rsidR="001B668A" w:rsidRPr="00170F0D">
        <w:rPr>
          <w:sz w:val="28"/>
          <w:szCs w:val="28"/>
        </w:rPr>
        <w:t xml:space="preserve"> </w:t>
      </w:r>
      <w:r w:rsidRPr="00170F0D">
        <w:rPr>
          <w:sz w:val="28"/>
          <w:szCs w:val="28"/>
        </w:rPr>
        <w:t>торговлю</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внешние</w:t>
      </w:r>
      <w:r w:rsidR="001B668A" w:rsidRPr="00170F0D">
        <w:rPr>
          <w:sz w:val="28"/>
          <w:szCs w:val="28"/>
        </w:rPr>
        <w:t xml:space="preserve"> </w:t>
      </w:r>
      <w:r w:rsidRPr="00170F0D">
        <w:rPr>
          <w:sz w:val="28"/>
          <w:szCs w:val="28"/>
        </w:rPr>
        <w:t>операции,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том</w:t>
      </w:r>
      <w:r w:rsidR="001B668A" w:rsidRPr="00170F0D">
        <w:rPr>
          <w:sz w:val="28"/>
          <w:szCs w:val="28"/>
        </w:rPr>
        <w:t xml:space="preserve"> </w:t>
      </w:r>
      <w:r w:rsidRPr="00170F0D">
        <w:rPr>
          <w:sz w:val="28"/>
          <w:szCs w:val="28"/>
        </w:rPr>
        <w:t>числе</w:t>
      </w:r>
      <w:r w:rsidR="001B668A" w:rsidRPr="00170F0D">
        <w:rPr>
          <w:sz w:val="28"/>
          <w:szCs w:val="28"/>
        </w:rPr>
        <w:t xml:space="preserve"> </w:t>
      </w:r>
      <w:r w:rsidRPr="00170F0D">
        <w:rPr>
          <w:sz w:val="28"/>
          <w:szCs w:val="28"/>
        </w:rPr>
        <w:t>вывозные</w:t>
      </w:r>
      <w:r w:rsidR="001B668A" w:rsidRPr="00170F0D">
        <w:rPr>
          <w:sz w:val="28"/>
          <w:szCs w:val="28"/>
        </w:rPr>
        <w:t xml:space="preserve"> </w:t>
      </w:r>
      <w:r w:rsidRPr="00170F0D">
        <w:rPr>
          <w:sz w:val="28"/>
          <w:szCs w:val="28"/>
        </w:rPr>
        <w:t>таможенные</w:t>
      </w:r>
      <w:r w:rsidR="001B668A" w:rsidRPr="00170F0D">
        <w:rPr>
          <w:sz w:val="28"/>
          <w:szCs w:val="28"/>
        </w:rPr>
        <w:t xml:space="preserve"> </w:t>
      </w:r>
      <w:r w:rsidRPr="00170F0D">
        <w:rPr>
          <w:sz w:val="28"/>
          <w:szCs w:val="28"/>
        </w:rPr>
        <w:t>пошлины</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сырую</w:t>
      </w:r>
      <w:r w:rsidR="001B668A" w:rsidRPr="00170F0D">
        <w:rPr>
          <w:sz w:val="28"/>
          <w:szCs w:val="28"/>
        </w:rPr>
        <w:t xml:space="preserve"> </w:t>
      </w:r>
      <w:r w:rsidRPr="00170F0D">
        <w:rPr>
          <w:sz w:val="28"/>
          <w:szCs w:val="28"/>
        </w:rPr>
        <w:t>нефть,</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выполненные</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162,9</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из-за</w:t>
      </w:r>
      <w:r w:rsidR="001B668A" w:rsidRPr="00170F0D">
        <w:rPr>
          <w:sz w:val="28"/>
          <w:szCs w:val="28"/>
        </w:rPr>
        <w:t xml:space="preserve"> </w:t>
      </w:r>
      <w:r w:rsidRPr="00170F0D">
        <w:rPr>
          <w:sz w:val="28"/>
          <w:szCs w:val="28"/>
        </w:rPr>
        <w:t>снижения</w:t>
      </w:r>
      <w:r w:rsidR="001B668A" w:rsidRPr="00170F0D">
        <w:rPr>
          <w:sz w:val="28"/>
          <w:szCs w:val="28"/>
        </w:rPr>
        <w:t xml:space="preserve"> </w:t>
      </w:r>
      <w:r w:rsidRPr="00170F0D">
        <w:rPr>
          <w:sz w:val="28"/>
          <w:szCs w:val="28"/>
        </w:rPr>
        <w:t>ставки</w:t>
      </w:r>
      <w:r w:rsidR="001B668A" w:rsidRPr="00170F0D">
        <w:rPr>
          <w:sz w:val="28"/>
          <w:szCs w:val="28"/>
        </w:rPr>
        <w:t xml:space="preserve"> </w:t>
      </w:r>
      <w:r w:rsidRPr="00170F0D">
        <w:rPr>
          <w:sz w:val="28"/>
          <w:szCs w:val="28"/>
        </w:rPr>
        <w:t>экспортной</w:t>
      </w:r>
      <w:r w:rsidR="001B668A" w:rsidRPr="00170F0D">
        <w:rPr>
          <w:sz w:val="28"/>
          <w:szCs w:val="28"/>
        </w:rPr>
        <w:t xml:space="preserve"> </w:t>
      </w:r>
      <w:r w:rsidRPr="00170F0D">
        <w:rPr>
          <w:sz w:val="28"/>
          <w:szCs w:val="28"/>
        </w:rPr>
        <w:t>таможенной</w:t>
      </w:r>
      <w:r w:rsidR="001B668A" w:rsidRPr="00170F0D">
        <w:rPr>
          <w:sz w:val="28"/>
          <w:szCs w:val="28"/>
        </w:rPr>
        <w:t xml:space="preserve"> </w:t>
      </w:r>
      <w:r w:rsidRPr="00170F0D">
        <w:rPr>
          <w:sz w:val="28"/>
          <w:szCs w:val="28"/>
        </w:rPr>
        <w:t>пошлины</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нефть</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4,1%</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прогнозируемых</w:t>
      </w:r>
      <w:r w:rsidR="001B668A" w:rsidRPr="00170F0D">
        <w:rPr>
          <w:sz w:val="28"/>
          <w:szCs w:val="28"/>
        </w:rPr>
        <w:t xml:space="preserve"> </w:t>
      </w:r>
      <w:r w:rsidRPr="00170F0D">
        <w:rPr>
          <w:sz w:val="28"/>
          <w:szCs w:val="28"/>
        </w:rPr>
        <w:t>90</w:t>
      </w:r>
      <w:r w:rsidR="001B668A" w:rsidRPr="00170F0D">
        <w:rPr>
          <w:sz w:val="28"/>
          <w:szCs w:val="28"/>
        </w:rPr>
        <w:t xml:space="preserve"> </w:t>
      </w:r>
      <w:r w:rsidRPr="00170F0D">
        <w:rPr>
          <w:sz w:val="28"/>
          <w:szCs w:val="28"/>
        </w:rPr>
        <w:t>долларов</w:t>
      </w:r>
      <w:r w:rsidR="001B668A" w:rsidRPr="00170F0D">
        <w:rPr>
          <w:sz w:val="28"/>
          <w:szCs w:val="28"/>
        </w:rPr>
        <w:t xml:space="preserve"> </w:t>
      </w:r>
      <w:r w:rsidRPr="00170F0D">
        <w:rPr>
          <w:sz w:val="28"/>
          <w:szCs w:val="28"/>
        </w:rPr>
        <w:t>США</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тонну</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фактических</w:t>
      </w:r>
      <w:r w:rsidR="001B668A" w:rsidRPr="00170F0D">
        <w:rPr>
          <w:sz w:val="28"/>
          <w:szCs w:val="28"/>
        </w:rPr>
        <w:t xml:space="preserve"> </w:t>
      </w:r>
      <w:r w:rsidRPr="00170F0D">
        <w:rPr>
          <w:sz w:val="28"/>
          <w:szCs w:val="28"/>
        </w:rPr>
        <w:t>86,3</w:t>
      </w:r>
      <w:r w:rsidR="001B668A" w:rsidRPr="00170F0D">
        <w:rPr>
          <w:sz w:val="28"/>
          <w:szCs w:val="28"/>
        </w:rPr>
        <w:t xml:space="preserve"> </w:t>
      </w:r>
      <w:r w:rsidRPr="00170F0D">
        <w:rPr>
          <w:sz w:val="28"/>
          <w:szCs w:val="28"/>
        </w:rPr>
        <w:t>доллара.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было</w:t>
      </w:r>
      <w:r w:rsidR="001B668A" w:rsidRPr="00170F0D">
        <w:rPr>
          <w:sz w:val="28"/>
          <w:szCs w:val="28"/>
        </w:rPr>
        <w:t xml:space="preserve"> </w:t>
      </w:r>
      <w:r w:rsidRPr="00170F0D">
        <w:rPr>
          <w:sz w:val="28"/>
          <w:szCs w:val="28"/>
        </w:rPr>
        <w:t>зафиксировано</w:t>
      </w:r>
      <w:r w:rsidR="001B668A" w:rsidRPr="00170F0D">
        <w:rPr>
          <w:sz w:val="28"/>
          <w:szCs w:val="28"/>
        </w:rPr>
        <w:t xml:space="preserve"> </w:t>
      </w:r>
      <w:r w:rsidRPr="00170F0D">
        <w:rPr>
          <w:sz w:val="28"/>
          <w:szCs w:val="28"/>
        </w:rPr>
        <w:t>снижение</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ненефтяных</w:t>
      </w:r>
      <w:r w:rsidR="001B668A" w:rsidRPr="00170F0D">
        <w:rPr>
          <w:sz w:val="28"/>
          <w:szCs w:val="28"/>
        </w:rPr>
        <w:t xml:space="preserve"> </w:t>
      </w:r>
      <w:r w:rsidRPr="00170F0D">
        <w:rPr>
          <w:sz w:val="28"/>
          <w:szCs w:val="28"/>
        </w:rPr>
        <w:t>горнорудных</w:t>
      </w:r>
      <w:r w:rsidR="001B668A" w:rsidRPr="00170F0D">
        <w:rPr>
          <w:sz w:val="28"/>
          <w:szCs w:val="28"/>
        </w:rPr>
        <w:t xml:space="preserve"> </w:t>
      </w:r>
      <w:r w:rsidRPr="00170F0D">
        <w:rPr>
          <w:sz w:val="28"/>
          <w:szCs w:val="28"/>
        </w:rPr>
        <w:t>компаний</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23,7</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из-за</w:t>
      </w:r>
      <w:r w:rsidR="001B668A" w:rsidRPr="00170F0D">
        <w:rPr>
          <w:sz w:val="28"/>
          <w:szCs w:val="28"/>
        </w:rPr>
        <w:t xml:space="preserve"> </w:t>
      </w:r>
      <w:r w:rsidRPr="00170F0D">
        <w:rPr>
          <w:sz w:val="28"/>
          <w:szCs w:val="28"/>
        </w:rPr>
        <w:t>падения</w:t>
      </w:r>
      <w:r w:rsidR="001B668A" w:rsidRPr="00170F0D">
        <w:rPr>
          <w:sz w:val="28"/>
          <w:szCs w:val="28"/>
        </w:rPr>
        <w:t xml:space="preserve"> </w:t>
      </w:r>
      <w:r w:rsidRPr="00170F0D">
        <w:rPr>
          <w:sz w:val="28"/>
          <w:szCs w:val="28"/>
        </w:rPr>
        <w:t>цен</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экспортные</w:t>
      </w:r>
      <w:r w:rsidR="001B668A" w:rsidRPr="00170F0D">
        <w:rPr>
          <w:sz w:val="28"/>
          <w:szCs w:val="28"/>
        </w:rPr>
        <w:t xml:space="preserve"> </w:t>
      </w:r>
      <w:r w:rsidRPr="00170F0D">
        <w:rPr>
          <w:sz w:val="28"/>
          <w:szCs w:val="28"/>
        </w:rPr>
        <w:t>товары,</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подчеркивает</w:t>
      </w:r>
      <w:r w:rsidR="001B668A" w:rsidRPr="00170F0D">
        <w:rPr>
          <w:sz w:val="28"/>
          <w:szCs w:val="28"/>
        </w:rPr>
        <w:t xml:space="preserve"> </w:t>
      </w:r>
      <w:r w:rsidRPr="00170F0D">
        <w:rPr>
          <w:sz w:val="28"/>
          <w:szCs w:val="28"/>
        </w:rPr>
        <w:t>зависимость</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мировых</w:t>
      </w:r>
      <w:r w:rsidR="001B668A" w:rsidRPr="00170F0D">
        <w:rPr>
          <w:sz w:val="28"/>
          <w:szCs w:val="28"/>
        </w:rPr>
        <w:t xml:space="preserve"> </w:t>
      </w:r>
      <w:r w:rsidRPr="00170F0D">
        <w:rPr>
          <w:sz w:val="28"/>
          <w:szCs w:val="28"/>
        </w:rPr>
        <w:t>рыночных</w:t>
      </w:r>
      <w:r w:rsidR="001B668A" w:rsidRPr="00170F0D">
        <w:rPr>
          <w:sz w:val="28"/>
          <w:szCs w:val="28"/>
        </w:rPr>
        <w:t xml:space="preserve"> </w:t>
      </w:r>
      <w:r w:rsidRPr="00170F0D">
        <w:rPr>
          <w:sz w:val="28"/>
          <w:szCs w:val="28"/>
        </w:rPr>
        <w:t>условий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цен</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природные</w:t>
      </w:r>
      <w:r w:rsidR="001B668A" w:rsidRPr="00170F0D">
        <w:rPr>
          <w:sz w:val="28"/>
          <w:szCs w:val="28"/>
        </w:rPr>
        <w:t xml:space="preserve"> </w:t>
      </w:r>
      <w:r w:rsidRPr="00170F0D">
        <w:rPr>
          <w:sz w:val="28"/>
          <w:szCs w:val="28"/>
        </w:rPr>
        <w:t>ресурсы.</w:t>
      </w:r>
    </w:p>
    <w:p w14:paraId="1204F3E1" w14:textId="6A371F17" w:rsidR="00755847" w:rsidRPr="00170F0D" w:rsidRDefault="00755847" w:rsidP="00755847">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условиях</w:t>
      </w:r>
      <w:r w:rsidR="001B668A" w:rsidRPr="00170F0D">
        <w:rPr>
          <w:sz w:val="28"/>
          <w:szCs w:val="28"/>
        </w:rPr>
        <w:t xml:space="preserve"> </w:t>
      </w:r>
      <w:r w:rsidRPr="00170F0D">
        <w:rPr>
          <w:sz w:val="28"/>
          <w:szCs w:val="28"/>
        </w:rPr>
        <w:t>ограниченности</w:t>
      </w:r>
      <w:r w:rsidR="001B668A" w:rsidRPr="00170F0D">
        <w:rPr>
          <w:sz w:val="28"/>
          <w:szCs w:val="28"/>
        </w:rPr>
        <w:t xml:space="preserve"> </w:t>
      </w:r>
      <w:r w:rsidRPr="00170F0D">
        <w:rPr>
          <w:sz w:val="28"/>
          <w:szCs w:val="28"/>
        </w:rPr>
        <w:t>ресурсов</w:t>
      </w:r>
      <w:r w:rsidR="001B668A" w:rsidRPr="00170F0D">
        <w:rPr>
          <w:sz w:val="28"/>
          <w:szCs w:val="28"/>
        </w:rPr>
        <w:t xml:space="preserve"> </w:t>
      </w:r>
      <w:r w:rsidRPr="00170F0D">
        <w:rPr>
          <w:sz w:val="28"/>
          <w:szCs w:val="28"/>
        </w:rPr>
        <w:t>проблема</w:t>
      </w:r>
      <w:r w:rsidR="001B668A" w:rsidRPr="00170F0D">
        <w:rPr>
          <w:sz w:val="28"/>
          <w:szCs w:val="28"/>
        </w:rPr>
        <w:t xml:space="preserve"> </w:t>
      </w:r>
      <w:r w:rsidRPr="00170F0D">
        <w:rPr>
          <w:sz w:val="28"/>
          <w:szCs w:val="28"/>
        </w:rPr>
        <w:t>увеличения</w:t>
      </w:r>
      <w:r w:rsidR="001B668A" w:rsidRPr="00170F0D">
        <w:rPr>
          <w:sz w:val="28"/>
          <w:szCs w:val="28"/>
        </w:rPr>
        <w:t xml:space="preserve"> </w:t>
      </w:r>
      <w:r w:rsidRPr="00170F0D">
        <w:rPr>
          <w:sz w:val="28"/>
          <w:szCs w:val="28"/>
        </w:rPr>
        <w:t>поступления</w:t>
      </w:r>
      <w:r w:rsidR="001B668A" w:rsidRPr="00170F0D">
        <w:rPr>
          <w:sz w:val="28"/>
          <w:szCs w:val="28"/>
        </w:rPr>
        <w:t xml:space="preserve"> </w:t>
      </w:r>
      <w:r w:rsidRPr="00170F0D">
        <w:rPr>
          <w:sz w:val="28"/>
          <w:szCs w:val="28"/>
        </w:rPr>
        <w:t>налоговых</w:t>
      </w:r>
      <w:r w:rsidR="001B668A" w:rsidRPr="00170F0D">
        <w:rPr>
          <w:sz w:val="28"/>
          <w:szCs w:val="28"/>
        </w:rPr>
        <w:t xml:space="preserve"> </w:t>
      </w:r>
      <w:r w:rsidRPr="00170F0D">
        <w:rPr>
          <w:sz w:val="28"/>
          <w:szCs w:val="28"/>
        </w:rPr>
        <w:t>платежей</w:t>
      </w:r>
      <w:r w:rsidR="001B668A" w:rsidRPr="00170F0D">
        <w:rPr>
          <w:sz w:val="28"/>
          <w:szCs w:val="28"/>
        </w:rPr>
        <w:t xml:space="preserve"> </w:t>
      </w:r>
      <w:r w:rsidRPr="00170F0D">
        <w:rPr>
          <w:sz w:val="28"/>
          <w:szCs w:val="28"/>
        </w:rPr>
        <w:t>связана</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уровнем</w:t>
      </w:r>
      <w:r w:rsidR="001B668A" w:rsidRPr="00170F0D">
        <w:rPr>
          <w:sz w:val="28"/>
          <w:szCs w:val="28"/>
        </w:rPr>
        <w:t xml:space="preserve"> </w:t>
      </w:r>
      <w:r w:rsidRPr="00170F0D">
        <w:rPr>
          <w:sz w:val="28"/>
          <w:szCs w:val="28"/>
        </w:rPr>
        <w:t>развития</w:t>
      </w:r>
      <w:r w:rsidR="001B668A" w:rsidRPr="00170F0D">
        <w:rPr>
          <w:sz w:val="28"/>
          <w:szCs w:val="28"/>
        </w:rPr>
        <w:t xml:space="preserve"> </w:t>
      </w:r>
      <w:r w:rsidRPr="00170F0D">
        <w:rPr>
          <w:sz w:val="28"/>
          <w:szCs w:val="28"/>
        </w:rPr>
        <w:t>экономики.</w:t>
      </w:r>
    </w:p>
    <w:p w14:paraId="630CC266" w14:textId="6532CD09" w:rsidR="00755847" w:rsidRPr="00170F0D" w:rsidRDefault="00755847" w:rsidP="00755847">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то</w:t>
      </w:r>
      <w:r w:rsidR="001B668A" w:rsidRPr="00170F0D">
        <w:rPr>
          <w:sz w:val="28"/>
          <w:szCs w:val="28"/>
        </w:rPr>
        <w:t xml:space="preserve"> </w:t>
      </w:r>
      <w:r w:rsidRPr="00170F0D">
        <w:rPr>
          <w:sz w:val="28"/>
          <w:szCs w:val="28"/>
        </w:rPr>
        <w:t>же</w:t>
      </w:r>
      <w:r w:rsidR="001B668A" w:rsidRPr="00170F0D">
        <w:rPr>
          <w:sz w:val="28"/>
          <w:szCs w:val="28"/>
        </w:rPr>
        <w:t xml:space="preserve"> </w:t>
      </w:r>
      <w:r w:rsidRPr="00170F0D">
        <w:rPr>
          <w:sz w:val="28"/>
          <w:szCs w:val="28"/>
        </w:rPr>
        <w:t>время</w:t>
      </w:r>
      <w:r w:rsidR="001B668A" w:rsidRPr="00170F0D">
        <w:rPr>
          <w:sz w:val="28"/>
          <w:szCs w:val="28"/>
        </w:rPr>
        <w:t xml:space="preserve"> </w:t>
      </w:r>
      <w:r w:rsidRPr="00170F0D">
        <w:rPr>
          <w:sz w:val="28"/>
          <w:szCs w:val="28"/>
        </w:rPr>
        <w:t>карантинные</w:t>
      </w:r>
      <w:r w:rsidR="001B668A" w:rsidRPr="00170F0D">
        <w:rPr>
          <w:sz w:val="28"/>
          <w:szCs w:val="28"/>
        </w:rPr>
        <w:t xml:space="preserve"> </w:t>
      </w:r>
      <w:r w:rsidRPr="00170F0D">
        <w:rPr>
          <w:sz w:val="28"/>
          <w:szCs w:val="28"/>
        </w:rPr>
        <w:t>ограничения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сочетании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более</w:t>
      </w:r>
      <w:r w:rsidR="001B668A" w:rsidRPr="00170F0D">
        <w:rPr>
          <w:sz w:val="28"/>
          <w:szCs w:val="28"/>
        </w:rPr>
        <w:t xml:space="preserve"> </w:t>
      </w:r>
      <w:r w:rsidRPr="00170F0D">
        <w:rPr>
          <w:sz w:val="28"/>
          <w:szCs w:val="28"/>
        </w:rPr>
        <w:t>низкими</w:t>
      </w:r>
      <w:r w:rsidR="001B668A" w:rsidRPr="00170F0D">
        <w:rPr>
          <w:sz w:val="28"/>
          <w:szCs w:val="28"/>
        </w:rPr>
        <w:t xml:space="preserve"> </w:t>
      </w:r>
      <w:r w:rsidRPr="00170F0D">
        <w:rPr>
          <w:sz w:val="28"/>
          <w:szCs w:val="28"/>
        </w:rPr>
        <w:t>ценами</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нефть</w:t>
      </w:r>
      <w:r w:rsidR="001B668A" w:rsidRPr="00170F0D">
        <w:rPr>
          <w:sz w:val="28"/>
          <w:szCs w:val="28"/>
        </w:rPr>
        <w:t xml:space="preserve"> </w:t>
      </w:r>
      <w:r w:rsidRPr="00170F0D">
        <w:rPr>
          <w:sz w:val="28"/>
          <w:szCs w:val="28"/>
        </w:rPr>
        <w:t>негативно</w:t>
      </w:r>
      <w:r w:rsidR="001B668A" w:rsidRPr="00170F0D">
        <w:rPr>
          <w:sz w:val="28"/>
          <w:szCs w:val="28"/>
        </w:rPr>
        <w:t xml:space="preserve"> </w:t>
      </w:r>
      <w:r w:rsidRPr="00170F0D">
        <w:rPr>
          <w:sz w:val="28"/>
          <w:szCs w:val="28"/>
        </w:rPr>
        <w:t>сказываются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налоговых</w:t>
      </w:r>
      <w:r w:rsidR="001B668A" w:rsidRPr="00170F0D">
        <w:rPr>
          <w:sz w:val="28"/>
          <w:szCs w:val="28"/>
        </w:rPr>
        <w:t xml:space="preserve"> </w:t>
      </w:r>
      <w:r w:rsidRPr="00170F0D">
        <w:rPr>
          <w:sz w:val="28"/>
          <w:szCs w:val="28"/>
        </w:rPr>
        <w:t>поступлениях.</w:t>
      </w:r>
      <w:r w:rsidR="001B668A" w:rsidRPr="00170F0D">
        <w:rPr>
          <w:sz w:val="28"/>
          <w:szCs w:val="28"/>
        </w:rPr>
        <w:t xml:space="preserve"> </w:t>
      </w:r>
    </w:p>
    <w:p w14:paraId="7B8A9DB7" w14:textId="2EC84A70" w:rsidR="00755847" w:rsidRPr="00170F0D" w:rsidRDefault="00755847" w:rsidP="00755847">
      <w:pPr>
        <w:ind w:firstLine="709"/>
        <w:jc w:val="both"/>
        <w:rPr>
          <w:sz w:val="28"/>
          <w:szCs w:val="28"/>
        </w:rPr>
      </w:pPr>
      <w:r w:rsidRPr="00170F0D">
        <w:rPr>
          <w:sz w:val="28"/>
          <w:szCs w:val="28"/>
        </w:rPr>
        <w:t>Стоит</w:t>
      </w:r>
      <w:r w:rsidR="001B668A" w:rsidRPr="00170F0D">
        <w:rPr>
          <w:sz w:val="28"/>
          <w:szCs w:val="28"/>
        </w:rPr>
        <w:t xml:space="preserve"> </w:t>
      </w:r>
      <w:r w:rsidRPr="00170F0D">
        <w:rPr>
          <w:sz w:val="28"/>
          <w:szCs w:val="28"/>
        </w:rPr>
        <w:t>отметить,</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рост</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обеспечен</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счет</w:t>
      </w:r>
      <w:r w:rsidR="001B668A" w:rsidRPr="00170F0D">
        <w:rPr>
          <w:sz w:val="28"/>
          <w:szCs w:val="28"/>
        </w:rPr>
        <w:t xml:space="preserve"> </w:t>
      </w:r>
      <w:r w:rsidRPr="00170F0D">
        <w:rPr>
          <w:sz w:val="28"/>
          <w:szCs w:val="28"/>
        </w:rPr>
        <w:t>развития</w:t>
      </w:r>
      <w:r w:rsidR="001B668A" w:rsidRPr="00170F0D">
        <w:rPr>
          <w:sz w:val="28"/>
          <w:szCs w:val="28"/>
        </w:rPr>
        <w:t xml:space="preserve"> </w:t>
      </w:r>
      <w:r w:rsidRPr="00170F0D">
        <w:rPr>
          <w:sz w:val="28"/>
          <w:szCs w:val="28"/>
        </w:rPr>
        <w:t>налогового</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таможенного</w:t>
      </w:r>
      <w:r w:rsidR="001B668A" w:rsidRPr="00170F0D">
        <w:rPr>
          <w:sz w:val="28"/>
          <w:szCs w:val="28"/>
        </w:rPr>
        <w:t xml:space="preserve"> </w:t>
      </w:r>
      <w:r w:rsidRPr="00170F0D">
        <w:rPr>
          <w:sz w:val="28"/>
          <w:szCs w:val="28"/>
        </w:rPr>
        <w:t>администрирования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цифровизации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роста</w:t>
      </w:r>
      <w:r w:rsidR="001B668A" w:rsidRPr="00170F0D">
        <w:rPr>
          <w:sz w:val="28"/>
          <w:szCs w:val="28"/>
        </w:rPr>
        <w:t xml:space="preserve"> </w:t>
      </w:r>
      <w:r w:rsidRPr="00170F0D">
        <w:rPr>
          <w:sz w:val="28"/>
          <w:szCs w:val="28"/>
        </w:rPr>
        <w:t>экономики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цен</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основные</w:t>
      </w:r>
      <w:r w:rsidR="001B668A" w:rsidRPr="00170F0D">
        <w:rPr>
          <w:sz w:val="28"/>
          <w:szCs w:val="28"/>
        </w:rPr>
        <w:t xml:space="preserve"> </w:t>
      </w:r>
      <w:r w:rsidRPr="00170F0D">
        <w:rPr>
          <w:sz w:val="28"/>
          <w:szCs w:val="28"/>
        </w:rPr>
        <w:t>экспортные</w:t>
      </w:r>
      <w:r w:rsidR="001B668A" w:rsidRPr="00170F0D">
        <w:rPr>
          <w:sz w:val="28"/>
          <w:szCs w:val="28"/>
        </w:rPr>
        <w:t xml:space="preserve"> </w:t>
      </w:r>
      <w:r w:rsidRPr="00170F0D">
        <w:rPr>
          <w:sz w:val="28"/>
          <w:szCs w:val="28"/>
        </w:rPr>
        <w:t>товары.</w:t>
      </w:r>
    </w:p>
    <w:p w14:paraId="0FD16D72" w14:textId="6EB14CE1" w:rsidR="00755847" w:rsidRPr="00170F0D" w:rsidRDefault="00755847" w:rsidP="00755847">
      <w:pPr>
        <w:ind w:firstLine="709"/>
        <w:jc w:val="both"/>
        <w:rPr>
          <w:sz w:val="28"/>
          <w:szCs w:val="28"/>
        </w:rPr>
      </w:pPr>
      <w:r w:rsidRPr="00170F0D">
        <w:rPr>
          <w:sz w:val="28"/>
          <w:szCs w:val="28"/>
        </w:rPr>
        <w:t>При</w:t>
      </w:r>
      <w:r w:rsidR="001B668A" w:rsidRPr="00170F0D">
        <w:rPr>
          <w:sz w:val="28"/>
          <w:szCs w:val="28"/>
        </w:rPr>
        <w:t xml:space="preserve"> </w:t>
      </w:r>
      <w:r w:rsidRPr="00170F0D">
        <w:rPr>
          <w:sz w:val="28"/>
          <w:szCs w:val="28"/>
        </w:rPr>
        <w:t>этом</w:t>
      </w:r>
      <w:r w:rsidR="001B668A" w:rsidRPr="00170F0D">
        <w:rPr>
          <w:sz w:val="28"/>
          <w:szCs w:val="28"/>
        </w:rPr>
        <w:t xml:space="preserve"> </w:t>
      </w:r>
      <w:r w:rsidRPr="00170F0D">
        <w:rPr>
          <w:sz w:val="28"/>
          <w:szCs w:val="28"/>
        </w:rPr>
        <w:t>бюджет</w:t>
      </w:r>
      <w:r w:rsidR="001B668A" w:rsidRPr="00170F0D">
        <w:rPr>
          <w:sz w:val="28"/>
          <w:szCs w:val="28"/>
        </w:rPr>
        <w:t xml:space="preserve"> </w:t>
      </w:r>
      <w:r w:rsidRPr="00170F0D">
        <w:rPr>
          <w:sz w:val="28"/>
          <w:szCs w:val="28"/>
        </w:rPr>
        <w:t>Казахстана</w:t>
      </w:r>
      <w:r w:rsidR="001B668A" w:rsidRPr="00170F0D">
        <w:rPr>
          <w:sz w:val="28"/>
          <w:szCs w:val="28"/>
        </w:rPr>
        <w:t xml:space="preserve"> </w:t>
      </w:r>
      <w:r w:rsidRPr="00170F0D">
        <w:rPr>
          <w:sz w:val="28"/>
          <w:szCs w:val="28"/>
        </w:rPr>
        <w:t>испытывает</w:t>
      </w:r>
      <w:r w:rsidR="001B668A" w:rsidRPr="00170F0D">
        <w:rPr>
          <w:sz w:val="28"/>
          <w:szCs w:val="28"/>
        </w:rPr>
        <w:t xml:space="preserve"> </w:t>
      </w:r>
      <w:r w:rsidRPr="00170F0D">
        <w:rPr>
          <w:sz w:val="28"/>
          <w:szCs w:val="28"/>
        </w:rPr>
        <w:t>сильную</w:t>
      </w:r>
      <w:r w:rsidR="001B668A" w:rsidRPr="00170F0D">
        <w:rPr>
          <w:sz w:val="28"/>
          <w:szCs w:val="28"/>
        </w:rPr>
        <w:t xml:space="preserve"> </w:t>
      </w:r>
      <w:r w:rsidRPr="00170F0D">
        <w:rPr>
          <w:sz w:val="28"/>
          <w:szCs w:val="28"/>
        </w:rPr>
        <w:t>зависимость</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получаемых</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реализации</w:t>
      </w:r>
      <w:r w:rsidR="001B668A" w:rsidRPr="00170F0D">
        <w:rPr>
          <w:sz w:val="28"/>
          <w:szCs w:val="28"/>
        </w:rPr>
        <w:t xml:space="preserve"> </w:t>
      </w:r>
      <w:r w:rsidRPr="00170F0D">
        <w:rPr>
          <w:sz w:val="28"/>
          <w:szCs w:val="28"/>
        </w:rPr>
        <w:t>углеводородов</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международном</w:t>
      </w:r>
      <w:r w:rsidR="001B668A" w:rsidRPr="00170F0D">
        <w:rPr>
          <w:sz w:val="28"/>
          <w:szCs w:val="28"/>
        </w:rPr>
        <w:t xml:space="preserve"> </w:t>
      </w:r>
      <w:r w:rsidRPr="00170F0D">
        <w:rPr>
          <w:sz w:val="28"/>
          <w:szCs w:val="28"/>
        </w:rPr>
        <w:t>рынке.</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учетом</w:t>
      </w:r>
      <w:r w:rsidR="001B668A" w:rsidRPr="00170F0D">
        <w:rPr>
          <w:sz w:val="28"/>
          <w:szCs w:val="28"/>
        </w:rPr>
        <w:t xml:space="preserve"> </w:t>
      </w:r>
      <w:r w:rsidRPr="00170F0D">
        <w:rPr>
          <w:sz w:val="28"/>
          <w:szCs w:val="28"/>
        </w:rPr>
        <w:t>нестабильности</w:t>
      </w:r>
      <w:r w:rsidR="001B668A" w:rsidRPr="00170F0D">
        <w:rPr>
          <w:sz w:val="28"/>
          <w:szCs w:val="28"/>
        </w:rPr>
        <w:t xml:space="preserve"> </w:t>
      </w:r>
      <w:r w:rsidRPr="00170F0D">
        <w:rPr>
          <w:sz w:val="28"/>
          <w:szCs w:val="28"/>
        </w:rPr>
        <w:t>этого</w:t>
      </w:r>
      <w:r w:rsidR="001B668A" w:rsidRPr="00170F0D">
        <w:rPr>
          <w:sz w:val="28"/>
          <w:szCs w:val="28"/>
        </w:rPr>
        <w:t xml:space="preserve"> </w:t>
      </w:r>
      <w:r w:rsidRPr="00170F0D">
        <w:rPr>
          <w:sz w:val="28"/>
          <w:szCs w:val="28"/>
        </w:rPr>
        <w:t>рынка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последние</w:t>
      </w:r>
      <w:r w:rsidR="001B668A" w:rsidRPr="00170F0D">
        <w:rPr>
          <w:sz w:val="28"/>
          <w:szCs w:val="28"/>
        </w:rPr>
        <w:t xml:space="preserve"> </w:t>
      </w:r>
      <w:r w:rsidRPr="00170F0D">
        <w:rPr>
          <w:sz w:val="28"/>
          <w:szCs w:val="28"/>
        </w:rPr>
        <w:t>пять</w:t>
      </w:r>
      <w:r w:rsidR="001B668A" w:rsidRPr="00170F0D">
        <w:rPr>
          <w:sz w:val="28"/>
          <w:szCs w:val="28"/>
        </w:rPr>
        <w:t xml:space="preserve"> </w:t>
      </w:r>
      <w:r w:rsidRPr="00170F0D">
        <w:rPr>
          <w:sz w:val="28"/>
          <w:szCs w:val="28"/>
        </w:rPr>
        <w:t>лет</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тенденции</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снижению</w:t>
      </w:r>
      <w:r w:rsidR="001B668A" w:rsidRPr="00170F0D">
        <w:rPr>
          <w:sz w:val="28"/>
          <w:szCs w:val="28"/>
        </w:rPr>
        <w:t xml:space="preserve"> </w:t>
      </w:r>
      <w:r w:rsidRPr="00170F0D">
        <w:rPr>
          <w:sz w:val="28"/>
          <w:szCs w:val="28"/>
        </w:rPr>
        <w:t>уровня</w:t>
      </w:r>
      <w:r w:rsidR="001B668A" w:rsidRPr="00170F0D">
        <w:rPr>
          <w:sz w:val="28"/>
          <w:szCs w:val="28"/>
        </w:rPr>
        <w:t xml:space="preserve"> </w:t>
      </w:r>
      <w:r w:rsidRPr="00170F0D">
        <w:rPr>
          <w:sz w:val="28"/>
          <w:szCs w:val="28"/>
        </w:rPr>
        <w:t>цен</w:t>
      </w:r>
      <w:r w:rsidR="001B668A" w:rsidRPr="00170F0D">
        <w:rPr>
          <w:sz w:val="28"/>
          <w:szCs w:val="28"/>
        </w:rPr>
        <w:t xml:space="preserve"> </w:t>
      </w:r>
      <w:r w:rsidRPr="00170F0D">
        <w:rPr>
          <w:sz w:val="28"/>
          <w:szCs w:val="28"/>
        </w:rPr>
        <w:t>остро</w:t>
      </w:r>
      <w:r w:rsidR="001B668A" w:rsidRPr="00170F0D">
        <w:rPr>
          <w:sz w:val="28"/>
          <w:szCs w:val="28"/>
        </w:rPr>
        <w:t xml:space="preserve"> </w:t>
      </w:r>
      <w:r w:rsidRPr="00170F0D">
        <w:rPr>
          <w:sz w:val="28"/>
          <w:szCs w:val="28"/>
        </w:rPr>
        <w:t>встает</w:t>
      </w:r>
      <w:r w:rsidR="001B668A" w:rsidRPr="00170F0D">
        <w:rPr>
          <w:sz w:val="28"/>
          <w:szCs w:val="28"/>
        </w:rPr>
        <w:t xml:space="preserve"> </w:t>
      </w:r>
      <w:r w:rsidRPr="00170F0D">
        <w:rPr>
          <w:sz w:val="28"/>
          <w:szCs w:val="28"/>
        </w:rPr>
        <w:t>задача</w:t>
      </w:r>
      <w:r w:rsidR="001B668A" w:rsidRPr="00170F0D">
        <w:rPr>
          <w:sz w:val="28"/>
          <w:szCs w:val="28"/>
        </w:rPr>
        <w:t xml:space="preserve"> </w:t>
      </w:r>
      <w:r w:rsidRPr="00170F0D">
        <w:rPr>
          <w:sz w:val="28"/>
          <w:szCs w:val="28"/>
        </w:rPr>
        <w:t>изыскания</w:t>
      </w:r>
      <w:r w:rsidR="001B668A" w:rsidRPr="00170F0D">
        <w:rPr>
          <w:sz w:val="28"/>
          <w:szCs w:val="28"/>
        </w:rPr>
        <w:t xml:space="preserve"> </w:t>
      </w:r>
      <w:r w:rsidRPr="00170F0D">
        <w:rPr>
          <w:sz w:val="28"/>
          <w:szCs w:val="28"/>
        </w:rPr>
        <w:t>дополнительных</w:t>
      </w:r>
      <w:r w:rsidR="001B668A" w:rsidRPr="00170F0D">
        <w:rPr>
          <w:sz w:val="28"/>
          <w:szCs w:val="28"/>
        </w:rPr>
        <w:t xml:space="preserve"> </w:t>
      </w:r>
      <w:r w:rsidRPr="00170F0D">
        <w:rPr>
          <w:sz w:val="28"/>
          <w:szCs w:val="28"/>
        </w:rPr>
        <w:t>источников</w:t>
      </w:r>
      <w:r w:rsidR="001B668A" w:rsidRPr="00170F0D">
        <w:rPr>
          <w:sz w:val="28"/>
          <w:szCs w:val="28"/>
        </w:rPr>
        <w:t xml:space="preserve"> </w:t>
      </w:r>
      <w:r w:rsidRPr="00170F0D">
        <w:rPr>
          <w:sz w:val="28"/>
          <w:szCs w:val="28"/>
        </w:rPr>
        <w:t>пополнения</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стало</w:t>
      </w:r>
      <w:r w:rsidR="001B668A" w:rsidRPr="00170F0D">
        <w:rPr>
          <w:sz w:val="28"/>
          <w:szCs w:val="28"/>
        </w:rPr>
        <w:t xml:space="preserve"> </w:t>
      </w:r>
      <w:r w:rsidRPr="00170F0D">
        <w:rPr>
          <w:sz w:val="28"/>
          <w:szCs w:val="28"/>
        </w:rPr>
        <w:t>одной</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причин</w:t>
      </w:r>
      <w:r w:rsidR="001B668A" w:rsidRPr="00170F0D">
        <w:rPr>
          <w:sz w:val="28"/>
          <w:szCs w:val="28"/>
        </w:rPr>
        <w:t xml:space="preserve"> </w:t>
      </w:r>
      <w:r w:rsidRPr="00170F0D">
        <w:rPr>
          <w:sz w:val="28"/>
          <w:szCs w:val="28"/>
        </w:rPr>
        <w:t>формирования</w:t>
      </w:r>
      <w:r w:rsidR="001B668A" w:rsidRPr="00170F0D">
        <w:rPr>
          <w:sz w:val="28"/>
          <w:szCs w:val="28"/>
        </w:rPr>
        <w:t xml:space="preserve"> </w:t>
      </w:r>
      <w:r w:rsidRPr="00170F0D">
        <w:rPr>
          <w:sz w:val="28"/>
          <w:szCs w:val="28"/>
        </w:rPr>
        <w:t>Национального</w:t>
      </w:r>
      <w:r w:rsidR="001B668A" w:rsidRPr="00170F0D">
        <w:rPr>
          <w:sz w:val="28"/>
          <w:szCs w:val="28"/>
        </w:rPr>
        <w:t xml:space="preserve"> </w:t>
      </w:r>
      <w:r w:rsidRPr="00170F0D">
        <w:rPr>
          <w:sz w:val="28"/>
          <w:szCs w:val="28"/>
        </w:rPr>
        <w:t>фонда</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p>
    <w:p w14:paraId="70605A8B" w14:textId="7A796025" w:rsidR="00755847" w:rsidRPr="00170F0D" w:rsidRDefault="00755847" w:rsidP="00755847">
      <w:pPr>
        <w:ind w:firstLine="709"/>
        <w:jc w:val="both"/>
        <w:rPr>
          <w:sz w:val="28"/>
          <w:szCs w:val="28"/>
        </w:rPr>
      </w:pPr>
      <w:r w:rsidRPr="00170F0D">
        <w:rPr>
          <w:sz w:val="28"/>
          <w:szCs w:val="28"/>
        </w:rPr>
        <w:t>Уменьшение</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бюджет</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sz w:val="28"/>
          <w:szCs w:val="28"/>
        </w:rPr>
        <w:t>высоком</w:t>
      </w:r>
      <w:r w:rsidR="001B668A" w:rsidRPr="00170F0D">
        <w:rPr>
          <w:sz w:val="28"/>
          <w:szCs w:val="28"/>
        </w:rPr>
        <w:t xml:space="preserve"> </w:t>
      </w:r>
      <w:r w:rsidRPr="00170F0D">
        <w:rPr>
          <w:sz w:val="28"/>
          <w:szCs w:val="28"/>
        </w:rPr>
        <w:t>уровне</w:t>
      </w:r>
      <w:r w:rsidR="001B668A" w:rsidRPr="00170F0D">
        <w:rPr>
          <w:sz w:val="28"/>
          <w:szCs w:val="28"/>
        </w:rPr>
        <w:t xml:space="preserve"> </w:t>
      </w:r>
      <w:r w:rsidRPr="00170F0D">
        <w:rPr>
          <w:sz w:val="28"/>
          <w:szCs w:val="28"/>
        </w:rPr>
        <w:t>социальных</w:t>
      </w:r>
      <w:r w:rsidR="001B668A" w:rsidRPr="00170F0D">
        <w:rPr>
          <w:sz w:val="28"/>
          <w:szCs w:val="28"/>
        </w:rPr>
        <w:t xml:space="preserve"> </w:t>
      </w:r>
      <w:r w:rsidRPr="00170F0D">
        <w:rPr>
          <w:sz w:val="28"/>
          <w:szCs w:val="28"/>
        </w:rPr>
        <w:t>обязательств</w:t>
      </w:r>
      <w:r w:rsidR="001B668A" w:rsidRPr="00170F0D">
        <w:rPr>
          <w:sz w:val="28"/>
          <w:szCs w:val="28"/>
        </w:rPr>
        <w:t xml:space="preserve"> </w:t>
      </w:r>
      <w:r w:rsidRPr="00170F0D">
        <w:rPr>
          <w:sz w:val="28"/>
          <w:szCs w:val="28"/>
        </w:rPr>
        <w:t>приводит</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значительному</w:t>
      </w:r>
      <w:r w:rsidR="001B668A" w:rsidRPr="00170F0D">
        <w:rPr>
          <w:sz w:val="28"/>
          <w:szCs w:val="28"/>
        </w:rPr>
        <w:t xml:space="preserve"> </w:t>
      </w:r>
      <w:r w:rsidRPr="00170F0D">
        <w:rPr>
          <w:sz w:val="28"/>
          <w:szCs w:val="28"/>
        </w:rPr>
        <w:t>снижению</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вливаний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экономику</w:t>
      </w:r>
      <w:r w:rsidR="001B668A" w:rsidRPr="00170F0D">
        <w:rPr>
          <w:sz w:val="28"/>
          <w:szCs w:val="28"/>
        </w:rPr>
        <w:t xml:space="preserve"> </w:t>
      </w:r>
      <w:r w:rsidRPr="00170F0D">
        <w:rPr>
          <w:sz w:val="28"/>
          <w:szCs w:val="28"/>
        </w:rPr>
        <w:t>страны,</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негативным</w:t>
      </w:r>
      <w:r w:rsidR="001B668A" w:rsidRPr="00170F0D">
        <w:rPr>
          <w:sz w:val="28"/>
          <w:szCs w:val="28"/>
        </w:rPr>
        <w:t xml:space="preserve"> </w:t>
      </w:r>
      <w:r w:rsidRPr="00170F0D">
        <w:rPr>
          <w:sz w:val="28"/>
          <w:szCs w:val="28"/>
        </w:rPr>
        <w:t>образом</w:t>
      </w:r>
      <w:r w:rsidR="001B668A" w:rsidRPr="00170F0D">
        <w:rPr>
          <w:sz w:val="28"/>
          <w:szCs w:val="28"/>
        </w:rPr>
        <w:t xml:space="preserve"> </w:t>
      </w:r>
      <w:r w:rsidRPr="00170F0D">
        <w:rPr>
          <w:sz w:val="28"/>
          <w:szCs w:val="28"/>
        </w:rPr>
        <w:t>сказывается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процессе</w:t>
      </w:r>
      <w:r w:rsidR="001B668A" w:rsidRPr="00170F0D">
        <w:rPr>
          <w:sz w:val="28"/>
          <w:szCs w:val="28"/>
        </w:rPr>
        <w:t xml:space="preserve"> </w:t>
      </w:r>
      <w:r w:rsidRPr="00170F0D">
        <w:rPr>
          <w:sz w:val="28"/>
          <w:szCs w:val="28"/>
        </w:rPr>
        <w:t>выхода</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кризиса.</w:t>
      </w:r>
      <w:r w:rsidR="001B668A" w:rsidRPr="00170F0D">
        <w:rPr>
          <w:sz w:val="28"/>
          <w:szCs w:val="28"/>
        </w:rPr>
        <w:t xml:space="preserve"> </w:t>
      </w:r>
      <w:r w:rsidRPr="00170F0D">
        <w:rPr>
          <w:sz w:val="28"/>
          <w:szCs w:val="28"/>
        </w:rPr>
        <w:t>Указанные</w:t>
      </w:r>
      <w:r w:rsidR="001B668A" w:rsidRPr="00170F0D">
        <w:rPr>
          <w:sz w:val="28"/>
          <w:szCs w:val="28"/>
        </w:rPr>
        <w:t xml:space="preserve"> </w:t>
      </w:r>
      <w:r w:rsidRPr="00170F0D">
        <w:rPr>
          <w:sz w:val="28"/>
          <w:szCs w:val="28"/>
        </w:rPr>
        <w:t>закономерности</w:t>
      </w:r>
      <w:r w:rsidR="001B668A" w:rsidRPr="00170F0D">
        <w:rPr>
          <w:sz w:val="28"/>
          <w:szCs w:val="28"/>
        </w:rPr>
        <w:t xml:space="preserve"> </w:t>
      </w:r>
      <w:r w:rsidRPr="00170F0D">
        <w:rPr>
          <w:sz w:val="28"/>
          <w:szCs w:val="28"/>
        </w:rPr>
        <w:t>ставят</w:t>
      </w:r>
      <w:r w:rsidR="001B668A" w:rsidRPr="00170F0D">
        <w:rPr>
          <w:sz w:val="28"/>
          <w:szCs w:val="28"/>
        </w:rPr>
        <w:t xml:space="preserve"> </w:t>
      </w:r>
      <w:r w:rsidRPr="00170F0D">
        <w:rPr>
          <w:sz w:val="28"/>
          <w:szCs w:val="28"/>
        </w:rPr>
        <w:t>перед</w:t>
      </w:r>
      <w:r w:rsidR="001B668A" w:rsidRPr="00170F0D">
        <w:rPr>
          <w:sz w:val="28"/>
          <w:szCs w:val="28"/>
        </w:rPr>
        <w:t xml:space="preserve"> </w:t>
      </w:r>
      <w:r w:rsidRPr="00170F0D">
        <w:rPr>
          <w:sz w:val="28"/>
          <w:szCs w:val="28"/>
        </w:rPr>
        <w:t>Правительством</w:t>
      </w:r>
      <w:r w:rsidR="001B668A" w:rsidRPr="00170F0D">
        <w:rPr>
          <w:sz w:val="28"/>
          <w:szCs w:val="28"/>
        </w:rPr>
        <w:t xml:space="preserve"> </w:t>
      </w:r>
      <w:r w:rsidRPr="00170F0D">
        <w:rPr>
          <w:sz w:val="28"/>
          <w:szCs w:val="28"/>
        </w:rPr>
        <w:t>Казахстана</w:t>
      </w:r>
      <w:r w:rsidR="001B668A" w:rsidRPr="00170F0D">
        <w:rPr>
          <w:sz w:val="28"/>
          <w:szCs w:val="28"/>
        </w:rPr>
        <w:t xml:space="preserve"> </w:t>
      </w:r>
      <w:r w:rsidRPr="00170F0D">
        <w:rPr>
          <w:sz w:val="28"/>
          <w:szCs w:val="28"/>
        </w:rPr>
        <w:t>серьезные</w:t>
      </w:r>
      <w:r w:rsidR="001B668A" w:rsidRPr="00170F0D">
        <w:rPr>
          <w:sz w:val="28"/>
          <w:szCs w:val="28"/>
        </w:rPr>
        <w:t xml:space="preserve"> </w:t>
      </w:r>
      <w:r w:rsidRPr="00170F0D">
        <w:rPr>
          <w:sz w:val="28"/>
          <w:szCs w:val="28"/>
        </w:rPr>
        <w:t>задачи</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дифференциации</w:t>
      </w:r>
      <w:r w:rsidR="001B668A" w:rsidRPr="00170F0D">
        <w:rPr>
          <w:sz w:val="28"/>
          <w:szCs w:val="28"/>
        </w:rPr>
        <w:t xml:space="preserve"> </w:t>
      </w:r>
      <w:r w:rsidRPr="00170F0D">
        <w:rPr>
          <w:sz w:val="28"/>
          <w:szCs w:val="28"/>
        </w:rPr>
        <w:t>доходной</w:t>
      </w:r>
      <w:r w:rsidR="001B668A" w:rsidRPr="00170F0D">
        <w:rPr>
          <w:sz w:val="28"/>
          <w:szCs w:val="28"/>
        </w:rPr>
        <w:t xml:space="preserve"> </w:t>
      </w:r>
      <w:r w:rsidRPr="00170F0D">
        <w:rPr>
          <w:sz w:val="28"/>
          <w:szCs w:val="28"/>
        </w:rPr>
        <w:t>части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оптимизации</w:t>
      </w:r>
      <w:r w:rsidR="001B668A" w:rsidRPr="00170F0D">
        <w:rPr>
          <w:sz w:val="28"/>
          <w:szCs w:val="28"/>
        </w:rPr>
        <w:t xml:space="preserve"> </w:t>
      </w:r>
      <w:r w:rsidRPr="00170F0D">
        <w:rPr>
          <w:sz w:val="28"/>
          <w:szCs w:val="28"/>
        </w:rPr>
        <w:t>расходной</w:t>
      </w:r>
      <w:r w:rsidR="001B668A" w:rsidRPr="00170F0D">
        <w:rPr>
          <w:sz w:val="28"/>
          <w:szCs w:val="28"/>
        </w:rPr>
        <w:t xml:space="preserve"> </w:t>
      </w:r>
      <w:r w:rsidRPr="00170F0D">
        <w:rPr>
          <w:sz w:val="28"/>
          <w:szCs w:val="28"/>
        </w:rPr>
        <w:t>части</w:t>
      </w:r>
      <w:r w:rsidR="001B668A" w:rsidRPr="00170F0D">
        <w:rPr>
          <w:sz w:val="28"/>
          <w:szCs w:val="28"/>
        </w:rPr>
        <w:t xml:space="preserve"> </w:t>
      </w:r>
      <w:r w:rsidRPr="00170F0D">
        <w:rPr>
          <w:sz w:val="28"/>
          <w:szCs w:val="28"/>
        </w:rPr>
        <w:t>бюджета.</w:t>
      </w:r>
    </w:p>
    <w:p w14:paraId="3B7E862D" w14:textId="36B69D1B" w:rsidR="00755847" w:rsidRPr="00170F0D" w:rsidRDefault="00755847" w:rsidP="00755847">
      <w:pPr>
        <w:ind w:firstLine="709"/>
        <w:jc w:val="both"/>
        <w:rPr>
          <w:sz w:val="28"/>
          <w:szCs w:val="28"/>
        </w:rPr>
      </w:pPr>
      <w:r w:rsidRPr="00170F0D">
        <w:rPr>
          <w:sz w:val="28"/>
          <w:szCs w:val="28"/>
        </w:rPr>
        <w:t>Одним</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факторов,</w:t>
      </w:r>
      <w:r w:rsidR="001B668A" w:rsidRPr="00170F0D">
        <w:rPr>
          <w:sz w:val="28"/>
          <w:szCs w:val="28"/>
        </w:rPr>
        <w:t xml:space="preserve"> </w:t>
      </w:r>
      <w:r w:rsidRPr="00170F0D">
        <w:rPr>
          <w:sz w:val="28"/>
          <w:szCs w:val="28"/>
        </w:rPr>
        <w:t>влияющим</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полноту</w:t>
      </w:r>
      <w:r w:rsidR="001B668A" w:rsidRPr="00170F0D">
        <w:rPr>
          <w:sz w:val="28"/>
          <w:szCs w:val="28"/>
        </w:rPr>
        <w:t xml:space="preserve"> </w:t>
      </w:r>
      <w:r w:rsidRPr="00170F0D">
        <w:rPr>
          <w:sz w:val="28"/>
          <w:szCs w:val="28"/>
        </w:rPr>
        <w:t>поступления</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бюджет</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совершенствование</w:t>
      </w:r>
      <w:r w:rsidR="001B668A" w:rsidRPr="00170F0D">
        <w:rPr>
          <w:sz w:val="28"/>
          <w:szCs w:val="28"/>
        </w:rPr>
        <w:t xml:space="preserve"> </w:t>
      </w:r>
      <w:r w:rsidRPr="00170F0D">
        <w:rPr>
          <w:sz w:val="28"/>
          <w:szCs w:val="28"/>
        </w:rPr>
        <w:t>налогового</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таможенного</w:t>
      </w:r>
      <w:r w:rsidR="001B668A" w:rsidRPr="00170F0D">
        <w:rPr>
          <w:sz w:val="28"/>
          <w:szCs w:val="28"/>
        </w:rPr>
        <w:t xml:space="preserve"> </w:t>
      </w:r>
      <w:r w:rsidRPr="00170F0D">
        <w:rPr>
          <w:sz w:val="28"/>
          <w:szCs w:val="28"/>
        </w:rPr>
        <w:t>администрирования.</w:t>
      </w:r>
    </w:p>
    <w:p w14:paraId="7FEE339A" w14:textId="7ED29326" w:rsidR="00755847" w:rsidRPr="00170F0D" w:rsidRDefault="00755847" w:rsidP="00755847">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контексте</w:t>
      </w:r>
      <w:r w:rsidR="001B668A" w:rsidRPr="00170F0D">
        <w:rPr>
          <w:sz w:val="28"/>
          <w:szCs w:val="28"/>
        </w:rPr>
        <w:t xml:space="preserve"> </w:t>
      </w:r>
      <w:r w:rsidRPr="00170F0D">
        <w:rPr>
          <w:sz w:val="28"/>
          <w:szCs w:val="28"/>
        </w:rPr>
        <w:t>современных</w:t>
      </w:r>
      <w:r w:rsidR="001B668A" w:rsidRPr="00170F0D">
        <w:rPr>
          <w:sz w:val="28"/>
          <w:szCs w:val="28"/>
        </w:rPr>
        <w:t xml:space="preserve"> </w:t>
      </w:r>
      <w:r w:rsidRPr="00170F0D">
        <w:rPr>
          <w:sz w:val="28"/>
          <w:szCs w:val="28"/>
        </w:rPr>
        <w:t>требований</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налоговой</w:t>
      </w:r>
      <w:r w:rsidR="001B668A" w:rsidRPr="00170F0D">
        <w:rPr>
          <w:sz w:val="28"/>
          <w:szCs w:val="28"/>
        </w:rPr>
        <w:t xml:space="preserve"> </w:t>
      </w:r>
      <w:r w:rsidRPr="00170F0D">
        <w:rPr>
          <w:sz w:val="28"/>
          <w:szCs w:val="28"/>
        </w:rPr>
        <w:t>политике</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предпринимаются</w:t>
      </w:r>
      <w:r w:rsidR="001B668A" w:rsidRPr="00170F0D">
        <w:rPr>
          <w:sz w:val="28"/>
          <w:szCs w:val="28"/>
        </w:rPr>
        <w:t xml:space="preserve"> </w:t>
      </w:r>
      <w:r w:rsidRPr="00170F0D">
        <w:rPr>
          <w:sz w:val="28"/>
          <w:szCs w:val="28"/>
        </w:rPr>
        <w:t>ключевые</w:t>
      </w:r>
      <w:r w:rsidR="001B668A" w:rsidRPr="00170F0D">
        <w:rPr>
          <w:sz w:val="28"/>
          <w:szCs w:val="28"/>
        </w:rPr>
        <w:t xml:space="preserve"> </w:t>
      </w:r>
      <w:r w:rsidRPr="00170F0D">
        <w:rPr>
          <w:sz w:val="28"/>
          <w:szCs w:val="28"/>
        </w:rPr>
        <w:t>шаги</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обеспечения</w:t>
      </w:r>
      <w:r w:rsidR="001B668A" w:rsidRPr="00170F0D">
        <w:rPr>
          <w:sz w:val="28"/>
          <w:szCs w:val="28"/>
        </w:rPr>
        <w:t xml:space="preserve"> </w:t>
      </w:r>
      <w:r w:rsidRPr="00170F0D">
        <w:rPr>
          <w:sz w:val="28"/>
          <w:szCs w:val="28"/>
        </w:rPr>
        <w:t>стабильности,</w:t>
      </w:r>
      <w:r w:rsidR="001B668A" w:rsidRPr="00170F0D">
        <w:rPr>
          <w:sz w:val="28"/>
          <w:szCs w:val="28"/>
        </w:rPr>
        <w:t xml:space="preserve"> </w:t>
      </w:r>
      <w:r w:rsidRPr="00170F0D">
        <w:rPr>
          <w:sz w:val="28"/>
          <w:szCs w:val="28"/>
        </w:rPr>
        <w:t>прозрачности</w:t>
      </w:r>
      <w:r w:rsidR="001B668A" w:rsidRPr="00170F0D">
        <w:rPr>
          <w:sz w:val="28"/>
          <w:szCs w:val="28"/>
        </w:rPr>
        <w:t xml:space="preserve"> </w:t>
      </w:r>
      <w:r w:rsidRPr="00170F0D">
        <w:rPr>
          <w:sz w:val="28"/>
          <w:szCs w:val="28"/>
        </w:rPr>
        <w:t>налогообложения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упрощения</w:t>
      </w:r>
      <w:r w:rsidR="001B668A" w:rsidRPr="00170F0D">
        <w:rPr>
          <w:sz w:val="28"/>
          <w:szCs w:val="28"/>
        </w:rPr>
        <w:t xml:space="preserve"> </w:t>
      </w:r>
      <w:r w:rsidRPr="00170F0D">
        <w:rPr>
          <w:sz w:val="28"/>
          <w:szCs w:val="28"/>
        </w:rPr>
        <w:t>процесса</w:t>
      </w:r>
      <w:r w:rsidR="001B668A" w:rsidRPr="00170F0D">
        <w:rPr>
          <w:sz w:val="28"/>
          <w:szCs w:val="28"/>
        </w:rPr>
        <w:t xml:space="preserve"> </w:t>
      </w:r>
      <w:r w:rsidRPr="00170F0D">
        <w:rPr>
          <w:sz w:val="28"/>
          <w:szCs w:val="28"/>
        </w:rPr>
        <w:t>исполнения</w:t>
      </w:r>
      <w:r w:rsidR="001B668A" w:rsidRPr="00170F0D">
        <w:rPr>
          <w:sz w:val="28"/>
          <w:szCs w:val="28"/>
        </w:rPr>
        <w:t xml:space="preserve"> </w:t>
      </w:r>
      <w:r w:rsidRPr="00170F0D">
        <w:rPr>
          <w:sz w:val="28"/>
          <w:szCs w:val="28"/>
        </w:rPr>
        <w:t>налоговых</w:t>
      </w:r>
      <w:r w:rsidR="001B668A" w:rsidRPr="00170F0D">
        <w:rPr>
          <w:sz w:val="28"/>
          <w:szCs w:val="28"/>
        </w:rPr>
        <w:t xml:space="preserve"> </w:t>
      </w:r>
      <w:r w:rsidRPr="00170F0D">
        <w:rPr>
          <w:sz w:val="28"/>
          <w:szCs w:val="28"/>
        </w:rPr>
        <w:t>обязательств.</w:t>
      </w:r>
      <w:r w:rsidR="001B668A" w:rsidRPr="00170F0D">
        <w:rPr>
          <w:sz w:val="28"/>
          <w:szCs w:val="28"/>
        </w:rPr>
        <w:t xml:space="preserve"> </w:t>
      </w:r>
      <w:r w:rsidRPr="00170F0D">
        <w:rPr>
          <w:sz w:val="28"/>
          <w:szCs w:val="28"/>
        </w:rPr>
        <w:t>Акцент</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использовании</w:t>
      </w:r>
      <w:r w:rsidR="001B668A" w:rsidRPr="00170F0D">
        <w:rPr>
          <w:sz w:val="28"/>
          <w:szCs w:val="28"/>
        </w:rPr>
        <w:t xml:space="preserve"> </w:t>
      </w:r>
      <w:r w:rsidRPr="00170F0D">
        <w:rPr>
          <w:sz w:val="28"/>
          <w:szCs w:val="28"/>
        </w:rPr>
        <w:t>цифровых</w:t>
      </w:r>
      <w:r w:rsidR="001B668A" w:rsidRPr="00170F0D">
        <w:rPr>
          <w:sz w:val="28"/>
          <w:szCs w:val="28"/>
        </w:rPr>
        <w:t xml:space="preserve"> </w:t>
      </w:r>
      <w:r w:rsidRPr="00170F0D">
        <w:rPr>
          <w:sz w:val="28"/>
          <w:szCs w:val="28"/>
        </w:rPr>
        <w:t>технологий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налоговом</w:t>
      </w:r>
      <w:r w:rsidR="001B668A" w:rsidRPr="00170F0D">
        <w:rPr>
          <w:sz w:val="28"/>
          <w:szCs w:val="28"/>
        </w:rPr>
        <w:t xml:space="preserve"> </w:t>
      </w:r>
      <w:r w:rsidRPr="00170F0D">
        <w:rPr>
          <w:sz w:val="28"/>
          <w:szCs w:val="28"/>
        </w:rPr>
        <w:t>администрировании</w:t>
      </w:r>
      <w:r w:rsidR="001B668A" w:rsidRPr="00170F0D">
        <w:rPr>
          <w:sz w:val="28"/>
          <w:szCs w:val="28"/>
        </w:rPr>
        <w:t xml:space="preserve"> </w:t>
      </w:r>
      <w:r w:rsidRPr="00170F0D">
        <w:rPr>
          <w:sz w:val="28"/>
          <w:szCs w:val="28"/>
        </w:rPr>
        <w:t>подчеркивает</w:t>
      </w:r>
      <w:r w:rsidR="001B668A" w:rsidRPr="00170F0D">
        <w:rPr>
          <w:sz w:val="28"/>
          <w:szCs w:val="28"/>
        </w:rPr>
        <w:t xml:space="preserve"> </w:t>
      </w:r>
      <w:r w:rsidRPr="00170F0D">
        <w:rPr>
          <w:sz w:val="28"/>
          <w:szCs w:val="28"/>
        </w:rPr>
        <w:t>стремление</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повышению</w:t>
      </w:r>
      <w:r w:rsidR="001B668A" w:rsidRPr="00170F0D">
        <w:rPr>
          <w:sz w:val="28"/>
          <w:szCs w:val="28"/>
        </w:rPr>
        <w:t xml:space="preserve"> </w:t>
      </w:r>
      <w:r w:rsidRPr="00170F0D">
        <w:rPr>
          <w:sz w:val="28"/>
          <w:szCs w:val="28"/>
        </w:rPr>
        <w:t>эффективности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доступности</w:t>
      </w:r>
      <w:r w:rsidR="001B668A" w:rsidRPr="00170F0D">
        <w:rPr>
          <w:sz w:val="28"/>
          <w:szCs w:val="28"/>
        </w:rPr>
        <w:t xml:space="preserve"> </w:t>
      </w:r>
      <w:r w:rsidRPr="00170F0D">
        <w:rPr>
          <w:sz w:val="28"/>
          <w:szCs w:val="28"/>
        </w:rPr>
        <w:t>налоговых</w:t>
      </w:r>
      <w:r w:rsidR="001B668A" w:rsidRPr="00170F0D">
        <w:rPr>
          <w:sz w:val="28"/>
          <w:szCs w:val="28"/>
        </w:rPr>
        <w:t xml:space="preserve"> </w:t>
      </w:r>
      <w:r w:rsidRPr="00170F0D">
        <w:rPr>
          <w:sz w:val="28"/>
          <w:szCs w:val="28"/>
        </w:rPr>
        <w:t>услуг</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налогоплательщиков.</w:t>
      </w:r>
    </w:p>
    <w:p w14:paraId="703E912E" w14:textId="4159B546" w:rsidR="00755847" w:rsidRPr="00170F0D" w:rsidRDefault="00755847" w:rsidP="00755847">
      <w:pPr>
        <w:ind w:firstLine="709"/>
        <w:jc w:val="both"/>
        <w:rPr>
          <w:sz w:val="28"/>
          <w:szCs w:val="28"/>
        </w:rPr>
      </w:pPr>
      <w:r w:rsidRPr="00170F0D">
        <w:rPr>
          <w:sz w:val="28"/>
          <w:szCs w:val="28"/>
        </w:rPr>
        <w:t>Одной</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основных</w:t>
      </w:r>
      <w:r w:rsidR="001B668A" w:rsidRPr="00170F0D">
        <w:rPr>
          <w:sz w:val="28"/>
          <w:szCs w:val="28"/>
        </w:rPr>
        <w:t xml:space="preserve"> </w:t>
      </w:r>
      <w:r w:rsidRPr="00170F0D">
        <w:rPr>
          <w:sz w:val="28"/>
          <w:szCs w:val="28"/>
        </w:rPr>
        <w:t>задач</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создание</w:t>
      </w:r>
      <w:r w:rsidR="001B668A" w:rsidRPr="00170F0D">
        <w:rPr>
          <w:sz w:val="28"/>
          <w:szCs w:val="28"/>
        </w:rPr>
        <w:t xml:space="preserve"> </w:t>
      </w:r>
      <w:r w:rsidRPr="00170F0D">
        <w:rPr>
          <w:sz w:val="28"/>
          <w:szCs w:val="28"/>
        </w:rPr>
        <w:t>более</w:t>
      </w:r>
      <w:r w:rsidR="001B668A" w:rsidRPr="00170F0D">
        <w:rPr>
          <w:sz w:val="28"/>
          <w:szCs w:val="28"/>
        </w:rPr>
        <w:t xml:space="preserve"> </w:t>
      </w:r>
      <w:r w:rsidRPr="00170F0D">
        <w:rPr>
          <w:sz w:val="28"/>
          <w:szCs w:val="28"/>
        </w:rPr>
        <w:t>справедливой</w:t>
      </w:r>
      <w:r w:rsidR="001B668A" w:rsidRPr="00170F0D">
        <w:rPr>
          <w:sz w:val="28"/>
          <w:szCs w:val="28"/>
        </w:rPr>
        <w:t xml:space="preserve"> </w:t>
      </w:r>
      <w:r w:rsidRPr="00170F0D">
        <w:rPr>
          <w:sz w:val="28"/>
          <w:szCs w:val="28"/>
        </w:rPr>
        <w:t>системы</w:t>
      </w:r>
      <w:r w:rsidR="001B668A" w:rsidRPr="00170F0D">
        <w:rPr>
          <w:sz w:val="28"/>
          <w:szCs w:val="28"/>
        </w:rPr>
        <w:t xml:space="preserve"> </w:t>
      </w:r>
      <w:r w:rsidRPr="00170F0D">
        <w:rPr>
          <w:sz w:val="28"/>
          <w:szCs w:val="28"/>
        </w:rPr>
        <w:t>распределения</w:t>
      </w:r>
      <w:r w:rsidR="001B668A" w:rsidRPr="00170F0D">
        <w:rPr>
          <w:sz w:val="28"/>
          <w:szCs w:val="28"/>
        </w:rPr>
        <w:t xml:space="preserve"> </w:t>
      </w:r>
      <w:r w:rsidRPr="00170F0D">
        <w:rPr>
          <w:sz w:val="28"/>
          <w:szCs w:val="28"/>
        </w:rPr>
        <w:t>налоговой</w:t>
      </w:r>
      <w:r w:rsidR="001B668A" w:rsidRPr="00170F0D">
        <w:rPr>
          <w:sz w:val="28"/>
          <w:szCs w:val="28"/>
        </w:rPr>
        <w:t xml:space="preserve"> </w:t>
      </w:r>
      <w:r w:rsidRPr="00170F0D">
        <w:rPr>
          <w:sz w:val="28"/>
          <w:szCs w:val="28"/>
        </w:rPr>
        <w:t>нагрузки</w:t>
      </w:r>
      <w:r w:rsidR="001B668A" w:rsidRPr="00170F0D">
        <w:rPr>
          <w:sz w:val="28"/>
          <w:szCs w:val="28"/>
        </w:rPr>
        <w:t xml:space="preserve"> </w:t>
      </w:r>
      <w:r w:rsidRPr="00170F0D">
        <w:rPr>
          <w:sz w:val="28"/>
          <w:szCs w:val="28"/>
        </w:rPr>
        <w:t>через</w:t>
      </w:r>
      <w:r w:rsidR="001B668A" w:rsidRPr="00170F0D">
        <w:rPr>
          <w:sz w:val="28"/>
          <w:szCs w:val="28"/>
        </w:rPr>
        <w:t xml:space="preserve"> </w:t>
      </w:r>
      <w:r w:rsidRPr="00170F0D">
        <w:rPr>
          <w:sz w:val="28"/>
          <w:szCs w:val="28"/>
        </w:rPr>
        <w:t>усовершенствование</w:t>
      </w:r>
      <w:r w:rsidR="001B668A" w:rsidRPr="00170F0D">
        <w:rPr>
          <w:sz w:val="28"/>
          <w:szCs w:val="28"/>
        </w:rPr>
        <w:t xml:space="preserve"> </w:t>
      </w:r>
      <w:r w:rsidRPr="00170F0D">
        <w:rPr>
          <w:sz w:val="28"/>
          <w:szCs w:val="28"/>
        </w:rPr>
        <w:t>механизмов</w:t>
      </w:r>
      <w:r w:rsidR="001B668A" w:rsidRPr="00170F0D">
        <w:rPr>
          <w:sz w:val="28"/>
          <w:szCs w:val="28"/>
        </w:rPr>
        <w:t xml:space="preserve"> </w:t>
      </w:r>
      <w:r w:rsidRPr="00170F0D">
        <w:rPr>
          <w:sz w:val="28"/>
          <w:szCs w:val="28"/>
        </w:rPr>
        <w:t>косвенного</w:t>
      </w:r>
      <w:r w:rsidR="001B668A" w:rsidRPr="00170F0D">
        <w:rPr>
          <w:sz w:val="28"/>
          <w:szCs w:val="28"/>
        </w:rPr>
        <w:t xml:space="preserve"> </w:t>
      </w:r>
      <w:r w:rsidRPr="00170F0D">
        <w:rPr>
          <w:sz w:val="28"/>
          <w:szCs w:val="28"/>
        </w:rPr>
        <w:t>налогообложения,</w:t>
      </w:r>
      <w:r w:rsidR="001B668A" w:rsidRPr="00170F0D">
        <w:rPr>
          <w:sz w:val="28"/>
          <w:szCs w:val="28"/>
        </w:rPr>
        <w:t xml:space="preserve"> </w:t>
      </w:r>
      <w:r w:rsidRPr="00170F0D">
        <w:rPr>
          <w:sz w:val="28"/>
          <w:szCs w:val="28"/>
        </w:rPr>
        <w:t>включая</w:t>
      </w:r>
      <w:r w:rsidR="001B668A" w:rsidRPr="00170F0D">
        <w:rPr>
          <w:sz w:val="28"/>
          <w:szCs w:val="28"/>
        </w:rPr>
        <w:t xml:space="preserve"> </w:t>
      </w:r>
      <w:r w:rsidRPr="00170F0D">
        <w:rPr>
          <w:sz w:val="28"/>
          <w:szCs w:val="28"/>
        </w:rPr>
        <w:t>НДС</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акцизы,</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учетом</w:t>
      </w:r>
      <w:r w:rsidR="001B668A" w:rsidRPr="00170F0D">
        <w:rPr>
          <w:sz w:val="28"/>
          <w:szCs w:val="28"/>
        </w:rPr>
        <w:t xml:space="preserve"> </w:t>
      </w:r>
      <w:r w:rsidRPr="00170F0D">
        <w:rPr>
          <w:sz w:val="28"/>
          <w:szCs w:val="28"/>
        </w:rPr>
        <w:t>лучших</w:t>
      </w:r>
      <w:r w:rsidR="001B668A" w:rsidRPr="00170F0D">
        <w:rPr>
          <w:sz w:val="28"/>
          <w:szCs w:val="28"/>
        </w:rPr>
        <w:t xml:space="preserve"> </w:t>
      </w:r>
      <w:r w:rsidRPr="00170F0D">
        <w:rPr>
          <w:sz w:val="28"/>
          <w:szCs w:val="28"/>
        </w:rPr>
        <w:t>международных</w:t>
      </w:r>
      <w:r w:rsidR="001B668A" w:rsidRPr="00170F0D">
        <w:rPr>
          <w:sz w:val="28"/>
          <w:szCs w:val="28"/>
        </w:rPr>
        <w:t xml:space="preserve"> </w:t>
      </w:r>
      <w:r w:rsidRPr="00170F0D">
        <w:rPr>
          <w:sz w:val="28"/>
          <w:szCs w:val="28"/>
        </w:rPr>
        <w:t>практик.</w:t>
      </w:r>
      <w:r w:rsidR="001B668A" w:rsidRPr="00170F0D">
        <w:rPr>
          <w:sz w:val="28"/>
          <w:szCs w:val="28"/>
        </w:rPr>
        <w:t xml:space="preserve"> </w:t>
      </w:r>
      <w:r w:rsidRPr="00170F0D">
        <w:rPr>
          <w:sz w:val="28"/>
          <w:szCs w:val="28"/>
        </w:rPr>
        <w:t>Введение</w:t>
      </w:r>
      <w:r w:rsidR="001B668A" w:rsidRPr="00170F0D">
        <w:rPr>
          <w:sz w:val="28"/>
          <w:szCs w:val="28"/>
        </w:rPr>
        <w:t xml:space="preserve"> </w:t>
      </w:r>
      <w:r w:rsidRPr="00170F0D">
        <w:rPr>
          <w:sz w:val="28"/>
          <w:szCs w:val="28"/>
        </w:rPr>
        <w:t>дифференцированных</w:t>
      </w:r>
      <w:r w:rsidR="001B668A" w:rsidRPr="00170F0D">
        <w:rPr>
          <w:sz w:val="28"/>
          <w:szCs w:val="28"/>
        </w:rPr>
        <w:t xml:space="preserve"> </w:t>
      </w:r>
      <w:r w:rsidRPr="00170F0D">
        <w:rPr>
          <w:sz w:val="28"/>
          <w:szCs w:val="28"/>
        </w:rPr>
        <w:t>налоговых</w:t>
      </w:r>
      <w:r w:rsidR="001B668A" w:rsidRPr="00170F0D">
        <w:rPr>
          <w:sz w:val="28"/>
          <w:szCs w:val="28"/>
        </w:rPr>
        <w:t xml:space="preserve"> </w:t>
      </w:r>
      <w:r w:rsidRPr="00170F0D">
        <w:rPr>
          <w:sz w:val="28"/>
          <w:szCs w:val="28"/>
        </w:rPr>
        <w:t>ставок</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отраслям</w:t>
      </w:r>
      <w:r w:rsidR="001B668A" w:rsidRPr="00170F0D">
        <w:rPr>
          <w:sz w:val="28"/>
          <w:szCs w:val="28"/>
        </w:rPr>
        <w:t xml:space="preserve"> </w:t>
      </w:r>
      <w:r w:rsidRPr="00170F0D">
        <w:rPr>
          <w:sz w:val="28"/>
          <w:szCs w:val="28"/>
        </w:rPr>
        <w:t>экономики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расширение</w:t>
      </w:r>
      <w:r w:rsidR="001B668A" w:rsidRPr="00170F0D">
        <w:rPr>
          <w:sz w:val="28"/>
          <w:szCs w:val="28"/>
        </w:rPr>
        <w:t xml:space="preserve"> </w:t>
      </w:r>
      <w:r w:rsidRPr="00170F0D">
        <w:rPr>
          <w:sz w:val="28"/>
          <w:szCs w:val="28"/>
        </w:rPr>
        <w:t>применения</w:t>
      </w:r>
      <w:r w:rsidR="001B668A" w:rsidRPr="00170F0D">
        <w:rPr>
          <w:sz w:val="28"/>
          <w:szCs w:val="28"/>
        </w:rPr>
        <w:t xml:space="preserve"> </w:t>
      </w:r>
      <w:r w:rsidRPr="00170F0D">
        <w:rPr>
          <w:sz w:val="28"/>
          <w:szCs w:val="28"/>
        </w:rPr>
        <w:t>розничного</w:t>
      </w:r>
      <w:r w:rsidR="001B668A" w:rsidRPr="00170F0D">
        <w:rPr>
          <w:sz w:val="28"/>
          <w:szCs w:val="28"/>
        </w:rPr>
        <w:t xml:space="preserve"> </w:t>
      </w:r>
      <w:r w:rsidRPr="00170F0D">
        <w:rPr>
          <w:sz w:val="28"/>
          <w:szCs w:val="28"/>
        </w:rPr>
        <w:t>налога</w:t>
      </w:r>
      <w:r w:rsidR="001B668A" w:rsidRPr="00170F0D">
        <w:rPr>
          <w:sz w:val="28"/>
          <w:szCs w:val="28"/>
        </w:rPr>
        <w:t xml:space="preserve"> </w:t>
      </w:r>
      <w:r w:rsidRPr="00170F0D">
        <w:rPr>
          <w:sz w:val="28"/>
          <w:szCs w:val="28"/>
        </w:rPr>
        <w:t>способствуют</w:t>
      </w:r>
      <w:r w:rsidR="001B668A" w:rsidRPr="00170F0D">
        <w:rPr>
          <w:sz w:val="28"/>
          <w:szCs w:val="28"/>
        </w:rPr>
        <w:t xml:space="preserve"> </w:t>
      </w:r>
      <w:r w:rsidRPr="00170F0D">
        <w:rPr>
          <w:sz w:val="28"/>
          <w:szCs w:val="28"/>
        </w:rPr>
        <w:t>стимулированию</w:t>
      </w:r>
      <w:r w:rsidR="001B668A" w:rsidRPr="00170F0D">
        <w:rPr>
          <w:sz w:val="28"/>
          <w:szCs w:val="28"/>
        </w:rPr>
        <w:t xml:space="preserve"> </w:t>
      </w:r>
      <w:r w:rsidRPr="00170F0D">
        <w:rPr>
          <w:sz w:val="28"/>
          <w:szCs w:val="28"/>
        </w:rPr>
        <w:t>бизнеса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адаптации</w:t>
      </w:r>
      <w:r w:rsidR="001B668A" w:rsidRPr="00170F0D">
        <w:rPr>
          <w:sz w:val="28"/>
          <w:szCs w:val="28"/>
        </w:rPr>
        <w:t xml:space="preserve"> </w:t>
      </w:r>
      <w:r w:rsidRPr="00170F0D">
        <w:rPr>
          <w:sz w:val="28"/>
          <w:szCs w:val="28"/>
        </w:rPr>
        <w:t>налоговой</w:t>
      </w:r>
      <w:r w:rsidR="001B668A" w:rsidRPr="00170F0D">
        <w:rPr>
          <w:sz w:val="28"/>
          <w:szCs w:val="28"/>
        </w:rPr>
        <w:t xml:space="preserve"> </w:t>
      </w:r>
      <w:r w:rsidRPr="00170F0D">
        <w:rPr>
          <w:sz w:val="28"/>
          <w:szCs w:val="28"/>
        </w:rPr>
        <w:t>системы</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динамике</w:t>
      </w:r>
      <w:r w:rsidR="001B668A" w:rsidRPr="00170F0D">
        <w:rPr>
          <w:sz w:val="28"/>
          <w:szCs w:val="28"/>
        </w:rPr>
        <w:t xml:space="preserve"> </w:t>
      </w:r>
      <w:r w:rsidRPr="00170F0D">
        <w:rPr>
          <w:sz w:val="28"/>
          <w:szCs w:val="28"/>
        </w:rPr>
        <w:t>экономического</w:t>
      </w:r>
      <w:r w:rsidR="001B668A" w:rsidRPr="00170F0D">
        <w:rPr>
          <w:sz w:val="28"/>
          <w:szCs w:val="28"/>
        </w:rPr>
        <w:t xml:space="preserve"> </w:t>
      </w:r>
      <w:r w:rsidRPr="00170F0D">
        <w:rPr>
          <w:sz w:val="28"/>
          <w:szCs w:val="28"/>
        </w:rPr>
        <w:t>развития.</w:t>
      </w:r>
      <w:r w:rsidR="001B668A" w:rsidRPr="00170F0D">
        <w:rPr>
          <w:sz w:val="28"/>
          <w:szCs w:val="28"/>
        </w:rPr>
        <w:t xml:space="preserve"> </w:t>
      </w:r>
      <w:r w:rsidRPr="00170F0D">
        <w:rPr>
          <w:sz w:val="28"/>
          <w:szCs w:val="28"/>
        </w:rPr>
        <w:t>Эти</w:t>
      </w:r>
      <w:r w:rsidR="001B668A" w:rsidRPr="00170F0D">
        <w:rPr>
          <w:sz w:val="28"/>
          <w:szCs w:val="28"/>
        </w:rPr>
        <w:t xml:space="preserve"> </w:t>
      </w:r>
      <w:r w:rsidRPr="00170F0D">
        <w:rPr>
          <w:sz w:val="28"/>
          <w:szCs w:val="28"/>
        </w:rPr>
        <w:t>меры</w:t>
      </w:r>
      <w:r w:rsidR="001B668A" w:rsidRPr="00170F0D">
        <w:rPr>
          <w:sz w:val="28"/>
          <w:szCs w:val="28"/>
        </w:rPr>
        <w:t xml:space="preserve"> </w:t>
      </w:r>
      <w:r w:rsidRPr="00170F0D">
        <w:rPr>
          <w:sz w:val="28"/>
          <w:szCs w:val="28"/>
        </w:rPr>
        <w:t>позволяют</w:t>
      </w:r>
      <w:r w:rsidR="001B668A" w:rsidRPr="00170F0D">
        <w:rPr>
          <w:sz w:val="28"/>
          <w:szCs w:val="28"/>
        </w:rPr>
        <w:t xml:space="preserve"> </w:t>
      </w:r>
      <w:r w:rsidRPr="00170F0D">
        <w:rPr>
          <w:sz w:val="28"/>
          <w:szCs w:val="28"/>
        </w:rPr>
        <w:t>содействовать</w:t>
      </w:r>
      <w:r w:rsidR="001B668A" w:rsidRPr="00170F0D">
        <w:rPr>
          <w:sz w:val="28"/>
          <w:szCs w:val="28"/>
        </w:rPr>
        <w:t xml:space="preserve"> </w:t>
      </w:r>
      <w:r w:rsidRPr="00170F0D">
        <w:rPr>
          <w:sz w:val="28"/>
          <w:szCs w:val="28"/>
        </w:rPr>
        <w:t>росту</w:t>
      </w:r>
      <w:r w:rsidR="001B668A" w:rsidRPr="00170F0D">
        <w:rPr>
          <w:sz w:val="28"/>
          <w:szCs w:val="28"/>
        </w:rPr>
        <w:t xml:space="preserve"> </w:t>
      </w:r>
      <w:r w:rsidRPr="00170F0D">
        <w:rPr>
          <w:sz w:val="28"/>
          <w:szCs w:val="28"/>
        </w:rPr>
        <w:t>отраслевого</w:t>
      </w:r>
      <w:r w:rsidR="001B668A" w:rsidRPr="00170F0D">
        <w:rPr>
          <w:sz w:val="28"/>
          <w:szCs w:val="28"/>
        </w:rPr>
        <w:t xml:space="preserve"> </w:t>
      </w:r>
      <w:r w:rsidRPr="00170F0D">
        <w:rPr>
          <w:sz w:val="28"/>
          <w:szCs w:val="28"/>
        </w:rPr>
        <w:t>разнообразия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инновационному</w:t>
      </w:r>
      <w:r w:rsidR="001B668A" w:rsidRPr="00170F0D">
        <w:rPr>
          <w:sz w:val="28"/>
          <w:szCs w:val="28"/>
        </w:rPr>
        <w:t xml:space="preserve"> </w:t>
      </w:r>
      <w:r w:rsidRPr="00170F0D">
        <w:rPr>
          <w:sz w:val="28"/>
          <w:szCs w:val="28"/>
        </w:rPr>
        <w:t>развитию</w:t>
      </w:r>
      <w:r w:rsidR="001B668A" w:rsidRPr="00170F0D">
        <w:rPr>
          <w:sz w:val="28"/>
          <w:szCs w:val="28"/>
        </w:rPr>
        <w:t xml:space="preserve"> </w:t>
      </w:r>
      <w:r w:rsidRPr="00170F0D">
        <w:rPr>
          <w:sz w:val="28"/>
          <w:szCs w:val="28"/>
        </w:rPr>
        <w:t>экономики.</w:t>
      </w:r>
    </w:p>
    <w:p w14:paraId="64522811" w14:textId="5A51B037" w:rsidR="00755847" w:rsidRPr="00170F0D" w:rsidRDefault="00755847" w:rsidP="00755847">
      <w:pPr>
        <w:ind w:firstLine="709"/>
        <w:jc w:val="both"/>
        <w:rPr>
          <w:sz w:val="28"/>
          <w:szCs w:val="28"/>
        </w:rPr>
      </w:pPr>
      <w:r w:rsidRPr="00170F0D">
        <w:rPr>
          <w:sz w:val="28"/>
          <w:szCs w:val="28"/>
        </w:rPr>
        <w:t>Введение</w:t>
      </w:r>
      <w:r w:rsidR="001B668A" w:rsidRPr="00170F0D">
        <w:rPr>
          <w:sz w:val="28"/>
          <w:szCs w:val="28"/>
        </w:rPr>
        <w:t xml:space="preserve"> </w:t>
      </w:r>
      <w:r w:rsidRPr="00170F0D">
        <w:rPr>
          <w:sz w:val="28"/>
          <w:szCs w:val="28"/>
        </w:rPr>
        <w:t>встречных</w:t>
      </w:r>
      <w:r w:rsidR="001B668A" w:rsidRPr="00170F0D">
        <w:rPr>
          <w:sz w:val="28"/>
          <w:szCs w:val="28"/>
        </w:rPr>
        <w:t xml:space="preserve"> </w:t>
      </w:r>
      <w:r w:rsidRPr="00170F0D">
        <w:rPr>
          <w:sz w:val="28"/>
          <w:szCs w:val="28"/>
        </w:rPr>
        <w:t>обязательств</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бизнеса</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sz w:val="28"/>
          <w:szCs w:val="28"/>
        </w:rPr>
        <w:t>получении</w:t>
      </w:r>
      <w:r w:rsidR="001B668A" w:rsidRPr="00170F0D">
        <w:rPr>
          <w:sz w:val="28"/>
          <w:szCs w:val="28"/>
        </w:rPr>
        <w:t xml:space="preserve"> </w:t>
      </w:r>
      <w:r w:rsidRPr="00170F0D">
        <w:rPr>
          <w:sz w:val="28"/>
          <w:szCs w:val="28"/>
        </w:rPr>
        <w:t>государственной</w:t>
      </w:r>
      <w:r w:rsidR="001B668A" w:rsidRPr="00170F0D">
        <w:rPr>
          <w:sz w:val="28"/>
          <w:szCs w:val="28"/>
        </w:rPr>
        <w:t xml:space="preserve"> </w:t>
      </w:r>
      <w:r w:rsidRPr="00170F0D">
        <w:rPr>
          <w:sz w:val="28"/>
          <w:szCs w:val="28"/>
        </w:rPr>
        <w:t>поддержки,</w:t>
      </w:r>
      <w:r w:rsidR="001B668A" w:rsidRPr="00170F0D">
        <w:rPr>
          <w:sz w:val="28"/>
          <w:szCs w:val="28"/>
        </w:rPr>
        <w:t xml:space="preserve"> </w:t>
      </w:r>
      <w:r w:rsidRPr="00170F0D">
        <w:rPr>
          <w:sz w:val="28"/>
          <w:szCs w:val="28"/>
        </w:rPr>
        <w:t>направленных</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стимулирование</w:t>
      </w:r>
      <w:r w:rsidR="001B668A" w:rsidRPr="00170F0D">
        <w:rPr>
          <w:sz w:val="28"/>
          <w:szCs w:val="28"/>
        </w:rPr>
        <w:t xml:space="preserve"> </w:t>
      </w:r>
      <w:r w:rsidRPr="00170F0D">
        <w:rPr>
          <w:sz w:val="28"/>
          <w:szCs w:val="28"/>
        </w:rPr>
        <w:t>повышения</w:t>
      </w:r>
      <w:r w:rsidR="001B668A" w:rsidRPr="00170F0D">
        <w:rPr>
          <w:sz w:val="28"/>
          <w:szCs w:val="28"/>
        </w:rPr>
        <w:t xml:space="preserve"> </w:t>
      </w:r>
      <w:r w:rsidRPr="00170F0D">
        <w:rPr>
          <w:sz w:val="28"/>
          <w:szCs w:val="28"/>
        </w:rPr>
        <w:t>зарплат</w:t>
      </w:r>
      <w:r w:rsidR="001B668A" w:rsidRPr="00170F0D">
        <w:rPr>
          <w:sz w:val="28"/>
          <w:szCs w:val="28"/>
        </w:rPr>
        <w:t xml:space="preserve"> </w:t>
      </w:r>
      <w:r w:rsidRPr="00170F0D">
        <w:rPr>
          <w:sz w:val="28"/>
          <w:szCs w:val="28"/>
        </w:rPr>
        <w:t>работников,</w:t>
      </w:r>
      <w:r w:rsidR="001B668A" w:rsidRPr="00170F0D">
        <w:rPr>
          <w:sz w:val="28"/>
          <w:szCs w:val="28"/>
        </w:rPr>
        <w:t xml:space="preserve"> </w:t>
      </w:r>
      <w:r w:rsidRPr="00170F0D">
        <w:rPr>
          <w:sz w:val="28"/>
          <w:szCs w:val="28"/>
        </w:rPr>
        <w:t>подчеркивает</w:t>
      </w:r>
      <w:r w:rsidR="001B668A" w:rsidRPr="00170F0D">
        <w:rPr>
          <w:sz w:val="28"/>
          <w:szCs w:val="28"/>
        </w:rPr>
        <w:t xml:space="preserve"> </w:t>
      </w:r>
      <w:r w:rsidRPr="00170F0D">
        <w:rPr>
          <w:sz w:val="28"/>
          <w:szCs w:val="28"/>
        </w:rPr>
        <w:t>социальную</w:t>
      </w:r>
      <w:r w:rsidR="001B668A" w:rsidRPr="00170F0D">
        <w:rPr>
          <w:sz w:val="28"/>
          <w:szCs w:val="28"/>
        </w:rPr>
        <w:t xml:space="preserve"> </w:t>
      </w:r>
      <w:r w:rsidRPr="00170F0D">
        <w:rPr>
          <w:sz w:val="28"/>
          <w:szCs w:val="28"/>
        </w:rPr>
        <w:t>ответственность</w:t>
      </w:r>
      <w:r w:rsidR="001B668A" w:rsidRPr="00170F0D">
        <w:rPr>
          <w:sz w:val="28"/>
          <w:szCs w:val="28"/>
        </w:rPr>
        <w:t xml:space="preserve"> </w:t>
      </w:r>
      <w:r w:rsidRPr="00170F0D">
        <w:rPr>
          <w:sz w:val="28"/>
          <w:szCs w:val="28"/>
        </w:rPr>
        <w:t>бизнеса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направлено</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улучшение</w:t>
      </w:r>
      <w:r w:rsidR="001B668A" w:rsidRPr="00170F0D">
        <w:rPr>
          <w:sz w:val="28"/>
          <w:szCs w:val="28"/>
        </w:rPr>
        <w:t xml:space="preserve"> </w:t>
      </w:r>
      <w:r w:rsidRPr="00170F0D">
        <w:rPr>
          <w:sz w:val="28"/>
          <w:szCs w:val="28"/>
        </w:rPr>
        <w:t>качества</w:t>
      </w:r>
      <w:r w:rsidR="001B668A" w:rsidRPr="00170F0D">
        <w:rPr>
          <w:sz w:val="28"/>
          <w:szCs w:val="28"/>
        </w:rPr>
        <w:t xml:space="preserve"> </w:t>
      </w:r>
      <w:r w:rsidRPr="00170F0D">
        <w:rPr>
          <w:sz w:val="28"/>
          <w:szCs w:val="28"/>
        </w:rPr>
        <w:t>жизни</w:t>
      </w:r>
      <w:r w:rsidR="001B668A" w:rsidRPr="00170F0D">
        <w:rPr>
          <w:sz w:val="28"/>
          <w:szCs w:val="28"/>
        </w:rPr>
        <w:t xml:space="preserve"> </w:t>
      </w:r>
      <w:r w:rsidRPr="00170F0D">
        <w:rPr>
          <w:sz w:val="28"/>
          <w:szCs w:val="28"/>
        </w:rPr>
        <w:t>населения.</w:t>
      </w:r>
    </w:p>
    <w:p w14:paraId="3ED7FC07" w14:textId="06907C59" w:rsidR="00755847" w:rsidRPr="00170F0D" w:rsidRDefault="00755847" w:rsidP="00755847">
      <w:pPr>
        <w:ind w:firstLine="709"/>
        <w:jc w:val="both"/>
        <w:rPr>
          <w:sz w:val="28"/>
          <w:szCs w:val="28"/>
        </w:rPr>
      </w:pPr>
      <w:r w:rsidRPr="00170F0D">
        <w:rPr>
          <w:sz w:val="28"/>
          <w:szCs w:val="28"/>
        </w:rPr>
        <w:t>Упрощение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оптимизация</w:t>
      </w:r>
      <w:r w:rsidR="001B668A" w:rsidRPr="00170F0D">
        <w:rPr>
          <w:sz w:val="28"/>
          <w:szCs w:val="28"/>
        </w:rPr>
        <w:t xml:space="preserve"> </w:t>
      </w:r>
      <w:r w:rsidRPr="00170F0D">
        <w:rPr>
          <w:sz w:val="28"/>
          <w:szCs w:val="28"/>
        </w:rPr>
        <w:t>специальных</w:t>
      </w:r>
      <w:r w:rsidR="001B668A" w:rsidRPr="00170F0D">
        <w:rPr>
          <w:sz w:val="28"/>
          <w:szCs w:val="28"/>
        </w:rPr>
        <w:t xml:space="preserve"> </w:t>
      </w:r>
      <w:r w:rsidRPr="00170F0D">
        <w:rPr>
          <w:sz w:val="28"/>
          <w:szCs w:val="28"/>
        </w:rPr>
        <w:t>налоговых</w:t>
      </w:r>
      <w:r w:rsidR="001B668A" w:rsidRPr="00170F0D">
        <w:rPr>
          <w:sz w:val="28"/>
          <w:szCs w:val="28"/>
        </w:rPr>
        <w:t xml:space="preserve"> </w:t>
      </w:r>
      <w:r w:rsidRPr="00170F0D">
        <w:rPr>
          <w:sz w:val="28"/>
          <w:szCs w:val="28"/>
        </w:rPr>
        <w:t>режимов,</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повышение</w:t>
      </w:r>
      <w:r w:rsidR="001B668A" w:rsidRPr="00170F0D">
        <w:rPr>
          <w:sz w:val="28"/>
          <w:szCs w:val="28"/>
        </w:rPr>
        <w:t xml:space="preserve"> </w:t>
      </w:r>
      <w:r w:rsidRPr="00170F0D">
        <w:rPr>
          <w:sz w:val="28"/>
          <w:szCs w:val="28"/>
        </w:rPr>
        <w:t>эффективности</w:t>
      </w:r>
      <w:r w:rsidR="001B668A" w:rsidRPr="00170F0D">
        <w:rPr>
          <w:sz w:val="28"/>
          <w:szCs w:val="28"/>
        </w:rPr>
        <w:t xml:space="preserve"> </w:t>
      </w:r>
      <w:r w:rsidRPr="00170F0D">
        <w:rPr>
          <w:sz w:val="28"/>
          <w:szCs w:val="28"/>
        </w:rPr>
        <w:t>налогообложения</w:t>
      </w:r>
      <w:r w:rsidR="001B668A" w:rsidRPr="00170F0D">
        <w:rPr>
          <w:sz w:val="28"/>
          <w:szCs w:val="28"/>
        </w:rPr>
        <w:t xml:space="preserve"> </w:t>
      </w:r>
      <w:r w:rsidRPr="00170F0D">
        <w:rPr>
          <w:sz w:val="28"/>
          <w:szCs w:val="28"/>
        </w:rPr>
        <w:t>твердых</w:t>
      </w:r>
      <w:r w:rsidR="001B668A" w:rsidRPr="00170F0D">
        <w:rPr>
          <w:sz w:val="28"/>
          <w:szCs w:val="28"/>
        </w:rPr>
        <w:t xml:space="preserve"> </w:t>
      </w:r>
      <w:r w:rsidRPr="00170F0D">
        <w:rPr>
          <w:sz w:val="28"/>
          <w:szCs w:val="28"/>
        </w:rPr>
        <w:t>полезных</w:t>
      </w:r>
      <w:r w:rsidR="001B668A" w:rsidRPr="00170F0D">
        <w:rPr>
          <w:sz w:val="28"/>
          <w:szCs w:val="28"/>
        </w:rPr>
        <w:t xml:space="preserve"> </w:t>
      </w:r>
      <w:r w:rsidRPr="00170F0D">
        <w:rPr>
          <w:sz w:val="28"/>
          <w:szCs w:val="28"/>
        </w:rPr>
        <w:t>ископаемых</w:t>
      </w:r>
      <w:r w:rsidR="001B668A" w:rsidRPr="00170F0D">
        <w:rPr>
          <w:sz w:val="28"/>
          <w:szCs w:val="28"/>
        </w:rPr>
        <w:t xml:space="preserve"> </w:t>
      </w:r>
      <w:r w:rsidRPr="00170F0D">
        <w:rPr>
          <w:sz w:val="28"/>
          <w:szCs w:val="28"/>
        </w:rPr>
        <w:t>отражают</w:t>
      </w:r>
      <w:r w:rsidR="001B668A" w:rsidRPr="00170F0D">
        <w:rPr>
          <w:sz w:val="28"/>
          <w:szCs w:val="28"/>
        </w:rPr>
        <w:t xml:space="preserve"> </w:t>
      </w:r>
      <w:r w:rsidRPr="00170F0D">
        <w:rPr>
          <w:sz w:val="28"/>
          <w:szCs w:val="28"/>
        </w:rPr>
        <w:t>стремление</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созданию</w:t>
      </w:r>
      <w:r w:rsidR="001B668A" w:rsidRPr="00170F0D">
        <w:rPr>
          <w:sz w:val="28"/>
          <w:szCs w:val="28"/>
        </w:rPr>
        <w:t xml:space="preserve"> </w:t>
      </w:r>
      <w:r w:rsidRPr="00170F0D">
        <w:rPr>
          <w:sz w:val="28"/>
          <w:szCs w:val="28"/>
        </w:rPr>
        <w:t>более</w:t>
      </w:r>
      <w:r w:rsidR="001B668A" w:rsidRPr="00170F0D">
        <w:rPr>
          <w:sz w:val="28"/>
          <w:szCs w:val="28"/>
        </w:rPr>
        <w:t xml:space="preserve"> </w:t>
      </w:r>
      <w:r w:rsidRPr="00170F0D">
        <w:rPr>
          <w:sz w:val="28"/>
          <w:szCs w:val="28"/>
        </w:rPr>
        <w:t>эффективной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справедливой</w:t>
      </w:r>
      <w:r w:rsidR="001B668A" w:rsidRPr="00170F0D">
        <w:rPr>
          <w:sz w:val="28"/>
          <w:szCs w:val="28"/>
        </w:rPr>
        <w:t xml:space="preserve"> </w:t>
      </w:r>
      <w:r w:rsidRPr="00170F0D">
        <w:rPr>
          <w:sz w:val="28"/>
          <w:szCs w:val="28"/>
        </w:rPr>
        <w:t>налоговой</w:t>
      </w:r>
      <w:r w:rsidR="001B668A" w:rsidRPr="00170F0D">
        <w:rPr>
          <w:sz w:val="28"/>
          <w:szCs w:val="28"/>
        </w:rPr>
        <w:t xml:space="preserve"> </w:t>
      </w:r>
      <w:r w:rsidRPr="00170F0D">
        <w:rPr>
          <w:sz w:val="28"/>
          <w:szCs w:val="28"/>
        </w:rPr>
        <w:t>системы,</w:t>
      </w:r>
      <w:r w:rsidR="001B668A" w:rsidRPr="00170F0D">
        <w:rPr>
          <w:sz w:val="28"/>
          <w:szCs w:val="28"/>
        </w:rPr>
        <w:t xml:space="preserve"> </w:t>
      </w:r>
      <w:r w:rsidRPr="00170F0D">
        <w:rPr>
          <w:sz w:val="28"/>
          <w:szCs w:val="28"/>
        </w:rPr>
        <w:t>способствующей</w:t>
      </w:r>
      <w:r w:rsidR="001B668A" w:rsidRPr="00170F0D">
        <w:rPr>
          <w:sz w:val="28"/>
          <w:szCs w:val="28"/>
        </w:rPr>
        <w:t xml:space="preserve"> </w:t>
      </w:r>
      <w:r w:rsidRPr="00170F0D">
        <w:rPr>
          <w:sz w:val="28"/>
          <w:szCs w:val="28"/>
        </w:rPr>
        <w:t>устойчивому</w:t>
      </w:r>
      <w:r w:rsidR="001B668A" w:rsidRPr="00170F0D">
        <w:rPr>
          <w:sz w:val="28"/>
          <w:szCs w:val="28"/>
        </w:rPr>
        <w:t xml:space="preserve"> </w:t>
      </w:r>
      <w:r w:rsidRPr="00170F0D">
        <w:rPr>
          <w:sz w:val="28"/>
          <w:szCs w:val="28"/>
        </w:rPr>
        <w:t>экономическому</w:t>
      </w:r>
      <w:r w:rsidR="001B668A" w:rsidRPr="00170F0D">
        <w:rPr>
          <w:sz w:val="28"/>
          <w:szCs w:val="28"/>
        </w:rPr>
        <w:t xml:space="preserve"> </w:t>
      </w:r>
      <w:r w:rsidRPr="00170F0D">
        <w:rPr>
          <w:sz w:val="28"/>
          <w:szCs w:val="28"/>
        </w:rPr>
        <w:t>развитию.</w:t>
      </w:r>
    </w:p>
    <w:p w14:paraId="7EEC68F0" w14:textId="61604C56" w:rsidR="00755847" w:rsidRPr="00170F0D" w:rsidRDefault="00755847" w:rsidP="00755847">
      <w:pPr>
        <w:ind w:firstLine="709"/>
        <w:jc w:val="both"/>
        <w:rPr>
          <w:sz w:val="28"/>
          <w:szCs w:val="28"/>
        </w:rPr>
      </w:pPr>
      <w:r w:rsidRPr="00170F0D">
        <w:rPr>
          <w:sz w:val="28"/>
          <w:szCs w:val="28"/>
        </w:rPr>
        <w:t>Внедрение</w:t>
      </w:r>
      <w:r w:rsidR="001B668A" w:rsidRPr="00170F0D">
        <w:rPr>
          <w:sz w:val="28"/>
          <w:szCs w:val="28"/>
        </w:rPr>
        <w:t xml:space="preserve"> </w:t>
      </w:r>
      <w:r w:rsidRPr="00170F0D">
        <w:rPr>
          <w:sz w:val="28"/>
          <w:szCs w:val="28"/>
        </w:rPr>
        <w:t>интегрированного</w:t>
      </w:r>
      <w:r w:rsidR="001B668A" w:rsidRPr="00170F0D">
        <w:rPr>
          <w:sz w:val="28"/>
          <w:szCs w:val="28"/>
        </w:rPr>
        <w:t xml:space="preserve"> </w:t>
      </w:r>
      <w:r w:rsidRPr="00170F0D">
        <w:rPr>
          <w:sz w:val="28"/>
          <w:szCs w:val="28"/>
        </w:rPr>
        <w:t>таможенного</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принципу</w:t>
      </w:r>
      <w:r w:rsidR="001B668A" w:rsidRPr="00170F0D">
        <w:rPr>
          <w:sz w:val="28"/>
          <w:szCs w:val="28"/>
        </w:rPr>
        <w:t xml:space="preserve"> </w:t>
      </w:r>
      <w:r w:rsidRPr="00170F0D">
        <w:rPr>
          <w:sz w:val="28"/>
          <w:szCs w:val="28"/>
        </w:rPr>
        <w:t>«одного</w:t>
      </w:r>
      <w:r w:rsidR="001B668A" w:rsidRPr="00170F0D">
        <w:rPr>
          <w:sz w:val="28"/>
          <w:szCs w:val="28"/>
        </w:rPr>
        <w:t xml:space="preserve"> </w:t>
      </w:r>
      <w:r w:rsidRPr="00170F0D">
        <w:rPr>
          <w:sz w:val="28"/>
          <w:szCs w:val="28"/>
        </w:rPr>
        <w:t>окна»,</w:t>
      </w:r>
      <w:r w:rsidR="001B668A" w:rsidRPr="00170F0D">
        <w:rPr>
          <w:sz w:val="28"/>
          <w:szCs w:val="28"/>
        </w:rPr>
        <w:t xml:space="preserve"> </w:t>
      </w:r>
      <w:r w:rsidRPr="00170F0D">
        <w:rPr>
          <w:sz w:val="28"/>
          <w:szCs w:val="28"/>
        </w:rPr>
        <w:t>включая</w:t>
      </w:r>
      <w:r w:rsidR="001B668A" w:rsidRPr="00170F0D">
        <w:rPr>
          <w:sz w:val="28"/>
          <w:szCs w:val="28"/>
        </w:rPr>
        <w:t xml:space="preserve"> </w:t>
      </w:r>
      <w:r w:rsidRPr="00170F0D">
        <w:rPr>
          <w:sz w:val="28"/>
          <w:szCs w:val="28"/>
        </w:rPr>
        <w:t>фитосанитарный,</w:t>
      </w:r>
      <w:r w:rsidR="001B668A" w:rsidRPr="00170F0D">
        <w:rPr>
          <w:sz w:val="28"/>
          <w:szCs w:val="28"/>
        </w:rPr>
        <w:t xml:space="preserve"> </w:t>
      </w:r>
      <w:r w:rsidRPr="00170F0D">
        <w:rPr>
          <w:sz w:val="28"/>
          <w:szCs w:val="28"/>
        </w:rPr>
        <w:t>ветеринарный,</w:t>
      </w:r>
      <w:r w:rsidR="001B668A" w:rsidRPr="00170F0D">
        <w:rPr>
          <w:sz w:val="28"/>
          <w:szCs w:val="28"/>
        </w:rPr>
        <w:t xml:space="preserve"> </w:t>
      </w:r>
      <w:r w:rsidRPr="00170F0D">
        <w:rPr>
          <w:sz w:val="28"/>
          <w:szCs w:val="28"/>
        </w:rPr>
        <w:t>санитарно-эпидемиологический,</w:t>
      </w:r>
      <w:r w:rsidR="001B668A" w:rsidRPr="00170F0D">
        <w:rPr>
          <w:sz w:val="28"/>
          <w:szCs w:val="28"/>
        </w:rPr>
        <w:t xml:space="preserve"> </w:t>
      </w:r>
      <w:r w:rsidRPr="00170F0D">
        <w:rPr>
          <w:sz w:val="28"/>
          <w:szCs w:val="28"/>
        </w:rPr>
        <w:t>радиационный</w:t>
      </w:r>
      <w:r w:rsidR="001B668A" w:rsidRPr="00170F0D">
        <w:rPr>
          <w:sz w:val="28"/>
          <w:szCs w:val="28"/>
        </w:rPr>
        <w:t xml:space="preserve"> </w:t>
      </w:r>
      <w:r w:rsidRPr="00170F0D">
        <w:rPr>
          <w:sz w:val="28"/>
          <w:szCs w:val="28"/>
        </w:rPr>
        <w:t>контроль</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техническое</w:t>
      </w:r>
      <w:r w:rsidR="001B668A" w:rsidRPr="00170F0D">
        <w:rPr>
          <w:sz w:val="28"/>
          <w:szCs w:val="28"/>
        </w:rPr>
        <w:t xml:space="preserve"> </w:t>
      </w:r>
      <w:r w:rsidRPr="00170F0D">
        <w:rPr>
          <w:sz w:val="28"/>
          <w:szCs w:val="28"/>
        </w:rPr>
        <w:t>регулирование,</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ключевым</w:t>
      </w:r>
      <w:r w:rsidR="001B668A" w:rsidRPr="00170F0D">
        <w:rPr>
          <w:sz w:val="28"/>
          <w:szCs w:val="28"/>
        </w:rPr>
        <w:t xml:space="preserve"> </w:t>
      </w:r>
      <w:r w:rsidRPr="00170F0D">
        <w:rPr>
          <w:sz w:val="28"/>
          <w:szCs w:val="28"/>
        </w:rPr>
        <w:t>элементом</w:t>
      </w:r>
      <w:r w:rsidR="001B668A" w:rsidRPr="00170F0D">
        <w:rPr>
          <w:sz w:val="28"/>
          <w:szCs w:val="28"/>
        </w:rPr>
        <w:t xml:space="preserve"> </w:t>
      </w:r>
      <w:r w:rsidRPr="00170F0D">
        <w:rPr>
          <w:sz w:val="28"/>
          <w:szCs w:val="28"/>
        </w:rPr>
        <w:t>упрощения</w:t>
      </w:r>
      <w:r w:rsidR="001B668A" w:rsidRPr="00170F0D">
        <w:rPr>
          <w:sz w:val="28"/>
          <w:szCs w:val="28"/>
        </w:rPr>
        <w:t xml:space="preserve"> </w:t>
      </w:r>
      <w:r w:rsidRPr="00170F0D">
        <w:rPr>
          <w:sz w:val="28"/>
          <w:szCs w:val="28"/>
        </w:rPr>
        <w:t>торговых</w:t>
      </w:r>
      <w:r w:rsidR="001B668A" w:rsidRPr="00170F0D">
        <w:rPr>
          <w:sz w:val="28"/>
          <w:szCs w:val="28"/>
        </w:rPr>
        <w:t xml:space="preserve"> </w:t>
      </w:r>
      <w:r w:rsidRPr="00170F0D">
        <w:rPr>
          <w:sz w:val="28"/>
          <w:szCs w:val="28"/>
        </w:rPr>
        <w:t>процедур</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повышения</w:t>
      </w:r>
      <w:r w:rsidR="001B668A" w:rsidRPr="00170F0D">
        <w:rPr>
          <w:sz w:val="28"/>
          <w:szCs w:val="28"/>
        </w:rPr>
        <w:t xml:space="preserve"> </w:t>
      </w:r>
      <w:r w:rsidRPr="00170F0D">
        <w:rPr>
          <w:sz w:val="28"/>
          <w:szCs w:val="28"/>
        </w:rPr>
        <w:t>прозрачности</w:t>
      </w:r>
      <w:r w:rsidR="001B668A" w:rsidRPr="00170F0D">
        <w:rPr>
          <w:sz w:val="28"/>
          <w:szCs w:val="28"/>
        </w:rPr>
        <w:t xml:space="preserve"> </w:t>
      </w:r>
      <w:r w:rsidRPr="00170F0D">
        <w:rPr>
          <w:sz w:val="28"/>
          <w:szCs w:val="28"/>
        </w:rPr>
        <w:t>внешнеэкономической</w:t>
      </w:r>
      <w:r w:rsidR="001B668A" w:rsidRPr="00170F0D">
        <w:rPr>
          <w:sz w:val="28"/>
          <w:szCs w:val="28"/>
        </w:rPr>
        <w:t xml:space="preserve"> </w:t>
      </w:r>
      <w:r w:rsidRPr="00170F0D">
        <w:rPr>
          <w:sz w:val="28"/>
          <w:szCs w:val="28"/>
        </w:rPr>
        <w:t>деятельности,</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способствует</w:t>
      </w:r>
      <w:r w:rsidR="001B668A" w:rsidRPr="00170F0D">
        <w:rPr>
          <w:sz w:val="28"/>
          <w:szCs w:val="28"/>
        </w:rPr>
        <w:t xml:space="preserve"> </w:t>
      </w:r>
      <w:r w:rsidRPr="00170F0D">
        <w:rPr>
          <w:sz w:val="28"/>
          <w:szCs w:val="28"/>
        </w:rPr>
        <w:t>укреплению</w:t>
      </w:r>
      <w:r w:rsidR="001B668A" w:rsidRPr="00170F0D">
        <w:rPr>
          <w:sz w:val="28"/>
          <w:szCs w:val="28"/>
        </w:rPr>
        <w:t xml:space="preserve"> </w:t>
      </w:r>
      <w:r w:rsidRPr="00170F0D">
        <w:rPr>
          <w:sz w:val="28"/>
          <w:szCs w:val="28"/>
        </w:rPr>
        <w:t>международных</w:t>
      </w:r>
      <w:r w:rsidR="001B668A" w:rsidRPr="00170F0D">
        <w:rPr>
          <w:sz w:val="28"/>
          <w:szCs w:val="28"/>
        </w:rPr>
        <w:t xml:space="preserve"> </w:t>
      </w:r>
      <w:r w:rsidRPr="00170F0D">
        <w:rPr>
          <w:sz w:val="28"/>
          <w:szCs w:val="28"/>
        </w:rPr>
        <w:t>торговых</w:t>
      </w:r>
      <w:r w:rsidR="001B668A" w:rsidRPr="00170F0D">
        <w:rPr>
          <w:sz w:val="28"/>
          <w:szCs w:val="28"/>
        </w:rPr>
        <w:t xml:space="preserve"> </w:t>
      </w:r>
      <w:r w:rsidRPr="00170F0D">
        <w:rPr>
          <w:sz w:val="28"/>
          <w:szCs w:val="28"/>
        </w:rPr>
        <w:t>связей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привлечению</w:t>
      </w:r>
      <w:r w:rsidR="001B668A" w:rsidRPr="00170F0D">
        <w:rPr>
          <w:sz w:val="28"/>
          <w:szCs w:val="28"/>
        </w:rPr>
        <w:t xml:space="preserve"> </w:t>
      </w:r>
      <w:r w:rsidRPr="00170F0D">
        <w:rPr>
          <w:sz w:val="28"/>
          <w:szCs w:val="28"/>
        </w:rPr>
        <w:t>инвестиций.</w:t>
      </w:r>
    </w:p>
    <w:p w14:paraId="08629799" w14:textId="7604CB9C" w:rsidR="00755847" w:rsidRPr="00170F0D" w:rsidRDefault="00755847" w:rsidP="00755847">
      <w:pPr>
        <w:pStyle w:val="af1"/>
        <w:spacing w:before="0" w:beforeAutospacing="0" w:after="0" w:afterAutospacing="0"/>
        <w:ind w:firstLine="709"/>
        <w:jc w:val="both"/>
        <w:rPr>
          <w:sz w:val="28"/>
          <w:szCs w:val="28"/>
        </w:rPr>
      </w:pPr>
      <w:r w:rsidRPr="00170F0D">
        <w:rPr>
          <w:sz w:val="28"/>
          <w:szCs w:val="28"/>
        </w:rPr>
        <w:t>Проанализируем</w:t>
      </w:r>
      <w:r w:rsidR="001B668A" w:rsidRPr="00170F0D">
        <w:rPr>
          <w:sz w:val="28"/>
          <w:szCs w:val="28"/>
        </w:rPr>
        <w:t xml:space="preserve"> </w:t>
      </w:r>
      <w:r w:rsidRPr="00170F0D">
        <w:rPr>
          <w:sz w:val="28"/>
          <w:szCs w:val="28"/>
        </w:rPr>
        <w:t>динамику</w:t>
      </w:r>
      <w:r w:rsidR="001B668A" w:rsidRPr="00170F0D">
        <w:rPr>
          <w:sz w:val="28"/>
          <w:szCs w:val="28"/>
        </w:rPr>
        <w:t xml:space="preserve"> </w:t>
      </w:r>
      <w:r w:rsidRPr="00170F0D">
        <w:rPr>
          <w:sz w:val="28"/>
          <w:szCs w:val="28"/>
        </w:rPr>
        <w:t>затрат</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2018</w:t>
      </w:r>
      <w:r w:rsidR="000049F2" w:rsidRPr="00170F0D">
        <w:rPr>
          <w:sz w:val="28"/>
          <w:szCs w:val="28"/>
          <w:lang w:val="kk-KZ"/>
        </w:rPr>
        <w:t>-</w:t>
      </w:r>
      <w:r w:rsidRPr="00170F0D">
        <w:rPr>
          <w:sz w:val="28"/>
          <w:szCs w:val="28"/>
        </w:rPr>
        <w:t>2022</w:t>
      </w:r>
      <w:r w:rsidR="001B668A" w:rsidRPr="00170F0D">
        <w:rPr>
          <w:sz w:val="28"/>
          <w:szCs w:val="28"/>
        </w:rPr>
        <w:t xml:space="preserve"> </w:t>
      </w:r>
      <w:r w:rsidRPr="00170F0D">
        <w:rPr>
          <w:sz w:val="28"/>
          <w:szCs w:val="28"/>
        </w:rPr>
        <w:t>годы</w:t>
      </w:r>
      <w:r w:rsidR="001B668A" w:rsidRPr="00170F0D">
        <w:rPr>
          <w:sz w:val="28"/>
          <w:szCs w:val="28"/>
        </w:rPr>
        <w:t xml:space="preserve"> </w:t>
      </w:r>
      <w:r w:rsidRPr="00170F0D">
        <w:rPr>
          <w:sz w:val="28"/>
          <w:szCs w:val="28"/>
        </w:rPr>
        <w:t>(таблица</w:t>
      </w:r>
      <w:r w:rsidR="001B668A" w:rsidRPr="00170F0D">
        <w:rPr>
          <w:sz w:val="28"/>
          <w:szCs w:val="28"/>
        </w:rPr>
        <w:t xml:space="preserve"> </w:t>
      </w:r>
      <w:r w:rsidR="000A541E" w:rsidRPr="00170F0D">
        <w:rPr>
          <w:sz w:val="28"/>
          <w:szCs w:val="28"/>
        </w:rPr>
        <w:t>1</w:t>
      </w:r>
      <w:r w:rsidR="00CB3EC5" w:rsidRPr="00170F0D">
        <w:rPr>
          <w:sz w:val="28"/>
          <w:szCs w:val="28"/>
        </w:rPr>
        <w:t>6</w:t>
      </w:r>
      <w:r w:rsidRPr="00170F0D">
        <w:rPr>
          <w:sz w:val="28"/>
          <w:szCs w:val="28"/>
        </w:rPr>
        <w:t>).</w:t>
      </w:r>
    </w:p>
    <w:p w14:paraId="495E8DF7" w14:textId="77777777" w:rsidR="00755847" w:rsidRPr="00170F0D" w:rsidRDefault="00755847" w:rsidP="00755847">
      <w:pPr>
        <w:pStyle w:val="af1"/>
        <w:spacing w:before="0" w:beforeAutospacing="0" w:after="0" w:afterAutospacing="0"/>
        <w:ind w:firstLine="709"/>
        <w:jc w:val="both"/>
        <w:rPr>
          <w:sz w:val="28"/>
          <w:szCs w:val="28"/>
        </w:rPr>
      </w:pPr>
    </w:p>
    <w:p w14:paraId="4B791E36" w14:textId="36476300" w:rsidR="00755847" w:rsidRPr="00170F0D" w:rsidRDefault="00755847" w:rsidP="00FC5797">
      <w:pPr>
        <w:jc w:val="both"/>
        <w:rPr>
          <w:rStyle w:val="ae"/>
          <w:b w:val="0"/>
          <w:bCs w:val="0"/>
          <w:sz w:val="28"/>
          <w:szCs w:val="28"/>
        </w:rPr>
      </w:pPr>
      <w:r w:rsidRPr="00170F0D">
        <w:rPr>
          <w:rStyle w:val="ae"/>
          <w:b w:val="0"/>
          <w:bCs w:val="0"/>
          <w:sz w:val="28"/>
          <w:szCs w:val="28"/>
        </w:rPr>
        <w:t>Таблица</w:t>
      </w:r>
      <w:r w:rsidR="001B668A" w:rsidRPr="00170F0D">
        <w:rPr>
          <w:rStyle w:val="ae"/>
          <w:b w:val="0"/>
          <w:bCs w:val="0"/>
          <w:sz w:val="28"/>
          <w:szCs w:val="28"/>
        </w:rPr>
        <w:t xml:space="preserve"> </w:t>
      </w:r>
      <w:r w:rsidR="006A7EA1" w:rsidRPr="00170F0D">
        <w:rPr>
          <w:rStyle w:val="ae"/>
          <w:b w:val="0"/>
          <w:bCs w:val="0"/>
          <w:sz w:val="28"/>
          <w:szCs w:val="28"/>
        </w:rPr>
        <w:t>1</w:t>
      </w:r>
      <w:r w:rsidR="00CB3EC5" w:rsidRPr="00170F0D">
        <w:rPr>
          <w:rStyle w:val="ae"/>
          <w:b w:val="0"/>
          <w:bCs w:val="0"/>
          <w:sz w:val="28"/>
          <w:szCs w:val="28"/>
        </w:rPr>
        <w:t>6</w:t>
      </w:r>
      <w:r w:rsidR="001B668A" w:rsidRPr="00170F0D">
        <w:rPr>
          <w:rStyle w:val="ae"/>
          <w:b w:val="0"/>
          <w:bCs w:val="0"/>
          <w:sz w:val="28"/>
          <w:szCs w:val="28"/>
        </w:rPr>
        <w:t xml:space="preserve"> </w:t>
      </w:r>
      <w:r w:rsidR="006A7EA1" w:rsidRPr="00170F0D">
        <w:rPr>
          <w:b/>
          <w:bCs/>
          <w:sz w:val="28"/>
          <w:szCs w:val="28"/>
        </w:rPr>
        <w:t>–</w:t>
      </w:r>
      <w:r w:rsidR="001B668A" w:rsidRPr="00170F0D">
        <w:rPr>
          <w:b/>
          <w:bCs/>
          <w:sz w:val="28"/>
          <w:szCs w:val="28"/>
        </w:rPr>
        <w:t xml:space="preserve"> </w:t>
      </w:r>
      <w:r w:rsidR="006A7EA1" w:rsidRPr="00170F0D">
        <w:rPr>
          <w:rStyle w:val="ae"/>
          <w:b w:val="0"/>
          <w:bCs w:val="0"/>
          <w:sz w:val="28"/>
          <w:szCs w:val="28"/>
        </w:rPr>
        <w:t>Динамика</w:t>
      </w:r>
      <w:r w:rsidR="001B668A" w:rsidRPr="00170F0D">
        <w:rPr>
          <w:rStyle w:val="ae"/>
          <w:b w:val="0"/>
          <w:bCs w:val="0"/>
          <w:sz w:val="28"/>
          <w:szCs w:val="28"/>
        </w:rPr>
        <w:t xml:space="preserve"> </w:t>
      </w:r>
      <w:r w:rsidRPr="00170F0D">
        <w:rPr>
          <w:rStyle w:val="ae"/>
          <w:b w:val="0"/>
          <w:bCs w:val="0"/>
          <w:sz w:val="28"/>
          <w:szCs w:val="28"/>
        </w:rPr>
        <w:t>затрат</w:t>
      </w:r>
      <w:r w:rsidR="001B668A" w:rsidRPr="00170F0D">
        <w:rPr>
          <w:rStyle w:val="ae"/>
          <w:b w:val="0"/>
          <w:bCs w:val="0"/>
          <w:sz w:val="28"/>
          <w:szCs w:val="28"/>
        </w:rPr>
        <w:t xml:space="preserve"> </w:t>
      </w:r>
      <w:r w:rsidRPr="00170F0D">
        <w:rPr>
          <w:rStyle w:val="ae"/>
          <w:b w:val="0"/>
          <w:bCs w:val="0"/>
          <w:sz w:val="28"/>
          <w:szCs w:val="28"/>
        </w:rPr>
        <w:t>республиканского</w:t>
      </w:r>
      <w:r w:rsidR="001B668A" w:rsidRPr="00170F0D">
        <w:rPr>
          <w:rStyle w:val="ae"/>
          <w:b w:val="0"/>
          <w:bCs w:val="0"/>
          <w:sz w:val="28"/>
          <w:szCs w:val="28"/>
        </w:rPr>
        <w:t xml:space="preserve"> </w:t>
      </w:r>
      <w:r w:rsidRPr="00170F0D">
        <w:rPr>
          <w:rStyle w:val="ae"/>
          <w:b w:val="0"/>
          <w:bCs w:val="0"/>
          <w:sz w:val="28"/>
          <w:szCs w:val="28"/>
        </w:rPr>
        <w:t>бюджета</w:t>
      </w:r>
      <w:r w:rsidR="001B668A" w:rsidRPr="00170F0D">
        <w:rPr>
          <w:rStyle w:val="ae"/>
          <w:b w:val="0"/>
          <w:bCs w:val="0"/>
          <w:sz w:val="28"/>
          <w:szCs w:val="28"/>
        </w:rPr>
        <w:t xml:space="preserve"> </w:t>
      </w:r>
      <w:r w:rsidRPr="00170F0D">
        <w:rPr>
          <w:rStyle w:val="ae"/>
          <w:b w:val="0"/>
          <w:bCs w:val="0"/>
          <w:sz w:val="28"/>
          <w:szCs w:val="28"/>
        </w:rPr>
        <w:t>Республики</w:t>
      </w:r>
      <w:r w:rsidR="001B668A" w:rsidRPr="00170F0D">
        <w:rPr>
          <w:rStyle w:val="ae"/>
          <w:b w:val="0"/>
          <w:bCs w:val="0"/>
          <w:sz w:val="28"/>
          <w:szCs w:val="28"/>
        </w:rPr>
        <w:t xml:space="preserve"> </w:t>
      </w:r>
      <w:r w:rsidRPr="00170F0D">
        <w:rPr>
          <w:rStyle w:val="ae"/>
          <w:b w:val="0"/>
          <w:bCs w:val="0"/>
          <w:sz w:val="28"/>
          <w:szCs w:val="28"/>
        </w:rPr>
        <w:t>Казахстан,</w:t>
      </w:r>
      <w:r w:rsidR="001B668A" w:rsidRPr="00170F0D">
        <w:rPr>
          <w:rStyle w:val="ae"/>
          <w:b w:val="0"/>
          <w:bCs w:val="0"/>
          <w:sz w:val="28"/>
          <w:szCs w:val="28"/>
        </w:rPr>
        <w:t xml:space="preserve"> </w:t>
      </w:r>
      <w:r w:rsidRPr="00170F0D">
        <w:rPr>
          <w:rStyle w:val="ae"/>
          <w:b w:val="0"/>
          <w:bCs w:val="0"/>
          <w:sz w:val="28"/>
          <w:szCs w:val="28"/>
        </w:rPr>
        <w:t>млрд</w:t>
      </w:r>
      <w:r w:rsidR="000049F2" w:rsidRPr="00170F0D">
        <w:rPr>
          <w:rStyle w:val="ae"/>
          <w:b w:val="0"/>
          <w:bCs w:val="0"/>
          <w:sz w:val="28"/>
          <w:szCs w:val="28"/>
          <w:lang w:val="kk-KZ"/>
        </w:rPr>
        <w:t>.</w:t>
      </w:r>
      <w:r w:rsidR="001B668A" w:rsidRPr="00170F0D">
        <w:rPr>
          <w:rStyle w:val="ae"/>
          <w:b w:val="0"/>
          <w:bCs w:val="0"/>
          <w:sz w:val="28"/>
          <w:szCs w:val="28"/>
        </w:rPr>
        <w:t xml:space="preserve"> </w:t>
      </w:r>
      <w:r w:rsidRPr="00170F0D">
        <w:rPr>
          <w:rStyle w:val="ae"/>
          <w:b w:val="0"/>
          <w:bCs w:val="0"/>
          <w:sz w:val="28"/>
          <w:szCs w:val="28"/>
        </w:rPr>
        <w:t>тенге</w:t>
      </w:r>
    </w:p>
    <w:p w14:paraId="0088E386" w14:textId="77777777" w:rsidR="00FC5797" w:rsidRPr="00170F0D" w:rsidRDefault="00FC5797" w:rsidP="000049F2">
      <w:pPr>
        <w:jc w:val="right"/>
        <w:rPr>
          <w:rStyle w:val="ae"/>
          <w:b w:val="0"/>
          <w:bCs w:val="0"/>
          <w:sz w:val="16"/>
          <w:szCs w:val="16"/>
        </w:rPr>
      </w:pPr>
    </w:p>
    <w:tbl>
      <w:tblPr>
        <w:tblW w:w="4886" w:type="pct"/>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02"/>
        <w:gridCol w:w="1144"/>
        <w:gridCol w:w="1144"/>
        <w:gridCol w:w="1144"/>
        <w:gridCol w:w="1012"/>
        <w:gridCol w:w="1163"/>
      </w:tblGrid>
      <w:tr w:rsidR="00755847" w:rsidRPr="00170F0D" w14:paraId="0E50A3D2" w14:textId="77777777" w:rsidTr="0002335B">
        <w:trPr>
          <w:trHeight w:val="479"/>
        </w:trPr>
        <w:tc>
          <w:tcPr>
            <w:tcW w:w="20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8D405B" w14:textId="77777777" w:rsidR="00755847" w:rsidRPr="00170F0D" w:rsidRDefault="00755847" w:rsidP="000049F2">
            <w:pPr>
              <w:jc w:val="center"/>
            </w:pPr>
            <w:r w:rsidRPr="00170F0D">
              <w:t>Наименование</w:t>
            </w:r>
          </w:p>
        </w:tc>
        <w:tc>
          <w:tcPr>
            <w:tcW w:w="608" w:type="pct"/>
            <w:tcBorders>
              <w:top w:val="single" w:sz="4" w:space="0" w:color="auto"/>
              <w:left w:val="single" w:sz="4" w:space="0" w:color="auto"/>
              <w:bottom w:val="single" w:sz="4" w:space="0" w:color="auto"/>
              <w:right w:val="single" w:sz="4" w:space="0" w:color="auto"/>
            </w:tcBorders>
            <w:vAlign w:val="center"/>
          </w:tcPr>
          <w:p w14:paraId="2BEAB123" w14:textId="4A434709" w:rsidR="00755847" w:rsidRPr="00170F0D" w:rsidRDefault="00755847" w:rsidP="000049F2">
            <w:pPr>
              <w:jc w:val="center"/>
              <w:rPr>
                <w:color w:val="000000"/>
                <w:lang w:val="kk-KZ"/>
              </w:rPr>
            </w:pPr>
            <w:r w:rsidRPr="00170F0D">
              <w:rPr>
                <w:color w:val="000000"/>
              </w:rPr>
              <w:t>2018</w:t>
            </w:r>
            <w:r w:rsidR="001B668A" w:rsidRPr="00170F0D">
              <w:rPr>
                <w:color w:val="000000"/>
              </w:rPr>
              <w:t xml:space="preserve"> </w:t>
            </w:r>
            <w:r w:rsidR="000049F2" w:rsidRPr="00170F0D">
              <w:rPr>
                <w:color w:val="000000"/>
                <w:lang w:val="kk-KZ"/>
              </w:rPr>
              <w:t>год</w:t>
            </w:r>
          </w:p>
        </w:tc>
        <w:tc>
          <w:tcPr>
            <w:tcW w:w="608" w:type="pct"/>
            <w:tcBorders>
              <w:top w:val="single" w:sz="4" w:space="0" w:color="auto"/>
              <w:left w:val="single" w:sz="4" w:space="0" w:color="auto"/>
              <w:bottom w:val="single" w:sz="4" w:space="0" w:color="auto"/>
              <w:right w:val="single" w:sz="4" w:space="0" w:color="auto"/>
            </w:tcBorders>
            <w:vAlign w:val="center"/>
          </w:tcPr>
          <w:p w14:paraId="659A5508" w14:textId="646C8F6A" w:rsidR="00755847" w:rsidRPr="00170F0D" w:rsidRDefault="00755847" w:rsidP="000049F2">
            <w:pPr>
              <w:jc w:val="center"/>
              <w:rPr>
                <w:color w:val="000000"/>
                <w:lang w:val="kk-KZ"/>
              </w:rPr>
            </w:pPr>
            <w:r w:rsidRPr="00170F0D">
              <w:rPr>
                <w:color w:val="000000"/>
              </w:rPr>
              <w:t>2019</w:t>
            </w:r>
            <w:r w:rsidR="001B668A" w:rsidRPr="00170F0D">
              <w:rPr>
                <w:color w:val="000000"/>
              </w:rPr>
              <w:t xml:space="preserve"> </w:t>
            </w:r>
            <w:r w:rsidRPr="00170F0D">
              <w:rPr>
                <w:color w:val="000000"/>
              </w:rPr>
              <w:t>г</w:t>
            </w:r>
            <w:r w:rsidR="000049F2" w:rsidRPr="00170F0D">
              <w:rPr>
                <w:color w:val="000000"/>
                <w:lang w:val="kk-KZ"/>
              </w:rPr>
              <w:t>од</w:t>
            </w:r>
          </w:p>
        </w:tc>
        <w:tc>
          <w:tcPr>
            <w:tcW w:w="608" w:type="pct"/>
            <w:tcBorders>
              <w:top w:val="single" w:sz="4" w:space="0" w:color="auto"/>
              <w:left w:val="single" w:sz="4" w:space="0" w:color="auto"/>
              <w:bottom w:val="single" w:sz="4" w:space="0" w:color="auto"/>
              <w:right w:val="single" w:sz="4" w:space="0" w:color="auto"/>
            </w:tcBorders>
            <w:vAlign w:val="center"/>
          </w:tcPr>
          <w:p w14:paraId="6CBCF6C6" w14:textId="7B4F2AA7" w:rsidR="00755847" w:rsidRPr="00170F0D" w:rsidRDefault="00755847" w:rsidP="000049F2">
            <w:pPr>
              <w:jc w:val="center"/>
              <w:rPr>
                <w:color w:val="000000"/>
                <w:lang w:val="kk-KZ"/>
              </w:rPr>
            </w:pPr>
            <w:r w:rsidRPr="00170F0D">
              <w:rPr>
                <w:color w:val="000000"/>
              </w:rPr>
              <w:t>2020</w:t>
            </w:r>
            <w:r w:rsidR="001B668A" w:rsidRPr="00170F0D">
              <w:rPr>
                <w:color w:val="000000"/>
              </w:rPr>
              <w:t xml:space="preserve"> </w:t>
            </w:r>
            <w:r w:rsidRPr="00170F0D">
              <w:rPr>
                <w:color w:val="000000"/>
              </w:rPr>
              <w:t>г</w:t>
            </w:r>
            <w:r w:rsidR="000049F2" w:rsidRPr="00170F0D">
              <w:rPr>
                <w:color w:val="000000"/>
                <w:lang w:val="kk-KZ"/>
              </w:rPr>
              <w:t>од</w:t>
            </w:r>
          </w:p>
        </w:tc>
        <w:tc>
          <w:tcPr>
            <w:tcW w:w="538" w:type="pct"/>
            <w:tcBorders>
              <w:top w:val="single" w:sz="4" w:space="0" w:color="auto"/>
              <w:left w:val="single" w:sz="4" w:space="0" w:color="auto"/>
              <w:bottom w:val="single" w:sz="4" w:space="0" w:color="auto"/>
              <w:right w:val="single" w:sz="4" w:space="0" w:color="auto"/>
            </w:tcBorders>
            <w:vAlign w:val="center"/>
          </w:tcPr>
          <w:p w14:paraId="2853EA70" w14:textId="710F1A9D" w:rsidR="00755847" w:rsidRPr="00170F0D" w:rsidRDefault="00755847" w:rsidP="000049F2">
            <w:pPr>
              <w:ind w:left="-79"/>
              <w:jc w:val="center"/>
              <w:rPr>
                <w:color w:val="000000"/>
                <w:lang w:val="kk-KZ"/>
              </w:rPr>
            </w:pPr>
            <w:r w:rsidRPr="00170F0D">
              <w:rPr>
                <w:color w:val="000000"/>
              </w:rPr>
              <w:t>2021</w:t>
            </w:r>
            <w:r w:rsidR="001B668A" w:rsidRPr="00170F0D">
              <w:rPr>
                <w:color w:val="000000"/>
              </w:rPr>
              <w:t xml:space="preserve"> </w:t>
            </w:r>
            <w:r w:rsidRPr="00170F0D">
              <w:rPr>
                <w:color w:val="000000"/>
              </w:rPr>
              <w:t>г</w:t>
            </w:r>
            <w:r w:rsidR="000049F2" w:rsidRPr="00170F0D">
              <w:rPr>
                <w:color w:val="000000"/>
                <w:lang w:val="kk-KZ"/>
              </w:rPr>
              <w:t>од</w:t>
            </w:r>
          </w:p>
        </w:tc>
        <w:tc>
          <w:tcPr>
            <w:tcW w:w="618" w:type="pct"/>
            <w:tcBorders>
              <w:top w:val="single" w:sz="4" w:space="0" w:color="auto"/>
              <w:left w:val="single" w:sz="4" w:space="0" w:color="auto"/>
              <w:bottom w:val="single" w:sz="4" w:space="0" w:color="auto"/>
              <w:right w:val="single" w:sz="4" w:space="0" w:color="auto"/>
            </w:tcBorders>
            <w:vAlign w:val="center"/>
          </w:tcPr>
          <w:p w14:paraId="3655A2BB" w14:textId="7D796C94" w:rsidR="00755847" w:rsidRPr="00170F0D" w:rsidRDefault="00755847" w:rsidP="000049F2">
            <w:pPr>
              <w:jc w:val="center"/>
              <w:rPr>
                <w:color w:val="000000"/>
                <w:lang w:val="kk-KZ"/>
              </w:rPr>
            </w:pPr>
            <w:r w:rsidRPr="00170F0D">
              <w:rPr>
                <w:color w:val="000000"/>
              </w:rPr>
              <w:t>2022</w:t>
            </w:r>
            <w:r w:rsidR="001B668A" w:rsidRPr="00170F0D">
              <w:rPr>
                <w:color w:val="000000"/>
              </w:rPr>
              <w:t xml:space="preserve"> </w:t>
            </w:r>
            <w:r w:rsidRPr="00170F0D">
              <w:rPr>
                <w:color w:val="000000"/>
              </w:rPr>
              <w:t>г</w:t>
            </w:r>
            <w:r w:rsidR="000049F2" w:rsidRPr="00170F0D">
              <w:rPr>
                <w:color w:val="000000"/>
                <w:lang w:val="kk-KZ"/>
              </w:rPr>
              <w:t>од</w:t>
            </w:r>
          </w:p>
        </w:tc>
      </w:tr>
      <w:tr w:rsidR="003E2BB4" w:rsidRPr="00170F0D" w14:paraId="215254B5" w14:textId="77777777" w:rsidTr="008C18DD">
        <w:trPr>
          <w:trHeight w:val="214"/>
        </w:trPr>
        <w:tc>
          <w:tcPr>
            <w:tcW w:w="2020" w:type="pct"/>
            <w:tcBorders>
              <w:top w:val="single" w:sz="4" w:space="0" w:color="auto"/>
              <w:left w:val="single" w:sz="4" w:space="0" w:color="auto"/>
              <w:bottom w:val="single" w:sz="4" w:space="0" w:color="auto"/>
              <w:right w:val="single" w:sz="4" w:space="0" w:color="auto"/>
            </w:tcBorders>
            <w:shd w:val="clear" w:color="auto" w:fill="auto"/>
          </w:tcPr>
          <w:p w14:paraId="64BF4CDE" w14:textId="6E886F81" w:rsidR="003E2BB4" w:rsidRPr="00170F0D" w:rsidRDefault="003E2BB4" w:rsidP="00EB2E8A">
            <w:pPr>
              <w:jc w:val="center"/>
              <w:rPr>
                <w:lang w:val="en-US"/>
              </w:rPr>
            </w:pPr>
            <w:r w:rsidRPr="00170F0D">
              <w:rPr>
                <w:lang w:val="en-US"/>
              </w:rPr>
              <w:t>1</w:t>
            </w:r>
          </w:p>
        </w:tc>
        <w:tc>
          <w:tcPr>
            <w:tcW w:w="608" w:type="pct"/>
            <w:tcBorders>
              <w:top w:val="single" w:sz="4" w:space="0" w:color="auto"/>
              <w:left w:val="single" w:sz="4" w:space="0" w:color="auto"/>
              <w:bottom w:val="single" w:sz="4" w:space="0" w:color="auto"/>
              <w:right w:val="single" w:sz="4" w:space="0" w:color="auto"/>
            </w:tcBorders>
            <w:vAlign w:val="center"/>
          </w:tcPr>
          <w:p w14:paraId="19F4CA86" w14:textId="59338973" w:rsidR="003E2BB4" w:rsidRPr="00170F0D" w:rsidRDefault="003E2BB4" w:rsidP="00EB2E8A">
            <w:pPr>
              <w:jc w:val="center"/>
              <w:rPr>
                <w:color w:val="000000"/>
                <w:lang w:val="en-US"/>
              </w:rPr>
            </w:pPr>
            <w:r w:rsidRPr="00170F0D">
              <w:rPr>
                <w:color w:val="000000"/>
                <w:lang w:val="en-US"/>
              </w:rPr>
              <w:t>2</w:t>
            </w:r>
          </w:p>
        </w:tc>
        <w:tc>
          <w:tcPr>
            <w:tcW w:w="608" w:type="pct"/>
            <w:tcBorders>
              <w:top w:val="single" w:sz="4" w:space="0" w:color="auto"/>
              <w:left w:val="single" w:sz="4" w:space="0" w:color="auto"/>
              <w:bottom w:val="single" w:sz="4" w:space="0" w:color="auto"/>
              <w:right w:val="single" w:sz="4" w:space="0" w:color="auto"/>
            </w:tcBorders>
            <w:vAlign w:val="center"/>
          </w:tcPr>
          <w:p w14:paraId="5F0A4368" w14:textId="292CED6D" w:rsidR="003E2BB4" w:rsidRPr="00170F0D" w:rsidRDefault="003E2BB4" w:rsidP="00EB2E8A">
            <w:pPr>
              <w:jc w:val="center"/>
              <w:rPr>
                <w:color w:val="000000"/>
                <w:lang w:val="en-US"/>
              </w:rPr>
            </w:pPr>
            <w:r w:rsidRPr="00170F0D">
              <w:rPr>
                <w:color w:val="000000"/>
                <w:lang w:val="en-US"/>
              </w:rPr>
              <w:t>3</w:t>
            </w:r>
          </w:p>
        </w:tc>
        <w:tc>
          <w:tcPr>
            <w:tcW w:w="608" w:type="pct"/>
            <w:tcBorders>
              <w:top w:val="single" w:sz="4" w:space="0" w:color="auto"/>
              <w:left w:val="single" w:sz="4" w:space="0" w:color="auto"/>
              <w:bottom w:val="single" w:sz="4" w:space="0" w:color="auto"/>
              <w:right w:val="single" w:sz="4" w:space="0" w:color="auto"/>
            </w:tcBorders>
            <w:vAlign w:val="center"/>
          </w:tcPr>
          <w:p w14:paraId="27C8C69F" w14:textId="3B9D309C" w:rsidR="003E2BB4" w:rsidRPr="00170F0D" w:rsidRDefault="003E2BB4" w:rsidP="00EB2E8A">
            <w:pPr>
              <w:jc w:val="center"/>
              <w:rPr>
                <w:color w:val="000000"/>
                <w:lang w:val="en-US"/>
              </w:rPr>
            </w:pPr>
            <w:r w:rsidRPr="00170F0D">
              <w:rPr>
                <w:color w:val="000000"/>
                <w:lang w:val="en-US"/>
              </w:rPr>
              <w:t>4</w:t>
            </w:r>
          </w:p>
        </w:tc>
        <w:tc>
          <w:tcPr>
            <w:tcW w:w="538" w:type="pct"/>
            <w:tcBorders>
              <w:top w:val="single" w:sz="4" w:space="0" w:color="auto"/>
              <w:left w:val="single" w:sz="4" w:space="0" w:color="auto"/>
              <w:bottom w:val="single" w:sz="4" w:space="0" w:color="auto"/>
              <w:right w:val="single" w:sz="4" w:space="0" w:color="auto"/>
            </w:tcBorders>
          </w:tcPr>
          <w:p w14:paraId="5C78936F" w14:textId="185EAB7D" w:rsidR="003E2BB4" w:rsidRPr="00170F0D" w:rsidRDefault="003E2BB4" w:rsidP="00EB2E8A">
            <w:pPr>
              <w:jc w:val="center"/>
              <w:rPr>
                <w:color w:val="000000"/>
                <w:lang w:val="en-US"/>
              </w:rPr>
            </w:pPr>
            <w:r w:rsidRPr="00170F0D">
              <w:rPr>
                <w:color w:val="000000"/>
                <w:lang w:val="en-US"/>
              </w:rPr>
              <w:t>5</w:t>
            </w:r>
          </w:p>
        </w:tc>
        <w:tc>
          <w:tcPr>
            <w:tcW w:w="618" w:type="pct"/>
            <w:tcBorders>
              <w:top w:val="single" w:sz="4" w:space="0" w:color="auto"/>
              <w:left w:val="single" w:sz="4" w:space="0" w:color="auto"/>
              <w:bottom w:val="single" w:sz="4" w:space="0" w:color="auto"/>
              <w:right w:val="single" w:sz="4" w:space="0" w:color="auto"/>
            </w:tcBorders>
          </w:tcPr>
          <w:p w14:paraId="18BCE2B7" w14:textId="02E59396" w:rsidR="003E2BB4" w:rsidRPr="00170F0D" w:rsidRDefault="003E2BB4" w:rsidP="00EB2E8A">
            <w:pPr>
              <w:jc w:val="center"/>
              <w:rPr>
                <w:color w:val="000000"/>
                <w:lang w:val="en-US"/>
              </w:rPr>
            </w:pPr>
            <w:r w:rsidRPr="00170F0D">
              <w:rPr>
                <w:color w:val="000000"/>
                <w:lang w:val="en-US"/>
              </w:rPr>
              <w:t>6</w:t>
            </w:r>
          </w:p>
        </w:tc>
      </w:tr>
      <w:tr w:rsidR="00755847" w:rsidRPr="00170F0D" w14:paraId="233EEA62" w14:textId="77777777" w:rsidTr="008C18DD">
        <w:trPr>
          <w:trHeight w:val="214"/>
        </w:trPr>
        <w:tc>
          <w:tcPr>
            <w:tcW w:w="2020" w:type="pct"/>
            <w:shd w:val="clear" w:color="auto" w:fill="auto"/>
            <w:hideMark/>
          </w:tcPr>
          <w:p w14:paraId="46A9787E" w14:textId="2D2ED30C" w:rsidR="00755847" w:rsidRPr="00170F0D" w:rsidRDefault="00755847" w:rsidP="00EB2E8A">
            <w:pPr>
              <w:jc w:val="both"/>
            </w:pPr>
            <w:r w:rsidRPr="00170F0D">
              <w:t>Затраты</w:t>
            </w:r>
            <w:r w:rsidR="001B668A" w:rsidRPr="00170F0D">
              <w:t xml:space="preserve"> </w:t>
            </w:r>
            <w:r w:rsidRPr="00170F0D">
              <w:t>всего</w:t>
            </w:r>
          </w:p>
        </w:tc>
        <w:tc>
          <w:tcPr>
            <w:tcW w:w="608" w:type="pct"/>
            <w:vAlign w:val="center"/>
          </w:tcPr>
          <w:p w14:paraId="6E80655E" w14:textId="77777777" w:rsidR="00755847" w:rsidRPr="00170F0D" w:rsidRDefault="00755847" w:rsidP="000049F2">
            <w:pPr>
              <w:jc w:val="center"/>
            </w:pPr>
            <w:r w:rsidRPr="00170F0D">
              <w:rPr>
                <w:color w:val="000000"/>
              </w:rPr>
              <w:t>9335</w:t>
            </w:r>
          </w:p>
        </w:tc>
        <w:tc>
          <w:tcPr>
            <w:tcW w:w="608" w:type="pct"/>
            <w:vAlign w:val="center"/>
          </w:tcPr>
          <w:p w14:paraId="4EBDC10E" w14:textId="77777777" w:rsidR="00755847" w:rsidRPr="00170F0D" w:rsidRDefault="00755847" w:rsidP="000049F2">
            <w:pPr>
              <w:jc w:val="center"/>
            </w:pPr>
            <w:r w:rsidRPr="00170F0D">
              <w:rPr>
                <w:color w:val="000000"/>
              </w:rPr>
              <w:t>11469</w:t>
            </w:r>
          </w:p>
        </w:tc>
        <w:tc>
          <w:tcPr>
            <w:tcW w:w="608" w:type="pct"/>
            <w:vAlign w:val="center"/>
          </w:tcPr>
          <w:p w14:paraId="60A4244E" w14:textId="77777777" w:rsidR="00755847" w:rsidRPr="00170F0D" w:rsidRDefault="00755847" w:rsidP="000049F2">
            <w:pPr>
              <w:jc w:val="center"/>
            </w:pPr>
            <w:r w:rsidRPr="00170F0D">
              <w:rPr>
                <w:color w:val="000000"/>
              </w:rPr>
              <w:t>13700</w:t>
            </w:r>
          </w:p>
        </w:tc>
        <w:tc>
          <w:tcPr>
            <w:tcW w:w="538" w:type="pct"/>
            <w:vAlign w:val="center"/>
          </w:tcPr>
          <w:p w14:paraId="1411A599" w14:textId="77777777" w:rsidR="00755847" w:rsidRPr="00170F0D" w:rsidRDefault="00755847" w:rsidP="000049F2">
            <w:pPr>
              <w:jc w:val="center"/>
              <w:rPr>
                <w:color w:val="000000"/>
              </w:rPr>
            </w:pPr>
            <w:r w:rsidRPr="00170F0D">
              <w:rPr>
                <w:color w:val="000000"/>
              </w:rPr>
              <w:t>14786</w:t>
            </w:r>
          </w:p>
        </w:tc>
        <w:tc>
          <w:tcPr>
            <w:tcW w:w="618" w:type="pct"/>
            <w:vAlign w:val="center"/>
          </w:tcPr>
          <w:p w14:paraId="040A8938" w14:textId="77777777" w:rsidR="00755847" w:rsidRPr="00170F0D" w:rsidRDefault="00755847" w:rsidP="000049F2">
            <w:pPr>
              <w:jc w:val="center"/>
              <w:rPr>
                <w:color w:val="000000"/>
              </w:rPr>
            </w:pPr>
            <w:r w:rsidRPr="00170F0D">
              <w:rPr>
                <w:color w:val="000000"/>
              </w:rPr>
              <w:t>17791</w:t>
            </w:r>
          </w:p>
        </w:tc>
      </w:tr>
      <w:tr w:rsidR="00755847" w:rsidRPr="00170F0D" w14:paraId="41525BB7" w14:textId="77777777" w:rsidTr="008C18DD">
        <w:trPr>
          <w:trHeight w:val="214"/>
        </w:trPr>
        <w:tc>
          <w:tcPr>
            <w:tcW w:w="2020" w:type="pct"/>
            <w:shd w:val="clear" w:color="auto" w:fill="auto"/>
            <w:hideMark/>
          </w:tcPr>
          <w:p w14:paraId="3FB27E8E" w14:textId="476721FA" w:rsidR="00755847" w:rsidRPr="00170F0D" w:rsidRDefault="00755847" w:rsidP="00EB2E8A">
            <w:pPr>
              <w:jc w:val="both"/>
            </w:pPr>
            <w:r w:rsidRPr="00170F0D">
              <w:t>Государственные</w:t>
            </w:r>
            <w:r w:rsidR="001B668A" w:rsidRPr="00170F0D">
              <w:t xml:space="preserve"> </w:t>
            </w:r>
            <w:r w:rsidRPr="00170F0D">
              <w:t>услуги</w:t>
            </w:r>
            <w:r w:rsidR="001B668A" w:rsidRPr="00170F0D">
              <w:t xml:space="preserve"> </w:t>
            </w:r>
            <w:r w:rsidRPr="00170F0D">
              <w:t>общего</w:t>
            </w:r>
            <w:r w:rsidR="001B668A" w:rsidRPr="00170F0D">
              <w:t xml:space="preserve"> </w:t>
            </w:r>
            <w:r w:rsidRPr="00170F0D">
              <w:t>характера</w:t>
            </w:r>
          </w:p>
        </w:tc>
        <w:tc>
          <w:tcPr>
            <w:tcW w:w="608" w:type="pct"/>
            <w:vAlign w:val="center"/>
          </w:tcPr>
          <w:p w14:paraId="3DADD5F8" w14:textId="77777777" w:rsidR="00755847" w:rsidRPr="00170F0D" w:rsidRDefault="00755847" w:rsidP="000049F2">
            <w:pPr>
              <w:jc w:val="center"/>
            </w:pPr>
            <w:r w:rsidRPr="00170F0D">
              <w:rPr>
                <w:color w:val="000000"/>
              </w:rPr>
              <w:t>442</w:t>
            </w:r>
          </w:p>
        </w:tc>
        <w:tc>
          <w:tcPr>
            <w:tcW w:w="608" w:type="pct"/>
            <w:vAlign w:val="center"/>
          </w:tcPr>
          <w:p w14:paraId="50F65067" w14:textId="77777777" w:rsidR="00755847" w:rsidRPr="00170F0D" w:rsidRDefault="00755847" w:rsidP="000049F2">
            <w:pPr>
              <w:jc w:val="center"/>
            </w:pPr>
            <w:r w:rsidRPr="00170F0D">
              <w:rPr>
                <w:color w:val="000000"/>
              </w:rPr>
              <w:t>563</w:t>
            </w:r>
          </w:p>
        </w:tc>
        <w:tc>
          <w:tcPr>
            <w:tcW w:w="608" w:type="pct"/>
            <w:vAlign w:val="center"/>
          </w:tcPr>
          <w:p w14:paraId="147759EF" w14:textId="77777777" w:rsidR="00755847" w:rsidRPr="00170F0D" w:rsidRDefault="00755847" w:rsidP="000049F2">
            <w:pPr>
              <w:jc w:val="center"/>
            </w:pPr>
            <w:r w:rsidRPr="00170F0D">
              <w:rPr>
                <w:color w:val="000000"/>
              </w:rPr>
              <w:t>688</w:t>
            </w:r>
          </w:p>
        </w:tc>
        <w:tc>
          <w:tcPr>
            <w:tcW w:w="538" w:type="pct"/>
            <w:vAlign w:val="center"/>
          </w:tcPr>
          <w:p w14:paraId="41C1E97C" w14:textId="77777777" w:rsidR="00755847" w:rsidRPr="00170F0D" w:rsidRDefault="00755847" w:rsidP="000049F2">
            <w:pPr>
              <w:jc w:val="center"/>
              <w:rPr>
                <w:color w:val="000000"/>
              </w:rPr>
            </w:pPr>
            <w:r w:rsidRPr="00170F0D">
              <w:rPr>
                <w:color w:val="000000"/>
              </w:rPr>
              <w:t>645</w:t>
            </w:r>
          </w:p>
        </w:tc>
        <w:tc>
          <w:tcPr>
            <w:tcW w:w="618" w:type="pct"/>
            <w:vAlign w:val="center"/>
          </w:tcPr>
          <w:p w14:paraId="472714B6" w14:textId="77777777" w:rsidR="00755847" w:rsidRPr="00170F0D" w:rsidRDefault="00755847" w:rsidP="000049F2">
            <w:pPr>
              <w:jc w:val="center"/>
              <w:rPr>
                <w:color w:val="000000"/>
              </w:rPr>
            </w:pPr>
            <w:r w:rsidRPr="00170F0D">
              <w:rPr>
                <w:color w:val="000000"/>
              </w:rPr>
              <w:t>1047</w:t>
            </w:r>
          </w:p>
        </w:tc>
      </w:tr>
      <w:tr w:rsidR="00755847" w:rsidRPr="00170F0D" w14:paraId="0E2DB843" w14:textId="77777777" w:rsidTr="008C18DD">
        <w:trPr>
          <w:trHeight w:val="214"/>
        </w:trPr>
        <w:tc>
          <w:tcPr>
            <w:tcW w:w="2020" w:type="pct"/>
            <w:shd w:val="clear" w:color="auto" w:fill="auto"/>
            <w:hideMark/>
          </w:tcPr>
          <w:p w14:paraId="0F954DE8" w14:textId="77777777" w:rsidR="00755847" w:rsidRPr="00170F0D" w:rsidRDefault="00755847" w:rsidP="00EB2E8A">
            <w:pPr>
              <w:jc w:val="both"/>
            </w:pPr>
            <w:r w:rsidRPr="00170F0D">
              <w:t>Оборона</w:t>
            </w:r>
          </w:p>
        </w:tc>
        <w:tc>
          <w:tcPr>
            <w:tcW w:w="608" w:type="pct"/>
            <w:vAlign w:val="center"/>
          </w:tcPr>
          <w:p w14:paraId="6DDA6943" w14:textId="77777777" w:rsidR="00755847" w:rsidRPr="00170F0D" w:rsidRDefault="00755847" w:rsidP="000049F2">
            <w:pPr>
              <w:jc w:val="center"/>
            </w:pPr>
            <w:r w:rsidRPr="00170F0D">
              <w:rPr>
                <w:color w:val="000000"/>
              </w:rPr>
              <w:t>517</w:t>
            </w:r>
          </w:p>
        </w:tc>
        <w:tc>
          <w:tcPr>
            <w:tcW w:w="608" w:type="pct"/>
            <w:vAlign w:val="center"/>
          </w:tcPr>
          <w:p w14:paraId="6F052114" w14:textId="77777777" w:rsidR="00755847" w:rsidRPr="00170F0D" w:rsidRDefault="00755847" w:rsidP="000049F2">
            <w:pPr>
              <w:jc w:val="center"/>
            </w:pPr>
            <w:r w:rsidRPr="00170F0D">
              <w:rPr>
                <w:color w:val="000000"/>
              </w:rPr>
              <w:t>710</w:t>
            </w:r>
          </w:p>
        </w:tc>
        <w:tc>
          <w:tcPr>
            <w:tcW w:w="608" w:type="pct"/>
            <w:vAlign w:val="center"/>
          </w:tcPr>
          <w:p w14:paraId="32D2F247" w14:textId="77777777" w:rsidR="00755847" w:rsidRPr="00170F0D" w:rsidRDefault="00755847" w:rsidP="000049F2">
            <w:pPr>
              <w:jc w:val="center"/>
            </w:pPr>
            <w:r w:rsidRPr="00170F0D">
              <w:rPr>
                <w:color w:val="000000"/>
              </w:rPr>
              <w:t>641</w:t>
            </w:r>
          </w:p>
        </w:tc>
        <w:tc>
          <w:tcPr>
            <w:tcW w:w="538" w:type="pct"/>
            <w:vAlign w:val="center"/>
          </w:tcPr>
          <w:p w14:paraId="61A56AED" w14:textId="77777777" w:rsidR="00755847" w:rsidRPr="00170F0D" w:rsidRDefault="00755847" w:rsidP="000049F2">
            <w:pPr>
              <w:jc w:val="center"/>
              <w:rPr>
                <w:color w:val="000000"/>
              </w:rPr>
            </w:pPr>
            <w:r w:rsidRPr="00170F0D">
              <w:rPr>
                <w:color w:val="000000"/>
              </w:rPr>
              <w:t>715</w:t>
            </w:r>
          </w:p>
        </w:tc>
        <w:tc>
          <w:tcPr>
            <w:tcW w:w="618" w:type="pct"/>
            <w:vAlign w:val="center"/>
          </w:tcPr>
          <w:p w14:paraId="2203FDD6" w14:textId="77777777" w:rsidR="00755847" w:rsidRPr="00170F0D" w:rsidRDefault="00755847" w:rsidP="000049F2">
            <w:pPr>
              <w:jc w:val="center"/>
              <w:rPr>
                <w:color w:val="000000"/>
              </w:rPr>
            </w:pPr>
            <w:r w:rsidRPr="00170F0D">
              <w:rPr>
                <w:color w:val="000000"/>
              </w:rPr>
              <w:t>1073</w:t>
            </w:r>
          </w:p>
        </w:tc>
      </w:tr>
      <w:tr w:rsidR="003E2BB4" w:rsidRPr="00170F0D" w14:paraId="277C90D5" w14:textId="77777777" w:rsidTr="008C18DD">
        <w:trPr>
          <w:trHeight w:val="214"/>
        </w:trPr>
        <w:tc>
          <w:tcPr>
            <w:tcW w:w="2020" w:type="pct"/>
            <w:tcBorders>
              <w:top w:val="single" w:sz="4" w:space="0" w:color="auto"/>
              <w:left w:val="single" w:sz="4" w:space="0" w:color="auto"/>
              <w:bottom w:val="single" w:sz="4" w:space="0" w:color="auto"/>
              <w:right w:val="single" w:sz="4" w:space="0" w:color="auto"/>
            </w:tcBorders>
            <w:shd w:val="clear" w:color="auto" w:fill="auto"/>
          </w:tcPr>
          <w:p w14:paraId="02DC03FC" w14:textId="57D62E45" w:rsidR="003E2BB4" w:rsidRPr="00170F0D" w:rsidRDefault="003E2BB4" w:rsidP="000049F2">
            <w:r w:rsidRPr="00170F0D">
              <w:t>Общественный порядок, безопас</w:t>
            </w:r>
            <w:r w:rsidR="000049F2" w:rsidRPr="00170F0D">
              <w:rPr>
                <w:lang w:val="kk-KZ"/>
              </w:rPr>
              <w:t xml:space="preserve"> </w:t>
            </w:r>
            <w:r w:rsidRPr="00170F0D">
              <w:t>ность, правовая, судебная, уголов</w:t>
            </w:r>
            <w:r w:rsidR="000049F2" w:rsidRPr="00170F0D">
              <w:rPr>
                <w:lang w:val="kk-KZ"/>
              </w:rPr>
              <w:t xml:space="preserve"> </w:t>
            </w:r>
            <w:r w:rsidRPr="00170F0D">
              <w:t>но-исполнительная деятельность</w:t>
            </w:r>
          </w:p>
        </w:tc>
        <w:tc>
          <w:tcPr>
            <w:tcW w:w="608" w:type="pct"/>
            <w:tcBorders>
              <w:top w:val="single" w:sz="4" w:space="0" w:color="auto"/>
              <w:left w:val="single" w:sz="4" w:space="0" w:color="auto"/>
              <w:bottom w:val="single" w:sz="4" w:space="0" w:color="auto"/>
              <w:right w:val="single" w:sz="4" w:space="0" w:color="auto"/>
            </w:tcBorders>
            <w:vAlign w:val="center"/>
          </w:tcPr>
          <w:p w14:paraId="4D91978A" w14:textId="77777777" w:rsidR="003E2BB4" w:rsidRPr="00170F0D" w:rsidRDefault="003E2BB4" w:rsidP="000049F2">
            <w:pPr>
              <w:jc w:val="center"/>
              <w:rPr>
                <w:color w:val="000000"/>
                <w:lang w:val="en-US"/>
              </w:rPr>
            </w:pPr>
            <w:r w:rsidRPr="00170F0D">
              <w:rPr>
                <w:color w:val="000000"/>
                <w:lang w:val="en-US"/>
              </w:rPr>
              <w:t>648</w:t>
            </w:r>
          </w:p>
        </w:tc>
        <w:tc>
          <w:tcPr>
            <w:tcW w:w="608" w:type="pct"/>
            <w:tcBorders>
              <w:top w:val="single" w:sz="4" w:space="0" w:color="auto"/>
              <w:left w:val="single" w:sz="4" w:space="0" w:color="auto"/>
              <w:bottom w:val="single" w:sz="4" w:space="0" w:color="auto"/>
              <w:right w:val="single" w:sz="4" w:space="0" w:color="auto"/>
            </w:tcBorders>
            <w:vAlign w:val="center"/>
          </w:tcPr>
          <w:p w14:paraId="656F5D6D" w14:textId="77777777" w:rsidR="003E2BB4" w:rsidRPr="00170F0D" w:rsidRDefault="003E2BB4" w:rsidP="000049F2">
            <w:pPr>
              <w:jc w:val="center"/>
              <w:rPr>
                <w:color w:val="000000"/>
                <w:lang w:val="en-US"/>
              </w:rPr>
            </w:pPr>
            <w:r w:rsidRPr="00170F0D">
              <w:rPr>
                <w:color w:val="000000"/>
                <w:lang w:val="en-US"/>
              </w:rPr>
              <w:t>685</w:t>
            </w:r>
          </w:p>
        </w:tc>
        <w:tc>
          <w:tcPr>
            <w:tcW w:w="608" w:type="pct"/>
            <w:tcBorders>
              <w:top w:val="single" w:sz="4" w:space="0" w:color="auto"/>
              <w:left w:val="single" w:sz="4" w:space="0" w:color="auto"/>
              <w:bottom w:val="single" w:sz="4" w:space="0" w:color="auto"/>
              <w:right w:val="single" w:sz="4" w:space="0" w:color="auto"/>
            </w:tcBorders>
            <w:vAlign w:val="center"/>
          </w:tcPr>
          <w:p w14:paraId="7C601CB3" w14:textId="77777777" w:rsidR="003E2BB4" w:rsidRPr="00170F0D" w:rsidRDefault="003E2BB4" w:rsidP="000049F2">
            <w:pPr>
              <w:jc w:val="center"/>
              <w:rPr>
                <w:color w:val="000000"/>
                <w:lang w:val="en-US"/>
              </w:rPr>
            </w:pPr>
            <w:r w:rsidRPr="00170F0D">
              <w:rPr>
                <w:color w:val="000000"/>
                <w:lang w:val="en-US"/>
              </w:rPr>
              <w:t>835</w:t>
            </w:r>
          </w:p>
        </w:tc>
        <w:tc>
          <w:tcPr>
            <w:tcW w:w="538" w:type="pct"/>
            <w:tcBorders>
              <w:top w:val="single" w:sz="4" w:space="0" w:color="auto"/>
              <w:left w:val="single" w:sz="4" w:space="0" w:color="auto"/>
              <w:bottom w:val="single" w:sz="4" w:space="0" w:color="auto"/>
              <w:right w:val="single" w:sz="4" w:space="0" w:color="auto"/>
            </w:tcBorders>
            <w:vAlign w:val="center"/>
          </w:tcPr>
          <w:p w14:paraId="15BA60BB" w14:textId="77777777" w:rsidR="003E2BB4" w:rsidRPr="00170F0D" w:rsidRDefault="003E2BB4" w:rsidP="000049F2">
            <w:pPr>
              <w:jc w:val="center"/>
              <w:rPr>
                <w:color w:val="000000"/>
                <w:lang w:val="en-US"/>
              </w:rPr>
            </w:pPr>
            <w:r w:rsidRPr="00170F0D">
              <w:rPr>
                <w:color w:val="000000"/>
                <w:lang w:val="en-US"/>
              </w:rPr>
              <w:t>808</w:t>
            </w:r>
          </w:p>
        </w:tc>
        <w:tc>
          <w:tcPr>
            <w:tcW w:w="618" w:type="pct"/>
            <w:tcBorders>
              <w:top w:val="single" w:sz="4" w:space="0" w:color="auto"/>
              <w:left w:val="single" w:sz="4" w:space="0" w:color="auto"/>
              <w:bottom w:val="single" w:sz="4" w:space="0" w:color="auto"/>
              <w:right w:val="single" w:sz="4" w:space="0" w:color="auto"/>
            </w:tcBorders>
            <w:vAlign w:val="center"/>
          </w:tcPr>
          <w:p w14:paraId="21E34937" w14:textId="77777777" w:rsidR="003E2BB4" w:rsidRPr="00170F0D" w:rsidRDefault="003E2BB4" w:rsidP="000049F2">
            <w:pPr>
              <w:jc w:val="center"/>
              <w:rPr>
                <w:color w:val="000000"/>
                <w:lang w:val="en-US"/>
              </w:rPr>
            </w:pPr>
            <w:r w:rsidRPr="00170F0D">
              <w:rPr>
                <w:color w:val="000000"/>
                <w:lang w:val="en-US"/>
              </w:rPr>
              <w:t>1074</w:t>
            </w:r>
          </w:p>
        </w:tc>
      </w:tr>
      <w:tr w:rsidR="003E2BB4" w:rsidRPr="00170F0D" w14:paraId="33629C4E" w14:textId="77777777" w:rsidTr="008C18DD">
        <w:trPr>
          <w:trHeight w:val="214"/>
        </w:trPr>
        <w:tc>
          <w:tcPr>
            <w:tcW w:w="2020" w:type="pct"/>
            <w:tcBorders>
              <w:top w:val="single" w:sz="4" w:space="0" w:color="auto"/>
              <w:left w:val="single" w:sz="4" w:space="0" w:color="auto"/>
              <w:bottom w:val="single" w:sz="4" w:space="0" w:color="auto"/>
              <w:right w:val="single" w:sz="4" w:space="0" w:color="auto"/>
            </w:tcBorders>
            <w:shd w:val="clear" w:color="auto" w:fill="auto"/>
          </w:tcPr>
          <w:p w14:paraId="70CD0AA6" w14:textId="77777777" w:rsidR="003E2BB4" w:rsidRPr="00170F0D" w:rsidRDefault="003E2BB4" w:rsidP="000049F2">
            <w:pPr>
              <w:rPr>
                <w:lang w:val="en-US"/>
              </w:rPr>
            </w:pPr>
            <w:r w:rsidRPr="00170F0D">
              <w:rPr>
                <w:lang w:val="en-US"/>
              </w:rPr>
              <w:t>Образование</w:t>
            </w:r>
          </w:p>
        </w:tc>
        <w:tc>
          <w:tcPr>
            <w:tcW w:w="608" w:type="pct"/>
            <w:tcBorders>
              <w:top w:val="single" w:sz="4" w:space="0" w:color="auto"/>
              <w:left w:val="single" w:sz="4" w:space="0" w:color="auto"/>
              <w:bottom w:val="single" w:sz="4" w:space="0" w:color="auto"/>
              <w:right w:val="single" w:sz="4" w:space="0" w:color="auto"/>
            </w:tcBorders>
            <w:vAlign w:val="center"/>
          </w:tcPr>
          <w:p w14:paraId="051E8941" w14:textId="77777777" w:rsidR="003E2BB4" w:rsidRPr="00170F0D" w:rsidRDefault="003E2BB4" w:rsidP="000049F2">
            <w:pPr>
              <w:jc w:val="center"/>
              <w:rPr>
                <w:color w:val="000000"/>
                <w:lang w:val="en-US"/>
              </w:rPr>
            </w:pPr>
            <w:r w:rsidRPr="00170F0D">
              <w:rPr>
                <w:color w:val="000000"/>
                <w:lang w:val="en-US"/>
              </w:rPr>
              <w:t>474</w:t>
            </w:r>
          </w:p>
        </w:tc>
        <w:tc>
          <w:tcPr>
            <w:tcW w:w="608" w:type="pct"/>
            <w:tcBorders>
              <w:top w:val="single" w:sz="4" w:space="0" w:color="auto"/>
              <w:left w:val="single" w:sz="4" w:space="0" w:color="auto"/>
              <w:bottom w:val="single" w:sz="4" w:space="0" w:color="auto"/>
              <w:right w:val="single" w:sz="4" w:space="0" w:color="auto"/>
            </w:tcBorders>
            <w:vAlign w:val="center"/>
          </w:tcPr>
          <w:p w14:paraId="7F843B55" w14:textId="77777777" w:rsidR="003E2BB4" w:rsidRPr="00170F0D" w:rsidRDefault="003E2BB4" w:rsidP="000049F2">
            <w:pPr>
              <w:jc w:val="center"/>
              <w:rPr>
                <w:color w:val="000000"/>
                <w:lang w:val="en-US"/>
              </w:rPr>
            </w:pPr>
            <w:r w:rsidRPr="00170F0D">
              <w:rPr>
                <w:color w:val="000000"/>
                <w:lang w:val="en-US"/>
              </w:rPr>
              <w:t>611</w:t>
            </w:r>
          </w:p>
        </w:tc>
        <w:tc>
          <w:tcPr>
            <w:tcW w:w="608" w:type="pct"/>
            <w:tcBorders>
              <w:top w:val="single" w:sz="4" w:space="0" w:color="auto"/>
              <w:left w:val="single" w:sz="4" w:space="0" w:color="auto"/>
              <w:bottom w:val="single" w:sz="4" w:space="0" w:color="auto"/>
              <w:right w:val="single" w:sz="4" w:space="0" w:color="auto"/>
            </w:tcBorders>
            <w:vAlign w:val="center"/>
          </w:tcPr>
          <w:p w14:paraId="0EE518FA" w14:textId="77777777" w:rsidR="003E2BB4" w:rsidRPr="00170F0D" w:rsidRDefault="003E2BB4" w:rsidP="000049F2">
            <w:pPr>
              <w:jc w:val="center"/>
              <w:rPr>
                <w:color w:val="000000"/>
                <w:lang w:val="en-US"/>
              </w:rPr>
            </w:pPr>
            <w:r w:rsidRPr="00170F0D">
              <w:rPr>
                <w:color w:val="000000"/>
                <w:lang w:val="en-US"/>
              </w:rPr>
              <w:t>955</w:t>
            </w:r>
          </w:p>
        </w:tc>
        <w:tc>
          <w:tcPr>
            <w:tcW w:w="538" w:type="pct"/>
            <w:tcBorders>
              <w:top w:val="single" w:sz="4" w:space="0" w:color="auto"/>
              <w:left w:val="single" w:sz="4" w:space="0" w:color="auto"/>
              <w:bottom w:val="single" w:sz="4" w:space="0" w:color="auto"/>
              <w:right w:val="single" w:sz="4" w:space="0" w:color="auto"/>
            </w:tcBorders>
            <w:vAlign w:val="center"/>
          </w:tcPr>
          <w:p w14:paraId="05FBF448" w14:textId="77777777" w:rsidR="003E2BB4" w:rsidRPr="00170F0D" w:rsidRDefault="003E2BB4" w:rsidP="000049F2">
            <w:pPr>
              <w:jc w:val="center"/>
              <w:rPr>
                <w:color w:val="000000"/>
                <w:lang w:val="en-US"/>
              </w:rPr>
            </w:pPr>
            <w:r w:rsidRPr="00170F0D">
              <w:rPr>
                <w:color w:val="000000"/>
                <w:lang w:val="en-US"/>
              </w:rPr>
              <w:t>1382</w:t>
            </w:r>
          </w:p>
        </w:tc>
        <w:tc>
          <w:tcPr>
            <w:tcW w:w="618" w:type="pct"/>
            <w:tcBorders>
              <w:top w:val="single" w:sz="4" w:space="0" w:color="auto"/>
              <w:left w:val="single" w:sz="4" w:space="0" w:color="auto"/>
              <w:bottom w:val="single" w:sz="4" w:space="0" w:color="auto"/>
              <w:right w:val="single" w:sz="4" w:space="0" w:color="auto"/>
            </w:tcBorders>
            <w:vAlign w:val="center"/>
          </w:tcPr>
          <w:p w14:paraId="2DD7303F" w14:textId="77777777" w:rsidR="003E2BB4" w:rsidRPr="00170F0D" w:rsidRDefault="003E2BB4" w:rsidP="000049F2">
            <w:pPr>
              <w:jc w:val="center"/>
              <w:rPr>
                <w:color w:val="000000"/>
                <w:lang w:val="en-US"/>
              </w:rPr>
            </w:pPr>
            <w:r w:rsidRPr="00170F0D">
              <w:rPr>
                <w:color w:val="000000"/>
                <w:lang w:val="en-US"/>
              </w:rPr>
              <w:t>1976</w:t>
            </w:r>
          </w:p>
        </w:tc>
      </w:tr>
      <w:tr w:rsidR="003E2BB4" w:rsidRPr="00170F0D" w14:paraId="24CCA5E3" w14:textId="77777777" w:rsidTr="008C18DD">
        <w:trPr>
          <w:trHeight w:val="214"/>
        </w:trPr>
        <w:tc>
          <w:tcPr>
            <w:tcW w:w="2020" w:type="pct"/>
            <w:tcBorders>
              <w:top w:val="single" w:sz="4" w:space="0" w:color="auto"/>
              <w:left w:val="single" w:sz="4" w:space="0" w:color="auto"/>
              <w:bottom w:val="single" w:sz="4" w:space="0" w:color="auto"/>
              <w:right w:val="single" w:sz="4" w:space="0" w:color="auto"/>
            </w:tcBorders>
            <w:shd w:val="clear" w:color="auto" w:fill="auto"/>
          </w:tcPr>
          <w:p w14:paraId="691337BF" w14:textId="77777777" w:rsidR="003E2BB4" w:rsidRPr="00170F0D" w:rsidRDefault="003E2BB4" w:rsidP="000049F2">
            <w:pPr>
              <w:rPr>
                <w:lang w:val="en-US"/>
              </w:rPr>
            </w:pPr>
            <w:r w:rsidRPr="00170F0D">
              <w:rPr>
                <w:lang w:val="en-US"/>
              </w:rPr>
              <w:t>Здравоохранение</w:t>
            </w:r>
          </w:p>
        </w:tc>
        <w:tc>
          <w:tcPr>
            <w:tcW w:w="608" w:type="pct"/>
            <w:tcBorders>
              <w:top w:val="single" w:sz="4" w:space="0" w:color="auto"/>
              <w:left w:val="single" w:sz="4" w:space="0" w:color="auto"/>
              <w:bottom w:val="single" w:sz="4" w:space="0" w:color="auto"/>
              <w:right w:val="single" w:sz="4" w:space="0" w:color="auto"/>
            </w:tcBorders>
            <w:vAlign w:val="center"/>
          </w:tcPr>
          <w:p w14:paraId="214E8B4E" w14:textId="77777777" w:rsidR="003E2BB4" w:rsidRPr="00170F0D" w:rsidRDefault="003E2BB4" w:rsidP="000049F2">
            <w:pPr>
              <w:jc w:val="center"/>
              <w:rPr>
                <w:color w:val="000000"/>
                <w:lang w:val="en-US"/>
              </w:rPr>
            </w:pPr>
            <w:r w:rsidRPr="00170F0D">
              <w:rPr>
                <w:color w:val="000000"/>
                <w:lang w:val="en-US"/>
              </w:rPr>
              <w:t>1071</w:t>
            </w:r>
          </w:p>
        </w:tc>
        <w:tc>
          <w:tcPr>
            <w:tcW w:w="608" w:type="pct"/>
            <w:tcBorders>
              <w:top w:val="single" w:sz="4" w:space="0" w:color="auto"/>
              <w:left w:val="single" w:sz="4" w:space="0" w:color="auto"/>
              <w:bottom w:val="single" w:sz="4" w:space="0" w:color="auto"/>
              <w:right w:val="single" w:sz="4" w:space="0" w:color="auto"/>
            </w:tcBorders>
            <w:vAlign w:val="center"/>
          </w:tcPr>
          <w:p w14:paraId="5D42FEE9" w14:textId="77777777" w:rsidR="003E2BB4" w:rsidRPr="00170F0D" w:rsidRDefault="003E2BB4" w:rsidP="000049F2">
            <w:pPr>
              <w:jc w:val="center"/>
              <w:rPr>
                <w:color w:val="000000"/>
                <w:lang w:val="en-US"/>
              </w:rPr>
            </w:pPr>
            <w:r w:rsidRPr="00170F0D">
              <w:rPr>
                <w:color w:val="000000"/>
                <w:lang w:val="en-US"/>
              </w:rPr>
              <w:t>1197</w:t>
            </w:r>
          </w:p>
        </w:tc>
        <w:tc>
          <w:tcPr>
            <w:tcW w:w="608" w:type="pct"/>
            <w:tcBorders>
              <w:top w:val="single" w:sz="4" w:space="0" w:color="auto"/>
              <w:left w:val="single" w:sz="4" w:space="0" w:color="auto"/>
              <w:bottom w:val="single" w:sz="4" w:space="0" w:color="auto"/>
              <w:right w:val="single" w:sz="4" w:space="0" w:color="auto"/>
            </w:tcBorders>
            <w:vAlign w:val="center"/>
          </w:tcPr>
          <w:p w14:paraId="6E3A06BC" w14:textId="77777777" w:rsidR="003E2BB4" w:rsidRPr="00170F0D" w:rsidRDefault="003E2BB4" w:rsidP="000049F2">
            <w:pPr>
              <w:jc w:val="center"/>
              <w:rPr>
                <w:color w:val="000000"/>
                <w:lang w:val="en-US"/>
              </w:rPr>
            </w:pPr>
            <w:r w:rsidRPr="00170F0D">
              <w:rPr>
                <w:color w:val="000000"/>
                <w:lang w:val="en-US"/>
              </w:rPr>
              <w:t>1664</w:t>
            </w:r>
          </w:p>
        </w:tc>
        <w:tc>
          <w:tcPr>
            <w:tcW w:w="538" w:type="pct"/>
            <w:tcBorders>
              <w:top w:val="single" w:sz="4" w:space="0" w:color="auto"/>
              <w:left w:val="single" w:sz="4" w:space="0" w:color="auto"/>
              <w:bottom w:val="single" w:sz="4" w:space="0" w:color="auto"/>
              <w:right w:val="single" w:sz="4" w:space="0" w:color="auto"/>
            </w:tcBorders>
            <w:vAlign w:val="center"/>
          </w:tcPr>
          <w:p w14:paraId="43214F2F" w14:textId="77777777" w:rsidR="003E2BB4" w:rsidRPr="00170F0D" w:rsidRDefault="003E2BB4" w:rsidP="000049F2">
            <w:pPr>
              <w:jc w:val="center"/>
              <w:rPr>
                <w:color w:val="000000"/>
                <w:lang w:val="en-US"/>
              </w:rPr>
            </w:pPr>
            <w:r w:rsidRPr="00170F0D">
              <w:rPr>
                <w:color w:val="000000"/>
                <w:lang w:val="en-US"/>
              </w:rPr>
              <w:t>2095</w:t>
            </w:r>
          </w:p>
        </w:tc>
        <w:tc>
          <w:tcPr>
            <w:tcW w:w="618" w:type="pct"/>
            <w:tcBorders>
              <w:top w:val="single" w:sz="4" w:space="0" w:color="auto"/>
              <w:left w:val="single" w:sz="4" w:space="0" w:color="auto"/>
              <w:bottom w:val="single" w:sz="4" w:space="0" w:color="auto"/>
              <w:right w:val="single" w:sz="4" w:space="0" w:color="auto"/>
            </w:tcBorders>
            <w:vAlign w:val="center"/>
          </w:tcPr>
          <w:p w14:paraId="6FE7A5B3" w14:textId="77777777" w:rsidR="003E2BB4" w:rsidRPr="00170F0D" w:rsidRDefault="003E2BB4" w:rsidP="000049F2">
            <w:pPr>
              <w:jc w:val="center"/>
              <w:rPr>
                <w:color w:val="000000"/>
                <w:lang w:val="en-US"/>
              </w:rPr>
            </w:pPr>
            <w:r w:rsidRPr="00170F0D">
              <w:rPr>
                <w:color w:val="000000"/>
                <w:lang w:val="en-US"/>
              </w:rPr>
              <w:t>1971</w:t>
            </w:r>
          </w:p>
        </w:tc>
      </w:tr>
      <w:tr w:rsidR="003E2BB4" w:rsidRPr="00170F0D" w14:paraId="33CC6867" w14:textId="77777777" w:rsidTr="008C18DD">
        <w:trPr>
          <w:trHeight w:val="214"/>
        </w:trPr>
        <w:tc>
          <w:tcPr>
            <w:tcW w:w="2020" w:type="pct"/>
            <w:tcBorders>
              <w:top w:val="single" w:sz="4" w:space="0" w:color="auto"/>
              <w:left w:val="single" w:sz="4" w:space="0" w:color="auto"/>
              <w:bottom w:val="single" w:sz="4" w:space="0" w:color="auto"/>
              <w:right w:val="single" w:sz="4" w:space="0" w:color="auto"/>
            </w:tcBorders>
            <w:shd w:val="clear" w:color="auto" w:fill="auto"/>
          </w:tcPr>
          <w:p w14:paraId="5A04B17B" w14:textId="77777777" w:rsidR="003E2BB4" w:rsidRPr="00170F0D" w:rsidRDefault="003E2BB4" w:rsidP="000049F2">
            <w:r w:rsidRPr="00170F0D">
              <w:t>Социальная помощь и социальное обеспечение</w:t>
            </w:r>
          </w:p>
        </w:tc>
        <w:tc>
          <w:tcPr>
            <w:tcW w:w="608" w:type="pct"/>
            <w:tcBorders>
              <w:top w:val="single" w:sz="4" w:space="0" w:color="auto"/>
              <w:left w:val="single" w:sz="4" w:space="0" w:color="auto"/>
              <w:bottom w:val="single" w:sz="4" w:space="0" w:color="auto"/>
              <w:right w:val="single" w:sz="4" w:space="0" w:color="auto"/>
            </w:tcBorders>
            <w:vAlign w:val="center"/>
          </w:tcPr>
          <w:p w14:paraId="0119A87C" w14:textId="77777777" w:rsidR="003E2BB4" w:rsidRPr="00170F0D" w:rsidRDefault="003E2BB4" w:rsidP="000049F2">
            <w:pPr>
              <w:jc w:val="center"/>
              <w:rPr>
                <w:color w:val="000000"/>
                <w:lang w:val="en-US"/>
              </w:rPr>
            </w:pPr>
            <w:r w:rsidRPr="00170F0D">
              <w:rPr>
                <w:color w:val="000000"/>
                <w:lang w:val="en-US"/>
              </w:rPr>
              <w:t>2579</w:t>
            </w:r>
          </w:p>
        </w:tc>
        <w:tc>
          <w:tcPr>
            <w:tcW w:w="608" w:type="pct"/>
            <w:tcBorders>
              <w:top w:val="single" w:sz="4" w:space="0" w:color="auto"/>
              <w:left w:val="single" w:sz="4" w:space="0" w:color="auto"/>
              <w:bottom w:val="single" w:sz="4" w:space="0" w:color="auto"/>
              <w:right w:val="single" w:sz="4" w:space="0" w:color="auto"/>
            </w:tcBorders>
            <w:vAlign w:val="center"/>
          </w:tcPr>
          <w:p w14:paraId="506146A2" w14:textId="77777777" w:rsidR="003E2BB4" w:rsidRPr="00170F0D" w:rsidRDefault="003E2BB4" w:rsidP="000049F2">
            <w:pPr>
              <w:jc w:val="center"/>
              <w:rPr>
                <w:color w:val="000000"/>
                <w:lang w:val="en-US"/>
              </w:rPr>
            </w:pPr>
            <w:r w:rsidRPr="00170F0D">
              <w:rPr>
                <w:color w:val="000000"/>
                <w:lang w:val="en-US"/>
              </w:rPr>
              <w:t>3270</w:t>
            </w:r>
          </w:p>
        </w:tc>
        <w:tc>
          <w:tcPr>
            <w:tcW w:w="608" w:type="pct"/>
            <w:tcBorders>
              <w:top w:val="single" w:sz="4" w:space="0" w:color="auto"/>
              <w:left w:val="single" w:sz="4" w:space="0" w:color="auto"/>
              <w:bottom w:val="single" w:sz="4" w:space="0" w:color="auto"/>
              <w:right w:val="single" w:sz="4" w:space="0" w:color="auto"/>
            </w:tcBorders>
            <w:vAlign w:val="center"/>
          </w:tcPr>
          <w:p w14:paraId="3EDF876D" w14:textId="77777777" w:rsidR="003E2BB4" w:rsidRPr="00170F0D" w:rsidRDefault="003E2BB4" w:rsidP="000049F2">
            <w:pPr>
              <w:jc w:val="center"/>
              <w:rPr>
                <w:color w:val="000000"/>
                <w:lang w:val="en-US"/>
              </w:rPr>
            </w:pPr>
            <w:r w:rsidRPr="00170F0D">
              <w:rPr>
                <w:color w:val="000000"/>
                <w:lang w:val="en-US"/>
              </w:rPr>
              <w:t>3870</w:t>
            </w:r>
          </w:p>
        </w:tc>
        <w:tc>
          <w:tcPr>
            <w:tcW w:w="538" w:type="pct"/>
            <w:tcBorders>
              <w:top w:val="single" w:sz="4" w:space="0" w:color="auto"/>
              <w:left w:val="single" w:sz="4" w:space="0" w:color="auto"/>
              <w:bottom w:val="single" w:sz="4" w:space="0" w:color="auto"/>
              <w:right w:val="single" w:sz="4" w:space="0" w:color="auto"/>
            </w:tcBorders>
            <w:vAlign w:val="center"/>
          </w:tcPr>
          <w:p w14:paraId="63CCEFAA" w14:textId="77777777" w:rsidR="003E2BB4" w:rsidRPr="00170F0D" w:rsidRDefault="003E2BB4" w:rsidP="000049F2">
            <w:pPr>
              <w:jc w:val="center"/>
              <w:rPr>
                <w:color w:val="000000"/>
                <w:lang w:val="en-US"/>
              </w:rPr>
            </w:pPr>
            <w:r w:rsidRPr="00170F0D">
              <w:rPr>
                <w:color w:val="000000"/>
                <w:lang w:val="en-US"/>
              </w:rPr>
              <w:t>3883</w:t>
            </w:r>
          </w:p>
        </w:tc>
        <w:tc>
          <w:tcPr>
            <w:tcW w:w="618" w:type="pct"/>
            <w:tcBorders>
              <w:top w:val="single" w:sz="4" w:space="0" w:color="auto"/>
              <w:left w:val="single" w:sz="4" w:space="0" w:color="auto"/>
              <w:bottom w:val="single" w:sz="4" w:space="0" w:color="auto"/>
              <w:right w:val="single" w:sz="4" w:space="0" w:color="auto"/>
            </w:tcBorders>
            <w:vAlign w:val="center"/>
          </w:tcPr>
          <w:p w14:paraId="238B586F" w14:textId="77777777" w:rsidR="003E2BB4" w:rsidRPr="00170F0D" w:rsidRDefault="003E2BB4" w:rsidP="000049F2">
            <w:pPr>
              <w:jc w:val="center"/>
              <w:rPr>
                <w:color w:val="000000"/>
                <w:lang w:val="en-US"/>
              </w:rPr>
            </w:pPr>
            <w:r w:rsidRPr="00170F0D">
              <w:rPr>
                <w:color w:val="000000"/>
                <w:lang w:val="en-US"/>
              </w:rPr>
              <w:t>4339</w:t>
            </w:r>
          </w:p>
        </w:tc>
      </w:tr>
      <w:tr w:rsidR="003E2BB4" w:rsidRPr="00170F0D" w14:paraId="576D968B" w14:textId="77777777" w:rsidTr="008C18DD">
        <w:trPr>
          <w:trHeight w:val="214"/>
        </w:trPr>
        <w:tc>
          <w:tcPr>
            <w:tcW w:w="2020" w:type="pct"/>
            <w:tcBorders>
              <w:top w:val="single" w:sz="4" w:space="0" w:color="auto"/>
              <w:left w:val="single" w:sz="4" w:space="0" w:color="auto"/>
              <w:bottom w:val="single" w:sz="4" w:space="0" w:color="auto"/>
              <w:right w:val="single" w:sz="4" w:space="0" w:color="auto"/>
            </w:tcBorders>
            <w:shd w:val="clear" w:color="auto" w:fill="auto"/>
          </w:tcPr>
          <w:p w14:paraId="43CDF53C" w14:textId="77777777" w:rsidR="003E2BB4" w:rsidRPr="00170F0D" w:rsidRDefault="003E2BB4" w:rsidP="000049F2">
            <w:pPr>
              <w:rPr>
                <w:lang w:val="en-US"/>
              </w:rPr>
            </w:pPr>
            <w:r w:rsidRPr="00170F0D">
              <w:rPr>
                <w:lang w:val="en-US"/>
              </w:rPr>
              <w:t>Жилищно-коммунальное хозяйство</w:t>
            </w:r>
          </w:p>
        </w:tc>
        <w:tc>
          <w:tcPr>
            <w:tcW w:w="608" w:type="pct"/>
            <w:tcBorders>
              <w:top w:val="single" w:sz="4" w:space="0" w:color="auto"/>
              <w:left w:val="single" w:sz="4" w:space="0" w:color="auto"/>
              <w:bottom w:val="single" w:sz="4" w:space="0" w:color="auto"/>
              <w:right w:val="single" w:sz="4" w:space="0" w:color="auto"/>
            </w:tcBorders>
            <w:vAlign w:val="center"/>
          </w:tcPr>
          <w:p w14:paraId="4F45D304" w14:textId="77777777" w:rsidR="003E2BB4" w:rsidRPr="00170F0D" w:rsidRDefault="003E2BB4" w:rsidP="000049F2">
            <w:pPr>
              <w:jc w:val="center"/>
              <w:rPr>
                <w:color w:val="000000"/>
                <w:lang w:val="en-US"/>
              </w:rPr>
            </w:pPr>
            <w:r w:rsidRPr="00170F0D">
              <w:rPr>
                <w:color w:val="000000"/>
                <w:lang w:val="en-US"/>
              </w:rPr>
              <w:t>221</w:t>
            </w:r>
          </w:p>
        </w:tc>
        <w:tc>
          <w:tcPr>
            <w:tcW w:w="608" w:type="pct"/>
            <w:tcBorders>
              <w:top w:val="single" w:sz="4" w:space="0" w:color="auto"/>
              <w:left w:val="single" w:sz="4" w:space="0" w:color="auto"/>
              <w:bottom w:val="single" w:sz="4" w:space="0" w:color="auto"/>
              <w:right w:val="single" w:sz="4" w:space="0" w:color="auto"/>
            </w:tcBorders>
            <w:vAlign w:val="center"/>
          </w:tcPr>
          <w:p w14:paraId="44BD2096" w14:textId="77777777" w:rsidR="003E2BB4" w:rsidRPr="00170F0D" w:rsidRDefault="003E2BB4" w:rsidP="000049F2">
            <w:pPr>
              <w:jc w:val="center"/>
              <w:rPr>
                <w:color w:val="000000"/>
                <w:lang w:val="en-US"/>
              </w:rPr>
            </w:pPr>
            <w:r w:rsidRPr="00170F0D">
              <w:rPr>
                <w:color w:val="000000"/>
                <w:lang w:val="en-US"/>
              </w:rPr>
              <w:t>328</w:t>
            </w:r>
          </w:p>
        </w:tc>
        <w:tc>
          <w:tcPr>
            <w:tcW w:w="608" w:type="pct"/>
            <w:tcBorders>
              <w:top w:val="single" w:sz="4" w:space="0" w:color="auto"/>
              <w:left w:val="single" w:sz="4" w:space="0" w:color="auto"/>
              <w:bottom w:val="single" w:sz="4" w:space="0" w:color="auto"/>
              <w:right w:val="single" w:sz="4" w:space="0" w:color="auto"/>
            </w:tcBorders>
            <w:vAlign w:val="center"/>
          </w:tcPr>
          <w:p w14:paraId="2697F60E" w14:textId="77777777" w:rsidR="003E2BB4" w:rsidRPr="00170F0D" w:rsidRDefault="003E2BB4" w:rsidP="000049F2">
            <w:pPr>
              <w:jc w:val="center"/>
              <w:rPr>
                <w:color w:val="000000"/>
                <w:lang w:val="en-US"/>
              </w:rPr>
            </w:pPr>
            <w:r w:rsidRPr="00170F0D">
              <w:rPr>
                <w:color w:val="000000"/>
                <w:lang w:val="en-US"/>
              </w:rPr>
              <w:t>350</w:t>
            </w:r>
          </w:p>
        </w:tc>
        <w:tc>
          <w:tcPr>
            <w:tcW w:w="538" w:type="pct"/>
            <w:tcBorders>
              <w:top w:val="single" w:sz="4" w:space="0" w:color="auto"/>
              <w:left w:val="single" w:sz="4" w:space="0" w:color="auto"/>
              <w:bottom w:val="single" w:sz="4" w:space="0" w:color="auto"/>
              <w:right w:val="single" w:sz="4" w:space="0" w:color="auto"/>
            </w:tcBorders>
            <w:vAlign w:val="center"/>
          </w:tcPr>
          <w:p w14:paraId="2F44A819" w14:textId="77777777" w:rsidR="003E2BB4" w:rsidRPr="00170F0D" w:rsidRDefault="003E2BB4" w:rsidP="000049F2">
            <w:pPr>
              <w:jc w:val="center"/>
              <w:rPr>
                <w:color w:val="000000"/>
                <w:lang w:val="en-US"/>
              </w:rPr>
            </w:pPr>
            <w:r w:rsidRPr="00170F0D">
              <w:rPr>
                <w:color w:val="000000"/>
                <w:lang w:val="en-US"/>
              </w:rPr>
              <w:t>399</w:t>
            </w:r>
          </w:p>
        </w:tc>
        <w:tc>
          <w:tcPr>
            <w:tcW w:w="618" w:type="pct"/>
            <w:tcBorders>
              <w:top w:val="single" w:sz="4" w:space="0" w:color="auto"/>
              <w:left w:val="single" w:sz="4" w:space="0" w:color="auto"/>
              <w:bottom w:val="single" w:sz="4" w:space="0" w:color="auto"/>
              <w:right w:val="single" w:sz="4" w:space="0" w:color="auto"/>
            </w:tcBorders>
            <w:vAlign w:val="center"/>
          </w:tcPr>
          <w:p w14:paraId="0B445495" w14:textId="77777777" w:rsidR="003E2BB4" w:rsidRPr="00170F0D" w:rsidRDefault="003E2BB4" w:rsidP="000049F2">
            <w:pPr>
              <w:jc w:val="center"/>
              <w:rPr>
                <w:color w:val="000000"/>
                <w:lang w:val="en-US"/>
              </w:rPr>
            </w:pPr>
            <w:r w:rsidRPr="00170F0D">
              <w:rPr>
                <w:color w:val="000000"/>
                <w:lang w:val="en-US"/>
              </w:rPr>
              <w:t>396</w:t>
            </w:r>
          </w:p>
        </w:tc>
      </w:tr>
      <w:tr w:rsidR="003E2BB4" w:rsidRPr="00170F0D" w14:paraId="3515B213" w14:textId="77777777" w:rsidTr="008C18DD">
        <w:trPr>
          <w:trHeight w:val="214"/>
        </w:trPr>
        <w:tc>
          <w:tcPr>
            <w:tcW w:w="2020" w:type="pct"/>
            <w:tcBorders>
              <w:top w:val="single" w:sz="4" w:space="0" w:color="auto"/>
              <w:left w:val="single" w:sz="4" w:space="0" w:color="auto"/>
              <w:bottom w:val="single" w:sz="4" w:space="0" w:color="auto"/>
              <w:right w:val="single" w:sz="4" w:space="0" w:color="auto"/>
            </w:tcBorders>
            <w:shd w:val="clear" w:color="auto" w:fill="auto"/>
          </w:tcPr>
          <w:p w14:paraId="2235381A" w14:textId="77777777" w:rsidR="003E2BB4" w:rsidRPr="00170F0D" w:rsidRDefault="003E2BB4" w:rsidP="000049F2">
            <w:r w:rsidRPr="00170F0D">
              <w:t>Культура, спорт, туризм и информационное пространство</w:t>
            </w:r>
          </w:p>
        </w:tc>
        <w:tc>
          <w:tcPr>
            <w:tcW w:w="608" w:type="pct"/>
            <w:tcBorders>
              <w:top w:val="single" w:sz="4" w:space="0" w:color="auto"/>
              <w:left w:val="single" w:sz="4" w:space="0" w:color="auto"/>
              <w:bottom w:val="single" w:sz="4" w:space="0" w:color="auto"/>
              <w:right w:val="single" w:sz="4" w:space="0" w:color="auto"/>
            </w:tcBorders>
            <w:vAlign w:val="center"/>
          </w:tcPr>
          <w:p w14:paraId="6EB5FC9B" w14:textId="77777777" w:rsidR="003E2BB4" w:rsidRPr="00170F0D" w:rsidRDefault="003E2BB4" w:rsidP="000049F2">
            <w:pPr>
              <w:jc w:val="center"/>
              <w:rPr>
                <w:color w:val="000000"/>
                <w:lang w:val="en-US"/>
              </w:rPr>
            </w:pPr>
            <w:r w:rsidRPr="00170F0D">
              <w:rPr>
                <w:color w:val="000000"/>
                <w:lang w:val="en-US"/>
              </w:rPr>
              <w:t>151</w:t>
            </w:r>
          </w:p>
        </w:tc>
        <w:tc>
          <w:tcPr>
            <w:tcW w:w="608" w:type="pct"/>
            <w:tcBorders>
              <w:top w:val="single" w:sz="4" w:space="0" w:color="auto"/>
              <w:left w:val="single" w:sz="4" w:space="0" w:color="auto"/>
              <w:bottom w:val="single" w:sz="4" w:space="0" w:color="auto"/>
              <w:right w:val="single" w:sz="4" w:space="0" w:color="auto"/>
            </w:tcBorders>
            <w:vAlign w:val="center"/>
          </w:tcPr>
          <w:p w14:paraId="56A8CB3B" w14:textId="77777777" w:rsidR="003E2BB4" w:rsidRPr="00170F0D" w:rsidRDefault="003E2BB4" w:rsidP="000049F2">
            <w:pPr>
              <w:jc w:val="center"/>
              <w:rPr>
                <w:color w:val="000000"/>
                <w:lang w:val="en-US"/>
              </w:rPr>
            </w:pPr>
            <w:r w:rsidRPr="00170F0D">
              <w:rPr>
                <w:color w:val="000000"/>
                <w:lang w:val="en-US"/>
              </w:rPr>
              <w:t>136</w:t>
            </w:r>
          </w:p>
        </w:tc>
        <w:tc>
          <w:tcPr>
            <w:tcW w:w="608" w:type="pct"/>
            <w:tcBorders>
              <w:top w:val="single" w:sz="4" w:space="0" w:color="auto"/>
              <w:left w:val="single" w:sz="4" w:space="0" w:color="auto"/>
              <w:bottom w:val="single" w:sz="4" w:space="0" w:color="auto"/>
              <w:right w:val="single" w:sz="4" w:space="0" w:color="auto"/>
            </w:tcBorders>
            <w:vAlign w:val="center"/>
          </w:tcPr>
          <w:p w14:paraId="2489791E" w14:textId="77777777" w:rsidR="003E2BB4" w:rsidRPr="00170F0D" w:rsidRDefault="003E2BB4" w:rsidP="000049F2">
            <w:pPr>
              <w:jc w:val="center"/>
              <w:rPr>
                <w:color w:val="000000"/>
                <w:lang w:val="en-US"/>
              </w:rPr>
            </w:pPr>
            <w:r w:rsidRPr="00170F0D">
              <w:rPr>
                <w:color w:val="000000"/>
                <w:lang w:val="en-US"/>
              </w:rPr>
              <w:t>150</w:t>
            </w:r>
          </w:p>
        </w:tc>
        <w:tc>
          <w:tcPr>
            <w:tcW w:w="538" w:type="pct"/>
            <w:tcBorders>
              <w:top w:val="single" w:sz="4" w:space="0" w:color="auto"/>
              <w:left w:val="single" w:sz="4" w:space="0" w:color="auto"/>
              <w:bottom w:val="single" w:sz="4" w:space="0" w:color="auto"/>
              <w:right w:val="single" w:sz="4" w:space="0" w:color="auto"/>
            </w:tcBorders>
            <w:vAlign w:val="center"/>
          </w:tcPr>
          <w:p w14:paraId="437214E5" w14:textId="77777777" w:rsidR="003E2BB4" w:rsidRPr="00170F0D" w:rsidRDefault="003E2BB4" w:rsidP="000049F2">
            <w:pPr>
              <w:jc w:val="center"/>
              <w:rPr>
                <w:color w:val="000000"/>
                <w:lang w:val="en-US"/>
              </w:rPr>
            </w:pPr>
            <w:r w:rsidRPr="00170F0D">
              <w:rPr>
                <w:color w:val="000000"/>
                <w:lang w:val="en-US"/>
              </w:rPr>
              <w:t>172</w:t>
            </w:r>
          </w:p>
        </w:tc>
        <w:tc>
          <w:tcPr>
            <w:tcW w:w="618" w:type="pct"/>
            <w:tcBorders>
              <w:top w:val="single" w:sz="4" w:space="0" w:color="auto"/>
              <w:left w:val="single" w:sz="4" w:space="0" w:color="auto"/>
              <w:bottom w:val="single" w:sz="4" w:space="0" w:color="auto"/>
              <w:right w:val="single" w:sz="4" w:space="0" w:color="auto"/>
            </w:tcBorders>
            <w:vAlign w:val="center"/>
          </w:tcPr>
          <w:p w14:paraId="4066714F" w14:textId="77777777" w:rsidR="003E2BB4" w:rsidRPr="00170F0D" w:rsidRDefault="003E2BB4" w:rsidP="000049F2">
            <w:pPr>
              <w:jc w:val="center"/>
              <w:rPr>
                <w:color w:val="000000"/>
                <w:lang w:val="en-US"/>
              </w:rPr>
            </w:pPr>
            <w:r w:rsidRPr="00170F0D">
              <w:rPr>
                <w:color w:val="000000"/>
                <w:lang w:val="en-US"/>
              </w:rPr>
              <w:t>240</w:t>
            </w:r>
          </w:p>
        </w:tc>
      </w:tr>
      <w:tr w:rsidR="003E2BB4" w:rsidRPr="00170F0D" w14:paraId="1A569C53" w14:textId="77777777" w:rsidTr="008C18DD">
        <w:trPr>
          <w:trHeight w:val="214"/>
        </w:trPr>
        <w:tc>
          <w:tcPr>
            <w:tcW w:w="2020" w:type="pct"/>
            <w:tcBorders>
              <w:top w:val="single" w:sz="4" w:space="0" w:color="auto"/>
              <w:left w:val="single" w:sz="4" w:space="0" w:color="auto"/>
              <w:bottom w:val="single" w:sz="4" w:space="0" w:color="auto"/>
              <w:right w:val="single" w:sz="4" w:space="0" w:color="auto"/>
            </w:tcBorders>
            <w:shd w:val="clear" w:color="auto" w:fill="auto"/>
          </w:tcPr>
          <w:p w14:paraId="1C5D5C98" w14:textId="77777777" w:rsidR="003E2BB4" w:rsidRPr="00170F0D" w:rsidRDefault="003E2BB4" w:rsidP="000049F2">
            <w:r w:rsidRPr="00170F0D">
              <w:t>Топливно-энергетический комплекс и недропользование</w:t>
            </w:r>
          </w:p>
        </w:tc>
        <w:tc>
          <w:tcPr>
            <w:tcW w:w="608" w:type="pct"/>
            <w:tcBorders>
              <w:top w:val="single" w:sz="4" w:space="0" w:color="auto"/>
              <w:left w:val="single" w:sz="4" w:space="0" w:color="auto"/>
              <w:bottom w:val="single" w:sz="4" w:space="0" w:color="auto"/>
              <w:right w:val="single" w:sz="4" w:space="0" w:color="auto"/>
            </w:tcBorders>
            <w:vAlign w:val="center"/>
          </w:tcPr>
          <w:p w14:paraId="44B5F6F4" w14:textId="77777777" w:rsidR="003E2BB4" w:rsidRPr="00170F0D" w:rsidRDefault="003E2BB4" w:rsidP="000049F2">
            <w:pPr>
              <w:jc w:val="center"/>
              <w:rPr>
                <w:color w:val="000000"/>
                <w:lang w:val="en-US"/>
              </w:rPr>
            </w:pPr>
            <w:r w:rsidRPr="00170F0D">
              <w:rPr>
                <w:color w:val="000000"/>
                <w:lang w:val="en-US"/>
              </w:rPr>
              <w:t>78</w:t>
            </w:r>
          </w:p>
        </w:tc>
        <w:tc>
          <w:tcPr>
            <w:tcW w:w="608" w:type="pct"/>
            <w:tcBorders>
              <w:top w:val="single" w:sz="4" w:space="0" w:color="auto"/>
              <w:left w:val="single" w:sz="4" w:space="0" w:color="auto"/>
              <w:bottom w:val="single" w:sz="4" w:space="0" w:color="auto"/>
              <w:right w:val="single" w:sz="4" w:space="0" w:color="auto"/>
            </w:tcBorders>
            <w:vAlign w:val="center"/>
          </w:tcPr>
          <w:p w14:paraId="13CFD046" w14:textId="77777777" w:rsidR="003E2BB4" w:rsidRPr="00170F0D" w:rsidRDefault="003E2BB4" w:rsidP="000049F2">
            <w:pPr>
              <w:jc w:val="center"/>
              <w:rPr>
                <w:color w:val="000000"/>
                <w:lang w:val="en-US"/>
              </w:rPr>
            </w:pPr>
            <w:r w:rsidRPr="00170F0D">
              <w:rPr>
                <w:color w:val="000000"/>
                <w:lang w:val="en-US"/>
              </w:rPr>
              <w:t>85</w:t>
            </w:r>
          </w:p>
        </w:tc>
        <w:tc>
          <w:tcPr>
            <w:tcW w:w="608" w:type="pct"/>
            <w:tcBorders>
              <w:top w:val="single" w:sz="4" w:space="0" w:color="auto"/>
              <w:left w:val="single" w:sz="4" w:space="0" w:color="auto"/>
              <w:bottom w:val="single" w:sz="4" w:space="0" w:color="auto"/>
              <w:right w:val="single" w:sz="4" w:space="0" w:color="auto"/>
            </w:tcBorders>
            <w:vAlign w:val="center"/>
          </w:tcPr>
          <w:p w14:paraId="2675DAE8" w14:textId="77777777" w:rsidR="003E2BB4" w:rsidRPr="00170F0D" w:rsidRDefault="003E2BB4" w:rsidP="000049F2">
            <w:pPr>
              <w:jc w:val="center"/>
              <w:rPr>
                <w:color w:val="000000"/>
                <w:lang w:val="en-US"/>
              </w:rPr>
            </w:pPr>
            <w:r w:rsidRPr="00170F0D">
              <w:rPr>
                <w:color w:val="000000"/>
                <w:lang w:val="en-US"/>
              </w:rPr>
              <w:t>80</w:t>
            </w:r>
          </w:p>
        </w:tc>
        <w:tc>
          <w:tcPr>
            <w:tcW w:w="538" w:type="pct"/>
            <w:tcBorders>
              <w:top w:val="single" w:sz="4" w:space="0" w:color="auto"/>
              <w:left w:val="single" w:sz="4" w:space="0" w:color="auto"/>
              <w:bottom w:val="single" w:sz="4" w:space="0" w:color="auto"/>
              <w:right w:val="single" w:sz="4" w:space="0" w:color="auto"/>
            </w:tcBorders>
            <w:vAlign w:val="center"/>
          </w:tcPr>
          <w:p w14:paraId="663DD317" w14:textId="77777777" w:rsidR="003E2BB4" w:rsidRPr="00170F0D" w:rsidRDefault="003E2BB4" w:rsidP="000049F2">
            <w:pPr>
              <w:jc w:val="center"/>
              <w:rPr>
                <w:color w:val="000000"/>
                <w:lang w:val="en-US"/>
              </w:rPr>
            </w:pPr>
            <w:r w:rsidRPr="00170F0D">
              <w:rPr>
                <w:color w:val="000000"/>
                <w:lang w:val="en-US"/>
              </w:rPr>
              <w:t>99</w:t>
            </w:r>
          </w:p>
        </w:tc>
        <w:tc>
          <w:tcPr>
            <w:tcW w:w="618" w:type="pct"/>
            <w:tcBorders>
              <w:top w:val="single" w:sz="4" w:space="0" w:color="auto"/>
              <w:left w:val="single" w:sz="4" w:space="0" w:color="auto"/>
              <w:bottom w:val="single" w:sz="4" w:space="0" w:color="auto"/>
              <w:right w:val="single" w:sz="4" w:space="0" w:color="auto"/>
            </w:tcBorders>
            <w:vAlign w:val="center"/>
          </w:tcPr>
          <w:p w14:paraId="34181126" w14:textId="77777777" w:rsidR="003E2BB4" w:rsidRPr="00170F0D" w:rsidRDefault="003E2BB4" w:rsidP="000049F2">
            <w:pPr>
              <w:jc w:val="center"/>
              <w:rPr>
                <w:color w:val="000000"/>
                <w:lang w:val="en-US"/>
              </w:rPr>
            </w:pPr>
            <w:r w:rsidRPr="00170F0D">
              <w:rPr>
                <w:color w:val="000000"/>
                <w:lang w:val="en-US"/>
              </w:rPr>
              <w:t>153</w:t>
            </w:r>
          </w:p>
        </w:tc>
      </w:tr>
      <w:tr w:rsidR="003E2BB4" w:rsidRPr="00170F0D" w14:paraId="396FFA06" w14:textId="77777777" w:rsidTr="008C18DD">
        <w:trPr>
          <w:trHeight w:val="214"/>
        </w:trPr>
        <w:tc>
          <w:tcPr>
            <w:tcW w:w="2020" w:type="pct"/>
            <w:tcBorders>
              <w:top w:val="single" w:sz="4" w:space="0" w:color="auto"/>
              <w:left w:val="single" w:sz="4" w:space="0" w:color="auto"/>
              <w:bottom w:val="nil"/>
              <w:right w:val="single" w:sz="4" w:space="0" w:color="auto"/>
            </w:tcBorders>
            <w:shd w:val="clear" w:color="auto" w:fill="auto"/>
          </w:tcPr>
          <w:p w14:paraId="07B7D481" w14:textId="77777777" w:rsidR="003E2BB4" w:rsidRPr="00170F0D" w:rsidRDefault="003E2BB4" w:rsidP="000049F2">
            <w:r w:rsidRPr="00170F0D">
              <w:t xml:space="preserve">Сельское, водное, лесное, рыбное хозяйство, особоохраняемые природные территории, охрана окружающей среды и животного мира, земельные отношения </w:t>
            </w:r>
          </w:p>
        </w:tc>
        <w:tc>
          <w:tcPr>
            <w:tcW w:w="608" w:type="pct"/>
            <w:tcBorders>
              <w:top w:val="single" w:sz="4" w:space="0" w:color="auto"/>
              <w:left w:val="single" w:sz="4" w:space="0" w:color="auto"/>
              <w:bottom w:val="nil"/>
              <w:right w:val="single" w:sz="4" w:space="0" w:color="auto"/>
            </w:tcBorders>
            <w:vAlign w:val="center"/>
          </w:tcPr>
          <w:p w14:paraId="325FFCC1" w14:textId="77777777" w:rsidR="003E2BB4" w:rsidRPr="00170F0D" w:rsidRDefault="003E2BB4" w:rsidP="000049F2">
            <w:pPr>
              <w:jc w:val="center"/>
              <w:rPr>
                <w:color w:val="000000"/>
                <w:lang w:val="en-US"/>
              </w:rPr>
            </w:pPr>
            <w:r w:rsidRPr="00170F0D">
              <w:rPr>
                <w:color w:val="000000"/>
                <w:lang w:val="en-US"/>
              </w:rPr>
              <w:t>269</w:t>
            </w:r>
          </w:p>
        </w:tc>
        <w:tc>
          <w:tcPr>
            <w:tcW w:w="608" w:type="pct"/>
            <w:tcBorders>
              <w:top w:val="single" w:sz="4" w:space="0" w:color="auto"/>
              <w:left w:val="single" w:sz="4" w:space="0" w:color="auto"/>
              <w:bottom w:val="nil"/>
              <w:right w:val="single" w:sz="4" w:space="0" w:color="auto"/>
            </w:tcBorders>
            <w:vAlign w:val="center"/>
          </w:tcPr>
          <w:p w14:paraId="2770522E" w14:textId="77777777" w:rsidR="003E2BB4" w:rsidRPr="00170F0D" w:rsidRDefault="003E2BB4" w:rsidP="000049F2">
            <w:pPr>
              <w:jc w:val="center"/>
              <w:rPr>
                <w:color w:val="000000"/>
                <w:lang w:val="en-US"/>
              </w:rPr>
            </w:pPr>
            <w:r w:rsidRPr="00170F0D">
              <w:rPr>
                <w:color w:val="000000"/>
                <w:lang w:val="en-US"/>
              </w:rPr>
              <w:t>371</w:t>
            </w:r>
          </w:p>
        </w:tc>
        <w:tc>
          <w:tcPr>
            <w:tcW w:w="608" w:type="pct"/>
            <w:tcBorders>
              <w:top w:val="single" w:sz="4" w:space="0" w:color="auto"/>
              <w:left w:val="single" w:sz="4" w:space="0" w:color="auto"/>
              <w:bottom w:val="nil"/>
              <w:right w:val="single" w:sz="4" w:space="0" w:color="auto"/>
            </w:tcBorders>
            <w:vAlign w:val="center"/>
          </w:tcPr>
          <w:p w14:paraId="1B0D6EED" w14:textId="77777777" w:rsidR="003E2BB4" w:rsidRPr="00170F0D" w:rsidRDefault="003E2BB4" w:rsidP="000049F2">
            <w:pPr>
              <w:jc w:val="center"/>
              <w:rPr>
                <w:color w:val="000000"/>
                <w:lang w:val="en-US"/>
              </w:rPr>
            </w:pPr>
            <w:r w:rsidRPr="00170F0D">
              <w:rPr>
                <w:color w:val="000000"/>
                <w:lang w:val="en-US"/>
              </w:rPr>
              <w:t>369</w:t>
            </w:r>
          </w:p>
        </w:tc>
        <w:tc>
          <w:tcPr>
            <w:tcW w:w="538" w:type="pct"/>
            <w:tcBorders>
              <w:top w:val="single" w:sz="4" w:space="0" w:color="auto"/>
              <w:left w:val="single" w:sz="4" w:space="0" w:color="auto"/>
              <w:bottom w:val="nil"/>
              <w:right w:val="single" w:sz="4" w:space="0" w:color="auto"/>
            </w:tcBorders>
            <w:vAlign w:val="center"/>
          </w:tcPr>
          <w:p w14:paraId="2BA9F36E" w14:textId="77777777" w:rsidR="003E2BB4" w:rsidRPr="00170F0D" w:rsidRDefault="003E2BB4" w:rsidP="000049F2">
            <w:pPr>
              <w:jc w:val="center"/>
              <w:rPr>
                <w:color w:val="000000"/>
                <w:lang w:val="en-US"/>
              </w:rPr>
            </w:pPr>
            <w:r w:rsidRPr="00170F0D">
              <w:rPr>
                <w:color w:val="000000"/>
                <w:lang w:val="en-US"/>
              </w:rPr>
              <w:t>406</w:t>
            </w:r>
          </w:p>
        </w:tc>
        <w:tc>
          <w:tcPr>
            <w:tcW w:w="618" w:type="pct"/>
            <w:tcBorders>
              <w:top w:val="single" w:sz="4" w:space="0" w:color="auto"/>
              <w:left w:val="single" w:sz="4" w:space="0" w:color="auto"/>
              <w:bottom w:val="nil"/>
              <w:right w:val="single" w:sz="4" w:space="0" w:color="auto"/>
            </w:tcBorders>
            <w:vAlign w:val="center"/>
          </w:tcPr>
          <w:p w14:paraId="18FCE87E" w14:textId="77777777" w:rsidR="003E2BB4" w:rsidRPr="00170F0D" w:rsidRDefault="003E2BB4" w:rsidP="000049F2">
            <w:pPr>
              <w:jc w:val="center"/>
              <w:rPr>
                <w:color w:val="000000"/>
                <w:lang w:val="en-US"/>
              </w:rPr>
            </w:pPr>
            <w:r w:rsidRPr="00170F0D">
              <w:rPr>
                <w:color w:val="000000"/>
                <w:lang w:val="en-US"/>
              </w:rPr>
              <w:t>505</w:t>
            </w:r>
          </w:p>
        </w:tc>
      </w:tr>
      <w:tr w:rsidR="008C18DD" w:rsidRPr="00170F0D" w14:paraId="284E6901" w14:textId="77777777" w:rsidTr="008C18DD">
        <w:trPr>
          <w:trHeight w:val="214"/>
        </w:trPr>
        <w:tc>
          <w:tcPr>
            <w:tcW w:w="5000" w:type="pct"/>
            <w:gridSpan w:val="6"/>
            <w:tcBorders>
              <w:top w:val="nil"/>
              <w:left w:val="nil"/>
              <w:bottom w:val="single" w:sz="4" w:space="0" w:color="auto"/>
              <w:right w:val="nil"/>
            </w:tcBorders>
            <w:shd w:val="clear" w:color="auto" w:fill="auto"/>
          </w:tcPr>
          <w:p w14:paraId="2AA66CE6" w14:textId="4DAC8C6B" w:rsidR="008C18DD" w:rsidRPr="00170F0D" w:rsidRDefault="008C18DD" w:rsidP="008C18DD">
            <w:pPr>
              <w:ind w:hanging="108"/>
              <w:jc w:val="both"/>
              <w:rPr>
                <w:color w:val="000000"/>
                <w:sz w:val="28"/>
                <w:szCs w:val="28"/>
                <w:lang w:val="kk-KZ"/>
              </w:rPr>
            </w:pPr>
            <w:r w:rsidRPr="00170F0D">
              <w:rPr>
                <w:color w:val="000000"/>
                <w:sz w:val="28"/>
                <w:szCs w:val="28"/>
                <w:lang w:val="kk-KZ"/>
              </w:rPr>
              <w:t>Продолжение таблицы 16</w:t>
            </w:r>
          </w:p>
          <w:p w14:paraId="631B45B7" w14:textId="4ED709F9" w:rsidR="008C18DD" w:rsidRPr="00170F0D" w:rsidRDefault="008C18DD" w:rsidP="008C18DD">
            <w:pPr>
              <w:ind w:hanging="136"/>
              <w:jc w:val="both"/>
              <w:rPr>
                <w:color w:val="000000"/>
                <w:sz w:val="16"/>
                <w:szCs w:val="16"/>
                <w:lang w:val="kk-KZ"/>
              </w:rPr>
            </w:pPr>
          </w:p>
        </w:tc>
      </w:tr>
      <w:tr w:rsidR="000049F2" w:rsidRPr="00170F0D" w14:paraId="4C8EBCAF" w14:textId="77777777" w:rsidTr="008C18DD">
        <w:trPr>
          <w:trHeight w:val="214"/>
        </w:trPr>
        <w:tc>
          <w:tcPr>
            <w:tcW w:w="2020" w:type="pct"/>
            <w:tcBorders>
              <w:top w:val="single" w:sz="4" w:space="0" w:color="auto"/>
              <w:left w:val="single" w:sz="4" w:space="0" w:color="auto"/>
              <w:bottom w:val="single" w:sz="4" w:space="0" w:color="auto"/>
              <w:right w:val="single" w:sz="4" w:space="0" w:color="auto"/>
            </w:tcBorders>
            <w:shd w:val="clear" w:color="auto" w:fill="auto"/>
          </w:tcPr>
          <w:p w14:paraId="52C30EFC" w14:textId="1E404584" w:rsidR="000049F2" w:rsidRPr="00170F0D" w:rsidRDefault="008C18DD" w:rsidP="008C18DD">
            <w:pPr>
              <w:jc w:val="center"/>
              <w:rPr>
                <w:lang w:val="kk-KZ"/>
              </w:rPr>
            </w:pPr>
            <w:r w:rsidRPr="00170F0D">
              <w:rPr>
                <w:lang w:val="kk-KZ"/>
              </w:rPr>
              <w:t>1</w:t>
            </w:r>
          </w:p>
        </w:tc>
        <w:tc>
          <w:tcPr>
            <w:tcW w:w="608" w:type="pct"/>
            <w:tcBorders>
              <w:top w:val="single" w:sz="4" w:space="0" w:color="auto"/>
              <w:left w:val="single" w:sz="4" w:space="0" w:color="auto"/>
              <w:bottom w:val="single" w:sz="4" w:space="0" w:color="auto"/>
              <w:right w:val="single" w:sz="4" w:space="0" w:color="auto"/>
            </w:tcBorders>
            <w:vAlign w:val="center"/>
          </w:tcPr>
          <w:p w14:paraId="2022B749" w14:textId="22B7A336" w:rsidR="000049F2" w:rsidRPr="00170F0D" w:rsidRDefault="008C18DD" w:rsidP="008C18DD">
            <w:pPr>
              <w:jc w:val="center"/>
              <w:rPr>
                <w:color w:val="000000"/>
                <w:lang w:val="kk-KZ"/>
              </w:rPr>
            </w:pPr>
            <w:r w:rsidRPr="00170F0D">
              <w:rPr>
                <w:color w:val="000000"/>
                <w:lang w:val="kk-KZ"/>
              </w:rPr>
              <w:t>2</w:t>
            </w:r>
          </w:p>
        </w:tc>
        <w:tc>
          <w:tcPr>
            <w:tcW w:w="608" w:type="pct"/>
            <w:tcBorders>
              <w:top w:val="single" w:sz="4" w:space="0" w:color="auto"/>
              <w:left w:val="single" w:sz="4" w:space="0" w:color="auto"/>
              <w:bottom w:val="single" w:sz="4" w:space="0" w:color="auto"/>
              <w:right w:val="single" w:sz="4" w:space="0" w:color="auto"/>
            </w:tcBorders>
            <w:vAlign w:val="center"/>
          </w:tcPr>
          <w:p w14:paraId="6EDE27E9" w14:textId="79FD0251" w:rsidR="000049F2" w:rsidRPr="00170F0D" w:rsidRDefault="008C18DD" w:rsidP="008C18DD">
            <w:pPr>
              <w:jc w:val="center"/>
              <w:rPr>
                <w:color w:val="000000"/>
                <w:lang w:val="kk-KZ"/>
              </w:rPr>
            </w:pPr>
            <w:r w:rsidRPr="00170F0D">
              <w:rPr>
                <w:color w:val="000000"/>
                <w:lang w:val="kk-KZ"/>
              </w:rPr>
              <w:t>3</w:t>
            </w:r>
          </w:p>
        </w:tc>
        <w:tc>
          <w:tcPr>
            <w:tcW w:w="608" w:type="pct"/>
            <w:tcBorders>
              <w:top w:val="single" w:sz="4" w:space="0" w:color="auto"/>
              <w:left w:val="single" w:sz="4" w:space="0" w:color="auto"/>
              <w:bottom w:val="single" w:sz="4" w:space="0" w:color="auto"/>
              <w:right w:val="single" w:sz="4" w:space="0" w:color="auto"/>
            </w:tcBorders>
            <w:vAlign w:val="center"/>
          </w:tcPr>
          <w:p w14:paraId="5BADFEEB" w14:textId="7A4EC400" w:rsidR="000049F2" w:rsidRPr="00170F0D" w:rsidRDefault="008C18DD" w:rsidP="008C18DD">
            <w:pPr>
              <w:jc w:val="center"/>
              <w:rPr>
                <w:color w:val="000000"/>
                <w:lang w:val="kk-KZ"/>
              </w:rPr>
            </w:pPr>
            <w:r w:rsidRPr="00170F0D">
              <w:rPr>
                <w:color w:val="000000"/>
                <w:lang w:val="kk-KZ"/>
              </w:rPr>
              <w:t>4</w:t>
            </w:r>
          </w:p>
        </w:tc>
        <w:tc>
          <w:tcPr>
            <w:tcW w:w="538" w:type="pct"/>
            <w:tcBorders>
              <w:top w:val="single" w:sz="4" w:space="0" w:color="auto"/>
              <w:left w:val="single" w:sz="4" w:space="0" w:color="auto"/>
              <w:bottom w:val="single" w:sz="4" w:space="0" w:color="auto"/>
              <w:right w:val="single" w:sz="4" w:space="0" w:color="auto"/>
            </w:tcBorders>
            <w:vAlign w:val="center"/>
          </w:tcPr>
          <w:p w14:paraId="3D195F27" w14:textId="3AC22777" w:rsidR="000049F2" w:rsidRPr="00170F0D" w:rsidRDefault="008C18DD" w:rsidP="008C18DD">
            <w:pPr>
              <w:jc w:val="center"/>
              <w:rPr>
                <w:color w:val="000000"/>
                <w:lang w:val="kk-KZ"/>
              </w:rPr>
            </w:pPr>
            <w:r w:rsidRPr="00170F0D">
              <w:rPr>
                <w:color w:val="000000"/>
                <w:lang w:val="kk-KZ"/>
              </w:rPr>
              <w:t>5</w:t>
            </w:r>
          </w:p>
        </w:tc>
        <w:tc>
          <w:tcPr>
            <w:tcW w:w="618" w:type="pct"/>
            <w:tcBorders>
              <w:top w:val="single" w:sz="4" w:space="0" w:color="auto"/>
              <w:left w:val="single" w:sz="4" w:space="0" w:color="auto"/>
              <w:bottom w:val="single" w:sz="4" w:space="0" w:color="auto"/>
              <w:right w:val="single" w:sz="4" w:space="0" w:color="auto"/>
            </w:tcBorders>
            <w:vAlign w:val="center"/>
          </w:tcPr>
          <w:p w14:paraId="11643695" w14:textId="4570D69F" w:rsidR="000049F2" w:rsidRPr="00170F0D" w:rsidRDefault="008C18DD" w:rsidP="008C18DD">
            <w:pPr>
              <w:jc w:val="center"/>
              <w:rPr>
                <w:color w:val="000000"/>
                <w:lang w:val="kk-KZ"/>
              </w:rPr>
            </w:pPr>
            <w:r w:rsidRPr="00170F0D">
              <w:rPr>
                <w:color w:val="000000"/>
                <w:lang w:val="kk-KZ"/>
              </w:rPr>
              <w:t>6</w:t>
            </w:r>
          </w:p>
        </w:tc>
      </w:tr>
      <w:tr w:rsidR="003E2BB4" w:rsidRPr="00170F0D" w14:paraId="45B85ECD" w14:textId="77777777" w:rsidTr="008C18DD">
        <w:trPr>
          <w:trHeight w:val="214"/>
        </w:trPr>
        <w:tc>
          <w:tcPr>
            <w:tcW w:w="2020" w:type="pct"/>
            <w:tcBorders>
              <w:top w:val="single" w:sz="4" w:space="0" w:color="auto"/>
              <w:left w:val="single" w:sz="4" w:space="0" w:color="auto"/>
              <w:bottom w:val="single" w:sz="4" w:space="0" w:color="auto"/>
              <w:right w:val="single" w:sz="4" w:space="0" w:color="auto"/>
            </w:tcBorders>
            <w:shd w:val="clear" w:color="auto" w:fill="auto"/>
          </w:tcPr>
          <w:p w14:paraId="17D78043" w14:textId="77777777" w:rsidR="003E2BB4" w:rsidRPr="00170F0D" w:rsidRDefault="003E2BB4" w:rsidP="000049F2">
            <w:r w:rsidRPr="00170F0D">
              <w:t>Промышленность, архитектурная, градостроительная и строительная деятельность</w:t>
            </w:r>
          </w:p>
        </w:tc>
        <w:tc>
          <w:tcPr>
            <w:tcW w:w="608" w:type="pct"/>
            <w:tcBorders>
              <w:top w:val="single" w:sz="4" w:space="0" w:color="auto"/>
              <w:left w:val="single" w:sz="4" w:space="0" w:color="auto"/>
              <w:bottom w:val="single" w:sz="4" w:space="0" w:color="auto"/>
              <w:right w:val="single" w:sz="4" w:space="0" w:color="auto"/>
            </w:tcBorders>
            <w:vAlign w:val="center"/>
          </w:tcPr>
          <w:p w14:paraId="41605A24" w14:textId="77777777" w:rsidR="003E2BB4" w:rsidRPr="00170F0D" w:rsidRDefault="003E2BB4" w:rsidP="000049F2">
            <w:pPr>
              <w:jc w:val="center"/>
              <w:rPr>
                <w:color w:val="000000"/>
                <w:lang w:val="en-US"/>
              </w:rPr>
            </w:pPr>
            <w:r w:rsidRPr="00170F0D">
              <w:rPr>
                <w:color w:val="000000"/>
                <w:lang w:val="en-US"/>
              </w:rPr>
              <w:t>9</w:t>
            </w:r>
          </w:p>
        </w:tc>
        <w:tc>
          <w:tcPr>
            <w:tcW w:w="608" w:type="pct"/>
            <w:tcBorders>
              <w:top w:val="single" w:sz="4" w:space="0" w:color="auto"/>
              <w:left w:val="single" w:sz="4" w:space="0" w:color="auto"/>
              <w:bottom w:val="single" w:sz="4" w:space="0" w:color="auto"/>
              <w:right w:val="single" w:sz="4" w:space="0" w:color="auto"/>
            </w:tcBorders>
            <w:vAlign w:val="center"/>
          </w:tcPr>
          <w:p w14:paraId="286EDBB7" w14:textId="77777777" w:rsidR="003E2BB4" w:rsidRPr="00170F0D" w:rsidRDefault="003E2BB4" w:rsidP="000049F2">
            <w:pPr>
              <w:jc w:val="center"/>
              <w:rPr>
                <w:color w:val="000000"/>
                <w:lang w:val="en-US"/>
              </w:rPr>
            </w:pPr>
            <w:r w:rsidRPr="00170F0D">
              <w:rPr>
                <w:color w:val="000000"/>
                <w:lang w:val="en-US"/>
              </w:rPr>
              <w:t>19</w:t>
            </w:r>
          </w:p>
        </w:tc>
        <w:tc>
          <w:tcPr>
            <w:tcW w:w="608" w:type="pct"/>
            <w:tcBorders>
              <w:top w:val="single" w:sz="4" w:space="0" w:color="auto"/>
              <w:left w:val="single" w:sz="4" w:space="0" w:color="auto"/>
              <w:bottom w:val="single" w:sz="4" w:space="0" w:color="auto"/>
              <w:right w:val="single" w:sz="4" w:space="0" w:color="auto"/>
            </w:tcBorders>
            <w:vAlign w:val="center"/>
          </w:tcPr>
          <w:p w14:paraId="3FEFBDA4" w14:textId="77777777" w:rsidR="003E2BB4" w:rsidRPr="00170F0D" w:rsidRDefault="003E2BB4" w:rsidP="000049F2">
            <w:pPr>
              <w:jc w:val="center"/>
              <w:rPr>
                <w:color w:val="000000"/>
                <w:lang w:val="en-US"/>
              </w:rPr>
            </w:pPr>
            <w:r w:rsidRPr="00170F0D">
              <w:rPr>
                <w:color w:val="000000"/>
                <w:lang w:val="en-US"/>
              </w:rPr>
              <w:t>53</w:t>
            </w:r>
          </w:p>
        </w:tc>
        <w:tc>
          <w:tcPr>
            <w:tcW w:w="538" w:type="pct"/>
            <w:tcBorders>
              <w:top w:val="single" w:sz="4" w:space="0" w:color="auto"/>
              <w:left w:val="single" w:sz="4" w:space="0" w:color="auto"/>
              <w:bottom w:val="single" w:sz="4" w:space="0" w:color="auto"/>
              <w:right w:val="single" w:sz="4" w:space="0" w:color="auto"/>
            </w:tcBorders>
            <w:vAlign w:val="center"/>
          </w:tcPr>
          <w:p w14:paraId="0CE77635" w14:textId="77777777" w:rsidR="003E2BB4" w:rsidRPr="00170F0D" w:rsidRDefault="003E2BB4" w:rsidP="000049F2">
            <w:pPr>
              <w:jc w:val="center"/>
              <w:rPr>
                <w:color w:val="000000"/>
                <w:lang w:val="en-US"/>
              </w:rPr>
            </w:pPr>
            <w:r w:rsidRPr="00170F0D">
              <w:rPr>
                <w:color w:val="000000"/>
                <w:lang w:val="en-US"/>
              </w:rPr>
              <w:t>49</w:t>
            </w:r>
          </w:p>
        </w:tc>
        <w:tc>
          <w:tcPr>
            <w:tcW w:w="618" w:type="pct"/>
            <w:tcBorders>
              <w:top w:val="single" w:sz="4" w:space="0" w:color="auto"/>
              <w:left w:val="single" w:sz="4" w:space="0" w:color="auto"/>
              <w:bottom w:val="single" w:sz="4" w:space="0" w:color="auto"/>
              <w:right w:val="single" w:sz="4" w:space="0" w:color="auto"/>
            </w:tcBorders>
            <w:vAlign w:val="center"/>
          </w:tcPr>
          <w:p w14:paraId="08DA9CA7" w14:textId="77777777" w:rsidR="003E2BB4" w:rsidRPr="00170F0D" w:rsidRDefault="003E2BB4" w:rsidP="000049F2">
            <w:pPr>
              <w:jc w:val="center"/>
              <w:rPr>
                <w:color w:val="000000"/>
                <w:lang w:val="en-US"/>
              </w:rPr>
            </w:pPr>
            <w:r w:rsidRPr="00170F0D">
              <w:rPr>
                <w:color w:val="000000"/>
                <w:lang w:val="en-US"/>
              </w:rPr>
              <w:t>48</w:t>
            </w:r>
          </w:p>
        </w:tc>
      </w:tr>
      <w:tr w:rsidR="003E2BB4" w:rsidRPr="00170F0D" w14:paraId="2B5C47CC" w14:textId="77777777" w:rsidTr="008C18DD">
        <w:trPr>
          <w:trHeight w:val="214"/>
        </w:trPr>
        <w:tc>
          <w:tcPr>
            <w:tcW w:w="2020" w:type="pct"/>
            <w:tcBorders>
              <w:top w:val="single" w:sz="4" w:space="0" w:color="auto"/>
              <w:left w:val="single" w:sz="4" w:space="0" w:color="auto"/>
              <w:bottom w:val="single" w:sz="4" w:space="0" w:color="auto"/>
              <w:right w:val="single" w:sz="4" w:space="0" w:color="auto"/>
            </w:tcBorders>
            <w:shd w:val="clear" w:color="auto" w:fill="auto"/>
          </w:tcPr>
          <w:p w14:paraId="4D19B7C9" w14:textId="77777777" w:rsidR="003E2BB4" w:rsidRPr="00170F0D" w:rsidRDefault="003E2BB4" w:rsidP="000049F2">
            <w:pPr>
              <w:rPr>
                <w:lang w:val="en-US"/>
              </w:rPr>
            </w:pPr>
            <w:r w:rsidRPr="00170F0D">
              <w:rPr>
                <w:lang w:val="en-US"/>
              </w:rPr>
              <w:t>Транспорт и коммуникации</w:t>
            </w:r>
          </w:p>
        </w:tc>
        <w:tc>
          <w:tcPr>
            <w:tcW w:w="608" w:type="pct"/>
            <w:tcBorders>
              <w:top w:val="single" w:sz="4" w:space="0" w:color="auto"/>
              <w:left w:val="single" w:sz="4" w:space="0" w:color="auto"/>
              <w:bottom w:val="single" w:sz="4" w:space="0" w:color="auto"/>
              <w:right w:val="single" w:sz="4" w:space="0" w:color="auto"/>
            </w:tcBorders>
            <w:vAlign w:val="center"/>
          </w:tcPr>
          <w:p w14:paraId="6EAC87A3" w14:textId="77777777" w:rsidR="003E2BB4" w:rsidRPr="00170F0D" w:rsidRDefault="003E2BB4" w:rsidP="000049F2">
            <w:pPr>
              <w:jc w:val="center"/>
              <w:rPr>
                <w:color w:val="000000"/>
                <w:lang w:val="en-US"/>
              </w:rPr>
            </w:pPr>
            <w:r w:rsidRPr="00170F0D">
              <w:rPr>
                <w:color w:val="000000"/>
                <w:lang w:val="en-US"/>
              </w:rPr>
              <w:t>553</w:t>
            </w:r>
          </w:p>
        </w:tc>
        <w:tc>
          <w:tcPr>
            <w:tcW w:w="608" w:type="pct"/>
            <w:tcBorders>
              <w:top w:val="single" w:sz="4" w:space="0" w:color="auto"/>
              <w:left w:val="single" w:sz="4" w:space="0" w:color="auto"/>
              <w:bottom w:val="single" w:sz="4" w:space="0" w:color="auto"/>
              <w:right w:val="single" w:sz="4" w:space="0" w:color="auto"/>
            </w:tcBorders>
            <w:vAlign w:val="center"/>
          </w:tcPr>
          <w:p w14:paraId="6BDC6E73" w14:textId="77777777" w:rsidR="003E2BB4" w:rsidRPr="00170F0D" w:rsidRDefault="003E2BB4" w:rsidP="000049F2">
            <w:pPr>
              <w:jc w:val="center"/>
              <w:rPr>
                <w:color w:val="000000"/>
                <w:lang w:val="en-US"/>
              </w:rPr>
            </w:pPr>
            <w:r w:rsidRPr="00170F0D">
              <w:rPr>
                <w:color w:val="000000"/>
                <w:lang w:val="en-US"/>
              </w:rPr>
              <w:t>628</w:t>
            </w:r>
          </w:p>
        </w:tc>
        <w:tc>
          <w:tcPr>
            <w:tcW w:w="608" w:type="pct"/>
            <w:tcBorders>
              <w:top w:val="single" w:sz="4" w:space="0" w:color="auto"/>
              <w:left w:val="single" w:sz="4" w:space="0" w:color="auto"/>
              <w:bottom w:val="single" w:sz="4" w:space="0" w:color="auto"/>
              <w:right w:val="single" w:sz="4" w:space="0" w:color="auto"/>
            </w:tcBorders>
            <w:vAlign w:val="center"/>
          </w:tcPr>
          <w:p w14:paraId="028623BF" w14:textId="77777777" w:rsidR="003E2BB4" w:rsidRPr="00170F0D" w:rsidRDefault="003E2BB4" w:rsidP="000049F2">
            <w:pPr>
              <w:jc w:val="center"/>
              <w:rPr>
                <w:color w:val="000000"/>
                <w:lang w:val="en-US"/>
              </w:rPr>
            </w:pPr>
            <w:r w:rsidRPr="00170F0D">
              <w:rPr>
                <w:color w:val="000000"/>
                <w:lang w:val="en-US"/>
              </w:rPr>
              <w:t>559</w:t>
            </w:r>
          </w:p>
        </w:tc>
        <w:tc>
          <w:tcPr>
            <w:tcW w:w="538" w:type="pct"/>
            <w:tcBorders>
              <w:top w:val="single" w:sz="4" w:space="0" w:color="auto"/>
              <w:left w:val="single" w:sz="4" w:space="0" w:color="auto"/>
              <w:bottom w:val="single" w:sz="4" w:space="0" w:color="auto"/>
              <w:right w:val="single" w:sz="4" w:space="0" w:color="auto"/>
            </w:tcBorders>
            <w:vAlign w:val="center"/>
          </w:tcPr>
          <w:p w14:paraId="6F161480" w14:textId="77777777" w:rsidR="003E2BB4" w:rsidRPr="00170F0D" w:rsidRDefault="003E2BB4" w:rsidP="000049F2">
            <w:pPr>
              <w:jc w:val="center"/>
              <w:rPr>
                <w:color w:val="000000"/>
                <w:lang w:val="en-US"/>
              </w:rPr>
            </w:pPr>
            <w:r w:rsidRPr="00170F0D">
              <w:rPr>
                <w:color w:val="000000"/>
                <w:lang w:val="en-US"/>
              </w:rPr>
              <w:t>595</w:t>
            </w:r>
          </w:p>
        </w:tc>
        <w:tc>
          <w:tcPr>
            <w:tcW w:w="618" w:type="pct"/>
            <w:tcBorders>
              <w:top w:val="single" w:sz="4" w:space="0" w:color="auto"/>
              <w:left w:val="single" w:sz="4" w:space="0" w:color="auto"/>
              <w:bottom w:val="single" w:sz="4" w:space="0" w:color="auto"/>
              <w:right w:val="single" w:sz="4" w:space="0" w:color="auto"/>
            </w:tcBorders>
            <w:vAlign w:val="center"/>
          </w:tcPr>
          <w:p w14:paraId="3D1D6298" w14:textId="77777777" w:rsidR="003E2BB4" w:rsidRPr="00170F0D" w:rsidRDefault="003E2BB4" w:rsidP="000049F2">
            <w:pPr>
              <w:jc w:val="center"/>
              <w:rPr>
                <w:color w:val="000000"/>
                <w:lang w:val="en-US"/>
              </w:rPr>
            </w:pPr>
            <w:r w:rsidRPr="00170F0D">
              <w:rPr>
                <w:color w:val="000000"/>
                <w:lang w:val="en-US"/>
              </w:rPr>
              <w:t>838</w:t>
            </w:r>
          </w:p>
        </w:tc>
      </w:tr>
      <w:tr w:rsidR="003E2BB4" w:rsidRPr="00170F0D" w14:paraId="25A37B91" w14:textId="77777777" w:rsidTr="008C18DD">
        <w:trPr>
          <w:trHeight w:val="214"/>
        </w:trPr>
        <w:tc>
          <w:tcPr>
            <w:tcW w:w="2020" w:type="pct"/>
            <w:tcBorders>
              <w:top w:val="single" w:sz="4" w:space="0" w:color="auto"/>
              <w:left w:val="single" w:sz="4" w:space="0" w:color="auto"/>
              <w:bottom w:val="single" w:sz="4" w:space="0" w:color="auto"/>
              <w:right w:val="single" w:sz="4" w:space="0" w:color="auto"/>
            </w:tcBorders>
            <w:shd w:val="clear" w:color="auto" w:fill="auto"/>
          </w:tcPr>
          <w:p w14:paraId="0E3B2A24" w14:textId="77777777" w:rsidR="003E2BB4" w:rsidRPr="00170F0D" w:rsidRDefault="003E2BB4" w:rsidP="000049F2">
            <w:pPr>
              <w:rPr>
                <w:lang w:val="en-US"/>
              </w:rPr>
            </w:pPr>
            <w:r w:rsidRPr="00170F0D">
              <w:rPr>
                <w:lang w:val="en-US"/>
              </w:rPr>
              <w:t>Прочие</w:t>
            </w:r>
          </w:p>
        </w:tc>
        <w:tc>
          <w:tcPr>
            <w:tcW w:w="608" w:type="pct"/>
            <w:tcBorders>
              <w:top w:val="single" w:sz="4" w:space="0" w:color="auto"/>
              <w:left w:val="single" w:sz="4" w:space="0" w:color="auto"/>
              <w:bottom w:val="single" w:sz="4" w:space="0" w:color="auto"/>
              <w:right w:val="single" w:sz="4" w:space="0" w:color="auto"/>
            </w:tcBorders>
            <w:vAlign w:val="center"/>
          </w:tcPr>
          <w:p w14:paraId="0ECC5011" w14:textId="77777777" w:rsidR="003E2BB4" w:rsidRPr="00170F0D" w:rsidRDefault="003E2BB4" w:rsidP="000049F2">
            <w:pPr>
              <w:jc w:val="center"/>
              <w:rPr>
                <w:color w:val="000000"/>
                <w:lang w:val="en-US"/>
              </w:rPr>
            </w:pPr>
            <w:r w:rsidRPr="00170F0D">
              <w:rPr>
                <w:color w:val="000000"/>
                <w:lang w:val="en-US"/>
              </w:rPr>
              <w:t>155</w:t>
            </w:r>
          </w:p>
        </w:tc>
        <w:tc>
          <w:tcPr>
            <w:tcW w:w="608" w:type="pct"/>
            <w:tcBorders>
              <w:top w:val="single" w:sz="4" w:space="0" w:color="auto"/>
              <w:left w:val="single" w:sz="4" w:space="0" w:color="auto"/>
              <w:bottom w:val="single" w:sz="4" w:space="0" w:color="auto"/>
              <w:right w:val="single" w:sz="4" w:space="0" w:color="auto"/>
            </w:tcBorders>
            <w:vAlign w:val="center"/>
          </w:tcPr>
          <w:p w14:paraId="4F285D5D" w14:textId="77777777" w:rsidR="003E2BB4" w:rsidRPr="00170F0D" w:rsidRDefault="003E2BB4" w:rsidP="000049F2">
            <w:pPr>
              <w:jc w:val="center"/>
              <w:rPr>
                <w:color w:val="000000"/>
                <w:lang w:val="en-US"/>
              </w:rPr>
            </w:pPr>
            <w:r w:rsidRPr="00170F0D">
              <w:rPr>
                <w:color w:val="000000"/>
                <w:lang w:val="en-US"/>
              </w:rPr>
              <w:t>604</w:t>
            </w:r>
          </w:p>
        </w:tc>
        <w:tc>
          <w:tcPr>
            <w:tcW w:w="608" w:type="pct"/>
            <w:tcBorders>
              <w:top w:val="single" w:sz="4" w:space="0" w:color="auto"/>
              <w:left w:val="single" w:sz="4" w:space="0" w:color="auto"/>
              <w:bottom w:val="single" w:sz="4" w:space="0" w:color="auto"/>
              <w:right w:val="single" w:sz="4" w:space="0" w:color="auto"/>
            </w:tcBorders>
            <w:vAlign w:val="center"/>
          </w:tcPr>
          <w:p w14:paraId="5A9293AC" w14:textId="77777777" w:rsidR="003E2BB4" w:rsidRPr="00170F0D" w:rsidRDefault="003E2BB4" w:rsidP="000049F2">
            <w:pPr>
              <w:jc w:val="center"/>
              <w:rPr>
                <w:color w:val="000000"/>
                <w:lang w:val="en-US"/>
              </w:rPr>
            </w:pPr>
            <w:r w:rsidRPr="00170F0D">
              <w:rPr>
                <w:color w:val="000000"/>
                <w:lang w:val="en-US"/>
              </w:rPr>
              <w:t>621</w:t>
            </w:r>
          </w:p>
        </w:tc>
        <w:tc>
          <w:tcPr>
            <w:tcW w:w="538" w:type="pct"/>
            <w:tcBorders>
              <w:top w:val="single" w:sz="4" w:space="0" w:color="auto"/>
              <w:left w:val="single" w:sz="4" w:space="0" w:color="auto"/>
              <w:bottom w:val="single" w:sz="4" w:space="0" w:color="auto"/>
              <w:right w:val="single" w:sz="4" w:space="0" w:color="auto"/>
            </w:tcBorders>
            <w:vAlign w:val="center"/>
          </w:tcPr>
          <w:p w14:paraId="443813FD" w14:textId="77777777" w:rsidR="003E2BB4" w:rsidRPr="00170F0D" w:rsidRDefault="003E2BB4" w:rsidP="000049F2">
            <w:pPr>
              <w:jc w:val="center"/>
              <w:rPr>
                <w:color w:val="000000"/>
                <w:lang w:val="en-US"/>
              </w:rPr>
            </w:pPr>
            <w:r w:rsidRPr="00170F0D">
              <w:rPr>
                <w:color w:val="000000"/>
                <w:lang w:val="en-US"/>
              </w:rPr>
              <w:t>435</w:t>
            </w:r>
          </w:p>
        </w:tc>
        <w:tc>
          <w:tcPr>
            <w:tcW w:w="618" w:type="pct"/>
            <w:tcBorders>
              <w:top w:val="single" w:sz="4" w:space="0" w:color="auto"/>
              <w:left w:val="single" w:sz="4" w:space="0" w:color="auto"/>
              <w:bottom w:val="single" w:sz="4" w:space="0" w:color="auto"/>
              <w:right w:val="single" w:sz="4" w:space="0" w:color="auto"/>
            </w:tcBorders>
            <w:vAlign w:val="center"/>
          </w:tcPr>
          <w:p w14:paraId="366396F8" w14:textId="77777777" w:rsidR="003E2BB4" w:rsidRPr="00170F0D" w:rsidRDefault="003E2BB4" w:rsidP="000049F2">
            <w:pPr>
              <w:jc w:val="center"/>
              <w:rPr>
                <w:color w:val="000000"/>
                <w:lang w:val="en-US"/>
              </w:rPr>
            </w:pPr>
            <w:r w:rsidRPr="00170F0D">
              <w:rPr>
                <w:color w:val="000000"/>
                <w:lang w:val="en-US"/>
              </w:rPr>
              <w:t>561</w:t>
            </w:r>
          </w:p>
        </w:tc>
      </w:tr>
      <w:tr w:rsidR="003E2BB4" w:rsidRPr="00170F0D" w14:paraId="37BE2C8C" w14:textId="77777777" w:rsidTr="008C18DD">
        <w:trPr>
          <w:trHeight w:val="214"/>
        </w:trPr>
        <w:tc>
          <w:tcPr>
            <w:tcW w:w="2020" w:type="pct"/>
            <w:tcBorders>
              <w:top w:val="single" w:sz="4" w:space="0" w:color="auto"/>
              <w:left w:val="single" w:sz="4" w:space="0" w:color="auto"/>
              <w:bottom w:val="single" w:sz="4" w:space="0" w:color="auto"/>
              <w:right w:val="single" w:sz="4" w:space="0" w:color="auto"/>
            </w:tcBorders>
            <w:shd w:val="clear" w:color="auto" w:fill="auto"/>
          </w:tcPr>
          <w:p w14:paraId="0BC82A7E" w14:textId="77777777" w:rsidR="003E2BB4" w:rsidRPr="00170F0D" w:rsidRDefault="003E2BB4" w:rsidP="000049F2">
            <w:pPr>
              <w:rPr>
                <w:lang w:val="en-US"/>
              </w:rPr>
            </w:pPr>
            <w:r w:rsidRPr="00170F0D">
              <w:rPr>
                <w:lang w:val="en-US"/>
              </w:rPr>
              <w:t>Обслуживание долга</w:t>
            </w:r>
          </w:p>
        </w:tc>
        <w:tc>
          <w:tcPr>
            <w:tcW w:w="608" w:type="pct"/>
            <w:tcBorders>
              <w:top w:val="single" w:sz="4" w:space="0" w:color="auto"/>
              <w:left w:val="single" w:sz="4" w:space="0" w:color="auto"/>
              <w:bottom w:val="single" w:sz="4" w:space="0" w:color="auto"/>
              <w:right w:val="single" w:sz="4" w:space="0" w:color="auto"/>
            </w:tcBorders>
            <w:vAlign w:val="center"/>
          </w:tcPr>
          <w:p w14:paraId="1912DBD3" w14:textId="77777777" w:rsidR="003E2BB4" w:rsidRPr="00170F0D" w:rsidRDefault="003E2BB4" w:rsidP="000049F2">
            <w:pPr>
              <w:jc w:val="center"/>
              <w:rPr>
                <w:color w:val="000000"/>
                <w:lang w:val="en-US"/>
              </w:rPr>
            </w:pPr>
            <w:r w:rsidRPr="00170F0D">
              <w:rPr>
                <w:color w:val="000000"/>
                <w:lang w:val="en-US"/>
              </w:rPr>
              <w:t>586</w:t>
            </w:r>
          </w:p>
        </w:tc>
        <w:tc>
          <w:tcPr>
            <w:tcW w:w="608" w:type="pct"/>
            <w:tcBorders>
              <w:top w:val="single" w:sz="4" w:space="0" w:color="auto"/>
              <w:left w:val="single" w:sz="4" w:space="0" w:color="auto"/>
              <w:bottom w:val="single" w:sz="4" w:space="0" w:color="auto"/>
              <w:right w:val="single" w:sz="4" w:space="0" w:color="auto"/>
            </w:tcBorders>
            <w:vAlign w:val="center"/>
          </w:tcPr>
          <w:p w14:paraId="0387DC09" w14:textId="77777777" w:rsidR="003E2BB4" w:rsidRPr="00170F0D" w:rsidRDefault="003E2BB4" w:rsidP="000049F2">
            <w:pPr>
              <w:jc w:val="center"/>
              <w:rPr>
                <w:color w:val="000000"/>
                <w:lang w:val="en-US"/>
              </w:rPr>
            </w:pPr>
            <w:r w:rsidRPr="00170F0D">
              <w:rPr>
                <w:color w:val="000000"/>
                <w:lang w:val="en-US"/>
              </w:rPr>
              <w:t>678</w:t>
            </w:r>
          </w:p>
        </w:tc>
        <w:tc>
          <w:tcPr>
            <w:tcW w:w="608" w:type="pct"/>
            <w:tcBorders>
              <w:top w:val="single" w:sz="4" w:space="0" w:color="auto"/>
              <w:left w:val="single" w:sz="4" w:space="0" w:color="auto"/>
              <w:bottom w:val="single" w:sz="4" w:space="0" w:color="auto"/>
              <w:right w:val="single" w:sz="4" w:space="0" w:color="auto"/>
            </w:tcBorders>
            <w:vAlign w:val="center"/>
          </w:tcPr>
          <w:p w14:paraId="0E110975" w14:textId="77777777" w:rsidR="003E2BB4" w:rsidRPr="00170F0D" w:rsidRDefault="003E2BB4" w:rsidP="000049F2">
            <w:pPr>
              <w:jc w:val="center"/>
              <w:rPr>
                <w:color w:val="000000"/>
                <w:lang w:val="en-US"/>
              </w:rPr>
            </w:pPr>
            <w:r w:rsidRPr="00170F0D">
              <w:rPr>
                <w:color w:val="000000"/>
                <w:lang w:val="en-US"/>
              </w:rPr>
              <w:t>762</w:t>
            </w:r>
          </w:p>
        </w:tc>
        <w:tc>
          <w:tcPr>
            <w:tcW w:w="538" w:type="pct"/>
            <w:tcBorders>
              <w:top w:val="single" w:sz="4" w:space="0" w:color="auto"/>
              <w:left w:val="single" w:sz="4" w:space="0" w:color="auto"/>
              <w:bottom w:val="single" w:sz="4" w:space="0" w:color="auto"/>
              <w:right w:val="single" w:sz="4" w:space="0" w:color="auto"/>
            </w:tcBorders>
            <w:vAlign w:val="center"/>
          </w:tcPr>
          <w:p w14:paraId="3EA48C38" w14:textId="77777777" w:rsidR="003E2BB4" w:rsidRPr="00170F0D" w:rsidRDefault="003E2BB4" w:rsidP="000049F2">
            <w:pPr>
              <w:jc w:val="center"/>
              <w:rPr>
                <w:color w:val="000000"/>
                <w:lang w:val="en-US"/>
              </w:rPr>
            </w:pPr>
            <w:r w:rsidRPr="00170F0D">
              <w:rPr>
                <w:color w:val="000000"/>
                <w:lang w:val="en-US"/>
              </w:rPr>
              <w:t>977</w:t>
            </w:r>
          </w:p>
        </w:tc>
        <w:tc>
          <w:tcPr>
            <w:tcW w:w="618" w:type="pct"/>
            <w:tcBorders>
              <w:top w:val="single" w:sz="4" w:space="0" w:color="auto"/>
              <w:left w:val="single" w:sz="4" w:space="0" w:color="auto"/>
              <w:bottom w:val="single" w:sz="4" w:space="0" w:color="auto"/>
              <w:right w:val="single" w:sz="4" w:space="0" w:color="auto"/>
            </w:tcBorders>
            <w:vAlign w:val="center"/>
          </w:tcPr>
          <w:p w14:paraId="49A41B75" w14:textId="77777777" w:rsidR="003E2BB4" w:rsidRPr="00170F0D" w:rsidRDefault="003E2BB4" w:rsidP="000049F2">
            <w:pPr>
              <w:jc w:val="center"/>
              <w:rPr>
                <w:color w:val="000000"/>
                <w:lang w:val="en-US"/>
              </w:rPr>
            </w:pPr>
            <w:r w:rsidRPr="00170F0D">
              <w:rPr>
                <w:color w:val="000000"/>
                <w:lang w:val="en-US"/>
              </w:rPr>
              <w:t>1297</w:t>
            </w:r>
          </w:p>
        </w:tc>
      </w:tr>
      <w:tr w:rsidR="003E2BB4" w:rsidRPr="00170F0D" w14:paraId="0C1F9071" w14:textId="77777777" w:rsidTr="008C18DD">
        <w:trPr>
          <w:trHeight w:val="214"/>
        </w:trPr>
        <w:tc>
          <w:tcPr>
            <w:tcW w:w="2020" w:type="pct"/>
            <w:tcBorders>
              <w:top w:val="single" w:sz="4" w:space="0" w:color="auto"/>
              <w:left w:val="single" w:sz="4" w:space="0" w:color="auto"/>
              <w:bottom w:val="single" w:sz="4" w:space="0" w:color="auto"/>
              <w:right w:val="single" w:sz="4" w:space="0" w:color="auto"/>
            </w:tcBorders>
            <w:shd w:val="clear" w:color="auto" w:fill="auto"/>
          </w:tcPr>
          <w:p w14:paraId="15BFD6EC" w14:textId="77777777" w:rsidR="003E2BB4" w:rsidRPr="00170F0D" w:rsidRDefault="003E2BB4" w:rsidP="003E2BB4">
            <w:pPr>
              <w:jc w:val="center"/>
              <w:rPr>
                <w:lang w:val="en-US"/>
              </w:rPr>
            </w:pPr>
            <w:r w:rsidRPr="00170F0D">
              <w:rPr>
                <w:lang w:val="en-US"/>
              </w:rPr>
              <w:t>Трансферты</w:t>
            </w:r>
          </w:p>
        </w:tc>
        <w:tc>
          <w:tcPr>
            <w:tcW w:w="608" w:type="pct"/>
            <w:tcBorders>
              <w:top w:val="single" w:sz="4" w:space="0" w:color="auto"/>
              <w:left w:val="single" w:sz="4" w:space="0" w:color="auto"/>
              <w:bottom w:val="single" w:sz="4" w:space="0" w:color="auto"/>
              <w:right w:val="single" w:sz="4" w:space="0" w:color="auto"/>
            </w:tcBorders>
            <w:vAlign w:val="center"/>
          </w:tcPr>
          <w:p w14:paraId="7BA4C9F6" w14:textId="77777777" w:rsidR="003E2BB4" w:rsidRPr="00170F0D" w:rsidRDefault="003E2BB4" w:rsidP="000049F2">
            <w:pPr>
              <w:jc w:val="center"/>
              <w:rPr>
                <w:color w:val="000000"/>
                <w:lang w:val="en-US"/>
              </w:rPr>
            </w:pPr>
            <w:r w:rsidRPr="00170F0D">
              <w:rPr>
                <w:color w:val="000000"/>
                <w:lang w:val="en-US"/>
              </w:rPr>
              <w:t>1582</w:t>
            </w:r>
          </w:p>
        </w:tc>
        <w:tc>
          <w:tcPr>
            <w:tcW w:w="608" w:type="pct"/>
            <w:tcBorders>
              <w:top w:val="single" w:sz="4" w:space="0" w:color="auto"/>
              <w:left w:val="single" w:sz="4" w:space="0" w:color="auto"/>
              <w:bottom w:val="single" w:sz="4" w:space="0" w:color="auto"/>
              <w:right w:val="single" w:sz="4" w:space="0" w:color="auto"/>
            </w:tcBorders>
            <w:vAlign w:val="center"/>
          </w:tcPr>
          <w:p w14:paraId="7BE4E557" w14:textId="77777777" w:rsidR="003E2BB4" w:rsidRPr="00170F0D" w:rsidRDefault="003E2BB4" w:rsidP="000049F2">
            <w:pPr>
              <w:jc w:val="center"/>
              <w:rPr>
                <w:color w:val="000000"/>
                <w:lang w:val="en-US"/>
              </w:rPr>
            </w:pPr>
            <w:r w:rsidRPr="00170F0D">
              <w:rPr>
                <w:color w:val="000000"/>
                <w:lang w:val="en-US"/>
              </w:rPr>
              <w:t>1584</w:t>
            </w:r>
          </w:p>
        </w:tc>
        <w:tc>
          <w:tcPr>
            <w:tcW w:w="608" w:type="pct"/>
            <w:tcBorders>
              <w:top w:val="single" w:sz="4" w:space="0" w:color="auto"/>
              <w:left w:val="single" w:sz="4" w:space="0" w:color="auto"/>
              <w:bottom w:val="single" w:sz="4" w:space="0" w:color="auto"/>
              <w:right w:val="single" w:sz="4" w:space="0" w:color="auto"/>
            </w:tcBorders>
            <w:vAlign w:val="center"/>
          </w:tcPr>
          <w:p w14:paraId="173F27EE" w14:textId="77777777" w:rsidR="003E2BB4" w:rsidRPr="00170F0D" w:rsidRDefault="003E2BB4" w:rsidP="000049F2">
            <w:pPr>
              <w:jc w:val="center"/>
              <w:rPr>
                <w:color w:val="000000"/>
                <w:lang w:val="en-US"/>
              </w:rPr>
            </w:pPr>
            <w:r w:rsidRPr="00170F0D">
              <w:rPr>
                <w:color w:val="000000"/>
                <w:lang w:val="en-US"/>
              </w:rPr>
              <w:t>2104</w:t>
            </w:r>
          </w:p>
        </w:tc>
        <w:tc>
          <w:tcPr>
            <w:tcW w:w="538" w:type="pct"/>
            <w:tcBorders>
              <w:top w:val="single" w:sz="4" w:space="0" w:color="auto"/>
              <w:left w:val="single" w:sz="4" w:space="0" w:color="auto"/>
              <w:bottom w:val="single" w:sz="4" w:space="0" w:color="auto"/>
              <w:right w:val="single" w:sz="4" w:space="0" w:color="auto"/>
            </w:tcBorders>
            <w:vAlign w:val="center"/>
          </w:tcPr>
          <w:p w14:paraId="6CEB8989" w14:textId="77777777" w:rsidR="003E2BB4" w:rsidRPr="00170F0D" w:rsidRDefault="003E2BB4" w:rsidP="000049F2">
            <w:pPr>
              <w:jc w:val="center"/>
              <w:rPr>
                <w:color w:val="000000"/>
                <w:lang w:val="en-US"/>
              </w:rPr>
            </w:pPr>
            <w:r w:rsidRPr="00170F0D">
              <w:rPr>
                <w:color w:val="000000"/>
                <w:lang w:val="en-US"/>
              </w:rPr>
              <w:t>2120</w:t>
            </w:r>
          </w:p>
        </w:tc>
        <w:tc>
          <w:tcPr>
            <w:tcW w:w="618" w:type="pct"/>
            <w:tcBorders>
              <w:top w:val="single" w:sz="4" w:space="0" w:color="auto"/>
              <w:left w:val="single" w:sz="4" w:space="0" w:color="auto"/>
              <w:bottom w:val="single" w:sz="4" w:space="0" w:color="auto"/>
              <w:right w:val="single" w:sz="4" w:space="0" w:color="auto"/>
            </w:tcBorders>
            <w:vAlign w:val="center"/>
          </w:tcPr>
          <w:p w14:paraId="23082FD4" w14:textId="77777777" w:rsidR="003E2BB4" w:rsidRPr="00170F0D" w:rsidRDefault="003E2BB4" w:rsidP="000049F2">
            <w:pPr>
              <w:jc w:val="center"/>
              <w:rPr>
                <w:color w:val="000000"/>
                <w:lang w:val="en-US"/>
              </w:rPr>
            </w:pPr>
            <w:r w:rsidRPr="00170F0D">
              <w:rPr>
                <w:color w:val="000000"/>
                <w:lang w:val="en-US"/>
              </w:rPr>
              <w:t>2265</w:t>
            </w:r>
          </w:p>
        </w:tc>
      </w:tr>
      <w:tr w:rsidR="003E2BB4" w:rsidRPr="00170F0D" w14:paraId="1BBE6597" w14:textId="77777777" w:rsidTr="000049F2">
        <w:trPr>
          <w:trHeight w:val="214"/>
        </w:trPr>
        <w:tc>
          <w:tcPr>
            <w:tcW w:w="5000" w:type="pct"/>
            <w:gridSpan w:val="6"/>
            <w:shd w:val="clear" w:color="auto" w:fill="auto"/>
          </w:tcPr>
          <w:p w14:paraId="31F4E9E9" w14:textId="1AE95527" w:rsidR="003E2BB4" w:rsidRPr="00170F0D" w:rsidRDefault="008B4424" w:rsidP="004A1C5E">
            <w:pPr>
              <w:ind w:firstLine="591"/>
              <w:rPr>
                <w:color w:val="000000"/>
              </w:rPr>
            </w:pPr>
            <w:r w:rsidRPr="00170F0D">
              <w:t xml:space="preserve">Примечание – Составлено по источнику </w:t>
            </w:r>
            <w:r w:rsidRPr="00170F0D">
              <w:rPr>
                <w:lang w:val="en-US"/>
              </w:rPr>
              <w:t>[97]</w:t>
            </w:r>
          </w:p>
        </w:tc>
      </w:tr>
    </w:tbl>
    <w:p w14:paraId="0BA7D493" w14:textId="77777777" w:rsidR="003E2BB4" w:rsidRPr="00170F0D" w:rsidRDefault="003E2BB4" w:rsidP="00317C23">
      <w:pPr>
        <w:pStyle w:val="af1"/>
        <w:spacing w:before="0" w:beforeAutospacing="0" w:after="0" w:afterAutospacing="0"/>
        <w:jc w:val="both"/>
        <w:rPr>
          <w:sz w:val="28"/>
          <w:szCs w:val="28"/>
        </w:rPr>
      </w:pPr>
    </w:p>
    <w:p w14:paraId="3A268F5F" w14:textId="203C624D" w:rsidR="00755847" w:rsidRPr="00170F0D" w:rsidRDefault="00755847" w:rsidP="00755847">
      <w:pPr>
        <w:ind w:firstLine="709"/>
        <w:jc w:val="both"/>
        <w:rPr>
          <w:sz w:val="28"/>
          <w:szCs w:val="28"/>
        </w:rPr>
      </w:pPr>
      <w:r w:rsidRPr="00170F0D">
        <w:rPr>
          <w:sz w:val="28"/>
          <w:szCs w:val="28"/>
        </w:rPr>
        <w:t>Анализ</w:t>
      </w:r>
      <w:r w:rsidR="001B668A" w:rsidRPr="00170F0D">
        <w:rPr>
          <w:sz w:val="28"/>
          <w:szCs w:val="28"/>
        </w:rPr>
        <w:t xml:space="preserve"> </w:t>
      </w:r>
      <w:r w:rsidRPr="00170F0D">
        <w:rPr>
          <w:sz w:val="28"/>
          <w:szCs w:val="28"/>
        </w:rPr>
        <w:t>динамики</w:t>
      </w:r>
      <w:r w:rsidR="001B668A" w:rsidRPr="00170F0D">
        <w:rPr>
          <w:sz w:val="28"/>
          <w:szCs w:val="28"/>
        </w:rPr>
        <w:t xml:space="preserve"> </w:t>
      </w:r>
      <w:r w:rsidRPr="00170F0D">
        <w:rPr>
          <w:sz w:val="28"/>
          <w:szCs w:val="28"/>
        </w:rPr>
        <w:t>затрат</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период</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201</w:t>
      </w:r>
      <w:r w:rsidR="008C18DD" w:rsidRPr="00170F0D">
        <w:rPr>
          <w:sz w:val="28"/>
          <w:szCs w:val="28"/>
          <w:lang w:val="kk-KZ"/>
        </w:rPr>
        <w:t>8</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w:t>
      </w:r>
      <w:r w:rsidR="001B668A" w:rsidRPr="00170F0D">
        <w:rPr>
          <w:sz w:val="28"/>
          <w:szCs w:val="28"/>
        </w:rPr>
        <w:t xml:space="preserve"> </w:t>
      </w:r>
      <w:r w:rsidRPr="00170F0D">
        <w:rPr>
          <w:sz w:val="28"/>
          <w:szCs w:val="28"/>
        </w:rPr>
        <w:t>позволяет</w:t>
      </w:r>
      <w:r w:rsidR="001B668A" w:rsidRPr="00170F0D">
        <w:rPr>
          <w:sz w:val="28"/>
          <w:szCs w:val="28"/>
        </w:rPr>
        <w:t xml:space="preserve"> </w:t>
      </w:r>
      <w:r w:rsidRPr="00170F0D">
        <w:rPr>
          <w:sz w:val="28"/>
          <w:szCs w:val="28"/>
        </w:rPr>
        <w:t>увидеть</w:t>
      </w:r>
      <w:r w:rsidR="00DD22AE" w:rsidRPr="00170F0D">
        <w:rPr>
          <w:sz w:val="28"/>
          <w:szCs w:val="28"/>
        </w:rPr>
        <w:t>,</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общие</w:t>
      </w:r>
      <w:r w:rsidR="001B668A" w:rsidRPr="00170F0D">
        <w:rPr>
          <w:sz w:val="28"/>
          <w:szCs w:val="28"/>
        </w:rPr>
        <w:t xml:space="preserve"> </w:t>
      </w:r>
      <w:r w:rsidRPr="00170F0D">
        <w:rPr>
          <w:sz w:val="28"/>
          <w:szCs w:val="28"/>
        </w:rPr>
        <w:t>тенденции</w:t>
      </w:r>
      <w:r w:rsidR="001B668A" w:rsidRPr="00170F0D">
        <w:rPr>
          <w:sz w:val="28"/>
          <w:szCs w:val="28"/>
        </w:rPr>
        <w:t xml:space="preserve"> </w:t>
      </w:r>
      <w:r w:rsidRPr="00170F0D">
        <w:rPr>
          <w:sz w:val="28"/>
          <w:szCs w:val="28"/>
        </w:rPr>
        <w:t>роста</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расходов,</w:t>
      </w:r>
      <w:r w:rsidR="001B668A" w:rsidRPr="00170F0D">
        <w:rPr>
          <w:sz w:val="28"/>
          <w:szCs w:val="28"/>
        </w:rPr>
        <w:t xml:space="preserve"> </w:t>
      </w:r>
      <w:r w:rsidRPr="00170F0D">
        <w:rPr>
          <w:sz w:val="28"/>
          <w:szCs w:val="28"/>
        </w:rPr>
        <w:t>так</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изменения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приоритетах</w:t>
      </w:r>
      <w:r w:rsidR="001B668A" w:rsidRPr="00170F0D">
        <w:rPr>
          <w:sz w:val="28"/>
          <w:szCs w:val="28"/>
        </w:rPr>
        <w:t xml:space="preserve"> </w:t>
      </w:r>
      <w:r w:rsidRPr="00170F0D">
        <w:rPr>
          <w:sz w:val="28"/>
          <w:szCs w:val="28"/>
        </w:rPr>
        <w:t>финансирования</w:t>
      </w:r>
      <w:r w:rsidR="001B668A" w:rsidRPr="00170F0D">
        <w:rPr>
          <w:sz w:val="28"/>
          <w:szCs w:val="28"/>
        </w:rPr>
        <w:t xml:space="preserve"> </w:t>
      </w:r>
      <w:r w:rsidRPr="00170F0D">
        <w:rPr>
          <w:sz w:val="28"/>
          <w:szCs w:val="28"/>
        </w:rPr>
        <w:t>отдельных</w:t>
      </w:r>
      <w:r w:rsidR="001B668A" w:rsidRPr="00170F0D">
        <w:rPr>
          <w:sz w:val="28"/>
          <w:szCs w:val="28"/>
        </w:rPr>
        <w:t xml:space="preserve"> </w:t>
      </w:r>
      <w:r w:rsidRPr="00170F0D">
        <w:rPr>
          <w:sz w:val="28"/>
          <w:szCs w:val="28"/>
        </w:rPr>
        <w:t>секторов</w:t>
      </w:r>
      <w:r w:rsidR="001B668A" w:rsidRPr="00170F0D">
        <w:rPr>
          <w:sz w:val="28"/>
          <w:szCs w:val="28"/>
        </w:rPr>
        <w:t xml:space="preserve"> </w:t>
      </w:r>
      <w:r w:rsidRPr="00170F0D">
        <w:rPr>
          <w:sz w:val="28"/>
          <w:szCs w:val="28"/>
        </w:rPr>
        <w:t>экономики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социальной</w:t>
      </w:r>
      <w:r w:rsidR="001B668A" w:rsidRPr="00170F0D">
        <w:rPr>
          <w:sz w:val="28"/>
          <w:szCs w:val="28"/>
        </w:rPr>
        <w:t xml:space="preserve"> </w:t>
      </w:r>
      <w:r w:rsidRPr="00170F0D">
        <w:rPr>
          <w:sz w:val="28"/>
          <w:szCs w:val="28"/>
        </w:rPr>
        <w:t>сферы.</w:t>
      </w:r>
      <w:r w:rsidR="001B668A" w:rsidRPr="00170F0D">
        <w:rPr>
          <w:sz w:val="28"/>
          <w:szCs w:val="28"/>
        </w:rPr>
        <w:t xml:space="preserve"> </w:t>
      </w:r>
      <w:r w:rsidRPr="00170F0D">
        <w:rPr>
          <w:sz w:val="28"/>
          <w:szCs w:val="28"/>
        </w:rPr>
        <w:t>Наблюдаемый</w:t>
      </w:r>
      <w:r w:rsidR="001B668A" w:rsidRPr="00170F0D">
        <w:rPr>
          <w:sz w:val="28"/>
          <w:szCs w:val="28"/>
        </w:rPr>
        <w:t xml:space="preserve"> </w:t>
      </w:r>
      <w:r w:rsidRPr="00170F0D">
        <w:rPr>
          <w:sz w:val="28"/>
          <w:szCs w:val="28"/>
        </w:rPr>
        <w:t>рост</w:t>
      </w:r>
      <w:r w:rsidR="001B668A" w:rsidRPr="00170F0D">
        <w:rPr>
          <w:sz w:val="28"/>
          <w:szCs w:val="28"/>
        </w:rPr>
        <w:t xml:space="preserve"> </w:t>
      </w:r>
      <w:r w:rsidRPr="00170F0D">
        <w:rPr>
          <w:sz w:val="28"/>
          <w:szCs w:val="28"/>
        </w:rPr>
        <w:t>общего</w:t>
      </w:r>
      <w:r w:rsidR="001B668A" w:rsidRPr="00170F0D">
        <w:rPr>
          <w:sz w:val="28"/>
          <w:szCs w:val="28"/>
        </w:rPr>
        <w:t xml:space="preserve"> </w:t>
      </w:r>
      <w:r w:rsidRPr="00170F0D">
        <w:rPr>
          <w:sz w:val="28"/>
          <w:szCs w:val="28"/>
        </w:rPr>
        <w:t>объема</w:t>
      </w:r>
      <w:r w:rsidR="001B668A" w:rsidRPr="00170F0D">
        <w:rPr>
          <w:sz w:val="28"/>
          <w:szCs w:val="28"/>
        </w:rPr>
        <w:t xml:space="preserve"> </w:t>
      </w:r>
      <w:r w:rsidRPr="00170F0D">
        <w:rPr>
          <w:sz w:val="28"/>
          <w:szCs w:val="28"/>
        </w:rPr>
        <w:t>затрат</w:t>
      </w:r>
      <w:r w:rsidR="001B668A" w:rsidRPr="00170F0D">
        <w:rPr>
          <w:sz w:val="28"/>
          <w:szCs w:val="28"/>
        </w:rPr>
        <w:t xml:space="preserve"> </w:t>
      </w:r>
      <w:r w:rsidRPr="00170F0D">
        <w:rPr>
          <w:sz w:val="28"/>
          <w:szCs w:val="28"/>
        </w:rPr>
        <w:t>с</w:t>
      </w:r>
      <w:r w:rsidR="001B668A" w:rsidRPr="00170F0D">
        <w:rPr>
          <w:sz w:val="28"/>
          <w:szCs w:val="28"/>
        </w:rPr>
        <w:t xml:space="preserve"> </w:t>
      </w:r>
      <w:r w:rsidR="009D3F1D" w:rsidRPr="00170F0D">
        <w:rPr>
          <w:sz w:val="28"/>
          <w:szCs w:val="28"/>
        </w:rPr>
        <w:t>9335</w:t>
      </w:r>
      <w:r w:rsidR="009D3F1D" w:rsidRPr="00170F0D">
        <w:rPr>
          <w:sz w:val="28"/>
          <w:szCs w:val="28"/>
          <w:lang w:val="kk-KZ"/>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201</w:t>
      </w:r>
      <w:r w:rsidR="009D3F1D" w:rsidRPr="00170F0D">
        <w:rPr>
          <w:sz w:val="28"/>
          <w:szCs w:val="28"/>
          <w:lang w:val="kk-KZ"/>
        </w:rPr>
        <w:t>8</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17,791</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отражает</w:t>
      </w:r>
      <w:r w:rsidR="001B668A" w:rsidRPr="00170F0D">
        <w:rPr>
          <w:sz w:val="28"/>
          <w:szCs w:val="28"/>
        </w:rPr>
        <w:t xml:space="preserve"> </w:t>
      </w:r>
      <w:r w:rsidRPr="00170F0D">
        <w:rPr>
          <w:sz w:val="28"/>
          <w:szCs w:val="28"/>
        </w:rPr>
        <w:t>расширение</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обязательств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усиление</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поддержки</w:t>
      </w:r>
      <w:r w:rsidR="001B668A" w:rsidRPr="00170F0D">
        <w:rPr>
          <w:sz w:val="28"/>
          <w:szCs w:val="28"/>
        </w:rPr>
        <w:t xml:space="preserve"> </w:t>
      </w:r>
      <w:r w:rsidRPr="00170F0D">
        <w:rPr>
          <w:sz w:val="28"/>
          <w:szCs w:val="28"/>
        </w:rPr>
        <w:t>ключевых</w:t>
      </w:r>
      <w:r w:rsidR="001B668A" w:rsidRPr="00170F0D">
        <w:rPr>
          <w:sz w:val="28"/>
          <w:szCs w:val="28"/>
        </w:rPr>
        <w:t xml:space="preserve"> </w:t>
      </w:r>
      <w:r w:rsidRPr="00170F0D">
        <w:rPr>
          <w:sz w:val="28"/>
          <w:szCs w:val="28"/>
        </w:rPr>
        <w:t>направлений</w:t>
      </w:r>
      <w:r w:rsidR="001B668A" w:rsidRPr="00170F0D">
        <w:rPr>
          <w:sz w:val="28"/>
          <w:szCs w:val="28"/>
        </w:rPr>
        <w:t xml:space="preserve"> </w:t>
      </w:r>
      <w:r w:rsidRPr="00170F0D">
        <w:rPr>
          <w:sz w:val="28"/>
          <w:szCs w:val="28"/>
        </w:rPr>
        <w:t>развития</w:t>
      </w:r>
      <w:r w:rsidR="001B668A" w:rsidRPr="00170F0D">
        <w:rPr>
          <w:sz w:val="28"/>
          <w:szCs w:val="28"/>
        </w:rPr>
        <w:t xml:space="preserve"> </w:t>
      </w:r>
      <w:r w:rsidRPr="00170F0D">
        <w:rPr>
          <w:sz w:val="28"/>
          <w:szCs w:val="28"/>
        </w:rPr>
        <w:t>страны.</w:t>
      </w:r>
    </w:p>
    <w:p w14:paraId="745711F7" w14:textId="75B652E8" w:rsidR="00755847" w:rsidRPr="00170F0D" w:rsidRDefault="00755847" w:rsidP="00755847">
      <w:pPr>
        <w:ind w:firstLine="709"/>
        <w:jc w:val="both"/>
        <w:rPr>
          <w:sz w:val="28"/>
          <w:szCs w:val="28"/>
        </w:rPr>
      </w:pPr>
      <w:r w:rsidRPr="00170F0D">
        <w:rPr>
          <w:sz w:val="28"/>
          <w:szCs w:val="28"/>
        </w:rPr>
        <w:t>Одним</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наиболее</w:t>
      </w:r>
      <w:r w:rsidR="001B668A" w:rsidRPr="00170F0D">
        <w:rPr>
          <w:sz w:val="28"/>
          <w:szCs w:val="28"/>
        </w:rPr>
        <w:t xml:space="preserve"> </w:t>
      </w:r>
      <w:r w:rsidRPr="00170F0D">
        <w:rPr>
          <w:sz w:val="28"/>
          <w:szCs w:val="28"/>
        </w:rPr>
        <w:t>значимых</w:t>
      </w:r>
      <w:r w:rsidR="001B668A" w:rsidRPr="00170F0D">
        <w:rPr>
          <w:sz w:val="28"/>
          <w:szCs w:val="28"/>
        </w:rPr>
        <w:t xml:space="preserve"> </w:t>
      </w:r>
      <w:r w:rsidRPr="00170F0D">
        <w:rPr>
          <w:sz w:val="28"/>
          <w:szCs w:val="28"/>
        </w:rPr>
        <w:t>направлений</w:t>
      </w:r>
      <w:r w:rsidR="001B668A" w:rsidRPr="00170F0D">
        <w:rPr>
          <w:sz w:val="28"/>
          <w:szCs w:val="28"/>
        </w:rPr>
        <w:t xml:space="preserve"> </w:t>
      </w:r>
      <w:r w:rsidRPr="00170F0D">
        <w:rPr>
          <w:sz w:val="28"/>
          <w:szCs w:val="28"/>
        </w:rPr>
        <w:t>расходов</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социальная</w:t>
      </w:r>
      <w:r w:rsidR="001B668A" w:rsidRPr="00170F0D">
        <w:rPr>
          <w:sz w:val="28"/>
          <w:szCs w:val="28"/>
        </w:rPr>
        <w:t xml:space="preserve"> </w:t>
      </w:r>
      <w:r w:rsidRPr="00170F0D">
        <w:rPr>
          <w:sz w:val="28"/>
          <w:szCs w:val="28"/>
        </w:rPr>
        <w:t>сфера,</w:t>
      </w:r>
      <w:r w:rsidR="001B668A" w:rsidRPr="00170F0D">
        <w:rPr>
          <w:sz w:val="28"/>
          <w:szCs w:val="28"/>
        </w:rPr>
        <w:t xml:space="preserve"> </w:t>
      </w:r>
      <w:r w:rsidRPr="00170F0D">
        <w:rPr>
          <w:sz w:val="28"/>
          <w:szCs w:val="28"/>
        </w:rPr>
        <w:t>включающая</w:t>
      </w:r>
      <w:r w:rsidR="001B668A" w:rsidRPr="00170F0D">
        <w:rPr>
          <w:sz w:val="28"/>
          <w:szCs w:val="28"/>
        </w:rPr>
        <w:t xml:space="preserve"> </w:t>
      </w:r>
      <w:r w:rsidRPr="00170F0D">
        <w:rPr>
          <w:sz w:val="28"/>
          <w:szCs w:val="28"/>
        </w:rPr>
        <w:t>образование,</w:t>
      </w:r>
      <w:r w:rsidR="001B668A" w:rsidRPr="00170F0D">
        <w:rPr>
          <w:sz w:val="28"/>
          <w:szCs w:val="28"/>
        </w:rPr>
        <w:t xml:space="preserve"> </w:t>
      </w:r>
      <w:r w:rsidRPr="00170F0D">
        <w:rPr>
          <w:sz w:val="28"/>
          <w:szCs w:val="28"/>
        </w:rPr>
        <w:t>здравоохранение,</w:t>
      </w:r>
      <w:r w:rsidR="001B668A" w:rsidRPr="00170F0D">
        <w:rPr>
          <w:sz w:val="28"/>
          <w:szCs w:val="28"/>
        </w:rPr>
        <w:t xml:space="preserve"> </w:t>
      </w:r>
      <w:r w:rsidRPr="00170F0D">
        <w:rPr>
          <w:sz w:val="28"/>
          <w:szCs w:val="28"/>
        </w:rPr>
        <w:t>социальную</w:t>
      </w:r>
      <w:r w:rsidR="001B668A" w:rsidRPr="00170F0D">
        <w:rPr>
          <w:sz w:val="28"/>
          <w:szCs w:val="28"/>
        </w:rPr>
        <w:t xml:space="preserve"> </w:t>
      </w:r>
      <w:r w:rsidRPr="00170F0D">
        <w:rPr>
          <w:sz w:val="28"/>
          <w:szCs w:val="28"/>
        </w:rPr>
        <w:t>помощь</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обеспечение.</w:t>
      </w:r>
      <w:r w:rsidR="001B668A" w:rsidRPr="00170F0D">
        <w:rPr>
          <w:sz w:val="28"/>
          <w:szCs w:val="28"/>
        </w:rPr>
        <w:t xml:space="preserve"> </w:t>
      </w:r>
      <w:r w:rsidRPr="00170F0D">
        <w:rPr>
          <w:sz w:val="28"/>
          <w:szCs w:val="28"/>
        </w:rPr>
        <w:t>Затраты</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образование</w:t>
      </w:r>
      <w:r w:rsidR="001B668A" w:rsidRPr="00170F0D">
        <w:rPr>
          <w:sz w:val="28"/>
          <w:szCs w:val="28"/>
        </w:rPr>
        <w:t xml:space="preserve"> </w:t>
      </w:r>
      <w:r w:rsidRPr="00170F0D">
        <w:rPr>
          <w:sz w:val="28"/>
          <w:szCs w:val="28"/>
        </w:rPr>
        <w:t>выросли</w:t>
      </w:r>
      <w:r w:rsidR="001B668A" w:rsidRPr="00170F0D">
        <w:rPr>
          <w:sz w:val="28"/>
          <w:szCs w:val="28"/>
        </w:rPr>
        <w:t xml:space="preserve"> </w:t>
      </w:r>
      <w:r w:rsidRPr="00170F0D">
        <w:rPr>
          <w:sz w:val="28"/>
          <w:szCs w:val="28"/>
        </w:rPr>
        <w:t>с</w:t>
      </w:r>
      <w:r w:rsidR="009D3F1D" w:rsidRPr="00170F0D">
        <w:rPr>
          <w:sz w:val="28"/>
          <w:szCs w:val="28"/>
        </w:rPr>
        <w:t xml:space="preserve"> 474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201</w:t>
      </w:r>
      <w:r w:rsidR="009D3F1D" w:rsidRPr="00170F0D">
        <w:rPr>
          <w:sz w:val="28"/>
          <w:szCs w:val="28"/>
        </w:rPr>
        <w:t xml:space="preserve">8 </w:t>
      </w:r>
      <w:r w:rsidRPr="00170F0D">
        <w:rPr>
          <w:sz w:val="28"/>
          <w:szCs w:val="28"/>
        </w:rPr>
        <w:t>году</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1,976</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свидетельствует</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приоритете</w:t>
      </w:r>
      <w:r w:rsidR="001B668A" w:rsidRPr="00170F0D">
        <w:rPr>
          <w:sz w:val="28"/>
          <w:szCs w:val="28"/>
        </w:rPr>
        <w:t xml:space="preserve"> </w:t>
      </w:r>
      <w:r w:rsidRPr="00170F0D">
        <w:rPr>
          <w:sz w:val="28"/>
          <w:szCs w:val="28"/>
        </w:rPr>
        <w:t>развития</w:t>
      </w:r>
      <w:r w:rsidR="001B668A" w:rsidRPr="00170F0D">
        <w:rPr>
          <w:sz w:val="28"/>
          <w:szCs w:val="28"/>
        </w:rPr>
        <w:t xml:space="preserve"> </w:t>
      </w:r>
      <w:r w:rsidRPr="00170F0D">
        <w:rPr>
          <w:sz w:val="28"/>
          <w:szCs w:val="28"/>
        </w:rPr>
        <w:t>человеческого</w:t>
      </w:r>
      <w:r w:rsidR="001B668A" w:rsidRPr="00170F0D">
        <w:rPr>
          <w:sz w:val="28"/>
          <w:szCs w:val="28"/>
        </w:rPr>
        <w:t xml:space="preserve"> </w:t>
      </w:r>
      <w:r w:rsidRPr="00170F0D">
        <w:rPr>
          <w:sz w:val="28"/>
          <w:szCs w:val="28"/>
        </w:rPr>
        <w:t>капитала.</w:t>
      </w:r>
      <w:r w:rsidR="001B668A" w:rsidRPr="00170F0D">
        <w:rPr>
          <w:sz w:val="28"/>
          <w:szCs w:val="28"/>
        </w:rPr>
        <w:t xml:space="preserve"> </w:t>
      </w:r>
      <w:r w:rsidRPr="00170F0D">
        <w:rPr>
          <w:sz w:val="28"/>
          <w:szCs w:val="28"/>
        </w:rPr>
        <w:t>Здравоохранение</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продемонстрировало</w:t>
      </w:r>
      <w:r w:rsidR="001B668A" w:rsidRPr="00170F0D">
        <w:rPr>
          <w:sz w:val="28"/>
          <w:szCs w:val="28"/>
        </w:rPr>
        <w:t xml:space="preserve"> </w:t>
      </w:r>
      <w:r w:rsidRPr="00170F0D">
        <w:rPr>
          <w:sz w:val="28"/>
          <w:szCs w:val="28"/>
        </w:rPr>
        <w:t>значительный</w:t>
      </w:r>
      <w:r w:rsidR="001B668A" w:rsidRPr="00170F0D">
        <w:rPr>
          <w:sz w:val="28"/>
          <w:szCs w:val="28"/>
        </w:rPr>
        <w:t xml:space="preserve"> </w:t>
      </w:r>
      <w:r w:rsidRPr="00170F0D">
        <w:rPr>
          <w:sz w:val="28"/>
          <w:szCs w:val="28"/>
        </w:rPr>
        <w:t>рост</w:t>
      </w:r>
      <w:r w:rsidR="001B668A" w:rsidRPr="00170F0D">
        <w:rPr>
          <w:sz w:val="28"/>
          <w:szCs w:val="28"/>
        </w:rPr>
        <w:t xml:space="preserve"> </w:t>
      </w:r>
      <w:r w:rsidRPr="00170F0D">
        <w:rPr>
          <w:sz w:val="28"/>
          <w:szCs w:val="28"/>
        </w:rPr>
        <w:t>финансирования</w:t>
      </w:r>
      <w:r w:rsidR="001B668A" w:rsidRPr="00170F0D">
        <w:rPr>
          <w:sz w:val="28"/>
          <w:szCs w:val="28"/>
        </w:rPr>
        <w:t xml:space="preserve"> </w:t>
      </w:r>
      <w:r w:rsidRPr="00170F0D">
        <w:rPr>
          <w:sz w:val="28"/>
          <w:szCs w:val="28"/>
        </w:rPr>
        <w:t>с</w:t>
      </w:r>
      <w:r w:rsidR="001B668A" w:rsidRPr="00170F0D">
        <w:rPr>
          <w:sz w:val="28"/>
          <w:szCs w:val="28"/>
        </w:rPr>
        <w:t xml:space="preserve"> </w:t>
      </w:r>
      <w:r w:rsidR="009D3F1D" w:rsidRPr="00170F0D">
        <w:rPr>
          <w:sz w:val="28"/>
          <w:szCs w:val="28"/>
        </w:rPr>
        <w:t>1071</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1,971</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анализируемый</w:t>
      </w:r>
      <w:r w:rsidR="001B668A" w:rsidRPr="00170F0D">
        <w:rPr>
          <w:sz w:val="28"/>
          <w:szCs w:val="28"/>
        </w:rPr>
        <w:t xml:space="preserve"> </w:t>
      </w:r>
      <w:r w:rsidRPr="00170F0D">
        <w:rPr>
          <w:sz w:val="28"/>
          <w:szCs w:val="28"/>
        </w:rPr>
        <w:t>период,</w:t>
      </w:r>
      <w:r w:rsidR="001B668A" w:rsidRPr="00170F0D">
        <w:rPr>
          <w:sz w:val="28"/>
          <w:szCs w:val="28"/>
        </w:rPr>
        <w:t xml:space="preserve"> </w:t>
      </w:r>
      <w:r w:rsidRPr="00170F0D">
        <w:rPr>
          <w:sz w:val="28"/>
          <w:szCs w:val="28"/>
        </w:rPr>
        <w:t>подчеркивая</w:t>
      </w:r>
      <w:r w:rsidR="001B668A" w:rsidRPr="00170F0D">
        <w:rPr>
          <w:sz w:val="28"/>
          <w:szCs w:val="28"/>
        </w:rPr>
        <w:t xml:space="preserve"> </w:t>
      </w:r>
      <w:r w:rsidRPr="00170F0D">
        <w:rPr>
          <w:sz w:val="28"/>
          <w:szCs w:val="28"/>
        </w:rPr>
        <w:t>усиление</w:t>
      </w:r>
      <w:r w:rsidR="001B668A" w:rsidRPr="00170F0D">
        <w:rPr>
          <w:sz w:val="28"/>
          <w:szCs w:val="28"/>
        </w:rPr>
        <w:t xml:space="preserve"> </w:t>
      </w:r>
      <w:r w:rsidRPr="00170F0D">
        <w:rPr>
          <w:sz w:val="28"/>
          <w:szCs w:val="28"/>
        </w:rPr>
        <w:t>внимания</w:t>
      </w:r>
      <w:r w:rsidR="001B668A" w:rsidRPr="00170F0D">
        <w:rPr>
          <w:sz w:val="28"/>
          <w:szCs w:val="28"/>
        </w:rPr>
        <w:t xml:space="preserve"> </w:t>
      </w:r>
      <w:r w:rsidRPr="00170F0D">
        <w:rPr>
          <w:sz w:val="28"/>
          <w:szCs w:val="28"/>
        </w:rPr>
        <w:t>государства</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здоровью</w:t>
      </w:r>
      <w:r w:rsidR="001B668A" w:rsidRPr="00170F0D">
        <w:rPr>
          <w:sz w:val="28"/>
          <w:szCs w:val="28"/>
        </w:rPr>
        <w:t xml:space="preserve"> </w:t>
      </w:r>
      <w:r w:rsidRPr="00170F0D">
        <w:rPr>
          <w:sz w:val="28"/>
          <w:szCs w:val="28"/>
        </w:rPr>
        <w:t>нации.</w:t>
      </w:r>
      <w:r w:rsidR="001B668A" w:rsidRPr="00170F0D">
        <w:rPr>
          <w:sz w:val="28"/>
          <w:szCs w:val="28"/>
        </w:rPr>
        <w:t xml:space="preserve"> </w:t>
      </w:r>
      <w:r w:rsidRPr="00170F0D">
        <w:rPr>
          <w:sz w:val="28"/>
          <w:szCs w:val="28"/>
        </w:rPr>
        <w:t>Социальная</w:t>
      </w:r>
      <w:r w:rsidR="001B668A" w:rsidRPr="00170F0D">
        <w:rPr>
          <w:sz w:val="28"/>
          <w:szCs w:val="28"/>
        </w:rPr>
        <w:t xml:space="preserve"> </w:t>
      </w:r>
      <w:r w:rsidRPr="00170F0D">
        <w:rPr>
          <w:sz w:val="28"/>
          <w:szCs w:val="28"/>
        </w:rPr>
        <w:t>помощь</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обеспечение,</w:t>
      </w:r>
      <w:r w:rsidR="001B668A" w:rsidRPr="00170F0D">
        <w:rPr>
          <w:sz w:val="28"/>
          <w:szCs w:val="28"/>
        </w:rPr>
        <w:t xml:space="preserve"> </w:t>
      </w:r>
      <w:r w:rsidRPr="00170F0D">
        <w:rPr>
          <w:sz w:val="28"/>
          <w:szCs w:val="28"/>
        </w:rPr>
        <w:t>включая</w:t>
      </w:r>
      <w:r w:rsidR="001B668A" w:rsidRPr="00170F0D">
        <w:rPr>
          <w:sz w:val="28"/>
          <w:szCs w:val="28"/>
        </w:rPr>
        <w:t xml:space="preserve"> </w:t>
      </w:r>
      <w:r w:rsidRPr="00170F0D">
        <w:rPr>
          <w:sz w:val="28"/>
          <w:szCs w:val="28"/>
        </w:rPr>
        <w:t>пенсии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пособия,</w:t>
      </w:r>
      <w:r w:rsidR="001B668A" w:rsidRPr="00170F0D">
        <w:rPr>
          <w:sz w:val="28"/>
          <w:szCs w:val="28"/>
        </w:rPr>
        <w:t xml:space="preserve"> </w:t>
      </w:r>
      <w:r w:rsidRPr="00170F0D">
        <w:rPr>
          <w:sz w:val="28"/>
          <w:szCs w:val="28"/>
        </w:rPr>
        <w:t>выросли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1,838</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4,339</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отражая</w:t>
      </w:r>
      <w:r w:rsidR="001B668A" w:rsidRPr="00170F0D">
        <w:rPr>
          <w:sz w:val="28"/>
          <w:szCs w:val="28"/>
        </w:rPr>
        <w:t xml:space="preserve"> </w:t>
      </w:r>
      <w:r w:rsidRPr="00170F0D">
        <w:rPr>
          <w:sz w:val="28"/>
          <w:szCs w:val="28"/>
        </w:rPr>
        <w:t>усиление</w:t>
      </w:r>
      <w:r w:rsidR="001B668A" w:rsidRPr="00170F0D">
        <w:rPr>
          <w:sz w:val="28"/>
          <w:szCs w:val="28"/>
        </w:rPr>
        <w:t xml:space="preserve"> </w:t>
      </w:r>
      <w:r w:rsidRPr="00170F0D">
        <w:rPr>
          <w:sz w:val="28"/>
          <w:szCs w:val="28"/>
        </w:rPr>
        <w:t>социальной</w:t>
      </w:r>
      <w:r w:rsidR="001B668A" w:rsidRPr="00170F0D">
        <w:rPr>
          <w:sz w:val="28"/>
          <w:szCs w:val="28"/>
        </w:rPr>
        <w:t xml:space="preserve"> </w:t>
      </w:r>
      <w:r w:rsidRPr="00170F0D">
        <w:rPr>
          <w:sz w:val="28"/>
          <w:szCs w:val="28"/>
        </w:rPr>
        <w:t>поддержки</w:t>
      </w:r>
      <w:r w:rsidR="001B668A" w:rsidRPr="00170F0D">
        <w:rPr>
          <w:sz w:val="28"/>
          <w:szCs w:val="28"/>
        </w:rPr>
        <w:t xml:space="preserve"> </w:t>
      </w:r>
      <w:r w:rsidRPr="00170F0D">
        <w:rPr>
          <w:sz w:val="28"/>
          <w:szCs w:val="28"/>
        </w:rPr>
        <w:t>населения.</w:t>
      </w:r>
      <w:r w:rsidR="001B668A" w:rsidRPr="00170F0D">
        <w:rPr>
          <w:sz w:val="28"/>
          <w:szCs w:val="28"/>
        </w:rPr>
        <w:t xml:space="preserve"> </w:t>
      </w:r>
      <w:r w:rsidRPr="00170F0D">
        <w:rPr>
          <w:sz w:val="28"/>
          <w:szCs w:val="28"/>
        </w:rPr>
        <w:t>Затраты</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оборону</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безопасность</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показали</w:t>
      </w:r>
      <w:r w:rsidR="001B668A" w:rsidRPr="00170F0D">
        <w:rPr>
          <w:sz w:val="28"/>
          <w:szCs w:val="28"/>
        </w:rPr>
        <w:t xml:space="preserve"> </w:t>
      </w:r>
      <w:r w:rsidRPr="00170F0D">
        <w:rPr>
          <w:sz w:val="28"/>
          <w:szCs w:val="28"/>
        </w:rPr>
        <w:t>устойчивый</w:t>
      </w:r>
      <w:r w:rsidR="001B668A" w:rsidRPr="00170F0D">
        <w:rPr>
          <w:sz w:val="28"/>
          <w:szCs w:val="28"/>
        </w:rPr>
        <w:t xml:space="preserve"> </w:t>
      </w:r>
      <w:r w:rsidRPr="00170F0D">
        <w:rPr>
          <w:sz w:val="28"/>
          <w:szCs w:val="28"/>
        </w:rPr>
        <w:t>рост.</w:t>
      </w:r>
      <w:r w:rsidR="001B668A" w:rsidRPr="00170F0D">
        <w:rPr>
          <w:sz w:val="28"/>
          <w:szCs w:val="28"/>
        </w:rPr>
        <w:t xml:space="preserve"> </w:t>
      </w:r>
      <w:r w:rsidRPr="00170F0D">
        <w:rPr>
          <w:sz w:val="28"/>
          <w:szCs w:val="28"/>
        </w:rPr>
        <w:t>Финансирование</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обороны</w:t>
      </w:r>
      <w:r w:rsidR="001B668A" w:rsidRPr="00170F0D">
        <w:rPr>
          <w:sz w:val="28"/>
          <w:szCs w:val="28"/>
        </w:rPr>
        <w:t xml:space="preserve"> </w:t>
      </w:r>
      <w:r w:rsidRPr="00170F0D">
        <w:rPr>
          <w:sz w:val="28"/>
          <w:szCs w:val="28"/>
        </w:rPr>
        <w:t>увеличилось</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424</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201</w:t>
      </w:r>
      <w:r w:rsidR="009D3F1D" w:rsidRPr="00170F0D">
        <w:rPr>
          <w:sz w:val="28"/>
          <w:szCs w:val="28"/>
        </w:rPr>
        <w:t>8</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1,073</w:t>
      </w:r>
      <w:r w:rsidR="001B668A" w:rsidRPr="00170F0D">
        <w:rPr>
          <w:sz w:val="28"/>
          <w:szCs w:val="28"/>
        </w:rPr>
        <w:t xml:space="preserve"> </w:t>
      </w:r>
      <w:r w:rsidRPr="00170F0D">
        <w:rPr>
          <w:sz w:val="28"/>
          <w:szCs w:val="28"/>
        </w:rPr>
        <w:t>млрд</w:t>
      </w:r>
      <w:r w:rsidR="000049F2" w:rsidRPr="00170F0D">
        <w:rPr>
          <w:sz w:val="28"/>
          <w:szCs w:val="28"/>
          <w:lang w:val="kk-KZ"/>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отражением</w:t>
      </w:r>
      <w:r w:rsidR="001B668A" w:rsidRPr="00170F0D">
        <w:rPr>
          <w:sz w:val="28"/>
          <w:szCs w:val="28"/>
        </w:rPr>
        <w:t xml:space="preserve"> </w:t>
      </w:r>
      <w:r w:rsidRPr="00170F0D">
        <w:rPr>
          <w:sz w:val="28"/>
          <w:szCs w:val="28"/>
        </w:rPr>
        <w:t>стремления</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обеспечению</w:t>
      </w:r>
      <w:r w:rsidR="001B668A" w:rsidRPr="00170F0D">
        <w:rPr>
          <w:sz w:val="28"/>
          <w:szCs w:val="28"/>
        </w:rPr>
        <w:t xml:space="preserve"> </w:t>
      </w:r>
      <w:r w:rsidRPr="00170F0D">
        <w:rPr>
          <w:sz w:val="28"/>
          <w:szCs w:val="28"/>
        </w:rPr>
        <w:t>национальной</w:t>
      </w:r>
      <w:r w:rsidR="001B668A" w:rsidRPr="00170F0D">
        <w:rPr>
          <w:sz w:val="28"/>
          <w:szCs w:val="28"/>
        </w:rPr>
        <w:t xml:space="preserve"> </w:t>
      </w:r>
      <w:r w:rsidRPr="00170F0D">
        <w:rPr>
          <w:sz w:val="28"/>
          <w:szCs w:val="28"/>
        </w:rPr>
        <w:t>безопасности.</w:t>
      </w:r>
      <w:r w:rsidR="001B668A" w:rsidRPr="00170F0D">
        <w:rPr>
          <w:sz w:val="28"/>
          <w:szCs w:val="28"/>
        </w:rPr>
        <w:t xml:space="preserve"> </w:t>
      </w:r>
    </w:p>
    <w:p w14:paraId="35D9E80A" w14:textId="506F9F7E" w:rsidR="00755847" w:rsidRPr="00170F0D" w:rsidRDefault="00755847" w:rsidP="00755847">
      <w:pPr>
        <w:ind w:firstLine="709"/>
        <w:jc w:val="both"/>
        <w:rPr>
          <w:sz w:val="28"/>
          <w:szCs w:val="28"/>
        </w:rPr>
      </w:pPr>
      <w:r w:rsidRPr="00170F0D">
        <w:rPr>
          <w:sz w:val="28"/>
          <w:szCs w:val="28"/>
        </w:rPr>
        <w:t>Общая</w:t>
      </w:r>
      <w:r w:rsidR="001B668A" w:rsidRPr="00170F0D">
        <w:rPr>
          <w:sz w:val="28"/>
          <w:szCs w:val="28"/>
        </w:rPr>
        <w:t xml:space="preserve"> </w:t>
      </w:r>
      <w:r w:rsidRPr="00170F0D">
        <w:rPr>
          <w:sz w:val="28"/>
          <w:szCs w:val="28"/>
        </w:rPr>
        <w:t>динамика</w:t>
      </w:r>
      <w:r w:rsidR="001B668A" w:rsidRPr="00170F0D">
        <w:rPr>
          <w:sz w:val="28"/>
          <w:szCs w:val="28"/>
        </w:rPr>
        <w:t xml:space="preserve"> </w:t>
      </w:r>
      <w:r w:rsidRPr="00170F0D">
        <w:rPr>
          <w:sz w:val="28"/>
          <w:szCs w:val="28"/>
        </w:rPr>
        <w:t>затрат</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Казахстана</w:t>
      </w:r>
      <w:r w:rsidR="001B668A" w:rsidRPr="00170F0D">
        <w:rPr>
          <w:sz w:val="28"/>
          <w:szCs w:val="28"/>
        </w:rPr>
        <w:t xml:space="preserve"> </w:t>
      </w:r>
      <w:r w:rsidRPr="00170F0D">
        <w:rPr>
          <w:sz w:val="28"/>
          <w:szCs w:val="28"/>
        </w:rPr>
        <w:t>отражает</w:t>
      </w:r>
      <w:r w:rsidR="001B668A" w:rsidRPr="00170F0D">
        <w:rPr>
          <w:sz w:val="28"/>
          <w:szCs w:val="28"/>
        </w:rPr>
        <w:t xml:space="preserve"> </w:t>
      </w:r>
      <w:r w:rsidRPr="00170F0D">
        <w:rPr>
          <w:sz w:val="28"/>
          <w:szCs w:val="28"/>
        </w:rPr>
        <w:t>стратегические</w:t>
      </w:r>
      <w:r w:rsidR="001B668A" w:rsidRPr="00170F0D">
        <w:rPr>
          <w:sz w:val="28"/>
          <w:szCs w:val="28"/>
        </w:rPr>
        <w:t xml:space="preserve"> </w:t>
      </w:r>
      <w:r w:rsidRPr="00170F0D">
        <w:rPr>
          <w:sz w:val="28"/>
          <w:szCs w:val="28"/>
        </w:rPr>
        <w:t>приоритеты</w:t>
      </w:r>
      <w:r w:rsidR="001B668A" w:rsidRPr="00170F0D">
        <w:rPr>
          <w:sz w:val="28"/>
          <w:szCs w:val="28"/>
        </w:rPr>
        <w:t xml:space="preserve"> </w:t>
      </w:r>
      <w:r w:rsidRPr="00170F0D">
        <w:rPr>
          <w:sz w:val="28"/>
          <w:szCs w:val="28"/>
        </w:rPr>
        <w:t>государства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обеспечении</w:t>
      </w:r>
      <w:r w:rsidR="001B668A" w:rsidRPr="00170F0D">
        <w:rPr>
          <w:sz w:val="28"/>
          <w:szCs w:val="28"/>
        </w:rPr>
        <w:t xml:space="preserve"> </w:t>
      </w:r>
      <w:r w:rsidRPr="00170F0D">
        <w:rPr>
          <w:sz w:val="28"/>
          <w:szCs w:val="28"/>
        </w:rPr>
        <w:t>социального</w:t>
      </w:r>
      <w:r w:rsidR="001B668A" w:rsidRPr="00170F0D">
        <w:rPr>
          <w:sz w:val="28"/>
          <w:szCs w:val="28"/>
        </w:rPr>
        <w:t xml:space="preserve"> </w:t>
      </w:r>
      <w:r w:rsidRPr="00170F0D">
        <w:rPr>
          <w:sz w:val="28"/>
          <w:szCs w:val="28"/>
        </w:rPr>
        <w:t>благополучия</w:t>
      </w:r>
      <w:r w:rsidR="001B668A" w:rsidRPr="00170F0D">
        <w:rPr>
          <w:sz w:val="28"/>
          <w:szCs w:val="28"/>
        </w:rPr>
        <w:t xml:space="preserve"> </w:t>
      </w:r>
      <w:r w:rsidRPr="00170F0D">
        <w:rPr>
          <w:sz w:val="28"/>
          <w:szCs w:val="28"/>
        </w:rPr>
        <w:t>населения,</w:t>
      </w:r>
      <w:r w:rsidR="001B668A" w:rsidRPr="00170F0D">
        <w:rPr>
          <w:sz w:val="28"/>
          <w:szCs w:val="28"/>
        </w:rPr>
        <w:t xml:space="preserve"> </w:t>
      </w:r>
      <w:r w:rsidRPr="00170F0D">
        <w:rPr>
          <w:sz w:val="28"/>
          <w:szCs w:val="28"/>
        </w:rPr>
        <w:t>укреплении</w:t>
      </w:r>
      <w:r w:rsidR="001B668A" w:rsidRPr="00170F0D">
        <w:rPr>
          <w:sz w:val="28"/>
          <w:szCs w:val="28"/>
        </w:rPr>
        <w:t xml:space="preserve"> </w:t>
      </w:r>
      <w:r w:rsidRPr="00170F0D">
        <w:rPr>
          <w:sz w:val="28"/>
          <w:szCs w:val="28"/>
        </w:rPr>
        <w:t>национальной</w:t>
      </w:r>
      <w:r w:rsidR="001B668A" w:rsidRPr="00170F0D">
        <w:rPr>
          <w:sz w:val="28"/>
          <w:szCs w:val="28"/>
        </w:rPr>
        <w:t xml:space="preserve"> </w:t>
      </w:r>
      <w:r w:rsidRPr="00170F0D">
        <w:rPr>
          <w:sz w:val="28"/>
          <w:szCs w:val="28"/>
        </w:rPr>
        <w:t>безопасности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поддержке</w:t>
      </w:r>
      <w:r w:rsidR="001B668A" w:rsidRPr="00170F0D">
        <w:rPr>
          <w:sz w:val="28"/>
          <w:szCs w:val="28"/>
        </w:rPr>
        <w:t xml:space="preserve"> </w:t>
      </w:r>
      <w:r w:rsidRPr="00170F0D">
        <w:rPr>
          <w:sz w:val="28"/>
          <w:szCs w:val="28"/>
        </w:rPr>
        <w:t>устойчивого</w:t>
      </w:r>
      <w:r w:rsidR="001B668A" w:rsidRPr="00170F0D">
        <w:rPr>
          <w:sz w:val="28"/>
          <w:szCs w:val="28"/>
        </w:rPr>
        <w:t xml:space="preserve"> </w:t>
      </w:r>
      <w:r w:rsidRPr="00170F0D">
        <w:rPr>
          <w:sz w:val="28"/>
          <w:szCs w:val="28"/>
        </w:rPr>
        <w:t>экономического</w:t>
      </w:r>
      <w:r w:rsidR="001B668A" w:rsidRPr="00170F0D">
        <w:rPr>
          <w:sz w:val="28"/>
          <w:szCs w:val="28"/>
        </w:rPr>
        <w:t xml:space="preserve"> </w:t>
      </w:r>
      <w:r w:rsidRPr="00170F0D">
        <w:rPr>
          <w:sz w:val="28"/>
          <w:szCs w:val="28"/>
        </w:rPr>
        <w:t>развития.</w:t>
      </w:r>
      <w:r w:rsidR="001B668A" w:rsidRPr="00170F0D">
        <w:rPr>
          <w:sz w:val="28"/>
          <w:szCs w:val="28"/>
        </w:rPr>
        <w:t xml:space="preserve"> </w:t>
      </w:r>
      <w:r w:rsidRPr="00170F0D">
        <w:rPr>
          <w:sz w:val="28"/>
          <w:szCs w:val="28"/>
        </w:rPr>
        <w:t>Увеличение</w:t>
      </w:r>
      <w:r w:rsidR="001B668A" w:rsidRPr="00170F0D">
        <w:rPr>
          <w:sz w:val="28"/>
          <w:szCs w:val="28"/>
        </w:rPr>
        <w:t xml:space="preserve"> </w:t>
      </w:r>
      <w:r w:rsidRPr="00170F0D">
        <w:rPr>
          <w:sz w:val="28"/>
          <w:szCs w:val="28"/>
        </w:rPr>
        <w:t>расходов</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ключевых</w:t>
      </w:r>
      <w:r w:rsidR="001B668A" w:rsidRPr="00170F0D">
        <w:rPr>
          <w:sz w:val="28"/>
          <w:szCs w:val="28"/>
        </w:rPr>
        <w:t xml:space="preserve"> </w:t>
      </w:r>
      <w:r w:rsidRPr="00170F0D">
        <w:rPr>
          <w:sz w:val="28"/>
          <w:szCs w:val="28"/>
        </w:rPr>
        <w:t>секторах</w:t>
      </w:r>
      <w:r w:rsidR="001B668A" w:rsidRPr="00170F0D">
        <w:rPr>
          <w:sz w:val="28"/>
          <w:szCs w:val="28"/>
        </w:rPr>
        <w:t xml:space="preserve"> </w:t>
      </w:r>
      <w:r w:rsidRPr="00170F0D">
        <w:rPr>
          <w:sz w:val="28"/>
          <w:szCs w:val="28"/>
        </w:rPr>
        <w:t>подчеркивает</w:t>
      </w:r>
      <w:r w:rsidR="001B668A" w:rsidRPr="00170F0D">
        <w:rPr>
          <w:sz w:val="28"/>
          <w:szCs w:val="28"/>
        </w:rPr>
        <w:t xml:space="preserve"> </w:t>
      </w:r>
      <w:r w:rsidRPr="00170F0D">
        <w:rPr>
          <w:sz w:val="28"/>
          <w:szCs w:val="28"/>
        </w:rPr>
        <w:t>направленность</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инвестиции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человеческий</w:t>
      </w:r>
      <w:r w:rsidR="001B668A" w:rsidRPr="00170F0D">
        <w:rPr>
          <w:sz w:val="28"/>
          <w:szCs w:val="28"/>
        </w:rPr>
        <w:t xml:space="preserve"> </w:t>
      </w:r>
      <w:r w:rsidRPr="00170F0D">
        <w:rPr>
          <w:sz w:val="28"/>
          <w:szCs w:val="28"/>
        </w:rPr>
        <w:t>капитал,</w:t>
      </w:r>
      <w:r w:rsidR="001B668A" w:rsidRPr="00170F0D">
        <w:rPr>
          <w:sz w:val="28"/>
          <w:szCs w:val="28"/>
        </w:rPr>
        <w:t xml:space="preserve"> </w:t>
      </w:r>
      <w:r w:rsidRPr="00170F0D">
        <w:rPr>
          <w:sz w:val="28"/>
          <w:szCs w:val="28"/>
        </w:rPr>
        <w:t>инфраструктурное</w:t>
      </w:r>
      <w:r w:rsidR="001B668A" w:rsidRPr="00170F0D">
        <w:rPr>
          <w:sz w:val="28"/>
          <w:szCs w:val="28"/>
        </w:rPr>
        <w:t xml:space="preserve"> </w:t>
      </w:r>
      <w:r w:rsidRPr="00170F0D">
        <w:rPr>
          <w:sz w:val="28"/>
          <w:szCs w:val="28"/>
        </w:rPr>
        <w:t>развитие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повышение</w:t>
      </w:r>
      <w:r w:rsidR="001B668A" w:rsidRPr="00170F0D">
        <w:rPr>
          <w:sz w:val="28"/>
          <w:szCs w:val="28"/>
        </w:rPr>
        <w:t xml:space="preserve"> </w:t>
      </w:r>
      <w:r w:rsidRPr="00170F0D">
        <w:rPr>
          <w:sz w:val="28"/>
          <w:szCs w:val="28"/>
        </w:rPr>
        <w:t>качества</w:t>
      </w:r>
      <w:r w:rsidR="001B668A" w:rsidRPr="00170F0D">
        <w:rPr>
          <w:sz w:val="28"/>
          <w:szCs w:val="28"/>
        </w:rPr>
        <w:t xml:space="preserve"> </w:t>
      </w:r>
      <w:r w:rsidRPr="00170F0D">
        <w:rPr>
          <w:sz w:val="28"/>
          <w:szCs w:val="28"/>
        </w:rPr>
        <w:t>жизни</w:t>
      </w:r>
      <w:r w:rsidR="001B668A" w:rsidRPr="00170F0D">
        <w:rPr>
          <w:sz w:val="28"/>
          <w:szCs w:val="28"/>
        </w:rPr>
        <w:t xml:space="preserve"> </w:t>
      </w:r>
      <w:r w:rsidRPr="00170F0D">
        <w:rPr>
          <w:sz w:val="28"/>
          <w:szCs w:val="28"/>
        </w:rPr>
        <w:t>граждан</w:t>
      </w:r>
      <w:r w:rsidR="00317C23" w:rsidRPr="00170F0D">
        <w:rPr>
          <w:sz w:val="28"/>
          <w:szCs w:val="28"/>
        </w:rPr>
        <w:t xml:space="preserve"> (</w:t>
      </w:r>
      <w:r w:rsidR="008C18DD" w:rsidRPr="00170F0D">
        <w:rPr>
          <w:sz w:val="28"/>
          <w:szCs w:val="28"/>
        </w:rPr>
        <w:t>р</w:t>
      </w:r>
      <w:r w:rsidR="00317C23" w:rsidRPr="00170F0D">
        <w:rPr>
          <w:sz w:val="28"/>
          <w:szCs w:val="28"/>
        </w:rPr>
        <w:t>исунок</w:t>
      </w:r>
      <w:r w:rsidR="008C18DD" w:rsidRPr="00170F0D">
        <w:rPr>
          <w:sz w:val="28"/>
          <w:szCs w:val="28"/>
          <w:lang w:val="kk-KZ"/>
        </w:rPr>
        <w:t> </w:t>
      </w:r>
      <w:r w:rsidR="00317C23" w:rsidRPr="00170F0D">
        <w:rPr>
          <w:sz w:val="28"/>
          <w:szCs w:val="28"/>
        </w:rPr>
        <w:t>1</w:t>
      </w:r>
      <w:r w:rsidR="008C18DD" w:rsidRPr="00170F0D">
        <w:rPr>
          <w:sz w:val="28"/>
          <w:szCs w:val="28"/>
          <w:lang w:val="kk-KZ"/>
        </w:rPr>
        <w:t>3</w:t>
      </w:r>
      <w:r w:rsidR="00317C23" w:rsidRPr="00170F0D">
        <w:rPr>
          <w:sz w:val="28"/>
          <w:szCs w:val="28"/>
        </w:rPr>
        <w:t>)</w:t>
      </w:r>
      <w:r w:rsidRPr="00170F0D">
        <w:rPr>
          <w:sz w:val="28"/>
          <w:szCs w:val="28"/>
        </w:rPr>
        <w:t>.</w:t>
      </w:r>
    </w:p>
    <w:p w14:paraId="50ED5080" w14:textId="77777777" w:rsidR="00EA4E09" w:rsidRPr="00170F0D" w:rsidRDefault="00EA4E09" w:rsidP="00755847">
      <w:pPr>
        <w:ind w:firstLine="709"/>
        <w:jc w:val="both"/>
        <w:rPr>
          <w:sz w:val="28"/>
          <w:szCs w:val="28"/>
        </w:rPr>
      </w:pPr>
    </w:p>
    <w:p w14:paraId="3B3613C5" w14:textId="0F08871F" w:rsidR="00755847" w:rsidRPr="00170F0D" w:rsidRDefault="00755847" w:rsidP="00755847">
      <w:pPr>
        <w:ind w:right="57"/>
        <w:rPr>
          <w:rFonts w:eastAsia="Calibri"/>
          <w:sz w:val="28"/>
          <w:szCs w:val="28"/>
        </w:rPr>
      </w:pPr>
      <w:r w:rsidRPr="00170F0D">
        <w:rPr>
          <w:noProof/>
        </w:rPr>
        <w:drawing>
          <wp:inline distT="0" distB="0" distL="0" distR="0" wp14:anchorId="42D47D32" wp14:editId="2C253696">
            <wp:extent cx="2823845" cy="1346969"/>
            <wp:effectExtent l="0" t="0" r="0" b="5715"/>
            <wp:docPr id="319858714" name="Диаграм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6C2CF4E5-2463-FEDD-C11D-D1C451E0E2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sidR="001B668A" w:rsidRPr="00170F0D">
        <w:rPr>
          <w:rFonts w:eastAsia="Calibri"/>
          <w:sz w:val="28"/>
          <w:szCs w:val="28"/>
        </w:rPr>
        <w:t xml:space="preserve"> </w:t>
      </w:r>
      <w:r w:rsidRPr="00170F0D">
        <w:rPr>
          <w:noProof/>
        </w:rPr>
        <w:drawing>
          <wp:inline distT="0" distB="0" distL="0" distR="0" wp14:anchorId="13358E50" wp14:editId="1E8B5A70">
            <wp:extent cx="2893060" cy="1346969"/>
            <wp:effectExtent l="0" t="0" r="2540" b="5715"/>
            <wp:docPr id="649794959" name="Диаграм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8D73CF86-120C-8EA2-EAF4-1BACC844E8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24A13B2B" w14:textId="5F484F86" w:rsidR="00755847" w:rsidRPr="00170F0D" w:rsidRDefault="008C18DD" w:rsidP="008C18DD">
      <w:pPr>
        <w:ind w:firstLine="1843"/>
        <w:jc w:val="both"/>
        <w:rPr>
          <w:rFonts w:eastAsia="Calibri"/>
          <w:lang w:val="kk-KZ"/>
        </w:rPr>
      </w:pPr>
      <w:r w:rsidRPr="00170F0D">
        <w:rPr>
          <w:rFonts w:eastAsia="Calibri"/>
          <w:lang w:val="kk-KZ"/>
        </w:rPr>
        <w:t>а                                                                                б</w:t>
      </w:r>
    </w:p>
    <w:p w14:paraId="5867A8DA" w14:textId="55D4BBFA" w:rsidR="00755847" w:rsidRPr="00170F0D" w:rsidRDefault="00755847" w:rsidP="00755847">
      <w:pPr>
        <w:ind w:right="57"/>
        <w:jc w:val="both"/>
        <w:rPr>
          <w:rFonts w:eastAsia="Calibri"/>
        </w:rPr>
      </w:pPr>
      <w:r w:rsidRPr="00170F0D">
        <w:rPr>
          <w:noProof/>
        </w:rPr>
        <w:drawing>
          <wp:inline distT="0" distB="0" distL="0" distR="0" wp14:anchorId="3071D2E8" wp14:editId="58D04A22">
            <wp:extent cx="2823845" cy="1541579"/>
            <wp:effectExtent l="0" t="0" r="0" b="1905"/>
            <wp:docPr id="501917998" name="Диаграм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4B1B10-45F6-AE57-B07E-2879916C22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sidR="001B668A" w:rsidRPr="00170F0D">
        <w:rPr>
          <w:rFonts w:eastAsia="Calibri"/>
        </w:rPr>
        <w:t xml:space="preserve"> </w:t>
      </w:r>
      <w:r w:rsidRPr="00170F0D">
        <w:rPr>
          <w:noProof/>
        </w:rPr>
        <w:drawing>
          <wp:inline distT="0" distB="0" distL="0" distR="0" wp14:anchorId="4A2E9678" wp14:editId="569F4035">
            <wp:extent cx="2858770" cy="1493453"/>
            <wp:effectExtent l="0" t="0" r="0" b="0"/>
            <wp:docPr id="1451253149" name="Диаграм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20BFB580-A613-715B-CE83-1A6652E2AA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1BC590EF" w14:textId="366F1A14" w:rsidR="00755847" w:rsidRPr="00170F0D" w:rsidRDefault="008C18DD" w:rsidP="008C18DD">
      <w:pPr>
        <w:ind w:firstLine="1843"/>
        <w:jc w:val="both"/>
        <w:rPr>
          <w:rFonts w:eastAsia="Calibri"/>
          <w:lang w:val="kk-KZ"/>
        </w:rPr>
      </w:pPr>
      <w:r w:rsidRPr="00170F0D">
        <w:rPr>
          <w:rFonts w:eastAsia="Calibri"/>
          <w:lang w:val="kk-KZ"/>
        </w:rPr>
        <w:t>в                                                                                 г</w:t>
      </w:r>
    </w:p>
    <w:p w14:paraId="763E1532" w14:textId="77777777" w:rsidR="008C18DD" w:rsidRPr="00170F0D" w:rsidRDefault="008C18DD" w:rsidP="008C18DD">
      <w:pPr>
        <w:ind w:right="57"/>
        <w:jc w:val="center"/>
        <w:rPr>
          <w:rFonts w:eastAsia="Calibri"/>
          <w:sz w:val="16"/>
          <w:szCs w:val="16"/>
          <w:lang w:val="kk-KZ"/>
        </w:rPr>
      </w:pPr>
    </w:p>
    <w:p w14:paraId="46C01BB2" w14:textId="3BF9A847" w:rsidR="008C18DD" w:rsidRPr="00170F0D" w:rsidRDefault="008C18DD" w:rsidP="008C18DD">
      <w:pPr>
        <w:ind w:firstLine="709"/>
        <w:jc w:val="both"/>
        <w:rPr>
          <w:rFonts w:eastAsia="Calibri"/>
          <w:lang w:val="kk-KZ"/>
        </w:rPr>
      </w:pPr>
      <w:r w:rsidRPr="00170F0D">
        <w:rPr>
          <w:rFonts w:eastAsia="Calibri"/>
          <w:lang w:val="kk-KZ"/>
        </w:rPr>
        <w:t>а – затраты; б – бюджетные кредиты; в – погашение займов; г – приобретение финансовых активов</w:t>
      </w:r>
    </w:p>
    <w:p w14:paraId="52F35128" w14:textId="77777777" w:rsidR="008C18DD" w:rsidRPr="00170F0D" w:rsidRDefault="008C18DD" w:rsidP="008C18DD">
      <w:pPr>
        <w:ind w:right="57"/>
        <w:jc w:val="center"/>
        <w:rPr>
          <w:rFonts w:eastAsia="Calibri"/>
          <w:sz w:val="16"/>
          <w:szCs w:val="16"/>
          <w:lang w:val="kk-KZ"/>
        </w:rPr>
      </w:pPr>
    </w:p>
    <w:p w14:paraId="0555DD38" w14:textId="2A74E1C1" w:rsidR="00755847" w:rsidRPr="00170F0D" w:rsidRDefault="00755847" w:rsidP="008C18DD">
      <w:pPr>
        <w:ind w:right="57"/>
        <w:jc w:val="center"/>
        <w:rPr>
          <w:rFonts w:eastAsia="Calibri"/>
          <w:sz w:val="28"/>
          <w:szCs w:val="28"/>
        </w:rPr>
      </w:pPr>
      <w:r w:rsidRPr="00170F0D">
        <w:rPr>
          <w:rFonts w:eastAsia="Calibri"/>
          <w:sz w:val="28"/>
          <w:szCs w:val="28"/>
        </w:rPr>
        <w:t>Рисунок</w:t>
      </w:r>
      <w:r w:rsidR="001B668A" w:rsidRPr="00170F0D">
        <w:rPr>
          <w:rFonts w:eastAsia="Calibri"/>
          <w:sz w:val="28"/>
          <w:szCs w:val="28"/>
        </w:rPr>
        <w:t xml:space="preserve"> </w:t>
      </w:r>
      <w:r w:rsidR="00EA4E09" w:rsidRPr="00170F0D">
        <w:rPr>
          <w:rFonts w:eastAsia="Calibri"/>
          <w:sz w:val="28"/>
          <w:szCs w:val="28"/>
        </w:rPr>
        <w:t>1</w:t>
      </w:r>
      <w:r w:rsidR="000A541E" w:rsidRPr="00170F0D">
        <w:rPr>
          <w:rFonts w:eastAsia="Calibri"/>
          <w:sz w:val="28"/>
          <w:szCs w:val="28"/>
        </w:rPr>
        <w:t>3</w:t>
      </w:r>
      <w:r w:rsidR="001B668A" w:rsidRPr="00170F0D">
        <w:rPr>
          <w:sz w:val="28"/>
          <w:szCs w:val="28"/>
        </w:rPr>
        <w:t xml:space="preserve"> </w:t>
      </w:r>
      <w:r w:rsidR="00EA4E09" w:rsidRPr="00170F0D">
        <w:rPr>
          <w:b/>
          <w:bCs/>
          <w:sz w:val="28"/>
          <w:szCs w:val="28"/>
        </w:rPr>
        <w:t>–</w:t>
      </w:r>
      <w:r w:rsidR="001B668A" w:rsidRPr="00170F0D">
        <w:rPr>
          <w:b/>
          <w:bCs/>
          <w:sz w:val="28"/>
          <w:szCs w:val="28"/>
        </w:rPr>
        <w:t xml:space="preserve"> </w:t>
      </w:r>
      <w:r w:rsidRPr="00170F0D">
        <w:rPr>
          <w:rFonts w:eastAsia="Calibri"/>
          <w:sz w:val="28"/>
          <w:szCs w:val="28"/>
        </w:rPr>
        <w:t>Динамика</w:t>
      </w:r>
      <w:r w:rsidR="001B668A" w:rsidRPr="00170F0D">
        <w:rPr>
          <w:rFonts w:eastAsia="Calibri"/>
          <w:sz w:val="28"/>
          <w:szCs w:val="28"/>
        </w:rPr>
        <w:t xml:space="preserve"> </w:t>
      </w:r>
      <w:r w:rsidRPr="00170F0D">
        <w:rPr>
          <w:rFonts w:eastAsia="Calibri"/>
          <w:sz w:val="28"/>
          <w:szCs w:val="28"/>
        </w:rPr>
        <w:t>структуры</w:t>
      </w:r>
      <w:r w:rsidR="001B668A" w:rsidRPr="00170F0D">
        <w:rPr>
          <w:rFonts w:eastAsia="Calibri"/>
          <w:sz w:val="28"/>
          <w:szCs w:val="28"/>
        </w:rPr>
        <w:t xml:space="preserve"> </w:t>
      </w:r>
      <w:r w:rsidRPr="00170F0D">
        <w:rPr>
          <w:rFonts w:eastAsia="Calibri"/>
          <w:sz w:val="28"/>
          <w:szCs w:val="28"/>
        </w:rPr>
        <w:t>расходов</w:t>
      </w:r>
      <w:r w:rsidR="001B668A" w:rsidRPr="00170F0D">
        <w:rPr>
          <w:rFonts w:eastAsia="Calibri"/>
          <w:sz w:val="28"/>
          <w:szCs w:val="28"/>
        </w:rPr>
        <w:t xml:space="preserve"> </w:t>
      </w:r>
      <w:r w:rsidRPr="00170F0D">
        <w:rPr>
          <w:rFonts w:eastAsia="Calibri"/>
          <w:sz w:val="28"/>
          <w:szCs w:val="28"/>
        </w:rPr>
        <w:t>республиканского</w:t>
      </w:r>
      <w:r w:rsidR="001B668A" w:rsidRPr="00170F0D">
        <w:rPr>
          <w:rFonts w:eastAsia="Calibri"/>
          <w:sz w:val="28"/>
          <w:szCs w:val="28"/>
        </w:rPr>
        <w:t xml:space="preserve"> </w:t>
      </w:r>
      <w:r w:rsidRPr="00170F0D">
        <w:rPr>
          <w:rFonts w:eastAsia="Calibri"/>
          <w:sz w:val="28"/>
          <w:szCs w:val="28"/>
        </w:rPr>
        <w:t>бюджета,</w:t>
      </w:r>
      <w:r w:rsidR="001B668A" w:rsidRPr="00170F0D">
        <w:rPr>
          <w:rFonts w:eastAsia="Calibri"/>
          <w:sz w:val="28"/>
          <w:szCs w:val="28"/>
        </w:rPr>
        <w:t xml:space="preserve"> </w:t>
      </w:r>
      <w:r w:rsidRPr="00170F0D">
        <w:rPr>
          <w:rFonts w:eastAsia="Calibri"/>
          <w:sz w:val="28"/>
          <w:szCs w:val="28"/>
        </w:rPr>
        <w:t>млрд</w:t>
      </w:r>
      <w:r w:rsidR="008C18DD" w:rsidRPr="00170F0D">
        <w:rPr>
          <w:rFonts w:eastAsia="Calibri"/>
          <w:sz w:val="28"/>
          <w:szCs w:val="28"/>
          <w:lang w:val="kk-KZ"/>
        </w:rPr>
        <w:t>.</w:t>
      </w:r>
      <w:r w:rsidR="001B668A" w:rsidRPr="00170F0D">
        <w:rPr>
          <w:rFonts w:eastAsia="Calibri"/>
          <w:sz w:val="28"/>
          <w:szCs w:val="28"/>
        </w:rPr>
        <w:t xml:space="preserve"> </w:t>
      </w:r>
      <w:r w:rsidRPr="00170F0D">
        <w:rPr>
          <w:rFonts w:eastAsia="Calibri"/>
          <w:sz w:val="28"/>
          <w:szCs w:val="28"/>
        </w:rPr>
        <w:t>тенге</w:t>
      </w:r>
    </w:p>
    <w:p w14:paraId="4A147041" w14:textId="77777777" w:rsidR="00EA4E09" w:rsidRPr="00170F0D" w:rsidRDefault="00EA4E09" w:rsidP="00755847">
      <w:pPr>
        <w:ind w:right="57" w:firstLine="708"/>
        <w:jc w:val="center"/>
        <w:rPr>
          <w:rFonts w:eastAsia="Calibri"/>
          <w:sz w:val="16"/>
          <w:szCs w:val="16"/>
        </w:rPr>
      </w:pPr>
    </w:p>
    <w:p w14:paraId="6FBC88DB" w14:textId="46B0F4F2" w:rsidR="00660580" w:rsidRPr="00170F0D" w:rsidRDefault="008B4424" w:rsidP="008C18DD">
      <w:pPr>
        <w:ind w:firstLine="708"/>
      </w:pPr>
      <w:r w:rsidRPr="00170F0D">
        <w:t>Примечание – Составлено по источнику [97]</w:t>
      </w:r>
    </w:p>
    <w:p w14:paraId="71B6648F" w14:textId="77777777" w:rsidR="008B4424" w:rsidRPr="00170F0D" w:rsidRDefault="008B4424" w:rsidP="00EA4E09">
      <w:pPr>
        <w:ind w:right="57" w:firstLine="708"/>
        <w:rPr>
          <w:rFonts w:eastAsia="Calibri"/>
          <w:sz w:val="28"/>
          <w:szCs w:val="28"/>
        </w:rPr>
      </w:pPr>
    </w:p>
    <w:p w14:paraId="504C7EA6" w14:textId="6C500598" w:rsidR="00660580" w:rsidRPr="00170F0D" w:rsidRDefault="004E3BBE" w:rsidP="008B4424">
      <w:pPr>
        <w:ind w:firstLine="709"/>
        <w:jc w:val="both"/>
        <w:rPr>
          <w:sz w:val="28"/>
          <w:szCs w:val="28"/>
        </w:rPr>
      </w:pPr>
      <w:r w:rsidRPr="00170F0D">
        <w:rPr>
          <w:sz w:val="28"/>
          <w:szCs w:val="28"/>
        </w:rPr>
        <w:t>В 2022 году расходы республиканского бюджета Республики Казахстан были установлены на основе Закона «О республиканском бюджете на 2022–2024 годы», принятого 2 декабря 2021 года под номером 77-VІІ ЗРК</w:t>
      </w:r>
      <w:r w:rsidR="008B4424" w:rsidRPr="00170F0D">
        <w:rPr>
          <w:sz w:val="28"/>
          <w:szCs w:val="28"/>
        </w:rPr>
        <w:t xml:space="preserve"> [98]</w:t>
      </w:r>
      <w:r w:rsidRPr="00170F0D">
        <w:rPr>
          <w:sz w:val="28"/>
          <w:szCs w:val="28"/>
        </w:rPr>
        <w:t>. Исходно запланированный объем расходов составил 17,5 трлн</w:t>
      </w:r>
      <w:r w:rsidR="008C18DD" w:rsidRPr="00170F0D">
        <w:rPr>
          <w:sz w:val="28"/>
          <w:szCs w:val="28"/>
          <w:lang w:val="kk-KZ"/>
        </w:rPr>
        <w:t>.</w:t>
      </w:r>
      <w:r w:rsidRPr="00170F0D">
        <w:rPr>
          <w:sz w:val="28"/>
          <w:szCs w:val="28"/>
        </w:rPr>
        <w:t xml:space="preserve"> тенге. Для обеспечения выполнения положений этого закона Правительство Казахстана приняло постановление №872 от 9 декабря 2021 года, касающееся реализации закона о бюджете, которое в последующем было изменено и дополнено 9 раз в течение 2020 и 2021 годов. Изменения и дополнения в значительной степени были направлены на адаптацию бюджетной политики к текущим экономическим условиям и потребностям страны, что в итоге привело к увеличению расходов республиканского бюджета. </w:t>
      </w:r>
    </w:p>
    <w:p w14:paraId="00B5B97A" w14:textId="43ABAEB5" w:rsidR="00755847" w:rsidRPr="00170F0D" w:rsidRDefault="004E3BBE" w:rsidP="008B4424">
      <w:pPr>
        <w:ind w:firstLine="709"/>
        <w:jc w:val="both"/>
        <w:rPr>
          <w:sz w:val="28"/>
          <w:szCs w:val="28"/>
        </w:rPr>
      </w:pPr>
      <w:r w:rsidRPr="00170F0D">
        <w:rPr>
          <w:sz w:val="28"/>
          <w:szCs w:val="28"/>
        </w:rPr>
        <w:t>В результате проведенных уточнений и корректировок, общий объем расходов был увеличен до 20,4 трлн</w:t>
      </w:r>
      <w:r w:rsidR="008C18DD" w:rsidRPr="00170F0D">
        <w:rPr>
          <w:sz w:val="28"/>
          <w:szCs w:val="28"/>
          <w:lang w:val="kk-KZ"/>
        </w:rPr>
        <w:t>.</w:t>
      </w:r>
      <w:r w:rsidRPr="00170F0D">
        <w:rPr>
          <w:sz w:val="28"/>
          <w:szCs w:val="28"/>
        </w:rPr>
        <w:t xml:space="preserve"> тенге, что на 17% или на 2,9 трлн</w:t>
      </w:r>
      <w:r w:rsidR="008C18DD" w:rsidRPr="00170F0D">
        <w:rPr>
          <w:sz w:val="28"/>
          <w:szCs w:val="28"/>
          <w:lang w:val="kk-KZ"/>
        </w:rPr>
        <w:t>.</w:t>
      </w:r>
      <w:r w:rsidRPr="00170F0D">
        <w:rPr>
          <w:sz w:val="28"/>
          <w:szCs w:val="28"/>
        </w:rPr>
        <w:t xml:space="preserve"> тенге превышает первоначально утвержденные показатели. </w:t>
      </w:r>
      <w:r w:rsidR="00755847" w:rsidRPr="00170F0D">
        <w:rPr>
          <w:rFonts w:eastAsia="Calibri"/>
          <w:sz w:val="28"/>
          <w:szCs w:val="28"/>
        </w:rPr>
        <w:t>Особенно</w:t>
      </w:r>
      <w:r w:rsidR="001B668A" w:rsidRPr="00170F0D">
        <w:rPr>
          <w:rFonts w:eastAsia="Calibri"/>
          <w:sz w:val="28"/>
          <w:szCs w:val="28"/>
        </w:rPr>
        <w:t xml:space="preserve"> </w:t>
      </w:r>
      <w:r w:rsidR="00755847" w:rsidRPr="00170F0D">
        <w:rPr>
          <w:rFonts w:eastAsia="Calibri"/>
          <w:sz w:val="28"/>
          <w:szCs w:val="28"/>
        </w:rPr>
        <w:t>выделяется</w:t>
      </w:r>
      <w:r w:rsidR="001B668A" w:rsidRPr="00170F0D">
        <w:rPr>
          <w:rFonts w:eastAsia="Calibri"/>
          <w:sz w:val="28"/>
          <w:szCs w:val="28"/>
        </w:rPr>
        <w:t xml:space="preserve"> </w:t>
      </w:r>
      <w:r w:rsidR="00755847" w:rsidRPr="00170F0D">
        <w:rPr>
          <w:rFonts w:eastAsia="Calibri"/>
          <w:sz w:val="28"/>
          <w:szCs w:val="28"/>
        </w:rPr>
        <w:t>активное</w:t>
      </w:r>
      <w:r w:rsidR="001B668A" w:rsidRPr="00170F0D">
        <w:rPr>
          <w:rFonts w:eastAsia="Calibri"/>
          <w:sz w:val="28"/>
          <w:szCs w:val="28"/>
        </w:rPr>
        <w:t xml:space="preserve"> </w:t>
      </w:r>
      <w:r w:rsidR="00755847" w:rsidRPr="00170F0D">
        <w:rPr>
          <w:rFonts w:eastAsia="Calibri"/>
          <w:sz w:val="28"/>
          <w:szCs w:val="28"/>
        </w:rPr>
        <w:t>перераспределение</w:t>
      </w:r>
      <w:r w:rsidR="001B668A" w:rsidRPr="00170F0D">
        <w:rPr>
          <w:rFonts w:eastAsia="Calibri"/>
          <w:sz w:val="28"/>
          <w:szCs w:val="28"/>
        </w:rPr>
        <w:t xml:space="preserve"> </w:t>
      </w:r>
      <w:r w:rsidR="00755847" w:rsidRPr="00170F0D">
        <w:rPr>
          <w:rFonts w:eastAsia="Calibri"/>
          <w:sz w:val="28"/>
          <w:szCs w:val="28"/>
        </w:rPr>
        <w:t>бюджетных</w:t>
      </w:r>
      <w:r w:rsidR="001B668A" w:rsidRPr="00170F0D">
        <w:rPr>
          <w:rFonts w:eastAsia="Calibri"/>
          <w:sz w:val="28"/>
          <w:szCs w:val="28"/>
        </w:rPr>
        <w:t xml:space="preserve"> </w:t>
      </w:r>
      <w:r w:rsidR="00755847" w:rsidRPr="00170F0D">
        <w:rPr>
          <w:rFonts w:eastAsia="Calibri"/>
          <w:sz w:val="28"/>
          <w:szCs w:val="28"/>
        </w:rPr>
        <w:t>средств</w:t>
      </w:r>
      <w:r w:rsidR="001B668A" w:rsidRPr="00170F0D">
        <w:rPr>
          <w:rFonts w:eastAsia="Calibri"/>
          <w:sz w:val="28"/>
          <w:szCs w:val="28"/>
        </w:rPr>
        <w:t xml:space="preserve"> </w:t>
      </w:r>
      <w:r w:rsidR="00755847" w:rsidRPr="00170F0D">
        <w:rPr>
          <w:rFonts w:eastAsia="Calibri"/>
          <w:sz w:val="28"/>
          <w:szCs w:val="28"/>
        </w:rPr>
        <w:t>в</w:t>
      </w:r>
      <w:r w:rsidR="001B668A" w:rsidRPr="00170F0D">
        <w:rPr>
          <w:rFonts w:eastAsia="Calibri"/>
          <w:sz w:val="28"/>
          <w:szCs w:val="28"/>
        </w:rPr>
        <w:t xml:space="preserve"> </w:t>
      </w:r>
      <w:r w:rsidR="00755847" w:rsidRPr="00170F0D">
        <w:rPr>
          <w:rFonts w:eastAsia="Calibri"/>
          <w:sz w:val="28"/>
          <w:szCs w:val="28"/>
        </w:rPr>
        <w:t>последние</w:t>
      </w:r>
      <w:r w:rsidR="001B668A" w:rsidRPr="00170F0D">
        <w:rPr>
          <w:rFonts w:eastAsia="Calibri"/>
          <w:sz w:val="28"/>
          <w:szCs w:val="28"/>
        </w:rPr>
        <w:t xml:space="preserve"> </w:t>
      </w:r>
      <w:r w:rsidR="00755847" w:rsidRPr="00170F0D">
        <w:rPr>
          <w:rFonts w:eastAsia="Calibri"/>
          <w:sz w:val="28"/>
          <w:szCs w:val="28"/>
        </w:rPr>
        <w:t>месяцы</w:t>
      </w:r>
      <w:r w:rsidR="001B668A" w:rsidRPr="00170F0D">
        <w:rPr>
          <w:rFonts w:eastAsia="Calibri"/>
          <w:sz w:val="28"/>
          <w:szCs w:val="28"/>
        </w:rPr>
        <w:t xml:space="preserve"> </w:t>
      </w:r>
      <w:r w:rsidR="00755847" w:rsidRPr="00170F0D">
        <w:rPr>
          <w:rFonts w:eastAsia="Calibri"/>
          <w:sz w:val="28"/>
          <w:szCs w:val="28"/>
        </w:rPr>
        <w:t>года,</w:t>
      </w:r>
      <w:r w:rsidR="001B668A" w:rsidRPr="00170F0D">
        <w:rPr>
          <w:rFonts w:eastAsia="Calibri"/>
          <w:sz w:val="28"/>
          <w:szCs w:val="28"/>
        </w:rPr>
        <w:t xml:space="preserve"> </w:t>
      </w:r>
      <w:r w:rsidR="00755847" w:rsidRPr="00170F0D">
        <w:rPr>
          <w:rFonts w:eastAsia="Calibri"/>
          <w:sz w:val="28"/>
          <w:szCs w:val="28"/>
        </w:rPr>
        <w:t>в</w:t>
      </w:r>
      <w:r w:rsidR="001B668A" w:rsidRPr="00170F0D">
        <w:rPr>
          <w:rFonts w:eastAsia="Calibri"/>
          <w:sz w:val="28"/>
          <w:szCs w:val="28"/>
        </w:rPr>
        <w:t xml:space="preserve"> </w:t>
      </w:r>
      <w:r w:rsidR="00755847" w:rsidRPr="00170F0D">
        <w:rPr>
          <w:rFonts w:eastAsia="Calibri"/>
          <w:sz w:val="28"/>
          <w:szCs w:val="28"/>
        </w:rPr>
        <w:t>ноябре</w:t>
      </w:r>
      <w:r w:rsidR="001B668A" w:rsidRPr="00170F0D">
        <w:rPr>
          <w:rFonts w:eastAsia="Calibri"/>
          <w:sz w:val="28"/>
          <w:szCs w:val="28"/>
        </w:rPr>
        <w:t xml:space="preserve"> </w:t>
      </w:r>
      <w:r w:rsidR="00755847" w:rsidRPr="00170F0D">
        <w:rPr>
          <w:rFonts w:eastAsia="Calibri"/>
          <w:sz w:val="28"/>
          <w:szCs w:val="28"/>
        </w:rPr>
        <w:t>и</w:t>
      </w:r>
      <w:r w:rsidR="001B668A" w:rsidRPr="00170F0D">
        <w:rPr>
          <w:rFonts w:eastAsia="Calibri"/>
          <w:sz w:val="28"/>
          <w:szCs w:val="28"/>
        </w:rPr>
        <w:t xml:space="preserve"> </w:t>
      </w:r>
      <w:r w:rsidR="00755847" w:rsidRPr="00170F0D">
        <w:rPr>
          <w:rFonts w:eastAsia="Calibri"/>
          <w:sz w:val="28"/>
          <w:szCs w:val="28"/>
        </w:rPr>
        <w:t>декабре,</w:t>
      </w:r>
      <w:r w:rsidR="001B668A" w:rsidRPr="00170F0D">
        <w:rPr>
          <w:rFonts w:eastAsia="Calibri"/>
          <w:sz w:val="28"/>
          <w:szCs w:val="28"/>
        </w:rPr>
        <w:t xml:space="preserve"> </w:t>
      </w:r>
      <w:r w:rsidR="00755847" w:rsidRPr="00170F0D">
        <w:rPr>
          <w:rFonts w:eastAsia="Calibri"/>
          <w:sz w:val="28"/>
          <w:szCs w:val="28"/>
        </w:rPr>
        <w:t>что</w:t>
      </w:r>
      <w:r w:rsidR="001B668A" w:rsidRPr="00170F0D">
        <w:rPr>
          <w:rFonts w:eastAsia="Calibri"/>
          <w:sz w:val="28"/>
          <w:szCs w:val="28"/>
        </w:rPr>
        <w:t xml:space="preserve"> </w:t>
      </w:r>
      <w:r w:rsidR="00755847" w:rsidRPr="00170F0D">
        <w:rPr>
          <w:rFonts w:eastAsia="Calibri"/>
          <w:sz w:val="28"/>
          <w:szCs w:val="28"/>
        </w:rPr>
        <w:t>отражает</w:t>
      </w:r>
      <w:r w:rsidR="001B668A" w:rsidRPr="00170F0D">
        <w:rPr>
          <w:rFonts w:eastAsia="Calibri"/>
          <w:sz w:val="28"/>
          <w:szCs w:val="28"/>
        </w:rPr>
        <w:t xml:space="preserve"> </w:t>
      </w:r>
      <w:r w:rsidR="00755847" w:rsidRPr="00170F0D">
        <w:rPr>
          <w:rFonts w:eastAsia="Calibri"/>
          <w:sz w:val="28"/>
          <w:szCs w:val="28"/>
        </w:rPr>
        <w:t>гибкость</w:t>
      </w:r>
      <w:r w:rsidR="001B668A" w:rsidRPr="00170F0D">
        <w:rPr>
          <w:rFonts w:eastAsia="Calibri"/>
          <w:sz w:val="28"/>
          <w:szCs w:val="28"/>
        </w:rPr>
        <w:t xml:space="preserve"> </w:t>
      </w:r>
      <w:r w:rsidR="00755847" w:rsidRPr="00170F0D">
        <w:rPr>
          <w:rFonts w:eastAsia="Calibri"/>
          <w:sz w:val="28"/>
          <w:szCs w:val="28"/>
        </w:rPr>
        <w:t>бюджетного</w:t>
      </w:r>
      <w:r w:rsidR="001B668A" w:rsidRPr="00170F0D">
        <w:rPr>
          <w:rFonts w:eastAsia="Calibri"/>
          <w:sz w:val="28"/>
          <w:szCs w:val="28"/>
        </w:rPr>
        <w:t xml:space="preserve"> </w:t>
      </w:r>
      <w:r w:rsidR="00755847" w:rsidRPr="00170F0D">
        <w:rPr>
          <w:rFonts w:eastAsia="Calibri"/>
          <w:sz w:val="28"/>
          <w:szCs w:val="28"/>
        </w:rPr>
        <w:t>управления</w:t>
      </w:r>
      <w:r w:rsidR="001B668A" w:rsidRPr="00170F0D">
        <w:rPr>
          <w:rFonts w:eastAsia="Calibri"/>
          <w:sz w:val="28"/>
          <w:szCs w:val="28"/>
        </w:rPr>
        <w:t xml:space="preserve"> </w:t>
      </w:r>
      <w:r w:rsidR="00755847" w:rsidRPr="00170F0D">
        <w:rPr>
          <w:rFonts w:eastAsia="Calibri"/>
          <w:sz w:val="28"/>
          <w:szCs w:val="28"/>
        </w:rPr>
        <w:t>в</w:t>
      </w:r>
      <w:r w:rsidR="001B668A" w:rsidRPr="00170F0D">
        <w:rPr>
          <w:rFonts w:eastAsia="Calibri"/>
          <w:sz w:val="28"/>
          <w:szCs w:val="28"/>
        </w:rPr>
        <w:t xml:space="preserve"> </w:t>
      </w:r>
      <w:r w:rsidR="00755847" w:rsidRPr="00170F0D">
        <w:rPr>
          <w:rFonts w:eastAsia="Calibri"/>
          <w:sz w:val="28"/>
          <w:szCs w:val="28"/>
        </w:rPr>
        <w:t>ответ</w:t>
      </w:r>
      <w:r w:rsidR="001B668A" w:rsidRPr="00170F0D">
        <w:rPr>
          <w:rFonts w:eastAsia="Calibri"/>
          <w:sz w:val="28"/>
          <w:szCs w:val="28"/>
        </w:rPr>
        <w:t xml:space="preserve"> </w:t>
      </w:r>
      <w:r w:rsidR="00755847" w:rsidRPr="00170F0D">
        <w:rPr>
          <w:rFonts w:eastAsia="Calibri"/>
          <w:sz w:val="28"/>
          <w:szCs w:val="28"/>
        </w:rPr>
        <w:t>на</w:t>
      </w:r>
      <w:r w:rsidR="001B668A" w:rsidRPr="00170F0D">
        <w:rPr>
          <w:rFonts w:eastAsia="Calibri"/>
          <w:sz w:val="28"/>
          <w:szCs w:val="28"/>
        </w:rPr>
        <w:t xml:space="preserve"> </w:t>
      </w:r>
      <w:r w:rsidR="00755847" w:rsidRPr="00170F0D">
        <w:rPr>
          <w:rFonts w:eastAsia="Calibri"/>
          <w:sz w:val="28"/>
          <w:szCs w:val="28"/>
        </w:rPr>
        <w:t>меняющиеся</w:t>
      </w:r>
      <w:r w:rsidR="001B668A" w:rsidRPr="00170F0D">
        <w:rPr>
          <w:rFonts w:eastAsia="Calibri"/>
          <w:sz w:val="28"/>
          <w:szCs w:val="28"/>
        </w:rPr>
        <w:t xml:space="preserve"> </w:t>
      </w:r>
      <w:r w:rsidR="00755847" w:rsidRPr="00170F0D">
        <w:rPr>
          <w:rFonts w:eastAsia="Calibri"/>
          <w:sz w:val="28"/>
          <w:szCs w:val="28"/>
        </w:rPr>
        <w:t>экономические</w:t>
      </w:r>
      <w:r w:rsidR="001B668A" w:rsidRPr="00170F0D">
        <w:rPr>
          <w:rFonts w:eastAsia="Calibri"/>
          <w:sz w:val="28"/>
          <w:szCs w:val="28"/>
        </w:rPr>
        <w:t xml:space="preserve"> </w:t>
      </w:r>
      <w:r w:rsidR="00755847" w:rsidRPr="00170F0D">
        <w:rPr>
          <w:rFonts w:eastAsia="Calibri"/>
          <w:sz w:val="28"/>
          <w:szCs w:val="28"/>
        </w:rPr>
        <w:t>условия</w:t>
      </w:r>
      <w:r w:rsidR="001B668A" w:rsidRPr="00170F0D">
        <w:rPr>
          <w:rFonts w:eastAsia="Calibri"/>
          <w:sz w:val="28"/>
          <w:szCs w:val="28"/>
        </w:rPr>
        <w:t xml:space="preserve"> </w:t>
      </w:r>
      <w:r w:rsidR="00755847" w:rsidRPr="00170F0D">
        <w:rPr>
          <w:rFonts w:eastAsia="Calibri"/>
          <w:sz w:val="28"/>
          <w:szCs w:val="28"/>
        </w:rPr>
        <w:t>и</w:t>
      </w:r>
      <w:r w:rsidR="001B668A" w:rsidRPr="00170F0D">
        <w:rPr>
          <w:rFonts w:eastAsia="Calibri"/>
          <w:sz w:val="28"/>
          <w:szCs w:val="28"/>
        </w:rPr>
        <w:t xml:space="preserve"> </w:t>
      </w:r>
      <w:r w:rsidR="00755847" w:rsidRPr="00170F0D">
        <w:rPr>
          <w:rFonts w:eastAsia="Calibri"/>
          <w:sz w:val="28"/>
          <w:szCs w:val="28"/>
        </w:rPr>
        <w:t>приоритеты.,</w:t>
      </w:r>
      <w:r w:rsidR="001B668A" w:rsidRPr="00170F0D">
        <w:rPr>
          <w:rFonts w:eastAsia="Calibri"/>
          <w:sz w:val="28"/>
          <w:szCs w:val="28"/>
        </w:rPr>
        <w:t xml:space="preserve"> </w:t>
      </w:r>
      <w:r w:rsidR="00755847" w:rsidRPr="00170F0D">
        <w:rPr>
          <w:rFonts w:eastAsia="Calibri"/>
          <w:sz w:val="28"/>
          <w:szCs w:val="28"/>
        </w:rPr>
        <w:t>что</w:t>
      </w:r>
      <w:r w:rsidR="001B668A" w:rsidRPr="00170F0D">
        <w:rPr>
          <w:rFonts w:eastAsia="Calibri"/>
          <w:sz w:val="28"/>
          <w:szCs w:val="28"/>
        </w:rPr>
        <w:t xml:space="preserve"> </w:t>
      </w:r>
      <w:r w:rsidR="00755847" w:rsidRPr="00170F0D">
        <w:rPr>
          <w:rFonts w:eastAsia="Calibri"/>
          <w:sz w:val="28"/>
          <w:szCs w:val="28"/>
        </w:rPr>
        <w:t>подчеркивает</w:t>
      </w:r>
      <w:r w:rsidR="001B668A" w:rsidRPr="00170F0D">
        <w:rPr>
          <w:rFonts w:eastAsia="Calibri"/>
          <w:sz w:val="28"/>
          <w:szCs w:val="28"/>
        </w:rPr>
        <w:t xml:space="preserve"> </w:t>
      </w:r>
      <w:r w:rsidR="00755847" w:rsidRPr="00170F0D">
        <w:rPr>
          <w:rFonts w:eastAsia="Calibri"/>
          <w:sz w:val="28"/>
          <w:szCs w:val="28"/>
        </w:rPr>
        <w:t>важность</w:t>
      </w:r>
      <w:r w:rsidR="001B668A" w:rsidRPr="00170F0D">
        <w:rPr>
          <w:rFonts w:eastAsia="Calibri"/>
          <w:sz w:val="28"/>
          <w:szCs w:val="28"/>
        </w:rPr>
        <w:t xml:space="preserve"> </w:t>
      </w:r>
      <w:r w:rsidR="00755847" w:rsidRPr="00170F0D">
        <w:rPr>
          <w:rFonts w:eastAsia="Calibri"/>
          <w:sz w:val="28"/>
          <w:szCs w:val="28"/>
        </w:rPr>
        <w:t>точного</w:t>
      </w:r>
      <w:r w:rsidR="001B668A" w:rsidRPr="00170F0D">
        <w:rPr>
          <w:rFonts w:eastAsia="Calibri"/>
          <w:sz w:val="28"/>
          <w:szCs w:val="28"/>
        </w:rPr>
        <w:t xml:space="preserve"> </w:t>
      </w:r>
      <w:r w:rsidR="00755847" w:rsidRPr="00170F0D">
        <w:rPr>
          <w:rFonts w:eastAsia="Calibri"/>
          <w:sz w:val="28"/>
          <w:szCs w:val="28"/>
        </w:rPr>
        <w:t>прогнозирования</w:t>
      </w:r>
      <w:r w:rsidR="001B668A" w:rsidRPr="00170F0D">
        <w:rPr>
          <w:rFonts w:eastAsia="Calibri"/>
          <w:sz w:val="28"/>
          <w:szCs w:val="28"/>
        </w:rPr>
        <w:t xml:space="preserve"> </w:t>
      </w:r>
      <w:r w:rsidR="00755847" w:rsidRPr="00170F0D">
        <w:rPr>
          <w:rFonts w:eastAsia="Calibri"/>
          <w:sz w:val="28"/>
          <w:szCs w:val="28"/>
        </w:rPr>
        <w:t>и</w:t>
      </w:r>
      <w:r w:rsidR="001B668A" w:rsidRPr="00170F0D">
        <w:rPr>
          <w:rFonts w:eastAsia="Calibri"/>
          <w:sz w:val="28"/>
          <w:szCs w:val="28"/>
        </w:rPr>
        <w:t xml:space="preserve"> </w:t>
      </w:r>
      <w:r w:rsidR="00755847" w:rsidRPr="00170F0D">
        <w:rPr>
          <w:rFonts w:eastAsia="Calibri"/>
          <w:sz w:val="28"/>
          <w:szCs w:val="28"/>
        </w:rPr>
        <w:t>координации</w:t>
      </w:r>
      <w:r w:rsidR="001B668A" w:rsidRPr="00170F0D">
        <w:rPr>
          <w:rFonts w:eastAsia="Calibri"/>
          <w:sz w:val="28"/>
          <w:szCs w:val="28"/>
        </w:rPr>
        <w:t xml:space="preserve"> </w:t>
      </w:r>
      <w:r w:rsidR="00755847" w:rsidRPr="00170F0D">
        <w:rPr>
          <w:rFonts w:eastAsia="Calibri"/>
          <w:sz w:val="28"/>
          <w:szCs w:val="28"/>
        </w:rPr>
        <w:t>в</w:t>
      </w:r>
      <w:r w:rsidR="001B668A" w:rsidRPr="00170F0D">
        <w:rPr>
          <w:rFonts w:eastAsia="Calibri"/>
          <w:sz w:val="28"/>
          <w:szCs w:val="28"/>
        </w:rPr>
        <w:t xml:space="preserve"> </w:t>
      </w:r>
      <w:r w:rsidR="00755847" w:rsidRPr="00170F0D">
        <w:rPr>
          <w:rFonts w:eastAsia="Calibri"/>
          <w:sz w:val="28"/>
          <w:szCs w:val="28"/>
        </w:rPr>
        <w:t>бюджетном</w:t>
      </w:r>
      <w:r w:rsidR="001B668A" w:rsidRPr="00170F0D">
        <w:rPr>
          <w:rFonts w:eastAsia="Calibri"/>
          <w:sz w:val="28"/>
          <w:szCs w:val="28"/>
        </w:rPr>
        <w:t xml:space="preserve"> </w:t>
      </w:r>
      <w:r w:rsidR="00755847" w:rsidRPr="00170F0D">
        <w:rPr>
          <w:rFonts w:eastAsia="Calibri"/>
          <w:sz w:val="28"/>
          <w:szCs w:val="28"/>
        </w:rPr>
        <w:t>процессе,</w:t>
      </w:r>
      <w:r w:rsidR="001B668A" w:rsidRPr="00170F0D">
        <w:rPr>
          <w:rFonts w:eastAsia="Calibri"/>
          <w:sz w:val="28"/>
          <w:szCs w:val="28"/>
        </w:rPr>
        <w:t xml:space="preserve"> </w:t>
      </w:r>
      <w:r w:rsidR="00755847" w:rsidRPr="00170F0D">
        <w:rPr>
          <w:rFonts w:eastAsia="Calibri"/>
          <w:sz w:val="28"/>
          <w:szCs w:val="28"/>
        </w:rPr>
        <w:t>а</w:t>
      </w:r>
      <w:r w:rsidR="001B668A" w:rsidRPr="00170F0D">
        <w:rPr>
          <w:rFonts w:eastAsia="Calibri"/>
          <w:sz w:val="28"/>
          <w:szCs w:val="28"/>
        </w:rPr>
        <w:t xml:space="preserve"> </w:t>
      </w:r>
      <w:r w:rsidR="00755847" w:rsidRPr="00170F0D">
        <w:rPr>
          <w:rFonts w:eastAsia="Calibri"/>
          <w:sz w:val="28"/>
          <w:szCs w:val="28"/>
        </w:rPr>
        <w:t>также</w:t>
      </w:r>
      <w:r w:rsidR="001B668A" w:rsidRPr="00170F0D">
        <w:rPr>
          <w:rFonts w:eastAsia="Calibri"/>
          <w:sz w:val="28"/>
          <w:szCs w:val="28"/>
        </w:rPr>
        <w:t xml:space="preserve"> </w:t>
      </w:r>
      <w:r w:rsidR="00755847" w:rsidRPr="00170F0D">
        <w:rPr>
          <w:rFonts w:eastAsia="Calibri"/>
          <w:sz w:val="28"/>
          <w:szCs w:val="28"/>
        </w:rPr>
        <w:t>стремление</w:t>
      </w:r>
      <w:r w:rsidR="001B668A" w:rsidRPr="00170F0D">
        <w:rPr>
          <w:rFonts w:eastAsia="Calibri"/>
          <w:sz w:val="28"/>
          <w:szCs w:val="28"/>
        </w:rPr>
        <w:t xml:space="preserve"> </w:t>
      </w:r>
      <w:r w:rsidR="00755847" w:rsidRPr="00170F0D">
        <w:rPr>
          <w:rFonts w:eastAsia="Calibri"/>
          <w:sz w:val="28"/>
          <w:szCs w:val="28"/>
        </w:rPr>
        <w:t>максимально</w:t>
      </w:r>
      <w:r w:rsidR="001B668A" w:rsidRPr="00170F0D">
        <w:rPr>
          <w:rFonts w:eastAsia="Calibri"/>
          <w:sz w:val="28"/>
          <w:szCs w:val="28"/>
        </w:rPr>
        <w:t xml:space="preserve"> </w:t>
      </w:r>
      <w:r w:rsidR="00755847" w:rsidRPr="00170F0D">
        <w:rPr>
          <w:rFonts w:eastAsia="Calibri"/>
          <w:sz w:val="28"/>
          <w:szCs w:val="28"/>
        </w:rPr>
        <w:t>эффективно</w:t>
      </w:r>
      <w:r w:rsidR="001B668A" w:rsidRPr="00170F0D">
        <w:rPr>
          <w:rFonts w:eastAsia="Calibri"/>
          <w:sz w:val="28"/>
          <w:szCs w:val="28"/>
        </w:rPr>
        <w:t xml:space="preserve"> </w:t>
      </w:r>
      <w:r w:rsidR="00755847" w:rsidRPr="00170F0D">
        <w:rPr>
          <w:rFonts w:eastAsia="Calibri"/>
          <w:sz w:val="28"/>
          <w:szCs w:val="28"/>
        </w:rPr>
        <w:t>использовать</w:t>
      </w:r>
      <w:r w:rsidR="001B668A" w:rsidRPr="00170F0D">
        <w:rPr>
          <w:rFonts w:eastAsia="Calibri"/>
          <w:sz w:val="28"/>
          <w:szCs w:val="28"/>
        </w:rPr>
        <w:t xml:space="preserve"> </w:t>
      </w:r>
      <w:r w:rsidR="00755847" w:rsidRPr="00170F0D">
        <w:rPr>
          <w:rFonts w:eastAsia="Calibri"/>
          <w:sz w:val="28"/>
          <w:szCs w:val="28"/>
        </w:rPr>
        <w:t>государственные</w:t>
      </w:r>
      <w:r w:rsidR="001B668A" w:rsidRPr="00170F0D">
        <w:rPr>
          <w:rFonts w:eastAsia="Calibri"/>
          <w:sz w:val="28"/>
          <w:szCs w:val="28"/>
        </w:rPr>
        <w:t xml:space="preserve"> </w:t>
      </w:r>
      <w:r w:rsidR="00755847" w:rsidRPr="00170F0D">
        <w:rPr>
          <w:rFonts w:eastAsia="Calibri"/>
          <w:sz w:val="28"/>
          <w:szCs w:val="28"/>
        </w:rPr>
        <w:t>ресурсы</w:t>
      </w:r>
      <w:r w:rsidR="001B668A" w:rsidRPr="00170F0D">
        <w:rPr>
          <w:rFonts w:eastAsia="Calibri"/>
          <w:sz w:val="28"/>
          <w:szCs w:val="28"/>
        </w:rPr>
        <w:t xml:space="preserve"> </w:t>
      </w:r>
      <w:r w:rsidR="00755847" w:rsidRPr="00170F0D">
        <w:rPr>
          <w:rFonts w:eastAsia="Calibri"/>
          <w:sz w:val="28"/>
          <w:szCs w:val="28"/>
        </w:rPr>
        <w:t>для</w:t>
      </w:r>
      <w:r w:rsidR="001B668A" w:rsidRPr="00170F0D">
        <w:rPr>
          <w:rFonts w:eastAsia="Calibri"/>
          <w:sz w:val="28"/>
          <w:szCs w:val="28"/>
        </w:rPr>
        <w:t xml:space="preserve"> </w:t>
      </w:r>
      <w:r w:rsidR="00755847" w:rsidRPr="00170F0D">
        <w:rPr>
          <w:rFonts w:eastAsia="Calibri"/>
          <w:sz w:val="28"/>
          <w:szCs w:val="28"/>
        </w:rPr>
        <w:t>стимулирования</w:t>
      </w:r>
      <w:r w:rsidR="001B668A" w:rsidRPr="00170F0D">
        <w:rPr>
          <w:rFonts w:eastAsia="Calibri"/>
          <w:sz w:val="28"/>
          <w:szCs w:val="28"/>
        </w:rPr>
        <w:t xml:space="preserve"> </w:t>
      </w:r>
      <w:r w:rsidR="00755847" w:rsidRPr="00170F0D">
        <w:rPr>
          <w:rFonts w:eastAsia="Calibri"/>
          <w:sz w:val="28"/>
          <w:szCs w:val="28"/>
        </w:rPr>
        <w:t>развития</w:t>
      </w:r>
      <w:r w:rsidR="001B668A" w:rsidRPr="00170F0D">
        <w:rPr>
          <w:rFonts w:eastAsia="Calibri"/>
          <w:sz w:val="28"/>
          <w:szCs w:val="28"/>
        </w:rPr>
        <w:t xml:space="preserve"> </w:t>
      </w:r>
      <w:r w:rsidR="00755847" w:rsidRPr="00170F0D">
        <w:rPr>
          <w:rFonts w:eastAsia="Calibri"/>
          <w:sz w:val="28"/>
          <w:szCs w:val="28"/>
        </w:rPr>
        <w:t>и</w:t>
      </w:r>
      <w:r w:rsidR="001B668A" w:rsidRPr="00170F0D">
        <w:rPr>
          <w:rFonts w:eastAsia="Calibri"/>
          <w:sz w:val="28"/>
          <w:szCs w:val="28"/>
        </w:rPr>
        <w:t xml:space="preserve"> </w:t>
      </w:r>
      <w:r w:rsidR="00755847" w:rsidRPr="00170F0D">
        <w:rPr>
          <w:rFonts w:eastAsia="Calibri"/>
          <w:sz w:val="28"/>
          <w:szCs w:val="28"/>
        </w:rPr>
        <w:t>удовлетворения</w:t>
      </w:r>
      <w:r w:rsidR="001B668A" w:rsidRPr="00170F0D">
        <w:rPr>
          <w:rFonts w:eastAsia="Calibri"/>
          <w:sz w:val="28"/>
          <w:szCs w:val="28"/>
        </w:rPr>
        <w:t xml:space="preserve"> </w:t>
      </w:r>
      <w:r w:rsidR="00755847" w:rsidRPr="00170F0D">
        <w:rPr>
          <w:rFonts w:eastAsia="Calibri"/>
          <w:sz w:val="28"/>
          <w:szCs w:val="28"/>
        </w:rPr>
        <w:t>неотложных</w:t>
      </w:r>
      <w:r w:rsidR="001B668A" w:rsidRPr="00170F0D">
        <w:rPr>
          <w:rFonts w:eastAsia="Calibri"/>
          <w:sz w:val="28"/>
          <w:szCs w:val="28"/>
        </w:rPr>
        <w:t xml:space="preserve"> </w:t>
      </w:r>
      <w:r w:rsidR="00755847" w:rsidRPr="00170F0D">
        <w:rPr>
          <w:rFonts w:eastAsia="Calibri"/>
          <w:sz w:val="28"/>
          <w:szCs w:val="28"/>
        </w:rPr>
        <w:t>потребностей.</w:t>
      </w:r>
    </w:p>
    <w:p w14:paraId="56992628" w14:textId="2005DA97" w:rsidR="00755847" w:rsidRPr="00170F0D" w:rsidRDefault="00755847" w:rsidP="008C18DD">
      <w:pPr>
        <w:ind w:firstLine="708"/>
        <w:jc w:val="both"/>
        <w:rPr>
          <w:rFonts w:eastAsia="Calibri"/>
          <w:sz w:val="28"/>
          <w:szCs w:val="28"/>
        </w:rPr>
      </w:pPr>
      <w:r w:rsidRPr="00170F0D">
        <w:rPr>
          <w:rFonts w:eastAsia="Calibri"/>
          <w:sz w:val="28"/>
          <w:szCs w:val="28"/>
        </w:rPr>
        <w:t>За</w:t>
      </w:r>
      <w:r w:rsidR="001B668A" w:rsidRPr="00170F0D">
        <w:rPr>
          <w:rFonts w:eastAsia="Calibri"/>
          <w:sz w:val="28"/>
          <w:szCs w:val="28"/>
        </w:rPr>
        <w:t xml:space="preserve"> </w:t>
      </w:r>
      <w:r w:rsidRPr="00170F0D">
        <w:rPr>
          <w:rFonts w:eastAsia="Calibri"/>
          <w:sz w:val="28"/>
          <w:szCs w:val="28"/>
        </w:rPr>
        <w:t>последние</w:t>
      </w:r>
      <w:r w:rsidR="001B668A" w:rsidRPr="00170F0D">
        <w:rPr>
          <w:rFonts w:eastAsia="Calibri"/>
          <w:sz w:val="28"/>
          <w:szCs w:val="28"/>
        </w:rPr>
        <w:t xml:space="preserve"> </w:t>
      </w:r>
      <w:r w:rsidRPr="00170F0D">
        <w:rPr>
          <w:rFonts w:eastAsia="Calibri"/>
          <w:sz w:val="28"/>
          <w:szCs w:val="28"/>
        </w:rPr>
        <w:t>десять</w:t>
      </w:r>
      <w:r w:rsidR="001B668A" w:rsidRPr="00170F0D">
        <w:rPr>
          <w:rFonts w:eastAsia="Calibri"/>
          <w:sz w:val="28"/>
          <w:szCs w:val="28"/>
        </w:rPr>
        <w:t xml:space="preserve"> </w:t>
      </w:r>
      <w:r w:rsidRPr="00170F0D">
        <w:rPr>
          <w:rFonts w:eastAsia="Calibri"/>
          <w:sz w:val="28"/>
          <w:szCs w:val="28"/>
        </w:rPr>
        <w:t>лет</w:t>
      </w:r>
      <w:r w:rsidR="001B668A" w:rsidRPr="00170F0D">
        <w:rPr>
          <w:rFonts w:eastAsia="Calibri"/>
          <w:sz w:val="28"/>
          <w:szCs w:val="28"/>
        </w:rPr>
        <w:t xml:space="preserve"> </w:t>
      </w:r>
      <w:r w:rsidRPr="00170F0D">
        <w:rPr>
          <w:rFonts w:eastAsia="Calibri"/>
          <w:sz w:val="28"/>
          <w:szCs w:val="28"/>
        </w:rPr>
        <w:t>в</w:t>
      </w:r>
      <w:r w:rsidR="001B668A" w:rsidRPr="00170F0D">
        <w:rPr>
          <w:rFonts w:eastAsia="Calibri"/>
          <w:sz w:val="28"/>
          <w:szCs w:val="28"/>
        </w:rPr>
        <w:t xml:space="preserve"> </w:t>
      </w:r>
      <w:r w:rsidRPr="00170F0D">
        <w:rPr>
          <w:rFonts w:eastAsia="Calibri"/>
          <w:sz w:val="28"/>
          <w:szCs w:val="28"/>
        </w:rPr>
        <w:t>суммарном</w:t>
      </w:r>
      <w:r w:rsidR="001B668A" w:rsidRPr="00170F0D">
        <w:rPr>
          <w:rFonts w:eastAsia="Calibri"/>
          <w:sz w:val="28"/>
          <w:szCs w:val="28"/>
        </w:rPr>
        <w:t xml:space="preserve"> </w:t>
      </w:r>
      <w:r w:rsidRPr="00170F0D">
        <w:rPr>
          <w:rFonts w:eastAsia="Calibri"/>
          <w:sz w:val="28"/>
          <w:szCs w:val="28"/>
        </w:rPr>
        <w:t>выражении</w:t>
      </w:r>
      <w:r w:rsidR="001B668A" w:rsidRPr="00170F0D">
        <w:rPr>
          <w:rFonts w:eastAsia="Calibri"/>
          <w:sz w:val="28"/>
          <w:szCs w:val="28"/>
        </w:rPr>
        <w:t xml:space="preserve"> </w:t>
      </w:r>
      <w:r w:rsidRPr="00170F0D">
        <w:rPr>
          <w:rFonts w:eastAsia="Calibri"/>
          <w:sz w:val="28"/>
          <w:szCs w:val="28"/>
        </w:rPr>
        <w:t>наибольший</w:t>
      </w:r>
      <w:r w:rsidR="001B668A" w:rsidRPr="00170F0D">
        <w:rPr>
          <w:rFonts w:eastAsia="Calibri"/>
          <w:sz w:val="28"/>
          <w:szCs w:val="28"/>
        </w:rPr>
        <w:t xml:space="preserve"> </w:t>
      </w:r>
      <w:r w:rsidRPr="00170F0D">
        <w:rPr>
          <w:rFonts w:eastAsia="Calibri"/>
          <w:sz w:val="28"/>
          <w:szCs w:val="28"/>
        </w:rPr>
        <w:t>рост</w:t>
      </w:r>
      <w:r w:rsidR="001B668A" w:rsidRPr="00170F0D">
        <w:rPr>
          <w:rFonts w:eastAsia="Calibri"/>
          <w:sz w:val="28"/>
          <w:szCs w:val="28"/>
        </w:rPr>
        <w:t xml:space="preserve"> </w:t>
      </w:r>
      <w:r w:rsidRPr="00170F0D">
        <w:rPr>
          <w:rFonts w:eastAsia="Calibri"/>
          <w:sz w:val="28"/>
          <w:szCs w:val="28"/>
        </w:rPr>
        <w:t>затрат</w:t>
      </w:r>
      <w:r w:rsidR="001B668A" w:rsidRPr="00170F0D">
        <w:rPr>
          <w:rFonts w:eastAsia="Calibri"/>
          <w:sz w:val="28"/>
          <w:szCs w:val="28"/>
        </w:rPr>
        <w:t xml:space="preserve"> </w:t>
      </w:r>
      <w:r w:rsidRPr="00170F0D">
        <w:rPr>
          <w:rFonts w:eastAsia="Calibri"/>
          <w:sz w:val="28"/>
          <w:szCs w:val="28"/>
        </w:rPr>
        <w:t>наблюдается</w:t>
      </w:r>
      <w:r w:rsidR="001B668A" w:rsidRPr="00170F0D">
        <w:rPr>
          <w:rFonts w:eastAsia="Calibri"/>
          <w:sz w:val="28"/>
          <w:szCs w:val="28"/>
        </w:rPr>
        <w:t xml:space="preserve"> </w:t>
      </w:r>
      <w:r w:rsidRPr="00170F0D">
        <w:rPr>
          <w:rFonts w:eastAsia="Calibri"/>
          <w:sz w:val="28"/>
          <w:szCs w:val="28"/>
        </w:rPr>
        <w:t>в</w:t>
      </w:r>
      <w:r w:rsidR="001B668A" w:rsidRPr="00170F0D">
        <w:rPr>
          <w:rFonts w:eastAsia="Calibri"/>
          <w:sz w:val="28"/>
          <w:szCs w:val="28"/>
        </w:rPr>
        <w:t xml:space="preserve"> </w:t>
      </w:r>
      <w:r w:rsidRPr="00170F0D">
        <w:rPr>
          <w:rFonts w:eastAsia="Calibri"/>
          <w:sz w:val="28"/>
          <w:szCs w:val="28"/>
        </w:rPr>
        <w:t>2022</w:t>
      </w:r>
      <w:r w:rsidR="001B668A" w:rsidRPr="00170F0D">
        <w:rPr>
          <w:rFonts w:eastAsia="Calibri"/>
          <w:sz w:val="28"/>
          <w:szCs w:val="28"/>
        </w:rPr>
        <w:t xml:space="preserve"> </w:t>
      </w:r>
      <w:r w:rsidRPr="00170F0D">
        <w:rPr>
          <w:rFonts w:eastAsia="Calibri"/>
          <w:sz w:val="28"/>
          <w:szCs w:val="28"/>
        </w:rPr>
        <w:t>году</w:t>
      </w:r>
      <w:r w:rsidR="001B668A" w:rsidRPr="00170F0D">
        <w:rPr>
          <w:rFonts w:eastAsia="Calibri"/>
          <w:sz w:val="28"/>
          <w:szCs w:val="28"/>
        </w:rPr>
        <w:t xml:space="preserve"> </w:t>
      </w:r>
      <w:r w:rsidRPr="00170F0D">
        <w:rPr>
          <w:rFonts w:eastAsia="Calibri"/>
          <w:sz w:val="28"/>
          <w:szCs w:val="28"/>
        </w:rPr>
        <w:t>(2022</w:t>
      </w:r>
      <w:r w:rsidR="001B668A" w:rsidRPr="00170F0D">
        <w:rPr>
          <w:rFonts w:eastAsia="Calibri"/>
          <w:sz w:val="28"/>
          <w:szCs w:val="28"/>
        </w:rPr>
        <w:t xml:space="preserve"> </w:t>
      </w:r>
      <w:r w:rsidRPr="00170F0D">
        <w:rPr>
          <w:rFonts w:eastAsia="Calibri"/>
          <w:sz w:val="28"/>
          <w:szCs w:val="28"/>
        </w:rPr>
        <w:t>год</w:t>
      </w:r>
      <w:r w:rsidR="001B668A" w:rsidRPr="00170F0D">
        <w:rPr>
          <w:rFonts w:eastAsia="Calibri"/>
          <w:sz w:val="28"/>
          <w:szCs w:val="28"/>
        </w:rPr>
        <w:t xml:space="preserve"> </w:t>
      </w:r>
      <w:r w:rsidRPr="00170F0D">
        <w:rPr>
          <w:rFonts w:eastAsia="Calibri"/>
          <w:sz w:val="28"/>
          <w:szCs w:val="28"/>
        </w:rPr>
        <w:t>к</w:t>
      </w:r>
      <w:r w:rsidR="001B668A" w:rsidRPr="00170F0D">
        <w:rPr>
          <w:rFonts w:eastAsia="Calibri"/>
          <w:sz w:val="28"/>
          <w:szCs w:val="28"/>
        </w:rPr>
        <w:t xml:space="preserve"> </w:t>
      </w:r>
      <w:r w:rsidRPr="00170F0D">
        <w:rPr>
          <w:rFonts w:eastAsia="Calibri"/>
          <w:sz w:val="28"/>
          <w:szCs w:val="28"/>
        </w:rPr>
        <w:t>2021</w:t>
      </w:r>
      <w:r w:rsidR="001B668A" w:rsidRPr="00170F0D">
        <w:rPr>
          <w:rFonts w:eastAsia="Calibri"/>
          <w:sz w:val="28"/>
          <w:szCs w:val="28"/>
        </w:rPr>
        <w:t xml:space="preserve"> </w:t>
      </w:r>
      <w:r w:rsidRPr="00170F0D">
        <w:rPr>
          <w:rFonts w:eastAsia="Calibri"/>
          <w:sz w:val="28"/>
          <w:szCs w:val="28"/>
        </w:rPr>
        <w:t>году</w:t>
      </w:r>
      <w:r w:rsidR="001B668A" w:rsidRPr="00170F0D">
        <w:rPr>
          <w:rFonts w:eastAsia="Calibri"/>
          <w:sz w:val="28"/>
          <w:szCs w:val="28"/>
        </w:rPr>
        <w:t xml:space="preserve"> </w:t>
      </w:r>
      <w:r w:rsidRPr="00170F0D">
        <w:rPr>
          <w:rFonts w:eastAsia="Calibri"/>
          <w:sz w:val="28"/>
          <w:szCs w:val="28"/>
        </w:rPr>
        <w:t>на</w:t>
      </w:r>
      <w:r w:rsidR="001B668A" w:rsidRPr="00170F0D">
        <w:rPr>
          <w:rFonts w:eastAsia="Calibri"/>
          <w:sz w:val="28"/>
          <w:szCs w:val="28"/>
        </w:rPr>
        <w:t xml:space="preserve"> </w:t>
      </w:r>
      <w:r w:rsidRPr="00170F0D">
        <w:rPr>
          <w:rFonts w:eastAsia="Calibri"/>
          <w:sz w:val="28"/>
          <w:szCs w:val="28"/>
        </w:rPr>
        <w:t>20,3%),</w:t>
      </w:r>
      <w:r w:rsidR="001B668A" w:rsidRPr="00170F0D">
        <w:rPr>
          <w:rFonts w:eastAsia="Calibri"/>
          <w:sz w:val="28"/>
          <w:szCs w:val="28"/>
        </w:rPr>
        <w:t xml:space="preserve"> </w:t>
      </w:r>
      <w:r w:rsidRPr="00170F0D">
        <w:rPr>
          <w:rFonts w:eastAsia="Calibri"/>
          <w:sz w:val="28"/>
          <w:szCs w:val="28"/>
        </w:rPr>
        <w:t>а</w:t>
      </w:r>
      <w:r w:rsidR="001B668A" w:rsidRPr="00170F0D">
        <w:rPr>
          <w:rFonts w:eastAsia="Calibri"/>
          <w:sz w:val="28"/>
          <w:szCs w:val="28"/>
        </w:rPr>
        <w:t xml:space="preserve"> </w:t>
      </w:r>
      <w:r w:rsidRPr="00170F0D">
        <w:rPr>
          <w:rFonts w:eastAsia="Calibri"/>
          <w:sz w:val="28"/>
          <w:szCs w:val="28"/>
        </w:rPr>
        <w:t>также</w:t>
      </w:r>
      <w:r w:rsidR="001B668A" w:rsidRPr="00170F0D">
        <w:rPr>
          <w:rFonts w:eastAsia="Calibri"/>
          <w:sz w:val="28"/>
          <w:szCs w:val="28"/>
        </w:rPr>
        <w:t xml:space="preserve"> </w:t>
      </w:r>
      <w:r w:rsidRPr="00170F0D">
        <w:rPr>
          <w:rFonts w:eastAsia="Calibri"/>
          <w:sz w:val="28"/>
          <w:szCs w:val="28"/>
        </w:rPr>
        <w:t>в</w:t>
      </w:r>
      <w:r w:rsidR="001B668A" w:rsidRPr="00170F0D">
        <w:rPr>
          <w:rFonts w:eastAsia="Calibri"/>
          <w:sz w:val="28"/>
          <w:szCs w:val="28"/>
        </w:rPr>
        <w:t xml:space="preserve"> </w:t>
      </w:r>
      <w:r w:rsidRPr="00170F0D">
        <w:rPr>
          <w:rFonts w:eastAsia="Calibri"/>
          <w:sz w:val="28"/>
          <w:szCs w:val="28"/>
        </w:rPr>
        <w:t>2017</w:t>
      </w:r>
      <w:r w:rsidR="001B668A" w:rsidRPr="00170F0D">
        <w:rPr>
          <w:rFonts w:eastAsia="Calibri"/>
          <w:sz w:val="28"/>
          <w:szCs w:val="28"/>
        </w:rPr>
        <w:t xml:space="preserve"> </w:t>
      </w:r>
      <w:r w:rsidRPr="00170F0D">
        <w:rPr>
          <w:rFonts w:eastAsia="Calibri"/>
          <w:sz w:val="28"/>
          <w:szCs w:val="28"/>
        </w:rPr>
        <w:t>году</w:t>
      </w:r>
      <w:r w:rsidR="001B668A" w:rsidRPr="00170F0D">
        <w:rPr>
          <w:rFonts w:eastAsia="Calibri"/>
          <w:sz w:val="28"/>
          <w:szCs w:val="28"/>
        </w:rPr>
        <w:t xml:space="preserve"> </w:t>
      </w:r>
      <w:r w:rsidRPr="00170F0D">
        <w:rPr>
          <w:rFonts w:eastAsia="Calibri"/>
          <w:sz w:val="28"/>
          <w:szCs w:val="28"/>
        </w:rPr>
        <w:t>с</w:t>
      </w:r>
      <w:r w:rsidR="001B668A" w:rsidRPr="00170F0D">
        <w:rPr>
          <w:rFonts w:eastAsia="Calibri"/>
          <w:sz w:val="28"/>
          <w:szCs w:val="28"/>
        </w:rPr>
        <w:t xml:space="preserve"> </w:t>
      </w:r>
      <w:r w:rsidRPr="00170F0D">
        <w:rPr>
          <w:rFonts w:eastAsia="Calibri"/>
          <w:sz w:val="28"/>
          <w:szCs w:val="28"/>
        </w:rPr>
        <w:t>последующим</w:t>
      </w:r>
      <w:r w:rsidR="001B668A" w:rsidRPr="00170F0D">
        <w:rPr>
          <w:rFonts w:eastAsia="Calibri"/>
          <w:sz w:val="28"/>
          <w:szCs w:val="28"/>
        </w:rPr>
        <w:t xml:space="preserve"> </w:t>
      </w:r>
      <w:r w:rsidRPr="00170F0D">
        <w:rPr>
          <w:rFonts w:eastAsia="Calibri"/>
          <w:sz w:val="28"/>
          <w:szCs w:val="28"/>
        </w:rPr>
        <w:t>снижением</w:t>
      </w:r>
      <w:r w:rsidR="001B668A" w:rsidRPr="00170F0D">
        <w:rPr>
          <w:rFonts w:eastAsia="Calibri"/>
          <w:sz w:val="28"/>
          <w:szCs w:val="28"/>
        </w:rPr>
        <w:t xml:space="preserve"> </w:t>
      </w:r>
      <w:r w:rsidRPr="00170F0D">
        <w:rPr>
          <w:rFonts w:eastAsia="Calibri"/>
          <w:sz w:val="28"/>
          <w:szCs w:val="28"/>
        </w:rPr>
        <w:t>объема</w:t>
      </w:r>
      <w:r w:rsidR="001B668A" w:rsidRPr="00170F0D">
        <w:rPr>
          <w:rFonts w:eastAsia="Calibri"/>
          <w:sz w:val="28"/>
          <w:szCs w:val="28"/>
        </w:rPr>
        <w:t xml:space="preserve"> </w:t>
      </w:r>
      <w:r w:rsidRPr="00170F0D">
        <w:rPr>
          <w:rFonts w:eastAsia="Calibri"/>
          <w:sz w:val="28"/>
          <w:szCs w:val="28"/>
        </w:rPr>
        <w:t>через</w:t>
      </w:r>
      <w:r w:rsidR="001B668A" w:rsidRPr="00170F0D">
        <w:rPr>
          <w:rFonts w:eastAsia="Calibri"/>
          <w:sz w:val="28"/>
          <w:szCs w:val="28"/>
        </w:rPr>
        <w:t xml:space="preserve"> </w:t>
      </w:r>
      <w:r w:rsidRPr="00170F0D">
        <w:rPr>
          <w:rFonts w:eastAsia="Calibri"/>
          <w:sz w:val="28"/>
          <w:szCs w:val="28"/>
        </w:rPr>
        <w:t>год</w:t>
      </w:r>
      <w:r w:rsidR="001B668A" w:rsidRPr="00170F0D">
        <w:rPr>
          <w:rFonts w:eastAsia="Calibri"/>
          <w:sz w:val="28"/>
          <w:szCs w:val="28"/>
        </w:rPr>
        <w:t xml:space="preserve"> </w:t>
      </w:r>
      <w:r w:rsidRPr="00170F0D">
        <w:rPr>
          <w:rFonts w:eastAsia="Calibri"/>
          <w:sz w:val="28"/>
          <w:szCs w:val="28"/>
        </w:rPr>
        <w:t>(2018)</w:t>
      </w:r>
      <w:r w:rsidR="008C18DD" w:rsidRPr="00170F0D">
        <w:rPr>
          <w:rFonts w:eastAsia="Calibri"/>
          <w:sz w:val="28"/>
          <w:szCs w:val="28"/>
          <w:lang w:val="kk-KZ"/>
        </w:rPr>
        <w:t>, (рисунок 14)</w:t>
      </w:r>
      <w:r w:rsidRPr="00170F0D">
        <w:rPr>
          <w:rFonts w:eastAsia="Calibri"/>
          <w:sz w:val="28"/>
          <w:szCs w:val="28"/>
        </w:rPr>
        <w:t>.</w:t>
      </w:r>
    </w:p>
    <w:p w14:paraId="6835AECC" w14:textId="6105620F" w:rsidR="00660580" w:rsidRPr="00170F0D" w:rsidRDefault="00660580" w:rsidP="008C18DD">
      <w:pPr>
        <w:ind w:firstLine="708"/>
        <w:jc w:val="both"/>
        <w:rPr>
          <w:rFonts w:eastAsia="Calibri"/>
          <w:sz w:val="28"/>
          <w:szCs w:val="28"/>
        </w:rPr>
      </w:pPr>
      <w:r w:rsidRPr="00170F0D">
        <w:rPr>
          <w:rFonts w:eastAsia="Calibri"/>
          <w:sz w:val="28"/>
          <w:szCs w:val="28"/>
        </w:rPr>
        <w:t>Из совокупного объема затрат республиканского бюджета, который за 10 лет составил 109 880 млрд</w:t>
      </w:r>
      <w:r w:rsidR="008C18DD" w:rsidRPr="00170F0D">
        <w:rPr>
          <w:rFonts w:eastAsia="Calibri"/>
          <w:sz w:val="28"/>
          <w:szCs w:val="28"/>
          <w:lang w:val="kk-KZ"/>
        </w:rPr>
        <w:t>.</w:t>
      </w:r>
      <w:r w:rsidRPr="00170F0D">
        <w:rPr>
          <w:rFonts w:eastAsia="Calibri"/>
          <w:sz w:val="28"/>
          <w:szCs w:val="28"/>
        </w:rPr>
        <w:t xml:space="preserve"> тенге, более половины (58%) затрат направлено:</w:t>
      </w:r>
    </w:p>
    <w:p w14:paraId="6E7FBFFE" w14:textId="4986C404" w:rsidR="00660580" w:rsidRPr="00170F0D" w:rsidRDefault="008C18DD" w:rsidP="008C18DD">
      <w:pPr>
        <w:ind w:firstLine="708"/>
        <w:jc w:val="both"/>
        <w:rPr>
          <w:rFonts w:eastAsia="Calibri"/>
          <w:sz w:val="28"/>
          <w:szCs w:val="28"/>
        </w:rPr>
      </w:pPr>
      <w:r w:rsidRPr="00170F0D">
        <w:rPr>
          <w:rFonts w:eastAsia="Calibri"/>
          <w:sz w:val="28"/>
          <w:szCs w:val="28"/>
          <w:lang w:val="kk-KZ"/>
        </w:rPr>
        <w:t xml:space="preserve">– </w:t>
      </w:r>
      <w:r w:rsidR="00660580" w:rsidRPr="00170F0D">
        <w:rPr>
          <w:rFonts w:eastAsia="Calibri"/>
          <w:sz w:val="28"/>
          <w:szCs w:val="28"/>
        </w:rPr>
        <w:t xml:space="preserve">25% - на социальную помощь и социальное обеспечение; </w:t>
      </w:r>
    </w:p>
    <w:p w14:paraId="35F56517" w14:textId="521ABB5F" w:rsidR="00660580" w:rsidRPr="00170F0D" w:rsidRDefault="008C18DD" w:rsidP="008C18DD">
      <w:pPr>
        <w:ind w:firstLine="708"/>
        <w:jc w:val="both"/>
        <w:rPr>
          <w:rFonts w:eastAsia="Calibri"/>
          <w:sz w:val="28"/>
          <w:szCs w:val="28"/>
        </w:rPr>
      </w:pPr>
      <w:r w:rsidRPr="00170F0D">
        <w:rPr>
          <w:rFonts w:eastAsia="Calibri"/>
          <w:sz w:val="28"/>
          <w:szCs w:val="28"/>
        </w:rPr>
        <w:t>–</w:t>
      </w:r>
      <w:r w:rsidRPr="00170F0D">
        <w:rPr>
          <w:rFonts w:eastAsia="Calibri"/>
          <w:sz w:val="28"/>
          <w:szCs w:val="28"/>
          <w:lang w:val="kk-KZ"/>
        </w:rPr>
        <w:t xml:space="preserve"> </w:t>
      </w:r>
      <w:r w:rsidR="00660580" w:rsidRPr="00170F0D">
        <w:rPr>
          <w:rFonts w:eastAsia="Calibri"/>
          <w:sz w:val="28"/>
          <w:szCs w:val="28"/>
        </w:rPr>
        <w:t>14% - на трансферты;</w:t>
      </w:r>
    </w:p>
    <w:p w14:paraId="2233F9E6" w14:textId="66931742" w:rsidR="00660580" w:rsidRPr="00170F0D" w:rsidRDefault="008C18DD" w:rsidP="008C18DD">
      <w:pPr>
        <w:ind w:firstLine="708"/>
        <w:jc w:val="both"/>
        <w:rPr>
          <w:rFonts w:eastAsia="Calibri"/>
          <w:sz w:val="28"/>
          <w:szCs w:val="28"/>
        </w:rPr>
      </w:pPr>
      <w:r w:rsidRPr="00170F0D">
        <w:rPr>
          <w:rFonts w:eastAsia="Calibri"/>
          <w:sz w:val="28"/>
          <w:szCs w:val="28"/>
          <w:lang w:val="kk-KZ"/>
        </w:rPr>
        <w:t xml:space="preserve">– </w:t>
      </w:r>
      <w:r w:rsidR="00660580" w:rsidRPr="00170F0D">
        <w:rPr>
          <w:rFonts w:eastAsia="Calibri"/>
          <w:sz w:val="28"/>
          <w:szCs w:val="28"/>
        </w:rPr>
        <w:t>11% - на здравоохранение;</w:t>
      </w:r>
    </w:p>
    <w:p w14:paraId="3F06BE87" w14:textId="33F02076" w:rsidR="00660580" w:rsidRPr="00170F0D" w:rsidRDefault="008C18DD" w:rsidP="008C18DD">
      <w:pPr>
        <w:ind w:firstLine="708"/>
        <w:jc w:val="both"/>
        <w:rPr>
          <w:rFonts w:eastAsia="Calibri"/>
          <w:sz w:val="28"/>
          <w:szCs w:val="28"/>
        </w:rPr>
      </w:pPr>
      <w:r w:rsidRPr="00170F0D">
        <w:rPr>
          <w:rFonts w:eastAsia="Calibri"/>
          <w:sz w:val="28"/>
          <w:szCs w:val="28"/>
          <w:lang w:val="kk-KZ"/>
        </w:rPr>
        <w:t xml:space="preserve">– </w:t>
      </w:r>
      <w:r w:rsidR="00660580" w:rsidRPr="00170F0D">
        <w:rPr>
          <w:rFonts w:eastAsia="Calibri"/>
          <w:sz w:val="28"/>
          <w:szCs w:val="28"/>
        </w:rPr>
        <w:t>7% - на образование.</w:t>
      </w:r>
    </w:p>
    <w:p w14:paraId="4C59A625" w14:textId="77777777" w:rsidR="00755847" w:rsidRPr="00170F0D" w:rsidRDefault="00755847" w:rsidP="00755847">
      <w:pPr>
        <w:ind w:right="57" w:firstLine="708"/>
        <w:jc w:val="both"/>
        <w:rPr>
          <w:rFonts w:eastAsia="Calibri"/>
          <w:sz w:val="28"/>
          <w:szCs w:val="28"/>
        </w:rPr>
      </w:pPr>
    </w:p>
    <w:p w14:paraId="2647C80A" w14:textId="31E6F3CA" w:rsidR="00755847" w:rsidRPr="00170F0D" w:rsidRDefault="006473A7" w:rsidP="008C18DD">
      <w:pPr>
        <w:ind w:right="57"/>
        <w:jc w:val="center"/>
        <w:rPr>
          <w:rFonts w:eastAsia="Calibri"/>
          <w:sz w:val="28"/>
          <w:szCs w:val="28"/>
        </w:rPr>
      </w:pPr>
      <w:r w:rsidRPr="00170F0D">
        <w:rPr>
          <w:noProof/>
        </w:rPr>
        <w:drawing>
          <wp:inline distT="0" distB="0" distL="0" distR="0" wp14:anchorId="04235332" wp14:editId="68A786D1">
            <wp:extent cx="5875020" cy="1263316"/>
            <wp:effectExtent l="0" t="0" r="0" b="0"/>
            <wp:docPr id="1950113979" name="Диаграм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DEA9BD3-7780-5AB7-119C-8772150AAB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584AE4FF" w14:textId="77777777" w:rsidR="00FA2B26" w:rsidRPr="00170F0D" w:rsidRDefault="00FA2B26" w:rsidP="00755847">
      <w:pPr>
        <w:ind w:right="57" w:firstLine="708"/>
        <w:jc w:val="center"/>
        <w:rPr>
          <w:rFonts w:eastAsia="Calibri"/>
          <w:sz w:val="16"/>
          <w:szCs w:val="16"/>
        </w:rPr>
      </w:pPr>
    </w:p>
    <w:p w14:paraId="50650C1E" w14:textId="7DEBF45C" w:rsidR="00755847" w:rsidRPr="00170F0D" w:rsidRDefault="00755847" w:rsidP="008C18DD">
      <w:pPr>
        <w:jc w:val="center"/>
        <w:rPr>
          <w:rFonts w:eastAsia="Calibri"/>
          <w:sz w:val="28"/>
          <w:szCs w:val="28"/>
        </w:rPr>
      </w:pPr>
      <w:r w:rsidRPr="00170F0D">
        <w:rPr>
          <w:rFonts w:eastAsia="Calibri"/>
          <w:sz w:val="28"/>
          <w:szCs w:val="28"/>
        </w:rPr>
        <w:t>Рисунок</w:t>
      </w:r>
      <w:r w:rsidR="001B668A" w:rsidRPr="00170F0D">
        <w:rPr>
          <w:rFonts w:eastAsia="Calibri"/>
          <w:sz w:val="28"/>
          <w:szCs w:val="28"/>
        </w:rPr>
        <w:t xml:space="preserve"> </w:t>
      </w:r>
      <w:r w:rsidR="00274B1D" w:rsidRPr="00170F0D">
        <w:rPr>
          <w:rFonts w:eastAsia="Calibri"/>
          <w:sz w:val="28"/>
          <w:szCs w:val="28"/>
        </w:rPr>
        <w:t>1</w:t>
      </w:r>
      <w:r w:rsidR="000A541E" w:rsidRPr="00170F0D">
        <w:rPr>
          <w:rFonts w:eastAsia="Calibri"/>
          <w:sz w:val="28"/>
          <w:szCs w:val="28"/>
        </w:rPr>
        <w:t>4</w:t>
      </w:r>
      <w:r w:rsidR="001B668A" w:rsidRPr="00170F0D">
        <w:rPr>
          <w:rFonts w:eastAsia="Calibri"/>
          <w:sz w:val="28"/>
          <w:szCs w:val="28"/>
        </w:rPr>
        <w:t xml:space="preserve"> </w:t>
      </w:r>
      <w:r w:rsidR="003F24CB" w:rsidRPr="00170F0D">
        <w:rPr>
          <w:b/>
          <w:bCs/>
          <w:sz w:val="28"/>
          <w:szCs w:val="28"/>
        </w:rPr>
        <w:t>–</w:t>
      </w:r>
      <w:r w:rsidR="001B668A" w:rsidRPr="00170F0D">
        <w:rPr>
          <w:b/>
          <w:bCs/>
          <w:sz w:val="28"/>
          <w:szCs w:val="28"/>
        </w:rPr>
        <w:t xml:space="preserve"> </w:t>
      </w:r>
      <w:r w:rsidR="003F24CB" w:rsidRPr="00170F0D">
        <w:rPr>
          <w:rFonts w:eastAsia="Calibri"/>
          <w:sz w:val="28"/>
          <w:szCs w:val="28"/>
        </w:rPr>
        <w:t>Динамика</w:t>
      </w:r>
      <w:r w:rsidR="001B668A" w:rsidRPr="00170F0D">
        <w:rPr>
          <w:rFonts w:eastAsia="Calibri"/>
          <w:sz w:val="28"/>
          <w:szCs w:val="28"/>
        </w:rPr>
        <w:t xml:space="preserve"> </w:t>
      </w:r>
      <w:r w:rsidRPr="00170F0D">
        <w:rPr>
          <w:rFonts w:eastAsia="Calibri"/>
          <w:sz w:val="28"/>
          <w:szCs w:val="28"/>
        </w:rPr>
        <w:t>прироста</w:t>
      </w:r>
      <w:r w:rsidR="001B668A" w:rsidRPr="00170F0D">
        <w:rPr>
          <w:rFonts w:eastAsia="Calibri"/>
          <w:sz w:val="28"/>
          <w:szCs w:val="28"/>
        </w:rPr>
        <w:t xml:space="preserve"> </w:t>
      </w:r>
      <w:r w:rsidRPr="00170F0D">
        <w:rPr>
          <w:rFonts w:eastAsia="Calibri"/>
          <w:sz w:val="28"/>
          <w:szCs w:val="28"/>
        </w:rPr>
        <w:t>затрат</w:t>
      </w:r>
      <w:r w:rsidR="001B668A" w:rsidRPr="00170F0D">
        <w:rPr>
          <w:rFonts w:eastAsia="Calibri"/>
          <w:sz w:val="28"/>
          <w:szCs w:val="28"/>
        </w:rPr>
        <w:t xml:space="preserve"> </w:t>
      </w:r>
      <w:r w:rsidRPr="00170F0D">
        <w:rPr>
          <w:rFonts w:eastAsia="Calibri"/>
          <w:sz w:val="28"/>
          <w:szCs w:val="28"/>
        </w:rPr>
        <w:t>РБ,</w:t>
      </w:r>
      <w:r w:rsidR="001B668A" w:rsidRPr="00170F0D">
        <w:rPr>
          <w:rFonts w:eastAsia="Calibri"/>
          <w:sz w:val="28"/>
          <w:szCs w:val="28"/>
        </w:rPr>
        <w:t xml:space="preserve"> </w:t>
      </w:r>
      <w:r w:rsidRPr="00170F0D">
        <w:rPr>
          <w:rFonts w:eastAsia="Calibri"/>
          <w:sz w:val="28"/>
          <w:szCs w:val="28"/>
        </w:rPr>
        <w:t>млрд</w:t>
      </w:r>
      <w:r w:rsidR="008C18DD" w:rsidRPr="00170F0D">
        <w:rPr>
          <w:rFonts w:eastAsia="Calibri"/>
          <w:sz w:val="28"/>
          <w:szCs w:val="28"/>
          <w:lang w:val="kk-KZ"/>
        </w:rPr>
        <w:t>.</w:t>
      </w:r>
      <w:r w:rsidR="001B668A" w:rsidRPr="00170F0D">
        <w:rPr>
          <w:rFonts w:eastAsia="Calibri"/>
          <w:sz w:val="28"/>
          <w:szCs w:val="28"/>
        </w:rPr>
        <w:t xml:space="preserve"> </w:t>
      </w:r>
      <w:r w:rsidRPr="00170F0D">
        <w:rPr>
          <w:rFonts w:eastAsia="Calibri"/>
          <w:sz w:val="28"/>
          <w:szCs w:val="28"/>
        </w:rPr>
        <w:t>тенге</w:t>
      </w:r>
    </w:p>
    <w:p w14:paraId="4F8EC42C" w14:textId="77777777" w:rsidR="00274B1D" w:rsidRPr="00170F0D" w:rsidRDefault="00274B1D" w:rsidP="00755847">
      <w:pPr>
        <w:ind w:right="57" w:firstLine="708"/>
        <w:jc w:val="both"/>
        <w:rPr>
          <w:sz w:val="18"/>
          <w:szCs w:val="18"/>
        </w:rPr>
      </w:pPr>
    </w:p>
    <w:p w14:paraId="6EFC33BE" w14:textId="30CC5E03" w:rsidR="00274B1D" w:rsidRPr="00170F0D" w:rsidRDefault="008B4424" w:rsidP="008C18DD">
      <w:pPr>
        <w:ind w:firstLine="708"/>
        <w:jc w:val="both"/>
      </w:pPr>
      <w:r w:rsidRPr="00170F0D">
        <w:t>Примечание – Составлено по источнику [97]</w:t>
      </w:r>
    </w:p>
    <w:p w14:paraId="5915DE08" w14:textId="77777777" w:rsidR="008B4424" w:rsidRPr="00170F0D" w:rsidRDefault="008B4424" w:rsidP="00755847">
      <w:pPr>
        <w:ind w:right="57" w:firstLine="708"/>
        <w:jc w:val="both"/>
        <w:rPr>
          <w:rFonts w:eastAsia="Calibri"/>
          <w:sz w:val="28"/>
          <w:szCs w:val="28"/>
        </w:rPr>
      </w:pPr>
    </w:p>
    <w:p w14:paraId="4373F8AD" w14:textId="0CA91307" w:rsidR="00755847" w:rsidRPr="00170F0D" w:rsidRDefault="00755847" w:rsidP="008C18DD">
      <w:pPr>
        <w:ind w:firstLine="708"/>
        <w:jc w:val="both"/>
        <w:rPr>
          <w:rFonts w:eastAsia="Calibri"/>
          <w:sz w:val="28"/>
          <w:szCs w:val="28"/>
        </w:rPr>
      </w:pPr>
      <w:r w:rsidRPr="00170F0D">
        <w:rPr>
          <w:rFonts w:eastAsia="Calibri"/>
          <w:sz w:val="28"/>
          <w:szCs w:val="28"/>
        </w:rPr>
        <w:t>Систематическое</w:t>
      </w:r>
      <w:r w:rsidR="001B668A" w:rsidRPr="00170F0D">
        <w:rPr>
          <w:rFonts w:eastAsia="Calibri"/>
          <w:sz w:val="28"/>
          <w:szCs w:val="28"/>
        </w:rPr>
        <w:t xml:space="preserve"> </w:t>
      </w:r>
      <w:r w:rsidRPr="00170F0D">
        <w:rPr>
          <w:rFonts w:eastAsia="Calibri"/>
          <w:sz w:val="28"/>
          <w:szCs w:val="28"/>
        </w:rPr>
        <w:t>неосвоение</w:t>
      </w:r>
      <w:r w:rsidR="001B668A" w:rsidRPr="00170F0D">
        <w:rPr>
          <w:rFonts w:eastAsia="Calibri"/>
          <w:sz w:val="28"/>
          <w:szCs w:val="28"/>
        </w:rPr>
        <w:t xml:space="preserve"> </w:t>
      </w:r>
      <w:r w:rsidRPr="00170F0D">
        <w:rPr>
          <w:rFonts w:eastAsia="Calibri"/>
          <w:sz w:val="28"/>
          <w:szCs w:val="28"/>
        </w:rPr>
        <w:t>бюджетных</w:t>
      </w:r>
      <w:r w:rsidR="001B668A" w:rsidRPr="00170F0D">
        <w:rPr>
          <w:rFonts w:eastAsia="Calibri"/>
          <w:sz w:val="28"/>
          <w:szCs w:val="28"/>
        </w:rPr>
        <w:t xml:space="preserve"> </w:t>
      </w:r>
      <w:r w:rsidRPr="00170F0D">
        <w:rPr>
          <w:rFonts w:eastAsia="Calibri"/>
          <w:sz w:val="28"/>
          <w:szCs w:val="28"/>
        </w:rPr>
        <w:t>средств</w:t>
      </w:r>
      <w:r w:rsidR="001B668A" w:rsidRPr="00170F0D">
        <w:rPr>
          <w:rFonts w:eastAsia="Calibri"/>
          <w:sz w:val="28"/>
          <w:szCs w:val="28"/>
        </w:rPr>
        <w:t xml:space="preserve"> </w:t>
      </w:r>
      <w:r w:rsidRPr="00170F0D">
        <w:rPr>
          <w:rFonts w:eastAsia="Calibri"/>
          <w:sz w:val="28"/>
          <w:szCs w:val="28"/>
        </w:rPr>
        <w:t>является</w:t>
      </w:r>
      <w:r w:rsidR="001B668A" w:rsidRPr="00170F0D">
        <w:rPr>
          <w:rFonts w:eastAsia="Calibri"/>
          <w:sz w:val="28"/>
          <w:szCs w:val="28"/>
        </w:rPr>
        <w:t xml:space="preserve"> </w:t>
      </w:r>
      <w:r w:rsidRPr="00170F0D">
        <w:rPr>
          <w:rFonts w:eastAsia="Calibri"/>
          <w:sz w:val="28"/>
          <w:szCs w:val="28"/>
        </w:rPr>
        <w:t>одной</w:t>
      </w:r>
      <w:r w:rsidR="001B668A" w:rsidRPr="00170F0D">
        <w:rPr>
          <w:rFonts w:eastAsia="Calibri"/>
          <w:sz w:val="28"/>
          <w:szCs w:val="28"/>
        </w:rPr>
        <w:t xml:space="preserve"> </w:t>
      </w:r>
      <w:r w:rsidRPr="00170F0D">
        <w:rPr>
          <w:rFonts w:eastAsia="Calibri"/>
          <w:sz w:val="28"/>
          <w:szCs w:val="28"/>
        </w:rPr>
        <w:t>из</w:t>
      </w:r>
      <w:r w:rsidR="001B668A" w:rsidRPr="00170F0D">
        <w:rPr>
          <w:rFonts w:eastAsia="Calibri"/>
          <w:sz w:val="28"/>
          <w:szCs w:val="28"/>
        </w:rPr>
        <w:t xml:space="preserve"> </w:t>
      </w:r>
      <w:r w:rsidRPr="00170F0D">
        <w:rPr>
          <w:rFonts w:eastAsia="Calibri"/>
          <w:sz w:val="28"/>
          <w:szCs w:val="28"/>
        </w:rPr>
        <w:t>ключевых</w:t>
      </w:r>
      <w:r w:rsidR="001B668A" w:rsidRPr="00170F0D">
        <w:rPr>
          <w:rFonts w:eastAsia="Calibri"/>
          <w:sz w:val="28"/>
          <w:szCs w:val="28"/>
        </w:rPr>
        <w:t xml:space="preserve"> </w:t>
      </w:r>
      <w:r w:rsidRPr="00170F0D">
        <w:rPr>
          <w:rFonts w:eastAsia="Calibri"/>
          <w:sz w:val="28"/>
          <w:szCs w:val="28"/>
        </w:rPr>
        <w:t>проблем</w:t>
      </w:r>
      <w:r w:rsidR="001B668A" w:rsidRPr="00170F0D">
        <w:rPr>
          <w:rFonts w:eastAsia="Calibri"/>
          <w:sz w:val="28"/>
          <w:szCs w:val="28"/>
        </w:rPr>
        <w:t xml:space="preserve"> </w:t>
      </w:r>
      <w:r w:rsidRPr="00170F0D">
        <w:rPr>
          <w:rFonts w:eastAsia="Calibri"/>
          <w:sz w:val="28"/>
          <w:szCs w:val="28"/>
        </w:rPr>
        <w:t>в</w:t>
      </w:r>
      <w:r w:rsidR="001B668A" w:rsidRPr="00170F0D">
        <w:rPr>
          <w:rFonts w:eastAsia="Calibri"/>
          <w:sz w:val="28"/>
          <w:szCs w:val="28"/>
        </w:rPr>
        <w:t xml:space="preserve"> </w:t>
      </w:r>
      <w:r w:rsidRPr="00170F0D">
        <w:rPr>
          <w:rFonts w:eastAsia="Calibri"/>
          <w:sz w:val="28"/>
          <w:szCs w:val="28"/>
        </w:rPr>
        <w:t>государственном</w:t>
      </w:r>
      <w:r w:rsidR="001B668A" w:rsidRPr="00170F0D">
        <w:rPr>
          <w:rFonts w:eastAsia="Calibri"/>
          <w:sz w:val="28"/>
          <w:szCs w:val="28"/>
        </w:rPr>
        <w:t xml:space="preserve"> </w:t>
      </w:r>
      <w:r w:rsidRPr="00170F0D">
        <w:rPr>
          <w:rFonts w:eastAsia="Calibri"/>
          <w:sz w:val="28"/>
          <w:szCs w:val="28"/>
        </w:rPr>
        <w:t>финансовом</w:t>
      </w:r>
      <w:r w:rsidR="001B668A" w:rsidRPr="00170F0D">
        <w:rPr>
          <w:rFonts w:eastAsia="Calibri"/>
          <w:sz w:val="28"/>
          <w:szCs w:val="28"/>
        </w:rPr>
        <w:t xml:space="preserve"> </w:t>
      </w:r>
      <w:r w:rsidRPr="00170F0D">
        <w:rPr>
          <w:rFonts w:eastAsia="Calibri"/>
          <w:sz w:val="28"/>
          <w:szCs w:val="28"/>
        </w:rPr>
        <w:t>управлении,</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2022</w:t>
      </w:r>
      <w:r w:rsidR="001B668A" w:rsidRPr="00170F0D">
        <w:rPr>
          <w:rFonts w:eastAsia="Calibri"/>
          <w:sz w:val="28"/>
          <w:szCs w:val="28"/>
        </w:rPr>
        <w:t xml:space="preserve"> </w:t>
      </w:r>
      <w:r w:rsidRPr="00170F0D">
        <w:rPr>
          <w:rFonts w:eastAsia="Calibri"/>
          <w:sz w:val="28"/>
          <w:szCs w:val="28"/>
        </w:rPr>
        <w:t>год</w:t>
      </w:r>
      <w:r w:rsidR="001B668A" w:rsidRPr="00170F0D">
        <w:rPr>
          <w:rFonts w:eastAsia="Calibri"/>
          <w:sz w:val="28"/>
          <w:szCs w:val="28"/>
        </w:rPr>
        <w:t xml:space="preserve"> </w:t>
      </w:r>
      <w:r w:rsidRPr="00170F0D">
        <w:rPr>
          <w:rFonts w:eastAsia="Calibri"/>
          <w:sz w:val="28"/>
          <w:szCs w:val="28"/>
        </w:rPr>
        <w:t>не</w:t>
      </w:r>
      <w:r w:rsidR="001B668A" w:rsidRPr="00170F0D">
        <w:rPr>
          <w:rFonts w:eastAsia="Calibri"/>
          <w:sz w:val="28"/>
          <w:szCs w:val="28"/>
        </w:rPr>
        <w:t xml:space="preserve"> </w:t>
      </w:r>
      <w:r w:rsidRPr="00170F0D">
        <w:rPr>
          <w:rFonts w:eastAsia="Calibri"/>
          <w:sz w:val="28"/>
          <w:szCs w:val="28"/>
        </w:rPr>
        <w:t>стал</w:t>
      </w:r>
      <w:r w:rsidR="001B668A" w:rsidRPr="00170F0D">
        <w:rPr>
          <w:rFonts w:eastAsia="Calibri"/>
          <w:sz w:val="28"/>
          <w:szCs w:val="28"/>
        </w:rPr>
        <w:t xml:space="preserve"> </w:t>
      </w:r>
      <w:r w:rsidRPr="00170F0D">
        <w:rPr>
          <w:rFonts w:eastAsia="Calibri"/>
          <w:sz w:val="28"/>
          <w:szCs w:val="28"/>
        </w:rPr>
        <w:t>исключением,</w:t>
      </w:r>
      <w:r w:rsidR="001B668A" w:rsidRPr="00170F0D">
        <w:rPr>
          <w:rFonts w:eastAsia="Calibri"/>
          <w:sz w:val="28"/>
          <w:szCs w:val="28"/>
        </w:rPr>
        <w:t xml:space="preserve"> </w:t>
      </w:r>
      <w:r w:rsidRPr="00170F0D">
        <w:rPr>
          <w:rFonts w:eastAsia="Calibri"/>
          <w:sz w:val="28"/>
          <w:szCs w:val="28"/>
        </w:rPr>
        <w:t>выявив</w:t>
      </w:r>
      <w:r w:rsidR="001B668A" w:rsidRPr="00170F0D">
        <w:rPr>
          <w:rFonts w:eastAsia="Calibri"/>
          <w:sz w:val="28"/>
          <w:szCs w:val="28"/>
        </w:rPr>
        <w:t xml:space="preserve"> </w:t>
      </w:r>
      <w:r w:rsidRPr="00170F0D">
        <w:rPr>
          <w:rFonts w:eastAsia="Calibri"/>
          <w:sz w:val="28"/>
          <w:szCs w:val="28"/>
        </w:rPr>
        <w:t>несколько</w:t>
      </w:r>
      <w:r w:rsidR="001B668A" w:rsidRPr="00170F0D">
        <w:rPr>
          <w:rFonts w:eastAsia="Calibri"/>
          <w:sz w:val="28"/>
          <w:szCs w:val="28"/>
        </w:rPr>
        <w:t xml:space="preserve"> </w:t>
      </w:r>
      <w:r w:rsidRPr="00170F0D">
        <w:rPr>
          <w:rFonts w:eastAsia="Calibri"/>
          <w:sz w:val="28"/>
          <w:szCs w:val="28"/>
        </w:rPr>
        <w:t>основных</w:t>
      </w:r>
      <w:r w:rsidR="001B668A" w:rsidRPr="00170F0D">
        <w:rPr>
          <w:rFonts w:eastAsia="Calibri"/>
          <w:sz w:val="28"/>
          <w:szCs w:val="28"/>
        </w:rPr>
        <w:t xml:space="preserve"> </w:t>
      </w:r>
      <w:r w:rsidRPr="00170F0D">
        <w:rPr>
          <w:rFonts w:eastAsia="Calibri"/>
          <w:sz w:val="28"/>
          <w:szCs w:val="28"/>
        </w:rPr>
        <w:t>причин,</w:t>
      </w:r>
      <w:r w:rsidR="001B668A" w:rsidRPr="00170F0D">
        <w:rPr>
          <w:rFonts w:eastAsia="Calibri"/>
          <w:sz w:val="28"/>
          <w:szCs w:val="28"/>
        </w:rPr>
        <w:t xml:space="preserve"> </w:t>
      </w:r>
      <w:r w:rsidRPr="00170F0D">
        <w:rPr>
          <w:rFonts w:eastAsia="Calibri"/>
          <w:sz w:val="28"/>
          <w:szCs w:val="28"/>
        </w:rPr>
        <w:t>приводящих</w:t>
      </w:r>
      <w:r w:rsidR="001B668A" w:rsidRPr="00170F0D">
        <w:rPr>
          <w:rFonts w:eastAsia="Calibri"/>
          <w:sz w:val="28"/>
          <w:szCs w:val="28"/>
        </w:rPr>
        <w:t xml:space="preserve"> </w:t>
      </w:r>
      <w:r w:rsidRPr="00170F0D">
        <w:rPr>
          <w:rFonts w:eastAsia="Calibri"/>
          <w:sz w:val="28"/>
          <w:szCs w:val="28"/>
        </w:rPr>
        <w:t>к</w:t>
      </w:r>
      <w:r w:rsidR="001B668A" w:rsidRPr="00170F0D">
        <w:rPr>
          <w:rFonts w:eastAsia="Calibri"/>
          <w:sz w:val="28"/>
          <w:szCs w:val="28"/>
        </w:rPr>
        <w:t xml:space="preserve"> </w:t>
      </w:r>
      <w:r w:rsidRPr="00170F0D">
        <w:rPr>
          <w:rFonts w:eastAsia="Calibri"/>
          <w:sz w:val="28"/>
          <w:szCs w:val="28"/>
        </w:rPr>
        <w:t>значительным</w:t>
      </w:r>
      <w:r w:rsidR="001B668A" w:rsidRPr="00170F0D">
        <w:rPr>
          <w:rFonts w:eastAsia="Calibri"/>
          <w:sz w:val="28"/>
          <w:szCs w:val="28"/>
        </w:rPr>
        <w:t xml:space="preserve"> </w:t>
      </w:r>
      <w:r w:rsidRPr="00170F0D">
        <w:rPr>
          <w:rFonts w:eastAsia="Calibri"/>
          <w:sz w:val="28"/>
          <w:szCs w:val="28"/>
        </w:rPr>
        <w:t>объемам</w:t>
      </w:r>
      <w:r w:rsidR="001B668A" w:rsidRPr="00170F0D">
        <w:rPr>
          <w:rFonts w:eastAsia="Calibri"/>
          <w:sz w:val="28"/>
          <w:szCs w:val="28"/>
        </w:rPr>
        <w:t xml:space="preserve"> </w:t>
      </w:r>
      <w:r w:rsidRPr="00170F0D">
        <w:rPr>
          <w:rFonts w:eastAsia="Calibri"/>
          <w:sz w:val="28"/>
          <w:szCs w:val="28"/>
        </w:rPr>
        <w:t>неиспользованных</w:t>
      </w:r>
      <w:r w:rsidR="001B668A" w:rsidRPr="00170F0D">
        <w:rPr>
          <w:rFonts w:eastAsia="Calibri"/>
          <w:sz w:val="28"/>
          <w:szCs w:val="28"/>
        </w:rPr>
        <w:t xml:space="preserve"> </w:t>
      </w:r>
      <w:r w:rsidRPr="00170F0D">
        <w:rPr>
          <w:rFonts w:eastAsia="Calibri"/>
          <w:sz w:val="28"/>
          <w:szCs w:val="28"/>
        </w:rPr>
        <w:t>средств.</w:t>
      </w:r>
      <w:r w:rsidR="001B668A" w:rsidRPr="00170F0D">
        <w:rPr>
          <w:rFonts w:eastAsia="Calibri"/>
          <w:sz w:val="28"/>
          <w:szCs w:val="28"/>
        </w:rPr>
        <w:t xml:space="preserve"> </w:t>
      </w:r>
      <w:r w:rsidRPr="00170F0D">
        <w:rPr>
          <w:rFonts w:eastAsia="Calibri"/>
          <w:sz w:val="28"/>
          <w:szCs w:val="28"/>
        </w:rPr>
        <w:t>Во-первых,</w:t>
      </w:r>
      <w:r w:rsidR="001B668A" w:rsidRPr="00170F0D">
        <w:rPr>
          <w:rFonts w:eastAsia="Calibri"/>
          <w:sz w:val="28"/>
          <w:szCs w:val="28"/>
        </w:rPr>
        <w:t xml:space="preserve"> </w:t>
      </w:r>
      <w:r w:rsidRPr="00170F0D">
        <w:rPr>
          <w:rFonts w:eastAsia="Calibri"/>
          <w:sz w:val="28"/>
          <w:szCs w:val="28"/>
        </w:rPr>
        <w:t>среди</w:t>
      </w:r>
      <w:r w:rsidR="001B668A" w:rsidRPr="00170F0D">
        <w:rPr>
          <w:rFonts w:eastAsia="Calibri"/>
          <w:sz w:val="28"/>
          <w:szCs w:val="28"/>
        </w:rPr>
        <w:t xml:space="preserve"> </w:t>
      </w:r>
      <w:r w:rsidRPr="00170F0D">
        <w:rPr>
          <w:rFonts w:eastAsia="Calibri"/>
          <w:sz w:val="28"/>
          <w:szCs w:val="28"/>
        </w:rPr>
        <w:t>основных</w:t>
      </w:r>
      <w:r w:rsidR="001B668A" w:rsidRPr="00170F0D">
        <w:rPr>
          <w:rFonts w:eastAsia="Calibri"/>
          <w:sz w:val="28"/>
          <w:szCs w:val="28"/>
        </w:rPr>
        <w:t xml:space="preserve"> </w:t>
      </w:r>
      <w:r w:rsidRPr="00170F0D">
        <w:rPr>
          <w:rFonts w:eastAsia="Calibri"/>
          <w:sz w:val="28"/>
          <w:szCs w:val="28"/>
        </w:rPr>
        <w:t>причин</w:t>
      </w:r>
      <w:r w:rsidR="001B668A" w:rsidRPr="00170F0D">
        <w:rPr>
          <w:rFonts w:eastAsia="Calibri"/>
          <w:sz w:val="28"/>
          <w:szCs w:val="28"/>
        </w:rPr>
        <w:t xml:space="preserve"> </w:t>
      </w:r>
      <w:r w:rsidRPr="00170F0D">
        <w:rPr>
          <w:rFonts w:eastAsia="Calibri"/>
          <w:sz w:val="28"/>
          <w:szCs w:val="28"/>
        </w:rPr>
        <w:t>выделяется</w:t>
      </w:r>
      <w:r w:rsidR="001B668A" w:rsidRPr="00170F0D">
        <w:rPr>
          <w:rFonts w:eastAsia="Calibri"/>
          <w:sz w:val="28"/>
          <w:szCs w:val="28"/>
        </w:rPr>
        <w:t xml:space="preserve"> </w:t>
      </w:r>
      <w:r w:rsidRPr="00170F0D">
        <w:rPr>
          <w:rFonts w:eastAsia="Calibri"/>
          <w:sz w:val="28"/>
          <w:szCs w:val="28"/>
        </w:rPr>
        <w:t>невыполнение</w:t>
      </w:r>
      <w:r w:rsidR="001B668A" w:rsidRPr="00170F0D">
        <w:rPr>
          <w:rFonts w:eastAsia="Calibri"/>
          <w:sz w:val="28"/>
          <w:szCs w:val="28"/>
        </w:rPr>
        <w:t xml:space="preserve"> </w:t>
      </w:r>
      <w:r w:rsidRPr="00170F0D">
        <w:rPr>
          <w:rFonts w:eastAsia="Calibri"/>
          <w:sz w:val="28"/>
          <w:szCs w:val="28"/>
        </w:rPr>
        <w:t>договорных</w:t>
      </w:r>
      <w:r w:rsidR="001B668A" w:rsidRPr="00170F0D">
        <w:rPr>
          <w:rFonts w:eastAsia="Calibri"/>
          <w:sz w:val="28"/>
          <w:szCs w:val="28"/>
        </w:rPr>
        <w:t xml:space="preserve"> </w:t>
      </w:r>
      <w:r w:rsidRPr="00170F0D">
        <w:rPr>
          <w:rFonts w:eastAsia="Calibri"/>
          <w:sz w:val="28"/>
          <w:szCs w:val="28"/>
        </w:rPr>
        <w:t>обязательств</w:t>
      </w:r>
      <w:r w:rsidR="001B668A" w:rsidRPr="00170F0D">
        <w:rPr>
          <w:rFonts w:eastAsia="Calibri"/>
          <w:sz w:val="28"/>
          <w:szCs w:val="28"/>
        </w:rPr>
        <w:t xml:space="preserve"> </w:t>
      </w:r>
      <w:r w:rsidRPr="00170F0D">
        <w:rPr>
          <w:rFonts w:eastAsia="Calibri"/>
          <w:sz w:val="28"/>
          <w:szCs w:val="28"/>
        </w:rPr>
        <w:t>поставщиками</w:t>
      </w:r>
      <w:r w:rsidR="001B668A" w:rsidRPr="00170F0D">
        <w:rPr>
          <w:rFonts w:eastAsia="Calibri"/>
          <w:sz w:val="28"/>
          <w:szCs w:val="28"/>
        </w:rPr>
        <w:t xml:space="preserve"> </w:t>
      </w:r>
      <w:r w:rsidRPr="00170F0D">
        <w:rPr>
          <w:rFonts w:eastAsia="Calibri"/>
          <w:sz w:val="28"/>
          <w:szCs w:val="28"/>
        </w:rPr>
        <w:t>товаров,</w:t>
      </w:r>
      <w:r w:rsidR="001B668A" w:rsidRPr="00170F0D">
        <w:rPr>
          <w:rFonts w:eastAsia="Calibri"/>
          <w:sz w:val="28"/>
          <w:szCs w:val="28"/>
        </w:rPr>
        <w:t xml:space="preserve"> </w:t>
      </w:r>
      <w:r w:rsidRPr="00170F0D">
        <w:rPr>
          <w:rFonts w:eastAsia="Calibri"/>
          <w:sz w:val="28"/>
          <w:szCs w:val="28"/>
        </w:rPr>
        <w:t>работ</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услуг,</w:t>
      </w:r>
      <w:r w:rsidR="001B668A" w:rsidRPr="00170F0D">
        <w:rPr>
          <w:rFonts w:eastAsia="Calibri"/>
          <w:sz w:val="28"/>
          <w:szCs w:val="28"/>
        </w:rPr>
        <w:t xml:space="preserve"> </w:t>
      </w:r>
      <w:r w:rsidRPr="00170F0D">
        <w:rPr>
          <w:rFonts w:eastAsia="Calibri"/>
          <w:sz w:val="28"/>
          <w:szCs w:val="28"/>
        </w:rPr>
        <w:t>что</w:t>
      </w:r>
      <w:r w:rsidR="001B668A" w:rsidRPr="00170F0D">
        <w:rPr>
          <w:rFonts w:eastAsia="Calibri"/>
          <w:sz w:val="28"/>
          <w:szCs w:val="28"/>
        </w:rPr>
        <w:t xml:space="preserve"> </w:t>
      </w:r>
      <w:r w:rsidRPr="00170F0D">
        <w:rPr>
          <w:rFonts w:eastAsia="Calibri"/>
          <w:sz w:val="28"/>
          <w:szCs w:val="28"/>
        </w:rPr>
        <w:t>составило</w:t>
      </w:r>
      <w:r w:rsidR="001B668A" w:rsidRPr="00170F0D">
        <w:rPr>
          <w:rFonts w:eastAsia="Calibri"/>
          <w:sz w:val="28"/>
          <w:szCs w:val="28"/>
        </w:rPr>
        <w:t xml:space="preserve"> </w:t>
      </w:r>
      <w:r w:rsidRPr="00170F0D">
        <w:rPr>
          <w:rFonts w:eastAsia="Calibri"/>
          <w:sz w:val="28"/>
          <w:szCs w:val="28"/>
        </w:rPr>
        <w:t>37,5</w:t>
      </w:r>
      <w:r w:rsidR="001B668A" w:rsidRPr="00170F0D">
        <w:rPr>
          <w:rFonts w:eastAsia="Calibri"/>
          <w:sz w:val="28"/>
          <w:szCs w:val="28"/>
        </w:rPr>
        <w:t xml:space="preserve"> </w:t>
      </w:r>
      <w:r w:rsidRPr="00170F0D">
        <w:rPr>
          <w:rFonts w:eastAsia="Calibri"/>
          <w:sz w:val="28"/>
          <w:szCs w:val="28"/>
        </w:rPr>
        <w:t>млрд</w:t>
      </w:r>
      <w:r w:rsidR="008C18DD" w:rsidRPr="00170F0D">
        <w:rPr>
          <w:rFonts w:eastAsia="Calibri"/>
          <w:sz w:val="28"/>
          <w:szCs w:val="28"/>
          <w:lang w:val="kk-KZ"/>
        </w:rPr>
        <w:t>.</w:t>
      </w:r>
      <w:r w:rsidR="001B668A" w:rsidRPr="00170F0D">
        <w:rPr>
          <w:rFonts w:eastAsia="Calibri"/>
          <w:sz w:val="28"/>
          <w:szCs w:val="28"/>
        </w:rPr>
        <w:t xml:space="preserve"> </w:t>
      </w:r>
      <w:r w:rsidRPr="00170F0D">
        <w:rPr>
          <w:rFonts w:eastAsia="Calibri"/>
          <w:sz w:val="28"/>
          <w:szCs w:val="28"/>
        </w:rPr>
        <w:t>тенге</w:t>
      </w:r>
      <w:r w:rsidR="001B668A" w:rsidRPr="00170F0D">
        <w:rPr>
          <w:rFonts w:eastAsia="Calibri"/>
          <w:sz w:val="28"/>
          <w:szCs w:val="28"/>
        </w:rPr>
        <w:t xml:space="preserve"> </w:t>
      </w:r>
      <w:r w:rsidRPr="00170F0D">
        <w:rPr>
          <w:rFonts w:eastAsia="Calibri"/>
          <w:sz w:val="28"/>
          <w:szCs w:val="28"/>
        </w:rPr>
        <w:t>или</w:t>
      </w:r>
      <w:r w:rsidR="001B668A" w:rsidRPr="00170F0D">
        <w:rPr>
          <w:rFonts w:eastAsia="Calibri"/>
          <w:sz w:val="28"/>
          <w:szCs w:val="28"/>
        </w:rPr>
        <w:t xml:space="preserve"> </w:t>
      </w:r>
      <w:r w:rsidRPr="00170F0D">
        <w:rPr>
          <w:rFonts w:eastAsia="Calibri"/>
          <w:sz w:val="28"/>
          <w:szCs w:val="28"/>
        </w:rPr>
        <w:t>46%</w:t>
      </w:r>
      <w:r w:rsidR="001B668A" w:rsidRPr="00170F0D">
        <w:rPr>
          <w:rFonts w:eastAsia="Calibri"/>
          <w:sz w:val="28"/>
          <w:szCs w:val="28"/>
        </w:rPr>
        <w:t xml:space="preserve"> </w:t>
      </w:r>
      <w:r w:rsidRPr="00170F0D">
        <w:rPr>
          <w:rFonts w:eastAsia="Calibri"/>
          <w:sz w:val="28"/>
          <w:szCs w:val="28"/>
        </w:rPr>
        <w:t>от</w:t>
      </w:r>
      <w:r w:rsidR="001B668A" w:rsidRPr="00170F0D">
        <w:rPr>
          <w:rFonts w:eastAsia="Calibri"/>
          <w:sz w:val="28"/>
          <w:szCs w:val="28"/>
        </w:rPr>
        <w:t xml:space="preserve"> </w:t>
      </w:r>
      <w:r w:rsidRPr="00170F0D">
        <w:rPr>
          <w:rFonts w:eastAsia="Calibri"/>
          <w:sz w:val="28"/>
          <w:szCs w:val="28"/>
        </w:rPr>
        <w:t>общей</w:t>
      </w:r>
      <w:r w:rsidR="001B668A" w:rsidRPr="00170F0D">
        <w:rPr>
          <w:rFonts w:eastAsia="Calibri"/>
          <w:sz w:val="28"/>
          <w:szCs w:val="28"/>
        </w:rPr>
        <w:t xml:space="preserve"> </w:t>
      </w:r>
      <w:r w:rsidRPr="00170F0D">
        <w:rPr>
          <w:rFonts w:eastAsia="Calibri"/>
          <w:sz w:val="28"/>
          <w:szCs w:val="28"/>
        </w:rPr>
        <w:t>суммы</w:t>
      </w:r>
      <w:r w:rsidR="001B668A" w:rsidRPr="00170F0D">
        <w:rPr>
          <w:rFonts w:eastAsia="Calibri"/>
          <w:sz w:val="28"/>
          <w:szCs w:val="28"/>
        </w:rPr>
        <w:t xml:space="preserve"> </w:t>
      </w:r>
      <w:r w:rsidRPr="00170F0D">
        <w:rPr>
          <w:rFonts w:eastAsia="Calibri"/>
          <w:sz w:val="28"/>
          <w:szCs w:val="28"/>
        </w:rPr>
        <w:t>неосвоения.</w:t>
      </w:r>
      <w:r w:rsidR="001B668A" w:rsidRPr="00170F0D">
        <w:rPr>
          <w:rFonts w:eastAsia="Calibri"/>
          <w:sz w:val="28"/>
          <w:szCs w:val="28"/>
        </w:rPr>
        <w:t xml:space="preserve"> </w:t>
      </w:r>
      <w:r w:rsidRPr="00170F0D">
        <w:rPr>
          <w:rFonts w:eastAsia="Calibri"/>
          <w:sz w:val="28"/>
          <w:szCs w:val="28"/>
        </w:rPr>
        <w:t>Возникшая</w:t>
      </w:r>
      <w:r w:rsidR="001B668A" w:rsidRPr="00170F0D">
        <w:rPr>
          <w:rFonts w:eastAsia="Calibri"/>
          <w:sz w:val="28"/>
          <w:szCs w:val="28"/>
        </w:rPr>
        <w:t xml:space="preserve"> </w:t>
      </w:r>
      <w:r w:rsidRPr="00170F0D">
        <w:rPr>
          <w:rFonts w:eastAsia="Calibri"/>
          <w:sz w:val="28"/>
          <w:szCs w:val="28"/>
        </w:rPr>
        <w:t>проблема</w:t>
      </w:r>
      <w:r w:rsidR="001B668A" w:rsidRPr="00170F0D">
        <w:rPr>
          <w:rFonts w:eastAsia="Calibri"/>
          <w:sz w:val="28"/>
          <w:szCs w:val="28"/>
        </w:rPr>
        <w:t xml:space="preserve"> </w:t>
      </w:r>
      <w:r w:rsidRPr="00170F0D">
        <w:rPr>
          <w:rFonts w:eastAsia="Calibri"/>
          <w:sz w:val="28"/>
          <w:szCs w:val="28"/>
        </w:rPr>
        <w:t>оказалась</w:t>
      </w:r>
      <w:r w:rsidR="001B668A" w:rsidRPr="00170F0D">
        <w:rPr>
          <w:rFonts w:eastAsia="Calibri"/>
          <w:sz w:val="28"/>
          <w:szCs w:val="28"/>
        </w:rPr>
        <w:t xml:space="preserve"> </w:t>
      </w:r>
      <w:r w:rsidRPr="00170F0D">
        <w:rPr>
          <w:rFonts w:eastAsia="Calibri"/>
          <w:sz w:val="28"/>
          <w:szCs w:val="28"/>
        </w:rPr>
        <w:t>особенно</w:t>
      </w:r>
      <w:r w:rsidR="001B668A" w:rsidRPr="00170F0D">
        <w:rPr>
          <w:rFonts w:eastAsia="Calibri"/>
          <w:sz w:val="28"/>
          <w:szCs w:val="28"/>
        </w:rPr>
        <w:t xml:space="preserve"> </w:t>
      </w:r>
      <w:r w:rsidRPr="00170F0D">
        <w:rPr>
          <w:rFonts w:eastAsia="Calibri"/>
          <w:sz w:val="28"/>
          <w:szCs w:val="28"/>
        </w:rPr>
        <w:t>актуальной</w:t>
      </w:r>
      <w:r w:rsidR="001B668A" w:rsidRPr="00170F0D">
        <w:rPr>
          <w:rFonts w:eastAsia="Calibri"/>
          <w:sz w:val="28"/>
          <w:szCs w:val="28"/>
        </w:rPr>
        <w:t xml:space="preserve"> </w:t>
      </w:r>
      <w:r w:rsidRPr="00170F0D">
        <w:rPr>
          <w:rFonts w:eastAsia="Calibri"/>
          <w:sz w:val="28"/>
          <w:szCs w:val="28"/>
        </w:rPr>
        <w:t>в</w:t>
      </w:r>
      <w:r w:rsidR="001B668A" w:rsidRPr="00170F0D">
        <w:rPr>
          <w:rFonts w:eastAsia="Calibri"/>
          <w:sz w:val="28"/>
          <w:szCs w:val="28"/>
        </w:rPr>
        <w:t xml:space="preserve"> </w:t>
      </w:r>
      <w:r w:rsidRPr="00170F0D">
        <w:rPr>
          <w:rFonts w:eastAsia="Calibri"/>
          <w:sz w:val="28"/>
          <w:szCs w:val="28"/>
        </w:rPr>
        <w:t>рамках</w:t>
      </w:r>
      <w:r w:rsidR="001B668A" w:rsidRPr="00170F0D">
        <w:rPr>
          <w:rFonts w:eastAsia="Calibri"/>
          <w:sz w:val="28"/>
          <w:szCs w:val="28"/>
        </w:rPr>
        <w:t xml:space="preserve"> </w:t>
      </w:r>
      <w:r w:rsidRPr="00170F0D">
        <w:rPr>
          <w:rFonts w:eastAsia="Calibri"/>
          <w:sz w:val="28"/>
          <w:szCs w:val="28"/>
        </w:rPr>
        <w:t>крупных</w:t>
      </w:r>
      <w:r w:rsidR="001B668A" w:rsidRPr="00170F0D">
        <w:rPr>
          <w:rFonts w:eastAsia="Calibri"/>
          <w:sz w:val="28"/>
          <w:szCs w:val="28"/>
        </w:rPr>
        <w:t xml:space="preserve"> </w:t>
      </w:r>
      <w:r w:rsidRPr="00170F0D">
        <w:rPr>
          <w:rFonts w:eastAsia="Calibri"/>
          <w:sz w:val="28"/>
          <w:szCs w:val="28"/>
        </w:rPr>
        <w:t>государственных</w:t>
      </w:r>
      <w:r w:rsidR="001B668A" w:rsidRPr="00170F0D">
        <w:rPr>
          <w:rFonts w:eastAsia="Calibri"/>
          <w:sz w:val="28"/>
          <w:szCs w:val="28"/>
        </w:rPr>
        <w:t xml:space="preserve"> </w:t>
      </w:r>
      <w:r w:rsidRPr="00170F0D">
        <w:rPr>
          <w:rFonts w:eastAsia="Calibri"/>
          <w:sz w:val="28"/>
          <w:szCs w:val="28"/>
        </w:rPr>
        <w:t>проектов,</w:t>
      </w:r>
      <w:r w:rsidR="001B668A" w:rsidRPr="00170F0D">
        <w:rPr>
          <w:rFonts w:eastAsia="Calibri"/>
          <w:sz w:val="28"/>
          <w:szCs w:val="28"/>
        </w:rPr>
        <w:t xml:space="preserve"> </w:t>
      </w:r>
      <w:r w:rsidRPr="00170F0D">
        <w:rPr>
          <w:rFonts w:eastAsia="Calibri"/>
          <w:sz w:val="28"/>
          <w:szCs w:val="28"/>
        </w:rPr>
        <w:t>например,</w:t>
      </w:r>
      <w:r w:rsidR="001B668A" w:rsidRPr="00170F0D">
        <w:rPr>
          <w:rFonts w:eastAsia="Calibri"/>
          <w:sz w:val="28"/>
          <w:szCs w:val="28"/>
        </w:rPr>
        <w:t xml:space="preserve"> </w:t>
      </w:r>
      <w:r w:rsidRPr="00170F0D">
        <w:rPr>
          <w:rFonts w:eastAsia="Calibri"/>
          <w:sz w:val="28"/>
          <w:szCs w:val="28"/>
        </w:rPr>
        <w:t>проекта</w:t>
      </w:r>
      <w:r w:rsidR="001B668A" w:rsidRPr="00170F0D">
        <w:rPr>
          <w:rFonts w:eastAsia="Calibri"/>
          <w:sz w:val="28"/>
          <w:szCs w:val="28"/>
        </w:rPr>
        <w:t xml:space="preserve"> </w:t>
      </w:r>
      <w:r w:rsidRPr="00170F0D">
        <w:rPr>
          <w:rFonts w:eastAsia="Calibri"/>
          <w:sz w:val="28"/>
          <w:szCs w:val="28"/>
        </w:rPr>
        <w:t>модернизации</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технического</w:t>
      </w:r>
      <w:r w:rsidR="001B668A" w:rsidRPr="00170F0D">
        <w:rPr>
          <w:rFonts w:eastAsia="Calibri"/>
          <w:sz w:val="28"/>
          <w:szCs w:val="28"/>
        </w:rPr>
        <w:t xml:space="preserve"> </w:t>
      </w:r>
      <w:r w:rsidRPr="00170F0D">
        <w:rPr>
          <w:rFonts w:eastAsia="Calibri"/>
          <w:sz w:val="28"/>
          <w:szCs w:val="28"/>
        </w:rPr>
        <w:t>дооснащения</w:t>
      </w:r>
      <w:r w:rsidR="001B668A" w:rsidRPr="00170F0D">
        <w:rPr>
          <w:rFonts w:eastAsia="Calibri"/>
          <w:sz w:val="28"/>
          <w:szCs w:val="28"/>
        </w:rPr>
        <w:t xml:space="preserve"> </w:t>
      </w:r>
      <w:r w:rsidRPr="00170F0D">
        <w:rPr>
          <w:rFonts w:eastAsia="Calibri"/>
          <w:sz w:val="28"/>
          <w:szCs w:val="28"/>
        </w:rPr>
        <w:t>пунктов</w:t>
      </w:r>
      <w:r w:rsidR="001B668A" w:rsidRPr="00170F0D">
        <w:rPr>
          <w:rFonts w:eastAsia="Calibri"/>
          <w:sz w:val="28"/>
          <w:szCs w:val="28"/>
        </w:rPr>
        <w:t xml:space="preserve"> </w:t>
      </w:r>
      <w:r w:rsidRPr="00170F0D">
        <w:rPr>
          <w:rFonts w:eastAsia="Calibri"/>
          <w:sz w:val="28"/>
          <w:szCs w:val="28"/>
        </w:rPr>
        <w:t>пропуска</w:t>
      </w:r>
      <w:r w:rsidR="001B668A" w:rsidRPr="00170F0D">
        <w:rPr>
          <w:rFonts w:eastAsia="Calibri"/>
          <w:sz w:val="28"/>
          <w:szCs w:val="28"/>
        </w:rPr>
        <w:t xml:space="preserve"> </w:t>
      </w:r>
      <w:r w:rsidRPr="00170F0D">
        <w:rPr>
          <w:rFonts w:eastAsia="Calibri"/>
          <w:sz w:val="28"/>
          <w:szCs w:val="28"/>
        </w:rPr>
        <w:t>на</w:t>
      </w:r>
      <w:r w:rsidR="001B668A" w:rsidRPr="00170F0D">
        <w:rPr>
          <w:rFonts w:eastAsia="Calibri"/>
          <w:sz w:val="28"/>
          <w:szCs w:val="28"/>
        </w:rPr>
        <w:t xml:space="preserve"> </w:t>
      </w:r>
      <w:r w:rsidRPr="00170F0D">
        <w:rPr>
          <w:rFonts w:eastAsia="Calibri"/>
          <w:sz w:val="28"/>
          <w:szCs w:val="28"/>
        </w:rPr>
        <w:t>казахстанском</w:t>
      </w:r>
      <w:r w:rsidR="001B668A" w:rsidRPr="00170F0D">
        <w:rPr>
          <w:rFonts w:eastAsia="Calibri"/>
          <w:sz w:val="28"/>
          <w:szCs w:val="28"/>
        </w:rPr>
        <w:t xml:space="preserve"> </w:t>
      </w:r>
      <w:r w:rsidRPr="00170F0D">
        <w:rPr>
          <w:rFonts w:eastAsia="Calibri"/>
          <w:sz w:val="28"/>
          <w:szCs w:val="28"/>
        </w:rPr>
        <w:t>участке</w:t>
      </w:r>
      <w:r w:rsidR="001B668A" w:rsidRPr="00170F0D">
        <w:rPr>
          <w:rFonts w:eastAsia="Calibri"/>
          <w:sz w:val="28"/>
          <w:szCs w:val="28"/>
        </w:rPr>
        <w:t xml:space="preserve"> </w:t>
      </w:r>
      <w:r w:rsidRPr="00170F0D">
        <w:rPr>
          <w:rFonts w:eastAsia="Calibri"/>
          <w:sz w:val="28"/>
          <w:szCs w:val="28"/>
        </w:rPr>
        <w:t>таможенной</w:t>
      </w:r>
      <w:r w:rsidR="001B668A" w:rsidRPr="00170F0D">
        <w:rPr>
          <w:rFonts w:eastAsia="Calibri"/>
          <w:sz w:val="28"/>
          <w:szCs w:val="28"/>
        </w:rPr>
        <w:t xml:space="preserve"> </w:t>
      </w:r>
      <w:r w:rsidRPr="00170F0D">
        <w:rPr>
          <w:rFonts w:eastAsia="Calibri"/>
          <w:sz w:val="28"/>
          <w:szCs w:val="28"/>
        </w:rPr>
        <w:t>границы</w:t>
      </w:r>
      <w:r w:rsidR="001B668A" w:rsidRPr="00170F0D">
        <w:rPr>
          <w:rFonts w:eastAsia="Calibri"/>
          <w:sz w:val="28"/>
          <w:szCs w:val="28"/>
        </w:rPr>
        <w:t xml:space="preserve"> </w:t>
      </w:r>
      <w:r w:rsidRPr="00170F0D">
        <w:rPr>
          <w:rFonts w:eastAsia="Calibri"/>
          <w:sz w:val="28"/>
          <w:szCs w:val="28"/>
        </w:rPr>
        <w:t>Евразийского</w:t>
      </w:r>
      <w:r w:rsidR="001B668A" w:rsidRPr="00170F0D">
        <w:rPr>
          <w:rFonts w:eastAsia="Calibri"/>
          <w:sz w:val="28"/>
          <w:szCs w:val="28"/>
        </w:rPr>
        <w:t xml:space="preserve"> </w:t>
      </w:r>
      <w:r w:rsidRPr="00170F0D">
        <w:rPr>
          <w:rFonts w:eastAsia="Calibri"/>
          <w:sz w:val="28"/>
          <w:szCs w:val="28"/>
        </w:rPr>
        <w:t>экономического</w:t>
      </w:r>
      <w:r w:rsidR="001B668A" w:rsidRPr="00170F0D">
        <w:rPr>
          <w:rFonts w:eastAsia="Calibri"/>
          <w:sz w:val="28"/>
          <w:szCs w:val="28"/>
        </w:rPr>
        <w:t xml:space="preserve"> </w:t>
      </w:r>
      <w:r w:rsidRPr="00170F0D">
        <w:rPr>
          <w:rFonts w:eastAsia="Calibri"/>
          <w:sz w:val="28"/>
          <w:szCs w:val="28"/>
        </w:rPr>
        <w:t>союза,</w:t>
      </w:r>
      <w:r w:rsidR="001B668A" w:rsidRPr="00170F0D">
        <w:rPr>
          <w:rFonts w:eastAsia="Calibri"/>
          <w:sz w:val="28"/>
          <w:szCs w:val="28"/>
        </w:rPr>
        <w:t xml:space="preserve"> </w:t>
      </w:r>
      <w:r w:rsidRPr="00170F0D">
        <w:rPr>
          <w:rFonts w:eastAsia="Calibri"/>
          <w:sz w:val="28"/>
          <w:szCs w:val="28"/>
        </w:rPr>
        <w:t>где</w:t>
      </w:r>
      <w:r w:rsidR="001B668A" w:rsidRPr="00170F0D">
        <w:rPr>
          <w:rFonts w:eastAsia="Calibri"/>
          <w:sz w:val="28"/>
          <w:szCs w:val="28"/>
        </w:rPr>
        <w:t xml:space="preserve"> </w:t>
      </w:r>
      <w:r w:rsidRPr="00170F0D">
        <w:rPr>
          <w:rFonts w:eastAsia="Calibri"/>
          <w:sz w:val="28"/>
          <w:szCs w:val="28"/>
        </w:rPr>
        <w:t>несвоевременная</w:t>
      </w:r>
      <w:r w:rsidR="001B668A" w:rsidRPr="00170F0D">
        <w:rPr>
          <w:rFonts w:eastAsia="Calibri"/>
          <w:sz w:val="28"/>
          <w:szCs w:val="28"/>
        </w:rPr>
        <w:t xml:space="preserve"> </w:t>
      </w:r>
      <w:r w:rsidRPr="00170F0D">
        <w:rPr>
          <w:rFonts w:eastAsia="Calibri"/>
          <w:sz w:val="28"/>
          <w:szCs w:val="28"/>
        </w:rPr>
        <w:t>поставка</w:t>
      </w:r>
      <w:r w:rsidR="001B668A" w:rsidRPr="00170F0D">
        <w:rPr>
          <w:rFonts w:eastAsia="Calibri"/>
          <w:sz w:val="28"/>
          <w:szCs w:val="28"/>
        </w:rPr>
        <w:t xml:space="preserve"> </w:t>
      </w:r>
      <w:r w:rsidRPr="00170F0D">
        <w:rPr>
          <w:rFonts w:eastAsia="Calibri"/>
          <w:sz w:val="28"/>
          <w:szCs w:val="28"/>
        </w:rPr>
        <w:t>товаров</w:t>
      </w:r>
      <w:r w:rsidR="001B668A" w:rsidRPr="00170F0D">
        <w:rPr>
          <w:rFonts w:eastAsia="Calibri"/>
          <w:sz w:val="28"/>
          <w:szCs w:val="28"/>
        </w:rPr>
        <w:t xml:space="preserve"> </w:t>
      </w:r>
      <w:r w:rsidRPr="00170F0D">
        <w:rPr>
          <w:rFonts w:eastAsia="Calibri"/>
          <w:sz w:val="28"/>
          <w:szCs w:val="28"/>
        </w:rPr>
        <w:t>поставщиками</w:t>
      </w:r>
      <w:r w:rsidR="001B668A" w:rsidRPr="00170F0D">
        <w:rPr>
          <w:rFonts w:eastAsia="Calibri"/>
          <w:sz w:val="28"/>
          <w:szCs w:val="28"/>
        </w:rPr>
        <w:t xml:space="preserve"> </w:t>
      </w:r>
      <w:r w:rsidRPr="00170F0D">
        <w:rPr>
          <w:rFonts w:eastAsia="Calibri"/>
          <w:sz w:val="28"/>
          <w:szCs w:val="28"/>
        </w:rPr>
        <w:t>привела</w:t>
      </w:r>
      <w:r w:rsidR="001B668A" w:rsidRPr="00170F0D">
        <w:rPr>
          <w:rFonts w:eastAsia="Calibri"/>
          <w:sz w:val="28"/>
          <w:szCs w:val="28"/>
        </w:rPr>
        <w:t xml:space="preserve"> </w:t>
      </w:r>
      <w:r w:rsidRPr="00170F0D">
        <w:rPr>
          <w:rFonts w:eastAsia="Calibri"/>
          <w:sz w:val="28"/>
          <w:szCs w:val="28"/>
        </w:rPr>
        <w:t>к</w:t>
      </w:r>
      <w:r w:rsidR="001B668A" w:rsidRPr="00170F0D">
        <w:rPr>
          <w:rFonts w:eastAsia="Calibri"/>
          <w:sz w:val="28"/>
          <w:szCs w:val="28"/>
        </w:rPr>
        <w:t xml:space="preserve"> </w:t>
      </w:r>
      <w:r w:rsidRPr="00170F0D">
        <w:rPr>
          <w:rFonts w:eastAsia="Calibri"/>
          <w:sz w:val="28"/>
          <w:szCs w:val="28"/>
        </w:rPr>
        <w:t>значительным</w:t>
      </w:r>
      <w:r w:rsidR="001B668A" w:rsidRPr="00170F0D">
        <w:rPr>
          <w:rFonts w:eastAsia="Calibri"/>
          <w:sz w:val="28"/>
          <w:szCs w:val="28"/>
        </w:rPr>
        <w:t xml:space="preserve"> </w:t>
      </w:r>
      <w:r w:rsidRPr="00170F0D">
        <w:rPr>
          <w:rFonts w:eastAsia="Calibri"/>
          <w:sz w:val="28"/>
          <w:szCs w:val="28"/>
        </w:rPr>
        <w:t>задержкам</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неосвоению</w:t>
      </w:r>
      <w:r w:rsidR="001B668A" w:rsidRPr="00170F0D">
        <w:rPr>
          <w:rFonts w:eastAsia="Calibri"/>
          <w:sz w:val="28"/>
          <w:szCs w:val="28"/>
        </w:rPr>
        <w:t xml:space="preserve"> </w:t>
      </w:r>
      <w:r w:rsidRPr="00170F0D">
        <w:rPr>
          <w:rFonts w:eastAsia="Calibri"/>
          <w:sz w:val="28"/>
          <w:szCs w:val="28"/>
        </w:rPr>
        <w:t>14,4</w:t>
      </w:r>
      <w:r w:rsidR="001B668A" w:rsidRPr="00170F0D">
        <w:rPr>
          <w:rFonts w:eastAsia="Calibri"/>
          <w:sz w:val="28"/>
          <w:szCs w:val="28"/>
        </w:rPr>
        <w:t xml:space="preserve"> </w:t>
      </w:r>
      <w:r w:rsidRPr="00170F0D">
        <w:rPr>
          <w:rFonts w:eastAsia="Calibri"/>
          <w:sz w:val="28"/>
          <w:szCs w:val="28"/>
        </w:rPr>
        <w:t>млрд</w:t>
      </w:r>
      <w:r w:rsidR="008C18DD" w:rsidRPr="00170F0D">
        <w:rPr>
          <w:rFonts w:eastAsia="Calibri"/>
          <w:sz w:val="28"/>
          <w:szCs w:val="28"/>
          <w:lang w:val="kk-KZ"/>
        </w:rPr>
        <w:t>.</w:t>
      </w:r>
      <w:r w:rsidR="001B668A" w:rsidRPr="00170F0D">
        <w:rPr>
          <w:rFonts w:eastAsia="Calibri"/>
          <w:sz w:val="28"/>
          <w:szCs w:val="28"/>
        </w:rPr>
        <w:t xml:space="preserve"> </w:t>
      </w:r>
      <w:r w:rsidRPr="00170F0D">
        <w:rPr>
          <w:rFonts w:eastAsia="Calibri"/>
          <w:sz w:val="28"/>
          <w:szCs w:val="28"/>
        </w:rPr>
        <w:t>тенге,</w:t>
      </w:r>
      <w:r w:rsidR="001B668A" w:rsidRPr="00170F0D">
        <w:rPr>
          <w:rFonts w:eastAsia="Calibri"/>
          <w:sz w:val="28"/>
          <w:szCs w:val="28"/>
        </w:rPr>
        <w:t xml:space="preserve"> </w:t>
      </w:r>
      <w:r w:rsidRPr="00170F0D">
        <w:rPr>
          <w:rFonts w:eastAsia="Calibri"/>
          <w:sz w:val="28"/>
          <w:szCs w:val="28"/>
        </w:rPr>
        <w:t>что</w:t>
      </w:r>
      <w:r w:rsidR="001B668A" w:rsidRPr="00170F0D">
        <w:rPr>
          <w:rFonts w:eastAsia="Calibri"/>
          <w:sz w:val="28"/>
          <w:szCs w:val="28"/>
        </w:rPr>
        <w:t xml:space="preserve"> </w:t>
      </w:r>
      <w:r w:rsidRPr="00170F0D">
        <w:rPr>
          <w:rFonts w:eastAsia="Calibri"/>
          <w:sz w:val="28"/>
          <w:szCs w:val="28"/>
        </w:rPr>
        <w:t>подчеркивает</w:t>
      </w:r>
      <w:r w:rsidR="001B668A" w:rsidRPr="00170F0D">
        <w:rPr>
          <w:rFonts w:eastAsia="Calibri"/>
          <w:sz w:val="28"/>
          <w:szCs w:val="28"/>
        </w:rPr>
        <w:t xml:space="preserve"> </w:t>
      </w:r>
      <w:r w:rsidRPr="00170F0D">
        <w:rPr>
          <w:rFonts w:eastAsia="Calibri"/>
          <w:sz w:val="28"/>
          <w:szCs w:val="28"/>
        </w:rPr>
        <w:t>важность</w:t>
      </w:r>
      <w:r w:rsidR="001B668A" w:rsidRPr="00170F0D">
        <w:rPr>
          <w:rFonts w:eastAsia="Calibri"/>
          <w:sz w:val="28"/>
          <w:szCs w:val="28"/>
        </w:rPr>
        <w:t xml:space="preserve"> </w:t>
      </w:r>
      <w:r w:rsidRPr="00170F0D">
        <w:rPr>
          <w:rFonts w:eastAsia="Calibri"/>
          <w:sz w:val="28"/>
          <w:szCs w:val="28"/>
        </w:rPr>
        <w:t>более</w:t>
      </w:r>
      <w:r w:rsidR="001B668A" w:rsidRPr="00170F0D">
        <w:rPr>
          <w:rFonts w:eastAsia="Calibri"/>
          <w:sz w:val="28"/>
          <w:szCs w:val="28"/>
        </w:rPr>
        <w:t xml:space="preserve"> </w:t>
      </w:r>
      <w:r w:rsidRPr="00170F0D">
        <w:rPr>
          <w:rFonts w:eastAsia="Calibri"/>
          <w:sz w:val="28"/>
          <w:szCs w:val="28"/>
        </w:rPr>
        <w:t>строгого</w:t>
      </w:r>
      <w:r w:rsidR="001B668A" w:rsidRPr="00170F0D">
        <w:rPr>
          <w:rFonts w:eastAsia="Calibri"/>
          <w:sz w:val="28"/>
          <w:szCs w:val="28"/>
        </w:rPr>
        <w:t xml:space="preserve"> </w:t>
      </w:r>
      <w:r w:rsidRPr="00170F0D">
        <w:rPr>
          <w:rFonts w:eastAsia="Calibri"/>
          <w:sz w:val="28"/>
          <w:szCs w:val="28"/>
        </w:rPr>
        <w:t>контроля</w:t>
      </w:r>
      <w:r w:rsidR="001B668A" w:rsidRPr="00170F0D">
        <w:rPr>
          <w:rFonts w:eastAsia="Calibri"/>
          <w:sz w:val="28"/>
          <w:szCs w:val="28"/>
        </w:rPr>
        <w:t xml:space="preserve"> </w:t>
      </w:r>
      <w:r w:rsidRPr="00170F0D">
        <w:rPr>
          <w:rFonts w:eastAsia="Calibri"/>
          <w:sz w:val="28"/>
          <w:szCs w:val="28"/>
        </w:rPr>
        <w:t>за</w:t>
      </w:r>
      <w:r w:rsidR="001B668A" w:rsidRPr="00170F0D">
        <w:rPr>
          <w:rFonts w:eastAsia="Calibri"/>
          <w:sz w:val="28"/>
          <w:szCs w:val="28"/>
        </w:rPr>
        <w:t xml:space="preserve"> </w:t>
      </w:r>
      <w:r w:rsidRPr="00170F0D">
        <w:rPr>
          <w:rFonts w:eastAsia="Calibri"/>
          <w:sz w:val="28"/>
          <w:szCs w:val="28"/>
        </w:rPr>
        <w:t>исполнением</w:t>
      </w:r>
      <w:r w:rsidR="001B668A" w:rsidRPr="00170F0D">
        <w:rPr>
          <w:rFonts w:eastAsia="Calibri"/>
          <w:sz w:val="28"/>
          <w:szCs w:val="28"/>
        </w:rPr>
        <w:t xml:space="preserve"> </w:t>
      </w:r>
      <w:r w:rsidRPr="00170F0D">
        <w:rPr>
          <w:rFonts w:eastAsia="Calibri"/>
          <w:sz w:val="28"/>
          <w:szCs w:val="28"/>
        </w:rPr>
        <w:t>контрактов</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возможностей</w:t>
      </w:r>
      <w:r w:rsidR="001B668A" w:rsidRPr="00170F0D">
        <w:rPr>
          <w:rFonts w:eastAsia="Calibri"/>
          <w:sz w:val="28"/>
          <w:szCs w:val="28"/>
        </w:rPr>
        <w:t xml:space="preserve"> </w:t>
      </w:r>
      <w:r w:rsidRPr="00170F0D">
        <w:rPr>
          <w:rFonts w:eastAsia="Calibri"/>
          <w:sz w:val="28"/>
          <w:szCs w:val="28"/>
        </w:rPr>
        <w:t>для</w:t>
      </w:r>
      <w:r w:rsidR="001B668A" w:rsidRPr="00170F0D">
        <w:rPr>
          <w:rFonts w:eastAsia="Calibri"/>
          <w:sz w:val="28"/>
          <w:szCs w:val="28"/>
        </w:rPr>
        <w:t xml:space="preserve"> </w:t>
      </w:r>
      <w:r w:rsidRPr="00170F0D">
        <w:rPr>
          <w:rFonts w:eastAsia="Calibri"/>
          <w:sz w:val="28"/>
          <w:szCs w:val="28"/>
        </w:rPr>
        <w:t>оперативного</w:t>
      </w:r>
      <w:r w:rsidR="001B668A" w:rsidRPr="00170F0D">
        <w:rPr>
          <w:rFonts w:eastAsia="Calibri"/>
          <w:sz w:val="28"/>
          <w:szCs w:val="28"/>
        </w:rPr>
        <w:t xml:space="preserve"> </w:t>
      </w:r>
      <w:r w:rsidRPr="00170F0D">
        <w:rPr>
          <w:rFonts w:eastAsia="Calibri"/>
          <w:sz w:val="28"/>
          <w:szCs w:val="28"/>
        </w:rPr>
        <w:t>реагирования</w:t>
      </w:r>
      <w:r w:rsidR="001B668A" w:rsidRPr="00170F0D">
        <w:rPr>
          <w:rFonts w:eastAsia="Calibri"/>
          <w:sz w:val="28"/>
          <w:szCs w:val="28"/>
        </w:rPr>
        <w:t xml:space="preserve"> </w:t>
      </w:r>
      <w:r w:rsidRPr="00170F0D">
        <w:rPr>
          <w:rFonts w:eastAsia="Calibri"/>
          <w:sz w:val="28"/>
          <w:szCs w:val="28"/>
        </w:rPr>
        <w:t>на</w:t>
      </w:r>
      <w:r w:rsidR="001B668A" w:rsidRPr="00170F0D">
        <w:rPr>
          <w:rFonts w:eastAsia="Calibri"/>
          <w:sz w:val="28"/>
          <w:szCs w:val="28"/>
        </w:rPr>
        <w:t xml:space="preserve"> </w:t>
      </w:r>
      <w:r w:rsidRPr="00170F0D">
        <w:rPr>
          <w:rFonts w:eastAsia="Calibri"/>
          <w:sz w:val="28"/>
          <w:szCs w:val="28"/>
        </w:rPr>
        <w:t>подобные</w:t>
      </w:r>
      <w:r w:rsidR="001B668A" w:rsidRPr="00170F0D">
        <w:rPr>
          <w:rFonts w:eastAsia="Calibri"/>
          <w:sz w:val="28"/>
          <w:szCs w:val="28"/>
        </w:rPr>
        <w:t xml:space="preserve"> </w:t>
      </w:r>
      <w:r w:rsidRPr="00170F0D">
        <w:rPr>
          <w:rFonts w:eastAsia="Calibri"/>
          <w:sz w:val="28"/>
          <w:szCs w:val="28"/>
        </w:rPr>
        <w:t>ситуации.</w:t>
      </w:r>
    </w:p>
    <w:p w14:paraId="3BAF6E14" w14:textId="1B9F9518" w:rsidR="00660580" w:rsidRPr="00170F0D" w:rsidRDefault="00755847" w:rsidP="008C18DD">
      <w:pPr>
        <w:ind w:firstLine="708"/>
        <w:jc w:val="both"/>
        <w:rPr>
          <w:rFonts w:eastAsia="Calibri"/>
          <w:sz w:val="28"/>
          <w:szCs w:val="28"/>
        </w:rPr>
      </w:pPr>
      <w:r w:rsidRPr="00170F0D">
        <w:rPr>
          <w:rFonts w:eastAsia="Calibri"/>
          <w:sz w:val="28"/>
          <w:szCs w:val="28"/>
        </w:rPr>
        <w:t>Второй</w:t>
      </w:r>
      <w:r w:rsidR="001B668A" w:rsidRPr="00170F0D">
        <w:rPr>
          <w:rFonts w:eastAsia="Calibri"/>
          <w:sz w:val="28"/>
          <w:szCs w:val="28"/>
        </w:rPr>
        <w:t xml:space="preserve"> </w:t>
      </w:r>
      <w:r w:rsidRPr="00170F0D">
        <w:rPr>
          <w:rFonts w:eastAsia="Calibri"/>
          <w:sz w:val="28"/>
          <w:szCs w:val="28"/>
        </w:rPr>
        <w:t>крупный</w:t>
      </w:r>
      <w:r w:rsidR="001B668A" w:rsidRPr="00170F0D">
        <w:rPr>
          <w:rFonts w:eastAsia="Calibri"/>
          <w:sz w:val="28"/>
          <w:szCs w:val="28"/>
        </w:rPr>
        <w:t xml:space="preserve"> </w:t>
      </w:r>
      <w:r w:rsidRPr="00170F0D">
        <w:rPr>
          <w:rFonts w:eastAsia="Calibri"/>
          <w:sz w:val="28"/>
          <w:szCs w:val="28"/>
        </w:rPr>
        <w:t>фактор</w:t>
      </w:r>
      <w:r w:rsidR="001B668A" w:rsidRPr="00170F0D">
        <w:rPr>
          <w:rFonts w:eastAsia="Calibri"/>
          <w:sz w:val="28"/>
          <w:szCs w:val="28"/>
        </w:rPr>
        <w:t xml:space="preserve"> </w:t>
      </w:r>
      <w:r w:rsidRPr="00170F0D">
        <w:rPr>
          <w:rFonts w:eastAsia="Calibri"/>
          <w:sz w:val="28"/>
          <w:szCs w:val="28"/>
        </w:rPr>
        <w:t>неосвоения</w:t>
      </w:r>
      <w:r w:rsidR="001B668A" w:rsidRPr="00170F0D">
        <w:rPr>
          <w:rFonts w:eastAsia="Calibri"/>
          <w:sz w:val="28"/>
          <w:szCs w:val="28"/>
        </w:rPr>
        <w:t xml:space="preserve"> </w:t>
      </w:r>
      <w:r w:rsidRPr="00170F0D">
        <w:rPr>
          <w:rFonts w:eastAsia="Calibri"/>
          <w:sz w:val="28"/>
          <w:szCs w:val="28"/>
        </w:rPr>
        <w:t>бюджетных</w:t>
      </w:r>
      <w:r w:rsidR="001B668A" w:rsidRPr="00170F0D">
        <w:rPr>
          <w:rFonts w:eastAsia="Calibri"/>
          <w:sz w:val="28"/>
          <w:szCs w:val="28"/>
        </w:rPr>
        <w:t xml:space="preserve"> </w:t>
      </w:r>
      <w:r w:rsidRPr="00170F0D">
        <w:rPr>
          <w:rFonts w:eastAsia="Calibri"/>
          <w:sz w:val="28"/>
          <w:szCs w:val="28"/>
        </w:rPr>
        <w:t>средств</w:t>
      </w:r>
      <w:r w:rsidR="001B668A" w:rsidRPr="00170F0D">
        <w:rPr>
          <w:rFonts w:eastAsia="Calibri"/>
          <w:sz w:val="28"/>
          <w:szCs w:val="28"/>
        </w:rPr>
        <w:t xml:space="preserve"> </w:t>
      </w:r>
      <w:r w:rsidRPr="00170F0D">
        <w:rPr>
          <w:rFonts w:eastAsia="Calibri"/>
          <w:sz w:val="28"/>
          <w:szCs w:val="28"/>
        </w:rPr>
        <w:t>касается</w:t>
      </w:r>
      <w:r w:rsidR="001B668A" w:rsidRPr="00170F0D">
        <w:rPr>
          <w:rFonts w:eastAsia="Calibri"/>
          <w:sz w:val="28"/>
          <w:szCs w:val="28"/>
        </w:rPr>
        <w:t xml:space="preserve"> </w:t>
      </w:r>
      <w:r w:rsidRPr="00170F0D">
        <w:rPr>
          <w:rFonts w:eastAsia="Calibri"/>
          <w:sz w:val="28"/>
          <w:szCs w:val="28"/>
        </w:rPr>
        <w:t>оплаты</w:t>
      </w:r>
      <w:r w:rsidR="001B668A" w:rsidRPr="00170F0D">
        <w:rPr>
          <w:rFonts w:eastAsia="Calibri"/>
          <w:sz w:val="28"/>
          <w:szCs w:val="28"/>
        </w:rPr>
        <w:t xml:space="preserve"> </w:t>
      </w:r>
      <w:r w:rsidR="00BB2B6C" w:rsidRPr="00170F0D">
        <w:rPr>
          <w:rFonts w:eastAsia="Calibri"/>
          <w:sz w:val="28"/>
          <w:szCs w:val="28"/>
        </w:rPr>
        <w:t>фактически оказанного объема</w:t>
      </w:r>
      <w:r w:rsidR="001B668A" w:rsidRPr="00170F0D">
        <w:rPr>
          <w:rFonts w:eastAsia="Calibri"/>
          <w:sz w:val="28"/>
          <w:szCs w:val="28"/>
        </w:rPr>
        <w:t xml:space="preserve"> </w:t>
      </w:r>
      <w:r w:rsidRPr="00170F0D">
        <w:rPr>
          <w:rFonts w:eastAsia="Calibri"/>
          <w:sz w:val="28"/>
          <w:szCs w:val="28"/>
        </w:rPr>
        <w:t>услуг,</w:t>
      </w:r>
      <w:r w:rsidR="001B668A" w:rsidRPr="00170F0D">
        <w:rPr>
          <w:rFonts w:eastAsia="Calibri"/>
          <w:sz w:val="28"/>
          <w:szCs w:val="28"/>
        </w:rPr>
        <w:t xml:space="preserve"> </w:t>
      </w:r>
      <w:r w:rsidRPr="00170F0D">
        <w:rPr>
          <w:rFonts w:eastAsia="Calibri"/>
          <w:sz w:val="28"/>
          <w:szCs w:val="28"/>
        </w:rPr>
        <w:t>что</w:t>
      </w:r>
      <w:r w:rsidR="001B668A" w:rsidRPr="00170F0D">
        <w:rPr>
          <w:rFonts w:eastAsia="Calibri"/>
          <w:sz w:val="28"/>
          <w:szCs w:val="28"/>
        </w:rPr>
        <w:t xml:space="preserve"> </w:t>
      </w:r>
      <w:r w:rsidRPr="00170F0D">
        <w:rPr>
          <w:rFonts w:eastAsia="Calibri"/>
          <w:sz w:val="28"/>
          <w:szCs w:val="28"/>
        </w:rPr>
        <w:t>составило</w:t>
      </w:r>
      <w:r w:rsidR="001B668A" w:rsidRPr="00170F0D">
        <w:rPr>
          <w:rFonts w:eastAsia="Calibri"/>
          <w:sz w:val="28"/>
          <w:szCs w:val="28"/>
        </w:rPr>
        <w:t xml:space="preserve"> </w:t>
      </w:r>
      <w:r w:rsidRPr="00170F0D">
        <w:rPr>
          <w:rFonts w:eastAsia="Calibri"/>
          <w:sz w:val="28"/>
          <w:szCs w:val="28"/>
        </w:rPr>
        <w:t>21,1</w:t>
      </w:r>
      <w:r w:rsidR="001B668A" w:rsidRPr="00170F0D">
        <w:rPr>
          <w:rFonts w:eastAsia="Calibri"/>
          <w:sz w:val="28"/>
          <w:szCs w:val="28"/>
        </w:rPr>
        <w:t xml:space="preserve"> </w:t>
      </w:r>
      <w:r w:rsidRPr="00170F0D">
        <w:rPr>
          <w:rFonts w:eastAsia="Calibri"/>
          <w:sz w:val="28"/>
          <w:szCs w:val="28"/>
        </w:rPr>
        <w:t>млрд</w:t>
      </w:r>
      <w:r w:rsidR="008C18DD" w:rsidRPr="00170F0D">
        <w:rPr>
          <w:rFonts w:eastAsia="Calibri"/>
          <w:sz w:val="28"/>
          <w:szCs w:val="28"/>
          <w:lang w:val="kk-KZ"/>
        </w:rPr>
        <w:t>.</w:t>
      </w:r>
      <w:r w:rsidR="001B668A" w:rsidRPr="00170F0D">
        <w:rPr>
          <w:rFonts w:eastAsia="Calibri"/>
          <w:sz w:val="28"/>
          <w:szCs w:val="28"/>
        </w:rPr>
        <w:t xml:space="preserve"> </w:t>
      </w:r>
      <w:r w:rsidRPr="00170F0D">
        <w:rPr>
          <w:rFonts w:eastAsia="Calibri"/>
          <w:sz w:val="28"/>
          <w:szCs w:val="28"/>
        </w:rPr>
        <w:t>тенге</w:t>
      </w:r>
      <w:r w:rsidR="001B668A" w:rsidRPr="00170F0D">
        <w:rPr>
          <w:rFonts w:eastAsia="Calibri"/>
          <w:sz w:val="28"/>
          <w:szCs w:val="28"/>
        </w:rPr>
        <w:t xml:space="preserve"> </w:t>
      </w:r>
      <w:r w:rsidRPr="00170F0D">
        <w:rPr>
          <w:rFonts w:eastAsia="Calibri"/>
          <w:sz w:val="28"/>
          <w:szCs w:val="28"/>
        </w:rPr>
        <w:t>или</w:t>
      </w:r>
      <w:r w:rsidR="001B668A" w:rsidRPr="00170F0D">
        <w:rPr>
          <w:rFonts w:eastAsia="Calibri"/>
          <w:sz w:val="28"/>
          <w:szCs w:val="28"/>
        </w:rPr>
        <w:t xml:space="preserve"> </w:t>
      </w:r>
      <w:r w:rsidRPr="00170F0D">
        <w:rPr>
          <w:rFonts w:eastAsia="Calibri"/>
          <w:sz w:val="28"/>
          <w:szCs w:val="28"/>
        </w:rPr>
        <w:t>26%</w:t>
      </w:r>
      <w:r w:rsidR="001B668A" w:rsidRPr="00170F0D">
        <w:rPr>
          <w:rFonts w:eastAsia="Calibri"/>
          <w:sz w:val="28"/>
          <w:szCs w:val="28"/>
        </w:rPr>
        <w:t xml:space="preserve"> </w:t>
      </w:r>
      <w:r w:rsidRPr="00170F0D">
        <w:rPr>
          <w:rFonts w:eastAsia="Calibri"/>
          <w:sz w:val="28"/>
          <w:szCs w:val="28"/>
        </w:rPr>
        <w:t>от</w:t>
      </w:r>
      <w:r w:rsidR="001B668A" w:rsidRPr="00170F0D">
        <w:rPr>
          <w:rFonts w:eastAsia="Calibri"/>
          <w:sz w:val="28"/>
          <w:szCs w:val="28"/>
        </w:rPr>
        <w:t xml:space="preserve"> </w:t>
      </w:r>
      <w:r w:rsidRPr="00170F0D">
        <w:rPr>
          <w:rFonts w:eastAsia="Calibri"/>
          <w:sz w:val="28"/>
          <w:szCs w:val="28"/>
        </w:rPr>
        <w:t>общей</w:t>
      </w:r>
      <w:r w:rsidR="001B668A" w:rsidRPr="00170F0D">
        <w:rPr>
          <w:rFonts w:eastAsia="Calibri"/>
          <w:sz w:val="28"/>
          <w:szCs w:val="28"/>
        </w:rPr>
        <w:t xml:space="preserve"> </w:t>
      </w:r>
      <w:r w:rsidRPr="00170F0D">
        <w:rPr>
          <w:rFonts w:eastAsia="Calibri"/>
          <w:sz w:val="28"/>
          <w:szCs w:val="28"/>
        </w:rPr>
        <w:t>суммы</w:t>
      </w:r>
      <w:r w:rsidR="001B668A" w:rsidRPr="00170F0D">
        <w:rPr>
          <w:rFonts w:eastAsia="Calibri"/>
          <w:sz w:val="28"/>
          <w:szCs w:val="28"/>
        </w:rPr>
        <w:t xml:space="preserve"> </w:t>
      </w:r>
      <w:r w:rsidRPr="00170F0D">
        <w:rPr>
          <w:rFonts w:eastAsia="Calibri"/>
          <w:sz w:val="28"/>
          <w:szCs w:val="28"/>
        </w:rPr>
        <w:t>неосвоения.</w:t>
      </w:r>
      <w:r w:rsidR="001B668A" w:rsidRPr="00170F0D">
        <w:rPr>
          <w:rFonts w:eastAsia="Calibri"/>
          <w:sz w:val="28"/>
          <w:szCs w:val="28"/>
        </w:rPr>
        <w:t xml:space="preserve"> </w:t>
      </w:r>
      <w:r w:rsidRPr="00170F0D">
        <w:rPr>
          <w:rFonts w:eastAsia="Calibri"/>
          <w:sz w:val="28"/>
          <w:szCs w:val="28"/>
        </w:rPr>
        <w:t>Здесь</w:t>
      </w:r>
      <w:r w:rsidR="001B668A" w:rsidRPr="00170F0D">
        <w:rPr>
          <w:rFonts w:eastAsia="Calibri"/>
          <w:sz w:val="28"/>
          <w:szCs w:val="28"/>
        </w:rPr>
        <w:t xml:space="preserve"> </w:t>
      </w:r>
      <w:r w:rsidRPr="00170F0D">
        <w:rPr>
          <w:rFonts w:eastAsia="Calibri"/>
          <w:sz w:val="28"/>
          <w:szCs w:val="28"/>
        </w:rPr>
        <w:t>особое</w:t>
      </w:r>
      <w:r w:rsidR="001B668A" w:rsidRPr="00170F0D">
        <w:rPr>
          <w:rFonts w:eastAsia="Calibri"/>
          <w:sz w:val="28"/>
          <w:szCs w:val="28"/>
        </w:rPr>
        <w:t xml:space="preserve"> </w:t>
      </w:r>
      <w:r w:rsidRPr="00170F0D">
        <w:rPr>
          <w:rFonts w:eastAsia="Calibri"/>
          <w:sz w:val="28"/>
          <w:szCs w:val="28"/>
        </w:rPr>
        <w:t>внимание</w:t>
      </w:r>
      <w:r w:rsidR="001B668A" w:rsidRPr="00170F0D">
        <w:rPr>
          <w:rFonts w:eastAsia="Calibri"/>
          <w:sz w:val="28"/>
          <w:szCs w:val="28"/>
        </w:rPr>
        <w:t xml:space="preserve"> </w:t>
      </w:r>
      <w:r w:rsidRPr="00170F0D">
        <w:rPr>
          <w:rFonts w:eastAsia="Calibri"/>
          <w:sz w:val="28"/>
          <w:szCs w:val="28"/>
        </w:rPr>
        <w:t>привлекает</w:t>
      </w:r>
      <w:r w:rsidR="001B668A" w:rsidRPr="00170F0D">
        <w:rPr>
          <w:rFonts w:eastAsia="Calibri"/>
          <w:sz w:val="28"/>
          <w:szCs w:val="28"/>
        </w:rPr>
        <w:t xml:space="preserve"> </w:t>
      </w:r>
      <w:r w:rsidRPr="00170F0D">
        <w:rPr>
          <w:rFonts w:eastAsia="Calibri"/>
          <w:sz w:val="28"/>
          <w:szCs w:val="28"/>
        </w:rPr>
        <w:t>перенаправление</w:t>
      </w:r>
      <w:r w:rsidR="001B668A" w:rsidRPr="00170F0D">
        <w:rPr>
          <w:rFonts w:eastAsia="Calibri"/>
          <w:sz w:val="28"/>
          <w:szCs w:val="28"/>
        </w:rPr>
        <w:t xml:space="preserve"> </w:t>
      </w:r>
      <w:r w:rsidRPr="00170F0D">
        <w:rPr>
          <w:rFonts w:eastAsia="Calibri"/>
          <w:sz w:val="28"/>
          <w:szCs w:val="28"/>
        </w:rPr>
        <w:t>финансирования,</w:t>
      </w:r>
      <w:r w:rsidR="001B668A" w:rsidRPr="00170F0D">
        <w:rPr>
          <w:rFonts w:eastAsia="Calibri"/>
          <w:sz w:val="28"/>
          <w:szCs w:val="28"/>
        </w:rPr>
        <w:t xml:space="preserve"> </w:t>
      </w:r>
      <w:r w:rsidRPr="00170F0D">
        <w:rPr>
          <w:rFonts w:eastAsia="Calibri"/>
          <w:sz w:val="28"/>
          <w:szCs w:val="28"/>
        </w:rPr>
        <w:t>как</w:t>
      </w:r>
      <w:r w:rsidR="001B668A" w:rsidRPr="00170F0D">
        <w:rPr>
          <w:rFonts w:eastAsia="Calibri"/>
          <w:sz w:val="28"/>
          <w:szCs w:val="28"/>
        </w:rPr>
        <w:t xml:space="preserve"> </w:t>
      </w:r>
      <w:r w:rsidRPr="00170F0D">
        <w:rPr>
          <w:rFonts w:eastAsia="Calibri"/>
          <w:sz w:val="28"/>
          <w:szCs w:val="28"/>
        </w:rPr>
        <w:t>в</w:t>
      </w:r>
      <w:r w:rsidR="001B668A" w:rsidRPr="00170F0D">
        <w:rPr>
          <w:rFonts w:eastAsia="Calibri"/>
          <w:sz w:val="28"/>
          <w:szCs w:val="28"/>
        </w:rPr>
        <w:t xml:space="preserve"> </w:t>
      </w:r>
      <w:r w:rsidRPr="00170F0D">
        <w:rPr>
          <w:rFonts w:eastAsia="Calibri"/>
          <w:sz w:val="28"/>
          <w:szCs w:val="28"/>
        </w:rPr>
        <w:t>случае</w:t>
      </w:r>
      <w:r w:rsidR="001B668A" w:rsidRPr="00170F0D">
        <w:rPr>
          <w:rFonts w:eastAsia="Calibri"/>
          <w:sz w:val="28"/>
          <w:szCs w:val="28"/>
        </w:rPr>
        <w:t xml:space="preserve"> </w:t>
      </w:r>
      <w:r w:rsidRPr="00170F0D">
        <w:rPr>
          <w:rFonts w:eastAsia="Calibri"/>
          <w:sz w:val="28"/>
          <w:szCs w:val="28"/>
        </w:rPr>
        <w:t>с</w:t>
      </w:r>
      <w:r w:rsidR="001B668A" w:rsidRPr="00170F0D">
        <w:rPr>
          <w:rFonts w:eastAsia="Calibri"/>
          <w:sz w:val="28"/>
          <w:szCs w:val="28"/>
        </w:rPr>
        <w:t xml:space="preserve"> </w:t>
      </w:r>
      <w:r w:rsidRPr="00170F0D">
        <w:rPr>
          <w:rFonts w:eastAsia="Calibri"/>
          <w:sz w:val="28"/>
          <w:szCs w:val="28"/>
        </w:rPr>
        <w:t>трансфертами</w:t>
      </w:r>
      <w:r w:rsidR="001B668A" w:rsidRPr="00170F0D">
        <w:rPr>
          <w:rFonts w:eastAsia="Calibri"/>
          <w:sz w:val="28"/>
          <w:szCs w:val="28"/>
        </w:rPr>
        <w:t xml:space="preserve"> </w:t>
      </w:r>
      <w:r w:rsidRPr="00170F0D">
        <w:rPr>
          <w:rFonts w:eastAsia="Calibri"/>
          <w:sz w:val="28"/>
          <w:szCs w:val="28"/>
        </w:rPr>
        <w:t>Фонда</w:t>
      </w:r>
      <w:r w:rsidR="001B668A" w:rsidRPr="00170F0D">
        <w:rPr>
          <w:rFonts w:eastAsia="Calibri"/>
          <w:sz w:val="28"/>
          <w:szCs w:val="28"/>
        </w:rPr>
        <w:t xml:space="preserve"> </w:t>
      </w:r>
      <w:r w:rsidRPr="00170F0D">
        <w:rPr>
          <w:rFonts w:eastAsia="Calibri"/>
          <w:sz w:val="28"/>
          <w:szCs w:val="28"/>
        </w:rPr>
        <w:t>социального</w:t>
      </w:r>
      <w:r w:rsidR="001B668A" w:rsidRPr="00170F0D">
        <w:rPr>
          <w:rFonts w:eastAsia="Calibri"/>
          <w:sz w:val="28"/>
          <w:szCs w:val="28"/>
        </w:rPr>
        <w:t xml:space="preserve"> </w:t>
      </w:r>
      <w:r w:rsidRPr="00170F0D">
        <w:rPr>
          <w:rFonts w:eastAsia="Calibri"/>
          <w:sz w:val="28"/>
          <w:szCs w:val="28"/>
        </w:rPr>
        <w:t>медицинского</w:t>
      </w:r>
      <w:r w:rsidR="001B668A" w:rsidRPr="00170F0D">
        <w:rPr>
          <w:rFonts w:eastAsia="Calibri"/>
          <w:sz w:val="28"/>
          <w:szCs w:val="28"/>
        </w:rPr>
        <w:t xml:space="preserve"> </w:t>
      </w:r>
      <w:r w:rsidRPr="00170F0D">
        <w:rPr>
          <w:rFonts w:eastAsia="Calibri"/>
          <w:sz w:val="28"/>
          <w:szCs w:val="28"/>
        </w:rPr>
        <w:t>страхования</w:t>
      </w:r>
      <w:r w:rsidR="001B668A" w:rsidRPr="00170F0D">
        <w:rPr>
          <w:rFonts w:eastAsia="Calibri"/>
          <w:sz w:val="28"/>
          <w:szCs w:val="28"/>
        </w:rPr>
        <w:t xml:space="preserve"> </w:t>
      </w:r>
      <w:r w:rsidRPr="00170F0D">
        <w:rPr>
          <w:rFonts w:eastAsia="Calibri"/>
          <w:sz w:val="28"/>
          <w:szCs w:val="28"/>
        </w:rPr>
        <w:t>(ФСМС)</w:t>
      </w:r>
      <w:r w:rsidR="001B668A" w:rsidRPr="00170F0D">
        <w:rPr>
          <w:rFonts w:eastAsia="Calibri"/>
          <w:sz w:val="28"/>
          <w:szCs w:val="28"/>
        </w:rPr>
        <w:t xml:space="preserve"> </w:t>
      </w:r>
      <w:r w:rsidRPr="00170F0D">
        <w:rPr>
          <w:rFonts w:eastAsia="Calibri"/>
          <w:sz w:val="28"/>
          <w:szCs w:val="28"/>
        </w:rPr>
        <w:t>на</w:t>
      </w:r>
      <w:r w:rsidR="001B668A" w:rsidRPr="00170F0D">
        <w:rPr>
          <w:rFonts w:eastAsia="Calibri"/>
          <w:sz w:val="28"/>
          <w:szCs w:val="28"/>
        </w:rPr>
        <w:t xml:space="preserve"> </w:t>
      </w:r>
      <w:r w:rsidRPr="00170F0D">
        <w:rPr>
          <w:rFonts w:eastAsia="Calibri"/>
          <w:sz w:val="28"/>
          <w:szCs w:val="28"/>
        </w:rPr>
        <w:t>оплату</w:t>
      </w:r>
      <w:r w:rsidR="001B668A" w:rsidRPr="00170F0D">
        <w:rPr>
          <w:rFonts w:eastAsia="Calibri"/>
          <w:sz w:val="28"/>
          <w:szCs w:val="28"/>
        </w:rPr>
        <w:t xml:space="preserve"> </w:t>
      </w:r>
      <w:r w:rsidRPr="00170F0D">
        <w:rPr>
          <w:rFonts w:eastAsia="Calibri"/>
          <w:sz w:val="28"/>
          <w:szCs w:val="28"/>
        </w:rPr>
        <w:t>государственных</w:t>
      </w:r>
      <w:r w:rsidR="001B668A" w:rsidRPr="00170F0D">
        <w:rPr>
          <w:rFonts w:eastAsia="Calibri"/>
          <w:sz w:val="28"/>
          <w:szCs w:val="28"/>
        </w:rPr>
        <w:t xml:space="preserve"> </w:t>
      </w:r>
      <w:r w:rsidRPr="00170F0D">
        <w:rPr>
          <w:rFonts w:eastAsia="Calibri"/>
          <w:sz w:val="28"/>
          <w:szCs w:val="28"/>
        </w:rPr>
        <w:t>обязательств</w:t>
      </w:r>
      <w:r w:rsidR="001B668A" w:rsidRPr="00170F0D">
        <w:rPr>
          <w:rFonts w:eastAsia="Calibri"/>
          <w:sz w:val="28"/>
          <w:szCs w:val="28"/>
        </w:rPr>
        <w:t xml:space="preserve"> </w:t>
      </w:r>
      <w:r w:rsidRPr="00170F0D">
        <w:rPr>
          <w:rFonts w:eastAsia="Calibri"/>
          <w:sz w:val="28"/>
          <w:szCs w:val="28"/>
        </w:rPr>
        <w:t>по</w:t>
      </w:r>
      <w:r w:rsidR="001B668A" w:rsidRPr="00170F0D">
        <w:rPr>
          <w:rFonts w:eastAsia="Calibri"/>
          <w:sz w:val="28"/>
          <w:szCs w:val="28"/>
        </w:rPr>
        <w:t xml:space="preserve"> </w:t>
      </w:r>
      <w:r w:rsidRPr="00170F0D">
        <w:rPr>
          <w:rFonts w:eastAsia="Calibri"/>
          <w:sz w:val="28"/>
          <w:szCs w:val="28"/>
        </w:rPr>
        <w:t>медицинскому</w:t>
      </w:r>
      <w:r w:rsidR="001B668A" w:rsidRPr="00170F0D">
        <w:rPr>
          <w:rFonts w:eastAsia="Calibri"/>
          <w:sz w:val="28"/>
          <w:szCs w:val="28"/>
        </w:rPr>
        <w:t xml:space="preserve"> </w:t>
      </w:r>
      <w:r w:rsidRPr="00170F0D">
        <w:rPr>
          <w:rFonts w:eastAsia="Calibri"/>
          <w:sz w:val="28"/>
          <w:szCs w:val="28"/>
        </w:rPr>
        <w:t>страхованию</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проблемы</w:t>
      </w:r>
      <w:r w:rsidR="001B668A" w:rsidRPr="00170F0D">
        <w:rPr>
          <w:rFonts w:eastAsia="Calibri"/>
          <w:sz w:val="28"/>
          <w:szCs w:val="28"/>
        </w:rPr>
        <w:t xml:space="preserve"> </w:t>
      </w:r>
      <w:r w:rsidRPr="00170F0D">
        <w:rPr>
          <w:rFonts w:eastAsia="Calibri"/>
          <w:sz w:val="28"/>
          <w:szCs w:val="28"/>
        </w:rPr>
        <w:t>с</w:t>
      </w:r>
      <w:r w:rsidR="001B668A" w:rsidRPr="00170F0D">
        <w:rPr>
          <w:rFonts w:eastAsia="Calibri"/>
          <w:sz w:val="28"/>
          <w:szCs w:val="28"/>
        </w:rPr>
        <w:t xml:space="preserve"> </w:t>
      </w:r>
      <w:r w:rsidRPr="00170F0D">
        <w:rPr>
          <w:rFonts w:eastAsia="Calibri"/>
          <w:sz w:val="28"/>
          <w:szCs w:val="28"/>
        </w:rPr>
        <w:t>реализацией</w:t>
      </w:r>
      <w:r w:rsidR="001B668A" w:rsidRPr="00170F0D">
        <w:rPr>
          <w:rFonts w:eastAsia="Calibri"/>
          <w:sz w:val="28"/>
          <w:szCs w:val="28"/>
        </w:rPr>
        <w:t xml:space="preserve"> </w:t>
      </w:r>
      <w:r w:rsidRPr="00170F0D">
        <w:rPr>
          <w:rFonts w:eastAsia="Calibri"/>
          <w:sz w:val="28"/>
          <w:szCs w:val="28"/>
        </w:rPr>
        <w:t>космического</w:t>
      </w:r>
      <w:r w:rsidR="001B668A" w:rsidRPr="00170F0D">
        <w:rPr>
          <w:rFonts w:eastAsia="Calibri"/>
          <w:sz w:val="28"/>
          <w:szCs w:val="28"/>
        </w:rPr>
        <w:t xml:space="preserve"> </w:t>
      </w:r>
      <w:r w:rsidRPr="00170F0D">
        <w:rPr>
          <w:rFonts w:eastAsia="Calibri"/>
          <w:sz w:val="28"/>
          <w:szCs w:val="28"/>
        </w:rPr>
        <w:t>проекта</w:t>
      </w:r>
      <w:r w:rsidR="001B668A" w:rsidRPr="00170F0D">
        <w:rPr>
          <w:rFonts w:eastAsia="Calibri"/>
          <w:sz w:val="28"/>
          <w:szCs w:val="28"/>
        </w:rPr>
        <w:t xml:space="preserve"> </w:t>
      </w:r>
      <w:r w:rsidRPr="00170F0D">
        <w:rPr>
          <w:rFonts w:eastAsia="Calibri"/>
          <w:sz w:val="28"/>
          <w:szCs w:val="28"/>
        </w:rPr>
        <w:t>«Байтерек»</w:t>
      </w:r>
      <w:r w:rsidR="001B668A" w:rsidRPr="00170F0D">
        <w:rPr>
          <w:rFonts w:eastAsia="Calibri"/>
          <w:sz w:val="28"/>
          <w:szCs w:val="28"/>
        </w:rPr>
        <w:t xml:space="preserve"> </w:t>
      </w:r>
      <w:r w:rsidRPr="00170F0D">
        <w:rPr>
          <w:rFonts w:eastAsia="Calibri"/>
          <w:sz w:val="28"/>
          <w:szCs w:val="28"/>
        </w:rPr>
        <w:t>из-за</w:t>
      </w:r>
      <w:r w:rsidR="001B668A" w:rsidRPr="00170F0D">
        <w:rPr>
          <w:rFonts w:eastAsia="Calibri"/>
          <w:sz w:val="28"/>
          <w:szCs w:val="28"/>
        </w:rPr>
        <w:t xml:space="preserve"> </w:t>
      </w:r>
      <w:r w:rsidRPr="00170F0D">
        <w:rPr>
          <w:rFonts w:eastAsia="Calibri"/>
          <w:sz w:val="28"/>
          <w:szCs w:val="28"/>
        </w:rPr>
        <w:t>введенных</w:t>
      </w:r>
      <w:r w:rsidR="001B668A" w:rsidRPr="00170F0D">
        <w:rPr>
          <w:rFonts w:eastAsia="Calibri"/>
          <w:sz w:val="28"/>
          <w:szCs w:val="28"/>
        </w:rPr>
        <w:t xml:space="preserve"> </w:t>
      </w:r>
      <w:r w:rsidRPr="00170F0D">
        <w:rPr>
          <w:rFonts w:eastAsia="Calibri"/>
          <w:sz w:val="28"/>
          <w:szCs w:val="28"/>
        </w:rPr>
        <w:t>санкций</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отсутствия</w:t>
      </w:r>
      <w:r w:rsidR="001B668A" w:rsidRPr="00170F0D">
        <w:rPr>
          <w:rFonts w:eastAsia="Calibri"/>
          <w:sz w:val="28"/>
          <w:szCs w:val="28"/>
        </w:rPr>
        <w:t xml:space="preserve"> </w:t>
      </w:r>
      <w:r w:rsidRPr="00170F0D">
        <w:rPr>
          <w:rFonts w:eastAsia="Calibri"/>
          <w:sz w:val="28"/>
          <w:szCs w:val="28"/>
        </w:rPr>
        <w:t>государственной</w:t>
      </w:r>
      <w:r w:rsidR="001B668A" w:rsidRPr="00170F0D">
        <w:rPr>
          <w:rFonts w:eastAsia="Calibri"/>
          <w:sz w:val="28"/>
          <w:szCs w:val="28"/>
        </w:rPr>
        <w:t xml:space="preserve"> </w:t>
      </w:r>
      <w:r w:rsidRPr="00170F0D">
        <w:rPr>
          <w:rFonts w:eastAsia="Calibri"/>
          <w:sz w:val="28"/>
          <w:szCs w:val="28"/>
        </w:rPr>
        <w:t>экспертизы</w:t>
      </w:r>
      <w:r w:rsidR="008C18DD" w:rsidRPr="00170F0D">
        <w:rPr>
          <w:rFonts w:eastAsia="Calibri"/>
          <w:sz w:val="28"/>
          <w:szCs w:val="28"/>
          <w:lang w:val="kk-KZ"/>
        </w:rPr>
        <w:t xml:space="preserve"> (рисунок 15)</w:t>
      </w:r>
      <w:r w:rsidRPr="00170F0D">
        <w:rPr>
          <w:rFonts w:eastAsia="Calibri"/>
          <w:sz w:val="28"/>
          <w:szCs w:val="28"/>
        </w:rPr>
        <w:t>.</w:t>
      </w:r>
      <w:r w:rsidR="001B668A" w:rsidRPr="00170F0D">
        <w:rPr>
          <w:rFonts w:eastAsia="Calibri"/>
          <w:sz w:val="28"/>
          <w:szCs w:val="28"/>
        </w:rPr>
        <w:t xml:space="preserve"> </w:t>
      </w:r>
    </w:p>
    <w:p w14:paraId="3A10B21B" w14:textId="77777777" w:rsidR="00660580" w:rsidRPr="00170F0D" w:rsidRDefault="00660580" w:rsidP="008C18DD">
      <w:pPr>
        <w:ind w:firstLine="708"/>
        <w:jc w:val="both"/>
        <w:rPr>
          <w:rFonts w:eastAsia="Calibri"/>
          <w:sz w:val="28"/>
          <w:szCs w:val="28"/>
        </w:rPr>
      </w:pPr>
    </w:p>
    <w:p w14:paraId="447C8CEF" w14:textId="77777777" w:rsidR="00755847" w:rsidRPr="00170F0D" w:rsidRDefault="00755847" w:rsidP="00BB2B6C">
      <w:pPr>
        <w:pStyle w:val="ac"/>
        <w:ind w:right="57"/>
        <w:jc w:val="both"/>
        <w:rPr>
          <w:color w:val="auto"/>
          <w:sz w:val="28"/>
          <w:szCs w:val="28"/>
        </w:rPr>
      </w:pPr>
      <w:r w:rsidRPr="00170F0D">
        <w:rPr>
          <w:noProof/>
        </w:rPr>
        <w:drawing>
          <wp:inline distT="0" distB="0" distL="0" distR="0" wp14:anchorId="2FB1CC79" wp14:editId="0ADC4314">
            <wp:extent cx="5798820" cy="1402773"/>
            <wp:effectExtent l="0" t="0" r="0" b="6985"/>
            <wp:docPr id="889931190" name="Диаграм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884A9B8F-D876-8BC2-6454-6484917681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7937866F" w14:textId="77777777" w:rsidR="00755847" w:rsidRPr="00170F0D" w:rsidRDefault="00755847" w:rsidP="00755847">
      <w:pPr>
        <w:pStyle w:val="ac"/>
        <w:ind w:left="57" w:right="57" w:firstLine="709"/>
        <w:jc w:val="both"/>
        <w:rPr>
          <w:color w:val="auto"/>
          <w:sz w:val="16"/>
          <w:szCs w:val="16"/>
        </w:rPr>
      </w:pPr>
    </w:p>
    <w:p w14:paraId="622D59D1" w14:textId="742312DC" w:rsidR="00755847" w:rsidRPr="00170F0D" w:rsidRDefault="00755847" w:rsidP="008C18DD">
      <w:pPr>
        <w:pStyle w:val="ac"/>
        <w:jc w:val="center"/>
        <w:rPr>
          <w:color w:val="auto"/>
          <w:sz w:val="28"/>
          <w:szCs w:val="28"/>
        </w:rPr>
      </w:pPr>
      <w:r w:rsidRPr="00170F0D">
        <w:rPr>
          <w:color w:val="auto"/>
          <w:sz w:val="28"/>
          <w:szCs w:val="28"/>
        </w:rPr>
        <w:t>Рисунок</w:t>
      </w:r>
      <w:r w:rsidR="001B668A" w:rsidRPr="00170F0D">
        <w:rPr>
          <w:color w:val="auto"/>
          <w:sz w:val="28"/>
          <w:szCs w:val="28"/>
        </w:rPr>
        <w:t xml:space="preserve"> </w:t>
      </w:r>
      <w:r w:rsidR="003F24CB" w:rsidRPr="00170F0D">
        <w:rPr>
          <w:color w:val="auto"/>
          <w:sz w:val="28"/>
          <w:szCs w:val="28"/>
        </w:rPr>
        <w:t>1</w:t>
      </w:r>
      <w:r w:rsidR="000A541E" w:rsidRPr="00170F0D">
        <w:rPr>
          <w:color w:val="auto"/>
          <w:sz w:val="28"/>
          <w:szCs w:val="28"/>
        </w:rPr>
        <w:t>5</w:t>
      </w:r>
      <w:r w:rsidR="001B668A" w:rsidRPr="00170F0D">
        <w:rPr>
          <w:color w:val="auto"/>
          <w:sz w:val="28"/>
          <w:szCs w:val="28"/>
        </w:rPr>
        <w:t xml:space="preserve"> </w:t>
      </w:r>
      <w:r w:rsidR="006A7EA1" w:rsidRPr="00170F0D">
        <w:rPr>
          <w:color w:val="auto"/>
          <w:sz w:val="28"/>
          <w:szCs w:val="28"/>
        </w:rPr>
        <w:t>–</w:t>
      </w:r>
      <w:r w:rsidR="001B668A" w:rsidRPr="00170F0D">
        <w:rPr>
          <w:b/>
          <w:bCs/>
          <w:sz w:val="28"/>
          <w:szCs w:val="28"/>
        </w:rPr>
        <w:t xml:space="preserve"> </w:t>
      </w:r>
      <w:r w:rsidR="006A7EA1" w:rsidRPr="00170F0D">
        <w:rPr>
          <w:color w:val="auto"/>
          <w:sz w:val="28"/>
          <w:szCs w:val="28"/>
        </w:rPr>
        <w:t>Динамика</w:t>
      </w:r>
      <w:r w:rsidR="001B668A" w:rsidRPr="00170F0D">
        <w:rPr>
          <w:color w:val="auto"/>
          <w:sz w:val="28"/>
          <w:szCs w:val="28"/>
        </w:rPr>
        <w:t xml:space="preserve"> </w:t>
      </w:r>
      <w:r w:rsidRPr="00170F0D">
        <w:rPr>
          <w:color w:val="auto"/>
          <w:sz w:val="28"/>
          <w:szCs w:val="28"/>
        </w:rPr>
        <w:t>неосвоения</w:t>
      </w:r>
      <w:r w:rsidR="001B668A" w:rsidRPr="00170F0D">
        <w:rPr>
          <w:color w:val="auto"/>
          <w:sz w:val="28"/>
          <w:szCs w:val="28"/>
        </w:rPr>
        <w:t xml:space="preserve"> </w:t>
      </w:r>
      <w:r w:rsidRPr="00170F0D">
        <w:rPr>
          <w:color w:val="auto"/>
          <w:sz w:val="28"/>
          <w:szCs w:val="28"/>
        </w:rPr>
        <w:t>средств</w:t>
      </w:r>
      <w:r w:rsidR="001B668A" w:rsidRPr="00170F0D">
        <w:rPr>
          <w:color w:val="auto"/>
          <w:sz w:val="28"/>
          <w:szCs w:val="28"/>
        </w:rPr>
        <w:t xml:space="preserve"> </w:t>
      </w:r>
      <w:r w:rsidRPr="00170F0D">
        <w:rPr>
          <w:color w:val="auto"/>
          <w:sz w:val="28"/>
          <w:szCs w:val="28"/>
        </w:rPr>
        <w:t>республиканского</w:t>
      </w:r>
      <w:r w:rsidR="001B668A" w:rsidRPr="00170F0D">
        <w:rPr>
          <w:color w:val="auto"/>
          <w:sz w:val="28"/>
          <w:szCs w:val="28"/>
        </w:rPr>
        <w:t xml:space="preserve"> </w:t>
      </w:r>
      <w:r w:rsidRPr="00170F0D">
        <w:rPr>
          <w:color w:val="auto"/>
          <w:sz w:val="28"/>
          <w:szCs w:val="28"/>
        </w:rPr>
        <w:t>бюджета</w:t>
      </w:r>
    </w:p>
    <w:p w14:paraId="00DB8CC2" w14:textId="77777777" w:rsidR="003F24CB" w:rsidRPr="00170F0D" w:rsidRDefault="003F24CB" w:rsidP="003F24CB">
      <w:pPr>
        <w:ind w:right="57" w:firstLine="708"/>
        <w:jc w:val="both"/>
        <w:rPr>
          <w:sz w:val="16"/>
          <w:szCs w:val="16"/>
        </w:rPr>
      </w:pPr>
    </w:p>
    <w:p w14:paraId="627B8945" w14:textId="274B2DF2" w:rsidR="00755847" w:rsidRPr="00170F0D" w:rsidRDefault="008B4424" w:rsidP="008C18DD">
      <w:pPr>
        <w:pStyle w:val="ac"/>
        <w:ind w:firstLine="709"/>
        <w:jc w:val="both"/>
      </w:pPr>
      <w:r w:rsidRPr="00170F0D">
        <w:t>Примечание – Составлено по источнику [97]</w:t>
      </w:r>
    </w:p>
    <w:p w14:paraId="171E372F" w14:textId="77777777" w:rsidR="008B4424" w:rsidRPr="00170F0D" w:rsidRDefault="008B4424" w:rsidP="008C18DD">
      <w:pPr>
        <w:pStyle w:val="ac"/>
        <w:ind w:firstLine="709"/>
        <w:jc w:val="both"/>
        <w:rPr>
          <w:color w:val="auto"/>
          <w:sz w:val="28"/>
          <w:szCs w:val="28"/>
        </w:rPr>
      </w:pPr>
    </w:p>
    <w:p w14:paraId="384E0B5F" w14:textId="630A7F3A" w:rsidR="003F24CB" w:rsidRPr="00170F0D" w:rsidRDefault="003F24CB" w:rsidP="008C18DD">
      <w:pPr>
        <w:ind w:firstLine="709"/>
        <w:jc w:val="both"/>
        <w:rPr>
          <w:rFonts w:eastAsia="Calibri"/>
          <w:sz w:val="28"/>
          <w:szCs w:val="28"/>
        </w:rPr>
      </w:pPr>
      <w:r w:rsidRPr="00170F0D">
        <w:rPr>
          <w:rFonts w:eastAsia="Calibri"/>
          <w:sz w:val="28"/>
          <w:szCs w:val="28"/>
        </w:rPr>
        <w:t>Неэффективное</w:t>
      </w:r>
      <w:r w:rsidR="001B668A" w:rsidRPr="00170F0D">
        <w:rPr>
          <w:rFonts w:eastAsia="Calibri"/>
          <w:sz w:val="28"/>
          <w:szCs w:val="28"/>
        </w:rPr>
        <w:t xml:space="preserve"> </w:t>
      </w:r>
      <w:r w:rsidRPr="00170F0D">
        <w:rPr>
          <w:rFonts w:eastAsia="Calibri"/>
          <w:sz w:val="28"/>
          <w:szCs w:val="28"/>
        </w:rPr>
        <w:t>управление</w:t>
      </w:r>
      <w:r w:rsidR="001B668A" w:rsidRPr="00170F0D">
        <w:rPr>
          <w:rFonts w:eastAsia="Calibri"/>
          <w:sz w:val="28"/>
          <w:szCs w:val="28"/>
        </w:rPr>
        <w:t xml:space="preserve"> </w:t>
      </w:r>
      <w:r w:rsidRPr="00170F0D">
        <w:rPr>
          <w:rFonts w:eastAsia="Calibri"/>
          <w:sz w:val="28"/>
          <w:szCs w:val="28"/>
        </w:rPr>
        <w:t>бюджетными</w:t>
      </w:r>
      <w:r w:rsidR="001B668A" w:rsidRPr="00170F0D">
        <w:rPr>
          <w:rFonts w:eastAsia="Calibri"/>
          <w:sz w:val="28"/>
          <w:szCs w:val="28"/>
        </w:rPr>
        <w:t xml:space="preserve"> </w:t>
      </w:r>
      <w:r w:rsidRPr="00170F0D">
        <w:rPr>
          <w:rFonts w:eastAsia="Calibri"/>
          <w:sz w:val="28"/>
          <w:szCs w:val="28"/>
        </w:rPr>
        <w:t>программами</w:t>
      </w:r>
      <w:r w:rsidR="001B668A" w:rsidRPr="00170F0D">
        <w:rPr>
          <w:rFonts w:eastAsia="Calibri"/>
          <w:sz w:val="28"/>
          <w:szCs w:val="28"/>
        </w:rPr>
        <w:t xml:space="preserve"> </w:t>
      </w:r>
      <w:r w:rsidRPr="00170F0D">
        <w:rPr>
          <w:rFonts w:eastAsia="Calibri"/>
          <w:sz w:val="28"/>
          <w:szCs w:val="28"/>
        </w:rPr>
        <w:t>также</w:t>
      </w:r>
      <w:r w:rsidR="001B668A" w:rsidRPr="00170F0D">
        <w:rPr>
          <w:rFonts w:eastAsia="Calibri"/>
          <w:sz w:val="28"/>
          <w:szCs w:val="28"/>
        </w:rPr>
        <w:t xml:space="preserve"> </w:t>
      </w:r>
      <w:r w:rsidRPr="00170F0D">
        <w:rPr>
          <w:rFonts w:eastAsia="Calibri"/>
          <w:sz w:val="28"/>
          <w:szCs w:val="28"/>
        </w:rPr>
        <w:t>выступает</w:t>
      </w:r>
      <w:r w:rsidR="001B668A" w:rsidRPr="00170F0D">
        <w:rPr>
          <w:rFonts w:eastAsia="Calibri"/>
          <w:sz w:val="28"/>
          <w:szCs w:val="28"/>
        </w:rPr>
        <w:t xml:space="preserve"> </w:t>
      </w:r>
      <w:r w:rsidRPr="00170F0D">
        <w:rPr>
          <w:rFonts w:eastAsia="Calibri"/>
          <w:sz w:val="28"/>
          <w:szCs w:val="28"/>
        </w:rPr>
        <w:t>в</w:t>
      </w:r>
      <w:r w:rsidR="001B668A" w:rsidRPr="00170F0D">
        <w:rPr>
          <w:rFonts w:eastAsia="Calibri"/>
          <w:sz w:val="28"/>
          <w:szCs w:val="28"/>
        </w:rPr>
        <w:t xml:space="preserve"> </w:t>
      </w:r>
      <w:r w:rsidRPr="00170F0D">
        <w:rPr>
          <w:rFonts w:eastAsia="Calibri"/>
          <w:sz w:val="28"/>
          <w:szCs w:val="28"/>
        </w:rPr>
        <w:t>качестве</w:t>
      </w:r>
      <w:r w:rsidR="001B668A" w:rsidRPr="00170F0D">
        <w:rPr>
          <w:rFonts w:eastAsia="Calibri"/>
          <w:sz w:val="28"/>
          <w:szCs w:val="28"/>
        </w:rPr>
        <w:t xml:space="preserve"> </w:t>
      </w:r>
      <w:r w:rsidRPr="00170F0D">
        <w:rPr>
          <w:rFonts w:eastAsia="Calibri"/>
          <w:sz w:val="28"/>
          <w:szCs w:val="28"/>
        </w:rPr>
        <w:t>значительной</w:t>
      </w:r>
      <w:r w:rsidR="001B668A" w:rsidRPr="00170F0D">
        <w:rPr>
          <w:rFonts w:eastAsia="Calibri"/>
          <w:sz w:val="28"/>
          <w:szCs w:val="28"/>
        </w:rPr>
        <w:t xml:space="preserve"> </w:t>
      </w:r>
      <w:r w:rsidRPr="00170F0D">
        <w:rPr>
          <w:rFonts w:eastAsia="Calibri"/>
          <w:sz w:val="28"/>
          <w:szCs w:val="28"/>
        </w:rPr>
        <w:t>причины</w:t>
      </w:r>
      <w:r w:rsidR="001B668A" w:rsidRPr="00170F0D">
        <w:rPr>
          <w:rFonts w:eastAsia="Calibri"/>
          <w:sz w:val="28"/>
          <w:szCs w:val="28"/>
        </w:rPr>
        <w:t xml:space="preserve"> </w:t>
      </w:r>
      <w:r w:rsidRPr="00170F0D">
        <w:rPr>
          <w:rFonts w:eastAsia="Calibri"/>
          <w:sz w:val="28"/>
          <w:szCs w:val="28"/>
        </w:rPr>
        <w:t>неосвоения,</w:t>
      </w:r>
      <w:r w:rsidR="001B668A" w:rsidRPr="00170F0D">
        <w:rPr>
          <w:rFonts w:eastAsia="Calibri"/>
          <w:sz w:val="28"/>
          <w:szCs w:val="28"/>
        </w:rPr>
        <w:t xml:space="preserve"> </w:t>
      </w:r>
      <w:r w:rsidRPr="00170F0D">
        <w:rPr>
          <w:rFonts w:eastAsia="Calibri"/>
          <w:sz w:val="28"/>
          <w:szCs w:val="28"/>
        </w:rPr>
        <w:t>включая</w:t>
      </w:r>
      <w:r w:rsidR="001B668A" w:rsidRPr="00170F0D">
        <w:rPr>
          <w:rFonts w:eastAsia="Calibri"/>
          <w:sz w:val="28"/>
          <w:szCs w:val="28"/>
        </w:rPr>
        <w:t xml:space="preserve"> </w:t>
      </w:r>
      <w:r w:rsidRPr="00170F0D">
        <w:rPr>
          <w:rFonts w:eastAsia="Calibri"/>
          <w:sz w:val="28"/>
          <w:szCs w:val="28"/>
        </w:rPr>
        <w:t>длительные</w:t>
      </w:r>
      <w:r w:rsidR="001B668A" w:rsidRPr="00170F0D">
        <w:rPr>
          <w:rFonts w:eastAsia="Calibri"/>
          <w:sz w:val="28"/>
          <w:szCs w:val="28"/>
        </w:rPr>
        <w:t xml:space="preserve"> </w:t>
      </w:r>
      <w:r w:rsidRPr="00170F0D">
        <w:rPr>
          <w:rFonts w:eastAsia="Calibri"/>
          <w:sz w:val="28"/>
          <w:szCs w:val="28"/>
        </w:rPr>
        <w:t>процедуры</w:t>
      </w:r>
      <w:r w:rsidR="001B668A" w:rsidRPr="00170F0D">
        <w:rPr>
          <w:rFonts w:eastAsia="Calibri"/>
          <w:sz w:val="28"/>
          <w:szCs w:val="28"/>
        </w:rPr>
        <w:t xml:space="preserve"> </w:t>
      </w:r>
      <w:r w:rsidRPr="00170F0D">
        <w:rPr>
          <w:rFonts w:eastAsia="Calibri"/>
          <w:sz w:val="28"/>
          <w:szCs w:val="28"/>
        </w:rPr>
        <w:t>проведения</w:t>
      </w:r>
      <w:r w:rsidR="001B668A" w:rsidRPr="00170F0D">
        <w:rPr>
          <w:rFonts w:eastAsia="Calibri"/>
          <w:sz w:val="28"/>
          <w:szCs w:val="28"/>
        </w:rPr>
        <w:t xml:space="preserve"> </w:t>
      </w:r>
      <w:r w:rsidRPr="00170F0D">
        <w:rPr>
          <w:rFonts w:eastAsia="Calibri"/>
          <w:sz w:val="28"/>
          <w:szCs w:val="28"/>
        </w:rPr>
        <w:t>конкурсов,</w:t>
      </w:r>
      <w:r w:rsidR="001B668A" w:rsidRPr="00170F0D">
        <w:rPr>
          <w:rFonts w:eastAsia="Calibri"/>
          <w:sz w:val="28"/>
          <w:szCs w:val="28"/>
        </w:rPr>
        <w:t xml:space="preserve"> </w:t>
      </w:r>
      <w:r w:rsidRPr="00170F0D">
        <w:rPr>
          <w:rFonts w:eastAsia="Calibri"/>
          <w:sz w:val="28"/>
          <w:szCs w:val="28"/>
        </w:rPr>
        <w:t>заключения</w:t>
      </w:r>
      <w:r w:rsidR="001B668A" w:rsidRPr="00170F0D">
        <w:rPr>
          <w:rFonts w:eastAsia="Calibri"/>
          <w:sz w:val="28"/>
          <w:szCs w:val="28"/>
        </w:rPr>
        <w:t xml:space="preserve"> </w:t>
      </w:r>
      <w:r w:rsidRPr="00170F0D">
        <w:rPr>
          <w:rFonts w:eastAsia="Calibri"/>
          <w:sz w:val="28"/>
          <w:szCs w:val="28"/>
        </w:rPr>
        <w:t>договоров</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дополнительных</w:t>
      </w:r>
      <w:r w:rsidR="001B668A" w:rsidRPr="00170F0D">
        <w:rPr>
          <w:rFonts w:eastAsia="Calibri"/>
          <w:sz w:val="28"/>
          <w:szCs w:val="28"/>
        </w:rPr>
        <w:t xml:space="preserve"> </w:t>
      </w:r>
      <w:r w:rsidRPr="00170F0D">
        <w:rPr>
          <w:rFonts w:eastAsia="Calibri"/>
          <w:sz w:val="28"/>
          <w:szCs w:val="28"/>
        </w:rPr>
        <w:t>соглашений,</w:t>
      </w:r>
      <w:r w:rsidR="001B668A" w:rsidRPr="00170F0D">
        <w:rPr>
          <w:rFonts w:eastAsia="Calibri"/>
          <w:sz w:val="28"/>
          <w:szCs w:val="28"/>
        </w:rPr>
        <w:t xml:space="preserve"> </w:t>
      </w:r>
      <w:r w:rsidRPr="00170F0D">
        <w:rPr>
          <w:rFonts w:eastAsia="Calibri"/>
          <w:sz w:val="28"/>
          <w:szCs w:val="28"/>
        </w:rPr>
        <w:t>а</w:t>
      </w:r>
      <w:r w:rsidR="001B668A" w:rsidRPr="00170F0D">
        <w:rPr>
          <w:rFonts w:eastAsia="Calibri"/>
          <w:sz w:val="28"/>
          <w:szCs w:val="28"/>
        </w:rPr>
        <w:t xml:space="preserve"> </w:t>
      </w:r>
      <w:r w:rsidRPr="00170F0D">
        <w:rPr>
          <w:rFonts w:eastAsia="Calibri"/>
          <w:sz w:val="28"/>
          <w:szCs w:val="28"/>
        </w:rPr>
        <w:t>также</w:t>
      </w:r>
      <w:r w:rsidR="001B668A" w:rsidRPr="00170F0D">
        <w:rPr>
          <w:rFonts w:eastAsia="Calibri"/>
          <w:sz w:val="28"/>
          <w:szCs w:val="28"/>
        </w:rPr>
        <w:t xml:space="preserve"> </w:t>
      </w:r>
      <w:r w:rsidRPr="00170F0D">
        <w:rPr>
          <w:rFonts w:eastAsia="Calibri"/>
          <w:sz w:val="28"/>
          <w:szCs w:val="28"/>
        </w:rPr>
        <w:t>позднее</w:t>
      </w:r>
      <w:r w:rsidR="001B668A" w:rsidRPr="00170F0D">
        <w:rPr>
          <w:rFonts w:eastAsia="Calibri"/>
          <w:sz w:val="28"/>
          <w:szCs w:val="28"/>
        </w:rPr>
        <w:t xml:space="preserve"> </w:t>
      </w:r>
      <w:r w:rsidRPr="00170F0D">
        <w:rPr>
          <w:rFonts w:eastAsia="Calibri"/>
          <w:sz w:val="28"/>
          <w:szCs w:val="28"/>
        </w:rPr>
        <w:t>предоставление</w:t>
      </w:r>
      <w:r w:rsidR="001B668A" w:rsidRPr="00170F0D">
        <w:rPr>
          <w:rFonts w:eastAsia="Calibri"/>
          <w:sz w:val="28"/>
          <w:szCs w:val="28"/>
        </w:rPr>
        <w:t xml:space="preserve"> </w:t>
      </w:r>
      <w:r w:rsidRPr="00170F0D">
        <w:rPr>
          <w:rFonts w:eastAsia="Calibri"/>
          <w:sz w:val="28"/>
          <w:szCs w:val="28"/>
        </w:rPr>
        <w:t>счетов</w:t>
      </w:r>
      <w:r w:rsidR="001B668A" w:rsidRPr="00170F0D">
        <w:rPr>
          <w:rFonts w:eastAsia="Calibri"/>
          <w:sz w:val="28"/>
          <w:szCs w:val="28"/>
        </w:rPr>
        <w:t xml:space="preserve"> </w:t>
      </w:r>
      <w:r w:rsidRPr="00170F0D">
        <w:rPr>
          <w:rFonts w:eastAsia="Calibri"/>
          <w:sz w:val="28"/>
          <w:szCs w:val="28"/>
        </w:rPr>
        <w:t>к</w:t>
      </w:r>
      <w:r w:rsidR="001B668A" w:rsidRPr="00170F0D">
        <w:rPr>
          <w:rFonts w:eastAsia="Calibri"/>
          <w:sz w:val="28"/>
          <w:szCs w:val="28"/>
        </w:rPr>
        <w:t xml:space="preserve"> </w:t>
      </w:r>
      <w:r w:rsidRPr="00170F0D">
        <w:rPr>
          <w:rFonts w:eastAsia="Calibri"/>
          <w:sz w:val="28"/>
          <w:szCs w:val="28"/>
        </w:rPr>
        <w:t>оплате</w:t>
      </w:r>
      <w:r w:rsidR="001B668A" w:rsidRPr="00170F0D">
        <w:rPr>
          <w:rFonts w:eastAsia="Calibri"/>
          <w:sz w:val="28"/>
          <w:szCs w:val="28"/>
        </w:rPr>
        <w:t xml:space="preserve"> </w:t>
      </w:r>
      <w:r w:rsidRPr="00170F0D">
        <w:rPr>
          <w:rFonts w:eastAsia="Calibri"/>
          <w:sz w:val="28"/>
          <w:szCs w:val="28"/>
        </w:rPr>
        <w:t>в</w:t>
      </w:r>
      <w:r w:rsidR="001B668A" w:rsidRPr="00170F0D">
        <w:rPr>
          <w:rFonts w:eastAsia="Calibri"/>
          <w:sz w:val="28"/>
          <w:szCs w:val="28"/>
        </w:rPr>
        <w:t xml:space="preserve"> </w:t>
      </w:r>
      <w:r w:rsidRPr="00170F0D">
        <w:rPr>
          <w:rFonts w:eastAsia="Calibri"/>
          <w:sz w:val="28"/>
          <w:szCs w:val="28"/>
        </w:rPr>
        <w:t>органы</w:t>
      </w:r>
      <w:r w:rsidR="001B668A" w:rsidRPr="00170F0D">
        <w:rPr>
          <w:rFonts w:eastAsia="Calibri"/>
          <w:sz w:val="28"/>
          <w:szCs w:val="28"/>
        </w:rPr>
        <w:t xml:space="preserve"> </w:t>
      </w:r>
      <w:r w:rsidRPr="00170F0D">
        <w:rPr>
          <w:rFonts w:eastAsia="Calibri"/>
          <w:sz w:val="28"/>
          <w:szCs w:val="28"/>
        </w:rPr>
        <w:t>казначейства,</w:t>
      </w:r>
      <w:r w:rsidR="001B668A" w:rsidRPr="00170F0D">
        <w:rPr>
          <w:rFonts w:eastAsia="Calibri"/>
          <w:sz w:val="28"/>
          <w:szCs w:val="28"/>
        </w:rPr>
        <w:t xml:space="preserve"> </w:t>
      </w:r>
      <w:r w:rsidRPr="00170F0D">
        <w:rPr>
          <w:rFonts w:eastAsia="Calibri"/>
          <w:sz w:val="28"/>
          <w:szCs w:val="28"/>
        </w:rPr>
        <w:t>что</w:t>
      </w:r>
      <w:r w:rsidR="001B668A" w:rsidRPr="00170F0D">
        <w:rPr>
          <w:rFonts w:eastAsia="Calibri"/>
          <w:sz w:val="28"/>
          <w:szCs w:val="28"/>
        </w:rPr>
        <w:t xml:space="preserve"> </w:t>
      </w:r>
      <w:r w:rsidRPr="00170F0D">
        <w:rPr>
          <w:rFonts w:eastAsia="Calibri"/>
          <w:sz w:val="28"/>
          <w:szCs w:val="28"/>
        </w:rPr>
        <w:t>привело</w:t>
      </w:r>
      <w:r w:rsidR="001B668A" w:rsidRPr="00170F0D">
        <w:rPr>
          <w:rFonts w:eastAsia="Calibri"/>
          <w:sz w:val="28"/>
          <w:szCs w:val="28"/>
        </w:rPr>
        <w:t xml:space="preserve"> </w:t>
      </w:r>
      <w:r w:rsidRPr="00170F0D">
        <w:rPr>
          <w:rFonts w:eastAsia="Calibri"/>
          <w:sz w:val="28"/>
          <w:szCs w:val="28"/>
        </w:rPr>
        <w:t>к</w:t>
      </w:r>
      <w:r w:rsidR="001B668A" w:rsidRPr="00170F0D">
        <w:rPr>
          <w:rFonts w:eastAsia="Calibri"/>
          <w:sz w:val="28"/>
          <w:szCs w:val="28"/>
        </w:rPr>
        <w:t xml:space="preserve"> </w:t>
      </w:r>
      <w:r w:rsidRPr="00170F0D">
        <w:rPr>
          <w:rFonts w:eastAsia="Calibri"/>
          <w:sz w:val="28"/>
          <w:szCs w:val="28"/>
        </w:rPr>
        <w:t>неосвоению</w:t>
      </w:r>
      <w:r w:rsidR="001B668A" w:rsidRPr="00170F0D">
        <w:rPr>
          <w:rFonts w:eastAsia="Calibri"/>
          <w:sz w:val="28"/>
          <w:szCs w:val="28"/>
        </w:rPr>
        <w:t xml:space="preserve"> </w:t>
      </w:r>
      <w:r w:rsidRPr="00170F0D">
        <w:rPr>
          <w:rFonts w:eastAsia="Calibri"/>
          <w:sz w:val="28"/>
          <w:szCs w:val="28"/>
        </w:rPr>
        <w:t>6,9</w:t>
      </w:r>
      <w:r w:rsidR="001B668A" w:rsidRPr="00170F0D">
        <w:rPr>
          <w:rFonts w:eastAsia="Calibri"/>
          <w:sz w:val="28"/>
          <w:szCs w:val="28"/>
        </w:rPr>
        <w:t xml:space="preserve"> </w:t>
      </w:r>
      <w:r w:rsidRPr="00170F0D">
        <w:rPr>
          <w:rFonts w:eastAsia="Calibri"/>
          <w:sz w:val="28"/>
          <w:szCs w:val="28"/>
        </w:rPr>
        <w:t>млрд</w:t>
      </w:r>
      <w:r w:rsidR="008C18DD" w:rsidRPr="00170F0D">
        <w:rPr>
          <w:rFonts w:eastAsia="Calibri"/>
          <w:sz w:val="28"/>
          <w:szCs w:val="28"/>
          <w:lang w:val="kk-KZ"/>
        </w:rPr>
        <w:t>.</w:t>
      </w:r>
      <w:r w:rsidR="001B668A" w:rsidRPr="00170F0D">
        <w:rPr>
          <w:rFonts w:eastAsia="Calibri"/>
          <w:sz w:val="28"/>
          <w:szCs w:val="28"/>
        </w:rPr>
        <w:t xml:space="preserve"> </w:t>
      </w:r>
      <w:r w:rsidRPr="00170F0D">
        <w:rPr>
          <w:rFonts w:eastAsia="Calibri"/>
          <w:sz w:val="28"/>
          <w:szCs w:val="28"/>
        </w:rPr>
        <w:t>тенге,</w:t>
      </w:r>
      <w:r w:rsidR="001B668A" w:rsidRPr="00170F0D">
        <w:rPr>
          <w:rFonts w:eastAsia="Calibri"/>
          <w:sz w:val="28"/>
          <w:szCs w:val="28"/>
        </w:rPr>
        <w:t xml:space="preserve"> </w:t>
      </w:r>
      <w:r w:rsidRPr="00170F0D">
        <w:rPr>
          <w:rFonts w:eastAsia="Calibri"/>
          <w:sz w:val="28"/>
          <w:szCs w:val="28"/>
        </w:rPr>
        <w:t>что</w:t>
      </w:r>
      <w:r w:rsidR="001B668A" w:rsidRPr="00170F0D">
        <w:rPr>
          <w:rFonts w:eastAsia="Calibri"/>
          <w:sz w:val="28"/>
          <w:szCs w:val="28"/>
        </w:rPr>
        <w:t xml:space="preserve"> </w:t>
      </w:r>
      <w:r w:rsidRPr="00170F0D">
        <w:rPr>
          <w:rFonts w:eastAsia="Calibri"/>
          <w:sz w:val="28"/>
          <w:szCs w:val="28"/>
        </w:rPr>
        <w:t>показывает</w:t>
      </w:r>
      <w:r w:rsidR="001B668A" w:rsidRPr="00170F0D">
        <w:rPr>
          <w:rFonts w:eastAsia="Calibri"/>
          <w:sz w:val="28"/>
          <w:szCs w:val="28"/>
        </w:rPr>
        <w:t xml:space="preserve"> </w:t>
      </w:r>
      <w:r w:rsidRPr="00170F0D">
        <w:rPr>
          <w:rFonts w:eastAsia="Calibri"/>
          <w:sz w:val="28"/>
          <w:szCs w:val="28"/>
        </w:rPr>
        <w:t>необходимость</w:t>
      </w:r>
      <w:r w:rsidR="001B668A" w:rsidRPr="00170F0D">
        <w:rPr>
          <w:rFonts w:eastAsia="Calibri"/>
          <w:sz w:val="28"/>
          <w:szCs w:val="28"/>
        </w:rPr>
        <w:t xml:space="preserve"> </w:t>
      </w:r>
      <w:r w:rsidRPr="00170F0D">
        <w:rPr>
          <w:rFonts w:eastAsia="Calibri"/>
          <w:sz w:val="28"/>
          <w:szCs w:val="28"/>
        </w:rPr>
        <w:t>улучшения</w:t>
      </w:r>
      <w:r w:rsidR="001B668A" w:rsidRPr="00170F0D">
        <w:rPr>
          <w:rFonts w:eastAsia="Calibri"/>
          <w:sz w:val="28"/>
          <w:szCs w:val="28"/>
        </w:rPr>
        <w:t xml:space="preserve"> </w:t>
      </w:r>
      <w:r w:rsidRPr="00170F0D">
        <w:rPr>
          <w:rFonts w:eastAsia="Calibri"/>
          <w:sz w:val="28"/>
          <w:szCs w:val="28"/>
        </w:rPr>
        <w:t>процессов</w:t>
      </w:r>
      <w:r w:rsidR="001B668A" w:rsidRPr="00170F0D">
        <w:rPr>
          <w:rFonts w:eastAsia="Calibri"/>
          <w:sz w:val="28"/>
          <w:szCs w:val="28"/>
        </w:rPr>
        <w:t xml:space="preserve"> </w:t>
      </w:r>
      <w:r w:rsidRPr="00170F0D">
        <w:rPr>
          <w:rFonts w:eastAsia="Calibri"/>
          <w:sz w:val="28"/>
          <w:szCs w:val="28"/>
        </w:rPr>
        <w:t>планирования</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исполнения</w:t>
      </w:r>
      <w:r w:rsidR="001B668A" w:rsidRPr="00170F0D">
        <w:rPr>
          <w:rFonts w:eastAsia="Calibri"/>
          <w:sz w:val="28"/>
          <w:szCs w:val="28"/>
        </w:rPr>
        <w:t xml:space="preserve"> </w:t>
      </w:r>
      <w:r w:rsidRPr="00170F0D">
        <w:rPr>
          <w:rFonts w:eastAsia="Calibri"/>
          <w:sz w:val="28"/>
          <w:szCs w:val="28"/>
        </w:rPr>
        <w:t>бюджетных</w:t>
      </w:r>
      <w:r w:rsidR="001B668A" w:rsidRPr="00170F0D">
        <w:rPr>
          <w:rFonts w:eastAsia="Calibri"/>
          <w:sz w:val="28"/>
          <w:szCs w:val="28"/>
        </w:rPr>
        <w:t xml:space="preserve"> </w:t>
      </w:r>
      <w:r w:rsidRPr="00170F0D">
        <w:rPr>
          <w:rFonts w:eastAsia="Calibri"/>
          <w:sz w:val="28"/>
          <w:szCs w:val="28"/>
        </w:rPr>
        <w:t>программ,</w:t>
      </w:r>
      <w:r w:rsidR="001B668A" w:rsidRPr="00170F0D">
        <w:rPr>
          <w:rFonts w:eastAsia="Calibri"/>
          <w:sz w:val="28"/>
          <w:szCs w:val="28"/>
        </w:rPr>
        <w:t xml:space="preserve"> </w:t>
      </w:r>
      <w:r w:rsidRPr="00170F0D">
        <w:rPr>
          <w:rFonts w:eastAsia="Calibri"/>
          <w:sz w:val="28"/>
          <w:szCs w:val="28"/>
        </w:rPr>
        <w:t>а</w:t>
      </w:r>
      <w:r w:rsidR="001B668A" w:rsidRPr="00170F0D">
        <w:rPr>
          <w:rFonts w:eastAsia="Calibri"/>
          <w:sz w:val="28"/>
          <w:szCs w:val="28"/>
        </w:rPr>
        <w:t xml:space="preserve"> </w:t>
      </w:r>
      <w:r w:rsidRPr="00170F0D">
        <w:rPr>
          <w:rFonts w:eastAsia="Calibri"/>
          <w:sz w:val="28"/>
          <w:szCs w:val="28"/>
        </w:rPr>
        <w:t>также</w:t>
      </w:r>
      <w:r w:rsidR="001B668A" w:rsidRPr="00170F0D">
        <w:rPr>
          <w:rFonts w:eastAsia="Calibri"/>
          <w:sz w:val="28"/>
          <w:szCs w:val="28"/>
        </w:rPr>
        <w:t xml:space="preserve"> </w:t>
      </w:r>
      <w:r w:rsidRPr="00170F0D">
        <w:rPr>
          <w:rFonts w:eastAsia="Calibri"/>
          <w:sz w:val="28"/>
          <w:szCs w:val="28"/>
        </w:rPr>
        <w:t>ускорения</w:t>
      </w:r>
      <w:r w:rsidR="001B668A" w:rsidRPr="00170F0D">
        <w:rPr>
          <w:rFonts w:eastAsia="Calibri"/>
          <w:sz w:val="28"/>
          <w:szCs w:val="28"/>
        </w:rPr>
        <w:t xml:space="preserve"> </w:t>
      </w:r>
      <w:r w:rsidRPr="00170F0D">
        <w:rPr>
          <w:rFonts w:eastAsia="Calibri"/>
          <w:sz w:val="28"/>
          <w:szCs w:val="28"/>
        </w:rPr>
        <w:t>бюрократических</w:t>
      </w:r>
      <w:r w:rsidR="001B668A" w:rsidRPr="00170F0D">
        <w:rPr>
          <w:rFonts w:eastAsia="Calibri"/>
          <w:sz w:val="28"/>
          <w:szCs w:val="28"/>
        </w:rPr>
        <w:t xml:space="preserve"> </w:t>
      </w:r>
      <w:r w:rsidRPr="00170F0D">
        <w:rPr>
          <w:rFonts w:eastAsia="Calibri"/>
          <w:sz w:val="28"/>
          <w:szCs w:val="28"/>
        </w:rPr>
        <w:t>процедур</w:t>
      </w:r>
      <w:r w:rsidR="001B668A" w:rsidRPr="00170F0D">
        <w:rPr>
          <w:rFonts w:eastAsia="Calibri"/>
          <w:sz w:val="28"/>
          <w:szCs w:val="28"/>
        </w:rPr>
        <w:t xml:space="preserve"> </w:t>
      </w:r>
      <w:r w:rsidRPr="00170F0D">
        <w:rPr>
          <w:rFonts w:eastAsia="Calibri"/>
          <w:sz w:val="28"/>
          <w:szCs w:val="28"/>
        </w:rPr>
        <w:t>для</w:t>
      </w:r>
      <w:r w:rsidR="001B668A" w:rsidRPr="00170F0D">
        <w:rPr>
          <w:rFonts w:eastAsia="Calibri"/>
          <w:sz w:val="28"/>
          <w:szCs w:val="28"/>
        </w:rPr>
        <w:t xml:space="preserve"> </w:t>
      </w:r>
      <w:r w:rsidRPr="00170F0D">
        <w:rPr>
          <w:rFonts w:eastAsia="Calibri"/>
          <w:sz w:val="28"/>
          <w:szCs w:val="28"/>
        </w:rPr>
        <w:t>обеспечения</w:t>
      </w:r>
      <w:r w:rsidR="001B668A" w:rsidRPr="00170F0D">
        <w:rPr>
          <w:rFonts w:eastAsia="Calibri"/>
          <w:sz w:val="28"/>
          <w:szCs w:val="28"/>
        </w:rPr>
        <w:t xml:space="preserve"> </w:t>
      </w:r>
      <w:r w:rsidRPr="00170F0D">
        <w:rPr>
          <w:rFonts w:eastAsia="Calibri"/>
          <w:sz w:val="28"/>
          <w:szCs w:val="28"/>
        </w:rPr>
        <w:t>эффективного</w:t>
      </w:r>
      <w:r w:rsidR="001B668A" w:rsidRPr="00170F0D">
        <w:rPr>
          <w:rFonts w:eastAsia="Calibri"/>
          <w:sz w:val="28"/>
          <w:szCs w:val="28"/>
        </w:rPr>
        <w:t xml:space="preserve"> </w:t>
      </w:r>
      <w:r w:rsidRPr="00170F0D">
        <w:rPr>
          <w:rFonts w:eastAsia="Calibri"/>
          <w:sz w:val="28"/>
          <w:szCs w:val="28"/>
        </w:rPr>
        <w:t>использования</w:t>
      </w:r>
      <w:r w:rsidR="001B668A" w:rsidRPr="00170F0D">
        <w:rPr>
          <w:rFonts w:eastAsia="Calibri"/>
          <w:sz w:val="28"/>
          <w:szCs w:val="28"/>
        </w:rPr>
        <w:t xml:space="preserve"> </w:t>
      </w:r>
      <w:r w:rsidRPr="00170F0D">
        <w:rPr>
          <w:rFonts w:eastAsia="Calibri"/>
          <w:sz w:val="28"/>
          <w:szCs w:val="28"/>
        </w:rPr>
        <w:t>государственных</w:t>
      </w:r>
      <w:r w:rsidR="001B668A" w:rsidRPr="00170F0D">
        <w:rPr>
          <w:rFonts w:eastAsia="Calibri"/>
          <w:sz w:val="28"/>
          <w:szCs w:val="28"/>
        </w:rPr>
        <w:t xml:space="preserve"> </w:t>
      </w:r>
      <w:r w:rsidRPr="00170F0D">
        <w:rPr>
          <w:rFonts w:eastAsia="Calibri"/>
          <w:sz w:val="28"/>
          <w:szCs w:val="28"/>
        </w:rPr>
        <w:t>финансов.</w:t>
      </w:r>
      <w:r w:rsidR="001B668A" w:rsidRPr="00170F0D">
        <w:rPr>
          <w:rFonts w:eastAsia="Calibri"/>
          <w:sz w:val="28"/>
          <w:szCs w:val="28"/>
        </w:rPr>
        <w:t xml:space="preserve"> </w:t>
      </w:r>
      <w:r w:rsidRPr="00170F0D">
        <w:rPr>
          <w:rFonts w:eastAsia="Calibri"/>
          <w:sz w:val="28"/>
          <w:szCs w:val="28"/>
        </w:rPr>
        <w:t>В</w:t>
      </w:r>
      <w:r w:rsidR="001B668A" w:rsidRPr="00170F0D">
        <w:rPr>
          <w:rFonts w:eastAsia="Calibri"/>
          <w:sz w:val="28"/>
          <w:szCs w:val="28"/>
        </w:rPr>
        <w:t xml:space="preserve"> </w:t>
      </w:r>
      <w:r w:rsidRPr="00170F0D">
        <w:rPr>
          <w:rFonts w:eastAsia="Calibri"/>
          <w:sz w:val="28"/>
          <w:szCs w:val="28"/>
        </w:rPr>
        <w:t>совокупности</w:t>
      </w:r>
      <w:r w:rsidR="001B668A" w:rsidRPr="00170F0D">
        <w:rPr>
          <w:rFonts w:eastAsia="Calibri"/>
          <w:sz w:val="28"/>
          <w:szCs w:val="28"/>
        </w:rPr>
        <w:t xml:space="preserve"> </w:t>
      </w:r>
      <w:r w:rsidRPr="00170F0D">
        <w:rPr>
          <w:rFonts w:eastAsia="Calibri"/>
          <w:sz w:val="28"/>
          <w:szCs w:val="28"/>
        </w:rPr>
        <w:t>эти</w:t>
      </w:r>
      <w:r w:rsidR="001B668A" w:rsidRPr="00170F0D">
        <w:rPr>
          <w:rFonts w:eastAsia="Calibri"/>
          <w:sz w:val="28"/>
          <w:szCs w:val="28"/>
        </w:rPr>
        <w:t xml:space="preserve"> </w:t>
      </w:r>
      <w:r w:rsidRPr="00170F0D">
        <w:rPr>
          <w:rFonts w:eastAsia="Calibri"/>
          <w:sz w:val="28"/>
          <w:szCs w:val="28"/>
        </w:rPr>
        <w:t>факторы</w:t>
      </w:r>
      <w:r w:rsidR="001B668A" w:rsidRPr="00170F0D">
        <w:rPr>
          <w:rFonts w:eastAsia="Calibri"/>
          <w:sz w:val="28"/>
          <w:szCs w:val="28"/>
        </w:rPr>
        <w:t xml:space="preserve"> </w:t>
      </w:r>
      <w:r w:rsidRPr="00170F0D">
        <w:rPr>
          <w:rFonts w:eastAsia="Calibri"/>
          <w:sz w:val="28"/>
          <w:szCs w:val="28"/>
        </w:rPr>
        <w:t>отражают</w:t>
      </w:r>
      <w:r w:rsidR="001B668A" w:rsidRPr="00170F0D">
        <w:rPr>
          <w:rFonts w:eastAsia="Calibri"/>
          <w:sz w:val="28"/>
          <w:szCs w:val="28"/>
        </w:rPr>
        <w:t xml:space="preserve"> </w:t>
      </w:r>
      <w:r w:rsidRPr="00170F0D">
        <w:rPr>
          <w:rFonts w:eastAsia="Calibri"/>
          <w:sz w:val="28"/>
          <w:szCs w:val="28"/>
        </w:rPr>
        <w:t>сложность</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многоаспектность</w:t>
      </w:r>
      <w:r w:rsidR="001B668A" w:rsidRPr="00170F0D">
        <w:rPr>
          <w:rFonts w:eastAsia="Calibri"/>
          <w:sz w:val="28"/>
          <w:szCs w:val="28"/>
        </w:rPr>
        <w:t xml:space="preserve"> </w:t>
      </w:r>
      <w:r w:rsidRPr="00170F0D">
        <w:rPr>
          <w:rFonts w:eastAsia="Calibri"/>
          <w:sz w:val="28"/>
          <w:szCs w:val="28"/>
        </w:rPr>
        <w:t>проблемы</w:t>
      </w:r>
      <w:r w:rsidR="001B668A" w:rsidRPr="00170F0D">
        <w:rPr>
          <w:rFonts w:eastAsia="Calibri"/>
          <w:sz w:val="28"/>
          <w:szCs w:val="28"/>
        </w:rPr>
        <w:t xml:space="preserve"> </w:t>
      </w:r>
      <w:r w:rsidRPr="00170F0D">
        <w:rPr>
          <w:rFonts w:eastAsia="Calibri"/>
          <w:sz w:val="28"/>
          <w:szCs w:val="28"/>
        </w:rPr>
        <w:t>неосвоения</w:t>
      </w:r>
      <w:r w:rsidR="001B668A" w:rsidRPr="00170F0D">
        <w:rPr>
          <w:rFonts w:eastAsia="Calibri"/>
          <w:sz w:val="28"/>
          <w:szCs w:val="28"/>
        </w:rPr>
        <w:t xml:space="preserve"> </w:t>
      </w:r>
      <w:r w:rsidRPr="00170F0D">
        <w:rPr>
          <w:rFonts w:eastAsia="Calibri"/>
          <w:sz w:val="28"/>
          <w:szCs w:val="28"/>
        </w:rPr>
        <w:t>бюджетных</w:t>
      </w:r>
      <w:r w:rsidR="001B668A" w:rsidRPr="00170F0D">
        <w:rPr>
          <w:rFonts w:eastAsia="Calibri"/>
          <w:sz w:val="28"/>
          <w:szCs w:val="28"/>
        </w:rPr>
        <w:t xml:space="preserve"> </w:t>
      </w:r>
      <w:r w:rsidRPr="00170F0D">
        <w:rPr>
          <w:rFonts w:eastAsia="Calibri"/>
          <w:sz w:val="28"/>
          <w:szCs w:val="28"/>
        </w:rPr>
        <w:t>средств,</w:t>
      </w:r>
      <w:r w:rsidR="001B668A" w:rsidRPr="00170F0D">
        <w:rPr>
          <w:rFonts w:eastAsia="Calibri"/>
          <w:sz w:val="28"/>
          <w:szCs w:val="28"/>
        </w:rPr>
        <w:t xml:space="preserve"> </w:t>
      </w:r>
      <w:r w:rsidRPr="00170F0D">
        <w:rPr>
          <w:rFonts w:eastAsia="Calibri"/>
          <w:sz w:val="28"/>
          <w:szCs w:val="28"/>
        </w:rPr>
        <w:t>требующей</w:t>
      </w:r>
      <w:r w:rsidR="001B668A" w:rsidRPr="00170F0D">
        <w:rPr>
          <w:rFonts w:eastAsia="Calibri"/>
          <w:sz w:val="28"/>
          <w:szCs w:val="28"/>
        </w:rPr>
        <w:t xml:space="preserve"> </w:t>
      </w:r>
      <w:r w:rsidRPr="00170F0D">
        <w:rPr>
          <w:rFonts w:eastAsia="Calibri"/>
          <w:sz w:val="28"/>
          <w:szCs w:val="28"/>
        </w:rPr>
        <w:t>комплексного</w:t>
      </w:r>
      <w:r w:rsidR="001B668A" w:rsidRPr="00170F0D">
        <w:rPr>
          <w:rFonts w:eastAsia="Calibri"/>
          <w:sz w:val="28"/>
          <w:szCs w:val="28"/>
        </w:rPr>
        <w:t xml:space="preserve"> </w:t>
      </w:r>
      <w:r w:rsidRPr="00170F0D">
        <w:rPr>
          <w:rFonts w:eastAsia="Calibri"/>
          <w:sz w:val="28"/>
          <w:szCs w:val="28"/>
        </w:rPr>
        <w:t>подхода</w:t>
      </w:r>
      <w:r w:rsidR="001B668A" w:rsidRPr="00170F0D">
        <w:rPr>
          <w:rFonts w:eastAsia="Calibri"/>
          <w:sz w:val="28"/>
          <w:szCs w:val="28"/>
        </w:rPr>
        <w:t xml:space="preserve"> </w:t>
      </w:r>
      <w:r w:rsidRPr="00170F0D">
        <w:rPr>
          <w:rFonts w:eastAsia="Calibri"/>
          <w:sz w:val="28"/>
          <w:szCs w:val="28"/>
        </w:rPr>
        <w:t>к</w:t>
      </w:r>
      <w:r w:rsidR="001B668A" w:rsidRPr="00170F0D">
        <w:rPr>
          <w:rFonts w:eastAsia="Calibri"/>
          <w:sz w:val="28"/>
          <w:szCs w:val="28"/>
        </w:rPr>
        <w:t xml:space="preserve"> </w:t>
      </w:r>
      <w:r w:rsidRPr="00170F0D">
        <w:rPr>
          <w:rFonts w:eastAsia="Calibri"/>
          <w:sz w:val="28"/>
          <w:szCs w:val="28"/>
        </w:rPr>
        <w:t>решению,</w:t>
      </w:r>
      <w:r w:rsidR="001B668A" w:rsidRPr="00170F0D">
        <w:rPr>
          <w:rFonts w:eastAsia="Calibri"/>
          <w:sz w:val="28"/>
          <w:szCs w:val="28"/>
        </w:rPr>
        <w:t xml:space="preserve"> </w:t>
      </w:r>
      <w:r w:rsidRPr="00170F0D">
        <w:rPr>
          <w:rFonts w:eastAsia="Calibri"/>
          <w:sz w:val="28"/>
          <w:szCs w:val="28"/>
        </w:rPr>
        <w:t>включая</w:t>
      </w:r>
      <w:r w:rsidR="001B668A" w:rsidRPr="00170F0D">
        <w:rPr>
          <w:rFonts w:eastAsia="Calibri"/>
          <w:sz w:val="28"/>
          <w:szCs w:val="28"/>
        </w:rPr>
        <w:t xml:space="preserve"> </w:t>
      </w:r>
      <w:r w:rsidRPr="00170F0D">
        <w:rPr>
          <w:rFonts w:eastAsia="Calibri"/>
          <w:sz w:val="28"/>
          <w:szCs w:val="28"/>
        </w:rPr>
        <w:t>улучшение</w:t>
      </w:r>
      <w:r w:rsidR="001B668A" w:rsidRPr="00170F0D">
        <w:rPr>
          <w:rFonts w:eastAsia="Calibri"/>
          <w:sz w:val="28"/>
          <w:szCs w:val="28"/>
        </w:rPr>
        <w:t xml:space="preserve"> </w:t>
      </w:r>
      <w:r w:rsidRPr="00170F0D">
        <w:rPr>
          <w:rFonts w:eastAsia="Calibri"/>
          <w:sz w:val="28"/>
          <w:szCs w:val="28"/>
        </w:rPr>
        <w:t>контрактного</w:t>
      </w:r>
      <w:r w:rsidR="001B668A" w:rsidRPr="00170F0D">
        <w:rPr>
          <w:rFonts w:eastAsia="Calibri"/>
          <w:sz w:val="28"/>
          <w:szCs w:val="28"/>
        </w:rPr>
        <w:t xml:space="preserve"> </w:t>
      </w:r>
      <w:r w:rsidRPr="00170F0D">
        <w:rPr>
          <w:rFonts w:eastAsia="Calibri"/>
          <w:sz w:val="28"/>
          <w:szCs w:val="28"/>
        </w:rPr>
        <w:t>управления,</w:t>
      </w:r>
      <w:r w:rsidR="001B668A" w:rsidRPr="00170F0D">
        <w:rPr>
          <w:rFonts w:eastAsia="Calibri"/>
          <w:sz w:val="28"/>
          <w:szCs w:val="28"/>
        </w:rPr>
        <w:t xml:space="preserve"> </w:t>
      </w:r>
      <w:r w:rsidRPr="00170F0D">
        <w:rPr>
          <w:rFonts w:eastAsia="Calibri"/>
          <w:sz w:val="28"/>
          <w:szCs w:val="28"/>
        </w:rPr>
        <w:t>оптимизацию</w:t>
      </w:r>
      <w:r w:rsidR="001B668A" w:rsidRPr="00170F0D">
        <w:rPr>
          <w:rFonts w:eastAsia="Calibri"/>
          <w:sz w:val="28"/>
          <w:szCs w:val="28"/>
        </w:rPr>
        <w:t xml:space="preserve"> </w:t>
      </w:r>
      <w:r w:rsidRPr="00170F0D">
        <w:rPr>
          <w:rFonts w:eastAsia="Calibri"/>
          <w:sz w:val="28"/>
          <w:szCs w:val="28"/>
        </w:rPr>
        <w:t>бюджетных</w:t>
      </w:r>
      <w:r w:rsidR="001B668A" w:rsidRPr="00170F0D">
        <w:rPr>
          <w:rFonts w:eastAsia="Calibri"/>
          <w:sz w:val="28"/>
          <w:szCs w:val="28"/>
        </w:rPr>
        <w:t xml:space="preserve"> </w:t>
      </w:r>
      <w:r w:rsidRPr="00170F0D">
        <w:rPr>
          <w:rFonts w:eastAsia="Calibri"/>
          <w:sz w:val="28"/>
          <w:szCs w:val="28"/>
        </w:rPr>
        <w:t>процедур</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укрепление</w:t>
      </w:r>
      <w:r w:rsidR="001B668A" w:rsidRPr="00170F0D">
        <w:rPr>
          <w:rFonts w:eastAsia="Calibri"/>
          <w:sz w:val="28"/>
          <w:szCs w:val="28"/>
        </w:rPr>
        <w:t xml:space="preserve"> </w:t>
      </w:r>
      <w:r w:rsidRPr="00170F0D">
        <w:rPr>
          <w:rFonts w:eastAsia="Calibri"/>
          <w:sz w:val="28"/>
          <w:szCs w:val="28"/>
        </w:rPr>
        <w:t>межведомственного</w:t>
      </w:r>
      <w:r w:rsidR="001B668A" w:rsidRPr="00170F0D">
        <w:rPr>
          <w:rFonts w:eastAsia="Calibri"/>
          <w:sz w:val="28"/>
          <w:szCs w:val="28"/>
        </w:rPr>
        <w:t xml:space="preserve"> </w:t>
      </w:r>
      <w:r w:rsidRPr="00170F0D">
        <w:rPr>
          <w:rFonts w:eastAsia="Calibri"/>
          <w:sz w:val="28"/>
          <w:szCs w:val="28"/>
        </w:rPr>
        <w:t>взаимодействия</w:t>
      </w:r>
      <w:r w:rsidR="001B668A" w:rsidRPr="00170F0D">
        <w:rPr>
          <w:rFonts w:eastAsia="Calibri"/>
          <w:sz w:val="28"/>
          <w:szCs w:val="28"/>
        </w:rPr>
        <w:t xml:space="preserve"> </w:t>
      </w:r>
      <w:r w:rsidRPr="00170F0D">
        <w:rPr>
          <w:rFonts w:eastAsia="Calibri"/>
          <w:sz w:val="28"/>
          <w:szCs w:val="28"/>
        </w:rPr>
        <w:t>для</w:t>
      </w:r>
      <w:r w:rsidR="001B668A" w:rsidRPr="00170F0D">
        <w:rPr>
          <w:rFonts w:eastAsia="Calibri"/>
          <w:sz w:val="28"/>
          <w:szCs w:val="28"/>
        </w:rPr>
        <w:t xml:space="preserve"> </w:t>
      </w:r>
      <w:r w:rsidRPr="00170F0D">
        <w:rPr>
          <w:rFonts w:eastAsia="Calibri"/>
          <w:sz w:val="28"/>
          <w:szCs w:val="28"/>
        </w:rPr>
        <w:t>повышения</w:t>
      </w:r>
      <w:r w:rsidR="001B668A" w:rsidRPr="00170F0D">
        <w:rPr>
          <w:rFonts w:eastAsia="Calibri"/>
          <w:sz w:val="28"/>
          <w:szCs w:val="28"/>
        </w:rPr>
        <w:t xml:space="preserve"> </w:t>
      </w:r>
      <w:r w:rsidRPr="00170F0D">
        <w:rPr>
          <w:rFonts w:eastAsia="Calibri"/>
          <w:sz w:val="28"/>
          <w:szCs w:val="28"/>
        </w:rPr>
        <w:t>эффективности</w:t>
      </w:r>
      <w:r w:rsidR="001B668A" w:rsidRPr="00170F0D">
        <w:rPr>
          <w:rFonts w:eastAsia="Calibri"/>
          <w:sz w:val="28"/>
          <w:szCs w:val="28"/>
        </w:rPr>
        <w:t xml:space="preserve"> </w:t>
      </w:r>
      <w:r w:rsidRPr="00170F0D">
        <w:rPr>
          <w:rFonts w:eastAsia="Calibri"/>
          <w:sz w:val="28"/>
          <w:szCs w:val="28"/>
        </w:rPr>
        <w:t>государственных</w:t>
      </w:r>
      <w:r w:rsidR="001B668A" w:rsidRPr="00170F0D">
        <w:rPr>
          <w:rFonts w:eastAsia="Calibri"/>
          <w:sz w:val="28"/>
          <w:szCs w:val="28"/>
        </w:rPr>
        <w:t xml:space="preserve"> </w:t>
      </w:r>
      <w:r w:rsidRPr="00170F0D">
        <w:rPr>
          <w:rFonts w:eastAsia="Calibri"/>
          <w:sz w:val="28"/>
          <w:szCs w:val="28"/>
        </w:rPr>
        <w:t>расходов.</w:t>
      </w:r>
    </w:p>
    <w:p w14:paraId="06DBB62D" w14:textId="57433093" w:rsidR="00660580" w:rsidRPr="00170F0D" w:rsidRDefault="00755847" w:rsidP="008C18DD">
      <w:pPr>
        <w:pStyle w:val="ac"/>
        <w:ind w:firstLine="709"/>
        <w:jc w:val="both"/>
        <w:rPr>
          <w:color w:val="auto"/>
          <w:sz w:val="28"/>
          <w:szCs w:val="28"/>
        </w:rPr>
      </w:pPr>
      <w:r w:rsidRPr="00170F0D">
        <w:rPr>
          <w:color w:val="auto"/>
          <w:sz w:val="28"/>
          <w:szCs w:val="28"/>
        </w:rPr>
        <w:t>В</w:t>
      </w:r>
      <w:r w:rsidR="001B668A" w:rsidRPr="00170F0D">
        <w:rPr>
          <w:color w:val="auto"/>
          <w:sz w:val="28"/>
          <w:szCs w:val="28"/>
        </w:rPr>
        <w:t xml:space="preserve"> </w:t>
      </w:r>
      <w:r w:rsidRPr="00170F0D">
        <w:rPr>
          <w:color w:val="auto"/>
          <w:sz w:val="28"/>
          <w:szCs w:val="28"/>
        </w:rPr>
        <w:t>2022</w:t>
      </w:r>
      <w:r w:rsidR="001B668A" w:rsidRPr="00170F0D">
        <w:rPr>
          <w:color w:val="auto"/>
          <w:sz w:val="28"/>
          <w:szCs w:val="28"/>
        </w:rPr>
        <w:t xml:space="preserve"> </w:t>
      </w:r>
      <w:r w:rsidRPr="00170F0D">
        <w:rPr>
          <w:color w:val="auto"/>
          <w:sz w:val="28"/>
          <w:szCs w:val="28"/>
        </w:rPr>
        <w:t>году</w:t>
      </w:r>
      <w:r w:rsidR="001B668A" w:rsidRPr="00170F0D">
        <w:rPr>
          <w:color w:val="auto"/>
          <w:sz w:val="28"/>
          <w:szCs w:val="28"/>
        </w:rPr>
        <w:t xml:space="preserve"> </w:t>
      </w:r>
      <w:r w:rsidRPr="00170F0D">
        <w:rPr>
          <w:color w:val="auto"/>
          <w:sz w:val="28"/>
          <w:szCs w:val="28"/>
        </w:rPr>
        <w:t>в</w:t>
      </w:r>
      <w:r w:rsidR="001B668A" w:rsidRPr="00170F0D">
        <w:rPr>
          <w:color w:val="auto"/>
          <w:sz w:val="28"/>
          <w:szCs w:val="28"/>
        </w:rPr>
        <w:t xml:space="preserve"> </w:t>
      </w:r>
      <w:r w:rsidRPr="00170F0D">
        <w:rPr>
          <w:color w:val="auto"/>
          <w:sz w:val="28"/>
          <w:szCs w:val="28"/>
        </w:rPr>
        <w:t>Казахстане</w:t>
      </w:r>
      <w:r w:rsidR="001B668A" w:rsidRPr="00170F0D">
        <w:rPr>
          <w:color w:val="auto"/>
          <w:sz w:val="28"/>
          <w:szCs w:val="28"/>
        </w:rPr>
        <w:t xml:space="preserve"> </w:t>
      </w:r>
      <w:r w:rsidRPr="00170F0D">
        <w:rPr>
          <w:color w:val="auto"/>
          <w:sz w:val="28"/>
          <w:szCs w:val="28"/>
        </w:rPr>
        <w:t>общая</w:t>
      </w:r>
      <w:r w:rsidR="001B668A" w:rsidRPr="00170F0D">
        <w:rPr>
          <w:color w:val="auto"/>
          <w:sz w:val="28"/>
          <w:szCs w:val="28"/>
        </w:rPr>
        <w:t xml:space="preserve"> </w:t>
      </w:r>
      <w:r w:rsidRPr="00170F0D">
        <w:rPr>
          <w:color w:val="auto"/>
          <w:sz w:val="28"/>
          <w:szCs w:val="28"/>
        </w:rPr>
        <w:t>сумма</w:t>
      </w:r>
      <w:r w:rsidR="001B668A" w:rsidRPr="00170F0D">
        <w:rPr>
          <w:color w:val="auto"/>
          <w:sz w:val="28"/>
          <w:szCs w:val="28"/>
        </w:rPr>
        <w:t xml:space="preserve"> </w:t>
      </w:r>
      <w:r w:rsidRPr="00170F0D">
        <w:rPr>
          <w:color w:val="auto"/>
          <w:sz w:val="28"/>
          <w:szCs w:val="28"/>
        </w:rPr>
        <w:t>неэффективно</w:t>
      </w:r>
      <w:r w:rsidR="001B668A" w:rsidRPr="00170F0D">
        <w:rPr>
          <w:color w:val="auto"/>
          <w:sz w:val="28"/>
          <w:szCs w:val="28"/>
        </w:rPr>
        <w:t xml:space="preserve"> </w:t>
      </w:r>
      <w:r w:rsidRPr="00170F0D">
        <w:rPr>
          <w:color w:val="auto"/>
          <w:sz w:val="28"/>
          <w:szCs w:val="28"/>
        </w:rPr>
        <w:t>использованных</w:t>
      </w:r>
      <w:r w:rsidR="001B668A" w:rsidRPr="00170F0D">
        <w:rPr>
          <w:color w:val="auto"/>
          <w:sz w:val="28"/>
          <w:szCs w:val="28"/>
        </w:rPr>
        <w:t xml:space="preserve"> </w:t>
      </w:r>
      <w:r w:rsidRPr="00170F0D">
        <w:rPr>
          <w:color w:val="auto"/>
          <w:sz w:val="28"/>
          <w:szCs w:val="28"/>
        </w:rPr>
        <w:t>бюджетных</w:t>
      </w:r>
      <w:r w:rsidR="001B668A" w:rsidRPr="00170F0D">
        <w:rPr>
          <w:color w:val="auto"/>
          <w:sz w:val="28"/>
          <w:szCs w:val="28"/>
        </w:rPr>
        <w:t xml:space="preserve"> </w:t>
      </w:r>
      <w:r w:rsidRPr="00170F0D">
        <w:rPr>
          <w:color w:val="auto"/>
          <w:sz w:val="28"/>
          <w:szCs w:val="28"/>
        </w:rPr>
        <w:t>средств</w:t>
      </w:r>
      <w:r w:rsidR="001B668A" w:rsidRPr="00170F0D">
        <w:rPr>
          <w:color w:val="auto"/>
          <w:sz w:val="28"/>
          <w:szCs w:val="28"/>
        </w:rPr>
        <w:t xml:space="preserve"> </w:t>
      </w:r>
      <w:r w:rsidRPr="00170F0D">
        <w:rPr>
          <w:color w:val="auto"/>
          <w:sz w:val="28"/>
          <w:szCs w:val="28"/>
        </w:rPr>
        <w:t>достигла</w:t>
      </w:r>
      <w:r w:rsidR="001B668A" w:rsidRPr="00170F0D">
        <w:rPr>
          <w:color w:val="auto"/>
          <w:sz w:val="28"/>
          <w:szCs w:val="28"/>
        </w:rPr>
        <w:t xml:space="preserve"> </w:t>
      </w:r>
      <w:r w:rsidRPr="00170F0D">
        <w:rPr>
          <w:color w:val="auto"/>
          <w:sz w:val="28"/>
          <w:szCs w:val="28"/>
        </w:rPr>
        <w:t>421,2</w:t>
      </w:r>
      <w:r w:rsidR="001B668A" w:rsidRPr="00170F0D">
        <w:rPr>
          <w:color w:val="auto"/>
          <w:sz w:val="28"/>
          <w:szCs w:val="28"/>
        </w:rPr>
        <w:t xml:space="preserve"> </w:t>
      </w:r>
      <w:r w:rsidRPr="00170F0D">
        <w:rPr>
          <w:color w:val="auto"/>
          <w:sz w:val="28"/>
          <w:szCs w:val="28"/>
        </w:rPr>
        <w:t>млрд</w:t>
      </w:r>
      <w:r w:rsidR="008C18DD" w:rsidRPr="00170F0D">
        <w:rPr>
          <w:color w:val="auto"/>
          <w:sz w:val="28"/>
          <w:szCs w:val="28"/>
          <w:lang w:val="kk-KZ"/>
        </w:rPr>
        <w:t>.</w:t>
      </w:r>
      <w:r w:rsidR="001B668A" w:rsidRPr="00170F0D">
        <w:rPr>
          <w:color w:val="auto"/>
          <w:sz w:val="28"/>
          <w:szCs w:val="28"/>
        </w:rPr>
        <w:t xml:space="preserve"> </w:t>
      </w:r>
      <w:r w:rsidRPr="00170F0D">
        <w:rPr>
          <w:color w:val="auto"/>
          <w:sz w:val="28"/>
          <w:szCs w:val="28"/>
        </w:rPr>
        <w:t>тенге,</w:t>
      </w:r>
      <w:r w:rsidR="001B668A" w:rsidRPr="00170F0D">
        <w:rPr>
          <w:color w:val="auto"/>
          <w:sz w:val="28"/>
          <w:szCs w:val="28"/>
        </w:rPr>
        <w:t xml:space="preserve"> </w:t>
      </w:r>
      <w:r w:rsidRPr="00170F0D">
        <w:rPr>
          <w:color w:val="auto"/>
          <w:sz w:val="28"/>
          <w:szCs w:val="28"/>
        </w:rPr>
        <w:t>что</w:t>
      </w:r>
      <w:r w:rsidR="001B668A" w:rsidRPr="00170F0D">
        <w:rPr>
          <w:color w:val="auto"/>
          <w:sz w:val="28"/>
          <w:szCs w:val="28"/>
        </w:rPr>
        <w:t xml:space="preserve"> </w:t>
      </w:r>
      <w:r w:rsidRPr="00170F0D">
        <w:rPr>
          <w:color w:val="auto"/>
          <w:sz w:val="28"/>
          <w:szCs w:val="28"/>
        </w:rPr>
        <w:t>стало</w:t>
      </w:r>
      <w:r w:rsidR="001B668A" w:rsidRPr="00170F0D">
        <w:rPr>
          <w:color w:val="auto"/>
          <w:sz w:val="28"/>
          <w:szCs w:val="28"/>
        </w:rPr>
        <w:t xml:space="preserve"> </w:t>
      </w:r>
      <w:r w:rsidRPr="00170F0D">
        <w:rPr>
          <w:color w:val="auto"/>
          <w:sz w:val="28"/>
          <w:szCs w:val="28"/>
        </w:rPr>
        <w:t>результатом</w:t>
      </w:r>
      <w:r w:rsidR="001B668A" w:rsidRPr="00170F0D">
        <w:rPr>
          <w:color w:val="auto"/>
          <w:sz w:val="28"/>
          <w:szCs w:val="28"/>
        </w:rPr>
        <w:t xml:space="preserve"> </w:t>
      </w:r>
      <w:r w:rsidRPr="00170F0D">
        <w:rPr>
          <w:color w:val="auto"/>
          <w:sz w:val="28"/>
          <w:szCs w:val="28"/>
        </w:rPr>
        <w:t>совокупности</w:t>
      </w:r>
      <w:r w:rsidR="001B668A" w:rsidRPr="00170F0D">
        <w:rPr>
          <w:color w:val="auto"/>
          <w:sz w:val="28"/>
          <w:szCs w:val="28"/>
        </w:rPr>
        <w:t xml:space="preserve"> </w:t>
      </w:r>
      <w:r w:rsidRPr="00170F0D">
        <w:rPr>
          <w:color w:val="auto"/>
          <w:sz w:val="28"/>
          <w:szCs w:val="28"/>
        </w:rPr>
        <w:t>различных</w:t>
      </w:r>
      <w:r w:rsidR="001B668A" w:rsidRPr="00170F0D">
        <w:rPr>
          <w:color w:val="auto"/>
          <w:sz w:val="28"/>
          <w:szCs w:val="28"/>
        </w:rPr>
        <w:t xml:space="preserve"> </w:t>
      </w:r>
      <w:r w:rsidRPr="00170F0D">
        <w:rPr>
          <w:color w:val="auto"/>
          <w:sz w:val="28"/>
          <w:szCs w:val="28"/>
        </w:rPr>
        <w:t>факторов,</w:t>
      </w:r>
      <w:r w:rsidR="001B668A" w:rsidRPr="00170F0D">
        <w:rPr>
          <w:color w:val="auto"/>
          <w:sz w:val="28"/>
          <w:szCs w:val="28"/>
        </w:rPr>
        <w:t xml:space="preserve"> </w:t>
      </w:r>
      <w:r w:rsidRPr="00170F0D">
        <w:rPr>
          <w:color w:val="auto"/>
          <w:sz w:val="28"/>
          <w:szCs w:val="28"/>
        </w:rPr>
        <w:t>включая</w:t>
      </w:r>
      <w:r w:rsidR="001B668A" w:rsidRPr="00170F0D">
        <w:rPr>
          <w:color w:val="auto"/>
          <w:sz w:val="28"/>
          <w:szCs w:val="28"/>
        </w:rPr>
        <w:t xml:space="preserve"> </w:t>
      </w:r>
      <w:r w:rsidRPr="00170F0D">
        <w:rPr>
          <w:color w:val="auto"/>
          <w:sz w:val="28"/>
          <w:szCs w:val="28"/>
        </w:rPr>
        <w:t>неосвоение</w:t>
      </w:r>
      <w:r w:rsidR="001B668A" w:rsidRPr="00170F0D">
        <w:rPr>
          <w:color w:val="auto"/>
          <w:sz w:val="28"/>
          <w:szCs w:val="28"/>
        </w:rPr>
        <w:t xml:space="preserve"> </w:t>
      </w:r>
      <w:r w:rsidRPr="00170F0D">
        <w:rPr>
          <w:color w:val="auto"/>
          <w:sz w:val="28"/>
          <w:szCs w:val="28"/>
        </w:rPr>
        <w:t>бюджетных</w:t>
      </w:r>
      <w:r w:rsidR="001B668A" w:rsidRPr="00170F0D">
        <w:rPr>
          <w:color w:val="auto"/>
          <w:sz w:val="28"/>
          <w:szCs w:val="28"/>
        </w:rPr>
        <w:t xml:space="preserve"> </w:t>
      </w:r>
      <w:r w:rsidRPr="00170F0D">
        <w:rPr>
          <w:color w:val="auto"/>
          <w:sz w:val="28"/>
          <w:szCs w:val="28"/>
        </w:rPr>
        <w:t>средств</w:t>
      </w:r>
      <w:r w:rsidR="001B668A" w:rsidRPr="00170F0D">
        <w:rPr>
          <w:color w:val="auto"/>
          <w:sz w:val="28"/>
          <w:szCs w:val="28"/>
        </w:rPr>
        <w:t xml:space="preserve"> </w:t>
      </w:r>
      <w:r w:rsidRPr="00170F0D">
        <w:rPr>
          <w:color w:val="auto"/>
          <w:sz w:val="28"/>
          <w:szCs w:val="28"/>
        </w:rPr>
        <w:t>на</w:t>
      </w:r>
      <w:r w:rsidR="001B668A" w:rsidRPr="00170F0D">
        <w:rPr>
          <w:color w:val="auto"/>
          <w:sz w:val="28"/>
          <w:szCs w:val="28"/>
        </w:rPr>
        <w:t xml:space="preserve"> </w:t>
      </w:r>
      <w:r w:rsidRPr="00170F0D">
        <w:rPr>
          <w:color w:val="auto"/>
          <w:sz w:val="28"/>
          <w:szCs w:val="28"/>
        </w:rPr>
        <w:t>сумму</w:t>
      </w:r>
      <w:r w:rsidR="001B668A" w:rsidRPr="00170F0D">
        <w:rPr>
          <w:color w:val="auto"/>
          <w:sz w:val="28"/>
          <w:szCs w:val="28"/>
        </w:rPr>
        <w:t xml:space="preserve"> </w:t>
      </w:r>
      <w:r w:rsidRPr="00170F0D">
        <w:rPr>
          <w:color w:val="auto"/>
          <w:sz w:val="28"/>
          <w:szCs w:val="28"/>
        </w:rPr>
        <w:t>81,3</w:t>
      </w:r>
      <w:r w:rsidR="001B668A" w:rsidRPr="00170F0D">
        <w:rPr>
          <w:color w:val="auto"/>
          <w:sz w:val="28"/>
          <w:szCs w:val="28"/>
        </w:rPr>
        <w:t xml:space="preserve"> </w:t>
      </w:r>
      <w:r w:rsidRPr="00170F0D">
        <w:rPr>
          <w:color w:val="auto"/>
          <w:sz w:val="28"/>
          <w:szCs w:val="28"/>
        </w:rPr>
        <w:t>млрд</w:t>
      </w:r>
      <w:r w:rsidR="008C18DD" w:rsidRPr="00170F0D">
        <w:rPr>
          <w:color w:val="auto"/>
          <w:sz w:val="28"/>
          <w:szCs w:val="28"/>
          <w:lang w:val="kk-KZ"/>
        </w:rPr>
        <w:t>.</w:t>
      </w:r>
      <w:r w:rsidR="001B668A" w:rsidRPr="00170F0D">
        <w:rPr>
          <w:color w:val="auto"/>
          <w:sz w:val="28"/>
          <w:szCs w:val="28"/>
        </w:rPr>
        <w:t xml:space="preserve"> </w:t>
      </w:r>
      <w:r w:rsidRPr="00170F0D">
        <w:rPr>
          <w:color w:val="auto"/>
          <w:sz w:val="28"/>
          <w:szCs w:val="28"/>
        </w:rPr>
        <w:t>тенге,</w:t>
      </w:r>
      <w:r w:rsidR="001B668A" w:rsidRPr="00170F0D">
        <w:rPr>
          <w:color w:val="auto"/>
          <w:sz w:val="28"/>
          <w:szCs w:val="28"/>
        </w:rPr>
        <w:t xml:space="preserve"> </w:t>
      </w:r>
      <w:r w:rsidRPr="00170F0D">
        <w:rPr>
          <w:color w:val="auto"/>
          <w:sz w:val="28"/>
          <w:szCs w:val="28"/>
        </w:rPr>
        <w:t>возврат</w:t>
      </w:r>
      <w:r w:rsidR="001B668A" w:rsidRPr="00170F0D">
        <w:rPr>
          <w:color w:val="auto"/>
          <w:sz w:val="28"/>
          <w:szCs w:val="28"/>
        </w:rPr>
        <w:t xml:space="preserve"> </w:t>
      </w:r>
      <w:r w:rsidRPr="00170F0D">
        <w:rPr>
          <w:color w:val="auto"/>
          <w:sz w:val="28"/>
          <w:szCs w:val="28"/>
        </w:rPr>
        <w:t>целевых</w:t>
      </w:r>
      <w:r w:rsidR="001B668A" w:rsidRPr="00170F0D">
        <w:rPr>
          <w:color w:val="auto"/>
          <w:sz w:val="28"/>
          <w:szCs w:val="28"/>
        </w:rPr>
        <w:t xml:space="preserve"> </w:t>
      </w:r>
      <w:r w:rsidRPr="00170F0D">
        <w:rPr>
          <w:color w:val="auto"/>
          <w:sz w:val="28"/>
          <w:szCs w:val="28"/>
        </w:rPr>
        <w:t>трансфертов,</w:t>
      </w:r>
      <w:r w:rsidR="001B668A" w:rsidRPr="00170F0D">
        <w:rPr>
          <w:color w:val="auto"/>
          <w:sz w:val="28"/>
          <w:szCs w:val="28"/>
        </w:rPr>
        <w:t xml:space="preserve"> </w:t>
      </w:r>
      <w:r w:rsidRPr="00170F0D">
        <w:rPr>
          <w:color w:val="auto"/>
          <w:sz w:val="28"/>
          <w:szCs w:val="28"/>
        </w:rPr>
        <w:t>использованных</w:t>
      </w:r>
      <w:r w:rsidR="001B668A" w:rsidRPr="00170F0D">
        <w:rPr>
          <w:color w:val="auto"/>
          <w:sz w:val="28"/>
          <w:szCs w:val="28"/>
        </w:rPr>
        <w:t xml:space="preserve"> </w:t>
      </w:r>
      <w:r w:rsidRPr="00170F0D">
        <w:rPr>
          <w:color w:val="auto"/>
          <w:sz w:val="28"/>
          <w:szCs w:val="28"/>
        </w:rPr>
        <w:t>не</w:t>
      </w:r>
      <w:r w:rsidR="001B668A" w:rsidRPr="00170F0D">
        <w:rPr>
          <w:color w:val="auto"/>
          <w:sz w:val="28"/>
          <w:szCs w:val="28"/>
        </w:rPr>
        <w:t xml:space="preserve"> </w:t>
      </w:r>
      <w:r w:rsidRPr="00170F0D">
        <w:rPr>
          <w:color w:val="auto"/>
          <w:sz w:val="28"/>
          <w:szCs w:val="28"/>
        </w:rPr>
        <w:t>по</w:t>
      </w:r>
      <w:r w:rsidR="001B668A" w:rsidRPr="00170F0D">
        <w:rPr>
          <w:color w:val="auto"/>
          <w:sz w:val="28"/>
          <w:szCs w:val="28"/>
        </w:rPr>
        <w:t xml:space="preserve"> </w:t>
      </w:r>
      <w:r w:rsidRPr="00170F0D">
        <w:rPr>
          <w:color w:val="auto"/>
          <w:sz w:val="28"/>
          <w:szCs w:val="28"/>
        </w:rPr>
        <w:t>назначению</w:t>
      </w:r>
      <w:r w:rsidR="001B668A" w:rsidRPr="00170F0D">
        <w:rPr>
          <w:color w:val="auto"/>
          <w:sz w:val="28"/>
          <w:szCs w:val="28"/>
        </w:rPr>
        <w:t xml:space="preserve"> </w:t>
      </w:r>
      <w:r w:rsidRPr="00170F0D">
        <w:rPr>
          <w:color w:val="auto"/>
          <w:sz w:val="28"/>
          <w:szCs w:val="28"/>
        </w:rPr>
        <w:t>или</w:t>
      </w:r>
      <w:r w:rsidR="001B668A" w:rsidRPr="00170F0D">
        <w:rPr>
          <w:color w:val="auto"/>
          <w:sz w:val="28"/>
          <w:szCs w:val="28"/>
        </w:rPr>
        <w:t xml:space="preserve"> </w:t>
      </w:r>
      <w:r w:rsidRPr="00170F0D">
        <w:rPr>
          <w:color w:val="auto"/>
          <w:sz w:val="28"/>
          <w:szCs w:val="28"/>
        </w:rPr>
        <w:t>неиспользованных</w:t>
      </w:r>
      <w:r w:rsidR="001B668A" w:rsidRPr="00170F0D">
        <w:rPr>
          <w:color w:val="auto"/>
          <w:sz w:val="28"/>
          <w:szCs w:val="28"/>
        </w:rPr>
        <w:t xml:space="preserve"> </w:t>
      </w:r>
      <w:r w:rsidRPr="00170F0D">
        <w:rPr>
          <w:color w:val="auto"/>
          <w:sz w:val="28"/>
          <w:szCs w:val="28"/>
        </w:rPr>
        <w:t>в</w:t>
      </w:r>
      <w:r w:rsidR="001B668A" w:rsidRPr="00170F0D">
        <w:rPr>
          <w:color w:val="auto"/>
          <w:sz w:val="28"/>
          <w:szCs w:val="28"/>
        </w:rPr>
        <w:t xml:space="preserve"> </w:t>
      </w:r>
      <w:r w:rsidRPr="00170F0D">
        <w:rPr>
          <w:color w:val="auto"/>
          <w:sz w:val="28"/>
          <w:szCs w:val="28"/>
        </w:rPr>
        <w:t>полном</w:t>
      </w:r>
      <w:r w:rsidR="001B668A" w:rsidRPr="00170F0D">
        <w:rPr>
          <w:color w:val="auto"/>
          <w:sz w:val="28"/>
          <w:szCs w:val="28"/>
        </w:rPr>
        <w:t xml:space="preserve"> </w:t>
      </w:r>
      <w:r w:rsidRPr="00170F0D">
        <w:rPr>
          <w:color w:val="auto"/>
          <w:sz w:val="28"/>
          <w:szCs w:val="28"/>
        </w:rPr>
        <w:t>объеме,</w:t>
      </w:r>
      <w:r w:rsidR="001B668A" w:rsidRPr="00170F0D">
        <w:rPr>
          <w:color w:val="auto"/>
          <w:sz w:val="28"/>
          <w:szCs w:val="28"/>
        </w:rPr>
        <w:t xml:space="preserve"> </w:t>
      </w:r>
      <w:r w:rsidRPr="00170F0D">
        <w:rPr>
          <w:color w:val="auto"/>
          <w:sz w:val="28"/>
          <w:szCs w:val="28"/>
        </w:rPr>
        <w:t>на</w:t>
      </w:r>
      <w:r w:rsidR="001B668A" w:rsidRPr="00170F0D">
        <w:rPr>
          <w:color w:val="auto"/>
          <w:sz w:val="28"/>
          <w:szCs w:val="28"/>
        </w:rPr>
        <w:t xml:space="preserve"> </w:t>
      </w:r>
      <w:r w:rsidRPr="00170F0D">
        <w:rPr>
          <w:color w:val="auto"/>
          <w:sz w:val="28"/>
          <w:szCs w:val="28"/>
        </w:rPr>
        <w:t>сумму</w:t>
      </w:r>
      <w:r w:rsidR="001B668A" w:rsidRPr="00170F0D">
        <w:rPr>
          <w:color w:val="auto"/>
          <w:sz w:val="28"/>
          <w:szCs w:val="28"/>
        </w:rPr>
        <w:t xml:space="preserve"> </w:t>
      </w:r>
      <w:r w:rsidRPr="00170F0D">
        <w:rPr>
          <w:color w:val="auto"/>
          <w:sz w:val="28"/>
          <w:szCs w:val="28"/>
        </w:rPr>
        <w:t>84,9</w:t>
      </w:r>
      <w:r w:rsidR="001B668A" w:rsidRPr="00170F0D">
        <w:rPr>
          <w:color w:val="auto"/>
          <w:sz w:val="28"/>
          <w:szCs w:val="28"/>
        </w:rPr>
        <w:t xml:space="preserve"> </w:t>
      </w:r>
      <w:r w:rsidRPr="00170F0D">
        <w:rPr>
          <w:color w:val="auto"/>
          <w:sz w:val="28"/>
          <w:szCs w:val="28"/>
        </w:rPr>
        <w:t>млрд</w:t>
      </w:r>
      <w:r w:rsidR="008C18DD" w:rsidRPr="00170F0D">
        <w:rPr>
          <w:color w:val="auto"/>
          <w:sz w:val="28"/>
          <w:szCs w:val="28"/>
          <w:lang w:val="kk-KZ"/>
        </w:rPr>
        <w:t>.</w:t>
      </w:r>
      <w:r w:rsidR="001B668A" w:rsidRPr="00170F0D">
        <w:rPr>
          <w:color w:val="auto"/>
          <w:sz w:val="28"/>
          <w:szCs w:val="28"/>
        </w:rPr>
        <w:t xml:space="preserve"> </w:t>
      </w:r>
      <w:r w:rsidRPr="00170F0D">
        <w:rPr>
          <w:color w:val="auto"/>
          <w:sz w:val="28"/>
          <w:szCs w:val="28"/>
        </w:rPr>
        <w:t>тенге,</w:t>
      </w:r>
      <w:r w:rsidR="001B668A" w:rsidRPr="00170F0D">
        <w:rPr>
          <w:color w:val="auto"/>
          <w:sz w:val="28"/>
          <w:szCs w:val="28"/>
        </w:rPr>
        <w:t xml:space="preserve"> </w:t>
      </w:r>
      <w:r w:rsidRPr="00170F0D">
        <w:rPr>
          <w:color w:val="auto"/>
          <w:sz w:val="28"/>
          <w:szCs w:val="28"/>
        </w:rPr>
        <w:t>и</w:t>
      </w:r>
      <w:r w:rsidR="001B668A" w:rsidRPr="00170F0D">
        <w:rPr>
          <w:color w:val="auto"/>
          <w:sz w:val="28"/>
          <w:szCs w:val="28"/>
        </w:rPr>
        <w:t xml:space="preserve"> </w:t>
      </w:r>
      <w:r w:rsidRPr="00170F0D">
        <w:rPr>
          <w:color w:val="auto"/>
          <w:sz w:val="28"/>
          <w:szCs w:val="28"/>
        </w:rPr>
        <w:t>возврат</w:t>
      </w:r>
      <w:r w:rsidR="001B668A" w:rsidRPr="00170F0D">
        <w:rPr>
          <w:color w:val="auto"/>
          <w:sz w:val="28"/>
          <w:szCs w:val="28"/>
        </w:rPr>
        <w:t xml:space="preserve"> </w:t>
      </w:r>
      <w:r w:rsidRPr="00170F0D">
        <w:rPr>
          <w:color w:val="auto"/>
          <w:sz w:val="28"/>
          <w:szCs w:val="28"/>
        </w:rPr>
        <w:t>бюджетных</w:t>
      </w:r>
      <w:r w:rsidR="001B668A" w:rsidRPr="00170F0D">
        <w:rPr>
          <w:color w:val="auto"/>
          <w:sz w:val="28"/>
          <w:szCs w:val="28"/>
        </w:rPr>
        <w:t xml:space="preserve"> </w:t>
      </w:r>
      <w:r w:rsidRPr="00170F0D">
        <w:rPr>
          <w:color w:val="auto"/>
          <w:sz w:val="28"/>
          <w:szCs w:val="28"/>
        </w:rPr>
        <w:t>кредитов,</w:t>
      </w:r>
      <w:r w:rsidR="001B668A" w:rsidRPr="00170F0D">
        <w:rPr>
          <w:color w:val="auto"/>
          <w:sz w:val="28"/>
          <w:szCs w:val="28"/>
        </w:rPr>
        <w:t xml:space="preserve"> </w:t>
      </w:r>
      <w:r w:rsidRPr="00170F0D">
        <w:rPr>
          <w:color w:val="auto"/>
          <w:sz w:val="28"/>
          <w:szCs w:val="28"/>
        </w:rPr>
        <w:t>выданных</w:t>
      </w:r>
      <w:r w:rsidR="001B668A" w:rsidRPr="00170F0D">
        <w:rPr>
          <w:color w:val="auto"/>
          <w:sz w:val="28"/>
          <w:szCs w:val="28"/>
        </w:rPr>
        <w:t xml:space="preserve"> </w:t>
      </w:r>
      <w:r w:rsidRPr="00170F0D">
        <w:rPr>
          <w:color w:val="auto"/>
          <w:sz w:val="28"/>
          <w:szCs w:val="28"/>
        </w:rPr>
        <w:t>не</w:t>
      </w:r>
      <w:r w:rsidR="001B668A" w:rsidRPr="00170F0D">
        <w:rPr>
          <w:color w:val="auto"/>
          <w:sz w:val="28"/>
          <w:szCs w:val="28"/>
        </w:rPr>
        <w:t xml:space="preserve"> </w:t>
      </w:r>
      <w:r w:rsidRPr="00170F0D">
        <w:rPr>
          <w:color w:val="auto"/>
          <w:sz w:val="28"/>
          <w:szCs w:val="28"/>
        </w:rPr>
        <w:t>по</w:t>
      </w:r>
      <w:r w:rsidR="001B668A" w:rsidRPr="00170F0D">
        <w:rPr>
          <w:color w:val="auto"/>
          <w:sz w:val="28"/>
          <w:szCs w:val="28"/>
        </w:rPr>
        <w:t xml:space="preserve"> </w:t>
      </w:r>
      <w:r w:rsidRPr="00170F0D">
        <w:rPr>
          <w:color w:val="auto"/>
          <w:sz w:val="28"/>
          <w:szCs w:val="28"/>
        </w:rPr>
        <w:t>целевому</w:t>
      </w:r>
      <w:r w:rsidR="001B668A" w:rsidRPr="00170F0D">
        <w:rPr>
          <w:color w:val="auto"/>
          <w:sz w:val="28"/>
          <w:szCs w:val="28"/>
        </w:rPr>
        <w:t xml:space="preserve"> </w:t>
      </w:r>
      <w:r w:rsidRPr="00170F0D">
        <w:rPr>
          <w:color w:val="auto"/>
          <w:sz w:val="28"/>
          <w:szCs w:val="28"/>
        </w:rPr>
        <w:t>назначению</w:t>
      </w:r>
      <w:r w:rsidR="001B668A" w:rsidRPr="00170F0D">
        <w:rPr>
          <w:color w:val="auto"/>
          <w:sz w:val="28"/>
          <w:szCs w:val="28"/>
        </w:rPr>
        <w:t xml:space="preserve"> </w:t>
      </w:r>
      <w:r w:rsidRPr="00170F0D">
        <w:rPr>
          <w:color w:val="auto"/>
          <w:sz w:val="28"/>
          <w:szCs w:val="28"/>
        </w:rPr>
        <w:t>или</w:t>
      </w:r>
      <w:r w:rsidR="001B668A" w:rsidRPr="00170F0D">
        <w:rPr>
          <w:color w:val="auto"/>
          <w:sz w:val="28"/>
          <w:szCs w:val="28"/>
        </w:rPr>
        <w:t xml:space="preserve"> </w:t>
      </w:r>
      <w:r w:rsidRPr="00170F0D">
        <w:rPr>
          <w:color w:val="auto"/>
          <w:sz w:val="28"/>
          <w:szCs w:val="28"/>
        </w:rPr>
        <w:t>неиспользованных</w:t>
      </w:r>
      <w:r w:rsidR="001B668A" w:rsidRPr="00170F0D">
        <w:rPr>
          <w:color w:val="auto"/>
          <w:sz w:val="28"/>
          <w:szCs w:val="28"/>
        </w:rPr>
        <w:t xml:space="preserve"> </w:t>
      </w:r>
      <w:r w:rsidRPr="00170F0D">
        <w:rPr>
          <w:color w:val="auto"/>
          <w:sz w:val="28"/>
          <w:szCs w:val="28"/>
        </w:rPr>
        <w:t>местными</w:t>
      </w:r>
      <w:r w:rsidR="001B668A" w:rsidRPr="00170F0D">
        <w:rPr>
          <w:color w:val="auto"/>
          <w:sz w:val="28"/>
          <w:szCs w:val="28"/>
        </w:rPr>
        <w:t xml:space="preserve"> </w:t>
      </w:r>
      <w:r w:rsidRPr="00170F0D">
        <w:rPr>
          <w:color w:val="auto"/>
          <w:sz w:val="28"/>
          <w:szCs w:val="28"/>
        </w:rPr>
        <w:t>исполнительными</w:t>
      </w:r>
      <w:r w:rsidR="001B668A" w:rsidRPr="00170F0D">
        <w:rPr>
          <w:color w:val="auto"/>
          <w:sz w:val="28"/>
          <w:szCs w:val="28"/>
        </w:rPr>
        <w:t xml:space="preserve"> </w:t>
      </w:r>
      <w:r w:rsidRPr="00170F0D">
        <w:rPr>
          <w:color w:val="auto"/>
          <w:sz w:val="28"/>
          <w:szCs w:val="28"/>
        </w:rPr>
        <w:t>органами,</w:t>
      </w:r>
      <w:r w:rsidR="001B668A" w:rsidRPr="00170F0D">
        <w:rPr>
          <w:color w:val="auto"/>
          <w:sz w:val="28"/>
          <w:szCs w:val="28"/>
        </w:rPr>
        <w:t xml:space="preserve"> </w:t>
      </w:r>
      <w:r w:rsidRPr="00170F0D">
        <w:rPr>
          <w:color w:val="auto"/>
          <w:sz w:val="28"/>
          <w:szCs w:val="28"/>
        </w:rPr>
        <w:t>на</w:t>
      </w:r>
      <w:r w:rsidR="001B668A" w:rsidRPr="00170F0D">
        <w:rPr>
          <w:color w:val="auto"/>
          <w:sz w:val="28"/>
          <w:szCs w:val="28"/>
        </w:rPr>
        <w:t xml:space="preserve"> </w:t>
      </w:r>
      <w:r w:rsidRPr="00170F0D">
        <w:rPr>
          <w:color w:val="auto"/>
          <w:sz w:val="28"/>
          <w:szCs w:val="28"/>
        </w:rPr>
        <w:t>сумму</w:t>
      </w:r>
      <w:r w:rsidR="001B668A" w:rsidRPr="00170F0D">
        <w:rPr>
          <w:color w:val="auto"/>
          <w:sz w:val="28"/>
          <w:szCs w:val="28"/>
        </w:rPr>
        <w:t xml:space="preserve"> </w:t>
      </w:r>
      <w:r w:rsidRPr="00170F0D">
        <w:rPr>
          <w:color w:val="auto"/>
          <w:sz w:val="28"/>
          <w:szCs w:val="28"/>
        </w:rPr>
        <w:t>5,9</w:t>
      </w:r>
      <w:r w:rsidR="008C18DD" w:rsidRPr="00170F0D">
        <w:rPr>
          <w:color w:val="auto"/>
          <w:sz w:val="28"/>
          <w:szCs w:val="28"/>
          <w:lang w:val="kk-KZ"/>
        </w:rPr>
        <w:t> </w:t>
      </w:r>
      <w:r w:rsidRPr="00170F0D">
        <w:rPr>
          <w:color w:val="auto"/>
          <w:sz w:val="28"/>
          <w:szCs w:val="28"/>
        </w:rPr>
        <w:t>млрд</w:t>
      </w:r>
      <w:r w:rsidR="008C18DD" w:rsidRPr="00170F0D">
        <w:rPr>
          <w:color w:val="auto"/>
          <w:sz w:val="28"/>
          <w:szCs w:val="28"/>
          <w:lang w:val="kk-KZ"/>
        </w:rPr>
        <w:t>.</w:t>
      </w:r>
      <w:r w:rsidR="001B668A" w:rsidRPr="00170F0D">
        <w:rPr>
          <w:color w:val="auto"/>
          <w:sz w:val="28"/>
          <w:szCs w:val="28"/>
        </w:rPr>
        <w:t xml:space="preserve"> </w:t>
      </w:r>
      <w:r w:rsidRPr="00170F0D">
        <w:rPr>
          <w:color w:val="auto"/>
          <w:sz w:val="28"/>
          <w:szCs w:val="28"/>
        </w:rPr>
        <w:t>тенге.</w:t>
      </w:r>
      <w:r w:rsidR="001B668A" w:rsidRPr="00170F0D">
        <w:rPr>
          <w:color w:val="auto"/>
          <w:sz w:val="28"/>
          <w:szCs w:val="28"/>
        </w:rPr>
        <w:t xml:space="preserve"> </w:t>
      </w:r>
    </w:p>
    <w:p w14:paraId="25170AF0" w14:textId="4F113F65" w:rsidR="00755847" w:rsidRPr="00170F0D" w:rsidRDefault="00755847" w:rsidP="008C18DD">
      <w:pPr>
        <w:pStyle w:val="ac"/>
        <w:ind w:firstLine="709"/>
        <w:jc w:val="both"/>
        <w:rPr>
          <w:color w:val="auto"/>
          <w:sz w:val="28"/>
          <w:szCs w:val="28"/>
        </w:rPr>
      </w:pPr>
      <w:r w:rsidRPr="00170F0D">
        <w:rPr>
          <w:color w:val="auto"/>
          <w:sz w:val="28"/>
          <w:szCs w:val="28"/>
        </w:rPr>
        <w:t>Большую</w:t>
      </w:r>
      <w:r w:rsidR="001B668A" w:rsidRPr="00170F0D">
        <w:rPr>
          <w:color w:val="auto"/>
          <w:sz w:val="28"/>
          <w:szCs w:val="28"/>
        </w:rPr>
        <w:t xml:space="preserve"> </w:t>
      </w:r>
      <w:r w:rsidRPr="00170F0D">
        <w:rPr>
          <w:color w:val="auto"/>
          <w:sz w:val="28"/>
          <w:szCs w:val="28"/>
        </w:rPr>
        <w:t>часть</w:t>
      </w:r>
      <w:r w:rsidR="001B668A" w:rsidRPr="00170F0D">
        <w:rPr>
          <w:color w:val="auto"/>
          <w:sz w:val="28"/>
          <w:szCs w:val="28"/>
        </w:rPr>
        <w:t xml:space="preserve"> </w:t>
      </w:r>
      <w:r w:rsidRPr="00170F0D">
        <w:rPr>
          <w:color w:val="auto"/>
          <w:sz w:val="28"/>
          <w:szCs w:val="28"/>
        </w:rPr>
        <w:t>неэффективно</w:t>
      </w:r>
      <w:r w:rsidR="001B668A" w:rsidRPr="00170F0D">
        <w:rPr>
          <w:color w:val="auto"/>
          <w:sz w:val="28"/>
          <w:szCs w:val="28"/>
        </w:rPr>
        <w:t xml:space="preserve"> </w:t>
      </w:r>
      <w:r w:rsidRPr="00170F0D">
        <w:rPr>
          <w:color w:val="auto"/>
          <w:sz w:val="28"/>
          <w:szCs w:val="28"/>
        </w:rPr>
        <w:t>использованных</w:t>
      </w:r>
      <w:r w:rsidR="001B668A" w:rsidRPr="00170F0D">
        <w:rPr>
          <w:color w:val="auto"/>
          <w:sz w:val="28"/>
          <w:szCs w:val="28"/>
        </w:rPr>
        <w:t xml:space="preserve"> </w:t>
      </w:r>
      <w:r w:rsidRPr="00170F0D">
        <w:rPr>
          <w:color w:val="auto"/>
          <w:sz w:val="28"/>
          <w:szCs w:val="28"/>
        </w:rPr>
        <w:t>средств</w:t>
      </w:r>
      <w:r w:rsidR="001B668A" w:rsidRPr="00170F0D">
        <w:rPr>
          <w:color w:val="auto"/>
          <w:sz w:val="28"/>
          <w:szCs w:val="28"/>
        </w:rPr>
        <w:t xml:space="preserve"> </w:t>
      </w:r>
      <w:r w:rsidRPr="00170F0D">
        <w:rPr>
          <w:color w:val="auto"/>
          <w:sz w:val="28"/>
          <w:szCs w:val="28"/>
        </w:rPr>
        <w:t>составили</w:t>
      </w:r>
      <w:r w:rsidR="001B668A" w:rsidRPr="00170F0D">
        <w:rPr>
          <w:color w:val="auto"/>
          <w:sz w:val="28"/>
          <w:szCs w:val="28"/>
        </w:rPr>
        <w:t xml:space="preserve"> </w:t>
      </w:r>
      <w:r w:rsidRPr="00170F0D">
        <w:rPr>
          <w:color w:val="auto"/>
          <w:sz w:val="28"/>
          <w:szCs w:val="28"/>
        </w:rPr>
        <w:t>нарушения,</w:t>
      </w:r>
      <w:r w:rsidR="001B668A" w:rsidRPr="00170F0D">
        <w:rPr>
          <w:color w:val="auto"/>
          <w:sz w:val="28"/>
          <w:szCs w:val="28"/>
        </w:rPr>
        <w:t xml:space="preserve"> </w:t>
      </w:r>
      <w:r w:rsidRPr="00170F0D">
        <w:rPr>
          <w:color w:val="auto"/>
          <w:sz w:val="28"/>
          <w:szCs w:val="28"/>
        </w:rPr>
        <w:t>выявленные</w:t>
      </w:r>
      <w:r w:rsidR="001B668A" w:rsidRPr="00170F0D">
        <w:rPr>
          <w:color w:val="auto"/>
          <w:sz w:val="28"/>
          <w:szCs w:val="28"/>
        </w:rPr>
        <w:t xml:space="preserve"> </w:t>
      </w:r>
      <w:r w:rsidRPr="00170F0D">
        <w:rPr>
          <w:color w:val="auto"/>
          <w:sz w:val="28"/>
          <w:szCs w:val="28"/>
        </w:rPr>
        <w:t>органами</w:t>
      </w:r>
      <w:r w:rsidR="001B668A" w:rsidRPr="00170F0D">
        <w:rPr>
          <w:color w:val="auto"/>
          <w:sz w:val="28"/>
          <w:szCs w:val="28"/>
        </w:rPr>
        <w:t xml:space="preserve"> </w:t>
      </w:r>
      <w:r w:rsidRPr="00170F0D">
        <w:rPr>
          <w:color w:val="auto"/>
          <w:sz w:val="28"/>
          <w:szCs w:val="28"/>
        </w:rPr>
        <w:t>государственного</w:t>
      </w:r>
      <w:r w:rsidR="001B668A" w:rsidRPr="00170F0D">
        <w:rPr>
          <w:color w:val="auto"/>
          <w:sz w:val="28"/>
          <w:szCs w:val="28"/>
        </w:rPr>
        <w:t xml:space="preserve"> </w:t>
      </w:r>
      <w:r w:rsidRPr="00170F0D">
        <w:rPr>
          <w:color w:val="auto"/>
          <w:sz w:val="28"/>
          <w:szCs w:val="28"/>
        </w:rPr>
        <w:t>аудита</w:t>
      </w:r>
      <w:r w:rsidR="001B668A" w:rsidRPr="00170F0D">
        <w:rPr>
          <w:color w:val="auto"/>
          <w:sz w:val="28"/>
          <w:szCs w:val="28"/>
        </w:rPr>
        <w:t xml:space="preserve"> </w:t>
      </w:r>
      <w:r w:rsidRPr="00170F0D">
        <w:rPr>
          <w:color w:val="auto"/>
          <w:sz w:val="28"/>
          <w:szCs w:val="28"/>
        </w:rPr>
        <w:t>в</w:t>
      </w:r>
      <w:r w:rsidR="001B668A" w:rsidRPr="00170F0D">
        <w:rPr>
          <w:color w:val="auto"/>
          <w:sz w:val="28"/>
          <w:szCs w:val="28"/>
        </w:rPr>
        <w:t xml:space="preserve"> </w:t>
      </w:r>
      <w:r w:rsidRPr="00170F0D">
        <w:rPr>
          <w:color w:val="auto"/>
          <w:sz w:val="28"/>
          <w:szCs w:val="28"/>
        </w:rPr>
        <w:t>ходе</w:t>
      </w:r>
      <w:r w:rsidR="001B668A" w:rsidRPr="00170F0D">
        <w:rPr>
          <w:color w:val="auto"/>
          <w:sz w:val="28"/>
          <w:szCs w:val="28"/>
        </w:rPr>
        <w:t xml:space="preserve"> </w:t>
      </w:r>
      <w:r w:rsidRPr="00170F0D">
        <w:rPr>
          <w:color w:val="auto"/>
          <w:sz w:val="28"/>
          <w:szCs w:val="28"/>
        </w:rPr>
        <w:t>аудиторских</w:t>
      </w:r>
      <w:r w:rsidR="001B668A" w:rsidRPr="00170F0D">
        <w:rPr>
          <w:color w:val="auto"/>
          <w:sz w:val="28"/>
          <w:szCs w:val="28"/>
        </w:rPr>
        <w:t xml:space="preserve"> </w:t>
      </w:r>
      <w:r w:rsidRPr="00170F0D">
        <w:rPr>
          <w:color w:val="auto"/>
          <w:sz w:val="28"/>
          <w:szCs w:val="28"/>
        </w:rPr>
        <w:t>и</w:t>
      </w:r>
      <w:r w:rsidR="001B668A" w:rsidRPr="00170F0D">
        <w:rPr>
          <w:color w:val="auto"/>
          <w:sz w:val="28"/>
          <w:szCs w:val="28"/>
        </w:rPr>
        <w:t xml:space="preserve"> </w:t>
      </w:r>
      <w:r w:rsidRPr="00170F0D">
        <w:rPr>
          <w:color w:val="auto"/>
          <w:sz w:val="28"/>
          <w:szCs w:val="28"/>
        </w:rPr>
        <w:t>экспертно-аналитических</w:t>
      </w:r>
      <w:r w:rsidR="001B668A" w:rsidRPr="00170F0D">
        <w:rPr>
          <w:color w:val="auto"/>
          <w:sz w:val="28"/>
          <w:szCs w:val="28"/>
        </w:rPr>
        <w:t xml:space="preserve"> </w:t>
      </w:r>
      <w:r w:rsidRPr="00170F0D">
        <w:rPr>
          <w:color w:val="auto"/>
          <w:sz w:val="28"/>
          <w:szCs w:val="28"/>
        </w:rPr>
        <w:t>мероприятий,</w:t>
      </w:r>
      <w:r w:rsidR="001B668A" w:rsidRPr="00170F0D">
        <w:rPr>
          <w:color w:val="auto"/>
          <w:sz w:val="28"/>
          <w:szCs w:val="28"/>
        </w:rPr>
        <w:t xml:space="preserve"> </w:t>
      </w:r>
      <w:r w:rsidRPr="00170F0D">
        <w:rPr>
          <w:color w:val="auto"/>
          <w:sz w:val="28"/>
          <w:szCs w:val="28"/>
        </w:rPr>
        <w:t>при</w:t>
      </w:r>
      <w:r w:rsidR="001B668A" w:rsidRPr="00170F0D">
        <w:rPr>
          <w:color w:val="auto"/>
          <w:sz w:val="28"/>
          <w:szCs w:val="28"/>
        </w:rPr>
        <w:t xml:space="preserve"> </w:t>
      </w:r>
      <w:r w:rsidRPr="00170F0D">
        <w:rPr>
          <w:color w:val="auto"/>
          <w:sz w:val="28"/>
          <w:szCs w:val="28"/>
        </w:rPr>
        <w:t>использовании</w:t>
      </w:r>
      <w:r w:rsidR="001B668A" w:rsidRPr="00170F0D">
        <w:rPr>
          <w:color w:val="auto"/>
          <w:sz w:val="28"/>
          <w:szCs w:val="28"/>
        </w:rPr>
        <w:t xml:space="preserve"> </w:t>
      </w:r>
      <w:r w:rsidRPr="00170F0D">
        <w:rPr>
          <w:color w:val="auto"/>
          <w:sz w:val="28"/>
          <w:szCs w:val="28"/>
        </w:rPr>
        <w:t>средств</w:t>
      </w:r>
      <w:r w:rsidR="001B668A" w:rsidRPr="00170F0D">
        <w:rPr>
          <w:color w:val="auto"/>
          <w:sz w:val="28"/>
          <w:szCs w:val="28"/>
        </w:rPr>
        <w:t xml:space="preserve"> </w:t>
      </w:r>
      <w:r w:rsidRPr="00170F0D">
        <w:rPr>
          <w:color w:val="auto"/>
          <w:sz w:val="28"/>
          <w:szCs w:val="28"/>
        </w:rPr>
        <w:t>республиканского</w:t>
      </w:r>
      <w:r w:rsidR="001B668A" w:rsidRPr="00170F0D">
        <w:rPr>
          <w:color w:val="auto"/>
          <w:sz w:val="28"/>
          <w:szCs w:val="28"/>
        </w:rPr>
        <w:t xml:space="preserve"> </w:t>
      </w:r>
      <w:r w:rsidRPr="00170F0D">
        <w:rPr>
          <w:color w:val="auto"/>
          <w:sz w:val="28"/>
          <w:szCs w:val="28"/>
        </w:rPr>
        <w:t>бюджета</w:t>
      </w:r>
      <w:r w:rsidR="001B668A" w:rsidRPr="00170F0D">
        <w:rPr>
          <w:color w:val="auto"/>
          <w:sz w:val="28"/>
          <w:szCs w:val="28"/>
        </w:rPr>
        <w:t xml:space="preserve"> </w:t>
      </w:r>
      <w:r w:rsidRPr="00170F0D">
        <w:rPr>
          <w:color w:val="auto"/>
          <w:sz w:val="28"/>
          <w:szCs w:val="28"/>
        </w:rPr>
        <w:t>–</w:t>
      </w:r>
      <w:r w:rsidR="001B668A" w:rsidRPr="00170F0D">
        <w:rPr>
          <w:color w:val="auto"/>
          <w:sz w:val="28"/>
          <w:szCs w:val="28"/>
        </w:rPr>
        <w:t xml:space="preserve"> </w:t>
      </w:r>
      <w:r w:rsidRPr="00170F0D">
        <w:rPr>
          <w:color w:val="auto"/>
          <w:sz w:val="28"/>
          <w:szCs w:val="28"/>
        </w:rPr>
        <w:t>237,7</w:t>
      </w:r>
      <w:r w:rsidR="001B668A" w:rsidRPr="00170F0D">
        <w:rPr>
          <w:color w:val="auto"/>
          <w:sz w:val="28"/>
          <w:szCs w:val="28"/>
        </w:rPr>
        <w:t xml:space="preserve"> </w:t>
      </w:r>
      <w:r w:rsidRPr="00170F0D">
        <w:rPr>
          <w:color w:val="auto"/>
          <w:sz w:val="28"/>
          <w:szCs w:val="28"/>
        </w:rPr>
        <w:t>млрд</w:t>
      </w:r>
      <w:r w:rsidR="008C18DD" w:rsidRPr="00170F0D">
        <w:rPr>
          <w:color w:val="auto"/>
          <w:sz w:val="28"/>
          <w:szCs w:val="28"/>
          <w:lang w:val="kk-KZ"/>
        </w:rPr>
        <w:t>.</w:t>
      </w:r>
      <w:r w:rsidR="001B668A" w:rsidRPr="00170F0D">
        <w:rPr>
          <w:color w:val="auto"/>
          <w:sz w:val="28"/>
          <w:szCs w:val="28"/>
        </w:rPr>
        <w:t xml:space="preserve"> </w:t>
      </w:r>
      <w:r w:rsidRPr="00170F0D">
        <w:rPr>
          <w:color w:val="auto"/>
          <w:sz w:val="28"/>
          <w:szCs w:val="28"/>
        </w:rPr>
        <w:t>тенге,</w:t>
      </w:r>
      <w:r w:rsidR="001B668A" w:rsidRPr="00170F0D">
        <w:rPr>
          <w:color w:val="auto"/>
          <w:sz w:val="28"/>
          <w:szCs w:val="28"/>
        </w:rPr>
        <w:t xml:space="preserve"> </w:t>
      </w:r>
      <w:r w:rsidRPr="00170F0D">
        <w:rPr>
          <w:color w:val="auto"/>
          <w:sz w:val="28"/>
          <w:szCs w:val="28"/>
        </w:rPr>
        <w:t>включая</w:t>
      </w:r>
      <w:r w:rsidR="001B668A" w:rsidRPr="00170F0D">
        <w:rPr>
          <w:color w:val="auto"/>
          <w:sz w:val="28"/>
          <w:szCs w:val="28"/>
        </w:rPr>
        <w:t xml:space="preserve"> </w:t>
      </w:r>
      <w:r w:rsidRPr="00170F0D">
        <w:rPr>
          <w:color w:val="auto"/>
          <w:sz w:val="28"/>
          <w:szCs w:val="28"/>
        </w:rPr>
        <w:t>нарушения,</w:t>
      </w:r>
      <w:r w:rsidR="001B668A" w:rsidRPr="00170F0D">
        <w:rPr>
          <w:color w:val="auto"/>
          <w:sz w:val="28"/>
          <w:szCs w:val="28"/>
        </w:rPr>
        <w:t xml:space="preserve"> </w:t>
      </w:r>
      <w:r w:rsidRPr="00170F0D">
        <w:rPr>
          <w:color w:val="auto"/>
          <w:sz w:val="28"/>
          <w:szCs w:val="28"/>
        </w:rPr>
        <w:t>обнаруженные</w:t>
      </w:r>
      <w:r w:rsidR="001B668A" w:rsidRPr="00170F0D">
        <w:rPr>
          <w:color w:val="auto"/>
          <w:sz w:val="28"/>
          <w:szCs w:val="28"/>
        </w:rPr>
        <w:t xml:space="preserve"> </w:t>
      </w:r>
      <w:r w:rsidRPr="00170F0D">
        <w:rPr>
          <w:color w:val="auto"/>
          <w:sz w:val="28"/>
          <w:szCs w:val="28"/>
        </w:rPr>
        <w:t>Высшей</w:t>
      </w:r>
      <w:r w:rsidR="001B668A" w:rsidRPr="00170F0D">
        <w:rPr>
          <w:color w:val="auto"/>
          <w:sz w:val="28"/>
          <w:szCs w:val="28"/>
        </w:rPr>
        <w:t xml:space="preserve"> </w:t>
      </w:r>
      <w:r w:rsidRPr="00170F0D">
        <w:rPr>
          <w:color w:val="auto"/>
          <w:sz w:val="28"/>
          <w:szCs w:val="28"/>
        </w:rPr>
        <w:t>аудиторской</w:t>
      </w:r>
      <w:r w:rsidR="001B668A" w:rsidRPr="00170F0D">
        <w:rPr>
          <w:color w:val="auto"/>
          <w:sz w:val="28"/>
          <w:szCs w:val="28"/>
        </w:rPr>
        <w:t xml:space="preserve"> </w:t>
      </w:r>
      <w:r w:rsidRPr="00170F0D">
        <w:rPr>
          <w:color w:val="auto"/>
          <w:sz w:val="28"/>
          <w:szCs w:val="28"/>
        </w:rPr>
        <w:t>палатой</w:t>
      </w:r>
      <w:r w:rsidR="001B668A" w:rsidRPr="00170F0D">
        <w:rPr>
          <w:color w:val="auto"/>
          <w:sz w:val="28"/>
          <w:szCs w:val="28"/>
        </w:rPr>
        <w:t xml:space="preserve"> </w:t>
      </w:r>
      <w:r w:rsidRPr="00170F0D">
        <w:rPr>
          <w:color w:val="auto"/>
          <w:sz w:val="28"/>
          <w:szCs w:val="28"/>
        </w:rPr>
        <w:t>на</w:t>
      </w:r>
      <w:r w:rsidR="001B668A" w:rsidRPr="00170F0D">
        <w:rPr>
          <w:color w:val="auto"/>
          <w:sz w:val="28"/>
          <w:szCs w:val="28"/>
        </w:rPr>
        <w:t xml:space="preserve"> </w:t>
      </w:r>
      <w:r w:rsidRPr="00170F0D">
        <w:rPr>
          <w:color w:val="auto"/>
          <w:sz w:val="28"/>
          <w:szCs w:val="28"/>
        </w:rPr>
        <w:t>сумму</w:t>
      </w:r>
      <w:r w:rsidR="001B668A" w:rsidRPr="00170F0D">
        <w:rPr>
          <w:color w:val="auto"/>
          <w:sz w:val="28"/>
          <w:szCs w:val="28"/>
        </w:rPr>
        <w:t xml:space="preserve"> </w:t>
      </w:r>
      <w:r w:rsidRPr="00170F0D">
        <w:rPr>
          <w:color w:val="auto"/>
          <w:sz w:val="28"/>
          <w:szCs w:val="28"/>
        </w:rPr>
        <w:t>38,3</w:t>
      </w:r>
      <w:r w:rsidR="001B668A" w:rsidRPr="00170F0D">
        <w:rPr>
          <w:color w:val="auto"/>
          <w:sz w:val="28"/>
          <w:szCs w:val="28"/>
        </w:rPr>
        <w:t xml:space="preserve"> </w:t>
      </w:r>
      <w:r w:rsidRPr="00170F0D">
        <w:rPr>
          <w:color w:val="auto"/>
          <w:sz w:val="28"/>
          <w:szCs w:val="28"/>
        </w:rPr>
        <w:t>млрд</w:t>
      </w:r>
      <w:r w:rsidR="008C18DD" w:rsidRPr="00170F0D">
        <w:rPr>
          <w:color w:val="auto"/>
          <w:sz w:val="28"/>
          <w:szCs w:val="28"/>
          <w:lang w:val="kk-KZ"/>
        </w:rPr>
        <w:t>.</w:t>
      </w:r>
      <w:r w:rsidR="001B668A" w:rsidRPr="00170F0D">
        <w:rPr>
          <w:color w:val="auto"/>
          <w:sz w:val="28"/>
          <w:szCs w:val="28"/>
        </w:rPr>
        <w:t xml:space="preserve"> </w:t>
      </w:r>
      <w:r w:rsidRPr="00170F0D">
        <w:rPr>
          <w:color w:val="auto"/>
          <w:sz w:val="28"/>
          <w:szCs w:val="28"/>
        </w:rPr>
        <w:t>тенге,</w:t>
      </w:r>
      <w:r w:rsidR="001B668A" w:rsidRPr="00170F0D">
        <w:rPr>
          <w:color w:val="auto"/>
          <w:sz w:val="28"/>
          <w:szCs w:val="28"/>
        </w:rPr>
        <w:t xml:space="preserve"> </w:t>
      </w:r>
      <w:r w:rsidRPr="00170F0D">
        <w:rPr>
          <w:color w:val="auto"/>
          <w:sz w:val="28"/>
          <w:szCs w:val="28"/>
        </w:rPr>
        <w:t>ревизионными</w:t>
      </w:r>
      <w:r w:rsidR="001B668A" w:rsidRPr="00170F0D">
        <w:rPr>
          <w:color w:val="auto"/>
          <w:sz w:val="28"/>
          <w:szCs w:val="28"/>
        </w:rPr>
        <w:t xml:space="preserve"> </w:t>
      </w:r>
      <w:r w:rsidRPr="00170F0D">
        <w:rPr>
          <w:color w:val="auto"/>
          <w:sz w:val="28"/>
          <w:szCs w:val="28"/>
        </w:rPr>
        <w:t>комиссиями</w:t>
      </w:r>
      <w:r w:rsidR="001B668A" w:rsidRPr="00170F0D">
        <w:rPr>
          <w:color w:val="auto"/>
          <w:sz w:val="28"/>
          <w:szCs w:val="28"/>
        </w:rPr>
        <w:t xml:space="preserve"> </w:t>
      </w:r>
      <w:r w:rsidRPr="00170F0D">
        <w:rPr>
          <w:color w:val="auto"/>
          <w:sz w:val="28"/>
          <w:szCs w:val="28"/>
        </w:rPr>
        <w:t>–</w:t>
      </w:r>
      <w:r w:rsidR="001B668A" w:rsidRPr="00170F0D">
        <w:rPr>
          <w:color w:val="auto"/>
          <w:sz w:val="28"/>
          <w:szCs w:val="28"/>
        </w:rPr>
        <w:t xml:space="preserve"> </w:t>
      </w:r>
      <w:r w:rsidRPr="00170F0D">
        <w:rPr>
          <w:color w:val="auto"/>
          <w:sz w:val="28"/>
          <w:szCs w:val="28"/>
        </w:rPr>
        <w:t>165,9</w:t>
      </w:r>
      <w:r w:rsidR="001B668A" w:rsidRPr="00170F0D">
        <w:rPr>
          <w:color w:val="auto"/>
          <w:sz w:val="28"/>
          <w:szCs w:val="28"/>
        </w:rPr>
        <w:t xml:space="preserve"> </w:t>
      </w:r>
      <w:r w:rsidRPr="00170F0D">
        <w:rPr>
          <w:color w:val="auto"/>
          <w:sz w:val="28"/>
          <w:szCs w:val="28"/>
        </w:rPr>
        <w:t>млрд</w:t>
      </w:r>
      <w:r w:rsidR="008C18DD" w:rsidRPr="00170F0D">
        <w:rPr>
          <w:color w:val="auto"/>
          <w:sz w:val="28"/>
          <w:szCs w:val="28"/>
          <w:lang w:val="kk-KZ"/>
        </w:rPr>
        <w:t>.</w:t>
      </w:r>
      <w:r w:rsidR="001B668A" w:rsidRPr="00170F0D">
        <w:rPr>
          <w:color w:val="auto"/>
          <w:sz w:val="28"/>
          <w:szCs w:val="28"/>
        </w:rPr>
        <w:t xml:space="preserve"> </w:t>
      </w:r>
      <w:r w:rsidRPr="00170F0D">
        <w:rPr>
          <w:color w:val="auto"/>
          <w:sz w:val="28"/>
          <w:szCs w:val="28"/>
        </w:rPr>
        <w:t>тенге,</w:t>
      </w:r>
      <w:r w:rsidR="001B668A" w:rsidRPr="00170F0D">
        <w:rPr>
          <w:color w:val="auto"/>
          <w:sz w:val="28"/>
          <w:szCs w:val="28"/>
        </w:rPr>
        <w:t xml:space="preserve"> </w:t>
      </w:r>
      <w:r w:rsidRPr="00170F0D">
        <w:rPr>
          <w:color w:val="auto"/>
          <w:sz w:val="28"/>
          <w:szCs w:val="28"/>
        </w:rPr>
        <w:t>и</w:t>
      </w:r>
      <w:r w:rsidR="001B668A" w:rsidRPr="00170F0D">
        <w:rPr>
          <w:color w:val="auto"/>
          <w:sz w:val="28"/>
          <w:szCs w:val="28"/>
        </w:rPr>
        <w:t xml:space="preserve"> </w:t>
      </w:r>
      <w:r w:rsidRPr="00170F0D">
        <w:rPr>
          <w:color w:val="auto"/>
          <w:sz w:val="28"/>
          <w:szCs w:val="28"/>
        </w:rPr>
        <w:t>Комитетом</w:t>
      </w:r>
      <w:r w:rsidR="001B668A" w:rsidRPr="00170F0D">
        <w:rPr>
          <w:color w:val="auto"/>
          <w:sz w:val="28"/>
          <w:szCs w:val="28"/>
        </w:rPr>
        <w:t xml:space="preserve"> </w:t>
      </w:r>
      <w:r w:rsidRPr="00170F0D">
        <w:rPr>
          <w:color w:val="auto"/>
          <w:sz w:val="28"/>
          <w:szCs w:val="28"/>
        </w:rPr>
        <w:t>внутреннего</w:t>
      </w:r>
      <w:r w:rsidR="001B668A" w:rsidRPr="00170F0D">
        <w:rPr>
          <w:color w:val="auto"/>
          <w:sz w:val="28"/>
          <w:szCs w:val="28"/>
        </w:rPr>
        <w:t xml:space="preserve"> </w:t>
      </w:r>
      <w:r w:rsidRPr="00170F0D">
        <w:rPr>
          <w:color w:val="auto"/>
          <w:sz w:val="28"/>
          <w:szCs w:val="28"/>
        </w:rPr>
        <w:t>государственного</w:t>
      </w:r>
      <w:r w:rsidR="001B668A" w:rsidRPr="00170F0D">
        <w:rPr>
          <w:color w:val="auto"/>
          <w:sz w:val="28"/>
          <w:szCs w:val="28"/>
        </w:rPr>
        <w:t xml:space="preserve"> </w:t>
      </w:r>
      <w:r w:rsidRPr="00170F0D">
        <w:rPr>
          <w:color w:val="auto"/>
          <w:sz w:val="28"/>
          <w:szCs w:val="28"/>
        </w:rPr>
        <w:t>аудита</w:t>
      </w:r>
      <w:r w:rsidR="001B668A" w:rsidRPr="00170F0D">
        <w:rPr>
          <w:color w:val="auto"/>
          <w:sz w:val="28"/>
          <w:szCs w:val="28"/>
        </w:rPr>
        <w:t xml:space="preserve"> </w:t>
      </w:r>
      <w:r w:rsidRPr="00170F0D">
        <w:rPr>
          <w:color w:val="auto"/>
          <w:sz w:val="28"/>
          <w:szCs w:val="28"/>
        </w:rPr>
        <w:t>и</w:t>
      </w:r>
      <w:r w:rsidR="001B668A" w:rsidRPr="00170F0D">
        <w:rPr>
          <w:color w:val="auto"/>
          <w:sz w:val="28"/>
          <w:szCs w:val="28"/>
        </w:rPr>
        <w:t xml:space="preserve"> </w:t>
      </w:r>
      <w:r w:rsidRPr="00170F0D">
        <w:rPr>
          <w:color w:val="auto"/>
          <w:sz w:val="28"/>
          <w:szCs w:val="28"/>
        </w:rPr>
        <w:t>Службами</w:t>
      </w:r>
      <w:r w:rsidR="001B668A" w:rsidRPr="00170F0D">
        <w:rPr>
          <w:color w:val="auto"/>
          <w:sz w:val="28"/>
          <w:szCs w:val="28"/>
        </w:rPr>
        <w:t xml:space="preserve"> </w:t>
      </w:r>
      <w:r w:rsidRPr="00170F0D">
        <w:rPr>
          <w:color w:val="auto"/>
          <w:sz w:val="28"/>
          <w:szCs w:val="28"/>
        </w:rPr>
        <w:t>внутреннего</w:t>
      </w:r>
      <w:r w:rsidR="001B668A" w:rsidRPr="00170F0D">
        <w:rPr>
          <w:color w:val="auto"/>
          <w:sz w:val="28"/>
          <w:szCs w:val="28"/>
        </w:rPr>
        <w:t xml:space="preserve"> </w:t>
      </w:r>
      <w:r w:rsidRPr="00170F0D">
        <w:rPr>
          <w:color w:val="auto"/>
          <w:sz w:val="28"/>
          <w:szCs w:val="28"/>
        </w:rPr>
        <w:t>аудита</w:t>
      </w:r>
      <w:r w:rsidR="001B668A" w:rsidRPr="00170F0D">
        <w:rPr>
          <w:color w:val="auto"/>
          <w:sz w:val="28"/>
          <w:szCs w:val="28"/>
        </w:rPr>
        <w:t xml:space="preserve"> </w:t>
      </w:r>
      <w:r w:rsidRPr="00170F0D">
        <w:rPr>
          <w:color w:val="auto"/>
          <w:sz w:val="28"/>
          <w:szCs w:val="28"/>
        </w:rPr>
        <w:t>–</w:t>
      </w:r>
      <w:r w:rsidR="001B668A" w:rsidRPr="00170F0D">
        <w:rPr>
          <w:color w:val="auto"/>
          <w:sz w:val="28"/>
          <w:szCs w:val="28"/>
        </w:rPr>
        <w:t xml:space="preserve"> </w:t>
      </w:r>
      <w:r w:rsidRPr="00170F0D">
        <w:rPr>
          <w:color w:val="auto"/>
          <w:sz w:val="28"/>
          <w:szCs w:val="28"/>
        </w:rPr>
        <w:t>33,5</w:t>
      </w:r>
      <w:r w:rsidR="001B668A" w:rsidRPr="00170F0D">
        <w:rPr>
          <w:color w:val="auto"/>
          <w:sz w:val="28"/>
          <w:szCs w:val="28"/>
        </w:rPr>
        <w:t xml:space="preserve"> </w:t>
      </w:r>
      <w:r w:rsidRPr="00170F0D">
        <w:rPr>
          <w:color w:val="auto"/>
          <w:sz w:val="28"/>
          <w:szCs w:val="28"/>
        </w:rPr>
        <w:t>млрд</w:t>
      </w:r>
      <w:r w:rsidR="008C18DD" w:rsidRPr="00170F0D">
        <w:rPr>
          <w:color w:val="auto"/>
          <w:sz w:val="28"/>
          <w:szCs w:val="28"/>
          <w:lang w:val="kk-KZ"/>
        </w:rPr>
        <w:t>.</w:t>
      </w:r>
      <w:r w:rsidR="001B668A" w:rsidRPr="00170F0D">
        <w:rPr>
          <w:color w:val="auto"/>
          <w:sz w:val="28"/>
          <w:szCs w:val="28"/>
        </w:rPr>
        <w:t xml:space="preserve"> </w:t>
      </w:r>
      <w:r w:rsidRPr="00170F0D">
        <w:rPr>
          <w:color w:val="auto"/>
          <w:sz w:val="28"/>
          <w:szCs w:val="28"/>
        </w:rPr>
        <w:t>тенге.</w:t>
      </w:r>
    </w:p>
    <w:p w14:paraId="3C17BD66" w14:textId="6B940DCA" w:rsidR="00E2723B" w:rsidRPr="00170F0D" w:rsidRDefault="00E2723B" w:rsidP="00E2723B">
      <w:pPr>
        <w:pStyle w:val="ac"/>
        <w:ind w:firstLine="709"/>
        <w:jc w:val="both"/>
        <w:rPr>
          <w:color w:val="auto"/>
          <w:sz w:val="28"/>
          <w:szCs w:val="28"/>
        </w:rPr>
      </w:pPr>
      <w:r w:rsidRPr="00170F0D">
        <w:rPr>
          <w:color w:val="auto"/>
          <w:sz w:val="28"/>
          <w:szCs w:val="28"/>
        </w:rPr>
        <w:t>Динамика неэффективного использования бюджетных средств представлена на рисунке 16.</w:t>
      </w:r>
    </w:p>
    <w:p w14:paraId="4347FF3E" w14:textId="77777777" w:rsidR="00E2723B" w:rsidRPr="00170F0D" w:rsidRDefault="00E2723B" w:rsidP="008C18DD">
      <w:pPr>
        <w:pStyle w:val="ac"/>
        <w:ind w:firstLine="709"/>
        <w:jc w:val="both"/>
        <w:rPr>
          <w:color w:val="auto"/>
          <w:sz w:val="28"/>
          <w:szCs w:val="28"/>
        </w:rPr>
      </w:pPr>
    </w:p>
    <w:p w14:paraId="4FA243BC" w14:textId="77777777" w:rsidR="00755847" w:rsidRPr="00170F0D" w:rsidRDefault="00755847" w:rsidP="00755847">
      <w:pPr>
        <w:pStyle w:val="ac"/>
        <w:ind w:left="57" w:right="57" w:hanging="57"/>
        <w:jc w:val="center"/>
        <w:rPr>
          <w:color w:val="auto"/>
          <w:sz w:val="28"/>
          <w:szCs w:val="28"/>
        </w:rPr>
      </w:pPr>
      <w:r w:rsidRPr="00170F0D">
        <w:rPr>
          <w:noProof/>
        </w:rPr>
        <w:drawing>
          <wp:inline distT="0" distB="0" distL="0" distR="0" wp14:anchorId="795C7959" wp14:editId="34450B5F">
            <wp:extent cx="5636260" cy="1564005"/>
            <wp:effectExtent l="0" t="0" r="2540" b="0"/>
            <wp:docPr id="1001224610" name="Диаграм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9C3C2B06-7113-66BC-745F-5B57DB4EB3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1F0D6A2D" w14:textId="77777777" w:rsidR="00755847" w:rsidRPr="00170F0D" w:rsidRDefault="00755847" w:rsidP="00755847">
      <w:pPr>
        <w:pStyle w:val="ac"/>
        <w:ind w:left="57" w:right="57" w:firstLine="709"/>
        <w:jc w:val="center"/>
        <w:rPr>
          <w:color w:val="auto"/>
          <w:sz w:val="16"/>
          <w:szCs w:val="16"/>
        </w:rPr>
      </w:pPr>
    </w:p>
    <w:p w14:paraId="60AF1085" w14:textId="4D14D211" w:rsidR="00755847" w:rsidRPr="00170F0D" w:rsidRDefault="00755847" w:rsidP="00395C1D">
      <w:pPr>
        <w:pStyle w:val="ac"/>
        <w:jc w:val="center"/>
        <w:rPr>
          <w:color w:val="auto"/>
          <w:sz w:val="28"/>
          <w:szCs w:val="28"/>
        </w:rPr>
      </w:pPr>
      <w:r w:rsidRPr="00170F0D">
        <w:rPr>
          <w:color w:val="auto"/>
          <w:sz w:val="28"/>
          <w:szCs w:val="28"/>
        </w:rPr>
        <w:t>Рисунок</w:t>
      </w:r>
      <w:r w:rsidR="001B668A" w:rsidRPr="00170F0D">
        <w:rPr>
          <w:color w:val="auto"/>
          <w:sz w:val="28"/>
          <w:szCs w:val="28"/>
        </w:rPr>
        <w:t xml:space="preserve"> </w:t>
      </w:r>
      <w:r w:rsidR="00CA6B73" w:rsidRPr="00170F0D">
        <w:rPr>
          <w:color w:val="auto"/>
          <w:sz w:val="28"/>
          <w:szCs w:val="28"/>
        </w:rPr>
        <w:t>1</w:t>
      </w:r>
      <w:r w:rsidR="000A541E" w:rsidRPr="00170F0D">
        <w:rPr>
          <w:color w:val="auto"/>
          <w:sz w:val="28"/>
          <w:szCs w:val="28"/>
        </w:rPr>
        <w:t>6</w:t>
      </w:r>
      <w:r w:rsidR="001B668A" w:rsidRPr="00170F0D">
        <w:rPr>
          <w:color w:val="auto"/>
          <w:sz w:val="28"/>
          <w:szCs w:val="28"/>
        </w:rPr>
        <w:t xml:space="preserve"> </w:t>
      </w:r>
      <w:r w:rsidR="00D36C2D" w:rsidRPr="00170F0D">
        <w:rPr>
          <w:color w:val="auto"/>
          <w:sz w:val="28"/>
          <w:szCs w:val="28"/>
        </w:rPr>
        <w:t>–</w:t>
      </w:r>
      <w:r w:rsidR="001B668A" w:rsidRPr="00170F0D">
        <w:rPr>
          <w:b/>
          <w:bCs/>
          <w:sz w:val="28"/>
          <w:szCs w:val="28"/>
        </w:rPr>
        <w:t xml:space="preserve"> </w:t>
      </w:r>
      <w:r w:rsidR="00D36C2D" w:rsidRPr="00170F0D">
        <w:rPr>
          <w:color w:val="auto"/>
          <w:sz w:val="28"/>
          <w:szCs w:val="28"/>
        </w:rPr>
        <w:t>Динамика</w:t>
      </w:r>
      <w:r w:rsidR="001B668A" w:rsidRPr="00170F0D">
        <w:rPr>
          <w:color w:val="auto"/>
          <w:sz w:val="28"/>
          <w:szCs w:val="28"/>
        </w:rPr>
        <w:t xml:space="preserve"> </w:t>
      </w:r>
      <w:r w:rsidRPr="00170F0D">
        <w:rPr>
          <w:color w:val="auto"/>
          <w:sz w:val="28"/>
          <w:szCs w:val="28"/>
        </w:rPr>
        <w:t>неэффективного</w:t>
      </w:r>
      <w:r w:rsidR="001B668A" w:rsidRPr="00170F0D">
        <w:rPr>
          <w:color w:val="auto"/>
          <w:sz w:val="28"/>
          <w:szCs w:val="28"/>
        </w:rPr>
        <w:t xml:space="preserve"> </w:t>
      </w:r>
      <w:r w:rsidRPr="00170F0D">
        <w:rPr>
          <w:color w:val="auto"/>
          <w:sz w:val="28"/>
          <w:szCs w:val="28"/>
        </w:rPr>
        <w:t>использования</w:t>
      </w:r>
      <w:r w:rsidR="001B668A" w:rsidRPr="00170F0D">
        <w:rPr>
          <w:color w:val="auto"/>
          <w:sz w:val="28"/>
          <w:szCs w:val="28"/>
        </w:rPr>
        <w:t xml:space="preserve"> </w:t>
      </w:r>
      <w:r w:rsidRPr="00170F0D">
        <w:rPr>
          <w:color w:val="auto"/>
          <w:sz w:val="28"/>
          <w:szCs w:val="28"/>
        </w:rPr>
        <w:t>бюджетных</w:t>
      </w:r>
      <w:r w:rsidR="001B668A" w:rsidRPr="00170F0D">
        <w:rPr>
          <w:color w:val="auto"/>
          <w:sz w:val="28"/>
          <w:szCs w:val="28"/>
        </w:rPr>
        <w:t xml:space="preserve"> </w:t>
      </w:r>
      <w:r w:rsidRPr="00170F0D">
        <w:rPr>
          <w:color w:val="auto"/>
          <w:sz w:val="28"/>
          <w:szCs w:val="28"/>
        </w:rPr>
        <w:t>средств</w:t>
      </w:r>
    </w:p>
    <w:p w14:paraId="38C6DB18" w14:textId="77777777" w:rsidR="00FA2B26" w:rsidRPr="00170F0D" w:rsidRDefault="00FA2B26" w:rsidP="00755847">
      <w:pPr>
        <w:pStyle w:val="ac"/>
        <w:ind w:left="57" w:right="57" w:firstLine="709"/>
        <w:jc w:val="center"/>
        <w:rPr>
          <w:color w:val="auto"/>
          <w:sz w:val="16"/>
          <w:szCs w:val="16"/>
        </w:rPr>
      </w:pPr>
    </w:p>
    <w:p w14:paraId="3229D462" w14:textId="7D37C1DD" w:rsidR="00755847" w:rsidRPr="00170F0D" w:rsidRDefault="008B4424" w:rsidP="00395C1D">
      <w:pPr>
        <w:pStyle w:val="ac"/>
        <w:ind w:firstLine="709"/>
        <w:jc w:val="both"/>
      </w:pPr>
      <w:r w:rsidRPr="00170F0D">
        <w:t>Примечание – Составлено по источнику [97]</w:t>
      </w:r>
    </w:p>
    <w:p w14:paraId="4A8AA9BB" w14:textId="77777777" w:rsidR="008B4424" w:rsidRPr="00170F0D" w:rsidRDefault="008B4424" w:rsidP="00755847">
      <w:pPr>
        <w:pStyle w:val="ac"/>
        <w:ind w:left="57" w:right="57" w:firstLine="709"/>
        <w:jc w:val="both"/>
        <w:rPr>
          <w:color w:val="auto"/>
          <w:sz w:val="28"/>
          <w:szCs w:val="28"/>
        </w:rPr>
      </w:pPr>
    </w:p>
    <w:p w14:paraId="09C5795D" w14:textId="4BE24019" w:rsidR="00755847" w:rsidRPr="00170F0D" w:rsidRDefault="00755847" w:rsidP="00395C1D">
      <w:pPr>
        <w:pStyle w:val="ac"/>
        <w:ind w:firstLine="709"/>
        <w:jc w:val="both"/>
        <w:rPr>
          <w:color w:val="auto"/>
          <w:sz w:val="28"/>
          <w:szCs w:val="28"/>
        </w:rPr>
      </w:pPr>
      <w:r w:rsidRPr="00170F0D">
        <w:rPr>
          <w:color w:val="auto"/>
          <w:sz w:val="28"/>
          <w:szCs w:val="28"/>
        </w:rPr>
        <w:t>Резюмируя</w:t>
      </w:r>
      <w:r w:rsidR="001B668A" w:rsidRPr="00170F0D">
        <w:rPr>
          <w:color w:val="auto"/>
          <w:sz w:val="28"/>
          <w:szCs w:val="28"/>
        </w:rPr>
        <w:t xml:space="preserve"> </w:t>
      </w:r>
      <w:r w:rsidRPr="00170F0D">
        <w:rPr>
          <w:color w:val="auto"/>
          <w:sz w:val="28"/>
          <w:szCs w:val="28"/>
        </w:rPr>
        <w:t>вышеизложенное,</w:t>
      </w:r>
      <w:r w:rsidR="001B668A" w:rsidRPr="00170F0D">
        <w:rPr>
          <w:color w:val="auto"/>
          <w:sz w:val="28"/>
          <w:szCs w:val="28"/>
        </w:rPr>
        <w:t xml:space="preserve"> </w:t>
      </w:r>
      <w:r w:rsidRPr="00170F0D">
        <w:rPr>
          <w:color w:val="auto"/>
          <w:sz w:val="28"/>
          <w:szCs w:val="28"/>
        </w:rPr>
        <w:t>стоит</w:t>
      </w:r>
      <w:r w:rsidR="001B668A" w:rsidRPr="00170F0D">
        <w:rPr>
          <w:color w:val="auto"/>
          <w:sz w:val="28"/>
          <w:szCs w:val="28"/>
        </w:rPr>
        <w:t xml:space="preserve"> </w:t>
      </w:r>
      <w:r w:rsidRPr="00170F0D">
        <w:rPr>
          <w:color w:val="auto"/>
          <w:sz w:val="28"/>
          <w:szCs w:val="28"/>
        </w:rPr>
        <w:t>отметить,</w:t>
      </w:r>
      <w:r w:rsidR="001B668A" w:rsidRPr="00170F0D">
        <w:rPr>
          <w:color w:val="auto"/>
          <w:sz w:val="28"/>
          <w:szCs w:val="28"/>
        </w:rPr>
        <w:t xml:space="preserve"> </w:t>
      </w:r>
      <w:r w:rsidRPr="00170F0D">
        <w:rPr>
          <w:color w:val="auto"/>
          <w:sz w:val="28"/>
          <w:szCs w:val="28"/>
        </w:rPr>
        <w:t>что</w:t>
      </w:r>
      <w:r w:rsidR="001B668A" w:rsidRPr="00170F0D">
        <w:rPr>
          <w:color w:val="auto"/>
          <w:sz w:val="28"/>
          <w:szCs w:val="28"/>
        </w:rPr>
        <w:t xml:space="preserve"> </w:t>
      </w:r>
      <w:r w:rsidRPr="00170F0D">
        <w:rPr>
          <w:color w:val="auto"/>
          <w:sz w:val="28"/>
          <w:szCs w:val="28"/>
        </w:rPr>
        <w:t>ситуация</w:t>
      </w:r>
      <w:r w:rsidR="001B668A" w:rsidRPr="00170F0D">
        <w:rPr>
          <w:color w:val="auto"/>
          <w:sz w:val="28"/>
          <w:szCs w:val="28"/>
        </w:rPr>
        <w:t xml:space="preserve"> </w:t>
      </w:r>
      <w:r w:rsidRPr="00170F0D">
        <w:rPr>
          <w:color w:val="auto"/>
          <w:sz w:val="28"/>
          <w:szCs w:val="28"/>
        </w:rPr>
        <w:t>с</w:t>
      </w:r>
      <w:r w:rsidR="001B668A" w:rsidRPr="00170F0D">
        <w:rPr>
          <w:color w:val="auto"/>
          <w:sz w:val="28"/>
          <w:szCs w:val="28"/>
        </w:rPr>
        <w:t xml:space="preserve"> </w:t>
      </w:r>
      <w:r w:rsidRPr="00170F0D">
        <w:rPr>
          <w:color w:val="auto"/>
          <w:sz w:val="28"/>
          <w:szCs w:val="28"/>
        </w:rPr>
        <w:t>высокими</w:t>
      </w:r>
      <w:r w:rsidR="001B668A" w:rsidRPr="00170F0D">
        <w:rPr>
          <w:color w:val="auto"/>
          <w:sz w:val="28"/>
          <w:szCs w:val="28"/>
        </w:rPr>
        <w:t xml:space="preserve"> </w:t>
      </w:r>
      <w:r w:rsidRPr="00170F0D">
        <w:rPr>
          <w:color w:val="auto"/>
          <w:sz w:val="28"/>
          <w:szCs w:val="28"/>
        </w:rPr>
        <w:t>объемами</w:t>
      </w:r>
      <w:r w:rsidR="001B668A" w:rsidRPr="00170F0D">
        <w:rPr>
          <w:color w:val="auto"/>
          <w:sz w:val="28"/>
          <w:szCs w:val="28"/>
        </w:rPr>
        <w:t xml:space="preserve"> </w:t>
      </w:r>
      <w:r w:rsidRPr="00170F0D">
        <w:rPr>
          <w:color w:val="auto"/>
          <w:sz w:val="28"/>
          <w:szCs w:val="28"/>
        </w:rPr>
        <w:t>возвратов</w:t>
      </w:r>
      <w:r w:rsidR="001B668A" w:rsidRPr="00170F0D">
        <w:rPr>
          <w:color w:val="auto"/>
          <w:sz w:val="28"/>
          <w:szCs w:val="28"/>
        </w:rPr>
        <w:t xml:space="preserve"> </w:t>
      </w:r>
      <w:r w:rsidRPr="00170F0D">
        <w:rPr>
          <w:color w:val="auto"/>
          <w:sz w:val="28"/>
          <w:szCs w:val="28"/>
        </w:rPr>
        <w:t>по</w:t>
      </w:r>
      <w:r w:rsidR="001B668A" w:rsidRPr="00170F0D">
        <w:rPr>
          <w:color w:val="auto"/>
          <w:sz w:val="28"/>
          <w:szCs w:val="28"/>
        </w:rPr>
        <w:t xml:space="preserve"> </w:t>
      </w:r>
      <w:r w:rsidRPr="00170F0D">
        <w:rPr>
          <w:color w:val="auto"/>
          <w:sz w:val="28"/>
          <w:szCs w:val="28"/>
        </w:rPr>
        <w:t>итогам</w:t>
      </w:r>
      <w:r w:rsidR="001B668A" w:rsidRPr="00170F0D">
        <w:rPr>
          <w:color w:val="auto"/>
          <w:sz w:val="28"/>
          <w:szCs w:val="28"/>
        </w:rPr>
        <w:t xml:space="preserve"> </w:t>
      </w:r>
      <w:r w:rsidRPr="00170F0D">
        <w:rPr>
          <w:color w:val="auto"/>
          <w:sz w:val="28"/>
          <w:szCs w:val="28"/>
        </w:rPr>
        <w:t>года,</w:t>
      </w:r>
      <w:r w:rsidR="001B668A" w:rsidRPr="00170F0D">
        <w:rPr>
          <w:color w:val="auto"/>
          <w:sz w:val="28"/>
          <w:szCs w:val="28"/>
        </w:rPr>
        <w:t xml:space="preserve"> </w:t>
      </w:r>
      <w:r w:rsidRPr="00170F0D">
        <w:rPr>
          <w:color w:val="auto"/>
          <w:sz w:val="28"/>
          <w:szCs w:val="28"/>
        </w:rPr>
        <w:t>превышающими</w:t>
      </w:r>
      <w:r w:rsidR="001B668A" w:rsidRPr="00170F0D">
        <w:rPr>
          <w:color w:val="auto"/>
          <w:sz w:val="28"/>
          <w:szCs w:val="28"/>
        </w:rPr>
        <w:t xml:space="preserve"> </w:t>
      </w:r>
      <w:r w:rsidRPr="00170F0D">
        <w:rPr>
          <w:color w:val="auto"/>
          <w:sz w:val="28"/>
          <w:szCs w:val="28"/>
        </w:rPr>
        <w:t>90</w:t>
      </w:r>
      <w:r w:rsidR="001B668A" w:rsidRPr="00170F0D">
        <w:rPr>
          <w:color w:val="auto"/>
          <w:sz w:val="28"/>
          <w:szCs w:val="28"/>
        </w:rPr>
        <w:t xml:space="preserve"> </w:t>
      </w:r>
      <w:r w:rsidRPr="00170F0D">
        <w:rPr>
          <w:color w:val="auto"/>
          <w:sz w:val="28"/>
          <w:szCs w:val="28"/>
        </w:rPr>
        <w:t>млрд</w:t>
      </w:r>
      <w:r w:rsidR="00395C1D" w:rsidRPr="00170F0D">
        <w:rPr>
          <w:color w:val="auto"/>
          <w:sz w:val="28"/>
          <w:szCs w:val="28"/>
          <w:lang w:val="kk-KZ"/>
        </w:rPr>
        <w:t>.</w:t>
      </w:r>
      <w:r w:rsidR="001B668A" w:rsidRPr="00170F0D">
        <w:rPr>
          <w:color w:val="auto"/>
          <w:sz w:val="28"/>
          <w:szCs w:val="28"/>
        </w:rPr>
        <w:t xml:space="preserve"> </w:t>
      </w:r>
      <w:r w:rsidRPr="00170F0D">
        <w:rPr>
          <w:color w:val="auto"/>
          <w:sz w:val="28"/>
          <w:szCs w:val="28"/>
        </w:rPr>
        <w:t>тенге,</w:t>
      </w:r>
      <w:r w:rsidR="001B668A" w:rsidRPr="00170F0D">
        <w:rPr>
          <w:color w:val="auto"/>
          <w:sz w:val="28"/>
          <w:szCs w:val="28"/>
        </w:rPr>
        <w:t xml:space="preserve"> </w:t>
      </w:r>
      <w:r w:rsidRPr="00170F0D">
        <w:rPr>
          <w:color w:val="auto"/>
          <w:sz w:val="28"/>
          <w:szCs w:val="28"/>
        </w:rPr>
        <w:t>значительным</w:t>
      </w:r>
      <w:r w:rsidR="001B668A" w:rsidRPr="00170F0D">
        <w:rPr>
          <w:color w:val="auto"/>
          <w:sz w:val="28"/>
          <w:szCs w:val="28"/>
        </w:rPr>
        <w:t xml:space="preserve"> </w:t>
      </w:r>
      <w:r w:rsidRPr="00170F0D">
        <w:rPr>
          <w:color w:val="auto"/>
          <w:sz w:val="28"/>
          <w:szCs w:val="28"/>
        </w:rPr>
        <w:t>неосвоением</w:t>
      </w:r>
      <w:r w:rsidR="001B668A" w:rsidRPr="00170F0D">
        <w:rPr>
          <w:color w:val="auto"/>
          <w:sz w:val="28"/>
          <w:szCs w:val="28"/>
        </w:rPr>
        <w:t xml:space="preserve"> </w:t>
      </w:r>
      <w:r w:rsidRPr="00170F0D">
        <w:rPr>
          <w:color w:val="auto"/>
          <w:sz w:val="28"/>
          <w:szCs w:val="28"/>
        </w:rPr>
        <w:t>бюджетных</w:t>
      </w:r>
      <w:r w:rsidR="001B668A" w:rsidRPr="00170F0D">
        <w:rPr>
          <w:color w:val="auto"/>
          <w:sz w:val="28"/>
          <w:szCs w:val="28"/>
        </w:rPr>
        <w:t xml:space="preserve"> </w:t>
      </w:r>
      <w:r w:rsidRPr="00170F0D">
        <w:rPr>
          <w:color w:val="auto"/>
          <w:sz w:val="28"/>
          <w:szCs w:val="28"/>
        </w:rPr>
        <w:t>средств</w:t>
      </w:r>
      <w:r w:rsidR="001B668A" w:rsidRPr="00170F0D">
        <w:rPr>
          <w:color w:val="auto"/>
          <w:sz w:val="28"/>
          <w:szCs w:val="28"/>
        </w:rPr>
        <w:t xml:space="preserve"> </w:t>
      </w:r>
      <w:r w:rsidRPr="00170F0D">
        <w:rPr>
          <w:color w:val="auto"/>
          <w:sz w:val="28"/>
          <w:szCs w:val="28"/>
        </w:rPr>
        <w:t>в</w:t>
      </w:r>
      <w:r w:rsidR="001B668A" w:rsidRPr="00170F0D">
        <w:rPr>
          <w:color w:val="auto"/>
          <w:sz w:val="28"/>
          <w:szCs w:val="28"/>
        </w:rPr>
        <w:t xml:space="preserve"> </w:t>
      </w:r>
      <w:r w:rsidRPr="00170F0D">
        <w:rPr>
          <w:color w:val="auto"/>
          <w:sz w:val="28"/>
          <w:szCs w:val="28"/>
        </w:rPr>
        <w:t>размере</w:t>
      </w:r>
      <w:r w:rsidR="001B668A" w:rsidRPr="00170F0D">
        <w:rPr>
          <w:color w:val="auto"/>
          <w:sz w:val="28"/>
          <w:szCs w:val="28"/>
        </w:rPr>
        <w:t xml:space="preserve"> </w:t>
      </w:r>
      <w:r w:rsidRPr="00170F0D">
        <w:rPr>
          <w:color w:val="auto"/>
          <w:sz w:val="28"/>
          <w:szCs w:val="28"/>
        </w:rPr>
        <w:t>81</w:t>
      </w:r>
      <w:r w:rsidR="001B668A" w:rsidRPr="00170F0D">
        <w:rPr>
          <w:color w:val="auto"/>
          <w:sz w:val="28"/>
          <w:szCs w:val="28"/>
        </w:rPr>
        <w:t xml:space="preserve"> </w:t>
      </w:r>
      <w:r w:rsidRPr="00170F0D">
        <w:rPr>
          <w:color w:val="auto"/>
          <w:sz w:val="28"/>
          <w:szCs w:val="28"/>
        </w:rPr>
        <w:t>млрд</w:t>
      </w:r>
      <w:r w:rsidR="00395C1D" w:rsidRPr="00170F0D">
        <w:rPr>
          <w:color w:val="auto"/>
          <w:sz w:val="28"/>
          <w:szCs w:val="28"/>
          <w:lang w:val="kk-KZ"/>
        </w:rPr>
        <w:t>.</w:t>
      </w:r>
      <w:r w:rsidR="001B668A" w:rsidRPr="00170F0D">
        <w:rPr>
          <w:color w:val="auto"/>
          <w:sz w:val="28"/>
          <w:szCs w:val="28"/>
        </w:rPr>
        <w:t xml:space="preserve"> </w:t>
      </w:r>
      <w:r w:rsidRPr="00170F0D">
        <w:rPr>
          <w:color w:val="auto"/>
          <w:sz w:val="28"/>
          <w:szCs w:val="28"/>
        </w:rPr>
        <w:t>тенге,</w:t>
      </w:r>
      <w:r w:rsidR="001B668A" w:rsidRPr="00170F0D">
        <w:rPr>
          <w:color w:val="auto"/>
          <w:sz w:val="28"/>
          <w:szCs w:val="28"/>
        </w:rPr>
        <w:t xml:space="preserve"> </w:t>
      </w:r>
      <w:r w:rsidRPr="00170F0D">
        <w:rPr>
          <w:color w:val="auto"/>
          <w:sz w:val="28"/>
          <w:szCs w:val="28"/>
        </w:rPr>
        <w:t>а</w:t>
      </w:r>
      <w:r w:rsidR="001B668A" w:rsidRPr="00170F0D">
        <w:rPr>
          <w:color w:val="auto"/>
          <w:sz w:val="28"/>
          <w:szCs w:val="28"/>
        </w:rPr>
        <w:t xml:space="preserve"> </w:t>
      </w:r>
      <w:r w:rsidRPr="00170F0D">
        <w:rPr>
          <w:color w:val="auto"/>
          <w:sz w:val="28"/>
          <w:szCs w:val="28"/>
        </w:rPr>
        <w:t>также</w:t>
      </w:r>
      <w:r w:rsidR="001B668A" w:rsidRPr="00170F0D">
        <w:rPr>
          <w:color w:val="auto"/>
          <w:sz w:val="28"/>
          <w:szCs w:val="28"/>
        </w:rPr>
        <w:t xml:space="preserve"> </w:t>
      </w:r>
      <w:r w:rsidRPr="00170F0D">
        <w:rPr>
          <w:color w:val="auto"/>
          <w:sz w:val="28"/>
          <w:szCs w:val="28"/>
        </w:rPr>
        <w:t>не</w:t>
      </w:r>
      <w:r w:rsidR="001B668A" w:rsidRPr="00170F0D">
        <w:rPr>
          <w:color w:val="auto"/>
          <w:sz w:val="28"/>
          <w:szCs w:val="28"/>
        </w:rPr>
        <w:t xml:space="preserve"> </w:t>
      </w:r>
      <w:r w:rsidRPr="00170F0D">
        <w:rPr>
          <w:color w:val="auto"/>
          <w:sz w:val="28"/>
          <w:szCs w:val="28"/>
        </w:rPr>
        <w:t>снижающимися</w:t>
      </w:r>
      <w:r w:rsidR="001B668A" w:rsidRPr="00170F0D">
        <w:rPr>
          <w:color w:val="auto"/>
          <w:sz w:val="28"/>
          <w:szCs w:val="28"/>
        </w:rPr>
        <w:t xml:space="preserve"> </w:t>
      </w:r>
      <w:r w:rsidRPr="00170F0D">
        <w:rPr>
          <w:color w:val="auto"/>
          <w:sz w:val="28"/>
          <w:szCs w:val="28"/>
        </w:rPr>
        <w:t>остатками</w:t>
      </w:r>
      <w:r w:rsidR="001B668A" w:rsidRPr="00170F0D">
        <w:rPr>
          <w:color w:val="auto"/>
          <w:sz w:val="28"/>
          <w:szCs w:val="28"/>
        </w:rPr>
        <w:t xml:space="preserve"> </w:t>
      </w:r>
      <w:r w:rsidRPr="00170F0D">
        <w:rPr>
          <w:color w:val="auto"/>
          <w:sz w:val="28"/>
          <w:szCs w:val="28"/>
        </w:rPr>
        <w:t>на</w:t>
      </w:r>
      <w:r w:rsidR="001B668A" w:rsidRPr="00170F0D">
        <w:rPr>
          <w:color w:val="auto"/>
          <w:sz w:val="28"/>
          <w:szCs w:val="28"/>
        </w:rPr>
        <w:t xml:space="preserve"> </w:t>
      </w:r>
      <w:r w:rsidRPr="00170F0D">
        <w:rPr>
          <w:color w:val="auto"/>
          <w:sz w:val="28"/>
          <w:szCs w:val="28"/>
        </w:rPr>
        <w:t>консолидированных</w:t>
      </w:r>
      <w:r w:rsidR="001B668A" w:rsidRPr="00170F0D">
        <w:rPr>
          <w:color w:val="auto"/>
          <w:sz w:val="28"/>
          <w:szCs w:val="28"/>
        </w:rPr>
        <w:t xml:space="preserve"> </w:t>
      </w:r>
      <w:r w:rsidRPr="00170F0D">
        <w:rPr>
          <w:color w:val="auto"/>
          <w:sz w:val="28"/>
          <w:szCs w:val="28"/>
        </w:rPr>
        <w:t>счетах</w:t>
      </w:r>
      <w:r w:rsidR="001B668A" w:rsidRPr="00170F0D">
        <w:rPr>
          <w:color w:val="auto"/>
          <w:sz w:val="28"/>
          <w:szCs w:val="28"/>
        </w:rPr>
        <w:t xml:space="preserve"> </w:t>
      </w:r>
      <w:r w:rsidRPr="00170F0D">
        <w:rPr>
          <w:color w:val="auto"/>
          <w:sz w:val="28"/>
          <w:szCs w:val="28"/>
        </w:rPr>
        <w:t>субъектов</w:t>
      </w:r>
      <w:r w:rsidR="001B668A" w:rsidRPr="00170F0D">
        <w:rPr>
          <w:color w:val="auto"/>
          <w:sz w:val="28"/>
          <w:szCs w:val="28"/>
        </w:rPr>
        <w:t xml:space="preserve"> </w:t>
      </w:r>
      <w:r w:rsidRPr="00170F0D">
        <w:rPr>
          <w:color w:val="auto"/>
          <w:sz w:val="28"/>
          <w:szCs w:val="28"/>
        </w:rPr>
        <w:t>квазигосударственного</w:t>
      </w:r>
      <w:r w:rsidR="001B668A" w:rsidRPr="00170F0D">
        <w:rPr>
          <w:color w:val="auto"/>
          <w:sz w:val="28"/>
          <w:szCs w:val="28"/>
        </w:rPr>
        <w:t xml:space="preserve"> </w:t>
      </w:r>
      <w:r w:rsidRPr="00170F0D">
        <w:rPr>
          <w:color w:val="auto"/>
          <w:sz w:val="28"/>
          <w:szCs w:val="28"/>
        </w:rPr>
        <w:t>сектора,</w:t>
      </w:r>
      <w:r w:rsidR="001B668A" w:rsidRPr="00170F0D">
        <w:rPr>
          <w:color w:val="auto"/>
          <w:sz w:val="28"/>
          <w:szCs w:val="28"/>
        </w:rPr>
        <w:t xml:space="preserve"> </w:t>
      </w:r>
      <w:r w:rsidRPr="00170F0D">
        <w:rPr>
          <w:color w:val="auto"/>
          <w:sz w:val="28"/>
          <w:szCs w:val="28"/>
        </w:rPr>
        <w:t>составляющими</w:t>
      </w:r>
      <w:r w:rsidR="001B668A" w:rsidRPr="00170F0D">
        <w:rPr>
          <w:color w:val="auto"/>
          <w:sz w:val="28"/>
          <w:szCs w:val="28"/>
        </w:rPr>
        <w:t xml:space="preserve"> </w:t>
      </w:r>
      <w:r w:rsidRPr="00170F0D">
        <w:rPr>
          <w:color w:val="auto"/>
          <w:sz w:val="28"/>
          <w:szCs w:val="28"/>
        </w:rPr>
        <w:t>11</w:t>
      </w:r>
      <w:r w:rsidR="001B668A" w:rsidRPr="00170F0D">
        <w:rPr>
          <w:color w:val="auto"/>
          <w:sz w:val="28"/>
          <w:szCs w:val="28"/>
        </w:rPr>
        <w:t xml:space="preserve"> </w:t>
      </w:r>
      <w:r w:rsidRPr="00170F0D">
        <w:rPr>
          <w:color w:val="auto"/>
          <w:sz w:val="28"/>
          <w:szCs w:val="28"/>
        </w:rPr>
        <w:t>млрд</w:t>
      </w:r>
      <w:r w:rsidR="00395C1D" w:rsidRPr="00170F0D">
        <w:rPr>
          <w:color w:val="auto"/>
          <w:sz w:val="28"/>
          <w:szCs w:val="28"/>
          <w:lang w:val="kk-KZ"/>
        </w:rPr>
        <w:t>.</w:t>
      </w:r>
      <w:r w:rsidR="001B668A" w:rsidRPr="00170F0D">
        <w:rPr>
          <w:color w:val="auto"/>
          <w:sz w:val="28"/>
          <w:szCs w:val="28"/>
        </w:rPr>
        <w:t xml:space="preserve"> </w:t>
      </w:r>
      <w:r w:rsidRPr="00170F0D">
        <w:rPr>
          <w:color w:val="auto"/>
          <w:sz w:val="28"/>
          <w:szCs w:val="28"/>
        </w:rPr>
        <w:t>тенге,</w:t>
      </w:r>
      <w:r w:rsidR="001B668A" w:rsidRPr="00170F0D">
        <w:rPr>
          <w:color w:val="auto"/>
          <w:sz w:val="28"/>
          <w:szCs w:val="28"/>
        </w:rPr>
        <w:t xml:space="preserve"> </w:t>
      </w:r>
      <w:r w:rsidRPr="00170F0D">
        <w:rPr>
          <w:color w:val="auto"/>
          <w:sz w:val="28"/>
          <w:szCs w:val="28"/>
        </w:rPr>
        <w:t>являются</w:t>
      </w:r>
      <w:r w:rsidR="001B668A" w:rsidRPr="00170F0D">
        <w:rPr>
          <w:color w:val="auto"/>
          <w:sz w:val="28"/>
          <w:szCs w:val="28"/>
        </w:rPr>
        <w:t xml:space="preserve"> </w:t>
      </w:r>
      <w:r w:rsidRPr="00170F0D">
        <w:rPr>
          <w:color w:val="auto"/>
          <w:sz w:val="28"/>
          <w:szCs w:val="28"/>
        </w:rPr>
        <w:t>яркими</w:t>
      </w:r>
      <w:r w:rsidR="001B668A" w:rsidRPr="00170F0D">
        <w:rPr>
          <w:color w:val="auto"/>
          <w:sz w:val="28"/>
          <w:szCs w:val="28"/>
        </w:rPr>
        <w:t xml:space="preserve"> </w:t>
      </w:r>
      <w:r w:rsidRPr="00170F0D">
        <w:rPr>
          <w:color w:val="auto"/>
          <w:sz w:val="28"/>
          <w:szCs w:val="28"/>
        </w:rPr>
        <w:t>индикаторами</w:t>
      </w:r>
      <w:r w:rsidR="001B668A" w:rsidRPr="00170F0D">
        <w:rPr>
          <w:color w:val="auto"/>
          <w:sz w:val="28"/>
          <w:szCs w:val="28"/>
        </w:rPr>
        <w:t xml:space="preserve"> </w:t>
      </w:r>
      <w:r w:rsidRPr="00170F0D">
        <w:rPr>
          <w:color w:val="auto"/>
          <w:sz w:val="28"/>
          <w:szCs w:val="28"/>
        </w:rPr>
        <w:t>слабой</w:t>
      </w:r>
      <w:r w:rsidR="001B668A" w:rsidRPr="00170F0D">
        <w:rPr>
          <w:color w:val="auto"/>
          <w:sz w:val="28"/>
          <w:szCs w:val="28"/>
        </w:rPr>
        <w:t xml:space="preserve"> </w:t>
      </w:r>
      <w:r w:rsidRPr="00170F0D">
        <w:rPr>
          <w:color w:val="auto"/>
          <w:sz w:val="28"/>
          <w:szCs w:val="28"/>
        </w:rPr>
        <w:t>бюджетной</w:t>
      </w:r>
      <w:r w:rsidR="001B668A" w:rsidRPr="00170F0D">
        <w:rPr>
          <w:color w:val="auto"/>
          <w:sz w:val="28"/>
          <w:szCs w:val="28"/>
        </w:rPr>
        <w:t xml:space="preserve"> </w:t>
      </w:r>
      <w:r w:rsidRPr="00170F0D">
        <w:rPr>
          <w:color w:val="auto"/>
          <w:sz w:val="28"/>
          <w:szCs w:val="28"/>
        </w:rPr>
        <w:t>дисциплины</w:t>
      </w:r>
      <w:r w:rsidR="001B668A" w:rsidRPr="00170F0D">
        <w:rPr>
          <w:color w:val="auto"/>
          <w:sz w:val="28"/>
          <w:szCs w:val="28"/>
        </w:rPr>
        <w:t xml:space="preserve"> </w:t>
      </w:r>
      <w:r w:rsidRPr="00170F0D">
        <w:rPr>
          <w:color w:val="auto"/>
          <w:sz w:val="28"/>
          <w:szCs w:val="28"/>
        </w:rPr>
        <w:t>в</w:t>
      </w:r>
      <w:r w:rsidR="001B668A" w:rsidRPr="00170F0D">
        <w:rPr>
          <w:color w:val="auto"/>
          <w:sz w:val="28"/>
          <w:szCs w:val="28"/>
        </w:rPr>
        <w:t xml:space="preserve"> </w:t>
      </w:r>
      <w:r w:rsidRPr="00170F0D">
        <w:rPr>
          <w:color w:val="auto"/>
          <w:sz w:val="28"/>
          <w:szCs w:val="28"/>
        </w:rPr>
        <w:t>государственном</w:t>
      </w:r>
      <w:r w:rsidR="001B668A" w:rsidRPr="00170F0D">
        <w:rPr>
          <w:color w:val="auto"/>
          <w:sz w:val="28"/>
          <w:szCs w:val="28"/>
        </w:rPr>
        <w:t xml:space="preserve"> </w:t>
      </w:r>
      <w:r w:rsidRPr="00170F0D">
        <w:rPr>
          <w:color w:val="auto"/>
          <w:sz w:val="28"/>
          <w:szCs w:val="28"/>
        </w:rPr>
        <w:t>управлении</w:t>
      </w:r>
      <w:r w:rsidR="001B668A" w:rsidRPr="00170F0D">
        <w:rPr>
          <w:color w:val="auto"/>
          <w:sz w:val="28"/>
          <w:szCs w:val="28"/>
        </w:rPr>
        <w:t xml:space="preserve"> </w:t>
      </w:r>
      <w:r w:rsidRPr="00170F0D">
        <w:rPr>
          <w:color w:val="auto"/>
          <w:sz w:val="28"/>
          <w:szCs w:val="28"/>
        </w:rPr>
        <w:t>и</w:t>
      </w:r>
      <w:r w:rsidR="001B668A" w:rsidRPr="00170F0D">
        <w:rPr>
          <w:color w:val="auto"/>
          <w:sz w:val="28"/>
          <w:szCs w:val="28"/>
        </w:rPr>
        <w:t xml:space="preserve"> </w:t>
      </w:r>
      <w:r w:rsidRPr="00170F0D">
        <w:rPr>
          <w:color w:val="auto"/>
          <w:sz w:val="28"/>
          <w:szCs w:val="28"/>
        </w:rPr>
        <w:t>финансах.</w:t>
      </w:r>
      <w:r w:rsidR="001B668A" w:rsidRPr="00170F0D">
        <w:rPr>
          <w:color w:val="auto"/>
          <w:sz w:val="28"/>
          <w:szCs w:val="28"/>
        </w:rPr>
        <w:t xml:space="preserve"> </w:t>
      </w:r>
      <w:r w:rsidRPr="00170F0D">
        <w:rPr>
          <w:color w:val="auto"/>
          <w:sz w:val="28"/>
          <w:szCs w:val="28"/>
        </w:rPr>
        <w:t>Здесь</w:t>
      </w:r>
      <w:r w:rsidR="001B668A" w:rsidRPr="00170F0D">
        <w:rPr>
          <w:color w:val="auto"/>
          <w:sz w:val="28"/>
          <w:szCs w:val="28"/>
        </w:rPr>
        <w:t xml:space="preserve"> </w:t>
      </w:r>
      <w:r w:rsidRPr="00170F0D">
        <w:rPr>
          <w:color w:val="auto"/>
          <w:sz w:val="28"/>
          <w:szCs w:val="28"/>
        </w:rPr>
        <w:t>можно</w:t>
      </w:r>
      <w:r w:rsidR="001B668A" w:rsidRPr="00170F0D">
        <w:rPr>
          <w:color w:val="auto"/>
          <w:sz w:val="28"/>
          <w:szCs w:val="28"/>
        </w:rPr>
        <w:t xml:space="preserve"> </w:t>
      </w:r>
      <w:r w:rsidRPr="00170F0D">
        <w:rPr>
          <w:color w:val="auto"/>
          <w:sz w:val="28"/>
          <w:szCs w:val="28"/>
        </w:rPr>
        <w:t>сказать</w:t>
      </w:r>
      <w:r w:rsidR="001B668A" w:rsidRPr="00170F0D">
        <w:rPr>
          <w:color w:val="auto"/>
          <w:sz w:val="28"/>
          <w:szCs w:val="28"/>
        </w:rPr>
        <w:t xml:space="preserve"> </w:t>
      </w:r>
      <w:r w:rsidRPr="00170F0D">
        <w:rPr>
          <w:color w:val="auto"/>
          <w:sz w:val="28"/>
          <w:szCs w:val="28"/>
        </w:rPr>
        <w:t>о</w:t>
      </w:r>
      <w:r w:rsidR="001B668A" w:rsidRPr="00170F0D">
        <w:rPr>
          <w:color w:val="auto"/>
          <w:sz w:val="28"/>
          <w:szCs w:val="28"/>
        </w:rPr>
        <w:t xml:space="preserve"> </w:t>
      </w:r>
      <w:r w:rsidRPr="00170F0D">
        <w:rPr>
          <w:color w:val="auto"/>
          <w:sz w:val="28"/>
          <w:szCs w:val="28"/>
        </w:rPr>
        <w:t>недостаточно</w:t>
      </w:r>
      <w:r w:rsidR="001B668A" w:rsidRPr="00170F0D">
        <w:rPr>
          <w:color w:val="auto"/>
          <w:sz w:val="28"/>
          <w:szCs w:val="28"/>
        </w:rPr>
        <w:t xml:space="preserve"> </w:t>
      </w:r>
      <w:r w:rsidRPr="00170F0D">
        <w:rPr>
          <w:color w:val="auto"/>
          <w:sz w:val="28"/>
          <w:szCs w:val="28"/>
        </w:rPr>
        <w:t>эффективном</w:t>
      </w:r>
      <w:r w:rsidR="001B668A" w:rsidRPr="00170F0D">
        <w:rPr>
          <w:color w:val="auto"/>
          <w:sz w:val="28"/>
          <w:szCs w:val="28"/>
        </w:rPr>
        <w:t xml:space="preserve"> </w:t>
      </w:r>
      <w:r w:rsidRPr="00170F0D">
        <w:rPr>
          <w:color w:val="auto"/>
          <w:sz w:val="28"/>
          <w:szCs w:val="28"/>
        </w:rPr>
        <w:t>планировании</w:t>
      </w:r>
      <w:r w:rsidR="001B668A" w:rsidRPr="00170F0D">
        <w:rPr>
          <w:color w:val="auto"/>
          <w:sz w:val="28"/>
          <w:szCs w:val="28"/>
        </w:rPr>
        <w:t xml:space="preserve"> </w:t>
      </w:r>
      <w:r w:rsidRPr="00170F0D">
        <w:rPr>
          <w:color w:val="auto"/>
          <w:sz w:val="28"/>
          <w:szCs w:val="28"/>
        </w:rPr>
        <w:t>и</w:t>
      </w:r>
      <w:r w:rsidR="001B668A" w:rsidRPr="00170F0D">
        <w:rPr>
          <w:color w:val="auto"/>
          <w:sz w:val="28"/>
          <w:szCs w:val="28"/>
        </w:rPr>
        <w:t xml:space="preserve"> </w:t>
      </w:r>
      <w:r w:rsidRPr="00170F0D">
        <w:rPr>
          <w:color w:val="auto"/>
          <w:sz w:val="28"/>
          <w:szCs w:val="28"/>
        </w:rPr>
        <w:t>использовании</w:t>
      </w:r>
      <w:r w:rsidR="001B668A" w:rsidRPr="00170F0D">
        <w:rPr>
          <w:color w:val="auto"/>
          <w:sz w:val="28"/>
          <w:szCs w:val="28"/>
        </w:rPr>
        <w:t xml:space="preserve"> </w:t>
      </w:r>
      <w:r w:rsidRPr="00170F0D">
        <w:rPr>
          <w:color w:val="auto"/>
          <w:sz w:val="28"/>
          <w:szCs w:val="28"/>
        </w:rPr>
        <w:t>государственных</w:t>
      </w:r>
      <w:r w:rsidR="001B668A" w:rsidRPr="00170F0D">
        <w:rPr>
          <w:color w:val="auto"/>
          <w:sz w:val="28"/>
          <w:szCs w:val="28"/>
        </w:rPr>
        <w:t xml:space="preserve"> </w:t>
      </w:r>
      <w:r w:rsidRPr="00170F0D">
        <w:rPr>
          <w:color w:val="auto"/>
          <w:sz w:val="28"/>
          <w:szCs w:val="28"/>
        </w:rPr>
        <w:t>средств,</w:t>
      </w:r>
      <w:r w:rsidR="001B668A" w:rsidRPr="00170F0D">
        <w:rPr>
          <w:color w:val="auto"/>
          <w:sz w:val="28"/>
          <w:szCs w:val="28"/>
        </w:rPr>
        <w:t xml:space="preserve"> </w:t>
      </w:r>
      <w:r w:rsidRPr="00170F0D">
        <w:rPr>
          <w:color w:val="auto"/>
          <w:sz w:val="28"/>
          <w:szCs w:val="28"/>
        </w:rPr>
        <w:t>но</w:t>
      </w:r>
      <w:r w:rsidR="001B668A" w:rsidRPr="00170F0D">
        <w:rPr>
          <w:color w:val="auto"/>
          <w:sz w:val="28"/>
          <w:szCs w:val="28"/>
        </w:rPr>
        <w:t xml:space="preserve"> </w:t>
      </w:r>
      <w:r w:rsidRPr="00170F0D">
        <w:rPr>
          <w:color w:val="auto"/>
          <w:sz w:val="28"/>
          <w:szCs w:val="28"/>
        </w:rPr>
        <w:t>и</w:t>
      </w:r>
      <w:r w:rsidR="001B668A" w:rsidRPr="00170F0D">
        <w:rPr>
          <w:color w:val="auto"/>
          <w:sz w:val="28"/>
          <w:szCs w:val="28"/>
        </w:rPr>
        <w:t xml:space="preserve"> </w:t>
      </w:r>
      <w:r w:rsidRPr="00170F0D">
        <w:rPr>
          <w:color w:val="auto"/>
          <w:sz w:val="28"/>
          <w:szCs w:val="28"/>
        </w:rPr>
        <w:t>подчеркивают</w:t>
      </w:r>
      <w:r w:rsidR="001B668A" w:rsidRPr="00170F0D">
        <w:rPr>
          <w:color w:val="auto"/>
          <w:sz w:val="28"/>
          <w:szCs w:val="28"/>
        </w:rPr>
        <w:t xml:space="preserve"> </w:t>
      </w:r>
      <w:r w:rsidRPr="00170F0D">
        <w:rPr>
          <w:color w:val="auto"/>
          <w:sz w:val="28"/>
          <w:szCs w:val="28"/>
        </w:rPr>
        <w:t>необходимость</w:t>
      </w:r>
      <w:r w:rsidR="001B668A" w:rsidRPr="00170F0D">
        <w:rPr>
          <w:color w:val="auto"/>
          <w:sz w:val="28"/>
          <w:szCs w:val="28"/>
        </w:rPr>
        <w:t xml:space="preserve"> </w:t>
      </w:r>
      <w:r w:rsidRPr="00170F0D">
        <w:rPr>
          <w:color w:val="auto"/>
          <w:sz w:val="28"/>
          <w:szCs w:val="28"/>
        </w:rPr>
        <w:t>принятия</w:t>
      </w:r>
      <w:r w:rsidR="001B668A" w:rsidRPr="00170F0D">
        <w:rPr>
          <w:color w:val="auto"/>
          <w:sz w:val="28"/>
          <w:szCs w:val="28"/>
        </w:rPr>
        <w:t xml:space="preserve"> </w:t>
      </w:r>
      <w:r w:rsidRPr="00170F0D">
        <w:rPr>
          <w:color w:val="auto"/>
          <w:sz w:val="28"/>
          <w:szCs w:val="28"/>
        </w:rPr>
        <w:t>более</w:t>
      </w:r>
      <w:r w:rsidR="001B668A" w:rsidRPr="00170F0D">
        <w:rPr>
          <w:color w:val="auto"/>
          <w:sz w:val="28"/>
          <w:szCs w:val="28"/>
        </w:rPr>
        <w:t xml:space="preserve"> </w:t>
      </w:r>
      <w:r w:rsidRPr="00170F0D">
        <w:rPr>
          <w:color w:val="auto"/>
          <w:sz w:val="28"/>
          <w:szCs w:val="28"/>
        </w:rPr>
        <w:t>строгих</w:t>
      </w:r>
      <w:r w:rsidR="001B668A" w:rsidRPr="00170F0D">
        <w:rPr>
          <w:color w:val="auto"/>
          <w:sz w:val="28"/>
          <w:szCs w:val="28"/>
        </w:rPr>
        <w:t xml:space="preserve"> </w:t>
      </w:r>
      <w:r w:rsidRPr="00170F0D">
        <w:rPr>
          <w:color w:val="auto"/>
          <w:sz w:val="28"/>
          <w:szCs w:val="28"/>
        </w:rPr>
        <w:t>мер</w:t>
      </w:r>
      <w:r w:rsidR="001B668A" w:rsidRPr="00170F0D">
        <w:rPr>
          <w:color w:val="auto"/>
          <w:sz w:val="28"/>
          <w:szCs w:val="28"/>
        </w:rPr>
        <w:t xml:space="preserve"> </w:t>
      </w:r>
      <w:r w:rsidRPr="00170F0D">
        <w:rPr>
          <w:color w:val="auto"/>
          <w:sz w:val="28"/>
          <w:szCs w:val="28"/>
        </w:rPr>
        <w:t>по</w:t>
      </w:r>
      <w:r w:rsidR="001B668A" w:rsidRPr="00170F0D">
        <w:rPr>
          <w:color w:val="auto"/>
          <w:sz w:val="28"/>
          <w:szCs w:val="28"/>
        </w:rPr>
        <w:t xml:space="preserve"> </w:t>
      </w:r>
      <w:r w:rsidRPr="00170F0D">
        <w:rPr>
          <w:color w:val="auto"/>
          <w:sz w:val="28"/>
          <w:szCs w:val="28"/>
        </w:rPr>
        <w:t>укреплению</w:t>
      </w:r>
      <w:r w:rsidR="001B668A" w:rsidRPr="00170F0D">
        <w:rPr>
          <w:color w:val="auto"/>
          <w:sz w:val="28"/>
          <w:szCs w:val="28"/>
        </w:rPr>
        <w:t xml:space="preserve"> </w:t>
      </w:r>
      <w:r w:rsidRPr="00170F0D">
        <w:rPr>
          <w:color w:val="auto"/>
          <w:sz w:val="28"/>
          <w:szCs w:val="28"/>
        </w:rPr>
        <w:t>бюджетной</w:t>
      </w:r>
      <w:r w:rsidR="001B668A" w:rsidRPr="00170F0D">
        <w:rPr>
          <w:color w:val="auto"/>
          <w:sz w:val="28"/>
          <w:szCs w:val="28"/>
        </w:rPr>
        <w:t xml:space="preserve"> </w:t>
      </w:r>
      <w:r w:rsidRPr="00170F0D">
        <w:rPr>
          <w:color w:val="auto"/>
          <w:sz w:val="28"/>
          <w:szCs w:val="28"/>
        </w:rPr>
        <w:t>дисциплины,</w:t>
      </w:r>
      <w:r w:rsidR="001B668A" w:rsidRPr="00170F0D">
        <w:rPr>
          <w:color w:val="auto"/>
          <w:sz w:val="28"/>
          <w:szCs w:val="28"/>
        </w:rPr>
        <w:t xml:space="preserve"> </w:t>
      </w:r>
      <w:r w:rsidRPr="00170F0D">
        <w:rPr>
          <w:color w:val="auto"/>
          <w:sz w:val="28"/>
          <w:szCs w:val="28"/>
        </w:rPr>
        <w:t>улучшению</w:t>
      </w:r>
      <w:r w:rsidR="001B668A" w:rsidRPr="00170F0D">
        <w:rPr>
          <w:color w:val="auto"/>
          <w:sz w:val="28"/>
          <w:szCs w:val="28"/>
        </w:rPr>
        <w:t xml:space="preserve"> </w:t>
      </w:r>
      <w:r w:rsidRPr="00170F0D">
        <w:rPr>
          <w:color w:val="auto"/>
          <w:sz w:val="28"/>
          <w:szCs w:val="28"/>
        </w:rPr>
        <w:t>механизмов</w:t>
      </w:r>
      <w:r w:rsidR="001B668A" w:rsidRPr="00170F0D">
        <w:rPr>
          <w:color w:val="auto"/>
          <w:sz w:val="28"/>
          <w:szCs w:val="28"/>
        </w:rPr>
        <w:t xml:space="preserve"> </w:t>
      </w:r>
      <w:r w:rsidRPr="00170F0D">
        <w:rPr>
          <w:color w:val="auto"/>
          <w:sz w:val="28"/>
          <w:szCs w:val="28"/>
        </w:rPr>
        <w:t>контроля</w:t>
      </w:r>
      <w:r w:rsidR="001B668A" w:rsidRPr="00170F0D">
        <w:rPr>
          <w:color w:val="auto"/>
          <w:sz w:val="28"/>
          <w:szCs w:val="28"/>
        </w:rPr>
        <w:t xml:space="preserve"> </w:t>
      </w:r>
      <w:r w:rsidRPr="00170F0D">
        <w:rPr>
          <w:color w:val="auto"/>
          <w:sz w:val="28"/>
          <w:szCs w:val="28"/>
        </w:rPr>
        <w:t>и</w:t>
      </w:r>
      <w:r w:rsidR="001B668A" w:rsidRPr="00170F0D">
        <w:rPr>
          <w:color w:val="auto"/>
          <w:sz w:val="28"/>
          <w:szCs w:val="28"/>
        </w:rPr>
        <w:t xml:space="preserve"> </w:t>
      </w:r>
      <w:r w:rsidRPr="00170F0D">
        <w:rPr>
          <w:color w:val="auto"/>
          <w:sz w:val="28"/>
          <w:szCs w:val="28"/>
        </w:rPr>
        <w:t>повышению</w:t>
      </w:r>
      <w:r w:rsidR="001B668A" w:rsidRPr="00170F0D">
        <w:rPr>
          <w:color w:val="auto"/>
          <w:sz w:val="28"/>
          <w:szCs w:val="28"/>
        </w:rPr>
        <w:t xml:space="preserve"> </w:t>
      </w:r>
      <w:r w:rsidRPr="00170F0D">
        <w:rPr>
          <w:color w:val="auto"/>
          <w:sz w:val="28"/>
          <w:szCs w:val="28"/>
        </w:rPr>
        <w:t>ответственности</w:t>
      </w:r>
      <w:r w:rsidR="001B668A" w:rsidRPr="00170F0D">
        <w:rPr>
          <w:color w:val="auto"/>
          <w:sz w:val="28"/>
          <w:szCs w:val="28"/>
        </w:rPr>
        <w:t xml:space="preserve"> </w:t>
      </w:r>
      <w:r w:rsidRPr="00170F0D">
        <w:rPr>
          <w:color w:val="auto"/>
          <w:sz w:val="28"/>
          <w:szCs w:val="28"/>
        </w:rPr>
        <w:t>за</w:t>
      </w:r>
      <w:r w:rsidR="001B668A" w:rsidRPr="00170F0D">
        <w:rPr>
          <w:color w:val="auto"/>
          <w:sz w:val="28"/>
          <w:szCs w:val="28"/>
        </w:rPr>
        <w:t xml:space="preserve"> </w:t>
      </w:r>
      <w:r w:rsidRPr="00170F0D">
        <w:rPr>
          <w:color w:val="auto"/>
          <w:sz w:val="28"/>
          <w:szCs w:val="28"/>
        </w:rPr>
        <w:t>исполнение</w:t>
      </w:r>
      <w:r w:rsidR="001B668A" w:rsidRPr="00170F0D">
        <w:rPr>
          <w:color w:val="auto"/>
          <w:sz w:val="28"/>
          <w:szCs w:val="28"/>
        </w:rPr>
        <w:t xml:space="preserve"> </w:t>
      </w:r>
      <w:r w:rsidRPr="00170F0D">
        <w:rPr>
          <w:color w:val="auto"/>
          <w:sz w:val="28"/>
          <w:szCs w:val="28"/>
        </w:rPr>
        <w:t>бюджетных</w:t>
      </w:r>
      <w:r w:rsidR="001B668A" w:rsidRPr="00170F0D">
        <w:rPr>
          <w:color w:val="auto"/>
          <w:sz w:val="28"/>
          <w:szCs w:val="28"/>
        </w:rPr>
        <w:t xml:space="preserve"> </w:t>
      </w:r>
      <w:r w:rsidRPr="00170F0D">
        <w:rPr>
          <w:color w:val="auto"/>
          <w:sz w:val="28"/>
          <w:szCs w:val="28"/>
        </w:rPr>
        <w:t>обязательств.</w:t>
      </w:r>
      <w:r w:rsidR="001B668A" w:rsidRPr="00170F0D">
        <w:rPr>
          <w:color w:val="auto"/>
          <w:sz w:val="28"/>
          <w:szCs w:val="28"/>
        </w:rPr>
        <w:t xml:space="preserve"> </w:t>
      </w:r>
    </w:p>
    <w:p w14:paraId="161874A8" w14:textId="2238BB16" w:rsidR="00660580" w:rsidRPr="00170F0D" w:rsidRDefault="00755847" w:rsidP="00395C1D">
      <w:pPr>
        <w:pStyle w:val="af1"/>
        <w:spacing w:before="0" w:beforeAutospacing="0" w:after="0" w:afterAutospacing="0"/>
        <w:ind w:firstLine="709"/>
        <w:jc w:val="both"/>
        <w:rPr>
          <w:sz w:val="28"/>
          <w:szCs w:val="28"/>
        </w:rPr>
      </w:pPr>
      <w:r w:rsidRPr="00170F0D">
        <w:rPr>
          <w:color w:val="000000"/>
          <w:sz w:val="27"/>
          <w:szCs w:val="27"/>
          <w:shd w:val="clear" w:color="auto" w:fill="FFFFFF"/>
        </w:rPr>
        <w:t>Проанализируем</w:t>
      </w:r>
      <w:r w:rsidR="001B668A" w:rsidRPr="00170F0D">
        <w:rPr>
          <w:color w:val="000000"/>
          <w:sz w:val="27"/>
          <w:szCs w:val="27"/>
          <w:shd w:val="clear" w:color="auto" w:fill="FFFFFF"/>
        </w:rPr>
        <w:t xml:space="preserve"> </w:t>
      </w:r>
      <w:r w:rsidRPr="00170F0D">
        <w:rPr>
          <w:color w:val="000000"/>
          <w:sz w:val="27"/>
          <w:szCs w:val="27"/>
          <w:shd w:val="clear" w:color="auto" w:fill="FFFFFF"/>
        </w:rPr>
        <w:t>динамику</w:t>
      </w:r>
      <w:r w:rsidR="001B668A" w:rsidRPr="00170F0D">
        <w:rPr>
          <w:color w:val="000000"/>
          <w:sz w:val="27"/>
          <w:szCs w:val="27"/>
          <w:shd w:val="clear" w:color="auto" w:fill="FFFFFF"/>
        </w:rPr>
        <w:t xml:space="preserve"> </w:t>
      </w:r>
      <w:r w:rsidRPr="00170F0D">
        <w:rPr>
          <w:color w:val="000000"/>
          <w:sz w:val="27"/>
          <w:szCs w:val="27"/>
          <w:shd w:val="clear" w:color="auto" w:fill="FFFFFF"/>
        </w:rPr>
        <w:t>дефицита</w:t>
      </w:r>
      <w:r w:rsidR="001B668A" w:rsidRPr="00170F0D">
        <w:rPr>
          <w:color w:val="000000"/>
          <w:sz w:val="27"/>
          <w:szCs w:val="27"/>
          <w:shd w:val="clear" w:color="auto" w:fill="FFFFFF"/>
        </w:rPr>
        <w:t xml:space="preserve"> </w:t>
      </w:r>
      <w:r w:rsidRPr="00170F0D">
        <w:rPr>
          <w:color w:val="000000"/>
          <w:sz w:val="27"/>
          <w:szCs w:val="27"/>
          <w:shd w:val="clear" w:color="auto" w:fill="FFFFFF"/>
        </w:rPr>
        <w:t>республиканского</w:t>
      </w:r>
      <w:r w:rsidR="001B668A" w:rsidRPr="00170F0D">
        <w:rPr>
          <w:color w:val="000000"/>
          <w:sz w:val="27"/>
          <w:szCs w:val="27"/>
          <w:shd w:val="clear" w:color="auto" w:fill="FFFFFF"/>
        </w:rPr>
        <w:t xml:space="preserve"> </w:t>
      </w:r>
      <w:r w:rsidRPr="00170F0D">
        <w:rPr>
          <w:color w:val="000000"/>
          <w:sz w:val="27"/>
          <w:szCs w:val="27"/>
          <w:shd w:val="clear" w:color="auto" w:fill="FFFFFF"/>
        </w:rPr>
        <w:t>бюджета</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2017</w:t>
      </w:r>
      <w:r w:rsidR="00395C1D" w:rsidRPr="00170F0D">
        <w:rPr>
          <w:sz w:val="28"/>
          <w:szCs w:val="28"/>
          <w:lang w:val="kk-KZ"/>
        </w:rPr>
        <w:t>-</w:t>
      </w:r>
      <w:r w:rsidRPr="00170F0D">
        <w:rPr>
          <w:sz w:val="28"/>
          <w:szCs w:val="28"/>
        </w:rPr>
        <w:t>2020</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(таблица</w:t>
      </w:r>
      <w:r w:rsidR="001B668A" w:rsidRPr="00170F0D">
        <w:rPr>
          <w:sz w:val="28"/>
          <w:szCs w:val="28"/>
        </w:rPr>
        <w:t xml:space="preserve"> </w:t>
      </w:r>
      <w:r w:rsidR="000A541E" w:rsidRPr="00170F0D">
        <w:rPr>
          <w:sz w:val="28"/>
          <w:szCs w:val="28"/>
        </w:rPr>
        <w:t>1</w:t>
      </w:r>
      <w:r w:rsidR="00CB3EC5" w:rsidRPr="00170F0D">
        <w:rPr>
          <w:sz w:val="28"/>
          <w:szCs w:val="28"/>
        </w:rPr>
        <w:t>7</w:t>
      </w:r>
      <w:r w:rsidRPr="00170F0D">
        <w:rPr>
          <w:sz w:val="28"/>
          <w:szCs w:val="28"/>
        </w:rPr>
        <w:t>).</w:t>
      </w:r>
    </w:p>
    <w:p w14:paraId="66B6D368" w14:textId="77777777" w:rsidR="00CB3EC5" w:rsidRPr="00170F0D" w:rsidRDefault="00CB3EC5" w:rsidP="00E31822">
      <w:pPr>
        <w:pStyle w:val="af1"/>
        <w:spacing w:before="0" w:beforeAutospacing="0" w:after="0" w:afterAutospacing="0"/>
        <w:ind w:firstLine="709"/>
        <w:jc w:val="both"/>
        <w:rPr>
          <w:rStyle w:val="ae"/>
          <w:b w:val="0"/>
          <w:bCs w:val="0"/>
          <w:sz w:val="28"/>
          <w:szCs w:val="28"/>
        </w:rPr>
      </w:pPr>
    </w:p>
    <w:p w14:paraId="49C8508A" w14:textId="756E0ED6" w:rsidR="00755847" w:rsidRPr="00170F0D" w:rsidRDefault="00755847" w:rsidP="006A7EA1">
      <w:pPr>
        <w:jc w:val="both"/>
        <w:rPr>
          <w:rStyle w:val="ae"/>
          <w:b w:val="0"/>
          <w:bCs w:val="0"/>
          <w:sz w:val="28"/>
          <w:szCs w:val="28"/>
        </w:rPr>
      </w:pPr>
      <w:r w:rsidRPr="00170F0D">
        <w:rPr>
          <w:rStyle w:val="ae"/>
          <w:b w:val="0"/>
          <w:bCs w:val="0"/>
          <w:sz w:val="28"/>
          <w:szCs w:val="28"/>
        </w:rPr>
        <w:t>Таблица</w:t>
      </w:r>
      <w:r w:rsidR="001B668A" w:rsidRPr="00170F0D">
        <w:rPr>
          <w:rStyle w:val="ae"/>
          <w:b w:val="0"/>
          <w:bCs w:val="0"/>
          <w:sz w:val="28"/>
          <w:szCs w:val="28"/>
        </w:rPr>
        <w:t xml:space="preserve"> </w:t>
      </w:r>
      <w:r w:rsidR="006A7EA1" w:rsidRPr="00170F0D">
        <w:rPr>
          <w:rStyle w:val="ae"/>
          <w:b w:val="0"/>
          <w:bCs w:val="0"/>
          <w:sz w:val="28"/>
          <w:szCs w:val="28"/>
        </w:rPr>
        <w:t>1</w:t>
      </w:r>
      <w:r w:rsidR="00CB3EC5" w:rsidRPr="00170F0D">
        <w:rPr>
          <w:rStyle w:val="ae"/>
          <w:b w:val="0"/>
          <w:bCs w:val="0"/>
          <w:sz w:val="28"/>
          <w:szCs w:val="28"/>
        </w:rPr>
        <w:t>7</w:t>
      </w:r>
      <w:r w:rsidR="001B668A" w:rsidRPr="00170F0D">
        <w:rPr>
          <w:rStyle w:val="ae"/>
          <w:b w:val="0"/>
          <w:bCs w:val="0"/>
          <w:sz w:val="28"/>
          <w:szCs w:val="28"/>
        </w:rPr>
        <w:t xml:space="preserve"> </w:t>
      </w:r>
      <w:r w:rsidR="006A7EA1" w:rsidRPr="00170F0D">
        <w:rPr>
          <w:b/>
          <w:bCs/>
          <w:sz w:val="28"/>
          <w:szCs w:val="28"/>
        </w:rPr>
        <w:t>–</w:t>
      </w:r>
      <w:r w:rsidR="001B668A" w:rsidRPr="00170F0D">
        <w:rPr>
          <w:rStyle w:val="ae"/>
          <w:b w:val="0"/>
          <w:bCs w:val="0"/>
          <w:sz w:val="28"/>
          <w:szCs w:val="28"/>
        </w:rPr>
        <w:t xml:space="preserve"> </w:t>
      </w:r>
      <w:r w:rsidRPr="00170F0D">
        <w:rPr>
          <w:rStyle w:val="ae"/>
          <w:b w:val="0"/>
          <w:bCs w:val="0"/>
          <w:sz w:val="28"/>
          <w:szCs w:val="28"/>
        </w:rPr>
        <w:t>Динамика</w:t>
      </w:r>
      <w:r w:rsidR="001B668A" w:rsidRPr="00170F0D">
        <w:rPr>
          <w:rStyle w:val="ae"/>
          <w:b w:val="0"/>
          <w:bCs w:val="0"/>
          <w:sz w:val="28"/>
          <w:szCs w:val="28"/>
        </w:rPr>
        <w:t xml:space="preserve"> </w:t>
      </w:r>
      <w:r w:rsidRPr="00170F0D">
        <w:rPr>
          <w:rStyle w:val="ae"/>
          <w:b w:val="0"/>
          <w:bCs w:val="0"/>
          <w:sz w:val="28"/>
          <w:szCs w:val="28"/>
        </w:rPr>
        <w:t>дефицита</w:t>
      </w:r>
      <w:r w:rsidR="001B668A" w:rsidRPr="00170F0D">
        <w:rPr>
          <w:rStyle w:val="ae"/>
          <w:b w:val="0"/>
          <w:bCs w:val="0"/>
          <w:sz w:val="28"/>
          <w:szCs w:val="28"/>
        </w:rPr>
        <w:t xml:space="preserve"> </w:t>
      </w:r>
      <w:r w:rsidRPr="00170F0D">
        <w:rPr>
          <w:rStyle w:val="ae"/>
          <w:b w:val="0"/>
          <w:bCs w:val="0"/>
          <w:sz w:val="28"/>
          <w:szCs w:val="28"/>
        </w:rPr>
        <w:t>республиканского</w:t>
      </w:r>
      <w:r w:rsidR="001B668A" w:rsidRPr="00170F0D">
        <w:rPr>
          <w:rStyle w:val="ae"/>
          <w:b w:val="0"/>
          <w:bCs w:val="0"/>
          <w:sz w:val="28"/>
          <w:szCs w:val="28"/>
        </w:rPr>
        <w:t xml:space="preserve"> </w:t>
      </w:r>
      <w:r w:rsidRPr="00170F0D">
        <w:rPr>
          <w:rStyle w:val="ae"/>
          <w:b w:val="0"/>
          <w:bCs w:val="0"/>
          <w:sz w:val="28"/>
          <w:szCs w:val="28"/>
        </w:rPr>
        <w:t>бюджета,</w:t>
      </w:r>
      <w:r w:rsidR="001B668A" w:rsidRPr="00170F0D">
        <w:rPr>
          <w:rStyle w:val="ae"/>
          <w:b w:val="0"/>
          <w:bCs w:val="0"/>
          <w:sz w:val="28"/>
          <w:szCs w:val="28"/>
        </w:rPr>
        <w:t xml:space="preserve"> </w:t>
      </w:r>
      <w:r w:rsidRPr="00170F0D">
        <w:rPr>
          <w:rStyle w:val="ae"/>
          <w:b w:val="0"/>
          <w:bCs w:val="0"/>
          <w:sz w:val="28"/>
          <w:szCs w:val="28"/>
        </w:rPr>
        <w:t>млрд</w:t>
      </w:r>
      <w:r w:rsidR="00395C1D" w:rsidRPr="00170F0D">
        <w:rPr>
          <w:rStyle w:val="ae"/>
          <w:b w:val="0"/>
          <w:bCs w:val="0"/>
          <w:sz w:val="28"/>
          <w:szCs w:val="28"/>
          <w:lang w:val="kk-KZ"/>
        </w:rPr>
        <w:t>.</w:t>
      </w:r>
      <w:r w:rsidR="001B668A" w:rsidRPr="00170F0D">
        <w:rPr>
          <w:rStyle w:val="ae"/>
          <w:b w:val="0"/>
          <w:bCs w:val="0"/>
          <w:sz w:val="28"/>
          <w:szCs w:val="28"/>
        </w:rPr>
        <w:t xml:space="preserve"> </w:t>
      </w:r>
      <w:r w:rsidRPr="00170F0D">
        <w:rPr>
          <w:rStyle w:val="ae"/>
          <w:b w:val="0"/>
          <w:bCs w:val="0"/>
          <w:sz w:val="28"/>
          <w:szCs w:val="28"/>
        </w:rPr>
        <w:t>тенге</w:t>
      </w:r>
    </w:p>
    <w:p w14:paraId="24C6A7EF" w14:textId="77777777" w:rsidR="006A7EA1" w:rsidRPr="00170F0D" w:rsidRDefault="006A7EA1" w:rsidP="006A7EA1">
      <w:pPr>
        <w:jc w:val="both"/>
        <w:rPr>
          <w:rStyle w:val="ae"/>
          <w:b w:val="0"/>
          <w:bCs w:val="0"/>
          <w:sz w:val="16"/>
          <w:szCs w:val="16"/>
        </w:rPr>
      </w:pPr>
    </w:p>
    <w:tbl>
      <w:tblPr>
        <w:tblW w:w="48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23"/>
        <w:gridCol w:w="925"/>
        <w:gridCol w:w="1013"/>
        <w:gridCol w:w="1013"/>
        <w:gridCol w:w="1013"/>
        <w:gridCol w:w="1013"/>
        <w:gridCol w:w="901"/>
        <w:gridCol w:w="831"/>
      </w:tblGrid>
      <w:tr w:rsidR="00755847" w:rsidRPr="00170F0D" w14:paraId="4CD2E2B3" w14:textId="77777777" w:rsidTr="00820E80">
        <w:trPr>
          <w:trHeight w:val="20"/>
          <w:jc w:val="center"/>
        </w:trPr>
        <w:tc>
          <w:tcPr>
            <w:tcW w:w="1405" w:type="pct"/>
            <w:vAlign w:val="center"/>
          </w:tcPr>
          <w:p w14:paraId="74254194" w14:textId="77777777" w:rsidR="00755847" w:rsidRPr="00170F0D" w:rsidRDefault="00755847" w:rsidP="00EB2E8A">
            <w:pPr>
              <w:jc w:val="center"/>
            </w:pPr>
            <w:r w:rsidRPr="00170F0D">
              <w:t>Наименование</w:t>
            </w:r>
          </w:p>
        </w:tc>
        <w:tc>
          <w:tcPr>
            <w:tcW w:w="495" w:type="pct"/>
          </w:tcPr>
          <w:p w14:paraId="5451CF17" w14:textId="414FFB8A" w:rsidR="00755847" w:rsidRPr="00170F0D" w:rsidRDefault="00755847" w:rsidP="00395C1D">
            <w:pPr>
              <w:jc w:val="center"/>
              <w:rPr>
                <w:lang w:val="kk-KZ"/>
              </w:rPr>
            </w:pPr>
            <w:r w:rsidRPr="00170F0D">
              <w:rPr>
                <w:lang w:val="kk-KZ"/>
              </w:rPr>
              <w:t>2016</w:t>
            </w:r>
            <w:r w:rsidR="001B668A" w:rsidRPr="00170F0D">
              <w:rPr>
                <w:lang w:val="kk-KZ"/>
              </w:rPr>
              <w:t xml:space="preserve"> </w:t>
            </w:r>
            <w:r w:rsidRPr="00170F0D">
              <w:rPr>
                <w:lang w:val="kk-KZ"/>
              </w:rPr>
              <w:t>г</w:t>
            </w:r>
            <w:r w:rsidR="00395C1D" w:rsidRPr="00170F0D">
              <w:rPr>
                <w:lang w:val="kk-KZ"/>
              </w:rPr>
              <w:t>од</w:t>
            </w:r>
          </w:p>
        </w:tc>
        <w:tc>
          <w:tcPr>
            <w:tcW w:w="543" w:type="pct"/>
            <w:vAlign w:val="center"/>
          </w:tcPr>
          <w:p w14:paraId="618276CD" w14:textId="2CAD14B1" w:rsidR="00755847" w:rsidRPr="00170F0D" w:rsidRDefault="00755847" w:rsidP="00395C1D">
            <w:pPr>
              <w:jc w:val="center"/>
              <w:rPr>
                <w:lang w:val="kk-KZ"/>
              </w:rPr>
            </w:pPr>
            <w:r w:rsidRPr="00170F0D">
              <w:t>2017</w:t>
            </w:r>
            <w:r w:rsidR="001B668A" w:rsidRPr="00170F0D">
              <w:t xml:space="preserve"> </w:t>
            </w:r>
            <w:r w:rsidRPr="00170F0D">
              <w:t>г</w:t>
            </w:r>
            <w:r w:rsidR="00395C1D" w:rsidRPr="00170F0D">
              <w:rPr>
                <w:lang w:val="kk-KZ"/>
              </w:rPr>
              <w:t>од</w:t>
            </w:r>
          </w:p>
        </w:tc>
        <w:tc>
          <w:tcPr>
            <w:tcW w:w="543" w:type="pct"/>
            <w:vAlign w:val="center"/>
          </w:tcPr>
          <w:p w14:paraId="65148152" w14:textId="1E7412A6" w:rsidR="00755847" w:rsidRPr="00170F0D" w:rsidRDefault="00755847" w:rsidP="00395C1D">
            <w:pPr>
              <w:jc w:val="center"/>
              <w:rPr>
                <w:lang w:val="kk-KZ"/>
              </w:rPr>
            </w:pPr>
            <w:r w:rsidRPr="00170F0D">
              <w:t>2018</w:t>
            </w:r>
            <w:r w:rsidR="001B668A" w:rsidRPr="00170F0D">
              <w:t xml:space="preserve"> </w:t>
            </w:r>
            <w:r w:rsidRPr="00170F0D">
              <w:t>г</w:t>
            </w:r>
            <w:r w:rsidR="00395C1D" w:rsidRPr="00170F0D">
              <w:rPr>
                <w:lang w:val="kk-KZ"/>
              </w:rPr>
              <w:t>од</w:t>
            </w:r>
          </w:p>
        </w:tc>
        <w:tc>
          <w:tcPr>
            <w:tcW w:w="543" w:type="pct"/>
            <w:vAlign w:val="center"/>
          </w:tcPr>
          <w:p w14:paraId="5EB20160" w14:textId="7B272972" w:rsidR="00755847" w:rsidRPr="00170F0D" w:rsidRDefault="00755847" w:rsidP="00395C1D">
            <w:pPr>
              <w:jc w:val="center"/>
              <w:rPr>
                <w:color w:val="333333"/>
                <w:lang w:val="kk-KZ"/>
              </w:rPr>
            </w:pPr>
            <w:r w:rsidRPr="00170F0D">
              <w:rPr>
                <w:color w:val="333333"/>
              </w:rPr>
              <w:t>2019</w:t>
            </w:r>
            <w:r w:rsidR="001B668A" w:rsidRPr="00170F0D">
              <w:rPr>
                <w:color w:val="333333"/>
              </w:rPr>
              <w:t xml:space="preserve"> </w:t>
            </w:r>
            <w:r w:rsidRPr="00170F0D">
              <w:rPr>
                <w:color w:val="333333"/>
              </w:rPr>
              <w:t>г</w:t>
            </w:r>
            <w:r w:rsidR="00395C1D" w:rsidRPr="00170F0D">
              <w:rPr>
                <w:color w:val="333333"/>
                <w:lang w:val="kk-KZ"/>
              </w:rPr>
              <w:t>од</w:t>
            </w:r>
          </w:p>
        </w:tc>
        <w:tc>
          <w:tcPr>
            <w:tcW w:w="543" w:type="pct"/>
            <w:vAlign w:val="center"/>
          </w:tcPr>
          <w:p w14:paraId="6DEBB0DD" w14:textId="7DCE6087" w:rsidR="00755847" w:rsidRPr="00170F0D" w:rsidRDefault="00755847" w:rsidP="00395C1D">
            <w:pPr>
              <w:jc w:val="center"/>
              <w:rPr>
                <w:lang w:val="kk-KZ"/>
              </w:rPr>
            </w:pPr>
            <w:r w:rsidRPr="00170F0D">
              <w:t>2020</w:t>
            </w:r>
            <w:r w:rsidR="001B668A" w:rsidRPr="00170F0D">
              <w:t xml:space="preserve"> </w:t>
            </w:r>
            <w:r w:rsidRPr="00170F0D">
              <w:t>г</w:t>
            </w:r>
            <w:r w:rsidR="00395C1D" w:rsidRPr="00170F0D">
              <w:rPr>
                <w:lang w:val="kk-KZ"/>
              </w:rPr>
              <w:t>од</w:t>
            </w:r>
          </w:p>
        </w:tc>
        <w:tc>
          <w:tcPr>
            <w:tcW w:w="483" w:type="pct"/>
          </w:tcPr>
          <w:p w14:paraId="05ED0B32" w14:textId="7C4FCD49" w:rsidR="00755847" w:rsidRPr="00170F0D" w:rsidRDefault="00755847" w:rsidP="00395C1D">
            <w:pPr>
              <w:jc w:val="center"/>
              <w:rPr>
                <w:lang w:val="kk-KZ"/>
              </w:rPr>
            </w:pPr>
            <w:r w:rsidRPr="00170F0D">
              <w:t>2021</w:t>
            </w:r>
            <w:r w:rsidR="001B668A" w:rsidRPr="00170F0D">
              <w:t xml:space="preserve"> </w:t>
            </w:r>
            <w:r w:rsidRPr="00170F0D">
              <w:t>г</w:t>
            </w:r>
            <w:r w:rsidR="00395C1D" w:rsidRPr="00170F0D">
              <w:rPr>
                <w:lang w:val="kk-KZ"/>
              </w:rPr>
              <w:t>од</w:t>
            </w:r>
          </w:p>
        </w:tc>
        <w:tc>
          <w:tcPr>
            <w:tcW w:w="446" w:type="pct"/>
          </w:tcPr>
          <w:p w14:paraId="71D328D8" w14:textId="211953EA" w:rsidR="00755847" w:rsidRPr="00170F0D" w:rsidRDefault="00755847" w:rsidP="00395C1D">
            <w:pPr>
              <w:jc w:val="center"/>
              <w:rPr>
                <w:lang w:val="kk-KZ"/>
              </w:rPr>
            </w:pPr>
            <w:r w:rsidRPr="00170F0D">
              <w:t>2022</w:t>
            </w:r>
            <w:r w:rsidR="001B668A" w:rsidRPr="00170F0D">
              <w:t xml:space="preserve"> </w:t>
            </w:r>
            <w:r w:rsidRPr="00170F0D">
              <w:t>г</w:t>
            </w:r>
            <w:r w:rsidR="00395C1D" w:rsidRPr="00170F0D">
              <w:rPr>
                <w:lang w:val="kk-KZ"/>
              </w:rPr>
              <w:t>од</w:t>
            </w:r>
          </w:p>
        </w:tc>
      </w:tr>
      <w:tr w:rsidR="00755847" w:rsidRPr="00170F0D" w14:paraId="2A09305F" w14:textId="77777777" w:rsidTr="00820E80">
        <w:trPr>
          <w:trHeight w:val="20"/>
          <w:jc w:val="center"/>
        </w:trPr>
        <w:tc>
          <w:tcPr>
            <w:tcW w:w="1405" w:type="pct"/>
            <w:shd w:val="clear" w:color="auto" w:fill="auto"/>
            <w:vAlign w:val="center"/>
            <w:hideMark/>
          </w:tcPr>
          <w:p w14:paraId="514FCD29" w14:textId="4DAB4F8E" w:rsidR="00755847" w:rsidRPr="00170F0D" w:rsidRDefault="00755847" w:rsidP="00EB2E8A">
            <w:pPr>
              <w:jc w:val="both"/>
            </w:pPr>
            <w:r w:rsidRPr="00170F0D">
              <w:t>Дефицит</w:t>
            </w:r>
            <w:r w:rsidR="001B668A" w:rsidRPr="00170F0D">
              <w:t xml:space="preserve"> </w:t>
            </w:r>
            <w:r w:rsidRPr="00170F0D">
              <w:t>республиканс</w:t>
            </w:r>
            <w:r w:rsidR="00395C1D" w:rsidRPr="00170F0D">
              <w:rPr>
                <w:lang w:val="kk-KZ"/>
              </w:rPr>
              <w:t xml:space="preserve"> </w:t>
            </w:r>
            <w:r w:rsidRPr="00170F0D">
              <w:t>кого</w:t>
            </w:r>
            <w:r w:rsidR="001B668A" w:rsidRPr="00170F0D">
              <w:rPr>
                <w:b/>
                <w:bCs/>
              </w:rPr>
              <w:t xml:space="preserve"> </w:t>
            </w:r>
            <w:r w:rsidRPr="00170F0D">
              <w:t>бюджета</w:t>
            </w:r>
          </w:p>
        </w:tc>
        <w:tc>
          <w:tcPr>
            <w:tcW w:w="495" w:type="pct"/>
            <w:vAlign w:val="center"/>
          </w:tcPr>
          <w:p w14:paraId="7D7E7974" w14:textId="77777777" w:rsidR="00755847" w:rsidRPr="00170F0D" w:rsidRDefault="00755847" w:rsidP="00395C1D">
            <w:pPr>
              <w:pStyle w:val="af1"/>
              <w:spacing w:before="0" w:beforeAutospacing="0" w:after="0" w:afterAutospacing="0"/>
              <w:jc w:val="center"/>
            </w:pPr>
            <w:r w:rsidRPr="00170F0D">
              <w:t>-741</w:t>
            </w:r>
          </w:p>
        </w:tc>
        <w:tc>
          <w:tcPr>
            <w:tcW w:w="543" w:type="pct"/>
            <w:vAlign w:val="center"/>
          </w:tcPr>
          <w:p w14:paraId="780655FE" w14:textId="77777777" w:rsidR="00755847" w:rsidRPr="00170F0D" w:rsidRDefault="00755847" w:rsidP="00395C1D">
            <w:pPr>
              <w:pStyle w:val="af1"/>
              <w:spacing w:before="0" w:beforeAutospacing="0" w:after="0" w:afterAutospacing="0"/>
              <w:jc w:val="center"/>
            </w:pPr>
            <w:r w:rsidRPr="00170F0D">
              <w:t>-1357</w:t>
            </w:r>
          </w:p>
        </w:tc>
        <w:tc>
          <w:tcPr>
            <w:tcW w:w="543" w:type="pct"/>
            <w:vAlign w:val="center"/>
          </w:tcPr>
          <w:p w14:paraId="261DDF0C" w14:textId="77777777" w:rsidR="00755847" w:rsidRPr="00170F0D" w:rsidRDefault="00755847" w:rsidP="00395C1D">
            <w:pPr>
              <w:pStyle w:val="af1"/>
              <w:spacing w:before="0" w:beforeAutospacing="0" w:after="0" w:afterAutospacing="0"/>
              <w:jc w:val="center"/>
            </w:pPr>
            <w:r w:rsidRPr="00170F0D">
              <w:t>-729</w:t>
            </w:r>
          </w:p>
        </w:tc>
        <w:tc>
          <w:tcPr>
            <w:tcW w:w="543" w:type="pct"/>
            <w:vAlign w:val="center"/>
          </w:tcPr>
          <w:p w14:paraId="630286E1" w14:textId="77777777" w:rsidR="00755847" w:rsidRPr="00170F0D" w:rsidRDefault="00755847" w:rsidP="00395C1D">
            <w:pPr>
              <w:pStyle w:val="af1"/>
              <w:spacing w:before="0" w:beforeAutospacing="0" w:after="0" w:afterAutospacing="0"/>
              <w:jc w:val="center"/>
            </w:pPr>
            <w:r w:rsidRPr="00170F0D">
              <w:t>-1296</w:t>
            </w:r>
          </w:p>
        </w:tc>
        <w:tc>
          <w:tcPr>
            <w:tcW w:w="543" w:type="pct"/>
            <w:vAlign w:val="center"/>
          </w:tcPr>
          <w:p w14:paraId="72FD566D" w14:textId="77777777" w:rsidR="00755847" w:rsidRPr="00170F0D" w:rsidRDefault="00755847" w:rsidP="00395C1D">
            <w:pPr>
              <w:pStyle w:val="af1"/>
              <w:spacing w:before="0" w:beforeAutospacing="0" w:after="0" w:afterAutospacing="0"/>
              <w:jc w:val="center"/>
            </w:pPr>
            <w:r w:rsidRPr="00170F0D">
              <w:t>-2185</w:t>
            </w:r>
          </w:p>
        </w:tc>
        <w:tc>
          <w:tcPr>
            <w:tcW w:w="483" w:type="pct"/>
            <w:vAlign w:val="center"/>
          </w:tcPr>
          <w:p w14:paraId="33B58748" w14:textId="77777777" w:rsidR="00755847" w:rsidRPr="00170F0D" w:rsidRDefault="00755847" w:rsidP="00395C1D">
            <w:pPr>
              <w:pStyle w:val="af1"/>
              <w:spacing w:before="0" w:beforeAutospacing="0" w:after="0" w:afterAutospacing="0"/>
              <w:jc w:val="center"/>
            </w:pPr>
            <w:r w:rsidRPr="00170F0D">
              <w:t>-2526</w:t>
            </w:r>
          </w:p>
        </w:tc>
        <w:tc>
          <w:tcPr>
            <w:tcW w:w="446" w:type="pct"/>
            <w:vAlign w:val="center"/>
          </w:tcPr>
          <w:p w14:paraId="4FC09461" w14:textId="77777777" w:rsidR="00755847" w:rsidRPr="00170F0D" w:rsidRDefault="00755847" w:rsidP="00395C1D">
            <w:pPr>
              <w:pStyle w:val="af1"/>
              <w:spacing w:before="0" w:beforeAutospacing="0" w:after="0" w:afterAutospacing="0"/>
              <w:jc w:val="center"/>
            </w:pPr>
            <w:r w:rsidRPr="00170F0D">
              <w:t>-2390</w:t>
            </w:r>
          </w:p>
        </w:tc>
      </w:tr>
      <w:tr w:rsidR="00755847" w:rsidRPr="00170F0D" w14:paraId="38AC8D58" w14:textId="77777777" w:rsidTr="00820E80">
        <w:trPr>
          <w:trHeight w:val="20"/>
          <w:jc w:val="center"/>
        </w:trPr>
        <w:tc>
          <w:tcPr>
            <w:tcW w:w="1405" w:type="pct"/>
            <w:shd w:val="clear" w:color="auto" w:fill="auto"/>
            <w:vAlign w:val="center"/>
          </w:tcPr>
          <w:p w14:paraId="3D916BE7" w14:textId="4017E309" w:rsidR="00755847" w:rsidRPr="00170F0D" w:rsidRDefault="00755847" w:rsidP="00EB2E8A">
            <w:pPr>
              <w:jc w:val="both"/>
            </w:pPr>
            <w:r w:rsidRPr="00170F0D">
              <w:t>Дефицит</w:t>
            </w:r>
            <w:r w:rsidR="001B668A" w:rsidRPr="00170F0D">
              <w:t xml:space="preserve"> </w:t>
            </w:r>
            <w:r w:rsidRPr="00170F0D">
              <w:t>республиканс</w:t>
            </w:r>
            <w:r w:rsidR="00395C1D" w:rsidRPr="00170F0D">
              <w:rPr>
                <w:lang w:val="kk-KZ"/>
              </w:rPr>
              <w:t xml:space="preserve"> </w:t>
            </w:r>
            <w:r w:rsidRPr="00170F0D">
              <w:t>кого</w:t>
            </w:r>
            <w:r w:rsidR="001B668A" w:rsidRPr="00170F0D">
              <w:rPr>
                <w:b/>
                <w:bCs/>
              </w:rPr>
              <w:t xml:space="preserve"> </w:t>
            </w:r>
            <w:r w:rsidRPr="00170F0D">
              <w:t>бюджета</w:t>
            </w:r>
            <w:r w:rsidR="001B668A" w:rsidRPr="00170F0D">
              <w:t xml:space="preserve"> </w:t>
            </w:r>
            <w:r w:rsidRPr="00170F0D">
              <w:t>в</w:t>
            </w:r>
            <w:r w:rsidR="001B668A" w:rsidRPr="00170F0D">
              <w:t xml:space="preserve"> </w:t>
            </w:r>
            <w:r w:rsidRPr="00170F0D">
              <w:t>%</w:t>
            </w:r>
            <w:r w:rsidR="001B668A" w:rsidRPr="00170F0D">
              <w:t xml:space="preserve"> </w:t>
            </w:r>
            <w:r w:rsidRPr="00170F0D">
              <w:t>к</w:t>
            </w:r>
            <w:r w:rsidR="001B668A" w:rsidRPr="00170F0D">
              <w:t xml:space="preserve"> </w:t>
            </w:r>
            <w:r w:rsidRPr="00170F0D">
              <w:t>ВВП</w:t>
            </w:r>
          </w:p>
        </w:tc>
        <w:tc>
          <w:tcPr>
            <w:tcW w:w="495" w:type="pct"/>
            <w:vAlign w:val="center"/>
          </w:tcPr>
          <w:p w14:paraId="0EE54A06" w14:textId="77777777" w:rsidR="00755847" w:rsidRPr="00170F0D" w:rsidRDefault="00755847" w:rsidP="00395C1D">
            <w:pPr>
              <w:pStyle w:val="af1"/>
              <w:spacing w:before="0" w:beforeAutospacing="0" w:after="0" w:afterAutospacing="0"/>
              <w:jc w:val="center"/>
            </w:pPr>
            <w:r w:rsidRPr="00170F0D">
              <w:t>-1,6</w:t>
            </w:r>
          </w:p>
        </w:tc>
        <w:tc>
          <w:tcPr>
            <w:tcW w:w="543" w:type="pct"/>
            <w:vAlign w:val="center"/>
          </w:tcPr>
          <w:p w14:paraId="0D557823" w14:textId="77777777" w:rsidR="00755847" w:rsidRPr="00170F0D" w:rsidRDefault="00755847" w:rsidP="00395C1D">
            <w:pPr>
              <w:pStyle w:val="af1"/>
              <w:spacing w:before="0" w:beforeAutospacing="0" w:after="0" w:afterAutospacing="0"/>
              <w:jc w:val="center"/>
            </w:pPr>
            <w:r w:rsidRPr="00170F0D">
              <w:t>-2,5</w:t>
            </w:r>
          </w:p>
        </w:tc>
        <w:tc>
          <w:tcPr>
            <w:tcW w:w="543" w:type="pct"/>
            <w:vAlign w:val="center"/>
          </w:tcPr>
          <w:p w14:paraId="22EE93C9" w14:textId="77777777" w:rsidR="00755847" w:rsidRPr="00170F0D" w:rsidRDefault="00755847" w:rsidP="00395C1D">
            <w:pPr>
              <w:pStyle w:val="af1"/>
              <w:spacing w:before="0" w:beforeAutospacing="0" w:after="0" w:afterAutospacing="0"/>
              <w:jc w:val="center"/>
            </w:pPr>
            <w:r w:rsidRPr="00170F0D">
              <w:t>-1,2</w:t>
            </w:r>
          </w:p>
        </w:tc>
        <w:tc>
          <w:tcPr>
            <w:tcW w:w="543" w:type="pct"/>
            <w:vAlign w:val="center"/>
          </w:tcPr>
          <w:p w14:paraId="35A83AEB" w14:textId="77777777" w:rsidR="00755847" w:rsidRPr="00170F0D" w:rsidRDefault="00755847" w:rsidP="00395C1D">
            <w:pPr>
              <w:pStyle w:val="af1"/>
              <w:spacing w:before="0" w:beforeAutospacing="0" w:after="0" w:afterAutospacing="0"/>
              <w:jc w:val="center"/>
            </w:pPr>
            <w:r w:rsidRPr="00170F0D">
              <w:t>-1,9</w:t>
            </w:r>
          </w:p>
        </w:tc>
        <w:tc>
          <w:tcPr>
            <w:tcW w:w="543" w:type="pct"/>
            <w:vAlign w:val="center"/>
          </w:tcPr>
          <w:p w14:paraId="11E92C5B" w14:textId="77777777" w:rsidR="00755847" w:rsidRPr="00170F0D" w:rsidRDefault="00755847" w:rsidP="00395C1D">
            <w:pPr>
              <w:pStyle w:val="af1"/>
              <w:spacing w:before="0" w:beforeAutospacing="0" w:after="0" w:afterAutospacing="0"/>
              <w:jc w:val="center"/>
            </w:pPr>
            <w:r w:rsidRPr="00170F0D">
              <w:t>-3,1</w:t>
            </w:r>
          </w:p>
        </w:tc>
        <w:tc>
          <w:tcPr>
            <w:tcW w:w="483" w:type="pct"/>
            <w:vAlign w:val="center"/>
          </w:tcPr>
          <w:p w14:paraId="731D5464" w14:textId="77777777" w:rsidR="00755847" w:rsidRPr="00170F0D" w:rsidRDefault="00755847" w:rsidP="00395C1D">
            <w:pPr>
              <w:pStyle w:val="af1"/>
              <w:spacing w:before="0" w:beforeAutospacing="0" w:after="0" w:afterAutospacing="0"/>
              <w:jc w:val="center"/>
              <w:rPr>
                <w:lang w:val="en-US"/>
              </w:rPr>
            </w:pPr>
            <w:r w:rsidRPr="00170F0D">
              <w:rPr>
                <w:lang w:val="en-US"/>
              </w:rPr>
              <w:t>-3,6</w:t>
            </w:r>
          </w:p>
        </w:tc>
        <w:tc>
          <w:tcPr>
            <w:tcW w:w="446" w:type="pct"/>
            <w:vAlign w:val="center"/>
          </w:tcPr>
          <w:p w14:paraId="5327CB3C" w14:textId="77777777" w:rsidR="00755847" w:rsidRPr="00170F0D" w:rsidRDefault="00755847" w:rsidP="00395C1D">
            <w:pPr>
              <w:pStyle w:val="af1"/>
              <w:spacing w:before="0" w:beforeAutospacing="0" w:after="0" w:afterAutospacing="0"/>
              <w:jc w:val="center"/>
              <w:rPr>
                <w:lang w:val="en-US"/>
              </w:rPr>
            </w:pPr>
            <w:r w:rsidRPr="00170F0D">
              <w:rPr>
                <w:lang w:val="en-US"/>
              </w:rPr>
              <w:t>-3,2</w:t>
            </w:r>
          </w:p>
        </w:tc>
      </w:tr>
      <w:tr w:rsidR="00755847" w:rsidRPr="00170F0D" w14:paraId="078FF049" w14:textId="77777777" w:rsidTr="00820E80">
        <w:trPr>
          <w:trHeight w:val="20"/>
          <w:jc w:val="center"/>
        </w:trPr>
        <w:tc>
          <w:tcPr>
            <w:tcW w:w="1405" w:type="pct"/>
            <w:shd w:val="clear" w:color="auto" w:fill="auto"/>
            <w:hideMark/>
          </w:tcPr>
          <w:p w14:paraId="4EB74CEC" w14:textId="6F6DB20C" w:rsidR="00755847" w:rsidRPr="00170F0D" w:rsidRDefault="00755847" w:rsidP="00EB2E8A">
            <w:pPr>
              <w:jc w:val="both"/>
            </w:pPr>
            <w:r w:rsidRPr="00170F0D">
              <w:t>Финансирование</w:t>
            </w:r>
            <w:r w:rsidR="001B668A" w:rsidRPr="00170F0D">
              <w:t xml:space="preserve"> </w:t>
            </w:r>
            <w:r w:rsidRPr="00170F0D">
              <w:t>дефицита</w:t>
            </w:r>
            <w:r w:rsidR="001B668A" w:rsidRPr="00170F0D">
              <w:t xml:space="preserve"> </w:t>
            </w:r>
            <w:r w:rsidRPr="00170F0D">
              <w:t>республикан</w:t>
            </w:r>
            <w:r w:rsidR="00395C1D" w:rsidRPr="00170F0D">
              <w:rPr>
                <w:lang w:val="kk-KZ"/>
              </w:rPr>
              <w:t xml:space="preserve"> </w:t>
            </w:r>
            <w:r w:rsidRPr="00170F0D">
              <w:t>ского</w:t>
            </w:r>
            <w:r w:rsidR="001B668A" w:rsidRPr="00170F0D">
              <w:rPr>
                <w:b/>
                <w:bCs/>
              </w:rPr>
              <w:t xml:space="preserve"> </w:t>
            </w:r>
            <w:r w:rsidRPr="00170F0D">
              <w:t>бюджета</w:t>
            </w:r>
          </w:p>
        </w:tc>
        <w:tc>
          <w:tcPr>
            <w:tcW w:w="495" w:type="pct"/>
            <w:vAlign w:val="center"/>
          </w:tcPr>
          <w:p w14:paraId="690EDF69" w14:textId="77777777" w:rsidR="00755847" w:rsidRPr="00170F0D" w:rsidRDefault="00755847" w:rsidP="00395C1D">
            <w:pPr>
              <w:pStyle w:val="af1"/>
              <w:spacing w:before="0" w:beforeAutospacing="0" w:after="0" w:afterAutospacing="0"/>
              <w:jc w:val="center"/>
            </w:pPr>
            <w:r w:rsidRPr="00170F0D">
              <w:t>741</w:t>
            </w:r>
          </w:p>
        </w:tc>
        <w:tc>
          <w:tcPr>
            <w:tcW w:w="543" w:type="pct"/>
            <w:vAlign w:val="center"/>
          </w:tcPr>
          <w:p w14:paraId="7A9DABA3" w14:textId="77777777" w:rsidR="00755847" w:rsidRPr="00170F0D" w:rsidRDefault="00755847" w:rsidP="00395C1D">
            <w:pPr>
              <w:pStyle w:val="af1"/>
              <w:spacing w:before="0" w:beforeAutospacing="0" w:after="0" w:afterAutospacing="0"/>
              <w:jc w:val="center"/>
            </w:pPr>
            <w:r w:rsidRPr="00170F0D">
              <w:t>1357</w:t>
            </w:r>
          </w:p>
        </w:tc>
        <w:tc>
          <w:tcPr>
            <w:tcW w:w="543" w:type="pct"/>
            <w:vAlign w:val="center"/>
          </w:tcPr>
          <w:p w14:paraId="0DCE8D05" w14:textId="77777777" w:rsidR="00755847" w:rsidRPr="00170F0D" w:rsidRDefault="00755847" w:rsidP="00395C1D">
            <w:pPr>
              <w:pStyle w:val="af1"/>
              <w:spacing w:before="0" w:beforeAutospacing="0" w:after="0" w:afterAutospacing="0"/>
              <w:jc w:val="center"/>
            </w:pPr>
            <w:r w:rsidRPr="00170F0D">
              <w:t>729</w:t>
            </w:r>
          </w:p>
        </w:tc>
        <w:tc>
          <w:tcPr>
            <w:tcW w:w="543" w:type="pct"/>
            <w:vAlign w:val="center"/>
          </w:tcPr>
          <w:p w14:paraId="4804B595" w14:textId="77777777" w:rsidR="00755847" w:rsidRPr="00170F0D" w:rsidRDefault="00755847" w:rsidP="00395C1D">
            <w:pPr>
              <w:pStyle w:val="af1"/>
              <w:spacing w:before="0" w:beforeAutospacing="0" w:after="0" w:afterAutospacing="0"/>
              <w:jc w:val="center"/>
            </w:pPr>
            <w:r w:rsidRPr="00170F0D">
              <w:t>1296</w:t>
            </w:r>
          </w:p>
        </w:tc>
        <w:tc>
          <w:tcPr>
            <w:tcW w:w="543" w:type="pct"/>
            <w:vAlign w:val="center"/>
          </w:tcPr>
          <w:p w14:paraId="77B6FAE1" w14:textId="77777777" w:rsidR="00755847" w:rsidRPr="00170F0D" w:rsidRDefault="00755847" w:rsidP="00395C1D">
            <w:pPr>
              <w:pStyle w:val="af1"/>
              <w:spacing w:before="0" w:beforeAutospacing="0" w:after="0" w:afterAutospacing="0"/>
              <w:jc w:val="center"/>
            </w:pPr>
            <w:r w:rsidRPr="00170F0D">
              <w:t>2185</w:t>
            </w:r>
          </w:p>
        </w:tc>
        <w:tc>
          <w:tcPr>
            <w:tcW w:w="483" w:type="pct"/>
            <w:vAlign w:val="center"/>
          </w:tcPr>
          <w:p w14:paraId="1DFF5CBB" w14:textId="77777777" w:rsidR="00755847" w:rsidRPr="00170F0D" w:rsidRDefault="00755847" w:rsidP="00395C1D">
            <w:pPr>
              <w:pStyle w:val="af1"/>
              <w:spacing w:before="0" w:beforeAutospacing="0" w:after="0" w:afterAutospacing="0"/>
              <w:jc w:val="center"/>
            </w:pPr>
            <w:r w:rsidRPr="00170F0D">
              <w:t>2526</w:t>
            </w:r>
          </w:p>
        </w:tc>
        <w:tc>
          <w:tcPr>
            <w:tcW w:w="446" w:type="pct"/>
            <w:vAlign w:val="center"/>
          </w:tcPr>
          <w:p w14:paraId="4AB7C867" w14:textId="77777777" w:rsidR="00755847" w:rsidRPr="00170F0D" w:rsidRDefault="00755847" w:rsidP="00395C1D">
            <w:pPr>
              <w:pStyle w:val="af1"/>
              <w:spacing w:before="0" w:beforeAutospacing="0" w:after="0" w:afterAutospacing="0"/>
              <w:jc w:val="center"/>
            </w:pPr>
            <w:r w:rsidRPr="00170F0D">
              <w:t>-8592</w:t>
            </w:r>
          </w:p>
        </w:tc>
      </w:tr>
      <w:tr w:rsidR="006A7EA1" w:rsidRPr="00170F0D" w14:paraId="4C174117" w14:textId="77777777" w:rsidTr="00820E80">
        <w:trPr>
          <w:trHeight w:val="20"/>
          <w:jc w:val="center"/>
        </w:trPr>
        <w:tc>
          <w:tcPr>
            <w:tcW w:w="5000" w:type="pct"/>
            <w:gridSpan w:val="8"/>
            <w:shd w:val="clear" w:color="auto" w:fill="auto"/>
          </w:tcPr>
          <w:p w14:paraId="500788C8" w14:textId="08AF9B5C" w:rsidR="006A7EA1" w:rsidRPr="00170F0D" w:rsidRDefault="008B4424" w:rsidP="00820E80">
            <w:pPr>
              <w:ind w:right="57" w:firstLine="557"/>
              <w:jc w:val="both"/>
            </w:pPr>
            <w:r w:rsidRPr="00170F0D">
              <w:t xml:space="preserve">Примечание – Составлено по источнику </w:t>
            </w:r>
            <w:r w:rsidRPr="00170F0D">
              <w:rPr>
                <w:lang w:val="en-US"/>
              </w:rPr>
              <w:t>[97]</w:t>
            </w:r>
          </w:p>
        </w:tc>
      </w:tr>
    </w:tbl>
    <w:p w14:paraId="3328E06E" w14:textId="77777777" w:rsidR="00755847" w:rsidRPr="00170F0D" w:rsidRDefault="00755847" w:rsidP="00755847">
      <w:pPr>
        <w:jc w:val="both"/>
        <w:rPr>
          <w:sz w:val="28"/>
          <w:szCs w:val="28"/>
        </w:rPr>
      </w:pPr>
    </w:p>
    <w:p w14:paraId="2A53EA69" w14:textId="442EB502" w:rsidR="00660580" w:rsidRPr="00170F0D" w:rsidRDefault="00755847" w:rsidP="00395C1D">
      <w:pPr>
        <w:ind w:firstLine="708"/>
        <w:jc w:val="both"/>
        <w:rPr>
          <w:rFonts w:eastAsia="Calibri"/>
          <w:sz w:val="28"/>
          <w:szCs w:val="28"/>
        </w:rPr>
      </w:pPr>
      <w:r w:rsidRPr="00170F0D">
        <w:rPr>
          <w:rFonts w:eastAsia="Calibri"/>
          <w:sz w:val="28"/>
          <w:szCs w:val="28"/>
        </w:rPr>
        <w:t>Анализ</w:t>
      </w:r>
      <w:r w:rsidR="001B668A" w:rsidRPr="00170F0D">
        <w:rPr>
          <w:rFonts w:eastAsia="Calibri"/>
          <w:sz w:val="28"/>
          <w:szCs w:val="28"/>
        </w:rPr>
        <w:t xml:space="preserve"> </w:t>
      </w:r>
      <w:r w:rsidRPr="00170F0D">
        <w:rPr>
          <w:rFonts w:eastAsia="Calibri"/>
          <w:sz w:val="28"/>
          <w:szCs w:val="28"/>
        </w:rPr>
        <w:t>динамики</w:t>
      </w:r>
      <w:r w:rsidR="001B668A" w:rsidRPr="00170F0D">
        <w:rPr>
          <w:rFonts w:eastAsia="Calibri"/>
          <w:sz w:val="28"/>
          <w:szCs w:val="28"/>
        </w:rPr>
        <w:t xml:space="preserve"> </w:t>
      </w:r>
      <w:r w:rsidRPr="00170F0D">
        <w:rPr>
          <w:rFonts w:eastAsia="Calibri"/>
          <w:sz w:val="28"/>
          <w:szCs w:val="28"/>
        </w:rPr>
        <w:t>дефицита</w:t>
      </w:r>
      <w:r w:rsidR="001B668A" w:rsidRPr="00170F0D">
        <w:rPr>
          <w:rFonts w:eastAsia="Calibri"/>
          <w:sz w:val="28"/>
          <w:szCs w:val="28"/>
        </w:rPr>
        <w:t xml:space="preserve"> </w:t>
      </w:r>
      <w:r w:rsidRPr="00170F0D">
        <w:rPr>
          <w:rFonts w:eastAsia="Calibri"/>
          <w:sz w:val="28"/>
          <w:szCs w:val="28"/>
        </w:rPr>
        <w:t>республиканского</w:t>
      </w:r>
      <w:r w:rsidR="001B668A" w:rsidRPr="00170F0D">
        <w:rPr>
          <w:rFonts w:eastAsia="Calibri"/>
          <w:sz w:val="28"/>
          <w:szCs w:val="28"/>
        </w:rPr>
        <w:t xml:space="preserve"> </w:t>
      </w:r>
      <w:r w:rsidRPr="00170F0D">
        <w:rPr>
          <w:rFonts w:eastAsia="Calibri"/>
          <w:sz w:val="28"/>
          <w:szCs w:val="28"/>
        </w:rPr>
        <w:t>бюджета</w:t>
      </w:r>
      <w:r w:rsidR="001B668A" w:rsidRPr="00170F0D">
        <w:rPr>
          <w:rFonts w:eastAsia="Calibri"/>
          <w:sz w:val="28"/>
          <w:szCs w:val="28"/>
        </w:rPr>
        <w:t xml:space="preserve"> </w:t>
      </w:r>
      <w:r w:rsidRPr="00170F0D">
        <w:rPr>
          <w:rFonts w:eastAsia="Calibri"/>
          <w:sz w:val="28"/>
          <w:szCs w:val="28"/>
        </w:rPr>
        <w:t>Республики</w:t>
      </w:r>
      <w:r w:rsidR="001B668A" w:rsidRPr="00170F0D">
        <w:rPr>
          <w:rFonts w:eastAsia="Calibri"/>
          <w:sz w:val="28"/>
          <w:szCs w:val="28"/>
        </w:rPr>
        <w:t xml:space="preserve"> </w:t>
      </w:r>
      <w:r w:rsidRPr="00170F0D">
        <w:rPr>
          <w:rFonts w:eastAsia="Calibri"/>
          <w:sz w:val="28"/>
          <w:szCs w:val="28"/>
        </w:rPr>
        <w:t>Казахстан</w:t>
      </w:r>
      <w:r w:rsidR="001B668A" w:rsidRPr="00170F0D">
        <w:rPr>
          <w:rFonts w:eastAsia="Calibri"/>
          <w:sz w:val="28"/>
          <w:szCs w:val="28"/>
        </w:rPr>
        <w:t xml:space="preserve"> </w:t>
      </w:r>
      <w:r w:rsidRPr="00170F0D">
        <w:rPr>
          <w:rFonts w:eastAsia="Calibri"/>
          <w:sz w:val="28"/>
          <w:szCs w:val="28"/>
        </w:rPr>
        <w:t>с</w:t>
      </w:r>
      <w:r w:rsidR="001B668A" w:rsidRPr="00170F0D">
        <w:rPr>
          <w:rFonts w:eastAsia="Calibri"/>
          <w:sz w:val="28"/>
          <w:szCs w:val="28"/>
        </w:rPr>
        <w:t xml:space="preserve"> </w:t>
      </w:r>
      <w:r w:rsidRPr="00170F0D">
        <w:rPr>
          <w:rFonts w:eastAsia="Calibri"/>
          <w:sz w:val="28"/>
          <w:szCs w:val="28"/>
        </w:rPr>
        <w:t>2016</w:t>
      </w:r>
      <w:r w:rsidR="001B668A" w:rsidRPr="00170F0D">
        <w:rPr>
          <w:rFonts w:eastAsia="Calibri"/>
          <w:sz w:val="28"/>
          <w:szCs w:val="28"/>
        </w:rPr>
        <w:t xml:space="preserve"> </w:t>
      </w:r>
      <w:r w:rsidRPr="00170F0D">
        <w:rPr>
          <w:rFonts w:eastAsia="Calibri"/>
          <w:sz w:val="28"/>
          <w:szCs w:val="28"/>
        </w:rPr>
        <w:t>по</w:t>
      </w:r>
      <w:r w:rsidR="001B668A" w:rsidRPr="00170F0D">
        <w:rPr>
          <w:rFonts w:eastAsia="Calibri"/>
          <w:sz w:val="28"/>
          <w:szCs w:val="28"/>
        </w:rPr>
        <w:t xml:space="preserve"> </w:t>
      </w:r>
      <w:r w:rsidRPr="00170F0D">
        <w:rPr>
          <w:rFonts w:eastAsia="Calibri"/>
          <w:sz w:val="28"/>
          <w:szCs w:val="28"/>
        </w:rPr>
        <w:t>2022</w:t>
      </w:r>
      <w:r w:rsidR="001B668A" w:rsidRPr="00170F0D">
        <w:rPr>
          <w:rFonts w:eastAsia="Calibri"/>
          <w:sz w:val="28"/>
          <w:szCs w:val="28"/>
        </w:rPr>
        <w:t xml:space="preserve"> </w:t>
      </w:r>
      <w:r w:rsidRPr="00170F0D">
        <w:rPr>
          <w:rFonts w:eastAsia="Calibri"/>
          <w:sz w:val="28"/>
          <w:szCs w:val="28"/>
        </w:rPr>
        <w:t>годы</w:t>
      </w:r>
      <w:r w:rsidR="001B668A" w:rsidRPr="00170F0D">
        <w:rPr>
          <w:rFonts w:eastAsia="Calibri"/>
          <w:sz w:val="28"/>
          <w:szCs w:val="28"/>
        </w:rPr>
        <w:t xml:space="preserve"> </w:t>
      </w:r>
      <w:r w:rsidRPr="00170F0D">
        <w:rPr>
          <w:rFonts w:eastAsia="Calibri"/>
          <w:sz w:val="28"/>
          <w:szCs w:val="28"/>
        </w:rPr>
        <w:t>выявляет</w:t>
      </w:r>
      <w:r w:rsidR="001B668A" w:rsidRPr="00170F0D">
        <w:rPr>
          <w:rFonts w:eastAsia="Calibri"/>
          <w:sz w:val="28"/>
          <w:szCs w:val="28"/>
        </w:rPr>
        <w:t xml:space="preserve"> </w:t>
      </w:r>
      <w:r w:rsidRPr="00170F0D">
        <w:rPr>
          <w:rFonts w:eastAsia="Calibri"/>
          <w:sz w:val="28"/>
          <w:szCs w:val="28"/>
        </w:rPr>
        <w:t>значительные</w:t>
      </w:r>
      <w:r w:rsidR="001B668A" w:rsidRPr="00170F0D">
        <w:rPr>
          <w:rFonts w:eastAsia="Calibri"/>
          <w:sz w:val="28"/>
          <w:szCs w:val="28"/>
        </w:rPr>
        <w:t xml:space="preserve"> </w:t>
      </w:r>
      <w:r w:rsidRPr="00170F0D">
        <w:rPr>
          <w:rFonts w:eastAsia="Calibri"/>
          <w:sz w:val="28"/>
          <w:szCs w:val="28"/>
        </w:rPr>
        <w:t>колебания,</w:t>
      </w:r>
      <w:r w:rsidR="001B668A" w:rsidRPr="00170F0D">
        <w:rPr>
          <w:rFonts w:eastAsia="Calibri"/>
          <w:sz w:val="28"/>
          <w:szCs w:val="28"/>
        </w:rPr>
        <w:t xml:space="preserve"> </w:t>
      </w:r>
      <w:r w:rsidRPr="00170F0D">
        <w:rPr>
          <w:rFonts w:eastAsia="Calibri"/>
          <w:sz w:val="28"/>
          <w:szCs w:val="28"/>
        </w:rPr>
        <w:t>с</w:t>
      </w:r>
      <w:r w:rsidR="001B668A" w:rsidRPr="00170F0D">
        <w:rPr>
          <w:rFonts w:eastAsia="Calibri"/>
          <w:sz w:val="28"/>
          <w:szCs w:val="28"/>
        </w:rPr>
        <w:t xml:space="preserve"> </w:t>
      </w:r>
      <w:r w:rsidRPr="00170F0D">
        <w:rPr>
          <w:rFonts w:eastAsia="Calibri"/>
          <w:sz w:val="28"/>
          <w:szCs w:val="28"/>
        </w:rPr>
        <w:t>минимальным</w:t>
      </w:r>
      <w:r w:rsidR="001B668A" w:rsidRPr="00170F0D">
        <w:rPr>
          <w:rFonts w:eastAsia="Calibri"/>
          <w:sz w:val="28"/>
          <w:szCs w:val="28"/>
        </w:rPr>
        <w:t xml:space="preserve"> </w:t>
      </w:r>
      <w:r w:rsidRPr="00170F0D">
        <w:rPr>
          <w:rFonts w:eastAsia="Calibri"/>
          <w:sz w:val="28"/>
          <w:szCs w:val="28"/>
        </w:rPr>
        <w:t>уровнем</w:t>
      </w:r>
      <w:r w:rsidR="001B668A" w:rsidRPr="00170F0D">
        <w:rPr>
          <w:rFonts w:eastAsia="Calibri"/>
          <w:sz w:val="28"/>
          <w:szCs w:val="28"/>
        </w:rPr>
        <w:t xml:space="preserve"> </w:t>
      </w:r>
      <w:r w:rsidRPr="00170F0D">
        <w:rPr>
          <w:rFonts w:eastAsia="Calibri"/>
          <w:sz w:val="28"/>
          <w:szCs w:val="28"/>
        </w:rPr>
        <w:t>дефицита</w:t>
      </w:r>
      <w:r w:rsidR="001B668A" w:rsidRPr="00170F0D">
        <w:rPr>
          <w:rFonts w:eastAsia="Calibri"/>
          <w:sz w:val="28"/>
          <w:szCs w:val="28"/>
        </w:rPr>
        <w:t xml:space="preserve"> </w:t>
      </w:r>
      <w:r w:rsidRPr="00170F0D">
        <w:rPr>
          <w:rFonts w:eastAsia="Calibri"/>
          <w:sz w:val="28"/>
          <w:szCs w:val="28"/>
        </w:rPr>
        <w:t>в</w:t>
      </w:r>
      <w:r w:rsidR="001B668A" w:rsidRPr="00170F0D">
        <w:rPr>
          <w:rFonts w:eastAsia="Calibri"/>
          <w:sz w:val="28"/>
          <w:szCs w:val="28"/>
        </w:rPr>
        <w:t xml:space="preserve"> </w:t>
      </w:r>
      <w:r w:rsidRPr="00170F0D">
        <w:rPr>
          <w:rFonts w:eastAsia="Calibri"/>
          <w:sz w:val="28"/>
          <w:szCs w:val="28"/>
        </w:rPr>
        <w:t>-741</w:t>
      </w:r>
      <w:r w:rsidR="001B668A" w:rsidRPr="00170F0D">
        <w:rPr>
          <w:rFonts w:eastAsia="Calibri"/>
          <w:sz w:val="28"/>
          <w:szCs w:val="28"/>
        </w:rPr>
        <w:t xml:space="preserve"> </w:t>
      </w:r>
      <w:r w:rsidRPr="00170F0D">
        <w:rPr>
          <w:rFonts w:eastAsia="Calibri"/>
          <w:sz w:val="28"/>
          <w:szCs w:val="28"/>
        </w:rPr>
        <w:t>млрд</w:t>
      </w:r>
      <w:r w:rsidR="00395C1D" w:rsidRPr="00170F0D">
        <w:rPr>
          <w:rFonts w:eastAsia="Calibri"/>
          <w:sz w:val="28"/>
          <w:szCs w:val="28"/>
          <w:lang w:val="kk-KZ"/>
        </w:rPr>
        <w:t>.</w:t>
      </w:r>
      <w:r w:rsidR="001B668A" w:rsidRPr="00170F0D">
        <w:rPr>
          <w:rFonts w:eastAsia="Calibri"/>
          <w:sz w:val="28"/>
          <w:szCs w:val="28"/>
        </w:rPr>
        <w:t xml:space="preserve"> </w:t>
      </w:r>
      <w:r w:rsidRPr="00170F0D">
        <w:rPr>
          <w:rFonts w:eastAsia="Calibri"/>
          <w:sz w:val="28"/>
          <w:szCs w:val="28"/>
        </w:rPr>
        <w:t>тенге</w:t>
      </w:r>
      <w:r w:rsidR="001B668A" w:rsidRPr="00170F0D">
        <w:rPr>
          <w:rFonts w:eastAsia="Calibri"/>
          <w:sz w:val="28"/>
          <w:szCs w:val="28"/>
        </w:rPr>
        <w:t xml:space="preserve"> </w:t>
      </w:r>
      <w:r w:rsidRPr="00170F0D">
        <w:rPr>
          <w:rFonts w:eastAsia="Calibri"/>
          <w:sz w:val="28"/>
          <w:szCs w:val="28"/>
        </w:rPr>
        <w:t>в</w:t>
      </w:r>
      <w:r w:rsidR="001B668A" w:rsidRPr="00170F0D">
        <w:rPr>
          <w:rFonts w:eastAsia="Calibri"/>
          <w:sz w:val="28"/>
          <w:szCs w:val="28"/>
        </w:rPr>
        <w:t xml:space="preserve"> </w:t>
      </w:r>
      <w:r w:rsidRPr="00170F0D">
        <w:rPr>
          <w:rFonts w:eastAsia="Calibri"/>
          <w:sz w:val="28"/>
          <w:szCs w:val="28"/>
        </w:rPr>
        <w:t>2016</w:t>
      </w:r>
      <w:r w:rsidR="001B668A" w:rsidRPr="00170F0D">
        <w:rPr>
          <w:rFonts w:eastAsia="Calibri"/>
          <w:sz w:val="28"/>
          <w:szCs w:val="28"/>
        </w:rPr>
        <w:t xml:space="preserve"> </w:t>
      </w:r>
      <w:r w:rsidRPr="00170F0D">
        <w:rPr>
          <w:rFonts w:eastAsia="Calibri"/>
          <w:sz w:val="28"/>
          <w:szCs w:val="28"/>
        </w:rPr>
        <w:t>году</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достигая</w:t>
      </w:r>
      <w:r w:rsidR="001B668A" w:rsidRPr="00170F0D">
        <w:rPr>
          <w:rFonts w:eastAsia="Calibri"/>
          <w:sz w:val="28"/>
          <w:szCs w:val="28"/>
        </w:rPr>
        <w:t xml:space="preserve"> </w:t>
      </w:r>
      <w:r w:rsidRPr="00170F0D">
        <w:rPr>
          <w:rFonts w:eastAsia="Calibri"/>
          <w:sz w:val="28"/>
          <w:szCs w:val="28"/>
        </w:rPr>
        <w:t>пика</w:t>
      </w:r>
      <w:r w:rsidR="001B668A" w:rsidRPr="00170F0D">
        <w:rPr>
          <w:rFonts w:eastAsia="Calibri"/>
          <w:sz w:val="28"/>
          <w:szCs w:val="28"/>
        </w:rPr>
        <w:t xml:space="preserve"> </w:t>
      </w:r>
      <w:r w:rsidRPr="00170F0D">
        <w:rPr>
          <w:rFonts w:eastAsia="Calibri"/>
          <w:sz w:val="28"/>
          <w:szCs w:val="28"/>
        </w:rPr>
        <w:t>в</w:t>
      </w:r>
      <w:r w:rsidR="001B668A" w:rsidRPr="00170F0D">
        <w:rPr>
          <w:rFonts w:eastAsia="Calibri"/>
          <w:sz w:val="28"/>
          <w:szCs w:val="28"/>
        </w:rPr>
        <w:t xml:space="preserve"> </w:t>
      </w:r>
      <w:r w:rsidRPr="00170F0D">
        <w:rPr>
          <w:rFonts w:eastAsia="Calibri"/>
          <w:sz w:val="28"/>
          <w:szCs w:val="28"/>
        </w:rPr>
        <w:t>-2,526</w:t>
      </w:r>
      <w:r w:rsidR="001B668A" w:rsidRPr="00170F0D">
        <w:rPr>
          <w:rFonts w:eastAsia="Calibri"/>
          <w:sz w:val="28"/>
          <w:szCs w:val="28"/>
        </w:rPr>
        <w:t xml:space="preserve"> </w:t>
      </w:r>
      <w:r w:rsidRPr="00170F0D">
        <w:rPr>
          <w:rFonts w:eastAsia="Calibri"/>
          <w:sz w:val="28"/>
          <w:szCs w:val="28"/>
        </w:rPr>
        <w:t>млрд</w:t>
      </w:r>
      <w:r w:rsidR="00395C1D" w:rsidRPr="00170F0D">
        <w:rPr>
          <w:rFonts w:eastAsia="Calibri"/>
          <w:sz w:val="28"/>
          <w:szCs w:val="28"/>
          <w:lang w:val="kk-KZ"/>
        </w:rPr>
        <w:t>.</w:t>
      </w:r>
      <w:r w:rsidR="001B668A" w:rsidRPr="00170F0D">
        <w:rPr>
          <w:rFonts w:eastAsia="Calibri"/>
          <w:sz w:val="28"/>
          <w:szCs w:val="28"/>
        </w:rPr>
        <w:t xml:space="preserve"> </w:t>
      </w:r>
      <w:r w:rsidRPr="00170F0D">
        <w:rPr>
          <w:rFonts w:eastAsia="Calibri"/>
          <w:sz w:val="28"/>
          <w:szCs w:val="28"/>
        </w:rPr>
        <w:t>тенге</w:t>
      </w:r>
      <w:r w:rsidR="001B668A" w:rsidRPr="00170F0D">
        <w:rPr>
          <w:rFonts w:eastAsia="Calibri"/>
          <w:sz w:val="28"/>
          <w:szCs w:val="28"/>
        </w:rPr>
        <w:t xml:space="preserve"> </w:t>
      </w:r>
      <w:r w:rsidRPr="00170F0D">
        <w:rPr>
          <w:rFonts w:eastAsia="Calibri"/>
          <w:sz w:val="28"/>
          <w:szCs w:val="28"/>
        </w:rPr>
        <w:t>в</w:t>
      </w:r>
      <w:r w:rsidR="001B668A" w:rsidRPr="00170F0D">
        <w:rPr>
          <w:rFonts w:eastAsia="Calibri"/>
          <w:sz w:val="28"/>
          <w:szCs w:val="28"/>
        </w:rPr>
        <w:t xml:space="preserve"> </w:t>
      </w:r>
      <w:r w:rsidRPr="00170F0D">
        <w:rPr>
          <w:rFonts w:eastAsia="Calibri"/>
          <w:sz w:val="28"/>
          <w:szCs w:val="28"/>
        </w:rPr>
        <w:t>2021</w:t>
      </w:r>
      <w:r w:rsidR="001B668A" w:rsidRPr="00170F0D">
        <w:rPr>
          <w:rFonts w:eastAsia="Calibri"/>
          <w:sz w:val="28"/>
          <w:szCs w:val="28"/>
        </w:rPr>
        <w:t xml:space="preserve"> </w:t>
      </w:r>
      <w:r w:rsidRPr="00170F0D">
        <w:rPr>
          <w:rFonts w:eastAsia="Calibri"/>
          <w:sz w:val="28"/>
          <w:szCs w:val="28"/>
        </w:rPr>
        <w:t>году,</w:t>
      </w:r>
      <w:r w:rsidR="001B668A" w:rsidRPr="00170F0D">
        <w:rPr>
          <w:rFonts w:eastAsia="Calibri"/>
          <w:sz w:val="28"/>
          <w:szCs w:val="28"/>
        </w:rPr>
        <w:t xml:space="preserve"> </w:t>
      </w:r>
      <w:r w:rsidRPr="00170F0D">
        <w:rPr>
          <w:rFonts w:eastAsia="Calibri"/>
          <w:sz w:val="28"/>
          <w:szCs w:val="28"/>
        </w:rPr>
        <w:t>что</w:t>
      </w:r>
      <w:r w:rsidR="001B668A" w:rsidRPr="00170F0D">
        <w:rPr>
          <w:rFonts w:eastAsia="Calibri"/>
          <w:sz w:val="28"/>
          <w:szCs w:val="28"/>
        </w:rPr>
        <w:t xml:space="preserve"> </w:t>
      </w:r>
      <w:r w:rsidRPr="00170F0D">
        <w:rPr>
          <w:rFonts w:eastAsia="Calibri"/>
          <w:sz w:val="28"/>
          <w:szCs w:val="28"/>
        </w:rPr>
        <w:t>отражает</w:t>
      </w:r>
      <w:r w:rsidR="001B668A" w:rsidRPr="00170F0D">
        <w:rPr>
          <w:rFonts w:eastAsia="Calibri"/>
          <w:sz w:val="28"/>
          <w:szCs w:val="28"/>
        </w:rPr>
        <w:t xml:space="preserve"> </w:t>
      </w:r>
      <w:r w:rsidRPr="00170F0D">
        <w:rPr>
          <w:rFonts w:eastAsia="Calibri"/>
          <w:sz w:val="28"/>
          <w:szCs w:val="28"/>
        </w:rPr>
        <w:t>различные</w:t>
      </w:r>
      <w:r w:rsidR="001B668A" w:rsidRPr="00170F0D">
        <w:rPr>
          <w:rFonts w:eastAsia="Calibri"/>
          <w:sz w:val="28"/>
          <w:szCs w:val="28"/>
        </w:rPr>
        <w:t xml:space="preserve"> </w:t>
      </w:r>
      <w:r w:rsidRPr="00170F0D">
        <w:rPr>
          <w:rFonts w:eastAsia="Calibri"/>
          <w:sz w:val="28"/>
          <w:szCs w:val="28"/>
        </w:rPr>
        <w:t>экономические</w:t>
      </w:r>
      <w:r w:rsidR="001B668A" w:rsidRPr="00170F0D">
        <w:rPr>
          <w:rFonts w:eastAsia="Calibri"/>
          <w:sz w:val="28"/>
          <w:szCs w:val="28"/>
        </w:rPr>
        <w:t xml:space="preserve"> </w:t>
      </w:r>
      <w:r w:rsidRPr="00170F0D">
        <w:rPr>
          <w:rFonts w:eastAsia="Calibri"/>
          <w:sz w:val="28"/>
          <w:szCs w:val="28"/>
        </w:rPr>
        <w:t>вызовы</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стратегические</w:t>
      </w:r>
      <w:r w:rsidR="001B668A" w:rsidRPr="00170F0D">
        <w:rPr>
          <w:rFonts w:eastAsia="Calibri"/>
          <w:sz w:val="28"/>
          <w:szCs w:val="28"/>
        </w:rPr>
        <w:t xml:space="preserve"> </w:t>
      </w:r>
      <w:r w:rsidRPr="00170F0D">
        <w:rPr>
          <w:rFonts w:eastAsia="Calibri"/>
          <w:sz w:val="28"/>
          <w:szCs w:val="28"/>
        </w:rPr>
        <w:t>решения</w:t>
      </w:r>
      <w:r w:rsidR="001B668A" w:rsidRPr="00170F0D">
        <w:rPr>
          <w:rFonts w:eastAsia="Calibri"/>
          <w:sz w:val="28"/>
          <w:szCs w:val="28"/>
        </w:rPr>
        <w:t xml:space="preserve"> </w:t>
      </w:r>
      <w:r w:rsidRPr="00170F0D">
        <w:rPr>
          <w:rFonts w:eastAsia="Calibri"/>
          <w:sz w:val="28"/>
          <w:szCs w:val="28"/>
        </w:rPr>
        <w:t>в</w:t>
      </w:r>
      <w:r w:rsidR="001B668A" w:rsidRPr="00170F0D">
        <w:rPr>
          <w:rFonts w:eastAsia="Calibri"/>
          <w:sz w:val="28"/>
          <w:szCs w:val="28"/>
        </w:rPr>
        <w:t xml:space="preserve"> </w:t>
      </w:r>
      <w:r w:rsidRPr="00170F0D">
        <w:rPr>
          <w:rFonts w:eastAsia="Calibri"/>
          <w:sz w:val="28"/>
          <w:szCs w:val="28"/>
        </w:rPr>
        <w:t>области</w:t>
      </w:r>
      <w:r w:rsidR="001B668A" w:rsidRPr="00170F0D">
        <w:rPr>
          <w:rFonts w:eastAsia="Calibri"/>
          <w:sz w:val="28"/>
          <w:szCs w:val="28"/>
        </w:rPr>
        <w:t xml:space="preserve"> </w:t>
      </w:r>
      <w:r w:rsidRPr="00170F0D">
        <w:rPr>
          <w:rFonts w:eastAsia="Calibri"/>
          <w:sz w:val="28"/>
          <w:szCs w:val="28"/>
        </w:rPr>
        <w:t>государственных</w:t>
      </w:r>
      <w:r w:rsidR="001B668A" w:rsidRPr="00170F0D">
        <w:rPr>
          <w:rFonts w:eastAsia="Calibri"/>
          <w:sz w:val="28"/>
          <w:szCs w:val="28"/>
        </w:rPr>
        <w:t xml:space="preserve"> </w:t>
      </w:r>
      <w:r w:rsidRPr="00170F0D">
        <w:rPr>
          <w:rFonts w:eastAsia="Calibri"/>
          <w:sz w:val="28"/>
          <w:szCs w:val="28"/>
        </w:rPr>
        <w:t>расходов</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инвестиций.</w:t>
      </w:r>
      <w:r w:rsidR="001B668A" w:rsidRPr="00170F0D">
        <w:rPr>
          <w:rFonts w:eastAsia="Calibri"/>
          <w:sz w:val="28"/>
          <w:szCs w:val="28"/>
        </w:rPr>
        <w:t xml:space="preserve"> </w:t>
      </w:r>
      <w:r w:rsidRPr="00170F0D">
        <w:rPr>
          <w:rFonts w:eastAsia="Calibri"/>
          <w:sz w:val="28"/>
          <w:szCs w:val="28"/>
        </w:rPr>
        <w:t>Дефицит</w:t>
      </w:r>
      <w:r w:rsidR="001B668A" w:rsidRPr="00170F0D">
        <w:rPr>
          <w:rFonts w:eastAsia="Calibri"/>
          <w:sz w:val="28"/>
          <w:szCs w:val="28"/>
        </w:rPr>
        <w:t xml:space="preserve"> </w:t>
      </w:r>
      <w:r w:rsidRPr="00170F0D">
        <w:rPr>
          <w:rFonts w:eastAsia="Calibri"/>
          <w:sz w:val="28"/>
          <w:szCs w:val="28"/>
        </w:rPr>
        <w:t>в</w:t>
      </w:r>
      <w:r w:rsidR="001B668A" w:rsidRPr="00170F0D">
        <w:rPr>
          <w:rFonts w:eastAsia="Calibri"/>
          <w:sz w:val="28"/>
          <w:szCs w:val="28"/>
        </w:rPr>
        <w:t xml:space="preserve"> </w:t>
      </w:r>
      <w:r w:rsidRPr="00170F0D">
        <w:rPr>
          <w:rFonts w:eastAsia="Calibri"/>
          <w:sz w:val="28"/>
          <w:szCs w:val="28"/>
        </w:rPr>
        <w:t>процентах</w:t>
      </w:r>
      <w:r w:rsidR="001B668A" w:rsidRPr="00170F0D">
        <w:rPr>
          <w:rFonts w:eastAsia="Calibri"/>
          <w:sz w:val="28"/>
          <w:szCs w:val="28"/>
        </w:rPr>
        <w:t xml:space="preserve"> </w:t>
      </w:r>
      <w:r w:rsidRPr="00170F0D">
        <w:rPr>
          <w:rFonts w:eastAsia="Calibri"/>
          <w:sz w:val="28"/>
          <w:szCs w:val="28"/>
        </w:rPr>
        <w:t>к</w:t>
      </w:r>
      <w:r w:rsidR="001B668A" w:rsidRPr="00170F0D">
        <w:rPr>
          <w:rFonts w:eastAsia="Calibri"/>
          <w:sz w:val="28"/>
          <w:szCs w:val="28"/>
        </w:rPr>
        <w:t xml:space="preserve"> </w:t>
      </w:r>
      <w:r w:rsidRPr="00170F0D">
        <w:rPr>
          <w:rFonts w:eastAsia="Calibri"/>
          <w:sz w:val="28"/>
          <w:szCs w:val="28"/>
        </w:rPr>
        <w:t>ВВП</w:t>
      </w:r>
      <w:r w:rsidR="001B668A" w:rsidRPr="00170F0D">
        <w:rPr>
          <w:rFonts w:eastAsia="Calibri"/>
          <w:sz w:val="28"/>
          <w:szCs w:val="28"/>
        </w:rPr>
        <w:t xml:space="preserve"> </w:t>
      </w:r>
      <w:r w:rsidRPr="00170F0D">
        <w:rPr>
          <w:rFonts w:eastAsia="Calibri"/>
          <w:sz w:val="28"/>
          <w:szCs w:val="28"/>
        </w:rPr>
        <w:t>показывает</w:t>
      </w:r>
      <w:r w:rsidR="001B668A" w:rsidRPr="00170F0D">
        <w:rPr>
          <w:rFonts w:eastAsia="Calibri"/>
          <w:sz w:val="28"/>
          <w:szCs w:val="28"/>
        </w:rPr>
        <w:t xml:space="preserve"> </w:t>
      </w:r>
      <w:r w:rsidRPr="00170F0D">
        <w:rPr>
          <w:rFonts w:eastAsia="Calibri"/>
          <w:sz w:val="28"/>
          <w:szCs w:val="28"/>
        </w:rPr>
        <w:t>увеличение</w:t>
      </w:r>
      <w:r w:rsidR="001B668A" w:rsidRPr="00170F0D">
        <w:rPr>
          <w:rFonts w:eastAsia="Calibri"/>
          <w:sz w:val="28"/>
          <w:szCs w:val="28"/>
        </w:rPr>
        <w:t xml:space="preserve"> </w:t>
      </w:r>
      <w:r w:rsidRPr="00170F0D">
        <w:rPr>
          <w:rFonts w:eastAsia="Calibri"/>
          <w:sz w:val="28"/>
          <w:szCs w:val="28"/>
        </w:rPr>
        <w:t>с</w:t>
      </w:r>
      <w:r w:rsidR="001B668A" w:rsidRPr="00170F0D">
        <w:rPr>
          <w:rFonts w:eastAsia="Calibri"/>
          <w:sz w:val="28"/>
          <w:szCs w:val="28"/>
        </w:rPr>
        <w:t xml:space="preserve"> </w:t>
      </w:r>
      <w:r w:rsidRPr="00170F0D">
        <w:rPr>
          <w:rFonts w:eastAsia="Calibri"/>
          <w:sz w:val="28"/>
          <w:szCs w:val="28"/>
        </w:rPr>
        <w:t>-1,6%</w:t>
      </w:r>
      <w:r w:rsidR="001B668A" w:rsidRPr="00170F0D">
        <w:rPr>
          <w:rFonts w:eastAsia="Calibri"/>
          <w:sz w:val="28"/>
          <w:szCs w:val="28"/>
        </w:rPr>
        <w:t xml:space="preserve"> </w:t>
      </w:r>
      <w:r w:rsidRPr="00170F0D">
        <w:rPr>
          <w:rFonts w:eastAsia="Calibri"/>
          <w:sz w:val="28"/>
          <w:szCs w:val="28"/>
        </w:rPr>
        <w:t>в</w:t>
      </w:r>
      <w:r w:rsidR="001B668A" w:rsidRPr="00170F0D">
        <w:rPr>
          <w:rFonts w:eastAsia="Calibri"/>
          <w:sz w:val="28"/>
          <w:szCs w:val="28"/>
        </w:rPr>
        <w:t xml:space="preserve"> </w:t>
      </w:r>
      <w:r w:rsidRPr="00170F0D">
        <w:rPr>
          <w:rFonts w:eastAsia="Calibri"/>
          <w:sz w:val="28"/>
          <w:szCs w:val="28"/>
        </w:rPr>
        <w:t>2016</w:t>
      </w:r>
      <w:r w:rsidR="001B668A" w:rsidRPr="00170F0D">
        <w:rPr>
          <w:rFonts w:eastAsia="Calibri"/>
          <w:sz w:val="28"/>
          <w:szCs w:val="28"/>
        </w:rPr>
        <w:t xml:space="preserve"> </w:t>
      </w:r>
      <w:r w:rsidRPr="00170F0D">
        <w:rPr>
          <w:rFonts w:eastAsia="Calibri"/>
          <w:sz w:val="28"/>
          <w:szCs w:val="28"/>
        </w:rPr>
        <w:t>году</w:t>
      </w:r>
      <w:r w:rsidR="001B668A" w:rsidRPr="00170F0D">
        <w:rPr>
          <w:rFonts w:eastAsia="Calibri"/>
          <w:sz w:val="28"/>
          <w:szCs w:val="28"/>
        </w:rPr>
        <w:t xml:space="preserve"> </w:t>
      </w:r>
      <w:r w:rsidRPr="00170F0D">
        <w:rPr>
          <w:rFonts w:eastAsia="Calibri"/>
          <w:sz w:val="28"/>
          <w:szCs w:val="28"/>
        </w:rPr>
        <w:t>до</w:t>
      </w:r>
      <w:r w:rsidR="001B668A" w:rsidRPr="00170F0D">
        <w:rPr>
          <w:rFonts w:eastAsia="Calibri"/>
          <w:sz w:val="28"/>
          <w:szCs w:val="28"/>
        </w:rPr>
        <w:t xml:space="preserve"> </w:t>
      </w:r>
      <w:r w:rsidRPr="00170F0D">
        <w:rPr>
          <w:rFonts w:eastAsia="Calibri"/>
          <w:sz w:val="28"/>
          <w:szCs w:val="28"/>
        </w:rPr>
        <w:t>-3,6%</w:t>
      </w:r>
      <w:r w:rsidR="001B668A" w:rsidRPr="00170F0D">
        <w:rPr>
          <w:rFonts w:eastAsia="Calibri"/>
          <w:sz w:val="28"/>
          <w:szCs w:val="28"/>
        </w:rPr>
        <w:t xml:space="preserve"> </w:t>
      </w:r>
      <w:r w:rsidRPr="00170F0D">
        <w:rPr>
          <w:rFonts w:eastAsia="Calibri"/>
          <w:sz w:val="28"/>
          <w:szCs w:val="28"/>
        </w:rPr>
        <w:t>в</w:t>
      </w:r>
      <w:r w:rsidR="001B668A" w:rsidRPr="00170F0D">
        <w:rPr>
          <w:rFonts w:eastAsia="Calibri"/>
          <w:sz w:val="28"/>
          <w:szCs w:val="28"/>
        </w:rPr>
        <w:t xml:space="preserve"> </w:t>
      </w:r>
      <w:r w:rsidRPr="00170F0D">
        <w:rPr>
          <w:rFonts w:eastAsia="Calibri"/>
          <w:sz w:val="28"/>
          <w:szCs w:val="28"/>
        </w:rPr>
        <w:t>2021</w:t>
      </w:r>
      <w:r w:rsidR="001B668A" w:rsidRPr="00170F0D">
        <w:rPr>
          <w:rFonts w:eastAsia="Calibri"/>
          <w:sz w:val="28"/>
          <w:szCs w:val="28"/>
        </w:rPr>
        <w:t xml:space="preserve"> </w:t>
      </w:r>
      <w:r w:rsidRPr="00170F0D">
        <w:rPr>
          <w:rFonts w:eastAsia="Calibri"/>
          <w:sz w:val="28"/>
          <w:szCs w:val="28"/>
        </w:rPr>
        <w:t>году,</w:t>
      </w:r>
      <w:r w:rsidR="001B668A" w:rsidRPr="00170F0D">
        <w:rPr>
          <w:rFonts w:eastAsia="Calibri"/>
          <w:sz w:val="28"/>
          <w:szCs w:val="28"/>
        </w:rPr>
        <w:t xml:space="preserve"> </w:t>
      </w:r>
      <w:r w:rsidRPr="00170F0D">
        <w:rPr>
          <w:rFonts w:eastAsia="Calibri"/>
          <w:sz w:val="28"/>
          <w:szCs w:val="28"/>
        </w:rPr>
        <w:t>что</w:t>
      </w:r>
      <w:r w:rsidR="001B668A" w:rsidRPr="00170F0D">
        <w:rPr>
          <w:rFonts w:eastAsia="Calibri"/>
          <w:sz w:val="28"/>
          <w:szCs w:val="28"/>
        </w:rPr>
        <w:t xml:space="preserve"> </w:t>
      </w:r>
      <w:r w:rsidRPr="00170F0D">
        <w:rPr>
          <w:rFonts w:eastAsia="Calibri"/>
          <w:sz w:val="28"/>
          <w:szCs w:val="28"/>
        </w:rPr>
        <w:t>свидетельствует</w:t>
      </w:r>
      <w:r w:rsidR="001B668A" w:rsidRPr="00170F0D">
        <w:rPr>
          <w:rFonts w:eastAsia="Calibri"/>
          <w:sz w:val="28"/>
          <w:szCs w:val="28"/>
        </w:rPr>
        <w:t xml:space="preserve"> </w:t>
      </w:r>
      <w:r w:rsidRPr="00170F0D">
        <w:rPr>
          <w:rFonts w:eastAsia="Calibri"/>
          <w:sz w:val="28"/>
          <w:szCs w:val="28"/>
        </w:rPr>
        <w:t>о</w:t>
      </w:r>
      <w:r w:rsidR="001B668A" w:rsidRPr="00170F0D">
        <w:rPr>
          <w:rFonts w:eastAsia="Calibri"/>
          <w:sz w:val="28"/>
          <w:szCs w:val="28"/>
        </w:rPr>
        <w:t xml:space="preserve"> </w:t>
      </w:r>
      <w:r w:rsidRPr="00170F0D">
        <w:rPr>
          <w:rFonts w:eastAsia="Calibri"/>
          <w:sz w:val="28"/>
          <w:szCs w:val="28"/>
        </w:rPr>
        <w:t>растущем</w:t>
      </w:r>
      <w:r w:rsidR="001B668A" w:rsidRPr="00170F0D">
        <w:rPr>
          <w:rFonts w:eastAsia="Calibri"/>
          <w:sz w:val="28"/>
          <w:szCs w:val="28"/>
        </w:rPr>
        <w:t xml:space="preserve"> </w:t>
      </w:r>
      <w:r w:rsidRPr="00170F0D">
        <w:rPr>
          <w:rFonts w:eastAsia="Calibri"/>
          <w:sz w:val="28"/>
          <w:szCs w:val="28"/>
        </w:rPr>
        <w:t>разрыве</w:t>
      </w:r>
      <w:r w:rsidR="001B668A" w:rsidRPr="00170F0D">
        <w:rPr>
          <w:rFonts w:eastAsia="Calibri"/>
          <w:sz w:val="28"/>
          <w:szCs w:val="28"/>
        </w:rPr>
        <w:t xml:space="preserve"> </w:t>
      </w:r>
      <w:r w:rsidRPr="00170F0D">
        <w:rPr>
          <w:rFonts w:eastAsia="Calibri"/>
          <w:sz w:val="28"/>
          <w:szCs w:val="28"/>
        </w:rPr>
        <w:t>между</w:t>
      </w:r>
      <w:r w:rsidR="001B668A" w:rsidRPr="00170F0D">
        <w:rPr>
          <w:rFonts w:eastAsia="Calibri"/>
          <w:sz w:val="28"/>
          <w:szCs w:val="28"/>
        </w:rPr>
        <w:t xml:space="preserve"> </w:t>
      </w:r>
      <w:r w:rsidRPr="00170F0D">
        <w:rPr>
          <w:rFonts w:eastAsia="Calibri"/>
          <w:sz w:val="28"/>
          <w:szCs w:val="28"/>
        </w:rPr>
        <w:t>доходами</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расходами</w:t>
      </w:r>
      <w:r w:rsidR="001B668A" w:rsidRPr="00170F0D">
        <w:rPr>
          <w:rFonts w:eastAsia="Calibri"/>
          <w:sz w:val="28"/>
          <w:szCs w:val="28"/>
        </w:rPr>
        <w:t xml:space="preserve"> </w:t>
      </w:r>
      <w:r w:rsidRPr="00170F0D">
        <w:rPr>
          <w:rFonts w:eastAsia="Calibri"/>
          <w:sz w:val="28"/>
          <w:szCs w:val="28"/>
        </w:rPr>
        <w:t>бюджета</w:t>
      </w:r>
      <w:r w:rsidR="001B668A" w:rsidRPr="00170F0D">
        <w:rPr>
          <w:rFonts w:eastAsia="Calibri"/>
          <w:sz w:val="28"/>
          <w:szCs w:val="28"/>
        </w:rPr>
        <w:t xml:space="preserve"> </w:t>
      </w:r>
      <w:r w:rsidRPr="00170F0D">
        <w:rPr>
          <w:rFonts w:eastAsia="Calibri"/>
          <w:sz w:val="28"/>
          <w:szCs w:val="28"/>
        </w:rPr>
        <w:t>в</w:t>
      </w:r>
      <w:r w:rsidR="001B668A" w:rsidRPr="00170F0D">
        <w:rPr>
          <w:rFonts w:eastAsia="Calibri"/>
          <w:sz w:val="28"/>
          <w:szCs w:val="28"/>
        </w:rPr>
        <w:t xml:space="preserve"> </w:t>
      </w:r>
      <w:r w:rsidRPr="00170F0D">
        <w:rPr>
          <w:rFonts w:eastAsia="Calibri"/>
          <w:sz w:val="28"/>
          <w:szCs w:val="28"/>
        </w:rPr>
        <w:t>условиях</w:t>
      </w:r>
      <w:r w:rsidR="001B668A" w:rsidRPr="00170F0D">
        <w:rPr>
          <w:rFonts w:eastAsia="Calibri"/>
          <w:sz w:val="28"/>
          <w:szCs w:val="28"/>
        </w:rPr>
        <w:t xml:space="preserve"> </w:t>
      </w:r>
      <w:r w:rsidRPr="00170F0D">
        <w:rPr>
          <w:rFonts w:eastAsia="Calibri"/>
          <w:sz w:val="28"/>
          <w:szCs w:val="28"/>
        </w:rPr>
        <w:t>экономических</w:t>
      </w:r>
      <w:r w:rsidR="001B668A" w:rsidRPr="00170F0D">
        <w:rPr>
          <w:rFonts w:eastAsia="Calibri"/>
          <w:sz w:val="28"/>
          <w:szCs w:val="28"/>
        </w:rPr>
        <w:t xml:space="preserve"> </w:t>
      </w:r>
      <w:r w:rsidRPr="00170F0D">
        <w:rPr>
          <w:rFonts w:eastAsia="Calibri"/>
          <w:sz w:val="28"/>
          <w:szCs w:val="28"/>
        </w:rPr>
        <w:t>флуктуаций</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повышенных</w:t>
      </w:r>
      <w:r w:rsidR="001B668A" w:rsidRPr="00170F0D">
        <w:rPr>
          <w:rFonts w:eastAsia="Calibri"/>
          <w:sz w:val="28"/>
          <w:szCs w:val="28"/>
        </w:rPr>
        <w:t xml:space="preserve"> </w:t>
      </w:r>
      <w:r w:rsidRPr="00170F0D">
        <w:rPr>
          <w:rFonts w:eastAsia="Calibri"/>
          <w:sz w:val="28"/>
          <w:szCs w:val="28"/>
        </w:rPr>
        <w:t>государственных</w:t>
      </w:r>
      <w:r w:rsidR="001B668A" w:rsidRPr="00170F0D">
        <w:rPr>
          <w:rFonts w:eastAsia="Calibri"/>
          <w:sz w:val="28"/>
          <w:szCs w:val="28"/>
        </w:rPr>
        <w:t xml:space="preserve"> </w:t>
      </w:r>
      <w:r w:rsidRPr="00170F0D">
        <w:rPr>
          <w:rFonts w:eastAsia="Calibri"/>
          <w:sz w:val="28"/>
          <w:szCs w:val="28"/>
        </w:rPr>
        <w:t>инвестиций</w:t>
      </w:r>
      <w:r w:rsidR="001B668A" w:rsidRPr="00170F0D">
        <w:rPr>
          <w:rFonts w:eastAsia="Calibri"/>
          <w:sz w:val="28"/>
          <w:szCs w:val="28"/>
        </w:rPr>
        <w:t xml:space="preserve"> </w:t>
      </w:r>
      <w:r w:rsidRPr="00170F0D">
        <w:rPr>
          <w:rFonts w:eastAsia="Calibri"/>
          <w:sz w:val="28"/>
          <w:szCs w:val="28"/>
        </w:rPr>
        <w:t>в</w:t>
      </w:r>
      <w:r w:rsidR="001B668A" w:rsidRPr="00170F0D">
        <w:rPr>
          <w:rFonts w:eastAsia="Calibri"/>
          <w:sz w:val="28"/>
          <w:szCs w:val="28"/>
        </w:rPr>
        <w:t xml:space="preserve"> </w:t>
      </w:r>
      <w:r w:rsidRPr="00170F0D">
        <w:rPr>
          <w:rFonts w:eastAsia="Calibri"/>
          <w:sz w:val="28"/>
          <w:szCs w:val="28"/>
        </w:rPr>
        <w:t>социальную</w:t>
      </w:r>
      <w:r w:rsidR="001B668A" w:rsidRPr="00170F0D">
        <w:rPr>
          <w:rFonts w:eastAsia="Calibri"/>
          <w:sz w:val="28"/>
          <w:szCs w:val="28"/>
        </w:rPr>
        <w:t xml:space="preserve"> </w:t>
      </w:r>
      <w:r w:rsidRPr="00170F0D">
        <w:rPr>
          <w:rFonts w:eastAsia="Calibri"/>
          <w:sz w:val="28"/>
          <w:szCs w:val="28"/>
        </w:rPr>
        <w:t>сферу</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инфраструктуру.</w:t>
      </w:r>
      <w:r w:rsidR="001B668A" w:rsidRPr="00170F0D">
        <w:rPr>
          <w:rFonts w:eastAsia="Calibri"/>
          <w:sz w:val="28"/>
          <w:szCs w:val="28"/>
        </w:rPr>
        <w:t xml:space="preserve"> </w:t>
      </w:r>
      <w:r w:rsidRPr="00170F0D">
        <w:rPr>
          <w:rFonts w:eastAsia="Calibri"/>
          <w:sz w:val="28"/>
          <w:szCs w:val="28"/>
        </w:rPr>
        <w:t>Таким</w:t>
      </w:r>
      <w:r w:rsidR="001B668A" w:rsidRPr="00170F0D">
        <w:rPr>
          <w:rFonts w:eastAsia="Calibri"/>
          <w:sz w:val="28"/>
          <w:szCs w:val="28"/>
        </w:rPr>
        <w:t xml:space="preserve"> </w:t>
      </w:r>
      <w:r w:rsidRPr="00170F0D">
        <w:rPr>
          <w:rFonts w:eastAsia="Calibri"/>
          <w:sz w:val="28"/>
          <w:szCs w:val="28"/>
        </w:rPr>
        <w:t>образом,</w:t>
      </w:r>
      <w:r w:rsidR="001B668A" w:rsidRPr="00170F0D">
        <w:rPr>
          <w:rFonts w:eastAsia="Calibri"/>
          <w:sz w:val="28"/>
          <w:szCs w:val="28"/>
        </w:rPr>
        <w:t xml:space="preserve"> </w:t>
      </w:r>
      <w:r w:rsidRPr="00170F0D">
        <w:rPr>
          <w:rFonts w:eastAsia="Calibri"/>
          <w:sz w:val="28"/>
          <w:szCs w:val="28"/>
        </w:rPr>
        <w:t>анализ</w:t>
      </w:r>
      <w:r w:rsidR="001B668A" w:rsidRPr="00170F0D">
        <w:rPr>
          <w:rFonts w:eastAsia="Calibri"/>
          <w:sz w:val="28"/>
          <w:szCs w:val="28"/>
        </w:rPr>
        <w:t xml:space="preserve"> </w:t>
      </w:r>
      <w:r w:rsidRPr="00170F0D">
        <w:rPr>
          <w:rFonts w:eastAsia="Calibri"/>
          <w:sz w:val="28"/>
          <w:szCs w:val="28"/>
        </w:rPr>
        <w:t>республиканского</w:t>
      </w:r>
      <w:r w:rsidR="001B668A" w:rsidRPr="00170F0D">
        <w:rPr>
          <w:rFonts w:eastAsia="Calibri"/>
          <w:sz w:val="28"/>
          <w:szCs w:val="28"/>
        </w:rPr>
        <w:t xml:space="preserve"> </w:t>
      </w:r>
      <w:r w:rsidRPr="00170F0D">
        <w:rPr>
          <w:rFonts w:eastAsia="Calibri"/>
          <w:sz w:val="28"/>
          <w:szCs w:val="28"/>
        </w:rPr>
        <w:t>бюджета</w:t>
      </w:r>
      <w:r w:rsidR="001B668A" w:rsidRPr="00170F0D">
        <w:rPr>
          <w:rFonts w:eastAsia="Calibri"/>
          <w:sz w:val="28"/>
          <w:szCs w:val="28"/>
        </w:rPr>
        <w:t xml:space="preserve"> </w:t>
      </w:r>
      <w:r w:rsidRPr="00170F0D">
        <w:rPr>
          <w:rFonts w:eastAsia="Calibri"/>
          <w:sz w:val="28"/>
          <w:szCs w:val="28"/>
        </w:rPr>
        <w:t>Казахстана</w:t>
      </w:r>
      <w:r w:rsidR="001B668A" w:rsidRPr="00170F0D">
        <w:rPr>
          <w:rFonts w:eastAsia="Calibri"/>
          <w:sz w:val="28"/>
          <w:szCs w:val="28"/>
        </w:rPr>
        <w:t xml:space="preserve"> </w:t>
      </w:r>
      <w:r w:rsidRPr="00170F0D">
        <w:rPr>
          <w:rFonts w:eastAsia="Calibri"/>
          <w:sz w:val="28"/>
          <w:szCs w:val="28"/>
        </w:rPr>
        <w:t>подчеркивает</w:t>
      </w:r>
      <w:r w:rsidR="001B668A" w:rsidRPr="00170F0D">
        <w:rPr>
          <w:rFonts w:eastAsia="Calibri"/>
          <w:sz w:val="28"/>
          <w:szCs w:val="28"/>
        </w:rPr>
        <w:t xml:space="preserve"> </w:t>
      </w:r>
      <w:r w:rsidRPr="00170F0D">
        <w:rPr>
          <w:rFonts w:eastAsia="Calibri"/>
          <w:sz w:val="28"/>
          <w:szCs w:val="28"/>
        </w:rPr>
        <w:t>ряд</w:t>
      </w:r>
      <w:r w:rsidR="001B668A" w:rsidRPr="00170F0D">
        <w:rPr>
          <w:rFonts w:eastAsia="Calibri"/>
          <w:sz w:val="28"/>
          <w:szCs w:val="28"/>
        </w:rPr>
        <w:t xml:space="preserve"> </w:t>
      </w:r>
      <w:r w:rsidRPr="00170F0D">
        <w:rPr>
          <w:rFonts w:eastAsia="Calibri"/>
          <w:sz w:val="28"/>
          <w:szCs w:val="28"/>
        </w:rPr>
        <w:t>ключевых</w:t>
      </w:r>
      <w:r w:rsidR="001B668A" w:rsidRPr="00170F0D">
        <w:rPr>
          <w:rFonts w:eastAsia="Calibri"/>
          <w:sz w:val="28"/>
          <w:szCs w:val="28"/>
        </w:rPr>
        <w:t xml:space="preserve"> </w:t>
      </w:r>
      <w:r w:rsidRPr="00170F0D">
        <w:rPr>
          <w:rFonts w:eastAsia="Calibri"/>
          <w:sz w:val="28"/>
          <w:szCs w:val="28"/>
        </w:rPr>
        <w:t>аспектов,</w:t>
      </w:r>
      <w:r w:rsidR="001B668A" w:rsidRPr="00170F0D">
        <w:rPr>
          <w:rFonts w:eastAsia="Calibri"/>
          <w:sz w:val="28"/>
          <w:szCs w:val="28"/>
        </w:rPr>
        <w:t xml:space="preserve"> </w:t>
      </w:r>
      <w:r w:rsidRPr="00170F0D">
        <w:rPr>
          <w:rFonts w:eastAsia="Calibri"/>
          <w:sz w:val="28"/>
          <w:szCs w:val="28"/>
        </w:rPr>
        <w:t>с</w:t>
      </w:r>
      <w:r w:rsidR="001B668A" w:rsidRPr="00170F0D">
        <w:rPr>
          <w:rFonts w:eastAsia="Calibri"/>
          <w:sz w:val="28"/>
          <w:szCs w:val="28"/>
        </w:rPr>
        <w:t xml:space="preserve"> </w:t>
      </w:r>
      <w:r w:rsidRPr="00170F0D">
        <w:rPr>
          <w:rFonts w:eastAsia="Calibri"/>
          <w:sz w:val="28"/>
          <w:szCs w:val="28"/>
        </w:rPr>
        <w:t>которыми</w:t>
      </w:r>
      <w:r w:rsidR="001B668A" w:rsidRPr="00170F0D">
        <w:rPr>
          <w:rFonts w:eastAsia="Calibri"/>
          <w:sz w:val="28"/>
          <w:szCs w:val="28"/>
        </w:rPr>
        <w:t xml:space="preserve"> </w:t>
      </w:r>
      <w:r w:rsidRPr="00170F0D">
        <w:rPr>
          <w:rFonts w:eastAsia="Calibri"/>
          <w:sz w:val="28"/>
          <w:szCs w:val="28"/>
        </w:rPr>
        <w:t>сталкивается</w:t>
      </w:r>
      <w:r w:rsidR="001B668A" w:rsidRPr="00170F0D">
        <w:rPr>
          <w:rFonts w:eastAsia="Calibri"/>
          <w:sz w:val="28"/>
          <w:szCs w:val="28"/>
        </w:rPr>
        <w:t xml:space="preserve"> </w:t>
      </w:r>
      <w:r w:rsidRPr="00170F0D">
        <w:rPr>
          <w:rFonts w:eastAsia="Calibri"/>
          <w:sz w:val="28"/>
          <w:szCs w:val="28"/>
        </w:rPr>
        <w:t>страна</w:t>
      </w:r>
      <w:r w:rsidR="001B668A" w:rsidRPr="00170F0D">
        <w:rPr>
          <w:rFonts w:eastAsia="Calibri"/>
          <w:sz w:val="28"/>
          <w:szCs w:val="28"/>
        </w:rPr>
        <w:t xml:space="preserve"> </w:t>
      </w:r>
      <w:r w:rsidRPr="00170F0D">
        <w:rPr>
          <w:rFonts w:eastAsia="Calibri"/>
          <w:sz w:val="28"/>
          <w:szCs w:val="28"/>
        </w:rPr>
        <w:t>в</w:t>
      </w:r>
      <w:r w:rsidR="001B668A" w:rsidRPr="00170F0D">
        <w:rPr>
          <w:rFonts w:eastAsia="Calibri"/>
          <w:sz w:val="28"/>
          <w:szCs w:val="28"/>
        </w:rPr>
        <w:t xml:space="preserve"> </w:t>
      </w:r>
      <w:r w:rsidRPr="00170F0D">
        <w:rPr>
          <w:rFonts w:eastAsia="Calibri"/>
          <w:sz w:val="28"/>
          <w:szCs w:val="28"/>
        </w:rPr>
        <w:t>управлении</w:t>
      </w:r>
      <w:r w:rsidR="001B668A" w:rsidRPr="00170F0D">
        <w:rPr>
          <w:rFonts w:eastAsia="Calibri"/>
          <w:sz w:val="28"/>
          <w:szCs w:val="28"/>
        </w:rPr>
        <w:t xml:space="preserve"> </w:t>
      </w:r>
      <w:r w:rsidRPr="00170F0D">
        <w:rPr>
          <w:rFonts w:eastAsia="Calibri"/>
          <w:sz w:val="28"/>
          <w:szCs w:val="28"/>
        </w:rPr>
        <w:t>государственными</w:t>
      </w:r>
      <w:r w:rsidR="001B668A" w:rsidRPr="00170F0D">
        <w:rPr>
          <w:rFonts w:eastAsia="Calibri"/>
          <w:sz w:val="28"/>
          <w:szCs w:val="28"/>
        </w:rPr>
        <w:t xml:space="preserve"> </w:t>
      </w:r>
      <w:r w:rsidRPr="00170F0D">
        <w:rPr>
          <w:rFonts w:eastAsia="Calibri"/>
          <w:sz w:val="28"/>
          <w:szCs w:val="28"/>
        </w:rPr>
        <w:t>финансами.</w:t>
      </w:r>
      <w:r w:rsidR="001B668A" w:rsidRPr="00170F0D">
        <w:rPr>
          <w:rFonts w:eastAsia="Calibri"/>
          <w:sz w:val="28"/>
          <w:szCs w:val="28"/>
        </w:rPr>
        <w:t xml:space="preserve"> </w:t>
      </w:r>
      <w:r w:rsidRPr="00170F0D">
        <w:rPr>
          <w:rFonts w:eastAsia="Calibri"/>
          <w:sz w:val="28"/>
          <w:szCs w:val="28"/>
        </w:rPr>
        <w:t>Основным</w:t>
      </w:r>
      <w:r w:rsidR="001B668A" w:rsidRPr="00170F0D">
        <w:rPr>
          <w:rFonts w:eastAsia="Calibri"/>
          <w:sz w:val="28"/>
          <w:szCs w:val="28"/>
        </w:rPr>
        <w:t xml:space="preserve"> </w:t>
      </w:r>
      <w:r w:rsidRPr="00170F0D">
        <w:rPr>
          <w:rFonts w:eastAsia="Calibri"/>
          <w:sz w:val="28"/>
          <w:szCs w:val="28"/>
        </w:rPr>
        <w:t>выводом</w:t>
      </w:r>
      <w:r w:rsidR="001B668A" w:rsidRPr="00170F0D">
        <w:rPr>
          <w:rFonts w:eastAsia="Calibri"/>
          <w:sz w:val="28"/>
          <w:szCs w:val="28"/>
        </w:rPr>
        <w:t xml:space="preserve"> </w:t>
      </w:r>
      <w:r w:rsidRPr="00170F0D">
        <w:rPr>
          <w:rFonts w:eastAsia="Calibri"/>
          <w:sz w:val="28"/>
          <w:szCs w:val="28"/>
        </w:rPr>
        <w:t>является</w:t>
      </w:r>
      <w:r w:rsidR="001B668A" w:rsidRPr="00170F0D">
        <w:rPr>
          <w:rFonts w:eastAsia="Calibri"/>
          <w:sz w:val="28"/>
          <w:szCs w:val="28"/>
        </w:rPr>
        <w:t xml:space="preserve"> </w:t>
      </w:r>
      <w:r w:rsidRPr="00170F0D">
        <w:rPr>
          <w:rFonts w:eastAsia="Calibri"/>
          <w:sz w:val="28"/>
          <w:szCs w:val="28"/>
        </w:rPr>
        <w:t>то,</w:t>
      </w:r>
      <w:r w:rsidR="001B668A" w:rsidRPr="00170F0D">
        <w:rPr>
          <w:rFonts w:eastAsia="Calibri"/>
          <w:sz w:val="28"/>
          <w:szCs w:val="28"/>
        </w:rPr>
        <w:t xml:space="preserve"> </w:t>
      </w:r>
      <w:r w:rsidRPr="00170F0D">
        <w:rPr>
          <w:rFonts w:eastAsia="Calibri"/>
          <w:sz w:val="28"/>
          <w:szCs w:val="28"/>
        </w:rPr>
        <w:t>что,</w:t>
      </w:r>
      <w:r w:rsidR="001B668A" w:rsidRPr="00170F0D">
        <w:rPr>
          <w:rFonts w:eastAsia="Calibri"/>
          <w:sz w:val="28"/>
          <w:szCs w:val="28"/>
        </w:rPr>
        <w:t xml:space="preserve"> </w:t>
      </w:r>
      <w:r w:rsidRPr="00170F0D">
        <w:rPr>
          <w:rFonts w:eastAsia="Calibri"/>
          <w:sz w:val="28"/>
          <w:szCs w:val="28"/>
        </w:rPr>
        <w:t>несмотря</w:t>
      </w:r>
      <w:r w:rsidR="001B668A" w:rsidRPr="00170F0D">
        <w:rPr>
          <w:rFonts w:eastAsia="Calibri"/>
          <w:sz w:val="28"/>
          <w:szCs w:val="28"/>
        </w:rPr>
        <w:t xml:space="preserve"> </w:t>
      </w:r>
      <w:r w:rsidRPr="00170F0D">
        <w:rPr>
          <w:rFonts w:eastAsia="Calibri"/>
          <w:sz w:val="28"/>
          <w:szCs w:val="28"/>
        </w:rPr>
        <w:t>на</w:t>
      </w:r>
      <w:r w:rsidR="001B668A" w:rsidRPr="00170F0D">
        <w:rPr>
          <w:rFonts w:eastAsia="Calibri"/>
          <w:sz w:val="28"/>
          <w:szCs w:val="28"/>
        </w:rPr>
        <w:t xml:space="preserve"> </w:t>
      </w:r>
      <w:r w:rsidRPr="00170F0D">
        <w:rPr>
          <w:rFonts w:eastAsia="Calibri"/>
          <w:sz w:val="28"/>
          <w:szCs w:val="28"/>
        </w:rPr>
        <w:t>значительные</w:t>
      </w:r>
      <w:r w:rsidR="001B668A" w:rsidRPr="00170F0D">
        <w:rPr>
          <w:rFonts w:eastAsia="Calibri"/>
          <w:sz w:val="28"/>
          <w:szCs w:val="28"/>
        </w:rPr>
        <w:t xml:space="preserve"> </w:t>
      </w:r>
      <w:r w:rsidRPr="00170F0D">
        <w:rPr>
          <w:rFonts w:eastAsia="Calibri"/>
          <w:sz w:val="28"/>
          <w:szCs w:val="28"/>
        </w:rPr>
        <w:t>усилия</w:t>
      </w:r>
      <w:r w:rsidR="001B668A" w:rsidRPr="00170F0D">
        <w:rPr>
          <w:rFonts w:eastAsia="Calibri"/>
          <w:sz w:val="28"/>
          <w:szCs w:val="28"/>
        </w:rPr>
        <w:t xml:space="preserve"> </w:t>
      </w:r>
      <w:r w:rsidRPr="00170F0D">
        <w:rPr>
          <w:rFonts w:eastAsia="Calibri"/>
          <w:sz w:val="28"/>
          <w:szCs w:val="28"/>
        </w:rPr>
        <w:t>по</w:t>
      </w:r>
      <w:r w:rsidR="001B668A" w:rsidRPr="00170F0D">
        <w:rPr>
          <w:rFonts w:eastAsia="Calibri"/>
          <w:sz w:val="28"/>
          <w:szCs w:val="28"/>
        </w:rPr>
        <w:t xml:space="preserve"> </w:t>
      </w:r>
      <w:r w:rsidRPr="00170F0D">
        <w:rPr>
          <w:rFonts w:eastAsia="Calibri"/>
          <w:sz w:val="28"/>
          <w:szCs w:val="28"/>
        </w:rPr>
        <w:t>увеличению</w:t>
      </w:r>
      <w:r w:rsidR="001B668A" w:rsidRPr="00170F0D">
        <w:rPr>
          <w:rFonts w:eastAsia="Calibri"/>
          <w:sz w:val="28"/>
          <w:szCs w:val="28"/>
        </w:rPr>
        <w:t xml:space="preserve"> </w:t>
      </w:r>
      <w:r w:rsidRPr="00170F0D">
        <w:rPr>
          <w:rFonts w:eastAsia="Calibri"/>
          <w:sz w:val="28"/>
          <w:szCs w:val="28"/>
        </w:rPr>
        <w:t>доходной</w:t>
      </w:r>
      <w:r w:rsidR="001B668A" w:rsidRPr="00170F0D">
        <w:rPr>
          <w:rFonts w:eastAsia="Calibri"/>
          <w:sz w:val="28"/>
          <w:szCs w:val="28"/>
        </w:rPr>
        <w:t xml:space="preserve"> </w:t>
      </w:r>
      <w:r w:rsidRPr="00170F0D">
        <w:rPr>
          <w:rFonts w:eastAsia="Calibri"/>
          <w:sz w:val="28"/>
          <w:szCs w:val="28"/>
        </w:rPr>
        <w:t>части</w:t>
      </w:r>
      <w:r w:rsidR="001B668A" w:rsidRPr="00170F0D">
        <w:rPr>
          <w:rFonts w:eastAsia="Calibri"/>
          <w:sz w:val="28"/>
          <w:szCs w:val="28"/>
        </w:rPr>
        <w:t xml:space="preserve"> </w:t>
      </w:r>
      <w:r w:rsidRPr="00170F0D">
        <w:rPr>
          <w:rFonts w:eastAsia="Calibri"/>
          <w:sz w:val="28"/>
          <w:szCs w:val="28"/>
        </w:rPr>
        <w:t>бюджета</w:t>
      </w:r>
      <w:r w:rsidR="001B668A" w:rsidRPr="00170F0D">
        <w:rPr>
          <w:rFonts w:eastAsia="Calibri"/>
          <w:sz w:val="28"/>
          <w:szCs w:val="28"/>
        </w:rPr>
        <w:t xml:space="preserve"> </w:t>
      </w:r>
      <w:r w:rsidRPr="00170F0D">
        <w:rPr>
          <w:rFonts w:eastAsia="Calibri"/>
          <w:sz w:val="28"/>
          <w:szCs w:val="28"/>
        </w:rPr>
        <w:t>через</w:t>
      </w:r>
      <w:r w:rsidR="001B668A" w:rsidRPr="00170F0D">
        <w:rPr>
          <w:rFonts w:eastAsia="Calibri"/>
          <w:sz w:val="28"/>
          <w:szCs w:val="28"/>
        </w:rPr>
        <w:t xml:space="preserve"> </w:t>
      </w:r>
      <w:r w:rsidRPr="00170F0D">
        <w:rPr>
          <w:rFonts w:eastAsia="Calibri"/>
          <w:sz w:val="28"/>
          <w:szCs w:val="28"/>
        </w:rPr>
        <w:t>улучшение</w:t>
      </w:r>
      <w:r w:rsidR="001B668A" w:rsidRPr="00170F0D">
        <w:rPr>
          <w:rFonts w:eastAsia="Calibri"/>
          <w:sz w:val="28"/>
          <w:szCs w:val="28"/>
        </w:rPr>
        <w:t xml:space="preserve"> </w:t>
      </w:r>
      <w:r w:rsidRPr="00170F0D">
        <w:rPr>
          <w:rFonts w:eastAsia="Calibri"/>
          <w:sz w:val="28"/>
          <w:szCs w:val="28"/>
        </w:rPr>
        <w:t>налогового</w:t>
      </w:r>
      <w:r w:rsidR="001B668A" w:rsidRPr="00170F0D">
        <w:rPr>
          <w:rFonts w:eastAsia="Calibri"/>
          <w:sz w:val="28"/>
          <w:szCs w:val="28"/>
        </w:rPr>
        <w:t xml:space="preserve"> </w:t>
      </w:r>
      <w:r w:rsidRPr="00170F0D">
        <w:rPr>
          <w:rFonts w:eastAsia="Calibri"/>
          <w:sz w:val="28"/>
          <w:szCs w:val="28"/>
        </w:rPr>
        <w:t>администрирования</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попытки</w:t>
      </w:r>
      <w:r w:rsidR="001B668A" w:rsidRPr="00170F0D">
        <w:rPr>
          <w:rFonts w:eastAsia="Calibri"/>
          <w:sz w:val="28"/>
          <w:szCs w:val="28"/>
        </w:rPr>
        <w:t xml:space="preserve"> </w:t>
      </w:r>
      <w:r w:rsidRPr="00170F0D">
        <w:rPr>
          <w:rFonts w:eastAsia="Calibri"/>
          <w:sz w:val="28"/>
          <w:szCs w:val="28"/>
        </w:rPr>
        <w:t>диверсификации</w:t>
      </w:r>
      <w:r w:rsidR="001B668A" w:rsidRPr="00170F0D">
        <w:rPr>
          <w:rFonts w:eastAsia="Calibri"/>
          <w:sz w:val="28"/>
          <w:szCs w:val="28"/>
        </w:rPr>
        <w:t xml:space="preserve"> </w:t>
      </w:r>
      <w:r w:rsidRPr="00170F0D">
        <w:rPr>
          <w:rFonts w:eastAsia="Calibri"/>
          <w:sz w:val="28"/>
          <w:szCs w:val="28"/>
        </w:rPr>
        <w:t>экономики,</w:t>
      </w:r>
      <w:r w:rsidR="001B668A" w:rsidRPr="00170F0D">
        <w:rPr>
          <w:rFonts w:eastAsia="Calibri"/>
          <w:sz w:val="28"/>
          <w:szCs w:val="28"/>
        </w:rPr>
        <w:t xml:space="preserve"> </w:t>
      </w:r>
      <w:r w:rsidRPr="00170F0D">
        <w:rPr>
          <w:rFonts w:eastAsia="Calibri"/>
          <w:sz w:val="28"/>
          <w:szCs w:val="28"/>
        </w:rPr>
        <w:t>Казахстан</w:t>
      </w:r>
      <w:r w:rsidR="001B668A" w:rsidRPr="00170F0D">
        <w:rPr>
          <w:rFonts w:eastAsia="Calibri"/>
          <w:sz w:val="28"/>
          <w:szCs w:val="28"/>
        </w:rPr>
        <w:t xml:space="preserve"> </w:t>
      </w:r>
      <w:r w:rsidRPr="00170F0D">
        <w:rPr>
          <w:rFonts w:eastAsia="Calibri"/>
          <w:sz w:val="28"/>
          <w:szCs w:val="28"/>
        </w:rPr>
        <w:t>продолжает</w:t>
      </w:r>
      <w:r w:rsidR="001B668A" w:rsidRPr="00170F0D">
        <w:rPr>
          <w:rFonts w:eastAsia="Calibri"/>
          <w:sz w:val="28"/>
          <w:szCs w:val="28"/>
        </w:rPr>
        <w:t xml:space="preserve"> </w:t>
      </w:r>
      <w:r w:rsidRPr="00170F0D">
        <w:rPr>
          <w:rFonts w:eastAsia="Calibri"/>
          <w:sz w:val="28"/>
          <w:szCs w:val="28"/>
        </w:rPr>
        <w:t>сталкиваться</w:t>
      </w:r>
      <w:r w:rsidR="001B668A" w:rsidRPr="00170F0D">
        <w:rPr>
          <w:rFonts w:eastAsia="Calibri"/>
          <w:sz w:val="28"/>
          <w:szCs w:val="28"/>
        </w:rPr>
        <w:t xml:space="preserve"> </w:t>
      </w:r>
      <w:r w:rsidRPr="00170F0D">
        <w:rPr>
          <w:rFonts w:eastAsia="Calibri"/>
          <w:sz w:val="28"/>
          <w:szCs w:val="28"/>
        </w:rPr>
        <w:t>с</w:t>
      </w:r>
      <w:r w:rsidR="001B668A" w:rsidRPr="00170F0D">
        <w:rPr>
          <w:rFonts w:eastAsia="Calibri"/>
          <w:sz w:val="28"/>
          <w:szCs w:val="28"/>
        </w:rPr>
        <w:t xml:space="preserve"> </w:t>
      </w:r>
      <w:r w:rsidRPr="00170F0D">
        <w:rPr>
          <w:rFonts w:eastAsia="Calibri"/>
          <w:sz w:val="28"/>
          <w:szCs w:val="28"/>
        </w:rPr>
        <w:t>серьезными</w:t>
      </w:r>
      <w:r w:rsidR="001B668A" w:rsidRPr="00170F0D">
        <w:rPr>
          <w:rFonts w:eastAsia="Calibri"/>
          <w:sz w:val="28"/>
          <w:szCs w:val="28"/>
        </w:rPr>
        <w:t xml:space="preserve"> </w:t>
      </w:r>
      <w:r w:rsidRPr="00170F0D">
        <w:rPr>
          <w:rFonts w:eastAsia="Calibri"/>
          <w:sz w:val="28"/>
          <w:szCs w:val="28"/>
        </w:rPr>
        <w:t>препятствиями</w:t>
      </w:r>
      <w:r w:rsidR="001B668A" w:rsidRPr="00170F0D">
        <w:rPr>
          <w:rFonts w:eastAsia="Calibri"/>
          <w:sz w:val="28"/>
          <w:szCs w:val="28"/>
        </w:rPr>
        <w:t xml:space="preserve"> </w:t>
      </w:r>
      <w:r w:rsidRPr="00170F0D">
        <w:rPr>
          <w:rFonts w:eastAsia="Calibri"/>
          <w:sz w:val="28"/>
          <w:szCs w:val="28"/>
        </w:rPr>
        <w:t>на</w:t>
      </w:r>
      <w:r w:rsidR="001B668A" w:rsidRPr="00170F0D">
        <w:rPr>
          <w:rFonts w:eastAsia="Calibri"/>
          <w:sz w:val="28"/>
          <w:szCs w:val="28"/>
        </w:rPr>
        <w:t xml:space="preserve"> </w:t>
      </w:r>
      <w:r w:rsidRPr="00170F0D">
        <w:rPr>
          <w:rFonts w:eastAsia="Calibri"/>
          <w:sz w:val="28"/>
          <w:szCs w:val="28"/>
        </w:rPr>
        <w:t>пути</w:t>
      </w:r>
      <w:r w:rsidR="001B668A" w:rsidRPr="00170F0D">
        <w:rPr>
          <w:rFonts w:eastAsia="Calibri"/>
          <w:sz w:val="28"/>
          <w:szCs w:val="28"/>
        </w:rPr>
        <w:t xml:space="preserve"> </w:t>
      </w:r>
      <w:r w:rsidRPr="00170F0D">
        <w:rPr>
          <w:rFonts w:eastAsia="Calibri"/>
          <w:sz w:val="28"/>
          <w:szCs w:val="28"/>
        </w:rPr>
        <w:t>к</w:t>
      </w:r>
      <w:r w:rsidR="001B668A" w:rsidRPr="00170F0D">
        <w:rPr>
          <w:rFonts w:eastAsia="Calibri"/>
          <w:sz w:val="28"/>
          <w:szCs w:val="28"/>
        </w:rPr>
        <w:t xml:space="preserve"> </w:t>
      </w:r>
      <w:r w:rsidR="009863E9" w:rsidRPr="00170F0D">
        <w:rPr>
          <w:rFonts w:eastAsia="Calibri"/>
          <w:sz w:val="28"/>
          <w:szCs w:val="28"/>
        </w:rPr>
        <w:t>финансовой</w:t>
      </w:r>
      <w:r w:rsidR="001B668A" w:rsidRPr="00170F0D">
        <w:rPr>
          <w:rFonts w:eastAsia="Calibri"/>
          <w:sz w:val="28"/>
          <w:szCs w:val="28"/>
        </w:rPr>
        <w:t xml:space="preserve"> </w:t>
      </w:r>
      <w:r w:rsidRPr="00170F0D">
        <w:rPr>
          <w:rFonts w:eastAsia="Calibri"/>
          <w:sz w:val="28"/>
          <w:szCs w:val="28"/>
        </w:rPr>
        <w:t>устойчивости</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экономическому</w:t>
      </w:r>
      <w:r w:rsidR="001B668A" w:rsidRPr="00170F0D">
        <w:rPr>
          <w:rFonts w:eastAsia="Calibri"/>
          <w:sz w:val="28"/>
          <w:szCs w:val="28"/>
        </w:rPr>
        <w:t xml:space="preserve"> </w:t>
      </w:r>
      <w:r w:rsidRPr="00170F0D">
        <w:rPr>
          <w:rFonts w:eastAsia="Calibri"/>
          <w:sz w:val="28"/>
          <w:szCs w:val="28"/>
        </w:rPr>
        <w:t>росту.</w:t>
      </w:r>
      <w:r w:rsidR="001B668A" w:rsidRPr="00170F0D">
        <w:rPr>
          <w:rFonts w:eastAsia="Calibri"/>
          <w:sz w:val="28"/>
          <w:szCs w:val="28"/>
        </w:rPr>
        <w:t xml:space="preserve"> </w:t>
      </w:r>
    </w:p>
    <w:p w14:paraId="567E31DA" w14:textId="491AE744" w:rsidR="00755847" w:rsidRPr="00170F0D" w:rsidRDefault="00755847" w:rsidP="00395C1D">
      <w:pPr>
        <w:ind w:firstLine="708"/>
        <w:jc w:val="both"/>
        <w:rPr>
          <w:rFonts w:eastAsia="Calibri"/>
          <w:sz w:val="28"/>
          <w:szCs w:val="28"/>
        </w:rPr>
      </w:pPr>
      <w:r w:rsidRPr="00170F0D">
        <w:rPr>
          <w:rFonts w:eastAsia="Calibri"/>
          <w:sz w:val="28"/>
          <w:szCs w:val="28"/>
        </w:rPr>
        <w:t>Проанализировав</w:t>
      </w:r>
      <w:r w:rsidR="001B668A" w:rsidRPr="00170F0D">
        <w:rPr>
          <w:rFonts w:eastAsia="Calibri"/>
          <w:sz w:val="28"/>
          <w:szCs w:val="28"/>
        </w:rPr>
        <w:t xml:space="preserve"> </w:t>
      </w:r>
      <w:r w:rsidRPr="00170F0D">
        <w:rPr>
          <w:rFonts w:eastAsia="Calibri"/>
          <w:sz w:val="28"/>
          <w:szCs w:val="28"/>
        </w:rPr>
        <w:t>республиканский</w:t>
      </w:r>
      <w:r w:rsidR="001B668A" w:rsidRPr="00170F0D">
        <w:rPr>
          <w:rFonts w:eastAsia="Calibri"/>
          <w:sz w:val="28"/>
          <w:szCs w:val="28"/>
        </w:rPr>
        <w:t xml:space="preserve"> </w:t>
      </w:r>
      <w:r w:rsidRPr="00170F0D">
        <w:rPr>
          <w:rFonts w:eastAsia="Calibri"/>
          <w:sz w:val="28"/>
          <w:szCs w:val="28"/>
        </w:rPr>
        <w:t>бюджет</w:t>
      </w:r>
      <w:r w:rsidR="001B668A" w:rsidRPr="00170F0D">
        <w:rPr>
          <w:rFonts w:eastAsia="Calibri"/>
          <w:sz w:val="28"/>
          <w:szCs w:val="28"/>
        </w:rPr>
        <w:t xml:space="preserve"> </w:t>
      </w:r>
      <w:r w:rsidRPr="00170F0D">
        <w:rPr>
          <w:rFonts w:eastAsia="Calibri"/>
          <w:sz w:val="28"/>
          <w:szCs w:val="28"/>
        </w:rPr>
        <w:t>Казахстана</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выявив</w:t>
      </w:r>
      <w:r w:rsidR="001B668A" w:rsidRPr="00170F0D">
        <w:rPr>
          <w:rFonts w:eastAsia="Calibri"/>
          <w:sz w:val="28"/>
          <w:szCs w:val="28"/>
        </w:rPr>
        <w:t xml:space="preserve"> </w:t>
      </w:r>
      <w:r w:rsidRPr="00170F0D">
        <w:rPr>
          <w:rFonts w:eastAsia="Calibri"/>
          <w:sz w:val="28"/>
          <w:szCs w:val="28"/>
        </w:rPr>
        <w:t>ключевые</w:t>
      </w:r>
      <w:r w:rsidR="001B668A" w:rsidRPr="00170F0D">
        <w:rPr>
          <w:rFonts w:eastAsia="Calibri"/>
          <w:sz w:val="28"/>
          <w:szCs w:val="28"/>
        </w:rPr>
        <w:t xml:space="preserve"> </w:t>
      </w:r>
      <w:r w:rsidRPr="00170F0D">
        <w:rPr>
          <w:rFonts w:eastAsia="Calibri"/>
          <w:sz w:val="28"/>
          <w:szCs w:val="28"/>
        </w:rPr>
        <w:t>аспекты,</w:t>
      </w:r>
      <w:r w:rsidR="001B668A" w:rsidRPr="00170F0D">
        <w:rPr>
          <w:rFonts w:eastAsia="Calibri"/>
          <w:sz w:val="28"/>
          <w:szCs w:val="28"/>
        </w:rPr>
        <w:t xml:space="preserve"> </w:t>
      </w:r>
      <w:r w:rsidRPr="00170F0D">
        <w:rPr>
          <w:rFonts w:eastAsia="Calibri"/>
          <w:sz w:val="28"/>
          <w:szCs w:val="28"/>
        </w:rPr>
        <w:t>проблемы</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вызовы,</w:t>
      </w:r>
      <w:r w:rsidR="001B668A" w:rsidRPr="00170F0D">
        <w:rPr>
          <w:rFonts w:eastAsia="Calibri"/>
          <w:sz w:val="28"/>
          <w:szCs w:val="28"/>
        </w:rPr>
        <w:t xml:space="preserve"> </w:t>
      </w:r>
      <w:r w:rsidRPr="00170F0D">
        <w:rPr>
          <w:rFonts w:eastAsia="Calibri"/>
          <w:sz w:val="28"/>
          <w:szCs w:val="28"/>
        </w:rPr>
        <w:t>важно</w:t>
      </w:r>
      <w:r w:rsidR="001B668A" w:rsidRPr="00170F0D">
        <w:rPr>
          <w:rFonts w:eastAsia="Calibri"/>
          <w:sz w:val="28"/>
          <w:szCs w:val="28"/>
        </w:rPr>
        <w:t xml:space="preserve"> </w:t>
      </w:r>
      <w:r w:rsidRPr="00170F0D">
        <w:rPr>
          <w:rFonts w:eastAsia="Calibri"/>
          <w:sz w:val="28"/>
          <w:szCs w:val="28"/>
        </w:rPr>
        <w:t>перейти</w:t>
      </w:r>
      <w:r w:rsidR="001B668A" w:rsidRPr="00170F0D">
        <w:rPr>
          <w:rFonts w:eastAsia="Calibri"/>
          <w:sz w:val="28"/>
          <w:szCs w:val="28"/>
        </w:rPr>
        <w:t xml:space="preserve"> </w:t>
      </w:r>
      <w:r w:rsidRPr="00170F0D">
        <w:rPr>
          <w:rFonts w:eastAsia="Calibri"/>
          <w:sz w:val="28"/>
          <w:szCs w:val="28"/>
        </w:rPr>
        <w:t>к</w:t>
      </w:r>
      <w:r w:rsidR="001B668A" w:rsidRPr="00170F0D">
        <w:rPr>
          <w:rFonts w:eastAsia="Calibri"/>
          <w:sz w:val="28"/>
          <w:szCs w:val="28"/>
        </w:rPr>
        <w:t xml:space="preserve"> </w:t>
      </w:r>
      <w:r w:rsidRPr="00170F0D">
        <w:rPr>
          <w:rFonts w:eastAsia="Calibri"/>
          <w:sz w:val="28"/>
          <w:szCs w:val="28"/>
        </w:rPr>
        <w:t>рассмотрению</w:t>
      </w:r>
      <w:r w:rsidR="001B668A" w:rsidRPr="00170F0D">
        <w:rPr>
          <w:rFonts w:eastAsia="Calibri"/>
          <w:sz w:val="28"/>
          <w:szCs w:val="28"/>
        </w:rPr>
        <w:t xml:space="preserve"> </w:t>
      </w:r>
      <w:r w:rsidRPr="00170F0D">
        <w:rPr>
          <w:rFonts w:eastAsia="Calibri"/>
          <w:sz w:val="28"/>
          <w:szCs w:val="28"/>
        </w:rPr>
        <w:t>консолидированной</w:t>
      </w:r>
      <w:r w:rsidR="001B668A" w:rsidRPr="00170F0D">
        <w:rPr>
          <w:rFonts w:eastAsia="Calibri"/>
          <w:sz w:val="28"/>
          <w:szCs w:val="28"/>
        </w:rPr>
        <w:t xml:space="preserve"> </w:t>
      </w:r>
      <w:r w:rsidR="009863E9" w:rsidRPr="00170F0D">
        <w:rPr>
          <w:rFonts w:eastAsia="Calibri"/>
          <w:sz w:val="28"/>
          <w:szCs w:val="28"/>
        </w:rPr>
        <w:t>финансовой</w:t>
      </w:r>
      <w:r w:rsidR="001B668A" w:rsidRPr="00170F0D">
        <w:rPr>
          <w:rFonts w:eastAsia="Calibri"/>
          <w:sz w:val="28"/>
          <w:szCs w:val="28"/>
        </w:rPr>
        <w:t xml:space="preserve"> </w:t>
      </w:r>
      <w:r w:rsidRPr="00170F0D">
        <w:rPr>
          <w:rFonts w:eastAsia="Calibri"/>
          <w:sz w:val="28"/>
          <w:szCs w:val="28"/>
        </w:rPr>
        <w:t>отчетности</w:t>
      </w:r>
      <w:r w:rsidR="001B668A" w:rsidRPr="00170F0D">
        <w:rPr>
          <w:rFonts w:eastAsia="Calibri"/>
          <w:sz w:val="28"/>
          <w:szCs w:val="28"/>
        </w:rPr>
        <w:t xml:space="preserve"> </w:t>
      </w:r>
      <w:r w:rsidRPr="00170F0D">
        <w:rPr>
          <w:rFonts w:eastAsia="Calibri"/>
          <w:sz w:val="28"/>
          <w:szCs w:val="28"/>
        </w:rPr>
        <w:t>республиканского</w:t>
      </w:r>
      <w:r w:rsidR="001B668A" w:rsidRPr="00170F0D">
        <w:rPr>
          <w:rFonts w:eastAsia="Calibri"/>
          <w:sz w:val="28"/>
          <w:szCs w:val="28"/>
        </w:rPr>
        <w:t xml:space="preserve"> </w:t>
      </w:r>
      <w:r w:rsidRPr="00170F0D">
        <w:rPr>
          <w:rFonts w:eastAsia="Calibri"/>
          <w:sz w:val="28"/>
          <w:szCs w:val="28"/>
        </w:rPr>
        <w:t>бюджета,</w:t>
      </w:r>
      <w:r w:rsidR="001B668A" w:rsidRPr="00170F0D">
        <w:rPr>
          <w:rFonts w:eastAsia="Calibri"/>
          <w:sz w:val="28"/>
          <w:szCs w:val="28"/>
        </w:rPr>
        <w:t xml:space="preserve"> </w:t>
      </w:r>
      <w:r w:rsidRPr="00170F0D">
        <w:rPr>
          <w:rFonts w:eastAsia="Calibri"/>
          <w:sz w:val="28"/>
          <w:szCs w:val="28"/>
        </w:rPr>
        <w:t>которая</w:t>
      </w:r>
      <w:r w:rsidR="001B668A" w:rsidRPr="00170F0D">
        <w:rPr>
          <w:rFonts w:eastAsia="Calibri"/>
          <w:sz w:val="28"/>
          <w:szCs w:val="28"/>
        </w:rPr>
        <w:t xml:space="preserve"> </w:t>
      </w:r>
      <w:r w:rsidRPr="00170F0D">
        <w:rPr>
          <w:rFonts w:eastAsia="Calibri"/>
          <w:sz w:val="28"/>
          <w:szCs w:val="28"/>
        </w:rPr>
        <w:t>предоставляет</w:t>
      </w:r>
      <w:r w:rsidR="001B668A" w:rsidRPr="00170F0D">
        <w:rPr>
          <w:rFonts w:eastAsia="Calibri"/>
          <w:sz w:val="28"/>
          <w:szCs w:val="28"/>
        </w:rPr>
        <w:t xml:space="preserve"> </w:t>
      </w:r>
      <w:r w:rsidRPr="00170F0D">
        <w:rPr>
          <w:rFonts w:eastAsia="Calibri"/>
          <w:sz w:val="28"/>
          <w:szCs w:val="28"/>
        </w:rPr>
        <w:t>более</w:t>
      </w:r>
      <w:r w:rsidR="001B668A" w:rsidRPr="00170F0D">
        <w:rPr>
          <w:rFonts w:eastAsia="Calibri"/>
          <w:sz w:val="28"/>
          <w:szCs w:val="28"/>
        </w:rPr>
        <w:t xml:space="preserve"> </w:t>
      </w:r>
      <w:r w:rsidRPr="00170F0D">
        <w:rPr>
          <w:rFonts w:eastAsia="Calibri"/>
          <w:sz w:val="28"/>
          <w:szCs w:val="28"/>
        </w:rPr>
        <w:t>широкий</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комплексный</w:t>
      </w:r>
      <w:r w:rsidR="001B668A" w:rsidRPr="00170F0D">
        <w:rPr>
          <w:rFonts w:eastAsia="Calibri"/>
          <w:sz w:val="28"/>
          <w:szCs w:val="28"/>
        </w:rPr>
        <w:t xml:space="preserve"> </w:t>
      </w:r>
      <w:r w:rsidRPr="00170F0D">
        <w:rPr>
          <w:rFonts w:eastAsia="Calibri"/>
          <w:sz w:val="28"/>
          <w:szCs w:val="28"/>
        </w:rPr>
        <w:t>взгляд</w:t>
      </w:r>
      <w:r w:rsidR="001B668A" w:rsidRPr="00170F0D">
        <w:rPr>
          <w:rFonts w:eastAsia="Calibri"/>
          <w:sz w:val="28"/>
          <w:szCs w:val="28"/>
        </w:rPr>
        <w:t xml:space="preserve"> </w:t>
      </w:r>
      <w:r w:rsidRPr="00170F0D">
        <w:rPr>
          <w:rFonts w:eastAsia="Calibri"/>
          <w:sz w:val="28"/>
          <w:szCs w:val="28"/>
        </w:rPr>
        <w:t>на</w:t>
      </w:r>
      <w:r w:rsidR="001B668A" w:rsidRPr="00170F0D">
        <w:rPr>
          <w:rFonts w:eastAsia="Calibri"/>
          <w:sz w:val="28"/>
          <w:szCs w:val="28"/>
        </w:rPr>
        <w:t xml:space="preserve"> </w:t>
      </w:r>
      <w:r w:rsidRPr="00170F0D">
        <w:rPr>
          <w:rFonts w:eastAsia="Calibri"/>
          <w:sz w:val="28"/>
          <w:szCs w:val="28"/>
        </w:rPr>
        <w:t>финансовое</w:t>
      </w:r>
      <w:r w:rsidR="001B668A" w:rsidRPr="00170F0D">
        <w:rPr>
          <w:rFonts w:eastAsia="Calibri"/>
          <w:sz w:val="28"/>
          <w:szCs w:val="28"/>
        </w:rPr>
        <w:t xml:space="preserve"> </w:t>
      </w:r>
      <w:r w:rsidRPr="00170F0D">
        <w:rPr>
          <w:rFonts w:eastAsia="Calibri"/>
          <w:sz w:val="28"/>
          <w:szCs w:val="28"/>
        </w:rPr>
        <w:t>состояние</w:t>
      </w:r>
      <w:r w:rsidR="001B668A" w:rsidRPr="00170F0D">
        <w:rPr>
          <w:rFonts w:eastAsia="Calibri"/>
          <w:sz w:val="28"/>
          <w:szCs w:val="28"/>
        </w:rPr>
        <w:t xml:space="preserve"> </w:t>
      </w:r>
      <w:r w:rsidRPr="00170F0D">
        <w:rPr>
          <w:rFonts w:eastAsia="Calibri"/>
          <w:sz w:val="28"/>
          <w:szCs w:val="28"/>
        </w:rPr>
        <w:t>страны.</w:t>
      </w:r>
      <w:r w:rsidR="001B668A" w:rsidRPr="00170F0D">
        <w:rPr>
          <w:rFonts w:eastAsia="Calibri"/>
          <w:sz w:val="28"/>
          <w:szCs w:val="28"/>
        </w:rPr>
        <w:t xml:space="preserve"> </w:t>
      </w:r>
      <w:r w:rsidRPr="00170F0D">
        <w:rPr>
          <w:rFonts w:eastAsia="Calibri"/>
          <w:sz w:val="28"/>
          <w:szCs w:val="28"/>
        </w:rPr>
        <w:t>Консолидированная</w:t>
      </w:r>
      <w:r w:rsidR="001B668A" w:rsidRPr="00170F0D">
        <w:rPr>
          <w:rFonts w:eastAsia="Calibri"/>
          <w:sz w:val="28"/>
          <w:szCs w:val="28"/>
        </w:rPr>
        <w:t xml:space="preserve"> </w:t>
      </w:r>
      <w:r w:rsidRPr="00170F0D">
        <w:rPr>
          <w:rFonts w:eastAsia="Calibri"/>
          <w:sz w:val="28"/>
          <w:szCs w:val="28"/>
        </w:rPr>
        <w:t>финансовая</w:t>
      </w:r>
      <w:r w:rsidR="001B668A" w:rsidRPr="00170F0D">
        <w:rPr>
          <w:rFonts w:eastAsia="Calibri"/>
          <w:sz w:val="28"/>
          <w:szCs w:val="28"/>
        </w:rPr>
        <w:t xml:space="preserve"> </w:t>
      </w:r>
      <w:r w:rsidRPr="00170F0D">
        <w:rPr>
          <w:rFonts w:eastAsia="Calibri"/>
          <w:sz w:val="28"/>
          <w:szCs w:val="28"/>
        </w:rPr>
        <w:t>отчетность</w:t>
      </w:r>
      <w:r w:rsidR="001B668A" w:rsidRPr="00170F0D">
        <w:rPr>
          <w:rFonts w:eastAsia="Calibri"/>
          <w:sz w:val="28"/>
          <w:szCs w:val="28"/>
        </w:rPr>
        <w:t xml:space="preserve"> </w:t>
      </w:r>
      <w:r w:rsidRPr="00170F0D">
        <w:rPr>
          <w:rFonts w:eastAsia="Calibri"/>
          <w:sz w:val="28"/>
          <w:szCs w:val="28"/>
        </w:rPr>
        <w:t>объединяет</w:t>
      </w:r>
      <w:r w:rsidR="001B668A" w:rsidRPr="00170F0D">
        <w:rPr>
          <w:rFonts w:eastAsia="Calibri"/>
          <w:sz w:val="28"/>
          <w:szCs w:val="28"/>
        </w:rPr>
        <w:t xml:space="preserve"> </w:t>
      </w:r>
      <w:r w:rsidRPr="00170F0D">
        <w:rPr>
          <w:rFonts w:eastAsia="Calibri"/>
          <w:sz w:val="28"/>
          <w:szCs w:val="28"/>
        </w:rPr>
        <w:t>данные</w:t>
      </w:r>
      <w:r w:rsidR="001B668A" w:rsidRPr="00170F0D">
        <w:rPr>
          <w:rFonts w:eastAsia="Calibri"/>
          <w:sz w:val="28"/>
          <w:szCs w:val="28"/>
        </w:rPr>
        <w:t xml:space="preserve"> </w:t>
      </w:r>
      <w:r w:rsidRPr="00170F0D">
        <w:rPr>
          <w:rFonts w:eastAsia="Calibri"/>
          <w:sz w:val="28"/>
          <w:szCs w:val="28"/>
        </w:rPr>
        <w:t>по</w:t>
      </w:r>
      <w:r w:rsidR="001B668A" w:rsidRPr="00170F0D">
        <w:rPr>
          <w:rFonts w:eastAsia="Calibri"/>
          <w:sz w:val="28"/>
          <w:szCs w:val="28"/>
        </w:rPr>
        <w:t xml:space="preserve"> </w:t>
      </w:r>
      <w:r w:rsidRPr="00170F0D">
        <w:rPr>
          <w:rFonts w:eastAsia="Calibri"/>
          <w:sz w:val="28"/>
          <w:szCs w:val="28"/>
        </w:rPr>
        <w:t>всем</w:t>
      </w:r>
      <w:r w:rsidR="001B668A" w:rsidRPr="00170F0D">
        <w:rPr>
          <w:rFonts w:eastAsia="Calibri"/>
          <w:sz w:val="28"/>
          <w:szCs w:val="28"/>
        </w:rPr>
        <w:t xml:space="preserve"> </w:t>
      </w:r>
      <w:r w:rsidRPr="00170F0D">
        <w:rPr>
          <w:rFonts w:eastAsia="Calibri"/>
          <w:sz w:val="28"/>
          <w:szCs w:val="28"/>
        </w:rPr>
        <w:t>уровням</w:t>
      </w:r>
      <w:r w:rsidR="001B668A" w:rsidRPr="00170F0D">
        <w:rPr>
          <w:rFonts w:eastAsia="Calibri"/>
          <w:sz w:val="28"/>
          <w:szCs w:val="28"/>
        </w:rPr>
        <w:t xml:space="preserve"> </w:t>
      </w:r>
      <w:r w:rsidRPr="00170F0D">
        <w:rPr>
          <w:rFonts w:eastAsia="Calibri"/>
          <w:sz w:val="28"/>
          <w:szCs w:val="28"/>
        </w:rPr>
        <w:t>бюджетов,</w:t>
      </w:r>
      <w:r w:rsidR="001B668A" w:rsidRPr="00170F0D">
        <w:rPr>
          <w:rFonts w:eastAsia="Calibri"/>
          <w:sz w:val="28"/>
          <w:szCs w:val="28"/>
        </w:rPr>
        <w:t xml:space="preserve"> </w:t>
      </w:r>
      <w:r w:rsidRPr="00170F0D">
        <w:rPr>
          <w:rFonts w:eastAsia="Calibri"/>
          <w:sz w:val="28"/>
          <w:szCs w:val="28"/>
        </w:rPr>
        <w:t>включая</w:t>
      </w:r>
      <w:r w:rsidR="001B668A" w:rsidRPr="00170F0D">
        <w:rPr>
          <w:rFonts w:eastAsia="Calibri"/>
          <w:sz w:val="28"/>
          <w:szCs w:val="28"/>
        </w:rPr>
        <w:t xml:space="preserve"> </w:t>
      </w:r>
      <w:r w:rsidRPr="00170F0D">
        <w:rPr>
          <w:rFonts w:eastAsia="Calibri"/>
          <w:sz w:val="28"/>
          <w:szCs w:val="28"/>
        </w:rPr>
        <w:t>центральный</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местные</w:t>
      </w:r>
      <w:r w:rsidR="001B668A" w:rsidRPr="00170F0D">
        <w:rPr>
          <w:rFonts w:eastAsia="Calibri"/>
          <w:sz w:val="28"/>
          <w:szCs w:val="28"/>
        </w:rPr>
        <w:t xml:space="preserve"> </w:t>
      </w:r>
      <w:r w:rsidRPr="00170F0D">
        <w:rPr>
          <w:rFonts w:eastAsia="Calibri"/>
          <w:sz w:val="28"/>
          <w:szCs w:val="28"/>
        </w:rPr>
        <w:t>бюджеты,</w:t>
      </w:r>
      <w:r w:rsidR="001B668A" w:rsidRPr="00170F0D">
        <w:rPr>
          <w:rFonts w:eastAsia="Calibri"/>
          <w:sz w:val="28"/>
          <w:szCs w:val="28"/>
        </w:rPr>
        <w:t xml:space="preserve"> </w:t>
      </w:r>
      <w:r w:rsidRPr="00170F0D">
        <w:rPr>
          <w:rFonts w:eastAsia="Calibri"/>
          <w:sz w:val="28"/>
          <w:szCs w:val="28"/>
        </w:rPr>
        <w:t>а</w:t>
      </w:r>
      <w:r w:rsidR="001B668A" w:rsidRPr="00170F0D">
        <w:rPr>
          <w:rFonts w:eastAsia="Calibri"/>
          <w:sz w:val="28"/>
          <w:szCs w:val="28"/>
        </w:rPr>
        <w:t xml:space="preserve"> </w:t>
      </w:r>
      <w:r w:rsidRPr="00170F0D">
        <w:rPr>
          <w:rFonts w:eastAsia="Calibri"/>
          <w:sz w:val="28"/>
          <w:szCs w:val="28"/>
        </w:rPr>
        <w:t>также</w:t>
      </w:r>
      <w:r w:rsidR="001B668A" w:rsidRPr="00170F0D">
        <w:rPr>
          <w:rFonts w:eastAsia="Calibri"/>
          <w:sz w:val="28"/>
          <w:szCs w:val="28"/>
        </w:rPr>
        <w:t xml:space="preserve"> </w:t>
      </w:r>
      <w:r w:rsidRPr="00170F0D">
        <w:rPr>
          <w:rFonts w:eastAsia="Calibri"/>
          <w:sz w:val="28"/>
          <w:szCs w:val="28"/>
        </w:rPr>
        <w:t>бюджеты</w:t>
      </w:r>
      <w:r w:rsidR="001B668A" w:rsidRPr="00170F0D">
        <w:rPr>
          <w:rFonts w:eastAsia="Calibri"/>
          <w:sz w:val="28"/>
          <w:szCs w:val="28"/>
        </w:rPr>
        <w:t xml:space="preserve"> </w:t>
      </w:r>
      <w:r w:rsidRPr="00170F0D">
        <w:rPr>
          <w:rFonts w:eastAsia="Calibri"/>
          <w:sz w:val="28"/>
          <w:szCs w:val="28"/>
        </w:rPr>
        <w:t>государственных</w:t>
      </w:r>
      <w:r w:rsidR="001B668A" w:rsidRPr="00170F0D">
        <w:rPr>
          <w:rFonts w:eastAsia="Calibri"/>
          <w:sz w:val="28"/>
          <w:szCs w:val="28"/>
        </w:rPr>
        <w:t xml:space="preserve"> </w:t>
      </w:r>
      <w:r w:rsidRPr="00170F0D">
        <w:rPr>
          <w:rFonts w:eastAsia="Calibri"/>
          <w:sz w:val="28"/>
          <w:szCs w:val="28"/>
        </w:rPr>
        <w:t>внебюджетных</w:t>
      </w:r>
      <w:r w:rsidR="001B668A" w:rsidRPr="00170F0D">
        <w:rPr>
          <w:rFonts w:eastAsia="Calibri"/>
          <w:sz w:val="28"/>
          <w:szCs w:val="28"/>
        </w:rPr>
        <w:t xml:space="preserve"> </w:t>
      </w:r>
      <w:r w:rsidRPr="00170F0D">
        <w:rPr>
          <w:rFonts w:eastAsia="Calibri"/>
          <w:sz w:val="28"/>
          <w:szCs w:val="28"/>
        </w:rPr>
        <w:t>фондов,</w:t>
      </w:r>
      <w:r w:rsidR="001B668A" w:rsidRPr="00170F0D">
        <w:rPr>
          <w:rFonts w:eastAsia="Calibri"/>
          <w:sz w:val="28"/>
          <w:szCs w:val="28"/>
        </w:rPr>
        <w:t xml:space="preserve"> </w:t>
      </w:r>
      <w:r w:rsidRPr="00170F0D">
        <w:rPr>
          <w:rFonts w:eastAsia="Calibri"/>
          <w:sz w:val="28"/>
          <w:szCs w:val="28"/>
        </w:rPr>
        <w:t>предоставляя</w:t>
      </w:r>
      <w:r w:rsidR="001B668A" w:rsidRPr="00170F0D">
        <w:rPr>
          <w:rFonts w:eastAsia="Calibri"/>
          <w:sz w:val="28"/>
          <w:szCs w:val="28"/>
        </w:rPr>
        <w:t xml:space="preserve"> </w:t>
      </w:r>
      <w:r w:rsidRPr="00170F0D">
        <w:rPr>
          <w:rFonts w:eastAsia="Calibri"/>
          <w:sz w:val="28"/>
          <w:szCs w:val="28"/>
        </w:rPr>
        <w:t>полное</w:t>
      </w:r>
      <w:r w:rsidR="001B668A" w:rsidRPr="00170F0D">
        <w:rPr>
          <w:rFonts w:eastAsia="Calibri"/>
          <w:sz w:val="28"/>
          <w:szCs w:val="28"/>
        </w:rPr>
        <w:t xml:space="preserve"> </w:t>
      </w:r>
      <w:r w:rsidRPr="00170F0D">
        <w:rPr>
          <w:rFonts w:eastAsia="Calibri"/>
          <w:sz w:val="28"/>
          <w:szCs w:val="28"/>
        </w:rPr>
        <w:t>представление</w:t>
      </w:r>
      <w:r w:rsidR="001B668A" w:rsidRPr="00170F0D">
        <w:rPr>
          <w:rFonts w:eastAsia="Calibri"/>
          <w:sz w:val="28"/>
          <w:szCs w:val="28"/>
        </w:rPr>
        <w:t xml:space="preserve"> </w:t>
      </w:r>
      <w:r w:rsidRPr="00170F0D">
        <w:rPr>
          <w:rFonts w:eastAsia="Calibri"/>
          <w:sz w:val="28"/>
          <w:szCs w:val="28"/>
        </w:rPr>
        <w:t>о</w:t>
      </w:r>
      <w:r w:rsidR="001B668A" w:rsidRPr="00170F0D">
        <w:rPr>
          <w:rFonts w:eastAsia="Calibri"/>
          <w:sz w:val="28"/>
          <w:szCs w:val="28"/>
        </w:rPr>
        <w:t xml:space="preserve"> </w:t>
      </w:r>
      <w:r w:rsidRPr="00170F0D">
        <w:rPr>
          <w:rFonts w:eastAsia="Calibri"/>
          <w:sz w:val="28"/>
          <w:szCs w:val="28"/>
        </w:rPr>
        <w:t>доходах,</w:t>
      </w:r>
      <w:r w:rsidR="001B668A" w:rsidRPr="00170F0D">
        <w:rPr>
          <w:rFonts w:eastAsia="Calibri"/>
          <w:sz w:val="28"/>
          <w:szCs w:val="28"/>
        </w:rPr>
        <w:t xml:space="preserve"> </w:t>
      </w:r>
      <w:r w:rsidRPr="00170F0D">
        <w:rPr>
          <w:rFonts w:eastAsia="Calibri"/>
          <w:sz w:val="28"/>
          <w:szCs w:val="28"/>
        </w:rPr>
        <w:t>расходах</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финансовых</w:t>
      </w:r>
      <w:r w:rsidR="001B668A" w:rsidRPr="00170F0D">
        <w:rPr>
          <w:rFonts w:eastAsia="Calibri"/>
          <w:sz w:val="28"/>
          <w:szCs w:val="28"/>
        </w:rPr>
        <w:t xml:space="preserve"> </w:t>
      </w:r>
      <w:r w:rsidRPr="00170F0D">
        <w:rPr>
          <w:rFonts w:eastAsia="Calibri"/>
          <w:sz w:val="28"/>
          <w:szCs w:val="28"/>
        </w:rPr>
        <w:t>результатах</w:t>
      </w:r>
      <w:r w:rsidR="001B668A" w:rsidRPr="00170F0D">
        <w:rPr>
          <w:rFonts w:eastAsia="Calibri"/>
          <w:sz w:val="28"/>
          <w:szCs w:val="28"/>
        </w:rPr>
        <w:t xml:space="preserve"> </w:t>
      </w:r>
      <w:r w:rsidRPr="00170F0D">
        <w:rPr>
          <w:rFonts w:eastAsia="Calibri"/>
          <w:sz w:val="28"/>
          <w:szCs w:val="28"/>
        </w:rPr>
        <w:t>деятельности</w:t>
      </w:r>
      <w:r w:rsidR="001B668A" w:rsidRPr="00170F0D">
        <w:rPr>
          <w:rFonts w:eastAsia="Calibri"/>
          <w:sz w:val="28"/>
          <w:szCs w:val="28"/>
        </w:rPr>
        <w:t xml:space="preserve"> </w:t>
      </w:r>
      <w:r w:rsidRPr="00170F0D">
        <w:rPr>
          <w:rFonts w:eastAsia="Calibri"/>
          <w:sz w:val="28"/>
          <w:szCs w:val="28"/>
        </w:rPr>
        <w:t>государства</w:t>
      </w:r>
      <w:r w:rsidR="001B668A" w:rsidRPr="00170F0D">
        <w:rPr>
          <w:rFonts w:eastAsia="Calibri"/>
          <w:sz w:val="28"/>
          <w:szCs w:val="28"/>
        </w:rPr>
        <w:t xml:space="preserve"> </w:t>
      </w:r>
      <w:r w:rsidRPr="00170F0D">
        <w:rPr>
          <w:rFonts w:eastAsia="Calibri"/>
          <w:sz w:val="28"/>
          <w:szCs w:val="28"/>
        </w:rPr>
        <w:t>в</w:t>
      </w:r>
      <w:r w:rsidR="001B668A" w:rsidRPr="00170F0D">
        <w:rPr>
          <w:rFonts w:eastAsia="Calibri"/>
          <w:sz w:val="28"/>
          <w:szCs w:val="28"/>
        </w:rPr>
        <w:t xml:space="preserve"> </w:t>
      </w:r>
      <w:r w:rsidRPr="00170F0D">
        <w:rPr>
          <w:rFonts w:eastAsia="Calibri"/>
          <w:sz w:val="28"/>
          <w:szCs w:val="28"/>
        </w:rPr>
        <w:t>целом.</w:t>
      </w:r>
    </w:p>
    <w:p w14:paraId="424B6059" w14:textId="77777777" w:rsidR="00755847" w:rsidRPr="00170F0D" w:rsidRDefault="00755847" w:rsidP="00395C1D">
      <w:pPr>
        <w:pStyle w:val="ac"/>
        <w:ind w:left="57" w:firstLine="709"/>
        <w:jc w:val="both"/>
        <w:rPr>
          <w:color w:val="auto"/>
          <w:sz w:val="28"/>
          <w:szCs w:val="28"/>
        </w:rPr>
      </w:pPr>
    </w:p>
    <w:p w14:paraId="60BBFC3D" w14:textId="1FCEF339" w:rsidR="00755847" w:rsidRPr="00170F0D" w:rsidRDefault="004A1C5E" w:rsidP="00F1309F">
      <w:pPr>
        <w:widowControl w:val="0"/>
        <w:tabs>
          <w:tab w:val="left" w:pos="1276"/>
        </w:tabs>
        <w:autoSpaceDE w:val="0"/>
        <w:autoSpaceDN w:val="0"/>
        <w:adjustRightInd w:val="0"/>
        <w:ind w:firstLine="720"/>
        <w:jc w:val="both"/>
        <w:rPr>
          <w:rFonts w:eastAsia="MS Mincho"/>
          <w:b/>
          <w:bCs/>
          <w:sz w:val="28"/>
          <w:szCs w:val="28"/>
        </w:rPr>
      </w:pPr>
      <w:r w:rsidRPr="00170F0D">
        <w:rPr>
          <w:rFonts w:eastAsia="MS Mincho"/>
          <w:b/>
          <w:bCs/>
          <w:sz w:val="28"/>
          <w:szCs w:val="28"/>
          <w:lang w:val="kk-KZ"/>
        </w:rPr>
        <w:t xml:space="preserve">2.2 </w:t>
      </w:r>
      <w:r w:rsidR="00755847" w:rsidRPr="00170F0D">
        <w:rPr>
          <w:rFonts w:eastAsia="MS Mincho"/>
          <w:b/>
          <w:bCs/>
          <w:sz w:val="28"/>
          <w:szCs w:val="28"/>
        </w:rPr>
        <w:t>Организация</w:t>
      </w:r>
      <w:r w:rsidR="001B668A" w:rsidRPr="00170F0D">
        <w:rPr>
          <w:rFonts w:eastAsia="MS Mincho"/>
          <w:b/>
          <w:bCs/>
          <w:sz w:val="28"/>
          <w:szCs w:val="28"/>
        </w:rPr>
        <w:t xml:space="preserve"> </w:t>
      </w:r>
      <w:r w:rsidR="00755847" w:rsidRPr="00170F0D">
        <w:rPr>
          <w:rFonts w:eastAsia="MS Mincho"/>
          <w:b/>
          <w:bCs/>
          <w:sz w:val="28"/>
          <w:szCs w:val="28"/>
        </w:rPr>
        <w:t>и</w:t>
      </w:r>
      <w:r w:rsidR="001B668A" w:rsidRPr="00170F0D">
        <w:rPr>
          <w:rFonts w:eastAsia="MS Mincho"/>
          <w:b/>
          <w:bCs/>
          <w:sz w:val="28"/>
          <w:szCs w:val="28"/>
        </w:rPr>
        <w:t xml:space="preserve"> </w:t>
      </w:r>
      <w:r w:rsidR="00755847" w:rsidRPr="00170F0D">
        <w:rPr>
          <w:rFonts w:eastAsia="MS Mincho"/>
          <w:b/>
          <w:bCs/>
          <w:sz w:val="28"/>
          <w:szCs w:val="28"/>
        </w:rPr>
        <w:t>проведение</w:t>
      </w:r>
      <w:r w:rsidR="001B668A" w:rsidRPr="00170F0D">
        <w:rPr>
          <w:rFonts w:eastAsia="MS Mincho"/>
          <w:b/>
          <w:bCs/>
          <w:sz w:val="28"/>
          <w:szCs w:val="28"/>
        </w:rPr>
        <w:t xml:space="preserve"> </w:t>
      </w:r>
      <w:r w:rsidR="00755847" w:rsidRPr="00170F0D">
        <w:rPr>
          <w:rFonts w:eastAsia="MS Mincho"/>
          <w:b/>
          <w:bCs/>
          <w:sz w:val="28"/>
          <w:szCs w:val="28"/>
        </w:rPr>
        <w:t>аудита</w:t>
      </w:r>
      <w:r w:rsidR="001B668A" w:rsidRPr="00170F0D">
        <w:rPr>
          <w:rFonts w:eastAsia="MS Mincho"/>
          <w:b/>
          <w:bCs/>
          <w:sz w:val="28"/>
          <w:szCs w:val="28"/>
        </w:rPr>
        <w:t xml:space="preserve"> </w:t>
      </w:r>
      <w:r w:rsidR="00755847" w:rsidRPr="00170F0D">
        <w:rPr>
          <w:rFonts w:eastAsia="MS Mincho"/>
          <w:b/>
          <w:bCs/>
          <w:sz w:val="28"/>
          <w:szCs w:val="28"/>
        </w:rPr>
        <w:t>консолидированной</w:t>
      </w:r>
      <w:r w:rsidR="001B668A" w:rsidRPr="00170F0D">
        <w:rPr>
          <w:rFonts w:eastAsia="MS Mincho"/>
          <w:b/>
          <w:bCs/>
          <w:sz w:val="28"/>
          <w:szCs w:val="28"/>
        </w:rPr>
        <w:t xml:space="preserve"> </w:t>
      </w:r>
      <w:r w:rsidR="009863E9" w:rsidRPr="00170F0D">
        <w:rPr>
          <w:rFonts w:eastAsia="MS Mincho"/>
          <w:b/>
          <w:bCs/>
          <w:sz w:val="28"/>
          <w:szCs w:val="28"/>
        </w:rPr>
        <w:t>финансовой</w:t>
      </w:r>
      <w:r w:rsidR="001B668A" w:rsidRPr="00170F0D">
        <w:rPr>
          <w:rFonts w:eastAsia="MS Mincho"/>
          <w:b/>
          <w:bCs/>
          <w:sz w:val="28"/>
          <w:szCs w:val="28"/>
        </w:rPr>
        <w:t xml:space="preserve"> </w:t>
      </w:r>
      <w:r w:rsidR="00755847" w:rsidRPr="00170F0D">
        <w:rPr>
          <w:rFonts w:eastAsia="MS Mincho"/>
          <w:b/>
          <w:bCs/>
          <w:sz w:val="28"/>
          <w:szCs w:val="28"/>
        </w:rPr>
        <w:t>отчетности</w:t>
      </w:r>
      <w:r w:rsidR="001B668A" w:rsidRPr="00170F0D">
        <w:rPr>
          <w:rFonts w:eastAsia="MS Mincho"/>
          <w:b/>
          <w:bCs/>
          <w:sz w:val="28"/>
          <w:szCs w:val="28"/>
        </w:rPr>
        <w:t xml:space="preserve"> </w:t>
      </w:r>
      <w:r w:rsidR="00755847" w:rsidRPr="00170F0D">
        <w:rPr>
          <w:rFonts w:eastAsia="MS Mincho"/>
          <w:b/>
          <w:bCs/>
          <w:sz w:val="28"/>
          <w:szCs w:val="28"/>
        </w:rPr>
        <w:t>республиканского</w:t>
      </w:r>
      <w:r w:rsidR="001B668A" w:rsidRPr="00170F0D">
        <w:rPr>
          <w:rFonts w:eastAsia="MS Mincho"/>
          <w:b/>
          <w:bCs/>
          <w:sz w:val="28"/>
          <w:szCs w:val="28"/>
        </w:rPr>
        <w:t xml:space="preserve"> </w:t>
      </w:r>
      <w:r w:rsidR="00755847" w:rsidRPr="00170F0D">
        <w:rPr>
          <w:rFonts w:eastAsia="MS Mincho"/>
          <w:b/>
          <w:bCs/>
          <w:sz w:val="28"/>
          <w:szCs w:val="28"/>
        </w:rPr>
        <w:t>бюджета</w:t>
      </w:r>
      <w:r w:rsidR="001B668A" w:rsidRPr="00170F0D">
        <w:rPr>
          <w:rFonts w:eastAsia="MS Mincho"/>
          <w:b/>
          <w:bCs/>
          <w:sz w:val="28"/>
          <w:szCs w:val="28"/>
        </w:rPr>
        <w:t xml:space="preserve"> </w:t>
      </w:r>
    </w:p>
    <w:p w14:paraId="62652D6C" w14:textId="4A459B05" w:rsidR="004E3BBE" w:rsidRPr="00170F0D" w:rsidRDefault="00646D39" w:rsidP="00395C1D">
      <w:pPr>
        <w:ind w:firstLine="709"/>
        <w:jc w:val="both"/>
        <w:rPr>
          <w:rFonts w:eastAsia="Calibri"/>
          <w:sz w:val="28"/>
          <w:szCs w:val="28"/>
          <w:lang w:val="kk-KZ"/>
        </w:rPr>
      </w:pPr>
      <w:r w:rsidRPr="00170F0D">
        <w:rPr>
          <w:rFonts w:eastAsia="Calibri"/>
          <w:sz w:val="28"/>
          <w:szCs w:val="28"/>
          <w:lang w:val="kk-KZ"/>
        </w:rPr>
        <w:t>Проведение аудита консолидированной финансовой отчетности республиканского бюджета требует тщательного изучения процедур его проведения для обеспечения достоверности и надежности результатов аудита</w:t>
      </w:r>
      <w:r w:rsidR="004E3BBE" w:rsidRPr="00170F0D">
        <w:rPr>
          <w:rFonts w:eastAsia="Calibri"/>
          <w:sz w:val="28"/>
          <w:szCs w:val="28"/>
          <w:lang w:val="kk-KZ"/>
        </w:rPr>
        <w:t>.</w:t>
      </w:r>
    </w:p>
    <w:p w14:paraId="231BFB1A" w14:textId="27BD869B" w:rsidR="00323F5C" w:rsidRPr="00170F0D" w:rsidRDefault="00646D39" w:rsidP="00395C1D">
      <w:pPr>
        <w:ind w:firstLine="709"/>
        <w:jc w:val="both"/>
        <w:rPr>
          <w:rFonts w:eastAsia="Calibri"/>
          <w:sz w:val="28"/>
          <w:szCs w:val="28"/>
          <w:lang w:val="kk-KZ"/>
        </w:rPr>
      </w:pPr>
      <w:r w:rsidRPr="00170F0D">
        <w:rPr>
          <w:rFonts w:eastAsia="Calibri"/>
          <w:sz w:val="28"/>
          <w:szCs w:val="28"/>
          <w:lang w:val="kk-KZ"/>
        </w:rPr>
        <w:t>Государственный аудит консолидированной финансовой отчетности республиканского бюджета проводится на основе перечня объектов государственного аудита Высшей аудиторской палаты на соответствующий год. В таблице 1</w:t>
      </w:r>
      <w:r w:rsidR="00395C1D" w:rsidRPr="00170F0D">
        <w:rPr>
          <w:rFonts w:eastAsia="Calibri"/>
          <w:sz w:val="28"/>
          <w:szCs w:val="28"/>
          <w:lang w:val="kk-KZ"/>
        </w:rPr>
        <w:t>8</w:t>
      </w:r>
      <w:r w:rsidRPr="00170F0D">
        <w:rPr>
          <w:rFonts w:eastAsia="Calibri"/>
          <w:sz w:val="28"/>
          <w:szCs w:val="28"/>
          <w:lang w:val="kk-KZ"/>
        </w:rPr>
        <w:t xml:space="preserve"> представлен </w:t>
      </w:r>
      <w:r w:rsidR="0049666B" w:rsidRPr="00170F0D">
        <w:rPr>
          <w:rFonts w:eastAsia="Calibri"/>
          <w:sz w:val="28"/>
          <w:szCs w:val="28"/>
          <w:lang w:val="kk-KZ"/>
        </w:rPr>
        <w:t xml:space="preserve">анализ </w:t>
      </w:r>
      <w:r w:rsidRPr="00170F0D">
        <w:rPr>
          <w:rFonts w:eastAsia="Calibri"/>
          <w:sz w:val="28"/>
          <w:szCs w:val="28"/>
          <w:lang w:val="kk-KZ"/>
        </w:rPr>
        <w:t>перечня объектов государственного аудита за период с 2020 по 2024 годы в части аудита консолидированной финансовой отчетности республиканского бюджета</w:t>
      </w:r>
      <w:r w:rsidR="0049666B" w:rsidRPr="00170F0D">
        <w:rPr>
          <w:rFonts w:eastAsia="Calibri"/>
          <w:sz w:val="28"/>
          <w:szCs w:val="28"/>
          <w:lang w:val="kk-KZ"/>
        </w:rPr>
        <w:t>.</w:t>
      </w:r>
    </w:p>
    <w:p w14:paraId="10ACE208" w14:textId="77777777" w:rsidR="00395C1D" w:rsidRPr="00170F0D" w:rsidRDefault="00395C1D" w:rsidP="00395C1D">
      <w:pPr>
        <w:ind w:firstLine="709"/>
        <w:jc w:val="both"/>
        <w:rPr>
          <w:rFonts w:eastAsia="Calibri"/>
          <w:sz w:val="28"/>
          <w:szCs w:val="28"/>
        </w:rPr>
      </w:pPr>
      <w:r w:rsidRPr="00170F0D">
        <w:rPr>
          <w:rFonts w:eastAsia="Calibri"/>
          <w:sz w:val="28"/>
          <w:szCs w:val="28"/>
        </w:rPr>
        <w:t xml:space="preserve">Таким образом, видно, что объектами аудита консолидированной финансовой отчетности республиканского бюджета являются ГУ «Министерство финансов РК», в 2020 и 2022 году также объектом являлся ГУ «Комитет Казначейства Министерства финансов РК», Государственное учреждение «Комитет государственного имущества и приватизации Министерства финансов РК», а в 2024 года включили ГУ «Министерство транспорта РК». </w:t>
      </w:r>
    </w:p>
    <w:p w14:paraId="34CF52EB" w14:textId="59B52C52" w:rsidR="00395C1D" w:rsidRPr="00170F0D" w:rsidRDefault="00395C1D" w:rsidP="00395C1D">
      <w:pPr>
        <w:ind w:firstLine="709"/>
        <w:jc w:val="both"/>
        <w:rPr>
          <w:rFonts w:eastAsia="Calibri"/>
          <w:sz w:val="28"/>
          <w:szCs w:val="28"/>
        </w:rPr>
      </w:pPr>
      <w:r w:rsidRPr="00170F0D">
        <w:rPr>
          <w:rFonts w:eastAsia="Calibri"/>
          <w:sz w:val="28"/>
          <w:szCs w:val="28"/>
        </w:rPr>
        <w:t xml:space="preserve">Выбор объекта аудита является решающим моментом, поскольку он определяет фокус аудиторской проверки. Объект аудита должен быть четко определен в поручении на аудит, что позволяет аудиторам сосредоточиться на конкретных задачах и обеспечивает целенаправленность их деятельности. В процессе аудита особое внимание уделяется проверке правильности составления финансовой отчетности, выполнению процедур консолидации и элиминирования, что является основой для обеспечения прозрачности и достоверности представленных данных. </w:t>
      </w:r>
    </w:p>
    <w:p w14:paraId="4EE2F55A" w14:textId="77777777" w:rsidR="00395C1D" w:rsidRPr="00170F0D" w:rsidRDefault="00395C1D" w:rsidP="00395C1D">
      <w:pPr>
        <w:ind w:firstLine="709"/>
        <w:jc w:val="both"/>
        <w:rPr>
          <w:rFonts w:eastAsia="Calibri"/>
          <w:sz w:val="28"/>
          <w:szCs w:val="28"/>
        </w:rPr>
        <w:sectPr w:rsidR="00395C1D" w:rsidRPr="00170F0D" w:rsidSect="008F3C8A">
          <w:footerReference w:type="default" r:id="rId64"/>
          <w:footerReference w:type="first" r:id="rId65"/>
          <w:pgSz w:w="11906" w:h="16838" w:code="9"/>
          <w:pgMar w:top="1134" w:right="566" w:bottom="1134" w:left="1701" w:header="709" w:footer="709" w:gutter="0"/>
          <w:cols w:space="720"/>
          <w:docGrid w:linePitch="326"/>
        </w:sectPr>
      </w:pPr>
    </w:p>
    <w:p w14:paraId="17D8E087" w14:textId="36928E5D" w:rsidR="00595FA2" w:rsidRPr="00170F0D" w:rsidRDefault="00DC7030" w:rsidP="00DA4709">
      <w:pPr>
        <w:ind w:right="57"/>
        <w:jc w:val="both"/>
        <w:rPr>
          <w:rFonts w:eastAsia="Calibri"/>
          <w:sz w:val="28"/>
          <w:szCs w:val="28"/>
        </w:rPr>
      </w:pPr>
      <w:r w:rsidRPr="00170F0D">
        <w:rPr>
          <w:rFonts w:eastAsia="Calibri"/>
          <w:sz w:val="28"/>
          <w:szCs w:val="28"/>
        </w:rPr>
        <w:t>Таблица 1</w:t>
      </w:r>
      <w:r w:rsidR="00CB3EC5" w:rsidRPr="00170F0D">
        <w:rPr>
          <w:rFonts w:eastAsia="Calibri"/>
          <w:sz w:val="28"/>
          <w:szCs w:val="28"/>
        </w:rPr>
        <w:t>8</w:t>
      </w:r>
      <w:r w:rsidR="000A541E" w:rsidRPr="00170F0D">
        <w:rPr>
          <w:rFonts w:eastAsia="Calibri"/>
          <w:sz w:val="28"/>
          <w:szCs w:val="28"/>
        </w:rPr>
        <w:t xml:space="preserve"> </w:t>
      </w:r>
      <w:r w:rsidR="00395C1D" w:rsidRPr="00170F0D">
        <w:rPr>
          <w:rFonts w:eastAsia="Calibri"/>
          <w:sz w:val="28"/>
          <w:szCs w:val="28"/>
        </w:rPr>
        <w:t>–</w:t>
      </w:r>
      <w:r w:rsidR="00A27363" w:rsidRPr="00170F0D">
        <w:rPr>
          <w:rFonts w:eastAsia="Calibri"/>
          <w:sz w:val="28"/>
          <w:szCs w:val="28"/>
        </w:rPr>
        <w:t xml:space="preserve"> Ключевые</w:t>
      </w:r>
      <w:r w:rsidR="00DA4709" w:rsidRPr="00170F0D">
        <w:rPr>
          <w:rFonts w:eastAsia="Calibri"/>
          <w:sz w:val="28"/>
          <w:szCs w:val="28"/>
        </w:rPr>
        <w:t xml:space="preserve"> аспекты и </w:t>
      </w:r>
      <w:r w:rsidR="00646D39" w:rsidRPr="00170F0D">
        <w:rPr>
          <w:rFonts w:eastAsia="Calibri"/>
          <w:sz w:val="28"/>
          <w:szCs w:val="28"/>
        </w:rPr>
        <w:t>сроки проведения</w:t>
      </w:r>
      <w:r w:rsidRPr="00170F0D">
        <w:rPr>
          <w:rFonts w:eastAsia="Calibri"/>
          <w:sz w:val="28"/>
          <w:szCs w:val="28"/>
        </w:rPr>
        <w:t xml:space="preserve"> </w:t>
      </w:r>
      <w:r w:rsidR="00865F7C" w:rsidRPr="00170F0D">
        <w:rPr>
          <w:rFonts w:eastAsia="Calibri"/>
          <w:sz w:val="28"/>
          <w:szCs w:val="28"/>
        </w:rPr>
        <w:t>аудит</w:t>
      </w:r>
      <w:r w:rsidR="00DA4709" w:rsidRPr="00170F0D">
        <w:rPr>
          <w:rFonts w:eastAsia="Calibri"/>
          <w:sz w:val="28"/>
          <w:szCs w:val="28"/>
        </w:rPr>
        <w:t>а</w:t>
      </w:r>
      <w:r w:rsidR="00865F7C" w:rsidRPr="00170F0D">
        <w:rPr>
          <w:rFonts w:eastAsia="Calibri"/>
          <w:sz w:val="28"/>
          <w:szCs w:val="28"/>
        </w:rPr>
        <w:t xml:space="preserve"> консолидированной финансовой отчетности республиканского бюджета</w:t>
      </w:r>
    </w:p>
    <w:p w14:paraId="3F78278D" w14:textId="3F6CF9E0" w:rsidR="00865F7C" w:rsidRPr="00170F0D" w:rsidRDefault="00865F7C" w:rsidP="00395C1D">
      <w:pPr>
        <w:ind w:left="57" w:right="-2" w:firstLine="709"/>
        <w:jc w:val="right"/>
        <w:rPr>
          <w:rFonts w:eastAsia="Calibri"/>
          <w:sz w:val="16"/>
          <w:szCs w:val="16"/>
        </w:rPr>
      </w:pPr>
    </w:p>
    <w:tbl>
      <w:tblPr>
        <w:tblW w:w="4918" w:type="pct"/>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2"/>
        <w:gridCol w:w="3810"/>
        <w:gridCol w:w="2251"/>
        <w:gridCol w:w="2208"/>
        <w:gridCol w:w="1971"/>
        <w:gridCol w:w="1461"/>
        <w:gridCol w:w="1798"/>
      </w:tblGrid>
      <w:tr w:rsidR="0033554B" w:rsidRPr="00170F0D" w14:paraId="3F9CDC31" w14:textId="77777777" w:rsidTr="00395C1D">
        <w:trPr>
          <w:trHeight w:val="20"/>
        </w:trPr>
        <w:tc>
          <w:tcPr>
            <w:tcW w:w="293" w:type="pct"/>
            <w:vMerge w:val="restart"/>
            <w:shd w:val="clear" w:color="000000" w:fill="FFFFFF"/>
            <w:vAlign w:val="center"/>
          </w:tcPr>
          <w:p w14:paraId="3B680DE3" w14:textId="2F6C567C" w:rsidR="0033554B" w:rsidRPr="00170F0D" w:rsidRDefault="0033554B" w:rsidP="00395C1D">
            <w:pPr>
              <w:jc w:val="center"/>
              <w:rPr>
                <w:sz w:val="22"/>
                <w:szCs w:val="22"/>
                <w:lang w:val="kk-KZ"/>
              </w:rPr>
            </w:pPr>
            <w:r w:rsidRPr="00170F0D">
              <w:rPr>
                <w:sz w:val="22"/>
                <w:szCs w:val="22"/>
              </w:rPr>
              <w:t>Год</w:t>
            </w:r>
            <w:r w:rsidR="00395C1D" w:rsidRPr="00170F0D">
              <w:rPr>
                <w:sz w:val="22"/>
                <w:szCs w:val="22"/>
                <w:lang w:val="kk-KZ"/>
              </w:rPr>
              <w:t>ы</w:t>
            </w:r>
          </w:p>
        </w:tc>
        <w:tc>
          <w:tcPr>
            <w:tcW w:w="1336" w:type="pct"/>
            <w:vMerge w:val="restart"/>
            <w:shd w:val="clear" w:color="000000" w:fill="FFFFFF"/>
            <w:vAlign w:val="center"/>
            <w:hideMark/>
          </w:tcPr>
          <w:p w14:paraId="21E98DB7" w14:textId="71FCB5FC" w:rsidR="0033554B" w:rsidRPr="00170F0D" w:rsidRDefault="0033554B" w:rsidP="00395C1D">
            <w:pPr>
              <w:jc w:val="center"/>
              <w:rPr>
                <w:sz w:val="22"/>
                <w:szCs w:val="22"/>
              </w:rPr>
            </w:pPr>
            <w:r w:rsidRPr="00170F0D">
              <w:rPr>
                <w:sz w:val="22"/>
                <w:szCs w:val="22"/>
              </w:rPr>
              <w:t>Объекты государственного аудита</w:t>
            </w:r>
          </w:p>
        </w:tc>
        <w:tc>
          <w:tcPr>
            <w:tcW w:w="792" w:type="pct"/>
            <w:vMerge w:val="restart"/>
            <w:shd w:val="clear" w:color="000000" w:fill="FFFFFF"/>
            <w:vAlign w:val="center"/>
            <w:hideMark/>
          </w:tcPr>
          <w:p w14:paraId="17EE6D90" w14:textId="3B112542" w:rsidR="0033554B" w:rsidRPr="00170F0D" w:rsidRDefault="0033554B" w:rsidP="00395C1D">
            <w:pPr>
              <w:jc w:val="center"/>
              <w:rPr>
                <w:sz w:val="22"/>
                <w:szCs w:val="22"/>
              </w:rPr>
            </w:pPr>
            <w:r w:rsidRPr="00170F0D">
              <w:rPr>
                <w:sz w:val="22"/>
                <w:szCs w:val="22"/>
              </w:rPr>
              <w:t>Тип государственного аудита</w:t>
            </w:r>
          </w:p>
        </w:tc>
        <w:tc>
          <w:tcPr>
            <w:tcW w:w="777" w:type="pct"/>
            <w:vMerge w:val="restart"/>
            <w:shd w:val="clear" w:color="000000" w:fill="FFFFFF"/>
            <w:vAlign w:val="center"/>
          </w:tcPr>
          <w:p w14:paraId="2E73B1E1" w14:textId="3A4BF179" w:rsidR="0033554B" w:rsidRPr="00170F0D" w:rsidRDefault="0033554B" w:rsidP="00395C1D">
            <w:pPr>
              <w:jc w:val="center"/>
              <w:rPr>
                <w:sz w:val="22"/>
                <w:szCs w:val="22"/>
              </w:rPr>
            </w:pPr>
            <w:r w:rsidRPr="00170F0D">
              <w:rPr>
                <w:sz w:val="22"/>
                <w:szCs w:val="22"/>
              </w:rPr>
              <w:t>Краткое наименование аудиторского мероприятия</w:t>
            </w:r>
          </w:p>
        </w:tc>
        <w:tc>
          <w:tcPr>
            <w:tcW w:w="1802" w:type="pct"/>
            <w:gridSpan w:val="3"/>
            <w:shd w:val="clear" w:color="000000" w:fill="FFFFFF"/>
            <w:vAlign w:val="center"/>
            <w:hideMark/>
          </w:tcPr>
          <w:p w14:paraId="5C3D8825" w14:textId="7037F9B6" w:rsidR="0033554B" w:rsidRPr="00170F0D" w:rsidRDefault="0033554B" w:rsidP="00395C1D">
            <w:pPr>
              <w:jc w:val="center"/>
              <w:rPr>
                <w:sz w:val="22"/>
                <w:szCs w:val="22"/>
              </w:rPr>
            </w:pPr>
            <w:r w:rsidRPr="00170F0D">
              <w:rPr>
                <w:sz w:val="22"/>
                <w:szCs w:val="22"/>
              </w:rPr>
              <w:t xml:space="preserve">Сроки по аудиторскому мероприятию </w:t>
            </w:r>
            <w:r w:rsidRPr="00170F0D">
              <w:rPr>
                <w:sz w:val="22"/>
                <w:szCs w:val="22"/>
              </w:rPr>
              <w:br/>
              <w:t>(указываются в разбивке по кварталам)</w:t>
            </w:r>
          </w:p>
        </w:tc>
      </w:tr>
      <w:tr w:rsidR="0033554B" w:rsidRPr="00170F0D" w14:paraId="07882363" w14:textId="77777777" w:rsidTr="00395C1D">
        <w:trPr>
          <w:trHeight w:val="20"/>
        </w:trPr>
        <w:tc>
          <w:tcPr>
            <w:tcW w:w="293" w:type="pct"/>
            <w:vMerge/>
            <w:vAlign w:val="center"/>
          </w:tcPr>
          <w:p w14:paraId="7FB81B17" w14:textId="77777777" w:rsidR="0033554B" w:rsidRPr="00170F0D" w:rsidRDefault="0033554B" w:rsidP="00395C1D">
            <w:pPr>
              <w:jc w:val="center"/>
              <w:rPr>
                <w:sz w:val="22"/>
                <w:szCs w:val="22"/>
              </w:rPr>
            </w:pPr>
          </w:p>
        </w:tc>
        <w:tc>
          <w:tcPr>
            <w:tcW w:w="1336" w:type="pct"/>
            <w:vMerge/>
            <w:vAlign w:val="center"/>
            <w:hideMark/>
          </w:tcPr>
          <w:p w14:paraId="54F432A5" w14:textId="77777777" w:rsidR="0033554B" w:rsidRPr="00170F0D" w:rsidRDefault="0033554B" w:rsidP="00395C1D">
            <w:pPr>
              <w:jc w:val="center"/>
              <w:rPr>
                <w:sz w:val="22"/>
                <w:szCs w:val="22"/>
              </w:rPr>
            </w:pPr>
          </w:p>
        </w:tc>
        <w:tc>
          <w:tcPr>
            <w:tcW w:w="792" w:type="pct"/>
            <w:vMerge/>
            <w:vAlign w:val="center"/>
            <w:hideMark/>
          </w:tcPr>
          <w:p w14:paraId="3747D65C" w14:textId="77777777" w:rsidR="0033554B" w:rsidRPr="00170F0D" w:rsidRDefault="0033554B" w:rsidP="00395C1D">
            <w:pPr>
              <w:jc w:val="center"/>
              <w:rPr>
                <w:sz w:val="22"/>
                <w:szCs w:val="22"/>
              </w:rPr>
            </w:pPr>
          </w:p>
        </w:tc>
        <w:tc>
          <w:tcPr>
            <w:tcW w:w="777" w:type="pct"/>
            <w:vMerge/>
            <w:shd w:val="clear" w:color="000000" w:fill="FFFFFF"/>
            <w:vAlign w:val="center"/>
          </w:tcPr>
          <w:p w14:paraId="5586EBE7" w14:textId="77777777" w:rsidR="0033554B" w:rsidRPr="00170F0D" w:rsidRDefault="0033554B" w:rsidP="00395C1D">
            <w:pPr>
              <w:jc w:val="center"/>
              <w:rPr>
                <w:color w:val="000000"/>
                <w:sz w:val="22"/>
                <w:szCs w:val="22"/>
              </w:rPr>
            </w:pPr>
          </w:p>
        </w:tc>
        <w:tc>
          <w:tcPr>
            <w:tcW w:w="688" w:type="pct"/>
            <w:shd w:val="clear" w:color="000000" w:fill="FFFFFF"/>
            <w:vAlign w:val="center"/>
            <w:hideMark/>
          </w:tcPr>
          <w:p w14:paraId="7C76F303" w14:textId="277BDAD5" w:rsidR="0033554B" w:rsidRPr="00170F0D" w:rsidRDefault="0033554B" w:rsidP="00395C1D">
            <w:pPr>
              <w:jc w:val="center"/>
              <w:rPr>
                <w:color w:val="000000"/>
                <w:sz w:val="22"/>
                <w:szCs w:val="22"/>
              </w:rPr>
            </w:pPr>
            <w:r w:rsidRPr="00170F0D">
              <w:rPr>
                <w:color w:val="000000"/>
                <w:sz w:val="22"/>
                <w:szCs w:val="22"/>
              </w:rPr>
              <w:t>подготовительный</w:t>
            </w:r>
          </w:p>
        </w:tc>
        <w:tc>
          <w:tcPr>
            <w:tcW w:w="516" w:type="pct"/>
            <w:shd w:val="clear" w:color="000000" w:fill="FFFFFF"/>
            <w:vAlign w:val="center"/>
            <w:hideMark/>
          </w:tcPr>
          <w:p w14:paraId="7A55A802" w14:textId="77777777" w:rsidR="0033554B" w:rsidRPr="00170F0D" w:rsidRDefault="0033554B" w:rsidP="00395C1D">
            <w:pPr>
              <w:jc w:val="center"/>
              <w:rPr>
                <w:color w:val="000000"/>
                <w:sz w:val="22"/>
                <w:szCs w:val="22"/>
              </w:rPr>
            </w:pPr>
            <w:r w:rsidRPr="00170F0D">
              <w:rPr>
                <w:color w:val="000000"/>
                <w:sz w:val="22"/>
                <w:szCs w:val="22"/>
              </w:rPr>
              <w:t>основной</w:t>
            </w:r>
          </w:p>
        </w:tc>
        <w:tc>
          <w:tcPr>
            <w:tcW w:w="597" w:type="pct"/>
            <w:shd w:val="clear" w:color="000000" w:fill="FFFFFF"/>
            <w:vAlign w:val="center"/>
            <w:hideMark/>
          </w:tcPr>
          <w:p w14:paraId="431B408C" w14:textId="77777777" w:rsidR="0033554B" w:rsidRPr="00170F0D" w:rsidRDefault="0033554B" w:rsidP="00395C1D">
            <w:pPr>
              <w:jc w:val="center"/>
              <w:rPr>
                <w:color w:val="000000"/>
                <w:sz w:val="22"/>
                <w:szCs w:val="22"/>
              </w:rPr>
            </w:pPr>
            <w:r w:rsidRPr="00170F0D">
              <w:rPr>
                <w:color w:val="000000"/>
                <w:sz w:val="22"/>
                <w:szCs w:val="22"/>
              </w:rPr>
              <w:t>заключительный</w:t>
            </w:r>
          </w:p>
        </w:tc>
      </w:tr>
      <w:tr w:rsidR="0033554B" w:rsidRPr="00170F0D" w14:paraId="7AF49BCE" w14:textId="77777777" w:rsidTr="00395C1D">
        <w:trPr>
          <w:trHeight w:val="20"/>
        </w:trPr>
        <w:tc>
          <w:tcPr>
            <w:tcW w:w="293" w:type="pct"/>
            <w:vMerge w:val="restart"/>
          </w:tcPr>
          <w:p w14:paraId="71985385" w14:textId="78EE198A" w:rsidR="0033554B" w:rsidRPr="00170F0D" w:rsidRDefault="0033554B" w:rsidP="00395C1D">
            <w:pPr>
              <w:rPr>
                <w:sz w:val="22"/>
                <w:szCs w:val="22"/>
              </w:rPr>
            </w:pPr>
            <w:r w:rsidRPr="00170F0D">
              <w:rPr>
                <w:sz w:val="22"/>
                <w:szCs w:val="22"/>
              </w:rPr>
              <w:t>2020</w:t>
            </w:r>
          </w:p>
        </w:tc>
        <w:tc>
          <w:tcPr>
            <w:tcW w:w="1336" w:type="pct"/>
            <w:tcBorders>
              <w:top w:val="single" w:sz="4" w:space="0" w:color="auto"/>
              <w:left w:val="single" w:sz="4" w:space="0" w:color="auto"/>
              <w:bottom w:val="single" w:sz="4" w:space="0" w:color="auto"/>
              <w:right w:val="single" w:sz="4" w:space="0" w:color="auto"/>
            </w:tcBorders>
            <w:shd w:val="clear" w:color="000000" w:fill="FFFFFF"/>
          </w:tcPr>
          <w:p w14:paraId="7BC914D7" w14:textId="1CCBDD46" w:rsidR="0033554B" w:rsidRPr="00170F0D" w:rsidRDefault="0033554B" w:rsidP="00DC7030">
            <w:pPr>
              <w:rPr>
                <w:sz w:val="22"/>
                <w:szCs w:val="22"/>
              </w:rPr>
            </w:pPr>
            <w:r w:rsidRPr="00170F0D">
              <w:rPr>
                <w:sz w:val="22"/>
                <w:szCs w:val="22"/>
              </w:rPr>
              <w:t>РГУ "Министерство финансов РК"</w:t>
            </w:r>
          </w:p>
        </w:tc>
        <w:tc>
          <w:tcPr>
            <w:tcW w:w="792" w:type="pct"/>
            <w:vMerge w:val="restart"/>
            <w:shd w:val="clear" w:color="000000" w:fill="FFFFFF"/>
            <w:vAlign w:val="center"/>
          </w:tcPr>
          <w:p w14:paraId="6C31824D" w14:textId="5F0B448C" w:rsidR="0033554B" w:rsidRPr="00170F0D" w:rsidRDefault="0033554B" w:rsidP="0033554B">
            <w:pPr>
              <w:jc w:val="center"/>
              <w:rPr>
                <w:sz w:val="22"/>
                <w:szCs w:val="22"/>
              </w:rPr>
            </w:pPr>
            <w:r w:rsidRPr="00170F0D">
              <w:rPr>
                <w:sz w:val="22"/>
                <w:szCs w:val="22"/>
              </w:rPr>
              <w:t>Аудит соответствия</w:t>
            </w:r>
          </w:p>
        </w:tc>
        <w:tc>
          <w:tcPr>
            <w:tcW w:w="777" w:type="pct"/>
            <w:vMerge w:val="restart"/>
            <w:shd w:val="clear" w:color="000000" w:fill="FFFFFF"/>
            <w:vAlign w:val="center"/>
          </w:tcPr>
          <w:p w14:paraId="20908A5B" w14:textId="4C19E0F3" w:rsidR="0033554B" w:rsidRPr="00170F0D" w:rsidRDefault="0033554B" w:rsidP="0033554B">
            <w:pPr>
              <w:jc w:val="center"/>
              <w:rPr>
                <w:color w:val="000000"/>
                <w:sz w:val="22"/>
                <w:szCs w:val="22"/>
              </w:rPr>
            </w:pPr>
            <w:r w:rsidRPr="00170F0D">
              <w:rPr>
                <w:color w:val="000000"/>
                <w:sz w:val="22"/>
                <w:szCs w:val="22"/>
              </w:rPr>
              <w:t>Государственный аудит КФО РБ</w:t>
            </w:r>
          </w:p>
        </w:tc>
        <w:tc>
          <w:tcPr>
            <w:tcW w:w="688" w:type="pct"/>
            <w:vMerge w:val="restart"/>
            <w:shd w:val="clear" w:color="000000" w:fill="FFFFFF"/>
            <w:vAlign w:val="center"/>
          </w:tcPr>
          <w:p w14:paraId="4260AA1A" w14:textId="3414E48B" w:rsidR="0033554B" w:rsidRPr="00170F0D" w:rsidRDefault="0033554B" w:rsidP="0033554B">
            <w:pPr>
              <w:jc w:val="center"/>
              <w:rPr>
                <w:color w:val="000000"/>
                <w:sz w:val="22"/>
                <w:szCs w:val="22"/>
              </w:rPr>
            </w:pPr>
            <w:r w:rsidRPr="00170F0D">
              <w:rPr>
                <w:color w:val="000000"/>
                <w:sz w:val="22"/>
                <w:szCs w:val="22"/>
              </w:rPr>
              <w:t xml:space="preserve">1 квартал </w:t>
            </w:r>
            <w:r w:rsidRPr="00170F0D">
              <w:rPr>
                <w:color w:val="000000"/>
                <w:sz w:val="22"/>
                <w:szCs w:val="22"/>
              </w:rPr>
              <w:br/>
              <w:t>2020 года</w:t>
            </w:r>
          </w:p>
        </w:tc>
        <w:tc>
          <w:tcPr>
            <w:tcW w:w="516" w:type="pct"/>
            <w:vMerge w:val="restart"/>
            <w:shd w:val="clear" w:color="000000" w:fill="FFFFFF"/>
            <w:vAlign w:val="center"/>
          </w:tcPr>
          <w:p w14:paraId="116A711A" w14:textId="607F3133" w:rsidR="0033554B" w:rsidRPr="00170F0D" w:rsidRDefault="0033554B" w:rsidP="0033554B">
            <w:pPr>
              <w:jc w:val="center"/>
              <w:rPr>
                <w:color w:val="000000"/>
                <w:sz w:val="22"/>
                <w:szCs w:val="22"/>
              </w:rPr>
            </w:pPr>
            <w:r w:rsidRPr="00170F0D">
              <w:rPr>
                <w:color w:val="000000"/>
                <w:sz w:val="22"/>
                <w:szCs w:val="22"/>
              </w:rPr>
              <w:t xml:space="preserve">1-2 квартал </w:t>
            </w:r>
            <w:r w:rsidRPr="00170F0D">
              <w:rPr>
                <w:color w:val="000000"/>
                <w:sz w:val="22"/>
                <w:szCs w:val="22"/>
              </w:rPr>
              <w:br/>
              <w:t>2020 года</w:t>
            </w:r>
          </w:p>
        </w:tc>
        <w:tc>
          <w:tcPr>
            <w:tcW w:w="597" w:type="pct"/>
            <w:vMerge w:val="restart"/>
            <w:shd w:val="clear" w:color="000000" w:fill="FFFFFF"/>
            <w:vAlign w:val="center"/>
          </w:tcPr>
          <w:p w14:paraId="3B81BB20" w14:textId="0A8F6DD6" w:rsidR="0033554B" w:rsidRPr="00170F0D" w:rsidRDefault="0033554B" w:rsidP="0033554B">
            <w:pPr>
              <w:jc w:val="center"/>
              <w:rPr>
                <w:color w:val="000000"/>
                <w:sz w:val="22"/>
                <w:szCs w:val="22"/>
              </w:rPr>
            </w:pPr>
            <w:r w:rsidRPr="00170F0D">
              <w:rPr>
                <w:color w:val="000000"/>
                <w:sz w:val="22"/>
                <w:szCs w:val="22"/>
              </w:rPr>
              <w:t xml:space="preserve">2 квартал </w:t>
            </w:r>
            <w:r w:rsidRPr="00170F0D">
              <w:rPr>
                <w:color w:val="000000"/>
                <w:sz w:val="22"/>
                <w:szCs w:val="22"/>
              </w:rPr>
              <w:br/>
              <w:t>2020 года</w:t>
            </w:r>
          </w:p>
        </w:tc>
      </w:tr>
      <w:tr w:rsidR="0033554B" w:rsidRPr="00170F0D" w14:paraId="79A98449" w14:textId="77777777" w:rsidTr="00395C1D">
        <w:trPr>
          <w:trHeight w:val="20"/>
        </w:trPr>
        <w:tc>
          <w:tcPr>
            <w:tcW w:w="293" w:type="pct"/>
            <w:vMerge/>
          </w:tcPr>
          <w:p w14:paraId="705146A1" w14:textId="77777777" w:rsidR="0033554B" w:rsidRPr="00170F0D" w:rsidRDefault="0033554B" w:rsidP="00DC7030">
            <w:pPr>
              <w:rPr>
                <w:sz w:val="22"/>
                <w:szCs w:val="22"/>
              </w:rPr>
            </w:pPr>
          </w:p>
        </w:tc>
        <w:tc>
          <w:tcPr>
            <w:tcW w:w="1336" w:type="pct"/>
            <w:tcBorders>
              <w:top w:val="nil"/>
              <w:left w:val="single" w:sz="4" w:space="0" w:color="auto"/>
              <w:bottom w:val="single" w:sz="4" w:space="0" w:color="auto"/>
              <w:right w:val="single" w:sz="4" w:space="0" w:color="auto"/>
            </w:tcBorders>
            <w:shd w:val="clear" w:color="000000" w:fill="FFFFFF"/>
          </w:tcPr>
          <w:p w14:paraId="790F8399" w14:textId="58930FA4" w:rsidR="0033554B" w:rsidRPr="00170F0D" w:rsidRDefault="0033554B" w:rsidP="00DC7030">
            <w:pPr>
              <w:rPr>
                <w:sz w:val="22"/>
                <w:szCs w:val="22"/>
              </w:rPr>
            </w:pPr>
            <w:r w:rsidRPr="00170F0D">
              <w:rPr>
                <w:sz w:val="22"/>
                <w:szCs w:val="22"/>
              </w:rPr>
              <w:t>РГУ "Комитет казначейства Министерства финансов РК"</w:t>
            </w:r>
          </w:p>
        </w:tc>
        <w:tc>
          <w:tcPr>
            <w:tcW w:w="792" w:type="pct"/>
            <w:vMerge/>
            <w:shd w:val="clear" w:color="000000" w:fill="FFFFFF"/>
            <w:vAlign w:val="center"/>
          </w:tcPr>
          <w:p w14:paraId="63388130" w14:textId="77777777" w:rsidR="0033554B" w:rsidRPr="00170F0D" w:rsidRDefault="0033554B" w:rsidP="0033554B">
            <w:pPr>
              <w:jc w:val="center"/>
              <w:rPr>
                <w:sz w:val="22"/>
                <w:szCs w:val="22"/>
              </w:rPr>
            </w:pPr>
          </w:p>
        </w:tc>
        <w:tc>
          <w:tcPr>
            <w:tcW w:w="777" w:type="pct"/>
            <w:vMerge/>
            <w:shd w:val="clear" w:color="000000" w:fill="FFFFFF"/>
            <w:vAlign w:val="center"/>
          </w:tcPr>
          <w:p w14:paraId="1B1CA2B3" w14:textId="77777777" w:rsidR="0033554B" w:rsidRPr="00170F0D" w:rsidRDefault="0033554B" w:rsidP="0033554B">
            <w:pPr>
              <w:jc w:val="center"/>
              <w:rPr>
                <w:color w:val="000000"/>
                <w:sz w:val="22"/>
                <w:szCs w:val="22"/>
              </w:rPr>
            </w:pPr>
          </w:p>
        </w:tc>
        <w:tc>
          <w:tcPr>
            <w:tcW w:w="688" w:type="pct"/>
            <w:vMerge/>
            <w:shd w:val="clear" w:color="000000" w:fill="FFFFFF"/>
            <w:vAlign w:val="center"/>
          </w:tcPr>
          <w:p w14:paraId="09C0EAFA" w14:textId="64188113" w:rsidR="0033554B" w:rsidRPr="00170F0D" w:rsidRDefault="0033554B" w:rsidP="0033554B">
            <w:pPr>
              <w:jc w:val="center"/>
              <w:rPr>
                <w:color w:val="000000"/>
                <w:sz w:val="22"/>
                <w:szCs w:val="22"/>
              </w:rPr>
            </w:pPr>
          </w:p>
        </w:tc>
        <w:tc>
          <w:tcPr>
            <w:tcW w:w="516" w:type="pct"/>
            <w:vMerge/>
            <w:shd w:val="clear" w:color="000000" w:fill="FFFFFF"/>
            <w:vAlign w:val="center"/>
          </w:tcPr>
          <w:p w14:paraId="490338CF" w14:textId="77777777" w:rsidR="0033554B" w:rsidRPr="00170F0D" w:rsidRDefault="0033554B" w:rsidP="0033554B">
            <w:pPr>
              <w:jc w:val="center"/>
              <w:rPr>
                <w:color w:val="000000"/>
                <w:sz w:val="22"/>
                <w:szCs w:val="22"/>
              </w:rPr>
            </w:pPr>
          </w:p>
        </w:tc>
        <w:tc>
          <w:tcPr>
            <w:tcW w:w="597" w:type="pct"/>
            <w:vMerge/>
            <w:shd w:val="clear" w:color="000000" w:fill="FFFFFF"/>
            <w:vAlign w:val="center"/>
          </w:tcPr>
          <w:p w14:paraId="1BA73BB0" w14:textId="77777777" w:rsidR="0033554B" w:rsidRPr="00170F0D" w:rsidRDefault="0033554B" w:rsidP="0033554B">
            <w:pPr>
              <w:jc w:val="center"/>
              <w:rPr>
                <w:color w:val="000000"/>
                <w:sz w:val="22"/>
                <w:szCs w:val="22"/>
              </w:rPr>
            </w:pPr>
          </w:p>
        </w:tc>
      </w:tr>
      <w:tr w:rsidR="0033554B" w:rsidRPr="00170F0D" w14:paraId="5952B214" w14:textId="77777777" w:rsidTr="00395C1D">
        <w:trPr>
          <w:trHeight w:val="20"/>
        </w:trPr>
        <w:tc>
          <w:tcPr>
            <w:tcW w:w="293" w:type="pct"/>
            <w:vMerge/>
          </w:tcPr>
          <w:p w14:paraId="4E325E3B" w14:textId="77777777" w:rsidR="0033554B" w:rsidRPr="00170F0D" w:rsidRDefault="0033554B" w:rsidP="00DC7030">
            <w:pPr>
              <w:rPr>
                <w:sz w:val="22"/>
                <w:szCs w:val="22"/>
              </w:rPr>
            </w:pPr>
          </w:p>
        </w:tc>
        <w:tc>
          <w:tcPr>
            <w:tcW w:w="1336" w:type="pct"/>
            <w:tcBorders>
              <w:top w:val="nil"/>
              <w:left w:val="single" w:sz="4" w:space="0" w:color="auto"/>
              <w:bottom w:val="single" w:sz="4" w:space="0" w:color="auto"/>
              <w:right w:val="single" w:sz="4" w:space="0" w:color="auto"/>
            </w:tcBorders>
            <w:shd w:val="clear" w:color="000000" w:fill="FFFFFF"/>
          </w:tcPr>
          <w:p w14:paraId="7D55D35F" w14:textId="320A84BD" w:rsidR="0033554B" w:rsidRPr="00170F0D" w:rsidRDefault="0033554B" w:rsidP="00DC7030">
            <w:pPr>
              <w:rPr>
                <w:sz w:val="22"/>
                <w:szCs w:val="22"/>
              </w:rPr>
            </w:pPr>
            <w:r w:rsidRPr="00170F0D">
              <w:rPr>
                <w:sz w:val="22"/>
                <w:szCs w:val="22"/>
              </w:rPr>
              <w:t>ГУ "Комитет государственного имущества и приватизации Министерства финансов РК"</w:t>
            </w:r>
          </w:p>
        </w:tc>
        <w:tc>
          <w:tcPr>
            <w:tcW w:w="792" w:type="pct"/>
            <w:vMerge/>
            <w:shd w:val="clear" w:color="000000" w:fill="FFFFFF"/>
            <w:vAlign w:val="center"/>
          </w:tcPr>
          <w:p w14:paraId="609AF0D3" w14:textId="77777777" w:rsidR="0033554B" w:rsidRPr="00170F0D" w:rsidRDefault="0033554B" w:rsidP="0033554B">
            <w:pPr>
              <w:jc w:val="center"/>
              <w:rPr>
                <w:sz w:val="22"/>
                <w:szCs w:val="22"/>
              </w:rPr>
            </w:pPr>
          </w:p>
        </w:tc>
        <w:tc>
          <w:tcPr>
            <w:tcW w:w="777" w:type="pct"/>
            <w:vMerge/>
            <w:shd w:val="clear" w:color="000000" w:fill="FFFFFF"/>
            <w:vAlign w:val="center"/>
          </w:tcPr>
          <w:p w14:paraId="25B95565" w14:textId="77777777" w:rsidR="0033554B" w:rsidRPr="00170F0D" w:rsidRDefault="0033554B" w:rsidP="0033554B">
            <w:pPr>
              <w:jc w:val="center"/>
              <w:rPr>
                <w:color w:val="000000"/>
                <w:sz w:val="22"/>
                <w:szCs w:val="22"/>
              </w:rPr>
            </w:pPr>
          </w:p>
        </w:tc>
        <w:tc>
          <w:tcPr>
            <w:tcW w:w="688" w:type="pct"/>
            <w:vMerge/>
            <w:shd w:val="clear" w:color="000000" w:fill="FFFFFF"/>
            <w:vAlign w:val="center"/>
          </w:tcPr>
          <w:p w14:paraId="3315BEAC" w14:textId="349A7CFA" w:rsidR="0033554B" w:rsidRPr="00170F0D" w:rsidRDefault="0033554B" w:rsidP="0033554B">
            <w:pPr>
              <w:jc w:val="center"/>
              <w:rPr>
                <w:color w:val="000000"/>
                <w:sz w:val="22"/>
                <w:szCs w:val="22"/>
              </w:rPr>
            </w:pPr>
          </w:p>
        </w:tc>
        <w:tc>
          <w:tcPr>
            <w:tcW w:w="516" w:type="pct"/>
            <w:vMerge/>
            <w:shd w:val="clear" w:color="000000" w:fill="FFFFFF"/>
            <w:vAlign w:val="center"/>
          </w:tcPr>
          <w:p w14:paraId="6440952A" w14:textId="77777777" w:rsidR="0033554B" w:rsidRPr="00170F0D" w:rsidRDefault="0033554B" w:rsidP="0033554B">
            <w:pPr>
              <w:jc w:val="center"/>
              <w:rPr>
                <w:color w:val="000000"/>
                <w:sz w:val="22"/>
                <w:szCs w:val="22"/>
              </w:rPr>
            </w:pPr>
          </w:p>
        </w:tc>
        <w:tc>
          <w:tcPr>
            <w:tcW w:w="597" w:type="pct"/>
            <w:vMerge/>
            <w:shd w:val="clear" w:color="000000" w:fill="FFFFFF"/>
            <w:vAlign w:val="center"/>
          </w:tcPr>
          <w:p w14:paraId="1CA74D71" w14:textId="77777777" w:rsidR="0033554B" w:rsidRPr="00170F0D" w:rsidRDefault="0033554B" w:rsidP="0033554B">
            <w:pPr>
              <w:jc w:val="center"/>
              <w:rPr>
                <w:color w:val="000000"/>
                <w:sz w:val="22"/>
                <w:szCs w:val="22"/>
              </w:rPr>
            </w:pPr>
          </w:p>
        </w:tc>
      </w:tr>
      <w:tr w:rsidR="0033554B" w:rsidRPr="00170F0D" w14:paraId="61144555" w14:textId="77777777" w:rsidTr="00395C1D">
        <w:trPr>
          <w:trHeight w:val="20"/>
        </w:trPr>
        <w:tc>
          <w:tcPr>
            <w:tcW w:w="293" w:type="pct"/>
            <w:vMerge w:val="restart"/>
          </w:tcPr>
          <w:p w14:paraId="0CC24F5B" w14:textId="343F4496" w:rsidR="0033554B" w:rsidRPr="00170F0D" w:rsidRDefault="0033554B" w:rsidP="00395C1D">
            <w:pPr>
              <w:rPr>
                <w:sz w:val="22"/>
                <w:szCs w:val="22"/>
              </w:rPr>
            </w:pPr>
            <w:r w:rsidRPr="00170F0D">
              <w:rPr>
                <w:sz w:val="22"/>
                <w:szCs w:val="22"/>
              </w:rPr>
              <w:t>2021</w:t>
            </w:r>
          </w:p>
        </w:tc>
        <w:tc>
          <w:tcPr>
            <w:tcW w:w="1336" w:type="pct"/>
            <w:shd w:val="clear" w:color="000000" w:fill="FFFFFF"/>
          </w:tcPr>
          <w:p w14:paraId="156B06FD" w14:textId="5471EFD4" w:rsidR="0033554B" w:rsidRPr="00170F0D" w:rsidRDefault="0033554B" w:rsidP="0033554B">
            <w:pPr>
              <w:rPr>
                <w:sz w:val="22"/>
                <w:szCs w:val="22"/>
              </w:rPr>
            </w:pPr>
            <w:r w:rsidRPr="00170F0D">
              <w:rPr>
                <w:sz w:val="22"/>
                <w:szCs w:val="22"/>
              </w:rPr>
              <w:t>ГУ "Министерство финансов РК"</w:t>
            </w:r>
          </w:p>
        </w:tc>
        <w:tc>
          <w:tcPr>
            <w:tcW w:w="792" w:type="pct"/>
            <w:vMerge w:val="restart"/>
            <w:shd w:val="clear" w:color="000000" w:fill="FFFFFF"/>
            <w:vAlign w:val="center"/>
          </w:tcPr>
          <w:p w14:paraId="45F7E2D7" w14:textId="313F968B" w:rsidR="0033554B" w:rsidRPr="00170F0D" w:rsidRDefault="0033554B" w:rsidP="0033554B">
            <w:pPr>
              <w:jc w:val="center"/>
              <w:rPr>
                <w:sz w:val="22"/>
                <w:szCs w:val="22"/>
              </w:rPr>
            </w:pPr>
            <w:r w:rsidRPr="00170F0D">
              <w:rPr>
                <w:sz w:val="22"/>
                <w:szCs w:val="22"/>
              </w:rPr>
              <w:t>Аудит соответствия</w:t>
            </w:r>
          </w:p>
        </w:tc>
        <w:tc>
          <w:tcPr>
            <w:tcW w:w="777" w:type="pct"/>
            <w:vMerge w:val="restart"/>
            <w:shd w:val="clear" w:color="000000" w:fill="FFFFFF"/>
            <w:vAlign w:val="center"/>
          </w:tcPr>
          <w:p w14:paraId="742FF32B" w14:textId="4480FF65" w:rsidR="0033554B" w:rsidRPr="00170F0D" w:rsidRDefault="0033554B" w:rsidP="0033554B">
            <w:pPr>
              <w:jc w:val="center"/>
              <w:rPr>
                <w:color w:val="000000"/>
                <w:sz w:val="22"/>
                <w:szCs w:val="22"/>
              </w:rPr>
            </w:pPr>
            <w:r w:rsidRPr="00170F0D">
              <w:rPr>
                <w:color w:val="000000"/>
                <w:sz w:val="22"/>
                <w:szCs w:val="22"/>
              </w:rPr>
              <w:t>Государственный аудит КФО РБ</w:t>
            </w:r>
          </w:p>
        </w:tc>
        <w:tc>
          <w:tcPr>
            <w:tcW w:w="688" w:type="pct"/>
            <w:vMerge w:val="restart"/>
            <w:shd w:val="clear" w:color="000000" w:fill="FFFFFF"/>
            <w:vAlign w:val="center"/>
          </w:tcPr>
          <w:p w14:paraId="19D09C01" w14:textId="520DBD9C" w:rsidR="0033554B" w:rsidRPr="00170F0D" w:rsidRDefault="0033554B" w:rsidP="0033554B">
            <w:pPr>
              <w:jc w:val="center"/>
              <w:rPr>
                <w:color w:val="000000"/>
                <w:sz w:val="22"/>
                <w:szCs w:val="22"/>
              </w:rPr>
            </w:pPr>
            <w:r w:rsidRPr="00170F0D">
              <w:rPr>
                <w:color w:val="000000"/>
                <w:sz w:val="22"/>
                <w:szCs w:val="22"/>
              </w:rPr>
              <w:t xml:space="preserve">1 квартал </w:t>
            </w:r>
            <w:r w:rsidRPr="00170F0D">
              <w:rPr>
                <w:color w:val="000000"/>
                <w:sz w:val="22"/>
                <w:szCs w:val="22"/>
              </w:rPr>
              <w:br/>
              <w:t>2021 года</w:t>
            </w:r>
          </w:p>
        </w:tc>
        <w:tc>
          <w:tcPr>
            <w:tcW w:w="516" w:type="pct"/>
            <w:vMerge w:val="restart"/>
            <w:shd w:val="clear" w:color="000000" w:fill="FFFFFF"/>
            <w:vAlign w:val="center"/>
          </w:tcPr>
          <w:p w14:paraId="72FD8204" w14:textId="3A66A62E" w:rsidR="0033554B" w:rsidRPr="00170F0D" w:rsidRDefault="0033554B" w:rsidP="0033554B">
            <w:pPr>
              <w:jc w:val="center"/>
              <w:rPr>
                <w:color w:val="000000"/>
                <w:sz w:val="22"/>
                <w:szCs w:val="22"/>
              </w:rPr>
            </w:pPr>
            <w:r w:rsidRPr="00170F0D">
              <w:rPr>
                <w:color w:val="000000"/>
                <w:sz w:val="22"/>
                <w:szCs w:val="22"/>
              </w:rPr>
              <w:t xml:space="preserve">1-2 квартал </w:t>
            </w:r>
            <w:r w:rsidRPr="00170F0D">
              <w:rPr>
                <w:color w:val="000000"/>
                <w:sz w:val="22"/>
                <w:szCs w:val="22"/>
              </w:rPr>
              <w:br/>
              <w:t>2021 года</w:t>
            </w:r>
          </w:p>
        </w:tc>
        <w:tc>
          <w:tcPr>
            <w:tcW w:w="597" w:type="pct"/>
            <w:vMerge w:val="restart"/>
            <w:shd w:val="clear" w:color="000000" w:fill="FFFFFF"/>
            <w:vAlign w:val="center"/>
          </w:tcPr>
          <w:p w14:paraId="0271C161" w14:textId="3B756B55" w:rsidR="0033554B" w:rsidRPr="00170F0D" w:rsidRDefault="0033554B" w:rsidP="0033554B">
            <w:pPr>
              <w:jc w:val="center"/>
              <w:rPr>
                <w:color w:val="000000"/>
                <w:sz w:val="22"/>
                <w:szCs w:val="22"/>
              </w:rPr>
            </w:pPr>
            <w:r w:rsidRPr="00170F0D">
              <w:rPr>
                <w:color w:val="000000"/>
                <w:sz w:val="22"/>
                <w:szCs w:val="22"/>
              </w:rPr>
              <w:t xml:space="preserve">2 квартал </w:t>
            </w:r>
            <w:r w:rsidRPr="00170F0D">
              <w:rPr>
                <w:color w:val="000000"/>
                <w:sz w:val="22"/>
                <w:szCs w:val="22"/>
              </w:rPr>
              <w:br/>
              <w:t>2021 года</w:t>
            </w:r>
          </w:p>
        </w:tc>
      </w:tr>
      <w:tr w:rsidR="0033554B" w:rsidRPr="00170F0D" w14:paraId="46B1CC6D" w14:textId="77777777" w:rsidTr="00395C1D">
        <w:trPr>
          <w:trHeight w:val="20"/>
        </w:trPr>
        <w:tc>
          <w:tcPr>
            <w:tcW w:w="293" w:type="pct"/>
            <w:vMerge/>
          </w:tcPr>
          <w:p w14:paraId="61B4B654" w14:textId="77777777" w:rsidR="0033554B" w:rsidRPr="00170F0D" w:rsidRDefault="0033554B" w:rsidP="0033554B">
            <w:pPr>
              <w:rPr>
                <w:sz w:val="22"/>
                <w:szCs w:val="22"/>
              </w:rPr>
            </w:pPr>
          </w:p>
        </w:tc>
        <w:tc>
          <w:tcPr>
            <w:tcW w:w="1336" w:type="pct"/>
            <w:shd w:val="clear" w:color="000000" w:fill="FFFFFF"/>
          </w:tcPr>
          <w:p w14:paraId="6CC3AD4C" w14:textId="45151EB0" w:rsidR="0033554B" w:rsidRPr="00170F0D" w:rsidRDefault="0033554B" w:rsidP="0033554B">
            <w:pPr>
              <w:rPr>
                <w:sz w:val="22"/>
                <w:szCs w:val="22"/>
              </w:rPr>
            </w:pPr>
            <w:r w:rsidRPr="00170F0D">
              <w:rPr>
                <w:sz w:val="22"/>
                <w:szCs w:val="22"/>
              </w:rPr>
              <w:t>ГУ "Комитет Казначейства Министерства финансов РК"</w:t>
            </w:r>
          </w:p>
        </w:tc>
        <w:tc>
          <w:tcPr>
            <w:tcW w:w="792" w:type="pct"/>
            <w:vMerge/>
            <w:vAlign w:val="center"/>
          </w:tcPr>
          <w:p w14:paraId="29DC3552" w14:textId="77777777" w:rsidR="0033554B" w:rsidRPr="00170F0D" w:rsidRDefault="0033554B" w:rsidP="0033554B">
            <w:pPr>
              <w:jc w:val="center"/>
              <w:rPr>
                <w:sz w:val="22"/>
                <w:szCs w:val="22"/>
              </w:rPr>
            </w:pPr>
          </w:p>
        </w:tc>
        <w:tc>
          <w:tcPr>
            <w:tcW w:w="777" w:type="pct"/>
            <w:vMerge/>
            <w:shd w:val="clear" w:color="000000" w:fill="FFFFFF"/>
            <w:vAlign w:val="center"/>
          </w:tcPr>
          <w:p w14:paraId="3F9F58F4" w14:textId="77777777" w:rsidR="0033554B" w:rsidRPr="00170F0D" w:rsidRDefault="0033554B" w:rsidP="0033554B">
            <w:pPr>
              <w:jc w:val="center"/>
              <w:rPr>
                <w:color w:val="000000"/>
                <w:sz w:val="22"/>
                <w:szCs w:val="22"/>
              </w:rPr>
            </w:pPr>
          </w:p>
        </w:tc>
        <w:tc>
          <w:tcPr>
            <w:tcW w:w="688" w:type="pct"/>
            <w:vMerge/>
            <w:shd w:val="clear" w:color="000000" w:fill="FFFFFF"/>
            <w:vAlign w:val="center"/>
          </w:tcPr>
          <w:p w14:paraId="3AE4016D" w14:textId="6E90AF3B" w:rsidR="0033554B" w:rsidRPr="00170F0D" w:rsidRDefault="0033554B" w:rsidP="0033554B">
            <w:pPr>
              <w:jc w:val="center"/>
              <w:rPr>
                <w:color w:val="000000"/>
                <w:sz w:val="22"/>
                <w:szCs w:val="22"/>
              </w:rPr>
            </w:pPr>
          </w:p>
        </w:tc>
        <w:tc>
          <w:tcPr>
            <w:tcW w:w="516" w:type="pct"/>
            <w:vMerge/>
            <w:shd w:val="clear" w:color="000000" w:fill="FFFFFF"/>
            <w:vAlign w:val="center"/>
          </w:tcPr>
          <w:p w14:paraId="5817938E" w14:textId="77777777" w:rsidR="0033554B" w:rsidRPr="00170F0D" w:rsidRDefault="0033554B" w:rsidP="0033554B">
            <w:pPr>
              <w:jc w:val="center"/>
              <w:rPr>
                <w:color w:val="000000"/>
                <w:sz w:val="22"/>
                <w:szCs w:val="22"/>
              </w:rPr>
            </w:pPr>
          </w:p>
        </w:tc>
        <w:tc>
          <w:tcPr>
            <w:tcW w:w="597" w:type="pct"/>
            <w:vMerge/>
            <w:shd w:val="clear" w:color="000000" w:fill="FFFFFF"/>
            <w:vAlign w:val="center"/>
          </w:tcPr>
          <w:p w14:paraId="1B848A13" w14:textId="77777777" w:rsidR="0033554B" w:rsidRPr="00170F0D" w:rsidRDefault="0033554B" w:rsidP="0033554B">
            <w:pPr>
              <w:jc w:val="center"/>
              <w:rPr>
                <w:color w:val="000000"/>
                <w:sz w:val="22"/>
                <w:szCs w:val="22"/>
              </w:rPr>
            </w:pPr>
          </w:p>
        </w:tc>
      </w:tr>
      <w:tr w:rsidR="0033554B" w:rsidRPr="00170F0D" w14:paraId="3DA05CAE" w14:textId="77777777" w:rsidTr="00395C1D">
        <w:trPr>
          <w:trHeight w:val="20"/>
        </w:trPr>
        <w:tc>
          <w:tcPr>
            <w:tcW w:w="293" w:type="pct"/>
            <w:vMerge w:val="restart"/>
          </w:tcPr>
          <w:p w14:paraId="2DFC3D0D" w14:textId="218D1C24" w:rsidR="0033554B" w:rsidRPr="00170F0D" w:rsidRDefault="0033554B" w:rsidP="00395C1D">
            <w:pPr>
              <w:rPr>
                <w:sz w:val="22"/>
                <w:szCs w:val="22"/>
              </w:rPr>
            </w:pPr>
            <w:r w:rsidRPr="00170F0D">
              <w:rPr>
                <w:sz w:val="22"/>
                <w:szCs w:val="22"/>
              </w:rPr>
              <w:t>2022</w:t>
            </w:r>
          </w:p>
        </w:tc>
        <w:tc>
          <w:tcPr>
            <w:tcW w:w="1336" w:type="pct"/>
            <w:shd w:val="clear" w:color="000000" w:fill="FFFFFF"/>
          </w:tcPr>
          <w:p w14:paraId="40BEF231" w14:textId="706AAC37" w:rsidR="0033554B" w:rsidRPr="00170F0D" w:rsidRDefault="0033554B" w:rsidP="0033554B">
            <w:pPr>
              <w:rPr>
                <w:sz w:val="22"/>
                <w:szCs w:val="22"/>
              </w:rPr>
            </w:pPr>
            <w:r w:rsidRPr="00170F0D">
              <w:rPr>
                <w:sz w:val="22"/>
                <w:szCs w:val="22"/>
              </w:rPr>
              <w:t>ГУ "Министерство финансов РК"</w:t>
            </w:r>
          </w:p>
        </w:tc>
        <w:tc>
          <w:tcPr>
            <w:tcW w:w="792" w:type="pct"/>
            <w:vMerge w:val="restart"/>
            <w:vAlign w:val="center"/>
          </w:tcPr>
          <w:p w14:paraId="785E0CCD" w14:textId="64A6D9C9" w:rsidR="0033554B" w:rsidRPr="00170F0D" w:rsidRDefault="0033554B" w:rsidP="0033554B">
            <w:pPr>
              <w:jc w:val="center"/>
              <w:rPr>
                <w:sz w:val="22"/>
                <w:szCs w:val="22"/>
              </w:rPr>
            </w:pPr>
            <w:r w:rsidRPr="00170F0D">
              <w:rPr>
                <w:sz w:val="22"/>
                <w:szCs w:val="22"/>
              </w:rPr>
              <w:t>Аудит финансовой отчетности</w:t>
            </w:r>
          </w:p>
        </w:tc>
        <w:tc>
          <w:tcPr>
            <w:tcW w:w="777" w:type="pct"/>
            <w:vMerge w:val="restart"/>
            <w:shd w:val="clear" w:color="000000" w:fill="FFFFFF"/>
            <w:vAlign w:val="center"/>
          </w:tcPr>
          <w:p w14:paraId="116FDF88" w14:textId="635E6925" w:rsidR="0033554B" w:rsidRPr="00170F0D" w:rsidRDefault="0033554B" w:rsidP="0033554B">
            <w:pPr>
              <w:jc w:val="center"/>
              <w:rPr>
                <w:color w:val="000000"/>
                <w:sz w:val="22"/>
                <w:szCs w:val="22"/>
              </w:rPr>
            </w:pPr>
            <w:r w:rsidRPr="00170F0D">
              <w:rPr>
                <w:color w:val="000000"/>
                <w:sz w:val="22"/>
                <w:szCs w:val="22"/>
              </w:rPr>
              <w:t>Государственный аудит КФО РБ</w:t>
            </w:r>
          </w:p>
        </w:tc>
        <w:tc>
          <w:tcPr>
            <w:tcW w:w="688" w:type="pct"/>
            <w:vMerge w:val="restart"/>
            <w:shd w:val="clear" w:color="000000" w:fill="FFFFFF"/>
            <w:vAlign w:val="center"/>
          </w:tcPr>
          <w:p w14:paraId="20C1DDA8" w14:textId="0E881542" w:rsidR="0033554B" w:rsidRPr="00170F0D" w:rsidRDefault="0033554B" w:rsidP="0033554B">
            <w:pPr>
              <w:jc w:val="center"/>
              <w:rPr>
                <w:color w:val="000000"/>
                <w:sz w:val="22"/>
                <w:szCs w:val="22"/>
              </w:rPr>
            </w:pPr>
            <w:r w:rsidRPr="00170F0D">
              <w:rPr>
                <w:color w:val="000000"/>
                <w:sz w:val="22"/>
                <w:szCs w:val="22"/>
              </w:rPr>
              <w:t xml:space="preserve">4 квартал </w:t>
            </w:r>
            <w:r w:rsidRPr="00170F0D">
              <w:rPr>
                <w:color w:val="000000"/>
                <w:sz w:val="22"/>
                <w:szCs w:val="22"/>
              </w:rPr>
              <w:br/>
              <w:t xml:space="preserve">2021 года - </w:t>
            </w:r>
            <w:r w:rsidRPr="00170F0D">
              <w:rPr>
                <w:color w:val="000000"/>
                <w:sz w:val="22"/>
                <w:szCs w:val="22"/>
              </w:rPr>
              <w:br/>
              <w:t xml:space="preserve">1 квартал </w:t>
            </w:r>
            <w:r w:rsidRPr="00170F0D">
              <w:rPr>
                <w:color w:val="000000"/>
                <w:sz w:val="22"/>
                <w:szCs w:val="22"/>
              </w:rPr>
              <w:br/>
              <w:t>2022 года</w:t>
            </w:r>
          </w:p>
        </w:tc>
        <w:tc>
          <w:tcPr>
            <w:tcW w:w="516" w:type="pct"/>
            <w:vMerge w:val="restart"/>
            <w:shd w:val="clear" w:color="000000" w:fill="FFFFFF"/>
            <w:vAlign w:val="center"/>
          </w:tcPr>
          <w:p w14:paraId="48614887" w14:textId="717541B5" w:rsidR="0033554B" w:rsidRPr="00170F0D" w:rsidRDefault="0033554B" w:rsidP="0033554B">
            <w:pPr>
              <w:jc w:val="center"/>
              <w:rPr>
                <w:color w:val="000000"/>
                <w:sz w:val="22"/>
                <w:szCs w:val="22"/>
              </w:rPr>
            </w:pPr>
            <w:r w:rsidRPr="00170F0D">
              <w:rPr>
                <w:color w:val="000000"/>
                <w:sz w:val="22"/>
                <w:szCs w:val="22"/>
              </w:rPr>
              <w:t xml:space="preserve">1-2 квартал </w:t>
            </w:r>
            <w:r w:rsidRPr="00170F0D">
              <w:rPr>
                <w:color w:val="000000"/>
                <w:sz w:val="22"/>
                <w:szCs w:val="22"/>
              </w:rPr>
              <w:br/>
              <w:t>2022 года</w:t>
            </w:r>
          </w:p>
        </w:tc>
        <w:tc>
          <w:tcPr>
            <w:tcW w:w="597" w:type="pct"/>
            <w:vMerge w:val="restart"/>
            <w:shd w:val="clear" w:color="000000" w:fill="FFFFFF"/>
            <w:vAlign w:val="center"/>
          </w:tcPr>
          <w:p w14:paraId="57283C5B" w14:textId="22A36563" w:rsidR="0033554B" w:rsidRPr="00170F0D" w:rsidRDefault="0033554B" w:rsidP="0033554B">
            <w:pPr>
              <w:jc w:val="center"/>
              <w:rPr>
                <w:color w:val="000000"/>
                <w:sz w:val="22"/>
                <w:szCs w:val="22"/>
              </w:rPr>
            </w:pPr>
            <w:r w:rsidRPr="00170F0D">
              <w:rPr>
                <w:color w:val="000000"/>
                <w:sz w:val="22"/>
                <w:szCs w:val="22"/>
              </w:rPr>
              <w:t xml:space="preserve">2 квартал </w:t>
            </w:r>
            <w:r w:rsidRPr="00170F0D">
              <w:rPr>
                <w:color w:val="000000"/>
                <w:sz w:val="22"/>
                <w:szCs w:val="22"/>
              </w:rPr>
              <w:br/>
              <w:t>2022 года</w:t>
            </w:r>
          </w:p>
        </w:tc>
      </w:tr>
      <w:tr w:rsidR="0033554B" w:rsidRPr="00170F0D" w14:paraId="6FB765FD" w14:textId="77777777" w:rsidTr="00395C1D">
        <w:trPr>
          <w:trHeight w:val="20"/>
        </w:trPr>
        <w:tc>
          <w:tcPr>
            <w:tcW w:w="293" w:type="pct"/>
            <w:vMerge/>
          </w:tcPr>
          <w:p w14:paraId="4C104F16" w14:textId="77777777" w:rsidR="0033554B" w:rsidRPr="00170F0D" w:rsidRDefault="0033554B" w:rsidP="0033554B">
            <w:pPr>
              <w:rPr>
                <w:sz w:val="22"/>
                <w:szCs w:val="22"/>
              </w:rPr>
            </w:pPr>
          </w:p>
        </w:tc>
        <w:tc>
          <w:tcPr>
            <w:tcW w:w="1336" w:type="pct"/>
            <w:shd w:val="clear" w:color="000000" w:fill="FFFFFF"/>
          </w:tcPr>
          <w:p w14:paraId="28B6CA99" w14:textId="28E71B75" w:rsidR="0033554B" w:rsidRPr="00170F0D" w:rsidRDefault="0033554B" w:rsidP="0033554B">
            <w:pPr>
              <w:rPr>
                <w:sz w:val="22"/>
                <w:szCs w:val="22"/>
              </w:rPr>
            </w:pPr>
            <w:r w:rsidRPr="00170F0D">
              <w:rPr>
                <w:sz w:val="22"/>
                <w:szCs w:val="22"/>
              </w:rPr>
              <w:t>ГУ "Комитет Казначейства Министерства финансов РК"</w:t>
            </w:r>
          </w:p>
        </w:tc>
        <w:tc>
          <w:tcPr>
            <w:tcW w:w="792" w:type="pct"/>
            <w:vMerge/>
            <w:vAlign w:val="center"/>
          </w:tcPr>
          <w:p w14:paraId="07870DA0" w14:textId="77777777" w:rsidR="0033554B" w:rsidRPr="00170F0D" w:rsidRDefault="0033554B" w:rsidP="0033554B">
            <w:pPr>
              <w:jc w:val="center"/>
              <w:rPr>
                <w:sz w:val="22"/>
                <w:szCs w:val="22"/>
              </w:rPr>
            </w:pPr>
          </w:p>
        </w:tc>
        <w:tc>
          <w:tcPr>
            <w:tcW w:w="777" w:type="pct"/>
            <w:vMerge/>
            <w:shd w:val="clear" w:color="000000" w:fill="FFFFFF"/>
            <w:vAlign w:val="center"/>
          </w:tcPr>
          <w:p w14:paraId="0A47B7E5" w14:textId="77777777" w:rsidR="0033554B" w:rsidRPr="00170F0D" w:rsidRDefault="0033554B" w:rsidP="0033554B">
            <w:pPr>
              <w:jc w:val="center"/>
              <w:rPr>
                <w:color w:val="000000"/>
                <w:sz w:val="22"/>
                <w:szCs w:val="22"/>
              </w:rPr>
            </w:pPr>
          </w:p>
        </w:tc>
        <w:tc>
          <w:tcPr>
            <w:tcW w:w="688" w:type="pct"/>
            <w:vMerge/>
            <w:shd w:val="clear" w:color="000000" w:fill="FFFFFF"/>
            <w:vAlign w:val="center"/>
          </w:tcPr>
          <w:p w14:paraId="00992F7D" w14:textId="0BDF22D3" w:rsidR="0033554B" w:rsidRPr="00170F0D" w:rsidRDefault="0033554B" w:rsidP="0033554B">
            <w:pPr>
              <w:jc w:val="center"/>
              <w:rPr>
                <w:color w:val="000000"/>
                <w:sz w:val="22"/>
                <w:szCs w:val="22"/>
              </w:rPr>
            </w:pPr>
          </w:p>
        </w:tc>
        <w:tc>
          <w:tcPr>
            <w:tcW w:w="516" w:type="pct"/>
            <w:vMerge/>
            <w:shd w:val="clear" w:color="000000" w:fill="FFFFFF"/>
            <w:vAlign w:val="center"/>
          </w:tcPr>
          <w:p w14:paraId="0FBF75FA" w14:textId="77777777" w:rsidR="0033554B" w:rsidRPr="00170F0D" w:rsidRDefault="0033554B" w:rsidP="0033554B">
            <w:pPr>
              <w:jc w:val="center"/>
              <w:rPr>
                <w:color w:val="000000"/>
                <w:sz w:val="22"/>
                <w:szCs w:val="22"/>
              </w:rPr>
            </w:pPr>
          </w:p>
        </w:tc>
        <w:tc>
          <w:tcPr>
            <w:tcW w:w="597" w:type="pct"/>
            <w:vMerge/>
            <w:shd w:val="clear" w:color="000000" w:fill="FFFFFF"/>
            <w:vAlign w:val="center"/>
          </w:tcPr>
          <w:p w14:paraId="3F1DA7B3" w14:textId="77777777" w:rsidR="0033554B" w:rsidRPr="00170F0D" w:rsidRDefault="0033554B" w:rsidP="0033554B">
            <w:pPr>
              <w:jc w:val="center"/>
              <w:rPr>
                <w:color w:val="000000"/>
                <w:sz w:val="22"/>
                <w:szCs w:val="22"/>
              </w:rPr>
            </w:pPr>
          </w:p>
        </w:tc>
      </w:tr>
      <w:tr w:rsidR="0033554B" w:rsidRPr="00170F0D" w14:paraId="1E33AE5E" w14:textId="77777777" w:rsidTr="00395C1D">
        <w:trPr>
          <w:trHeight w:val="20"/>
        </w:trPr>
        <w:tc>
          <w:tcPr>
            <w:tcW w:w="293" w:type="pct"/>
            <w:vMerge/>
          </w:tcPr>
          <w:p w14:paraId="0BE1EE82" w14:textId="77777777" w:rsidR="0033554B" w:rsidRPr="00170F0D" w:rsidRDefault="0033554B" w:rsidP="0033554B">
            <w:pPr>
              <w:rPr>
                <w:sz w:val="22"/>
                <w:szCs w:val="22"/>
              </w:rPr>
            </w:pPr>
          </w:p>
        </w:tc>
        <w:tc>
          <w:tcPr>
            <w:tcW w:w="1336" w:type="pct"/>
            <w:shd w:val="clear" w:color="auto" w:fill="auto"/>
          </w:tcPr>
          <w:p w14:paraId="7587B06D" w14:textId="57746F85" w:rsidR="0033554B" w:rsidRPr="00170F0D" w:rsidRDefault="0033554B" w:rsidP="0033554B">
            <w:pPr>
              <w:rPr>
                <w:sz w:val="22"/>
                <w:szCs w:val="22"/>
              </w:rPr>
            </w:pPr>
            <w:r w:rsidRPr="00170F0D">
              <w:rPr>
                <w:sz w:val="22"/>
                <w:szCs w:val="22"/>
              </w:rPr>
              <w:t>Государственное учреждение "Комитет государственного имущества и приватизации Министерства финансов РК"</w:t>
            </w:r>
          </w:p>
        </w:tc>
        <w:tc>
          <w:tcPr>
            <w:tcW w:w="792" w:type="pct"/>
            <w:vMerge/>
            <w:vAlign w:val="center"/>
          </w:tcPr>
          <w:p w14:paraId="71883AD2" w14:textId="77777777" w:rsidR="0033554B" w:rsidRPr="00170F0D" w:rsidRDefault="0033554B" w:rsidP="0033554B">
            <w:pPr>
              <w:jc w:val="center"/>
              <w:rPr>
                <w:sz w:val="22"/>
                <w:szCs w:val="22"/>
              </w:rPr>
            </w:pPr>
          </w:p>
        </w:tc>
        <w:tc>
          <w:tcPr>
            <w:tcW w:w="777" w:type="pct"/>
            <w:vMerge/>
            <w:shd w:val="clear" w:color="000000" w:fill="FFFFFF"/>
            <w:vAlign w:val="center"/>
          </w:tcPr>
          <w:p w14:paraId="04FD009F" w14:textId="77777777" w:rsidR="0033554B" w:rsidRPr="00170F0D" w:rsidRDefault="0033554B" w:rsidP="0033554B">
            <w:pPr>
              <w:jc w:val="center"/>
              <w:rPr>
                <w:color w:val="000000"/>
                <w:sz w:val="22"/>
                <w:szCs w:val="22"/>
              </w:rPr>
            </w:pPr>
          </w:p>
        </w:tc>
        <w:tc>
          <w:tcPr>
            <w:tcW w:w="688" w:type="pct"/>
            <w:vMerge/>
            <w:shd w:val="clear" w:color="000000" w:fill="FFFFFF"/>
            <w:vAlign w:val="center"/>
          </w:tcPr>
          <w:p w14:paraId="2A96599B" w14:textId="7C668B5A" w:rsidR="0033554B" w:rsidRPr="00170F0D" w:rsidRDefault="0033554B" w:rsidP="0033554B">
            <w:pPr>
              <w:jc w:val="center"/>
              <w:rPr>
                <w:color w:val="000000"/>
                <w:sz w:val="22"/>
                <w:szCs w:val="22"/>
              </w:rPr>
            </w:pPr>
          </w:p>
        </w:tc>
        <w:tc>
          <w:tcPr>
            <w:tcW w:w="516" w:type="pct"/>
            <w:vMerge/>
            <w:shd w:val="clear" w:color="000000" w:fill="FFFFFF"/>
            <w:vAlign w:val="center"/>
          </w:tcPr>
          <w:p w14:paraId="64F868B2" w14:textId="77777777" w:rsidR="0033554B" w:rsidRPr="00170F0D" w:rsidRDefault="0033554B" w:rsidP="0033554B">
            <w:pPr>
              <w:jc w:val="center"/>
              <w:rPr>
                <w:color w:val="000000"/>
                <w:sz w:val="22"/>
                <w:szCs w:val="22"/>
              </w:rPr>
            </w:pPr>
          </w:p>
        </w:tc>
        <w:tc>
          <w:tcPr>
            <w:tcW w:w="597" w:type="pct"/>
            <w:vMerge/>
            <w:shd w:val="clear" w:color="000000" w:fill="FFFFFF"/>
            <w:vAlign w:val="center"/>
          </w:tcPr>
          <w:p w14:paraId="28D56941" w14:textId="77777777" w:rsidR="0033554B" w:rsidRPr="00170F0D" w:rsidRDefault="0033554B" w:rsidP="0033554B">
            <w:pPr>
              <w:jc w:val="center"/>
              <w:rPr>
                <w:color w:val="000000"/>
                <w:sz w:val="22"/>
                <w:szCs w:val="22"/>
              </w:rPr>
            </w:pPr>
          </w:p>
        </w:tc>
      </w:tr>
      <w:tr w:rsidR="0033554B" w:rsidRPr="00170F0D" w14:paraId="7A2D170B" w14:textId="77777777" w:rsidTr="00395C1D">
        <w:trPr>
          <w:trHeight w:val="20"/>
        </w:trPr>
        <w:tc>
          <w:tcPr>
            <w:tcW w:w="293" w:type="pct"/>
            <w:vMerge w:val="restart"/>
          </w:tcPr>
          <w:p w14:paraId="69D088E7" w14:textId="0279FAFC" w:rsidR="0033554B" w:rsidRPr="00170F0D" w:rsidRDefault="0033554B" w:rsidP="00395C1D">
            <w:pPr>
              <w:rPr>
                <w:sz w:val="22"/>
                <w:szCs w:val="22"/>
              </w:rPr>
            </w:pPr>
            <w:r w:rsidRPr="00170F0D">
              <w:rPr>
                <w:sz w:val="22"/>
                <w:szCs w:val="22"/>
              </w:rPr>
              <w:t>2023</w:t>
            </w:r>
          </w:p>
        </w:tc>
        <w:tc>
          <w:tcPr>
            <w:tcW w:w="1336" w:type="pct"/>
            <w:vAlign w:val="center"/>
          </w:tcPr>
          <w:p w14:paraId="0020F8A3" w14:textId="38CACF03" w:rsidR="0033554B" w:rsidRPr="00170F0D" w:rsidRDefault="0033554B" w:rsidP="0033554B">
            <w:pPr>
              <w:rPr>
                <w:sz w:val="22"/>
                <w:szCs w:val="22"/>
              </w:rPr>
            </w:pPr>
            <w:r w:rsidRPr="00170F0D">
              <w:rPr>
                <w:sz w:val="22"/>
                <w:szCs w:val="22"/>
              </w:rPr>
              <w:t>ГУ "Министерство финансов РК"</w:t>
            </w:r>
          </w:p>
        </w:tc>
        <w:tc>
          <w:tcPr>
            <w:tcW w:w="792" w:type="pct"/>
            <w:vMerge w:val="restart"/>
            <w:vAlign w:val="center"/>
          </w:tcPr>
          <w:p w14:paraId="0BEF3C37" w14:textId="77777777" w:rsidR="0033554B" w:rsidRPr="00170F0D" w:rsidRDefault="0033554B" w:rsidP="0033554B">
            <w:pPr>
              <w:jc w:val="center"/>
              <w:rPr>
                <w:sz w:val="22"/>
                <w:szCs w:val="22"/>
              </w:rPr>
            </w:pPr>
            <w:r w:rsidRPr="00170F0D">
              <w:rPr>
                <w:sz w:val="22"/>
                <w:szCs w:val="22"/>
              </w:rPr>
              <w:t>Аудит финансовой отчетности</w:t>
            </w:r>
          </w:p>
        </w:tc>
        <w:tc>
          <w:tcPr>
            <w:tcW w:w="777" w:type="pct"/>
            <w:vMerge w:val="restart"/>
            <w:shd w:val="clear" w:color="000000" w:fill="FFFFFF"/>
            <w:vAlign w:val="center"/>
          </w:tcPr>
          <w:p w14:paraId="1862F151" w14:textId="3CD3ED89" w:rsidR="0033554B" w:rsidRPr="00170F0D" w:rsidRDefault="0033554B" w:rsidP="0033554B">
            <w:pPr>
              <w:jc w:val="center"/>
              <w:rPr>
                <w:color w:val="000000"/>
                <w:sz w:val="22"/>
                <w:szCs w:val="22"/>
              </w:rPr>
            </w:pPr>
            <w:r w:rsidRPr="00170F0D">
              <w:rPr>
                <w:color w:val="000000"/>
                <w:sz w:val="22"/>
                <w:szCs w:val="22"/>
              </w:rPr>
              <w:t>Государственный аудит КФО РБ</w:t>
            </w:r>
          </w:p>
        </w:tc>
        <w:tc>
          <w:tcPr>
            <w:tcW w:w="688" w:type="pct"/>
            <w:vMerge w:val="restart"/>
            <w:shd w:val="clear" w:color="000000" w:fill="FFFFFF"/>
            <w:vAlign w:val="center"/>
          </w:tcPr>
          <w:p w14:paraId="1930E3E6" w14:textId="790D903A" w:rsidR="0033554B" w:rsidRPr="00170F0D" w:rsidRDefault="0033554B" w:rsidP="0033554B">
            <w:pPr>
              <w:jc w:val="center"/>
              <w:rPr>
                <w:color w:val="000000"/>
                <w:sz w:val="22"/>
                <w:szCs w:val="22"/>
              </w:rPr>
            </w:pPr>
            <w:r w:rsidRPr="00170F0D">
              <w:rPr>
                <w:color w:val="000000"/>
                <w:sz w:val="22"/>
                <w:szCs w:val="22"/>
              </w:rPr>
              <w:t xml:space="preserve">1 квартал </w:t>
            </w:r>
            <w:r w:rsidRPr="00170F0D">
              <w:rPr>
                <w:color w:val="000000"/>
                <w:sz w:val="22"/>
                <w:szCs w:val="22"/>
              </w:rPr>
              <w:br/>
              <w:t>2023 года</w:t>
            </w:r>
          </w:p>
        </w:tc>
        <w:tc>
          <w:tcPr>
            <w:tcW w:w="516" w:type="pct"/>
            <w:vMerge w:val="restart"/>
            <w:shd w:val="clear" w:color="000000" w:fill="FFFFFF"/>
            <w:vAlign w:val="center"/>
          </w:tcPr>
          <w:p w14:paraId="03A3A21C" w14:textId="606DA01F" w:rsidR="0033554B" w:rsidRPr="00170F0D" w:rsidRDefault="0033554B" w:rsidP="0033554B">
            <w:pPr>
              <w:jc w:val="center"/>
              <w:rPr>
                <w:color w:val="000000"/>
                <w:sz w:val="22"/>
                <w:szCs w:val="22"/>
              </w:rPr>
            </w:pPr>
            <w:r w:rsidRPr="00170F0D">
              <w:rPr>
                <w:color w:val="000000"/>
                <w:sz w:val="22"/>
                <w:szCs w:val="22"/>
              </w:rPr>
              <w:t xml:space="preserve">1-2 кварталы </w:t>
            </w:r>
            <w:r w:rsidRPr="00170F0D">
              <w:rPr>
                <w:color w:val="000000"/>
                <w:sz w:val="22"/>
                <w:szCs w:val="22"/>
              </w:rPr>
              <w:br/>
              <w:t>2023 года</w:t>
            </w:r>
          </w:p>
        </w:tc>
        <w:tc>
          <w:tcPr>
            <w:tcW w:w="597" w:type="pct"/>
            <w:vMerge w:val="restart"/>
            <w:shd w:val="clear" w:color="000000" w:fill="FFFFFF"/>
            <w:vAlign w:val="center"/>
          </w:tcPr>
          <w:p w14:paraId="378EBE73" w14:textId="11F433A3" w:rsidR="0033554B" w:rsidRPr="00170F0D" w:rsidRDefault="0033554B" w:rsidP="0033554B">
            <w:pPr>
              <w:jc w:val="center"/>
              <w:rPr>
                <w:color w:val="000000"/>
                <w:sz w:val="22"/>
                <w:szCs w:val="22"/>
              </w:rPr>
            </w:pPr>
            <w:r w:rsidRPr="00170F0D">
              <w:rPr>
                <w:color w:val="000000"/>
                <w:sz w:val="22"/>
                <w:szCs w:val="22"/>
              </w:rPr>
              <w:t xml:space="preserve">2 квартал </w:t>
            </w:r>
            <w:r w:rsidRPr="00170F0D">
              <w:rPr>
                <w:color w:val="000000"/>
                <w:sz w:val="22"/>
                <w:szCs w:val="22"/>
              </w:rPr>
              <w:br/>
              <w:t>2023 года</w:t>
            </w:r>
          </w:p>
        </w:tc>
      </w:tr>
      <w:tr w:rsidR="0033554B" w:rsidRPr="00170F0D" w14:paraId="791D3526" w14:textId="77777777" w:rsidTr="00395C1D">
        <w:trPr>
          <w:trHeight w:val="20"/>
        </w:trPr>
        <w:tc>
          <w:tcPr>
            <w:tcW w:w="293" w:type="pct"/>
            <w:vMerge/>
          </w:tcPr>
          <w:p w14:paraId="2ED9F5F6" w14:textId="77777777" w:rsidR="0033554B" w:rsidRPr="00170F0D" w:rsidRDefault="0033554B" w:rsidP="0033554B">
            <w:pPr>
              <w:rPr>
                <w:sz w:val="22"/>
                <w:szCs w:val="22"/>
              </w:rPr>
            </w:pPr>
          </w:p>
        </w:tc>
        <w:tc>
          <w:tcPr>
            <w:tcW w:w="1336" w:type="pct"/>
            <w:vAlign w:val="center"/>
          </w:tcPr>
          <w:p w14:paraId="7ABDA6AB" w14:textId="3E5F4F46" w:rsidR="0033554B" w:rsidRPr="00170F0D" w:rsidRDefault="0033554B" w:rsidP="0033554B">
            <w:pPr>
              <w:rPr>
                <w:sz w:val="22"/>
                <w:szCs w:val="22"/>
              </w:rPr>
            </w:pPr>
            <w:r w:rsidRPr="00170F0D">
              <w:rPr>
                <w:sz w:val="22"/>
                <w:szCs w:val="22"/>
              </w:rPr>
              <w:t>ГУ "Комитет казначейства Министерства финансов РК"</w:t>
            </w:r>
          </w:p>
        </w:tc>
        <w:tc>
          <w:tcPr>
            <w:tcW w:w="792" w:type="pct"/>
            <w:vMerge/>
            <w:vAlign w:val="center"/>
          </w:tcPr>
          <w:p w14:paraId="58AFF930" w14:textId="77777777" w:rsidR="0033554B" w:rsidRPr="00170F0D" w:rsidRDefault="0033554B" w:rsidP="0033554B">
            <w:pPr>
              <w:jc w:val="center"/>
              <w:rPr>
                <w:sz w:val="22"/>
                <w:szCs w:val="22"/>
              </w:rPr>
            </w:pPr>
          </w:p>
        </w:tc>
        <w:tc>
          <w:tcPr>
            <w:tcW w:w="777" w:type="pct"/>
            <w:vMerge/>
            <w:shd w:val="clear" w:color="000000" w:fill="FFFFFF"/>
            <w:vAlign w:val="center"/>
          </w:tcPr>
          <w:p w14:paraId="242ADFDE" w14:textId="77777777" w:rsidR="0033554B" w:rsidRPr="00170F0D" w:rsidRDefault="0033554B" w:rsidP="0033554B">
            <w:pPr>
              <w:jc w:val="center"/>
              <w:rPr>
                <w:color w:val="000000"/>
                <w:sz w:val="22"/>
                <w:szCs w:val="22"/>
              </w:rPr>
            </w:pPr>
          </w:p>
        </w:tc>
        <w:tc>
          <w:tcPr>
            <w:tcW w:w="688" w:type="pct"/>
            <w:vMerge/>
            <w:shd w:val="clear" w:color="000000" w:fill="FFFFFF"/>
            <w:vAlign w:val="center"/>
          </w:tcPr>
          <w:p w14:paraId="347028C6" w14:textId="26D067CD" w:rsidR="0033554B" w:rsidRPr="00170F0D" w:rsidRDefault="0033554B" w:rsidP="0033554B">
            <w:pPr>
              <w:jc w:val="center"/>
              <w:rPr>
                <w:color w:val="000000"/>
                <w:sz w:val="22"/>
                <w:szCs w:val="22"/>
              </w:rPr>
            </w:pPr>
          </w:p>
        </w:tc>
        <w:tc>
          <w:tcPr>
            <w:tcW w:w="516" w:type="pct"/>
            <w:vMerge/>
            <w:shd w:val="clear" w:color="000000" w:fill="FFFFFF"/>
            <w:vAlign w:val="center"/>
          </w:tcPr>
          <w:p w14:paraId="4DD901B4" w14:textId="77777777" w:rsidR="0033554B" w:rsidRPr="00170F0D" w:rsidRDefault="0033554B" w:rsidP="0033554B">
            <w:pPr>
              <w:jc w:val="center"/>
              <w:rPr>
                <w:color w:val="000000"/>
                <w:sz w:val="22"/>
                <w:szCs w:val="22"/>
              </w:rPr>
            </w:pPr>
          </w:p>
        </w:tc>
        <w:tc>
          <w:tcPr>
            <w:tcW w:w="597" w:type="pct"/>
            <w:vMerge/>
            <w:shd w:val="clear" w:color="000000" w:fill="FFFFFF"/>
            <w:vAlign w:val="center"/>
          </w:tcPr>
          <w:p w14:paraId="19234510" w14:textId="77777777" w:rsidR="0033554B" w:rsidRPr="00170F0D" w:rsidRDefault="0033554B" w:rsidP="0033554B">
            <w:pPr>
              <w:jc w:val="center"/>
              <w:rPr>
                <w:color w:val="000000"/>
                <w:sz w:val="22"/>
                <w:szCs w:val="22"/>
              </w:rPr>
            </w:pPr>
          </w:p>
        </w:tc>
      </w:tr>
      <w:tr w:rsidR="0033554B" w:rsidRPr="00170F0D" w14:paraId="032F6BBB" w14:textId="77777777" w:rsidTr="00395C1D">
        <w:trPr>
          <w:trHeight w:val="20"/>
        </w:trPr>
        <w:tc>
          <w:tcPr>
            <w:tcW w:w="293" w:type="pct"/>
            <w:vMerge w:val="restart"/>
          </w:tcPr>
          <w:p w14:paraId="708CF7CD" w14:textId="66B45997" w:rsidR="0033554B" w:rsidRPr="00170F0D" w:rsidRDefault="0033554B" w:rsidP="00395C1D">
            <w:pPr>
              <w:rPr>
                <w:sz w:val="22"/>
                <w:szCs w:val="22"/>
              </w:rPr>
            </w:pPr>
            <w:r w:rsidRPr="00170F0D">
              <w:rPr>
                <w:sz w:val="22"/>
                <w:szCs w:val="22"/>
              </w:rPr>
              <w:t>2024</w:t>
            </w:r>
          </w:p>
        </w:tc>
        <w:tc>
          <w:tcPr>
            <w:tcW w:w="1336" w:type="pct"/>
            <w:vAlign w:val="center"/>
          </w:tcPr>
          <w:p w14:paraId="6B0B5D32" w14:textId="06DE73AB" w:rsidR="0033554B" w:rsidRPr="00170F0D" w:rsidRDefault="0033554B" w:rsidP="0033554B">
            <w:pPr>
              <w:rPr>
                <w:sz w:val="22"/>
                <w:szCs w:val="22"/>
              </w:rPr>
            </w:pPr>
            <w:r w:rsidRPr="00170F0D">
              <w:rPr>
                <w:sz w:val="22"/>
                <w:szCs w:val="22"/>
              </w:rPr>
              <w:t>ГУ "Министерство финансов РК"</w:t>
            </w:r>
          </w:p>
        </w:tc>
        <w:tc>
          <w:tcPr>
            <w:tcW w:w="792" w:type="pct"/>
            <w:vMerge w:val="restart"/>
            <w:vAlign w:val="center"/>
          </w:tcPr>
          <w:p w14:paraId="2E032C65" w14:textId="77777777" w:rsidR="0033554B" w:rsidRPr="00170F0D" w:rsidRDefault="0033554B" w:rsidP="0033554B">
            <w:pPr>
              <w:jc w:val="center"/>
              <w:rPr>
                <w:sz w:val="22"/>
                <w:szCs w:val="22"/>
              </w:rPr>
            </w:pPr>
            <w:r w:rsidRPr="00170F0D">
              <w:rPr>
                <w:sz w:val="22"/>
                <w:szCs w:val="22"/>
              </w:rPr>
              <w:t>Аудит финансовой отчетности</w:t>
            </w:r>
          </w:p>
        </w:tc>
        <w:tc>
          <w:tcPr>
            <w:tcW w:w="777" w:type="pct"/>
            <w:vMerge w:val="restart"/>
            <w:shd w:val="clear" w:color="000000" w:fill="FFFFFF"/>
            <w:vAlign w:val="center"/>
          </w:tcPr>
          <w:p w14:paraId="3D30F1A8" w14:textId="3F8FE66F" w:rsidR="0033554B" w:rsidRPr="00170F0D" w:rsidRDefault="0033554B" w:rsidP="0033554B">
            <w:pPr>
              <w:jc w:val="center"/>
              <w:rPr>
                <w:color w:val="000000"/>
                <w:sz w:val="22"/>
                <w:szCs w:val="22"/>
              </w:rPr>
            </w:pPr>
            <w:r w:rsidRPr="00170F0D">
              <w:rPr>
                <w:color w:val="000000"/>
                <w:sz w:val="22"/>
                <w:szCs w:val="22"/>
              </w:rPr>
              <w:t>Государственный аудит КФО РБ</w:t>
            </w:r>
          </w:p>
        </w:tc>
        <w:tc>
          <w:tcPr>
            <w:tcW w:w="688" w:type="pct"/>
            <w:vMerge w:val="restart"/>
            <w:shd w:val="clear" w:color="000000" w:fill="FFFFFF"/>
            <w:vAlign w:val="center"/>
          </w:tcPr>
          <w:p w14:paraId="516EB155" w14:textId="1BDB0A90" w:rsidR="0033554B" w:rsidRPr="00170F0D" w:rsidRDefault="0033554B" w:rsidP="0033554B">
            <w:pPr>
              <w:jc w:val="center"/>
              <w:rPr>
                <w:color w:val="000000"/>
                <w:sz w:val="22"/>
                <w:szCs w:val="22"/>
              </w:rPr>
            </w:pPr>
            <w:r w:rsidRPr="00170F0D">
              <w:rPr>
                <w:color w:val="000000"/>
                <w:sz w:val="22"/>
                <w:szCs w:val="22"/>
              </w:rPr>
              <w:t xml:space="preserve">1 квартал </w:t>
            </w:r>
            <w:r w:rsidRPr="00170F0D">
              <w:rPr>
                <w:color w:val="000000"/>
                <w:sz w:val="22"/>
                <w:szCs w:val="22"/>
              </w:rPr>
              <w:br/>
              <w:t>2024 года</w:t>
            </w:r>
          </w:p>
        </w:tc>
        <w:tc>
          <w:tcPr>
            <w:tcW w:w="516" w:type="pct"/>
            <w:vMerge w:val="restart"/>
            <w:shd w:val="clear" w:color="000000" w:fill="FFFFFF"/>
            <w:vAlign w:val="center"/>
          </w:tcPr>
          <w:p w14:paraId="1E95D7CF" w14:textId="77777777" w:rsidR="0033554B" w:rsidRPr="00170F0D" w:rsidRDefault="0033554B" w:rsidP="0033554B">
            <w:pPr>
              <w:jc w:val="center"/>
              <w:rPr>
                <w:color w:val="000000"/>
                <w:sz w:val="22"/>
                <w:szCs w:val="22"/>
              </w:rPr>
            </w:pPr>
            <w:r w:rsidRPr="00170F0D">
              <w:rPr>
                <w:color w:val="000000"/>
                <w:sz w:val="22"/>
                <w:szCs w:val="22"/>
              </w:rPr>
              <w:t xml:space="preserve">1-2 кварталы </w:t>
            </w:r>
            <w:r w:rsidRPr="00170F0D">
              <w:rPr>
                <w:color w:val="000000"/>
                <w:sz w:val="22"/>
                <w:szCs w:val="22"/>
              </w:rPr>
              <w:br/>
              <w:t>2024 года</w:t>
            </w:r>
          </w:p>
        </w:tc>
        <w:tc>
          <w:tcPr>
            <w:tcW w:w="597" w:type="pct"/>
            <w:vMerge w:val="restart"/>
            <w:shd w:val="clear" w:color="000000" w:fill="FFFFFF"/>
            <w:vAlign w:val="center"/>
          </w:tcPr>
          <w:p w14:paraId="7584D013" w14:textId="77777777" w:rsidR="0033554B" w:rsidRPr="00170F0D" w:rsidRDefault="0033554B" w:rsidP="0033554B">
            <w:pPr>
              <w:jc w:val="center"/>
              <w:rPr>
                <w:color w:val="000000"/>
                <w:sz w:val="22"/>
                <w:szCs w:val="22"/>
              </w:rPr>
            </w:pPr>
            <w:r w:rsidRPr="00170F0D">
              <w:rPr>
                <w:color w:val="000000"/>
                <w:sz w:val="22"/>
                <w:szCs w:val="22"/>
              </w:rPr>
              <w:t xml:space="preserve">2 квартал </w:t>
            </w:r>
            <w:r w:rsidRPr="00170F0D">
              <w:rPr>
                <w:color w:val="000000"/>
                <w:sz w:val="22"/>
                <w:szCs w:val="22"/>
              </w:rPr>
              <w:br/>
              <w:t>2024 года</w:t>
            </w:r>
          </w:p>
        </w:tc>
      </w:tr>
      <w:tr w:rsidR="0033554B" w:rsidRPr="00170F0D" w14:paraId="765D3EA8" w14:textId="77777777" w:rsidTr="00395C1D">
        <w:trPr>
          <w:trHeight w:val="20"/>
        </w:trPr>
        <w:tc>
          <w:tcPr>
            <w:tcW w:w="293" w:type="pct"/>
            <w:vMerge/>
          </w:tcPr>
          <w:p w14:paraId="4D449E1A" w14:textId="77777777" w:rsidR="0033554B" w:rsidRPr="00170F0D" w:rsidRDefault="0033554B" w:rsidP="0033554B">
            <w:pPr>
              <w:rPr>
                <w:sz w:val="22"/>
                <w:szCs w:val="22"/>
              </w:rPr>
            </w:pPr>
          </w:p>
        </w:tc>
        <w:tc>
          <w:tcPr>
            <w:tcW w:w="1336" w:type="pct"/>
            <w:vAlign w:val="center"/>
          </w:tcPr>
          <w:p w14:paraId="5C723BFD" w14:textId="1719186D" w:rsidR="0033554B" w:rsidRPr="00170F0D" w:rsidRDefault="0033554B" w:rsidP="0033554B">
            <w:pPr>
              <w:rPr>
                <w:sz w:val="22"/>
                <w:szCs w:val="22"/>
              </w:rPr>
            </w:pPr>
            <w:r w:rsidRPr="00170F0D">
              <w:rPr>
                <w:sz w:val="22"/>
                <w:szCs w:val="22"/>
              </w:rPr>
              <w:t>ГУ "Комитет казначейства Министерства финансов РК"</w:t>
            </w:r>
          </w:p>
        </w:tc>
        <w:tc>
          <w:tcPr>
            <w:tcW w:w="792" w:type="pct"/>
            <w:vMerge/>
            <w:vAlign w:val="center"/>
          </w:tcPr>
          <w:p w14:paraId="25744303" w14:textId="77777777" w:rsidR="0033554B" w:rsidRPr="00170F0D" w:rsidRDefault="0033554B" w:rsidP="0033554B">
            <w:pPr>
              <w:rPr>
                <w:sz w:val="22"/>
                <w:szCs w:val="22"/>
              </w:rPr>
            </w:pPr>
          </w:p>
        </w:tc>
        <w:tc>
          <w:tcPr>
            <w:tcW w:w="777" w:type="pct"/>
            <w:vMerge/>
            <w:shd w:val="clear" w:color="000000" w:fill="FFFFFF"/>
          </w:tcPr>
          <w:p w14:paraId="186DACFF" w14:textId="77777777" w:rsidR="0033554B" w:rsidRPr="00170F0D" w:rsidRDefault="0033554B" w:rsidP="0033554B">
            <w:pPr>
              <w:jc w:val="center"/>
              <w:rPr>
                <w:color w:val="000000"/>
                <w:sz w:val="22"/>
                <w:szCs w:val="22"/>
              </w:rPr>
            </w:pPr>
          </w:p>
        </w:tc>
        <w:tc>
          <w:tcPr>
            <w:tcW w:w="688" w:type="pct"/>
            <w:vMerge/>
            <w:shd w:val="clear" w:color="000000" w:fill="FFFFFF"/>
            <w:vAlign w:val="center"/>
          </w:tcPr>
          <w:p w14:paraId="7908357F" w14:textId="19B38E7A" w:rsidR="0033554B" w:rsidRPr="00170F0D" w:rsidRDefault="0033554B" w:rsidP="0033554B">
            <w:pPr>
              <w:jc w:val="center"/>
              <w:rPr>
                <w:color w:val="000000"/>
                <w:sz w:val="22"/>
                <w:szCs w:val="22"/>
              </w:rPr>
            </w:pPr>
          </w:p>
        </w:tc>
        <w:tc>
          <w:tcPr>
            <w:tcW w:w="516" w:type="pct"/>
            <w:vMerge/>
            <w:shd w:val="clear" w:color="000000" w:fill="FFFFFF"/>
            <w:vAlign w:val="center"/>
          </w:tcPr>
          <w:p w14:paraId="4AF94C43" w14:textId="77777777" w:rsidR="0033554B" w:rsidRPr="00170F0D" w:rsidRDefault="0033554B" w:rsidP="0033554B">
            <w:pPr>
              <w:jc w:val="center"/>
              <w:rPr>
                <w:color w:val="000000"/>
                <w:sz w:val="22"/>
                <w:szCs w:val="22"/>
              </w:rPr>
            </w:pPr>
          </w:p>
        </w:tc>
        <w:tc>
          <w:tcPr>
            <w:tcW w:w="597" w:type="pct"/>
            <w:vMerge/>
            <w:shd w:val="clear" w:color="000000" w:fill="FFFFFF"/>
            <w:vAlign w:val="center"/>
          </w:tcPr>
          <w:p w14:paraId="58EF7B62" w14:textId="77777777" w:rsidR="0033554B" w:rsidRPr="00170F0D" w:rsidRDefault="0033554B" w:rsidP="0033554B">
            <w:pPr>
              <w:jc w:val="center"/>
              <w:rPr>
                <w:color w:val="000000"/>
                <w:sz w:val="22"/>
                <w:szCs w:val="22"/>
              </w:rPr>
            </w:pPr>
          </w:p>
        </w:tc>
      </w:tr>
      <w:tr w:rsidR="0033554B" w:rsidRPr="00170F0D" w14:paraId="2428B464" w14:textId="77777777" w:rsidTr="00395C1D">
        <w:trPr>
          <w:trHeight w:val="20"/>
        </w:trPr>
        <w:tc>
          <w:tcPr>
            <w:tcW w:w="293" w:type="pct"/>
            <w:vMerge/>
          </w:tcPr>
          <w:p w14:paraId="7239ADFC" w14:textId="77777777" w:rsidR="0033554B" w:rsidRPr="00170F0D" w:rsidRDefault="0033554B" w:rsidP="0033554B">
            <w:pPr>
              <w:rPr>
                <w:sz w:val="22"/>
                <w:szCs w:val="22"/>
              </w:rPr>
            </w:pPr>
          </w:p>
        </w:tc>
        <w:tc>
          <w:tcPr>
            <w:tcW w:w="1336" w:type="pct"/>
            <w:vAlign w:val="center"/>
          </w:tcPr>
          <w:p w14:paraId="29D49F99" w14:textId="1F0828FC" w:rsidR="0033554B" w:rsidRPr="00170F0D" w:rsidRDefault="0033554B" w:rsidP="0033554B">
            <w:pPr>
              <w:rPr>
                <w:sz w:val="22"/>
                <w:szCs w:val="22"/>
              </w:rPr>
            </w:pPr>
            <w:r w:rsidRPr="00170F0D">
              <w:rPr>
                <w:sz w:val="22"/>
                <w:szCs w:val="22"/>
              </w:rPr>
              <w:t xml:space="preserve">ГУ "Министерство транспорта РК" </w:t>
            </w:r>
          </w:p>
        </w:tc>
        <w:tc>
          <w:tcPr>
            <w:tcW w:w="792" w:type="pct"/>
            <w:vMerge/>
            <w:vAlign w:val="center"/>
          </w:tcPr>
          <w:p w14:paraId="5CFB7E95" w14:textId="77777777" w:rsidR="0033554B" w:rsidRPr="00170F0D" w:rsidRDefault="0033554B" w:rsidP="0033554B">
            <w:pPr>
              <w:rPr>
                <w:sz w:val="22"/>
                <w:szCs w:val="22"/>
              </w:rPr>
            </w:pPr>
          </w:p>
        </w:tc>
        <w:tc>
          <w:tcPr>
            <w:tcW w:w="777" w:type="pct"/>
            <w:vMerge/>
            <w:shd w:val="clear" w:color="000000" w:fill="FFFFFF"/>
          </w:tcPr>
          <w:p w14:paraId="098BC85C" w14:textId="77777777" w:rsidR="0033554B" w:rsidRPr="00170F0D" w:rsidRDefault="0033554B" w:rsidP="0033554B">
            <w:pPr>
              <w:jc w:val="center"/>
              <w:rPr>
                <w:color w:val="000000"/>
                <w:sz w:val="22"/>
                <w:szCs w:val="22"/>
              </w:rPr>
            </w:pPr>
          </w:p>
        </w:tc>
        <w:tc>
          <w:tcPr>
            <w:tcW w:w="688" w:type="pct"/>
            <w:vMerge/>
            <w:shd w:val="clear" w:color="000000" w:fill="FFFFFF"/>
            <w:vAlign w:val="center"/>
          </w:tcPr>
          <w:p w14:paraId="4925CFAC" w14:textId="429281D6" w:rsidR="0033554B" w:rsidRPr="00170F0D" w:rsidRDefault="0033554B" w:rsidP="0033554B">
            <w:pPr>
              <w:jc w:val="center"/>
              <w:rPr>
                <w:color w:val="000000"/>
                <w:sz w:val="22"/>
                <w:szCs w:val="22"/>
              </w:rPr>
            </w:pPr>
          </w:p>
        </w:tc>
        <w:tc>
          <w:tcPr>
            <w:tcW w:w="516" w:type="pct"/>
            <w:vMerge/>
            <w:shd w:val="clear" w:color="000000" w:fill="FFFFFF"/>
            <w:vAlign w:val="center"/>
          </w:tcPr>
          <w:p w14:paraId="4A9CD891" w14:textId="77777777" w:rsidR="0033554B" w:rsidRPr="00170F0D" w:rsidRDefault="0033554B" w:rsidP="0033554B">
            <w:pPr>
              <w:jc w:val="center"/>
              <w:rPr>
                <w:color w:val="000000"/>
                <w:sz w:val="22"/>
                <w:szCs w:val="22"/>
              </w:rPr>
            </w:pPr>
          </w:p>
        </w:tc>
        <w:tc>
          <w:tcPr>
            <w:tcW w:w="597" w:type="pct"/>
            <w:vMerge/>
            <w:shd w:val="clear" w:color="000000" w:fill="FFFFFF"/>
            <w:vAlign w:val="center"/>
          </w:tcPr>
          <w:p w14:paraId="7E2D1FC5" w14:textId="77777777" w:rsidR="0033554B" w:rsidRPr="00170F0D" w:rsidRDefault="0033554B" w:rsidP="0033554B">
            <w:pPr>
              <w:jc w:val="center"/>
              <w:rPr>
                <w:color w:val="000000"/>
                <w:sz w:val="22"/>
                <w:szCs w:val="22"/>
              </w:rPr>
            </w:pPr>
          </w:p>
        </w:tc>
      </w:tr>
      <w:tr w:rsidR="002431E7" w:rsidRPr="00170F0D" w14:paraId="3B9F374D" w14:textId="77777777" w:rsidTr="00395C1D">
        <w:trPr>
          <w:trHeight w:val="20"/>
        </w:trPr>
        <w:tc>
          <w:tcPr>
            <w:tcW w:w="5000" w:type="pct"/>
            <w:gridSpan w:val="7"/>
          </w:tcPr>
          <w:p w14:paraId="64E18B05" w14:textId="62372CDA" w:rsidR="002431E7" w:rsidRPr="00170F0D" w:rsidRDefault="002431E7" w:rsidP="00395C1D">
            <w:pPr>
              <w:ind w:firstLine="587"/>
              <w:rPr>
                <w:color w:val="000000"/>
                <w:sz w:val="22"/>
                <w:szCs w:val="22"/>
              </w:rPr>
            </w:pPr>
            <w:r w:rsidRPr="00170F0D">
              <w:rPr>
                <w:color w:val="000000"/>
                <w:sz w:val="22"/>
                <w:szCs w:val="22"/>
              </w:rPr>
              <w:t xml:space="preserve">Примечание </w:t>
            </w:r>
            <w:r w:rsidR="00395C1D" w:rsidRPr="00170F0D">
              <w:rPr>
                <w:color w:val="000000"/>
                <w:sz w:val="22"/>
                <w:szCs w:val="22"/>
                <w:lang w:val="kk-KZ"/>
              </w:rPr>
              <w:t xml:space="preserve">– </w:t>
            </w:r>
            <w:r w:rsidR="00395C1D" w:rsidRPr="00170F0D">
              <w:rPr>
                <w:color w:val="000000"/>
                <w:sz w:val="22"/>
                <w:szCs w:val="22"/>
              </w:rPr>
              <w:t xml:space="preserve">Составлено </w:t>
            </w:r>
            <w:r w:rsidRPr="00170F0D">
              <w:rPr>
                <w:color w:val="000000"/>
                <w:sz w:val="22"/>
                <w:szCs w:val="22"/>
              </w:rPr>
              <w:t>автором</w:t>
            </w:r>
          </w:p>
        </w:tc>
      </w:tr>
    </w:tbl>
    <w:p w14:paraId="4196BBC0" w14:textId="77777777" w:rsidR="00323F5C" w:rsidRPr="00170F0D" w:rsidRDefault="00323F5C" w:rsidP="00755847">
      <w:pPr>
        <w:ind w:left="57" w:right="57" w:firstLine="709"/>
        <w:jc w:val="both"/>
        <w:rPr>
          <w:rFonts w:eastAsia="Calibri"/>
          <w:sz w:val="28"/>
          <w:szCs w:val="28"/>
        </w:rPr>
      </w:pPr>
    </w:p>
    <w:p w14:paraId="037CD4BD" w14:textId="77777777" w:rsidR="00323F5C" w:rsidRPr="00170F0D" w:rsidRDefault="00323F5C" w:rsidP="00755847">
      <w:pPr>
        <w:ind w:left="57" w:right="57" w:firstLine="709"/>
        <w:jc w:val="both"/>
        <w:rPr>
          <w:rFonts w:eastAsia="Calibri"/>
          <w:sz w:val="28"/>
          <w:szCs w:val="28"/>
        </w:rPr>
        <w:sectPr w:rsidR="00323F5C" w:rsidRPr="00170F0D" w:rsidSect="008F3C8A">
          <w:pgSz w:w="16838" w:h="11906" w:orient="landscape" w:code="9"/>
          <w:pgMar w:top="1701" w:right="1134" w:bottom="567" w:left="1134" w:header="720" w:footer="720" w:gutter="0"/>
          <w:cols w:space="720"/>
          <w:docGrid w:linePitch="272"/>
        </w:sectPr>
      </w:pPr>
    </w:p>
    <w:p w14:paraId="08342AEC" w14:textId="77777777" w:rsidR="00AB469F" w:rsidRPr="00170F0D" w:rsidRDefault="00AB469F" w:rsidP="00395C1D">
      <w:pPr>
        <w:ind w:firstLine="709"/>
        <w:jc w:val="both"/>
        <w:rPr>
          <w:rFonts w:eastAsia="Calibri"/>
          <w:sz w:val="28"/>
          <w:szCs w:val="28"/>
        </w:rPr>
      </w:pPr>
      <w:r w:rsidRPr="00170F0D">
        <w:rPr>
          <w:rFonts w:eastAsia="Calibri"/>
          <w:sz w:val="28"/>
          <w:szCs w:val="28"/>
        </w:rPr>
        <w:t xml:space="preserve">Определение сроков проведения аудита играет важную роль в организации аудиторского процесса. Строгое соблюдение временных рамок гарантирует, что аудит будет проведен эффективно и без ненужных задержек, что важно для своевременного выявления и корректировки возможных недостатков в финансовой отчетности аудируемого учреждения. </w:t>
      </w:r>
    </w:p>
    <w:p w14:paraId="0DDA0329" w14:textId="50F3640E" w:rsidR="00260255" w:rsidRPr="00170F0D" w:rsidRDefault="00260255" w:rsidP="00395C1D">
      <w:pPr>
        <w:ind w:firstLine="709"/>
        <w:jc w:val="both"/>
        <w:rPr>
          <w:rFonts w:eastAsia="Calibri"/>
          <w:sz w:val="28"/>
          <w:szCs w:val="28"/>
        </w:rPr>
      </w:pPr>
      <w:r w:rsidRPr="00170F0D">
        <w:rPr>
          <w:rFonts w:eastAsia="Calibri"/>
          <w:sz w:val="28"/>
          <w:szCs w:val="28"/>
        </w:rPr>
        <w:t>Важной особенностью является систематическое распределение аудиторских мероприятий по кварталам, что обеспечивает четкую структурированность процесса и позволяет отслеживать динамику выполнения аудиторских задач. Подготовительный, основной и заключительный этапы аудита охватывают ключевые аспекты финансовой деятельности и предоставляют основу для оценки эффективности и соответствия финансового управления требованиям законодательства.</w:t>
      </w:r>
    </w:p>
    <w:p w14:paraId="4BBFA15E" w14:textId="02A8CD16" w:rsidR="000D0C46" w:rsidRPr="00170F0D" w:rsidRDefault="000D0C46" w:rsidP="00395C1D">
      <w:pPr>
        <w:ind w:firstLine="709"/>
        <w:jc w:val="both"/>
        <w:rPr>
          <w:rFonts w:eastAsia="Calibri"/>
          <w:sz w:val="28"/>
          <w:szCs w:val="28"/>
        </w:rPr>
      </w:pPr>
      <w:r w:rsidRPr="00170F0D">
        <w:rPr>
          <w:rFonts w:eastAsia="Calibri"/>
          <w:sz w:val="28"/>
          <w:szCs w:val="28"/>
        </w:rPr>
        <w:t>В процессе проведения анализа аудита консолидированной финансовой отчетности были выявлены значительные расхождения в подходах и методиках, применяемых Высшей аудиторской палатой Республики Казахстан. Анализ показал, что в полномочиях ВАП РК упоминается об «аудите консолидированной финансовой отчетности республиканского бюджета», а в что в заключениях пишут о проведении «государственного аудита консолидированной финансовой отчетности республиканского бюджета», что является расширением полномочий по сравнению с традиционным аудитом консолидированной финансовой отчетности.</w:t>
      </w:r>
    </w:p>
    <w:p w14:paraId="07EC82CA" w14:textId="0224D5C2" w:rsidR="00C55D48" w:rsidRPr="00170F0D" w:rsidRDefault="0049666B" w:rsidP="00395C1D">
      <w:pPr>
        <w:ind w:firstLine="709"/>
        <w:jc w:val="both"/>
        <w:rPr>
          <w:rFonts w:eastAsia="Calibri"/>
          <w:sz w:val="28"/>
          <w:szCs w:val="28"/>
        </w:rPr>
      </w:pPr>
      <w:r w:rsidRPr="00170F0D">
        <w:rPr>
          <w:rFonts w:eastAsia="Calibri"/>
          <w:sz w:val="28"/>
          <w:szCs w:val="28"/>
        </w:rPr>
        <w:t>Согласно Приказу Министра финансов Республики Казахстан «Об</w:t>
      </w:r>
      <w:r w:rsidR="00820E80" w:rsidRPr="00170F0D">
        <w:rPr>
          <w:rFonts w:eastAsia="Calibri"/>
          <w:sz w:val="28"/>
          <w:szCs w:val="28"/>
        </w:rPr>
        <w:t> </w:t>
      </w:r>
      <w:r w:rsidRPr="00170F0D">
        <w:rPr>
          <w:rFonts w:eastAsia="Calibri"/>
          <w:sz w:val="28"/>
          <w:szCs w:val="28"/>
        </w:rPr>
        <w:t>утверждении процедурного стандарта «Аудит финансовой отчетности» от 24 апреля 2017 года №272, целью аудита финансовой отчетности (консолидированной финансовой отчетности) является получение обоснованного подтверждения достоверности финансовой отчетности администраторов бюджетных программ и государственных учреждений, за исключением Национального Банка Республики Казахстан.</w:t>
      </w:r>
      <w:r w:rsidR="000D0C46" w:rsidRPr="00170F0D">
        <w:rPr>
          <w:rFonts w:eastAsia="Calibri"/>
          <w:sz w:val="28"/>
          <w:szCs w:val="28"/>
        </w:rPr>
        <w:t xml:space="preserve"> </w:t>
      </w:r>
    </w:p>
    <w:p w14:paraId="7D3DF35E" w14:textId="5146104F" w:rsidR="0049666B" w:rsidRPr="00170F0D" w:rsidRDefault="00B47522" w:rsidP="00395C1D">
      <w:pPr>
        <w:ind w:firstLine="709"/>
        <w:jc w:val="both"/>
        <w:rPr>
          <w:rFonts w:eastAsia="Calibri"/>
          <w:sz w:val="28"/>
          <w:szCs w:val="28"/>
        </w:rPr>
      </w:pPr>
      <w:r w:rsidRPr="00170F0D">
        <w:rPr>
          <w:rFonts w:eastAsia="Calibri"/>
          <w:sz w:val="28"/>
          <w:szCs w:val="28"/>
        </w:rPr>
        <w:t xml:space="preserve">В ходе исследования было обнаружено, что цели аудита варьируются от года к году и иногда не определяются четко, что приводит к применению недостоверных методик аудита. В частности, наблюдается путаница между проведением аудита соответствия и аудита финансовой отчетности. Это несоответствие становится еще более заметным в свете принятия Процедурных стандартов внешнего государственного аудита и финансового </w:t>
      </w:r>
      <w:r w:rsidR="009133C9" w:rsidRPr="00170F0D">
        <w:rPr>
          <w:rFonts w:eastAsia="Calibri"/>
          <w:sz w:val="28"/>
          <w:szCs w:val="28"/>
        </w:rPr>
        <w:t>контроля 28</w:t>
      </w:r>
      <w:r w:rsidRPr="00170F0D">
        <w:rPr>
          <w:rFonts w:eastAsia="Calibri"/>
          <w:sz w:val="28"/>
          <w:szCs w:val="28"/>
        </w:rPr>
        <w:t xml:space="preserve"> апреля 2020 года, согласно которому с 2021 года аудиторское заключение должно было базироваться на аудите финансовой отчетности, а не аудите соответствия.</w:t>
      </w:r>
    </w:p>
    <w:p w14:paraId="193F9DB1" w14:textId="21897253" w:rsidR="00AE7741" w:rsidRPr="00170F0D" w:rsidRDefault="00AE7741" w:rsidP="00395C1D">
      <w:pPr>
        <w:ind w:firstLine="709"/>
        <w:jc w:val="both"/>
        <w:rPr>
          <w:sz w:val="28"/>
          <w:szCs w:val="28"/>
        </w:rPr>
      </w:pPr>
      <w:r w:rsidRPr="00170F0D">
        <w:rPr>
          <w:sz w:val="28"/>
          <w:szCs w:val="28"/>
        </w:rPr>
        <w:t>Анализ аудиторских заключений показал несогласованность целей государственного аудита консолидированной финансовой отчетности республиканского бюджета за анализируемый период (таблица 1</w:t>
      </w:r>
      <w:r w:rsidR="00CB3EC5" w:rsidRPr="00170F0D">
        <w:rPr>
          <w:sz w:val="28"/>
          <w:szCs w:val="28"/>
        </w:rPr>
        <w:t>9</w:t>
      </w:r>
      <w:r w:rsidRPr="00170F0D">
        <w:rPr>
          <w:sz w:val="28"/>
          <w:szCs w:val="28"/>
        </w:rPr>
        <w:t xml:space="preserve">). </w:t>
      </w:r>
    </w:p>
    <w:p w14:paraId="112D16B0" w14:textId="77777777" w:rsidR="00557651" w:rsidRPr="00170F0D" w:rsidRDefault="00557651" w:rsidP="00557651">
      <w:pPr>
        <w:ind w:firstLine="709"/>
        <w:jc w:val="both"/>
        <w:rPr>
          <w:sz w:val="28"/>
          <w:szCs w:val="28"/>
        </w:rPr>
      </w:pPr>
      <w:r w:rsidRPr="00170F0D">
        <w:rPr>
          <w:sz w:val="28"/>
          <w:szCs w:val="28"/>
        </w:rPr>
        <w:t>Так в 2020 году Государственный аудит консолидированной финансовой отчетности республиканского бюджета проводился с целью оценки достоверности, обоснованности консолидированной финансовой отчетности республиканского бюджета, а также состояния бухгалтерского учета в государственном секторе.</w:t>
      </w:r>
    </w:p>
    <w:p w14:paraId="3BA9B0B4" w14:textId="4BACBD85" w:rsidR="00AE7741" w:rsidRPr="00170F0D" w:rsidRDefault="00AE7741" w:rsidP="00426D36">
      <w:pPr>
        <w:jc w:val="both"/>
        <w:rPr>
          <w:sz w:val="28"/>
          <w:szCs w:val="28"/>
        </w:rPr>
      </w:pPr>
      <w:r w:rsidRPr="00170F0D">
        <w:rPr>
          <w:sz w:val="28"/>
          <w:szCs w:val="28"/>
        </w:rPr>
        <w:t>Таблица 1</w:t>
      </w:r>
      <w:r w:rsidR="00CB3EC5" w:rsidRPr="00170F0D">
        <w:rPr>
          <w:sz w:val="28"/>
          <w:szCs w:val="28"/>
        </w:rPr>
        <w:t>9</w:t>
      </w:r>
      <w:r w:rsidR="00426D36" w:rsidRPr="00170F0D">
        <w:rPr>
          <w:sz w:val="28"/>
          <w:szCs w:val="28"/>
        </w:rPr>
        <w:t xml:space="preserve"> </w:t>
      </w:r>
      <w:r w:rsidR="00395C1D" w:rsidRPr="00170F0D">
        <w:rPr>
          <w:sz w:val="28"/>
          <w:szCs w:val="28"/>
        </w:rPr>
        <w:t>–</w:t>
      </w:r>
      <w:r w:rsidRPr="00170F0D">
        <w:rPr>
          <w:sz w:val="28"/>
          <w:szCs w:val="28"/>
        </w:rPr>
        <w:t xml:space="preserve"> Цель государственного аудита консолидированной финансовой отчетности республиканского бюджета за 2020</w:t>
      </w:r>
      <w:r w:rsidR="00395C1D" w:rsidRPr="00170F0D">
        <w:rPr>
          <w:sz w:val="28"/>
          <w:szCs w:val="28"/>
          <w:lang w:val="kk-KZ"/>
        </w:rPr>
        <w:t>-</w:t>
      </w:r>
      <w:r w:rsidRPr="00170F0D">
        <w:rPr>
          <w:sz w:val="28"/>
          <w:szCs w:val="28"/>
        </w:rPr>
        <w:t>2022 г</w:t>
      </w:r>
      <w:r w:rsidR="00395C1D" w:rsidRPr="00170F0D">
        <w:rPr>
          <w:sz w:val="28"/>
          <w:szCs w:val="28"/>
          <w:lang w:val="kk-KZ"/>
        </w:rPr>
        <w:t>оды</w:t>
      </w:r>
    </w:p>
    <w:p w14:paraId="0B0E8558" w14:textId="77777777" w:rsidR="00CB3EC5" w:rsidRPr="00170F0D" w:rsidRDefault="00CB3EC5" w:rsidP="00395C1D">
      <w:pPr>
        <w:jc w:val="right"/>
        <w:rPr>
          <w:sz w:val="21"/>
          <w:szCs w:val="21"/>
        </w:rPr>
      </w:pPr>
    </w:p>
    <w:tbl>
      <w:tblPr>
        <w:tblStyle w:val="a4"/>
        <w:tblW w:w="0" w:type="auto"/>
        <w:tblInd w:w="122" w:type="dxa"/>
        <w:tblLook w:val="04A0" w:firstRow="1" w:lastRow="0" w:firstColumn="1" w:lastColumn="0" w:noHBand="0" w:noVBand="1"/>
      </w:tblPr>
      <w:tblGrid>
        <w:gridCol w:w="1245"/>
        <w:gridCol w:w="3811"/>
        <w:gridCol w:w="4450"/>
      </w:tblGrid>
      <w:tr w:rsidR="00AE7741" w:rsidRPr="00170F0D" w14:paraId="4EF2647D" w14:textId="77777777" w:rsidTr="00395C1D">
        <w:tc>
          <w:tcPr>
            <w:tcW w:w="1245" w:type="dxa"/>
            <w:vAlign w:val="center"/>
          </w:tcPr>
          <w:p w14:paraId="77ECABD9" w14:textId="77777777" w:rsidR="00AE7741" w:rsidRPr="00170F0D" w:rsidRDefault="00AE7741" w:rsidP="00395C1D">
            <w:pPr>
              <w:jc w:val="center"/>
            </w:pPr>
            <w:r w:rsidRPr="00170F0D">
              <w:t>Отчетный период</w:t>
            </w:r>
          </w:p>
        </w:tc>
        <w:tc>
          <w:tcPr>
            <w:tcW w:w="3851" w:type="dxa"/>
            <w:vAlign w:val="center"/>
          </w:tcPr>
          <w:p w14:paraId="4D89A874" w14:textId="77777777" w:rsidR="00AE7741" w:rsidRPr="00170F0D" w:rsidRDefault="00AE7741" w:rsidP="00395C1D">
            <w:pPr>
              <w:jc w:val="center"/>
            </w:pPr>
            <w:r w:rsidRPr="00170F0D">
              <w:t>Наименование аудиторского мероприятия</w:t>
            </w:r>
          </w:p>
        </w:tc>
        <w:tc>
          <w:tcPr>
            <w:tcW w:w="4507" w:type="dxa"/>
            <w:vAlign w:val="center"/>
          </w:tcPr>
          <w:p w14:paraId="35105750" w14:textId="77777777" w:rsidR="00AE7741" w:rsidRPr="00170F0D" w:rsidRDefault="00AE7741" w:rsidP="00395C1D">
            <w:pPr>
              <w:jc w:val="center"/>
            </w:pPr>
            <w:r w:rsidRPr="00170F0D">
              <w:t>Цель государственного аудита</w:t>
            </w:r>
          </w:p>
        </w:tc>
      </w:tr>
      <w:tr w:rsidR="00AE7741" w:rsidRPr="00170F0D" w14:paraId="5600A63D" w14:textId="77777777" w:rsidTr="00395C1D">
        <w:tc>
          <w:tcPr>
            <w:tcW w:w="1245" w:type="dxa"/>
          </w:tcPr>
          <w:p w14:paraId="4405F3BD" w14:textId="77777777" w:rsidR="00AE7741" w:rsidRPr="00170F0D" w:rsidRDefault="00AE7741" w:rsidP="00EB2E8A">
            <w:pPr>
              <w:jc w:val="center"/>
            </w:pPr>
            <w:r w:rsidRPr="00170F0D">
              <w:rPr>
                <w:bCs/>
              </w:rPr>
              <w:t>2020 год</w:t>
            </w:r>
          </w:p>
        </w:tc>
        <w:tc>
          <w:tcPr>
            <w:tcW w:w="3851" w:type="dxa"/>
          </w:tcPr>
          <w:p w14:paraId="33647BD1" w14:textId="77777777" w:rsidR="00AE7741" w:rsidRPr="00170F0D" w:rsidRDefault="00AE7741" w:rsidP="00EB2E8A">
            <w:r w:rsidRPr="00170F0D">
              <w:t>Государственный аудит консолидированной финансовой отчетности республиканского бюджета</w:t>
            </w:r>
          </w:p>
        </w:tc>
        <w:tc>
          <w:tcPr>
            <w:tcW w:w="4507" w:type="dxa"/>
          </w:tcPr>
          <w:p w14:paraId="30EED8D1" w14:textId="77777777" w:rsidR="00AE7741" w:rsidRPr="00170F0D" w:rsidRDefault="00AE7741" w:rsidP="00EB2E8A">
            <w:r w:rsidRPr="00170F0D">
              <w:t xml:space="preserve">Оценка достоверности, обоснованности консолидированной финансовой отчетности республиканского бюджета, </w:t>
            </w:r>
            <w:r w:rsidRPr="00170F0D">
              <w:br/>
              <w:t>а также состояния бухгалтерского учета в государственном секторе.</w:t>
            </w:r>
          </w:p>
        </w:tc>
      </w:tr>
      <w:tr w:rsidR="00AE7741" w:rsidRPr="00170F0D" w14:paraId="2DF9A0E4" w14:textId="77777777" w:rsidTr="00395C1D">
        <w:tc>
          <w:tcPr>
            <w:tcW w:w="1245" w:type="dxa"/>
          </w:tcPr>
          <w:p w14:paraId="71F6439B" w14:textId="77777777" w:rsidR="00AE7741" w:rsidRPr="00170F0D" w:rsidRDefault="00AE7741" w:rsidP="00EB2E8A">
            <w:pPr>
              <w:jc w:val="center"/>
            </w:pPr>
            <w:r w:rsidRPr="00170F0D">
              <w:rPr>
                <w:bCs/>
              </w:rPr>
              <w:t>2021 год</w:t>
            </w:r>
          </w:p>
        </w:tc>
        <w:tc>
          <w:tcPr>
            <w:tcW w:w="3851" w:type="dxa"/>
          </w:tcPr>
          <w:p w14:paraId="0F8C7C29" w14:textId="709EEC88" w:rsidR="00AE7741" w:rsidRPr="00170F0D" w:rsidRDefault="00AE7741" w:rsidP="00EB2E8A">
            <w:r w:rsidRPr="00170F0D">
              <w:t>Государственный аудит консоли</w:t>
            </w:r>
            <w:r w:rsidR="00395C1D" w:rsidRPr="00170F0D">
              <w:rPr>
                <w:lang w:val="kk-KZ"/>
              </w:rPr>
              <w:t xml:space="preserve"> </w:t>
            </w:r>
            <w:r w:rsidRPr="00170F0D">
              <w:t>дированной финансовой отчет</w:t>
            </w:r>
            <w:r w:rsidR="00395C1D" w:rsidRPr="00170F0D">
              <w:rPr>
                <w:lang w:val="kk-KZ"/>
              </w:rPr>
              <w:t xml:space="preserve"> </w:t>
            </w:r>
            <w:r w:rsidRPr="00170F0D">
              <w:t>ности республиканского бюджета.</w:t>
            </w:r>
          </w:p>
        </w:tc>
        <w:tc>
          <w:tcPr>
            <w:tcW w:w="4507" w:type="dxa"/>
          </w:tcPr>
          <w:p w14:paraId="1B83E51F" w14:textId="77777777" w:rsidR="00AE7741" w:rsidRPr="00170F0D" w:rsidRDefault="00AE7741" w:rsidP="00EB2E8A">
            <w:r w:rsidRPr="00170F0D">
              <w:t>Не оговаривается</w:t>
            </w:r>
          </w:p>
        </w:tc>
      </w:tr>
      <w:tr w:rsidR="00AE7741" w:rsidRPr="00170F0D" w14:paraId="5DBCC204" w14:textId="77777777" w:rsidTr="00395C1D">
        <w:tc>
          <w:tcPr>
            <w:tcW w:w="1245" w:type="dxa"/>
          </w:tcPr>
          <w:p w14:paraId="5C9E215E" w14:textId="77777777" w:rsidR="00AE7741" w:rsidRPr="00170F0D" w:rsidRDefault="00AE7741" w:rsidP="00EB2E8A">
            <w:pPr>
              <w:jc w:val="center"/>
            </w:pPr>
            <w:r w:rsidRPr="00170F0D">
              <w:rPr>
                <w:bCs/>
              </w:rPr>
              <w:t>2022 год</w:t>
            </w:r>
          </w:p>
        </w:tc>
        <w:tc>
          <w:tcPr>
            <w:tcW w:w="3851" w:type="dxa"/>
          </w:tcPr>
          <w:p w14:paraId="39730B7C" w14:textId="3A5CF1E5" w:rsidR="00AE7741" w:rsidRPr="00170F0D" w:rsidRDefault="00AE7741" w:rsidP="0002335B">
            <w:r w:rsidRPr="00170F0D">
              <w:t>Государственный аудит консоли</w:t>
            </w:r>
            <w:r w:rsidR="00395C1D" w:rsidRPr="00170F0D">
              <w:rPr>
                <w:lang w:val="kk-KZ"/>
              </w:rPr>
              <w:t xml:space="preserve"> </w:t>
            </w:r>
            <w:r w:rsidRPr="00170F0D">
              <w:t>дированной финансовой отчетно</w:t>
            </w:r>
            <w:r w:rsidR="0002335B" w:rsidRPr="00170F0D">
              <w:t xml:space="preserve"> </w:t>
            </w:r>
            <w:r w:rsidRPr="00170F0D">
              <w:t>сти республиканского бюджета</w:t>
            </w:r>
          </w:p>
        </w:tc>
        <w:tc>
          <w:tcPr>
            <w:tcW w:w="4507" w:type="dxa"/>
          </w:tcPr>
          <w:p w14:paraId="0D8C62F3" w14:textId="77777777" w:rsidR="00AE7741" w:rsidRPr="00170F0D" w:rsidRDefault="00AE7741" w:rsidP="00EB2E8A">
            <w:r w:rsidRPr="00170F0D">
              <w:t>Оценка достоверности, обоснованности консолидированной финансовой отчетности республиканского бюджета.</w:t>
            </w:r>
          </w:p>
        </w:tc>
      </w:tr>
      <w:tr w:rsidR="00CB3EC5" w:rsidRPr="00170F0D" w14:paraId="2A6CFE28" w14:textId="77777777" w:rsidTr="00395C1D">
        <w:tc>
          <w:tcPr>
            <w:tcW w:w="9603" w:type="dxa"/>
            <w:gridSpan w:val="3"/>
          </w:tcPr>
          <w:p w14:paraId="2DF4FBCF" w14:textId="439E7583" w:rsidR="00CB3EC5" w:rsidRPr="00170F0D" w:rsidRDefault="00CB3EC5" w:rsidP="00395C1D">
            <w:pPr>
              <w:ind w:firstLine="587"/>
            </w:pPr>
            <w:r w:rsidRPr="00170F0D">
              <w:rPr>
                <w:color w:val="000000"/>
                <w:sz w:val="22"/>
                <w:szCs w:val="22"/>
              </w:rPr>
              <w:t>Примечание</w:t>
            </w:r>
            <w:r w:rsidR="00395C1D" w:rsidRPr="00170F0D">
              <w:rPr>
                <w:color w:val="000000"/>
                <w:sz w:val="22"/>
                <w:szCs w:val="22"/>
                <w:lang w:val="kk-KZ"/>
              </w:rPr>
              <w:t xml:space="preserve"> – </w:t>
            </w:r>
            <w:r w:rsidR="00395C1D" w:rsidRPr="00170F0D">
              <w:rPr>
                <w:color w:val="000000"/>
                <w:sz w:val="22"/>
                <w:szCs w:val="22"/>
              </w:rPr>
              <w:t xml:space="preserve">Составлено </w:t>
            </w:r>
            <w:r w:rsidRPr="00170F0D">
              <w:rPr>
                <w:color w:val="000000"/>
                <w:sz w:val="22"/>
                <w:szCs w:val="22"/>
              </w:rPr>
              <w:t>автором</w:t>
            </w:r>
          </w:p>
        </w:tc>
      </w:tr>
    </w:tbl>
    <w:p w14:paraId="60EB9CDC" w14:textId="77777777" w:rsidR="00AE7741" w:rsidRPr="00170F0D" w:rsidRDefault="00AE7741" w:rsidP="00AE7741">
      <w:pPr>
        <w:ind w:firstLine="709"/>
        <w:jc w:val="both"/>
        <w:rPr>
          <w:sz w:val="28"/>
          <w:szCs w:val="28"/>
        </w:rPr>
      </w:pPr>
    </w:p>
    <w:p w14:paraId="3C0359B4" w14:textId="70F67089" w:rsidR="00AE7741" w:rsidRPr="00170F0D" w:rsidRDefault="00AE7741" w:rsidP="00AE7741">
      <w:pPr>
        <w:ind w:firstLine="709"/>
        <w:jc w:val="both"/>
        <w:rPr>
          <w:sz w:val="28"/>
          <w:szCs w:val="28"/>
        </w:rPr>
      </w:pPr>
      <w:r w:rsidRPr="00170F0D">
        <w:rPr>
          <w:sz w:val="28"/>
          <w:szCs w:val="28"/>
        </w:rPr>
        <w:t xml:space="preserve">В 2021 году цель </w:t>
      </w:r>
      <w:r w:rsidR="00C55D48" w:rsidRPr="00170F0D">
        <w:rPr>
          <w:sz w:val="28"/>
          <w:szCs w:val="28"/>
        </w:rPr>
        <w:t xml:space="preserve">аудита </w:t>
      </w:r>
      <w:r w:rsidRPr="00170F0D">
        <w:rPr>
          <w:sz w:val="28"/>
          <w:szCs w:val="28"/>
        </w:rPr>
        <w:t>не оговаривается, поэтому не представляется возможным оценить достигнуты ли аудиторами результаты.</w:t>
      </w:r>
    </w:p>
    <w:p w14:paraId="6795271B" w14:textId="77777777" w:rsidR="00AE7741" w:rsidRPr="00170F0D" w:rsidRDefault="00AE7741" w:rsidP="00AE7741">
      <w:pPr>
        <w:ind w:firstLine="709"/>
        <w:jc w:val="both"/>
        <w:rPr>
          <w:sz w:val="28"/>
          <w:szCs w:val="28"/>
        </w:rPr>
      </w:pPr>
      <w:r w:rsidRPr="00170F0D">
        <w:rPr>
          <w:sz w:val="28"/>
          <w:szCs w:val="28"/>
        </w:rPr>
        <w:t>В 2022 году Государственный аудит консолидированной финансовой отчетности республиканского бюджета проводился с целью только оценки достоверности, обоснованности консолидированной финансовой отчетности республиканского бюджета.</w:t>
      </w:r>
    </w:p>
    <w:p w14:paraId="600A130B" w14:textId="77777777" w:rsidR="00AE7741" w:rsidRPr="00170F0D" w:rsidRDefault="00AE7741" w:rsidP="00AE7741">
      <w:pPr>
        <w:ind w:firstLine="709"/>
        <w:jc w:val="both"/>
        <w:rPr>
          <w:sz w:val="28"/>
          <w:szCs w:val="28"/>
        </w:rPr>
      </w:pPr>
      <w:r w:rsidRPr="00170F0D">
        <w:rPr>
          <w:sz w:val="28"/>
          <w:szCs w:val="28"/>
        </w:rPr>
        <w:t>При этом согласно Процедурного стандарта внешнего государственного аудита и финансового контроля по проведению аудита финансовой отчетности конечной целью аудита финансовой отчетности является повышение степени уверенности пользователей в финансовой отчетности. Это обеспечивается посредством выражения мнения о достоверности финансовой отчетности, а также соответствии порядка ведения бухгалтерского учета и составления финансовой отчетности требованиям, установленным законодательством Республики Казахстан в сфере бухгалтерского учета и финансовой отчетности.</w:t>
      </w:r>
    </w:p>
    <w:p w14:paraId="7D897DD6" w14:textId="77777777" w:rsidR="00AE7741" w:rsidRPr="00170F0D" w:rsidRDefault="00AE7741" w:rsidP="00AE7741">
      <w:pPr>
        <w:ind w:firstLine="709"/>
        <w:jc w:val="both"/>
        <w:rPr>
          <w:sz w:val="28"/>
          <w:szCs w:val="28"/>
        </w:rPr>
      </w:pPr>
      <w:r w:rsidRPr="00170F0D">
        <w:rPr>
          <w:sz w:val="28"/>
          <w:szCs w:val="28"/>
        </w:rPr>
        <w:t>Таким образом аудит проводился только с целью оценки достоверности и обоснованности консолидированной финансовой отчетности республиканского бюджета. Однако необходимо оценить соответствие порядка ведения бухгалтерского учета и составления финансовой отчетности требованиям, установленным законодательством.</w:t>
      </w:r>
    </w:p>
    <w:p w14:paraId="41D01028" w14:textId="6608AAD7" w:rsidR="005C7A28" w:rsidRPr="00170F0D" w:rsidRDefault="00A51EF5" w:rsidP="005C7A28">
      <w:pPr>
        <w:ind w:firstLine="709"/>
        <w:jc w:val="both"/>
        <w:rPr>
          <w:sz w:val="28"/>
          <w:szCs w:val="28"/>
        </w:rPr>
      </w:pPr>
      <w:r w:rsidRPr="00170F0D">
        <w:rPr>
          <w:sz w:val="28"/>
          <w:szCs w:val="28"/>
        </w:rPr>
        <w:t>Несоответствие в определении целей аудита играет ключевую роль в формировании общей методологии и подхода к проведению аудиторских процедур. Цель аудита служит основополагающим критерием для выбора аудиторских процедур, методов анализа и оценки рисков, а также определяет направленность и глубину аудиторской проверки. Отсутствие ясности или несоответствие в формулировке целей аудита приводит к ряду негативных последствий, включая выбор неадекватных аудиторских процедур, недооценку или переоценку рисков, что, в свою очередь, может привести к неправильным выводам и оценкам в аудиторском отчете.</w:t>
      </w:r>
    </w:p>
    <w:p w14:paraId="0E77DD9B" w14:textId="16893769" w:rsidR="00AE7741" w:rsidRPr="00170F0D" w:rsidRDefault="00C55D48" w:rsidP="00395C1D">
      <w:pPr>
        <w:ind w:firstLine="709"/>
        <w:jc w:val="both"/>
        <w:rPr>
          <w:sz w:val="28"/>
          <w:szCs w:val="28"/>
        </w:rPr>
      </w:pPr>
      <w:r w:rsidRPr="00170F0D">
        <w:rPr>
          <w:sz w:val="28"/>
          <w:szCs w:val="28"/>
        </w:rPr>
        <w:t xml:space="preserve">Согласно </w:t>
      </w:r>
      <w:r w:rsidR="00AE7741" w:rsidRPr="00170F0D">
        <w:rPr>
          <w:sz w:val="28"/>
          <w:szCs w:val="28"/>
        </w:rPr>
        <w:t>ISSAI</w:t>
      </w:r>
      <w:r w:rsidRPr="00170F0D">
        <w:rPr>
          <w:sz w:val="28"/>
          <w:szCs w:val="28"/>
        </w:rPr>
        <w:t xml:space="preserve"> </w:t>
      </w:r>
      <w:r w:rsidR="00AE7741" w:rsidRPr="00170F0D">
        <w:rPr>
          <w:sz w:val="28"/>
          <w:szCs w:val="28"/>
        </w:rPr>
        <w:t>200</w:t>
      </w:r>
      <w:r w:rsidRPr="00170F0D">
        <w:rPr>
          <w:sz w:val="28"/>
          <w:szCs w:val="28"/>
        </w:rPr>
        <w:t xml:space="preserve"> ф</w:t>
      </w:r>
      <w:r w:rsidR="00AE7741" w:rsidRPr="00170F0D">
        <w:rPr>
          <w:sz w:val="28"/>
          <w:szCs w:val="28"/>
        </w:rPr>
        <w:t>инансовый аудит включает в себя определение посредством сбора аудиторских доказательств того, представлена ли финансовая информация организации в ее финансовой отчетности в соответствии с применимыми принципами финансовой отчетности и нормативными актами. В случае принципов достоверного представления аудитор оценивает, достоверно ли представлена информация. В случае систем комплаенса аудитор оценивает степень, в которой достигается комплаенс.</w:t>
      </w:r>
    </w:p>
    <w:p w14:paraId="0A244943" w14:textId="117D15F4" w:rsidR="00AE7741" w:rsidRPr="00170F0D" w:rsidRDefault="00AE7741" w:rsidP="00395C1D">
      <w:pPr>
        <w:ind w:firstLine="709"/>
        <w:jc w:val="both"/>
        <w:rPr>
          <w:sz w:val="28"/>
          <w:szCs w:val="28"/>
        </w:rPr>
      </w:pPr>
      <w:r w:rsidRPr="00170F0D">
        <w:rPr>
          <w:sz w:val="28"/>
          <w:szCs w:val="28"/>
        </w:rPr>
        <w:t>Цель финансового аудита состоит в том, чтобы посредством сбора достаточных надлежащих доказательств предоставить пользователям разумную уверенность в форме аудиторского заключения и/или отчета о том, являются ли финансовые отчеты или другие формы представления финансовой информации достоверными и/или во всех существенных отношениях представлены в соответствии с применимым законодательством. финансовая отчетность и нормативно-правовая база.</w:t>
      </w:r>
    </w:p>
    <w:p w14:paraId="2D1B5519" w14:textId="77777777" w:rsidR="00AE7741" w:rsidRPr="00170F0D" w:rsidRDefault="00AE7741" w:rsidP="00395C1D">
      <w:pPr>
        <w:ind w:firstLine="709"/>
        <w:jc w:val="both"/>
        <w:rPr>
          <w:i/>
          <w:iCs/>
          <w:sz w:val="28"/>
          <w:szCs w:val="28"/>
        </w:rPr>
      </w:pPr>
      <w:r w:rsidRPr="00170F0D">
        <w:rPr>
          <w:i/>
          <w:iCs/>
          <w:sz w:val="28"/>
          <w:szCs w:val="28"/>
        </w:rPr>
        <w:t>В этой связи считаем необходимым приведение в соответствие цели аудита консолидированной финансовой отчетности республиканского бюджета и выражения мнения также о соответствии порядка ведения бухгалтерского учета и составления финансовой отчетности требованиям, установленным законодательством Республики Казахстан в сфере бухгалтерского учета и финансовой отчетности.</w:t>
      </w:r>
    </w:p>
    <w:p w14:paraId="2293C029" w14:textId="60EA130F" w:rsidR="00AE7741" w:rsidRPr="00170F0D" w:rsidRDefault="00B47522" w:rsidP="00395C1D">
      <w:pPr>
        <w:ind w:right="-1" w:firstLine="709"/>
        <w:jc w:val="both"/>
        <w:rPr>
          <w:rFonts w:eastAsia="Calibri"/>
          <w:sz w:val="28"/>
          <w:szCs w:val="28"/>
        </w:rPr>
      </w:pPr>
      <w:r w:rsidRPr="00170F0D">
        <w:rPr>
          <w:rFonts w:eastAsia="Calibri"/>
          <w:sz w:val="28"/>
          <w:szCs w:val="28"/>
        </w:rPr>
        <w:t>Таким образом, применение Процедурных стандартов внешнего государственного аудита и финансового контроля подразумевает необходимость корректировки методологии аудита для обеспечения ее соответствия современным требованиям. Несмотря на это, за 2020 год не было возможности адаптировать подходы в полном объеме, однако начиная с 2021 года ожидалось, что все аудиты будут проводиться с учетом новых процедурных стандартов. Обнаруженное несоответствие указывает на существенные проблемы в процессе адаптации к новым требованиям, что потенциально может подрывать доверие к аудиторским заключениям и, как следствие, к финансовой отчетности республики в целом.</w:t>
      </w:r>
    </w:p>
    <w:p w14:paraId="331B6044" w14:textId="32D0C31D" w:rsidR="00492C90" w:rsidRPr="00170F0D" w:rsidRDefault="00492C90" w:rsidP="00395C1D">
      <w:pPr>
        <w:ind w:right="-1" w:firstLine="709"/>
        <w:jc w:val="both"/>
        <w:rPr>
          <w:rFonts w:eastAsia="Calibri"/>
          <w:sz w:val="28"/>
          <w:szCs w:val="28"/>
        </w:rPr>
      </w:pPr>
      <w:r w:rsidRPr="00170F0D">
        <w:rPr>
          <w:rFonts w:eastAsia="Calibri"/>
          <w:sz w:val="28"/>
          <w:szCs w:val="28"/>
        </w:rPr>
        <w:t>Аудиторская проверка включает в себя оценку системы внутреннего контроля, анализ правильности применения бухгалтерских стандартов и методов, а также оценку рисков, связанных с финансовой отчетностью. Такие аудиторские проверки играют ключевую роль в укреплении финансовой дисциплины и управленческой ответственности, способствуя тем самым повышению доверия общественности и инвесторов к государственному сектору экономики Казахстана.</w:t>
      </w:r>
    </w:p>
    <w:p w14:paraId="7917B480" w14:textId="758C908C" w:rsidR="00755847" w:rsidRPr="00170F0D" w:rsidRDefault="00755847" w:rsidP="00395C1D">
      <w:pPr>
        <w:ind w:right="-1" w:firstLine="709"/>
        <w:jc w:val="both"/>
        <w:rPr>
          <w:rFonts w:eastAsia="Calibri"/>
          <w:sz w:val="28"/>
          <w:szCs w:val="28"/>
        </w:rPr>
      </w:pPr>
      <w:r w:rsidRPr="00170F0D">
        <w:rPr>
          <w:rFonts w:eastAsia="Calibri"/>
          <w:sz w:val="28"/>
          <w:szCs w:val="28"/>
        </w:rPr>
        <w:t>Аудиторские</w:t>
      </w:r>
      <w:r w:rsidR="001B668A" w:rsidRPr="00170F0D">
        <w:rPr>
          <w:rFonts w:eastAsia="Calibri"/>
          <w:sz w:val="28"/>
          <w:szCs w:val="28"/>
        </w:rPr>
        <w:t xml:space="preserve"> </w:t>
      </w:r>
      <w:r w:rsidRPr="00170F0D">
        <w:rPr>
          <w:rFonts w:eastAsia="Calibri"/>
          <w:sz w:val="28"/>
          <w:szCs w:val="28"/>
        </w:rPr>
        <w:t>мероприятия</w:t>
      </w:r>
      <w:r w:rsidR="001B668A" w:rsidRPr="00170F0D">
        <w:rPr>
          <w:rFonts w:eastAsia="Calibri"/>
          <w:sz w:val="28"/>
          <w:szCs w:val="28"/>
        </w:rPr>
        <w:t xml:space="preserve"> </w:t>
      </w:r>
      <w:r w:rsidRPr="00170F0D">
        <w:rPr>
          <w:rFonts w:eastAsia="Calibri"/>
          <w:sz w:val="28"/>
          <w:szCs w:val="28"/>
        </w:rPr>
        <w:t>по</w:t>
      </w:r>
      <w:r w:rsidR="001B668A" w:rsidRPr="00170F0D">
        <w:rPr>
          <w:rFonts w:eastAsia="Calibri"/>
          <w:sz w:val="28"/>
          <w:szCs w:val="28"/>
        </w:rPr>
        <w:t xml:space="preserve"> </w:t>
      </w:r>
      <w:r w:rsidRPr="00170F0D">
        <w:rPr>
          <w:rFonts w:eastAsia="Calibri"/>
          <w:sz w:val="28"/>
          <w:szCs w:val="28"/>
        </w:rPr>
        <w:t>консолидированной</w:t>
      </w:r>
      <w:r w:rsidR="001B668A" w:rsidRPr="00170F0D">
        <w:rPr>
          <w:rFonts w:eastAsia="Calibri"/>
          <w:sz w:val="28"/>
          <w:szCs w:val="28"/>
        </w:rPr>
        <w:t xml:space="preserve"> </w:t>
      </w:r>
      <w:r w:rsidR="009863E9" w:rsidRPr="00170F0D">
        <w:rPr>
          <w:rFonts w:eastAsia="Calibri"/>
          <w:sz w:val="28"/>
          <w:szCs w:val="28"/>
        </w:rPr>
        <w:t>финансовой</w:t>
      </w:r>
      <w:r w:rsidR="001B668A" w:rsidRPr="00170F0D">
        <w:rPr>
          <w:rFonts w:eastAsia="Calibri"/>
          <w:sz w:val="28"/>
          <w:szCs w:val="28"/>
        </w:rPr>
        <w:t xml:space="preserve"> </w:t>
      </w:r>
      <w:r w:rsidRPr="00170F0D">
        <w:rPr>
          <w:rFonts w:eastAsia="Calibri"/>
          <w:sz w:val="28"/>
          <w:szCs w:val="28"/>
        </w:rPr>
        <w:t>отчетности</w:t>
      </w:r>
      <w:r w:rsidR="001B668A" w:rsidRPr="00170F0D">
        <w:rPr>
          <w:rFonts w:eastAsia="Calibri"/>
          <w:sz w:val="28"/>
          <w:szCs w:val="28"/>
        </w:rPr>
        <w:t xml:space="preserve"> </w:t>
      </w:r>
      <w:r w:rsidRPr="00170F0D">
        <w:rPr>
          <w:rFonts w:eastAsia="Calibri"/>
          <w:sz w:val="28"/>
          <w:szCs w:val="28"/>
        </w:rPr>
        <w:t>республиканского</w:t>
      </w:r>
      <w:r w:rsidR="001B668A" w:rsidRPr="00170F0D">
        <w:rPr>
          <w:rFonts w:eastAsia="Calibri"/>
          <w:sz w:val="28"/>
          <w:szCs w:val="28"/>
        </w:rPr>
        <w:t xml:space="preserve"> </w:t>
      </w:r>
      <w:r w:rsidRPr="00170F0D">
        <w:rPr>
          <w:rFonts w:eastAsia="Calibri"/>
          <w:sz w:val="28"/>
          <w:szCs w:val="28"/>
        </w:rPr>
        <w:t>бюджета</w:t>
      </w:r>
      <w:r w:rsidR="001B668A" w:rsidRPr="00170F0D">
        <w:rPr>
          <w:rFonts w:eastAsia="Calibri"/>
          <w:sz w:val="28"/>
          <w:szCs w:val="28"/>
        </w:rPr>
        <w:t xml:space="preserve"> </w:t>
      </w:r>
      <w:r w:rsidRPr="00170F0D">
        <w:rPr>
          <w:rFonts w:eastAsia="Calibri"/>
          <w:sz w:val="28"/>
          <w:szCs w:val="28"/>
        </w:rPr>
        <w:t>начинается</w:t>
      </w:r>
      <w:r w:rsidR="001B668A" w:rsidRPr="00170F0D">
        <w:rPr>
          <w:rFonts w:eastAsia="Calibri"/>
          <w:sz w:val="28"/>
          <w:szCs w:val="28"/>
        </w:rPr>
        <w:t xml:space="preserve"> </w:t>
      </w:r>
      <w:r w:rsidRPr="00170F0D">
        <w:rPr>
          <w:rFonts w:eastAsia="Calibri"/>
          <w:sz w:val="28"/>
          <w:szCs w:val="28"/>
        </w:rPr>
        <w:t>с</w:t>
      </w:r>
      <w:r w:rsidR="001B668A" w:rsidRPr="00170F0D">
        <w:rPr>
          <w:rFonts w:eastAsia="Calibri"/>
          <w:sz w:val="28"/>
          <w:szCs w:val="28"/>
        </w:rPr>
        <w:t xml:space="preserve"> </w:t>
      </w:r>
      <w:r w:rsidRPr="00170F0D">
        <w:rPr>
          <w:rFonts w:eastAsia="Calibri"/>
          <w:sz w:val="28"/>
          <w:szCs w:val="28"/>
        </w:rPr>
        <w:t>формирования</w:t>
      </w:r>
      <w:r w:rsidR="001B668A" w:rsidRPr="00170F0D">
        <w:rPr>
          <w:rFonts w:eastAsia="Calibri"/>
          <w:sz w:val="28"/>
          <w:szCs w:val="28"/>
        </w:rPr>
        <w:t xml:space="preserve"> </w:t>
      </w:r>
      <w:r w:rsidRPr="00170F0D">
        <w:rPr>
          <w:rFonts w:eastAsia="Calibri"/>
          <w:sz w:val="28"/>
          <w:szCs w:val="28"/>
        </w:rPr>
        <w:t>группы</w:t>
      </w:r>
      <w:r w:rsidR="001B668A" w:rsidRPr="00170F0D">
        <w:rPr>
          <w:rFonts w:eastAsia="Calibri"/>
          <w:sz w:val="28"/>
          <w:szCs w:val="28"/>
        </w:rPr>
        <w:t xml:space="preserve"> </w:t>
      </w:r>
      <w:r w:rsidRPr="00170F0D">
        <w:rPr>
          <w:rFonts w:eastAsia="Calibri"/>
          <w:sz w:val="28"/>
          <w:szCs w:val="28"/>
        </w:rPr>
        <w:t>аудита,</w:t>
      </w:r>
      <w:r w:rsidR="001B668A" w:rsidRPr="00170F0D">
        <w:rPr>
          <w:rFonts w:eastAsia="Calibri"/>
          <w:sz w:val="28"/>
          <w:szCs w:val="28"/>
        </w:rPr>
        <w:t xml:space="preserve"> </w:t>
      </w:r>
      <w:r w:rsidRPr="00170F0D">
        <w:rPr>
          <w:rFonts w:eastAsia="Calibri"/>
          <w:sz w:val="28"/>
          <w:szCs w:val="28"/>
        </w:rPr>
        <w:t>которая</w:t>
      </w:r>
      <w:r w:rsidR="001B668A" w:rsidRPr="00170F0D">
        <w:rPr>
          <w:rFonts w:eastAsia="Calibri"/>
          <w:sz w:val="28"/>
          <w:szCs w:val="28"/>
        </w:rPr>
        <w:t xml:space="preserve"> </w:t>
      </w:r>
      <w:r w:rsidRPr="00170F0D">
        <w:rPr>
          <w:rFonts w:eastAsia="Calibri"/>
          <w:sz w:val="28"/>
          <w:szCs w:val="28"/>
        </w:rPr>
        <w:t>является</w:t>
      </w:r>
      <w:r w:rsidR="001B668A" w:rsidRPr="00170F0D">
        <w:rPr>
          <w:rFonts w:eastAsia="Calibri"/>
          <w:sz w:val="28"/>
          <w:szCs w:val="28"/>
        </w:rPr>
        <w:t xml:space="preserve"> </w:t>
      </w:r>
      <w:r w:rsidRPr="00170F0D">
        <w:rPr>
          <w:rFonts w:eastAsia="Calibri"/>
          <w:sz w:val="28"/>
          <w:szCs w:val="28"/>
        </w:rPr>
        <w:t>ключевым</w:t>
      </w:r>
      <w:r w:rsidR="001B668A" w:rsidRPr="00170F0D">
        <w:rPr>
          <w:rFonts w:eastAsia="Calibri"/>
          <w:sz w:val="28"/>
          <w:szCs w:val="28"/>
        </w:rPr>
        <w:t xml:space="preserve"> </w:t>
      </w:r>
      <w:r w:rsidRPr="00170F0D">
        <w:rPr>
          <w:rFonts w:eastAsia="Calibri"/>
          <w:sz w:val="28"/>
          <w:szCs w:val="28"/>
        </w:rPr>
        <w:t>элементом</w:t>
      </w:r>
      <w:r w:rsidR="001B668A" w:rsidRPr="00170F0D">
        <w:rPr>
          <w:rFonts w:eastAsia="Calibri"/>
          <w:sz w:val="28"/>
          <w:szCs w:val="28"/>
        </w:rPr>
        <w:t xml:space="preserve"> </w:t>
      </w:r>
      <w:r w:rsidRPr="00170F0D">
        <w:rPr>
          <w:rFonts w:eastAsia="Calibri"/>
          <w:sz w:val="28"/>
          <w:szCs w:val="28"/>
        </w:rPr>
        <w:t>в</w:t>
      </w:r>
      <w:r w:rsidR="001B668A" w:rsidRPr="00170F0D">
        <w:rPr>
          <w:rFonts w:eastAsia="Calibri"/>
          <w:sz w:val="28"/>
          <w:szCs w:val="28"/>
        </w:rPr>
        <w:t xml:space="preserve"> </w:t>
      </w:r>
      <w:r w:rsidRPr="00170F0D">
        <w:rPr>
          <w:rFonts w:eastAsia="Calibri"/>
          <w:sz w:val="28"/>
          <w:szCs w:val="28"/>
        </w:rPr>
        <w:t>процессе</w:t>
      </w:r>
      <w:r w:rsidR="001B668A" w:rsidRPr="00170F0D">
        <w:rPr>
          <w:rFonts w:eastAsia="Calibri"/>
          <w:sz w:val="28"/>
          <w:szCs w:val="28"/>
        </w:rPr>
        <w:t xml:space="preserve"> </w:t>
      </w:r>
      <w:r w:rsidRPr="00170F0D">
        <w:rPr>
          <w:rFonts w:eastAsia="Calibri"/>
          <w:sz w:val="28"/>
          <w:szCs w:val="28"/>
        </w:rPr>
        <w:t>государственного</w:t>
      </w:r>
      <w:r w:rsidR="001B668A" w:rsidRPr="00170F0D">
        <w:rPr>
          <w:rFonts w:eastAsia="Calibri"/>
          <w:sz w:val="28"/>
          <w:szCs w:val="28"/>
        </w:rPr>
        <w:t xml:space="preserve"> </w:t>
      </w:r>
      <w:r w:rsidRPr="00170F0D">
        <w:rPr>
          <w:rFonts w:eastAsia="Calibri"/>
          <w:sz w:val="28"/>
          <w:szCs w:val="28"/>
        </w:rPr>
        <w:t>аудита</w:t>
      </w:r>
      <w:r w:rsidRPr="00170F0D">
        <w:t>.</w:t>
      </w:r>
      <w:r w:rsidR="001B668A" w:rsidRPr="00170F0D">
        <w:rPr>
          <w:rFonts w:eastAsia="Calibri"/>
          <w:sz w:val="28"/>
          <w:szCs w:val="28"/>
        </w:rPr>
        <w:t xml:space="preserve"> </w:t>
      </w:r>
      <w:r w:rsidRPr="00170F0D">
        <w:rPr>
          <w:rFonts w:eastAsia="Calibri"/>
          <w:sz w:val="28"/>
          <w:szCs w:val="28"/>
        </w:rPr>
        <w:t>Для</w:t>
      </w:r>
      <w:r w:rsidR="001B668A" w:rsidRPr="00170F0D">
        <w:rPr>
          <w:rFonts w:eastAsia="Calibri"/>
          <w:sz w:val="28"/>
          <w:szCs w:val="28"/>
        </w:rPr>
        <w:t xml:space="preserve"> </w:t>
      </w:r>
      <w:r w:rsidRPr="00170F0D">
        <w:rPr>
          <w:rFonts w:eastAsia="Calibri"/>
          <w:sz w:val="28"/>
          <w:szCs w:val="28"/>
        </w:rPr>
        <w:t>выполнения</w:t>
      </w:r>
      <w:r w:rsidR="001B668A" w:rsidRPr="00170F0D">
        <w:rPr>
          <w:rFonts w:eastAsia="Calibri"/>
          <w:sz w:val="28"/>
          <w:szCs w:val="28"/>
        </w:rPr>
        <w:t xml:space="preserve"> </w:t>
      </w:r>
      <w:r w:rsidRPr="00170F0D">
        <w:rPr>
          <w:rFonts w:eastAsia="Calibri"/>
          <w:sz w:val="28"/>
          <w:szCs w:val="28"/>
        </w:rPr>
        <w:t>такого</w:t>
      </w:r>
      <w:r w:rsidR="001B668A" w:rsidRPr="00170F0D">
        <w:rPr>
          <w:rFonts w:eastAsia="Calibri"/>
          <w:sz w:val="28"/>
          <w:szCs w:val="28"/>
        </w:rPr>
        <w:t xml:space="preserve"> </w:t>
      </w:r>
      <w:r w:rsidRPr="00170F0D">
        <w:rPr>
          <w:rFonts w:eastAsia="Calibri"/>
          <w:sz w:val="28"/>
          <w:szCs w:val="28"/>
        </w:rPr>
        <w:t>рода</w:t>
      </w:r>
      <w:r w:rsidR="001B668A" w:rsidRPr="00170F0D">
        <w:rPr>
          <w:rFonts w:eastAsia="Calibri"/>
          <w:sz w:val="28"/>
          <w:szCs w:val="28"/>
        </w:rPr>
        <w:t xml:space="preserve"> </w:t>
      </w:r>
      <w:r w:rsidRPr="00170F0D">
        <w:rPr>
          <w:rFonts w:eastAsia="Calibri"/>
          <w:sz w:val="28"/>
          <w:szCs w:val="28"/>
        </w:rPr>
        <w:t>задач</w:t>
      </w:r>
      <w:r w:rsidR="001B668A" w:rsidRPr="00170F0D">
        <w:rPr>
          <w:rFonts w:eastAsia="Calibri"/>
          <w:sz w:val="28"/>
          <w:szCs w:val="28"/>
        </w:rPr>
        <w:t xml:space="preserve"> </w:t>
      </w:r>
      <w:r w:rsidRPr="00170F0D">
        <w:rPr>
          <w:rFonts w:eastAsia="Calibri"/>
          <w:sz w:val="28"/>
          <w:szCs w:val="28"/>
        </w:rPr>
        <w:t>требуются</w:t>
      </w:r>
      <w:r w:rsidR="001B668A" w:rsidRPr="00170F0D">
        <w:rPr>
          <w:rFonts w:eastAsia="Calibri"/>
          <w:sz w:val="28"/>
          <w:szCs w:val="28"/>
        </w:rPr>
        <w:t xml:space="preserve"> </w:t>
      </w:r>
      <w:r w:rsidRPr="00170F0D">
        <w:rPr>
          <w:rFonts w:eastAsia="Calibri"/>
          <w:sz w:val="28"/>
          <w:szCs w:val="28"/>
        </w:rPr>
        <w:t>высококвалифицированные</w:t>
      </w:r>
      <w:r w:rsidR="001B668A" w:rsidRPr="00170F0D">
        <w:rPr>
          <w:rFonts w:eastAsia="Calibri"/>
          <w:sz w:val="28"/>
          <w:szCs w:val="28"/>
        </w:rPr>
        <w:t xml:space="preserve"> </w:t>
      </w:r>
      <w:r w:rsidRPr="00170F0D">
        <w:rPr>
          <w:rFonts w:eastAsia="Calibri"/>
          <w:sz w:val="28"/>
          <w:szCs w:val="28"/>
        </w:rPr>
        <w:t>специалисты,</w:t>
      </w:r>
      <w:r w:rsidR="001B668A" w:rsidRPr="00170F0D">
        <w:rPr>
          <w:rFonts w:eastAsia="Calibri"/>
          <w:sz w:val="28"/>
          <w:szCs w:val="28"/>
        </w:rPr>
        <w:t xml:space="preserve"> </w:t>
      </w:r>
      <w:r w:rsidRPr="00170F0D">
        <w:rPr>
          <w:rFonts w:eastAsia="Calibri"/>
          <w:sz w:val="28"/>
          <w:szCs w:val="28"/>
        </w:rPr>
        <w:t>имеющие</w:t>
      </w:r>
      <w:r w:rsidR="001B668A" w:rsidRPr="00170F0D">
        <w:rPr>
          <w:rFonts w:eastAsia="Calibri"/>
          <w:sz w:val="28"/>
          <w:szCs w:val="28"/>
        </w:rPr>
        <w:t xml:space="preserve"> </w:t>
      </w:r>
      <w:r w:rsidRPr="00170F0D">
        <w:rPr>
          <w:rFonts w:eastAsia="Calibri"/>
          <w:sz w:val="28"/>
          <w:szCs w:val="28"/>
        </w:rPr>
        <w:t>соответствующие</w:t>
      </w:r>
      <w:r w:rsidR="001B668A" w:rsidRPr="00170F0D">
        <w:rPr>
          <w:rFonts w:eastAsia="Calibri"/>
          <w:sz w:val="28"/>
          <w:szCs w:val="28"/>
        </w:rPr>
        <w:t xml:space="preserve"> </w:t>
      </w:r>
      <w:r w:rsidRPr="00170F0D">
        <w:rPr>
          <w:rFonts w:eastAsia="Calibri"/>
          <w:sz w:val="28"/>
          <w:szCs w:val="28"/>
        </w:rPr>
        <w:t>сертификаты,</w:t>
      </w:r>
      <w:r w:rsidR="001B668A" w:rsidRPr="00170F0D">
        <w:rPr>
          <w:rFonts w:eastAsia="Calibri"/>
          <w:sz w:val="28"/>
          <w:szCs w:val="28"/>
        </w:rPr>
        <w:t xml:space="preserve"> </w:t>
      </w:r>
      <w:r w:rsidRPr="00170F0D">
        <w:rPr>
          <w:rFonts w:eastAsia="Calibri"/>
          <w:sz w:val="28"/>
          <w:szCs w:val="28"/>
        </w:rPr>
        <w:t>подтверждающие</w:t>
      </w:r>
      <w:r w:rsidR="001B668A" w:rsidRPr="00170F0D">
        <w:rPr>
          <w:rFonts w:eastAsia="Calibri"/>
          <w:sz w:val="28"/>
          <w:szCs w:val="28"/>
        </w:rPr>
        <w:t xml:space="preserve"> </w:t>
      </w:r>
      <w:r w:rsidRPr="00170F0D">
        <w:rPr>
          <w:rFonts w:eastAsia="Calibri"/>
          <w:sz w:val="28"/>
          <w:szCs w:val="28"/>
        </w:rPr>
        <w:t>их</w:t>
      </w:r>
      <w:r w:rsidR="001B668A" w:rsidRPr="00170F0D">
        <w:rPr>
          <w:rFonts w:eastAsia="Calibri"/>
          <w:sz w:val="28"/>
          <w:szCs w:val="28"/>
        </w:rPr>
        <w:t xml:space="preserve"> </w:t>
      </w:r>
      <w:r w:rsidRPr="00170F0D">
        <w:rPr>
          <w:rFonts w:eastAsia="Calibri"/>
          <w:sz w:val="28"/>
          <w:szCs w:val="28"/>
        </w:rPr>
        <w:t>профессиональные</w:t>
      </w:r>
      <w:r w:rsidR="001B668A" w:rsidRPr="00170F0D">
        <w:rPr>
          <w:rFonts w:eastAsia="Calibri"/>
          <w:sz w:val="28"/>
          <w:szCs w:val="28"/>
        </w:rPr>
        <w:t xml:space="preserve"> </w:t>
      </w:r>
      <w:r w:rsidRPr="00170F0D">
        <w:rPr>
          <w:rFonts w:eastAsia="Calibri"/>
          <w:sz w:val="28"/>
          <w:szCs w:val="28"/>
        </w:rPr>
        <w:t>компетенции</w:t>
      </w:r>
      <w:r w:rsidR="001B668A" w:rsidRPr="00170F0D">
        <w:rPr>
          <w:rFonts w:eastAsia="Calibri"/>
          <w:sz w:val="28"/>
          <w:szCs w:val="28"/>
        </w:rPr>
        <w:t xml:space="preserve"> </w:t>
      </w:r>
      <w:r w:rsidRPr="00170F0D">
        <w:rPr>
          <w:rFonts w:eastAsia="Calibri"/>
          <w:sz w:val="28"/>
          <w:szCs w:val="28"/>
        </w:rPr>
        <w:t>в</w:t>
      </w:r>
      <w:r w:rsidR="001B668A" w:rsidRPr="00170F0D">
        <w:rPr>
          <w:rFonts w:eastAsia="Calibri"/>
          <w:sz w:val="28"/>
          <w:szCs w:val="28"/>
        </w:rPr>
        <w:t xml:space="preserve"> </w:t>
      </w:r>
      <w:r w:rsidRPr="00170F0D">
        <w:rPr>
          <w:rFonts w:eastAsia="Calibri"/>
          <w:sz w:val="28"/>
          <w:szCs w:val="28"/>
        </w:rPr>
        <w:t>области</w:t>
      </w:r>
      <w:r w:rsidR="001B668A" w:rsidRPr="00170F0D">
        <w:rPr>
          <w:rFonts w:eastAsia="Calibri"/>
          <w:sz w:val="28"/>
          <w:szCs w:val="28"/>
        </w:rPr>
        <w:t xml:space="preserve"> </w:t>
      </w:r>
      <w:r w:rsidR="00492C90" w:rsidRPr="00170F0D">
        <w:rPr>
          <w:rFonts w:eastAsia="Calibri"/>
          <w:sz w:val="28"/>
          <w:szCs w:val="28"/>
        </w:rPr>
        <w:t xml:space="preserve">государственного </w:t>
      </w:r>
      <w:r w:rsidRPr="00170F0D">
        <w:rPr>
          <w:rFonts w:eastAsia="Calibri"/>
          <w:sz w:val="28"/>
          <w:szCs w:val="28"/>
        </w:rPr>
        <w:t>аудита.</w:t>
      </w:r>
      <w:r w:rsidR="001B668A" w:rsidRPr="00170F0D">
        <w:rPr>
          <w:rFonts w:eastAsia="Calibri"/>
          <w:sz w:val="28"/>
          <w:szCs w:val="28"/>
        </w:rPr>
        <w:t xml:space="preserve"> </w:t>
      </w:r>
      <w:r w:rsidRPr="00170F0D">
        <w:rPr>
          <w:rFonts w:eastAsia="Calibri"/>
          <w:sz w:val="28"/>
          <w:szCs w:val="28"/>
        </w:rPr>
        <w:t>Сертификаты</w:t>
      </w:r>
      <w:r w:rsidR="001B668A" w:rsidRPr="00170F0D">
        <w:rPr>
          <w:rFonts w:eastAsia="Calibri"/>
          <w:sz w:val="28"/>
          <w:szCs w:val="28"/>
        </w:rPr>
        <w:t xml:space="preserve"> </w:t>
      </w:r>
      <w:r w:rsidRPr="00170F0D">
        <w:rPr>
          <w:rFonts w:eastAsia="Calibri"/>
          <w:sz w:val="28"/>
          <w:szCs w:val="28"/>
        </w:rPr>
        <w:t>государственного</w:t>
      </w:r>
      <w:r w:rsidR="001B668A" w:rsidRPr="00170F0D">
        <w:rPr>
          <w:rFonts w:eastAsia="Calibri"/>
          <w:sz w:val="28"/>
          <w:szCs w:val="28"/>
        </w:rPr>
        <w:t xml:space="preserve"> </w:t>
      </w:r>
      <w:r w:rsidRPr="00170F0D">
        <w:rPr>
          <w:rFonts w:eastAsia="Calibri"/>
          <w:sz w:val="28"/>
          <w:szCs w:val="28"/>
        </w:rPr>
        <w:t>аудитора</w:t>
      </w:r>
      <w:r w:rsidR="001B668A" w:rsidRPr="00170F0D">
        <w:rPr>
          <w:rFonts w:eastAsia="Calibri"/>
          <w:sz w:val="28"/>
          <w:szCs w:val="28"/>
        </w:rPr>
        <w:t xml:space="preserve"> </w:t>
      </w:r>
      <w:r w:rsidRPr="00170F0D">
        <w:rPr>
          <w:rFonts w:eastAsia="Calibri"/>
          <w:sz w:val="28"/>
          <w:szCs w:val="28"/>
        </w:rPr>
        <w:t>являются</w:t>
      </w:r>
      <w:r w:rsidR="001B668A" w:rsidRPr="00170F0D">
        <w:rPr>
          <w:rFonts w:eastAsia="Calibri"/>
          <w:sz w:val="28"/>
          <w:szCs w:val="28"/>
        </w:rPr>
        <w:t xml:space="preserve"> </w:t>
      </w:r>
      <w:r w:rsidRPr="00170F0D">
        <w:rPr>
          <w:rFonts w:eastAsia="Calibri"/>
          <w:sz w:val="28"/>
          <w:szCs w:val="28"/>
        </w:rPr>
        <w:t>необходимым</w:t>
      </w:r>
      <w:r w:rsidR="001B668A" w:rsidRPr="00170F0D">
        <w:rPr>
          <w:rFonts w:eastAsia="Calibri"/>
          <w:sz w:val="28"/>
          <w:szCs w:val="28"/>
        </w:rPr>
        <w:t xml:space="preserve"> </w:t>
      </w:r>
      <w:r w:rsidRPr="00170F0D">
        <w:rPr>
          <w:rFonts w:eastAsia="Calibri"/>
          <w:sz w:val="28"/>
          <w:szCs w:val="28"/>
        </w:rPr>
        <w:t>условием</w:t>
      </w:r>
      <w:r w:rsidR="001B668A" w:rsidRPr="00170F0D">
        <w:rPr>
          <w:rFonts w:eastAsia="Calibri"/>
          <w:sz w:val="28"/>
          <w:szCs w:val="28"/>
        </w:rPr>
        <w:t xml:space="preserve"> </w:t>
      </w:r>
      <w:r w:rsidRPr="00170F0D">
        <w:rPr>
          <w:rFonts w:eastAsia="Calibri"/>
          <w:sz w:val="28"/>
          <w:szCs w:val="28"/>
        </w:rPr>
        <w:t>для</w:t>
      </w:r>
      <w:r w:rsidR="001B668A" w:rsidRPr="00170F0D">
        <w:rPr>
          <w:rFonts w:eastAsia="Calibri"/>
          <w:sz w:val="28"/>
          <w:szCs w:val="28"/>
        </w:rPr>
        <w:t xml:space="preserve"> </w:t>
      </w:r>
      <w:r w:rsidRPr="00170F0D">
        <w:rPr>
          <w:rFonts w:eastAsia="Calibri"/>
          <w:sz w:val="28"/>
          <w:szCs w:val="28"/>
        </w:rPr>
        <w:t>участия</w:t>
      </w:r>
      <w:r w:rsidR="001B668A" w:rsidRPr="00170F0D">
        <w:rPr>
          <w:rFonts w:eastAsia="Calibri"/>
          <w:sz w:val="28"/>
          <w:szCs w:val="28"/>
        </w:rPr>
        <w:t xml:space="preserve"> </w:t>
      </w:r>
      <w:r w:rsidRPr="00170F0D">
        <w:rPr>
          <w:rFonts w:eastAsia="Calibri"/>
          <w:sz w:val="28"/>
          <w:szCs w:val="28"/>
        </w:rPr>
        <w:t>в</w:t>
      </w:r>
      <w:r w:rsidR="001B668A" w:rsidRPr="00170F0D">
        <w:rPr>
          <w:rFonts w:eastAsia="Calibri"/>
          <w:sz w:val="28"/>
          <w:szCs w:val="28"/>
        </w:rPr>
        <w:t xml:space="preserve"> </w:t>
      </w:r>
      <w:r w:rsidRPr="00170F0D">
        <w:rPr>
          <w:rFonts w:eastAsia="Calibri"/>
          <w:sz w:val="28"/>
          <w:szCs w:val="28"/>
        </w:rPr>
        <w:t>аудиторской</w:t>
      </w:r>
      <w:r w:rsidR="001B668A" w:rsidRPr="00170F0D">
        <w:rPr>
          <w:rFonts w:eastAsia="Calibri"/>
          <w:sz w:val="28"/>
          <w:szCs w:val="28"/>
        </w:rPr>
        <w:t xml:space="preserve"> </w:t>
      </w:r>
      <w:r w:rsidRPr="00170F0D">
        <w:rPr>
          <w:rFonts w:eastAsia="Calibri"/>
          <w:sz w:val="28"/>
          <w:szCs w:val="28"/>
        </w:rPr>
        <w:t>деятельности,</w:t>
      </w:r>
      <w:r w:rsidR="001B668A" w:rsidRPr="00170F0D">
        <w:rPr>
          <w:rFonts w:eastAsia="Calibri"/>
          <w:sz w:val="28"/>
          <w:szCs w:val="28"/>
        </w:rPr>
        <w:t xml:space="preserve"> </w:t>
      </w:r>
      <w:r w:rsidRPr="00170F0D">
        <w:rPr>
          <w:rFonts w:eastAsia="Calibri"/>
          <w:sz w:val="28"/>
          <w:szCs w:val="28"/>
        </w:rPr>
        <w:t>поскольку</w:t>
      </w:r>
      <w:r w:rsidR="001B668A" w:rsidRPr="00170F0D">
        <w:rPr>
          <w:rFonts w:eastAsia="Calibri"/>
          <w:sz w:val="28"/>
          <w:szCs w:val="28"/>
        </w:rPr>
        <w:t xml:space="preserve"> </w:t>
      </w:r>
      <w:r w:rsidRPr="00170F0D">
        <w:rPr>
          <w:rFonts w:eastAsia="Calibri"/>
          <w:sz w:val="28"/>
          <w:szCs w:val="28"/>
        </w:rPr>
        <w:t>они</w:t>
      </w:r>
      <w:r w:rsidR="001B668A" w:rsidRPr="00170F0D">
        <w:rPr>
          <w:rFonts w:eastAsia="Calibri"/>
          <w:sz w:val="28"/>
          <w:szCs w:val="28"/>
        </w:rPr>
        <w:t xml:space="preserve"> </w:t>
      </w:r>
      <w:r w:rsidRPr="00170F0D">
        <w:rPr>
          <w:rFonts w:eastAsia="Calibri"/>
          <w:sz w:val="28"/>
          <w:szCs w:val="28"/>
        </w:rPr>
        <w:t>свидетельствуют</w:t>
      </w:r>
      <w:r w:rsidR="001B668A" w:rsidRPr="00170F0D">
        <w:rPr>
          <w:rFonts w:eastAsia="Calibri"/>
          <w:sz w:val="28"/>
          <w:szCs w:val="28"/>
        </w:rPr>
        <w:t xml:space="preserve"> </w:t>
      </w:r>
      <w:r w:rsidRPr="00170F0D">
        <w:rPr>
          <w:rFonts w:eastAsia="Calibri"/>
          <w:sz w:val="28"/>
          <w:szCs w:val="28"/>
        </w:rPr>
        <w:t>о</w:t>
      </w:r>
      <w:r w:rsidR="001B668A" w:rsidRPr="00170F0D">
        <w:rPr>
          <w:rFonts w:eastAsia="Calibri"/>
          <w:sz w:val="28"/>
          <w:szCs w:val="28"/>
        </w:rPr>
        <w:t xml:space="preserve"> </w:t>
      </w:r>
      <w:r w:rsidRPr="00170F0D">
        <w:rPr>
          <w:rFonts w:eastAsia="Calibri"/>
          <w:sz w:val="28"/>
          <w:szCs w:val="28"/>
        </w:rPr>
        <w:t>прохождении</w:t>
      </w:r>
      <w:r w:rsidR="001B668A" w:rsidRPr="00170F0D">
        <w:rPr>
          <w:rFonts w:eastAsia="Calibri"/>
          <w:sz w:val="28"/>
          <w:szCs w:val="28"/>
        </w:rPr>
        <w:t xml:space="preserve"> </w:t>
      </w:r>
      <w:r w:rsidRPr="00170F0D">
        <w:rPr>
          <w:rFonts w:eastAsia="Calibri"/>
          <w:sz w:val="28"/>
          <w:szCs w:val="28"/>
        </w:rPr>
        <w:t>специализированного</w:t>
      </w:r>
      <w:r w:rsidR="001B668A" w:rsidRPr="00170F0D">
        <w:rPr>
          <w:rFonts w:eastAsia="Calibri"/>
          <w:sz w:val="28"/>
          <w:szCs w:val="28"/>
        </w:rPr>
        <w:t xml:space="preserve"> </w:t>
      </w:r>
      <w:r w:rsidRPr="00170F0D">
        <w:rPr>
          <w:rFonts w:eastAsia="Calibri"/>
          <w:sz w:val="28"/>
          <w:szCs w:val="28"/>
        </w:rPr>
        <w:t>обучения</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успешной</w:t>
      </w:r>
      <w:r w:rsidR="001B668A" w:rsidRPr="00170F0D">
        <w:rPr>
          <w:rFonts w:eastAsia="Calibri"/>
          <w:sz w:val="28"/>
          <w:szCs w:val="28"/>
        </w:rPr>
        <w:t xml:space="preserve"> </w:t>
      </w:r>
      <w:r w:rsidRPr="00170F0D">
        <w:rPr>
          <w:rFonts w:eastAsia="Calibri"/>
          <w:sz w:val="28"/>
          <w:szCs w:val="28"/>
        </w:rPr>
        <w:t>сдаче</w:t>
      </w:r>
      <w:r w:rsidR="001B668A" w:rsidRPr="00170F0D">
        <w:rPr>
          <w:rFonts w:eastAsia="Calibri"/>
          <w:sz w:val="28"/>
          <w:szCs w:val="28"/>
        </w:rPr>
        <w:t xml:space="preserve"> </w:t>
      </w:r>
      <w:r w:rsidRPr="00170F0D">
        <w:rPr>
          <w:rFonts w:eastAsia="Calibri"/>
          <w:sz w:val="28"/>
          <w:szCs w:val="28"/>
        </w:rPr>
        <w:t>квалификационных</w:t>
      </w:r>
      <w:r w:rsidR="001B668A" w:rsidRPr="00170F0D">
        <w:rPr>
          <w:rFonts w:eastAsia="Calibri"/>
          <w:sz w:val="28"/>
          <w:szCs w:val="28"/>
        </w:rPr>
        <w:t xml:space="preserve"> </w:t>
      </w:r>
      <w:r w:rsidRPr="00170F0D">
        <w:rPr>
          <w:rFonts w:eastAsia="Calibri"/>
          <w:sz w:val="28"/>
          <w:szCs w:val="28"/>
        </w:rPr>
        <w:t>экзаменов.</w:t>
      </w:r>
      <w:r w:rsidR="001B668A" w:rsidRPr="00170F0D">
        <w:rPr>
          <w:rFonts w:eastAsia="Calibri"/>
          <w:sz w:val="28"/>
          <w:szCs w:val="28"/>
        </w:rPr>
        <w:t xml:space="preserve"> </w:t>
      </w:r>
      <w:r w:rsidRPr="00170F0D">
        <w:rPr>
          <w:rFonts w:eastAsia="Calibri"/>
          <w:sz w:val="28"/>
          <w:szCs w:val="28"/>
        </w:rPr>
        <w:t>Каждый</w:t>
      </w:r>
      <w:r w:rsidR="001B668A" w:rsidRPr="00170F0D">
        <w:rPr>
          <w:rFonts w:eastAsia="Calibri"/>
          <w:sz w:val="28"/>
          <w:szCs w:val="28"/>
        </w:rPr>
        <w:t xml:space="preserve"> </w:t>
      </w:r>
      <w:r w:rsidRPr="00170F0D">
        <w:rPr>
          <w:rFonts w:eastAsia="Calibri"/>
          <w:sz w:val="28"/>
          <w:szCs w:val="28"/>
        </w:rPr>
        <w:t>член</w:t>
      </w:r>
      <w:r w:rsidR="001B668A" w:rsidRPr="00170F0D">
        <w:rPr>
          <w:rFonts w:eastAsia="Calibri"/>
          <w:sz w:val="28"/>
          <w:szCs w:val="28"/>
        </w:rPr>
        <w:t xml:space="preserve"> </w:t>
      </w:r>
      <w:r w:rsidRPr="00170F0D">
        <w:rPr>
          <w:rFonts w:eastAsia="Calibri"/>
          <w:sz w:val="28"/>
          <w:szCs w:val="28"/>
        </w:rPr>
        <w:t>группы</w:t>
      </w:r>
      <w:r w:rsidR="001B668A" w:rsidRPr="00170F0D">
        <w:rPr>
          <w:rFonts w:eastAsia="Calibri"/>
          <w:sz w:val="28"/>
          <w:szCs w:val="28"/>
        </w:rPr>
        <w:t xml:space="preserve"> </w:t>
      </w:r>
      <w:r w:rsidRPr="00170F0D">
        <w:rPr>
          <w:rFonts w:eastAsia="Calibri"/>
          <w:sz w:val="28"/>
          <w:szCs w:val="28"/>
        </w:rPr>
        <w:t>назначается</w:t>
      </w:r>
      <w:r w:rsidR="001B668A" w:rsidRPr="00170F0D">
        <w:rPr>
          <w:rFonts w:eastAsia="Calibri"/>
          <w:sz w:val="28"/>
          <w:szCs w:val="28"/>
        </w:rPr>
        <w:t xml:space="preserve"> </w:t>
      </w:r>
      <w:r w:rsidRPr="00170F0D">
        <w:rPr>
          <w:rFonts w:eastAsia="Calibri"/>
          <w:sz w:val="28"/>
          <w:szCs w:val="28"/>
        </w:rPr>
        <w:t>на</w:t>
      </w:r>
      <w:r w:rsidR="001B668A" w:rsidRPr="00170F0D">
        <w:rPr>
          <w:rFonts w:eastAsia="Calibri"/>
          <w:sz w:val="28"/>
          <w:szCs w:val="28"/>
        </w:rPr>
        <w:t xml:space="preserve"> </w:t>
      </w:r>
      <w:r w:rsidRPr="00170F0D">
        <w:rPr>
          <w:rFonts w:eastAsia="Calibri"/>
          <w:sz w:val="28"/>
          <w:szCs w:val="28"/>
        </w:rPr>
        <w:t>основе</w:t>
      </w:r>
      <w:r w:rsidR="001B668A" w:rsidRPr="00170F0D">
        <w:rPr>
          <w:rFonts w:eastAsia="Calibri"/>
          <w:sz w:val="28"/>
          <w:szCs w:val="28"/>
        </w:rPr>
        <w:t xml:space="preserve"> </w:t>
      </w:r>
      <w:r w:rsidRPr="00170F0D">
        <w:rPr>
          <w:rFonts w:eastAsia="Calibri"/>
          <w:sz w:val="28"/>
          <w:szCs w:val="28"/>
        </w:rPr>
        <w:t>его</w:t>
      </w:r>
      <w:r w:rsidR="001B668A" w:rsidRPr="00170F0D">
        <w:rPr>
          <w:rFonts w:eastAsia="Calibri"/>
          <w:sz w:val="28"/>
          <w:szCs w:val="28"/>
        </w:rPr>
        <w:t xml:space="preserve"> </w:t>
      </w:r>
      <w:r w:rsidRPr="00170F0D">
        <w:rPr>
          <w:rFonts w:eastAsia="Calibri"/>
          <w:sz w:val="28"/>
          <w:szCs w:val="28"/>
        </w:rPr>
        <w:t>специализации</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опыта,</w:t>
      </w:r>
      <w:r w:rsidR="001B668A" w:rsidRPr="00170F0D">
        <w:rPr>
          <w:rFonts w:eastAsia="Calibri"/>
          <w:sz w:val="28"/>
          <w:szCs w:val="28"/>
        </w:rPr>
        <w:t xml:space="preserve"> </w:t>
      </w:r>
      <w:r w:rsidRPr="00170F0D">
        <w:rPr>
          <w:rFonts w:eastAsia="Calibri"/>
          <w:sz w:val="28"/>
          <w:szCs w:val="28"/>
        </w:rPr>
        <w:t>что</w:t>
      </w:r>
      <w:r w:rsidR="001B668A" w:rsidRPr="00170F0D">
        <w:rPr>
          <w:rFonts w:eastAsia="Calibri"/>
          <w:sz w:val="28"/>
          <w:szCs w:val="28"/>
        </w:rPr>
        <w:t xml:space="preserve"> </w:t>
      </w:r>
      <w:r w:rsidRPr="00170F0D">
        <w:rPr>
          <w:rFonts w:eastAsia="Calibri"/>
          <w:sz w:val="28"/>
          <w:szCs w:val="28"/>
        </w:rPr>
        <w:t>обеспечивает</w:t>
      </w:r>
      <w:r w:rsidR="001B668A" w:rsidRPr="00170F0D">
        <w:rPr>
          <w:rFonts w:eastAsia="Calibri"/>
          <w:sz w:val="28"/>
          <w:szCs w:val="28"/>
        </w:rPr>
        <w:t xml:space="preserve"> </w:t>
      </w:r>
      <w:r w:rsidRPr="00170F0D">
        <w:rPr>
          <w:rFonts w:eastAsia="Calibri"/>
          <w:sz w:val="28"/>
          <w:szCs w:val="28"/>
        </w:rPr>
        <w:t>всестороннее</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глубокое</w:t>
      </w:r>
      <w:r w:rsidR="001B668A" w:rsidRPr="00170F0D">
        <w:rPr>
          <w:rFonts w:eastAsia="Calibri"/>
          <w:sz w:val="28"/>
          <w:szCs w:val="28"/>
        </w:rPr>
        <w:t xml:space="preserve"> </w:t>
      </w:r>
      <w:r w:rsidRPr="00170F0D">
        <w:rPr>
          <w:rFonts w:eastAsia="Calibri"/>
          <w:sz w:val="28"/>
          <w:szCs w:val="28"/>
        </w:rPr>
        <w:t>изучение</w:t>
      </w:r>
      <w:r w:rsidR="001B668A" w:rsidRPr="00170F0D">
        <w:rPr>
          <w:rFonts w:eastAsia="Calibri"/>
          <w:sz w:val="28"/>
          <w:szCs w:val="28"/>
        </w:rPr>
        <w:t xml:space="preserve"> </w:t>
      </w:r>
      <w:r w:rsidR="009863E9" w:rsidRPr="00170F0D">
        <w:rPr>
          <w:rFonts w:eastAsia="Calibri"/>
          <w:sz w:val="28"/>
          <w:szCs w:val="28"/>
        </w:rPr>
        <w:t>финансовой</w:t>
      </w:r>
      <w:r w:rsidR="001B668A" w:rsidRPr="00170F0D">
        <w:rPr>
          <w:rFonts w:eastAsia="Calibri"/>
          <w:sz w:val="28"/>
          <w:szCs w:val="28"/>
        </w:rPr>
        <w:t xml:space="preserve"> </w:t>
      </w:r>
      <w:r w:rsidRPr="00170F0D">
        <w:rPr>
          <w:rFonts w:eastAsia="Calibri"/>
          <w:sz w:val="28"/>
          <w:szCs w:val="28"/>
        </w:rPr>
        <w:t>отчетности.</w:t>
      </w:r>
      <w:r w:rsidR="001B668A" w:rsidRPr="00170F0D">
        <w:rPr>
          <w:rFonts w:eastAsia="Calibri"/>
          <w:sz w:val="28"/>
          <w:szCs w:val="28"/>
        </w:rPr>
        <w:t xml:space="preserve"> </w:t>
      </w:r>
      <w:r w:rsidRPr="00170F0D">
        <w:rPr>
          <w:rFonts w:eastAsia="Calibri"/>
          <w:sz w:val="28"/>
          <w:szCs w:val="28"/>
        </w:rPr>
        <w:t>Подготовка</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квалификация</w:t>
      </w:r>
      <w:r w:rsidR="001B668A" w:rsidRPr="00170F0D">
        <w:rPr>
          <w:rFonts w:eastAsia="Calibri"/>
          <w:sz w:val="28"/>
          <w:szCs w:val="28"/>
        </w:rPr>
        <w:t xml:space="preserve"> </w:t>
      </w:r>
      <w:r w:rsidRPr="00170F0D">
        <w:rPr>
          <w:rFonts w:eastAsia="Calibri"/>
          <w:sz w:val="28"/>
          <w:szCs w:val="28"/>
        </w:rPr>
        <w:t>аудиторов</w:t>
      </w:r>
      <w:r w:rsidR="001B668A" w:rsidRPr="00170F0D">
        <w:rPr>
          <w:rFonts w:eastAsia="Calibri"/>
          <w:sz w:val="28"/>
          <w:szCs w:val="28"/>
        </w:rPr>
        <w:t xml:space="preserve"> </w:t>
      </w:r>
      <w:r w:rsidRPr="00170F0D">
        <w:rPr>
          <w:rFonts w:eastAsia="Calibri"/>
          <w:sz w:val="28"/>
          <w:szCs w:val="28"/>
        </w:rPr>
        <w:t>являются</w:t>
      </w:r>
      <w:r w:rsidR="001B668A" w:rsidRPr="00170F0D">
        <w:rPr>
          <w:rFonts w:eastAsia="Calibri"/>
          <w:sz w:val="28"/>
          <w:szCs w:val="28"/>
        </w:rPr>
        <w:t xml:space="preserve"> </w:t>
      </w:r>
      <w:r w:rsidRPr="00170F0D">
        <w:rPr>
          <w:rFonts w:eastAsia="Calibri"/>
          <w:sz w:val="28"/>
          <w:szCs w:val="28"/>
        </w:rPr>
        <w:t>критически</w:t>
      </w:r>
      <w:r w:rsidR="001B668A" w:rsidRPr="00170F0D">
        <w:rPr>
          <w:rFonts w:eastAsia="Calibri"/>
          <w:sz w:val="28"/>
          <w:szCs w:val="28"/>
        </w:rPr>
        <w:t xml:space="preserve"> </w:t>
      </w:r>
      <w:r w:rsidRPr="00170F0D">
        <w:rPr>
          <w:rFonts w:eastAsia="Calibri"/>
          <w:sz w:val="28"/>
          <w:szCs w:val="28"/>
        </w:rPr>
        <w:t>важными</w:t>
      </w:r>
      <w:r w:rsidR="001B668A" w:rsidRPr="00170F0D">
        <w:rPr>
          <w:rFonts w:eastAsia="Calibri"/>
          <w:sz w:val="28"/>
          <w:szCs w:val="28"/>
        </w:rPr>
        <w:t xml:space="preserve"> </w:t>
      </w:r>
      <w:r w:rsidRPr="00170F0D">
        <w:rPr>
          <w:rFonts w:eastAsia="Calibri"/>
          <w:sz w:val="28"/>
          <w:szCs w:val="28"/>
        </w:rPr>
        <w:t>для</w:t>
      </w:r>
      <w:r w:rsidR="001B668A" w:rsidRPr="00170F0D">
        <w:rPr>
          <w:rFonts w:eastAsia="Calibri"/>
          <w:sz w:val="28"/>
          <w:szCs w:val="28"/>
        </w:rPr>
        <w:t xml:space="preserve"> </w:t>
      </w:r>
      <w:r w:rsidRPr="00170F0D">
        <w:rPr>
          <w:rFonts w:eastAsia="Calibri"/>
          <w:sz w:val="28"/>
          <w:szCs w:val="28"/>
        </w:rPr>
        <w:t>обеспечения</w:t>
      </w:r>
      <w:r w:rsidR="001B668A" w:rsidRPr="00170F0D">
        <w:rPr>
          <w:rFonts w:eastAsia="Calibri"/>
          <w:sz w:val="28"/>
          <w:szCs w:val="28"/>
        </w:rPr>
        <w:t xml:space="preserve"> </w:t>
      </w:r>
      <w:r w:rsidRPr="00170F0D">
        <w:rPr>
          <w:rFonts w:eastAsia="Calibri"/>
          <w:sz w:val="28"/>
          <w:szCs w:val="28"/>
        </w:rPr>
        <w:t>надежности</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точности</w:t>
      </w:r>
      <w:r w:rsidR="001B668A" w:rsidRPr="00170F0D">
        <w:rPr>
          <w:rFonts w:eastAsia="Calibri"/>
          <w:sz w:val="28"/>
          <w:szCs w:val="28"/>
        </w:rPr>
        <w:t xml:space="preserve"> </w:t>
      </w:r>
      <w:r w:rsidRPr="00170F0D">
        <w:rPr>
          <w:rFonts w:eastAsia="Calibri"/>
          <w:sz w:val="28"/>
          <w:szCs w:val="28"/>
        </w:rPr>
        <w:t>аудиторских</w:t>
      </w:r>
      <w:r w:rsidR="001B668A" w:rsidRPr="00170F0D">
        <w:rPr>
          <w:rFonts w:eastAsia="Calibri"/>
          <w:sz w:val="28"/>
          <w:szCs w:val="28"/>
        </w:rPr>
        <w:t xml:space="preserve"> </w:t>
      </w:r>
      <w:r w:rsidRPr="00170F0D">
        <w:rPr>
          <w:rFonts w:eastAsia="Calibri"/>
          <w:sz w:val="28"/>
          <w:szCs w:val="28"/>
        </w:rPr>
        <w:t>выводов.</w:t>
      </w:r>
    </w:p>
    <w:p w14:paraId="5C3426D2" w14:textId="4D3210CE" w:rsidR="008B4424" w:rsidRPr="00170F0D" w:rsidRDefault="008B4424" w:rsidP="00395C1D">
      <w:pPr>
        <w:ind w:right="-1" w:firstLine="709"/>
        <w:jc w:val="both"/>
        <w:rPr>
          <w:rFonts w:eastAsia="Calibri"/>
          <w:sz w:val="28"/>
          <w:szCs w:val="28"/>
        </w:rPr>
      </w:pPr>
      <w:r w:rsidRPr="00170F0D">
        <w:rPr>
          <w:rFonts w:eastAsia="Calibri"/>
          <w:sz w:val="28"/>
          <w:szCs w:val="28"/>
        </w:rPr>
        <w:t>При аудите эффективности планирования дефицита бюджета целесообразно оценить его соответствие принципу непрерывности, который предусматривает планирование на основе прогнозов социально-экономического развития, показателей доходов и расходов, утвержденных в предыдущие периоды, результатов мониторинга бюджета и оценки результатов. Аудитору необходимо обратить внимание на то, были ли внесены изменения при уточнении прогнозных значений макроэкономических показателей и параметров бюджета текущего финансового года в прогнозе показателей дефицита на второй и третий годы планируемого периода. Аудитору также необходимо проанализировать дополнительные критерии, по которым он может оценить процесс планирования дефицита Республиканского бюджета в ходе аудита. При аудите планирования дефицита бюджета необходимо оценить его соответствие принципу обоснованности, который предусматривает планирование дефицита бюджета на основе нормативно-правовых актов и других документов, определяющих необходимость его включения в бюджет и целесообразность источников его финансирования.</w:t>
      </w:r>
    </w:p>
    <w:p w14:paraId="31CF2C6C" w14:textId="4F0CAFEA" w:rsidR="008B4424" w:rsidRPr="00170F0D" w:rsidRDefault="008B4424" w:rsidP="00395C1D">
      <w:pPr>
        <w:ind w:right="-1" w:firstLine="709"/>
        <w:jc w:val="both"/>
        <w:rPr>
          <w:rFonts w:eastAsia="Calibri"/>
          <w:sz w:val="28"/>
          <w:szCs w:val="28"/>
        </w:rPr>
      </w:pPr>
      <w:r w:rsidRPr="00170F0D">
        <w:rPr>
          <w:rFonts w:eastAsia="Calibri"/>
          <w:sz w:val="28"/>
          <w:szCs w:val="28"/>
        </w:rPr>
        <w:t>Таким образом, проведение аудита эффективности планирования дефицита бюджета в соответствии с принципами бюджетной системы предусматривает его эффективное и рациональное управление. Прогнозирование дефицита бюджета способствует оптимизации системы управления государственным долгом, включая поддержание соответствующего учета долговых обязательств, систематический мониторинг и контроль за состоянием долга, управление рисками и эффективное взаимодействие между государственными органами и организациями с преобладающим участием государства; а также максимальное приближение состава и структуры представления внешнего гросс-долга к международным методологическим стандартам [99].</w:t>
      </w:r>
    </w:p>
    <w:p w14:paraId="6518418E" w14:textId="77777777" w:rsidR="00AB469F" w:rsidRPr="00170F0D" w:rsidRDefault="00755847" w:rsidP="00395C1D">
      <w:pPr>
        <w:ind w:right="-1" w:firstLine="709"/>
        <w:jc w:val="both"/>
        <w:rPr>
          <w:rFonts w:eastAsia="Calibri"/>
          <w:sz w:val="28"/>
          <w:szCs w:val="28"/>
        </w:rPr>
      </w:pPr>
      <w:r w:rsidRPr="00170F0D">
        <w:rPr>
          <w:rFonts w:eastAsia="Calibri"/>
          <w:sz w:val="28"/>
          <w:szCs w:val="28"/>
        </w:rPr>
        <w:t>Следующим</w:t>
      </w:r>
      <w:r w:rsidR="001B668A" w:rsidRPr="00170F0D">
        <w:rPr>
          <w:rFonts w:eastAsia="Calibri"/>
          <w:sz w:val="28"/>
          <w:szCs w:val="28"/>
        </w:rPr>
        <w:t xml:space="preserve"> </w:t>
      </w:r>
      <w:r w:rsidRPr="00170F0D">
        <w:rPr>
          <w:rFonts w:eastAsia="Calibri"/>
          <w:sz w:val="28"/>
          <w:szCs w:val="28"/>
        </w:rPr>
        <w:t>шагом</w:t>
      </w:r>
      <w:r w:rsidR="001B668A" w:rsidRPr="00170F0D">
        <w:rPr>
          <w:rFonts w:eastAsia="Calibri"/>
          <w:sz w:val="28"/>
          <w:szCs w:val="28"/>
        </w:rPr>
        <w:t xml:space="preserve"> </w:t>
      </w:r>
      <w:r w:rsidRPr="00170F0D">
        <w:rPr>
          <w:rFonts w:eastAsia="Calibri"/>
          <w:sz w:val="28"/>
          <w:szCs w:val="28"/>
        </w:rPr>
        <w:t>является</w:t>
      </w:r>
      <w:r w:rsidR="001B668A" w:rsidRPr="00170F0D">
        <w:rPr>
          <w:rFonts w:eastAsia="Calibri"/>
          <w:sz w:val="28"/>
          <w:szCs w:val="28"/>
        </w:rPr>
        <w:t xml:space="preserve"> </w:t>
      </w:r>
      <w:r w:rsidRPr="00170F0D">
        <w:rPr>
          <w:rFonts w:eastAsia="Calibri"/>
          <w:sz w:val="28"/>
          <w:szCs w:val="28"/>
        </w:rPr>
        <w:t>получение</w:t>
      </w:r>
      <w:r w:rsidR="001B668A" w:rsidRPr="00170F0D">
        <w:rPr>
          <w:rFonts w:eastAsia="Calibri"/>
          <w:sz w:val="28"/>
          <w:szCs w:val="28"/>
        </w:rPr>
        <w:t xml:space="preserve"> </w:t>
      </w:r>
      <w:r w:rsidRPr="00170F0D">
        <w:rPr>
          <w:rFonts w:eastAsia="Calibri"/>
          <w:sz w:val="28"/>
          <w:szCs w:val="28"/>
        </w:rPr>
        <w:t>поручения</w:t>
      </w:r>
      <w:r w:rsidR="001B668A" w:rsidRPr="00170F0D">
        <w:rPr>
          <w:rFonts w:eastAsia="Calibri"/>
          <w:sz w:val="28"/>
          <w:szCs w:val="28"/>
        </w:rPr>
        <w:t xml:space="preserve"> </w:t>
      </w:r>
      <w:r w:rsidRPr="00170F0D">
        <w:rPr>
          <w:rFonts w:eastAsia="Calibri"/>
          <w:sz w:val="28"/>
          <w:szCs w:val="28"/>
        </w:rPr>
        <w:t>на</w:t>
      </w:r>
      <w:r w:rsidR="001B668A" w:rsidRPr="00170F0D">
        <w:rPr>
          <w:rFonts w:eastAsia="Calibri"/>
          <w:sz w:val="28"/>
          <w:szCs w:val="28"/>
        </w:rPr>
        <w:t xml:space="preserve"> </w:t>
      </w:r>
      <w:r w:rsidRPr="00170F0D">
        <w:rPr>
          <w:rFonts w:eastAsia="Calibri"/>
          <w:sz w:val="28"/>
          <w:szCs w:val="28"/>
        </w:rPr>
        <w:t>проведение</w:t>
      </w:r>
      <w:r w:rsidR="001B668A" w:rsidRPr="00170F0D">
        <w:rPr>
          <w:rFonts w:eastAsia="Calibri"/>
          <w:sz w:val="28"/>
          <w:szCs w:val="28"/>
        </w:rPr>
        <w:t xml:space="preserve"> </w:t>
      </w:r>
      <w:r w:rsidRPr="00170F0D">
        <w:rPr>
          <w:rFonts w:eastAsia="Calibri"/>
          <w:sz w:val="28"/>
          <w:szCs w:val="28"/>
        </w:rPr>
        <w:t>государственного</w:t>
      </w:r>
      <w:r w:rsidR="001B668A" w:rsidRPr="00170F0D">
        <w:rPr>
          <w:rFonts w:eastAsia="Calibri"/>
          <w:sz w:val="28"/>
          <w:szCs w:val="28"/>
        </w:rPr>
        <w:t xml:space="preserve"> </w:t>
      </w:r>
      <w:r w:rsidRPr="00170F0D">
        <w:rPr>
          <w:rFonts w:eastAsia="Calibri"/>
          <w:sz w:val="28"/>
          <w:szCs w:val="28"/>
        </w:rPr>
        <w:t>аудита</w:t>
      </w:r>
      <w:r w:rsidR="001B668A" w:rsidRPr="00170F0D">
        <w:rPr>
          <w:rFonts w:eastAsia="Calibri"/>
          <w:sz w:val="28"/>
          <w:szCs w:val="28"/>
        </w:rPr>
        <w:t xml:space="preserve"> </w:t>
      </w:r>
      <w:r w:rsidRPr="00170F0D">
        <w:rPr>
          <w:rFonts w:eastAsia="Calibri"/>
          <w:sz w:val="28"/>
          <w:szCs w:val="28"/>
        </w:rPr>
        <w:t>от</w:t>
      </w:r>
      <w:r w:rsidR="001B668A" w:rsidRPr="00170F0D">
        <w:rPr>
          <w:rFonts w:eastAsia="Calibri"/>
          <w:sz w:val="28"/>
          <w:szCs w:val="28"/>
        </w:rPr>
        <w:t xml:space="preserve"> </w:t>
      </w:r>
      <w:r w:rsidRPr="00170F0D">
        <w:rPr>
          <w:rFonts w:eastAsia="Calibri"/>
          <w:sz w:val="28"/>
          <w:szCs w:val="28"/>
        </w:rPr>
        <w:t>уполномоченного</w:t>
      </w:r>
      <w:r w:rsidR="001B668A" w:rsidRPr="00170F0D">
        <w:rPr>
          <w:rFonts w:eastAsia="Calibri"/>
          <w:sz w:val="28"/>
          <w:szCs w:val="28"/>
        </w:rPr>
        <w:t xml:space="preserve"> </w:t>
      </w:r>
      <w:r w:rsidRPr="00170F0D">
        <w:rPr>
          <w:rFonts w:eastAsia="Calibri"/>
          <w:sz w:val="28"/>
          <w:szCs w:val="28"/>
        </w:rPr>
        <w:t>органа</w:t>
      </w:r>
      <w:r w:rsidR="001B668A" w:rsidRPr="00170F0D">
        <w:rPr>
          <w:rFonts w:eastAsia="Calibri"/>
          <w:sz w:val="28"/>
          <w:szCs w:val="28"/>
        </w:rPr>
        <w:t xml:space="preserve"> </w:t>
      </w:r>
      <w:r w:rsidRPr="00170F0D">
        <w:rPr>
          <w:rFonts w:eastAsia="Calibri"/>
          <w:sz w:val="28"/>
          <w:szCs w:val="28"/>
        </w:rPr>
        <w:t>или</w:t>
      </w:r>
      <w:r w:rsidR="001B668A" w:rsidRPr="00170F0D">
        <w:rPr>
          <w:rFonts w:eastAsia="Calibri"/>
          <w:sz w:val="28"/>
          <w:szCs w:val="28"/>
        </w:rPr>
        <w:t xml:space="preserve"> </w:t>
      </w:r>
      <w:r w:rsidRPr="00170F0D">
        <w:rPr>
          <w:rFonts w:eastAsia="Calibri"/>
          <w:sz w:val="28"/>
          <w:szCs w:val="28"/>
        </w:rPr>
        <w:t>лица,</w:t>
      </w:r>
      <w:r w:rsidR="001B668A" w:rsidRPr="00170F0D">
        <w:rPr>
          <w:rFonts w:eastAsia="Calibri"/>
          <w:sz w:val="28"/>
          <w:szCs w:val="28"/>
        </w:rPr>
        <w:t xml:space="preserve"> </w:t>
      </w:r>
      <w:r w:rsidRPr="00170F0D">
        <w:rPr>
          <w:rFonts w:eastAsia="Calibri"/>
          <w:sz w:val="28"/>
          <w:szCs w:val="28"/>
        </w:rPr>
        <w:t>что</w:t>
      </w:r>
      <w:r w:rsidR="001B668A" w:rsidRPr="00170F0D">
        <w:rPr>
          <w:rFonts w:eastAsia="Calibri"/>
          <w:sz w:val="28"/>
          <w:szCs w:val="28"/>
        </w:rPr>
        <w:t xml:space="preserve"> </w:t>
      </w:r>
      <w:r w:rsidRPr="00170F0D">
        <w:rPr>
          <w:rFonts w:eastAsia="Calibri"/>
          <w:sz w:val="28"/>
          <w:szCs w:val="28"/>
        </w:rPr>
        <w:t>служит</w:t>
      </w:r>
      <w:r w:rsidR="001B668A" w:rsidRPr="00170F0D">
        <w:rPr>
          <w:rFonts w:eastAsia="Calibri"/>
          <w:sz w:val="28"/>
          <w:szCs w:val="28"/>
        </w:rPr>
        <w:t xml:space="preserve"> </w:t>
      </w:r>
      <w:r w:rsidRPr="00170F0D">
        <w:rPr>
          <w:rFonts w:eastAsia="Calibri"/>
          <w:sz w:val="28"/>
          <w:szCs w:val="28"/>
        </w:rPr>
        <w:t>юридической</w:t>
      </w:r>
      <w:r w:rsidR="001B668A" w:rsidRPr="00170F0D">
        <w:rPr>
          <w:rFonts w:eastAsia="Calibri"/>
          <w:sz w:val="28"/>
          <w:szCs w:val="28"/>
        </w:rPr>
        <w:t xml:space="preserve"> </w:t>
      </w:r>
      <w:r w:rsidRPr="00170F0D">
        <w:rPr>
          <w:rFonts w:eastAsia="Calibri"/>
          <w:sz w:val="28"/>
          <w:szCs w:val="28"/>
        </w:rPr>
        <w:t>основой</w:t>
      </w:r>
      <w:r w:rsidR="001B668A" w:rsidRPr="00170F0D">
        <w:rPr>
          <w:rFonts w:eastAsia="Calibri"/>
          <w:sz w:val="28"/>
          <w:szCs w:val="28"/>
        </w:rPr>
        <w:t xml:space="preserve"> </w:t>
      </w:r>
      <w:r w:rsidRPr="00170F0D">
        <w:rPr>
          <w:rFonts w:eastAsia="Calibri"/>
          <w:sz w:val="28"/>
          <w:szCs w:val="28"/>
        </w:rPr>
        <w:t>для</w:t>
      </w:r>
      <w:r w:rsidR="001B668A" w:rsidRPr="00170F0D">
        <w:rPr>
          <w:rFonts w:eastAsia="Calibri"/>
          <w:sz w:val="28"/>
          <w:szCs w:val="28"/>
        </w:rPr>
        <w:t xml:space="preserve"> </w:t>
      </w:r>
      <w:r w:rsidRPr="00170F0D">
        <w:rPr>
          <w:rFonts w:eastAsia="Calibri"/>
          <w:sz w:val="28"/>
          <w:szCs w:val="28"/>
        </w:rPr>
        <w:t>начала</w:t>
      </w:r>
      <w:r w:rsidR="001B668A" w:rsidRPr="00170F0D">
        <w:rPr>
          <w:rFonts w:eastAsia="Calibri"/>
          <w:sz w:val="28"/>
          <w:szCs w:val="28"/>
        </w:rPr>
        <w:t xml:space="preserve"> </w:t>
      </w:r>
      <w:r w:rsidRPr="00170F0D">
        <w:rPr>
          <w:rFonts w:eastAsia="Calibri"/>
          <w:sz w:val="28"/>
          <w:szCs w:val="28"/>
        </w:rPr>
        <w:t>аудиторской</w:t>
      </w:r>
      <w:r w:rsidR="001B668A" w:rsidRPr="00170F0D">
        <w:rPr>
          <w:rFonts w:eastAsia="Calibri"/>
          <w:sz w:val="28"/>
          <w:szCs w:val="28"/>
        </w:rPr>
        <w:t xml:space="preserve"> </w:t>
      </w:r>
      <w:r w:rsidRPr="00170F0D">
        <w:rPr>
          <w:rFonts w:eastAsia="Calibri"/>
          <w:sz w:val="28"/>
          <w:szCs w:val="28"/>
        </w:rPr>
        <w:t>проверки,</w:t>
      </w:r>
      <w:r w:rsidR="001B668A" w:rsidRPr="00170F0D">
        <w:rPr>
          <w:rFonts w:eastAsia="Calibri"/>
          <w:sz w:val="28"/>
          <w:szCs w:val="28"/>
        </w:rPr>
        <w:t xml:space="preserve"> </w:t>
      </w:r>
      <w:r w:rsidRPr="00170F0D">
        <w:rPr>
          <w:rFonts w:eastAsia="Calibri"/>
          <w:sz w:val="28"/>
          <w:szCs w:val="28"/>
        </w:rPr>
        <w:t>которое</w:t>
      </w:r>
      <w:r w:rsidR="001B668A" w:rsidRPr="00170F0D">
        <w:rPr>
          <w:rFonts w:eastAsia="Calibri"/>
          <w:sz w:val="28"/>
          <w:szCs w:val="28"/>
        </w:rPr>
        <w:t xml:space="preserve"> </w:t>
      </w:r>
      <w:r w:rsidRPr="00170F0D">
        <w:rPr>
          <w:rFonts w:eastAsia="Calibri"/>
          <w:sz w:val="28"/>
          <w:szCs w:val="28"/>
        </w:rPr>
        <w:t>выдается</w:t>
      </w:r>
      <w:r w:rsidR="001B668A" w:rsidRPr="00170F0D">
        <w:rPr>
          <w:rFonts w:eastAsia="Calibri"/>
          <w:sz w:val="28"/>
          <w:szCs w:val="28"/>
        </w:rPr>
        <w:t xml:space="preserve"> </w:t>
      </w:r>
      <w:r w:rsidRPr="00170F0D">
        <w:rPr>
          <w:rFonts w:eastAsia="Calibri"/>
          <w:sz w:val="28"/>
          <w:szCs w:val="28"/>
        </w:rPr>
        <w:t>членом</w:t>
      </w:r>
      <w:r w:rsidR="001B668A" w:rsidRPr="00170F0D">
        <w:rPr>
          <w:rFonts w:eastAsia="Calibri"/>
          <w:sz w:val="28"/>
          <w:szCs w:val="28"/>
        </w:rPr>
        <w:t xml:space="preserve"> </w:t>
      </w:r>
      <w:r w:rsidRPr="00170F0D">
        <w:rPr>
          <w:rFonts w:eastAsia="Calibri"/>
          <w:sz w:val="28"/>
          <w:szCs w:val="28"/>
        </w:rPr>
        <w:t>Высшей</w:t>
      </w:r>
      <w:r w:rsidR="001B668A" w:rsidRPr="00170F0D">
        <w:rPr>
          <w:rFonts w:eastAsia="Calibri"/>
          <w:sz w:val="28"/>
          <w:szCs w:val="28"/>
        </w:rPr>
        <w:t xml:space="preserve"> </w:t>
      </w:r>
      <w:r w:rsidRPr="00170F0D">
        <w:rPr>
          <w:rFonts w:eastAsia="Calibri"/>
          <w:sz w:val="28"/>
          <w:szCs w:val="28"/>
        </w:rPr>
        <w:t>аудиторской</w:t>
      </w:r>
      <w:r w:rsidR="001B668A" w:rsidRPr="00170F0D">
        <w:rPr>
          <w:rFonts w:eastAsia="Calibri"/>
          <w:sz w:val="28"/>
          <w:szCs w:val="28"/>
        </w:rPr>
        <w:t xml:space="preserve"> </w:t>
      </w:r>
      <w:r w:rsidRPr="00170F0D">
        <w:rPr>
          <w:rFonts w:eastAsia="Calibri"/>
          <w:sz w:val="28"/>
          <w:szCs w:val="28"/>
        </w:rPr>
        <w:t>палаты</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содержит</w:t>
      </w:r>
      <w:r w:rsidR="001B668A" w:rsidRPr="00170F0D">
        <w:rPr>
          <w:rFonts w:eastAsia="Calibri"/>
          <w:sz w:val="28"/>
          <w:szCs w:val="28"/>
        </w:rPr>
        <w:t xml:space="preserve"> </w:t>
      </w:r>
      <w:r w:rsidRPr="00170F0D">
        <w:rPr>
          <w:rFonts w:eastAsia="Calibri"/>
          <w:sz w:val="28"/>
          <w:szCs w:val="28"/>
        </w:rPr>
        <w:t>всю</w:t>
      </w:r>
      <w:r w:rsidR="001B668A" w:rsidRPr="00170F0D">
        <w:rPr>
          <w:rFonts w:eastAsia="Calibri"/>
          <w:sz w:val="28"/>
          <w:szCs w:val="28"/>
        </w:rPr>
        <w:t xml:space="preserve"> </w:t>
      </w:r>
      <w:r w:rsidRPr="00170F0D">
        <w:rPr>
          <w:rFonts w:eastAsia="Calibri"/>
          <w:sz w:val="28"/>
          <w:szCs w:val="28"/>
        </w:rPr>
        <w:t>необходимую</w:t>
      </w:r>
      <w:r w:rsidR="001B668A" w:rsidRPr="00170F0D">
        <w:rPr>
          <w:rFonts w:eastAsia="Calibri"/>
          <w:sz w:val="28"/>
          <w:szCs w:val="28"/>
        </w:rPr>
        <w:t xml:space="preserve"> </w:t>
      </w:r>
      <w:r w:rsidRPr="00170F0D">
        <w:rPr>
          <w:rFonts w:eastAsia="Calibri"/>
          <w:sz w:val="28"/>
          <w:szCs w:val="28"/>
        </w:rPr>
        <w:t>информацию,</w:t>
      </w:r>
      <w:r w:rsidR="001B668A" w:rsidRPr="00170F0D">
        <w:rPr>
          <w:rFonts w:eastAsia="Calibri"/>
          <w:sz w:val="28"/>
          <w:szCs w:val="28"/>
        </w:rPr>
        <w:t xml:space="preserve"> </w:t>
      </w:r>
      <w:r w:rsidRPr="00170F0D">
        <w:rPr>
          <w:rFonts w:eastAsia="Calibri"/>
          <w:sz w:val="28"/>
          <w:szCs w:val="28"/>
        </w:rPr>
        <w:t>включая</w:t>
      </w:r>
      <w:r w:rsidR="001B668A" w:rsidRPr="00170F0D">
        <w:rPr>
          <w:rFonts w:eastAsia="Calibri"/>
          <w:sz w:val="28"/>
          <w:szCs w:val="28"/>
        </w:rPr>
        <w:t xml:space="preserve"> </w:t>
      </w:r>
      <w:r w:rsidRPr="00170F0D">
        <w:rPr>
          <w:rFonts w:eastAsia="Calibri"/>
          <w:sz w:val="28"/>
          <w:szCs w:val="28"/>
        </w:rPr>
        <w:t>номера,</w:t>
      </w:r>
      <w:r w:rsidR="001B668A" w:rsidRPr="00170F0D">
        <w:rPr>
          <w:rFonts w:eastAsia="Calibri"/>
          <w:sz w:val="28"/>
          <w:szCs w:val="28"/>
        </w:rPr>
        <w:t xml:space="preserve"> </w:t>
      </w:r>
      <w:r w:rsidRPr="00170F0D">
        <w:rPr>
          <w:rFonts w:eastAsia="Calibri"/>
          <w:sz w:val="28"/>
          <w:szCs w:val="28"/>
        </w:rPr>
        <w:t>даты</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конкретные</w:t>
      </w:r>
      <w:r w:rsidR="001B668A" w:rsidRPr="00170F0D">
        <w:rPr>
          <w:rFonts w:eastAsia="Calibri"/>
          <w:sz w:val="28"/>
          <w:szCs w:val="28"/>
        </w:rPr>
        <w:t xml:space="preserve"> </w:t>
      </w:r>
      <w:r w:rsidRPr="00170F0D">
        <w:rPr>
          <w:rFonts w:eastAsia="Calibri"/>
          <w:sz w:val="28"/>
          <w:szCs w:val="28"/>
        </w:rPr>
        <w:t>задачи</w:t>
      </w:r>
      <w:r w:rsidR="001B668A" w:rsidRPr="00170F0D">
        <w:rPr>
          <w:rFonts w:eastAsia="Calibri"/>
          <w:sz w:val="28"/>
          <w:szCs w:val="28"/>
        </w:rPr>
        <w:t xml:space="preserve"> </w:t>
      </w:r>
      <w:r w:rsidRPr="00170F0D">
        <w:rPr>
          <w:rFonts w:eastAsia="Calibri"/>
          <w:sz w:val="28"/>
          <w:szCs w:val="28"/>
        </w:rPr>
        <w:t>аудита.</w:t>
      </w:r>
    </w:p>
    <w:p w14:paraId="7CAA07F2" w14:textId="34CFB336" w:rsidR="00755847" w:rsidRPr="00170F0D" w:rsidRDefault="00755847" w:rsidP="00395C1D">
      <w:pPr>
        <w:pStyle w:val="ac"/>
        <w:ind w:right="-1" w:firstLine="709"/>
        <w:jc w:val="both"/>
        <w:rPr>
          <w:sz w:val="28"/>
          <w:szCs w:val="28"/>
        </w:rPr>
      </w:pP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подготавливается</w:t>
      </w:r>
      <w:r w:rsidR="001B668A" w:rsidRPr="00170F0D">
        <w:rPr>
          <w:sz w:val="28"/>
          <w:szCs w:val="28"/>
        </w:rPr>
        <w:t xml:space="preserve"> </w:t>
      </w:r>
      <w:r w:rsidRPr="00170F0D">
        <w:rPr>
          <w:sz w:val="28"/>
          <w:szCs w:val="28"/>
        </w:rPr>
        <w:t>согласно</w:t>
      </w:r>
      <w:r w:rsidR="001B668A" w:rsidRPr="00170F0D">
        <w:rPr>
          <w:sz w:val="28"/>
          <w:szCs w:val="28"/>
        </w:rPr>
        <w:t xml:space="preserve"> </w:t>
      </w:r>
      <w:r w:rsidRPr="00170F0D">
        <w:rPr>
          <w:sz w:val="28"/>
          <w:szCs w:val="28"/>
        </w:rPr>
        <w:t>Правилам</w:t>
      </w:r>
      <w:r w:rsidR="001B668A" w:rsidRPr="00170F0D">
        <w:rPr>
          <w:sz w:val="28"/>
          <w:szCs w:val="28"/>
        </w:rPr>
        <w:t xml:space="preserve"> </w:t>
      </w:r>
      <w:r w:rsidRPr="00170F0D">
        <w:rPr>
          <w:sz w:val="28"/>
          <w:szCs w:val="28"/>
        </w:rPr>
        <w:t>составления</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администраторами</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программ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местными</w:t>
      </w:r>
      <w:r w:rsidR="001B668A" w:rsidRPr="00170F0D">
        <w:rPr>
          <w:sz w:val="28"/>
          <w:szCs w:val="28"/>
        </w:rPr>
        <w:t xml:space="preserve"> </w:t>
      </w:r>
      <w:r w:rsidRPr="00170F0D">
        <w:rPr>
          <w:sz w:val="28"/>
          <w:szCs w:val="28"/>
        </w:rPr>
        <w:t>уполномоченными</w:t>
      </w:r>
      <w:r w:rsidR="001B668A" w:rsidRPr="00170F0D">
        <w:rPr>
          <w:sz w:val="28"/>
          <w:szCs w:val="28"/>
        </w:rPr>
        <w:t xml:space="preserve"> </w:t>
      </w:r>
      <w:r w:rsidRPr="00170F0D">
        <w:rPr>
          <w:sz w:val="28"/>
          <w:szCs w:val="28"/>
        </w:rPr>
        <w:t>органами</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исполнению</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утвержденных</w:t>
      </w:r>
      <w:r w:rsidR="001B668A" w:rsidRPr="00170F0D">
        <w:rPr>
          <w:sz w:val="28"/>
          <w:szCs w:val="28"/>
        </w:rPr>
        <w:t xml:space="preserve"> </w:t>
      </w:r>
      <w:r w:rsidRPr="00170F0D">
        <w:rPr>
          <w:sz w:val="28"/>
          <w:szCs w:val="28"/>
        </w:rPr>
        <w:t>приказом</w:t>
      </w:r>
      <w:r w:rsidR="001B668A" w:rsidRPr="00170F0D">
        <w:rPr>
          <w:sz w:val="28"/>
          <w:szCs w:val="28"/>
        </w:rPr>
        <w:t xml:space="preserve"> </w:t>
      </w:r>
      <w:r w:rsidRPr="00170F0D">
        <w:rPr>
          <w:sz w:val="28"/>
          <w:szCs w:val="28"/>
        </w:rPr>
        <w:t>Министра</w:t>
      </w:r>
      <w:r w:rsidR="001B668A" w:rsidRPr="00170F0D">
        <w:rPr>
          <w:sz w:val="28"/>
          <w:szCs w:val="28"/>
        </w:rPr>
        <w:t xml:space="preserve"> </w:t>
      </w:r>
      <w:r w:rsidRPr="00170F0D">
        <w:rPr>
          <w:sz w:val="28"/>
          <w:szCs w:val="28"/>
        </w:rPr>
        <w:t>финансов</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от</w:t>
      </w:r>
      <w:r w:rsidR="001B668A" w:rsidRPr="00170F0D">
        <w:rPr>
          <w:sz w:val="28"/>
          <w:szCs w:val="28"/>
        </w:rPr>
        <w:t xml:space="preserve"> </w:t>
      </w:r>
      <w:r w:rsidR="00492C90" w:rsidRPr="00170F0D">
        <w:rPr>
          <w:sz w:val="28"/>
          <w:szCs w:val="28"/>
        </w:rPr>
        <w:br/>
      </w:r>
      <w:r w:rsidRPr="00170F0D">
        <w:rPr>
          <w:sz w:val="28"/>
          <w:szCs w:val="28"/>
        </w:rPr>
        <w:t>6</w:t>
      </w:r>
      <w:r w:rsidR="001B668A" w:rsidRPr="00170F0D">
        <w:rPr>
          <w:sz w:val="28"/>
          <w:szCs w:val="28"/>
        </w:rPr>
        <w:t xml:space="preserve"> </w:t>
      </w:r>
      <w:r w:rsidRPr="00170F0D">
        <w:rPr>
          <w:sz w:val="28"/>
          <w:szCs w:val="28"/>
        </w:rPr>
        <w:t>декабря</w:t>
      </w:r>
      <w:r w:rsidR="001B668A" w:rsidRPr="00170F0D">
        <w:rPr>
          <w:sz w:val="28"/>
          <w:szCs w:val="28"/>
        </w:rPr>
        <w:t xml:space="preserve"> </w:t>
      </w:r>
      <w:r w:rsidRPr="00170F0D">
        <w:rPr>
          <w:sz w:val="28"/>
          <w:szCs w:val="28"/>
        </w:rPr>
        <w:t>2016</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№640.</w:t>
      </w:r>
    </w:p>
    <w:p w14:paraId="21FFD87C" w14:textId="6AB17483" w:rsidR="00755847" w:rsidRPr="00170F0D" w:rsidRDefault="00755847" w:rsidP="00395C1D">
      <w:pPr>
        <w:pStyle w:val="ac"/>
        <w:ind w:right="-1" w:firstLine="709"/>
        <w:jc w:val="both"/>
        <w:rPr>
          <w:color w:val="auto"/>
          <w:sz w:val="28"/>
          <w:szCs w:val="28"/>
          <w:lang w:val="kk-KZ"/>
        </w:rPr>
      </w:pP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00492C90" w:rsidRPr="00170F0D">
        <w:rPr>
          <w:sz w:val="28"/>
          <w:szCs w:val="28"/>
        </w:rPr>
        <w:t xml:space="preserve">представляется </w:t>
      </w:r>
      <w:r w:rsidRPr="00170F0D">
        <w:rPr>
          <w:color w:val="auto"/>
          <w:sz w:val="28"/>
          <w:szCs w:val="28"/>
        </w:rPr>
        <w:t>по</w:t>
      </w:r>
      <w:r w:rsidR="001B668A" w:rsidRPr="00170F0D">
        <w:rPr>
          <w:color w:val="auto"/>
          <w:sz w:val="28"/>
          <w:szCs w:val="28"/>
        </w:rPr>
        <w:t xml:space="preserve"> </w:t>
      </w:r>
      <w:r w:rsidRPr="00170F0D">
        <w:rPr>
          <w:color w:val="auto"/>
          <w:sz w:val="28"/>
          <w:szCs w:val="28"/>
        </w:rPr>
        <w:t>состоянию</w:t>
      </w:r>
      <w:r w:rsidR="001B668A" w:rsidRPr="00170F0D">
        <w:rPr>
          <w:color w:val="auto"/>
          <w:sz w:val="28"/>
          <w:szCs w:val="28"/>
        </w:rPr>
        <w:t xml:space="preserve"> </w:t>
      </w:r>
      <w:r w:rsidRPr="00170F0D">
        <w:rPr>
          <w:color w:val="auto"/>
          <w:sz w:val="28"/>
          <w:szCs w:val="28"/>
        </w:rPr>
        <w:t>на</w:t>
      </w:r>
      <w:r w:rsidR="001B668A" w:rsidRPr="00170F0D">
        <w:rPr>
          <w:color w:val="auto"/>
          <w:sz w:val="28"/>
          <w:szCs w:val="28"/>
        </w:rPr>
        <w:t xml:space="preserve"> </w:t>
      </w:r>
      <w:r w:rsidRPr="00170F0D">
        <w:rPr>
          <w:color w:val="auto"/>
          <w:sz w:val="28"/>
          <w:szCs w:val="28"/>
        </w:rPr>
        <w:t>1</w:t>
      </w:r>
      <w:r w:rsidR="001B668A" w:rsidRPr="00170F0D">
        <w:rPr>
          <w:color w:val="auto"/>
          <w:sz w:val="28"/>
          <w:szCs w:val="28"/>
        </w:rPr>
        <w:t xml:space="preserve"> </w:t>
      </w:r>
      <w:r w:rsidRPr="00170F0D">
        <w:rPr>
          <w:color w:val="auto"/>
          <w:sz w:val="28"/>
          <w:szCs w:val="28"/>
        </w:rPr>
        <w:t>января</w:t>
      </w:r>
      <w:r w:rsidR="001B668A" w:rsidRPr="00170F0D">
        <w:rPr>
          <w:color w:val="auto"/>
          <w:sz w:val="28"/>
          <w:szCs w:val="28"/>
        </w:rPr>
        <w:t xml:space="preserve"> </w:t>
      </w:r>
      <w:r w:rsidRPr="00170F0D">
        <w:rPr>
          <w:sz w:val="28"/>
          <w:szCs w:val="28"/>
        </w:rPr>
        <w:t>в</w:t>
      </w:r>
      <w:r w:rsidR="001B668A" w:rsidRPr="00170F0D">
        <w:rPr>
          <w:sz w:val="28"/>
          <w:szCs w:val="28"/>
        </w:rPr>
        <w:t xml:space="preserve"> </w:t>
      </w:r>
      <w:r w:rsidRPr="00170F0D">
        <w:rPr>
          <w:sz w:val="28"/>
          <w:szCs w:val="28"/>
        </w:rPr>
        <w:t>полном</w:t>
      </w:r>
      <w:r w:rsidR="001B668A" w:rsidRPr="00170F0D">
        <w:rPr>
          <w:sz w:val="28"/>
          <w:szCs w:val="28"/>
        </w:rPr>
        <w:t xml:space="preserve"> </w:t>
      </w:r>
      <w:r w:rsidRPr="00170F0D">
        <w:rPr>
          <w:sz w:val="28"/>
          <w:szCs w:val="28"/>
        </w:rPr>
        <w:t>объеме</w:t>
      </w:r>
      <w:r w:rsidR="001B668A" w:rsidRPr="00170F0D">
        <w:rPr>
          <w:sz w:val="28"/>
          <w:szCs w:val="28"/>
        </w:rPr>
        <w:t xml:space="preserve"> </w:t>
      </w:r>
      <w:r w:rsidR="00AE6FAF" w:rsidRPr="00170F0D">
        <w:rPr>
          <w:sz w:val="28"/>
          <w:szCs w:val="28"/>
        </w:rPr>
        <w:t xml:space="preserve">утвержденных </w:t>
      </w:r>
      <w:r w:rsidRPr="00170F0D">
        <w:rPr>
          <w:sz w:val="28"/>
          <w:szCs w:val="28"/>
        </w:rPr>
        <w:t>форм</w:t>
      </w:r>
      <w:r w:rsidR="001B668A" w:rsidRPr="00170F0D">
        <w:rPr>
          <w:color w:val="auto"/>
          <w:sz w:val="28"/>
          <w:szCs w:val="28"/>
        </w:rPr>
        <w:t xml:space="preserve"> </w:t>
      </w:r>
      <w:r w:rsidRPr="00170F0D">
        <w:rPr>
          <w:color w:val="auto"/>
          <w:sz w:val="28"/>
          <w:szCs w:val="28"/>
        </w:rPr>
        <w:t>(</w:t>
      </w:r>
      <w:r w:rsidR="00395C1D" w:rsidRPr="00170F0D">
        <w:rPr>
          <w:color w:val="auto"/>
          <w:sz w:val="28"/>
          <w:szCs w:val="28"/>
        </w:rPr>
        <w:t>р</w:t>
      </w:r>
      <w:r w:rsidRPr="00170F0D">
        <w:rPr>
          <w:color w:val="auto"/>
          <w:sz w:val="28"/>
          <w:szCs w:val="28"/>
        </w:rPr>
        <w:t>исунок</w:t>
      </w:r>
      <w:r w:rsidR="001B668A" w:rsidRPr="00170F0D">
        <w:rPr>
          <w:color w:val="auto"/>
          <w:sz w:val="28"/>
          <w:szCs w:val="28"/>
        </w:rPr>
        <w:t xml:space="preserve"> </w:t>
      </w:r>
      <w:r w:rsidR="00D0330D" w:rsidRPr="00170F0D">
        <w:rPr>
          <w:color w:val="auto"/>
          <w:sz w:val="28"/>
          <w:szCs w:val="28"/>
        </w:rPr>
        <w:t>17</w:t>
      </w:r>
      <w:r w:rsidRPr="00170F0D">
        <w:rPr>
          <w:color w:val="auto"/>
          <w:sz w:val="28"/>
          <w:szCs w:val="28"/>
        </w:rPr>
        <w:t>)</w:t>
      </w:r>
      <w:r w:rsidR="00395C1D" w:rsidRPr="00170F0D">
        <w:rPr>
          <w:color w:val="auto"/>
          <w:sz w:val="28"/>
          <w:szCs w:val="28"/>
          <w:lang w:val="kk-KZ"/>
        </w:rPr>
        <w:t>.</w:t>
      </w:r>
    </w:p>
    <w:p w14:paraId="595B05C3" w14:textId="25D7FD30" w:rsidR="00755847" w:rsidRPr="00170F0D" w:rsidRDefault="00AE6FAF" w:rsidP="00AE6FAF">
      <w:pPr>
        <w:ind w:left="57" w:right="57" w:hanging="57"/>
        <w:jc w:val="both"/>
        <w:rPr>
          <w:rFonts w:eastAsia="Calibri"/>
          <w:sz w:val="28"/>
          <w:szCs w:val="28"/>
        </w:rPr>
      </w:pPr>
      <w:r w:rsidRPr="00170F0D">
        <w:rPr>
          <w:rFonts w:eastAsia="Calibri"/>
          <w:noProof/>
          <w:sz w:val="28"/>
          <w:szCs w:val="28"/>
        </w:rPr>
        <w:drawing>
          <wp:inline distT="0" distB="0" distL="0" distR="0" wp14:anchorId="6A18EFC7" wp14:editId="07A01436">
            <wp:extent cx="5951220" cy="3525252"/>
            <wp:effectExtent l="0" t="0" r="0" b="0"/>
            <wp:docPr id="2116682682"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inline>
        </w:drawing>
      </w:r>
    </w:p>
    <w:p w14:paraId="13F8E0AF" w14:textId="77777777" w:rsidR="00755847" w:rsidRPr="00170F0D" w:rsidRDefault="00755847" w:rsidP="00755847">
      <w:pPr>
        <w:ind w:left="57" w:right="57" w:firstLine="709"/>
        <w:jc w:val="both"/>
        <w:rPr>
          <w:rFonts w:eastAsia="Calibri"/>
          <w:sz w:val="16"/>
          <w:szCs w:val="16"/>
        </w:rPr>
      </w:pPr>
    </w:p>
    <w:p w14:paraId="4DD0610E" w14:textId="7BDB9A98" w:rsidR="00755847" w:rsidRPr="00170F0D" w:rsidRDefault="00755847" w:rsidP="00395C1D">
      <w:pPr>
        <w:ind w:right="-1"/>
        <w:jc w:val="center"/>
        <w:rPr>
          <w:rFonts w:eastAsia="Calibri"/>
          <w:sz w:val="28"/>
          <w:szCs w:val="28"/>
        </w:rPr>
      </w:pPr>
      <w:r w:rsidRPr="00170F0D">
        <w:rPr>
          <w:rFonts w:eastAsia="Calibri"/>
          <w:sz w:val="28"/>
          <w:szCs w:val="28"/>
        </w:rPr>
        <w:t>Рисунок</w:t>
      </w:r>
      <w:r w:rsidR="001B668A" w:rsidRPr="00170F0D">
        <w:rPr>
          <w:rFonts w:eastAsia="Calibri"/>
          <w:sz w:val="28"/>
          <w:szCs w:val="28"/>
        </w:rPr>
        <w:t xml:space="preserve"> </w:t>
      </w:r>
      <w:r w:rsidR="00D0330D" w:rsidRPr="00170F0D">
        <w:rPr>
          <w:rFonts w:eastAsia="Calibri"/>
          <w:sz w:val="28"/>
          <w:szCs w:val="28"/>
        </w:rPr>
        <w:t>17</w:t>
      </w:r>
      <w:r w:rsidR="001B668A" w:rsidRPr="00170F0D">
        <w:rPr>
          <w:rFonts w:eastAsia="Calibri"/>
          <w:sz w:val="28"/>
          <w:szCs w:val="28"/>
        </w:rPr>
        <w:t xml:space="preserve"> </w:t>
      </w:r>
      <w:r w:rsidR="00CA6B73" w:rsidRPr="00170F0D">
        <w:rPr>
          <w:sz w:val="28"/>
          <w:szCs w:val="28"/>
        </w:rPr>
        <w:t>–</w:t>
      </w:r>
      <w:r w:rsidR="001B668A" w:rsidRPr="00170F0D">
        <w:rPr>
          <w:b/>
          <w:bCs/>
          <w:sz w:val="28"/>
          <w:szCs w:val="28"/>
        </w:rPr>
        <w:t xml:space="preserve"> </w:t>
      </w:r>
      <w:r w:rsidR="00CA6B73" w:rsidRPr="00170F0D">
        <w:rPr>
          <w:rFonts w:eastAsia="Calibri"/>
          <w:sz w:val="28"/>
          <w:szCs w:val="28"/>
        </w:rPr>
        <w:t>Формы</w:t>
      </w:r>
      <w:r w:rsidR="001B668A" w:rsidRPr="00170F0D">
        <w:rPr>
          <w:rFonts w:eastAsia="Calibri"/>
          <w:sz w:val="28"/>
          <w:szCs w:val="28"/>
        </w:rPr>
        <w:t xml:space="preserve"> </w:t>
      </w:r>
      <w:r w:rsidRPr="00170F0D">
        <w:rPr>
          <w:rFonts w:eastAsia="Calibri"/>
          <w:sz w:val="28"/>
          <w:szCs w:val="28"/>
        </w:rPr>
        <w:t>консолидированной</w:t>
      </w:r>
      <w:r w:rsidR="001B668A" w:rsidRPr="00170F0D">
        <w:rPr>
          <w:rFonts w:eastAsia="Calibri"/>
          <w:sz w:val="28"/>
          <w:szCs w:val="28"/>
        </w:rPr>
        <w:t xml:space="preserve"> </w:t>
      </w:r>
      <w:r w:rsidR="009863E9" w:rsidRPr="00170F0D">
        <w:rPr>
          <w:rFonts w:eastAsia="Calibri"/>
          <w:sz w:val="28"/>
          <w:szCs w:val="28"/>
        </w:rPr>
        <w:t>финансовой</w:t>
      </w:r>
      <w:r w:rsidR="001B668A" w:rsidRPr="00170F0D">
        <w:rPr>
          <w:rFonts w:eastAsia="Calibri"/>
          <w:sz w:val="28"/>
          <w:szCs w:val="28"/>
        </w:rPr>
        <w:t xml:space="preserve"> </w:t>
      </w:r>
      <w:r w:rsidRPr="00170F0D">
        <w:rPr>
          <w:rFonts w:eastAsia="Calibri"/>
          <w:sz w:val="28"/>
          <w:szCs w:val="28"/>
        </w:rPr>
        <w:t>отчетности</w:t>
      </w:r>
      <w:r w:rsidR="001B668A" w:rsidRPr="00170F0D">
        <w:rPr>
          <w:rFonts w:eastAsia="Calibri"/>
          <w:sz w:val="28"/>
          <w:szCs w:val="28"/>
        </w:rPr>
        <w:t xml:space="preserve"> </w:t>
      </w:r>
      <w:r w:rsidRPr="00170F0D">
        <w:rPr>
          <w:rFonts w:eastAsia="Calibri"/>
          <w:sz w:val="28"/>
          <w:szCs w:val="28"/>
        </w:rPr>
        <w:t>об</w:t>
      </w:r>
      <w:r w:rsidR="001B668A" w:rsidRPr="00170F0D">
        <w:rPr>
          <w:rFonts w:eastAsia="Calibri"/>
          <w:sz w:val="28"/>
          <w:szCs w:val="28"/>
        </w:rPr>
        <w:t xml:space="preserve"> </w:t>
      </w:r>
      <w:r w:rsidRPr="00170F0D">
        <w:rPr>
          <w:rFonts w:eastAsia="Calibri"/>
          <w:sz w:val="28"/>
          <w:szCs w:val="28"/>
        </w:rPr>
        <w:t>исполнении</w:t>
      </w:r>
      <w:r w:rsidR="001B668A" w:rsidRPr="00170F0D">
        <w:rPr>
          <w:rFonts w:eastAsia="Calibri"/>
          <w:sz w:val="28"/>
          <w:szCs w:val="28"/>
        </w:rPr>
        <w:t xml:space="preserve"> </w:t>
      </w:r>
      <w:r w:rsidRPr="00170F0D">
        <w:rPr>
          <w:rFonts w:eastAsia="Calibri"/>
          <w:sz w:val="28"/>
          <w:szCs w:val="28"/>
        </w:rPr>
        <w:t>республиканского</w:t>
      </w:r>
      <w:r w:rsidR="001B668A" w:rsidRPr="00170F0D">
        <w:rPr>
          <w:rFonts w:eastAsia="Calibri"/>
          <w:sz w:val="28"/>
          <w:szCs w:val="28"/>
        </w:rPr>
        <w:t xml:space="preserve"> </w:t>
      </w:r>
      <w:r w:rsidRPr="00170F0D">
        <w:rPr>
          <w:rFonts w:eastAsia="Calibri"/>
          <w:sz w:val="28"/>
          <w:szCs w:val="28"/>
        </w:rPr>
        <w:t>бюджета</w:t>
      </w:r>
    </w:p>
    <w:p w14:paraId="4E283ADD" w14:textId="77777777" w:rsidR="00CA6B73" w:rsidRPr="00170F0D" w:rsidRDefault="00CA6B73" w:rsidP="00395C1D">
      <w:pPr>
        <w:ind w:right="57" w:firstLine="709"/>
        <w:jc w:val="center"/>
        <w:rPr>
          <w:rFonts w:eastAsia="Calibri"/>
          <w:sz w:val="16"/>
          <w:szCs w:val="16"/>
        </w:rPr>
      </w:pPr>
    </w:p>
    <w:p w14:paraId="786715E3" w14:textId="1CBF774D" w:rsidR="00755847" w:rsidRPr="00170F0D" w:rsidRDefault="00CA6B73" w:rsidP="00752153">
      <w:pPr>
        <w:ind w:right="-1" w:firstLine="709"/>
        <w:jc w:val="both"/>
        <w:rPr>
          <w:rFonts w:eastAsia="Calibri"/>
          <w:sz w:val="28"/>
          <w:szCs w:val="28"/>
        </w:rPr>
      </w:pPr>
      <w:r w:rsidRPr="00170F0D">
        <w:t>Примечание</w:t>
      </w:r>
      <w:r w:rsidR="001B668A" w:rsidRPr="00170F0D">
        <w:t xml:space="preserve"> </w:t>
      </w:r>
      <w:r w:rsidRPr="00170F0D">
        <w:t>–</w:t>
      </w:r>
      <w:r w:rsidR="001B668A" w:rsidRPr="00170F0D">
        <w:t xml:space="preserve"> </w:t>
      </w:r>
      <w:r w:rsidRPr="00170F0D">
        <w:t>Составлено</w:t>
      </w:r>
      <w:r w:rsidR="001B668A" w:rsidRPr="00170F0D">
        <w:t xml:space="preserve"> </w:t>
      </w:r>
      <w:r w:rsidR="00583DDB" w:rsidRPr="00170F0D">
        <w:t>автором</w:t>
      </w:r>
    </w:p>
    <w:p w14:paraId="778D0122" w14:textId="77777777" w:rsidR="009863E9" w:rsidRPr="00170F0D" w:rsidRDefault="009863E9" w:rsidP="00752153">
      <w:pPr>
        <w:ind w:right="-1" w:firstLine="709"/>
        <w:jc w:val="both"/>
        <w:rPr>
          <w:rFonts w:eastAsia="Calibri"/>
          <w:sz w:val="28"/>
          <w:szCs w:val="28"/>
        </w:rPr>
      </w:pPr>
    </w:p>
    <w:p w14:paraId="25BF8AFF" w14:textId="6F0F4FD1" w:rsidR="00CA6B73" w:rsidRPr="00170F0D" w:rsidRDefault="00CA6B73" w:rsidP="00752153">
      <w:pPr>
        <w:ind w:right="-1" w:firstLine="709"/>
        <w:jc w:val="both"/>
        <w:rPr>
          <w:rFonts w:eastAsia="Calibri"/>
          <w:sz w:val="28"/>
          <w:szCs w:val="28"/>
        </w:rPr>
      </w:pPr>
      <w:r w:rsidRPr="00170F0D">
        <w:rPr>
          <w:rFonts w:eastAsia="Calibri"/>
          <w:sz w:val="28"/>
          <w:szCs w:val="28"/>
        </w:rPr>
        <w:t>Аудиторы</w:t>
      </w:r>
      <w:r w:rsidR="001B668A" w:rsidRPr="00170F0D">
        <w:rPr>
          <w:rFonts w:eastAsia="Calibri"/>
          <w:sz w:val="28"/>
          <w:szCs w:val="28"/>
        </w:rPr>
        <w:t xml:space="preserve"> </w:t>
      </w:r>
      <w:r w:rsidRPr="00170F0D">
        <w:rPr>
          <w:rFonts w:eastAsia="Calibri"/>
          <w:sz w:val="28"/>
          <w:szCs w:val="28"/>
        </w:rPr>
        <w:t>применяют</w:t>
      </w:r>
      <w:r w:rsidR="001B668A" w:rsidRPr="00170F0D">
        <w:rPr>
          <w:rFonts w:eastAsia="Calibri"/>
          <w:sz w:val="28"/>
          <w:szCs w:val="28"/>
        </w:rPr>
        <w:t xml:space="preserve"> </w:t>
      </w:r>
      <w:r w:rsidRPr="00170F0D">
        <w:rPr>
          <w:rFonts w:eastAsia="Calibri"/>
          <w:sz w:val="28"/>
          <w:szCs w:val="28"/>
        </w:rPr>
        <w:t>процедурный</w:t>
      </w:r>
      <w:r w:rsidR="001B668A" w:rsidRPr="00170F0D">
        <w:rPr>
          <w:rFonts w:eastAsia="Calibri"/>
          <w:sz w:val="28"/>
          <w:szCs w:val="28"/>
        </w:rPr>
        <w:t xml:space="preserve"> </w:t>
      </w:r>
      <w:r w:rsidRPr="00170F0D">
        <w:rPr>
          <w:rFonts w:eastAsia="Calibri"/>
          <w:sz w:val="28"/>
          <w:szCs w:val="28"/>
        </w:rPr>
        <w:t>стандарт</w:t>
      </w:r>
      <w:r w:rsidR="001B668A" w:rsidRPr="00170F0D">
        <w:rPr>
          <w:rFonts w:eastAsia="Calibri"/>
          <w:sz w:val="28"/>
          <w:szCs w:val="28"/>
        </w:rPr>
        <w:t xml:space="preserve"> </w:t>
      </w:r>
      <w:r w:rsidRPr="00170F0D">
        <w:rPr>
          <w:rFonts w:eastAsia="Calibri"/>
          <w:sz w:val="28"/>
          <w:szCs w:val="28"/>
        </w:rPr>
        <w:t>аудита</w:t>
      </w:r>
      <w:r w:rsidR="001B668A" w:rsidRPr="00170F0D">
        <w:rPr>
          <w:rFonts w:eastAsia="Calibri"/>
          <w:sz w:val="28"/>
          <w:szCs w:val="28"/>
        </w:rPr>
        <w:t xml:space="preserve"> </w:t>
      </w:r>
      <w:r w:rsidR="009863E9" w:rsidRPr="00170F0D">
        <w:rPr>
          <w:rFonts w:eastAsia="Calibri"/>
          <w:sz w:val="28"/>
          <w:szCs w:val="28"/>
        </w:rPr>
        <w:t>финансовой</w:t>
      </w:r>
      <w:r w:rsidR="001B668A" w:rsidRPr="00170F0D">
        <w:rPr>
          <w:rFonts w:eastAsia="Calibri"/>
          <w:sz w:val="28"/>
          <w:szCs w:val="28"/>
        </w:rPr>
        <w:t xml:space="preserve"> </w:t>
      </w:r>
      <w:r w:rsidRPr="00170F0D">
        <w:rPr>
          <w:rFonts w:eastAsia="Calibri"/>
          <w:sz w:val="28"/>
          <w:szCs w:val="28"/>
        </w:rPr>
        <w:t>отчетности,</w:t>
      </w:r>
      <w:r w:rsidR="001B668A" w:rsidRPr="00170F0D">
        <w:rPr>
          <w:rFonts w:eastAsia="Calibri"/>
          <w:sz w:val="28"/>
          <w:szCs w:val="28"/>
        </w:rPr>
        <w:t xml:space="preserve"> </w:t>
      </w:r>
      <w:r w:rsidRPr="00170F0D">
        <w:rPr>
          <w:rFonts w:eastAsia="Calibri"/>
          <w:sz w:val="28"/>
          <w:szCs w:val="28"/>
        </w:rPr>
        <w:t>который</w:t>
      </w:r>
      <w:r w:rsidR="001B668A" w:rsidRPr="00170F0D">
        <w:rPr>
          <w:rFonts w:eastAsia="Calibri"/>
          <w:sz w:val="28"/>
          <w:szCs w:val="28"/>
        </w:rPr>
        <w:t xml:space="preserve"> </w:t>
      </w:r>
      <w:r w:rsidRPr="00170F0D">
        <w:rPr>
          <w:rFonts w:eastAsia="Calibri"/>
          <w:sz w:val="28"/>
          <w:szCs w:val="28"/>
        </w:rPr>
        <w:t>требует</w:t>
      </w:r>
      <w:r w:rsidR="001B668A" w:rsidRPr="00170F0D">
        <w:rPr>
          <w:rFonts w:eastAsia="Calibri"/>
          <w:sz w:val="28"/>
          <w:szCs w:val="28"/>
        </w:rPr>
        <w:t xml:space="preserve"> </w:t>
      </w:r>
      <w:r w:rsidRPr="00170F0D">
        <w:rPr>
          <w:rFonts w:eastAsia="Calibri"/>
          <w:sz w:val="28"/>
          <w:szCs w:val="28"/>
        </w:rPr>
        <w:t>оценки</w:t>
      </w:r>
      <w:r w:rsidR="001B668A" w:rsidRPr="00170F0D">
        <w:rPr>
          <w:rFonts w:eastAsia="Calibri"/>
          <w:sz w:val="28"/>
          <w:szCs w:val="28"/>
        </w:rPr>
        <w:t xml:space="preserve"> </w:t>
      </w:r>
      <w:r w:rsidRPr="00170F0D">
        <w:rPr>
          <w:rFonts w:eastAsia="Calibri"/>
          <w:sz w:val="28"/>
          <w:szCs w:val="28"/>
        </w:rPr>
        <w:t>риска</w:t>
      </w:r>
      <w:r w:rsidR="001B668A" w:rsidRPr="00170F0D">
        <w:rPr>
          <w:rFonts w:eastAsia="Calibri"/>
          <w:sz w:val="28"/>
          <w:szCs w:val="28"/>
        </w:rPr>
        <w:t xml:space="preserve"> </w:t>
      </w:r>
      <w:r w:rsidRPr="00170F0D">
        <w:rPr>
          <w:rFonts w:eastAsia="Calibri"/>
          <w:sz w:val="28"/>
          <w:szCs w:val="28"/>
        </w:rPr>
        <w:t>существенных</w:t>
      </w:r>
      <w:r w:rsidR="001B668A" w:rsidRPr="00170F0D">
        <w:rPr>
          <w:rFonts w:eastAsia="Calibri"/>
          <w:sz w:val="28"/>
          <w:szCs w:val="28"/>
        </w:rPr>
        <w:t xml:space="preserve"> </w:t>
      </w:r>
      <w:r w:rsidRPr="00170F0D">
        <w:rPr>
          <w:rFonts w:eastAsia="Calibri"/>
          <w:sz w:val="28"/>
          <w:szCs w:val="28"/>
        </w:rPr>
        <w:t>искажений</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выбора</w:t>
      </w:r>
      <w:r w:rsidR="001B668A" w:rsidRPr="00170F0D">
        <w:rPr>
          <w:rFonts w:eastAsia="Calibri"/>
          <w:sz w:val="28"/>
          <w:szCs w:val="28"/>
        </w:rPr>
        <w:t xml:space="preserve"> </w:t>
      </w:r>
      <w:r w:rsidRPr="00170F0D">
        <w:rPr>
          <w:rFonts w:eastAsia="Calibri"/>
          <w:sz w:val="28"/>
          <w:szCs w:val="28"/>
        </w:rPr>
        <w:t>соответствующих</w:t>
      </w:r>
      <w:r w:rsidR="001B668A" w:rsidRPr="00170F0D">
        <w:rPr>
          <w:rFonts w:eastAsia="Calibri"/>
          <w:sz w:val="28"/>
          <w:szCs w:val="28"/>
        </w:rPr>
        <w:t xml:space="preserve"> </w:t>
      </w:r>
      <w:r w:rsidRPr="00170F0D">
        <w:rPr>
          <w:rFonts w:eastAsia="Calibri"/>
          <w:sz w:val="28"/>
          <w:szCs w:val="28"/>
        </w:rPr>
        <w:t>аудиторских</w:t>
      </w:r>
      <w:r w:rsidR="001B668A" w:rsidRPr="00170F0D">
        <w:rPr>
          <w:rFonts w:eastAsia="Calibri"/>
          <w:sz w:val="28"/>
          <w:szCs w:val="28"/>
        </w:rPr>
        <w:t xml:space="preserve"> </w:t>
      </w:r>
      <w:r w:rsidRPr="00170F0D">
        <w:rPr>
          <w:rFonts w:eastAsia="Calibri"/>
          <w:sz w:val="28"/>
          <w:szCs w:val="28"/>
        </w:rPr>
        <w:t>процедур</w:t>
      </w:r>
      <w:r w:rsidR="001B668A" w:rsidRPr="00170F0D">
        <w:rPr>
          <w:rFonts w:eastAsia="Calibri"/>
          <w:sz w:val="28"/>
          <w:szCs w:val="28"/>
        </w:rPr>
        <w:t xml:space="preserve"> </w:t>
      </w:r>
      <w:r w:rsidRPr="00170F0D">
        <w:rPr>
          <w:rFonts w:eastAsia="Calibri"/>
          <w:sz w:val="28"/>
          <w:szCs w:val="28"/>
        </w:rPr>
        <w:t>на</w:t>
      </w:r>
      <w:r w:rsidR="001B668A" w:rsidRPr="00170F0D">
        <w:rPr>
          <w:rFonts w:eastAsia="Calibri"/>
          <w:sz w:val="28"/>
          <w:szCs w:val="28"/>
        </w:rPr>
        <w:t xml:space="preserve"> </w:t>
      </w:r>
      <w:r w:rsidRPr="00170F0D">
        <w:rPr>
          <w:rFonts w:eastAsia="Calibri"/>
          <w:sz w:val="28"/>
          <w:szCs w:val="28"/>
        </w:rPr>
        <w:t>основе</w:t>
      </w:r>
      <w:r w:rsidR="001B668A" w:rsidRPr="00170F0D">
        <w:rPr>
          <w:rFonts w:eastAsia="Calibri"/>
          <w:sz w:val="28"/>
          <w:szCs w:val="28"/>
        </w:rPr>
        <w:t xml:space="preserve"> </w:t>
      </w:r>
      <w:r w:rsidRPr="00170F0D">
        <w:rPr>
          <w:rFonts w:eastAsia="Calibri"/>
          <w:sz w:val="28"/>
          <w:szCs w:val="28"/>
        </w:rPr>
        <w:t>этой</w:t>
      </w:r>
      <w:r w:rsidR="001B668A" w:rsidRPr="00170F0D">
        <w:rPr>
          <w:rFonts w:eastAsia="Calibri"/>
          <w:sz w:val="28"/>
          <w:szCs w:val="28"/>
        </w:rPr>
        <w:t xml:space="preserve"> </w:t>
      </w:r>
      <w:r w:rsidRPr="00170F0D">
        <w:rPr>
          <w:rFonts w:eastAsia="Calibri"/>
          <w:sz w:val="28"/>
          <w:szCs w:val="28"/>
        </w:rPr>
        <w:t>оценки.</w:t>
      </w:r>
      <w:r w:rsidR="001B668A" w:rsidRPr="00170F0D">
        <w:rPr>
          <w:rFonts w:eastAsia="Calibri"/>
          <w:sz w:val="28"/>
          <w:szCs w:val="28"/>
        </w:rPr>
        <w:t xml:space="preserve"> </w:t>
      </w:r>
      <w:r w:rsidRPr="00170F0D">
        <w:rPr>
          <w:rFonts w:eastAsia="Calibri"/>
          <w:sz w:val="28"/>
          <w:szCs w:val="28"/>
        </w:rPr>
        <w:t>В</w:t>
      </w:r>
      <w:r w:rsidR="001B668A" w:rsidRPr="00170F0D">
        <w:rPr>
          <w:rFonts w:eastAsia="Calibri"/>
          <w:sz w:val="28"/>
          <w:szCs w:val="28"/>
        </w:rPr>
        <w:t xml:space="preserve"> </w:t>
      </w:r>
      <w:r w:rsidRPr="00170F0D">
        <w:rPr>
          <w:rFonts w:eastAsia="Calibri"/>
          <w:sz w:val="28"/>
          <w:szCs w:val="28"/>
        </w:rPr>
        <w:t>процессе</w:t>
      </w:r>
      <w:r w:rsidR="001B668A" w:rsidRPr="00170F0D">
        <w:rPr>
          <w:rFonts w:eastAsia="Calibri"/>
          <w:sz w:val="28"/>
          <w:szCs w:val="28"/>
        </w:rPr>
        <w:t xml:space="preserve"> </w:t>
      </w:r>
      <w:r w:rsidRPr="00170F0D">
        <w:rPr>
          <w:rFonts w:eastAsia="Calibri"/>
          <w:sz w:val="28"/>
          <w:szCs w:val="28"/>
        </w:rPr>
        <w:t>аудита</w:t>
      </w:r>
      <w:r w:rsidR="001B668A" w:rsidRPr="00170F0D">
        <w:rPr>
          <w:rFonts w:eastAsia="Calibri"/>
          <w:sz w:val="28"/>
          <w:szCs w:val="28"/>
        </w:rPr>
        <w:t xml:space="preserve"> </w:t>
      </w:r>
      <w:r w:rsidRPr="00170F0D">
        <w:rPr>
          <w:rFonts w:eastAsia="Calibri"/>
          <w:sz w:val="28"/>
          <w:szCs w:val="28"/>
        </w:rPr>
        <w:t>особое</w:t>
      </w:r>
      <w:r w:rsidR="001B668A" w:rsidRPr="00170F0D">
        <w:rPr>
          <w:rFonts w:eastAsia="Calibri"/>
          <w:sz w:val="28"/>
          <w:szCs w:val="28"/>
        </w:rPr>
        <w:t xml:space="preserve"> </w:t>
      </w:r>
      <w:r w:rsidRPr="00170F0D">
        <w:rPr>
          <w:rFonts w:eastAsia="Calibri"/>
          <w:sz w:val="28"/>
          <w:szCs w:val="28"/>
        </w:rPr>
        <w:t>внимание</w:t>
      </w:r>
      <w:r w:rsidR="001B668A" w:rsidRPr="00170F0D">
        <w:rPr>
          <w:rFonts w:eastAsia="Calibri"/>
          <w:sz w:val="28"/>
          <w:szCs w:val="28"/>
        </w:rPr>
        <w:t xml:space="preserve"> </w:t>
      </w:r>
      <w:r w:rsidRPr="00170F0D">
        <w:rPr>
          <w:rFonts w:eastAsia="Calibri"/>
          <w:sz w:val="28"/>
          <w:szCs w:val="28"/>
        </w:rPr>
        <w:t>уделяется</w:t>
      </w:r>
      <w:r w:rsidR="001B668A" w:rsidRPr="00170F0D">
        <w:rPr>
          <w:rFonts w:eastAsia="Calibri"/>
          <w:sz w:val="28"/>
          <w:szCs w:val="28"/>
        </w:rPr>
        <w:t xml:space="preserve"> </w:t>
      </w:r>
      <w:r w:rsidRPr="00170F0D">
        <w:rPr>
          <w:rFonts w:eastAsia="Calibri"/>
          <w:sz w:val="28"/>
          <w:szCs w:val="28"/>
        </w:rPr>
        <w:t>анализу</w:t>
      </w:r>
      <w:r w:rsidR="001B668A" w:rsidRPr="00170F0D">
        <w:rPr>
          <w:rFonts w:eastAsia="Calibri"/>
          <w:sz w:val="28"/>
          <w:szCs w:val="28"/>
        </w:rPr>
        <w:t xml:space="preserve"> </w:t>
      </w:r>
      <w:r w:rsidRPr="00170F0D">
        <w:rPr>
          <w:rFonts w:eastAsia="Calibri"/>
          <w:sz w:val="28"/>
          <w:szCs w:val="28"/>
        </w:rPr>
        <w:t>применяемой</w:t>
      </w:r>
      <w:r w:rsidR="001B668A" w:rsidRPr="00170F0D">
        <w:rPr>
          <w:rFonts w:eastAsia="Calibri"/>
          <w:sz w:val="28"/>
          <w:szCs w:val="28"/>
        </w:rPr>
        <w:t xml:space="preserve"> </w:t>
      </w:r>
      <w:r w:rsidRPr="00170F0D">
        <w:rPr>
          <w:rFonts w:eastAsia="Calibri"/>
          <w:sz w:val="28"/>
          <w:szCs w:val="28"/>
        </w:rPr>
        <w:t>учетной</w:t>
      </w:r>
      <w:r w:rsidR="001B668A" w:rsidRPr="00170F0D">
        <w:rPr>
          <w:rFonts w:eastAsia="Calibri"/>
          <w:sz w:val="28"/>
          <w:szCs w:val="28"/>
        </w:rPr>
        <w:t xml:space="preserve"> </w:t>
      </w:r>
      <w:r w:rsidRPr="00170F0D">
        <w:rPr>
          <w:rFonts w:eastAsia="Calibri"/>
          <w:sz w:val="28"/>
          <w:szCs w:val="28"/>
        </w:rPr>
        <w:t>политики,</w:t>
      </w:r>
      <w:r w:rsidR="001B668A" w:rsidRPr="00170F0D">
        <w:rPr>
          <w:rFonts w:eastAsia="Calibri"/>
          <w:sz w:val="28"/>
          <w:szCs w:val="28"/>
        </w:rPr>
        <w:t xml:space="preserve"> </w:t>
      </w:r>
      <w:r w:rsidRPr="00170F0D">
        <w:rPr>
          <w:rFonts w:eastAsia="Calibri"/>
          <w:sz w:val="28"/>
          <w:szCs w:val="28"/>
        </w:rPr>
        <w:t>оценочных</w:t>
      </w:r>
      <w:r w:rsidR="001B668A" w:rsidRPr="00170F0D">
        <w:rPr>
          <w:rFonts w:eastAsia="Calibri"/>
          <w:sz w:val="28"/>
          <w:szCs w:val="28"/>
        </w:rPr>
        <w:t xml:space="preserve"> </w:t>
      </w:r>
      <w:r w:rsidRPr="00170F0D">
        <w:rPr>
          <w:rFonts w:eastAsia="Calibri"/>
          <w:sz w:val="28"/>
          <w:szCs w:val="28"/>
        </w:rPr>
        <w:t>показателей,</w:t>
      </w:r>
      <w:r w:rsidR="001B668A" w:rsidRPr="00170F0D">
        <w:rPr>
          <w:rFonts w:eastAsia="Calibri"/>
          <w:sz w:val="28"/>
          <w:szCs w:val="28"/>
        </w:rPr>
        <w:t xml:space="preserve"> </w:t>
      </w:r>
      <w:r w:rsidRPr="00170F0D">
        <w:rPr>
          <w:rFonts w:eastAsia="Calibri"/>
          <w:sz w:val="28"/>
          <w:szCs w:val="28"/>
        </w:rPr>
        <w:t>полученных</w:t>
      </w:r>
      <w:r w:rsidR="001B668A" w:rsidRPr="00170F0D">
        <w:rPr>
          <w:rFonts w:eastAsia="Calibri"/>
          <w:sz w:val="28"/>
          <w:szCs w:val="28"/>
        </w:rPr>
        <w:t xml:space="preserve"> </w:t>
      </w:r>
      <w:r w:rsidRPr="00170F0D">
        <w:rPr>
          <w:rFonts w:eastAsia="Calibri"/>
          <w:sz w:val="28"/>
          <w:szCs w:val="28"/>
        </w:rPr>
        <w:t>руководством,</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общей</w:t>
      </w:r>
      <w:r w:rsidR="001B668A" w:rsidRPr="00170F0D">
        <w:rPr>
          <w:rFonts w:eastAsia="Calibri"/>
          <w:sz w:val="28"/>
          <w:szCs w:val="28"/>
        </w:rPr>
        <w:t xml:space="preserve"> </w:t>
      </w:r>
      <w:r w:rsidRPr="00170F0D">
        <w:rPr>
          <w:rFonts w:eastAsia="Calibri"/>
          <w:sz w:val="28"/>
          <w:szCs w:val="28"/>
        </w:rPr>
        <w:t>представленности</w:t>
      </w:r>
      <w:r w:rsidR="001B668A" w:rsidRPr="00170F0D">
        <w:rPr>
          <w:rFonts w:eastAsia="Calibri"/>
          <w:sz w:val="28"/>
          <w:szCs w:val="28"/>
        </w:rPr>
        <w:t xml:space="preserve"> </w:t>
      </w:r>
      <w:r w:rsidR="009863E9" w:rsidRPr="00170F0D">
        <w:rPr>
          <w:rFonts w:eastAsia="Calibri"/>
          <w:sz w:val="28"/>
          <w:szCs w:val="28"/>
        </w:rPr>
        <w:t>финансовой</w:t>
      </w:r>
      <w:r w:rsidR="001B668A" w:rsidRPr="00170F0D">
        <w:rPr>
          <w:rFonts w:eastAsia="Calibri"/>
          <w:sz w:val="28"/>
          <w:szCs w:val="28"/>
        </w:rPr>
        <w:t xml:space="preserve"> </w:t>
      </w:r>
      <w:r w:rsidRPr="00170F0D">
        <w:rPr>
          <w:rFonts w:eastAsia="Calibri"/>
          <w:sz w:val="28"/>
          <w:szCs w:val="28"/>
        </w:rPr>
        <w:t>отчетности.</w:t>
      </w:r>
    </w:p>
    <w:p w14:paraId="404410E8" w14:textId="7BE40072" w:rsidR="00CA6B73" w:rsidRPr="00170F0D" w:rsidRDefault="00CA6B73" w:rsidP="00752153">
      <w:pPr>
        <w:ind w:right="-1" w:firstLine="709"/>
        <w:jc w:val="both"/>
        <w:rPr>
          <w:rFonts w:eastAsia="Calibri"/>
          <w:sz w:val="28"/>
          <w:szCs w:val="28"/>
        </w:rPr>
      </w:pPr>
      <w:r w:rsidRPr="00170F0D">
        <w:rPr>
          <w:rFonts w:eastAsia="Calibri"/>
          <w:sz w:val="28"/>
          <w:szCs w:val="28"/>
        </w:rPr>
        <w:t>Таким</w:t>
      </w:r>
      <w:r w:rsidR="001B668A" w:rsidRPr="00170F0D">
        <w:rPr>
          <w:rFonts w:eastAsia="Calibri"/>
          <w:sz w:val="28"/>
          <w:szCs w:val="28"/>
        </w:rPr>
        <w:t xml:space="preserve"> </w:t>
      </w:r>
      <w:r w:rsidRPr="00170F0D">
        <w:rPr>
          <w:rFonts w:eastAsia="Calibri"/>
          <w:sz w:val="28"/>
          <w:szCs w:val="28"/>
        </w:rPr>
        <w:t>образом,</w:t>
      </w:r>
      <w:r w:rsidR="001B668A" w:rsidRPr="00170F0D">
        <w:rPr>
          <w:rFonts w:eastAsia="Calibri"/>
          <w:sz w:val="28"/>
          <w:szCs w:val="28"/>
        </w:rPr>
        <w:t xml:space="preserve"> </w:t>
      </w:r>
      <w:r w:rsidRPr="00170F0D">
        <w:rPr>
          <w:rFonts w:eastAsia="Calibri"/>
          <w:sz w:val="28"/>
          <w:szCs w:val="28"/>
        </w:rPr>
        <w:t>весь</w:t>
      </w:r>
      <w:r w:rsidR="001B668A" w:rsidRPr="00170F0D">
        <w:rPr>
          <w:rFonts w:eastAsia="Calibri"/>
          <w:sz w:val="28"/>
          <w:szCs w:val="28"/>
        </w:rPr>
        <w:t xml:space="preserve"> </w:t>
      </w:r>
      <w:r w:rsidRPr="00170F0D">
        <w:rPr>
          <w:rFonts w:eastAsia="Calibri"/>
          <w:sz w:val="28"/>
          <w:szCs w:val="28"/>
        </w:rPr>
        <w:t>процесс</w:t>
      </w:r>
      <w:r w:rsidR="001B668A" w:rsidRPr="00170F0D">
        <w:rPr>
          <w:rFonts w:eastAsia="Calibri"/>
          <w:sz w:val="28"/>
          <w:szCs w:val="28"/>
        </w:rPr>
        <w:t xml:space="preserve"> </w:t>
      </w:r>
      <w:r w:rsidRPr="00170F0D">
        <w:rPr>
          <w:rFonts w:eastAsia="Calibri"/>
          <w:sz w:val="28"/>
          <w:szCs w:val="28"/>
        </w:rPr>
        <w:t>аудита</w:t>
      </w:r>
      <w:r w:rsidR="001B668A" w:rsidRPr="00170F0D">
        <w:rPr>
          <w:rFonts w:eastAsia="Calibri"/>
          <w:sz w:val="28"/>
          <w:szCs w:val="28"/>
        </w:rPr>
        <w:t xml:space="preserve"> </w:t>
      </w:r>
      <w:r w:rsidRPr="00170F0D">
        <w:rPr>
          <w:rFonts w:eastAsia="Calibri"/>
          <w:sz w:val="28"/>
          <w:szCs w:val="28"/>
        </w:rPr>
        <w:t>консолидированной</w:t>
      </w:r>
      <w:r w:rsidR="001B668A" w:rsidRPr="00170F0D">
        <w:rPr>
          <w:rFonts w:eastAsia="Calibri"/>
          <w:sz w:val="28"/>
          <w:szCs w:val="28"/>
        </w:rPr>
        <w:t xml:space="preserve"> </w:t>
      </w:r>
      <w:r w:rsidR="009863E9" w:rsidRPr="00170F0D">
        <w:rPr>
          <w:rFonts w:eastAsia="Calibri"/>
          <w:sz w:val="28"/>
          <w:szCs w:val="28"/>
        </w:rPr>
        <w:t>финансовой</w:t>
      </w:r>
      <w:r w:rsidR="001B668A" w:rsidRPr="00170F0D">
        <w:rPr>
          <w:rFonts w:eastAsia="Calibri"/>
          <w:sz w:val="28"/>
          <w:szCs w:val="28"/>
        </w:rPr>
        <w:t xml:space="preserve"> </w:t>
      </w:r>
      <w:r w:rsidRPr="00170F0D">
        <w:rPr>
          <w:rFonts w:eastAsia="Calibri"/>
          <w:sz w:val="28"/>
          <w:szCs w:val="28"/>
        </w:rPr>
        <w:t>отчетности</w:t>
      </w:r>
      <w:r w:rsidR="001B668A" w:rsidRPr="00170F0D">
        <w:rPr>
          <w:rFonts w:eastAsia="Calibri"/>
          <w:sz w:val="28"/>
          <w:szCs w:val="28"/>
        </w:rPr>
        <w:t xml:space="preserve"> </w:t>
      </w:r>
      <w:r w:rsidRPr="00170F0D">
        <w:rPr>
          <w:rFonts w:eastAsia="Calibri"/>
          <w:sz w:val="28"/>
          <w:szCs w:val="28"/>
        </w:rPr>
        <w:t>республиканского</w:t>
      </w:r>
      <w:r w:rsidR="001B668A" w:rsidRPr="00170F0D">
        <w:rPr>
          <w:rFonts w:eastAsia="Calibri"/>
          <w:sz w:val="28"/>
          <w:szCs w:val="28"/>
        </w:rPr>
        <w:t xml:space="preserve"> </w:t>
      </w:r>
      <w:r w:rsidRPr="00170F0D">
        <w:rPr>
          <w:rFonts w:eastAsia="Calibri"/>
          <w:sz w:val="28"/>
          <w:szCs w:val="28"/>
        </w:rPr>
        <w:t>бюджета</w:t>
      </w:r>
      <w:r w:rsidR="001B668A" w:rsidRPr="00170F0D">
        <w:rPr>
          <w:rFonts w:eastAsia="Calibri"/>
          <w:sz w:val="28"/>
          <w:szCs w:val="28"/>
        </w:rPr>
        <w:t xml:space="preserve"> </w:t>
      </w:r>
      <w:r w:rsidRPr="00170F0D">
        <w:rPr>
          <w:rFonts w:eastAsia="Calibri"/>
          <w:sz w:val="28"/>
          <w:szCs w:val="28"/>
        </w:rPr>
        <w:t>строится</w:t>
      </w:r>
      <w:r w:rsidR="001B668A" w:rsidRPr="00170F0D">
        <w:rPr>
          <w:rFonts w:eastAsia="Calibri"/>
          <w:sz w:val="28"/>
          <w:szCs w:val="28"/>
        </w:rPr>
        <w:t xml:space="preserve"> </w:t>
      </w:r>
      <w:r w:rsidRPr="00170F0D">
        <w:rPr>
          <w:rFonts w:eastAsia="Calibri"/>
          <w:sz w:val="28"/>
          <w:szCs w:val="28"/>
        </w:rPr>
        <w:t>на</w:t>
      </w:r>
      <w:r w:rsidR="001B668A" w:rsidRPr="00170F0D">
        <w:rPr>
          <w:rFonts w:eastAsia="Calibri"/>
          <w:sz w:val="28"/>
          <w:szCs w:val="28"/>
        </w:rPr>
        <w:t xml:space="preserve"> </w:t>
      </w:r>
      <w:r w:rsidRPr="00170F0D">
        <w:rPr>
          <w:rFonts w:eastAsia="Calibri"/>
          <w:sz w:val="28"/>
          <w:szCs w:val="28"/>
        </w:rPr>
        <w:t>четком</w:t>
      </w:r>
      <w:r w:rsidR="001B668A" w:rsidRPr="00170F0D">
        <w:rPr>
          <w:rFonts w:eastAsia="Calibri"/>
          <w:sz w:val="28"/>
          <w:szCs w:val="28"/>
        </w:rPr>
        <w:t xml:space="preserve"> </w:t>
      </w:r>
      <w:r w:rsidRPr="00170F0D">
        <w:rPr>
          <w:rFonts w:eastAsia="Calibri"/>
          <w:sz w:val="28"/>
          <w:szCs w:val="28"/>
        </w:rPr>
        <w:t>планировании,</w:t>
      </w:r>
      <w:r w:rsidR="001B668A" w:rsidRPr="00170F0D">
        <w:rPr>
          <w:rFonts w:eastAsia="Calibri"/>
          <w:sz w:val="28"/>
          <w:szCs w:val="28"/>
        </w:rPr>
        <w:t xml:space="preserve"> </w:t>
      </w:r>
      <w:r w:rsidRPr="00170F0D">
        <w:rPr>
          <w:rFonts w:eastAsia="Calibri"/>
          <w:sz w:val="28"/>
          <w:szCs w:val="28"/>
        </w:rPr>
        <w:t>квалификации</w:t>
      </w:r>
      <w:r w:rsidR="001B668A" w:rsidRPr="00170F0D">
        <w:rPr>
          <w:rFonts w:eastAsia="Calibri"/>
          <w:sz w:val="28"/>
          <w:szCs w:val="28"/>
        </w:rPr>
        <w:t xml:space="preserve"> </w:t>
      </w:r>
      <w:r w:rsidRPr="00170F0D">
        <w:rPr>
          <w:rFonts w:eastAsia="Calibri"/>
          <w:sz w:val="28"/>
          <w:szCs w:val="28"/>
        </w:rPr>
        <w:t>аудиторской</w:t>
      </w:r>
      <w:r w:rsidR="001B668A" w:rsidRPr="00170F0D">
        <w:rPr>
          <w:rFonts w:eastAsia="Calibri"/>
          <w:sz w:val="28"/>
          <w:szCs w:val="28"/>
        </w:rPr>
        <w:t xml:space="preserve"> </w:t>
      </w:r>
      <w:r w:rsidRPr="00170F0D">
        <w:rPr>
          <w:rFonts w:eastAsia="Calibri"/>
          <w:sz w:val="28"/>
          <w:szCs w:val="28"/>
        </w:rPr>
        <w:t>группы,</w:t>
      </w:r>
      <w:r w:rsidR="001B668A" w:rsidRPr="00170F0D">
        <w:rPr>
          <w:rFonts w:eastAsia="Calibri"/>
          <w:sz w:val="28"/>
          <w:szCs w:val="28"/>
        </w:rPr>
        <w:t xml:space="preserve"> </w:t>
      </w:r>
      <w:r w:rsidRPr="00170F0D">
        <w:rPr>
          <w:rFonts w:eastAsia="Calibri"/>
          <w:sz w:val="28"/>
          <w:szCs w:val="28"/>
        </w:rPr>
        <w:t>юридическом</w:t>
      </w:r>
      <w:r w:rsidR="001B668A" w:rsidRPr="00170F0D">
        <w:rPr>
          <w:rFonts w:eastAsia="Calibri"/>
          <w:sz w:val="28"/>
          <w:szCs w:val="28"/>
        </w:rPr>
        <w:t xml:space="preserve"> </w:t>
      </w:r>
      <w:r w:rsidRPr="00170F0D">
        <w:rPr>
          <w:rFonts w:eastAsia="Calibri"/>
          <w:sz w:val="28"/>
          <w:szCs w:val="28"/>
        </w:rPr>
        <w:t>поручении</w:t>
      </w:r>
      <w:r w:rsidR="001B668A" w:rsidRPr="00170F0D">
        <w:rPr>
          <w:rFonts w:eastAsia="Calibri"/>
          <w:sz w:val="28"/>
          <w:szCs w:val="28"/>
        </w:rPr>
        <w:t xml:space="preserve"> </w:t>
      </w:r>
      <w:r w:rsidRPr="00170F0D">
        <w:rPr>
          <w:rFonts w:eastAsia="Calibri"/>
          <w:sz w:val="28"/>
          <w:szCs w:val="28"/>
        </w:rPr>
        <w:t>на</w:t>
      </w:r>
      <w:r w:rsidR="001B668A" w:rsidRPr="00170F0D">
        <w:rPr>
          <w:rFonts w:eastAsia="Calibri"/>
          <w:sz w:val="28"/>
          <w:szCs w:val="28"/>
        </w:rPr>
        <w:t xml:space="preserve"> </w:t>
      </w:r>
      <w:r w:rsidRPr="00170F0D">
        <w:rPr>
          <w:rFonts w:eastAsia="Calibri"/>
          <w:sz w:val="28"/>
          <w:szCs w:val="28"/>
        </w:rPr>
        <w:t>проведение</w:t>
      </w:r>
      <w:r w:rsidR="001B668A" w:rsidRPr="00170F0D">
        <w:rPr>
          <w:rFonts w:eastAsia="Calibri"/>
          <w:sz w:val="28"/>
          <w:szCs w:val="28"/>
        </w:rPr>
        <w:t xml:space="preserve"> </w:t>
      </w:r>
      <w:r w:rsidRPr="00170F0D">
        <w:rPr>
          <w:rFonts w:eastAsia="Calibri"/>
          <w:sz w:val="28"/>
          <w:szCs w:val="28"/>
        </w:rPr>
        <w:t>аудита,</w:t>
      </w:r>
      <w:r w:rsidR="001B668A" w:rsidRPr="00170F0D">
        <w:rPr>
          <w:rFonts w:eastAsia="Calibri"/>
          <w:sz w:val="28"/>
          <w:szCs w:val="28"/>
        </w:rPr>
        <w:t xml:space="preserve"> </w:t>
      </w:r>
      <w:r w:rsidRPr="00170F0D">
        <w:rPr>
          <w:rFonts w:eastAsia="Calibri"/>
          <w:sz w:val="28"/>
          <w:szCs w:val="28"/>
        </w:rPr>
        <w:t>строгом</w:t>
      </w:r>
      <w:r w:rsidR="001B668A" w:rsidRPr="00170F0D">
        <w:rPr>
          <w:rFonts w:eastAsia="Calibri"/>
          <w:sz w:val="28"/>
          <w:szCs w:val="28"/>
        </w:rPr>
        <w:t xml:space="preserve"> </w:t>
      </w:r>
      <w:r w:rsidRPr="00170F0D">
        <w:rPr>
          <w:rFonts w:eastAsia="Calibri"/>
          <w:sz w:val="28"/>
          <w:szCs w:val="28"/>
        </w:rPr>
        <w:t>соблюдении</w:t>
      </w:r>
      <w:r w:rsidR="001B668A" w:rsidRPr="00170F0D">
        <w:rPr>
          <w:rFonts w:eastAsia="Calibri"/>
          <w:sz w:val="28"/>
          <w:szCs w:val="28"/>
        </w:rPr>
        <w:t xml:space="preserve"> </w:t>
      </w:r>
      <w:r w:rsidRPr="00170F0D">
        <w:rPr>
          <w:rFonts w:eastAsia="Calibri"/>
          <w:sz w:val="28"/>
          <w:szCs w:val="28"/>
        </w:rPr>
        <w:t>сроков</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тщательном</w:t>
      </w:r>
      <w:r w:rsidR="001B668A" w:rsidRPr="00170F0D">
        <w:rPr>
          <w:rFonts w:eastAsia="Calibri"/>
          <w:sz w:val="28"/>
          <w:szCs w:val="28"/>
        </w:rPr>
        <w:t xml:space="preserve"> </w:t>
      </w:r>
      <w:r w:rsidRPr="00170F0D">
        <w:rPr>
          <w:rFonts w:eastAsia="Calibri"/>
          <w:sz w:val="28"/>
          <w:szCs w:val="28"/>
        </w:rPr>
        <w:t>выборе</w:t>
      </w:r>
      <w:r w:rsidR="001B668A" w:rsidRPr="00170F0D">
        <w:rPr>
          <w:rFonts w:eastAsia="Calibri"/>
          <w:sz w:val="28"/>
          <w:szCs w:val="28"/>
        </w:rPr>
        <w:t xml:space="preserve"> </w:t>
      </w:r>
      <w:r w:rsidRPr="00170F0D">
        <w:rPr>
          <w:rFonts w:eastAsia="Calibri"/>
          <w:sz w:val="28"/>
          <w:szCs w:val="28"/>
        </w:rPr>
        <w:t>объекта</w:t>
      </w:r>
      <w:r w:rsidR="001B668A" w:rsidRPr="00170F0D">
        <w:rPr>
          <w:rFonts w:eastAsia="Calibri"/>
          <w:sz w:val="28"/>
          <w:szCs w:val="28"/>
        </w:rPr>
        <w:t xml:space="preserve"> </w:t>
      </w:r>
      <w:r w:rsidRPr="00170F0D">
        <w:rPr>
          <w:rFonts w:eastAsia="Calibri"/>
          <w:sz w:val="28"/>
          <w:szCs w:val="28"/>
        </w:rPr>
        <w:t>аудита.</w:t>
      </w:r>
      <w:r w:rsidR="001B668A" w:rsidRPr="00170F0D">
        <w:rPr>
          <w:rFonts w:eastAsia="Calibri"/>
          <w:sz w:val="28"/>
          <w:szCs w:val="28"/>
        </w:rPr>
        <w:t xml:space="preserve"> </w:t>
      </w:r>
      <w:r w:rsidRPr="00170F0D">
        <w:rPr>
          <w:rFonts w:eastAsia="Calibri"/>
          <w:sz w:val="28"/>
          <w:szCs w:val="28"/>
        </w:rPr>
        <w:t>В</w:t>
      </w:r>
      <w:r w:rsidR="001B668A" w:rsidRPr="00170F0D">
        <w:rPr>
          <w:rFonts w:eastAsia="Calibri"/>
          <w:sz w:val="28"/>
          <w:szCs w:val="28"/>
        </w:rPr>
        <w:t xml:space="preserve"> </w:t>
      </w:r>
      <w:r w:rsidRPr="00170F0D">
        <w:rPr>
          <w:rFonts w:eastAsia="Calibri"/>
          <w:sz w:val="28"/>
          <w:szCs w:val="28"/>
        </w:rPr>
        <w:t>совокупности</w:t>
      </w:r>
      <w:r w:rsidR="001B668A" w:rsidRPr="00170F0D">
        <w:rPr>
          <w:rFonts w:eastAsia="Calibri"/>
          <w:sz w:val="28"/>
          <w:szCs w:val="28"/>
        </w:rPr>
        <w:t xml:space="preserve"> </w:t>
      </w:r>
      <w:r w:rsidRPr="00170F0D">
        <w:rPr>
          <w:rFonts w:eastAsia="Calibri"/>
          <w:sz w:val="28"/>
          <w:szCs w:val="28"/>
        </w:rPr>
        <w:t>это</w:t>
      </w:r>
      <w:r w:rsidR="001B668A" w:rsidRPr="00170F0D">
        <w:rPr>
          <w:rFonts w:eastAsia="Calibri"/>
          <w:sz w:val="28"/>
          <w:szCs w:val="28"/>
        </w:rPr>
        <w:t xml:space="preserve"> </w:t>
      </w:r>
      <w:r w:rsidRPr="00170F0D">
        <w:rPr>
          <w:rFonts w:eastAsia="Calibri"/>
          <w:sz w:val="28"/>
          <w:szCs w:val="28"/>
        </w:rPr>
        <w:t>обеспечивает</w:t>
      </w:r>
      <w:r w:rsidR="001B668A" w:rsidRPr="00170F0D">
        <w:rPr>
          <w:rFonts w:eastAsia="Calibri"/>
          <w:sz w:val="28"/>
          <w:szCs w:val="28"/>
        </w:rPr>
        <w:t xml:space="preserve"> </w:t>
      </w:r>
      <w:r w:rsidRPr="00170F0D">
        <w:rPr>
          <w:rFonts w:eastAsia="Calibri"/>
          <w:sz w:val="28"/>
          <w:szCs w:val="28"/>
        </w:rPr>
        <w:t>высокое</w:t>
      </w:r>
      <w:r w:rsidR="001B668A" w:rsidRPr="00170F0D">
        <w:rPr>
          <w:rFonts w:eastAsia="Calibri"/>
          <w:sz w:val="28"/>
          <w:szCs w:val="28"/>
        </w:rPr>
        <w:t xml:space="preserve"> </w:t>
      </w:r>
      <w:r w:rsidRPr="00170F0D">
        <w:rPr>
          <w:rFonts w:eastAsia="Calibri"/>
          <w:sz w:val="28"/>
          <w:szCs w:val="28"/>
        </w:rPr>
        <w:t>качество</w:t>
      </w:r>
      <w:r w:rsidR="001B668A" w:rsidRPr="00170F0D">
        <w:rPr>
          <w:rFonts w:eastAsia="Calibri"/>
          <w:sz w:val="28"/>
          <w:szCs w:val="28"/>
        </w:rPr>
        <w:t xml:space="preserve"> </w:t>
      </w:r>
      <w:r w:rsidRPr="00170F0D">
        <w:rPr>
          <w:rFonts w:eastAsia="Calibri"/>
          <w:sz w:val="28"/>
          <w:szCs w:val="28"/>
        </w:rPr>
        <w:t>аудита,</w:t>
      </w:r>
      <w:r w:rsidR="001B668A" w:rsidRPr="00170F0D">
        <w:rPr>
          <w:rFonts w:eastAsia="Calibri"/>
          <w:sz w:val="28"/>
          <w:szCs w:val="28"/>
        </w:rPr>
        <w:t xml:space="preserve"> </w:t>
      </w:r>
      <w:r w:rsidRPr="00170F0D">
        <w:rPr>
          <w:rFonts w:eastAsia="Calibri"/>
          <w:sz w:val="28"/>
          <w:szCs w:val="28"/>
        </w:rPr>
        <w:t>позволяя</w:t>
      </w:r>
      <w:r w:rsidR="001B668A" w:rsidRPr="00170F0D">
        <w:rPr>
          <w:rFonts w:eastAsia="Calibri"/>
          <w:sz w:val="28"/>
          <w:szCs w:val="28"/>
        </w:rPr>
        <w:t xml:space="preserve"> </w:t>
      </w:r>
      <w:r w:rsidRPr="00170F0D">
        <w:rPr>
          <w:rFonts w:eastAsia="Calibri"/>
          <w:sz w:val="28"/>
          <w:szCs w:val="28"/>
        </w:rPr>
        <w:t>достоверно</w:t>
      </w:r>
      <w:r w:rsidR="001B668A" w:rsidRPr="00170F0D">
        <w:rPr>
          <w:rFonts w:eastAsia="Calibri"/>
          <w:sz w:val="28"/>
          <w:szCs w:val="28"/>
        </w:rPr>
        <w:t xml:space="preserve"> </w:t>
      </w:r>
      <w:r w:rsidRPr="00170F0D">
        <w:rPr>
          <w:rFonts w:eastAsia="Calibri"/>
          <w:sz w:val="28"/>
          <w:szCs w:val="28"/>
        </w:rPr>
        <w:t>оценить</w:t>
      </w:r>
      <w:r w:rsidR="001B668A" w:rsidRPr="00170F0D">
        <w:rPr>
          <w:rFonts w:eastAsia="Calibri"/>
          <w:sz w:val="28"/>
          <w:szCs w:val="28"/>
        </w:rPr>
        <w:t xml:space="preserve"> </w:t>
      </w:r>
      <w:r w:rsidRPr="00170F0D">
        <w:rPr>
          <w:rFonts w:eastAsia="Calibri"/>
          <w:sz w:val="28"/>
          <w:szCs w:val="28"/>
        </w:rPr>
        <w:t>финансовое</w:t>
      </w:r>
      <w:r w:rsidR="001B668A" w:rsidRPr="00170F0D">
        <w:rPr>
          <w:rFonts w:eastAsia="Calibri"/>
          <w:sz w:val="28"/>
          <w:szCs w:val="28"/>
        </w:rPr>
        <w:t xml:space="preserve"> </w:t>
      </w:r>
      <w:r w:rsidRPr="00170F0D">
        <w:rPr>
          <w:rFonts w:eastAsia="Calibri"/>
          <w:sz w:val="28"/>
          <w:szCs w:val="28"/>
        </w:rPr>
        <w:t>состояние</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результаты</w:t>
      </w:r>
      <w:r w:rsidR="001B668A" w:rsidRPr="00170F0D">
        <w:rPr>
          <w:rFonts w:eastAsia="Calibri"/>
          <w:sz w:val="28"/>
          <w:szCs w:val="28"/>
        </w:rPr>
        <w:t xml:space="preserve"> </w:t>
      </w:r>
      <w:r w:rsidRPr="00170F0D">
        <w:rPr>
          <w:rFonts w:eastAsia="Calibri"/>
          <w:sz w:val="28"/>
          <w:szCs w:val="28"/>
        </w:rPr>
        <w:t>деятельности</w:t>
      </w:r>
      <w:r w:rsidR="001B668A" w:rsidRPr="00170F0D">
        <w:rPr>
          <w:rFonts w:eastAsia="Calibri"/>
          <w:sz w:val="28"/>
          <w:szCs w:val="28"/>
        </w:rPr>
        <w:t xml:space="preserve"> </w:t>
      </w:r>
      <w:r w:rsidRPr="00170F0D">
        <w:rPr>
          <w:rFonts w:eastAsia="Calibri"/>
          <w:sz w:val="28"/>
          <w:szCs w:val="28"/>
        </w:rPr>
        <w:t>аудируемого</w:t>
      </w:r>
      <w:r w:rsidR="001B668A" w:rsidRPr="00170F0D">
        <w:rPr>
          <w:rFonts w:eastAsia="Calibri"/>
          <w:sz w:val="28"/>
          <w:szCs w:val="28"/>
        </w:rPr>
        <w:t xml:space="preserve"> </w:t>
      </w:r>
      <w:r w:rsidRPr="00170F0D">
        <w:rPr>
          <w:rFonts w:eastAsia="Calibri"/>
          <w:sz w:val="28"/>
          <w:szCs w:val="28"/>
        </w:rPr>
        <w:t>учреждения.</w:t>
      </w:r>
    </w:p>
    <w:p w14:paraId="04F007D2" w14:textId="4E25DA2C" w:rsidR="00755847" w:rsidRPr="00170F0D" w:rsidRDefault="00755847" w:rsidP="00752153">
      <w:pPr>
        <w:ind w:right="-1" w:firstLine="709"/>
        <w:jc w:val="both"/>
        <w:rPr>
          <w:rFonts w:eastAsia="Calibri"/>
          <w:sz w:val="28"/>
          <w:szCs w:val="28"/>
        </w:rPr>
      </w:pPr>
      <w:r w:rsidRPr="00170F0D">
        <w:rPr>
          <w:rFonts w:eastAsia="Calibri"/>
          <w:sz w:val="28"/>
          <w:szCs w:val="28"/>
        </w:rPr>
        <w:t>КФО</w:t>
      </w:r>
      <w:r w:rsidR="001B668A" w:rsidRPr="00170F0D">
        <w:rPr>
          <w:rFonts w:eastAsia="Calibri"/>
          <w:sz w:val="28"/>
          <w:szCs w:val="28"/>
        </w:rPr>
        <w:t xml:space="preserve"> </w:t>
      </w:r>
      <w:r w:rsidRPr="00170F0D">
        <w:rPr>
          <w:rFonts w:eastAsia="Calibri"/>
          <w:sz w:val="28"/>
          <w:szCs w:val="28"/>
        </w:rPr>
        <w:t>РБ</w:t>
      </w:r>
      <w:r w:rsidR="001B668A" w:rsidRPr="00170F0D">
        <w:rPr>
          <w:rFonts w:eastAsia="Calibri"/>
          <w:sz w:val="28"/>
          <w:szCs w:val="28"/>
        </w:rPr>
        <w:t xml:space="preserve"> </w:t>
      </w:r>
      <w:r w:rsidRPr="00170F0D">
        <w:rPr>
          <w:rFonts w:eastAsia="Calibri"/>
          <w:sz w:val="28"/>
          <w:szCs w:val="28"/>
        </w:rPr>
        <w:t>формир</w:t>
      </w:r>
      <w:r w:rsidR="00101D4E" w:rsidRPr="00170F0D">
        <w:rPr>
          <w:rFonts w:eastAsia="Calibri"/>
          <w:sz w:val="28"/>
          <w:szCs w:val="28"/>
        </w:rPr>
        <w:t>уется</w:t>
      </w:r>
      <w:r w:rsidR="001B668A" w:rsidRPr="00170F0D">
        <w:rPr>
          <w:rFonts w:eastAsia="Calibri"/>
          <w:sz w:val="28"/>
          <w:szCs w:val="28"/>
        </w:rPr>
        <w:t xml:space="preserve"> </w:t>
      </w:r>
      <w:r w:rsidRPr="00170F0D">
        <w:rPr>
          <w:rFonts w:eastAsia="Calibri"/>
          <w:sz w:val="28"/>
          <w:szCs w:val="28"/>
        </w:rPr>
        <w:t>в</w:t>
      </w:r>
      <w:r w:rsidR="001B668A" w:rsidRPr="00170F0D">
        <w:rPr>
          <w:rFonts w:eastAsia="Calibri"/>
          <w:sz w:val="28"/>
          <w:szCs w:val="28"/>
        </w:rPr>
        <w:t xml:space="preserve"> </w:t>
      </w:r>
      <w:r w:rsidRPr="00170F0D">
        <w:rPr>
          <w:rFonts w:eastAsia="Calibri"/>
          <w:sz w:val="28"/>
          <w:szCs w:val="28"/>
        </w:rPr>
        <w:t>информационной</w:t>
      </w:r>
      <w:r w:rsidR="001B668A" w:rsidRPr="00170F0D">
        <w:rPr>
          <w:rFonts w:eastAsia="Calibri"/>
          <w:sz w:val="28"/>
          <w:szCs w:val="28"/>
        </w:rPr>
        <w:t xml:space="preserve"> </w:t>
      </w:r>
      <w:r w:rsidRPr="00170F0D">
        <w:rPr>
          <w:rFonts w:eastAsia="Calibri"/>
          <w:sz w:val="28"/>
          <w:szCs w:val="28"/>
        </w:rPr>
        <w:t>системе</w:t>
      </w:r>
      <w:r w:rsidR="001B668A" w:rsidRPr="00170F0D">
        <w:rPr>
          <w:rFonts w:eastAsia="Calibri"/>
          <w:sz w:val="28"/>
          <w:szCs w:val="28"/>
        </w:rPr>
        <w:t xml:space="preserve"> </w:t>
      </w:r>
      <w:r w:rsidRPr="00170F0D">
        <w:rPr>
          <w:rFonts w:eastAsia="Calibri"/>
          <w:sz w:val="28"/>
          <w:szCs w:val="28"/>
        </w:rPr>
        <w:t>Министерства</w:t>
      </w:r>
      <w:r w:rsidR="001B668A" w:rsidRPr="00170F0D">
        <w:rPr>
          <w:rFonts w:eastAsia="Calibri"/>
          <w:sz w:val="28"/>
          <w:szCs w:val="28"/>
        </w:rPr>
        <w:t xml:space="preserve"> </w:t>
      </w:r>
      <w:r w:rsidRPr="00170F0D">
        <w:rPr>
          <w:rFonts w:eastAsia="Calibri"/>
          <w:sz w:val="28"/>
          <w:szCs w:val="28"/>
        </w:rPr>
        <w:t>финансов</w:t>
      </w:r>
      <w:r w:rsidR="001B668A" w:rsidRPr="00170F0D">
        <w:rPr>
          <w:rFonts w:eastAsia="Calibri"/>
          <w:sz w:val="28"/>
          <w:szCs w:val="28"/>
        </w:rPr>
        <w:t xml:space="preserve"> </w:t>
      </w:r>
      <w:r w:rsidRPr="00170F0D">
        <w:rPr>
          <w:rFonts w:eastAsia="Calibri"/>
          <w:sz w:val="28"/>
          <w:szCs w:val="28"/>
        </w:rPr>
        <w:t>Республики</w:t>
      </w:r>
      <w:r w:rsidR="001B668A" w:rsidRPr="00170F0D">
        <w:rPr>
          <w:rFonts w:eastAsia="Calibri"/>
          <w:sz w:val="28"/>
          <w:szCs w:val="28"/>
        </w:rPr>
        <w:t xml:space="preserve"> </w:t>
      </w:r>
      <w:r w:rsidRPr="00170F0D">
        <w:rPr>
          <w:rFonts w:eastAsia="Calibri"/>
          <w:sz w:val="28"/>
          <w:szCs w:val="28"/>
        </w:rPr>
        <w:t>Казахстан</w:t>
      </w:r>
      <w:r w:rsidR="001B668A" w:rsidRPr="00170F0D">
        <w:rPr>
          <w:rFonts w:eastAsia="Calibri"/>
          <w:sz w:val="28"/>
          <w:szCs w:val="28"/>
        </w:rPr>
        <w:t xml:space="preserve"> </w:t>
      </w:r>
      <w:r w:rsidRPr="00170F0D">
        <w:rPr>
          <w:rFonts w:eastAsia="Calibri"/>
          <w:sz w:val="28"/>
          <w:szCs w:val="28"/>
        </w:rPr>
        <w:t>на</w:t>
      </w:r>
      <w:r w:rsidR="001B668A" w:rsidRPr="00170F0D">
        <w:rPr>
          <w:rFonts w:eastAsia="Calibri"/>
          <w:sz w:val="28"/>
          <w:szCs w:val="28"/>
        </w:rPr>
        <w:t xml:space="preserve"> </w:t>
      </w:r>
      <w:r w:rsidRPr="00170F0D">
        <w:rPr>
          <w:rFonts w:eastAsia="Calibri"/>
          <w:sz w:val="28"/>
          <w:szCs w:val="28"/>
        </w:rPr>
        <w:t>основании</w:t>
      </w:r>
      <w:r w:rsidR="001B668A" w:rsidRPr="00170F0D">
        <w:rPr>
          <w:rFonts w:eastAsia="Calibri"/>
          <w:sz w:val="28"/>
          <w:szCs w:val="28"/>
        </w:rPr>
        <w:t xml:space="preserve"> </w:t>
      </w:r>
      <w:r w:rsidRPr="00170F0D">
        <w:rPr>
          <w:rFonts w:eastAsia="Calibri"/>
          <w:sz w:val="28"/>
          <w:szCs w:val="28"/>
        </w:rPr>
        <w:t>консолидированной</w:t>
      </w:r>
      <w:r w:rsidR="001B668A" w:rsidRPr="00170F0D">
        <w:rPr>
          <w:rFonts w:eastAsia="Calibri"/>
          <w:sz w:val="28"/>
          <w:szCs w:val="28"/>
        </w:rPr>
        <w:t xml:space="preserve"> </w:t>
      </w:r>
      <w:r w:rsidR="009863E9" w:rsidRPr="00170F0D">
        <w:rPr>
          <w:rFonts w:eastAsia="Calibri"/>
          <w:sz w:val="28"/>
          <w:szCs w:val="28"/>
        </w:rPr>
        <w:t>финансовой</w:t>
      </w:r>
      <w:r w:rsidR="001B668A" w:rsidRPr="00170F0D">
        <w:rPr>
          <w:rFonts w:eastAsia="Calibri"/>
          <w:sz w:val="28"/>
          <w:szCs w:val="28"/>
        </w:rPr>
        <w:t xml:space="preserve"> </w:t>
      </w:r>
      <w:r w:rsidRPr="00170F0D">
        <w:rPr>
          <w:rFonts w:eastAsia="Calibri"/>
          <w:sz w:val="28"/>
          <w:szCs w:val="28"/>
        </w:rPr>
        <w:t>отчетности</w:t>
      </w:r>
      <w:r w:rsidR="001B668A" w:rsidRPr="00170F0D">
        <w:rPr>
          <w:rFonts w:eastAsia="Calibri"/>
          <w:sz w:val="28"/>
          <w:szCs w:val="28"/>
        </w:rPr>
        <w:t xml:space="preserve"> </w:t>
      </w:r>
      <w:r w:rsidRPr="00170F0D">
        <w:rPr>
          <w:rFonts w:eastAsia="Calibri"/>
          <w:sz w:val="28"/>
          <w:szCs w:val="28"/>
        </w:rPr>
        <w:t>36-ти</w:t>
      </w:r>
      <w:r w:rsidR="001B668A" w:rsidRPr="00170F0D">
        <w:rPr>
          <w:rFonts w:eastAsia="Calibri"/>
          <w:sz w:val="28"/>
          <w:szCs w:val="28"/>
        </w:rPr>
        <w:t xml:space="preserve"> </w:t>
      </w:r>
      <w:r w:rsidRPr="00170F0D">
        <w:rPr>
          <w:rFonts w:eastAsia="Calibri"/>
          <w:sz w:val="28"/>
          <w:szCs w:val="28"/>
        </w:rPr>
        <w:t>администраторов</w:t>
      </w:r>
      <w:r w:rsidR="001B668A" w:rsidRPr="00170F0D">
        <w:rPr>
          <w:rFonts w:eastAsia="Calibri"/>
          <w:sz w:val="28"/>
          <w:szCs w:val="28"/>
        </w:rPr>
        <w:t xml:space="preserve"> </w:t>
      </w:r>
      <w:r w:rsidRPr="00170F0D">
        <w:rPr>
          <w:rFonts w:eastAsia="Calibri"/>
          <w:sz w:val="28"/>
          <w:szCs w:val="28"/>
        </w:rPr>
        <w:t>республиканских</w:t>
      </w:r>
      <w:r w:rsidR="001B668A" w:rsidRPr="00170F0D">
        <w:rPr>
          <w:rFonts w:eastAsia="Calibri"/>
          <w:sz w:val="28"/>
          <w:szCs w:val="28"/>
        </w:rPr>
        <w:t xml:space="preserve"> </w:t>
      </w:r>
      <w:r w:rsidRPr="00170F0D">
        <w:rPr>
          <w:rFonts w:eastAsia="Calibri"/>
          <w:sz w:val="28"/>
          <w:szCs w:val="28"/>
        </w:rPr>
        <w:t>бюджетных</w:t>
      </w:r>
      <w:r w:rsidR="001B668A" w:rsidRPr="00170F0D">
        <w:rPr>
          <w:rFonts w:eastAsia="Calibri"/>
          <w:sz w:val="28"/>
          <w:szCs w:val="28"/>
        </w:rPr>
        <w:t xml:space="preserve"> </w:t>
      </w:r>
      <w:r w:rsidRPr="00170F0D">
        <w:rPr>
          <w:rFonts w:eastAsia="Calibri"/>
          <w:sz w:val="28"/>
          <w:szCs w:val="28"/>
        </w:rPr>
        <w:t>программ</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009863E9" w:rsidRPr="00170F0D">
        <w:rPr>
          <w:rFonts w:eastAsia="Calibri"/>
          <w:sz w:val="28"/>
          <w:szCs w:val="28"/>
        </w:rPr>
        <w:t>финансовой</w:t>
      </w:r>
      <w:r w:rsidR="001B668A" w:rsidRPr="00170F0D">
        <w:rPr>
          <w:rFonts w:eastAsia="Calibri"/>
          <w:sz w:val="28"/>
          <w:szCs w:val="28"/>
        </w:rPr>
        <w:t xml:space="preserve"> </w:t>
      </w:r>
      <w:r w:rsidRPr="00170F0D">
        <w:rPr>
          <w:rFonts w:eastAsia="Calibri"/>
          <w:sz w:val="28"/>
          <w:szCs w:val="28"/>
        </w:rPr>
        <w:t>отчетности</w:t>
      </w:r>
      <w:r w:rsidR="001B668A" w:rsidRPr="00170F0D">
        <w:rPr>
          <w:rFonts w:eastAsia="Calibri"/>
          <w:sz w:val="28"/>
          <w:szCs w:val="28"/>
        </w:rPr>
        <w:t xml:space="preserve"> </w:t>
      </w:r>
      <w:r w:rsidRPr="00170F0D">
        <w:rPr>
          <w:rFonts w:eastAsia="Calibri"/>
          <w:sz w:val="28"/>
          <w:szCs w:val="28"/>
        </w:rPr>
        <w:t>по</w:t>
      </w:r>
      <w:r w:rsidR="001B668A" w:rsidRPr="00170F0D">
        <w:rPr>
          <w:rFonts w:eastAsia="Calibri"/>
          <w:sz w:val="28"/>
          <w:szCs w:val="28"/>
        </w:rPr>
        <w:t xml:space="preserve"> </w:t>
      </w:r>
      <w:r w:rsidRPr="00170F0D">
        <w:rPr>
          <w:rFonts w:eastAsia="Calibri"/>
          <w:sz w:val="28"/>
          <w:szCs w:val="28"/>
        </w:rPr>
        <w:t>поступлениям</w:t>
      </w:r>
      <w:r w:rsidR="001B668A" w:rsidRPr="00170F0D">
        <w:rPr>
          <w:rFonts w:eastAsia="Calibri"/>
          <w:sz w:val="28"/>
          <w:szCs w:val="28"/>
        </w:rPr>
        <w:t xml:space="preserve"> </w:t>
      </w:r>
      <w:r w:rsidRPr="00170F0D">
        <w:rPr>
          <w:rFonts w:eastAsia="Calibri"/>
          <w:sz w:val="28"/>
          <w:szCs w:val="28"/>
        </w:rPr>
        <w:t>Комитета</w:t>
      </w:r>
      <w:r w:rsidR="001B668A" w:rsidRPr="00170F0D">
        <w:rPr>
          <w:rFonts w:eastAsia="Calibri"/>
          <w:sz w:val="28"/>
          <w:szCs w:val="28"/>
        </w:rPr>
        <w:t xml:space="preserve"> </w:t>
      </w:r>
      <w:r w:rsidRPr="00170F0D">
        <w:rPr>
          <w:rFonts w:eastAsia="Calibri"/>
          <w:sz w:val="28"/>
          <w:szCs w:val="28"/>
        </w:rPr>
        <w:t>Казначейства</w:t>
      </w:r>
      <w:r w:rsidR="001B668A" w:rsidRPr="00170F0D">
        <w:rPr>
          <w:rFonts w:eastAsia="Calibri"/>
          <w:sz w:val="28"/>
          <w:szCs w:val="28"/>
        </w:rPr>
        <w:t xml:space="preserve"> </w:t>
      </w:r>
      <w:r w:rsidRPr="00170F0D">
        <w:rPr>
          <w:rFonts w:eastAsia="Calibri"/>
          <w:sz w:val="28"/>
          <w:szCs w:val="28"/>
        </w:rPr>
        <w:t>МФ</w:t>
      </w:r>
      <w:r w:rsidR="001B668A" w:rsidRPr="00170F0D">
        <w:rPr>
          <w:rFonts w:eastAsia="Calibri"/>
          <w:sz w:val="28"/>
          <w:szCs w:val="28"/>
        </w:rPr>
        <w:t xml:space="preserve"> </w:t>
      </w:r>
      <w:r w:rsidRPr="00170F0D">
        <w:rPr>
          <w:rFonts w:eastAsia="Calibri"/>
          <w:sz w:val="28"/>
          <w:szCs w:val="28"/>
        </w:rPr>
        <w:t>РК,</w:t>
      </w:r>
      <w:r w:rsidR="001B668A" w:rsidRPr="00170F0D">
        <w:rPr>
          <w:rFonts w:eastAsia="Calibri"/>
          <w:sz w:val="28"/>
          <w:szCs w:val="28"/>
        </w:rPr>
        <w:t xml:space="preserve"> </w:t>
      </w:r>
      <w:r w:rsidRPr="00170F0D">
        <w:rPr>
          <w:rFonts w:eastAsia="Calibri"/>
          <w:sz w:val="28"/>
          <w:szCs w:val="28"/>
        </w:rPr>
        <w:t>без</w:t>
      </w:r>
      <w:r w:rsidR="001B668A" w:rsidRPr="00170F0D">
        <w:rPr>
          <w:rFonts w:eastAsia="Calibri"/>
          <w:sz w:val="28"/>
          <w:szCs w:val="28"/>
        </w:rPr>
        <w:t xml:space="preserve"> </w:t>
      </w:r>
      <w:r w:rsidRPr="00170F0D">
        <w:rPr>
          <w:rFonts w:eastAsia="Calibri"/>
          <w:sz w:val="28"/>
          <w:szCs w:val="28"/>
        </w:rPr>
        <w:t>учета</w:t>
      </w:r>
      <w:r w:rsidR="001B668A" w:rsidRPr="00170F0D">
        <w:rPr>
          <w:rFonts w:eastAsia="Calibri"/>
          <w:sz w:val="28"/>
          <w:szCs w:val="28"/>
        </w:rPr>
        <w:t xml:space="preserve"> </w:t>
      </w:r>
      <w:r w:rsidRPr="00170F0D">
        <w:rPr>
          <w:rFonts w:eastAsia="Calibri"/>
          <w:sz w:val="28"/>
          <w:szCs w:val="28"/>
        </w:rPr>
        <w:t>данных</w:t>
      </w:r>
      <w:r w:rsidR="001B668A" w:rsidRPr="00170F0D">
        <w:rPr>
          <w:rFonts w:eastAsia="Calibri"/>
          <w:sz w:val="28"/>
          <w:szCs w:val="28"/>
        </w:rPr>
        <w:t xml:space="preserve"> </w:t>
      </w:r>
      <w:r w:rsidRPr="00170F0D">
        <w:rPr>
          <w:rFonts w:eastAsia="Calibri"/>
          <w:sz w:val="28"/>
          <w:szCs w:val="28"/>
        </w:rPr>
        <w:t>по</w:t>
      </w:r>
      <w:r w:rsidR="001B668A" w:rsidRPr="00170F0D">
        <w:rPr>
          <w:rFonts w:eastAsia="Calibri"/>
          <w:sz w:val="28"/>
          <w:szCs w:val="28"/>
        </w:rPr>
        <w:t xml:space="preserve"> </w:t>
      </w:r>
      <w:r w:rsidRPr="00170F0D">
        <w:rPr>
          <w:rFonts w:eastAsia="Calibri"/>
          <w:sz w:val="28"/>
          <w:szCs w:val="28"/>
        </w:rPr>
        <w:t>активам</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обязательствам</w:t>
      </w:r>
      <w:r w:rsidR="001B668A" w:rsidRPr="00170F0D">
        <w:rPr>
          <w:rFonts w:eastAsia="Calibri"/>
          <w:sz w:val="28"/>
          <w:szCs w:val="28"/>
        </w:rPr>
        <w:t xml:space="preserve"> </w:t>
      </w:r>
      <w:r w:rsidRPr="00170F0D">
        <w:rPr>
          <w:rFonts w:eastAsia="Calibri"/>
          <w:sz w:val="28"/>
          <w:szCs w:val="28"/>
        </w:rPr>
        <w:t>консолидированной</w:t>
      </w:r>
      <w:r w:rsidR="001B668A" w:rsidRPr="00170F0D">
        <w:rPr>
          <w:rFonts w:eastAsia="Calibri"/>
          <w:sz w:val="28"/>
          <w:szCs w:val="28"/>
        </w:rPr>
        <w:t xml:space="preserve"> </w:t>
      </w:r>
      <w:r w:rsidR="009863E9" w:rsidRPr="00170F0D">
        <w:rPr>
          <w:rFonts w:eastAsia="Calibri"/>
          <w:sz w:val="28"/>
          <w:szCs w:val="28"/>
        </w:rPr>
        <w:t>финансовой</w:t>
      </w:r>
      <w:r w:rsidR="001B668A" w:rsidRPr="00170F0D">
        <w:rPr>
          <w:rFonts w:eastAsia="Calibri"/>
          <w:sz w:val="28"/>
          <w:szCs w:val="28"/>
        </w:rPr>
        <w:t xml:space="preserve"> </w:t>
      </w:r>
      <w:r w:rsidRPr="00170F0D">
        <w:rPr>
          <w:rFonts w:eastAsia="Calibri"/>
          <w:sz w:val="28"/>
          <w:szCs w:val="28"/>
        </w:rPr>
        <w:t>отчетности</w:t>
      </w:r>
      <w:r w:rsidR="001B668A" w:rsidRPr="00170F0D">
        <w:rPr>
          <w:rFonts w:eastAsia="Calibri"/>
          <w:sz w:val="28"/>
          <w:szCs w:val="28"/>
        </w:rPr>
        <w:t xml:space="preserve"> </w:t>
      </w:r>
      <w:r w:rsidRPr="00170F0D">
        <w:rPr>
          <w:rFonts w:eastAsia="Calibri"/>
          <w:sz w:val="28"/>
          <w:szCs w:val="28"/>
        </w:rPr>
        <w:t>государственных</w:t>
      </w:r>
      <w:r w:rsidR="001B668A" w:rsidRPr="00170F0D">
        <w:rPr>
          <w:rFonts w:eastAsia="Calibri"/>
          <w:sz w:val="28"/>
          <w:szCs w:val="28"/>
        </w:rPr>
        <w:t xml:space="preserve"> </w:t>
      </w:r>
      <w:r w:rsidRPr="00170F0D">
        <w:rPr>
          <w:rFonts w:eastAsia="Calibri"/>
          <w:sz w:val="28"/>
          <w:szCs w:val="28"/>
        </w:rPr>
        <w:t>органов,</w:t>
      </w:r>
      <w:r w:rsidR="001B668A" w:rsidRPr="00170F0D">
        <w:rPr>
          <w:rFonts w:eastAsia="Calibri"/>
          <w:sz w:val="28"/>
          <w:szCs w:val="28"/>
        </w:rPr>
        <w:t xml:space="preserve"> </w:t>
      </w:r>
      <w:r w:rsidRPr="00170F0D">
        <w:rPr>
          <w:rFonts w:eastAsia="Calibri"/>
          <w:sz w:val="28"/>
          <w:szCs w:val="28"/>
        </w:rPr>
        <w:t>для</w:t>
      </w:r>
      <w:r w:rsidR="001B668A" w:rsidRPr="00170F0D">
        <w:rPr>
          <w:rFonts w:eastAsia="Calibri"/>
          <w:sz w:val="28"/>
          <w:szCs w:val="28"/>
        </w:rPr>
        <w:t xml:space="preserve"> </w:t>
      </w:r>
      <w:r w:rsidRPr="00170F0D">
        <w:rPr>
          <w:rFonts w:eastAsia="Calibri"/>
          <w:sz w:val="28"/>
          <w:szCs w:val="28"/>
        </w:rPr>
        <w:t>которых</w:t>
      </w:r>
      <w:r w:rsidR="001B668A" w:rsidRPr="00170F0D">
        <w:rPr>
          <w:rFonts w:eastAsia="Calibri"/>
          <w:sz w:val="28"/>
          <w:szCs w:val="28"/>
        </w:rPr>
        <w:t xml:space="preserve"> </w:t>
      </w:r>
      <w:r w:rsidRPr="00170F0D">
        <w:rPr>
          <w:rFonts w:eastAsia="Calibri"/>
          <w:sz w:val="28"/>
          <w:szCs w:val="28"/>
        </w:rPr>
        <w:t>определен</w:t>
      </w:r>
      <w:r w:rsidR="001B668A" w:rsidRPr="00170F0D">
        <w:rPr>
          <w:rFonts w:eastAsia="Calibri"/>
          <w:sz w:val="28"/>
          <w:szCs w:val="28"/>
        </w:rPr>
        <w:t xml:space="preserve"> </w:t>
      </w:r>
      <w:r w:rsidRPr="00170F0D">
        <w:rPr>
          <w:rFonts w:eastAsia="Calibri"/>
          <w:sz w:val="28"/>
          <w:szCs w:val="28"/>
        </w:rPr>
        <w:t>особый</w:t>
      </w:r>
      <w:r w:rsidR="001B668A" w:rsidRPr="00170F0D">
        <w:rPr>
          <w:rFonts w:eastAsia="Calibri"/>
          <w:sz w:val="28"/>
          <w:szCs w:val="28"/>
        </w:rPr>
        <w:t xml:space="preserve"> </w:t>
      </w:r>
      <w:r w:rsidRPr="00170F0D">
        <w:rPr>
          <w:rFonts w:eastAsia="Calibri"/>
          <w:sz w:val="28"/>
          <w:szCs w:val="28"/>
        </w:rPr>
        <w:t>порядок</w:t>
      </w:r>
      <w:r w:rsidR="001B668A" w:rsidRPr="00170F0D">
        <w:rPr>
          <w:rFonts w:eastAsia="Calibri"/>
          <w:sz w:val="28"/>
          <w:szCs w:val="28"/>
        </w:rPr>
        <w:t xml:space="preserve"> </w:t>
      </w:r>
      <w:r w:rsidRPr="00170F0D">
        <w:rPr>
          <w:rFonts w:eastAsia="Calibri"/>
          <w:sz w:val="28"/>
          <w:szCs w:val="28"/>
        </w:rPr>
        <w:t>финансирования</w:t>
      </w:r>
      <w:r w:rsidR="001B668A" w:rsidRPr="00170F0D">
        <w:rPr>
          <w:rFonts w:eastAsia="Calibri"/>
          <w:sz w:val="28"/>
          <w:szCs w:val="28"/>
        </w:rPr>
        <w:t xml:space="preserve"> </w:t>
      </w:r>
      <w:r w:rsidRPr="00170F0D">
        <w:rPr>
          <w:rFonts w:eastAsia="Calibri"/>
          <w:sz w:val="28"/>
          <w:szCs w:val="28"/>
        </w:rPr>
        <w:t>согласно</w:t>
      </w:r>
      <w:r w:rsidR="001B668A" w:rsidRPr="00170F0D">
        <w:rPr>
          <w:rFonts w:eastAsia="Calibri"/>
          <w:sz w:val="28"/>
          <w:szCs w:val="28"/>
        </w:rPr>
        <w:t xml:space="preserve"> </w:t>
      </w:r>
      <w:r w:rsidRPr="00170F0D">
        <w:rPr>
          <w:rFonts w:eastAsia="Calibri"/>
          <w:sz w:val="28"/>
          <w:szCs w:val="28"/>
        </w:rPr>
        <w:t>статье</w:t>
      </w:r>
      <w:r w:rsidR="001B668A" w:rsidRPr="00170F0D">
        <w:rPr>
          <w:rFonts w:eastAsia="Calibri"/>
          <w:sz w:val="28"/>
          <w:szCs w:val="28"/>
        </w:rPr>
        <w:t xml:space="preserve"> </w:t>
      </w:r>
      <w:r w:rsidRPr="00170F0D">
        <w:rPr>
          <w:rFonts w:eastAsia="Calibri"/>
          <w:sz w:val="28"/>
          <w:szCs w:val="28"/>
        </w:rPr>
        <w:t>83</w:t>
      </w:r>
      <w:r w:rsidR="001B668A" w:rsidRPr="00170F0D">
        <w:rPr>
          <w:rFonts w:eastAsia="Calibri"/>
          <w:sz w:val="28"/>
          <w:szCs w:val="28"/>
        </w:rPr>
        <w:t xml:space="preserve"> </w:t>
      </w:r>
      <w:r w:rsidRPr="00170F0D">
        <w:rPr>
          <w:rFonts w:eastAsia="Calibri"/>
          <w:sz w:val="28"/>
          <w:szCs w:val="28"/>
        </w:rPr>
        <w:t>Бюджетного</w:t>
      </w:r>
      <w:r w:rsidR="001B668A" w:rsidRPr="00170F0D">
        <w:rPr>
          <w:rFonts w:eastAsia="Calibri"/>
          <w:sz w:val="28"/>
          <w:szCs w:val="28"/>
        </w:rPr>
        <w:t xml:space="preserve"> </w:t>
      </w:r>
      <w:r w:rsidRPr="00170F0D">
        <w:rPr>
          <w:rFonts w:eastAsia="Calibri"/>
          <w:sz w:val="28"/>
          <w:szCs w:val="28"/>
        </w:rPr>
        <w:t>кодекса</w:t>
      </w:r>
      <w:r w:rsidRPr="00170F0D">
        <w:rPr>
          <w:sz w:val="28"/>
          <w:szCs w:val="28"/>
        </w:rPr>
        <w:t>.</w:t>
      </w:r>
      <w:r w:rsidR="001B668A" w:rsidRPr="00170F0D">
        <w:rPr>
          <w:sz w:val="28"/>
          <w:szCs w:val="28"/>
        </w:rPr>
        <w:t xml:space="preserve"> </w:t>
      </w:r>
    </w:p>
    <w:p w14:paraId="73E71CA1" w14:textId="77777777" w:rsidR="00101D4E" w:rsidRPr="00170F0D" w:rsidRDefault="00755847" w:rsidP="00752153">
      <w:pPr>
        <w:pStyle w:val="aa"/>
        <w:ind w:right="-1" w:firstLine="709"/>
        <w:jc w:val="both"/>
        <w:rPr>
          <w:sz w:val="28"/>
          <w:szCs w:val="28"/>
        </w:rPr>
      </w:pPr>
      <w:r w:rsidRPr="00170F0D">
        <w:rPr>
          <w:sz w:val="28"/>
          <w:szCs w:val="28"/>
        </w:rPr>
        <w:t>Прием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проверка</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lang w:val="kk-KZ"/>
        </w:rPr>
        <w:t>финансовой</w:t>
      </w:r>
      <w:r w:rsidR="001B668A" w:rsidRPr="00170F0D">
        <w:rPr>
          <w:sz w:val="28"/>
          <w:szCs w:val="28"/>
          <w:lang w:val="kk-KZ"/>
        </w:rPr>
        <w:t xml:space="preserve"> </w:t>
      </w:r>
      <w:r w:rsidRPr="00170F0D">
        <w:rPr>
          <w:sz w:val="28"/>
          <w:szCs w:val="28"/>
        </w:rPr>
        <w:t>отчетности</w:t>
      </w:r>
      <w:r w:rsidR="001B668A" w:rsidRPr="00170F0D">
        <w:rPr>
          <w:sz w:val="28"/>
          <w:szCs w:val="28"/>
        </w:rPr>
        <w:t xml:space="preserve"> </w:t>
      </w:r>
      <w:r w:rsidRPr="00170F0D">
        <w:rPr>
          <w:sz w:val="28"/>
          <w:szCs w:val="28"/>
        </w:rPr>
        <w:t>АРБП</w:t>
      </w:r>
      <w:r w:rsidR="001B668A" w:rsidRPr="00170F0D">
        <w:rPr>
          <w:sz w:val="28"/>
          <w:szCs w:val="28"/>
        </w:rPr>
        <w:t xml:space="preserve"> </w:t>
      </w:r>
      <w:r w:rsidRPr="00170F0D">
        <w:rPr>
          <w:sz w:val="28"/>
          <w:szCs w:val="28"/>
        </w:rPr>
        <w:t>осуществляется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ИАИС</w:t>
      </w:r>
      <w:r w:rsidR="001B668A" w:rsidRPr="00170F0D">
        <w:rPr>
          <w:sz w:val="28"/>
          <w:szCs w:val="28"/>
        </w:rPr>
        <w:t xml:space="preserve"> </w:t>
      </w:r>
      <w:r w:rsidRPr="00170F0D">
        <w:rPr>
          <w:sz w:val="28"/>
          <w:szCs w:val="28"/>
        </w:rPr>
        <w:t>«е-Минфин»</w:t>
      </w:r>
      <w:r w:rsidR="001B668A" w:rsidRPr="00170F0D">
        <w:rPr>
          <w:sz w:val="28"/>
          <w:szCs w:val="28"/>
        </w:rPr>
        <w:t xml:space="preserve"> </w:t>
      </w:r>
      <w:r w:rsidRPr="00170F0D">
        <w:rPr>
          <w:sz w:val="28"/>
          <w:szCs w:val="28"/>
        </w:rPr>
        <w:t>подсистема</w:t>
      </w:r>
      <w:r w:rsidR="001B668A" w:rsidRPr="00170F0D">
        <w:rPr>
          <w:sz w:val="28"/>
          <w:szCs w:val="28"/>
        </w:rPr>
        <w:t xml:space="preserve"> </w:t>
      </w:r>
      <w:r w:rsidRPr="00170F0D">
        <w:rPr>
          <w:sz w:val="28"/>
          <w:szCs w:val="28"/>
        </w:rPr>
        <w:t>«Сбор</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консолидация</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бюджетной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Загрузка</w:t>
      </w:r>
      <w:r w:rsidR="001B668A" w:rsidRPr="00170F0D">
        <w:rPr>
          <w:sz w:val="28"/>
          <w:szCs w:val="28"/>
        </w:rPr>
        <w:t xml:space="preserve"> </w:t>
      </w:r>
      <w:r w:rsidRPr="00170F0D">
        <w:rPr>
          <w:sz w:val="28"/>
          <w:szCs w:val="28"/>
        </w:rPr>
        <w:t>годовой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ИАИС</w:t>
      </w:r>
      <w:r w:rsidR="001B668A" w:rsidRPr="00170F0D">
        <w:rPr>
          <w:sz w:val="28"/>
          <w:szCs w:val="28"/>
        </w:rPr>
        <w:t xml:space="preserve"> </w:t>
      </w:r>
      <w:r w:rsidRPr="00170F0D">
        <w:rPr>
          <w:sz w:val="28"/>
          <w:szCs w:val="28"/>
        </w:rPr>
        <w:t>«е-Минфин»</w:t>
      </w:r>
      <w:r w:rsidR="001B668A" w:rsidRPr="00170F0D">
        <w:rPr>
          <w:sz w:val="28"/>
          <w:szCs w:val="28"/>
        </w:rPr>
        <w:t xml:space="preserve"> </w:t>
      </w:r>
      <w:r w:rsidRPr="00170F0D">
        <w:rPr>
          <w:sz w:val="28"/>
          <w:szCs w:val="28"/>
        </w:rPr>
        <w:t>подсистема</w:t>
      </w:r>
      <w:r w:rsidR="001B668A" w:rsidRPr="00170F0D">
        <w:rPr>
          <w:sz w:val="28"/>
          <w:szCs w:val="28"/>
        </w:rPr>
        <w:t xml:space="preserve"> </w:t>
      </w:r>
      <w:r w:rsidRPr="00170F0D">
        <w:rPr>
          <w:sz w:val="28"/>
          <w:szCs w:val="28"/>
        </w:rPr>
        <w:t>«Сбор</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консолидация</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бюджетной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производится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режиме</w:t>
      </w:r>
      <w:r w:rsidR="001B668A" w:rsidRPr="00170F0D">
        <w:rPr>
          <w:sz w:val="28"/>
          <w:szCs w:val="28"/>
        </w:rPr>
        <w:t xml:space="preserve"> </w:t>
      </w:r>
      <w:r w:rsidRPr="00170F0D">
        <w:rPr>
          <w:sz w:val="28"/>
          <w:szCs w:val="28"/>
        </w:rPr>
        <w:t>«онлайн»</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«оффлайн»</w:t>
      </w:r>
      <w:r w:rsidR="001B668A" w:rsidRPr="00170F0D">
        <w:rPr>
          <w:sz w:val="28"/>
          <w:szCs w:val="28"/>
        </w:rPr>
        <w:t xml:space="preserve"> </w:t>
      </w:r>
      <w:r w:rsidRPr="00170F0D">
        <w:rPr>
          <w:sz w:val="28"/>
          <w:szCs w:val="28"/>
        </w:rPr>
        <w:t>(загрузка</w:t>
      </w:r>
      <w:r w:rsidR="001B668A" w:rsidRPr="00170F0D">
        <w:rPr>
          <w:sz w:val="28"/>
          <w:szCs w:val="28"/>
        </w:rPr>
        <w:t xml:space="preserve"> </w:t>
      </w:r>
      <w:r w:rsidRPr="00170F0D">
        <w:rPr>
          <w:sz w:val="28"/>
          <w:szCs w:val="28"/>
        </w:rPr>
        <w:t>отчетов</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ИАИС</w:t>
      </w:r>
      <w:r w:rsidR="001B668A" w:rsidRPr="00170F0D">
        <w:rPr>
          <w:sz w:val="28"/>
          <w:szCs w:val="28"/>
        </w:rPr>
        <w:t xml:space="preserve"> </w:t>
      </w:r>
      <w:r w:rsidRPr="00170F0D">
        <w:rPr>
          <w:sz w:val="28"/>
          <w:szCs w:val="28"/>
        </w:rPr>
        <w:t>«е-Минфин»</w:t>
      </w:r>
      <w:r w:rsidR="001B668A" w:rsidRPr="00170F0D">
        <w:rPr>
          <w:sz w:val="28"/>
          <w:szCs w:val="28"/>
        </w:rPr>
        <w:t xml:space="preserve"> </w:t>
      </w:r>
      <w:r w:rsidRPr="00170F0D">
        <w:rPr>
          <w:sz w:val="28"/>
          <w:szCs w:val="28"/>
        </w:rPr>
        <w:t>производится</w:t>
      </w:r>
      <w:r w:rsidR="001B668A" w:rsidRPr="00170F0D">
        <w:rPr>
          <w:sz w:val="28"/>
          <w:szCs w:val="28"/>
        </w:rPr>
        <w:t xml:space="preserve"> </w:t>
      </w:r>
      <w:r w:rsidRPr="00170F0D">
        <w:rPr>
          <w:sz w:val="28"/>
          <w:szCs w:val="28"/>
        </w:rPr>
        <w:t>вручную)</w:t>
      </w:r>
      <w:r w:rsidR="00101D4E" w:rsidRPr="00170F0D">
        <w:rPr>
          <w:sz w:val="28"/>
          <w:szCs w:val="28"/>
        </w:rPr>
        <w:t>.</w:t>
      </w:r>
      <w:r w:rsidR="001B668A" w:rsidRPr="00170F0D">
        <w:rPr>
          <w:sz w:val="28"/>
          <w:szCs w:val="28"/>
        </w:rPr>
        <w:t xml:space="preserve"> </w:t>
      </w:r>
    </w:p>
    <w:p w14:paraId="0768BCD6" w14:textId="18B1B12F" w:rsidR="00755847" w:rsidRPr="00170F0D" w:rsidRDefault="00101D4E" w:rsidP="00752153">
      <w:pPr>
        <w:pStyle w:val="aa"/>
        <w:ind w:right="-1" w:firstLine="709"/>
        <w:jc w:val="both"/>
        <w:rPr>
          <w:sz w:val="28"/>
          <w:szCs w:val="28"/>
        </w:rPr>
      </w:pPr>
      <w:r w:rsidRPr="00170F0D">
        <w:rPr>
          <w:sz w:val="28"/>
          <w:szCs w:val="28"/>
        </w:rPr>
        <w:t>Д</w:t>
      </w:r>
      <w:r w:rsidR="00755847" w:rsidRPr="00170F0D">
        <w:rPr>
          <w:sz w:val="28"/>
          <w:szCs w:val="28"/>
        </w:rPr>
        <w:t>ля</w:t>
      </w:r>
      <w:r w:rsidRPr="00170F0D">
        <w:rPr>
          <w:sz w:val="28"/>
          <w:szCs w:val="28"/>
        </w:rPr>
        <w:t xml:space="preserve"> </w:t>
      </w:r>
      <w:r w:rsidR="00755847" w:rsidRPr="00170F0D">
        <w:rPr>
          <w:sz w:val="28"/>
          <w:szCs w:val="28"/>
        </w:rPr>
        <w:t>заполнения</w:t>
      </w:r>
      <w:r w:rsidR="001B668A" w:rsidRPr="00170F0D">
        <w:rPr>
          <w:sz w:val="28"/>
          <w:szCs w:val="28"/>
        </w:rPr>
        <w:t xml:space="preserve"> </w:t>
      </w:r>
      <w:r w:rsidR="00755847" w:rsidRPr="00170F0D">
        <w:rPr>
          <w:sz w:val="28"/>
          <w:szCs w:val="28"/>
        </w:rPr>
        <w:t>формы</w:t>
      </w:r>
      <w:r w:rsidR="001B668A" w:rsidRPr="00170F0D">
        <w:rPr>
          <w:sz w:val="28"/>
          <w:szCs w:val="28"/>
        </w:rPr>
        <w:t xml:space="preserve"> </w:t>
      </w:r>
      <w:r w:rsidR="00755847" w:rsidRPr="00170F0D">
        <w:rPr>
          <w:sz w:val="28"/>
          <w:szCs w:val="28"/>
        </w:rPr>
        <w:t>в</w:t>
      </w:r>
      <w:r w:rsidR="001B668A" w:rsidRPr="00170F0D">
        <w:rPr>
          <w:sz w:val="28"/>
          <w:szCs w:val="28"/>
        </w:rPr>
        <w:t xml:space="preserve"> </w:t>
      </w:r>
      <w:r w:rsidR="00755847" w:rsidRPr="00170F0D">
        <w:rPr>
          <w:sz w:val="28"/>
          <w:szCs w:val="28"/>
        </w:rPr>
        <w:t>режиме</w:t>
      </w:r>
      <w:r w:rsidR="001B668A" w:rsidRPr="00170F0D">
        <w:rPr>
          <w:sz w:val="28"/>
          <w:szCs w:val="28"/>
        </w:rPr>
        <w:t xml:space="preserve"> </w:t>
      </w:r>
      <w:r w:rsidR="00755847" w:rsidRPr="00170F0D">
        <w:rPr>
          <w:sz w:val="28"/>
          <w:szCs w:val="28"/>
        </w:rPr>
        <w:t>«онлайн»</w:t>
      </w:r>
      <w:r w:rsidR="001B668A" w:rsidRPr="00170F0D">
        <w:rPr>
          <w:sz w:val="28"/>
          <w:szCs w:val="28"/>
        </w:rPr>
        <w:t xml:space="preserve"> </w:t>
      </w:r>
      <w:r w:rsidR="00755847" w:rsidRPr="00170F0D">
        <w:rPr>
          <w:sz w:val="28"/>
          <w:szCs w:val="28"/>
        </w:rPr>
        <w:t>необходимо</w:t>
      </w:r>
      <w:r w:rsidR="001B668A" w:rsidRPr="00170F0D">
        <w:rPr>
          <w:sz w:val="28"/>
          <w:szCs w:val="28"/>
        </w:rPr>
        <w:t xml:space="preserve"> </w:t>
      </w:r>
      <w:r w:rsidR="00755847" w:rsidRPr="00170F0D">
        <w:rPr>
          <w:sz w:val="28"/>
          <w:szCs w:val="28"/>
        </w:rPr>
        <w:t>заполнить</w:t>
      </w:r>
      <w:r w:rsidR="001B668A" w:rsidRPr="00170F0D">
        <w:rPr>
          <w:sz w:val="28"/>
          <w:szCs w:val="28"/>
        </w:rPr>
        <w:t xml:space="preserve"> </w:t>
      </w:r>
      <w:r w:rsidR="00755847" w:rsidRPr="00170F0D">
        <w:rPr>
          <w:sz w:val="28"/>
          <w:szCs w:val="28"/>
        </w:rPr>
        <w:t>отчет</w:t>
      </w:r>
      <w:r w:rsidR="001B668A" w:rsidRPr="00170F0D">
        <w:rPr>
          <w:sz w:val="28"/>
          <w:szCs w:val="28"/>
        </w:rPr>
        <w:t xml:space="preserve"> </w:t>
      </w:r>
      <w:r w:rsidR="00755847" w:rsidRPr="00170F0D">
        <w:rPr>
          <w:sz w:val="28"/>
          <w:szCs w:val="28"/>
        </w:rPr>
        <w:t>в</w:t>
      </w:r>
      <w:r w:rsidR="001B668A" w:rsidRPr="00170F0D">
        <w:rPr>
          <w:sz w:val="28"/>
          <w:szCs w:val="28"/>
        </w:rPr>
        <w:t xml:space="preserve"> </w:t>
      </w:r>
      <w:r w:rsidR="00755847" w:rsidRPr="00170F0D">
        <w:rPr>
          <w:sz w:val="28"/>
          <w:szCs w:val="28"/>
        </w:rPr>
        <w:t>окне</w:t>
      </w:r>
      <w:r w:rsidR="001B668A" w:rsidRPr="00170F0D">
        <w:rPr>
          <w:sz w:val="28"/>
          <w:szCs w:val="28"/>
        </w:rPr>
        <w:t xml:space="preserve"> </w:t>
      </w:r>
      <w:r w:rsidR="00755847" w:rsidRPr="00170F0D">
        <w:rPr>
          <w:sz w:val="28"/>
          <w:szCs w:val="28"/>
        </w:rPr>
        <w:t>браузера;</w:t>
      </w:r>
      <w:r w:rsidR="001B668A" w:rsidRPr="00170F0D">
        <w:rPr>
          <w:sz w:val="28"/>
          <w:szCs w:val="28"/>
        </w:rPr>
        <w:t xml:space="preserve"> </w:t>
      </w:r>
      <w:r w:rsidR="00755847" w:rsidRPr="00170F0D">
        <w:rPr>
          <w:sz w:val="28"/>
          <w:szCs w:val="28"/>
        </w:rPr>
        <w:t>для</w:t>
      </w:r>
      <w:r w:rsidR="001B668A" w:rsidRPr="00170F0D">
        <w:rPr>
          <w:sz w:val="28"/>
          <w:szCs w:val="28"/>
        </w:rPr>
        <w:t xml:space="preserve"> </w:t>
      </w:r>
      <w:r w:rsidR="00755847" w:rsidRPr="00170F0D">
        <w:rPr>
          <w:sz w:val="28"/>
          <w:szCs w:val="28"/>
        </w:rPr>
        <w:t>заполнения</w:t>
      </w:r>
      <w:r w:rsidR="001B668A" w:rsidRPr="00170F0D">
        <w:rPr>
          <w:sz w:val="28"/>
          <w:szCs w:val="28"/>
        </w:rPr>
        <w:t xml:space="preserve"> </w:t>
      </w:r>
      <w:r w:rsidR="00755847" w:rsidRPr="00170F0D">
        <w:rPr>
          <w:sz w:val="28"/>
          <w:szCs w:val="28"/>
        </w:rPr>
        <w:t>формы</w:t>
      </w:r>
      <w:r w:rsidR="001B668A" w:rsidRPr="00170F0D">
        <w:rPr>
          <w:sz w:val="28"/>
          <w:szCs w:val="28"/>
        </w:rPr>
        <w:t xml:space="preserve"> </w:t>
      </w:r>
      <w:r w:rsidR="00755847" w:rsidRPr="00170F0D">
        <w:rPr>
          <w:sz w:val="28"/>
          <w:szCs w:val="28"/>
        </w:rPr>
        <w:t>в</w:t>
      </w:r>
      <w:r w:rsidR="001B668A" w:rsidRPr="00170F0D">
        <w:rPr>
          <w:sz w:val="28"/>
          <w:szCs w:val="28"/>
        </w:rPr>
        <w:t xml:space="preserve"> </w:t>
      </w:r>
      <w:r w:rsidR="00755847" w:rsidRPr="00170F0D">
        <w:rPr>
          <w:sz w:val="28"/>
          <w:szCs w:val="28"/>
        </w:rPr>
        <w:t>режиме</w:t>
      </w:r>
      <w:r w:rsidR="001B668A" w:rsidRPr="00170F0D">
        <w:rPr>
          <w:sz w:val="28"/>
          <w:szCs w:val="28"/>
        </w:rPr>
        <w:t xml:space="preserve"> </w:t>
      </w:r>
      <w:r w:rsidR="00755847" w:rsidRPr="00170F0D">
        <w:rPr>
          <w:sz w:val="28"/>
          <w:szCs w:val="28"/>
        </w:rPr>
        <w:t>«оффлайн»</w:t>
      </w:r>
      <w:r w:rsidR="001B668A" w:rsidRPr="00170F0D">
        <w:rPr>
          <w:sz w:val="28"/>
          <w:szCs w:val="28"/>
        </w:rPr>
        <w:t xml:space="preserve"> </w:t>
      </w:r>
      <w:r w:rsidR="00755847" w:rsidRPr="00170F0D">
        <w:rPr>
          <w:sz w:val="28"/>
          <w:szCs w:val="28"/>
        </w:rPr>
        <w:t>необходимо</w:t>
      </w:r>
      <w:r w:rsidR="001B668A" w:rsidRPr="00170F0D">
        <w:rPr>
          <w:sz w:val="28"/>
          <w:szCs w:val="28"/>
        </w:rPr>
        <w:t xml:space="preserve"> </w:t>
      </w:r>
      <w:r w:rsidR="00755847" w:rsidRPr="00170F0D">
        <w:rPr>
          <w:sz w:val="28"/>
          <w:szCs w:val="28"/>
        </w:rPr>
        <w:t>сохранить</w:t>
      </w:r>
      <w:r w:rsidR="001B668A" w:rsidRPr="00170F0D">
        <w:rPr>
          <w:sz w:val="28"/>
          <w:szCs w:val="28"/>
        </w:rPr>
        <w:t xml:space="preserve"> </w:t>
      </w:r>
      <w:r w:rsidR="00755847" w:rsidRPr="00170F0D">
        <w:rPr>
          <w:sz w:val="28"/>
          <w:szCs w:val="28"/>
        </w:rPr>
        <w:t>отчетную</w:t>
      </w:r>
      <w:r w:rsidR="001B668A" w:rsidRPr="00170F0D">
        <w:rPr>
          <w:sz w:val="28"/>
          <w:szCs w:val="28"/>
        </w:rPr>
        <w:t xml:space="preserve"> </w:t>
      </w:r>
      <w:r w:rsidR="00755847" w:rsidRPr="00170F0D">
        <w:rPr>
          <w:sz w:val="28"/>
          <w:szCs w:val="28"/>
        </w:rPr>
        <w:t>форму</w:t>
      </w:r>
      <w:r w:rsidR="001B668A" w:rsidRPr="00170F0D">
        <w:rPr>
          <w:sz w:val="28"/>
          <w:szCs w:val="28"/>
        </w:rPr>
        <w:t xml:space="preserve"> </w:t>
      </w:r>
      <w:r w:rsidR="00755847" w:rsidRPr="00170F0D">
        <w:rPr>
          <w:sz w:val="28"/>
          <w:szCs w:val="28"/>
        </w:rPr>
        <w:t>на</w:t>
      </w:r>
      <w:r w:rsidR="001B668A" w:rsidRPr="00170F0D">
        <w:rPr>
          <w:sz w:val="28"/>
          <w:szCs w:val="28"/>
        </w:rPr>
        <w:t xml:space="preserve"> </w:t>
      </w:r>
      <w:r w:rsidR="00755847" w:rsidRPr="00170F0D">
        <w:rPr>
          <w:sz w:val="28"/>
          <w:szCs w:val="28"/>
        </w:rPr>
        <w:t>компьютере</w:t>
      </w:r>
      <w:r w:rsidR="001B668A" w:rsidRPr="00170F0D">
        <w:rPr>
          <w:sz w:val="28"/>
          <w:szCs w:val="28"/>
        </w:rPr>
        <w:t xml:space="preserve"> </w:t>
      </w:r>
      <w:r w:rsidR="00755847" w:rsidRPr="00170F0D">
        <w:rPr>
          <w:sz w:val="28"/>
          <w:szCs w:val="28"/>
        </w:rPr>
        <w:t>локально.</w:t>
      </w:r>
      <w:r w:rsidR="001B668A" w:rsidRPr="00170F0D">
        <w:rPr>
          <w:sz w:val="28"/>
          <w:szCs w:val="28"/>
        </w:rPr>
        <w:t xml:space="preserve"> </w:t>
      </w:r>
      <w:r w:rsidR="00755847" w:rsidRPr="00170F0D">
        <w:rPr>
          <w:sz w:val="28"/>
          <w:szCs w:val="28"/>
        </w:rPr>
        <w:t>Ввод</w:t>
      </w:r>
      <w:r w:rsidR="001B668A" w:rsidRPr="00170F0D">
        <w:rPr>
          <w:sz w:val="28"/>
          <w:szCs w:val="28"/>
        </w:rPr>
        <w:t xml:space="preserve"> </w:t>
      </w:r>
      <w:r w:rsidR="00755847" w:rsidRPr="00170F0D">
        <w:rPr>
          <w:sz w:val="28"/>
          <w:szCs w:val="28"/>
        </w:rPr>
        <w:t>данных</w:t>
      </w:r>
      <w:r w:rsidR="001B668A" w:rsidRPr="00170F0D">
        <w:rPr>
          <w:sz w:val="28"/>
          <w:szCs w:val="28"/>
        </w:rPr>
        <w:t xml:space="preserve"> </w:t>
      </w:r>
      <w:r w:rsidR="00755847" w:rsidRPr="00170F0D">
        <w:rPr>
          <w:sz w:val="28"/>
          <w:szCs w:val="28"/>
        </w:rPr>
        <w:t>на</w:t>
      </w:r>
      <w:r w:rsidR="001B668A" w:rsidRPr="00170F0D">
        <w:rPr>
          <w:sz w:val="28"/>
          <w:szCs w:val="28"/>
        </w:rPr>
        <w:t xml:space="preserve"> </w:t>
      </w:r>
      <w:r w:rsidR="00755847" w:rsidRPr="00170F0D">
        <w:rPr>
          <w:sz w:val="28"/>
          <w:szCs w:val="28"/>
        </w:rPr>
        <w:t>форме</w:t>
      </w:r>
      <w:r w:rsidR="001B668A" w:rsidRPr="00170F0D">
        <w:rPr>
          <w:sz w:val="28"/>
          <w:szCs w:val="28"/>
        </w:rPr>
        <w:t xml:space="preserve"> </w:t>
      </w:r>
      <w:r w:rsidR="00755847" w:rsidRPr="00170F0D">
        <w:rPr>
          <w:sz w:val="28"/>
          <w:szCs w:val="28"/>
        </w:rPr>
        <w:t>доступен</w:t>
      </w:r>
      <w:r w:rsidR="001B668A" w:rsidRPr="00170F0D">
        <w:rPr>
          <w:sz w:val="28"/>
          <w:szCs w:val="28"/>
        </w:rPr>
        <w:t xml:space="preserve"> </w:t>
      </w:r>
      <w:r w:rsidR="00755847" w:rsidRPr="00170F0D">
        <w:rPr>
          <w:sz w:val="28"/>
          <w:szCs w:val="28"/>
        </w:rPr>
        <w:t>по</w:t>
      </w:r>
      <w:r w:rsidR="001B668A" w:rsidRPr="00170F0D">
        <w:rPr>
          <w:sz w:val="28"/>
          <w:szCs w:val="28"/>
        </w:rPr>
        <w:t xml:space="preserve"> </w:t>
      </w:r>
      <w:r w:rsidR="00755847" w:rsidRPr="00170F0D">
        <w:rPr>
          <w:sz w:val="28"/>
          <w:szCs w:val="28"/>
        </w:rPr>
        <w:t>полям</w:t>
      </w:r>
      <w:r w:rsidR="001B668A" w:rsidRPr="00170F0D">
        <w:rPr>
          <w:sz w:val="28"/>
          <w:szCs w:val="28"/>
        </w:rPr>
        <w:t xml:space="preserve"> </w:t>
      </w:r>
      <w:r w:rsidR="00755847" w:rsidRPr="00170F0D">
        <w:rPr>
          <w:sz w:val="28"/>
          <w:szCs w:val="28"/>
        </w:rPr>
        <w:t>ручного</w:t>
      </w:r>
      <w:r w:rsidR="001B668A" w:rsidRPr="00170F0D">
        <w:rPr>
          <w:sz w:val="28"/>
          <w:szCs w:val="28"/>
        </w:rPr>
        <w:t xml:space="preserve"> </w:t>
      </w:r>
      <w:r w:rsidR="00755847" w:rsidRPr="00170F0D">
        <w:rPr>
          <w:sz w:val="28"/>
          <w:szCs w:val="28"/>
        </w:rPr>
        <w:t>ввода.</w:t>
      </w:r>
      <w:r w:rsidR="001B668A" w:rsidRPr="00170F0D">
        <w:rPr>
          <w:sz w:val="28"/>
          <w:szCs w:val="28"/>
        </w:rPr>
        <w:t xml:space="preserve"> </w:t>
      </w:r>
      <w:r w:rsidR="00755847" w:rsidRPr="00170F0D">
        <w:rPr>
          <w:sz w:val="28"/>
          <w:szCs w:val="28"/>
        </w:rPr>
        <w:t>Расчет</w:t>
      </w:r>
      <w:r w:rsidR="001B668A" w:rsidRPr="00170F0D">
        <w:rPr>
          <w:sz w:val="28"/>
          <w:szCs w:val="28"/>
        </w:rPr>
        <w:t xml:space="preserve"> </w:t>
      </w:r>
      <w:r w:rsidR="00755847" w:rsidRPr="00170F0D">
        <w:rPr>
          <w:sz w:val="28"/>
          <w:szCs w:val="28"/>
        </w:rPr>
        <w:t>значений</w:t>
      </w:r>
      <w:r w:rsidR="001B668A" w:rsidRPr="00170F0D">
        <w:rPr>
          <w:sz w:val="28"/>
          <w:szCs w:val="28"/>
        </w:rPr>
        <w:t xml:space="preserve"> </w:t>
      </w:r>
      <w:r w:rsidR="00755847" w:rsidRPr="00170F0D">
        <w:rPr>
          <w:sz w:val="28"/>
          <w:szCs w:val="28"/>
        </w:rPr>
        <w:t>на</w:t>
      </w:r>
      <w:r w:rsidR="001B668A" w:rsidRPr="00170F0D">
        <w:rPr>
          <w:sz w:val="28"/>
          <w:szCs w:val="28"/>
        </w:rPr>
        <w:t xml:space="preserve"> </w:t>
      </w:r>
      <w:r w:rsidR="00755847" w:rsidRPr="00170F0D">
        <w:rPr>
          <w:sz w:val="28"/>
          <w:szCs w:val="28"/>
        </w:rPr>
        <w:t>формате</w:t>
      </w:r>
      <w:r w:rsidR="001B668A" w:rsidRPr="00170F0D">
        <w:rPr>
          <w:sz w:val="28"/>
          <w:szCs w:val="28"/>
        </w:rPr>
        <w:t xml:space="preserve"> </w:t>
      </w:r>
      <w:r w:rsidR="00755847" w:rsidRPr="00170F0D">
        <w:rPr>
          <w:sz w:val="28"/>
          <w:szCs w:val="28"/>
        </w:rPr>
        <w:t>производится</w:t>
      </w:r>
      <w:r w:rsidR="001B668A" w:rsidRPr="00170F0D">
        <w:rPr>
          <w:sz w:val="28"/>
          <w:szCs w:val="28"/>
        </w:rPr>
        <w:t xml:space="preserve"> </w:t>
      </w:r>
      <w:r w:rsidR="00755847" w:rsidRPr="00170F0D">
        <w:rPr>
          <w:sz w:val="28"/>
          <w:szCs w:val="28"/>
        </w:rPr>
        <w:t>автоматически</w:t>
      </w:r>
      <w:r w:rsidR="001B668A" w:rsidRPr="00170F0D">
        <w:rPr>
          <w:sz w:val="28"/>
          <w:szCs w:val="28"/>
        </w:rPr>
        <w:t xml:space="preserve"> </w:t>
      </w:r>
      <w:r w:rsidR="00755847" w:rsidRPr="00170F0D">
        <w:rPr>
          <w:sz w:val="28"/>
          <w:szCs w:val="28"/>
        </w:rPr>
        <w:t>на</w:t>
      </w:r>
      <w:r w:rsidR="001B668A" w:rsidRPr="00170F0D">
        <w:rPr>
          <w:sz w:val="28"/>
          <w:szCs w:val="28"/>
        </w:rPr>
        <w:t xml:space="preserve"> </w:t>
      </w:r>
      <w:r w:rsidR="00755847" w:rsidRPr="00170F0D">
        <w:rPr>
          <w:sz w:val="28"/>
          <w:szCs w:val="28"/>
        </w:rPr>
        <w:t>основании</w:t>
      </w:r>
      <w:r w:rsidR="001B668A" w:rsidRPr="00170F0D">
        <w:rPr>
          <w:sz w:val="28"/>
          <w:szCs w:val="28"/>
        </w:rPr>
        <w:t xml:space="preserve"> </w:t>
      </w:r>
      <w:r w:rsidR="00755847" w:rsidRPr="00170F0D">
        <w:rPr>
          <w:sz w:val="28"/>
          <w:szCs w:val="28"/>
        </w:rPr>
        <w:t>данных,</w:t>
      </w:r>
      <w:r w:rsidR="001B668A" w:rsidRPr="00170F0D">
        <w:rPr>
          <w:sz w:val="28"/>
          <w:szCs w:val="28"/>
        </w:rPr>
        <w:t xml:space="preserve"> </w:t>
      </w:r>
      <w:r w:rsidR="00755847" w:rsidRPr="00170F0D">
        <w:rPr>
          <w:sz w:val="28"/>
          <w:szCs w:val="28"/>
        </w:rPr>
        <w:t>введенных</w:t>
      </w:r>
      <w:r w:rsidR="001B668A" w:rsidRPr="00170F0D">
        <w:rPr>
          <w:sz w:val="28"/>
          <w:szCs w:val="28"/>
        </w:rPr>
        <w:t xml:space="preserve"> </w:t>
      </w:r>
      <w:r w:rsidR="00755847" w:rsidRPr="00170F0D">
        <w:rPr>
          <w:sz w:val="28"/>
          <w:szCs w:val="28"/>
        </w:rPr>
        <w:t>пользователем</w:t>
      </w:r>
      <w:r w:rsidR="001B668A" w:rsidRPr="00170F0D">
        <w:rPr>
          <w:sz w:val="28"/>
          <w:szCs w:val="28"/>
        </w:rPr>
        <w:t xml:space="preserve"> </w:t>
      </w:r>
      <w:r w:rsidR="00755847" w:rsidRPr="00170F0D">
        <w:rPr>
          <w:sz w:val="28"/>
          <w:szCs w:val="28"/>
        </w:rPr>
        <w:t>(АРБП).</w:t>
      </w:r>
    </w:p>
    <w:p w14:paraId="17D8E8F7" w14:textId="3D1F2F12" w:rsidR="00101D4E" w:rsidRPr="00170F0D" w:rsidRDefault="00755847" w:rsidP="00752153">
      <w:pPr>
        <w:ind w:right="-1" w:firstLine="709"/>
        <w:jc w:val="both"/>
        <w:rPr>
          <w:rFonts w:eastAsia="MS Mincho"/>
          <w:bCs/>
          <w:sz w:val="28"/>
          <w:szCs w:val="28"/>
          <w:lang w:val="kk-KZ"/>
        </w:rPr>
      </w:pPr>
      <w:r w:rsidRPr="00170F0D">
        <w:rPr>
          <w:sz w:val="28"/>
          <w:szCs w:val="28"/>
        </w:rPr>
        <w:t>После</w:t>
      </w:r>
      <w:r w:rsidR="001B668A" w:rsidRPr="00170F0D">
        <w:rPr>
          <w:sz w:val="28"/>
          <w:szCs w:val="28"/>
        </w:rPr>
        <w:t xml:space="preserve"> </w:t>
      </w:r>
      <w:r w:rsidRPr="00170F0D">
        <w:rPr>
          <w:sz w:val="28"/>
          <w:szCs w:val="28"/>
        </w:rPr>
        <w:t>заполнения</w:t>
      </w:r>
      <w:r w:rsidR="001B668A" w:rsidRPr="00170F0D">
        <w:rPr>
          <w:sz w:val="28"/>
          <w:szCs w:val="28"/>
        </w:rPr>
        <w:t xml:space="preserve"> </w:t>
      </w:r>
      <w:r w:rsidRPr="00170F0D">
        <w:rPr>
          <w:sz w:val="28"/>
          <w:szCs w:val="28"/>
        </w:rPr>
        <w:t>форм</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выполня</w:t>
      </w:r>
      <w:r w:rsidR="00101D4E" w:rsidRPr="00170F0D">
        <w:rPr>
          <w:sz w:val="28"/>
          <w:szCs w:val="28"/>
        </w:rPr>
        <w:t>е</w:t>
      </w:r>
      <w:r w:rsidRPr="00170F0D">
        <w:rPr>
          <w:sz w:val="28"/>
          <w:szCs w:val="28"/>
        </w:rPr>
        <w:t>т</w:t>
      </w:r>
      <w:r w:rsidR="00101D4E" w:rsidRPr="00170F0D">
        <w:rPr>
          <w:sz w:val="28"/>
          <w:szCs w:val="28"/>
        </w:rPr>
        <w:t>ся</w:t>
      </w:r>
      <w:r w:rsidR="001B668A" w:rsidRPr="00170F0D">
        <w:rPr>
          <w:sz w:val="28"/>
          <w:szCs w:val="28"/>
        </w:rPr>
        <w:t xml:space="preserve"> </w:t>
      </w:r>
      <w:r w:rsidRPr="00170F0D">
        <w:rPr>
          <w:sz w:val="28"/>
          <w:szCs w:val="28"/>
        </w:rPr>
        <w:t>провер</w:t>
      </w:r>
      <w:r w:rsidR="00101D4E" w:rsidRPr="00170F0D">
        <w:rPr>
          <w:sz w:val="28"/>
          <w:szCs w:val="28"/>
        </w:rPr>
        <w:t>ка</w:t>
      </w:r>
      <w:r w:rsidR="001B668A" w:rsidRPr="00170F0D">
        <w:rPr>
          <w:sz w:val="28"/>
          <w:szCs w:val="28"/>
        </w:rPr>
        <w:t xml:space="preserve"> </w:t>
      </w:r>
      <w:r w:rsidRPr="00170F0D">
        <w:rPr>
          <w:sz w:val="28"/>
          <w:szCs w:val="28"/>
        </w:rPr>
        <w:t>данных</w:t>
      </w:r>
      <w:r w:rsidR="001B668A" w:rsidRPr="00170F0D">
        <w:rPr>
          <w:sz w:val="28"/>
          <w:szCs w:val="28"/>
        </w:rPr>
        <w:t xml:space="preserve"> </w:t>
      </w:r>
      <w:r w:rsidR="00101D4E" w:rsidRPr="00170F0D">
        <w:rPr>
          <w:sz w:val="28"/>
          <w:szCs w:val="28"/>
        </w:rPr>
        <w:t>по</w:t>
      </w:r>
      <w:r w:rsidR="001B668A" w:rsidRPr="00170F0D">
        <w:rPr>
          <w:sz w:val="28"/>
          <w:szCs w:val="28"/>
        </w:rPr>
        <w:t xml:space="preserve"> </w:t>
      </w:r>
      <w:r w:rsidRPr="00170F0D">
        <w:rPr>
          <w:sz w:val="28"/>
          <w:szCs w:val="28"/>
        </w:rPr>
        <w:t>форме.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случае</w:t>
      </w:r>
      <w:r w:rsidR="001B668A" w:rsidRPr="00170F0D">
        <w:rPr>
          <w:sz w:val="28"/>
          <w:szCs w:val="28"/>
        </w:rPr>
        <w:t xml:space="preserve"> </w:t>
      </w:r>
      <w:r w:rsidRPr="00170F0D">
        <w:rPr>
          <w:sz w:val="28"/>
          <w:szCs w:val="28"/>
        </w:rPr>
        <w:t>отсутствия</w:t>
      </w:r>
      <w:r w:rsidR="001B668A" w:rsidRPr="00170F0D">
        <w:rPr>
          <w:sz w:val="28"/>
          <w:szCs w:val="28"/>
        </w:rPr>
        <w:t xml:space="preserve"> </w:t>
      </w:r>
      <w:r w:rsidRPr="00170F0D">
        <w:rPr>
          <w:sz w:val="28"/>
          <w:szCs w:val="28"/>
        </w:rPr>
        <w:t>ошибки</w:t>
      </w:r>
      <w:r w:rsidR="001B668A" w:rsidRPr="00170F0D">
        <w:rPr>
          <w:sz w:val="28"/>
          <w:szCs w:val="28"/>
        </w:rPr>
        <w:t xml:space="preserve"> </w:t>
      </w:r>
      <w:r w:rsidRPr="00170F0D">
        <w:rPr>
          <w:sz w:val="28"/>
          <w:szCs w:val="28"/>
        </w:rPr>
        <w:t>значений</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sz w:val="28"/>
          <w:szCs w:val="28"/>
        </w:rPr>
        <w:t>заполнении</w:t>
      </w:r>
      <w:r w:rsidR="001B668A" w:rsidRPr="00170F0D">
        <w:rPr>
          <w:sz w:val="28"/>
          <w:szCs w:val="28"/>
        </w:rPr>
        <w:t xml:space="preserve"> </w:t>
      </w:r>
      <w:r w:rsidRPr="00170F0D">
        <w:rPr>
          <w:sz w:val="28"/>
          <w:szCs w:val="28"/>
        </w:rPr>
        <w:t>форм</w:t>
      </w:r>
      <w:r w:rsidR="001B668A" w:rsidRPr="00170F0D">
        <w:rPr>
          <w:sz w:val="28"/>
          <w:szCs w:val="28"/>
        </w:rPr>
        <w:t xml:space="preserve"> </w:t>
      </w:r>
      <w:r w:rsidRPr="00170F0D">
        <w:rPr>
          <w:sz w:val="28"/>
          <w:szCs w:val="28"/>
        </w:rPr>
        <w:t>отчета</w:t>
      </w:r>
      <w:r w:rsidR="001B668A" w:rsidRPr="00170F0D">
        <w:rPr>
          <w:sz w:val="28"/>
          <w:szCs w:val="28"/>
        </w:rPr>
        <w:t xml:space="preserve"> </w:t>
      </w:r>
      <w:r w:rsidRPr="00170F0D">
        <w:rPr>
          <w:sz w:val="28"/>
          <w:szCs w:val="28"/>
        </w:rPr>
        <w:t>автоматически</w:t>
      </w:r>
      <w:r w:rsidR="001B668A" w:rsidRPr="00170F0D">
        <w:rPr>
          <w:sz w:val="28"/>
          <w:szCs w:val="28"/>
        </w:rPr>
        <w:t xml:space="preserve"> </w:t>
      </w:r>
      <w:r w:rsidRPr="00170F0D">
        <w:rPr>
          <w:sz w:val="28"/>
          <w:szCs w:val="28"/>
        </w:rPr>
        <w:t>заполняется</w:t>
      </w:r>
      <w:r w:rsidR="001B668A" w:rsidRPr="00170F0D">
        <w:rPr>
          <w:sz w:val="28"/>
          <w:szCs w:val="28"/>
        </w:rPr>
        <w:t xml:space="preserve"> </w:t>
      </w:r>
      <w:r w:rsidRPr="00170F0D">
        <w:rPr>
          <w:sz w:val="28"/>
          <w:szCs w:val="28"/>
        </w:rPr>
        <w:t>признак</w:t>
      </w:r>
      <w:r w:rsidR="001B668A" w:rsidRPr="00170F0D">
        <w:rPr>
          <w:sz w:val="28"/>
          <w:szCs w:val="28"/>
        </w:rPr>
        <w:t xml:space="preserve"> </w:t>
      </w:r>
      <w:r w:rsidRPr="00170F0D">
        <w:rPr>
          <w:sz w:val="28"/>
          <w:szCs w:val="28"/>
        </w:rPr>
        <w:t>корректировки</w:t>
      </w:r>
      <w:r w:rsidR="001B668A" w:rsidRPr="00170F0D">
        <w:rPr>
          <w:sz w:val="28"/>
          <w:szCs w:val="28"/>
        </w:rPr>
        <w:t xml:space="preserve"> </w:t>
      </w:r>
      <w:r w:rsidRPr="00170F0D">
        <w:rPr>
          <w:sz w:val="28"/>
          <w:szCs w:val="28"/>
        </w:rPr>
        <w:t>формы</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отчет</w:t>
      </w:r>
      <w:r w:rsidR="001B668A" w:rsidRPr="00170F0D">
        <w:rPr>
          <w:sz w:val="28"/>
          <w:szCs w:val="28"/>
        </w:rPr>
        <w:t xml:space="preserve"> </w:t>
      </w:r>
      <w:r w:rsidRPr="00170F0D">
        <w:rPr>
          <w:sz w:val="28"/>
          <w:szCs w:val="28"/>
        </w:rPr>
        <w:t>может</w:t>
      </w:r>
      <w:r w:rsidR="001B668A" w:rsidRPr="00170F0D">
        <w:rPr>
          <w:sz w:val="28"/>
          <w:szCs w:val="28"/>
        </w:rPr>
        <w:t xml:space="preserve"> </w:t>
      </w:r>
      <w:r w:rsidRPr="00170F0D">
        <w:rPr>
          <w:sz w:val="28"/>
          <w:szCs w:val="28"/>
        </w:rPr>
        <w:t>быть</w:t>
      </w:r>
      <w:r w:rsidR="001B668A" w:rsidRPr="00170F0D">
        <w:rPr>
          <w:sz w:val="28"/>
          <w:szCs w:val="28"/>
        </w:rPr>
        <w:t xml:space="preserve"> </w:t>
      </w:r>
      <w:r w:rsidRPr="00170F0D">
        <w:rPr>
          <w:sz w:val="28"/>
          <w:szCs w:val="28"/>
        </w:rPr>
        <w:t>загружен</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систему.</w:t>
      </w:r>
      <w:r w:rsidR="001B668A" w:rsidRPr="00170F0D">
        <w:rPr>
          <w:rFonts w:eastAsia="Calibri"/>
          <w:sz w:val="28"/>
          <w:szCs w:val="28"/>
        </w:rPr>
        <w:t xml:space="preserve"> </w:t>
      </w:r>
      <w:r w:rsidRPr="00170F0D">
        <w:rPr>
          <w:rFonts w:eastAsia="Calibri"/>
          <w:sz w:val="28"/>
          <w:szCs w:val="28"/>
        </w:rPr>
        <w:t>Для</w:t>
      </w:r>
      <w:r w:rsidR="001B668A" w:rsidRPr="00170F0D">
        <w:rPr>
          <w:rFonts w:eastAsia="Calibri"/>
          <w:sz w:val="28"/>
          <w:szCs w:val="28"/>
        </w:rPr>
        <w:t xml:space="preserve"> </w:t>
      </w:r>
      <w:r w:rsidRPr="00170F0D">
        <w:rPr>
          <w:rFonts w:eastAsia="Calibri"/>
          <w:sz w:val="28"/>
          <w:szCs w:val="28"/>
        </w:rPr>
        <w:t>оценки</w:t>
      </w:r>
      <w:r w:rsidR="001B668A" w:rsidRPr="00170F0D">
        <w:rPr>
          <w:rFonts w:eastAsia="Calibri"/>
          <w:sz w:val="28"/>
          <w:szCs w:val="28"/>
        </w:rPr>
        <w:t xml:space="preserve"> </w:t>
      </w:r>
      <w:r w:rsidRPr="00170F0D">
        <w:rPr>
          <w:rFonts w:eastAsia="Calibri"/>
          <w:sz w:val="28"/>
          <w:szCs w:val="28"/>
        </w:rPr>
        <w:t>правильности</w:t>
      </w:r>
      <w:r w:rsidR="001B668A" w:rsidRPr="00170F0D">
        <w:rPr>
          <w:rFonts w:eastAsia="Calibri"/>
          <w:sz w:val="28"/>
          <w:szCs w:val="28"/>
        </w:rPr>
        <w:t xml:space="preserve"> </w:t>
      </w:r>
      <w:r w:rsidRPr="00170F0D">
        <w:rPr>
          <w:rFonts w:eastAsia="Calibri"/>
          <w:sz w:val="28"/>
          <w:szCs w:val="28"/>
        </w:rPr>
        <w:t>составления</w:t>
      </w:r>
      <w:r w:rsidR="001B668A" w:rsidRPr="00170F0D">
        <w:rPr>
          <w:rFonts w:eastAsia="Calibri"/>
          <w:sz w:val="28"/>
          <w:szCs w:val="28"/>
        </w:rPr>
        <w:t xml:space="preserve"> </w:t>
      </w:r>
      <w:r w:rsidRPr="00170F0D">
        <w:rPr>
          <w:rFonts w:eastAsia="Calibri"/>
          <w:sz w:val="28"/>
          <w:szCs w:val="28"/>
        </w:rPr>
        <w:t>форм</w:t>
      </w:r>
      <w:r w:rsidR="001B668A" w:rsidRPr="00170F0D">
        <w:rPr>
          <w:rFonts w:eastAsia="Calibri"/>
          <w:sz w:val="28"/>
          <w:szCs w:val="28"/>
        </w:rPr>
        <w:t xml:space="preserve"> </w:t>
      </w:r>
      <w:r w:rsidRPr="00170F0D">
        <w:rPr>
          <w:rFonts w:eastAsia="Calibri"/>
          <w:sz w:val="28"/>
          <w:szCs w:val="28"/>
        </w:rPr>
        <w:t>КФО</w:t>
      </w:r>
      <w:r w:rsidR="001B668A" w:rsidRPr="00170F0D">
        <w:rPr>
          <w:rFonts w:eastAsia="Calibri"/>
          <w:sz w:val="28"/>
          <w:szCs w:val="28"/>
        </w:rPr>
        <w:t xml:space="preserve"> </w:t>
      </w:r>
      <w:r w:rsidRPr="00170F0D">
        <w:rPr>
          <w:rFonts w:eastAsia="Calibri"/>
          <w:sz w:val="28"/>
          <w:szCs w:val="28"/>
        </w:rPr>
        <w:t>осуществлен</w:t>
      </w:r>
      <w:r w:rsidR="001B668A" w:rsidRPr="00170F0D">
        <w:rPr>
          <w:rFonts w:eastAsia="Calibri"/>
          <w:sz w:val="28"/>
          <w:szCs w:val="28"/>
        </w:rPr>
        <w:t xml:space="preserve"> </w:t>
      </w:r>
      <w:r w:rsidRPr="00170F0D">
        <w:rPr>
          <w:rFonts w:eastAsia="Calibri"/>
          <w:sz w:val="28"/>
          <w:szCs w:val="28"/>
        </w:rPr>
        <w:t>аудит</w:t>
      </w:r>
      <w:r w:rsidR="001B668A" w:rsidRPr="00170F0D">
        <w:rPr>
          <w:rFonts w:eastAsia="Calibri"/>
          <w:sz w:val="28"/>
          <w:szCs w:val="28"/>
        </w:rPr>
        <w:t xml:space="preserve"> </w:t>
      </w:r>
      <w:r w:rsidRPr="00170F0D">
        <w:rPr>
          <w:rFonts w:eastAsia="Calibri"/>
          <w:sz w:val="28"/>
          <w:szCs w:val="28"/>
        </w:rPr>
        <w:t>входящего</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исходящего</w:t>
      </w:r>
      <w:r w:rsidR="001B668A" w:rsidRPr="00170F0D">
        <w:rPr>
          <w:rFonts w:eastAsia="Calibri"/>
          <w:sz w:val="28"/>
          <w:szCs w:val="28"/>
        </w:rPr>
        <w:t xml:space="preserve"> </w:t>
      </w:r>
      <w:r w:rsidRPr="00170F0D">
        <w:rPr>
          <w:rFonts w:eastAsia="Calibri"/>
          <w:sz w:val="28"/>
          <w:szCs w:val="28"/>
        </w:rPr>
        <w:t>сальдо,</w:t>
      </w:r>
      <w:r w:rsidR="001B668A" w:rsidRPr="00170F0D">
        <w:rPr>
          <w:rFonts w:eastAsia="Calibri"/>
          <w:sz w:val="28"/>
          <w:szCs w:val="28"/>
        </w:rPr>
        <w:t xml:space="preserve"> </w:t>
      </w:r>
      <w:r w:rsidRPr="00170F0D">
        <w:rPr>
          <w:rFonts w:eastAsia="Calibri"/>
          <w:sz w:val="28"/>
          <w:szCs w:val="28"/>
        </w:rPr>
        <w:t>проверка</w:t>
      </w:r>
      <w:r w:rsidR="001B668A" w:rsidRPr="00170F0D">
        <w:rPr>
          <w:rFonts w:eastAsia="Calibri"/>
          <w:sz w:val="28"/>
          <w:szCs w:val="28"/>
        </w:rPr>
        <w:t xml:space="preserve"> </w:t>
      </w:r>
      <w:r w:rsidRPr="00170F0D">
        <w:rPr>
          <w:rFonts w:eastAsia="Calibri"/>
          <w:sz w:val="28"/>
          <w:szCs w:val="28"/>
        </w:rPr>
        <w:t>согласованности</w:t>
      </w:r>
      <w:r w:rsidR="001B668A" w:rsidRPr="00170F0D">
        <w:rPr>
          <w:rFonts w:eastAsia="Calibri"/>
          <w:sz w:val="28"/>
          <w:szCs w:val="28"/>
        </w:rPr>
        <w:t xml:space="preserve"> </w:t>
      </w:r>
      <w:r w:rsidRPr="00170F0D">
        <w:rPr>
          <w:rFonts w:eastAsia="Calibri"/>
          <w:sz w:val="28"/>
          <w:szCs w:val="28"/>
        </w:rPr>
        <w:t>между</w:t>
      </w:r>
      <w:r w:rsidR="001B668A" w:rsidRPr="00170F0D">
        <w:rPr>
          <w:rFonts w:eastAsia="Calibri"/>
          <w:sz w:val="28"/>
          <w:szCs w:val="28"/>
        </w:rPr>
        <w:t xml:space="preserve"> </w:t>
      </w:r>
      <w:r w:rsidRPr="00170F0D">
        <w:rPr>
          <w:rFonts w:eastAsia="Calibri"/>
          <w:sz w:val="28"/>
          <w:szCs w:val="28"/>
        </w:rPr>
        <w:t>элементами</w:t>
      </w:r>
      <w:r w:rsidR="001B668A" w:rsidRPr="00170F0D">
        <w:rPr>
          <w:rFonts w:eastAsia="Calibri"/>
          <w:sz w:val="28"/>
          <w:szCs w:val="28"/>
        </w:rPr>
        <w:t xml:space="preserve"> </w:t>
      </w:r>
      <w:r w:rsidRPr="00170F0D">
        <w:rPr>
          <w:rFonts w:eastAsia="Calibri"/>
          <w:sz w:val="28"/>
          <w:szCs w:val="28"/>
        </w:rPr>
        <w:t>форм</w:t>
      </w:r>
      <w:r w:rsidR="001B668A" w:rsidRPr="00170F0D">
        <w:rPr>
          <w:rFonts w:eastAsia="Calibri"/>
          <w:sz w:val="28"/>
          <w:szCs w:val="28"/>
        </w:rPr>
        <w:t xml:space="preserve"> </w:t>
      </w:r>
      <w:r w:rsidR="009863E9" w:rsidRPr="00170F0D">
        <w:rPr>
          <w:rFonts w:eastAsia="Calibri"/>
          <w:sz w:val="28"/>
          <w:szCs w:val="28"/>
        </w:rPr>
        <w:t>финансовой</w:t>
      </w:r>
      <w:r w:rsidR="001B668A" w:rsidRPr="00170F0D">
        <w:rPr>
          <w:rFonts w:eastAsia="Calibri"/>
          <w:sz w:val="28"/>
          <w:szCs w:val="28"/>
        </w:rPr>
        <w:t xml:space="preserve"> </w:t>
      </w:r>
      <w:r w:rsidRPr="00170F0D">
        <w:rPr>
          <w:rFonts w:eastAsia="Calibri"/>
          <w:sz w:val="28"/>
          <w:szCs w:val="28"/>
        </w:rPr>
        <w:t>отчетности,</w:t>
      </w:r>
      <w:r w:rsidR="001B668A" w:rsidRPr="00170F0D">
        <w:rPr>
          <w:rFonts w:eastAsia="Calibri"/>
          <w:sz w:val="28"/>
          <w:szCs w:val="28"/>
        </w:rPr>
        <w:t xml:space="preserve"> </w:t>
      </w:r>
      <w:r w:rsidRPr="00170F0D">
        <w:rPr>
          <w:rFonts w:eastAsia="Calibri"/>
          <w:sz w:val="28"/>
          <w:szCs w:val="28"/>
        </w:rPr>
        <w:t>сопоставление</w:t>
      </w:r>
      <w:r w:rsidR="001B668A" w:rsidRPr="00170F0D">
        <w:rPr>
          <w:rFonts w:eastAsia="Calibri"/>
          <w:sz w:val="28"/>
          <w:szCs w:val="28"/>
        </w:rPr>
        <w:t xml:space="preserve"> </w:t>
      </w:r>
      <w:r w:rsidRPr="00170F0D">
        <w:rPr>
          <w:rFonts w:eastAsia="Calibri"/>
          <w:sz w:val="28"/>
          <w:szCs w:val="28"/>
        </w:rPr>
        <w:t>данных</w:t>
      </w:r>
      <w:r w:rsidR="001B668A" w:rsidRPr="00170F0D">
        <w:rPr>
          <w:rFonts w:eastAsia="Calibri"/>
          <w:sz w:val="28"/>
          <w:szCs w:val="28"/>
        </w:rPr>
        <w:t xml:space="preserve"> </w:t>
      </w:r>
      <w:r w:rsidRPr="00170F0D">
        <w:rPr>
          <w:rFonts w:eastAsia="Calibri"/>
          <w:sz w:val="28"/>
          <w:szCs w:val="28"/>
        </w:rPr>
        <w:t>в</w:t>
      </w:r>
      <w:r w:rsidR="001B668A" w:rsidRPr="00170F0D">
        <w:rPr>
          <w:rFonts w:eastAsia="Calibri"/>
          <w:sz w:val="28"/>
          <w:szCs w:val="28"/>
        </w:rPr>
        <w:t xml:space="preserve"> </w:t>
      </w:r>
      <w:r w:rsidR="009863E9" w:rsidRPr="00170F0D">
        <w:rPr>
          <w:rFonts w:eastAsia="Calibri"/>
          <w:sz w:val="28"/>
          <w:szCs w:val="28"/>
        </w:rPr>
        <w:t>финансовой</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бюджетной</w:t>
      </w:r>
      <w:r w:rsidR="001B668A" w:rsidRPr="00170F0D">
        <w:rPr>
          <w:rFonts w:eastAsia="Calibri"/>
          <w:sz w:val="28"/>
          <w:szCs w:val="28"/>
        </w:rPr>
        <w:t xml:space="preserve"> </w:t>
      </w:r>
      <w:r w:rsidRPr="00170F0D">
        <w:rPr>
          <w:rFonts w:eastAsia="Calibri"/>
          <w:sz w:val="28"/>
          <w:szCs w:val="28"/>
        </w:rPr>
        <w:t>отчетности,</w:t>
      </w:r>
      <w:r w:rsidR="001B668A" w:rsidRPr="00170F0D">
        <w:rPr>
          <w:rFonts w:eastAsia="Calibri"/>
          <w:sz w:val="28"/>
          <w:szCs w:val="28"/>
        </w:rPr>
        <w:t xml:space="preserve"> </w:t>
      </w:r>
      <w:r w:rsidRPr="00170F0D">
        <w:rPr>
          <w:rFonts w:eastAsia="Calibri"/>
          <w:sz w:val="28"/>
          <w:szCs w:val="28"/>
        </w:rPr>
        <w:t>в</w:t>
      </w:r>
      <w:r w:rsidR="001B668A" w:rsidRPr="00170F0D">
        <w:rPr>
          <w:rFonts w:eastAsia="Calibri"/>
          <w:sz w:val="28"/>
          <w:szCs w:val="28"/>
        </w:rPr>
        <w:t xml:space="preserve"> </w:t>
      </w:r>
      <w:r w:rsidRPr="00170F0D">
        <w:rPr>
          <w:rFonts w:eastAsia="Calibri"/>
          <w:sz w:val="28"/>
          <w:szCs w:val="28"/>
        </w:rPr>
        <w:t>ходе</w:t>
      </w:r>
      <w:r w:rsidR="001B668A" w:rsidRPr="00170F0D">
        <w:rPr>
          <w:rFonts w:eastAsia="Calibri"/>
          <w:sz w:val="28"/>
          <w:szCs w:val="28"/>
        </w:rPr>
        <w:t xml:space="preserve"> </w:t>
      </w:r>
      <w:r w:rsidRPr="00170F0D">
        <w:rPr>
          <w:rFonts w:eastAsia="Calibri"/>
          <w:sz w:val="28"/>
          <w:szCs w:val="28"/>
        </w:rPr>
        <w:t>которой</w:t>
      </w:r>
      <w:r w:rsidR="001B668A" w:rsidRPr="00170F0D">
        <w:rPr>
          <w:rFonts w:eastAsia="Calibri"/>
          <w:sz w:val="28"/>
          <w:szCs w:val="28"/>
        </w:rPr>
        <w:t xml:space="preserve"> </w:t>
      </w:r>
      <w:r w:rsidRPr="00170F0D">
        <w:rPr>
          <w:rFonts w:eastAsia="Calibri"/>
          <w:sz w:val="28"/>
          <w:szCs w:val="28"/>
        </w:rPr>
        <w:t>существенных</w:t>
      </w:r>
      <w:r w:rsidR="001B668A" w:rsidRPr="00170F0D">
        <w:rPr>
          <w:rFonts w:eastAsia="Calibri"/>
          <w:sz w:val="28"/>
          <w:szCs w:val="28"/>
        </w:rPr>
        <w:t xml:space="preserve"> </w:t>
      </w:r>
      <w:r w:rsidRPr="00170F0D">
        <w:rPr>
          <w:rFonts w:eastAsia="Calibri"/>
          <w:sz w:val="28"/>
          <w:szCs w:val="28"/>
        </w:rPr>
        <w:t>искажений</w:t>
      </w:r>
      <w:r w:rsidR="001B668A" w:rsidRPr="00170F0D">
        <w:rPr>
          <w:rFonts w:eastAsia="Calibri"/>
          <w:sz w:val="28"/>
          <w:szCs w:val="28"/>
        </w:rPr>
        <w:t xml:space="preserve"> </w:t>
      </w:r>
      <w:r w:rsidRPr="00170F0D">
        <w:rPr>
          <w:rFonts w:eastAsia="Calibri"/>
          <w:sz w:val="28"/>
          <w:szCs w:val="28"/>
        </w:rPr>
        <w:t>не</w:t>
      </w:r>
      <w:r w:rsidR="001B668A" w:rsidRPr="00170F0D">
        <w:rPr>
          <w:rFonts w:eastAsia="Calibri"/>
          <w:sz w:val="28"/>
          <w:szCs w:val="28"/>
        </w:rPr>
        <w:t xml:space="preserve"> </w:t>
      </w:r>
      <w:r w:rsidRPr="00170F0D">
        <w:rPr>
          <w:rFonts w:eastAsia="Calibri"/>
          <w:sz w:val="28"/>
          <w:szCs w:val="28"/>
        </w:rPr>
        <w:t>установлено,</w:t>
      </w:r>
      <w:r w:rsidR="001B668A" w:rsidRPr="00170F0D">
        <w:rPr>
          <w:rFonts w:eastAsia="Calibri"/>
          <w:sz w:val="28"/>
          <w:szCs w:val="28"/>
        </w:rPr>
        <w:t xml:space="preserve"> </w:t>
      </w:r>
      <w:r w:rsidRPr="00170F0D">
        <w:rPr>
          <w:rFonts w:eastAsia="Calibri"/>
          <w:sz w:val="28"/>
          <w:szCs w:val="28"/>
        </w:rPr>
        <w:t>статьи</w:t>
      </w:r>
      <w:r w:rsidR="001B668A" w:rsidRPr="00170F0D">
        <w:rPr>
          <w:rFonts w:eastAsia="Calibri"/>
          <w:sz w:val="28"/>
          <w:szCs w:val="28"/>
        </w:rPr>
        <w:t xml:space="preserve"> </w:t>
      </w:r>
      <w:r w:rsidR="009863E9" w:rsidRPr="00170F0D">
        <w:rPr>
          <w:rFonts w:eastAsia="Calibri"/>
          <w:sz w:val="28"/>
          <w:szCs w:val="28"/>
        </w:rPr>
        <w:t>финансовой</w:t>
      </w:r>
      <w:r w:rsidR="001B668A" w:rsidRPr="00170F0D">
        <w:rPr>
          <w:rFonts w:eastAsia="Calibri"/>
          <w:sz w:val="28"/>
          <w:szCs w:val="28"/>
        </w:rPr>
        <w:t xml:space="preserve"> </w:t>
      </w:r>
      <w:r w:rsidRPr="00170F0D">
        <w:rPr>
          <w:rFonts w:eastAsia="Calibri"/>
          <w:sz w:val="28"/>
          <w:szCs w:val="28"/>
        </w:rPr>
        <w:t>отчетности</w:t>
      </w:r>
      <w:r w:rsidR="001B668A" w:rsidRPr="00170F0D">
        <w:rPr>
          <w:rFonts w:eastAsia="Calibri"/>
          <w:sz w:val="28"/>
          <w:szCs w:val="28"/>
        </w:rPr>
        <w:t xml:space="preserve"> </w:t>
      </w:r>
      <w:r w:rsidRPr="00170F0D">
        <w:rPr>
          <w:rFonts w:eastAsia="Calibri"/>
          <w:sz w:val="28"/>
          <w:szCs w:val="28"/>
        </w:rPr>
        <w:t>и</w:t>
      </w:r>
      <w:r w:rsidR="001B668A" w:rsidRPr="00170F0D">
        <w:rPr>
          <w:rFonts w:eastAsia="Calibri"/>
          <w:sz w:val="28"/>
          <w:szCs w:val="28"/>
        </w:rPr>
        <w:t xml:space="preserve"> </w:t>
      </w:r>
      <w:r w:rsidRPr="00170F0D">
        <w:rPr>
          <w:rFonts w:eastAsia="Calibri"/>
          <w:sz w:val="28"/>
          <w:szCs w:val="28"/>
        </w:rPr>
        <w:t>соответствующие</w:t>
      </w:r>
      <w:r w:rsidR="001B668A" w:rsidRPr="00170F0D">
        <w:rPr>
          <w:rFonts w:eastAsia="Calibri"/>
          <w:sz w:val="28"/>
          <w:szCs w:val="28"/>
        </w:rPr>
        <w:t xml:space="preserve"> </w:t>
      </w:r>
      <w:r w:rsidRPr="00170F0D">
        <w:rPr>
          <w:rFonts w:eastAsia="Calibri"/>
          <w:sz w:val="28"/>
          <w:szCs w:val="28"/>
        </w:rPr>
        <w:t>примечания</w:t>
      </w:r>
      <w:r w:rsidR="001B668A" w:rsidRPr="00170F0D">
        <w:rPr>
          <w:rFonts w:eastAsia="Calibri"/>
          <w:sz w:val="28"/>
          <w:szCs w:val="28"/>
        </w:rPr>
        <w:t xml:space="preserve"> </w:t>
      </w:r>
      <w:r w:rsidRPr="00170F0D">
        <w:rPr>
          <w:rFonts w:eastAsia="Calibri"/>
          <w:sz w:val="28"/>
          <w:szCs w:val="28"/>
        </w:rPr>
        <w:t>соответствуют</w:t>
      </w:r>
      <w:r w:rsidR="001B668A" w:rsidRPr="00170F0D">
        <w:rPr>
          <w:rFonts w:eastAsia="Calibri"/>
          <w:sz w:val="28"/>
          <w:szCs w:val="28"/>
        </w:rPr>
        <w:t xml:space="preserve"> </w:t>
      </w:r>
      <w:r w:rsidRPr="00170F0D">
        <w:rPr>
          <w:rFonts w:eastAsia="Calibri"/>
          <w:sz w:val="28"/>
          <w:szCs w:val="28"/>
        </w:rPr>
        <w:t>установленным</w:t>
      </w:r>
      <w:r w:rsidR="001B668A" w:rsidRPr="00170F0D">
        <w:rPr>
          <w:rFonts w:eastAsia="Calibri"/>
          <w:sz w:val="28"/>
          <w:szCs w:val="28"/>
        </w:rPr>
        <w:t xml:space="preserve"> </w:t>
      </w:r>
      <w:r w:rsidRPr="00170F0D">
        <w:rPr>
          <w:rFonts w:eastAsia="Calibri"/>
          <w:sz w:val="28"/>
          <w:szCs w:val="28"/>
        </w:rPr>
        <w:t>требованиям</w:t>
      </w:r>
      <w:r w:rsidR="001B668A" w:rsidRPr="00170F0D">
        <w:rPr>
          <w:rFonts w:eastAsia="Calibri"/>
          <w:sz w:val="28"/>
          <w:szCs w:val="28"/>
        </w:rPr>
        <w:t xml:space="preserve"> </w:t>
      </w:r>
      <w:r w:rsidRPr="00170F0D">
        <w:rPr>
          <w:rFonts w:eastAsia="Calibri"/>
          <w:sz w:val="28"/>
          <w:szCs w:val="28"/>
        </w:rPr>
        <w:t>к</w:t>
      </w:r>
      <w:r w:rsidR="001B668A" w:rsidRPr="00170F0D">
        <w:rPr>
          <w:rFonts w:eastAsia="Calibri"/>
          <w:sz w:val="28"/>
          <w:szCs w:val="28"/>
        </w:rPr>
        <w:t xml:space="preserve"> </w:t>
      </w:r>
      <w:r w:rsidRPr="00170F0D">
        <w:rPr>
          <w:rFonts w:eastAsia="Calibri"/>
          <w:sz w:val="28"/>
          <w:szCs w:val="28"/>
        </w:rPr>
        <w:t>формату.</w:t>
      </w:r>
      <w:r w:rsidR="008F0A1E" w:rsidRPr="00170F0D">
        <w:rPr>
          <w:rFonts w:eastAsia="Calibri"/>
          <w:sz w:val="28"/>
          <w:szCs w:val="28"/>
        </w:rPr>
        <w:t xml:space="preserve"> </w:t>
      </w:r>
      <w:r w:rsidRPr="00170F0D">
        <w:rPr>
          <w:rFonts w:eastAsia="MS Mincho"/>
          <w:bCs/>
          <w:sz w:val="28"/>
          <w:szCs w:val="28"/>
        </w:rPr>
        <w:t>Формирование</w:t>
      </w:r>
      <w:r w:rsidR="001B668A" w:rsidRPr="00170F0D">
        <w:rPr>
          <w:rFonts w:eastAsia="MS Mincho"/>
          <w:bCs/>
          <w:sz w:val="28"/>
          <w:szCs w:val="28"/>
        </w:rPr>
        <w:t xml:space="preserve"> </w:t>
      </w:r>
      <w:r w:rsidRPr="00170F0D">
        <w:rPr>
          <w:rFonts w:eastAsia="MS Mincho"/>
          <w:bCs/>
          <w:sz w:val="28"/>
          <w:szCs w:val="28"/>
        </w:rPr>
        <w:t>консолидированной</w:t>
      </w:r>
      <w:r w:rsidR="001B668A" w:rsidRPr="00170F0D">
        <w:rPr>
          <w:rFonts w:eastAsia="MS Mincho"/>
          <w:bCs/>
          <w:sz w:val="28"/>
          <w:szCs w:val="28"/>
        </w:rPr>
        <w:t xml:space="preserve"> </w:t>
      </w:r>
      <w:r w:rsidR="009863E9" w:rsidRPr="00170F0D">
        <w:rPr>
          <w:rFonts w:eastAsia="MS Mincho"/>
          <w:bCs/>
          <w:sz w:val="28"/>
          <w:szCs w:val="28"/>
        </w:rPr>
        <w:t>финансовой</w:t>
      </w:r>
      <w:r w:rsidR="001B668A" w:rsidRPr="00170F0D">
        <w:rPr>
          <w:rFonts w:eastAsia="MS Mincho"/>
          <w:bCs/>
          <w:sz w:val="28"/>
          <w:szCs w:val="28"/>
        </w:rPr>
        <w:t xml:space="preserve"> </w:t>
      </w:r>
      <w:r w:rsidRPr="00170F0D">
        <w:rPr>
          <w:rFonts w:eastAsia="MS Mincho"/>
          <w:bCs/>
          <w:sz w:val="28"/>
          <w:szCs w:val="28"/>
        </w:rPr>
        <w:t>отчетности</w:t>
      </w:r>
      <w:r w:rsidR="001B668A" w:rsidRPr="00170F0D">
        <w:rPr>
          <w:rFonts w:eastAsia="MS Mincho"/>
          <w:bCs/>
          <w:sz w:val="28"/>
          <w:szCs w:val="28"/>
        </w:rPr>
        <w:t xml:space="preserve"> </w:t>
      </w:r>
      <w:r w:rsidRPr="00170F0D">
        <w:rPr>
          <w:rFonts w:eastAsia="MS Mincho"/>
          <w:bCs/>
          <w:sz w:val="28"/>
          <w:szCs w:val="28"/>
        </w:rPr>
        <w:t>по</w:t>
      </w:r>
      <w:r w:rsidR="001B668A" w:rsidRPr="00170F0D">
        <w:rPr>
          <w:rFonts w:eastAsia="MS Mincho"/>
          <w:bCs/>
          <w:sz w:val="28"/>
          <w:szCs w:val="28"/>
        </w:rPr>
        <w:t xml:space="preserve"> </w:t>
      </w:r>
      <w:r w:rsidRPr="00170F0D">
        <w:rPr>
          <w:rFonts w:eastAsia="MS Mincho"/>
          <w:bCs/>
          <w:sz w:val="28"/>
          <w:szCs w:val="28"/>
        </w:rPr>
        <w:t>республиканскому</w:t>
      </w:r>
      <w:r w:rsidR="001B668A" w:rsidRPr="00170F0D">
        <w:rPr>
          <w:rFonts w:eastAsia="MS Mincho"/>
          <w:bCs/>
          <w:sz w:val="28"/>
          <w:szCs w:val="28"/>
        </w:rPr>
        <w:t xml:space="preserve"> </w:t>
      </w:r>
      <w:r w:rsidRPr="00170F0D">
        <w:rPr>
          <w:rFonts w:eastAsia="MS Mincho"/>
          <w:bCs/>
          <w:sz w:val="28"/>
          <w:szCs w:val="28"/>
        </w:rPr>
        <w:t>бюджету</w:t>
      </w:r>
      <w:r w:rsidR="001B668A" w:rsidRPr="00170F0D">
        <w:rPr>
          <w:rFonts w:eastAsia="MS Mincho"/>
          <w:bCs/>
          <w:sz w:val="28"/>
          <w:szCs w:val="28"/>
        </w:rPr>
        <w:t xml:space="preserve"> </w:t>
      </w:r>
      <w:r w:rsidRPr="00170F0D">
        <w:rPr>
          <w:rFonts w:eastAsia="MS Mincho"/>
          <w:bCs/>
          <w:sz w:val="28"/>
          <w:szCs w:val="28"/>
        </w:rPr>
        <w:t>на</w:t>
      </w:r>
      <w:r w:rsidR="001B668A" w:rsidRPr="00170F0D">
        <w:rPr>
          <w:rFonts w:eastAsia="MS Mincho"/>
          <w:bCs/>
          <w:sz w:val="28"/>
          <w:szCs w:val="28"/>
        </w:rPr>
        <w:t xml:space="preserve"> </w:t>
      </w:r>
      <w:r w:rsidRPr="00170F0D">
        <w:rPr>
          <w:rFonts w:eastAsia="MS Mincho"/>
          <w:bCs/>
          <w:sz w:val="28"/>
          <w:szCs w:val="28"/>
        </w:rPr>
        <w:t>основе</w:t>
      </w:r>
      <w:r w:rsidR="001B668A" w:rsidRPr="00170F0D">
        <w:rPr>
          <w:rFonts w:eastAsia="MS Mincho"/>
          <w:bCs/>
          <w:sz w:val="28"/>
          <w:szCs w:val="28"/>
        </w:rPr>
        <w:t xml:space="preserve"> </w:t>
      </w:r>
      <w:r w:rsidRPr="00170F0D">
        <w:rPr>
          <w:rFonts w:eastAsia="MS Mincho"/>
          <w:bCs/>
          <w:sz w:val="28"/>
          <w:szCs w:val="28"/>
        </w:rPr>
        <w:t>информационной</w:t>
      </w:r>
      <w:r w:rsidR="001B668A" w:rsidRPr="00170F0D">
        <w:rPr>
          <w:rFonts w:eastAsia="MS Mincho"/>
          <w:bCs/>
          <w:sz w:val="28"/>
          <w:szCs w:val="28"/>
        </w:rPr>
        <w:t xml:space="preserve"> </w:t>
      </w:r>
      <w:r w:rsidRPr="00170F0D">
        <w:rPr>
          <w:rFonts w:eastAsia="MS Mincho"/>
          <w:bCs/>
          <w:sz w:val="28"/>
          <w:szCs w:val="28"/>
        </w:rPr>
        <w:t>системы</w:t>
      </w:r>
      <w:r w:rsidR="001B668A" w:rsidRPr="00170F0D">
        <w:rPr>
          <w:rFonts w:eastAsia="MS Mincho"/>
          <w:bCs/>
          <w:sz w:val="28"/>
          <w:szCs w:val="28"/>
        </w:rPr>
        <w:t xml:space="preserve"> </w:t>
      </w:r>
      <w:r w:rsidRPr="00170F0D">
        <w:rPr>
          <w:rFonts w:eastAsia="MS Mincho"/>
          <w:bCs/>
          <w:sz w:val="28"/>
          <w:szCs w:val="28"/>
        </w:rPr>
        <w:t>«е-Минфин»</w:t>
      </w:r>
      <w:r w:rsidR="001B668A" w:rsidRPr="00170F0D">
        <w:rPr>
          <w:rFonts w:eastAsia="MS Mincho"/>
          <w:bCs/>
          <w:sz w:val="28"/>
          <w:szCs w:val="28"/>
        </w:rPr>
        <w:t xml:space="preserve"> </w:t>
      </w:r>
      <w:r w:rsidRPr="00170F0D">
        <w:rPr>
          <w:rFonts w:eastAsia="MS Mincho"/>
          <w:bCs/>
          <w:sz w:val="28"/>
          <w:szCs w:val="28"/>
        </w:rPr>
        <w:t>проходит</w:t>
      </w:r>
      <w:r w:rsidR="001B668A" w:rsidRPr="00170F0D">
        <w:rPr>
          <w:rFonts w:eastAsia="MS Mincho"/>
          <w:bCs/>
          <w:sz w:val="28"/>
          <w:szCs w:val="28"/>
        </w:rPr>
        <w:t xml:space="preserve"> </w:t>
      </w:r>
      <w:r w:rsidRPr="00170F0D">
        <w:rPr>
          <w:rFonts w:eastAsia="MS Mincho"/>
          <w:bCs/>
          <w:sz w:val="28"/>
          <w:szCs w:val="28"/>
        </w:rPr>
        <w:t>в</w:t>
      </w:r>
      <w:r w:rsidR="001B668A" w:rsidRPr="00170F0D">
        <w:rPr>
          <w:rFonts w:eastAsia="MS Mincho"/>
          <w:bCs/>
          <w:sz w:val="28"/>
          <w:szCs w:val="28"/>
        </w:rPr>
        <w:t xml:space="preserve"> </w:t>
      </w:r>
      <w:r w:rsidRPr="00170F0D">
        <w:rPr>
          <w:rFonts w:eastAsia="MS Mincho"/>
          <w:bCs/>
          <w:sz w:val="28"/>
          <w:szCs w:val="28"/>
        </w:rPr>
        <w:t>несколько</w:t>
      </w:r>
      <w:r w:rsidR="001B668A" w:rsidRPr="00170F0D">
        <w:rPr>
          <w:rFonts w:eastAsia="MS Mincho"/>
          <w:bCs/>
          <w:sz w:val="28"/>
          <w:szCs w:val="28"/>
        </w:rPr>
        <w:t xml:space="preserve"> </w:t>
      </w:r>
      <w:r w:rsidRPr="00170F0D">
        <w:rPr>
          <w:rFonts w:eastAsia="MS Mincho"/>
          <w:bCs/>
          <w:sz w:val="28"/>
          <w:szCs w:val="28"/>
        </w:rPr>
        <w:t>основных</w:t>
      </w:r>
      <w:r w:rsidR="001B668A" w:rsidRPr="00170F0D">
        <w:rPr>
          <w:rFonts w:eastAsia="MS Mincho"/>
          <w:bCs/>
          <w:sz w:val="28"/>
          <w:szCs w:val="28"/>
        </w:rPr>
        <w:t xml:space="preserve"> </w:t>
      </w:r>
      <w:r w:rsidRPr="00170F0D">
        <w:rPr>
          <w:rFonts w:eastAsia="MS Mincho"/>
          <w:bCs/>
          <w:sz w:val="28"/>
          <w:szCs w:val="28"/>
        </w:rPr>
        <w:t>этапов,</w:t>
      </w:r>
      <w:r w:rsidR="001B668A" w:rsidRPr="00170F0D">
        <w:rPr>
          <w:rFonts w:eastAsia="MS Mincho"/>
          <w:bCs/>
          <w:sz w:val="28"/>
          <w:szCs w:val="28"/>
        </w:rPr>
        <w:t xml:space="preserve"> </w:t>
      </w:r>
      <w:r w:rsidRPr="00170F0D">
        <w:rPr>
          <w:rFonts w:eastAsia="MS Mincho"/>
          <w:bCs/>
          <w:sz w:val="28"/>
          <w:szCs w:val="28"/>
        </w:rPr>
        <w:t>которые</w:t>
      </w:r>
      <w:r w:rsidR="001B668A" w:rsidRPr="00170F0D">
        <w:rPr>
          <w:rFonts w:eastAsia="MS Mincho"/>
          <w:bCs/>
          <w:sz w:val="28"/>
          <w:szCs w:val="28"/>
        </w:rPr>
        <w:t xml:space="preserve"> </w:t>
      </w:r>
      <w:r w:rsidRPr="00170F0D">
        <w:rPr>
          <w:rFonts w:eastAsia="MS Mincho"/>
          <w:bCs/>
          <w:sz w:val="28"/>
          <w:szCs w:val="28"/>
        </w:rPr>
        <w:t>представлены</w:t>
      </w:r>
      <w:r w:rsidR="001B668A" w:rsidRPr="00170F0D">
        <w:rPr>
          <w:rFonts w:eastAsia="MS Mincho"/>
          <w:bCs/>
          <w:sz w:val="28"/>
          <w:szCs w:val="28"/>
        </w:rPr>
        <w:t xml:space="preserve"> </w:t>
      </w:r>
      <w:r w:rsidRPr="00170F0D">
        <w:rPr>
          <w:rFonts w:eastAsia="MS Mincho"/>
          <w:bCs/>
          <w:sz w:val="28"/>
          <w:szCs w:val="28"/>
        </w:rPr>
        <w:t>на</w:t>
      </w:r>
      <w:r w:rsidR="001B668A" w:rsidRPr="00170F0D">
        <w:rPr>
          <w:rFonts w:eastAsia="MS Mincho"/>
          <w:bCs/>
          <w:sz w:val="28"/>
          <w:szCs w:val="28"/>
        </w:rPr>
        <w:t xml:space="preserve"> </w:t>
      </w:r>
      <w:r w:rsidRPr="00170F0D">
        <w:rPr>
          <w:rFonts w:eastAsia="MS Mincho"/>
          <w:bCs/>
          <w:sz w:val="28"/>
          <w:szCs w:val="28"/>
        </w:rPr>
        <w:t>рисунке</w:t>
      </w:r>
      <w:r w:rsidR="001B668A" w:rsidRPr="00170F0D">
        <w:rPr>
          <w:rFonts w:eastAsia="MS Mincho"/>
          <w:bCs/>
          <w:sz w:val="28"/>
          <w:szCs w:val="28"/>
        </w:rPr>
        <w:t xml:space="preserve"> </w:t>
      </w:r>
      <w:r w:rsidR="00D0330D" w:rsidRPr="00170F0D">
        <w:rPr>
          <w:rFonts w:eastAsia="MS Mincho"/>
          <w:bCs/>
          <w:sz w:val="28"/>
          <w:szCs w:val="28"/>
        </w:rPr>
        <w:t>18</w:t>
      </w:r>
      <w:r w:rsidR="00101D4E" w:rsidRPr="00170F0D">
        <w:rPr>
          <w:rFonts w:eastAsia="MS Mincho"/>
          <w:bCs/>
          <w:sz w:val="28"/>
          <w:szCs w:val="28"/>
        </w:rPr>
        <w:t>.</w:t>
      </w:r>
    </w:p>
    <w:p w14:paraId="2DCBCFB6" w14:textId="77777777" w:rsidR="00752153" w:rsidRPr="00170F0D" w:rsidRDefault="00752153" w:rsidP="00752153">
      <w:pPr>
        <w:ind w:firstLine="709"/>
        <w:jc w:val="both"/>
        <w:rPr>
          <w:sz w:val="28"/>
          <w:szCs w:val="28"/>
        </w:rPr>
      </w:pPr>
      <w:r w:rsidRPr="00170F0D">
        <w:rPr>
          <w:sz w:val="28"/>
          <w:szCs w:val="28"/>
        </w:rPr>
        <w:t>Загрузка и формирование консолидированной финансовой отчетности осуществляется в автоматическом режиме. Все формы отчетности загружаются в систему в утвержденном формате. Проверка заполнения строк и соответствие форм отчетности осуществляется автоматически. Согласно загруженным схемам, осуществляется перенос основных показателей консолидированной финансовой отчетности по формам годового отчета.</w:t>
      </w:r>
    </w:p>
    <w:p w14:paraId="7EEC4E02" w14:textId="77777777" w:rsidR="00752153" w:rsidRPr="00170F0D" w:rsidRDefault="00752153" w:rsidP="00752153">
      <w:pPr>
        <w:ind w:firstLine="709"/>
        <w:jc w:val="both"/>
        <w:rPr>
          <w:sz w:val="28"/>
          <w:szCs w:val="28"/>
        </w:rPr>
      </w:pPr>
      <w:r w:rsidRPr="00170F0D">
        <w:rPr>
          <w:sz w:val="28"/>
          <w:szCs w:val="28"/>
        </w:rPr>
        <w:t>По результатам аудита необходимо сформулировать мнение относительно того, подготовлена ли финансовая отчетность, во всех существенных аспектах, в соответствии с законодательством Республики Казахстан в сфере бухгалтерского учета и финансовой отчетности.</w:t>
      </w:r>
    </w:p>
    <w:p w14:paraId="4A799B36" w14:textId="77777777" w:rsidR="00752153" w:rsidRPr="00170F0D" w:rsidRDefault="00752153" w:rsidP="00752153">
      <w:pPr>
        <w:ind w:firstLine="709"/>
        <w:jc w:val="both"/>
        <w:rPr>
          <w:sz w:val="28"/>
          <w:szCs w:val="28"/>
        </w:rPr>
      </w:pPr>
      <w:r w:rsidRPr="00170F0D">
        <w:rPr>
          <w:sz w:val="28"/>
          <w:szCs w:val="28"/>
        </w:rPr>
        <w:t>Для того, чтобы сформулировать данное мнение, государственный аудитор должен прийти к заключению относительно того, получил ли он разумную уверенность в том, что финансовая отчетность в целом не содержит существенные искажения, вызванные недобросовестными действиями или ошибкой.</w:t>
      </w:r>
    </w:p>
    <w:p w14:paraId="75E3589F" w14:textId="4BD4B61F" w:rsidR="00752153" w:rsidRPr="00170F0D" w:rsidRDefault="00557651" w:rsidP="00752153">
      <w:pPr>
        <w:ind w:right="-1" w:firstLine="709"/>
        <w:jc w:val="both"/>
        <w:rPr>
          <w:rFonts w:eastAsia="MS Mincho"/>
          <w:bCs/>
          <w:sz w:val="28"/>
          <w:szCs w:val="28"/>
        </w:rPr>
      </w:pPr>
      <w:r w:rsidRPr="00170F0D">
        <w:rPr>
          <w:rFonts w:eastAsia="Calibri"/>
          <w:sz w:val="28"/>
          <w:szCs w:val="28"/>
        </w:rPr>
        <w:t>КФО РБ представляет финансовое положение и финансовые результаты деятельности государственных учреждений, финансируемых из республиканского бюджета. В соответствии со статьей 127 Бюджетного кодекса консолидированная финансовая отчетность об исполнении республиканского бюджета включена в состав годового отчета об исполнении республиканского бюджета за отчетный финансовый год.</w:t>
      </w:r>
    </w:p>
    <w:p w14:paraId="27C12EA9" w14:textId="77777777" w:rsidR="00752153" w:rsidRPr="00170F0D" w:rsidRDefault="00752153" w:rsidP="00752153">
      <w:pPr>
        <w:ind w:right="-1" w:firstLine="709"/>
        <w:jc w:val="both"/>
        <w:rPr>
          <w:rFonts w:eastAsia="Calibri"/>
          <w:sz w:val="28"/>
          <w:szCs w:val="28"/>
          <w:lang w:val="kk-KZ"/>
        </w:rPr>
      </w:pPr>
    </w:p>
    <w:p w14:paraId="0A7E41E9" w14:textId="718E830F" w:rsidR="00101D4E" w:rsidRPr="00170F0D" w:rsidRDefault="00101D4E" w:rsidP="00755847">
      <w:pPr>
        <w:widowControl w:val="0"/>
        <w:autoSpaceDE w:val="0"/>
        <w:autoSpaceDN w:val="0"/>
        <w:adjustRightInd w:val="0"/>
        <w:ind w:left="57" w:right="57" w:firstLine="709"/>
        <w:jc w:val="both"/>
        <w:rPr>
          <w:rFonts w:eastAsia="MS Mincho"/>
          <w:bCs/>
          <w:sz w:val="28"/>
          <w:szCs w:val="28"/>
        </w:rPr>
        <w:sectPr w:rsidR="00101D4E" w:rsidRPr="00170F0D" w:rsidSect="008F3C8A">
          <w:pgSz w:w="11906" w:h="16838"/>
          <w:pgMar w:top="1134" w:right="567" w:bottom="1134" w:left="1701" w:header="720" w:footer="720" w:gutter="0"/>
          <w:cols w:space="720"/>
          <w:docGrid w:linePitch="272"/>
        </w:sectPr>
      </w:pPr>
    </w:p>
    <w:p w14:paraId="28B34DDB" w14:textId="3FD1F1EA" w:rsidR="00755847" w:rsidRPr="00170F0D" w:rsidRDefault="0089254B" w:rsidP="00755847">
      <w:pPr>
        <w:widowControl w:val="0"/>
        <w:autoSpaceDE w:val="0"/>
        <w:autoSpaceDN w:val="0"/>
        <w:adjustRightInd w:val="0"/>
        <w:ind w:left="57" w:right="57" w:firstLine="709"/>
        <w:jc w:val="both"/>
        <w:rPr>
          <w:rFonts w:eastAsia="MS Mincho"/>
          <w:b/>
          <w:sz w:val="28"/>
          <w:szCs w:val="28"/>
        </w:rPr>
      </w:pPr>
      <w:r w:rsidRPr="00170F0D">
        <w:rPr>
          <w:rFonts w:eastAsia="MS Mincho"/>
          <w:b/>
          <w:noProof/>
          <w:sz w:val="28"/>
          <w:szCs w:val="28"/>
        </w:rPr>
        <mc:AlternateContent>
          <mc:Choice Requires="wpg">
            <w:drawing>
              <wp:anchor distT="0" distB="0" distL="114300" distR="114300" simplePos="0" relativeHeight="251687936" behindDoc="0" locked="0" layoutInCell="1" allowOverlap="1" wp14:anchorId="743A8255" wp14:editId="6AF52FA8">
                <wp:simplePos x="0" y="0"/>
                <wp:positionH relativeFrom="column">
                  <wp:posOffset>106846</wp:posOffset>
                </wp:positionH>
                <wp:positionV relativeFrom="paragraph">
                  <wp:posOffset>17145</wp:posOffset>
                </wp:positionV>
                <wp:extent cx="9207610" cy="4833786"/>
                <wp:effectExtent l="0" t="0" r="12700" b="24130"/>
                <wp:wrapNone/>
                <wp:docPr id="5" name="Группа 5"/>
                <wp:cNvGraphicFramePr/>
                <a:graphic xmlns:a="http://schemas.openxmlformats.org/drawingml/2006/main">
                  <a:graphicData uri="http://schemas.microsoft.com/office/word/2010/wordprocessingGroup">
                    <wpg:wgp>
                      <wpg:cNvGrpSpPr/>
                      <wpg:grpSpPr>
                        <a:xfrm>
                          <a:off x="0" y="0"/>
                          <a:ext cx="9207610" cy="4833786"/>
                          <a:chOff x="0" y="0"/>
                          <a:chExt cx="9207610" cy="4833786"/>
                        </a:xfrm>
                      </wpg:grpSpPr>
                      <wps:wsp>
                        <wps:cNvPr id="28" name="Скругленный прямоугольник 27"/>
                        <wps:cNvSpPr/>
                        <wps:spPr>
                          <a:xfrm>
                            <a:off x="357808" y="39757"/>
                            <a:ext cx="2540000" cy="73342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199FD87A" w14:textId="5908C1C1" w:rsidR="000D3A41" w:rsidRPr="00752153" w:rsidRDefault="000D3A41" w:rsidP="00752153">
                              <w:pPr>
                                <w:jc w:val="right"/>
                                <w:textAlignment w:val="baseline"/>
                                <w:rPr>
                                  <w:bCs/>
                                  <w:i/>
                                  <w:color w:val="000000" w:themeColor="text1"/>
                                  <w:kern w:val="24"/>
                                </w:rPr>
                              </w:pPr>
                              <w:r w:rsidRPr="00752153">
                                <w:rPr>
                                  <w:bCs/>
                                  <w:i/>
                                  <w:color w:val="000000" w:themeColor="text1"/>
                                  <w:kern w:val="24"/>
                                </w:rPr>
                                <w:t>Комитет казначейства Министерства финансов РК</w:t>
                              </w:r>
                            </w:p>
                            <w:p w14:paraId="24408BC6" w14:textId="77777777" w:rsidR="000D3A41" w:rsidRPr="004F4458" w:rsidRDefault="000D3A41" w:rsidP="00752153">
                              <w:pPr>
                                <w:jc w:val="right"/>
                                <w:textAlignment w:val="baseline"/>
                                <w:rPr>
                                  <w:color w:val="000000" w:themeColor="text1"/>
                                  <w:kern w:val="24"/>
                                  <w:sz w:val="22"/>
                                  <w:szCs w:val="22"/>
                                </w:rPr>
                              </w:pPr>
                              <w:r w:rsidRPr="004F4458">
                                <w:rPr>
                                  <w:color w:val="000000" w:themeColor="text1"/>
                                  <w:kern w:val="24"/>
                                  <w:sz w:val="22"/>
                                  <w:szCs w:val="22"/>
                                </w:rPr>
                                <w:t xml:space="preserve">Прием отчетности </w:t>
                              </w:r>
                            </w:p>
                          </w:txbxContent>
                        </wps:txbx>
                        <wps:bodyPr wrap="square" rtlCol="0" anchor="ctr">
                          <a:noAutofit/>
                        </wps:bodyPr>
                      </wps:wsp>
                      <wps:wsp>
                        <wps:cNvPr id="2074501868" name="Скругленный прямоугольник 27"/>
                        <wps:cNvSpPr/>
                        <wps:spPr>
                          <a:xfrm>
                            <a:off x="310101" y="1478943"/>
                            <a:ext cx="2974975" cy="141732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272048BF" w14:textId="77777777" w:rsidR="000D3A41" w:rsidRPr="00752153" w:rsidRDefault="000D3A41" w:rsidP="00755847">
                              <w:pPr>
                                <w:jc w:val="center"/>
                                <w:textAlignment w:val="baseline"/>
                                <w:rPr>
                                  <w:bCs/>
                                  <w:i/>
                                  <w:iCs/>
                                  <w:color w:val="000000" w:themeColor="text1"/>
                                  <w:kern w:val="24"/>
                                  <w:sz w:val="23"/>
                                  <w:szCs w:val="23"/>
                                </w:rPr>
                              </w:pPr>
                              <w:r w:rsidRPr="00752153">
                                <w:rPr>
                                  <w:bCs/>
                                  <w:i/>
                                  <w:iCs/>
                                  <w:color w:val="000000" w:themeColor="text1"/>
                                  <w:kern w:val="24"/>
                                  <w:sz w:val="23"/>
                                  <w:szCs w:val="23"/>
                                </w:rPr>
                                <w:t>Предоставление финансовой отчетности администраторов бюджетных программ</w:t>
                              </w:r>
                            </w:p>
                            <w:p w14:paraId="1C938847" w14:textId="77777777" w:rsidR="000D3A41" w:rsidRPr="00752153" w:rsidRDefault="000D3A41" w:rsidP="00755847">
                              <w:pPr>
                                <w:jc w:val="center"/>
                                <w:textAlignment w:val="baseline"/>
                                <w:rPr>
                                  <w:bCs/>
                                  <w:i/>
                                  <w:color w:val="000000" w:themeColor="text1"/>
                                  <w:kern w:val="24"/>
                                  <w:sz w:val="23"/>
                                  <w:szCs w:val="23"/>
                                </w:rPr>
                              </w:pPr>
                              <w:r w:rsidRPr="00752153">
                                <w:rPr>
                                  <w:bCs/>
                                  <w:i/>
                                  <w:color w:val="000000" w:themeColor="text1"/>
                                  <w:kern w:val="24"/>
                                  <w:sz w:val="23"/>
                                  <w:szCs w:val="23"/>
                                </w:rPr>
                                <w:t>Элиминирование взаимных операций,</w:t>
                              </w:r>
                            </w:p>
                            <w:p w14:paraId="62DFCACE" w14:textId="77777777" w:rsidR="000D3A41" w:rsidRPr="00752153" w:rsidRDefault="000D3A41" w:rsidP="00755847">
                              <w:pPr>
                                <w:jc w:val="center"/>
                                <w:textAlignment w:val="baseline"/>
                                <w:rPr>
                                  <w:bCs/>
                                  <w:i/>
                                  <w:color w:val="000000" w:themeColor="text1"/>
                                  <w:kern w:val="24"/>
                                  <w:sz w:val="23"/>
                                  <w:szCs w:val="23"/>
                                </w:rPr>
                              </w:pPr>
                              <w:r w:rsidRPr="00752153">
                                <w:rPr>
                                  <w:bCs/>
                                  <w:i/>
                                  <w:color w:val="000000" w:themeColor="text1"/>
                                  <w:kern w:val="24"/>
                                  <w:sz w:val="23"/>
                                  <w:szCs w:val="23"/>
                                </w:rPr>
                                <w:t>Форматно-логический контроль внутри формы, между формами, между пакетами отчетности</w:t>
                              </w:r>
                            </w:p>
                          </w:txbxContent>
                        </wps:txbx>
                        <wps:bodyPr wrap="square" rtlCol="0" anchor="ctr">
                          <a:noAutofit/>
                        </wps:bodyPr>
                      </wps:wsp>
                      <wps:wsp>
                        <wps:cNvPr id="2108846991" name="Скругленный прямоугольник 27"/>
                        <wps:cNvSpPr/>
                        <wps:spPr>
                          <a:xfrm>
                            <a:off x="214685" y="3753016"/>
                            <a:ext cx="3037398" cy="108077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196499F2" w14:textId="77777777" w:rsidR="000D3A41" w:rsidRPr="00752153" w:rsidRDefault="000D3A41" w:rsidP="004F4458">
                              <w:pPr>
                                <w:widowControl w:val="0"/>
                                <w:autoSpaceDE w:val="0"/>
                                <w:autoSpaceDN w:val="0"/>
                                <w:adjustRightInd w:val="0"/>
                                <w:ind w:left="57" w:right="57"/>
                                <w:jc w:val="center"/>
                                <w:rPr>
                                  <w:rFonts w:eastAsia="MS Mincho"/>
                                  <w:i/>
                                  <w:sz w:val="23"/>
                                  <w:szCs w:val="23"/>
                                </w:rPr>
                              </w:pPr>
                              <w:r w:rsidRPr="00752153">
                                <w:rPr>
                                  <w:rFonts w:eastAsia="MS Mincho"/>
                                  <w:bCs/>
                                  <w:i/>
                                  <w:sz w:val="23"/>
                                  <w:szCs w:val="23"/>
                                </w:rPr>
                                <w:t xml:space="preserve">Подведомственные учреждения </w:t>
                              </w:r>
                              <w:r w:rsidRPr="00752153">
                                <w:rPr>
                                  <w:bCs/>
                                  <w:i/>
                                  <w:color w:val="000000" w:themeColor="text1"/>
                                  <w:kern w:val="24"/>
                                  <w:sz w:val="23"/>
                                  <w:szCs w:val="23"/>
                                </w:rPr>
                                <w:t>администраторов бюджетных программ</w:t>
                              </w:r>
                              <w:r w:rsidRPr="00752153">
                                <w:rPr>
                                  <w:rFonts w:eastAsia="MS Mincho"/>
                                  <w:bCs/>
                                  <w:i/>
                                  <w:sz w:val="23"/>
                                  <w:szCs w:val="23"/>
                                </w:rPr>
                                <w:t xml:space="preserve"> </w:t>
                              </w:r>
                            </w:p>
                            <w:p w14:paraId="1CFC4471" w14:textId="10A8900B" w:rsidR="000D3A41" w:rsidRPr="00752153" w:rsidRDefault="000D3A41" w:rsidP="004F4458">
                              <w:pPr>
                                <w:widowControl w:val="0"/>
                                <w:autoSpaceDE w:val="0"/>
                                <w:autoSpaceDN w:val="0"/>
                                <w:adjustRightInd w:val="0"/>
                                <w:ind w:left="57" w:right="57"/>
                                <w:jc w:val="center"/>
                                <w:rPr>
                                  <w:color w:val="000000" w:themeColor="text1"/>
                                  <w:kern w:val="24"/>
                                  <w:sz w:val="23"/>
                                  <w:szCs w:val="23"/>
                                </w:rPr>
                              </w:pPr>
                              <w:r w:rsidRPr="00752153">
                                <w:rPr>
                                  <w:rFonts w:eastAsia="MS Mincho"/>
                                  <w:sz w:val="23"/>
                                  <w:szCs w:val="23"/>
                                </w:rPr>
                                <w:t xml:space="preserve">Форматно-логический контроль </w:t>
                              </w:r>
                              <w:r w:rsidRPr="00752153">
                                <w:rPr>
                                  <w:rFonts w:eastAsia="MS Mincho"/>
                                  <w:sz w:val="23"/>
                                  <w:szCs w:val="23"/>
                                </w:rPr>
                                <w:br/>
                                <w:t xml:space="preserve">внутри формы, между формами, </w:t>
                              </w:r>
                              <w:r w:rsidRPr="00752153">
                                <w:rPr>
                                  <w:rFonts w:eastAsia="MS Mincho"/>
                                  <w:sz w:val="23"/>
                                  <w:szCs w:val="23"/>
                                </w:rPr>
                                <w:br/>
                                <w:t>между пакетами отчетности</w:t>
                              </w:r>
                            </w:p>
                          </w:txbxContent>
                        </wps:txbx>
                        <wps:bodyPr wrap="square" rtlCol="0" anchor="ctr">
                          <a:noAutofit/>
                        </wps:bodyPr>
                      </wps:wsp>
                      <wps:wsp>
                        <wps:cNvPr id="53462086" name="Прямая со стрелкой 32"/>
                        <wps:cNvCnPr/>
                        <wps:spPr>
                          <a:xfrm flipV="1">
                            <a:off x="1606163" y="771277"/>
                            <a:ext cx="0" cy="681355"/>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wps:wsp>
                        <wps:cNvPr id="2060240635" name="Прямая со стрелкой 34"/>
                        <wps:cNvCnPr/>
                        <wps:spPr>
                          <a:xfrm>
                            <a:off x="1733384" y="811033"/>
                            <a:ext cx="0" cy="669290"/>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wps:wsp>
                        <wps:cNvPr id="1638859768" name="Прямоугольник 24"/>
                        <wps:cNvSpPr/>
                        <wps:spPr>
                          <a:xfrm>
                            <a:off x="214685" y="826936"/>
                            <a:ext cx="1306195" cy="582295"/>
                          </a:xfrm>
                          <a:prstGeom prst="rect">
                            <a:avLst/>
                          </a:prstGeom>
                        </wps:spPr>
                        <wps:style>
                          <a:lnRef idx="2">
                            <a:schemeClr val="accent1"/>
                          </a:lnRef>
                          <a:fillRef idx="1">
                            <a:schemeClr val="lt1"/>
                          </a:fillRef>
                          <a:effectRef idx="0">
                            <a:schemeClr val="accent1"/>
                          </a:effectRef>
                          <a:fontRef idx="minor">
                            <a:schemeClr val="dk1"/>
                          </a:fontRef>
                        </wps:style>
                        <wps:txbx>
                          <w:txbxContent>
                            <w:p w14:paraId="1B25710F" w14:textId="23FEAD70" w:rsidR="000D3A41" w:rsidRPr="004F4458" w:rsidRDefault="000D3A41" w:rsidP="004F4458">
                              <w:pPr>
                                <w:ind w:right="-74"/>
                                <w:jc w:val="center"/>
                                <w:rPr>
                                  <w:kern w:val="24"/>
                                  <w:sz w:val="22"/>
                                  <w:szCs w:val="22"/>
                                </w:rPr>
                              </w:pPr>
                              <w:r w:rsidRPr="004F4458">
                                <w:rPr>
                                  <w:kern w:val="24"/>
                                  <w:sz w:val="22"/>
                                  <w:szCs w:val="22"/>
                                </w:rPr>
                                <w:t xml:space="preserve">Сдача отчетности в ИАИС </w:t>
                              </w:r>
                              <w:r>
                                <w:rPr>
                                  <w:kern w:val="24"/>
                                  <w:sz w:val="22"/>
                                  <w:szCs w:val="22"/>
                                </w:rPr>
                                <w:br/>
                              </w:r>
                              <w:r w:rsidRPr="004F4458">
                                <w:rPr>
                                  <w:kern w:val="24"/>
                                  <w:sz w:val="22"/>
                                  <w:szCs w:val="22"/>
                                </w:rPr>
                                <w:t xml:space="preserve">«е-Минфин» </w:t>
                              </w:r>
                            </w:p>
                          </w:txbxContent>
                        </wps:txbx>
                        <wps:bodyPr wrap="square">
                          <a:noAutofit/>
                        </wps:bodyPr>
                      </wps:wsp>
                      <wps:wsp>
                        <wps:cNvPr id="1779634280" name="Прямоугольник 25"/>
                        <wps:cNvSpPr/>
                        <wps:spPr>
                          <a:xfrm>
                            <a:off x="1828694" y="826908"/>
                            <a:ext cx="1406525" cy="586105"/>
                          </a:xfrm>
                          <a:prstGeom prst="rect">
                            <a:avLst/>
                          </a:prstGeom>
                        </wps:spPr>
                        <wps:style>
                          <a:lnRef idx="2">
                            <a:schemeClr val="accent1"/>
                          </a:lnRef>
                          <a:fillRef idx="1">
                            <a:schemeClr val="lt1"/>
                          </a:fillRef>
                          <a:effectRef idx="0">
                            <a:schemeClr val="accent1"/>
                          </a:effectRef>
                          <a:fontRef idx="minor">
                            <a:schemeClr val="dk1"/>
                          </a:fontRef>
                        </wps:style>
                        <wps:txbx>
                          <w:txbxContent>
                            <w:p w14:paraId="70172252" w14:textId="77777777" w:rsidR="000D3A41" w:rsidRPr="004F4458" w:rsidRDefault="000D3A41" w:rsidP="004F4458">
                              <w:pPr>
                                <w:ind w:right="-74"/>
                                <w:jc w:val="center"/>
                                <w:rPr>
                                  <w:kern w:val="24"/>
                                  <w:sz w:val="22"/>
                                  <w:szCs w:val="22"/>
                                </w:rPr>
                              </w:pPr>
                              <w:r w:rsidRPr="004F4458">
                                <w:rPr>
                                  <w:kern w:val="24"/>
                                  <w:sz w:val="22"/>
                                  <w:szCs w:val="22"/>
                                </w:rPr>
                                <w:t>Возврат на доработку отчетов в ИАИС «е-Минфин»</w:t>
                              </w:r>
                            </w:p>
                          </w:txbxContent>
                        </wps:txbx>
                        <wps:bodyPr wrap="square">
                          <a:spAutoFit/>
                        </wps:bodyPr>
                      </wps:wsp>
                      <wps:wsp>
                        <wps:cNvPr id="540976949" name="Прямая со стрелкой 32"/>
                        <wps:cNvCnPr/>
                        <wps:spPr>
                          <a:xfrm flipV="1">
                            <a:off x="1614114" y="3069203"/>
                            <a:ext cx="0" cy="681355"/>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wps:wsp>
                        <wps:cNvPr id="2062518320" name="Прямая со стрелкой 34"/>
                        <wps:cNvCnPr/>
                        <wps:spPr>
                          <a:xfrm>
                            <a:off x="1828800" y="3085106"/>
                            <a:ext cx="0" cy="669290"/>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wps:wsp>
                        <wps:cNvPr id="206163434" name="Прямоугольник 24"/>
                        <wps:cNvSpPr/>
                        <wps:spPr>
                          <a:xfrm>
                            <a:off x="214685" y="3069203"/>
                            <a:ext cx="1306195" cy="582295"/>
                          </a:xfrm>
                          <a:prstGeom prst="rect">
                            <a:avLst/>
                          </a:prstGeom>
                        </wps:spPr>
                        <wps:style>
                          <a:lnRef idx="2">
                            <a:schemeClr val="accent1"/>
                          </a:lnRef>
                          <a:fillRef idx="1">
                            <a:schemeClr val="lt1"/>
                          </a:fillRef>
                          <a:effectRef idx="0">
                            <a:schemeClr val="accent1"/>
                          </a:effectRef>
                          <a:fontRef idx="minor">
                            <a:schemeClr val="dk1"/>
                          </a:fontRef>
                        </wps:style>
                        <wps:txbx>
                          <w:txbxContent>
                            <w:p w14:paraId="1C4310B8" w14:textId="0F42EDD4" w:rsidR="000D3A41" w:rsidRPr="004F4458" w:rsidRDefault="000D3A41" w:rsidP="004F4458">
                              <w:pPr>
                                <w:tabs>
                                  <w:tab w:val="left" w:pos="2610"/>
                                </w:tabs>
                                <w:kinsoku w:val="0"/>
                                <w:overflowPunct w:val="0"/>
                                <w:jc w:val="center"/>
                                <w:rPr>
                                  <w:color w:val="000000" w:themeColor="text1"/>
                                  <w:kern w:val="24"/>
                                  <w:sz w:val="22"/>
                                  <w:szCs w:val="22"/>
                                </w:rPr>
                              </w:pPr>
                              <w:r w:rsidRPr="004F4458">
                                <w:rPr>
                                  <w:color w:val="000000" w:themeColor="text1"/>
                                  <w:kern w:val="24"/>
                                  <w:sz w:val="22"/>
                                  <w:szCs w:val="22"/>
                                </w:rPr>
                                <w:t xml:space="preserve">Сдача отчетности в ИАИС </w:t>
                              </w:r>
                              <w:r>
                                <w:rPr>
                                  <w:color w:val="000000" w:themeColor="text1"/>
                                  <w:kern w:val="24"/>
                                  <w:sz w:val="22"/>
                                  <w:szCs w:val="22"/>
                                </w:rPr>
                                <w:br/>
                              </w:r>
                              <w:r w:rsidRPr="004F4458">
                                <w:rPr>
                                  <w:color w:val="000000" w:themeColor="text1"/>
                                  <w:kern w:val="24"/>
                                  <w:sz w:val="22"/>
                                  <w:szCs w:val="22"/>
                                </w:rPr>
                                <w:t>«е-Минфин»</w:t>
                              </w:r>
                            </w:p>
                          </w:txbxContent>
                        </wps:txbx>
                        <wps:bodyPr wrap="square">
                          <a:noAutofit/>
                        </wps:bodyPr>
                      </wps:wsp>
                      <wps:wsp>
                        <wps:cNvPr id="538655928" name="Прямоугольник 25"/>
                        <wps:cNvSpPr/>
                        <wps:spPr>
                          <a:xfrm>
                            <a:off x="1892300" y="3013441"/>
                            <a:ext cx="1406525" cy="586105"/>
                          </a:xfrm>
                          <a:prstGeom prst="rect">
                            <a:avLst/>
                          </a:prstGeom>
                        </wps:spPr>
                        <wps:style>
                          <a:lnRef idx="2">
                            <a:schemeClr val="accent1"/>
                          </a:lnRef>
                          <a:fillRef idx="1">
                            <a:schemeClr val="lt1"/>
                          </a:fillRef>
                          <a:effectRef idx="0">
                            <a:schemeClr val="accent1"/>
                          </a:effectRef>
                          <a:fontRef idx="minor">
                            <a:schemeClr val="dk1"/>
                          </a:fontRef>
                        </wps:style>
                        <wps:txbx>
                          <w:txbxContent>
                            <w:p w14:paraId="5C2A6859" w14:textId="77777777" w:rsidR="000D3A41" w:rsidRPr="004F4458" w:rsidRDefault="000D3A41" w:rsidP="004F4458">
                              <w:pPr>
                                <w:ind w:right="-74"/>
                                <w:jc w:val="center"/>
                                <w:rPr>
                                  <w:kern w:val="24"/>
                                  <w:sz w:val="22"/>
                                  <w:szCs w:val="22"/>
                                </w:rPr>
                              </w:pPr>
                              <w:r w:rsidRPr="004F4458">
                                <w:rPr>
                                  <w:kern w:val="24"/>
                                  <w:sz w:val="22"/>
                                  <w:szCs w:val="22"/>
                                </w:rPr>
                                <w:t>Возврат на доработку отчетов в ИАИС «е-Минфин»</w:t>
                              </w:r>
                            </w:p>
                          </w:txbxContent>
                        </wps:txbx>
                        <wps:bodyPr wrap="square">
                          <a:spAutoFit/>
                        </wps:bodyPr>
                      </wps:wsp>
                      <wps:wsp>
                        <wps:cNvPr id="1308751745" name="Скругленный прямоугольник 27"/>
                        <wps:cNvSpPr/>
                        <wps:spPr>
                          <a:xfrm>
                            <a:off x="5454254" y="0"/>
                            <a:ext cx="3673843" cy="172529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685B1F6E" w14:textId="77777777" w:rsidR="000D3A41" w:rsidRPr="00752153" w:rsidRDefault="000D3A41" w:rsidP="00752153">
                              <w:pPr>
                                <w:pStyle w:val="aa"/>
                                <w:spacing w:line="228" w:lineRule="auto"/>
                                <w:ind w:right="-78"/>
                                <w:rPr>
                                  <w:rFonts w:eastAsiaTheme="minorHAnsi"/>
                                  <w:i/>
                                  <w:sz w:val="21"/>
                                  <w:szCs w:val="21"/>
                                </w:rPr>
                              </w:pPr>
                              <w:r w:rsidRPr="00752153">
                                <w:rPr>
                                  <w:rFonts w:eastAsiaTheme="minorHAnsi"/>
                                  <w:bCs/>
                                  <w:i/>
                                  <w:sz w:val="21"/>
                                  <w:szCs w:val="21"/>
                                </w:rPr>
                                <w:t>Прием финансовой отчетности министерств</w:t>
                              </w:r>
                            </w:p>
                            <w:p w14:paraId="0AD1BF9E" w14:textId="77777777" w:rsidR="000D3A41" w:rsidRPr="00752153" w:rsidRDefault="000D3A41" w:rsidP="00752153">
                              <w:pPr>
                                <w:pStyle w:val="aa"/>
                                <w:spacing w:line="228" w:lineRule="auto"/>
                                <w:ind w:right="-78"/>
                                <w:rPr>
                                  <w:rFonts w:eastAsiaTheme="minorHAnsi"/>
                                  <w:sz w:val="21"/>
                                  <w:szCs w:val="21"/>
                                </w:rPr>
                              </w:pPr>
                              <w:r w:rsidRPr="00752153">
                                <w:rPr>
                                  <w:rFonts w:eastAsiaTheme="minorHAnsi"/>
                                  <w:sz w:val="21"/>
                                  <w:szCs w:val="21"/>
                                </w:rPr>
                                <w:t>1. Сверка форм финансовой отчетности с данными казначейства</w:t>
                              </w:r>
                            </w:p>
                            <w:p w14:paraId="2BB0BF28" w14:textId="77777777" w:rsidR="000D3A41" w:rsidRPr="00752153" w:rsidRDefault="000D3A41" w:rsidP="00752153">
                              <w:pPr>
                                <w:pStyle w:val="aa"/>
                                <w:spacing w:line="228" w:lineRule="auto"/>
                                <w:ind w:right="-220"/>
                                <w:rPr>
                                  <w:rFonts w:eastAsiaTheme="minorHAnsi"/>
                                  <w:spacing w:val="-4"/>
                                  <w:sz w:val="21"/>
                                  <w:szCs w:val="21"/>
                                </w:rPr>
                              </w:pPr>
                              <w:r w:rsidRPr="00752153">
                                <w:rPr>
                                  <w:rFonts w:eastAsiaTheme="minorHAnsi"/>
                                  <w:spacing w:val="-4"/>
                                  <w:sz w:val="21"/>
                                  <w:szCs w:val="21"/>
                                </w:rPr>
                                <w:t>2. Сверка финансовой отчетности с бюджетной отчетностью</w:t>
                              </w:r>
                            </w:p>
                            <w:p w14:paraId="36A22232" w14:textId="77777777" w:rsidR="000D3A41" w:rsidRPr="00752153" w:rsidRDefault="000D3A41" w:rsidP="00752153">
                              <w:pPr>
                                <w:pStyle w:val="aa"/>
                                <w:spacing w:line="228" w:lineRule="auto"/>
                                <w:ind w:right="-78"/>
                                <w:rPr>
                                  <w:rFonts w:eastAsiaTheme="minorHAnsi"/>
                                  <w:sz w:val="21"/>
                                  <w:szCs w:val="21"/>
                                </w:rPr>
                              </w:pPr>
                              <w:r w:rsidRPr="00752153">
                                <w:rPr>
                                  <w:rFonts w:eastAsiaTheme="minorHAnsi"/>
                                  <w:sz w:val="21"/>
                                  <w:szCs w:val="21"/>
                                </w:rPr>
                                <w:t>3. Сверка данных финансовой и бюджетной отчетности с данными, представленными другими ведомствами</w:t>
                              </w:r>
                            </w:p>
                            <w:p w14:paraId="0506A8A4" w14:textId="77777777" w:rsidR="000D3A41" w:rsidRPr="00752153" w:rsidRDefault="000D3A41" w:rsidP="00752153">
                              <w:pPr>
                                <w:pStyle w:val="aa"/>
                                <w:spacing w:line="228" w:lineRule="auto"/>
                                <w:ind w:right="-78"/>
                                <w:rPr>
                                  <w:rFonts w:eastAsiaTheme="minorHAnsi"/>
                                  <w:sz w:val="21"/>
                                  <w:szCs w:val="21"/>
                                </w:rPr>
                              </w:pPr>
                              <w:r w:rsidRPr="00752153">
                                <w:rPr>
                                  <w:rFonts w:eastAsiaTheme="minorHAnsi"/>
                                  <w:sz w:val="21"/>
                                  <w:szCs w:val="21"/>
                                </w:rPr>
                                <w:t>4. Сверка взаимной увязки форм и таблиц, пояснительной записки.</w:t>
                              </w:r>
                            </w:p>
                            <w:p w14:paraId="6B805233" w14:textId="77777777" w:rsidR="000D3A41" w:rsidRPr="00752153" w:rsidRDefault="000D3A41" w:rsidP="00752153">
                              <w:pPr>
                                <w:pStyle w:val="aa"/>
                                <w:spacing w:line="228" w:lineRule="auto"/>
                                <w:ind w:right="-78"/>
                                <w:rPr>
                                  <w:rFonts w:eastAsiaTheme="minorHAnsi"/>
                                  <w:sz w:val="21"/>
                                  <w:szCs w:val="21"/>
                                </w:rPr>
                              </w:pPr>
                              <w:r w:rsidRPr="00752153">
                                <w:rPr>
                                  <w:rFonts w:eastAsiaTheme="minorHAnsi"/>
                                  <w:sz w:val="21"/>
                                  <w:szCs w:val="21"/>
                                </w:rPr>
                                <w:t xml:space="preserve">5. Проверка на соответствие бюджетному законодательству </w:t>
                              </w:r>
                            </w:p>
                            <w:p w14:paraId="34DE5854" w14:textId="77777777" w:rsidR="000D3A41" w:rsidRPr="00752153" w:rsidRDefault="000D3A41" w:rsidP="00752153">
                              <w:pPr>
                                <w:pStyle w:val="aa"/>
                                <w:spacing w:line="228" w:lineRule="auto"/>
                                <w:ind w:right="-78"/>
                                <w:rPr>
                                  <w:rFonts w:eastAsiaTheme="minorHAnsi"/>
                                  <w:sz w:val="21"/>
                                  <w:szCs w:val="21"/>
                                </w:rPr>
                              </w:pPr>
                              <w:r w:rsidRPr="00752153">
                                <w:rPr>
                                  <w:rFonts w:eastAsiaTheme="minorHAnsi"/>
                                  <w:sz w:val="21"/>
                                  <w:szCs w:val="21"/>
                                </w:rPr>
                                <w:t>(по сводным суммам)</w:t>
                              </w:r>
                            </w:p>
                            <w:p w14:paraId="50EF5446" w14:textId="77777777" w:rsidR="000D3A41" w:rsidRPr="00752153" w:rsidRDefault="000D3A41" w:rsidP="00752153">
                              <w:pPr>
                                <w:jc w:val="center"/>
                                <w:textAlignment w:val="baseline"/>
                                <w:rPr>
                                  <w:b/>
                                  <w:bCs/>
                                  <w:color w:val="000000" w:themeColor="text1"/>
                                  <w:kern w:val="24"/>
                                  <w:sz w:val="20"/>
                                  <w:szCs w:val="20"/>
                                </w:rPr>
                              </w:pPr>
                            </w:p>
                          </w:txbxContent>
                        </wps:txbx>
                        <wps:bodyPr wrap="square" rtlCol="0" anchor="ctr">
                          <a:noAutofit/>
                        </wps:bodyPr>
                      </wps:wsp>
                      <wps:wsp>
                        <wps:cNvPr id="1113610058" name="Скругленный прямоугольник 27"/>
                        <wps:cNvSpPr/>
                        <wps:spPr>
                          <a:xfrm>
                            <a:off x="5454254" y="1820786"/>
                            <a:ext cx="3673274" cy="46799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0B8E5E37" w14:textId="77777777" w:rsidR="000D3A41" w:rsidRPr="00752153" w:rsidRDefault="000D3A41" w:rsidP="00752153">
                              <w:pPr>
                                <w:spacing w:line="228" w:lineRule="auto"/>
                                <w:jc w:val="center"/>
                                <w:textAlignment w:val="baseline"/>
                                <w:rPr>
                                  <w:bCs/>
                                  <w:i/>
                                  <w:color w:val="000000" w:themeColor="text1"/>
                                  <w:kern w:val="24"/>
                                  <w:sz w:val="22"/>
                                  <w:szCs w:val="22"/>
                                </w:rPr>
                              </w:pPr>
                              <w:r w:rsidRPr="00752153">
                                <w:rPr>
                                  <w:bCs/>
                                  <w:i/>
                                  <w:color w:val="000000" w:themeColor="text1"/>
                                  <w:kern w:val="24"/>
                                </w:rPr>
                                <w:t>Формирование финансовой отчетности по поступлениям бюджета</w:t>
                              </w:r>
                            </w:p>
                          </w:txbxContent>
                        </wps:txbx>
                        <wps:bodyPr wrap="square" rtlCol="0" anchor="ctr">
                          <a:noAutofit/>
                        </wps:bodyPr>
                      </wps:wsp>
                      <wps:wsp>
                        <wps:cNvPr id="1667986827" name="Скругленный прямоугольник 27"/>
                        <wps:cNvSpPr/>
                        <wps:spPr>
                          <a:xfrm>
                            <a:off x="5438037" y="2456785"/>
                            <a:ext cx="3769573" cy="2374679"/>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5ED5C7DB" w14:textId="77777777" w:rsidR="000D3A41" w:rsidRPr="0089254B" w:rsidRDefault="000D3A41" w:rsidP="00752153">
                              <w:pPr>
                                <w:spacing w:line="228" w:lineRule="auto"/>
                                <w:jc w:val="center"/>
                                <w:textAlignment w:val="baseline"/>
                                <w:rPr>
                                  <w:bCs/>
                                  <w:iCs/>
                                  <w:color w:val="000000" w:themeColor="text1"/>
                                  <w:spacing w:val="-2"/>
                                  <w:kern w:val="24"/>
                                </w:rPr>
                              </w:pPr>
                              <w:r w:rsidRPr="0089254B">
                                <w:rPr>
                                  <w:bCs/>
                                  <w:iCs/>
                                  <w:color w:val="000000" w:themeColor="text1"/>
                                  <w:spacing w:val="-2"/>
                                  <w:kern w:val="24"/>
                                </w:rPr>
                                <w:t>Формирование консолидированной финансовой отчетности по республиканскому бюджету</w:t>
                              </w:r>
                            </w:p>
                            <w:p w14:paraId="4A60F38D" w14:textId="41211488" w:rsidR="000D3A41" w:rsidRPr="0089254B" w:rsidRDefault="000D3A41" w:rsidP="00752153">
                              <w:pPr>
                                <w:spacing w:line="228" w:lineRule="auto"/>
                                <w:jc w:val="center"/>
                                <w:textAlignment w:val="baseline"/>
                                <w:rPr>
                                  <w:color w:val="000000" w:themeColor="text1"/>
                                  <w:spacing w:val="-2"/>
                                  <w:kern w:val="24"/>
                                  <w:sz w:val="22"/>
                                  <w:szCs w:val="22"/>
                                </w:rPr>
                              </w:pPr>
                              <w:r w:rsidRPr="0089254B">
                                <w:rPr>
                                  <w:color w:val="000000" w:themeColor="text1"/>
                                  <w:spacing w:val="-2"/>
                                  <w:kern w:val="24"/>
                                  <w:sz w:val="22"/>
                                  <w:szCs w:val="22"/>
                                </w:rPr>
                                <w:t xml:space="preserve">Консолидация финансовой отчетности в ИАИС </w:t>
                              </w:r>
                              <w:r w:rsidRPr="0089254B">
                                <w:rPr>
                                  <w:color w:val="000000" w:themeColor="text1"/>
                                  <w:spacing w:val="-2"/>
                                  <w:kern w:val="24"/>
                                  <w:sz w:val="22"/>
                                  <w:szCs w:val="22"/>
                                </w:rPr>
                                <w:br/>
                                <w:t xml:space="preserve">«е-Минфин», выверка, расчет и элиминирование взаимных операций между госорганами, доходной части бюджета с расходами министерств, взаимных расчетов. </w:t>
                              </w:r>
                            </w:p>
                            <w:p w14:paraId="046C3DA5" w14:textId="77777777" w:rsidR="000D3A41" w:rsidRPr="0089254B" w:rsidRDefault="000D3A41" w:rsidP="00752153">
                              <w:pPr>
                                <w:spacing w:line="228" w:lineRule="auto"/>
                                <w:jc w:val="center"/>
                                <w:textAlignment w:val="baseline"/>
                                <w:rPr>
                                  <w:color w:val="000000" w:themeColor="text1"/>
                                  <w:spacing w:val="-2"/>
                                  <w:kern w:val="24"/>
                                  <w:sz w:val="22"/>
                                  <w:szCs w:val="22"/>
                                </w:rPr>
                              </w:pPr>
                              <w:r w:rsidRPr="0089254B">
                                <w:rPr>
                                  <w:color w:val="000000" w:themeColor="text1"/>
                                  <w:spacing w:val="-2"/>
                                  <w:kern w:val="24"/>
                                  <w:sz w:val="22"/>
                                  <w:szCs w:val="22"/>
                                </w:rPr>
                                <w:t>Выверка консолидированных сумм.</w:t>
                              </w:r>
                            </w:p>
                            <w:p w14:paraId="4785991D" w14:textId="77777777" w:rsidR="000D3A41" w:rsidRPr="0089254B" w:rsidRDefault="000D3A41" w:rsidP="00752153">
                              <w:pPr>
                                <w:spacing w:line="228" w:lineRule="auto"/>
                                <w:jc w:val="center"/>
                                <w:textAlignment w:val="baseline"/>
                                <w:rPr>
                                  <w:color w:val="000000" w:themeColor="text1"/>
                                  <w:spacing w:val="-2"/>
                                  <w:kern w:val="24"/>
                                  <w:sz w:val="22"/>
                                  <w:szCs w:val="22"/>
                                </w:rPr>
                              </w:pPr>
                              <w:r w:rsidRPr="0089254B">
                                <w:rPr>
                                  <w:color w:val="000000" w:themeColor="text1"/>
                                  <w:spacing w:val="-2"/>
                                  <w:kern w:val="24"/>
                                  <w:sz w:val="22"/>
                                  <w:szCs w:val="22"/>
                                </w:rPr>
                                <w:t>Формирование форм отчетности.</w:t>
                              </w:r>
                            </w:p>
                            <w:p w14:paraId="6B4FD3E3" w14:textId="77777777" w:rsidR="000D3A41" w:rsidRPr="0089254B" w:rsidRDefault="000D3A41" w:rsidP="00752153">
                              <w:pPr>
                                <w:spacing w:line="228" w:lineRule="auto"/>
                                <w:jc w:val="center"/>
                                <w:textAlignment w:val="baseline"/>
                                <w:rPr>
                                  <w:color w:val="000000" w:themeColor="text1"/>
                                  <w:spacing w:val="-2"/>
                                  <w:kern w:val="24"/>
                                  <w:sz w:val="22"/>
                                  <w:szCs w:val="22"/>
                                </w:rPr>
                              </w:pPr>
                              <w:r w:rsidRPr="0089254B">
                                <w:rPr>
                                  <w:color w:val="000000" w:themeColor="text1"/>
                                  <w:spacing w:val="-2"/>
                                  <w:kern w:val="24"/>
                                  <w:sz w:val="22"/>
                                  <w:szCs w:val="22"/>
                                </w:rPr>
                                <w:t>Форматно-логический контроль внутри формы, между формами, между пакетами отчетности</w:t>
                              </w:r>
                            </w:p>
                            <w:p w14:paraId="708089F2" w14:textId="77777777" w:rsidR="000D3A41" w:rsidRPr="0089254B" w:rsidRDefault="000D3A41" w:rsidP="00752153">
                              <w:pPr>
                                <w:spacing w:line="228" w:lineRule="auto"/>
                                <w:jc w:val="center"/>
                                <w:textAlignment w:val="baseline"/>
                                <w:rPr>
                                  <w:color w:val="000000" w:themeColor="text1"/>
                                  <w:spacing w:val="-2"/>
                                  <w:kern w:val="24"/>
                                  <w:sz w:val="22"/>
                                  <w:szCs w:val="22"/>
                                </w:rPr>
                              </w:pPr>
                              <w:r w:rsidRPr="0089254B">
                                <w:rPr>
                                  <w:color w:val="000000" w:themeColor="text1"/>
                                  <w:spacing w:val="-2"/>
                                  <w:kern w:val="24"/>
                                  <w:sz w:val="22"/>
                                  <w:szCs w:val="22"/>
                                </w:rPr>
                                <w:t>Анализ сумм и подготовка раскрытий для пояснительной записки.</w:t>
                              </w:r>
                            </w:p>
                            <w:p w14:paraId="3D6A5249" w14:textId="1EA94750" w:rsidR="000D3A41" w:rsidRPr="0089254B" w:rsidRDefault="000D3A41" w:rsidP="00752153">
                              <w:pPr>
                                <w:spacing w:line="228" w:lineRule="auto"/>
                                <w:jc w:val="center"/>
                                <w:textAlignment w:val="baseline"/>
                                <w:rPr>
                                  <w:b/>
                                  <w:bCs/>
                                  <w:color w:val="000000" w:themeColor="text1"/>
                                  <w:spacing w:val="-2"/>
                                  <w:kern w:val="24"/>
                                  <w:sz w:val="22"/>
                                  <w:szCs w:val="22"/>
                                </w:rPr>
                              </w:pPr>
                              <w:r w:rsidRPr="0089254B">
                                <w:rPr>
                                  <w:color w:val="000000" w:themeColor="text1"/>
                                  <w:spacing w:val="-2"/>
                                  <w:kern w:val="24"/>
                                  <w:sz w:val="22"/>
                                  <w:szCs w:val="22"/>
                                </w:rPr>
                                <w:t>Направление финансовой отчетности получателям</w:t>
                              </w:r>
                            </w:p>
                          </w:txbxContent>
                        </wps:txbx>
                        <wps:bodyPr wrap="square" rtlCol="0" anchor="ctr">
                          <a:noAutofit/>
                        </wps:bodyPr>
                      </wps:wsp>
                      <wps:wsp>
                        <wps:cNvPr id="1636356651" name="Выгнутая вправо стрелка 2"/>
                        <wps:cNvSpPr/>
                        <wps:spPr>
                          <a:xfrm rot="10800000">
                            <a:off x="0" y="2520563"/>
                            <a:ext cx="214630" cy="1744980"/>
                          </a:xfrm>
                          <a:prstGeom prst="curvedLeftArrow">
                            <a:avLst>
                              <a:gd name="adj1" fmla="val 50000"/>
                              <a:gd name="adj2" fmla="val 50000"/>
                              <a:gd name="adj3" fmla="val 25000"/>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2983236" name="Выгнутая вправо стрелка 2"/>
                        <wps:cNvSpPr/>
                        <wps:spPr>
                          <a:xfrm rot="10800000">
                            <a:off x="0" y="206734"/>
                            <a:ext cx="328544" cy="1976120"/>
                          </a:xfrm>
                          <a:prstGeom prst="curved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655897" name="Стрелка вправо 4"/>
                        <wps:cNvSpPr/>
                        <wps:spPr>
                          <a:xfrm>
                            <a:off x="2894274" y="270344"/>
                            <a:ext cx="488950" cy="37592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8333606" name="Стрелка вниз 5"/>
                        <wps:cNvSpPr/>
                        <wps:spPr>
                          <a:xfrm>
                            <a:off x="6877878" y="1733384"/>
                            <a:ext cx="516835" cy="80479"/>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2755878" name="Стрелка вниз 5"/>
                        <wps:cNvSpPr/>
                        <wps:spPr>
                          <a:xfrm>
                            <a:off x="6965342" y="2289976"/>
                            <a:ext cx="564046" cy="16891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9618793" name="Прямоугольник 4"/>
                        <wps:cNvSpPr/>
                        <wps:spPr>
                          <a:xfrm>
                            <a:off x="3379304" y="47708"/>
                            <a:ext cx="1941195" cy="3115945"/>
                          </a:xfrm>
                          <a:prstGeom prst="rect">
                            <a:avLst/>
                          </a:prstGeom>
                        </wps:spPr>
                        <wps:style>
                          <a:lnRef idx="2">
                            <a:schemeClr val="accent1"/>
                          </a:lnRef>
                          <a:fillRef idx="1">
                            <a:schemeClr val="lt1"/>
                          </a:fillRef>
                          <a:effectRef idx="0">
                            <a:schemeClr val="accent1"/>
                          </a:effectRef>
                          <a:fontRef idx="minor">
                            <a:schemeClr val="dk1"/>
                          </a:fontRef>
                        </wps:style>
                        <wps:txbx>
                          <w:txbxContent>
                            <w:p w14:paraId="5306D0A0" w14:textId="28253C94" w:rsidR="000D3A41" w:rsidRPr="00752153" w:rsidRDefault="000D3A41" w:rsidP="004F4458">
                              <w:pPr>
                                <w:jc w:val="center"/>
                                <w:rPr>
                                  <w:bCs/>
                                  <w:i/>
                                  <w:sz w:val="21"/>
                                  <w:szCs w:val="21"/>
                                </w:rPr>
                              </w:pPr>
                              <w:r w:rsidRPr="00752153">
                                <w:rPr>
                                  <w:bCs/>
                                  <w:i/>
                                  <w:sz w:val="21"/>
                                  <w:szCs w:val="21"/>
                                </w:rPr>
                                <w:t xml:space="preserve">Правительство представляет </w:t>
                              </w:r>
                              <w:r w:rsidRPr="00752153">
                                <w:rPr>
                                  <w:bCs/>
                                  <w:i/>
                                  <w:sz w:val="21"/>
                                  <w:szCs w:val="21"/>
                                </w:rPr>
                                <w:br/>
                                <w:t>в Парламент РК</w:t>
                              </w:r>
                            </w:p>
                            <w:p w14:paraId="5743A719" w14:textId="168F7E06" w:rsidR="000D3A41" w:rsidRPr="00752153" w:rsidRDefault="000D3A41" w:rsidP="00CA6B73">
                              <w:pPr>
                                <w:jc w:val="both"/>
                                <w:rPr>
                                  <w:i/>
                                  <w:iCs/>
                                  <w:sz w:val="21"/>
                                  <w:szCs w:val="21"/>
                                </w:rPr>
                              </w:pPr>
                              <w:r w:rsidRPr="00752153">
                                <w:rPr>
                                  <w:i/>
                                  <w:iCs/>
                                  <w:sz w:val="21"/>
                                  <w:szCs w:val="21"/>
                                </w:rPr>
                                <w:t>Годовой отчет Правитель</w:t>
                              </w:r>
                              <w:r>
                                <w:rPr>
                                  <w:i/>
                                  <w:iCs/>
                                  <w:sz w:val="21"/>
                                  <w:szCs w:val="21"/>
                                  <w:lang w:val="kk-KZ"/>
                                </w:rPr>
                                <w:t xml:space="preserve"> </w:t>
                              </w:r>
                              <w:r w:rsidRPr="00752153">
                                <w:rPr>
                                  <w:i/>
                                  <w:iCs/>
                                  <w:sz w:val="21"/>
                                  <w:szCs w:val="21"/>
                                </w:rPr>
                                <w:t>ства об исполнении республи</w:t>
                              </w:r>
                              <w:r>
                                <w:rPr>
                                  <w:i/>
                                  <w:iCs/>
                                  <w:sz w:val="21"/>
                                  <w:szCs w:val="21"/>
                                  <w:lang w:val="kk-KZ"/>
                                </w:rPr>
                                <w:t xml:space="preserve"> </w:t>
                              </w:r>
                              <w:r w:rsidRPr="00752153">
                                <w:rPr>
                                  <w:i/>
                                  <w:iCs/>
                                  <w:sz w:val="21"/>
                                  <w:szCs w:val="21"/>
                                </w:rPr>
                                <w:t>канского бюджета вклю</w:t>
                              </w:r>
                              <w:r>
                                <w:rPr>
                                  <w:i/>
                                  <w:iCs/>
                                  <w:sz w:val="21"/>
                                  <w:szCs w:val="21"/>
                                  <w:lang w:val="kk-KZ"/>
                                </w:rPr>
                                <w:t xml:space="preserve"> </w:t>
                              </w:r>
                              <w:r w:rsidRPr="00752153">
                                <w:rPr>
                                  <w:i/>
                                  <w:iCs/>
                                  <w:sz w:val="21"/>
                                  <w:szCs w:val="21"/>
                                </w:rPr>
                                <w:t>чает:</w:t>
                              </w:r>
                            </w:p>
                            <w:p w14:paraId="798BFFBC" w14:textId="77777777" w:rsidR="000D3A41" w:rsidRPr="00752153" w:rsidRDefault="000D3A41" w:rsidP="004F4458">
                              <w:pPr>
                                <w:jc w:val="both"/>
                                <w:rPr>
                                  <w:sz w:val="21"/>
                                  <w:szCs w:val="21"/>
                                </w:rPr>
                              </w:pPr>
                              <w:r w:rsidRPr="00752153">
                                <w:rPr>
                                  <w:sz w:val="21"/>
                                  <w:szCs w:val="21"/>
                                </w:rPr>
                                <w:t>Отчет об исполнении республиканского бюджета (по кассовому методу)</w:t>
                              </w:r>
                            </w:p>
                            <w:p w14:paraId="0ADECA7C" w14:textId="19E272B1" w:rsidR="000D3A41" w:rsidRPr="00752153" w:rsidRDefault="000D3A41" w:rsidP="004F4458">
                              <w:pPr>
                                <w:jc w:val="both"/>
                                <w:rPr>
                                  <w:sz w:val="21"/>
                                  <w:szCs w:val="21"/>
                                </w:rPr>
                              </w:pPr>
                              <w:r w:rsidRPr="00752153">
                                <w:rPr>
                                  <w:sz w:val="21"/>
                                  <w:szCs w:val="21"/>
                                </w:rPr>
                                <w:t>Аналитический отчет об исполнении республикан</w:t>
                              </w:r>
                              <w:r>
                                <w:rPr>
                                  <w:sz w:val="21"/>
                                  <w:szCs w:val="21"/>
                                  <w:lang w:val="kk-KZ"/>
                                </w:rPr>
                                <w:t xml:space="preserve"> </w:t>
                              </w:r>
                              <w:r w:rsidRPr="00752153">
                                <w:rPr>
                                  <w:sz w:val="21"/>
                                  <w:szCs w:val="21"/>
                                </w:rPr>
                                <w:t>ского бюджета</w:t>
                              </w:r>
                            </w:p>
                            <w:p w14:paraId="200A9BD7" w14:textId="77777777" w:rsidR="000D3A41" w:rsidRPr="00752153" w:rsidRDefault="000D3A41" w:rsidP="004F4458">
                              <w:pPr>
                                <w:jc w:val="both"/>
                                <w:rPr>
                                  <w:sz w:val="21"/>
                                  <w:szCs w:val="21"/>
                                </w:rPr>
                              </w:pPr>
                              <w:r w:rsidRPr="00752153">
                                <w:rPr>
                                  <w:sz w:val="21"/>
                                  <w:szCs w:val="21"/>
                                </w:rPr>
                                <w:t>Пояснительная записка</w:t>
                              </w:r>
                            </w:p>
                            <w:p w14:paraId="520941B3" w14:textId="1F56A0DB" w:rsidR="000D3A41" w:rsidRPr="00752153" w:rsidRDefault="000D3A41" w:rsidP="004F4458">
                              <w:pPr>
                                <w:jc w:val="both"/>
                                <w:rPr>
                                  <w:sz w:val="21"/>
                                  <w:szCs w:val="21"/>
                                </w:rPr>
                              </w:pPr>
                              <w:r w:rsidRPr="00752153">
                                <w:rPr>
                                  <w:sz w:val="21"/>
                                  <w:szCs w:val="21"/>
                                </w:rPr>
                                <w:t>Годовая консолидированная финансовая отчетность об исполнении республикан</w:t>
                              </w:r>
                              <w:r>
                                <w:rPr>
                                  <w:sz w:val="21"/>
                                  <w:szCs w:val="21"/>
                                  <w:lang w:val="kk-KZ"/>
                                </w:rPr>
                                <w:t xml:space="preserve"> </w:t>
                              </w:r>
                              <w:r w:rsidRPr="00752153">
                                <w:rPr>
                                  <w:sz w:val="21"/>
                                  <w:szCs w:val="21"/>
                                </w:rPr>
                                <w:t>ского бюджета (по методу начисления)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2691190" name="Прямоугольник 4"/>
                        <wps:cNvSpPr/>
                        <wps:spPr>
                          <a:xfrm>
                            <a:off x="3379304" y="3323645"/>
                            <a:ext cx="1941195" cy="1322070"/>
                          </a:xfrm>
                          <a:prstGeom prst="rect">
                            <a:avLst/>
                          </a:prstGeom>
                        </wps:spPr>
                        <wps:style>
                          <a:lnRef idx="2">
                            <a:schemeClr val="accent1"/>
                          </a:lnRef>
                          <a:fillRef idx="1">
                            <a:schemeClr val="lt1"/>
                          </a:fillRef>
                          <a:effectRef idx="0">
                            <a:schemeClr val="accent1"/>
                          </a:effectRef>
                          <a:fontRef idx="minor">
                            <a:schemeClr val="dk1"/>
                          </a:fontRef>
                        </wps:style>
                        <wps:txbx>
                          <w:txbxContent>
                            <w:p w14:paraId="161A7F06" w14:textId="5B4EAD8E" w:rsidR="000D3A41" w:rsidRPr="00752153" w:rsidRDefault="000D3A41" w:rsidP="00210065">
                              <w:pPr>
                                <w:jc w:val="center"/>
                                <w:rPr>
                                  <w:bCs/>
                                  <w:i/>
                                  <w:sz w:val="22"/>
                                  <w:szCs w:val="22"/>
                                </w:rPr>
                              </w:pPr>
                              <w:r w:rsidRPr="00752153">
                                <w:rPr>
                                  <w:bCs/>
                                  <w:i/>
                                  <w:sz w:val="22"/>
                                  <w:szCs w:val="22"/>
                                </w:rPr>
                                <w:t>Высшая аудиторская палата Республики Казахстан</w:t>
                              </w:r>
                            </w:p>
                            <w:p w14:paraId="1187D3F6" w14:textId="77777777" w:rsidR="000D3A41" w:rsidRDefault="000D3A41" w:rsidP="00210065">
                              <w:pPr>
                                <w:jc w:val="center"/>
                                <w:rPr>
                                  <w:sz w:val="22"/>
                                  <w:szCs w:val="22"/>
                                </w:rPr>
                              </w:pPr>
                            </w:p>
                            <w:p w14:paraId="22DB427C" w14:textId="77777777" w:rsidR="000D3A41" w:rsidRPr="00A77B35" w:rsidRDefault="000D3A41" w:rsidP="00210065">
                              <w:pPr>
                                <w:jc w:val="center"/>
                                <w:rPr>
                                  <w:sz w:val="22"/>
                                  <w:szCs w:val="22"/>
                                </w:rPr>
                              </w:pPr>
                              <w:r w:rsidRPr="00A77B35">
                                <w:rPr>
                                  <w:sz w:val="22"/>
                                  <w:szCs w:val="22"/>
                                </w:rPr>
                                <w:t>Аудиторское заключение по итогам аудита финансовой отчетности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4170353" name="Стрелка вниз 5"/>
                        <wps:cNvSpPr/>
                        <wps:spPr>
                          <a:xfrm>
                            <a:off x="4071067" y="3164619"/>
                            <a:ext cx="357809" cy="159247"/>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group w14:anchorId="743A8255" id="_x0000_s1044" style="position:absolute;left:0;text-align:left;margin-left:8.4pt;margin-top:1.35pt;width:725pt;height:380.6pt;z-index:251687936;mso-width-relative:margin" coordsize="92076,48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">
                <v:roundrect id="Скругленный прямоугольник 27" o:spid="_x0000_s1045" style="position:absolute;left:3578;top:397;width:25400;height:7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" fillcolor="white [3201]" strokecolor="#4472c4 [3204]" strokeweight="1pt">
                  <v:stroke joinstyle="miter"/>
                  <v:textbox>
                    <w:txbxContent>
                      <w:p w14:paraId="199FD87A" w14:textId="5908C1C1" w:rsidR="000D3A41" w:rsidRPr="00752153" w:rsidRDefault="000D3A41" w:rsidP="00752153">
                        <w:pPr>
                          <w:jc w:val="right"/>
                          <w:textAlignment w:val="baseline"/>
                          <w:rPr>
                            <w:bCs/>
                            <w:i/>
                            <w:color w:val="000000" w:themeColor="text1"/>
                            <w:kern w:val="24"/>
                          </w:rPr>
                        </w:pPr>
                        <w:r w:rsidRPr="00752153">
                          <w:rPr>
                            <w:bCs/>
                            <w:i/>
                            <w:color w:val="000000" w:themeColor="text1"/>
                            <w:kern w:val="24"/>
                          </w:rPr>
                          <w:t>Комитет казначейства Министерства финансов РК</w:t>
                        </w:r>
                      </w:p>
                      <w:p w14:paraId="24408BC6" w14:textId="77777777" w:rsidR="000D3A41" w:rsidRPr="004F4458" w:rsidRDefault="000D3A41" w:rsidP="00752153">
                        <w:pPr>
                          <w:jc w:val="right"/>
                          <w:textAlignment w:val="baseline"/>
                          <w:rPr>
                            <w:color w:val="000000" w:themeColor="text1"/>
                            <w:kern w:val="24"/>
                            <w:sz w:val="22"/>
                            <w:szCs w:val="22"/>
                          </w:rPr>
                        </w:pPr>
                        <w:r w:rsidRPr="004F4458">
                          <w:rPr>
                            <w:color w:val="000000" w:themeColor="text1"/>
                            <w:kern w:val="24"/>
                            <w:sz w:val="22"/>
                            <w:szCs w:val="22"/>
                          </w:rPr>
                          <w:t xml:space="preserve">Прием отчетности </w:t>
                        </w:r>
                      </w:p>
                    </w:txbxContent>
                  </v:textbox>
                </v:roundrect>
                <v:roundrect id="Скругленный прямоугольник 27" o:spid="_x0000_s1046" style="position:absolute;left:3101;top:14789;width:29749;height:141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" fillcolor="white [3201]" strokecolor="#4472c4 [3204]" strokeweight="1pt">
                  <v:stroke joinstyle="miter"/>
                  <v:textbox>
                    <w:txbxContent>
                      <w:p w14:paraId="272048BF" w14:textId="77777777" w:rsidR="000D3A41" w:rsidRPr="00752153" w:rsidRDefault="000D3A41" w:rsidP="00755847">
                        <w:pPr>
                          <w:jc w:val="center"/>
                          <w:textAlignment w:val="baseline"/>
                          <w:rPr>
                            <w:bCs/>
                            <w:i/>
                            <w:iCs/>
                            <w:color w:val="000000" w:themeColor="text1"/>
                            <w:kern w:val="24"/>
                            <w:sz w:val="23"/>
                            <w:szCs w:val="23"/>
                          </w:rPr>
                        </w:pPr>
                        <w:r w:rsidRPr="00752153">
                          <w:rPr>
                            <w:bCs/>
                            <w:i/>
                            <w:iCs/>
                            <w:color w:val="000000" w:themeColor="text1"/>
                            <w:kern w:val="24"/>
                            <w:sz w:val="23"/>
                            <w:szCs w:val="23"/>
                          </w:rPr>
                          <w:t>Предоставление финансовой отчетности администраторов бюджетных программ</w:t>
                        </w:r>
                      </w:p>
                      <w:p w14:paraId="1C938847" w14:textId="77777777" w:rsidR="000D3A41" w:rsidRPr="00752153" w:rsidRDefault="000D3A41" w:rsidP="00755847">
                        <w:pPr>
                          <w:jc w:val="center"/>
                          <w:textAlignment w:val="baseline"/>
                          <w:rPr>
                            <w:bCs/>
                            <w:i/>
                            <w:color w:val="000000" w:themeColor="text1"/>
                            <w:kern w:val="24"/>
                            <w:sz w:val="23"/>
                            <w:szCs w:val="23"/>
                          </w:rPr>
                        </w:pPr>
                        <w:r w:rsidRPr="00752153">
                          <w:rPr>
                            <w:bCs/>
                            <w:i/>
                            <w:color w:val="000000" w:themeColor="text1"/>
                            <w:kern w:val="24"/>
                            <w:sz w:val="23"/>
                            <w:szCs w:val="23"/>
                          </w:rPr>
                          <w:t>Элиминирование взаимных операций,</w:t>
                        </w:r>
                      </w:p>
                      <w:p w14:paraId="62DFCACE" w14:textId="77777777" w:rsidR="000D3A41" w:rsidRPr="00752153" w:rsidRDefault="000D3A41" w:rsidP="00755847">
                        <w:pPr>
                          <w:jc w:val="center"/>
                          <w:textAlignment w:val="baseline"/>
                          <w:rPr>
                            <w:bCs/>
                            <w:i/>
                            <w:color w:val="000000" w:themeColor="text1"/>
                            <w:kern w:val="24"/>
                            <w:sz w:val="23"/>
                            <w:szCs w:val="23"/>
                          </w:rPr>
                        </w:pPr>
                        <w:r w:rsidRPr="00752153">
                          <w:rPr>
                            <w:bCs/>
                            <w:i/>
                            <w:color w:val="000000" w:themeColor="text1"/>
                            <w:kern w:val="24"/>
                            <w:sz w:val="23"/>
                            <w:szCs w:val="23"/>
                          </w:rPr>
                          <w:t>Форматно-логический контроль внутри формы, между формами, между пакетами отчетности</w:t>
                        </w:r>
                      </w:p>
                    </w:txbxContent>
                  </v:textbox>
                </v:roundrect>
                <v:roundrect id="Скругленный прямоугольник 27" o:spid="_x0000_s1047" style="position:absolute;left:2146;top:37530;width:30374;height:108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" fillcolor="white [3201]" strokecolor="#4472c4 [3204]" strokeweight="1pt">
                  <v:stroke joinstyle="miter"/>
                  <v:textbox>
                    <w:txbxContent>
                      <w:p w14:paraId="196499F2" w14:textId="77777777" w:rsidR="000D3A41" w:rsidRPr="00752153" w:rsidRDefault="000D3A41" w:rsidP="004F4458">
                        <w:pPr>
                          <w:widowControl w:val="0"/>
                          <w:autoSpaceDE w:val="0"/>
                          <w:autoSpaceDN w:val="0"/>
                          <w:adjustRightInd w:val="0"/>
                          <w:ind w:left="57" w:right="57"/>
                          <w:jc w:val="center"/>
                          <w:rPr>
                            <w:rFonts w:eastAsia="MS Mincho"/>
                            <w:i/>
                            <w:sz w:val="23"/>
                            <w:szCs w:val="23"/>
                          </w:rPr>
                        </w:pPr>
                        <w:r w:rsidRPr="00752153">
                          <w:rPr>
                            <w:rFonts w:eastAsia="MS Mincho"/>
                            <w:bCs/>
                            <w:i/>
                            <w:sz w:val="23"/>
                            <w:szCs w:val="23"/>
                          </w:rPr>
                          <w:t xml:space="preserve">Подведомственные учреждения </w:t>
                        </w:r>
                        <w:r w:rsidRPr="00752153">
                          <w:rPr>
                            <w:bCs/>
                            <w:i/>
                            <w:color w:val="000000" w:themeColor="text1"/>
                            <w:kern w:val="24"/>
                            <w:sz w:val="23"/>
                            <w:szCs w:val="23"/>
                          </w:rPr>
                          <w:t>администраторов бюджетных программ</w:t>
                        </w:r>
                        <w:r w:rsidRPr="00752153">
                          <w:rPr>
                            <w:rFonts w:eastAsia="MS Mincho"/>
                            <w:bCs/>
                            <w:i/>
                            <w:sz w:val="23"/>
                            <w:szCs w:val="23"/>
                          </w:rPr>
                          <w:t xml:space="preserve"> </w:t>
                        </w:r>
                      </w:p>
                      <w:p w14:paraId="1CFC4471" w14:textId="10A8900B" w:rsidR="000D3A41" w:rsidRPr="00752153" w:rsidRDefault="000D3A41" w:rsidP="004F4458">
                        <w:pPr>
                          <w:widowControl w:val="0"/>
                          <w:autoSpaceDE w:val="0"/>
                          <w:autoSpaceDN w:val="0"/>
                          <w:adjustRightInd w:val="0"/>
                          <w:ind w:left="57" w:right="57"/>
                          <w:jc w:val="center"/>
                          <w:rPr>
                            <w:color w:val="000000" w:themeColor="text1"/>
                            <w:kern w:val="24"/>
                            <w:sz w:val="23"/>
                            <w:szCs w:val="23"/>
                          </w:rPr>
                        </w:pPr>
                        <w:r w:rsidRPr="00752153">
                          <w:rPr>
                            <w:rFonts w:eastAsia="MS Mincho"/>
                            <w:sz w:val="23"/>
                            <w:szCs w:val="23"/>
                          </w:rPr>
                          <w:t xml:space="preserve">Форматно-логический контроль </w:t>
                        </w:r>
                        <w:r w:rsidRPr="00752153">
                          <w:rPr>
                            <w:rFonts w:eastAsia="MS Mincho"/>
                            <w:sz w:val="23"/>
                            <w:szCs w:val="23"/>
                          </w:rPr>
                          <w:br/>
                          <w:t xml:space="preserve">внутри формы, между формами, </w:t>
                        </w:r>
                        <w:r w:rsidRPr="00752153">
                          <w:rPr>
                            <w:rFonts w:eastAsia="MS Mincho"/>
                            <w:sz w:val="23"/>
                            <w:szCs w:val="23"/>
                          </w:rPr>
                          <w:br/>
                          <w:t>между пакетами отчетности</w:t>
                        </w:r>
                      </w:p>
                    </w:txbxContent>
                  </v:textbox>
                </v:roundrect>
                <v:shapetype id="_x0000_t32" coordsize="21600,21600" o:spt="32" o:oned="t" path="m,l21600,21600e" filled="f">
                  <v:path arrowok="t" fillok="f" o:connecttype="none"/>
                  <o:lock v:ext="edit" shapetype="t"/>
                </v:shapetype>
                <v:shape id="Прямая со стрелкой 32" o:spid="_x0000_s1048" type="#_x0000_t32" style="position:absolute;left:16061;top:7712;width:0;height:681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" strokecolor="#4472c4 [3204]" strokeweight="1.5pt">
                  <v:stroke endarrow="open" joinstyle="miter"/>
                </v:shape>
                <v:shape id="Прямая со стрелкой 34" o:spid="_x0000_s1049" type="#_x0000_t32" style="position:absolute;left:17333;top:8110;width:0;height:66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" strokecolor="#4472c4 [3204]" strokeweight="1.5pt">
                  <v:stroke endarrow="open" joinstyle="miter"/>
                </v:shape>
                <v:rect id="Прямоугольник 24" o:spid="_x0000_s1050" style="position:absolute;left:2146;top:8269;width:13062;height:5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" fillcolor="white [3201]" strokecolor="#4472c4 [3204]" strokeweight="1pt">
                  <v:textbox>
                    <w:txbxContent>
                      <w:p w14:paraId="1B25710F" w14:textId="23FEAD70" w:rsidR="000D3A41" w:rsidRPr="004F4458" w:rsidRDefault="000D3A41" w:rsidP="004F4458">
                        <w:pPr>
                          <w:ind w:right="-74"/>
                          <w:jc w:val="center"/>
                          <w:rPr>
                            <w:kern w:val="24"/>
                            <w:sz w:val="22"/>
                            <w:szCs w:val="22"/>
                          </w:rPr>
                        </w:pPr>
                        <w:r w:rsidRPr="004F4458">
                          <w:rPr>
                            <w:kern w:val="24"/>
                            <w:sz w:val="22"/>
                            <w:szCs w:val="22"/>
                          </w:rPr>
                          <w:t xml:space="preserve">Сдача отчетности в ИАИС </w:t>
                        </w:r>
                        <w:r>
                          <w:rPr>
                            <w:kern w:val="24"/>
                            <w:sz w:val="22"/>
                            <w:szCs w:val="22"/>
                          </w:rPr>
                          <w:br/>
                        </w:r>
                        <w:r w:rsidRPr="004F4458">
                          <w:rPr>
                            <w:kern w:val="24"/>
                            <w:sz w:val="22"/>
                            <w:szCs w:val="22"/>
                          </w:rPr>
                          <w:t xml:space="preserve">«е-Минфин» </w:t>
                        </w:r>
                      </w:p>
                    </w:txbxContent>
                  </v:textbox>
                </v:rect>
                <v:rect id="Прямоугольник 25" o:spid="_x0000_s1051" style="position:absolute;left:18286;top:8269;width:14066;height:5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" fillcolor="white [3201]" strokecolor="#4472c4 [3204]" strokeweight="1pt">
                  <v:textbox style="mso-fit-shape-to-text:t">
                    <w:txbxContent>
                      <w:p w14:paraId="70172252" w14:textId="77777777" w:rsidR="000D3A41" w:rsidRPr="004F4458" w:rsidRDefault="000D3A41" w:rsidP="004F4458">
                        <w:pPr>
                          <w:ind w:right="-74"/>
                          <w:jc w:val="center"/>
                          <w:rPr>
                            <w:kern w:val="24"/>
                            <w:sz w:val="22"/>
                            <w:szCs w:val="22"/>
                          </w:rPr>
                        </w:pPr>
                        <w:r w:rsidRPr="004F4458">
                          <w:rPr>
                            <w:kern w:val="24"/>
                            <w:sz w:val="22"/>
                            <w:szCs w:val="22"/>
                          </w:rPr>
                          <w:t>Возврат на доработку отчетов в ИАИС «е-Минфин»</w:t>
                        </w:r>
                      </w:p>
                    </w:txbxContent>
                  </v:textbox>
                </v:rect>
                <v:shape id="Прямая со стрелкой 32" o:spid="_x0000_s1052" type="#_x0000_t32" style="position:absolute;left:16141;top:30692;width:0;height:681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" strokecolor="#4472c4 [3204]" strokeweight="1.5pt">
                  <v:stroke endarrow="open" joinstyle="miter"/>
                </v:shape>
                <v:shape id="Прямая со стрелкой 34" o:spid="_x0000_s1053" type="#_x0000_t32" style="position:absolute;left:18288;top:30851;width:0;height:66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" strokecolor="#4472c4 [3204]" strokeweight="1.5pt">
                  <v:stroke endarrow="open" joinstyle="miter"/>
                </v:shape>
                <v:rect id="Прямоугольник 24" o:spid="_x0000_s1054" style="position:absolute;left:2146;top:30692;width:13062;height:5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" fillcolor="white [3201]" strokecolor="#4472c4 [3204]" strokeweight="1pt">
                  <v:textbox>
                    <w:txbxContent>
                      <w:p w14:paraId="1C4310B8" w14:textId="0F42EDD4" w:rsidR="000D3A41" w:rsidRPr="004F4458" w:rsidRDefault="000D3A41" w:rsidP="004F4458">
                        <w:pPr>
                          <w:tabs>
                            <w:tab w:val="left" w:pos="2610"/>
                          </w:tabs>
                          <w:kinsoku w:val="0"/>
                          <w:overflowPunct w:val="0"/>
                          <w:jc w:val="center"/>
                          <w:rPr>
                            <w:color w:val="000000" w:themeColor="text1"/>
                            <w:kern w:val="24"/>
                            <w:sz w:val="22"/>
                            <w:szCs w:val="22"/>
                          </w:rPr>
                        </w:pPr>
                        <w:r w:rsidRPr="004F4458">
                          <w:rPr>
                            <w:color w:val="000000" w:themeColor="text1"/>
                            <w:kern w:val="24"/>
                            <w:sz w:val="22"/>
                            <w:szCs w:val="22"/>
                          </w:rPr>
                          <w:t xml:space="preserve">Сдача отчетности в ИАИС </w:t>
                        </w:r>
                        <w:r>
                          <w:rPr>
                            <w:color w:val="000000" w:themeColor="text1"/>
                            <w:kern w:val="24"/>
                            <w:sz w:val="22"/>
                            <w:szCs w:val="22"/>
                          </w:rPr>
                          <w:br/>
                        </w:r>
                        <w:r w:rsidRPr="004F4458">
                          <w:rPr>
                            <w:color w:val="000000" w:themeColor="text1"/>
                            <w:kern w:val="24"/>
                            <w:sz w:val="22"/>
                            <w:szCs w:val="22"/>
                          </w:rPr>
                          <w:t>«е-Минфин»</w:t>
                        </w:r>
                      </w:p>
                    </w:txbxContent>
                  </v:textbox>
                </v:rect>
                <v:rect id="Прямоугольник 25" o:spid="_x0000_s1055" style="position:absolute;left:18923;top:30134;width:14065;height:5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" fillcolor="white [3201]" strokecolor="#4472c4 [3204]" strokeweight="1pt">
                  <v:textbox style="mso-fit-shape-to-text:t">
                    <w:txbxContent>
                      <w:p w14:paraId="5C2A6859" w14:textId="77777777" w:rsidR="000D3A41" w:rsidRPr="004F4458" w:rsidRDefault="000D3A41" w:rsidP="004F4458">
                        <w:pPr>
                          <w:ind w:right="-74"/>
                          <w:jc w:val="center"/>
                          <w:rPr>
                            <w:kern w:val="24"/>
                            <w:sz w:val="22"/>
                            <w:szCs w:val="22"/>
                          </w:rPr>
                        </w:pPr>
                        <w:r w:rsidRPr="004F4458">
                          <w:rPr>
                            <w:kern w:val="24"/>
                            <w:sz w:val="22"/>
                            <w:szCs w:val="22"/>
                          </w:rPr>
                          <w:t>Возврат на доработку отчетов в ИАИС «е-Минфин»</w:t>
                        </w:r>
                      </w:p>
                    </w:txbxContent>
                  </v:textbox>
                </v:rect>
                <v:roundrect id="Скругленный прямоугольник 27" o:spid="_x0000_s1056" style="position:absolute;left:54542;width:36738;height:172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" fillcolor="white [3201]" strokecolor="#4472c4 [3204]" strokeweight="1pt">
                  <v:stroke joinstyle="miter"/>
                  <v:textbox>
                    <w:txbxContent>
                      <w:p w14:paraId="685B1F6E" w14:textId="77777777" w:rsidR="000D3A41" w:rsidRPr="00752153" w:rsidRDefault="000D3A41" w:rsidP="00752153">
                        <w:pPr>
                          <w:pStyle w:val="aa"/>
                          <w:spacing w:line="228" w:lineRule="auto"/>
                          <w:ind w:right="-78"/>
                          <w:rPr>
                            <w:rFonts w:eastAsiaTheme="minorHAnsi"/>
                            <w:i/>
                            <w:sz w:val="21"/>
                            <w:szCs w:val="21"/>
                          </w:rPr>
                        </w:pPr>
                        <w:r w:rsidRPr="00752153">
                          <w:rPr>
                            <w:rFonts w:eastAsiaTheme="minorHAnsi"/>
                            <w:bCs/>
                            <w:i/>
                            <w:sz w:val="21"/>
                            <w:szCs w:val="21"/>
                          </w:rPr>
                          <w:t>Прием финансовой отчетности министерств</w:t>
                        </w:r>
                      </w:p>
                      <w:p w14:paraId="0AD1BF9E" w14:textId="77777777" w:rsidR="000D3A41" w:rsidRPr="00752153" w:rsidRDefault="000D3A41" w:rsidP="00752153">
                        <w:pPr>
                          <w:pStyle w:val="aa"/>
                          <w:spacing w:line="228" w:lineRule="auto"/>
                          <w:ind w:right="-78"/>
                          <w:rPr>
                            <w:rFonts w:eastAsiaTheme="minorHAnsi"/>
                            <w:sz w:val="21"/>
                            <w:szCs w:val="21"/>
                          </w:rPr>
                        </w:pPr>
                        <w:r w:rsidRPr="00752153">
                          <w:rPr>
                            <w:rFonts w:eastAsiaTheme="minorHAnsi"/>
                            <w:sz w:val="21"/>
                            <w:szCs w:val="21"/>
                          </w:rPr>
                          <w:t>1. Сверка форм финансовой отчетности с данными казначейства</w:t>
                        </w:r>
                      </w:p>
                      <w:p w14:paraId="2BB0BF28" w14:textId="77777777" w:rsidR="000D3A41" w:rsidRPr="00752153" w:rsidRDefault="000D3A41" w:rsidP="00752153">
                        <w:pPr>
                          <w:pStyle w:val="aa"/>
                          <w:spacing w:line="228" w:lineRule="auto"/>
                          <w:ind w:right="-220"/>
                          <w:rPr>
                            <w:rFonts w:eastAsiaTheme="minorHAnsi"/>
                            <w:spacing w:val="-4"/>
                            <w:sz w:val="21"/>
                            <w:szCs w:val="21"/>
                          </w:rPr>
                        </w:pPr>
                        <w:r w:rsidRPr="00752153">
                          <w:rPr>
                            <w:rFonts w:eastAsiaTheme="minorHAnsi"/>
                            <w:spacing w:val="-4"/>
                            <w:sz w:val="21"/>
                            <w:szCs w:val="21"/>
                          </w:rPr>
                          <w:t>2. Сверка финансовой отчетности с бюджетной отчетностью</w:t>
                        </w:r>
                      </w:p>
                      <w:p w14:paraId="36A22232" w14:textId="77777777" w:rsidR="000D3A41" w:rsidRPr="00752153" w:rsidRDefault="000D3A41" w:rsidP="00752153">
                        <w:pPr>
                          <w:pStyle w:val="aa"/>
                          <w:spacing w:line="228" w:lineRule="auto"/>
                          <w:ind w:right="-78"/>
                          <w:rPr>
                            <w:rFonts w:eastAsiaTheme="minorHAnsi"/>
                            <w:sz w:val="21"/>
                            <w:szCs w:val="21"/>
                          </w:rPr>
                        </w:pPr>
                        <w:r w:rsidRPr="00752153">
                          <w:rPr>
                            <w:rFonts w:eastAsiaTheme="minorHAnsi"/>
                            <w:sz w:val="21"/>
                            <w:szCs w:val="21"/>
                          </w:rPr>
                          <w:t>3. Сверка данных финансовой и бюджетной отчетности с данными, представленными другими ведомствами</w:t>
                        </w:r>
                      </w:p>
                      <w:p w14:paraId="0506A8A4" w14:textId="77777777" w:rsidR="000D3A41" w:rsidRPr="00752153" w:rsidRDefault="000D3A41" w:rsidP="00752153">
                        <w:pPr>
                          <w:pStyle w:val="aa"/>
                          <w:spacing w:line="228" w:lineRule="auto"/>
                          <w:ind w:right="-78"/>
                          <w:rPr>
                            <w:rFonts w:eastAsiaTheme="minorHAnsi"/>
                            <w:sz w:val="21"/>
                            <w:szCs w:val="21"/>
                          </w:rPr>
                        </w:pPr>
                        <w:r w:rsidRPr="00752153">
                          <w:rPr>
                            <w:rFonts w:eastAsiaTheme="minorHAnsi"/>
                            <w:sz w:val="21"/>
                            <w:szCs w:val="21"/>
                          </w:rPr>
                          <w:t>4. Сверка взаимной увязки форм и таблиц, пояснительной записки.</w:t>
                        </w:r>
                      </w:p>
                      <w:p w14:paraId="6B805233" w14:textId="77777777" w:rsidR="000D3A41" w:rsidRPr="00752153" w:rsidRDefault="000D3A41" w:rsidP="00752153">
                        <w:pPr>
                          <w:pStyle w:val="aa"/>
                          <w:spacing w:line="228" w:lineRule="auto"/>
                          <w:ind w:right="-78"/>
                          <w:rPr>
                            <w:rFonts w:eastAsiaTheme="minorHAnsi"/>
                            <w:sz w:val="21"/>
                            <w:szCs w:val="21"/>
                          </w:rPr>
                        </w:pPr>
                        <w:r w:rsidRPr="00752153">
                          <w:rPr>
                            <w:rFonts w:eastAsiaTheme="minorHAnsi"/>
                            <w:sz w:val="21"/>
                            <w:szCs w:val="21"/>
                          </w:rPr>
                          <w:t xml:space="preserve">5. Проверка на соответствие бюджетному законодательству </w:t>
                        </w:r>
                      </w:p>
                      <w:p w14:paraId="34DE5854" w14:textId="77777777" w:rsidR="000D3A41" w:rsidRPr="00752153" w:rsidRDefault="000D3A41" w:rsidP="00752153">
                        <w:pPr>
                          <w:pStyle w:val="aa"/>
                          <w:spacing w:line="228" w:lineRule="auto"/>
                          <w:ind w:right="-78"/>
                          <w:rPr>
                            <w:rFonts w:eastAsiaTheme="minorHAnsi"/>
                            <w:sz w:val="21"/>
                            <w:szCs w:val="21"/>
                          </w:rPr>
                        </w:pPr>
                        <w:r w:rsidRPr="00752153">
                          <w:rPr>
                            <w:rFonts w:eastAsiaTheme="minorHAnsi"/>
                            <w:sz w:val="21"/>
                            <w:szCs w:val="21"/>
                          </w:rPr>
                          <w:t>(по сводным суммам)</w:t>
                        </w:r>
                      </w:p>
                      <w:p w14:paraId="50EF5446" w14:textId="77777777" w:rsidR="000D3A41" w:rsidRPr="00752153" w:rsidRDefault="000D3A41" w:rsidP="00752153">
                        <w:pPr>
                          <w:jc w:val="center"/>
                          <w:textAlignment w:val="baseline"/>
                          <w:rPr>
                            <w:b/>
                            <w:bCs/>
                            <w:color w:val="000000" w:themeColor="text1"/>
                            <w:kern w:val="24"/>
                            <w:sz w:val="20"/>
                            <w:szCs w:val="20"/>
                          </w:rPr>
                        </w:pPr>
                      </w:p>
                    </w:txbxContent>
                  </v:textbox>
                </v:roundrect>
                <v:roundrect id="Скругленный прямоугольник 27" o:spid="_x0000_s1057" style="position:absolute;left:54542;top:18207;width:36733;height:46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" fillcolor="white [3201]" strokecolor="#4472c4 [3204]" strokeweight="1pt">
                  <v:stroke joinstyle="miter"/>
                  <v:textbox>
                    <w:txbxContent>
                      <w:p w14:paraId="0B8E5E37" w14:textId="77777777" w:rsidR="000D3A41" w:rsidRPr="00752153" w:rsidRDefault="000D3A41" w:rsidP="00752153">
                        <w:pPr>
                          <w:spacing w:line="228" w:lineRule="auto"/>
                          <w:jc w:val="center"/>
                          <w:textAlignment w:val="baseline"/>
                          <w:rPr>
                            <w:bCs/>
                            <w:i/>
                            <w:color w:val="000000" w:themeColor="text1"/>
                            <w:kern w:val="24"/>
                            <w:sz w:val="22"/>
                            <w:szCs w:val="22"/>
                          </w:rPr>
                        </w:pPr>
                        <w:r w:rsidRPr="00752153">
                          <w:rPr>
                            <w:bCs/>
                            <w:i/>
                            <w:color w:val="000000" w:themeColor="text1"/>
                            <w:kern w:val="24"/>
                          </w:rPr>
                          <w:t>Формирование финансовой отчетности по поступлениям бюджета</w:t>
                        </w:r>
                      </w:p>
                    </w:txbxContent>
                  </v:textbox>
                </v:roundrect>
                <v:roundrect id="Скругленный прямоугольник 27" o:spid="_x0000_s1058" style="position:absolute;left:54380;top:24567;width:37696;height:237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" fillcolor="white [3201]" strokecolor="#4472c4 [3204]" strokeweight="1pt">
                  <v:stroke joinstyle="miter"/>
                  <v:textbox>
                    <w:txbxContent>
                      <w:p w14:paraId="5ED5C7DB" w14:textId="77777777" w:rsidR="000D3A41" w:rsidRPr="0089254B" w:rsidRDefault="000D3A41" w:rsidP="00752153">
                        <w:pPr>
                          <w:spacing w:line="228" w:lineRule="auto"/>
                          <w:jc w:val="center"/>
                          <w:textAlignment w:val="baseline"/>
                          <w:rPr>
                            <w:bCs/>
                            <w:iCs/>
                            <w:color w:val="000000" w:themeColor="text1"/>
                            <w:spacing w:val="-2"/>
                            <w:kern w:val="24"/>
                          </w:rPr>
                        </w:pPr>
                        <w:r w:rsidRPr="0089254B">
                          <w:rPr>
                            <w:bCs/>
                            <w:iCs/>
                            <w:color w:val="000000" w:themeColor="text1"/>
                            <w:spacing w:val="-2"/>
                            <w:kern w:val="24"/>
                          </w:rPr>
                          <w:t>Формирование консолидированной финансовой отчетности по республиканскому бюджету</w:t>
                        </w:r>
                      </w:p>
                      <w:p w14:paraId="4A60F38D" w14:textId="41211488" w:rsidR="000D3A41" w:rsidRPr="0089254B" w:rsidRDefault="000D3A41" w:rsidP="00752153">
                        <w:pPr>
                          <w:spacing w:line="228" w:lineRule="auto"/>
                          <w:jc w:val="center"/>
                          <w:textAlignment w:val="baseline"/>
                          <w:rPr>
                            <w:color w:val="000000" w:themeColor="text1"/>
                            <w:spacing w:val="-2"/>
                            <w:kern w:val="24"/>
                            <w:sz w:val="22"/>
                            <w:szCs w:val="22"/>
                          </w:rPr>
                        </w:pPr>
                        <w:r w:rsidRPr="0089254B">
                          <w:rPr>
                            <w:color w:val="000000" w:themeColor="text1"/>
                            <w:spacing w:val="-2"/>
                            <w:kern w:val="24"/>
                            <w:sz w:val="22"/>
                            <w:szCs w:val="22"/>
                          </w:rPr>
                          <w:t xml:space="preserve">Консолидация финансовой отчетности в ИАИС </w:t>
                        </w:r>
                        <w:r w:rsidRPr="0089254B">
                          <w:rPr>
                            <w:color w:val="000000" w:themeColor="text1"/>
                            <w:spacing w:val="-2"/>
                            <w:kern w:val="24"/>
                            <w:sz w:val="22"/>
                            <w:szCs w:val="22"/>
                          </w:rPr>
                          <w:br/>
                          <w:t xml:space="preserve">«е-Минфин», выверка, расчет и элиминирование взаимных операций между госорганами, доходной части бюджета с расходами министерств, взаимных расчетов. </w:t>
                        </w:r>
                      </w:p>
                      <w:p w14:paraId="046C3DA5" w14:textId="77777777" w:rsidR="000D3A41" w:rsidRPr="0089254B" w:rsidRDefault="000D3A41" w:rsidP="00752153">
                        <w:pPr>
                          <w:spacing w:line="228" w:lineRule="auto"/>
                          <w:jc w:val="center"/>
                          <w:textAlignment w:val="baseline"/>
                          <w:rPr>
                            <w:color w:val="000000" w:themeColor="text1"/>
                            <w:spacing w:val="-2"/>
                            <w:kern w:val="24"/>
                            <w:sz w:val="22"/>
                            <w:szCs w:val="22"/>
                          </w:rPr>
                        </w:pPr>
                        <w:r w:rsidRPr="0089254B">
                          <w:rPr>
                            <w:color w:val="000000" w:themeColor="text1"/>
                            <w:spacing w:val="-2"/>
                            <w:kern w:val="24"/>
                            <w:sz w:val="22"/>
                            <w:szCs w:val="22"/>
                          </w:rPr>
                          <w:t>Выверка консолидированных сумм.</w:t>
                        </w:r>
                      </w:p>
                      <w:p w14:paraId="4785991D" w14:textId="77777777" w:rsidR="000D3A41" w:rsidRPr="0089254B" w:rsidRDefault="000D3A41" w:rsidP="00752153">
                        <w:pPr>
                          <w:spacing w:line="228" w:lineRule="auto"/>
                          <w:jc w:val="center"/>
                          <w:textAlignment w:val="baseline"/>
                          <w:rPr>
                            <w:color w:val="000000" w:themeColor="text1"/>
                            <w:spacing w:val="-2"/>
                            <w:kern w:val="24"/>
                            <w:sz w:val="22"/>
                            <w:szCs w:val="22"/>
                          </w:rPr>
                        </w:pPr>
                        <w:r w:rsidRPr="0089254B">
                          <w:rPr>
                            <w:color w:val="000000" w:themeColor="text1"/>
                            <w:spacing w:val="-2"/>
                            <w:kern w:val="24"/>
                            <w:sz w:val="22"/>
                            <w:szCs w:val="22"/>
                          </w:rPr>
                          <w:t>Формирование форм отчетности.</w:t>
                        </w:r>
                      </w:p>
                      <w:p w14:paraId="6B4FD3E3" w14:textId="77777777" w:rsidR="000D3A41" w:rsidRPr="0089254B" w:rsidRDefault="000D3A41" w:rsidP="00752153">
                        <w:pPr>
                          <w:spacing w:line="228" w:lineRule="auto"/>
                          <w:jc w:val="center"/>
                          <w:textAlignment w:val="baseline"/>
                          <w:rPr>
                            <w:color w:val="000000" w:themeColor="text1"/>
                            <w:spacing w:val="-2"/>
                            <w:kern w:val="24"/>
                            <w:sz w:val="22"/>
                            <w:szCs w:val="22"/>
                          </w:rPr>
                        </w:pPr>
                        <w:r w:rsidRPr="0089254B">
                          <w:rPr>
                            <w:color w:val="000000" w:themeColor="text1"/>
                            <w:spacing w:val="-2"/>
                            <w:kern w:val="24"/>
                            <w:sz w:val="22"/>
                            <w:szCs w:val="22"/>
                          </w:rPr>
                          <w:t>Форматно-логический контроль внутри формы, между формами, между пакетами отчетности</w:t>
                        </w:r>
                      </w:p>
                      <w:p w14:paraId="708089F2" w14:textId="77777777" w:rsidR="000D3A41" w:rsidRPr="0089254B" w:rsidRDefault="000D3A41" w:rsidP="00752153">
                        <w:pPr>
                          <w:spacing w:line="228" w:lineRule="auto"/>
                          <w:jc w:val="center"/>
                          <w:textAlignment w:val="baseline"/>
                          <w:rPr>
                            <w:color w:val="000000" w:themeColor="text1"/>
                            <w:spacing w:val="-2"/>
                            <w:kern w:val="24"/>
                            <w:sz w:val="22"/>
                            <w:szCs w:val="22"/>
                          </w:rPr>
                        </w:pPr>
                        <w:r w:rsidRPr="0089254B">
                          <w:rPr>
                            <w:color w:val="000000" w:themeColor="text1"/>
                            <w:spacing w:val="-2"/>
                            <w:kern w:val="24"/>
                            <w:sz w:val="22"/>
                            <w:szCs w:val="22"/>
                          </w:rPr>
                          <w:t>Анализ сумм и подготовка раскрытий для пояснительной записки.</w:t>
                        </w:r>
                      </w:p>
                      <w:p w14:paraId="3D6A5249" w14:textId="1EA94750" w:rsidR="000D3A41" w:rsidRPr="0089254B" w:rsidRDefault="000D3A41" w:rsidP="00752153">
                        <w:pPr>
                          <w:spacing w:line="228" w:lineRule="auto"/>
                          <w:jc w:val="center"/>
                          <w:textAlignment w:val="baseline"/>
                          <w:rPr>
                            <w:b/>
                            <w:bCs/>
                            <w:color w:val="000000" w:themeColor="text1"/>
                            <w:spacing w:val="-2"/>
                            <w:kern w:val="24"/>
                            <w:sz w:val="22"/>
                            <w:szCs w:val="22"/>
                          </w:rPr>
                        </w:pPr>
                        <w:r w:rsidRPr="0089254B">
                          <w:rPr>
                            <w:color w:val="000000" w:themeColor="text1"/>
                            <w:spacing w:val="-2"/>
                            <w:kern w:val="24"/>
                            <w:sz w:val="22"/>
                            <w:szCs w:val="22"/>
                          </w:rPr>
                          <w:t>Направление финансовой отчетности получателям</w:t>
                        </w:r>
                      </w:p>
                    </w:txbxContent>
                  </v:textbox>
                </v:roundre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Выгнутая вправо стрелка 2" o:spid="_x0000_s1059" type="#_x0000_t103" style="position:absolute;top:25205;width:2146;height:1745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" adj="20272,21600,5400" fillcolor="#4472c4 [3204]" strokecolor="#09101d [484]" strokeweight="1pt"/>
                <v:shape id="Выгнутая вправо стрелка 2" o:spid="_x0000_s1060" type="#_x0000_t103" style="position:absolute;top:2067;width:3285;height:1976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" adj="19804,21151,5400" fillcolor="#4472c4 [3204]" strokecolor="#09101d [484]" strokeweight="1pt"/>
                <v:shape id="Стрелка вправо 4" o:spid="_x0000_s1061" type="#_x0000_t13" style="position:absolute;left:28942;top:2703;width:4890;height:3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" adj="13297" fillcolor="#4472c4 [3204]" strokecolor="#09101d [484]" strokeweight="1pt"/>
                <v:shape id="Стрелка вниз 5" o:spid="_x0000_s1062" type="#_x0000_t67" style="position:absolute;left:68778;top:17333;width:5169;height:8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" adj="10800" fillcolor="#4472c4 [3204]" strokecolor="#09101d [484]" strokeweight="1pt"/>
                <v:shape id="Стрелка вниз 5" o:spid="_x0000_s1063" type="#_x0000_t67" style="position:absolute;left:69653;top:22899;width:5640;height:1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" adj="10800" fillcolor="#4472c4 [3204]" strokecolor="#09101d [484]" strokeweight="1pt"/>
                <v:rect id="Прямоугольник 4" o:spid="_x0000_s1064" style="position:absolute;left:33793;top:477;width:19411;height:31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" fillcolor="white [3201]" strokecolor="#4472c4 [3204]" strokeweight="1pt">
                  <v:textbox>
                    <w:txbxContent>
                      <w:p w14:paraId="5306D0A0" w14:textId="28253C94" w:rsidR="000D3A41" w:rsidRPr="00752153" w:rsidRDefault="000D3A41" w:rsidP="004F4458">
                        <w:pPr>
                          <w:jc w:val="center"/>
                          <w:rPr>
                            <w:bCs/>
                            <w:i/>
                            <w:sz w:val="21"/>
                            <w:szCs w:val="21"/>
                          </w:rPr>
                        </w:pPr>
                        <w:r w:rsidRPr="00752153">
                          <w:rPr>
                            <w:bCs/>
                            <w:i/>
                            <w:sz w:val="21"/>
                            <w:szCs w:val="21"/>
                          </w:rPr>
                          <w:t xml:space="preserve">Правительство представляет </w:t>
                        </w:r>
                        <w:r w:rsidRPr="00752153">
                          <w:rPr>
                            <w:bCs/>
                            <w:i/>
                            <w:sz w:val="21"/>
                            <w:szCs w:val="21"/>
                          </w:rPr>
                          <w:br/>
                          <w:t>в Парламент РК</w:t>
                        </w:r>
                      </w:p>
                      <w:p w14:paraId="5743A719" w14:textId="168F7E06" w:rsidR="000D3A41" w:rsidRPr="00752153" w:rsidRDefault="000D3A41" w:rsidP="00CA6B73">
                        <w:pPr>
                          <w:jc w:val="both"/>
                          <w:rPr>
                            <w:i/>
                            <w:iCs/>
                            <w:sz w:val="21"/>
                            <w:szCs w:val="21"/>
                          </w:rPr>
                        </w:pPr>
                        <w:r w:rsidRPr="00752153">
                          <w:rPr>
                            <w:i/>
                            <w:iCs/>
                            <w:sz w:val="21"/>
                            <w:szCs w:val="21"/>
                          </w:rPr>
                          <w:t>Годовой отчет Правитель</w:t>
                        </w:r>
                        <w:r>
                          <w:rPr>
                            <w:i/>
                            <w:iCs/>
                            <w:sz w:val="21"/>
                            <w:szCs w:val="21"/>
                            <w:lang w:val="kk-KZ"/>
                          </w:rPr>
                          <w:t xml:space="preserve"> </w:t>
                        </w:r>
                        <w:r w:rsidRPr="00752153">
                          <w:rPr>
                            <w:i/>
                            <w:iCs/>
                            <w:sz w:val="21"/>
                            <w:szCs w:val="21"/>
                          </w:rPr>
                          <w:t>ства об исполнении республи</w:t>
                        </w:r>
                        <w:r>
                          <w:rPr>
                            <w:i/>
                            <w:iCs/>
                            <w:sz w:val="21"/>
                            <w:szCs w:val="21"/>
                            <w:lang w:val="kk-KZ"/>
                          </w:rPr>
                          <w:t xml:space="preserve"> </w:t>
                        </w:r>
                        <w:r w:rsidRPr="00752153">
                          <w:rPr>
                            <w:i/>
                            <w:iCs/>
                            <w:sz w:val="21"/>
                            <w:szCs w:val="21"/>
                          </w:rPr>
                          <w:t>канского бюджета вклю</w:t>
                        </w:r>
                        <w:r>
                          <w:rPr>
                            <w:i/>
                            <w:iCs/>
                            <w:sz w:val="21"/>
                            <w:szCs w:val="21"/>
                            <w:lang w:val="kk-KZ"/>
                          </w:rPr>
                          <w:t xml:space="preserve"> </w:t>
                        </w:r>
                        <w:r w:rsidRPr="00752153">
                          <w:rPr>
                            <w:i/>
                            <w:iCs/>
                            <w:sz w:val="21"/>
                            <w:szCs w:val="21"/>
                          </w:rPr>
                          <w:t>чает:</w:t>
                        </w:r>
                      </w:p>
                      <w:p w14:paraId="798BFFBC" w14:textId="77777777" w:rsidR="000D3A41" w:rsidRPr="00752153" w:rsidRDefault="000D3A41" w:rsidP="004F4458">
                        <w:pPr>
                          <w:jc w:val="both"/>
                          <w:rPr>
                            <w:sz w:val="21"/>
                            <w:szCs w:val="21"/>
                          </w:rPr>
                        </w:pPr>
                        <w:r w:rsidRPr="00752153">
                          <w:rPr>
                            <w:sz w:val="21"/>
                            <w:szCs w:val="21"/>
                          </w:rPr>
                          <w:t>Отчет об исполнении республиканского бюджета (по кассовому методу)</w:t>
                        </w:r>
                      </w:p>
                      <w:p w14:paraId="0ADECA7C" w14:textId="19E272B1" w:rsidR="000D3A41" w:rsidRPr="00752153" w:rsidRDefault="000D3A41" w:rsidP="004F4458">
                        <w:pPr>
                          <w:jc w:val="both"/>
                          <w:rPr>
                            <w:sz w:val="21"/>
                            <w:szCs w:val="21"/>
                          </w:rPr>
                        </w:pPr>
                        <w:r w:rsidRPr="00752153">
                          <w:rPr>
                            <w:sz w:val="21"/>
                            <w:szCs w:val="21"/>
                          </w:rPr>
                          <w:t>Аналитический отчет об исполнении республикан</w:t>
                        </w:r>
                        <w:r>
                          <w:rPr>
                            <w:sz w:val="21"/>
                            <w:szCs w:val="21"/>
                            <w:lang w:val="kk-KZ"/>
                          </w:rPr>
                          <w:t xml:space="preserve"> </w:t>
                        </w:r>
                        <w:r w:rsidRPr="00752153">
                          <w:rPr>
                            <w:sz w:val="21"/>
                            <w:szCs w:val="21"/>
                          </w:rPr>
                          <w:t>ского бюджета</w:t>
                        </w:r>
                      </w:p>
                      <w:p w14:paraId="200A9BD7" w14:textId="77777777" w:rsidR="000D3A41" w:rsidRPr="00752153" w:rsidRDefault="000D3A41" w:rsidP="004F4458">
                        <w:pPr>
                          <w:jc w:val="both"/>
                          <w:rPr>
                            <w:sz w:val="21"/>
                            <w:szCs w:val="21"/>
                          </w:rPr>
                        </w:pPr>
                        <w:r w:rsidRPr="00752153">
                          <w:rPr>
                            <w:sz w:val="21"/>
                            <w:szCs w:val="21"/>
                          </w:rPr>
                          <w:t>Пояснительная записка</w:t>
                        </w:r>
                      </w:p>
                      <w:p w14:paraId="520941B3" w14:textId="1F56A0DB" w:rsidR="000D3A41" w:rsidRPr="00752153" w:rsidRDefault="000D3A41" w:rsidP="004F4458">
                        <w:pPr>
                          <w:jc w:val="both"/>
                          <w:rPr>
                            <w:sz w:val="21"/>
                            <w:szCs w:val="21"/>
                          </w:rPr>
                        </w:pPr>
                        <w:r w:rsidRPr="00752153">
                          <w:rPr>
                            <w:sz w:val="21"/>
                            <w:szCs w:val="21"/>
                          </w:rPr>
                          <w:t>Годовая консолидированная финансовая отчетность об исполнении республикан</w:t>
                        </w:r>
                        <w:r>
                          <w:rPr>
                            <w:sz w:val="21"/>
                            <w:szCs w:val="21"/>
                            <w:lang w:val="kk-KZ"/>
                          </w:rPr>
                          <w:t xml:space="preserve"> </w:t>
                        </w:r>
                        <w:r w:rsidRPr="00752153">
                          <w:rPr>
                            <w:sz w:val="21"/>
                            <w:szCs w:val="21"/>
                          </w:rPr>
                          <w:t>ского бюджета (по методу начисления)</w:t>
                        </w:r>
                      </w:p>
                    </w:txbxContent>
                  </v:textbox>
                </v:rect>
                <v:rect id="Прямоугольник 4" o:spid="_x0000_s1065" style="position:absolute;left:33793;top:33236;width:19411;height:132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" fillcolor="white [3201]" strokecolor="#4472c4 [3204]" strokeweight="1pt">
                  <v:textbox>
                    <w:txbxContent>
                      <w:p w14:paraId="161A7F06" w14:textId="5B4EAD8E" w:rsidR="000D3A41" w:rsidRPr="00752153" w:rsidRDefault="000D3A41" w:rsidP="00210065">
                        <w:pPr>
                          <w:jc w:val="center"/>
                          <w:rPr>
                            <w:bCs/>
                            <w:i/>
                            <w:sz w:val="22"/>
                            <w:szCs w:val="22"/>
                          </w:rPr>
                        </w:pPr>
                        <w:r w:rsidRPr="00752153">
                          <w:rPr>
                            <w:bCs/>
                            <w:i/>
                            <w:sz w:val="22"/>
                            <w:szCs w:val="22"/>
                          </w:rPr>
                          <w:t>Высшая аудиторская палата Республики Казахстан</w:t>
                        </w:r>
                      </w:p>
                      <w:p w14:paraId="1187D3F6" w14:textId="77777777" w:rsidR="000D3A41" w:rsidRDefault="000D3A41" w:rsidP="00210065">
                        <w:pPr>
                          <w:jc w:val="center"/>
                          <w:rPr>
                            <w:sz w:val="22"/>
                            <w:szCs w:val="22"/>
                          </w:rPr>
                        </w:pPr>
                      </w:p>
                      <w:p w14:paraId="22DB427C" w14:textId="77777777" w:rsidR="000D3A41" w:rsidRPr="00A77B35" w:rsidRDefault="000D3A41" w:rsidP="00210065">
                        <w:pPr>
                          <w:jc w:val="center"/>
                          <w:rPr>
                            <w:sz w:val="22"/>
                            <w:szCs w:val="22"/>
                          </w:rPr>
                        </w:pPr>
                        <w:r w:rsidRPr="00A77B35">
                          <w:rPr>
                            <w:sz w:val="22"/>
                            <w:szCs w:val="22"/>
                          </w:rPr>
                          <w:t>Аудиторское заключение по итогам аудита финансовой отчетности</w:t>
                        </w:r>
                      </w:p>
                    </w:txbxContent>
                  </v:textbox>
                </v:rect>
                <v:shape id="Стрелка вниз 5" o:spid="_x0000_s1066" type="#_x0000_t67" style="position:absolute;left:40710;top:31646;width:3578;height:15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" adj="10800" fillcolor="#4472c4 [3204]" strokecolor="#09101d [484]" strokeweight="1pt"/>
              </v:group>
            </w:pict>
          </mc:Fallback>
        </mc:AlternateContent>
      </w:r>
    </w:p>
    <w:p w14:paraId="01BE859B" w14:textId="5199B5A9" w:rsidR="00755847" w:rsidRPr="00170F0D" w:rsidRDefault="00755847" w:rsidP="00752153">
      <w:pPr>
        <w:widowControl w:val="0"/>
        <w:autoSpaceDE w:val="0"/>
        <w:autoSpaceDN w:val="0"/>
        <w:adjustRightInd w:val="0"/>
        <w:ind w:left="57" w:right="-31" w:firstLine="709"/>
        <w:jc w:val="right"/>
        <w:rPr>
          <w:rFonts w:eastAsia="MS Mincho"/>
          <w:b/>
          <w:sz w:val="28"/>
          <w:szCs w:val="28"/>
        </w:rPr>
      </w:pPr>
    </w:p>
    <w:p w14:paraId="051843E2" w14:textId="77777777" w:rsidR="00755847" w:rsidRPr="00170F0D" w:rsidRDefault="00755847" w:rsidP="00755847">
      <w:pPr>
        <w:widowControl w:val="0"/>
        <w:autoSpaceDE w:val="0"/>
        <w:autoSpaceDN w:val="0"/>
        <w:adjustRightInd w:val="0"/>
        <w:ind w:left="57" w:right="57" w:firstLine="709"/>
        <w:jc w:val="both"/>
        <w:rPr>
          <w:rFonts w:eastAsia="MS Mincho"/>
          <w:b/>
          <w:sz w:val="28"/>
          <w:szCs w:val="28"/>
        </w:rPr>
      </w:pPr>
    </w:p>
    <w:p w14:paraId="0EF0EDE7" w14:textId="3D2E0F10" w:rsidR="00755847" w:rsidRPr="00170F0D" w:rsidRDefault="00755847" w:rsidP="00755847">
      <w:pPr>
        <w:widowControl w:val="0"/>
        <w:autoSpaceDE w:val="0"/>
        <w:autoSpaceDN w:val="0"/>
        <w:adjustRightInd w:val="0"/>
        <w:ind w:left="57" w:right="57" w:firstLine="709"/>
        <w:jc w:val="both"/>
        <w:rPr>
          <w:rFonts w:eastAsia="MS Mincho"/>
          <w:bCs/>
          <w:sz w:val="28"/>
          <w:szCs w:val="28"/>
        </w:rPr>
      </w:pPr>
    </w:p>
    <w:p w14:paraId="4BE37540" w14:textId="02E2DA14" w:rsidR="00755847" w:rsidRPr="00170F0D" w:rsidRDefault="00755847" w:rsidP="00755847">
      <w:pPr>
        <w:widowControl w:val="0"/>
        <w:autoSpaceDE w:val="0"/>
        <w:autoSpaceDN w:val="0"/>
        <w:adjustRightInd w:val="0"/>
        <w:ind w:left="57" w:right="57" w:firstLine="709"/>
        <w:jc w:val="both"/>
        <w:rPr>
          <w:rFonts w:eastAsia="MS Mincho"/>
          <w:b/>
          <w:sz w:val="28"/>
          <w:szCs w:val="28"/>
        </w:rPr>
      </w:pPr>
    </w:p>
    <w:p w14:paraId="7015E7A2" w14:textId="5C1BAB26" w:rsidR="00755847" w:rsidRPr="00170F0D" w:rsidRDefault="00755847" w:rsidP="00755847">
      <w:pPr>
        <w:widowControl w:val="0"/>
        <w:autoSpaceDE w:val="0"/>
        <w:autoSpaceDN w:val="0"/>
        <w:adjustRightInd w:val="0"/>
        <w:ind w:left="57" w:right="57" w:firstLine="709"/>
        <w:jc w:val="both"/>
        <w:rPr>
          <w:rFonts w:eastAsia="MS Mincho"/>
          <w:b/>
          <w:sz w:val="28"/>
          <w:szCs w:val="28"/>
        </w:rPr>
      </w:pPr>
    </w:p>
    <w:p w14:paraId="13643009" w14:textId="14D68456" w:rsidR="00755847" w:rsidRPr="00170F0D" w:rsidRDefault="00755847" w:rsidP="00755847">
      <w:pPr>
        <w:widowControl w:val="0"/>
        <w:autoSpaceDE w:val="0"/>
        <w:autoSpaceDN w:val="0"/>
        <w:adjustRightInd w:val="0"/>
        <w:ind w:left="57" w:right="57" w:firstLine="709"/>
        <w:jc w:val="both"/>
        <w:rPr>
          <w:rFonts w:eastAsia="MS Mincho"/>
          <w:b/>
          <w:sz w:val="28"/>
          <w:szCs w:val="28"/>
        </w:rPr>
      </w:pPr>
    </w:p>
    <w:p w14:paraId="05937841" w14:textId="1876067F" w:rsidR="00755847" w:rsidRPr="00170F0D" w:rsidRDefault="00755847" w:rsidP="00755847">
      <w:pPr>
        <w:widowControl w:val="0"/>
        <w:autoSpaceDE w:val="0"/>
        <w:autoSpaceDN w:val="0"/>
        <w:adjustRightInd w:val="0"/>
        <w:ind w:left="57" w:right="57" w:firstLine="709"/>
        <w:jc w:val="both"/>
        <w:rPr>
          <w:rFonts w:eastAsia="MS Mincho"/>
          <w:b/>
          <w:sz w:val="28"/>
          <w:szCs w:val="28"/>
        </w:rPr>
      </w:pPr>
    </w:p>
    <w:p w14:paraId="057904D2" w14:textId="2280DB32" w:rsidR="00755847" w:rsidRPr="00170F0D" w:rsidRDefault="00755847" w:rsidP="00755847">
      <w:pPr>
        <w:widowControl w:val="0"/>
        <w:autoSpaceDE w:val="0"/>
        <w:autoSpaceDN w:val="0"/>
        <w:adjustRightInd w:val="0"/>
        <w:ind w:left="57" w:right="57" w:firstLine="709"/>
        <w:jc w:val="both"/>
        <w:rPr>
          <w:rFonts w:eastAsia="MS Mincho"/>
          <w:b/>
          <w:sz w:val="28"/>
          <w:szCs w:val="28"/>
        </w:rPr>
      </w:pPr>
    </w:p>
    <w:p w14:paraId="0EBAB067" w14:textId="0DD8F5CE" w:rsidR="00755847" w:rsidRPr="00170F0D" w:rsidRDefault="00755847" w:rsidP="00755847">
      <w:pPr>
        <w:widowControl w:val="0"/>
        <w:autoSpaceDE w:val="0"/>
        <w:autoSpaceDN w:val="0"/>
        <w:adjustRightInd w:val="0"/>
        <w:ind w:left="57" w:right="57" w:firstLine="709"/>
        <w:jc w:val="both"/>
        <w:rPr>
          <w:rFonts w:eastAsia="MS Mincho"/>
          <w:b/>
          <w:sz w:val="28"/>
          <w:szCs w:val="28"/>
        </w:rPr>
      </w:pPr>
    </w:p>
    <w:p w14:paraId="2B0E172B" w14:textId="7F8977F9" w:rsidR="00755847" w:rsidRPr="00170F0D" w:rsidRDefault="00755847" w:rsidP="00755847">
      <w:pPr>
        <w:widowControl w:val="0"/>
        <w:autoSpaceDE w:val="0"/>
        <w:autoSpaceDN w:val="0"/>
        <w:adjustRightInd w:val="0"/>
        <w:ind w:left="57" w:right="57" w:firstLine="709"/>
        <w:jc w:val="both"/>
        <w:rPr>
          <w:rFonts w:eastAsia="MS Mincho"/>
          <w:b/>
          <w:sz w:val="28"/>
          <w:szCs w:val="28"/>
        </w:rPr>
      </w:pPr>
    </w:p>
    <w:p w14:paraId="569B857E" w14:textId="2D4BA3BB" w:rsidR="00755847" w:rsidRPr="00170F0D" w:rsidRDefault="00755847" w:rsidP="00755847">
      <w:pPr>
        <w:widowControl w:val="0"/>
        <w:autoSpaceDE w:val="0"/>
        <w:autoSpaceDN w:val="0"/>
        <w:adjustRightInd w:val="0"/>
        <w:ind w:left="57" w:right="57" w:firstLine="709"/>
        <w:jc w:val="both"/>
        <w:rPr>
          <w:rFonts w:eastAsia="MS Mincho"/>
          <w:b/>
          <w:sz w:val="28"/>
          <w:szCs w:val="28"/>
        </w:rPr>
      </w:pPr>
    </w:p>
    <w:p w14:paraId="275D0772" w14:textId="4A25EB46" w:rsidR="00755847" w:rsidRPr="00170F0D" w:rsidRDefault="00755847" w:rsidP="00755847">
      <w:pPr>
        <w:widowControl w:val="0"/>
        <w:autoSpaceDE w:val="0"/>
        <w:autoSpaceDN w:val="0"/>
        <w:adjustRightInd w:val="0"/>
        <w:ind w:left="57" w:right="57" w:firstLine="709"/>
        <w:jc w:val="both"/>
        <w:rPr>
          <w:rFonts w:eastAsia="MS Mincho"/>
          <w:b/>
          <w:sz w:val="28"/>
          <w:szCs w:val="28"/>
        </w:rPr>
      </w:pPr>
    </w:p>
    <w:p w14:paraId="36F35DA2" w14:textId="7AD210A9" w:rsidR="00755847" w:rsidRPr="00170F0D" w:rsidRDefault="00755847" w:rsidP="00755847">
      <w:pPr>
        <w:widowControl w:val="0"/>
        <w:autoSpaceDE w:val="0"/>
        <w:autoSpaceDN w:val="0"/>
        <w:adjustRightInd w:val="0"/>
        <w:ind w:left="57" w:right="57" w:firstLine="709"/>
        <w:jc w:val="both"/>
        <w:rPr>
          <w:rFonts w:eastAsia="MS Mincho"/>
          <w:b/>
          <w:sz w:val="28"/>
          <w:szCs w:val="28"/>
        </w:rPr>
      </w:pPr>
    </w:p>
    <w:p w14:paraId="315BD2B0" w14:textId="1EF41C6B" w:rsidR="00755847" w:rsidRPr="00170F0D" w:rsidRDefault="00755847" w:rsidP="00755847">
      <w:pPr>
        <w:widowControl w:val="0"/>
        <w:autoSpaceDE w:val="0"/>
        <w:autoSpaceDN w:val="0"/>
        <w:adjustRightInd w:val="0"/>
        <w:ind w:left="57" w:right="57" w:firstLine="709"/>
        <w:jc w:val="both"/>
        <w:rPr>
          <w:rFonts w:eastAsia="MS Mincho"/>
          <w:b/>
          <w:sz w:val="28"/>
          <w:szCs w:val="28"/>
        </w:rPr>
      </w:pPr>
    </w:p>
    <w:p w14:paraId="2AAE84AD" w14:textId="0857C125" w:rsidR="00755847" w:rsidRPr="00170F0D" w:rsidRDefault="00755847" w:rsidP="00755847">
      <w:pPr>
        <w:widowControl w:val="0"/>
        <w:autoSpaceDE w:val="0"/>
        <w:autoSpaceDN w:val="0"/>
        <w:adjustRightInd w:val="0"/>
        <w:ind w:left="57" w:right="57" w:firstLine="709"/>
        <w:jc w:val="both"/>
        <w:rPr>
          <w:rFonts w:eastAsia="MS Mincho"/>
          <w:b/>
          <w:sz w:val="28"/>
          <w:szCs w:val="28"/>
        </w:rPr>
      </w:pPr>
    </w:p>
    <w:p w14:paraId="0424B96B" w14:textId="2F6B31FC" w:rsidR="00755847" w:rsidRPr="00170F0D" w:rsidRDefault="00755847" w:rsidP="00755847">
      <w:pPr>
        <w:widowControl w:val="0"/>
        <w:autoSpaceDE w:val="0"/>
        <w:autoSpaceDN w:val="0"/>
        <w:adjustRightInd w:val="0"/>
        <w:ind w:left="57" w:right="57" w:firstLine="709"/>
        <w:jc w:val="both"/>
        <w:rPr>
          <w:rFonts w:eastAsia="MS Mincho"/>
          <w:b/>
          <w:sz w:val="28"/>
          <w:szCs w:val="28"/>
        </w:rPr>
      </w:pPr>
    </w:p>
    <w:p w14:paraId="0FE9E5D0" w14:textId="7895858A" w:rsidR="00755847" w:rsidRPr="00170F0D" w:rsidRDefault="00755847" w:rsidP="00755847">
      <w:pPr>
        <w:widowControl w:val="0"/>
        <w:autoSpaceDE w:val="0"/>
        <w:autoSpaceDN w:val="0"/>
        <w:adjustRightInd w:val="0"/>
        <w:ind w:left="57" w:right="57" w:firstLine="709"/>
        <w:jc w:val="both"/>
        <w:rPr>
          <w:rFonts w:eastAsia="MS Mincho"/>
          <w:b/>
          <w:sz w:val="28"/>
          <w:szCs w:val="28"/>
        </w:rPr>
      </w:pPr>
    </w:p>
    <w:p w14:paraId="1B2208EC" w14:textId="7AD2C811" w:rsidR="00755847" w:rsidRPr="00170F0D" w:rsidRDefault="00755847" w:rsidP="00755847">
      <w:pPr>
        <w:widowControl w:val="0"/>
        <w:autoSpaceDE w:val="0"/>
        <w:autoSpaceDN w:val="0"/>
        <w:adjustRightInd w:val="0"/>
        <w:ind w:left="57" w:right="57" w:firstLine="709"/>
        <w:jc w:val="both"/>
        <w:rPr>
          <w:rFonts w:eastAsia="MS Mincho"/>
          <w:b/>
          <w:sz w:val="28"/>
          <w:szCs w:val="28"/>
        </w:rPr>
      </w:pPr>
    </w:p>
    <w:p w14:paraId="03BD0D98" w14:textId="77777777" w:rsidR="00755847" w:rsidRPr="00170F0D" w:rsidRDefault="00755847" w:rsidP="00755847">
      <w:pPr>
        <w:widowControl w:val="0"/>
        <w:autoSpaceDE w:val="0"/>
        <w:autoSpaceDN w:val="0"/>
        <w:adjustRightInd w:val="0"/>
        <w:ind w:left="57" w:right="57" w:firstLine="709"/>
        <w:jc w:val="both"/>
        <w:rPr>
          <w:rFonts w:eastAsia="MS Mincho"/>
          <w:b/>
          <w:sz w:val="28"/>
          <w:szCs w:val="28"/>
        </w:rPr>
      </w:pPr>
    </w:p>
    <w:p w14:paraId="06BF3B1E" w14:textId="77777777" w:rsidR="00755847" w:rsidRPr="00170F0D" w:rsidRDefault="00755847" w:rsidP="00755847">
      <w:pPr>
        <w:widowControl w:val="0"/>
        <w:autoSpaceDE w:val="0"/>
        <w:autoSpaceDN w:val="0"/>
        <w:adjustRightInd w:val="0"/>
        <w:ind w:left="57" w:right="57" w:firstLine="709"/>
        <w:jc w:val="both"/>
        <w:rPr>
          <w:rFonts w:eastAsia="MS Mincho"/>
          <w:b/>
          <w:sz w:val="28"/>
          <w:szCs w:val="28"/>
        </w:rPr>
      </w:pPr>
    </w:p>
    <w:p w14:paraId="714B9888" w14:textId="77777777" w:rsidR="00755847" w:rsidRPr="00170F0D" w:rsidRDefault="00755847" w:rsidP="00755847">
      <w:pPr>
        <w:widowControl w:val="0"/>
        <w:autoSpaceDE w:val="0"/>
        <w:autoSpaceDN w:val="0"/>
        <w:adjustRightInd w:val="0"/>
        <w:ind w:left="57" w:right="57" w:firstLine="709"/>
        <w:jc w:val="both"/>
        <w:rPr>
          <w:rFonts w:eastAsia="MS Mincho"/>
          <w:b/>
          <w:sz w:val="28"/>
          <w:szCs w:val="28"/>
        </w:rPr>
      </w:pPr>
    </w:p>
    <w:p w14:paraId="7C2780CE" w14:textId="77777777" w:rsidR="00755847" w:rsidRPr="00170F0D" w:rsidRDefault="00755847" w:rsidP="00755847">
      <w:pPr>
        <w:widowControl w:val="0"/>
        <w:autoSpaceDE w:val="0"/>
        <w:autoSpaceDN w:val="0"/>
        <w:adjustRightInd w:val="0"/>
        <w:ind w:left="57" w:right="57" w:firstLine="709"/>
        <w:jc w:val="both"/>
        <w:rPr>
          <w:rFonts w:eastAsia="MS Mincho"/>
          <w:b/>
          <w:sz w:val="28"/>
          <w:szCs w:val="28"/>
        </w:rPr>
      </w:pPr>
    </w:p>
    <w:p w14:paraId="12855227" w14:textId="77777777" w:rsidR="00755847" w:rsidRPr="00170F0D" w:rsidRDefault="00755847" w:rsidP="00755847">
      <w:pPr>
        <w:widowControl w:val="0"/>
        <w:autoSpaceDE w:val="0"/>
        <w:autoSpaceDN w:val="0"/>
        <w:adjustRightInd w:val="0"/>
        <w:ind w:left="57" w:right="57" w:firstLine="709"/>
        <w:jc w:val="both"/>
        <w:rPr>
          <w:rFonts w:eastAsia="MS Mincho"/>
          <w:b/>
          <w:sz w:val="28"/>
          <w:szCs w:val="28"/>
        </w:rPr>
      </w:pPr>
    </w:p>
    <w:p w14:paraId="1FAD6AA0" w14:textId="77777777" w:rsidR="00755847" w:rsidRPr="00170F0D" w:rsidRDefault="00755847" w:rsidP="00755847">
      <w:pPr>
        <w:widowControl w:val="0"/>
        <w:autoSpaceDE w:val="0"/>
        <w:autoSpaceDN w:val="0"/>
        <w:adjustRightInd w:val="0"/>
        <w:ind w:left="57" w:right="57" w:firstLine="709"/>
        <w:jc w:val="center"/>
        <w:rPr>
          <w:rFonts w:eastAsia="MS Mincho"/>
          <w:b/>
          <w:sz w:val="16"/>
          <w:szCs w:val="16"/>
        </w:rPr>
      </w:pPr>
    </w:p>
    <w:p w14:paraId="5AE04867" w14:textId="24F3F940" w:rsidR="00755847" w:rsidRPr="00170F0D" w:rsidRDefault="00755847" w:rsidP="00EC3D41">
      <w:pPr>
        <w:widowControl w:val="0"/>
        <w:autoSpaceDE w:val="0"/>
        <w:autoSpaceDN w:val="0"/>
        <w:adjustRightInd w:val="0"/>
        <w:ind w:left="57" w:right="57" w:hanging="57"/>
        <w:jc w:val="center"/>
        <w:rPr>
          <w:rFonts w:eastAsia="MS Mincho"/>
          <w:bCs/>
          <w:sz w:val="28"/>
          <w:szCs w:val="28"/>
        </w:rPr>
      </w:pPr>
      <w:r w:rsidRPr="00170F0D">
        <w:rPr>
          <w:rFonts w:eastAsia="MS Mincho"/>
          <w:bCs/>
          <w:sz w:val="28"/>
          <w:szCs w:val="28"/>
        </w:rPr>
        <w:t>Рисунок</w:t>
      </w:r>
      <w:r w:rsidR="001B668A" w:rsidRPr="00170F0D">
        <w:rPr>
          <w:rFonts w:eastAsia="MS Mincho"/>
          <w:bCs/>
          <w:sz w:val="28"/>
          <w:szCs w:val="28"/>
        </w:rPr>
        <w:t xml:space="preserve"> </w:t>
      </w:r>
      <w:r w:rsidR="00D0330D" w:rsidRPr="00170F0D">
        <w:rPr>
          <w:rFonts w:eastAsia="MS Mincho"/>
          <w:bCs/>
          <w:sz w:val="28"/>
          <w:szCs w:val="28"/>
        </w:rPr>
        <w:t>18</w:t>
      </w:r>
      <w:r w:rsidR="001B668A" w:rsidRPr="00170F0D">
        <w:rPr>
          <w:rFonts w:eastAsia="MS Mincho"/>
          <w:bCs/>
          <w:sz w:val="28"/>
          <w:szCs w:val="28"/>
        </w:rPr>
        <w:t xml:space="preserve"> </w:t>
      </w:r>
      <w:r w:rsidR="0057091A" w:rsidRPr="00170F0D">
        <w:rPr>
          <w:bCs/>
          <w:sz w:val="28"/>
          <w:szCs w:val="28"/>
        </w:rPr>
        <w:t>–</w:t>
      </w:r>
      <w:r w:rsidR="001B668A" w:rsidRPr="00170F0D">
        <w:rPr>
          <w:bCs/>
          <w:sz w:val="28"/>
          <w:szCs w:val="28"/>
        </w:rPr>
        <w:t xml:space="preserve"> </w:t>
      </w:r>
      <w:r w:rsidRPr="00170F0D">
        <w:rPr>
          <w:rFonts w:eastAsia="MS Mincho"/>
          <w:bCs/>
          <w:sz w:val="28"/>
          <w:szCs w:val="28"/>
        </w:rPr>
        <w:t>Формирование</w:t>
      </w:r>
      <w:r w:rsidR="001B668A" w:rsidRPr="00170F0D">
        <w:rPr>
          <w:rFonts w:eastAsia="MS Mincho"/>
          <w:bCs/>
          <w:sz w:val="28"/>
          <w:szCs w:val="28"/>
        </w:rPr>
        <w:t xml:space="preserve"> </w:t>
      </w:r>
      <w:r w:rsidRPr="00170F0D">
        <w:rPr>
          <w:rFonts w:eastAsia="MS Mincho"/>
          <w:bCs/>
          <w:sz w:val="28"/>
          <w:szCs w:val="28"/>
        </w:rPr>
        <w:t>консолидированной</w:t>
      </w:r>
      <w:r w:rsidR="001B668A" w:rsidRPr="00170F0D">
        <w:rPr>
          <w:rFonts w:eastAsia="MS Mincho"/>
          <w:bCs/>
          <w:sz w:val="28"/>
          <w:szCs w:val="28"/>
        </w:rPr>
        <w:t xml:space="preserve"> </w:t>
      </w:r>
      <w:r w:rsidR="009863E9" w:rsidRPr="00170F0D">
        <w:rPr>
          <w:rFonts w:eastAsia="MS Mincho"/>
          <w:bCs/>
          <w:sz w:val="28"/>
          <w:szCs w:val="28"/>
        </w:rPr>
        <w:t>финансовой</w:t>
      </w:r>
      <w:r w:rsidR="001B668A" w:rsidRPr="00170F0D">
        <w:rPr>
          <w:rFonts w:eastAsia="MS Mincho"/>
          <w:bCs/>
          <w:sz w:val="28"/>
          <w:szCs w:val="28"/>
        </w:rPr>
        <w:t xml:space="preserve"> </w:t>
      </w:r>
      <w:r w:rsidRPr="00170F0D">
        <w:rPr>
          <w:rFonts w:eastAsia="MS Mincho"/>
          <w:bCs/>
          <w:sz w:val="28"/>
          <w:szCs w:val="28"/>
        </w:rPr>
        <w:t>отчетности</w:t>
      </w:r>
      <w:r w:rsidR="001B668A" w:rsidRPr="00170F0D">
        <w:rPr>
          <w:rFonts w:eastAsia="MS Mincho"/>
          <w:bCs/>
          <w:sz w:val="28"/>
          <w:szCs w:val="28"/>
        </w:rPr>
        <w:t xml:space="preserve"> </w:t>
      </w:r>
      <w:r w:rsidR="00EC3D41" w:rsidRPr="00170F0D">
        <w:rPr>
          <w:rFonts w:eastAsia="MS Mincho"/>
          <w:bCs/>
          <w:sz w:val="28"/>
          <w:szCs w:val="28"/>
        </w:rPr>
        <w:t xml:space="preserve">по исполнению </w:t>
      </w:r>
      <w:r w:rsidRPr="00170F0D">
        <w:rPr>
          <w:rFonts w:eastAsia="MS Mincho"/>
          <w:bCs/>
          <w:sz w:val="28"/>
          <w:szCs w:val="28"/>
        </w:rPr>
        <w:t>республиканско</w:t>
      </w:r>
      <w:r w:rsidR="00EC3D41" w:rsidRPr="00170F0D">
        <w:rPr>
          <w:rFonts w:eastAsia="MS Mincho"/>
          <w:bCs/>
          <w:sz w:val="28"/>
          <w:szCs w:val="28"/>
        </w:rPr>
        <w:t>го</w:t>
      </w:r>
      <w:r w:rsidR="001B668A" w:rsidRPr="00170F0D">
        <w:rPr>
          <w:rFonts w:eastAsia="MS Mincho"/>
          <w:bCs/>
          <w:sz w:val="28"/>
          <w:szCs w:val="28"/>
        </w:rPr>
        <w:t xml:space="preserve"> </w:t>
      </w:r>
      <w:r w:rsidRPr="00170F0D">
        <w:rPr>
          <w:rFonts w:eastAsia="MS Mincho"/>
          <w:bCs/>
          <w:sz w:val="28"/>
          <w:szCs w:val="28"/>
        </w:rPr>
        <w:t>бюджет</w:t>
      </w:r>
      <w:r w:rsidR="00EC3D41" w:rsidRPr="00170F0D">
        <w:rPr>
          <w:rFonts w:eastAsia="MS Mincho"/>
          <w:bCs/>
          <w:sz w:val="28"/>
          <w:szCs w:val="28"/>
        </w:rPr>
        <w:t>а</w:t>
      </w:r>
      <w:r w:rsidR="001B668A" w:rsidRPr="00170F0D">
        <w:rPr>
          <w:rFonts w:eastAsia="MS Mincho"/>
          <w:bCs/>
          <w:sz w:val="28"/>
          <w:szCs w:val="28"/>
        </w:rPr>
        <w:t xml:space="preserve"> </w:t>
      </w:r>
      <w:r w:rsidR="00EC3D41" w:rsidRPr="00170F0D">
        <w:rPr>
          <w:rFonts w:eastAsia="MS Mincho"/>
          <w:bCs/>
          <w:sz w:val="28"/>
          <w:szCs w:val="28"/>
        </w:rPr>
        <w:br/>
      </w:r>
      <w:r w:rsidRPr="00170F0D">
        <w:rPr>
          <w:rFonts w:eastAsia="MS Mincho"/>
          <w:bCs/>
          <w:sz w:val="28"/>
          <w:szCs w:val="28"/>
        </w:rPr>
        <w:t>на</w:t>
      </w:r>
      <w:r w:rsidR="001B668A" w:rsidRPr="00170F0D">
        <w:rPr>
          <w:rFonts w:eastAsia="MS Mincho"/>
          <w:bCs/>
          <w:sz w:val="28"/>
          <w:szCs w:val="28"/>
        </w:rPr>
        <w:t xml:space="preserve"> </w:t>
      </w:r>
      <w:r w:rsidRPr="00170F0D">
        <w:rPr>
          <w:rFonts w:eastAsia="MS Mincho"/>
          <w:bCs/>
          <w:sz w:val="28"/>
          <w:szCs w:val="28"/>
        </w:rPr>
        <w:t>основе</w:t>
      </w:r>
      <w:r w:rsidR="001B668A" w:rsidRPr="00170F0D">
        <w:rPr>
          <w:rFonts w:eastAsia="MS Mincho"/>
          <w:bCs/>
          <w:sz w:val="28"/>
          <w:szCs w:val="28"/>
        </w:rPr>
        <w:t xml:space="preserve"> </w:t>
      </w:r>
      <w:r w:rsidRPr="00170F0D">
        <w:rPr>
          <w:rFonts w:eastAsia="MS Mincho"/>
          <w:bCs/>
          <w:sz w:val="28"/>
          <w:szCs w:val="28"/>
        </w:rPr>
        <w:t>информационной</w:t>
      </w:r>
      <w:r w:rsidR="001B668A" w:rsidRPr="00170F0D">
        <w:rPr>
          <w:rFonts w:eastAsia="MS Mincho"/>
          <w:bCs/>
          <w:sz w:val="28"/>
          <w:szCs w:val="28"/>
        </w:rPr>
        <w:t xml:space="preserve"> </w:t>
      </w:r>
      <w:r w:rsidRPr="00170F0D">
        <w:rPr>
          <w:rFonts w:eastAsia="MS Mincho"/>
          <w:bCs/>
          <w:sz w:val="28"/>
          <w:szCs w:val="28"/>
        </w:rPr>
        <w:t>системы</w:t>
      </w:r>
      <w:r w:rsidR="001B668A" w:rsidRPr="00170F0D">
        <w:rPr>
          <w:rFonts w:eastAsia="MS Mincho"/>
          <w:bCs/>
          <w:sz w:val="28"/>
          <w:szCs w:val="28"/>
        </w:rPr>
        <w:t xml:space="preserve"> </w:t>
      </w:r>
      <w:r w:rsidRPr="00170F0D">
        <w:rPr>
          <w:rFonts w:eastAsia="MS Mincho"/>
          <w:bCs/>
          <w:sz w:val="28"/>
          <w:szCs w:val="28"/>
        </w:rPr>
        <w:t>«е-Минфин»</w:t>
      </w:r>
    </w:p>
    <w:p w14:paraId="0D90AFDD" w14:textId="77777777" w:rsidR="00FA2B26" w:rsidRPr="00170F0D" w:rsidRDefault="00FA2B26" w:rsidP="00EC3D41">
      <w:pPr>
        <w:widowControl w:val="0"/>
        <w:autoSpaceDE w:val="0"/>
        <w:autoSpaceDN w:val="0"/>
        <w:adjustRightInd w:val="0"/>
        <w:ind w:left="57" w:right="57" w:hanging="57"/>
        <w:jc w:val="center"/>
        <w:rPr>
          <w:rFonts w:eastAsia="MS Mincho"/>
          <w:bCs/>
          <w:sz w:val="18"/>
          <w:szCs w:val="18"/>
        </w:rPr>
      </w:pPr>
    </w:p>
    <w:p w14:paraId="4F6A9CF4" w14:textId="77777777" w:rsidR="00FA2B26" w:rsidRPr="00170F0D" w:rsidRDefault="00FA2B26" w:rsidP="00FA2B26">
      <w:pPr>
        <w:ind w:left="57" w:right="57" w:firstLine="709"/>
        <w:jc w:val="both"/>
        <w:rPr>
          <w:rFonts w:eastAsia="Calibri"/>
          <w:sz w:val="28"/>
          <w:szCs w:val="28"/>
        </w:rPr>
      </w:pPr>
      <w:r w:rsidRPr="00170F0D">
        <w:t>Примечание – Составлено по источнику</w:t>
      </w:r>
    </w:p>
    <w:p w14:paraId="69466DCF" w14:textId="77777777" w:rsidR="00FA2B26" w:rsidRPr="00170F0D" w:rsidRDefault="00FA2B26" w:rsidP="00FA2B26">
      <w:pPr>
        <w:widowControl w:val="0"/>
        <w:autoSpaceDE w:val="0"/>
        <w:autoSpaceDN w:val="0"/>
        <w:adjustRightInd w:val="0"/>
        <w:ind w:right="57"/>
        <w:rPr>
          <w:rFonts w:eastAsia="MS Mincho"/>
          <w:bCs/>
          <w:sz w:val="28"/>
          <w:szCs w:val="28"/>
        </w:rPr>
        <w:sectPr w:rsidR="00FA2B26" w:rsidRPr="00170F0D" w:rsidSect="008F3C8A">
          <w:pgSz w:w="16838" w:h="11906" w:orient="landscape" w:code="9"/>
          <w:pgMar w:top="1701" w:right="1134" w:bottom="567" w:left="1134" w:header="720" w:footer="720" w:gutter="0"/>
          <w:cols w:space="720"/>
          <w:docGrid w:linePitch="272"/>
        </w:sectPr>
      </w:pPr>
    </w:p>
    <w:p w14:paraId="527623F1" w14:textId="77777777" w:rsidR="00752153" w:rsidRPr="00170F0D" w:rsidRDefault="00752153" w:rsidP="00752153">
      <w:pPr>
        <w:ind w:firstLine="709"/>
        <w:jc w:val="both"/>
        <w:rPr>
          <w:sz w:val="28"/>
          <w:szCs w:val="28"/>
          <w:lang w:eastAsia="ko-KR"/>
        </w:rPr>
      </w:pPr>
      <w:r w:rsidRPr="00170F0D">
        <w:rPr>
          <w:sz w:val="28"/>
          <w:szCs w:val="28"/>
        </w:rPr>
        <w:t xml:space="preserve">Задача </w:t>
      </w:r>
      <w:r w:rsidRPr="00170F0D">
        <w:rPr>
          <w:sz w:val="28"/>
          <w:szCs w:val="28"/>
          <w:lang w:val="kk-KZ"/>
        </w:rPr>
        <w:t xml:space="preserve">формирования консолидированной финансовой отчетности об исполнении республиканского бюджета возложена на </w:t>
      </w:r>
      <w:r w:rsidRPr="00170F0D">
        <w:rPr>
          <w:sz w:val="28"/>
          <w:szCs w:val="28"/>
        </w:rPr>
        <w:t>Управление</w:t>
      </w:r>
      <w:r w:rsidRPr="00170F0D">
        <w:rPr>
          <w:b/>
          <w:sz w:val="28"/>
          <w:szCs w:val="28"/>
          <w:lang w:val="kk-KZ" w:eastAsia="ko-KR"/>
        </w:rPr>
        <w:t xml:space="preserve"> </w:t>
      </w:r>
      <w:r w:rsidRPr="00170F0D">
        <w:rPr>
          <w:sz w:val="28"/>
          <w:szCs w:val="28"/>
          <w:lang w:val="kk-KZ" w:eastAsia="ko-KR"/>
        </w:rPr>
        <w:t xml:space="preserve">отчетности по республиканскому бюджету </w:t>
      </w:r>
      <w:r w:rsidRPr="00170F0D">
        <w:rPr>
          <w:sz w:val="28"/>
          <w:szCs w:val="28"/>
          <w:lang w:eastAsia="ko-KR"/>
        </w:rPr>
        <w:t xml:space="preserve">Комитета казначейства Министерства финансов Республики Казахстан (УОРБ КК). </w:t>
      </w:r>
    </w:p>
    <w:p w14:paraId="187D0767" w14:textId="77777777" w:rsidR="00DE4AFD" w:rsidRPr="00170F0D" w:rsidRDefault="00DE4AFD" w:rsidP="00DE4AFD">
      <w:pPr>
        <w:ind w:firstLine="709"/>
        <w:jc w:val="both"/>
        <w:rPr>
          <w:sz w:val="28"/>
          <w:szCs w:val="28"/>
        </w:rPr>
      </w:pPr>
      <w:r w:rsidRPr="00170F0D">
        <w:rPr>
          <w:sz w:val="28"/>
          <w:szCs w:val="28"/>
        </w:rPr>
        <w:t xml:space="preserve">В соответствии с пунктом 4 Положения об </w:t>
      </w:r>
      <w:r w:rsidRPr="00170F0D">
        <w:rPr>
          <w:sz w:val="28"/>
          <w:szCs w:val="28"/>
          <w:lang w:eastAsia="ko-KR"/>
        </w:rPr>
        <w:t>УОРБ КК возложены ф</w:t>
      </w:r>
      <w:r w:rsidRPr="00170F0D">
        <w:rPr>
          <w:sz w:val="28"/>
          <w:szCs w:val="28"/>
        </w:rPr>
        <w:t>ункции</w:t>
      </w:r>
      <w:r w:rsidRPr="00170F0D">
        <w:rPr>
          <w:sz w:val="28"/>
          <w:szCs w:val="28"/>
          <w:lang w:val="kk-KZ"/>
        </w:rPr>
        <w:t xml:space="preserve"> формирования консолидированной финансовой отчетности об исполнении республиканского бюджета</w:t>
      </w:r>
      <w:r w:rsidRPr="00170F0D">
        <w:rPr>
          <w:sz w:val="28"/>
          <w:szCs w:val="28"/>
        </w:rPr>
        <w:t xml:space="preserve">: </w:t>
      </w:r>
    </w:p>
    <w:p w14:paraId="0F91AD73" w14:textId="1CF1E8BC" w:rsidR="00DE4AFD" w:rsidRPr="00170F0D" w:rsidRDefault="0089254B" w:rsidP="00DE4AFD">
      <w:pPr>
        <w:ind w:firstLine="709"/>
        <w:jc w:val="both"/>
        <w:rPr>
          <w:sz w:val="28"/>
          <w:szCs w:val="28"/>
        </w:rPr>
      </w:pPr>
      <w:r w:rsidRPr="00170F0D">
        <w:rPr>
          <w:sz w:val="28"/>
          <w:szCs w:val="28"/>
        </w:rPr>
        <w:t>–</w:t>
      </w:r>
      <w:r w:rsidR="00DE4AFD" w:rsidRPr="00170F0D">
        <w:rPr>
          <w:sz w:val="28"/>
          <w:szCs w:val="28"/>
        </w:rPr>
        <w:t xml:space="preserve"> установление сроков представления консолидированной финансовой и бюджетной отчетности для администраторов республиканских бюджетных программ (далее </w:t>
      </w:r>
      <w:r w:rsidRPr="00170F0D">
        <w:rPr>
          <w:sz w:val="28"/>
          <w:szCs w:val="28"/>
        </w:rPr>
        <w:t>–</w:t>
      </w:r>
      <w:r w:rsidR="00DE4AFD" w:rsidRPr="00170F0D">
        <w:rPr>
          <w:sz w:val="28"/>
          <w:szCs w:val="28"/>
        </w:rPr>
        <w:t xml:space="preserve"> АРБП); </w:t>
      </w:r>
    </w:p>
    <w:p w14:paraId="4805C351" w14:textId="6A1E2876" w:rsidR="00DE4AFD" w:rsidRPr="00170F0D" w:rsidRDefault="0089254B" w:rsidP="00DE4AFD">
      <w:pPr>
        <w:ind w:firstLine="709"/>
        <w:jc w:val="both"/>
        <w:rPr>
          <w:sz w:val="28"/>
          <w:szCs w:val="28"/>
        </w:rPr>
      </w:pPr>
      <w:r w:rsidRPr="00170F0D">
        <w:rPr>
          <w:sz w:val="28"/>
          <w:szCs w:val="28"/>
        </w:rPr>
        <w:t>–</w:t>
      </w:r>
      <w:r w:rsidR="00DE4AFD" w:rsidRPr="00170F0D">
        <w:rPr>
          <w:sz w:val="28"/>
          <w:szCs w:val="28"/>
        </w:rPr>
        <w:t xml:space="preserve"> осуществление приема и проверки консолидированной </w:t>
      </w:r>
      <w:r w:rsidR="00DE4AFD" w:rsidRPr="00170F0D">
        <w:rPr>
          <w:sz w:val="28"/>
          <w:szCs w:val="28"/>
          <w:lang w:val="kk-KZ"/>
        </w:rPr>
        <w:t xml:space="preserve">финансовой </w:t>
      </w:r>
      <w:r w:rsidR="00DE4AFD" w:rsidRPr="00170F0D">
        <w:rPr>
          <w:sz w:val="28"/>
          <w:szCs w:val="28"/>
        </w:rPr>
        <w:t>отчетности АРБП и финансовой отчетности по поступлениям республиканского бюджета в соответствии с бюджетным законодательством Республики Казахстан</w:t>
      </w:r>
      <w:r w:rsidR="00557651" w:rsidRPr="00170F0D">
        <w:rPr>
          <w:sz w:val="28"/>
          <w:szCs w:val="28"/>
        </w:rPr>
        <w:t>.</w:t>
      </w:r>
    </w:p>
    <w:p w14:paraId="6513886C" w14:textId="77777777" w:rsidR="00EC3D41" w:rsidRPr="00170F0D" w:rsidRDefault="00EC3D41" w:rsidP="00210065">
      <w:pPr>
        <w:ind w:firstLine="709"/>
        <w:jc w:val="both"/>
        <w:rPr>
          <w:sz w:val="28"/>
          <w:szCs w:val="28"/>
        </w:rPr>
      </w:pPr>
    </w:p>
    <w:p w14:paraId="729A04F2" w14:textId="48583ED5" w:rsidR="00557651" w:rsidRPr="00170F0D" w:rsidRDefault="00174F74" w:rsidP="00557651">
      <w:pPr>
        <w:jc w:val="both"/>
        <w:rPr>
          <w:sz w:val="28"/>
          <w:szCs w:val="28"/>
        </w:rPr>
      </w:pPr>
      <w:r w:rsidRPr="00170F0D">
        <w:rPr>
          <w:noProof/>
          <w:sz w:val="28"/>
          <w:szCs w:val="28"/>
        </w:rPr>
        <mc:AlternateContent>
          <mc:Choice Requires="wpg">
            <w:drawing>
              <wp:anchor distT="0" distB="0" distL="114300" distR="114300" simplePos="0" relativeHeight="251800576" behindDoc="0" locked="0" layoutInCell="1" allowOverlap="1" wp14:anchorId="7C6F5E2C" wp14:editId="308829AC">
                <wp:simplePos x="0" y="0"/>
                <wp:positionH relativeFrom="column">
                  <wp:posOffset>56902</wp:posOffset>
                </wp:positionH>
                <wp:positionV relativeFrom="paragraph">
                  <wp:posOffset>69243</wp:posOffset>
                </wp:positionV>
                <wp:extent cx="6074272" cy="5218247"/>
                <wp:effectExtent l="0" t="0" r="22225" b="20955"/>
                <wp:wrapNone/>
                <wp:docPr id="31" name="Группа 31"/>
                <wp:cNvGraphicFramePr/>
                <a:graphic xmlns:a="http://schemas.openxmlformats.org/drawingml/2006/main">
                  <a:graphicData uri="http://schemas.microsoft.com/office/word/2010/wordprocessingGroup">
                    <wpg:wgp>
                      <wpg:cNvGrpSpPr/>
                      <wpg:grpSpPr>
                        <a:xfrm>
                          <a:off x="0" y="0"/>
                          <a:ext cx="6074272" cy="5218247"/>
                          <a:chOff x="0" y="0"/>
                          <a:chExt cx="6074272" cy="5218247"/>
                        </a:xfrm>
                      </wpg:grpSpPr>
                      <wps:wsp>
                        <wps:cNvPr id="24" name="Поле 24"/>
                        <wps:cNvSpPr txBox="1"/>
                        <wps:spPr>
                          <a:xfrm>
                            <a:off x="0" y="0"/>
                            <a:ext cx="2488565" cy="2876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8F44469" w14:textId="0395E301" w:rsidR="000D3A41" w:rsidRPr="00557651" w:rsidRDefault="000D3A41" w:rsidP="00557651">
                              <w:pPr>
                                <w:jc w:val="center"/>
                                <w:rPr>
                                  <w:i/>
                                </w:rPr>
                              </w:pPr>
                              <w:r w:rsidRPr="00557651">
                                <w:rPr>
                                  <w:i/>
                                </w:rPr>
                                <w:t>2021 год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Поле 25"/>
                        <wps:cNvSpPr txBox="1"/>
                        <wps:spPr>
                          <a:xfrm>
                            <a:off x="2552368" y="0"/>
                            <a:ext cx="1493520" cy="2876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3349806" w14:textId="2832538A" w:rsidR="000D3A41" w:rsidRPr="00557651" w:rsidRDefault="000D3A41" w:rsidP="00557651">
                              <w:pPr>
                                <w:jc w:val="center"/>
                                <w:rPr>
                                  <w:i/>
                                </w:rPr>
                              </w:pPr>
                              <w:r w:rsidRPr="00557651">
                                <w:rPr>
                                  <w:i/>
                                </w:rPr>
                                <w:t>2022 год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Поле 26"/>
                        <wps:cNvSpPr txBox="1"/>
                        <wps:spPr>
                          <a:xfrm>
                            <a:off x="4102873" y="0"/>
                            <a:ext cx="1971399" cy="288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8B85862" w14:textId="1844DE87" w:rsidR="000D3A41" w:rsidRPr="00557651" w:rsidRDefault="000D3A41" w:rsidP="00557651">
                              <w:pPr>
                                <w:jc w:val="center"/>
                                <w:rPr>
                                  <w:i/>
                                </w:rPr>
                              </w:pPr>
                              <w:r w:rsidRPr="00557651">
                                <w:rPr>
                                  <w:i/>
                                </w:rPr>
                                <w:t>1. Предлагается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 name="Поле 27"/>
                        <wps:cNvSpPr txBox="1"/>
                        <wps:spPr>
                          <a:xfrm>
                            <a:off x="0" y="286247"/>
                            <a:ext cx="2488565" cy="4932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D7B16F5" w14:textId="179CE35F" w:rsidR="000D3A41" w:rsidRPr="00557651" w:rsidRDefault="000D3A41" w:rsidP="00BD6FCE">
                              <w:pPr>
                                <w:numPr>
                                  <w:ilvl w:val="0"/>
                                  <w:numId w:val="35"/>
                                </w:numPr>
                                <w:tabs>
                                  <w:tab w:val="clear" w:pos="720"/>
                                  <w:tab w:val="left" w:pos="426"/>
                                  <w:tab w:val="num" w:pos="851"/>
                                </w:tabs>
                                <w:spacing w:line="228" w:lineRule="auto"/>
                                <w:ind w:left="0" w:firstLine="142"/>
                                <w:jc w:val="both"/>
                                <w:rPr>
                                  <w:i/>
                                </w:rPr>
                              </w:pPr>
                              <w:r w:rsidRPr="00557651">
                                <w:rPr>
                                  <w:i/>
                                  <w:lang w:val="x-none"/>
                                </w:rPr>
                                <w:t>проверка правильности сос</w:t>
                              </w:r>
                              <w:r>
                                <w:rPr>
                                  <w:i/>
                                </w:rPr>
                                <w:t xml:space="preserve"> </w:t>
                              </w:r>
                              <w:r w:rsidRPr="00557651">
                                <w:rPr>
                                  <w:i/>
                                  <w:lang w:val="x-none"/>
                                </w:rPr>
                                <w:t xml:space="preserve">тавления форм </w:t>
                              </w:r>
                              <w:r w:rsidRPr="00557651">
                                <w:rPr>
                                  <w:i/>
                                </w:rPr>
                                <w:t>КФО РБ</w:t>
                              </w:r>
                              <w:r w:rsidRPr="00557651">
                                <w:rPr>
                                  <w:i/>
                                  <w:lang w:val="x-none"/>
                                </w:rPr>
                                <w:t xml:space="preserve">, </w:t>
                              </w:r>
                              <w:r w:rsidRPr="00557651">
                                <w:rPr>
                                  <w:i/>
                                  <w:lang w:val="kk-KZ"/>
                                </w:rPr>
                                <w:t>а также</w:t>
                              </w:r>
                              <w:r w:rsidRPr="00557651">
                                <w:rPr>
                                  <w:i/>
                                  <w:lang w:val="x-none"/>
                                </w:rPr>
                                <w:t xml:space="preserve"> проведения процедур консолидации и элиминирования</w:t>
                              </w:r>
                            </w:p>
                            <w:p w14:paraId="162C74EC" w14:textId="2432AAA3" w:rsidR="000D3A41" w:rsidRPr="00557651" w:rsidRDefault="000D3A41" w:rsidP="00BD6FCE">
                              <w:pPr>
                                <w:numPr>
                                  <w:ilvl w:val="0"/>
                                  <w:numId w:val="35"/>
                                </w:numPr>
                                <w:tabs>
                                  <w:tab w:val="clear" w:pos="720"/>
                                  <w:tab w:val="left" w:pos="426"/>
                                  <w:tab w:val="num" w:pos="851"/>
                                </w:tabs>
                                <w:spacing w:line="228" w:lineRule="auto"/>
                                <w:ind w:left="0" w:firstLine="142"/>
                                <w:jc w:val="both"/>
                                <w:rPr>
                                  <w:i/>
                                </w:rPr>
                              </w:pPr>
                              <w:r w:rsidRPr="00557651">
                                <w:rPr>
                                  <w:i/>
                                  <w:lang w:val="kk-KZ"/>
                                </w:rPr>
                                <w:t>аудит достоверности</w:t>
                              </w:r>
                              <w:r w:rsidRPr="00557651">
                                <w:rPr>
                                  <w:i/>
                                  <w:lang w:val="x-none"/>
                                </w:rPr>
                                <w:t xml:space="preserve"> отра</w:t>
                              </w:r>
                              <w:r>
                                <w:rPr>
                                  <w:i/>
                                </w:rPr>
                                <w:t xml:space="preserve"> </w:t>
                              </w:r>
                              <w:r w:rsidRPr="00557651">
                                <w:rPr>
                                  <w:i/>
                                  <w:lang w:val="x-none"/>
                                </w:rPr>
                                <w:t>жения поступлений в республи</w:t>
                              </w:r>
                              <w:r>
                                <w:rPr>
                                  <w:i/>
                                </w:rPr>
                                <w:t xml:space="preserve"> </w:t>
                              </w:r>
                              <w:r w:rsidRPr="00557651">
                                <w:rPr>
                                  <w:i/>
                                  <w:lang w:val="x-none"/>
                                </w:rPr>
                                <w:t xml:space="preserve">канский бюджет в </w:t>
                              </w:r>
                              <w:r w:rsidRPr="00557651">
                                <w:rPr>
                                  <w:i/>
                                </w:rPr>
                                <w:t>КФО РБ</w:t>
                              </w:r>
                            </w:p>
                            <w:p w14:paraId="428E32E3" w14:textId="255C9E93" w:rsidR="000D3A41" w:rsidRPr="00557651" w:rsidRDefault="000D3A41" w:rsidP="00BD6FCE">
                              <w:pPr>
                                <w:numPr>
                                  <w:ilvl w:val="0"/>
                                  <w:numId w:val="35"/>
                                </w:numPr>
                                <w:tabs>
                                  <w:tab w:val="clear" w:pos="720"/>
                                  <w:tab w:val="left" w:pos="426"/>
                                  <w:tab w:val="num" w:pos="851"/>
                                </w:tabs>
                                <w:spacing w:line="228" w:lineRule="auto"/>
                                <w:ind w:left="0" w:firstLine="142"/>
                                <w:jc w:val="both"/>
                                <w:rPr>
                                  <w:i/>
                                </w:rPr>
                              </w:pPr>
                              <w:r w:rsidRPr="00557651">
                                <w:rPr>
                                  <w:i/>
                                </w:rPr>
                                <w:t>анализ достоверности отра</w:t>
                              </w:r>
                              <w:r>
                                <w:rPr>
                                  <w:i/>
                                </w:rPr>
                                <w:t xml:space="preserve"> </w:t>
                              </w:r>
                              <w:r w:rsidRPr="00557651">
                                <w:rPr>
                                  <w:i/>
                                </w:rPr>
                                <w:t>жения в КФО РБ финансовых инструментов</w:t>
                              </w:r>
                            </w:p>
                            <w:p w14:paraId="64430E4C" w14:textId="5D0902D5" w:rsidR="000D3A41" w:rsidRPr="00557651" w:rsidRDefault="000D3A41" w:rsidP="00BD6FCE">
                              <w:pPr>
                                <w:numPr>
                                  <w:ilvl w:val="0"/>
                                  <w:numId w:val="35"/>
                                </w:numPr>
                                <w:tabs>
                                  <w:tab w:val="left" w:pos="426"/>
                                </w:tabs>
                                <w:spacing w:line="228" w:lineRule="auto"/>
                                <w:ind w:left="0" w:firstLine="142"/>
                                <w:jc w:val="both"/>
                                <w:rPr>
                                  <w:i/>
                                </w:rPr>
                              </w:pPr>
                              <w:r w:rsidRPr="00557651">
                                <w:rPr>
                                  <w:i/>
                                  <w:lang w:val="x-none"/>
                                </w:rPr>
                                <w:t>анализ результатов уполно</w:t>
                              </w:r>
                              <w:r>
                                <w:rPr>
                                  <w:i/>
                                </w:rPr>
                                <w:t xml:space="preserve"> </w:t>
                              </w:r>
                              <w:r w:rsidRPr="00557651">
                                <w:rPr>
                                  <w:i/>
                                  <w:lang w:val="x-none"/>
                                </w:rPr>
                                <w:t>моченного органа внутреннего государственного аудита по про</w:t>
                              </w:r>
                              <w:r>
                                <w:rPr>
                                  <w:i/>
                                </w:rPr>
                                <w:t xml:space="preserve"> </w:t>
                              </w:r>
                              <w:r w:rsidRPr="00557651">
                                <w:rPr>
                                  <w:i/>
                                  <w:lang w:val="x-none"/>
                                </w:rPr>
                                <w:t xml:space="preserve">ведению аудитов </w:t>
                              </w:r>
                              <w:r w:rsidRPr="00557651">
                                <w:rPr>
                                  <w:i/>
                                </w:rPr>
                                <w:t xml:space="preserve">КФО АРБП </w:t>
                              </w:r>
                              <w:r w:rsidRPr="00557651">
                                <w:rPr>
                                  <w:i/>
                                  <w:lang w:val="x-none"/>
                                </w:rPr>
                                <w:t xml:space="preserve">за 2021 год </w:t>
                              </w:r>
                            </w:p>
                            <w:p w14:paraId="7B885FA9" w14:textId="32F2EC6A" w:rsidR="000D3A41" w:rsidRPr="00557651" w:rsidRDefault="000D3A41" w:rsidP="00BD6FCE">
                              <w:pPr>
                                <w:numPr>
                                  <w:ilvl w:val="0"/>
                                  <w:numId w:val="35"/>
                                </w:numPr>
                                <w:tabs>
                                  <w:tab w:val="left" w:pos="426"/>
                                </w:tabs>
                                <w:spacing w:line="228" w:lineRule="auto"/>
                                <w:ind w:left="0" w:firstLine="142"/>
                                <w:jc w:val="both"/>
                                <w:rPr>
                                  <w:i/>
                                </w:rPr>
                              </w:pPr>
                              <w:r w:rsidRPr="00557651">
                                <w:rPr>
                                  <w:i/>
                                </w:rPr>
                                <w:t>анализ объективности право</w:t>
                              </w:r>
                              <w:r>
                                <w:rPr>
                                  <w:i/>
                                </w:rPr>
                                <w:t xml:space="preserve"> </w:t>
                              </w:r>
                              <w:r w:rsidRPr="00557651">
                                <w:rPr>
                                  <w:i/>
                                </w:rPr>
                                <w:t>вой основы составления КФО, состояния бухгалтерского учета в государственном секторе</w:t>
                              </w:r>
                            </w:p>
                            <w:p w14:paraId="39CABF5F" w14:textId="344F5EA1" w:rsidR="000D3A41" w:rsidRDefault="000D3A41" w:rsidP="00BD6FCE">
                              <w:pPr>
                                <w:numPr>
                                  <w:ilvl w:val="0"/>
                                  <w:numId w:val="35"/>
                                </w:numPr>
                                <w:tabs>
                                  <w:tab w:val="clear" w:pos="720"/>
                                  <w:tab w:val="left" w:pos="426"/>
                                  <w:tab w:val="num" w:pos="993"/>
                                </w:tabs>
                                <w:spacing w:line="228" w:lineRule="auto"/>
                                <w:ind w:left="0" w:firstLine="142"/>
                                <w:jc w:val="both"/>
                                <w:rPr>
                                  <w:i/>
                                </w:rPr>
                              </w:pPr>
                              <w:r w:rsidRPr="00557651">
                                <w:rPr>
                                  <w:i/>
                                </w:rPr>
                                <w:t>анализ применения информа</w:t>
                              </w:r>
                              <w:r>
                                <w:rPr>
                                  <w:i/>
                                </w:rPr>
                                <w:t xml:space="preserve"> </w:t>
                              </w:r>
                              <w:r w:rsidRPr="00557651">
                                <w:rPr>
                                  <w:i/>
                                </w:rPr>
                                <w:t>ционных систем и процесса ин</w:t>
                              </w:r>
                              <w:r>
                                <w:rPr>
                                  <w:i/>
                                </w:rPr>
                                <w:t xml:space="preserve"> </w:t>
                              </w:r>
                              <w:r w:rsidRPr="00557651">
                                <w:rPr>
                                  <w:i/>
                                </w:rPr>
                                <w:t>форматизации ведения бухгалтер</w:t>
                              </w:r>
                              <w:r>
                                <w:rPr>
                                  <w:i/>
                                </w:rPr>
                                <w:t xml:space="preserve"> </w:t>
                              </w:r>
                              <w:r w:rsidRPr="00557651">
                                <w:rPr>
                                  <w:i/>
                                </w:rPr>
                                <w:t>ского учета в государственном секторе</w:t>
                              </w:r>
                            </w:p>
                            <w:p w14:paraId="321C656C" w14:textId="218972CC" w:rsidR="000D3A41" w:rsidRPr="00174F74" w:rsidRDefault="000D3A41" w:rsidP="00BD6FCE">
                              <w:pPr>
                                <w:numPr>
                                  <w:ilvl w:val="0"/>
                                  <w:numId w:val="35"/>
                                </w:numPr>
                                <w:tabs>
                                  <w:tab w:val="clear" w:pos="720"/>
                                  <w:tab w:val="left" w:pos="426"/>
                                  <w:tab w:val="num" w:pos="993"/>
                                </w:tabs>
                                <w:spacing w:line="228" w:lineRule="auto"/>
                                <w:ind w:left="0" w:firstLine="142"/>
                                <w:jc w:val="both"/>
                                <w:rPr>
                                  <w:i/>
                                </w:rPr>
                              </w:pPr>
                              <w:r w:rsidRPr="00174F74">
                                <w:rPr>
                                  <w:i/>
                                </w:rPr>
                                <w:t>анализ исполнения рекоменда</w:t>
                              </w:r>
                              <w:r>
                                <w:rPr>
                                  <w:i/>
                                </w:rPr>
                                <w:t xml:space="preserve"> </w:t>
                              </w:r>
                              <w:r w:rsidRPr="00174F74">
                                <w:rPr>
                                  <w:i/>
                                </w:rPr>
                                <w:t>ций и поручений, данных Счетным комитетом по результатам ауди</w:t>
                              </w:r>
                              <w:r>
                                <w:rPr>
                                  <w:i/>
                                </w:rPr>
                                <w:t xml:space="preserve"> </w:t>
                              </w:r>
                              <w:r w:rsidRPr="00174F74">
                                <w:rPr>
                                  <w:i/>
                                  <w:spacing w:val="-4"/>
                                </w:rPr>
                                <w:t>тов КФО РБ за предыдущие периоды</w:t>
                              </w:r>
                            </w:p>
                            <w:p w14:paraId="38F262D6" w14:textId="61CD5678" w:rsidR="000D3A41" w:rsidRPr="00557651" w:rsidRDefault="000D3A41" w:rsidP="00557651">
                              <w:pPr>
                                <w:jc w:val="center"/>
                                <w:rPr>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 name="Поле 29"/>
                        <wps:cNvSpPr txBox="1"/>
                        <wps:spPr>
                          <a:xfrm>
                            <a:off x="2552368" y="286247"/>
                            <a:ext cx="1493520" cy="4932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72C6815" w14:textId="1B0AD700" w:rsidR="000D3A41" w:rsidRPr="00557651" w:rsidRDefault="000D3A41" w:rsidP="00BD6FCE">
                              <w:pPr>
                                <w:pStyle w:val="a5"/>
                                <w:numPr>
                                  <w:ilvl w:val="0"/>
                                  <w:numId w:val="38"/>
                                </w:numPr>
                                <w:tabs>
                                  <w:tab w:val="left" w:pos="426"/>
                                </w:tabs>
                                <w:ind w:left="0" w:firstLine="142"/>
                                <w:jc w:val="both"/>
                                <w:rPr>
                                  <w:i/>
                                </w:rPr>
                              </w:pPr>
                              <w:r w:rsidRPr="00557651">
                                <w:rPr>
                                  <w:i/>
                                </w:rPr>
                                <w:t>достоверность отражения в КФО налоговых поступ</w:t>
                              </w:r>
                              <w:r>
                                <w:rPr>
                                  <w:i/>
                                </w:rPr>
                                <w:t xml:space="preserve"> </w:t>
                              </w:r>
                              <w:r w:rsidRPr="00557651">
                                <w:rPr>
                                  <w:i/>
                                </w:rPr>
                                <w:t>лений, а также задолженности по налоговым поступ</w:t>
                              </w:r>
                              <w:r>
                                <w:rPr>
                                  <w:i/>
                                </w:rPr>
                                <w:t xml:space="preserve"> лениям в респу </w:t>
                              </w:r>
                              <w:r w:rsidRPr="00557651">
                                <w:rPr>
                                  <w:i/>
                                </w:rPr>
                                <w:t>ли</w:t>
                              </w:r>
                              <w:r>
                                <w:rPr>
                                  <w:i/>
                                </w:rPr>
                                <w:t xml:space="preserve"> </w:t>
                              </w:r>
                              <w:r w:rsidRPr="00557651">
                                <w:rPr>
                                  <w:i/>
                                </w:rPr>
                                <w:t>канский бюджет</w:t>
                              </w:r>
                            </w:p>
                            <w:p w14:paraId="1DA1A48E" w14:textId="09E6E3FC" w:rsidR="000D3A41" w:rsidRPr="00557651" w:rsidRDefault="000D3A41" w:rsidP="00BD6FCE">
                              <w:pPr>
                                <w:numPr>
                                  <w:ilvl w:val="0"/>
                                  <w:numId w:val="36"/>
                                </w:numPr>
                                <w:tabs>
                                  <w:tab w:val="left" w:pos="426"/>
                                </w:tabs>
                                <w:ind w:left="0" w:firstLine="142"/>
                                <w:jc w:val="both"/>
                                <w:rPr>
                                  <w:i/>
                                </w:rPr>
                              </w:pPr>
                              <w:r w:rsidRPr="00557651">
                                <w:rPr>
                                  <w:i/>
                                  <w:lang w:val="x-none"/>
                                </w:rPr>
                                <w:t>достоверность и объективность отражения в КФО РБ финансовых ак</w:t>
                              </w:r>
                              <w:r>
                                <w:rPr>
                                  <w:i/>
                                </w:rPr>
                                <w:t xml:space="preserve"> </w:t>
                              </w:r>
                              <w:r w:rsidRPr="00557651">
                                <w:rPr>
                                  <w:i/>
                                  <w:lang w:val="x-none"/>
                                </w:rPr>
                                <w:t>тивов</w:t>
                              </w:r>
                              <w:r w:rsidRPr="00557651">
                                <w:rPr>
                                  <w:i/>
                                </w:rPr>
                                <w:t>.</w:t>
                              </w:r>
                            </w:p>
                            <w:p w14:paraId="5D329488" w14:textId="38D4D674" w:rsidR="000D3A41" w:rsidRPr="00557651" w:rsidRDefault="000D3A41" w:rsidP="00BD6FCE">
                              <w:pPr>
                                <w:numPr>
                                  <w:ilvl w:val="0"/>
                                  <w:numId w:val="36"/>
                                </w:numPr>
                                <w:tabs>
                                  <w:tab w:val="clear" w:pos="720"/>
                                  <w:tab w:val="left" w:pos="426"/>
                                  <w:tab w:val="num" w:pos="851"/>
                                </w:tabs>
                                <w:ind w:left="0" w:firstLine="142"/>
                                <w:jc w:val="both"/>
                                <w:rPr>
                                  <w:i/>
                                </w:rPr>
                              </w:pPr>
                              <w:r w:rsidRPr="00557651">
                                <w:rPr>
                                  <w:i/>
                                </w:rPr>
                                <w:t>достоверность и объективность отражения в КФО РБ финансовых обязательств</w:t>
                              </w:r>
                            </w:p>
                            <w:p w14:paraId="7879010A" w14:textId="2D509B31" w:rsidR="000D3A41" w:rsidRPr="00557651" w:rsidRDefault="000D3A41" w:rsidP="00BD6FCE">
                              <w:pPr>
                                <w:numPr>
                                  <w:ilvl w:val="0"/>
                                  <w:numId w:val="36"/>
                                </w:numPr>
                                <w:tabs>
                                  <w:tab w:val="clear" w:pos="720"/>
                                  <w:tab w:val="left" w:pos="426"/>
                                  <w:tab w:val="num" w:pos="851"/>
                                </w:tabs>
                                <w:ind w:left="0" w:firstLine="142"/>
                                <w:jc w:val="both"/>
                                <w:rPr>
                                  <w:i/>
                                </w:rPr>
                              </w:pPr>
                              <w:r w:rsidRPr="00557651">
                                <w:rPr>
                                  <w:i/>
                                </w:rPr>
                                <w:t>анализ резуль</w:t>
                              </w:r>
                              <w:r>
                                <w:rPr>
                                  <w:i/>
                                </w:rPr>
                                <w:t xml:space="preserve"> </w:t>
                              </w:r>
                              <w:r w:rsidRPr="00557651">
                                <w:rPr>
                                  <w:i/>
                                </w:rPr>
                                <w:t>татов уполномо</w:t>
                              </w:r>
                              <w:r>
                                <w:rPr>
                                  <w:i/>
                                </w:rPr>
                                <w:t xml:space="preserve"> </w:t>
                              </w:r>
                              <w:r w:rsidRPr="00557651">
                                <w:rPr>
                                  <w:i/>
                                </w:rPr>
                                <w:t>ченного органа внутреннего госу</w:t>
                              </w:r>
                              <w:r>
                                <w:rPr>
                                  <w:i/>
                                </w:rPr>
                                <w:t xml:space="preserve"> </w:t>
                              </w:r>
                              <w:r w:rsidRPr="00557651">
                                <w:rPr>
                                  <w:i/>
                                </w:rPr>
                                <w:t>дарственного ауди</w:t>
                              </w:r>
                              <w:r>
                                <w:rPr>
                                  <w:i/>
                                </w:rPr>
                                <w:t xml:space="preserve"> </w:t>
                              </w:r>
                              <w:r w:rsidRPr="00557651">
                                <w:rPr>
                                  <w:i/>
                                </w:rPr>
                                <w:t>та по аудитам КФО АРБП</w:t>
                              </w:r>
                            </w:p>
                            <w:p w14:paraId="4DF6A804" w14:textId="79D5B923" w:rsidR="000D3A41" w:rsidRPr="00557651" w:rsidRDefault="000D3A41" w:rsidP="00557651">
                              <w:pPr>
                                <w:jc w:val="center"/>
                                <w:rPr>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Поле 30"/>
                        <wps:cNvSpPr txBox="1"/>
                        <wps:spPr>
                          <a:xfrm>
                            <a:off x="4102873" y="286247"/>
                            <a:ext cx="1970985" cy="4932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82E0E55" w14:textId="6E7EFC8C" w:rsidR="000D3A41" w:rsidRPr="00557651" w:rsidRDefault="000D3A41" w:rsidP="00BD6FCE">
                              <w:pPr>
                                <w:numPr>
                                  <w:ilvl w:val="0"/>
                                  <w:numId w:val="37"/>
                                </w:numPr>
                                <w:tabs>
                                  <w:tab w:val="clear" w:pos="720"/>
                                  <w:tab w:val="left" w:pos="426"/>
                                  <w:tab w:val="num" w:pos="851"/>
                                </w:tabs>
                                <w:ind w:left="0" w:firstLine="142"/>
                                <w:jc w:val="both"/>
                                <w:rPr>
                                  <w:i/>
                                </w:rPr>
                              </w:pPr>
                              <w:r w:rsidRPr="00557651">
                                <w:rPr>
                                  <w:i/>
                                </w:rPr>
                                <w:t>достоверность и полнота отражения в КФО поступлений в республиканский бюджет</w:t>
                              </w:r>
                            </w:p>
                            <w:p w14:paraId="69E88B39" w14:textId="0469C505" w:rsidR="000D3A41" w:rsidRPr="00557651" w:rsidRDefault="000D3A41" w:rsidP="00BD6FCE">
                              <w:pPr>
                                <w:numPr>
                                  <w:ilvl w:val="0"/>
                                  <w:numId w:val="37"/>
                                </w:numPr>
                                <w:tabs>
                                  <w:tab w:val="clear" w:pos="720"/>
                                  <w:tab w:val="left" w:pos="426"/>
                                  <w:tab w:val="num" w:pos="851"/>
                                </w:tabs>
                                <w:ind w:left="0" w:firstLine="142"/>
                                <w:jc w:val="both"/>
                                <w:rPr>
                                  <w:i/>
                                </w:rPr>
                              </w:pPr>
                              <w:r w:rsidRPr="00557651">
                                <w:rPr>
                                  <w:i/>
                                </w:rPr>
                                <w:t xml:space="preserve">достоверность и полнота </w:t>
                              </w:r>
                              <w:r w:rsidRPr="00557651">
                                <w:rPr>
                                  <w:i/>
                                  <w:lang w:val="x-none"/>
                                </w:rPr>
                                <w:t>отражения в КФО РБ активов</w:t>
                              </w:r>
                              <w:r w:rsidRPr="00557651">
                                <w:rPr>
                                  <w:i/>
                                </w:rPr>
                                <w:t xml:space="preserve"> и соответствие порядка ведения бухгалтерского учета активов</w:t>
                              </w:r>
                            </w:p>
                            <w:p w14:paraId="1931FA54" w14:textId="74A3B8C5" w:rsidR="000D3A41" w:rsidRPr="00557651" w:rsidRDefault="000D3A41" w:rsidP="00BD6FCE">
                              <w:pPr>
                                <w:numPr>
                                  <w:ilvl w:val="0"/>
                                  <w:numId w:val="37"/>
                                </w:numPr>
                                <w:tabs>
                                  <w:tab w:val="clear" w:pos="720"/>
                                  <w:tab w:val="left" w:pos="426"/>
                                  <w:tab w:val="num" w:pos="851"/>
                                </w:tabs>
                                <w:ind w:left="0" w:firstLine="142"/>
                                <w:jc w:val="both"/>
                                <w:rPr>
                                  <w:i/>
                                </w:rPr>
                              </w:pPr>
                              <w:r w:rsidRPr="00557651">
                                <w:rPr>
                                  <w:i/>
                                </w:rPr>
                                <w:t>достоверность и полнота отражения в КФО РБ обязательств и соответствие порядка ведения бухгалтерского учета обязательств</w:t>
                              </w:r>
                            </w:p>
                            <w:p w14:paraId="2D5D1C38" w14:textId="6D6192BE" w:rsidR="000D3A41" w:rsidRPr="00557651" w:rsidRDefault="000D3A41" w:rsidP="00BD6FCE">
                              <w:pPr>
                                <w:numPr>
                                  <w:ilvl w:val="0"/>
                                  <w:numId w:val="37"/>
                                </w:numPr>
                                <w:tabs>
                                  <w:tab w:val="clear" w:pos="720"/>
                                  <w:tab w:val="left" w:pos="426"/>
                                  <w:tab w:val="num" w:pos="851"/>
                                </w:tabs>
                                <w:ind w:left="0" w:firstLine="142"/>
                                <w:jc w:val="both"/>
                                <w:rPr>
                                  <w:i/>
                                </w:rPr>
                              </w:pPr>
                              <w:r w:rsidRPr="00557651">
                                <w:rPr>
                                  <w:i/>
                                </w:rPr>
                                <w:t>достоверность и пол</w:t>
                              </w:r>
                              <w:r>
                                <w:rPr>
                                  <w:i/>
                                </w:rPr>
                                <w:t xml:space="preserve"> </w:t>
                              </w:r>
                              <w:r w:rsidRPr="00557651">
                                <w:rPr>
                                  <w:i/>
                                </w:rPr>
                                <w:t>нота отражения в КФО РБ капитала и соответ</w:t>
                              </w:r>
                              <w:r>
                                <w:rPr>
                                  <w:i/>
                                </w:rPr>
                                <w:t xml:space="preserve"> </w:t>
                              </w:r>
                              <w:r w:rsidRPr="00557651">
                                <w:rPr>
                                  <w:i/>
                                </w:rPr>
                                <w:t>ствие порядка ведения бух</w:t>
                              </w:r>
                              <w:r>
                                <w:rPr>
                                  <w:i/>
                                </w:rPr>
                                <w:t xml:space="preserve"> </w:t>
                              </w:r>
                              <w:r w:rsidRPr="00557651">
                                <w:rPr>
                                  <w:i/>
                                </w:rPr>
                                <w:t>галтерского учета капи</w:t>
                              </w:r>
                              <w:r>
                                <w:rPr>
                                  <w:i/>
                                </w:rPr>
                                <w:t xml:space="preserve"> </w:t>
                              </w:r>
                              <w:r w:rsidRPr="00557651">
                                <w:rPr>
                                  <w:i/>
                                </w:rPr>
                                <w:t>тала</w:t>
                              </w:r>
                            </w:p>
                            <w:p w14:paraId="6810508E" w14:textId="2F229345" w:rsidR="000D3A41" w:rsidRPr="00557651" w:rsidRDefault="000D3A41" w:rsidP="00BD6FCE">
                              <w:pPr>
                                <w:numPr>
                                  <w:ilvl w:val="0"/>
                                  <w:numId w:val="37"/>
                                </w:numPr>
                                <w:tabs>
                                  <w:tab w:val="clear" w:pos="720"/>
                                  <w:tab w:val="left" w:pos="426"/>
                                  <w:tab w:val="num" w:pos="851"/>
                                </w:tabs>
                                <w:ind w:left="0" w:firstLine="142"/>
                                <w:jc w:val="both"/>
                                <w:rPr>
                                  <w:i/>
                                </w:rPr>
                              </w:pPr>
                              <w:r w:rsidRPr="00557651">
                                <w:rPr>
                                  <w:i/>
                                </w:rPr>
                                <w:t>анализ результатов уполномоченного органа внутреннего государствен</w:t>
                              </w:r>
                              <w:r>
                                <w:rPr>
                                  <w:i/>
                                </w:rPr>
                                <w:t xml:space="preserve"> </w:t>
                              </w:r>
                              <w:r w:rsidRPr="00557651">
                                <w:rPr>
                                  <w:i/>
                                </w:rPr>
                                <w:t>ного аудита по аудитам КФО АРБП</w:t>
                              </w:r>
                            </w:p>
                            <w:p w14:paraId="6D11FF12" w14:textId="2A75E710" w:rsidR="000D3A41" w:rsidRPr="00557651" w:rsidRDefault="000D3A41" w:rsidP="00174F74">
                              <w:pPr>
                                <w:jc w:val="both"/>
                                <w:rPr>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group w14:anchorId="7C6F5E2C" id="Группа 31" o:spid="_x0000_s1067" style="position:absolute;left:0;text-align:left;margin-left:4.5pt;margin-top:5.45pt;width:478.3pt;height:410.9pt;z-index:251800576;mso-width-relative:margin" coordsize="60742,52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">
                <v:shapetype id="_x0000_t202" coordsize="21600,21600" o:spt="202" path="m,l,21600r21600,l21600,xe">
                  <v:stroke joinstyle="miter"/>
                  <v:path gradientshapeok="t" o:connecttype="rect"/>
                </v:shapetype>
                <v:shape id="Поле 24" o:spid="_x0000_s1068" type="#_x0000_t202" style="position:absolute;width:24885;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" fillcolor="white [3201]" strokeweight=".5pt">
                  <v:textbox>
                    <w:txbxContent>
                      <w:p w14:paraId="18F44469" w14:textId="0395E301" w:rsidR="000D3A41" w:rsidRPr="00557651" w:rsidRDefault="000D3A41" w:rsidP="00557651">
                        <w:pPr>
                          <w:jc w:val="center"/>
                          <w:rPr>
                            <w:i/>
                          </w:rPr>
                        </w:pPr>
                        <w:r w:rsidRPr="00557651">
                          <w:rPr>
                            <w:i/>
                          </w:rPr>
                          <w:t>2021 год</w:t>
                        </w:r>
                      </w:p>
                    </w:txbxContent>
                  </v:textbox>
                </v:shape>
                <v:shape id="Поле 25" o:spid="_x0000_s1069" type="#_x0000_t202" style="position:absolute;left:25523;width:14935;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" fillcolor="white [3201]" strokeweight=".5pt">
                  <v:textbox>
                    <w:txbxContent>
                      <w:p w14:paraId="03349806" w14:textId="2832538A" w:rsidR="000D3A41" w:rsidRPr="00557651" w:rsidRDefault="000D3A41" w:rsidP="00557651">
                        <w:pPr>
                          <w:jc w:val="center"/>
                          <w:rPr>
                            <w:i/>
                          </w:rPr>
                        </w:pPr>
                        <w:r w:rsidRPr="00557651">
                          <w:rPr>
                            <w:i/>
                          </w:rPr>
                          <w:t>2022 год</w:t>
                        </w:r>
                      </w:p>
                    </w:txbxContent>
                  </v:textbox>
                </v:shape>
                <v:shape id="Поле 26" o:spid="_x0000_s1070" type="#_x0000_t202" style="position:absolute;left:41028;width:19714;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" fillcolor="white [3201]" strokeweight=".5pt">
                  <v:textbox>
                    <w:txbxContent>
                      <w:p w14:paraId="78B85862" w14:textId="1844DE87" w:rsidR="000D3A41" w:rsidRPr="00557651" w:rsidRDefault="000D3A41" w:rsidP="00557651">
                        <w:pPr>
                          <w:jc w:val="center"/>
                          <w:rPr>
                            <w:i/>
                          </w:rPr>
                        </w:pPr>
                        <w:r w:rsidRPr="00557651">
                          <w:rPr>
                            <w:i/>
                          </w:rPr>
                          <w:t>1. Предлагается</w:t>
                        </w:r>
                      </w:p>
                    </w:txbxContent>
                  </v:textbox>
                </v:shape>
                <v:shape id="Поле 27" o:spid="_x0000_s1071" type="#_x0000_t202" style="position:absolute;top:2862;width:24885;height:49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" fillcolor="white [3201]" strokeweight=".5pt">
                  <v:textbox>
                    <w:txbxContent>
                      <w:p w14:paraId="1D7B16F5" w14:textId="179CE35F" w:rsidR="000D3A41" w:rsidRPr="00557651" w:rsidRDefault="000D3A41" w:rsidP="00BD6FCE">
                        <w:pPr>
                          <w:numPr>
                            <w:ilvl w:val="0"/>
                            <w:numId w:val="35"/>
                          </w:numPr>
                          <w:tabs>
                            <w:tab w:val="clear" w:pos="720"/>
                            <w:tab w:val="left" w:pos="426"/>
                            <w:tab w:val="num" w:pos="851"/>
                          </w:tabs>
                          <w:spacing w:line="228" w:lineRule="auto"/>
                          <w:ind w:left="0" w:firstLine="142"/>
                          <w:jc w:val="both"/>
                          <w:rPr>
                            <w:i/>
                          </w:rPr>
                        </w:pPr>
                        <w:r w:rsidRPr="00557651">
                          <w:rPr>
                            <w:i/>
                            <w:lang w:val="x-none"/>
                          </w:rPr>
                          <w:t>проверка правильности сос</w:t>
                        </w:r>
                        <w:r>
                          <w:rPr>
                            <w:i/>
                          </w:rPr>
                          <w:t xml:space="preserve"> </w:t>
                        </w:r>
                        <w:r w:rsidRPr="00557651">
                          <w:rPr>
                            <w:i/>
                            <w:lang w:val="x-none"/>
                          </w:rPr>
                          <w:t xml:space="preserve">тавления форм </w:t>
                        </w:r>
                        <w:r w:rsidRPr="00557651">
                          <w:rPr>
                            <w:i/>
                          </w:rPr>
                          <w:t>КФО РБ</w:t>
                        </w:r>
                        <w:r w:rsidRPr="00557651">
                          <w:rPr>
                            <w:i/>
                            <w:lang w:val="x-none"/>
                          </w:rPr>
                          <w:t xml:space="preserve">, </w:t>
                        </w:r>
                        <w:r w:rsidRPr="00557651">
                          <w:rPr>
                            <w:i/>
                            <w:lang w:val="kk-KZ"/>
                          </w:rPr>
                          <w:t>а также</w:t>
                        </w:r>
                        <w:r w:rsidRPr="00557651">
                          <w:rPr>
                            <w:i/>
                            <w:lang w:val="x-none"/>
                          </w:rPr>
                          <w:t xml:space="preserve"> проведения процедур консолидации и элиминирования</w:t>
                        </w:r>
                      </w:p>
                      <w:p w14:paraId="162C74EC" w14:textId="2432AAA3" w:rsidR="000D3A41" w:rsidRPr="00557651" w:rsidRDefault="000D3A41" w:rsidP="00BD6FCE">
                        <w:pPr>
                          <w:numPr>
                            <w:ilvl w:val="0"/>
                            <w:numId w:val="35"/>
                          </w:numPr>
                          <w:tabs>
                            <w:tab w:val="clear" w:pos="720"/>
                            <w:tab w:val="left" w:pos="426"/>
                            <w:tab w:val="num" w:pos="851"/>
                          </w:tabs>
                          <w:spacing w:line="228" w:lineRule="auto"/>
                          <w:ind w:left="0" w:firstLine="142"/>
                          <w:jc w:val="both"/>
                          <w:rPr>
                            <w:i/>
                          </w:rPr>
                        </w:pPr>
                        <w:r w:rsidRPr="00557651">
                          <w:rPr>
                            <w:i/>
                            <w:lang w:val="kk-KZ"/>
                          </w:rPr>
                          <w:t>аудит достоверности</w:t>
                        </w:r>
                        <w:r w:rsidRPr="00557651">
                          <w:rPr>
                            <w:i/>
                            <w:lang w:val="x-none"/>
                          </w:rPr>
                          <w:t xml:space="preserve"> отра</w:t>
                        </w:r>
                        <w:r>
                          <w:rPr>
                            <w:i/>
                          </w:rPr>
                          <w:t xml:space="preserve"> </w:t>
                        </w:r>
                        <w:r w:rsidRPr="00557651">
                          <w:rPr>
                            <w:i/>
                            <w:lang w:val="x-none"/>
                          </w:rPr>
                          <w:t>жения поступлений в республи</w:t>
                        </w:r>
                        <w:r>
                          <w:rPr>
                            <w:i/>
                          </w:rPr>
                          <w:t xml:space="preserve"> </w:t>
                        </w:r>
                        <w:r w:rsidRPr="00557651">
                          <w:rPr>
                            <w:i/>
                            <w:lang w:val="x-none"/>
                          </w:rPr>
                          <w:t xml:space="preserve">канский бюджет в </w:t>
                        </w:r>
                        <w:r w:rsidRPr="00557651">
                          <w:rPr>
                            <w:i/>
                          </w:rPr>
                          <w:t>КФО РБ</w:t>
                        </w:r>
                      </w:p>
                      <w:p w14:paraId="428E32E3" w14:textId="255C9E93" w:rsidR="000D3A41" w:rsidRPr="00557651" w:rsidRDefault="000D3A41" w:rsidP="00BD6FCE">
                        <w:pPr>
                          <w:numPr>
                            <w:ilvl w:val="0"/>
                            <w:numId w:val="35"/>
                          </w:numPr>
                          <w:tabs>
                            <w:tab w:val="clear" w:pos="720"/>
                            <w:tab w:val="left" w:pos="426"/>
                            <w:tab w:val="num" w:pos="851"/>
                          </w:tabs>
                          <w:spacing w:line="228" w:lineRule="auto"/>
                          <w:ind w:left="0" w:firstLine="142"/>
                          <w:jc w:val="both"/>
                          <w:rPr>
                            <w:i/>
                          </w:rPr>
                        </w:pPr>
                        <w:r w:rsidRPr="00557651">
                          <w:rPr>
                            <w:i/>
                          </w:rPr>
                          <w:t>анализ достоверности отра</w:t>
                        </w:r>
                        <w:r>
                          <w:rPr>
                            <w:i/>
                          </w:rPr>
                          <w:t xml:space="preserve"> </w:t>
                        </w:r>
                        <w:r w:rsidRPr="00557651">
                          <w:rPr>
                            <w:i/>
                          </w:rPr>
                          <w:t>жения в КФО РБ финансовых инструментов</w:t>
                        </w:r>
                      </w:p>
                      <w:p w14:paraId="64430E4C" w14:textId="5D0902D5" w:rsidR="000D3A41" w:rsidRPr="00557651" w:rsidRDefault="000D3A41" w:rsidP="00BD6FCE">
                        <w:pPr>
                          <w:numPr>
                            <w:ilvl w:val="0"/>
                            <w:numId w:val="35"/>
                          </w:numPr>
                          <w:tabs>
                            <w:tab w:val="left" w:pos="426"/>
                          </w:tabs>
                          <w:spacing w:line="228" w:lineRule="auto"/>
                          <w:ind w:left="0" w:firstLine="142"/>
                          <w:jc w:val="both"/>
                          <w:rPr>
                            <w:i/>
                          </w:rPr>
                        </w:pPr>
                        <w:r w:rsidRPr="00557651">
                          <w:rPr>
                            <w:i/>
                            <w:lang w:val="x-none"/>
                          </w:rPr>
                          <w:t>анализ результатов уполно</w:t>
                        </w:r>
                        <w:r>
                          <w:rPr>
                            <w:i/>
                          </w:rPr>
                          <w:t xml:space="preserve"> </w:t>
                        </w:r>
                        <w:r w:rsidRPr="00557651">
                          <w:rPr>
                            <w:i/>
                            <w:lang w:val="x-none"/>
                          </w:rPr>
                          <w:t>моченного органа внутреннего государственного аудита по про</w:t>
                        </w:r>
                        <w:r>
                          <w:rPr>
                            <w:i/>
                          </w:rPr>
                          <w:t xml:space="preserve"> </w:t>
                        </w:r>
                        <w:r w:rsidRPr="00557651">
                          <w:rPr>
                            <w:i/>
                            <w:lang w:val="x-none"/>
                          </w:rPr>
                          <w:t xml:space="preserve">ведению аудитов </w:t>
                        </w:r>
                        <w:r w:rsidRPr="00557651">
                          <w:rPr>
                            <w:i/>
                          </w:rPr>
                          <w:t xml:space="preserve">КФО АРБП </w:t>
                        </w:r>
                        <w:r w:rsidRPr="00557651">
                          <w:rPr>
                            <w:i/>
                            <w:lang w:val="x-none"/>
                          </w:rPr>
                          <w:t xml:space="preserve">за 2021 год </w:t>
                        </w:r>
                      </w:p>
                      <w:p w14:paraId="7B885FA9" w14:textId="32F2EC6A" w:rsidR="000D3A41" w:rsidRPr="00557651" w:rsidRDefault="000D3A41" w:rsidP="00BD6FCE">
                        <w:pPr>
                          <w:numPr>
                            <w:ilvl w:val="0"/>
                            <w:numId w:val="35"/>
                          </w:numPr>
                          <w:tabs>
                            <w:tab w:val="left" w:pos="426"/>
                          </w:tabs>
                          <w:spacing w:line="228" w:lineRule="auto"/>
                          <w:ind w:left="0" w:firstLine="142"/>
                          <w:jc w:val="both"/>
                          <w:rPr>
                            <w:i/>
                          </w:rPr>
                        </w:pPr>
                        <w:r w:rsidRPr="00557651">
                          <w:rPr>
                            <w:i/>
                          </w:rPr>
                          <w:t>анализ объективности право</w:t>
                        </w:r>
                        <w:r>
                          <w:rPr>
                            <w:i/>
                          </w:rPr>
                          <w:t xml:space="preserve"> </w:t>
                        </w:r>
                        <w:r w:rsidRPr="00557651">
                          <w:rPr>
                            <w:i/>
                          </w:rPr>
                          <w:t>вой основы составления КФО, состояния бухгалтерского учета в государственном секторе</w:t>
                        </w:r>
                      </w:p>
                      <w:p w14:paraId="39CABF5F" w14:textId="344F5EA1" w:rsidR="000D3A41" w:rsidRDefault="000D3A41" w:rsidP="00BD6FCE">
                        <w:pPr>
                          <w:numPr>
                            <w:ilvl w:val="0"/>
                            <w:numId w:val="35"/>
                          </w:numPr>
                          <w:tabs>
                            <w:tab w:val="clear" w:pos="720"/>
                            <w:tab w:val="left" w:pos="426"/>
                            <w:tab w:val="num" w:pos="993"/>
                          </w:tabs>
                          <w:spacing w:line="228" w:lineRule="auto"/>
                          <w:ind w:left="0" w:firstLine="142"/>
                          <w:jc w:val="both"/>
                          <w:rPr>
                            <w:i/>
                          </w:rPr>
                        </w:pPr>
                        <w:r w:rsidRPr="00557651">
                          <w:rPr>
                            <w:i/>
                          </w:rPr>
                          <w:t>анализ применения информа</w:t>
                        </w:r>
                        <w:r>
                          <w:rPr>
                            <w:i/>
                          </w:rPr>
                          <w:t xml:space="preserve"> </w:t>
                        </w:r>
                        <w:r w:rsidRPr="00557651">
                          <w:rPr>
                            <w:i/>
                          </w:rPr>
                          <w:t>ционных систем и процесса ин</w:t>
                        </w:r>
                        <w:r>
                          <w:rPr>
                            <w:i/>
                          </w:rPr>
                          <w:t xml:space="preserve"> </w:t>
                        </w:r>
                        <w:r w:rsidRPr="00557651">
                          <w:rPr>
                            <w:i/>
                          </w:rPr>
                          <w:t>форматизации ведения бухгалтер</w:t>
                        </w:r>
                        <w:r>
                          <w:rPr>
                            <w:i/>
                          </w:rPr>
                          <w:t xml:space="preserve"> </w:t>
                        </w:r>
                        <w:r w:rsidRPr="00557651">
                          <w:rPr>
                            <w:i/>
                          </w:rPr>
                          <w:t>ского учета в государственном секторе</w:t>
                        </w:r>
                      </w:p>
                      <w:p w14:paraId="321C656C" w14:textId="218972CC" w:rsidR="000D3A41" w:rsidRPr="00174F74" w:rsidRDefault="000D3A41" w:rsidP="00BD6FCE">
                        <w:pPr>
                          <w:numPr>
                            <w:ilvl w:val="0"/>
                            <w:numId w:val="35"/>
                          </w:numPr>
                          <w:tabs>
                            <w:tab w:val="clear" w:pos="720"/>
                            <w:tab w:val="left" w:pos="426"/>
                            <w:tab w:val="num" w:pos="993"/>
                          </w:tabs>
                          <w:spacing w:line="228" w:lineRule="auto"/>
                          <w:ind w:left="0" w:firstLine="142"/>
                          <w:jc w:val="both"/>
                          <w:rPr>
                            <w:i/>
                          </w:rPr>
                        </w:pPr>
                        <w:r w:rsidRPr="00174F74">
                          <w:rPr>
                            <w:i/>
                          </w:rPr>
                          <w:t>анализ исполнения рекоменда</w:t>
                        </w:r>
                        <w:r>
                          <w:rPr>
                            <w:i/>
                          </w:rPr>
                          <w:t xml:space="preserve"> </w:t>
                        </w:r>
                        <w:r w:rsidRPr="00174F74">
                          <w:rPr>
                            <w:i/>
                          </w:rPr>
                          <w:t>ций и поручений, данных Счетным комитетом по результатам ауди</w:t>
                        </w:r>
                        <w:r>
                          <w:rPr>
                            <w:i/>
                          </w:rPr>
                          <w:t xml:space="preserve"> </w:t>
                        </w:r>
                        <w:r w:rsidRPr="00174F74">
                          <w:rPr>
                            <w:i/>
                            <w:spacing w:val="-4"/>
                          </w:rPr>
                          <w:t>тов КФО РБ за предыдущие периоды</w:t>
                        </w:r>
                      </w:p>
                      <w:p w14:paraId="38F262D6" w14:textId="61CD5678" w:rsidR="000D3A41" w:rsidRPr="00557651" w:rsidRDefault="000D3A41" w:rsidP="00557651">
                        <w:pPr>
                          <w:jc w:val="center"/>
                          <w:rPr>
                            <w:i/>
                          </w:rPr>
                        </w:pPr>
                      </w:p>
                    </w:txbxContent>
                  </v:textbox>
                </v:shape>
                <v:shape id="Поле 29" o:spid="_x0000_s1072" type="#_x0000_t202" style="position:absolute;left:25523;top:2862;width:14935;height:49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" fillcolor="white [3201]" strokeweight=".5pt">
                  <v:textbox>
                    <w:txbxContent>
                      <w:p w14:paraId="172C6815" w14:textId="1B0AD700" w:rsidR="000D3A41" w:rsidRPr="00557651" w:rsidRDefault="000D3A41" w:rsidP="00BD6FCE">
                        <w:pPr>
                          <w:pStyle w:val="a5"/>
                          <w:numPr>
                            <w:ilvl w:val="0"/>
                            <w:numId w:val="38"/>
                          </w:numPr>
                          <w:tabs>
                            <w:tab w:val="left" w:pos="426"/>
                          </w:tabs>
                          <w:ind w:left="0" w:firstLine="142"/>
                          <w:jc w:val="both"/>
                          <w:rPr>
                            <w:i/>
                          </w:rPr>
                        </w:pPr>
                        <w:r w:rsidRPr="00557651">
                          <w:rPr>
                            <w:i/>
                          </w:rPr>
                          <w:t>достоверность отражения в КФО налоговых поступ</w:t>
                        </w:r>
                        <w:r>
                          <w:rPr>
                            <w:i/>
                          </w:rPr>
                          <w:t xml:space="preserve"> </w:t>
                        </w:r>
                        <w:r w:rsidRPr="00557651">
                          <w:rPr>
                            <w:i/>
                          </w:rPr>
                          <w:t>лений, а также задолженности по налоговым поступ</w:t>
                        </w:r>
                        <w:r>
                          <w:rPr>
                            <w:i/>
                          </w:rPr>
                          <w:t xml:space="preserve"> лениям в респу </w:t>
                        </w:r>
                        <w:r w:rsidRPr="00557651">
                          <w:rPr>
                            <w:i/>
                          </w:rPr>
                          <w:t>ли</w:t>
                        </w:r>
                        <w:r>
                          <w:rPr>
                            <w:i/>
                          </w:rPr>
                          <w:t xml:space="preserve"> </w:t>
                        </w:r>
                        <w:r w:rsidRPr="00557651">
                          <w:rPr>
                            <w:i/>
                          </w:rPr>
                          <w:t>канский бюджет</w:t>
                        </w:r>
                      </w:p>
                      <w:p w14:paraId="1DA1A48E" w14:textId="09E6E3FC" w:rsidR="000D3A41" w:rsidRPr="00557651" w:rsidRDefault="000D3A41" w:rsidP="00BD6FCE">
                        <w:pPr>
                          <w:numPr>
                            <w:ilvl w:val="0"/>
                            <w:numId w:val="36"/>
                          </w:numPr>
                          <w:tabs>
                            <w:tab w:val="left" w:pos="426"/>
                          </w:tabs>
                          <w:ind w:left="0" w:firstLine="142"/>
                          <w:jc w:val="both"/>
                          <w:rPr>
                            <w:i/>
                          </w:rPr>
                        </w:pPr>
                        <w:r w:rsidRPr="00557651">
                          <w:rPr>
                            <w:i/>
                            <w:lang w:val="x-none"/>
                          </w:rPr>
                          <w:t>достоверность и объективность отражения в КФО РБ финансовых ак</w:t>
                        </w:r>
                        <w:r>
                          <w:rPr>
                            <w:i/>
                          </w:rPr>
                          <w:t xml:space="preserve"> </w:t>
                        </w:r>
                        <w:r w:rsidRPr="00557651">
                          <w:rPr>
                            <w:i/>
                            <w:lang w:val="x-none"/>
                          </w:rPr>
                          <w:t>тивов</w:t>
                        </w:r>
                        <w:r w:rsidRPr="00557651">
                          <w:rPr>
                            <w:i/>
                          </w:rPr>
                          <w:t>.</w:t>
                        </w:r>
                      </w:p>
                      <w:p w14:paraId="5D329488" w14:textId="38D4D674" w:rsidR="000D3A41" w:rsidRPr="00557651" w:rsidRDefault="000D3A41" w:rsidP="00BD6FCE">
                        <w:pPr>
                          <w:numPr>
                            <w:ilvl w:val="0"/>
                            <w:numId w:val="36"/>
                          </w:numPr>
                          <w:tabs>
                            <w:tab w:val="clear" w:pos="720"/>
                            <w:tab w:val="left" w:pos="426"/>
                            <w:tab w:val="num" w:pos="851"/>
                          </w:tabs>
                          <w:ind w:left="0" w:firstLine="142"/>
                          <w:jc w:val="both"/>
                          <w:rPr>
                            <w:i/>
                          </w:rPr>
                        </w:pPr>
                        <w:r w:rsidRPr="00557651">
                          <w:rPr>
                            <w:i/>
                          </w:rPr>
                          <w:t>достоверность и объективность отражения в КФО РБ финансовых обязательств</w:t>
                        </w:r>
                      </w:p>
                      <w:p w14:paraId="7879010A" w14:textId="2D509B31" w:rsidR="000D3A41" w:rsidRPr="00557651" w:rsidRDefault="000D3A41" w:rsidP="00BD6FCE">
                        <w:pPr>
                          <w:numPr>
                            <w:ilvl w:val="0"/>
                            <w:numId w:val="36"/>
                          </w:numPr>
                          <w:tabs>
                            <w:tab w:val="clear" w:pos="720"/>
                            <w:tab w:val="left" w:pos="426"/>
                            <w:tab w:val="num" w:pos="851"/>
                          </w:tabs>
                          <w:ind w:left="0" w:firstLine="142"/>
                          <w:jc w:val="both"/>
                          <w:rPr>
                            <w:i/>
                          </w:rPr>
                        </w:pPr>
                        <w:r w:rsidRPr="00557651">
                          <w:rPr>
                            <w:i/>
                          </w:rPr>
                          <w:t>анализ резуль</w:t>
                        </w:r>
                        <w:r>
                          <w:rPr>
                            <w:i/>
                          </w:rPr>
                          <w:t xml:space="preserve"> </w:t>
                        </w:r>
                        <w:r w:rsidRPr="00557651">
                          <w:rPr>
                            <w:i/>
                          </w:rPr>
                          <w:t>татов уполномо</w:t>
                        </w:r>
                        <w:r>
                          <w:rPr>
                            <w:i/>
                          </w:rPr>
                          <w:t xml:space="preserve"> </w:t>
                        </w:r>
                        <w:r w:rsidRPr="00557651">
                          <w:rPr>
                            <w:i/>
                          </w:rPr>
                          <w:t>ченного органа внутреннего госу</w:t>
                        </w:r>
                        <w:r>
                          <w:rPr>
                            <w:i/>
                          </w:rPr>
                          <w:t xml:space="preserve"> </w:t>
                        </w:r>
                        <w:r w:rsidRPr="00557651">
                          <w:rPr>
                            <w:i/>
                          </w:rPr>
                          <w:t>дарственного ауди</w:t>
                        </w:r>
                        <w:r>
                          <w:rPr>
                            <w:i/>
                          </w:rPr>
                          <w:t xml:space="preserve"> </w:t>
                        </w:r>
                        <w:r w:rsidRPr="00557651">
                          <w:rPr>
                            <w:i/>
                          </w:rPr>
                          <w:t>та по аудитам КФО АРБП</w:t>
                        </w:r>
                      </w:p>
                      <w:p w14:paraId="4DF6A804" w14:textId="79D5B923" w:rsidR="000D3A41" w:rsidRPr="00557651" w:rsidRDefault="000D3A41" w:rsidP="00557651">
                        <w:pPr>
                          <w:jc w:val="center"/>
                          <w:rPr>
                            <w:i/>
                          </w:rPr>
                        </w:pPr>
                      </w:p>
                    </w:txbxContent>
                  </v:textbox>
                </v:shape>
                <v:shape id="Поле 30" o:spid="_x0000_s1073" type="#_x0000_t202" style="position:absolute;left:41028;top:2862;width:19710;height:49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" fillcolor="white [3201]" strokeweight=".5pt">
                  <v:textbox>
                    <w:txbxContent>
                      <w:p w14:paraId="082E0E55" w14:textId="6E7EFC8C" w:rsidR="000D3A41" w:rsidRPr="00557651" w:rsidRDefault="000D3A41" w:rsidP="00BD6FCE">
                        <w:pPr>
                          <w:numPr>
                            <w:ilvl w:val="0"/>
                            <w:numId w:val="37"/>
                          </w:numPr>
                          <w:tabs>
                            <w:tab w:val="clear" w:pos="720"/>
                            <w:tab w:val="left" w:pos="426"/>
                            <w:tab w:val="num" w:pos="851"/>
                          </w:tabs>
                          <w:ind w:left="0" w:firstLine="142"/>
                          <w:jc w:val="both"/>
                          <w:rPr>
                            <w:i/>
                          </w:rPr>
                        </w:pPr>
                        <w:r w:rsidRPr="00557651">
                          <w:rPr>
                            <w:i/>
                          </w:rPr>
                          <w:t>достоверность и полнота отражения в КФО поступлений в республиканский бюджет</w:t>
                        </w:r>
                      </w:p>
                      <w:p w14:paraId="69E88B39" w14:textId="0469C505" w:rsidR="000D3A41" w:rsidRPr="00557651" w:rsidRDefault="000D3A41" w:rsidP="00BD6FCE">
                        <w:pPr>
                          <w:numPr>
                            <w:ilvl w:val="0"/>
                            <w:numId w:val="37"/>
                          </w:numPr>
                          <w:tabs>
                            <w:tab w:val="clear" w:pos="720"/>
                            <w:tab w:val="left" w:pos="426"/>
                            <w:tab w:val="num" w:pos="851"/>
                          </w:tabs>
                          <w:ind w:left="0" w:firstLine="142"/>
                          <w:jc w:val="both"/>
                          <w:rPr>
                            <w:i/>
                          </w:rPr>
                        </w:pPr>
                        <w:r w:rsidRPr="00557651">
                          <w:rPr>
                            <w:i/>
                          </w:rPr>
                          <w:t xml:space="preserve">достоверность и полнота </w:t>
                        </w:r>
                        <w:r w:rsidRPr="00557651">
                          <w:rPr>
                            <w:i/>
                            <w:lang w:val="x-none"/>
                          </w:rPr>
                          <w:t>отражения в КФО РБ активов</w:t>
                        </w:r>
                        <w:r w:rsidRPr="00557651">
                          <w:rPr>
                            <w:i/>
                          </w:rPr>
                          <w:t xml:space="preserve"> и соответствие порядка ведения бухгалтерского учета активов</w:t>
                        </w:r>
                      </w:p>
                      <w:p w14:paraId="1931FA54" w14:textId="74A3B8C5" w:rsidR="000D3A41" w:rsidRPr="00557651" w:rsidRDefault="000D3A41" w:rsidP="00BD6FCE">
                        <w:pPr>
                          <w:numPr>
                            <w:ilvl w:val="0"/>
                            <w:numId w:val="37"/>
                          </w:numPr>
                          <w:tabs>
                            <w:tab w:val="clear" w:pos="720"/>
                            <w:tab w:val="left" w:pos="426"/>
                            <w:tab w:val="num" w:pos="851"/>
                          </w:tabs>
                          <w:ind w:left="0" w:firstLine="142"/>
                          <w:jc w:val="both"/>
                          <w:rPr>
                            <w:i/>
                          </w:rPr>
                        </w:pPr>
                        <w:r w:rsidRPr="00557651">
                          <w:rPr>
                            <w:i/>
                          </w:rPr>
                          <w:t>достоверность и полнота отражения в КФО РБ обязательств и соответствие порядка ведения бухгалтерского учета обязательств</w:t>
                        </w:r>
                      </w:p>
                      <w:p w14:paraId="2D5D1C38" w14:textId="6D6192BE" w:rsidR="000D3A41" w:rsidRPr="00557651" w:rsidRDefault="000D3A41" w:rsidP="00BD6FCE">
                        <w:pPr>
                          <w:numPr>
                            <w:ilvl w:val="0"/>
                            <w:numId w:val="37"/>
                          </w:numPr>
                          <w:tabs>
                            <w:tab w:val="clear" w:pos="720"/>
                            <w:tab w:val="left" w:pos="426"/>
                            <w:tab w:val="num" w:pos="851"/>
                          </w:tabs>
                          <w:ind w:left="0" w:firstLine="142"/>
                          <w:jc w:val="both"/>
                          <w:rPr>
                            <w:i/>
                          </w:rPr>
                        </w:pPr>
                        <w:r w:rsidRPr="00557651">
                          <w:rPr>
                            <w:i/>
                          </w:rPr>
                          <w:t>достоверность и пол</w:t>
                        </w:r>
                        <w:r>
                          <w:rPr>
                            <w:i/>
                          </w:rPr>
                          <w:t xml:space="preserve"> </w:t>
                        </w:r>
                        <w:r w:rsidRPr="00557651">
                          <w:rPr>
                            <w:i/>
                          </w:rPr>
                          <w:t>нота отражения в КФО РБ капитала и соответ</w:t>
                        </w:r>
                        <w:r>
                          <w:rPr>
                            <w:i/>
                          </w:rPr>
                          <w:t xml:space="preserve"> </w:t>
                        </w:r>
                        <w:r w:rsidRPr="00557651">
                          <w:rPr>
                            <w:i/>
                          </w:rPr>
                          <w:t>ствие порядка ведения бух</w:t>
                        </w:r>
                        <w:r>
                          <w:rPr>
                            <w:i/>
                          </w:rPr>
                          <w:t xml:space="preserve"> </w:t>
                        </w:r>
                        <w:r w:rsidRPr="00557651">
                          <w:rPr>
                            <w:i/>
                          </w:rPr>
                          <w:t>галтерского учета капи</w:t>
                        </w:r>
                        <w:r>
                          <w:rPr>
                            <w:i/>
                          </w:rPr>
                          <w:t xml:space="preserve"> </w:t>
                        </w:r>
                        <w:r w:rsidRPr="00557651">
                          <w:rPr>
                            <w:i/>
                          </w:rPr>
                          <w:t>тала</w:t>
                        </w:r>
                      </w:p>
                      <w:p w14:paraId="6810508E" w14:textId="2F229345" w:rsidR="000D3A41" w:rsidRPr="00557651" w:rsidRDefault="000D3A41" w:rsidP="00BD6FCE">
                        <w:pPr>
                          <w:numPr>
                            <w:ilvl w:val="0"/>
                            <w:numId w:val="37"/>
                          </w:numPr>
                          <w:tabs>
                            <w:tab w:val="clear" w:pos="720"/>
                            <w:tab w:val="left" w:pos="426"/>
                            <w:tab w:val="num" w:pos="851"/>
                          </w:tabs>
                          <w:ind w:left="0" w:firstLine="142"/>
                          <w:jc w:val="both"/>
                          <w:rPr>
                            <w:i/>
                          </w:rPr>
                        </w:pPr>
                        <w:r w:rsidRPr="00557651">
                          <w:rPr>
                            <w:i/>
                          </w:rPr>
                          <w:t xml:space="preserve">анализ результатов уполномоченного органа внутреннего </w:t>
                        </w:r>
                        <w:proofErr w:type="gramStart"/>
                        <w:r w:rsidRPr="00557651">
                          <w:rPr>
                            <w:i/>
                          </w:rPr>
                          <w:t>государствен</w:t>
                        </w:r>
                        <w:r>
                          <w:rPr>
                            <w:i/>
                          </w:rPr>
                          <w:t xml:space="preserve"> </w:t>
                        </w:r>
                        <w:r w:rsidRPr="00557651">
                          <w:rPr>
                            <w:i/>
                          </w:rPr>
                          <w:t>ного</w:t>
                        </w:r>
                        <w:proofErr w:type="gramEnd"/>
                        <w:r w:rsidRPr="00557651">
                          <w:rPr>
                            <w:i/>
                          </w:rPr>
                          <w:t xml:space="preserve"> аудита по аудитам КФО АРБП</w:t>
                        </w:r>
                      </w:p>
                      <w:p w14:paraId="6D11FF12" w14:textId="2A75E710" w:rsidR="000D3A41" w:rsidRPr="00557651" w:rsidRDefault="000D3A41" w:rsidP="00174F74">
                        <w:pPr>
                          <w:jc w:val="both"/>
                          <w:rPr>
                            <w:i/>
                          </w:rPr>
                        </w:pPr>
                      </w:p>
                    </w:txbxContent>
                  </v:textbox>
                </v:shape>
              </v:group>
            </w:pict>
          </mc:Fallback>
        </mc:AlternateContent>
      </w:r>
    </w:p>
    <w:p w14:paraId="19BCB592" w14:textId="3E33AD0C" w:rsidR="00557651" w:rsidRPr="00170F0D" w:rsidRDefault="00557651" w:rsidP="00557651">
      <w:pPr>
        <w:jc w:val="both"/>
        <w:rPr>
          <w:sz w:val="28"/>
          <w:szCs w:val="28"/>
        </w:rPr>
      </w:pPr>
    </w:p>
    <w:p w14:paraId="778E6D0A" w14:textId="77777777" w:rsidR="00557651" w:rsidRPr="00170F0D" w:rsidRDefault="00557651" w:rsidP="00557651">
      <w:pPr>
        <w:jc w:val="both"/>
        <w:rPr>
          <w:sz w:val="28"/>
          <w:szCs w:val="28"/>
        </w:rPr>
      </w:pPr>
    </w:p>
    <w:p w14:paraId="2DFA1205" w14:textId="77777777" w:rsidR="00557651" w:rsidRPr="00170F0D" w:rsidRDefault="00557651" w:rsidP="00557651">
      <w:pPr>
        <w:jc w:val="both"/>
        <w:rPr>
          <w:sz w:val="28"/>
          <w:szCs w:val="28"/>
        </w:rPr>
      </w:pPr>
    </w:p>
    <w:p w14:paraId="6D92072E" w14:textId="77777777" w:rsidR="00557651" w:rsidRPr="00170F0D" w:rsidRDefault="00557651" w:rsidP="00557651">
      <w:pPr>
        <w:jc w:val="both"/>
        <w:rPr>
          <w:sz w:val="28"/>
          <w:szCs w:val="28"/>
        </w:rPr>
      </w:pPr>
    </w:p>
    <w:p w14:paraId="162A66DA" w14:textId="77777777" w:rsidR="00557651" w:rsidRPr="00170F0D" w:rsidRDefault="00557651" w:rsidP="00557651">
      <w:pPr>
        <w:jc w:val="both"/>
        <w:rPr>
          <w:sz w:val="28"/>
          <w:szCs w:val="28"/>
        </w:rPr>
      </w:pPr>
    </w:p>
    <w:p w14:paraId="73B86553" w14:textId="77777777" w:rsidR="00557651" w:rsidRPr="00170F0D" w:rsidRDefault="00557651" w:rsidP="00210065">
      <w:pPr>
        <w:ind w:firstLine="709"/>
        <w:jc w:val="both"/>
        <w:rPr>
          <w:sz w:val="28"/>
          <w:szCs w:val="28"/>
        </w:rPr>
      </w:pPr>
    </w:p>
    <w:p w14:paraId="041420D6" w14:textId="77777777" w:rsidR="00557651" w:rsidRPr="00170F0D" w:rsidRDefault="00557651" w:rsidP="00210065">
      <w:pPr>
        <w:ind w:firstLine="709"/>
        <w:jc w:val="both"/>
        <w:rPr>
          <w:sz w:val="28"/>
          <w:szCs w:val="28"/>
        </w:rPr>
      </w:pPr>
    </w:p>
    <w:p w14:paraId="133C52A4" w14:textId="77777777" w:rsidR="00557651" w:rsidRPr="00170F0D" w:rsidRDefault="00557651" w:rsidP="00210065">
      <w:pPr>
        <w:ind w:firstLine="709"/>
        <w:jc w:val="both"/>
        <w:rPr>
          <w:sz w:val="28"/>
          <w:szCs w:val="28"/>
        </w:rPr>
      </w:pPr>
    </w:p>
    <w:p w14:paraId="56F73811" w14:textId="5C65F903" w:rsidR="00EC3D41" w:rsidRPr="00170F0D" w:rsidRDefault="00EC3D41" w:rsidP="0089254B">
      <w:pPr>
        <w:pStyle w:val="ac"/>
        <w:jc w:val="both"/>
        <w:rPr>
          <w:sz w:val="28"/>
          <w:szCs w:val="28"/>
        </w:rPr>
      </w:pPr>
    </w:p>
    <w:p w14:paraId="399EFC3F" w14:textId="77777777" w:rsidR="00FA2B26" w:rsidRPr="00170F0D" w:rsidRDefault="00FA2B26" w:rsidP="00A30E6E">
      <w:pPr>
        <w:pStyle w:val="ac"/>
        <w:ind w:firstLine="709"/>
        <w:jc w:val="center"/>
        <w:rPr>
          <w:sz w:val="16"/>
          <w:szCs w:val="16"/>
        </w:rPr>
      </w:pPr>
    </w:p>
    <w:p w14:paraId="4F0ED8DB" w14:textId="77777777" w:rsidR="00557651" w:rsidRPr="00170F0D" w:rsidRDefault="00557651" w:rsidP="00A30E6E">
      <w:pPr>
        <w:pStyle w:val="ac"/>
        <w:ind w:firstLine="709"/>
        <w:jc w:val="center"/>
        <w:rPr>
          <w:sz w:val="16"/>
          <w:szCs w:val="16"/>
        </w:rPr>
      </w:pPr>
    </w:p>
    <w:p w14:paraId="07A23190" w14:textId="77777777" w:rsidR="00557651" w:rsidRPr="00170F0D" w:rsidRDefault="00557651" w:rsidP="00A30E6E">
      <w:pPr>
        <w:pStyle w:val="ac"/>
        <w:ind w:firstLine="709"/>
        <w:jc w:val="center"/>
        <w:rPr>
          <w:sz w:val="16"/>
          <w:szCs w:val="16"/>
        </w:rPr>
      </w:pPr>
    </w:p>
    <w:p w14:paraId="74541948" w14:textId="77777777" w:rsidR="00557651" w:rsidRPr="00170F0D" w:rsidRDefault="00557651" w:rsidP="00A30E6E">
      <w:pPr>
        <w:pStyle w:val="ac"/>
        <w:ind w:firstLine="709"/>
        <w:jc w:val="center"/>
        <w:rPr>
          <w:sz w:val="16"/>
          <w:szCs w:val="16"/>
        </w:rPr>
      </w:pPr>
    </w:p>
    <w:p w14:paraId="595AD34B" w14:textId="77777777" w:rsidR="00557651" w:rsidRPr="00170F0D" w:rsidRDefault="00557651" w:rsidP="00A30E6E">
      <w:pPr>
        <w:pStyle w:val="ac"/>
        <w:ind w:firstLine="709"/>
        <w:jc w:val="center"/>
        <w:rPr>
          <w:sz w:val="16"/>
          <w:szCs w:val="16"/>
        </w:rPr>
      </w:pPr>
    </w:p>
    <w:p w14:paraId="0C68D2EB" w14:textId="77777777" w:rsidR="00557651" w:rsidRPr="00170F0D" w:rsidRDefault="00557651" w:rsidP="00A30E6E">
      <w:pPr>
        <w:pStyle w:val="ac"/>
        <w:ind w:firstLine="709"/>
        <w:jc w:val="center"/>
        <w:rPr>
          <w:sz w:val="16"/>
          <w:szCs w:val="16"/>
        </w:rPr>
      </w:pPr>
    </w:p>
    <w:p w14:paraId="2C703FB7" w14:textId="77777777" w:rsidR="00557651" w:rsidRPr="00170F0D" w:rsidRDefault="00557651" w:rsidP="00A30E6E">
      <w:pPr>
        <w:pStyle w:val="ac"/>
        <w:ind w:firstLine="709"/>
        <w:jc w:val="center"/>
        <w:rPr>
          <w:sz w:val="16"/>
          <w:szCs w:val="16"/>
        </w:rPr>
      </w:pPr>
    </w:p>
    <w:p w14:paraId="694907C0" w14:textId="77777777" w:rsidR="00557651" w:rsidRPr="00170F0D" w:rsidRDefault="00557651" w:rsidP="00A30E6E">
      <w:pPr>
        <w:pStyle w:val="ac"/>
        <w:ind w:firstLine="709"/>
        <w:jc w:val="center"/>
        <w:rPr>
          <w:sz w:val="16"/>
          <w:szCs w:val="16"/>
        </w:rPr>
      </w:pPr>
    </w:p>
    <w:p w14:paraId="31BB3A66" w14:textId="77777777" w:rsidR="00557651" w:rsidRPr="00170F0D" w:rsidRDefault="00557651" w:rsidP="00A30E6E">
      <w:pPr>
        <w:pStyle w:val="ac"/>
        <w:ind w:firstLine="709"/>
        <w:jc w:val="center"/>
        <w:rPr>
          <w:sz w:val="16"/>
          <w:szCs w:val="16"/>
        </w:rPr>
      </w:pPr>
    </w:p>
    <w:p w14:paraId="76BC393D" w14:textId="77777777" w:rsidR="00557651" w:rsidRPr="00170F0D" w:rsidRDefault="00557651" w:rsidP="00A30E6E">
      <w:pPr>
        <w:pStyle w:val="ac"/>
        <w:ind w:firstLine="709"/>
        <w:jc w:val="center"/>
        <w:rPr>
          <w:sz w:val="16"/>
          <w:szCs w:val="16"/>
        </w:rPr>
      </w:pPr>
    </w:p>
    <w:p w14:paraId="2DECBF5D" w14:textId="77777777" w:rsidR="00557651" w:rsidRPr="00170F0D" w:rsidRDefault="00557651" w:rsidP="00A30E6E">
      <w:pPr>
        <w:pStyle w:val="ac"/>
        <w:ind w:firstLine="709"/>
        <w:jc w:val="center"/>
        <w:rPr>
          <w:sz w:val="16"/>
          <w:szCs w:val="16"/>
        </w:rPr>
      </w:pPr>
    </w:p>
    <w:p w14:paraId="6E762355" w14:textId="77777777" w:rsidR="00557651" w:rsidRPr="00170F0D" w:rsidRDefault="00557651" w:rsidP="00A30E6E">
      <w:pPr>
        <w:pStyle w:val="ac"/>
        <w:ind w:firstLine="709"/>
        <w:jc w:val="center"/>
        <w:rPr>
          <w:sz w:val="16"/>
          <w:szCs w:val="16"/>
        </w:rPr>
      </w:pPr>
    </w:p>
    <w:p w14:paraId="453657D5" w14:textId="77777777" w:rsidR="00557651" w:rsidRPr="00170F0D" w:rsidRDefault="00557651" w:rsidP="00A30E6E">
      <w:pPr>
        <w:pStyle w:val="ac"/>
        <w:ind w:firstLine="709"/>
        <w:jc w:val="center"/>
        <w:rPr>
          <w:sz w:val="16"/>
          <w:szCs w:val="16"/>
        </w:rPr>
      </w:pPr>
    </w:p>
    <w:p w14:paraId="50D46C0E" w14:textId="77777777" w:rsidR="00557651" w:rsidRPr="00170F0D" w:rsidRDefault="00557651" w:rsidP="00A30E6E">
      <w:pPr>
        <w:pStyle w:val="ac"/>
        <w:ind w:firstLine="709"/>
        <w:jc w:val="center"/>
        <w:rPr>
          <w:sz w:val="16"/>
          <w:szCs w:val="16"/>
        </w:rPr>
      </w:pPr>
    </w:p>
    <w:p w14:paraId="00424196" w14:textId="77777777" w:rsidR="00557651" w:rsidRPr="00170F0D" w:rsidRDefault="00557651" w:rsidP="00A30E6E">
      <w:pPr>
        <w:pStyle w:val="ac"/>
        <w:ind w:firstLine="709"/>
        <w:jc w:val="center"/>
        <w:rPr>
          <w:sz w:val="16"/>
          <w:szCs w:val="16"/>
        </w:rPr>
      </w:pPr>
    </w:p>
    <w:p w14:paraId="08DACB92" w14:textId="77777777" w:rsidR="00557651" w:rsidRPr="00170F0D" w:rsidRDefault="00557651" w:rsidP="00A30E6E">
      <w:pPr>
        <w:pStyle w:val="ac"/>
        <w:ind w:firstLine="709"/>
        <w:jc w:val="center"/>
        <w:rPr>
          <w:sz w:val="16"/>
          <w:szCs w:val="16"/>
        </w:rPr>
      </w:pPr>
    </w:p>
    <w:p w14:paraId="4CC05CBB" w14:textId="77777777" w:rsidR="00557651" w:rsidRPr="00170F0D" w:rsidRDefault="00557651" w:rsidP="00A30E6E">
      <w:pPr>
        <w:pStyle w:val="ac"/>
        <w:ind w:firstLine="709"/>
        <w:jc w:val="center"/>
        <w:rPr>
          <w:sz w:val="16"/>
          <w:szCs w:val="16"/>
        </w:rPr>
      </w:pPr>
    </w:p>
    <w:p w14:paraId="0AB25F19" w14:textId="77777777" w:rsidR="00557651" w:rsidRPr="00170F0D" w:rsidRDefault="00557651" w:rsidP="00A30E6E">
      <w:pPr>
        <w:pStyle w:val="ac"/>
        <w:ind w:firstLine="709"/>
        <w:jc w:val="center"/>
        <w:rPr>
          <w:sz w:val="16"/>
          <w:szCs w:val="16"/>
        </w:rPr>
      </w:pPr>
    </w:p>
    <w:p w14:paraId="77F6FF38" w14:textId="77777777" w:rsidR="00557651" w:rsidRPr="00170F0D" w:rsidRDefault="00557651" w:rsidP="00A30E6E">
      <w:pPr>
        <w:pStyle w:val="ac"/>
        <w:ind w:firstLine="709"/>
        <w:jc w:val="center"/>
        <w:rPr>
          <w:sz w:val="16"/>
          <w:szCs w:val="16"/>
        </w:rPr>
      </w:pPr>
    </w:p>
    <w:p w14:paraId="5329C790" w14:textId="77777777" w:rsidR="00174F74" w:rsidRPr="00170F0D" w:rsidRDefault="00174F74" w:rsidP="00A30E6E">
      <w:pPr>
        <w:pStyle w:val="ac"/>
        <w:ind w:firstLine="709"/>
        <w:jc w:val="center"/>
        <w:rPr>
          <w:sz w:val="16"/>
          <w:szCs w:val="16"/>
        </w:rPr>
      </w:pPr>
    </w:p>
    <w:p w14:paraId="04D9C84A" w14:textId="77777777" w:rsidR="00174F74" w:rsidRPr="00170F0D" w:rsidRDefault="00174F74" w:rsidP="00A30E6E">
      <w:pPr>
        <w:pStyle w:val="ac"/>
        <w:ind w:firstLine="709"/>
        <w:jc w:val="center"/>
        <w:rPr>
          <w:sz w:val="16"/>
          <w:szCs w:val="16"/>
        </w:rPr>
      </w:pPr>
    </w:p>
    <w:p w14:paraId="31E584B8" w14:textId="77777777" w:rsidR="00174F74" w:rsidRPr="00170F0D" w:rsidRDefault="00174F74" w:rsidP="00A30E6E">
      <w:pPr>
        <w:pStyle w:val="ac"/>
        <w:ind w:firstLine="709"/>
        <w:jc w:val="center"/>
        <w:rPr>
          <w:sz w:val="16"/>
          <w:szCs w:val="16"/>
        </w:rPr>
      </w:pPr>
    </w:p>
    <w:p w14:paraId="4D214569" w14:textId="77777777" w:rsidR="00174F74" w:rsidRPr="00170F0D" w:rsidRDefault="00174F74" w:rsidP="00A30E6E">
      <w:pPr>
        <w:pStyle w:val="ac"/>
        <w:ind w:firstLine="709"/>
        <w:jc w:val="center"/>
        <w:rPr>
          <w:sz w:val="16"/>
          <w:szCs w:val="16"/>
        </w:rPr>
      </w:pPr>
    </w:p>
    <w:p w14:paraId="10709A53" w14:textId="77777777" w:rsidR="00174F74" w:rsidRPr="00170F0D" w:rsidRDefault="00174F74" w:rsidP="00A30E6E">
      <w:pPr>
        <w:pStyle w:val="ac"/>
        <w:ind w:firstLine="709"/>
        <w:jc w:val="center"/>
        <w:rPr>
          <w:sz w:val="16"/>
          <w:szCs w:val="16"/>
        </w:rPr>
      </w:pPr>
    </w:p>
    <w:p w14:paraId="4ADD1913" w14:textId="77777777" w:rsidR="00174F74" w:rsidRPr="00170F0D" w:rsidRDefault="00174F74" w:rsidP="00A30E6E">
      <w:pPr>
        <w:pStyle w:val="ac"/>
        <w:ind w:firstLine="709"/>
        <w:jc w:val="center"/>
        <w:rPr>
          <w:sz w:val="16"/>
          <w:szCs w:val="16"/>
        </w:rPr>
      </w:pPr>
    </w:p>
    <w:p w14:paraId="1F17CD37" w14:textId="77777777" w:rsidR="00174F74" w:rsidRPr="00170F0D" w:rsidRDefault="00174F74" w:rsidP="00A30E6E">
      <w:pPr>
        <w:pStyle w:val="ac"/>
        <w:ind w:firstLine="709"/>
        <w:jc w:val="center"/>
        <w:rPr>
          <w:sz w:val="16"/>
          <w:szCs w:val="16"/>
        </w:rPr>
      </w:pPr>
    </w:p>
    <w:p w14:paraId="6F286C40" w14:textId="77777777" w:rsidR="00174F74" w:rsidRPr="00170F0D" w:rsidRDefault="00174F74" w:rsidP="00A30E6E">
      <w:pPr>
        <w:pStyle w:val="ac"/>
        <w:ind w:firstLine="709"/>
        <w:jc w:val="center"/>
        <w:rPr>
          <w:sz w:val="16"/>
          <w:szCs w:val="16"/>
        </w:rPr>
      </w:pPr>
    </w:p>
    <w:p w14:paraId="7CCDD912" w14:textId="77777777" w:rsidR="00174F74" w:rsidRPr="00170F0D" w:rsidRDefault="00174F74" w:rsidP="00A30E6E">
      <w:pPr>
        <w:pStyle w:val="ac"/>
        <w:ind w:firstLine="709"/>
        <w:jc w:val="center"/>
        <w:rPr>
          <w:sz w:val="16"/>
          <w:szCs w:val="16"/>
        </w:rPr>
      </w:pPr>
    </w:p>
    <w:p w14:paraId="000D711E" w14:textId="77777777" w:rsidR="00174F74" w:rsidRPr="00170F0D" w:rsidRDefault="00174F74" w:rsidP="00A30E6E">
      <w:pPr>
        <w:pStyle w:val="ac"/>
        <w:ind w:firstLine="709"/>
        <w:jc w:val="center"/>
        <w:rPr>
          <w:sz w:val="16"/>
          <w:szCs w:val="16"/>
        </w:rPr>
      </w:pPr>
    </w:p>
    <w:p w14:paraId="35C451B4" w14:textId="1ADA8EDD" w:rsidR="00A30E6E" w:rsidRPr="00170F0D" w:rsidRDefault="00A30E6E" w:rsidP="00A30E6E">
      <w:pPr>
        <w:pStyle w:val="ac"/>
        <w:ind w:firstLine="709"/>
        <w:jc w:val="center"/>
        <w:rPr>
          <w:sz w:val="28"/>
          <w:szCs w:val="28"/>
        </w:rPr>
      </w:pPr>
      <w:r w:rsidRPr="00170F0D">
        <w:rPr>
          <w:sz w:val="28"/>
          <w:szCs w:val="28"/>
        </w:rPr>
        <w:t xml:space="preserve">Рисунок </w:t>
      </w:r>
      <w:r w:rsidR="00D0330D" w:rsidRPr="00170F0D">
        <w:rPr>
          <w:sz w:val="28"/>
          <w:szCs w:val="28"/>
        </w:rPr>
        <w:t>19</w:t>
      </w:r>
      <w:r w:rsidR="00FA2B26" w:rsidRPr="00170F0D">
        <w:rPr>
          <w:sz w:val="28"/>
          <w:szCs w:val="28"/>
        </w:rPr>
        <w:t xml:space="preserve"> </w:t>
      </w:r>
      <w:r w:rsidR="00597F16" w:rsidRPr="00170F0D">
        <w:rPr>
          <w:bCs/>
          <w:sz w:val="28"/>
          <w:szCs w:val="28"/>
        </w:rPr>
        <w:t xml:space="preserve">– </w:t>
      </w:r>
      <w:r w:rsidR="00597F16" w:rsidRPr="00170F0D">
        <w:rPr>
          <w:sz w:val="28"/>
          <w:szCs w:val="28"/>
        </w:rPr>
        <w:t>Основание</w:t>
      </w:r>
      <w:r w:rsidRPr="00170F0D">
        <w:rPr>
          <w:sz w:val="28"/>
          <w:szCs w:val="28"/>
        </w:rPr>
        <w:t xml:space="preserve"> для выражения мнения по результатам аудита КФО РБ</w:t>
      </w:r>
    </w:p>
    <w:p w14:paraId="652ED444" w14:textId="77777777" w:rsidR="00EC3D41" w:rsidRPr="00170F0D" w:rsidRDefault="00EC3D41" w:rsidP="00EC3D41">
      <w:pPr>
        <w:pStyle w:val="ac"/>
        <w:ind w:firstLine="709"/>
        <w:jc w:val="both"/>
        <w:rPr>
          <w:sz w:val="15"/>
          <w:szCs w:val="15"/>
        </w:rPr>
      </w:pPr>
    </w:p>
    <w:p w14:paraId="6C4870EC" w14:textId="77777777" w:rsidR="00FA2B26" w:rsidRPr="00170F0D" w:rsidRDefault="00FA2B26" w:rsidP="00FA2B26">
      <w:pPr>
        <w:ind w:left="57" w:right="57" w:firstLine="709"/>
        <w:jc w:val="both"/>
        <w:rPr>
          <w:rFonts w:eastAsia="Calibri"/>
          <w:sz w:val="28"/>
          <w:szCs w:val="28"/>
        </w:rPr>
      </w:pPr>
      <w:r w:rsidRPr="00170F0D">
        <w:t>Примечание – Составлено по источнику</w:t>
      </w:r>
    </w:p>
    <w:p w14:paraId="50922AB7" w14:textId="77777777" w:rsidR="00EC3D41" w:rsidRPr="00170F0D" w:rsidRDefault="00EC3D41" w:rsidP="00EC3D41">
      <w:pPr>
        <w:pStyle w:val="ac"/>
        <w:ind w:firstLine="709"/>
        <w:jc w:val="both"/>
        <w:rPr>
          <w:sz w:val="28"/>
          <w:szCs w:val="28"/>
        </w:rPr>
        <w:sectPr w:rsidR="00EC3D41" w:rsidRPr="00170F0D" w:rsidSect="008F3C8A">
          <w:pgSz w:w="11906" w:h="16838" w:code="9"/>
          <w:pgMar w:top="1134" w:right="567" w:bottom="1134" w:left="1701" w:header="720" w:footer="720" w:gutter="0"/>
          <w:cols w:space="720"/>
          <w:docGrid w:linePitch="272"/>
        </w:sectPr>
      </w:pPr>
    </w:p>
    <w:p w14:paraId="6D3703CF" w14:textId="03F876B5" w:rsidR="00557651" w:rsidRPr="00170F0D" w:rsidRDefault="00174F74" w:rsidP="00557651">
      <w:pPr>
        <w:ind w:firstLine="709"/>
        <w:jc w:val="both"/>
        <w:rPr>
          <w:sz w:val="28"/>
          <w:szCs w:val="28"/>
        </w:rPr>
      </w:pPr>
      <w:r w:rsidRPr="00170F0D">
        <w:rPr>
          <w:sz w:val="28"/>
          <w:szCs w:val="28"/>
        </w:rPr>
        <w:t xml:space="preserve">В соответствии с рисунком 19, анализ </w:t>
      </w:r>
      <w:r w:rsidR="00557651" w:rsidRPr="00170F0D">
        <w:rPr>
          <w:sz w:val="28"/>
          <w:szCs w:val="28"/>
        </w:rPr>
        <w:t>результатов аудита за 2021 и 2022 год позволяет оценить, что послужило основанием для выражения мнения и сформулировать авторское видение.</w:t>
      </w:r>
    </w:p>
    <w:p w14:paraId="79582CB8" w14:textId="524D23BC" w:rsidR="0057091A" w:rsidRPr="00170F0D" w:rsidRDefault="0057091A" w:rsidP="0057091A">
      <w:pPr>
        <w:pStyle w:val="aa"/>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Правилами</w:t>
      </w:r>
      <w:r w:rsidR="001B668A" w:rsidRPr="00170F0D">
        <w:rPr>
          <w:sz w:val="28"/>
          <w:szCs w:val="28"/>
        </w:rPr>
        <w:t xml:space="preserve"> </w:t>
      </w:r>
      <w:r w:rsidRPr="00170F0D">
        <w:rPr>
          <w:sz w:val="28"/>
          <w:szCs w:val="28"/>
        </w:rPr>
        <w:t>составления</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администраторами</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программ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местными</w:t>
      </w:r>
      <w:r w:rsidR="001B668A" w:rsidRPr="00170F0D">
        <w:rPr>
          <w:sz w:val="28"/>
          <w:szCs w:val="28"/>
        </w:rPr>
        <w:t xml:space="preserve"> </w:t>
      </w:r>
      <w:r w:rsidRPr="00170F0D">
        <w:rPr>
          <w:sz w:val="28"/>
          <w:szCs w:val="28"/>
        </w:rPr>
        <w:t>уполномоченными</w:t>
      </w:r>
      <w:r w:rsidR="001B668A" w:rsidRPr="00170F0D">
        <w:rPr>
          <w:sz w:val="28"/>
          <w:szCs w:val="28"/>
        </w:rPr>
        <w:t xml:space="preserve"> </w:t>
      </w:r>
      <w:r w:rsidRPr="00170F0D">
        <w:rPr>
          <w:sz w:val="28"/>
          <w:szCs w:val="28"/>
        </w:rPr>
        <w:t>органами</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исполнению</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п</w:t>
      </w:r>
      <w:r w:rsidRPr="00170F0D">
        <w:rPr>
          <w:color w:val="000000"/>
          <w:spacing w:val="2"/>
          <w:sz w:val="28"/>
          <w:szCs w:val="28"/>
        </w:rPr>
        <w:t>равом</w:t>
      </w:r>
      <w:r w:rsidR="001B668A" w:rsidRPr="00170F0D">
        <w:rPr>
          <w:color w:val="000000"/>
          <w:spacing w:val="2"/>
          <w:sz w:val="28"/>
          <w:szCs w:val="28"/>
        </w:rPr>
        <w:t xml:space="preserve"> </w:t>
      </w:r>
      <w:r w:rsidRPr="00170F0D">
        <w:rPr>
          <w:color w:val="000000"/>
          <w:spacing w:val="2"/>
          <w:sz w:val="28"/>
          <w:szCs w:val="28"/>
        </w:rPr>
        <w:t>первой</w:t>
      </w:r>
      <w:r w:rsidR="001B668A" w:rsidRPr="00170F0D">
        <w:rPr>
          <w:color w:val="000000"/>
          <w:spacing w:val="2"/>
          <w:sz w:val="28"/>
          <w:szCs w:val="28"/>
        </w:rPr>
        <w:t xml:space="preserve"> </w:t>
      </w:r>
      <w:r w:rsidRPr="00170F0D">
        <w:rPr>
          <w:color w:val="000000"/>
          <w:spacing w:val="2"/>
          <w:sz w:val="28"/>
          <w:szCs w:val="28"/>
        </w:rPr>
        <w:t>подписи</w:t>
      </w:r>
      <w:r w:rsidR="001B668A" w:rsidRPr="00170F0D">
        <w:rPr>
          <w:color w:val="000000"/>
          <w:spacing w:val="2"/>
          <w:sz w:val="28"/>
          <w:szCs w:val="28"/>
        </w:rPr>
        <w:t xml:space="preserve"> </w:t>
      </w:r>
      <w:r w:rsidRPr="00170F0D">
        <w:rPr>
          <w:sz w:val="28"/>
          <w:szCs w:val="28"/>
        </w:rPr>
        <w:t>на</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администратора</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программ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уполномоченного</w:t>
      </w:r>
      <w:r w:rsidR="001B668A" w:rsidRPr="00170F0D">
        <w:rPr>
          <w:sz w:val="28"/>
          <w:szCs w:val="28"/>
        </w:rPr>
        <w:t xml:space="preserve"> </w:t>
      </w:r>
      <w:r w:rsidRPr="00170F0D">
        <w:rPr>
          <w:sz w:val="28"/>
          <w:szCs w:val="28"/>
        </w:rPr>
        <w:t>органа</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исполнению</w:t>
      </w:r>
      <w:r w:rsidR="001B668A" w:rsidRPr="00170F0D">
        <w:rPr>
          <w:sz w:val="28"/>
          <w:szCs w:val="28"/>
        </w:rPr>
        <w:t xml:space="preserve"> </w:t>
      </w:r>
      <w:r w:rsidRPr="00170F0D">
        <w:rPr>
          <w:sz w:val="28"/>
          <w:szCs w:val="28"/>
        </w:rPr>
        <w:t>соответствующего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обладает</w:t>
      </w:r>
      <w:r w:rsidR="001B668A" w:rsidRPr="00170F0D">
        <w:rPr>
          <w:sz w:val="28"/>
          <w:szCs w:val="28"/>
        </w:rPr>
        <w:t xml:space="preserve"> </w:t>
      </w:r>
      <w:r w:rsidRPr="00170F0D">
        <w:rPr>
          <w:sz w:val="28"/>
          <w:szCs w:val="28"/>
        </w:rPr>
        <w:t>руководитель</w:t>
      </w:r>
      <w:r w:rsidR="001B668A" w:rsidRPr="00170F0D">
        <w:rPr>
          <w:sz w:val="28"/>
          <w:szCs w:val="28"/>
        </w:rPr>
        <w:t xml:space="preserve"> </w:t>
      </w:r>
      <w:r w:rsidRPr="00170F0D">
        <w:rPr>
          <w:sz w:val="28"/>
          <w:szCs w:val="28"/>
        </w:rPr>
        <w:t>данного</w:t>
      </w:r>
      <w:r w:rsidR="001B668A" w:rsidRPr="00170F0D">
        <w:rPr>
          <w:sz w:val="28"/>
          <w:szCs w:val="28"/>
        </w:rPr>
        <w:t xml:space="preserve"> </w:t>
      </w:r>
      <w:r w:rsidRPr="00170F0D">
        <w:rPr>
          <w:sz w:val="28"/>
          <w:szCs w:val="28"/>
        </w:rPr>
        <w:t>органа,</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лицо,</w:t>
      </w:r>
      <w:r w:rsidR="001B668A" w:rsidRPr="00170F0D">
        <w:rPr>
          <w:sz w:val="28"/>
          <w:szCs w:val="28"/>
        </w:rPr>
        <w:t xml:space="preserve"> </w:t>
      </w:r>
      <w:r w:rsidRPr="00170F0D">
        <w:rPr>
          <w:sz w:val="28"/>
          <w:szCs w:val="28"/>
        </w:rPr>
        <w:t>замещающее</w:t>
      </w:r>
      <w:r w:rsidR="001B668A" w:rsidRPr="00170F0D">
        <w:rPr>
          <w:sz w:val="28"/>
          <w:szCs w:val="28"/>
        </w:rPr>
        <w:t xml:space="preserve"> </w:t>
      </w:r>
      <w:r w:rsidRPr="00170F0D">
        <w:rPr>
          <w:sz w:val="28"/>
          <w:szCs w:val="28"/>
        </w:rPr>
        <w:t>его.</w:t>
      </w:r>
    </w:p>
    <w:p w14:paraId="46B89890" w14:textId="094CE846" w:rsidR="0057091A" w:rsidRPr="00170F0D" w:rsidRDefault="0057091A" w:rsidP="009863E9">
      <w:pPr>
        <w:pStyle w:val="aa"/>
        <w:ind w:firstLine="709"/>
        <w:jc w:val="both"/>
        <w:rPr>
          <w:sz w:val="28"/>
          <w:szCs w:val="28"/>
        </w:rPr>
      </w:pPr>
      <w:r w:rsidRPr="00170F0D">
        <w:rPr>
          <w:sz w:val="28"/>
          <w:szCs w:val="28"/>
        </w:rPr>
        <w:t>Данная</w:t>
      </w:r>
      <w:r w:rsidR="001B668A" w:rsidRPr="00170F0D">
        <w:rPr>
          <w:sz w:val="28"/>
          <w:szCs w:val="28"/>
        </w:rPr>
        <w:t xml:space="preserve"> </w:t>
      </w:r>
      <w:r w:rsidRPr="00170F0D">
        <w:rPr>
          <w:sz w:val="28"/>
          <w:szCs w:val="28"/>
        </w:rPr>
        <w:t>норма</w:t>
      </w:r>
      <w:r w:rsidR="001B668A" w:rsidRPr="00170F0D">
        <w:rPr>
          <w:sz w:val="28"/>
          <w:szCs w:val="28"/>
        </w:rPr>
        <w:t xml:space="preserve"> </w:t>
      </w:r>
      <w:r w:rsidRPr="00170F0D">
        <w:rPr>
          <w:sz w:val="28"/>
          <w:szCs w:val="28"/>
        </w:rPr>
        <w:t>предусмотрена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целях</w:t>
      </w:r>
      <w:r w:rsidR="001B668A" w:rsidRPr="00170F0D">
        <w:rPr>
          <w:sz w:val="28"/>
          <w:szCs w:val="28"/>
        </w:rPr>
        <w:t xml:space="preserve"> </w:t>
      </w:r>
      <w:r w:rsidRPr="00170F0D">
        <w:rPr>
          <w:sz w:val="28"/>
          <w:szCs w:val="28"/>
        </w:rPr>
        <w:t>повышения</w:t>
      </w:r>
      <w:r w:rsidR="001B668A" w:rsidRPr="00170F0D">
        <w:rPr>
          <w:sz w:val="28"/>
          <w:szCs w:val="28"/>
        </w:rPr>
        <w:t xml:space="preserve"> </w:t>
      </w:r>
      <w:r w:rsidRPr="00170F0D">
        <w:rPr>
          <w:sz w:val="28"/>
          <w:szCs w:val="28"/>
        </w:rPr>
        <w:t>качества</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усиления</w:t>
      </w:r>
      <w:r w:rsidR="001B668A" w:rsidRPr="00170F0D">
        <w:rPr>
          <w:sz w:val="28"/>
          <w:szCs w:val="28"/>
        </w:rPr>
        <w:t xml:space="preserve"> </w:t>
      </w:r>
      <w:r w:rsidRPr="00170F0D">
        <w:rPr>
          <w:sz w:val="28"/>
          <w:szCs w:val="28"/>
        </w:rPr>
        <w:t>ответственности</w:t>
      </w:r>
      <w:r w:rsidR="001B668A" w:rsidRPr="00170F0D">
        <w:rPr>
          <w:sz w:val="28"/>
          <w:szCs w:val="28"/>
        </w:rPr>
        <w:t xml:space="preserve"> </w:t>
      </w:r>
      <w:r w:rsidRPr="00170F0D">
        <w:rPr>
          <w:sz w:val="28"/>
          <w:szCs w:val="28"/>
        </w:rPr>
        <w:t>Руководителей</w:t>
      </w:r>
      <w:r w:rsidR="001B668A" w:rsidRPr="00170F0D">
        <w:rPr>
          <w:sz w:val="28"/>
          <w:szCs w:val="28"/>
        </w:rPr>
        <w:t xml:space="preserve"> </w:t>
      </w:r>
      <w:r w:rsidRPr="00170F0D">
        <w:rPr>
          <w:sz w:val="28"/>
          <w:szCs w:val="28"/>
        </w:rPr>
        <w:t>АБП</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sz w:val="28"/>
          <w:szCs w:val="28"/>
        </w:rPr>
        <w:t>представлении</w:t>
      </w:r>
      <w:r w:rsidR="001B668A" w:rsidRPr="00170F0D">
        <w:rPr>
          <w:sz w:val="28"/>
          <w:szCs w:val="28"/>
        </w:rPr>
        <w:t xml:space="preserve"> </w:t>
      </w:r>
      <w:r w:rsidRPr="00170F0D">
        <w:rPr>
          <w:sz w:val="28"/>
          <w:szCs w:val="28"/>
        </w:rPr>
        <w:t>общественности</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результатах</w:t>
      </w:r>
      <w:r w:rsidR="001B668A" w:rsidRPr="00170F0D">
        <w:rPr>
          <w:sz w:val="28"/>
          <w:szCs w:val="28"/>
        </w:rPr>
        <w:t xml:space="preserve"> </w:t>
      </w:r>
      <w:r w:rsidRPr="00170F0D">
        <w:rPr>
          <w:sz w:val="28"/>
          <w:szCs w:val="28"/>
        </w:rPr>
        <w:t>деятельности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органа.</w:t>
      </w:r>
    </w:p>
    <w:p w14:paraId="79A408F5" w14:textId="77777777" w:rsidR="00FA2B26" w:rsidRPr="00170F0D" w:rsidRDefault="00FA2B26" w:rsidP="009863E9">
      <w:pPr>
        <w:pStyle w:val="aa"/>
        <w:ind w:firstLine="709"/>
        <w:jc w:val="both"/>
        <w:rPr>
          <w:sz w:val="28"/>
          <w:szCs w:val="28"/>
        </w:rPr>
      </w:pPr>
    </w:p>
    <w:p w14:paraId="63BFD9B5" w14:textId="77777777" w:rsidR="00755847" w:rsidRPr="00170F0D" w:rsidRDefault="00755847" w:rsidP="00755847">
      <w:pPr>
        <w:tabs>
          <w:tab w:val="left" w:pos="284"/>
        </w:tabs>
        <w:ind w:left="57" w:right="57" w:hanging="57"/>
        <w:jc w:val="center"/>
        <w:rPr>
          <w:rFonts w:eastAsia="Calibri"/>
          <w:sz w:val="28"/>
          <w:szCs w:val="28"/>
          <w:lang w:val="kk-KZ"/>
        </w:rPr>
      </w:pPr>
      <w:r w:rsidRPr="00170F0D">
        <w:rPr>
          <w:noProof/>
        </w:rPr>
        <w:drawing>
          <wp:inline distT="0" distB="0" distL="0" distR="0" wp14:anchorId="37FDE3CC" wp14:editId="78B03A80">
            <wp:extent cx="6136640" cy="3783932"/>
            <wp:effectExtent l="0" t="0" r="0" b="7620"/>
            <wp:docPr id="213254369" name="Диаграм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E1D076D1-9263-8181-37EF-631E3E6F41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520FF2DC" w14:textId="77777777" w:rsidR="00755847" w:rsidRPr="00170F0D" w:rsidRDefault="00755847" w:rsidP="00755847">
      <w:pPr>
        <w:ind w:left="57" w:right="57" w:firstLine="709"/>
        <w:jc w:val="both"/>
        <w:rPr>
          <w:rFonts w:eastAsia="Calibri"/>
          <w:sz w:val="16"/>
          <w:szCs w:val="16"/>
          <w:lang w:val="kk-KZ"/>
        </w:rPr>
      </w:pPr>
    </w:p>
    <w:p w14:paraId="48E4B04C" w14:textId="2F48E3B3" w:rsidR="00755847" w:rsidRPr="00170F0D" w:rsidRDefault="00755847" w:rsidP="00E964BA">
      <w:pPr>
        <w:ind w:right="-1"/>
        <w:jc w:val="center"/>
        <w:rPr>
          <w:rFonts w:eastAsia="Calibri"/>
          <w:sz w:val="28"/>
          <w:szCs w:val="28"/>
          <w:lang w:val="kk-KZ"/>
        </w:rPr>
      </w:pPr>
      <w:r w:rsidRPr="00170F0D">
        <w:rPr>
          <w:rFonts w:eastAsia="Calibri"/>
          <w:sz w:val="28"/>
          <w:szCs w:val="28"/>
          <w:lang w:val="kk-KZ"/>
        </w:rPr>
        <w:t>Рисунок</w:t>
      </w:r>
      <w:r w:rsidR="001B668A" w:rsidRPr="00170F0D">
        <w:rPr>
          <w:rFonts w:eastAsia="Calibri"/>
          <w:sz w:val="28"/>
          <w:szCs w:val="28"/>
          <w:lang w:val="kk-KZ"/>
        </w:rPr>
        <w:t xml:space="preserve"> </w:t>
      </w:r>
      <w:r w:rsidR="0057091A" w:rsidRPr="00170F0D">
        <w:rPr>
          <w:rFonts w:eastAsia="Calibri"/>
          <w:sz w:val="28"/>
          <w:szCs w:val="28"/>
          <w:lang w:val="kk-KZ"/>
        </w:rPr>
        <w:t>2</w:t>
      </w:r>
      <w:r w:rsidR="00D0330D" w:rsidRPr="00170F0D">
        <w:rPr>
          <w:rFonts w:eastAsia="Calibri"/>
          <w:sz w:val="28"/>
          <w:szCs w:val="28"/>
          <w:lang w:val="kk-KZ"/>
        </w:rPr>
        <w:t>0</w:t>
      </w:r>
      <w:r w:rsidR="001B668A" w:rsidRPr="00170F0D">
        <w:rPr>
          <w:rFonts w:eastAsia="Calibri"/>
          <w:sz w:val="28"/>
          <w:szCs w:val="28"/>
          <w:lang w:val="kk-KZ"/>
        </w:rPr>
        <w:t xml:space="preserve"> </w:t>
      </w:r>
      <w:r w:rsidR="0057091A" w:rsidRPr="00170F0D">
        <w:rPr>
          <w:sz w:val="28"/>
          <w:szCs w:val="28"/>
        </w:rPr>
        <w:t>–</w:t>
      </w:r>
      <w:r w:rsidR="001B668A" w:rsidRPr="00170F0D">
        <w:rPr>
          <w:rFonts w:eastAsia="Calibri"/>
          <w:sz w:val="28"/>
          <w:szCs w:val="28"/>
          <w:lang w:val="kk-KZ"/>
        </w:rPr>
        <w:t xml:space="preserve"> </w:t>
      </w:r>
      <w:r w:rsidRPr="00170F0D">
        <w:rPr>
          <w:rFonts w:eastAsia="Calibri"/>
          <w:sz w:val="28"/>
          <w:szCs w:val="28"/>
          <w:lang w:val="kk-KZ"/>
        </w:rPr>
        <w:t>Динамика</w:t>
      </w:r>
      <w:r w:rsidR="001B668A" w:rsidRPr="00170F0D">
        <w:rPr>
          <w:rFonts w:eastAsia="Calibri"/>
          <w:sz w:val="28"/>
          <w:szCs w:val="28"/>
          <w:lang w:val="kk-KZ"/>
        </w:rPr>
        <w:t xml:space="preserve"> </w:t>
      </w:r>
      <w:r w:rsidRPr="00170F0D">
        <w:rPr>
          <w:rFonts w:eastAsia="Calibri"/>
          <w:sz w:val="28"/>
          <w:szCs w:val="28"/>
          <w:lang w:val="kk-KZ"/>
        </w:rPr>
        <w:t>структурных</w:t>
      </w:r>
      <w:r w:rsidR="001B668A" w:rsidRPr="00170F0D">
        <w:rPr>
          <w:rFonts w:eastAsia="Calibri"/>
          <w:sz w:val="28"/>
          <w:szCs w:val="28"/>
          <w:lang w:val="kk-KZ"/>
        </w:rPr>
        <w:t xml:space="preserve"> </w:t>
      </w:r>
      <w:r w:rsidRPr="00170F0D">
        <w:rPr>
          <w:rFonts w:eastAsia="Calibri"/>
          <w:sz w:val="28"/>
          <w:szCs w:val="28"/>
          <w:lang w:val="kk-KZ"/>
        </w:rPr>
        <w:t>элементов</w:t>
      </w:r>
      <w:r w:rsidR="001B668A" w:rsidRPr="00170F0D">
        <w:rPr>
          <w:rFonts w:eastAsia="Calibri"/>
          <w:sz w:val="28"/>
          <w:szCs w:val="28"/>
          <w:lang w:val="kk-KZ"/>
        </w:rPr>
        <w:t xml:space="preserve"> </w:t>
      </w:r>
      <w:r w:rsidRPr="00170F0D">
        <w:rPr>
          <w:rFonts w:eastAsia="Calibri"/>
          <w:sz w:val="28"/>
          <w:szCs w:val="28"/>
          <w:lang w:val="kk-KZ"/>
        </w:rPr>
        <w:t>КФО</w:t>
      </w:r>
      <w:r w:rsidR="001B668A" w:rsidRPr="00170F0D">
        <w:rPr>
          <w:rFonts w:eastAsia="Calibri"/>
          <w:sz w:val="28"/>
          <w:szCs w:val="28"/>
          <w:lang w:val="kk-KZ"/>
        </w:rPr>
        <w:t xml:space="preserve"> </w:t>
      </w:r>
      <w:r w:rsidRPr="00170F0D">
        <w:rPr>
          <w:rFonts w:eastAsia="Calibri"/>
          <w:sz w:val="28"/>
          <w:szCs w:val="28"/>
          <w:lang w:val="kk-KZ"/>
        </w:rPr>
        <w:t>РБ,</w:t>
      </w:r>
      <w:r w:rsidR="001B668A" w:rsidRPr="00170F0D">
        <w:rPr>
          <w:rFonts w:eastAsia="Calibri"/>
          <w:sz w:val="28"/>
          <w:szCs w:val="28"/>
          <w:lang w:val="kk-KZ"/>
        </w:rPr>
        <w:t xml:space="preserve"> </w:t>
      </w:r>
      <w:r w:rsidRPr="00170F0D">
        <w:rPr>
          <w:rFonts w:eastAsia="Calibri"/>
          <w:sz w:val="28"/>
          <w:szCs w:val="28"/>
          <w:lang w:val="kk-KZ"/>
        </w:rPr>
        <w:t>млрд</w:t>
      </w:r>
      <w:r w:rsidR="00E964BA" w:rsidRPr="00170F0D">
        <w:rPr>
          <w:rFonts w:eastAsia="Calibri"/>
          <w:sz w:val="28"/>
          <w:szCs w:val="28"/>
          <w:lang w:val="kk-KZ"/>
        </w:rPr>
        <w:t>.</w:t>
      </w:r>
      <w:r w:rsidR="001B668A" w:rsidRPr="00170F0D">
        <w:rPr>
          <w:rFonts w:eastAsia="Calibri"/>
          <w:sz w:val="28"/>
          <w:szCs w:val="28"/>
          <w:lang w:val="kk-KZ"/>
        </w:rPr>
        <w:t xml:space="preserve"> </w:t>
      </w:r>
      <w:r w:rsidRPr="00170F0D">
        <w:rPr>
          <w:rFonts w:eastAsia="Calibri"/>
          <w:sz w:val="28"/>
          <w:szCs w:val="28"/>
          <w:lang w:val="kk-KZ"/>
        </w:rPr>
        <w:t>тенге</w:t>
      </w:r>
    </w:p>
    <w:p w14:paraId="084C2D4D" w14:textId="77777777" w:rsidR="0057091A" w:rsidRPr="00170F0D" w:rsidRDefault="0057091A" w:rsidP="0057091A">
      <w:pPr>
        <w:ind w:left="57" w:right="57" w:firstLine="709"/>
        <w:jc w:val="both"/>
        <w:rPr>
          <w:sz w:val="15"/>
          <w:szCs w:val="15"/>
          <w:lang w:val="kk-KZ"/>
        </w:rPr>
      </w:pPr>
    </w:p>
    <w:p w14:paraId="390CD61E" w14:textId="4F914FB3" w:rsidR="004A64FE" w:rsidRPr="00170F0D" w:rsidRDefault="004A64FE" w:rsidP="004A64FE">
      <w:pPr>
        <w:ind w:left="57" w:right="57" w:firstLine="709"/>
        <w:jc w:val="both"/>
        <w:rPr>
          <w:rFonts w:eastAsia="Calibri"/>
          <w:sz w:val="28"/>
          <w:szCs w:val="28"/>
        </w:rPr>
      </w:pPr>
      <w:r w:rsidRPr="00170F0D">
        <w:t>Примечание – Составлено по источнику [97]</w:t>
      </w:r>
    </w:p>
    <w:p w14:paraId="62724F62" w14:textId="77777777" w:rsidR="00755847" w:rsidRPr="00170F0D" w:rsidRDefault="00755847" w:rsidP="00755847">
      <w:pPr>
        <w:ind w:left="57" w:right="57" w:firstLine="709"/>
        <w:jc w:val="both"/>
        <w:rPr>
          <w:rFonts w:eastAsia="Calibri"/>
          <w:sz w:val="28"/>
          <w:szCs w:val="28"/>
        </w:rPr>
      </w:pPr>
    </w:p>
    <w:p w14:paraId="4107AEB5" w14:textId="0CCD4342" w:rsidR="004734A7" w:rsidRPr="00170F0D" w:rsidRDefault="00755847" w:rsidP="00755847">
      <w:pPr>
        <w:ind w:firstLine="709"/>
        <w:jc w:val="both"/>
        <w:rPr>
          <w:sz w:val="28"/>
          <w:szCs w:val="28"/>
        </w:rPr>
      </w:pPr>
      <w:r w:rsidRPr="00170F0D">
        <w:rPr>
          <w:sz w:val="28"/>
          <w:szCs w:val="28"/>
        </w:rPr>
        <w:t>Как</w:t>
      </w:r>
      <w:r w:rsidR="001B668A" w:rsidRPr="00170F0D">
        <w:rPr>
          <w:sz w:val="28"/>
          <w:szCs w:val="28"/>
        </w:rPr>
        <w:t xml:space="preserve"> </w:t>
      </w:r>
      <w:r w:rsidRPr="00170F0D">
        <w:rPr>
          <w:sz w:val="28"/>
          <w:szCs w:val="28"/>
        </w:rPr>
        <w:t>видно</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рисунке</w:t>
      </w:r>
      <w:r w:rsidR="001B668A" w:rsidRPr="00170F0D">
        <w:rPr>
          <w:sz w:val="28"/>
          <w:szCs w:val="28"/>
        </w:rPr>
        <w:t xml:space="preserve"> </w:t>
      </w:r>
      <w:r w:rsidR="00E964BA" w:rsidRPr="00170F0D">
        <w:rPr>
          <w:sz w:val="28"/>
          <w:szCs w:val="28"/>
        </w:rPr>
        <w:t xml:space="preserve">20 </w:t>
      </w:r>
      <w:r w:rsidRPr="00170F0D">
        <w:rPr>
          <w:sz w:val="28"/>
          <w:szCs w:val="28"/>
        </w:rPr>
        <w:t>выше,</w:t>
      </w:r>
      <w:r w:rsidR="001B668A" w:rsidRPr="00170F0D">
        <w:rPr>
          <w:sz w:val="28"/>
          <w:szCs w:val="28"/>
        </w:rPr>
        <w:t xml:space="preserve"> </w:t>
      </w:r>
      <w:r w:rsidRPr="00170F0D">
        <w:rPr>
          <w:sz w:val="28"/>
          <w:szCs w:val="28"/>
        </w:rPr>
        <w:t>активы</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демонстрируют</w:t>
      </w:r>
      <w:r w:rsidR="001B668A" w:rsidRPr="00170F0D">
        <w:rPr>
          <w:sz w:val="28"/>
          <w:szCs w:val="28"/>
        </w:rPr>
        <w:t xml:space="preserve"> </w:t>
      </w:r>
      <w:r w:rsidRPr="00170F0D">
        <w:rPr>
          <w:sz w:val="28"/>
          <w:szCs w:val="28"/>
        </w:rPr>
        <w:t>устойчивый</w:t>
      </w:r>
      <w:r w:rsidR="001B668A" w:rsidRPr="00170F0D">
        <w:rPr>
          <w:sz w:val="28"/>
          <w:szCs w:val="28"/>
        </w:rPr>
        <w:t xml:space="preserve"> </w:t>
      </w:r>
      <w:r w:rsidRPr="00170F0D">
        <w:rPr>
          <w:sz w:val="28"/>
          <w:szCs w:val="28"/>
        </w:rPr>
        <w:t>рост</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рассматриваемый</w:t>
      </w:r>
      <w:r w:rsidR="001B668A" w:rsidRPr="00170F0D">
        <w:rPr>
          <w:sz w:val="28"/>
          <w:szCs w:val="28"/>
        </w:rPr>
        <w:t xml:space="preserve"> </w:t>
      </w:r>
      <w:r w:rsidRPr="00170F0D">
        <w:rPr>
          <w:sz w:val="28"/>
          <w:szCs w:val="28"/>
        </w:rPr>
        <w:t>период.</w:t>
      </w:r>
      <w:r w:rsidR="001B668A" w:rsidRPr="00170F0D">
        <w:rPr>
          <w:sz w:val="28"/>
          <w:szCs w:val="28"/>
        </w:rPr>
        <w:t xml:space="preserve"> </w:t>
      </w:r>
      <w:r w:rsidRPr="00170F0D">
        <w:rPr>
          <w:sz w:val="28"/>
          <w:szCs w:val="28"/>
        </w:rPr>
        <w:t>Начав</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18309,8</w:t>
      </w:r>
      <w:r w:rsidR="001B668A" w:rsidRPr="00170F0D">
        <w:rPr>
          <w:sz w:val="28"/>
          <w:szCs w:val="28"/>
        </w:rPr>
        <w:t xml:space="preserve"> </w:t>
      </w:r>
      <w:r w:rsidRPr="00170F0D">
        <w:rPr>
          <w:sz w:val="28"/>
          <w:szCs w:val="28"/>
        </w:rPr>
        <w:t>млрд</w:t>
      </w:r>
      <w:r w:rsidR="00820E80" w:rsidRPr="00170F0D">
        <w:rPr>
          <w:sz w:val="28"/>
          <w:szCs w:val="28"/>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начало</w:t>
      </w:r>
      <w:r w:rsidR="001B668A" w:rsidRPr="00170F0D">
        <w:rPr>
          <w:sz w:val="28"/>
          <w:szCs w:val="28"/>
        </w:rPr>
        <w:t xml:space="preserve"> </w:t>
      </w:r>
      <w:r w:rsidRPr="00170F0D">
        <w:rPr>
          <w:sz w:val="28"/>
          <w:szCs w:val="28"/>
        </w:rPr>
        <w:t>2020</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активы</w:t>
      </w:r>
      <w:r w:rsidR="001B668A" w:rsidRPr="00170F0D">
        <w:rPr>
          <w:sz w:val="28"/>
          <w:szCs w:val="28"/>
        </w:rPr>
        <w:t xml:space="preserve"> </w:t>
      </w:r>
      <w:r w:rsidRPr="00170F0D">
        <w:rPr>
          <w:sz w:val="28"/>
          <w:szCs w:val="28"/>
        </w:rPr>
        <w:t>увеличились</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19658,3</w:t>
      </w:r>
      <w:r w:rsidR="001B668A" w:rsidRPr="00170F0D">
        <w:rPr>
          <w:sz w:val="28"/>
          <w:szCs w:val="28"/>
        </w:rPr>
        <w:t xml:space="preserve"> </w:t>
      </w:r>
      <w:r w:rsidRPr="00170F0D">
        <w:rPr>
          <w:sz w:val="28"/>
          <w:szCs w:val="28"/>
        </w:rPr>
        <w:t>млрд</w:t>
      </w:r>
      <w:r w:rsidR="00820E80" w:rsidRPr="00170F0D">
        <w:rPr>
          <w:sz w:val="28"/>
          <w:szCs w:val="28"/>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2021</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затем</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21433,5</w:t>
      </w:r>
      <w:r w:rsidR="001B668A" w:rsidRPr="00170F0D">
        <w:rPr>
          <w:sz w:val="28"/>
          <w:szCs w:val="28"/>
        </w:rPr>
        <w:t xml:space="preserve"> </w:t>
      </w:r>
      <w:r w:rsidRPr="00170F0D">
        <w:rPr>
          <w:sz w:val="28"/>
          <w:szCs w:val="28"/>
        </w:rPr>
        <w:t>млрд</w:t>
      </w:r>
      <w:r w:rsidR="00820E80" w:rsidRPr="00170F0D">
        <w:rPr>
          <w:sz w:val="28"/>
          <w:szCs w:val="28"/>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достигли</w:t>
      </w:r>
      <w:r w:rsidR="001B668A" w:rsidRPr="00170F0D">
        <w:rPr>
          <w:sz w:val="28"/>
          <w:szCs w:val="28"/>
        </w:rPr>
        <w:t xml:space="preserve"> </w:t>
      </w:r>
      <w:r w:rsidRPr="00170F0D">
        <w:rPr>
          <w:sz w:val="28"/>
          <w:szCs w:val="28"/>
        </w:rPr>
        <w:t>23839,1</w:t>
      </w:r>
      <w:r w:rsidR="001B668A" w:rsidRPr="00170F0D">
        <w:rPr>
          <w:sz w:val="28"/>
          <w:szCs w:val="28"/>
        </w:rPr>
        <w:t xml:space="preserve"> </w:t>
      </w:r>
      <w:r w:rsidRPr="00170F0D">
        <w:rPr>
          <w:sz w:val="28"/>
          <w:szCs w:val="28"/>
        </w:rPr>
        <w:t>млрд</w:t>
      </w:r>
      <w:r w:rsidR="00820E80" w:rsidRPr="00170F0D">
        <w:rPr>
          <w:sz w:val="28"/>
          <w:szCs w:val="28"/>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началу</w:t>
      </w:r>
      <w:r w:rsidR="001B668A" w:rsidRPr="00170F0D">
        <w:rPr>
          <w:sz w:val="28"/>
          <w:szCs w:val="28"/>
        </w:rPr>
        <w:t xml:space="preserve"> </w:t>
      </w:r>
      <w:r w:rsidRPr="00170F0D">
        <w:rPr>
          <w:sz w:val="28"/>
          <w:szCs w:val="28"/>
        </w:rPr>
        <w:t>2023</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свидетельствует</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расширении</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ресурсов</w:t>
      </w:r>
      <w:r w:rsidR="001B668A" w:rsidRPr="00170F0D">
        <w:rPr>
          <w:sz w:val="28"/>
          <w:szCs w:val="28"/>
        </w:rPr>
        <w:t xml:space="preserve"> </w:t>
      </w:r>
      <w:r w:rsidRPr="00170F0D">
        <w:rPr>
          <w:sz w:val="28"/>
          <w:szCs w:val="28"/>
        </w:rPr>
        <w:t>государства,</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может</w:t>
      </w:r>
      <w:r w:rsidR="001B668A" w:rsidRPr="00170F0D">
        <w:rPr>
          <w:sz w:val="28"/>
          <w:szCs w:val="28"/>
        </w:rPr>
        <w:t xml:space="preserve"> </w:t>
      </w:r>
      <w:r w:rsidRPr="00170F0D">
        <w:rPr>
          <w:sz w:val="28"/>
          <w:szCs w:val="28"/>
        </w:rPr>
        <w:t>быть</w:t>
      </w:r>
      <w:r w:rsidR="001B668A" w:rsidRPr="00170F0D">
        <w:rPr>
          <w:sz w:val="28"/>
          <w:szCs w:val="28"/>
        </w:rPr>
        <w:t xml:space="preserve"> </w:t>
      </w:r>
      <w:r w:rsidRPr="00170F0D">
        <w:rPr>
          <w:sz w:val="28"/>
          <w:szCs w:val="28"/>
        </w:rPr>
        <w:t>результатом</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увеличения</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имущества,</w:t>
      </w:r>
      <w:r w:rsidR="001B668A" w:rsidRPr="00170F0D">
        <w:rPr>
          <w:sz w:val="28"/>
          <w:szCs w:val="28"/>
        </w:rPr>
        <w:t xml:space="preserve"> </w:t>
      </w:r>
      <w:r w:rsidRPr="00170F0D">
        <w:rPr>
          <w:sz w:val="28"/>
          <w:szCs w:val="28"/>
        </w:rPr>
        <w:t>так</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роста</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его</w:t>
      </w:r>
      <w:r w:rsidR="001B668A" w:rsidRPr="00170F0D">
        <w:rPr>
          <w:sz w:val="28"/>
          <w:szCs w:val="28"/>
        </w:rPr>
        <w:t xml:space="preserve"> </w:t>
      </w:r>
      <w:r w:rsidRPr="00170F0D">
        <w:rPr>
          <w:sz w:val="28"/>
          <w:szCs w:val="28"/>
        </w:rPr>
        <w:t>использования.</w:t>
      </w:r>
      <w:r w:rsidR="001B668A" w:rsidRPr="00170F0D">
        <w:rPr>
          <w:sz w:val="28"/>
          <w:szCs w:val="28"/>
        </w:rPr>
        <w:t xml:space="preserve"> </w:t>
      </w:r>
    </w:p>
    <w:p w14:paraId="565C5684" w14:textId="79927E79" w:rsidR="00755847" w:rsidRPr="00170F0D" w:rsidRDefault="00755847" w:rsidP="00E964BA">
      <w:pPr>
        <w:tabs>
          <w:tab w:val="left" w:pos="993"/>
        </w:tabs>
        <w:ind w:firstLine="709"/>
        <w:jc w:val="both"/>
        <w:rPr>
          <w:sz w:val="28"/>
          <w:szCs w:val="28"/>
        </w:rPr>
      </w:pPr>
      <w:r w:rsidRPr="00170F0D">
        <w:rPr>
          <w:sz w:val="28"/>
          <w:szCs w:val="28"/>
        </w:rPr>
        <w:t>Обязательства</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показывают</w:t>
      </w:r>
      <w:r w:rsidR="001B668A" w:rsidRPr="00170F0D">
        <w:rPr>
          <w:sz w:val="28"/>
          <w:szCs w:val="28"/>
        </w:rPr>
        <w:t xml:space="preserve"> </w:t>
      </w:r>
      <w:r w:rsidRPr="00170F0D">
        <w:rPr>
          <w:sz w:val="28"/>
          <w:szCs w:val="28"/>
        </w:rPr>
        <w:t>значительное</w:t>
      </w:r>
      <w:r w:rsidR="001B668A" w:rsidRPr="00170F0D">
        <w:rPr>
          <w:sz w:val="28"/>
          <w:szCs w:val="28"/>
        </w:rPr>
        <w:t xml:space="preserve"> </w:t>
      </w:r>
      <w:r w:rsidRPr="00170F0D">
        <w:rPr>
          <w:sz w:val="28"/>
          <w:szCs w:val="28"/>
        </w:rPr>
        <w:t>увеличение</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анализируемый</w:t>
      </w:r>
      <w:r w:rsidR="001B668A" w:rsidRPr="00170F0D">
        <w:rPr>
          <w:sz w:val="28"/>
          <w:szCs w:val="28"/>
        </w:rPr>
        <w:t xml:space="preserve"> </w:t>
      </w:r>
      <w:r w:rsidRPr="00170F0D">
        <w:rPr>
          <w:sz w:val="28"/>
          <w:szCs w:val="28"/>
        </w:rPr>
        <w:t>период.</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14789,4</w:t>
      </w:r>
      <w:r w:rsidR="001B668A" w:rsidRPr="00170F0D">
        <w:rPr>
          <w:sz w:val="28"/>
          <w:szCs w:val="28"/>
        </w:rPr>
        <w:t xml:space="preserve">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начале</w:t>
      </w:r>
      <w:r w:rsidR="001B668A" w:rsidRPr="00170F0D">
        <w:rPr>
          <w:sz w:val="28"/>
          <w:szCs w:val="28"/>
        </w:rPr>
        <w:t xml:space="preserve"> </w:t>
      </w:r>
      <w:r w:rsidRPr="00170F0D">
        <w:rPr>
          <w:sz w:val="28"/>
          <w:szCs w:val="28"/>
        </w:rPr>
        <w:t>2020</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они</w:t>
      </w:r>
      <w:r w:rsidR="001B668A" w:rsidRPr="00170F0D">
        <w:rPr>
          <w:sz w:val="28"/>
          <w:szCs w:val="28"/>
        </w:rPr>
        <w:t xml:space="preserve"> </w:t>
      </w:r>
      <w:r w:rsidRPr="00170F0D">
        <w:rPr>
          <w:sz w:val="28"/>
          <w:szCs w:val="28"/>
        </w:rPr>
        <w:t>выросли</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19486,4</w:t>
      </w:r>
      <w:r w:rsidR="001B668A" w:rsidRPr="00170F0D">
        <w:rPr>
          <w:sz w:val="28"/>
          <w:szCs w:val="28"/>
        </w:rPr>
        <w:t xml:space="preserve">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2021</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затем</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21365,2</w:t>
      </w:r>
      <w:r w:rsidR="001B668A" w:rsidRPr="00170F0D">
        <w:rPr>
          <w:sz w:val="28"/>
          <w:szCs w:val="28"/>
        </w:rPr>
        <w:t xml:space="preserve">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наконец,</w:t>
      </w:r>
      <w:r w:rsidR="001B668A" w:rsidRPr="00170F0D">
        <w:rPr>
          <w:sz w:val="28"/>
          <w:szCs w:val="28"/>
        </w:rPr>
        <w:t xml:space="preserve"> </w:t>
      </w:r>
      <w:r w:rsidRPr="00170F0D">
        <w:rPr>
          <w:sz w:val="28"/>
          <w:szCs w:val="28"/>
        </w:rPr>
        <w:t>достигли</w:t>
      </w:r>
      <w:r w:rsidR="001B668A" w:rsidRPr="00170F0D">
        <w:rPr>
          <w:sz w:val="28"/>
          <w:szCs w:val="28"/>
        </w:rPr>
        <w:t xml:space="preserve"> </w:t>
      </w:r>
      <w:r w:rsidRPr="00170F0D">
        <w:rPr>
          <w:sz w:val="28"/>
          <w:szCs w:val="28"/>
        </w:rPr>
        <w:t>24936,6</w:t>
      </w:r>
      <w:r w:rsidR="001B668A" w:rsidRPr="00170F0D">
        <w:rPr>
          <w:sz w:val="28"/>
          <w:szCs w:val="28"/>
        </w:rPr>
        <w:t xml:space="preserve">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началу</w:t>
      </w:r>
      <w:r w:rsidR="001B668A" w:rsidRPr="00170F0D">
        <w:rPr>
          <w:sz w:val="28"/>
          <w:szCs w:val="28"/>
        </w:rPr>
        <w:t xml:space="preserve"> </w:t>
      </w:r>
      <w:r w:rsidRPr="00170F0D">
        <w:rPr>
          <w:sz w:val="28"/>
          <w:szCs w:val="28"/>
        </w:rPr>
        <w:t>2023</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Этот</w:t>
      </w:r>
      <w:r w:rsidR="001B668A" w:rsidRPr="00170F0D">
        <w:rPr>
          <w:sz w:val="28"/>
          <w:szCs w:val="28"/>
        </w:rPr>
        <w:t xml:space="preserve"> </w:t>
      </w:r>
      <w:r w:rsidRPr="00170F0D">
        <w:rPr>
          <w:sz w:val="28"/>
          <w:szCs w:val="28"/>
        </w:rPr>
        <w:t>рост</w:t>
      </w:r>
      <w:r w:rsidR="001B668A" w:rsidRPr="00170F0D">
        <w:rPr>
          <w:sz w:val="28"/>
          <w:szCs w:val="28"/>
        </w:rPr>
        <w:t xml:space="preserve"> </w:t>
      </w:r>
      <w:r w:rsidRPr="00170F0D">
        <w:rPr>
          <w:sz w:val="28"/>
          <w:szCs w:val="28"/>
        </w:rPr>
        <w:t>обязательств</w:t>
      </w:r>
      <w:r w:rsidR="001B668A" w:rsidRPr="00170F0D">
        <w:rPr>
          <w:sz w:val="28"/>
          <w:szCs w:val="28"/>
        </w:rPr>
        <w:t xml:space="preserve"> </w:t>
      </w:r>
      <w:r w:rsidRPr="00170F0D">
        <w:rPr>
          <w:sz w:val="28"/>
          <w:szCs w:val="28"/>
        </w:rPr>
        <w:t>может</w:t>
      </w:r>
      <w:r w:rsidR="001B668A" w:rsidRPr="00170F0D">
        <w:rPr>
          <w:sz w:val="28"/>
          <w:szCs w:val="28"/>
        </w:rPr>
        <w:t xml:space="preserve"> </w:t>
      </w:r>
      <w:r w:rsidRPr="00170F0D">
        <w:rPr>
          <w:sz w:val="28"/>
          <w:szCs w:val="28"/>
        </w:rPr>
        <w:t>быть</w:t>
      </w:r>
      <w:r w:rsidR="001B668A" w:rsidRPr="00170F0D">
        <w:rPr>
          <w:sz w:val="28"/>
          <w:szCs w:val="28"/>
        </w:rPr>
        <w:t xml:space="preserve"> </w:t>
      </w:r>
      <w:r w:rsidRPr="00170F0D">
        <w:rPr>
          <w:sz w:val="28"/>
          <w:szCs w:val="28"/>
        </w:rPr>
        <w:t>связан</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увеличением</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долга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других</w:t>
      </w:r>
      <w:r w:rsidR="001B668A" w:rsidRPr="00170F0D">
        <w:rPr>
          <w:sz w:val="28"/>
          <w:szCs w:val="28"/>
        </w:rPr>
        <w:t xml:space="preserve"> </w:t>
      </w:r>
      <w:r w:rsidRPr="00170F0D">
        <w:rPr>
          <w:sz w:val="28"/>
          <w:szCs w:val="28"/>
        </w:rPr>
        <w:t>долгосрочных</w:t>
      </w:r>
      <w:r w:rsidR="001B668A" w:rsidRPr="00170F0D">
        <w:rPr>
          <w:sz w:val="28"/>
          <w:szCs w:val="28"/>
        </w:rPr>
        <w:t xml:space="preserve"> </w:t>
      </w:r>
      <w:r w:rsidRPr="00170F0D">
        <w:rPr>
          <w:sz w:val="28"/>
          <w:szCs w:val="28"/>
        </w:rPr>
        <w:t>обязательств,</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указывает</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возросшие</w:t>
      </w:r>
      <w:r w:rsidR="001B668A" w:rsidRPr="00170F0D">
        <w:rPr>
          <w:sz w:val="28"/>
          <w:szCs w:val="28"/>
        </w:rPr>
        <w:t xml:space="preserve"> </w:t>
      </w:r>
      <w:r w:rsidRPr="00170F0D">
        <w:rPr>
          <w:sz w:val="28"/>
          <w:szCs w:val="28"/>
        </w:rPr>
        <w:t>финансовые</w:t>
      </w:r>
      <w:r w:rsidR="001B668A" w:rsidRPr="00170F0D">
        <w:rPr>
          <w:sz w:val="28"/>
          <w:szCs w:val="28"/>
        </w:rPr>
        <w:t xml:space="preserve"> </w:t>
      </w:r>
      <w:r w:rsidRPr="00170F0D">
        <w:rPr>
          <w:sz w:val="28"/>
          <w:szCs w:val="28"/>
        </w:rPr>
        <w:t>обязательства</w:t>
      </w:r>
      <w:r w:rsidR="001B668A" w:rsidRPr="00170F0D">
        <w:rPr>
          <w:sz w:val="28"/>
          <w:szCs w:val="28"/>
        </w:rPr>
        <w:t xml:space="preserve"> </w:t>
      </w:r>
      <w:r w:rsidRPr="00170F0D">
        <w:rPr>
          <w:sz w:val="28"/>
          <w:szCs w:val="28"/>
        </w:rPr>
        <w:t>государства</w:t>
      </w:r>
      <w:r w:rsidR="001B668A" w:rsidRPr="00170F0D">
        <w:rPr>
          <w:sz w:val="28"/>
          <w:szCs w:val="28"/>
        </w:rPr>
        <w:t xml:space="preserve"> </w:t>
      </w:r>
      <w:r w:rsidRPr="00170F0D">
        <w:rPr>
          <w:sz w:val="28"/>
          <w:szCs w:val="28"/>
        </w:rPr>
        <w:t>перед</w:t>
      </w:r>
      <w:r w:rsidR="001B668A" w:rsidRPr="00170F0D">
        <w:rPr>
          <w:sz w:val="28"/>
          <w:szCs w:val="28"/>
        </w:rPr>
        <w:t xml:space="preserve"> </w:t>
      </w:r>
      <w:r w:rsidRPr="00170F0D">
        <w:rPr>
          <w:sz w:val="28"/>
          <w:szCs w:val="28"/>
        </w:rPr>
        <w:t>другими</w:t>
      </w:r>
      <w:r w:rsidR="001B668A" w:rsidRPr="00170F0D">
        <w:rPr>
          <w:sz w:val="28"/>
          <w:szCs w:val="28"/>
        </w:rPr>
        <w:t xml:space="preserve"> </w:t>
      </w:r>
      <w:r w:rsidRPr="00170F0D">
        <w:rPr>
          <w:sz w:val="28"/>
          <w:szCs w:val="28"/>
        </w:rPr>
        <w:t>субъектами.</w:t>
      </w:r>
    </w:p>
    <w:p w14:paraId="7139ED20" w14:textId="63462FFE" w:rsidR="004734A7" w:rsidRPr="00170F0D" w:rsidRDefault="00755847" w:rsidP="00E964BA">
      <w:pPr>
        <w:tabs>
          <w:tab w:val="left" w:pos="993"/>
        </w:tabs>
        <w:ind w:firstLine="709"/>
        <w:jc w:val="both"/>
        <w:rPr>
          <w:sz w:val="28"/>
          <w:szCs w:val="28"/>
        </w:rPr>
      </w:pPr>
      <w:r w:rsidRPr="00170F0D">
        <w:rPr>
          <w:sz w:val="28"/>
          <w:szCs w:val="28"/>
        </w:rPr>
        <w:t>Доходная</w:t>
      </w:r>
      <w:r w:rsidR="001B668A" w:rsidRPr="00170F0D">
        <w:rPr>
          <w:sz w:val="28"/>
          <w:szCs w:val="28"/>
        </w:rPr>
        <w:t xml:space="preserve"> </w:t>
      </w:r>
      <w:r w:rsidRPr="00170F0D">
        <w:rPr>
          <w:sz w:val="28"/>
          <w:szCs w:val="28"/>
        </w:rPr>
        <w:t>часть</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показывает</w:t>
      </w:r>
      <w:r w:rsidR="001B668A" w:rsidRPr="00170F0D">
        <w:rPr>
          <w:sz w:val="28"/>
          <w:szCs w:val="28"/>
        </w:rPr>
        <w:t xml:space="preserve"> </w:t>
      </w:r>
      <w:r w:rsidRPr="00170F0D">
        <w:rPr>
          <w:sz w:val="28"/>
          <w:szCs w:val="28"/>
        </w:rPr>
        <w:t>положительную</w:t>
      </w:r>
      <w:r w:rsidR="001B668A" w:rsidRPr="00170F0D">
        <w:rPr>
          <w:sz w:val="28"/>
          <w:szCs w:val="28"/>
        </w:rPr>
        <w:t xml:space="preserve"> </w:t>
      </w:r>
      <w:r w:rsidRPr="00170F0D">
        <w:rPr>
          <w:sz w:val="28"/>
          <w:szCs w:val="28"/>
        </w:rPr>
        <w:t>динамику:</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14766,2</w:t>
      </w:r>
      <w:r w:rsidR="001B668A" w:rsidRPr="00170F0D">
        <w:rPr>
          <w:sz w:val="28"/>
          <w:szCs w:val="28"/>
        </w:rPr>
        <w:t xml:space="preserve">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2020</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доходы</w:t>
      </w:r>
      <w:r w:rsidR="001B668A" w:rsidRPr="00170F0D">
        <w:rPr>
          <w:sz w:val="28"/>
          <w:szCs w:val="28"/>
        </w:rPr>
        <w:t xml:space="preserve"> </w:t>
      </w:r>
      <w:r w:rsidRPr="00170F0D">
        <w:rPr>
          <w:sz w:val="28"/>
          <w:szCs w:val="28"/>
        </w:rPr>
        <w:t>выросли</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16735,4</w:t>
      </w:r>
      <w:r w:rsidR="001B668A" w:rsidRPr="00170F0D">
        <w:rPr>
          <w:sz w:val="28"/>
          <w:szCs w:val="28"/>
        </w:rPr>
        <w:t xml:space="preserve">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2021</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18379,6</w:t>
      </w:r>
      <w:r w:rsidR="001B668A" w:rsidRPr="00170F0D">
        <w:rPr>
          <w:sz w:val="28"/>
          <w:szCs w:val="28"/>
        </w:rPr>
        <w:t xml:space="preserve">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достигли</w:t>
      </w:r>
      <w:r w:rsidR="001B668A" w:rsidRPr="00170F0D">
        <w:rPr>
          <w:sz w:val="28"/>
          <w:szCs w:val="28"/>
        </w:rPr>
        <w:t xml:space="preserve"> </w:t>
      </w:r>
      <w:r w:rsidRPr="00170F0D">
        <w:rPr>
          <w:sz w:val="28"/>
          <w:szCs w:val="28"/>
        </w:rPr>
        <w:t>21672,6</w:t>
      </w:r>
      <w:r w:rsidR="001B668A" w:rsidRPr="00170F0D">
        <w:rPr>
          <w:sz w:val="28"/>
          <w:szCs w:val="28"/>
        </w:rPr>
        <w:t xml:space="preserve">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началу</w:t>
      </w:r>
      <w:r w:rsidR="001B668A" w:rsidRPr="00170F0D">
        <w:rPr>
          <w:sz w:val="28"/>
          <w:szCs w:val="28"/>
        </w:rPr>
        <w:t xml:space="preserve"> </w:t>
      </w:r>
      <w:r w:rsidRPr="00170F0D">
        <w:rPr>
          <w:sz w:val="28"/>
          <w:szCs w:val="28"/>
        </w:rPr>
        <w:t>2023</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Доходы</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состоят</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налоговых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неналоговых</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продажи</w:t>
      </w:r>
      <w:r w:rsidR="001B668A" w:rsidRPr="00170F0D">
        <w:rPr>
          <w:sz w:val="28"/>
          <w:szCs w:val="28"/>
        </w:rPr>
        <w:t xml:space="preserve"> </w:t>
      </w:r>
      <w:r w:rsidRPr="00170F0D">
        <w:rPr>
          <w:sz w:val="28"/>
          <w:szCs w:val="28"/>
        </w:rPr>
        <w:t>основного</w:t>
      </w:r>
      <w:r w:rsidR="001B668A" w:rsidRPr="00170F0D">
        <w:rPr>
          <w:sz w:val="28"/>
          <w:szCs w:val="28"/>
        </w:rPr>
        <w:t xml:space="preserve"> </w:t>
      </w:r>
      <w:r w:rsidRPr="00170F0D">
        <w:rPr>
          <w:sz w:val="28"/>
          <w:szCs w:val="28"/>
        </w:rPr>
        <w:t>капитала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трансфертов.</w:t>
      </w:r>
      <w:r w:rsidR="001B668A" w:rsidRPr="00170F0D">
        <w:rPr>
          <w:sz w:val="28"/>
          <w:szCs w:val="28"/>
        </w:rPr>
        <w:t xml:space="preserve"> </w:t>
      </w:r>
      <w:r w:rsidRPr="00170F0D">
        <w:rPr>
          <w:sz w:val="28"/>
          <w:szCs w:val="28"/>
        </w:rPr>
        <w:t>Налоговые</w:t>
      </w:r>
      <w:r w:rsidR="001B668A" w:rsidRPr="00170F0D">
        <w:rPr>
          <w:sz w:val="28"/>
          <w:szCs w:val="28"/>
        </w:rPr>
        <w:t xml:space="preserve"> </w:t>
      </w:r>
      <w:r w:rsidRPr="00170F0D">
        <w:rPr>
          <w:sz w:val="28"/>
          <w:szCs w:val="28"/>
        </w:rPr>
        <w:t>поступления</w:t>
      </w:r>
      <w:r w:rsidR="001B668A" w:rsidRPr="00170F0D">
        <w:rPr>
          <w:sz w:val="28"/>
          <w:szCs w:val="28"/>
        </w:rPr>
        <w:t xml:space="preserve"> </w:t>
      </w:r>
      <w:r w:rsidRPr="00170F0D">
        <w:rPr>
          <w:sz w:val="28"/>
          <w:szCs w:val="28"/>
        </w:rPr>
        <w:t>включают</w:t>
      </w:r>
      <w:r w:rsidR="001B668A" w:rsidRPr="00170F0D">
        <w:rPr>
          <w:sz w:val="28"/>
          <w:szCs w:val="28"/>
        </w:rPr>
        <w:t xml:space="preserve"> </w:t>
      </w:r>
      <w:r w:rsidRPr="00170F0D">
        <w:rPr>
          <w:sz w:val="28"/>
          <w:szCs w:val="28"/>
        </w:rPr>
        <w:t>корпоративный</w:t>
      </w:r>
      <w:r w:rsidR="001B668A" w:rsidRPr="00170F0D">
        <w:rPr>
          <w:sz w:val="28"/>
          <w:szCs w:val="28"/>
        </w:rPr>
        <w:t xml:space="preserve"> </w:t>
      </w:r>
      <w:r w:rsidRPr="00170F0D">
        <w:rPr>
          <w:sz w:val="28"/>
          <w:szCs w:val="28"/>
        </w:rPr>
        <w:t>подоходный</w:t>
      </w:r>
      <w:r w:rsidR="001B668A" w:rsidRPr="00170F0D">
        <w:rPr>
          <w:sz w:val="28"/>
          <w:szCs w:val="28"/>
        </w:rPr>
        <w:t xml:space="preserve"> </w:t>
      </w:r>
      <w:r w:rsidRPr="00170F0D">
        <w:rPr>
          <w:sz w:val="28"/>
          <w:szCs w:val="28"/>
        </w:rPr>
        <w:t>налог,</w:t>
      </w:r>
      <w:r w:rsidR="001B668A" w:rsidRPr="00170F0D">
        <w:rPr>
          <w:sz w:val="28"/>
          <w:szCs w:val="28"/>
        </w:rPr>
        <w:t xml:space="preserve"> </w:t>
      </w:r>
      <w:r w:rsidRPr="00170F0D">
        <w:rPr>
          <w:sz w:val="28"/>
          <w:szCs w:val="28"/>
        </w:rPr>
        <w:t>индивидуальный</w:t>
      </w:r>
      <w:r w:rsidR="001B668A" w:rsidRPr="00170F0D">
        <w:rPr>
          <w:sz w:val="28"/>
          <w:szCs w:val="28"/>
        </w:rPr>
        <w:t xml:space="preserve"> </w:t>
      </w:r>
      <w:r w:rsidRPr="00170F0D">
        <w:rPr>
          <w:sz w:val="28"/>
          <w:szCs w:val="28"/>
        </w:rPr>
        <w:t>подоходный</w:t>
      </w:r>
      <w:r w:rsidR="001B668A" w:rsidRPr="00170F0D">
        <w:rPr>
          <w:sz w:val="28"/>
          <w:szCs w:val="28"/>
        </w:rPr>
        <w:t xml:space="preserve"> </w:t>
      </w:r>
      <w:r w:rsidRPr="00170F0D">
        <w:rPr>
          <w:sz w:val="28"/>
          <w:szCs w:val="28"/>
        </w:rPr>
        <w:t>налог,</w:t>
      </w:r>
      <w:r w:rsidR="001B668A" w:rsidRPr="00170F0D">
        <w:rPr>
          <w:sz w:val="28"/>
          <w:szCs w:val="28"/>
        </w:rPr>
        <w:t xml:space="preserve"> </w:t>
      </w:r>
      <w:r w:rsidRPr="00170F0D">
        <w:rPr>
          <w:sz w:val="28"/>
          <w:szCs w:val="28"/>
        </w:rPr>
        <w:t>социальный</w:t>
      </w:r>
      <w:r w:rsidR="001B668A" w:rsidRPr="00170F0D">
        <w:rPr>
          <w:sz w:val="28"/>
          <w:szCs w:val="28"/>
        </w:rPr>
        <w:t xml:space="preserve"> </w:t>
      </w:r>
      <w:r w:rsidRPr="00170F0D">
        <w:rPr>
          <w:sz w:val="28"/>
          <w:szCs w:val="28"/>
        </w:rPr>
        <w:t>налог,</w:t>
      </w:r>
      <w:r w:rsidR="001B668A" w:rsidRPr="00170F0D">
        <w:rPr>
          <w:sz w:val="28"/>
          <w:szCs w:val="28"/>
        </w:rPr>
        <w:t xml:space="preserve"> </w:t>
      </w:r>
      <w:r w:rsidRPr="00170F0D">
        <w:rPr>
          <w:sz w:val="28"/>
          <w:szCs w:val="28"/>
        </w:rPr>
        <w:t>налог</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добавленную</w:t>
      </w:r>
      <w:r w:rsidR="001B668A" w:rsidRPr="00170F0D">
        <w:rPr>
          <w:sz w:val="28"/>
          <w:szCs w:val="28"/>
        </w:rPr>
        <w:t xml:space="preserve"> </w:t>
      </w:r>
      <w:r w:rsidRPr="00170F0D">
        <w:rPr>
          <w:sz w:val="28"/>
          <w:szCs w:val="28"/>
        </w:rPr>
        <w:t>стоимость</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акцизы.</w:t>
      </w:r>
      <w:r w:rsidR="001B668A" w:rsidRPr="00170F0D">
        <w:rPr>
          <w:sz w:val="28"/>
          <w:szCs w:val="28"/>
        </w:rPr>
        <w:t xml:space="preserve"> </w:t>
      </w:r>
    </w:p>
    <w:p w14:paraId="2F6FDFB8" w14:textId="3999EAB5" w:rsidR="00755847" w:rsidRPr="00170F0D" w:rsidRDefault="00755847" w:rsidP="00E964BA">
      <w:pPr>
        <w:tabs>
          <w:tab w:val="left" w:pos="993"/>
        </w:tabs>
        <w:ind w:firstLine="709"/>
        <w:jc w:val="both"/>
        <w:rPr>
          <w:sz w:val="28"/>
          <w:szCs w:val="28"/>
        </w:rPr>
      </w:pPr>
      <w:r w:rsidRPr="00170F0D">
        <w:rPr>
          <w:sz w:val="28"/>
          <w:szCs w:val="28"/>
        </w:rPr>
        <w:t>Расходы</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увеличивались,</w:t>
      </w:r>
      <w:r w:rsidR="001B668A" w:rsidRPr="00170F0D">
        <w:rPr>
          <w:sz w:val="28"/>
          <w:szCs w:val="28"/>
        </w:rPr>
        <w:t xml:space="preserve"> </w:t>
      </w:r>
      <w:r w:rsidRPr="00170F0D">
        <w:rPr>
          <w:sz w:val="28"/>
          <w:szCs w:val="28"/>
        </w:rPr>
        <w:t>начиная</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14985,3</w:t>
      </w:r>
      <w:r w:rsidR="001B668A" w:rsidRPr="00170F0D">
        <w:rPr>
          <w:sz w:val="28"/>
          <w:szCs w:val="28"/>
        </w:rPr>
        <w:t xml:space="preserve">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2020</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18727,9</w:t>
      </w:r>
      <w:r w:rsidR="001B668A" w:rsidRPr="00170F0D">
        <w:rPr>
          <w:sz w:val="28"/>
          <w:szCs w:val="28"/>
        </w:rPr>
        <w:t xml:space="preserve">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2021</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незначительно</w:t>
      </w:r>
      <w:r w:rsidR="001B668A" w:rsidRPr="00170F0D">
        <w:rPr>
          <w:sz w:val="28"/>
          <w:szCs w:val="28"/>
        </w:rPr>
        <w:t xml:space="preserve"> </w:t>
      </w:r>
      <w:r w:rsidRPr="00170F0D">
        <w:rPr>
          <w:sz w:val="28"/>
          <w:szCs w:val="28"/>
        </w:rPr>
        <w:t>снизившись</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18567</w:t>
      </w:r>
      <w:r w:rsidR="001B668A" w:rsidRPr="00170F0D">
        <w:rPr>
          <w:sz w:val="28"/>
          <w:szCs w:val="28"/>
        </w:rPr>
        <w:t xml:space="preserve"> </w:t>
      </w:r>
      <w:r w:rsidRPr="00170F0D">
        <w:rPr>
          <w:sz w:val="28"/>
          <w:szCs w:val="28"/>
        </w:rPr>
        <w:t>млрд</w:t>
      </w:r>
      <w:r w:rsidR="00820E80" w:rsidRPr="00170F0D">
        <w:rPr>
          <w:sz w:val="28"/>
          <w:szCs w:val="28"/>
        </w:rPr>
        <w:t>.</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но</w:t>
      </w:r>
      <w:r w:rsidR="001B668A" w:rsidRPr="00170F0D">
        <w:rPr>
          <w:sz w:val="28"/>
          <w:szCs w:val="28"/>
        </w:rPr>
        <w:t xml:space="preserve"> </w:t>
      </w:r>
      <w:r w:rsidRPr="00170F0D">
        <w:rPr>
          <w:sz w:val="28"/>
          <w:szCs w:val="28"/>
        </w:rPr>
        <w:t>снова</w:t>
      </w:r>
      <w:r w:rsidR="001B668A" w:rsidRPr="00170F0D">
        <w:rPr>
          <w:sz w:val="28"/>
          <w:szCs w:val="28"/>
        </w:rPr>
        <w:t xml:space="preserve"> </w:t>
      </w:r>
      <w:r w:rsidRPr="00170F0D">
        <w:rPr>
          <w:sz w:val="28"/>
          <w:szCs w:val="28"/>
        </w:rPr>
        <w:t>возросли</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22723,5</w:t>
      </w:r>
      <w:r w:rsidR="001B668A" w:rsidRPr="00170F0D">
        <w:rPr>
          <w:sz w:val="28"/>
          <w:szCs w:val="28"/>
        </w:rPr>
        <w:t xml:space="preserve">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началу</w:t>
      </w:r>
      <w:r w:rsidR="001B668A" w:rsidRPr="00170F0D">
        <w:rPr>
          <w:sz w:val="28"/>
          <w:szCs w:val="28"/>
        </w:rPr>
        <w:t xml:space="preserve"> </w:t>
      </w:r>
      <w:r w:rsidRPr="00170F0D">
        <w:rPr>
          <w:sz w:val="28"/>
          <w:szCs w:val="28"/>
        </w:rPr>
        <w:t>2023</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отражает</w:t>
      </w:r>
      <w:r w:rsidR="001B668A" w:rsidRPr="00170F0D">
        <w:rPr>
          <w:sz w:val="28"/>
          <w:szCs w:val="28"/>
        </w:rPr>
        <w:t xml:space="preserve"> </w:t>
      </w:r>
      <w:r w:rsidRPr="00170F0D">
        <w:rPr>
          <w:sz w:val="28"/>
          <w:szCs w:val="28"/>
        </w:rPr>
        <w:t>рост</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инвестиций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экономику,</w:t>
      </w:r>
      <w:r w:rsidR="001B668A" w:rsidRPr="00170F0D">
        <w:rPr>
          <w:sz w:val="28"/>
          <w:szCs w:val="28"/>
        </w:rPr>
        <w:t xml:space="preserve"> </w:t>
      </w:r>
      <w:r w:rsidRPr="00170F0D">
        <w:rPr>
          <w:sz w:val="28"/>
          <w:szCs w:val="28"/>
        </w:rPr>
        <w:t>социальную</w:t>
      </w:r>
      <w:r w:rsidR="001B668A" w:rsidRPr="00170F0D">
        <w:rPr>
          <w:sz w:val="28"/>
          <w:szCs w:val="28"/>
        </w:rPr>
        <w:t xml:space="preserve"> </w:t>
      </w:r>
      <w:r w:rsidRPr="00170F0D">
        <w:rPr>
          <w:sz w:val="28"/>
          <w:szCs w:val="28"/>
        </w:rPr>
        <w:t>сферу,</w:t>
      </w:r>
      <w:r w:rsidR="001B668A" w:rsidRPr="00170F0D">
        <w:rPr>
          <w:sz w:val="28"/>
          <w:szCs w:val="28"/>
        </w:rPr>
        <w:t xml:space="preserve"> </w:t>
      </w:r>
      <w:r w:rsidRPr="00170F0D">
        <w:rPr>
          <w:sz w:val="28"/>
          <w:szCs w:val="28"/>
        </w:rPr>
        <w:t>оборону</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безопасность,</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повышение</w:t>
      </w:r>
      <w:r w:rsidR="001B668A" w:rsidRPr="00170F0D">
        <w:rPr>
          <w:sz w:val="28"/>
          <w:szCs w:val="28"/>
        </w:rPr>
        <w:t xml:space="preserve"> </w:t>
      </w:r>
      <w:r w:rsidRPr="00170F0D">
        <w:rPr>
          <w:sz w:val="28"/>
          <w:szCs w:val="28"/>
        </w:rPr>
        <w:t>эффективности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обслуживания</w:t>
      </w:r>
      <w:r w:rsidR="001B668A" w:rsidRPr="00170F0D">
        <w:rPr>
          <w:sz w:val="28"/>
          <w:szCs w:val="28"/>
        </w:rPr>
        <w:t xml:space="preserve"> </w:t>
      </w:r>
      <w:r w:rsidRPr="00170F0D">
        <w:rPr>
          <w:sz w:val="28"/>
          <w:szCs w:val="28"/>
        </w:rPr>
        <w:t>госдолга.</w:t>
      </w:r>
    </w:p>
    <w:p w14:paraId="369B9B51" w14:textId="77777777" w:rsidR="00E31822" w:rsidRPr="00170F0D" w:rsidRDefault="00755847" w:rsidP="00E964BA">
      <w:pPr>
        <w:tabs>
          <w:tab w:val="left" w:pos="993"/>
        </w:tabs>
        <w:ind w:firstLine="709"/>
        <w:jc w:val="both"/>
        <w:rPr>
          <w:sz w:val="28"/>
          <w:szCs w:val="28"/>
        </w:rPr>
      </w:pPr>
      <w:r w:rsidRPr="00170F0D">
        <w:rPr>
          <w:sz w:val="28"/>
          <w:szCs w:val="28"/>
        </w:rPr>
        <w:t>Таким</w:t>
      </w:r>
      <w:r w:rsidR="001B668A" w:rsidRPr="00170F0D">
        <w:rPr>
          <w:sz w:val="28"/>
          <w:szCs w:val="28"/>
        </w:rPr>
        <w:t xml:space="preserve"> </w:t>
      </w:r>
      <w:r w:rsidRPr="00170F0D">
        <w:rPr>
          <w:sz w:val="28"/>
          <w:szCs w:val="28"/>
        </w:rPr>
        <w:t>образом,</w:t>
      </w:r>
      <w:r w:rsidR="001B668A" w:rsidRPr="00170F0D">
        <w:rPr>
          <w:sz w:val="28"/>
          <w:szCs w:val="28"/>
        </w:rPr>
        <w:t xml:space="preserve"> </w:t>
      </w:r>
      <w:r w:rsidRPr="00170F0D">
        <w:rPr>
          <w:sz w:val="28"/>
          <w:szCs w:val="28"/>
        </w:rPr>
        <w:t>анализ</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период</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2020</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2023</w:t>
      </w:r>
      <w:r w:rsidR="001B668A" w:rsidRPr="00170F0D">
        <w:rPr>
          <w:sz w:val="28"/>
          <w:szCs w:val="28"/>
        </w:rPr>
        <w:t xml:space="preserve"> </w:t>
      </w:r>
      <w:r w:rsidRPr="00170F0D">
        <w:rPr>
          <w:sz w:val="28"/>
          <w:szCs w:val="28"/>
        </w:rPr>
        <w:t>годы</w:t>
      </w:r>
      <w:r w:rsidR="001B668A" w:rsidRPr="00170F0D">
        <w:rPr>
          <w:sz w:val="28"/>
          <w:szCs w:val="28"/>
        </w:rPr>
        <w:t xml:space="preserve"> </w:t>
      </w:r>
      <w:r w:rsidRPr="00170F0D">
        <w:rPr>
          <w:sz w:val="28"/>
          <w:szCs w:val="28"/>
        </w:rPr>
        <w:t>показывает</w:t>
      </w:r>
      <w:r w:rsidR="001B668A" w:rsidRPr="00170F0D">
        <w:rPr>
          <w:sz w:val="28"/>
          <w:szCs w:val="28"/>
        </w:rPr>
        <w:t xml:space="preserve"> </w:t>
      </w:r>
      <w:r w:rsidRPr="00170F0D">
        <w:rPr>
          <w:sz w:val="28"/>
          <w:szCs w:val="28"/>
        </w:rPr>
        <w:t>устойчивый</w:t>
      </w:r>
      <w:r w:rsidR="001B668A" w:rsidRPr="00170F0D">
        <w:rPr>
          <w:sz w:val="28"/>
          <w:szCs w:val="28"/>
        </w:rPr>
        <w:t xml:space="preserve"> </w:t>
      </w:r>
      <w:r w:rsidRPr="00170F0D">
        <w:rPr>
          <w:sz w:val="28"/>
          <w:szCs w:val="28"/>
        </w:rPr>
        <w:t>рост</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так</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расходов,</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свидетельствует</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расширении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увеличении</w:t>
      </w:r>
      <w:r w:rsidR="001B668A" w:rsidRPr="00170F0D">
        <w:rPr>
          <w:sz w:val="28"/>
          <w:szCs w:val="28"/>
        </w:rPr>
        <w:t xml:space="preserve"> </w:t>
      </w:r>
      <w:r w:rsidRPr="00170F0D">
        <w:rPr>
          <w:sz w:val="28"/>
          <w:szCs w:val="28"/>
        </w:rPr>
        <w:t>его</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Однако</w:t>
      </w:r>
      <w:r w:rsidR="001B668A" w:rsidRPr="00170F0D">
        <w:rPr>
          <w:sz w:val="28"/>
          <w:szCs w:val="28"/>
        </w:rPr>
        <w:t xml:space="preserve"> </w:t>
      </w:r>
      <w:r w:rsidRPr="00170F0D">
        <w:rPr>
          <w:sz w:val="28"/>
          <w:szCs w:val="28"/>
        </w:rPr>
        <w:t>существенный</w:t>
      </w:r>
      <w:r w:rsidR="001B668A" w:rsidRPr="00170F0D">
        <w:rPr>
          <w:sz w:val="28"/>
          <w:szCs w:val="28"/>
        </w:rPr>
        <w:t xml:space="preserve"> </w:t>
      </w:r>
      <w:r w:rsidRPr="00170F0D">
        <w:rPr>
          <w:sz w:val="28"/>
          <w:szCs w:val="28"/>
        </w:rPr>
        <w:t>рост</w:t>
      </w:r>
      <w:r w:rsidR="001B668A" w:rsidRPr="00170F0D">
        <w:rPr>
          <w:sz w:val="28"/>
          <w:szCs w:val="28"/>
        </w:rPr>
        <w:t xml:space="preserve"> </w:t>
      </w:r>
      <w:r w:rsidRPr="00170F0D">
        <w:rPr>
          <w:sz w:val="28"/>
          <w:szCs w:val="28"/>
        </w:rPr>
        <w:t>обязательств</w:t>
      </w:r>
      <w:r w:rsidR="001B668A" w:rsidRPr="00170F0D">
        <w:rPr>
          <w:sz w:val="28"/>
          <w:szCs w:val="28"/>
        </w:rPr>
        <w:t xml:space="preserve"> </w:t>
      </w:r>
      <w:r w:rsidRPr="00170F0D">
        <w:rPr>
          <w:sz w:val="28"/>
          <w:szCs w:val="28"/>
        </w:rPr>
        <w:t>указывает</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увеличение</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нагрузок</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бюджет,</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требует</w:t>
      </w:r>
      <w:r w:rsidR="001B668A" w:rsidRPr="00170F0D">
        <w:rPr>
          <w:sz w:val="28"/>
          <w:szCs w:val="28"/>
        </w:rPr>
        <w:t xml:space="preserve"> </w:t>
      </w:r>
      <w:r w:rsidRPr="00170F0D">
        <w:rPr>
          <w:sz w:val="28"/>
          <w:szCs w:val="28"/>
        </w:rPr>
        <w:t>внимательного</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государственным</w:t>
      </w:r>
      <w:r w:rsidR="001B668A" w:rsidRPr="00170F0D">
        <w:rPr>
          <w:sz w:val="28"/>
          <w:szCs w:val="28"/>
        </w:rPr>
        <w:t xml:space="preserve"> </w:t>
      </w:r>
      <w:r w:rsidRPr="00170F0D">
        <w:rPr>
          <w:sz w:val="28"/>
          <w:szCs w:val="28"/>
        </w:rPr>
        <w:t>долгом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оптимизации</w:t>
      </w:r>
      <w:r w:rsidR="001B668A" w:rsidRPr="00170F0D">
        <w:rPr>
          <w:sz w:val="28"/>
          <w:szCs w:val="28"/>
        </w:rPr>
        <w:t xml:space="preserve"> </w:t>
      </w:r>
      <w:r w:rsidRPr="00170F0D">
        <w:rPr>
          <w:sz w:val="28"/>
          <w:szCs w:val="28"/>
        </w:rPr>
        <w:t>расходов</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обеспечения</w:t>
      </w:r>
      <w:r w:rsidR="001B668A" w:rsidRPr="00170F0D">
        <w:rPr>
          <w:sz w:val="28"/>
          <w:szCs w:val="28"/>
        </w:rPr>
        <w:t xml:space="preserve"> </w:t>
      </w:r>
      <w:r w:rsidRPr="00170F0D">
        <w:rPr>
          <w:sz w:val="28"/>
          <w:szCs w:val="28"/>
        </w:rPr>
        <w:t>устойчивого</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состояния.</w:t>
      </w:r>
    </w:p>
    <w:p w14:paraId="0AA24560" w14:textId="77777777" w:rsidR="00E31822" w:rsidRPr="00170F0D" w:rsidRDefault="00E31822" w:rsidP="00E964BA">
      <w:pPr>
        <w:pStyle w:val="aa"/>
        <w:tabs>
          <w:tab w:val="left" w:pos="993"/>
        </w:tabs>
        <w:ind w:firstLine="709"/>
        <w:jc w:val="both"/>
        <w:rPr>
          <w:sz w:val="28"/>
          <w:szCs w:val="28"/>
        </w:rPr>
      </w:pPr>
      <w:r w:rsidRPr="00170F0D">
        <w:rPr>
          <w:sz w:val="28"/>
          <w:szCs w:val="28"/>
        </w:rPr>
        <w:t>Необходимо отметить, что годовые КФО АБП подписаны руководителями аппаратов государственных органов, которые не наделены такими полномочиями. Кроме того, у некоторых АБП годовая КФО подписана руководителями структурных подразделений:</w:t>
      </w:r>
    </w:p>
    <w:p w14:paraId="0E4C2A47" w14:textId="0291C890" w:rsidR="00E31822" w:rsidRPr="00170F0D" w:rsidRDefault="00E964BA" w:rsidP="00E964BA">
      <w:pPr>
        <w:pStyle w:val="aa"/>
        <w:tabs>
          <w:tab w:val="left" w:pos="993"/>
        </w:tabs>
        <w:ind w:firstLine="709"/>
        <w:jc w:val="both"/>
        <w:rPr>
          <w:bCs/>
          <w:sz w:val="28"/>
          <w:szCs w:val="28"/>
        </w:rPr>
      </w:pPr>
      <w:r w:rsidRPr="00170F0D">
        <w:rPr>
          <w:sz w:val="28"/>
          <w:szCs w:val="28"/>
        </w:rPr>
        <w:t>–</w:t>
      </w:r>
      <w:r w:rsidR="00E31822" w:rsidRPr="00170F0D">
        <w:rPr>
          <w:sz w:val="28"/>
          <w:szCs w:val="28"/>
        </w:rPr>
        <w:t xml:space="preserve"> г</w:t>
      </w:r>
      <w:r w:rsidR="00E31822" w:rsidRPr="00170F0D">
        <w:rPr>
          <w:sz w:val="28"/>
          <w:szCs w:val="28"/>
          <w:lang w:val="kk-KZ"/>
        </w:rPr>
        <w:t xml:space="preserve">одовая КФО </w:t>
      </w:r>
      <w:r w:rsidR="00E31822" w:rsidRPr="00170F0D">
        <w:rPr>
          <w:rFonts w:eastAsiaTheme="minorHAnsi"/>
          <w:sz w:val="28"/>
          <w:szCs w:val="28"/>
        </w:rPr>
        <w:t>Министерства экологии, геологии и природных ресурсов Республики Казахстан</w:t>
      </w:r>
      <w:r w:rsidR="00E31822" w:rsidRPr="00170F0D">
        <w:rPr>
          <w:sz w:val="28"/>
          <w:szCs w:val="28"/>
          <w:lang w:val="kk-KZ"/>
        </w:rPr>
        <w:t xml:space="preserve"> за 2021 год подписана </w:t>
      </w:r>
      <w:r w:rsidR="00E31822" w:rsidRPr="00170F0D">
        <w:rPr>
          <w:bCs/>
          <w:sz w:val="28"/>
          <w:szCs w:val="28"/>
        </w:rPr>
        <w:t>Директором департамента бюджета и финансовых процедур;</w:t>
      </w:r>
    </w:p>
    <w:p w14:paraId="1AFE9453" w14:textId="6C2F9412" w:rsidR="00E31822" w:rsidRPr="00170F0D" w:rsidRDefault="00E964BA" w:rsidP="00E964BA">
      <w:pPr>
        <w:pStyle w:val="aa"/>
        <w:tabs>
          <w:tab w:val="left" w:pos="993"/>
        </w:tabs>
        <w:ind w:firstLine="709"/>
        <w:jc w:val="both"/>
        <w:rPr>
          <w:bCs/>
          <w:sz w:val="28"/>
          <w:szCs w:val="28"/>
        </w:rPr>
      </w:pPr>
      <w:r w:rsidRPr="00170F0D">
        <w:rPr>
          <w:sz w:val="28"/>
          <w:szCs w:val="28"/>
        </w:rPr>
        <w:t>–</w:t>
      </w:r>
      <w:r w:rsidR="00E31822" w:rsidRPr="00170F0D">
        <w:rPr>
          <w:sz w:val="28"/>
          <w:szCs w:val="28"/>
        </w:rPr>
        <w:t xml:space="preserve"> г</w:t>
      </w:r>
      <w:r w:rsidR="00E31822" w:rsidRPr="00170F0D">
        <w:rPr>
          <w:sz w:val="28"/>
          <w:szCs w:val="28"/>
          <w:lang w:val="kk-KZ"/>
        </w:rPr>
        <w:t xml:space="preserve">одовая КФО Министерства финансов </w:t>
      </w:r>
      <w:r w:rsidR="00E31822" w:rsidRPr="00170F0D">
        <w:rPr>
          <w:rFonts w:eastAsiaTheme="minorHAnsi"/>
          <w:sz w:val="28"/>
          <w:szCs w:val="28"/>
        </w:rPr>
        <w:t>Республики Казахстан</w:t>
      </w:r>
      <w:r w:rsidR="00E31822" w:rsidRPr="00170F0D">
        <w:rPr>
          <w:sz w:val="28"/>
          <w:szCs w:val="28"/>
          <w:lang w:val="kk-KZ"/>
        </w:rPr>
        <w:t xml:space="preserve"> за 2021 год подписана </w:t>
      </w:r>
      <w:r w:rsidR="00E31822" w:rsidRPr="00170F0D">
        <w:rPr>
          <w:bCs/>
          <w:sz w:val="28"/>
          <w:szCs w:val="28"/>
        </w:rPr>
        <w:t>Директором департамента</w:t>
      </w:r>
      <w:r w:rsidR="00E31822" w:rsidRPr="00170F0D">
        <w:rPr>
          <w:sz w:val="28"/>
          <w:szCs w:val="28"/>
        </w:rPr>
        <w:t xml:space="preserve"> планирования и бухгалтерского учета</w:t>
      </w:r>
      <w:r w:rsidR="00E31822" w:rsidRPr="00170F0D">
        <w:rPr>
          <w:bCs/>
          <w:sz w:val="28"/>
          <w:szCs w:val="28"/>
        </w:rPr>
        <w:t>;</w:t>
      </w:r>
    </w:p>
    <w:p w14:paraId="338D0646" w14:textId="3E087550" w:rsidR="00E31822" w:rsidRPr="00170F0D" w:rsidRDefault="00E964BA" w:rsidP="00E964BA">
      <w:pPr>
        <w:pStyle w:val="aa"/>
        <w:tabs>
          <w:tab w:val="left" w:pos="993"/>
        </w:tabs>
        <w:ind w:firstLine="709"/>
        <w:jc w:val="both"/>
        <w:rPr>
          <w:rFonts w:eastAsiaTheme="minorHAnsi"/>
          <w:sz w:val="28"/>
          <w:szCs w:val="28"/>
        </w:rPr>
      </w:pPr>
      <w:r w:rsidRPr="00170F0D">
        <w:rPr>
          <w:bCs/>
          <w:sz w:val="28"/>
          <w:szCs w:val="28"/>
        </w:rPr>
        <w:t>–</w:t>
      </w:r>
      <w:r w:rsidR="00E31822" w:rsidRPr="00170F0D">
        <w:rPr>
          <w:bCs/>
          <w:sz w:val="28"/>
          <w:szCs w:val="28"/>
        </w:rPr>
        <w:t xml:space="preserve"> </w:t>
      </w:r>
      <w:r w:rsidR="00E31822" w:rsidRPr="00170F0D">
        <w:rPr>
          <w:sz w:val="28"/>
          <w:szCs w:val="28"/>
        </w:rPr>
        <w:t>г</w:t>
      </w:r>
      <w:r w:rsidR="00E31822" w:rsidRPr="00170F0D">
        <w:rPr>
          <w:sz w:val="28"/>
          <w:szCs w:val="28"/>
          <w:lang w:val="kk-KZ"/>
        </w:rPr>
        <w:t>одовая КФО</w:t>
      </w:r>
      <w:r w:rsidR="00E31822" w:rsidRPr="00170F0D">
        <w:rPr>
          <w:rFonts w:eastAsiaTheme="minorHAnsi"/>
        </w:rPr>
        <w:t xml:space="preserve"> </w:t>
      </w:r>
      <w:r w:rsidR="00E31822" w:rsidRPr="00170F0D">
        <w:rPr>
          <w:rFonts w:eastAsiaTheme="minorHAnsi"/>
          <w:sz w:val="28"/>
          <w:szCs w:val="28"/>
        </w:rPr>
        <w:t>Агентства Республики Казахстан по делам государственной службы подписана Директором административного департамента;</w:t>
      </w:r>
    </w:p>
    <w:p w14:paraId="44368844" w14:textId="6148C73A" w:rsidR="00E31822" w:rsidRPr="00170F0D" w:rsidRDefault="00E964BA" w:rsidP="00E964BA">
      <w:pPr>
        <w:pStyle w:val="aa"/>
        <w:tabs>
          <w:tab w:val="left" w:pos="993"/>
        </w:tabs>
        <w:ind w:firstLine="709"/>
        <w:jc w:val="both"/>
        <w:rPr>
          <w:rFonts w:eastAsiaTheme="minorHAnsi"/>
          <w:sz w:val="28"/>
          <w:szCs w:val="28"/>
        </w:rPr>
      </w:pPr>
      <w:r w:rsidRPr="00170F0D">
        <w:rPr>
          <w:rFonts w:eastAsiaTheme="minorHAnsi"/>
          <w:sz w:val="28"/>
          <w:szCs w:val="28"/>
        </w:rPr>
        <w:t>–</w:t>
      </w:r>
      <w:r w:rsidR="00E31822" w:rsidRPr="00170F0D">
        <w:rPr>
          <w:rFonts w:eastAsiaTheme="minorHAnsi"/>
          <w:sz w:val="28"/>
          <w:szCs w:val="28"/>
        </w:rPr>
        <w:t xml:space="preserve"> </w:t>
      </w:r>
      <w:r w:rsidR="00E31822" w:rsidRPr="00170F0D">
        <w:rPr>
          <w:sz w:val="28"/>
          <w:szCs w:val="28"/>
        </w:rPr>
        <w:t>г</w:t>
      </w:r>
      <w:r w:rsidR="00E31822" w:rsidRPr="00170F0D">
        <w:rPr>
          <w:sz w:val="28"/>
          <w:szCs w:val="28"/>
          <w:lang w:val="kk-KZ"/>
        </w:rPr>
        <w:t>одовая КФО</w:t>
      </w:r>
      <w:r w:rsidR="00E31822" w:rsidRPr="00170F0D">
        <w:rPr>
          <w:rFonts w:eastAsiaTheme="minorHAnsi"/>
        </w:rPr>
        <w:t xml:space="preserve"> </w:t>
      </w:r>
      <w:r w:rsidR="00E31822" w:rsidRPr="00170F0D">
        <w:rPr>
          <w:rFonts w:eastAsiaTheme="minorHAnsi"/>
          <w:sz w:val="28"/>
          <w:szCs w:val="28"/>
        </w:rPr>
        <w:t>Агентства Республики Казахстан по финансовому мониторингу подписана Руководителем административного департамента.</w:t>
      </w:r>
    </w:p>
    <w:p w14:paraId="7B167490" w14:textId="2D572B64" w:rsidR="00E31822" w:rsidRPr="00170F0D" w:rsidRDefault="00E31822" w:rsidP="00E964BA">
      <w:pPr>
        <w:tabs>
          <w:tab w:val="left" w:pos="993"/>
        </w:tabs>
        <w:ind w:firstLine="709"/>
        <w:jc w:val="both"/>
        <w:rPr>
          <w:rFonts w:eastAsia="Calibri"/>
          <w:sz w:val="28"/>
          <w:szCs w:val="28"/>
          <w:lang w:val="kk-KZ"/>
        </w:rPr>
      </w:pPr>
      <w:r w:rsidRPr="00170F0D">
        <w:rPr>
          <w:rFonts w:eastAsia="Calibri"/>
          <w:sz w:val="28"/>
          <w:szCs w:val="28"/>
          <w:lang w:val="kk-KZ"/>
        </w:rPr>
        <w:t>Валюта консолидированного баланса по состоянию на 1 января 2023 года составила 23 839,1 млрд</w:t>
      </w:r>
      <w:r w:rsidR="00E964BA" w:rsidRPr="00170F0D">
        <w:rPr>
          <w:rFonts w:eastAsia="Calibri"/>
          <w:sz w:val="28"/>
          <w:szCs w:val="28"/>
          <w:lang w:val="kk-KZ"/>
        </w:rPr>
        <w:t>.</w:t>
      </w:r>
      <w:r w:rsidRPr="00170F0D">
        <w:rPr>
          <w:rFonts w:eastAsia="Calibri"/>
          <w:sz w:val="28"/>
          <w:szCs w:val="28"/>
          <w:lang w:val="kk-KZ"/>
        </w:rPr>
        <w:t xml:space="preserve"> тенге, за 2022 год совокупные доходы республиканского бюджета - 21 672,6 млрд</w:t>
      </w:r>
      <w:r w:rsidR="00E964BA" w:rsidRPr="00170F0D">
        <w:rPr>
          <w:rFonts w:eastAsia="Calibri"/>
          <w:sz w:val="28"/>
          <w:szCs w:val="28"/>
          <w:lang w:val="kk-KZ"/>
        </w:rPr>
        <w:t>.</w:t>
      </w:r>
      <w:r w:rsidRPr="00170F0D">
        <w:rPr>
          <w:rFonts w:eastAsia="Calibri"/>
          <w:sz w:val="28"/>
          <w:szCs w:val="28"/>
          <w:lang w:val="kk-KZ"/>
        </w:rPr>
        <w:t xml:space="preserve"> тенге, совокупные расходы – 22</w:t>
      </w:r>
      <w:r w:rsidR="00E964BA" w:rsidRPr="00170F0D">
        <w:rPr>
          <w:rFonts w:eastAsia="Calibri"/>
          <w:sz w:val="28"/>
          <w:szCs w:val="28"/>
          <w:lang w:val="kk-KZ"/>
        </w:rPr>
        <w:t> </w:t>
      </w:r>
      <w:r w:rsidRPr="00170F0D">
        <w:rPr>
          <w:rFonts w:eastAsia="Calibri"/>
          <w:sz w:val="28"/>
          <w:szCs w:val="28"/>
          <w:lang w:val="kk-KZ"/>
        </w:rPr>
        <w:t>723,5 млрд</w:t>
      </w:r>
      <w:r w:rsidR="00E964BA" w:rsidRPr="00170F0D">
        <w:rPr>
          <w:rFonts w:eastAsia="Calibri"/>
          <w:sz w:val="28"/>
          <w:szCs w:val="28"/>
          <w:lang w:val="kk-KZ"/>
        </w:rPr>
        <w:t>.</w:t>
      </w:r>
      <w:r w:rsidRPr="00170F0D">
        <w:rPr>
          <w:rFonts w:eastAsia="Calibri"/>
          <w:sz w:val="28"/>
          <w:szCs w:val="28"/>
          <w:lang w:val="kk-KZ"/>
        </w:rPr>
        <w:t xml:space="preserve"> тенге (по методу начисления).</w:t>
      </w:r>
    </w:p>
    <w:p w14:paraId="2E12B85F" w14:textId="0CA87BA2" w:rsidR="00755847" w:rsidRPr="00170F0D" w:rsidRDefault="00755847" w:rsidP="00E964BA">
      <w:pPr>
        <w:tabs>
          <w:tab w:val="left" w:pos="993"/>
        </w:tabs>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рамках</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w:t>
      </w:r>
      <w:r w:rsidR="001B668A" w:rsidRPr="00170F0D">
        <w:rPr>
          <w:sz w:val="28"/>
          <w:szCs w:val="28"/>
        </w:rPr>
        <w:t xml:space="preserve"> </w:t>
      </w:r>
      <w:r w:rsidRPr="00170F0D">
        <w:rPr>
          <w:sz w:val="28"/>
          <w:szCs w:val="28"/>
        </w:rPr>
        <w:t>проведены</w:t>
      </w:r>
      <w:r w:rsidR="001B668A" w:rsidRPr="00170F0D">
        <w:rPr>
          <w:sz w:val="28"/>
          <w:szCs w:val="28"/>
        </w:rPr>
        <w:t xml:space="preserve"> </w:t>
      </w:r>
      <w:r w:rsidRPr="00170F0D">
        <w:rPr>
          <w:sz w:val="28"/>
          <w:szCs w:val="28"/>
        </w:rPr>
        <w:t>аудиты</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009863E9" w:rsidRPr="00170F0D">
        <w:rPr>
          <w:sz w:val="28"/>
          <w:szCs w:val="28"/>
        </w:rPr>
        <w:t>12</w:t>
      </w:r>
      <w:r w:rsidR="001B668A" w:rsidRPr="00170F0D">
        <w:rPr>
          <w:sz w:val="28"/>
          <w:szCs w:val="28"/>
        </w:rPr>
        <w:t xml:space="preserve"> </w:t>
      </w:r>
      <w:r w:rsidRPr="00170F0D">
        <w:rPr>
          <w:sz w:val="28"/>
          <w:szCs w:val="28"/>
        </w:rPr>
        <w:t>наиболее</w:t>
      </w:r>
      <w:r w:rsidR="001B668A" w:rsidRPr="00170F0D">
        <w:rPr>
          <w:sz w:val="28"/>
          <w:szCs w:val="28"/>
        </w:rPr>
        <w:t xml:space="preserve"> </w:t>
      </w:r>
      <w:r w:rsidRPr="00170F0D">
        <w:rPr>
          <w:sz w:val="28"/>
          <w:szCs w:val="28"/>
        </w:rPr>
        <w:t>существенных</w:t>
      </w:r>
      <w:r w:rsidR="001B668A" w:rsidRPr="00170F0D">
        <w:rPr>
          <w:sz w:val="28"/>
          <w:szCs w:val="28"/>
        </w:rPr>
        <w:t xml:space="preserve"> </w:t>
      </w:r>
      <w:r w:rsidRPr="00170F0D">
        <w:rPr>
          <w:sz w:val="28"/>
          <w:szCs w:val="28"/>
        </w:rPr>
        <w:t>АРБП,</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поступлениям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проверка</w:t>
      </w:r>
      <w:r w:rsidR="001B668A" w:rsidRPr="00170F0D">
        <w:rPr>
          <w:sz w:val="28"/>
          <w:szCs w:val="28"/>
        </w:rPr>
        <w:t xml:space="preserve"> </w:t>
      </w:r>
      <w:r w:rsidRPr="00170F0D">
        <w:rPr>
          <w:sz w:val="28"/>
          <w:szCs w:val="28"/>
        </w:rPr>
        <w:t>правильности</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составления</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p>
    <w:p w14:paraId="1F37E25D" w14:textId="36402469" w:rsidR="00755847" w:rsidRPr="00170F0D" w:rsidRDefault="00755847" w:rsidP="00E964BA">
      <w:pPr>
        <w:tabs>
          <w:tab w:val="left" w:pos="993"/>
        </w:tabs>
        <w:ind w:firstLine="709"/>
        <w:jc w:val="both"/>
        <w:rPr>
          <w:sz w:val="28"/>
          <w:szCs w:val="28"/>
        </w:rPr>
      </w:pPr>
      <w:r w:rsidRPr="00170F0D">
        <w:rPr>
          <w:sz w:val="28"/>
          <w:szCs w:val="28"/>
        </w:rPr>
        <w:t>Всего</w:t>
      </w:r>
      <w:r w:rsidR="001B668A" w:rsidRPr="00170F0D">
        <w:rPr>
          <w:sz w:val="28"/>
          <w:szCs w:val="28"/>
        </w:rPr>
        <w:t xml:space="preserve"> </w:t>
      </w:r>
      <w:r w:rsidRPr="00170F0D">
        <w:rPr>
          <w:sz w:val="28"/>
          <w:szCs w:val="28"/>
        </w:rPr>
        <w:t>органами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охвачено</w:t>
      </w:r>
      <w:r w:rsidR="001B668A" w:rsidRPr="00170F0D">
        <w:rPr>
          <w:sz w:val="28"/>
          <w:szCs w:val="28"/>
        </w:rPr>
        <w:t xml:space="preserve"> </w:t>
      </w:r>
      <w:r w:rsidRPr="00170F0D">
        <w:rPr>
          <w:sz w:val="28"/>
          <w:szCs w:val="28"/>
        </w:rPr>
        <w:t>аудитом:</w:t>
      </w:r>
      <w:r w:rsidR="001B668A" w:rsidRPr="00170F0D">
        <w:rPr>
          <w:sz w:val="28"/>
          <w:szCs w:val="28"/>
        </w:rPr>
        <w:t xml:space="preserve"> </w:t>
      </w:r>
      <w:r w:rsidRPr="00170F0D">
        <w:rPr>
          <w:sz w:val="28"/>
          <w:szCs w:val="28"/>
        </w:rPr>
        <w:t>70,8%</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96,9%</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обязательств,</w:t>
      </w:r>
      <w:r w:rsidR="001B668A" w:rsidRPr="00170F0D">
        <w:rPr>
          <w:sz w:val="28"/>
          <w:szCs w:val="28"/>
        </w:rPr>
        <w:t xml:space="preserve"> </w:t>
      </w:r>
      <w:r w:rsidRPr="00170F0D">
        <w:rPr>
          <w:sz w:val="28"/>
          <w:szCs w:val="28"/>
        </w:rPr>
        <w:t>71%</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50,2%</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расходов.</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время</w:t>
      </w:r>
      <w:r w:rsidR="001B668A" w:rsidRPr="00170F0D">
        <w:rPr>
          <w:sz w:val="28"/>
          <w:szCs w:val="28"/>
        </w:rPr>
        <w:t xml:space="preserve"> </w:t>
      </w:r>
      <w:r w:rsidRPr="00170F0D">
        <w:rPr>
          <w:sz w:val="28"/>
          <w:szCs w:val="28"/>
        </w:rPr>
        <w:t>проведения</w:t>
      </w:r>
      <w:r w:rsidR="001B668A" w:rsidRPr="00170F0D">
        <w:rPr>
          <w:sz w:val="28"/>
          <w:szCs w:val="28"/>
        </w:rPr>
        <w:t xml:space="preserve"> </w:t>
      </w:r>
      <w:r w:rsidRPr="00170F0D">
        <w:rPr>
          <w:sz w:val="28"/>
          <w:szCs w:val="28"/>
        </w:rPr>
        <w:t>аудитов</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момента</w:t>
      </w:r>
      <w:r w:rsidR="001B668A" w:rsidRPr="00170F0D">
        <w:rPr>
          <w:sz w:val="28"/>
          <w:szCs w:val="28"/>
        </w:rPr>
        <w:t xml:space="preserve"> </w:t>
      </w:r>
      <w:r w:rsidRPr="00170F0D">
        <w:rPr>
          <w:sz w:val="28"/>
          <w:szCs w:val="28"/>
        </w:rPr>
        <w:t>составления</w:t>
      </w:r>
      <w:r w:rsidR="001B668A" w:rsidRPr="00170F0D">
        <w:rPr>
          <w:sz w:val="28"/>
          <w:szCs w:val="28"/>
        </w:rPr>
        <w:t xml:space="preserve"> </w:t>
      </w:r>
      <w:r w:rsidRPr="00170F0D">
        <w:rPr>
          <w:sz w:val="28"/>
          <w:szCs w:val="28"/>
        </w:rPr>
        <w:t>первой</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было</w:t>
      </w:r>
      <w:r w:rsidR="001B668A" w:rsidRPr="00170F0D">
        <w:rPr>
          <w:sz w:val="28"/>
          <w:szCs w:val="28"/>
        </w:rPr>
        <w:t xml:space="preserve"> </w:t>
      </w:r>
      <w:r w:rsidRPr="00170F0D">
        <w:rPr>
          <w:sz w:val="28"/>
          <w:szCs w:val="28"/>
        </w:rPr>
        <w:t>замечено</w:t>
      </w:r>
      <w:r w:rsidR="001B668A" w:rsidRPr="00170F0D">
        <w:rPr>
          <w:sz w:val="28"/>
          <w:szCs w:val="28"/>
        </w:rPr>
        <w:t xml:space="preserve"> </w:t>
      </w:r>
      <w:r w:rsidRPr="00170F0D">
        <w:rPr>
          <w:sz w:val="28"/>
          <w:szCs w:val="28"/>
        </w:rPr>
        <w:t>существенное</w:t>
      </w:r>
      <w:r w:rsidR="001B668A" w:rsidRPr="00170F0D">
        <w:rPr>
          <w:sz w:val="28"/>
          <w:szCs w:val="28"/>
        </w:rPr>
        <w:t xml:space="preserve"> </w:t>
      </w:r>
      <w:r w:rsidRPr="00170F0D">
        <w:rPr>
          <w:sz w:val="28"/>
          <w:szCs w:val="28"/>
        </w:rPr>
        <w:t>улучшение</w:t>
      </w:r>
      <w:r w:rsidR="001B668A" w:rsidRPr="00170F0D">
        <w:rPr>
          <w:sz w:val="28"/>
          <w:szCs w:val="28"/>
        </w:rPr>
        <w:t xml:space="preserve"> </w:t>
      </w:r>
      <w:r w:rsidRPr="00170F0D">
        <w:rPr>
          <w:sz w:val="28"/>
          <w:szCs w:val="28"/>
        </w:rPr>
        <w:t>качества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достоверности</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Особенно</w:t>
      </w:r>
      <w:r w:rsidR="001B668A" w:rsidRPr="00170F0D">
        <w:rPr>
          <w:sz w:val="28"/>
          <w:szCs w:val="28"/>
        </w:rPr>
        <w:t xml:space="preserve"> </w:t>
      </w:r>
      <w:r w:rsidRPr="00170F0D">
        <w:rPr>
          <w:sz w:val="28"/>
          <w:szCs w:val="28"/>
        </w:rPr>
        <w:t>это</w:t>
      </w:r>
      <w:r w:rsidR="001B668A" w:rsidRPr="00170F0D">
        <w:rPr>
          <w:sz w:val="28"/>
          <w:szCs w:val="28"/>
        </w:rPr>
        <w:t xml:space="preserve"> </w:t>
      </w:r>
      <w:r w:rsidRPr="00170F0D">
        <w:rPr>
          <w:sz w:val="28"/>
          <w:szCs w:val="28"/>
        </w:rPr>
        <w:t>касается</w:t>
      </w:r>
      <w:r w:rsidR="001B668A" w:rsidRPr="00170F0D">
        <w:rPr>
          <w:sz w:val="28"/>
          <w:szCs w:val="28"/>
        </w:rPr>
        <w:t xml:space="preserve"> </w:t>
      </w:r>
      <w:r w:rsidRPr="00170F0D">
        <w:rPr>
          <w:sz w:val="28"/>
          <w:szCs w:val="28"/>
        </w:rPr>
        <w:t>признания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отражения</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обязательств.</w:t>
      </w:r>
    </w:p>
    <w:p w14:paraId="3DF3D90F" w14:textId="6E30CAA0" w:rsidR="00755847" w:rsidRPr="00170F0D" w:rsidRDefault="00755847" w:rsidP="00E964BA">
      <w:pPr>
        <w:tabs>
          <w:tab w:val="left" w:pos="993"/>
        </w:tabs>
        <w:ind w:firstLine="709"/>
        <w:jc w:val="both"/>
        <w:rPr>
          <w:sz w:val="28"/>
          <w:szCs w:val="28"/>
        </w:rPr>
      </w:pPr>
      <w:r w:rsidRPr="00170F0D">
        <w:rPr>
          <w:sz w:val="28"/>
          <w:szCs w:val="28"/>
        </w:rPr>
        <w:t>За</w:t>
      </w:r>
      <w:r w:rsidR="001B668A" w:rsidRPr="00170F0D">
        <w:rPr>
          <w:sz w:val="28"/>
          <w:szCs w:val="28"/>
        </w:rPr>
        <w:t xml:space="preserve"> </w:t>
      </w:r>
      <w:r w:rsidRPr="00170F0D">
        <w:rPr>
          <w:sz w:val="28"/>
          <w:szCs w:val="28"/>
        </w:rPr>
        <w:t>период</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момента</w:t>
      </w:r>
      <w:r w:rsidR="001B668A" w:rsidRPr="00170F0D">
        <w:rPr>
          <w:sz w:val="28"/>
          <w:szCs w:val="28"/>
        </w:rPr>
        <w:t xml:space="preserve"> </w:t>
      </w:r>
      <w:r w:rsidRPr="00170F0D">
        <w:rPr>
          <w:sz w:val="28"/>
          <w:szCs w:val="28"/>
        </w:rPr>
        <w:t>составления</w:t>
      </w:r>
      <w:r w:rsidR="001B668A" w:rsidRPr="00170F0D">
        <w:rPr>
          <w:sz w:val="28"/>
          <w:szCs w:val="28"/>
        </w:rPr>
        <w:t xml:space="preserve"> </w:t>
      </w:r>
      <w:r w:rsidRPr="00170F0D">
        <w:rPr>
          <w:sz w:val="28"/>
          <w:szCs w:val="28"/>
        </w:rPr>
        <w:t>первой</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наблюдается</w:t>
      </w:r>
      <w:r w:rsidR="001B668A" w:rsidRPr="00170F0D">
        <w:rPr>
          <w:sz w:val="28"/>
          <w:szCs w:val="28"/>
        </w:rPr>
        <w:t xml:space="preserve"> </w:t>
      </w:r>
      <w:r w:rsidRPr="00170F0D">
        <w:rPr>
          <w:sz w:val="28"/>
          <w:szCs w:val="28"/>
        </w:rPr>
        <w:t>существенное</w:t>
      </w:r>
      <w:r w:rsidR="001B668A" w:rsidRPr="00170F0D">
        <w:rPr>
          <w:sz w:val="28"/>
          <w:szCs w:val="28"/>
        </w:rPr>
        <w:t xml:space="preserve"> </w:t>
      </w:r>
      <w:r w:rsidRPr="00170F0D">
        <w:rPr>
          <w:sz w:val="28"/>
          <w:szCs w:val="28"/>
        </w:rPr>
        <w:t>улучшение</w:t>
      </w:r>
      <w:r w:rsidR="001B668A" w:rsidRPr="00170F0D">
        <w:rPr>
          <w:sz w:val="28"/>
          <w:szCs w:val="28"/>
        </w:rPr>
        <w:t xml:space="preserve"> </w:t>
      </w:r>
      <w:r w:rsidRPr="00170F0D">
        <w:rPr>
          <w:sz w:val="28"/>
          <w:szCs w:val="28"/>
        </w:rPr>
        <w:t>ее</w:t>
      </w:r>
      <w:r w:rsidR="001B668A" w:rsidRPr="00170F0D">
        <w:rPr>
          <w:sz w:val="28"/>
          <w:szCs w:val="28"/>
        </w:rPr>
        <w:t xml:space="preserve"> </w:t>
      </w:r>
      <w:r w:rsidRPr="00170F0D">
        <w:rPr>
          <w:sz w:val="28"/>
          <w:szCs w:val="28"/>
        </w:rPr>
        <w:t>качества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достоверности.</w:t>
      </w:r>
      <w:r w:rsidR="001B668A" w:rsidRPr="00170F0D">
        <w:rPr>
          <w:sz w:val="28"/>
          <w:szCs w:val="28"/>
        </w:rPr>
        <w:t xml:space="preserve"> </w:t>
      </w:r>
      <w:r w:rsidRPr="00170F0D">
        <w:rPr>
          <w:sz w:val="28"/>
          <w:szCs w:val="28"/>
        </w:rPr>
        <w:t>Всего,</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учетом</w:t>
      </w:r>
      <w:r w:rsidR="001B668A" w:rsidRPr="00170F0D">
        <w:rPr>
          <w:sz w:val="28"/>
          <w:szCs w:val="28"/>
        </w:rPr>
        <w:t xml:space="preserve"> </w:t>
      </w:r>
      <w:r w:rsidRPr="00170F0D">
        <w:rPr>
          <w:sz w:val="28"/>
          <w:szCs w:val="28"/>
        </w:rPr>
        <w:t>рекомендаций</w:t>
      </w:r>
      <w:r w:rsidR="001B668A" w:rsidRPr="00170F0D">
        <w:rPr>
          <w:sz w:val="28"/>
          <w:szCs w:val="28"/>
        </w:rPr>
        <w:t xml:space="preserve"> </w:t>
      </w:r>
      <w:r w:rsidRPr="00170F0D">
        <w:rPr>
          <w:sz w:val="28"/>
          <w:szCs w:val="28"/>
        </w:rPr>
        <w:t>ВАП</w:t>
      </w:r>
      <w:r w:rsidR="001B668A" w:rsidRPr="00170F0D">
        <w:rPr>
          <w:sz w:val="28"/>
          <w:szCs w:val="28"/>
        </w:rPr>
        <w:t xml:space="preserve"> </w:t>
      </w:r>
      <w:r w:rsidRPr="00170F0D">
        <w:rPr>
          <w:sz w:val="28"/>
          <w:szCs w:val="28"/>
        </w:rPr>
        <w:t>Министерством</w:t>
      </w:r>
      <w:r w:rsidR="001B668A" w:rsidRPr="00170F0D">
        <w:rPr>
          <w:sz w:val="28"/>
          <w:szCs w:val="28"/>
        </w:rPr>
        <w:t xml:space="preserve"> </w:t>
      </w:r>
      <w:r w:rsidRPr="00170F0D">
        <w:rPr>
          <w:sz w:val="28"/>
          <w:szCs w:val="28"/>
        </w:rPr>
        <w:t>финансов</w:t>
      </w:r>
      <w:r w:rsidR="001B668A" w:rsidRPr="00170F0D">
        <w:rPr>
          <w:sz w:val="28"/>
          <w:szCs w:val="28"/>
        </w:rPr>
        <w:t xml:space="preserve"> </w:t>
      </w:r>
      <w:r w:rsidRPr="00170F0D">
        <w:rPr>
          <w:sz w:val="28"/>
          <w:szCs w:val="28"/>
        </w:rPr>
        <w:t>обеспечено</w:t>
      </w:r>
      <w:r w:rsidR="001B668A" w:rsidRPr="00170F0D">
        <w:rPr>
          <w:sz w:val="28"/>
          <w:szCs w:val="28"/>
        </w:rPr>
        <w:t xml:space="preserve"> </w:t>
      </w:r>
      <w:r w:rsidRPr="00170F0D">
        <w:rPr>
          <w:sz w:val="28"/>
          <w:szCs w:val="28"/>
        </w:rPr>
        <w:t>признание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достоверное</w:t>
      </w:r>
      <w:r w:rsidR="001B668A" w:rsidRPr="00170F0D">
        <w:rPr>
          <w:sz w:val="28"/>
          <w:szCs w:val="28"/>
        </w:rPr>
        <w:t xml:space="preserve"> </w:t>
      </w:r>
      <w:r w:rsidRPr="00170F0D">
        <w:rPr>
          <w:sz w:val="28"/>
          <w:szCs w:val="28"/>
        </w:rPr>
        <w:t>отражение</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сумму</w:t>
      </w:r>
      <w:r w:rsidR="001B668A" w:rsidRPr="00170F0D">
        <w:rPr>
          <w:sz w:val="28"/>
          <w:szCs w:val="28"/>
        </w:rPr>
        <w:t xml:space="preserve"> </w:t>
      </w:r>
      <w:r w:rsidRPr="00170F0D">
        <w:rPr>
          <w:sz w:val="28"/>
          <w:szCs w:val="28"/>
        </w:rPr>
        <w:t>5</w:t>
      </w:r>
      <w:r w:rsidR="001B668A" w:rsidRPr="00170F0D">
        <w:rPr>
          <w:sz w:val="28"/>
          <w:szCs w:val="28"/>
        </w:rPr>
        <w:t xml:space="preserve"> </w:t>
      </w:r>
      <w:r w:rsidRPr="00170F0D">
        <w:rPr>
          <w:sz w:val="28"/>
          <w:szCs w:val="28"/>
        </w:rPr>
        <w:t>645,2</w:t>
      </w:r>
      <w:r w:rsidR="001B668A" w:rsidRPr="00170F0D">
        <w:rPr>
          <w:sz w:val="28"/>
          <w:szCs w:val="28"/>
        </w:rPr>
        <w:t xml:space="preserve">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обязательств</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295,2</w:t>
      </w:r>
      <w:r w:rsidR="001B668A" w:rsidRPr="00170F0D">
        <w:rPr>
          <w:sz w:val="28"/>
          <w:szCs w:val="28"/>
        </w:rPr>
        <w:t xml:space="preserve"> </w:t>
      </w:r>
      <w:r w:rsidRPr="00170F0D">
        <w:rPr>
          <w:sz w:val="28"/>
          <w:szCs w:val="28"/>
        </w:rPr>
        <w:t>млрд</w:t>
      </w:r>
      <w:r w:rsidR="001B668A" w:rsidRPr="00170F0D">
        <w:rPr>
          <w:sz w:val="28"/>
          <w:szCs w:val="28"/>
        </w:rPr>
        <w:t xml:space="preserve"> </w:t>
      </w:r>
      <w:r w:rsidRPr="00170F0D">
        <w:rPr>
          <w:sz w:val="28"/>
          <w:szCs w:val="28"/>
        </w:rPr>
        <w:t>тенге.</w:t>
      </w:r>
    </w:p>
    <w:p w14:paraId="4EDAF508" w14:textId="4222CF0C" w:rsidR="00755847" w:rsidRPr="00170F0D" w:rsidRDefault="00755847" w:rsidP="00E964BA">
      <w:pPr>
        <w:tabs>
          <w:tab w:val="left" w:pos="993"/>
          <w:tab w:val="left" w:pos="1276"/>
        </w:tabs>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рекомендациям</w:t>
      </w:r>
      <w:r w:rsidR="001B668A" w:rsidRPr="00170F0D">
        <w:rPr>
          <w:sz w:val="28"/>
          <w:szCs w:val="28"/>
        </w:rPr>
        <w:t xml:space="preserve"> </w:t>
      </w:r>
      <w:r w:rsidRPr="00170F0D">
        <w:rPr>
          <w:sz w:val="28"/>
          <w:szCs w:val="28"/>
        </w:rPr>
        <w:t>ВАП</w:t>
      </w:r>
      <w:r w:rsidR="001B668A" w:rsidRPr="00170F0D">
        <w:rPr>
          <w:sz w:val="28"/>
          <w:szCs w:val="28"/>
        </w:rPr>
        <w:t xml:space="preserve"> </w:t>
      </w:r>
      <w:r w:rsidRPr="00170F0D">
        <w:rPr>
          <w:sz w:val="28"/>
          <w:szCs w:val="28"/>
        </w:rPr>
        <w:t>предыдущих</w:t>
      </w:r>
      <w:r w:rsidR="001B668A" w:rsidRPr="00170F0D">
        <w:rPr>
          <w:sz w:val="28"/>
          <w:szCs w:val="28"/>
        </w:rPr>
        <w:t xml:space="preserve"> </w:t>
      </w:r>
      <w:r w:rsidRPr="00170F0D">
        <w:rPr>
          <w:sz w:val="28"/>
          <w:szCs w:val="28"/>
        </w:rPr>
        <w:t>лет</w:t>
      </w:r>
      <w:r w:rsidR="001B668A" w:rsidRPr="00170F0D">
        <w:rPr>
          <w:sz w:val="28"/>
          <w:szCs w:val="28"/>
        </w:rPr>
        <w:t xml:space="preserve"> </w:t>
      </w:r>
      <w:r w:rsidRPr="00170F0D">
        <w:rPr>
          <w:sz w:val="28"/>
          <w:szCs w:val="28"/>
        </w:rPr>
        <w:t>обеспечено</w:t>
      </w:r>
      <w:r w:rsidR="001B668A" w:rsidRPr="00170F0D">
        <w:rPr>
          <w:sz w:val="28"/>
          <w:szCs w:val="28"/>
        </w:rPr>
        <w:t xml:space="preserve"> </w:t>
      </w:r>
      <w:r w:rsidRPr="00170F0D">
        <w:rPr>
          <w:sz w:val="28"/>
          <w:szCs w:val="28"/>
        </w:rPr>
        <w:t>отражение:</w:t>
      </w:r>
    </w:p>
    <w:p w14:paraId="40F712EA" w14:textId="6968268E" w:rsidR="00755847" w:rsidRPr="00170F0D" w:rsidRDefault="00755847" w:rsidP="00BD6FCE">
      <w:pPr>
        <w:pStyle w:val="a5"/>
        <w:widowControl w:val="0"/>
        <w:numPr>
          <w:ilvl w:val="0"/>
          <w:numId w:val="3"/>
        </w:numPr>
        <w:tabs>
          <w:tab w:val="left" w:pos="993"/>
          <w:tab w:val="left" w:pos="1276"/>
        </w:tabs>
        <w:autoSpaceDE w:val="0"/>
        <w:autoSpaceDN w:val="0"/>
        <w:ind w:left="0" w:firstLine="709"/>
        <w:contextualSpacing w:val="0"/>
        <w:jc w:val="both"/>
        <w:rPr>
          <w:sz w:val="28"/>
          <w:szCs w:val="28"/>
        </w:rPr>
      </w:pPr>
      <w:r w:rsidRPr="00170F0D">
        <w:rPr>
          <w:sz w:val="28"/>
          <w:szCs w:val="28"/>
        </w:rPr>
        <w:t>93,2</w:t>
      </w:r>
      <w:r w:rsidR="001B668A" w:rsidRPr="00170F0D">
        <w:rPr>
          <w:sz w:val="28"/>
          <w:szCs w:val="28"/>
        </w:rPr>
        <w:t xml:space="preserve">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инвестиций</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органов</w:t>
      </w:r>
      <w:r w:rsidR="001B668A" w:rsidRPr="00170F0D">
        <w:rPr>
          <w:sz w:val="28"/>
          <w:szCs w:val="28"/>
        </w:rPr>
        <w:t xml:space="preserve"> </w:t>
      </w:r>
      <w:r w:rsidRPr="00170F0D">
        <w:rPr>
          <w:sz w:val="28"/>
          <w:szCs w:val="28"/>
        </w:rPr>
        <w:t>(МФ,</w:t>
      </w:r>
      <w:r w:rsidR="001B668A" w:rsidRPr="00170F0D">
        <w:rPr>
          <w:sz w:val="28"/>
          <w:szCs w:val="28"/>
        </w:rPr>
        <w:t xml:space="preserve"> </w:t>
      </w:r>
      <w:r w:rsidRPr="00170F0D">
        <w:rPr>
          <w:sz w:val="28"/>
          <w:szCs w:val="28"/>
        </w:rPr>
        <w:t>МЗ,</w:t>
      </w:r>
      <w:r w:rsidR="001B668A" w:rsidRPr="00170F0D">
        <w:rPr>
          <w:sz w:val="28"/>
          <w:szCs w:val="28"/>
        </w:rPr>
        <w:t xml:space="preserve"> </w:t>
      </w:r>
      <w:r w:rsidRPr="00170F0D">
        <w:rPr>
          <w:sz w:val="28"/>
          <w:szCs w:val="28"/>
        </w:rPr>
        <w:t>МКС),</w:t>
      </w:r>
      <w:r w:rsidR="001B668A" w:rsidRPr="00170F0D">
        <w:rPr>
          <w:sz w:val="28"/>
          <w:szCs w:val="28"/>
        </w:rPr>
        <w:t xml:space="preserve"> </w:t>
      </w:r>
      <w:r w:rsidRPr="00170F0D">
        <w:rPr>
          <w:sz w:val="28"/>
          <w:szCs w:val="28"/>
        </w:rPr>
        <w:t>которые</w:t>
      </w:r>
      <w:r w:rsidR="001B668A" w:rsidRPr="00170F0D">
        <w:rPr>
          <w:sz w:val="28"/>
          <w:szCs w:val="28"/>
        </w:rPr>
        <w:t xml:space="preserve"> </w:t>
      </w:r>
      <w:r w:rsidRPr="00170F0D">
        <w:rPr>
          <w:sz w:val="28"/>
          <w:szCs w:val="28"/>
        </w:rPr>
        <w:t>ранее</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были</w:t>
      </w:r>
      <w:r w:rsidR="001B668A" w:rsidRPr="00170F0D">
        <w:rPr>
          <w:sz w:val="28"/>
          <w:szCs w:val="28"/>
        </w:rPr>
        <w:t xml:space="preserve"> </w:t>
      </w:r>
      <w:r w:rsidRPr="00170F0D">
        <w:rPr>
          <w:sz w:val="28"/>
          <w:szCs w:val="28"/>
        </w:rPr>
        <w:t>учтены;</w:t>
      </w:r>
    </w:p>
    <w:p w14:paraId="619D8122" w14:textId="5B9C114B" w:rsidR="00755847" w:rsidRPr="00170F0D" w:rsidRDefault="00755847" w:rsidP="00BD6FCE">
      <w:pPr>
        <w:pStyle w:val="a5"/>
        <w:widowControl w:val="0"/>
        <w:numPr>
          <w:ilvl w:val="0"/>
          <w:numId w:val="3"/>
        </w:numPr>
        <w:tabs>
          <w:tab w:val="left" w:pos="993"/>
          <w:tab w:val="left" w:pos="1276"/>
        </w:tabs>
        <w:autoSpaceDE w:val="0"/>
        <w:autoSpaceDN w:val="0"/>
        <w:ind w:left="0" w:firstLine="709"/>
        <w:contextualSpacing w:val="0"/>
        <w:jc w:val="both"/>
        <w:rPr>
          <w:sz w:val="28"/>
          <w:szCs w:val="28"/>
        </w:rPr>
      </w:pPr>
      <w:r w:rsidRPr="00170F0D">
        <w:rPr>
          <w:sz w:val="28"/>
          <w:szCs w:val="28"/>
        </w:rPr>
        <w:t>129,6</w:t>
      </w:r>
      <w:r w:rsidR="004734A7" w:rsidRPr="00170F0D">
        <w:rPr>
          <w:sz w:val="28"/>
          <w:szCs w:val="28"/>
        </w:rPr>
        <w:t xml:space="preserve">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долей</w:t>
      </w:r>
      <w:r w:rsidR="004734A7" w:rsidRPr="00170F0D">
        <w:rPr>
          <w:sz w:val="28"/>
          <w:szCs w:val="28"/>
        </w:rPr>
        <w:t xml:space="preserve"> </w:t>
      </w:r>
      <w:r w:rsidRPr="00170F0D">
        <w:rPr>
          <w:sz w:val="28"/>
          <w:szCs w:val="28"/>
        </w:rPr>
        <w:t>Казахстана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международных</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организациях</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справедливой</w:t>
      </w:r>
      <w:r w:rsidR="001B668A" w:rsidRPr="00170F0D">
        <w:rPr>
          <w:sz w:val="28"/>
          <w:szCs w:val="28"/>
        </w:rPr>
        <w:t xml:space="preserve"> </w:t>
      </w:r>
      <w:r w:rsidRPr="00170F0D">
        <w:rPr>
          <w:sz w:val="28"/>
          <w:szCs w:val="28"/>
        </w:rPr>
        <w:t>стоимости;</w:t>
      </w:r>
    </w:p>
    <w:p w14:paraId="726FE54B" w14:textId="0D503FD1" w:rsidR="00755847" w:rsidRPr="00170F0D" w:rsidRDefault="00755847" w:rsidP="00BD6FCE">
      <w:pPr>
        <w:pStyle w:val="a5"/>
        <w:widowControl w:val="0"/>
        <w:numPr>
          <w:ilvl w:val="0"/>
          <w:numId w:val="3"/>
        </w:numPr>
        <w:tabs>
          <w:tab w:val="left" w:pos="993"/>
          <w:tab w:val="left" w:pos="1276"/>
        </w:tabs>
        <w:autoSpaceDE w:val="0"/>
        <w:autoSpaceDN w:val="0"/>
        <w:ind w:left="0" w:firstLine="709"/>
        <w:contextualSpacing w:val="0"/>
        <w:jc w:val="both"/>
        <w:rPr>
          <w:sz w:val="28"/>
          <w:szCs w:val="28"/>
        </w:rPr>
      </w:pPr>
      <w:r w:rsidRPr="00170F0D">
        <w:rPr>
          <w:sz w:val="28"/>
          <w:szCs w:val="28"/>
        </w:rPr>
        <w:t>75,8</w:t>
      </w:r>
      <w:r w:rsidR="001B668A" w:rsidRPr="00170F0D">
        <w:rPr>
          <w:sz w:val="28"/>
          <w:szCs w:val="28"/>
        </w:rPr>
        <w:t xml:space="preserve">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обязательств</w:t>
      </w:r>
      <w:r w:rsidR="001B668A" w:rsidRPr="00170F0D">
        <w:rPr>
          <w:sz w:val="28"/>
          <w:szCs w:val="28"/>
        </w:rPr>
        <w:t xml:space="preserve"> </w:t>
      </w:r>
      <w:r w:rsidRPr="00170F0D">
        <w:rPr>
          <w:sz w:val="28"/>
          <w:szCs w:val="28"/>
        </w:rPr>
        <w:t>государства</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выплате</w:t>
      </w:r>
      <w:r w:rsidR="001B668A" w:rsidRPr="00170F0D">
        <w:rPr>
          <w:sz w:val="28"/>
          <w:szCs w:val="28"/>
        </w:rPr>
        <w:t xml:space="preserve"> </w:t>
      </w:r>
      <w:r w:rsidRPr="00170F0D">
        <w:rPr>
          <w:sz w:val="28"/>
          <w:szCs w:val="28"/>
        </w:rPr>
        <w:t>премии</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остатки</w:t>
      </w:r>
      <w:r w:rsidR="001B668A" w:rsidRPr="00170F0D">
        <w:rPr>
          <w:sz w:val="28"/>
          <w:szCs w:val="28"/>
        </w:rPr>
        <w:t xml:space="preserve"> </w:t>
      </w:r>
      <w:r w:rsidRPr="00170F0D">
        <w:rPr>
          <w:sz w:val="28"/>
          <w:szCs w:val="28"/>
        </w:rPr>
        <w:t>вкладов</w:t>
      </w:r>
      <w:r w:rsidR="001B668A" w:rsidRPr="00170F0D">
        <w:rPr>
          <w:sz w:val="28"/>
          <w:szCs w:val="28"/>
        </w:rPr>
        <w:t xml:space="preserve"> </w:t>
      </w:r>
      <w:r w:rsidRPr="00170F0D">
        <w:rPr>
          <w:sz w:val="28"/>
          <w:szCs w:val="28"/>
        </w:rPr>
        <w:t>граждан</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жилищные</w:t>
      </w:r>
      <w:r w:rsidR="001B668A" w:rsidRPr="00170F0D">
        <w:rPr>
          <w:sz w:val="28"/>
          <w:szCs w:val="28"/>
        </w:rPr>
        <w:t xml:space="preserve"> </w:t>
      </w:r>
      <w:r w:rsidRPr="00170F0D">
        <w:rPr>
          <w:sz w:val="28"/>
          <w:szCs w:val="28"/>
        </w:rPr>
        <w:t>строительные</w:t>
      </w:r>
      <w:r w:rsidR="001B668A" w:rsidRPr="00170F0D">
        <w:rPr>
          <w:sz w:val="28"/>
          <w:szCs w:val="28"/>
        </w:rPr>
        <w:t xml:space="preserve"> </w:t>
      </w:r>
      <w:r w:rsidRPr="00170F0D">
        <w:rPr>
          <w:sz w:val="28"/>
          <w:szCs w:val="28"/>
        </w:rPr>
        <w:t>сбережения);</w:t>
      </w:r>
    </w:p>
    <w:p w14:paraId="49BC5652" w14:textId="3813E479" w:rsidR="00755847" w:rsidRPr="00170F0D" w:rsidRDefault="00755847" w:rsidP="00BD6FCE">
      <w:pPr>
        <w:pStyle w:val="a5"/>
        <w:widowControl w:val="0"/>
        <w:numPr>
          <w:ilvl w:val="0"/>
          <w:numId w:val="3"/>
        </w:numPr>
        <w:tabs>
          <w:tab w:val="left" w:pos="993"/>
          <w:tab w:val="left" w:pos="1276"/>
        </w:tabs>
        <w:autoSpaceDE w:val="0"/>
        <w:autoSpaceDN w:val="0"/>
        <w:ind w:left="0" w:firstLine="709"/>
        <w:contextualSpacing w:val="0"/>
        <w:jc w:val="both"/>
        <w:rPr>
          <w:sz w:val="28"/>
          <w:szCs w:val="28"/>
        </w:rPr>
      </w:pPr>
      <w:r w:rsidRPr="00170F0D">
        <w:rPr>
          <w:sz w:val="28"/>
          <w:szCs w:val="28"/>
        </w:rPr>
        <w:t>3</w:t>
      </w:r>
      <w:r w:rsidR="001B668A" w:rsidRPr="00170F0D">
        <w:rPr>
          <w:sz w:val="28"/>
          <w:szCs w:val="28"/>
        </w:rPr>
        <w:t xml:space="preserve">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дебиторской</w:t>
      </w:r>
      <w:r w:rsidR="001B668A" w:rsidRPr="00170F0D">
        <w:rPr>
          <w:sz w:val="28"/>
          <w:szCs w:val="28"/>
        </w:rPr>
        <w:t xml:space="preserve"> </w:t>
      </w:r>
      <w:r w:rsidRPr="00170F0D">
        <w:rPr>
          <w:sz w:val="28"/>
          <w:szCs w:val="28"/>
        </w:rPr>
        <w:t>(стран</w:t>
      </w:r>
      <w:r w:rsidR="001B668A" w:rsidRPr="00170F0D">
        <w:rPr>
          <w:sz w:val="28"/>
          <w:szCs w:val="28"/>
        </w:rPr>
        <w:t xml:space="preserve"> </w:t>
      </w:r>
      <w:r w:rsidRPr="00170F0D">
        <w:rPr>
          <w:sz w:val="28"/>
          <w:szCs w:val="28"/>
        </w:rPr>
        <w:t>ЕАЭС</w:t>
      </w:r>
      <w:r w:rsidR="001B668A" w:rsidRPr="00170F0D">
        <w:rPr>
          <w:sz w:val="28"/>
          <w:szCs w:val="28"/>
        </w:rPr>
        <w:t xml:space="preserve"> </w:t>
      </w:r>
      <w:r w:rsidRPr="00170F0D">
        <w:rPr>
          <w:sz w:val="28"/>
          <w:szCs w:val="28"/>
        </w:rPr>
        <w:t>перед</w:t>
      </w:r>
      <w:r w:rsidR="001B668A" w:rsidRPr="00170F0D">
        <w:rPr>
          <w:sz w:val="28"/>
          <w:szCs w:val="28"/>
        </w:rPr>
        <w:t xml:space="preserve"> </w:t>
      </w:r>
      <w:r w:rsidRPr="00170F0D">
        <w:rPr>
          <w:sz w:val="28"/>
          <w:szCs w:val="28"/>
        </w:rPr>
        <w:t>РК)</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2,2</w:t>
      </w:r>
      <w:r w:rsidR="001B668A" w:rsidRPr="00170F0D">
        <w:rPr>
          <w:sz w:val="28"/>
          <w:szCs w:val="28"/>
        </w:rPr>
        <w:t xml:space="preserve">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кредиторской</w:t>
      </w:r>
      <w:r w:rsidR="001B668A" w:rsidRPr="00170F0D">
        <w:rPr>
          <w:sz w:val="28"/>
          <w:szCs w:val="28"/>
        </w:rPr>
        <w:t xml:space="preserve"> </w:t>
      </w:r>
      <w:r w:rsidRPr="00170F0D">
        <w:rPr>
          <w:sz w:val="28"/>
          <w:szCs w:val="28"/>
        </w:rPr>
        <w:t>(РК</w:t>
      </w:r>
      <w:r w:rsidR="001B668A" w:rsidRPr="00170F0D">
        <w:rPr>
          <w:sz w:val="28"/>
          <w:szCs w:val="28"/>
        </w:rPr>
        <w:t xml:space="preserve"> </w:t>
      </w:r>
      <w:r w:rsidRPr="00170F0D">
        <w:rPr>
          <w:sz w:val="28"/>
          <w:szCs w:val="28"/>
        </w:rPr>
        <w:t>перед</w:t>
      </w:r>
      <w:r w:rsidR="001B668A" w:rsidRPr="00170F0D">
        <w:rPr>
          <w:sz w:val="28"/>
          <w:szCs w:val="28"/>
        </w:rPr>
        <w:t xml:space="preserve"> </w:t>
      </w:r>
      <w:r w:rsidRPr="00170F0D">
        <w:rPr>
          <w:sz w:val="28"/>
          <w:szCs w:val="28"/>
        </w:rPr>
        <w:t>странами</w:t>
      </w:r>
      <w:r w:rsidR="001B668A" w:rsidRPr="00170F0D">
        <w:rPr>
          <w:sz w:val="28"/>
          <w:szCs w:val="28"/>
        </w:rPr>
        <w:t xml:space="preserve"> </w:t>
      </w:r>
      <w:r w:rsidRPr="00170F0D">
        <w:rPr>
          <w:sz w:val="28"/>
          <w:szCs w:val="28"/>
        </w:rPr>
        <w:t>ЕАЭС)</w:t>
      </w:r>
      <w:r w:rsidR="001B668A" w:rsidRPr="00170F0D">
        <w:rPr>
          <w:sz w:val="28"/>
          <w:szCs w:val="28"/>
        </w:rPr>
        <w:t xml:space="preserve"> </w:t>
      </w:r>
      <w:r w:rsidRPr="00170F0D">
        <w:rPr>
          <w:sz w:val="28"/>
          <w:szCs w:val="28"/>
        </w:rPr>
        <w:t>задолженности</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ввозным</w:t>
      </w:r>
      <w:r w:rsidR="001B668A" w:rsidRPr="00170F0D">
        <w:rPr>
          <w:sz w:val="28"/>
          <w:szCs w:val="28"/>
        </w:rPr>
        <w:t xml:space="preserve"> </w:t>
      </w:r>
      <w:r w:rsidRPr="00170F0D">
        <w:rPr>
          <w:sz w:val="28"/>
          <w:szCs w:val="28"/>
        </w:rPr>
        <w:t>таможенным</w:t>
      </w:r>
      <w:r w:rsidR="001B668A" w:rsidRPr="00170F0D">
        <w:rPr>
          <w:sz w:val="28"/>
          <w:szCs w:val="28"/>
        </w:rPr>
        <w:t xml:space="preserve"> </w:t>
      </w:r>
      <w:r w:rsidRPr="00170F0D">
        <w:rPr>
          <w:sz w:val="28"/>
          <w:szCs w:val="28"/>
        </w:rPr>
        <w:t>пошлинам;</w:t>
      </w:r>
    </w:p>
    <w:p w14:paraId="59486D2A" w14:textId="38DAAC61" w:rsidR="00755847" w:rsidRPr="00170F0D" w:rsidRDefault="00755847" w:rsidP="00BD6FCE">
      <w:pPr>
        <w:pStyle w:val="a5"/>
        <w:widowControl w:val="0"/>
        <w:numPr>
          <w:ilvl w:val="0"/>
          <w:numId w:val="3"/>
        </w:numPr>
        <w:tabs>
          <w:tab w:val="left" w:pos="993"/>
          <w:tab w:val="left" w:pos="1276"/>
        </w:tabs>
        <w:autoSpaceDE w:val="0"/>
        <w:autoSpaceDN w:val="0"/>
        <w:ind w:left="0" w:firstLine="709"/>
        <w:contextualSpacing w:val="0"/>
        <w:jc w:val="both"/>
        <w:rPr>
          <w:sz w:val="28"/>
          <w:szCs w:val="28"/>
        </w:rPr>
      </w:pPr>
      <w:r w:rsidRPr="00170F0D">
        <w:rPr>
          <w:sz w:val="28"/>
          <w:szCs w:val="28"/>
        </w:rPr>
        <w:t>217,2</w:t>
      </w:r>
      <w:r w:rsidR="001B668A" w:rsidRPr="00170F0D">
        <w:rPr>
          <w:sz w:val="28"/>
          <w:szCs w:val="28"/>
        </w:rPr>
        <w:t xml:space="preserve">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перевода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категорию</w:t>
      </w:r>
      <w:r w:rsidR="001B668A" w:rsidRPr="00170F0D">
        <w:rPr>
          <w:sz w:val="28"/>
          <w:szCs w:val="28"/>
        </w:rPr>
        <w:t xml:space="preserve"> </w:t>
      </w:r>
      <w:r w:rsidRPr="00170F0D">
        <w:rPr>
          <w:sz w:val="28"/>
          <w:szCs w:val="28"/>
        </w:rPr>
        <w:t>условных</w:t>
      </w:r>
      <w:r w:rsidR="001B668A" w:rsidRPr="00170F0D">
        <w:rPr>
          <w:sz w:val="28"/>
          <w:szCs w:val="28"/>
        </w:rPr>
        <w:t xml:space="preserve"> </w:t>
      </w:r>
      <w:r w:rsidRPr="00170F0D">
        <w:rPr>
          <w:sz w:val="28"/>
          <w:szCs w:val="28"/>
        </w:rPr>
        <w:t>обязательства</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векселю,</w:t>
      </w:r>
      <w:r w:rsidR="001B668A" w:rsidRPr="00170F0D">
        <w:rPr>
          <w:sz w:val="28"/>
          <w:szCs w:val="28"/>
        </w:rPr>
        <w:t xml:space="preserve"> </w:t>
      </w:r>
      <w:r w:rsidRPr="00170F0D">
        <w:rPr>
          <w:sz w:val="28"/>
          <w:szCs w:val="28"/>
        </w:rPr>
        <w:t>выданному</w:t>
      </w:r>
      <w:r w:rsidR="001B668A" w:rsidRPr="00170F0D">
        <w:rPr>
          <w:sz w:val="28"/>
          <w:szCs w:val="28"/>
        </w:rPr>
        <w:t xml:space="preserve"> </w:t>
      </w:r>
      <w:r w:rsidRPr="00170F0D">
        <w:rPr>
          <w:sz w:val="28"/>
          <w:szCs w:val="28"/>
        </w:rPr>
        <w:t>Евразийскому</w:t>
      </w:r>
      <w:r w:rsidR="001B668A" w:rsidRPr="00170F0D">
        <w:rPr>
          <w:sz w:val="28"/>
          <w:szCs w:val="28"/>
        </w:rPr>
        <w:t xml:space="preserve"> </w:t>
      </w:r>
      <w:r w:rsidRPr="00170F0D">
        <w:rPr>
          <w:sz w:val="28"/>
          <w:szCs w:val="28"/>
        </w:rPr>
        <w:t>фонду</w:t>
      </w:r>
      <w:r w:rsidR="001B668A" w:rsidRPr="00170F0D">
        <w:rPr>
          <w:sz w:val="28"/>
          <w:szCs w:val="28"/>
        </w:rPr>
        <w:t xml:space="preserve"> </w:t>
      </w:r>
      <w:r w:rsidRPr="00170F0D">
        <w:rPr>
          <w:sz w:val="28"/>
          <w:szCs w:val="28"/>
        </w:rPr>
        <w:t>стабилизации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развития.</w:t>
      </w:r>
    </w:p>
    <w:p w14:paraId="4A90DB3E" w14:textId="44E671E0" w:rsidR="00755847" w:rsidRPr="00170F0D" w:rsidRDefault="00755847" w:rsidP="00E964BA">
      <w:pPr>
        <w:tabs>
          <w:tab w:val="left" w:pos="993"/>
        </w:tabs>
        <w:ind w:firstLine="709"/>
        <w:jc w:val="both"/>
        <w:rPr>
          <w:sz w:val="28"/>
          <w:szCs w:val="28"/>
        </w:rPr>
      </w:pPr>
      <w:r w:rsidRPr="00170F0D">
        <w:rPr>
          <w:sz w:val="28"/>
          <w:szCs w:val="28"/>
        </w:rPr>
        <w:t>При</w:t>
      </w:r>
      <w:r w:rsidR="001B668A" w:rsidRPr="00170F0D">
        <w:rPr>
          <w:sz w:val="28"/>
          <w:szCs w:val="28"/>
        </w:rPr>
        <w:t xml:space="preserve"> </w:t>
      </w:r>
      <w:r w:rsidRPr="00170F0D">
        <w:rPr>
          <w:sz w:val="28"/>
          <w:szCs w:val="28"/>
        </w:rPr>
        <w:t>этом</w:t>
      </w:r>
      <w:r w:rsidR="001B668A" w:rsidRPr="00170F0D">
        <w:rPr>
          <w:sz w:val="28"/>
          <w:szCs w:val="28"/>
        </w:rPr>
        <w:t xml:space="preserve"> </w:t>
      </w:r>
      <w:r w:rsidRPr="00170F0D">
        <w:rPr>
          <w:sz w:val="28"/>
          <w:szCs w:val="28"/>
        </w:rPr>
        <w:t>основная</w:t>
      </w:r>
      <w:r w:rsidR="001B668A" w:rsidRPr="00170F0D">
        <w:rPr>
          <w:sz w:val="28"/>
          <w:szCs w:val="28"/>
        </w:rPr>
        <w:t xml:space="preserve"> </w:t>
      </w:r>
      <w:r w:rsidRPr="00170F0D">
        <w:rPr>
          <w:sz w:val="28"/>
          <w:szCs w:val="28"/>
        </w:rPr>
        <w:t>цель</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заключается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объективном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достоверном</w:t>
      </w:r>
      <w:r w:rsidR="001B668A" w:rsidRPr="00170F0D">
        <w:rPr>
          <w:sz w:val="28"/>
          <w:szCs w:val="28"/>
        </w:rPr>
        <w:t xml:space="preserve"> </w:t>
      </w:r>
      <w:r w:rsidRPr="00170F0D">
        <w:rPr>
          <w:sz w:val="28"/>
          <w:szCs w:val="28"/>
        </w:rPr>
        <w:t>представлении</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обязательств,</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расходов</w:t>
      </w:r>
      <w:r w:rsidR="001B668A" w:rsidRPr="00170F0D">
        <w:rPr>
          <w:sz w:val="28"/>
          <w:szCs w:val="28"/>
        </w:rPr>
        <w:t xml:space="preserve"> </w:t>
      </w:r>
      <w:r w:rsidRPr="00170F0D">
        <w:rPr>
          <w:sz w:val="28"/>
          <w:szCs w:val="28"/>
        </w:rPr>
        <w:t>государства</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республиканском</w:t>
      </w:r>
      <w:r w:rsidR="001B668A" w:rsidRPr="00170F0D">
        <w:rPr>
          <w:sz w:val="28"/>
          <w:szCs w:val="28"/>
        </w:rPr>
        <w:t xml:space="preserve"> </w:t>
      </w:r>
      <w:r w:rsidRPr="00170F0D">
        <w:rPr>
          <w:sz w:val="28"/>
          <w:szCs w:val="28"/>
        </w:rPr>
        <w:t>уровне.</w:t>
      </w:r>
    </w:p>
    <w:p w14:paraId="3237C473" w14:textId="2FCAC5AB" w:rsidR="00755847" w:rsidRPr="00170F0D" w:rsidRDefault="00755847" w:rsidP="00E964BA">
      <w:pPr>
        <w:tabs>
          <w:tab w:val="left" w:pos="993"/>
        </w:tabs>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свою</w:t>
      </w:r>
      <w:r w:rsidR="001B668A" w:rsidRPr="00170F0D">
        <w:rPr>
          <w:sz w:val="28"/>
          <w:szCs w:val="28"/>
        </w:rPr>
        <w:t xml:space="preserve"> </w:t>
      </w:r>
      <w:r w:rsidRPr="00170F0D">
        <w:rPr>
          <w:sz w:val="28"/>
          <w:szCs w:val="28"/>
        </w:rPr>
        <w:t>очередь,</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w:t>
      </w:r>
      <w:r w:rsidR="001B668A" w:rsidRPr="00170F0D">
        <w:rPr>
          <w:sz w:val="28"/>
          <w:szCs w:val="28"/>
        </w:rPr>
        <w:t xml:space="preserve"> </w:t>
      </w:r>
      <w:r w:rsidRPr="00170F0D">
        <w:rPr>
          <w:sz w:val="28"/>
          <w:szCs w:val="28"/>
        </w:rPr>
        <w:t>все</w:t>
      </w:r>
      <w:r w:rsidR="001B668A" w:rsidRPr="00170F0D">
        <w:rPr>
          <w:sz w:val="28"/>
          <w:szCs w:val="28"/>
        </w:rPr>
        <w:t xml:space="preserve"> </w:t>
      </w:r>
      <w:r w:rsidRPr="00170F0D">
        <w:rPr>
          <w:sz w:val="28"/>
          <w:szCs w:val="28"/>
        </w:rPr>
        <w:t>еще</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обеспечивает</w:t>
      </w:r>
      <w:r w:rsidR="001B668A" w:rsidRPr="00170F0D">
        <w:rPr>
          <w:sz w:val="28"/>
          <w:szCs w:val="28"/>
        </w:rPr>
        <w:t xml:space="preserve"> </w:t>
      </w:r>
      <w:r w:rsidRPr="00170F0D">
        <w:rPr>
          <w:sz w:val="28"/>
          <w:szCs w:val="28"/>
        </w:rPr>
        <w:t>достижения</w:t>
      </w:r>
      <w:r w:rsidR="001B668A" w:rsidRPr="00170F0D">
        <w:rPr>
          <w:sz w:val="28"/>
          <w:szCs w:val="28"/>
        </w:rPr>
        <w:t xml:space="preserve"> </w:t>
      </w:r>
      <w:r w:rsidRPr="00170F0D">
        <w:rPr>
          <w:sz w:val="28"/>
          <w:szCs w:val="28"/>
        </w:rPr>
        <w:t>данной</w:t>
      </w:r>
      <w:r w:rsidR="001B668A" w:rsidRPr="00170F0D">
        <w:rPr>
          <w:sz w:val="28"/>
          <w:szCs w:val="28"/>
        </w:rPr>
        <w:t xml:space="preserve"> </w:t>
      </w:r>
      <w:r w:rsidRPr="00170F0D">
        <w:rPr>
          <w:sz w:val="28"/>
          <w:szCs w:val="28"/>
        </w:rPr>
        <w:t>цели,</w:t>
      </w:r>
      <w:r w:rsidR="001B668A" w:rsidRPr="00170F0D">
        <w:rPr>
          <w:sz w:val="28"/>
          <w:szCs w:val="28"/>
        </w:rPr>
        <w:t xml:space="preserve"> </w:t>
      </w:r>
      <w:r w:rsidRPr="00170F0D">
        <w:rPr>
          <w:sz w:val="28"/>
          <w:szCs w:val="28"/>
        </w:rPr>
        <w:t>поскольку</w:t>
      </w:r>
      <w:r w:rsidR="001B668A" w:rsidRPr="00170F0D">
        <w:rPr>
          <w:sz w:val="28"/>
          <w:szCs w:val="28"/>
        </w:rPr>
        <w:t xml:space="preserve"> </w:t>
      </w:r>
      <w:r w:rsidRPr="00170F0D">
        <w:rPr>
          <w:sz w:val="28"/>
          <w:szCs w:val="28"/>
        </w:rPr>
        <w:t>ряд</w:t>
      </w:r>
      <w:r w:rsidR="001B668A" w:rsidRPr="00170F0D">
        <w:rPr>
          <w:sz w:val="28"/>
          <w:szCs w:val="28"/>
        </w:rPr>
        <w:t xml:space="preserve"> </w:t>
      </w:r>
      <w:r w:rsidRPr="00170F0D">
        <w:rPr>
          <w:sz w:val="28"/>
          <w:szCs w:val="28"/>
        </w:rPr>
        <w:t>ее</w:t>
      </w:r>
      <w:r w:rsidR="001B668A" w:rsidRPr="00170F0D">
        <w:rPr>
          <w:sz w:val="28"/>
          <w:szCs w:val="28"/>
        </w:rPr>
        <w:t xml:space="preserve"> </w:t>
      </w:r>
      <w:r w:rsidRPr="00170F0D">
        <w:rPr>
          <w:sz w:val="28"/>
          <w:szCs w:val="28"/>
        </w:rPr>
        <w:t>ключевых</w:t>
      </w:r>
      <w:r w:rsidR="001B668A" w:rsidRPr="00170F0D">
        <w:rPr>
          <w:sz w:val="28"/>
          <w:szCs w:val="28"/>
        </w:rPr>
        <w:t xml:space="preserve"> </w:t>
      </w:r>
      <w:r w:rsidRPr="00170F0D">
        <w:rPr>
          <w:sz w:val="28"/>
          <w:szCs w:val="28"/>
        </w:rPr>
        <w:t>элементов</w:t>
      </w:r>
      <w:r w:rsidR="001B668A" w:rsidRPr="00170F0D">
        <w:rPr>
          <w:sz w:val="28"/>
          <w:szCs w:val="28"/>
        </w:rPr>
        <w:t xml:space="preserve"> </w:t>
      </w:r>
      <w:r w:rsidRPr="00170F0D">
        <w:rPr>
          <w:sz w:val="28"/>
          <w:szCs w:val="28"/>
        </w:rPr>
        <w:t>отражается</w:t>
      </w:r>
      <w:r w:rsidR="001B668A" w:rsidRPr="00170F0D">
        <w:rPr>
          <w:sz w:val="28"/>
          <w:szCs w:val="28"/>
        </w:rPr>
        <w:t xml:space="preserve"> </w:t>
      </w:r>
      <w:r w:rsidRPr="00170F0D">
        <w:rPr>
          <w:sz w:val="28"/>
          <w:szCs w:val="28"/>
        </w:rPr>
        <w:t>необъективно.</w:t>
      </w:r>
      <w:r w:rsidR="001B668A" w:rsidRPr="00170F0D">
        <w:rPr>
          <w:sz w:val="28"/>
          <w:szCs w:val="28"/>
        </w:rPr>
        <w:t xml:space="preserve"> </w:t>
      </w:r>
      <w:r w:rsidRPr="00170F0D">
        <w:rPr>
          <w:sz w:val="28"/>
          <w:szCs w:val="28"/>
        </w:rPr>
        <w:t>Так,</w:t>
      </w:r>
      <w:r w:rsidR="001B668A" w:rsidRPr="00170F0D">
        <w:rPr>
          <w:sz w:val="28"/>
          <w:szCs w:val="28"/>
        </w:rPr>
        <w:t xml:space="preserve"> </w:t>
      </w:r>
      <w:r w:rsidRPr="00170F0D">
        <w:rPr>
          <w:sz w:val="28"/>
          <w:szCs w:val="28"/>
        </w:rPr>
        <w:t>согласно</w:t>
      </w:r>
      <w:r w:rsidR="001B668A" w:rsidRPr="00170F0D">
        <w:rPr>
          <w:sz w:val="28"/>
          <w:szCs w:val="28"/>
        </w:rPr>
        <w:t xml:space="preserve"> </w:t>
      </w:r>
      <w:r w:rsidRPr="00170F0D">
        <w:rPr>
          <w:sz w:val="28"/>
          <w:szCs w:val="28"/>
        </w:rPr>
        <w:t>данных</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итогам</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зафиксирован</w:t>
      </w:r>
      <w:r w:rsidR="001B668A" w:rsidRPr="00170F0D">
        <w:rPr>
          <w:sz w:val="28"/>
          <w:szCs w:val="28"/>
        </w:rPr>
        <w:t xml:space="preserve"> </w:t>
      </w:r>
      <w:r w:rsidRPr="00170F0D">
        <w:rPr>
          <w:sz w:val="28"/>
          <w:szCs w:val="28"/>
        </w:rPr>
        <w:t>отрицательный</w:t>
      </w:r>
      <w:r w:rsidR="001B668A" w:rsidRPr="00170F0D">
        <w:rPr>
          <w:sz w:val="28"/>
          <w:szCs w:val="28"/>
        </w:rPr>
        <w:t xml:space="preserve"> </w:t>
      </w:r>
      <w:r w:rsidRPr="00170F0D">
        <w:rPr>
          <w:sz w:val="28"/>
          <w:szCs w:val="28"/>
        </w:rPr>
        <w:t>накопленный</w:t>
      </w:r>
      <w:r w:rsidR="001B668A" w:rsidRPr="00170F0D">
        <w:rPr>
          <w:sz w:val="28"/>
          <w:szCs w:val="28"/>
        </w:rPr>
        <w:t xml:space="preserve"> </w:t>
      </w:r>
      <w:r w:rsidRPr="00170F0D">
        <w:rPr>
          <w:sz w:val="28"/>
          <w:szCs w:val="28"/>
        </w:rPr>
        <w:t>финансовый</w:t>
      </w:r>
      <w:r w:rsidR="001B668A" w:rsidRPr="00170F0D">
        <w:rPr>
          <w:sz w:val="28"/>
          <w:szCs w:val="28"/>
        </w:rPr>
        <w:t xml:space="preserve"> </w:t>
      </w:r>
      <w:r w:rsidRPr="00170F0D">
        <w:rPr>
          <w:sz w:val="28"/>
          <w:szCs w:val="28"/>
        </w:rPr>
        <w:t>результат</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сумме</w:t>
      </w:r>
      <w:r w:rsidR="001B668A" w:rsidRPr="00170F0D">
        <w:rPr>
          <w:sz w:val="28"/>
          <w:szCs w:val="28"/>
        </w:rPr>
        <w:t xml:space="preserve"> </w:t>
      </w:r>
      <w:r w:rsidRPr="00170F0D">
        <w:rPr>
          <w:sz w:val="28"/>
          <w:szCs w:val="28"/>
        </w:rPr>
        <w:t>1</w:t>
      </w:r>
      <w:r w:rsidR="004734A7" w:rsidRPr="00170F0D">
        <w:rPr>
          <w:sz w:val="28"/>
          <w:szCs w:val="28"/>
        </w:rPr>
        <w:t> </w:t>
      </w:r>
      <w:r w:rsidRPr="00170F0D">
        <w:rPr>
          <w:sz w:val="28"/>
          <w:szCs w:val="28"/>
        </w:rPr>
        <w:t>112</w:t>
      </w:r>
      <w:r w:rsidR="004734A7" w:rsidRPr="00170F0D">
        <w:rPr>
          <w:sz w:val="28"/>
          <w:szCs w:val="28"/>
        </w:rPr>
        <w:t xml:space="preserve">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отрицательное</w:t>
      </w:r>
      <w:r w:rsidR="001B668A" w:rsidRPr="00170F0D">
        <w:rPr>
          <w:sz w:val="28"/>
          <w:szCs w:val="28"/>
        </w:rPr>
        <w:t xml:space="preserve"> </w:t>
      </w:r>
      <w:r w:rsidRPr="00170F0D">
        <w:rPr>
          <w:sz w:val="28"/>
          <w:szCs w:val="28"/>
        </w:rPr>
        <w:t>значение</w:t>
      </w:r>
      <w:r w:rsidR="001B668A" w:rsidRPr="00170F0D">
        <w:rPr>
          <w:sz w:val="28"/>
          <w:szCs w:val="28"/>
        </w:rPr>
        <w:t xml:space="preserve"> </w:t>
      </w:r>
      <w:r w:rsidRPr="00170F0D">
        <w:rPr>
          <w:sz w:val="28"/>
          <w:szCs w:val="28"/>
        </w:rPr>
        <w:t>чистых</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сумме</w:t>
      </w:r>
      <w:r w:rsidR="001B668A" w:rsidRPr="00170F0D">
        <w:rPr>
          <w:sz w:val="28"/>
          <w:szCs w:val="28"/>
        </w:rPr>
        <w:t xml:space="preserve"> </w:t>
      </w:r>
      <w:r w:rsidRPr="00170F0D">
        <w:rPr>
          <w:sz w:val="28"/>
          <w:szCs w:val="28"/>
        </w:rPr>
        <w:t>1</w:t>
      </w:r>
      <w:r w:rsidR="004734A7" w:rsidRPr="00170F0D">
        <w:rPr>
          <w:sz w:val="28"/>
          <w:szCs w:val="28"/>
        </w:rPr>
        <w:t> </w:t>
      </w:r>
      <w:r w:rsidRPr="00170F0D">
        <w:rPr>
          <w:sz w:val="28"/>
          <w:szCs w:val="28"/>
        </w:rPr>
        <w:t>097,4</w:t>
      </w:r>
      <w:r w:rsidR="001B668A" w:rsidRPr="00170F0D">
        <w:rPr>
          <w:sz w:val="28"/>
          <w:szCs w:val="28"/>
        </w:rPr>
        <w:t xml:space="preserve">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(впервые</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момента</w:t>
      </w:r>
      <w:r w:rsidR="001B668A" w:rsidRPr="00170F0D">
        <w:rPr>
          <w:sz w:val="28"/>
          <w:szCs w:val="28"/>
        </w:rPr>
        <w:t xml:space="preserve"> </w:t>
      </w:r>
      <w:r w:rsidRPr="00170F0D">
        <w:rPr>
          <w:sz w:val="28"/>
          <w:szCs w:val="28"/>
        </w:rPr>
        <w:t>составления</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обязательства</w:t>
      </w:r>
      <w:r w:rsidR="001B668A" w:rsidRPr="00170F0D">
        <w:rPr>
          <w:sz w:val="28"/>
          <w:szCs w:val="28"/>
        </w:rPr>
        <w:t xml:space="preserve"> </w:t>
      </w:r>
      <w:r w:rsidRPr="00170F0D">
        <w:rPr>
          <w:sz w:val="28"/>
          <w:szCs w:val="28"/>
        </w:rPr>
        <w:t>превышают</w:t>
      </w:r>
      <w:r w:rsidR="001B668A" w:rsidRPr="00170F0D">
        <w:rPr>
          <w:sz w:val="28"/>
          <w:szCs w:val="28"/>
        </w:rPr>
        <w:t xml:space="preserve"> </w:t>
      </w:r>
      <w:r w:rsidRPr="00170F0D">
        <w:rPr>
          <w:sz w:val="28"/>
          <w:szCs w:val="28"/>
        </w:rPr>
        <w:t>активы).</w:t>
      </w:r>
    </w:p>
    <w:p w14:paraId="79E4B9A4" w14:textId="56B2C5DB" w:rsidR="00E964BA" w:rsidRPr="00170F0D" w:rsidRDefault="00E964BA" w:rsidP="00E964BA">
      <w:pPr>
        <w:ind w:firstLine="709"/>
        <w:jc w:val="both"/>
        <w:rPr>
          <w:sz w:val="28"/>
          <w:szCs w:val="28"/>
        </w:rPr>
      </w:pPr>
      <w:r w:rsidRPr="00170F0D">
        <w:rPr>
          <w:sz w:val="28"/>
          <w:szCs w:val="28"/>
        </w:rPr>
        <w:t xml:space="preserve">Анализ динамики основных показателей консолидированной финансовой отчетности КФО РБ за период с 01.01.2020 по 01.01.2023 выявляет значительные изменения в финансовом состоянии. Чистые активы, показывавшие положительное значение в 3 519,2 млрд. тенге на начало 2020 года, испытали резкое сокращение, достигнув отрицательного значения в -1 097,4 млрд. тенге к 2023 году, что отражает общее ухудшение чистого финансового положения (таблица 20). </w:t>
      </w:r>
    </w:p>
    <w:p w14:paraId="20782AF9" w14:textId="77777777" w:rsidR="00755847" w:rsidRPr="00170F0D" w:rsidRDefault="00755847" w:rsidP="00755847">
      <w:pPr>
        <w:ind w:firstLine="709"/>
        <w:jc w:val="both"/>
        <w:rPr>
          <w:sz w:val="28"/>
          <w:szCs w:val="28"/>
        </w:rPr>
      </w:pPr>
    </w:p>
    <w:p w14:paraId="3D1558F7" w14:textId="110DEC78" w:rsidR="00755847" w:rsidRPr="00170F0D" w:rsidRDefault="0057091A" w:rsidP="0057091A">
      <w:pPr>
        <w:ind w:right="57"/>
        <w:jc w:val="both"/>
        <w:rPr>
          <w:sz w:val="28"/>
          <w:szCs w:val="28"/>
        </w:rPr>
      </w:pPr>
      <w:r w:rsidRPr="00170F0D">
        <w:rPr>
          <w:sz w:val="28"/>
          <w:szCs w:val="28"/>
        </w:rPr>
        <w:t>Таблица</w:t>
      </w:r>
      <w:r w:rsidR="001B668A" w:rsidRPr="00170F0D">
        <w:rPr>
          <w:sz w:val="28"/>
          <w:szCs w:val="28"/>
        </w:rPr>
        <w:t xml:space="preserve"> </w:t>
      </w:r>
      <w:r w:rsidR="00CB3EC5" w:rsidRPr="00170F0D">
        <w:rPr>
          <w:sz w:val="28"/>
          <w:szCs w:val="28"/>
        </w:rPr>
        <w:t>20</w:t>
      </w:r>
      <w:r w:rsidR="001B668A" w:rsidRPr="00170F0D">
        <w:rPr>
          <w:sz w:val="28"/>
          <w:szCs w:val="28"/>
        </w:rPr>
        <w:t xml:space="preserve"> </w:t>
      </w:r>
      <w:r w:rsidRPr="00170F0D">
        <w:t>–</w:t>
      </w:r>
      <w:r w:rsidR="001B668A" w:rsidRPr="00170F0D">
        <w:t xml:space="preserve"> </w:t>
      </w:r>
      <w:bookmarkStart w:id="7" w:name="OLE_LINK2"/>
      <w:r w:rsidR="00755847" w:rsidRPr="00170F0D">
        <w:rPr>
          <w:sz w:val="28"/>
          <w:szCs w:val="28"/>
        </w:rPr>
        <w:t>Динамика</w:t>
      </w:r>
      <w:r w:rsidR="001B668A" w:rsidRPr="00170F0D">
        <w:rPr>
          <w:sz w:val="28"/>
          <w:szCs w:val="28"/>
        </w:rPr>
        <w:t xml:space="preserve"> </w:t>
      </w:r>
      <w:r w:rsidR="00755847" w:rsidRPr="00170F0D">
        <w:rPr>
          <w:sz w:val="28"/>
          <w:szCs w:val="28"/>
        </w:rPr>
        <w:t>основных</w:t>
      </w:r>
      <w:r w:rsidR="001B668A" w:rsidRPr="00170F0D">
        <w:rPr>
          <w:sz w:val="28"/>
          <w:szCs w:val="28"/>
        </w:rPr>
        <w:t xml:space="preserve"> </w:t>
      </w:r>
      <w:r w:rsidR="00755847" w:rsidRPr="00170F0D">
        <w:rPr>
          <w:sz w:val="28"/>
          <w:szCs w:val="28"/>
        </w:rPr>
        <w:t>показателей</w:t>
      </w:r>
      <w:r w:rsidR="001B668A" w:rsidRPr="00170F0D">
        <w:rPr>
          <w:sz w:val="28"/>
          <w:szCs w:val="28"/>
        </w:rPr>
        <w:t xml:space="preserve"> </w:t>
      </w:r>
      <w:r w:rsidR="00755847" w:rsidRPr="00170F0D">
        <w:rPr>
          <w:sz w:val="28"/>
          <w:szCs w:val="28"/>
        </w:rPr>
        <w:t>КФО</w:t>
      </w:r>
      <w:r w:rsidR="001B668A" w:rsidRPr="00170F0D">
        <w:rPr>
          <w:sz w:val="28"/>
          <w:szCs w:val="28"/>
        </w:rPr>
        <w:t xml:space="preserve"> </w:t>
      </w:r>
      <w:r w:rsidR="00755847" w:rsidRPr="00170F0D">
        <w:rPr>
          <w:sz w:val="28"/>
          <w:szCs w:val="28"/>
        </w:rPr>
        <w:t>РБ,</w:t>
      </w:r>
      <w:r w:rsidR="001B668A" w:rsidRPr="00170F0D">
        <w:rPr>
          <w:sz w:val="28"/>
          <w:szCs w:val="28"/>
        </w:rPr>
        <w:t xml:space="preserve"> </w:t>
      </w:r>
      <w:r w:rsidR="00755847" w:rsidRPr="00170F0D">
        <w:rPr>
          <w:sz w:val="28"/>
          <w:szCs w:val="28"/>
        </w:rPr>
        <w:t>млрд</w:t>
      </w:r>
      <w:r w:rsidR="00E964BA" w:rsidRPr="00170F0D">
        <w:rPr>
          <w:sz w:val="28"/>
          <w:szCs w:val="28"/>
        </w:rPr>
        <w:t>.</w:t>
      </w:r>
      <w:r w:rsidR="001B668A" w:rsidRPr="00170F0D">
        <w:rPr>
          <w:sz w:val="28"/>
          <w:szCs w:val="28"/>
        </w:rPr>
        <w:t xml:space="preserve"> </w:t>
      </w:r>
      <w:r w:rsidR="00755847" w:rsidRPr="00170F0D">
        <w:rPr>
          <w:sz w:val="28"/>
          <w:szCs w:val="28"/>
        </w:rPr>
        <w:t>тенге</w:t>
      </w:r>
    </w:p>
    <w:p w14:paraId="7702D2A5" w14:textId="77777777" w:rsidR="0057091A" w:rsidRPr="00170F0D" w:rsidRDefault="0057091A" w:rsidP="00E964BA">
      <w:pPr>
        <w:ind w:right="57"/>
        <w:jc w:val="right"/>
        <w:rPr>
          <w:rFonts w:eastAsia="Calibri"/>
          <w:sz w:val="16"/>
          <w:szCs w:val="16"/>
        </w:rPr>
      </w:pPr>
    </w:p>
    <w:tbl>
      <w:tblPr>
        <w:tblStyle w:val="a4"/>
        <w:tblW w:w="4844" w:type="pct"/>
        <w:tblInd w:w="178" w:type="dxa"/>
        <w:tblLayout w:type="fixed"/>
        <w:tblLook w:val="01E0" w:firstRow="1" w:lastRow="1" w:firstColumn="1" w:lastColumn="1" w:noHBand="0" w:noVBand="0"/>
      </w:tblPr>
      <w:tblGrid>
        <w:gridCol w:w="3204"/>
        <w:gridCol w:w="1459"/>
        <w:gridCol w:w="1532"/>
        <w:gridCol w:w="1614"/>
        <w:gridCol w:w="1519"/>
      </w:tblGrid>
      <w:tr w:rsidR="00755847" w:rsidRPr="00170F0D" w14:paraId="2BF214DA" w14:textId="77777777" w:rsidTr="00E964BA">
        <w:trPr>
          <w:trHeight w:val="20"/>
        </w:trPr>
        <w:tc>
          <w:tcPr>
            <w:tcW w:w="1718" w:type="pct"/>
          </w:tcPr>
          <w:p w14:paraId="4257F8C1" w14:textId="77777777" w:rsidR="00755847" w:rsidRPr="00170F0D" w:rsidRDefault="00755847" w:rsidP="00EB2E8A">
            <w:r w:rsidRPr="00170F0D">
              <w:t>Показатели</w:t>
            </w:r>
          </w:p>
        </w:tc>
        <w:tc>
          <w:tcPr>
            <w:tcW w:w="782" w:type="pct"/>
          </w:tcPr>
          <w:p w14:paraId="43EEE4D9" w14:textId="322B5104" w:rsidR="00755847" w:rsidRPr="00170F0D" w:rsidRDefault="00755847" w:rsidP="00E964BA">
            <w:pPr>
              <w:ind w:right="-67"/>
            </w:pPr>
            <w:r w:rsidRPr="00170F0D">
              <w:t>01.01.2020</w:t>
            </w:r>
            <w:r w:rsidR="001B668A" w:rsidRPr="00170F0D">
              <w:t xml:space="preserve"> </w:t>
            </w:r>
            <w:r w:rsidR="007028F4" w:rsidRPr="00170F0D">
              <w:t>г.</w:t>
            </w:r>
          </w:p>
        </w:tc>
        <w:tc>
          <w:tcPr>
            <w:tcW w:w="821" w:type="pct"/>
          </w:tcPr>
          <w:p w14:paraId="3ECE1F6A" w14:textId="3C71E832" w:rsidR="00755847" w:rsidRPr="00170F0D" w:rsidRDefault="00755847" w:rsidP="00EB2E8A">
            <w:r w:rsidRPr="00170F0D">
              <w:t>01.01.2021</w:t>
            </w:r>
            <w:r w:rsidR="001B668A" w:rsidRPr="00170F0D">
              <w:t xml:space="preserve"> </w:t>
            </w:r>
            <w:r w:rsidR="007028F4" w:rsidRPr="00170F0D">
              <w:t>г.</w:t>
            </w:r>
          </w:p>
        </w:tc>
        <w:tc>
          <w:tcPr>
            <w:tcW w:w="865" w:type="pct"/>
          </w:tcPr>
          <w:p w14:paraId="04980366" w14:textId="18C87F9D" w:rsidR="00755847" w:rsidRPr="00170F0D" w:rsidRDefault="00755847" w:rsidP="00EB2E8A">
            <w:r w:rsidRPr="00170F0D">
              <w:t>01.01.2022</w:t>
            </w:r>
            <w:r w:rsidR="001B668A" w:rsidRPr="00170F0D">
              <w:t xml:space="preserve"> </w:t>
            </w:r>
            <w:r w:rsidR="007028F4" w:rsidRPr="00170F0D">
              <w:t>г.</w:t>
            </w:r>
          </w:p>
        </w:tc>
        <w:tc>
          <w:tcPr>
            <w:tcW w:w="814" w:type="pct"/>
          </w:tcPr>
          <w:p w14:paraId="56C70405" w14:textId="13454594" w:rsidR="00755847" w:rsidRPr="00170F0D" w:rsidRDefault="00755847" w:rsidP="00EB2E8A">
            <w:r w:rsidRPr="00170F0D">
              <w:t>01.01.2023</w:t>
            </w:r>
            <w:r w:rsidR="001B668A" w:rsidRPr="00170F0D">
              <w:t xml:space="preserve"> </w:t>
            </w:r>
            <w:r w:rsidR="007028F4" w:rsidRPr="00170F0D">
              <w:t>г.</w:t>
            </w:r>
          </w:p>
        </w:tc>
      </w:tr>
      <w:tr w:rsidR="00755847" w:rsidRPr="00170F0D" w14:paraId="29B435C1" w14:textId="77777777" w:rsidTr="00E964BA">
        <w:trPr>
          <w:trHeight w:val="20"/>
        </w:trPr>
        <w:tc>
          <w:tcPr>
            <w:tcW w:w="1718" w:type="pct"/>
          </w:tcPr>
          <w:p w14:paraId="0116AB4B" w14:textId="62E3D88F" w:rsidR="00755847" w:rsidRPr="00170F0D" w:rsidRDefault="00755847" w:rsidP="00EB2E8A">
            <w:r w:rsidRPr="00170F0D">
              <w:t>Чистые</w:t>
            </w:r>
            <w:r w:rsidR="001B668A" w:rsidRPr="00170F0D">
              <w:t xml:space="preserve"> </w:t>
            </w:r>
            <w:r w:rsidRPr="00170F0D">
              <w:t>активы</w:t>
            </w:r>
          </w:p>
        </w:tc>
        <w:tc>
          <w:tcPr>
            <w:tcW w:w="782" w:type="pct"/>
          </w:tcPr>
          <w:p w14:paraId="5DB60348" w14:textId="11E9EA05" w:rsidR="00755847" w:rsidRPr="00170F0D" w:rsidRDefault="00755847" w:rsidP="00EB2E8A">
            <w:r w:rsidRPr="00170F0D">
              <w:t>3</w:t>
            </w:r>
            <w:r w:rsidR="001B668A" w:rsidRPr="00170F0D">
              <w:t xml:space="preserve"> </w:t>
            </w:r>
            <w:r w:rsidRPr="00170F0D">
              <w:t>519,2</w:t>
            </w:r>
          </w:p>
        </w:tc>
        <w:tc>
          <w:tcPr>
            <w:tcW w:w="821" w:type="pct"/>
          </w:tcPr>
          <w:p w14:paraId="2AA8D35A" w14:textId="77777777" w:rsidR="00755847" w:rsidRPr="00170F0D" w:rsidRDefault="00755847" w:rsidP="00EB2E8A">
            <w:r w:rsidRPr="00170F0D">
              <w:t>171,9</w:t>
            </w:r>
          </w:p>
        </w:tc>
        <w:tc>
          <w:tcPr>
            <w:tcW w:w="865" w:type="pct"/>
          </w:tcPr>
          <w:p w14:paraId="29C0DBBE" w14:textId="77777777" w:rsidR="00755847" w:rsidRPr="00170F0D" w:rsidRDefault="00755847" w:rsidP="00EB2E8A">
            <w:r w:rsidRPr="00170F0D">
              <w:t>68,6</w:t>
            </w:r>
          </w:p>
        </w:tc>
        <w:tc>
          <w:tcPr>
            <w:tcW w:w="814" w:type="pct"/>
          </w:tcPr>
          <w:p w14:paraId="66BADCC4" w14:textId="4A4EA3B0" w:rsidR="00755847" w:rsidRPr="00170F0D" w:rsidRDefault="00755847" w:rsidP="00EB2E8A">
            <w:r w:rsidRPr="00170F0D">
              <w:t>-1</w:t>
            </w:r>
            <w:r w:rsidR="001B668A" w:rsidRPr="00170F0D">
              <w:t xml:space="preserve"> </w:t>
            </w:r>
            <w:r w:rsidRPr="00170F0D">
              <w:t>097,4</w:t>
            </w:r>
          </w:p>
        </w:tc>
      </w:tr>
      <w:tr w:rsidR="00755847" w:rsidRPr="00170F0D" w14:paraId="1AF015D2" w14:textId="77777777" w:rsidTr="00E964BA">
        <w:trPr>
          <w:trHeight w:val="20"/>
        </w:trPr>
        <w:tc>
          <w:tcPr>
            <w:tcW w:w="1718" w:type="pct"/>
          </w:tcPr>
          <w:p w14:paraId="017EEBD5" w14:textId="4F654369" w:rsidR="00755847" w:rsidRPr="00170F0D" w:rsidRDefault="00755847" w:rsidP="00EB2E8A">
            <w:r w:rsidRPr="00170F0D">
              <w:t>Финансовый</w:t>
            </w:r>
            <w:r w:rsidR="001B668A" w:rsidRPr="00170F0D">
              <w:t xml:space="preserve"> </w:t>
            </w:r>
            <w:r w:rsidRPr="00170F0D">
              <w:t>результат</w:t>
            </w:r>
          </w:p>
        </w:tc>
        <w:tc>
          <w:tcPr>
            <w:tcW w:w="782" w:type="pct"/>
          </w:tcPr>
          <w:p w14:paraId="7D29FF20" w14:textId="4A0A0171" w:rsidR="00755847" w:rsidRPr="00170F0D" w:rsidRDefault="00755847" w:rsidP="00EB2E8A">
            <w:r w:rsidRPr="00170F0D">
              <w:t>3</w:t>
            </w:r>
            <w:r w:rsidR="001B668A" w:rsidRPr="00170F0D">
              <w:t xml:space="preserve"> </w:t>
            </w:r>
            <w:r w:rsidRPr="00170F0D">
              <w:t>519,2</w:t>
            </w:r>
          </w:p>
        </w:tc>
        <w:tc>
          <w:tcPr>
            <w:tcW w:w="821" w:type="pct"/>
          </w:tcPr>
          <w:p w14:paraId="4F2D6A08" w14:textId="77777777" w:rsidR="00755847" w:rsidRPr="00170F0D" w:rsidRDefault="00755847" w:rsidP="00EB2E8A">
            <w:r w:rsidRPr="00170F0D">
              <w:t>160,4</w:t>
            </w:r>
          </w:p>
        </w:tc>
        <w:tc>
          <w:tcPr>
            <w:tcW w:w="865" w:type="pct"/>
          </w:tcPr>
          <w:p w14:paraId="1C49A095" w14:textId="77777777" w:rsidR="00755847" w:rsidRPr="00170F0D" w:rsidRDefault="00755847" w:rsidP="00EB2E8A">
            <w:r w:rsidRPr="00170F0D">
              <w:t>57,5</w:t>
            </w:r>
          </w:p>
        </w:tc>
        <w:tc>
          <w:tcPr>
            <w:tcW w:w="814" w:type="pct"/>
          </w:tcPr>
          <w:p w14:paraId="4FA22847" w14:textId="239BF543" w:rsidR="00755847" w:rsidRPr="00170F0D" w:rsidRDefault="00755847" w:rsidP="00EB2E8A">
            <w:r w:rsidRPr="00170F0D">
              <w:t>-1</w:t>
            </w:r>
            <w:r w:rsidR="001B668A" w:rsidRPr="00170F0D">
              <w:t xml:space="preserve"> </w:t>
            </w:r>
            <w:r w:rsidRPr="00170F0D">
              <w:t>112</w:t>
            </w:r>
          </w:p>
        </w:tc>
      </w:tr>
      <w:tr w:rsidR="00755847" w:rsidRPr="00170F0D" w14:paraId="30835694" w14:textId="77777777" w:rsidTr="00E964BA">
        <w:trPr>
          <w:trHeight w:val="20"/>
        </w:trPr>
        <w:tc>
          <w:tcPr>
            <w:tcW w:w="1718" w:type="pct"/>
          </w:tcPr>
          <w:p w14:paraId="0781CD98" w14:textId="39550CA1" w:rsidR="00755847" w:rsidRPr="00170F0D" w:rsidRDefault="00755847" w:rsidP="00EB2E8A">
            <w:r w:rsidRPr="00170F0D">
              <w:t>Долгосрочные</w:t>
            </w:r>
            <w:r w:rsidR="001B668A" w:rsidRPr="00170F0D">
              <w:t xml:space="preserve"> </w:t>
            </w:r>
            <w:r w:rsidRPr="00170F0D">
              <w:t>обязательства</w:t>
            </w:r>
          </w:p>
        </w:tc>
        <w:tc>
          <w:tcPr>
            <w:tcW w:w="782" w:type="pct"/>
          </w:tcPr>
          <w:p w14:paraId="19B8EB74" w14:textId="35D96B1A" w:rsidR="00755847" w:rsidRPr="00170F0D" w:rsidRDefault="00755847" w:rsidP="00EB2E8A">
            <w:r w:rsidRPr="00170F0D">
              <w:t>12</w:t>
            </w:r>
            <w:r w:rsidR="001B668A" w:rsidRPr="00170F0D">
              <w:t xml:space="preserve"> </w:t>
            </w:r>
            <w:r w:rsidRPr="00170F0D">
              <w:t>392,9</w:t>
            </w:r>
          </w:p>
        </w:tc>
        <w:tc>
          <w:tcPr>
            <w:tcW w:w="821" w:type="pct"/>
          </w:tcPr>
          <w:p w14:paraId="662D938F" w14:textId="0DA2A38A" w:rsidR="00755847" w:rsidRPr="00170F0D" w:rsidRDefault="00755847" w:rsidP="00EB2E8A">
            <w:r w:rsidRPr="00170F0D">
              <w:t>15</w:t>
            </w:r>
            <w:r w:rsidR="001B668A" w:rsidRPr="00170F0D">
              <w:t xml:space="preserve"> </w:t>
            </w:r>
            <w:r w:rsidRPr="00170F0D">
              <w:t>876,7</w:t>
            </w:r>
          </w:p>
        </w:tc>
        <w:tc>
          <w:tcPr>
            <w:tcW w:w="865" w:type="pct"/>
          </w:tcPr>
          <w:p w14:paraId="7D82CDA8" w14:textId="4F6B6211" w:rsidR="00755847" w:rsidRPr="00170F0D" w:rsidRDefault="00755847" w:rsidP="00EB2E8A">
            <w:r w:rsidRPr="00170F0D">
              <w:t>17</w:t>
            </w:r>
            <w:r w:rsidR="001B668A" w:rsidRPr="00170F0D">
              <w:t xml:space="preserve"> </w:t>
            </w:r>
            <w:r w:rsidRPr="00170F0D">
              <w:t>480,6</w:t>
            </w:r>
          </w:p>
        </w:tc>
        <w:tc>
          <w:tcPr>
            <w:tcW w:w="814" w:type="pct"/>
          </w:tcPr>
          <w:p w14:paraId="1E1897C6" w14:textId="7A1A239F" w:rsidR="00755847" w:rsidRPr="00170F0D" w:rsidRDefault="00755847" w:rsidP="00EB2E8A">
            <w:r w:rsidRPr="00170F0D">
              <w:t>19</w:t>
            </w:r>
            <w:r w:rsidR="001B668A" w:rsidRPr="00170F0D">
              <w:t xml:space="preserve"> </w:t>
            </w:r>
            <w:r w:rsidRPr="00170F0D">
              <w:t>593,5</w:t>
            </w:r>
          </w:p>
        </w:tc>
      </w:tr>
      <w:tr w:rsidR="00755847" w:rsidRPr="00170F0D" w14:paraId="069A767B" w14:textId="77777777" w:rsidTr="00E964BA">
        <w:trPr>
          <w:trHeight w:val="20"/>
        </w:trPr>
        <w:tc>
          <w:tcPr>
            <w:tcW w:w="1718" w:type="pct"/>
          </w:tcPr>
          <w:p w14:paraId="399D48D4" w14:textId="34DC8784" w:rsidR="00755847" w:rsidRPr="00170F0D" w:rsidRDefault="00755847" w:rsidP="00EB2E8A">
            <w:r w:rsidRPr="00170F0D">
              <w:t>Валюта</w:t>
            </w:r>
            <w:r w:rsidR="001B668A" w:rsidRPr="00170F0D">
              <w:t xml:space="preserve"> </w:t>
            </w:r>
            <w:r w:rsidRPr="00170F0D">
              <w:t>баланса</w:t>
            </w:r>
          </w:p>
        </w:tc>
        <w:tc>
          <w:tcPr>
            <w:tcW w:w="782" w:type="pct"/>
          </w:tcPr>
          <w:p w14:paraId="61FFB76B" w14:textId="54CE7B2C" w:rsidR="00755847" w:rsidRPr="00170F0D" w:rsidRDefault="00755847" w:rsidP="00EB2E8A">
            <w:r w:rsidRPr="00170F0D">
              <w:t>18</w:t>
            </w:r>
            <w:r w:rsidR="001B668A" w:rsidRPr="00170F0D">
              <w:t xml:space="preserve"> </w:t>
            </w:r>
            <w:r w:rsidRPr="00170F0D">
              <w:t>308,6</w:t>
            </w:r>
          </w:p>
        </w:tc>
        <w:tc>
          <w:tcPr>
            <w:tcW w:w="821" w:type="pct"/>
          </w:tcPr>
          <w:p w14:paraId="2A2C6BE0" w14:textId="20156EA5" w:rsidR="00755847" w:rsidRPr="00170F0D" w:rsidRDefault="00755847" w:rsidP="00EB2E8A">
            <w:r w:rsidRPr="00170F0D">
              <w:t>19</w:t>
            </w:r>
            <w:r w:rsidR="001B668A" w:rsidRPr="00170F0D">
              <w:t xml:space="preserve"> </w:t>
            </w:r>
            <w:r w:rsidRPr="00170F0D">
              <w:t>658,3</w:t>
            </w:r>
          </w:p>
        </w:tc>
        <w:tc>
          <w:tcPr>
            <w:tcW w:w="865" w:type="pct"/>
          </w:tcPr>
          <w:p w14:paraId="0533285A" w14:textId="1E53CA5C" w:rsidR="00755847" w:rsidRPr="00170F0D" w:rsidRDefault="00755847" w:rsidP="00EB2E8A">
            <w:r w:rsidRPr="00170F0D">
              <w:t>21</w:t>
            </w:r>
            <w:r w:rsidR="001B668A" w:rsidRPr="00170F0D">
              <w:t xml:space="preserve"> </w:t>
            </w:r>
            <w:r w:rsidRPr="00170F0D">
              <w:t>433,8</w:t>
            </w:r>
          </w:p>
        </w:tc>
        <w:tc>
          <w:tcPr>
            <w:tcW w:w="814" w:type="pct"/>
          </w:tcPr>
          <w:p w14:paraId="169FAC1C" w14:textId="46AB9200" w:rsidR="00755847" w:rsidRPr="00170F0D" w:rsidRDefault="00755847" w:rsidP="00EB2E8A">
            <w:r w:rsidRPr="00170F0D">
              <w:t>23</w:t>
            </w:r>
            <w:r w:rsidR="001B668A" w:rsidRPr="00170F0D">
              <w:t xml:space="preserve"> </w:t>
            </w:r>
            <w:r w:rsidRPr="00170F0D">
              <w:t>839,1</w:t>
            </w:r>
          </w:p>
        </w:tc>
      </w:tr>
      <w:tr w:rsidR="00755847" w:rsidRPr="00170F0D" w14:paraId="05D18122" w14:textId="77777777" w:rsidTr="00E964BA">
        <w:trPr>
          <w:trHeight w:val="20"/>
        </w:trPr>
        <w:tc>
          <w:tcPr>
            <w:tcW w:w="1718" w:type="pct"/>
          </w:tcPr>
          <w:p w14:paraId="6EC00B05" w14:textId="3BFFC065" w:rsidR="00755847" w:rsidRPr="00170F0D" w:rsidRDefault="00755847" w:rsidP="00EB2E8A">
            <w:r w:rsidRPr="00170F0D">
              <w:t>Коэффициент</w:t>
            </w:r>
            <w:r w:rsidR="001B668A" w:rsidRPr="00170F0D">
              <w:t xml:space="preserve"> </w:t>
            </w:r>
            <w:r w:rsidR="009863E9" w:rsidRPr="00170F0D">
              <w:t>финансовой</w:t>
            </w:r>
          </w:p>
          <w:p w14:paraId="5873C3D0" w14:textId="77777777" w:rsidR="00755847" w:rsidRPr="00170F0D" w:rsidRDefault="00755847" w:rsidP="00EB2E8A">
            <w:r w:rsidRPr="00170F0D">
              <w:t>устойчивости</w:t>
            </w:r>
          </w:p>
        </w:tc>
        <w:tc>
          <w:tcPr>
            <w:tcW w:w="782" w:type="pct"/>
          </w:tcPr>
          <w:p w14:paraId="6C2BEC49" w14:textId="77777777" w:rsidR="00755847" w:rsidRPr="00170F0D" w:rsidRDefault="00755847" w:rsidP="00EB2E8A"/>
          <w:p w14:paraId="6C1491AC" w14:textId="77777777" w:rsidR="00755847" w:rsidRPr="00170F0D" w:rsidRDefault="00755847" w:rsidP="00EB2E8A">
            <w:r w:rsidRPr="00170F0D">
              <w:t>0,869</w:t>
            </w:r>
          </w:p>
        </w:tc>
        <w:tc>
          <w:tcPr>
            <w:tcW w:w="821" w:type="pct"/>
          </w:tcPr>
          <w:p w14:paraId="6C2555B7" w14:textId="77777777" w:rsidR="00755847" w:rsidRPr="00170F0D" w:rsidRDefault="00755847" w:rsidP="00EB2E8A"/>
          <w:p w14:paraId="6F562C69" w14:textId="77777777" w:rsidR="00755847" w:rsidRPr="00170F0D" w:rsidRDefault="00755847" w:rsidP="00EB2E8A">
            <w:r w:rsidRPr="00170F0D">
              <w:t>0,816</w:t>
            </w:r>
          </w:p>
        </w:tc>
        <w:tc>
          <w:tcPr>
            <w:tcW w:w="865" w:type="pct"/>
          </w:tcPr>
          <w:p w14:paraId="57F2BDBE" w14:textId="77777777" w:rsidR="00755847" w:rsidRPr="00170F0D" w:rsidRDefault="00755847" w:rsidP="00EB2E8A"/>
          <w:p w14:paraId="1665F6C5" w14:textId="77777777" w:rsidR="00755847" w:rsidRPr="00170F0D" w:rsidRDefault="00755847" w:rsidP="00EB2E8A">
            <w:r w:rsidRPr="00170F0D">
              <w:t>0,819</w:t>
            </w:r>
          </w:p>
        </w:tc>
        <w:tc>
          <w:tcPr>
            <w:tcW w:w="814" w:type="pct"/>
          </w:tcPr>
          <w:p w14:paraId="60B8A7C0" w14:textId="77777777" w:rsidR="00755847" w:rsidRPr="00170F0D" w:rsidRDefault="00755847" w:rsidP="00EB2E8A"/>
          <w:p w14:paraId="270855D5" w14:textId="77777777" w:rsidR="00755847" w:rsidRPr="00170F0D" w:rsidRDefault="00755847" w:rsidP="00EB2E8A">
            <w:r w:rsidRPr="00170F0D">
              <w:t>0,776</w:t>
            </w:r>
          </w:p>
        </w:tc>
      </w:tr>
      <w:tr w:rsidR="0057091A" w:rsidRPr="00170F0D" w14:paraId="10C8A6F8" w14:textId="77777777" w:rsidTr="00E964BA">
        <w:trPr>
          <w:trHeight w:val="20"/>
        </w:trPr>
        <w:tc>
          <w:tcPr>
            <w:tcW w:w="5000" w:type="pct"/>
            <w:gridSpan w:val="5"/>
          </w:tcPr>
          <w:p w14:paraId="5153A408" w14:textId="208C14F6" w:rsidR="0057091A" w:rsidRPr="00170F0D" w:rsidRDefault="004A64FE" w:rsidP="00E964BA">
            <w:pPr>
              <w:ind w:left="-10" w:right="11" w:firstLine="541"/>
              <w:jc w:val="both"/>
              <w:rPr>
                <w:rFonts w:eastAsia="Calibri"/>
                <w:sz w:val="28"/>
                <w:szCs w:val="28"/>
                <w:lang w:val="en-US"/>
              </w:rPr>
            </w:pPr>
            <w:r w:rsidRPr="00170F0D">
              <w:t xml:space="preserve">Примечание – Составлено по источнику </w:t>
            </w:r>
            <w:r w:rsidRPr="00170F0D">
              <w:rPr>
                <w:lang w:val="en-US"/>
              </w:rPr>
              <w:t>[100]</w:t>
            </w:r>
          </w:p>
        </w:tc>
      </w:tr>
      <w:bookmarkEnd w:id="7"/>
    </w:tbl>
    <w:p w14:paraId="235D5760" w14:textId="77777777" w:rsidR="00E964BA" w:rsidRPr="00170F0D" w:rsidRDefault="00E964BA" w:rsidP="00755847">
      <w:pPr>
        <w:ind w:firstLine="709"/>
        <w:jc w:val="both"/>
        <w:rPr>
          <w:sz w:val="28"/>
          <w:szCs w:val="28"/>
        </w:rPr>
      </w:pPr>
    </w:p>
    <w:p w14:paraId="6AD89828" w14:textId="1F6D42C8" w:rsidR="00755847" w:rsidRPr="00170F0D" w:rsidRDefault="00755847" w:rsidP="00755847">
      <w:pPr>
        <w:ind w:firstLine="709"/>
        <w:jc w:val="both"/>
        <w:rPr>
          <w:sz w:val="28"/>
          <w:szCs w:val="28"/>
        </w:rPr>
      </w:pPr>
      <w:r w:rsidRPr="00170F0D">
        <w:rPr>
          <w:sz w:val="28"/>
          <w:szCs w:val="28"/>
        </w:rPr>
        <w:t>Аналогичная</w:t>
      </w:r>
      <w:r w:rsidR="001B668A" w:rsidRPr="00170F0D">
        <w:rPr>
          <w:sz w:val="28"/>
          <w:szCs w:val="28"/>
        </w:rPr>
        <w:t xml:space="preserve"> </w:t>
      </w:r>
      <w:r w:rsidRPr="00170F0D">
        <w:rPr>
          <w:sz w:val="28"/>
          <w:szCs w:val="28"/>
        </w:rPr>
        <w:t>тенденция</w:t>
      </w:r>
      <w:r w:rsidR="001B668A" w:rsidRPr="00170F0D">
        <w:rPr>
          <w:sz w:val="28"/>
          <w:szCs w:val="28"/>
        </w:rPr>
        <w:t xml:space="preserve"> </w:t>
      </w:r>
      <w:r w:rsidRPr="00170F0D">
        <w:rPr>
          <w:sz w:val="28"/>
          <w:szCs w:val="28"/>
        </w:rPr>
        <w:t>наблюдается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финансовом</w:t>
      </w:r>
      <w:r w:rsidR="001B668A" w:rsidRPr="00170F0D">
        <w:rPr>
          <w:sz w:val="28"/>
          <w:szCs w:val="28"/>
        </w:rPr>
        <w:t xml:space="preserve"> </w:t>
      </w:r>
      <w:r w:rsidRPr="00170F0D">
        <w:rPr>
          <w:sz w:val="28"/>
          <w:szCs w:val="28"/>
        </w:rPr>
        <w:t>результате,</w:t>
      </w:r>
      <w:r w:rsidR="001B668A" w:rsidRPr="00170F0D">
        <w:rPr>
          <w:sz w:val="28"/>
          <w:szCs w:val="28"/>
        </w:rPr>
        <w:t xml:space="preserve"> </w:t>
      </w:r>
      <w:r w:rsidRPr="00170F0D">
        <w:rPr>
          <w:sz w:val="28"/>
          <w:szCs w:val="28"/>
        </w:rPr>
        <w:t>который</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перешел</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положительного</w:t>
      </w:r>
      <w:r w:rsidR="001B668A" w:rsidRPr="00170F0D">
        <w:rPr>
          <w:sz w:val="28"/>
          <w:szCs w:val="28"/>
        </w:rPr>
        <w:t xml:space="preserve"> </w:t>
      </w:r>
      <w:r w:rsidRPr="00170F0D">
        <w:rPr>
          <w:sz w:val="28"/>
          <w:szCs w:val="28"/>
        </w:rPr>
        <w:t>значения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значительный</w:t>
      </w:r>
      <w:r w:rsidR="001B668A" w:rsidRPr="00170F0D">
        <w:rPr>
          <w:sz w:val="28"/>
          <w:szCs w:val="28"/>
        </w:rPr>
        <w:t xml:space="preserve"> </w:t>
      </w:r>
      <w:r w:rsidRPr="00170F0D">
        <w:rPr>
          <w:sz w:val="28"/>
          <w:szCs w:val="28"/>
        </w:rPr>
        <w:t>отрицательный</w:t>
      </w:r>
      <w:r w:rsidR="001B668A" w:rsidRPr="00170F0D">
        <w:rPr>
          <w:sz w:val="28"/>
          <w:szCs w:val="28"/>
        </w:rPr>
        <w:t xml:space="preserve"> </w:t>
      </w:r>
      <w:r w:rsidRPr="00170F0D">
        <w:rPr>
          <w:sz w:val="28"/>
          <w:szCs w:val="28"/>
        </w:rPr>
        <w:t>показатель.</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то</w:t>
      </w:r>
      <w:r w:rsidR="001B668A" w:rsidRPr="00170F0D">
        <w:rPr>
          <w:sz w:val="28"/>
          <w:szCs w:val="28"/>
        </w:rPr>
        <w:t xml:space="preserve"> </w:t>
      </w:r>
      <w:r w:rsidRPr="00170F0D">
        <w:rPr>
          <w:sz w:val="28"/>
          <w:szCs w:val="28"/>
        </w:rPr>
        <w:t>же</w:t>
      </w:r>
      <w:r w:rsidR="001B668A" w:rsidRPr="00170F0D">
        <w:rPr>
          <w:sz w:val="28"/>
          <w:szCs w:val="28"/>
        </w:rPr>
        <w:t xml:space="preserve"> </w:t>
      </w:r>
      <w:r w:rsidRPr="00170F0D">
        <w:rPr>
          <w:sz w:val="28"/>
          <w:szCs w:val="28"/>
        </w:rPr>
        <w:t>время</w:t>
      </w:r>
      <w:r w:rsidR="001B668A" w:rsidRPr="00170F0D">
        <w:rPr>
          <w:sz w:val="28"/>
          <w:szCs w:val="28"/>
        </w:rPr>
        <w:t xml:space="preserve"> </w:t>
      </w:r>
      <w:r w:rsidRPr="00170F0D">
        <w:rPr>
          <w:sz w:val="28"/>
          <w:szCs w:val="28"/>
        </w:rPr>
        <w:t>долгосрочные</w:t>
      </w:r>
      <w:r w:rsidR="001B668A" w:rsidRPr="00170F0D">
        <w:rPr>
          <w:sz w:val="28"/>
          <w:szCs w:val="28"/>
        </w:rPr>
        <w:t xml:space="preserve"> </w:t>
      </w:r>
      <w:r w:rsidRPr="00170F0D">
        <w:rPr>
          <w:sz w:val="28"/>
          <w:szCs w:val="28"/>
        </w:rPr>
        <w:t>обязательства</w:t>
      </w:r>
      <w:r w:rsidR="001B668A" w:rsidRPr="00170F0D">
        <w:rPr>
          <w:sz w:val="28"/>
          <w:szCs w:val="28"/>
        </w:rPr>
        <w:t xml:space="preserve"> </w:t>
      </w:r>
      <w:r w:rsidRPr="00170F0D">
        <w:rPr>
          <w:sz w:val="28"/>
          <w:szCs w:val="28"/>
        </w:rPr>
        <w:t>показали</w:t>
      </w:r>
      <w:r w:rsidR="001B668A" w:rsidRPr="00170F0D">
        <w:rPr>
          <w:sz w:val="28"/>
          <w:szCs w:val="28"/>
        </w:rPr>
        <w:t xml:space="preserve"> </w:t>
      </w:r>
      <w:r w:rsidRPr="00170F0D">
        <w:rPr>
          <w:sz w:val="28"/>
          <w:szCs w:val="28"/>
        </w:rPr>
        <w:t>стабильный</w:t>
      </w:r>
      <w:r w:rsidR="001B668A" w:rsidRPr="00170F0D">
        <w:rPr>
          <w:sz w:val="28"/>
          <w:szCs w:val="28"/>
        </w:rPr>
        <w:t xml:space="preserve"> </w:t>
      </w:r>
      <w:r w:rsidRPr="00170F0D">
        <w:rPr>
          <w:sz w:val="28"/>
          <w:szCs w:val="28"/>
        </w:rPr>
        <w:t>рост,</w:t>
      </w:r>
      <w:r w:rsidR="001B668A" w:rsidRPr="00170F0D">
        <w:rPr>
          <w:sz w:val="28"/>
          <w:szCs w:val="28"/>
        </w:rPr>
        <w:t xml:space="preserve"> </w:t>
      </w:r>
      <w:r w:rsidRPr="00170F0D">
        <w:rPr>
          <w:sz w:val="28"/>
          <w:szCs w:val="28"/>
        </w:rPr>
        <w:t>увеличившись</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12</w:t>
      </w:r>
      <w:r w:rsidR="001B668A" w:rsidRPr="00170F0D">
        <w:rPr>
          <w:sz w:val="28"/>
          <w:szCs w:val="28"/>
        </w:rPr>
        <w:t xml:space="preserve"> </w:t>
      </w:r>
      <w:r w:rsidRPr="00170F0D">
        <w:rPr>
          <w:sz w:val="28"/>
          <w:szCs w:val="28"/>
        </w:rPr>
        <w:t>392,9</w:t>
      </w:r>
      <w:r w:rsidR="001B668A" w:rsidRPr="00170F0D">
        <w:rPr>
          <w:sz w:val="28"/>
          <w:szCs w:val="28"/>
        </w:rPr>
        <w:t xml:space="preserve">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2020</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19</w:t>
      </w:r>
      <w:r w:rsidR="001B668A" w:rsidRPr="00170F0D">
        <w:rPr>
          <w:sz w:val="28"/>
          <w:szCs w:val="28"/>
        </w:rPr>
        <w:t xml:space="preserve"> </w:t>
      </w:r>
      <w:r w:rsidRPr="00170F0D">
        <w:rPr>
          <w:sz w:val="28"/>
          <w:szCs w:val="28"/>
        </w:rPr>
        <w:t>593,5</w:t>
      </w:r>
      <w:r w:rsidR="001B668A" w:rsidRPr="00170F0D">
        <w:rPr>
          <w:sz w:val="28"/>
          <w:szCs w:val="28"/>
        </w:rPr>
        <w:t xml:space="preserve">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2023</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указывает</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нарастающую</w:t>
      </w:r>
      <w:r w:rsidR="001B668A" w:rsidRPr="00170F0D">
        <w:rPr>
          <w:sz w:val="28"/>
          <w:szCs w:val="28"/>
        </w:rPr>
        <w:t xml:space="preserve"> </w:t>
      </w:r>
      <w:r w:rsidRPr="00170F0D">
        <w:rPr>
          <w:sz w:val="28"/>
          <w:szCs w:val="28"/>
        </w:rPr>
        <w:t>долговую</w:t>
      </w:r>
      <w:r w:rsidR="001B668A" w:rsidRPr="00170F0D">
        <w:rPr>
          <w:sz w:val="28"/>
          <w:szCs w:val="28"/>
        </w:rPr>
        <w:t xml:space="preserve"> </w:t>
      </w:r>
      <w:r w:rsidRPr="00170F0D">
        <w:rPr>
          <w:sz w:val="28"/>
          <w:szCs w:val="28"/>
        </w:rPr>
        <w:t>нагрузку.</w:t>
      </w:r>
      <w:r w:rsidR="001B668A" w:rsidRPr="00170F0D">
        <w:rPr>
          <w:sz w:val="28"/>
          <w:szCs w:val="28"/>
        </w:rPr>
        <w:t xml:space="preserve"> </w:t>
      </w:r>
    </w:p>
    <w:p w14:paraId="12523743" w14:textId="634F9B83" w:rsidR="00755847" w:rsidRPr="00170F0D" w:rsidRDefault="00755847" w:rsidP="00755847">
      <w:pPr>
        <w:ind w:firstLine="709"/>
        <w:jc w:val="both"/>
        <w:rPr>
          <w:sz w:val="28"/>
          <w:szCs w:val="28"/>
        </w:rPr>
      </w:pPr>
      <w:r w:rsidRPr="00170F0D">
        <w:rPr>
          <w:sz w:val="28"/>
          <w:szCs w:val="28"/>
        </w:rPr>
        <w:t>Рост</w:t>
      </w:r>
      <w:r w:rsidR="001B668A" w:rsidRPr="00170F0D">
        <w:rPr>
          <w:sz w:val="28"/>
          <w:szCs w:val="28"/>
        </w:rPr>
        <w:t xml:space="preserve"> </w:t>
      </w:r>
      <w:r w:rsidRPr="00170F0D">
        <w:rPr>
          <w:sz w:val="28"/>
          <w:szCs w:val="28"/>
        </w:rPr>
        <w:t>валюты</w:t>
      </w:r>
      <w:r w:rsidR="001B668A" w:rsidRPr="00170F0D">
        <w:rPr>
          <w:sz w:val="28"/>
          <w:szCs w:val="28"/>
        </w:rPr>
        <w:t xml:space="preserve"> </w:t>
      </w:r>
      <w:r w:rsidRPr="00170F0D">
        <w:rPr>
          <w:sz w:val="28"/>
          <w:szCs w:val="28"/>
        </w:rPr>
        <w:t>баланса</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18</w:t>
      </w:r>
      <w:r w:rsidR="001B668A" w:rsidRPr="00170F0D">
        <w:rPr>
          <w:sz w:val="28"/>
          <w:szCs w:val="28"/>
        </w:rPr>
        <w:t xml:space="preserve"> </w:t>
      </w:r>
      <w:r w:rsidRPr="00170F0D">
        <w:rPr>
          <w:sz w:val="28"/>
          <w:szCs w:val="28"/>
        </w:rPr>
        <w:t>308,6</w:t>
      </w:r>
      <w:r w:rsidR="001B668A" w:rsidRPr="00170F0D">
        <w:rPr>
          <w:sz w:val="28"/>
          <w:szCs w:val="28"/>
        </w:rPr>
        <w:t xml:space="preserve">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23</w:t>
      </w:r>
      <w:r w:rsidR="001B668A" w:rsidRPr="00170F0D">
        <w:rPr>
          <w:sz w:val="28"/>
          <w:szCs w:val="28"/>
        </w:rPr>
        <w:t xml:space="preserve"> </w:t>
      </w:r>
      <w:r w:rsidRPr="00170F0D">
        <w:rPr>
          <w:sz w:val="28"/>
          <w:szCs w:val="28"/>
        </w:rPr>
        <w:t>839,1</w:t>
      </w:r>
      <w:r w:rsidR="001B668A" w:rsidRPr="00170F0D">
        <w:rPr>
          <w:sz w:val="28"/>
          <w:szCs w:val="28"/>
        </w:rPr>
        <w:t xml:space="preserve">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анализируемый</w:t>
      </w:r>
      <w:r w:rsidR="001B668A" w:rsidRPr="00170F0D">
        <w:rPr>
          <w:sz w:val="28"/>
          <w:szCs w:val="28"/>
        </w:rPr>
        <w:t xml:space="preserve"> </w:t>
      </w:r>
      <w:r w:rsidRPr="00170F0D">
        <w:rPr>
          <w:sz w:val="28"/>
          <w:szCs w:val="28"/>
        </w:rPr>
        <w:t>период</w:t>
      </w:r>
      <w:r w:rsidR="001B668A" w:rsidRPr="00170F0D">
        <w:rPr>
          <w:sz w:val="28"/>
          <w:szCs w:val="28"/>
        </w:rPr>
        <w:t xml:space="preserve"> </w:t>
      </w:r>
      <w:r w:rsidRPr="00170F0D">
        <w:rPr>
          <w:sz w:val="28"/>
          <w:szCs w:val="28"/>
        </w:rPr>
        <w:t>свидетельствует</w:t>
      </w:r>
      <w:r w:rsidR="001B668A" w:rsidRPr="00170F0D">
        <w:rPr>
          <w:sz w:val="28"/>
          <w:szCs w:val="28"/>
        </w:rPr>
        <w:t xml:space="preserve"> </w:t>
      </w:r>
      <w:r w:rsidRPr="00170F0D">
        <w:rPr>
          <w:sz w:val="28"/>
          <w:szCs w:val="28"/>
        </w:rPr>
        <w:t>об</w:t>
      </w:r>
      <w:r w:rsidR="001B668A" w:rsidRPr="00170F0D">
        <w:rPr>
          <w:sz w:val="28"/>
          <w:szCs w:val="28"/>
        </w:rPr>
        <w:t xml:space="preserve"> </w:t>
      </w:r>
      <w:r w:rsidRPr="00170F0D">
        <w:rPr>
          <w:sz w:val="28"/>
          <w:szCs w:val="28"/>
        </w:rPr>
        <w:t>увеличении</w:t>
      </w:r>
      <w:r w:rsidR="001B668A" w:rsidRPr="00170F0D">
        <w:rPr>
          <w:sz w:val="28"/>
          <w:szCs w:val="28"/>
        </w:rPr>
        <w:t xml:space="preserve"> </w:t>
      </w:r>
      <w:r w:rsidRPr="00170F0D">
        <w:rPr>
          <w:sz w:val="28"/>
          <w:szCs w:val="28"/>
        </w:rPr>
        <w:t>общих</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несмотря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ухудшение</w:t>
      </w:r>
      <w:r w:rsidR="001B668A" w:rsidRPr="00170F0D">
        <w:rPr>
          <w:sz w:val="28"/>
          <w:szCs w:val="28"/>
        </w:rPr>
        <w:t xml:space="preserve"> </w:t>
      </w:r>
      <w:r w:rsidRPr="00170F0D">
        <w:rPr>
          <w:sz w:val="28"/>
          <w:szCs w:val="28"/>
        </w:rPr>
        <w:t>чистых</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результатов.</w:t>
      </w:r>
    </w:p>
    <w:p w14:paraId="771EBB36" w14:textId="77777777" w:rsidR="00755847" w:rsidRPr="00170F0D" w:rsidRDefault="00755847" w:rsidP="00755847">
      <w:pPr>
        <w:ind w:firstLine="709"/>
        <w:jc w:val="both"/>
        <w:rPr>
          <w:i/>
          <w:iCs/>
        </w:rPr>
      </w:pPr>
    </w:p>
    <w:p w14:paraId="7100F775" w14:textId="77777777" w:rsidR="00755847" w:rsidRPr="00170F0D" w:rsidRDefault="00755847" w:rsidP="00755847">
      <w:pPr>
        <w:ind w:firstLine="709"/>
        <w:jc w:val="both"/>
        <w:rPr>
          <w:i/>
          <w:iCs/>
        </w:rPr>
      </w:pPr>
      <w:r w:rsidRPr="00170F0D">
        <w:rPr>
          <w:noProof/>
        </w:rPr>
        <w:drawing>
          <wp:inline distT="0" distB="0" distL="0" distR="0" wp14:anchorId="313185A8" wp14:editId="10BF2F9A">
            <wp:extent cx="5098093" cy="2342367"/>
            <wp:effectExtent l="0" t="0" r="7620" b="1270"/>
            <wp:docPr id="665451615" name="Диаграм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6E7D226E-FE58-E2D6-36F4-8F9A280565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4D22329F" w14:textId="77777777" w:rsidR="00755847" w:rsidRPr="00170F0D" w:rsidRDefault="00755847" w:rsidP="00755847">
      <w:pPr>
        <w:ind w:firstLine="709"/>
        <w:jc w:val="both"/>
        <w:rPr>
          <w:i/>
          <w:iCs/>
          <w:sz w:val="16"/>
          <w:szCs w:val="16"/>
        </w:rPr>
      </w:pPr>
    </w:p>
    <w:p w14:paraId="33FCE5FD" w14:textId="06D0EA1F" w:rsidR="00755847" w:rsidRPr="00170F0D" w:rsidRDefault="00755847" w:rsidP="00E964BA">
      <w:pPr>
        <w:jc w:val="center"/>
        <w:rPr>
          <w:sz w:val="28"/>
          <w:szCs w:val="28"/>
        </w:rPr>
      </w:pPr>
      <w:r w:rsidRPr="00170F0D">
        <w:rPr>
          <w:sz w:val="28"/>
          <w:szCs w:val="28"/>
        </w:rPr>
        <w:t>Рисунок</w:t>
      </w:r>
      <w:r w:rsidR="001B668A" w:rsidRPr="00170F0D">
        <w:rPr>
          <w:sz w:val="28"/>
          <w:szCs w:val="28"/>
        </w:rPr>
        <w:t xml:space="preserve"> </w:t>
      </w:r>
      <w:r w:rsidR="0057091A" w:rsidRPr="00170F0D">
        <w:rPr>
          <w:sz w:val="28"/>
          <w:szCs w:val="28"/>
        </w:rPr>
        <w:t>2</w:t>
      </w:r>
      <w:r w:rsidR="00D0330D" w:rsidRPr="00170F0D">
        <w:rPr>
          <w:sz w:val="28"/>
          <w:szCs w:val="28"/>
        </w:rPr>
        <w:t>1</w:t>
      </w:r>
      <w:r w:rsidR="001B668A" w:rsidRPr="00170F0D">
        <w:rPr>
          <w:i/>
          <w:iCs/>
          <w:sz w:val="28"/>
          <w:szCs w:val="28"/>
        </w:rPr>
        <w:t xml:space="preserve"> </w:t>
      </w:r>
      <w:r w:rsidR="0057091A" w:rsidRPr="00170F0D">
        <w:rPr>
          <w:sz w:val="28"/>
          <w:szCs w:val="28"/>
        </w:rPr>
        <w:t>–</w:t>
      </w:r>
      <w:r w:rsidR="001B668A" w:rsidRPr="00170F0D">
        <w:rPr>
          <w:sz w:val="28"/>
          <w:szCs w:val="28"/>
        </w:rPr>
        <w:t xml:space="preserve"> </w:t>
      </w:r>
      <w:r w:rsidR="0057091A" w:rsidRPr="00170F0D">
        <w:rPr>
          <w:i/>
          <w:iCs/>
          <w:sz w:val="28"/>
          <w:szCs w:val="28"/>
        </w:rPr>
        <w:t>Коэффициент</w:t>
      </w:r>
      <w:r w:rsidR="001B668A" w:rsidRPr="00170F0D">
        <w:rPr>
          <w:sz w:val="28"/>
          <w:szCs w:val="28"/>
        </w:rPr>
        <w:t xml:space="preserve"> </w:t>
      </w:r>
      <w:r w:rsidR="009863E9" w:rsidRPr="00170F0D">
        <w:rPr>
          <w:sz w:val="28"/>
          <w:szCs w:val="28"/>
        </w:rPr>
        <w:t>финансовой</w:t>
      </w:r>
      <w:r w:rsidR="001B668A" w:rsidRPr="00170F0D">
        <w:rPr>
          <w:i/>
          <w:iCs/>
          <w:sz w:val="28"/>
          <w:szCs w:val="28"/>
        </w:rPr>
        <w:t xml:space="preserve"> </w:t>
      </w:r>
      <w:r w:rsidRPr="00170F0D">
        <w:rPr>
          <w:sz w:val="28"/>
          <w:szCs w:val="28"/>
        </w:rPr>
        <w:t>устойчивости</w:t>
      </w:r>
    </w:p>
    <w:p w14:paraId="080FE7CA" w14:textId="77777777" w:rsidR="0057091A" w:rsidRPr="00170F0D" w:rsidRDefault="0057091A" w:rsidP="0057091A">
      <w:pPr>
        <w:ind w:left="57" w:right="57" w:firstLine="709"/>
        <w:jc w:val="both"/>
        <w:rPr>
          <w:sz w:val="16"/>
          <w:szCs w:val="16"/>
        </w:rPr>
      </w:pPr>
    </w:p>
    <w:p w14:paraId="653BF1CB" w14:textId="629423AA" w:rsidR="0057091A" w:rsidRPr="00170F0D" w:rsidRDefault="0057091A" w:rsidP="00E964BA">
      <w:pPr>
        <w:ind w:firstLine="709"/>
        <w:jc w:val="both"/>
        <w:rPr>
          <w:rFonts w:eastAsia="Calibri"/>
          <w:sz w:val="28"/>
          <w:szCs w:val="28"/>
        </w:rPr>
      </w:pPr>
      <w:r w:rsidRPr="00170F0D">
        <w:t>Примечание</w:t>
      </w:r>
      <w:r w:rsidR="001B668A" w:rsidRPr="00170F0D">
        <w:t xml:space="preserve"> </w:t>
      </w:r>
      <w:r w:rsidRPr="00170F0D">
        <w:t>–</w:t>
      </w:r>
      <w:r w:rsidR="001B668A" w:rsidRPr="00170F0D">
        <w:t xml:space="preserve"> </w:t>
      </w:r>
      <w:r w:rsidRPr="00170F0D">
        <w:t>Составлено</w:t>
      </w:r>
      <w:r w:rsidR="001B668A" w:rsidRPr="00170F0D">
        <w:t xml:space="preserve"> </w:t>
      </w:r>
      <w:r w:rsidRPr="00170F0D">
        <w:t>по</w:t>
      </w:r>
      <w:r w:rsidR="001B668A" w:rsidRPr="00170F0D">
        <w:t xml:space="preserve"> </w:t>
      </w:r>
      <w:r w:rsidRPr="00170F0D">
        <w:t>источнику</w:t>
      </w:r>
      <w:r w:rsidR="004A64FE" w:rsidRPr="00170F0D">
        <w:t xml:space="preserve"> [100]</w:t>
      </w:r>
    </w:p>
    <w:p w14:paraId="47B7E88A" w14:textId="77777777" w:rsidR="00755847" w:rsidRPr="00170F0D" w:rsidRDefault="00755847" w:rsidP="00E964BA">
      <w:pPr>
        <w:ind w:firstLine="709"/>
        <w:jc w:val="both"/>
        <w:rPr>
          <w:i/>
          <w:iCs/>
          <w:sz w:val="28"/>
          <w:szCs w:val="28"/>
        </w:rPr>
      </w:pPr>
    </w:p>
    <w:p w14:paraId="7560D045" w14:textId="4DD3852E" w:rsidR="00755847" w:rsidRPr="00170F0D" w:rsidRDefault="00755847" w:rsidP="00E964BA">
      <w:pPr>
        <w:ind w:firstLine="709"/>
        <w:jc w:val="both"/>
        <w:rPr>
          <w:sz w:val="28"/>
          <w:szCs w:val="28"/>
        </w:rPr>
      </w:pPr>
      <w:r w:rsidRPr="00170F0D">
        <w:rPr>
          <w:sz w:val="28"/>
          <w:szCs w:val="28"/>
        </w:rPr>
        <w:t>С</w:t>
      </w:r>
      <w:r w:rsidR="001B668A" w:rsidRPr="00170F0D">
        <w:rPr>
          <w:sz w:val="28"/>
          <w:szCs w:val="28"/>
        </w:rPr>
        <w:t xml:space="preserve"> </w:t>
      </w:r>
      <w:r w:rsidRPr="00170F0D">
        <w:rPr>
          <w:sz w:val="28"/>
          <w:szCs w:val="28"/>
        </w:rPr>
        <w:t>2020</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2023</w:t>
      </w:r>
      <w:r w:rsidR="001B668A" w:rsidRPr="00170F0D">
        <w:rPr>
          <w:sz w:val="28"/>
          <w:szCs w:val="28"/>
        </w:rPr>
        <w:t xml:space="preserve"> </w:t>
      </w:r>
      <w:r w:rsidRPr="00170F0D">
        <w:rPr>
          <w:sz w:val="28"/>
          <w:szCs w:val="28"/>
        </w:rPr>
        <w:t>год</w:t>
      </w:r>
      <w:r w:rsidR="001B668A" w:rsidRPr="00170F0D">
        <w:rPr>
          <w:sz w:val="28"/>
          <w:szCs w:val="28"/>
        </w:rPr>
        <w:t xml:space="preserve"> </w:t>
      </w:r>
      <w:r w:rsidRPr="00170F0D">
        <w:rPr>
          <w:sz w:val="28"/>
          <w:szCs w:val="28"/>
        </w:rPr>
        <w:t>коэффициент</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устойчивости</w:t>
      </w:r>
      <w:r w:rsidR="001B668A" w:rsidRPr="00170F0D">
        <w:rPr>
          <w:sz w:val="28"/>
          <w:szCs w:val="28"/>
        </w:rPr>
        <w:t xml:space="preserve"> </w:t>
      </w:r>
      <w:r w:rsidRPr="00170F0D">
        <w:rPr>
          <w:sz w:val="28"/>
          <w:szCs w:val="28"/>
        </w:rPr>
        <w:t>ухудшился</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0,869</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0,776,</w:t>
      </w:r>
      <w:r w:rsidR="001B668A" w:rsidRPr="00170F0D">
        <w:rPr>
          <w:sz w:val="28"/>
          <w:szCs w:val="28"/>
        </w:rPr>
        <w:t xml:space="preserve"> </w:t>
      </w:r>
      <w:r w:rsidRPr="00170F0D">
        <w:rPr>
          <w:sz w:val="28"/>
          <w:szCs w:val="28"/>
        </w:rPr>
        <w:t>указывая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снижение</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стабильности.</w:t>
      </w:r>
      <w:r w:rsidR="001B668A" w:rsidRPr="00170F0D">
        <w:rPr>
          <w:sz w:val="28"/>
          <w:szCs w:val="28"/>
        </w:rPr>
        <w:t xml:space="preserve"> </w:t>
      </w:r>
      <w:r w:rsidRPr="00170F0D">
        <w:rPr>
          <w:sz w:val="28"/>
          <w:szCs w:val="28"/>
        </w:rPr>
        <w:t>КФ</w:t>
      </w:r>
      <w:r w:rsidR="001B668A" w:rsidRPr="00170F0D">
        <w:rPr>
          <w:sz w:val="28"/>
          <w:szCs w:val="28"/>
        </w:rPr>
        <w:t xml:space="preserve"> </w:t>
      </w:r>
      <w:r w:rsidRPr="00170F0D">
        <w:rPr>
          <w:sz w:val="28"/>
          <w:szCs w:val="28"/>
        </w:rPr>
        <w:t>рассчитывается</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сумма</w:t>
      </w:r>
      <w:r w:rsidR="001B668A" w:rsidRPr="00170F0D">
        <w:rPr>
          <w:sz w:val="28"/>
          <w:szCs w:val="28"/>
        </w:rPr>
        <w:t xml:space="preserve"> </w:t>
      </w:r>
      <w:r w:rsidRPr="00170F0D">
        <w:rPr>
          <w:sz w:val="28"/>
          <w:szCs w:val="28"/>
        </w:rPr>
        <w:t>чистых</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долгосрочных</w:t>
      </w:r>
      <w:r w:rsidR="001B668A" w:rsidRPr="00170F0D">
        <w:rPr>
          <w:sz w:val="28"/>
          <w:szCs w:val="28"/>
        </w:rPr>
        <w:t xml:space="preserve"> </w:t>
      </w:r>
      <w:r w:rsidRPr="00170F0D">
        <w:rPr>
          <w:sz w:val="28"/>
          <w:szCs w:val="28"/>
        </w:rPr>
        <w:t>обязательств,</w:t>
      </w:r>
      <w:r w:rsidR="001B668A" w:rsidRPr="00170F0D">
        <w:rPr>
          <w:sz w:val="28"/>
          <w:szCs w:val="28"/>
        </w:rPr>
        <w:t xml:space="preserve"> </w:t>
      </w:r>
      <w:r w:rsidRPr="00170F0D">
        <w:rPr>
          <w:sz w:val="28"/>
          <w:szCs w:val="28"/>
        </w:rPr>
        <w:t>дел</w:t>
      </w:r>
      <w:r w:rsidR="00965E14" w:rsidRPr="00170F0D">
        <w:rPr>
          <w:sz w:val="28"/>
          <w:szCs w:val="28"/>
        </w:rPr>
        <w:t>е</w:t>
      </w:r>
      <w:r w:rsidRPr="00170F0D">
        <w:rPr>
          <w:sz w:val="28"/>
          <w:szCs w:val="28"/>
        </w:rPr>
        <w:t>нная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валюту</w:t>
      </w:r>
      <w:r w:rsidR="001B668A" w:rsidRPr="00170F0D">
        <w:rPr>
          <w:sz w:val="28"/>
          <w:szCs w:val="28"/>
        </w:rPr>
        <w:t xml:space="preserve"> </w:t>
      </w:r>
      <w:r w:rsidRPr="00170F0D">
        <w:rPr>
          <w:sz w:val="28"/>
          <w:szCs w:val="28"/>
        </w:rPr>
        <w:t>баланса.</w:t>
      </w:r>
      <w:r w:rsidR="001B668A" w:rsidRPr="00170F0D">
        <w:rPr>
          <w:sz w:val="28"/>
          <w:szCs w:val="28"/>
        </w:rPr>
        <w:t xml:space="preserve"> </w:t>
      </w:r>
      <w:r w:rsidRPr="00170F0D">
        <w:rPr>
          <w:sz w:val="28"/>
          <w:szCs w:val="28"/>
        </w:rPr>
        <w:t>Нормативное</w:t>
      </w:r>
      <w:r w:rsidR="001B668A" w:rsidRPr="00170F0D">
        <w:rPr>
          <w:sz w:val="28"/>
          <w:szCs w:val="28"/>
        </w:rPr>
        <w:t xml:space="preserve"> </w:t>
      </w:r>
      <w:r w:rsidRPr="00170F0D">
        <w:rPr>
          <w:sz w:val="28"/>
          <w:szCs w:val="28"/>
        </w:rPr>
        <w:t>значение</w:t>
      </w:r>
      <w:r w:rsidR="001B668A" w:rsidRPr="00170F0D">
        <w:rPr>
          <w:sz w:val="28"/>
          <w:szCs w:val="28"/>
        </w:rPr>
        <w:t xml:space="preserve"> </w:t>
      </w:r>
      <w:r w:rsidRPr="00170F0D">
        <w:rPr>
          <w:sz w:val="28"/>
          <w:szCs w:val="28"/>
        </w:rPr>
        <w:t>этого</w:t>
      </w:r>
      <w:r w:rsidR="001B668A" w:rsidRPr="00170F0D">
        <w:rPr>
          <w:sz w:val="28"/>
          <w:szCs w:val="28"/>
        </w:rPr>
        <w:t xml:space="preserve"> </w:t>
      </w:r>
      <w:r w:rsidRPr="00170F0D">
        <w:rPr>
          <w:sz w:val="28"/>
          <w:szCs w:val="28"/>
        </w:rPr>
        <w:t>коэффициента,</w:t>
      </w:r>
      <w:r w:rsidR="001B668A" w:rsidRPr="00170F0D">
        <w:rPr>
          <w:sz w:val="28"/>
          <w:szCs w:val="28"/>
        </w:rPr>
        <w:t xml:space="preserve"> </w:t>
      </w:r>
      <w:r w:rsidRPr="00170F0D">
        <w:rPr>
          <w:sz w:val="28"/>
          <w:szCs w:val="28"/>
        </w:rPr>
        <w:t>находящееся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диапазоне</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0,8</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0,9,</w:t>
      </w:r>
      <w:r w:rsidR="001B668A" w:rsidRPr="00170F0D">
        <w:rPr>
          <w:sz w:val="28"/>
          <w:szCs w:val="28"/>
        </w:rPr>
        <w:t xml:space="preserve"> </w:t>
      </w:r>
      <w:r w:rsidRPr="00170F0D">
        <w:rPr>
          <w:sz w:val="28"/>
          <w:szCs w:val="28"/>
        </w:rPr>
        <w:t>указывает</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финансово-устойчивое</w:t>
      </w:r>
      <w:r w:rsidR="001B668A" w:rsidRPr="00170F0D">
        <w:rPr>
          <w:sz w:val="28"/>
          <w:szCs w:val="28"/>
        </w:rPr>
        <w:t xml:space="preserve"> </w:t>
      </w:r>
      <w:r w:rsidRPr="00170F0D">
        <w:rPr>
          <w:sz w:val="28"/>
          <w:szCs w:val="28"/>
        </w:rPr>
        <w:t>состояние.</w:t>
      </w:r>
      <w:r w:rsidR="001B668A" w:rsidRPr="00170F0D">
        <w:rPr>
          <w:sz w:val="28"/>
          <w:szCs w:val="28"/>
        </w:rPr>
        <w:t xml:space="preserve"> </w:t>
      </w:r>
      <w:r w:rsidRPr="00170F0D">
        <w:rPr>
          <w:sz w:val="28"/>
          <w:szCs w:val="28"/>
        </w:rPr>
        <w:t>Переход</w:t>
      </w:r>
      <w:r w:rsidR="001B668A" w:rsidRPr="00170F0D">
        <w:rPr>
          <w:sz w:val="28"/>
          <w:szCs w:val="28"/>
        </w:rPr>
        <w:t xml:space="preserve"> </w:t>
      </w:r>
      <w:r w:rsidRPr="00170F0D">
        <w:rPr>
          <w:sz w:val="28"/>
          <w:szCs w:val="28"/>
        </w:rPr>
        <w:t>значения</w:t>
      </w:r>
      <w:r w:rsidR="001B668A" w:rsidRPr="00170F0D">
        <w:rPr>
          <w:sz w:val="28"/>
          <w:szCs w:val="28"/>
        </w:rPr>
        <w:t xml:space="preserve"> </w:t>
      </w:r>
      <w:r w:rsidRPr="00170F0D">
        <w:rPr>
          <w:sz w:val="28"/>
          <w:szCs w:val="28"/>
        </w:rPr>
        <w:t>коэффициента</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уровня,</w:t>
      </w:r>
      <w:r w:rsidR="001B668A" w:rsidRPr="00170F0D">
        <w:rPr>
          <w:sz w:val="28"/>
          <w:szCs w:val="28"/>
        </w:rPr>
        <w:t xml:space="preserve"> </w:t>
      </w:r>
      <w:r w:rsidRPr="00170F0D">
        <w:rPr>
          <w:sz w:val="28"/>
          <w:szCs w:val="28"/>
        </w:rPr>
        <w:t>характеризующего</w:t>
      </w:r>
      <w:r w:rsidR="001B668A" w:rsidRPr="00170F0D">
        <w:rPr>
          <w:sz w:val="28"/>
          <w:szCs w:val="28"/>
        </w:rPr>
        <w:t xml:space="preserve"> </w:t>
      </w:r>
      <w:r w:rsidRPr="00170F0D">
        <w:rPr>
          <w:sz w:val="28"/>
          <w:szCs w:val="28"/>
        </w:rPr>
        <w:t>финансово-устойчивое</w:t>
      </w:r>
      <w:r w:rsidR="001B668A" w:rsidRPr="00170F0D">
        <w:rPr>
          <w:sz w:val="28"/>
          <w:szCs w:val="28"/>
        </w:rPr>
        <w:t xml:space="preserve"> </w:t>
      </w:r>
      <w:r w:rsidRPr="00170F0D">
        <w:rPr>
          <w:sz w:val="28"/>
          <w:szCs w:val="28"/>
        </w:rPr>
        <w:t>состояние,</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более</w:t>
      </w:r>
      <w:r w:rsidR="001B668A" w:rsidRPr="00170F0D">
        <w:rPr>
          <w:sz w:val="28"/>
          <w:szCs w:val="28"/>
        </w:rPr>
        <w:t xml:space="preserve"> </w:t>
      </w:r>
      <w:r w:rsidRPr="00170F0D">
        <w:rPr>
          <w:sz w:val="28"/>
          <w:szCs w:val="28"/>
        </w:rPr>
        <w:t>низкому</w:t>
      </w:r>
      <w:r w:rsidR="001B668A" w:rsidRPr="00170F0D">
        <w:rPr>
          <w:sz w:val="28"/>
          <w:szCs w:val="28"/>
        </w:rPr>
        <w:t xml:space="preserve"> </w:t>
      </w:r>
      <w:r w:rsidRPr="00170F0D">
        <w:rPr>
          <w:sz w:val="28"/>
          <w:szCs w:val="28"/>
        </w:rPr>
        <w:t>уровню</w:t>
      </w:r>
      <w:r w:rsidR="001B668A" w:rsidRPr="00170F0D">
        <w:rPr>
          <w:sz w:val="28"/>
          <w:szCs w:val="28"/>
        </w:rPr>
        <w:t xml:space="preserve"> </w:t>
      </w:r>
      <w:r w:rsidRPr="00170F0D">
        <w:rPr>
          <w:sz w:val="28"/>
          <w:szCs w:val="28"/>
        </w:rPr>
        <w:t>свидетельствует</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возрастании</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рисков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потенциальных</w:t>
      </w:r>
      <w:r w:rsidR="001B668A" w:rsidRPr="00170F0D">
        <w:rPr>
          <w:sz w:val="28"/>
          <w:szCs w:val="28"/>
        </w:rPr>
        <w:t xml:space="preserve"> </w:t>
      </w:r>
      <w:r w:rsidRPr="00170F0D">
        <w:rPr>
          <w:sz w:val="28"/>
          <w:szCs w:val="28"/>
        </w:rPr>
        <w:t>трудностях</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выполнении</w:t>
      </w:r>
      <w:r w:rsidR="001B668A" w:rsidRPr="00170F0D">
        <w:rPr>
          <w:sz w:val="28"/>
          <w:szCs w:val="28"/>
        </w:rPr>
        <w:t xml:space="preserve"> </w:t>
      </w:r>
      <w:r w:rsidRPr="00170F0D">
        <w:rPr>
          <w:sz w:val="28"/>
          <w:szCs w:val="28"/>
        </w:rPr>
        <w:t>долгосрочных</w:t>
      </w:r>
      <w:r w:rsidR="001B668A" w:rsidRPr="00170F0D">
        <w:rPr>
          <w:sz w:val="28"/>
          <w:szCs w:val="28"/>
        </w:rPr>
        <w:t xml:space="preserve"> </w:t>
      </w:r>
      <w:r w:rsidRPr="00170F0D">
        <w:rPr>
          <w:sz w:val="28"/>
          <w:szCs w:val="28"/>
        </w:rPr>
        <w:t>обязательств.</w:t>
      </w:r>
    </w:p>
    <w:p w14:paraId="1E22D49D" w14:textId="7D7BD110" w:rsidR="00755847" w:rsidRPr="00170F0D" w:rsidRDefault="00755847" w:rsidP="00E964BA">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целях</w:t>
      </w:r>
      <w:r w:rsidR="001B668A" w:rsidRPr="00170F0D">
        <w:rPr>
          <w:sz w:val="28"/>
          <w:szCs w:val="28"/>
        </w:rPr>
        <w:t xml:space="preserve"> </w:t>
      </w:r>
      <w:r w:rsidRPr="00170F0D">
        <w:rPr>
          <w:sz w:val="28"/>
          <w:szCs w:val="28"/>
        </w:rPr>
        <w:t>обеспечения</w:t>
      </w:r>
      <w:r w:rsidR="001B668A" w:rsidRPr="00170F0D">
        <w:rPr>
          <w:sz w:val="28"/>
          <w:szCs w:val="28"/>
        </w:rPr>
        <w:t xml:space="preserve"> </w:t>
      </w:r>
      <w:r w:rsidRPr="00170F0D">
        <w:rPr>
          <w:sz w:val="28"/>
          <w:szCs w:val="28"/>
        </w:rPr>
        <w:t>объективности</w:t>
      </w:r>
      <w:r w:rsidR="001B668A" w:rsidRPr="00170F0D">
        <w:rPr>
          <w:sz w:val="28"/>
          <w:szCs w:val="28"/>
        </w:rPr>
        <w:t xml:space="preserve"> </w:t>
      </w:r>
      <w:r w:rsidRPr="00170F0D">
        <w:rPr>
          <w:sz w:val="28"/>
          <w:szCs w:val="28"/>
        </w:rPr>
        <w:t>мнения,</w:t>
      </w:r>
      <w:r w:rsidR="001B668A" w:rsidRPr="00170F0D">
        <w:rPr>
          <w:sz w:val="28"/>
          <w:szCs w:val="28"/>
        </w:rPr>
        <w:t xml:space="preserve"> </w:t>
      </w:r>
      <w:r w:rsidRPr="00170F0D">
        <w:rPr>
          <w:sz w:val="28"/>
          <w:szCs w:val="28"/>
        </w:rPr>
        <w:t>выражаемого</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рамках</w:t>
      </w:r>
      <w:r w:rsidR="001B668A" w:rsidRPr="00170F0D">
        <w:rPr>
          <w:sz w:val="28"/>
          <w:szCs w:val="28"/>
        </w:rPr>
        <w:t xml:space="preserve"> </w:t>
      </w:r>
      <w:r w:rsidRPr="00170F0D">
        <w:rPr>
          <w:sz w:val="28"/>
          <w:szCs w:val="28"/>
        </w:rPr>
        <w:t>проведенного</w:t>
      </w:r>
      <w:r w:rsidR="001B668A" w:rsidRPr="00170F0D">
        <w:rPr>
          <w:sz w:val="28"/>
          <w:szCs w:val="28"/>
        </w:rPr>
        <w:t xml:space="preserve"> </w:t>
      </w:r>
      <w:r w:rsidRPr="00170F0D">
        <w:rPr>
          <w:sz w:val="28"/>
          <w:szCs w:val="28"/>
        </w:rPr>
        <w:t>аудиторского</w:t>
      </w:r>
      <w:r w:rsidR="001B668A" w:rsidRPr="00170F0D">
        <w:rPr>
          <w:sz w:val="28"/>
          <w:szCs w:val="28"/>
        </w:rPr>
        <w:t xml:space="preserve"> </w:t>
      </w:r>
      <w:r w:rsidRPr="00170F0D">
        <w:rPr>
          <w:sz w:val="28"/>
          <w:szCs w:val="28"/>
        </w:rPr>
        <w:t>мероприятия</w:t>
      </w:r>
      <w:r w:rsidR="001B668A" w:rsidRPr="00170F0D">
        <w:rPr>
          <w:sz w:val="28"/>
          <w:szCs w:val="28"/>
        </w:rPr>
        <w:t xml:space="preserve"> </w:t>
      </w:r>
      <w:r w:rsidRPr="00170F0D">
        <w:rPr>
          <w:sz w:val="28"/>
          <w:szCs w:val="28"/>
        </w:rPr>
        <w:t>были</w:t>
      </w:r>
      <w:r w:rsidR="001B668A" w:rsidRPr="00170F0D">
        <w:rPr>
          <w:sz w:val="28"/>
          <w:szCs w:val="28"/>
        </w:rPr>
        <w:t xml:space="preserve"> </w:t>
      </w:r>
      <w:r w:rsidRPr="00170F0D">
        <w:rPr>
          <w:sz w:val="28"/>
          <w:szCs w:val="28"/>
        </w:rPr>
        <w:t>реализованы</w:t>
      </w:r>
      <w:r w:rsidR="001B668A" w:rsidRPr="00170F0D">
        <w:rPr>
          <w:sz w:val="28"/>
          <w:szCs w:val="28"/>
        </w:rPr>
        <w:t xml:space="preserve"> </w:t>
      </w:r>
      <w:r w:rsidRPr="00170F0D">
        <w:rPr>
          <w:sz w:val="28"/>
          <w:szCs w:val="28"/>
        </w:rPr>
        <w:t>следующие</w:t>
      </w:r>
      <w:r w:rsidR="001B668A" w:rsidRPr="00170F0D">
        <w:rPr>
          <w:sz w:val="28"/>
          <w:szCs w:val="28"/>
        </w:rPr>
        <w:t xml:space="preserve"> </w:t>
      </w:r>
      <w:r w:rsidRPr="00170F0D">
        <w:rPr>
          <w:sz w:val="28"/>
          <w:szCs w:val="28"/>
        </w:rPr>
        <w:t>меры:</w:t>
      </w:r>
    </w:p>
    <w:p w14:paraId="39435417" w14:textId="20A6BAB0" w:rsidR="00755847" w:rsidRPr="00170F0D" w:rsidRDefault="00755847" w:rsidP="00E964BA">
      <w:pPr>
        <w:ind w:firstLine="709"/>
        <w:jc w:val="both"/>
        <w:rPr>
          <w:sz w:val="28"/>
          <w:szCs w:val="28"/>
        </w:rPr>
      </w:pPr>
      <w:r w:rsidRPr="00170F0D">
        <w:rPr>
          <w:sz w:val="28"/>
          <w:szCs w:val="28"/>
        </w:rPr>
        <w:t>1</w:t>
      </w:r>
      <w:r w:rsidR="00E964BA" w:rsidRPr="00170F0D">
        <w:rPr>
          <w:sz w:val="28"/>
          <w:szCs w:val="28"/>
        </w:rPr>
        <w:t xml:space="preserve">. </w:t>
      </w:r>
      <w:r w:rsidRPr="00170F0D">
        <w:rPr>
          <w:sz w:val="28"/>
          <w:szCs w:val="28"/>
        </w:rPr>
        <w:t>Проведен</w:t>
      </w:r>
      <w:r w:rsidR="001B668A" w:rsidRPr="00170F0D">
        <w:rPr>
          <w:sz w:val="28"/>
          <w:szCs w:val="28"/>
        </w:rPr>
        <w:t xml:space="preserve"> </w:t>
      </w:r>
      <w:r w:rsidRPr="00170F0D">
        <w:rPr>
          <w:sz w:val="28"/>
          <w:szCs w:val="28"/>
        </w:rPr>
        <w:t>аудит</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Министерства</w:t>
      </w:r>
      <w:r w:rsidR="001B668A" w:rsidRPr="00170F0D">
        <w:rPr>
          <w:sz w:val="28"/>
          <w:szCs w:val="28"/>
        </w:rPr>
        <w:t xml:space="preserve"> </w:t>
      </w:r>
      <w:r w:rsidRPr="00170F0D">
        <w:rPr>
          <w:sz w:val="28"/>
          <w:szCs w:val="28"/>
        </w:rPr>
        <w:t>финансов</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администратора</w:t>
      </w:r>
      <w:r w:rsidR="001B668A" w:rsidRPr="00170F0D">
        <w:rPr>
          <w:sz w:val="28"/>
          <w:szCs w:val="28"/>
        </w:rPr>
        <w:t xml:space="preserve"> </w:t>
      </w:r>
      <w:r w:rsidRPr="00170F0D">
        <w:rPr>
          <w:sz w:val="28"/>
          <w:szCs w:val="28"/>
        </w:rPr>
        <w:t>республиканских</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программ</w:t>
      </w:r>
      <w:r w:rsidR="00E964BA" w:rsidRPr="00170F0D">
        <w:rPr>
          <w:sz w:val="28"/>
          <w:szCs w:val="28"/>
        </w:rPr>
        <w:t>.</w:t>
      </w:r>
    </w:p>
    <w:p w14:paraId="66FDD404" w14:textId="4B60642A" w:rsidR="00755847" w:rsidRPr="00170F0D" w:rsidRDefault="00755847" w:rsidP="00E964BA">
      <w:pPr>
        <w:ind w:firstLine="709"/>
        <w:jc w:val="both"/>
        <w:rPr>
          <w:sz w:val="28"/>
          <w:szCs w:val="28"/>
        </w:rPr>
      </w:pPr>
      <w:r w:rsidRPr="00170F0D">
        <w:rPr>
          <w:sz w:val="28"/>
          <w:szCs w:val="28"/>
        </w:rPr>
        <w:t>2</w:t>
      </w:r>
      <w:r w:rsidR="00E964BA" w:rsidRPr="00170F0D">
        <w:rPr>
          <w:sz w:val="28"/>
          <w:szCs w:val="28"/>
        </w:rPr>
        <w:t xml:space="preserve">. </w:t>
      </w:r>
      <w:r w:rsidRPr="00170F0D">
        <w:rPr>
          <w:sz w:val="28"/>
          <w:szCs w:val="28"/>
        </w:rPr>
        <w:t>Проведен</w:t>
      </w:r>
      <w:r w:rsidR="001B668A" w:rsidRPr="00170F0D">
        <w:rPr>
          <w:sz w:val="28"/>
          <w:szCs w:val="28"/>
        </w:rPr>
        <w:t xml:space="preserve"> </w:t>
      </w:r>
      <w:r w:rsidRPr="00170F0D">
        <w:rPr>
          <w:sz w:val="28"/>
          <w:szCs w:val="28"/>
        </w:rPr>
        <w:t>анализ</w:t>
      </w:r>
      <w:r w:rsidR="001B668A" w:rsidRPr="00170F0D">
        <w:rPr>
          <w:sz w:val="28"/>
          <w:szCs w:val="28"/>
        </w:rPr>
        <w:t xml:space="preserve"> </w:t>
      </w:r>
      <w:r w:rsidRPr="00170F0D">
        <w:rPr>
          <w:sz w:val="28"/>
          <w:szCs w:val="28"/>
        </w:rPr>
        <w:t>объективности</w:t>
      </w:r>
      <w:r w:rsidR="001B668A" w:rsidRPr="00170F0D">
        <w:rPr>
          <w:sz w:val="28"/>
          <w:szCs w:val="28"/>
        </w:rPr>
        <w:t xml:space="preserve"> </w:t>
      </w:r>
      <w:r w:rsidRPr="00170F0D">
        <w:rPr>
          <w:sz w:val="28"/>
          <w:szCs w:val="28"/>
        </w:rPr>
        <w:t>отражения</w:t>
      </w:r>
      <w:r w:rsidR="001B668A" w:rsidRPr="00170F0D">
        <w:rPr>
          <w:sz w:val="28"/>
          <w:szCs w:val="28"/>
        </w:rPr>
        <w:t xml:space="preserve"> </w:t>
      </w:r>
      <w:r w:rsidRPr="00170F0D">
        <w:rPr>
          <w:sz w:val="28"/>
          <w:szCs w:val="28"/>
        </w:rPr>
        <w:t>наиболее</w:t>
      </w:r>
      <w:r w:rsidR="001B668A" w:rsidRPr="00170F0D">
        <w:rPr>
          <w:sz w:val="28"/>
          <w:szCs w:val="28"/>
        </w:rPr>
        <w:t xml:space="preserve"> </w:t>
      </w:r>
      <w:r w:rsidRPr="00170F0D">
        <w:rPr>
          <w:sz w:val="28"/>
          <w:szCs w:val="28"/>
        </w:rPr>
        <w:t>существенных</w:t>
      </w:r>
      <w:r w:rsidR="001B668A" w:rsidRPr="00170F0D">
        <w:rPr>
          <w:sz w:val="28"/>
          <w:szCs w:val="28"/>
        </w:rPr>
        <w:t xml:space="preserve"> </w:t>
      </w:r>
      <w:r w:rsidRPr="00170F0D">
        <w:rPr>
          <w:sz w:val="28"/>
          <w:szCs w:val="28"/>
        </w:rPr>
        <w:t>статей</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E964BA" w:rsidRPr="00170F0D">
        <w:rPr>
          <w:sz w:val="28"/>
          <w:szCs w:val="28"/>
        </w:rPr>
        <w:t>.</w:t>
      </w:r>
    </w:p>
    <w:p w14:paraId="32BB793E" w14:textId="23868584" w:rsidR="00755847" w:rsidRPr="00170F0D" w:rsidRDefault="00755847" w:rsidP="00E964BA">
      <w:pPr>
        <w:ind w:firstLine="709"/>
        <w:jc w:val="both"/>
        <w:rPr>
          <w:sz w:val="28"/>
          <w:szCs w:val="28"/>
        </w:rPr>
      </w:pPr>
      <w:r w:rsidRPr="00170F0D">
        <w:rPr>
          <w:sz w:val="28"/>
          <w:szCs w:val="28"/>
        </w:rPr>
        <w:t>3</w:t>
      </w:r>
      <w:r w:rsidR="00E964BA" w:rsidRPr="00170F0D">
        <w:rPr>
          <w:sz w:val="28"/>
          <w:szCs w:val="28"/>
        </w:rPr>
        <w:t xml:space="preserve">. </w:t>
      </w:r>
      <w:r w:rsidRPr="00170F0D">
        <w:rPr>
          <w:sz w:val="28"/>
          <w:szCs w:val="28"/>
        </w:rPr>
        <w:t>Проведен</w:t>
      </w:r>
      <w:r w:rsidR="001B668A" w:rsidRPr="00170F0D">
        <w:rPr>
          <w:sz w:val="28"/>
          <w:szCs w:val="28"/>
        </w:rPr>
        <w:t xml:space="preserve"> </w:t>
      </w:r>
      <w:r w:rsidRPr="00170F0D">
        <w:rPr>
          <w:sz w:val="28"/>
          <w:szCs w:val="28"/>
        </w:rPr>
        <w:t>анализ</w:t>
      </w:r>
      <w:r w:rsidR="001B668A" w:rsidRPr="00170F0D">
        <w:rPr>
          <w:sz w:val="28"/>
          <w:szCs w:val="28"/>
        </w:rPr>
        <w:t xml:space="preserve"> </w:t>
      </w:r>
      <w:r w:rsidRPr="00170F0D">
        <w:rPr>
          <w:sz w:val="28"/>
          <w:szCs w:val="28"/>
        </w:rPr>
        <w:t>результатов</w:t>
      </w:r>
      <w:r w:rsidR="001B668A" w:rsidRPr="00170F0D">
        <w:rPr>
          <w:sz w:val="28"/>
          <w:szCs w:val="28"/>
        </w:rPr>
        <w:t xml:space="preserve"> </w:t>
      </w:r>
      <w:r w:rsidRPr="00170F0D">
        <w:rPr>
          <w:sz w:val="28"/>
          <w:szCs w:val="28"/>
        </w:rPr>
        <w:t>Комитета</w:t>
      </w:r>
      <w:r w:rsidR="001B668A" w:rsidRPr="00170F0D">
        <w:rPr>
          <w:sz w:val="28"/>
          <w:szCs w:val="28"/>
        </w:rPr>
        <w:t xml:space="preserve"> </w:t>
      </w:r>
      <w:r w:rsidRPr="00170F0D">
        <w:rPr>
          <w:sz w:val="28"/>
          <w:szCs w:val="28"/>
        </w:rPr>
        <w:t>внутреннего</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(далее</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КВГА)</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проведению</w:t>
      </w:r>
      <w:r w:rsidR="001B668A" w:rsidRPr="00170F0D">
        <w:rPr>
          <w:sz w:val="28"/>
          <w:szCs w:val="28"/>
        </w:rPr>
        <w:t xml:space="preserve"> </w:t>
      </w:r>
      <w:r w:rsidRPr="00170F0D">
        <w:rPr>
          <w:sz w:val="28"/>
          <w:szCs w:val="28"/>
        </w:rPr>
        <w:t>аудитов</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администраторов</w:t>
      </w:r>
      <w:r w:rsidR="001B668A" w:rsidRPr="00170F0D">
        <w:rPr>
          <w:sz w:val="28"/>
          <w:szCs w:val="28"/>
        </w:rPr>
        <w:t xml:space="preserve"> </w:t>
      </w:r>
      <w:r w:rsidRPr="00170F0D">
        <w:rPr>
          <w:sz w:val="28"/>
          <w:szCs w:val="28"/>
        </w:rPr>
        <w:t>республиканских</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программ</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2020</w:t>
      </w:r>
      <w:r w:rsidR="001B668A" w:rsidRPr="00170F0D">
        <w:rPr>
          <w:sz w:val="28"/>
          <w:szCs w:val="28"/>
        </w:rPr>
        <w:t xml:space="preserve"> </w:t>
      </w:r>
      <w:r w:rsidRPr="00170F0D">
        <w:rPr>
          <w:sz w:val="28"/>
          <w:szCs w:val="28"/>
        </w:rPr>
        <w:t>год,</w:t>
      </w:r>
      <w:r w:rsidR="001B668A" w:rsidRPr="00170F0D">
        <w:rPr>
          <w:sz w:val="28"/>
          <w:szCs w:val="28"/>
        </w:rPr>
        <w:t xml:space="preserve"> </w:t>
      </w:r>
      <w:r w:rsidRPr="00170F0D">
        <w:rPr>
          <w:sz w:val="28"/>
          <w:szCs w:val="28"/>
        </w:rPr>
        <w:t>входящих</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p>
    <w:p w14:paraId="5D27068E" w14:textId="6693D237" w:rsidR="00755847" w:rsidRPr="00170F0D" w:rsidRDefault="00755847" w:rsidP="00E964BA">
      <w:pPr>
        <w:ind w:firstLine="709"/>
        <w:jc w:val="both"/>
        <w:rPr>
          <w:sz w:val="28"/>
          <w:szCs w:val="28"/>
        </w:rPr>
      </w:pPr>
      <w:r w:rsidRPr="00170F0D">
        <w:rPr>
          <w:sz w:val="28"/>
          <w:szCs w:val="28"/>
        </w:rPr>
        <w:t>4</w:t>
      </w:r>
      <w:r w:rsidR="00E964BA" w:rsidRPr="00170F0D">
        <w:rPr>
          <w:sz w:val="28"/>
          <w:szCs w:val="28"/>
        </w:rPr>
        <w:t xml:space="preserve">. </w:t>
      </w:r>
      <w:r w:rsidRPr="00170F0D">
        <w:rPr>
          <w:sz w:val="28"/>
          <w:szCs w:val="28"/>
        </w:rPr>
        <w:t>Проведена</w:t>
      </w:r>
      <w:r w:rsidR="001B668A" w:rsidRPr="00170F0D">
        <w:rPr>
          <w:sz w:val="28"/>
          <w:szCs w:val="28"/>
        </w:rPr>
        <w:t xml:space="preserve"> </w:t>
      </w:r>
      <w:r w:rsidRPr="00170F0D">
        <w:rPr>
          <w:sz w:val="28"/>
          <w:szCs w:val="28"/>
        </w:rPr>
        <w:t>оценка</w:t>
      </w:r>
      <w:r w:rsidR="001B668A" w:rsidRPr="00170F0D">
        <w:rPr>
          <w:sz w:val="28"/>
          <w:szCs w:val="28"/>
        </w:rPr>
        <w:t xml:space="preserve"> </w:t>
      </w:r>
      <w:r w:rsidRPr="00170F0D">
        <w:rPr>
          <w:sz w:val="28"/>
          <w:szCs w:val="28"/>
        </w:rPr>
        <w:t>действующей</w:t>
      </w:r>
      <w:r w:rsidR="001B668A" w:rsidRPr="00170F0D">
        <w:rPr>
          <w:sz w:val="28"/>
          <w:szCs w:val="28"/>
        </w:rPr>
        <w:t xml:space="preserve"> </w:t>
      </w:r>
      <w:r w:rsidRPr="00170F0D">
        <w:rPr>
          <w:sz w:val="28"/>
          <w:szCs w:val="28"/>
        </w:rPr>
        <w:t>правовой</w:t>
      </w:r>
      <w:r w:rsidR="001B668A" w:rsidRPr="00170F0D">
        <w:rPr>
          <w:sz w:val="28"/>
          <w:szCs w:val="28"/>
        </w:rPr>
        <w:t xml:space="preserve"> </w:t>
      </w:r>
      <w:r w:rsidRPr="00170F0D">
        <w:rPr>
          <w:sz w:val="28"/>
          <w:szCs w:val="28"/>
        </w:rPr>
        <w:t>основы</w:t>
      </w:r>
      <w:r w:rsidR="001B668A" w:rsidRPr="00170F0D">
        <w:rPr>
          <w:sz w:val="28"/>
          <w:szCs w:val="28"/>
        </w:rPr>
        <w:t xml:space="preserve"> </w:t>
      </w:r>
      <w:r w:rsidRPr="00170F0D">
        <w:rPr>
          <w:sz w:val="28"/>
          <w:szCs w:val="28"/>
        </w:rPr>
        <w:t>(методологии)</w:t>
      </w:r>
      <w:r w:rsidR="001B668A" w:rsidRPr="00170F0D">
        <w:rPr>
          <w:sz w:val="28"/>
          <w:szCs w:val="28"/>
        </w:rPr>
        <w:t xml:space="preserve"> </w:t>
      </w:r>
      <w:r w:rsidRPr="00170F0D">
        <w:rPr>
          <w:sz w:val="28"/>
          <w:szCs w:val="28"/>
        </w:rPr>
        <w:t>ведения</w:t>
      </w:r>
      <w:r w:rsidR="001B668A" w:rsidRPr="00170F0D">
        <w:rPr>
          <w:sz w:val="28"/>
          <w:szCs w:val="28"/>
        </w:rPr>
        <w:t xml:space="preserve"> </w:t>
      </w:r>
      <w:r w:rsidRPr="00170F0D">
        <w:rPr>
          <w:sz w:val="28"/>
          <w:szCs w:val="28"/>
        </w:rPr>
        <w:t>бухгалтерского</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государственном</w:t>
      </w:r>
      <w:r w:rsidR="001B668A" w:rsidRPr="00170F0D">
        <w:rPr>
          <w:sz w:val="28"/>
          <w:szCs w:val="28"/>
        </w:rPr>
        <w:t xml:space="preserve"> </w:t>
      </w:r>
      <w:r w:rsidRPr="00170F0D">
        <w:rPr>
          <w:sz w:val="28"/>
          <w:szCs w:val="28"/>
        </w:rPr>
        <w:t>секторе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ее</w:t>
      </w:r>
      <w:r w:rsidR="001B668A" w:rsidRPr="00170F0D">
        <w:rPr>
          <w:sz w:val="28"/>
          <w:szCs w:val="28"/>
        </w:rPr>
        <w:t xml:space="preserve"> </w:t>
      </w:r>
      <w:r w:rsidRPr="00170F0D">
        <w:rPr>
          <w:sz w:val="28"/>
          <w:szCs w:val="28"/>
        </w:rPr>
        <w:t>способности</w:t>
      </w:r>
      <w:r w:rsidR="001B668A" w:rsidRPr="00170F0D">
        <w:rPr>
          <w:sz w:val="28"/>
          <w:szCs w:val="28"/>
        </w:rPr>
        <w:t xml:space="preserve"> </w:t>
      </w:r>
      <w:r w:rsidRPr="00170F0D">
        <w:rPr>
          <w:sz w:val="28"/>
          <w:szCs w:val="28"/>
        </w:rPr>
        <w:t>обеспечить</w:t>
      </w:r>
      <w:r w:rsidR="001B668A" w:rsidRPr="00170F0D">
        <w:rPr>
          <w:sz w:val="28"/>
          <w:szCs w:val="28"/>
        </w:rPr>
        <w:t xml:space="preserve"> </w:t>
      </w:r>
      <w:r w:rsidRPr="00170F0D">
        <w:rPr>
          <w:sz w:val="28"/>
          <w:szCs w:val="28"/>
        </w:rPr>
        <w:t>объективность</w:t>
      </w:r>
      <w:r w:rsidR="001B668A" w:rsidRPr="00170F0D">
        <w:rPr>
          <w:sz w:val="28"/>
          <w:szCs w:val="28"/>
        </w:rPr>
        <w:t xml:space="preserve"> </w:t>
      </w:r>
      <w:r w:rsidRPr="00170F0D">
        <w:rPr>
          <w:sz w:val="28"/>
          <w:szCs w:val="28"/>
        </w:rPr>
        <w:t>информации,</w:t>
      </w:r>
      <w:r w:rsidR="001B668A" w:rsidRPr="00170F0D">
        <w:rPr>
          <w:sz w:val="28"/>
          <w:szCs w:val="28"/>
        </w:rPr>
        <w:t xml:space="preserve"> </w:t>
      </w:r>
      <w:r w:rsidRPr="00170F0D">
        <w:rPr>
          <w:sz w:val="28"/>
          <w:szCs w:val="28"/>
        </w:rPr>
        <w:t>представленной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p>
    <w:p w14:paraId="3D3356EB" w14:textId="506DEC8C" w:rsidR="00755847" w:rsidRPr="00170F0D" w:rsidRDefault="00755847" w:rsidP="00E964BA">
      <w:pPr>
        <w:ind w:firstLine="709"/>
        <w:jc w:val="both"/>
        <w:rPr>
          <w:sz w:val="28"/>
          <w:szCs w:val="28"/>
        </w:rPr>
      </w:pPr>
      <w:r w:rsidRPr="00170F0D">
        <w:rPr>
          <w:sz w:val="28"/>
          <w:szCs w:val="28"/>
        </w:rPr>
        <w:t>По</w:t>
      </w:r>
      <w:r w:rsidR="001B668A" w:rsidRPr="00170F0D">
        <w:rPr>
          <w:sz w:val="28"/>
          <w:szCs w:val="28"/>
        </w:rPr>
        <w:t xml:space="preserve"> </w:t>
      </w:r>
      <w:r w:rsidRPr="00170F0D">
        <w:rPr>
          <w:sz w:val="28"/>
          <w:szCs w:val="28"/>
        </w:rPr>
        <w:t>данным</w:t>
      </w:r>
      <w:r w:rsidR="001B668A" w:rsidRPr="00170F0D">
        <w:rPr>
          <w:sz w:val="28"/>
          <w:szCs w:val="28"/>
        </w:rPr>
        <w:t xml:space="preserve"> </w:t>
      </w:r>
      <w:r w:rsidRPr="00170F0D">
        <w:rPr>
          <w:sz w:val="28"/>
          <w:szCs w:val="28"/>
        </w:rPr>
        <w:t>Министерства</w:t>
      </w:r>
      <w:r w:rsidR="001B668A" w:rsidRPr="00170F0D">
        <w:rPr>
          <w:sz w:val="28"/>
          <w:szCs w:val="28"/>
        </w:rPr>
        <w:t xml:space="preserve"> </w:t>
      </w:r>
      <w:r w:rsidRPr="00170F0D">
        <w:rPr>
          <w:sz w:val="28"/>
          <w:szCs w:val="28"/>
        </w:rPr>
        <w:t>финансов</w:t>
      </w:r>
      <w:r w:rsidR="001B668A" w:rsidRPr="00170F0D">
        <w:rPr>
          <w:sz w:val="28"/>
          <w:szCs w:val="28"/>
        </w:rPr>
        <w:t xml:space="preserve"> </w:t>
      </w:r>
      <w:r w:rsidRPr="00170F0D">
        <w:rPr>
          <w:sz w:val="28"/>
          <w:szCs w:val="28"/>
        </w:rPr>
        <w:t>складывается</w:t>
      </w:r>
      <w:r w:rsidR="001B668A" w:rsidRPr="00170F0D">
        <w:rPr>
          <w:sz w:val="28"/>
          <w:szCs w:val="28"/>
        </w:rPr>
        <w:t xml:space="preserve"> </w:t>
      </w:r>
      <w:r w:rsidRPr="00170F0D">
        <w:rPr>
          <w:sz w:val="28"/>
          <w:szCs w:val="28"/>
        </w:rPr>
        <w:t>тенденция</w:t>
      </w:r>
      <w:r w:rsidR="001B668A" w:rsidRPr="00170F0D">
        <w:rPr>
          <w:sz w:val="28"/>
          <w:szCs w:val="28"/>
        </w:rPr>
        <w:t xml:space="preserve"> </w:t>
      </w:r>
      <w:r w:rsidRPr="00170F0D">
        <w:rPr>
          <w:sz w:val="28"/>
          <w:szCs w:val="28"/>
        </w:rPr>
        <w:t>существенного</w:t>
      </w:r>
      <w:r w:rsidR="001B668A" w:rsidRPr="00170F0D">
        <w:rPr>
          <w:sz w:val="28"/>
          <w:szCs w:val="28"/>
        </w:rPr>
        <w:t xml:space="preserve"> </w:t>
      </w:r>
      <w:r w:rsidRPr="00170F0D">
        <w:rPr>
          <w:sz w:val="28"/>
          <w:szCs w:val="28"/>
        </w:rPr>
        <w:t>ухудшения</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положения</w:t>
      </w:r>
      <w:r w:rsidR="001B668A" w:rsidRPr="00170F0D">
        <w:rPr>
          <w:sz w:val="28"/>
          <w:szCs w:val="28"/>
        </w:rPr>
        <w:t xml:space="preserve"> </w:t>
      </w:r>
      <w:r w:rsidRPr="00170F0D">
        <w:rPr>
          <w:sz w:val="28"/>
          <w:szCs w:val="28"/>
        </w:rPr>
        <w:t>государства</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республиканском</w:t>
      </w:r>
      <w:r w:rsidR="001B668A" w:rsidRPr="00170F0D">
        <w:rPr>
          <w:sz w:val="28"/>
          <w:szCs w:val="28"/>
        </w:rPr>
        <w:t xml:space="preserve"> </w:t>
      </w:r>
      <w:r w:rsidRPr="00170F0D">
        <w:rPr>
          <w:sz w:val="28"/>
          <w:szCs w:val="28"/>
        </w:rPr>
        <w:t>уровне.</w:t>
      </w:r>
      <w:r w:rsidR="001B668A" w:rsidRPr="00170F0D">
        <w:rPr>
          <w:sz w:val="28"/>
          <w:szCs w:val="28"/>
        </w:rPr>
        <w:t xml:space="preserve"> </w:t>
      </w:r>
      <w:r w:rsidRPr="00170F0D">
        <w:rPr>
          <w:sz w:val="28"/>
          <w:szCs w:val="28"/>
        </w:rPr>
        <w:t>Согласно</w:t>
      </w:r>
      <w:r w:rsidR="001B668A" w:rsidRPr="00170F0D">
        <w:rPr>
          <w:sz w:val="28"/>
          <w:szCs w:val="28"/>
        </w:rPr>
        <w:t xml:space="preserve"> </w:t>
      </w:r>
      <w:r w:rsidRPr="00170F0D">
        <w:rPr>
          <w:sz w:val="28"/>
          <w:szCs w:val="28"/>
        </w:rPr>
        <w:t>оценкам</w:t>
      </w:r>
      <w:r w:rsidR="001B668A" w:rsidRPr="00170F0D">
        <w:rPr>
          <w:sz w:val="28"/>
          <w:szCs w:val="28"/>
        </w:rPr>
        <w:t xml:space="preserve"> </w:t>
      </w:r>
      <w:r w:rsidRPr="00170F0D">
        <w:rPr>
          <w:sz w:val="28"/>
          <w:szCs w:val="28"/>
        </w:rPr>
        <w:t>Высшей</w:t>
      </w:r>
      <w:r w:rsidR="001B668A" w:rsidRPr="00170F0D">
        <w:rPr>
          <w:sz w:val="28"/>
          <w:szCs w:val="28"/>
        </w:rPr>
        <w:t xml:space="preserve"> </w:t>
      </w:r>
      <w:r w:rsidRPr="00170F0D">
        <w:rPr>
          <w:sz w:val="28"/>
          <w:szCs w:val="28"/>
        </w:rPr>
        <w:t>аудиторской</w:t>
      </w:r>
      <w:r w:rsidR="001B668A" w:rsidRPr="00170F0D">
        <w:rPr>
          <w:sz w:val="28"/>
          <w:szCs w:val="28"/>
        </w:rPr>
        <w:t xml:space="preserve"> </w:t>
      </w:r>
      <w:r w:rsidRPr="00170F0D">
        <w:rPr>
          <w:sz w:val="28"/>
          <w:szCs w:val="28"/>
        </w:rPr>
        <w:t>палаты,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основном,</w:t>
      </w:r>
      <w:r w:rsidR="001B668A" w:rsidRPr="00170F0D">
        <w:rPr>
          <w:sz w:val="28"/>
          <w:szCs w:val="28"/>
        </w:rPr>
        <w:t xml:space="preserve"> </w:t>
      </w:r>
      <w:r w:rsidRPr="00170F0D">
        <w:rPr>
          <w:sz w:val="28"/>
          <w:szCs w:val="28"/>
        </w:rPr>
        <w:t>данная</w:t>
      </w:r>
      <w:r w:rsidR="001B668A" w:rsidRPr="00170F0D">
        <w:rPr>
          <w:sz w:val="28"/>
          <w:szCs w:val="28"/>
        </w:rPr>
        <w:t xml:space="preserve"> </w:t>
      </w:r>
      <w:r w:rsidRPr="00170F0D">
        <w:rPr>
          <w:sz w:val="28"/>
          <w:szCs w:val="28"/>
        </w:rPr>
        <w:t>ситуация</w:t>
      </w:r>
      <w:r w:rsidR="001B668A" w:rsidRPr="00170F0D">
        <w:rPr>
          <w:sz w:val="28"/>
          <w:szCs w:val="28"/>
        </w:rPr>
        <w:t xml:space="preserve"> </w:t>
      </w:r>
      <w:r w:rsidRPr="00170F0D">
        <w:rPr>
          <w:sz w:val="28"/>
          <w:szCs w:val="28"/>
        </w:rPr>
        <w:t>обусловлена</w:t>
      </w:r>
      <w:r w:rsidR="001B668A" w:rsidRPr="00170F0D">
        <w:rPr>
          <w:sz w:val="28"/>
          <w:szCs w:val="28"/>
        </w:rPr>
        <w:t xml:space="preserve"> </w:t>
      </w:r>
      <w:r w:rsidRPr="00170F0D">
        <w:rPr>
          <w:sz w:val="28"/>
          <w:szCs w:val="28"/>
        </w:rPr>
        <w:t>концептуальными</w:t>
      </w:r>
      <w:r w:rsidR="001B668A" w:rsidRPr="00170F0D">
        <w:rPr>
          <w:sz w:val="28"/>
          <w:szCs w:val="28"/>
        </w:rPr>
        <w:t xml:space="preserve"> </w:t>
      </w:r>
      <w:r w:rsidRPr="00170F0D">
        <w:rPr>
          <w:sz w:val="28"/>
          <w:szCs w:val="28"/>
        </w:rPr>
        <w:t>недостатками</w:t>
      </w:r>
      <w:r w:rsidR="001B668A" w:rsidRPr="00170F0D">
        <w:rPr>
          <w:sz w:val="28"/>
          <w:szCs w:val="28"/>
        </w:rPr>
        <w:t xml:space="preserve"> </w:t>
      </w:r>
      <w:r w:rsidRPr="00170F0D">
        <w:rPr>
          <w:sz w:val="28"/>
          <w:szCs w:val="28"/>
        </w:rPr>
        <w:t>методологии</w:t>
      </w:r>
      <w:r w:rsidR="001B668A" w:rsidRPr="00170F0D">
        <w:rPr>
          <w:sz w:val="28"/>
          <w:szCs w:val="28"/>
        </w:rPr>
        <w:t xml:space="preserve"> </w:t>
      </w:r>
      <w:r w:rsidRPr="00170F0D">
        <w:rPr>
          <w:sz w:val="28"/>
          <w:szCs w:val="28"/>
        </w:rPr>
        <w:t>составления</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p>
    <w:p w14:paraId="759A4D55" w14:textId="68B024A4" w:rsidR="00755847" w:rsidRPr="00170F0D" w:rsidRDefault="00755847" w:rsidP="00E964BA">
      <w:pPr>
        <w:ind w:firstLine="709"/>
        <w:jc w:val="both"/>
        <w:rPr>
          <w:sz w:val="28"/>
          <w:szCs w:val="28"/>
        </w:rPr>
      </w:pPr>
      <w:r w:rsidRPr="00170F0D">
        <w:rPr>
          <w:sz w:val="28"/>
          <w:szCs w:val="28"/>
        </w:rPr>
        <w:t>Так,</w:t>
      </w:r>
      <w:r w:rsidR="001B668A" w:rsidRPr="00170F0D">
        <w:rPr>
          <w:sz w:val="28"/>
          <w:szCs w:val="28"/>
        </w:rPr>
        <w:t xml:space="preserve"> </w:t>
      </w:r>
      <w:r w:rsidRPr="00170F0D">
        <w:rPr>
          <w:sz w:val="28"/>
          <w:szCs w:val="28"/>
        </w:rPr>
        <w:t>необъективное</w:t>
      </w:r>
      <w:r w:rsidR="001B668A" w:rsidRPr="00170F0D">
        <w:rPr>
          <w:sz w:val="28"/>
          <w:szCs w:val="28"/>
        </w:rPr>
        <w:t xml:space="preserve"> </w:t>
      </w:r>
      <w:r w:rsidRPr="00170F0D">
        <w:rPr>
          <w:sz w:val="28"/>
          <w:szCs w:val="28"/>
        </w:rPr>
        <w:t>отражение</w:t>
      </w:r>
      <w:r w:rsidR="001B668A" w:rsidRPr="00170F0D">
        <w:rPr>
          <w:sz w:val="28"/>
          <w:szCs w:val="28"/>
        </w:rPr>
        <w:t xml:space="preserve"> </w:t>
      </w:r>
      <w:r w:rsidRPr="00170F0D">
        <w:rPr>
          <w:sz w:val="28"/>
          <w:szCs w:val="28"/>
        </w:rPr>
        <w:t>трех</w:t>
      </w:r>
      <w:r w:rsidR="001B668A" w:rsidRPr="00170F0D">
        <w:rPr>
          <w:sz w:val="28"/>
          <w:szCs w:val="28"/>
        </w:rPr>
        <w:t xml:space="preserve"> </w:t>
      </w:r>
      <w:r w:rsidRPr="00170F0D">
        <w:rPr>
          <w:sz w:val="28"/>
          <w:szCs w:val="28"/>
        </w:rPr>
        <w:t>основных</w:t>
      </w:r>
      <w:r w:rsidR="001B668A" w:rsidRPr="00170F0D">
        <w:rPr>
          <w:sz w:val="28"/>
          <w:szCs w:val="28"/>
        </w:rPr>
        <w:t xml:space="preserve"> </w:t>
      </w:r>
      <w:r w:rsidRPr="00170F0D">
        <w:rPr>
          <w:sz w:val="28"/>
          <w:szCs w:val="28"/>
        </w:rPr>
        <w:t>элементов</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делает</w:t>
      </w:r>
      <w:r w:rsidR="001B668A" w:rsidRPr="00170F0D">
        <w:rPr>
          <w:sz w:val="28"/>
          <w:szCs w:val="28"/>
        </w:rPr>
        <w:t xml:space="preserve"> </w:t>
      </w:r>
      <w:r w:rsidRPr="00170F0D">
        <w:rPr>
          <w:sz w:val="28"/>
          <w:szCs w:val="28"/>
        </w:rPr>
        <w:t>финансовый</w:t>
      </w:r>
      <w:r w:rsidR="001B668A" w:rsidRPr="00170F0D">
        <w:rPr>
          <w:sz w:val="28"/>
          <w:szCs w:val="28"/>
        </w:rPr>
        <w:t xml:space="preserve"> </w:t>
      </w:r>
      <w:r w:rsidRPr="00170F0D">
        <w:rPr>
          <w:sz w:val="28"/>
          <w:szCs w:val="28"/>
        </w:rPr>
        <w:t>результат</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чистые</w:t>
      </w:r>
      <w:r w:rsidR="001B668A" w:rsidRPr="00170F0D">
        <w:rPr>
          <w:sz w:val="28"/>
          <w:szCs w:val="28"/>
        </w:rPr>
        <w:t xml:space="preserve"> </w:t>
      </w:r>
      <w:r w:rsidRPr="00170F0D">
        <w:rPr>
          <w:sz w:val="28"/>
          <w:szCs w:val="28"/>
        </w:rPr>
        <w:t>активы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w:t>
      </w:r>
      <w:r w:rsidR="001B668A" w:rsidRPr="00170F0D">
        <w:rPr>
          <w:sz w:val="28"/>
          <w:szCs w:val="28"/>
        </w:rPr>
        <w:t xml:space="preserve"> </w:t>
      </w:r>
      <w:r w:rsidRPr="00170F0D">
        <w:rPr>
          <w:sz w:val="28"/>
          <w:szCs w:val="28"/>
        </w:rPr>
        <w:t>недостоверным:</w:t>
      </w:r>
    </w:p>
    <w:p w14:paraId="3B95BF86" w14:textId="0FD2BBD2" w:rsidR="00755847" w:rsidRPr="00170F0D" w:rsidRDefault="00755847" w:rsidP="00E964BA">
      <w:pPr>
        <w:tabs>
          <w:tab w:val="left" w:pos="993"/>
        </w:tabs>
        <w:ind w:firstLine="709"/>
        <w:jc w:val="both"/>
        <w:rPr>
          <w:sz w:val="28"/>
          <w:szCs w:val="28"/>
        </w:rPr>
      </w:pPr>
      <w:r w:rsidRPr="00170F0D">
        <w:rPr>
          <w:sz w:val="28"/>
          <w:szCs w:val="28"/>
        </w:rPr>
        <w:t>1.</w:t>
      </w:r>
      <w:r w:rsidRPr="00170F0D">
        <w:rPr>
          <w:sz w:val="28"/>
          <w:szCs w:val="28"/>
        </w:rPr>
        <w:tab/>
        <w:t>Финансовые</w:t>
      </w:r>
      <w:r w:rsidR="001B668A" w:rsidRPr="00170F0D">
        <w:rPr>
          <w:sz w:val="28"/>
          <w:szCs w:val="28"/>
        </w:rPr>
        <w:t xml:space="preserve"> </w:t>
      </w:r>
      <w:r w:rsidRPr="00170F0D">
        <w:rPr>
          <w:sz w:val="28"/>
          <w:szCs w:val="28"/>
        </w:rPr>
        <w:t>инвестиции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субъекты</w:t>
      </w:r>
      <w:r w:rsidR="001B668A" w:rsidRPr="00170F0D">
        <w:rPr>
          <w:sz w:val="28"/>
          <w:szCs w:val="28"/>
        </w:rPr>
        <w:t xml:space="preserve"> </w:t>
      </w:r>
      <w:r w:rsidRPr="00170F0D">
        <w:rPr>
          <w:sz w:val="28"/>
          <w:szCs w:val="28"/>
        </w:rPr>
        <w:t>квазигосударственного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отражены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сумме</w:t>
      </w:r>
      <w:r w:rsidR="001B668A" w:rsidRPr="00170F0D">
        <w:rPr>
          <w:sz w:val="28"/>
          <w:szCs w:val="28"/>
        </w:rPr>
        <w:t xml:space="preserve"> </w:t>
      </w:r>
      <w:r w:rsidRPr="00170F0D">
        <w:rPr>
          <w:sz w:val="28"/>
          <w:szCs w:val="28"/>
        </w:rPr>
        <w:t>10</w:t>
      </w:r>
      <w:r w:rsidR="001B668A" w:rsidRPr="00170F0D">
        <w:rPr>
          <w:sz w:val="28"/>
          <w:szCs w:val="28"/>
        </w:rPr>
        <w:t xml:space="preserve"> </w:t>
      </w:r>
      <w:r w:rsidRPr="00170F0D">
        <w:rPr>
          <w:sz w:val="28"/>
          <w:szCs w:val="28"/>
        </w:rPr>
        <w:t>999,3</w:t>
      </w:r>
      <w:r w:rsidR="001B668A" w:rsidRPr="00170F0D">
        <w:rPr>
          <w:sz w:val="28"/>
          <w:szCs w:val="28"/>
        </w:rPr>
        <w:t xml:space="preserve">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Применяемый</w:t>
      </w:r>
      <w:r w:rsidR="001B668A" w:rsidRPr="00170F0D">
        <w:rPr>
          <w:sz w:val="28"/>
          <w:szCs w:val="28"/>
        </w:rPr>
        <w:t xml:space="preserve"> </w:t>
      </w:r>
      <w:r w:rsidRPr="00170F0D">
        <w:rPr>
          <w:sz w:val="28"/>
          <w:szCs w:val="28"/>
        </w:rPr>
        <w:t>метод</w:t>
      </w:r>
      <w:r w:rsidR="001B668A" w:rsidRPr="00170F0D">
        <w:rPr>
          <w:sz w:val="28"/>
          <w:szCs w:val="28"/>
        </w:rPr>
        <w:t xml:space="preserve"> </w:t>
      </w:r>
      <w:r w:rsidRPr="00170F0D">
        <w:rPr>
          <w:sz w:val="28"/>
          <w:szCs w:val="28"/>
        </w:rPr>
        <w:t>отражения</w:t>
      </w:r>
      <w:r w:rsidR="001B668A" w:rsidRPr="00170F0D">
        <w:rPr>
          <w:sz w:val="28"/>
          <w:szCs w:val="28"/>
        </w:rPr>
        <w:t xml:space="preserve"> </w:t>
      </w:r>
      <w:r w:rsidRPr="00170F0D">
        <w:rPr>
          <w:sz w:val="28"/>
          <w:szCs w:val="28"/>
        </w:rPr>
        <w:t>данных</w:t>
      </w:r>
      <w:r w:rsidR="001B668A" w:rsidRPr="00170F0D">
        <w:rPr>
          <w:sz w:val="28"/>
          <w:szCs w:val="28"/>
        </w:rPr>
        <w:t xml:space="preserve"> </w:t>
      </w:r>
      <w:r w:rsidRPr="00170F0D">
        <w:rPr>
          <w:sz w:val="28"/>
          <w:szCs w:val="28"/>
        </w:rPr>
        <w:t>инвестиций</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себестоимости</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соответствует</w:t>
      </w:r>
      <w:r w:rsidR="001B668A" w:rsidRPr="00170F0D">
        <w:rPr>
          <w:sz w:val="28"/>
          <w:szCs w:val="28"/>
        </w:rPr>
        <w:t xml:space="preserve"> </w:t>
      </w:r>
      <w:r w:rsidRPr="00170F0D">
        <w:rPr>
          <w:sz w:val="28"/>
          <w:szCs w:val="28"/>
        </w:rPr>
        <w:t>международным</w:t>
      </w:r>
      <w:r w:rsidR="001B668A" w:rsidRPr="00170F0D">
        <w:rPr>
          <w:sz w:val="28"/>
          <w:szCs w:val="28"/>
        </w:rPr>
        <w:t xml:space="preserve"> </w:t>
      </w:r>
      <w:r w:rsidRPr="00170F0D">
        <w:rPr>
          <w:sz w:val="28"/>
          <w:szCs w:val="28"/>
        </w:rPr>
        <w:t>стандартам</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общественного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w:t>
      </w:r>
      <w:r w:rsidR="003B56A9" w:rsidRPr="00170F0D">
        <w:rPr>
          <w:sz w:val="28"/>
          <w:szCs w:val="28"/>
        </w:rPr>
        <w:t>МСФО ОС</w:t>
      </w:r>
      <w:r w:rsidRPr="00170F0D">
        <w:rPr>
          <w:sz w:val="28"/>
          <w:szCs w:val="28"/>
        </w:rPr>
        <w:t>)</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дает</w:t>
      </w:r>
      <w:r w:rsidR="001B668A" w:rsidRPr="00170F0D">
        <w:rPr>
          <w:sz w:val="28"/>
          <w:szCs w:val="28"/>
        </w:rPr>
        <w:t xml:space="preserve"> </w:t>
      </w:r>
      <w:r w:rsidRPr="00170F0D">
        <w:rPr>
          <w:sz w:val="28"/>
          <w:szCs w:val="28"/>
        </w:rPr>
        <w:t>объективного</w:t>
      </w:r>
      <w:r w:rsidR="001B668A" w:rsidRPr="00170F0D">
        <w:rPr>
          <w:sz w:val="28"/>
          <w:szCs w:val="28"/>
        </w:rPr>
        <w:t xml:space="preserve"> </w:t>
      </w:r>
      <w:r w:rsidRPr="00170F0D">
        <w:rPr>
          <w:sz w:val="28"/>
          <w:szCs w:val="28"/>
        </w:rPr>
        <w:t>представления</w:t>
      </w:r>
      <w:r w:rsidR="001B668A" w:rsidRPr="00170F0D">
        <w:rPr>
          <w:sz w:val="28"/>
          <w:szCs w:val="28"/>
        </w:rPr>
        <w:t xml:space="preserve"> </w:t>
      </w:r>
      <w:r w:rsidRPr="00170F0D">
        <w:rPr>
          <w:sz w:val="28"/>
          <w:szCs w:val="28"/>
        </w:rPr>
        <w:t>данных</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актуальном</w:t>
      </w:r>
      <w:r w:rsidR="001B668A" w:rsidRPr="00170F0D">
        <w:rPr>
          <w:sz w:val="28"/>
          <w:szCs w:val="28"/>
        </w:rPr>
        <w:t xml:space="preserve"> </w:t>
      </w:r>
      <w:r w:rsidRPr="00170F0D">
        <w:rPr>
          <w:sz w:val="28"/>
          <w:szCs w:val="28"/>
        </w:rPr>
        <w:t>состоянии.</w:t>
      </w:r>
    </w:p>
    <w:p w14:paraId="7AE14514" w14:textId="4FF488C8" w:rsidR="00755847" w:rsidRPr="00170F0D" w:rsidRDefault="00755847" w:rsidP="00E964BA">
      <w:pPr>
        <w:tabs>
          <w:tab w:val="left" w:pos="993"/>
        </w:tabs>
        <w:ind w:firstLine="709"/>
        <w:jc w:val="both"/>
        <w:rPr>
          <w:sz w:val="28"/>
          <w:szCs w:val="28"/>
        </w:rPr>
      </w:pPr>
      <w:r w:rsidRPr="00170F0D">
        <w:rPr>
          <w:sz w:val="28"/>
          <w:szCs w:val="28"/>
        </w:rPr>
        <w:t>По</w:t>
      </w:r>
      <w:r w:rsidR="001B668A" w:rsidRPr="00170F0D">
        <w:rPr>
          <w:sz w:val="28"/>
          <w:szCs w:val="28"/>
        </w:rPr>
        <w:t xml:space="preserve"> </w:t>
      </w:r>
      <w:r w:rsidRPr="00170F0D">
        <w:rPr>
          <w:sz w:val="28"/>
          <w:szCs w:val="28"/>
        </w:rPr>
        <w:t>расчетам</w:t>
      </w:r>
      <w:r w:rsidR="001B668A" w:rsidRPr="00170F0D">
        <w:rPr>
          <w:sz w:val="28"/>
          <w:szCs w:val="28"/>
        </w:rPr>
        <w:t xml:space="preserve"> </w:t>
      </w:r>
      <w:r w:rsidRPr="00170F0D">
        <w:rPr>
          <w:sz w:val="28"/>
          <w:szCs w:val="28"/>
        </w:rPr>
        <w:t>ВАП</w:t>
      </w:r>
      <w:r w:rsidR="001B668A" w:rsidRPr="00170F0D">
        <w:rPr>
          <w:sz w:val="28"/>
          <w:szCs w:val="28"/>
        </w:rPr>
        <w:t xml:space="preserve"> </w:t>
      </w:r>
      <w:r w:rsidRPr="00170F0D">
        <w:rPr>
          <w:sz w:val="28"/>
          <w:szCs w:val="28"/>
        </w:rPr>
        <w:t>балансовая</w:t>
      </w:r>
      <w:r w:rsidR="001B668A" w:rsidRPr="00170F0D">
        <w:rPr>
          <w:sz w:val="28"/>
          <w:szCs w:val="28"/>
        </w:rPr>
        <w:t xml:space="preserve"> </w:t>
      </w:r>
      <w:r w:rsidRPr="00170F0D">
        <w:rPr>
          <w:sz w:val="28"/>
          <w:szCs w:val="28"/>
        </w:rPr>
        <w:t>стоимость</w:t>
      </w:r>
      <w:r w:rsidR="001B668A" w:rsidRPr="00170F0D">
        <w:rPr>
          <w:sz w:val="28"/>
          <w:szCs w:val="28"/>
        </w:rPr>
        <w:t xml:space="preserve"> </w:t>
      </w:r>
      <w:r w:rsidRPr="00170F0D">
        <w:rPr>
          <w:sz w:val="28"/>
          <w:szCs w:val="28"/>
        </w:rPr>
        <w:t>чистых</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субъектах</w:t>
      </w:r>
      <w:r w:rsidR="001B668A" w:rsidRPr="00170F0D">
        <w:rPr>
          <w:sz w:val="28"/>
          <w:szCs w:val="28"/>
        </w:rPr>
        <w:t xml:space="preserve"> </w:t>
      </w:r>
      <w:r w:rsidRPr="00170F0D">
        <w:rPr>
          <w:sz w:val="28"/>
          <w:szCs w:val="28"/>
        </w:rPr>
        <w:t>квазигоссектора</w:t>
      </w:r>
      <w:r w:rsidR="001B668A" w:rsidRPr="00170F0D">
        <w:rPr>
          <w:sz w:val="28"/>
          <w:szCs w:val="28"/>
        </w:rPr>
        <w:t xml:space="preserve"> </w:t>
      </w:r>
      <w:r w:rsidRPr="00170F0D">
        <w:rPr>
          <w:sz w:val="28"/>
          <w:szCs w:val="28"/>
        </w:rPr>
        <w:t>занижена</w:t>
      </w:r>
      <w:r w:rsidR="001B668A" w:rsidRPr="00170F0D">
        <w:rPr>
          <w:sz w:val="28"/>
          <w:szCs w:val="28"/>
        </w:rPr>
        <w:t xml:space="preserve"> </w:t>
      </w:r>
      <w:r w:rsidRPr="00170F0D">
        <w:rPr>
          <w:sz w:val="28"/>
          <w:szCs w:val="28"/>
        </w:rPr>
        <w:t>почти</w:t>
      </w:r>
      <w:r w:rsidR="001B668A" w:rsidRPr="00170F0D">
        <w:rPr>
          <w:sz w:val="28"/>
          <w:szCs w:val="28"/>
        </w:rPr>
        <w:t xml:space="preserve"> </w:t>
      </w:r>
      <w:r w:rsidRPr="00170F0D">
        <w:rPr>
          <w:sz w:val="28"/>
          <w:szCs w:val="28"/>
        </w:rPr>
        <w:t>вдвое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должна</w:t>
      </w:r>
      <w:r w:rsidR="001B668A" w:rsidRPr="00170F0D">
        <w:rPr>
          <w:sz w:val="28"/>
          <w:szCs w:val="28"/>
        </w:rPr>
        <w:t xml:space="preserve"> </w:t>
      </w:r>
      <w:r w:rsidRPr="00170F0D">
        <w:rPr>
          <w:sz w:val="28"/>
          <w:szCs w:val="28"/>
        </w:rPr>
        <w:t>составлять</w:t>
      </w:r>
      <w:r w:rsidR="001B668A" w:rsidRPr="00170F0D">
        <w:rPr>
          <w:sz w:val="28"/>
          <w:szCs w:val="28"/>
        </w:rPr>
        <w:t xml:space="preserve"> </w:t>
      </w:r>
      <w:r w:rsidRPr="00170F0D">
        <w:rPr>
          <w:sz w:val="28"/>
          <w:szCs w:val="28"/>
        </w:rPr>
        <w:t>21</w:t>
      </w:r>
      <w:r w:rsidR="001B668A" w:rsidRPr="00170F0D">
        <w:rPr>
          <w:sz w:val="28"/>
          <w:szCs w:val="28"/>
        </w:rPr>
        <w:t xml:space="preserve"> </w:t>
      </w:r>
      <w:r w:rsidRPr="00170F0D">
        <w:rPr>
          <w:sz w:val="28"/>
          <w:szCs w:val="28"/>
        </w:rPr>
        <w:t>528,1</w:t>
      </w:r>
      <w:r w:rsidR="001B668A" w:rsidRPr="00170F0D">
        <w:rPr>
          <w:sz w:val="28"/>
          <w:szCs w:val="28"/>
        </w:rPr>
        <w:t xml:space="preserve">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тенге.</w:t>
      </w:r>
    </w:p>
    <w:p w14:paraId="2F240275" w14:textId="1DA27BE7" w:rsidR="00755847" w:rsidRPr="00170F0D" w:rsidRDefault="00755847" w:rsidP="00E964BA">
      <w:pPr>
        <w:tabs>
          <w:tab w:val="left" w:pos="993"/>
        </w:tabs>
        <w:ind w:firstLine="709"/>
        <w:jc w:val="both"/>
        <w:rPr>
          <w:sz w:val="28"/>
          <w:szCs w:val="28"/>
        </w:rPr>
      </w:pPr>
      <w:r w:rsidRPr="00170F0D">
        <w:rPr>
          <w:sz w:val="28"/>
          <w:szCs w:val="28"/>
        </w:rPr>
        <w:t>2.</w:t>
      </w:r>
      <w:r w:rsidRPr="00170F0D">
        <w:rPr>
          <w:sz w:val="28"/>
          <w:szCs w:val="28"/>
        </w:rPr>
        <w:tab/>
        <w:t>Правительственный</w:t>
      </w:r>
      <w:r w:rsidR="001B668A" w:rsidRPr="00170F0D">
        <w:rPr>
          <w:sz w:val="28"/>
          <w:szCs w:val="28"/>
        </w:rPr>
        <w:t xml:space="preserve"> </w:t>
      </w:r>
      <w:r w:rsidRPr="00170F0D">
        <w:rPr>
          <w:sz w:val="28"/>
          <w:szCs w:val="28"/>
        </w:rPr>
        <w:t>долг</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отражен</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объеме</w:t>
      </w:r>
      <w:r w:rsidR="001B668A" w:rsidRPr="00170F0D">
        <w:rPr>
          <w:sz w:val="28"/>
          <w:szCs w:val="28"/>
        </w:rPr>
        <w:t xml:space="preserve"> </w:t>
      </w:r>
      <w:r w:rsidRPr="00170F0D">
        <w:rPr>
          <w:sz w:val="28"/>
          <w:szCs w:val="28"/>
        </w:rPr>
        <w:t>21</w:t>
      </w:r>
      <w:r w:rsidR="001B668A" w:rsidRPr="00170F0D">
        <w:rPr>
          <w:sz w:val="28"/>
          <w:szCs w:val="28"/>
        </w:rPr>
        <w:t xml:space="preserve"> </w:t>
      </w:r>
      <w:r w:rsidRPr="00170F0D">
        <w:rPr>
          <w:sz w:val="28"/>
          <w:szCs w:val="28"/>
        </w:rPr>
        <w:t>913,9</w:t>
      </w:r>
      <w:r w:rsidR="001B668A" w:rsidRPr="00170F0D">
        <w:rPr>
          <w:sz w:val="28"/>
          <w:szCs w:val="28"/>
        </w:rPr>
        <w:t xml:space="preserve">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себестоимости,</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соответствует</w:t>
      </w:r>
      <w:r w:rsidR="001B668A" w:rsidRPr="00170F0D">
        <w:rPr>
          <w:sz w:val="28"/>
          <w:szCs w:val="28"/>
        </w:rPr>
        <w:t xml:space="preserve"> </w:t>
      </w:r>
      <w:r w:rsidRPr="00170F0D">
        <w:rPr>
          <w:sz w:val="28"/>
          <w:szCs w:val="28"/>
        </w:rPr>
        <w:t>общемировой</w:t>
      </w:r>
      <w:r w:rsidR="001B668A" w:rsidRPr="00170F0D">
        <w:rPr>
          <w:sz w:val="28"/>
          <w:szCs w:val="28"/>
        </w:rPr>
        <w:t xml:space="preserve"> </w:t>
      </w:r>
      <w:r w:rsidRPr="00170F0D">
        <w:rPr>
          <w:sz w:val="28"/>
          <w:szCs w:val="28"/>
        </w:rPr>
        <w:t>практике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принципу</w:t>
      </w:r>
      <w:r w:rsidR="001B668A" w:rsidRPr="00170F0D">
        <w:rPr>
          <w:sz w:val="28"/>
          <w:szCs w:val="28"/>
        </w:rPr>
        <w:t xml:space="preserve"> </w:t>
      </w:r>
      <w:r w:rsidRPr="00170F0D">
        <w:rPr>
          <w:sz w:val="28"/>
          <w:szCs w:val="28"/>
        </w:rPr>
        <w:t>начисления,</w:t>
      </w:r>
      <w:r w:rsidR="001B668A" w:rsidRPr="00170F0D">
        <w:rPr>
          <w:sz w:val="28"/>
          <w:szCs w:val="28"/>
        </w:rPr>
        <w:t xml:space="preserve"> </w:t>
      </w:r>
      <w:r w:rsidRPr="00170F0D">
        <w:rPr>
          <w:sz w:val="28"/>
          <w:szCs w:val="28"/>
        </w:rPr>
        <w:t>поскольку</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учитывается</w:t>
      </w:r>
      <w:r w:rsidR="001B668A" w:rsidRPr="00170F0D">
        <w:rPr>
          <w:sz w:val="28"/>
          <w:szCs w:val="28"/>
        </w:rPr>
        <w:t xml:space="preserve"> </w:t>
      </w:r>
      <w:r w:rsidRPr="00170F0D">
        <w:rPr>
          <w:sz w:val="28"/>
          <w:szCs w:val="28"/>
        </w:rPr>
        <w:t>временная</w:t>
      </w:r>
      <w:r w:rsidR="001B668A" w:rsidRPr="00170F0D">
        <w:rPr>
          <w:sz w:val="28"/>
          <w:szCs w:val="28"/>
        </w:rPr>
        <w:t xml:space="preserve"> </w:t>
      </w:r>
      <w:r w:rsidRPr="00170F0D">
        <w:rPr>
          <w:sz w:val="28"/>
          <w:szCs w:val="28"/>
        </w:rPr>
        <w:t>стоимость</w:t>
      </w:r>
      <w:r w:rsidR="001B668A" w:rsidRPr="00170F0D">
        <w:rPr>
          <w:sz w:val="28"/>
          <w:szCs w:val="28"/>
        </w:rPr>
        <w:t xml:space="preserve"> </w:t>
      </w:r>
      <w:r w:rsidRPr="00170F0D">
        <w:rPr>
          <w:sz w:val="28"/>
          <w:szCs w:val="28"/>
        </w:rPr>
        <w:t>денег.</w:t>
      </w:r>
    </w:p>
    <w:p w14:paraId="137F1574" w14:textId="5CA41904" w:rsidR="00755847" w:rsidRPr="00170F0D" w:rsidRDefault="00755847" w:rsidP="00E964BA">
      <w:pPr>
        <w:tabs>
          <w:tab w:val="left" w:pos="993"/>
        </w:tabs>
        <w:ind w:firstLine="709"/>
        <w:jc w:val="both"/>
        <w:rPr>
          <w:sz w:val="28"/>
          <w:szCs w:val="28"/>
        </w:rPr>
      </w:pPr>
      <w:r w:rsidRPr="00170F0D">
        <w:rPr>
          <w:sz w:val="28"/>
          <w:szCs w:val="28"/>
        </w:rPr>
        <w:t>ВАП</w:t>
      </w:r>
      <w:r w:rsidR="001B668A" w:rsidRPr="00170F0D">
        <w:rPr>
          <w:sz w:val="28"/>
          <w:szCs w:val="28"/>
        </w:rPr>
        <w:t xml:space="preserve"> </w:t>
      </w:r>
      <w:r w:rsidRPr="00170F0D">
        <w:rPr>
          <w:sz w:val="28"/>
          <w:szCs w:val="28"/>
        </w:rPr>
        <w:t>проведен</w:t>
      </w:r>
      <w:r w:rsidR="001B668A" w:rsidRPr="00170F0D">
        <w:rPr>
          <w:sz w:val="28"/>
          <w:szCs w:val="28"/>
        </w:rPr>
        <w:t xml:space="preserve"> </w:t>
      </w:r>
      <w:r w:rsidRPr="00170F0D">
        <w:rPr>
          <w:sz w:val="28"/>
          <w:szCs w:val="28"/>
        </w:rPr>
        <w:t>расчет</w:t>
      </w:r>
      <w:r w:rsidR="001B668A" w:rsidRPr="00170F0D">
        <w:rPr>
          <w:sz w:val="28"/>
          <w:szCs w:val="28"/>
        </w:rPr>
        <w:t xml:space="preserve"> </w:t>
      </w:r>
      <w:r w:rsidRPr="00170F0D">
        <w:rPr>
          <w:sz w:val="28"/>
          <w:szCs w:val="28"/>
        </w:rPr>
        <w:t>справедливой</w:t>
      </w:r>
      <w:r w:rsidR="001B668A" w:rsidRPr="00170F0D">
        <w:rPr>
          <w:sz w:val="28"/>
          <w:szCs w:val="28"/>
        </w:rPr>
        <w:t xml:space="preserve"> </w:t>
      </w:r>
      <w:r w:rsidRPr="00170F0D">
        <w:rPr>
          <w:sz w:val="28"/>
          <w:szCs w:val="28"/>
        </w:rPr>
        <w:t>стоимости</w:t>
      </w:r>
      <w:r w:rsidR="001B668A" w:rsidRPr="00170F0D">
        <w:rPr>
          <w:sz w:val="28"/>
          <w:szCs w:val="28"/>
        </w:rPr>
        <w:t xml:space="preserve"> </w:t>
      </w:r>
      <w:r w:rsidRPr="00170F0D">
        <w:rPr>
          <w:sz w:val="28"/>
          <w:szCs w:val="28"/>
        </w:rPr>
        <w:t>правительственного</w:t>
      </w:r>
      <w:r w:rsidR="001B668A" w:rsidRPr="00170F0D">
        <w:rPr>
          <w:sz w:val="28"/>
          <w:szCs w:val="28"/>
        </w:rPr>
        <w:t xml:space="preserve"> </w:t>
      </w:r>
      <w:r w:rsidRPr="00170F0D">
        <w:rPr>
          <w:sz w:val="28"/>
          <w:szCs w:val="28"/>
        </w:rPr>
        <w:t>долга</w:t>
      </w:r>
      <w:r w:rsidR="001B668A" w:rsidRPr="00170F0D">
        <w:rPr>
          <w:sz w:val="28"/>
          <w:szCs w:val="28"/>
        </w:rPr>
        <w:t xml:space="preserve"> </w:t>
      </w:r>
      <w:r w:rsidRPr="00170F0D">
        <w:rPr>
          <w:sz w:val="28"/>
          <w:szCs w:val="28"/>
        </w:rPr>
        <w:t>(путем</w:t>
      </w:r>
      <w:r w:rsidR="001B668A" w:rsidRPr="00170F0D">
        <w:rPr>
          <w:sz w:val="28"/>
          <w:szCs w:val="28"/>
        </w:rPr>
        <w:t xml:space="preserve"> </w:t>
      </w:r>
      <w:r w:rsidRPr="00170F0D">
        <w:rPr>
          <w:sz w:val="28"/>
          <w:szCs w:val="28"/>
        </w:rPr>
        <w:t>дисконтирования</w:t>
      </w:r>
      <w:r w:rsidR="001B668A" w:rsidRPr="00170F0D">
        <w:rPr>
          <w:sz w:val="28"/>
          <w:szCs w:val="28"/>
        </w:rPr>
        <w:t xml:space="preserve"> </w:t>
      </w:r>
      <w:r w:rsidRPr="00170F0D">
        <w:rPr>
          <w:sz w:val="28"/>
          <w:szCs w:val="28"/>
        </w:rPr>
        <w:t>будущих</w:t>
      </w:r>
      <w:r w:rsidR="001B668A" w:rsidRPr="00170F0D">
        <w:rPr>
          <w:sz w:val="28"/>
          <w:szCs w:val="28"/>
        </w:rPr>
        <w:t xml:space="preserve"> </w:t>
      </w:r>
      <w:r w:rsidRPr="00170F0D">
        <w:rPr>
          <w:sz w:val="28"/>
          <w:szCs w:val="28"/>
        </w:rPr>
        <w:t>денежных</w:t>
      </w:r>
      <w:r w:rsidR="001B668A" w:rsidRPr="00170F0D">
        <w:rPr>
          <w:sz w:val="28"/>
          <w:szCs w:val="28"/>
        </w:rPr>
        <w:t xml:space="preserve"> </w:t>
      </w:r>
      <w:r w:rsidRPr="00170F0D">
        <w:rPr>
          <w:sz w:val="28"/>
          <w:szCs w:val="28"/>
        </w:rPr>
        <w:t>потоков</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учетом</w:t>
      </w:r>
      <w:r w:rsidR="001B668A" w:rsidRPr="00170F0D">
        <w:rPr>
          <w:sz w:val="28"/>
          <w:szCs w:val="28"/>
        </w:rPr>
        <w:t xml:space="preserve"> </w:t>
      </w:r>
      <w:r w:rsidRPr="00170F0D">
        <w:rPr>
          <w:sz w:val="28"/>
          <w:szCs w:val="28"/>
        </w:rPr>
        <w:t>стоимости</w:t>
      </w:r>
      <w:r w:rsidR="001B668A" w:rsidRPr="00170F0D">
        <w:rPr>
          <w:sz w:val="28"/>
          <w:szCs w:val="28"/>
        </w:rPr>
        <w:t xml:space="preserve"> </w:t>
      </w:r>
      <w:r w:rsidRPr="00170F0D">
        <w:rPr>
          <w:sz w:val="28"/>
          <w:szCs w:val="28"/>
        </w:rPr>
        <w:t>капитала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расходов</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обслуживанию),</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результатам</w:t>
      </w:r>
      <w:r w:rsidR="001B668A" w:rsidRPr="00170F0D">
        <w:rPr>
          <w:sz w:val="28"/>
          <w:szCs w:val="28"/>
        </w:rPr>
        <w:t xml:space="preserve"> </w:t>
      </w:r>
      <w:r w:rsidRPr="00170F0D">
        <w:rPr>
          <w:sz w:val="28"/>
          <w:szCs w:val="28"/>
        </w:rPr>
        <w:t>которой</w:t>
      </w:r>
      <w:r w:rsidR="001B668A" w:rsidRPr="00170F0D">
        <w:rPr>
          <w:sz w:val="28"/>
          <w:szCs w:val="28"/>
        </w:rPr>
        <w:t xml:space="preserve"> </w:t>
      </w:r>
      <w:r w:rsidRPr="00170F0D">
        <w:rPr>
          <w:sz w:val="28"/>
          <w:szCs w:val="28"/>
        </w:rPr>
        <w:t>установлено</w:t>
      </w:r>
      <w:r w:rsidR="001B668A" w:rsidRPr="00170F0D">
        <w:rPr>
          <w:sz w:val="28"/>
          <w:szCs w:val="28"/>
        </w:rPr>
        <w:t xml:space="preserve"> </w:t>
      </w:r>
      <w:r w:rsidRPr="00170F0D">
        <w:rPr>
          <w:sz w:val="28"/>
          <w:szCs w:val="28"/>
        </w:rPr>
        <w:t>завышение</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объективного</w:t>
      </w:r>
      <w:r w:rsidR="001B668A" w:rsidRPr="00170F0D">
        <w:rPr>
          <w:sz w:val="28"/>
          <w:szCs w:val="28"/>
        </w:rPr>
        <w:t xml:space="preserve"> </w:t>
      </w:r>
      <w:r w:rsidRPr="00170F0D">
        <w:rPr>
          <w:sz w:val="28"/>
          <w:szCs w:val="28"/>
        </w:rPr>
        <w:t>представления</w:t>
      </w:r>
      <w:r w:rsidR="001B668A" w:rsidRPr="00170F0D">
        <w:rPr>
          <w:sz w:val="28"/>
          <w:szCs w:val="28"/>
        </w:rPr>
        <w:t xml:space="preserve"> </w:t>
      </w:r>
      <w:r w:rsidRPr="00170F0D">
        <w:rPr>
          <w:sz w:val="28"/>
          <w:szCs w:val="28"/>
        </w:rPr>
        <w:t>данной</w:t>
      </w:r>
      <w:r w:rsidR="001B668A" w:rsidRPr="00170F0D">
        <w:rPr>
          <w:sz w:val="28"/>
          <w:szCs w:val="28"/>
        </w:rPr>
        <w:t xml:space="preserve"> </w:t>
      </w:r>
      <w:r w:rsidRPr="00170F0D">
        <w:rPr>
          <w:sz w:val="28"/>
          <w:szCs w:val="28"/>
        </w:rPr>
        <w:t>статьи</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сумму</w:t>
      </w:r>
      <w:r w:rsidR="001B668A" w:rsidRPr="00170F0D">
        <w:rPr>
          <w:sz w:val="28"/>
          <w:szCs w:val="28"/>
        </w:rPr>
        <w:t xml:space="preserve"> </w:t>
      </w:r>
      <w:r w:rsidRPr="00170F0D">
        <w:rPr>
          <w:sz w:val="28"/>
          <w:szCs w:val="28"/>
        </w:rPr>
        <w:t>3</w:t>
      </w:r>
      <w:r w:rsidR="00E964BA" w:rsidRPr="00170F0D">
        <w:rPr>
          <w:sz w:val="28"/>
          <w:szCs w:val="28"/>
        </w:rPr>
        <w:t> </w:t>
      </w:r>
      <w:r w:rsidRPr="00170F0D">
        <w:rPr>
          <w:sz w:val="28"/>
          <w:szCs w:val="28"/>
        </w:rPr>
        <w:t>660,9</w:t>
      </w:r>
      <w:r w:rsidR="00E964BA" w:rsidRPr="00170F0D">
        <w:rPr>
          <w:sz w:val="28"/>
          <w:szCs w:val="28"/>
        </w:rPr>
        <w:t>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(обязательства</w:t>
      </w:r>
      <w:r w:rsidR="001B668A" w:rsidRPr="00170F0D">
        <w:rPr>
          <w:sz w:val="28"/>
          <w:szCs w:val="28"/>
        </w:rPr>
        <w:t xml:space="preserve"> </w:t>
      </w:r>
      <w:r w:rsidRPr="00170F0D">
        <w:rPr>
          <w:sz w:val="28"/>
          <w:szCs w:val="28"/>
        </w:rPr>
        <w:t>завышены).</w:t>
      </w:r>
    </w:p>
    <w:p w14:paraId="0D66B98B" w14:textId="3EC63816" w:rsidR="00755847" w:rsidRPr="00170F0D" w:rsidRDefault="00755847" w:rsidP="00E964BA">
      <w:pPr>
        <w:tabs>
          <w:tab w:val="left" w:pos="993"/>
        </w:tabs>
        <w:ind w:firstLine="709"/>
        <w:jc w:val="both"/>
        <w:rPr>
          <w:sz w:val="28"/>
          <w:szCs w:val="28"/>
        </w:rPr>
      </w:pPr>
      <w:r w:rsidRPr="00170F0D">
        <w:rPr>
          <w:sz w:val="28"/>
          <w:szCs w:val="28"/>
        </w:rPr>
        <w:t>3.</w:t>
      </w:r>
      <w:r w:rsidRPr="00170F0D">
        <w:rPr>
          <w:sz w:val="28"/>
          <w:szCs w:val="28"/>
        </w:rPr>
        <w:tab/>
        <w:t>Бюджетные</w:t>
      </w:r>
      <w:r w:rsidR="001B668A" w:rsidRPr="00170F0D">
        <w:rPr>
          <w:sz w:val="28"/>
          <w:szCs w:val="28"/>
        </w:rPr>
        <w:t xml:space="preserve"> </w:t>
      </w:r>
      <w:r w:rsidRPr="00170F0D">
        <w:rPr>
          <w:sz w:val="28"/>
          <w:szCs w:val="28"/>
        </w:rPr>
        <w:t>кредиты,</w:t>
      </w:r>
      <w:r w:rsidR="001B668A" w:rsidRPr="00170F0D">
        <w:rPr>
          <w:sz w:val="28"/>
          <w:szCs w:val="28"/>
        </w:rPr>
        <w:t xml:space="preserve"> </w:t>
      </w:r>
      <w:r w:rsidRPr="00170F0D">
        <w:rPr>
          <w:sz w:val="28"/>
          <w:szCs w:val="28"/>
        </w:rPr>
        <w:t>выданные</w:t>
      </w:r>
      <w:r w:rsidR="001B668A" w:rsidRPr="00170F0D">
        <w:rPr>
          <w:sz w:val="28"/>
          <w:szCs w:val="28"/>
        </w:rPr>
        <w:t xml:space="preserve"> </w:t>
      </w:r>
      <w:r w:rsidRPr="00170F0D">
        <w:rPr>
          <w:sz w:val="28"/>
          <w:szCs w:val="28"/>
        </w:rPr>
        <w:t>субъектам</w:t>
      </w:r>
      <w:r w:rsidR="001B668A" w:rsidRPr="00170F0D">
        <w:rPr>
          <w:sz w:val="28"/>
          <w:szCs w:val="28"/>
        </w:rPr>
        <w:t xml:space="preserve"> </w:t>
      </w:r>
      <w:r w:rsidRPr="00170F0D">
        <w:rPr>
          <w:sz w:val="28"/>
          <w:szCs w:val="28"/>
        </w:rPr>
        <w:t>квазигоссектора,</w:t>
      </w:r>
      <w:r w:rsidR="001B668A" w:rsidRPr="00170F0D">
        <w:rPr>
          <w:sz w:val="28"/>
          <w:szCs w:val="28"/>
        </w:rPr>
        <w:t xml:space="preserve"> </w:t>
      </w:r>
      <w:r w:rsidRPr="00170F0D">
        <w:rPr>
          <w:sz w:val="28"/>
          <w:szCs w:val="28"/>
        </w:rPr>
        <w:t>отражены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сумме</w:t>
      </w:r>
      <w:r w:rsidR="001B668A" w:rsidRPr="00170F0D">
        <w:rPr>
          <w:sz w:val="28"/>
          <w:szCs w:val="28"/>
        </w:rPr>
        <w:t xml:space="preserve"> </w:t>
      </w:r>
      <w:r w:rsidRPr="00170F0D">
        <w:rPr>
          <w:sz w:val="28"/>
          <w:szCs w:val="28"/>
        </w:rPr>
        <w:t>1</w:t>
      </w:r>
      <w:r w:rsidR="001B668A" w:rsidRPr="00170F0D">
        <w:rPr>
          <w:sz w:val="28"/>
          <w:szCs w:val="28"/>
        </w:rPr>
        <w:t xml:space="preserve"> </w:t>
      </w:r>
      <w:r w:rsidRPr="00170F0D">
        <w:rPr>
          <w:sz w:val="28"/>
          <w:szCs w:val="28"/>
        </w:rPr>
        <w:t>433,8</w:t>
      </w:r>
      <w:r w:rsidR="001B668A" w:rsidRPr="00170F0D">
        <w:rPr>
          <w:sz w:val="28"/>
          <w:szCs w:val="28"/>
        </w:rPr>
        <w:t xml:space="preserve">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тенге.</w:t>
      </w:r>
    </w:p>
    <w:p w14:paraId="38E8B807" w14:textId="2FD222C8" w:rsidR="00755847" w:rsidRPr="00170F0D" w:rsidRDefault="00755847" w:rsidP="00E964BA">
      <w:pPr>
        <w:ind w:firstLine="709"/>
        <w:jc w:val="both"/>
        <w:rPr>
          <w:sz w:val="28"/>
          <w:szCs w:val="28"/>
        </w:rPr>
      </w:pPr>
      <w:r w:rsidRPr="00170F0D">
        <w:rPr>
          <w:sz w:val="28"/>
          <w:szCs w:val="28"/>
        </w:rPr>
        <w:t>Преобладающая</w:t>
      </w:r>
      <w:r w:rsidR="001B668A" w:rsidRPr="00170F0D">
        <w:rPr>
          <w:sz w:val="28"/>
          <w:szCs w:val="28"/>
        </w:rPr>
        <w:t xml:space="preserve"> </w:t>
      </w:r>
      <w:r w:rsidRPr="00170F0D">
        <w:rPr>
          <w:sz w:val="28"/>
          <w:szCs w:val="28"/>
        </w:rPr>
        <w:t>часть</w:t>
      </w:r>
      <w:r w:rsidR="001B668A" w:rsidRPr="00170F0D">
        <w:rPr>
          <w:sz w:val="28"/>
          <w:szCs w:val="28"/>
        </w:rPr>
        <w:t xml:space="preserve"> </w:t>
      </w:r>
      <w:r w:rsidRPr="00170F0D">
        <w:rPr>
          <w:sz w:val="28"/>
          <w:szCs w:val="28"/>
        </w:rPr>
        <w:t>этих</w:t>
      </w:r>
      <w:r w:rsidR="001B668A" w:rsidRPr="00170F0D">
        <w:rPr>
          <w:sz w:val="28"/>
          <w:szCs w:val="28"/>
        </w:rPr>
        <w:t xml:space="preserve"> </w:t>
      </w:r>
      <w:r w:rsidRPr="00170F0D">
        <w:rPr>
          <w:sz w:val="28"/>
          <w:szCs w:val="28"/>
        </w:rPr>
        <w:t>кредитов</w:t>
      </w:r>
      <w:r w:rsidR="001B668A" w:rsidRPr="00170F0D">
        <w:rPr>
          <w:sz w:val="28"/>
          <w:szCs w:val="28"/>
        </w:rPr>
        <w:t xml:space="preserve"> </w:t>
      </w:r>
      <w:r w:rsidRPr="00170F0D">
        <w:rPr>
          <w:sz w:val="28"/>
          <w:szCs w:val="28"/>
        </w:rPr>
        <w:t>выдана</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длительный</w:t>
      </w:r>
      <w:r w:rsidR="001B668A" w:rsidRPr="00170F0D">
        <w:rPr>
          <w:sz w:val="28"/>
          <w:szCs w:val="28"/>
        </w:rPr>
        <w:t xml:space="preserve"> </w:t>
      </w:r>
      <w:r w:rsidRPr="00170F0D">
        <w:rPr>
          <w:sz w:val="28"/>
          <w:szCs w:val="28"/>
        </w:rPr>
        <w:t>срок</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среднем</w:t>
      </w:r>
      <w:r w:rsidR="001B668A" w:rsidRPr="00170F0D">
        <w:rPr>
          <w:sz w:val="28"/>
          <w:szCs w:val="28"/>
        </w:rPr>
        <w:t xml:space="preserve"> </w:t>
      </w:r>
      <w:r w:rsidRPr="00170F0D">
        <w:rPr>
          <w:sz w:val="28"/>
          <w:szCs w:val="28"/>
        </w:rPr>
        <w:t>более</w:t>
      </w:r>
      <w:r w:rsidR="001B668A" w:rsidRPr="00170F0D">
        <w:rPr>
          <w:sz w:val="28"/>
          <w:szCs w:val="28"/>
        </w:rPr>
        <w:t xml:space="preserve"> </w:t>
      </w:r>
      <w:r w:rsidRPr="00170F0D">
        <w:rPr>
          <w:sz w:val="28"/>
          <w:szCs w:val="28"/>
        </w:rPr>
        <w:t>20</w:t>
      </w:r>
      <w:r w:rsidR="001B668A" w:rsidRPr="00170F0D">
        <w:rPr>
          <w:sz w:val="28"/>
          <w:szCs w:val="28"/>
        </w:rPr>
        <w:t xml:space="preserve"> </w:t>
      </w:r>
      <w:r w:rsidRPr="00170F0D">
        <w:rPr>
          <w:sz w:val="28"/>
          <w:szCs w:val="28"/>
        </w:rPr>
        <w:t>лет)</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нерыночных</w:t>
      </w:r>
      <w:r w:rsidR="001B668A" w:rsidRPr="00170F0D">
        <w:rPr>
          <w:sz w:val="28"/>
          <w:szCs w:val="28"/>
        </w:rPr>
        <w:t xml:space="preserve"> </w:t>
      </w:r>
      <w:r w:rsidRPr="00170F0D">
        <w:rPr>
          <w:sz w:val="28"/>
          <w:szCs w:val="28"/>
        </w:rPr>
        <w:t>условиях</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среднем</w:t>
      </w:r>
      <w:r w:rsidR="001B668A" w:rsidRPr="00170F0D">
        <w:rPr>
          <w:sz w:val="28"/>
          <w:szCs w:val="28"/>
        </w:rPr>
        <w:t xml:space="preserve"> </w:t>
      </w:r>
      <w:r w:rsidRPr="00170F0D">
        <w:rPr>
          <w:sz w:val="28"/>
          <w:szCs w:val="28"/>
        </w:rPr>
        <w:t>под</w:t>
      </w:r>
      <w:r w:rsidR="001B668A" w:rsidRPr="00170F0D">
        <w:rPr>
          <w:sz w:val="28"/>
          <w:szCs w:val="28"/>
        </w:rPr>
        <w:t xml:space="preserve"> </w:t>
      </w:r>
      <w:r w:rsidRPr="00170F0D">
        <w:rPr>
          <w:sz w:val="28"/>
          <w:szCs w:val="28"/>
        </w:rPr>
        <w:t>0,1%).</w:t>
      </w:r>
    </w:p>
    <w:p w14:paraId="52E8B6AA" w14:textId="437C9A39" w:rsidR="00755847" w:rsidRPr="00170F0D" w:rsidRDefault="00755847" w:rsidP="00E964BA">
      <w:pPr>
        <w:ind w:firstLine="709"/>
        <w:jc w:val="both"/>
        <w:rPr>
          <w:sz w:val="28"/>
          <w:szCs w:val="28"/>
        </w:rPr>
      </w:pPr>
      <w:r w:rsidRPr="00170F0D">
        <w:rPr>
          <w:sz w:val="28"/>
          <w:szCs w:val="28"/>
        </w:rPr>
        <w:t>При</w:t>
      </w:r>
      <w:r w:rsidR="001B668A" w:rsidRPr="00170F0D">
        <w:rPr>
          <w:sz w:val="28"/>
          <w:szCs w:val="28"/>
        </w:rPr>
        <w:t xml:space="preserve"> </w:t>
      </w:r>
      <w:r w:rsidRPr="00170F0D">
        <w:rPr>
          <w:sz w:val="28"/>
          <w:szCs w:val="28"/>
        </w:rPr>
        <w:t>предоставлении</w:t>
      </w:r>
      <w:r w:rsidR="001B668A" w:rsidRPr="00170F0D">
        <w:rPr>
          <w:sz w:val="28"/>
          <w:szCs w:val="28"/>
        </w:rPr>
        <w:t xml:space="preserve"> </w:t>
      </w:r>
      <w:r w:rsidRPr="00170F0D">
        <w:rPr>
          <w:sz w:val="28"/>
          <w:szCs w:val="28"/>
        </w:rPr>
        <w:t>«дешевых»,</w:t>
      </w:r>
      <w:r w:rsidR="001B668A" w:rsidRPr="00170F0D">
        <w:rPr>
          <w:sz w:val="28"/>
          <w:szCs w:val="28"/>
        </w:rPr>
        <w:t xml:space="preserve"> </w:t>
      </w:r>
      <w:r w:rsidRPr="00170F0D">
        <w:rPr>
          <w:sz w:val="28"/>
          <w:szCs w:val="28"/>
        </w:rPr>
        <w:t>«длинных»</w:t>
      </w:r>
      <w:r w:rsidR="001B668A" w:rsidRPr="00170F0D">
        <w:rPr>
          <w:sz w:val="28"/>
          <w:szCs w:val="28"/>
        </w:rPr>
        <w:t xml:space="preserve"> </w:t>
      </w:r>
      <w:r w:rsidRPr="00170F0D">
        <w:rPr>
          <w:sz w:val="28"/>
          <w:szCs w:val="28"/>
        </w:rPr>
        <w:t>денег</w:t>
      </w:r>
      <w:r w:rsidR="001B668A" w:rsidRPr="00170F0D">
        <w:rPr>
          <w:sz w:val="28"/>
          <w:szCs w:val="28"/>
        </w:rPr>
        <w:t xml:space="preserve"> </w:t>
      </w:r>
      <w:r w:rsidRPr="00170F0D">
        <w:rPr>
          <w:sz w:val="28"/>
          <w:szCs w:val="28"/>
        </w:rPr>
        <w:t>данные</w:t>
      </w:r>
      <w:r w:rsidR="001B668A" w:rsidRPr="00170F0D">
        <w:rPr>
          <w:sz w:val="28"/>
          <w:szCs w:val="28"/>
        </w:rPr>
        <w:t xml:space="preserve"> </w:t>
      </w:r>
      <w:r w:rsidRPr="00170F0D">
        <w:rPr>
          <w:sz w:val="28"/>
          <w:szCs w:val="28"/>
        </w:rPr>
        <w:t>активы</w:t>
      </w:r>
      <w:r w:rsidR="001B668A" w:rsidRPr="00170F0D">
        <w:rPr>
          <w:sz w:val="28"/>
          <w:szCs w:val="28"/>
        </w:rPr>
        <w:t xml:space="preserve"> </w:t>
      </w:r>
      <w:r w:rsidRPr="00170F0D">
        <w:rPr>
          <w:sz w:val="28"/>
          <w:szCs w:val="28"/>
        </w:rPr>
        <w:t>должны</w:t>
      </w:r>
      <w:r w:rsidR="001B668A" w:rsidRPr="00170F0D">
        <w:rPr>
          <w:sz w:val="28"/>
          <w:szCs w:val="28"/>
        </w:rPr>
        <w:t xml:space="preserve"> </w:t>
      </w:r>
      <w:r w:rsidRPr="00170F0D">
        <w:rPr>
          <w:sz w:val="28"/>
          <w:szCs w:val="28"/>
        </w:rPr>
        <w:t>учитываться</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справедливой</w:t>
      </w:r>
      <w:r w:rsidR="001B668A" w:rsidRPr="00170F0D">
        <w:rPr>
          <w:sz w:val="28"/>
          <w:szCs w:val="28"/>
        </w:rPr>
        <w:t xml:space="preserve"> </w:t>
      </w:r>
      <w:r w:rsidRPr="00170F0D">
        <w:rPr>
          <w:sz w:val="28"/>
          <w:szCs w:val="28"/>
        </w:rPr>
        <w:t>стоимости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признанием</w:t>
      </w:r>
      <w:r w:rsidR="001B668A" w:rsidRPr="00170F0D">
        <w:rPr>
          <w:sz w:val="28"/>
          <w:szCs w:val="28"/>
        </w:rPr>
        <w:t xml:space="preserve"> </w:t>
      </w:r>
      <w:r w:rsidRPr="00170F0D">
        <w:rPr>
          <w:sz w:val="28"/>
          <w:szCs w:val="28"/>
        </w:rPr>
        <w:t>убытка</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выдачи</w:t>
      </w:r>
      <w:r w:rsidR="001B668A" w:rsidRPr="00170F0D">
        <w:rPr>
          <w:sz w:val="28"/>
          <w:szCs w:val="28"/>
        </w:rPr>
        <w:t xml:space="preserve"> </w:t>
      </w:r>
      <w:r w:rsidRPr="00170F0D">
        <w:rPr>
          <w:sz w:val="28"/>
          <w:szCs w:val="28"/>
        </w:rPr>
        <w:t>займов</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таких</w:t>
      </w:r>
      <w:r w:rsidR="001B668A" w:rsidRPr="00170F0D">
        <w:rPr>
          <w:sz w:val="28"/>
          <w:szCs w:val="28"/>
        </w:rPr>
        <w:t xml:space="preserve"> </w:t>
      </w:r>
      <w:r w:rsidRPr="00170F0D">
        <w:rPr>
          <w:sz w:val="28"/>
          <w:szCs w:val="28"/>
        </w:rPr>
        <w:t>условиях.</w:t>
      </w:r>
    </w:p>
    <w:p w14:paraId="44B47498" w14:textId="3EC16335" w:rsidR="00755847" w:rsidRPr="00170F0D" w:rsidRDefault="00755847" w:rsidP="00E964BA">
      <w:pPr>
        <w:ind w:firstLine="709"/>
        <w:jc w:val="both"/>
        <w:rPr>
          <w:sz w:val="28"/>
          <w:szCs w:val="28"/>
        </w:rPr>
      </w:pPr>
      <w:r w:rsidRPr="00170F0D">
        <w:rPr>
          <w:sz w:val="28"/>
          <w:szCs w:val="28"/>
        </w:rPr>
        <w:t>Расчет</w:t>
      </w:r>
      <w:r w:rsidR="001B668A" w:rsidRPr="00170F0D">
        <w:rPr>
          <w:sz w:val="28"/>
          <w:szCs w:val="28"/>
        </w:rPr>
        <w:t xml:space="preserve"> </w:t>
      </w:r>
      <w:r w:rsidRPr="00170F0D">
        <w:rPr>
          <w:sz w:val="28"/>
          <w:szCs w:val="28"/>
        </w:rPr>
        <w:t>справедливой</w:t>
      </w:r>
      <w:r w:rsidR="001B668A" w:rsidRPr="00170F0D">
        <w:rPr>
          <w:sz w:val="28"/>
          <w:szCs w:val="28"/>
        </w:rPr>
        <w:t xml:space="preserve"> </w:t>
      </w:r>
      <w:r w:rsidRPr="00170F0D">
        <w:rPr>
          <w:sz w:val="28"/>
          <w:szCs w:val="28"/>
        </w:rPr>
        <w:t>стоимости</w:t>
      </w:r>
      <w:r w:rsidR="001B668A" w:rsidRPr="00170F0D">
        <w:rPr>
          <w:sz w:val="28"/>
          <w:szCs w:val="28"/>
        </w:rPr>
        <w:t xml:space="preserve"> </w:t>
      </w:r>
      <w:r w:rsidRPr="00170F0D">
        <w:rPr>
          <w:sz w:val="28"/>
          <w:szCs w:val="28"/>
        </w:rPr>
        <w:t>данных</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кредитов</w:t>
      </w:r>
      <w:r w:rsidR="001B668A" w:rsidRPr="00170F0D">
        <w:rPr>
          <w:sz w:val="28"/>
          <w:szCs w:val="28"/>
        </w:rPr>
        <w:t xml:space="preserve"> </w:t>
      </w:r>
      <w:r w:rsidRPr="00170F0D">
        <w:rPr>
          <w:sz w:val="28"/>
          <w:szCs w:val="28"/>
        </w:rPr>
        <w:t>(путем</w:t>
      </w:r>
      <w:r w:rsidR="001B668A" w:rsidRPr="00170F0D">
        <w:rPr>
          <w:sz w:val="28"/>
          <w:szCs w:val="28"/>
        </w:rPr>
        <w:t xml:space="preserve"> </w:t>
      </w:r>
      <w:r w:rsidRPr="00170F0D">
        <w:rPr>
          <w:sz w:val="28"/>
          <w:szCs w:val="28"/>
        </w:rPr>
        <w:t>дисконтирования</w:t>
      </w:r>
      <w:r w:rsidR="001B668A" w:rsidRPr="00170F0D">
        <w:rPr>
          <w:sz w:val="28"/>
          <w:szCs w:val="28"/>
        </w:rPr>
        <w:t xml:space="preserve"> </w:t>
      </w:r>
      <w:r w:rsidRPr="00170F0D">
        <w:rPr>
          <w:sz w:val="28"/>
          <w:szCs w:val="28"/>
        </w:rPr>
        <w:t>будущих</w:t>
      </w:r>
      <w:r w:rsidR="001B668A" w:rsidRPr="00170F0D">
        <w:rPr>
          <w:sz w:val="28"/>
          <w:szCs w:val="28"/>
        </w:rPr>
        <w:t xml:space="preserve"> </w:t>
      </w:r>
      <w:r w:rsidRPr="00170F0D">
        <w:rPr>
          <w:sz w:val="28"/>
          <w:szCs w:val="28"/>
        </w:rPr>
        <w:t>денежных</w:t>
      </w:r>
      <w:r w:rsidR="001B668A" w:rsidRPr="00170F0D">
        <w:rPr>
          <w:sz w:val="28"/>
          <w:szCs w:val="28"/>
        </w:rPr>
        <w:t xml:space="preserve"> </w:t>
      </w:r>
      <w:r w:rsidRPr="00170F0D">
        <w:rPr>
          <w:sz w:val="28"/>
          <w:szCs w:val="28"/>
        </w:rPr>
        <w:t>потоков</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учетом</w:t>
      </w:r>
      <w:r w:rsidR="001B668A" w:rsidRPr="00170F0D">
        <w:rPr>
          <w:sz w:val="28"/>
          <w:szCs w:val="28"/>
        </w:rPr>
        <w:t xml:space="preserve"> </w:t>
      </w:r>
      <w:r w:rsidRPr="00170F0D">
        <w:rPr>
          <w:sz w:val="28"/>
          <w:szCs w:val="28"/>
        </w:rPr>
        <w:t>стоимости</w:t>
      </w:r>
      <w:r w:rsidR="001B668A" w:rsidRPr="00170F0D">
        <w:rPr>
          <w:sz w:val="28"/>
          <w:szCs w:val="28"/>
        </w:rPr>
        <w:t xml:space="preserve"> </w:t>
      </w:r>
      <w:r w:rsidRPr="00170F0D">
        <w:rPr>
          <w:sz w:val="28"/>
          <w:szCs w:val="28"/>
        </w:rPr>
        <w:t>капитала)</w:t>
      </w:r>
      <w:r w:rsidR="001B668A" w:rsidRPr="00170F0D">
        <w:rPr>
          <w:sz w:val="28"/>
          <w:szCs w:val="28"/>
        </w:rPr>
        <w:t xml:space="preserve"> </w:t>
      </w:r>
      <w:r w:rsidRPr="00170F0D">
        <w:rPr>
          <w:sz w:val="28"/>
          <w:szCs w:val="28"/>
        </w:rPr>
        <w:t>показал,</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она</w:t>
      </w:r>
      <w:r w:rsidR="001B668A" w:rsidRPr="00170F0D">
        <w:rPr>
          <w:sz w:val="28"/>
          <w:szCs w:val="28"/>
        </w:rPr>
        <w:t xml:space="preserve"> </w:t>
      </w:r>
      <w:r w:rsidRPr="00170F0D">
        <w:rPr>
          <w:sz w:val="28"/>
          <w:szCs w:val="28"/>
        </w:rPr>
        <w:t>фактически</w:t>
      </w:r>
      <w:r w:rsidR="001B668A" w:rsidRPr="00170F0D">
        <w:rPr>
          <w:sz w:val="28"/>
          <w:szCs w:val="28"/>
        </w:rPr>
        <w:t xml:space="preserve"> </w:t>
      </w:r>
      <w:r w:rsidRPr="00170F0D">
        <w:rPr>
          <w:sz w:val="28"/>
          <w:szCs w:val="28"/>
        </w:rPr>
        <w:t>составляет</w:t>
      </w:r>
      <w:r w:rsidR="001B668A" w:rsidRPr="00170F0D">
        <w:rPr>
          <w:sz w:val="28"/>
          <w:szCs w:val="28"/>
        </w:rPr>
        <w:t xml:space="preserve"> </w:t>
      </w:r>
      <w:r w:rsidRPr="00170F0D">
        <w:rPr>
          <w:sz w:val="28"/>
          <w:szCs w:val="28"/>
        </w:rPr>
        <w:t>371,5</w:t>
      </w:r>
      <w:r w:rsidR="001B668A" w:rsidRPr="00170F0D">
        <w:rPr>
          <w:sz w:val="28"/>
          <w:szCs w:val="28"/>
        </w:rPr>
        <w:t xml:space="preserve">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sz w:val="28"/>
          <w:szCs w:val="28"/>
        </w:rPr>
        <w:t>этом</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данные</w:t>
      </w:r>
      <w:r w:rsidR="001B668A" w:rsidRPr="00170F0D">
        <w:rPr>
          <w:sz w:val="28"/>
          <w:szCs w:val="28"/>
        </w:rPr>
        <w:t xml:space="preserve"> </w:t>
      </w:r>
      <w:r w:rsidRPr="00170F0D">
        <w:rPr>
          <w:sz w:val="28"/>
          <w:szCs w:val="28"/>
        </w:rPr>
        <w:t>активы</w:t>
      </w:r>
      <w:r w:rsidR="001B668A" w:rsidRPr="00170F0D">
        <w:rPr>
          <w:sz w:val="28"/>
          <w:szCs w:val="28"/>
        </w:rPr>
        <w:t xml:space="preserve"> </w:t>
      </w:r>
      <w:r w:rsidRPr="00170F0D">
        <w:rPr>
          <w:sz w:val="28"/>
          <w:szCs w:val="28"/>
        </w:rPr>
        <w:t>завышены</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1</w:t>
      </w:r>
      <w:r w:rsidR="001B668A" w:rsidRPr="00170F0D">
        <w:rPr>
          <w:sz w:val="28"/>
          <w:szCs w:val="28"/>
        </w:rPr>
        <w:t xml:space="preserve"> </w:t>
      </w:r>
      <w:r w:rsidRPr="00170F0D">
        <w:rPr>
          <w:sz w:val="28"/>
          <w:szCs w:val="28"/>
        </w:rPr>
        <w:t>062,3</w:t>
      </w:r>
      <w:r w:rsidR="001B668A" w:rsidRPr="00170F0D">
        <w:rPr>
          <w:sz w:val="28"/>
          <w:szCs w:val="28"/>
        </w:rPr>
        <w:t xml:space="preserve">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тенге.</w:t>
      </w:r>
    </w:p>
    <w:p w14:paraId="59E9C714" w14:textId="2E9E1509" w:rsidR="00755847" w:rsidRPr="00170F0D" w:rsidRDefault="00755847" w:rsidP="00E964BA">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результате,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обязательства</w:t>
      </w:r>
      <w:r w:rsidR="001B668A" w:rsidRPr="00170F0D">
        <w:rPr>
          <w:sz w:val="28"/>
          <w:szCs w:val="28"/>
        </w:rPr>
        <w:t xml:space="preserve"> </w:t>
      </w:r>
      <w:r w:rsidRPr="00170F0D">
        <w:rPr>
          <w:sz w:val="28"/>
          <w:szCs w:val="28"/>
        </w:rPr>
        <w:t>ежегодно</w:t>
      </w:r>
      <w:r w:rsidR="001B668A" w:rsidRPr="00170F0D">
        <w:rPr>
          <w:sz w:val="28"/>
          <w:szCs w:val="28"/>
        </w:rPr>
        <w:t xml:space="preserve"> </w:t>
      </w:r>
      <w:r w:rsidRPr="00170F0D">
        <w:rPr>
          <w:sz w:val="28"/>
          <w:szCs w:val="28"/>
        </w:rPr>
        <w:t>увеличиваются,</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роста</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обусловленного</w:t>
      </w:r>
      <w:r w:rsidR="001B668A" w:rsidRPr="00170F0D">
        <w:rPr>
          <w:sz w:val="28"/>
          <w:szCs w:val="28"/>
        </w:rPr>
        <w:t xml:space="preserve"> </w:t>
      </w:r>
      <w:r w:rsidRPr="00170F0D">
        <w:rPr>
          <w:sz w:val="28"/>
          <w:szCs w:val="28"/>
        </w:rPr>
        <w:t>отражением</w:t>
      </w:r>
      <w:r w:rsidR="001B668A" w:rsidRPr="00170F0D">
        <w:rPr>
          <w:sz w:val="28"/>
          <w:szCs w:val="28"/>
        </w:rPr>
        <w:t xml:space="preserve"> </w:t>
      </w:r>
      <w:r w:rsidRPr="00170F0D">
        <w:rPr>
          <w:sz w:val="28"/>
          <w:szCs w:val="28"/>
        </w:rPr>
        <w:t>отдачи</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инвестиций,</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происходит.</w:t>
      </w:r>
    </w:p>
    <w:p w14:paraId="78873EA0" w14:textId="1C07B3B6" w:rsidR="00755847" w:rsidRPr="00170F0D" w:rsidRDefault="00755847" w:rsidP="00E964BA">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случае</w:t>
      </w:r>
      <w:r w:rsidR="001B668A" w:rsidRPr="00170F0D">
        <w:rPr>
          <w:sz w:val="28"/>
          <w:szCs w:val="28"/>
        </w:rPr>
        <w:t xml:space="preserve"> </w:t>
      </w:r>
      <w:r w:rsidRPr="00170F0D">
        <w:rPr>
          <w:sz w:val="28"/>
          <w:szCs w:val="28"/>
        </w:rPr>
        <w:t>объективного</w:t>
      </w:r>
      <w:r w:rsidR="001B668A" w:rsidRPr="00170F0D">
        <w:rPr>
          <w:sz w:val="28"/>
          <w:szCs w:val="28"/>
        </w:rPr>
        <w:t xml:space="preserve"> </w:t>
      </w:r>
      <w:r w:rsidRPr="00170F0D">
        <w:rPr>
          <w:sz w:val="28"/>
          <w:szCs w:val="28"/>
        </w:rPr>
        <w:t>отражения</w:t>
      </w:r>
      <w:r w:rsidR="001B668A" w:rsidRPr="00170F0D">
        <w:rPr>
          <w:sz w:val="28"/>
          <w:szCs w:val="28"/>
        </w:rPr>
        <w:t xml:space="preserve"> </w:t>
      </w:r>
      <w:r w:rsidRPr="00170F0D">
        <w:rPr>
          <w:sz w:val="28"/>
          <w:szCs w:val="28"/>
        </w:rPr>
        <w:t>трех</w:t>
      </w:r>
      <w:r w:rsidR="001B668A" w:rsidRPr="00170F0D">
        <w:rPr>
          <w:sz w:val="28"/>
          <w:szCs w:val="28"/>
        </w:rPr>
        <w:t xml:space="preserve"> </w:t>
      </w:r>
      <w:r w:rsidRPr="00170F0D">
        <w:rPr>
          <w:sz w:val="28"/>
          <w:szCs w:val="28"/>
        </w:rPr>
        <w:t>вышеуказанных</w:t>
      </w:r>
      <w:r w:rsidR="001B668A" w:rsidRPr="00170F0D">
        <w:rPr>
          <w:sz w:val="28"/>
          <w:szCs w:val="28"/>
        </w:rPr>
        <w:t xml:space="preserve"> </w:t>
      </w:r>
      <w:r w:rsidRPr="00170F0D">
        <w:rPr>
          <w:sz w:val="28"/>
          <w:szCs w:val="28"/>
        </w:rPr>
        <w:t>элементов</w:t>
      </w:r>
      <w:r w:rsidR="001B668A" w:rsidRPr="00170F0D">
        <w:rPr>
          <w:sz w:val="28"/>
          <w:szCs w:val="28"/>
        </w:rPr>
        <w:t xml:space="preserve"> </w:t>
      </w:r>
      <w:r w:rsidRPr="00170F0D">
        <w:rPr>
          <w:sz w:val="28"/>
          <w:szCs w:val="28"/>
        </w:rPr>
        <w:t>накопленный</w:t>
      </w:r>
      <w:r w:rsidR="001B668A" w:rsidRPr="00170F0D">
        <w:rPr>
          <w:sz w:val="28"/>
          <w:szCs w:val="28"/>
        </w:rPr>
        <w:t xml:space="preserve"> </w:t>
      </w:r>
      <w:r w:rsidRPr="00170F0D">
        <w:rPr>
          <w:sz w:val="28"/>
          <w:szCs w:val="28"/>
        </w:rPr>
        <w:t>финансовый</w:t>
      </w:r>
      <w:r w:rsidR="001B668A" w:rsidRPr="00170F0D">
        <w:rPr>
          <w:sz w:val="28"/>
          <w:szCs w:val="28"/>
        </w:rPr>
        <w:t xml:space="preserve"> </w:t>
      </w:r>
      <w:r w:rsidRPr="00170F0D">
        <w:rPr>
          <w:sz w:val="28"/>
          <w:szCs w:val="28"/>
        </w:rPr>
        <w:t>результат</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состоянию</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1</w:t>
      </w:r>
      <w:r w:rsidR="001B668A" w:rsidRPr="00170F0D">
        <w:rPr>
          <w:sz w:val="28"/>
          <w:szCs w:val="28"/>
        </w:rPr>
        <w:t xml:space="preserve"> </w:t>
      </w:r>
      <w:r w:rsidRPr="00170F0D">
        <w:rPr>
          <w:sz w:val="28"/>
          <w:szCs w:val="28"/>
        </w:rPr>
        <w:t>января</w:t>
      </w:r>
      <w:r w:rsidR="001B668A" w:rsidRPr="00170F0D">
        <w:rPr>
          <w:sz w:val="28"/>
          <w:szCs w:val="28"/>
        </w:rPr>
        <w:t xml:space="preserve"> </w:t>
      </w:r>
      <w:r w:rsidRPr="00170F0D">
        <w:rPr>
          <w:sz w:val="28"/>
          <w:szCs w:val="28"/>
        </w:rPr>
        <w:t>2023</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имел</w:t>
      </w:r>
      <w:r w:rsidR="001B668A" w:rsidRPr="00170F0D">
        <w:rPr>
          <w:sz w:val="28"/>
          <w:szCs w:val="28"/>
        </w:rPr>
        <w:t xml:space="preserve"> </w:t>
      </w:r>
      <w:r w:rsidRPr="00170F0D">
        <w:rPr>
          <w:sz w:val="28"/>
          <w:szCs w:val="28"/>
        </w:rPr>
        <w:t>бы</w:t>
      </w:r>
      <w:r w:rsidR="001B668A" w:rsidRPr="00170F0D">
        <w:rPr>
          <w:sz w:val="28"/>
          <w:szCs w:val="28"/>
        </w:rPr>
        <w:t xml:space="preserve"> </w:t>
      </w:r>
      <w:r w:rsidRPr="00170F0D">
        <w:rPr>
          <w:sz w:val="28"/>
          <w:szCs w:val="28"/>
        </w:rPr>
        <w:t>положительную</w:t>
      </w:r>
      <w:r w:rsidR="001B668A" w:rsidRPr="00170F0D">
        <w:rPr>
          <w:sz w:val="28"/>
          <w:szCs w:val="28"/>
        </w:rPr>
        <w:t xml:space="preserve"> </w:t>
      </w:r>
      <w:r w:rsidRPr="00170F0D">
        <w:rPr>
          <w:sz w:val="28"/>
          <w:szCs w:val="28"/>
        </w:rPr>
        <w:t>динамику</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оценочно</w:t>
      </w:r>
      <w:r w:rsidR="001B668A" w:rsidRPr="00170F0D">
        <w:rPr>
          <w:sz w:val="28"/>
          <w:szCs w:val="28"/>
        </w:rPr>
        <w:t xml:space="preserve"> </w:t>
      </w:r>
      <w:r w:rsidRPr="00170F0D">
        <w:rPr>
          <w:sz w:val="28"/>
          <w:szCs w:val="28"/>
        </w:rPr>
        <w:t>составлял</w:t>
      </w:r>
      <w:r w:rsidR="001B668A" w:rsidRPr="00170F0D">
        <w:rPr>
          <w:sz w:val="28"/>
          <w:szCs w:val="28"/>
        </w:rPr>
        <w:t xml:space="preserve"> </w:t>
      </w:r>
      <w:r w:rsidRPr="00170F0D">
        <w:rPr>
          <w:sz w:val="28"/>
          <w:szCs w:val="28"/>
        </w:rPr>
        <w:t>12</w:t>
      </w:r>
      <w:r w:rsidR="001B668A" w:rsidRPr="00170F0D">
        <w:rPr>
          <w:sz w:val="28"/>
          <w:szCs w:val="28"/>
        </w:rPr>
        <w:t xml:space="preserve"> </w:t>
      </w:r>
      <w:r w:rsidRPr="00170F0D">
        <w:rPr>
          <w:sz w:val="28"/>
          <w:szCs w:val="28"/>
        </w:rPr>
        <w:t>516,8</w:t>
      </w:r>
      <w:r w:rsidR="001B668A" w:rsidRPr="00170F0D">
        <w:rPr>
          <w:sz w:val="28"/>
          <w:szCs w:val="28"/>
        </w:rPr>
        <w:t xml:space="preserve">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тенге.</w:t>
      </w:r>
    </w:p>
    <w:p w14:paraId="777A83B2" w14:textId="0F7D32F9" w:rsidR="00755847" w:rsidRPr="00170F0D" w:rsidRDefault="00755847" w:rsidP="00E964BA">
      <w:pPr>
        <w:ind w:firstLine="709"/>
        <w:jc w:val="both"/>
        <w:rPr>
          <w:sz w:val="28"/>
          <w:szCs w:val="28"/>
        </w:rPr>
      </w:pPr>
      <w:r w:rsidRPr="00170F0D">
        <w:rPr>
          <w:sz w:val="28"/>
          <w:szCs w:val="28"/>
        </w:rPr>
        <w:t>Наряду</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вышеуказанными</w:t>
      </w:r>
      <w:r w:rsidR="001B668A" w:rsidRPr="00170F0D">
        <w:rPr>
          <w:sz w:val="28"/>
          <w:szCs w:val="28"/>
        </w:rPr>
        <w:t xml:space="preserve"> </w:t>
      </w:r>
      <w:r w:rsidRPr="00170F0D">
        <w:rPr>
          <w:sz w:val="28"/>
          <w:szCs w:val="28"/>
        </w:rPr>
        <w:t>системными</w:t>
      </w:r>
      <w:r w:rsidR="001B668A" w:rsidRPr="00170F0D">
        <w:rPr>
          <w:sz w:val="28"/>
          <w:szCs w:val="28"/>
        </w:rPr>
        <w:t xml:space="preserve"> </w:t>
      </w:r>
      <w:r w:rsidRPr="00170F0D">
        <w:rPr>
          <w:sz w:val="28"/>
          <w:szCs w:val="28"/>
        </w:rPr>
        <w:t>недостатками,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w:t>
      </w:r>
      <w:r w:rsidR="001B668A" w:rsidRPr="00170F0D">
        <w:rPr>
          <w:sz w:val="28"/>
          <w:szCs w:val="28"/>
        </w:rPr>
        <w:t xml:space="preserve"> </w:t>
      </w:r>
      <w:r w:rsidRPr="00170F0D">
        <w:rPr>
          <w:sz w:val="28"/>
          <w:szCs w:val="28"/>
        </w:rPr>
        <w:t>по-прежнему</w:t>
      </w:r>
      <w:r w:rsidR="001B668A" w:rsidRPr="00170F0D">
        <w:rPr>
          <w:sz w:val="28"/>
          <w:szCs w:val="28"/>
        </w:rPr>
        <w:t xml:space="preserve"> </w:t>
      </w:r>
      <w:r w:rsidRPr="00170F0D">
        <w:rPr>
          <w:sz w:val="28"/>
          <w:szCs w:val="28"/>
        </w:rPr>
        <w:t>отражены</w:t>
      </w:r>
      <w:r w:rsidR="001B668A" w:rsidRPr="00170F0D">
        <w:rPr>
          <w:sz w:val="28"/>
          <w:szCs w:val="28"/>
        </w:rPr>
        <w:t xml:space="preserve"> </w:t>
      </w:r>
      <w:r w:rsidRPr="00170F0D">
        <w:rPr>
          <w:sz w:val="28"/>
          <w:szCs w:val="28"/>
        </w:rPr>
        <w:t>активы,</w:t>
      </w:r>
      <w:r w:rsidR="001B668A" w:rsidRPr="00170F0D">
        <w:rPr>
          <w:sz w:val="28"/>
          <w:szCs w:val="28"/>
        </w:rPr>
        <w:t xml:space="preserve"> </w:t>
      </w:r>
      <w:r w:rsidRPr="00170F0D">
        <w:rPr>
          <w:sz w:val="28"/>
          <w:szCs w:val="28"/>
        </w:rPr>
        <w:t>несоответствующие</w:t>
      </w:r>
      <w:r w:rsidR="001B668A" w:rsidRPr="00170F0D">
        <w:rPr>
          <w:sz w:val="28"/>
          <w:szCs w:val="28"/>
        </w:rPr>
        <w:t xml:space="preserve"> </w:t>
      </w:r>
      <w:r w:rsidRPr="00170F0D">
        <w:rPr>
          <w:sz w:val="28"/>
          <w:szCs w:val="28"/>
        </w:rPr>
        <w:t>критериям</w:t>
      </w:r>
      <w:r w:rsidR="001B668A" w:rsidRPr="00170F0D">
        <w:rPr>
          <w:sz w:val="28"/>
          <w:szCs w:val="28"/>
        </w:rPr>
        <w:t xml:space="preserve"> </w:t>
      </w:r>
      <w:r w:rsidRPr="00170F0D">
        <w:rPr>
          <w:sz w:val="28"/>
          <w:szCs w:val="28"/>
        </w:rPr>
        <w:t>признания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w:t>
      </w:r>
      <w:r w:rsidR="001B668A" w:rsidRPr="00170F0D">
        <w:rPr>
          <w:sz w:val="28"/>
          <w:szCs w:val="28"/>
        </w:rPr>
        <w:t xml:space="preserve"> </w:t>
      </w:r>
      <w:r w:rsidR="003B56A9" w:rsidRPr="00170F0D">
        <w:rPr>
          <w:sz w:val="28"/>
          <w:szCs w:val="28"/>
        </w:rPr>
        <w:t>МСФО ОС</w:t>
      </w:r>
      <w:r w:rsidR="001B668A" w:rsidRPr="00170F0D">
        <w:rPr>
          <w:sz w:val="28"/>
          <w:szCs w:val="28"/>
        </w:rPr>
        <w:t xml:space="preserve"> </w:t>
      </w:r>
      <w:r w:rsidRPr="00170F0D">
        <w:rPr>
          <w:sz w:val="28"/>
          <w:szCs w:val="28"/>
        </w:rPr>
        <w:t>неподлежащие</w:t>
      </w:r>
      <w:r w:rsidR="001B668A" w:rsidRPr="00170F0D">
        <w:rPr>
          <w:sz w:val="28"/>
          <w:szCs w:val="28"/>
        </w:rPr>
        <w:t xml:space="preserve"> </w:t>
      </w:r>
      <w:r w:rsidRPr="00170F0D">
        <w:rPr>
          <w:sz w:val="28"/>
          <w:szCs w:val="28"/>
        </w:rPr>
        <w:t>отражению</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составе</w:t>
      </w:r>
      <w:r w:rsidR="001B668A" w:rsidRPr="00170F0D">
        <w:rPr>
          <w:sz w:val="28"/>
          <w:szCs w:val="28"/>
        </w:rPr>
        <w:t xml:space="preserve"> </w:t>
      </w:r>
      <w:r w:rsidRPr="00170F0D">
        <w:rPr>
          <w:sz w:val="28"/>
          <w:szCs w:val="28"/>
        </w:rPr>
        <w:t>активов:</w:t>
      </w:r>
    </w:p>
    <w:p w14:paraId="321B425E" w14:textId="5069BF45" w:rsidR="00755847" w:rsidRPr="00170F0D" w:rsidRDefault="00E964BA" w:rsidP="00E964BA">
      <w:pPr>
        <w:ind w:firstLine="709"/>
        <w:jc w:val="both"/>
        <w:rPr>
          <w:sz w:val="28"/>
          <w:szCs w:val="28"/>
        </w:rPr>
      </w:pPr>
      <w:r w:rsidRPr="00170F0D">
        <w:rPr>
          <w:sz w:val="28"/>
          <w:szCs w:val="28"/>
        </w:rPr>
        <w:t xml:space="preserve">– </w:t>
      </w:r>
      <w:r w:rsidR="00755847" w:rsidRPr="00170F0D">
        <w:rPr>
          <w:sz w:val="28"/>
          <w:szCs w:val="28"/>
        </w:rPr>
        <w:t>налоговая</w:t>
      </w:r>
      <w:r w:rsidR="001B668A" w:rsidRPr="00170F0D">
        <w:rPr>
          <w:sz w:val="28"/>
          <w:szCs w:val="28"/>
        </w:rPr>
        <w:t xml:space="preserve"> </w:t>
      </w:r>
      <w:r w:rsidR="00755847" w:rsidRPr="00170F0D">
        <w:rPr>
          <w:sz w:val="28"/>
          <w:szCs w:val="28"/>
        </w:rPr>
        <w:t>задолженность</w:t>
      </w:r>
      <w:r w:rsidR="001B668A" w:rsidRPr="00170F0D">
        <w:rPr>
          <w:sz w:val="28"/>
          <w:szCs w:val="28"/>
        </w:rPr>
        <w:t xml:space="preserve"> </w:t>
      </w:r>
      <w:r w:rsidR="00755847" w:rsidRPr="00170F0D">
        <w:rPr>
          <w:sz w:val="28"/>
          <w:szCs w:val="28"/>
        </w:rPr>
        <w:t>банкротов</w:t>
      </w:r>
      <w:r w:rsidR="001B668A" w:rsidRPr="00170F0D">
        <w:rPr>
          <w:sz w:val="28"/>
          <w:szCs w:val="28"/>
        </w:rPr>
        <w:t xml:space="preserve"> </w:t>
      </w:r>
      <w:r w:rsidR="00755847" w:rsidRPr="00170F0D">
        <w:rPr>
          <w:sz w:val="28"/>
          <w:szCs w:val="28"/>
        </w:rPr>
        <w:t>и</w:t>
      </w:r>
      <w:r w:rsidR="001B668A" w:rsidRPr="00170F0D">
        <w:rPr>
          <w:sz w:val="28"/>
          <w:szCs w:val="28"/>
        </w:rPr>
        <w:t xml:space="preserve"> </w:t>
      </w:r>
      <w:r w:rsidR="00755847" w:rsidRPr="00170F0D">
        <w:rPr>
          <w:sz w:val="28"/>
          <w:szCs w:val="28"/>
        </w:rPr>
        <w:t>иных</w:t>
      </w:r>
      <w:r w:rsidR="001B668A" w:rsidRPr="00170F0D">
        <w:rPr>
          <w:sz w:val="28"/>
          <w:szCs w:val="28"/>
        </w:rPr>
        <w:t xml:space="preserve"> </w:t>
      </w:r>
      <w:r w:rsidR="00755847" w:rsidRPr="00170F0D">
        <w:rPr>
          <w:sz w:val="28"/>
          <w:szCs w:val="28"/>
        </w:rPr>
        <w:t>принудительно</w:t>
      </w:r>
      <w:r w:rsidR="001B668A" w:rsidRPr="00170F0D">
        <w:rPr>
          <w:sz w:val="28"/>
          <w:szCs w:val="28"/>
        </w:rPr>
        <w:t xml:space="preserve"> </w:t>
      </w:r>
      <w:r w:rsidR="00755847" w:rsidRPr="00170F0D">
        <w:rPr>
          <w:sz w:val="28"/>
          <w:szCs w:val="28"/>
        </w:rPr>
        <w:t>ликвидируемых</w:t>
      </w:r>
      <w:r w:rsidR="001B668A" w:rsidRPr="00170F0D">
        <w:rPr>
          <w:sz w:val="28"/>
          <w:szCs w:val="28"/>
        </w:rPr>
        <w:t xml:space="preserve"> </w:t>
      </w:r>
      <w:r w:rsidR="00755847" w:rsidRPr="00170F0D">
        <w:rPr>
          <w:sz w:val="28"/>
          <w:szCs w:val="28"/>
        </w:rPr>
        <w:t>юридических</w:t>
      </w:r>
      <w:r w:rsidR="001B668A" w:rsidRPr="00170F0D">
        <w:rPr>
          <w:sz w:val="28"/>
          <w:szCs w:val="28"/>
        </w:rPr>
        <w:t xml:space="preserve"> </w:t>
      </w:r>
      <w:r w:rsidR="00755847" w:rsidRPr="00170F0D">
        <w:rPr>
          <w:sz w:val="28"/>
          <w:szCs w:val="28"/>
        </w:rPr>
        <w:t>лиц,</w:t>
      </w:r>
      <w:r w:rsidR="001B668A" w:rsidRPr="00170F0D">
        <w:rPr>
          <w:sz w:val="28"/>
          <w:szCs w:val="28"/>
        </w:rPr>
        <w:t xml:space="preserve"> </w:t>
      </w:r>
      <w:r w:rsidR="00755847" w:rsidRPr="00170F0D">
        <w:rPr>
          <w:sz w:val="28"/>
          <w:szCs w:val="28"/>
        </w:rPr>
        <w:t>а</w:t>
      </w:r>
      <w:r w:rsidR="001B668A" w:rsidRPr="00170F0D">
        <w:rPr>
          <w:sz w:val="28"/>
          <w:szCs w:val="28"/>
        </w:rPr>
        <w:t xml:space="preserve"> </w:t>
      </w:r>
      <w:r w:rsidR="00755847" w:rsidRPr="00170F0D">
        <w:rPr>
          <w:sz w:val="28"/>
          <w:szCs w:val="28"/>
        </w:rPr>
        <w:t>также</w:t>
      </w:r>
      <w:r w:rsidR="001B668A" w:rsidRPr="00170F0D">
        <w:rPr>
          <w:sz w:val="28"/>
          <w:szCs w:val="28"/>
        </w:rPr>
        <w:t xml:space="preserve"> </w:t>
      </w:r>
      <w:r w:rsidR="00755847" w:rsidRPr="00170F0D">
        <w:rPr>
          <w:sz w:val="28"/>
          <w:szCs w:val="28"/>
        </w:rPr>
        <w:t>задолженность,</w:t>
      </w:r>
      <w:r w:rsidR="001B668A" w:rsidRPr="00170F0D">
        <w:rPr>
          <w:sz w:val="28"/>
          <w:szCs w:val="28"/>
        </w:rPr>
        <w:t xml:space="preserve"> </w:t>
      </w:r>
      <w:r w:rsidR="00755847" w:rsidRPr="00170F0D">
        <w:rPr>
          <w:sz w:val="28"/>
          <w:szCs w:val="28"/>
        </w:rPr>
        <w:t>в</w:t>
      </w:r>
      <w:r w:rsidR="001B668A" w:rsidRPr="00170F0D">
        <w:rPr>
          <w:sz w:val="28"/>
          <w:szCs w:val="28"/>
        </w:rPr>
        <w:t xml:space="preserve"> </w:t>
      </w:r>
      <w:r w:rsidR="00755847" w:rsidRPr="00170F0D">
        <w:rPr>
          <w:sz w:val="28"/>
          <w:szCs w:val="28"/>
        </w:rPr>
        <w:t>отношении</w:t>
      </w:r>
      <w:r w:rsidR="001B668A" w:rsidRPr="00170F0D">
        <w:rPr>
          <w:sz w:val="28"/>
          <w:szCs w:val="28"/>
        </w:rPr>
        <w:t xml:space="preserve"> </w:t>
      </w:r>
      <w:r w:rsidR="00755847" w:rsidRPr="00170F0D">
        <w:rPr>
          <w:sz w:val="28"/>
          <w:szCs w:val="28"/>
        </w:rPr>
        <w:t>которой</w:t>
      </w:r>
      <w:r w:rsidR="001B668A" w:rsidRPr="00170F0D">
        <w:rPr>
          <w:sz w:val="28"/>
          <w:szCs w:val="28"/>
        </w:rPr>
        <w:t xml:space="preserve"> </w:t>
      </w:r>
      <w:r w:rsidR="00755847" w:rsidRPr="00170F0D">
        <w:rPr>
          <w:sz w:val="28"/>
          <w:szCs w:val="28"/>
        </w:rPr>
        <w:t>органами</w:t>
      </w:r>
      <w:r w:rsidR="001B668A" w:rsidRPr="00170F0D">
        <w:rPr>
          <w:sz w:val="28"/>
          <w:szCs w:val="28"/>
        </w:rPr>
        <w:t xml:space="preserve"> </w:t>
      </w:r>
      <w:r w:rsidR="00755847" w:rsidRPr="00170F0D">
        <w:rPr>
          <w:sz w:val="28"/>
          <w:szCs w:val="28"/>
        </w:rPr>
        <w:t>государственных</w:t>
      </w:r>
      <w:r w:rsidR="001B668A" w:rsidRPr="00170F0D">
        <w:rPr>
          <w:sz w:val="28"/>
          <w:szCs w:val="28"/>
        </w:rPr>
        <w:t xml:space="preserve"> </w:t>
      </w:r>
      <w:r w:rsidR="00755847" w:rsidRPr="00170F0D">
        <w:rPr>
          <w:sz w:val="28"/>
          <w:szCs w:val="28"/>
        </w:rPr>
        <w:t>доходов</w:t>
      </w:r>
      <w:r w:rsidR="001B668A" w:rsidRPr="00170F0D">
        <w:rPr>
          <w:sz w:val="28"/>
          <w:szCs w:val="28"/>
        </w:rPr>
        <w:t xml:space="preserve"> </w:t>
      </w:r>
      <w:r w:rsidR="00755847" w:rsidRPr="00170F0D">
        <w:rPr>
          <w:sz w:val="28"/>
          <w:szCs w:val="28"/>
        </w:rPr>
        <w:t>приняты</w:t>
      </w:r>
      <w:r w:rsidR="001B668A" w:rsidRPr="00170F0D">
        <w:rPr>
          <w:sz w:val="28"/>
          <w:szCs w:val="28"/>
        </w:rPr>
        <w:t xml:space="preserve"> </w:t>
      </w:r>
      <w:r w:rsidR="00755847" w:rsidRPr="00170F0D">
        <w:rPr>
          <w:sz w:val="28"/>
          <w:szCs w:val="28"/>
        </w:rPr>
        <w:t>все</w:t>
      </w:r>
      <w:r w:rsidR="001B668A" w:rsidRPr="00170F0D">
        <w:rPr>
          <w:sz w:val="28"/>
          <w:szCs w:val="28"/>
        </w:rPr>
        <w:t xml:space="preserve"> </w:t>
      </w:r>
      <w:r w:rsidR="00755847" w:rsidRPr="00170F0D">
        <w:rPr>
          <w:sz w:val="28"/>
          <w:szCs w:val="28"/>
        </w:rPr>
        <w:t>меры</w:t>
      </w:r>
      <w:r w:rsidR="001B668A" w:rsidRPr="00170F0D">
        <w:rPr>
          <w:sz w:val="28"/>
          <w:szCs w:val="28"/>
        </w:rPr>
        <w:t xml:space="preserve"> </w:t>
      </w:r>
      <w:r w:rsidR="00755847" w:rsidRPr="00170F0D">
        <w:rPr>
          <w:sz w:val="28"/>
          <w:szCs w:val="28"/>
        </w:rPr>
        <w:t>принудительного</w:t>
      </w:r>
      <w:r w:rsidR="001B668A" w:rsidRPr="00170F0D">
        <w:rPr>
          <w:sz w:val="28"/>
          <w:szCs w:val="28"/>
        </w:rPr>
        <w:t xml:space="preserve"> </w:t>
      </w:r>
      <w:r w:rsidR="00755847" w:rsidRPr="00170F0D">
        <w:rPr>
          <w:sz w:val="28"/>
          <w:szCs w:val="28"/>
        </w:rPr>
        <w:t>взыскания</w:t>
      </w:r>
      <w:r w:rsidR="001B668A" w:rsidRPr="00170F0D">
        <w:rPr>
          <w:sz w:val="28"/>
          <w:szCs w:val="28"/>
        </w:rPr>
        <w:t xml:space="preserve"> </w:t>
      </w:r>
      <w:r w:rsidR="00755847" w:rsidRPr="00170F0D">
        <w:rPr>
          <w:sz w:val="28"/>
          <w:szCs w:val="28"/>
        </w:rPr>
        <w:t>на</w:t>
      </w:r>
      <w:r w:rsidR="001B668A" w:rsidRPr="00170F0D">
        <w:rPr>
          <w:sz w:val="28"/>
          <w:szCs w:val="28"/>
        </w:rPr>
        <w:t xml:space="preserve"> </w:t>
      </w:r>
      <w:r w:rsidR="00755847" w:rsidRPr="00170F0D">
        <w:rPr>
          <w:sz w:val="28"/>
          <w:szCs w:val="28"/>
        </w:rPr>
        <w:t>общую</w:t>
      </w:r>
      <w:r w:rsidR="001B668A" w:rsidRPr="00170F0D">
        <w:rPr>
          <w:sz w:val="28"/>
          <w:szCs w:val="28"/>
        </w:rPr>
        <w:t xml:space="preserve"> </w:t>
      </w:r>
      <w:r w:rsidR="00755847" w:rsidRPr="00170F0D">
        <w:rPr>
          <w:sz w:val="28"/>
          <w:szCs w:val="28"/>
        </w:rPr>
        <w:t>сумму</w:t>
      </w:r>
      <w:r w:rsidR="001B668A" w:rsidRPr="00170F0D">
        <w:rPr>
          <w:sz w:val="28"/>
          <w:szCs w:val="28"/>
        </w:rPr>
        <w:t xml:space="preserve"> </w:t>
      </w:r>
      <w:r w:rsidR="00755847" w:rsidRPr="00170F0D">
        <w:rPr>
          <w:sz w:val="28"/>
          <w:szCs w:val="28"/>
        </w:rPr>
        <w:t>383,6</w:t>
      </w:r>
      <w:r w:rsidR="001B668A" w:rsidRPr="00170F0D">
        <w:rPr>
          <w:sz w:val="28"/>
          <w:szCs w:val="28"/>
        </w:rPr>
        <w:t xml:space="preserve"> </w:t>
      </w:r>
      <w:r w:rsidR="00755847" w:rsidRPr="00170F0D">
        <w:rPr>
          <w:sz w:val="28"/>
          <w:szCs w:val="28"/>
        </w:rPr>
        <w:t>млрд</w:t>
      </w:r>
      <w:r w:rsidRPr="00170F0D">
        <w:rPr>
          <w:sz w:val="28"/>
          <w:szCs w:val="28"/>
        </w:rPr>
        <w:t>.</w:t>
      </w:r>
      <w:r w:rsidR="001B668A" w:rsidRPr="00170F0D">
        <w:rPr>
          <w:sz w:val="28"/>
          <w:szCs w:val="28"/>
        </w:rPr>
        <w:t xml:space="preserve"> </w:t>
      </w:r>
      <w:r w:rsidR="00755847" w:rsidRPr="00170F0D">
        <w:rPr>
          <w:sz w:val="28"/>
          <w:szCs w:val="28"/>
        </w:rPr>
        <w:t>тенге;</w:t>
      </w:r>
    </w:p>
    <w:p w14:paraId="5ACDEFFB" w14:textId="03DB9A81" w:rsidR="00755847" w:rsidRPr="00170F0D" w:rsidRDefault="00E964BA" w:rsidP="00E964BA">
      <w:pPr>
        <w:ind w:firstLine="709"/>
        <w:jc w:val="both"/>
        <w:rPr>
          <w:sz w:val="28"/>
          <w:szCs w:val="28"/>
        </w:rPr>
      </w:pPr>
      <w:r w:rsidRPr="00170F0D">
        <w:rPr>
          <w:sz w:val="28"/>
          <w:szCs w:val="28"/>
        </w:rPr>
        <w:t xml:space="preserve">– </w:t>
      </w:r>
      <w:r w:rsidR="00755847" w:rsidRPr="00170F0D">
        <w:rPr>
          <w:sz w:val="28"/>
          <w:szCs w:val="28"/>
        </w:rPr>
        <w:t>безнадежная</w:t>
      </w:r>
      <w:r w:rsidR="001B668A" w:rsidRPr="00170F0D">
        <w:rPr>
          <w:sz w:val="28"/>
          <w:szCs w:val="28"/>
        </w:rPr>
        <w:t xml:space="preserve"> </w:t>
      </w:r>
      <w:r w:rsidR="00755847" w:rsidRPr="00170F0D">
        <w:rPr>
          <w:sz w:val="28"/>
          <w:szCs w:val="28"/>
        </w:rPr>
        <w:t>для</w:t>
      </w:r>
      <w:r w:rsidR="001B668A" w:rsidRPr="00170F0D">
        <w:rPr>
          <w:sz w:val="28"/>
          <w:szCs w:val="28"/>
        </w:rPr>
        <w:t xml:space="preserve"> </w:t>
      </w:r>
      <w:r w:rsidR="00755847" w:rsidRPr="00170F0D">
        <w:rPr>
          <w:sz w:val="28"/>
          <w:szCs w:val="28"/>
        </w:rPr>
        <w:t>взыскания</w:t>
      </w:r>
      <w:r w:rsidR="001B668A" w:rsidRPr="00170F0D">
        <w:rPr>
          <w:sz w:val="28"/>
          <w:szCs w:val="28"/>
        </w:rPr>
        <w:t xml:space="preserve"> </w:t>
      </w:r>
      <w:r w:rsidR="00755847" w:rsidRPr="00170F0D">
        <w:rPr>
          <w:sz w:val="28"/>
          <w:szCs w:val="28"/>
        </w:rPr>
        <w:t>задолженность</w:t>
      </w:r>
      <w:r w:rsidR="001B668A" w:rsidRPr="00170F0D">
        <w:rPr>
          <w:sz w:val="28"/>
          <w:szCs w:val="28"/>
        </w:rPr>
        <w:t xml:space="preserve"> </w:t>
      </w:r>
      <w:r w:rsidR="00755847" w:rsidRPr="00170F0D">
        <w:rPr>
          <w:sz w:val="28"/>
          <w:szCs w:val="28"/>
        </w:rPr>
        <w:t>получателей</w:t>
      </w:r>
      <w:r w:rsidR="001B668A" w:rsidRPr="00170F0D">
        <w:rPr>
          <w:sz w:val="28"/>
          <w:szCs w:val="28"/>
        </w:rPr>
        <w:t xml:space="preserve"> </w:t>
      </w:r>
      <w:r w:rsidR="00755847" w:rsidRPr="00170F0D">
        <w:rPr>
          <w:sz w:val="28"/>
          <w:szCs w:val="28"/>
        </w:rPr>
        <w:t>государственных</w:t>
      </w:r>
      <w:r w:rsidR="001B668A" w:rsidRPr="00170F0D">
        <w:rPr>
          <w:sz w:val="28"/>
          <w:szCs w:val="28"/>
        </w:rPr>
        <w:t xml:space="preserve"> </w:t>
      </w:r>
      <w:r w:rsidR="00755847" w:rsidRPr="00170F0D">
        <w:rPr>
          <w:sz w:val="28"/>
          <w:szCs w:val="28"/>
        </w:rPr>
        <w:t>гарантий,</w:t>
      </w:r>
      <w:r w:rsidR="001B668A" w:rsidRPr="00170F0D">
        <w:rPr>
          <w:sz w:val="28"/>
          <w:szCs w:val="28"/>
        </w:rPr>
        <w:t xml:space="preserve"> </w:t>
      </w:r>
      <w:r w:rsidR="00755847" w:rsidRPr="00170F0D">
        <w:rPr>
          <w:sz w:val="28"/>
          <w:szCs w:val="28"/>
        </w:rPr>
        <w:t>которые</w:t>
      </w:r>
      <w:r w:rsidR="001B668A" w:rsidRPr="00170F0D">
        <w:rPr>
          <w:sz w:val="28"/>
          <w:szCs w:val="28"/>
        </w:rPr>
        <w:t xml:space="preserve"> </w:t>
      </w:r>
      <w:r w:rsidR="00755847" w:rsidRPr="00170F0D">
        <w:rPr>
          <w:sz w:val="28"/>
          <w:szCs w:val="28"/>
        </w:rPr>
        <w:t>не</w:t>
      </w:r>
      <w:r w:rsidR="001B668A" w:rsidRPr="00170F0D">
        <w:rPr>
          <w:sz w:val="28"/>
          <w:szCs w:val="28"/>
        </w:rPr>
        <w:t xml:space="preserve"> </w:t>
      </w:r>
      <w:r w:rsidR="00755847" w:rsidRPr="00170F0D">
        <w:rPr>
          <w:sz w:val="28"/>
          <w:szCs w:val="28"/>
        </w:rPr>
        <w:t>исполнили</w:t>
      </w:r>
      <w:r w:rsidR="001B668A" w:rsidRPr="00170F0D">
        <w:rPr>
          <w:sz w:val="28"/>
          <w:szCs w:val="28"/>
        </w:rPr>
        <w:t xml:space="preserve"> </w:t>
      </w:r>
      <w:r w:rsidR="00755847" w:rsidRPr="00170F0D">
        <w:rPr>
          <w:sz w:val="28"/>
          <w:szCs w:val="28"/>
        </w:rPr>
        <w:t>свои</w:t>
      </w:r>
      <w:r w:rsidR="001B668A" w:rsidRPr="00170F0D">
        <w:rPr>
          <w:sz w:val="28"/>
          <w:szCs w:val="28"/>
        </w:rPr>
        <w:t xml:space="preserve"> </w:t>
      </w:r>
      <w:r w:rsidR="00755847" w:rsidRPr="00170F0D">
        <w:rPr>
          <w:sz w:val="28"/>
          <w:szCs w:val="28"/>
        </w:rPr>
        <w:t>обязательства</w:t>
      </w:r>
      <w:r w:rsidR="001B668A" w:rsidRPr="00170F0D">
        <w:rPr>
          <w:sz w:val="28"/>
          <w:szCs w:val="28"/>
        </w:rPr>
        <w:t xml:space="preserve"> </w:t>
      </w:r>
      <w:r w:rsidR="00755847" w:rsidRPr="00170F0D">
        <w:rPr>
          <w:sz w:val="28"/>
          <w:szCs w:val="28"/>
        </w:rPr>
        <w:t>в</w:t>
      </w:r>
      <w:r w:rsidR="001B668A" w:rsidRPr="00170F0D">
        <w:rPr>
          <w:sz w:val="28"/>
          <w:szCs w:val="28"/>
        </w:rPr>
        <w:t xml:space="preserve"> </w:t>
      </w:r>
      <w:r w:rsidR="00755847" w:rsidRPr="00170F0D">
        <w:rPr>
          <w:sz w:val="28"/>
          <w:szCs w:val="28"/>
        </w:rPr>
        <w:t>рамках</w:t>
      </w:r>
      <w:r w:rsidR="001B668A" w:rsidRPr="00170F0D">
        <w:rPr>
          <w:sz w:val="28"/>
          <w:szCs w:val="28"/>
        </w:rPr>
        <w:t xml:space="preserve"> </w:t>
      </w:r>
      <w:r w:rsidR="00755847" w:rsidRPr="00170F0D">
        <w:rPr>
          <w:sz w:val="28"/>
          <w:szCs w:val="28"/>
        </w:rPr>
        <w:t>договоров</w:t>
      </w:r>
      <w:r w:rsidR="001B668A" w:rsidRPr="00170F0D">
        <w:rPr>
          <w:sz w:val="28"/>
          <w:szCs w:val="28"/>
        </w:rPr>
        <w:t xml:space="preserve"> </w:t>
      </w:r>
      <w:r w:rsidR="00755847" w:rsidRPr="00170F0D">
        <w:rPr>
          <w:sz w:val="28"/>
          <w:szCs w:val="28"/>
        </w:rPr>
        <w:t>займов,</w:t>
      </w:r>
      <w:r w:rsidR="001B668A" w:rsidRPr="00170F0D">
        <w:rPr>
          <w:sz w:val="28"/>
          <w:szCs w:val="28"/>
        </w:rPr>
        <w:t xml:space="preserve"> </w:t>
      </w:r>
      <w:r w:rsidR="00755847" w:rsidRPr="00170F0D">
        <w:rPr>
          <w:sz w:val="28"/>
          <w:szCs w:val="28"/>
        </w:rPr>
        <w:t>где</w:t>
      </w:r>
      <w:r w:rsidR="001B668A" w:rsidRPr="00170F0D">
        <w:rPr>
          <w:sz w:val="28"/>
          <w:szCs w:val="28"/>
        </w:rPr>
        <w:t xml:space="preserve"> </w:t>
      </w:r>
      <w:r w:rsidR="00755847" w:rsidRPr="00170F0D">
        <w:rPr>
          <w:sz w:val="28"/>
          <w:szCs w:val="28"/>
        </w:rPr>
        <w:t>гарантом</w:t>
      </w:r>
      <w:r w:rsidR="001B668A" w:rsidRPr="00170F0D">
        <w:rPr>
          <w:sz w:val="28"/>
          <w:szCs w:val="28"/>
        </w:rPr>
        <w:t xml:space="preserve"> </w:t>
      </w:r>
      <w:r w:rsidR="00755847" w:rsidRPr="00170F0D">
        <w:rPr>
          <w:sz w:val="28"/>
          <w:szCs w:val="28"/>
        </w:rPr>
        <w:t>являлось</w:t>
      </w:r>
      <w:r w:rsidR="001B668A" w:rsidRPr="00170F0D">
        <w:rPr>
          <w:sz w:val="28"/>
          <w:szCs w:val="28"/>
        </w:rPr>
        <w:t xml:space="preserve"> </w:t>
      </w:r>
      <w:r w:rsidR="00755847" w:rsidRPr="00170F0D">
        <w:rPr>
          <w:sz w:val="28"/>
          <w:szCs w:val="28"/>
        </w:rPr>
        <w:t>государство</w:t>
      </w:r>
      <w:r w:rsidR="001B668A" w:rsidRPr="00170F0D">
        <w:rPr>
          <w:sz w:val="28"/>
          <w:szCs w:val="28"/>
        </w:rPr>
        <w:t xml:space="preserve"> </w:t>
      </w:r>
      <w:r w:rsidR="00755847" w:rsidRPr="00170F0D">
        <w:rPr>
          <w:sz w:val="28"/>
          <w:szCs w:val="28"/>
        </w:rPr>
        <w:t>в</w:t>
      </w:r>
      <w:r w:rsidR="001B668A" w:rsidRPr="00170F0D">
        <w:rPr>
          <w:sz w:val="28"/>
          <w:szCs w:val="28"/>
        </w:rPr>
        <w:t xml:space="preserve"> </w:t>
      </w:r>
      <w:r w:rsidR="00755847" w:rsidRPr="00170F0D">
        <w:rPr>
          <w:sz w:val="28"/>
          <w:szCs w:val="28"/>
        </w:rPr>
        <w:t>сумме</w:t>
      </w:r>
      <w:r w:rsidR="001B668A" w:rsidRPr="00170F0D">
        <w:rPr>
          <w:sz w:val="28"/>
          <w:szCs w:val="28"/>
        </w:rPr>
        <w:t xml:space="preserve"> </w:t>
      </w:r>
      <w:r w:rsidR="00755847" w:rsidRPr="00170F0D">
        <w:rPr>
          <w:sz w:val="28"/>
          <w:szCs w:val="28"/>
        </w:rPr>
        <w:t>36,8</w:t>
      </w:r>
      <w:r w:rsidR="001B668A" w:rsidRPr="00170F0D">
        <w:rPr>
          <w:sz w:val="28"/>
          <w:szCs w:val="28"/>
        </w:rPr>
        <w:t xml:space="preserve"> </w:t>
      </w:r>
      <w:r w:rsidR="00755847" w:rsidRPr="00170F0D">
        <w:rPr>
          <w:sz w:val="28"/>
          <w:szCs w:val="28"/>
        </w:rPr>
        <w:t>млрд</w:t>
      </w:r>
      <w:r w:rsidRPr="00170F0D">
        <w:rPr>
          <w:sz w:val="28"/>
          <w:szCs w:val="28"/>
        </w:rPr>
        <w:t>.</w:t>
      </w:r>
      <w:r w:rsidR="001B668A" w:rsidRPr="00170F0D">
        <w:rPr>
          <w:sz w:val="28"/>
          <w:szCs w:val="28"/>
        </w:rPr>
        <w:t xml:space="preserve"> </w:t>
      </w:r>
      <w:r w:rsidR="00755847" w:rsidRPr="00170F0D">
        <w:rPr>
          <w:sz w:val="28"/>
          <w:szCs w:val="28"/>
        </w:rPr>
        <w:t>тенге.</w:t>
      </w:r>
    </w:p>
    <w:p w14:paraId="297C563D" w14:textId="31B92A2D" w:rsidR="00755847" w:rsidRPr="00170F0D" w:rsidRDefault="00755847" w:rsidP="00E964BA">
      <w:pPr>
        <w:ind w:firstLine="709"/>
        <w:jc w:val="both"/>
        <w:rPr>
          <w:sz w:val="28"/>
          <w:szCs w:val="28"/>
        </w:rPr>
      </w:pPr>
      <w:r w:rsidRPr="00170F0D">
        <w:rPr>
          <w:sz w:val="28"/>
          <w:szCs w:val="28"/>
        </w:rPr>
        <w:t>Кроме</w:t>
      </w:r>
      <w:r w:rsidR="001B668A" w:rsidRPr="00170F0D">
        <w:rPr>
          <w:sz w:val="28"/>
          <w:szCs w:val="28"/>
        </w:rPr>
        <w:t xml:space="preserve"> </w:t>
      </w:r>
      <w:r w:rsidRPr="00170F0D">
        <w:rPr>
          <w:sz w:val="28"/>
          <w:szCs w:val="28"/>
        </w:rPr>
        <w:t>того,</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консолидированном</w:t>
      </w:r>
      <w:r w:rsidR="001B668A" w:rsidRPr="00170F0D">
        <w:rPr>
          <w:sz w:val="28"/>
          <w:szCs w:val="28"/>
        </w:rPr>
        <w:t xml:space="preserve"> </w:t>
      </w:r>
      <w:r w:rsidRPr="00170F0D">
        <w:rPr>
          <w:sz w:val="28"/>
          <w:szCs w:val="28"/>
        </w:rPr>
        <w:t>отчете</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результатах</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деятельности</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доходы</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включены</w:t>
      </w:r>
      <w:r w:rsidR="001B668A" w:rsidRPr="00170F0D">
        <w:rPr>
          <w:sz w:val="28"/>
          <w:szCs w:val="28"/>
        </w:rPr>
        <w:t xml:space="preserve"> </w:t>
      </w:r>
      <w:r w:rsidRPr="00170F0D">
        <w:rPr>
          <w:sz w:val="28"/>
          <w:szCs w:val="28"/>
        </w:rPr>
        <w:t>суммы</w:t>
      </w:r>
      <w:r w:rsidR="001B668A" w:rsidRPr="00170F0D">
        <w:rPr>
          <w:sz w:val="28"/>
          <w:szCs w:val="28"/>
        </w:rPr>
        <w:t xml:space="preserve"> </w:t>
      </w:r>
      <w:r w:rsidRPr="00170F0D">
        <w:rPr>
          <w:sz w:val="28"/>
          <w:szCs w:val="28"/>
        </w:rPr>
        <w:t>начисленных</w:t>
      </w:r>
      <w:r w:rsidR="001B668A" w:rsidRPr="00170F0D">
        <w:rPr>
          <w:sz w:val="28"/>
          <w:szCs w:val="28"/>
        </w:rPr>
        <w:t xml:space="preserve"> </w:t>
      </w:r>
      <w:r w:rsidRPr="00170F0D">
        <w:rPr>
          <w:sz w:val="28"/>
          <w:szCs w:val="28"/>
        </w:rPr>
        <w:t>налогов,</w:t>
      </w:r>
      <w:r w:rsidR="001B668A" w:rsidRPr="00170F0D">
        <w:rPr>
          <w:sz w:val="28"/>
          <w:szCs w:val="28"/>
        </w:rPr>
        <w:t xml:space="preserve"> </w:t>
      </w:r>
      <w:r w:rsidRPr="00170F0D">
        <w:rPr>
          <w:sz w:val="28"/>
          <w:szCs w:val="28"/>
        </w:rPr>
        <w:t>которые</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дату</w:t>
      </w:r>
      <w:r w:rsidR="001B668A" w:rsidRPr="00170F0D">
        <w:rPr>
          <w:sz w:val="28"/>
          <w:szCs w:val="28"/>
        </w:rPr>
        <w:t xml:space="preserve"> </w:t>
      </w:r>
      <w:r w:rsidRPr="00170F0D">
        <w:rPr>
          <w:sz w:val="28"/>
          <w:szCs w:val="28"/>
        </w:rPr>
        <w:t>составления</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уменьшены</w:t>
      </w:r>
      <w:r w:rsidR="001B668A" w:rsidRPr="00170F0D">
        <w:rPr>
          <w:sz w:val="28"/>
          <w:szCs w:val="28"/>
        </w:rPr>
        <w:t xml:space="preserve"> </w:t>
      </w:r>
      <w:r w:rsidRPr="00170F0D">
        <w:rPr>
          <w:sz w:val="28"/>
          <w:szCs w:val="28"/>
        </w:rPr>
        <w:t>налогоплательщиками</w:t>
      </w:r>
      <w:r w:rsidR="001B668A" w:rsidRPr="00170F0D">
        <w:rPr>
          <w:sz w:val="28"/>
          <w:szCs w:val="28"/>
        </w:rPr>
        <w:t xml:space="preserve"> </w:t>
      </w:r>
      <w:r w:rsidRPr="00170F0D">
        <w:rPr>
          <w:sz w:val="28"/>
          <w:szCs w:val="28"/>
        </w:rPr>
        <w:t>путем</w:t>
      </w:r>
      <w:r w:rsidR="001B668A" w:rsidRPr="00170F0D">
        <w:rPr>
          <w:sz w:val="28"/>
          <w:szCs w:val="28"/>
        </w:rPr>
        <w:t xml:space="preserve"> </w:t>
      </w:r>
      <w:r w:rsidRPr="00170F0D">
        <w:rPr>
          <w:sz w:val="28"/>
          <w:szCs w:val="28"/>
        </w:rPr>
        <w:t>подачи</w:t>
      </w:r>
      <w:r w:rsidR="001B668A" w:rsidRPr="00170F0D">
        <w:rPr>
          <w:sz w:val="28"/>
          <w:szCs w:val="28"/>
        </w:rPr>
        <w:t xml:space="preserve"> </w:t>
      </w:r>
      <w:r w:rsidRPr="00170F0D">
        <w:rPr>
          <w:sz w:val="28"/>
          <w:szCs w:val="28"/>
        </w:rPr>
        <w:t>дополнительных</w:t>
      </w:r>
      <w:r w:rsidR="001B668A" w:rsidRPr="00170F0D">
        <w:rPr>
          <w:sz w:val="28"/>
          <w:szCs w:val="28"/>
        </w:rPr>
        <w:t xml:space="preserve"> </w:t>
      </w:r>
      <w:r w:rsidRPr="00170F0D">
        <w:rPr>
          <w:sz w:val="28"/>
          <w:szCs w:val="28"/>
        </w:rPr>
        <w:t>деклараций.</w:t>
      </w:r>
    </w:p>
    <w:p w14:paraId="220524C6" w14:textId="1AC2F193" w:rsidR="00755847" w:rsidRPr="00170F0D" w:rsidRDefault="00755847" w:rsidP="00E964BA">
      <w:pPr>
        <w:ind w:firstLine="709"/>
        <w:jc w:val="both"/>
        <w:rPr>
          <w:sz w:val="28"/>
          <w:szCs w:val="28"/>
        </w:rPr>
      </w:pPr>
      <w:r w:rsidRPr="00170F0D">
        <w:rPr>
          <w:sz w:val="28"/>
          <w:szCs w:val="28"/>
        </w:rPr>
        <w:t>При</w:t>
      </w:r>
      <w:r w:rsidR="001B668A" w:rsidRPr="00170F0D">
        <w:rPr>
          <w:sz w:val="28"/>
          <w:szCs w:val="28"/>
        </w:rPr>
        <w:t xml:space="preserve"> </w:t>
      </w:r>
      <w:r w:rsidRPr="00170F0D">
        <w:rPr>
          <w:sz w:val="28"/>
          <w:szCs w:val="28"/>
        </w:rPr>
        <w:t>этом</w:t>
      </w:r>
      <w:r w:rsidR="001B668A" w:rsidRPr="00170F0D">
        <w:rPr>
          <w:sz w:val="28"/>
          <w:szCs w:val="28"/>
        </w:rPr>
        <w:t xml:space="preserve"> </w:t>
      </w:r>
      <w:r w:rsidRPr="00170F0D">
        <w:rPr>
          <w:sz w:val="28"/>
          <w:szCs w:val="28"/>
        </w:rPr>
        <w:t>суммы</w:t>
      </w:r>
      <w:r w:rsidR="001B668A" w:rsidRPr="00170F0D">
        <w:rPr>
          <w:sz w:val="28"/>
          <w:szCs w:val="28"/>
        </w:rPr>
        <w:t xml:space="preserve"> </w:t>
      </w:r>
      <w:r w:rsidRPr="00170F0D">
        <w:rPr>
          <w:sz w:val="28"/>
          <w:szCs w:val="28"/>
        </w:rPr>
        <w:t>уменьшения</w:t>
      </w:r>
      <w:r w:rsidR="001B668A" w:rsidRPr="00170F0D">
        <w:rPr>
          <w:sz w:val="28"/>
          <w:szCs w:val="28"/>
        </w:rPr>
        <w:t xml:space="preserve"> </w:t>
      </w:r>
      <w:r w:rsidRPr="00170F0D">
        <w:rPr>
          <w:sz w:val="28"/>
          <w:szCs w:val="28"/>
        </w:rPr>
        <w:t>налогов</w:t>
      </w:r>
      <w:r w:rsidR="001B668A" w:rsidRPr="00170F0D">
        <w:rPr>
          <w:sz w:val="28"/>
          <w:szCs w:val="28"/>
        </w:rPr>
        <w:t xml:space="preserve"> </w:t>
      </w:r>
      <w:r w:rsidRPr="00170F0D">
        <w:rPr>
          <w:sz w:val="28"/>
          <w:szCs w:val="28"/>
        </w:rPr>
        <w:t>отражены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качестве</w:t>
      </w:r>
      <w:r w:rsidR="001B668A" w:rsidRPr="00170F0D">
        <w:rPr>
          <w:sz w:val="28"/>
          <w:szCs w:val="28"/>
        </w:rPr>
        <w:t xml:space="preserve"> </w:t>
      </w:r>
      <w:r w:rsidRPr="00170F0D">
        <w:rPr>
          <w:sz w:val="28"/>
          <w:szCs w:val="28"/>
        </w:rPr>
        <w:t>расходов</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результате,</w:t>
      </w:r>
      <w:r w:rsidR="001B668A" w:rsidRPr="00170F0D">
        <w:rPr>
          <w:sz w:val="28"/>
          <w:szCs w:val="28"/>
        </w:rPr>
        <w:t xml:space="preserve"> </w:t>
      </w:r>
      <w:r w:rsidRPr="00170F0D">
        <w:rPr>
          <w:sz w:val="28"/>
          <w:szCs w:val="28"/>
        </w:rPr>
        <w:t>доходы</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расходы</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представленные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завышены</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3</w:t>
      </w:r>
      <w:r w:rsidR="001B668A" w:rsidRPr="00170F0D">
        <w:rPr>
          <w:sz w:val="28"/>
          <w:szCs w:val="28"/>
        </w:rPr>
        <w:t xml:space="preserve"> </w:t>
      </w:r>
      <w:r w:rsidRPr="00170F0D">
        <w:rPr>
          <w:sz w:val="28"/>
          <w:szCs w:val="28"/>
        </w:rPr>
        <w:t>816,7</w:t>
      </w:r>
      <w:r w:rsidR="001B668A" w:rsidRPr="00170F0D">
        <w:rPr>
          <w:sz w:val="28"/>
          <w:szCs w:val="28"/>
        </w:rPr>
        <w:t xml:space="preserve"> </w:t>
      </w:r>
      <w:r w:rsidRPr="00170F0D">
        <w:rPr>
          <w:sz w:val="28"/>
          <w:szCs w:val="28"/>
        </w:rPr>
        <w:t>млрд</w:t>
      </w:r>
      <w:r w:rsidR="00E964BA" w:rsidRPr="00170F0D">
        <w:rPr>
          <w:sz w:val="28"/>
          <w:szCs w:val="28"/>
        </w:rPr>
        <w:t>.</w:t>
      </w:r>
      <w:r w:rsidR="001B668A" w:rsidRPr="00170F0D">
        <w:rPr>
          <w:sz w:val="28"/>
          <w:szCs w:val="28"/>
        </w:rPr>
        <w:t xml:space="preserve"> </w:t>
      </w:r>
      <w:r w:rsidRPr="00170F0D">
        <w:rPr>
          <w:sz w:val="28"/>
          <w:szCs w:val="28"/>
        </w:rPr>
        <w:t>тенге.</w:t>
      </w:r>
    </w:p>
    <w:p w14:paraId="3A6085C3" w14:textId="2A90A7B9" w:rsidR="00755847" w:rsidRPr="00170F0D" w:rsidRDefault="00755847" w:rsidP="00E964BA">
      <w:pPr>
        <w:ind w:firstLine="709"/>
        <w:jc w:val="both"/>
        <w:rPr>
          <w:sz w:val="28"/>
          <w:szCs w:val="28"/>
        </w:rPr>
      </w:pPr>
      <w:r w:rsidRPr="00170F0D">
        <w:rPr>
          <w:sz w:val="28"/>
          <w:szCs w:val="28"/>
        </w:rPr>
        <w:t>Учитывая</w:t>
      </w:r>
      <w:r w:rsidR="001B668A" w:rsidRPr="00170F0D">
        <w:rPr>
          <w:sz w:val="28"/>
          <w:szCs w:val="28"/>
        </w:rPr>
        <w:t xml:space="preserve"> </w:t>
      </w:r>
      <w:r w:rsidRPr="00170F0D">
        <w:rPr>
          <w:sz w:val="28"/>
          <w:szCs w:val="28"/>
        </w:rPr>
        <w:t>вышеизложенное,</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то,</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дает</w:t>
      </w:r>
      <w:r w:rsidR="001B668A" w:rsidRPr="00170F0D">
        <w:rPr>
          <w:sz w:val="28"/>
          <w:szCs w:val="28"/>
        </w:rPr>
        <w:t xml:space="preserve"> </w:t>
      </w:r>
      <w:r w:rsidRPr="00170F0D">
        <w:rPr>
          <w:sz w:val="28"/>
          <w:szCs w:val="28"/>
        </w:rPr>
        <w:t>объективного</w:t>
      </w:r>
      <w:r w:rsidR="001B668A" w:rsidRPr="00170F0D">
        <w:rPr>
          <w:sz w:val="28"/>
          <w:szCs w:val="28"/>
        </w:rPr>
        <w:t xml:space="preserve"> </w:t>
      </w:r>
      <w:r w:rsidRPr="00170F0D">
        <w:rPr>
          <w:sz w:val="28"/>
          <w:szCs w:val="28"/>
        </w:rPr>
        <w:t>представления</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финансовом</w:t>
      </w:r>
      <w:r w:rsidR="001B668A" w:rsidRPr="00170F0D">
        <w:rPr>
          <w:sz w:val="28"/>
          <w:szCs w:val="28"/>
        </w:rPr>
        <w:t xml:space="preserve"> </w:t>
      </w:r>
      <w:r w:rsidRPr="00170F0D">
        <w:rPr>
          <w:sz w:val="28"/>
          <w:szCs w:val="28"/>
        </w:rPr>
        <w:t>положении</w:t>
      </w:r>
      <w:r w:rsidR="001B668A" w:rsidRPr="00170F0D">
        <w:rPr>
          <w:sz w:val="28"/>
          <w:szCs w:val="28"/>
        </w:rPr>
        <w:t xml:space="preserve"> </w:t>
      </w:r>
      <w:r w:rsidRPr="00170F0D">
        <w:rPr>
          <w:sz w:val="28"/>
          <w:szCs w:val="28"/>
        </w:rPr>
        <w:t>государства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результатах</w:t>
      </w:r>
      <w:r w:rsidR="001B668A" w:rsidRPr="00170F0D">
        <w:rPr>
          <w:sz w:val="28"/>
          <w:szCs w:val="28"/>
        </w:rPr>
        <w:t xml:space="preserve"> </w:t>
      </w:r>
      <w:r w:rsidRPr="00170F0D">
        <w:rPr>
          <w:sz w:val="28"/>
          <w:szCs w:val="28"/>
        </w:rPr>
        <w:t>его</w:t>
      </w:r>
      <w:r w:rsidR="001B668A" w:rsidRPr="00170F0D">
        <w:rPr>
          <w:sz w:val="28"/>
          <w:szCs w:val="28"/>
        </w:rPr>
        <w:t xml:space="preserve"> </w:t>
      </w:r>
      <w:r w:rsidRPr="00170F0D">
        <w:rPr>
          <w:sz w:val="28"/>
          <w:szCs w:val="28"/>
        </w:rPr>
        <w:t>деятельности</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республиканском</w:t>
      </w:r>
      <w:r w:rsidR="001B668A" w:rsidRPr="00170F0D">
        <w:rPr>
          <w:sz w:val="28"/>
          <w:szCs w:val="28"/>
        </w:rPr>
        <w:t xml:space="preserve"> </w:t>
      </w:r>
      <w:r w:rsidRPr="00170F0D">
        <w:rPr>
          <w:sz w:val="28"/>
          <w:szCs w:val="28"/>
        </w:rPr>
        <w:t>уровне,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отношении</w:t>
      </w:r>
      <w:r w:rsidR="001B668A" w:rsidRPr="00170F0D">
        <w:rPr>
          <w:sz w:val="28"/>
          <w:szCs w:val="28"/>
        </w:rPr>
        <w:t xml:space="preserve"> </w:t>
      </w:r>
      <w:r w:rsidRPr="00170F0D">
        <w:rPr>
          <w:sz w:val="28"/>
          <w:szCs w:val="28"/>
        </w:rPr>
        <w:t>нее</w:t>
      </w:r>
      <w:r w:rsidR="001B668A" w:rsidRPr="00170F0D">
        <w:rPr>
          <w:sz w:val="28"/>
          <w:szCs w:val="28"/>
        </w:rPr>
        <w:t xml:space="preserve"> </w:t>
      </w:r>
      <w:r w:rsidRPr="00170F0D">
        <w:rPr>
          <w:sz w:val="28"/>
          <w:szCs w:val="28"/>
        </w:rPr>
        <w:t>Высшей</w:t>
      </w:r>
      <w:r w:rsidR="001B668A" w:rsidRPr="00170F0D">
        <w:rPr>
          <w:sz w:val="28"/>
          <w:szCs w:val="28"/>
        </w:rPr>
        <w:t xml:space="preserve"> </w:t>
      </w:r>
      <w:r w:rsidRPr="00170F0D">
        <w:rPr>
          <w:sz w:val="28"/>
          <w:szCs w:val="28"/>
        </w:rPr>
        <w:t>аудиторской</w:t>
      </w:r>
      <w:r w:rsidR="001B668A" w:rsidRPr="00170F0D">
        <w:rPr>
          <w:sz w:val="28"/>
          <w:szCs w:val="28"/>
        </w:rPr>
        <w:t xml:space="preserve"> </w:t>
      </w:r>
      <w:r w:rsidRPr="00170F0D">
        <w:rPr>
          <w:sz w:val="28"/>
          <w:szCs w:val="28"/>
        </w:rPr>
        <w:t>палатой</w:t>
      </w:r>
      <w:r w:rsidR="001B668A" w:rsidRPr="00170F0D">
        <w:rPr>
          <w:sz w:val="28"/>
          <w:szCs w:val="28"/>
        </w:rPr>
        <w:t xml:space="preserve"> </w:t>
      </w:r>
      <w:r w:rsidRPr="00170F0D">
        <w:rPr>
          <w:sz w:val="28"/>
          <w:szCs w:val="28"/>
        </w:rPr>
        <w:t>выражено</w:t>
      </w:r>
      <w:r w:rsidR="001B668A" w:rsidRPr="00170F0D">
        <w:rPr>
          <w:sz w:val="28"/>
          <w:szCs w:val="28"/>
        </w:rPr>
        <w:t xml:space="preserve"> </w:t>
      </w:r>
      <w:r w:rsidRPr="00170F0D">
        <w:rPr>
          <w:sz w:val="28"/>
          <w:szCs w:val="28"/>
        </w:rPr>
        <w:t>мнение</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оговоркой.</w:t>
      </w:r>
    </w:p>
    <w:p w14:paraId="23F86EC5" w14:textId="4CB96A5E" w:rsidR="00755847" w:rsidRPr="00170F0D" w:rsidRDefault="00755847" w:rsidP="00E964BA">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целях</w:t>
      </w:r>
      <w:r w:rsidR="001B668A" w:rsidRPr="00170F0D">
        <w:rPr>
          <w:sz w:val="28"/>
          <w:szCs w:val="28"/>
        </w:rPr>
        <w:t xml:space="preserve"> </w:t>
      </w:r>
      <w:r w:rsidRPr="00170F0D">
        <w:rPr>
          <w:sz w:val="28"/>
          <w:szCs w:val="28"/>
        </w:rPr>
        <w:t>устранения</w:t>
      </w:r>
      <w:r w:rsidR="001B668A" w:rsidRPr="00170F0D">
        <w:rPr>
          <w:sz w:val="28"/>
          <w:szCs w:val="28"/>
        </w:rPr>
        <w:t xml:space="preserve"> </w:t>
      </w:r>
      <w:r w:rsidRPr="00170F0D">
        <w:rPr>
          <w:sz w:val="28"/>
          <w:szCs w:val="28"/>
        </w:rPr>
        <w:t>отмеченных</w:t>
      </w:r>
      <w:r w:rsidR="001B668A" w:rsidRPr="00170F0D">
        <w:rPr>
          <w:sz w:val="28"/>
          <w:szCs w:val="28"/>
        </w:rPr>
        <w:t xml:space="preserve"> </w:t>
      </w:r>
      <w:r w:rsidRPr="00170F0D">
        <w:rPr>
          <w:sz w:val="28"/>
          <w:szCs w:val="28"/>
        </w:rPr>
        <w:t>негативных</w:t>
      </w:r>
      <w:r w:rsidR="001B668A" w:rsidRPr="00170F0D">
        <w:rPr>
          <w:sz w:val="28"/>
          <w:szCs w:val="28"/>
        </w:rPr>
        <w:t xml:space="preserve"> </w:t>
      </w:r>
      <w:r w:rsidRPr="00170F0D">
        <w:rPr>
          <w:sz w:val="28"/>
          <w:szCs w:val="28"/>
        </w:rPr>
        <w:t>аспектов</w:t>
      </w:r>
      <w:r w:rsidR="001B668A" w:rsidRPr="00170F0D">
        <w:rPr>
          <w:sz w:val="28"/>
          <w:szCs w:val="28"/>
        </w:rPr>
        <w:t xml:space="preserve"> </w:t>
      </w:r>
      <w:r w:rsidRPr="00170F0D">
        <w:rPr>
          <w:sz w:val="28"/>
          <w:szCs w:val="28"/>
        </w:rPr>
        <w:t>Министерством</w:t>
      </w:r>
      <w:r w:rsidR="001B668A" w:rsidRPr="00170F0D">
        <w:rPr>
          <w:sz w:val="28"/>
          <w:szCs w:val="28"/>
        </w:rPr>
        <w:t xml:space="preserve"> </w:t>
      </w:r>
      <w:r w:rsidRPr="00170F0D">
        <w:rPr>
          <w:sz w:val="28"/>
          <w:szCs w:val="28"/>
        </w:rPr>
        <w:t>финансов</w:t>
      </w:r>
      <w:r w:rsidR="001B668A" w:rsidRPr="00170F0D">
        <w:rPr>
          <w:sz w:val="28"/>
          <w:szCs w:val="28"/>
        </w:rPr>
        <w:t xml:space="preserve"> </w:t>
      </w:r>
      <w:r w:rsidRPr="00170F0D">
        <w:rPr>
          <w:sz w:val="28"/>
          <w:szCs w:val="28"/>
        </w:rPr>
        <w:t>предусмотрен</w:t>
      </w:r>
      <w:r w:rsidR="001B668A" w:rsidRPr="00170F0D">
        <w:rPr>
          <w:sz w:val="28"/>
          <w:szCs w:val="28"/>
        </w:rPr>
        <w:t xml:space="preserve"> </w:t>
      </w:r>
      <w:r w:rsidRPr="00170F0D">
        <w:rPr>
          <w:sz w:val="28"/>
          <w:szCs w:val="28"/>
        </w:rPr>
        <w:t>поэтапный</w:t>
      </w:r>
      <w:r w:rsidR="001B668A" w:rsidRPr="00170F0D">
        <w:rPr>
          <w:sz w:val="28"/>
          <w:szCs w:val="28"/>
        </w:rPr>
        <w:t xml:space="preserve"> </w:t>
      </w:r>
      <w:r w:rsidRPr="00170F0D">
        <w:rPr>
          <w:sz w:val="28"/>
          <w:szCs w:val="28"/>
        </w:rPr>
        <w:t>переход</w:t>
      </w:r>
      <w:r w:rsidR="001B668A" w:rsidRPr="00170F0D">
        <w:rPr>
          <w:sz w:val="28"/>
          <w:szCs w:val="28"/>
        </w:rPr>
        <w:t xml:space="preserve"> </w:t>
      </w:r>
      <w:r w:rsidRPr="00170F0D">
        <w:rPr>
          <w:sz w:val="28"/>
          <w:szCs w:val="28"/>
        </w:rPr>
        <w:t>на</w:t>
      </w:r>
      <w:r w:rsidR="001B668A" w:rsidRPr="00170F0D">
        <w:rPr>
          <w:sz w:val="28"/>
          <w:szCs w:val="28"/>
        </w:rPr>
        <w:t xml:space="preserve"> </w:t>
      </w:r>
      <w:r w:rsidR="003B56A9" w:rsidRPr="00170F0D">
        <w:rPr>
          <w:sz w:val="28"/>
          <w:szCs w:val="28"/>
        </w:rPr>
        <w:t>МСФО ОС</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рамках</w:t>
      </w:r>
      <w:r w:rsidR="001B668A" w:rsidRPr="00170F0D">
        <w:rPr>
          <w:sz w:val="28"/>
          <w:szCs w:val="28"/>
        </w:rPr>
        <w:t xml:space="preserve"> </w:t>
      </w:r>
      <w:r w:rsidRPr="00170F0D">
        <w:rPr>
          <w:sz w:val="28"/>
          <w:szCs w:val="28"/>
        </w:rPr>
        <w:t>Концепции</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государственными</w:t>
      </w:r>
      <w:r w:rsidR="001B668A" w:rsidRPr="00170F0D">
        <w:rPr>
          <w:sz w:val="28"/>
          <w:szCs w:val="28"/>
        </w:rPr>
        <w:t xml:space="preserve"> </w:t>
      </w:r>
      <w:r w:rsidRPr="00170F0D">
        <w:rPr>
          <w:sz w:val="28"/>
          <w:szCs w:val="28"/>
        </w:rPr>
        <w:t>финансами,</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перспективе</w:t>
      </w:r>
      <w:r w:rsidR="001B668A" w:rsidRPr="00170F0D">
        <w:rPr>
          <w:sz w:val="28"/>
          <w:szCs w:val="28"/>
        </w:rPr>
        <w:t xml:space="preserve"> </w:t>
      </w:r>
      <w:r w:rsidRPr="00170F0D">
        <w:rPr>
          <w:sz w:val="28"/>
          <w:szCs w:val="28"/>
        </w:rPr>
        <w:t>позволит</w:t>
      </w:r>
      <w:r w:rsidR="001B668A" w:rsidRPr="00170F0D">
        <w:rPr>
          <w:sz w:val="28"/>
          <w:szCs w:val="28"/>
        </w:rPr>
        <w:t xml:space="preserve"> </w:t>
      </w:r>
      <w:r w:rsidRPr="00170F0D">
        <w:rPr>
          <w:sz w:val="28"/>
          <w:szCs w:val="28"/>
        </w:rPr>
        <w:t>обеспечить</w:t>
      </w:r>
      <w:r w:rsidR="001B668A" w:rsidRPr="00170F0D">
        <w:rPr>
          <w:sz w:val="28"/>
          <w:szCs w:val="28"/>
        </w:rPr>
        <w:t xml:space="preserve"> </w:t>
      </w:r>
      <w:r w:rsidRPr="00170F0D">
        <w:rPr>
          <w:sz w:val="28"/>
          <w:szCs w:val="28"/>
        </w:rPr>
        <w:t>объективность</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p>
    <w:p w14:paraId="0CBE48BF" w14:textId="6C20CC63" w:rsidR="00755847" w:rsidRPr="00170F0D" w:rsidRDefault="00755847" w:rsidP="00E964BA">
      <w:pPr>
        <w:ind w:firstLine="709"/>
        <w:contextualSpacing/>
        <w:jc w:val="both"/>
        <w:rPr>
          <w:sz w:val="28"/>
          <w:szCs w:val="28"/>
        </w:rPr>
      </w:pPr>
      <w:r w:rsidRPr="00170F0D">
        <w:rPr>
          <w:sz w:val="28"/>
          <w:szCs w:val="28"/>
        </w:rPr>
        <w:t>Аудит</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администраторов</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программ</w:t>
      </w:r>
      <w:r w:rsidR="001B668A" w:rsidRPr="00170F0D">
        <w:rPr>
          <w:sz w:val="28"/>
          <w:szCs w:val="28"/>
        </w:rPr>
        <w:t xml:space="preserve"> </w:t>
      </w:r>
      <w:r w:rsidRPr="00170F0D">
        <w:rPr>
          <w:sz w:val="28"/>
          <w:szCs w:val="28"/>
        </w:rPr>
        <w:t>проводится</w:t>
      </w:r>
      <w:r w:rsidR="001B668A" w:rsidRPr="00170F0D">
        <w:rPr>
          <w:sz w:val="28"/>
          <w:szCs w:val="28"/>
        </w:rPr>
        <w:t xml:space="preserve"> </w:t>
      </w:r>
      <w:r w:rsidRPr="00170F0D">
        <w:rPr>
          <w:sz w:val="28"/>
          <w:szCs w:val="28"/>
        </w:rPr>
        <w:t>уполномоченным</w:t>
      </w:r>
      <w:r w:rsidR="001B668A" w:rsidRPr="00170F0D">
        <w:rPr>
          <w:sz w:val="28"/>
          <w:szCs w:val="28"/>
        </w:rPr>
        <w:t xml:space="preserve"> </w:t>
      </w:r>
      <w:r w:rsidRPr="00170F0D">
        <w:rPr>
          <w:sz w:val="28"/>
          <w:szCs w:val="28"/>
        </w:rPr>
        <w:t>органом</w:t>
      </w:r>
      <w:r w:rsidR="001B668A" w:rsidRPr="00170F0D">
        <w:rPr>
          <w:sz w:val="28"/>
          <w:szCs w:val="28"/>
        </w:rPr>
        <w:t xml:space="preserve"> </w:t>
      </w:r>
      <w:r w:rsidRPr="00170F0D">
        <w:rPr>
          <w:sz w:val="28"/>
          <w:szCs w:val="28"/>
        </w:rPr>
        <w:t>внутреннего</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основывается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нормативных</w:t>
      </w:r>
      <w:r w:rsidR="001B668A" w:rsidRPr="00170F0D">
        <w:rPr>
          <w:sz w:val="28"/>
          <w:szCs w:val="28"/>
        </w:rPr>
        <w:t xml:space="preserve"> </w:t>
      </w:r>
      <w:r w:rsidRPr="00170F0D">
        <w:rPr>
          <w:sz w:val="28"/>
          <w:szCs w:val="28"/>
        </w:rPr>
        <w:t>актах</w:t>
      </w:r>
      <w:r w:rsidR="001B668A" w:rsidRPr="00170F0D">
        <w:rPr>
          <w:sz w:val="28"/>
          <w:szCs w:val="28"/>
        </w:rPr>
        <w:t xml:space="preserve"> </w:t>
      </w:r>
      <w:r w:rsidRPr="00170F0D">
        <w:rPr>
          <w:sz w:val="28"/>
          <w:szCs w:val="28"/>
        </w:rPr>
        <w:t>РК,</w:t>
      </w:r>
      <w:r w:rsidR="001B668A" w:rsidRPr="00170F0D">
        <w:rPr>
          <w:sz w:val="28"/>
          <w:szCs w:val="28"/>
        </w:rPr>
        <w:t xml:space="preserve"> </w:t>
      </w:r>
      <w:r w:rsidRPr="00170F0D">
        <w:rPr>
          <w:sz w:val="28"/>
          <w:szCs w:val="28"/>
        </w:rPr>
        <w:t>разработанных</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учетом</w:t>
      </w:r>
      <w:r w:rsidR="001B668A" w:rsidRPr="00170F0D">
        <w:rPr>
          <w:sz w:val="28"/>
          <w:szCs w:val="28"/>
        </w:rPr>
        <w:t xml:space="preserve"> </w:t>
      </w:r>
      <w:r w:rsidRPr="00170F0D">
        <w:rPr>
          <w:sz w:val="28"/>
          <w:szCs w:val="28"/>
        </w:rPr>
        <w:t>Международных</w:t>
      </w:r>
      <w:r w:rsidR="001B668A" w:rsidRPr="00170F0D">
        <w:rPr>
          <w:sz w:val="28"/>
          <w:szCs w:val="28"/>
        </w:rPr>
        <w:t xml:space="preserve"> </w:t>
      </w:r>
      <w:r w:rsidRPr="00170F0D">
        <w:rPr>
          <w:sz w:val="28"/>
          <w:szCs w:val="28"/>
        </w:rPr>
        <w:t>стандартах</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(МСА),</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Международных</w:t>
      </w:r>
      <w:r w:rsidR="001B668A" w:rsidRPr="00170F0D">
        <w:rPr>
          <w:sz w:val="28"/>
          <w:szCs w:val="28"/>
        </w:rPr>
        <w:t xml:space="preserve"> </w:t>
      </w:r>
      <w:r w:rsidRPr="00170F0D">
        <w:rPr>
          <w:sz w:val="28"/>
          <w:szCs w:val="28"/>
        </w:rPr>
        <w:t>профессиональных</w:t>
      </w:r>
      <w:r w:rsidR="001B668A" w:rsidRPr="00170F0D">
        <w:rPr>
          <w:sz w:val="28"/>
          <w:szCs w:val="28"/>
        </w:rPr>
        <w:t xml:space="preserve"> </w:t>
      </w:r>
      <w:r w:rsidRPr="00170F0D">
        <w:rPr>
          <w:sz w:val="28"/>
          <w:szCs w:val="28"/>
        </w:rPr>
        <w:t>стандартов</w:t>
      </w:r>
      <w:r w:rsidR="001B668A" w:rsidRPr="00170F0D">
        <w:rPr>
          <w:sz w:val="28"/>
          <w:szCs w:val="28"/>
        </w:rPr>
        <w:t xml:space="preserve"> </w:t>
      </w:r>
      <w:r w:rsidRPr="00170F0D">
        <w:rPr>
          <w:sz w:val="28"/>
          <w:szCs w:val="28"/>
        </w:rPr>
        <w:t>внутреннего</w:t>
      </w:r>
      <w:r w:rsidR="001B668A" w:rsidRPr="00170F0D">
        <w:rPr>
          <w:sz w:val="28"/>
          <w:szCs w:val="28"/>
        </w:rPr>
        <w:t xml:space="preserve"> </w:t>
      </w:r>
      <w:r w:rsidRPr="00170F0D">
        <w:rPr>
          <w:sz w:val="28"/>
          <w:szCs w:val="28"/>
        </w:rPr>
        <w:t>аудита.</w:t>
      </w:r>
    </w:p>
    <w:p w14:paraId="7AF97E4E" w14:textId="1877922D" w:rsidR="00755847" w:rsidRPr="00170F0D" w:rsidRDefault="00755847" w:rsidP="00E964BA">
      <w:pPr>
        <w:widowControl w:val="0"/>
        <w:autoSpaceDE w:val="0"/>
        <w:autoSpaceDN w:val="0"/>
        <w:adjustRightInd w:val="0"/>
        <w:ind w:firstLine="709"/>
        <w:contextualSpacing/>
        <w:jc w:val="both"/>
        <w:rPr>
          <w:rFonts w:eastAsia="MS Mincho"/>
          <w:sz w:val="28"/>
          <w:szCs w:val="28"/>
        </w:rPr>
      </w:pP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настоящее</w:t>
      </w:r>
      <w:r w:rsidR="001B668A" w:rsidRPr="00170F0D">
        <w:rPr>
          <w:rFonts w:eastAsia="MS Mincho"/>
          <w:sz w:val="28"/>
          <w:szCs w:val="28"/>
        </w:rPr>
        <w:t xml:space="preserve"> </w:t>
      </w:r>
      <w:r w:rsidRPr="00170F0D">
        <w:rPr>
          <w:rFonts w:eastAsia="MS Mincho"/>
          <w:sz w:val="28"/>
          <w:szCs w:val="28"/>
        </w:rPr>
        <w:t>время</w:t>
      </w:r>
      <w:r w:rsidR="001B668A" w:rsidRPr="00170F0D">
        <w:rPr>
          <w:rFonts w:eastAsia="MS Mincho"/>
          <w:sz w:val="28"/>
          <w:szCs w:val="28"/>
        </w:rPr>
        <w:t xml:space="preserve"> </w:t>
      </w:r>
      <w:r w:rsidRPr="00170F0D">
        <w:rPr>
          <w:rFonts w:eastAsia="MS Mincho"/>
          <w:sz w:val="28"/>
          <w:szCs w:val="28"/>
        </w:rPr>
        <w:t>МФ</w:t>
      </w:r>
      <w:r w:rsidR="001B668A" w:rsidRPr="00170F0D">
        <w:rPr>
          <w:rFonts w:eastAsia="MS Mincho"/>
          <w:sz w:val="28"/>
          <w:szCs w:val="28"/>
        </w:rPr>
        <w:t xml:space="preserve"> </w:t>
      </w:r>
      <w:r w:rsidRPr="00170F0D">
        <w:rPr>
          <w:rFonts w:eastAsia="MS Mincho"/>
          <w:sz w:val="28"/>
          <w:szCs w:val="28"/>
        </w:rPr>
        <w:t>РК</w:t>
      </w:r>
      <w:r w:rsidR="001B668A" w:rsidRPr="00170F0D">
        <w:rPr>
          <w:rFonts w:eastAsia="MS Mincho"/>
          <w:sz w:val="28"/>
          <w:szCs w:val="28"/>
        </w:rPr>
        <w:t xml:space="preserve"> </w:t>
      </w:r>
      <w:r w:rsidRPr="00170F0D">
        <w:rPr>
          <w:rFonts w:eastAsia="MS Mincho"/>
          <w:sz w:val="28"/>
          <w:szCs w:val="28"/>
        </w:rPr>
        <w:t>проведена</w:t>
      </w:r>
      <w:r w:rsidR="001B668A" w:rsidRPr="00170F0D">
        <w:rPr>
          <w:rFonts w:eastAsia="MS Mincho"/>
          <w:sz w:val="28"/>
          <w:szCs w:val="28"/>
        </w:rPr>
        <w:t xml:space="preserve"> </w:t>
      </w:r>
      <w:r w:rsidRPr="00170F0D">
        <w:rPr>
          <w:rFonts w:eastAsia="MS Mincho"/>
          <w:sz w:val="28"/>
          <w:szCs w:val="28"/>
        </w:rPr>
        <w:t>значительная</w:t>
      </w:r>
      <w:r w:rsidR="001B668A" w:rsidRPr="00170F0D">
        <w:rPr>
          <w:rFonts w:eastAsia="MS Mincho"/>
          <w:sz w:val="28"/>
          <w:szCs w:val="28"/>
        </w:rPr>
        <w:t xml:space="preserve"> </w:t>
      </w:r>
      <w:r w:rsidRPr="00170F0D">
        <w:rPr>
          <w:rFonts w:eastAsia="MS Mincho"/>
          <w:sz w:val="28"/>
          <w:szCs w:val="28"/>
        </w:rPr>
        <w:t>работа</w:t>
      </w:r>
      <w:r w:rsidR="001B668A" w:rsidRPr="00170F0D">
        <w:rPr>
          <w:rFonts w:eastAsia="MS Mincho"/>
          <w:sz w:val="28"/>
          <w:szCs w:val="28"/>
        </w:rPr>
        <w:t xml:space="preserve"> </w:t>
      </w:r>
      <w:r w:rsidRPr="00170F0D">
        <w:rPr>
          <w:rFonts w:eastAsia="MS Mincho"/>
          <w:sz w:val="28"/>
          <w:szCs w:val="28"/>
        </w:rPr>
        <w:t>по</w:t>
      </w:r>
      <w:r w:rsidR="001B668A" w:rsidRPr="00170F0D">
        <w:rPr>
          <w:rFonts w:eastAsia="MS Mincho"/>
          <w:sz w:val="28"/>
          <w:szCs w:val="28"/>
        </w:rPr>
        <w:t xml:space="preserve"> </w:t>
      </w:r>
      <w:r w:rsidRPr="00170F0D">
        <w:rPr>
          <w:rFonts w:eastAsia="MS Mincho"/>
          <w:sz w:val="28"/>
          <w:szCs w:val="28"/>
        </w:rPr>
        <w:t>разработке</w:t>
      </w:r>
      <w:r w:rsidR="001B668A" w:rsidRPr="00170F0D">
        <w:rPr>
          <w:rFonts w:eastAsia="MS Mincho"/>
          <w:sz w:val="28"/>
          <w:szCs w:val="28"/>
        </w:rPr>
        <w:t xml:space="preserve"> </w:t>
      </w:r>
      <w:r w:rsidRPr="00170F0D">
        <w:rPr>
          <w:rFonts w:eastAsia="MS Mincho"/>
          <w:sz w:val="28"/>
          <w:szCs w:val="28"/>
        </w:rPr>
        <w:t>методологической</w:t>
      </w:r>
      <w:r w:rsidR="001B668A" w:rsidRPr="00170F0D">
        <w:rPr>
          <w:rFonts w:eastAsia="MS Mincho"/>
          <w:sz w:val="28"/>
          <w:szCs w:val="28"/>
        </w:rPr>
        <w:t xml:space="preserve"> </w:t>
      </w:r>
      <w:r w:rsidRPr="00170F0D">
        <w:rPr>
          <w:rFonts w:eastAsia="MS Mincho"/>
          <w:sz w:val="28"/>
          <w:szCs w:val="28"/>
        </w:rPr>
        <w:t>основы</w:t>
      </w:r>
      <w:r w:rsidR="001B668A" w:rsidRPr="00170F0D">
        <w:rPr>
          <w:rFonts w:eastAsia="MS Mincho"/>
          <w:sz w:val="28"/>
          <w:szCs w:val="28"/>
        </w:rPr>
        <w:t xml:space="preserve"> </w:t>
      </w:r>
      <w:r w:rsidRPr="00170F0D">
        <w:rPr>
          <w:rFonts w:eastAsia="MS Mincho"/>
          <w:sz w:val="28"/>
          <w:szCs w:val="28"/>
        </w:rPr>
        <w:t>для</w:t>
      </w:r>
      <w:r w:rsidR="001B668A" w:rsidRPr="00170F0D">
        <w:rPr>
          <w:rFonts w:eastAsia="MS Mincho"/>
          <w:sz w:val="28"/>
          <w:szCs w:val="28"/>
        </w:rPr>
        <w:t xml:space="preserve"> </w:t>
      </w:r>
      <w:r w:rsidRPr="00170F0D">
        <w:rPr>
          <w:rFonts w:eastAsia="MS Mincho"/>
          <w:sz w:val="28"/>
          <w:szCs w:val="28"/>
        </w:rPr>
        <w:t>проведения</w:t>
      </w:r>
      <w:r w:rsidR="001B668A" w:rsidRPr="00170F0D">
        <w:rPr>
          <w:rFonts w:eastAsia="MS Mincho"/>
          <w:sz w:val="28"/>
          <w:szCs w:val="28"/>
        </w:rPr>
        <w:t xml:space="preserve"> </w:t>
      </w:r>
      <w:r w:rsidRPr="00170F0D">
        <w:rPr>
          <w:rFonts w:eastAsia="MS Mincho"/>
          <w:sz w:val="28"/>
          <w:szCs w:val="28"/>
        </w:rPr>
        <w:t>аудита</w:t>
      </w:r>
      <w:r w:rsidR="001B668A" w:rsidRPr="00170F0D">
        <w:rPr>
          <w:rFonts w:eastAsia="MS Mincho"/>
          <w:sz w:val="28"/>
          <w:szCs w:val="28"/>
        </w:rPr>
        <w:t xml:space="preserve"> </w:t>
      </w:r>
      <w:r w:rsidRPr="00170F0D">
        <w:rPr>
          <w:rFonts w:eastAsia="MS Mincho"/>
          <w:sz w:val="28"/>
          <w:szCs w:val="28"/>
        </w:rPr>
        <w:t>консолидированной</w:t>
      </w:r>
      <w:r w:rsidR="001B668A" w:rsidRPr="00170F0D">
        <w:rPr>
          <w:rFonts w:eastAsia="MS Mincho"/>
          <w:sz w:val="28"/>
          <w:szCs w:val="28"/>
        </w:rPr>
        <w:t xml:space="preserve"> </w:t>
      </w:r>
      <w:r w:rsidR="009863E9" w:rsidRPr="00170F0D">
        <w:rPr>
          <w:rFonts w:eastAsia="MS Mincho"/>
          <w:sz w:val="28"/>
          <w:szCs w:val="28"/>
        </w:rPr>
        <w:t>финансовой</w:t>
      </w:r>
      <w:r w:rsidR="001B668A" w:rsidRPr="00170F0D">
        <w:rPr>
          <w:rFonts w:eastAsia="MS Mincho"/>
          <w:sz w:val="28"/>
          <w:szCs w:val="28"/>
        </w:rPr>
        <w:t xml:space="preserve"> </w:t>
      </w:r>
      <w:r w:rsidRPr="00170F0D">
        <w:rPr>
          <w:rFonts w:eastAsia="MS Mincho"/>
          <w:sz w:val="28"/>
          <w:szCs w:val="28"/>
        </w:rPr>
        <w:t>отчетности</w:t>
      </w:r>
      <w:r w:rsidR="001B668A" w:rsidRPr="00170F0D">
        <w:rPr>
          <w:rFonts w:eastAsia="MS Mincho"/>
          <w:sz w:val="28"/>
          <w:szCs w:val="28"/>
        </w:rPr>
        <w:t xml:space="preserve"> </w:t>
      </w:r>
      <w:r w:rsidRPr="00170F0D">
        <w:rPr>
          <w:rFonts w:eastAsia="MS Mincho"/>
          <w:sz w:val="28"/>
          <w:szCs w:val="28"/>
        </w:rPr>
        <w:t>администраторов</w:t>
      </w:r>
      <w:r w:rsidR="001B668A" w:rsidRPr="00170F0D">
        <w:rPr>
          <w:rFonts w:eastAsia="MS Mincho"/>
          <w:sz w:val="28"/>
          <w:szCs w:val="28"/>
        </w:rPr>
        <w:t xml:space="preserve"> </w:t>
      </w:r>
      <w:r w:rsidRPr="00170F0D">
        <w:rPr>
          <w:rFonts w:eastAsia="MS Mincho"/>
          <w:sz w:val="28"/>
          <w:szCs w:val="28"/>
        </w:rPr>
        <w:t>бюджетных</w:t>
      </w:r>
      <w:r w:rsidR="001B668A" w:rsidRPr="00170F0D">
        <w:rPr>
          <w:rFonts w:eastAsia="MS Mincho"/>
          <w:sz w:val="28"/>
          <w:szCs w:val="28"/>
        </w:rPr>
        <w:t xml:space="preserve"> </w:t>
      </w:r>
      <w:r w:rsidRPr="00170F0D">
        <w:rPr>
          <w:rFonts w:eastAsia="MS Mincho"/>
          <w:sz w:val="28"/>
          <w:szCs w:val="28"/>
        </w:rPr>
        <w:t>программ.</w:t>
      </w:r>
      <w:r w:rsidR="001B668A" w:rsidRPr="00170F0D">
        <w:rPr>
          <w:rFonts w:eastAsia="MS Mincho"/>
          <w:sz w:val="28"/>
          <w:szCs w:val="28"/>
        </w:rPr>
        <w:t xml:space="preserve"> </w:t>
      </w:r>
      <w:r w:rsidRPr="00170F0D">
        <w:rPr>
          <w:rFonts w:eastAsia="MS Mincho"/>
          <w:sz w:val="28"/>
          <w:szCs w:val="28"/>
        </w:rPr>
        <w:t>В</w:t>
      </w:r>
      <w:r w:rsidR="001B668A" w:rsidRPr="00170F0D">
        <w:rPr>
          <w:sz w:val="28"/>
          <w:szCs w:val="28"/>
        </w:rPr>
        <w:t xml:space="preserve"> </w:t>
      </w:r>
      <w:r w:rsidRPr="00170F0D">
        <w:rPr>
          <w:sz w:val="28"/>
          <w:szCs w:val="28"/>
        </w:rPr>
        <w:t>Правилах</w:t>
      </w:r>
      <w:r w:rsidR="001B668A" w:rsidRPr="00170F0D">
        <w:rPr>
          <w:sz w:val="28"/>
          <w:szCs w:val="28"/>
        </w:rPr>
        <w:t xml:space="preserve"> </w:t>
      </w:r>
      <w:r w:rsidRPr="00170F0D">
        <w:rPr>
          <w:sz w:val="28"/>
          <w:szCs w:val="28"/>
        </w:rPr>
        <w:t>проведения</w:t>
      </w:r>
      <w:r w:rsidR="001B668A" w:rsidRPr="00170F0D">
        <w:rPr>
          <w:sz w:val="28"/>
          <w:szCs w:val="28"/>
        </w:rPr>
        <w:t xml:space="preserve"> </w:t>
      </w:r>
      <w:r w:rsidRPr="00170F0D">
        <w:rPr>
          <w:sz w:val="28"/>
          <w:szCs w:val="28"/>
        </w:rPr>
        <w:t>внутреннего</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утверждена</w:t>
      </w:r>
      <w:r w:rsidR="001B668A" w:rsidRPr="00170F0D">
        <w:rPr>
          <w:sz w:val="28"/>
          <w:szCs w:val="28"/>
        </w:rPr>
        <w:t xml:space="preserve"> </w:t>
      </w:r>
      <w:r w:rsidRPr="00170F0D">
        <w:rPr>
          <w:sz w:val="28"/>
          <w:szCs w:val="28"/>
        </w:rPr>
        <w:t>форма</w:t>
      </w:r>
      <w:r w:rsidR="001B668A" w:rsidRPr="00170F0D">
        <w:rPr>
          <w:sz w:val="28"/>
          <w:szCs w:val="28"/>
        </w:rPr>
        <w:t xml:space="preserve"> </w:t>
      </w:r>
      <w:r w:rsidRPr="00170F0D">
        <w:rPr>
          <w:sz w:val="28"/>
          <w:szCs w:val="28"/>
        </w:rPr>
        <w:t>Аудиторского</w:t>
      </w:r>
      <w:r w:rsidR="001B668A" w:rsidRPr="00170F0D">
        <w:rPr>
          <w:sz w:val="28"/>
          <w:szCs w:val="28"/>
        </w:rPr>
        <w:t xml:space="preserve"> </w:t>
      </w:r>
      <w:r w:rsidRPr="00170F0D">
        <w:rPr>
          <w:sz w:val="28"/>
          <w:szCs w:val="28"/>
        </w:rPr>
        <w:t>отчета</w:t>
      </w:r>
      <w:r w:rsidR="001B668A" w:rsidRPr="00170F0D">
        <w:rPr>
          <w:sz w:val="28"/>
          <w:szCs w:val="28"/>
        </w:rPr>
        <w:t xml:space="preserve"> </w:t>
      </w:r>
      <w:r w:rsidRPr="00170F0D">
        <w:rPr>
          <w:sz w:val="28"/>
          <w:szCs w:val="28"/>
        </w:rPr>
        <w:t>по</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p>
    <w:p w14:paraId="506F7C02" w14:textId="0319428F" w:rsidR="00755847" w:rsidRPr="00170F0D" w:rsidRDefault="00755847" w:rsidP="00E964BA">
      <w:pPr>
        <w:ind w:firstLine="709"/>
        <w:contextualSpacing/>
        <w:jc w:val="both"/>
        <w:rPr>
          <w:rFonts w:eastAsia="MS Mincho"/>
          <w:sz w:val="28"/>
          <w:szCs w:val="28"/>
        </w:rPr>
      </w:pPr>
      <w:r w:rsidRPr="00170F0D">
        <w:rPr>
          <w:rFonts w:eastAsia="MS Mincho"/>
          <w:sz w:val="28"/>
          <w:szCs w:val="28"/>
        </w:rPr>
        <w:t>Аудит</w:t>
      </w:r>
      <w:r w:rsidR="001B668A" w:rsidRPr="00170F0D">
        <w:rPr>
          <w:rFonts w:eastAsia="MS Mincho"/>
          <w:sz w:val="28"/>
          <w:szCs w:val="28"/>
        </w:rPr>
        <w:t xml:space="preserve"> </w:t>
      </w:r>
      <w:r w:rsidR="009863E9" w:rsidRPr="00170F0D">
        <w:rPr>
          <w:rFonts w:eastAsia="MS Mincho"/>
          <w:sz w:val="28"/>
          <w:szCs w:val="28"/>
        </w:rPr>
        <w:t>финансовой</w:t>
      </w:r>
      <w:r w:rsidR="001B668A" w:rsidRPr="00170F0D">
        <w:rPr>
          <w:rFonts w:eastAsia="MS Mincho"/>
          <w:sz w:val="28"/>
          <w:szCs w:val="28"/>
        </w:rPr>
        <w:t xml:space="preserve"> </w:t>
      </w:r>
      <w:r w:rsidRPr="00170F0D">
        <w:rPr>
          <w:rFonts w:eastAsia="MS Mincho"/>
          <w:sz w:val="28"/>
          <w:szCs w:val="28"/>
        </w:rPr>
        <w:t>отчетности</w:t>
      </w:r>
      <w:r w:rsidR="001B668A" w:rsidRPr="00170F0D">
        <w:rPr>
          <w:rFonts w:eastAsia="MS Mincho"/>
          <w:sz w:val="28"/>
          <w:szCs w:val="28"/>
        </w:rPr>
        <w:t xml:space="preserve"> </w:t>
      </w:r>
      <w:r w:rsidRPr="00170F0D">
        <w:rPr>
          <w:rFonts w:eastAsia="MS Mincho"/>
          <w:sz w:val="28"/>
          <w:szCs w:val="28"/>
        </w:rPr>
        <w:t>ВАП</w:t>
      </w:r>
      <w:r w:rsidR="001B668A" w:rsidRPr="00170F0D">
        <w:rPr>
          <w:rFonts w:eastAsia="MS Mincho"/>
          <w:sz w:val="28"/>
          <w:szCs w:val="28"/>
        </w:rPr>
        <w:t xml:space="preserve"> </w:t>
      </w:r>
      <w:r w:rsidRPr="00170F0D">
        <w:rPr>
          <w:rFonts w:eastAsia="MS Mincho"/>
          <w:sz w:val="28"/>
          <w:szCs w:val="28"/>
        </w:rPr>
        <w:t>РК</w:t>
      </w:r>
      <w:r w:rsidR="001B668A" w:rsidRPr="00170F0D">
        <w:rPr>
          <w:rFonts w:eastAsia="MS Mincho"/>
          <w:sz w:val="28"/>
          <w:szCs w:val="28"/>
        </w:rPr>
        <w:t xml:space="preserve"> </w:t>
      </w:r>
      <w:r w:rsidRPr="00170F0D">
        <w:rPr>
          <w:rFonts w:eastAsia="MS Mincho"/>
          <w:sz w:val="28"/>
          <w:szCs w:val="28"/>
        </w:rPr>
        <w:t>проводится</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соответствии</w:t>
      </w:r>
      <w:r w:rsidR="001B668A" w:rsidRPr="00170F0D">
        <w:rPr>
          <w:rFonts w:eastAsia="MS Mincho"/>
          <w:sz w:val="28"/>
          <w:szCs w:val="28"/>
        </w:rPr>
        <w:t xml:space="preserve"> </w:t>
      </w:r>
      <w:r w:rsidRPr="00170F0D">
        <w:rPr>
          <w:rFonts w:eastAsia="MS Mincho"/>
          <w:sz w:val="28"/>
          <w:szCs w:val="28"/>
        </w:rPr>
        <w:t>с</w:t>
      </w:r>
      <w:r w:rsidR="001B668A" w:rsidRPr="00170F0D">
        <w:rPr>
          <w:rFonts w:eastAsia="MS Mincho"/>
          <w:sz w:val="28"/>
          <w:szCs w:val="28"/>
        </w:rPr>
        <w:t xml:space="preserve"> </w:t>
      </w:r>
      <w:r w:rsidRPr="00170F0D">
        <w:rPr>
          <w:rFonts w:eastAsia="MS Mincho"/>
          <w:sz w:val="28"/>
          <w:szCs w:val="28"/>
        </w:rPr>
        <w:t>пп.</w:t>
      </w:r>
      <w:r w:rsidR="001B668A" w:rsidRPr="00170F0D">
        <w:rPr>
          <w:rFonts w:eastAsia="MS Mincho"/>
          <w:sz w:val="28"/>
          <w:szCs w:val="28"/>
        </w:rPr>
        <w:t xml:space="preserve"> </w:t>
      </w:r>
      <w:r w:rsidRPr="00170F0D">
        <w:rPr>
          <w:rFonts w:eastAsia="MS Mincho"/>
          <w:sz w:val="28"/>
          <w:szCs w:val="28"/>
        </w:rPr>
        <w:t>9)</w:t>
      </w:r>
      <w:r w:rsidR="001B668A" w:rsidRPr="00170F0D">
        <w:rPr>
          <w:rFonts w:eastAsia="MS Mincho"/>
          <w:sz w:val="28"/>
          <w:szCs w:val="28"/>
        </w:rPr>
        <w:t xml:space="preserve"> </w:t>
      </w:r>
      <w:r w:rsidRPr="00170F0D">
        <w:rPr>
          <w:rFonts w:eastAsia="MS Mincho"/>
          <w:sz w:val="28"/>
          <w:szCs w:val="28"/>
        </w:rPr>
        <w:t>пункта</w:t>
      </w:r>
      <w:r w:rsidR="001B668A" w:rsidRPr="00170F0D">
        <w:rPr>
          <w:rFonts w:eastAsia="MS Mincho"/>
          <w:sz w:val="28"/>
          <w:szCs w:val="28"/>
        </w:rPr>
        <w:t xml:space="preserve"> </w:t>
      </w:r>
      <w:r w:rsidRPr="00170F0D">
        <w:rPr>
          <w:rFonts w:eastAsia="MS Mincho"/>
          <w:sz w:val="28"/>
          <w:szCs w:val="28"/>
        </w:rPr>
        <w:t>4</w:t>
      </w:r>
      <w:r w:rsidR="001B668A" w:rsidRPr="00170F0D">
        <w:rPr>
          <w:rFonts w:eastAsia="MS Mincho"/>
          <w:sz w:val="28"/>
          <w:szCs w:val="28"/>
        </w:rPr>
        <w:t xml:space="preserve"> </w:t>
      </w:r>
      <w:r w:rsidRPr="00170F0D">
        <w:rPr>
          <w:rFonts w:eastAsia="MS Mincho"/>
          <w:sz w:val="28"/>
          <w:szCs w:val="28"/>
        </w:rPr>
        <w:t>статьи</w:t>
      </w:r>
      <w:r w:rsidR="001B668A" w:rsidRPr="00170F0D">
        <w:rPr>
          <w:rFonts w:eastAsia="MS Mincho"/>
          <w:sz w:val="28"/>
          <w:szCs w:val="28"/>
        </w:rPr>
        <w:t xml:space="preserve"> </w:t>
      </w:r>
      <w:r w:rsidRPr="00170F0D">
        <w:rPr>
          <w:rFonts w:eastAsia="MS Mincho"/>
          <w:sz w:val="28"/>
          <w:szCs w:val="28"/>
        </w:rPr>
        <w:t>12</w:t>
      </w:r>
      <w:r w:rsidR="001B668A" w:rsidRPr="00170F0D">
        <w:rPr>
          <w:rFonts w:eastAsia="MS Mincho"/>
          <w:sz w:val="28"/>
          <w:szCs w:val="28"/>
        </w:rPr>
        <w:t xml:space="preserve"> </w:t>
      </w:r>
      <w:r w:rsidRPr="00170F0D">
        <w:rPr>
          <w:rFonts w:eastAsia="MS Mincho"/>
          <w:sz w:val="28"/>
          <w:szCs w:val="28"/>
        </w:rPr>
        <w:t>Закона,</w:t>
      </w:r>
      <w:r w:rsidR="001B668A" w:rsidRPr="00170F0D">
        <w:rPr>
          <w:rFonts w:eastAsia="MS Mincho"/>
          <w:sz w:val="28"/>
          <w:szCs w:val="28"/>
        </w:rPr>
        <w:t xml:space="preserve"> </w:t>
      </w:r>
      <w:r w:rsidRPr="00170F0D">
        <w:rPr>
          <w:rFonts w:eastAsia="MS Mincho"/>
          <w:sz w:val="28"/>
          <w:szCs w:val="28"/>
        </w:rPr>
        <w:t>Международных</w:t>
      </w:r>
      <w:r w:rsidR="001B668A" w:rsidRPr="00170F0D">
        <w:rPr>
          <w:rFonts w:eastAsia="MS Mincho"/>
          <w:sz w:val="28"/>
          <w:szCs w:val="28"/>
        </w:rPr>
        <w:t xml:space="preserve"> </w:t>
      </w:r>
      <w:r w:rsidRPr="00170F0D">
        <w:rPr>
          <w:rFonts w:eastAsia="MS Mincho"/>
          <w:sz w:val="28"/>
          <w:szCs w:val="28"/>
        </w:rPr>
        <w:t>стандартов</w:t>
      </w:r>
      <w:r w:rsidR="001B668A" w:rsidRPr="00170F0D">
        <w:rPr>
          <w:rFonts w:eastAsia="MS Mincho"/>
          <w:sz w:val="28"/>
          <w:szCs w:val="28"/>
        </w:rPr>
        <w:t xml:space="preserve"> </w:t>
      </w:r>
      <w:r w:rsidRPr="00170F0D">
        <w:rPr>
          <w:rFonts w:eastAsia="MS Mincho"/>
          <w:sz w:val="28"/>
          <w:szCs w:val="28"/>
        </w:rPr>
        <w:t>(</w:t>
      </w:r>
      <w:r w:rsidR="00A77B27" w:rsidRPr="00170F0D">
        <w:rPr>
          <w:rFonts w:eastAsia="MS Mincho"/>
          <w:sz w:val="28"/>
          <w:szCs w:val="28"/>
        </w:rPr>
        <w:t>INTOSAI</w:t>
      </w:r>
      <w:r w:rsidRPr="00170F0D">
        <w:rPr>
          <w:rFonts w:eastAsia="MS Mincho"/>
          <w:sz w:val="28"/>
          <w:szCs w:val="28"/>
        </w:rPr>
        <w:t>)</w:t>
      </w:r>
      <w:r w:rsidR="001B668A" w:rsidRPr="00170F0D">
        <w:rPr>
          <w:rFonts w:eastAsia="MS Mincho"/>
          <w:sz w:val="28"/>
          <w:szCs w:val="28"/>
        </w:rPr>
        <w:t xml:space="preserve"> </w:t>
      </w:r>
      <w:r w:rsidRPr="00170F0D">
        <w:rPr>
          <w:rFonts w:eastAsia="MS Mincho"/>
          <w:sz w:val="28"/>
          <w:szCs w:val="28"/>
          <w:lang w:val="en-US"/>
        </w:rPr>
        <w:t>ISSAI</w:t>
      </w:r>
      <w:r w:rsidR="001B668A" w:rsidRPr="00170F0D">
        <w:rPr>
          <w:rFonts w:eastAsia="MS Mincho"/>
          <w:sz w:val="28"/>
          <w:szCs w:val="28"/>
        </w:rPr>
        <w:t xml:space="preserve"> </w:t>
      </w:r>
      <w:r w:rsidRPr="00170F0D">
        <w:rPr>
          <w:rFonts w:eastAsia="MS Mincho"/>
          <w:sz w:val="28"/>
          <w:szCs w:val="28"/>
        </w:rPr>
        <w:t>(100-400),</w:t>
      </w:r>
      <w:r w:rsidR="001B668A" w:rsidRPr="00170F0D">
        <w:rPr>
          <w:rFonts w:eastAsia="MS Mincho"/>
          <w:sz w:val="28"/>
          <w:szCs w:val="28"/>
        </w:rPr>
        <w:t xml:space="preserve"> </w:t>
      </w:r>
      <w:r w:rsidRPr="00170F0D">
        <w:rPr>
          <w:rFonts w:eastAsia="MS Mincho"/>
          <w:sz w:val="28"/>
          <w:szCs w:val="28"/>
        </w:rPr>
        <w:t>а</w:t>
      </w:r>
      <w:r w:rsidR="001B668A" w:rsidRPr="00170F0D">
        <w:rPr>
          <w:rFonts w:eastAsia="MS Mincho"/>
          <w:sz w:val="28"/>
          <w:szCs w:val="28"/>
        </w:rPr>
        <w:t xml:space="preserve"> </w:t>
      </w:r>
      <w:r w:rsidRPr="00170F0D">
        <w:rPr>
          <w:rFonts w:eastAsia="MS Mincho"/>
          <w:sz w:val="28"/>
          <w:szCs w:val="28"/>
        </w:rPr>
        <w:t>также</w:t>
      </w:r>
      <w:r w:rsidR="001B668A" w:rsidRPr="00170F0D">
        <w:rPr>
          <w:rFonts w:eastAsia="MS Mincho"/>
          <w:sz w:val="28"/>
          <w:szCs w:val="28"/>
        </w:rPr>
        <w:t xml:space="preserve"> </w:t>
      </w:r>
      <w:r w:rsidRPr="00170F0D">
        <w:rPr>
          <w:rFonts w:eastAsia="MS Mincho"/>
          <w:sz w:val="28"/>
          <w:szCs w:val="28"/>
        </w:rPr>
        <w:t>Нормативным</w:t>
      </w:r>
      <w:r w:rsidR="001B668A" w:rsidRPr="00170F0D">
        <w:rPr>
          <w:rFonts w:eastAsia="MS Mincho"/>
          <w:sz w:val="28"/>
          <w:szCs w:val="28"/>
        </w:rPr>
        <w:t xml:space="preserve"> </w:t>
      </w:r>
      <w:r w:rsidRPr="00170F0D">
        <w:rPr>
          <w:rFonts w:eastAsia="MS Mincho"/>
          <w:sz w:val="28"/>
          <w:szCs w:val="28"/>
        </w:rPr>
        <w:t>постановлением</w:t>
      </w:r>
      <w:r w:rsidR="001B668A" w:rsidRPr="00170F0D">
        <w:rPr>
          <w:rFonts w:eastAsia="MS Mincho"/>
          <w:sz w:val="28"/>
          <w:szCs w:val="28"/>
        </w:rPr>
        <w:t xml:space="preserve"> </w:t>
      </w:r>
      <w:r w:rsidRPr="00170F0D">
        <w:rPr>
          <w:rFonts w:eastAsia="MS Mincho"/>
          <w:sz w:val="28"/>
          <w:szCs w:val="28"/>
        </w:rPr>
        <w:t>ВАП</w:t>
      </w:r>
      <w:r w:rsidR="001B668A" w:rsidRPr="00170F0D">
        <w:rPr>
          <w:rFonts w:eastAsia="MS Mincho"/>
          <w:sz w:val="28"/>
          <w:szCs w:val="28"/>
        </w:rPr>
        <w:t xml:space="preserve"> </w:t>
      </w:r>
      <w:r w:rsidRPr="00170F0D">
        <w:rPr>
          <w:rFonts w:eastAsia="MS Mincho"/>
          <w:sz w:val="28"/>
          <w:szCs w:val="28"/>
        </w:rPr>
        <w:t>РК</w:t>
      </w:r>
      <w:r w:rsidR="001B668A" w:rsidRPr="00170F0D">
        <w:rPr>
          <w:rFonts w:eastAsia="MS Mincho"/>
          <w:sz w:val="28"/>
          <w:szCs w:val="28"/>
        </w:rPr>
        <w:t xml:space="preserve"> </w:t>
      </w:r>
      <w:r w:rsidRPr="00170F0D">
        <w:rPr>
          <w:rFonts w:eastAsia="MS Mincho"/>
          <w:sz w:val="28"/>
          <w:szCs w:val="28"/>
        </w:rPr>
        <w:t>от</w:t>
      </w:r>
      <w:r w:rsidR="001B668A" w:rsidRPr="00170F0D">
        <w:rPr>
          <w:rFonts w:eastAsia="MS Mincho"/>
          <w:sz w:val="28"/>
          <w:szCs w:val="28"/>
        </w:rPr>
        <w:t xml:space="preserve"> </w:t>
      </w:r>
      <w:r w:rsidRPr="00170F0D">
        <w:rPr>
          <w:rFonts w:eastAsia="MS Mincho"/>
          <w:sz w:val="28"/>
          <w:szCs w:val="28"/>
        </w:rPr>
        <w:t>30</w:t>
      </w:r>
      <w:r w:rsidR="001B668A" w:rsidRPr="00170F0D">
        <w:rPr>
          <w:rFonts w:eastAsia="MS Mincho"/>
          <w:sz w:val="28"/>
          <w:szCs w:val="28"/>
        </w:rPr>
        <w:t xml:space="preserve"> </w:t>
      </w:r>
      <w:r w:rsidRPr="00170F0D">
        <w:rPr>
          <w:rFonts w:eastAsia="MS Mincho"/>
          <w:sz w:val="28"/>
          <w:szCs w:val="28"/>
        </w:rPr>
        <w:t>ноября</w:t>
      </w:r>
      <w:r w:rsidR="001B668A" w:rsidRPr="00170F0D">
        <w:rPr>
          <w:rFonts w:eastAsia="MS Mincho"/>
          <w:sz w:val="28"/>
          <w:szCs w:val="28"/>
        </w:rPr>
        <w:t xml:space="preserve"> </w:t>
      </w:r>
      <w:r w:rsidRPr="00170F0D">
        <w:rPr>
          <w:rFonts w:eastAsia="MS Mincho"/>
          <w:sz w:val="28"/>
          <w:szCs w:val="28"/>
        </w:rPr>
        <w:t>2015</w:t>
      </w:r>
      <w:r w:rsidR="001B668A" w:rsidRPr="00170F0D">
        <w:rPr>
          <w:rFonts w:eastAsia="MS Mincho"/>
          <w:sz w:val="28"/>
          <w:szCs w:val="28"/>
        </w:rPr>
        <w:t xml:space="preserve"> </w:t>
      </w:r>
      <w:r w:rsidRPr="00170F0D">
        <w:rPr>
          <w:rFonts w:eastAsia="MS Mincho"/>
          <w:sz w:val="28"/>
          <w:szCs w:val="28"/>
        </w:rPr>
        <w:t>года</w:t>
      </w:r>
      <w:r w:rsidR="001B668A" w:rsidRPr="00170F0D">
        <w:rPr>
          <w:rFonts w:eastAsia="MS Mincho"/>
          <w:sz w:val="28"/>
          <w:szCs w:val="28"/>
        </w:rPr>
        <w:t xml:space="preserve"> </w:t>
      </w:r>
      <w:r w:rsidR="00E964BA" w:rsidRPr="00170F0D">
        <w:rPr>
          <w:rFonts w:eastAsia="MS Mincho"/>
          <w:sz w:val="28"/>
          <w:szCs w:val="28"/>
        </w:rPr>
        <w:t>№</w:t>
      </w:r>
      <w:r w:rsidRPr="00170F0D">
        <w:rPr>
          <w:rFonts w:eastAsia="MS Mincho"/>
          <w:sz w:val="28"/>
          <w:szCs w:val="28"/>
        </w:rPr>
        <w:t>17-НҚ</w:t>
      </w:r>
      <w:r w:rsidR="001B668A" w:rsidRPr="00170F0D">
        <w:rPr>
          <w:rFonts w:eastAsia="MS Mincho"/>
          <w:sz w:val="28"/>
          <w:szCs w:val="28"/>
        </w:rPr>
        <w:t xml:space="preserve"> </w:t>
      </w:r>
      <w:r w:rsidRPr="00170F0D">
        <w:rPr>
          <w:rFonts w:eastAsia="MS Mincho"/>
          <w:sz w:val="28"/>
          <w:szCs w:val="28"/>
        </w:rPr>
        <w:t>«</w:t>
      </w:r>
      <w:r w:rsidRPr="00170F0D">
        <w:rPr>
          <w:rFonts w:eastAsia="MS Mincho"/>
          <w:bCs/>
          <w:sz w:val="28"/>
          <w:szCs w:val="28"/>
        </w:rPr>
        <w:t>Об</w:t>
      </w:r>
      <w:r w:rsidR="001B668A" w:rsidRPr="00170F0D">
        <w:rPr>
          <w:rFonts w:eastAsia="MS Mincho"/>
          <w:bCs/>
          <w:sz w:val="28"/>
          <w:szCs w:val="28"/>
        </w:rPr>
        <w:t xml:space="preserve"> </w:t>
      </w:r>
      <w:r w:rsidRPr="00170F0D">
        <w:rPr>
          <w:rFonts w:eastAsia="MS Mincho"/>
          <w:bCs/>
          <w:sz w:val="28"/>
          <w:szCs w:val="28"/>
        </w:rPr>
        <w:t>утверждении</w:t>
      </w:r>
      <w:r w:rsidR="001B668A" w:rsidRPr="00170F0D">
        <w:rPr>
          <w:rFonts w:eastAsia="MS Mincho"/>
          <w:bCs/>
          <w:sz w:val="28"/>
          <w:szCs w:val="28"/>
        </w:rPr>
        <w:t xml:space="preserve"> </w:t>
      </w:r>
      <w:r w:rsidRPr="00170F0D">
        <w:rPr>
          <w:rFonts w:eastAsia="MS Mincho"/>
          <w:bCs/>
          <w:sz w:val="28"/>
          <w:szCs w:val="28"/>
        </w:rPr>
        <w:t>Правил</w:t>
      </w:r>
      <w:r w:rsidR="001B668A" w:rsidRPr="00170F0D">
        <w:rPr>
          <w:rFonts w:eastAsia="MS Mincho"/>
          <w:bCs/>
          <w:sz w:val="28"/>
          <w:szCs w:val="28"/>
        </w:rPr>
        <w:t xml:space="preserve"> </w:t>
      </w:r>
      <w:r w:rsidRPr="00170F0D">
        <w:rPr>
          <w:rFonts w:eastAsia="MS Mincho"/>
          <w:bCs/>
          <w:sz w:val="28"/>
          <w:szCs w:val="28"/>
        </w:rPr>
        <w:t>проведения</w:t>
      </w:r>
      <w:r w:rsidR="001B668A" w:rsidRPr="00170F0D">
        <w:rPr>
          <w:rFonts w:eastAsia="MS Mincho"/>
          <w:bCs/>
          <w:sz w:val="28"/>
          <w:szCs w:val="28"/>
        </w:rPr>
        <w:t xml:space="preserve"> </w:t>
      </w:r>
      <w:r w:rsidRPr="00170F0D">
        <w:rPr>
          <w:rFonts w:eastAsia="MS Mincho"/>
          <w:bCs/>
          <w:sz w:val="28"/>
          <w:szCs w:val="28"/>
        </w:rPr>
        <w:t>внешнего</w:t>
      </w:r>
      <w:r w:rsidR="001B668A" w:rsidRPr="00170F0D">
        <w:rPr>
          <w:rFonts w:eastAsia="MS Mincho"/>
          <w:bCs/>
          <w:sz w:val="28"/>
          <w:szCs w:val="28"/>
        </w:rPr>
        <w:t xml:space="preserve"> </w:t>
      </w:r>
      <w:r w:rsidRPr="00170F0D">
        <w:rPr>
          <w:rFonts w:eastAsia="MS Mincho"/>
          <w:bCs/>
          <w:sz w:val="28"/>
          <w:szCs w:val="28"/>
        </w:rPr>
        <w:t>государственного</w:t>
      </w:r>
      <w:r w:rsidR="001B668A" w:rsidRPr="00170F0D">
        <w:rPr>
          <w:rFonts w:eastAsia="MS Mincho"/>
          <w:bCs/>
          <w:sz w:val="28"/>
          <w:szCs w:val="28"/>
        </w:rPr>
        <w:t xml:space="preserve"> </w:t>
      </w:r>
      <w:r w:rsidRPr="00170F0D">
        <w:rPr>
          <w:rFonts w:eastAsia="MS Mincho"/>
          <w:bCs/>
          <w:sz w:val="28"/>
          <w:szCs w:val="28"/>
        </w:rPr>
        <w:t>аудита</w:t>
      </w:r>
      <w:r w:rsidR="001B668A" w:rsidRPr="00170F0D">
        <w:rPr>
          <w:rFonts w:eastAsia="MS Mincho"/>
          <w:bCs/>
          <w:sz w:val="28"/>
          <w:szCs w:val="28"/>
        </w:rPr>
        <w:t xml:space="preserve"> </w:t>
      </w:r>
      <w:r w:rsidRPr="00170F0D">
        <w:rPr>
          <w:rFonts w:eastAsia="MS Mincho"/>
          <w:bCs/>
          <w:sz w:val="28"/>
          <w:szCs w:val="28"/>
        </w:rPr>
        <w:t>и</w:t>
      </w:r>
      <w:r w:rsidR="001B668A" w:rsidRPr="00170F0D">
        <w:rPr>
          <w:rFonts w:eastAsia="MS Mincho"/>
          <w:bCs/>
          <w:sz w:val="28"/>
          <w:szCs w:val="28"/>
        </w:rPr>
        <w:t xml:space="preserve"> </w:t>
      </w:r>
      <w:r w:rsidRPr="00170F0D">
        <w:rPr>
          <w:rFonts w:eastAsia="MS Mincho"/>
          <w:bCs/>
          <w:sz w:val="28"/>
          <w:szCs w:val="28"/>
        </w:rPr>
        <w:t>финансового</w:t>
      </w:r>
      <w:r w:rsidR="001B668A" w:rsidRPr="00170F0D">
        <w:rPr>
          <w:rFonts w:eastAsia="MS Mincho"/>
          <w:sz w:val="28"/>
          <w:szCs w:val="28"/>
        </w:rPr>
        <w:t xml:space="preserve"> </w:t>
      </w:r>
      <w:r w:rsidRPr="00170F0D">
        <w:rPr>
          <w:rFonts w:eastAsia="MS Mincho"/>
          <w:bCs/>
          <w:sz w:val="28"/>
          <w:szCs w:val="28"/>
        </w:rPr>
        <w:t>контроля”.</w:t>
      </w:r>
    </w:p>
    <w:p w14:paraId="5FF5345D" w14:textId="3476A493" w:rsidR="00755847" w:rsidRPr="00170F0D" w:rsidRDefault="00755847" w:rsidP="00E964BA">
      <w:pPr>
        <w:ind w:firstLine="709"/>
        <w:contextualSpacing/>
        <w:jc w:val="both"/>
        <w:rPr>
          <w:sz w:val="28"/>
          <w:szCs w:val="28"/>
        </w:rPr>
      </w:pPr>
      <w:r w:rsidRPr="00170F0D">
        <w:rPr>
          <w:sz w:val="28"/>
          <w:szCs w:val="28"/>
        </w:rPr>
        <w:t>Несмотря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то,</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Рекомендации</w:t>
      </w:r>
      <w:r w:rsidR="001B668A" w:rsidRPr="00170F0D">
        <w:rPr>
          <w:sz w:val="28"/>
          <w:szCs w:val="28"/>
        </w:rPr>
        <w:t xml:space="preserve"> </w:t>
      </w:r>
      <w:r w:rsidR="00A77B27" w:rsidRPr="00170F0D">
        <w:rPr>
          <w:sz w:val="28"/>
          <w:szCs w:val="28"/>
        </w:rPr>
        <w:t>INTOSAI</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финансовому</w:t>
      </w:r>
      <w:r w:rsidR="001B668A" w:rsidRPr="00170F0D">
        <w:rPr>
          <w:sz w:val="28"/>
          <w:szCs w:val="28"/>
        </w:rPr>
        <w:t xml:space="preserve"> </w:t>
      </w:r>
      <w:r w:rsidRPr="00170F0D">
        <w:rPr>
          <w:sz w:val="28"/>
          <w:szCs w:val="28"/>
        </w:rPr>
        <w:t>аудиту</w:t>
      </w:r>
      <w:r w:rsidR="001B668A" w:rsidRPr="00170F0D">
        <w:rPr>
          <w:sz w:val="28"/>
          <w:szCs w:val="28"/>
        </w:rPr>
        <w:t xml:space="preserve"> </w:t>
      </w:r>
      <w:r w:rsidRPr="00170F0D">
        <w:rPr>
          <w:sz w:val="28"/>
          <w:szCs w:val="28"/>
        </w:rPr>
        <w:t>включают</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себя</w:t>
      </w:r>
      <w:r w:rsidR="001B668A" w:rsidRPr="00170F0D">
        <w:rPr>
          <w:sz w:val="28"/>
          <w:szCs w:val="28"/>
        </w:rPr>
        <w:t xml:space="preserve"> </w:t>
      </w:r>
      <w:r w:rsidRPr="00170F0D">
        <w:rPr>
          <w:sz w:val="28"/>
          <w:szCs w:val="28"/>
        </w:rPr>
        <w:t>МСА.</w:t>
      </w:r>
      <w:r w:rsidR="001B668A" w:rsidRPr="00170F0D">
        <w:rPr>
          <w:sz w:val="28"/>
          <w:szCs w:val="28"/>
        </w:rPr>
        <w:t xml:space="preserve"> </w:t>
      </w:r>
      <w:r w:rsidRPr="00170F0D">
        <w:rPr>
          <w:sz w:val="28"/>
          <w:szCs w:val="28"/>
        </w:rPr>
        <w:t>Практические</w:t>
      </w:r>
      <w:r w:rsidR="001B668A" w:rsidRPr="00170F0D">
        <w:rPr>
          <w:sz w:val="28"/>
          <w:szCs w:val="28"/>
        </w:rPr>
        <w:t xml:space="preserve"> </w:t>
      </w:r>
      <w:r w:rsidRPr="00170F0D">
        <w:rPr>
          <w:sz w:val="28"/>
          <w:szCs w:val="28"/>
        </w:rPr>
        <w:t>примечания</w:t>
      </w:r>
      <w:r w:rsidR="001B668A" w:rsidRPr="00170F0D">
        <w:rPr>
          <w:sz w:val="28"/>
          <w:szCs w:val="28"/>
        </w:rPr>
        <w:t xml:space="preserve"> </w:t>
      </w:r>
      <w:r w:rsidRPr="00170F0D">
        <w:rPr>
          <w:sz w:val="28"/>
          <w:szCs w:val="28"/>
        </w:rPr>
        <w:t>(ПП),</w:t>
      </w:r>
      <w:r w:rsidR="001B668A" w:rsidRPr="00170F0D">
        <w:rPr>
          <w:sz w:val="28"/>
          <w:szCs w:val="28"/>
        </w:rPr>
        <w:t xml:space="preserve"> </w:t>
      </w:r>
      <w:r w:rsidRPr="00170F0D">
        <w:rPr>
          <w:sz w:val="28"/>
          <w:szCs w:val="28"/>
        </w:rPr>
        <w:t>включенные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рекомендации</w:t>
      </w:r>
      <w:r w:rsidR="001B668A" w:rsidRPr="00170F0D">
        <w:rPr>
          <w:sz w:val="28"/>
          <w:szCs w:val="28"/>
        </w:rPr>
        <w:t xml:space="preserve"> </w:t>
      </w:r>
      <w:r w:rsidR="00A77B27" w:rsidRPr="00170F0D">
        <w:rPr>
          <w:sz w:val="28"/>
          <w:szCs w:val="28"/>
        </w:rPr>
        <w:t xml:space="preserve">INTOSAI </w:t>
      </w:r>
      <w:r w:rsidRPr="00170F0D">
        <w:rPr>
          <w:sz w:val="28"/>
          <w:szCs w:val="28"/>
        </w:rPr>
        <w:t>по</w:t>
      </w:r>
      <w:r w:rsidR="001B668A" w:rsidRPr="00170F0D">
        <w:rPr>
          <w:sz w:val="28"/>
          <w:szCs w:val="28"/>
        </w:rPr>
        <w:t xml:space="preserve"> </w:t>
      </w:r>
      <w:r w:rsidRPr="00170F0D">
        <w:rPr>
          <w:sz w:val="28"/>
          <w:szCs w:val="28"/>
        </w:rPr>
        <w:t>финансовому</w:t>
      </w:r>
      <w:r w:rsidR="001B668A" w:rsidRPr="00170F0D">
        <w:rPr>
          <w:sz w:val="28"/>
          <w:szCs w:val="28"/>
        </w:rPr>
        <w:t xml:space="preserve"> </w:t>
      </w:r>
      <w:r w:rsidRPr="00170F0D">
        <w:rPr>
          <w:sz w:val="28"/>
          <w:szCs w:val="28"/>
        </w:rPr>
        <w:t>аудиту,</w:t>
      </w:r>
      <w:r w:rsidR="001B668A" w:rsidRPr="00170F0D">
        <w:rPr>
          <w:sz w:val="28"/>
          <w:szCs w:val="28"/>
        </w:rPr>
        <w:t xml:space="preserve"> </w:t>
      </w:r>
      <w:r w:rsidRPr="00170F0D">
        <w:rPr>
          <w:sz w:val="28"/>
          <w:szCs w:val="28"/>
        </w:rPr>
        <w:t>обеспечивают</w:t>
      </w:r>
      <w:r w:rsidR="001B668A" w:rsidRPr="00170F0D">
        <w:rPr>
          <w:sz w:val="28"/>
          <w:szCs w:val="28"/>
        </w:rPr>
        <w:t xml:space="preserve"> </w:t>
      </w:r>
      <w:r w:rsidRPr="00170F0D">
        <w:rPr>
          <w:sz w:val="28"/>
          <w:szCs w:val="28"/>
        </w:rPr>
        <w:t>необходимое</w:t>
      </w:r>
      <w:r w:rsidR="001B668A" w:rsidRPr="00170F0D">
        <w:rPr>
          <w:sz w:val="28"/>
          <w:szCs w:val="28"/>
        </w:rPr>
        <w:t xml:space="preserve"> </w:t>
      </w:r>
      <w:r w:rsidRPr="00170F0D">
        <w:rPr>
          <w:sz w:val="28"/>
          <w:szCs w:val="28"/>
        </w:rPr>
        <w:t>содействие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применении</w:t>
      </w:r>
      <w:r w:rsidR="001B668A" w:rsidRPr="00170F0D">
        <w:rPr>
          <w:sz w:val="28"/>
          <w:szCs w:val="28"/>
        </w:rPr>
        <w:t xml:space="preserve"> </w:t>
      </w:r>
      <w:r w:rsidRPr="00170F0D">
        <w:rPr>
          <w:sz w:val="28"/>
          <w:szCs w:val="28"/>
        </w:rPr>
        <w:t>каждого</w:t>
      </w:r>
      <w:r w:rsidR="001B668A" w:rsidRPr="00170F0D">
        <w:rPr>
          <w:sz w:val="28"/>
          <w:szCs w:val="28"/>
        </w:rPr>
        <w:t xml:space="preserve"> </w:t>
      </w:r>
      <w:r w:rsidRPr="00170F0D">
        <w:rPr>
          <w:sz w:val="28"/>
          <w:szCs w:val="28"/>
        </w:rPr>
        <w:t>отдельного</w:t>
      </w:r>
      <w:r w:rsidR="001B668A" w:rsidRPr="00170F0D">
        <w:rPr>
          <w:sz w:val="28"/>
          <w:szCs w:val="28"/>
        </w:rPr>
        <w:t xml:space="preserve"> </w:t>
      </w:r>
      <w:r w:rsidRPr="00170F0D">
        <w:rPr>
          <w:sz w:val="28"/>
          <w:szCs w:val="28"/>
        </w:rPr>
        <w:t>МСА</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sz w:val="28"/>
          <w:szCs w:val="28"/>
        </w:rPr>
        <w:t>проведении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организаций</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дополнение</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стандартам,</w:t>
      </w:r>
      <w:r w:rsidR="001B668A" w:rsidRPr="00170F0D">
        <w:rPr>
          <w:sz w:val="28"/>
          <w:szCs w:val="28"/>
        </w:rPr>
        <w:t xml:space="preserve"> </w:t>
      </w:r>
      <w:r w:rsidRPr="00170F0D">
        <w:rPr>
          <w:sz w:val="28"/>
          <w:szCs w:val="28"/>
        </w:rPr>
        <w:t>содержащимся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соответствующих</w:t>
      </w:r>
      <w:r w:rsidR="001B668A" w:rsidRPr="00170F0D">
        <w:rPr>
          <w:sz w:val="28"/>
          <w:szCs w:val="28"/>
        </w:rPr>
        <w:t xml:space="preserve"> </w:t>
      </w:r>
      <w:r w:rsidRPr="00170F0D">
        <w:rPr>
          <w:sz w:val="28"/>
          <w:szCs w:val="28"/>
        </w:rPr>
        <w:t>МСА.</w:t>
      </w:r>
      <w:r w:rsidR="001B668A" w:rsidRPr="00170F0D">
        <w:rPr>
          <w:sz w:val="28"/>
          <w:szCs w:val="28"/>
        </w:rPr>
        <w:t xml:space="preserve"> </w:t>
      </w:r>
    </w:p>
    <w:p w14:paraId="5CE6B33E" w14:textId="36D869FC" w:rsidR="00755847" w:rsidRPr="00170F0D" w:rsidRDefault="009863E9" w:rsidP="00E964BA">
      <w:pPr>
        <w:ind w:firstLine="709"/>
        <w:contextualSpacing/>
        <w:jc w:val="both"/>
        <w:rPr>
          <w:sz w:val="28"/>
          <w:szCs w:val="28"/>
        </w:rPr>
      </w:pPr>
      <w:r w:rsidRPr="00170F0D">
        <w:rPr>
          <w:sz w:val="28"/>
          <w:szCs w:val="28"/>
        </w:rPr>
        <w:t>При этом</w:t>
      </w:r>
      <w:r w:rsidR="001B668A" w:rsidRPr="00170F0D">
        <w:rPr>
          <w:sz w:val="28"/>
          <w:szCs w:val="28"/>
        </w:rPr>
        <w:t xml:space="preserve"> </w:t>
      </w:r>
      <w:r w:rsidR="00755847" w:rsidRPr="00170F0D">
        <w:rPr>
          <w:sz w:val="28"/>
          <w:szCs w:val="28"/>
        </w:rPr>
        <w:t>государственные</w:t>
      </w:r>
      <w:r w:rsidR="001B668A" w:rsidRPr="00170F0D">
        <w:rPr>
          <w:sz w:val="28"/>
          <w:szCs w:val="28"/>
        </w:rPr>
        <w:t xml:space="preserve"> </w:t>
      </w:r>
      <w:r w:rsidR="00755847" w:rsidRPr="00170F0D">
        <w:rPr>
          <w:sz w:val="28"/>
          <w:szCs w:val="28"/>
        </w:rPr>
        <w:t>аудиторы</w:t>
      </w:r>
      <w:r w:rsidR="001B668A" w:rsidRPr="00170F0D">
        <w:rPr>
          <w:sz w:val="28"/>
          <w:szCs w:val="28"/>
        </w:rPr>
        <w:t xml:space="preserve"> </w:t>
      </w:r>
      <w:r w:rsidR="00755847" w:rsidRPr="00170F0D">
        <w:rPr>
          <w:sz w:val="28"/>
          <w:szCs w:val="28"/>
        </w:rPr>
        <w:t>в</w:t>
      </w:r>
      <w:r w:rsidR="001B668A" w:rsidRPr="00170F0D">
        <w:rPr>
          <w:sz w:val="28"/>
          <w:szCs w:val="28"/>
        </w:rPr>
        <w:t xml:space="preserve"> </w:t>
      </w:r>
      <w:r w:rsidR="00755847" w:rsidRPr="00170F0D">
        <w:rPr>
          <w:sz w:val="28"/>
          <w:szCs w:val="28"/>
        </w:rPr>
        <w:t>аудиторском</w:t>
      </w:r>
      <w:r w:rsidR="001B668A" w:rsidRPr="00170F0D">
        <w:rPr>
          <w:sz w:val="28"/>
          <w:szCs w:val="28"/>
        </w:rPr>
        <w:t xml:space="preserve"> </w:t>
      </w:r>
      <w:r w:rsidR="00755847" w:rsidRPr="00170F0D">
        <w:rPr>
          <w:sz w:val="28"/>
          <w:szCs w:val="28"/>
        </w:rPr>
        <w:t>заключении</w:t>
      </w:r>
      <w:r w:rsidR="001B668A" w:rsidRPr="00170F0D">
        <w:rPr>
          <w:sz w:val="28"/>
          <w:szCs w:val="28"/>
        </w:rPr>
        <w:t xml:space="preserve"> </w:t>
      </w:r>
      <w:r w:rsidR="00755847" w:rsidRPr="00170F0D">
        <w:rPr>
          <w:sz w:val="28"/>
          <w:szCs w:val="28"/>
        </w:rPr>
        <w:t>не</w:t>
      </w:r>
      <w:r w:rsidR="001B668A" w:rsidRPr="00170F0D">
        <w:rPr>
          <w:sz w:val="28"/>
          <w:szCs w:val="28"/>
        </w:rPr>
        <w:t xml:space="preserve"> </w:t>
      </w:r>
      <w:r w:rsidR="00755847" w:rsidRPr="00170F0D">
        <w:rPr>
          <w:sz w:val="28"/>
          <w:szCs w:val="28"/>
        </w:rPr>
        <w:t>будут</w:t>
      </w:r>
      <w:r w:rsidR="001B668A" w:rsidRPr="00170F0D">
        <w:rPr>
          <w:sz w:val="28"/>
          <w:szCs w:val="28"/>
        </w:rPr>
        <w:t xml:space="preserve"> </w:t>
      </w:r>
      <w:r w:rsidR="00755847" w:rsidRPr="00170F0D">
        <w:rPr>
          <w:sz w:val="28"/>
          <w:szCs w:val="28"/>
        </w:rPr>
        <w:t>ссылаться</w:t>
      </w:r>
      <w:r w:rsidR="001B668A" w:rsidRPr="00170F0D">
        <w:rPr>
          <w:sz w:val="28"/>
          <w:szCs w:val="28"/>
        </w:rPr>
        <w:t xml:space="preserve"> </w:t>
      </w:r>
      <w:r w:rsidR="00755847" w:rsidRPr="00170F0D">
        <w:rPr>
          <w:sz w:val="28"/>
          <w:szCs w:val="28"/>
        </w:rPr>
        <w:t>на</w:t>
      </w:r>
      <w:r w:rsidR="001B668A" w:rsidRPr="00170F0D">
        <w:rPr>
          <w:sz w:val="28"/>
          <w:szCs w:val="28"/>
        </w:rPr>
        <w:t xml:space="preserve"> </w:t>
      </w:r>
      <w:r w:rsidR="00755847" w:rsidRPr="00170F0D">
        <w:rPr>
          <w:sz w:val="28"/>
          <w:szCs w:val="28"/>
        </w:rPr>
        <w:t>тот</w:t>
      </w:r>
      <w:r w:rsidR="001B668A" w:rsidRPr="00170F0D">
        <w:rPr>
          <w:sz w:val="28"/>
          <w:szCs w:val="28"/>
        </w:rPr>
        <w:t xml:space="preserve"> </w:t>
      </w:r>
      <w:r w:rsidR="00755847" w:rsidRPr="00170F0D">
        <w:rPr>
          <w:sz w:val="28"/>
          <w:szCs w:val="28"/>
        </w:rPr>
        <w:t>факт,</w:t>
      </w:r>
      <w:r w:rsidR="001B668A" w:rsidRPr="00170F0D">
        <w:rPr>
          <w:sz w:val="28"/>
          <w:szCs w:val="28"/>
        </w:rPr>
        <w:t xml:space="preserve"> </w:t>
      </w:r>
      <w:r w:rsidR="00755847" w:rsidRPr="00170F0D">
        <w:rPr>
          <w:sz w:val="28"/>
          <w:szCs w:val="28"/>
        </w:rPr>
        <w:t>что</w:t>
      </w:r>
      <w:r w:rsidR="001B668A" w:rsidRPr="00170F0D">
        <w:rPr>
          <w:sz w:val="28"/>
          <w:szCs w:val="28"/>
        </w:rPr>
        <w:t xml:space="preserve"> </w:t>
      </w:r>
      <w:r w:rsidR="00755847" w:rsidRPr="00170F0D">
        <w:rPr>
          <w:sz w:val="28"/>
          <w:szCs w:val="28"/>
        </w:rPr>
        <w:t>аудит</w:t>
      </w:r>
      <w:r w:rsidR="001B668A" w:rsidRPr="00170F0D">
        <w:rPr>
          <w:sz w:val="28"/>
          <w:szCs w:val="28"/>
        </w:rPr>
        <w:t xml:space="preserve"> </w:t>
      </w:r>
      <w:r w:rsidR="00755847" w:rsidRPr="00170F0D">
        <w:rPr>
          <w:sz w:val="28"/>
          <w:szCs w:val="28"/>
        </w:rPr>
        <w:t>был</w:t>
      </w:r>
      <w:r w:rsidR="001B668A" w:rsidRPr="00170F0D">
        <w:rPr>
          <w:sz w:val="28"/>
          <w:szCs w:val="28"/>
        </w:rPr>
        <w:t xml:space="preserve"> </w:t>
      </w:r>
      <w:r w:rsidR="00755847" w:rsidRPr="00170F0D">
        <w:rPr>
          <w:sz w:val="28"/>
          <w:szCs w:val="28"/>
        </w:rPr>
        <w:t>проведен</w:t>
      </w:r>
      <w:r w:rsidR="001B668A" w:rsidRPr="00170F0D">
        <w:rPr>
          <w:sz w:val="28"/>
          <w:szCs w:val="28"/>
        </w:rPr>
        <w:t xml:space="preserve"> </w:t>
      </w:r>
      <w:r w:rsidR="00755847" w:rsidRPr="00170F0D">
        <w:rPr>
          <w:sz w:val="28"/>
          <w:szCs w:val="28"/>
        </w:rPr>
        <w:t>в</w:t>
      </w:r>
      <w:r w:rsidR="001B668A" w:rsidRPr="00170F0D">
        <w:rPr>
          <w:sz w:val="28"/>
          <w:szCs w:val="28"/>
        </w:rPr>
        <w:t xml:space="preserve"> </w:t>
      </w:r>
      <w:r w:rsidR="00755847" w:rsidRPr="00170F0D">
        <w:rPr>
          <w:sz w:val="28"/>
          <w:szCs w:val="28"/>
        </w:rPr>
        <w:t>соответствии</w:t>
      </w:r>
      <w:r w:rsidR="001B668A" w:rsidRPr="00170F0D">
        <w:rPr>
          <w:sz w:val="28"/>
          <w:szCs w:val="28"/>
        </w:rPr>
        <w:t xml:space="preserve"> </w:t>
      </w:r>
      <w:r w:rsidR="00755847" w:rsidRPr="00170F0D">
        <w:rPr>
          <w:sz w:val="28"/>
          <w:szCs w:val="28"/>
        </w:rPr>
        <w:t>с</w:t>
      </w:r>
      <w:r w:rsidR="001B668A" w:rsidRPr="00170F0D">
        <w:rPr>
          <w:sz w:val="28"/>
          <w:szCs w:val="28"/>
        </w:rPr>
        <w:t xml:space="preserve"> </w:t>
      </w:r>
      <w:r w:rsidR="00755847" w:rsidRPr="00170F0D">
        <w:rPr>
          <w:sz w:val="28"/>
          <w:szCs w:val="28"/>
          <w:lang w:val="en-US"/>
        </w:rPr>
        <w:t>ISSAI</w:t>
      </w:r>
      <w:r w:rsidR="00755847" w:rsidRPr="00170F0D">
        <w:rPr>
          <w:sz w:val="28"/>
          <w:szCs w:val="28"/>
        </w:rPr>
        <w:t>.</w:t>
      </w:r>
    </w:p>
    <w:p w14:paraId="19773B1A" w14:textId="155AA4FB" w:rsidR="00755847" w:rsidRPr="00170F0D" w:rsidRDefault="00755847" w:rsidP="00E964BA">
      <w:pPr>
        <w:tabs>
          <w:tab w:val="left" w:pos="851"/>
        </w:tabs>
        <w:ind w:firstLine="709"/>
        <w:contextualSpacing/>
        <w:jc w:val="both"/>
        <w:rPr>
          <w:sz w:val="28"/>
          <w:szCs w:val="28"/>
        </w:rPr>
      </w:pPr>
      <w:r w:rsidRPr="00170F0D">
        <w:rPr>
          <w:sz w:val="28"/>
          <w:szCs w:val="28"/>
        </w:rPr>
        <w:t>При</w:t>
      </w:r>
      <w:r w:rsidR="001B668A" w:rsidRPr="00170F0D">
        <w:rPr>
          <w:sz w:val="28"/>
          <w:szCs w:val="28"/>
        </w:rPr>
        <w:t xml:space="preserve"> </w:t>
      </w:r>
      <w:r w:rsidRPr="00170F0D">
        <w:rPr>
          <w:sz w:val="28"/>
          <w:szCs w:val="28"/>
        </w:rPr>
        <w:t>сравнении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целями</w:t>
      </w:r>
      <w:r w:rsidR="001B668A" w:rsidRPr="00170F0D">
        <w:rPr>
          <w:sz w:val="28"/>
          <w:szCs w:val="28"/>
        </w:rPr>
        <w:t xml:space="preserve"> </w:t>
      </w:r>
      <w:r w:rsidRPr="00170F0D">
        <w:rPr>
          <w:sz w:val="28"/>
          <w:szCs w:val="28"/>
        </w:rPr>
        <w:t>аудита</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согласно</w:t>
      </w:r>
      <w:r w:rsidR="001B668A" w:rsidRPr="00170F0D">
        <w:rPr>
          <w:sz w:val="28"/>
          <w:szCs w:val="28"/>
        </w:rPr>
        <w:t xml:space="preserve"> </w:t>
      </w:r>
      <w:r w:rsidRPr="00170F0D">
        <w:rPr>
          <w:sz w:val="28"/>
          <w:szCs w:val="28"/>
        </w:rPr>
        <w:t>МСА</w:t>
      </w:r>
      <w:r w:rsidR="001B668A" w:rsidRPr="00170F0D">
        <w:rPr>
          <w:sz w:val="28"/>
          <w:szCs w:val="28"/>
        </w:rPr>
        <w:t xml:space="preserve"> </w:t>
      </w:r>
      <w:r w:rsidRPr="00170F0D">
        <w:rPr>
          <w:sz w:val="28"/>
          <w:szCs w:val="28"/>
        </w:rPr>
        <w:t>(то</w:t>
      </w:r>
      <w:r w:rsidR="001B668A" w:rsidRPr="00170F0D">
        <w:rPr>
          <w:sz w:val="28"/>
          <w:szCs w:val="28"/>
        </w:rPr>
        <w:t xml:space="preserve"> </w:t>
      </w:r>
      <w:r w:rsidRPr="00170F0D">
        <w:rPr>
          <w:sz w:val="28"/>
          <w:szCs w:val="28"/>
        </w:rPr>
        <w:t>есть</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выражение</w:t>
      </w:r>
      <w:r w:rsidR="001B668A" w:rsidRPr="00170F0D">
        <w:rPr>
          <w:sz w:val="28"/>
          <w:szCs w:val="28"/>
        </w:rPr>
        <w:t xml:space="preserve"> </w:t>
      </w:r>
      <w:r w:rsidRPr="00170F0D">
        <w:rPr>
          <w:sz w:val="28"/>
          <w:szCs w:val="28"/>
        </w:rPr>
        <w:t>мнения</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том,</w:t>
      </w:r>
      <w:r w:rsidR="001B668A" w:rsidRPr="00170F0D">
        <w:rPr>
          <w:sz w:val="28"/>
          <w:szCs w:val="28"/>
        </w:rPr>
        <w:t xml:space="preserve"> </w:t>
      </w:r>
      <w:r w:rsidRPr="00170F0D">
        <w:rPr>
          <w:sz w:val="28"/>
          <w:szCs w:val="28"/>
        </w:rPr>
        <w:t>составлена</w:t>
      </w:r>
      <w:r w:rsidR="001B668A" w:rsidRPr="00170F0D">
        <w:rPr>
          <w:sz w:val="28"/>
          <w:szCs w:val="28"/>
        </w:rPr>
        <w:t xml:space="preserve"> </w:t>
      </w:r>
      <w:r w:rsidRPr="00170F0D">
        <w:rPr>
          <w:sz w:val="28"/>
          <w:szCs w:val="28"/>
        </w:rPr>
        <w:t>ли</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всем</w:t>
      </w:r>
      <w:r w:rsidR="001B668A" w:rsidRPr="00170F0D">
        <w:rPr>
          <w:sz w:val="28"/>
          <w:szCs w:val="28"/>
        </w:rPr>
        <w:t xml:space="preserve"> </w:t>
      </w:r>
      <w:r w:rsidRPr="00170F0D">
        <w:rPr>
          <w:sz w:val="28"/>
          <w:szCs w:val="28"/>
        </w:rPr>
        <w:t>существенным</w:t>
      </w:r>
      <w:r w:rsidR="001B668A" w:rsidRPr="00170F0D">
        <w:rPr>
          <w:sz w:val="28"/>
          <w:szCs w:val="28"/>
        </w:rPr>
        <w:t xml:space="preserve"> </w:t>
      </w:r>
      <w:r w:rsidRPr="00170F0D">
        <w:rPr>
          <w:sz w:val="28"/>
          <w:szCs w:val="28"/>
        </w:rPr>
        <w:t>вопросам</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действующей</w:t>
      </w:r>
      <w:r w:rsidR="001B668A" w:rsidRPr="00170F0D">
        <w:rPr>
          <w:sz w:val="28"/>
          <w:szCs w:val="28"/>
        </w:rPr>
        <w:t xml:space="preserve"> </w:t>
      </w:r>
      <w:r w:rsidRPr="00170F0D">
        <w:rPr>
          <w:sz w:val="28"/>
          <w:szCs w:val="28"/>
        </w:rPr>
        <w:t>системой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задачи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организаций</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могут</w:t>
      </w:r>
      <w:r w:rsidR="001B668A" w:rsidRPr="00170F0D">
        <w:rPr>
          <w:sz w:val="28"/>
          <w:szCs w:val="28"/>
        </w:rPr>
        <w:t xml:space="preserve"> </w:t>
      </w:r>
      <w:r w:rsidRPr="00170F0D">
        <w:rPr>
          <w:sz w:val="28"/>
          <w:szCs w:val="28"/>
        </w:rPr>
        <w:t>включать</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себя</w:t>
      </w:r>
      <w:r w:rsidR="001B668A" w:rsidRPr="00170F0D">
        <w:rPr>
          <w:sz w:val="28"/>
          <w:szCs w:val="28"/>
        </w:rPr>
        <w:t xml:space="preserve"> </w:t>
      </w:r>
      <w:r w:rsidRPr="00170F0D">
        <w:rPr>
          <w:sz w:val="28"/>
          <w:szCs w:val="28"/>
        </w:rPr>
        <w:t>проведение</w:t>
      </w:r>
      <w:r w:rsidR="001B668A" w:rsidRPr="00170F0D">
        <w:rPr>
          <w:sz w:val="28"/>
          <w:szCs w:val="28"/>
        </w:rPr>
        <w:t xml:space="preserve"> </w:t>
      </w:r>
      <w:r w:rsidRPr="00170F0D">
        <w:rPr>
          <w:sz w:val="28"/>
          <w:szCs w:val="28"/>
        </w:rPr>
        <w:t>дополнительного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дополнительные</w:t>
      </w:r>
      <w:r w:rsidR="001B668A" w:rsidRPr="00170F0D">
        <w:rPr>
          <w:sz w:val="28"/>
          <w:szCs w:val="28"/>
        </w:rPr>
        <w:t xml:space="preserve"> </w:t>
      </w:r>
      <w:r w:rsidRPr="00170F0D">
        <w:rPr>
          <w:sz w:val="28"/>
          <w:szCs w:val="28"/>
        </w:rPr>
        <w:t>обязанности</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отчетности.</w:t>
      </w:r>
      <w:r w:rsidR="001B668A" w:rsidRPr="00170F0D">
        <w:rPr>
          <w:sz w:val="28"/>
          <w:szCs w:val="28"/>
        </w:rPr>
        <w:t xml:space="preserve"> </w:t>
      </w:r>
    </w:p>
    <w:p w14:paraId="0E23054D" w14:textId="681E8CCB" w:rsidR="00755847" w:rsidRPr="00170F0D" w:rsidRDefault="00755847" w:rsidP="00E964BA">
      <w:pPr>
        <w:tabs>
          <w:tab w:val="left" w:pos="851"/>
        </w:tabs>
        <w:ind w:firstLine="709"/>
        <w:contextualSpacing/>
        <w:jc w:val="both"/>
        <w:rPr>
          <w:sz w:val="28"/>
          <w:szCs w:val="28"/>
        </w:rPr>
      </w:pPr>
      <w:r w:rsidRPr="00170F0D">
        <w:rPr>
          <w:sz w:val="28"/>
          <w:szCs w:val="28"/>
        </w:rPr>
        <w:t>Например,</w:t>
      </w:r>
      <w:r w:rsidR="001B668A" w:rsidRPr="00170F0D">
        <w:rPr>
          <w:sz w:val="28"/>
          <w:szCs w:val="28"/>
        </w:rPr>
        <w:t xml:space="preserve"> </w:t>
      </w:r>
      <w:r w:rsidRPr="00170F0D">
        <w:rPr>
          <w:sz w:val="28"/>
          <w:szCs w:val="28"/>
        </w:rPr>
        <w:t>аудиторы</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могут</w:t>
      </w:r>
      <w:r w:rsidR="001B668A" w:rsidRPr="00170F0D">
        <w:rPr>
          <w:sz w:val="28"/>
          <w:szCs w:val="28"/>
        </w:rPr>
        <w:t xml:space="preserve"> </w:t>
      </w:r>
      <w:r w:rsidRPr="00170F0D">
        <w:rPr>
          <w:sz w:val="28"/>
          <w:szCs w:val="28"/>
        </w:rPr>
        <w:t>отчитываться</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несоответствии</w:t>
      </w:r>
      <w:r w:rsidR="001B668A" w:rsidRPr="00170F0D">
        <w:rPr>
          <w:sz w:val="28"/>
          <w:szCs w:val="28"/>
        </w:rPr>
        <w:t xml:space="preserve"> </w:t>
      </w:r>
      <w:r w:rsidRPr="00170F0D">
        <w:rPr>
          <w:sz w:val="28"/>
          <w:szCs w:val="28"/>
        </w:rPr>
        <w:t>организации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требованиям</w:t>
      </w:r>
      <w:r w:rsidR="001B668A" w:rsidRPr="00170F0D">
        <w:rPr>
          <w:sz w:val="28"/>
          <w:szCs w:val="28"/>
        </w:rPr>
        <w:t xml:space="preserve"> </w:t>
      </w:r>
      <w:r w:rsidRPr="00170F0D">
        <w:rPr>
          <w:sz w:val="28"/>
          <w:szCs w:val="28"/>
        </w:rPr>
        <w:t>органов</w:t>
      </w:r>
      <w:r w:rsidR="001B668A" w:rsidRPr="00170F0D">
        <w:rPr>
          <w:sz w:val="28"/>
          <w:szCs w:val="28"/>
        </w:rPr>
        <w:t xml:space="preserve"> </w:t>
      </w:r>
      <w:r w:rsidRPr="00170F0D">
        <w:rPr>
          <w:sz w:val="28"/>
          <w:szCs w:val="28"/>
        </w:rPr>
        <w:t>власти,</w:t>
      </w:r>
      <w:r w:rsidR="001B668A" w:rsidRPr="00170F0D">
        <w:rPr>
          <w:sz w:val="28"/>
          <w:szCs w:val="28"/>
        </w:rPr>
        <w:t xml:space="preserve"> </w:t>
      </w:r>
      <w:r w:rsidRPr="00170F0D">
        <w:rPr>
          <w:sz w:val="28"/>
          <w:szCs w:val="28"/>
        </w:rPr>
        <w:t>включая</w:t>
      </w:r>
      <w:r w:rsidR="001B668A" w:rsidRPr="00170F0D">
        <w:rPr>
          <w:sz w:val="28"/>
          <w:szCs w:val="28"/>
        </w:rPr>
        <w:t xml:space="preserve"> </w:t>
      </w:r>
      <w:r w:rsidRPr="00170F0D">
        <w:rPr>
          <w:sz w:val="28"/>
          <w:szCs w:val="28"/>
        </w:rPr>
        <w:t>порядок</w:t>
      </w:r>
      <w:r w:rsidR="001B668A" w:rsidRPr="00170F0D">
        <w:rPr>
          <w:sz w:val="28"/>
          <w:szCs w:val="28"/>
        </w:rPr>
        <w:t xml:space="preserve"> </w:t>
      </w:r>
      <w:r w:rsidRPr="00170F0D">
        <w:rPr>
          <w:sz w:val="28"/>
          <w:szCs w:val="28"/>
        </w:rPr>
        <w:t>распоряжения</w:t>
      </w:r>
      <w:r w:rsidR="001B668A" w:rsidRPr="00170F0D">
        <w:rPr>
          <w:sz w:val="28"/>
          <w:szCs w:val="28"/>
        </w:rPr>
        <w:t xml:space="preserve"> </w:t>
      </w:r>
      <w:r w:rsidRPr="00170F0D">
        <w:rPr>
          <w:sz w:val="28"/>
          <w:szCs w:val="28"/>
        </w:rPr>
        <w:t>бюджетными</w:t>
      </w:r>
      <w:r w:rsidR="001B668A" w:rsidRPr="00170F0D">
        <w:rPr>
          <w:sz w:val="28"/>
          <w:szCs w:val="28"/>
        </w:rPr>
        <w:t xml:space="preserve"> </w:t>
      </w:r>
      <w:r w:rsidRPr="00170F0D">
        <w:rPr>
          <w:sz w:val="28"/>
          <w:szCs w:val="28"/>
        </w:rPr>
        <w:t>средствами,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требования</w:t>
      </w:r>
      <w:r w:rsidR="001B668A" w:rsidRPr="00170F0D">
        <w:rPr>
          <w:sz w:val="28"/>
          <w:szCs w:val="28"/>
        </w:rPr>
        <w:t xml:space="preserve"> </w:t>
      </w:r>
      <w:r w:rsidRPr="00170F0D">
        <w:rPr>
          <w:sz w:val="28"/>
          <w:szCs w:val="28"/>
        </w:rPr>
        <w:t>подотчетности,</w:t>
      </w:r>
      <w:r w:rsidR="001B668A" w:rsidRPr="00170F0D">
        <w:rPr>
          <w:sz w:val="28"/>
          <w:szCs w:val="28"/>
        </w:rPr>
        <w:t xml:space="preserve"> </w:t>
      </w:r>
      <w:r w:rsidRPr="00170F0D">
        <w:rPr>
          <w:sz w:val="28"/>
          <w:szCs w:val="28"/>
        </w:rPr>
        <w:t>либо</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требованиям</w:t>
      </w:r>
      <w:r w:rsidR="001B668A" w:rsidRPr="00170F0D">
        <w:rPr>
          <w:sz w:val="28"/>
          <w:szCs w:val="28"/>
        </w:rPr>
        <w:t xml:space="preserve"> </w:t>
      </w:r>
      <w:r w:rsidRPr="00170F0D">
        <w:rPr>
          <w:sz w:val="28"/>
          <w:szCs w:val="28"/>
        </w:rPr>
        <w:t>об</w:t>
      </w:r>
      <w:r w:rsidR="001B668A" w:rsidRPr="00170F0D">
        <w:rPr>
          <w:sz w:val="28"/>
          <w:szCs w:val="28"/>
        </w:rPr>
        <w:t xml:space="preserve"> </w:t>
      </w:r>
      <w:r w:rsidRPr="00170F0D">
        <w:rPr>
          <w:sz w:val="28"/>
          <w:szCs w:val="28"/>
        </w:rPr>
        <w:t>экономичности,</w:t>
      </w:r>
      <w:r w:rsidR="001B668A" w:rsidRPr="00170F0D">
        <w:rPr>
          <w:sz w:val="28"/>
          <w:szCs w:val="28"/>
        </w:rPr>
        <w:t xml:space="preserve"> </w:t>
      </w:r>
      <w:r w:rsidRPr="00170F0D">
        <w:rPr>
          <w:sz w:val="28"/>
          <w:szCs w:val="28"/>
        </w:rPr>
        <w:t>эффективности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результативности</w:t>
      </w:r>
      <w:r w:rsidR="001B668A" w:rsidRPr="00170F0D">
        <w:rPr>
          <w:sz w:val="28"/>
          <w:szCs w:val="28"/>
        </w:rPr>
        <w:t xml:space="preserve"> </w:t>
      </w:r>
      <w:r w:rsidRPr="00170F0D">
        <w:rPr>
          <w:sz w:val="28"/>
          <w:szCs w:val="28"/>
        </w:rPr>
        <w:t>программ,</w:t>
      </w:r>
      <w:r w:rsidR="001B668A" w:rsidRPr="00170F0D">
        <w:rPr>
          <w:sz w:val="28"/>
          <w:szCs w:val="28"/>
        </w:rPr>
        <w:t xml:space="preserve"> </w:t>
      </w:r>
      <w:r w:rsidRPr="00170F0D">
        <w:rPr>
          <w:sz w:val="28"/>
          <w:szCs w:val="28"/>
        </w:rPr>
        <w:t>проектов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деятельности.</w:t>
      </w:r>
      <w:r w:rsidR="001B668A" w:rsidRPr="00170F0D">
        <w:rPr>
          <w:sz w:val="28"/>
          <w:szCs w:val="28"/>
        </w:rPr>
        <w:t xml:space="preserve"> </w:t>
      </w:r>
    </w:p>
    <w:p w14:paraId="708F1EEE" w14:textId="085DE5C2" w:rsidR="00755847" w:rsidRPr="00170F0D" w:rsidRDefault="00755847" w:rsidP="00E964BA">
      <w:pPr>
        <w:tabs>
          <w:tab w:val="left" w:pos="851"/>
        </w:tabs>
        <w:ind w:firstLine="709"/>
        <w:contextualSpacing/>
        <w:jc w:val="both"/>
        <w:rPr>
          <w:sz w:val="28"/>
          <w:szCs w:val="28"/>
        </w:rPr>
      </w:pPr>
      <w:r w:rsidRPr="00170F0D">
        <w:rPr>
          <w:sz w:val="28"/>
          <w:szCs w:val="28"/>
        </w:rPr>
        <w:t>Рекомендации</w:t>
      </w:r>
      <w:r w:rsidR="001B668A" w:rsidRPr="00170F0D">
        <w:rPr>
          <w:sz w:val="28"/>
          <w:szCs w:val="28"/>
        </w:rPr>
        <w:t xml:space="preserve"> </w:t>
      </w:r>
      <w:r w:rsidR="00A77B27" w:rsidRPr="00170F0D">
        <w:rPr>
          <w:sz w:val="28"/>
          <w:szCs w:val="28"/>
        </w:rPr>
        <w:t xml:space="preserve">INTOSAI </w:t>
      </w:r>
      <w:r w:rsidRPr="00170F0D">
        <w:rPr>
          <w:sz w:val="28"/>
          <w:szCs w:val="28"/>
        </w:rPr>
        <w:t>по</w:t>
      </w:r>
      <w:r w:rsidR="001B668A" w:rsidRPr="00170F0D">
        <w:rPr>
          <w:sz w:val="28"/>
          <w:szCs w:val="28"/>
        </w:rPr>
        <w:t xml:space="preserve"> </w:t>
      </w:r>
      <w:r w:rsidRPr="00170F0D">
        <w:rPr>
          <w:sz w:val="28"/>
          <w:szCs w:val="28"/>
        </w:rPr>
        <w:t>финансовому</w:t>
      </w:r>
      <w:r w:rsidR="001B668A" w:rsidRPr="00170F0D">
        <w:rPr>
          <w:sz w:val="28"/>
          <w:szCs w:val="28"/>
        </w:rPr>
        <w:t xml:space="preserve"> </w:t>
      </w:r>
      <w:r w:rsidRPr="00170F0D">
        <w:rPr>
          <w:sz w:val="28"/>
          <w:szCs w:val="28"/>
        </w:rPr>
        <w:t>аудиту</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содержат</w:t>
      </w:r>
      <w:r w:rsidR="001B668A" w:rsidRPr="00170F0D">
        <w:rPr>
          <w:sz w:val="28"/>
          <w:szCs w:val="28"/>
        </w:rPr>
        <w:t xml:space="preserve"> </w:t>
      </w:r>
      <w:r w:rsidRPr="00170F0D">
        <w:rPr>
          <w:sz w:val="28"/>
          <w:szCs w:val="28"/>
        </w:rPr>
        <w:t>рекомендаций</w:t>
      </w:r>
      <w:r w:rsidR="001B668A" w:rsidRPr="00170F0D">
        <w:rPr>
          <w:sz w:val="28"/>
          <w:szCs w:val="28"/>
        </w:rPr>
        <w:t xml:space="preserve"> </w:t>
      </w:r>
      <w:r w:rsidRPr="00170F0D">
        <w:rPr>
          <w:sz w:val="28"/>
          <w:szCs w:val="28"/>
        </w:rPr>
        <w:t>об</w:t>
      </w:r>
      <w:r w:rsidR="001B668A" w:rsidRPr="00170F0D">
        <w:rPr>
          <w:sz w:val="28"/>
          <w:szCs w:val="28"/>
        </w:rPr>
        <w:t xml:space="preserve"> </w:t>
      </w:r>
      <w:r w:rsidRPr="00170F0D">
        <w:rPr>
          <w:sz w:val="28"/>
          <w:szCs w:val="28"/>
        </w:rPr>
        <w:t>исполнении</w:t>
      </w:r>
      <w:r w:rsidR="001B668A" w:rsidRPr="00170F0D">
        <w:rPr>
          <w:sz w:val="28"/>
          <w:szCs w:val="28"/>
        </w:rPr>
        <w:t xml:space="preserve"> </w:t>
      </w:r>
      <w:r w:rsidRPr="00170F0D">
        <w:rPr>
          <w:sz w:val="28"/>
          <w:szCs w:val="28"/>
        </w:rPr>
        <w:t>обязательств</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аудиту</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связанными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проверкой</w:t>
      </w:r>
      <w:r w:rsidR="001B668A" w:rsidRPr="00170F0D">
        <w:rPr>
          <w:sz w:val="28"/>
          <w:szCs w:val="28"/>
        </w:rPr>
        <w:t xml:space="preserve"> </w:t>
      </w:r>
      <w:r w:rsidRPr="00170F0D">
        <w:rPr>
          <w:sz w:val="28"/>
          <w:szCs w:val="28"/>
        </w:rPr>
        <w:t>соответствия</w:t>
      </w:r>
      <w:r w:rsidR="001B668A" w:rsidRPr="00170F0D">
        <w:rPr>
          <w:sz w:val="28"/>
          <w:szCs w:val="28"/>
        </w:rPr>
        <w:t xml:space="preserve"> </w:t>
      </w:r>
      <w:r w:rsidRPr="00170F0D">
        <w:rPr>
          <w:sz w:val="28"/>
          <w:szCs w:val="28"/>
        </w:rPr>
        <w:t>требованиям</w:t>
      </w:r>
      <w:r w:rsidR="001B668A" w:rsidRPr="00170F0D">
        <w:rPr>
          <w:sz w:val="28"/>
          <w:szCs w:val="28"/>
        </w:rPr>
        <w:t xml:space="preserve"> </w:t>
      </w:r>
      <w:r w:rsidRPr="00170F0D">
        <w:rPr>
          <w:sz w:val="28"/>
          <w:szCs w:val="28"/>
        </w:rPr>
        <w:t>органов</w:t>
      </w:r>
      <w:r w:rsidR="001B668A" w:rsidRPr="00170F0D">
        <w:rPr>
          <w:sz w:val="28"/>
          <w:szCs w:val="28"/>
        </w:rPr>
        <w:t xml:space="preserve"> </w:t>
      </w:r>
      <w:r w:rsidRPr="00170F0D">
        <w:rPr>
          <w:sz w:val="28"/>
          <w:szCs w:val="28"/>
        </w:rPr>
        <w:t>власти.</w:t>
      </w:r>
      <w:r w:rsidR="001B668A" w:rsidRPr="00170F0D">
        <w:rPr>
          <w:sz w:val="28"/>
          <w:szCs w:val="28"/>
        </w:rPr>
        <w:t xml:space="preserve"> </w:t>
      </w:r>
    </w:p>
    <w:p w14:paraId="3DA286FF" w14:textId="013845CD" w:rsidR="00755847" w:rsidRPr="00170F0D" w:rsidRDefault="00755847" w:rsidP="00E964BA">
      <w:pPr>
        <w:tabs>
          <w:tab w:val="left" w:pos="851"/>
        </w:tabs>
        <w:ind w:firstLine="709"/>
        <w:contextualSpacing/>
        <w:jc w:val="both"/>
        <w:rPr>
          <w:sz w:val="28"/>
          <w:szCs w:val="28"/>
        </w:rPr>
      </w:pPr>
      <w:r w:rsidRPr="00170F0D">
        <w:rPr>
          <w:sz w:val="28"/>
          <w:szCs w:val="28"/>
        </w:rPr>
        <w:t>Такого</w:t>
      </w:r>
      <w:r w:rsidR="001B668A" w:rsidRPr="00170F0D">
        <w:rPr>
          <w:sz w:val="28"/>
          <w:szCs w:val="28"/>
        </w:rPr>
        <w:t xml:space="preserve"> </w:t>
      </w:r>
      <w:r w:rsidRPr="00170F0D">
        <w:rPr>
          <w:sz w:val="28"/>
          <w:szCs w:val="28"/>
        </w:rPr>
        <w:t>рода</w:t>
      </w:r>
      <w:r w:rsidR="001B668A" w:rsidRPr="00170F0D">
        <w:rPr>
          <w:sz w:val="28"/>
          <w:szCs w:val="28"/>
        </w:rPr>
        <w:t xml:space="preserve"> </w:t>
      </w:r>
      <w:r w:rsidRPr="00170F0D">
        <w:rPr>
          <w:sz w:val="28"/>
          <w:szCs w:val="28"/>
        </w:rPr>
        <w:t>сведения</w:t>
      </w:r>
      <w:r w:rsidR="001B668A" w:rsidRPr="00170F0D">
        <w:rPr>
          <w:sz w:val="28"/>
          <w:szCs w:val="28"/>
        </w:rPr>
        <w:t xml:space="preserve"> </w:t>
      </w:r>
      <w:r w:rsidRPr="00170F0D">
        <w:rPr>
          <w:sz w:val="28"/>
          <w:szCs w:val="28"/>
        </w:rPr>
        <w:t>содержатся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Рекомендациях</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проведению</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соответствия.</w:t>
      </w:r>
      <w:r w:rsidR="001B668A" w:rsidRPr="00170F0D">
        <w:rPr>
          <w:sz w:val="28"/>
          <w:szCs w:val="28"/>
        </w:rPr>
        <w:t xml:space="preserve"> </w:t>
      </w:r>
      <w:r w:rsidRPr="00170F0D">
        <w:rPr>
          <w:sz w:val="28"/>
          <w:szCs w:val="28"/>
          <w:lang w:val="en-US"/>
        </w:rPr>
        <w:t>ISSAI</w:t>
      </w:r>
      <w:r w:rsidR="001B668A" w:rsidRPr="00170F0D">
        <w:rPr>
          <w:sz w:val="28"/>
          <w:szCs w:val="28"/>
        </w:rPr>
        <w:t xml:space="preserve"> </w:t>
      </w:r>
      <w:r w:rsidRPr="00170F0D">
        <w:rPr>
          <w:sz w:val="28"/>
          <w:szCs w:val="28"/>
        </w:rPr>
        <w:t>4200</w:t>
      </w:r>
      <w:r w:rsidR="001B668A" w:rsidRPr="00170F0D">
        <w:rPr>
          <w:sz w:val="28"/>
          <w:szCs w:val="28"/>
        </w:rPr>
        <w:t xml:space="preserve"> </w:t>
      </w:r>
      <w:r w:rsidRPr="00170F0D">
        <w:rPr>
          <w:sz w:val="28"/>
          <w:szCs w:val="28"/>
        </w:rPr>
        <w:t>содержит</w:t>
      </w:r>
      <w:r w:rsidR="001B668A" w:rsidRPr="00170F0D">
        <w:rPr>
          <w:sz w:val="28"/>
          <w:szCs w:val="28"/>
        </w:rPr>
        <w:t xml:space="preserve"> </w:t>
      </w:r>
      <w:r w:rsidRPr="00170F0D">
        <w:rPr>
          <w:sz w:val="28"/>
          <w:szCs w:val="28"/>
        </w:rPr>
        <w:t>рекомендации</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проведению</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соответствия</w:t>
      </w:r>
      <w:r w:rsidR="001B668A" w:rsidRPr="00170F0D">
        <w:rPr>
          <w:sz w:val="28"/>
          <w:szCs w:val="28"/>
        </w:rPr>
        <w:t xml:space="preserve"> </w:t>
      </w:r>
      <w:r w:rsidRPr="00170F0D">
        <w:rPr>
          <w:sz w:val="28"/>
          <w:szCs w:val="28"/>
        </w:rPr>
        <w:t>совместно</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аудитом</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p>
    <w:p w14:paraId="1F21CC44" w14:textId="3993126F" w:rsidR="00755847" w:rsidRPr="00170F0D" w:rsidRDefault="00755847" w:rsidP="00E964BA">
      <w:pPr>
        <w:tabs>
          <w:tab w:val="left" w:pos="851"/>
        </w:tabs>
        <w:ind w:firstLine="709"/>
        <w:contextualSpacing/>
        <w:jc w:val="both"/>
        <w:rPr>
          <w:color w:val="000000" w:themeColor="text1"/>
          <w:sz w:val="28"/>
          <w:szCs w:val="28"/>
        </w:rPr>
      </w:pPr>
      <w:r w:rsidRPr="00170F0D">
        <w:rPr>
          <w:sz w:val="28"/>
          <w:szCs w:val="28"/>
        </w:rPr>
        <w:t>Указанные</w:t>
      </w:r>
      <w:r w:rsidR="001B668A" w:rsidRPr="00170F0D">
        <w:rPr>
          <w:sz w:val="28"/>
          <w:szCs w:val="28"/>
        </w:rPr>
        <w:t xml:space="preserve"> </w:t>
      </w:r>
      <w:r w:rsidRPr="00170F0D">
        <w:rPr>
          <w:sz w:val="28"/>
          <w:szCs w:val="28"/>
        </w:rPr>
        <w:t>рекомендации</w:t>
      </w:r>
      <w:r w:rsidR="001B668A" w:rsidRPr="00170F0D">
        <w:rPr>
          <w:sz w:val="28"/>
          <w:szCs w:val="28"/>
        </w:rPr>
        <w:t xml:space="preserve"> </w:t>
      </w:r>
      <w:r w:rsidRPr="00170F0D">
        <w:rPr>
          <w:sz w:val="28"/>
          <w:szCs w:val="28"/>
        </w:rPr>
        <w:t>были</w:t>
      </w:r>
      <w:r w:rsidR="001B668A" w:rsidRPr="00170F0D">
        <w:rPr>
          <w:sz w:val="28"/>
          <w:szCs w:val="28"/>
        </w:rPr>
        <w:t xml:space="preserve"> </w:t>
      </w:r>
      <w:r w:rsidRPr="00170F0D">
        <w:rPr>
          <w:sz w:val="28"/>
          <w:szCs w:val="28"/>
        </w:rPr>
        <w:t>составлены</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основании</w:t>
      </w:r>
      <w:r w:rsidR="001B668A" w:rsidRPr="00170F0D">
        <w:rPr>
          <w:sz w:val="28"/>
          <w:szCs w:val="28"/>
        </w:rPr>
        <w:t xml:space="preserve"> </w:t>
      </w:r>
      <w:r w:rsidRPr="00170F0D">
        <w:rPr>
          <w:sz w:val="28"/>
          <w:szCs w:val="28"/>
        </w:rPr>
        <w:t>Основных</w:t>
      </w:r>
      <w:r w:rsidR="001B668A" w:rsidRPr="00170F0D">
        <w:rPr>
          <w:sz w:val="28"/>
          <w:szCs w:val="28"/>
        </w:rPr>
        <w:t xml:space="preserve"> </w:t>
      </w:r>
      <w:r w:rsidRPr="00170F0D">
        <w:rPr>
          <w:sz w:val="28"/>
          <w:szCs w:val="28"/>
        </w:rPr>
        <w:t>аудиторских</w:t>
      </w:r>
      <w:r w:rsidR="001B668A" w:rsidRPr="00170F0D">
        <w:rPr>
          <w:sz w:val="28"/>
          <w:szCs w:val="28"/>
        </w:rPr>
        <w:t xml:space="preserve"> </w:t>
      </w:r>
      <w:r w:rsidRPr="00170F0D">
        <w:rPr>
          <w:sz w:val="28"/>
          <w:szCs w:val="28"/>
        </w:rPr>
        <w:t>принципов</w:t>
      </w:r>
      <w:r w:rsidR="001B668A" w:rsidRPr="00170F0D">
        <w:rPr>
          <w:sz w:val="28"/>
          <w:szCs w:val="28"/>
        </w:rPr>
        <w:t xml:space="preserve"> </w:t>
      </w:r>
      <w:r w:rsidR="005E4B98" w:rsidRPr="00170F0D">
        <w:rPr>
          <w:sz w:val="28"/>
          <w:szCs w:val="28"/>
        </w:rPr>
        <w:t xml:space="preserve">INTOSAI, </w:t>
      </w:r>
      <w:r w:rsidRPr="00170F0D">
        <w:rPr>
          <w:sz w:val="28"/>
          <w:szCs w:val="28"/>
        </w:rPr>
        <w:t>и</w:t>
      </w:r>
      <w:r w:rsidR="001B668A" w:rsidRPr="00170F0D">
        <w:rPr>
          <w:sz w:val="28"/>
          <w:szCs w:val="28"/>
        </w:rPr>
        <w:t xml:space="preserve"> </w:t>
      </w:r>
      <w:r w:rsidRPr="00170F0D">
        <w:rPr>
          <w:sz w:val="28"/>
          <w:szCs w:val="28"/>
        </w:rPr>
        <w:t>были</w:t>
      </w:r>
      <w:r w:rsidR="001B668A" w:rsidRPr="00170F0D">
        <w:rPr>
          <w:sz w:val="28"/>
          <w:szCs w:val="28"/>
        </w:rPr>
        <w:t xml:space="preserve"> </w:t>
      </w:r>
      <w:r w:rsidRPr="00170F0D">
        <w:rPr>
          <w:sz w:val="28"/>
          <w:szCs w:val="28"/>
        </w:rPr>
        <w:t>предназначены</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оказания</w:t>
      </w:r>
      <w:r w:rsidR="001B668A" w:rsidRPr="00170F0D">
        <w:rPr>
          <w:sz w:val="28"/>
          <w:szCs w:val="28"/>
        </w:rPr>
        <w:t xml:space="preserve"> </w:t>
      </w:r>
      <w:r w:rsidRPr="00170F0D">
        <w:rPr>
          <w:sz w:val="28"/>
          <w:szCs w:val="28"/>
        </w:rPr>
        <w:t>содействия</w:t>
      </w:r>
      <w:r w:rsidR="001B668A" w:rsidRPr="00170F0D">
        <w:rPr>
          <w:sz w:val="28"/>
          <w:szCs w:val="28"/>
        </w:rPr>
        <w:t xml:space="preserve"> </w:t>
      </w:r>
      <w:r w:rsidRPr="00170F0D">
        <w:rPr>
          <w:sz w:val="28"/>
          <w:szCs w:val="28"/>
        </w:rPr>
        <w:t>аудиторам</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несущим</w:t>
      </w:r>
      <w:r w:rsidR="001B668A" w:rsidRPr="00170F0D">
        <w:rPr>
          <w:sz w:val="28"/>
          <w:szCs w:val="28"/>
        </w:rPr>
        <w:t xml:space="preserve"> </w:t>
      </w:r>
      <w:r w:rsidRPr="00170F0D">
        <w:rPr>
          <w:sz w:val="28"/>
          <w:szCs w:val="28"/>
        </w:rPr>
        <w:t>обязанности,</w:t>
      </w:r>
      <w:r w:rsidR="001B668A" w:rsidRPr="00170F0D">
        <w:rPr>
          <w:sz w:val="28"/>
          <w:szCs w:val="28"/>
        </w:rPr>
        <w:t xml:space="preserve"> </w:t>
      </w:r>
      <w:r w:rsidRPr="00170F0D">
        <w:rPr>
          <w:sz w:val="28"/>
          <w:szCs w:val="28"/>
        </w:rPr>
        <w:t>связанные</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проверкой</w:t>
      </w:r>
      <w:r w:rsidR="001B668A" w:rsidRPr="00170F0D">
        <w:rPr>
          <w:sz w:val="28"/>
          <w:szCs w:val="28"/>
        </w:rPr>
        <w:t xml:space="preserve"> </w:t>
      </w:r>
      <w:r w:rsidRPr="00170F0D">
        <w:rPr>
          <w:sz w:val="28"/>
          <w:szCs w:val="28"/>
        </w:rPr>
        <w:t>соответствия</w:t>
      </w:r>
      <w:r w:rsidR="001B668A" w:rsidRPr="00170F0D">
        <w:rPr>
          <w:sz w:val="28"/>
          <w:szCs w:val="28"/>
        </w:rPr>
        <w:t xml:space="preserve"> </w:t>
      </w:r>
      <w:r w:rsidRPr="00170F0D">
        <w:rPr>
          <w:sz w:val="28"/>
          <w:szCs w:val="28"/>
        </w:rPr>
        <w:t>требованиям</w:t>
      </w:r>
      <w:r w:rsidR="001B668A" w:rsidRPr="00170F0D">
        <w:rPr>
          <w:sz w:val="28"/>
          <w:szCs w:val="28"/>
        </w:rPr>
        <w:t xml:space="preserve"> </w:t>
      </w:r>
      <w:r w:rsidRPr="00170F0D">
        <w:rPr>
          <w:sz w:val="28"/>
          <w:szCs w:val="28"/>
        </w:rPr>
        <w:t>органов</w:t>
      </w:r>
      <w:r w:rsidR="001B668A" w:rsidRPr="00170F0D">
        <w:rPr>
          <w:sz w:val="28"/>
          <w:szCs w:val="28"/>
        </w:rPr>
        <w:t xml:space="preserve"> </w:t>
      </w:r>
      <w:r w:rsidRPr="00170F0D">
        <w:rPr>
          <w:sz w:val="28"/>
          <w:szCs w:val="28"/>
        </w:rPr>
        <w:t>власти.</w:t>
      </w:r>
      <w:r w:rsidR="001B668A" w:rsidRPr="00170F0D">
        <w:rPr>
          <w:sz w:val="28"/>
          <w:szCs w:val="28"/>
        </w:rPr>
        <w:t xml:space="preserve"> </w:t>
      </w:r>
      <w:r w:rsidRPr="00170F0D">
        <w:rPr>
          <w:sz w:val="28"/>
          <w:szCs w:val="28"/>
          <w:lang w:val="en-US"/>
        </w:rPr>
        <w:t>ISSAI</w:t>
      </w:r>
      <w:r w:rsidR="001B668A" w:rsidRPr="00170F0D">
        <w:rPr>
          <w:sz w:val="28"/>
          <w:szCs w:val="28"/>
        </w:rPr>
        <w:t xml:space="preserve"> </w:t>
      </w:r>
      <w:r w:rsidRPr="00170F0D">
        <w:rPr>
          <w:sz w:val="28"/>
          <w:szCs w:val="28"/>
        </w:rPr>
        <w:t>4299</w:t>
      </w:r>
      <w:r w:rsidR="001B668A" w:rsidRPr="00170F0D">
        <w:rPr>
          <w:sz w:val="28"/>
          <w:szCs w:val="28"/>
        </w:rPr>
        <w:t xml:space="preserve"> </w:t>
      </w:r>
      <w:r w:rsidRPr="00170F0D">
        <w:rPr>
          <w:sz w:val="28"/>
          <w:szCs w:val="28"/>
        </w:rPr>
        <w:t>дополняет</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должен</w:t>
      </w:r>
      <w:r w:rsidR="001B668A" w:rsidRPr="00170F0D">
        <w:rPr>
          <w:sz w:val="28"/>
          <w:szCs w:val="28"/>
        </w:rPr>
        <w:t xml:space="preserve"> </w:t>
      </w:r>
      <w:r w:rsidRPr="00170F0D">
        <w:rPr>
          <w:sz w:val="28"/>
          <w:szCs w:val="28"/>
        </w:rPr>
        <w:t>применяться</w:t>
      </w:r>
      <w:r w:rsidR="001B668A" w:rsidRPr="00170F0D">
        <w:rPr>
          <w:sz w:val="28"/>
          <w:szCs w:val="28"/>
        </w:rPr>
        <w:t xml:space="preserve"> </w:t>
      </w:r>
      <w:r w:rsidRPr="00170F0D">
        <w:rPr>
          <w:sz w:val="28"/>
          <w:szCs w:val="28"/>
        </w:rPr>
        <w:t>совместно</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Рекомендациями</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финансовому</w:t>
      </w:r>
      <w:r w:rsidR="001B668A" w:rsidRPr="00170F0D">
        <w:rPr>
          <w:sz w:val="28"/>
          <w:szCs w:val="28"/>
        </w:rPr>
        <w:t xml:space="preserve"> </w:t>
      </w:r>
      <w:r w:rsidRPr="00170F0D">
        <w:rPr>
          <w:sz w:val="28"/>
          <w:szCs w:val="28"/>
        </w:rPr>
        <w:t>аудиту</w:t>
      </w:r>
      <w:r w:rsidR="001B668A" w:rsidRPr="00170F0D">
        <w:rPr>
          <w:sz w:val="28"/>
          <w:szCs w:val="28"/>
        </w:rPr>
        <w:t xml:space="preserve"> </w:t>
      </w:r>
      <w:r w:rsidRPr="00170F0D">
        <w:rPr>
          <w:sz w:val="28"/>
          <w:szCs w:val="28"/>
        </w:rPr>
        <w:t>(</w:t>
      </w:r>
      <w:r w:rsidRPr="00170F0D">
        <w:rPr>
          <w:sz w:val="28"/>
          <w:szCs w:val="28"/>
          <w:lang w:val="en-US"/>
        </w:rPr>
        <w:t>ISSAI</w:t>
      </w:r>
      <w:r w:rsidR="001B668A" w:rsidRPr="00170F0D">
        <w:rPr>
          <w:sz w:val="28"/>
          <w:szCs w:val="28"/>
        </w:rPr>
        <w:t xml:space="preserve"> </w:t>
      </w:r>
      <w:r w:rsidRPr="00170F0D">
        <w:rPr>
          <w:sz w:val="28"/>
          <w:szCs w:val="28"/>
        </w:rPr>
        <w:t>1000-2999),</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случае</w:t>
      </w:r>
      <w:r w:rsidR="001B668A" w:rsidRPr="00170F0D">
        <w:rPr>
          <w:sz w:val="28"/>
          <w:szCs w:val="28"/>
        </w:rPr>
        <w:t xml:space="preserve"> </w:t>
      </w:r>
      <w:r w:rsidRPr="00170F0D">
        <w:rPr>
          <w:sz w:val="28"/>
          <w:szCs w:val="28"/>
        </w:rPr>
        <w:t>возложения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аудитора</w:t>
      </w:r>
      <w:r w:rsidR="001B668A" w:rsidRPr="00170F0D">
        <w:rPr>
          <w:sz w:val="28"/>
          <w:szCs w:val="28"/>
        </w:rPr>
        <w:t xml:space="preserve"> </w:t>
      </w:r>
      <w:r w:rsidRPr="00170F0D">
        <w:rPr>
          <w:sz w:val="28"/>
          <w:szCs w:val="28"/>
        </w:rPr>
        <w:t>вышеуказанных</w:t>
      </w:r>
      <w:r w:rsidR="001B668A" w:rsidRPr="00170F0D">
        <w:rPr>
          <w:sz w:val="28"/>
          <w:szCs w:val="28"/>
        </w:rPr>
        <w:t xml:space="preserve"> </w:t>
      </w:r>
      <w:r w:rsidRPr="00170F0D">
        <w:rPr>
          <w:sz w:val="28"/>
          <w:szCs w:val="28"/>
        </w:rPr>
        <w:t>более</w:t>
      </w:r>
      <w:r w:rsidR="001B668A" w:rsidRPr="00170F0D">
        <w:rPr>
          <w:sz w:val="28"/>
          <w:szCs w:val="28"/>
        </w:rPr>
        <w:t xml:space="preserve"> </w:t>
      </w:r>
      <w:r w:rsidRPr="00170F0D">
        <w:rPr>
          <w:sz w:val="28"/>
          <w:szCs w:val="28"/>
        </w:rPr>
        <w:t>широких</w:t>
      </w:r>
      <w:r w:rsidR="001B668A" w:rsidRPr="00170F0D">
        <w:rPr>
          <w:sz w:val="28"/>
          <w:szCs w:val="28"/>
        </w:rPr>
        <w:t xml:space="preserve"> </w:t>
      </w:r>
      <w:r w:rsidRPr="00170F0D">
        <w:rPr>
          <w:color w:val="000000" w:themeColor="text1"/>
          <w:sz w:val="28"/>
          <w:szCs w:val="28"/>
        </w:rPr>
        <w:t>обязанностей</w:t>
      </w:r>
      <w:r w:rsidR="001B668A" w:rsidRPr="00170F0D">
        <w:rPr>
          <w:color w:val="000000" w:themeColor="text1"/>
          <w:sz w:val="28"/>
          <w:szCs w:val="28"/>
        </w:rPr>
        <w:t xml:space="preserve"> </w:t>
      </w:r>
      <w:r w:rsidRPr="00170F0D">
        <w:rPr>
          <w:color w:val="000000" w:themeColor="text1"/>
          <w:sz w:val="28"/>
          <w:szCs w:val="28"/>
        </w:rPr>
        <w:t>[41</w:t>
      </w:r>
      <w:r w:rsidR="00820E80" w:rsidRPr="00170F0D">
        <w:rPr>
          <w:color w:val="000000" w:themeColor="text1"/>
          <w:sz w:val="28"/>
          <w:szCs w:val="28"/>
        </w:rPr>
        <w:t>, р.</w:t>
      </w:r>
      <w:r w:rsidR="0038072A" w:rsidRPr="00170F0D">
        <w:rPr>
          <w:color w:val="000000" w:themeColor="text1"/>
        </w:rPr>
        <w:t xml:space="preserve"> </w:t>
      </w:r>
      <w:r w:rsidR="0038072A" w:rsidRPr="00170F0D">
        <w:rPr>
          <w:color w:val="000000" w:themeColor="text1"/>
          <w:sz w:val="28"/>
          <w:szCs w:val="28"/>
        </w:rPr>
        <w:t>432-43</w:t>
      </w:r>
      <w:r w:rsidR="0002335B" w:rsidRPr="00170F0D">
        <w:rPr>
          <w:color w:val="000000" w:themeColor="text1"/>
          <w:sz w:val="28"/>
          <w:szCs w:val="28"/>
        </w:rPr>
        <w:t>2</w:t>
      </w:r>
      <w:r w:rsidRPr="00170F0D">
        <w:rPr>
          <w:color w:val="000000" w:themeColor="text1"/>
          <w:sz w:val="28"/>
          <w:szCs w:val="28"/>
        </w:rPr>
        <w:t>].</w:t>
      </w:r>
    </w:p>
    <w:p w14:paraId="6EA60832" w14:textId="2C42D1F4" w:rsidR="00755847" w:rsidRPr="00170F0D" w:rsidRDefault="00755847" w:rsidP="00E964BA">
      <w:pPr>
        <w:pStyle w:val="210"/>
        <w:ind w:firstLine="709"/>
        <w:contextualSpacing/>
        <w:jc w:val="both"/>
        <w:rPr>
          <w:rFonts w:ascii="Times New Roman" w:hAnsi="Times New Roman"/>
          <w:sz w:val="28"/>
          <w:szCs w:val="28"/>
        </w:rPr>
      </w:pPr>
      <w:r w:rsidRPr="00170F0D">
        <w:rPr>
          <w:rFonts w:ascii="Times New Roman" w:hAnsi="Times New Roman"/>
          <w:color w:val="000000" w:themeColor="text1"/>
          <w:sz w:val="28"/>
          <w:szCs w:val="28"/>
        </w:rPr>
        <w:t>При</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формировании</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аудиторского</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отчета</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по</w:t>
      </w:r>
      <w:r w:rsidR="001B668A" w:rsidRPr="00170F0D">
        <w:rPr>
          <w:rFonts w:ascii="Times New Roman" w:hAnsi="Times New Roman"/>
          <w:color w:val="000000" w:themeColor="text1"/>
          <w:sz w:val="28"/>
          <w:szCs w:val="28"/>
        </w:rPr>
        <w:t xml:space="preserve"> </w:t>
      </w:r>
      <w:r w:rsidRPr="00170F0D">
        <w:rPr>
          <w:rFonts w:ascii="Times New Roman" w:hAnsi="Times New Roman"/>
          <w:sz w:val="28"/>
          <w:szCs w:val="28"/>
        </w:rPr>
        <w:t>результатам</w:t>
      </w:r>
      <w:r w:rsidR="001B668A" w:rsidRPr="00170F0D">
        <w:rPr>
          <w:rFonts w:ascii="Times New Roman" w:hAnsi="Times New Roman"/>
          <w:sz w:val="28"/>
          <w:szCs w:val="28"/>
        </w:rPr>
        <w:t xml:space="preserve"> </w:t>
      </w:r>
      <w:r w:rsidRPr="00170F0D">
        <w:rPr>
          <w:rFonts w:ascii="Times New Roman" w:hAnsi="Times New Roman"/>
          <w:sz w:val="28"/>
          <w:szCs w:val="28"/>
        </w:rPr>
        <w:t>государственного</w:t>
      </w:r>
      <w:r w:rsidR="001B668A" w:rsidRPr="00170F0D">
        <w:rPr>
          <w:rFonts w:ascii="Times New Roman" w:hAnsi="Times New Roman"/>
          <w:sz w:val="28"/>
          <w:szCs w:val="28"/>
        </w:rPr>
        <w:t xml:space="preserve"> </w:t>
      </w:r>
      <w:r w:rsidRPr="00170F0D">
        <w:rPr>
          <w:rFonts w:ascii="Times New Roman" w:hAnsi="Times New Roman"/>
          <w:sz w:val="28"/>
          <w:szCs w:val="28"/>
        </w:rPr>
        <w:t>внешнего</w:t>
      </w:r>
      <w:r w:rsidR="001B668A" w:rsidRPr="00170F0D">
        <w:rPr>
          <w:rFonts w:ascii="Times New Roman" w:hAnsi="Times New Roman"/>
          <w:sz w:val="28"/>
          <w:szCs w:val="28"/>
        </w:rPr>
        <w:t xml:space="preserve"> </w:t>
      </w:r>
      <w:r w:rsidRPr="00170F0D">
        <w:rPr>
          <w:rFonts w:ascii="Times New Roman" w:hAnsi="Times New Roman"/>
          <w:sz w:val="28"/>
          <w:szCs w:val="28"/>
        </w:rPr>
        <w:t>аудита</w:t>
      </w:r>
      <w:r w:rsidR="001B668A" w:rsidRPr="00170F0D">
        <w:rPr>
          <w:rFonts w:ascii="Times New Roman" w:hAnsi="Times New Roman"/>
          <w:sz w:val="28"/>
          <w:szCs w:val="28"/>
        </w:rPr>
        <w:t xml:space="preserve"> </w:t>
      </w:r>
      <w:r w:rsidRPr="00170F0D">
        <w:rPr>
          <w:rFonts w:ascii="Times New Roman" w:hAnsi="Times New Roman"/>
          <w:sz w:val="28"/>
          <w:szCs w:val="28"/>
        </w:rPr>
        <w:t>консолидированной</w:t>
      </w:r>
      <w:r w:rsidR="001B668A" w:rsidRPr="00170F0D">
        <w:rPr>
          <w:rFonts w:ascii="Times New Roman" w:hAnsi="Times New Roman"/>
          <w:sz w:val="28"/>
          <w:szCs w:val="28"/>
        </w:rPr>
        <w:t xml:space="preserve"> </w:t>
      </w:r>
      <w:r w:rsidR="009863E9" w:rsidRPr="00170F0D">
        <w:rPr>
          <w:rFonts w:ascii="Times New Roman" w:hAnsi="Times New Roman"/>
          <w:sz w:val="28"/>
          <w:szCs w:val="28"/>
        </w:rPr>
        <w:t>финансовой</w:t>
      </w:r>
      <w:r w:rsidR="001B668A" w:rsidRPr="00170F0D">
        <w:rPr>
          <w:rFonts w:ascii="Times New Roman" w:hAnsi="Times New Roman"/>
          <w:sz w:val="28"/>
          <w:szCs w:val="28"/>
        </w:rPr>
        <w:t xml:space="preserve"> </w:t>
      </w:r>
      <w:r w:rsidRPr="00170F0D">
        <w:rPr>
          <w:rFonts w:ascii="Times New Roman" w:hAnsi="Times New Roman"/>
          <w:sz w:val="28"/>
          <w:szCs w:val="28"/>
        </w:rPr>
        <w:t>отчетности</w:t>
      </w:r>
      <w:r w:rsidR="001B668A" w:rsidRPr="00170F0D">
        <w:rPr>
          <w:rFonts w:ascii="Times New Roman" w:hAnsi="Times New Roman"/>
          <w:sz w:val="28"/>
          <w:szCs w:val="28"/>
        </w:rPr>
        <w:t xml:space="preserve"> </w:t>
      </w:r>
      <w:r w:rsidRPr="00170F0D">
        <w:rPr>
          <w:rFonts w:ascii="Times New Roman" w:hAnsi="Times New Roman"/>
          <w:sz w:val="28"/>
          <w:szCs w:val="28"/>
        </w:rPr>
        <w:t>также</w:t>
      </w:r>
      <w:r w:rsidR="001B668A" w:rsidRPr="00170F0D">
        <w:rPr>
          <w:rFonts w:ascii="Times New Roman" w:hAnsi="Times New Roman"/>
          <w:sz w:val="28"/>
          <w:szCs w:val="28"/>
        </w:rPr>
        <w:t xml:space="preserve"> </w:t>
      </w:r>
      <w:r w:rsidRPr="00170F0D">
        <w:rPr>
          <w:rFonts w:ascii="Times New Roman" w:hAnsi="Times New Roman"/>
          <w:sz w:val="28"/>
          <w:szCs w:val="28"/>
        </w:rPr>
        <w:t>предусмотрена</w:t>
      </w:r>
      <w:r w:rsidR="001B668A" w:rsidRPr="00170F0D">
        <w:rPr>
          <w:rFonts w:ascii="Times New Roman" w:hAnsi="Times New Roman"/>
          <w:sz w:val="28"/>
          <w:szCs w:val="28"/>
        </w:rPr>
        <w:t xml:space="preserve"> </w:t>
      </w:r>
      <w:r w:rsidRPr="00170F0D">
        <w:rPr>
          <w:rFonts w:ascii="Times New Roman" w:hAnsi="Times New Roman"/>
          <w:sz w:val="28"/>
          <w:szCs w:val="28"/>
        </w:rPr>
        <w:t>выдача</w:t>
      </w:r>
      <w:r w:rsidR="001B668A" w:rsidRPr="00170F0D">
        <w:rPr>
          <w:rFonts w:ascii="Times New Roman" w:hAnsi="Times New Roman"/>
          <w:sz w:val="28"/>
          <w:szCs w:val="28"/>
        </w:rPr>
        <w:t xml:space="preserve"> </w:t>
      </w:r>
      <w:r w:rsidRPr="00170F0D">
        <w:rPr>
          <w:rFonts w:ascii="Times New Roman" w:hAnsi="Times New Roman"/>
          <w:sz w:val="28"/>
          <w:szCs w:val="28"/>
        </w:rPr>
        <w:t>аудиторского</w:t>
      </w:r>
      <w:r w:rsidR="001B668A" w:rsidRPr="00170F0D">
        <w:rPr>
          <w:rFonts w:ascii="Times New Roman" w:hAnsi="Times New Roman"/>
          <w:sz w:val="28"/>
          <w:szCs w:val="28"/>
        </w:rPr>
        <w:t xml:space="preserve"> </w:t>
      </w:r>
      <w:r w:rsidRPr="00170F0D">
        <w:rPr>
          <w:rFonts w:ascii="Times New Roman" w:hAnsi="Times New Roman"/>
          <w:sz w:val="28"/>
          <w:szCs w:val="28"/>
        </w:rPr>
        <w:t>отчета</w:t>
      </w:r>
      <w:r w:rsidR="001B668A" w:rsidRPr="00170F0D">
        <w:rPr>
          <w:rFonts w:ascii="Times New Roman" w:hAnsi="Times New Roman"/>
          <w:sz w:val="28"/>
          <w:szCs w:val="28"/>
        </w:rPr>
        <w:t xml:space="preserve"> </w:t>
      </w:r>
      <w:r w:rsidRPr="00170F0D">
        <w:rPr>
          <w:rFonts w:ascii="Times New Roman" w:hAnsi="Times New Roman"/>
          <w:sz w:val="28"/>
          <w:szCs w:val="28"/>
        </w:rPr>
        <w:t>с</w:t>
      </w:r>
      <w:r w:rsidR="001B668A" w:rsidRPr="00170F0D">
        <w:rPr>
          <w:rFonts w:ascii="Times New Roman" w:hAnsi="Times New Roman"/>
          <w:sz w:val="28"/>
          <w:szCs w:val="28"/>
        </w:rPr>
        <w:t xml:space="preserve"> </w:t>
      </w:r>
      <w:r w:rsidRPr="00170F0D">
        <w:rPr>
          <w:rFonts w:ascii="Times New Roman" w:hAnsi="Times New Roman"/>
          <w:sz w:val="28"/>
          <w:szCs w:val="28"/>
        </w:rPr>
        <w:t>мнением,</w:t>
      </w:r>
      <w:r w:rsidR="001B668A" w:rsidRPr="00170F0D">
        <w:rPr>
          <w:rFonts w:ascii="Times New Roman" w:hAnsi="Times New Roman"/>
          <w:sz w:val="28"/>
          <w:szCs w:val="28"/>
        </w:rPr>
        <w:t xml:space="preserve"> </w:t>
      </w:r>
      <w:r w:rsidRPr="00170F0D">
        <w:rPr>
          <w:rFonts w:ascii="Times New Roman" w:hAnsi="Times New Roman"/>
          <w:sz w:val="28"/>
          <w:szCs w:val="28"/>
        </w:rPr>
        <w:t>что</w:t>
      </w:r>
      <w:r w:rsidR="001B668A" w:rsidRPr="00170F0D">
        <w:rPr>
          <w:rFonts w:ascii="Times New Roman" w:hAnsi="Times New Roman"/>
          <w:sz w:val="28"/>
          <w:szCs w:val="28"/>
        </w:rPr>
        <w:t xml:space="preserve"> </w:t>
      </w:r>
      <w:r w:rsidRPr="00170F0D">
        <w:rPr>
          <w:rFonts w:ascii="Times New Roman" w:hAnsi="Times New Roman"/>
          <w:sz w:val="28"/>
          <w:szCs w:val="28"/>
        </w:rPr>
        <w:t>«организация</w:t>
      </w:r>
      <w:r w:rsidR="001B668A" w:rsidRPr="00170F0D">
        <w:rPr>
          <w:rFonts w:ascii="Times New Roman" w:hAnsi="Times New Roman"/>
          <w:sz w:val="28"/>
          <w:szCs w:val="28"/>
        </w:rPr>
        <w:t xml:space="preserve"> </w:t>
      </w:r>
      <w:r w:rsidRPr="00170F0D">
        <w:rPr>
          <w:rFonts w:ascii="Times New Roman" w:hAnsi="Times New Roman"/>
          <w:sz w:val="28"/>
          <w:szCs w:val="28"/>
        </w:rPr>
        <w:t>и</w:t>
      </w:r>
      <w:r w:rsidR="001B668A" w:rsidRPr="00170F0D">
        <w:rPr>
          <w:rFonts w:ascii="Times New Roman" w:hAnsi="Times New Roman"/>
          <w:sz w:val="28"/>
          <w:szCs w:val="28"/>
        </w:rPr>
        <w:t xml:space="preserve"> </w:t>
      </w:r>
      <w:r w:rsidRPr="00170F0D">
        <w:rPr>
          <w:rFonts w:ascii="Times New Roman" w:hAnsi="Times New Roman"/>
          <w:sz w:val="28"/>
          <w:szCs w:val="28"/>
        </w:rPr>
        <w:t>процесс</w:t>
      </w:r>
      <w:r w:rsidR="001B668A" w:rsidRPr="00170F0D">
        <w:rPr>
          <w:rFonts w:ascii="Times New Roman" w:hAnsi="Times New Roman"/>
          <w:sz w:val="28"/>
          <w:szCs w:val="28"/>
        </w:rPr>
        <w:t xml:space="preserve"> </w:t>
      </w:r>
      <w:r w:rsidRPr="00170F0D">
        <w:rPr>
          <w:rFonts w:ascii="Times New Roman" w:hAnsi="Times New Roman"/>
          <w:sz w:val="28"/>
          <w:szCs w:val="28"/>
        </w:rPr>
        <w:t>составления</w:t>
      </w:r>
      <w:r w:rsidR="001B668A" w:rsidRPr="00170F0D">
        <w:rPr>
          <w:rFonts w:ascii="Times New Roman" w:hAnsi="Times New Roman"/>
          <w:sz w:val="28"/>
          <w:szCs w:val="28"/>
        </w:rPr>
        <w:t xml:space="preserve"> </w:t>
      </w:r>
      <w:r w:rsidR="009863E9" w:rsidRPr="00170F0D">
        <w:rPr>
          <w:rFonts w:ascii="Times New Roman" w:hAnsi="Times New Roman"/>
          <w:sz w:val="28"/>
          <w:szCs w:val="28"/>
        </w:rPr>
        <w:t>финансовой</w:t>
      </w:r>
      <w:r w:rsidR="001B668A" w:rsidRPr="00170F0D">
        <w:rPr>
          <w:rFonts w:ascii="Times New Roman" w:hAnsi="Times New Roman"/>
          <w:sz w:val="28"/>
          <w:szCs w:val="28"/>
        </w:rPr>
        <w:t xml:space="preserve"> </w:t>
      </w:r>
      <w:r w:rsidRPr="00170F0D">
        <w:rPr>
          <w:rFonts w:ascii="Times New Roman" w:hAnsi="Times New Roman"/>
          <w:sz w:val="28"/>
          <w:szCs w:val="28"/>
        </w:rPr>
        <w:t>отчетности</w:t>
      </w:r>
      <w:r w:rsidR="001B668A" w:rsidRPr="00170F0D">
        <w:rPr>
          <w:rFonts w:ascii="Times New Roman" w:hAnsi="Times New Roman"/>
          <w:sz w:val="28"/>
          <w:szCs w:val="28"/>
        </w:rPr>
        <w:t xml:space="preserve"> </w:t>
      </w:r>
      <w:r w:rsidRPr="00170F0D">
        <w:rPr>
          <w:rFonts w:ascii="Times New Roman" w:hAnsi="Times New Roman"/>
          <w:sz w:val="28"/>
          <w:szCs w:val="28"/>
        </w:rPr>
        <w:t>соответствуют</w:t>
      </w:r>
      <w:r w:rsidR="001B668A" w:rsidRPr="00170F0D">
        <w:rPr>
          <w:rFonts w:ascii="Times New Roman" w:hAnsi="Times New Roman"/>
          <w:sz w:val="28"/>
          <w:szCs w:val="28"/>
        </w:rPr>
        <w:t xml:space="preserve"> </w:t>
      </w:r>
      <w:r w:rsidRPr="00170F0D">
        <w:rPr>
          <w:rFonts w:ascii="Times New Roman" w:hAnsi="Times New Roman"/>
          <w:sz w:val="28"/>
          <w:szCs w:val="28"/>
        </w:rPr>
        <w:t>во</w:t>
      </w:r>
      <w:r w:rsidR="001B668A" w:rsidRPr="00170F0D">
        <w:rPr>
          <w:rFonts w:ascii="Times New Roman" w:hAnsi="Times New Roman"/>
          <w:sz w:val="28"/>
          <w:szCs w:val="28"/>
        </w:rPr>
        <w:t xml:space="preserve"> </w:t>
      </w:r>
      <w:r w:rsidRPr="00170F0D">
        <w:rPr>
          <w:rFonts w:ascii="Times New Roman" w:hAnsi="Times New Roman"/>
          <w:sz w:val="28"/>
          <w:szCs w:val="28"/>
        </w:rPr>
        <w:t>всех</w:t>
      </w:r>
      <w:r w:rsidR="001B668A" w:rsidRPr="00170F0D">
        <w:rPr>
          <w:rFonts w:ascii="Times New Roman" w:hAnsi="Times New Roman"/>
          <w:sz w:val="28"/>
          <w:szCs w:val="28"/>
        </w:rPr>
        <w:t xml:space="preserve"> </w:t>
      </w:r>
      <w:r w:rsidRPr="00170F0D">
        <w:rPr>
          <w:rFonts w:ascii="Times New Roman" w:hAnsi="Times New Roman"/>
          <w:sz w:val="28"/>
          <w:szCs w:val="28"/>
        </w:rPr>
        <w:t>существенных</w:t>
      </w:r>
      <w:r w:rsidR="001B668A" w:rsidRPr="00170F0D">
        <w:rPr>
          <w:rFonts w:ascii="Times New Roman" w:hAnsi="Times New Roman"/>
          <w:sz w:val="28"/>
          <w:szCs w:val="28"/>
        </w:rPr>
        <w:t xml:space="preserve"> </w:t>
      </w:r>
      <w:r w:rsidRPr="00170F0D">
        <w:rPr>
          <w:rFonts w:ascii="Times New Roman" w:hAnsi="Times New Roman"/>
          <w:sz w:val="28"/>
          <w:szCs w:val="28"/>
        </w:rPr>
        <w:t>аспектах</w:t>
      </w:r>
      <w:r w:rsidR="001B668A" w:rsidRPr="00170F0D">
        <w:rPr>
          <w:rFonts w:ascii="Times New Roman" w:hAnsi="Times New Roman"/>
          <w:sz w:val="28"/>
          <w:szCs w:val="28"/>
        </w:rPr>
        <w:t xml:space="preserve"> </w:t>
      </w:r>
      <w:r w:rsidRPr="00170F0D">
        <w:rPr>
          <w:rFonts w:ascii="Times New Roman" w:hAnsi="Times New Roman"/>
          <w:sz w:val="28"/>
          <w:szCs w:val="28"/>
        </w:rPr>
        <w:t>Правилам</w:t>
      </w:r>
      <w:r w:rsidR="001B668A" w:rsidRPr="00170F0D">
        <w:rPr>
          <w:rFonts w:ascii="Times New Roman" w:hAnsi="Times New Roman"/>
          <w:sz w:val="28"/>
          <w:szCs w:val="28"/>
        </w:rPr>
        <w:t xml:space="preserve"> </w:t>
      </w:r>
      <w:r w:rsidRPr="00170F0D">
        <w:rPr>
          <w:rFonts w:ascii="Times New Roman" w:hAnsi="Times New Roman"/>
          <w:sz w:val="28"/>
          <w:szCs w:val="28"/>
        </w:rPr>
        <w:t>ведения</w:t>
      </w:r>
      <w:r w:rsidR="001B668A" w:rsidRPr="00170F0D">
        <w:rPr>
          <w:rFonts w:ascii="Times New Roman" w:hAnsi="Times New Roman"/>
          <w:sz w:val="28"/>
          <w:szCs w:val="28"/>
        </w:rPr>
        <w:t xml:space="preserve"> </w:t>
      </w:r>
      <w:r w:rsidRPr="00170F0D">
        <w:rPr>
          <w:rFonts w:ascii="Times New Roman" w:hAnsi="Times New Roman"/>
          <w:sz w:val="28"/>
          <w:szCs w:val="28"/>
        </w:rPr>
        <w:t>бухгалтерского</w:t>
      </w:r>
      <w:r w:rsidR="001B668A" w:rsidRPr="00170F0D">
        <w:rPr>
          <w:rFonts w:ascii="Times New Roman" w:hAnsi="Times New Roman"/>
          <w:sz w:val="28"/>
          <w:szCs w:val="28"/>
        </w:rPr>
        <w:t xml:space="preserve"> </w:t>
      </w:r>
      <w:r w:rsidRPr="00170F0D">
        <w:rPr>
          <w:rFonts w:ascii="Times New Roman" w:hAnsi="Times New Roman"/>
          <w:sz w:val="28"/>
          <w:szCs w:val="28"/>
        </w:rPr>
        <w:t>учета</w:t>
      </w:r>
      <w:r w:rsidR="001B668A" w:rsidRPr="00170F0D">
        <w:rPr>
          <w:rFonts w:ascii="Times New Roman" w:hAnsi="Times New Roman"/>
          <w:sz w:val="28"/>
          <w:szCs w:val="28"/>
          <w:lang w:val="kk-KZ"/>
        </w:rPr>
        <w:t xml:space="preserve"> </w:t>
      </w:r>
      <w:r w:rsidRPr="00170F0D">
        <w:rPr>
          <w:rFonts w:ascii="Times New Roman" w:hAnsi="Times New Roman"/>
          <w:sz w:val="28"/>
          <w:szCs w:val="28"/>
        </w:rPr>
        <w:t>№393,</w:t>
      </w:r>
      <w:r w:rsidR="001B668A" w:rsidRPr="00170F0D">
        <w:rPr>
          <w:rFonts w:ascii="Times New Roman" w:hAnsi="Times New Roman"/>
          <w:sz w:val="28"/>
          <w:szCs w:val="28"/>
        </w:rPr>
        <w:t xml:space="preserve"> </w:t>
      </w:r>
      <w:r w:rsidRPr="00170F0D">
        <w:rPr>
          <w:rFonts w:ascii="Times New Roman" w:hAnsi="Times New Roman"/>
          <w:sz w:val="28"/>
          <w:szCs w:val="28"/>
        </w:rPr>
        <w:t>составленных</w:t>
      </w:r>
      <w:r w:rsidR="001B668A" w:rsidRPr="00170F0D">
        <w:rPr>
          <w:rFonts w:ascii="Times New Roman" w:hAnsi="Times New Roman"/>
          <w:sz w:val="28"/>
          <w:szCs w:val="28"/>
        </w:rPr>
        <w:t xml:space="preserve"> </w:t>
      </w:r>
      <w:r w:rsidRPr="00170F0D">
        <w:rPr>
          <w:rFonts w:ascii="Times New Roman" w:hAnsi="Times New Roman"/>
          <w:sz w:val="28"/>
          <w:szCs w:val="28"/>
        </w:rPr>
        <w:t>на</w:t>
      </w:r>
      <w:r w:rsidR="001B668A" w:rsidRPr="00170F0D">
        <w:rPr>
          <w:rFonts w:ascii="Times New Roman" w:hAnsi="Times New Roman"/>
          <w:sz w:val="28"/>
          <w:szCs w:val="28"/>
        </w:rPr>
        <w:t xml:space="preserve"> </w:t>
      </w:r>
      <w:r w:rsidRPr="00170F0D">
        <w:rPr>
          <w:rFonts w:ascii="Times New Roman" w:hAnsi="Times New Roman"/>
          <w:sz w:val="28"/>
          <w:szCs w:val="28"/>
        </w:rPr>
        <w:t>основе</w:t>
      </w:r>
      <w:r w:rsidR="001B668A" w:rsidRPr="00170F0D">
        <w:rPr>
          <w:rFonts w:ascii="Times New Roman" w:hAnsi="Times New Roman"/>
          <w:sz w:val="28"/>
          <w:szCs w:val="28"/>
        </w:rPr>
        <w:t xml:space="preserve"> </w:t>
      </w:r>
      <w:r w:rsidR="003B56A9" w:rsidRPr="00170F0D">
        <w:rPr>
          <w:rFonts w:ascii="Times New Roman" w:hAnsi="Times New Roman"/>
          <w:sz w:val="28"/>
          <w:szCs w:val="28"/>
        </w:rPr>
        <w:t>МСФО ОС</w:t>
      </w:r>
      <w:r w:rsidRPr="00170F0D">
        <w:rPr>
          <w:rFonts w:ascii="Times New Roman" w:hAnsi="Times New Roman"/>
          <w:sz w:val="28"/>
          <w:szCs w:val="28"/>
        </w:rPr>
        <w:t>».</w:t>
      </w:r>
    </w:p>
    <w:p w14:paraId="7295488B" w14:textId="3F807816" w:rsidR="00755847" w:rsidRPr="00170F0D" w:rsidRDefault="00755847" w:rsidP="00E964BA">
      <w:pPr>
        <w:pStyle w:val="210"/>
        <w:ind w:firstLine="709"/>
        <w:contextualSpacing/>
        <w:jc w:val="both"/>
        <w:rPr>
          <w:rFonts w:ascii="Times New Roman" w:hAnsi="Times New Roman"/>
          <w:sz w:val="28"/>
          <w:szCs w:val="28"/>
        </w:rPr>
      </w:pPr>
      <w:r w:rsidRPr="00170F0D">
        <w:rPr>
          <w:rFonts w:ascii="Times New Roman" w:hAnsi="Times New Roman"/>
          <w:sz w:val="28"/>
          <w:szCs w:val="28"/>
        </w:rPr>
        <w:t>Необходимо</w:t>
      </w:r>
      <w:r w:rsidR="001B668A" w:rsidRPr="00170F0D">
        <w:rPr>
          <w:rFonts w:ascii="Times New Roman" w:hAnsi="Times New Roman"/>
          <w:sz w:val="28"/>
          <w:szCs w:val="28"/>
        </w:rPr>
        <w:t xml:space="preserve"> </w:t>
      </w:r>
      <w:r w:rsidRPr="00170F0D">
        <w:rPr>
          <w:rFonts w:ascii="Times New Roman" w:hAnsi="Times New Roman"/>
          <w:sz w:val="28"/>
          <w:szCs w:val="28"/>
        </w:rPr>
        <w:t>отметить,</w:t>
      </w:r>
      <w:r w:rsidR="001B668A" w:rsidRPr="00170F0D">
        <w:rPr>
          <w:rFonts w:ascii="Times New Roman" w:hAnsi="Times New Roman"/>
          <w:sz w:val="28"/>
          <w:szCs w:val="28"/>
        </w:rPr>
        <w:t xml:space="preserve"> </w:t>
      </w:r>
      <w:r w:rsidRPr="00170F0D">
        <w:rPr>
          <w:rFonts w:ascii="Times New Roman" w:hAnsi="Times New Roman"/>
          <w:sz w:val="28"/>
          <w:szCs w:val="28"/>
        </w:rPr>
        <w:t>что</w:t>
      </w:r>
      <w:r w:rsidR="001B668A" w:rsidRPr="00170F0D">
        <w:rPr>
          <w:rFonts w:ascii="Times New Roman" w:hAnsi="Times New Roman"/>
          <w:sz w:val="28"/>
          <w:szCs w:val="28"/>
        </w:rPr>
        <w:t xml:space="preserve"> </w:t>
      </w:r>
      <w:r w:rsidRPr="00170F0D">
        <w:rPr>
          <w:rFonts w:ascii="Times New Roman" w:hAnsi="Times New Roman"/>
          <w:sz w:val="28"/>
          <w:szCs w:val="28"/>
        </w:rPr>
        <w:t>данная</w:t>
      </w:r>
      <w:r w:rsidR="001B668A" w:rsidRPr="00170F0D">
        <w:rPr>
          <w:rFonts w:ascii="Times New Roman" w:hAnsi="Times New Roman"/>
          <w:sz w:val="28"/>
          <w:szCs w:val="28"/>
        </w:rPr>
        <w:t xml:space="preserve"> </w:t>
      </w:r>
      <w:r w:rsidRPr="00170F0D">
        <w:rPr>
          <w:rFonts w:ascii="Times New Roman" w:hAnsi="Times New Roman"/>
          <w:sz w:val="28"/>
          <w:szCs w:val="28"/>
        </w:rPr>
        <w:t>формулировка</w:t>
      </w:r>
      <w:r w:rsidR="001B668A" w:rsidRPr="00170F0D">
        <w:rPr>
          <w:rFonts w:ascii="Times New Roman" w:hAnsi="Times New Roman"/>
          <w:sz w:val="28"/>
          <w:szCs w:val="28"/>
        </w:rPr>
        <w:t xml:space="preserve"> </w:t>
      </w:r>
      <w:r w:rsidRPr="00170F0D">
        <w:rPr>
          <w:rFonts w:ascii="Times New Roman" w:hAnsi="Times New Roman"/>
          <w:sz w:val="28"/>
          <w:szCs w:val="28"/>
        </w:rPr>
        <w:t>приемлема</w:t>
      </w:r>
      <w:r w:rsidR="001B668A" w:rsidRPr="00170F0D">
        <w:rPr>
          <w:rFonts w:ascii="Times New Roman" w:hAnsi="Times New Roman"/>
          <w:sz w:val="28"/>
          <w:szCs w:val="28"/>
        </w:rPr>
        <w:t xml:space="preserve"> </w:t>
      </w:r>
      <w:r w:rsidRPr="00170F0D">
        <w:rPr>
          <w:rFonts w:ascii="Times New Roman" w:hAnsi="Times New Roman"/>
          <w:sz w:val="28"/>
          <w:szCs w:val="28"/>
        </w:rPr>
        <w:t>при</w:t>
      </w:r>
      <w:r w:rsidR="001B668A" w:rsidRPr="00170F0D">
        <w:rPr>
          <w:rFonts w:ascii="Times New Roman" w:hAnsi="Times New Roman"/>
          <w:sz w:val="28"/>
          <w:szCs w:val="28"/>
        </w:rPr>
        <w:t xml:space="preserve"> </w:t>
      </w:r>
      <w:r w:rsidRPr="00170F0D">
        <w:rPr>
          <w:rFonts w:ascii="Times New Roman" w:hAnsi="Times New Roman"/>
          <w:sz w:val="28"/>
          <w:szCs w:val="28"/>
        </w:rPr>
        <w:t>проведении</w:t>
      </w:r>
      <w:r w:rsidR="001B668A" w:rsidRPr="00170F0D">
        <w:rPr>
          <w:rFonts w:ascii="Times New Roman" w:hAnsi="Times New Roman"/>
          <w:sz w:val="28"/>
          <w:szCs w:val="28"/>
        </w:rPr>
        <w:t xml:space="preserve"> </w:t>
      </w:r>
      <w:r w:rsidRPr="00170F0D">
        <w:rPr>
          <w:rFonts w:ascii="Times New Roman" w:hAnsi="Times New Roman"/>
          <w:sz w:val="28"/>
          <w:szCs w:val="28"/>
        </w:rPr>
        <w:t>аудита</w:t>
      </w:r>
      <w:r w:rsidR="001B668A" w:rsidRPr="00170F0D">
        <w:rPr>
          <w:rFonts w:ascii="Times New Roman" w:hAnsi="Times New Roman"/>
          <w:sz w:val="28"/>
          <w:szCs w:val="28"/>
        </w:rPr>
        <w:t xml:space="preserve"> </w:t>
      </w:r>
      <w:r w:rsidRPr="00170F0D">
        <w:rPr>
          <w:rFonts w:ascii="Times New Roman" w:hAnsi="Times New Roman"/>
          <w:sz w:val="28"/>
          <w:szCs w:val="28"/>
        </w:rPr>
        <w:t>соответствия.</w:t>
      </w:r>
    </w:p>
    <w:p w14:paraId="640CE95D" w14:textId="3C7C52B8" w:rsidR="00755847" w:rsidRPr="00170F0D" w:rsidRDefault="009863E9" w:rsidP="00E964BA">
      <w:pPr>
        <w:pStyle w:val="210"/>
        <w:ind w:firstLine="709"/>
        <w:contextualSpacing/>
        <w:jc w:val="both"/>
        <w:rPr>
          <w:rFonts w:ascii="Times New Roman" w:hAnsi="Times New Roman"/>
          <w:sz w:val="28"/>
          <w:szCs w:val="28"/>
        </w:rPr>
      </w:pPr>
      <w:r w:rsidRPr="00170F0D">
        <w:rPr>
          <w:rFonts w:ascii="Times New Roman" w:hAnsi="Times New Roman"/>
          <w:sz w:val="28"/>
          <w:szCs w:val="28"/>
        </w:rPr>
        <w:t>Анализ</w:t>
      </w:r>
      <w:r w:rsidR="001B668A" w:rsidRPr="00170F0D">
        <w:rPr>
          <w:rFonts w:ascii="Times New Roman" w:hAnsi="Times New Roman"/>
          <w:sz w:val="28"/>
          <w:szCs w:val="28"/>
        </w:rPr>
        <w:t xml:space="preserve"> </w:t>
      </w:r>
      <w:r w:rsidR="00755847" w:rsidRPr="00170F0D">
        <w:rPr>
          <w:rFonts w:ascii="Times New Roman" w:hAnsi="Times New Roman"/>
          <w:sz w:val="28"/>
          <w:szCs w:val="28"/>
        </w:rPr>
        <w:t>показал,</w:t>
      </w:r>
      <w:r w:rsidR="001B668A" w:rsidRPr="00170F0D">
        <w:rPr>
          <w:rFonts w:ascii="Times New Roman" w:hAnsi="Times New Roman"/>
          <w:sz w:val="28"/>
          <w:szCs w:val="28"/>
        </w:rPr>
        <w:t xml:space="preserve"> </w:t>
      </w:r>
      <w:r w:rsidR="00755847" w:rsidRPr="00170F0D">
        <w:rPr>
          <w:rFonts w:ascii="Times New Roman" w:hAnsi="Times New Roman"/>
          <w:sz w:val="28"/>
          <w:szCs w:val="28"/>
        </w:rPr>
        <w:t>что</w:t>
      </w:r>
      <w:r w:rsidR="001B668A" w:rsidRPr="00170F0D">
        <w:rPr>
          <w:rFonts w:ascii="Times New Roman" w:hAnsi="Times New Roman"/>
          <w:sz w:val="28"/>
          <w:szCs w:val="28"/>
        </w:rPr>
        <w:t xml:space="preserve"> </w:t>
      </w:r>
      <w:r w:rsidR="00755847" w:rsidRPr="00170F0D">
        <w:rPr>
          <w:rFonts w:ascii="Times New Roman" w:hAnsi="Times New Roman"/>
          <w:sz w:val="28"/>
          <w:szCs w:val="28"/>
        </w:rPr>
        <w:t>при</w:t>
      </w:r>
      <w:r w:rsidR="001B668A" w:rsidRPr="00170F0D">
        <w:rPr>
          <w:rFonts w:ascii="Times New Roman" w:hAnsi="Times New Roman"/>
          <w:sz w:val="28"/>
          <w:szCs w:val="28"/>
        </w:rPr>
        <w:t xml:space="preserve"> </w:t>
      </w:r>
      <w:r w:rsidR="00755847" w:rsidRPr="00170F0D">
        <w:rPr>
          <w:rFonts w:ascii="Times New Roman" w:hAnsi="Times New Roman"/>
          <w:sz w:val="28"/>
          <w:szCs w:val="28"/>
        </w:rPr>
        <w:t>единой</w:t>
      </w:r>
      <w:r w:rsidR="001B668A" w:rsidRPr="00170F0D">
        <w:rPr>
          <w:rFonts w:ascii="Times New Roman" w:hAnsi="Times New Roman"/>
          <w:sz w:val="28"/>
          <w:szCs w:val="28"/>
        </w:rPr>
        <w:t xml:space="preserve"> </w:t>
      </w:r>
      <w:r w:rsidR="00755847" w:rsidRPr="00170F0D">
        <w:rPr>
          <w:rFonts w:ascii="Times New Roman" w:hAnsi="Times New Roman"/>
          <w:sz w:val="28"/>
          <w:szCs w:val="28"/>
        </w:rPr>
        <w:t>формулировке</w:t>
      </w:r>
      <w:r w:rsidR="001B668A" w:rsidRPr="00170F0D">
        <w:rPr>
          <w:rFonts w:ascii="Times New Roman" w:hAnsi="Times New Roman"/>
          <w:sz w:val="28"/>
          <w:szCs w:val="28"/>
        </w:rPr>
        <w:t xml:space="preserve"> </w:t>
      </w:r>
      <w:r w:rsidR="00755847" w:rsidRPr="00170F0D">
        <w:rPr>
          <w:rFonts w:ascii="Times New Roman" w:hAnsi="Times New Roman"/>
          <w:sz w:val="28"/>
          <w:szCs w:val="28"/>
        </w:rPr>
        <w:t>выражения</w:t>
      </w:r>
      <w:r w:rsidR="001B668A" w:rsidRPr="00170F0D">
        <w:rPr>
          <w:rFonts w:ascii="Times New Roman" w:hAnsi="Times New Roman"/>
          <w:sz w:val="28"/>
          <w:szCs w:val="28"/>
        </w:rPr>
        <w:t xml:space="preserve"> </w:t>
      </w:r>
      <w:r w:rsidR="00755847" w:rsidRPr="00170F0D">
        <w:rPr>
          <w:rFonts w:ascii="Times New Roman" w:hAnsi="Times New Roman"/>
          <w:sz w:val="28"/>
          <w:szCs w:val="28"/>
        </w:rPr>
        <w:t>мнения</w:t>
      </w:r>
      <w:r w:rsidR="001B668A" w:rsidRPr="00170F0D">
        <w:rPr>
          <w:rFonts w:ascii="Times New Roman" w:hAnsi="Times New Roman"/>
          <w:sz w:val="28"/>
          <w:szCs w:val="28"/>
        </w:rPr>
        <w:t xml:space="preserve"> </w:t>
      </w:r>
      <w:r w:rsidR="00755847" w:rsidRPr="00170F0D">
        <w:rPr>
          <w:rFonts w:ascii="Times New Roman" w:hAnsi="Times New Roman"/>
          <w:sz w:val="28"/>
          <w:szCs w:val="28"/>
        </w:rPr>
        <w:t>о</w:t>
      </w:r>
      <w:r w:rsidR="001B668A" w:rsidRPr="00170F0D">
        <w:rPr>
          <w:rFonts w:ascii="Times New Roman" w:hAnsi="Times New Roman"/>
          <w:sz w:val="28"/>
          <w:szCs w:val="28"/>
        </w:rPr>
        <w:t xml:space="preserve"> </w:t>
      </w:r>
      <w:r w:rsidRPr="00170F0D">
        <w:rPr>
          <w:rFonts w:ascii="Times New Roman" w:hAnsi="Times New Roman"/>
          <w:sz w:val="28"/>
          <w:szCs w:val="28"/>
        </w:rPr>
        <w:t>финансовой</w:t>
      </w:r>
      <w:r w:rsidR="001B668A" w:rsidRPr="00170F0D">
        <w:rPr>
          <w:rFonts w:ascii="Times New Roman" w:hAnsi="Times New Roman"/>
          <w:sz w:val="28"/>
          <w:szCs w:val="28"/>
        </w:rPr>
        <w:t xml:space="preserve"> </w:t>
      </w:r>
      <w:r w:rsidR="00755847" w:rsidRPr="00170F0D">
        <w:rPr>
          <w:rFonts w:ascii="Times New Roman" w:hAnsi="Times New Roman"/>
          <w:sz w:val="28"/>
          <w:szCs w:val="28"/>
        </w:rPr>
        <w:t>отчетности,</w:t>
      </w:r>
      <w:r w:rsidR="001B668A" w:rsidRPr="00170F0D">
        <w:rPr>
          <w:rFonts w:ascii="Times New Roman" w:hAnsi="Times New Roman"/>
          <w:sz w:val="28"/>
          <w:szCs w:val="28"/>
        </w:rPr>
        <w:t xml:space="preserve"> </w:t>
      </w:r>
      <w:r w:rsidR="00755847" w:rsidRPr="00170F0D">
        <w:rPr>
          <w:rFonts w:ascii="Times New Roman" w:hAnsi="Times New Roman"/>
          <w:sz w:val="28"/>
          <w:szCs w:val="28"/>
        </w:rPr>
        <w:t>методологическая</w:t>
      </w:r>
      <w:r w:rsidR="001B668A" w:rsidRPr="00170F0D">
        <w:rPr>
          <w:rFonts w:ascii="Times New Roman" w:hAnsi="Times New Roman"/>
          <w:sz w:val="28"/>
          <w:szCs w:val="28"/>
        </w:rPr>
        <w:t xml:space="preserve"> </w:t>
      </w:r>
      <w:r w:rsidR="00755847" w:rsidRPr="00170F0D">
        <w:rPr>
          <w:rFonts w:ascii="Times New Roman" w:hAnsi="Times New Roman"/>
          <w:sz w:val="28"/>
          <w:szCs w:val="28"/>
        </w:rPr>
        <w:t>основа</w:t>
      </w:r>
      <w:r w:rsidR="001B668A" w:rsidRPr="00170F0D">
        <w:rPr>
          <w:rFonts w:ascii="Times New Roman" w:hAnsi="Times New Roman"/>
          <w:sz w:val="28"/>
          <w:szCs w:val="28"/>
        </w:rPr>
        <w:t xml:space="preserve"> </w:t>
      </w:r>
      <w:r w:rsidR="00755847" w:rsidRPr="00170F0D">
        <w:rPr>
          <w:rFonts w:ascii="Times New Roman" w:hAnsi="Times New Roman"/>
          <w:sz w:val="28"/>
          <w:szCs w:val="28"/>
        </w:rPr>
        <w:t>проведения</w:t>
      </w:r>
      <w:r w:rsidR="001B668A" w:rsidRPr="00170F0D">
        <w:rPr>
          <w:rFonts w:ascii="Times New Roman" w:hAnsi="Times New Roman"/>
          <w:sz w:val="28"/>
          <w:szCs w:val="28"/>
        </w:rPr>
        <w:t xml:space="preserve"> </w:t>
      </w:r>
      <w:r w:rsidR="00755847" w:rsidRPr="00170F0D">
        <w:rPr>
          <w:rFonts w:ascii="Times New Roman" w:hAnsi="Times New Roman"/>
          <w:sz w:val="28"/>
          <w:szCs w:val="28"/>
        </w:rPr>
        <w:t>аудита</w:t>
      </w:r>
      <w:r w:rsidR="001B668A" w:rsidRPr="00170F0D">
        <w:rPr>
          <w:rFonts w:ascii="Times New Roman" w:hAnsi="Times New Roman"/>
          <w:sz w:val="28"/>
          <w:szCs w:val="28"/>
        </w:rPr>
        <w:t xml:space="preserve"> </w:t>
      </w:r>
      <w:r w:rsidRPr="00170F0D">
        <w:rPr>
          <w:rFonts w:ascii="Times New Roman" w:hAnsi="Times New Roman"/>
          <w:sz w:val="28"/>
          <w:szCs w:val="28"/>
        </w:rPr>
        <w:t>финансовой</w:t>
      </w:r>
      <w:r w:rsidR="001B668A" w:rsidRPr="00170F0D">
        <w:rPr>
          <w:rFonts w:ascii="Times New Roman" w:hAnsi="Times New Roman"/>
          <w:sz w:val="28"/>
          <w:szCs w:val="28"/>
        </w:rPr>
        <w:t xml:space="preserve"> </w:t>
      </w:r>
      <w:r w:rsidR="00755847" w:rsidRPr="00170F0D">
        <w:rPr>
          <w:rFonts w:ascii="Times New Roman" w:hAnsi="Times New Roman"/>
          <w:sz w:val="28"/>
          <w:szCs w:val="28"/>
        </w:rPr>
        <w:t>отчетности</w:t>
      </w:r>
      <w:r w:rsidR="001B668A" w:rsidRPr="00170F0D">
        <w:rPr>
          <w:rFonts w:ascii="Times New Roman" w:hAnsi="Times New Roman"/>
          <w:sz w:val="28"/>
          <w:szCs w:val="28"/>
        </w:rPr>
        <w:t xml:space="preserve"> </w:t>
      </w:r>
      <w:r w:rsidR="00755847" w:rsidRPr="00170F0D">
        <w:rPr>
          <w:rFonts w:ascii="Times New Roman" w:hAnsi="Times New Roman"/>
          <w:sz w:val="28"/>
          <w:szCs w:val="28"/>
        </w:rPr>
        <w:t>государственного</w:t>
      </w:r>
      <w:r w:rsidR="001B668A" w:rsidRPr="00170F0D">
        <w:rPr>
          <w:rFonts w:ascii="Times New Roman" w:hAnsi="Times New Roman"/>
          <w:sz w:val="28"/>
          <w:szCs w:val="28"/>
        </w:rPr>
        <w:t xml:space="preserve"> </w:t>
      </w:r>
      <w:r w:rsidR="00755847" w:rsidRPr="00170F0D">
        <w:rPr>
          <w:rFonts w:ascii="Times New Roman" w:hAnsi="Times New Roman"/>
          <w:sz w:val="28"/>
          <w:szCs w:val="28"/>
        </w:rPr>
        <w:t>сектора</w:t>
      </w:r>
      <w:r w:rsidR="001B668A" w:rsidRPr="00170F0D">
        <w:rPr>
          <w:rFonts w:ascii="Times New Roman" w:hAnsi="Times New Roman"/>
          <w:sz w:val="28"/>
          <w:szCs w:val="28"/>
        </w:rPr>
        <w:t xml:space="preserve"> </w:t>
      </w:r>
      <w:r w:rsidR="00755847" w:rsidRPr="00170F0D">
        <w:rPr>
          <w:rFonts w:ascii="Times New Roman" w:hAnsi="Times New Roman"/>
          <w:sz w:val="28"/>
          <w:szCs w:val="28"/>
        </w:rPr>
        <w:t>внешними</w:t>
      </w:r>
      <w:r w:rsidR="001B668A" w:rsidRPr="00170F0D">
        <w:rPr>
          <w:rFonts w:ascii="Times New Roman" w:hAnsi="Times New Roman"/>
          <w:sz w:val="28"/>
          <w:szCs w:val="28"/>
        </w:rPr>
        <w:t xml:space="preserve"> </w:t>
      </w:r>
      <w:r w:rsidR="00755847" w:rsidRPr="00170F0D">
        <w:rPr>
          <w:rFonts w:ascii="Times New Roman" w:hAnsi="Times New Roman"/>
          <w:sz w:val="28"/>
          <w:szCs w:val="28"/>
        </w:rPr>
        <w:t>и</w:t>
      </w:r>
      <w:r w:rsidR="001B668A" w:rsidRPr="00170F0D">
        <w:rPr>
          <w:rFonts w:ascii="Times New Roman" w:hAnsi="Times New Roman"/>
          <w:sz w:val="28"/>
          <w:szCs w:val="28"/>
        </w:rPr>
        <w:t xml:space="preserve"> </w:t>
      </w:r>
      <w:r w:rsidR="00755847" w:rsidRPr="00170F0D">
        <w:rPr>
          <w:rFonts w:ascii="Times New Roman" w:hAnsi="Times New Roman"/>
          <w:sz w:val="28"/>
          <w:szCs w:val="28"/>
        </w:rPr>
        <w:t>внутренними</w:t>
      </w:r>
      <w:r w:rsidR="001B668A" w:rsidRPr="00170F0D">
        <w:rPr>
          <w:rFonts w:ascii="Times New Roman" w:hAnsi="Times New Roman"/>
          <w:sz w:val="28"/>
          <w:szCs w:val="28"/>
        </w:rPr>
        <w:t xml:space="preserve"> </w:t>
      </w:r>
      <w:r w:rsidR="00755847" w:rsidRPr="00170F0D">
        <w:rPr>
          <w:rFonts w:ascii="Times New Roman" w:hAnsi="Times New Roman"/>
          <w:sz w:val="28"/>
          <w:szCs w:val="28"/>
        </w:rPr>
        <w:t>государственными</w:t>
      </w:r>
      <w:r w:rsidR="001B668A" w:rsidRPr="00170F0D">
        <w:rPr>
          <w:rFonts w:ascii="Times New Roman" w:hAnsi="Times New Roman"/>
          <w:sz w:val="28"/>
          <w:szCs w:val="28"/>
        </w:rPr>
        <w:t xml:space="preserve"> </w:t>
      </w:r>
      <w:r w:rsidR="00755847" w:rsidRPr="00170F0D">
        <w:rPr>
          <w:rFonts w:ascii="Times New Roman" w:hAnsi="Times New Roman"/>
          <w:sz w:val="28"/>
          <w:szCs w:val="28"/>
        </w:rPr>
        <w:t>аудиторами</w:t>
      </w:r>
      <w:r w:rsidR="001B668A" w:rsidRPr="00170F0D">
        <w:rPr>
          <w:rFonts w:ascii="Times New Roman" w:hAnsi="Times New Roman"/>
          <w:sz w:val="28"/>
          <w:szCs w:val="28"/>
        </w:rPr>
        <w:t xml:space="preserve"> </w:t>
      </w:r>
      <w:r w:rsidR="00755847" w:rsidRPr="00170F0D">
        <w:rPr>
          <w:rFonts w:ascii="Times New Roman" w:hAnsi="Times New Roman"/>
          <w:sz w:val="28"/>
          <w:szCs w:val="28"/>
        </w:rPr>
        <w:t>значительно</w:t>
      </w:r>
      <w:r w:rsidR="001B668A" w:rsidRPr="00170F0D">
        <w:rPr>
          <w:rFonts w:ascii="Times New Roman" w:hAnsi="Times New Roman"/>
          <w:sz w:val="28"/>
          <w:szCs w:val="28"/>
        </w:rPr>
        <w:t xml:space="preserve"> </w:t>
      </w:r>
      <w:r w:rsidR="00755847" w:rsidRPr="00170F0D">
        <w:rPr>
          <w:rFonts w:ascii="Times New Roman" w:hAnsi="Times New Roman"/>
          <w:sz w:val="28"/>
          <w:szCs w:val="28"/>
        </w:rPr>
        <w:t>отличается.</w:t>
      </w:r>
    </w:p>
    <w:p w14:paraId="5E619223" w14:textId="29822D6C" w:rsidR="00755847" w:rsidRPr="00170F0D" w:rsidRDefault="00755847" w:rsidP="00E964BA">
      <w:pPr>
        <w:ind w:firstLine="709"/>
        <w:contextualSpacing/>
        <w:jc w:val="both"/>
        <w:rPr>
          <w:rFonts w:eastAsia="MS Mincho"/>
          <w:sz w:val="28"/>
          <w:szCs w:val="28"/>
          <w:lang w:val="kk-KZ"/>
        </w:rPr>
      </w:pPr>
      <w:r w:rsidRPr="00170F0D">
        <w:rPr>
          <w:sz w:val="28"/>
          <w:szCs w:val="28"/>
        </w:rPr>
        <w:t>Согласно</w:t>
      </w:r>
      <w:r w:rsidR="001B668A" w:rsidRPr="00170F0D">
        <w:rPr>
          <w:sz w:val="28"/>
          <w:szCs w:val="28"/>
        </w:rPr>
        <w:t xml:space="preserve"> </w:t>
      </w:r>
      <w:r w:rsidRPr="00170F0D">
        <w:rPr>
          <w:sz w:val="28"/>
          <w:szCs w:val="28"/>
        </w:rPr>
        <w:t>пункту</w:t>
      </w:r>
      <w:r w:rsidR="001B668A" w:rsidRPr="00170F0D">
        <w:rPr>
          <w:sz w:val="28"/>
          <w:szCs w:val="28"/>
        </w:rPr>
        <w:t xml:space="preserve"> </w:t>
      </w:r>
      <w:r w:rsidRPr="00170F0D">
        <w:rPr>
          <w:sz w:val="28"/>
          <w:szCs w:val="28"/>
        </w:rPr>
        <w:t>36</w:t>
      </w:r>
      <w:r w:rsidR="001B668A" w:rsidRPr="00170F0D">
        <w:rPr>
          <w:sz w:val="28"/>
          <w:szCs w:val="28"/>
        </w:rPr>
        <w:t xml:space="preserve"> </w:t>
      </w:r>
      <w:r w:rsidRPr="00170F0D">
        <w:rPr>
          <w:sz w:val="28"/>
          <w:szCs w:val="28"/>
        </w:rPr>
        <w:t>МСА</w:t>
      </w:r>
      <w:r w:rsidR="001B668A" w:rsidRPr="00170F0D">
        <w:rPr>
          <w:sz w:val="28"/>
          <w:szCs w:val="28"/>
        </w:rPr>
        <w:t xml:space="preserve"> </w:t>
      </w:r>
      <w:r w:rsidRPr="00170F0D">
        <w:rPr>
          <w:sz w:val="28"/>
          <w:szCs w:val="28"/>
        </w:rPr>
        <w:t>700</w:t>
      </w:r>
      <w:r w:rsidR="001B668A" w:rsidRPr="00170F0D">
        <w:rPr>
          <w:sz w:val="28"/>
          <w:szCs w:val="28"/>
        </w:rPr>
        <w:t xml:space="preserve"> </w:t>
      </w:r>
      <w:r w:rsidRPr="00170F0D">
        <w:rPr>
          <w:sz w:val="28"/>
          <w:szCs w:val="28"/>
        </w:rPr>
        <w:t>«</w:t>
      </w:r>
      <w:r w:rsidRPr="00170F0D">
        <w:rPr>
          <w:rFonts w:eastAsia="MS Mincho"/>
          <w:sz w:val="28"/>
          <w:szCs w:val="28"/>
        </w:rPr>
        <w:t>При</w:t>
      </w:r>
      <w:r w:rsidR="001B668A" w:rsidRPr="00170F0D">
        <w:rPr>
          <w:rFonts w:eastAsia="MS Mincho"/>
          <w:sz w:val="28"/>
          <w:szCs w:val="28"/>
        </w:rPr>
        <w:t xml:space="preserve"> </w:t>
      </w:r>
      <w:r w:rsidRPr="00170F0D">
        <w:rPr>
          <w:rFonts w:eastAsia="MS Mincho"/>
          <w:sz w:val="28"/>
          <w:szCs w:val="28"/>
        </w:rPr>
        <w:t>выражении</w:t>
      </w:r>
      <w:r w:rsidR="001B668A" w:rsidRPr="00170F0D">
        <w:rPr>
          <w:rFonts w:eastAsia="MS Mincho"/>
          <w:sz w:val="28"/>
          <w:szCs w:val="28"/>
        </w:rPr>
        <w:t xml:space="preserve"> </w:t>
      </w:r>
      <w:r w:rsidR="009863E9" w:rsidRPr="00170F0D">
        <w:rPr>
          <w:rFonts w:eastAsia="MS Mincho"/>
          <w:sz w:val="28"/>
          <w:szCs w:val="28"/>
        </w:rPr>
        <w:t>немодифицированного</w:t>
      </w:r>
      <w:r w:rsidR="001B668A" w:rsidRPr="00170F0D">
        <w:rPr>
          <w:rFonts w:eastAsia="MS Mincho"/>
          <w:sz w:val="28"/>
          <w:szCs w:val="28"/>
        </w:rPr>
        <w:t xml:space="preserve"> </w:t>
      </w:r>
      <w:r w:rsidRPr="00170F0D">
        <w:rPr>
          <w:rFonts w:eastAsia="MS Mincho"/>
          <w:sz w:val="28"/>
          <w:szCs w:val="28"/>
        </w:rPr>
        <w:t>мнения</w:t>
      </w:r>
      <w:r w:rsidR="001B668A" w:rsidRPr="00170F0D">
        <w:rPr>
          <w:rFonts w:eastAsia="MS Mincho"/>
          <w:sz w:val="28"/>
          <w:szCs w:val="28"/>
        </w:rPr>
        <w:t xml:space="preserve"> </w:t>
      </w:r>
      <w:r w:rsidRPr="00170F0D">
        <w:rPr>
          <w:rFonts w:eastAsia="MS Mincho"/>
          <w:sz w:val="28"/>
          <w:szCs w:val="28"/>
        </w:rPr>
        <w:t>о</w:t>
      </w:r>
      <w:r w:rsidR="001B668A" w:rsidRPr="00170F0D">
        <w:rPr>
          <w:rFonts w:eastAsia="MS Mincho"/>
          <w:sz w:val="28"/>
          <w:szCs w:val="28"/>
        </w:rPr>
        <w:t xml:space="preserve"> </w:t>
      </w:r>
      <w:r w:rsidR="009863E9" w:rsidRPr="00170F0D">
        <w:rPr>
          <w:rFonts w:eastAsia="MS Mincho"/>
          <w:sz w:val="28"/>
          <w:szCs w:val="28"/>
        </w:rPr>
        <w:t xml:space="preserve">финансовой </w:t>
      </w:r>
      <w:r w:rsidRPr="00170F0D">
        <w:rPr>
          <w:rFonts w:eastAsia="MS Mincho"/>
          <w:sz w:val="28"/>
          <w:szCs w:val="28"/>
        </w:rPr>
        <w:t>отчетности,</w:t>
      </w:r>
      <w:r w:rsidR="001B668A" w:rsidRPr="00170F0D">
        <w:rPr>
          <w:rFonts w:eastAsia="MS Mincho"/>
          <w:sz w:val="28"/>
          <w:szCs w:val="28"/>
        </w:rPr>
        <w:t xml:space="preserve"> </w:t>
      </w:r>
      <w:r w:rsidR="009863E9" w:rsidRPr="00170F0D">
        <w:rPr>
          <w:rFonts w:eastAsia="MS Mincho"/>
          <w:sz w:val="28"/>
          <w:szCs w:val="28"/>
        </w:rPr>
        <w:t>подготовленной</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соответствии</w:t>
      </w:r>
      <w:r w:rsidR="001B668A" w:rsidRPr="00170F0D">
        <w:rPr>
          <w:rFonts w:eastAsia="MS Mincho"/>
          <w:sz w:val="28"/>
          <w:szCs w:val="28"/>
        </w:rPr>
        <w:t xml:space="preserve"> </w:t>
      </w:r>
      <w:r w:rsidRPr="00170F0D">
        <w:rPr>
          <w:rFonts w:eastAsia="MS Mincho"/>
          <w:sz w:val="28"/>
          <w:szCs w:val="28"/>
        </w:rPr>
        <w:t>с</w:t>
      </w:r>
      <w:r w:rsidR="001B668A" w:rsidRPr="00170F0D">
        <w:rPr>
          <w:rFonts w:eastAsia="MS Mincho"/>
          <w:sz w:val="28"/>
          <w:szCs w:val="28"/>
        </w:rPr>
        <w:t xml:space="preserve"> </w:t>
      </w:r>
      <w:r w:rsidR="009863E9" w:rsidRPr="00170F0D">
        <w:rPr>
          <w:rFonts w:eastAsia="MS Mincho"/>
          <w:sz w:val="28"/>
          <w:szCs w:val="28"/>
        </w:rPr>
        <w:t>концепцией</w:t>
      </w:r>
      <w:r w:rsidR="001B668A" w:rsidRPr="00170F0D">
        <w:rPr>
          <w:rFonts w:eastAsia="MS Mincho"/>
          <w:sz w:val="28"/>
          <w:szCs w:val="28"/>
        </w:rPr>
        <w:t xml:space="preserve"> </w:t>
      </w:r>
      <w:r w:rsidRPr="00170F0D">
        <w:rPr>
          <w:rFonts w:eastAsia="MS Mincho"/>
          <w:sz w:val="28"/>
          <w:szCs w:val="28"/>
        </w:rPr>
        <w:t>соответствия,</w:t>
      </w:r>
      <w:r w:rsidR="001B668A" w:rsidRPr="00170F0D">
        <w:rPr>
          <w:rFonts w:eastAsia="MS Mincho"/>
          <w:sz w:val="28"/>
          <w:szCs w:val="28"/>
        </w:rPr>
        <w:t xml:space="preserve"> </w:t>
      </w:r>
      <w:r w:rsidRPr="00170F0D">
        <w:rPr>
          <w:rFonts w:eastAsia="MS Mincho"/>
          <w:sz w:val="28"/>
          <w:szCs w:val="28"/>
        </w:rPr>
        <w:t>мнение</w:t>
      </w:r>
      <w:r w:rsidR="001B668A" w:rsidRPr="00170F0D">
        <w:rPr>
          <w:rFonts w:eastAsia="MS Mincho"/>
          <w:sz w:val="28"/>
          <w:szCs w:val="28"/>
        </w:rPr>
        <w:t xml:space="preserve"> </w:t>
      </w:r>
      <w:r w:rsidRPr="00170F0D">
        <w:rPr>
          <w:rFonts w:eastAsia="MS Mincho"/>
          <w:sz w:val="28"/>
          <w:szCs w:val="28"/>
        </w:rPr>
        <w:t>аудитора</w:t>
      </w:r>
      <w:r w:rsidR="001B668A" w:rsidRPr="00170F0D">
        <w:rPr>
          <w:rFonts w:eastAsia="MS Mincho"/>
          <w:sz w:val="28"/>
          <w:szCs w:val="28"/>
        </w:rPr>
        <w:t xml:space="preserve"> </w:t>
      </w:r>
      <w:r w:rsidRPr="00170F0D">
        <w:rPr>
          <w:rFonts w:eastAsia="MS Mincho"/>
          <w:sz w:val="28"/>
          <w:szCs w:val="28"/>
        </w:rPr>
        <w:t>должно</w:t>
      </w:r>
      <w:r w:rsidR="001B668A" w:rsidRPr="00170F0D">
        <w:rPr>
          <w:rFonts w:eastAsia="MS Mincho"/>
          <w:sz w:val="28"/>
          <w:szCs w:val="28"/>
        </w:rPr>
        <w:t xml:space="preserve"> </w:t>
      </w:r>
      <w:r w:rsidRPr="00170F0D">
        <w:rPr>
          <w:rFonts w:eastAsia="MS Mincho"/>
          <w:sz w:val="28"/>
          <w:szCs w:val="28"/>
        </w:rPr>
        <w:t>свидетельствовать</w:t>
      </w:r>
      <w:r w:rsidR="001B668A" w:rsidRPr="00170F0D">
        <w:rPr>
          <w:rFonts w:eastAsia="MS Mincho"/>
          <w:sz w:val="28"/>
          <w:szCs w:val="28"/>
        </w:rPr>
        <w:t xml:space="preserve"> </w:t>
      </w:r>
      <w:r w:rsidRPr="00170F0D">
        <w:rPr>
          <w:rFonts w:eastAsia="MS Mincho"/>
          <w:sz w:val="28"/>
          <w:szCs w:val="28"/>
        </w:rPr>
        <w:t>о</w:t>
      </w:r>
      <w:r w:rsidR="001B668A" w:rsidRPr="00170F0D">
        <w:rPr>
          <w:rFonts w:eastAsia="MS Mincho"/>
          <w:sz w:val="28"/>
          <w:szCs w:val="28"/>
        </w:rPr>
        <w:t xml:space="preserve"> </w:t>
      </w:r>
      <w:r w:rsidRPr="00170F0D">
        <w:rPr>
          <w:rFonts w:eastAsia="MS Mincho"/>
          <w:sz w:val="28"/>
          <w:szCs w:val="28"/>
        </w:rPr>
        <w:t>том,</w:t>
      </w:r>
      <w:r w:rsidR="001B668A" w:rsidRPr="00170F0D">
        <w:rPr>
          <w:rFonts w:eastAsia="MS Mincho"/>
          <w:sz w:val="28"/>
          <w:szCs w:val="28"/>
        </w:rPr>
        <w:t xml:space="preserve"> </w:t>
      </w:r>
      <w:r w:rsidRPr="00170F0D">
        <w:rPr>
          <w:rFonts w:eastAsia="MS Mincho"/>
          <w:sz w:val="28"/>
          <w:szCs w:val="28"/>
        </w:rPr>
        <w:t>что</w:t>
      </w:r>
      <w:r w:rsidR="001B668A" w:rsidRPr="00170F0D">
        <w:rPr>
          <w:rFonts w:eastAsia="MS Mincho"/>
          <w:sz w:val="28"/>
          <w:szCs w:val="28"/>
        </w:rPr>
        <w:t xml:space="preserve"> </w:t>
      </w:r>
      <w:r w:rsidRPr="00170F0D">
        <w:rPr>
          <w:rFonts w:eastAsia="MS Mincho"/>
          <w:sz w:val="28"/>
          <w:szCs w:val="28"/>
        </w:rPr>
        <w:t>финансовая</w:t>
      </w:r>
      <w:r w:rsidR="001B668A" w:rsidRPr="00170F0D">
        <w:rPr>
          <w:rFonts w:eastAsia="MS Mincho"/>
          <w:sz w:val="28"/>
          <w:szCs w:val="28"/>
        </w:rPr>
        <w:t xml:space="preserve"> </w:t>
      </w:r>
      <w:r w:rsidRPr="00170F0D">
        <w:rPr>
          <w:rFonts w:eastAsia="MS Mincho"/>
          <w:sz w:val="28"/>
          <w:szCs w:val="28"/>
        </w:rPr>
        <w:t>отчетность</w:t>
      </w:r>
      <w:r w:rsidR="001B668A" w:rsidRPr="00170F0D">
        <w:rPr>
          <w:rFonts w:eastAsia="MS Mincho"/>
          <w:sz w:val="28"/>
          <w:szCs w:val="28"/>
        </w:rPr>
        <w:t xml:space="preserve"> </w:t>
      </w:r>
      <w:r w:rsidRPr="00170F0D">
        <w:rPr>
          <w:rFonts w:eastAsia="MS Mincho"/>
          <w:sz w:val="28"/>
          <w:szCs w:val="28"/>
        </w:rPr>
        <w:t>подготовлена</w:t>
      </w:r>
      <w:r w:rsidR="001B668A" w:rsidRPr="00170F0D">
        <w:rPr>
          <w:rFonts w:eastAsia="MS Mincho"/>
          <w:sz w:val="28"/>
          <w:szCs w:val="28"/>
        </w:rPr>
        <w:t xml:space="preserve"> </w:t>
      </w:r>
      <w:r w:rsidRPr="00170F0D">
        <w:rPr>
          <w:rFonts w:eastAsia="MS Mincho"/>
          <w:sz w:val="28"/>
          <w:szCs w:val="28"/>
        </w:rPr>
        <w:t>во</w:t>
      </w:r>
      <w:r w:rsidR="001B668A" w:rsidRPr="00170F0D">
        <w:rPr>
          <w:rFonts w:eastAsia="MS Mincho"/>
          <w:sz w:val="28"/>
          <w:szCs w:val="28"/>
        </w:rPr>
        <w:t xml:space="preserve"> </w:t>
      </w:r>
      <w:r w:rsidRPr="00170F0D">
        <w:rPr>
          <w:rFonts w:eastAsia="MS Mincho"/>
          <w:sz w:val="28"/>
          <w:szCs w:val="28"/>
        </w:rPr>
        <w:t>всех</w:t>
      </w:r>
      <w:r w:rsidR="001B668A" w:rsidRPr="00170F0D">
        <w:rPr>
          <w:rFonts w:eastAsia="MS Mincho"/>
          <w:sz w:val="28"/>
          <w:szCs w:val="28"/>
        </w:rPr>
        <w:t xml:space="preserve"> </w:t>
      </w:r>
      <w:r w:rsidRPr="00170F0D">
        <w:rPr>
          <w:rFonts w:eastAsia="MS Mincho"/>
          <w:sz w:val="28"/>
          <w:szCs w:val="28"/>
        </w:rPr>
        <w:t>существенных</w:t>
      </w:r>
      <w:r w:rsidR="001B668A" w:rsidRPr="00170F0D">
        <w:rPr>
          <w:rFonts w:eastAsia="MS Mincho"/>
          <w:sz w:val="28"/>
          <w:szCs w:val="28"/>
        </w:rPr>
        <w:t xml:space="preserve"> </w:t>
      </w:r>
      <w:r w:rsidRPr="00170F0D">
        <w:rPr>
          <w:rFonts w:eastAsia="MS Mincho"/>
          <w:sz w:val="28"/>
          <w:szCs w:val="28"/>
        </w:rPr>
        <w:t>аспектах</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соответствии</w:t>
      </w:r>
      <w:r w:rsidR="001B668A" w:rsidRPr="00170F0D">
        <w:rPr>
          <w:rFonts w:eastAsia="MS Mincho"/>
          <w:sz w:val="28"/>
          <w:szCs w:val="28"/>
        </w:rPr>
        <w:t xml:space="preserve"> </w:t>
      </w:r>
      <w:r w:rsidRPr="00170F0D">
        <w:rPr>
          <w:rFonts w:eastAsia="MS Mincho"/>
          <w:sz w:val="28"/>
          <w:szCs w:val="28"/>
        </w:rPr>
        <w:t>с</w:t>
      </w:r>
      <w:r w:rsidR="001B668A" w:rsidRPr="00170F0D">
        <w:rPr>
          <w:rFonts w:eastAsia="MS Mincho"/>
          <w:sz w:val="28"/>
          <w:szCs w:val="28"/>
        </w:rPr>
        <w:t xml:space="preserve"> </w:t>
      </w:r>
      <w:r w:rsidR="009863E9" w:rsidRPr="00170F0D">
        <w:rPr>
          <w:rFonts w:eastAsia="MS Mincho"/>
          <w:sz w:val="28"/>
          <w:szCs w:val="28"/>
        </w:rPr>
        <w:t>применимой</w:t>
      </w:r>
      <w:r w:rsidR="001B668A" w:rsidRPr="00170F0D">
        <w:rPr>
          <w:rFonts w:eastAsia="MS Mincho"/>
          <w:sz w:val="28"/>
          <w:szCs w:val="28"/>
        </w:rPr>
        <w:t xml:space="preserve"> </w:t>
      </w:r>
      <w:r w:rsidR="009863E9" w:rsidRPr="00170F0D">
        <w:rPr>
          <w:rFonts w:eastAsia="MS Mincho"/>
          <w:sz w:val="28"/>
          <w:szCs w:val="28"/>
        </w:rPr>
        <w:t>концепцией</w:t>
      </w:r>
      <w:r w:rsidR="001B668A" w:rsidRPr="00170F0D">
        <w:rPr>
          <w:rFonts w:eastAsia="MS Mincho"/>
          <w:sz w:val="28"/>
          <w:szCs w:val="28"/>
        </w:rPr>
        <w:t xml:space="preserve"> </w:t>
      </w:r>
      <w:r w:rsidRPr="00170F0D">
        <w:rPr>
          <w:rFonts w:eastAsia="MS Mincho"/>
          <w:sz w:val="28"/>
          <w:szCs w:val="28"/>
        </w:rPr>
        <w:t>подготовки</w:t>
      </w:r>
      <w:r w:rsidR="001B668A" w:rsidRPr="00170F0D">
        <w:rPr>
          <w:rFonts w:eastAsia="MS Mincho"/>
          <w:sz w:val="28"/>
          <w:szCs w:val="28"/>
        </w:rPr>
        <w:t xml:space="preserve"> </w:t>
      </w:r>
      <w:r w:rsidR="009863E9" w:rsidRPr="00170F0D">
        <w:rPr>
          <w:rFonts w:eastAsia="MS Mincho"/>
          <w:sz w:val="28"/>
          <w:szCs w:val="28"/>
        </w:rPr>
        <w:t>финансовой</w:t>
      </w:r>
      <w:r w:rsidR="001B668A" w:rsidRPr="00170F0D">
        <w:rPr>
          <w:rFonts w:eastAsia="MS Mincho"/>
          <w:sz w:val="28"/>
          <w:szCs w:val="28"/>
        </w:rPr>
        <w:t xml:space="preserve"> </w:t>
      </w:r>
      <w:r w:rsidRPr="00170F0D">
        <w:rPr>
          <w:rFonts w:eastAsia="MS Mincho"/>
          <w:sz w:val="28"/>
          <w:szCs w:val="28"/>
        </w:rPr>
        <w:t>отчетности</w:t>
      </w:r>
      <w:r w:rsidRPr="00170F0D">
        <w:rPr>
          <w:rFonts w:eastAsia="MS Mincho"/>
          <w:sz w:val="28"/>
          <w:szCs w:val="28"/>
          <w:lang w:val="kk-KZ"/>
        </w:rPr>
        <w:t>.</w:t>
      </w:r>
    </w:p>
    <w:p w14:paraId="6030447F" w14:textId="172A431F" w:rsidR="00755847" w:rsidRPr="00170F0D" w:rsidRDefault="00755847" w:rsidP="00E964BA">
      <w:pPr>
        <w:ind w:firstLine="709"/>
        <w:contextualSpacing/>
        <w:jc w:val="both"/>
        <w:rPr>
          <w:rFonts w:eastAsia="MS Mincho"/>
          <w:sz w:val="28"/>
          <w:szCs w:val="28"/>
        </w:rPr>
      </w:pPr>
      <w:r w:rsidRPr="00170F0D">
        <w:rPr>
          <w:sz w:val="28"/>
          <w:szCs w:val="28"/>
        </w:rPr>
        <w:t>Согласно</w:t>
      </w:r>
      <w:r w:rsidR="001B668A" w:rsidRPr="00170F0D">
        <w:rPr>
          <w:sz w:val="28"/>
          <w:szCs w:val="28"/>
        </w:rPr>
        <w:t xml:space="preserve"> </w:t>
      </w:r>
      <w:r w:rsidRPr="00170F0D">
        <w:rPr>
          <w:sz w:val="28"/>
          <w:szCs w:val="28"/>
        </w:rPr>
        <w:t>пункту</w:t>
      </w:r>
      <w:r w:rsidR="001B668A" w:rsidRPr="00170F0D">
        <w:rPr>
          <w:sz w:val="28"/>
          <w:szCs w:val="28"/>
        </w:rPr>
        <w:t xml:space="preserve"> </w:t>
      </w:r>
      <w:r w:rsidRPr="00170F0D">
        <w:rPr>
          <w:sz w:val="28"/>
          <w:szCs w:val="28"/>
        </w:rPr>
        <w:t>37</w:t>
      </w:r>
      <w:r w:rsidR="001B668A" w:rsidRPr="00170F0D">
        <w:rPr>
          <w:sz w:val="28"/>
          <w:szCs w:val="28"/>
        </w:rPr>
        <w:t xml:space="preserve"> </w:t>
      </w:r>
      <w:r w:rsidRPr="00170F0D">
        <w:rPr>
          <w:sz w:val="28"/>
          <w:szCs w:val="28"/>
        </w:rPr>
        <w:t>(МСА)</w:t>
      </w:r>
      <w:r w:rsidR="001B668A" w:rsidRPr="00170F0D">
        <w:rPr>
          <w:sz w:val="28"/>
          <w:szCs w:val="28"/>
        </w:rPr>
        <w:t xml:space="preserve"> </w:t>
      </w:r>
      <w:r w:rsidRPr="00170F0D">
        <w:rPr>
          <w:sz w:val="28"/>
          <w:szCs w:val="28"/>
        </w:rPr>
        <w:t>700</w:t>
      </w:r>
      <w:r w:rsidR="001B668A" w:rsidRPr="00170F0D">
        <w:rPr>
          <w:sz w:val="28"/>
          <w:szCs w:val="28"/>
        </w:rPr>
        <w:t xml:space="preserve"> </w:t>
      </w:r>
      <w:r w:rsidRPr="00170F0D">
        <w:rPr>
          <w:sz w:val="28"/>
          <w:szCs w:val="28"/>
        </w:rPr>
        <w:t>…«</w:t>
      </w:r>
      <w:r w:rsidRPr="00170F0D">
        <w:rPr>
          <w:rFonts w:eastAsia="MS Mincho"/>
          <w:sz w:val="28"/>
          <w:szCs w:val="28"/>
        </w:rPr>
        <w:t>Если</w:t>
      </w:r>
      <w:r w:rsidR="001B668A" w:rsidRPr="00170F0D">
        <w:rPr>
          <w:rFonts w:eastAsia="MS Mincho"/>
          <w:sz w:val="28"/>
          <w:szCs w:val="28"/>
        </w:rPr>
        <w:t xml:space="preserve"> </w:t>
      </w:r>
      <w:r w:rsidRPr="00170F0D">
        <w:rPr>
          <w:rFonts w:eastAsia="MS Mincho"/>
          <w:sz w:val="28"/>
          <w:szCs w:val="28"/>
        </w:rPr>
        <w:t>ссылка</w:t>
      </w:r>
      <w:r w:rsidR="001B668A" w:rsidRPr="00170F0D">
        <w:rPr>
          <w:rFonts w:eastAsia="MS Mincho"/>
          <w:sz w:val="28"/>
          <w:szCs w:val="28"/>
        </w:rPr>
        <w:t xml:space="preserve"> </w:t>
      </w:r>
      <w:r w:rsidRPr="00170F0D">
        <w:rPr>
          <w:rFonts w:eastAsia="MS Mincho"/>
          <w:sz w:val="28"/>
          <w:szCs w:val="28"/>
        </w:rPr>
        <w:t>на</w:t>
      </w:r>
      <w:r w:rsidR="001B668A" w:rsidRPr="00170F0D">
        <w:rPr>
          <w:rFonts w:eastAsia="MS Mincho"/>
          <w:sz w:val="28"/>
          <w:szCs w:val="28"/>
        </w:rPr>
        <w:t xml:space="preserve"> </w:t>
      </w:r>
      <w:r w:rsidRPr="00170F0D">
        <w:rPr>
          <w:rFonts w:eastAsia="MS Mincho"/>
          <w:sz w:val="28"/>
          <w:szCs w:val="28"/>
        </w:rPr>
        <w:t>применимую</w:t>
      </w:r>
      <w:r w:rsidR="001B668A" w:rsidRPr="00170F0D">
        <w:rPr>
          <w:rFonts w:eastAsia="MS Mincho"/>
          <w:sz w:val="28"/>
          <w:szCs w:val="28"/>
        </w:rPr>
        <w:t xml:space="preserve"> </w:t>
      </w:r>
      <w:r w:rsidRPr="00170F0D">
        <w:rPr>
          <w:rFonts w:eastAsia="MS Mincho"/>
          <w:sz w:val="28"/>
          <w:szCs w:val="28"/>
        </w:rPr>
        <w:t>концепцию</w:t>
      </w:r>
      <w:r w:rsidR="001B668A" w:rsidRPr="00170F0D">
        <w:rPr>
          <w:rFonts w:eastAsia="MS Mincho"/>
          <w:sz w:val="28"/>
          <w:szCs w:val="28"/>
        </w:rPr>
        <w:t xml:space="preserve"> </w:t>
      </w:r>
      <w:r w:rsidRPr="00170F0D">
        <w:rPr>
          <w:rFonts w:eastAsia="MS Mincho"/>
          <w:sz w:val="28"/>
          <w:szCs w:val="28"/>
        </w:rPr>
        <w:t>подготовки</w:t>
      </w:r>
      <w:r w:rsidR="001B668A" w:rsidRPr="00170F0D">
        <w:rPr>
          <w:rFonts w:eastAsia="MS Mincho"/>
          <w:sz w:val="28"/>
          <w:szCs w:val="28"/>
        </w:rPr>
        <w:t xml:space="preserve"> </w:t>
      </w:r>
      <w:r w:rsidR="009863E9" w:rsidRPr="00170F0D">
        <w:rPr>
          <w:rFonts w:eastAsia="MS Mincho"/>
          <w:sz w:val="28"/>
          <w:szCs w:val="28"/>
        </w:rPr>
        <w:t>финансовой</w:t>
      </w:r>
      <w:r w:rsidR="001B668A" w:rsidRPr="00170F0D">
        <w:rPr>
          <w:rFonts w:eastAsia="MS Mincho"/>
          <w:sz w:val="28"/>
          <w:szCs w:val="28"/>
        </w:rPr>
        <w:t xml:space="preserve"> </w:t>
      </w:r>
      <w:r w:rsidRPr="00170F0D">
        <w:rPr>
          <w:rFonts w:eastAsia="MS Mincho"/>
          <w:sz w:val="28"/>
          <w:szCs w:val="28"/>
        </w:rPr>
        <w:t>отчетности,</w:t>
      </w:r>
      <w:r w:rsidR="001B668A" w:rsidRPr="00170F0D">
        <w:rPr>
          <w:rFonts w:eastAsia="MS Mincho"/>
          <w:sz w:val="28"/>
          <w:szCs w:val="28"/>
        </w:rPr>
        <w:t xml:space="preserve"> </w:t>
      </w:r>
      <w:r w:rsidRPr="00170F0D">
        <w:rPr>
          <w:rFonts w:eastAsia="MS Mincho"/>
          <w:sz w:val="28"/>
          <w:szCs w:val="28"/>
        </w:rPr>
        <w:t>содержащаяся</w:t>
      </w:r>
      <w:r w:rsidR="001B668A" w:rsidRPr="00170F0D">
        <w:rPr>
          <w:rFonts w:eastAsia="MS Mincho"/>
          <w:sz w:val="28"/>
          <w:szCs w:val="28"/>
        </w:rPr>
        <w:t xml:space="preserve"> </w:t>
      </w:r>
      <w:r w:rsidRPr="00170F0D">
        <w:rPr>
          <w:rFonts w:eastAsia="MS Mincho"/>
          <w:sz w:val="28"/>
          <w:szCs w:val="28"/>
        </w:rPr>
        <w:t>во</w:t>
      </w:r>
      <w:r w:rsidR="001B668A" w:rsidRPr="00170F0D">
        <w:rPr>
          <w:rFonts w:eastAsia="MS Mincho"/>
          <w:sz w:val="28"/>
          <w:szCs w:val="28"/>
        </w:rPr>
        <w:t xml:space="preserve"> </w:t>
      </w:r>
      <w:r w:rsidRPr="00170F0D">
        <w:rPr>
          <w:rFonts w:eastAsia="MS Mincho"/>
          <w:sz w:val="28"/>
          <w:szCs w:val="28"/>
        </w:rPr>
        <w:t>мнении</w:t>
      </w:r>
      <w:r w:rsidR="001B668A" w:rsidRPr="00170F0D">
        <w:rPr>
          <w:rFonts w:eastAsia="MS Mincho"/>
          <w:sz w:val="28"/>
          <w:szCs w:val="28"/>
        </w:rPr>
        <w:t xml:space="preserve"> </w:t>
      </w:r>
      <w:r w:rsidRPr="00170F0D">
        <w:rPr>
          <w:rFonts w:eastAsia="MS Mincho"/>
          <w:sz w:val="28"/>
          <w:szCs w:val="28"/>
        </w:rPr>
        <w:t>аудитора,</w:t>
      </w:r>
      <w:r w:rsidR="001B668A" w:rsidRPr="00170F0D">
        <w:rPr>
          <w:rFonts w:eastAsia="MS Mincho"/>
          <w:sz w:val="28"/>
          <w:szCs w:val="28"/>
        </w:rPr>
        <w:t xml:space="preserve"> </w:t>
      </w:r>
      <w:r w:rsidRPr="00170F0D">
        <w:rPr>
          <w:rFonts w:eastAsia="MS Mincho"/>
          <w:sz w:val="28"/>
          <w:szCs w:val="28"/>
        </w:rPr>
        <w:t>дается</w:t>
      </w:r>
      <w:r w:rsidR="001B668A" w:rsidRPr="00170F0D">
        <w:rPr>
          <w:rFonts w:eastAsia="MS Mincho"/>
          <w:sz w:val="28"/>
          <w:szCs w:val="28"/>
        </w:rPr>
        <w:t xml:space="preserve"> </w:t>
      </w:r>
      <w:r w:rsidRPr="00170F0D">
        <w:rPr>
          <w:rFonts w:eastAsia="MS Mincho"/>
          <w:sz w:val="28"/>
          <w:szCs w:val="28"/>
        </w:rPr>
        <w:t>не</w:t>
      </w:r>
      <w:r w:rsidR="001B668A" w:rsidRPr="00170F0D">
        <w:rPr>
          <w:rFonts w:eastAsia="MS Mincho"/>
          <w:sz w:val="28"/>
          <w:szCs w:val="28"/>
        </w:rPr>
        <w:t xml:space="preserve"> </w:t>
      </w:r>
      <w:r w:rsidRPr="00170F0D">
        <w:rPr>
          <w:rFonts w:eastAsia="MS Mincho"/>
          <w:sz w:val="28"/>
          <w:szCs w:val="28"/>
        </w:rPr>
        <w:t>на</w:t>
      </w:r>
      <w:r w:rsidR="001B668A" w:rsidRPr="00170F0D">
        <w:rPr>
          <w:rFonts w:eastAsia="MS Mincho"/>
          <w:sz w:val="28"/>
          <w:szCs w:val="28"/>
        </w:rPr>
        <w:t xml:space="preserve"> </w:t>
      </w:r>
      <w:r w:rsidRPr="00170F0D">
        <w:rPr>
          <w:rFonts w:eastAsia="MS Mincho"/>
          <w:sz w:val="28"/>
          <w:szCs w:val="28"/>
        </w:rPr>
        <w:t>Международные</w:t>
      </w:r>
      <w:r w:rsidR="001B668A" w:rsidRPr="00170F0D">
        <w:rPr>
          <w:rFonts w:eastAsia="MS Mincho"/>
          <w:sz w:val="28"/>
          <w:szCs w:val="28"/>
        </w:rPr>
        <w:t xml:space="preserve"> </w:t>
      </w:r>
      <w:r w:rsidRPr="00170F0D">
        <w:rPr>
          <w:rFonts w:eastAsia="MS Mincho"/>
          <w:sz w:val="28"/>
          <w:szCs w:val="28"/>
        </w:rPr>
        <w:t>стандарты</w:t>
      </w:r>
      <w:r w:rsidR="001B668A" w:rsidRPr="00170F0D">
        <w:rPr>
          <w:rFonts w:eastAsia="MS Mincho"/>
          <w:sz w:val="28"/>
          <w:szCs w:val="28"/>
        </w:rPr>
        <w:t xml:space="preserve"> </w:t>
      </w:r>
      <w:r w:rsidR="009863E9" w:rsidRPr="00170F0D">
        <w:rPr>
          <w:rFonts w:eastAsia="MS Mincho"/>
          <w:sz w:val="28"/>
          <w:szCs w:val="28"/>
        </w:rPr>
        <w:t>финансовой</w:t>
      </w:r>
      <w:r w:rsidR="001B668A" w:rsidRPr="00170F0D">
        <w:rPr>
          <w:rFonts w:eastAsia="MS Mincho"/>
          <w:sz w:val="28"/>
          <w:szCs w:val="28"/>
        </w:rPr>
        <w:t xml:space="preserve"> </w:t>
      </w:r>
      <w:r w:rsidRPr="00170F0D">
        <w:rPr>
          <w:rFonts w:eastAsia="MS Mincho"/>
          <w:sz w:val="28"/>
          <w:szCs w:val="28"/>
        </w:rPr>
        <w:t>отчетности,</w:t>
      </w:r>
      <w:r w:rsidR="001B668A" w:rsidRPr="00170F0D">
        <w:rPr>
          <w:rFonts w:eastAsia="MS Mincho"/>
          <w:sz w:val="28"/>
          <w:szCs w:val="28"/>
        </w:rPr>
        <w:t xml:space="preserve"> </w:t>
      </w:r>
      <w:r w:rsidRPr="00170F0D">
        <w:rPr>
          <w:rFonts w:eastAsia="MS Mincho"/>
          <w:sz w:val="28"/>
          <w:szCs w:val="28"/>
        </w:rPr>
        <w:t>выпущенные</w:t>
      </w:r>
      <w:r w:rsidR="001B668A" w:rsidRPr="00170F0D">
        <w:rPr>
          <w:rFonts w:eastAsia="MS Mincho"/>
          <w:sz w:val="28"/>
          <w:szCs w:val="28"/>
        </w:rPr>
        <w:t xml:space="preserve"> </w:t>
      </w:r>
      <w:r w:rsidRPr="00170F0D">
        <w:rPr>
          <w:rFonts w:eastAsia="MS Mincho"/>
          <w:sz w:val="28"/>
          <w:szCs w:val="28"/>
        </w:rPr>
        <w:t>Советом</w:t>
      </w:r>
      <w:r w:rsidR="001B668A" w:rsidRPr="00170F0D">
        <w:rPr>
          <w:rFonts w:eastAsia="MS Mincho"/>
          <w:sz w:val="28"/>
          <w:szCs w:val="28"/>
        </w:rPr>
        <w:t xml:space="preserve"> </w:t>
      </w:r>
      <w:r w:rsidRPr="00170F0D">
        <w:rPr>
          <w:rFonts w:eastAsia="MS Mincho"/>
          <w:sz w:val="28"/>
          <w:szCs w:val="28"/>
        </w:rPr>
        <w:t>по</w:t>
      </w:r>
      <w:r w:rsidR="001B668A" w:rsidRPr="00170F0D">
        <w:rPr>
          <w:rFonts w:eastAsia="MS Mincho"/>
          <w:sz w:val="28"/>
          <w:szCs w:val="28"/>
        </w:rPr>
        <w:t xml:space="preserve"> </w:t>
      </w:r>
      <w:r w:rsidRPr="00170F0D">
        <w:rPr>
          <w:rFonts w:eastAsia="MS Mincho"/>
          <w:sz w:val="28"/>
          <w:szCs w:val="28"/>
        </w:rPr>
        <w:t>Международным</w:t>
      </w:r>
      <w:r w:rsidR="001B668A" w:rsidRPr="00170F0D">
        <w:rPr>
          <w:rFonts w:eastAsia="MS Mincho"/>
          <w:sz w:val="28"/>
          <w:szCs w:val="28"/>
        </w:rPr>
        <w:t xml:space="preserve"> </w:t>
      </w:r>
      <w:r w:rsidRPr="00170F0D">
        <w:rPr>
          <w:rFonts w:eastAsia="MS Mincho"/>
          <w:sz w:val="28"/>
          <w:szCs w:val="28"/>
        </w:rPr>
        <w:t>стандартам</w:t>
      </w:r>
      <w:r w:rsidR="001B668A" w:rsidRPr="00170F0D">
        <w:rPr>
          <w:rFonts w:eastAsia="MS Mincho"/>
          <w:sz w:val="28"/>
          <w:szCs w:val="28"/>
        </w:rPr>
        <w:t xml:space="preserve"> </w:t>
      </w:r>
      <w:r w:rsidR="009863E9" w:rsidRPr="00170F0D">
        <w:rPr>
          <w:rFonts w:eastAsia="MS Mincho"/>
          <w:sz w:val="28"/>
          <w:szCs w:val="28"/>
        </w:rPr>
        <w:t>финансовой</w:t>
      </w:r>
      <w:r w:rsidR="001B668A" w:rsidRPr="00170F0D">
        <w:rPr>
          <w:rFonts w:eastAsia="MS Mincho"/>
          <w:sz w:val="28"/>
          <w:szCs w:val="28"/>
        </w:rPr>
        <w:t xml:space="preserve"> </w:t>
      </w:r>
      <w:r w:rsidRPr="00170F0D">
        <w:rPr>
          <w:rFonts w:eastAsia="MS Mincho"/>
          <w:sz w:val="28"/>
          <w:szCs w:val="28"/>
        </w:rPr>
        <w:t>отчетности,</w:t>
      </w:r>
      <w:r w:rsidR="001B668A" w:rsidRPr="00170F0D">
        <w:rPr>
          <w:rFonts w:eastAsia="MS Mincho"/>
          <w:sz w:val="28"/>
          <w:szCs w:val="28"/>
        </w:rPr>
        <w:t xml:space="preserve"> </w:t>
      </w:r>
      <w:r w:rsidRPr="00170F0D">
        <w:rPr>
          <w:rFonts w:eastAsia="MS Mincho"/>
          <w:sz w:val="28"/>
          <w:szCs w:val="28"/>
        </w:rPr>
        <w:t>или</w:t>
      </w:r>
      <w:r w:rsidR="001B668A" w:rsidRPr="00170F0D">
        <w:rPr>
          <w:rFonts w:eastAsia="MS Mincho"/>
          <w:sz w:val="28"/>
          <w:szCs w:val="28"/>
        </w:rPr>
        <w:t xml:space="preserve"> </w:t>
      </w:r>
      <w:r w:rsidRPr="00170F0D">
        <w:rPr>
          <w:rFonts w:eastAsia="MS Mincho"/>
          <w:sz w:val="28"/>
          <w:szCs w:val="28"/>
        </w:rPr>
        <w:t>не</w:t>
      </w:r>
      <w:r w:rsidR="001B668A" w:rsidRPr="00170F0D">
        <w:rPr>
          <w:rFonts w:eastAsia="MS Mincho"/>
          <w:sz w:val="28"/>
          <w:szCs w:val="28"/>
        </w:rPr>
        <w:t xml:space="preserve"> </w:t>
      </w:r>
      <w:r w:rsidRPr="00170F0D">
        <w:rPr>
          <w:rFonts w:eastAsia="MS Mincho"/>
          <w:sz w:val="28"/>
          <w:szCs w:val="28"/>
        </w:rPr>
        <w:t>на</w:t>
      </w:r>
      <w:r w:rsidR="001B668A" w:rsidRPr="00170F0D">
        <w:rPr>
          <w:rFonts w:eastAsia="MS Mincho"/>
          <w:sz w:val="28"/>
          <w:szCs w:val="28"/>
        </w:rPr>
        <w:t xml:space="preserve"> </w:t>
      </w:r>
      <w:r w:rsidRPr="00170F0D">
        <w:rPr>
          <w:rFonts w:eastAsia="MS Mincho"/>
          <w:sz w:val="28"/>
          <w:szCs w:val="28"/>
        </w:rPr>
        <w:t>Международные</w:t>
      </w:r>
      <w:r w:rsidR="001B668A" w:rsidRPr="00170F0D">
        <w:rPr>
          <w:rFonts w:eastAsia="MS Mincho"/>
          <w:sz w:val="28"/>
          <w:szCs w:val="28"/>
        </w:rPr>
        <w:t xml:space="preserve"> </w:t>
      </w:r>
      <w:r w:rsidRPr="00170F0D">
        <w:rPr>
          <w:rFonts w:eastAsia="MS Mincho"/>
          <w:sz w:val="28"/>
          <w:szCs w:val="28"/>
        </w:rPr>
        <w:t>стандарты</w:t>
      </w:r>
      <w:r w:rsidR="001B668A" w:rsidRPr="00170F0D">
        <w:rPr>
          <w:rFonts w:eastAsia="MS Mincho"/>
          <w:sz w:val="28"/>
          <w:szCs w:val="28"/>
        </w:rPr>
        <w:t xml:space="preserve"> </w:t>
      </w:r>
      <w:r w:rsidR="009863E9" w:rsidRPr="00170F0D">
        <w:rPr>
          <w:rFonts w:eastAsia="MS Mincho"/>
          <w:sz w:val="28"/>
          <w:szCs w:val="28"/>
        </w:rPr>
        <w:t>финансовой</w:t>
      </w:r>
      <w:r w:rsidR="001B668A" w:rsidRPr="00170F0D">
        <w:rPr>
          <w:rFonts w:eastAsia="MS Mincho"/>
          <w:sz w:val="28"/>
          <w:szCs w:val="28"/>
        </w:rPr>
        <w:t xml:space="preserve"> </w:t>
      </w:r>
      <w:r w:rsidRPr="00170F0D">
        <w:rPr>
          <w:rFonts w:eastAsia="MS Mincho"/>
          <w:sz w:val="28"/>
          <w:szCs w:val="28"/>
        </w:rPr>
        <w:t>отчетности</w:t>
      </w:r>
      <w:r w:rsidR="001B668A" w:rsidRPr="00170F0D">
        <w:rPr>
          <w:rFonts w:eastAsia="MS Mincho"/>
          <w:sz w:val="28"/>
          <w:szCs w:val="28"/>
        </w:rPr>
        <w:t xml:space="preserve"> </w:t>
      </w:r>
      <w:r w:rsidRPr="00170F0D">
        <w:rPr>
          <w:rFonts w:eastAsia="MS Mincho"/>
          <w:sz w:val="28"/>
          <w:szCs w:val="28"/>
        </w:rPr>
        <w:t>государственного</w:t>
      </w:r>
      <w:r w:rsidR="001B668A" w:rsidRPr="00170F0D">
        <w:rPr>
          <w:rFonts w:eastAsia="MS Mincho"/>
          <w:sz w:val="28"/>
          <w:szCs w:val="28"/>
        </w:rPr>
        <w:t xml:space="preserve"> </w:t>
      </w:r>
      <w:r w:rsidRPr="00170F0D">
        <w:rPr>
          <w:rFonts w:eastAsia="MS Mincho"/>
          <w:sz w:val="28"/>
          <w:szCs w:val="28"/>
        </w:rPr>
        <w:t>сектора,</w:t>
      </w:r>
      <w:r w:rsidR="001B668A" w:rsidRPr="00170F0D">
        <w:rPr>
          <w:rFonts w:eastAsia="MS Mincho"/>
          <w:sz w:val="28"/>
          <w:szCs w:val="28"/>
        </w:rPr>
        <w:t xml:space="preserve"> </w:t>
      </w:r>
      <w:r w:rsidRPr="00170F0D">
        <w:rPr>
          <w:rFonts w:eastAsia="MS Mincho"/>
          <w:sz w:val="28"/>
          <w:szCs w:val="28"/>
        </w:rPr>
        <w:t>выпущенные</w:t>
      </w:r>
      <w:r w:rsidR="001B668A" w:rsidRPr="00170F0D">
        <w:rPr>
          <w:rFonts w:eastAsia="MS Mincho"/>
          <w:sz w:val="28"/>
          <w:szCs w:val="28"/>
        </w:rPr>
        <w:t xml:space="preserve"> </w:t>
      </w:r>
      <w:r w:rsidRPr="00170F0D">
        <w:rPr>
          <w:rFonts w:eastAsia="MS Mincho"/>
          <w:sz w:val="28"/>
          <w:szCs w:val="28"/>
        </w:rPr>
        <w:t>Советом</w:t>
      </w:r>
      <w:r w:rsidR="001B668A" w:rsidRPr="00170F0D">
        <w:rPr>
          <w:rFonts w:eastAsia="MS Mincho"/>
          <w:sz w:val="28"/>
          <w:szCs w:val="28"/>
        </w:rPr>
        <w:t xml:space="preserve"> </w:t>
      </w:r>
      <w:r w:rsidRPr="00170F0D">
        <w:rPr>
          <w:rFonts w:eastAsia="MS Mincho"/>
          <w:sz w:val="28"/>
          <w:szCs w:val="28"/>
        </w:rPr>
        <w:t>по</w:t>
      </w:r>
      <w:r w:rsidR="001B668A" w:rsidRPr="00170F0D">
        <w:rPr>
          <w:rFonts w:eastAsia="MS Mincho"/>
          <w:sz w:val="28"/>
          <w:szCs w:val="28"/>
        </w:rPr>
        <w:t xml:space="preserve"> </w:t>
      </w:r>
      <w:r w:rsidRPr="00170F0D">
        <w:rPr>
          <w:rFonts w:eastAsia="MS Mincho"/>
          <w:sz w:val="28"/>
          <w:szCs w:val="28"/>
        </w:rPr>
        <w:t>Международным</w:t>
      </w:r>
      <w:r w:rsidR="001B668A" w:rsidRPr="00170F0D">
        <w:rPr>
          <w:rFonts w:eastAsia="MS Mincho"/>
          <w:sz w:val="28"/>
          <w:szCs w:val="28"/>
        </w:rPr>
        <w:t xml:space="preserve"> </w:t>
      </w:r>
      <w:r w:rsidRPr="00170F0D">
        <w:rPr>
          <w:rFonts w:eastAsia="MS Mincho"/>
          <w:sz w:val="28"/>
          <w:szCs w:val="28"/>
        </w:rPr>
        <w:t>стандартам</w:t>
      </w:r>
      <w:r w:rsidR="001B668A" w:rsidRPr="00170F0D">
        <w:rPr>
          <w:rFonts w:eastAsia="MS Mincho"/>
          <w:sz w:val="28"/>
          <w:szCs w:val="28"/>
        </w:rPr>
        <w:t xml:space="preserve"> </w:t>
      </w:r>
      <w:r w:rsidR="009863E9" w:rsidRPr="00170F0D">
        <w:rPr>
          <w:rFonts w:eastAsia="MS Mincho"/>
          <w:sz w:val="28"/>
          <w:szCs w:val="28"/>
        </w:rPr>
        <w:t>финансовой</w:t>
      </w:r>
      <w:r w:rsidR="001B668A" w:rsidRPr="00170F0D">
        <w:rPr>
          <w:rFonts w:eastAsia="MS Mincho"/>
          <w:sz w:val="28"/>
          <w:szCs w:val="28"/>
        </w:rPr>
        <w:t xml:space="preserve"> </w:t>
      </w:r>
      <w:r w:rsidRPr="00170F0D">
        <w:rPr>
          <w:rFonts w:eastAsia="MS Mincho"/>
          <w:sz w:val="28"/>
          <w:szCs w:val="28"/>
        </w:rPr>
        <w:t>отчетности</w:t>
      </w:r>
      <w:r w:rsidR="001B668A" w:rsidRPr="00170F0D">
        <w:rPr>
          <w:rFonts w:eastAsia="MS Mincho"/>
          <w:sz w:val="28"/>
          <w:szCs w:val="28"/>
        </w:rPr>
        <w:t xml:space="preserve"> </w:t>
      </w:r>
      <w:r w:rsidRPr="00170F0D">
        <w:rPr>
          <w:rFonts w:eastAsia="MS Mincho"/>
          <w:sz w:val="28"/>
          <w:szCs w:val="28"/>
        </w:rPr>
        <w:t>государственного</w:t>
      </w:r>
      <w:r w:rsidR="001B668A" w:rsidRPr="00170F0D">
        <w:rPr>
          <w:rFonts w:eastAsia="MS Mincho"/>
          <w:sz w:val="28"/>
          <w:szCs w:val="28"/>
        </w:rPr>
        <w:t xml:space="preserve"> </w:t>
      </w:r>
      <w:r w:rsidRPr="00170F0D">
        <w:rPr>
          <w:rFonts w:eastAsia="MS Mincho"/>
          <w:sz w:val="28"/>
          <w:szCs w:val="28"/>
        </w:rPr>
        <w:t>сектора,</w:t>
      </w:r>
      <w:r w:rsidR="001B668A" w:rsidRPr="00170F0D">
        <w:rPr>
          <w:rFonts w:eastAsia="MS Mincho"/>
          <w:sz w:val="28"/>
          <w:szCs w:val="28"/>
        </w:rPr>
        <w:t xml:space="preserve"> </w:t>
      </w:r>
      <w:r w:rsidRPr="00170F0D">
        <w:rPr>
          <w:rFonts w:eastAsia="MS Mincho"/>
          <w:sz w:val="28"/>
          <w:szCs w:val="28"/>
        </w:rPr>
        <w:t>мнение</w:t>
      </w:r>
      <w:r w:rsidR="001B668A" w:rsidRPr="00170F0D">
        <w:rPr>
          <w:rFonts w:eastAsia="MS Mincho"/>
          <w:sz w:val="28"/>
          <w:szCs w:val="28"/>
        </w:rPr>
        <w:t xml:space="preserve"> </w:t>
      </w:r>
      <w:r w:rsidRPr="00170F0D">
        <w:rPr>
          <w:rFonts w:eastAsia="MS Mincho"/>
          <w:sz w:val="28"/>
          <w:szCs w:val="28"/>
        </w:rPr>
        <w:t>аудитора</w:t>
      </w:r>
      <w:r w:rsidR="001B668A" w:rsidRPr="00170F0D">
        <w:rPr>
          <w:rFonts w:eastAsia="MS Mincho"/>
          <w:sz w:val="28"/>
          <w:szCs w:val="28"/>
        </w:rPr>
        <w:t xml:space="preserve"> </w:t>
      </w:r>
      <w:r w:rsidRPr="00170F0D">
        <w:rPr>
          <w:rFonts w:eastAsia="MS Mincho"/>
          <w:sz w:val="28"/>
          <w:szCs w:val="28"/>
        </w:rPr>
        <w:t>должно</w:t>
      </w:r>
      <w:r w:rsidR="001B668A" w:rsidRPr="00170F0D">
        <w:rPr>
          <w:rFonts w:eastAsia="MS Mincho"/>
          <w:sz w:val="28"/>
          <w:szCs w:val="28"/>
        </w:rPr>
        <w:t xml:space="preserve"> </w:t>
      </w:r>
      <w:r w:rsidRPr="00170F0D">
        <w:rPr>
          <w:rFonts w:eastAsia="MS Mincho"/>
          <w:sz w:val="28"/>
          <w:szCs w:val="28"/>
        </w:rPr>
        <w:t>содержать</w:t>
      </w:r>
      <w:r w:rsidR="001B668A" w:rsidRPr="00170F0D">
        <w:rPr>
          <w:rFonts w:eastAsia="MS Mincho"/>
          <w:sz w:val="28"/>
          <w:szCs w:val="28"/>
        </w:rPr>
        <w:t xml:space="preserve"> </w:t>
      </w:r>
      <w:r w:rsidRPr="00170F0D">
        <w:rPr>
          <w:rFonts w:eastAsia="MS Mincho"/>
          <w:sz w:val="28"/>
          <w:szCs w:val="28"/>
        </w:rPr>
        <w:t>указание</w:t>
      </w:r>
      <w:r w:rsidR="001B668A" w:rsidRPr="00170F0D">
        <w:rPr>
          <w:rFonts w:eastAsia="MS Mincho"/>
          <w:sz w:val="28"/>
          <w:szCs w:val="28"/>
        </w:rPr>
        <w:t xml:space="preserve"> </w:t>
      </w:r>
      <w:r w:rsidRPr="00170F0D">
        <w:rPr>
          <w:rFonts w:eastAsia="MS Mincho"/>
          <w:sz w:val="28"/>
          <w:szCs w:val="28"/>
        </w:rPr>
        <w:t>на</w:t>
      </w:r>
      <w:r w:rsidR="001B668A" w:rsidRPr="00170F0D">
        <w:rPr>
          <w:rFonts w:eastAsia="MS Mincho"/>
          <w:sz w:val="28"/>
          <w:szCs w:val="28"/>
        </w:rPr>
        <w:t xml:space="preserve"> </w:t>
      </w:r>
      <w:r w:rsidRPr="00170F0D">
        <w:rPr>
          <w:rFonts w:eastAsia="MS Mincho"/>
          <w:sz w:val="28"/>
          <w:szCs w:val="28"/>
        </w:rPr>
        <w:t>юрисдикцию</w:t>
      </w:r>
      <w:r w:rsidR="001B668A" w:rsidRPr="00170F0D">
        <w:rPr>
          <w:rFonts w:eastAsia="MS Mincho"/>
          <w:sz w:val="28"/>
          <w:szCs w:val="28"/>
        </w:rPr>
        <w:t xml:space="preserve"> </w:t>
      </w:r>
      <w:r w:rsidRPr="00170F0D">
        <w:rPr>
          <w:rFonts w:eastAsia="MS Mincho"/>
          <w:sz w:val="28"/>
          <w:szCs w:val="28"/>
        </w:rPr>
        <w:t>происхождения</w:t>
      </w:r>
      <w:r w:rsidR="001B668A" w:rsidRPr="00170F0D">
        <w:rPr>
          <w:rFonts w:eastAsia="MS Mincho"/>
          <w:sz w:val="28"/>
          <w:szCs w:val="28"/>
        </w:rPr>
        <w:t xml:space="preserve"> </w:t>
      </w:r>
      <w:r w:rsidRPr="00170F0D">
        <w:rPr>
          <w:rFonts w:eastAsia="MS Mincho"/>
          <w:sz w:val="28"/>
          <w:szCs w:val="28"/>
        </w:rPr>
        <w:t>концепции</w:t>
      </w:r>
      <w:r w:rsidR="001B668A" w:rsidRPr="00170F0D">
        <w:rPr>
          <w:rFonts w:eastAsia="MS Mincho"/>
          <w:sz w:val="28"/>
          <w:szCs w:val="28"/>
        </w:rPr>
        <w:t xml:space="preserve"> </w:t>
      </w:r>
      <w:r w:rsidRPr="00170F0D">
        <w:rPr>
          <w:rFonts w:eastAsia="MS Mincho"/>
          <w:sz w:val="28"/>
          <w:szCs w:val="28"/>
        </w:rPr>
        <w:t>подготовки</w:t>
      </w:r>
      <w:r w:rsidR="001B668A" w:rsidRPr="00170F0D">
        <w:rPr>
          <w:rFonts w:eastAsia="MS Mincho"/>
          <w:sz w:val="28"/>
          <w:szCs w:val="28"/>
        </w:rPr>
        <w:t xml:space="preserve"> </w:t>
      </w:r>
      <w:r w:rsidR="009863E9" w:rsidRPr="00170F0D">
        <w:rPr>
          <w:rFonts w:eastAsia="MS Mincho"/>
          <w:sz w:val="28"/>
          <w:szCs w:val="28"/>
        </w:rPr>
        <w:t>финансовой</w:t>
      </w:r>
      <w:r w:rsidR="001B668A" w:rsidRPr="00170F0D">
        <w:rPr>
          <w:rFonts w:eastAsia="MS Mincho"/>
          <w:sz w:val="28"/>
          <w:szCs w:val="28"/>
        </w:rPr>
        <w:t xml:space="preserve"> </w:t>
      </w:r>
      <w:r w:rsidRPr="00170F0D">
        <w:rPr>
          <w:rFonts w:eastAsia="MS Mincho"/>
          <w:sz w:val="28"/>
          <w:szCs w:val="28"/>
        </w:rPr>
        <w:t>отчетности.</w:t>
      </w:r>
      <w:r w:rsidR="001B668A" w:rsidRPr="00170F0D">
        <w:rPr>
          <w:rFonts w:eastAsia="MS Mincho"/>
          <w:sz w:val="28"/>
          <w:szCs w:val="28"/>
        </w:rPr>
        <w:t xml:space="preserve"> </w:t>
      </w:r>
    </w:p>
    <w:p w14:paraId="36C098AD" w14:textId="3B19568D" w:rsidR="00755847" w:rsidRPr="00170F0D" w:rsidRDefault="00114CED" w:rsidP="00E964BA">
      <w:pPr>
        <w:ind w:firstLine="709"/>
        <w:contextualSpacing/>
        <w:jc w:val="both"/>
        <w:rPr>
          <w:rFonts w:eastAsia="MS Mincho"/>
          <w:sz w:val="28"/>
          <w:szCs w:val="28"/>
        </w:rPr>
      </w:pPr>
      <w:r w:rsidRPr="00170F0D">
        <w:rPr>
          <w:rFonts w:eastAsia="MS Mincho"/>
          <w:sz w:val="28"/>
          <w:szCs w:val="28"/>
        </w:rPr>
        <w:t>Р</w:t>
      </w:r>
      <w:r w:rsidR="00755847" w:rsidRPr="00170F0D">
        <w:rPr>
          <w:rFonts w:eastAsia="MS Mincho"/>
          <w:sz w:val="28"/>
          <w:szCs w:val="28"/>
        </w:rPr>
        <w:t>екомендуе</w:t>
      </w:r>
      <w:r w:rsidRPr="00170F0D">
        <w:rPr>
          <w:rFonts w:eastAsia="MS Mincho"/>
          <w:sz w:val="28"/>
          <w:szCs w:val="28"/>
        </w:rPr>
        <w:t xml:space="preserve">тся </w:t>
      </w:r>
      <w:r w:rsidR="00755847" w:rsidRPr="00170F0D">
        <w:rPr>
          <w:rFonts w:eastAsia="MS Mincho"/>
          <w:sz w:val="28"/>
          <w:szCs w:val="28"/>
        </w:rPr>
        <w:t>на</w:t>
      </w:r>
      <w:r w:rsidR="001B668A" w:rsidRPr="00170F0D">
        <w:rPr>
          <w:rFonts w:eastAsia="MS Mincho"/>
          <w:sz w:val="28"/>
          <w:szCs w:val="28"/>
        </w:rPr>
        <w:t xml:space="preserve"> </w:t>
      </w:r>
      <w:r w:rsidR="00755847" w:rsidRPr="00170F0D">
        <w:rPr>
          <w:rFonts w:eastAsia="MS Mincho"/>
          <w:sz w:val="28"/>
          <w:szCs w:val="28"/>
        </w:rPr>
        <w:t>этапе</w:t>
      </w:r>
      <w:r w:rsidR="001B668A" w:rsidRPr="00170F0D">
        <w:rPr>
          <w:rFonts w:eastAsia="MS Mincho"/>
          <w:sz w:val="28"/>
          <w:szCs w:val="28"/>
        </w:rPr>
        <w:t xml:space="preserve"> </w:t>
      </w:r>
      <w:r w:rsidR="00755847" w:rsidRPr="00170F0D">
        <w:rPr>
          <w:rFonts w:eastAsia="MS Mincho"/>
          <w:sz w:val="28"/>
          <w:szCs w:val="28"/>
        </w:rPr>
        <w:t>внедрения</w:t>
      </w:r>
      <w:r w:rsidR="001B668A" w:rsidRPr="00170F0D">
        <w:rPr>
          <w:rFonts w:eastAsia="MS Mincho"/>
          <w:sz w:val="28"/>
          <w:szCs w:val="28"/>
        </w:rPr>
        <w:t xml:space="preserve"> </w:t>
      </w:r>
      <w:r w:rsidR="00755847" w:rsidRPr="00170F0D">
        <w:rPr>
          <w:rFonts w:eastAsia="MS Mincho"/>
          <w:sz w:val="28"/>
          <w:szCs w:val="28"/>
        </w:rPr>
        <w:t>аудита</w:t>
      </w:r>
      <w:r w:rsidR="001B668A" w:rsidRPr="00170F0D">
        <w:rPr>
          <w:rFonts w:eastAsia="MS Mincho"/>
          <w:sz w:val="28"/>
          <w:szCs w:val="28"/>
        </w:rPr>
        <w:t xml:space="preserve"> </w:t>
      </w:r>
      <w:r w:rsidR="00755847" w:rsidRPr="00170F0D">
        <w:rPr>
          <w:rFonts w:eastAsia="MS Mincho"/>
          <w:sz w:val="28"/>
          <w:szCs w:val="28"/>
        </w:rPr>
        <w:t>консолидированной</w:t>
      </w:r>
      <w:r w:rsidR="001B668A" w:rsidRPr="00170F0D">
        <w:rPr>
          <w:rFonts w:eastAsia="MS Mincho"/>
          <w:sz w:val="28"/>
          <w:szCs w:val="28"/>
        </w:rPr>
        <w:t xml:space="preserve"> </w:t>
      </w:r>
      <w:r w:rsidR="009863E9" w:rsidRPr="00170F0D">
        <w:rPr>
          <w:rFonts w:eastAsia="MS Mincho"/>
          <w:sz w:val="28"/>
          <w:szCs w:val="28"/>
        </w:rPr>
        <w:t>финансовой</w:t>
      </w:r>
      <w:r w:rsidR="001B668A" w:rsidRPr="00170F0D">
        <w:rPr>
          <w:rFonts w:eastAsia="MS Mincho"/>
          <w:sz w:val="28"/>
          <w:szCs w:val="28"/>
        </w:rPr>
        <w:t xml:space="preserve"> </w:t>
      </w:r>
      <w:r w:rsidR="00755847" w:rsidRPr="00170F0D">
        <w:rPr>
          <w:rFonts w:eastAsia="MS Mincho"/>
          <w:sz w:val="28"/>
          <w:szCs w:val="28"/>
        </w:rPr>
        <w:t>отчетности</w:t>
      </w:r>
      <w:r w:rsidR="001B668A" w:rsidRPr="00170F0D">
        <w:rPr>
          <w:rFonts w:eastAsia="MS Mincho"/>
          <w:sz w:val="28"/>
          <w:szCs w:val="28"/>
        </w:rPr>
        <w:t xml:space="preserve"> </w:t>
      </w:r>
      <w:r w:rsidR="00755847" w:rsidRPr="00170F0D">
        <w:rPr>
          <w:rFonts w:eastAsia="MS Mincho"/>
          <w:sz w:val="28"/>
          <w:szCs w:val="28"/>
        </w:rPr>
        <w:t>и</w:t>
      </w:r>
      <w:r w:rsidR="001B668A" w:rsidRPr="00170F0D">
        <w:rPr>
          <w:rFonts w:eastAsia="MS Mincho"/>
          <w:sz w:val="28"/>
          <w:szCs w:val="28"/>
        </w:rPr>
        <w:t xml:space="preserve"> </w:t>
      </w:r>
      <w:r w:rsidR="00755847" w:rsidRPr="00170F0D">
        <w:rPr>
          <w:rFonts w:eastAsia="MS Mincho"/>
          <w:sz w:val="28"/>
          <w:szCs w:val="28"/>
        </w:rPr>
        <w:t>в</w:t>
      </w:r>
      <w:r w:rsidR="001B668A" w:rsidRPr="00170F0D">
        <w:rPr>
          <w:rFonts w:eastAsia="MS Mincho"/>
          <w:sz w:val="28"/>
          <w:szCs w:val="28"/>
        </w:rPr>
        <w:t xml:space="preserve"> </w:t>
      </w:r>
      <w:r w:rsidR="00755847" w:rsidRPr="00170F0D">
        <w:rPr>
          <w:rFonts w:eastAsia="MS Mincho"/>
          <w:sz w:val="28"/>
          <w:szCs w:val="28"/>
        </w:rPr>
        <w:t>отсутствии</w:t>
      </w:r>
      <w:r w:rsidR="001B668A" w:rsidRPr="00170F0D">
        <w:rPr>
          <w:rFonts w:eastAsia="MS Mincho"/>
          <w:sz w:val="28"/>
          <w:szCs w:val="28"/>
        </w:rPr>
        <w:t xml:space="preserve"> </w:t>
      </w:r>
      <w:r w:rsidR="00755847" w:rsidRPr="00170F0D">
        <w:rPr>
          <w:rFonts w:eastAsia="MS Mincho"/>
          <w:sz w:val="28"/>
          <w:szCs w:val="28"/>
        </w:rPr>
        <w:t>полного</w:t>
      </w:r>
      <w:r w:rsidR="001B668A" w:rsidRPr="00170F0D">
        <w:rPr>
          <w:rFonts w:eastAsia="MS Mincho"/>
          <w:sz w:val="28"/>
          <w:szCs w:val="28"/>
        </w:rPr>
        <w:t xml:space="preserve"> </w:t>
      </w:r>
      <w:r w:rsidR="00755847" w:rsidRPr="00170F0D">
        <w:rPr>
          <w:rFonts w:eastAsia="MS Mincho"/>
          <w:sz w:val="28"/>
          <w:szCs w:val="28"/>
        </w:rPr>
        <w:t>перехода</w:t>
      </w:r>
      <w:r w:rsidR="001B668A" w:rsidRPr="00170F0D">
        <w:rPr>
          <w:rFonts w:eastAsia="MS Mincho"/>
          <w:sz w:val="28"/>
          <w:szCs w:val="28"/>
        </w:rPr>
        <w:t xml:space="preserve"> </w:t>
      </w:r>
      <w:r w:rsidR="00755847" w:rsidRPr="00170F0D">
        <w:rPr>
          <w:rFonts w:eastAsia="MS Mincho"/>
          <w:sz w:val="28"/>
          <w:szCs w:val="28"/>
        </w:rPr>
        <w:t>на</w:t>
      </w:r>
      <w:r w:rsidR="001B668A" w:rsidRPr="00170F0D">
        <w:rPr>
          <w:rFonts w:eastAsia="MS Mincho"/>
          <w:sz w:val="28"/>
          <w:szCs w:val="28"/>
        </w:rPr>
        <w:t xml:space="preserve"> </w:t>
      </w:r>
      <w:r w:rsidR="003B56A9" w:rsidRPr="00170F0D">
        <w:rPr>
          <w:rFonts w:eastAsia="MS Mincho"/>
          <w:sz w:val="28"/>
          <w:szCs w:val="28"/>
        </w:rPr>
        <w:t>МСФО ОС</w:t>
      </w:r>
      <w:r w:rsidR="001B668A" w:rsidRPr="00170F0D">
        <w:rPr>
          <w:rFonts w:eastAsia="MS Mincho"/>
          <w:sz w:val="28"/>
          <w:szCs w:val="28"/>
        </w:rPr>
        <w:t xml:space="preserve"> </w:t>
      </w:r>
      <w:r w:rsidR="00755847" w:rsidRPr="00170F0D">
        <w:rPr>
          <w:rFonts w:eastAsia="MS Mincho"/>
          <w:sz w:val="28"/>
          <w:szCs w:val="28"/>
        </w:rPr>
        <w:t>в</w:t>
      </w:r>
      <w:r w:rsidR="001B668A" w:rsidRPr="00170F0D">
        <w:rPr>
          <w:rFonts w:eastAsia="MS Mincho"/>
          <w:sz w:val="28"/>
          <w:szCs w:val="28"/>
        </w:rPr>
        <w:t xml:space="preserve"> </w:t>
      </w:r>
      <w:r w:rsidR="00755847" w:rsidRPr="00170F0D">
        <w:rPr>
          <w:rFonts w:eastAsia="MS Mincho"/>
          <w:sz w:val="28"/>
          <w:szCs w:val="28"/>
        </w:rPr>
        <w:t>аудиторском</w:t>
      </w:r>
      <w:r w:rsidR="001B668A" w:rsidRPr="00170F0D">
        <w:rPr>
          <w:rFonts w:eastAsia="MS Mincho"/>
          <w:sz w:val="28"/>
          <w:szCs w:val="28"/>
        </w:rPr>
        <w:t xml:space="preserve"> </w:t>
      </w:r>
      <w:r w:rsidR="00755847" w:rsidRPr="00170F0D">
        <w:rPr>
          <w:rFonts w:eastAsia="MS Mincho"/>
          <w:sz w:val="28"/>
          <w:szCs w:val="28"/>
        </w:rPr>
        <w:t>заключении</w:t>
      </w:r>
      <w:r w:rsidR="001B668A" w:rsidRPr="00170F0D">
        <w:rPr>
          <w:rFonts w:eastAsia="MS Mincho"/>
          <w:sz w:val="28"/>
          <w:szCs w:val="28"/>
        </w:rPr>
        <w:t xml:space="preserve"> </w:t>
      </w:r>
      <w:r w:rsidR="00755847" w:rsidRPr="00170F0D">
        <w:rPr>
          <w:rFonts w:eastAsia="MS Mincho"/>
          <w:sz w:val="28"/>
          <w:szCs w:val="28"/>
        </w:rPr>
        <w:t>принять</w:t>
      </w:r>
      <w:r w:rsidR="001B668A" w:rsidRPr="00170F0D">
        <w:rPr>
          <w:rFonts w:eastAsia="MS Mincho"/>
          <w:sz w:val="28"/>
          <w:szCs w:val="28"/>
        </w:rPr>
        <w:t xml:space="preserve"> </w:t>
      </w:r>
      <w:r w:rsidR="00755847" w:rsidRPr="00170F0D">
        <w:rPr>
          <w:rFonts w:eastAsia="MS Mincho"/>
          <w:sz w:val="28"/>
          <w:szCs w:val="28"/>
        </w:rPr>
        <w:t>формулировку:</w:t>
      </w:r>
      <w:r w:rsidR="001B668A" w:rsidRPr="00170F0D">
        <w:rPr>
          <w:rFonts w:eastAsia="MS Mincho"/>
          <w:sz w:val="28"/>
          <w:szCs w:val="28"/>
        </w:rPr>
        <w:t xml:space="preserve"> </w:t>
      </w:r>
      <w:r w:rsidR="00755847" w:rsidRPr="00170F0D">
        <w:rPr>
          <w:rFonts w:eastAsia="MS Mincho"/>
          <w:sz w:val="28"/>
          <w:szCs w:val="28"/>
        </w:rPr>
        <w:t>“финансовая</w:t>
      </w:r>
      <w:r w:rsidR="001B668A" w:rsidRPr="00170F0D">
        <w:rPr>
          <w:rFonts w:eastAsia="MS Mincho"/>
          <w:sz w:val="28"/>
          <w:szCs w:val="28"/>
        </w:rPr>
        <w:t xml:space="preserve"> </w:t>
      </w:r>
      <w:r w:rsidR="00755847" w:rsidRPr="00170F0D">
        <w:rPr>
          <w:rFonts w:eastAsia="MS Mincho"/>
          <w:sz w:val="28"/>
          <w:szCs w:val="28"/>
        </w:rPr>
        <w:t>отчетность</w:t>
      </w:r>
      <w:r w:rsidR="001B668A" w:rsidRPr="00170F0D">
        <w:rPr>
          <w:rFonts w:eastAsia="MS Mincho"/>
          <w:sz w:val="28"/>
          <w:szCs w:val="28"/>
        </w:rPr>
        <w:t xml:space="preserve"> </w:t>
      </w:r>
      <w:r w:rsidR="00755847" w:rsidRPr="00170F0D">
        <w:rPr>
          <w:rFonts w:eastAsia="MS Mincho"/>
          <w:sz w:val="28"/>
          <w:szCs w:val="28"/>
        </w:rPr>
        <w:t>ххх</w:t>
      </w:r>
      <w:r w:rsidR="001B668A" w:rsidRPr="00170F0D">
        <w:rPr>
          <w:rFonts w:eastAsia="MS Mincho"/>
          <w:sz w:val="28"/>
          <w:szCs w:val="28"/>
        </w:rPr>
        <w:t xml:space="preserve"> </w:t>
      </w:r>
      <w:r w:rsidR="00755847" w:rsidRPr="00170F0D">
        <w:rPr>
          <w:rFonts w:eastAsia="MS Mincho"/>
          <w:sz w:val="28"/>
          <w:szCs w:val="28"/>
        </w:rPr>
        <w:t>подготовлена</w:t>
      </w:r>
      <w:r w:rsidR="001B668A" w:rsidRPr="00170F0D">
        <w:rPr>
          <w:rFonts w:eastAsia="MS Mincho"/>
          <w:sz w:val="28"/>
          <w:szCs w:val="28"/>
        </w:rPr>
        <w:t xml:space="preserve"> </w:t>
      </w:r>
      <w:r w:rsidR="00755847" w:rsidRPr="00170F0D">
        <w:rPr>
          <w:rFonts w:eastAsia="MS Mincho"/>
          <w:sz w:val="28"/>
          <w:szCs w:val="28"/>
        </w:rPr>
        <w:t>во</w:t>
      </w:r>
      <w:r w:rsidR="001B668A" w:rsidRPr="00170F0D">
        <w:rPr>
          <w:rFonts w:eastAsia="MS Mincho"/>
          <w:sz w:val="28"/>
          <w:szCs w:val="28"/>
        </w:rPr>
        <w:t xml:space="preserve"> </w:t>
      </w:r>
      <w:r w:rsidR="00755847" w:rsidRPr="00170F0D">
        <w:rPr>
          <w:rFonts w:eastAsia="MS Mincho"/>
          <w:sz w:val="28"/>
          <w:szCs w:val="28"/>
        </w:rPr>
        <w:t>всех</w:t>
      </w:r>
      <w:r w:rsidR="001B668A" w:rsidRPr="00170F0D">
        <w:rPr>
          <w:rFonts w:eastAsia="MS Mincho"/>
          <w:sz w:val="28"/>
          <w:szCs w:val="28"/>
        </w:rPr>
        <w:t xml:space="preserve"> </w:t>
      </w:r>
      <w:r w:rsidR="00755847" w:rsidRPr="00170F0D">
        <w:rPr>
          <w:rFonts w:eastAsia="MS Mincho"/>
          <w:sz w:val="28"/>
          <w:szCs w:val="28"/>
        </w:rPr>
        <w:t>существенных</w:t>
      </w:r>
      <w:r w:rsidR="001B668A" w:rsidRPr="00170F0D">
        <w:rPr>
          <w:rFonts w:eastAsia="MS Mincho"/>
          <w:sz w:val="28"/>
          <w:szCs w:val="28"/>
        </w:rPr>
        <w:t xml:space="preserve"> </w:t>
      </w:r>
      <w:r w:rsidR="00755847" w:rsidRPr="00170F0D">
        <w:rPr>
          <w:rFonts w:eastAsia="MS Mincho"/>
          <w:sz w:val="28"/>
          <w:szCs w:val="28"/>
        </w:rPr>
        <w:t>аспектах</w:t>
      </w:r>
      <w:r w:rsidR="001B668A" w:rsidRPr="00170F0D">
        <w:rPr>
          <w:rFonts w:eastAsia="MS Mincho"/>
          <w:sz w:val="28"/>
          <w:szCs w:val="28"/>
        </w:rPr>
        <w:t xml:space="preserve"> </w:t>
      </w:r>
      <w:r w:rsidR="00755847" w:rsidRPr="00170F0D">
        <w:rPr>
          <w:rFonts w:eastAsia="MS Mincho"/>
          <w:sz w:val="28"/>
          <w:szCs w:val="28"/>
        </w:rPr>
        <w:t>в</w:t>
      </w:r>
      <w:r w:rsidR="001B668A" w:rsidRPr="00170F0D">
        <w:rPr>
          <w:rFonts w:eastAsia="MS Mincho"/>
          <w:sz w:val="28"/>
          <w:szCs w:val="28"/>
        </w:rPr>
        <w:t xml:space="preserve"> </w:t>
      </w:r>
      <w:r w:rsidR="00755847" w:rsidRPr="00170F0D">
        <w:rPr>
          <w:rFonts w:eastAsia="MS Mincho"/>
          <w:sz w:val="28"/>
          <w:szCs w:val="28"/>
        </w:rPr>
        <w:t>соответствии</w:t>
      </w:r>
      <w:r w:rsidR="001B668A" w:rsidRPr="00170F0D">
        <w:rPr>
          <w:rFonts w:eastAsia="MS Mincho"/>
          <w:sz w:val="28"/>
          <w:szCs w:val="28"/>
        </w:rPr>
        <w:t xml:space="preserve"> </w:t>
      </w:r>
      <w:r w:rsidR="00755847" w:rsidRPr="00170F0D">
        <w:rPr>
          <w:rFonts w:eastAsia="MS Mincho"/>
          <w:sz w:val="28"/>
          <w:szCs w:val="28"/>
        </w:rPr>
        <w:t>с</w:t>
      </w:r>
      <w:r w:rsidR="001B668A" w:rsidRPr="00170F0D">
        <w:rPr>
          <w:rFonts w:eastAsia="MS Mincho"/>
          <w:sz w:val="28"/>
          <w:szCs w:val="28"/>
        </w:rPr>
        <w:t xml:space="preserve"> </w:t>
      </w:r>
      <w:r w:rsidR="009863E9" w:rsidRPr="00170F0D">
        <w:rPr>
          <w:rFonts w:eastAsia="MS Mincho"/>
          <w:sz w:val="28"/>
          <w:szCs w:val="28"/>
        </w:rPr>
        <w:t xml:space="preserve">применимой концепцией </w:t>
      </w:r>
      <w:r w:rsidR="00755847" w:rsidRPr="00170F0D">
        <w:rPr>
          <w:rFonts w:eastAsia="MS Mincho"/>
          <w:sz w:val="28"/>
          <w:szCs w:val="28"/>
        </w:rPr>
        <w:t>подготовки</w:t>
      </w:r>
      <w:r w:rsidR="001B668A" w:rsidRPr="00170F0D">
        <w:rPr>
          <w:rFonts w:eastAsia="MS Mincho"/>
          <w:sz w:val="28"/>
          <w:szCs w:val="28"/>
        </w:rPr>
        <w:t xml:space="preserve"> </w:t>
      </w:r>
      <w:r w:rsidR="009863E9" w:rsidRPr="00170F0D">
        <w:rPr>
          <w:rFonts w:eastAsia="MS Mincho"/>
          <w:sz w:val="28"/>
          <w:szCs w:val="28"/>
        </w:rPr>
        <w:t xml:space="preserve">финансовой </w:t>
      </w:r>
      <w:r w:rsidR="00755847" w:rsidRPr="00170F0D">
        <w:rPr>
          <w:rFonts w:eastAsia="MS Mincho"/>
          <w:sz w:val="28"/>
          <w:szCs w:val="28"/>
        </w:rPr>
        <w:t>отчетности</w:t>
      </w:r>
      <w:r w:rsidR="00755847" w:rsidRPr="00170F0D">
        <w:rPr>
          <w:rFonts w:eastAsia="MS Mincho"/>
          <w:sz w:val="28"/>
          <w:szCs w:val="28"/>
          <w:lang w:val="kk-KZ"/>
        </w:rPr>
        <w:t>,</w:t>
      </w:r>
      <w:r w:rsidR="001B668A" w:rsidRPr="00170F0D">
        <w:rPr>
          <w:rFonts w:eastAsia="MS Mincho"/>
          <w:sz w:val="28"/>
          <w:szCs w:val="28"/>
        </w:rPr>
        <w:t xml:space="preserve"> </w:t>
      </w:r>
      <w:r w:rsidR="00755847" w:rsidRPr="00170F0D">
        <w:rPr>
          <w:rFonts w:eastAsia="MS Mincho"/>
          <w:sz w:val="28"/>
          <w:szCs w:val="28"/>
        </w:rPr>
        <w:t>нормативными</w:t>
      </w:r>
      <w:r w:rsidR="001B668A" w:rsidRPr="00170F0D">
        <w:rPr>
          <w:rFonts w:eastAsia="MS Mincho"/>
          <w:sz w:val="28"/>
          <w:szCs w:val="28"/>
        </w:rPr>
        <w:t xml:space="preserve"> </w:t>
      </w:r>
      <w:r w:rsidR="00755847" w:rsidRPr="00170F0D">
        <w:rPr>
          <w:rFonts w:eastAsia="MS Mincho"/>
          <w:sz w:val="28"/>
          <w:szCs w:val="28"/>
        </w:rPr>
        <w:t>правовыми</w:t>
      </w:r>
      <w:r w:rsidR="001B668A" w:rsidRPr="00170F0D">
        <w:rPr>
          <w:rFonts w:eastAsia="MS Mincho"/>
          <w:sz w:val="28"/>
          <w:szCs w:val="28"/>
        </w:rPr>
        <w:t xml:space="preserve"> </w:t>
      </w:r>
      <w:r w:rsidR="00755847" w:rsidRPr="00170F0D">
        <w:rPr>
          <w:rFonts w:eastAsia="MS Mincho"/>
          <w:sz w:val="28"/>
          <w:szCs w:val="28"/>
        </w:rPr>
        <w:t>актами</w:t>
      </w:r>
      <w:r w:rsidR="001B668A" w:rsidRPr="00170F0D">
        <w:rPr>
          <w:rFonts w:eastAsia="MS Mincho"/>
          <w:sz w:val="28"/>
          <w:szCs w:val="28"/>
        </w:rPr>
        <w:t xml:space="preserve"> </w:t>
      </w:r>
      <w:r w:rsidR="00755847" w:rsidRPr="00170F0D">
        <w:rPr>
          <w:rFonts w:eastAsia="MS Mincho"/>
          <w:sz w:val="28"/>
          <w:szCs w:val="28"/>
        </w:rPr>
        <w:t>Республики</w:t>
      </w:r>
      <w:r w:rsidR="001B668A" w:rsidRPr="00170F0D">
        <w:rPr>
          <w:rFonts w:eastAsia="MS Mincho"/>
          <w:sz w:val="28"/>
          <w:szCs w:val="28"/>
        </w:rPr>
        <w:t xml:space="preserve"> </w:t>
      </w:r>
      <w:r w:rsidR="00755847" w:rsidRPr="00170F0D">
        <w:rPr>
          <w:rFonts w:eastAsia="MS Mincho"/>
          <w:sz w:val="28"/>
          <w:szCs w:val="28"/>
        </w:rPr>
        <w:t>Казахстан,</w:t>
      </w:r>
      <w:r w:rsidR="001B668A" w:rsidRPr="00170F0D">
        <w:rPr>
          <w:rFonts w:eastAsia="MS Mincho"/>
          <w:sz w:val="28"/>
          <w:szCs w:val="28"/>
        </w:rPr>
        <w:t xml:space="preserve"> </w:t>
      </w:r>
      <w:r w:rsidR="00755847" w:rsidRPr="00170F0D">
        <w:rPr>
          <w:rFonts w:eastAsia="MS Mincho"/>
          <w:sz w:val="28"/>
          <w:szCs w:val="28"/>
        </w:rPr>
        <w:t>составляющими</w:t>
      </w:r>
      <w:r w:rsidR="001B668A" w:rsidRPr="00170F0D">
        <w:rPr>
          <w:rFonts w:eastAsia="MS Mincho"/>
          <w:sz w:val="28"/>
          <w:szCs w:val="28"/>
        </w:rPr>
        <w:t xml:space="preserve"> </w:t>
      </w:r>
      <w:r w:rsidR="00755847" w:rsidRPr="00170F0D">
        <w:rPr>
          <w:rFonts w:eastAsia="MS Mincho"/>
          <w:sz w:val="28"/>
          <w:szCs w:val="28"/>
        </w:rPr>
        <w:t>методологическую</w:t>
      </w:r>
      <w:r w:rsidR="001B668A" w:rsidRPr="00170F0D">
        <w:rPr>
          <w:rFonts w:eastAsia="MS Mincho"/>
          <w:sz w:val="28"/>
          <w:szCs w:val="28"/>
        </w:rPr>
        <w:t xml:space="preserve"> </w:t>
      </w:r>
      <w:r w:rsidR="00755847" w:rsidRPr="00170F0D">
        <w:rPr>
          <w:rFonts w:eastAsia="MS Mincho"/>
          <w:sz w:val="28"/>
          <w:szCs w:val="28"/>
        </w:rPr>
        <w:t>основу</w:t>
      </w:r>
      <w:r w:rsidR="001B668A" w:rsidRPr="00170F0D">
        <w:rPr>
          <w:rFonts w:eastAsia="MS Mincho"/>
          <w:sz w:val="28"/>
          <w:szCs w:val="28"/>
        </w:rPr>
        <w:t xml:space="preserve"> </w:t>
      </w:r>
      <w:r w:rsidR="00755847" w:rsidRPr="00170F0D">
        <w:rPr>
          <w:rFonts w:eastAsia="MS Mincho"/>
          <w:sz w:val="28"/>
          <w:szCs w:val="28"/>
        </w:rPr>
        <w:t>перехода</w:t>
      </w:r>
      <w:r w:rsidR="001B668A" w:rsidRPr="00170F0D">
        <w:rPr>
          <w:rFonts w:eastAsia="MS Mincho"/>
          <w:sz w:val="28"/>
          <w:szCs w:val="28"/>
        </w:rPr>
        <w:t xml:space="preserve"> </w:t>
      </w:r>
      <w:r w:rsidR="00755847" w:rsidRPr="00170F0D">
        <w:rPr>
          <w:rFonts w:eastAsia="MS Mincho"/>
          <w:sz w:val="28"/>
          <w:szCs w:val="28"/>
        </w:rPr>
        <w:t>на</w:t>
      </w:r>
      <w:r w:rsidR="001B668A" w:rsidRPr="00170F0D">
        <w:rPr>
          <w:rFonts w:eastAsia="MS Mincho"/>
          <w:sz w:val="28"/>
          <w:szCs w:val="28"/>
        </w:rPr>
        <w:t xml:space="preserve"> </w:t>
      </w:r>
      <w:r w:rsidR="003B56A9" w:rsidRPr="00170F0D">
        <w:rPr>
          <w:rFonts w:eastAsia="MS Mincho"/>
          <w:sz w:val="28"/>
          <w:szCs w:val="28"/>
        </w:rPr>
        <w:t>МСФО ОС</w:t>
      </w:r>
      <w:r w:rsidR="001B668A" w:rsidRPr="00170F0D">
        <w:rPr>
          <w:rFonts w:eastAsia="MS Mincho"/>
          <w:sz w:val="28"/>
          <w:szCs w:val="28"/>
        </w:rPr>
        <w:t xml:space="preserve"> </w:t>
      </w:r>
      <w:r w:rsidR="00755847" w:rsidRPr="00170F0D">
        <w:rPr>
          <w:rFonts w:eastAsia="MS Mincho"/>
          <w:color w:val="000000" w:themeColor="text1"/>
          <w:sz w:val="28"/>
          <w:szCs w:val="28"/>
        </w:rPr>
        <w:t>либо</w:t>
      </w:r>
      <w:r w:rsidR="001B668A" w:rsidRPr="00170F0D">
        <w:rPr>
          <w:rFonts w:eastAsia="MS Mincho"/>
          <w:color w:val="000000" w:themeColor="text1"/>
          <w:sz w:val="28"/>
          <w:szCs w:val="28"/>
        </w:rPr>
        <w:t xml:space="preserve"> </w:t>
      </w:r>
      <w:r w:rsidR="00755847" w:rsidRPr="00170F0D">
        <w:rPr>
          <w:rFonts w:eastAsia="MS Mincho"/>
          <w:color w:val="000000" w:themeColor="text1"/>
          <w:sz w:val="28"/>
          <w:szCs w:val="28"/>
        </w:rPr>
        <w:t>в</w:t>
      </w:r>
      <w:r w:rsidR="001B668A" w:rsidRPr="00170F0D">
        <w:rPr>
          <w:rFonts w:eastAsia="MS Mincho"/>
          <w:color w:val="000000" w:themeColor="text1"/>
          <w:sz w:val="28"/>
          <w:szCs w:val="28"/>
        </w:rPr>
        <w:t xml:space="preserve"> </w:t>
      </w:r>
      <w:r w:rsidR="00755847" w:rsidRPr="00170F0D">
        <w:rPr>
          <w:rFonts w:eastAsia="MS Mincho"/>
          <w:color w:val="000000" w:themeColor="text1"/>
          <w:sz w:val="28"/>
          <w:szCs w:val="28"/>
        </w:rPr>
        <w:t>соответствии</w:t>
      </w:r>
      <w:r w:rsidR="001B668A" w:rsidRPr="00170F0D">
        <w:rPr>
          <w:rFonts w:eastAsia="MS Mincho"/>
          <w:color w:val="000000" w:themeColor="text1"/>
          <w:sz w:val="28"/>
          <w:szCs w:val="28"/>
        </w:rPr>
        <w:t xml:space="preserve"> </w:t>
      </w:r>
      <w:r w:rsidR="00755847" w:rsidRPr="00170F0D">
        <w:rPr>
          <w:rFonts w:eastAsia="MS Mincho"/>
          <w:color w:val="000000" w:themeColor="text1"/>
          <w:sz w:val="28"/>
          <w:szCs w:val="28"/>
        </w:rPr>
        <w:t>с</w:t>
      </w:r>
      <w:r w:rsidR="001B668A" w:rsidRPr="00170F0D">
        <w:rPr>
          <w:rFonts w:eastAsia="MS Mincho"/>
          <w:color w:val="000000" w:themeColor="text1"/>
          <w:sz w:val="28"/>
          <w:szCs w:val="28"/>
        </w:rPr>
        <w:t xml:space="preserve"> </w:t>
      </w:r>
      <w:r w:rsidR="00755847" w:rsidRPr="00170F0D">
        <w:rPr>
          <w:rFonts w:eastAsia="MS Mincho"/>
          <w:color w:val="000000" w:themeColor="text1"/>
          <w:sz w:val="28"/>
          <w:szCs w:val="28"/>
        </w:rPr>
        <w:t>национальными</w:t>
      </w:r>
      <w:r w:rsidR="001B668A" w:rsidRPr="00170F0D">
        <w:rPr>
          <w:rFonts w:eastAsia="MS Mincho"/>
          <w:color w:val="000000" w:themeColor="text1"/>
          <w:sz w:val="28"/>
          <w:szCs w:val="28"/>
        </w:rPr>
        <w:t xml:space="preserve"> </w:t>
      </w:r>
      <w:r w:rsidR="00755847" w:rsidRPr="00170F0D">
        <w:rPr>
          <w:rFonts w:eastAsia="MS Mincho"/>
          <w:color w:val="000000" w:themeColor="text1"/>
          <w:sz w:val="28"/>
          <w:szCs w:val="28"/>
        </w:rPr>
        <w:t>стандартами,</w:t>
      </w:r>
      <w:r w:rsidR="001B668A" w:rsidRPr="00170F0D">
        <w:rPr>
          <w:rFonts w:eastAsia="MS Mincho"/>
          <w:color w:val="000000" w:themeColor="text1"/>
          <w:sz w:val="28"/>
          <w:szCs w:val="28"/>
        </w:rPr>
        <w:t xml:space="preserve"> </w:t>
      </w:r>
      <w:r w:rsidR="00755847" w:rsidRPr="00170F0D">
        <w:rPr>
          <w:rFonts w:eastAsia="MS Mincho"/>
          <w:color w:val="000000" w:themeColor="text1"/>
          <w:sz w:val="28"/>
          <w:szCs w:val="28"/>
        </w:rPr>
        <w:t>составляющими</w:t>
      </w:r>
      <w:r w:rsidR="001B668A" w:rsidRPr="00170F0D">
        <w:rPr>
          <w:rFonts w:eastAsia="MS Mincho"/>
          <w:color w:val="000000" w:themeColor="text1"/>
          <w:sz w:val="28"/>
          <w:szCs w:val="28"/>
        </w:rPr>
        <w:t xml:space="preserve"> </w:t>
      </w:r>
      <w:r w:rsidR="00755847" w:rsidRPr="00170F0D">
        <w:rPr>
          <w:rFonts w:eastAsia="MS Mincho"/>
          <w:color w:val="000000" w:themeColor="text1"/>
          <w:sz w:val="28"/>
          <w:szCs w:val="28"/>
        </w:rPr>
        <w:t>основу</w:t>
      </w:r>
      <w:r w:rsidR="001B668A" w:rsidRPr="00170F0D">
        <w:rPr>
          <w:rFonts w:eastAsia="MS Mincho"/>
          <w:color w:val="000000" w:themeColor="text1"/>
          <w:sz w:val="28"/>
          <w:szCs w:val="28"/>
        </w:rPr>
        <w:t xml:space="preserve"> </w:t>
      </w:r>
      <w:r w:rsidR="003B56A9" w:rsidRPr="00170F0D">
        <w:rPr>
          <w:rFonts w:eastAsia="MS Mincho"/>
          <w:color w:val="000000" w:themeColor="text1"/>
          <w:sz w:val="28"/>
          <w:szCs w:val="28"/>
        </w:rPr>
        <w:t>МСФО ОС</w:t>
      </w:r>
      <w:r w:rsidR="001B668A" w:rsidRPr="00170F0D">
        <w:rPr>
          <w:rFonts w:eastAsia="MS Mincho"/>
          <w:color w:val="000000" w:themeColor="text1"/>
          <w:sz w:val="28"/>
          <w:szCs w:val="28"/>
        </w:rPr>
        <w:t xml:space="preserve"> </w:t>
      </w:r>
      <w:r w:rsidR="00755847" w:rsidRPr="00170F0D">
        <w:rPr>
          <w:rFonts w:eastAsia="MS Mincho"/>
          <w:color w:val="000000" w:themeColor="text1"/>
          <w:sz w:val="28"/>
          <w:szCs w:val="28"/>
        </w:rPr>
        <w:t>[4</w:t>
      </w:r>
      <w:r w:rsidR="00755847" w:rsidRPr="00170F0D">
        <w:rPr>
          <w:rFonts w:eastAsia="MS Mincho"/>
          <w:color w:val="000000" w:themeColor="text1"/>
          <w:sz w:val="28"/>
          <w:szCs w:val="28"/>
          <w:lang w:val="kk-KZ"/>
        </w:rPr>
        <w:t>3</w:t>
      </w:r>
      <w:r w:rsidR="00820E80" w:rsidRPr="00170F0D">
        <w:rPr>
          <w:rFonts w:eastAsia="MS Mincho"/>
          <w:color w:val="000000" w:themeColor="text1"/>
          <w:sz w:val="28"/>
          <w:szCs w:val="28"/>
          <w:lang w:val="kk-KZ"/>
        </w:rPr>
        <w:t>, р.</w:t>
      </w:r>
      <w:r w:rsidR="0038072A" w:rsidRPr="00170F0D">
        <w:rPr>
          <w:color w:val="000000" w:themeColor="text1"/>
        </w:rPr>
        <w:t xml:space="preserve"> </w:t>
      </w:r>
      <w:r w:rsidR="0038072A" w:rsidRPr="00170F0D">
        <w:rPr>
          <w:rFonts w:eastAsia="MS Mincho"/>
          <w:color w:val="000000" w:themeColor="text1"/>
          <w:sz w:val="28"/>
          <w:szCs w:val="28"/>
          <w:lang w:val="kk-KZ"/>
        </w:rPr>
        <w:t>261-264</w:t>
      </w:r>
      <w:r w:rsidR="00755847" w:rsidRPr="00170F0D">
        <w:rPr>
          <w:rFonts w:eastAsia="MS Mincho"/>
          <w:color w:val="000000" w:themeColor="text1"/>
          <w:sz w:val="28"/>
          <w:szCs w:val="28"/>
        </w:rPr>
        <w:t>].</w:t>
      </w:r>
    </w:p>
    <w:p w14:paraId="15ADE4D7" w14:textId="0CC6217E" w:rsidR="00755847" w:rsidRPr="00170F0D" w:rsidRDefault="00755847" w:rsidP="00E964BA">
      <w:pPr>
        <w:ind w:firstLine="709"/>
        <w:contextualSpacing/>
        <w:jc w:val="both"/>
        <w:rPr>
          <w:sz w:val="28"/>
          <w:szCs w:val="28"/>
        </w:rPr>
      </w:pP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со</w:t>
      </w:r>
      <w:r w:rsidR="001B668A" w:rsidRPr="00170F0D">
        <w:rPr>
          <w:sz w:val="28"/>
          <w:szCs w:val="28"/>
        </w:rPr>
        <w:t xml:space="preserve"> </w:t>
      </w:r>
      <w:r w:rsidRPr="00170F0D">
        <w:rPr>
          <w:sz w:val="28"/>
          <w:szCs w:val="28"/>
        </w:rPr>
        <w:t>статьей</w:t>
      </w:r>
      <w:r w:rsidR="001B668A" w:rsidRPr="00170F0D">
        <w:rPr>
          <w:sz w:val="28"/>
          <w:szCs w:val="28"/>
        </w:rPr>
        <w:t xml:space="preserve"> </w:t>
      </w:r>
      <w:r w:rsidRPr="00170F0D">
        <w:rPr>
          <w:sz w:val="28"/>
          <w:szCs w:val="28"/>
        </w:rPr>
        <w:t>6</w:t>
      </w:r>
      <w:r w:rsidR="001B668A" w:rsidRPr="00170F0D">
        <w:rPr>
          <w:sz w:val="28"/>
          <w:szCs w:val="28"/>
        </w:rPr>
        <w:t xml:space="preserve"> </w:t>
      </w:r>
      <w:r w:rsidRPr="00170F0D">
        <w:rPr>
          <w:sz w:val="28"/>
          <w:szCs w:val="28"/>
        </w:rPr>
        <w:t>Закона</w:t>
      </w:r>
      <w:r w:rsidR="001B668A" w:rsidRPr="00170F0D">
        <w:rPr>
          <w:sz w:val="28"/>
          <w:szCs w:val="28"/>
        </w:rPr>
        <w:t xml:space="preserve"> </w:t>
      </w:r>
      <w:r w:rsidRPr="00170F0D">
        <w:rPr>
          <w:sz w:val="28"/>
          <w:szCs w:val="28"/>
        </w:rPr>
        <w:t>одним</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основных</w:t>
      </w:r>
      <w:r w:rsidR="001B668A" w:rsidRPr="00170F0D">
        <w:rPr>
          <w:sz w:val="28"/>
          <w:szCs w:val="28"/>
        </w:rPr>
        <w:t xml:space="preserve"> </w:t>
      </w:r>
      <w:r w:rsidRPr="00170F0D">
        <w:rPr>
          <w:sz w:val="28"/>
          <w:szCs w:val="28"/>
        </w:rPr>
        <w:t>принципов</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взаимное</w:t>
      </w:r>
      <w:r w:rsidR="001B668A" w:rsidRPr="00170F0D">
        <w:rPr>
          <w:sz w:val="28"/>
          <w:szCs w:val="28"/>
        </w:rPr>
        <w:t xml:space="preserve"> </w:t>
      </w:r>
      <w:r w:rsidRPr="00170F0D">
        <w:rPr>
          <w:sz w:val="28"/>
          <w:szCs w:val="28"/>
        </w:rPr>
        <w:t>признание</w:t>
      </w:r>
      <w:r w:rsidR="001B668A" w:rsidRPr="00170F0D">
        <w:rPr>
          <w:sz w:val="28"/>
          <w:szCs w:val="28"/>
        </w:rPr>
        <w:t xml:space="preserve"> </w:t>
      </w:r>
      <w:r w:rsidRPr="00170F0D">
        <w:rPr>
          <w:sz w:val="28"/>
          <w:szCs w:val="28"/>
        </w:rPr>
        <w:t>результатов</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признание</w:t>
      </w:r>
      <w:r w:rsidR="001B668A" w:rsidRPr="00170F0D">
        <w:rPr>
          <w:sz w:val="28"/>
          <w:szCs w:val="28"/>
        </w:rPr>
        <w:t xml:space="preserve"> </w:t>
      </w:r>
      <w:r w:rsidRPr="00170F0D">
        <w:rPr>
          <w:sz w:val="28"/>
          <w:szCs w:val="28"/>
        </w:rPr>
        <w:t>органами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результатов</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данных</w:t>
      </w:r>
      <w:r w:rsidR="001B668A" w:rsidRPr="00170F0D">
        <w:rPr>
          <w:sz w:val="28"/>
          <w:szCs w:val="28"/>
        </w:rPr>
        <w:t xml:space="preserve"> </w:t>
      </w:r>
      <w:r w:rsidRPr="00170F0D">
        <w:rPr>
          <w:sz w:val="28"/>
          <w:szCs w:val="28"/>
        </w:rPr>
        <w:t>органов</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color w:val="000000" w:themeColor="text1"/>
          <w:sz w:val="28"/>
          <w:szCs w:val="28"/>
        </w:rPr>
        <w:t>условии</w:t>
      </w:r>
      <w:r w:rsidR="001B668A" w:rsidRPr="00170F0D">
        <w:rPr>
          <w:color w:val="000000" w:themeColor="text1"/>
          <w:sz w:val="28"/>
          <w:szCs w:val="28"/>
        </w:rPr>
        <w:t xml:space="preserve"> </w:t>
      </w:r>
      <w:r w:rsidRPr="00170F0D">
        <w:rPr>
          <w:color w:val="000000" w:themeColor="text1"/>
          <w:sz w:val="28"/>
          <w:szCs w:val="28"/>
        </w:rPr>
        <w:t>соблюдения</w:t>
      </w:r>
      <w:r w:rsidR="001B668A" w:rsidRPr="00170F0D">
        <w:rPr>
          <w:color w:val="000000" w:themeColor="text1"/>
          <w:sz w:val="28"/>
          <w:szCs w:val="28"/>
        </w:rPr>
        <w:t xml:space="preserve"> </w:t>
      </w:r>
      <w:r w:rsidRPr="00170F0D">
        <w:rPr>
          <w:color w:val="000000" w:themeColor="text1"/>
          <w:sz w:val="28"/>
          <w:szCs w:val="28"/>
        </w:rPr>
        <w:t>стандартов</w:t>
      </w:r>
      <w:r w:rsidR="001B668A" w:rsidRPr="00170F0D">
        <w:rPr>
          <w:color w:val="000000" w:themeColor="text1"/>
          <w:sz w:val="28"/>
          <w:szCs w:val="28"/>
        </w:rPr>
        <w:t xml:space="preserve"> </w:t>
      </w:r>
      <w:r w:rsidRPr="00170F0D">
        <w:rPr>
          <w:color w:val="000000" w:themeColor="text1"/>
          <w:sz w:val="28"/>
          <w:szCs w:val="28"/>
        </w:rPr>
        <w:t>государственного</w:t>
      </w:r>
      <w:r w:rsidR="001B668A" w:rsidRPr="00170F0D">
        <w:rPr>
          <w:color w:val="000000" w:themeColor="text1"/>
          <w:sz w:val="28"/>
          <w:szCs w:val="28"/>
        </w:rPr>
        <w:t xml:space="preserve"> </w:t>
      </w:r>
      <w:r w:rsidRPr="00170F0D">
        <w:rPr>
          <w:color w:val="000000" w:themeColor="text1"/>
          <w:sz w:val="28"/>
          <w:szCs w:val="28"/>
        </w:rPr>
        <w:t>аудита</w:t>
      </w:r>
      <w:r w:rsidR="001B668A" w:rsidRPr="00170F0D">
        <w:rPr>
          <w:color w:val="000000" w:themeColor="text1"/>
          <w:sz w:val="28"/>
          <w:szCs w:val="28"/>
        </w:rPr>
        <w:t xml:space="preserve"> </w:t>
      </w:r>
      <w:r w:rsidRPr="00170F0D">
        <w:rPr>
          <w:color w:val="000000" w:themeColor="text1"/>
          <w:sz w:val="28"/>
          <w:szCs w:val="28"/>
        </w:rPr>
        <w:t>и</w:t>
      </w:r>
      <w:r w:rsidR="001B668A" w:rsidRPr="00170F0D">
        <w:rPr>
          <w:color w:val="000000" w:themeColor="text1"/>
          <w:sz w:val="28"/>
          <w:szCs w:val="28"/>
        </w:rPr>
        <w:t xml:space="preserve"> </w:t>
      </w:r>
      <w:r w:rsidRPr="00170F0D">
        <w:rPr>
          <w:color w:val="000000" w:themeColor="text1"/>
          <w:sz w:val="28"/>
          <w:szCs w:val="28"/>
        </w:rPr>
        <w:t>финансового</w:t>
      </w:r>
      <w:r w:rsidR="001B668A" w:rsidRPr="00170F0D">
        <w:rPr>
          <w:color w:val="000000" w:themeColor="text1"/>
          <w:sz w:val="28"/>
          <w:szCs w:val="28"/>
        </w:rPr>
        <w:t xml:space="preserve"> </w:t>
      </w:r>
      <w:r w:rsidRPr="00170F0D">
        <w:rPr>
          <w:color w:val="000000" w:themeColor="text1"/>
          <w:sz w:val="28"/>
          <w:szCs w:val="28"/>
        </w:rPr>
        <w:t>контроля</w:t>
      </w:r>
      <w:r w:rsidR="001B668A" w:rsidRPr="00170F0D">
        <w:rPr>
          <w:color w:val="000000" w:themeColor="text1"/>
          <w:sz w:val="28"/>
          <w:szCs w:val="28"/>
        </w:rPr>
        <w:t xml:space="preserve"> </w:t>
      </w:r>
      <w:r w:rsidRPr="00170F0D">
        <w:rPr>
          <w:color w:val="000000" w:themeColor="text1"/>
          <w:sz w:val="28"/>
          <w:szCs w:val="28"/>
        </w:rPr>
        <w:t>[4</w:t>
      </w:r>
      <w:r w:rsidRPr="00170F0D">
        <w:rPr>
          <w:color w:val="000000" w:themeColor="text1"/>
          <w:sz w:val="28"/>
          <w:szCs w:val="28"/>
          <w:lang w:val="kk-KZ"/>
        </w:rPr>
        <w:t>4</w:t>
      </w:r>
      <w:r w:rsidR="00820E80" w:rsidRPr="00170F0D">
        <w:rPr>
          <w:color w:val="000000" w:themeColor="text1"/>
          <w:sz w:val="28"/>
          <w:szCs w:val="28"/>
          <w:lang w:val="kk-KZ"/>
        </w:rPr>
        <w:t>, р.</w:t>
      </w:r>
      <w:r w:rsidR="0038072A" w:rsidRPr="00170F0D">
        <w:rPr>
          <w:color w:val="000000" w:themeColor="text1"/>
          <w:sz w:val="28"/>
          <w:szCs w:val="28"/>
        </w:rPr>
        <w:t xml:space="preserve"> 42-4</w:t>
      </w:r>
      <w:r w:rsidR="0002335B" w:rsidRPr="00170F0D">
        <w:rPr>
          <w:color w:val="000000" w:themeColor="text1"/>
          <w:sz w:val="28"/>
          <w:szCs w:val="28"/>
        </w:rPr>
        <w:t>8</w:t>
      </w:r>
      <w:r w:rsidRPr="00170F0D">
        <w:rPr>
          <w:color w:val="000000" w:themeColor="text1"/>
          <w:sz w:val="28"/>
          <w:szCs w:val="28"/>
        </w:rPr>
        <w:t>]</w:t>
      </w:r>
      <w:r w:rsidR="00820E80" w:rsidRPr="00170F0D">
        <w:rPr>
          <w:color w:val="000000" w:themeColor="text1"/>
          <w:sz w:val="28"/>
          <w:szCs w:val="28"/>
        </w:rPr>
        <w:t>.</w:t>
      </w:r>
    </w:p>
    <w:p w14:paraId="28E4C0C9" w14:textId="381D2F38" w:rsidR="00755847" w:rsidRPr="00170F0D" w:rsidRDefault="00755847" w:rsidP="00E964BA">
      <w:pPr>
        <w:tabs>
          <w:tab w:val="left" w:pos="851"/>
        </w:tabs>
        <w:ind w:firstLine="709"/>
        <w:contextualSpacing/>
        <w:jc w:val="both"/>
        <w:rPr>
          <w:b/>
          <w:bCs/>
          <w:sz w:val="28"/>
          <w:szCs w:val="28"/>
        </w:rPr>
      </w:pPr>
      <w:r w:rsidRPr="00170F0D">
        <w:rPr>
          <w:sz w:val="28"/>
          <w:szCs w:val="28"/>
        </w:rPr>
        <w:t>Аудит</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объекта</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проводимый</w:t>
      </w:r>
      <w:r w:rsidR="001B668A" w:rsidRPr="00170F0D">
        <w:rPr>
          <w:sz w:val="28"/>
          <w:szCs w:val="28"/>
        </w:rPr>
        <w:t xml:space="preserve"> </w:t>
      </w:r>
      <w:r w:rsidRPr="00170F0D">
        <w:rPr>
          <w:sz w:val="28"/>
          <w:szCs w:val="28"/>
        </w:rPr>
        <w:t>уполномоченным</w:t>
      </w:r>
      <w:r w:rsidR="001B668A" w:rsidRPr="00170F0D">
        <w:rPr>
          <w:sz w:val="28"/>
          <w:szCs w:val="28"/>
        </w:rPr>
        <w:t xml:space="preserve"> </w:t>
      </w:r>
      <w:r w:rsidRPr="00170F0D">
        <w:rPr>
          <w:sz w:val="28"/>
          <w:szCs w:val="28"/>
        </w:rPr>
        <w:t>органом</w:t>
      </w:r>
      <w:r w:rsidR="001B668A" w:rsidRPr="00170F0D">
        <w:rPr>
          <w:sz w:val="28"/>
          <w:szCs w:val="28"/>
        </w:rPr>
        <w:t xml:space="preserve"> </w:t>
      </w:r>
      <w:r w:rsidRPr="00170F0D">
        <w:rPr>
          <w:sz w:val="28"/>
          <w:szCs w:val="28"/>
        </w:rPr>
        <w:t>внутреннего</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основывается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национальных</w:t>
      </w:r>
      <w:r w:rsidR="001B668A" w:rsidRPr="00170F0D">
        <w:rPr>
          <w:sz w:val="28"/>
          <w:szCs w:val="28"/>
        </w:rPr>
        <w:t xml:space="preserve"> </w:t>
      </w:r>
      <w:r w:rsidRPr="00170F0D">
        <w:rPr>
          <w:sz w:val="28"/>
          <w:szCs w:val="28"/>
        </w:rPr>
        <w:t>стандартах,</w:t>
      </w:r>
      <w:r w:rsidR="001B668A" w:rsidRPr="00170F0D">
        <w:rPr>
          <w:sz w:val="28"/>
          <w:szCs w:val="28"/>
        </w:rPr>
        <w:t xml:space="preserve"> </w:t>
      </w:r>
      <w:r w:rsidRPr="00170F0D">
        <w:rPr>
          <w:sz w:val="28"/>
          <w:szCs w:val="28"/>
        </w:rPr>
        <w:t>разработанных</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учетом</w:t>
      </w:r>
      <w:r w:rsidR="001B668A" w:rsidRPr="00170F0D">
        <w:rPr>
          <w:sz w:val="28"/>
          <w:szCs w:val="28"/>
        </w:rPr>
        <w:t xml:space="preserve"> </w:t>
      </w:r>
      <w:r w:rsidRPr="00170F0D">
        <w:rPr>
          <w:sz w:val="28"/>
          <w:szCs w:val="28"/>
        </w:rPr>
        <w:t>Международных</w:t>
      </w:r>
      <w:r w:rsidR="001B668A" w:rsidRPr="00170F0D">
        <w:rPr>
          <w:sz w:val="28"/>
          <w:szCs w:val="28"/>
        </w:rPr>
        <w:t xml:space="preserve"> </w:t>
      </w:r>
      <w:r w:rsidRPr="00170F0D">
        <w:rPr>
          <w:sz w:val="28"/>
          <w:szCs w:val="28"/>
        </w:rPr>
        <w:t>стандартов</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(МСА),</w:t>
      </w:r>
      <w:r w:rsidR="001B668A" w:rsidRPr="00170F0D">
        <w:rPr>
          <w:sz w:val="28"/>
          <w:szCs w:val="28"/>
        </w:rPr>
        <w:t xml:space="preserve"> </w:t>
      </w:r>
      <w:r w:rsidRPr="00170F0D">
        <w:rPr>
          <w:sz w:val="28"/>
          <w:szCs w:val="28"/>
        </w:rPr>
        <w:t>Международных</w:t>
      </w:r>
      <w:r w:rsidR="001B668A" w:rsidRPr="00170F0D">
        <w:rPr>
          <w:sz w:val="28"/>
          <w:szCs w:val="28"/>
        </w:rPr>
        <w:t xml:space="preserve"> </w:t>
      </w:r>
      <w:r w:rsidRPr="00170F0D">
        <w:rPr>
          <w:sz w:val="28"/>
          <w:szCs w:val="28"/>
        </w:rPr>
        <w:t>профессиональных</w:t>
      </w:r>
      <w:r w:rsidR="001B668A" w:rsidRPr="00170F0D">
        <w:rPr>
          <w:sz w:val="28"/>
          <w:szCs w:val="28"/>
        </w:rPr>
        <w:t xml:space="preserve"> </w:t>
      </w:r>
      <w:r w:rsidRPr="00170F0D">
        <w:rPr>
          <w:sz w:val="28"/>
          <w:szCs w:val="28"/>
        </w:rPr>
        <w:t>стандартов</w:t>
      </w:r>
      <w:r w:rsidR="001B668A" w:rsidRPr="00170F0D">
        <w:rPr>
          <w:sz w:val="28"/>
          <w:szCs w:val="28"/>
        </w:rPr>
        <w:t xml:space="preserve"> </w:t>
      </w:r>
      <w:r w:rsidRPr="00170F0D">
        <w:rPr>
          <w:sz w:val="28"/>
          <w:szCs w:val="28"/>
        </w:rPr>
        <w:t>внутреннего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проводится</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аудит</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совместно</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аудитом</w:t>
      </w:r>
      <w:r w:rsidR="001B668A" w:rsidRPr="00170F0D">
        <w:rPr>
          <w:sz w:val="28"/>
          <w:szCs w:val="28"/>
        </w:rPr>
        <w:t xml:space="preserve"> </w:t>
      </w:r>
      <w:r w:rsidRPr="00170F0D">
        <w:rPr>
          <w:sz w:val="28"/>
          <w:szCs w:val="28"/>
        </w:rPr>
        <w:t>соответствия</w:t>
      </w:r>
      <w:r w:rsidR="001B668A" w:rsidRPr="00170F0D">
        <w:rPr>
          <w:sz w:val="28"/>
          <w:szCs w:val="28"/>
        </w:rPr>
        <w:t xml:space="preserve"> </w:t>
      </w:r>
      <w:r w:rsidRPr="00170F0D">
        <w:rPr>
          <w:rStyle w:val="s1"/>
          <w:b w:val="0"/>
          <w:bCs w:val="0"/>
          <w:sz w:val="28"/>
          <w:szCs w:val="28"/>
        </w:rPr>
        <w:t>Приказу</w:t>
      </w:r>
      <w:r w:rsidR="001B668A" w:rsidRPr="00170F0D">
        <w:rPr>
          <w:rStyle w:val="s1"/>
          <w:b w:val="0"/>
          <w:bCs w:val="0"/>
          <w:sz w:val="28"/>
          <w:szCs w:val="28"/>
        </w:rPr>
        <w:t xml:space="preserve"> </w:t>
      </w:r>
      <w:r w:rsidRPr="00170F0D">
        <w:rPr>
          <w:rStyle w:val="s1"/>
          <w:b w:val="0"/>
          <w:bCs w:val="0"/>
          <w:sz w:val="28"/>
          <w:szCs w:val="28"/>
        </w:rPr>
        <w:t>МФ</w:t>
      </w:r>
      <w:r w:rsidR="001B668A" w:rsidRPr="00170F0D">
        <w:rPr>
          <w:rStyle w:val="s1"/>
          <w:b w:val="0"/>
          <w:bCs w:val="0"/>
          <w:sz w:val="28"/>
          <w:szCs w:val="28"/>
        </w:rPr>
        <w:t xml:space="preserve"> </w:t>
      </w:r>
      <w:r w:rsidRPr="00170F0D">
        <w:rPr>
          <w:rStyle w:val="s1"/>
          <w:b w:val="0"/>
          <w:bCs w:val="0"/>
          <w:sz w:val="28"/>
          <w:szCs w:val="28"/>
        </w:rPr>
        <w:t>РК</w:t>
      </w:r>
      <w:r w:rsidR="001B668A" w:rsidRPr="00170F0D">
        <w:rPr>
          <w:rStyle w:val="s1"/>
          <w:b w:val="0"/>
          <w:bCs w:val="0"/>
          <w:sz w:val="28"/>
          <w:szCs w:val="28"/>
        </w:rPr>
        <w:t xml:space="preserve"> </w:t>
      </w:r>
      <w:r w:rsidRPr="00170F0D">
        <w:rPr>
          <w:rStyle w:val="s1"/>
          <w:b w:val="0"/>
          <w:bCs w:val="0"/>
          <w:sz w:val="28"/>
          <w:szCs w:val="28"/>
        </w:rPr>
        <w:t>от</w:t>
      </w:r>
      <w:r w:rsidR="001B668A" w:rsidRPr="00170F0D">
        <w:rPr>
          <w:rStyle w:val="s1"/>
          <w:b w:val="0"/>
          <w:bCs w:val="0"/>
          <w:sz w:val="28"/>
          <w:szCs w:val="28"/>
        </w:rPr>
        <w:t xml:space="preserve"> </w:t>
      </w:r>
      <w:r w:rsidRPr="00170F0D">
        <w:rPr>
          <w:rStyle w:val="s1"/>
          <w:b w:val="0"/>
          <w:bCs w:val="0"/>
          <w:sz w:val="28"/>
          <w:szCs w:val="28"/>
        </w:rPr>
        <w:t>3</w:t>
      </w:r>
      <w:r w:rsidR="001B668A" w:rsidRPr="00170F0D">
        <w:rPr>
          <w:rStyle w:val="s1"/>
          <w:b w:val="0"/>
          <w:bCs w:val="0"/>
          <w:sz w:val="28"/>
          <w:szCs w:val="28"/>
        </w:rPr>
        <w:t xml:space="preserve"> </w:t>
      </w:r>
      <w:r w:rsidRPr="00170F0D">
        <w:rPr>
          <w:rStyle w:val="s1"/>
          <w:b w:val="0"/>
          <w:bCs w:val="0"/>
          <w:sz w:val="28"/>
          <w:szCs w:val="28"/>
        </w:rPr>
        <w:t>августа</w:t>
      </w:r>
      <w:r w:rsidR="001B668A" w:rsidRPr="00170F0D">
        <w:rPr>
          <w:rStyle w:val="s1"/>
          <w:b w:val="0"/>
          <w:bCs w:val="0"/>
          <w:sz w:val="28"/>
          <w:szCs w:val="28"/>
        </w:rPr>
        <w:t xml:space="preserve"> </w:t>
      </w:r>
      <w:r w:rsidRPr="00170F0D">
        <w:rPr>
          <w:rStyle w:val="s1"/>
          <w:b w:val="0"/>
          <w:bCs w:val="0"/>
          <w:sz w:val="28"/>
          <w:szCs w:val="28"/>
        </w:rPr>
        <w:t>2010</w:t>
      </w:r>
      <w:r w:rsidR="001B668A" w:rsidRPr="00170F0D">
        <w:rPr>
          <w:rStyle w:val="s1"/>
          <w:b w:val="0"/>
          <w:bCs w:val="0"/>
          <w:sz w:val="28"/>
          <w:szCs w:val="28"/>
        </w:rPr>
        <w:t xml:space="preserve"> </w:t>
      </w:r>
      <w:r w:rsidRPr="00170F0D">
        <w:rPr>
          <w:rStyle w:val="s1"/>
          <w:b w:val="0"/>
          <w:bCs w:val="0"/>
          <w:sz w:val="28"/>
          <w:szCs w:val="28"/>
        </w:rPr>
        <w:t>года</w:t>
      </w:r>
      <w:r w:rsidR="001B668A" w:rsidRPr="00170F0D">
        <w:rPr>
          <w:rStyle w:val="s1"/>
          <w:b w:val="0"/>
          <w:bCs w:val="0"/>
          <w:sz w:val="28"/>
          <w:szCs w:val="28"/>
        </w:rPr>
        <w:t xml:space="preserve"> </w:t>
      </w:r>
      <w:r w:rsidRPr="00170F0D">
        <w:rPr>
          <w:rStyle w:val="s1"/>
          <w:b w:val="0"/>
          <w:bCs w:val="0"/>
          <w:sz w:val="28"/>
          <w:szCs w:val="28"/>
        </w:rPr>
        <w:t>№393</w:t>
      </w:r>
      <w:r w:rsidR="001B668A" w:rsidRPr="00170F0D">
        <w:rPr>
          <w:rStyle w:val="s1"/>
          <w:b w:val="0"/>
          <w:bCs w:val="0"/>
          <w:sz w:val="28"/>
          <w:szCs w:val="28"/>
        </w:rPr>
        <w:t xml:space="preserve"> </w:t>
      </w:r>
      <w:r w:rsidRPr="00170F0D">
        <w:rPr>
          <w:rStyle w:val="s1"/>
          <w:b w:val="0"/>
          <w:bCs w:val="0"/>
          <w:sz w:val="28"/>
          <w:szCs w:val="28"/>
        </w:rPr>
        <w:t>«Об</w:t>
      </w:r>
      <w:r w:rsidR="00E964BA" w:rsidRPr="00170F0D">
        <w:rPr>
          <w:rStyle w:val="s1"/>
          <w:b w:val="0"/>
          <w:bCs w:val="0"/>
          <w:sz w:val="28"/>
          <w:szCs w:val="28"/>
        </w:rPr>
        <w:t> </w:t>
      </w:r>
      <w:r w:rsidRPr="00170F0D">
        <w:rPr>
          <w:rStyle w:val="s1"/>
          <w:b w:val="0"/>
          <w:bCs w:val="0"/>
          <w:sz w:val="28"/>
          <w:szCs w:val="28"/>
        </w:rPr>
        <w:t>утверждении</w:t>
      </w:r>
      <w:r w:rsidR="001B668A" w:rsidRPr="00170F0D">
        <w:rPr>
          <w:rStyle w:val="s1"/>
          <w:b w:val="0"/>
          <w:bCs w:val="0"/>
          <w:sz w:val="28"/>
          <w:szCs w:val="28"/>
        </w:rPr>
        <w:t xml:space="preserve"> </w:t>
      </w:r>
      <w:r w:rsidRPr="00170F0D">
        <w:rPr>
          <w:rStyle w:val="s1"/>
          <w:b w:val="0"/>
          <w:bCs w:val="0"/>
          <w:sz w:val="28"/>
          <w:szCs w:val="28"/>
        </w:rPr>
        <w:t>Правил</w:t>
      </w:r>
      <w:r w:rsidR="001B668A" w:rsidRPr="00170F0D">
        <w:rPr>
          <w:rStyle w:val="s1"/>
          <w:b w:val="0"/>
          <w:bCs w:val="0"/>
          <w:sz w:val="28"/>
          <w:szCs w:val="28"/>
        </w:rPr>
        <w:t xml:space="preserve"> </w:t>
      </w:r>
      <w:r w:rsidRPr="00170F0D">
        <w:rPr>
          <w:rStyle w:val="s1"/>
          <w:b w:val="0"/>
          <w:bCs w:val="0"/>
          <w:sz w:val="28"/>
          <w:szCs w:val="28"/>
        </w:rPr>
        <w:t>ведения</w:t>
      </w:r>
      <w:r w:rsidR="001B668A" w:rsidRPr="00170F0D">
        <w:rPr>
          <w:rStyle w:val="s1"/>
          <w:b w:val="0"/>
          <w:bCs w:val="0"/>
          <w:sz w:val="28"/>
          <w:szCs w:val="28"/>
        </w:rPr>
        <w:t xml:space="preserve"> </w:t>
      </w:r>
      <w:r w:rsidRPr="00170F0D">
        <w:rPr>
          <w:rStyle w:val="s1"/>
          <w:b w:val="0"/>
          <w:bCs w:val="0"/>
          <w:sz w:val="28"/>
          <w:szCs w:val="28"/>
        </w:rPr>
        <w:t>бухгалтерского</w:t>
      </w:r>
      <w:r w:rsidR="001B668A" w:rsidRPr="00170F0D">
        <w:rPr>
          <w:rStyle w:val="s1"/>
          <w:b w:val="0"/>
          <w:bCs w:val="0"/>
          <w:sz w:val="28"/>
          <w:szCs w:val="28"/>
        </w:rPr>
        <w:t xml:space="preserve"> </w:t>
      </w:r>
      <w:r w:rsidRPr="00170F0D">
        <w:rPr>
          <w:rStyle w:val="s1"/>
          <w:b w:val="0"/>
          <w:bCs w:val="0"/>
          <w:sz w:val="28"/>
          <w:szCs w:val="28"/>
        </w:rPr>
        <w:t>учета</w:t>
      </w:r>
      <w:r w:rsidR="001B668A" w:rsidRPr="00170F0D">
        <w:rPr>
          <w:rStyle w:val="s1"/>
          <w:b w:val="0"/>
          <w:bCs w:val="0"/>
          <w:sz w:val="28"/>
          <w:szCs w:val="28"/>
        </w:rPr>
        <w:t xml:space="preserve"> </w:t>
      </w:r>
      <w:r w:rsidRPr="00170F0D">
        <w:rPr>
          <w:rStyle w:val="s1"/>
          <w:b w:val="0"/>
          <w:bCs w:val="0"/>
          <w:sz w:val="28"/>
          <w:szCs w:val="28"/>
        </w:rPr>
        <w:t>в</w:t>
      </w:r>
      <w:r w:rsidR="001B668A" w:rsidRPr="00170F0D">
        <w:rPr>
          <w:rStyle w:val="s1"/>
          <w:b w:val="0"/>
          <w:bCs w:val="0"/>
          <w:sz w:val="28"/>
          <w:szCs w:val="28"/>
        </w:rPr>
        <w:t xml:space="preserve"> </w:t>
      </w:r>
      <w:r w:rsidRPr="00170F0D">
        <w:rPr>
          <w:rStyle w:val="s1"/>
          <w:b w:val="0"/>
          <w:bCs w:val="0"/>
          <w:sz w:val="28"/>
          <w:szCs w:val="28"/>
        </w:rPr>
        <w:t>государственных</w:t>
      </w:r>
      <w:r w:rsidR="001B668A" w:rsidRPr="00170F0D">
        <w:rPr>
          <w:rStyle w:val="s1"/>
          <w:b w:val="0"/>
          <w:bCs w:val="0"/>
          <w:sz w:val="28"/>
          <w:szCs w:val="28"/>
        </w:rPr>
        <w:t xml:space="preserve"> </w:t>
      </w:r>
      <w:r w:rsidRPr="00170F0D">
        <w:rPr>
          <w:rStyle w:val="s1"/>
          <w:b w:val="0"/>
          <w:bCs w:val="0"/>
          <w:sz w:val="28"/>
          <w:szCs w:val="28"/>
        </w:rPr>
        <w:t>учреждениях»</w:t>
      </w:r>
      <w:r w:rsidRPr="00170F0D">
        <w:rPr>
          <w:b/>
          <w:bCs/>
          <w:sz w:val="28"/>
          <w:szCs w:val="28"/>
        </w:rPr>
        <w:t>.</w:t>
      </w:r>
    </w:p>
    <w:p w14:paraId="6AC49F15" w14:textId="60951D48" w:rsidR="00755847" w:rsidRPr="00170F0D" w:rsidRDefault="00755847" w:rsidP="00E964BA">
      <w:pPr>
        <w:ind w:firstLine="709"/>
        <w:contextualSpacing/>
        <w:jc w:val="both"/>
        <w:rPr>
          <w:color w:val="000000"/>
          <w:sz w:val="28"/>
          <w:szCs w:val="28"/>
          <w:bdr w:val="none" w:sz="0" w:space="0" w:color="auto" w:frame="1"/>
        </w:rPr>
      </w:pPr>
      <w:r w:rsidRPr="00170F0D">
        <w:rPr>
          <w:sz w:val="28"/>
          <w:szCs w:val="28"/>
        </w:rPr>
        <w:t>Аудит</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объекта</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проводимый</w:t>
      </w:r>
      <w:r w:rsidR="001B668A" w:rsidRPr="00170F0D">
        <w:rPr>
          <w:sz w:val="28"/>
          <w:szCs w:val="28"/>
        </w:rPr>
        <w:t xml:space="preserve"> </w:t>
      </w:r>
      <w:r w:rsidRPr="00170F0D">
        <w:rPr>
          <w:color w:val="000000"/>
          <w:sz w:val="28"/>
          <w:szCs w:val="28"/>
        </w:rPr>
        <w:t>уполномоченным</w:t>
      </w:r>
      <w:r w:rsidR="001B668A" w:rsidRPr="00170F0D">
        <w:rPr>
          <w:color w:val="000000"/>
          <w:sz w:val="28"/>
          <w:szCs w:val="28"/>
        </w:rPr>
        <w:t xml:space="preserve"> </w:t>
      </w:r>
      <w:r w:rsidRPr="00170F0D">
        <w:rPr>
          <w:color w:val="000000"/>
          <w:sz w:val="28"/>
          <w:szCs w:val="28"/>
        </w:rPr>
        <w:t>органом</w:t>
      </w:r>
      <w:r w:rsidR="001B668A" w:rsidRPr="00170F0D">
        <w:rPr>
          <w:color w:val="000000"/>
          <w:sz w:val="28"/>
          <w:szCs w:val="28"/>
        </w:rPr>
        <w:t xml:space="preserve"> </w:t>
      </w:r>
      <w:r w:rsidRPr="00170F0D">
        <w:rPr>
          <w:color w:val="000000"/>
          <w:sz w:val="28"/>
          <w:szCs w:val="28"/>
        </w:rPr>
        <w:t>внешнего</w:t>
      </w:r>
      <w:r w:rsidR="001B668A" w:rsidRPr="00170F0D">
        <w:rPr>
          <w:color w:val="000000"/>
          <w:sz w:val="28"/>
          <w:szCs w:val="28"/>
        </w:rPr>
        <w:t xml:space="preserve"> </w:t>
      </w:r>
      <w:r w:rsidRPr="00170F0D">
        <w:rPr>
          <w:color w:val="000000"/>
          <w:sz w:val="28"/>
          <w:szCs w:val="28"/>
        </w:rPr>
        <w:t>государственного</w:t>
      </w:r>
      <w:r w:rsidR="001B668A" w:rsidRPr="00170F0D">
        <w:rPr>
          <w:color w:val="000000"/>
          <w:sz w:val="28"/>
          <w:szCs w:val="28"/>
        </w:rPr>
        <w:t xml:space="preserve"> </w:t>
      </w:r>
      <w:r w:rsidRPr="00170F0D">
        <w:rPr>
          <w:color w:val="000000"/>
          <w:sz w:val="28"/>
          <w:szCs w:val="28"/>
        </w:rPr>
        <w:t>аудита,</w:t>
      </w:r>
      <w:r w:rsidR="001B668A" w:rsidRPr="00170F0D">
        <w:rPr>
          <w:color w:val="000000"/>
          <w:sz w:val="28"/>
          <w:szCs w:val="28"/>
        </w:rPr>
        <w:t xml:space="preserve"> </w:t>
      </w:r>
      <w:r w:rsidRPr="00170F0D">
        <w:rPr>
          <w:color w:val="000000"/>
          <w:sz w:val="28"/>
          <w:szCs w:val="28"/>
        </w:rPr>
        <w:t>основывается</w:t>
      </w:r>
      <w:r w:rsidR="001B668A" w:rsidRPr="00170F0D">
        <w:rPr>
          <w:color w:val="000000"/>
          <w:sz w:val="28"/>
          <w:szCs w:val="28"/>
        </w:rPr>
        <w:t xml:space="preserve"> </w:t>
      </w:r>
      <w:r w:rsidRPr="00170F0D">
        <w:rPr>
          <w:color w:val="000000"/>
          <w:sz w:val="28"/>
          <w:szCs w:val="28"/>
        </w:rPr>
        <w:t>на</w:t>
      </w:r>
      <w:r w:rsidR="001B668A" w:rsidRPr="00170F0D">
        <w:rPr>
          <w:color w:val="000000"/>
          <w:sz w:val="28"/>
          <w:szCs w:val="28"/>
        </w:rPr>
        <w:t xml:space="preserve"> </w:t>
      </w:r>
      <w:r w:rsidRPr="00170F0D">
        <w:rPr>
          <w:color w:val="000000"/>
          <w:sz w:val="28"/>
          <w:szCs w:val="28"/>
        </w:rPr>
        <w:t>Международных</w:t>
      </w:r>
      <w:r w:rsidR="001B668A" w:rsidRPr="00170F0D">
        <w:rPr>
          <w:color w:val="000000"/>
          <w:sz w:val="28"/>
          <w:szCs w:val="28"/>
        </w:rPr>
        <w:t xml:space="preserve"> </w:t>
      </w:r>
      <w:r w:rsidRPr="00170F0D">
        <w:rPr>
          <w:color w:val="000000"/>
          <w:sz w:val="28"/>
          <w:szCs w:val="28"/>
        </w:rPr>
        <w:t>стандартах</w:t>
      </w:r>
      <w:r w:rsidR="001B668A" w:rsidRPr="00170F0D">
        <w:rPr>
          <w:color w:val="000000"/>
          <w:sz w:val="28"/>
          <w:szCs w:val="28"/>
        </w:rPr>
        <w:t xml:space="preserve"> </w:t>
      </w:r>
      <w:r w:rsidRPr="00170F0D">
        <w:rPr>
          <w:color w:val="000000"/>
          <w:sz w:val="28"/>
          <w:szCs w:val="28"/>
        </w:rPr>
        <w:t>для</w:t>
      </w:r>
      <w:r w:rsidR="001B668A" w:rsidRPr="00170F0D">
        <w:rPr>
          <w:color w:val="000000"/>
          <w:sz w:val="28"/>
          <w:szCs w:val="28"/>
        </w:rPr>
        <w:t xml:space="preserve"> </w:t>
      </w:r>
      <w:r w:rsidRPr="00170F0D">
        <w:rPr>
          <w:color w:val="000000"/>
          <w:sz w:val="28"/>
          <w:szCs w:val="28"/>
        </w:rPr>
        <w:t>высших</w:t>
      </w:r>
      <w:r w:rsidR="001B668A" w:rsidRPr="00170F0D">
        <w:rPr>
          <w:color w:val="000000"/>
          <w:sz w:val="28"/>
          <w:szCs w:val="28"/>
        </w:rPr>
        <w:t xml:space="preserve"> </w:t>
      </w:r>
      <w:r w:rsidRPr="00170F0D">
        <w:rPr>
          <w:color w:val="000000"/>
          <w:sz w:val="28"/>
          <w:szCs w:val="28"/>
        </w:rPr>
        <w:t>органов</w:t>
      </w:r>
      <w:r w:rsidR="001B668A" w:rsidRPr="00170F0D">
        <w:rPr>
          <w:color w:val="000000"/>
          <w:sz w:val="28"/>
          <w:szCs w:val="28"/>
        </w:rPr>
        <w:t xml:space="preserve"> </w:t>
      </w:r>
      <w:r w:rsidR="00114CED" w:rsidRPr="00170F0D">
        <w:rPr>
          <w:color w:val="000000"/>
          <w:sz w:val="28"/>
          <w:szCs w:val="28"/>
        </w:rPr>
        <w:t>аудита</w:t>
      </w:r>
      <w:r w:rsidR="001B668A" w:rsidRPr="00170F0D">
        <w:rPr>
          <w:color w:val="000000"/>
          <w:sz w:val="28"/>
          <w:szCs w:val="28"/>
        </w:rPr>
        <w:t xml:space="preserve"> </w:t>
      </w:r>
      <w:r w:rsidRPr="00170F0D">
        <w:rPr>
          <w:color w:val="000000"/>
          <w:sz w:val="28"/>
          <w:szCs w:val="28"/>
        </w:rPr>
        <w:t>ISSAI,</w:t>
      </w:r>
      <w:r w:rsidR="001B668A" w:rsidRPr="00170F0D">
        <w:rPr>
          <w:color w:val="000000"/>
          <w:sz w:val="28"/>
          <w:szCs w:val="28"/>
        </w:rPr>
        <w:t xml:space="preserve"> </w:t>
      </w:r>
      <w:r w:rsidRPr="00170F0D">
        <w:rPr>
          <w:color w:val="000000"/>
          <w:sz w:val="28"/>
          <w:szCs w:val="28"/>
        </w:rPr>
        <w:t>которые</w:t>
      </w:r>
      <w:r w:rsidR="001B668A" w:rsidRPr="00170F0D">
        <w:rPr>
          <w:color w:val="000000"/>
          <w:sz w:val="28"/>
          <w:szCs w:val="28"/>
        </w:rPr>
        <w:t xml:space="preserve"> </w:t>
      </w:r>
      <w:r w:rsidRPr="00170F0D">
        <w:rPr>
          <w:color w:val="000000"/>
          <w:sz w:val="28"/>
          <w:szCs w:val="28"/>
        </w:rPr>
        <w:t>выпускаются</w:t>
      </w:r>
      <w:r w:rsidR="001B668A" w:rsidRPr="00170F0D">
        <w:rPr>
          <w:color w:val="000000"/>
          <w:sz w:val="28"/>
          <w:szCs w:val="28"/>
        </w:rPr>
        <w:t xml:space="preserve"> </w:t>
      </w:r>
      <w:r w:rsidRPr="00170F0D">
        <w:rPr>
          <w:sz w:val="28"/>
          <w:szCs w:val="28"/>
          <w:bdr w:val="none" w:sz="0" w:space="0" w:color="auto" w:frame="1"/>
        </w:rPr>
        <w:t>Международной</w:t>
      </w:r>
      <w:r w:rsidR="001B668A" w:rsidRPr="00170F0D">
        <w:rPr>
          <w:sz w:val="28"/>
          <w:szCs w:val="28"/>
          <w:bdr w:val="none" w:sz="0" w:space="0" w:color="auto" w:frame="1"/>
        </w:rPr>
        <w:t xml:space="preserve"> </w:t>
      </w:r>
      <w:r w:rsidRPr="00170F0D">
        <w:rPr>
          <w:sz w:val="28"/>
          <w:szCs w:val="28"/>
          <w:bdr w:val="none" w:sz="0" w:space="0" w:color="auto" w:frame="1"/>
        </w:rPr>
        <w:t>организацией</w:t>
      </w:r>
      <w:r w:rsidR="001B668A" w:rsidRPr="00170F0D">
        <w:rPr>
          <w:sz w:val="28"/>
          <w:szCs w:val="28"/>
          <w:bdr w:val="none" w:sz="0" w:space="0" w:color="auto" w:frame="1"/>
        </w:rPr>
        <w:t xml:space="preserve"> </w:t>
      </w:r>
      <w:r w:rsidRPr="00170F0D">
        <w:rPr>
          <w:sz w:val="28"/>
          <w:szCs w:val="28"/>
          <w:bdr w:val="none" w:sz="0" w:space="0" w:color="auto" w:frame="1"/>
        </w:rPr>
        <w:t>высших</w:t>
      </w:r>
      <w:r w:rsidR="001B668A" w:rsidRPr="00170F0D">
        <w:rPr>
          <w:sz w:val="28"/>
          <w:szCs w:val="28"/>
          <w:bdr w:val="none" w:sz="0" w:space="0" w:color="auto" w:frame="1"/>
        </w:rPr>
        <w:t xml:space="preserve"> </w:t>
      </w:r>
      <w:r w:rsidRPr="00170F0D">
        <w:rPr>
          <w:sz w:val="28"/>
          <w:szCs w:val="28"/>
          <w:bdr w:val="none" w:sz="0" w:space="0" w:color="auto" w:frame="1"/>
        </w:rPr>
        <w:t>органов</w:t>
      </w:r>
      <w:r w:rsidR="001B668A" w:rsidRPr="00170F0D">
        <w:rPr>
          <w:sz w:val="28"/>
          <w:szCs w:val="28"/>
          <w:bdr w:val="none" w:sz="0" w:space="0" w:color="auto" w:frame="1"/>
        </w:rPr>
        <w:t xml:space="preserve"> </w:t>
      </w:r>
      <w:r w:rsidR="00114CED" w:rsidRPr="00170F0D">
        <w:rPr>
          <w:sz w:val="28"/>
          <w:szCs w:val="28"/>
          <w:bdr w:val="none" w:sz="0" w:space="0" w:color="auto" w:frame="1"/>
        </w:rPr>
        <w:t>аудита</w:t>
      </w:r>
      <w:r w:rsidR="001B668A" w:rsidRPr="00170F0D">
        <w:rPr>
          <w:color w:val="000000"/>
          <w:sz w:val="28"/>
          <w:szCs w:val="28"/>
        </w:rPr>
        <w:t xml:space="preserve"> </w:t>
      </w:r>
      <w:r w:rsidRPr="00170F0D">
        <w:rPr>
          <w:color w:val="000000"/>
          <w:sz w:val="28"/>
          <w:szCs w:val="28"/>
        </w:rPr>
        <w:t>(ВОА).</w:t>
      </w:r>
    </w:p>
    <w:p w14:paraId="7049D338" w14:textId="263359F6" w:rsidR="00755847" w:rsidRPr="00170F0D" w:rsidRDefault="00755847" w:rsidP="00E964BA">
      <w:pPr>
        <w:ind w:firstLine="709"/>
        <w:contextualSpacing/>
        <w:jc w:val="both"/>
        <w:rPr>
          <w:sz w:val="28"/>
          <w:szCs w:val="28"/>
        </w:rPr>
      </w:pPr>
      <w:r w:rsidRPr="00170F0D">
        <w:rPr>
          <w:color w:val="000000"/>
          <w:sz w:val="28"/>
          <w:szCs w:val="28"/>
        </w:rPr>
        <w:t>И</w:t>
      </w:r>
      <w:r w:rsidR="001B668A" w:rsidRPr="00170F0D">
        <w:rPr>
          <w:color w:val="000000"/>
          <w:sz w:val="28"/>
          <w:szCs w:val="28"/>
        </w:rPr>
        <w:t xml:space="preserve"> </w:t>
      </w:r>
      <w:r w:rsidRPr="00170F0D">
        <w:rPr>
          <w:color w:val="000000"/>
          <w:sz w:val="28"/>
          <w:szCs w:val="28"/>
        </w:rPr>
        <w:t>хотя</w:t>
      </w:r>
      <w:r w:rsidR="001B668A" w:rsidRPr="00170F0D">
        <w:rPr>
          <w:color w:val="000000"/>
          <w:sz w:val="28"/>
          <w:szCs w:val="28"/>
        </w:rPr>
        <w:t xml:space="preserve"> </w:t>
      </w:r>
      <w:r w:rsidRPr="00170F0D">
        <w:rPr>
          <w:color w:val="000000"/>
          <w:sz w:val="28"/>
          <w:szCs w:val="28"/>
        </w:rPr>
        <w:t>Стандарты</w:t>
      </w:r>
      <w:r w:rsidR="001B668A" w:rsidRPr="00170F0D">
        <w:rPr>
          <w:color w:val="000000"/>
          <w:sz w:val="28"/>
          <w:szCs w:val="28"/>
        </w:rPr>
        <w:t xml:space="preserve"> </w:t>
      </w:r>
      <w:r w:rsidRPr="00170F0D">
        <w:rPr>
          <w:color w:val="000000"/>
          <w:sz w:val="28"/>
          <w:szCs w:val="28"/>
        </w:rPr>
        <w:t>и</w:t>
      </w:r>
      <w:r w:rsidR="001B668A" w:rsidRPr="00170F0D">
        <w:rPr>
          <w:color w:val="000000"/>
          <w:sz w:val="28"/>
          <w:szCs w:val="28"/>
        </w:rPr>
        <w:t xml:space="preserve"> </w:t>
      </w:r>
      <w:r w:rsidRPr="00170F0D">
        <w:rPr>
          <w:color w:val="000000"/>
          <w:sz w:val="28"/>
          <w:szCs w:val="28"/>
        </w:rPr>
        <w:t>руководства</w:t>
      </w:r>
      <w:r w:rsidR="001B668A" w:rsidRPr="00170F0D">
        <w:rPr>
          <w:color w:val="000000"/>
          <w:sz w:val="28"/>
          <w:szCs w:val="28"/>
        </w:rPr>
        <w:t xml:space="preserve"> </w:t>
      </w:r>
      <w:r w:rsidRPr="00170F0D">
        <w:rPr>
          <w:color w:val="000000"/>
          <w:sz w:val="28"/>
          <w:szCs w:val="28"/>
        </w:rPr>
        <w:t>ВОА</w:t>
      </w:r>
      <w:r w:rsidR="001B668A" w:rsidRPr="00170F0D">
        <w:rPr>
          <w:color w:val="000000"/>
          <w:sz w:val="28"/>
          <w:szCs w:val="28"/>
        </w:rPr>
        <w:t xml:space="preserve"> </w:t>
      </w:r>
      <w:r w:rsidRPr="00170F0D">
        <w:rPr>
          <w:color w:val="000000"/>
          <w:sz w:val="28"/>
          <w:szCs w:val="28"/>
        </w:rPr>
        <w:t>основываются</w:t>
      </w:r>
      <w:r w:rsidR="001B668A" w:rsidRPr="00170F0D">
        <w:rPr>
          <w:color w:val="000000"/>
          <w:sz w:val="28"/>
          <w:szCs w:val="28"/>
        </w:rPr>
        <w:t xml:space="preserve"> </w:t>
      </w:r>
      <w:r w:rsidRPr="00170F0D">
        <w:rPr>
          <w:color w:val="000000"/>
          <w:sz w:val="28"/>
          <w:szCs w:val="28"/>
        </w:rPr>
        <w:t>на</w:t>
      </w:r>
      <w:r w:rsidR="001B668A" w:rsidRPr="00170F0D">
        <w:rPr>
          <w:color w:val="000000"/>
          <w:sz w:val="28"/>
          <w:szCs w:val="28"/>
        </w:rPr>
        <w:t xml:space="preserve"> </w:t>
      </w:r>
      <w:r w:rsidRPr="00170F0D">
        <w:rPr>
          <w:color w:val="000000"/>
          <w:sz w:val="28"/>
          <w:szCs w:val="28"/>
        </w:rPr>
        <w:t>информации,</w:t>
      </w:r>
      <w:r w:rsidR="001B668A" w:rsidRPr="00170F0D">
        <w:rPr>
          <w:color w:val="000000"/>
          <w:sz w:val="28"/>
          <w:szCs w:val="28"/>
        </w:rPr>
        <w:t xml:space="preserve"> </w:t>
      </w:r>
      <w:r w:rsidRPr="00170F0D">
        <w:rPr>
          <w:color w:val="000000"/>
          <w:sz w:val="28"/>
          <w:szCs w:val="28"/>
        </w:rPr>
        <w:t>полученной</w:t>
      </w:r>
      <w:r w:rsidR="001B668A" w:rsidRPr="00170F0D">
        <w:rPr>
          <w:color w:val="000000"/>
          <w:sz w:val="28"/>
          <w:szCs w:val="28"/>
        </w:rPr>
        <w:t xml:space="preserve"> </w:t>
      </w:r>
      <w:r w:rsidRPr="00170F0D">
        <w:rPr>
          <w:color w:val="000000"/>
          <w:sz w:val="28"/>
          <w:szCs w:val="28"/>
        </w:rPr>
        <w:t>из</w:t>
      </w:r>
      <w:r w:rsidR="001B668A" w:rsidRPr="00170F0D">
        <w:rPr>
          <w:color w:val="000000"/>
          <w:sz w:val="28"/>
          <w:szCs w:val="28"/>
        </w:rPr>
        <w:t xml:space="preserve"> </w:t>
      </w:r>
      <w:r w:rsidRPr="00170F0D">
        <w:rPr>
          <w:color w:val="000000"/>
          <w:sz w:val="28"/>
          <w:szCs w:val="28"/>
        </w:rPr>
        <w:t>различных</w:t>
      </w:r>
      <w:r w:rsidR="001B668A" w:rsidRPr="00170F0D">
        <w:rPr>
          <w:color w:val="000000"/>
          <w:sz w:val="28"/>
          <w:szCs w:val="28"/>
        </w:rPr>
        <w:t xml:space="preserve"> </w:t>
      </w:r>
      <w:r w:rsidRPr="00170F0D">
        <w:rPr>
          <w:color w:val="000000"/>
          <w:sz w:val="28"/>
          <w:szCs w:val="28"/>
        </w:rPr>
        <w:t>источников,</w:t>
      </w:r>
      <w:r w:rsidR="001B668A" w:rsidRPr="00170F0D">
        <w:rPr>
          <w:color w:val="000000"/>
          <w:sz w:val="28"/>
          <w:szCs w:val="28"/>
        </w:rPr>
        <w:t xml:space="preserve"> </w:t>
      </w:r>
      <w:r w:rsidRPr="00170F0D">
        <w:rPr>
          <w:color w:val="000000"/>
          <w:sz w:val="28"/>
          <w:szCs w:val="28"/>
        </w:rPr>
        <w:t>включая</w:t>
      </w:r>
      <w:r w:rsidR="001B668A" w:rsidRPr="00170F0D">
        <w:rPr>
          <w:color w:val="000000"/>
          <w:sz w:val="28"/>
          <w:szCs w:val="28"/>
        </w:rPr>
        <w:t xml:space="preserve"> </w:t>
      </w:r>
      <w:r w:rsidRPr="00170F0D">
        <w:rPr>
          <w:color w:val="000000"/>
          <w:sz w:val="28"/>
          <w:szCs w:val="28"/>
        </w:rPr>
        <w:t>документы</w:t>
      </w:r>
      <w:r w:rsidR="001B668A" w:rsidRPr="00170F0D">
        <w:rPr>
          <w:color w:val="000000"/>
          <w:sz w:val="28"/>
          <w:szCs w:val="28"/>
        </w:rPr>
        <w:t xml:space="preserve"> </w:t>
      </w:r>
      <w:r w:rsidRPr="00170F0D">
        <w:rPr>
          <w:color w:val="000000"/>
          <w:sz w:val="28"/>
          <w:szCs w:val="28"/>
        </w:rPr>
        <w:t>INTOSAI</w:t>
      </w:r>
      <w:r w:rsidR="001B668A" w:rsidRPr="00170F0D">
        <w:rPr>
          <w:color w:val="000000"/>
          <w:sz w:val="28"/>
          <w:szCs w:val="28"/>
        </w:rPr>
        <w:t xml:space="preserve"> </w:t>
      </w:r>
      <w:r w:rsidRPr="00170F0D">
        <w:rPr>
          <w:color w:val="000000"/>
          <w:sz w:val="28"/>
          <w:szCs w:val="28"/>
        </w:rPr>
        <w:t>и</w:t>
      </w:r>
      <w:r w:rsidR="001B668A" w:rsidRPr="00170F0D">
        <w:rPr>
          <w:color w:val="000000"/>
          <w:sz w:val="28"/>
          <w:szCs w:val="28"/>
        </w:rPr>
        <w:t xml:space="preserve"> </w:t>
      </w:r>
      <w:r w:rsidRPr="00170F0D">
        <w:rPr>
          <w:color w:val="000000"/>
          <w:sz w:val="28"/>
          <w:szCs w:val="28"/>
        </w:rPr>
        <w:t>наработки</w:t>
      </w:r>
      <w:r w:rsidR="001B668A" w:rsidRPr="00170F0D">
        <w:rPr>
          <w:color w:val="000000"/>
          <w:sz w:val="28"/>
          <w:szCs w:val="28"/>
        </w:rPr>
        <w:t xml:space="preserve"> </w:t>
      </w:r>
      <w:r w:rsidRPr="00170F0D">
        <w:rPr>
          <w:color w:val="000000"/>
          <w:sz w:val="28"/>
          <w:szCs w:val="28"/>
        </w:rPr>
        <w:t>стандартизирующих</w:t>
      </w:r>
      <w:r w:rsidR="001B668A" w:rsidRPr="00170F0D">
        <w:rPr>
          <w:color w:val="000000"/>
          <w:sz w:val="28"/>
          <w:szCs w:val="28"/>
        </w:rPr>
        <w:t xml:space="preserve"> </w:t>
      </w:r>
      <w:r w:rsidRPr="00170F0D">
        <w:rPr>
          <w:color w:val="000000"/>
          <w:sz w:val="28"/>
          <w:szCs w:val="28"/>
        </w:rPr>
        <w:t>организаций,</w:t>
      </w:r>
      <w:r w:rsidR="001B668A" w:rsidRPr="00170F0D">
        <w:rPr>
          <w:color w:val="000000"/>
          <w:sz w:val="28"/>
          <w:szCs w:val="28"/>
        </w:rPr>
        <w:t xml:space="preserve"> </w:t>
      </w:r>
      <w:r w:rsidRPr="00170F0D">
        <w:rPr>
          <w:color w:val="000000"/>
          <w:sz w:val="28"/>
          <w:szCs w:val="28"/>
        </w:rPr>
        <w:t>таких</w:t>
      </w:r>
      <w:r w:rsidR="001B668A" w:rsidRPr="00170F0D">
        <w:rPr>
          <w:color w:val="000000"/>
          <w:sz w:val="28"/>
          <w:szCs w:val="28"/>
        </w:rPr>
        <w:t xml:space="preserve"> </w:t>
      </w:r>
      <w:r w:rsidRPr="00170F0D">
        <w:rPr>
          <w:color w:val="000000"/>
          <w:sz w:val="28"/>
          <w:szCs w:val="28"/>
        </w:rPr>
        <w:t>как</w:t>
      </w:r>
      <w:r w:rsidR="001B668A" w:rsidRPr="00170F0D">
        <w:rPr>
          <w:color w:val="000000"/>
          <w:sz w:val="28"/>
          <w:szCs w:val="28"/>
        </w:rPr>
        <w:t xml:space="preserve"> </w:t>
      </w:r>
      <w:r w:rsidRPr="00170F0D">
        <w:rPr>
          <w:color w:val="000000"/>
          <w:sz w:val="28"/>
          <w:szCs w:val="28"/>
        </w:rPr>
        <w:t>Международная</w:t>
      </w:r>
      <w:r w:rsidR="001B668A" w:rsidRPr="00170F0D">
        <w:rPr>
          <w:color w:val="000000"/>
          <w:sz w:val="28"/>
          <w:szCs w:val="28"/>
        </w:rPr>
        <w:t xml:space="preserve"> </w:t>
      </w:r>
      <w:r w:rsidRPr="00170F0D">
        <w:rPr>
          <w:color w:val="000000"/>
          <w:sz w:val="28"/>
          <w:szCs w:val="28"/>
        </w:rPr>
        <w:t>федерация</w:t>
      </w:r>
      <w:r w:rsidR="001B668A" w:rsidRPr="00170F0D">
        <w:rPr>
          <w:color w:val="000000"/>
          <w:sz w:val="28"/>
          <w:szCs w:val="28"/>
        </w:rPr>
        <w:t xml:space="preserve"> </w:t>
      </w:r>
      <w:r w:rsidRPr="00170F0D">
        <w:rPr>
          <w:color w:val="000000"/>
          <w:sz w:val="28"/>
          <w:szCs w:val="28"/>
        </w:rPr>
        <w:t>бухгалтеров</w:t>
      </w:r>
      <w:r w:rsidR="001B668A" w:rsidRPr="00170F0D">
        <w:rPr>
          <w:color w:val="000000"/>
          <w:sz w:val="28"/>
          <w:szCs w:val="28"/>
        </w:rPr>
        <w:t xml:space="preserve"> </w:t>
      </w:r>
      <w:r w:rsidRPr="00170F0D">
        <w:rPr>
          <w:color w:val="000000"/>
          <w:sz w:val="28"/>
          <w:szCs w:val="28"/>
        </w:rPr>
        <w:t>(IFAC)</w:t>
      </w:r>
      <w:r w:rsidR="001B668A" w:rsidRPr="00170F0D">
        <w:rPr>
          <w:color w:val="000000"/>
          <w:sz w:val="28"/>
          <w:szCs w:val="28"/>
        </w:rPr>
        <w:t xml:space="preserve"> </w:t>
      </w:r>
      <w:r w:rsidRPr="00170F0D">
        <w:rPr>
          <w:color w:val="000000"/>
          <w:sz w:val="28"/>
          <w:szCs w:val="28"/>
        </w:rPr>
        <w:t>и</w:t>
      </w:r>
      <w:r w:rsidR="001B668A" w:rsidRPr="00170F0D">
        <w:rPr>
          <w:color w:val="000000"/>
          <w:sz w:val="28"/>
          <w:szCs w:val="28"/>
        </w:rPr>
        <w:t xml:space="preserve"> </w:t>
      </w:r>
      <w:r w:rsidRPr="00170F0D">
        <w:rPr>
          <w:color w:val="000000"/>
          <w:sz w:val="28"/>
          <w:szCs w:val="28"/>
        </w:rPr>
        <w:t>Комитет</w:t>
      </w:r>
      <w:r w:rsidR="001B668A" w:rsidRPr="00170F0D">
        <w:rPr>
          <w:color w:val="000000"/>
          <w:sz w:val="28"/>
          <w:szCs w:val="28"/>
        </w:rPr>
        <w:t xml:space="preserve"> </w:t>
      </w:r>
      <w:r w:rsidRPr="00170F0D">
        <w:rPr>
          <w:color w:val="000000"/>
          <w:sz w:val="28"/>
          <w:szCs w:val="28"/>
        </w:rPr>
        <w:t>по</w:t>
      </w:r>
      <w:r w:rsidR="001B668A" w:rsidRPr="00170F0D">
        <w:rPr>
          <w:color w:val="000000"/>
          <w:sz w:val="28"/>
          <w:szCs w:val="28"/>
        </w:rPr>
        <w:t xml:space="preserve"> </w:t>
      </w:r>
      <w:r w:rsidRPr="00170F0D">
        <w:rPr>
          <w:color w:val="000000"/>
          <w:sz w:val="28"/>
          <w:szCs w:val="28"/>
        </w:rPr>
        <w:t>международным</w:t>
      </w:r>
      <w:r w:rsidR="001B668A" w:rsidRPr="00170F0D">
        <w:rPr>
          <w:color w:val="000000"/>
          <w:sz w:val="28"/>
          <w:szCs w:val="28"/>
        </w:rPr>
        <w:t xml:space="preserve"> </w:t>
      </w:r>
      <w:r w:rsidRPr="00170F0D">
        <w:rPr>
          <w:color w:val="000000"/>
          <w:sz w:val="28"/>
          <w:szCs w:val="28"/>
        </w:rPr>
        <w:t>стандартам</w:t>
      </w:r>
      <w:r w:rsidR="001B668A" w:rsidRPr="00170F0D">
        <w:rPr>
          <w:color w:val="000000"/>
          <w:sz w:val="28"/>
          <w:szCs w:val="28"/>
        </w:rPr>
        <w:t xml:space="preserve"> </w:t>
      </w:r>
      <w:r w:rsidRPr="00170F0D">
        <w:rPr>
          <w:color w:val="000000"/>
          <w:sz w:val="28"/>
          <w:szCs w:val="28"/>
        </w:rPr>
        <w:t>аудита</w:t>
      </w:r>
      <w:r w:rsidR="001B668A" w:rsidRPr="00170F0D">
        <w:rPr>
          <w:color w:val="000000"/>
          <w:sz w:val="28"/>
          <w:szCs w:val="28"/>
        </w:rPr>
        <w:t xml:space="preserve"> </w:t>
      </w:r>
      <w:r w:rsidRPr="00170F0D">
        <w:rPr>
          <w:color w:val="000000"/>
          <w:sz w:val="28"/>
          <w:szCs w:val="28"/>
        </w:rPr>
        <w:t>и</w:t>
      </w:r>
      <w:r w:rsidR="001B668A" w:rsidRPr="00170F0D">
        <w:rPr>
          <w:color w:val="000000"/>
          <w:sz w:val="28"/>
          <w:szCs w:val="28"/>
        </w:rPr>
        <w:t xml:space="preserve"> </w:t>
      </w:r>
      <w:r w:rsidRPr="00170F0D">
        <w:rPr>
          <w:color w:val="000000"/>
          <w:sz w:val="28"/>
          <w:szCs w:val="28"/>
        </w:rPr>
        <w:t>подтверждения</w:t>
      </w:r>
      <w:r w:rsidR="001B668A" w:rsidRPr="00170F0D">
        <w:rPr>
          <w:color w:val="000000"/>
          <w:sz w:val="28"/>
          <w:szCs w:val="28"/>
        </w:rPr>
        <w:t xml:space="preserve"> </w:t>
      </w:r>
      <w:r w:rsidRPr="00170F0D">
        <w:rPr>
          <w:color w:val="000000"/>
          <w:sz w:val="28"/>
          <w:szCs w:val="28"/>
        </w:rPr>
        <w:t>достоверности</w:t>
      </w:r>
      <w:r w:rsidR="001B668A" w:rsidRPr="00170F0D">
        <w:rPr>
          <w:color w:val="000000"/>
          <w:sz w:val="28"/>
          <w:szCs w:val="28"/>
        </w:rPr>
        <w:t xml:space="preserve"> </w:t>
      </w:r>
      <w:r w:rsidRPr="00170F0D">
        <w:rPr>
          <w:color w:val="000000"/>
          <w:sz w:val="28"/>
          <w:szCs w:val="28"/>
        </w:rPr>
        <w:t>информации</w:t>
      </w:r>
      <w:r w:rsidR="001B668A" w:rsidRPr="00170F0D">
        <w:rPr>
          <w:color w:val="000000"/>
          <w:sz w:val="28"/>
          <w:szCs w:val="28"/>
        </w:rPr>
        <w:t xml:space="preserve"> </w:t>
      </w:r>
      <w:r w:rsidRPr="00170F0D">
        <w:rPr>
          <w:color w:val="000000"/>
          <w:sz w:val="28"/>
          <w:szCs w:val="28"/>
        </w:rPr>
        <w:t>(IAASB),</w:t>
      </w:r>
      <w:r w:rsidR="001B668A" w:rsidRPr="00170F0D">
        <w:rPr>
          <w:color w:val="000000"/>
          <w:sz w:val="28"/>
          <w:szCs w:val="28"/>
        </w:rPr>
        <w:t xml:space="preserve"> </w:t>
      </w:r>
      <w:r w:rsidRPr="00170F0D">
        <w:rPr>
          <w:sz w:val="28"/>
          <w:szCs w:val="28"/>
        </w:rPr>
        <w:t>и</w:t>
      </w:r>
      <w:r w:rsidR="001B668A" w:rsidRPr="00170F0D">
        <w:rPr>
          <w:sz w:val="28"/>
          <w:szCs w:val="28"/>
        </w:rPr>
        <w:t xml:space="preserve"> </w:t>
      </w:r>
      <w:r w:rsidRPr="00170F0D">
        <w:rPr>
          <w:sz w:val="28"/>
          <w:szCs w:val="28"/>
        </w:rPr>
        <w:t>разработку</w:t>
      </w:r>
      <w:r w:rsidR="001B668A" w:rsidRPr="00170F0D">
        <w:rPr>
          <w:sz w:val="28"/>
          <w:szCs w:val="28"/>
        </w:rPr>
        <w:t xml:space="preserve"> </w:t>
      </w:r>
      <w:r w:rsidRPr="00170F0D">
        <w:rPr>
          <w:sz w:val="28"/>
          <w:szCs w:val="28"/>
        </w:rPr>
        <w:t>стандартов</w:t>
      </w:r>
      <w:r w:rsidR="001B668A" w:rsidRPr="00170F0D">
        <w:rPr>
          <w:sz w:val="28"/>
          <w:szCs w:val="28"/>
        </w:rPr>
        <w:t xml:space="preserve"> </w:t>
      </w:r>
      <w:r w:rsidRPr="00170F0D">
        <w:rPr>
          <w:sz w:val="28"/>
          <w:szCs w:val="28"/>
        </w:rPr>
        <w:t>координирует</w:t>
      </w:r>
      <w:r w:rsidR="001B668A" w:rsidRPr="00170F0D">
        <w:rPr>
          <w:sz w:val="28"/>
          <w:szCs w:val="28"/>
        </w:rPr>
        <w:t xml:space="preserve"> </w:t>
      </w:r>
      <w:r w:rsidRPr="00170F0D">
        <w:rPr>
          <w:sz w:val="28"/>
          <w:szCs w:val="28"/>
        </w:rPr>
        <w:t>Комитет</w:t>
      </w:r>
      <w:r w:rsidR="001B668A" w:rsidRPr="00170F0D">
        <w:rPr>
          <w:sz w:val="28"/>
          <w:szCs w:val="28"/>
        </w:rPr>
        <w:t xml:space="preserve"> </w:t>
      </w:r>
      <w:r w:rsidRPr="00170F0D">
        <w:rPr>
          <w:sz w:val="28"/>
          <w:szCs w:val="28"/>
        </w:rPr>
        <w:t>INTOSAI</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профессиональным</w:t>
      </w:r>
      <w:r w:rsidR="001B668A" w:rsidRPr="00170F0D">
        <w:rPr>
          <w:sz w:val="28"/>
          <w:szCs w:val="28"/>
        </w:rPr>
        <w:t xml:space="preserve"> </w:t>
      </w:r>
      <w:r w:rsidRPr="00170F0D">
        <w:rPr>
          <w:sz w:val="28"/>
          <w:szCs w:val="28"/>
        </w:rPr>
        <w:t>стандартам</w:t>
      </w:r>
      <w:r w:rsidR="001B668A" w:rsidRPr="00170F0D">
        <w:rPr>
          <w:sz w:val="28"/>
          <w:szCs w:val="28"/>
        </w:rPr>
        <w:t xml:space="preserve"> </w:t>
      </w:r>
      <w:r w:rsidRPr="00170F0D">
        <w:rPr>
          <w:sz w:val="28"/>
          <w:szCs w:val="28"/>
        </w:rPr>
        <w:t>(PSC),</w:t>
      </w:r>
      <w:r w:rsidR="001B668A" w:rsidRPr="00170F0D">
        <w:rPr>
          <w:sz w:val="28"/>
          <w:szCs w:val="28"/>
        </w:rPr>
        <w:t xml:space="preserve"> </w:t>
      </w:r>
      <w:r w:rsidRPr="00170F0D">
        <w:rPr>
          <w:sz w:val="28"/>
          <w:szCs w:val="28"/>
        </w:rPr>
        <w:t>национальные</w:t>
      </w:r>
      <w:r w:rsidR="001B668A" w:rsidRPr="00170F0D">
        <w:rPr>
          <w:sz w:val="28"/>
          <w:szCs w:val="28"/>
        </w:rPr>
        <w:t xml:space="preserve"> </w:t>
      </w:r>
      <w:r w:rsidRPr="00170F0D">
        <w:rPr>
          <w:sz w:val="28"/>
          <w:szCs w:val="28"/>
        </w:rPr>
        <w:t>стандарты</w:t>
      </w:r>
      <w:r w:rsidR="001B668A" w:rsidRPr="00170F0D">
        <w:rPr>
          <w:sz w:val="28"/>
          <w:szCs w:val="28"/>
        </w:rPr>
        <w:t xml:space="preserve"> </w:t>
      </w:r>
      <w:r w:rsidRPr="00170F0D">
        <w:rPr>
          <w:sz w:val="28"/>
          <w:szCs w:val="28"/>
        </w:rPr>
        <w:t>ВОА,</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sz w:val="28"/>
          <w:szCs w:val="28"/>
        </w:rPr>
        <w:t>этом,</w:t>
      </w:r>
      <w:r w:rsidR="001B668A" w:rsidRPr="00170F0D">
        <w:rPr>
          <w:sz w:val="28"/>
          <w:szCs w:val="28"/>
        </w:rPr>
        <w:t xml:space="preserve"> </w:t>
      </w:r>
      <w:r w:rsidRPr="00170F0D">
        <w:rPr>
          <w:sz w:val="28"/>
          <w:szCs w:val="28"/>
        </w:rPr>
        <w:t>сохраняют</w:t>
      </w:r>
      <w:r w:rsidR="001B668A" w:rsidRPr="00170F0D">
        <w:rPr>
          <w:sz w:val="28"/>
          <w:szCs w:val="28"/>
        </w:rPr>
        <w:t xml:space="preserve"> </w:t>
      </w:r>
      <w:r w:rsidRPr="00170F0D">
        <w:rPr>
          <w:sz w:val="28"/>
          <w:szCs w:val="28"/>
        </w:rPr>
        <w:t>полную</w:t>
      </w:r>
      <w:r w:rsidR="001B668A" w:rsidRPr="00170F0D">
        <w:rPr>
          <w:sz w:val="28"/>
          <w:szCs w:val="28"/>
        </w:rPr>
        <w:t xml:space="preserve"> </w:t>
      </w:r>
      <w:r w:rsidRPr="00170F0D">
        <w:rPr>
          <w:sz w:val="28"/>
          <w:szCs w:val="28"/>
        </w:rPr>
        <w:t>независимость</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вопросе</w:t>
      </w:r>
      <w:r w:rsidR="001B668A" w:rsidRPr="00170F0D">
        <w:rPr>
          <w:sz w:val="28"/>
          <w:szCs w:val="28"/>
        </w:rPr>
        <w:t xml:space="preserve"> </w:t>
      </w:r>
      <w:r w:rsidRPr="00170F0D">
        <w:rPr>
          <w:sz w:val="28"/>
          <w:szCs w:val="28"/>
        </w:rPr>
        <w:t>внедрения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степени</w:t>
      </w:r>
      <w:r w:rsidR="001B668A" w:rsidRPr="00170F0D">
        <w:rPr>
          <w:sz w:val="28"/>
          <w:szCs w:val="28"/>
        </w:rPr>
        <w:t xml:space="preserve"> </w:t>
      </w:r>
      <w:r w:rsidRPr="00170F0D">
        <w:rPr>
          <w:sz w:val="28"/>
          <w:szCs w:val="28"/>
        </w:rPr>
        <w:t>применения</w:t>
      </w:r>
      <w:r w:rsidR="001B668A" w:rsidRPr="00170F0D">
        <w:rPr>
          <w:sz w:val="28"/>
          <w:szCs w:val="28"/>
        </w:rPr>
        <w:t xml:space="preserve"> </w:t>
      </w:r>
      <w:r w:rsidRPr="00170F0D">
        <w:rPr>
          <w:sz w:val="28"/>
          <w:szCs w:val="28"/>
        </w:rPr>
        <w:t>инструментов</w:t>
      </w:r>
      <w:r w:rsidR="001B668A" w:rsidRPr="00170F0D">
        <w:rPr>
          <w:sz w:val="28"/>
          <w:szCs w:val="28"/>
        </w:rPr>
        <w:t xml:space="preserve"> </w:t>
      </w:r>
      <w:r w:rsidRPr="00170F0D">
        <w:rPr>
          <w:sz w:val="28"/>
          <w:szCs w:val="28"/>
        </w:rPr>
        <w:t>ISSAI.</w:t>
      </w:r>
    </w:p>
    <w:p w14:paraId="5896CA21" w14:textId="2782ACAE" w:rsidR="00114CED" w:rsidRPr="00170F0D" w:rsidRDefault="00755847" w:rsidP="00E964BA">
      <w:pPr>
        <w:tabs>
          <w:tab w:val="left" w:pos="851"/>
        </w:tabs>
        <w:ind w:firstLine="709"/>
        <w:contextualSpacing/>
        <w:jc w:val="both"/>
        <w:rPr>
          <w:sz w:val="28"/>
          <w:szCs w:val="28"/>
        </w:rPr>
      </w:pPr>
      <w:r w:rsidRPr="00170F0D">
        <w:rPr>
          <w:sz w:val="28"/>
          <w:szCs w:val="28"/>
        </w:rPr>
        <w:t>При</w:t>
      </w:r>
      <w:r w:rsidR="001B668A" w:rsidRPr="00170F0D">
        <w:rPr>
          <w:sz w:val="28"/>
          <w:szCs w:val="28"/>
        </w:rPr>
        <w:t xml:space="preserve"> </w:t>
      </w:r>
      <w:r w:rsidRPr="00170F0D">
        <w:rPr>
          <w:sz w:val="28"/>
          <w:szCs w:val="28"/>
        </w:rPr>
        <w:t>формировании</w:t>
      </w:r>
      <w:r w:rsidR="001B668A" w:rsidRPr="00170F0D">
        <w:rPr>
          <w:sz w:val="28"/>
          <w:szCs w:val="28"/>
        </w:rPr>
        <w:t xml:space="preserve"> </w:t>
      </w:r>
      <w:r w:rsidRPr="00170F0D">
        <w:rPr>
          <w:sz w:val="28"/>
          <w:szCs w:val="28"/>
        </w:rPr>
        <w:t>аудиторского</w:t>
      </w:r>
      <w:r w:rsidR="001B668A" w:rsidRPr="00170F0D">
        <w:rPr>
          <w:sz w:val="28"/>
          <w:szCs w:val="28"/>
        </w:rPr>
        <w:t xml:space="preserve"> </w:t>
      </w:r>
      <w:r w:rsidRPr="00170F0D">
        <w:rPr>
          <w:sz w:val="28"/>
          <w:szCs w:val="28"/>
        </w:rPr>
        <w:t>отчета</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результатам</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внешнего</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внутреннего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нормативных</w:t>
      </w:r>
      <w:r w:rsidR="001B668A" w:rsidRPr="00170F0D">
        <w:rPr>
          <w:sz w:val="28"/>
          <w:szCs w:val="28"/>
        </w:rPr>
        <w:t xml:space="preserve"> </w:t>
      </w:r>
      <w:r w:rsidRPr="00170F0D">
        <w:rPr>
          <w:sz w:val="28"/>
          <w:szCs w:val="28"/>
        </w:rPr>
        <w:t>актах</w:t>
      </w:r>
      <w:r w:rsidR="001B668A" w:rsidRPr="00170F0D">
        <w:rPr>
          <w:sz w:val="28"/>
          <w:szCs w:val="28"/>
        </w:rPr>
        <w:t xml:space="preserve"> </w:t>
      </w:r>
      <w:r w:rsidRPr="00170F0D">
        <w:rPr>
          <w:sz w:val="28"/>
          <w:szCs w:val="28"/>
        </w:rPr>
        <w:t>РК</w:t>
      </w:r>
      <w:r w:rsidR="001B668A" w:rsidRPr="00170F0D">
        <w:rPr>
          <w:sz w:val="28"/>
          <w:szCs w:val="28"/>
        </w:rPr>
        <w:t xml:space="preserve"> </w:t>
      </w:r>
      <w:r w:rsidRPr="00170F0D">
        <w:rPr>
          <w:sz w:val="28"/>
          <w:szCs w:val="28"/>
        </w:rPr>
        <w:t>(стандартах)</w:t>
      </w:r>
      <w:r w:rsidR="001B668A" w:rsidRPr="00170F0D">
        <w:rPr>
          <w:sz w:val="28"/>
          <w:szCs w:val="28"/>
        </w:rPr>
        <w:t xml:space="preserve"> </w:t>
      </w:r>
      <w:r w:rsidRPr="00170F0D">
        <w:rPr>
          <w:sz w:val="28"/>
          <w:szCs w:val="28"/>
        </w:rPr>
        <w:t>предусмотрена</w:t>
      </w:r>
      <w:r w:rsidR="001B668A" w:rsidRPr="00170F0D">
        <w:rPr>
          <w:sz w:val="28"/>
          <w:szCs w:val="28"/>
        </w:rPr>
        <w:t xml:space="preserve"> </w:t>
      </w:r>
      <w:r w:rsidRPr="00170F0D">
        <w:rPr>
          <w:sz w:val="28"/>
          <w:szCs w:val="28"/>
        </w:rPr>
        <w:t>выдача</w:t>
      </w:r>
      <w:r w:rsidR="001B668A" w:rsidRPr="00170F0D">
        <w:rPr>
          <w:sz w:val="28"/>
          <w:szCs w:val="28"/>
        </w:rPr>
        <w:t xml:space="preserve"> </w:t>
      </w:r>
      <w:r w:rsidRPr="00170F0D">
        <w:rPr>
          <w:sz w:val="28"/>
          <w:szCs w:val="28"/>
        </w:rPr>
        <w:t>аудиторского</w:t>
      </w:r>
      <w:r w:rsidR="001B668A" w:rsidRPr="00170F0D">
        <w:rPr>
          <w:sz w:val="28"/>
          <w:szCs w:val="28"/>
        </w:rPr>
        <w:t xml:space="preserve"> </w:t>
      </w:r>
      <w:r w:rsidRPr="00170F0D">
        <w:rPr>
          <w:sz w:val="28"/>
          <w:szCs w:val="28"/>
        </w:rPr>
        <w:t>отчета</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мнением,</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во</w:t>
      </w:r>
      <w:r w:rsidR="001B668A" w:rsidRPr="00170F0D">
        <w:rPr>
          <w:sz w:val="28"/>
          <w:szCs w:val="28"/>
        </w:rPr>
        <w:t xml:space="preserve"> </w:t>
      </w:r>
      <w:r w:rsidRPr="00170F0D">
        <w:rPr>
          <w:sz w:val="28"/>
          <w:szCs w:val="28"/>
        </w:rPr>
        <w:t>всех</w:t>
      </w:r>
      <w:r w:rsidR="001B668A" w:rsidRPr="00170F0D">
        <w:rPr>
          <w:sz w:val="28"/>
          <w:szCs w:val="28"/>
        </w:rPr>
        <w:t xml:space="preserve"> </w:t>
      </w:r>
      <w:r w:rsidRPr="00170F0D">
        <w:rPr>
          <w:sz w:val="28"/>
          <w:szCs w:val="28"/>
        </w:rPr>
        <w:t>существенных</w:t>
      </w:r>
      <w:r w:rsidR="001B668A" w:rsidRPr="00170F0D">
        <w:rPr>
          <w:sz w:val="28"/>
          <w:szCs w:val="28"/>
        </w:rPr>
        <w:t xml:space="preserve"> </w:t>
      </w:r>
      <w:r w:rsidRPr="00170F0D">
        <w:rPr>
          <w:sz w:val="28"/>
          <w:szCs w:val="28"/>
        </w:rPr>
        <w:t>аспектах</w:t>
      </w:r>
      <w:r w:rsidR="001B668A" w:rsidRPr="00170F0D">
        <w:rPr>
          <w:sz w:val="28"/>
          <w:szCs w:val="28"/>
        </w:rPr>
        <w:t xml:space="preserve"> </w:t>
      </w:r>
      <w:r w:rsidRPr="00170F0D">
        <w:rPr>
          <w:sz w:val="28"/>
          <w:szCs w:val="28"/>
        </w:rPr>
        <w:t>соответствует</w:t>
      </w:r>
      <w:r w:rsidR="001B668A" w:rsidRPr="00170F0D">
        <w:rPr>
          <w:rStyle w:val="s1"/>
          <w:sz w:val="28"/>
          <w:szCs w:val="28"/>
        </w:rPr>
        <w:t xml:space="preserve"> </w:t>
      </w:r>
      <w:r w:rsidRPr="00170F0D">
        <w:rPr>
          <w:sz w:val="28"/>
          <w:szCs w:val="28"/>
        </w:rPr>
        <w:t>Правилам.</w:t>
      </w:r>
      <w:r w:rsidR="001B668A" w:rsidRPr="00170F0D">
        <w:rPr>
          <w:sz w:val="28"/>
          <w:szCs w:val="28"/>
        </w:rPr>
        <w:t xml:space="preserve"> </w:t>
      </w:r>
      <w:r w:rsidRPr="00170F0D">
        <w:rPr>
          <w:sz w:val="28"/>
          <w:szCs w:val="28"/>
        </w:rPr>
        <w:t>Данная</w:t>
      </w:r>
      <w:r w:rsidR="001B668A" w:rsidRPr="00170F0D">
        <w:rPr>
          <w:sz w:val="28"/>
          <w:szCs w:val="28"/>
        </w:rPr>
        <w:t xml:space="preserve"> </w:t>
      </w:r>
      <w:r w:rsidRPr="00170F0D">
        <w:rPr>
          <w:sz w:val="28"/>
          <w:szCs w:val="28"/>
        </w:rPr>
        <w:t>формулировка</w:t>
      </w:r>
      <w:r w:rsidR="001B668A" w:rsidRPr="00170F0D">
        <w:rPr>
          <w:sz w:val="28"/>
          <w:szCs w:val="28"/>
        </w:rPr>
        <w:t xml:space="preserve"> </w:t>
      </w:r>
      <w:r w:rsidRPr="00170F0D">
        <w:rPr>
          <w:sz w:val="28"/>
          <w:szCs w:val="28"/>
        </w:rPr>
        <w:t>приемлема</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sz w:val="28"/>
          <w:szCs w:val="28"/>
        </w:rPr>
        <w:t>проведении</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соответствия.</w:t>
      </w:r>
      <w:r w:rsidR="001B668A" w:rsidRPr="00170F0D">
        <w:rPr>
          <w:sz w:val="28"/>
          <w:szCs w:val="28"/>
        </w:rPr>
        <w:t xml:space="preserve"> </w:t>
      </w:r>
      <w:r w:rsidRPr="00170F0D">
        <w:rPr>
          <w:sz w:val="28"/>
          <w:szCs w:val="28"/>
        </w:rPr>
        <w:t>Необходимо</w:t>
      </w:r>
      <w:r w:rsidR="001B668A" w:rsidRPr="00170F0D">
        <w:rPr>
          <w:sz w:val="28"/>
          <w:szCs w:val="28"/>
        </w:rPr>
        <w:t xml:space="preserve"> </w:t>
      </w:r>
      <w:r w:rsidRPr="00170F0D">
        <w:rPr>
          <w:sz w:val="28"/>
          <w:szCs w:val="28"/>
        </w:rPr>
        <w:t>отметить</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rStyle w:val="s1"/>
          <w:b w:val="0"/>
          <w:bCs w:val="0"/>
          <w:sz w:val="28"/>
          <w:szCs w:val="28"/>
        </w:rPr>
        <w:t>Правила</w:t>
      </w:r>
      <w:r w:rsidR="001B668A" w:rsidRPr="00170F0D">
        <w:rPr>
          <w:rStyle w:val="s1"/>
          <w:sz w:val="28"/>
          <w:szCs w:val="28"/>
        </w:rPr>
        <w:t xml:space="preserve"> </w:t>
      </w:r>
      <w:r w:rsidRPr="00170F0D">
        <w:rPr>
          <w:sz w:val="28"/>
          <w:szCs w:val="28"/>
        </w:rPr>
        <w:t>не</w:t>
      </w:r>
      <w:r w:rsidR="001B668A" w:rsidRPr="00170F0D">
        <w:rPr>
          <w:sz w:val="28"/>
          <w:szCs w:val="28"/>
        </w:rPr>
        <w:t xml:space="preserve"> </w:t>
      </w:r>
      <w:r w:rsidRPr="00170F0D">
        <w:rPr>
          <w:sz w:val="28"/>
          <w:szCs w:val="28"/>
        </w:rPr>
        <w:t>регулируют</w:t>
      </w:r>
      <w:r w:rsidR="001B668A" w:rsidRPr="00170F0D">
        <w:rPr>
          <w:sz w:val="28"/>
          <w:szCs w:val="28"/>
        </w:rPr>
        <w:t xml:space="preserve"> </w:t>
      </w:r>
      <w:r w:rsidRPr="00170F0D">
        <w:rPr>
          <w:sz w:val="28"/>
          <w:szCs w:val="28"/>
        </w:rPr>
        <w:t>вопросы</w:t>
      </w:r>
      <w:r w:rsidR="001B668A" w:rsidRPr="00170F0D">
        <w:rPr>
          <w:sz w:val="28"/>
          <w:szCs w:val="28"/>
        </w:rPr>
        <w:t xml:space="preserve"> </w:t>
      </w:r>
      <w:r w:rsidRPr="00170F0D">
        <w:rPr>
          <w:sz w:val="28"/>
          <w:szCs w:val="28"/>
        </w:rPr>
        <w:t>составления</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p>
    <w:p w14:paraId="32AE5760" w14:textId="52A95813" w:rsidR="00755847" w:rsidRPr="00170F0D" w:rsidRDefault="00755847" w:rsidP="00E964BA">
      <w:pPr>
        <w:ind w:firstLine="709"/>
        <w:contextualSpacing/>
        <w:jc w:val="both"/>
        <w:rPr>
          <w:sz w:val="28"/>
          <w:szCs w:val="28"/>
        </w:rPr>
      </w:pP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со</w:t>
      </w:r>
      <w:r w:rsidR="001B668A" w:rsidRPr="00170F0D">
        <w:rPr>
          <w:sz w:val="28"/>
          <w:szCs w:val="28"/>
        </w:rPr>
        <w:t xml:space="preserve"> </w:t>
      </w:r>
      <w:r w:rsidRPr="00170F0D">
        <w:rPr>
          <w:sz w:val="28"/>
          <w:szCs w:val="28"/>
        </w:rPr>
        <w:t>статьей</w:t>
      </w:r>
      <w:r w:rsidR="001B668A" w:rsidRPr="00170F0D">
        <w:rPr>
          <w:sz w:val="28"/>
          <w:szCs w:val="28"/>
        </w:rPr>
        <w:t xml:space="preserve"> </w:t>
      </w:r>
      <w:r w:rsidRPr="00170F0D">
        <w:rPr>
          <w:sz w:val="28"/>
          <w:szCs w:val="28"/>
        </w:rPr>
        <w:t>19</w:t>
      </w:r>
      <w:r w:rsidR="001B668A" w:rsidRPr="00170F0D">
        <w:rPr>
          <w:sz w:val="28"/>
          <w:szCs w:val="28"/>
        </w:rPr>
        <w:t xml:space="preserve"> </w:t>
      </w:r>
      <w:r w:rsidRPr="00170F0D">
        <w:rPr>
          <w:sz w:val="28"/>
          <w:szCs w:val="28"/>
        </w:rPr>
        <w:t>Закона</w:t>
      </w:r>
      <w:r w:rsidR="001B668A" w:rsidRPr="00170F0D">
        <w:rPr>
          <w:sz w:val="28"/>
          <w:szCs w:val="28"/>
        </w:rPr>
        <w:t xml:space="preserve"> </w:t>
      </w:r>
      <w:r w:rsidRPr="00170F0D">
        <w:rPr>
          <w:sz w:val="28"/>
          <w:szCs w:val="28"/>
        </w:rPr>
        <w:t>РК</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государственном</w:t>
      </w:r>
      <w:r w:rsidR="001B668A" w:rsidRPr="00170F0D">
        <w:rPr>
          <w:sz w:val="28"/>
          <w:szCs w:val="28"/>
        </w:rPr>
        <w:t xml:space="preserve"> </w:t>
      </w:r>
      <w:r w:rsidRPr="00170F0D">
        <w:rPr>
          <w:sz w:val="28"/>
          <w:szCs w:val="28"/>
        </w:rPr>
        <w:t>аудите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финансовом</w:t>
      </w:r>
      <w:r w:rsidR="001B668A" w:rsidRPr="00170F0D">
        <w:rPr>
          <w:sz w:val="28"/>
          <w:szCs w:val="28"/>
        </w:rPr>
        <w:t xml:space="preserve"> </w:t>
      </w:r>
      <w:r w:rsidRPr="00170F0D">
        <w:rPr>
          <w:sz w:val="28"/>
          <w:szCs w:val="28"/>
        </w:rPr>
        <w:t>контроле»</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12.11.2015</w:t>
      </w:r>
      <w:r w:rsidR="001B668A" w:rsidRPr="00170F0D">
        <w:rPr>
          <w:sz w:val="28"/>
          <w:szCs w:val="28"/>
        </w:rPr>
        <w:t xml:space="preserve"> </w:t>
      </w:r>
      <w:r w:rsidRPr="00170F0D">
        <w:rPr>
          <w:sz w:val="28"/>
          <w:szCs w:val="28"/>
        </w:rPr>
        <w:t>года</w:t>
      </w:r>
      <w:bookmarkStart w:id="8" w:name="SUB190100"/>
      <w:bookmarkEnd w:id="8"/>
      <w:r w:rsidR="00E964BA" w:rsidRPr="00170F0D">
        <w:rPr>
          <w:sz w:val="28"/>
          <w:szCs w:val="28"/>
        </w:rPr>
        <w:t>:</w:t>
      </w:r>
      <w:r w:rsidR="001B668A" w:rsidRPr="00170F0D">
        <w:rPr>
          <w:sz w:val="28"/>
          <w:szCs w:val="28"/>
        </w:rPr>
        <w:t xml:space="preserve"> </w:t>
      </w:r>
    </w:p>
    <w:p w14:paraId="655AC0DC" w14:textId="55795FCC" w:rsidR="00755847" w:rsidRPr="00170F0D" w:rsidRDefault="00755847" w:rsidP="00E964BA">
      <w:pPr>
        <w:ind w:firstLine="709"/>
        <w:contextualSpacing/>
        <w:jc w:val="both"/>
        <w:rPr>
          <w:sz w:val="28"/>
          <w:szCs w:val="28"/>
        </w:rPr>
      </w:pPr>
      <w:r w:rsidRPr="00170F0D">
        <w:rPr>
          <w:sz w:val="28"/>
          <w:szCs w:val="28"/>
        </w:rPr>
        <w:t>1.</w:t>
      </w:r>
      <w:r w:rsidR="001B668A" w:rsidRPr="00170F0D">
        <w:rPr>
          <w:sz w:val="28"/>
          <w:szCs w:val="28"/>
        </w:rPr>
        <w:t xml:space="preserve"> </w:t>
      </w:r>
      <w:r w:rsidRPr="00170F0D">
        <w:rPr>
          <w:sz w:val="28"/>
          <w:szCs w:val="28"/>
        </w:rPr>
        <w:t>Органы</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признают</w:t>
      </w:r>
      <w:r w:rsidR="001B668A" w:rsidRPr="00170F0D">
        <w:rPr>
          <w:sz w:val="28"/>
          <w:szCs w:val="28"/>
        </w:rPr>
        <w:t xml:space="preserve"> </w:t>
      </w:r>
      <w:r w:rsidRPr="00170F0D">
        <w:rPr>
          <w:sz w:val="28"/>
          <w:szCs w:val="28"/>
        </w:rPr>
        <w:t>результаты</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проведенного</w:t>
      </w:r>
      <w:r w:rsidR="001B668A" w:rsidRPr="00170F0D">
        <w:rPr>
          <w:sz w:val="28"/>
          <w:szCs w:val="28"/>
        </w:rPr>
        <w:t xml:space="preserve"> </w:t>
      </w:r>
      <w:r w:rsidRPr="00170F0D">
        <w:rPr>
          <w:sz w:val="28"/>
          <w:szCs w:val="28"/>
        </w:rPr>
        <w:t>другими</w:t>
      </w:r>
      <w:r w:rsidR="001B668A" w:rsidRPr="00170F0D">
        <w:rPr>
          <w:sz w:val="28"/>
          <w:szCs w:val="28"/>
        </w:rPr>
        <w:t xml:space="preserve"> </w:t>
      </w:r>
      <w:r w:rsidRPr="00170F0D">
        <w:rPr>
          <w:sz w:val="28"/>
          <w:szCs w:val="28"/>
        </w:rPr>
        <w:t>органами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исключением</w:t>
      </w:r>
      <w:r w:rsidR="001B668A" w:rsidRPr="00170F0D">
        <w:rPr>
          <w:sz w:val="28"/>
          <w:szCs w:val="28"/>
        </w:rPr>
        <w:t xml:space="preserve"> </w:t>
      </w:r>
      <w:r w:rsidRPr="00170F0D">
        <w:rPr>
          <w:sz w:val="28"/>
          <w:szCs w:val="28"/>
        </w:rPr>
        <w:t>документов</w:t>
      </w:r>
      <w:r w:rsidR="001B668A" w:rsidRPr="00170F0D">
        <w:rPr>
          <w:sz w:val="28"/>
          <w:szCs w:val="28"/>
        </w:rPr>
        <w:t xml:space="preserve"> </w:t>
      </w:r>
      <w:r w:rsidRPr="00170F0D">
        <w:rPr>
          <w:sz w:val="28"/>
          <w:szCs w:val="28"/>
        </w:rPr>
        <w:t>служб</w:t>
      </w:r>
      <w:r w:rsidR="001B668A" w:rsidRPr="00170F0D">
        <w:rPr>
          <w:sz w:val="28"/>
          <w:szCs w:val="28"/>
        </w:rPr>
        <w:t xml:space="preserve"> </w:t>
      </w:r>
      <w:r w:rsidRPr="00170F0D">
        <w:rPr>
          <w:sz w:val="28"/>
          <w:szCs w:val="28"/>
        </w:rPr>
        <w:t>внутреннего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если</w:t>
      </w:r>
      <w:r w:rsidR="001B668A" w:rsidRPr="00170F0D">
        <w:rPr>
          <w:sz w:val="28"/>
          <w:szCs w:val="28"/>
        </w:rPr>
        <w:t xml:space="preserve"> </w:t>
      </w:r>
      <w:r w:rsidRPr="00170F0D">
        <w:rPr>
          <w:sz w:val="28"/>
          <w:szCs w:val="28"/>
        </w:rPr>
        <w:t>они</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признаны</w:t>
      </w:r>
      <w:r w:rsidR="001B668A" w:rsidRPr="00170F0D">
        <w:rPr>
          <w:sz w:val="28"/>
          <w:szCs w:val="28"/>
        </w:rPr>
        <w:t xml:space="preserve"> </w:t>
      </w:r>
      <w:r w:rsidRPr="00170F0D">
        <w:rPr>
          <w:sz w:val="28"/>
          <w:szCs w:val="28"/>
        </w:rPr>
        <w:t>судом</w:t>
      </w:r>
      <w:r w:rsidR="001B668A" w:rsidRPr="00170F0D">
        <w:rPr>
          <w:sz w:val="28"/>
          <w:szCs w:val="28"/>
        </w:rPr>
        <w:t xml:space="preserve"> </w:t>
      </w:r>
      <w:r w:rsidRPr="00170F0D">
        <w:rPr>
          <w:sz w:val="28"/>
          <w:szCs w:val="28"/>
        </w:rPr>
        <w:t>незаконными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w:t>
      </w:r>
      <w:r w:rsidR="001B668A" w:rsidRPr="00170F0D">
        <w:rPr>
          <w:sz w:val="28"/>
          <w:szCs w:val="28"/>
        </w:rPr>
        <w:t xml:space="preserve"> </w:t>
      </w:r>
      <w:hyperlink r:id="rId73" w:history="1">
        <w:r w:rsidRPr="00170F0D">
          <w:rPr>
            <w:sz w:val="28"/>
            <w:szCs w:val="28"/>
          </w:rPr>
          <w:t>гражданским</w:t>
        </w:r>
        <w:r w:rsidR="001B668A" w:rsidRPr="00170F0D">
          <w:rPr>
            <w:sz w:val="28"/>
            <w:szCs w:val="28"/>
          </w:rPr>
          <w:t xml:space="preserve"> </w:t>
        </w:r>
        <w:r w:rsidRPr="00170F0D">
          <w:rPr>
            <w:sz w:val="28"/>
            <w:szCs w:val="28"/>
          </w:rPr>
          <w:t>процессуальным</w:t>
        </w:r>
        <w:r w:rsidR="001B668A" w:rsidRPr="00170F0D">
          <w:rPr>
            <w:sz w:val="28"/>
            <w:szCs w:val="28"/>
          </w:rPr>
          <w:t xml:space="preserve"> </w:t>
        </w:r>
        <w:r w:rsidRPr="00170F0D">
          <w:rPr>
            <w:sz w:val="28"/>
            <w:szCs w:val="28"/>
          </w:rPr>
          <w:t>законодательством</w:t>
        </w:r>
      </w:hyperlink>
      <w:r w:rsidR="001B668A" w:rsidRPr="00170F0D">
        <w:rPr>
          <w:sz w:val="28"/>
          <w:szCs w:val="28"/>
        </w:rPr>
        <w:t xml:space="preserve"> </w:t>
      </w:r>
      <w:r w:rsidRPr="00170F0D">
        <w:rPr>
          <w:sz w:val="28"/>
          <w:szCs w:val="28"/>
        </w:rPr>
        <w:t>РК.</w:t>
      </w:r>
    </w:p>
    <w:p w14:paraId="65A5A098" w14:textId="5E9F8292" w:rsidR="00755847" w:rsidRPr="00170F0D" w:rsidRDefault="00755847" w:rsidP="00E964BA">
      <w:pPr>
        <w:ind w:firstLine="709"/>
        <w:contextualSpacing/>
        <w:jc w:val="both"/>
        <w:rPr>
          <w:sz w:val="28"/>
          <w:szCs w:val="28"/>
        </w:rPr>
      </w:pPr>
      <w:bookmarkStart w:id="9" w:name="SUB190200"/>
      <w:bookmarkEnd w:id="9"/>
      <w:r w:rsidRPr="00170F0D">
        <w:rPr>
          <w:sz w:val="28"/>
          <w:szCs w:val="28"/>
        </w:rPr>
        <w:t>2.</w:t>
      </w:r>
      <w:r w:rsidR="001B668A" w:rsidRPr="00170F0D">
        <w:rPr>
          <w:sz w:val="28"/>
          <w:szCs w:val="28"/>
        </w:rPr>
        <w:t xml:space="preserve"> </w:t>
      </w:r>
      <w:r w:rsidRPr="00170F0D">
        <w:rPr>
          <w:sz w:val="28"/>
          <w:szCs w:val="28"/>
        </w:rPr>
        <w:t>ВАП</w:t>
      </w:r>
      <w:r w:rsidR="001B668A" w:rsidRPr="00170F0D">
        <w:rPr>
          <w:sz w:val="28"/>
          <w:szCs w:val="28"/>
        </w:rPr>
        <w:t xml:space="preserve"> </w:t>
      </w:r>
      <w:r w:rsidRPr="00170F0D">
        <w:rPr>
          <w:sz w:val="28"/>
          <w:szCs w:val="28"/>
        </w:rPr>
        <w:t>РК</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признания</w:t>
      </w:r>
      <w:r w:rsidR="001B668A" w:rsidRPr="00170F0D">
        <w:rPr>
          <w:sz w:val="28"/>
          <w:szCs w:val="28"/>
        </w:rPr>
        <w:t xml:space="preserve"> </w:t>
      </w:r>
      <w:r w:rsidRPr="00170F0D">
        <w:rPr>
          <w:sz w:val="28"/>
          <w:szCs w:val="28"/>
        </w:rPr>
        <w:t>результатов</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ревизионных</w:t>
      </w:r>
      <w:r w:rsidR="001B668A" w:rsidRPr="00170F0D">
        <w:rPr>
          <w:sz w:val="28"/>
          <w:szCs w:val="28"/>
        </w:rPr>
        <w:t xml:space="preserve"> </w:t>
      </w:r>
      <w:r w:rsidRPr="00170F0D">
        <w:rPr>
          <w:sz w:val="28"/>
          <w:szCs w:val="28"/>
        </w:rPr>
        <w:t>комиссий,</w:t>
      </w:r>
      <w:r w:rsidR="001B668A" w:rsidRPr="00170F0D">
        <w:rPr>
          <w:sz w:val="28"/>
          <w:szCs w:val="28"/>
        </w:rPr>
        <w:t xml:space="preserve"> </w:t>
      </w:r>
      <w:r w:rsidRPr="00170F0D">
        <w:rPr>
          <w:sz w:val="28"/>
          <w:szCs w:val="28"/>
        </w:rPr>
        <w:t>уполномоченного</w:t>
      </w:r>
      <w:r w:rsidR="001B668A" w:rsidRPr="00170F0D">
        <w:rPr>
          <w:sz w:val="28"/>
          <w:szCs w:val="28"/>
        </w:rPr>
        <w:t xml:space="preserve"> </w:t>
      </w:r>
      <w:r w:rsidRPr="00170F0D">
        <w:rPr>
          <w:sz w:val="28"/>
          <w:szCs w:val="28"/>
        </w:rPr>
        <w:t>органа</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внутреннему</w:t>
      </w:r>
      <w:r w:rsidR="001B668A" w:rsidRPr="00170F0D">
        <w:rPr>
          <w:sz w:val="28"/>
          <w:szCs w:val="28"/>
        </w:rPr>
        <w:t xml:space="preserve"> </w:t>
      </w:r>
      <w:r w:rsidRPr="00170F0D">
        <w:rPr>
          <w:sz w:val="28"/>
          <w:szCs w:val="28"/>
        </w:rPr>
        <w:t>государственному</w:t>
      </w:r>
      <w:r w:rsidR="001B668A" w:rsidRPr="00170F0D">
        <w:rPr>
          <w:sz w:val="28"/>
          <w:szCs w:val="28"/>
        </w:rPr>
        <w:t xml:space="preserve"> </w:t>
      </w:r>
      <w:r w:rsidRPr="00170F0D">
        <w:rPr>
          <w:sz w:val="28"/>
          <w:szCs w:val="28"/>
        </w:rPr>
        <w:t>аудиту</w:t>
      </w:r>
      <w:r w:rsidR="001B668A" w:rsidRPr="00170F0D">
        <w:rPr>
          <w:sz w:val="28"/>
          <w:szCs w:val="28"/>
        </w:rPr>
        <w:t xml:space="preserve"> </w:t>
      </w:r>
      <w:r w:rsidRPr="00170F0D">
        <w:rPr>
          <w:sz w:val="28"/>
          <w:szCs w:val="28"/>
        </w:rPr>
        <w:t>проводит</w:t>
      </w:r>
      <w:r w:rsidR="001B668A" w:rsidRPr="00170F0D">
        <w:rPr>
          <w:sz w:val="28"/>
          <w:szCs w:val="28"/>
        </w:rPr>
        <w:t xml:space="preserve"> </w:t>
      </w:r>
      <w:r w:rsidRPr="00170F0D">
        <w:rPr>
          <w:sz w:val="28"/>
          <w:szCs w:val="28"/>
        </w:rPr>
        <w:t>контроль</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соблюдением</w:t>
      </w:r>
      <w:r w:rsidR="001B668A" w:rsidRPr="00170F0D">
        <w:rPr>
          <w:sz w:val="28"/>
          <w:szCs w:val="28"/>
        </w:rPr>
        <w:t xml:space="preserve"> </w:t>
      </w:r>
      <w:r w:rsidRPr="00170F0D">
        <w:rPr>
          <w:sz w:val="28"/>
          <w:szCs w:val="28"/>
        </w:rPr>
        <w:t>ими</w:t>
      </w:r>
      <w:r w:rsidR="001B668A" w:rsidRPr="00170F0D">
        <w:rPr>
          <w:sz w:val="28"/>
          <w:szCs w:val="28"/>
        </w:rPr>
        <w:t xml:space="preserve"> </w:t>
      </w:r>
      <w:r w:rsidRPr="00170F0D">
        <w:rPr>
          <w:sz w:val="28"/>
          <w:szCs w:val="28"/>
        </w:rPr>
        <w:t>стандартов</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контроля.</w:t>
      </w:r>
    </w:p>
    <w:p w14:paraId="1E0EDDE8" w14:textId="60229040" w:rsidR="00755847" w:rsidRPr="00170F0D" w:rsidRDefault="00755847" w:rsidP="00E964BA">
      <w:pPr>
        <w:ind w:firstLine="709"/>
        <w:contextualSpacing/>
        <w:jc w:val="both"/>
        <w:rPr>
          <w:sz w:val="28"/>
          <w:szCs w:val="28"/>
        </w:rPr>
      </w:pPr>
      <w:r w:rsidRPr="00170F0D">
        <w:rPr>
          <w:sz w:val="28"/>
          <w:szCs w:val="28"/>
        </w:rPr>
        <w:t>3.</w:t>
      </w:r>
      <w:r w:rsidR="001B668A" w:rsidRPr="00170F0D">
        <w:rPr>
          <w:sz w:val="28"/>
          <w:szCs w:val="28"/>
        </w:rPr>
        <w:t xml:space="preserve"> </w:t>
      </w:r>
      <w:r w:rsidRPr="00170F0D">
        <w:rPr>
          <w:sz w:val="28"/>
          <w:szCs w:val="28"/>
        </w:rPr>
        <w:t>Уполномоченный</w:t>
      </w:r>
      <w:r w:rsidR="001B668A" w:rsidRPr="00170F0D">
        <w:rPr>
          <w:sz w:val="28"/>
          <w:szCs w:val="28"/>
        </w:rPr>
        <w:t xml:space="preserve"> </w:t>
      </w:r>
      <w:r w:rsidRPr="00170F0D">
        <w:rPr>
          <w:sz w:val="28"/>
          <w:szCs w:val="28"/>
        </w:rPr>
        <w:t>орган</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внутреннему</w:t>
      </w:r>
      <w:r w:rsidR="001B668A" w:rsidRPr="00170F0D">
        <w:rPr>
          <w:sz w:val="28"/>
          <w:szCs w:val="28"/>
        </w:rPr>
        <w:t xml:space="preserve"> </w:t>
      </w:r>
      <w:r w:rsidRPr="00170F0D">
        <w:rPr>
          <w:sz w:val="28"/>
          <w:szCs w:val="28"/>
        </w:rPr>
        <w:t>государственному</w:t>
      </w:r>
      <w:r w:rsidR="001B668A" w:rsidRPr="00170F0D">
        <w:rPr>
          <w:sz w:val="28"/>
          <w:szCs w:val="28"/>
        </w:rPr>
        <w:t xml:space="preserve"> </w:t>
      </w:r>
      <w:r w:rsidRPr="00170F0D">
        <w:rPr>
          <w:sz w:val="28"/>
          <w:szCs w:val="28"/>
        </w:rPr>
        <w:t>аудиту</w:t>
      </w:r>
      <w:r w:rsidR="001B668A" w:rsidRPr="00170F0D">
        <w:rPr>
          <w:sz w:val="28"/>
          <w:szCs w:val="28"/>
        </w:rPr>
        <w:t xml:space="preserve"> </w:t>
      </w:r>
      <w:r w:rsidRPr="00170F0D">
        <w:rPr>
          <w:sz w:val="28"/>
          <w:szCs w:val="28"/>
        </w:rPr>
        <w:t>признает</w:t>
      </w:r>
      <w:r w:rsidR="001B668A" w:rsidRPr="00170F0D">
        <w:rPr>
          <w:sz w:val="28"/>
          <w:szCs w:val="28"/>
        </w:rPr>
        <w:t xml:space="preserve"> </w:t>
      </w:r>
      <w:r w:rsidRPr="00170F0D">
        <w:rPr>
          <w:sz w:val="28"/>
          <w:szCs w:val="28"/>
        </w:rPr>
        <w:t>результаты</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проведенного</w:t>
      </w:r>
      <w:r w:rsidR="001B668A" w:rsidRPr="00170F0D">
        <w:rPr>
          <w:sz w:val="28"/>
          <w:szCs w:val="28"/>
        </w:rPr>
        <w:t xml:space="preserve"> </w:t>
      </w:r>
      <w:r w:rsidRPr="00170F0D">
        <w:rPr>
          <w:sz w:val="28"/>
          <w:szCs w:val="28"/>
        </w:rPr>
        <w:t>ВАП</w:t>
      </w:r>
      <w:r w:rsidR="001B668A" w:rsidRPr="00170F0D">
        <w:rPr>
          <w:sz w:val="28"/>
          <w:szCs w:val="28"/>
        </w:rPr>
        <w:t xml:space="preserve"> </w:t>
      </w:r>
      <w:r w:rsidRPr="00170F0D">
        <w:rPr>
          <w:sz w:val="28"/>
          <w:szCs w:val="28"/>
        </w:rPr>
        <w:t>РК</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ревизионными</w:t>
      </w:r>
      <w:r w:rsidR="001B668A" w:rsidRPr="00170F0D">
        <w:rPr>
          <w:sz w:val="28"/>
          <w:szCs w:val="28"/>
        </w:rPr>
        <w:t xml:space="preserve"> </w:t>
      </w:r>
      <w:r w:rsidRPr="00170F0D">
        <w:rPr>
          <w:sz w:val="28"/>
          <w:szCs w:val="28"/>
        </w:rPr>
        <w:t>комиссиями,</w:t>
      </w:r>
      <w:r w:rsidR="001B668A" w:rsidRPr="00170F0D">
        <w:rPr>
          <w:sz w:val="28"/>
          <w:szCs w:val="28"/>
        </w:rPr>
        <w:t xml:space="preserve"> </w:t>
      </w:r>
      <w:r w:rsidRPr="00170F0D">
        <w:rPr>
          <w:sz w:val="28"/>
          <w:szCs w:val="28"/>
        </w:rPr>
        <w:t>если</w:t>
      </w:r>
      <w:r w:rsidR="001B668A" w:rsidRPr="00170F0D">
        <w:rPr>
          <w:sz w:val="28"/>
          <w:szCs w:val="28"/>
        </w:rPr>
        <w:t xml:space="preserve"> </w:t>
      </w:r>
      <w:r w:rsidRPr="00170F0D">
        <w:rPr>
          <w:sz w:val="28"/>
          <w:szCs w:val="28"/>
        </w:rPr>
        <w:t>они</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признаны</w:t>
      </w:r>
      <w:r w:rsidR="001B668A" w:rsidRPr="00170F0D">
        <w:rPr>
          <w:sz w:val="28"/>
          <w:szCs w:val="28"/>
        </w:rPr>
        <w:t xml:space="preserve"> </w:t>
      </w:r>
      <w:r w:rsidRPr="00170F0D">
        <w:rPr>
          <w:sz w:val="28"/>
          <w:szCs w:val="28"/>
        </w:rPr>
        <w:t>ВАП</w:t>
      </w:r>
      <w:r w:rsidR="001B668A" w:rsidRPr="00170F0D">
        <w:rPr>
          <w:sz w:val="28"/>
          <w:szCs w:val="28"/>
        </w:rPr>
        <w:t xml:space="preserve"> </w:t>
      </w:r>
      <w:r w:rsidR="009863E9" w:rsidRPr="00170F0D">
        <w:rPr>
          <w:sz w:val="28"/>
          <w:szCs w:val="28"/>
        </w:rPr>
        <w:t>РК,</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соответствующими</w:t>
      </w:r>
      <w:r w:rsidR="001B668A" w:rsidRPr="00170F0D">
        <w:rPr>
          <w:sz w:val="28"/>
          <w:szCs w:val="28"/>
        </w:rPr>
        <w:t xml:space="preserve"> </w:t>
      </w:r>
      <w:r w:rsidRPr="00170F0D">
        <w:rPr>
          <w:sz w:val="28"/>
          <w:szCs w:val="28"/>
        </w:rPr>
        <w:t>стандартам</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контроля.</w:t>
      </w:r>
    </w:p>
    <w:p w14:paraId="3B63DC55" w14:textId="661E5F7B" w:rsidR="00755847" w:rsidRPr="00170F0D" w:rsidRDefault="00755847" w:rsidP="00E964BA">
      <w:pPr>
        <w:ind w:firstLine="709"/>
        <w:contextualSpacing/>
        <w:jc w:val="both"/>
        <w:rPr>
          <w:sz w:val="28"/>
          <w:szCs w:val="28"/>
        </w:rPr>
      </w:pPr>
      <w:bookmarkStart w:id="10" w:name="SUB190400"/>
      <w:bookmarkStart w:id="11" w:name="SUB190600"/>
      <w:bookmarkEnd w:id="10"/>
      <w:bookmarkEnd w:id="11"/>
      <w:r w:rsidRPr="00170F0D">
        <w:rPr>
          <w:sz w:val="28"/>
          <w:szCs w:val="28"/>
        </w:rPr>
        <w:t>6.</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случаях</w:t>
      </w:r>
      <w:r w:rsidR="001B668A" w:rsidRPr="00170F0D">
        <w:rPr>
          <w:sz w:val="28"/>
          <w:szCs w:val="28"/>
        </w:rPr>
        <w:t xml:space="preserve"> </w:t>
      </w:r>
      <w:r w:rsidRPr="00170F0D">
        <w:rPr>
          <w:sz w:val="28"/>
          <w:szCs w:val="28"/>
        </w:rPr>
        <w:t>признания</w:t>
      </w:r>
      <w:r w:rsidR="001B668A" w:rsidRPr="00170F0D">
        <w:rPr>
          <w:sz w:val="28"/>
          <w:szCs w:val="28"/>
        </w:rPr>
        <w:t xml:space="preserve"> </w:t>
      </w:r>
      <w:r w:rsidRPr="00170F0D">
        <w:rPr>
          <w:sz w:val="28"/>
          <w:szCs w:val="28"/>
        </w:rPr>
        <w:t>результатов</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органы</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сокращают</w:t>
      </w:r>
      <w:r w:rsidR="001B668A" w:rsidRPr="00170F0D">
        <w:rPr>
          <w:sz w:val="28"/>
          <w:szCs w:val="28"/>
        </w:rPr>
        <w:t xml:space="preserve"> </w:t>
      </w:r>
      <w:r w:rsidRPr="00170F0D">
        <w:rPr>
          <w:sz w:val="28"/>
          <w:szCs w:val="28"/>
        </w:rPr>
        <w:t>объем</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приняв</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основу</w:t>
      </w:r>
      <w:r w:rsidR="001B668A" w:rsidRPr="00170F0D">
        <w:rPr>
          <w:sz w:val="28"/>
          <w:szCs w:val="28"/>
        </w:rPr>
        <w:t xml:space="preserve"> </w:t>
      </w:r>
      <w:r w:rsidRPr="00170F0D">
        <w:rPr>
          <w:sz w:val="28"/>
          <w:szCs w:val="28"/>
        </w:rPr>
        <w:t>материалы</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проведенного</w:t>
      </w:r>
      <w:r w:rsidR="001B668A" w:rsidRPr="00170F0D">
        <w:rPr>
          <w:sz w:val="28"/>
          <w:szCs w:val="28"/>
        </w:rPr>
        <w:t xml:space="preserve"> </w:t>
      </w:r>
      <w:r w:rsidRPr="00170F0D">
        <w:rPr>
          <w:sz w:val="28"/>
          <w:szCs w:val="28"/>
        </w:rPr>
        <w:t>другими</w:t>
      </w:r>
      <w:r w:rsidR="001B668A" w:rsidRPr="00170F0D">
        <w:rPr>
          <w:sz w:val="28"/>
          <w:szCs w:val="28"/>
        </w:rPr>
        <w:t xml:space="preserve"> </w:t>
      </w:r>
      <w:r w:rsidRPr="00170F0D">
        <w:rPr>
          <w:sz w:val="28"/>
          <w:szCs w:val="28"/>
        </w:rPr>
        <w:t>органами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контроля.</w:t>
      </w:r>
    </w:p>
    <w:p w14:paraId="01087490" w14:textId="600904C4" w:rsidR="00755847" w:rsidRPr="00170F0D" w:rsidRDefault="00755847" w:rsidP="00E964BA">
      <w:pPr>
        <w:ind w:firstLine="709"/>
        <w:contextualSpacing/>
        <w:jc w:val="both"/>
        <w:rPr>
          <w:sz w:val="28"/>
          <w:szCs w:val="28"/>
        </w:rPr>
      </w:pPr>
      <w:bookmarkStart w:id="12" w:name="SUB190700"/>
      <w:bookmarkEnd w:id="12"/>
      <w:r w:rsidRPr="00170F0D">
        <w:rPr>
          <w:sz w:val="28"/>
          <w:szCs w:val="28"/>
        </w:rPr>
        <w:t>7.</w:t>
      </w:r>
      <w:r w:rsidR="001B668A" w:rsidRPr="00170F0D">
        <w:rPr>
          <w:sz w:val="28"/>
          <w:szCs w:val="28"/>
        </w:rPr>
        <w:t xml:space="preserve"> </w:t>
      </w:r>
      <w:r w:rsidRPr="00170F0D">
        <w:rPr>
          <w:sz w:val="28"/>
          <w:szCs w:val="28"/>
        </w:rPr>
        <w:t>Орган</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факте</w:t>
      </w:r>
      <w:r w:rsidR="001B668A" w:rsidRPr="00170F0D">
        <w:rPr>
          <w:sz w:val="28"/>
          <w:szCs w:val="28"/>
        </w:rPr>
        <w:t xml:space="preserve"> </w:t>
      </w:r>
      <w:r w:rsidRPr="00170F0D">
        <w:rPr>
          <w:sz w:val="28"/>
          <w:szCs w:val="28"/>
        </w:rPr>
        <w:t>непризнания</w:t>
      </w:r>
      <w:r w:rsidR="001B668A" w:rsidRPr="00170F0D">
        <w:rPr>
          <w:sz w:val="28"/>
          <w:szCs w:val="28"/>
        </w:rPr>
        <w:t xml:space="preserve"> </w:t>
      </w:r>
      <w:r w:rsidRPr="00170F0D">
        <w:rPr>
          <w:sz w:val="28"/>
          <w:szCs w:val="28"/>
        </w:rPr>
        <w:t>результатов</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проведенного</w:t>
      </w:r>
      <w:r w:rsidR="001B668A" w:rsidRPr="00170F0D">
        <w:rPr>
          <w:sz w:val="28"/>
          <w:szCs w:val="28"/>
        </w:rPr>
        <w:t xml:space="preserve"> </w:t>
      </w:r>
      <w:r w:rsidRPr="00170F0D">
        <w:rPr>
          <w:sz w:val="28"/>
          <w:szCs w:val="28"/>
        </w:rPr>
        <w:t>другими</w:t>
      </w:r>
      <w:r w:rsidR="001B668A" w:rsidRPr="00170F0D">
        <w:rPr>
          <w:sz w:val="28"/>
          <w:szCs w:val="28"/>
        </w:rPr>
        <w:t xml:space="preserve"> </w:t>
      </w:r>
      <w:r w:rsidRPr="00170F0D">
        <w:rPr>
          <w:sz w:val="28"/>
          <w:szCs w:val="28"/>
        </w:rPr>
        <w:t>органами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уведомляет</w:t>
      </w:r>
      <w:r w:rsidR="001B668A" w:rsidRPr="00170F0D">
        <w:rPr>
          <w:sz w:val="28"/>
          <w:szCs w:val="28"/>
        </w:rPr>
        <w:t xml:space="preserve"> </w:t>
      </w:r>
      <w:r w:rsidRPr="00170F0D">
        <w:rPr>
          <w:sz w:val="28"/>
          <w:szCs w:val="28"/>
        </w:rPr>
        <w:t>объект</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внесением</w:t>
      </w:r>
      <w:r w:rsidR="001B668A" w:rsidRPr="00170F0D">
        <w:rPr>
          <w:sz w:val="28"/>
          <w:szCs w:val="28"/>
        </w:rPr>
        <w:t xml:space="preserve"> </w:t>
      </w:r>
      <w:r w:rsidRPr="00170F0D">
        <w:rPr>
          <w:sz w:val="28"/>
          <w:szCs w:val="28"/>
        </w:rPr>
        <w:t>соответствующей</w:t>
      </w:r>
      <w:r w:rsidR="001B668A" w:rsidRPr="00170F0D">
        <w:rPr>
          <w:sz w:val="28"/>
          <w:szCs w:val="28"/>
        </w:rPr>
        <w:t xml:space="preserve"> </w:t>
      </w:r>
      <w:r w:rsidRPr="00170F0D">
        <w:rPr>
          <w:sz w:val="28"/>
          <w:szCs w:val="28"/>
        </w:rPr>
        <w:t>информации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единую</w:t>
      </w:r>
      <w:r w:rsidR="001B668A" w:rsidRPr="00170F0D">
        <w:rPr>
          <w:sz w:val="28"/>
          <w:szCs w:val="28"/>
        </w:rPr>
        <w:t xml:space="preserve"> </w:t>
      </w:r>
      <w:r w:rsidRPr="00170F0D">
        <w:rPr>
          <w:sz w:val="28"/>
          <w:szCs w:val="28"/>
        </w:rPr>
        <w:t>базу</w:t>
      </w:r>
      <w:r w:rsidR="001B668A" w:rsidRPr="00170F0D">
        <w:rPr>
          <w:sz w:val="28"/>
          <w:szCs w:val="28"/>
        </w:rPr>
        <w:t xml:space="preserve"> </w:t>
      </w:r>
      <w:r w:rsidRPr="00170F0D">
        <w:rPr>
          <w:sz w:val="28"/>
          <w:szCs w:val="28"/>
        </w:rPr>
        <w:t>данных</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контроля.</w:t>
      </w:r>
    </w:p>
    <w:p w14:paraId="3C6C56F5" w14:textId="4C1C9ADE" w:rsidR="00755847" w:rsidRPr="00170F0D" w:rsidRDefault="00755847" w:rsidP="00E964BA">
      <w:pPr>
        <w:ind w:firstLine="709"/>
        <w:contextualSpacing/>
        <w:jc w:val="both"/>
        <w:rPr>
          <w:b/>
          <w:sz w:val="28"/>
          <w:szCs w:val="28"/>
        </w:rPr>
      </w:pP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со</w:t>
      </w:r>
      <w:r w:rsidR="001B668A" w:rsidRPr="00170F0D">
        <w:rPr>
          <w:sz w:val="28"/>
          <w:szCs w:val="28"/>
        </w:rPr>
        <w:t xml:space="preserve"> </w:t>
      </w:r>
      <w:r w:rsidRPr="00170F0D">
        <w:rPr>
          <w:sz w:val="28"/>
          <w:szCs w:val="28"/>
        </w:rPr>
        <w:t>статьей</w:t>
      </w:r>
      <w:r w:rsidR="001B668A" w:rsidRPr="00170F0D">
        <w:rPr>
          <w:sz w:val="28"/>
          <w:szCs w:val="28"/>
        </w:rPr>
        <w:t xml:space="preserve"> </w:t>
      </w:r>
      <w:r w:rsidRPr="00170F0D">
        <w:rPr>
          <w:sz w:val="28"/>
          <w:szCs w:val="28"/>
        </w:rPr>
        <w:t>6</w:t>
      </w:r>
      <w:r w:rsidR="001B668A" w:rsidRPr="00170F0D">
        <w:rPr>
          <w:sz w:val="28"/>
          <w:szCs w:val="28"/>
        </w:rPr>
        <w:t xml:space="preserve"> </w:t>
      </w:r>
      <w:r w:rsidRPr="00170F0D">
        <w:rPr>
          <w:sz w:val="28"/>
          <w:szCs w:val="28"/>
        </w:rPr>
        <w:t>Закона</w:t>
      </w:r>
      <w:r w:rsidR="001B668A" w:rsidRPr="00170F0D">
        <w:rPr>
          <w:sz w:val="28"/>
          <w:szCs w:val="28"/>
        </w:rPr>
        <w:t xml:space="preserve"> </w:t>
      </w:r>
      <w:r w:rsidRPr="00170F0D">
        <w:rPr>
          <w:sz w:val="28"/>
          <w:szCs w:val="28"/>
        </w:rPr>
        <w:t>одним</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основных</w:t>
      </w:r>
      <w:r w:rsidR="001B668A" w:rsidRPr="00170F0D">
        <w:rPr>
          <w:sz w:val="28"/>
          <w:szCs w:val="28"/>
        </w:rPr>
        <w:t xml:space="preserve"> </w:t>
      </w:r>
      <w:r w:rsidRPr="00170F0D">
        <w:rPr>
          <w:sz w:val="28"/>
          <w:szCs w:val="28"/>
        </w:rPr>
        <w:t>принципов</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взаимное</w:t>
      </w:r>
      <w:r w:rsidR="001B668A" w:rsidRPr="00170F0D">
        <w:rPr>
          <w:b/>
          <w:sz w:val="28"/>
          <w:szCs w:val="28"/>
        </w:rPr>
        <w:t xml:space="preserve"> </w:t>
      </w:r>
      <w:r w:rsidRPr="00170F0D">
        <w:rPr>
          <w:sz w:val="28"/>
          <w:szCs w:val="28"/>
        </w:rPr>
        <w:t>признание</w:t>
      </w:r>
      <w:r w:rsidR="001B668A" w:rsidRPr="00170F0D">
        <w:rPr>
          <w:sz w:val="28"/>
          <w:szCs w:val="28"/>
        </w:rPr>
        <w:t xml:space="preserve"> </w:t>
      </w:r>
      <w:r w:rsidRPr="00170F0D">
        <w:rPr>
          <w:sz w:val="28"/>
          <w:szCs w:val="28"/>
        </w:rPr>
        <w:t>результатов</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признание</w:t>
      </w:r>
      <w:r w:rsidR="001B668A" w:rsidRPr="00170F0D">
        <w:rPr>
          <w:sz w:val="28"/>
          <w:szCs w:val="28"/>
        </w:rPr>
        <w:t xml:space="preserve"> </w:t>
      </w:r>
      <w:r w:rsidRPr="00170F0D">
        <w:rPr>
          <w:sz w:val="28"/>
          <w:szCs w:val="28"/>
        </w:rPr>
        <w:t>органами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результатов</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данных</w:t>
      </w:r>
      <w:r w:rsidR="001B668A" w:rsidRPr="00170F0D">
        <w:rPr>
          <w:sz w:val="28"/>
          <w:szCs w:val="28"/>
        </w:rPr>
        <w:t xml:space="preserve"> </w:t>
      </w:r>
      <w:r w:rsidRPr="00170F0D">
        <w:rPr>
          <w:sz w:val="28"/>
          <w:szCs w:val="28"/>
        </w:rPr>
        <w:t>органов</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sz w:val="28"/>
          <w:szCs w:val="28"/>
        </w:rPr>
        <w:t>условии</w:t>
      </w:r>
      <w:r w:rsidR="001B668A" w:rsidRPr="00170F0D">
        <w:rPr>
          <w:sz w:val="28"/>
          <w:szCs w:val="28"/>
        </w:rPr>
        <w:t xml:space="preserve"> </w:t>
      </w:r>
      <w:r w:rsidRPr="00170F0D">
        <w:rPr>
          <w:sz w:val="28"/>
          <w:szCs w:val="28"/>
        </w:rPr>
        <w:t>соблюдения</w:t>
      </w:r>
      <w:r w:rsidR="001B668A" w:rsidRPr="00170F0D">
        <w:rPr>
          <w:sz w:val="28"/>
          <w:szCs w:val="28"/>
        </w:rPr>
        <w:t xml:space="preserve"> </w:t>
      </w:r>
      <w:r w:rsidRPr="00170F0D">
        <w:rPr>
          <w:sz w:val="28"/>
          <w:szCs w:val="28"/>
        </w:rPr>
        <w:t>стандартов</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[48].</w:t>
      </w:r>
    </w:p>
    <w:p w14:paraId="2350DA03" w14:textId="45A4BDD9" w:rsidR="00755847" w:rsidRPr="00170F0D" w:rsidRDefault="00755847" w:rsidP="00E964BA">
      <w:pPr>
        <w:shd w:val="clear" w:color="auto" w:fill="FFFFFF"/>
        <w:ind w:firstLine="709"/>
        <w:contextualSpacing/>
        <w:jc w:val="both"/>
        <w:rPr>
          <w:rFonts w:eastAsia="MS Mincho"/>
          <w:sz w:val="28"/>
          <w:szCs w:val="28"/>
        </w:rPr>
      </w:pPr>
      <w:r w:rsidRPr="00170F0D">
        <w:rPr>
          <w:rStyle w:val="s3"/>
          <w:sz w:val="28"/>
          <w:szCs w:val="28"/>
        </w:rPr>
        <w:t>Раскрытие</w:t>
      </w:r>
      <w:r w:rsidR="001B668A" w:rsidRPr="00170F0D">
        <w:rPr>
          <w:rStyle w:val="s3"/>
          <w:sz w:val="28"/>
          <w:szCs w:val="28"/>
        </w:rPr>
        <w:t xml:space="preserve"> </w:t>
      </w:r>
      <w:r w:rsidRPr="00170F0D">
        <w:rPr>
          <w:rStyle w:val="s3"/>
          <w:sz w:val="28"/>
          <w:szCs w:val="28"/>
        </w:rPr>
        <w:t>принципов</w:t>
      </w:r>
      <w:r w:rsidR="001B668A" w:rsidRPr="00170F0D">
        <w:rPr>
          <w:rStyle w:val="s3"/>
          <w:sz w:val="28"/>
          <w:szCs w:val="28"/>
        </w:rPr>
        <w:t xml:space="preserve"> </w:t>
      </w:r>
      <w:r w:rsidRPr="00170F0D">
        <w:rPr>
          <w:rStyle w:val="s3"/>
          <w:sz w:val="28"/>
          <w:szCs w:val="28"/>
        </w:rPr>
        <w:t>приведены</w:t>
      </w:r>
      <w:r w:rsidR="001B668A" w:rsidRPr="00170F0D">
        <w:rPr>
          <w:rStyle w:val="s3"/>
          <w:sz w:val="28"/>
          <w:szCs w:val="28"/>
        </w:rPr>
        <w:t xml:space="preserve"> </w:t>
      </w:r>
      <w:r w:rsidRPr="00170F0D">
        <w:rPr>
          <w:rStyle w:val="s3"/>
          <w:sz w:val="28"/>
          <w:szCs w:val="28"/>
        </w:rPr>
        <w:t>в</w:t>
      </w:r>
      <w:r w:rsidR="001B668A" w:rsidRPr="00170F0D">
        <w:rPr>
          <w:rFonts w:eastAsia="MS Mincho"/>
          <w:sz w:val="28"/>
          <w:szCs w:val="28"/>
        </w:rPr>
        <w:t xml:space="preserve"> </w:t>
      </w:r>
      <w:r w:rsidRPr="00170F0D">
        <w:rPr>
          <w:rFonts w:eastAsia="MS Mincho"/>
          <w:sz w:val="28"/>
          <w:szCs w:val="28"/>
        </w:rPr>
        <w:t>Указе</w:t>
      </w:r>
      <w:r w:rsidR="001B668A" w:rsidRPr="00170F0D">
        <w:rPr>
          <w:rFonts w:eastAsia="MS Mincho"/>
          <w:sz w:val="28"/>
          <w:szCs w:val="28"/>
        </w:rPr>
        <w:t xml:space="preserve"> </w:t>
      </w:r>
      <w:r w:rsidRPr="00170F0D">
        <w:rPr>
          <w:rFonts w:eastAsia="MS Mincho"/>
          <w:sz w:val="28"/>
          <w:szCs w:val="28"/>
        </w:rPr>
        <w:t>Президента</w:t>
      </w:r>
      <w:r w:rsidR="001B668A" w:rsidRPr="00170F0D">
        <w:rPr>
          <w:rFonts w:eastAsia="MS Mincho"/>
          <w:sz w:val="28"/>
          <w:szCs w:val="28"/>
        </w:rPr>
        <w:t xml:space="preserve"> </w:t>
      </w:r>
      <w:r w:rsidRPr="00170F0D">
        <w:rPr>
          <w:rFonts w:eastAsia="MS Mincho"/>
          <w:sz w:val="28"/>
          <w:szCs w:val="28"/>
        </w:rPr>
        <w:t>РК</w:t>
      </w:r>
      <w:r w:rsidR="001B668A" w:rsidRPr="00170F0D">
        <w:rPr>
          <w:rFonts w:eastAsia="MS Mincho"/>
          <w:sz w:val="28"/>
          <w:szCs w:val="28"/>
        </w:rPr>
        <w:t xml:space="preserve"> </w:t>
      </w:r>
      <w:r w:rsidRPr="00170F0D">
        <w:rPr>
          <w:rFonts w:eastAsia="MS Mincho"/>
          <w:sz w:val="28"/>
          <w:szCs w:val="28"/>
        </w:rPr>
        <w:t>от</w:t>
      </w:r>
      <w:r w:rsidR="001B668A" w:rsidRPr="00170F0D">
        <w:rPr>
          <w:rFonts w:eastAsia="MS Mincho"/>
          <w:sz w:val="28"/>
          <w:szCs w:val="28"/>
        </w:rPr>
        <w:t xml:space="preserve"> </w:t>
      </w:r>
      <w:r w:rsidRPr="00170F0D">
        <w:rPr>
          <w:rFonts w:eastAsia="MS Mincho"/>
          <w:sz w:val="28"/>
          <w:szCs w:val="28"/>
        </w:rPr>
        <w:t>11</w:t>
      </w:r>
      <w:r w:rsidR="001B668A" w:rsidRPr="00170F0D">
        <w:rPr>
          <w:rFonts w:eastAsia="MS Mincho"/>
          <w:sz w:val="28"/>
          <w:szCs w:val="28"/>
        </w:rPr>
        <w:t xml:space="preserve"> </w:t>
      </w:r>
      <w:r w:rsidRPr="00170F0D">
        <w:rPr>
          <w:rFonts w:eastAsia="MS Mincho"/>
          <w:sz w:val="28"/>
          <w:szCs w:val="28"/>
        </w:rPr>
        <w:t>января</w:t>
      </w:r>
      <w:r w:rsidR="001B668A" w:rsidRPr="00170F0D">
        <w:rPr>
          <w:rFonts w:eastAsia="MS Mincho"/>
          <w:sz w:val="28"/>
          <w:szCs w:val="28"/>
        </w:rPr>
        <w:t xml:space="preserve"> </w:t>
      </w:r>
      <w:r w:rsidRPr="00170F0D">
        <w:rPr>
          <w:rFonts w:eastAsia="MS Mincho"/>
          <w:sz w:val="28"/>
          <w:szCs w:val="28"/>
        </w:rPr>
        <w:t>2016</w:t>
      </w:r>
      <w:r w:rsidR="001B668A" w:rsidRPr="00170F0D">
        <w:rPr>
          <w:rFonts w:eastAsia="MS Mincho"/>
          <w:sz w:val="28"/>
          <w:szCs w:val="28"/>
        </w:rPr>
        <w:t xml:space="preserve"> </w:t>
      </w:r>
      <w:r w:rsidRPr="00170F0D">
        <w:rPr>
          <w:rFonts w:eastAsia="MS Mincho"/>
          <w:sz w:val="28"/>
          <w:szCs w:val="28"/>
        </w:rPr>
        <w:t>года</w:t>
      </w:r>
      <w:r w:rsidR="001B668A" w:rsidRPr="00170F0D">
        <w:rPr>
          <w:rFonts w:eastAsia="MS Mincho"/>
          <w:sz w:val="28"/>
          <w:szCs w:val="28"/>
        </w:rPr>
        <w:t xml:space="preserve"> </w:t>
      </w:r>
      <w:r w:rsidRPr="00170F0D">
        <w:rPr>
          <w:rFonts w:eastAsia="MS Mincho"/>
          <w:sz w:val="28"/>
          <w:szCs w:val="28"/>
        </w:rPr>
        <w:t>№167</w:t>
      </w:r>
      <w:r w:rsidR="001B668A" w:rsidRPr="00170F0D">
        <w:rPr>
          <w:rFonts w:eastAsia="MS Mincho"/>
          <w:bCs/>
          <w:sz w:val="28"/>
          <w:szCs w:val="28"/>
        </w:rPr>
        <w:t xml:space="preserve"> </w:t>
      </w:r>
      <w:r w:rsidRPr="00170F0D">
        <w:rPr>
          <w:rFonts w:eastAsia="MS Mincho"/>
          <w:bCs/>
          <w:sz w:val="28"/>
          <w:szCs w:val="28"/>
        </w:rPr>
        <w:t>«Об</w:t>
      </w:r>
      <w:r w:rsidR="001B668A" w:rsidRPr="00170F0D">
        <w:rPr>
          <w:rFonts w:eastAsia="MS Mincho"/>
          <w:bCs/>
          <w:sz w:val="28"/>
          <w:szCs w:val="28"/>
        </w:rPr>
        <w:t xml:space="preserve"> </w:t>
      </w:r>
      <w:r w:rsidRPr="00170F0D">
        <w:rPr>
          <w:rFonts w:eastAsia="MS Mincho"/>
          <w:bCs/>
          <w:sz w:val="28"/>
          <w:szCs w:val="28"/>
        </w:rPr>
        <w:t>утверждении</w:t>
      </w:r>
      <w:r w:rsidR="001B668A" w:rsidRPr="00170F0D">
        <w:rPr>
          <w:rFonts w:eastAsia="MS Mincho"/>
          <w:bCs/>
          <w:sz w:val="28"/>
          <w:szCs w:val="28"/>
        </w:rPr>
        <w:t xml:space="preserve"> </w:t>
      </w:r>
      <w:r w:rsidRPr="00170F0D">
        <w:rPr>
          <w:rFonts w:eastAsia="MS Mincho"/>
          <w:bCs/>
          <w:sz w:val="28"/>
          <w:szCs w:val="28"/>
        </w:rPr>
        <w:t>Общих</w:t>
      </w:r>
      <w:r w:rsidR="001B668A" w:rsidRPr="00170F0D">
        <w:rPr>
          <w:rFonts w:eastAsia="MS Mincho"/>
          <w:bCs/>
          <w:sz w:val="28"/>
          <w:szCs w:val="28"/>
        </w:rPr>
        <w:t xml:space="preserve"> </w:t>
      </w:r>
      <w:r w:rsidRPr="00170F0D">
        <w:rPr>
          <w:rFonts w:eastAsia="MS Mincho"/>
          <w:bCs/>
          <w:sz w:val="28"/>
          <w:szCs w:val="28"/>
        </w:rPr>
        <w:t>стандартов</w:t>
      </w:r>
      <w:r w:rsidR="001B668A" w:rsidRPr="00170F0D">
        <w:rPr>
          <w:rFonts w:eastAsia="MS Mincho"/>
          <w:bCs/>
          <w:sz w:val="28"/>
          <w:szCs w:val="28"/>
        </w:rPr>
        <w:t xml:space="preserve"> </w:t>
      </w:r>
      <w:r w:rsidRPr="00170F0D">
        <w:rPr>
          <w:rFonts w:eastAsia="MS Mincho"/>
          <w:bCs/>
          <w:sz w:val="28"/>
          <w:szCs w:val="28"/>
        </w:rPr>
        <w:t>государственного</w:t>
      </w:r>
      <w:r w:rsidR="001B668A" w:rsidRPr="00170F0D">
        <w:rPr>
          <w:rFonts w:eastAsia="MS Mincho"/>
          <w:bCs/>
          <w:sz w:val="28"/>
          <w:szCs w:val="28"/>
        </w:rPr>
        <w:t xml:space="preserve"> </w:t>
      </w:r>
      <w:r w:rsidRPr="00170F0D">
        <w:rPr>
          <w:rFonts w:eastAsia="MS Mincho"/>
          <w:bCs/>
          <w:sz w:val="28"/>
          <w:szCs w:val="28"/>
        </w:rPr>
        <w:t>аудита</w:t>
      </w:r>
      <w:r w:rsidR="001B668A" w:rsidRPr="00170F0D">
        <w:rPr>
          <w:rFonts w:eastAsia="MS Mincho"/>
          <w:bCs/>
          <w:sz w:val="28"/>
          <w:szCs w:val="28"/>
        </w:rPr>
        <w:t xml:space="preserve"> </w:t>
      </w:r>
      <w:r w:rsidRPr="00170F0D">
        <w:rPr>
          <w:rFonts w:eastAsia="MS Mincho"/>
          <w:bCs/>
          <w:sz w:val="28"/>
          <w:szCs w:val="28"/>
        </w:rPr>
        <w:t>и</w:t>
      </w:r>
      <w:r w:rsidR="001B668A" w:rsidRPr="00170F0D">
        <w:rPr>
          <w:rFonts w:eastAsia="MS Mincho"/>
          <w:bCs/>
          <w:sz w:val="28"/>
          <w:szCs w:val="28"/>
        </w:rPr>
        <w:t xml:space="preserve"> </w:t>
      </w:r>
      <w:r w:rsidRPr="00170F0D">
        <w:rPr>
          <w:rFonts w:eastAsia="MS Mincho"/>
          <w:bCs/>
          <w:sz w:val="28"/>
          <w:szCs w:val="28"/>
        </w:rPr>
        <w:t>финансового</w:t>
      </w:r>
      <w:r w:rsidR="001B668A" w:rsidRPr="00170F0D">
        <w:rPr>
          <w:rFonts w:eastAsia="MS Mincho"/>
          <w:bCs/>
          <w:sz w:val="28"/>
          <w:szCs w:val="28"/>
        </w:rPr>
        <w:t xml:space="preserve"> </w:t>
      </w:r>
      <w:r w:rsidRPr="00170F0D">
        <w:rPr>
          <w:rFonts w:eastAsia="MS Mincho"/>
          <w:bCs/>
          <w:sz w:val="28"/>
          <w:szCs w:val="28"/>
        </w:rPr>
        <w:t>контроля…»,</w:t>
      </w:r>
      <w:r w:rsidR="001B668A" w:rsidRPr="00170F0D">
        <w:rPr>
          <w:rFonts w:eastAsia="MS Mincho"/>
          <w:bCs/>
          <w:sz w:val="28"/>
          <w:szCs w:val="28"/>
        </w:rPr>
        <w:t xml:space="preserve"> </w:t>
      </w:r>
      <w:r w:rsidRPr="00170F0D">
        <w:rPr>
          <w:rFonts w:eastAsia="MS Mincho"/>
          <w:bCs/>
          <w:sz w:val="28"/>
          <w:szCs w:val="28"/>
        </w:rPr>
        <w:t>в</w:t>
      </w:r>
      <w:r w:rsidR="001B668A" w:rsidRPr="00170F0D">
        <w:rPr>
          <w:rStyle w:val="s3"/>
          <w:sz w:val="28"/>
          <w:szCs w:val="28"/>
        </w:rPr>
        <w:t xml:space="preserve"> </w:t>
      </w:r>
      <w:r w:rsidRPr="00170F0D">
        <w:rPr>
          <w:rStyle w:val="s3"/>
          <w:sz w:val="28"/>
          <w:szCs w:val="28"/>
        </w:rPr>
        <w:t>котором</w:t>
      </w:r>
      <w:r w:rsidR="001B668A" w:rsidRPr="00170F0D">
        <w:rPr>
          <w:rStyle w:val="s3"/>
          <w:sz w:val="28"/>
          <w:szCs w:val="28"/>
        </w:rPr>
        <w:t xml:space="preserve"> </w:t>
      </w:r>
      <w:r w:rsidRPr="00170F0D">
        <w:rPr>
          <w:rStyle w:val="s3"/>
          <w:sz w:val="28"/>
          <w:szCs w:val="28"/>
        </w:rPr>
        <w:t>согласно</w:t>
      </w:r>
      <w:r w:rsidR="001B668A" w:rsidRPr="00170F0D">
        <w:rPr>
          <w:rStyle w:val="s3"/>
          <w:sz w:val="28"/>
          <w:szCs w:val="28"/>
        </w:rPr>
        <w:t xml:space="preserve"> </w:t>
      </w:r>
      <w:r w:rsidRPr="00170F0D">
        <w:rPr>
          <w:rStyle w:val="s3"/>
          <w:sz w:val="28"/>
          <w:szCs w:val="28"/>
        </w:rPr>
        <w:t>пунктов</w:t>
      </w:r>
      <w:r w:rsidR="001B668A" w:rsidRPr="00170F0D">
        <w:rPr>
          <w:rStyle w:val="s3"/>
          <w:sz w:val="28"/>
          <w:szCs w:val="28"/>
        </w:rPr>
        <w:t xml:space="preserve"> </w:t>
      </w:r>
      <w:r w:rsidRPr="00170F0D">
        <w:rPr>
          <w:rStyle w:val="s3"/>
          <w:sz w:val="28"/>
          <w:szCs w:val="28"/>
        </w:rPr>
        <w:t>73</w:t>
      </w:r>
      <w:r w:rsidR="001B668A" w:rsidRPr="00170F0D">
        <w:rPr>
          <w:rStyle w:val="s3"/>
          <w:sz w:val="28"/>
          <w:szCs w:val="28"/>
        </w:rPr>
        <w:t xml:space="preserve"> </w:t>
      </w:r>
      <w:r w:rsidRPr="00170F0D">
        <w:rPr>
          <w:rStyle w:val="s3"/>
          <w:sz w:val="28"/>
          <w:szCs w:val="28"/>
        </w:rPr>
        <w:t>и</w:t>
      </w:r>
      <w:r w:rsidR="001B668A" w:rsidRPr="00170F0D">
        <w:rPr>
          <w:rStyle w:val="s3"/>
          <w:sz w:val="28"/>
          <w:szCs w:val="28"/>
        </w:rPr>
        <w:t xml:space="preserve"> </w:t>
      </w:r>
      <w:r w:rsidRPr="00170F0D">
        <w:rPr>
          <w:rStyle w:val="s3"/>
          <w:sz w:val="28"/>
          <w:szCs w:val="28"/>
        </w:rPr>
        <w:t>74</w:t>
      </w:r>
      <w:r w:rsidR="001B668A" w:rsidRPr="00170F0D">
        <w:rPr>
          <w:rStyle w:val="s3"/>
          <w:sz w:val="28"/>
          <w:szCs w:val="28"/>
        </w:rPr>
        <w:t xml:space="preserve"> </w:t>
      </w:r>
      <w:r w:rsidRPr="00170F0D">
        <w:rPr>
          <w:rStyle w:val="s3"/>
          <w:sz w:val="28"/>
          <w:szCs w:val="28"/>
        </w:rPr>
        <w:t>указано,</w:t>
      </w:r>
      <w:r w:rsidR="001B668A" w:rsidRPr="00170F0D">
        <w:rPr>
          <w:rStyle w:val="s3"/>
          <w:sz w:val="28"/>
          <w:szCs w:val="28"/>
        </w:rPr>
        <w:t xml:space="preserve"> </w:t>
      </w:r>
      <w:r w:rsidRPr="00170F0D">
        <w:rPr>
          <w:rStyle w:val="s3"/>
          <w:sz w:val="28"/>
          <w:szCs w:val="28"/>
        </w:rPr>
        <w:t>что</w:t>
      </w:r>
      <w:r w:rsidR="001B668A" w:rsidRPr="00170F0D">
        <w:rPr>
          <w:rStyle w:val="s3"/>
          <w:sz w:val="28"/>
          <w:szCs w:val="28"/>
        </w:rPr>
        <w:t xml:space="preserve"> </w:t>
      </w:r>
      <w:r w:rsidRPr="00170F0D">
        <w:rPr>
          <w:rFonts w:eastAsia="MS Mincho"/>
          <w:sz w:val="28"/>
          <w:szCs w:val="28"/>
        </w:rPr>
        <w:t>целью</w:t>
      </w:r>
      <w:r w:rsidR="001B668A" w:rsidRPr="00170F0D">
        <w:rPr>
          <w:rFonts w:eastAsia="MS Mincho"/>
          <w:sz w:val="28"/>
          <w:szCs w:val="28"/>
        </w:rPr>
        <w:t xml:space="preserve"> </w:t>
      </w:r>
      <w:r w:rsidRPr="00170F0D">
        <w:rPr>
          <w:rFonts w:eastAsia="MS Mincho"/>
          <w:sz w:val="28"/>
          <w:szCs w:val="28"/>
        </w:rPr>
        <w:t>Стандарта</w:t>
      </w:r>
      <w:r w:rsidR="001B668A" w:rsidRPr="00170F0D">
        <w:rPr>
          <w:rFonts w:eastAsia="MS Mincho"/>
          <w:sz w:val="28"/>
          <w:szCs w:val="28"/>
        </w:rPr>
        <w:t xml:space="preserve"> </w:t>
      </w:r>
      <w:r w:rsidRPr="00170F0D">
        <w:rPr>
          <w:rFonts w:eastAsia="MS Mincho"/>
          <w:sz w:val="28"/>
          <w:szCs w:val="28"/>
        </w:rPr>
        <w:t>«Взаимное</w:t>
      </w:r>
      <w:r w:rsidR="001B668A" w:rsidRPr="00170F0D">
        <w:rPr>
          <w:rFonts w:eastAsia="MS Mincho"/>
          <w:sz w:val="28"/>
          <w:szCs w:val="28"/>
        </w:rPr>
        <w:t xml:space="preserve"> </w:t>
      </w:r>
      <w:r w:rsidRPr="00170F0D">
        <w:rPr>
          <w:rFonts w:eastAsia="MS Mincho"/>
          <w:sz w:val="28"/>
          <w:szCs w:val="28"/>
        </w:rPr>
        <w:t>признание</w:t>
      </w:r>
      <w:r w:rsidR="001B668A" w:rsidRPr="00170F0D">
        <w:rPr>
          <w:rFonts w:eastAsia="MS Mincho"/>
          <w:sz w:val="28"/>
          <w:szCs w:val="28"/>
        </w:rPr>
        <w:t xml:space="preserve"> </w:t>
      </w:r>
      <w:r w:rsidRPr="00170F0D">
        <w:rPr>
          <w:rFonts w:eastAsia="MS Mincho"/>
          <w:sz w:val="28"/>
          <w:szCs w:val="28"/>
        </w:rPr>
        <w:t>результатов</w:t>
      </w:r>
      <w:r w:rsidR="001B668A" w:rsidRPr="00170F0D">
        <w:rPr>
          <w:rFonts w:eastAsia="MS Mincho"/>
          <w:sz w:val="28"/>
          <w:szCs w:val="28"/>
        </w:rPr>
        <w:t xml:space="preserve"> </w:t>
      </w:r>
      <w:r w:rsidRPr="00170F0D">
        <w:rPr>
          <w:rFonts w:eastAsia="MS Mincho"/>
          <w:sz w:val="28"/>
          <w:szCs w:val="28"/>
        </w:rPr>
        <w:t>государственного</w:t>
      </w:r>
      <w:r w:rsidR="001B668A" w:rsidRPr="00170F0D">
        <w:rPr>
          <w:rFonts w:eastAsia="MS Mincho"/>
          <w:sz w:val="28"/>
          <w:szCs w:val="28"/>
        </w:rPr>
        <w:t xml:space="preserve"> </w:t>
      </w:r>
      <w:r w:rsidRPr="00170F0D">
        <w:rPr>
          <w:rFonts w:eastAsia="MS Mincho"/>
          <w:sz w:val="28"/>
          <w:szCs w:val="28"/>
        </w:rPr>
        <w:t>аудита»</w:t>
      </w:r>
      <w:r w:rsidR="001B668A" w:rsidRPr="00170F0D">
        <w:rPr>
          <w:rFonts w:eastAsia="MS Mincho"/>
          <w:sz w:val="28"/>
          <w:szCs w:val="28"/>
        </w:rPr>
        <w:t xml:space="preserve"> </w:t>
      </w:r>
      <w:r w:rsidRPr="00170F0D">
        <w:rPr>
          <w:rFonts w:eastAsia="MS Mincho"/>
          <w:sz w:val="28"/>
          <w:szCs w:val="28"/>
        </w:rPr>
        <w:t>является</w:t>
      </w:r>
      <w:r w:rsidR="001B668A" w:rsidRPr="00170F0D">
        <w:rPr>
          <w:rFonts w:eastAsia="MS Mincho"/>
          <w:sz w:val="28"/>
          <w:szCs w:val="28"/>
        </w:rPr>
        <w:t xml:space="preserve"> </w:t>
      </w:r>
      <w:r w:rsidRPr="00170F0D">
        <w:rPr>
          <w:rFonts w:eastAsia="MS Mincho"/>
          <w:sz w:val="28"/>
          <w:szCs w:val="28"/>
        </w:rPr>
        <w:t>признание</w:t>
      </w:r>
      <w:r w:rsidR="001B668A" w:rsidRPr="00170F0D">
        <w:rPr>
          <w:rFonts w:eastAsia="MS Mincho"/>
          <w:sz w:val="28"/>
          <w:szCs w:val="28"/>
        </w:rPr>
        <w:t xml:space="preserve"> </w:t>
      </w:r>
      <w:r w:rsidRPr="00170F0D">
        <w:rPr>
          <w:rFonts w:eastAsia="MS Mincho"/>
          <w:sz w:val="28"/>
          <w:szCs w:val="28"/>
        </w:rPr>
        <w:t>органами</w:t>
      </w:r>
      <w:r w:rsidR="001B668A" w:rsidRPr="00170F0D">
        <w:rPr>
          <w:rFonts w:eastAsia="MS Mincho"/>
          <w:sz w:val="28"/>
          <w:szCs w:val="28"/>
        </w:rPr>
        <w:t xml:space="preserve"> </w:t>
      </w:r>
      <w:r w:rsidRPr="00170F0D">
        <w:rPr>
          <w:rFonts w:eastAsia="MS Mincho"/>
          <w:sz w:val="28"/>
          <w:szCs w:val="28"/>
        </w:rPr>
        <w:t>государственного</w:t>
      </w:r>
      <w:r w:rsidR="001B668A" w:rsidRPr="00170F0D">
        <w:rPr>
          <w:rFonts w:eastAsia="MS Mincho"/>
          <w:sz w:val="28"/>
          <w:szCs w:val="28"/>
        </w:rPr>
        <w:t xml:space="preserve"> </w:t>
      </w:r>
      <w:r w:rsidRPr="00170F0D">
        <w:rPr>
          <w:rFonts w:eastAsia="MS Mincho"/>
          <w:sz w:val="28"/>
          <w:szCs w:val="28"/>
        </w:rPr>
        <w:t>аудита</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финансового</w:t>
      </w:r>
      <w:r w:rsidR="001B668A" w:rsidRPr="00170F0D">
        <w:rPr>
          <w:rFonts w:eastAsia="MS Mincho"/>
          <w:sz w:val="28"/>
          <w:szCs w:val="28"/>
        </w:rPr>
        <w:t xml:space="preserve"> </w:t>
      </w:r>
      <w:r w:rsidRPr="00170F0D">
        <w:rPr>
          <w:rFonts w:eastAsia="MS Mincho"/>
          <w:sz w:val="28"/>
          <w:szCs w:val="28"/>
        </w:rPr>
        <w:t>контроля</w:t>
      </w:r>
      <w:r w:rsidR="001B668A" w:rsidRPr="00170F0D">
        <w:rPr>
          <w:rFonts w:eastAsia="MS Mincho"/>
          <w:sz w:val="28"/>
          <w:szCs w:val="28"/>
        </w:rPr>
        <w:t xml:space="preserve"> </w:t>
      </w:r>
      <w:r w:rsidRPr="00170F0D">
        <w:rPr>
          <w:rFonts w:eastAsia="MS Mincho"/>
          <w:sz w:val="28"/>
          <w:szCs w:val="28"/>
        </w:rPr>
        <w:t>результатов</w:t>
      </w:r>
      <w:r w:rsidR="001B668A" w:rsidRPr="00170F0D">
        <w:rPr>
          <w:rFonts w:eastAsia="MS Mincho"/>
          <w:sz w:val="28"/>
          <w:szCs w:val="28"/>
        </w:rPr>
        <w:t xml:space="preserve"> </w:t>
      </w:r>
      <w:r w:rsidRPr="00170F0D">
        <w:rPr>
          <w:rFonts w:eastAsia="MS Mincho"/>
          <w:sz w:val="28"/>
          <w:szCs w:val="28"/>
        </w:rPr>
        <w:t>государственного</w:t>
      </w:r>
      <w:r w:rsidR="001B668A" w:rsidRPr="00170F0D">
        <w:rPr>
          <w:rFonts w:eastAsia="MS Mincho"/>
          <w:sz w:val="28"/>
          <w:szCs w:val="28"/>
        </w:rPr>
        <w:t xml:space="preserve"> </w:t>
      </w:r>
      <w:r w:rsidRPr="00170F0D">
        <w:rPr>
          <w:rFonts w:eastAsia="MS Mincho"/>
          <w:sz w:val="28"/>
          <w:szCs w:val="28"/>
        </w:rPr>
        <w:t>аудита,</w:t>
      </w:r>
      <w:r w:rsidR="001B668A" w:rsidRPr="00170F0D">
        <w:rPr>
          <w:rFonts w:eastAsia="MS Mincho"/>
          <w:sz w:val="28"/>
          <w:szCs w:val="28"/>
        </w:rPr>
        <w:t xml:space="preserve"> </w:t>
      </w:r>
      <w:r w:rsidRPr="00170F0D">
        <w:rPr>
          <w:rFonts w:eastAsia="MS Mincho"/>
          <w:sz w:val="28"/>
          <w:szCs w:val="28"/>
        </w:rPr>
        <w:t>проведенного</w:t>
      </w:r>
      <w:r w:rsidR="001B668A" w:rsidRPr="00170F0D">
        <w:rPr>
          <w:rFonts w:eastAsia="MS Mincho"/>
          <w:sz w:val="28"/>
          <w:szCs w:val="28"/>
        </w:rPr>
        <w:t xml:space="preserve"> </w:t>
      </w:r>
      <w:r w:rsidRPr="00170F0D">
        <w:rPr>
          <w:rFonts w:eastAsia="MS Mincho"/>
          <w:sz w:val="28"/>
          <w:szCs w:val="28"/>
        </w:rPr>
        <w:t>другими</w:t>
      </w:r>
      <w:r w:rsidR="001B668A" w:rsidRPr="00170F0D">
        <w:rPr>
          <w:rFonts w:eastAsia="MS Mincho"/>
          <w:sz w:val="28"/>
          <w:szCs w:val="28"/>
        </w:rPr>
        <w:t xml:space="preserve"> </w:t>
      </w:r>
      <w:r w:rsidRPr="00170F0D">
        <w:rPr>
          <w:rFonts w:eastAsia="MS Mincho"/>
          <w:sz w:val="28"/>
          <w:szCs w:val="28"/>
        </w:rPr>
        <w:t>органами</w:t>
      </w:r>
      <w:r w:rsidR="001B668A" w:rsidRPr="00170F0D">
        <w:rPr>
          <w:rFonts w:eastAsia="MS Mincho"/>
          <w:sz w:val="28"/>
          <w:szCs w:val="28"/>
        </w:rPr>
        <w:t xml:space="preserve"> </w:t>
      </w:r>
      <w:r w:rsidRPr="00170F0D">
        <w:rPr>
          <w:rFonts w:eastAsia="MS Mincho"/>
          <w:sz w:val="28"/>
          <w:szCs w:val="28"/>
        </w:rPr>
        <w:t>государственного</w:t>
      </w:r>
      <w:r w:rsidR="001B668A" w:rsidRPr="00170F0D">
        <w:rPr>
          <w:rFonts w:eastAsia="MS Mincho"/>
          <w:sz w:val="28"/>
          <w:szCs w:val="28"/>
        </w:rPr>
        <w:t xml:space="preserve"> </w:t>
      </w:r>
      <w:r w:rsidRPr="00170F0D">
        <w:rPr>
          <w:rFonts w:eastAsia="MS Mincho"/>
          <w:sz w:val="28"/>
          <w:szCs w:val="28"/>
        </w:rPr>
        <w:t>аудита</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финансового</w:t>
      </w:r>
      <w:r w:rsidR="001B668A" w:rsidRPr="00170F0D">
        <w:rPr>
          <w:rFonts w:eastAsia="MS Mincho"/>
          <w:sz w:val="28"/>
          <w:szCs w:val="28"/>
        </w:rPr>
        <w:t xml:space="preserve"> </w:t>
      </w:r>
      <w:r w:rsidRPr="00170F0D">
        <w:rPr>
          <w:rFonts w:eastAsia="MS Mincho"/>
          <w:sz w:val="28"/>
          <w:szCs w:val="28"/>
        </w:rPr>
        <w:t>контроля,</w:t>
      </w:r>
      <w:r w:rsidR="001B668A" w:rsidRPr="00170F0D">
        <w:rPr>
          <w:rFonts w:eastAsia="MS Mincho"/>
          <w:sz w:val="28"/>
          <w:szCs w:val="28"/>
        </w:rPr>
        <w:t xml:space="preserve"> </w:t>
      </w:r>
      <w:r w:rsidRPr="00170F0D">
        <w:rPr>
          <w:rFonts w:eastAsia="MS Mincho"/>
          <w:sz w:val="28"/>
          <w:szCs w:val="28"/>
        </w:rPr>
        <w:t>при</w:t>
      </w:r>
      <w:r w:rsidR="001B668A" w:rsidRPr="00170F0D">
        <w:rPr>
          <w:rFonts w:eastAsia="MS Mincho"/>
          <w:sz w:val="28"/>
          <w:szCs w:val="28"/>
        </w:rPr>
        <w:t xml:space="preserve"> </w:t>
      </w:r>
      <w:r w:rsidRPr="00170F0D">
        <w:rPr>
          <w:rFonts w:eastAsia="MS Mincho"/>
          <w:sz w:val="28"/>
          <w:szCs w:val="28"/>
        </w:rPr>
        <w:t>условии</w:t>
      </w:r>
      <w:r w:rsidR="001B668A" w:rsidRPr="00170F0D">
        <w:rPr>
          <w:rFonts w:eastAsia="MS Mincho"/>
          <w:sz w:val="28"/>
          <w:szCs w:val="28"/>
        </w:rPr>
        <w:t xml:space="preserve"> </w:t>
      </w:r>
      <w:r w:rsidRPr="00170F0D">
        <w:rPr>
          <w:rFonts w:eastAsia="MS Mincho"/>
          <w:sz w:val="28"/>
          <w:szCs w:val="28"/>
        </w:rPr>
        <w:t>соблюдения</w:t>
      </w:r>
      <w:r w:rsidR="001B668A" w:rsidRPr="00170F0D">
        <w:rPr>
          <w:rFonts w:eastAsia="MS Mincho"/>
          <w:sz w:val="28"/>
          <w:szCs w:val="28"/>
        </w:rPr>
        <w:t xml:space="preserve"> </w:t>
      </w:r>
      <w:r w:rsidRPr="00170F0D">
        <w:rPr>
          <w:rFonts w:eastAsia="MS Mincho"/>
          <w:sz w:val="28"/>
          <w:szCs w:val="28"/>
        </w:rPr>
        <w:t>стандартов</w:t>
      </w:r>
      <w:r w:rsidR="001B668A" w:rsidRPr="00170F0D">
        <w:rPr>
          <w:rFonts w:eastAsia="MS Mincho"/>
          <w:sz w:val="28"/>
          <w:szCs w:val="28"/>
        </w:rPr>
        <w:t xml:space="preserve"> </w:t>
      </w:r>
      <w:r w:rsidRPr="00170F0D">
        <w:rPr>
          <w:rFonts w:eastAsia="MS Mincho"/>
          <w:sz w:val="28"/>
          <w:szCs w:val="28"/>
        </w:rPr>
        <w:t>государственного</w:t>
      </w:r>
      <w:r w:rsidR="001B668A" w:rsidRPr="00170F0D">
        <w:rPr>
          <w:rFonts w:eastAsia="MS Mincho"/>
          <w:sz w:val="28"/>
          <w:szCs w:val="28"/>
        </w:rPr>
        <w:t xml:space="preserve"> </w:t>
      </w:r>
      <w:r w:rsidRPr="00170F0D">
        <w:rPr>
          <w:rFonts w:eastAsia="MS Mincho"/>
          <w:sz w:val="28"/>
          <w:szCs w:val="28"/>
        </w:rPr>
        <w:t>аудита</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финансового</w:t>
      </w:r>
      <w:r w:rsidR="001B668A" w:rsidRPr="00170F0D">
        <w:rPr>
          <w:rFonts w:eastAsia="MS Mincho"/>
          <w:sz w:val="28"/>
          <w:szCs w:val="28"/>
        </w:rPr>
        <w:t xml:space="preserve"> </w:t>
      </w:r>
      <w:r w:rsidRPr="00170F0D">
        <w:rPr>
          <w:rFonts w:eastAsia="MS Mincho"/>
          <w:sz w:val="28"/>
          <w:szCs w:val="28"/>
        </w:rPr>
        <w:t>контроля».</w:t>
      </w:r>
      <w:r w:rsidR="001B668A" w:rsidRPr="00170F0D">
        <w:rPr>
          <w:rFonts w:eastAsia="MS Mincho"/>
          <w:sz w:val="28"/>
          <w:szCs w:val="28"/>
        </w:rPr>
        <w:t xml:space="preserve"> </w:t>
      </w:r>
      <w:r w:rsidRPr="00170F0D">
        <w:rPr>
          <w:rFonts w:eastAsia="MS Mincho"/>
          <w:sz w:val="28"/>
          <w:szCs w:val="28"/>
        </w:rPr>
        <w:t>Взаимное</w:t>
      </w:r>
      <w:r w:rsidR="001B668A" w:rsidRPr="00170F0D">
        <w:rPr>
          <w:rFonts w:eastAsia="MS Mincho"/>
          <w:sz w:val="28"/>
          <w:szCs w:val="28"/>
        </w:rPr>
        <w:t xml:space="preserve"> </w:t>
      </w:r>
      <w:r w:rsidRPr="00170F0D">
        <w:rPr>
          <w:rFonts w:eastAsia="MS Mincho"/>
          <w:sz w:val="28"/>
          <w:szCs w:val="28"/>
        </w:rPr>
        <w:t>признание</w:t>
      </w:r>
      <w:r w:rsidR="001B668A" w:rsidRPr="00170F0D">
        <w:rPr>
          <w:rFonts w:eastAsia="MS Mincho"/>
          <w:sz w:val="28"/>
          <w:szCs w:val="28"/>
        </w:rPr>
        <w:t xml:space="preserve"> </w:t>
      </w:r>
      <w:r w:rsidRPr="00170F0D">
        <w:rPr>
          <w:rFonts w:eastAsia="MS Mincho"/>
          <w:sz w:val="28"/>
          <w:szCs w:val="28"/>
        </w:rPr>
        <w:t>результатов</w:t>
      </w:r>
      <w:r w:rsidR="001B668A" w:rsidRPr="00170F0D">
        <w:rPr>
          <w:rFonts w:eastAsia="MS Mincho"/>
          <w:sz w:val="28"/>
          <w:szCs w:val="28"/>
        </w:rPr>
        <w:t xml:space="preserve"> </w:t>
      </w:r>
      <w:r w:rsidRPr="00170F0D">
        <w:rPr>
          <w:rFonts w:eastAsia="MS Mincho"/>
          <w:sz w:val="28"/>
          <w:szCs w:val="28"/>
        </w:rPr>
        <w:t>государственного</w:t>
      </w:r>
      <w:r w:rsidR="001B668A" w:rsidRPr="00170F0D">
        <w:rPr>
          <w:rFonts w:eastAsia="MS Mincho"/>
          <w:sz w:val="28"/>
          <w:szCs w:val="28"/>
        </w:rPr>
        <w:t xml:space="preserve"> </w:t>
      </w:r>
      <w:r w:rsidRPr="00170F0D">
        <w:rPr>
          <w:rFonts w:eastAsia="MS Mincho"/>
          <w:sz w:val="28"/>
          <w:szCs w:val="28"/>
        </w:rPr>
        <w:t>аудита</w:t>
      </w:r>
      <w:r w:rsidR="001B668A" w:rsidRPr="00170F0D">
        <w:rPr>
          <w:rFonts w:eastAsia="MS Mincho"/>
          <w:sz w:val="28"/>
          <w:szCs w:val="28"/>
        </w:rPr>
        <w:t xml:space="preserve"> </w:t>
      </w:r>
      <w:r w:rsidRPr="00170F0D">
        <w:rPr>
          <w:rFonts w:eastAsia="MS Mincho"/>
          <w:sz w:val="28"/>
          <w:szCs w:val="28"/>
        </w:rPr>
        <w:t>осуществляется</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соответствии</w:t>
      </w:r>
      <w:r w:rsidR="001B668A" w:rsidRPr="00170F0D">
        <w:rPr>
          <w:rFonts w:eastAsia="MS Mincho"/>
          <w:sz w:val="28"/>
          <w:szCs w:val="28"/>
        </w:rPr>
        <w:t xml:space="preserve"> </w:t>
      </w:r>
      <w:r w:rsidRPr="00170F0D">
        <w:rPr>
          <w:rFonts w:eastAsia="MS Mincho"/>
          <w:sz w:val="28"/>
          <w:szCs w:val="28"/>
        </w:rPr>
        <w:t>с</w:t>
      </w:r>
      <w:r w:rsidR="001B668A" w:rsidRPr="00170F0D">
        <w:rPr>
          <w:rFonts w:eastAsia="MS Mincho"/>
          <w:sz w:val="28"/>
          <w:szCs w:val="28"/>
        </w:rPr>
        <w:t xml:space="preserve"> </w:t>
      </w:r>
      <w:r w:rsidRPr="00170F0D">
        <w:rPr>
          <w:rFonts w:eastAsia="MS Mincho"/>
          <w:sz w:val="28"/>
          <w:szCs w:val="28"/>
        </w:rPr>
        <w:t>законодательством</w:t>
      </w:r>
      <w:r w:rsidR="001B668A" w:rsidRPr="00170F0D">
        <w:rPr>
          <w:rFonts w:eastAsia="MS Mincho"/>
          <w:sz w:val="28"/>
          <w:szCs w:val="28"/>
        </w:rPr>
        <w:t xml:space="preserve"> </w:t>
      </w:r>
      <w:r w:rsidRPr="00170F0D">
        <w:rPr>
          <w:rFonts w:eastAsia="MS Mincho"/>
          <w:sz w:val="28"/>
          <w:szCs w:val="28"/>
        </w:rPr>
        <w:t>РК</w:t>
      </w:r>
      <w:r w:rsidR="001B668A" w:rsidRPr="00170F0D">
        <w:rPr>
          <w:rFonts w:eastAsia="MS Mincho"/>
          <w:sz w:val="28"/>
          <w:szCs w:val="28"/>
        </w:rPr>
        <w:t xml:space="preserve"> </w:t>
      </w:r>
      <w:r w:rsidRPr="00170F0D">
        <w:rPr>
          <w:rFonts w:eastAsia="MS Mincho"/>
          <w:sz w:val="28"/>
          <w:szCs w:val="28"/>
        </w:rPr>
        <w:t>о</w:t>
      </w:r>
      <w:r w:rsidR="001B668A" w:rsidRPr="00170F0D">
        <w:rPr>
          <w:rFonts w:eastAsia="MS Mincho"/>
          <w:sz w:val="28"/>
          <w:szCs w:val="28"/>
        </w:rPr>
        <w:t xml:space="preserve"> </w:t>
      </w:r>
      <w:r w:rsidRPr="00170F0D">
        <w:rPr>
          <w:rFonts w:eastAsia="MS Mincho"/>
          <w:sz w:val="28"/>
          <w:szCs w:val="28"/>
        </w:rPr>
        <w:t>государственном</w:t>
      </w:r>
      <w:r w:rsidR="001B668A" w:rsidRPr="00170F0D">
        <w:rPr>
          <w:rFonts w:eastAsia="MS Mincho"/>
          <w:sz w:val="28"/>
          <w:szCs w:val="28"/>
        </w:rPr>
        <w:t xml:space="preserve"> </w:t>
      </w:r>
      <w:r w:rsidRPr="00170F0D">
        <w:rPr>
          <w:rFonts w:eastAsia="MS Mincho"/>
          <w:sz w:val="28"/>
          <w:szCs w:val="28"/>
        </w:rPr>
        <w:t>аудите</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финансовом</w:t>
      </w:r>
      <w:r w:rsidR="001B668A" w:rsidRPr="00170F0D">
        <w:rPr>
          <w:rFonts w:eastAsia="MS Mincho"/>
          <w:sz w:val="28"/>
          <w:szCs w:val="28"/>
        </w:rPr>
        <w:t xml:space="preserve"> </w:t>
      </w:r>
      <w:r w:rsidRPr="00170F0D">
        <w:rPr>
          <w:rFonts w:eastAsia="MS Mincho"/>
          <w:sz w:val="28"/>
          <w:szCs w:val="28"/>
        </w:rPr>
        <w:t>контроле</w:t>
      </w:r>
      <w:r w:rsidR="001B668A" w:rsidRPr="00170F0D">
        <w:rPr>
          <w:rFonts w:eastAsia="MS Mincho"/>
          <w:sz w:val="28"/>
          <w:szCs w:val="28"/>
        </w:rPr>
        <w:t xml:space="preserve"> </w:t>
      </w:r>
    </w:p>
    <w:p w14:paraId="5B1A4CBB" w14:textId="7230C15D" w:rsidR="003D5A97" w:rsidRPr="00170F0D" w:rsidRDefault="003D5A97" w:rsidP="00E964BA">
      <w:pPr>
        <w:ind w:firstLine="709"/>
        <w:jc w:val="both"/>
        <w:rPr>
          <w:sz w:val="28"/>
          <w:szCs w:val="28"/>
        </w:rPr>
      </w:pPr>
      <w:r w:rsidRPr="00170F0D">
        <w:rPr>
          <w:sz w:val="28"/>
          <w:szCs w:val="28"/>
        </w:rPr>
        <w:t>В соответствии со статьей 22 Закона о государственном аудите и финансовом контроле, а также статьей 179 параграфа 7 Правил, «аудиторский отчет по финансовой отчетности – документ, составленный непосредственно проводившими аудиторское мероприятие государственными аудиторами, содержащий выраженное в письменной форме мнение о достоверности финансовой отчетности, а также соответствии порядка ведения бухгалтерского учета и составления финансовой отчетности требованиям, установленным законодательством Республики Казахстан».</w:t>
      </w:r>
    </w:p>
    <w:p w14:paraId="1AFE8BE3" w14:textId="77777777" w:rsidR="003D5A97" w:rsidRPr="00170F0D" w:rsidRDefault="003D5A97" w:rsidP="00E964BA">
      <w:pPr>
        <w:ind w:firstLine="709"/>
        <w:jc w:val="both"/>
        <w:rPr>
          <w:sz w:val="28"/>
          <w:szCs w:val="28"/>
        </w:rPr>
      </w:pPr>
      <w:r w:rsidRPr="00170F0D">
        <w:rPr>
          <w:sz w:val="28"/>
          <w:szCs w:val="28"/>
        </w:rPr>
        <w:t>Статьей 23 Закона о государственном аудите и финансовом контроле, а также статьей 180 параграфа 7 Правил предусмотрено, что по результатам государственного аудита консолидированной или отдельной финансовой отчетности принимаются:</w:t>
      </w:r>
    </w:p>
    <w:p w14:paraId="324930CC" w14:textId="77777777" w:rsidR="003D5A97" w:rsidRPr="00170F0D" w:rsidRDefault="003D5A97" w:rsidP="00E964BA">
      <w:pPr>
        <w:ind w:firstLine="709"/>
        <w:jc w:val="both"/>
        <w:rPr>
          <w:sz w:val="28"/>
          <w:szCs w:val="28"/>
        </w:rPr>
      </w:pPr>
      <w:r w:rsidRPr="00170F0D">
        <w:rPr>
          <w:sz w:val="28"/>
          <w:szCs w:val="28"/>
        </w:rPr>
        <w:t>1) положительный аудиторский отчет по финансовой отчетности – при отсутствии существенных ошибок;</w:t>
      </w:r>
    </w:p>
    <w:p w14:paraId="3CE1D7D4" w14:textId="77777777" w:rsidR="003D5A97" w:rsidRPr="00170F0D" w:rsidRDefault="003D5A97" w:rsidP="00E964BA">
      <w:pPr>
        <w:ind w:firstLine="709"/>
        <w:jc w:val="both"/>
        <w:rPr>
          <w:sz w:val="28"/>
          <w:szCs w:val="28"/>
        </w:rPr>
      </w:pPr>
      <w:r w:rsidRPr="00170F0D">
        <w:rPr>
          <w:sz w:val="28"/>
          <w:szCs w:val="28"/>
        </w:rPr>
        <w:t>2) аудиторский отчет по финансовой отчетности с оговоркой – при выявлении существенных ошибок.</w:t>
      </w:r>
    </w:p>
    <w:p w14:paraId="3F21B210" w14:textId="77777777" w:rsidR="003D5A97" w:rsidRPr="00170F0D" w:rsidRDefault="003D5A97" w:rsidP="00E964BA">
      <w:pPr>
        <w:ind w:firstLine="709"/>
        <w:jc w:val="both"/>
        <w:rPr>
          <w:sz w:val="28"/>
          <w:szCs w:val="28"/>
        </w:rPr>
      </w:pPr>
      <w:r w:rsidRPr="00170F0D">
        <w:rPr>
          <w:sz w:val="28"/>
          <w:szCs w:val="28"/>
        </w:rPr>
        <w:t>В случаях неведения бухгалтерского учета либо утраты бухгалтерских документов на объекте государственного аудита, член ВАП РК, ответственный за аудиторское мероприятие:</w:t>
      </w:r>
    </w:p>
    <w:p w14:paraId="0AB8E5AF" w14:textId="77777777" w:rsidR="003D5A97" w:rsidRPr="00170F0D" w:rsidRDefault="003D5A97" w:rsidP="00E964BA">
      <w:pPr>
        <w:ind w:firstLine="709"/>
        <w:jc w:val="both"/>
        <w:rPr>
          <w:sz w:val="28"/>
          <w:szCs w:val="28"/>
        </w:rPr>
      </w:pPr>
      <w:r w:rsidRPr="00170F0D">
        <w:rPr>
          <w:sz w:val="28"/>
          <w:szCs w:val="28"/>
        </w:rPr>
        <w:t xml:space="preserve">1) направляет руководителю объекта государственного аудита и в вышестоящий орган, осуществляющий руководство или управление объектом государственного аудита, Предписание с требованием о восстановлении бухгалтерского учета на объекте государственного аудита с определением срока завершения этой работы; </w:t>
      </w:r>
    </w:p>
    <w:p w14:paraId="72502431" w14:textId="77777777" w:rsidR="003D5A97" w:rsidRPr="00170F0D" w:rsidRDefault="003D5A97" w:rsidP="00E964BA">
      <w:pPr>
        <w:ind w:firstLine="709"/>
        <w:jc w:val="both"/>
        <w:rPr>
          <w:sz w:val="28"/>
          <w:szCs w:val="28"/>
        </w:rPr>
      </w:pPr>
      <w:r w:rsidRPr="00170F0D">
        <w:rPr>
          <w:sz w:val="28"/>
          <w:szCs w:val="28"/>
        </w:rPr>
        <w:t>2) принимает решение о временном приостановлении государственного аудита с внесением соответствующих изменений в Перечень объектов государственного аудита. При этом по результатам государственного аудита отдельной финансовой отчетности государственным аудитором выдается Аудиторский отчет с отказом от выражения мнения.</w:t>
      </w:r>
    </w:p>
    <w:p w14:paraId="6FC85E55" w14:textId="7DA22587" w:rsidR="00755847" w:rsidRPr="00170F0D" w:rsidRDefault="00755847" w:rsidP="00E964BA">
      <w:pPr>
        <w:ind w:firstLine="709"/>
        <w:contextualSpacing/>
        <w:jc w:val="both"/>
        <w:rPr>
          <w:rFonts w:eastAsia="MS Mincho"/>
          <w:bCs/>
          <w:sz w:val="28"/>
          <w:szCs w:val="28"/>
        </w:rPr>
      </w:pPr>
      <w:r w:rsidRPr="00170F0D">
        <w:rPr>
          <w:rFonts w:eastAsia="MS Mincho"/>
          <w:bCs/>
          <w:sz w:val="28"/>
          <w:szCs w:val="28"/>
        </w:rPr>
        <w:t>Как</w:t>
      </w:r>
      <w:r w:rsidR="001B668A" w:rsidRPr="00170F0D">
        <w:rPr>
          <w:rFonts w:eastAsia="MS Mincho"/>
          <w:bCs/>
          <w:sz w:val="28"/>
          <w:szCs w:val="28"/>
        </w:rPr>
        <w:t xml:space="preserve"> </w:t>
      </w:r>
      <w:r w:rsidRPr="00170F0D">
        <w:rPr>
          <w:rFonts w:eastAsia="MS Mincho"/>
          <w:bCs/>
          <w:sz w:val="28"/>
          <w:szCs w:val="28"/>
        </w:rPr>
        <w:t>известно,</w:t>
      </w:r>
      <w:r w:rsidR="001B668A" w:rsidRPr="00170F0D">
        <w:rPr>
          <w:rFonts w:eastAsia="MS Mincho"/>
          <w:bCs/>
          <w:sz w:val="28"/>
          <w:szCs w:val="28"/>
        </w:rPr>
        <w:t xml:space="preserve"> </w:t>
      </w:r>
      <w:r w:rsidRPr="00170F0D">
        <w:rPr>
          <w:rFonts w:eastAsia="MS Mincho"/>
          <w:bCs/>
          <w:sz w:val="28"/>
          <w:szCs w:val="28"/>
        </w:rPr>
        <w:t>Уполномоченным</w:t>
      </w:r>
      <w:r w:rsidR="001B668A" w:rsidRPr="00170F0D">
        <w:rPr>
          <w:rFonts w:eastAsia="MS Mincho"/>
          <w:spacing w:val="2"/>
          <w:sz w:val="28"/>
          <w:szCs w:val="28"/>
        </w:rPr>
        <w:t xml:space="preserve"> </w:t>
      </w:r>
      <w:r w:rsidRPr="00170F0D">
        <w:rPr>
          <w:rFonts w:eastAsia="MS Mincho"/>
          <w:spacing w:val="2"/>
          <w:sz w:val="28"/>
          <w:szCs w:val="28"/>
        </w:rPr>
        <w:t>органом</w:t>
      </w:r>
      <w:r w:rsidR="001B668A" w:rsidRPr="00170F0D">
        <w:rPr>
          <w:rFonts w:eastAsia="MS Mincho"/>
          <w:spacing w:val="2"/>
          <w:sz w:val="28"/>
          <w:szCs w:val="28"/>
        </w:rPr>
        <w:t xml:space="preserve"> </w:t>
      </w:r>
      <w:r w:rsidRPr="00170F0D">
        <w:rPr>
          <w:rFonts w:eastAsia="MS Mincho"/>
          <w:spacing w:val="2"/>
          <w:sz w:val="28"/>
          <w:szCs w:val="28"/>
        </w:rPr>
        <w:t>и</w:t>
      </w:r>
      <w:r w:rsidR="001B668A" w:rsidRPr="00170F0D">
        <w:rPr>
          <w:rFonts w:eastAsia="MS Mincho"/>
          <w:spacing w:val="2"/>
          <w:sz w:val="28"/>
          <w:szCs w:val="28"/>
        </w:rPr>
        <w:t xml:space="preserve"> </w:t>
      </w:r>
      <w:r w:rsidRPr="00170F0D">
        <w:rPr>
          <w:rFonts w:eastAsia="MS Mincho"/>
          <w:spacing w:val="2"/>
          <w:sz w:val="28"/>
          <w:szCs w:val="28"/>
        </w:rPr>
        <w:t>его</w:t>
      </w:r>
      <w:r w:rsidR="001B668A" w:rsidRPr="00170F0D">
        <w:rPr>
          <w:rFonts w:eastAsia="MS Mincho"/>
          <w:spacing w:val="2"/>
          <w:sz w:val="28"/>
          <w:szCs w:val="28"/>
        </w:rPr>
        <w:t xml:space="preserve"> </w:t>
      </w:r>
      <w:r w:rsidRPr="00170F0D">
        <w:rPr>
          <w:rFonts w:eastAsia="MS Mincho"/>
          <w:spacing w:val="2"/>
          <w:sz w:val="28"/>
          <w:szCs w:val="28"/>
        </w:rPr>
        <w:t>территориальными</w:t>
      </w:r>
      <w:r w:rsidR="001B668A" w:rsidRPr="00170F0D">
        <w:rPr>
          <w:rFonts w:eastAsia="MS Mincho"/>
          <w:spacing w:val="2"/>
          <w:sz w:val="28"/>
          <w:szCs w:val="28"/>
        </w:rPr>
        <w:t xml:space="preserve"> </w:t>
      </w:r>
      <w:r w:rsidRPr="00170F0D">
        <w:rPr>
          <w:rFonts w:eastAsia="MS Mincho"/>
          <w:spacing w:val="2"/>
          <w:sz w:val="28"/>
          <w:szCs w:val="28"/>
        </w:rPr>
        <w:t>подразделениями</w:t>
      </w:r>
      <w:r w:rsidR="001B668A" w:rsidRPr="00170F0D">
        <w:rPr>
          <w:rFonts w:eastAsia="MS Mincho"/>
          <w:spacing w:val="2"/>
          <w:sz w:val="28"/>
          <w:szCs w:val="28"/>
        </w:rPr>
        <w:t xml:space="preserve"> </w:t>
      </w:r>
      <w:r w:rsidRPr="00170F0D">
        <w:rPr>
          <w:rFonts w:eastAsia="MS Mincho"/>
          <w:spacing w:val="2"/>
          <w:sz w:val="28"/>
          <w:szCs w:val="28"/>
        </w:rPr>
        <w:t>осуществляются</w:t>
      </w:r>
      <w:r w:rsidR="001B668A" w:rsidRPr="00170F0D">
        <w:rPr>
          <w:rFonts w:eastAsia="MS Mincho"/>
          <w:spacing w:val="2"/>
          <w:sz w:val="28"/>
          <w:szCs w:val="28"/>
        </w:rPr>
        <w:t xml:space="preserve"> </w:t>
      </w:r>
      <w:r w:rsidRPr="00170F0D">
        <w:rPr>
          <w:rFonts w:eastAsia="MS Mincho"/>
          <w:spacing w:val="2"/>
          <w:sz w:val="28"/>
          <w:szCs w:val="28"/>
        </w:rPr>
        <w:t>аудит</w:t>
      </w:r>
      <w:r w:rsidR="001B668A" w:rsidRPr="00170F0D">
        <w:rPr>
          <w:rFonts w:eastAsia="MS Mincho"/>
          <w:spacing w:val="2"/>
          <w:sz w:val="28"/>
          <w:szCs w:val="28"/>
        </w:rPr>
        <w:t xml:space="preserve"> </w:t>
      </w:r>
      <w:r w:rsidR="009863E9" w:rsidRPr="00170F0D">
        <w:rPr>
          <w:rFonts w:eastAsia="MS Mincho"/>
          <w:spacing w:val="2"/>
          <w:sz w:val="28"/>
          <w:szCs w:val="28"/>
        </w:rPr>
        <w:t>финансовой</w:t>
      </w:r>
      <w:r w:rsidR="001B668A" w:rsidRPr="00170F0D">
        <w:rPr>
          <w:rFonts w:eastAsia="MS Mincho"/>
          <w:spacing w:val="2"/>
          <w:sz w:val="28"/>
          <w:szCs w:val="28"/>
        </w:rPr>
        <w:t xml:space="preserve"> </w:t>
      </w:r>
      <w:r w:rsidRPr="00170F0D">
        <w:rPr>
          <w:rFonts w:eastAsia="MS Mincho"/>
          <w:spacing w:val="2"/>
          <w:sz w:val="28"/>
          <w:szCs w:val="28"/>
        </w:rPr>
        <w:t>отчетности.</w:t>
      </w:r>
      <w:r w:rsidR="001B668A" w:rsidRPr="00170F0D">
        <w:rPr>
          <w:rFonts w:eastAsia="MS Mincho"/>
          <w:bCs/>
          <w:sz w:val="28"/>
          <w:szCs w:val="28"/>
        </w:rPr>
        <w:t xml:space="preserve"> </w:t>
      </w:r>
      <w:r w:rsidRPr="00170F0D">
        <w:rPr>
          <w:rFonts w:eastAsia="MS Mincho"/>
          <w:spacing w:val="2"/>
          <w:sz w:val="28"/>
          <w:szCs w:val="28"/>
        </w:rPr>
        <w:t>По</w:t>
      </w:r>
      <w:r w:rsidR="001B668A" w:rsidRPr="00170F0D">
        <w:rPr>
          <w:rFonts w:eastAsia="MS Mincho"/>
          <w:spacing w:val="2"/>
          <w:sz w:val="28"/>
          <w:szCs w:val="28"/>
        </w:rPr>
        <w:t xml:space="preserve"> </w:t>
      </w:r>
      <w:r w:rsidRPr="00170F0D">
        <w:rPr>
          <w:rFonts w:eastAsia="MS Mincho"/>
          <w:spacing w:val="2"/>
          <w:sz w:val="28"/>
          <w:szCs w:val="28"/>
        </w:rPr>
        <w:t>результатам</w:t>
      </w:r>
      <w:r w:rsidR="001B668A" w:rsidRPr="00170F0D">
        <w:rPr>
          <w:rFonts w:eastAsia="MS Mincho"/>
          <w:spacing w:val="2"/>
          <w:sz w:val="28"/>
          <w:szCs w:val="28"/>
        </w:rPr>
        <w:t xml:space="preserve"> </w:t>
      </w:r>
      <w:r w:rsidRPr="00170F0D">
        <w:rPr>
          <w:rFonts w:eastAsia="MS Mincho"/>
          <w:spacing w:val="2"/>
          <w:sz w:val="28"/>
          <w:szCs w:val="28"/>
        </w:rPr>
        <w:t>аудиторского</w:t>
      </w:r>
      <w:r w:rsidR="001B668A" w:rsidRPr="00170F0D">
        <w:rPr>
          <w:rFonts w:eastAsia="MS Mincho"/>
          <w:spacing w:val="2"/>
          <w:sz w:val="28"/>
          <w:szCs w:val="28"/>
        </w:rPr>
        <w:t xml:space="preserve"> </w:t>
      </w:r>
      <w:r w:rsidRPr="00170F0D">
        <w:rPr>
          <w:rFonts w:eastAsia="MS Mincho"/>
          <w:spacing w:val="2"/>
          <w:sz w:val="28"/>
          <w:szCs w:val="28"/>
        </w:rPr>
        <w:t>мероприятия</w:t>
      </w:r>
      <w:r w:rsidR="001B668A" w:rsidRPr="00170F0D">
        <w:rPr>
          <w:rFonts w:eastAsia="MS Mincho"/>
          <w:spacing w:val="2"/>
          <w:sz w:val="28"/>
          <w:szCs w:val="28"/>
        </w:rPr>
        <w:t xml:space="preserve"> </w:t>
      </w:r>
      <w:r w:rsidRPr="00170F0D">
        <w:rPr>
          <w:rFonts w:eastAsia="MS Mincho"/>
          <w:spacing w:val="2"/>
          <w:sz w:val="28"/>
          <w:szCs w:val="28"/>
        </w:rPr>
        <w:t>оформляются:</w:t>
      </w:r>
    </w:p>
    <w:p w14:paraId="74D7DA63" w14:textId="5C7E98D0" w:rsidR="00755847" w:rsidRPr="00170F0D" w:rsidRDefault="00755847" w:rsidP="00E964BA">
      <w:pPr>
        <w:ind w:firstLine="709"/>
        <w:contextualSpacing/>
        <w:jc w:val="both"/>
        <w:textAlignment w:val="baseline"/>
        <w:rPr>
          <w:rFonts w:eastAsia="MS Mincho"/>
          <w:spacing w:val="2"/>
          <w:sz w:val="28"/>
          <w:szCs w:val="28"/>
        </w:rPr>
      </w:pPr>
      <w:r w:rsidRPr="00170F0D">
        <w:rPr>
          <w:rFonts w:eastAsia="MS Mincho"/>
          <w:spacing w:val="2"/>
          <w:sz w:val="28"/>
          <w:szCs w:val="28"/>
        </w:rPr>
        <w:t>1)</w:t>
      </w:r>
      <w:r w:rsidR="001B668A" w:rsidRPr="00170F0D">
        <w:rPr>
          <w:rFonts w:eastAsia="MS Mincho"/>
          <w:spacing w:val="2"/>
          <w:sz w:val="28"/>
          <w:szCs w:val="28"/>
        </w:rPr>
        <w:t xml:space="preserve"> </w:t>
      </w:r>
      <w:r w:rsidRPr="00170F0D">
        <w:rPr>
          <w:rFonts w:eastAsia="MS Mincho"/>
          <w:spacing w:val="2"/>
          <w:sz w:val="28"/>
          <w:szCs w:val="28"/>
        </w:rPr>
        <w:t>аудиторский</w:t>
      </w:r>
      <w:r w:rsidR="001B668A" w:rsidRPr="00170F0D">
        <w:rPr>
          <w:rFonts w:eastAsia="MS Mincho"/>
          <w:spacing w:val="2"/>
          <w:sz w:val="28"/>
          <w:szCs w:val="28"/>
        </w:rPr>
        <w:t xml:space="preserve"> </w:t>
      </w:r>
      <w:hyperlink r:id="rId74" w:anchor="z750" w:history="1">
        <w:r w:rsidRPr="00170F0D">
          <w:rPr>
            <w:rFonts w:eastAsia="MS Mincho"/>
            <w:spacing w:val="2"/>
            <w:sz w:val="28"/>
            <w:szCs w:val="28"/>
          </w:rPr>
          <w:t>отчет</w:t>
        </w:r>
      </w:hyperlink>
      <w:r w:rsidR="001B668A" w:rsidRPr="00170F0D">
        <w:rPr>
          <w:rFonts w:eastAsia="MS Mincho"/>
          <w:spacing w:val="2"/>
          <w:sz w:val="28"/>
          <w:szCs w:val="28"/>
        </w:rPr>
        <w:t xml:space="preserve"> </w:t>
      </w:r>
      <w:r w:rsidRPr="00170F0D">
        <w:rPr>
          <w:rFonts w:eastAsia="MS Mincho"/>
          <w:spacing w:val="2"/>
          <w:sz w:val="28"/>
          <w:szCs w:val="28"/>
        </w:rPr>
        <w:t>по</w:t>
      </w:r>
      <w:r w:rsidR="001B668A" w:rsidRPr="00170F0D">
        <w:rPr>
          <w:rFonts w:eastAsia="MS Mincho"/>
          <w:spacing w:val="2"/>
          <w:sz w:val="28"/>
          <w:szCs w:val="28"/>
        </w:rPr>
        <w:t xml:space="preserve"> </w:t>
      </w:r>
      <w:r w:rsidR="009863E9" w:rsidRPr="00170F0D">
        <w:rPr>
          <w:rFonts w:eastAsia="MS Mincho"/>
          <w:spacing w:val="2"/>
          <w:sz w:val="28"/>
          <w:szCs w:val="28"/>
        </w:rPr>
        <w:t>финансовой</w:t>
      </w:r>
      <w:r w:rsidR="001B668A" w:rsidRPr="00170F0D">
        <w:rPr>
          <w:rFonts w:eastAsia="MS Mincho"/>
          <w:spacing w:val="2"/>
          <w:sz w:val="28"/>
          <w:szCs w:val="28"/>
        </w:rPr>
        <w:t xml:space="preserve"> </w:t>
      </w:r>
      <w:r w:rsidRPr="00170F0D">
        <w:rPr>
          <w:rFonts w:eastAsia="MS Mincho"/>
          <w:spacing w:val="2"/>
          <w:sz w:val="28"/>
          <w:szCs w:val="28"/>
        </w:rPr>
        <w:t>отчетности</w:t>
      </w:r>
      <w:r w:rsidR="001B668A" w:rsidRPr="00170F0D">
        <w:rPr>
          <w:rFonts w:eastAsia="MS Mincho"/>
          <w:spacing w:val="2"/>
          <w:sz w:val="28"/>
          <w:szCs w:val="28"/>
        </w:rPr>
        <w:t xml:space="preserve"> </w:t>
      </w:r>
      <w:r w:rsidRPr="00170F0D">
        <w:rPr>
          <w:rFonts w:eastAsia="MS Mincho"/>
          <w:spacing w:val="2"/>
          <w:sz w:val="28"/>
          <w:szCs w:val="28"/>
        </w:rPr>
        <w:t>–</w:t>
      </w:r>
      <w:r w:rsidR="001B668A" w:rsidRPr="00170F0D">
        <w:rPr>
          <w:rFonts w:eastAsia="MS Mincho"/>
          <w:spacing w:val="2"/>
          <w:sz w:val="28"/>
          <w:szCs w:val="28"/>
        </w:rPr>
        <w:t xml:space="preserve"> </w:t>
      </w:r>
      <w:r w:rsidRPr="00170F0D">
        <w:rPr>
          <w:rFonts w:eastAsia="MS Mincho"/>
          <w:spacing w:val="2"/>
          <w:sz w:val="28"/>
          <w:szCs w:val="28"/>
        </w:rPr>
        <w:t>документ,</w:t>
      </w:r>
      <w:r w:rsidR="001B668A" w:rsidRPr="00170F0D">
        <w:rPr>
          <w:rFonts w:eastAsia="MS Mincho"/>
          <w:spacing w:val="2"/>
          <w:sz w:val="28"/>
          <w:szCs w:val="28"/>
        </w:rPr>
        <w:t xml:space="preserve"> </w:t>
      </w:r>
      <w:r w:rsidRPr="00170F0D">
        <w:rPr>
          <w:rFonts w:eastAsia="MS Mincho"/>
          <w:spacing w:val="2"/>
          <w:sz w:val="28"/>
          <w:szCs w:val="28"/>
        </w:rPr>
        <w:t>составленный</w:t>
      </w:r>
      <w:r w:rsidR="001B668A" w:rsidRPr="00170F0D">
        <w:rPr>
          <w:rFonts w:eastAsia="MS Mincho"/>
          <w:spacing w:val="2"/>
          <w:sz w:val="28"/>
          <w:szCs w:val="28"/>
        </w:rPr>
        <w:t xml:space="preserve"> </w:t>
      </w:r>
      <w:r w:rsidRPr="00170F0D">
        <w:rPr>
          <w:rFonts w:eastAsia="MS Mincho"/>
          <w:spacing w:val="2"/>
          <w:sz w:val="28"/>
          <w:szCs w:val="28"/>
        </w:rPr>
        <w:t>непосредственно</w:t>
      </w:r>
      <w:r w:rsidR="001B668A" w:rsidRPr="00170F0D">
        <w:rPr>
          <w:rFonts w:eastAsia="MS Mincho"/>
          <w:spacing w:val="2"/>
          <w:sz w:val="28"/>
          <w:szCs w:val="28"/>
        </w:rPr>
        <w:t xml:space="preserve"> </w:t>
      </w:r>
      <w:r w:rsidRPr="00170F0D">
        <w:rPr>
          <w:rFonts w:eastAsia="MS Mincho"/>
          <w:spacing w:val="2"/>
          <w:sz w:val="28"/>
          <w:szCs w:val="28"/>
        </w:rPr>
        <w:t>проводившими</w:t>
      </w:r>
      <w:r w:rsidR="001B668A" w:rsidRPr="00170F0D">
        <w:rPr>
          <w:rFonts w:eastAsia="MS Mincho"/>
          <w:spacing w:val="2"/>
          <w:sz w:val="28"/>
          <w:szCs w:val="28"/>
        </w:rPr>
        <w:t xml:space="preserve"> </w:t>
      </w:r>
      <w:r w:rsidRPr="00170F0D">
        <w:rPr>
          <w:rFonts w:eastAsia="MS Mincho"/>
          <w:spacing w:val="2"/>
          <w:sz w:val="28"/>
          <w:szCs w:val="28"/>
        </w:rPr>
        <w:t>государственный</w:t>
      </w:r>
      <w:r w:rsidR="001B668A" w:rsidRPr="00170F0D">
        <w:rPr>
          <w:rFonts w:eastAsia="MS Mincho"/>
          <w:spacing w:val="2"/>
          <w:sz w:val="28"/>
          <w:szCs w:val="28"/>
        </w:rPr>
        <w:t xml:space="preserve"> </w:t>
      </w:r>
      <w:r w:rsidRPr="00170F0D">
        <w:rPr>
          <w:rFonts w:eastAsia="MS Mincho"/>
          <w:spacing w:val="2"/>
          <w:sz w:val="28"/>
          <w:szCs w:val="28"/>
        </w:rPr>
        <w:t>аудит</w:t>
      </w:r>
      <w:r w:rsidR="001B668A" w:rsidRPr="00170F0D">
        <w:rPr>
          <w:rFonts w:eastAsia="MS Mincho"/>
          <w:spacing w:val="2"/>
          <w:sz w:val="28"/>
          <w:szCs w:val="28"/>
        </w:rPr>
        <w:t xml:space="preserve"> </w:t>
      </w:r>
      <w:r w:rsidRPr="00170F0D">
        <w:rPr>
          <w:rFonts w:eastAsia="MS Mincho"/>
          <w:spacing w:val="2"/>
          <w:sz w:val="28"/>
          <w:szCs w:val="28"/>
        </w:rPr>
        <w:t>государственными</w:t>
      </w:r>
      <w:r w:rsidR="001B668A" w:rsidRPr="00170F0D">
        <w:rPr>
          <w:rFonts w:eastAsia="MS Mincho"/>
          <w:spacing w:val="2"/>
          <w:sz w:val="28"/>
          <w:szCs w:val="28"/>
        </w:rPr>
        <w:t xml:space="preserve"> </w:t>
      </w:r>
      <w:r w:rsidRPr="00170F0D">
        <w:rPr>
          <w:rFonts w:eastAsia="MS Mincho"/>
          <w:spacing w:val="2"/>
          <w:sz w:val="28"/>
          <w:szCs w:val="28"/>
        </w:rPr>
        <w:t>аудиторами,</w:t>
      </w:r>
      <w:r w:rsidR="001B668A" w:rsidRPr="00170F0D">
        <w:rPr>
          <w:rFonts w:eastAsia="MS Mincho"/>
          <w:spacing w:val="2"/>
          <w:sz w:val="28"/>
          <w:szCs w:val="28"/>
        </w:rPr>
        <w:t xml:space="preserve"> </w:t>
      </w:r>
      <w:r w:rsidRPr="00170F0D">
        <w:rPr>
          <w:rFonts w:eastAsia="MS Mincho"/>
          <w:spacing w:val="2"/>
          <w:sz w:val="28"/>
          <w:szCs w:val="28"/>
        </w:rPr>
        <w:t>содержащий</w:t>
      </w:r>
      <w:r w:rsidR="001B668A" w:rsidRPr="00170F0D">
        <w:rPr>
          <w:rFonts w:eastAsia="MS Mincho"/>
          <w:spacing w:val="2"/>
          <w:sz w:val="28"/>
          <w:szCs w:val="28"/>
        </w:rPr>
        <w:t xml:space="preserve"> </w:t>
      </w:r>
      <w:r w:rsidRPr="00170F0D">
        <w:rPr>
          <w:rFonts w:eastAsia="MS Mincho"/>
          <w:spacing w:val="2"/>
          <w:sz w:val="28"/>
          <w:szCs w:val="28"/>
        </w:rPr>
        <w:t>выраженное</w:t>
      </w:r>
      <w:r w:rsidR="001B668A" w:rsidRPr="00170F0D">
        <w:rPr>
          <w:rFonts w:eastAsia="MS Mincho"/>
          <w:spacing w:val="2"/>
          <w:sz w:val="28"/>
          <w:szCs w:val="28"/>
        </w:rPr>
        <w:t xml:space="preserve"> </w:t>
      </w:r>
      <w:r w:rsidRPr="00170F0D">
        <w:rPr>
          <w:rFonts w:eastAsia="MS Mincho"/>
          <w:spacing w:val="2"/>
          <w:sz w:val="28"/>
          <w:szCs w:val="28"/>
        </w:rPr>
        <w:t>в</w:t>
      </w:r>
      <w:r w:rsidR="001B668A" w:rsidRPr="00170F0D">
        <w:rPr>
          <w:rFonts w:eastAsia="MS Mincho"/>
          <w:spacing w:val="2"/>
          <w:sz w:val="28"/>
          <w:szCs w:val="28"/>
        </w:rPr>
        <w:t xml:space="preserve"> </w:t>
      </w:r>
      <w:r w:rsidRPr="00170F0D">
        <w:rPr>
          <w:rFonts w:eastAsia="MS Mincho"/>
          <w:spacing w:val="2"/>
          <w:sz w:val="28"/>
          <w:szCs w:val="28"/>
        </w:rPr>
        <w:t>письменной</w:t>
      </w:r>
      <w:r w:rsidR="001B668A" w:rsidRPr="00170F0D">
        <w:rPr>
          <w:rFonts w:eastAsia="MS Mincho"/>
          <w:spacing w:val="2"/>
          <w:sz w:val="28"/>
          <w:szCs w:val="28"/>
        </w:rPr>
        <w:t xml:space="preserve"> </w:t>
      </w:r>
      <w:r w:rsidRPr="00170F0D">
        <w:rPr>
          <w:rFonts w:eastAsia="MS Mincho"/>
          <w:spacing w:val="2"/>
          <w:sz w:val="28"/>
          <w:szCs w:val="28"/>
        </w:rPr>
        <w:t>форме</w:t>
      </w:r>
      <w:r w:rsidR="001B668A" w:rsidRPr="00170F0D">
        <w:rPr>
          <w:rFonts w:eastAsia="MS Mincho"/>
          <w:spacing w:val="2"/>
          <w:sz w:val="28"/>
          <w:szCs w:val="28"/>
        </w:rPr>
        <w:t xml:space="preserve"> </w:t>
      </w:r>
      <w:r w:rsidRPr="00170F0D">
        <w:rPr>
          <w:rFonts w:eastAsia="MS Mincho"/>
          <w:spacing w:val="2"/>
          <w:sz w:val="28"/>
          <w:szCs w:val="28"/>
        </w:rPr>
        <w:t>мнение</w:t>
      </w:r>
      <w:r w:rsidR="001B668A" w:rsidRPr="00170F0D">
        <w:rPr>
          <w:rFonts w:eastAsia="MS Mincho"/>
          <w:spacing w:val="2"/>
          <w:sz w:val="28"/>
          <w:szCs w:val="28"/>
        </w:rPr>
        <w:t xml:space="preserve"> </w:t>
      </w:r>
      <w:r w:rsidRPr="00170F0D">
        <w:rPr>
          <w:rFonts w:eastAsia="MS Mincho"/>
          <w:spacing w:val="2"/>
          <w:sz w:val="28"/>
          <w:szCs w:val="28"/>
        </w:rPr>
        <w:t>о</w:t>
      </w:r>
      <w:r w:rsidR="001B668A" w:rsidRPr="00170F0D">
        <w:rPr>
          <w:rFonts w:eastAsia="MS Mincho"/>
          <w:spacing w:val="2"/>
          <w:sz w:val="28"/>
          <w:szCs w:val="28"/>
        </w:rPr>
        <w:t xml:space="preserve"> </w:t>
      </w:r>
      <w:r w:rsidRPr="00170F0D">
        <w:rPr>
          <w:rFonts w:eastAsia="MS Mincho"/>
          <w:spacing w:val="2"/>
          <w:sz w:val="28"/>
          <w:szCs w:val="28"/>
        </w:rPr>
        <w:t>достоверности</w:t>
      </w:r>
      <w:r w:rsidR="001B668A" w:rsidRPr="00170F0D">
        <w:rPr>
          <w:rFonts w:eastAsia="MS Mincho"/>
          <w:spacing w:val="2"/>
          <w:sz w:val="28"/>
          <w:szCs w:val="28"/>
        </w:rPr>
        <w:t xml:space="preserve"> </w:t>
      </w:r>
      <w:r w:rsidR="009863E9" w:rsidRPr="00170F0D">
        <w:rPr>
          <w:rFonts w:eastAsia="MS Mincho"/>
          <w:spacing w:val="2"/>
          <w:sz w:val="28"/>
          <w:szCs w:val="28"/>
        </w:rPr>
        <w:t>финансовой</w:t>
      </w:r>
      <w:r w:rsidR="001B668A" w:rsidRPr="00170F0D">
        <w:rPr>
          <w:rFonts w:eastAsia="MS Mincho"/>
          <w:spacing w:val="2"/>
          <w:sz w:val="28"/>
          <w:szCs w:val="28"/>
        </w:rPr>
        <w:t xml:space="preserve"> </w:t>
      </w:r>
      <w:r w:rsidRPr="00170F0D">
        <w:rPr>
          <w:rFonts w:eastAsia="MS Mincho"/>
          <w:spacing w:val="2"/>
          <w:sz w:val="28"/>
          <w:szCs w:val="28"/>
        </w:rPr>
        <w:t>отчетности,</w:t>
      </w:r>
      <w:r w:rsidR="001B668A" w:rsidRPr="00170F0D">
        <w:rPr>
          <w:rFonts w:eastAsia="MS Mincho"/>
          <w:spacing w:val="2"/>
          <w:sz w:val="28"/>
          <w:szCs w:val="28"/>
        </w:rPr>
        <w:t xml:space="preserve"> </w:t>
      </w:r>
      <w:r w:rsidRPr="00170F0D">
        <w:rPr>
          <w:rFonts w:eastAsia="MS Mincho"/>
          <w:spacing w:val="2"/>
          <w:sz w:val="28"/>
          <w:szCs w:val="28"/>
        </w:rPr>
        <w:t>а</w:t>
      </w:r>
      <w:r w:rsidR="001B668A" w:rsidRPr="00170F0D">
        <w:rPr>
          <w:rFonts w:eastAsia="MS Mincho"/>
          <w:spacing w:val="2"/>
          <w:sz w:val="28"/>
          <w:szCs w:val="28"/>
        </w:rPr>
        <w:t xml:space="preserve"> </w:t>
      </w:r>
      <w:r w:rsidRPr="00170F0D">
        <w:rPr>
          <w:rFonts w:eastAsia="MS Mincho"/>
          <w:spacing w:val="2"/>
          <w:sz w:val="28"/>
          <w:szCs w:val="28"/>
        </w:rPr>
        <w:t>также</w:t>
      </w:r>
      <w:r w:rsidR="001B668A" w:rsidRPr="00170F0D">
        <w:rPr>
          <w:rFonts w:eastAsia="MS Mincho"/>
          <w:spacing w:val="2"/>
          <w:sz w:val="28"/>
          <w:szCs w:val="28"/>
        </w:rPr>
        <w:t xml:space="preserve"> </w:t>
      </w:r>
      <w:r w:rsidRPr="00170F0D">
        <w:rPr>
          <w:rFonts w:eastAsia="MS Mincho"/>
          <w:spacing w:val="2"/>
          <w:sz w:val="28"/>
          <w:szCs w:val="28"/>
        </w:rPr>
        <w:t>соответствии</w:t>
      </w:r>
      <w:r w:rsidR="001B668A" w:rsidRPr="00170F0D">
        <w:rPr>
          <w:rFonts w:eastAsia="MS Mincho"/>
          <w:spacing w:val="2"/>
          <w:sz w:val="28"/>
          <w:szCs w:val="28"/>
        </w:rPr>
        <w:t xml:space="preserve"> </w:t>
      </w:r>
      <w:hyperlink r:id="rId75" w:anchor="z6" w:history="1">
        <w:r w:rsidRPr="00170F0D">
          <w:rPr>
            <w:rFonts w:eastAsia="MS Mincho"/>
            <w:spacing w:val="2"/>
            <w:sz w:val="28"/>
            <w:szCs w:val="28"/>
          </w:rPr>
          <w:t>порядка</w:t>
        </w:r>
        <w:r w:rsidR="001B668A" w:rsidRPr="00170F0D">
          <w:rPr>
            <w:rFonts w:eastAsia="MS Mincho"/>
            <w:spacing w:val="2"/>
            <w:sz w:val="28"/>
            <w:szCs w:val="28"/>
          </w:rPr>
          <w:t xml:space="preserve"> </w:t>
        </w:r>
        <w:r w:rsidRPr="00170F0D">
          <w:rPr>
            <w:rFonts w:eastAsia="MS Mincho"/>
            <w:spacing w:val="2"/>
            <w:sz w:val="28"/>
            <w:szCs w:val="28"/>
          </w:rPr>
          <w:t>ведения</w:t>
        </w:r>
      </w:hyperlink>
      <w:r w:rsidR="001B668A" w:rsidRPr="00170F0D">
        <w:rPr>
          <w:rFonts w:eastAsia="MS Mincho"/>
          <w:spacing w:val="2"/>
          <w:sz w:val="28"/>
          <w:szCs w:val="28"/>
        </w:rPr>
        <w:t xml:space="preserve"> </w:t>
      </w:r>
      <w:r w:rsidRPr="00170F0D">
        <w:rPr>
          <w:rFonts w:eastAsia="MS Mincho"/>
          <w:spacing w:val="2"/>
          <w:sz w:val="28"/>
          <w:szCs w:val="28"/>
        </w:rPr>
        <w:t>бухгалтерского</w:t>
      </w:r>
      <w:r w:rsidR="001B668A" w:rsidRPr="00170F0D">
        <w:rPr>
          <w:rFonts w:eastAsia="MS Mincho"/>
          <w:spacing w:val="2"/>
          <w:sz w:val="28"/>
          <w:szCs w:val="28"/>
        </w:rPr>
        <w:t xml:space="preserve"> </w:t>
      </w:r>
      <w:r w:rsidRPr="00170F0D">
        <w:rPr>
          <w:rFonts w:eastAsia="MS Mincho"/>
          <w:spacing w:val="2"/>
          <w:sz w:val="28"/>
          <w:szCs w:val="28"/>
        </w:rPr>
        <w:t>учета</w:t>
      </w:r>
      <w:r w:rsidR="001B668A" w:rsidRPr="00170F0D">
        <w:rPr>
          <w:rFonts w:eastAsia="MS Mincho"/>
          <w:spacing w:val="2"/>
          <w:sz w:val="28"/>
          <w:szCs w:val="28"/>
        </w:rPr>
        <w:t xml:space="preserve"> </w:t>
      </w:r>
      <w:r w:rsidRPr="00170F0D">
        <w:rPr>
          <w:rFonts w:eastAsia="MS Mincho"/>
          <w:spacing w:val="2"/>
          <w:sz w:val="28"/>
          <w:szCs w:val="28"/>
        </w:rPr>
        <w:t>и</w:t>
      </w:r>
      <w:r w:rsidR="001B668A" w:rsidRPr="00170F0D">
        <w:rPr>
          <w:rFonts w:eastAsia="MS Mincho"/>
          <w:spacing w:val="2"/>
          <w:sz w:val="28"/>
          <w:szCs w:val="28"/>
        </w:rPr>
        <w:t xml:space="preserve"> </w:t>
      </w:r>
      <w:hyperlink r:id="rId76" w:anchor="z2" w:history="1">
        <w:r w:rsidRPr="00170F0D">
          <w:rPr>
            <w:rFonts w:eastAsia="MS Mincho"/>
            <w:spacing w:val="2"/>
            <w:sz w:val="28"/>
            <w:szCs w:val="28"/>
          </w:rPr>
          <w:t>составления</w:t>
        </w:r>
      </w:hyperlink>
      <w:r w:rsidR="001B668A" w:rsidRPr="00170F0D">
        <w:rPr>
          <w:rFonts w:eastAsia="MS Mincho"/>
          <w:spacing w:val="2"/>
          <w:sz w:val="28"/>
          <w:szCs w:val="28"/>
        </w:rPr>
        <w:t xml:space="preserve"> </w:t>
      </w:r>
      <w:r w:rsidR="009863E9" w:rsidRPr="00170F0D">
        <w:rPr>
          <w:rFonts w:eastAsia="MS Mincho"/>
          <w:spacing w:val="2"/>
          <w:sz w:val="28"/>
          <w:szCs w:val="28"/>
        </w:rPr>
        <w:t>финансовой</w:t>
      </w:r>
      <w:r w:rsidR="001B668A" w:rsidRPr="00170F0D">
        <w:rPr>
          <w:rFonts w:eastAsia="MS Mincho"/>
          <w:spacing w:val="2"/>
          <w:sz w:val="28"/>
          <w:szCs w:val="28"/>
        </w:rPr>
        <w:t xml:space="preserve"> </w:t>
      </w:r>
      <w:r w:rsidRPr="00170F0D">
        <w:rPr>
          <w:rFonts w:eastAsia="MS Mincho"/>
          <w:spacing w:val="2"/>
          <w:sz w:val="28"/>
          <w:szCs w:val="28"/>
        </w:rPr>
        <w:t>отчетности</w:t>
      </w:r>
      <w:r w:rsidR="001B668A" w:rsidRPr="00170F0D">
        <w:rPr>
          <w:rFonts w:eastAsia="MS Mincho"/>
          <w:spacing w:val="2"/>
          <w:sz w:val="28"/>
          <w:szCs w:val="28"/>
        </w:rPr>
        <w:t xml:space="preserve"> </w:t>
      </w:r>
      <w:r w:rsidRPr="00170F0D">
        <w:rPr>
          <w:rFonts w:eastAsia="MS Mincho"/>
          <w:spacing w:val="2"/>
          <w:sz w:val="28"/>
          <w:szCs w:val="28"/>
        </w:rPr>
        <w:t>требованиям,</w:t>
      </w:r>
      <w:r w:rsidR="001B668A" w:rsidRPr="00170F0D">
        <w:rPr>
          <w:rFonts w:eastAsia="MS Mincho"/>
          <w:spacing w:val="2"/>
          <w:sz w:val="28"/>
          <w:szCs w:val="28"/>
        </w:rPr>
        <w:t xml:space="preserve"> </w:t>
      </w:r>
      <w:r w:rsidRPr="00170F0D">
        <w:rPr>
          <w:rFonts w:eastAsia="MS Mincho"/>
          <w:spacing w:val="2"/>
          <w:sz w:val="28"/>
          <w:szCs w:val="28"/>
        </w:rPr>
        <w:t>установленным</w:t>
      </w:r>
      <w:r w:rsidR="001B668A" w:rsidRPr="00170F0D">
        <w:rPr>
          <w:rFonts w:eastAsia="MS Mincho"/>
          <w:spacing w:val="2"/>
          <w:sz w:val="28"/>
          <w:szCs w:val="28"/>
        </w:rPr>
        <w:t xml:space="preserve"> </w:t>
      </w:r>
      <w:r w:rsidRPr="00170F0D">
        <w:rPr>
          <w:rFonts w:eastAsia="MS Mincho"/>
          <w:spacing w:val="2"/>
          <w:sz w:val="28"/>
          <w:szCs w:val="28"/>
        </w:rPr>
        <w:t>законодательством</w:t>
      </w:r>
      <w:r w:rsidR="001B668A" w:rsidRPr="00170F0D">
        <w:rPr>
          <w:rFonts w:eastAsia="MS Mincho"/>
          <w:spacing w:val="2"/>
          <w:sz w:val="28"/>
          <w:szCs w:val="28"/>
        </w:rPr>
        <w:t xml:space="preserve"> </w:t>
      </w:r>
      <w:r w:rsidRPr="00170F0D">
        <w:rPr>
          <w:rFonts w:eastAsia="MS Mincho"/>
          <w:spacing w:val="2"/>
          <w:sz w:val="28"/>
          <w:szCs w:val="28"/>
        </w:rPr>
        <w:t>РК;</w:t>
      </w:r>
    </w:p>
    <w:p w14:paraId="17E1FD61" w14:textId="039E0F70" w:rsidR="00755847" w:rsidRPr="00170F0D" w:rsidRDefault="00755847" w:rsidP="00E964BA">
      <w:pPr>
        <w:ind w:firstLine="709"/>
        <w:contextualSpacing/>
        <w:jc w:val="both"/>
        <w:textAlignment w:val="baseline"/>
        <w:rPr>
          <w:rFonts w:eastAsia="MS Mincho"/>
          <w:spacing w:val="2"/>
          <w:sz w:val="28"/>
          <w:szCs w:val="28"/>
        </w:rPr>
      </w:pPr>
      <w:r w:rsidRPr="00170F0D">
        <w:rPr>
          <w:rFonts w:eastAsia="MS Mincho"/>
          <w:spacing w:val="2"/>
          <w:sz w:val="28"/>
          <w:szCs w:val="28"/>
        </w:rPr>
        <w:t>2)</w:t>
      </w:r>
      <w:r w:rsidR="001B668A" w:rsidRPr="00170F0D">
        <w:rPr>
          <w:rFonts w:eastAsia="MS Mincho"/>
          <w:spacing w:val="2"/>
          <w:sz w:val="28"/>
          <w:szCs w:val="28"/>
        </w:rPr>
        <w:t xml:space="preserve"> </w:t>
      </w:r>
      <w:hyperlink r:id="rId77" w:anchor="z673" w:history="1">
        <w:r w:rsidRPr="00170F0D">
          <w:rPr>
            <w:rFonts w:eastAsia="MS Mincho"/>
            <w:spacing w:val="2"/>
            <w:sz w:val="28"/>
            <w:szCs w:val="28"/>
          </w:rPr>
          <w:t>аудиторский</w:t>
        </w:r>
        <w:r w:rsidR="001B668A" w:rsidRPr="00170F0D">
          <w:rPr>
            <w:rFonts w:eastAsia="MS Mincho"/>
            <w:spacing w:val="2"/>
            <w:sz w:val="28"/>
            <w:szCs w:val="28"/>
          </w:rPr>
          <w:t xml:space="preserve"> </w:t>
        </w:r>
        <w:r w:rsidRPr="00170F0D">
          <w:rPr>
            <w:rFonts w:eastAsia="MS Mincho"/>
            <w:spacing w:val="2"/>
            <w:sz w:val="28"/>
            <w:szCs w:val="28"/>
          </w:rPr>
          <w:t>отчет</w:t>
        </w:r>
      </w:hyperlink>
      <w:r w:rsidR="001B668A" w:rsidRPr="00170F0D">
        <w:rPr>
          <w:rFonts w:eastAsia="MS Mincho"/>
          <w:spacing w:val="2"/>
          <w:sz w:val="28"/>
          <w:szCs w:val="28"/>
        </w:rPr>
        <w:t xml:space="preserve"> </w:t>
      </w:r>
      <w:r w:rsidRPr="00170F0D">
        <w:rPr>
          <w:rFonts w:eastAsia="MS Mincho"/>
          <w:spacing w:val="2"/>
          <w:sz w:val="28"/>
          <w:szCs w:val="28"/>
        </w:rPr>
        <w:t>–</w:t>
      </w:r>
      <w:r w:rsidR="001B668A" w:rsidRPr="00170F0D">
        <w:rPr>
          <w:rFonts w:eastAsia="MS Mincho"/>
          <w:spacing w:val="2"/>
          <w:sz w:val="28"/>
          <w:szCs w:val="28"/>
        </w:rPr>
        <w:t xml:space="preserve"> </w:t>
      </w:r>
      <w:r w:rsidRPr="00170F0D">
        <w:rPr>
          <w:rFonts w:eastAsia="MS Mincho"/>
          <w:spacing w:val="2"/>
          <w:sz w:val="28"/>
          <w:szCs w:val="28"/>
        </w:rPr>
        <w:t>документ,</w:t>
      </w:r>
      <w:r w:rsidR="001B668A" w:rsidRPr="00170F0D">
        <w:rPr>
          <w:rFonts w:eastAsia="MS Mincho"/>
          <w:spacing w:val="2"/>
          <w:sz w:val="28"/>
          <w:szCs w:val="28"/>
        </w:rPr>
        <w:t xml:space="preserve"> </w:t>
      </w:r>
      <w:r w:rsidRPr="00170F0D">
        <w:rPr>
          <w:rFonts w:eastAsia="MS Mincho"/>
          <w:spacing w:val="2"/>
          <w:sz w:val="28"/>
          <w:szCs w:val="28"/>
        </w:rPr>
        <w:t>составленный</w:t>
      </w:r>
      <w:r w:rsidR="001B668A" w:rsidRPr="00170F0D">
        <w:rPr>
          <w:rFonts w:eastAsia="MS Mincho"/>
          <w:spacing w:val="2"/>
          <w:sz w:val="28"/>
          <w:szCs w:val="28"/>
        </w:rPr>
        <w:t xml:space="preserve"> </w:t>
      </w:r>
      <w:r w:rsidRPr="00170F0D">
        <w:rPr>
          <w:rFonts w:eastAsia="MS Mincho"/>
          <w:spacing w:val="2"/>
          <w:sz w:val="28"/>
          <w:szCs w:val="28"/>
        </w:rPr>
        <w:t>непосредственно</w:t>
      </w:r>
      <w:r w:rsidR="001B668A" w:rsidRPr="00170F0D">
        <w:rPr>
          <w:rFonts w:eastAsia="MS Mincho"/>
          <w:spacing w:val="2"/>
          <w:sz w:val="28"/>
          <w:szCs w:val="28"/>
        </w:rPr>
        <w:t xml:space="preserve"> </w:t>
      </w:r>
      <w:r w:rsidRPr="00170F0D">
        <w:rPr>
          <w:rFonts w:eastAsia="MS Mincho"/>
          <w:spacing w:val="2"/>
          <w:sz w:val="28"/>
          <w:szCs w:val="28"/>
        </w:rPr>
        <w:t>проводившими</w:t>
      </w:r>
      <w:r w:rsidR="001B668A" w:rsidRPr="00170F0D">
        <w:rPr>
          <w:rFonts w:eastAsia="MS Mincho"/>
          <w:spacing w:val="2"/>
          <w:sz w:val="28"/>
          <w:szCs w:val="28"/>
        </w:rPr>
        <w:t xml:space="preserve"> </w:t>
      </w:r>
      <w:r w:rsidRPr="00170F0D">
        <w:rPr>
          <w:rFonts w:eastAsia="MS Mincho"/>
          <w:spacing w:val="2"/>
          <w:sz w:val="28"/>
          <w:szCs w:val="28"/>
        </w:rPr>
        <w:t>государственный</w:t>
      </w:r>
      <w:r w:rsidR="001B668A" w:rsidRPr="00170F0D">
        <w:rPr>
          <w:rFonts w:eastAsia="MS Mincho"/>
          <w:spacing w:val="2"/>
          <w:sz w:val="28"/>
          <w:szCs w:val="28"/>
        </w:rPr>
        <w:t xml:space="preserve"> </w:t>
      </w:r>
      <w:r w:rsidRPr="00170F0D">
        <w:rPr>
          <w:rFonts w:eastAsia="MS Mincho"/>
          <w:spacing w:val="2"/>
          <w:sz w:val="28"/>
          <w:szCs w:val="28"/>
        </w:rPr>
        <w:t>аудит</w:t>
      </w:r>
      <w:r w:rsidR="001B668A" w:rsidRPr="00170F0D">
        <w:rPr>
          <w:rFonts w:eastAsia="MS Mincho"/>
          <w:spacing w:val="2"/>
          <w:sz w:val="28"/>
          <w:szCs w:val="28"/>
        </w:rPr>
        <w:t xml:space="preserve"> </w:t>
      </w:r>
      <w:r w:rsidRPr="00170F0D">
        <w:rPr>
          <w:rFonts w:eastAsia="MS Mincho"/>
          <w:spacing w:val="2"/>
          <w:sz w:val="28"/>
          <w:szCs w:val="28"/>
        </w:rPr>
        <w:t>государственными</w:t>
      </w:r>
      <w:r w:rsidR="001B668A" w:rsidRPr="00170F0D">
        <w:rPr>
          <w:rFonts w:eastAsia="MS Mincho"/>
          <w:spacing w:val="2"/>
          <w:sz w:val="28"/>
          <w:szCs w:val="28"/>
        </w:rPr>
        <w:t xml:space="preserve"> </w:t>
      </w:r>
      <w:r w:rsidRPr="00170F0D">
        <w:rPr>
          <w:rFonts w:eastAsia="MS Mincho"/>
          <w:spacing w:val="2"/>
          <w:sz w:val="28"/>
          <w:szCs w:val="28"/>
        </w:rPr>
        <w:t>аудиторами,</w:t>
      </w:r>
      <w:r w:rsidR="001B668A" w:rsidRPr="00170F0D">
        <w:rPr>
          <w:rFonts w:eastAsia="MS Mincho"/>
          <w:spacing w:val="2"/>
          <w:sz w:val="28"/>
          <w:szCs w:val="28"/>
        </w:rPr>
        <w:t xml:space="preserve"> </w:t>
      </w:r>
      <w:r w:rsidRPr="00170F0D">
        <w:rPr>
          <w:rFonts w:eastAsia="MS Mincho"/>
          <w:spacing w:val="2"/>
          <w:sz w:val="28"/>
          <w:szCs w:val="28"/>
        </w:rPr>
        <w:t>содержащий</w:t>
      </w:r>
      <w:r w:rsidR="001B668A" w:rsidRPr="00170F0D">
        <w:rPr>
          <w:rFonts w:eastAsia="MS Mincho"/>
          <w:spacing w:val="2"/>
          <w:sz w:val="28"/>
          <w:szCs w:val="28"/>
        </w:rPr>
        <w:t xml:space="preserve"> </w:t>
      </w:r>
      <w:r w:rsidRPr="00170F0D">
        <w:rPr>
          <w:rFonts w:eastAsia="MS Mincho"/>
          <w:spacing w:val="2"/>
          <w:sz w:val="28"/>
          <w:szCs w:val="28"/>
        </w:rPr>
        <w:t>результаты</w:t>
      </w:r>
      <w:r w:rsidR="001B668A" w:rsidRPr="00170F0D">
        <w:rPr>
          <w:rFonts w:eastAsia="MS Mincho"/>
          <w:spacing w:val="2"/>
          <w:sz w:val="28"/>
          <w:szCs w:val="28"/>
        </w:rPr>
        <w:t xml:space="preserve"> </w:t>
      </w:r>
      <w:r w:rsidRPr="00170F0D">
        <w:rPr>
          <w:rFonts w:eastAsia="MS Mincho"/>
          <w:spacing w:val="2"/>
          <w:sz w:val="28"/>
          <w:szCs w:val="28"/>
        </w:rPr>
        <w:t>проведенного</w:t>
      </w:r>
      <w:r w:rsidR="001B668A" w:rsidRPr="00170F0D">
        <w:rPr>
          <w:rFonts w:eastAsia="MS Mincho"/>
          <w:spacing w:val="2"/>
          <w:sz w:val="28"/>
          <w:szCs w:val="28"/>
        </w:rPr>
        <w:t xml:space="preserve"> </w:t>
      </w:r>
      <w:r w:rsidRPr="00170F0D">
        <w:rPr>
          <w:rFonts w:eastAsia="MS Mincho"/>
          <w:spacing w:val="2"/>
          <w:sz w:val="28"/>
          <w:szCs w:val="28"/>
        </w:rPr>
        <w:t>аудита</w:t>
      </w:r>
      <w:r w:rsidR="001B668A" w:rsidRPr="00170F0D">
        <w:rPr>
          <w:rFonts w:eastAsia="MS Mincho"/>
          <w:spacing w:val="2"/>
          <w:sz w:val="28"/>
          <w:szCs w:val="28"/>
        </w:rPr>
        <w:t xml:space="preserve"> </w:t>
      </w:r>
      <w:r w:rsidRPr="00170F0D">
        <w:rPr>
          <w:rFonts w:eastAsia="MS Mincho"/>
          <w:spacing w:val="2"/>
          <w:sz w:val="28"/>
          <w:szCs w:val="28"/>
        </w:rPr>
        <w:t>соответствия</w:t>
      </w:r>
      <w:r w:rsidR="001B668A" w:rsidRPr="00170F0D">
        <w:rPr>
          <w:rFonts w:eastAsia="MS Mincho"/>
          <w:spacing w:val="2"/>
          <w:sz w:val="28"/>
          <w:szCs w:val="28"/>
        </w:rPr>
        <w:t xml:space="preserve"> </w:t>
      </w:r>
      <w:r w:rsidRPr="00170F0D">
        <w:rPr>
          <w:rFonts w:eastAsia="MS Mincho"/>
          <w:spacing w:val="2"/>
          <w:sz w:val="28"/>
          <w:szCs w:val="28"/>
        </w:rPr>
        <w:t>за</w:t>
      </w:r>
      <w:r w:rsidR="001B668A" w:rsidRPr="00170F0D">
        <w:rPr>
          <w:rFonts w:eastAsia="MS Mincho"/>
          <w:spacing w:val="2"/>
          <w:sz w:val="28"/>
          <w:szCs w:val="28"/>
        </w:rPr>
        <w:t xml:space="preserve"> </w:t>
      </w:r>
      <w:r w:rsidRPr="00170F0D">
        <w:rPr>
          <w:rFonts w:eastAsia="MS Mincho"/>
          <w:spacing w:val="2"/>
          <w:sz w:val="28"/>
          <w:szCs w:val="28"/>
        </w:rPr>
        <w:t>определенный</w:t>
      </w:r>
      <w:r w:rsidR="001B668A" w:rsidRPr="00170F0D">
        <w:rPr>
          <w:rFonts w:eastAsia="MS Mincho"/>
          <w:spacing w:val="2"/>
          <w:sz w:val="28"/>
          <w:szCs w:val="28"/>
        </w:rPr>
        <w:t xml:space="preserve"> </w:t>
      </w:r>
      <w:r w:rsidRPr="00170F0D">
        <w:rPr>
          <w:rFonts w:eastAsia="MS Mincho"/>
          <w:spacing w:val="2"/>
          <w:sz w:val="28"/>
          <w:szCs w:val="28"/>
        </w:rPr>
        <w:t>период</w:t>
      </w:r>
      <w:r w:rsidR="001B668A" w:rsidRPr="00170F0D">
        <w:rPr>
          <w:rFonts w:eastAsia="MS Mincho"/>
          <w:spacing w:val="2"/>
          <w:sz w:val="28"/>
          <w:szCs w:val="28"/>
        </w:rPr>
        <w:t xml:space="preserve"> </w:t>
      </w:r>
      <w:r w:rsidRPr="00170F0D">
        <w:rPr>
          <w:rFonts w:eastAsia="MS Mincho"/>
          <w:spacing w:val="2"/>
          <w:sz w:val="28"/>
          <w:szCs w:val="28"/>
        </w:rPr>
        <w:t>времени.</w:t>
      </w:r>
    </w:p>
    <w:p w14:paraId="5DD10540" w14:textId="19529D17" w:rsidR="00755847" w:rsidRPr="00170F0D" w:rsidRDefault="00947654" w:rsidP="00947654">
      <w:pPr>
        <w:pStyle w:val="14"/>
        <w:ind w:firstLine="709"/>
        <w:contextualSpacing/>
        <w:jc w:val="both"/>
        <w:rPr>
          <w:rFonts w:ascii="Times New Roman" w:hAnsi="Times New Roman"/>
          <w:color w:val="auto"/>
          <w:sz w:val="28"/>
          <w:szCs w:val="28"/>
        </w:rPr>
      </w:pPr>
      <w:r w:rsidRPr="00170F0D">
        <w:rPr>
          <w:rFonts w:ascii="Times New Roman" w:hAnsi="Times New Roman"/>
          <w:color w:val="auto"/>
          <w:sz w:val="28"/>
          <w:szCs w:val="28"/>
        </w:rPr>
        <w:t>Таким образом, анализ показал, что при единой формулировке выражения мнения о финансовой отчетности, методологическая основа проведения аудита финансовой отчетности государственного сектора внешними и внутренними государственными аудиторами значительно отличается.</w:t>
      </w:r>
    </w:p>
    <w:p w14:paraId="6A3DB1DF" w14:textId="77777777" w:rsidR="00BB7D82" w:rsidRPr="00170F0D" w:rsidRDefault="00BB7D82" w:rsidP="00E964BA">
      <w:pPr>
        <w:widowControl w:val="0"/>
        <w:autoSpaceDE w:val="0"/>
        <w:autoSpaceDN w:val="0"/>
        <w:adjustRightInd w:val="0"/>
        <w:ind w:firstLine="709"/>
        <w:jc w:val="both"/>
        <w:rPr>
          <w:rFonts w:eastAsia="MS Mincho"/>
          <w:b/>
          <w:bCs/>
          <w:sz w:val="28"/>
          <w:szCs w:val="28"/>
        </w:rPr>
      </w:pPr>
    </w:p>
    <w:p w14:paraId="41C5C51A" w14:textId="1E28C9A7" w:rsidR="00755847" w:rsidRPr="00170F0D" w:rsidRDefault="00755847" w:rsidP="00E964BA">
      <w:pPr>
        <w:widowControl w:val="0"/>
        <w:autoSpaceDE w:val="0"/>
        <w:autoSpaceDN w:val="0"/>
        <w:adjustRightInd w:val="0"/>
        <w:ind w:firstLine="709"/>
        <w:jc w:val="both"/>
        <w:rPr>
          <w:rFonts w:eastAsia="MS Mincho"/>
          <w:b/>
          <w:bCs/>
          <w:sz w:val="28"/>
          <w:szCs w:val="28"/>
        </w:rPr>
      </w:pPr>
      <w:r w:rsidRPr="00170F0D">
        <w:rPr>
          <w:rFonts w:eastAsia="MS Mincho"/>
          <w:b/>
          <w:bCs/>
          <w:sz w:val="28"/>
          <w:szCs w:val="28"/>
        </w:rPr>
        <w:t>2.3</w:t>
      </w:r>
      <w:r w:rsidR="001B668A" w:rsidRPr="00170F0D">
        <w:rPr>
          <w:rFonts w:eastAsia="MS Mincho"/>
          <w:b/>
          <w:bCs/>
          <w:sz w:val="28"/>
          <w:szCs w:val="28"/>
        </w:rPr>
        <w:t xml:space="preserve"> </w:t>
      </w:r>
      <w:r w:rsidR="00B55DA6" w:rsidRPr="00170F0D">
        <w:rPr>
          <w:rFonts w:eastAsia="MS Mincho"/>
          <w:b/>
          <w:bCs/>
          <w:sz w:val="28"/>
          <w:szCs w:val="28"/>
        </w:rPr>
        <w:t>Оценка</w:t>
      </w:r>
      <w:r w:rsidR="001B668A" w:rsidRPr="00170F0D">
        <w:rPr>
          <w:rFonts w:eastAsia="MS Mincho"/>
          <w:b/>
          <w:bCs/>
          <w:sz w:val="28"/>
          <w:szCs w:val="28"/>
        </w:rPr>
        <w:t xml:space="preserve"> </w:t>
      </w:r>
      <w:r w:rsidR="00B55DA6" w:rsidRPr="00170F0D">
        <w:rPr>
          <w:rFonts w:eastAsia="MS Mincho"/>
          <w:b/>
          <w:bCs/>
          <w:sz w:val="28"/>
          <w:szCs w:val="28"/>
        </w:rPr>
        <w:t>результатов</w:t>
      </w:r>
      <w:r w:rsidR="001B668A" w:rsidRPr="00170F0D">
        <w:rPr>
          <w:rFonts w:eastAsia="MS Mincho"/>
          <w:b/>
          <w:bCs/>
          <w:sz w:val="28"/>
          <w:szCs w:val="28"/>
        </w:rPr>
        <w:t xml:space="preserve"> </w:t>
      </w:r>
      <w:r w:rsidR="00B55DA6" w:rsidRPr="00170F0D">
        <w:rPr>
          <w:rFonts w:eastAsia="MS Mincho"/>
          <w:b/>
          <w:bCs/>
          <w:sz w:val="28"/>
          <w:szCs w:val="28"/>
        </w:rPr>
        <w:t>аудита</w:t>
      </w:r>
      <w:r w:rsidR="001B668A" w:rsidRPr="00170F0D">
        <w:rPr>
          <w:rFonts w:eastAsia="MS Mincho"/>
          <w:b/>
          <w:bCs/>
          <w:sz w:val="28"/>
          <w:szCs w:val="28"/>
        </w:rPr>
        <w:t xml:space="preserve"> </w:t>
      </w:r>
      <w:r w:rsidR="00B55DA6" w:rsidRPr="00170F0D">
        <w:rPr>
          <w:rFonts w:eastAsia="MS Mincho"/>
          <w:b/>
          <w:bCs/>
          <w:sz w:val="28"/>
          <w:szCs w:val="28"/>
        </w:rPr>
        <w:t>консолидированной</w:t>
      </w:r>
      <w:r w:rsidR="001B668A" w:rsidRPr="00170F0D">
        <w:rPr>
          <w:rFonts w:eastAsia="MS Mincho"/>
          <w:b/>
          <w:bCs/>
          <w:sz w:val="28"/>
          <w:szCs w:val="28"/>
        </w:rPr>
        <w:t xml:space="preserve"> </w:t>
      </w:r>
      <w:r w:rsidR="009863E9" w:rsidRPr="00170F0D">
        <w:rPr>
          <w:rFonts w:eastAsia="MS Mincho"/>
          <w:b/>
          <w:bCs/>
          <w:sz w:val="28"/>
          <w:szCs w:val="28"/>
        </w:rPr>
        <w:t>финансовой</w:t>
      </w:r>
      <w:r w:rsidR="001B668A" w:rsidRPr="00170F0D">
        <w:rPr>
          <w:rFonts w:eastAsia="MS Mincho"/>
          <w:b/>
          <w:bCs/>
          <w:sz w:val="28"/>
          <w:szCs w:val="28"/>
        </w:rPr>
        <w:t xml:space="preserve"> </w:t>
      </w:r>
      <w:r w:rsidR="00B55DA6" w:rsidRPr="00170F0D">
        <w:rPr>
          <w:rFonts w:eastAsia="MS Mincho"/>
          <w:b/>
          <w:bCs/>
          <w:sz w:val="28"/>
          <w:szCs w:val="28"/>
        </w:rPr>
        <w:t>отчетности</w:t>
      </w:r>
      <w:r w:rsidR="001B668A" w:rsidRPr="00170F0D">
        <w:rPr>
          <w:rFonts w:eastAsia="MS Mincho"/>
          <w:b/>
          <w:bCs/>
          <w:sz w:val="28"/>
          <w:szCs w:val="28"/>
        </w:rPr>
        <w:t xml:space="preserve"> </w:t>
      </w:r>
      <w:r w:rsidR="00B55DA6" w:rsidRPr="00170F0D">
        <w:rPr>
          <w:rFonts w:eastAsia="MS Mincho"/>
          <w:b/>
          <w:bCs/>
          <w:sz w:val="28"/>
          <w:szCs w:val="28"/>
        </w:rPr>
        <w:t>республиканского</w:t>
      </w:r>
      <w:r w:rsidR="001B668A" w:rsidRPr="00170F0D">
        <w:rPr>
          <w:rFonts w:eastAsia="MS Mincho"/>
          <w:b/>
          <w:bCs/>
          <w:sz w:val="28"/>
          <w:szCs w:val="28"/>
        </w:rPr>
        <w:t xml:space="preserve"> </w:t>
      </w:r>
      <w:r w:rsidR="00B55DA6" w:rsidRPr="00170F0D">
        <w:rPr>
          <w:rFonts w:eastAsia="MS Mincho"/>
          <w:b/>
          <w:bCs/>
          <w:sz w:val="28"/>
          <w:szCs w:val="28"/>
        </w:rPr>
        <w:t>бюджета</w:t>
      </w:r>
    </w:p>
    <w:p w14:paraId="5F6D6A07" w14:textId="687E9F17" w:rsidR="00BB7D82" w:rsidRPr="00170F0D" w:rsidRDefault="00BB7D82" w:rsidP="00E964BA">
      <w:pPr>
        <w:widowControl w:val="0"/>
        <w:autoSpaceDE w:val="0"/>
        <w:autoSpaceDN w:val="0"/>
        <w:adjustRightInd w:val="0"/>
        <w:ind w:firstLine="709"/>
        <w:jc w:val="both"/>
        <w:rPr>
          <w:rFonts w:eastAsia="MS Mincho"/>
          <w:sz w:val="28"/>
          <w:szCs w:val="28"/>
        </w:rPr>
      </w:pPr>
      <w:r w:rsidRPr="00170F0D">
        <w:rPr>
          <w:rFonts w:eastAsia="MS Mincho"/>
          <w:sz w:val="28"/>
          <w:szCs w:val="28"/>
        </w:rPr>
        <w:t>Для</w:t>
      </w:r>
      <w:r w:rsidR="001B668A" w:rsidRPr="00170F0D">
        <w:rPr>
          <w:rFonts w:eastAsia="MS Mincho"/>
          <w:sz w:val="28"/>
          <w:szCs w:val="28"/>
        </w:rPr>
        <w:t xml:space="preserve"> </w:t>
      </w:r>
      <w:r w:rsidRPr="00170F0D">
        <w:rPr>
          <w:rFonts w:eastAsia="MS Mincho"/>
          <w:sz w:val="28"/>
          <w:szCs w:val="28"/>
        </w:rPr>
        <w:t>оценки</w:t>
      </w:r>
      <w:r w:rsidR="001B668A" w:rsidRPr="00170F0D">
        <w:rPr>
          <w:rFonts w:eastAsia="MS Mincho"/>
          <w:sz w:val="28"/>
          <w:szCs w:val="28"/>
        </w:rPr>
        <w:t xml:space="preserve"> </w:t>
      </w:r>
      <w:r w:rsidRPr="00170F0D">
        <w:rPr>
          <w:rFonts w:eastAsia="MS Mincho"/>
          <w:sz w:val="28"/>
          <w:szCs w:val="28"/>
        </w:rPr>
        <w:t>результатов</w:t>
      </w:r>
      <w:r w:rsidR="001B668A" w:rsidRPr="00170F0D">
        <w:rPr>
          <w:rFonts w:eastAsia="MS Mincho"/>
          <w:sz w:val="28"/>
          <w:szCs w:val="28"/>
        </w:rPr>
        <w:t xml:space="preserve"> </w:t>
      </w:r>
      <w:r w:rsidRPr="00170F0D">
        <w:rPr>
          <w:rFonts w:eastAsia="MS Mincho"/>
          <w:sz w:val="28"/>
          <w:szCs w:val="28"/>
        </w:rPr>
        <w:t>аудита</w:t>
      </w:r>
      <w:r w:rsidR="001B668A" w:rsidRPr="00170F0D">
        <w:rPr>
          <w:rFonts w:eastAsia="MS Mincho"/>
          <w:sz w:val="28"/>
          <w:szCs w:val="28"/>
        </w:rPr>
        <w:t xml:space="preserve"> </w:t>
      </w:r>
      <w:r w:rsidRPr="00170F0D">
        <w:rPr>
          <w:rFonts w:eastAsia="MS Mincho"/>
          <w:sz w:val="28"/>
          <w:szCs w:val="28"/>
        </w:rPr>
        <w:t>консолидированной</w:t>
      </w:r>
      <w:r w:rsidR="001B668A" w:rsidRPr="00170F0D">
        <w:rPr>
          <w:rFonts w:eastAsia="MS Mincho"/>
          <w:sz w:val="28"/>
          <w:szCs w:val="28"/>
        </w:rPr>
        <w:t xml:space="preserve"> </w:t>
      </w:r>
      <w:r w:rsidR="009863E9" w:rsidRPr="00170F0D">
        <w:rPr>
          <w:rFonts w:eastAsia="MS Mincho"/>
          <w:sz w:val="28"/>
          <w:szCs w:val="28"/>
        </w:rPr>
        <w:t>финансовой</w:t>
      </w:r>
      <w:r w:rsidR="001B668A" w:rsidRPr="00170F0D">
        <w:rPr>
          <w:rFonts w:eastAsia="MS Mincho"/>
          <w:sz w:val="28"/>
          <w:szCs w:val="28"/>
        </w:rPr>
        <w:t xml:space="preserve"> </w:t>
      </w:r>
      <w:r w:rsidRPr="00170F0D">
        <w:rPr>
          <w:rFonts w:eastAsia="MS Mincho"/>
          <w:sz w:val="28"/>
          <w:szCs w:val="28"/>
        </w:rPr>
        <w:t>отчетности</w:t>
      </w:r>
      <w:r w:rsidR="001B668A" w:rsidRPr="00170F0D">
        <w:rPr>
          <w:rFonts w:eastAsia="MS Mincho"/>
          <w:sz w:val="28"/>
          <w:szCs w:val="28"/>
        </w:rPr>
        <w:t xml:space="preserve"> </w:t>
      </w:r>
      <w:r w:rsidRPr="00170F0D">
        <w:rPr>
          <w:rFonts w:eastAsia="MS Mincho"/>
          <w:sz w:val="28"/>
          <w:szCs w:val="28"/>
        </w:rPr>
        <w:t>республиканского</w:t>
      </w:r>
      <w:r w:rsidR="001B668A" w:rsidRPr="00170F0D">
        <w:rPr>
          <w:rFonts w:eastAsia="MS Mincho"/>
          <w:sz w:val="28"/>
          <w:szCs w:val="28"/>
        </w:rPr>
        <w:t xml:space="preserve"> </w:t>
      </w:r>
      <w:r w:rsidRPr="00170F0D">
        <w:rPr>
          <w:rFonts w:eastAsia="MS Mincho"/>
          <w:sz w:val="28"/>
          <w:szCs w:val="28"/>
        </w:rPr>
        <w:t>бюджета</w:t>
      </w:r>
      <w:r w:rsidR="001B668A" w:rsidRPr="00170F0D">
        <w:rPr>
          <w:rFonts w:eastAsia="MS Mincho"/>
          <w:sz w:val="28"/>
          <w:szCs w:val="28"/>
        </w:rPr>
        <w:t xml:space="preserve"> </w:t>
      </w:r>
      <w:r w:rsidRPr="00170F0D">
        <w:rPr>
          <w:rFonts w:eastAsia="MS Mincho"/>
          <w:sz w:val="28"/>
          <w:szCs w:val="28"/>
        </w:rPr>
        <w:t>было</w:t>
      </w:r>
      <w:r w:rsidR="001B668A" w:rsidRPr="00170F0D">
        <w:rPr>
          <w:rFonts w:eastAsia="MS Mincho"/>
          <w:sz w:val="28"/>
          <w:szCs w:val="28"/>
        </w:rPr>
        <w:t xml:space="preserve"> </w:t>
      </w:r>
      <w:r w:rsidRPr="00170F0D">
        <w:rPr>
          <w:rFonts w:eastAsia="MS Mincho"/>
          <w:sz w:val="28"/>
          <w:szCs w:val="28"/>
        </w:rPr>
        <w:t>проведено</w:t>
      </w:r>
      <w:r w:rsidR="001B668A" w:rsidRPr="00170F0D">
        <w:rPr>
          <w:rFonts w:eastAsia="MS Mincho"/>
          <w:sz w:val="28"/>
          <w:szCs w:val="28"/>
        </w:rPr>
        <w:t xml:space="preserve"> </w:t>
      </w:r>
      <w:r w:rsidRPr="00170F0D">
        <w:rPr>
          <w:rFonts w:eastAsia="MS Mincho"/>
          <w:sz w:val="28"/>
          <w:szCs w:val="28"/>
        </w:rPr>
        <w:t>тщательное</w:t>
      </w:r>
      <w:r w:rsidR="001B668A" w:rsidRPr="00170F0D">
        <w:rPr>
          <w:rFonts w:eastAsia="MS Mincho"/>
          <w:sz w:val="28"/>
          <w:szCs w:val="28"/>
        </w:rPr>
        <w:t xml:space="preserve"> </w:t>
      </w:r>
      <w:r w:rsidRPr="00170F0D">
        <w:rPr>
          <w:rFonts w:eastAsia="MS Mincho"/>
          <w:sz w:val="28"/>
          <w:szCs w:val="28"/>
        </w:rPr>
        <w:t>анализирование</w:t>
      </w:r>
      <w:r w:rsidR="001B668A" w:rsidRPr="00170F0D">
        <w:rPr>
          <w:rFonts w:eastAsia="MS Mincho"/>
          <w:sz w:val="28"/>
          <w:szCs w:val="28"/>
        </w:rPr>
        <w:t xml:space="preserve"> </w:t>
      </w:r>
      <w:r w:rsidRPr="00170F0D">
        <w:rPr>
          <w:rFonts w:eastAsia="MS Mincho"/>
          <w:sz w:val="28"/>
          <w:szCs w:val="28"/>
        </w:rPr>
        <w:t>аудиторского</w:t>
      </w:r>
      <w:r w:rsidR="001B668A" w:rsidRPr="00170F0D">
        <w:rPr>
          <w:rFonts w:eastAsia="MS Mincho"/>
          <w:sz w:val="28"/>
          <w:szCs w:val="28"/>
        </w:rPr>
        <w:t xml:space="preserve"> </w:t>
      </w:r>
      <w:r w:rsidRPr="00170F0D">
        <w:rPr>
          <w:rFonts w:eastAsia="MS Mincho"/>
          <w:sz w:val="28"/>
          <w:szCs w:val="28"/>
        </w:rPr>
        <w:t>заключения</w:t>
      </w:r>
      <w:r w:rsidR="001B668A" w:rsidRPr="00170F0D">
        <w:rPr>
          <w:rFonts w:eastAsia="MS Mincho"/>
          <w:sz w:val="28"/>
          <w:szCs w:val="28"/>
        </w:rPr>
        <w:t xml:space="preserve"> </w:t>
      </w:r>
      <w:r w:rsidRPr="00170F0D">
        <w:rPr>
          <w:rFonts w:eastAsia="MS Mincho"/>
          <w:sz w:val="28"/>
          <w:szCs w:val="28"/>
        </w:rPr>
        <w:t>по</w:t>
      </w:r>
      <w:r w:rsidR="001B668A" w:rsidRPr="00170F0D">
        <w:rPr>
          <w:rFonts w:eastAsia="MS Mincho"/>
          <w:sz w:val="28"/>
          <w:szCs w:val="28"/>
        </w:rPr>
        <w:t xml:space="preserve"> </w:t>
      </w:r>
      <w:r w:rsidRPr="00170F0D">
        <w:rPr>
          <w:rFonts w:eastAsia="MS Mincho"/>
          <w:sz w:val="28"/>
          <w:szCs w:val="28"/>
        </w:rPr>
        <w:t>государственному</w:t>
      </w:r>
      <w:r w:rsidR="001B668A" w:rsidRPr="00170F0D">
        <w:rPr>
          <w:rFonts w:eastAsia="MS Mincho"/>
          <w:sz w:val="28"/>
          <w:szCs w:val="28"/>
        </w:rPr>
        <w:t xml:space="preserve"> </w:t>
      </w:r>
      <w:r w:rsidRPr="00170F0D">
        <w:rPr>
          <w:rFonts w:eastAsia="MS Mincho"/>
          <w:sz w:val="28"/>
          <w:szCs w:val="28"/>
        </w:rPr>
        <w:t>аудиту</w:t>
      </w:r>
      <w:r w:rsidR="001B668A" w:rsidRPr="00170F0D">
        <w:rPr>
          <w:rFonts w:eastAsia="MS Mincho"/>
          <w:sz w:val="28"/>
          <w:szCs w:val="28"/>
        </w:rPr>
        <w:t xml:space="preserve"> </w:t>
      </w:r>
      <w:r w:rsidRPr="00170F0D">
        <w:rPr>
          <w:rFonts w:eastAsia="MS Mincho"/>
          <w:sz w:val="28"/>
          <w:szCs w:val="28"/>
        </w:rPr>
        <w:t>за</w:t>
      </w:r>
      <w:r w:rsidR="001B668A" w:rsidRPr="00170F0D">
        <w:rPr>
          <w:rFonts w:eastAsia="MS Mincho"/>
          <w:sz w:val="28"/>
          <w:szCs w:val="28"/>
        </w:rPr>
        <w:t xml:space="preserve"> </w:t>
      </w:r>
      <w:r w:rsidRPr="00170F0D">
        <w:rPr>
          <w:rFonts w:eastAsia="MS Mincho"/>
          <w:sz w:val="28"/>
          <w:szCs w:val="28"/>
        </w:rPr>
        <w:t>период</w:t>
      </w:r>
      <w:r w:rsidR="001B668A" w:rsidRPr="00170F0D">
        <w:rPr>
          <w:rFonts w:eastAsia="MS Mincho"/>
          <w:sz w:val="28"/>
          <w:szCs w:val="28"/>
        </w:rPr>
        <w:t xml:space="preserve"> </w:t>
      </w:r>
      <w:r w:rsidR="009863E9" w:rsidRPr="00170F0D">
        <w:rPr>
          <w:rFonts w:eastAsia="MS Mincho"/>
          <w:sz w:val="28"/>
          <w:szCs w:val="28"/>
        </w:rPr>
        <w:t>2020</w:t>
      </w:r>
      <w:r w:rsidR="00E964BA" w:rsidRPr="00170F0D">
        <w:rPr>
          <w:rFonts w:eastAsia="MS Mincho"/>
          <w:sz w:val="28"/>
          <w:szCs w:val="28"/>
        </w:rPr>
        <w:t>-</w:t>
      </w:r>
      <w:r w:rsidR="009863E9" w:rsidRPr="00170F0D">
        <w:rPr>
          <w:rFonts w:eastAsia="MS Mincho"/>
          <w:sz w:val="28"/>
          <w:szCs w:val="28"/>
        </w:rPr>
        <w:t xml:space="preserve">2022 </w:t>
      </w:r>
      <w:r w:rsidRPr="00170F0D">
        <w:rPr>
          <w:rFonts w:eastAsia="MS Mincho"/>
          <w:sz w:val="28"/>
          <w:szCs w:val="28"/>
        </w:rPr>
        <w:t>годы.</w:t>
      </w:r>
      <w:r w:rsidR="001B668A" w:rsidRPr="00170F0D">
        <w:rPr>
          <w:rFonts w:eastAsia="MS Mincho"/>
          <w:sz w:val="28"/>
          <w:szCs w:val="28"/>
        </w:rPr>
        <w:t xml:space="preserve"> </w:t>
      </w:r>
      <w:r w:rsidRPr="00170F0D">
        <w:rPr>
          <w:rFonts w:eastAsia="MS Mincho"/>
          <w:sz w:val="28"/>
          <w:szCs w:val="28"/>
        </w:rPr>
        <w:t>Целью</w:t>
      </w:r>
      <w:r w:rsidR="001B668A" w:rsidRPr="00170F0D">
        <w:rPr>
          <w:rFonts w:eastAsia="MS Mincho"/>
          <w:sz w:val="28"/>
          <w:szCs w:val="28"/>
        </w:rPr>
        <w:t xml:space="preserve"> </w:t>
      </w:r>
      <w:r w:rsidRPr="00170F0D">
        <w:rPr>
          <w:rFonts w:eastAsia="MS Mincho"/>
          <w:sz w:val="28"/>
          <w:szCs w:val="28"/>
        </w:rPr>
        <w:t>государственного</w:t>
      </w:r>
      <w:r w:rsidR="001B668A" w:rsidRPr="00170F0D">
        <w:rPr>
          <w:rFonts w:eastAsia="MS Mincho"/>
          <w:sz w:val="28"/>
          <w:szCs w:val="28"/>
        </w:rPr>
        <w:t xml:space="preserve"> </w:t>
      </w:r>
      <w:r w:rsidRPr="00170F0D">
        <w:rPr>
          <w:rFonts w:eastAsia="MS Mincho"/>
          <w:sz w:val="28"/>
          <w:szCs w:val="28"/>
        </w:rPr>
        <w:t>аудита</w:t>
      </w:r>
      <w:r w:rsidR="001B668A" w:rsidRPr="00170F0D">
        <w:rPr>
          <w:rFonts w:eastAsia="MS Mincho"/>
          <w:sz w:val="28"/>
          <w:szCs w:val="28"/>
        </w:rPr>
        <w:t xml:space="preserve"> </w:t>
      </w:r>
      <w:r w:rsidRPr="00170F0D">
        <w:rPr>
          <w:rFonts w:eastAsia="MS Mincho"/>
          <w:sz w:val="28"/>
          <w:szCs w:val="28"/>
        </w:rPr>
        <w:t>была</w:t>
      </w:r>
      <w:r w:rsidR="001B668A" w:rsidRPr="00170F0D">
        <w:rPr>
          <w:rFonts w:eastAsia="MS Mincho"/>
          <w:sz w:val="28"/>
          <w:szCs w:val="28"/>
        </w:rPr>
        <w:t xml:space="preserve"> </w:t>
      </w:r>
      <w:r w:rsidRPr="00170F0D">
        <w:rPr>
          <w:rFonts w:eastAsia="MS Mincho"/>
          <w:sz w:val="28"/>
          <w:szCs w:val="28"/>
        </w:rPr>
        <w:t>оценка</w:t>
      </w:r>
      <w:r w:rsidR="001B668A" w:rsidRPr="00170F0D">
        <w:rPr>
          <w:rFonts w:eastAsia="MS Mincho"/>
          <w:sz w:val="28"/>
          <w:szCs w:val="28"/>
        </w:rPr>
        <w:t xml:space="preserve"> </w:t>
      </w:r>
      <w:r w:rsidRPr="00170F0D">
        <w:rPr>
          <w:rFonts w:eastAsia="MS Mincho"/>
          <w:sz w:val="28"/>
          <w:szCs w:val="28"/>
        </w:rPr>
        <w:t>достоверности</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обоснованности</w:t>
      </w:r>
      <w:r w:rsidR="001B668A" w:rsidRPr="00170F0D">
        <w:rPr>
          <w:rFonts w:eastAsia="MS Mincho"/>
          <w:sz w:val="28"/>
          <w:szCs w:val="28"/>
        </w:rPr>
        <w:t xml:space="preserve"> </w:t>
      </w:r>
      <w:r w:rsidRPr="00170F0D">
        <w:rPr>
          <w:rFonts w:eastAsia="MS Mincho"/>
          <w:sz w:val="28"/>
          <w:szCs w:val="28"/>
        </w:rPr>
        <w:t>представленных</w:t>
      </w:r>
      <w:r w:rsidR="001B668A" w:rsidRPr="00170F0D">
        <w:rPr>
          <w:rFonts w:eastAsia="MS Mincho"/>
          <w:sz w:val="28"/>
          <w:szCs w:val="28"/>
        </w:rPr>
        <w:t xml:space="preserve"> </w:t>
      </w:r>
      <w:r w:rsidRPr="00170F0D">
        <w:rPr>
          <w:rFonts w:eastAsia="MS Mincho"/>
          <w:sz w:val="28"/>
          <w:szCs w:val="28"/>
        </w:rPr>
        <w:t>данных</w:t>
      </w:r>
      <w:r w:rsidR="001B668A" w:rsidRPr="00170F0D">
        <w:rPr>
          <w:rFonts w:eastAsia="MS Mincho"/>
          <w:sz w:val="28"/>
          <w:szCs w:val="28"/>
        </w:rPr>
        <w:t xml:space="preserve"> </w:t>
      </w:r>
      <w:r w:rsidRPr="00170F0D">
        <w:rPr>
          <w:rFonts w:eastAsia="MS Mincho"/>
          <w:sz w:val="28"/>
          <w:szCs w:val="28"/>
        </w:rPr>
        <w:t>консолидированной</w:t>
      </w:r>
      <w:r w:rsidR="001B668A" w:rsidRPr="00170F0D">
        <w:rPr>
          <w:rFonts w:eastAsia="MS Mincho"/>
          <w:sz w:val="28"/>
          <w:szCs w:val="28"/>
        </w:rPr>
        <w:t xml:space="preserve"> </w:t>
      </w:r>
      <w:r w:rsidR="009863E9" w:rsidRPr="00170F0D">
        <w:rPr>
          <w:rFonts w:eastAsia="MS Mincho"/>
          <w:sz w:val="28"/>
          <w:szCs w:val="28"/>
        </w:rPr>
        <w:t>финансовой</w:t>
      </w:r>
      <w:r w:rsidR="001B668A" w:rsidRPr="00170F0D">
        <w:rPr>
          <w:rFonts w:eastAsia="MS Mincho"/>
          <w:sz w:val="28"/>
          <w:szCs w:val="28"/>
        </w:rPr>
        <w:t xml:space="preserve"> </w:t>
      </w:r>
      <w:r w:rsidRPr="00170F0D">
        <w:rPr>
          <w:rFonts w:eastAsia="MS Mincho"/>
          <w:sz w:val="28"/>
          <w:szCs w:val="28"/>
        </w:rPr>
        <w:t>отчетности,</w:t>
      </w:r>
      <w:r w:rsidR="001B668A" w:rsidRPr="00170F0D">
        <w:rPr>
          <w:rFonts w:eastAsia="MS Mincho"/>
          <w:sz w:val="28"/>
          <w:szCs w:val="28"/>
        </w:rPr>
        <w:t xml:space="preserve"> </w:t>
      </w:r>
      <w:r w:rsidRPr="00170F0D">
        <w:rPr>
          <w:rFonts w:eastAsia="MS Mincho"/>
          <w:sz w:val="28"/>
          <w:szCs w:val="28"/>
        </w:rPr>
        <w:t>что</w:t>
      </w:r>
      <w:r w:rsidR="001B668A" w:rsidRPr="00170F0D">
        <w:rPr>
          <w:rFonts w:eastAsia="MS Mincho"/>
          <w:sz w:val="28"/>
          <w:szCs w:val="28"/>
        </w:rPr>
        <w:t xml:space="preserve"> </w:t>
      </w:r>
      <w:r w:rsidRPr="00170F0D">
        <w:rPr>
          <w:rFonts w:eastAsia="MS Mincho"/>
          <w:sz w:val="28"/>
          <w:szCs w:val="28"/>
        </w:rPr>
        <w:t>критически</w:t>
      </w:r>
      <w:r w:rsidR="001B668A" w:rsidRPr="00170F0D">
        <w:rPr>
          <w:rFonts w:eastAsia="MS Mincho"/>
          <w:sz w:val="28"/>
          <w:szCs w:val="28"/>
        </w:rPr>
        <w:t xml:space="preserve"> </w:t>
      </w:r>
      <w:r w:rsidRPr="00170F0D">
        <w:rPr>
          <w:rFonts w:eastAsia="MS Mincho"/>
          <w:sz w:val="28"/>
          <w:szCs w:val="28"/>
        </w:rPr>
        <w:t>важно</w:t>
      </w:r>
      <w:r w:rsidR="001B668A" w:rsidRPr="00170F0D">
        <w:rPr>
          <w:rFonts w:eastAsia="MS Mincho"/>
          <w:sz w:val="28"/>
          <w:szCs w:val="28"/>
        </w:rPr>
        <w:t xml:space="preserve"> </w:t>
      </w:r>
      <w:r w:rsidRPr="00170F0D">
        <w:rPr>
          <w:rFonts w:eastAsia="MS Mincho"/>
          <w:sz w:val="28"/>
          <w:szCs w:val="28"/>
        </w:rPr>
        <w:t>для</w:t>
      </w:r>
      <w:r w:rsidR="001B668A" w:rsidRPr="00170F0D">
        <w:rPr>
          <w:rFonts w:eastAsia="MS Mincho"/>
          <w:sz w:val="28"/>
          <w:szCs w:val="28"/>
        </w:rPr>
        <w:t xml:space="preserve"> </w:t>
      </w:r>
      <w:r w:rsidRPr="00170F0D">
        <w:rPr>
          <w:rFonts w:eastAsia="MS Mincho"/>
          <w:sz w:val="28"/>
          <w:szCs w:val="28"/>
        </w:rPr>
        <w:t>обеспечения</w:t>
      </w:r>
      <w:r w:rsidR="001B668A" w:rsidRPr="00170F0D">
        <w:rPr>
          <w:rFonts w:eastAsia="MS Mincho"/>
          <w:sz w:val="28"/>
          <w:szCs w:val="28"/>
        </w:rPr>
        <w:t xml:space="preserve"> </w:t>
      </w:r>
      <w:r w:rsidRPr="00170F0D">
        <w:rPr>
          <w:rFonts w:eastAsia="MS Mincho"/>
          <w:sz w:val="28"/>
          <w:szCs w:val="28"/>
        </w:rPr>
        <w:t>прозрачности</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ответственности</w:t>
      </w:r>
      <w:r w:rsidR="001B668A" w:rsidRPr="00170F0D">
        <w:rPr>
          <w:rFonts w:eastAsia="MS Mincho"/>
          <w:sz w:val="28"/>
          <w:szCs w:val="28"/>
        </w:rPr>
        <w:t xml:space="preserve"> </w:t>
      </w:r>
      <w:r w:rsidRPr="00170F0D">
        <w:rPr>
          <w:rFonts w:eastAsia="MS Mincho"/>
          <w:sz w:val="28"/>
          <w:szCs w:val="28"/>
        </w:rPr>
        <w:t>государственного</w:t>
      </w:r>
      <w:r w:rsidR="001B668A" w:rsidRPr="00170F0D">
        <w:rPr>
          <w:rFonts w:eastAsia="MS Mincho"/>
          <w:sz w:val="28"/>
          <w:szCs w:val="28"/>
        </w:rPr>
        <w:t xml:space="preserve"> </w:t>
      </w:r>
      <w:r w:rsidRPr="00170F0D">
        <w:rPr>
          <w:rFonts w:eastAsia="MS Mincho"/>
          <w:sz w:val="28"/>
          <w:szCs w:val="28"/>
        </w:rPr>
        <w:t>управления</w:t>
      </w:r>
      <w:r w:rsidR="001B668A" w:rsidRPr="00170F0D">
        <w:rPr>
          <w:rFonts w:eastAsia="MS Mincho"/>
          <w:sz w:val="28"/>
          <w:szCs w:val="28"/>
        </w:rPr>
        <w:t xml:space="preserve"> </w:t>
      </w:r>
      <w:r w:rsidRPr="00170F0D">
        <w:rPr>
          <w:rFonts w:eastAsia="MS Mincho"/>
          <w:sz w:val="28"/>
          <w:szCs w:val="28"/>
        </w:rPr>
        <w:t>финансами.</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качестве</w:t>
      </w:r>
      <w:r w:rsidR="001B668A" w:rsidRPr="00170F0D">
        <w:rPr>
          <w:rFonts w:eastAsia="MS Mincho"/>
          <w:sz w:val="28"/>
          <w:szCs w:val="28"/>
        </w:rPr>
        <w:t xml:space="preserve"> </w:t>
      </w:r>
      <w:r w:rsidRPr="00170F0D">
        <w:rPr>
          <w:rFonts w:eastAsia="MS Mincho"/>
          <w:sz w:val="28"/>
          <w:szCs w:val="28"/>
        </w:rPr>
        <w:t>объектов</w:t>
      </w:r>
      <w:r w:rsidR="001B668A" w:rsidRPr="00170F0D">
        <w:rPr>
          <w:rFonts w:eastAsia="MS Mincho"/>
          <w:sz w:val="28"/>
          <w:szCs w:val="28"/>
        </w:rPr>
        <w:t xml:space="preserve"> </w:t>
      </w:r>
      <w:r w:rsidRPr="00170F0D">
        <w:rPr>
          <w:rFonts w:eastAsia="MS Mincho"/>
          <w:sz w:val="28"/>
          <w:szCs w:val="28"/>
        </w:rPr>
        <w:t>аудита</w:t>
      </w:r>
      <w:r w:rsidR="001B668A" w:rsidRPr="00170F0D">
        <w:rPr>
          <w:rFonts w:eastAsia="MS Mincho"/>
          <w:sz w:val="28"/>
          <w:szCs w:val="28"/>
        </w:rPr>
        <w:t xml:space="preserve"> </w:t>
      </w:r>
      <w:r w:rsidRPr="00170F0D">
        <w:rPr>
          <w:rFonts w:eastAsia="MS Mincho"/>
          <w:sz w:val="28"/>
          <w:szCs w:val="28"/>
        </w:rPr>
        <w:t>выступали</w:t>
      </w:r>
      <w:r w:rsidR="001B668A" w:rsidRPr="00170F0D">
        <w:rPr>
          <w:rFonts w:eastAsia="MS Mincho"/>
          <w:sz w:val="28"/>
          <w:szCs w:val="28"/>
        </w:rPr>
        <w:t xml:space="preserve"> </w:t>
      </w:r>
      <w:r w:rsidRPr="00170F0D">
        <w:rPr>
          <w:rFonts w:eastAsia="MS Mincho"/>
          <w:sz w:val="28"/>
          <w:szCs w:val="28"/>
        </w:rPr>
        <w:t>ключевые</w:t>
      </w:r>
      <w:r w:rsidR="001B668A" w:rsidRPr="00170F0D">
        <w:rPr>
          <w:rFonts w:eastAsia="MS Mincho"/>
          <w:sz w:val="28"/>
          <w:szCs w:val="28"/>
        </w:rPr>
        <w:t xml:space="preserve"> </w:t>
      </w:r>
      <w:r w:rsidRPr="00170F0D">
        <w:rPr>
          <w:rFonts w:eastAsia="MS Mincho"/>
          <w:sz w:val="28"/>
          <w:szCs w:val="28"/>
        </w:rPr>
        <w:t>государственные</w:t>
      </w:r>
      <w:r w:rsidR="001B668A" w:rsidRPr="00170F0D">
        <w:rPr>
          <w:rFonts w:eastAsia="MS Mincho"/>
          <w:sz w:val="28"/>
          <w:szCs w:val="28"/>
        </w:rPr>
        <w:t xml:space="preserve"> </w:t>
      </w:r>
      <w:r w:rsidRPr="00170F0D">
        <w:rPr>
          <w:rFonts w:eastAsia="MS Mincho"/>
          <w:sz w:val="28"/>
          <w:szCs w:val="28"/>
        </w:rPr>
        <w:t>учреждения,</w:t>
      </w:r>
      <w:r w:rsidR="001B668A" w:rsidRPr="00170F0D">
        <w:rPr>
          <w:rFonts w:eastAsia="MS Mincho"/>
          <w:sz w:val="28"/>
          <w:szCs w:val="28"/>
        </w:rPr>
        <w:t xml:space="preserve"> </w:t>
      </w:r>
      <w:r w:rsidRPr="00170F0D">
        <w:rPr>
          <w:rFonts w:eastAsia="MS Mincho"/>
          <w:sz w:val="28"/>
          <w:szCs w:val="28"/>
        </w:rPr>
        <w:t>включая</w:t>
      </w:r>
      <w:r w:rsidR="001B668A" w:rsidRPr="00170F0D">
        <w:rPr>
          <w:rFonts w:eastAsia="MS Mincho"/>
          <w:sz w:val="28"/>
          <w:szCs w:val="28"/>
        </w:rPr>
        <w:t xml:space="preserve"> </w:t>
      </w:r>
      <w:r w:rsidRPr="00170F0D">
        <w:rPr>
          <w:rFonts w:eastAsia="MS Mincho"/>
          <w:sz w:val="28"/>
          <w:szCs w:val="28"/>
        </w:rPr>
        <w:t>Комитет</w:t>
      </w:r>
      <w:r w:rsidR="001B668A" w:rsidRPr="00170F0D">
        <w:rPr>
          <w:rFonts w:eastAsia="MS Mincho"/>
          <w:sz w:val="28"/>
          <w:szCs w:val="28"/>
        </w:rPr>
        <w:t xml:space="preserve"> </w:t>
      </w:r>
      <w:r w:rsidRPr="00170F0D">
        <w:rPr>
          <w:rFonts w:eastAsia="MS Mincho"/>
          <w:sz w:val="28"/>
          <w:szCs w:val="28"/>
        </w:rPr>
        <w:t>казначейства</w:t>
      </w:r>
      <w:r w:rsidR="001B668A" w:rsidRPr="00170F0D">
        <w:rPr>
          <w:rFonts w:eastAsia="MS Mincho"/>
          <w:sz w:val="28"/>
          <w:szCs w:val="28"/>
        </w:rPr>
        <w:t xml:space="preserve"> </w:t>
      </w:r>
      <w:r w:rsidRPr="00170F0D">
        <w:rPr>
          <w:rFonts w:eastAsia="MS Mincho"/>
          <w:sz w:val="28"/>
          <w:szCs w:val="28"/>
        </w:rPr>
        <w:t>Министерства</w:t>
      </w:r>
      <w:r w:rsidR="001B668A" w:rsidRPr="00170F0D">
        <w:rPr>
          <w:rFonts w:eastAsia="MS Mincho"/>
          <w:sz w:val="28"/>
          <w:szCs w:val="28"/>
        </w:rPr>
        <w:t xml:space="preserve"> </w:t>
      </w:r>
      <w:r w:rsidRPr="00170F0D">
        <w:rPr>
          <w:rFonts w:eastAsia="MS Mincho"/>
          <w:sz w:val="28"/>
          <w:szCs w:val="28"/>
        </w:rPr>
        <w:t>финансов</w:t>
      </w:r>
      <w:r w:rsidR="001B668A" w:rsidRPr="00170F0D">
        <w:rPr>
          <w:rFonts w:eastAsia="MS Mincho"/>
          <w:sz w:val="28"/>
          <w:szCs w:val="28"/>
        </w:rPr>
        <w:t xml:space="preserve"> </w:t>
      </w:r>
      <w:r w:rsidRPr="00170F0D">
        <w:rPr>
          <w:rFonts w:eastAsia="MS Mincho"/>
          <w:sz w:val="28"/>
          <w:szCs w:val="28"/>
        </w:rPr>
        <w:t>Республики</w:t>
      </w:r>
      <w:r w:rsidR="001B668A" w:rsidRPr="00170F0D">
        <w:rPr>
          <w:rFonts w:eastAsia="MS Mincho"/>
          <w:sz w:val="28"/>
          <w:szCs w:val="28"/>
        </w:rPr>
        <w:t xml:space="preserve"> </w:t>
      </w:r>
      <w:r w:rsidRPr="00170F0D">
        <w:rPr>
          <w:rFonts w:eastAsia="MS Mincho"/>
          <w:sz w:val="28"/>
          <w:szCs w:val="28"/>
        </w:rPr>
        <w:t>Казахстан</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Министерство</w:t>
      </w:r>
      <w:r w:rsidR="001B668A" w:rsidRPr="00170F0D">
        <w:rPr>
          <w:rFonts w:eastAsia="MS Mincho"/>
          <w:sz w:val="28"/>
          <w:szCs w:val="28"/>
        </w:rPr>
        <w:t xml:space="preserve"> </w:t>
      </w:r>
      <w:r w:rsidRPr="00170F0D">
        <w:rPr>
          <w:rFonts w:eastAsia="MS Mincho"/>
          <w:sz w:val="28"/>
          <w:szCs w:val="28"/>
        </w:rPr>
        <w:t>финансов</w:t>
      </w:r>
      <w:r w:rsidR="001B668A" w:rsidRPr="00170F0D">
        <w:rPr>
          <w:rFonts w:eastAsia="MS Mincho"/>
          <w:sz w:val="28"/>
          <w:szCs w:val="28"/>
        </w:rPr>
        <w:t xml:space="preserve"> </w:t>
      </w:r>
      <w:r w:rsidRPr="00170F0D">
        <w:rPr>
          <w:rFonts w:eastAsia="MS Mincho"/>
          <w:sz w:val="28"/>
          <w:szCs w:val="28"/>
        </w:rPr>
        <w:t>Республики</w:t>
      </w:r>
      <w:r w:rsidR="001B668A" w:rsidRPr="00170F0D">
        <w:rPr>
          <w:rFonts w:eastAsia="MS Mincho"/>
          <w:sz w:val="28"/>
          <w:szCs w:val="28"/>
        </w:rPr>
        <w:t xml:space="preserve"> </w:t>
      </w:r>
      <w:r w:rsidRPr="00170F0D">
        <w:rPr>
          <w:rFonts w:eastAsia="MS Mincho"/>
          <w:sz w:val="28"/>
          <w:szCs w:val="28"/>
        </w:rPr>
        <w:t>Казахстан.</w:t>
      </w:r>
      <w:r w:rsidR="001B668A" w:rsidRPr="00170F0D">
        <w:rPr>
          <w:rFonts w:eastAsia="MS Mincho"/>
          <w:sz w:val="28"/>
          <w:szCs w:val="28"/>
        </w:rPr>
        <w:t xml:space="preserve"> </w:t>
      </w:r>
      <w:r w:rsidRPr="00170F0D">
        <w:rPr>
          <w:rFonts w:eastAsia="MS Mincho"/>
          <w:sz w:val="28"/>
          <w:szCs w:val="28"/>
        </w:rPr>
        <w:t>Указанные</w:t>
      </w:r>
      <w:r w:rsidR="001B668A" w:rsidRPr="00170F0D">
        <w:rPr>
          <w:rFonts w:eastAsia="MS Mincho"/>
          <w:sz w:val="28"/>
          <w:szCs w:val="28"/>
        </w:rPr>
        <w:t xml:space="preserve"> </w:t>
      </w:r>
      <w:r w:rsidRPr="00170F0D">
        <w:rPr>
          <w:rFonts w:eastAsia="MS Mincho"/>
          <w:sz w:val="28"/>
          <w:szCs w:val="28"/>
        </w:rPr>
        <w:t>учреждения</w:t>
      </w:r>
      <w:r w:rsidR="001B668A" w:rsidRPr="00170F0D">
        <w:rPr>
          <w:rFonts w:eastAsia="MS Mincho"/>
          <w:sz w:val="28"/>
          <w:szCs w:val="28"/>
        </w:rPr>
        <w:t xml:space="preserve"> </w:t>
      </w:r>
      <w:r w:rsidRPr="00170F0D">
        <w:rPr>
          <w:rFonts w:eastAsia="MS Mincho"/>
          <w:sz w:val="28"/>
          <w:szCs w:val="28"/>
        </w:rPr>
        <w:t>играют</w:t>
      </w:r>
      <w:r w:rsidR="001B668A" w:rsidRPr="00170F0D">
        <w:rPr>
          <w:rFonts w:eastAsia="MS Mincho"/>
          <w:sz w:val="28"/>
          <w:szCs w:val="28"/>
        </w:rPr>
        <w:t xml:space="preserve"> </w:t>
      </w:r>
      <w:r w:rsidRPr="00170F0D">
        <w:rPr>
          <w:rFonts w:eastAsia="MS Mincho"/>
          <w:sz w:val="28"/>
          <w:szCs w:val="28"/>
        </w:rPr>
        <w:t>ведущую</w:t>
      </w:r>
      <w:r w:rsidR="001B668A" w:rsidRPr="00170F0D">
        <w:rPr>
          <w:rFonts w:eastAsia="MS Mincho"/>
          <w:sz w:val="28"/>
          <w:szCs w:val="28"/>
        </w:rPr>
        <w:t xml:space="preserve"> </w:t>
      </w:r>
      <w:r w:rsidRPr="00170F0D">
        <w:rPr>
          <w:rFonts w:eastAsia="MS Mincho"/>
          <w:sz w:val="28"/>
          <w:szCs w:val="28"/>
        </w:rPr>
        <w:t>роль</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управлении</w:t>
      </w:r>
      <w:r w:rsidR="001B668A" w:rsidRPr="00170F0D">
        <w:rPr>
          <w:rFonts w:eastAsia="MS Mincho"/>
          <w:sz w:val="28"/>
          <w:szCs w:val="28"/>
        </w:rPr>
        <w:t xml:space="preserve"> </w:t>
      </w:r>
      <w:r w:rsidRPr="00170F0D">
        <w:rPr>
          <w:rFonts w:eastAsia="MS Mincho"/>
          <w:sz w:val="28"/>
          <w:szCs w:val="28"/>
        </w:rPr>
        <w:t>государственными</w:t>
      </w:r>
      <w:r w:rsidR="001B668A" w:rsidRPr="00170F0D">
        <w:rPr>
          <w:rFonts w:eastAsia="MS Mincho"/>
          <w:sz w:val="28"/>
          <w:szCs w:val="28"/>
        </w:rPr>
        <w:t xml:space="preserve"> </w:t>
      </w:r>
      <w:r w:rsidRPr="00170F0D">
        <w:rPr>
          <w:rFonts w:eastAsia="MS Mincho"/>
          <w:sz w:val="28"/>
          <w:szCs w:val="28"/>
        </w:rPr>
        <w:t>финансами,</w:t>
      </w:r>
      <w:r w:rsidR="001B668A" w:rsidRPr="00170F0D">
        <w:rPr>
          <w:rFonts w:eastAsia="MS Mincho"/>
          <w:sz w:val="28"/>
          <w:szCs w:val="28"/>
        </w:rPr>
        <w:t xml:space="preserve"> </w:t>
      </w:r>
      <w:r w:rsidRPr="00170F0D">
        <w:rPr>
          <w:rFonts w:eastAsia="MS Mincho"/>
          <w:sz w:val="28"/>
          <w:szCs w:val="28"/>
        </w:rPr>
        <w:t>их</w:t>
      </w:r>
      <w:r w:rsidR="001B668A" w:rsidRPr="00170F0D">
        <w:rPr>
          <w:rFonts w:eastAsia="MS Mincho"/>
          <w:sz w:val="28"/>
          <w:szCs w:val="28"/>
        </w:rPr>
        <w:t xml:space="preserve"> </w:t>
      </w:r>
      <w:r w:rsidRPr="00170F0D">
        <w:rPr>
          <w:rFonts w:eastAsia="MS Mincho"/>
          <w:sz w:val="28"/>
          <w:szCs w:val="28"/>
        </w:rPr>
        <w:t>аудит</w:t>
      </w:r>
      <w:r w:rsidR="001B668A" w:rsidRPr="00170F0D">
        <w:rPr>
          <w:rFonts w:eastAsia="MS Mincho"/>
          <w:sz w:val="28"/>
          <w:szCs w:val="28"/>
        </w:rPr>
        <w:t xml:space="preserve"> </w:t>
      </w:r>
      <w:r w:rsidRPr="00170F0D">
        <w:rPr>
          <w:rFonts w:eastAsia="MS Mincho"/>
          <w:sz w:val="28"/>
          <w:szCs w:val="28"/>
        </w:rPr>
        <w:t>позволяет</w:t>
      </w:r>
      <w:r w:rsidR="001B668A" w:rsidRPr="00170F0D">
        <w:rPr>
          <w:rFonts w:eastAsia="MS Mincho"/>
          <w:sz w:val="28"/>
          <w:szCs w:val="28"/>
        </w:rPr>
        <w:t xml:space="preserve"> </w:t>
      </w:r>
      <w:r w:rsidRPr="00170F0D">
        <w:rPr>
          <w:rFonts w:eastAsia="MS Mincho"/>
          <w:sz w:val="28"/>
          <w:szCs w:val="28"/>
        </w:rPr>
        <w:t>оценить</w:t>
      </w:r>
      <w:r w:rsidR="001B668A" w:rsidRPr="00170F0D">
        <w:rPr>
          <w:rFonts w:eastAsia="MS Mincho"/>
          <w:sz w:val="28"/>
          <w:szCs w:val="28"/>
        </w:rPr>
        <w:t xml:space="preserve"> </w:t>
      </w:r>
      <w:r w:rsidRPr="00170F0D">
        <w:rPr>
          <w:rFonts w:eastAsia="MS Mincho"/>
          <w:sz w:val="28"/>
          <w:szCs w:val="28"/>
        </w:rPr>
        <w:t>не</w:t>
      </w:r>
      <w:r w:rsidR="001B668A" w:rsidRPr="00170F0D">
        <w:rPr>
          <w:rFonts w:eastAsia="MS Mincho"/>
          <w:sz w:val="28"/>
          <w:szCs w:val="28"/>
        </w:rPr>
        <w:t xml:space="preserve"> </w:t>
      </w:r>
      <w:r w:rsidRPr="00170F0D">
        <w:rPr>
          <w:rFonts w:eastAsia="MS Mincho"/>
          <w:sz w:val="28"/>
          <w:szCs w:val="28"/>
        </w:rPr>
        <w:t>только</w:t>
      </w:r>
      <w:r w:rsidR="001B668A" w:rsidRPr="00170F0D">
        <w:rPr>
          <w:rFonts w:eastAsia="MS Mincho"/>
          <w:sz w:val="28"/>
          <w:szCs w:val="28"/>
        </w:rPr>
        <w:t xml:space="preserve"> </w:t>
      </w:r>
      <w:r w:rsidRPr="00170F0D">
        <w:rPr>
          <w:rFonts w:eastAsia="MS Mincho"/>
          <w:sz w:val="28"/>
          <w:szCs w:val="28"/>
        </w:rPr>
        <w:t>правильность</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полноту</w:t>
      </w:r>
      <w:r w:rsidR="001B668A" w:rsidRPr="00170F0D">
        <w:rPr>
          <w:rFonts w:eastAsia="MS Mincho"/>
          <w:sz w:val="28"/>
          <w:szCs w:val="28"/>
        </w:rPr>
        <w:t xml:space="preserve"> </w:t>
      </w:r>
      <w:r w:rsidRPr="00170F0D">
        <w:rPr>
          <w:rFonts w:eastAsia="MS Mincho"/>
          <w:sz w:val="28"/>
          <w:szCs w:val="28"/>
        </w:rPr>
        <w:t>отражения</w:t>
      </w:r>
      <w:r w:rsidR="001B668A" w:rsidRPr="00170F0D">
        <w:rPr>
          <w:rFonts w:eastAsia="MS Mincho"/>
          <w:sz w:val="28"/>
          <w:szCs w:val="28"/>
        </w:rPr>
        <w:t xml:space="preserve"> </w:t>
      </w:r>
      <w:r w:rsidRPr="00170F0D">
        <w:rPr>
          <w:rFonts w:eastAsia="MS Mincho"/>
          <w:sz w:val="28"/>
          <w:szCs w:val="28"/>
        </w:rPr>
        <w:t>финансовых</w:t>
      </w:r>
      <w:r w:rsidR="001B668A" w:rsidRPr="00170F0D">
        <w:rPr>
          <w:rFonts w:eastAsia="MS Mincho"/>
          <w:sz w:val="28"/>
          <w:szCs w:val="28"/>
        </w:rPr>
        <w:t xml:space="preserve"> </w:t>
      </w:r>
      <w:r w:rsidRPr="00170F0D">
        <w:rPr>
          <w:rFonts w:eastAsia="MS Mincho"/>
          <w:sz w:val="28"/>
          <w:szCs w:val="28"/>
        </w:rPr>
        <w:t>операций</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отчетности,</w:t>
      </w:r>
      <w:r w:rsidR="001B668A" w:rsidRPr="00170F0D">
        <w:rPr>
          <w:rFonts w:eastAsia="MS Mincho"/>
          <w:sz w:val="28"/>
          <w:szCs w:val="28"/>
        </w:rPr>
        <w:t xml:space="preserve"> </w:t>
      </w:r>
      <w:r w:rsidRPr="00170F0D">
        <w:rPr>
          <w:rFonts w:eastAsia="MS Mincho"/>
          <w:sz w:val="28"/>
          <w:szCs w:val="28"/>
        </w:rPr>
        <w:t>но</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эффективность</w:t>
      </w:r>
      <w:r w:rsidR="001B668A" w:rsidRPr="00170F0D">
        <w:rPr>
          <w:rFonts w:eastAsia="MS Mincho"/>
          <w:sz w:val="28"/>
          <w:szCs w:val="28"/>
        </w:rPr>
        <w:t xml:space="preserve"> </w:t>
      </w:r>
      <w:r w:rsidRPr="00170F0D">
        <w:rPr>
          <w:rFonts w:eastAsia="MS Mincho"/>
          <w:sz w:val="28"/>
          <w:szCs w:val="28"/>
        </w:rPr>
        <w:t>использования</w:t>
      </w:r>
      <w:r w:rsidR="001B668A" w:rsidRPr="00170F0D">
        <w:rPr>
          <w:rFonts w:eastAsia="MS Mincho"/>
          <w:sz w:val="28"/>
          <w:szCs w:val="28"/>
        </w:rPr>
        <w:t xml:space="preserve"> </w:t>
      </w:r>
      <w:r w:rsidRPr="00170F0D">
        <w:rPr>
          <w:rFonts w:eastAsia="MS Mincho"/>
          <w:sz w:val="28"/>
          <w:szCs w:val="28"/>
        </w:rPr>
        <w:t>государственных</w:t>
      </w:r>
      <w:r w:rsidR="001B668A" w:rsidRPr="00170F0D">
        <w:rPr>
          <w:rFonts w:eastAsia="MS Mincho"/>
          <w:sz w:val="28"/>
          <w:szCs w:val="28"/>
        </w:rPr>
        <w:t xml:space="preserve"> </w:t>
      </w:r>
      <w:r w:rsidRPr="00170F0D">
        <w:rPr>
          <w:rFonts w:eastAsia="MS Mincho"/>
          <w:sz w:val="28"/>
          <w:szCs w:val="28"/>
        </w:rPr>
        <w:t>средств</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целом.</w:t>
      </w:r>
      <w:r w:rsidR="001B668A" w:rsidRPr="00170F0D">
        <w:rPr>
          <w:rFonts w:eastAsia="MS Mincho"/>
          <w:sz w:val="28"/>
          <w:szCs w:val="28"/>
        </w:rPr>
        <w:t xml:space="preserve"> </w:t>
      </w:r>
      <w:r w:rsidRPr="00170F0D">
        <w:rPr>
          <w:rFonts w:eastAsia="MS Mincho"/>
          <w:sz w:val="28"/>
          <w:szCs w:val="28"/>
        </w:rPr>
        <w:t>Результаты</w:t>
      </w:r>
      <w:r w:rsidR="001B668A" w:rsidRPr="00170F0D">
        <w:rPr>
          <w:rFonts w:eastAsia="MS Mincho"/>
          <w:sz w:val="28"/>
          <w:szCs w:val="28"/>
        </w:rPr>
        <w:t xml:space="preserve"> </w:t>
      </w:r>
      <w:r w:rsidRPr="00170F0D">
        <w:rPr>
          <w:rFonts w:eastAsia="MS Mincho"/>
          <w:sz w:val="28"/>
          <w:szCs w:val="28"/>
        </w:rPr>
        <w:t>аудита</w:t>
      </w:r>
      <w:r w:rsidR="001B668A" w:rsidRPr="00170F0D">
        <w:rPr>
          <w:rFonts w:eastAsia="MS Mincho"/>
          <w:sz w:val="28"/>
          <w:szCs w:val="28"/>
        </w:rPr>
        <w:t xml:space="preserve"> </w:t>
      </w:r>
      <w:r w:rsidRPr="00170F0D">
        <w:rPr>
          <w:rFonts w:eastAsia="MS Mincho"/>
          <w:sz w:val="28"/>
          <w:szCs w:val="28"/>
        </w:rPr>
        <w:t>предоставляют</w:t>
      </w:r>
      <w:r w:rsidR="001B668A" w:rsidRPr="00170F0D">
        <w:rPr>
          <w:rFonts w:eastAsia="MS Mincho"/>
          <w:sz w:val="28"/>
          <w:szCs w:val="28"/>
        </w:rPr>
        <w:t xml:space="preserve"> </w:t>
      </w:r>
      <w:r w:rsidRPr="00170F0D">
        <w:rPr>
          <w:rFonts w:eastAsia="MS Mincho"/>
          <w:sz w:val="28"/>
          <w:szCs w:val="28"/>
        </w:rPr>
        <w:t>ценную</w:t>
      </w:r>
      <w:r w:rsidR="001B668A" w:rsidRPr="00170F0D">
        <w:rPr>
          <w:rFonts w:eastAsia="MS Mincho"/>
          <w:sz w:val="28"/>
          <w:szCs w:val="28"/>
        </w:rPr>
        <w:t xml:space="preserve"> </w:t>
      </w:r>
      <w:r w:rsidRPr="00170F0D">
        <w:rPr>
          <w:rFonts w:eastAsia="MS Mincho"/>
          <w:sz w:val="28"/>
          <w:szCs w:val="28"/>
        </w:rPr>
        <w:t>информацию</w:t>
      </w:r>
      <w:r w:rsidR="001B668A" w:rsidRPr="00170F0D">
        <w:rPr>
          <w:rFonts w:eastAsia="MS Mincho"/>
          <w:sz w:val="28"/>
          <w:szCs w:val="28"/>
        </w:rPr>
        <w:t xml:space="preserve"> </w:t>
      </w:r>
      <w:r w:rsidRPr="00170F0D">
        <w:rPr>
          <w:rFonts w:eastAsia="MS Mincho"/>
          <w:sz w:val="28"/>
          <w:szCs w:val="28"/>
        </w:rPr>
        <w:t>для</w:t>
      </w:r>
      <w:r w:rsidR="001B668A" w:rsidRPr="00170F0D">
        <w:rPr>
          <w:rFonts w:eastAsia="MS Mincho"/>
          <w:sz w:val="28"/>
          <w:szCs w:val="28"/>
        </w:rPr>
        <w:t xml:space="preserve"> </w:t>
      </w:r>
      <w:r w:rsidRPr="00170F0D">
        <w:rPr>
          <w:rFonts w:eastAsia="MS Mincho"/>
          <w:sz w:val="28"/>
          <w:szCs w:val="28"/>
        </w:rPr>
        <w:t>дальнейшего</w:t>
      </w:r>
      <w:r w:rsidR="001B668A" w:rsidRPr="00170F0D">
        <w:rPr>
          <w:rFonts w:eastAsia="MS Mincho"/>
          <w:sz w:val="28"/>
          <w:szCs w:val="28"/>
        </w:rPr>
        <w:t xml:space="preserve"> </w:t>
      </w:r>
      <w:r w:rsidRPr="00170F0D">
        <w:rPr>
          <w:rFonts w:eastAsia="MS Mincho"/>
          <w:sz w:val="28"/>
          <w:szCs w:val="28"/>
        </w:rPr>
        <w:t>совершенствования</w:t>
      </w:r>
      <w:r w:rsidR="001B668A" w:rsidRPr="00170F0D">
        <w:rPr>
          <w:rFonts w:eastAsia="MS Mincho"/>
          <w:sz w:val="28"/>
          <w:szCs w:val="28"/>
        </w:rPr>
        <w:t xml:space="preserve"> </w:t>
      </w:r>
      <w:r w:rsidRPr="00170F0D">
        <w:rPr>
          <w:rFonts w:eastAsia="MS Mincho"/>
          <w:sz w:val="28"/>
          <w:szCs w:val="28"/>
        </w:rPr>
        <w:t>системы</w:t>
      </w:r>
      <w:r w:rsidR="001B668A" w:rsidRPr="00170F0D">
        <w:rPr>
          <w:rFonts w:eastAsia="MS Mincho"/>
          <w:sz w:val="28"/>
          <w:szCs w:val="28"/>
        </w:rPr>
        <w:t xml:space="preserve"> </w:t>
      </w:r>
      <w:r w:rsidRPr="00170F0D">
        <w:rPr>
          <w:rFonts w:eastAsia="MS Mincho"/>
          <w:sz w:val="28"/>
          <w:szCs w:val="28"/>
        </w:rPr>
        <w:t>государственного</w:t>
      </w:r>
      <w:r w:rsidR="001B668A" w:rsidRPr="00170F0D">
        <w:rPr>
          <w:rFonts w:eastAsia="MS Mincho"/>
          <w:sz w:val="28"/>
          <w:szCs w:val="28"/>
        </w:rPr>
        <w:t xml:space="preserve"> </w:t>
      </w:r>
      <w:r w:rsidRPr="00170F0D">
        <w:rPr>
          <w:rFonts w:eastAsia="MS Mincho"/>
          <w:sz w:val="28"/>
          <w:szCs w:val="28"/>
        </w:rPr>
        <w:t>финансового</w:t>
      </w:r>
      <w:r w:rsidR="001B668A" w:rsidRPr="00170F0D">
        <w:rPr>
          <w:rFonts w:eastAsia="MS Mincho"/>
          <w:sz w:val="28"/>
          <w:szCs w:val="28"/>
        </w:rPr>
        <w:t xml:space="preserve"> </w:t>
      </w:r>
      <w:r w:rsidRPr="00170F0D">
        <w:rPr>
          <w:rFonts w:eastAsia="MS Mincho"/>
          <w:sz w:val="28"/>
          <w:szCs w:val="28"/>
        </w:rPr>
        <w:t>контроля</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повышения</w:t>
      </w:r>
      <w:r w:rsidR="001B668A" w:rsidRPr="00170F0D">
        <w:rPr>
          <w:rFonts w:eastAsia="MS Mincho"/>
          <w:sz w:val="28"/>
          <w:szCs w:val="28"/>
        </w:rPr>
        <w:t xml:space="preserve"> </w:t>
      </w:r>
      <w:r w:rsidRPr="00170F0D">
        <w:rPr>
          <w:rFonts w:eastAsia="MS Mincho"/>
          <w:sz w:val="28"/>
          <w:szCs w:val="28"/>
        </w:rPr>
        <w:t>эффективности</w:t>
      </w:r>
      <w:r w:rsidR="001B668A" w:rsidRPr="00170F0D">
        <w:rPr>
          <w:rFonts w:eastAsia="MS Mincho"/>
          <w:sz w:val="28"/>
          <w:szCs w:val="28"/>
        </w:rPr>
        <w:t xml:space="preserve"> </w:t>
      </w:r>
      <w:r w:rsidRPr="00170F0D">
        <w:rPr>
          <w:rFonts w:eastAsia="MS Mincho"/>
          <w:sz w:val="28"/>
          <w:szCs w:val="28"/>
        </w:rPr>
        <w:t>распределения</w:t>
      </w:r>
      <w:r w:rsidR="001B668A" w:rsidRPr="00170F0D">
        <w:rPr>
          <w:rFonts w:eastAsia="MS Mincho"/>
          <w:sz w:val="28"/>
          <w:szCs w:val="28"/>
        </w:rPr>
        <w:t xml:space="preserve"> </w:t>
      </w:r>
      <w:r w:rsidRPr="00170F0D">
        <w:rPr>
          <w:rFonts w:eastAsia="MS Mincho"/>
          <w:sz w:val="28"/>
          <w:szCs w:val="28"/>
        </w:rPr>
        <w:t>бюджетных</w:t>
      </w:r>
      <w:r w:rsidR="001B668A" w:rsidRPr="00170F0D">
        <w:rPr>
          <w:rFonts w:eastAsia="MS Mincho"/>
          <w:sz w:val="28"/>
          <w:szCs w:val="28"/>
        </w:rPr>
        <w:t xml:space="preserve"> </w:t>
      </w:r>
      <w:r w:rsidRPr="00170F0D">
        <w:rPr>
          <w:rFonts w:eastAsia="MS Mincho"/>
          <w:sz w:val="28"/>
          <w:szCs w:val="28"/>
        </w:rPr>
        <w:t>ресурсов.</w:t>
      </w:r>
    </w:p>
    <w:p w14:paraId="7893C62A" w14:textId="32F40A3F" w:rsidR="00BB7D82" w:rsidRPr="00170F0D" w:rsidRDefault="00BB7D82" w:rsidP="00E964BA">
      <w:pPr>
        <w:widowControl w:val="0"/>
        <w:autoSpaceDE w:val="0"/>
        <w:autoSpaceDN w:val="0"/>
        <w:adjustRightInd w:val="0"/>
        <w:ind w:firstLine="709"/>
        <w:jc w:val="both"/>
        <w:rPr>
          <w:rFonts w:eastAsia="MS Mincho"/>
          <w:sz w:val="28"/>
          <w:szCs w:val="28"/>
        </w:rPr>
      </w:pP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таблице</w:t>
      </w:r>
      <w:r w:rsidR="001B668A" w:rsidRPr="00170F0D">
        <w:rPr>
          <w:rFonts w:eastAsia="MS Mincho"/>
          <w:sz w:val="28"/>
          <w:szCs w:val="28"/>
        </w:rPr>
        <w:t xml:space="preserve"> </w:t>
      </w:r>
      <w:r w:rsidR="00E964BA" w:rsidRPr="00170F0D">
        <w:rPr>
          <w:rFonts w:eastAsia="MS Mincho"/>
          <w:sz w:val="28"/>
          <w:szCs w:val="28"/>
        </w:rPr>
        <w:t xml:space="preserve">21 </w:t>
      </w:r>
      <w:r w:rsidRPr="00170F0D">
        <w:rPr>
          <w:rFonts w:eastAsia="MS Mincho"/>
          <w:sz w:val="28"/>
          <w:szCs w:val="28"/>
        </w:rPr>
        <w:t>ниже</w:t>
      </w:r>
      <w:r w:rsidR="001B668A" w:rsidRPr="00170F0D">
        <w:rPr>
          <w:rFonts w:eastAsia="MS Mincho"/>
          <w:sz w:val="28"/>
          <w:szCs w:val="28"/>
        </w:rPr>
        <w:t xml:space="preserve"> </w:t>
      </w:r>
      <w:r w:rsidRPr="00170F0D">
        <w:rPr>
          <w:rFonts w:eastAsia="MS Mincho"/>
          <w:sz w:val="28"/>
          <w:szCs w:val="28"/>
        </w:rPr>
        <w:t>отражены</w:t>
      </w:r>
      <w:r w:rsidR="009863E9" w:rsidRPr="00170F0D">
        <w:rPr>
          <w:rFonts w:eastAsia="MS Mincho"/>
          <w:sz w:val="28"/>
          <w:szCs w:val="28"/>
        </w:rPr>
        <w:t xml:space="preserve"> </w:t>
      </w:r>
      <w:r w:rsidRPr="00170F0D">
        <w:rPr>
          <w:rFonts w:eastAsia="MS Mincho"/>
          <w:sz w:val="28"/>
          <w:szCs w:val="28"/>
        </w:rPr>
        <w:t>выводы</w:t>
      </w:r>
      <w:r w:rsidR="001B668A" w:rsidRPr="00170F0D">
        <w:rPr>
          <w:rFonts w:eastAsia="MS Mincho"/>
          <w:sz w:val="28"/>
          <w:szCs w:val="28"/>
        </w:rPr>
        <w:t xml:space="preserve"> </w:t>
      </w:r>
      <w:r w:rsidRPr="00170F0D">
        <w:rPr>
          <w:rFonts w:eastAsia="MS Mincho"/>
          <w:sz w:val="28"/>
          <w:szCs w:val="28"/>
        </w:rPr>
        <w:t>по</w:t>
      </w:r>
      <w:r w:rsidR="001B668A" w:rsidRPr="00170F0D">
        <w:rPr>
          <w:rFonts w:eastAsia="MS Mincho"/>
          <w:sz w:val="28"/>
          <w:szCs w:val="28"/>
        </w:rPr>
        <w:t xml:space="preserve"> </w:t>
      </w:r>
      <w:r w:rsidRPr="00170F0D">
        <w:rPr>
          <w:rFonts w:eastAsia="MS Mincho"/>
          <w:sz w:val="28"/>
          <w:szCs w:val="28"/>
        </w:rPr>
        <w:t>результатам</w:t>
      </w:r>
      <w:r w:rsidR="001B668A" w:rsidRPr="00170F0D">
        <w:rPr>
          <w:rFonts w:eastAsia="MS Mincho"/>
          <w:sz w:val="28"/>
          <w:szCs w:val="28"/>
        </w:rPr>
        <w:t xml:space="preserve"> </w:t>
      </w:r>
      <w:r w:rsidRPr="00170F0D">
        <w:rPr>
          <w:rFonts w:eastAsia="MS Mincho"/>
          <w:sz w:val="28"/>
          <w:szCs w:val="28"/>
        </w:rPr>
        <w:t>государственного</w:t>
      </w:r>
      <w:r w:rsidR="001B668A" w:rsidRPr="00170F0D">
        <w:rPr>
          <w:rFonts w:eastAsia="MS Mincho"/>
          <w:sz w:val="28"/>
          <w:szCs w:val="28"/>
        </w:rPr>
        <w:t xml:space="preserve"> </w:t>
      </w:r>
      <w:r w:rsidRPr="00170F0D">
        <w:rPr>
          <w:rFonts w:eastAsia="MS Mincho"/>
          <w:sz w:val="28"/>
          <w:szCs w:val="28"/>
        </w:rPr>
        <w:t>аудита</w:t>
      </w:r>
      <w:r w:rsidR="001B668A" w:rsidRPr="00170F0D">
        <w:rPr>
          <w:rFonts w:eastAsia="MS Mincho"/>
          <w:sz w:val="28"/>
          <w:szCs w:val="28"/>
        </w:rPr>
        <w:t xml:space="preserve"> </w:t>
      </w:r>
      <w:r w:rsidR="009863E9" w:rsidRPr="00170F0D">
        <w:rPr>
          <w:rFonts w:eastAsia="MS Mincho"/>
          <w:sz w:val="28"/>
          <w:szCs w:val="28"/>
        </w:rPr>
        <w:t>2020</w:t>
      </w:r>
      <w:r w:rsidR="00E964BA" w:rsidRPr="00170F0D">
        <w:rPr>
          <w:rFonts w:eastAsia="MS Mincho"/>
          <w:sz w:val="28"/>
          <w:szCs w:val="28"/>
        </w:rPr>
        <w:t>-</w:t>
      </w:r>
      <w:r w:rsidR="009863E9" w:rsidRPr="00170F0D">
        <w:rPr>
          <w:rFonts w:eastAsia="MS Mincho"/>
          <w:sz w:val="28"/>
          <w:szCs w:val="28"/>
        </w:rPr>
        <w:t xml:space="preserve">2022 </w:t>
      </w:r>
      <w:r w:rsidRPr="00170F0D">
        <w:rPr>
          <w:rFonts w:eastAsia="MS Mincho"/>
          <w:sz w:val="28"/>
          <w:szCs w:val="28"/>
        </w:rPr>
        <w:t>гг.</w:t>
      </w:r>
    </w:p>
    <w:p w14:paraId="43BCBC56" w14:textId="77777777" w:rsidR="00B7754B" w:rsidRPr="00170F0D" w:rsidRDefault="00B7754B" w:rsidP="00E964BA">
      <w:pPr>
        <w:widowControl w:val="0"/>
        <w:autoSpaceDE w:val="0"/>
        <w:autoSpaceDN w:val="0"/>
        <w:adjustRightInd w:val="0"/>
        <w:ind w:firstLine="709"/>
        <w:jc w:val="both"/>
        <w:rPr>
          <w:rFonts w:eastAsia="MS Mincho"/>
          <w:sz w:val="28"/>
          <w:szCs w:val="28"/>
        </w:rPr>
      </w:pPr>
    </w:p>
    <w:p w14:paraId="733945C0" w14:textId="77777777" w:rsidR="00322E81" w:rsidRPr="00170F0D" w:rsidRDefault="00322E81" w:rsidP="00E964BA">
      <w:pPr>
        <w:widowControl w:val="0"/>
        <w:autoSpaceDE w:val="0"/>
        <w:autoSpaceDN w:val="0"/>
        <w:adjustRightInd w:val="0"/>
        <w:ind w:firstLine="709"/>
        <w:jc w:val="both"/>
        <w:rPr>
          <w:rFonts w:eastAsia="MS Mincho"/>
          <w:sz w:val="28"/>
          <w:szCs w:val="28"/>
        </w:rPr>
        <w:sectPr w:rsidR="00322E81" w:rsidRPr="00170F0D" w:rsidSect="008F3C8A">
          <w:pgSz w:w="11906" w:h="16838" w:code="9"/>
          <w:pgMar w:top="1134" w:right="567" w:bottom="1134" w:left="1701" w:header="709" w:footer="709" w:gutter="0"/>
          <w:cols w:space="708"/>
          <w:docGrid w:linePitch="360"/>
        </w:sectPr>
      </w:pPr>
    </w:p>
    <w:p w14:paraId="6A3A38B7" w14:textId="0C4E0CD2" w:rsidR="00B23F4A" w:rsidRPr="00170F0D" w:rsidRDefault="00BB7D82" w:rsidP="00CB3EC5">
      <w:pPr>
        <w:widowControl w:val="0"/>
        <w:autoSpaceDE w:val="0"/>
        <w:autoSpaceDN w:val="0"/>
        <w:adjustRightInd w:val="0"/>
        <w:ind w:right="57"/>
        <w:jc w:val="both"/>
        <w:rPr>
          <w:rFonts w:eastAsia="MS Mincho"/>
          <w:sz w:val="28"/>
          <w:szCs w:val="28"/>
        </w:rPr>
      </w:pPr>
      <w:r w:rsidRPr="00170F0D">
        <w:rPr>
          <w:rFonts w:eastAsia="MS Mincho"/>
          <w:sz w:val="28"/>
          <w:szCs w:val="28"/>
        </w:rPr>
        <w:t>Таблица</w:t>
      </w:r>
      <w:r w:rsidR="001B668A" w:rsidRPr="00170F0D">
        <w:rPr>
          <w:rFonts w:eastAsia="MS Mincho"/>
          <w:sz w:val="28"/>
          <w:szCs w:val="28"/>
        </w:rPr>
        <w:t xml:space="preserve"> </w:t>
      </w:r>
      <w:r w:rsidR="00CB3EC5" w:rsidRPr="00170F0D">
        <w:rPr>
          <w:rFonts w:eastAsia="MS Mincho"/>
          <w:sz w:val="28"/>
          <w:szCs w:val="28"/>
        </w:rPr>
        <w:t xml:space="preserve">21 </w:t>
      </w:r>
      <w:r w:rsidR="00CB3EC5" w:rsidRPr="00170F0D">
        <w:rPr>
          <w:sz w:val="28"/>
          <w:szCs w:val="28"/>
        </w:rPr>
        <w:t>–</w:t>
      </w:r>
      <w:r w:rsidR="001B668A" w:rsidRPr="00170F0D">
        <w:rPr>
          <w:rFonts w:eastAsia="MS Mincho"/>
          <w:sz w:val="28"/>
          <w:szCs w:val="28"/>
        </w:rPr>
        <w:t xml:space="preserve"> </w:t>
      </w:r>
      <w:r w:rsidRPr="00170F0D">
        <w:rPr>
          <w:rFonts w:eastAsia="MS Mincho"/>
          <w:sz w:val="28"/>
          <w:szCs w:val="28"/>
        </w:rPr>
        <w:t>Выводы</w:t>
      </w:r>
      <w:r w:rsidR="001B668A" w:rsidRPr="00170F0D">
        <w:rPr>
          <w:rFonts w:eastAsia="MS Mincho"/>
          <w:sz w:val="28"/>
          <w:szCs w:val="28"/>
        </w:rPr>
        <w:t xml:space="preserve"> </w:t>
      </w:r>
      <w:r w:rsidRPr="00170F0D">
        <w:rPr>
          <w:rFonts w:eastAsia="MS Mincho"/>
          <w:sz w:val="28"/>
          <w:szCs w:val="28"/>
        </w:rPr>
        <w:t>по</w:t>
      </w:r>
      <w:r w:rsidR="001B668A" w:rsidRPr="00170F0D">
        <w:rPr>
          <w:rFonts w:eastAsia="MS Mincho"/>
          <w:sz w:val="28"/>
          <w:szCs w:val="28"/>
        </w:rPr>
        <w:t xml:space="preserve"> </w:t>
      </w:r>
      <w:r w:rsidRPr="00170F0D">
        <w:rPr>
          <w:rFonts w:eastAsia="MS Mincho"/>
          <w:sz w:val="28"/>
          <w:szCs w:val="28"/>
        </w:rPr>
        <w:t>результатам</w:t>
      </w:r>
      <w:r w:rsidR="001B668A" w:rsidRPr="00170F0D">
        <w:rPr>
          <w:rFonts w:eastAsia="MS Mincho"/>
          <w:sz w:val="28"/>
          <w:szCs w:val="28"/>
        </w:rPr>
        <w:t xml:space="preserve"> </w:t>
      </w:r>
      <w:r w:rsidRPr="00170F0D">
        <w:rPr>
          <w:rFonts w:eastAsia="MS Mincho"/>
          <w:sz w:val="28"/>
          <w:szCs w:val="28"/>
        </w:rPr>
        <w:t>государственного</w:t>
      </w:r>
      <w:r w:rsidR="001B668A" w:rsidRPr="00170F0D">
        <w:rPr>
          <w:rFonts w:eastAsia="MS Mincho"/>
          <w:sz w:val="28"/>
          <w:szCs w:val="28"/>
        </w:rPr>
        <w:t xml:space="preserve"> </w:t>
      </w:r>
      <w:r w:rsidRPr="00170F0D">
        <w:rPr>
          <w:rFonts w:eastAsia="MS Mincho"/>
          <w:sz w:val="28"/>
          <w:szCs w:val="28"/>
        </w:rPr>
        <w:t>аудита</w:t>
      </w:r>
      <w:r w:rsidR="001B668A" w:rsidRPr="00170F0D">
        <w:rPr>
          <w:rFonts w:eastAsia="MS Mincho"/>
          <w:sz w:val="28"/>
          <w:szCs w:val="28"/>
        </w:rPr>
        <w:t xml:space="preserve"> </w:t>
      </w:r>
      <w:r w:rsidRPr="00170F0D">
        <w:rPr>
          <w:rFonts w:eastAsia="MS Mincho"/>
          <w:sz w:val="28"/>
          <w:szCs w:val="28"/>
        </w:rPr>
        <w:t>2020-2022</w:t>
      </w:r>
      <w:r w:rsidR="001B668A" w:rsidRPr="00170F0D">
        <w:rPr>
          <w:rFonts w:eastAsia="MS Mincho"/>
          <w:sz w:val="28"/>
          <w:szCs w:val="28"/>
        </w:rPr>
        <w:t xml:space="preserve"> </w:t>
      </w:r>
      <w:r w:rsidRPr="00170F0D">
        <w:rPr>
          <w:rFonts w:eastAsia="MS Mincho"/>
          <w:sz w:val="28"/>
          <w:szCs w:val="28"/>
        </w:rPr>
        <w:t>гг.</w:t>
      </w:r>
    </w:p>
    <w:p w14:paraId="21937A47" w14:textId="77777777" w:rsidR="00B23F4A" w:rsidRPr="00170F0D" w:rsidRDefault="00B23F4A" w:rsidP="00346F4D">
      <w:pPr>
        <w:widowControl w:val="0"/>
        <w:autoSpaceDE w:val="0"/>
        <w:autoSpaceDN w:val="0"/>
        <w:adjustRightInd w:val="0"/>
        <w:ind w:right="-2"/>
        <w:jc w:val="right"/>
        <w:rPr>
          <w:rFonts w:eastAsia="MS Mincho"/>
          <w:b/>
          <w:bCs/>
          <w:sz w:val="16"/>
          <w:szCs w:val="16"/>
        </w:rPr>
      </w:pPr>
    </w:p>
    <w:tbl>
      <w:tblPr>
        <w:tblStyle w:val="a4"/>
        <w:tblW w:w="14600" w:type="dxa"/>
        <w:tblInd w:w="150" w:type="dxa"/>
        <w:tblLook w:val="04A0" w:firstRow="1" w:lastRow="0" w:firstColumn="1" w:lastColumn="0" w:noHBand="0" w:noVBand="1"/>
      </w:tblPr>
      <w:tblGrid>
        <w:gridCol w:w="4211"/>
        <w:gridCol w:w="4819"/>
        <w:gridCol w:w="5570"/>
      </w:tblGrid>
      <w:tr w:rsidR="00B23F4A" w:rsidRPr="00170F0D" w14:paraId="2F61EB02" w14:textId="77777777" w:rsidTr="00346F4D">
        <w:tc>
          <w:tcPr>
            <w:tcW w:w="4211" w:type="dxa"/>
          </w:tcPr>
          <w:p w14:paraId="4396CD70" w14:textId="0877F155" w:rsidR="00B23F4A" w:rsidRPr="00170F0D" w:rsidRDefault="00B23F4A" w:rsidP="00E964BA">
            <w:pPr>
              <w:widowControl w:val="0"/>
              <w:autoSpaceDE w:val="0"/>
              <w:autoSpaceDN w:val="0"/>
              <w:adjustRightInd w:val="0"/>
              <w:ind w:right="57"/>
              <w:jc w:val="center"/>
              <w:rPr>
                <w:rFonts w:eastAsia="MS Mincho"/>
                <w:bCs/>
              </w:rPr>
            </w:pPr>
            <w:r w:rsidRPr="00170F0D">
              <w:rPr>
                <w:rFonts w:eastAsia="MS Mincho"/>
                <w:bCs/>
              </w:rPr>
              <w:t>2020</w:t>
            </w:r>
            <w:r w:rsidR="001B668A" w:rsidRPr="00170F0D">
              <w:rPr>
                <w:rFonts w:eastAsia="MS Mincho"/>
                <w:bCs/>
              </w:rPr>
              <w:t xml:space="preserve"> </w:t>
            </w:r>
            <w:r w:rsidRPr="00170F0D">
              <w:rPr>
                <w:rFonts w:eastAsia="MS Mincho"/>
                <w:bCs/>
              </w:rPr>
              <w:t>г</w:t>
            </w:r>
            <w:r w:rsidR="00E964BA" w:rsidRPr="00170F0D">
              <w:rPr>
                <w:rFonts w:eastAsia="MS Mincho"/>
                <w:bCs/>
              </w:rPr>
              <w:t>од</w:t>
            </w:r>
          </w:p>
        </w:tc>
        <w:tc>
          <w:tcPr>
            <w:tcW w:w="4819" w:type="dxa"/>
          </w:tcPr>
          <w:p w14:paraId="0B541337" w14:textId="4E5D2161" w:rsidR="00B23F4A" w:rsidRPr="00170F0D" w:rsidRDefault="00B23F4A" w:rsidP="00E964BA">
            <w:pPr>
              <w:widowControl w:val="0"/>
              <w:autoSpaceDE w:val="0"/>
              <w:autoSpaceDN w:val="0"/>
              <w:adjustRightInd w:val="0"/>
              <w:ind w:right="57"/>
              <w:jc w:val="center"/>
              <w:rPr>
                <w:rFonts w:eastAsia="MS Mincho"/>
                <w:bCs/>
              </w:rPr>
            </w:pPr>
            <w:r w:rsidRPr="00170F0D">
              <w:rPr>
                <w:rFonts w:eastAsia="MS Mincho"/>
                <w:bCs/>
              </w:rPr>
              <w:t>2021</w:t>
            </w:r>
            <w:r w:rsidR="001B668A" w:rsidRPr="00170F0D">
              <w:rPr>
                <w:rFonts w:eastAsia="MS Mincho"/>
                <w:bCs/>
              </w:rPr>
              <w:t xml:space="preserve"> </w:t>
            </w:r>
            <w:r w:rsidRPr="00170F0D">
              <w:rPr>
                <w:rFonts w:eastAsia="MS Mincho"/>
                <w:bCs/>
              </w:rPr>
              <w:t>г</w:t>
            </w:r>
            <w:r w:rsidR="00E964BA" w:rsidRPr="00170F0D">
              <w:rPr>
                <w:rFonts w:eastAsia="MS Mincho"/>
                <w:bCs/>
              </w:rPr>
              <w:t>од</w:t>
            </w:r>
          </w:p>
        </w:tc>
        <w:tc>
          <w:tcPr>
            <w:tcW w:w="5570" w:type="dxa"/>
          </w:tcPr>
          <w:p w14:paraId="3371CA12" w14:textId="797B90D8" w:rsidR="00B23F4A" w:rsidRPr="00170F0D" w:rsidRDefault="00B23F4A" w:rsidP="00E964BA">
            <w:pPr>
              <w:widowControl w:val="0"/>
              <w:autoSpaceDE w:val="0"/>
              <w:autoSpaceDN w:val="0"/>
              <w:adjustRightInd w:val="0"/>
              <w:ind w:right="57"/>
              <w:jc w:val="center"/>
              <w:rPr>
                <w:rFonts w:eastAsia="MS Mincho"/>
                <w:bCs/>
              </w:rPr>
            </w:pPr>
            <w:r w:rsidRPr="00170F0D">
              <w:rPr>
                <w:rFonts w:eastAsia="MS Mincho"/>
                <w:bCs/>
              </w:rPr>
              <w:t>2022</w:t>
            </w:r>
            <w:r w:rsidR="001B668A" w:rsidRPr="00170F0D">
              <w:rPr>
                <w:rFonts w:eastAsia="MS Mincho"/>
                <w:bCs/>
              </w:rPr>
              <w:t xml:space="preserve"> </w:t>
            </w:r>
            <w:r w:rsidRPr="00170F0D">
              <w:rPr>
                <w:rFonts w:eastAsia="MS Mincho"/>
                <w:bCs/>
              </w:rPr>
              <w:t>г</w:t>
            </w:r>
            <w:r w:rsidR="00E964BA" w:rsidRPr="00170F0D">
              <w:rPr>
                <w:rFonts w:eastAsia="MS Mincho"/>
                <w:bCs/>
              </w:rPr>
              <w:t>од</w:t>
            </w:r>
          </w:p>
        </w:tc>
      </w:tr>
      <w:tr w:rsidR="00B23F4A" w:rsidRPr="00170F0D" w14:paraId="208B1749" w14:textId="77777777" w:rsidTr="00346F4D">
        <w:tc>
          <w:tcPr>
            <w:tcW w:w="4211" w:type="dxa"/>
          </w:tcPr>
          <w:p w14:paraId="4259C8E3" w14:textId="6F4E9A8D" w:rsidR="00FD0D6A" w:rsidRPr="00170F0D" w:rsidRDefault="00FD0D6A" w:rsidP="00BD6FCE">
            <w:pPr>
              <w:pStyle w:val="a5"/>
              <w:widowControl w:val="0"/>
              <w:numPr>
                <w:ilvl w:val="0"/>
                <w:numId w:val="20"/>
              </w:numPr>
              <w:tabs>
                <w:tab w:val="left" w:pos="304"/>
                <w:tab w:val="left" w:pos="445"/>
              </w:tabs>
              <w:autoSpaceDE w:val="0"/>
              <w:autoSpaceDN w:val="0"/>
              <w:adjustRightInd w:val="0"/>
              <w:ind w:left="20" w:right="57" w:hanging="20"/>
              <w:jc w:val="both"/>
              <w:rPr>
                <w:rFonts w:eastAsia="MS Mincho"/>
              </w:rPr>
            </w:pPr>
            <w:r w:rsidRPr="00170F0D">
              <w:rPr>
                <w:rFonts w:eastAsia="MS Mincho"/>
              </w:rPr>
              <w:t>Вопрос</w:t>
            </w:r>
            <w:r w:rsidR="001B668A" w:rsidRPr="00170F0D">
              <w:rPr>
                <w:rFonts w:eastAsia="MS Mincho"/>
              </w:rPr>
              <w:t xml:space="preserve"> </w:t>
            </w:r>
            <w:r w:rsidRPr="00170F0D">
              <w:rPr>
                <w:rFonts w:eastAsia="MS Mincho"/>
              </w:rPr>
              <w:t>отражения</w:t>
            </w:r>
            <w:r w:rsidR="001B668A" w:rsidRPr="00170F0D">
              <w:rPr>
                <w:rFonts w:eastAsia="MS Mincho"/>
              </w:rPr>
              <w:t xml:space="preserve"> </w:t>
            </w:r>
            <w:r w:rsidRPr="00170F0D">
              <w:rPr>
                <w:rFonts w:eastAsia="MS Mincho"/>
              </w:rPr>
              <w:t>инвестиций</w:t>
            </w:r>
            <w:r w:rsidR="001B668A" w:rsidRPr="00170F0D">
              <w:rPr>
                <w:rFonts w:eastAsia="MS Mincho"/>
              </w:rPr>
              <w:t xml:space="preserve"> </w:t>
            </w:r>
            <w:r w:rsidRPr="00170F0D">
              <w:rPr>
                <w:rFonts w:eastAsia="MS Mincho"/>
              </w:rPr>
              <w:t>в</w:t>
            </w:r>
            <w:r w:rsidR="001B668A" w:rsidRPr="00170F0D">
              <w:rPr>
                <w:rFonts w:eastAsia="MS Mincho"/>
              </w:rPr>
              <w:t xml:space="preserve"> </w:t>
            </w:r>
            <w:r w:rsidRPr="00170F0D">
              <w:rPr>
                <w:rFonts w:eastAsia="MS Mincho"/>
              </w:rPr>
              <w:t>ассоциированные</w:t>
            </w:r>
            <w:r w:rsidR="001B668A" w:rsidRPr="00170F0D">
              <w:rPr>
                <w:rFonts w:eastAsia="MS Mincho"/>
              </w:rPr>
              <w:t xml:space="preserve"> </w:t>
            </w:r>
            <w:r w:rsidRPr="00170F0D">
              <w:rPr>
                <w:rFonts w:eastAsia="MS Mincho"/>
              </w:rPr>
              <w:t>организации</w:t>
            </w:r>
            <w:r w:rsidR="001B668A" w:rsidRPr="00170F0D">
              <w:rPr>
                <w:rFonts w:eastAsia="MS Mincho"/>
              </w:rPr>
              <w:t xml:space="preserve"> </w:t>
            </w:r>
            <w:r w:rsidRPr="00170F0D">
              <w:rPr>
                <w:rFonts w:eastAsia="MS Mincho"/>
              </w:rPr>
              <w:t>в</w:t>
            </w:r>
            <w:r w:rsidR="001B668A" w:rsidRPr="00170F0D">
              <w:rPr>
                <w:rFonts w:eastAsia="MS Mincho"/>
              </w:rPr>
              <w:t xml:space="preserve"> </w:t>
            </w:r>
            <w:r w:rsidRPr="00170F0D">
              <w:rPr>
                <w:rFonts w:eastAsia="MS Mincho"/>
              </w:rPr>
              <w:t>госсекторе</w:t>
            </w:r>
            <w:r w:rsidR="001B668A" w:rsidRPr="00170F0D">
              <w:rPr>
                <w:rFonts w:eastAsia="MS Mincho"/>
              </w:rPr>
              <w:t xml:space="preserve"> </w:t>
            </w:r>
            <w:r w:rsidRPr="00170F0D">
              <w:rPr>
                <w:rFonts w:eastAsia="MS Mincho"/>
              </w:rPr>
              <w:t>не</w:t>
            </w:r>
            <w:r w:rsidR="001B668A" w:rsidRPr="00170F0D">
              <w:rPr>
                <w:rFonts w:eastAsia="MS Mincho"/>
              </w:rPr>
              <w:t xml:space="preserve"> </w:t>
            </w:r>
            <w:r w:rsidRPr="00170F0D">
              <w:rPr>
                <w:rFonts w:eastAsia="MS Mincho"/>
              </w:rPr>
              <w:t>урегулирован,</w:t>
            </w:r>
            <w:r w:rsidR="001B668A" w:rsidRPr="00170F0D">
              <w:rPr>
                <w:rFonts w:eastAsia="MS Mincho"/>
              </w:rPr>
              <w:t xml:space="preserve"> </w:t>
            </w:r>
            <w:r w:rsidRPr="00170F0D">
              <w:rPr>
                <w:rFonts w:eastAsia="MS Mincho"/>
              </w:rPr>
              <w:t>что</w:t>
            </w:r>
            <w:r w:rsidR="001B668A" w:rsidRPr="00170F0D">
              <w:rPr>
                <w:rFonts w:eastAsia="MS Mincho"/>
              </w:rPr>
              <w:t xml:space="preserve"> </w:t>
            </w:r>
            <w:r w:rsidRPr="00170F0D">
              <w:rPr>
                <w:rFonts w:eastAsia="MS Mincho"/>
              </w:rPr>
              <w:t>искажает</w:t>
            </w:r>
            <w:r w:rsidR="001B668A" w:rsidRPr="00170F0D">
              <w:rPr>
                <w:rFonts w:eastAsia="MS Mincho"/>
              </w:rPr>
              <w:t xml:space="preserve"> </w:t>
            </w:r>
            <w:r w:rsidRPr="00170F0D">
              <w:rPr>
                <w:rFonts w:eastAsia="MS Mincho"/>
              </w:rPr>
              <w:t>финансовую</w:t>
            </w:r>
            <w:r w:rsidR="001B668A" w:rsidRPr="00170F0D">
              <w:rPr>
                <w:rFonts w:eastAsia="MS Mincho"/>
              </w:rPr>
              <w:t xml:space="preserve"> </w:t>
            </w:r>
            <w:r w:rsidRPr="00170F0D">
              <w:rPr>
                <w:rFonts w:eastAsia="MS Mincho"/>
              </w:rPr>
              <w:t>отчетность.</w:t>
            </w:r>
          </w:p>
          <w:p w14:paraId="097C735A" w14:textId="1E330687" w:rsidR="00FD0D6A" w:rsidRPr="00170F0D" w:rsidRDefault="00FD0D6A" w:rsidP="00BD6FCE">
            <w:pPr>
              <w:pStyle w:val="a5"/>
              <w:widowControl w:val="0"/>
              <w:numPr>
                <w:ilvl w:val="0"/>
                <w:numId w:val="20"/>
              </w:numPr>
              <w:tabs>
                <w:tab w:val="left" w:pos="304"/>
                <w:tab w:val="left" w:pos="445"/>
              </w:tabs>
              <w:autoSpaceDE w:val="0"/>
              <w:autoSpaceDN w:val="0"/>
              <w:adjustRightInd w:val="0"/>
              <w:ind w:left="20" w:right="57" w:hanging="20"/>
              <w:jc w:val="both"/>
              <w:rPr>
                <w:rFonts w:eastAsia="MS Mincho"/>
              </w:rPr>
            </w:pPr>
            <w:r w:rsidRPr="00170F0D">
              <w:rPr>
                <w:rFonts w:eastAsia="MS Mincho"/>
              </w:rPr>
              <w:t>Минфин</w:t>
            </w:r>
            <w:r w:rsidR="001B668A" w:rsidRPr="00170F0D">
              <w:rPr>
                <w:rFonts w:eastAsia="MS Mincho"/>
              </w:rPr>
              <w:t xml:space="preserve"> </w:t>
            </w:r>
            <w:r w:rsidRPr="00170F0D">
              <w:rPr>
                <w:rFonts w:eastAsia="MS Mincho"/>
              </w:rPr>
              <w:t>отразил</w:t>
            </w:r>
            <w:r w:rsidR="001B668A" w:rsidRPr="00170F0D">
              <w:rPr>
                <w:rFonts w:eastAsia="MS Mincho"/>
              </w:rPr>
              <w:t xml:space="preserve"> </w:t>
            </w:r>
            <w:r w:rsidRPr="00170F0D">
              <w:rPr>
                <w:rFonts w:eastAsia="MS Mincho"/>
              </w:rPr>
              <w:t>как</w:t>
            </w:r>
            <w:r w:rsidR="001B668A" w:rsidRPr="00170F0D">
              <w:rPr>
                <w:rFonts w:eastAsia="MS Mincho"/>
              </w:rPr>
              <w:t xml:space="preserve"> </w:t>
            </w:r>
            <w:r w:rsidRPr="00170F0D">
              <w:rPr>
                <w:rFonts w:eastAsia="MS Mincho"/>
              </w:rPr>
              <w:t>актив</w:t>
            </w:r>
            <w:r w:rsidR="001B668A" w:rsidRPr="00170F0D">
              <w:rPr>
                <w:rFonts w:eastAsia="MS Mincho"/>
              </w:rPr>
              <w:t xml:space="preserve"> </w:t>
            </w:r>
            <w:r w:rsidRPr="00170F0D">
              <w:rPr>
                <w:rFonts w:eastAsia="MS Mincho"/>
              </w:rPr>
              <w:t>безнадежную</w:t>
            </w:r>
            <w:r w:rsidR="001B668A" w:rsidRPr="00170F0D">
              <w:rPr>
                <w:rFonts w:eastAsia="MS Mincho"/>
              </w:rPr>
              <w:t xml:space="preserve"> </w:t>
            </w:r>
            <w:r w:rsidRPr="00170F0D">
              <w:rPr>
                <w:rFonts w:eastAsia="MS Mincho"/>
              </w:rPr>
              <w:t>задолженность</w:t>
            </w:r>
            <w:r w:rsidR="001B668A" w:rsidRPr="00170F0D">
              <w:rPr>
                <w:rFonts w:eastAsia="MS Mincho"/>
              </w:rPr>
              <w:t xml:space="preserve"> </w:t>
            </w:r>
            <w:r w:rsidRPr="00170F0D">
              <w:rPr>
                <w:rFonts w:eastAsia="MS Mincho"/>
              </w:rPr>
              <w:t>по</w:t>
            </w:r>
            <w:r w:rsidR="001B668A" w:rsidRPr="00170F0D">
              <w:rPr>
                <w:rFonts w:eastAsia="MS Mincho"/>
              </w:rPr>
              <w:t xml:space="preserve"> </w:t>
            </w:r>
            <w:r w:rsidRPr="00170F0D">
              <w:rPr>
                <w:rFonts w:eastAsia="MS Mincho"/>
              </w:rPr>
              <w:t>госгарантиям</w:t>
            </w:r>
            <w:r w:rsidR="001B668A" w:rsidRPr="00170F0D">
              <w:rPr>
                <w:rFonts w:eastAsia="MS Mincho"/>
              </w:rPr>
              <w:t xml:space="preserve"> </w:t>
            </w:r>
            <w:r w:rsidRPr="00170F0D">
              <w:rPr>
                <w:rFonts w:eastAsia="MS Mincho"/>
              </w:rPr>
              <w:t>без</w:t>
            </w:r>
            <w:r w:rsidR="001B668A" w:rsidRPr="00170F0D">
              <w:rPr>
                <w:rFonts w:eastAsia="MS Mincho"/>
              </w:rPr>
              <w:t xml:space="preserve"> </w:t>
            </w:r>
            <w:r w:rsidRPr="00170F0D">
              <w:rPr>
                <w:rFonts w:eastAsia="MS Mincho"/>
              </w:rPr>
              <w:t>установленного</w:t>
            </w:r>
            <w:r w:rsidR="001B668A" w:rsidRPr="00170F0D">
              <w:rPr>
                <w:rFonts w:eastAsia="MS Mincho"/>
              </w:rPr>
              <w:t xml:space="preserve"> </w:t>
            </w:r>
            <w:r w:rsidRPr="00170F0D">
              <w:rPr>
                <w:rFonts w:eastAsia="MS Mincho"/>
              </w:rPr>
              <w:t>порядка</w:t>
            </w:r>
            <w:r w:rsidR="001B668A" w:rsidRPr="00170F0D">
              <w:rPr>
                <w:rFonts w:eastAsia="MS Mincho"/>
              </w:rPr>
              <w:t xml:space="preserve"> </w:t>
            </w:r>
            <w:r w:rsidRPr="00170F0D">
              <w:rPr>
                <w:rFonts w:eastAsia="MS Mincho"/>
              </w:rPr>
              <w:t>списания.</w:t>
            </w:r>
          </w:p>
          <w:p w14:paraId="0661F0BB" w14:textId="04E12EC5" w:rsidR="00FD0D6A" w:rsidRPr="00170F0D" w:rsidRDefault="00FD0D6A" w:rsidP="00BD6FCE">
            <w:pPr>
              <w:pStyle w:val="a5"/>
              <w:widowControl w:val="0"/>
              <w:numPr>
                <w:ilvl w:val="0"/>
                <w:numId w:val="20"/>
              </w:numPr>
              <w:tabs>
                <w:tab w:val="left" w:pos="304"/>
                <w:tab w:val="left" w:pos="445"/>
              </w:tabs>
              <w:autoSpaceDE w:val="0"/>
              <w:autoSpaceDN w:val="0"/>
              <w:adjustRightInd w:val="0"/>
              <w:ind w:left="20" w:right="57" w:hanging="20"/>
              <w:jc w:val="both"/>
              <w:rPr>
                <w:rFonts w:eastAsia="MS Mincho"/>
              </w:rPr>
            </w:pPr>
            <w:r w:rsidRPr="00170F0D">
              <w:rPr>
                <w:rFonts w:eastAsia="MS Mincho"/>
              </w:rPr>
              <w:t>Противоречие</w:t>
            </w:r>
            <w:r w:rsidR="001B668A" w:rsidRPr="00170F0D">
              <w:rPr>
                <w:rFonts w:eastAsia="MS Mincho"/>
              </w:rPr>
              <w:t xml:space="preserve"> </w:t>
            </w:r>
            <w:r w:rsidRPr="00170F0D">
              <w:rPr>
                <w:rFonts w:eastAsia="MS Mincho"/>
              </w:rPr>
              <w:t>в</w:t>
            </w:r>
            <w:r w:rsidR="001B668A" w:rsidRPr="00170F0D">
              <w:rPr>
                <w:rFonts w:eastAsia="MS Mincho"/>
              </w:rPr>
              <w:t xml:space="preserve"> </w:t>
            </w:r>
            <w:r w:rsidRPr="00170F0D">
              <w:rPr>
                <w:rFonts w:eastAsia="MS Mincho"/>
              </w:rPr>
              <w:t>нормах</w:t>
            </w:r>
            <w:r w:rsidR="001B668A" w:rsidRPr="00170F0D">
              <w:rPr>
                <w:rFonts w:eastAsia="MS Mincho"/>
              </w:rPr>
              <w:t xml:space="preserve"> </w:t>
            </w:r>
            <w:r w:rsidRPr="00170F0D">
              <w:rPr>
                <w:rFonts w:eastAsia="MS Mincho"/>
              </w:rPr>
              <w:t>учета</w:t>
            </w:r>
            <w:r w:rsidR="001B668A" w:rsidRPr="00170F0D">
              <w:rPr>
                <w:rFonts w:eastAsia="MS Mincho"/>
              </w:rPr>
              <w:t xml:space="preserve"> </w:t>
            </w:r>
            <w:r w:rsidRPr="00170F0D">
              <w:rPr>
                <w:rFonts w:eastAsia="MS Mincho"/>
              </w:rPr>
              <w:t>займов</w:t>
            </w:r>
            <w:r w:rsidR="001B668A" w:rsidRPr="00170F0D">
              <w:rPr>
                <w:rFonts w:eastAsia="MS Mincho"/>
              </w:rPr>
              <w:t xml:space="preserve"> </w:t>
            </w:r>
            <w:r w:rsidRPr="00170F0D">
              <w:rPr>
                <w:rFonts w:eastAsia="MS Mincho"/>
              </w:rPr>
              <w:t>между</w:t>
            </w:r>
            <w:r w:rsidR="001B668A" w:rsidRPr="00170F0D">
              <w:rPr>
                <w:rFonts w:eastAsia="MS Mincho"/>
              </w:rPr>
              <w:t xml:space="preserve"> </w:t>
            </w:r>
            <w:r w:rsidRPr="00170F0D">
              <w:rPr>
                <w:rFonts w:eastAsia="MS Mincho"/>
              </w:rPr>
              <w:t>амортизированной</w:t>
            </w:r>
            <w:r w:rsidR="001B668A" w:rsidRPr="00170F0D">
              <w:rPr>
                <w:rFonts w:eastAsia="MS Mincho"/>
              </w:rPr>
              <w:t xml:space="preserve"> </w:t>
            </w:r>
            <w:r w:rsidRPr="00170F0D">
              <w:rPr>
                <w:rFonts w:eastAsia="MS Mincho"/>
              </w:rPr>
              <w:t>стоимостью</w:t>
            </w:r>
            <w:r w:rsidR="001B668A" w:rsidRPr="00170F0D">
              <w:rPr>
                <w:rFonts w:eastAsia="MS Mincho"/>
              </w:rPr>
              <w:t xml:space="preserve"> </w:t>
            </w:r>
            <w:r w:rsidRPr="00170F0D">
              <w:rPr>
                <w:rFonts w:eastAsia="MS Mincho"/>
              </w:rPr>
              <w:t>и</w:t>
            </w:r>
            <w:r w:rsidR="001B668A" w:rsidRPr="00170F0D">
              <w:rPr>
                <w:rFonts w:eastAsia="MS Mincho"/>
              </w:rPr>
              <w:t xml:space="preserve"> </w:t>
            </w:r>
            <w:r w:rsidRPr="00170F0D">
              <w:rPr>
                <w:rFonts w:eastAsia="MS Mincho"/>
              </w:rPr>
              <w:t>себестоимостью.</w:t>
            </w:r>
          </w:p>
          <w:p w14:paraId="765CEFC6" w14:textId="760A343F" w:rsidR="00FD0D6A" w:rsidRPr="00170F0D" w:rsidRDefault="00FD0D6A" w:rsidP="00BD6FCE">
            <w:pPr>
              <w:pStyle w:val="a5"/>
              <w:widowControl w:val="0"/>
              <w:numPr>
                <w:ilvl w:val="0"/>
                <w:numId w:val="20"/>
              </w:numPr>
              <w:tabs>
                <w:tab w:val="left" w:pos="304"/>
                <w:tab w:val="left" w:pos="445"/>
              </w:tabs>
              <w:autoSpaceDE w:val="0"/>
              <w:autoSpaceDN w:val="0"/>
              <w:adjustRightInd w:val="0"/>
              <w:ind w:left="20" w:right="57" w:hanging="20"/>
              <w:jc w:val="both"/>
              <w:rPr>
                <w:rFonts w:eastAsia="MS Mincho"/>
              </w:rPr>
            </w:pPr>
            <w:r w:rsidRPr="00170F0D">
              <w:rPr>
                <w:rFonts w:eastAsia="MS Mincho"/>
              </w:rPr>
              <w:t>Учет</w:t>
            </w:r>
            <w:r w:rsidR="001B668A" w:rsidRPr="00170F0D">
              <w:rPr>
                <w:rFonts w:eastAsia="MS Mincho"/>
              </w:rPr>
              <w:t xml:space="preserve"> </w:t>
            </w:r>
            <w:r w:rsidRPr="00170F0D">
              <w:rPr>
                <w:rFonts w:eastAsia="MS Mincho"/>
              </w:rPr>
              <w:t>выданных</w:t>
            </w:r>
            <w:r w:rsidR="001B668A" w:rsidRPr="00170F0D">
              <w:rPr>
                <w:rFonts w:eastAsia="MS Mincho"/>
              </w:rPr>
              <w:t xml:space="preserve"> </w:t>
            </w:r>
            <w:r w:rsidRPr="00170F0D">
              <w:rPr>
                <w:rFonts w:eastAsia="MS Mincho"/>
              </w:rPr>
              <w:t>векселей</w:t>
            </w:r>
            <w:r w:rsidR="001B668A" w:rsidRPr="00170F0D">
              <w:rPr>
                <w:rFonts w:eastAsia="MS Mincho"/>
              </w:rPr>
              <w:t xml:space="preserve"> </w:t>
            </w:r>
            <w:r w:rsidRPr="00170F0D">
              <w:rPr>
                <w:rFonts w:eastAsia="MS Mincho"/>
              </w:rPr>
              <w:t>Минфином</w:t>
            </w:r>
            <w:r w:rsidR="001B668A" w:rsidRPr="00170F0D">
              <w:rPr>
                <w:rFonts w:eastAsia="MS Mincho"/>
              </w:rPr>
              <w:t xml:space="preserve"> </w:t>
            </w:r>
            <w:r w:rsidRPr="00170F0D">
              <w:rPr>
                <w:rFonts w:eastAsia="MS Mincho"/>
              </w:rPr>
              <w:t>по</w:t>
            </w:r>
            <w:r w:rsidR="001B668A" w:rsidRPr="00170F0D">
              <w:rPr>
                <w:rFonts w:eastAsia="MS Mincho"/>
              </w:rPr>
              <w:t xml:space="preserve"> </w:t>
            </w:r>
            <w:r w:rsidRPr="00170F0D">
              <w:rPr>
                <w:rFonts w:eastAsia="MS Mincho"/>
              </w:rPr>
              <w:t>себестоимости</w:t>
            </w:r>
            <w:r w:rsidR="001B668A" w:rsidRPr="00170F0D">
              <w:rPr>
                <w:rFonts w:eastAsia="MS Mincho"/>
              </w:rPr>
              <w:t xml:space="preserve"> </w:t>
            </w:r>
            <w:r w:rsidRPr="00170F0D">
              <w:rPr>
                <w:rFonts w:eastAsia="MS Mincho"/>
              </w:rPr>
              <w:t>вместо</w:t>
            </w:r>
            <w:r w:rsidR="001B668A" w:rsidRPr="00170F0D">
              <w:rPr>
                <w:rFonts w:eastAsia="MS Mincho"/>
              </w:rPr>
              <w:t xml:space="preserve"> </w:t>
            </w:r>
            <w:r w:rsidRPr="00170F0D">
              <w:rPr>
                <w:rFonts w:eastAsia="MS Mincho"/>
              </w:rPr>
              <w:t>амортизированной</w:t>
            </w:r>
            <w:r w:rsidR="001B668A" w:rsidRPr="00170F0D">
              <w:rPr>
                <w:rFonts w:eastAsia="MS Mincho"/>
              </w:rPr>
              <w:t xml:space="preserve"> </w:t>
            </w:r>
            <w:r w:rsidRPr="00170F0D">
              <w:rPr>
                <w:rFonts w:eastAsia="MS Mincho"/>
              </w:rPr>
              <w:t>стоимости,</w:t>
            </w:r>
            <w:r w:rsidR="001B668A" w:rsidRPr="00170F0D">
              <w:rPr>
                <w:rFonts w:eastAsia="MS Mincho"/>
              </w:rPr>
              <w:t xml:space="preserve"> </w:t>
            </w:r>
            <w:r w:rsidRPr="00170F0D">
              <w:rPr>
                <w:rFonts w:eastAsia="MS Mincho"/>
              </w:rPr>
              <w:t>искажающий</w:t>
            </w:r>
            <w:r w:rsidR="001B668A" w:rsidRPr="00170F0D">
              <w:rPr>
                <w:rFonts w:eastAsia="MS Mincho"/>
              </w:rPr>
              <w:t xml:space="preserve"> </w:t>
            </w:r>
            <w:r w:rsidRPr="00170F0D">
              <w:rPr>
                <w:rFonts w:eastAsia="MS Mincho"/>
              </w:rPr>
              <w:t>обязательства.</w:t>
            </w:r>
          </w:p>
          <w:p w14:paraId="666787D2" w14:textId="18925B8E" w:rsidR="00FD0D6A" w:rsidRPr="00170F0D" w:rsidRDefault="00FD0D6A" w:rsidP="00BD6FCE">
            <w:pPr>
              <w:pStyle w:val="a5"/>
              <w:widowControl w:val="0"/>
              <w:numPr>
                <w:ilvl w:val="0"/>
                <w:numId w:val="20"/>
              </w:numPr>
              <w:tabs>
                <w:tab w:val="left" w:pos="304"/>
                <w:tab w:val="left" w:pos="445"/>
              </w:tabs>
              <w:autoSpaceDE w:val="0"/>
              <w:autoSpaceDN w:val="0"/>
              <w:adjustRightInd w:val="0"/>
              <w:ind w:left="20" w:right="57" w:hanging="20"/>
              <w:jc w:val="both"/>
              <w:rPr>
                <w:rFonts w:eastAsia="MS Mincho"/>
              </w:rPr>
            </w:pPr>
            <w:r w:rsidRPr="00170F0D">
              <w:rPr>
                <w:rFonts w:eastAsia="MS Mincho"/>
              </w:rPr>
              <w:t>Искажения</w:t>
            </w:r>
            <w:r w:rsidR="001B668A" w:rsidRPr="00170F0D">
              <w:rPr>
                <w:rFonts w:eastAsia="MS Mincho"/>
              </w:rPr>
              <w:t xml:space="preserve"> </w:t>
            </w:r>
            <w:r w:rsidRPr="00170F0D">
              <w:rPr>
                <w:rFonts w:eastAsia="MS Mincho"/>
              </w:rPr>
              <w:t>в</w:t>
            </w:r>
            <w:r w:rsidR="001B668A" w:rsidRPr="00170F0D">
              <w:rPr>
                <w:rFonts w:eastAsia="MS Mincho"/>
              </w:rPr>
              <w:t xml:space="preserve"> </w:t>
            </w:r>
            <w:r w:rsidR="009863E9" w:rsidRPr="00170F0D">
              <w:rPr>
                <w:rFonts w:eastAsia="MS Mincho"/>
              </w:rPr>
              <w:t>финансовой</w:t>
            </w:r>
            <w:r w:rsidR="001B668A" w:rsidRPr="00170F0D">
              <w:rPr>
                <w:rFonts w:eastAsia="MS Mincho"/>
              </w:rPr>
              <w:t xml:space="preserve"> </w:t>
            </w:r>
            <w:r w:rsidRPr="00170F0D">
              <w:rPr>
                <w:rFonts w:eastAsia="MS Mincho"/>
              </w:rPr>
              <w:t>отчетности</w:t>
            </w:r>
            <w:r w:rsidR="001B668A" w:rsidRPr="00170F0D">
              <w:rPr>
                <w:rFonts w:eastAsia="MS Mincho"/>
              </w:rPr>
              <w:t xml:space="preserve"> </w:t>
            </w:r>
            <w:r w:rsidRPr="00170F0D">
              <w:rPr>
                <w:rFonts w:eastAsia="MS Mincho"/>
              </w:rPr>
              <w:t>за</w:t>
            </w:r>
            <w:r w:rsidR="001B668A" w:rsidRPr="00170F0D">
              <w:rPr>
                <w:rFonts w:eastAsia="MS Mincho"/>
              </w:rPr>
              <w:t xml:space="preserve"> </w:t>
            </w:r>
            <w:r w:rsidRPr="00170F0D">
              <w:rPr>
                <w:rFonts w:eastAsia="MS Mincho"/>
              </w:rPr>
              <w:t>2020</w:t>
            </w:r>
            <w:r w:rsidR="001B668A" w:rsidRPr="00170F0D">
              <w:rPr>
                <w:rFonts w:eastAsia="MS Mincho"/>
              </w:rPr>
              <w:t xml:space="preserve"> </w:t>
            </w:r>
            <w:r w:rsidRPr="00170F0D">
              <w:rPr>
                <w:rFonts w:eastAsia="MS Mincho"/>
              </w:rPr>
              <w:t>год</w:t>
            </w:r>
            <w:r w:rsidR="001B668A" w:rsidRPr="00170F0D">
              <w:rPr>
                <w:rFonts w:eastAsia="MS Mincho"/>
              </w:rPr>
              <w:t xml:space="preserve"> </w:t>
            </w:r>
            <w:r w:rsidRPr="00170F0D">
              <w:rPr>
                <w:rFonts w:eastAsia="MS Mincho"/>
              </w:rPr>
              <w:t>превышают</w:t>
            </w:r>
            <w:r w:rsidR="001B668A" w:rsidRPr="00170F0D">
              <w:rPr>
                <w:rFonts w:eastAsia="MS Mincho"/>
              </w:rPr>
              <w:t xml:space="preserve"> </w:t>
            </w:r>
            <w:r w:rsidRPr="00170F0D">
              <w:rPr>
                <w:rFonts w:eastAsia="MS Mincho"/>
              </w:rPr>
              <w:t>уровень</w:t>
            </w:r>
            <w:r w:rsidR="001B668A" w:rsidRPr="00170F0D">
              <w:rPr>
                <w:rFonts w:eastAsia="MS Mincho"/>
              </w:rPr>
              <w:t xml:space="preserve"> </w:t>
            </w:r>
            <w:r w:rsidRPr="00170F0D">
              <w:rPr>
                <w:rFonts w:eastAsia="MS Mincho"/>
              </w:rPr>
              <w:t>существенности.</w:t>
            </w:r>
          </w:p>
          <w:p w14:paraId="2CD27E19" w14:textId="179436D3" w:rsidR="00FD0D6A" w:rsidRPr="00170F0D" w:rsidRDefault="00FD0D6A" w:rsidP="00BD6FCE">
            <w:pPr>
              <w:pStyle w:val="a5"/>
              <w:widowControl w:val="0"/>
              <w:numPr>
                <w:ilvl w:val="0"/>
                <w:numId w:val="20"/>
              </w:numPr>
              <w:tabs>
                <w:tab w:val="left" w:pos="304"/>
                <w:tab w:val="left" w:pos="445"/>
              </w:tabs>
              <w:autoSpaceDE w:val="0"/>
              <w:autoSpaceDN w:val="0"/>
              <w:adjustRightInd w:val="0"/>
              <w:ind w:left="20" w:right="57" w:hanging="20"/>
              <w:jc w:val="both"/>
              <w:rPr>
                <w:rFonts w:eastAsia="MS Mincho"/>
              </w:rPr>
            </w:pPr>
            <w:r w:rsidRPr="00170F0D">
              <w:rPr>
                <w:rFonts w:eastAsia="MS Mincho"/>
              </w:rPr>
              <w:t>Необоснованное</w:t>
            </w:r>
            <w:r w:rsidR="001B668A" w:rsidRPr="00170F0D">
              <w:rPr>
                <w:rFonts w:eastAsia="MS Mincho"/>
              </w:rPr>
              <w:t xml:space="preserve"> </w:t>
            </w:r>
            <w:r w:rsidRPr="00170F0D">
              <w:rPr>
                <w:rFonts w:eastAsia="MS Mincho"/>
              </w:rPr>
              <w:t>распределение</w:t>
            </w:r>
            <w:r w:rsidR="001B668A" w:rsidRPr="00170F0D">
              <w:rPr>
                <w:rFonts w:eastAsia="MS Mincho"/>
              </w:rPr>
              <w:t xml:space="preserve"> </w:t>
            </w:r>
            <w:r w:rsidRPr="00170F0D">
              <w:rPr>
                <w:rFonts w:eastAsia="MS Mincho"/>
              </w:rPr>
              <w:t>бюджетных</w:t>
            </w:r>
            <w:r w:rsidR="001B668A" w:rsidRPr="00170F0D">
              <w:rPr>
                <w:rFonts w:eastAsia="MS Mincho"/>
              </w:rPr>
              <w:t xml:space="preserve"> </w:t>
            </w:r>
            <w:r w:rsidRPr="00170F0D">
              <w:rPr>
                <w:rFonts w:eastAsia="MS Mincho"/>
              </w:rPr>
              <w:t>средств</w:t>
            </w:r>
            <w:r w:rsidR="001B668A" w:rsidRPr="00170F0D">
              <w:rPr>
                <w:rFonts w:eastAsia="MS Mincho"/>
              </w:rPr>
              <w:t xml:space="preserve"> </w:t>
            </w:r>
            <w:r w:rsidRPr="00170F0D">
              <w:rPr>
                <w:rFonts w:eastAsia="MS Mincho"/>
              </w:rPr>
              <w:t>Минфином</w:t>
            </w:r>
            <w:r w:rsidR="001B668A" w:rsidRPr="00170F0D">
              <w:rPr>
                <w:rFonts w:eastAsia="MS Mincho"/>
              </w:rPr>
              <w:t xml:space="preserve"> </w:t>
            </w:r>
            <w:r w:rsidRPr="00170F0D">
              <w:rPr>
                <w:rFonts w:eastAsia="MS Mincho"/>
              </w:rPr>
              <w:t>на</w:t>
            </w:r>
            <w:r w:rsidR="001B668A" w:rsidRPr="00170F0D">
              <w:rPr>
                <w:rFonts w:eastAsia="MS Mincho"/>
              </w:rPr>
              <w:t xml:space="preserve"> </w:t>
            </w:r>
            <w:r w:rsidRPr="00170F0D">
              <w:rPr>
                <w:rFonts w:eastAsia="MS Mincho"/>
              </w:rPr>
              <w:t>ИТ</w:t>
            </w:r>
            <w:r w:rsidR="001B668A" w:rsidRPr="00170F0D">
              <w:rPr>
                <w:rFonts w:eastAsia="MS Mincho"/>
              </w:rPr>
              <w:t xml:space="preserve"> </w:t>
            </w:r>
            <w:r w:rsidRPr="00170F0D">
              <w:rPr>
                <w:rFonts w:eastAsia="MS Mincho"/>
              </w:rPr>
              <w:t>и</w:t>
            </w:r>
            <w:r w:rsidR="001B668A" w:rsidRPr="00170F0D">
              <w:rPr>
                <w:rFonts w:eastAsia="MS Mincho"/>
              </w:rPr>
              <w:t xml:space="preserve"> </w:t>
            </w:r>
            <w:r w:rsidRPr="00170F0D">
              <w:rPr>
                <w:rFonts w:eastAsia="MS Mincho"/>
              </w:rPr>
              <w:t>премирование</w:t>
            </w:r>
            <w:r w:rsidR="001B668A" w:rsidRPr="00170F0D">
              <w:rPr>
                <w:rFonts w:eastAsia="MS Mincho"/>
              </w:rPr>
              <w:t xml:space="preserve"> </w:t>
            </w:r>
            <w:r w:rsidRPr="00170F0D">
              <w:rPr>
                <w:rFonts w:eastAsia="MS Mincho"/>
              </w:rPr>
              <w:t>сотрудников</w:t>
            </w:r>
            <w:r w:rsidR="001B668A" w:rsidRPr="00170F0D">
              <w:rPr>
                <w:rFonts w:eastAsia="MS Mincho"/>
              </w:rPr>
              <w:t xml:space="preserve"> </w:t>
            </w:r>
            <w:r w:rsidRPr="00170F0D">
              <w:rPr>
                <w:rFonts w:eastAsia="MS Mincho"/>
              </w:rPr>
              <w:t>в</w:t>
            </w:r>
            <w:r w:rsidR="001B668A" w:rsidRPr="00170F0D">
              <w:rPr>
                <w:rFonts w:eastAsia="MS Mincho"/>
              </w:rPr>
              <w:t xml:space="preserve"> </w:t>
            </w:r>
            <w:r w:rsidRPr="00170F0D">
              <w:rPr>
                <w:rFonts w:eastAsia="MS Mincho"/>
              </w:rPr>
              <w:t>2019-2020</w:t>
            </w:r>
            <w:r w:rsidR="001B668A" w:rsidRPr="00170F0D">
              <w:rPr>
                <w:rFonts w:eastAsia="MS Mincho"/>
              </w:rPr>
              <w:t xml:space="preserve"> </w:t>
            </w:r>
            <w:r w:rsidRPr="00170F0D">
              <w:rPr>
                <w:rFonts w:eastAsia="MS Mincho"/>
              </w:rPr>
              <w:t>годах.</w:t>
            </w:r>
          </w:p>
          <w:p w14:paraId="5A8176BA" w14:textId="47975640" w:rsidR="00B23F4A" w:rsidRPr="00170F0D" w:rsidRDefault="00FD0D6A" w:rsidP="00BD6FCE">
            <w:pPr>
              <w:pStyle w:val="a5"/>
              <w:widowControl w:val="0"/>
              <w:numPr>
                <w:ilvl w:val="0"/>
                <w:numId w:val="20"/>
              </w:numPr>
              <w:tabs>
                <w:tab w:val="left" w:pos="304"/>
                <w:tab w:val="left" w:pos="445"/>
              </w:tabs>
              <w:autoSpaceDE w:val="0"/>
              <w:autoSpaceDN w:val="0"/>
              <w:adjustRightInd w:val="0"/>
              <w:ind w:left="20" w:right="57" w:hanging="20"/>
              <w:jc w:val="both"/>
              <w:rPr>
                <w:rFonts w:eastAsia="MS Mincho"/>
              </w:rPr>
            </w:pPr>
            <w:r w:rsidRPr="00170F0D">
              <w:rPr>
                <w:rFonts w:eastAsia="MS Mincho"/>
              </w:rPr>
              <w:t>Несоответствие</w:t>
            </w:r>
            <w:r w:rsidR="001B668A" w:rsidRPr="00170F0D">
              <w:rPr>
                <w:rFonts w:eastAsia="MS Mincho"/>
              </w:rPr>
              <w:t xml:space="preserve"> </w:t>
            </w:r>
            <w:r w:rsidRPr="00170F0D">
              <w:rPr>
                <w:rFonts w:eastAsia="MS Mincho"/>
              </w:rPr>
              <w:t>методологии</w:t>
            </w:r>
            <w:r w:rsidR="001B668A" w:rsidRPr="00170F0D">
              <w:rPr>
                <w:rFonts w:eastAsia="MS Mincho"/>
              </w:rPr>
              <w:t xml:space="preserve"> </w:t>
            </w:r>
            <w:r w:rsidRPr="00170F0D">
              <w:rPr>
                <w:rFonts w:eastAsia="MS Mincho"/>
              </w:rPr>
              <w:t>бухучета</w:t>
            </w:r>
            <w:r w:rsidR="001B668A" w:rsidRPr="00170F0D">
              <w:rPr>
                <w:rFonts w:eastAsia="MS Mincho"/>
              </w:rPr>
              <w:t xml:space="preserve"> </w:t>
            </w:r>
            <w:r w:rsidRPr="00170F0D">
              <w:rPr>
                <w:rFonts w:eastAsia="MS Mincho"/>
              </w:rPr>
              <w:t>и</w:t>
            </w:r>
            <w:r w:rsidR="001B668A" w:rsidRPr="00170F0D">
              <w:rPr>
                <w:rFonts w:eastAsia="MS Mincho"/>
              </w:rPr>
              <w:t xml:space="preserve"> </w:t>
            </w:r>
            <w:r w:rsidRPr="00170F0D">
              <w:rPr>
                <w:rFonts w:eastAsia="MS Mincho"/>
              </w:rPr>
              <w:t>финотчетности</w:t>
            </w:r>
            <w:r w:rsidR="001B668A" w:rsidRPr="00170F0D">
              <w:rPr>
                <w:rFonts w:eastAsia="MS Mincho"/>
              </w:rPr>
              <w:t xml:space="preserve"> </w:t>
            </w:r>
            <w:r w:rsidR="003B56A9" w:rsidRPr="00170F0D">
              <w:rPr>
                <w:rFonts w:eastAsia="MS Mincho"/>
              </w:rPr>
              <w:t>МСФО ОС</w:t>
            </w:r>
            <w:r w:rsidR="001B668A" w:rsidRPr="00170F0D">
              <w:rPr>
                <w:rFonts w:eastAsia="MS Mincho"/>
              </w:rPr>
              <w:t xml:space="preserve"> </w:t>
            </w:r>
            <w:r w:rsidRPr="00170F0D">
              <w:rPr>
                <w:rFonts w:eastAsia="MS Mincho"/>
              </w:rPr>
              <w:t>и</w:t>
            </w:r>
            <w:r w:rsidR="001B668A" w:rsidRPr="00170F0D">
              <w:rPr>
                <w:rFonts w:eastAsia="MS Mincho"/>
              </w:rPr>
              <w:t xml:space="preserve"> </w:t>
            </w:r>
            <w:r w:rsidRPr="00170F0D">
              <w:rPr>
                <w:rFonts w:eastAsia="MS Mincho"/>
              </w:rPr>
              <w:t>неполное</w:t>
            </w:r>
            <w:r w:rsidR="001B668A" w:rsidRPr="00170F0D">
              <w:rPr>
                <w:rFonts w:eastAsia="MS Mincho"/>
              </w:rPr>
              <w:t xml:space="preserve"> </w:t>
            </w:r>
            <w:r w:rsidRPr="00170F0D">
              <w:rPr>
                <w:rFonts w:eastAsia="MS Mincho"/>
              </w:rPr>
              <w:t>реформирование</w:t>
            </w:r>
            <w:r w:rsidR="001B668A" w:rsidRPr="00170F0D">
              <w:rPr>
                <w:rFonts w:eastAsia="MS Mincho"/>
              </w:rPr>
              <w:t xml:space="preserve"> </w:t>
            </w:r>
            <w:r w:rsidRPr="00170F0D">
              <w:rPr>
                <w:rFonts w:eastAsia="MS Mincho"/>
              </w:rPr>
              <w:t>системы</w:t>
            </w:r>
            <w:r w:rsidR="001B668A" w:rsidRPr="00170F0D">
              <w:rPr>
                <w:rFonts w:eastAsia="MS Mincho"/>
              </w:rPr>
              <w:t xml:space="preserve"> </w:t>
            </w:r>
            <w:r w:rsidRPr="00170F0D">
              <w:rPr>
                <w:rFonts w:eastAsia="MS Mincho"/>
              </w:rPr>
              <w:t>учета.</w:t>
            </w:r>
          </w:p>
        </w:tc>
        <w:tc>
          <w:tcPr>
            <w:tcW w:w="4819" w:type="dxa"/>
          </w:tcPr>
          <w:p w14:paraId="689F5144" w14:textId="40098ABE" w:rsidR="00FD0D6A" w:rsidRPr="00170F0D" w:rsidRDefault="00FD0D6A" w:rsidP="00BD6FCE">
            <w:pPr>
              <w:pStyle w:val="a5"/>
              <w:widowControl w:val="0"/>
              <w:numPr>
                <w:ilvl w:val="0"/>
                <w:numId w:val="21"/>
              </w:numPr>
              <w:tabs>
                <w:tab w:val="left" w:pos="316"/>
              </w:tabs>
              <w:autoSpaceDE w:val="0"/>
              <w:autoSpaceDN w:val="0"/>
              <w:adjustRightInd w:val="0"/>
              <w:ind w:left="33" w:right="57" w:hanging="77"/>
              <w:jc w:val="both"/>
              <w:rPr>
                <w:rFonts w:eastAsia="MS Mincho"/>
              </w:rPr>
            </w:pPr>
            <w:r w:rsidRPr="00170F0D">
              <w:rPr>
                <w:rFonts w:eastAsia="MS Mincho"/>
              </w:rPr>
              <w:t>Искажения</w:t>
            </w:r>
            <w:r w:rsidR="001B668A" w:rsidRPr="00170F0D">
              <w:rPr>
                <w:rFonts w:eastAsia="MS Mincho"/>
              </w:rPr>
              <w:t xml:space="preserve"> </w:t>
            </w:r>
            <w:r w:rsidRPr="00170F0D">
              <w:rPr>
                <w:rFonts w:eastAsia="MS Mincho"/>
              </w:rPr>
              <w:t>в</w:t>
            </w:r>
            <w:r w:rsidR="001B668A" w:rsidRPr="00170F0D">
              <w:rPr>
                <w:rFonts w:eastAsia="MS Mincho"/>
              </w:rPr>
              <w:t xml:space="preserve"> </w:t>
            </w:r>
            <w:r w:rsidR="009863E9" w:rsidRPr="00170F0D">
              <w:rPr>
                <w:rFonts w:eastAsia="MS Mincho"/>
              </w:rPr>
              <w:t>финансовой</w:t>
            </w:r>
            <w:r w:rsidR="001B668A" w:rsidRPr="00170F0D">
              <w:rPr>
                <w:rFonts w:eastAsia="MS Mincho"/>
              </w:rPr>
              <w:t xml:space="preserve"> </w:t>
            </w:r>
            <w:r w:rsidRPr="00170F0D">
              <w:rPr>
                <w:rFonts w:eastAsia="MS Mincho"/>
              </w:rPr>
              <w:t>отчетности</w:t>
            </w:r>
            <w:r w:rsidR="001B668A" w:rsidRPr="00170F0D">
              <w:rPr>
                <w:rFonts w:eastAsia="MS Mincho"/>
              </w:rPr>
              <w:t xml:space="preserve"> </w:t>
            </w:r>
            <w:r w:rsidRPr="00170F0D">
              <w:rPr>
                <w:rFonts w:eastAsia="MS Mincho"/>
              </w:rPr>
              <w:t>за</w:t>
            </w:r>
            <w:r w:rsidR="001B668A" w:rsidRPr="00170F0D">
              <w:rPr>
                <w:rFonts w:eastAsia="MS Mincho"/>
              </w:rPr>
              <w:t xml:space="preserve"> </w:t>
            </w:r>
            <w:r w:rsidRPr="00170F0D">
              <w:rPr>
                <w:rFonts w:eastAsia="MS Mincho"/>
              </w:rPr>
              <w:t>2021</w:t>
            </w:r>
            <w:r w:rsidR="001B668A" w:rsidRPr="00170F0D">
              <w:rPr>
                <w:rFonts w:eastAsia="MS Mincho"/>
              </w:rPr>
              <w:t xml:space="preserve"> </w:t>
            </w:r>
            <w:r w:rsidRPr="00170F0D">
              <w:rPr>
                <w:rFonts w:eastAsia="MS Mincho"/>
              </w:rPr>
              <w:t>год</w:t>
            </w:r>
            <w:r w:rsidR="001B668A" w:rsidRPr="00170F0D">
              <w:rPr>
                <w:rFonts w:eastAsia="MS Mincho"/>
              </w:rPr>
              <w:t xml:space="preserve"> </w:t>
            </w:r>
            <w:r w:rsidRPr="00170F0D">
              <w:rPr>
                <w:rFonts w:eastAsia="MS Mincho"/>
              </w:rPr>
              <w:t>превысили</w:t>
            </w:r>
            <w:r w:rsidR="001B668A" w:rsidRPr="00170F0D">
              <w:rPr>
                <w:rFonts w:eastAsia="MS Mincho"/>
              </w:rPr>
              <w:t xml:space="preserve"> </w:t>
            </w:r>
            <w:r w:rsidRPr="00170F0D">
              <w:rPr>
                <w:rFonts w:eastAsia="MS Mincho"/>
              </w:rPr>
              <w:t>установленный</w:t>
            </w:r>
            <w:r w:rsidR="001B668A" w:rsidRPr="00170F0D">
              <w:rPr>
                <w:rFonts w:eastAsia="MS Mincho"/>
              </w:rPr>
              <w:t xml:space="preserve"> </w:t>
            </w:r>
            <w:r w:rsidRPr="00170F0D">
              <w:rPr>
                <w:rFonts w:eastAsia="MS Mincho"/>
              </w:rPr>
              <w:t>порог</w:t>
            </w:r>
            <w:r w:rsidR="001B668A" w:rsidRPr="00170F0D">
              <w:rPr>
                <w:rFonts w:eastAsia="MS Mincho"/>
              </w:rPr>
              <w:t xml:space="preserve"> </w:t>
            </w:r>
            <w:r w:rsidRPr="00170F0D">
              <w:rPr>
                <w:rFonts w:eastAsia="MS Mincho"/>
              </w:rPr>
              <w:t>существенности,</w:t>
            </w:r>
            <w:r w:rsidR="001B668A" w:rsidRPr="00170F0D">
              <w:rPr>
                <w:rFonts w:eastAsia="MS Mincho"/>
              </w:rPr>
              <w:t xml:space="preserve"> </w:t>
            </w:r>
            <w:r w:rsidRPr="00170F0D">
              <w:rPr>
                <w:rFonts w:eastAsia="MS Mincho"/>
              </w:rPr>
              <w:t>что</w:t>
            </w:r>
            <w:r w:rsidR="001B668A" w:rsidRPr="00170F0D">
              <w:rPr>
                <w:rFonts w:eastAsia="MS Mincho"/>
              </w:rPr>
              <w:t xml:space="preserve"> </w:t>
            </w:r>
            <w:r w:rsidRPr="00170F0D">
              <w:rPr>
                <w:rFonts w:eastAsia="MS Mincho"/>
              </w:rPr>
              <w:t>привело</w:t>
            </w:r>
            <w:r w:rsidR="001B668A" w:rsidRPr="00170F0D">
              <w:rPr>
                <w:rFonts w:eastAsia="MS Mincho"/>
              </w:rPr>
              <w:t xml:space="preserve"> </w:t>
            </w:r>
            <w:r w:rsidRPr="00170F0D">
              <w:rPr>
                <w:rFonts w:eastAsia="MS Mincho"/>
              </w:rPr>
              <w:t>к</w:t>
            </w:r>
            <w:r w:rsidR="001B668A" w:rsidRPr="00170F0D">
              <w:rPr>
                <w:rFonts w:eastAsia="MS Mincho"/>
              </w:rPr>
              <w:t xml:space="preserve"> </w:t>
            </w:r>
            <w:r w:rsidRPr="00170F0D">
              <w:rPr>
                <w:rFonts w:eastAsia="MS Mincho"/>
              </w:rPr>
              <w:t>мнению</w:t>
            </w:r>
            <w:r w:rsidR="001B668A" w:rsidRPr="00170F0D">
              <w:rPr>
                <w:rFonts w:eastAsia="MS Mincho"/>
              </w:rPr>
              <w:t xml:space="preserve"> </w:t>
            </w:r>
            <w:r w:rsidRPr="00170F0D">
              <w:rPr>
                <w:rFonts w:eastAsia="MS Mincho"/>
              </w:rPr>
              <w:t>с</w:t>
            </w:r>
            <w:r w:rsidR="001B668A" w:rsidRPr="00170F0D">
              <w:rPr>
                <w:rFonts w:eastAsia="MS Mincho"/>
              </w:rPr>
              <w:t xml:space="preserve"> </w:t>
            </w:r>
            <w:r w:rsidRPr="00170F0D">
              <w:rPr>
                <w:rFonts w:eastAsia="MS Mincho"/>
              </w:rPr>
              <w:t>оговоркой</w:t>
            </w:r>
            <w:r w:rsidR="001B668A" w:rsidRPr="00170F0D">
              <w:rPr>
                <w:rFonts w:eastAsia="MS Mincho"/>
              </w:rPr>
              <w:t xml:space="preserve"> </w:t>
            </w:r>
            <w:r w:rsidRPr="00170F0D">
              <w:rPr>
                <w:rFonts w:eastAsia="MS Mincho"/>
              </w:rPr>
              <w:t>в</w:t>
            </w:r>
            <w:r w:rsidR="001B668A" w:rsidRPr="00170F0D">
              <w:rPr>
                <w:rFonts w:eastAsia="MS Mincho"/>
              </w:rPr>
              <w:t xml:space="preserve"> </w:t>
            </w:r>
            <w:r w:rsidRPr="00170F0D">
              <w:rPr>
                <w:rFonts w:eastAsia="MS Mincho"/>
              </w:rPr>
              <w:t>аудите.</w:t>
            </w:r>
          </w:p>
          <w:p w14:paraId="42FD925E" w14:textId="282DFB04" w:rsidR="00FD0D6A" w:rsidRPr="00170F0D" w:rsidRDefault="00FD0D6A" w:rsidP="00BD6FCE">
            <w:pPr>
              <w:pStyle w:val="a5"/>
              <w:widowControl w:val="0"/>
              <w:numPr>
                <w:ilvl w:val="0"/>
                <w:numId w:val="21"/>
              </w:numPr>
              <w:tabs>
                <w:tab w:val="left" w:pos="316"/>
              </w:tabs>
              <w:autoSpaceDE w:val="0"/>
              <w:autoSpaceDN w:val="0"/>
              <w:adjustRightInd w:val="0"/>
              <w:ind w:left="33" w:right="57" w:hanging="77"/>
              <w:jc w:val="both"/>
              <w:rPr>
                <w:rFonts w:eastAsia="MS Mincho"/>
              </w:rPr>
            </w:pPr>
            <w:r w:rsidRPr="00170F0D">
              <w:rPr>
                <w:rFonts w:eastAsia="MS Mincho"/>
              </w:rPr>
              <w:t>Недостатки</w:t>
            </w:r>
            <w:r w:rsidR="001B668A" w:rsidRPr="00170F0D">
              <w:rPr>
                <w:rFonts w:eastAsia="MS Mincho"/>
              </w:rPr>
              <w:t xml:space="preserve"> </w:t>
            </w:r>
            <w:r w:rsidRPr="00170F0D">
              <w:rPr>
                <w:rFonts w:eastAsia="MS Mincho"/>
              </w:rPr>
              <w:t>в</w:t>
            </w:r>
            <w:r w:rsidR="001B668A" w:rsidRPr="00170F0D">
              <w:rPr>
                <w:rFonts w:eastAsia="MS Mincho"/>
              </w:rPr>
              <w:t xml:space="preserve"> </w:t>
            </w:r>
            <w:r w:rsidRPr="00170F0D">
              <w:rPr>
                <w:rFonts w:eastAsia="MS Mincho"/>
              </w:rPr>
              <w:t>правовой</w:t>
            </w:r>
            <w:r w:rsidR="001B668A" w:rsidRPr="00170F0D">
              <w:rPr>
                <w:rFonts w:eastAsia="MS Mincho"/>
              </w:rPr>
              <w:t xml:space="preserve"> </w:t>
            </w:r>
            <w:r w:rsidRPr="00170F0D">
              <w:rPr>
                <w:rFonts w:eastAsia="MS Mincho"/>
              </w:rPr>
              <w:t>основе</w:t>
            </w:r>
            <w:r w:rsidR="001B668A" w:rsidRPr="00170F0D">
              <w:rPr>
                <w:rFonts w:eastAsia="MS Mincho"/>
              </w:rPr>
              <w:t xml:space="preserve"> </w:t>
            </w:r>
            <w:r w:rsidRPr="00170F0D">
              <w:rPr>
                <w:rFonts w:eastAsia="MS Mincho"/>
              </w:rPr>
              <w:t>бухучета</w:t>
            </w:r>
            <w:r w:rsidR="001B668A" w:rsidRPr="00170F0D">
              <w:rPr>
                <w:rFonts w:eastAsia="MS Mincho"/>
              </w:rPr>
              <w:t xml:space="preserve"> </w:t>
            </w:r>
            <w:r w:rsidRPr="00170F0D">
              <w:rPr>
                <w:rFonts w:eastAsia="MS Mincho"/>
              </w:rPr>
              <w:t>в</w:t>
            </w:r>
            <w:r w:rsidR="001B668A" w:rsidRPr="00170F0D">
              <w:rPr>
                <w:rFonts w:eastAsia="MS Mincho"/>
              </w:rPr>
              <w:t xml:space="preserve"> </w:t>
            </w:r>
            <w:r w:rsidRPr="00170F0D">
              <w:rPr>
                <w:rFonts w:eastAsia="MS Mincho"/>
              </w:rPr>
              <w:t>госсекторе</w:t>
            </w:r>
            <w:r w:rsidR="001B668A" w:rsidRPr="00170F0D">
              <w:rPr>
                <w:rFonts w:eastAsia="MS Mincho"/>
              </w:rPr>
              <w:t xml:space="preserve"> </w:t>
            </w:r>
            <w:r w:rsidRPr="00170F0D">
              <w:rPr>
                <w:rFonts w:eastAsia="MS Mincho"/>
              </w:rPr>
              <w:t>по</w:t>
            </w:r>
            <w:r w:rsidR="001B668A" w:rsidRPr="00170F0D">
              <w:rPr>
                <w:rFonts w:eastAsia="MS Mincho"/>
              </w:rPr>
              <w:t xml:space="preserve"> </w:t>
            </w:r>
            <w:r w:rsidRPr="00170F0D">
              <w:rPr>
                <w:rFonts w:eastAsia="MS Mincho"/>
              </w:rPr>
              <w:t>нескольким</w:t>
            </w:r>
            <w:r w:rsidR="001B668A" w:rsidRPr="00170F0D">
              <w:rPr>
                <w:rFonts w:eastAsia="MS Mincho"/>
              </w:rPr>
              <w:t xml:space="preserve"> </w:t>
            </w:r>
            <w:r w:rsidRPr="00170F0D">
              <w:rPr>
                <w:rFonts w:eastAsia="MS Mincho"/>
              </w:rPr>
              <w:t>аспектам</w:t>
            </w:r>
            <w:r w:rsidR="001B668A" w:rsidRPr="00170F0D">
              <w:rPr>
                <w:rFonts w:eastAsia="MS Mincho"/>
              </w:rPr>
              <w:t xml:space="preserve"> </w:t>
            </w:r>
            <w:r w:rsidRPr="00170F0D">
              <w:rPr>
                <w:rFonts w:eastAsia="MS Mincho"/>
              </w:rPr>
              <w:t>требуют</w:t>
            </w:r>
            <w:r w:rsidR="001B668A" w:rsidRPr="00170F0D">
              <w:rPr>
                <w:rFonts w:eastAsia="MS Mincho"/>
              </w:rPr>
              <w:t xml:space="preserve"> </w:t>
            </w:r>
            <w:r w:rsidRPr="00170F0D">
              <w:rPr>
                <w:rFonts w:eastAsia="MS Mincho"/>
              </w:rPr>
              <w:t>устранения.</w:t>
            </w:r>
          </w:p>
          <w:p w14:paraId="14E4F2DF" w14:textId="3D2C9447" w:rsidR="00FD0D6A" w:rsidRPr="00170F0D" w:rsidRDefault="00FD0D6A" w:rsidP="00BD6FCE">
            <w:pPr>
              <w:pStyle w:val="a5"/>
              <w:widowControl w:val="0"/>
              <w:numPr>
                <w:ilvl w:val="0"/>
                <w:numId w:val="21"/>
              </w:numPr>
              <w:tabs>
                <w:tab w:val="left" w:pos="316"/>
              </w:tabs>
              <w:autoSpaceDE w:val="0"/>
              <w:autoSpaceDN w:val="0"/>
              <w:adjustRightInd w:val="0"/>
              <w:ind w:left="33" w:right="57" w:hanging="77"/>
              <w:jc w:val="both"/>
              <w:rPr>
                <w:rFonts w:eastAsia="MS Mincho"/>
              </w:rPr>
            </w:pPr>
            <w:r w:rsidRPr="00170F0D">
              <w:rPr>
                <w:rFonts w:eastAsia="MS Mincho"/>
              </w:rPr>
              <w:t>Минфин</w:t>
            </w:r>
            <w:r w:rsidR="001B668A" w:rsidRPr="00170F0D">
              <w:rPr>
                <w:rFonts w:eastAsia="MS Mincho"/>
              </w:rPr>
              <w:t xml:space="preserve"> </w:t>
            </w:r>
            <w:r w:rsidRPr="00170F0D">
              <w:rPr>
                <w:rFonts w:eastAsia="MS Mincho"/>
              </w:rPr>
              <w:t>не</w:t>
            </w:r>
            <w:r w:rsidR="001B668A" w:rsidRPr="00170F0D">
              <w:rPr>
                <w:rFonts w:eastAsia="MS Mincho"/>
              </w:rPr>
              <w:t xml:space="preserve"> </w:t>
            </w:r>
            <w:r w:rsidRPr="00170F0D">
              <w:rPr>
                <w:rFonts w:eastAsia="MS Mincho"/>
              </w:rPr>
              <w:t>обеспечивал</w:t>
            </w:r>
            <w:r w:rsidR="001B668A" w:rsidRPr="00170F0D">
              <w:rPr>
                <w:rFonts w:eastAsia="MS Mincho"/>
              </w:rPr>
              <w:t xml:space="preserve"> </w:t>
            </w:r>
            <w:r w:rsidRPr="00170F0D">
              <w:rPr>
                <w:rFonts w:eastAsia="MS Mincho"/>
              </w:rPr>
              <w:t>должную</w:t>
            </w:r>
            <w:r w:rsidR="001B668A" w:rsidRPr="00170F0D">
              <w:rPr>
                <w:rFonts w:eastAsia="MS Mincho"/>
              </w:rPr>
              <w:t xml:space="preserve"> </w:t>
            </w:r>
            <w:r w:rsidRPr="00170F0D">
              <w:rPr>
                <w:rFonts w:eastAsia="MS Mincho"/>
              </w:rPr>
              <w:t>техподдержку</w:t>
            </w:r>
            <w:r w:rsidR="001B668A" w:rsidRPr="00170F0D">
              <w:rPr>
                <w:rFonts w:eastAsia="MS Mincho"/>
              </w:rPr>
              <w:t xml:space="preserve"> </w:t>
            </w:r>
            <w:r w:rsidRPr="00170F0D">
              <w:rPr>
                <w:rFonts w:eastAsia="MS Mincho"/>
              </w:rPr>
              <w:t>ИТ-систем,</w:t>
            </w:r>
            <w:r w:rsidR="001B668A" w:rsidRPr="00170F0D">
              <w:rPr>
                <w:rFonts w:eastAsia="MS Mincho"/>
              </w:rPr>
              <w:t xml:space="preserve"> </w:t>
            </w:r>
            <w:r w:rsidRPr="00170F0D">
              <w:rPr>
                <w:rFonts w:eastAsia="MS Mincho"/>
              </w:rPr>
              <w:t>создавая</w:t>
            </w:r>
            <w:r w:rsidR="001B668A" w:rsidRPr="00170F0D">
              <w:rPr>
                <w:rFonts w:eastAsia="MS Mincho"/>
              </w:rPr>
              <w:t xml:space="preserve"> </w:t>
            </w:r>
            <w:r w:rsidRPr="00170F0D">
              <w:rPr>
                <w:rFonts w:eastAsia="MS Mincho"/>
              </w:rPr>
              <w:t>риски</w:t>
            </w:r>
            <w:r w:rsidR="001B668A" w:rsidRPr="00170F0D">
              <w:rPr>
                <w:rFonts w:eastAsia="MS Mincho"/>
              </w:rPr>
              <w:t xml:space="preserve"> </w:t>
            </w:r>
            <w:r w:rsidRPr="00170F0D">
              <w:rPr>
                <w:rFonts w:eastAsia="MS Mincho"/>
              </w:rPr>
              <w:t>неэффективного</w:t>
            </w:r>
            <w:r w:rsidR="001B668A" w:rsidRPr="00170F0D">
              <w:rPr>
                <w:rFonts w:eastAsia="MS Mincho"/>
              </w:rPr>
              <w:t xml:space="preserve"> </w:t>
            </w:r>
            <w:r w:rsidRPr="00170F0D">
              <w:rPr>
                <w:rFonts w:eastAsia="MS Mincho"/>
              </w:rPr>
              <w:t>использования</w:t>
            </w:r>
            <w:r w:rsidR="001B668A" w:rsidRPr="00170F0D">
              <w:rPr>
                <w:rFonts w:eastAsia="MS Mincho"/>
              </w:rPr>
              <w:t xml:space="preserve"> </w:t>
            </w:r>
            <w:r w:rsidRPr="00170F0D">
              <w:rPr>
                <w:rFonts w:eastAsia="MS Mincho"/>
              </w:rPr>
              <w:t>средств.</w:t>
            </w:r>
          </w:p>
          <w:p w14:paraId="2E461CDF" w14:textId="1999DBC9" w:rsidR="00FD0D6A" w:rsidRPr="00170F0D" w:rsidRDefault="00FD0D6A" w:rsidP="00BD6FCE">
            <w:pPr>
              <w:pStyle w:val="a5"/>
              <w:widowControl w:val="0"/>
              <w:numPr>
                <w:ilvl w:val="0"/>
                <w:numId w:val="21"/>
              </w:numPr>
              <w:tabs>
                <w:tab w:val="left" w:pos="316"/>
              </w:tabs>
              <w:autoSpaceDE w:val="0"/>
              <w:autoSpaceDN w:val="0"/>
              <w:adjustRightInd w:val="0"/>
              <w:ind w:left="33" w:right="57" w:hanging="77"/>
              <w:jc w:val="both"/>
              <w:rPr>
                <w:rFonts w:eastAsia="MS Mincho"/>
              </w:rPr>
            </w:pPr>
            <w:r w:rsidRPr="00170F0D">
              <w:rPr>
                <w:rFonts w:eastAsia="MS Mincho"/>
              </w:rPr>
              <w:t>Отсутствует</w:t>
            </w:r>
            <w:r w:rsidR="001B668A" w:rsidRPr="00170F0D">
              <w:rPr>
                <w:rFonts w:eastAsia="MS Mincho"/>
              </w:rPr>
              <w:t xml:space="preserve"> </w:t>
            </w:r>
            <w:r w:rsidRPr="00170F0D">
              <w:rPr>
                <w:rFonts w:eastAsia="MS Mincho"/>
              </w:rPr>
              <w:t>отдельный</w:t>
            </w:r>
            <w:r w:rsidR="001B668A" w:rsidRPr="00170F0D">
              <w:rPr>
                <w:rFonts w:eastAsia="MS Mincho"/>
              </w:rPr>
              <w:t xml:space="preserve"> </w:t>
            </w:r>
            <w:r w:rsidRPr="00170F0D">
              <w:rPr>
                <w:rFonts w:eastAsia="MS Mincho"/>
              </w:rPr>
              <w:t>учет</w:t>
            </w:r>
            <w:r w:rsidR="001B668A" w:rsidRPr="00170F0D">
              <w:rPr>
                <w:rFonts w:eastAsia="MS Mincho"/>
              </w:rPr>
              <w:t xml:space="preserve"> </w:t>
            </w:r>
            <w:r w:rsidRPr="00170F0D">
              <w:rPr>
                <w:rFonts w:eastAsia="MS Mincho"/>
              </w:rPr>
              <w:t>имущества</w:t>
            </w:r>
            <w:r w:rsidR="001B668A" w:rsidRPr="00170F0D">
              <w:rPr>
                <w:rFonts w:eastAsia="MS Mincho"/>
              </w:rPr>
              <w:t xml:space="preserve"> </w:t>
            </w:r>
            <w:r w:rsidRPr="00170F0D">
              <w:rPr>
                <w:rFonts w:eastAsia="MS Mincho"/>
              </w:rPr>
              <w:t>в</w:t>
            </w:r>
            <w:r w:rsidR="001B668A" w:rsidRPr="00170F0D">
              <w:rPr>
                <w:rFonts w:eastAsia="MS Mincho"/>
              </w:rPr>
              <w:t xml:space="preserve"> </w:t>
            </w:r>
            <w:r w:rsidRPr="00170F0D">
              <w:rPr>
                <w:rFonts w:eastAsia="MS Mincho"/>
              </w:rPr>
              <w:t>республиканской</w:t>
            </w:r>
            <w:r w:rsidR="001B668A" w:rsidRPr="00170F0D">
              <w:rPr>
                <w:rFonts w:eastAsia="MS Mincho"/>
              </w:rPr>
              <w:t xml:space="preserve"> </w:t>
            </w:r>
            <w:r w:rsidRPr="00170F0D">
              <w:rPr>
                <w:rFonts w:eastAsia="MS Mincho"/>
              </w:rPr>
              <w:t>собственности.</w:t>
            </w:r>
          </w:p>
          <w:p w14:paraId="50494531" w14:textId="24F47FF3" w:rsidR="00FD0D6A" w:rsidRPr="00170F0D" w:rsidRDefault="00FD0D6A" w:rsidP="00BD6FCE">
            <w:pPr>
              <w:pStyle w:val="a5"/>
              <w:widowControl w:val="0"/>
              <w:numPr>
                <w:ilvl w:val="0"/>
                <w:numId w:val="21"/>
              </w:numPr>
              <w:tabs>
                <w:tab w:val="left" w:pos="316"/>
              </w:tabs>
              <w:autoSpaceDE w:val="0"/>
              <w:autoSpaceDN w:val="0"/>
              <w:adjustRightInd w:val="0"/>
              <w:ind w:left="33" w:right="57" w:hanging="77"/>
              <w:jc w:val="both"/>
              <w:rPr>
                <w:rFonts w:eastAsia="MS Mincho"/>
              </w:rPr>
            </w:pPr>
            <w:r w:rsidRPr="00170F0D">
              <w:rPr>
                <w:rFonts w:eastAsia="MS Mincho"/>
              </w:rPr>
              <w:t>КГД</w:t>
            </w:r>
            <w:r w:rsidR="001B668A" w:rsidRPr="00170F0D">
              <w:rPr>
                <w:rFonts w:eastAsia="MS Mincho"/>
              </w:rPr>
              <w:t xml:space="preserve"> </w:t>
            </w:r>
            <w:r w:rsidRPr="00170F0D">
              <w:rPr>
                <w:rFonts w:eastAsia="MS Mincho"/>
              </w:rPr>
              <w:t>представила</w:t>
            </w:r>
            <w:r w:rsidR="001B668A" w:rsidRPr="00170F0D">
              <w:rPr>
                <w:rFonts w:eastAsia="MS Mincho"/>
              </w:rPr>
              <w:t xml:space="preserve"> </w:t>
            </w:r>
            <w:r w:rsidRPr="00170F0D">
              <w:rPr>
                <w:rFonts w:eastAsia="MS Mincho"/>
              </w:rPr>
              <w:t>недостоверную</w:t>
            </w:r>
            <w:r w:rsidR="001B668A" w:rsidRPr="00170F0D">
              <w:rPr>
                <w:rFonts w:eastAsia="MS Mincho"/>
              </w:rPr>
              <w:t xml:space="preserve"> </w:t>
            </w:r>
            <w:r w:rsidRPr="00170F0D">
              <w:rPr>
                <w:rFonts w:eastAsia="MS Mincho"/>
              </w:rPr>
              <w:t>информацию</w:t>
            </w:r>
            <w:r w:rsidR="001B668A" w:rsidRPr="00170F0D">
              <w:rPr>
                <w:rFonts w:eastAsia="MS Mincho"/>
              </w:rPr>
              <w:t xml:space="preserve"> </w:t>
            </w:r>
            <w:r w:rsidRPr="00170F0D">
              <w:rPr>
                <w:rFonts w:eastAsia="MS Mincho"/>
              </w:rPr>
              <w:t>в</w:t>
            </w:r>
            <w:r w:rsidR="001B668A" w:rsidRPr="00170F0D">
              <w:rPr>
                <w:rFonts w:eastAsia="MS Mincho"/>
              </w:rPr>
              <w:t xml:space="preserve"> </w:t>
            </w:r>
            <w:r w:rsidRPr="00170F0D">
              <w:rPr>
                <w:rFonts w:eastAsia="MS Mincho"/>
              </w:rPr>
              <w:t>сводном</w:t>
            </w:r>
            <w:r w:rsidR="001B668A" w:rsidRPr="00170F0D">
              <w:rPr>
                <w:rFonts w:eastAsia="MS Mincho"/>
              </w:rPr>
              <w:t xml:space="preserve"> </w:t>
            </w:r>
            <w:r w:rsidRPr="00170F0D">
              <w:rPr>
                <w:rFonts w:eastAsia="MS Mincho"/>
              </w:rPr>
              <w:t>отчете</w:t>
            </w:r>
            <w:r w:rsidR="001B668A" w:rsidRPr="00170F0D">
              <w:rPr>
                <w:rFonts w:eastAsia="MS Mincho"/>
              </w:rPr>
              <w:t xml:space="preserve"> </w:t>
            </w:r>
            <w:r w:rsidRPr="00170F0D">
              <w:rPr>
                <w:rFonts w:eastAsia="MS Mincho"/>
              </w:rPr>
              <w:t>по</w:t>
            </w:r>
            <w:r w:rsidR="001B668A" w:rsidRPr="00170F0D">
              <w:rPr>
                <w:rFonts w:eastAsia="MS Mincho"/>
              </w:rPr>
              <w:t xml:space="preserve"> </w:t>
            </w:r>
            <w:r w:rsidRPr="00170F0D">
              <w:rPr>
                <w:rFonts w:eastAsia="MS Mincho"/>
              </w:rPr>
              <w:t>налогам</w:t>
            </w:r>
            <w:r w:rsidR="001B668A" w:rsidRPr="00170F0D">
              <w:rPr>
                <w:rFonts w:eastAsia="MS Mincho"/>
              </w:rPr>
              <w:t xml:space="preserve"> </w:t>
            </w:r>
            <w:r w:rsidRPr="00170F0D">
              <w:rPr>
                <w:rFonts w:eastAsia="MS Mincho"/>
              </w:rPr>
              <w:t>и</w:t>
            </w:r>
            <w:r w:rsidR="001B668A" w:rsidRPr="00170F0D">
              <w:rPr>
                <w:rFonts w:eastAsia="MS Mincho"/>
              </w:rPr>
              <w:t xml:space="preserve"> </w:t>
            </w:r>
            <w:r w:rsidRPr="00170F0D">
              <w:rPr>
                <w:rFonts w:eastAsia="MS Mincho"/>
              </w:rPr>
              <w:t>платежам.</w:t>
            </w:r>
          </w:p>
          <w:p w14:paraId="25F05C1E" w14:textId="5BEE98AB" w:rsidR="00FD0D6A" w:rsidRPr="00170F0D" w:rsidRDefault="00FD0D6A" w:rsidP="00BD6FCE">
            <w:pPr>
              <w:pStyle w:val="a5"/>
              <w:widowControl w:val="0"/>
              <w:numPr>
                <w:ilvl w:val="0"/>
                <w:numId w:val="21"/>
              </w:numPr>
              <w:tabs>
                <w:tab w:val="left" w:pos="316"/>
              </w:tabs>
              <w:autoSpaceDE w:val="0"/>
              <w:autoSpaceDN w:val="0"/>
              <w:adjustRightInd w:val="0"/>
              <w:ind w:left="33" w:right="57" w:hanging="77"/>
              <w:jc w:val="both"/>
              <w:rPr>
                <w:rFonts w:eastAsia="MS Mincho"/>
              </w:rPr>
            </w:pPr>
            <w:r w:rsidRPr="00170F0D">
              <w:rPr>
                <w:rFonts w:eastAsia="MS Mincho"/>
              </w:rPr>
              <w:t>Не</w:t>
            </w:r>
            <w:r w:rsidR="001B668A" w:rsidRPr="00170F0D">
              <w:rPr>
                <w:rFonts w:eastAsia="MS Mincho"/>
              </w:rPr>
              <w:t xml:space="preserve"> </w:t>
            </w:r>
            <w:r w:rsidRPr="00170F0D">
              <w:rPr>
                <w:rFonts w:eastAsia="MS Mincho"/>
              </w:rPr>
              <w:t>регламентировано</w:t>
            </w:r>
            <w:r w:rsidR="001B668A" w:rsidRPr="00170F0D">
              <w:rPr>
                <w:rFonts w:eastAsia="MS Mincho"/>
              </w:rPr>
              <w:t xml:space="preserve"> </w:t>
            </w:r>
            <w:r w:rsidRPr="00170F0D">
              <w:rPr>
                <w:rFonts w:eastAsia="MS Mincho"/>
              </w:rPr>
              <w:t>отражение</w:t>
            </w:r>
            <w:r w:rsidR="001B668A" w:rsidRPr="00170F0D">
              <w:rPr>
                <w:rFonts w:eastAsia="MS Mincho"/>
              </w:rPr>
              <w:t xml:space="preserve"> </w:t>
            </w:r>
            <w:r w:rsidRPr="00170F0D">
              <w:rPr>
                <w:rFonts w:eastAsia="MS Mincho"/>
              </w:rPr>
              <w:t>деби</w:t>
            </w:r>
            <w:r w:rsidR="00346F4D" w:rsidRPr="00170F0D">
              <w:rPr>
                <w:rFonts w:eastAsia="MS Mincho"/>
              </w:rPr>
              <w:t xml:space="preserve"> </w:t>
            </w:r>
            <w:r w:rsidRPr="00170F0D">
              <w:rPr>
                <w:rFonts w:eastAsia="MS Mincho"/>
              </w:rPr>
              <w:t>торской</w:t>
            </w:r>
            <w:r w:rsidR="001B668A" w:rsidRPr="00170F0D">
              <w:rPr>
                <w:rFonts w:eastAsia="MS Mincho"/>
              </w:rPr>
              <w:t xml:space="preserve"> </w:t>
            </w:r>
            <w:r w:rsidRPr="00170F0D">
              <w:rPr>
                <w:rFonts w:eastAsia="MS Mincho"/>
              </w:rPr>
              <w:t>и</w:t>
            </w:r>
            <w:r w:rsidR="001B668A" w:rsidRPr="00170F0D">
              <w:rPr>
                <w:rFonts w:eastAsia="MS Mincho"/>
              </w:rPr>
              <w:t xml:space="preserve"> </w:t>
            </w:r>
            <w:r w:rsidRPr="00170F0D">
              <w:rPr>
                <w:rFonts w:eastAsia="MS Mincho"/>
              </w:rPr>
              <w:t>кредиторской</w:t>
            </w:r>
            <w:r w:rsidR="001B668A" w:rsidRPr="00170F0D">
              <w:rPr>
                <w:rFonts w:eastAsia="MS Mincho"/>
              </w:rPr>
              <w:t xml:space="preserve"> </w:t>
            </w:r>
            <w:r w:rsidRPr="00170F0D">
              <w:rPr>
                <w:rFonts w:eastAsia="MS Mincho"/>
              </w:rPr>
              <w:t>задолженности</w:t>
            </w:r>
            <w:r w:rsidR="001B668A" w:rsidRPr="00170F0D">
              <w:rPr>
                <w:rFonts w:eastAsia="MS Mincho"/>
              </w:rPr>
              <w:t xml:space="preserve"> </w:t>
            </w:r>
            <w:r w:rsidRPr="00170F0D">
              <w:rPr>
                <w:rFonts w:eastAsia="MS Mincho"/>
              </w:rPr>
              <w:t>по</w:t>
            </w:r>
            <w:r w:rsidR="001B668A" w:rsidRPr="00170F0D">
              <w:rPr>
                <w:rFonts w:eastAsia="MS Mincho"/>
              </w:rPr>
              <w:t xml:space="preserve"> </w:t>
            </w:r>
            <w:r w:rsidRPr="00170F0D">
              <w:rPr>
                <w:rFonts w:eastAsia="MS Mincho"/>
              </w:rPr>
              <w:t>некоторым</w:t>
            </w:r>
            <w:r w:rsidR="001B668A" w:rsidRPr="00170F0D">
              <w:rPr>
                <w:rFonts w:eastAsia="MS Mincho"/>
              </w:rPr>
              <w:t xml:space="preserve"> </w:t>
            </w:r>
            <w:r w:rsidRPr="00170F0D">
              <w:rPr>
                <w:rFonts w:eastAsia="MS Mincho"/>
              </w:rPr>
              <w:t>пошлинам</w:t>
            </w:r>
            <w:r w:rsidR="001B668A" w:rsidRPr="00170F0D">
              <w:rPr>
                <w:rFonts w:eastAsia="MS Mincho"/>
              </w:rPr>
              <w:t xml:space="preserve"> </w:t>
            </w:r>
            <w:r w:rsidRPr="00170F0D">
              <w:rPr>
                <w:rFonts w:eastAsia="MS Mincho"/>
              </w:rPr>
              <w:t>в</w:t>
            </w:r>
            <w:r w:rsidR="001B668A" w:rsidRPr="00170F0D">
              <w:rPr>
                <w:rFonts w:eastAsia="MS Mincho"/>
              </w:rPr>
              <w:t xml:space="preserve"> </w:t>
            </w:r>
            <w:r w:rsidRPr="00170F0D">
              <w:rPr>
                <w:rFonts w:eastAsia="MS Mincho"/>
              </w:rPr>
              <w:t>финотчетности.</w:t>
            </w:r>
          </w:p>
          <w:p w14:paraId="110AB348" w14:textId="5754668A" w:rsidR="00FD0D6A" w:rsidRPr="00170F0D" w:rsidRDefault="00FD0D6A" w:rsidP="00BD6FCE">
            <w:pPr>
              <w:pStyle w:val="a5"/>
              <w:widowControl w:val="0"/>
              <w:numPr>
                <w:ilvl w:val="0"/>
                <w:numId w:val="21"/>
              </w:numPr>
              <w:tabs>
                <w:tab w:val="left" w:pos="316"/>
              </w:tabs>
              <w:autoSpaceDE w:val="0"/>
              <w:autoSpaceDN w:val="0"/>
              <w:adjustRightInd w:val="0"/>
              <w:ind w:left="33" w:right="57" w:hanging="77"/>
              <w:jc w:val="both"/>
              <w:rPr>
                <w:rFonts w:eastAsia="MS Mincho"/>
              </w:rPr>
            </w:pPr>
            <w:r w:rsidRPr="00170F0D">
              <w:rPr>
                <w:rFonts w:eastAsia="MS Mincho"/>
              </w:rPr>
              <w:t>Не</w:t>
            </w:r>
            <w:r w:rsidR="001B668A" w:rsidRPr="00170F0D">
              <w:rPr>
                <w:rFonts w:eastAsia="MS Mincho"/>
              </w:rPr>
              <w:t xml:space="preserve"> </w:t>
            </w:r>
            <w:r w:rsidRPr="00170F0D">
              <w:rPr>
                <w:rFonts w:eastAsia="MS Mincho"/>
              </w:rPr>
              <w:t>отражены</w:t>
            </w:r>
            <w:r w:rsidR="001B668A" w:rsidRPr="00170F0D">
              <w:rPr>
                <w:rFonts w:eastAsia="MS Mincho"/>
              </w:rPr>
              <w:t xml:space="preserve"> </w:t>
            </w:r>
            <w:r w:rsidRPr="00170F0D">
              <w:rPr>
                <w:rFonts w:eastAsia="MS Mincho"/>
              </w:rPr>
              <w:t>финансовые</w:t>
            </w:r>
            <w:r w:rsidR="001B668A" w:rsidRPr="00170F0D">
              <w:rPr>
                <w:rFonts w:eastAsia="MS Mincho"/>
              </w:rPr>
              <w:t xml:space="preserve"> </w:t>
            </w:r>
            <w:r w:rsidRPr="00170F0D">
              <w:rPr>
                <w:rFonts w:eastAsia="MS Mincho"/>
              </w:rPr>
              <w:t>инвестиции</w:t>
            </w:r>
            <w:r w:rsidR="001B668A" w:rsidRPr="00170F0D">
              <w:rPr>
                <w:rFonts w:eastAsia="MS Mincho"/>
              </w:rPr>
              <w:t xml:space="preserve"> </w:t>
            </w:r>
            <w:r w:rsidRPr="00170F0D">
              <w:rPr>
                <w:rFonts w:eastAsia="MS Mincho"/>
              </w:rPr>
              <w:t>в</w:t>
            </w:r>
            <w:r w:rsidR="001B668A" w:rsidRPr="00170F0D">
              <w:rPr>
                <w:rFonts w:eastAsia="MS Mincho"/>
              </w:rPr>
              <w:t xml:space="preserve"> </w:t>
            </w:r>
            <w:r w:rsidRPr="00170F0D">
              <w:rPr>
                <w:rFonts w:eastAsia="MS Mincho"/>
              </w:rPr>
              <w:t>ряд</w:t>
            </w:r>
            <w:r w:rsidR="001B668A" w:rsidRPr="00170F0D">
              <w:rPr>
                <w:rFonts w:eastAsia="MS Mincho"/>
              </w:rPr>
              <w:t xml:space="preserve"> </w:t>
            </w:r>
            <w:r w:rsidRPr="00170F0D">
              <w:rPr>
                <w:rFonts w:eastAsia="MS Mincho"/>
              </w:rPr>
              <w:t>государственных</w:t>
            </w:r>
            <w:r w:rsidR="001B668A" w:rsidRPr="00170F0D">
              <w:rPr>
                <w:rFonts w:eastAsia="MS Mincho"/>
              </w:rPr>
              <w:t xml:space="preserve"> </w:t>
            </w:r>
            <w:r w:rsidRPr="00170F0D">
              <w:rPr>
                <w:rFonts w:eastAsia="MS Mincho"/>
              </w:rPr>
              <w:t>и</w:t>
            </w:r>
            <w:r w:rsidR="001B668A" w:rsidRPr="00170F0D">
              <w:rPr>
                <w:rFonts w:eastAsia="MS Mincho"/>
              </w:rPr>
              <w:t xml:space="preserve"> </w:t>
            </w:r>
            <w:r w:rsidRPr="00170F0D">
              <w:rPr>
                <w:rFonts w:eastAsia="MS Mincho"/>
              </w:rPr>
              <w:t>квазигосударст</w:t>
            </w:r>
            <w:r w:rsidR="00346F4D" w:rsidRPr="00170F0D">
              <w:rPr>
                <w:rFonts w:eastAsia="MS Mincho"/>
              </w:rPr>
              <w:t xml:space="preserve"> </w:t>
            </w:r>
            <w:r w:rsidRPr="00170F0D">
              <w:rPr>
                <w:rFonts w:eastAsia="MS Mincho"/>
              </w:rPr>
              <w:t>венных</w:t>
            </w:r>
            <w:r w:rsidR="001B668A" w:rsidRPr="00170F0D">
              <w:rPr>
                <w:rFonts w:eastAsia="MS Mincho"/>
              </w:rPr>
              <w:t xml:space="preserve"> </w:t>
            </w:r>
            <w:r w:rsidRPr="00170F0D">
              <w:rPr>
                <w:rFonts w:eastAsia="MS Mincho"/>
              </w:rPr>
              <w:t>организаций.</w:t>
            </w:r>
          </w:p>
          <w:p w14:paraId="628C9677" w14:textId="334706D2" w:rsidR="00FD0D6A" w:rsidRPr="00170F0D" w:rsidRDefault="00FD0D6A" w:rsidP="00BD6FCE">
            <w:pPr>
              <w:pStyle w:val="a5"/>
              <w:widowControl w:val="0"/>
              <w:numPr>
                <w:ilvl w:val="0"/>
                <w:numId w:val="21"/>
              </w:numPr>
              <w:tabs>
                <w:tab w:val="left" w:pos="316"/>
              </w:tabs>
              <w:autoSpaceDE w:val="0"/>
              <w:autoSpaceDN w:val="0"/>
              <w:adjustRightInd w:val="0"/>
              <w:ind w:left="33" w:right="57" w:hanging="77"/>
              <w:jc w:val="both"/>
              <w:rPr>
                <w:rFonts w:eastAsia="MS Mincho"/>
              </w:rPr>
            </w:pPr>
            <w:r w:rsidRPr="00170F0D">
              <w:rPr>
                <w:rFonts w:eastAsia="MS Mincho"/>
              </w:rPr>
              <w:t>Отражение</w:t>
            </w:r>
            <w:r w:rsidR="001B668A" w:rsidRPr="00170F0D">
              <w:rPr>
                <w:rFonts w:eastAsia="MS Mincho"/>
              </w:rPr>
              <w:t xml:space="preserve"> </w:t>
            </w:r>
            <w:r w:rsidRPr="00170F0D">
              <w:rPr>
                <w:rFonts w:eastAsia="MS Mincho"/>
              </w:rPr>
              <w:t>недоимки</w:t>
            </w:r>
            <w:r w:rsidR="001B668A" w:rsidRPr="00170F0D">
              <w:rPr>
                <w:rFonts w:eastAsia="MS Mincho"/>
              </w:rPr>
              <w:t xml:space="preserve"> </w:t>
            </w:r>
            <w:r w:rsidRPr="00170F0D">
              <w:rPr>
                <w:rFonts w:eastAsia="MS Mincho"/>
              </w:rPr>
              <w:t>по</w:t>
            </w:r>
            <w:r w:rsidR="001B668A" w:rsidRPr="00170F0D">
              <w:rPr>
                <w:rFonts w:eastAsia="MS Mincho"/>
              </w:rPr>
              <w:t xml:space="preserve"> </w:t>
            </w:r>
            <w:r w:rsidRPr="00170F0D">
              <w:rPr>
                <w:rFonts w:eastAsia="MS Mincho"/>
              </w:rPr>
              <w:t>банкротам</w:t>
            </w:r>
            <w:r w:rsidR="001B668A" w:rsidRPr="00170F0D">
              <w:rPr>
                <w:rFonts w:eastAsia="MS Mincho"/>
              </w:rPr>
              <w:t xml:space="preserve"> </w:t>
            </w:r>
            <w:r w:rsidRPr="00170F0D">
              <w:rPr>
                <w:rFonts w:eastAsia="MS Mincho"/>
              </w:rPr>
              <w:t>как</w:t>
            </w:r>
            <w:r w:rsidR="001B668A" w:rsidRPr="00170F0D">
              <w:rPr>
                <w:rFonts w:eastAsia="MS Mincho"/>
              </w:rPr>
              <w:t xml:space="preserve"> </w:t>
            </w:r>
            <w:r w:rsidRPr="00170F0D">
              <w:rPr>
                <w:rFonts w:eastAsia="MS Mincho"/>
              </w:rPr>
              <w:t>актива</w:t>
            </w:r>
            <w:r w:rsidR="001B668A" w:rsidRPr="00170F0D">
              <w:rPr>
                <w:rFonts w:eastAsia="MS Mincho"/>
              </w:rPr>
              <w:t xml:space="preserve"> </w:t>
            </w:r>
            <w:r w:rsidRPr="00170F0D">
              <w:rPr>
                <w:rFonts w:eastAsia="MS Mincho"/>
              </w:rPr>
              <w:t>искажает</w:t>
            </w:r>
            <w:r w:rsidR="001B668A" w:rsidRPr="00170F0D">
              <w:rPr>
                <w:rFonts w:eastAsia="MS Mincho"/>
              </w:rPr>
              <w:t xml:space="preserve"> </w:t>
            </w:r>
            <w:r w:rsidRPr="00170F0D">
              <w:rPr>
                <w:rFonts w:eastAsia="MS Mincho"/>
              </w:rPr>
              <w:t>представление</w:t>
            </w:r>
            <w:r w:rsidR="001B668A" w:rsidRPr="00170F0D">
              <w:rPr>
                <w:rFonts w:eastAsia="MS Mincho"/>
              </w:rPr>
              <w:t xml:space="preserve"> </w:t>
            </w:r>
            <w:r w:rsidRPr="00170F0D">
              <w:rPr>
                <w:rFonts w:eastAsia="MS Mincho"/>
              </w:rPr>
              <w:t>активов</w:t>
            </w:r>
            <w:r w:rsidR="001B668A" w:rsidRPr="00170F0D">
              <w:rPr>
                <w:rFonts w:eastAsia="MS Mincho"/>
              </w:rPr>
              <w:t xml:space="preserve"> </w:t>
            </w:r>
            <w:r w:rsidRPr="00170F0D">
              <w:rPr>
                <w:rFonts w:eastAsia="MS Mincho"/>
              </w:rPr>
              <w:t>бюджета.</w:t>
            </w:r>
          </w:p>
          <w:p w14:paraId="33B4B6F5" w14:textId="6EDAB4BB" w:rsidR="00B23F4A" w:rsidRPr="00170F0D" w:rsidRDefault="00FD0D6A" w:rsidP="00BD6FCE">
            <w:pPr>
              <w:pStyle w:val="a5"/>
              <w:widowControl w:val="0"/>
              <w:numPr>
                <w:ilvl w:val="0"/>
                <w:numId w:val="21"/>
              </w:numPr>
              <w:tabs>
                <w:tab w:val="left" w:pos="316"/>
              </w:tabs>
              <w:autoSpaceDE w:val="0"/>
              <w:autoSpaceDN w:val="0"/>
              <w:adjustRightInd w:val="0"/>
              <w:ind w:left="33" w:right="57" w:hanging="77"/>
              <w:jc w:val="both"/>
              <w:rPr>
                <w:rFonts w:eastAsia="MS Mincho"/>
              </w:rPr>
            </w:pPr>
            <w:r w:rsidRPr="00170F0D">
              <w:rPr>
                <w:rFonts w:eastAsia="MS Mincho"/>
              </w:rPr>
              <w:t>Бюджетные</w:t>
            </w:r>
            <w:r w:rsidR="001B668A" w:rsidRPr="00170F0D">
              <w:rPr>
                <w:rFonts w:eastAsia="MS Mincho"/>
              </w:rPr>
              <w:t xml:space="preserve"> </w:t>
            </w:r>
            <w:r w:rsidRPr="00170F0D">
              <w:rPr>
                <w:rFonts w:eastAsia="MS Mincho"/>
              </w:rPr>
              <w:t>кредиты</w:t>
            </w:r>
            <w:r w:rsidR="001B668A" w:rsidRPr="00170F0D">
              <w:rPr>
                <w:rFonts w:eastAsia="MS Mincho"/>
              </w:rPr>
              <w:t xml:space="preserve"> </w:t>
            </w:r>
            <w:r w:rsidRPr="00170F0D">
              <w:rPr>
                <w:rFonts w:eastAsia="MS Mincho"/>
              </w:rPr>
              <w:t>квазигоссектору</w:t>
            </w:r>
            <w:r w:rsidR="001B668A" w:rsidRPr="00170F0D">
              <w:rPr>
                <w:rFonts w:eastAsia="MS Mincho"/>
              </w:rPr>
              <w:t xml:space="preserve"> </w:t>
            </w:r>
            <w:r w:rsidRPr="00170F0D">
              <w:rPr>
                <w:rFonts w:eastAsia="MS Mincho"/>
              </w:rPr>
              <w:t>по</w:t>
            </w:r>
            <w:r w:rsidR="001B668A" w:rsidRPr="00170F0D">
              <w:rPr>
                <w:rFonts w:eastAsia="MS Mincho"/>
              </w:rPr>
              <w:t xml:space="preserve"> </w:t>
            </w:r>
            <w:r w:rsidRPr="00170F0D">
              <w:rPr>
                <w:rFonts w:eastAsia="MS Mincho"/>
              </w:rPr>
              <w:t>себестоимости</w:t>
            </w:r>
            <w:r w:rsidR="001B668A" w:rsidRPr="00170F0D">
              <w:rPr>
                <w:rFonts w:eastAsia="MS Mincho"/>
              </w:rPr>
              <w:t xml:space="preserve"> </w:t>
            </w:r>
            <w:r w:rsidRPr="00170F0D">
              <w:rPr>
                <w:rFonts w:eastAsia="MS Mincho"/>
              </w:rPr>
              <w:t>создают</w:t>
            </w:r>
            <w:r w:rsidR="001B668A" w:rsidRPr="00170F0D">
              <w:rPr>
                <w:rFonts w:eastAsia="MS Mincho"/>
              </w:rPr>
              <w:t xml:space="preserve"> </w:t>
            </w:r>
            <w:r w:rsidRPr="00170F0D">
              <w:rPr>
                <w:rFonts w:eastAsia="MS Mincho"/>
              </w:rPr>
              <w:t>риски</w:t>
            </w:r>
            <w:r w:rsidR="001B668A" w:rsidRPr="00170F0D">
              <w:rPr>
                <w:rFonts w:eastAsia="MS Mincho"/>
              </w:rPr>
              <w:t xml:space="preserve"> </w:t>
            </w:r>
            <w:r w:rsidRPr="00170F0D">
              <w:rPr>
                <w:rFonts w:eastAsia="MS Mincho"/>
              </w:rPr>
              <w:t>неверных</w:t>
            </w:r>
            <w:r w:rsidR="001B668A" w:rsidRPr="00170F0D">
              <w:rPr>
                <w:rFonts w:eastAsia="MS Mincho"/>
              </w:rPr>
              <w:t xml:space="preserve"> </w:t>
            </w:r>
            <w:r w:rsidRPr="00170F0D">
              <w:rPr>
                <w:rFonts w:eastAsia="MS Mincho"/>
              </w:rPr>
              <w:t>решений.</w:t>
            </w:r>
          </w:p>
        </w:tc>
        <w:tc>
          <w:tcPr>
            <w:tcW w:w="5570" w:type="dxa"/>
          </w:tcPr>
          <w:p w14:paraId="2DBFD027" w14:textId="1DBA7D05" w:rsidR="00FD0D6A" w:rsidRPr="00170F0D" w:rsidRDefault="00FD0D6A" w:rsidP="00BD6FCE">
            <w:pPr>
              <w:pStyle w:val="a5"/>
              <w:widowControl w:val="0"/>
              <w:numPr>
                <w:ilvl w:val="0"/>
                <w:numId w:val="22"/>
              </w:numPr>
              <w:tabs>
                <w:tab w:val="left" w:pos="309"/>
              </w:tabs>
              <w:autoSpaceDE w:val="0"/>
              <w:autoSpaceDN w:val="0"/>
              <w:adjustRightInd w:val="0"/>
              <w:ind w:left="0" w:right="57" w:firstLine="25"/>
              <w:jc w:val="both"/>
              <w:rPr>
                <w:rFonts w:eastAsia="MS Mincho"/>
              </w:rPr>
            </w:pPr>
            <w:r w:rsidRPr="00170F0D">
              <w:rPr>
                <w:rFonts w:eastAsia="MS Mincho"/>
              </w:rPr>
              <w:t>КФО</w:t>
            </w:r>
            <w:r w:rsidR="001B668A" w:rsidRPr="00170F0D">
              <w:rPr>
                <w:rFonts w:eastAsia="MS Mincho"/>
              </w:rPr>
              <w:t xml:space="preserve"> </w:t>
            </w:r>
            <w:r w:rsidRPr="00170F0D">
              <w:rPr>
                <w:rFonts w:eastAsia="MS Mincho"/>
              </w:rPr>
              <w:t>РБ</w:t>
            </w:r>
            <w:r w:rsidR="001B668A" w:rsidRPr="00170F0D">
              <w:rPr>
                <w:rFonts w:eastAsia="MS Mincho"/>
              </w:rPr>
              <w:t xml:space="preserve"> </w:t>
            </w:r>
            <w:r w:rsidRPr="00170F0D">
              <w:rPr>
                <w:rFonts w:eastAsia="MS Mincho"/>
              </w:rPr>
              <w:t>за</w:t>
            </w:r>
            <w:r w:rsidR="001B668A" w:rsidRPr="00170F0D">
              <w:rPr>
                <w:rFonts w:eastAsia="MS Mincho"/>
              </w:rPr>
              <w:t xml:space="preserve"> </w:t>
            </w:r>
            <w:r w:rsidRPr="00170F0D">
              <w:rPr>
                <w:rFonts w:eastAsia="MS Mincho"/>
              </w:rPr>
              <w:t>2022</w:t>
            </w:r>
            <w:r w:rsidR="001B668A" w:rsidRPr="00170F0D">
              <w:rPr>
                <w:rFonts w:eastAsia="MS Mincho"/>
              </w:rPr>
              <w:t xml:space="preserve"> </w:t>
            </w:r>
            <w:r w:rsidRPr="00170F0D">
              <w:rPr>
                <w:rFonts w:eastAsia="MS Mincho"/>
              </w:rPr>
              <w:t>год</w:t>
            </w:r>
            <w:r w:rsidR="001B668A" w:rsidRPr="00170F0D">
              <w:rPr>
                <w:rFonts w:eastAsia="MS Mincho"/>
              </w:rPr>
              <w:t xml:space="preserve"> </w:t>
            </w:r>
            <w:r w:rsidRPr="00170F0D">
              <w:rPr>
                <w:rFonts w:eastAsia="MS Mincho"/>
              </w:rPr>
              <w:t>не</w:t>
            </w:r>
            <w:r w:rsidR="001B668A" w:rsidRPr="00170F0D">
              <w:rPr>
                <w:rFonts w:eastAsia="MS Mincho"/>
              </w:rPr>
              <w:t xml:space="preserve"> </w:t>
            </w:r>
            <w:r w:rsidRPr="00170F0D">
              <w:rPr>
                <w:rFonts w:eastAsia="MS Mincho"/>
              </w:rPr>
              <w:t>отражает</w:t>
            </w:r>
            <w:r w:rsidR="001B668A" w:rsidRPr="00170F0D">
              <w:rPr>
                <w:rFonts w:eastAsia="MS Mincho"/>
              </w:rPr>
              <w:t xml:space="preserve"> </w:t>
            </w:r>
            <w:r w:rsidRPr="00170F0D">
              <w:rPr>
                <w:rFonts w:eastAsia="MS Mincho"/>
              </w:rPr>
              <w:t>реальное</w:t>
            </w:r>
            <w:r w:rsidR="001B668A" w:rsidRPr="00170F0D">
              <w:rPr>
                <w:rFonts w:eastAsia="MS Mincho"/>
              </w:rPr>
              <w:t xml:space="preserve"> </w:t>
            </w:r>
            <w:r w:rsidRPr="00170F0D">
              <w:rPr>
                <w:rFonts w:eastAsia="MS Mincho"/>
              </w:rPr>
              <w:t>финансовое</w:t>
            </w:r>
            <w:r w:rsidR="001B668A" w:rsidRPr="00170F0D">
              <w:rPr>
                <w:rFonts w:eastAsia="MS Mincho"/>
              </w:rPr>
              <w:t xml:space="preserve"> </w:t>
            </w:r>
            <w:r w:rsidRPr="00170F0D">
              <w:rPr>
                <w:rFonts w:eastAsia="MS Mincho"/>
              </w:rPr>
              <w:t>положение</w:t>
            </w:r>
            <w:r w:rsidR="001B668A" w:rsidRPr="00170F0D">
              <w:rPr>
                <w:rFonts w:eastAsia="MS Mincho"/>
              </w:rPr>
              <w:t xml:space="preserve"> </w:t>
            </w:r>
            <w:r w:rsidRPr="00170F0D">
              <w:rPr>
                <w:rFonts w:eastAsia="MS Mincho"/>
              </w:rPr>
              <w:t>и</w:t>
            </w:r>
            <w:r w:rsidR="001B668A" w:rsidRPr="00170F0D">
              <w:rPr>
                <w:rFonts w:eastAsia="MS Mincho"/>
              </w:rPr>
              <w:t xml:space="preserve"> </w:t>
            </w:r>
            <w:r w:rsidRPr="00170F0D">
              <w:rPr>
                <w:rFonts w:eastAsia="MS Mincho"/>
              </w:rPr>
              <w:t>результаты</w:t>
            </w:r>
            <w:r w:rsidR="001B668A" w:rsidRPr="00170F0D">
              <w:rPr>
                <w:rFonts w:eastAsia="MS Mincho"/>
              </w:rPr>
              <w:t xml:space="preserve"> </w:t>
            </w:r>
            <w:r w:rsidRPr="00170F0D">
              <w:rPr>
                <w:rFonts w:eastAsia="MS Mincho"/>
              </w:rPr>
              <w:t>деятельности</w:t>
            </w:r>
            <w:r w:rsidR="001B668A" w:rsidRPr="00170F0D">
              <w:rPr>
                <w:rFonts w:eastAsia="MS Mincho"/>
              </w:rPr>
              <w:t xml:space="preserve"> </w:t>
            </w:r>
            <w:r w:rsidRPr="00170F0D">
              <w:rPr>
                <w:rFonts w:eastAsia="MS Mincho"/>
              </w:rPr>
              <w:t>из-за</w:t>
            </w:r>
            <w:r w:rsidR="001B668A" w:rsidRPr="00170F0D">
              <w:rPr>
                <w:rFonts w:eastAsia="MS Mincho"/>
              </w:rPr>
              <w:t xml:space="preserve"> </w:t>
            </w:r>
            <w:r w:rsidRPr="00170F0D">
              <w:rPr>
                <w:rFonts w:eastAsia="MS Mincho"/>
              </w:rPr>
              <w:t>неточностей</w:t>
            </w:r>
            <w:r w:rsidR="001B668A" w:rsidRPr="00170F0D">
              <w:rPr>
                <w:rFonts w:eastAsia="MS Mincho"/>
              </w:rPr>
              <w:t xml:space="preserve"> </w:t>
            </w:r>
            <w:r w:rsidRPr="00170F0D">
              <w:rPr>
                <w:rFonts w:eastAsia="MS Mincho"/>
              </w:rPr>
              <w:t>в</w:t>
            </w:r>
            <w:r w:rsidR="001B668A" w:rsidRPr="00170F0D">
              <w:rPr>
                <w:rFonts w:eastAsia="MS Mincho"/>
              </w:rPr>
              <w:t xml:space="preserve"> </w:t>
            </w:r>
            <w:r w:rsidRPr="00170F0D">
              <w:rPr>
                <w:rFonts w:eastAsia="MS Mincho"/>
              </w:rPr>
              <w:t>ключевых</w:t>
            </w:r>
            <w:r w:rsidR="001B668A" w:rsidRPr="00170F0D">
              <w:rPr>
                <w:rFonts w:eastAsia="MS Mincho"/>
              </w:rPr>
              <w:t xml:space="preserve"> </w:t>
            </w:r>
            <w:r w:rsidRPr="00170F0D">
              <w:rPr>
                <w:rFonts w:eastAsia="MS Mincho"/>
              </w:rPr>
              <w:t>элементах.</w:t>
            </w:r>
          </w:p>
          <w:p w14:paraId="32A142AF" w14:textId="27B48657" w:rsidR="00FD0D6A" w:rsidRPr="00170F0D" w:rsidRDefault="00FD0D6A" w:rsidP="00BD6FCE">
            <w:pPr>
              <w:pStyle w:val="a5"/>
              <w:widowControl w:val="0"/>
              <w:numPr>
                <w:ilvl w:val="0"/>
                <w:numId w:val="22"/>
              </w:numPr>
              <w:tabs>
                <w:tab w:val="left" w:pos="309"/>
              </w:tabs>
              <w:autoSpaceDE w:val="0"/>
              <w:autoSpaceDN w:val="0"/>
              <w:adjustRightInd w:val="0"/>
              <w:ind w:left="0" w:right="57" w:firstLine="25"/>
              <w:jc w:val="both"/>
              <w:rPr>
                <w:rFonts w:eastAsia="MS Mincho"/>
              </w:rPr>
            </w:pPr>
            <w:r w:rsidRPr="00170F0D">
              <w:rPr>
                <w:rFonts w:eastAsia="MS Mincho"/>
              </w:rPr>
              <w:t>Отражение</w:t>
            </w:r>
            <w:r w:rsidR="001B668A" w:rsidRPr="00170F0D">
              <w:rPr>
                <w:rFonts w:eastAsia="MS Mincho"/>
              </w:rPr>
              <w:t xml:space="preserve"> </w:t>
            </w:r>
            <w:r w:rsidRPr="00170F0D">
              <w:rPr>
                <w:rFonts w:eastAsia="MS Mincho"/>
              </w:rPr>
              <w:t>финансовых</w:t>
            </w:r>
            <w:r w:rsidR="001B668A" w:rsidRPr="00170F0D">
              <w:rPr>
                <w:rFonts w:eastAsia="MS Mincho"/>
              </w:rPr>
              <w:t xml:space="preserve"> </w:t>
            </w:r>
            <w:r w:rsidRPr="00170F0D">
              <w:rPr>
                <w:rFonts w:eastAsia="MS Mincho"/>
              </w:rPr>
              <w:t>инвестиций</w:t>
            </w:r>
            <w:r w:rsidR="001B668A" w:rsidRPr="00170F0D">
              <w:rPr>
                <w:rFonts w:eastAsia="MS Mincho"/>
              </w:rPr>
              <w:t xml:space="preserve"> </w:t>
            </w:r>
            <w:r w:rsidRPr="00170F0D">
              <w:rPr>
                <w:rFonts w:eastAsia="MS Mincho"/>
              </w:rPr>
              <w:t>в</w:t>
            </w:r>
            <w:r w:rsidR="001B668A" w:rsidRPr="00170F0D">
              <w:rPr>
                <w:rFonts w:eastAsia="MS Mincho"/>
              </w:rPr>
              <w:t xml:space="preserve"> </w:t>
            </w:r>
            <w:r w:rsidRPr="00170F0D">
              <w:rPr>
                <w:rFonts w:eastAsia="MS Mincho"/>
              </w:rPr>
              <w:t>квазигоссектор</w:t>
            </w:r>
            <w:r w:rsidR="001B668A" w:rsidRPr="00170F0D">
              <w:rPr>
                <w:rFonts w:eastAsia="MS Mincho"/>
              </w:rPr>
              <w:t xml:space="preserve"> </w:t>
            </w:r>
            <w:r w:rsidRPr="00170F0D">
              <w:rPr>
                <w:rFonts w:eastAsia="MS Mincho"/>
              </w:rPr>
              <w:t>по</w:t>
            </w:r>
            <w:r w:rsidR="001B668A" w:rsidRPr="00170F0D">
              <w:rPr>
                <w:rFonts w:eastAsia="MS Mincho"/>
              </w:rPr>
              <w:t xml:space="preserve"> </w:t>
            </w:r>
            <w:r w:rsidRPr="00170F0D">
              <w:rPr>
                <w:rFonts w:eastAsia="MS Mincho"/>
              </w:rPr>
              <w:t>себестоимости</w:t>
            </w:r>
            <w:r w:rsidR="001B668A" w:rsidRPr="00170F0D">
              <w:rPr>
                <w:rFonts w:eastAsia="MS Mincho"/>
              </w:rPr>
              <w:t xml:space="preserve"> </w:t>
            </w:r>
            <w:r w:rsidRPr="00170F0D">
              <w:rPr>
                <w:rFonts w:eastAsia="MS Mincho"/>
              </w:rPr>
              <w:t>приводит</w:t>
            </w:r>
            <w:r w:rsidR="001B668A" w:rsidRPr="00170F0D">
              <w:rPr>
                <w:rFonts w:eastAsia="MS Mincho"/>
              </w:rPr>
              <w:t xml:space="preserve"> </w:t>
            </w:r>
            <w:r w:rsidRPr="00170F0D">
              <w:rPr>
                <w:rFonts w:eastAsia="MS Mincho"/>
              </w:rPr>
              <w:t>к</w:t>
            </w:r>
            <w:r w:rsidR="001B668A" w:rsidRPr="00170F0D">
              <w:rPr>
                <w:rFonts w:eastAsia="MS Mincho"/>
              </w:rPr>
              <w:t xml:space="preserve"> </w:t>
            </w:r>
            <w:r w:rsidRPr="00170F0D">
              <w:rPr>
                <w:rFonts w:eastAsia="MS Mincho"/>
              </w:rPr>
              <w:t>занижению</w:t>
            </w:r>
            <w:r w:rsidR="001B668A" w:rsidRPr="00170F0D">
              <w:rPr>
                <w:rFonts w:eastAsia="MS Mincho"/>
              </w:rPr>
              <w:t xml:space="preserve"> </w:t>
            </w:r>
            <w:r w:rsidRPr="00170F0D">
              <w:rPr>
                <w:rFonts w:eastAsia="MS Mincho"/>
              </w:rPr>
              <w:t>активов</w:t>
            </w:r>
            <w:r w:rsidR="001B668A" w:rsidRPr="00170F0D">
              <w:rPr>
                <w:rFonts w:eastAsia="MS Mincho"/>
              </w:rPr>
              <w:t xml:space="preserve"> </w:t>
            </w:r>
            <w:r w:rsidRPr="00170F0D">
              <w:rPr>
                <w:rFonts w:eastAsia="MS Mincho"/>
              </w:rPr>
              <w:t>на</w:t>
            </w:r>
            <w:r w:rsidR="001B668A" w:rsidRPr="00170F0D">
              <w:rPr>
                <w:rFonts w:eastAsia="MS Mincho"/>
              </w:rPr>
              <w:t xml:space="preserve"> </w:t>
            </w:r>
            <w:r w:rsidRPr="00170F0D">
              <w:rPr>
                <w:rFonts w:eastAsia="MS Mincho"/>
              </w:rPr>
              <w:t>11</w:t>
            </w:r>
            <w:r w:rsidR="001B668A" w:rsidRPr="00170F0D">
              <w:rPr>
                <w:rFonts w:eastAsia="MS Mincho"/>
              </w:rPr>
              <w:t xml:space="preserve"> </w:t>
            </w:r>
            <w:r w:rsidRPr="00170F0D">
              <w:rPr>
                <w:rFonts w:eastAsia="MS Mincho"/>
              </w:rPr>
              <w:t>млрд</w:t>
            </w:r>
            <w:r w:rsidR="00346F4D" w:rsidRPr="00170F0D">
              <w:rPr>
                <w:rFonts w:eastAsia="MS Mincho"/>
              </w:rPr>
              <w:t>.</w:t>
            </w:r>
            <w:r w:rsidR="001B668A" w:rsidRPr="00170F0D">
              <w:rPr>
                <w:rFonts w:eastAsia="MS Mincho"/>
              </w:rPr>
              <w:t xml:space="preserve"> </w:t>
            </w:r>
            <w:r w:rsidRPr="00170F0D">
              <w:rPr>
                <w:rFonts w:eastAsia="MS Mincho"/>
              </w:rPr>
              <w:t>тенге.</w:t>
            </w:r>
          </w:p>
          <w:p w14:paraId="6F87F73B" w14:textId="6440978C" w:rsidR="00FD0D6A" w:rsidRPr="00170F0D" w:rsidRDefault="00FD0D6A" w:rsidP="00BD6FCE">
            <w:pPr>
              <w:pStyle w:val="a5"/>
              <w:widowControl w:val="0"/>
              <w:numPr>
                <w:ilvl w:val="0"/>
                <w:numId w:val="22"/>
              </w:numPr>
              <w:tabs>
                <w:tab w:val="left" w:pos="309"/>
              </w:tabs>
              <w:autoSpaceDE w:val="0"/>
              <w:autoSpaceDN w:val="0"/>
              <w:adjustRightInd w:val="0"/>
              <w:ind w:left="0" w:right="57" w:firstLine="25"/>
              <w:jc w:val="both"/>
              <w:rPr>
                <w:rFonts w:eastAsia="MS Mincho"/>
              </w:rPr>
            </w:pPr>
            <w:r w:rsidRPr="00170F0D">
              <w:rPr>
                <w:rFonts w:eastAsia="MS Mincho"/>
              </w:rPr>
              <w:t>Бюджетные</w:t>
            </w:r>
            <w:r w:rsidR="001B668A" w:rsidRPr="00170F0D">
              <w:rPr>
                <w:rFonts w:eastAsia="MS Mincho"/>
              </w:rPr>
              <w:t xml:space="preserve"> </w:t>
            </w:r>
            <w:r w:rsidRPr="00170F0D">
              <w:rPr>
                <w:rFonts w:eastAsia="MS Mincho"/>
              </w:rPr>
              <w:t>кредиты</w:t>
            </w:r>
            <w:r w:rsidR="001B668A" w:rsidRPr="00170F0D">
              <w:rPr>
                <w:rFonts w:eastAsia="MS Mincho"/>
              </w:rPr>
              <w:t xml:space="preserve"> </w:t>
            </w:r>
            <w:r w:rsidRPr="00170F0D">
              <w:rPr>
                <w:rFonts w:eastAsia="MS Mincho"/>
              </w:rPr>
              <w:t>квазигоссектору</w:t>
            </w:r>
            <w:r w:rsidR="001B668A" w:rsidRPr="00170F0D">
              <w:rPr>
                <w:rFonts w:eastAsia="MS Mincho"/>
              </w:rPr>
              <w:t xml:space="preserve"> </w:t>
            </w:r>
            <w:r w:rsidRPr="00170F0D">
              <w:rPr>
                <w:rFonts w:eastAsia="MS Mincho"/>
              </w:rPr>
              <w:t>отражены</w:t>
            </w:r>
            <w:r w:rsidR="001B668A" w:rsidRPr="00170F0D">
              <w:rPr>
                <w:rFonts w:eastAsia="MS Mincho"/>
              </w:rPr>
              <w:t xml:space="preserve"> </w:t>
            </w:r>
            <w:r w:rsidRPr="00170F0D">
              <w:rPr>
                <w:rFonts w:eastAsia="MS Mincho"/>
              </w:rPr>
              <w:t>без</w:t>
            </w:r>
            <w:r w:rsidR="001B668A" w:rsidRPr="00170F0D">
              <w:rPr>
                <w:rFonts w:eastAsia="MS Mincho"/>
              </w:rPr>
              <w:t xml:space="preserve"> </w:t>
            </w:r>
            <w:r w:rsidRPr="00170F0D">
              <w:rPr>
                <w:rFonts w:eastAsia="MS Mincho"/>
              </w:rPr>
              <w:t>учета</w:t>
            </w:r>
            <w:r w:rsidR="001B668A" w:rsidRPr="00170F0D">
              <w:rPr>
                <w:rFonts w:eastAsia="MS Mincho"/>
              </w:rPr>
              <w:t xml:space="preserve"> </w:t>
            </w:r>
            <w:r w:rsidRPr="00170F0D">
              <w:rPr>
                <w:rFonts w:eastAsia="MS Mincho"/>
              </w:rPr>
              <w:t>экономических</w:t>
            </w:r>
            <w:r w:rsidR="001B668A" w:rsidRPr="00170F0D">
              <w:rPr>
                <w:rFonts w:eastAsia="MS Mincho"/>
              </w:rPr>
              <w:t xml:space="preserve"> </w:t>
            </w:r>
            <w:r w:rsidRPr="00170F0D">
              <w:rPr>
                <w:rFonts w:eastAsia="MS Mincho"/>
              </w:rPr>
              <w:t>последствий,</w:t>
            </w:r>
            <w:r w:rsidR="001B668A" w:rsidRPr="00170F0D">
              <w:rPr>
                <w:rFonts w:eastAsia="MS Mincho"/>
              </w:rPr>
              <w:t xml:space="preserve"> </w:t>
            </w:r>
            <w:r w:rsidRPr="00170F0D">
              <w:rPr>
                <w:rFonts w:eastAsia="MS Mincho"/>
              </w:rPr>
              <w:t>завышая</w:t>
            </w:r>
            <w:r w:rsidR="001B668A" w:rsidRPr="00170F0D">
              <w:rPr>
                <w:rFonts w:eastAsia="MS Mincho"/>
              </w:rPr>
              <w:t xml:space="preserve"> </w:t>
            </w:r>
            <w:r w:rsidRPr="00170F0D">
              <w:rPr>
                <w:rFonts w:eastAsia="MS Mincho"/>
              </w:rPr>
              <w:t>активы</w:t>
            </w:r>
            <w:r w:rsidR="001B668A" w:rsidRPr="00170F0D">
              <w:rPr>
                <w:rFonts w:eastAsia="MS Mincho"/>
              </w:rPr>
              <w:t xml:space="preserve"> </w:t>
            </w:r>
            <w:r w:rsidRPr="00170F0D">
              <w:rPr>
                <w:rFonts w:eastAsia="MS Mincho"/>
              </w:rPr>
              <w:t>на</w:t>
            </w:r>
            <w:r w:rsidR="001B668A" w:rsidRPr="00170F0D">
              <w:rPr>
                <w:rFonts w:eastAsia="MS Mincho"/>
              </w:rPr>
              <w:t xml:space="preserve"> </w:t>
            </w:r>
            <w:r w:rsidRPr="00170F0D">
              <w:rPr>
                <w:rFonts w:eastAsia="MS Mincho"/>
              </w:rPr>
              <w:t>1</w:t>
            </w:r>
            <w:r w:rsidR="001B668A" w:rsidRPr="00170F0D">
              <w:rPr>
                <w:rFonts w:eastAsia="MS Mincho"/>
              </w:rPr>
              <w:t xml:space="preserve"> </w:t>
            </w:r>
            <w:r w:rsidRPr="00170F0D">
              <w:rPr>
                <w:rFonts w:eastAsia="MS Mincho"/>
              </w:rPr>
              <w:t>млрд</w:t>
            </w:r>
            <w:r w:rsidR="00322E81" w:rsidRPr="00170F0D">
              <w:rPr>
                <w:rFonts w:eastAsia="MS Mincho"/>
              </w:rPr>
              <w:t>.</w:t>
            </w:r>
            <w:r w:rsidR="001B668A" w:rsidRPr="00170F0D">
              <w:rPr>
                <w:rFonts w:eastAsia="MS Mincho"/>
              </w:rPr>
              <w:t xml:space="preserve"> </w:t>
            </w:r>
            <w:r w:rsidRPr="00170F0D">
              <w:rPr>
                <w:rFonts w:eastAsia="MS Mincho"/>
              </w:rPr>
              <w:t>тенге.</w:t>
            </w:r>
          </w:p>
          <w:p w14:paraId="4E249376" w14:textId="608D3FB1" w:rsidR="00FD0D6A" w:rsidRPr="00170F0D" w:rsidRDefault="00FD0D6A" w:rsidP="00BD6FCE">
            <w:pPr>
              <w:pStyle w:val="a5"/>
              <w:widowControl w:val="0"/>
              <w:numPr>
                <w:ilvl w:val="0"/>
                <w:numId w:val="22"/>
              </w:numPr>
              <w:tabs>
                <w:tab w:val="left" w:pos="309"/>
              </w:tabs>
              <w:autoSpaceDE w:val="0"/>
              <w:autoSpaceDN w:val="0"/>
              <w:adjustRightInd w:val="0"/>
              <w:ind w:left="0" w:right="57" w:firstLine="25"/>
              <w:jc w:val="both"/>
              <w:rPr>
                <w:rFonts w:eastAsia="MS Mincho"/>
              </w:rPr>
            </w:pPr>
            <w:r w:rsidRPr="00170F0D">
              <w:rPr>
                <w:rFonts w:eastAsia="MS Mincho"/>
              </w:rPr>
              <w:t>Финобязательства</w:t>
            </w:r>
            <w:r w:rsidR="001B668A" w:rsidRPr="00170F0D">
              <w:rPr>
                <w:rFonts w:eastAsia="MS Mincho"/>
              </w:rPr>
              <w:t xml:space="preserve"> </w:t>
            </w:r>
            <w:r w:rsidRPr="00170F0D">
              <w:rPr>
                <w:rFonts w:eastAsia="MS Mincho"/>
              </w:rPr>
              <w:t>республики</w:t>
            </w:r>
            <w:r w:rsidR="001B668A" w:rsidRPr="00170F0D">
              <w:rPr>
                <w:rFonts w:eastAsia="MS Mincho"/>
              </w:rPr>
              <w:t xml:space="preserve"> </w:t>
            </w:r>
            <w:r w:rsidRPr="00170F0D">
              <w:rPr>
                <w:rFonts w:eastAsia="MS Mincho"/>
              </w:rPr>
              <w:t>отражены</w:t>
            </w:r>
            <w:r w:rsidR="001B668A" w:rsidRPr="00170F0D">
              <w:rPr>
                <w:rFonts w:eastAsia="MS Mincho"/>
              </w:rPr>
              <w:t xml:space="preserve"> </w:t>
            </w:r>
            <w:r w:rsidRPr="00170F0D">
              <w:rPr>
                <w:rFonts w:eastAsia="MS Mincho"/>
              </w:rPr>
              <w:t>по</w:t>
            </w:r>
            <w:r w:rsidR="001B668A" w:rsidRPr="00170F0D">
              <w:rPr>
                <w:rFonts w:eastAsia="MS Mincho"/>
              </w:rPr>
              <w:t xml:space="preserve"> </w:t>
            </w:r>
            <w:r w:rsidRPr="00170F0D">
              <w:rPr>
                <w:rFonts w:eastAsia="MS Mincho"/>
              </w:rPr>
              <w:t>себестоимости,</w:t>
            </w:r>
            <w:r w:rsidR="001B668A" w:rsidRPr="00170F0D">
              <w:rPr>
                <w:rFonts w:eastAsia="MS Mincho"/>
              </w:rPr>
              <w:t xml:space="preserve"> </w:t>
            </w:r>
            <w:r w:rsidRPr="00170F0D">
              <w:rPr>
                <w:rFonts w:eastAsia="MS Mincho"/>
              </w:rPr>
              <w:t>не</w:t>
            </w:r>
            <w:r w:rsidR="001B668A" w:rsidRPr="00170F0D">
              <w:rPr>
                <w:rFonts w:eastAsia="MS Mincho"/>
              </w:rPr>
              <w:t xml:space="preserve"> </w:t>
            </w:r>
            <w:r w:rsidRPr="00170F0D">
              <w:rPr>
                <w:rFonts w:eastAsia="MS Mincho"/>
              </w:rPr>
              <w:t>соответствуя</w:t>
            </w:r>
            <w:r w:rsidR="001B668A" w:rsidRPr="00170F0D">
              <w:rPr>
                <w:rFonts w:eastAsia="MS Mincho"/>
              </w:rPr>
              <w:t xml:space="preserve"> </w:t>
            </w:r>
            <w:r w:rsidR="003B56A9" w:rsidRPr="00170F0D">
              <w:rPr>
                <w:rFonts w:eastAsia="MS Mincho"/>
              </w:rPr>
              <w:t>МСФО ОС</w:t>
            </w:r>
            <w:r w:rsidR="001B668A" w:rsidRPr="00170F0D">
              <w:rPr>
                <w:rFonts w:eastAsia="MS Mincho"/>
              </w:rPr>
              <w:t xml:space="preserve"> </w:t>
            </w:r>
            <w:r w:rsidRPr="00170F0D">
              <w:rPr>
                <w:rFonts w:eastAsia="MS Mincho"/>
              </w:rPr>
              <w:t>и</w:t>
            </w:r>
            <w:r w:rsidR="001B668A" w:rsidRPr="00170F0D">
              <w:rPr>
                <w:rFonts w:eastAsia="MS Mincho"/>
              </w:rPr>
              <w:t xml:space="preserve"> </w:t>
            </w:r>
            <w:r w:rsidRPr="00170F0D">
              <w:rPr>
                <w:rFonts w:eastAsia="MS Mincho"/>
              </w:rPr>
              <w:t>завышены</w:t>
            </w:r>
            <w:r w:rsidR="001B668A" w:rsidRPr="00170F0D">
              <w:rPr>
                <w:rFonts w:eastAsia="MS Mincho"/>
              </w:rPr>
              <w:t xml:space="preserve"> </w:t>
            </w:r>
            <w:r w:rsidRPr="00170F0D">
              <w:rPr>
                <w:rFonts w:eastAsia="MS Mincho"/>
              </w:rPr>
              <w:t>на</w:t>
            </w:r>
            <w:r w:rsidR="001B668A" w:rsidRPr="00170F0D">
              <w:rPr>
                <w:rFonts w:eastAsia="MS Mincho"/>
              </w:rPr>
              <w:t xml:space="preserve"> </w:t>
            </w:r>
            <w:r w:rsidRPr="00170F0D">
              <w:rPr>
                <w:rFonts w:eastAsia="MS Mincho"/>
              </w:rPr>
              <w:t>3,7</w:t>
            </w:r>
            <w:r w:rsidR="001B668A" w:rsidRPr="00170F0D">
              <w:rPr>
                <w:rFonts w:eastAsia="MS Mincho"/>
              </w:rPr>
              <w:t xml:space="preserve"> </w:t>
            </w:r>
            <w:r w:rsidRPr="00170F0D">
              <w:rPr>
                <w:rFonts w:eastAsia="MS Mincho"/>
              </w:rPr>
              <w:t>млрд</w:t>
            </w:r>
            <w:r w:rsidR="00346F4D" w:rsidRPr="00170F0D">
              <w:rPr>
                <w:rFonts w:eastAsia="MS Mincho"/>
              </w:rPr>
              <w:t>.</w:t>
            </w:r>
            <w:r w:rsidR="001B668A" w:rsidRPr="00170F0D">
              <w:rPr>
                <w:rFonts w:eastAsia="MS Mincho"/>
              </w:rPr>
              <w:t xml:space="preserve"> </w:t>
            </w:r>
            <w:r w:rsidRPr="00170F0D">
              <w:rPr>
                <w:rFonts w:eastAsia="MS Mincho"/>
              </w:rPr>
              <w:t>тенге.</w:t>
            </w:r>
          </w:p>
          <w:p w14:paraId="6C39E776" w14:textId="6B63BE79" w:rsidR="00FD0D6A" w:rsidRPr="00170F0D" w:rsidRDefault="00FD0D6A" w:rsidP="00BD6FCE">
            <w:pPr>
              <w:pStyle w:val="a5"/>
              <w:widowControl w:val="0"/>
              <w:numPr>
                <w:ilvl w:val="0"/>
                <w:numId w:val="22"/>
              </w:numPr>
              <w:tabs>
                <w:tab w:val="left" w:pos="309"/>
              </w:tabs>
              <w:autoSpaceDE w:val="0"/>
              <w:autoSpaceDN w:val="0"/>
              <w:adjustRightInd w:val="0"/>
              <w:ind w:left="0" w:right="57" w:firstLine="25"/>
              <w:jc w:val="both"/>
              <w:rPr>
                <w:rFonts w:eastAsia="MS Mincho"/>
              </w:rPr>
            </w:pPr>
            <w:r w:rsidRPr="00170F0D">
              <w:rPr>
                <w:rFonts w:eastAsia="MS Mincho"/>
              </w:rPr>
              <w:t>Отрицательные</w:t>
            </w:r>
            <w:r w:rsidR="001B668A" w:rsidRPr="00170F0D">
              <w:rPr>
                <w:rFonts w:eastAsia="MS Mincho"/>
              </w:rPr>
              <w:t xml:space="preserve"> </w:t>
            </w:r>
            <w:r w:rsidRPr="00170F0D">
              <w:rPr>
                <w:rFonts w:eastAsia="MS Mincho"/>
              </w:rPr>
              <w:t>значения</w:t>
            </w:r>
            <w:r w:rsidR="001B668A" w:rsidRPr="00170F0D">
              <w:rPr>
                <w:rFonts w:eastAsia="MS Mincho"/>
              </w:rPr>
              <w:t xml:space="preserve"> </w:t>
            </w:r>
            <w:r w:rsidRPr="00170F0D">
              <w:rPr>
                <w:rFonts w:eastAsia="MS Mincho"/>
              </w:rPr>
              <w:t>финрезультата</w:t>
            </w:r>
            <w:r w:rsidR="001B668A" w:rsidRPr="00170F0D">
              <w:rPr>
                <w:rFonts w:eastAsia="MS Mincho"/>
              </w:rPr>
              <w:t xml:space="preserve"> </w:t>
            </w:r>
            <w:r w:rsidRPr="00170F0D">
              <w:rPr>
                <w:rFonts w:eastAsia="MS Mincho"/>
              </w:rPr>
              <w:t>и</w:t>
            </w:r>
            <w:r w:rsidR="001B668A" w:rsidRPr="00170F0D">
              <w:rPr>
                <w:rFonts w:eastAsia="MS Mincho"/>
              </w:rPr>
              <w:t xml:space="preserve"> </w:t>
            </w:r>
            <w:r w:rsidRPr="00170F0D">
              <w:rPr>
                <w:rFonts w:eastAsia="MS Mincho"/>
              </w:rPr>
              <w:t>чистых</w:t>
            </w:r>
            <w:r w:rsidR="001B668A" w:rsidRPr="00170F0D">
              <w:rPr>
                <w:rFonts w:eastAsia="MS Mincho"/>
              </w:rPr>
              <w:t xml:space="preserve"> </w:t>
            </w:r>
            <w:r w:rsidRPr="00170F0D">
              <w:rPr>
                <w:rFonts w:eastAsia="MS Mincho"/>
              </w:rPr>
              <w:t>активов</w:t>
            </w:r>
            <w:r w:rsidR="001B668A" w:rsidRPr="00170F0D">
              <w:rPr>
                <w:rFonts w:eastAsia="MS Mincho"/>
              </w:rPr>
              <w:t xml:space="preserve"> </w:t>
            </w:r>
            <w:r w:rsidRPr="00170F0D">
              <w:rPr>
                <w:rFonts w:eastAsia="MS Mincho"/>
              </w:rPr>
              <w:t>республики</w:t>
            </w:r>
            <w:r w:rsidR="001B668A" w:rsidRPr="00170F0D">
              <w:rPr>
                <w:rFonts w:eastAsia="MS Mincho"/>
              </w:rPr>
              <w:t xml:space="preserve"> </w:t>
            </w:r>
            <w:r w:rsidRPr="00170F0D">
              <w:rPr>
                <w:rFonts w:eastAsia="MS Mincho"/>
              </w:rPr>
              <w:t>из-за</w:t>
            </w:r>
            <w:r w:rsidR="001B668A" w:rsidRPr="00170F0D">
              <w:rPr>
                <w:rFonts w:eastAsia="MS Mincho"/>
              </w:rPr>
              <w:t xml:space="preserve"> </w:t>
            </w:r>
            <w:r w:rsidRPr="00170F0D">
              <w:rPr>
                <w:rFonts w:eastAsia="MS Mincho"/>
              </w:rPr>
              <w:t>несоответст</w:t>
            </w:r>
            <w:r w:rsidR="00346F4D" w:rsidRPr="00170F0D">
              <w:rPr>
                <w:rFonts w:eastAsia="MS Mincho"/>
              </w:rPr>
              <w:t xml:space="preserve"> </w:t>
            </w:r>
            <w:r w:rsidRPr="00170F0D">
              <w:rPr>
                <w:rFonts w:eastAsia="MS Mincho"/>
              </w:rPr>
              <w:t>вующего</w:t>
            </w:r>
            <w:r w:rsidR="001B668A" w:rsidRPr="00170F0D">
              <w:rPr>
                <w:rFonts w:eastAsia="MS Mincho"/>
              </w:rPr>
              <w:t xml:space="preserve"> </w:t>
            </w:r>
            <w:r w:rsidRPr="00170F0D">
              <w:rPr>
                <w:rFonts w:eastAsia="MS Mincho"/>
              </w:rPr>
              <w:t>отражения</w:t>
            </w:r>
            <w:r w:rsidR="001B668A" w:rsidRPr="00170F0D">
              <w:rPr>
                <w:rFonts w:eastAsia="MS Mincho"/>
              </w:rPr>
              <w:t xml:space="preserve"> </w:t>
            </w:r>
            <w:r w:rsidRPr="00170F0D">
              <w:rPr>
                <w:rFonts w:eastAsia="MS Mincho"/>
              </w:rPr>
              <w:t>фининструментов.</w:t>
            </w:r>
          </w:p>
          <w:p w14:paraId="047192A8" w14:textId="34AF8474" w:rsidR="00FD0D6A" w:rsidRPr="00170F0D" w:rsidRDefault="00FD0D6A" w:rsidP="00BD6FCE">
            <w:pPr>
              <w:pStyle w:val="a5"/>
              <w:widowControl w:val="0"/>
              <w:numPr>
                <w:ilvl w:val="0"/>
                <w:numId w:val="22"/>
              </w:numPr>
              <w:tabs>
                <w:tab w:val="left" w:pos="309"/>
              </w:tabs>
              <w:autoSpaceDE w:val="0"/>
              <w:autoSpaceDN w:val="0"/>
              <w:adjustRightInd w:val="0"/>
              <w:ind w:left="0" w:right="57" w:firstLine="25"/>
              <w:jc w:val="both"/>
              <w:rPr>
                <w:rFonts w:eastAsia="MS Mincho"/>
              </w:rPr>
            </w:pPr>
            <w:r w:rsidRPr="00170F0D">
              <w:rPr>
                <w:rFonts w:eastAsia="MS Mincho"/>
              </w:rPr>
              <w:t>В</w:t>
            </w:r>
            <w:r w:rsidR="001B668A" w:rsidRPr="00170F0D">
              <w:rPr>
                <w:rFonts w:eastAsia="MS Mincho"/>
              </w:rPr>
              <w:t xml:space="preserve"> </w:t>
            </w:r>
            <w:r w:rsidRPr="00170F0D">
              <w:rPr>
                <w:rFonts w:eastAsia="MS Mincho"/>
              </w:rPr>
              <w:t>отчетности</w:t>
            </w:r>
            <w:r w:rsidR="001B668A" w:rsidRPr="00170F0D">
              <w:rPr>
                <w:rFonts w:eastAsia="MS Mincho"/>
              </w:rPr>
              <w:t xml:space="preserve"> </w:t>
            </w:r>
            <w:r w:rsidRPr="00170F0D">
              <w:rPr>
                <w:rFonts w:eastAsia="MS Mincho"/>
              </w:rPr>
              <w:t>отражена</w:t>
            </w:r>
            <w:r w:rsidR="001B668A" w:rsidRPr="00170F0D">
              <w:rPr>
                <w:rFonts w:eastAsia="MS Mincho"/>
              </w:rPr>
              <w:t xml:space="preserve"> </w:t>
            </w:r>
            <w:r w:rsidRPr="00170F0D">
              <w:rPr>
                <w:rFonts w:eastAsia="MS Mincho"/>
              </w:rPr>
              <w:t>непризнанная</w:t>
            </w:r>
            <w:r w:rsidR="001B668A" w:rsidRPr="00170F0D">
              <w:rPr>
                <w:rFonts w:eastAsia="MS Mincho"/>
              </w:rPr>
              <w:t xml:space="preserve"> </w:t>
            </w:r>
            <w:r w:rsidRPr="00170F0D">
              <w:rPr>
                <w:rFonts w:eastAsia="MS Mincho"/>
              </w:rPr>
              <w:t>должным</w:t>
            </w:r>
            <w:r w:rsidR="001B668A" w:rsidRPr="00170F0D">
              <w:rPr>
                <w:rFonts w:eastAsia="MS Mincho"/>
              </w:rPr>
              <w:t xml:space="preserve"> </w:t>
            </w:r>
            <w:r w:rsidRPr="00170F0D">
              <w:rPr>
                <w:rFonts w:eastAsia="MS Mincho"/>
              </w:rPr>
              <w:t>образом</w:t>
            </w:r>
            <w:r w:rsidR="001B668A" w:rsidRPr="00170F0D">
              <w:rPr>
                <w:rFonts w:eastAsia="MS Mincho"/>
              </w:rPr>
              <w:t xml:space="preserve"> </w:t>
            </w:r>
            <w:r w:rsidRPr="00170F0D">
              <w:rPr>
                <w:rFonts w:eastAsia="MS Mincho"/>
              </w:rPr>
              <w:t>задолженность</w:t>
            </w:r>
            <w:r w:rsidR="001B668A" w:rsidRPr="00170F0D">
              <w:rPr>
                <w:rFonts w:eastAsia="MS Mincho"/>
              </w:rPr>
              <w:t xml:space="preserve"> </w:t>
            </w:r>
            <w:r w:rsidRPr="00170F0D">
              <w:rPr>
                <w:rFonts w:eastAsia="MS Mincho"/>
              </w:rPr>
              <w:t>на</w:t>
            </w:r>
            <w:r w:rsidR="001B668A" w:rsidRPr="00170F0D">
              <w:rPr>
                <w:rFonts w:eastAsia="MS Mincho"/>
              </w:rPr>
              <w:t xml:space="preserve"> </w:t>
            </w:r>
            <w:r w:rsidRPr="00170F0D">
              <w:rPr>
                <w:rFonts w:eastAsia="MS Mincho"/>
              </w:rPr>
              <w:t>сумму</w:t>
            </w:r>
            <w:r w:rsidR="001B668A" w:rsidRPr="00170F0D">
              <w:rPr>
                <w:rFonts w:eastAsia="MS Mincho"/>
              </w:rPr>
              <w:t xml:space="preserve"> </w:t>
            </w:r>
            <w:r w:rsidRPr="00170F0D">
              <w:rPr>
                <w:rFonts w:eastAsia="MS Mincho"/>
              </w:rPr>
              <w:t>445</w:t>
            </w:r>
            <w:r w:rsidR="001B668A" w:rsidRPr="00170F0D">
              <w:rPr>
                <w:rFonts w:eastAsia="MS Mincho"/>
              </w:rPr>
              <w:t xml:space="preserve"> </w:t>
            </w:r>
            <w:r w:rsidRPr="00170F0D">
              <w:rPr>
                <w:rFonts w:eastAsia="MS Mincho"/>
              </w:rPr>
              <w:t>млн</w:t>
            </w:r>
            <w:r w:rsidR="00346F4D" w:rsidRPr="00170F0D">
              <w:rPr>
                <w:rFonts w:eastAsia="MS Mincho"/>
              </w:rPr>
              <w:t>.</w:t>
            </w:r>
            <w:r w:rsidR="001B668A" w:rsidRPr="00170F0D">
              <w:rPr>
                <w:rFonts w:eastAsia="MS Mincho"/>
              </w:rPr>
              <w:t xml:space="preserve"> </w:t>
            </w:r>
            <w:r w:rsidRPr="00170F0D">
              <w:rPr>
                <w:rFonts w:eastAsia="MS Mincho"/>
              </w:rPr>
              <w:t>тенге</w:t>
            </w:r>
            <w:r w:rsidR="001B668A" w:rsidRPr="00170F0D">
              <w:rPr>
                <w:rFonts w:eastAsia="MS Mincho"/>
              </w:rPr>
              <w:t xml:space="preserve"> </w:t>
            </w:r>
            <w:r w:rsidRPr="00170F0D">
              <w:rPr>
                <w:rFonts w:eastAsia="MS Mincho"/>
              </w:rPr>
              <w:t>без</w:t>
            </w:r>
            <w:r w:rsidR="001B668A" w:rsidRPr="00170F0D">
              <w:rPr>
                <w:rFonts w:eastAsia="MS Mincho"/>
              </w:rPr>
              <w:t xml:space="preserve"> </w:t>
            </w:r>
            <w:r w:rsidRPr="00170F0D">
              <w:rPr>
                <w:rFonts w:eastAsia="MS Mincho"/>
              </w:rPr>
              <w:t>механизмов</w:t>
            </w:r>
            <w:r w:rsidR="001B668A" w:rsidRPr="00170F0D">
              <w:rPr>
                <w:rFonts w:eastAsia="MS Mincho"/>
              </w:rPr>
              <w:t xml:space="preserve"> </w:t>
            </w:r>
            <w:r w:rsidRPr="00170F0D">
              <w:rPr>
                <w:rFonts w:eastAsia="MS Mincho"/>
              </w:rPr>
              <w:t>коррекции.</w:t>
            </w:r>
          </w:p>
          <w:p w14:paraId="1413E304" w14:textId="4C793646" w:rsidR="00FD0D6A" w:rsidRPr="00170F0D" w:rsidRDefault="00FD0D6A" w:rsidP="00BD6FCE">
            <w:pPr>
              <w:pStyle w:val="a5"/>
              <w:widowControl w:val="0"/>
              <w:numPr>
                <w:ilvl w:val="0"/>
                <w:numId w:val="22"/>
              </w:numPr>
              <w:tabs>
                <w:tab w:val="left" w:pos="309"/>
              </w:tabs>
              <w:autoSpaceDE w:val="0"/>
              <w:autoSpaceDN w:val="0"/>
              <w:adjustRightInd w:val="0"/>
              <w:ind w:left="0" w:right="57" w:firstLine="25"/>
              <w:jc w:val="both"/>
              <w:rPr>
                <w:rFonts w:eastAsia="MS Mincho"/>
              </w:rPr>
            </w:pPr>
            <w:r w:rsidRPr="00170F0D">
              <w:rPr>
                <w:rFonts w:eastAsia="MS Mincho"/>
              </w:rPr>
              <w:t>Завышение</w:t>
            </w:r>
            <w:r w:rsidR="001B668A" w:rsidRPr="00170F0D">
              <w:rPr>
                <w:rFonts w:eastAsia="MS Mincho"/>
              </w:rPr>
              <w:t xml:space="preserve"> </w:t>
            </w:r>
            <w:r w:rsidRPr="00170F0D">
              <w:rPr>
                <w:rFonts w:eastAsia="MS Mincho"/>
              </w:rPr>
              <w:t>доходов</w:t>
            </w:r>
            <w:r w:rsidR="001B668A" w:rsidRPr="00170F0D">
              <w:rPr>
                <w:rFonts w:eastAsia="MS Mincho"/>
              </w:rPr>
              <w:t xml:space="preserve"> </w:t>
            </w:r>
            <w:r w:rsidRPr="00170F0D">
              <w:rPr>
                <w:rFonts w:eastAsia="MS Mincho"/>
              </w:rPr>
              <w:t>и</w:t>
            </w:r>
            <w:r w:rsidR="001B668A" w:rsidRPr="00170F0D">
              <w:rPr>
                <w:rFonts w:eastAsia="MS Mincho"/>
              </w:rPr>
              <w:t xml:space="preserve"> </w:t>
            </w:r>
            <w:r w:rsidRPr="00170F0D">
              <w:rPr>
                <w:rFonts w:eastAsia="MS Mincho"/>
              </w:rPr>
              <w:t>расходов</w:t>
            </w:r>
            <w:r w:rsidR="001B668A" w:rsidRPr="00170F0D">
              <w:rPr>
                <w:rFonts w:eastAsia="MS Mincho"/>
              </w:rPr>
              <w:t xml:space="preserve"> </w:t>
            </w:r>
            <w:r w:rsidRPr="00170F0D">
              <w:rPr>
                <w:rFonts w:eastAsia="MS Mincho"/>
              </w:rPr>
              <w:t>бюджета</w:t>
            </w:r>
            <w:r w:rsidR="001B668A" w:rsidRPr="00170F0D">
              <w:rPr>
                <w:rFonts w:eastAsia="MS Mincho"/>
              </w:rPr>
              <w:t xml:space="preserve"> </w:t>
            </w:r>
            <w:r w:rsidRPr="00170F0D">
              <w:rPr>
                <w:rFonts w:eastAsia="MS Mincho"/>
              </w:rPr>
              <w:t>из-за</w:t>
            </w:r>
            <w:r w:rsidR="001B668A" w:rsidRPr="00170F0D">
              <w:rPr>
                <w:rFonts w:eastAsia="MS Mincho"/>
              </w:rPr>
              <w:t xml:space="preserve"> </w:t>
            </w:r>
            <w:r w:rsidRPr="00170F0D">
              <w:rPr>
                <w:rFonts w:eastAsia="MS Mincho"/>
              </w:rPr>
              <w:t>корректировки</w:t>
            </w:r>
            <w:r w:rsidR="001B668A" w:rsidRPr="00170F0D">
              <w:rPr>
                <w:rFonts w:eastAsia="MS Mincho"/>
              </w:rPr>
              <w:t xml:space="preserve"> </w:t>
            </w:r>
            <w:r w:rsidRPr="00170F0D">
              <w:rPr>
                <w:rFonts w:eastAsia="MS Mincho"/>
              </w:rPr>
              <w:t>налоговых</w:t>
            </w:r>
            <w:r w:rsidR="001B668A" w:rsidRPr="00170F0D">
              <w:rPr>
                <w:rFonts w:eastAsia="MS Mincho"/>
              </w:rPr>
              <w:t xml:space="preserve"> </w:t>
            </w:r>
            <w:r w:rsidRPr="00170F0D">
              <w:rPr>
                <w:rFonts w:eastAsia="MS Mincho"/>
              </w:rPr>
              <w:t>деклараций</w:t>
            </w:r>
            <w:r w:rsidR="001B668A" w:rsidRPr="00170F0D">
              <w:rPr>
                <w:rFonts w:eastAsia="MS Mincho"/>
              </w:rPr>
              <w:t xml:space="preserve"> </w:t>
            </w:r>
            <w:r w:rsidRPr="00170F0D">
              <w:rPr>
                <w:rFonts w:eastAsia="MS Mincho"/>
              </w:rPr>
              <w:t>на</w:t>
            </w:r>
            <w:r w:rsidR="001B668A" w:rsidRPr="00170F0D">
              <w:rPr>
                <w:rFonts w:eastAsia="MS Mincho"/>
              </w:rPr>
              <w:t xml:space="preserve"> </w:t>
            </w:r>
            <w:r w:rsidRPr="00170F0D">
              <w:rPr>
                <w:rFonts w:eastAsia="MS Mincho"/>
              </w:rPr>
              <w:t>1,5</w:t>
            </w:r>
            <w:r w:rsidR="001B668A" w:rsidRPr="00170F0D">
              <w:rPr>
                <w:rFonts w:eastAsia="MS Mincho"/>
              </w:rPr>
              <w:t xml:space="preserve"> </w:t>
            </w:r>
            <w:r w:rsidRPr="00170F0D">
              <w:rPr>
                <w:rFonts w:eastAsia="MS Mincho"/>
              </w:rPr>
              <w:t>млрд</w:t>
            </w:r>
            <w:r w:rsidR="00346F4D" w:rsidRPr="00170F0D">
              <w:rPr>
                <w:rFonts w:eastAsia="MS Mincho"/>
              </w:rPr>
              <w:t>.</w:t>
            </w:r>
            <w:r w:rsidR="001B668A" w:rsidRPr="00170F0D">
              <w:rPr>
                <w:rFonts w:eastAsia="MS Mincho"/>
              </w:rPr>
              <w:t xml:space="preserve"> </w:t>
            </w:r>
            <w:r w:rsidRPr="00170F0D">
              <w:rPr>
                <w:rFonts w:eastAsia="MS Mincho"/>
              </w:rPr>
              <w:t>тенге.</w:t>
            </w:r>
          </w:p>
          <w:p w14:paraId="36DB925F" w14:textId="3BA7D0AC" w:rsidR="00B23F4A" w:rsidRPr="00170F0D" w:rsidRDefault="00FD0D6A" w:rsidP="00BD6FCE">
            <w:pPr>
              <w:pStyle w:val="a5"/>
              <w:widowControl w:val="0"/>
              <w:numPr>
                <w:ilvl w:val="0"/>
                <w:numId w:val="22"/>
              </w:numPr>
              <w:tabs>
                <w:tab w:val="left" w:pos="309"/>
              </w:tabs>
              <w:autoSpaceDE w:val="0"/>
              <w:autoSpaceDN w:val="0"/>
              <w:adjustRightInd w:val="0"/>
              <w:ind w:left="0" w:right="57" w:firstLine="25"/>
              <w:jc w:val="both"/>
              <w:rPr>
                <w:rFonts w:eastAsia="MS Mincho"/>
              </w:rPr>
            </w:pPr>
            <w:r w:rsidRPr="00170F0D">
              <w:rPr>
                <w:rFonts w:eastAsia="MS Mincho"/>
              </w:rPr>
              <w:t>Системные</w:t>
            </w:r>
            <w:r w:rsidR="001B668A" w:rsidRPr="00170F0D">
              <w:rPr>
                <w:rFonts w:eastAsia="MS Mincho"/>
              </w:rPr>
              <w:t xml:space="preserve"> </w:t>
            </w:r>
            <w:r w:rsidRPr="00170F0D">
              <w:rPr>
                <w:rFonts w:eastAsia="MS Mincho"/>
              </w:rPr>
              <w:t>недостатки</w:t>
            </w:r>
            <w:r w:rsidR="001B668A" w:rsidRPr="00170F0D">
              <w:rPr>
                <w:rFonts w:eastAsia="MS Mincho"/>
              </w:rPr>
              <w:t xml:space="preserve"> </w:t>
            </w:r>
            <w:r w:rsidRPr="00170F0D">
              <w:rPr>
                <w:rFonts w:eastAsia="MS Mincho"/>
              </w:rPr>
              <w:t>и</w:t>
            </w:r>
            <w:r w:rsidR="001B668A" w:rsidRPr="00170F0D">
              <w:rPr>
                <w:rFonts w:eastAsia="MS Mincho"/>
              </w:rPr>
              <w:t xml:space="preserve"> </w:t>
            </w:r>
            <w:r w:rsidRPr="00170F0D">
              <w:rPr>
                <w:rFonts w:eastAsia="MS Mincho"/>
              </w:rPr>
              <w:t>неточное</w:t>
            </w:r>
            <w:r w:rsidR="001B668A" w:rsidRPr="00170F0D">
              <w:rPr>
                <w:rFonts w:eastAsia="MS Mincho"/>
              </w:rPr>
              <w:t xml:space="preserve"> </w:t>
            </w:r>
            <w:r w:rsidRPr="00170F0D">
              <w:rPr>
                <w:rFonts w:eastAsia="MS Mincho"/>
              </w:rPr>
              <w:t>отражение</w:t>
            </w:r>
            <w:r w:rsidR="001B668A" w:rsidRPr="00170F0D">
              <w:rPr>
                <w:rFonts w:eastAsia="MS Mincho"/>
              </w:rPr>
              <w:t xml:space="preserve"> </w:t>
            </w:r>
            <w:r w:rsidRPr="00170F0D">
              <w:rPr>
                <w:rFonts w:eastAsia="MS Mincho"/>
              </w:rPr>
              <w:t>финположения</w:t>
            </w:r>
            <w:r w:rsidR="001B668A" w:rsidRPr="00170F0D">
              <w:rPr>
                <w:rFonts w:eastAsia="MS Mincho"/>
              </w:rPr>
              <w:t xml:space="preserve"> </w:t>
            </w:r>
            <w:r w:rsidRPr="00170F0D">
              <w:rPr>
                <w:rFonts w:eastAsia="MS Mincho"/>
              </w:rPr>
              <w:t>привели</w:t>
            </w:r>
            <w:r w:rsidR="001B668A" w:rsidRPr="00170F0D">
              <w:rPr>
                <w:rFonts w:eastAsia="MS Mincho"/>
              </w:rPr>
              <w:t xml:space="preserve"> </w:t>
            </w:r>
            <w:r w:rsidRPr="00170F0D">
              <w:rPr>
                <w:rFonts w:eastAsia="MS Mincho"/>
              </w:rPr>
              <w:t>к</w:t>
            </w:r>
            <w:r w:rsidR="001B668A" w:rsidRPr="00170F0D">
              <w:rPr>
                <w:rFonts w:eastAsia="MS Mincho"/>
              </w:rPr>
              <w:t xml:space="preserve"> </w:t>
            </w:r>
            <w:r w:rsidRPr="00170F0D">
              <w:rPr>
                <w:rFonts w:eastAsia="MS Mincho"/>
              </w:rPr>
              <w:t>мнению</w:t>
            </w:r>
            <w:r w:rsidR="001B668A" w:rsidRPr="00170F0D">
              <w:rPr>
                <w:rFonts w:eastAsia="MS Mincho"/>
              </w:rPr>
              <w:t xml:space="preserve"> </w:t>
            </w:r>
            <w:r w:rsidRPr="00170F0D">
              <w:rPr>
                <w:rFonts w:eastAsia="MS Mincho"/>
              </w:rPr>
              <w:t>с</w:t>
            </w:r>
            <w:r w:rsidR="001B668A" w:rsidRPr="00170F0D">
              <w:rPr>
                <w:rFonts w:eastAsia="MS Mincho"/>
              </w:rPr>
              <w:t xml:space="preserve"> </w:t>
            </w:r>
            <w:r w:rsidRPr="00170F0D">
              <w:rPr>
                <w:rFonts w:eastAsia="MS Mincho"/>
              </w:rPr>
              <w:t>оговоркой</w:t>
            </w:r>
            <w:r w:rsidR="001B668A" w:rsidRPr="00170F0D">
              <w:rPr>
                <w:rFonts w:eastAsia="MS Mincho"/>
              </w:rPr>
              <w:t xml:space="preserve"> </w:t>
            </w:r>
            <w:r w:rsidRPr="00170F0D">
              <w:rPr>
                <w:rFonts w:eastAsia="MS Mincho"/>
              </w:rPr>
              <w:t>по</w:t>
            </w:r>
            <w:r w:rsidR="001B668A" w:rsidRPr="00170F0D">
              <w:rPr>
                <w:rFonts w:eastAsia="MS Mincho"/>
              </w:rPr>
              <w:t xml:space="preserve"> </w:t>
            </w:r>
            <w:r w:rsidRPr="00170F0D">
              <w:rPr>
                <w:rFonts w:eastAsia="MS Mincho"/>
              </w:rPr>
              <w:t>КФО</w:t>
            </w:r>
            <w:r w:rsidR="001B668A" w:rsidRPr="00170F0D">
              <w:rPr>
                <w:rFonts w:eastAsia="MS Mincho"/>
              </w:rPr>
              <w:t xml:space="preserve"> </w:t>
            </w:r>
            <w:r w:rsidRPr="00170F0D">
              <w:rPr>
                <w:rFonts w:eastAsia="MS Mincho"/>
              </w:rPr>
              <w:t>РБ.</w:t>
            </w:r>
          </w:p>
        </w:tc>
      </w:tr>
      <w:tr w:rsidR="00CB3EC5" w:rsidRPr="00170F0D" w14:paraId="2F7F2BC7" w14:textId="77777777" w:rsidTr="00346F4D">
        <w:tc>
          <w:tcPr>
            <w:tcW w:w="14600" w:type="dxa"/>
            <w:gridSpan w:val="3"/>
          </w:tcPr>
          <w:p w14:paraId="30EDD7DE" w14:textId="3F6BAAF1" w:rsidR="00CB3EC5" w:rsidRPr="00170F0D" w:rsidRDefault="00CB3EC5" w:rsidP="00CB3EC5">
            <w:pPr>
              <w:widowControl w:val="0"/>
              <w:tabs>
                <w:tab w:val="left" w:pos="309"/>
              </w:tabs>
              <w:autoSpaceDE w:val="0"/>
              <w:autoSpaceDN w:val="0"/>
              <w:adjustRightInd w:val="0"/>
              <w:ind w:right="57" w:firstLine="737"/>
              <w:jc w:val="both"/>
              <w:rPr>
                <w:rFonts w:eastAsia="MS Mincho"/>
              </w:rPr>
            </w:pPr>
            <w:r w:rsidRPr="00170F0D">
              <w:rPr>
                <w:color w:val="000000"/>
              </w:rPr>
              <w:t xml:space="preserve">Примечание </w:t>
            </w:r>
            <w:r w:rsidRPr="00170F0D">
              <w:t>–</w:t>
            </w:r>
            <w:r w:rsidRPr="00170F0D">
              <w:rPr>
                <w:color w:val="000000"/>
              </w:rPr>
              <w:t xml:space="preserve"> </w:t>
            </w:r>
            <w:r w:rsidR="00E964BA" w:rsidRPr="00170F0D">
              <w:rPr>
                <w:color w:val="000000"/>
              </w:rPr>
              <w:t>С</w:t>
            </w:r>
            <w:r w:rsidRPr="00170F0D">
              <w:rPr>
                <w:color w:val="000000"/>
              </w:rPr>
              <w:t>оставлено автором</w:t>
            </w:r>
          </w:p>
        </w:tc>
      </w:tr>
    </w:tbl>
    <w:p w14:paraId="5826230E" w14:textId="77777777" w:rsidR="00BB7D82" w:rsidRPr="00170F0D" w:rsidRDefault="00BB7D82" w:rsidP="00BB7D82">
      <w:pPr>
        <w:pStyle w:val="14"/>
        <w:ind w:right="57"/>
        <w:contextualSpacing/>
        <w:jc w:val="both"/>
        <w:rPr>
          <w:rFonts w:ascii="Times New Roman" w:hAnsi="Times New Roman"/>
          <w:color w:val="auto"/>
          <w:sz w:val="28"/>
          <w:szCs w:val="28"/>
        </w:rPr>
        <w:sectPr w:rsidR="00BB7D82" w:rsidRPr="00170F0D" w:rsidSect="008F3C8A">
          <w:pgSz w:w="16838" w:h="11906" w:orient="landscape" w:code="9"/>
          <w:pgMar w:top="1701" w:right="1134" w:bottom="567" w:left="1134" w:header="709" w:footer="709" w:gutter="0"/>
          <w:cols w:space="708"/>
          <w:docGrid w:linePitch="360"/>
        </w:sectPr>
      </w:pPr>
    </w:p>
    <w:p w14:paraId="52C0E1C3" w14:textId="0AC1A9AB" w:rsidR="004851F2" w:rsidRPr="00170F0D" w:rsidRDefault="004851F2" w:rsidP="00346F4D">
      <w:pPr>
        <w:pStyle w:val="14"/>
        <w:ind w:right="-1" w:firstLine="709"/>
        <w:contextualSpacing/>
        <w:jc w:val="both"/>
        <w:rPr>
          <w:rFonts w:ascii="Times New Roman" w:hAnsi="Times New Roman"/>
          <w:color w:val="000000" w:themeColor="text1"/>
          <w:sz w:val="28"/>
          <w:szCs w:val="28"/>
        </w:rPr>
      </w:pPr>
      <w:r w:rsidRPr="00170F0D">
        <w:rPr>
          <w:rFonts w:ascii="Times New Roman" w:hAnsi="Times New Roman"/>
          <w:color w:val="000000" w:themeColor="text1"/>
          <w:sz w:val="28"/>
          <w:szCs w:val="28"/>
        </w:rPr>
        <w:t>Анализ</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выводов</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по</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результатам</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государственного</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аудита</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консолидированной</w:t>
      </w:r>
      <w:r w:rsidR="001B668A" w:rsidRPr="00170F0D">
        <w:rPr>
          <w:rFonts w:ascii="Times New Roman" w:hAnsi="Times New Roman"/>
          <w:color w:val="000000" w:themeColor="text1"/>
          <w:sz w:val="28"/>
          <w:szCs w:val="28"/>
        </w:rPr>
        <w:t xml:space="preserve"> </w:t>
      </w:r>
      <w:r w:rsidR="009863E9" w:rsidRPr="00170F0D">
        <w:rPr>
          <w:rFonts w:ascii="Times New Roman" w:hAnsi="Times New Roman"/>
          <w:color w:val="000000" w:themeColor="text1"/>
          <w:sz w:val="28"/>
          <w:szCs w:val="28"/>
        </w:rPr>
        <w:t>финансовой</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отчетности</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республиканского</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бюджета</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за</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2020-2022</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годы</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выявляет</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ряд</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ключевых</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проблем</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и</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недостатков</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в</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системе</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учета</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и</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отражения</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финансовых</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операций</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в</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республиканском</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бюджете</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Казахстана</w:t>
      </w:r>
      <w:r w:rsidR="004A64FE" w:rsidRPr="00170F0D">
        <w:rPr>
          <w:rFonts w:ascii="Times New Roman" w:hAnsi="Times New Roman"/>
          <w:color w:val="000000" w:themeColor="text1"/>
          <w:sz w:val="28"/>
          <w:szCs w:val="28"/>
        </w:rPr>
        <w:t xml:space="preserve"> [101]</w:t>
      </w:r>
      <w:r w:rsidRPr="00170F0D">
        <w:rPr>
          <w:rFonts w:ascii="Times New Roman" w:hAnsi="Times New Roman"/>
          <w:color w:val="000000" w:themeColor="text1"/>
          <w:sz w:val="28"/>
          <w:szCs w:val="28"/>
        </w:rPr>
        <w:t>:</w:t>
      </w:r>
    </w:p>
    <w:p w14:paraId="75F12028" w14:textId="79D5D126" w:rsidR="004851F2" w:rsidRPr="00170F0D" w:rsidRDefault="004851F2" w:rsidP="00BD6FCE">
      <w:pPr>
        <w:pStyle w:val="14"/>
        <w:numPr>
          <w:ilvl w:val="0"/>
          <w:numId w:val="19"/>
        </w:numPr>
        <w:tabs>
          <w:tab w:val="left" w:pos="993"/>
        </w:tabs>
        <w:ind w:left="0" w:right="-1" w:firstLine="709"/>
        <w:contextualSpacing/>
        <w:jc w:val="both"/>
        <w:rPr>
          <w:rFonts w:ascii="Times New Roman" w:hAnsi="Times New Roman"/>
          <w:color w:val="auto"/>
          <w:sz w:val="28"/>
          <w:szCs w:val="28"/>
        </w:rPr>
      </w:pPr>
      <w:r w:rsidRPr="00170F0D">
        <w:rPr>
          <w:rFonts w:ascii="Times New Roman" w:hAnsi="Times New Roman"/>
          <w:color w:val="000000" w:themeColor="text1"/>
          <w:sz w:val="28"/>
          <w:szCs w:val="28"/>
        </w:rPr>
        <w:t>Не</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регламентированный</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вопрос</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отражения</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инвестиций</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в</w:t>
      </w:r>
      <w:r w:rsidR="001B668A" w:rsidRPr="00170F0D">
        <w:rPr>
          <w:rFonts w:ascii="Times New Roman" w:hAnsi="Times New Roman"/>
          <w:color w:val="000000" w:themeColor="text1"/>
          <w:sz w:val="28"/>
          <w:szCs w:val="28"/>
        </w:rPr>
        <w:t xml:space="preserve"> </w:t>
      </w:r>
      <w:r w:rsidRPr="00170F0D">
        <w:rPr>
          <w:rFonts w:ascii="Times New Roman" w:hAnsi="Times New Roman"/>
          <w:color w:val="000000" w:themeColor="text1"/>
          <w:sz w:val="28"/>
          <w:szCs w:val="28"/>
        </w:rPr>
        <w:t>ассоциированные</w:t>
      </w:r>
      <w:r w:rsidR="001B668A" w:rsidRPr="00170F0D">
        <w:rPr>
          <w:rFonts w:ascii="Times New Roman" w:hAnsi="Times New Roman"/>
          <w:color w:val="000000" w:themeColor="text1"/>
          <w:sz w:val="28"/>
          <w:szCs w:val="28"/>
        </w:rPr>
        <w:t xml:space="preserve"> </w:t>
      </w:r>
      <w:r w:rsidRPr="00170F0D">
        <w:rPr>
          <w:rFonts w:ascii="Times New Roman" w:hAnsi="Times New Roman"/>
          <w:color w:val="auto"/>
          <w:sz w:val="28"/>
          <w:szCs w:val="28"/>
        </w:rPr>
        <w:t>организации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привел</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искажению</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данных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что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подчеркивает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необходимость</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усиления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нормативной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базы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учету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инвестиций,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включая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что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произведены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организации,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относящиеся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квазигосударственному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сектору.</w:t>
      </w:r>
    </w:p>
    <w:p w14:paraId="3E6B997D" w14:textId="11D1A42D" w:rsidR="004851F2" w:rsidRPr="00170F0D" w:rsidRDefault="004851F2" w:rsidP="00BD6FCE">
      <w:pPr>
        <w:pStyle w:val="14"/>
        <w:numPr>
          <w:ilvl w:val="0"/>
          <w:numId w:val="19"/>
        </w:numPr>
        <w:tabs>
          <w:tab w:val="left" w:pos="993"/>
        </w:tabs>
        <w:ind w:left="0" w:right="-1" w:firstLine="709"/>
        <w:contextualSpacing/>
        <w:jc w:val="both"/>
        <w:rPr>
          <w:rFonts w:ascii="Times New Roman" w:hAnsi="Times New Roman"/>
          <w:color w:val="auto"/>
          <w:sz w:val="28"/>
          <w:szCs w:val="28"/>
        </w:rPr>
      </w:pPr>
      <w:r w:rsidRPr="00170F0D">
        <w:rPr>
          <w:rFonts w:ascii="Times New Roman" w:hAnsi="Times New Roman"/>
          <w:color w:val="auto"/>
          <w:sz w:val="28"/>
          <w:szCs w:val="28"/>
        </w:rPr>
        <w:t>Отражение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безнадежной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задолженности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качестве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финансового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актива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указывает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серьезные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недостатки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процедурах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списания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учета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такого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рода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активов,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что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требует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уточнения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усовершенствования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методологии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учета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списания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безнадежных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долгов.</w:t>
      </w:r>
    </w:p>
    <w:p w14:paraId="40EC2D19" w14:textId="7230A11A" w:rsidR="004851F2" w:rsidRPr="00170F0D" w:rsidRDefault="004851F2" w:rsidP="00BD6FCE">
      <w:pPr>
        <w:pStyle w:val="14"/>
        <w:numPr>
          <w:ilvl w:val="0"/>
          <w:numId w:val="19"/>
        </w:numPr>
        <w:tabs>
          <w:tab w:val="left" w:pos="993"/>
        </w:tabs>
        <w:ind w:left="0" w:right="-1" w:firstLine="709"/>
        <w:contextualSpacing/>
        <w:jc w:val="both"/>
        <w:rPr>
          <w:rFonts w:ascii="Times New Roman" w:hAnsi="Times New Roman"/>
          <w:color w:val="auto"/>
          <w:sz w:val="28"/>
          <w:szCs w:val="28"/>
        </w:rPr>
      </w:pPr>
      <w:r w:rsidRPr="00170F0D">
        <w:rPr>
          <w:rFonts w:ascii="Times New Roman" w:hAnsi="Times New Roman"/>
          <w:color w:val="auto"/>
          <w:sz w:val="28"/>
          <w:szCs w:val="28"/>
        </w:rPr>
        <w:t>Различия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нормативных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актах,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касающихся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учета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займов,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свидетельствуют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необходимости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гармонизации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унификации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для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достижения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однозначности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учетных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процедурах.</w:t>
      </w:r>
    </w:p>
    <w:p w14:paraId="3F8AE602" w14:textId="4121A9D2" w:rsidR="004851F2" w:rsidRPr="00170F0D" w:rsidRDefault="004851F2" w:rsidP="00BD6FCE">
      <w:pPr>
        <w:pStyle w:val="14"/>
        <w:numPr>
          <w:ilvl w:val="0"/>
          <w:numId w:val="19"/>
        </w:numPr>
        <w:tabs>
          <w:tab w:val="left" w:pos="993"/>
        </w:tabs>
        <w:ind w:left="0" w:right="-1" w:firstLine="709"/>
        <w:contextualSpacing/>
        <w:jc w:val="both"/>
        <w:rPr>
          <w:rFonts w:ascii="Times New Roman" w:hAnsi="Times New Roman"/>
          <w:color w:val="auto"/>
          <w:sz w:val="28"/>
          <w:szCs w:val="28"/>
        </w:rPr>
      </w:pPr>
      <w:r w:rsidRPr="00170F0D">
        <w:rPr>
          <w:rFonts w:ascii="Times New Roman" w:hAnsi="Times New Roman"/>
          <w:color w:val="auto"/>
          <w:sz w:val="28"/>
          <w:szCs w:val="28"/>
        </w:rPr>
        <w:t>Неправильное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отражение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векселей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выданных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ведет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искажению</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данных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финансовых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обязательствах,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что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указывает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необходимость</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более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строгого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соответствия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нормативным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требованиям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учета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финансовых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инструментов.</w:t>
      </w:r>
    </w:p>
    <w:p w14:paraId="4EA6B0F8" w14:textId="2901F207" w:rsidR="004851F2" w:rsidRPr="00170F0D" w:rsidRDefault="004851F2" w:rsidP="00BD6FCE">
      <w:pPr>
        <w:pStyle w:val="14"/>
        <w:numPr>
          <w:ilvl w:val="0"/>
          <w:numId w:val="19"/>
        </w:numPr>
        <w:tabs>
          <w:tab w:val="left" w:pos="993"/>
        </w:tabs>
        <w:ind w:left="0" w:right="-1" w:firstLine="709"/>
        <w:contextualSpacing/>
        <w:jc w:val="both"/>
        <w:rPr>
          <w:rFonts w:ascii="Times New Roman" w:hAnsi="Times New Roman"/>
          <w:color w:val="auto"/>
          <w:sz w:val="28"/>
          <w:szCs w:val="28"/>
        </w:rPr>
      </w:pPr>
      <w:r w:rsidRPr="00170F0D">
        <w:rPr>
          <w:rFonts w:ascii="Times New Roman" w:hAnsi="Times New Roman"/>
          <w:color w:val="auto"/>
          <w:sz w:val="28"/>
          <w:szCs w:val="28"/>
        </w:rPr>
        <w:t>Выраженное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мнение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оговоркой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итогам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2020</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год</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из-за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искажений,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превышающих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уровень</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существенности,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подчеркивает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серьезность</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выявленных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проблем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p>
    <w:p w14:paraId="6BDFF68E" w14:textId="5B04CB2C" w:rsidR="004851F2" w:rsidRPr="00170F0D" w:rsidRDefault="004851F2" w:rsidP="00BD6FCE">
      <w:pPr>
        <w:pStyle w:val="14"/>
        <w:numPr>
          <w:ilvl w:val="0"/>
          <w:numId w:val="19"/>
        </w:numPr>
        <w:tabs>
          <w:tab w:val="left" w:pos="993"/>
        </w:tabs>
        <w:ind w:left="0" w:right="-1" w:firstLine="709"/>
        <w:contextualSpacing/>
        <w:jc w:val="both"/>
        <w:rPr>
          <w:rFonts w:ascii="Times New Roman" w:hAnsi="Times New Roman"/>
          <w:color w:val="auto"/>
          <w:sz w:val="28"/>
          <w:szCs w:val="28"/>
        </w:rPr>
      </w:pPr>
      <w:r w:rsidRPr="00170F0D">
        <w:rPr>
          <w:rFonts w:ascii="Times New Roman" w:hAnsi="Times New Roman"/>
          <w:color w:val="auto"/>
          <w:sz w:val="28"/>
          <w:szCs w:val="28"/>
        </w:rPr>
        <w:t>Необоснованное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планирование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бюджетных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средств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информационные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системы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несвоевременность</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заключения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договоров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поставщиками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услуг</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отражает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недостатки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управлении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контроле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расходов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информационные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технологии.</w:t>
      </w:r>
    </w:p>
    <w:p w14:paraId="0A0284F9" w14:textId="2F073694" w:rsidR="004851F2" w:rsidRPr="00170F0D" w:rsidRDefault="004851F2" w:rsidP="00BD6FCE">
      <w:pPr>
        <w:pStyle w:val="14"/>
        <w:numPr>
          <w:ilvl w:val="0"/>
          <w:numId w:val="19"/>
        </w:numPr>
        <w:tabs>
          <w:tab w:val="left" w:pos="993"/>
        </w:tabs>
        <w:ind w:left="0" w:right="-1" w:firstLine="709"/>
        <w:contextualSpacing/>
        <w:jc w:val="both"/>
        <w:rPr>
          <w:rFonts w:ascii="Times New Roman" w:hAnsi="Times New Roman"/>
          <w:color w:val="auto"/>
          <w:sz w:val="28"/>
          <w:szCs w:val="28"/>
        </w:rPr>
      </w:pPr>
      <w:r w:rsidRPr="00170F0D">
        <w:rPr>
          <w:rFonts w:ascii="Times New Roman" w:hAnsi="Times New Roman"/>
          <w:color w:val="auto"/>
          <w:sz w:val="28"/>
          <w:szCs w:val="28"/>
        </w:rPr>
        <w:t>Выявленные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недостатки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противоречия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методологии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ведения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бухгалтерского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учета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составления</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требуют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серьезного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пересмотра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адаптации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международным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стандартам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для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обеспечения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достоверности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полноты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отражаемой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информации.</w:t>
      </w:r>
    </w:p>
    <w:p w14:paraId="2EDD9FBC" w14:textId="64E31F03" w:rsidR="00BB7D82" w:rsidRPr="00170F0D" w:rsidRDefault="004851F2" w:rsidP="00346F4D">
      <w:pPr>
        <w:pStyle w:val="14"/>
        <w:ind w:right="-1" w:firstLine="709"/>
        <w:contextualSpacing/>
        <w:jc w:val="both"/>
        <w:rPr>
          <w:rFonts w:ascii="Times New Roman" w:hAnsi="Times New Roman"/>
          <w:color w:val="auto"/>
          <w:sz w:val="28"/>
          <w:szCs w:val="28"/>
        </w:rPr>
      </w:pPr>
      <w:r w:rsidRPr="00170F0D">
        <w:rPr>
          <w:rFonts w:ascii="Times New Roman" w:hAnsi="Times New Roman"/>
          <w:color w:val="auto"/>
          <w:sz w:val="28"/>
          <w:szCs w:val="28"/>
        </w:rPr>
        <w:t>Таким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образом,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результаты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период</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2020-2022</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годов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выявили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значительные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недостатки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системе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учета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республиканского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бюджета,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что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требует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принятия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мер</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устранению.</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Необходимо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проведение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реформ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области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бухгалтерского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учета,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усиление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контрольных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функций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улучшение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нормативно-правовой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базы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для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повышения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прозрачности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ответственности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управлении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государственными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финансами.</w:t>
      </w:r>
    </w:p>
    <w:p w14:paraId="2C2E84C9" w14:textId="53AA8E15" w:rsidR="004851F2" w:rsidRPr="00170F0D" w:rsidRDefault="004851F2" w:rsidP="00346F4D">
      <w:pPr>
        <w:pStyle w:val="14"/>
        <w:ind w:right="-1" w:firstLine="709"/>
        <w:contextualSpacing/>
        <w:jc w:val="both"/>
        <w:rPr>
          <w:rFonts w:ascii="Times New Roman" w:hAnsi="Times New Roman"/>
          <w:color w:val="auto"/>
          <w:sz w:val="28"/>
          <w:szCs w:val="28"/>
        </w:rPr>
      </w:pPr>
      <w:r w:rsidRPr="00170F0D">
        <w:rPr>
          <w:rFonts w:ascii="Times New Roman" w:hAnsi="Times New Roman"/>
          <w:color w:val="auto"/>
          <w:sz w:val="28"/>
          <w:szCs w:val="28"/>
        </w:rPr>
        <w:t>Анализ</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аудиторских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выводов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2020-2022</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годы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показывает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динамику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изменений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системе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учета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республиканского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бюджета,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отражая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как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положительные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тенденции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устранении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ранее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выявленных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недостатков,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так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появление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новых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вызовов.</w:t>
      </w:r>
    </w:p>
    <w:p w14:paraId="59BF7D34" w14:textId="2FF10534" w:rsidR="004851F2" w:rsidRPr="00170F0D" w:rsidRDefault="004851F2" w:rsidP="00346F4D">
      <w:pPr>
        <w:pStyle w:val="14"/>
        <w:ind w:right="-1" w:firstLine="709"/>
        <w:contextualSpacing/>
        <w:jc w:val="both"/>
        <w:rPr>
          <w:rFonts w:ascii="Times New Roman" w:hAnsi="Times New Roman"/>
          <w:color w:val="auto"/>
          <w:sz w:val="28"/>
          <w:szCs w:val="28"/>
        </w:rPr>
      </w:pPr>
      <w:r w:rsidRPr="00170F0D">
        <w:rPr>
          <w:rFonts w:ascii="Times New Roman" w:hAnsi="Times New Roman"/>
          <w:color w:val="auto"/>
          <w:sz w:val="28"/>
          <w:szCs w:val="28"/>
        </w:rPr>
        <w:t>2020</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год</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выделился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критикой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адрес</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неотражения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инвестиций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ассоциированные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организации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безнадежной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задолженности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как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финансового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актива.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Эти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замечания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подчеркивали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отсутствие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четкости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нормативно-правовой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базе,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приводящей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искажениям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Отражение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безнадежной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задолженности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качестве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актива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указывало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необходимость</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усовершенствования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методологии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учета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списания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такого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рода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активов.</w:t>
      </w:r>
    </w:p>
    <w:p w14:paraId="1CAB04B6" w14:textId="4E762091" w:rsidR="004851F2" w:rsidRPr="00170F0D" w:rsidRDefault="004851F2" w:rsidP="00346F4D">
      <w:pPr>
        <w:pStyle w:val="14"/>
        <w:ind w:right="-1" w:firstLine="709"/>
        <w:contextualSpacing/>
        <w:jc w:val="both"/>
        <w:rPr>
          <w:rFonts w:ascii="Times New Roman" w:hAnsi="Times New Roman"/>
          <w:color w:val="auto"/>
          <w:sz w:val="28"/>
          <w:szCs w:val="28"/>
        </w:rPr>
      </w:pPr>
      <w:r w:rsidRPr="00170F0D">
        <w:rPr>
          <w:rFonts w:ascii="Times New Roman" w:hAnsi="Times New Roman"/>
          <w:color w:val="auto"/>
          <w:sz w:val="28"/>
          <w:szCs w:val="28"/>
        </w:rPr>
        <w:t>2021</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год</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стал</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переломным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плане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реализации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изменений,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направленных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устранение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выявленных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проблем.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Были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предприняты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шаги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для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улучшения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нормативной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базы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учету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инвестиций,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числе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через</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уточнение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дополнение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существующих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правил,</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что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позволило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обеспечить</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более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точное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отражение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таких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инвестиций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Процедуры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списанию</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безнадежных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долгов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также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были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пересмотрены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улучшены,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что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способствовало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повышению</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достоверности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данных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финансовых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активах.</w:t>
      </w:r>
    </w:p>
    <w:p w14:paraId="28746AE9" w14:textId="5B652731" w:rsidR="004851F2" w:rsidRPr="00170F0D" w:rsidRDefault="004851F2" w:rsidP="00346F4D">
      <w:pPr>
        <w:pStyle w:val="14"/>
        <w:ind w:right="-1" w:firstLine="709"/>
        <w:contextualSpacing/>
        <w:jc w:val="both"/>
        <w:rPr>
          <w:rFonts w:ascii="Times New Roman" w:hAnsi="Times New Roman"/>
          <w:color w:val="auto"/>
          <w:sz w:val="28"/>
          <w:szCs w:val="28"/>
        </w:rPr>
      </w:pPr>
      <w:r w:rsidRPr="00170F0D">
        <w:rPr>
          <w:rFonts w:ascii="Times New Roman" w:hAnsi="Times New Roman"/>
          <w:color w:val="auto"/>
          <w:sz w:val="28"/>
          <w:szCs w:val="28"/>
        </w:rPr>
        <w:t>Однако,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2021</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году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также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были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выявлены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новые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недостатки,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связанные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необоснованным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планированием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расходов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информационные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системы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несвоевременностью</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заключения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договоров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поставщиками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услуг.</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Проблемы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подчеркивали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необходимость</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улучшения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процессов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планирования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контроля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расходами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IT,</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также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оптимизации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управления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IT-проектами.</w:t>
      </w:r>
    </w:p>
    <w:p w14:paraId="598F0A84" w14:textId="4A12D199" w:rsidR="004851F2" w:rsidRPr="00170F0D" w:rsidRDefault="004851F2" w:rsidP="00346F4D">
      <w:pPr>
        <w:pStyle w:val="14"/>
        <w:ind w:right="-1" w:firstLine="709"/>
        <w:contextualSpacing/>
        <w:jc w:val="both"/>
        <w:rPr>
          <w:rFonts w:ascii="Times New Roman" w:hAnsi="Times New Roman"/>
          <w:color w:val="auto"/>
          <w:sz w:val="28"/>
          <w:szCs w:val="28"/>
        </w:rPr>
      </w:pPr>
      <w:r w:rsidRPr="00170F0D">
        <w:rPr>
          <w:rFonts w:ascii="Times New Roman" w:hAnsi="Times New Roman"/>
          <w:color w:val="auto"/>
          <w:sz w:val="28"/>
          <w:szCs w:val="28"/>
        </w:rPr>
        <w:t>2022</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год</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продемонстрировал</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углубление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работы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над</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устранением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ранее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выявленных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проблем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внедрение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мер,</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направленных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совершенствование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финансового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управления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целом.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Гармонизация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нормативно-правовой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базы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для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учета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займов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финансовых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обязательств,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также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усилия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приведению</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учетной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политики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соответствие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международными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стандартами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отражали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значительный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прогресс</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области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финансового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учета.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Эти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действия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способствовали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улучшению</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точности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прозрачности</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p>
    <w:p w14:paraId="1A798CBA" w14:textId="42B68509" w:rsidR="004851F2" w:rsidRPr="00170F0D" w:rsidRDefault="004851F2" w:rsidP="00346F4D">
      <w:pPr>
        <w:pStyle w:val="14"/>
        <w:ind w:right="-1" w:firstLine="709"/>
        <w:contextualSpacing/>
        <w:jc w:val="both"/>
        <w:rPr>
          <w:rFonts w:ascii="Times New Roman" w:hAnsi="Times New Roman"/>
          <w:color w:val="auto"/>
          <w:sz w:val="28"/>
          <w:szCs w:val="28"/>
        </w:rPr>
      </w:pP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течение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этого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трехлетнего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периода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также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было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обращено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внимание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устранение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системных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недостатков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деятельности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ключевых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государственных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учреждений,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что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свидетельствует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постепенном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повышении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эффективности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государственного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финансового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управления.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Несмотря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значительный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прогресс</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решении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многих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проблем,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продолжающаяся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работа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над</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усовершенствованием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процессов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учета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также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над</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внедрением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рекомендаций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остается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ключевым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фактором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для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дальнейшего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укрепления</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системы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страны.</w:t>
      </w:r>
      <w:r w:rsidR="001B668A" w:rsidRPr="00170F0D">
        <w:rPr>
          <w:rFonts w:ascii="Times New Roman" w:hAnsi="Times New Roman"/>
          <w:color w:val="auto"/>
          <w:sz w:val="28"/>
          <w:szCs w:val="28"/>
        </w:rPr>
        <w:t xml:space="preserve"> </w:t>
      </w:r>
    </w:p>
    <w:p w14:paraId="35F0D097" w14:textId="003CA815" w:rsidR="004851F2" w:rsidRPr="00170F0D" w:rsidRDefault="004851F2" w:rsidP="00346F4D">
      <w:pPr>
        <w:pStyle w:val="14"/>
        <w:ind w:right="-1" w:firstLine="709"/>
        <w:contextualSpacing/>
        <w:jc w:val="both"/>
        <w:rPr>
          <w:rFonts w:ascii="Times New Roman" w:hAnsi="Times New Roman"/>
          <w:color w:val="auto"/>
          <w:sz w:val="28"/>
          <w:szCs w:val="28"/>
        </w:rPr>
      </w:pP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отчетах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результатам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государственного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только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выявляются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недостатки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системе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учета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республиканского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бюджета,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предлагаются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конкретные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рекомендации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для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устранения.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Рекомендации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поручения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результатам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государственного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представлены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таблице</w:t>
      </w:r>
      <w:r w:rsidR="001B668A" w:rsidRPr="00170F0D">
        <w:rPr>
          <w:rFonts w:ascii="Times New Roman" w:hAnsi="Times New Roman"/>
          <w:color w:val="auto"/>
          <w:sz w:val="28"/>
          <w:szCs w:val="28"/>
        </w:rPr>
        <w:t xml:space="preserve"> </w:t>
      </w:r>
      <w:r w:rsidR="00CB3EC5" w:rsidRPr="00170F0D">
        <w:rPr>
          <w:rFonts w:ascii="Times New Roman" w:hAnsi="Times New Roman"/>
          <w:color w:val="auto"/>
          <w:sz w:val="28"/>
          <w:szCs w:val="28"/>
        </w:rPr>
        <w:t>22</w:t>
      </w:r>
      <w:r w:rsidRPr="00170F0D">
        <w:rPr>
          <w:rFonts w:ascii="Times New Roman" w:hAnsi="Times New Roman"/>
          <w:color w:val="auto"/>
          <w:sz w:val="28"/>
          <w:szCs w:val="28"/>
        </w:rPr>
        <w:t>.</w:t>
      </w:r>
      <w:r w:rsidR="001B668A" w:rsidRPr="00170F0D">
        <w:rPr>
          <w:rFonts w:ascii="Times New Roman" w:hAnsi="Times New Roman"/>
          <w:color w:val="auto"/>
          <w:sz w:val="28"/>
          <w:szCs w:val="28"/>
        </w:rPr>
        <w:t xml:space="preserve"> </w:t>
      </w:r>
    </w:p>
    <w:p w14:paraId="0A2E2F13" w14:textId="77777777" w:rsidR="00346F4D" w:rsidRPr="00170F0D" w:rsidRDefault="00346F4D" w:rsidP="00346F4D">
      <w:pPr>
        <w:pStyle w:val="14"/>
        <w:ind w:right="-1" w:firstLine="709"/>
        <w:contextualSpacing/>
        <w:jc w:val="both"/>
        <w:rPr>
          <w:rFonts w:ascii="Times New Roman" w:hAnsi="Times New Roman"/>
          <w:color w:val="auto"/>
          <w:sz w:val="28"/>
          <w:szCs w:val="28"/>
        </w:rPr>
      </w:pPr>
      <w:r w:rsidRPr="00170F0D">
        <w:rPr>
          <w:rFonts w:ascii="Times New Roman" w:hAnsi="Times New Roman"/>
          <w:color w:val="auto"/>
          <w:sz w:val="28"/>
          <w:szCs w:val="28"/>
        </w:rPr>
        <w:t>Анализ рекомендаций и поручений по результатам государственного аудита за 2020-2022 годы позволяет выделить ключевые направления усовершенствования финансового управления и бухгалтерского учета в государственном секторе Республики Казахстан. Рекомендации охватывают широкий спектр вопросов, от учета инвестиций до оптимизации процессов составления консолидированной финансовой отчетности и обеспечения их соответствия международным стандартам.</w:t>
      </w:r>
    </w:p>
    <w:p w14:paraId="0633B029" w14:textId="77777777" w:rsidR="004851F2" w:rsidRPr="00170F0D" w:rsidRDefault="004851F2" w:rsidP="00346F4D">
      <w:pPr>
        <w:pStyle w:val="14"/>
        <w:ind w:right="-1" w:firstLine="709"/>
        <w:contextualSpacing/>
        <w:jc w:val="both"/>
        <w:rPr>
          <w:rFonts w:ascii="Times New Roman" w:hAnsi="Times New Roman"/>
          <w:color w:val="auto"/>
          <w:sz w:val="28"/>
          <w:szCs w:val="28"/>
        </w:rPr>
      </w:pPr>
    </w:p>
    <w:p w14:paraId="15E1A6AB" w14:textId="77777777" w:rsidR="004851F2" w:rsidRPr="00170F0D" w:rsidRDefault="004851F2" w:rsidP="00346F4D">
      <w:pPr>
        <w:pStyle w:val="14"/>
        <w:ind w:right="-1" w:firstLine="709"/>
        <w:contextualSpacing/>
        <w:jc w:val="both"/>
        <w:rPr>
          <w:rFonts w:ascii="Times New Roman" w:hAnsi="Times New Roman"/>
          <w:color w:val="auto"/>
          <w:sz w:val="28"/>
          <w:szCs w:val="28"/>
        </w:rPr>
      </w:pPr>
    </w:p>
    <w:p w14:paraId="6E4195B9" w14:textId="77777777" w:rsidR="004851F2" w:rsidRPr="00170F0D" w:rsidRDefault="004851F2" w:rsidP="004851F2">
      <w:pPr>
        <w:pStyle w:val="14"/>
        <w:ind w:left="57" w:right="57" w:firstLine="709"/>
        <w:contextualSpacing/>
        <w:jc w:val="both"/>
        <w:rPr>
          <w:rFonts w:ascii="Times New Roman" w:hAnsi="Times New Roman"/>
          <w:color w:val="auto"/>
          <w:sz w:val="28"/>
          <w:szCs w:val="28"/>
        </w:rPr>
      </w:pPr>
    </w:p>
    <w:p w14:paraId="15EFFEC0" w14:textId="77777777" w:rsidR="004851F2" w:rsidRPr="00170F0D" w:rsidRDefault="004851F2" w:rsidP="004851F2">
      <w:pPr>
        <w:widowControl w:val="0"/>
        <w:autoSpaceDE w:val="0"/>
        <w:autoSpaceDN w:val="0"/>
        <w:adjustRightInd w:val="0"/>
        <w:ind w:right="57" w:firstLine="709"/>
        <w:jc w:val="both"/>
        <w:rPr>
          <w:rFonts w:eastAsia="MS Mincho"/>
          <w:sz w:val="28"/>
          <w:szCs w:val="28"/>
        </w:rPr>
        <w:sectPr w:rsidR="004851F2" w:rsidRPr="00170F0D" w:rsidSect="008F3C8A">
          <w:pgSz w:w="11906" w:h="16838" w:code="9"/>
          <w:pgMar w:top="1134" w:right="567" w:bottom="1134" w:left="1701" w:header="709" w:footer="709" w:gutter="0"/>
          <w:cols w:space="708"/>
          <w:docGrid w:linePitch="360"/>
        </w:sectPr>
      </w:pPr>
    </w:p>
    <w:p w14:paraId="7D0B8911" w14:textId="66A74CC6" w:rsidR="004851F2" w:rsidRPr="00170F0D" w:rsidRDefault="004851F2" w:rsidP="00346F4D">
      <w:pPr>
        <w:widowControl w:val="0"/>
        <w:autoSpaceDE w:val="0"/>
        <w:autoSpaceDN w:val="0"/>
        <w:adjustRightInd w:val="0"/>
        <w:ind w:right="57"/>
        <w:jc w:val="both"/>
        <w:rPr>
          <w:rFonts w:eastAsia="MS Mincho"/>
          <w:sz w:val="28"/>
          <w:szCs w:val="28"/>
        </w:rPr>
      </w:pPr>
      <w:r w:rsidRPr="00170F0D">
        <w:rPr>
          <w:rFonts w:eastAsia="MS Mincho"/>
          <w:sz w:val="28"/>
          <w:szCs w:val="28"/>
        </w:rPr>
        <w:t>Таблица</w:t>
      </w:r>
      <w:r w:rsidR="001B668A" w:rsidRPr="00170F0D">
        <w:rPr>
          <w:rFonts w:eastAsia="MS Mincho"/>
          <w:sz w:val="28"/>
          <w:szCs w:val="28"/>
        </w:rPr>
        <w:t xml:space="preserve"> </w:t>
      </w:r>
      <w:r w:rsidR="00CB3EC5" w:rsidRPr="00170F0D">
        <w:rPr>
          <w:rFonts w:eastAsia="MS Mincho"/>
          <w:sz w:val="28"/>
          <w:szCs w:val="28"/>
        </w:rPr>
        <w:t xml:space="preserve">22 </w:t>
      </w:r>
      <w:r w:rsidR="00CB3EC5" w:rsidRPr="00170F0D">
        <w:rPr>
          <w:sz w:val="28"/>
          <w:szCs w:val="28"/>
        </w:rPr>
        <w:t>–</w:t>
      </w:r>
      <w:r w:rsidR="001B668A" w:rsidRPr="00170F0D">
        <w:rPr>
          <w:rFonts w:eastAsia="MS Mincho"/>
          <w:sz w:val="28"/>
          <w:szCs w:val="28"/>
        </w:rPr>
        <w:t xml:space="preserve"> </w:t>
      </w:r>
      <w:r w:rsidRPr="00170F0D">
        <w:rPr>
          <w:rFonts w:eastAsia="MS Mincho"/>
          <w:sz w:val="28"/>
          <w:szCs w:val="28"/>
        </w:rPr>
        <w:t>Рекомендации</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поручения</w:t>
      </w:r>
      <w:r w:rsidR="001B668A" w:rsidRPr="00170F0D">
        <w:rPr>
          <w:rFonts w:eastAsia="MS Mincho"/>
          <w:sz w:val="28"/>
          <w:szCs w:val="28"/>
        </w:rPr>
        <w:t xml:space="preserve"> </w:t>
      </w:r>
      <w:r w:rsidRPr="00170F0D">
        <w:rPr>
          <w:rFonts w:eastAsia="MS Mincho"/>
          <w:sz w:val="28"/>
          <w:szCs w:val="28"/>
        </w:rPr>
        <w:t>по</w:t>
      </w:r>
      <w:r w:rsidR="001B668A" w:rsidRPr="00170F0D">
        <w:rPr>
          <w:rFonts w:eastAsia="MS Mincho"/>
          <w:sz w:val="28"/>
          <w:szCs w:val="28"/>
        </w:rPr>
        <w:t xml:space="preserve"> </w:t>
      </w:r>
      <w:r w:rsidRPr="00170F0D">
        <w:rPr>
          <w:rFonts w:eastAsia="MS Mincho"/>
          <w:sz w:val="28"/>
          <w:szCs w:val="28"/>
        </w:rPr>
        <w:t>результатам</w:t>
      </w:r>
      <w:r w:rsidR="001B668A" w:rsidRPr="00170F0D">
        <w:rPr>
          <w:rFonts w:eastAsia="MS Mincho"/>
          <w:sz w:val="28"/>
          <w:szCs w:val="28"/>
        </w:rPr>
        <w:t xml:space="preserve"> </w:t>
      </w:r>
      <w:r w:rsidRPr="00170F0D">
        <w:rPr>
          <w:rFonts w:eastAsia="MS Mincho"/>
          <w:sz w:val="28"/>
          <w:szCs w:val="28"/>
        </w:rPr>
        <w:t>государственного</w:t>
      </w:r>
      <w:r w:rsidR="001B668A" w:rsidRPr="00170F0D">
        <w:rPr>
          <w:rFonts w:eastAsia="MS Mincho"/>
          <w:sz w:val="28"/>
          <w:szCs w:val="28"/>
        </w:rPr>
        <w:t xml:space="preserve"> </w:t>
      </w:r>
      <w:r w:rsidRPr="00170F0D">
        <w:rPr>
          <w:rFonts w:eastAsia="MS Mincho"/>
          <w:sz w:val="28"/>
          <w:szCs w:val="28"/>
        </w:rPr>
        <w:t>аудита</w:t>
      </w:r>
      <w:r w:rsidR="001B668A" w:rsidRPr="00170F0D">
        <w:rPr>
          <w:rFonts w:eastAsia="MS Mincho"/>
          <w:sz w:val="28"/>
          <w:szCs w:val="28"/>
        </w:rPr>
        <w:t xml:space="preserve"> </w:t>
      </w:r>
      <w:r w:rsidRPr="00170F0D">
        <w:rPr>
          <w:rFonts w:eastAsia="MS Mincho"/>
          <w:sz w:val="28"/>
          <w:szCs w:val="28"/>
        </w:rPr>
        <w:t>2020-2022</w:t>
      </w:r>
      <w:r w:rsidR="001B668A" w:rsidRPr="00170F0D">
        <w:rPr>
          <w:rFonts w:eastAsia="MS Mincho"/>
          <w:sz w:val="28"/>
          <w:szCs w:val="28"/>
        </w:rPr>
        <w:t xml:space="preserve"> </w:t>
      </w:r>
      <w:r w:rsidRPr="00170F0D">
        <w:rPr>
          <w:rFonts w:eastAsia="MS Mincho"/>
          <w:sz w:val="28"/>
          <w:szCs w:val="28"/>
        </w:rPr>
        <w:t>гг.</w:t>
      </w:r>
    </w:p>
    <w:p w14:paraId="0A703BA2" w14:textId="77777777" w:rsidR="004851F2" w:rsidRPr="00170F0D" w:rsidRDefault="004851F2" w:rsidP="00346F4D">
      <w:pPr>
        <w:widowControl w:val="0"/>
        <w:autoSpaceDE w:val="0"/>
        <w:autoSpaceDN w:val="0"/>
        <w:adjustRightInd w:val="0"/>
        <w:ind w:right="-16"/>
        <w:jc w:val="right"/>
        <w:rPr>
          <w:rFonts w:eastAsia="MS Mincho"/>
          <w:sz w:val="16"/>
          <w:szCs w:val="16"/>
        </w:rPr>
      </w:pPr>
    </w:p>
    <w:tbl>
      <w:tblPr>
        <w:tblStyle w:val="a4"/>
        <w:tblW w:w="14502" w:type="dxa"/>
        <w:tblInd w:w="136" w:type="dxa"/>
        <w:tblLook w:val="04A0" w:firstRow="1" w:lastRow="0" w:firstColumn="1" w:lastColumn="0" w:noHBand="0" w:noVBand="1"/>
      </w:tblPr>
      <w:tblGrid>
        <w:gridCol w:w="4537"/>
        <w:gridCol w:w="5528"/>
        <w:gridCol w:w="4437"/>
      </w:tblGrid>
      <w:tr w:rsidR="004851F2" w:rsidRPr="00170F0D" w14:paraId="5E7D2C7E" w14:textId="77777777" w:rsidTr="00346F4D">
        <w:tc>
          <w:tcPr>
            <w:tcW w:w="4537" w:type="dxa"/>
          </w:tcPr>
          <w:p w14:paraId="5C9D8DC9" w14:textId="2EB51737" w:rsidR="004851F2" w:rsidRPr="00170F0D" w:rsidRDefault="004851F2" w:rsidP="00346F4D">
            <w:pPr>
              <w:widowControl w:val="0"/>
              <w:autoSpaceDE w:val="0"/>
              <w:autoSpaceDN w:val="0"/>
              <w:adjustRightInd w:val="0"/>
              <w:ind w:right="57"/>
              <w:jc w:val="center"/>
              <w:rPr>
                <w:rFonts w:eastAsia="MS Mincho"/>
                <w:bCs/>
              </w:rPr>
            </w:pPr>
            <w:r w:rsidRPr="00170F0D">
              <w:rPr>
                <w:rFonts w:eastAsia="MS Mincho"/>
                <w:bCs/>
              </w:rPr>
              <w:t>2020</w:t>
            </w:r>
            <w:r w:rsidR="001B668A" w:rsidRPr="00170F0D">
              <w:rPr>
                <w:rFonts w:eastAsia="MS Mincho"/>
                <w:bCs/>
              </w:rPr>
              <w:t xml:space="preserve"> </w:t>
            </w:r>
            <w:r w:rsidRPr="00170F0D">
              <w:rPr>
                <w:rFonts w:eastAsia="MS Mincho"/>
                <w:bCs/>
              </w:rPr>
              <w:t>г</w:t>
            </w:r>
            <w:r w:rsidR="00346F4D" w:rsidRPr="00170F0D">
              <w:rPr>
                <w:rFonts w:eastAsia="MS Mincho"/>
                <w:bCs/>
              </w:rPr>
              <w:t>од</w:t>
            </w:r>
          </w:p>
        </w:tc>
        <w:tc>
          <w:tcPr>
            <w:tcW w:w="5528" w:type="dxa"/>
          </w:tcPr>
          <w:p w14:paraId="2355493D" w14:textId="7A6BCAB5" w:rsidR="004851F2" w:rsidRPr="00170F0D" w:rsidRDefault="004851F2" w:rsidP="00346F4D">
            <w:pPr>
              <w:widowControl w:val="0"/>
              <w:autoSpaceDE w:val="0"/>
              <w:autoSpaceDN w:val="0"/>
              <w:adjustRightInd w:val="0"/>
              <w:ind w:right="57"/>
              <w:jc w:val="center"/>
              <w:rPr>
                <w:rFonts w:eastAsia="MS Mincho"/>
                <w:bCs/>
              </w:rPr>
            </w:pPr>
            <w:r w:rsidRPr="00170F0D">
              <w:rPr>
                <w:rFonts w:eastAsia="MS Mincho"/>
                <w:bCs/>
              </w:rPr>
              <w:t>2021</w:t>
            </w:r>
            <w:r w:rsidR="001B668A" w:rsidRPr="00170F0D">
              <w:rPr>
                <w:rFonts w:eastAsia="MS Mincho"/>
                <w:bCs/>
              </w:rPr>
              <w:t xml:space="preserve"> </w:t>
            </w:r>
            <w:r w:rsidRPr="00170F0D">
              <w:rPr>
                <w:rFonts w:eastAsia="MS Mincho"/>
                <w:bCs/>
              </w:rPr>
              <w:t>г</w:t>
            </w:r>
            <w:r w:rsidR="00346F4D" w:rsidRPr="00170F0D">
              <w:rPr>
                <w:rFonts w:eastAsia="MS Mincho"/>
                <w:bCs/>
              </w:rPr>
              <w:t>од</w:t>
            </w:r>
          </w:p>
        </w:tc>
        <w:tc>
          <w:tcPr>
            <w:tcW w:w="4437" w:type="dxa"/>
          </w:tcPr>
          <w:p w14:paraId="19E76E3F" w14:textId="615B6A77" w:rsidR="004851F2" w:rsidRPr="00170F0D" w:rsidRDefault="004851F2" w:rsidP="00346F4D">
            <w:pPr>
              <w:widowControl w:val="0"/>
              <w:autoSpaceDE w:val="0"/>
              <w:autoSpaceDN w:val="0"/>
              <w:adjustRightInd w:val="0"/>
              <w:ind w:right="57"/>
              <w:jc w:val="center"/>
              <w:rPr>
                <w:rFonts w:eastAsia="MS Mincho"/>
                <w:bCs/>
              </w:rPr>
            </w:pPr>
            <w:r w:rsidRPr="00170F0D">
              <w:rPr>
                <w:rFonts w:eastAsia="MS Mincho"/>
                <w:bCs/>
              </w:rPr>
              <w:t>2022</w:t>
            </w:r>
            <w:r w:rsidR="001B668A" w:rsidRPr="00170F0D">
              <w:rPr>
                <w:rFonts w:eastAsia="MS Mincho"/>
                <w:bCs/>
              </w:rPr>
              <w:t xml:space="preserve"> </w:t>
            </w:r>
            <w:r w:rsidRPr="00170F0D">
              <w:rPr>
                <w:rFonts w:eastAsia="MS Mincho"/>
                <w:bCs/>
              </w:rPr>
              <w:t>г</w:t>
            </w:r>
            <w:r w:rsidR="00346F4D" w:rsidRPr="00170F0D">
              <w:rPr>
                <w:rFonts w:eastAsia="MS Mincho"/>
                <w:bCs/>
              </w:rPr>
              <w:t>од</w:t>
            </w:r>
          </w:p>
        </w:tc>
      </w:tr>
      <w:tr w:rsidR="004851F2" w:rsidRPr="00170F0D" w14:paraId="103DEDED" w14:textId="77777777" w:rsidTr="00346F4D">
        <w:trPr>
          <w:trHeight w:val="60"/>
        </w:trPr>
        <w:tc>
          <w:tcPr>
            <w:tcW w:w="4537" w:type="dxa"/>
          </w:tcPr>
          <w:p w14:paraId="3236FA8C" w14:textId="67D7D181" w:rsidR="00FD0D6A" w:rsidRPr="00170F0D" w:rsidRDefault="00FD0D6A" w:rsidP="00FD0D6A">
            <w:pPr>
              <w:widowControl w:val="0"/>
              <w:autoSpaceDE w:val="0"/>
              <w:autoSpaceDN w:val="0"/>
              <w:adjustRightInd w:val="0"/>
              <w:ind w:right="57"/>
              <w:jc w:val="both"/>
              <w:rPr>
                <w:rFonts w:eastAsia="MS Mincho"/>
              </w:rPr>
            </w:pPr>
            <w:r w:rsidRPr="00170F0D">
              <w:rPr>
                <w:rFonts w:eastAsia="MS Mincho"/>
              </w:rPr>
              <w:t>1.</w:t>
            </w:r>
            <w:r w:rsidR="001B668A" w:rsidRPr="00170F0D">
              <w:rPr>
                <w:rFonts w:eastAsia="MS Mincho"/>
              </w:rPr>
              <w:t xml:space="preserve"> </w:t>
            </w:r>
            <w:r w:rsidRPr="00170F0D">
              <w:rPr>
                <w:rFonts w:eastAsia="MS Mincho"/>
              </w:rPr>
              <w:t>Обсудить</w:t>
            </w:r>
            <w:r w:rsidR="001B668A" w:rsidRPr="00170F0D">
              <w:rPr>
                <w:rFonts w:eastAsia="MS Mincho"/>
              </w:rPr>
              <w:t xml:space="preserve"> </w:t>
            </w:r>
            <w:r w:rsidRPr="00170F0D">
              <w:rPr>
                <w:rFonts w:eastAsia="MS Mincho"/>
              </w:rPr>
              <w:t>результаты</w:t>
            </w:r>
            <w:r w:rsidR="001B668A" w:rsidRPr="00170F0D">
              <w:rPr>
                <w:rFonts w:eastAsia="MS Mincho"/>
              </w:rPr>
              <w:t xml:space="preserve"> </w:t>
            </w:r>
            <w:r w:rsidRPr="00170F0D">
              <w:rPr>
                <w:rFonts w:eastAsia="MS Mincho"/>
              </w:rPr>
              <w:t>аудита</w:t>
            </w:r>
            <w:r w:rsidR="001B668A" w:rsidRPr="00170F0D">
              <w:rPr>
                <w:rFonts w:eastAsia="MS Mincho"/>
              </w:rPr>
              <w:t xml:space="preserve"> </w:t>
            </w:r>
            <w:r w:rsidR="009863E9" w:rsidRPr="00170F0D">
              <w:rPr>
                <w:rFonts w:eastAsia="MS Mincho"/>
              </w:rPr>
              <w:t>финансовой</w:t>
            </w:r>
            <w:r w:rsidR="001B668A" w:rsidRPr="00170F0D">
              <w:rPr>
                <w:rFonts w:eastAsia="MS Mincho"/>
              </w:rPr>
              <w:t xml:space="preserve"> </w:t>
            </w:r>
            <w:r w:rsidRPr="00170F0D">
              <w:rPr>
                <w:rFonts w:eastAsia="MS Mincho"/>
              </w:rPr>
              <w:t>отчетности</w:t>
            </w:r>
            <w:r w:rsidR="001B668A" w:rsidRPr="00170F0D">
              <w:rPr>
                <w:rFonts w:eastAsia="MS Mincho"/>
              </w:rPr>
              <w:t xml:space="preserve"> </w:t>
            </w:r>
            <w:r w:rsidRPr="00170F0D">
              <w:rPr>
                <w:rFonts w:eastAsia="MS Mincho"/>
              </w:rPr>
              <w:t>республиканского</w:t>
            </w:r>
            <w:r w:rsidR="001B668A" w:rsidRPr="00170F0D">
              <w:rPr>
                <w:rFonts w:eastAsia="MS Mincho"/>
              </w:rPr>
              <w:t xml:space="preserve"> </w:t>
            </w:r>
            <w:r w:rsidRPr="00170F0D">
              <w:rPr>
                <w:rFonts w:eastAsia="MS Mincho"/>
              </w:rPr>
              <w:t>бюджета</w:t>
            </w:r>
            <w:r w:rsidR="001B668A" w:rsidRPr="00170F0D">
              <w:rPr>
                <w:rFonts w:eastAsia="MS Mincho"/>
              </w:rPr>
              <w:t xml:space="preserve"> </w:t>
            </w:r>
            <w:r w:rsidRPr="00170F0D">
              <w:rPr>
                <w:rFonts w:eastAsia="MS Mincho"/>
              </w:rPr>
              <w:t>на</w:t>
            </w:r>
            <w:r w:rsidR="001B668A" w:rsidRPr="00170F0D">
              <w:rPr>
                <w:rFonts w:eastAsia="MS Mincho"/>
              </w:rPr>
              <w:t xml:space="preserve"> </w:t>
            </w:r>
            <w:r w:rsidRPr="00170F0D">
              <w:rPr>
                <w:rFonts w:eastAsia="MS Mincho"/>
              </w:rPr>
              <w:t>заседании</w:t>
            </w:r>
            <w:r w:rsidR="001B668A" w:rsidRPr="00170F0D">
              <w:rPr>
                <w:rFonts w:eastAsia="MS Mincho"/>
              </w:rPr>
              <w:t xml:space="preserve"> </w:t>
            </w:r>
            <w:r w:rsidRPr="00170F0D">
              <w:rPr>
                <w:rFonts w:eastAsia="MS Mincho"/>
              </w:rPr>
              <w:t>Счетного</w:t>
            </w:r>
            <w:r w:rsidR="001B668A" w:rsidRPr="00170F0D">
              <w:rPr>
                <w:rFonts w:eastAsia="MS Mincho"/>
              </w:rPr>
              <w:t xml:space="preserve"> </w:t>
            </w:r>
            <w:r w:rsidRPr="00170F0D">
              <w:rPr>
                <w:rFonts w:eastAsia="MS Mincho"/>
              </w:rPr>
              <w:t>комитета.</w:t>
            </w:r>
          </w:p>
          <w:p w14:paraId="0236A6DA" w14:textId="1AC35FF7" w:rsidR="00FD0D6A" w:rsidRPr="00170F0D" w:rsidRDefault="00FD0D6A" w:rsidP="00FD0D6A">
            <w:pPr>
              <w:widowControl w:val="0"/>
              <w:autoSpaceDE w:val="0"/>
              <w:autoSpaceDN w:val="0"/>
              <w:adjustRightInd w:val="0"/>
              <w:ind w:right="57"/>
              <w:jc w:val="both"/>
              <w:rPr>
                <w:rFonts w:eastAsia="MS Mincho"/>
              </w:rPr>
            </w:pPr>
            <w:r w:rsidRPr="00170F0D">
              <w:rPr>
                <w:rFonts w:eastAsia="MS Mincho"/>
              </w:rPr>
              <w:t>2.</w:t>
            </w:r>
            <w:r w:rsidR="001B668A" w:rsidRPr="00170F0D">
              <w:rPr>
                <w:rFonts w:eastAsia="MS Mincho"/>
              </w:rPr>
              <w:t xml:space="preserve"> </w:t>
            </w:r>
            <w:r w:rsidRPr="00170F0D">
              <w:rPr>
                <w:rFonts w:eastAsia="MS Mincho"/>
              </w:rPr>
              <w:t>Рекомендации</w:t>
            </w:r>
            <w:r w:rsidR="001B668A" w:rsidRPr="00170F0D">
              <w:rPr>
                <w:rFonts w:eastAsia="MS Mincho"/>
              </w:rPr>
              <w:t xml:space="preserve"> </w:t>
            </w:r>
            <w:r w:rsidRPr="00170F0D">
              <w:rPr>
                <w:rFonts w:eastAsia="MS Mincho"/>
              </w:rPr>
              <w:t>Правительству</w:t>
            </w:r>
            <w:r w:rsidR="001B668A" w:rsidRPr="00170F0D">
              <w:rPr>
                <w:rFonts w:eastAsia="MS Mincho"/>
              </w:rPr>
              <w:t xml:space="preserve"> </w:t>
            </w:r>
            <w:r w:rsidRPr="00170F0D">
              <w:rPr>
                <w:rFonts w:eastAsia="MS Mincho"/>
              </w:rPr>
              <w:t>РК:</w:t>
            </w:r>
          </w:p>
          <w:p w14:paraId="05ABB272" w14:textId="1517BB6D" w:rsidR="00FD0D6A" w:rsidRPr="00170F0D" w:rsidRDefault="00FD0D6A" w:rsidP="00FD0D6A">
            <w:pPr>
              <w:widowControl w:val="0"/>
              <w:autoSpaceDE w:val="0"/>
              <w:autoSpaceDN w:val="0"/>
              <w:adjustRightInd w:val="0"/>
              <w:ind w:right="57"/>
              <w:jc w:val="both"/>
              <w:rPr>
                <w:rFonts w:eastAsia="MS Mincho"/>
              </w:rPr>
            </w:pPr>
            <w:r w:rsidRPr="00170F0D">
              <w:rPr>
                <w:rFonts w:eastAsia="MS Mincho"/>
              </w:rPr>
              <w:t>Принять</w:t>
            </w:r>
            <w:r w:rsidR="001B668A" w:rsidRPr="00170F0D">
              <w:rPr>
                <w:rFonts w:eastAsia="MS Mincho"/>
              </w:rPr>
              <w:t xml:space="preserve"> </w:t>
            </w:r>
            <w:r w:rsidRPr="00170F0D">
              <w:rPr>
                <w:rFonts w:eastAsia="MS Mincho"/>
              </w:rPr>
              <w:t>во</w:t>
            </w:r>
            <w:r w:rsidR="001B668A" w:rsidRPr="00170F0D">
              <w:rPr>
                <w:rFonts w:eastAsia="MS Mincho"/>
              </w:rPr>
              <w:t xml:space="preserve"> </w:t>
            </w:r>
            <w:r w:rsidRPr="00170F0D">
              <w:rPr>
                <w:rFonts w:eastAsia="MS Mincho"/>
              </w:rPr>
              <w:t>внимание</w:t>
            </w:r>
            <w:r w:rsidR="001B668A" w:rsidRPr="00170F0D">
              <w:rPr>
                <w:rFonts w:eastAsia="MS Mincho"/>
              </w:rPr>
              <w:t xml:space="preserve"> </w:t>
            </w:r>
            <w:r w:rsidRPr="00170F0D">
              <w:rPr>
                <w:rFonts w:eastAsia="MS Mincho"/>
              </w:rPr>
              <w:t>выявленные</w:t>
            </w:r>
            <w:r w:rsidR="001B668A" w:rsidRPr="00170F0D">
              <w:rPr>
                <w:rFonts w:eastAsia="MS Mincho"/>
              </w:rPr>
              <w:t xml:space="preserve"> </w:t>
            </w:r>
            <w:r w:rsidRPr="00170F0D">
              <w:rPr>
                <w:rFonts w:eastAsia="MS Mincho"/>
              </w:rPr>
              <w:t>недостатки</w:t>
            </w:r>
            <w:r w:rsidR="001B668A" w:rsidRPr="00170F0D">
              <w:rPr>
                <w:rFonts w:eastAsia="MS Mincho"/>
              </w:rPr>
              <w:t xml:space="preserve"> </w:t>
            </w:r>
            <w:r w:rsidRPr="00170F0D">
              <w:rPr>
                <w:rFonts w:eastAsia="MS Mincho"/>
              </w:rPr>
              <w:t>в</w:t>
            </w:r>
            <w:r w:rsidR="001B668A" w:rsidRPr="00170F0D">
              <w:rPr>
                <w:rFonts w:eastAsia="MS Mincho"/>
              </w:rPr>
              <w:t xml:space="preserve"> </w:t>
            </w:r>
            <w:r w:rsidRPr="00170F0D">
              <w:rPr>
                <w:rFonts w:eastAsia="MS Mincho"/>
              </w:rPr>
              <w:t>формировании</w:t>
            </w:r>
            <w:r w:rsidR="001B668A" w:rsidRPr="00170F0D">
              <w:rPr>
                <w:rFonts w:eastAsia="MS Mincho"/>
              </w:rPr>
              <w:t xml:space="preserve"> </w:t>
            </w:r>
            <w:r w:rsidRPr="00170F0D">
              <w:rPr>
                <w:rFonts w:eastAsia="MS Mincho"/>
              </w:rPr>
              <w:t>отчетности</w:t>
            </w:r>
            <w:r w:rsidR="001B668A" w:rsidRPr="00170F0D">
              <w:rPr>
                <w:rFonts w:eastAsia="MS Mincho"/>
              </w:rPr>
              <w:t xml:space="preserve"> </w:t>
            </w:r>
            <w:r w:rsidRPr="00170F0D">
              <w:rPr>
                <w:rFonts w:eastAsia="MS Mincho"/>
              </w:rPr>
              <w:t>и</w:t>
            </w:r>
            <w:r w:rsidR="001B668A" w:rsidRPr="00170F0D">
              <w:rPr>
                <w:rFonts w:eastAsia="MS Mincho"/>
              </w:rPr>
              <w:t xml:space="preserve"> </w:t>
            </w:r>
            <w:r w:rsidRPr="00170F0D">
              <w:rPr>
                <w:rFonts w:eastAsia="MS Mincho"/>
              </w:rPr>
              <w:t>планировании</w:t>
            </w:r>
            <w:r w:rsidR="001B668A" w:rsidRPr="00170F0D">
              <w:rPr>
                <w:rFonts w:eastAsia="MS Mincho"/>
              </w:rPr>
              <w:t xml:space="preserve"> </w:t>
            </w:r>
            <w:r w:rsidRPr="00170F0D">
              <w:rPr>
                <w:rFonts w:eastAsia="MS Mincho"/>
              </w:rPr>
              <w:t>бюджетных</w:t>
            </w:r>
            <w:r w:rsidR="001B668A" w:rsidRPr="00170F0D">
              <w:rPr>
                <w:rFonts w:eastAsia="MS Mincho"/>
              </w:rPr>
              <w:t xml:space="preserve"> </w:t>
            </w:r>
            <w:r w:rsidRPr="00170F0D">
              <w:rPr>
                <w:rFonts w:eastAsia="MS Mincho"/>
              </w:rPr>
              <w:t>средств</w:t>
            </w:r>
            <w:r w:rsidR="001B668A" w:rsidRPr="00170F0D">
              <w:rPr>
                <w:rFonts w:eastAsia="MS Mincho"/>
              </w:rPr>
              <w:t xml:space="preserve"> </w:t>
            </w:r>
            <w:r w:rsidRPr="00170F0D">
              <w:rPr>
                <w:rFonts w:eastAsia="MS Mincho"/>
              </w:rPr>
              <w:t>на</w:t>
            </w:r>
            <w:r w:rsidR="001B668A" w:rsidRPr="00170F0D">
              <w:rPr>
                <w:rFonts w:eastAsia="MS Mincho"/>
              </w:rPr>
              <w:t xml:space="preserve"> </w:t>
            </w:r>
            <w:r w:rsidRPr="00170F0D">
              <w:rPr>
                <w:rFonts w:eastAsia="MS Mincho"/>
              </w:rPr>
              <w:t>ИТ.</w:t>
            </w:r>
          </w:p>
          <w:p w14:paraId="26E96A34" w14:textId="691AA176" w:rsidR="00FD0D6A" w:rsidRPr="00170F0D" w:rsidRDefault="00FD0D6A" w:rsidP="00FD0D6A">
            <w:pPr>
              <w:widowControl w:val="0"/>
              <w:autoSpaceDE w:val="0"/>
              <w:autoSpaceDN w:val="0"/>
              <w:adjustRightInd w:val="0"/>
              <w:ind w:right="57"/>
              <w:jc w:val="both"/>
              <w:rPr>
                <w:rFonts w:eastAsia="MS Mincho"/>
              </w:rPr>
            </w:pPr>
            <w:r w:rsidRPr="00170F0D">
              <w:rPr>
                <w:rFonts w:eastAsia="MS Mincho"/>
              </w:rPr>
              <w:t>Разработать</w:t>
            </w:r>
            <w:r w:rsidR="001B668A" w:rsidRPr="00170F0D">
              <w:rPr>
                <w:rFonts w:eastAsia="MS Mincho"/>
              </w:rPr>
              <w:t xml:space="preserve"> </w:t>
            </w:r>
            <w:r w:rsidRPr="00170F0D">
              <w:rPr>
                <w:rFonts w:eastAsia="MS Mincho"/>
              </w:rPr>
              <w:t>план</w:t>
            </w:r>
            <w:r w:rsidR="001B668A" w:rsidRPr="00170F0D">
              <w:rPr>
                <w:rFonts w:eastAsia="MS Mincho"/>
              </w:rPr>
              <w:t xml:space="preserve"> </w:t>
            </w:r>
            <w:r w:rsidRPr="00170F0D">
              <w:rPr>
                <w:rFonts w:eastAsia="MS Mincho"/>
              </w:rPr>
              <w:t>перехода</w:t>
            </w:r>
            <w:r w:rsidR="001B668A" w:rsidRPr="00170F0D">
              <w:rPr>
                <w:rFonts w:eastAsia="MS Mincho"/>
              </w:rPr>
              <w:t xml:space="preserve"> </w:t>
            </w:r>
            <w:r w:rsidRPr="00170F0D">
              <w:rPr>
                <w:rFonts w:eastAsia="MS Mincho"/>
              </w:rPr>
              <w:t>на</w:t>
            </w:r>
            <w:r w:rsidR="001B668A" w:rsidRPr="00170F0D">
              <w:rPr>
                <w:rFonts w:eastAsia="MS Mincho"/>
              </w:rPr>
              <w:t xml:space="preserve"> </w:t>
            </w:r>
            <w:r w:rsidR="003B56A9" w:rsidRPr="00170F0D">
              <w:rPr>
                <w:rFonts w:eastAsia="MS Mincho"/>
              </w:rPr>
              <w:t>МСФО ОС</w:t>
            </w:r>
            <w:r w:rsidR="001B668A" w:rsidRPr="00170F0D">
              <w:rPr>
                <w:rFonts w:eastAsia="MS Mincho"/>
              </w:rPr>
              <w:t xml:space="preserve"> </w:t>
            </w:r>
            <w:r w:rsidRPr="00170F0D">
              <w:rPr>
                <w:rFonts w:eastAsia="MS Mincho"/>
              </w:rPr>
              <w:t>для</w:t>
            </w:r>
            <w:r w:rsidR="001B668A" w:rsidRPr="00170F0D">
              <w:rPr>
                <w:rFonts w:eastAsia="MS Mincho"/>
              </w:rPr>
              <w:t xml:space="preserve"> </w:t>
            </w:r>
            <w:r w:rsidRPr="00170F0D">
              <w:rPr>
                <w:rFonts w:eastAsia="MS Mincho"/>
              </w:rPr>
              <w:t>объективного</w:t>
            </w:r>
            <w:r w:rsidR="001B668A" w:rsidRPr="00170F0D">
              <w:rPr>
                <w:rFonts w:eastAsia="MS Mincho"/>
              </w:rPr>
              <w:t xml:space="preserve"> </w:t>
            </w:r>
            <w:r w:rsidRPr="00170F0D">
              <w:rPr>
                <w:rFonts w:eastAsia="MS Mincho"/>
              </w:rPr>
              <w:t>отображения</w:t>
            </w:r>
            <w:r w:rsidR="001B668A" w:rsidRPr="00170F0D">
              <w:rPr>
                <w:rFonts w:eastAsia="MS Mincho"/>
              </w:rPr>
              <w:t xml:space="preserve"> </w:t>
            </w:r>
            <w:r w:rsidRPr="00170F0D">
              <w:rPr>
                <w:rFonts w:eastAsia="MS Mincho"/>
              </w:rPr>
              <w:t>имущественного</w:t>
            </w:r>
            <w:r w:rsidR="001B668A" w:rsidRPr="00170F0D">
              <w:rPr>
                <w:rFonts w:eastAsia="MS Mincho"/>
              </w:rPr>
              <w:t xml:space="preserve"> </w:t>
            </w:r>
            <w:r w:rsidRPr="00170F0D">
              <w:rPr>
                <w:rFonts w:eastAsia="MS Mincho"/>
              </w:rPr>
              <w:t>положения</w:t>
            </w:r>
            <w:r w:rsidR="001B668A" w:rsidRPr="00170F0D">
              <w:rPr>
                <w:rFonts w:eastAsia="MS Mincho"/>
              </w:rPr>
              <w:t xml:space="preserve"> </w:t>
            </w:r>
            <w:r w:rsidRPr="00170F0D">
              <w:rPr>
                <w:rFonts w:eastAsia="MS Mincho"/>
              </w:rPr>
              <w:t>на</w:t>
            </w:r>
            <w:r w:rsidR="001B668A" w:rsidRPr="00170F0D">
              <w:rPr>
                <w:rFonts w:eastAsia="MS Mincho"/>
              </w:rPr>
              <w:t xml:space="preserve"> </w:t>
            </w:r>
            <w:r w:rsidRPr="00170F0D">
              <w:rPr>
                <w:rFonts w:eastAsia="MS Mincho"/>
              </w:rPr>
              <w:t>республиканском</w:t>
            </w:r>
            <w:r w:rsidR="001B668A" w:rsidRPr="00170F0D">
              <w:rPr>
                <w:rFonts w:eastAsia="MS Mincho"/>
              </w:rPr>
              <w:t xml:space="preserve"> </w:t>
            </w:r>
            <w:r w:rsidRPr="00170F0D">
              <w:rPr>
                <w:rFonts w:eastAsia="MS Mincho"/>
              </w:rPr>
              <w:t>уровне.</w:t>
            </w:r>
          </w:p>
          <w:p w14:paraId="639C0C80" w14:textId="1B0D5E93" w:rsidR="00FD0D6A" w:rsidRPr="00170F0D" w:rsidRDefault="00FD0D6A" w:rsidP="00BD6FCE">
            <w:pPr>
              <w:pStyle w:val="a5"/>
              <w:widowControl w:val="0"/>
              <w:numPr>
                <w:ilvl w:val="0"/>
                <w:numId w:val="2"/>
              </w:numPr>
              <w:autoSpaceDE w:val="0"/>
              <w:autoSpaceDN w:val="0"/>
              <w:adjustRightInd w:val="0"/>
              <w:ind w:right="57"/>
              <w:jc w:val="both"/>
              <w:rPr>
                <w:rFonts w:eastAsia="MS Mincho"/>
              </w:rPr>
            </w:pPr>
            <w:r w:rsidRPr="00170F0D">
              <w:rPr>
                <w:rFonts w:eastAsia="MS Mincho"/>
              </w:rPr>
              <w:t>Задачи</w:t>
            </w:r>
            <w:r w:rsidR="001B668A" w:rsidRPr="00170F0D">
              <w:rPr>
                <w:rFonts w:eastAsia="MS Mincho"/>
              </w:rPr>
              <w:t xml:space="preserve"> </w:t>
            </w:r>
            <w:r w:rsidRPr="00170F0D">
              <w:rPr>
                <w:rFonts w:eastAsia="MS Mincho"/>
              </w:rPr>
              <w:t>для</w:t>
            </w:r>
            <w:r w:rsidR="001B668A" w:rsidRPr="00170F0D">
              <w:rPr>
                <w:rFonts w:eastAsia="MS Mincho"/>
              </w:rPr>
              <w:t xml:space="preserve"> </w:t>
            </w:r>
            <w:r w:rsidRPr="00170F0D">
              <w:rPr>
                <w:rFonts w:eastAsia="MS Mincho"/>
              </w:rPr>
              <w:t>Минфина</w:t>
            </w:r>
            <w:r w:rsidR="001B668A" w:rsidRPr="00170F0D">
              <w:rPr>
                <w:rFonts w:eastAsia="MS Mincho"/>
              </w:rPr>
              <w:t xml:space="preserve"> </w:t>
            </w:r>
            <w:r w:rsidRPr="00170F0D">
              <w:rPr>
                <w:rFonts w:eastAsia="MS Mincho"/>
              </w:rPr>
              <w:t>РК:</w:t>
            </w:r>
          </w:p>
          <w:p w14:paraId="749864DC" w14:textId="609771E4" w:rsidR="00FD0D6A" w:rsidRPr="00170F0D" w:rsidRDefault="00FD0D6A" w:rsidP="00FD0D6A">
            <w:pPr>
              <w:widowControl w:val="0"/>
              <w:autoSpaceDE w:val="0"/>
              <w:autoSpaceDN w:val="0"/>
              <w:adjustRightInd w:val="0"/>
              <w:ind w:right="57"/>
              <w:jc w:val="both"/>
              <w:rPr>
                <w:rFonts w:eastAsia="MS Mincho"/>
              </w:rPr>
            </w:pPr>
            <w:r w:rsidRPr="00170F0D">
              <w:rPr>
                <w:rFonts w:eastAsia="MS Mincho"/>
              </w:rPr>
              <w:t>Анализировать</w:t>
            </w:r>
            <w:r w:rsidR="001B668A" w:rsidRPr="00170F0D">
              <w:rPr>
                <w:rFonts w:eastAsia="MS Mincho"/>
              </w:rPr>
              <w:t xml:space="preserve"> </w:t>
            </w:r>
            <w:r w:rsidRPr="00170F0D">
              <w:rPr>
                <w:rFonts w:eastAsia="MS Mincho"/>
              </w:rPr>
              <w:t>ответственность</w:t>
            </w:r>
            <w:r w:rsidR="001B668A" w:rsidRPr="00170F0D">
              <w:rPr>
                <w:rFonts w:eastAsia="MS Mincho"/>
              </w:rPr>
              <w:t xml:space="preserve"> </w:t>
            </w:r>
            <w:r w:rsidRPr="00170F0D">
              <w:rPr>
                <w:rFonts w:eastAsia="MS Mincho"/>
              </w:rPr>
              <w:t>за</w:t>
            </w:r>
            <w:r w:rsidR="001B668A" w:rsidRPr="00170F0D">
              <w:rPr>
                <w:rFonts w:eastAsia="MS Mincho"/>
              </w:rPr>
              <w:t xml:space="preserve"> </w:t>
            </w:r>
            <w:r w:rsidRPr="00170F0D">
              <w:rPr>
                <w:rFonts w:eastAsia="MS Mincho"/>
              </w:rPr>
              <w:t>нарушения</w:t>
            </w:r>
            <w:r w:rsidR="001B668A" w:rsidRPr="00170F0D">
              <w:rPr>
                <w:rFonts w:eastAsia="MS Mincho"/>
              </w:rPr>
              <w:t xml:space="preserve"> </w:t>
            </w:r>
            <w:r w:rsidRPr="00170F0D">
              <w:rPr>
                <w:rFonts w:eastAsia="MS Mincho"/>
              </w:rPr>
              <w:t>до</w:t>
            </w:r>
            <w:r w:rsidR="001B668A" w:rsidRPr="00170F0D">
              <w:rPr>
                <w:rFonts w:eastAsia="MS Mincho"/>
              </w:rPr>
              <w:t xml:space="preserve"> </w:t>
            </w:r>
            <w:r w:rsidRPr="00170F0D">
              <w:rPr>
                <w:rFonts w:eastAsia="MS Mincho"/>
              </w:rPr>
              <w:t>22</w:t>
            </w:r>
            <w:r w:rsidR="001B668A" w:rsidRPr="00170F0D">
              <w:rPr>
                <w:rFonts w:eastAsia="MS Mincho"/>
              </w:rPr>
              <w:t xml:space="preserve"> </w:t>
            </w:r>
            <w:r w:rsidRPr="00170F0D">
              <w:rPr>
                <w:rFonts w:eastAsia="MS Mincho"/>
              </w:rPr>
              <w:t>июля</w:t>
            </w:r>
            <w:r w:rsidR="001B668A" w:rsidRPr="00170F0D">
              <w:rPr>
                <w:rFonts w:eastAsia="MS Mincho"/>
              </w:rPr>
              <w:t xml:space="preserve"> </w:t>
            </w:r>
            <w:r w:rsidRPr="00170F0D">
              <w:rPr>
                <w:rFonts w:eastAsia="MS Mincho"/>
              </w:rPr>
              <w:t>2021</w:t>
            </w:r>
            <w:r w:rsidR="001B668A" w:rsidRPr="00170F0D">
              <w:rPr>
                <w:rFonts w:eastAsia="MS Mincho"/>
              </w:rPr>
              <w:t xml:space="preserve"> </w:t>
            </w:r>
            <w:r w:rsidRPr="00170F0D">
              <w:rPr>
                <w:rFonts w:eastAsia="MS Mincho"/>
              </w:rPr>
              <w:t>года.</w:t>
            </w:r>
          </w:p>
          <w:p w14:paraId="15624E60" w14:textId="5E80E93A" w:rsidR="00FD0D6A" w:rsidRPr="00170F0D" w:rsidRDefault="00FD0D6A" w:rsidP="00FD0D6A">
            <w:pPr>
              <w:widowControl w:val="0"/>
              <w:autoSpaceDE w:val="0"/>
              <w:autoSpaceDN w:val="0"/>
              <w:adjustRightInd w:val="0"/>
              <w:ind w:right="57"/>
              <w:jc w:val="both"/>
              <w:rPr>
                <w:rFonts w:eastAsia="MS Mincho"/>
              </w:rPr>
            </w:pPr>
            <w:r w:rsidRPr="00170F0D">
              <w:rPr>
                <w:rFonts w:eastAsia="MS Mincho"/>
              </w:rPr>
              <w:t>До</w:t>
            </w:r>
            <w:r w:rsidR="001B668A" w:rsidRPr="00170F0D">
              <w:rPr>
                <w:rFonts w:eastAsia="MS Mincho"/>
              </w:rPr>
              <w:t xml:space="preserve"> </w:t>
            </w:r>
            <w:r w:rsidRPr="00170F0D">
              <w:rPr>
                <w:rFonts w:eastAsia="MS Mincho"/>
              </w:rPr>
              <w:t>31</w:t>
            </w:r>
            <w:r w:rsidR="001B668A" w:rsidRPr="00170F0D">
              <w:rPr>
                <w:rFonts w:eastAsia="MS Mincho"/>
              </w:rPr>
              <w:t xml:space="preserve"> </w:t>
            </w:r>
            <w:r w:rsidRPr="00170F0D">
              <w:rPr>
                <w:rFonts w:eastAsia="MS Mincho"/>
              </w:rPr>
              <w:t>декабря</w:t>
            </w:r>
            <w:r w:rsidR="001B668A" w:rsidRPr="00170F0D">
              <w:rPr>
                <w:rFonts w:eastAsia="MS Mincho"/>
              </w:rPr>
              <w:t xml:space="preserve"> </w:t>
            </w:r>
            <w:r w:rsidRPr="00170F0D">
              <w:rPr>
                <w:rFonts w:eastAsia="MS Mincho"/>
              </w:rPr>
              <w:t>2021</w:t>
            </w:r>
            <w:r w:rsidR="001B668A" w:rsidRPr="00170F0D">
              <w:rPr>
                <w:rFonts w:eastAsia="MS Mincho"/>
              </w:rPr>
              <w:t xml:space="preserve"> </w:t>
            </w:r>
            <w:r w:rsidRPr="00170F0D">
              <w:rPr>
                <w:rFonts w:eastAsia="MS Mincho"/>
              </w:rPr>
              <w:t>года</w:t>
            </w:r>
            <w:r w:rsidR="001B668A" w:rsidRPr="00170F0D">
              <w:rPr>
                <w:rFonts w:eastAsia="MS Mincho"/>
              </w:rPr>
              <w:t xml:space="preserve"> </w:t>
            </w:r>
            <w:r w:rsidRPr="00170F0D">
              <w:rPr>
                <w:rFonts w:eastAsia="MS Mincho"/>
              </w:rPr>
              <w:t>обновить</w:t>
            </w:r>
            <w:r w:rsidR="001B668A" w:rsidRPr="00170F0D">
              <w:rPr>
                <w:rFonts w:eastAsia="MS Mincho"/>
              </w:rPr>
              <w:t xml:space="preserve"> </w:t>
            </w:r>
            <w:r w:rsidRPr="00170F0D">
              <w:rPr>
                <w:rFonts w:eastAsia="MS Mincho"/>
              </w:rPr>
              <w:t>нормативы</w:t>
            </w:r>
            <w:r w:rsidR="001B668A" w:rsidRPr="00170F0D">
              <w:rPr>
                <w:rFonts w:eastAsia="MS Mincho"/>
              </w:rPr>
              <w:t xml:space="preserve"> </w:t>
            </w:r>
            <w:r w:rsidRPr="00170F0D">
              <w:rPr>
                <w:rFonts w:eastAsia="MS Mincho"/>
              </w:rPr>
              <w:t>учета</w:t>
            </w:r>
            <w:r w:rsidR="001B668A" w:rsidRPr="00170F0D">
              <w:rPr>
                <w:rFonts w:eastAsia="MS Mincho"/>
              </w:rPr>
              <w:t xml:space="preserve"> </w:t>
            </w:r>
            <w:r w:rsidRPr="00170F0D">
              <w:rPr>
                <w:rFonts w:eastAsia="MS Mincho"/>
              </w:rPr>
              <w:t>для</w:t>
            </w:r>
            <w:r w:rsidR="001B668A" w:rsidRPr="00170F0D">
              <w:rPr>
                <w:rFonts w:eastAsia="MS Mincho"/>
              </w:rPr>
              <w:t xml:space="preserve"> </w:t>
            </w:r>
            <w:r w:rsidRPr="00170F0D">
              <w:rPr>
                <w:rFonts w:eastAsia="MS Mincho"/>
              </w:rPr>
              <w:t>объективного</w:t>
            </w:r>
            <w:r w:rsidR="001B668A" w:rsidRPr="00170F0D">
              <w:rPr>
                <w:rFonts w:eastAsia="MS Mincho"/>
              </w:rPr>
              <w:t xml:space="preserve"> </w:t>
            </w:r>
            <w:r w:rsidRPr="00170F0D">
              <w:rPr>
                <w:rFonts w:eastAsia="MS Mincho"/>
              </w:rPr>
              <w:t>представления</w:t>
            </w:r>
            <w:r w:rsidR="001B668A" w:rsidRPr="00170F0D">
              <w:rPr>
                <w:rFonts w:eastAsia="MS Mincho"/>
              </w:rPr>
              <w:t xml:space="preserve"> </w:t>
            </w:r>
            <w:r w:rsidRPr="00170F0D">
              <w:rPr>
                <w:rFonts w:eastAsia="MS Mincho"/>
              </w:rPr>
              <w:t>финансовых</w:t>
            </w:r>
            <w:r w:rsidR="001B668A" w:rsidRPr="00170F0D">
              <w:rPr>
                <w:rFonts w:eastAsia="MS Mincho"/>
              </w:rPr>
              <w:t xml:space="preserve"> </w:t>
            </w:r>
            <w:r w:rsidRPr="00170F0D">
              <w:rPr>
                <w:rFonts w:eastAsia="MS Mincho"/>
              </w:rPr>
              <w:t>инвестиций,</w:t>
            </w:r>
            <w:r w:rsidR="001B668A" w:rsidRPr="00170F0D">
              <w:rPr>
                <w:rFonts w:eastAsia="MS Mincho"/>
              </w:rPr>
              <w:t xml:space="preserve"> </w:t>
            </w:r>
            <w:r w:rsidRPr="00170F0D">
              <w:rPr>
                <w:rFonts w:eastAsia="MS Mincho"/>
              </w:rPr>
              <w:t>учета</w:t>
            </w:r>
            <w:r w:rsidR="001B668A" w:rsidRPr="00170F0D">
              <w:rPr>
                <w:rFonts w:eastAsia="MS Mincho"/>
              </w:rPr>
              <w:t xml:space="preserve"> </w:t>
            </w:r>
            <w:r w:rsidRPr="00170F0D">
              <w:rPr>
                <w:rFonts w:eastAsia="MS Mincho"/>
              </w:rPr>
              <w:t>займов</w:t>
            </w:r>
            <w:r w:rsidR="001B668A" w:rsidRPr="00170F0D">
              <w:rPr>
                <w:rFonts w:eastAsia="MS Mincho"/>
              </w:rPr>
              <w:t xml:space="preserve"> </w:t>
            </w:r>
            <w:r w:rsidRPr="00170F0D">
              <w:rPr>
                <w:rFonts w:eastAsia="MS Mincho"/>
              </w:rPr>
              <w:t>и</w:t>
            </w:r>
            <w:r w:rsidR="001B668A" w:rsidRPr="00170F0D">
              <w:rPr>
                <w:rFonts w:eastAsia="MS Mincho"/>
              </w:rPr>
              <w:t xml:space="preserve"> </w:t>
            </w:r>
            <w:r w:rsidRPr="00170F0D">
              <w:rPr>
                <w:rFonts w:eastAsia="MS Mincho"/>
              </w:rPr>
              <w:t>векселей.</w:t>
            </w:r>
          </w:p>
          <w:p w14:paraId="7765757D" w14:textId="6F0614CC" w:rsidR="00FD0D6A" w:rsidRPr="00170F0D" w:rsidRDefault="00FD0D6A" w:rsidP="00FD0D6A">
            <w:pPr>
              <w:widowControl w:val="0"/>
              <w:autoSpaceDE w:val="0"/>
              <w:autoSpaceDN w:val="0"/>
              <w:adjustRightInd w:val="0"/>
              <w:ind w:right="57"/>
              <w:jc w:val="both"/>
              <w:rPr>
                <w:rFonts w:eastAsia="MS Mincho"/>
              </w:rPr>
            </w:pPr>
            <w:r w:rsidRPr="00170F0D">
              <w:rPr>
                <w:rFonts w:eastAsia="MS Mincho"/>
              </w:rPr>
              <w:t>Реформировать</w:t>
            </w:r>
            <w:r w:rsidR="001B668A" w:rsidRPr="00170F0D">
              <w:rPr>
                <w:rFonts w:eastAsia="MS Mincho"/>
              </w:rPr>
              <w:t xml:space="preserve"> </w:t>
            </w:r>
            <w:r w:rsidRPr="00170F0D">
              <w:rPr>
                <w:rFonts w:eastAsia="MS Mincho"/>
              </w:rPr>
              <w:t>правила</w:t>
            </w:r>
            <w:r w:rsidR="001B668A" w:rsidRPr="00170F0D">
              <w:rPr>
                <w:rFonts w:eastAsia="MS Mincho"/>
              </w:rPr>
              <w:t xml:space="preserve"> </w:t>
            </w:r>
            <w:r w:rsidRPr="00170F0D">
              <w:rPr>
                <w:rFonts w:eastAsia="MS Mincho"/>
              </w:rPr>
              <w:t>составления</w:t>
            </w:r>
            <w:r w:rsidR="001B668A" w:rsidRPr="00170F0D">
              <w:rPr>
                <w:rFonts w:eastAsia="MS Mincho"/>
              </w:rPr>
              <w:t xml:space="preserve"> </w:t>
            </w:r>
            <w:r w:rsidRPr="00170F0D">
              <w:rPr>
                <w:rFonts w:eastAsia="MS Mincho"/>
              </w:rPr>
              <w:t>финотчетности,</w:t>
            </w:r>
            <w:r w:rsidR="001B668A" w:rsidRPr="00170F0D">
              <w:rPr>
                <w:rFonts w:eastAsia="MS Mincho"/>
              </w:rPr>
              <w:t xml:space="preserve"> </w:t>
            </w:r>
            <w:r w:rsidRPr="00170F0D">
              <w:rPr>
                <w:rFonts w:eastAsia="MS Mincho"/>
              </w:rPr>
              <w:t>включая</w:t>
            </w:r>
            <w:r w:rsidR="001B668A" w:rsidRPr="00170F0D">
              <w:rPr>
                <w:rFonts w:eastAsia="MS Mincho"/>
              </w:rPr>
              <w:t xml:space="preserve"> </w:t>
            </w:r>
            <w:r w:rsidRPr="00170F0D">
              <w:rPr>
                <w:rFonts w:eastAsia="MS Mincho"/>
              </w:rPr>
              <w:t>требования</w:t>
            </w:r>
            <w:r w:rsidR="001B668A" w:rsidRPr="00170F0D">
              <w:rPr>
                <w:rFonts w:eastAsia="MS Mincho"/>
              </w:rPr>
              <w:t xml:space="preserve"> </w:t>
            </w:r>
            <w:r w:rsidRPr="00170F0D">
              <w:rPr>
                <w:rFonts w:eastAsia="MS Mincho"/>
              </w:rPr>
              <w:t>к</w:t>
            </w:r>
            <w:r w:rsidR="001B668A" w:rsidRPr="00170F0D">
              <w:rPr>
                <w:rFonts w:eastAsia="MS Mincho"/>
              </w:rPr>
              <w:t xml:space="preserve"> </w:t>
            </w:r>
            <w:r w:rsidRPr="00170F0D">
              <w:rPr>
                <w:rFonts w:eastAsia="MS Mincho"/>
              </w:rPr>
              <w:t>подписанию</w:t>
            </w:r>
            <w:r w:rsidR="001B668A" w:rsidRPr="00170F0D">
              <w:rPr>
                <w:rFonts w:eastAsia="MS Mincho"/>
              </w:rPr>
              <w:t xml:space="preserve"> </w:t>
            </w:r>
            <w:r w:rsidRPr="00170F0D">
              <w:rPr>
                <w:rFonts w:eastAsia="MS Mincho"/>
              </w:rPr>
              <w:t>отчетов.</w:t>
            </w:r>
          </w:p>
          <w:p w14:paraId="0A593A98" w14:textId="5CDF4EED" w:rsidR="00FD0D6A" w:rsidRPr="00170F0D" w:rsidRDefault="00FD0D6A" w:rsidP="00FD0D6A">
            <w:pPr>
              <w:widowControl w:val="0"/>
              <w:autoSpaceDE w:val="0"/>
              <w:autoSpaceDN w:val="0"/>
              <w:adjustRightInd w:val="0"/>
              <w:ind w:right="57"/>
              <w:jc w:val="both"/>
              <w:rPr>
                <w:rFonts w:eastAsia="MS Mincho"/>
              </w:rPr>
            </w:pPr>
            <w:r w:rsidRPr="00170F0D">
              <w:rPr>
                <w:rFonts w:eastAsia="MS Mincho"/>
              </w:rPr>
              <w:t>Инициировать</w:t>
            </w:r>
            <w:r w:rsidR="001B668A" w:rsidRPr="00170F0D">
              <w:rPr>
                <w:rFonts w:eastAsia="MS Mincho"/>
              </w:rPr>
              <w:t xml:space="preserve"> </w:t>
            </w:r>
            <w:r w:rsidRPr="00170F0D">
              <w:rPr>
                <w:rFonts w:eastAsia="MS Mincho"/>
              </w:rPr>
              <w:t>изменения</w:t>
            </w:r>
            <w:r w:rsidR="001B668A" w:rsidRPr="00170F0D">
              <w:rPr>
                <w:rFonts w:eastAsia="MS Mincho"/>
              </w:rPr>
              <w:t xml:space="preserve"> </w:t>
            </w:r>
            <w:r w:rsidRPr="00170F0D">
              <w:rPr>
                <w:rFonts w:eastAsia="MS Mincho"/>
              </w:rPr>
              <w:t>в</w:t>
            </w:r>
            <w:r w:rsidR="001B668A" w:rsidRPr="00170F0D">
              <w:rPr>
                <w:rFonts w:eastAsia="MS Mincho"/>
              </w:rPr>
              <w:t xml:space="preserve"> </w:t>
            </w:r>
            <w:r w:rsidRPr="00170F0D">
              <w:rPr>
                <w:rFonts w:eastAsia="MS Mincho"/>
              </w:rPr>
              <w:t>бюджетное</w:t>
            </w:r>
            <w:r w:rsidR="001B668A" w:rsidRPr="00170F0D">
              <w:rPr>
                <w:rFonts w:eastAsia="MS Mincho"/>
              </w:rPr>
              <w:t xml:space="preserve"> </w:t>
            </w:r>
            <w:r w:rsidRPr="00170F0D">
              <w:rPr>
                <w:rFonts w:eastAsia="MS Mincho"/>
              </w:rPr>
              <w:t>законодательство</w:t>
            </w:r>
            <w:r w:rsidR="001B668A" w:rsidRPr="00170F0D">
              <w:rPr>
                <w:rFonts w:eastAsia="MS Mincho"/>
              </w:rPr>
              <w:t xml:space="preserve"> </w:t>
            </w:r>
            <w:r w:rsidRPr="00170F0D">
              <w:rPr>
                <w:rFonts w:eastAsia="MS Mincho"/>
              </w:rPr>
              <w:t>по</w:t>
            </w:r>
            <w:r w:rsidR="001B668A" w:rsidRPr="00170F0D">
              <w:rPr>
                <w:rFonts w:eastAsia="MS Mincho"/>
              </w:rPr>
              <w:t xml:space="preserve"> </w:t>
            </w:r>
            <w:r w:rsidRPr="00170F0D">
              <w:rPr>
                <w:rFonts w:eastAsia="MS Mincho"/>
              </w:rPr>
              <w:t>срокам</w:t>
            </w:r>
            <w:r w:rsidR="001B668A" w:rsidRPr="00170F0D">
              <w:rPr>
                <w:rFonts w:eastAsia="MS Mincho"/>
              </w:rPr>
              <w:t xml:space="preserve"> </w:t>
            </w:r>
            <w:r w:rsidRPr="00170F0D">
              <w:rPr>
                <w:rFonts w:eastAsia="MS Mincho"/>
              </w:rPr>
              <w:t>отчетности</w:t>
            </w:r>
            <w:r w:rsidR="001B668A" w:rsidRPr="00170F0D">
              <w:rPr>
                <w:rFonts w:eastAsia="MS Mincho"/>
              </w:rPr>
              <w:t xml:space="preserve"> </w:t>
            </w:r>
            <w:r w:rsidRPr="00170F0D">
              <w:rPr>
                <w:rFonts w:eastAsia="MS Mincho"/>
              </w:rPr>
              <w:t>и</w:t>
            </w:r>
            <w:r w:rsidR="001B668A" w:rsidRPr="00170F0D">
              <w:rPr>
                <w:rFonts w:eastAsia="MS Mincho"/>
              </w:rPr>
              <w:t xml:space="preserve"> </w:t>
            </w:r>
            <w:r w:rsidRPr="00170F0D">
              <w:rPr>
                <w:rFonts w:eastAsia="MS Mincho"/>
              </w:rPr>
              <w:t>аудита.</w:t>
            </w:r>
          </w:p>
          <w:p w14:paraId="0320D42A" w14:textId="151399F9" w:rsidR="004851F2" w:rsidRPr="00170F0D" w:rsidRDefault="00FD0D6A" w:rsidP="004A64FE">
            <w:pPr>
              <w:widowControl w:val="0"/>
              <w:autoSpaceDE w:val="0"/>
              <w:autoSpaceDN w:val="0"/>
              <w:adjustRightInd w:val="0"/>
              <w:ind w:right="57"/>
              <w:jc w:val="both"/>
              <w:rPr>
                <w:rFonts w:eastAsia="MS Mincho"/>
              </w:rPr>
            </w:pPr>
            <w:r w:rsidRPr="00170F0D">
              <w:rPr>
                <w:rFonts w:eastAsia="MS Mincho"/>
              </w:rPr>
              <w:t>4</w:t>
            </w:r>
            <w:r w:rsidR="001B668A" w:rsidRPr="00170F0D">
              <w:rPr>
                <w:rFonts w:eastAsia="MS Mincho"/>
              </w:rPr>
              <w:t xml:space="preserve"> </w:t>
            </w:r>
            <w:r w:rsidRPr="00170F0D">
              <w:rPr>
                <w:rFonts w:eastAsia="MS Mincho"/>
              </w:rPr>
              <w:t>Минкультуры</w:t>
            </w:r>
            <w:r w:rsidR="001B668A" w:rsidRPr="00170F0D">
              <w:rPr>
                <w:rFonts w:eastAsia="MS Mincho"/>
              </w:rPr>
              <w:t xml:space="preserve"> </w:t>
            </w:r>
            <w:r w:rsidRPr="00170F0D">
              <w:rPr>
                <w:rFonts w:eastAsia="MS Mincho"/>
              </w:rPr>
              <w:t>РК</w:t>
            </w:r>
            <w:r w:rsidR="001B668A" w:rsidRPr="00170F0D">
              <w:rPr>
                <w:rFonts w:eastAsia="MS Mincho"/>
              </w:rPr>
              <w:t xml:space="preserve"> </w:t>
            </w:r>
            <w:r w:rsidRPr="00170F0D">
              <w:rPr>
                <w:rFonts w:eastAsia="MS Mincho"/>
              </w:rPr>
              <w:t>должно</w:t>
            </w:r>
            <w:r w:rsidR="001B668A" w:rsidRPr="00170F0D">
              <w:rPr>
                <w:rFonts w:eastAsia="MS Mincho"/>
              </w:rPr>
              <w:t xml:space="preserve"> </w:t>
            </w:r>
            <w:r w:rsidRPr="00170F0D">
              <w:rPr>
                <w:rFonts w:eastAsia="MS Mincho"/>
              </w:rPr>
              <w:t>до</w:t>
            </w:r>
            <w:r w:rsidR="001B668A" w:rsidRPr="00170F0D">
              <w:rPr>
                <w:rFonts w:eastAsia="MS Mincho"/>
              </w:rPr>
              <w:t xml:space="preserve"> </w:t>
            </w:r>
            <w:r w:rsidRPr="00170F0D">
              <w:rPr>
                <w:rFonts w:eastAsia="MS Mincho"/>
              </w:rPr>
              <w:t>1</w:t>
            </w:r>
            <w:r w:rsidR="001B668A" w:rsidRPr="00170F0D">
              <w:rPr>
                <w:rFonts w:eastAsia="MS Mincho"/>
              </w:rPr>
              <w:t xml:space="preserve"> </w:t>
            </w:r>
            <w:r w:rsidRPr="00170F0D">
              <w:rPr>
                <w:rFonts w:eastAsia="MS Mincho"/>
              </w:rPr>
              <w:t>апреля</w:t>
            </w:r>
            <w:r w:rsidR="001B668A" w:rsidRPr="00170F0D">
              <w:rPr>
                <w:rFonts w:eastAsia="MS Mincho"/>
              </w:rPr>
              <w:t xml:space="preserve"> </w:t>
            </w:r>
            <w:r w:rsidRPr="00170F0D">
              <w:rPr>
                <w:rFonts w:eastAsia="MS Mincho"/>
              </w:rPr>
              <w:t>2022</w:t>
            </w:r>
            <w:r w:rsidR="001B668A" w:rsidRPr="00170F0D">
              <w:rPr>
                <w:rFonts w:eastAsia="MS Mincho"/>
              </w:rPr>
              <w:t xml:space="preserve"> </w:t>
            </w:r>
            <w:r w:rsidRPr="00170F0D">
              <w:rPr>
                <w:rFonts w:eastAsia="MS Mincho"/>
              </w:rPr>
              <w:t>года</w:t>
            </w:r>
            <w:r w:rsidR="001B668A" w:rsidRPr="00170F0D">
              <w:rPr>
                <w:rFonts w:eastAsia="MS Mincho"/>
              </w:rPr>
              <w:t xml:space="preserve"> </w:t>
            </w:r>
            <w:r w:rsidRPr="00170F0D">
              <w:rPr>
                <w:rFonts w:eastAsia="MS Mincho"/>
              </w:rPr>
              <w:t>улучшить</w:t>
            </w:r>
            <w:r w:rsidR="001B668A" w:rsidRPr="00170F0D">
              <w:rPr>
                <w:rFonts w:eastAsia="MS Mincho"/>
              </w:rPr>
              <w:t xml:space="preserve"> </w:t>
            </w:r>
            <w:r w:rsidRPr="00170F0D">
              <w:rPr>
                <w:rFonts w:eastAsia="MS Mincho"/>
              </w:rPr>
              <w:t>отражение</w:t>
            </w:r>
            <w:r w:rsidR="001B668A" w:rsidRPr="00170F0D">
              <w:rPr>
                <w:rFonts w:eastAsia="MS Mincho"/>
              </w:rPr>
              <w:t xml:space="preserve"> </w:t>
            </w:r>
            <w:r w:rsidRPr="00170F0D">
              <w:rPr>
                <w:rFonts w:eastAsia="MS Mincho"/>
              </w:rPr>
              <w:t>финансо</w:t>
            </w:r>
            <w:r w:rsidR="00346F4D" w:rsidRPr="00170F0D">
              <w:rPr>
                <w:rFonts w:eastAsia="MS Mincho"/>
              </w:rPr>
              <w:t xml:space="preserve"> </w:t>
            </w:r>
            <w:r w:rsidRPr="00170F0D">
              <w:rPr>
                <w:rFonts w:eastAsia="MS Mincho"/>
              </w:rPr>
              <w:t>вых</w:t>
            </w:r>
            <w:r w:rsidR="001B668A" w:rsidRPr="00170F0D">
              <w:rPr>
                <w:rFonts w:eastAsia="MS Mincho"/>
              </w:rPr>
              <w:t xml:space="preserve"> </w:t>
            </w:r>
            <w:r w:rsidRPr="00170F0D">
              <w:rPr>
                <w:rFonts w:eastAsia="MS Mincho"/>
              </w:rPr>
              <w:t>инвестиций</w:t>
            </w:r>
            <w:r w:rsidR="001B668A" w:rsidRPr="00170F0D">
              <w:rPr>
                <w:rFonts w:eastAsia="MS Mincho"/>
              </w:rPr>
              <w:t xml:space="preserve"> </w:t>
            </w:r>
            <w:r w:rsidRPr="00170F0D">
              <w:rPr>
                <w:rFonts w:eastAsia="MS Mincho"/>
              </w:rPr>
              <w:t>в</w:t>
            </w:r>
            <w:r w:rsidR="001B668A" w:rsidRPr="00170F0D">
              <w:rPr>
                <w:rFonts w:eastAsia="MS Mincho"/>
              </w:rPr>
              <w:t xml:space="preserve"> </w:t>
            </w:r>
            <w:r w:rsidRPr="00170F0D">
              <w:rPr>
                <w:rFonts w:eastAsia="MS Mincho"/>
              </w:rPr>
              <w:t>квазигоссекторе.</w:t>
            </w:r>
          </w:p>
        </w:tc>
        <w:tc>
          <w:tcPr>
            <w:tcW w:w="5528" w:type="dxa"/>
          </w:tcPr>
          <w:p w14:paraId="04F346A4" w14:textId="577184B1" w:rsidR="00FD0D6A" w:rsidRPr="00170F0D" w:rsidRDefault="004851F2" w:rsidP="00FD0D6A">
            <w:pPr>
              <w:widowControl w:val="0"/>
              <w:autoSpaceDE w:val="0"/>
              <w:autoSpaceDN w:val="0"/>
              <w:adjustRightInd w:val="0"/>
              <w:ind w:right="57"/>
              <w:jc w:val="both"/>
              <w:rPr>
                <w:rFonts w:eastAsia="MS Mincho"/>
              </w:rPr>
            </w:pPr>
            <w:r w:rsidRPr="00170F0D">
              <w:rPr>
                <w:rFonts w:eastAsia="MS Mincho"/>
              </w:rPr>
              <w:t>1.</w:t>
            </w:r>
            <w:r w:rsidR="001B668A" w:rsidRPr="00170F0D">
              <w:rPr>
                <w:rFonts w:eastAsia="MS Mincho"/>
              </w:rPr>
              <w:t xml:space="preserve"> </w:t>
            </w:r>
            <w:r w:rsidR="00FD0D6A" w:rsidRPr="00170F0D">
              <w:rPr>
                <w:rFonts w:eastAsia="MS Mincho"/>
              </w:rPr>
              <w:t>Провести</w:t>
            </w:r>
            <w:r w:rsidR="001B668A" w:rsidRPr="00170F0D">
              <w:rPr>
                <w:rFonts w:eastAsia="MS Mincho"/>
              </w:rPr>
              <w:t xml:space="preserve"> </w:t>
            </w:r>
            <w:r w:rsidR="00FD0D6A" w:rsidRPr="00170F0D">
              <w:rPr>
                <w:rFonts w:eastAsia="MS Mincho"/>
              </w:rPr>
              <w:t>анализ</w:t>
            </w:r>
            <w:r w:rsidR="001B668A" w:rsidRPr="00170F0D">
              <w:rPr>
                <w:rFonts w:eastAsia="MS Mincho"/>
              </w:rPr>
              <w:t xml:space="preserve"> </w:t>
            </w:r>
            <w:r w:rsidR="00FD0D6A" w:rsidRPr="00170F0D">
              <w:rPr>
                <w:rFonts w:eastAsia="MS Mincho"/>
              </w:rPr>
              <w:t>результатов</w:t>
            </w:r>
            <w:r w:rsidR="001B668A" w:rsidRPr="00170F0D">
              <w:rPr>
                <w:rFonts w:eastAsia="MS Mincho"/>
              </w:rPr>
              <w:t xml:space="preserve"> </w:t>
            </w:r>
            <w:r w:rsidR="00FD0D6A" w:rsidRPr="00170F0D">
              <w:rPr>
                <w:rFonts w:eastAsia="MS Mincho"/>
              </w:rPr>
              <w:t>аудита</w:t>
            </w:r>
            <w:r w:rsidR="001B668A" w:rsidRPr="00170F0D">
              <w:rPr>
                <w:rFonts w:eastAsia="MS Mincho"/>
              </w:rPr>
              <w:t xml:space="preserve"> </w:t>
            </w:r>
            <w:r w:rsidR="00FD0D6A" w:rsidRPr="00170F0D">
              <w:rPr>
                <w:rFonts w:eastAsia="MS Mincho"/>
              </w:rPr>
              <w:t>финотчетности</w:t>
            </w:r>
            <w:r w:rsidR="001B668A" w:rsidRPr="00170F0D">
              <w:rPr>
                <w:rFonts w:eastAsia="MS Mincho"/>
              </w:rPr>
              <w:t xml:space="preserve"> </w:t>
            </w:r>
            <w:r w:rsidR="00FD0D6A" w:rsidRPr="00170F0D">
              <w:rPr>
                <w:rFonts w:eastAsia="MS Mincho"/>
              </w:rPr>
              <w:t>республиканского</w:t>
            </w:r>
            <w:r w:rsidR="001B668A" w:rsidRPr="00170F0D">
              <w:rPr>
                <w:rFonts w:eastAsia="MS Mincho"/>
              </w:rPr>
              <w:t xml:space="preserve"> </w:t>
            </w:r>
            <w:r w:rsidR="00FD0D6A" w:rsidRPr="00170F0D">
              <w:rPr>
                <w:rFonts w:eastAsia="MS Mincho"/>
              </w:rPr>
              <w:t>бюджета</w:t>
            </w:r>
            <w:r w:rsidR="001B668A" w:rsidRPr="00170F0D">
              <w:rPr>
                <w:rFonts w:eastAsia="MS Mincho"/>
              </w:rPr>
              <w:t xml:space="preserve"> </w:t>
            </w:r>
            <w:r w:rsidR="00FD0D6A" w:rsidRPr="00170F0D">
              <w:rPr>
                <w:rFonts w:eastAsia="MS Mincho"/>
              </w:rPr>
              <w:t>на</w:t>
            </w:r>
            <w:r w:rsidR="001B668A" w:rsidRPr="00170F0D">
              <w:rPr>
                <w:rFonts w:eastAsia="MS Mincho"/>
              </w:rPr>
              <w:t xml:space="preserve"> </w:t>
            </w:r>
            <w:r w:rsidR="00FD0D6A" w:rsidRPr="00170F0D">
              <w:rPr>
                <w:rFonts w:eastAsia="MS Mincho"/>
              </w:rPr>
              <w:t>заседании</w:t>
            </w:r>
            <w:r w:rsidR="001B668A" w:rsidRPr="00170F0D">
              <w:rPr>
                <w:rFonts w:eastAsia="MS Mincho"/>
              </w:rPr>
              <w:t xml:space="preserve"> </w:t>
            </w:r>
            <w:r w:rsidR="00FD0D6A" w:rsidRPr="00170F0D">
              <w:rPr>
                <w:rFonts w:eastAsia="MS Mincho"/>
              </w:rPr>
              <w:t>Счетного</w:t>
            </w:r>
            <w:r w:rsidR="001B668A" w:rsidRPr="00170F0D">
              <w:rPr>
                <w:rFonts w:eastAsia="MS Mincho"/>
              </w:rPr>
              <w:t xml:space="preserve"> </w:t>
            </w:r>
            <w:r w:rsidR="00FD0D6A" w:rsidRPr="00170F0D">
              <w:rPr>
                <w:rFonts w:eastAsia="MS Mincho"/>
              </w:rPr>
              <w:t>комитета.</w:t>
            </w:r>
          </w:p>
          <w:p w14:paraId="03E9A8FF" w14:textId="0DA2B60D" w:rsidR="00FD0D6A" w:rsidRPr="00170F0D" w:rsidRDefault="00FD0D6A" w:rsidP="00FD0D6A">
            <w:pPr>
              <w:widowControl w:val="0"/>
              <w:autoSpaceDE w:val="0"/>
              <w:autoSpaceDN w:val="0"/>
              <w:adjustRightInd w:val="0"/>
              <w:ind w:right="57"/>
              <w:jc w:val="both"/>
              <w:rPr>
                <w:rFonts w:eastAsia="MS Mincho"/>
              </w:rPr>
            </w:pPr>
            <w:r w:rsidRPr="00170F0D">
              <w:rPr>
                <w:rFonts w:eastAsia="MS Mincho"/>
              </w:rPr>
              <w:t>2.</w:t>
            </w:r>
            <w:r w:rsidR="001B668A" w:rsidRPr="00170F0D">
              <w:rPr>
                <w:rFonts w:eastAsia="MS Mincho"/>
              </w:rPr>
              <w:t xml:space="preserve"> </w:t>
            </w:r>
            <w:r w:rsidRPr="00170F0D">
              <w:rPr>
                <w:rFonts w:eastAsia="MS Mincho"/>
              </w:rPr>
              <w:t>Рекомендации</w:t>
            </w:r>
            <w:r w:rsidR="001B668A" w:rsidRPr="00170F0D">
              <w:rPr>
                <w:rFonts w:eastAsia="MS Mincho"/>
              </w:rPr>
              <w:t xml:space="preserve"> </w:t>
            </w:r>
            <w:r w:rsidRPr="00170F0D">
              <w:rPr>
                <w:rFonts w:eastAsia="MS Mincho"/>
              </w:rPr>
              <w:t>Правительству</w:t>
            </w:r>
            <w:r w:rsidR="001B668A" w:rsidRPr="00170F0D">
              <w:rPr>
                <w:rFonts w:eastAsia="MS Mincho"/>
              </w:rPr>
              <w:t xml:space="preserve"> </w:t>
            </w:r>
            <w:r w:rsidRPr="00170F0D">
              <w:rPr>
                <w:rFonts w:eastAsia="MS Mincho"/>
              </w:rPr>
              <w:t>РК:</w:t>
            </w:r>
          </w:p>
          <w:p w14:paraId="3604E095" w14:textId="31E63989" w:rsidR="00FD0D6A" w:rsidRPr="00170F0D" w:rsidRDefault="00FD0D6A" w:rsidP="00FD0D6A">
            <w:pPr>
              <w:widowControl w:val="0"/>
              <w:autoSpaceDE w:val="0"/>
              <w:autoSpaceDN w:val="0"/>
              <w:adjustRightInd w:val="0"/>
              <w:ind w:right="57"/>
              <w:jc w:val="both"/>
              <w:rPr>
                <w:rFonts w:eastAsia="MS Mincho"/>
              </w:rPr>
            </w:pPr>
            <w:r w:rsidRPr="00170F0D">
              <w:rPr>
                <w:rFonts w:eastAsia="MS Mincho"/>
              </w:rPr>
              <w:t>Переоценить</w:t>
            </w:r>
            <w:r w:rsidR="001B668A" w:rsidRPr="00170F0D">
              <w:rPr>
                <w:rFonts w:eastAsia="MS Mincho"/>
              </w:rPr>
              <w:t xml:space="preserve"> </w:t>
            </w:r>
            <w:r w:rsidRPr="00170F0D">
              <w:rPr>
                <w:rFonts w:eastAsia="MS Mincho"/>
              </w:rPr>
              <w:t>финансирование</w:t>
            </w:r>
            <w:r w:rsidR="001B668A" w:rsidRPr="00170F0D">
              <w:rPr>
                <w:rFonts w:eastAsia="MS Mincho"/>
              </w:rPr>
              <w:t xml:space="preserve"> </w:t>
            </w:r>
            <w:r w:rsidRPr="00170F0D">
              <w:rPr>
                <w:rFonts w:eastAsia="MS Mincho"/>
              </w:rPr>
              <w:t>юрлиц</w:t>
            </w:r>
            <w:r w:rsidR="001B668A" w:rsidRPr="00170F0D">
              <w:rPr>
                <w:rFonts w:eastAsia="MS Mincho"/>
              </w:rPr>
              <w:t xml:space="preserve"> </w:t>
            </w:r>
            <w:r w:rsidRPr="00170F0D">
              <w:rPr>
                <w:rFonts w:eastAsia="MS Mincho"/>
              </w:rPr>
              <w:t>через</w:t>
            </w:r>
            <w:r w:rsidR="001B668A" w:rsidRPr="00170F0D">
              <w:rPr>
                <w:rFonts w:eastAsia="MS Mincho"/>
              </w:rPr>
              <w:t xml:space="preserve"> </w:t>
            </w:r>
            <w:r w:rsidRPr="00170F0D">
              <w:rPr>
                <w:rFonts w:eastAsia="MS Mincho"/>
              </w:rPr>
              <w:t>целевые</w:t>
            </w:r>
            <w:r w:rsidR="001B668A" w:rsidRPr="00170F0D">
              <w:rPr>
                <w:rFonts w:eastAsia="MS Mincho"/>
              </w:rPr>
              <w:t xml:space="preserve"> </w:t>
            </w:r>
            <w:r w:rsidRPr="00170F0D">
              <w:rPr>
                <w:rFonts w:eastAsia="MS Mincho"/>
              </w:rPr>
              <w:t>вклады,</w:t>
            </w:r>
            <w:r w:rsidR="001B668A" w:rsidRPr="00170F0D">
              <w:rPr>
                <w:rFonts w:eastAsia="MS Mincho"/>
              </w:rPr>
              <w:t xml:space="preserve"> </w:t>
            </w:r>
            <w:r w:rsidRPr="00170F0D">
              <w:rPr>
                <w:rFonts w:eastAsia="MS Mincho"/>
              </w:rPr>
              <w:t>не</w:t>
            </w:r>
            <w:r w:rsidR="001B668A" w:rsidRPr="00170F0D">
              <w:rPr>
                <w:rFonts w:eastAsia="MS Mincho"/>
              </w:rPr>
              <w:t xml:space="preserve"> </w:t>
            </w:r>
            <w:r w:rsidRPr="00170F0D">
              <w:rPr>
                <w:rFonts w:eastAsia="MS Mincho"/>
              </w:rPr>
              <w:t>способствующие</w:t>
            </w:r>
            <w:r w:rsidR="001B668A" w:rsidRPr="00170F0D">
              <w:rPr>
                <w:rFonts w:eastAsia="MS Mincho"/>
              </w:rPr>
              <w:t xml:space="preserve"> </w:t>
            </w:r>
            <w:r w:rsidRPr="00170F0D">
              <w:rPr>
                <w:rFonts w:eastAsia="MS Mincho"/>
              </w:rPr>
              <w:t>увеличению</w:t>
            </w:r>
            <w:r w:rsidR="001B668A" w:rsidRPr="00170F0D">
              <w:rPr>
                <w:rFonts w:eastAsia="MS Mincho"/>
              </w:rPr>
              <w:t xml:space="preserve"> </w:t>
            </w:r>
            <w:r w:rsidRPr="00170F0D">
              <w:rPr>
                <w:rFonts w:eastAsia="MS Mincho"/>
              </w:rPr>
              <w:t>активов</w:t>
            </w:r>
            <w:r w:rsidR="001B668A" w:rsidRPr="00170F0D">
              <w:rPr>
                <w:rFonts w:eastAsia="MS Mincho"/>
              </w:rPr>
              <w:t xml:space="preserve"> </w:t>
            </w:r>
            <w:r w:rsidRPr="00170F0D">
              <w:rPr>
                <w:rFonts w:eastAsia="MS Mincho"/>
              </w:rPr>
              <w:t>государства,</w:t>
            </w:r>
            <w:r w:rsidR="001B668A" w:rsidRPr="00170F0D">
              <w:rPr>
                <w:rFonts w:eastAsia="MS Mincho"/>
              </w:rPr>
              <w:t xml:space="preserve"> </w:t>
            </w:r>
            <w:r w:rsidRPr="00170F0D">
              <w:rPr>
                <w:rFonts w:eastAsia="MS Mincho"/>
              </w:rPr>
              <w:t>и</w:t>
            </w:r>
            <w:r w:rsidR="001B668A" w:rsidRPr="00170F0D">
              <w:rPr>
                <w:rFonts w:eastAsia="MS Mincho"/>
              </w:rPr>
              <w:t xml:space="preserve"> </w:t>
            </w:r>
            <w:r w:rsidRPr="00170F0D">
              <w:rPr>
                <w:rFonts w:eastAsia="MS Mincho"/>
              </w:rPr>
              <w:t>улучшить</w:t>
            </w:r>
            <w:r w:rsidR="001B668A" w:rsidRPr="00170F0D">
              <w:rPr>
                <w:rFonts w:eastAsia="MS Mincho"/>
              </w:rPr>
              <w:t xml:space="preserve"> </w:t>
            </w:r>
            <w:r w:rsidRPr="00170F0D">
              <w:rPr>
                <w:rFonts w:eastAsia="MS Mincho"/>
              </w:rPr>
              <w:t>прозрачность</w:t>
            </w:r>
            <w:r w:rsidR="001B668A" w:rsidRPr="00170F0D">
              <w:rPr>
                <w:rFonts w:eastAsia="MS Mincho"/>
              </w:rPr>
              <w:t xml:space="preserve"> </w:t>
            </w:r>
            <w:r w:rsidRPr="00170F0D">
              <w:rPr>
                <w:rFonts w:eastAsia="MS Mincho"/>
              </w:rPr>
              <w:t>расходования</w:t>
            </w:r>
            <w:r w:rsidR="001B668A" w:rsidRPr="00170F0D">
              <w:rPr>
                <w:rFonts w:eastAsia="MS Mincho"/>
              </w:rPr>
              <w:t xml:space="preserve"> </w:t>
            </w:r>
            <w:r w:rsidRPr="00170F0D">
              <w:rPr>
                <w:rFonts w:eastAsia="MS Mincho"/>
              </w:rPr>
              <w:t>средств.</w:t>
            </w:r>
          </w:p>
          <w:p w14:paraId="74287277" w14:textId="35DA7CD5" w:rsidR="00FD0D6A" w:rsidRPr="00170F0D" w:rsidRDefault="00FD0D6A" w:rsidP="00FD0D6A">
            <w:pPr>
              <w:widowControl w:val="0"/>
              <w:autoSpaceDE w:val="0"/>
              <w:autoSpaceDN w:val="0"/>
              <w:adjustRightInd w:val="0"/>
              <w:ind w:right="57"/>
              <w:jc w:val="both"/>
              <w:rPr>
                <w:rFonts w:eastAsia="MS Mincho"/>
              </w:rPr>
            </w:pPr>
            <w:r w:rsidRPr="00170F0D">
              <w:rPr>
                <w:rFonts w:eastAsia="MS Mincho"/>
              </w:rPr>
              <w:t>Рассмотреть</w:t>
            </w:r>
            <w:r w:rsidR="001B668A" w:rsidRPr="00170F0D">
              <w:rPr>
                <w:rFonts w:eastAsia="MS Mincho"/>
              </w:rPr>
              <w:t xml:space="preserve"> </w:t>
            </w:r>
            <w:r w:rsidRPr="00170F0D">
              <w:rPr>
                <w:rFonts w:eastAsia="MS Mincho"/>
              </w:rPr>
              <w:t>публикацию</w:t>
            </w:r>
            <w:r w:rsidR="001B668A" w:rsidRPr="00170F0D">
              <w:rPr>
                <w:rFonts w:eastAsia="MS Mincho"/>
              </w:rPr>
              <w:t xml:space="preserve"> </w:t>
            </w:r>
            <w:r w:rsidRPr="00170F0D">
              <w:rPr>
                <w:rFonts w:eastAsia="MS Mincho"/>
              </w:rPr>
              <w:t>финотчетности</w:t>
            </w:r>
            <w:r w:rsidR="001B668A" w:rsidRPr="00170F0D">
              <w:rPr>
                <w:rFonts w:eastAsia="MS Mincho"/>
              </w:rPr>
              <w:t xml:space="preserve"> </w:t>
            </w:r>
            <w:r w:rsidRPr="00170F0D">
              <w:rPr>
                <w:rFonts w:eastAsia="MS Mincho"/>
              </w:rPr>
              <w:t>ключевых</w:t>
            </w:r>
            <w:r w:rsidR="001B668A" w:rsidRPr="00170F0D">
              <w:rPr>
                <w:rFonts w:eastAsia="MS Mincho"/>
              </w:rPr>
              <w:t xml:space="preserve"> </w:t>
            </w:r>
            <w:r w:rsidRPr="00170F0D">
              <w:rPr>
                <w:rFonts w:eastAsia="MS Mincho"/>
              </w:rPr>
              <w:t>государственных</w:t>
            </w:r>
            <w:r w:rsidR="001B668A" w:rsidRPr="00170F0D">
              <w:rPr>
                <w:rFonts w:eastAsia="MS Mincho"/>
              </w:rPr>
              <w:t xml:space="preserve"> </w:t>
            </w:r>
            <w:r w:rsidRPr="00170F0D">
              <w:rPr>
                <w:rFonts w:eastAsia="MS Mincho"/>
              </w:rPr>
              <w:t>организаций</w:t>
            </w:r>
            <w:r w:rsidR="001B668A" w:rsidRPr="00170F0D">
              <w:rPr>
                <w:rFonts w:eastAsia="MS Mincho"/>
              </w:rPr>
              <w:t xml:space="preserve"> </w:t>
            </w:r>
            <w:r w:rsidRPr="00170F0D">
              <w:rPr>
                <w:rFonts w:eastAsia="MS Mincho"/>
              </w:rPr>
              <w:t>для</w:t>
            </w:r>
            <w:r w:rsidR="001B668A" w:rsidRPr="00170F0D">
              <w:rPr>
                <w:rFonts w:eastAsia="MS Mincho"/>
              </w:rPr>
              <w:t xml:space="preserve"> </w:t>
            </w:r>
            <w:r w:rsidRPr="00170F0D">
              <w:rPr>
                <w:rFonts w:eastAsia="MS Mincho"/>
              </w:rPr>
              <w:t>обеспечения</w:t>
            </w:r>
            <w:r w:rsidR="001B668A" w:rsidRPr="00170F0D">
              <w:rPr>
                <w:rFonts w:eastAsia="MS Mincho"/>
              </w:rPr>
              <w:t xml:space="preserve"> </w:t>
            </w:r>
            <w:r w:rsidRPr="00170F0D">
              <w:rPr>
                <w:rFonts w:eastAsia="MS Mincho"/>
              </w:rPr>
              <w:t>прозрачности.</w:t>
            </w:r>
          </w:p>
          <w:p w14:paraId="4EBC443A" w14:textId="6D92A6E6" w:rsidR="00FD0D6A" w:rsidRPr="00170F0D" w:rsidRDefault="00FD0D6A" w:rsidP="00FD0D6A">
            <w:pPr>
              <w:widowControl w:val="0"/>
              <w:autoSpaceDE w:val="0"/>
              <w:autoSpaceDN w:val="0"/>
              <w:adjustRightInd w:val="0"/>
              <w:ind w:right="57"/>
              <w:jc w:val="both"/>
              <w:rPr>
                <w:rFonts w:eastAsia="MS Mincho"/>
              </w:rPr>
            </w:pPr>
            <w:r w:rsidRPr="00170F0D">
              <w:rPr>
                <w:rFonts w:eastAsia="MS Mincho"/>
              </w:rPr>
              <w:t>3.</w:t>
            </w:r>
            <w:r w:rsidR="001B668A" w:rsidRPr="00170F0D">
              <w:rPr>
                <w:rFonts w:eastAsia="MS Mincho"/>
              </w:rPr>
              <w:t xml:space="preserve"> </w:t>
            </w:r>
            <w:r w:rsidRPr="00170F0D">
              <w:rPr>
                <w:rFonts w:eastAsia="MS Mincho"/>
              </w:rPr>
              <w:t>Задачи</w:t>
            </w:r>
            <w:r w:rsidR="001B668A" w:rsidRPr="00170F0D">
              <w:rPr>
                <w:rFonts w:eastAsia="MS Mincho"/>
              </w:rPr>
              <w:t xml:space="preserve"> </w:t>
            </w:r>
            <w:r w:rsidRPr="00170F0D">
              <w:rPr>
                <w:rFonts w:eastAsia="MS Mincho"/>
              </w:rPr>
              <w:t>Минфина</w:t>
            </w:r>
            <w:r w:rsidR="001B668A" w:rsidRPr="00170F0D">
              <w:rPr>
                <w:rFonts w:eastAsia="MS Mincho"/>
              </w:rPr>
              <w:t xml:space="preserve"> </w:t>
            </w:r>
            <w:r w:rsidRPr="00170F0D">
              <w:rPr>
                <w:rFonts w:eastAsia="MS Mincho"/>
              </w:rPr>
              <w:t>РК:</w:t>
            </w:r>
          </w:p>
          <w:p w14:paraId="27924ECC" w14:textId="1B8D57FB" w:rsidR="00FD0D6A" w:rsidRPr="00170F0D" w:rsidRDefault="00FD0D6A" w:rsidP="00FD0D6A">
            <w:pPr>
              <w:widowControl w:val="0"/>
              <w:autoSpaceDE w:val="0"/>
              <w:autoSpaceDN w:val="0"/>
              <w:adjustRightInd w:val="0"/>
              <w:ind w:right="57"/>
              <w:jc w:val="both"/>
              <w:rPr>
                <w:rFonts w:eastAsia="MS Mincho"/>
              </w:rPr>
            </w:pPr>
            <w:r w:rsidRPr="00170F0D">
              <w:rPr>
                <w:rFonts w:eastAsia="MS Mincho"/>
              </w:rPr>
              <w:t>До</w:t>
            </w:r>
            <w:r w:rsidR="001B668A" w:rsidRPr="00170F0D">
              <w:rPr>
                <w:rFonts w:eastAsia="MS Mincho"/>
              </w:rPr>
              <w:t xml:space="preserve"> </w:t>
            </w:r>
            <w:r w:rsidRPr="00170F0D">
              <w:rPr>
                <w:rFonts w:eastAsia="MS Mincho"/>
              </w:rPr>
              <w:t>конца</w:t>
            </w:r>
            <w:r w:rsidR="001B668A" w:rsidRPr="00170F0D">
              <w:rPr>
                <w:rFonts w:eastAsia="MS Mincho"/>
              </w:rPr>
              <w:t xml:space="preserve"> </w:t>
            </w:r>
            <w:r w:rsidRPr="00170F0D">
              <w:rPr>
                <w:rFonts w:eastAsia="MS Mincho"/>
              </w:rPr>
              <w:t>2022</w:t>
            </w:r>
            <w:r w:rsidR="001B668A" w:rsidRPr="00170F0D">
              <w:rPr>
                <w:rFonts w:eastAsia="MS Mincho"/>
              </w:rPr>
              <w:t xml:space="preserve"> </w:t>
            </w:r>
            <w:r w:rsidRPr="00170F0D">
              <w:rPr>
                <w:rFonts w:eastAsia="MS Mincho"/>
              </w:rPr>
              <w:t>года</w:t>
            </w:r>
            <w:r w:rsidR="001B668A" w:rsidRPr="00170F0D">
              <w:rPr>
                <w:rFonts w:eastAsia="MS Mincho"/>
              </w:rPr>
              <w:t xml:space="preserve"> </w:t>
            </w:r>
            <w:r w:rsidRPr="00170F0D">
              <w:rPr>
                <w:rFonts w:eastAsia="MS Mincho"/>
              </w:rPr>
              <w:t>обновить</w:t>
            </w:r>
            <w:r w:rsidR="001B668A" w:rsidRPr="00170F0D">
              <w:rPr>
                <w:rFonts w:eastAsia="MS Mincho"/>
              </w:rPr>
              <w:t xml:space="preserve"> </w:t>
            </w:r>
            <w:r w:rsidRPr="00170F0D">
              <w:rPr>
                <w:rFonts w:eastAsia="MS Mincho"/>
              </w:rPr>
              <w:t>нормативы</w:t>
            </w:r>
            <w:r w:rsidR="001B668A" w:rsidRPr="00170F0D">
              <w:rPr>
                <w:rFonts w:eastAsia="MS Mincho"/>
              </w:rPr>
              <w:t xml:space="preserve"> </w:t>
            </w:r>
            <w:r w:rsidRPr="00170F0D">
              <w:rPr>
                <w:rFonts w:eastAsia="MS Mincho"/>
              </w:rPr>
              <w:t>по</w:t>
            </w:r>
            <w:r w:rsidR="001B668A" w:rsidRPr="00170F0D">
              <w:rPr>
                <w:rFonts w:eastAsia="MS Mincho"/>
              </w:rPr>
              <w:t xml:space="preserve"> </w:t>
            </w:r>
            <w:r w:rsidRPr="00170F0D">
              <w:rPr>
                <w:rFonts w:eastAsia="MS Mincho"/>
              </w:rPr>
              <w:t>конфискации</w:t>
            </w:r>
            <w:r w:rsidR="001B668A" w:rsidRPr="00170F0D">
              <w:rPr>
                <w:rFonts w:eastAsia="MS Mincho"/>
              </w:rPr>
              <w:t xml:space="preserve"> </w:t>
            </w:r>
            <w:r w:rsidRPr="00170F0D">
              <w:rPr>
                <w:rFonts w:eastAsia="MS Mincho"/>
              </w:rPr>
              <w:t>и</w:t>
            </w:r>
            <w:r w:rsidR="001B668A" w:rsidRPr="00170F0D">
              <w:rPr>
                <w:rFonts w:eastAsia="MS Mincho"/>
              </w:rPr>
              <w:t xml:space="preserve"> </w:t>
            </w:r>
            <w:r w:rsidRPr="00170F0D">
              <w:rPr>
                <w:rFonts w:eastAsia="MS Mincho"/>
              </w:rPr>
              <w:t>использованию</w:t>
            </w:r>
            <w:r w:rsidR="001B668A" w:rsidRPr="00170F0D">
              <w:rPr>
                <w:rFonts w:eastAsia="MS Mincho"/>
              </w:rPr>
              <w:t xml:space="preserve"> </w:t>
            </w:r>
            <w:r w:rsidRPr="00170F0D">
              <w:rPr>
                <w:rFonts w:eastAsia="MS Mincho"/>
              </w:rPr>
              <w:t>имущества,</w:t>
            </w:r>
            <w:r w:rsidR="001B668A" w:rsidRPr="00170F0D">
              <w:rPr>
                <w:rFonts w:eastAsia="MS Mincho"/>
              </w:rPr>
              <w:t xml:space="preserve"> </w:t>
            </w:r>
            <w:r w:rsidRPr="00170F0D">
              <w:rPr>
                <w:rFonts w:eastAsia="MS Mincho"/>
              </w:rPr>
              <w:t>уточнив</w:t>
            </w:r>
            <w:r w:rsidR="001B668A" w:rsidRPr="00170F0D">
              <w:rPr>
                <w:rFonts w:eastAsia="MS Mincho"/>
              </w:rPr>
              <w:t xml:space="preserve"> </w:t>
            </w:r>
            <w:r w:rsidRPr="00170F0D">
              <w:rPr>
                <w:rFonts w:eastAsia="MS Mincho"/>
              </w:rPr>
              <w:t>требования</w:t>
            </w:r>
            <w:r w:rsidR="001B668A" w:rsidRPr="00170F0D">
              <w:rPr>
                <w:rFonts w:eastAsia="MS Mincho"/>
              </w:rPr>
              <w:t xml:space="preserve"> </w:t>
            </w:r>
            <w:r w:rsidRPr="00170F0D">
              <w:rPr>
                <w:rFonts w:eastAsia="MS Mincho"/>
              </w:rPr>
              <w:t>к</w:t>
            </w:r>
            <w:r w:rsidR="001B668A" w:rsidRPr="00170F0D">
              <w:rPr>
                <w:rFonts w:eastAsia="MS Mincho"/>
              </w:rPr>
              <w:t xml:space="preserve"> </w:t>
            </w:r>
            <w:r w:rsidRPr="00170F0D">
              <w:rPr>
                <w:rFonts w:eastAsia="MS Mincho"/>
              </w:rPr>
              <w:t>видеофиксации</w:t>
            </w:r>
            <w:r w:rsidR="001B668A" w:rsidRPr="00170F0D">
              <w:rPr>
                <w:rFonts w:eastAsia="MS Mincho"/>
              </w:rPr>
              <w:t xml:space="preserve"> </w:t>
            </w:r>
            <w:r w:rsidRPr="00170F0D">
              <w:rPr>
                <w:rFonts w:eastAsia="MS Mincho"/>
              </w:rPr>
              <w:t>процесса</w:t>
            </w:r>
            <w:r w:rsidR="001B668A" w:rsidRPr="00170F0D">
              <w:rPr>
                <w:rFonts w:eastAsia="MS Mincho"/>
              </w:rPr>
              <w:t xml:space="preserve"> </w:t>
            </w:r>
            <w:r w:rsidRPr="00170F0D">
              <w:rPr>
                <w:rFonts w:eastAsia="MS Mincho"/>
              </w:rPr>
              <w:t>уничтожения.</w:t>
            </w:r>
          </w:p>
          <w:p w14:paraId="32E5A6E7" w14:textId="587C470F" w:rsidR="00FD0D6A" w:rsidRPr="00170F0D" w:rsidRDefault="00FD0D6A" w:rsidP="00FD0D6A">
            <w:pPr>
              <w:widowControl w:val="0"/>
              <w:autoSpaceDE w:val="0"/>
              <w:autoSpaceDN w:val="0"/>
              <w:adjustRightInd w:val="0"/>
              <w:ind w:right="57"/>
              <w:jc w:val="both"/>
              <w:rPr>
                <w:rFonts w:eastAsia="MS Mincho"/>
              </w:rPr>
            </w:pPr>
            <w:r w:rsidRPr="00170F0D">
              <w:rPr>
                <w:rFonts w:eastAsia="MS Mincho"/>
              </w:rPr>
              <w:t>Уточнить</w:t>
            </w:r>
            <w:r w:rsidR="001B668A" w:rsidRPr="00170F0D">
              <w:rPr>
                <w:rFonts w:eastAsia="MS Mincho"/>
              </w:rPr>
              <w:t xml:space="preserve"> </w:t>
            </w:r>
            <w:r w:rsidRPr="00170F0D">
              <w:rPr>
                <w:rFonts w:eastAsia="MS Mincho"/>
              </w:rPr>
              <w:t>правила</w:t>
            </w:r>
            <w:r w:rsidR="001B668A" w:rsidRPr="00170F0D">
              <w:rPr>
                <w:rFonts w:eastAsia="MS Mincho"/>
              </w:rPr>
              <w:t xml:space="preserve"> </w:t>
            </w:r>
            <w:r w:rsidRPr="00170F0D">
              <w:rPr>
                <w:rFonts w:eastAsia="MS Mincho"/>
              </w:rPr>
              <w:t>отражения</w:t>
            </w:r>
            <w:r w:rsidR="001B668A" w:rsidRPr="00170F0D">
              <w:rPr>
                <w:rFonts w:eastAsia="MS Mincho"/>
              </w:rPr>
              <w:t xml:space="preserve"> </w:t>
            </w:r>
            <w:r w:rsidRPr="00170F0D">
              <w:rPr>
                <w:rFonts w:eastAsia="MS Mincho"/>
              </w:rPr>
              <w:t>бюджетных</w:t>
            </w:r>
            <w:r w:rsidR="001B668A" w:rsidRPr="00170F0D">
              <w:rPr>
                <w:rFonts w:eastAsia="MS Mincho"/>
              </w:rPr>
              <w:t xml:space="preserve"> </w:t>
            </w:r>
            <w:r w:rsidRPr="00170F0D">
              <w:rPr>
                <w:rFonts w:eastAsia="MS Mincho"/>
              </w:rPr>
              <w:t>поступлений,</w:t>
            </w:r>
            <w:r w:rsidR="001B668A" w:rsidRPr="00170F0D">
              <w:rPr>
                <w:rFonts w:eastAsia="MS Mincho"/>
              </w:rPr>
              <w:t xml:space="preserve"> </w:t>
            </w:r>
            <w:r w:rsidRPr="00170F0D">
              <w:rPr>
                <w:rFonts w:eastAsia="MS Mincho"/>
              </w:rPr>
              <w:t>в</w:t>
            </w:r>
            <w:r w:rsidR="001B668A" w:rsidRPr="00170F0D">
              <w:rPr>
                <w:rFonts w:eastAsia="MS Mincho"/>
              </w:rPr>
              <w:t xml:space="preserve"> </w:t>
            </w:r>
            <w:r w:rsidRPr="00170F0D">
              <w:rPr>
                <w:rFonts w:eastAsia="MS Mincho"/>
              </w:rPr>
              <w:t>том</w:t>
            </w:r>
            <w:r w:rsidR="001B668A" w:rsidRPr="00170F0D">
              <w:rPr>
                <w:rFonts w:eastAsia="MS Mincho"/>
              </w:rPr>
              <w:t xml:space="preserve"> </w:t>
            </w:r>
            <w:r w:rsidRPr="00170F0D">
              <w:rPr>
                <w:rFonts w:eastAsia="MS Mincho"/>
              </w:rPr>
              <w:t>числе</w:t>
            </w:r>
            <w:r w:rsidR="001B668A" w:rsidRPr="00170F0D">
              <w:rPr>
                <w:rFonts w:eastAsia="MS Mincho"/>
              </w:rPr>
              <w:t xml:space="preserve"> </w:t>
            </w:r>
            <w:r w:rsidRPr="00170F0D">
              <w:rPr>
                <w:rFonts w:eastAsia="MS Mincho"/>
              </w:rPr>
              <w:t>дебиторской</w:t>
            </w:r>
            <w:r w:rsidR="001B668A" w:rsidRPr="00170F0D">
              <w:rPr>
                <w:rFonts w:eastAsia="MS Mincho"/>
              </w:rPr>
              <w:t xml:space="preserve"> </w:t>
            </w:r>
            <w:r w:rsidRPr="00170F0D">
              <w:rPr>
                <w:rFonts w:eastAsia="MS Mincho"/>
              </w:rPr>
              <w:t>и</w:t>
            </w:r>
            <w:r w:rsidR="001B668A" w:rsidRPr="00170F0D">
              <w:rPr>
                <w:rFonts w:eastAsia="MS Mincho"/>
              </w:rPr>
              <w:t xml:space="preserve"> </w:t>
            </w:r>
            <w:r w:rsidRPr="00170F0D">
              <w:rPr>
                <w:rFonts w:eastAsia="MS Mincho"/>
              </w:rPr>
              <w:t>кредиторской</w:t>
            </w:r>
            <w:r w:rsidR="001B668A" w:rsidRPr="00170F0D">
              <w:rPr>
                <w:rFonts w:eastAsia="MS Mincho"/>
              </w:rPr>
              <w:t xml:space="preserve"> </w:t>
            </w:r>
            <w:r w:rsidRPr="00170F0D">
              <w:rPr>
                <w:rFonts w:eastAsia="MS Mincho"/>
              </w:rPr>
              <w:t>задолженности</w:t>
            </w:r>
            <w:r w:rsidR="001B668A" w:rsidRPr="00170F0D">
              <w:rPr>
                <w:rFonts w:eastAsia="MS Mincho"/>
              </w:rPr>
              <w:t xml:space="preserve"> </w:t>
            </w:r>
            <w:r w:rsidRPr="00170F0D">
              <w:rPr>
                <w:rFonts w:eastAsia="MS Mincho"/>
              </w:rPr>
              <w:t>по</w:t>
            </w:r>
            <w:r w:rsidR="001B668A" w:rsidRPr="00170F0D">
              <w:rPr>
                <w:rFonts w:eastAsia="MS Mincho"/>
              </w:rPr>
              <w:t xml:space="preserve"> </w:t>
            </w:r>
            <w:r w:rsidRPr="00170F0D">
              <w:rPr>
                <w:rFonts w:eastAsia="MS Mincho"/>
              </w:rPr>
              <w:t>налогам</w:t>
            </w:r>
            <w:r w:rsidR="001B668A" w:rsidRPr="00170F0D">
              <w:rPr>
                <w:rFonts w:eastAsia="MS Mincho"/>
              </w:rPr>
              <w:t xml:space="preserve"> </w:t>
            </w:r>
            <w:r w:rsidRPr="00170F0D">
              <w:rPr>
                <w:rFonts w:eastAsia="MS Mincho"/>
              </w:rPr>
              <w:t>и</w:t>
            </w:r>
            <w:r w:rsidR="001B668A" w:rsidRPr="00170F0D">
              <w:rPr>
                <w:rFonts w:eastAsia="MS Mincho"/>
              </w:rPr>
              <w:t xml:space="preserve"> </w:t>
            </w:r>
            <w:r w:rsidRPr="00170F0D">
              <w:rPr>
                <w:rFonts w:eastAsia="MS Mincho"/>
              </w:rPr>
              <w:t>пошлинам.</w:t>
            </w:r>
          </w:p>
          <w:p w14:paraId="5E6BE923" w14:textId="3DAB04DD" w:rsidR="00FD0D6A" w:rsidRPr="00170F0D" w:rsidRDefault="00FD0D6A" w:rsidP="00FD0D6A">
            <w:pPr>
              <w:widowControl w:val="0"/>
              <w:autoSpaceDE w:val="0"/>
              <w:autoSpaceDN w:val="0"/>
              <w:adjustRightInd w:val="0"/>
              <w:ind w:right="57"/>
              <w:jc w:val="both"/>
              <w:rPr>
                <w:rFonts w:eastAsia="MS Mincho"/>
              </w:rPr>
            </w:pPr>
            <w:r w:rsidRPr="00170F0D">
              <w:rPr>
                <w:rFonts w:eastAsia="MS Mincho"/>
              </w:rPr>
              <w:t>Сотрудничать</w:t>
            </w:r>
            <w:r w:rsidR="001B668A" w:rsidRPr="00170F0D">
              <w:rPr>
                <w:rFonts w:eastAsia="MS Mincho"/>
              </w:rPr>
              <w:t xml:space="preserve"> </w:t>
            </w:r>
            <w:r w:rsidRPr="00170F0D">
              <w:rPr>
                <w:rFonts w:eastAsia="MS Mincho"/>
              </w:rPr>
              <w:t>с</w:t>
            </w:r>
            <w:r w:rsidR="001B668A" w:rsidRPr="00170F0D">
              <w:rPr>
                <w:rFonts w:eastAsia="MS Mincho"/>
              </w:rPr>
              <w:t xml:space="preserve"> </w:t>
            </w:r>
            <w:r w:rsidRPr="00170F0D">
              <w:rPr>
                <w:rFonts w:eastAsia="MS Mincho"/>
              </w:rPr>
              <w:t>Нацбанком</w:t>
            </w:r>
            <w:r w:rsidR="001B668A" w:rsidRPr="00170F0D">
              <w:rPr>
                <w:rFonts w:eastAsia="MS Mincho"/>
              </w:rPr>
              <w:t xml:space="preserve"> </w:t>
            </w:r>
            <w:r w:rsidRPr="00170F0D">
              <w:rPr>
                <w:rFonts w:eastAsia="MS Mincho"/>
              </w:rPr>
              <w:t>РК</w:t>
            </w:r>
            <w:r w:rsidR="001B668A" w:rsidRPr="00170F0D">
              <w:rPr>
                <w:rFonts w:eastAsia="MS Mincho"/>
              </w:rPr>
              <w:t xml:space="preserve"> </w:t>
            </w:r>
            <w:r w:rsidRPr="00170F0D">
              <w:rPr>
                <w:rFonts w:eastAsia="MS Mincho"/>
              </w:rPr>
              <w:t>для</w:t>
            </w:r>
            <w:r w:rsidR="001B668A" w:rsidRPr="00170F0D">
              <w:rPr>
                <w:rFonts w:eastAsia="MS Mincho"/>
              </w:rPr>
              <w:t xml:space="preserve"> </w:t>
            </w:r>
            <w:r w:rsidRPr="00170F0D">
              <w:rPr>
                <w:rFonts w:eastAsia="MS Mincho"/>
              </w:rPr>
              <w:t>корректного</w:t>
            </w:r>
            <w:r w:rsidR="001B668A" w:rsidRPr="00170F0D">
              <w:rPr>
                <w:rFonts w:eastAsia="MS Mincho"/>
              </w:rPr>
              <w:t xml:space="preserve"> </w:t>
            </w:r>
            <w:r w:rsidRPr="00170F0D">
              <w:rPr>
                <w:rFonts w:eastAsia="MS Mincho"/>
              </w:rPr>
              <w:t>отражения</w:t>
            </w:r>
            <w:r w:rsidR="001B668A" w:rsidRPr="00170F0D">
              <w:rPr>
                <w:rFonts w:eastAsia="MS Mincho"/>
              </w:rPr>
              <w:t xml:space="preserve"> </w:t>
            </w:r>
            <w:r w:rsidRPr="00170F0D">
              <w:rPr>
                <w:rFonts w:eastAsia="MS Mincho"/>
              </w:rPr>
              <w:t>финансовых</w:t>
            </w:r>
            <w:r w:rsidR="001B668A" w:rsidRPr="00170F0D">
              <w:rPr>
                <w:rFonts w:eastAsia="MS Mincho"/>
              </w:rPr>
              <w:t xml:space="preserve"> </w:t>
            </w:r>
            <w:r w:rsidRPr="00170F0D">
              <w:rPr>
                <w:rFonts w:eastAsia="MS Mincho"/>
              </w:rPr>
              <w:t>инвестиций</w:t>
            </w:r>
            <w:r w:rsidR="001B668A" w:rsidRPr="00170F0D">
              <w:rPr>
                <w:rFonts w:eastAsia="MS Mincho"/>
              </w:rPr>
              <w:t xml:space="preserve"> </w:t>
            </w:r>
            <w:r w:rsidRPr="00170F0D">
              <w:rPr>
                <w:rFonts w:eastAsia="MS Mincho"/>
              </w:rPr>
              <w:t>в</w:t>
            </w:r>
            <w:r w:rsidR="001B668A" w:rsidRPr="00170F0D">
              <w:rPr>
                <w:rFonts w:eastAsia="MS Mincho"/>
              </w:rPr>
              <w:t xml:space="preserve"> </w:t>
            </w:r>
            <w:r w:rsidRPr="00170F0D">
              <w:rPr>
                <w:rFonts w:eastAsia="MS Mincho"/>
              </w:rPr>
              <w:t>ключевые</w:t>
            </w:r>
            <w:r w:rsidR="001B668A" w:rsidRPr="00170F0D">
              <w:rPr>
                <w:rFonts w:eastAsia="MS Mincho"/>
              </w:rPr>
              <w:t xml:space="preserve"> </w:t>
            </w:r>
            <w:r w:rsidRPr="00170F0D">
              <w:rPr>
                <w:rFonts w:eastAsia="MS Mincho"/>
              </w:rPr>
              <w:t>организации</w:t>
            </w:r>
            <w:r w:rsidR="001B668A" w:rsidRPr="00170F0D">
              <w:rPr>
                <w:rFonts w:eastAsia="MS Mincho"/>
              </w:rPr>
              <w:t xml:space="preserve"> </w:t>
            </w:r>
            <w:r w:rsidRPr="00170F0D">
              <w:rPr>
                <w:rFonts w:eastAsia="MS Mincho"/>
              </w:rPr>
              <w:t>до</w:t>
            </w:r>
            <w:r w:rsidR="001B668A" w:rsidRPr="00170F0D">
              <w:rPr>
                <w:rFonts w:eastAsia="MS Mincho"/>
              </w:rPr>
              <w:t xml:space="preserve"> </w:t>
            </w:r>
            <w:r w:rsidRPr="00170F0D">
              <w:rPr>
                <w:rFonts w:eastAsia="MS Mincho"/>
              </w:rPr>
              <w:t>марта</w:t>
            </w:r>
            <w:r w:rsidR="001B668A" w:rsidRPr="00170F0D">
              <w:rPr>
                <w:rFonts w:eastAsia="MS Mincho"/>
              </w:rPr>
              <w:t xml:space="preserve"> </w:t>
            </w:r>
            <w:r w:rsidRPr="00170F0D">
              <w:rPr>
                <w:rFonts w:eastAsia="MS Mincho"/>
              </w:rPr>
              <w:t>2023</w:t>
            </w:r>
            <w:r w:rsidR="001B668A" w:rsidRPr="00170F0D">
              <w:rPr>
                <w:rFonts w:eastAsia="MS Mincho"/>
              </w:rPr>
              <w:t xml:space="preserve"> </w:t>
            </w:r>
            <w:r w:rsidRPr="00170F0D">
              <w:rPr>
                <w:rFonts w:eastAsia="MS Mincho"/>
              </w:rPr>
              <w:t>года.</w:t>
            </w:r>
          </w:p>
          <w:p w14:paraId="6CDBC425" w14:textId="4A3A8ED1" w:rsidR="00FD0D6A" w:rsidRPr="00170F0D" w:rsidRDefault="00FD0D6A" w:rsidP="00FD0D6A">
            <w:pPr>
              <w:widowControl w:val="0"/>
              <w:autoSpaceDE w:val="0"/>
              <w:autoSpaceDN w:val="0"/>
              <w:adjustRightInd w:val="0"/>
              <w:ind w:right="57"/>
              <w:jc w:val="both"/>
              <w:rPr>
                <w:rFonts w:eastAsia="MS Mincho"/>
              </w:rPr>
            </w:pPr>
            <w:r w:rsidRPr="00170F0D">
              <w:rPr>
                <w:rFonts w:eastAsia="MS Mincho"/>
              </w:rPr>
              <w:t>Поэтапно</w:t>
            </w:r>
            <w:r w:rsidR="001B668A" w:rsidRPr="00170F0D">
              <w:rPr>
                <w:rFonts w:eastAsia="MS Mincho"/>
              </w:rPr>
              <w:t xml:space="preserve"> </w:t>
            </w:r>
            <w:r w:rsidRPr="00170F0D">
              <w:rPr>
                <w:rFonts w:eastAsia="MS Mincho"/>
              </w:rPr>
              <w:t>реформировать</w:t>
            </w:r>
            <w:r w:rsidR="001B668A" w:rsidRPr="00170F0D">
              <w:rPr>
                <w:rFonts w:eastAsia="MS Mincho"/>
              </w:rPr>
              <w:t xml:space="preserve"> </w:t>
            </w:r>
            <w:r w:rsidRPr="00170F0D">
              <w:rPr>
                <w:rFonts w:eastAsia="MS Mincho"/>
              </w:rPr>
              <w:t>бухучет</w:t>
            </w:r>
            <w:r w:rsidR="001B668A" w:rsidRPr="00170F0D">
              <w:rPr>
                <w:rFonts w:eastAsia="MS Mincho"/>
              </w:rPr>
              <w:t xml:space="preserve"> </w:t>
            </w:r>
            <w:r w:rsidRPr="00170F0D">
              <w:rPr>
                <w:rFonts w:eastAsia="MS Mincho"/>
              </w:rPr>
              <w:t>в</w:t>
            </w:r>
            <w:r w:rsidR="001B668A" w:rsidRPr="00170F0D">
              <w:rPr>
                <w:rFonts w:eastAsia="MS Mincho"/>
              </w:rPr>
              <w:t xml:space="preserve"> </w:t>
            </w:r>
            <w:r w:rsidRPr="00170F0D">
              <w:rPr>
                <w:rFonts w:eastAsia="MS Mincho"/>
              </w:rPr>
              <w:t>госсекторе,</w:t>
            </w:r>
            <w:r w:rsidR="001B668A" w:rsidRPr="00170F0D">
              <w:rPr>
                <w:rFonts w:eastAsia="MS Mincho"/>
              </w:rPr>
              <w:t xml:space="preserve"> </w:t>
            </w:r>
            <w:r w:rsidRPr="00170F0D">
              <w:rPr>
                <w:rFonts w:eastAsia="MS Mincho"/>
              </w:rPr>
              <w:t>принимая</w:t>
            </w:r>
            <w:r w:rsidR="001B668A" w:rsidRPr="00170F0D">
              <w:rPr>
                <w:rFonts w:eastAsia="MS Mincho"/>
              </w:rPr>
              <w:t xml:space="preserve"> </w:t>
            </w:r>
            <w:r w:rsidRPr="00170F0D">
              <w:rPr>
                <w:rFonts w:eastAsia="MS Mincho"/>
              </w:rPr>
              <w:t>во</w:t>
            </w:r>
            <w:r w:rsidR="001B668A" w:rsidRPr="00170F0D">
              <w:rPr>
                <w:rFonts w:eastAsia="MS Mincho"/>
              </w:rPr>
              <w:t xml:space="preserve"> </w:t>
            </w:r>
            <w:r w:rsidRPr="00170F0D">
              <w:rPr>
                <w:rFonts w:eastAsia="MS Mincho"/>
              </w:rPr>
              <w:t>внимание</w:t>
            </w:r>
            <w:r w:rsidR="001B668A" w:rsidRPr="00170F0D">
              <w:rPr>
                <w:rFonts w:eastAsia="MS Mincho"/>
              </w:rPr>
              <w:t xml:space="preserve"> </w:t>
            </w:r>
            <w:r w:rsidRPr="00170F0D">
              <w:rPr>
                <w:rFonts w:eastAsia="MS Mincho"/>
              </w:rPr>
              <w:t>изменение</w:t>
            </w:r>
            <w:r w:rsidR="001B668A" w:rsidRPr="00170F0D">
              <w:rPr>
                <w:rFonts w:eastAsia="MS Mincho"/>
              </w:rPr>
              <w:t xml:space="preserve"> </w:t>
            </w:r>
            <w:r w:rsidRPr="00170F0D">
              <w:rPr>
                <w:rFonts w:eastAsia="MS Mincho"/>
              </w:rPr>
              <w:t>подходов</w:t>
            </w:r>
            <w:r w:rsidR="001B668A" w:rsidRPr="00170F0D">
              <w:rPr>
                <w:rFonts w:eastAsia="MS Mincho"/>
              </w:rPr>
              <w:t xml:space="preserve"> </w:t>
            </w:r>
            <w:r w:rsidRPr="00170F0D">
              <w:rPr>
                <w:rFonts w:eastAsia="MS Mincho"/>
              </w:rPr>
              <w:t>к</w:t>
            </w:r>
            <w:r w:rsidR="001B668A" w:rsidRPr="00170F0D">
              <w:rPr>
                <w:rFonts w:eastAsia="MS Mincho"/>
              </w:rPr>
              <w:t xml:space="preserve"> </w:t>
            </w:r>
            <w:r w:rsidRPr="00170F0D">
              <w:rPr>
                <w:rFonts w:eastAsia="MS Mincho"/>
              </w:rPr>
              <w:t>учету</w:t>
            </w:r>
            <w:r w:rsidR="001B668A" w:rsidRPr="00170F0D">
              <w:rPr>
                <w:rFonts w:eastAsia="MS Mincho"/>
              </w:rPr>
              <w:t xml:space="preserve"> </w:t>
            </w:r>
            <w:r w:rsidRPr="00170F0D">
              <w:rPr>
                <w:rFonts w:eastAsia="MS Mincho"/>
              </w:rPr>
              <w:t>дебиторской</w:t>
            </w:r>
            <w:r w:rsidR="001B668A" w:rsidRPr="00170F0D">
              <w:rPr>
                <w:rFonts w:eastAsia="MS Mincho"/>
              </w:rPr>
              <w:t xml:space="preserve"> </w:t>
            </w:r>
            <w:r w:rsidRPr="00170F0D">
              <w:rPr>
                <w:rFonts w:eastAsia="MS Mincho"/>
              </w:rPr>
              <w:t>задолженности</w:t>
            </w:r>
            <w:r w:rsidR="001B668A" w:rsidRPr="00170F0D">
              <w:rPr>
                <w:rFonts w:eastAsia="MS Mincho"/>
              </w:rPr>
              <w:t xml:space="preserve"> </w:t>
            </w:r>
            <w:r w:rsidRPr="00170F0D">
              <w:rPr>
                <w:rFonts w:eastAsia="MS Mincho"/>
              </w:rPr>
              <w:t>и</w:t>
            </w:r>
            <w:r w:rsidR="001B668A" w:rsidRPr="00170F0D">
              <w:rPr>
                <w:rFonts w:eastAsia="MS Mincho"/>
              </w:rPr>
              <w:t xml:space="preserve"> </w:t>
            </w:r>
            <w:r w:rsidRPr="00170F0D">
              <w:rPr>
                <w:rFonts w:eastAsia="MS Mincho"/>
              </w:rPr>
              <w:t>инвестиций.</w:t>
            </w:r>
          </w:p>
          <w:p w14:paraId="1D780270" w14:textId="340E73D5" w:rsidR="004851F2" w:rsidRPr="00170F0D" w:rsidRDefault="00FD0D6A" w:rsidP="004A64FE">
            <w:pPr>
              <w:widowControl w:val="0"/>
              <w:autoSpaceDE w:val="0"/>
              <w:autoSpaceDN w:val="0"/>
              <w:adjustRightInd w:val="0"/>
              <w:ind w:right="57"/>
              <w:jc w:val="both"/>
              <w:rPr>
                <w:rFonts w:eastAsia="MS Mincho"/>
              </w:rPr>
            </w:pPr>
            <w:r w:rsidRPr="00170F0D">
              <w:rPr>
                <w:rFonts w:eastAsia="MS Mincho"/>
              </w:rPr>
              <w:t>Собрать</w:t>
            </w:r>
            <w:r w:rsidR="001B668A" w:rsidRPr="00170F0D">
              <w:rPr>
                <w:rFonts w:eastAsia="MS Mincho"/>
              </w:rPr>
              <w:t xml:space="preserve"> </w:t>
            </w:r>
            <w:r w:rsidRPr="00170F0D">
              <w:rPr>
                <w:rFonts w:eastAsia="MS Mincho"/>
              </w:rPr>
              <w:t>практику</w:t>
            </w:r>
            <w:r w:rsidR="001B668A" w:rsidRPr="00170F0D">
              <w:rPr>
                <w:rFonts w:eastAsia="MS Mincho"/>
              </w:rPr>
              <w:t xml:space="preserve"> </w:t>
            </w:r>
            <w:r w:rsidRPr="00170F0D">
              <w:rPr>
                <w:rFonts w:eastAsia="MS Mincho"/>
              </w:rPr>
              <w:t>применения</w:t>
            </w:r>
            <w:r w:rsidR="001B668A" w:rsidRPr="00170F0D">
              <w:rPr>
                <w:rFonts w:eastAsia="MS Mincho"/>
              </w:rPr>
              <w:t xml:space="preserve"> </w:t>
            </w:r>
            <w:r w:rsidRPr="00170F0D">
              <w:rPr>
                <w:rFonts w:eastAsia="MS Mincho"/>
              </w:rPr>
              <w:t>законодательства</w:t>
            </w:r>
            <w:r w:rsidR="001B668A" w:rsidRPr="00170F0D">
              <w:rPr>
                <w:rFonts w:eastAsia="MS Mincho"/>
              </w:rPr>
              <w:t xml:space="preserve"> </w:t>
            </w:r>
            <w:r w:rsidRPr="00170F0D">
              <w:rPr>
                <w:rFonts w:eastAsia="MS Mincho"/>
              </w:rPr>
              <w:t>по</w:t>
            </w:r>
            <w:r w:rsidR="001B668A" w:rsidRPr="00170F0D">
              <w:rPr>
                <w:rFonts w:eastAsia="MS Mincho"/>
              </w:rPr>
              <w:t xml:space="preserve"> </w:t>
            </w:r>
            <w:r w:rsidRPr="00170F0D">
              <w:rPr>
                <w:rFonts w:eastAsia="MS Mincho"/>
              </w:rPr>
              <w:t>учету</w:t>
            </w:r>
            <w:r w:rsidR="001B668A" w:rsidRPr="00170F0D">
              <w:rPr>
                <w:rFonts w:eastAsia="MS Mincho"/>
              </w:rPr>
              <w:t xml:space="preserve"> </w:t>
            </w:r>
            <w:r w:rsidRPr="00170F0D">
              <w:rPr>
                <w:rFonts w:eastAsia="MS Mincho"/>
              </w:rPr>
              <w:t>и</w:t>
            </w:r>
            <w:r w:rsidR="001B668A" w:rsidRPr="00170F0D">
              <w:rPr>
                <w:rFonts w:eastAsia="MS Mincho"/>
              </w:rPr>
              <w:t xml:space="preserve"> </w:t>
            </w:r>
            <w:r w:rsidRPr="00170F0D">
              <w:rPr>
                <w:rFonts w:eastAsia="MS Mincho"/>
              </w:rPr>
              <w:t>предложить</w:t>
            </w:r>
            <w:r w:rsidR="001B668A" w:rsidRPr="00170F0D">
              <w:rPr>
                <w:rFonts w:eastAsia="MS Mincho"/>
              </w:rPr>
              <w:t xml:space="preserve"> </w:t>
            </w:r>
            <w:r w:rsidRPr="00170F0D">
              <w:rPr>
                <w:rFonts w:eastAsia="MS Mincho"/>
              </w:rPr>
              <w:t>соответствующие</w:t>
            </w:r>
            <w:r w:rsidR="001B668A" w:rsidRPr="00170F0D">
              <w:rPr>
                <w:rFonts w:eastAsia="MS Mincho"/>
              </w:rPr>
              <w:t xml:space="preserve"> </w:t>
            </w:r>
            <w:r w:rsidRPr="00170F0D">
              <w:rPr>
                <w:rFonts w:eastAsia="MS Mincho"/>
              </w:rPr>
              <w:t>изменения</w:t>
            </w:r>
            <w:r w:rsidR="001B668A" w:rsidRPr="00170F0D">
              <w:rPr>
                <w:rFonts w:eastAsia="MS Mincho"/>
              </w:rPr>
              <w:t xml:space="preserve"> </w:t>
            </w:r>
            <w:r w:rsidRPr="00170F0D">
              <w:rPr>
                <w:rFonts w:eastAsia="MS Mincho"/>
              </w:rPr>
              <w:t>до</w:t>
            </w:r>
            <w:r w:rsidR="001B668A" w:rsidRPr="00170F0D">
              <w:rPr>
                <w:rFonts w:eastAsia="MS Mincho"/>
              </w:rPr>
              <w:t xml:space="preserve"> </w:t>
            </w:r>
            <w:r w:rsidRPr="00170F0D">
              <w:rPr>
                <w:rFonts w:eastAsia="MS Mincho"/>
              </w:rPr>
              <w:t>конца</w:t>
            </w:r>
            <w:r w:rsidR="001B668A" w:rsidRPr="00170F0D">
              <w:rPr>
                <w:rFonts w:eastAsia="MS Mincho"/>
              </w:rPr>
              <w:t xml:space="preserve"> </w:t>
            </w:r>
            <w:r w:rsidRPr="00170F0D">
              <w:rPr>
                <w:rFonts w:eastAsia="MS Mincho"/>
              </w:rPr>
              <w:t>2022</w:t>
            </w:r>
            <w:r w:rsidR="001B668A" w:rsidRPr="00170F0D">
              <w:rPr>
                <w:rFonts w:eastAsia="MS Mincho"/>
              </w:rPr>
              <w:t xml:space="preserve"> </w:t>
            </w:r>
            <w:r w:rsidRPr="00170F0D">
              <w:rPr>
                <w:rFonts w:eastAsia="MS Mincho"/>
              </w:rPr>
              <w:t>года.</w:t>
            </w:r>
          </w:p>
        </w:tc>
        <w:tc>
          <w:tcPr>
            <w:tcW w:w="4437" w:type="dxa"/>
          </w:tcPr>
          <w:p w14:paraId="42FEBD8A" w14:textId="7B3EAE2A" w:rsidR="00FD0D6A" w:rsidRPr="00170F0D" w:rsidRDefault="004851F2" w:rsidP="00FD0D6A">
            <w:pPr>
              <w:widowControl w:val="0"/>
              <w:autoSpaceDE w:val="0"/>
              <w:autoSpaceDN w:val="0"/>
              <w:adjustRightInd w:val="0"/>
              <w:ind w:right="57"/>
              <w:jc w:val="both"/>
              <w:rPr>
                <w:rFonts w:eastAsia="MS Mincho"/>
              </w:rPr>
            </w:pPr>
            <w:r w:rsidRPr="00170F0D">
              <w:rPr>
                <w:rFonts w:eastAsia="MS Mincho"/>
              </w:rPr>
              <w:t>1.</w:t>
            </w:r>
            <w:r w:rsidR="001B668A" w:rsidRPr="00170F0D">
              <w:rPr>
                <w:rFonts w:eastAsia="MS Mincho"/>
              </w:rPr>
              <w:t xml:space="preserve"> </w:t>
            </w:r>
            <w:r w:rsidR="00FD0D6A" w:rsidRPr="00170F0D">
              <w:rPr>
                <w:rFonts w:eastAsia="MS Mincho"/>
              </w:rPr>
              <w:t>Обсудить</w:t>
            </w:r>
            <w:r w:rsidR="001B668A" w:rsidRPr="00170F0D">
              <w:rPr>
                <w:rFonts w:eastAsia="MS Mincho"/>
              </w:rPr>
              <w:t xml:space="preserve"> </w:t>
            </w:r>
            <w:r w:rsidR="00FD0D6A" w:rsidRPr="00170F0D">
              <w:rPr>
                <w:rFonts w:eastAsia="MS Mincho"/>
              </w:rPr>
              <w:t>итоги</w:t>
            </w:r>
            <w:r w:rsidR="001B668A" w:rsidRPr="00170F0D">
              <w:rPr>
                <w:rFonts w:eastAsia="MS Mincho"/>
              </w:rPr>
              <w:t xml:space="preserve"> </w:t>
            </w:r>
            <w:r w:rsidR="00FD0D6A" w:rsidRPr="00170F0D">
              <w:rPr>
                <w:rFonts w:eastAsia="MS Mincho"/>
              </w:rPr>
              <w:t>аудита</w:t>
            </w:r>
            <w:r w:rsidR="001B668A" w:rsidRPr="00170F0D">
              <w:rPr>
                <w:rFonts w:eastAsia="MS Mincho"/>
              </w:rPr>
              <w:t xml:space="preserve"> </w:t>
            </w:r>
            <w:r w:rsidR="00FD0D6A" w:rsidRPr="00170F0D">
              <w:rPr>
                <w:rFonts w:eastAsia="MS Mincho"/>
              </w:rPr>
              <w:t>консолидированной</w:t>
            </w:r>
            <w:r w:rsidR="001B668A" w:rsidRPr="00170F0D">
              <w:rPr>
                <w:rFonts w:eastAsia="MS Mincho"/>
              </w:rPr>
              <w:t xml:space="preserve"> </w:t>
            </w:r>
            <w:r w:rsidR="00FD0D6A" w:rsidRPr="00170F0D">
              <w:rPr>
                <w:rFonts w:eastAsia="MS Mincho"/>
              </w:rPr>
              <w:t>финотчетности</w:t>
            </w:r>
            <w:r w:rsidR="001B668A" w:rsidRPr="00170F0D">
              <w:rPr>
                <w:rFonts w:eastAsia="MS Mincho"/>
              </w:rPr>
              <w:t xml:space="preserve"> </w:t>
            </w:r>
            <w:r w:rsidR="00FD0D6A" w:rsidRPr="00170F0D">
              <w:rPr>
                <w:rFonts w:eastAsia="MS Mincho"/>
              </w:rPr>
              <w:t>республиканского</w:t>
            </w:r>
            <w:r w:rsidR="001B668A" w:rsidRPr="00170F0D">
              <w:rPr>
                <w:rFonts w:eastAsia="MS Mincho"/>
              </w:rPr>
              <w:t xml:space="preserve"> </w:t>
            </w:r>
            <w:r w:rsidR="00FD0D6A" w:rsidRPr="00170F0D">
              <w:rPr>
                <w:rFonts w:eastAsia="MS Mincho"/>
              </w:rPr>
              <w:t>бюджета</w:t>
            </w:r>
            <w:r w:rsidR="001B668A" w:rsidRPr="00170F0D">
              <w:rPr>
                <w:rFonts w:eastAsia="MS Mincho"/>
              </w:rPr>
              <w:t xml:space="preserve"> </w:t>
            </w:r>
            <w:r w:rsidR="00FD0D6A" w:rsidRPr="00170F0D">
              <w:rPr>
                <w:rFonts w:eastAsia="MS Mincho"/>
              </w:rPr>
              <w:t>в</w:t>
            </w:r>
            <w:r w:rsidR="001B668A" w:rsidRPr="00170F0D">
              <w:rPr>
                <w:rFonts w:eastAsia="MS Mincho"/>
              </w:rPr>
              <w:t xml:space="preserve"> </w:t>
            </w:r>
            <w:r w:rsidR="00FD0D6A" w:rsidRPr="00170F0D">
              <w:rPr>
                <w:rFonts w:eastAsia="MS Mincho"/>
              </w:rPr>
              <w:t>Высшей</w:t>
            </w:r>
            <w:r w:rsidR="001B668A" w:rsidRPr="00170F0D">
              <w:rPr>
                <w:rFonts w:eastAsia="MS Mincho"/>
              </w:rPr>
              <w:t xml:space="preserve"> </w:t>
            </w:r>
            <w:r w:rsidR="00FD0D6A" w:rsidRPr="00170F0D">
              <w:rPr>
                <w:rFonts w:eastAsia="MS Mincho"/>
              </w:rPr>
              <w:t>аудиторской</w:t>
            </w:r>
            <w:r w:rsidR="001B668A" w:rsidRPr="00170F0D">
              <w:rPr>
                <w:rFonts w:eastAsia="MS Mincho"/>
              </w:rPr>
              <w:t xml:space="preserve"> </w:t>
            </w:r>
            <w:r w:rsidR="00FD0D6A" w:rsidRPr="00170F0D">
              <w:rPr>
                <w:rFonts w:eastAsia="MS Mincho"/>
              </w:rPr>
              <w:t>палате.</w:t>
            </w:r>
          </w:p>
          <w:p w14:paraId="41BA27FB" w14:textId="4B63CEBB" w:rsidR="00FD0D6A" w:rsidRPr="00170F0D" w:rsidRDefault="00FD0D6A" w:rsidP="00FD0D6A">
            <w:pPr>
              <w:widowControl w:val="0"/>
              <w:autoSpaceDE w:val="0"/>
              <w:autoSpaceDN w:val="0"/>
              <w:adjustRightInd w:val="0"/>
              <w:ind w:right="57"/>
              <w:jc w:val="both"/>
              <w:rPr>
                <w:rFonts w:eastAsia="MS Mincho"/>
              </w:rPr>
            </w:pPr>
            <w:r w:rsidRPr="00170F0D">
              <w:rPr>
                <w:rFonts w:eastAsia="MS Mincho"/>
              </w:rPr>
              <w:t>Задачи</w:t>
            </w:r>
            <w:r w:rsidR="001B668A" w:rsidRPr="00170F0D">
              <w:rPr>
                <w:rFonts w:eastAsia="MS Mincho"/>
              </w:rPr>
              <w:t xml:space="preserve"> </w:t>
            </w:r>
            <w:r w:rsidRPr="00170F0D">
              <w:rPr>
                <w:rFonts w:eastAsia="MS Mincho"/>
              </w:rPr>
              <w:t>для</w:t>
            </w:r>
            <w:r w:rsidR="001B668A" w:rsidRPr="00170F0D">
              <w:rPr>
                <w:rFonts w:eastAsia="MS Mincho"/>
              </w:rPr>
              <w:t xml:space="preserve"> </w:t>
            </w:r>
            <w:r w:rsidRPr="00170F0D">
              <w:rPr>
                <w:rFonts w:eastAsia="MS Mincho"/>
              </w:rPr>
              <w:t>Минфина</w:t>
            </w:r>
            <w:r w:rsidR="001B668A" w:rsidRPr="00170F0D">
              <w:rPr>
                <w:rFonts w:eastAsia="MS Mincho"/>
              </w:rPr>
              <w:t xml:space="preserve"> </w:t>
            </w:r>
            <w:r w:rsidRPr="00170F0D">
              <w:rPr>
                <w:rFonts w:eastAsia="MS Mincho"/>
              </w:rPr>
              <w:t>РК:</w:t>
            </w:r>
          </w:p>
          <w:p w14:paraId="1D9CA1A7" w14:textId="4D465E11" w:rsidR="00FD0D6A" w:rsidRPr="00170F0D" w:rsidRDefault="00FD0D6A" w:rsidP="00FD0D6A">
            <w:pPr>
              <w:widowControl w:val="0"/>
              <w:autoSpaceDE w:val="0"/>
              <w:autoSpaceDN w:val="0"/>
              <w:adjustRightInd w:val="0"/>
              <w:ind w:right="57"/>
              <w:jc w:val="both"/>
              <w:rPr>
                <w:rFonts w:eastAsia="MS Mincho"/>
              </w:rPr>
            </w:pPr>
            <w:r w:rsidRPr="00170F0D">
              <w:rPr>
                <w:rFonts w:eastAsia="MS Mincho"/>
              </w:rPr>
              <w:t>До</w:t>
            </w:r>
            <w:r w:rsidR="001B668A" w:rsidRPr="00170F0D">
              <w:rPr>
                <w:rFonts w:eastAsia="MS Mincho"/>
              </w:rPr>
              <w:t xml:space="preserve"> </w:t>
            </w:r>
            <w:r w:rsidRPr="00170F0D">
              <w:rPr>
                <w:rFonts w:eastAsia="MS Mincho"/>
              </w:rPr>
              <w:t>31</w:t>
            </w:r>
            <w:r w:rsidR="001B668A" w:rsidRPr="00170F0D">
              <w:rPr>
                <w:rFonts w:eastAsia="MS Mincho"/>
              </w:rPr>
              <w:t xml:space="preserve"> </w:t>
            </w:r>
            <w:r w:rsidRPr="00170F0D">
              <w:rPr>
                <w:rFonts w:eastAsia="MS Mincho"/>
              </w:rPr>
              <w:t>января</w:t>
            </w:r>
            <w:r w:rsidR="001B668A" w:rsidRPr="00170F0D">
              <w:rPr>
                <w:rFonts w:eastAsia="MS Mincho"/>
              </w:rPr>
              <w:t xml:space="preserve"> </w:t>
            </w:r>
            <w:r w:rsidRPr="00170F0D">
              <w:rPr>
                <w:rFonts w:eastAsia="MS Mincho"/>
              </w:rPr>
              <w:t>2024</w:t>
            </w:r>
            <w:r w:rsidR="001B668A" w:rsidRPr="00170F0D">
              <w:rPr>
                <w:rFonts w:eastAsia="MS Mincho"/>
              </w:rPr>
              <w:t xml:space="preserve"> </w:t>
            </w:r>
            <w:r w:rsidRPr="00170F0D">
              <w:rPr>
                <w:rFonts w:eastAsia="MS Mincho"/>
              </w:rPr>
              <w:t>года</w:t>
            </w:r>
            <w:r w:rsidR="001B668A" w:rsidRPr="00170F0D">
              <w:rPr>
                <w:rFonts w:eastAsia="MS Mincho"/>
              </w:rPr>
              <w:t xml:space="preserve"> </w:t>
            </w:r>
            <w:r w:rsidRPr="00170F0D">
              <w:rPr>
                <w:rFonts w:eastAsia="MS Mincho"/>
              </w:rPr>
              <w:t>обновить</w:t>
            </w:r>
            <w:r w:rsidR="001B668A" w:rsidRPr="00170F0D">
              <w:rPr>
                <w:rFonts w:eastAsia="MS Mincho"/>
              </w:rPr>
              <w:t xml:space="preserve"> </w:t>
            </w:r>
            <w:r w:rsidRPr="00170F0D">
              <w:rPr>
                <w:rFonts w:eastAsia="MS Mincho"/>
              </w:rPr>
              <w:t>правила</w:t>
            </w:r>
            <w:r w:rsidR="001B668A" w:rsidRPr="00170F0D">
              <w:rPr>
                <w:rFonts w:eastAsia="MS Mincho"/>
              </w:rPr>
              <w:t xml:space="preserve"> </w:t>
            </w:r>
            <w:r w:rsidRPr="00170F0D">
              <w:rPr>
                <w:rFonts w:eastAsia="MS Mincho"/>
              </w:rPr>
              <w:t>составления</w:t>
            </w:r>
            <w:r w:rsidR="001B668A" w:rsidRPr="00170F0D">
              <w:rPr>
                <w:rFonts w:eastAsia="MS Mincho"/>
              </w:rPr>
              <w:t xml:space="preserve"> </w:t>
            </w:r>
            <w:r w:rsidRPr="00170F0D">
              <w:rPr>
                <w:rFonts w:eastAsia="MS Mincho"/>
              </w:rPr>
              <w:t>финотчетности,</w:t>
            </w:r>
            <w:r w:rsidR="001B668A" w:rsidRPr="00170F0D">
              <w:rPr>
                <w:rFonts w:eastAsia="MS Mincho"/>
              </w:rPr>
              <w:t xml:space="preserve"> </w:t>
            </w:r>
            <w:r w:rsidRPr="00170F0D">
              <w:rPr>
                <w:rFonts w:eastAsia="MS Mincho"/>
              </w:rPr>
              <w:t>добавив</w:t>
            </w:r>
            <w:r w:rsidR="001B668A" w:rsidRPr="00170F0D">
              <w:rPr>
                <w:rFonts w:eastAsia="MS Mincho"/>
              </w:rPr>
              <w:t xml:space="preserve"> </w:t>
            </w:r>
            <w:r w:rsidRPr="00170F0D">
              <w:rPr>
                <w:rFonts w:eastAsia="MS Mincho"/>
              </w:rPr>
              <w:t>требования</w:t>
            </w:r>
            <w:r w:rsidR="001B668A" w:rsidRPr="00170F0D">
              <w:rPr>
                <w:rFonts w:eastAsia="MS Mincho"/>
              </w:rPr>
              <w:t xml:space="preserve"> </w:t>
            </w:r>
            <w:r w:rsidRPr="00170F0D">
              <w:rPr>
                <w:rFonts w:eastAsia="MS Mincho"/>
              </w:rPr>
              <w:t>к</w:t>
            </w:r>
            <w:r w:rsidR="001B668A" w:rsidRPr="00170F0D">
              <w:rPr>
                <w:rFonts w:eastAsia="MS Mincho"/>
              </w:rPr>
              <w:t xml:space="preserve"> </w:t>
            </w:r>
            <w:r w:rsidRPr="00170F0D">
              <w:rPr>
                <w:rFonts w:eastAsia="MS Mincho"/>
              </w:rPr>
              <w:t>раскрытию</w:t>
            </w:r>
            <w:r w:rsidR="001B668A" w:rsidRPr="00170F0D">
              <w:rPr>
                <w:rFonts w:eastAsia="MS Mincho"/>
              </w:rPr>
              <w:t xml:space="preserve"> </w:t>
            </w:r>
            <w:r w:rsidRPr="00170F0D">
              <w:rPr>
                <w:rFonts w:eastAsia="MS Mincho"/>
              </w:rPr>
              <w:t>информации</w:t>
            </w:r>
            <w:r w:rsidR="001B668A" w:rsidRPr="00170F0D">
              <w:rPr>
                <w:rFonts w:eastAsia="MS Mincho"/>
              </w:rPr>
              <w:t xml:space="preserve"> </w:t>
            </w:r>
            <w:r w:rsidRPr="00170F0D">
              <w:rPr>
                <w:rFonts w:eastAsia="MS Mincho"/>
              </w:rPr>
              <w:t>по</w:t>
            </w:r>
            <w:r w:rsidR="001B668A" w:rsidRPr="00170F0D">
              <w:rPr>
                <w:rFonts w:eastAsia="MS Mincho"/>
              </w:rPr>
              <w:t xml:space="preserve"> </w:t>
            </w:r>
            <w:r w:rsidRPr="00170F0D">
              <w:rPr>
                <w:rFonts w:eastAsia="MS Mincho"/>
              </w:rPr>
              <w:t>квазигоссектору,</w:t>
            </w:r>
            <w:r w:rsidR="001B668A" w:rsidRPr="00170F0D">
              <w:rPr>
                <w:rFonts w:eastAsia="MS Mincho"/>
              </w:rPr>
              <w:t xml:space="preserve"> </w:t>
            </w:r>
            <w:r w:rsidRPr="00170F0D">
              <w:rPr>
                <w:rFonts w:eastAsia="MS Mincho"/>
              </w:rPr>
              <w:t>где</w:t>
            </w:r>
            <w:r w:rsidR="001B668A" w:rsidRPr="00170F0D">
              <w:rPr>
                <w:rFonts w:eastAsia="MS Mincho"/>
              </w:rPr>
              <w:t xml:space="preserve"> </w:t>
            </w:r>
            <w:r w:rsidRPr="00170F0D">
              <w:rPr>
                <w:rFonts w:eastAsia="MS Mincho"/>
              </w:rPr>
              <w:t>инвестиции</w:t>
            </w:r>
            <w:r w:rsidR="001B668A" w:rsidRPr="00170F0D">
              <w:rPr>
                <w:rFonts w:eastAsia="MS Mincho"/>
              </w:rPr>
              <w:t xml:space="preserve"> </w:t>
            </w:r>
            <w:r w:rsidRPr="00170F0D">
              <w:rPr>
                <w:rFonts w:eastAsia="MS Mincho"/>
              </w:rPr>
              <w:t>превышают</w:t>
            </w:r>
            <w:r w:rsidR="001B668A" w:rsidRPr="00170F0D">
              <w:rPr>
                <w:rFonts w:eastAsia="MS Mincho"/>
              </w:rPr>
              <w:t xml:space="preserve"> </w:t>
            </w:r>
            <w:r w:rsidRPr="00170F0D">
              <w:rPr>
                <w:rFonts w:eastAsia="MS Mincho"/>
              </w:rPr>
              <w:t>чистые</w:t>
            </w:r>
            <w:r w:rsidR="001B668A" w:rsidRPr="00170F0D">
              <w:rPr>
                <w:rFonts w:eastAsia="MS Mincho"/>
              </w:rPr>
              <w:t xml:space="preserve"> </w:t>
            </w:r>
            <w:r w:rsidRPr="00170F0D">
              <w:rPr>
                <w:rFonts w:eastAsia="MS Mincho"/>
              </w:rPr>
              <w:t>активы.</w:t>
            </w:r>
          </w:p>
          <w:p w14:paraId="1CF23280" w14:textId="564ECE20" w:rsidR="00FD0D6A" w:rsidRPr="00170F0D" w:rsidRDefault="00FD0D6A" w:rsidP="00FD0D6A">
            <w:pPr>
              <w:widowControl w:val="0"/>
              <w:autoSpaceDE w:val="0"/>
              <w:autoSpaceDN w:val="0"/>
              <w:adjustRightInd w:val="0"/>
              <w:ind w:right="57"/>
              <w:jc w:val="both"/>
              <w:rPr>
                <w:rFonts w:eastAsia="MS Mincho"/>
              </w:rPr>
            </w:pPr>
            <w:r w:rsidRPr="00170F0D">
              <w:rPr>
                <w:rFonts w:eastAsia="MS Mincho"/>
              </w:rPr>
              <w:t>Внести</w:t>
            </w:r>
            <w:r w:rsidR="001B668A" w:rsidRPr="00170F0D">
              <w:rPr>
                <w:rFonts w:eastAsia="MS Mincho"/>
              </w:rPr>
              <w:t xml:space="preserve"> </w:t>
            </w:r>
            <w:r w:rsidRPr="00170F0D">
              <w:rPr>
                <w:rFonts w:eastAsia="MS Mincho"/>
              </w:rPr>
              <w:t>изменения</w:t>
            </w:r>
            <w:r w:rsidR="001B668A" w:rsidRPr="00170F0D">
              <w:rPr>
                <w:rFonts w:eastAsia="MS Mincho"/>
              </w:rPr>
              <w:t xml:space="preserve"> </w:t>
            </w:r>
            <w:r w:rsidRPr="00170F0D">
              <w:rPr>
                <w:rFonts w:eastAsia="MS Mincho"/>
              </w:rPr>
              <w:t>в</w:t>
            </w:r>
            <w:r w:rsidR="001B668A" w:rsidRPr="00170F0D">
              <w:rPr>
                <w:rFonts w:eastAsia="MS Mincho"/>
              </w:rPr>
              <w:t xml:space="preserve"> </w:t>
            </w:r>
            <w:r w:rsidRPr="00170F0D">
              <w:rPr>
                <w:rFonts w:eastAsia="MS Mincho"/>
              </w:rPr>
              <w:t>нормативы</w:t>
            </w:r>
            <w:r w:rsidR="001B668A" w:rsidRPr="00170F0D">
              <w:rPr>
                <w:rFonts w:eastAsia="MS Mincho"/>
              </w:rPr>
              <w:t xml:space="preserve"> </w:t>
            </w:r>
            <w:r w:rsidRPr="00170F0D">
              <w:rPr>
                <w:rFonts w:eastAsia="MS Mincho"/>
              </w:rPr>
              <w:t>бухучета,</w:t>
            </w:r>
            <w:r w:rsidR="001B668A" w:rsidRPr="00170F0D">
              <w:rPr>
                <w:rFonts w:eastAsia="MS Mincho"/>
              </w:rPr>
              <w:t xml:space="preserve"> </w:t>
            </w:r>
            <w:r w:rsidRPr="00170F0D">
              <w:rPr>
                <w:rFonts w:eastAsia="MS Mincho"/>
              </w:rPr>
              <w:t>обеспечивая</w:t>
            </w:r>
            <w:r w:rsidR="001B668A" w:rsidRPr="00170F0D">
              <w:rPr>
                <w:rFonts w:eastAsia="MS Mincho"/>
              </w:rPr>
              <w:t xml:space="preserve"> </w:t>
            </w:r>
            <w:r w:rsidRPr="00170F0D">
              <w:rPr>
                <w:rFonts w:eastAsia="MS Mincho"/>
              </w:rPr>
              <w:t>отражение</w:t>
            </w:r>
            <w:r w:rsidR="001B668A" w:rsidRPr="00170F0D">
              <w:rPr>
                <w:rFonts w:eastAsia="MS Mincho"/>
              </w:rPr>
              <w:t xml:space="preserve"> </w:t>
            </w:r>
            <w:r w:rsidRPr="00170F0D">
              <w:rPr>
                <w:rFonts w:eastAsia="MS Mincho"/>
              </w:rPr>
              <w:t>бюджетных</w:t>
            </w:r>
            <w:r w:rsidR="001B668A" w:rsidRPr="00170F0D">
              <w:rPr>
                <w:rFonts w:eastAsia="MS Mincho"/>
              </w:rPr>
              <w:t xml:space="preserve"> </w:t>
            </w:r>
            <w:r w:rsidRPr="00170F0D">
              <w:rPr>
                <w:rFonts w:eastAsia="MS Mincho"/>
              </w:rPr>
              <w:t>кредитов</w:t>
            </w:r>
            <w:r w:rsidR="001B668A" w:rsidRPr="00170F0D">
              <w:rPr>
                <w:rFonts w:eastAsia="MS Mincho"/>
              </w:rPr>
              <w:t xml:space="preserve"> </w:t>
            </w:r>
            <w:r w:rsidRPr="00170F0D">
              <w:rPr>
                <w:rFonts w:eastAsia="MS Mincho"/>
              </w:rPr>
              <w:t>и</w:t>
            </w:r>
            <w:r w:rsidR="001B668A" w:rsidRPr="00170F0D">
              <w:rPr>
                <w:rFonts w:eastAsia="MS Mincho"/>
              </w:rPr>
              <w:t xml:space="preserve"> </w:t>
            </w:r>
            <w:r w:rsidRPr="00170F0D">
              <w:rPr>
                <w:rFonts w:eastAsia="MS Mincho"/>
              </w:rPr>
              <w:t>сомнительной</w:t>
            </w:r>
            <w:r w:rsidR="001B668A" w:rsidRPr="00170F0D">
              <w:rPr>
                <w:rFonts w:eastAsia="MS Mincho"/>
              </w:rPr>
              <w:t xml:space="preserve"> </w:t>
            </w:r>
            <w:r w:rsidRPr="00170F0D">
              <w:rPr>
                <w:rFonts w:eastAsia="MS Mincho"/>
              </w:rPr>
              <w:t>задолженности</w:t>
            </w:r>
            <w:r w:rsidR="001B668A" w:rsidRPr="00170F0D">
              <w:rPr>
                <w:rFonts w:eastAsia="MS Mincho"/>
              </w:rPr>
              <w:t xml:space="preserve"> </w:t>
            </w:r>
            <w:r w:rsidRPr="00170F0D">
              <w:rPr>
                <w:rFonts w:eastAsia="MS Mincho"/>
              </w:rPr>
              <w:t>в</w:t>
            </w:r>
            <w:r w:rsidR="001B668A" w:rsidRPr="00170F0D">
              <w:rPr>
                <w:rFonts w:eastAsia="MS Mincho"/>
              </w:rPr>
              <w:t xml:space="preserve"> </w:t>
            </w:r>
            <w:r w:rsidRPr="00170F0D">
              <w:rPr>
                <w:rFonts w:eastAsia="MS Mincho"/>
              </w:rPr>
              <w:t>соответствии</w:t>
            </w:r>
            <w:r w:rsidR="001B668A" w:rsidRPr="00170F0D">
              <w:rPr>
                <w:rFonts w:eastAsia="MS Mincho"/>
              </w:rPr>
              <w:t xml:space="preserve"> </w:t>
            </w:r>
            <w:r w:rsidRPr="00170F0D">
              <w:rPr>
                <w:rFonts w:eastAsia="MS Mincho"/>
              </w:rPr>
              <w:t>с</w:t>
            </w:r>
            <w:r w:rsidR="001B668A" w:rsidRPr="00170F0D">
              <w:rPr>
                <w:rFonts w:eastAsia="MS Mincho"/>
              </w:rPr>
              <w:t xml:space="preserve"> </w:t>
            </w:r>
            <w:r w:rsidRPr="00170F0D">
              <w:rPr>
                <w:rFonts w:eastAsia="MS Mincho"/>
              </w:rPr>
              <w:t>международными</w:t>
            </w:r>
            <w:r w:rsidR="001B668A" w:rsidRPr="00170F0D">
              <w:rPr>
                <w:rFonts w:eastAsia="MS Mincho"/>
              </w:rPr>
              <w:t xml:space="preserve"> </w:t>
            </w:r>
            <w:r w:rsidRPr="00170F0D">
              <w:rPr>
                <w:rFonts w:eastAsia="MS Mincho"/>
              </w:rPr>
              <w:t>стандартами.</w:t>
            </w:r>
          </w:p>
          <w:p w14:paraId="12882022" w14:textId="03EDC7D6" w:rsidR="00FD0D6A" w:rsidRPr="00170F0D" w:rsidRDefault="00FD0D6A" w:rsidP="00FD0D6A">
            <w:pPr>
              <w:widowControl w:val="0"/>
              <w:autoSpaceDE w:val="0"/>
              <w:autoSpaceDN w:val="0"/>
              <w:adjustRightInd w:val="0"/>
              <w:ind w:right="57"/>
              <w:jc w:val="both"/>
              <w:rPr>
                <w:rFonts w:eastAsia="MS Mincho"/>
              </w:rPr>
            </w:pPr>
            <w:r w:rsidRPr="00170F0D">
              <w:rPr>
                <w:rFonts w:eastAsia="MS Mincho"/>
              </w:rPr>
              <w:t>До</w:t>
            </w:r>
            <w:r w:rsidR="001B668A" w:rsidRPr="00170F0D">
              <w:rPr>
                <w:rFonts w:eastAsia="MS Mincho"/>
              </w:rPr>
              <w:t xml:space="preserve"> </w:t>
            </w:r>
            <w:r w:rsidRPr="00170F0D">
              <w:rPr>
                <w:rFonts w:eastAsia="MS Mincho"/>
              </w:rPr>
              <w:t>30</w:t>
            </w:r>
            <w:r w:rsidR="001B668A" w:rsidRPr="00170F0D">
              <w:rPr>
                <w:rFonts w:eastAsia="MS Mincho"/>
              </w:rPr>
              <w:t xml:space="preserve"> </w:t>
            </w:r>
            <w:r w:rsidRPr="00170F0D">
              <w:rPr>
                <w:rFonts w:eastAsia="MS Mincho"/>
              </w:rPr>
              <w:t>июня</w:t>
            </w:r>
            <w:r w:rsidR="001B668A" w:rsidRPr="00170F0D">
              <w:rPr>
                <w:rFonts w:eastAsia="MS Mincho"/>
              </w:rPr>
              <w:t xml:space="preserve"> </w:t>
            </w:r>
            <w:r w:rsidRPr="00170F0D">
              <w:rPr>
                <w:rFonts w:eastAsia="MS Mincho"/>
              </w:rPr>
              <w:t>2024</w:t>
            </w:r>
            <w:r w:rsidR="001B668A" w:rsidRPr="00170F0D">
              <w:rPr>
                <w:rFonts w:eastAsia="MS Mincho"/>
              </w:rPr>
              <w:t xml:space="preserve"> </w:t>
            </w:r>
            <w:r w:rsidRPr="00170F0D">
              <w:rPr>
                <w:rFonts w:eastAsia="MS Mincho"/>
              </w:rPr>
              <w:t>года</w:t>
            </w:r>
            <w:r w:rsidR="001B668A" w:rsidRPr="00170F0D">
              <w:rPr>
                <w:rFonts w:eastAsia="MS Mincho"/>
              </w:rPr>
              <w:t xml:space="preserve"> </w:t>
            </w:r>
            <w:r w:rsidRPr="00170F0D">
              <w:rPr>
                <w:rFonts w:eastAsia="MS Mincho"/>
              </w:rPr>
              <w:t>адаптировать</w:t>
            </w:r>
            <w:r w:rsidR="001B668A" w:rsidRPr="00170F0D">
              <w:rPr>
                <w:rFonts w:eastAsia="MS Mincho"/>
              </w:rPr>
              <w:t xml:space="preserve"> </w:t>
            </w:r>
            <w:r w:rsidRPr="00170F0D">
              <w:rPr>
                <w:rFonts w:eastAsia="MS Mincho"/>
              </w:rPr>
              <w:t>правила</w:t>
            </w:r>
            <w:r w:rsidR="001B668A" w:rsidRPr="00170F0D">
              <w:rPr>
                <w:rFonts w:eastAsia="MS Mincho"/>
              </w:rPr>
              <w:t xml:space="preserve"> </w:t>
            </w:r>
            <w:r w:rsidRPr="00170F0D">
              <w:rPr>
                <w:rFonts w:eastAsia="MS Mincho"/>
              </w:rPr>
              <w:t>учета</w:t>
            </w:r>
            <w:r w:rsidR="001B668A" w:rsidRPr="00170F0D">
              <w:rPr>
                <w:rFonts w:eastAsia="MS Mincho"/>
              </w:rPr>
              <w:t xml:space="preserve"> </w:t>
            </w:r>
            <w:r w:rsidRPr="00170F0D">
              <w:rPr>
                <w:rFonts w:eastAsia="MS Mincho"/>
              </w:rPr>
              <w:t>под</w:t>
            </w:r>
            <w:r w:rsidR="001B668A" w:rsidRPr="00170F0D">
              <w:rPr>
                <w:rFonts w:eastAsia="MS Mincho"/>
              </w:rPr>
              <w:t xml:space="preserve"> </w:t>
            </w:r>
            <w:r w:rsidRPr="00170F0D">
              <w:rPr>
                <w:rFonts w:eastAsia="MS Mincho"/>
              </w:rPr>
              <w:t>международные</w:t>
            </w:r>
            <w:r w:rsidR="001B668A" w:rsidRPr="00170F0D">
              <w:rPr>
                <w:rFonts w:eastAsia="MS Mincho"/>
              </w:rPr>
              <w:t xml:space="preserve"> </w:t>
            </w:r>
            <w:r w:rsidRPr="00170F0D">
              <w:rPr>
                <w:rFonts w:eastAsia="MS Mincho"/>
              </w:rPr>
              <w:t>стандарты</w:t>
            </w:r>
            <w:r w:rsidR="001B668A" w:rsidRPr="00170F0D">
              <w:rPr>
                <w:rFonts w:eastAsia="MS Mincho"/>
              </w:rPr>
              <w:t xml:space="preserve"> </w:t>
            </w:r>
            <w:r w:rsidRPr="00170F0D">
              <w:rPr>
                <w:rFonts w:eastAsia="MS Mincho"/>
              </w:rPr>
              <w:t>для</w:t>
            </w:r>
            <w:r w:rsidR="001B668A" w:rsidRPr="00170F0D">
              <w:rPr>
                <w:rFonts w:eastAsia="MS Mincho"/>
              </w:rPr>
              <w:t xml:space="preserve"> </w:t>
            </w:r>
            <w:r w:rsidRPr="00170F0D">
              <w:rPr>
                <w:rFonts w:eastAsia="MS Mincho"/>
              </w:rPr>
              <w:t>займов</w:t>
            </w:r>
            <w:r w:rsidR="001B668A" w:rsidRPr="00170F0D">
              <w:rPr>
                <w:rFonts w:eastAsia="MS Mincho"/>
              </w:rPr>
              <w:t xml:space="preserve"> </w:t>
            </w:r>
            <w:r w:rsidRPr="00170F0D">
              <w:rPr>
                <w:rFonts w:eastAsia="MS Mincho"/>
              </w:rPr>
              <w:t>и</w:t>
            </w:r>
            <w:r w:rsidR="001B668A" w:rsidRPr="00170F0D">
              <w:rPr>
                <w:rFonts w:eastAsia="MS Mincho"/>
              </w:rPr>
              <w:t xml:space="preserve"> </w:t>
            </w:r>
            <w:r w:rsidRPr="00170F0D">
              <w:rPr>
                <w:rFonts w:eastAsia="MS Mincho"/>
              </w:rPr>
              <w:t>инвестиций,</w:t>
            </w:r>
            <w:r w:rsidR="001B668A" w:rsidRPr="00170F0D">
              <w:rPr>
                <w:rFonts w:eastAsia="MS Mincho"/>
              </w:rPr>
              <w:t xml:space="preserve"> </w:t>
            </w:r>
            <w:r w:rsidRPr="00170F0D">
              <w:rPr>
                <w:rFonts w:eastAsia="MS Mincho"/>
              </w:rPr>
              <w:t>включая</w:t>
            </w:r>
            <w:r w:rsidR="001B668A" w:rsidRPr="00170F0D">
              <w:rPr>
                <w:rFonts w:eastAsia="MS Mincho"/>
              </w:rPr>
              <w:t xml:space="preserve"> </w:t>
            </w:r>
            <w:r w:rsidRPr="00170F0D">
              <w:rPr>
                <w:rFonts w:eastAsia="MS Mincho"/>
              </w:rPr>
              <w:t>метод</w:t>
            </w:r>
            <w:r w:rsidR="001B668A" w:rsidRPr="00170F0D">
              <w:rPr>
                <w:rFonts w:eastAsia="MS Mincho"/>
              </w:rPr>
              <w:t xml:space="preserve"> </w:t>
            </w:r>
            <w:r w:rsidRPr="00170F0D">
              <w:rPr>
                <w:rFonts w:eastAsia="MS Mincho"/>
              </w:rPr>
              <w:t>долевого</w:t>
            </w:r>
            <w:r w:rsidR="001B668A" w:rsidRPr="00170F0D">
              <w:rPr>
                <w:rFonts w:eastAsia="MS Mincho"/>
              </w:rPr>
              <w:t xml:space="preserve"> </w:t>
            </w:r>
            <w:r w:rsidRPr="00170F0D">
              <w:rPr>
                <w:rFonts w:eastAsia="MS Mincho"/>
              </w:rPr>
              <w:t>участия</w:t>
            </w:r>
            <w:r w:rsidR="001B668A" w:rsidRPr="00170F0D">
              <w:rPr>
                <w:rFonts w:eastAsia="MS Mincho"/>
              </w:rPr>
              <w:t xml:space="preserve"> </w:t>
            </w:r>
            <w:r w:rsidRPr="00170F0D">
              <w:rPr>
                <w:rFonts w:eastAsia="MS Mincho"/>
              </w:rPr>
              <w:t>для</w:t>
            </w:r>
            <w:r w:rsidR="001B668A" w:rsidRPr="00170F0D">
              <w:rPr>
                <w:rFonts w:eastAsia="MS Mincho"/>
              </w:rPr>
              <w:t xml:space="preserve"> </w:t>
            </w:r>
            <w:r w:rsidRPr="00170F0D">
              <w:rPr>
                <w:rFonts w:eastAsia="MS Mincho"/>
              </w:rPr>
              <w:t>квазигоссектора.</w:t>
            </w:r>
          </w:p>
          <w:p w14:paraId="0B4584B5" w14:textId="2C069BC8" w:rsidR="00FD0D6A" w:rsidRPr="00170F0D" w:rsidRDefault="00FD0D6A" w:rsidP="00FD0D6A">
            <w:pPr>
              <w:widowControl w:val="0"/>
              <w:autoSpaceDE w:val="0"/>
              <w:autoSpaceDN w:val="0"/>
              <w:adjustRightInd w:val="0"/>
              <w:ind w:right="57"/>
              <w:jc w:val="both"/>
              <w:rPr>
                <w:rFonts w:eastAsia="MS Mincho"/>
              </w:rPr>
            </w:pPr>
            <w:r w:rsidRPr="00170F0D">
              <w:rPr>
                <w:rFonts w:eastAsia="MS Mincho"/>
              </w:rPr>
              <w:t>До</w:t>
            </w:r>
            <w:r w:rsidR="001B668A" w:rsidRPr="00170F0D">
              <w:rPr>
                <w:rFonts w:eastAsia="MS Mincho"/>
              </w:rPr>
              <w:t xml:space="preserve"> </w:t>
            </w:r>
            <w:r w:rsidRPr="00170F0D">
              <w:rPr>
                <w:rFonts w:eastAsia="MS Mincho"/>
              </w:rPr>
              <w:t>31</w:t>
            </w:r>
            <w:r w:rsidR="001B668A" w:rsidRPr="00170F0D">
              <w:rPr>
                <w:rFonts w:eastAsia="MS Mincho"/>
              </w:rPr>
              <w:t xml:space="preserve"> </w:t>
            </w:r>
            <w:r w:rsidRPr="00170F0D">
              <w:rPr>
                <w:rFonts w:eastAsia="MS Mincho"/>
              </w:rPr>
              <w:t>января</w:t>
            </w:r>
            <w:r w:rsidR="001B668A" w:rsidRPr="00170F0D">
              <w:rPr>
                <w:rFonts w:eastAsia="MS Mincho"/>
              </w:rPr>
              <w:t xml:space="preserve"> </w:t>
            </w:r>
            <w:r w:rsidRPr="00170F0D">
              <w:rPr>
                <w:rFonts w:eastAsia="MS Mincho"/>
              </w:rPr>
              <w:t>2024</w:t>
            </w:r>
            <w:r w:rsidR="001B668A" w:rsidRPr="00170F0D">
              <w:rPr>
                <w:rFonts w:eastAsia="MS Mincho"/>
              </w:rPr>
              <w:t xml:space="preserve"> </w:t>
            </w:r>
            <w:r w:rsidRPr="00170F0D">
              <w:rPr>
                <w:rFonts w:eastAsia="MS Mincho"/>
              </w:rPr>
              <w:t>года</w:t>
            </w:r>
            <w:r w:rsidR="001B668A" w:rsidRPr="00170F0D">
              <w:rPr>
                <w:rFonts w:eastAsia="MS Mincho"/>
              </w:rPr>
              <w:t xml:space="preserve"> </w:t>
            </w:r>
            <w:r w:rsidRPr="00170F0D">
              <w:rPr>
                <w:rFonts w:eastAsia="MS Mincho"/>
              </w:rPr>
              <w:t>обновить</w:t>
            </w:r>
            <w:r w:rsidR="001B668A" w:rsidRPr="00170F0D">
              <w:rPr>
                <w:rFonts w:eastAsia="MS Mincho"/>
              </w:rPr>
              <w:t xml:space="preserve"> </w:t>
            </w:r>
            <w:r w:rsidRPr="00170F0D">
              <w:rPr>
                <w:rFonts w:eastAsia="MS Mincho"/>
              </w:rPr>
              <w:t>План</w:t>
            </w:r>
            <w:r w:rsidR="001B668A" w:rsidRPr="00170F0D">
              <w:rPr>
                <w:rFonts w:eastAsia="MS Mincho"/>
              </w:rPr>
              <w:t xml:space="preserve"> </w:t>
            </w:r>
            <w:r w:rsidRPr="00170F0D">
              <w:rPr>
                <w:rFonts w:eastAsia="MS Mincho"/>
              </w:rPr>
              <w:t>счетов</w:t>
            </w:r>
            <w:r w:rsidR="001B668A" w:rsidRPr="00170F0D">
              <w:rPr>
                <w:rFonts w:eastAsia="MS Mincho"/>
              </w:rPr>
              <w:t xml:space="preserve"> </w:t>
            </w:r>
            <w:r w:rsidRPr="00170F0D">
              <w:rPr>
                <w:rFonts w:eastAsia="MS Mincho"/>
              </w:rPr>
              <w:t>для</w:t>
            </w:r>
            <w:r w:rsidR="001B668A" w:rsidRPr="00170F0D">
              <w:rPr>
                <w:rFonts w:eastAsia="MS Mincho"/>
              </w:rPr>
              <w:t xml:space="preserve"> </w:t>
            </w:r>
            <w:r w:rsidRPr="00170F0D">
              <w:rPr>
                <w:rFonts w:eastAsia="MS Mincho"/>
              </w:rPr>
              <w:t>корректного</w:t>
            </w:r>
            <w:r w:rsidR="001B668A" w:rsidRPr="00170F0D">
              <w:rPr>
                <w:rFonts w:eastAsia="MS Mincho"/>
              </w:rPr>
              <w:t xml:space="preserve"> </w:t>
            </w:r>
            <w:r w:rsidRPr="00170F0D">
              <w:rPr>
                <w:rFonts w:eastAsia="MS Mincho"/>
              </w:rPr>
              <w:t>сторнирования</w:t>
            </w:r>
            <w:r w:rsidR="001B668A" w:rsidRPr="00170F0D">
              <w:rPr>
                <w:rFonts w:eastAsia="MS Mincho"/>
              </w:rPr>
              <w:t xml:space="preserve"> </w:t>
            </w:r>
            <w:r w:rsidRPr="00170F0D">
              <w:rPr>
                <w:rFonts w:eastAsia="MS Mincho"/>
              </w:rPr>
              <w:t>записей</w:t>
            </w:r>
            <w:r w:rsidR="001B668A" w:rsidRPr="00170F0D">
              <w:rPr>
                <w:rFonts w:eastAsia="MS Mincho"/>
              </w:rPr>
              <w:t xml:space="preserve"> </w:t>
            </w:r>
            <w:r w:rsidRPr="00170F0D">
              <w:rPr>
                <w:rFonts w:eastAsia="MS Mincho"/>
              </w:rPr>
              <w:t>при</w:t>
            </w:r>
            <w:r w:rsidR="001B668A" w:rsidRPr="00170F0D">
              <w:rPr>
                <w:rFonts w:eastAsia="MS Mincho"/>
              </w:rPr>
              <w:t xml:space="preserve"> </w:t>
            </w:r>
            <w:r w:rsidRPr="00170F0D">
              <w:rPr>
                <w:rFonts w:eastAsia="MS Mincho"/>
              </w:rPr>
              <w:t>изменении</w:t>
            </w:r>
            <w:r w:rsidR="001B668A" w:rsidRPr="00170F0D">
              <w:rPr>
                <w:rFonts w:eastAsia="MS Mincho"/>
              </w:rPr>
              <w:t xml:space="preserve"> </w:t>
            </w:r>
            <w:r w:rsidRPr="00170F0D">
              <w:rPr>
                <w:rFonts w:eastAsia="MS Mincho"/>
              </w:rPr>
              <w:t>налоговых</w:t>
            </w:r>
            <w:r w:rsidR="001B668A" w:rsidRPr="00170F0D">
              <w:rPr>
                <w:rFonts w:eastAsia="MS Mincho"/>
              </w:rPr>
              <w:t xml:space="preserve"> </w:t>
            </w:r>
            <w:r w:rsidRPr="00170F0D">
              <w:rPr>
                <w:rFonts w:eastAsia="MS Mincho"/>
              </w:rPr>
              <w:t>дек</w:t>
            </w:r>
            <w:r w:rsidR="00346F4D" w:rsidRPr="00170F0D">
              <w:rPr>
                <w:rFonts w:eastAsia="MS Mincho"/>
              </w:rPr>
              <w:t xml:space="preserve"> </w:t>
            </w:r>
            <w:r w:rsidRPr="00170F0D">
              <w:rPr>
                <w:rFonts w:eastAsia="MS Mincho"/>
              </w:rPr>
              <w:t>лараций,</w:t>
            </w:r>
            <w:r w:rsidR="001B668A" w:rsidRPr="00170F0D">
              <w:rPr>
                <w:rFonts w:eastAsia="MS Mincho"/>
              </w:rPr>
              <w:t xml:space="preserve"> </w:t>
            </w:r>
            <w:r w:rsidRPr="00170F0D">
              <w:rPr>
                <w:rFonts w:eastAsia="MS Mincho"/>
              </w:rPr>
              <w:t>гарантируя</w:t>
            </w:r>
            <w:r w:rsidR="001B668A" w:rsidRPr="00170F0D">
              <w:rPr>
                <w:rFonts w:eastAsia="MS Mincho"/>
              </w:rPr>
              <w:t xml:space="preserve"> </w:t>
            </w:r>
            <w:r w:rsidRPr="00170F0D">
              <w:rPr>
                <w:rFonts w:eastAsia="MS Mincho"/>
              </w:rPr>
              <w:t>точность</w:t>
            </w:r>
            <w:r w:rsidR="001B668A" w:rsidRPr="00170F0D">
              <w:rPr>
                <w:rFonts w:eastAsia="MS Mincho"/>
              </w:rPr>
              <w:t xml:space="preserve"> </w:t>
            </w:r>
            <w:r w:rsidRPr="00170F0D">
              <w:rPr>
                <w:rFonts w:eastAsia="MS Mincho"/>
              </w:rPr>
              <w:t>данных</w:t>
            </w:r>
            <w:r w:rsidR="001B668A" w:rsidRPr="00170F0D">
              <w:rPr>
                <w:rFonts w:eastAsia="MS Mincho"/>
              </w:rPr>
              <w:t xml:space="preserve"> </w:t>
            </w:r>
            <w:r w:rsidRPr="00170F0D">
              <w:rPr>
                <w:rFonts w:eastAsia="MS Mincho"/>
              </w:rPr>
              <w:t>о</w:t>
            </w:r>
            <w:r w:rsidR="001B668A" w:rsidRPr="00170F0D">
              <w:rPr>
                <w:rFonts w:eastAsia="MS Mincho"/>
              </w:rPr>
              <w:t xml:space="preserve"> </w:t>
            </w:r>
            <w:r w:rsidRPr="00170F0D">
              <w:rPr>
                <w:rFonts w:eastAsia="MS Mincho"/>
              </w:rPr>
              <w:t>налоговых</w:t>
            </w:r>
            <w:r w:rsidR="001B668A" w:rsidRPr="00170F0D">
              <w:rPr>
                <w:rFonts w:eastAsia="MS Mincho"/>
              </w:rPr>
              <w:t xml:space="preserve"> </w:t>
            </w:r>
            <w:r w:rsidRPr="00170F0D">
              <w:rPr>
                <w:rFonts w:eastAsia="MS Mincho"/>
              </w:rPr>
              <w:t>доходах</w:t>
            </w:r>
            <w:r w:rsidR="001B668A" w:rsidRPr="00170F0D">
              <w:rPr>
                <w:rFonts w:eastAsia="MS Mincho"/>
              </w:rPr>
              <w:t xml:space="preserve"> </w:t>
            </w:r>
            <w:r w:rsidRPr="00170F0D">
              <w:rPr>
                <w:rFonts w:eastAsia="MS Mincho"/>
              </w:rPr>
              <w:t>и</w:t>
            </w:r>
            <w:r w:rsidR="001B668A" w:rsidRPr="00170F0D">
              <w:rPr>
                <w:rFonts w:eastAsia="MS Mincho"/>
              </w:rPr>
              <w:t xml:space="preserve"> </w:t>
            </w:r>
            <w:r w:rsidRPr="00170F0D">
              <w:rPr>
                <w:rFonts w:eastAsia="MS Mincho"/>
              </w:rPr>
              <w:t>расходах.</w:t>
            </w:r>
          </w:p>
          <w:p w14:paraId="2002387E" w14:textId="52FC4C78" w:rsidR="004851F2" w:rsidRPr="00170F0D" w:rsidRDefault="00FD0D6A" w:rsidP="004851F2">
            <w:pPr>
              <w:widowControl w:val="0"/>
              <w:autoSpaceDE w:val="0"/>
              <w:autoSpaceDN w:val="0"/>
              <w:adjustRightInd w:val="0"/>
              <w:ind w:right="57"/>
              <w:jc w:val="both"/>
              <w:rPr>
                <w:rFonts w:eastAsia="MS Mincho"/>
              </w:rPr>
            </w:pPr>
            <w:r w:rsidRPr="00170F0D">
              <w:rPr>
                <w:rFonts w:eastAsia="MS Mincho"/>
              </w:rPr>
              <w:t>К</w:t>
            </w:r>
            <w:r w:rsidR="001B668A" w:rsidRPr="00170F0D">
              <w:rPr>
                <w:rFonts w:eastAsia="MS Mincho"/>
              </w:rPr>
              <w:t xml:space="preserve"> </w:t>
            </w:r>
            <w:r w:rsidRPr="00170F0D">
              <w:rPr>
                <w:rFonts w:eastAsia="MS Mincho"/>
              </w:rPr>
              <w:t>15</w:t>
            </w:r>
            <w:r w:rsidR="001B668A" w:rsidRPr="00170F0D">
              <w:rPr>
                <w:rFonts w:eastAsia="MS Mincho"/>
              </w:rPr>
              <w:t xml:space="preserve"> </w:t>
            </w:r>
            <w:r w:rsidRPr="00170F0D">
              <w:rPr>
                <w:rFonts w:eastAsia="MS Mincho"/>
              </w:rPr>
              <w:t>декабря</w:t>
            </w:r>
            <w:r w:rsidR="001B668A" w:rsidRPr="00170F0D">
              <w:rPr>
                <w:rFonts w:eastAsia="MS Mincho"/>
              </w:rPr>
              <w:t xml:space="preserve"> </w:t>
            </w:r>
            <w:r w:rsidRPr="00170F0D">
              <w:rPr>
                <w:rFonts w:eastAsia="MS Mincho"/>
              </w:rPr>
              <w:t>2023</w:t>
            </w:r>
            <w:r w:rsidR="001B668A" w:rsidRPr="00170F0D">
              <w:rPr>
                <w:rFonts w:eastAsia="MS Mincho"/>
              </w:rPr>
              <w:t xml:space="preserve"> </w:t>
            </w:r>
            <w:r w:rsidRPr="00170F0D">
              <w:rPr>
                <w:rFonts w:eastAsia="MS Mincho"/>
              </w:rPr>
              <w:t>года</w:t>
            </w:r>
            <w:r w:rsidR="001B668A" w:rsidRPr="00170F0D">
              <w:rPr>
                <w:rFonts w:eastAsia="MS Mincho"/>
              </w:rPr>
              <w:t xml:space="preserve"> </w:t>
            </w:r>
            <w:r w:rsidRPr="00170F0D">
              <w:rPr>
                <w:rFonts w:eastAsia="MS Mincho"/>
              </w:rPr>
              <w:t>дополнить</w:t>
            </w:r>
            <w:r w:rsidR="001B668A" w:rsidRPr="00170F0D">
              <w:rPr>
                <w:rFonts w:eastAsia="MS Mincho"/>
              </w:rPr>
              <w:t xml:space="preserve"> </w:t>
            </w:r>
            <w:r w:rsidRPr="00170F0D">
              <w:rPr>
                <w:rFonts w:eastAsia="MS Mincho"/>
              </w:rPr>
              <w:t>правила</w:t>
            </w:r>
            <w:r w:rsidR="001B668A" w:rsidRPr="00170F0D">
              <w:rPr>
                <w:rFonts w:eastAsia="MS Mincho"/>
              </w:rPr>
              <w:t xml:space="preserve"> </w:t>
            </w:r>
            <w:r w:rsidRPr="00170F0D">
              <w:rPr>
                <w:rFonts w:eastAsia="MS Mincho"/>
              </w:rPr>
              <w:t>внутреннего</w:t>
            </w:r>
            <w:r w:rsidR="001B668A" w:rsidRPr="00170F0D">
              <w:rPr>
                <w:rFonts w:eastAsia="MS Mincho"/>
              </w:rPr>
              <w:t xml:space="preserve"> </w:t>
            </w:r>
            <w:r w:rsidRPr="00170F0D">
              <w:rPr>
                <w:rFonts w:eastAsia="MS Mincho"/>
              </w:rPr>
              <w:t>госаудита</w:t>
            </w:r>
            <w:r w:rsidR="001B668A" w:rsidRPr="00170F0D">
              <w:rPr>
                <w:rFonts w:eastAsia="MS Mincho"/>
              </w:rPr>
              <w:t xml:space="preserve"> </w:t>
            </w:r>
            <w:r w:rsidRPr="00170F0D">
              <w:rPr>
                <w:rFonts w:eastAsia="MS Mincho"/>
              </w:rPr>
              <w:t>крите</w:t>
            </w:r>
            <w:r w:rsidR="00B7754B" w:rsidRPr="00170F0D">
              <w:rPr>
                <w:rFonts w:eastAsia="MS Mincho"/>
              </w:rPr>
              <w:t xml:space="preserve"> </w:t>
            </w:r>
            <w:r w:rsidRPr="00170F0D">
              <w:rPr>
                <w:rFonts w:eastAsia="MS Mincho"/>
              </w:rPr>
              <w:t>рием,</w:t>
            </w:r>
            <w:r w:rsidR="001B668A" w:rsidRPr="00170F0D">
              <w:rPr>
                <w:rFonts w:eastAsia="MS Mincho"/>
              </w:rPr>
              <w:t xml:space="preserve"> </w:t>
            </w:r>
            <w:r w:rsidRPr="00170F0D">
              <w:rPr>
                <w:rFonts w:eastAsia="MS Mincho"/>
              </w:rPr>
              <w:t>позволяющим</w:t>
            </w:r>
            <w:r w:rsidR="001B668A" w:rsidRPr="00170F0D">
              <w:rPr>
                <w:rFonts w:eastAsia="MS Mincho"/>
              </w:rPr>
              <w:t xml:space="preserve"> </w:t>
            </w:r>
            <w:r w:rsidRPr="00170F0D">
              <w:rPr>
                <w:rFonts w:eastAsia="MS Mincho"/>
              </w:rPr>
              <w:t>оценить</w:t>
            </w:r>
            <w:r w:rsidR="001B668A" w:rsidRPr="00170F0D">
              <w:rPr>
                <w:rFonts w:eastAsia="MS Mincho"/>
              </w:rPr>
              <w:t xml:space="preserve"> </w:t>
            </w:r>
            <w:r w:rsidRPr="00170F0D">
              <w:rPr>
                <w:rFonts w:eastAsia="MS Mincho"/>
              </w:rPr>
              <w:t>обоснован</w:t>
            </w:r>
            <w:r w:rsidR="00B7754B" w:rsidRPr="00170F0D">
              <w:rPr>
                <w:rFonts w:eastAsia="MS Mincho"/>
              </w:rPr>
              <w:t xml:space="preserve"> </w:t>
            </w:r>
            <w:r w:rsidRPr="00170F0D">
              <w:rPr>
                <w:rFonts w:eastAsia="MS Mincho"/>
              </w:rPr>
              <w:t>ность</w:t>
            </w:r>
            <w:r w:rsidR="001B668A" w:rsidRPr="00170F0D">
              <w:rPr>
                <w:rFonts w:eastAsia="MS Mincho"/>
              </w:rPr>
              <w:t xml:space="preserve"> </w:t>
            </w:r>
            <w:r w:rsidRPr="00170F0D">
              <w:rPr>
                <w:rFonts w:eastAsia="MS Mincho"/>
              </w:rPr>
              <w:t>мнения</w:t>
            </w:r>
            <w:r w:rsidR="001B668A" w:rsidRPr="00170F0D">
              <w:rPr>
                <w:rFonts w:eastAsia="MS Mincho"/>
              </w:rPr>
              <w:t xml:space="preserve"> </w:t>
            </w:r>
            <w:r w:rsidRPr="00170F0D">
              <w:rPr>
                <w:rFonts w:eastAsia="MS Mincho"/>
              </w:rPr>
              <w:t>по</w:t>
            </w:r>
            <w:r w:rsidR="001B668A" w:rsidRPr="00170F0D">
              <w:rPr>
                <w:rFonts w:eastAsia="MS Mincho"/>
              </w:rPr>
              <w:t xml:space="preserve"> </w:t>
            </w:r>
            <w:r w:rsidRPr="00170F0D">
              <w:rPr>
                <w:rFonts w:eastAsia="MS Mincho"/>
              </w:rPr>
              <w:t>финотчетности.</w:t>
            </w:r>
          </w:p>
        </w:tc>
      </w:tr>
      <w:tr w:rsidR="00CB3EC5" w:rsidRPr="00170F0D" w14:paraId="3FCC2E32" w14:textId="77777777" w:rsidTr="00346F4D">
        <w:trPr>
          <w:trHeight w:val="267"/>
        </w:trPr>
        <w:tc>
          <w:tcPr>
            <w:tcW w:w="14502" w:type="dxa"/>
            <w:gridSpan w:val="3"/>
          </w:tcPr>
          <w:p w14:paraId="10E1C195" w14:textId="645CF67B" w:rsidR="00CB3EC5" w:rsidRPr="00170F0D" w:rsidRDefault="00CB3EC5" w:rsidP="00CB3EC5">
            <w:pPr>
              <w:widowControl w:val="0"/>
              <w:autoSpaceDE w:val="0"/>
              <w:autoSpaceDN w:val="0"/>
              <w:adjustRightInd w:val="0"/>
              <w:ind w:right="57" w:firstLine="737"/>
              <w:jc w:val="both"/>
              <w:rPr>
                <w:rFonts w:eastAsia="MS Mincho"/>
              </w:rPr>
            </w:pPr>
            <w:r w:rsidRPr="00170F0D">
              <w:rPr>
                <w:color w:val="000000"/>
              </w:rPr>
              <w:t xml:space="preserve">Примечание </w:t>
            </w:r>
            <w:r w:rsidRPr="00170F0D">
              <w:t>–</w:t>
            </w:r>
            <w:r w:rsidRPr="00170F0D">
              <w:rPr>
                <w:color w:val="000000"/>
              </w:rPr>
              <w:t xml:space="preserve"> </w:t>
            </w:r>
            <w:r w:rsidR="00346F4D" w:rsidRPr="00170F0D">
              <w:rPr>
                <w:color w:val="000000"/>
              </w:rPr>
              <w:t>С</w:t>
            </w:r>
            <w:r w:rsidRPr="00170F0D">
              <w:rPr>
                <w:color w:val="000000"/>
              </w:rPr>
              <w:t>оставлено автором</w:t>
            </w:r>
          </w:p>
        </w:tc>
      </w:tr>
    </w:tbl>
    <w:p w14:paraId="330CB8EF" w14:textId="77777777" w:rsidR="004851F2" w:rsidRPr="00170F0D" w:rsidRDefault="004851F2" w:rsidP="00FD0D6A">
      <w:pPr>
        <w:pStyle w:val="14"/>
        <w:ind w:right="57"/>
        <w:contextualSpacing/>
        <w:jc w:val="both"/>
        <w:rPr>
          <w:rFonts w:ascii="Times New Roman" w:hAnsi="Times New Roman"/>
          <w:color w:val="auto"/>
          <w:sz w:val="28"/>
          <w:szCs w:val="28"/>
        </w:rPr>
        <w:sectPr w:rsidR="004851F2" w:rsidRPr="00170F0D" w:rsidSect="008F3C8A">
          <w:pgSz w:w="16838" w:h="11906" w:orient="landscape" w:code="9"/>
          <w:pgMar w:top="1701" w:right="1134" w:bottom="567" w:left="1134" w:header="709" w:footer="709" w:gutter="0"/>
          <w:cols w:space="708"/>
          <w:docGrid w:linePitch="360"/>
        </w:sectPr>
      </w:pPr>
    </w:p>
    <w:p w14:paraId="49812B79" w14:textId="564803EA" w:rsidR="00264940" w:rsidRPr="00170F0D" w:rsidRDefault="00264940" w:rsidP="00346F4D">
      <w:pPr>
        <w:pStyle w:val="14"/>
        <w:ind w:right="-1" w:firstLine="709"/>
        <w:contextualSpacing/>
        <w:jc w:val="both"/>
        <w:rPr>
          <w:rFonts w:ascii="Times New Roman" w:hAnsi="Times New Roman"/>
          <w:color w:val="auto"/>
          <w:sz w:val="28"/>
          <w:szCs w:val="28"/>
        </w:rPr>
      </w:pP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2020</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году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было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рекомендовано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провести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детальный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анализ</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итогов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государственного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обратить</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внимание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установленные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недостатки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формировании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консолидированной</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Примером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может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служить</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необходимость</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учета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инвестиций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ассоциированные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организации,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которые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были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должным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образом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отражены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2020</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год,</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влияя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объективность</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полноту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представления</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информации.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Также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указывалась</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проблема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необоснованного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планирования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расходов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информационные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системы,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что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подчеркивает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значимость</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оптимизации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процессов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бюджетного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планирования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контроля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использованием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бюджетных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средств.</w:t>
      </w:r>
    </w:p>
    <w:p w14:paraId="3781EE27" w14:textId="4FB56E91" w:rsidR="00264940" w:rsidRPr="00170F0D" w:rsidRDefault="00264940" w:rsidP="00346F4D">
      <w:pPr>
        <w:pStyle w:val="14"/>
        <w:ind w:right="-1" w:firstLine="709"/>
        <w:contextualSpacing/>
        <w:jc w:val="both"/>
        <w:rPr>
          <w:rFonts w:ascii="Times New Roman" w:hAnsi="Times New Roman"/>
          <w:color w:val="auto"/>
          <w:sz w:val="28"/>
          <w:szCs w:val="28"/>
        </w:rPr>
      </w:pP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2021</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году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акцент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сместился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необходимость</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реализации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мероприятий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переходу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государственного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сектора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003B56A9" w:rsidRPr="00170F0D">
        <w:rPr>
          <w:rFonts w:ascii="Times New Roman" w:hAnsi="Times New Roman"/>
          <w:color w:val="auto"/>
          <w:sz w:val="28"/>
          <w:szCs w:val="28"/>
        </w:rPr>
        <w:t>МСФО ОС</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для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обеспечения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объективности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что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предполагает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значительную</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работу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изменению</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учетной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политики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правил</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ведения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бухгалтерского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учета,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что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требует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тщательной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подготовки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внедрения.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Рекомендации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включают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определение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порядка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учета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отражения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финансовых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инвестиций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займов,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что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должно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способствовать</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повышению</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достоверности</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информации.</w:t>
      </w:r>
    </w:p>
    <w:p w14:paraId="48FDFD6B" w14:textId="5239B3CA" w:rsidR="00264940" w:rsidRPr="00170F0D" w:rsidRDefault="00264940" w:rsidP="00346F4D">
      <w:pPr>
        <w:pStyle w:val="14"/>
        <w:ind w:right="-1" w:firstLine="709"/>
        <w:contextualSpacing/>
        <w:jc w:val="both"/>
        <w:rPr>
          <w:rFonts w:ascii="Times New Roman" w:hAnsi="Times New Roman"/>
          <w:color w:val="auto"/>
          <w:sz w:val="28"/>
          <w:szCs w:val="28"/>
        </w:rPr>
      </w:pP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2022</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году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было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предложено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ряд</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мер</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дальнейшему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улучшению</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процессов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учета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включая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вопросы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списания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задолженности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оптимизации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процедур</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внутреннего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государственного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Особое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внимание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уделяется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необходимости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прозрачного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отражения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бюджетных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кредитов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инвестиций,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также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внедрению</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изменений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Правила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составления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консолидированной</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для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обеспечения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полного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соответствия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современным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требованиям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стандартам.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Примером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служит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задача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приведения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соответствие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данных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невыясненной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задолженности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усиление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контроля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процессом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уничтожения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конфискованного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имущества.</w:t>
      </w:r>
    </w:p>
    <w:p w14:paraId="27B206A7" w14:textId="1466DA8C" w:rsidR="00264940" w:rsidRPr="00170F0D" w:rsidRDefault="00264940" w:rsidP="00346F4D">
      <w:pPr>
        <w:pStyle w:val="14"/>
        <w:ind w:right="-1" w:firstLine="709"/>
        <w:contextualSpacing/>
        <w:jc w:val="both"/>
        <w:rPr>
          <w:rFonts w:ascii="Times New Roman" w:hAnsi="Times New Roman"/>
          <w:color w:val="auto"/>
          <w:sz w:val="28"/>
          <w:szCs w:val="28"/>
        </w:rPr>
      </w:pPr>
      <w:r w:rsidRPr="00170F0D">
        <w:rPr>
          <w:rFonts w:ascii="Times New Roman" w:hAnsi="Times New Roman"/>
          <w:color w:val="auto"/>
          <w:sz w:val="28"/>
          <w:szCs w:val="28"/>
        </w:rPr>
        <w:t>Таким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образом,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рекомендации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поручения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рассматриваемый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период</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отражают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стремление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совершенствованию</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финансового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управления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государственном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секторе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Республики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Казахстан</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через</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улучшение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нормативно-правовой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базы,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оптимизацию</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процессов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учета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также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повышение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прозрачности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ответственности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финансовых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вопросах.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Эти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меры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направлены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достижение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более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высокого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уровня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соответствия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международным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стандартам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обеспечение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полноты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достоверности</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информации,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что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является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ключевым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фактором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для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эффективного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государственного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управления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контроля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использованием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государственных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ресурсов.</w:t>
      </w:r>
    </w:p>
    <w:p w14:paraId="5B274066" w14:textId="1241595F" w:rsidR="00755847" w:rsidRPr="00170F0D" w:rsidRDefault="00755847" w:rsidP="00346F4D">
      <w:pPr>
        <w:pStyle w:val="14"/>
        <w:ind w:right="-1" w:firstLine="709"/>
        <w:contextualSpacing/>
        <w:jc w:val="both"/>
        <w:rPr>
          <w:rFonts w:ascii="Times New Roman" w:hAnsi="Times New Roman"/>
          <w:color w:val="auto"/>
          <w:sz w:val="28"/>
          <w:szCs w:val="28"/>
        </w:rPr>
      </w:pPr>
      <w:r w:rsidRPr="00170F0D">
        <w:rPr>
          <w:rFonts w:ascii="Times New Roman" w:hAnsi="Times New Roman"/>
          <w:color w:val="auto"/>
          <w:sz w:val="28"/>
          <w:szCs w:val="28"/>
        </w:rPr>
        <w:t>КФО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РБ</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2021</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год</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составлена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основании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КФО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36</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администраторов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республиканских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бюджетных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программ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поступлениям.</w:t>
      </w:r>
    </w:p>
    <w:p w14:paraId="0BDE6D9D" w14:textId="0857365A" w:rsidR="00755847" w:rsidRPr="00170F0D" w:rsidRDefault="00755847" w:rsidP="00346F4D">
      <w:pPr>
        <w:pStyle w:val="14"/>
        <w:ind w:right="-1" w:firstLine="709"/>
        <w:contextualSpacing/>
        <w:jc w:val="both"/>
        <w:rPr>
          <w:rFonts w:ascii="Times New Roman" w:hAnsi="Times New Roman"/>
          <w:color w:val="auto"/>
          <w:sz w:val="28"/>
          <w:szCs w:val="28"/>
        </w:rPr>
      </w:pP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рамках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КФО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РБ</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2021</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год</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ВАП</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совместно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КВГА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МФ</w:t>
      </w:r>
      <w:r w:rsidR="006369A0" w:rsidRPr="00170F0D">
        <w:rPr>
          <w:rFonts w:ascii="Times New Roman" w:hAnsi="Times New Roman"/>
          <w:color w:val="auto"/>
          <w:sz w:val="28"/>
          <w:szCs w:val="28"/>
        </w:rPr>
        <w:t xml:space="preserve"> </w:t>
      </w:r>
      <w:r w:rsidRPr="00170F0D">
        <w:rPr>
          <w:rFonts w:ascii="Times New Roman" w:hAnsi="Times New Roman"/>
          <w:color w:val="auto"/>
          <w:sz w:val="28"/>
          <w:szCs w:val="28"/>
        </w:rPr>
        <w:t>РК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проведены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14</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администраторов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республиканских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бюджетных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программ,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также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поступлениям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проверка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правильности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консолидации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составления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КФО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РБ.</w:t>
      </w:r>
    </w:p>
    <w:p w14:paraId="6F1FCA5E" w14:textId="388715AA" w:rsidR="00755847" w:rsidRPr="00170F0D" w:rsidRDefault="00755847" w:rsidP="00346F4D">
      <w:pPr>
        <w:pStyle w:val="aa"/>
        <w:ind w:right="-1" w:firstLine="709"/>
        <w:jc w:val="both"/>
        <w:rPr>
          <w:sz w:val="28"/>
          <w:szCs w:val="28"/>
        </w:rPr>
      </w:pPr>
      <w:r w:rsidRPr="00170F0D">
        <w:rPr>
          <w:sz w:val="28"/>
          <w:szCs w:val="28"/>
        </w:rPr>
        <w:t>Аудит</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АРБП</w:t>
      </w:r>
      <w:r w:rsidR="001B668A" w:rsidRPr="00170F0D">
        <w:rPr>
          <w:sz w:val="28"/>
          <w:szCs w:val="28"/>
        </w:rPr>
        <w:t xml:space="preserve"> </w:t>
      </w:r>
      <w:r w:rsidRPr="00170F0D">
        <w:rPr>
          <w:sz w:val="28"/>
          <w:szCs w:val="28"/>
        </w:rPr>
        <w:t>осуществляется</w:t>
      </w:r>
      <w:r w:rsidR="001B668A" w:rsidRPr="00170F0D">
        <w:rPr>
          <w:sz w:val="28"/>
          <w:szCs w:val="28"/>
        </w:rPr>
        <w:t xml:space="preserve"> </w:t>
      </w:r>
      <w:r w:rsidRPr="00170F0D">
        <w:rPr>
          <w:sz w:val="28"/>
          <w:szCs w:val="28"/>
        </w:rPr>
        <w:t>уполномоченным</w:t>
      </w:r>
      <w:r w:rsidR="001B668A" w:rsidRPr="00170F0D">
        <w:rPr>
          <w:sz w:val="28"/>
          <w:szCs w:val="28"/>
        </w:rPr>
        <w:t xml:space="preserve"> </w:t>
      </w:r>
      <w:r w:rsidRPr="00170F0D">
        <w:rPr>
          <w:sz w:val="28"/>
          <w:szCs w:val="28"/>
        </w:rPr>
        <w:t>органом</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внутреннему</w:t>
      </w:r>
      <w:r w:rsidR="001B668A" w:rsidRPr="00170F0D">
        <w:rPr>
          <w:sz w:val="28"/>
          <w:szCs w:val="28"/>
        </w:rPr>
        <w:t xml:space="preserve"> </w:t>
      </w:r>
      <w:r w:rsidRPr="00170F0D">
        <w:rPr>
          <w:sz w:val="28"/>
          <w:szCs w:val="28"/>
        </w:rPr>
        <w:t>государственному</w:t>
      </w:r>
      <w:r w:rsidR="001B668A" w:rsidRPr="00170F0D">
        <w:rPr>
          <w:sz w:val="28"/>
          <w:szCs w:val="28"/>
        </w:rPr>
        <w:t xml:space="preserve"> </w:t>
      </w:r>
      <w:r w:rsidRPr="00170F0D">
        <w:rPr>
          <w:sz w:val="28"/>
          <w:szCs w:val="28"/>
        </w:rPr>
        <w:t>аудиту</w:t>
      </w:r>
      <w:r w:rsidR="001B668A" w:rsidRPr="00170F0D">
        <w:rPr>
          <w:sz w:val="28"/>
          <w:szCs w:val="28"/>
        </w:rPr>
        <w:t xml:space="preserve"> </w:t>
      </w:r>
      <w:r w:rsidRPr="00170F0D">
        <w:rPr>
          <w:i/>
          <w:iCs/>
          <w:sz w:val="28"/>
          <w:szCs w:val="28"/>
        </w:rPr>
        <w:t>(далее</w:t>
      </w:r>
      <w:r w:rsidR="001B668A" w:rsidRPr="00170F0D">
        <w:rPr>
          <w:i/>
          <w:iCs/>
          <w:sz w:val="28"/>
          <w:szCs w:val="28"/>
        </w:rPr>
        <w:t xml:space="preserve"> </w:t>
      </w:r>
      <w:r w:rsidRPr="00170F0D">
        <w:rPr>
          <w:i/>
          <w:iCs/>
          <w:sz w:val="28"/>
          <w:szCs w:val="28"/>
        </w:rPr>
        <w:t>–</w:t>
      </w:r>
      <w:r w:rsidR="001B668A" w:rsidRPr="00170F0D">
        <w:rPr>
          <w:i/>
          <w:iCs/>
          <w:sz w:val="28"/>
          <w:szCs w:val="28"/>
        </w:rPr>
        <w:t xml:space="preserve"> </w:t>
      </w:r>
      <w:r w:rsidRPr="00170F0D">
        <w:rPr>
          <w:i/>
          <w:iCs/>
          <w:sz w:val="28"/>
          <w:szCs w:val="28"/>
        </w:rPr>
        <w:t>КВГА)</w:t>
      </w:r>
      <w:r w:rsidRPr="00170F0D">
        <w:rPr>
          <w:sz w:val="28"/>
          <w:szCs w:val="28"/>
        </w:rPr>
        <w:t>.</w:t>
      </w:r>
      <w:r w:rsidR="001B668A" w:rsidRPr="00170F0D">
        <w:rPr>
          <w:sz w:val="28"/>
          <w:szCs w:val="28"/>
        </w:rPr>
        <w:t xml:space="preserve"> </w:t>
      </w:r>
    </w:p>
    <w:p w14:paraId="3C2F74AB" w14:textId="327F4AD8" w:rsidR="00A352C0" w:rsidRPr="00170F0D" w:rsidRDefault="00755847" w:rsidP="00346F4D">
      <w:pPr>
        <w:pStyle w:val="a5"/>
        <w:tabs>
          <w:tab w:val="left" w:pos="1134"/>
        </w:tabs>
        <w:ind w:left="0" w:right="-1" w:firstLine="709"/>
        <w:jc w:val="both"/>
        <w:rPr>
          <w:bCs/>
          <w:sz w:val="28"/>
          <w:szCs w:val="28"/>
        </w:rPr>
      </w:pPr>
      <w:r w:rsidRPr="00170F0D">
        <w:rPr>
          <w:sz w:val="28"/>
          <w:szCs w:val="28"/>
        </w:rPr>
        <w:t>Применительно</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АРБП</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w:t>
      </w:r>
      <w:r w:rsidR="001B668A" w:rsidRPr="00170F0D">
        <w:rPr>
          <w:sz w:val="28"/>
          <w:szCs w:val="28"/>
        </w:rPr>
        <w:t xml:space="preserve"> </w:t>
      </w:r>
      <w:r w:rsidRPr="00170F0D">
        <w:rPr>
          <w:sz w:val="28"/>
          <w:szCs w:val="28"/>
        </w:rPr>
        <w:t>КВГА</w:t>
      </w:r>
      <w:r w:rsidR="001B668A" w:rsidRPr="00170F0D">
        <w:rPr>
          <w:sz w:val="28"/>
          <w:szCs w:val="28"/>
        </w:rPr>
        <w:t xml:space="preserve"> </w:t>
      </w:r>
      <w:r w:rsidRPr="00170F0D">
        <w:rPr>
          <w:sz w:val="28"/>
          <w:szCs w:val="28"/>
        </w:rPr>
        <w:t>аудиторские</w:t>
      </w:r>
      <w:r w:rsidR="001B668A" w:rsidRPr="00170F0D">
        <w:rPr>
          <w:sz w:val="28"/>
          <w:szCs w:val="28"/>
        </w:rPr>
        <w:t xml:space="preserve"> </w:t>
      </w:r>
      <w:r w:rsidRPr="00170F0D">
        <w:rPr>
          <w:sz w:val="28"/>
          <w:szCs w:val="28"/>
        </w:rPr>
        <w:t>мероприятия</w:t>
      </w:r>
      <w:r w:rsidR="001B668A" w:rsidRPr="00170F0D">
        <w:rPr>
          <w:sz w:val="28"/>
          <w:szCs w:val="28"/>
        </w:rPr>
        <w:t xml:space="preserve"> </w:t>
      </w:r>
      <w:r w:rsidRPr="00170F0D">
        <w:rPr>
          <w:sz w:val="28"/>
          <w:szCs w:val="28"/>
        </w:rPr>
        <w:t>проведены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отношении</w:t>
      </w:r>
      <w:r w:rsidR="001B668A" w:rsidRPr="00170F0D">
        <w:rPr>
          <w:sz w:val="28"/>
          <w:szCs w:val="28"/>
        </w:rPr>
        <w:t xml:space="preserve"> </w:t>
      </w:r>
      <w:r w:rsidRPr="00170F0D">
        <w:rPr>
          <w:sz w:val="28"/>
          <w:szCs w:val="28"/>
        </w:rPr>
        <w:t>11</w:t>
      </w:r>
      <w:r w:rsidR="001B668A" w:rsidRPr="00170F0D">
        <w:rPr>
          <w:sz w:val="28"/>
          <w:szCs w:val="28"/>
        </w:rPr>
        <w:t xml:space="preserve"> </w:t>
      </w:r>
      <w:r w:rsidRPr="00170F0D">
        <w:rPr>
          <w:sz w:val="28"/>
          <w:szCs w:val="28"/>
        </w:rPr>
        <w:t>АРБП</w:t>
      </w:r>
      <w:r w:rsidR="00E31822" w:rsidRPr="00170F0D">
        <w:rPr>
          <w:bCs/>
          <w:sz w:val="28"/>
          <w:szCs w:val="28"/>
        </w:rPr>
        <w:t xml:space="preserve">. </w:t>
      </w:r>
      <w:r w:rsidR="00A352C0" w:rsidRPr="00170F0D">
        <w:rPr>
          <w:bCs/>
          <w:sz w:val="28"/>
          <w:szCs w:val="28"/>
        </w:rPr>
        <w:t>Объем</w:t>
      </w:r>
      <w:r w:rsidR="001B668A" w:rsidRPr="00170F0D">
        <w:rPr>
          <w:bCs/>
          <w:sz w:val="28"/>
          <w:szCs w:val="28"/>
        </w:rPr>
        <w:t xml:space="preserve"> </w:t>
      </w:r>
      <w:r w:rsidR="00A352C0" w:rsidRPr="00170F0D">
        <w:rPr>
          <w:bCs/>
          <w:sz w:val="28"/>
          <w:szCs w:val="28"/>
        </w:rPr>
        <w:t>активов,</w:t>
      </w:r>
      <w:r w:rsidR="001B668A" w:rsidRPr="00170F0D">
        <w:rPr>
          <w:bCs/>
          <w:sz w:val="28"/>
          <w:szCs w:val="28"/>
        </w:rPr>
        <w:t xml:space="preserve"> </w:t>
      </w:r>
      <w:r w:rsidR="00A352C0" w:rsidRPr="00170F0D">
        <w:rPr>
          <w:bCs/>
          <w:sz w:val="28"/>
          <w:szCs w:val="28"/>
        </w:rPr>
        <w:t>охваченных</w:t>
      </w:r>
      <w:r w:rsidR="001B668A" w:rsidRPr="00170F0D">
        <w:rPr>
          <w:bCs/>
          <w:sz w:val="28"/>
          <w:szCs w:val="28"/>
        </w:rPr>
        <w:t xml:space="preserve"> </w:t>
      </w:r>
      <w:r w:rsidR="00A352C0" w:rsidRPr="00170F0D">
        <w:rPr>
          <w:bCs/>
          <w:sz w:val="28"/>
          <w:szCs w:val="28"/>
        </w:rPr>
        <w:t>аудитом,</w:t>
      </w:r>
      <w:r w:rsidR="001B668A" w:rsidRPr="00170F0D">
        <w:rPr>
          <w:bCs/>
          <w:sz w:val="28"/>
          <w:szCs w:val="28"/>
        </w:rPr>
        <w:t xml:space="preserve"> </w:t>
      </w:r>
      <w:r w:rsidR="00A352C0" w:rsidRPr="00170F0D">
        <w:rPr>
          <w:bCs/>
          <w:sz w:val="28"/>
          <w:szCs w:val="28"/>
        </w:rPr>
        <w:t>значительно</w:t>
      </w:r>
      <w:r w:rsidR="001B668A" w:rsidRPr="00170F0D">
        <w:rPr>
          <w:bCs/>
          <w:sz w:val="28"/>
          <w:szCs w:val="28"/>
        </w:rPr>
        <w:t xml:space="preserve"> </w:t>
      </w:r>
      <w:r w:rsidR="00A352C0" w:rsidRPr="00170F0D">
        <w:rPr>
          <w:bCs/>
          <w:sz w:val="28"/>
          <w:szCs w:val="28"/>
        </w:rPr>
        <w:t>различается</w:t>
      </w:r>
      <w:r w:rsidR="001B668A" w:rsidRPr="00170F0D">
        <w:rPr>
          <w:bCs/>
          <w:sz w:val="28"/>
          <w:szCs w:val="28"/>
        </w:rPr>
        <w:t xml:space="preserve"> </w:t>
      </w:r>
      <w:r w:rsidR="00A352C0" w:rsidRPr="00170F0D">
        <w:rPr>
          <w:bCs/>
          <w:sz w:val="28"/>
          <w:szCs w:val="28"/>
        </w:rPr>
        <w:t>среди</w:t>
      </w:r>
      <w:r w:rsidR="001B668A" w:rsidRPr="00170F0D">
        <w:rPr>
          <w:bCs/>
          <w:sz w:val="28"/>
          <w:szCs w:val="28"/>
        </w:rPr>
        <w:t xml:space="preserve"> </w:t>
      </w:r>
      <w:r w:rsidR="00A352C0" w:rsidRPr="00170F0D">
        <w:rPr>
          <w:bCs/>
          <w:sz w:val="28"/>
          <w:szCs w:val="28"/>
        </w:rPr>
        <w:t>министерств.</w:t>
      </w:r>
      <w:r w:rsidR="001B668A" w:rsidRPr="00170F0D">
        <w:rPr>
          <w:bCs/>
          <w:sz w:val="28"/>
          <w:szCs w:val="28"/>
        </w:rPr>
        <w:t xml:space="preserve"> </w:t>
      </w:r>
      <w:r w:rsidR="00A352C0" w:rsidRPr="00170F0D">
        <w:rPr>
          <w:bCs/>
          <w:sz w:val="28"/>
          <w:szCs w:val="28"/>
        </w:rPr>
        <w:t>Министерство</w:t>
      </w:r>
      <w:r w:rsidR="001B668A" w:rsidRPr="00170F0D">
        <w:rPr>
          <w:bCs/>
          <w:sz w:val="28"/>
          <w:szCs w:val="28"/>
        </w:rPr>
        <w:t xml:space="preserve"> </w:t>
      </w:r>
      <w:r w:rsidR="00A352C0" w:rsidRPr="00170F0D">
        <w:rPr>
          <w:bCs/>
          <w:sz w:val="28"/>
          <w:szCs w:val="28"/>
        </w:rPr>
        <w:t>индустрии</w:t>
      </w:r>
      <w:r w:rsidR="001B668A" w:rsidRPr="00170F0D">
        <w:rPr>
          <w:bCs/>
          <w:sz w:val="28"/>
          <w:szCs w:val="28"/>
        </w:rPr>
        <w:t xml:space="preserve"> </w:t>
      </w:r>
      <w:r w:rsidR="00A352C0" w:rsidRPr="00170F0D">
        <w:rPr>
          <w:bCs/>
          <w:sz w:val="28"/>
          <w:szCs w:val="28"/>
        </w:rPr>
        <w:t>и</w:t>
      </w:r>
      <w:r w:rsidR="001B668A" w:rsidRPr="00170F0D">
        <w:rPr>
          <w:bCs/>
          <w:sz w:val="28"/>
          <w:szCs w:val="28"/>
        </w:rPr>
        <w:t xml:space="preserve"> </w:t>
      </w:r>
      <w:r w:rsidR="00A352C0" w:rsidRPr="00170F0D">
        <w:rPr>
          <w:bCs/>
          <w:sz w:val="28"/>
          <w:szCs w:val="28"/>
        </w:rPr>
        <w:t>инфраструктурного</w:t>
      </w:r>
      <w:r w:rsidR="001B668A" w:rsidRPr="00170F0D">
        <w:rPr>
          <w:bCs/>
          <w:sz w:val="28"/>
          <w:szCs w:val="28"/>
        </w:rPr>
        <w:t xml:space="preserve"> </w:t>
      </w:r>
      <w:r w:rsidR="00A352C0" w:rsidRPr="00170F0D">
        <w:rPr>
          <w:bCs/>
          <w:sz w:val="28"/>
          <w:szCs w:val="28"/>
        </w:rPr>
        <w:t>развития</w:t>
      </w:r>
      <w:r w:rsidR="001B668A" w:rsidRPr="00170F0D">
        <w:rPr>
          <w:bCs/>
          <w:sz w:val="28"/>
          <w:szCs w:val="28"/>
        </w:rPr>
        <w:t xml:space="preserve"> </w:t>
      </w:r>
      <w:r w:rsidR="00A352C0" w:rsidRPr="00170F0D">
        <w:rPr>
          <w:bCs/>
          <w:sz w:val="28"/>
          <w:szCs w:val="28"/>
        </w:rPr>
        <w:t>(МИИР)</w:t>
      </w:r>
      <w:r w:rsidR="001B668A" w:rsidRPr="00170F0D">
        <w:rPr>
          <w:bCs/>
          <w:sz w:val="28"/>
          <w:szCs w:val="28"/>
        </w:rPr>
        <w:t xml:space="preserve"> </w:t>
      </w:r>
      <w:r w:rsidR="00A352C0" w:rsidRPr="00170F0D">
        <w:rPr>
          <w:bCs/>
          <w:sz w:val="28"/>
          <w:szCs w:val="28"/>
        </w:rPr>
        <w:t>демонстрирует</w:t>
      </w:r>
      <w:r w:rsidR="001B668A" w:rsidRPr="00170F0D">
        <w:rPr>
          <w:bCs/>
          <w:sz w:val="28"/>
          <w:szCs w:val="28"/>
        </w:rPr>
        <w:t xml:space="preserve"> </w:t>
      </w:r>
      <w:r w:rsidR="00A352C0" w:rsidRPr="00170F0D">
        <w:rPr>
          <w:bCs/>
          <w:sz w:val="28"/>
          <w:szCs w:val="28"/>
        </w:rPr>
        <w:t>наибольший</w:t>
      </w:r>
      <w:r w:rsidR="001B668A" w:rsidRPr="00170F0D">
        <w:rPr>
          <w:bCs/>
          <w:sz w:val="28"/>
          <w:szCs w:val="28"/>
        </w:rPr>
        <w:t xml:space="preserve"> </w:t>
      </w:r>
      <w:r w:rsidR="00A352C0" w:rsidRPr="00170F0D">
        <w:rPr>
          <w:bCs/>
          <w:sz w:val="28"/>
          <w:szCs w:val="28"/>
        </w:rPr>
        <w:t>объем</w:t>
      </w:r>
      <w:r w:rsidR="001B668A" w:rsidRPr="00170F0D">
        <w:rPr>
          <w:bCs/>
          <w:sz w:val="28"/>
          <w:szCs w:val="28"/>
        </w:rPr>
        <w:t xml:space="preserve"> </w:t>
      </w:r>
      <w:r w:rsidR="00A352C0" w:rsidRPr="00170F0D">
        <w:rPr>
          <w:bCs/>
          <w:sz w:val="28"/>
          <w:szCs w:val="28"/>
        </w:rPr>
        <w:t>активов</w:t>
      </w:r>
      <w:r w:rsidR="001B668A" w:rsidRPr="00170F0D">
        <w:rPr>
          <w:bCs/>
          <w:sz w:val="28"/>
          <w:szCs w:val="28"/>
        </w:rPr>
        <w:t xml:space="preserve"> </w:t>
      </w:r>
      <w:r w:rsidR="00A352C0" w:rsidRPr="00170F0D">
        <w:rPr>
          <w:bCs/>
          <w:sz w:val="28"/>
          <w:szCs w:val="28"/>
        </w:rPr>
        <w:t>(4</w:t>
      </w:r>
      <w:r w:rsidR="009863E9" w:rsidRPr="00170F0D">
        <w:rPr>
          <w:bCs/>
          <w:sz w:val="28"/>
          <w:szCs w:val="28"/>
        </w:rPr>
        <w:t> </w:t>
      </w:r>
      <w:r w:rsidR="00A352C0" w:rsidRPr="00170F0D">
        <w:rPr>
          <w:bCs/>
          <w:sz w:val="28"/>
          <w:szCs w:val="28"/>
        </w:rPr>
        <w:t>876</w:t>
      </w:r>
      <w:r w:rsidR="009863E9" w:rsidRPr="00170F0D">
        <w:rPr>
          <w:bCs/>
          <w:sz w:val="28"/>
          <w:szCs w:val="28"/>
        </w:rPr>
        <w:t> </w:t>
      </w:r>
      <w:r w:rsidR="00A352C0" w:rsidRPr="00170F0D">
        <w:rPr>
          <w:bCs/>
          <w:sz w:val="28"/>
          <w:szCs w:val="28"/>
        </w:rPr>
        <w:t>920,5</w:t>
      </w:r>
      <w:r w:rsidR="009863E9" w:rsidRPr="00170F0D">
        <w:rPr>
          <w:bCs/>
          <w:sz w:val="28"/>
          <w:szCs w:val="28"/>
        </w:rPr>
        <w:t xml:space="preserve"> млн</w:t>
      </w:r>
      <w:r w:rsidR="00346F4D" w:rsidRPr="00170F0D">
        <w:rPr>
          <w:bCs/>
          <w:sz w:val="28"/>
          <w:szCs w:val="28"/>
        </w:rPr>
        <w:t>.</w:t>
      </w:r>
      <w:r w:rsidR="009863E9" w:rsidRPr="00170F0D">
        <w:rPr>
          <w:bCs/>
          <w:sz w:val="28"/>
          <w:szCs w:val="28"/>
        </w:rPr>
        <w:t xml:space="preserve"> </w:t>
      </w:r>
      <w:r w:rsidR="00A352C0" w:rsidRPr="00170F0D">
        <w:rPr>
          <w:bCs/>
          <w:sz w:val="28"/>
          <w:szCs w:val="28"/>
        </w:rPr>
        <w:t>тенге),</w:t>
      </w:r>
      <w:r w:rsidR="001B668A" w:rsidRPr="00170F0D">
        <w:rPr>
          <w:bCs/>
          <w:sz w:val="28"/>
          <w:szCs w:val="28"/>
        </w:rPr>
        <w:t xml:space="preserve"> </w:t>
      </w:r>
      <w:r w:rsidR="00A352C0" w:rsidRPr="00170F0D">
        <w:rPr>
          <w:bCs/>
          <w:sz w:val="28"/>
          <w:szCs w:val="28"/>
        </w:rPr>
        <w:t>что</w:t>
      </w:r>
      <w:r w:rsidR="001B668A" w:rsidRPr="00170F0D">
        <w:rPr>
          <w:bCs/>
          <w:sz w:val="28"/>
          <w:szCs w:val="28"/>
        </w:rPr>
        <w:t xml:space="preserve"> </w:t>
      </w:r>
      <w:r w:rsidR="00A352C0" w:rsidRPr="00170F0D">
        <w:rPr>
          <w:bCs/>
          <w:sz w:val="28"/>
          <w:szCs w:val="28"/>
        </w:rPr>
        <w:t>подчеркивает</w:t>
      </w:r>
      <w:r w:rsidR="001B668A" w:rsidRPr="00170F0D">
        <w:rPr>
          <w:bCs/>
          <w:sz w:val="28"/>
          <w:szCs w:val="28"/>
        </w:rPr>
        <w:t xml:space="preserve"> </w:t>
      </w:r>
      <w:r w:rsidR="00A352C0" w:rsidRPr="00170F0D">
        <w:rPr>
          <w:bCs/>
          <w:sz w:val="28"/>
          <w:szCs w:val="28"/>
        </w:rPr>
        <w:t>значимость</w:t>
      </w:r>
      <w:r w:rsidR="001B668A" w:rsidRPr="00170F0D">
        <w:rPr>
          <w:bCs/>
          <w:sz w:val="28"/>
          <w:szCs w:val="28"/>
        </w:rPr>
        <w:t xml:space="preserve"> </w:t>
      </w:r>
      <w:r w:rsidR="00A352C0" w:rsidRPr="00170F0D">
        <w:rPr>
          <w:bCs/>
          <w:sz w:val="28"/>
          <w:szCs w:val="28"/>
        </w:rPr>
        <w:t>инфраструктурных</w:t>
      </w:r>
      <w:r w:rsidR="001B668A" w:rsidRPr="00170F0D">
        <w:rPr>
          <w:bCs/>
          <w:sz w:val="28"/>
          <w:szCs w:val="28"/>
        </w:rPr>
        <w:t xml:space="preserve"> </w:t>
      </w:r>
      <w:r w:rsidR="00A352C0" w:rsidRPr="00170F0D">
        <w:rPr>
          <w:bCs/>
          <w:sz w:val="28"/>
          <w:szCs w:val="28"/>
        </w:rPr>
        <w:t>проектов</w:t>
      </w:r>
      <w:r w:rsidR="001B668A" w:rsidRPr="00170F0D">
        <w:rPr>
          <w:bCs/>
          <w:sz w:val="28"/>
          <w:szCs w:val="28"/>
        </w:rPr>
        <w:t xml:space="preserve"> </w:t>
      </w:r>
      <w:r w:rsidR="00A352C0" w:rsidRPr="00170F0D">
        <w:rPr>
          <w:bCs/>
          <w:sz w:val="28"/>
          <w:szCs w:val="28"/>
        </w:rPr>
        <w:t>и</w:t>
      </w:r>
      <w:r w:rsidR="001B668A" w:rsidRPr="00170F0D">
        <w:rPr>
          <w:bCs/>
          <w:sz w:val="28"/>
          <w:szCs w:val="28"/>
        </w:rPr>
        <w:t xml:space="preserve"> </w:t>
      </w:r>
      <w:r w:rsidR="00A352C0" w:rsidRPr="00170F0D">
        <w:rPr>
          <w:bCs/>
          <w:sz w:val="28"/>
          <w:szCs w:val="28"/>
        </w:rPr>
        <w:t>промышленного</w:t>
      </w:r>
      <w:r w:rsidR="001B668A" w:rsidRPr="00170F0D">
        <w:rPr>
          <w:bCs/>
          <w:sz w:val="28"/>
          <w:szCs w:val="28"/>
        </w:rPr>
        <w:t xml:space="preserve"> </w:t>
      </w:r>
      <w:r w:rsidR="00A352C0" w:rsidRPr="00170F0D">
        <w:rPr>
          <w:bCs/>
          <w:sz w:val="28"/>
          <w:szCs w:val="28"/>
        </w:rPr>
        <w:t>развития</w:t>
      </w:r>
      <w:r w:rsidR="001B668A" w:rsidRPr="00170F0D">
        <w:rPr>
          <w:bCs/>
          <w:sz w:val="28"/>
          <w:szCs w:val="28"/>
        </w:rPr>
        <w:t xml:space="preserve"> </w:t>
      </w:r>
      <w:r w:rsidR="00A352C0" w:rsidRPr="00170F0D">
        <w:rPr>
          <w:bCs/>
          <w:sz w:val="28"/>
          <w:szCs w:val="28"/>
        </w:rPr>
        <w:t>в</w:t>
      </w:r>
      <w:r w:rsidR="001B668A" w:rsidRPr="00170F0D">
        <w:rPr>
          <w:bCs/>
          <w:sz w:val="28"/>
          <w:szCs w:val="28"/>
        </w:rPr>
        <w:t xml:space="preserve"> </w:t>
      </w:r>
      <w:r w:rsidR="00A352C0" w:rsidRPr="00170F0D">
        <w:rPr>
          <w:bCs/>
          <w:sz w:val="28"/>
          <w:szCs w:val="28"/>
        </w:rPr>
        <w:t>стратегических</w:t>
      </w:r>
      <w:r w:rsidR="001B668A" w:rsidRPr="00170F0D">
        <w:rPr>
          <w:bCs/>
          <w:sz w:val="28"/>
          <w:szCs w:val="28"/>
        </w:rPr>
        <w:t xml:space="preserve"> </w:t>
      </w:r>
      <w:r w:rsidR="00A352C0" w:rsidRPr="00170F0D">
        <w:rPr>
          <w:bCs/>
          <w:sz w:val="28"/>
          <w:szCs w:val="28"/>
        </w:rPr>
        <w:t>планах</w:t>
      </w:r>
      <w:r w:rsidR="001B668A" w:rsidRPr="00170F0D">
        <w:rPr>
          <w:bCs/>
          <w:sz w:val="28"/>
          <w:szCs w:val="28"/>
        </w:rPr>
        <w:t xml:space="preserve"> </w:t>
      </w:r>
      <w:r w:rsidR="00A352C0" w:rsidRPr="00170F0D">
        <w:rPr>
          <w:bCs/>
          <w:sz w:val="28"/>
          <w:szCs w:val="28"/>
        </w:rPr>
        <w:t>государства.</w:t>
      </w:r>
      <w:r w:rsidR="001B668A" w:rsidRPr="00170F0D">
        <w:rPr>
          <w:bCs/>
          <w:sz w:val="28"/>
          <w:szCs w:val="28"/>
        </w:rPr>
        <w:t xml:space="preserve"> </w:t>
      </w:r>
      <w:r w:rsidR="00A352C0" w:rsidRPr="00170F0D">
        <w:rPr>
          <w:bCs/>
          <w:sz w:val="28"/>
          <w:szCs w:val="28"/>
        </w:rPr>
        <w:t>Министерство</w:t>
      </w:r>
      <w:r w:rsidR="001B668A" w:rsidRPr="00170F0D">
        <w:rPr>
          <w:bCs/>
          <w:sz w:val="28"/>
          <w:szCs w:val="28"/>
        </w:rPr>
        <w:t xml:space="preserve"> </w:t>
      </w:r>
      <w:r w:rsidR="00A352C0" w:rsidRPr="00170F0D">
        <w:rPr>
          <w:bCs/>
          <w:sz w:val="28"/>
          <w:szCs w:val="28"/>
        </w:rPr>
        <w:t>обороны</w:t>
      </w:r>
      <w:r w:rsidR="001B668A" w:rsidRPr="00170F0D">
        <w:rPr>
          <w:bCs/>
          <w:sz w:val="28"/>
          <w:szCs w:val="28"/>
        </w:rPr>
        <w:t xml:space="preserve"> </w:t>
      </w:r>
      <w:r w:rsidR="00A352C0" w:rsidRPr="00170F0D">
        <w:rPr>
          <w:bCs/>
          <w:sz w:val="28"/>
          <w:szCs w:val="28"/>
        </w:rPr>
        <w:t>также</w:t>
      </w:r>
      <w:r w:rsidR="001B668A" w:rsidRPr="00170F0D">
        <w:rPr>
          <w:bCs/>
          <w:sz w:val="28"/>
          <w:szCs w:val="28"/>
        </w:rPr>
        <w:t xml:space="preserve"> </w:t>
      </w:r>
      <w:r w:rsidR="00A352C0" w:rsidRPr="00170F0D">
        <w:rPr>
          <w:bCs/>
          <w:sz w:val="28"/>
          <w:szCs w:val="28"/>
        </w:rPr>
        <w:t>выделяется</w:t>
      </w:r>
      <w:r w:rsidR="001B668A" w:rsidRPr="00170F0D">
        <w:rPr>
          <w:bCs/>
          <w:sz w:val="28"/>
          <w:szCs w:val="28"/>
        </w:rPr>
        <w:t xml:space="preserve"> </w:t>
      </w:r>
      <w:r w:rsidR="00A352C0" w:rsidRPr="00170F0D">
        <w:rPr>
          <w:bCs/>
          <w:sz w:val="28"/>
          <w:szCs w:val="28"/>
        </w:rPr>
        <w:t>среди</w:t>
      </w:r>
      <w:r w:rsidR="001B668A" w:rsidRPr="00170F0D">
        <w:rPr>
          <w:bCs/>
          <w:sz w:val="28"/>
          <w:szCs w:val="28"/>
        </w:rPr>
        <w:t xml:space="preserve"> </w:t>
      </w:r>
      <w:r w:rsidR="00A352C0" w:rsidRPr="00170F0D">
        <w:rPr>
          <w:bCs/>
          <w:sz w:val="28"/>
          <w:szCs w:val="28"/>
        </w:rPr>
        <w:t>остальных</w:t>
      </w:r>
      <w:r w:rsidR="001B668A" w:rsidRPr="00170F0D">
        <w:rPr>
          <w:bCs/>
          <w:sz w:val="28"/>
          <w:szCs w:val="28"/>
        </w:rPr>
        <w:t xml:space="preserve"> </w:t>
      </w:r>
      <w:r w:rsidR="00A352C0" w:rsidRPr="00170F0D">
        <w:rPr>
          <w:bCs/>
          <w:sz w:val="28"/>
          <w:szCs w:val="28"/>
        </w:rPr>
        <w:t>ведомств</w:t>
      </w:r>
      <w:r w:rsidR="001B668A" w:rsidRPr="00170F0D">
        <w:rPr>
          <w:bCs/>
          <w:sz w:val="28"/>
          <w:szCs w:val="28"/>
        </w:rPr>
        <w:t xml:space="preserve"> </w:t>
      </w:r>
      <w:r w:rsidR="00A352C0" w:rsidRPr="00170F0D">
        <w:rPr>
          <w:bCs/>
          <w:sz w:val="28"/>
          <w:szCs w:val="28"/>
        </w:rPr>
        <w:t>с</w:t>
      </w:r>
      <w:r w:rsidR="001B668A" w:rsidRPr="00170F0D">
        <w:rPr>
          <w:bCs/>
          <w:sz w:val="28"/>
          <w:szCs w:val="28"/>
        </w:rPr>
        <w:t xml:space="preserve"> </w:t>
      </w:r>
      <w:r w:rsidR="00A352C0" w:rsidRPr="00170F0D">
        <w:rPr>
          <w:bCs/>
          <w:sz w:val="28"/>
          <w:szCs w:val="28"/>
        </w:rPr>
        <w:t>2</w:t>
      </w:r>
      <w:r w:rsidR="001B668A" w:rsidRPr="00170F0D">
        <w:rPr>
          <w:bCs/>
          <w:sz w:val="28"/>
          <w:szCs w:val="28"/>
        </w:rPr>
        <w:t xml:space="preserve"> </w:t>
      </w:r>
      <w:r w:rsidR="00A352C0" w:rsidRPr="00170F0D">
        <w:rPr>
          <w:bCs/>
          <w:sz w:val="28"/>
          <w:szCs w:val="28"/>
        </w:rPr>
        <w:t>626</w:t>
      </w:r>
      <w:r w:rsidR="001B668A" w:rsidRPr="00170F0D">
        <w:rPr>
          <w:bCs/>
          <w:sz w:val="28"/>
          <w:szCs w:val="28"/>
        </w:rPr>
        <w:t xml:space="preserve"> </w:t>
      </w:r>
      <w:r w:rsidR="00A352C0" w:rsidRPr="00170F0D">
        <w:rPr>
          <w:bCs/>
          <w:sz w:val="28"/>
          <w:szCs w:val="28"/>
        </w:rPr>
        <w:t>533,2</w:t>
      </w:r>
      <w:r w:rsidR="009863E9" w:rsidRPr="00170F0D">
        <w:rPr>
          <w:bCs/>
          <w:sz w:val="28"/>
          <w:szCs w:val="28"/>
        </w:rPr>
        <w:t xml:space="preserve"> млн</w:t>
      </w:r>
      <w:r w:rsidR="00346F4D" w:rsidRPr="00170F0D">
        <w:rPr>
          <w:bCs/>
          <w:sz w:val="28"/>
          <w:szCs w:val="28"/>
        </w:rPr>
        <w:t>.</w:t>
      </w:r>
      <w:r w:rsidR="009863E9" w:rsidRPr="00170F0D">
        <w:rPr>
          <w:bCs/>
          <w:sz w:val="28"/>
          <w:szCs w:val="28"/>
        </w:rPr>
        <w:t xml:space="preserve"> </w:t>
      </w:r>
      <w:r w:rsidR="00A352C0" w:rsidRPr="00170F0D">
        <w:rPr>
          <w:bCs/>
          <w:sz w:val="28"/>
          <w:szCs w:val="28"/>
        </w:rPr>
        <w:t>тенге,</w:t>
      </w:r>
      <w:r w:rsidR="001B668A" w:rsidRPr="00170F0D">
        <w:rPr>
          <w:bCs/>
          <w:sz w:val="28"/>
          <w:szCs w:val="28"/>
        </w:rPr>
        <w:t xml:space="preserve"> </w:t>
      </w:r>
      <w:r w:rsidR="00A352C0" w:rsidRPr="00170F0D">
        <w:rPr>
          <w:bCs/>
          <w:sz w:val="28"/>
          <w:szCs w:val="28"/>
        </w:rPr>
        <w:t>отражая</w:t>
      </w:r>
      <w:r w:rsidR="001B668A" w:rsidRPr="00170F0D">
        <w:rPr>
          <w:bCs/>
          <w:sz w:val="28"/>
          <w:szCs w:val="28"/>
        </w:rPr>
        <w:t xml:space="preserve"> </w:t>
      </w:r>
      <w:r w:rsidR="00A352C0" w:rsidRPr="00170F0D">
        <w:rPr>
          <w:bCs/>
          <w:sz w:val="28"/>
          <w:szCs w:val="28"/>
        </w:rPr>
        <w:t>крупные</w:t>
      </w:r>
      <w:r w:rsidR="001B668A" w:rsidRPr="00170F0D">
        <w:rPr>
          <w:bCs/>
          <w:sz w:val="28"/>
          <w:szCs w:val="28"/>
        </w:rPr>
        <w:t xml:space="preserve"> </w:t>
      </w:r>
      <w:r w:rsidR="00A352C0" w:rsidRPr="00170F0D">
        <w:rPr>
          <w:bCs/>
          <w:sz w:val="28"/>
          <w:szCs w:val="28"/>
        </w:rPr>
        <w:t>инвестиции</w:t>
      </w:r>
      <w:r w:rsidR="001B668A" w:rsidRPr="00170F0D">
        <w:rPr>
          <w:bCs/>
          <w:sz w:val="28"/>
          <w:szCs w:val="28"/>
        </w:rPr>
        <w:t xml:space="preserve"> </w:t>
      </w:r>
      <w:r w:rsidR="00A352C0" w:rsidRPr="00170F0D">
        <w:rPr>
          <w:bCs/>
          <w:sz w:val="28"/>
          <w:szCs w:val="28"/>
        </w:rPr>
        <w:t>в</w:t>
      </w:r>
      <w:r w:rsidR="001B668A" w:rsidRPr="00170F0D">
        <w:rPr>
          <w:bCs/>
          <w:sz w:val="28"/>
          <w:szCs w:val="28"/>
        </w:rPr>
        <w:t xml:space="preserve"> </w:t>
      </w:r>
      <w:r w:rsidR="00A352C0" w:rsidRPr="00170F0D">
        <w:rPr>
          <w:bCs/>
          <w:sz w:val="28"/>
          <w:szCs w:val="28"/>
        </w:rPr>
        <w:t>оборонную</w:t>
      </w:r>
      <w:r w:rsidR="001B668A" w:rsidRPr="00170F0D">
        <w:rPr>
          <w:bCs/>
          <w:sz w:val="28"/>
          <w:szCs w:val="28"/>
        </w:rPr>
        <w:t xml:space="preserve"> </w:t>
      </w:r>
      <w:r w:rsidR="00A352C0" w:rsidRPr="00170F0D">
        <w:rPr>
          <w:bCs/>
          <w:sz w:val="28"/>
          <w:szCs w:val="28"/>
        </w:rPr>
        <w:t>способность.</w:t>
      </w:r>
      <w:r w:rsidR="001B668A" w:rsidRPr="00170F0D">
        <w:rPr>
          <w:bCs/>
          <w:sz w:val="28"/>
          <w:szCs w:val="28"/>
        </w:rPr>
        <w:t xml:space="preserve"> </w:t>
      </w:r>
      <w:r w:rsidR="00A352C0" w:rsidRPr="00170F0D">
        <w:rPr>
          <w:bCs/>
          <w:sz w:val="28"/>
          <w:szCs w:val="28"/>
        </w:rPr>
        <w:t>Остальные</w:t>
      </w:r>
      <w:r w:rsidR="001B668A" w:rsidRPr="00170F0D">
        <w:rPr>
          <w:bCs/>
          <w:sz w:val="28"/>
          <w:szCs w:val="28"/>
        </w:rPr>
        <w:t xml:space="preserve"> </w:t>
      </w:r>
      <w:r w:rsidR="00A352C0" w:rsidRPr="00170F0D">
        <w:rPr>
          <w:bCs/>
          <w:sz w:val="28"/>
          <w:szCs w:val="28"/>
        </w:rPr>
        <w:t>министерства</w:t>
      </w:r>
      <w:r w:rsidR="001B668A" w:rsidRPr="00170F0D">
        <w:rPr>
          <w:bCs/>
          <w:sz w:val="28"/>
          <w:szCs w:val="28"/>
        </w:rPr>
        <w:t xml:space="preserve"> </w:t>
      </w:r>
      <w:r w:rsidR="00A352C0" w:rsidRPr="00170F0D">
        <w:rPr>
          <w:bCs/>
          <w:sz w:val="28"/>
          <w:szCs w:val="28"/>
        </w:rPr>
        <w:t>имеют</w:t>
      </w:r>
      <w:r w:rsidR="001B668A" w:rsidRPr="00170F0D">
        <w:rPr>
          <w:bCs/>
          <w:sz w:val="28"/>
          <w:szCs w:val="28"/>
        </w:rPr>
        <w:t xml:space="preserve"> </w:t>
      </w:r>
      <w:r w:rsidR="00A352C0" w:rsidRPr="00170F0D">
        <w:rPr>
          <w:bCs/>
          <w:sz w:val="28"/>
          <w:szCs w:val="28"/>
        </w:rPr>
        <w:t>значительно</w:t>
      </w:r>
      <w:r w:rsidR="001B668A" w:rsidRPr="00170F0D">
        <w:rPr>
          <w:bCs/>
          <w:sz w:val="28"/>
          <w:szCs w:val="28"/>
        </w:rPr>
        <w:t xml:space="preserve"> </w:t>
      </w:r>
      <w:r w:rsidR="00A352C0" w:rsidRPr="00170F0D">
        <w:rPr>
          <w:bCs/>
          <w:sz w:val="28"/>
          <w:szCs w:val="28"/>
        </w:rPr>
        <w:t>меньший</w:t>
      </w:r>
      <w:r w:rsidR="001B668A" w:rsidRPr="00170F0D">
        <w:rPr>
          <w:bCs/>
          <w:sz w:val="28"/>
          <w:szCs w:val="28"/>
        </w:rPr>
        <w:t xml:space="preserve"> </w:t>
      </w:r>
      <w:r w:rsidR="00A352C0" w:rsidRPr="00170F0D">
        <w:rPr>
          <w:bCs/>
          <w:sz w:val="28"/>
          <w:szCs w:val="28"/>
        </w:rPr>
        <w:t>объем</w:t>
      </w:r>
      <w:r w:rsidR="001B668A" w:rsidRPr="00170F0D">
        <w:rPr>
          <w:bCs/>
          <w:sz w:val="28"/>
          <w:szCs w:val="28"/>
        </w:rPr>
        <w:t xml:space="preserve"> </w:t>
      </w:r>
      <w:r w:rsidR="00A352C0" w:rsidRPr="00170F0D">
        <w:rPr>
          <w:bCs/>
          <w:sz w:val="28"/>
          <w:szCs w:val="28"/>
        </w:rPr>
        <w:t>активов,</w:t>
      </w:r>
      <w:r w:rsidR="001B668A" w:rsidRPr="00170F0D">
        <w:rPr>
          <w:bCs/>
          <w:sz w:val="28"/>
          <w:szCs w:val="28"/>
        </w:rPr>
        <w:t xml:space="preserve"> </w:t>
      </w:r>
      <w:r w:rsidR="00A352C0" w:rsidRPr="00170F0D">
        <w:rPr>
          <w:bCs/>
          <w:sz w:val="28"/>
          <w:szCs w:val="28"/>
        </w:rPr>
        <w:t>что</w:t>
      </w:r>
      <w:r w:rsidR="001B668A" w:rsidRPr="00170F0D">
        <w:rPr>
          <w:bCs/>
          <w:sz w:val="28"/>
          <w:szCs w:val="28"/>
        </w:rPr>
        <w:t xml:space="preserve"> </w:t>
      </w:r>
      <w:r w:rsidR="00A352C0" w:rsidRPr="00170F0D">
        <w:rPr>
          <w:bCs/>
          <w:sz w:val="28"/>
          <w:szCs w:val="28"/>
        </w:rPr>
        <w:t>коррелирует</w:t>
      </w:r>
      <w:r w:rsidR="001B668A" w:rsidRPr="00170F0D">
        <w:rPr>
          <w:bCs/>
          <w:sz w:val="28"/>
          <w:szCs w:val="28"/>
        </w:rPr>
        <w:t xml:space="preserve"> </w:t>
      </w:r>
      <w:r w:rsidR="00A352C0" w:rsidRPr="00170F0D">
        <w:rPr>
          <w:bCs/>
          <w:sz w:val="28"/>
          <w:szCs w:val="28"/>
        </w:rPr>
        <w:t>с</w:t>
      </w:r>
      <w:r w:rsidR="001B668A" w:rsidRPr="00170F0D">
        <w:rPr>
          <w:bCs/>
          <w:sz w:val="28"/>
          <w:szCs w:val="28"/>
        </w:rPr>
        <w:t xml:space="preserve"> </w:t>
      </w:r>
      <w:r w:rsidR="00A352C0" w:rsidRPr="00170F0D">
        <w:rPr>
          <w:bCs/>
          <w:sz w:val="28"/>
          <w:szCs w:val="28"/>
        </w:rPr>
        <w:t>их</w:t>
      </w:r>
      <w:r w:rsidR="001B668A" w:rsidRPr="00170F0D">
        <w:rPr>
          <w:bCs/>
          <w:sz w:val="28"/>
          <w:szCs w:val="28"/>
        </w:rPr>
        <w:t xml:space="preserve"> </w:t>
      </w:r>
      <w:r w:rsidR="00A352C0" w:rsidRPr="00170F0D">
        <w:rPr>
          <w:bCs/>
          <w:sz w:val="28"/>
          <w:szCs w:val="28"/>
        </w:rPr>
        <w:t>функциональными</w:t>
      </w:r>
      <w:r w:rsidR="001B668A" w:rsidRPr="00170F0D">
        <w:rPr>
          <w:bCs/>
          <w:sz w:val="28"/>
          <w:szCs w:val="28"/>
        </w:rPr>
        <w:t xml:space="preserve"> </w:t>
      </w:r>
      <w:r w:rsidR="00A352C0" w:rsidRPr="00170F0D">
        <w:rPr>
          <w:bCs/>
          <w:sz w:val="28"/>
          <w:szCs w:val="28"/>
        </w:rPr>
        <w:t>задачами</w:t>
      </w:r>
      <w:r w:rsidR="001B668A" w:rsidRPr="00170F0D">
        <w:rPr>
          <w:bCs/>
          <w:sz w:val="28"/>
          <w:szCs w:val="28"/>
        </w:rPr>
        <w:t xml:space="preserve"> </w:t>
      </w:r>
      <w:r w:rsidR="00A352C0" w:rsidRPr="00170F0D">
        <w:rPr>
          <w:bCs/>
          <w:sz w:val="28"/>
          <w:szCs w:val="28"/>
        </w:rPr>
        <w:t>и</w:t>
      </w:r>
      <w:r w:rsidR="001B668A" w:rsidRPr="00170F0D">
        <w:rPr>
          <w:bCs/>
          <w:sz w:val="28"/>
          <w:szCs w:val="28"/>
        </w:rPr>
        <w:t xml:space="preserve"> </w:t>
      </w:r>
      <w:r w:rsidR="00A352C0" w:rsidRPr="00170F0D">
        <w:rPr>
          <w:bCs/>
          <w:sz w:val="28"/>
          <w:szCs w:val="28"/>
        </w:rPr>
        <w:t>бюджетами.</w:t>
      </w:r>
      <w:r w:rsidR="001B668A" w:rsidRPr="00170F0D">
        <w:rPr>
          <w:bCs/>
          <w:sz w:val="28"/>
          <w:szCs w:val="28"/>
        </w:rPr>
        <w:t xml:space="preserve"> </w:t>
      </w:r>
    </w:p>
    <w:p w14:paraId="666522BC" w14:textId="515D0E6A" w:rsidR="00CB3BCF" w:rsidRPr="00170F0D" w:rsidRDefault="00CB3BCF" w:rsidP="00346F4D">
      <w:pPr>
        <w:pStyle w:val="a5"/>
        <w:tabs>
          <w:tab w:val="left" w:pos="1134"/>
        </w:tabs>
        <w:ind w:left="0" w:right="-1" w:firstLine="709"/>
        <w:jc w:val="both"/>
        <w:rPr>
          <w:bCs/>
          <w:sz w:val="28"/>
          <w:szCs w:val="28"/>
        </w:rPr>
      </w:pPr>
      <w:r w:rsidRPr="00170F0D">
        <w:rPr>
          <w:bCs/>
          <w:sz w:val="28"/>
          <w:szCs w:val="28"/>
        </w:rPr>
        <w:t>В</w:t>
      </w:r>
      <w:r w:rsidR="001B668A" w:rsidRPr="00170F0D">
        <w:rPr>
          <w:bCs/>
          <w:sz w:val="28"/>
          <w:szCs w:val="28"/>
        </w:rPr>
        <w:t xml:space="preserve"> </w:t>
      </w:r>
      <w:r w:rsidRPr="00170F0D">
        <w:rPr>
          <w:bCs/>
          <w:sz w:val="28"/>
          <w:szCs w:val="28"/>
        </w:rPr>
        <w:t>рамках</w:t>
      </w:r>
      <w:r w:rsidR="001B668A" w:rsidRPr="00170F0D">
        <w:rPr>
          <w:bCs/>
          <w:sz w:val="28"/>
          <w:szCs w:val="28"/>
        </w:rPr>
        <w:t xml:space="preserve"> </w:t>
      </w:r>
      <w:r w:rsidRPr="00170F0D">
        <w:rPr>
          <w:bCs/>
          <w:sz w:val="28"/>
          <w:szCs w:val="28"/>
        </w:rPr>
        <w:t>аудита</w:t>
      </w:r>
      <w:r w:rsidR="001B668A" w:rsidRPr="00170F0D">
        <w:rPr>
          <w:bCs/>
          <w:sz w:val="28"/>
          <w:szCs w:val="28"/>
        </w:rPr>
        <w:t xml:space="preserve"> </w:t>
      </w:r>
      <w:r w:rsidRPr="00170F0D">
        <w:rPr>
          <w:bCs/>
          <w:sz w:val="28"/>
          <w:szCs w:val="28"/>
        </w:rPr>
        <w:t>проведена</w:t>
      </w:r>
      <w:r w:rsidR="001B668A" w:rsidRPr="00170F0D">
        <w:rPr>
          <w:bCs/>
          <w:sz w:val="28"/>
          <w:szCs w:val="28"/>
        </w:rPr>
        <w:t xml:space="preserve"> </w:t>
      </w:r>
      <w:r w:rsidRPr="00170F0D">
        <w:rPr>
          <w:bCs/>
          <w:sz w:val="28"/>
          <w:szCs w:val="28"/>
        </w:rPr>
        <w:t>проверка</w:t>
      </w:r>
      <w:r w:rsidR="001B668A" w:rsidRPr="00170F0D">
        <w:rPr>
          <w:bCs/>
          <w:sz w:val="28"/>
          <w:szCs w:val="28"/>
        </w:rPr>
        <w:t xml:space="preserve"> </w:t>
      </w:r>
      <w:r w:rsidRPr="00170F0D">
        <w:rPr>
          <w:bCs/>
          <w:sz w:val="28"/>
          <w:szCs w:val="28"/>
        </w:rPr>
        <w:t>достоверности</w:t>
      </w:r>
      <w:r w:rsidR="001B668A" w:rsidRPr="00170F0D">
        <w:rPr>
          <w:bCs/>
          <w:sz w:val="28"/>
          <w:szCs w:val="28"/>
        </w:rPr>
        <w:t xml:space="preserve"> </w:t>
      </w:r>
      <w:r w:rsidRPr="00170F0D">
        <w:rPr>
          <w:bCs/>
          <w:sz w:val="28"/>
          <w:szCs w:val="28"/>
        </w:rPr>
        <w:t>отражения</w:t>
      </w:r>
      <w:r w:rsidR="001B668A" w:rsidRPr="00170F0D">
        <w:rPr>
          <w:bCs/>
          <w:sz w:val="28"/>
          <w:szCs w:val="28"/>
        </w:rPr>
        <w:t xml:space="preserve"> </w:t>
      </w:r>
      <w:r w:rsidRPr="00170F0D">
        <w:rPr>
          <w:bCs/>
          <w:sz w:val="28"/>
          <w:szCs w:val="28"/>
        </w:rPr>
        <w:t>в</w:t>
      </w:r>
      <w:r w:rsidR="001B668A" w:rsidRPr="00170F0D">
        <w:rPr>
          <w:bCs/>
          <w:sz w:val="28"/>
          <w:szCs w:val="28"/>
        </w:rPr>
        <w:t xml:space="preserve"> </w:t>
      </w:r>
      <w:r w:rsidRPr="00170F0D">
        <w:rPr>
          <w:bCs/>
          <w:sz w:val="28"/>
          <w:szCs w:val="28"/>
        </w:rPr>
        <w:t>КФО</w:t>
      </w:r>
      <w:r w:rsidR="001B668A" w:rsidRPr="00170F0D">
        <w:rPr>
          <w:bCs/>
          <w:sz w:val="28"/>
          <w:szCs w:val="28"/>
        </w:rPr>
        <w:t xml:space="preserve"> </w:t>
      </w:r>
      <w:r w:rsidRPr="00170F0D">
        <w:rPr>
          <w:bCs/>
          <w:sz w:val="28"/>
          <w:szCs w:val="28"/>
        </w:rPr>
        <w:t>РБ</w:t>
      </w:r>
      <w:r w:rsidR="001B668A" w:rsidRPr="00170F0D">
        <w:rPr>
          <w:bCs/>
          <w:sz w:val="28"/>
          <w:szCs w:val="28"/>
        </w:rPr>
        <w:t xml:space="preserve"> </w:t>
      </w:r>
      <w:r w:rsidRPr="00170F0D">
        <w:rPr>
          <w:bCs/>
          <w:sz w:val="28"/>
          <w:szCs w:val="28"/>
        </w:rPr>
        <w:t>налоговых</w:t>
      </w:r>
      <w:r w:rsidR="001B668A" w:rsidRPr="00170F0D">
        <w:rPr>
          <w:bCs/>
          <w:sz w:val="28"/>
          <w:szCs w:val="28"/>
        </w:rPr>
        <w:t xml:space="preserve"> </w:t>
      </w:r>
      <w:r w:rsidRPr="00170F0D">
        <w:rPr>
          <w:bCs/>
          <w:sz w:val="28"/>
          <w:szCs w:val="28"/>
        </w:rPr>
        <w:t>поступлений,</w:t>
      </w:r>
      <w:r w:rsidR="001B668A" w:rsidRPr="00170F0D">
        <w:rPr>
          <w:bCs/>
          <w:sz w:val="28"/>
          <w:szCs w:val="28"/>
        </w:rPr>
        <w:t xml:space="preserve"> </w:t>
      </w:r>
      <w:r w:rsidRPr="00170F0D">
        <w:rPr>
          <w:bCs/>
          <w:sz w:val="28"/>
          <w:szCs w:val="28"/>
        </w:rPr>
        <w:t>а</w:t>
      </w:r>
      <w:r w:rsidR="001B668A" w:rsidRPr="00170F0D">
        <w:rPr>
          <w:bCs/>
          <w:sz w:val="28"/>
          <w:szCs w:val="28"/>
        </w:rPr>
        <w:t xml:space="preserve"> </w:t>
      </w:r>
      <w:r w:rsidRPr="00170F0D">
        <w:rPr>
          <w:bCs/>
          <w:sz w:val="28"/>
          <w:szCs w:val="28"/>
        </w:rPr>
        <w:t>также</w:t>
      </w:r>
      <w:r w:rsidR="001B668A" w:rsidRPr="00170F0D">
        <w:rPr>
          <w:bCs/>
          <w:sz w:val="28"/>
          <w:szCs w:val="28"/>
        </w:rPr>
        <w:t xml:space="preserve"> </w:t>
      </w:r>
      <w:r w:rsidRPr="00170F0D">
        <w:rPr>
          <w:bCs/>
          <w:sz w:val="28"/>
          <w:szCs w:val="28"/>
        </w:rPr>
        <w:t>дебиторской</w:t>
      </w:r>
      <w:r w:rsidR="001B668A" w:rsidRPr="00170F0D">
        <w:rPr>
          <w:bCs/>
          <w:sz w:val="28"/>
          <w:szCs w:val="28"/>
        </w:rPr>
        <w:t xml:space="preserve"> </w:t>
      </w:r>
      <w:r w:rsidRPr="00170F0D">
        <w:rPr>
          <w:bCs/>
          <w:sz w:val="28"/>
          <w:szCs w:val="28"/>
        </w:rPr>
        <w:t>и</w:t>
      </w:r>
      <w:r w:rsidR="001B668A" w:rsidRPr="00170F0D">
        <w:rPr>
          <w:bCs/>
          <w:sz w:val="28"/>
          <w:szCs w:val="28"/>
        </w:rPr>
        <w:t xml:space="preserve"> </w:t>
      </w:r>
      <w:r w:rsidRPr="00170F0D">
        <w:rPr>
          <w:bCs/>
          <w:sz w:val="28"/>
          <w:szCs w:val="28"/>
        </w:rPr>
        <w:t>кредиторской</w:t>
      </w:r>
      <w:r w:rsidR="001B668A" w:rsidRPr="00170F0D">
        <w:rPr>
          <w:bCs/>
          <w:sz w:val="28"/>
          <w:szCs w:val="28"/>
        </w:rPr>
        <w:t xml:space="preserve"> </w:t>
      </w:r>
      <w:r w:rsidRPr="00170F0D">
        <w:rPr>
          <w:bCs/>
          <w:sz w:val="28"/>
          <w:szCs w:val="28"/>
        </w:rPr>
        <w:t>задолженности,</w:t>
      </w:r>
      <w:r w:rsidR="001B668A" w:rsidRPr="00170F0D">
        <w:rPr>
          <w:bCs/>
          <w:sz w:val="28"/>
          <w:szCs w:val="28"/>
        </w:rPr>
        <w:t xml:space="preserve"> </w:t>
      </w:r>
      <w:r w:rsidRPr="00170F0D">
        <w:rPr>
          <w:bCs/>
          <w:sz w:val="28"/>
          <w:szCs w:val="28"/>
        </w:rPr>
        <w:t>связанной</w:t>
      </w:r>
      <w:r w:rsidR="001B668A" w:rsidRPr="00170F0D">
        <w:rPr>
          <w:bCs/>
          <w:sz w:val="28"/>
          <w:szCs w:val="28"/>
        </w:rPr>
        <w:t xml:space="preserve"> </w:t>
      </w:r>
      <w:r w:rsidRPr="00170F0D">
        <w:rPr>
          <w:bCs/>
          <w:sz w:val="28"/>
          <w:szCs w:val="28"/>
        </w:rPr>
        <w:t>с</w:t>
      </w:r>
      <w:r w:rsidR="001B668A" w:rsidRPr="00170F0D">
        <w:rPr>
          <w:bCs/>
          <w:sz w:val="28"/>
          <w:szCs w:val="28"/>
        </w:rPr>
        <w:t xml:space="preserve"> </w:t>
      </w:r>
      <w:r w:rsidRPr="00170F0D">
        <w:rPr>
          <w:bCs/>
          <w:sz w:val="28"/>
          <w:szCs w:val="28"/>
        </w:rPr>
        <w:t>налоговыми</w:t>
      </w:r>
      <w:r w:rsidR="001B668A" w:rsidRPr="00170F0D">
        <w:rPr>
          <w:bCs/>
          <w:sz w:val="28"/>
          <w:szCs w:val="28"/>
        </w:rPr>
        <w:t xml:space="preserve"> </w:t>
      </w:r>
      <w:r w:rsidRPr="00170F0D">
        <w:rPr>
          <w:bCs/>
          <w:sz w:val="28"/>
          <w:szCs w:val="28"/>
        </w:rPr>
        <w:t>поступлениями.</w:t>
      </w:r>
      <w:r w:rsidR="001B668A" w:rsidRPr="00170F0D">
        <w:rPr>
          <w:bCs/>
          <w:sz w:val="28"/>
          <w:szCs w:val="28"/>
        </w:rPr>
        <w:t xml:space="preserve"> </w:t>
      </w:r>
      <w:r w:rsidRPr="00170F0D">
        <w:rPr>
          <w:bCs/>
          <w:sz w:val="28"/>
          <w:szCs w:val="28"/>
        </w:rPr>
        <w:t>По</w:t>
      </w:r>
      <w:r w:rsidR="001B668A" w:rsidRPr="00170F0D">
        <w:rPr>
          <w:bCs/>
          <w:sz w:val="28"/>
          <w:szCs w:val="28"/>
        </w:rPr>
        <w:t xml:space="preserve"> </w:t>
      </w:r>
      <w:r w:rsidRPr="00170F0D">
        <w:rPr>
          <w:bCs/>
          <w:sz w:val="28"/>
          <w:szCs w:val="28"/>
        </w:rPr>
        <w:t>результатам</w:t>
      </w:r>
      <w:r w:rsidR="001B668A" w:rsidRPr="00170F0D">
        <w:rPr>
          <w:bCs/>
          <w:sz w:val="28"/>
          <w:szCs w:val="28"/>
        </w:rPr>
        <w:t xml:space="preserve"> </w:t>
      </w:r>
      <w:r w:rsidRPr="00170F0D">
        <w:rPr>
          <w:bCs/>
          <w:sz w:val="28"/>
          <w:szCs w:val="28"/>
        </w:rPr>
        <w:t>проверки</w:t>
      </w:r>
      <w:r w:rsidR="001B668A" w:rsidRPr="00170F0D">
        <w:rPr>
          <w:bCs/>
          <w:sz w:val="28"/>
          <w:szCs w:val="28"/>
        </w:rPr>
        <w:t xml:space="preserve"> </w:t>
      </w:r>
      <w:r w:rsidRPr="00170F0D">
        <w:rPr>
          <w:bCs/>
          <w:sz w:val="28"/>
          <w:szCs w:val="28"/>
        </w:rPr>
        <w:t>установлено</w:t>
      </w:r>
      <w:r w:rsidR="001B668A" w:rsidRPr="00170F0D">
        <w:rPr>
          <w:bCs/>
          <w:sz w:val="28"/>
          <w:szCs w:val="28"/>
        </w:rPr>
        <w:t xml:space="preserve"> </w:t>
      </w:r>
      <w:r w:rsidRPr="00170F0D">
        <w:rPr>
          <w:bCs/>
          <w:sz w:val="28"/>
          <w:szCs w:val="28"/>
        </w:rPr>
        <w:t>следующее.</w:t>
      </w:r>
    </w:p>
    <w:p w14:paraId="67974471" w14:textId="01F9AD75" w:rsidR="00CB3BCF" w:rsidRPr="00170F0D" w:rsidRDefault="00CB3BCF" w:rsidP="00346F4D">
      <w:pPr>
        <w:pStyle w:val="a5"/>
        <w:tabs>
          <w:tab w:val="left" w:pos="1134"/>
        </w:tabs>
        <w:ind w:left="0" w:right="-1" w:firstLine="709"/>
        <w:jc w:val="both"/>
        <w:rPr>
          <w:bCs/>
          <w:sz w:val="28"/>
          <w:szCs w:val="28"/>
        </w:rPr>
      </w:pPr>
      <w:r w:rsidRPr="00170F0D">
        <w:rPr>
          <w:bCs/>
          <w:sz w:val="28"/>
          <w:szCs w:val="28"/>
        </w:rPr>
        <w:t>Порядок</w:t>
      </w:r>
      <w:r w:rsidR="001B668A" w:rsidRPr="00170F0D">
        <w:rPr>
          <w:bCs/>
          <w:sz w:val="28"/>
          <w:szCs w:val="28"/>
        </w:rPr>
        <w:t xml:space="preserve"> </w:t>
      </w:r>
      <w:r w:rsidRPr="00170F0D">
        <w:rPr>
          <w:bCs/>
          <w:sz w:val="28"/>
          <w:szCs w:val="28"/>
        </w:rPr>
        <w:t>отражения</w:t>
      </w:r>
      <w:r w:rsidR="001B668A" w:rsidRPr="00170F0D">
        <w:rPr>
          <w:bCs/>
          <w:sz w:val="28"/>
          <w:szCs w:val="28"/>
        </w:rPr>
        <w:t xml:space="preserve"> </w:t>
      </w:r>
      <w:r w:rsidRPr="00170F0D">
        <w:rPr>
          <w:bCs/>
          <w:sz w:val="28"/>
          <w:szCs w:val="28"/>
        </w:rPr>
        <w:t>поступлений</w:t>
      </w:r>
      <w:r w:rsidR="001B668A" w:rsidRPr="00170F0D">
        <w:rPr>
          <w:bCs/>
          <w:sz w:val="28"/>
          <w:szCs w:val="28"/>
        </w:rPr>
        <w:t xml:space="preserve"> </w:t>
      </w:r>
      <w:r w:rsidRPr="00170F0D">
        <w:rPr>
          <w:bCs/>
          <w:sz w:val="28"/>
          <w:szCs w:val="28"/>
        </w:rPr>
        <w:t>бюджета</w:t>
      </w:r>
      <w:r w:rsidR="001B668A" w:rsidRPr="00170F0D">
        <w:rPr>
          <w:bCs/>
          <w:sz w:val="28"/>
          <w:szCs w:val="28"/>
        </w:rPr>
        <w:t xml:space="preserve"> </w:t>
      </w:r>
      <w:r w:rsidRPr="00170F0D">
        <w:rPr>
          <w:bCs/>
          <w:sz w:val="28"/>
          <w:szCs w:val="28"/>
        </w:rPr>
        <w:t>в</w:t>
      </w:r>
      <w:r w:rsidR="001B668A" w:rsidRPr="00170F0D">
        <w:rPr>
          <w:bCs/>
          <w:sz w:val="28"/>
          <w:szCs w:val="28"/>
        </w:rPr>
        <w:t xml:space="preserve"> </w:t>
      </w:r>
      <w:r w:rsidRPr="00170F0D">
        <w:rPr>
          <w:bCs/>
          <w:sz w:val="28"/>
          <w:szCs w:val="28"/>
        </w:rPr>
        <w:t>КФО</w:t>
      </w:r>
      <w:r w:rsidR="001B668A" w:rsidRPr="00170F0D">
        <w:rPr>
          <w:bCs/>
          <w:sz w:val="28"/>
          <w:szCs w:val="28"/>
        </w:rPr>
        <w:t xml:space="preserve"> </w:t>
      </w:r>
      <w:r w:rsidRPr="00170F0D">
        <w:rPr>
          <w:bCs/>
          <w:sz w:val="28"/>
          <w:szCs w:val="28"/>
        </w:rPr>
        <w:t>РБ</w:t>
      </w:r>
      <w:r w:rsidR="001B668A" w:rsidRPr="00170F0D">
        <w:rPr>
          <w:bCs/>
          <w:sz w:val="28"/>
          <w:szCs w:val="28"/>
        </w:rPr>
        <w:t xml:space="preserve"> </w:t>
      </w:r>
      <w:r w:rsidRPr="00170F0D">
        <w:rPr>
          <w:bCs/>
          <w:sz w:val="28"/>
          <w:szCs w:val="28"/>
        </w:rPr>
        <w:t>определен</w:t>
      </w:r>
      <w:r w:rsidR="001B668A" w:rsidRPr="00170F0D">
        <w:rPr>
          <w:bCs/>
          <w:sz w:val="28"/>
          <w:szCs w:val="28"/>
        </w:rPr>
        <w:t xml:space="preserve"> </w:t>
      </w:r>
      <w:r w:rsidRPr="00170F0D">
        <w:rPr>
          <w:bCs/>
          <w:sz w:val="28"/>
          <w:szCs w:val="28"/>
        </w:rPr>
        <w:t>Правилами</w:t>
      </w:r>
      <w:r w:rsidR="001B668A" w:rsidRPr="00170F0D">
        <w:rPr>
          <w:bCs/>
          <w:sz w:val="28"/>
          <w:szCs w:val="28"/>
        </w:rPr>
        <w:t xml:space="preserve"> </w:t>
      </w:r>
      <w:r w:rsidRPr="00170F0D">
        <w:rPr>
          <w:bCs/>
          <w:sz w:val="28"/>
          <w:szCs w:val="28"/>
        </w:rPr>
        <w:t>отражения</w:t>
      </w:r>
      <w:r w:rsidR="001B668A" w:rsidRPr="00170F0D">
        <w:rPr>
          <w:bCs/>
          <w:sz w:val="28"/>
          <w:szCs w:val="28"/>
        </w:rPr>
        <w:t xml:space="preserve"> </w:t>
      </w:r>
      <w:r w:rsidRPr="00170F0D">
        <w:rPr>
          <w:bCs/>
          <w:sz w:val="28"/>
          <w:szCs w:val="28"/>
        </w:rPr>
        <w:t>поступлений</w:t>
      </w:r>
      <w:r w:rsidR="001B668A" w:rsidRPr="00170F0D">
        <w:rPr>
          <w:bCs/>
          <w:sz w:val="28"/>
          <w:szCs w:val="28"/>
        </w:rPr>
        <w:t xml:space="preserve"> </w:t>
      </w:r>
      <w:r w:rsidRPr="00170F0D">
        <w:rPr>
          <w:bCs/>
          <w:sz w:val="28"/>
          <w:szCs w:val="28"/>
        </w:rPr>
        <w:t>бюджета</w:t>
      </w:r>
      <w:r w:rsidR="001B668A" w:rsidRPr="00170F0D">
        <w:rPr>
          <w:bCs/>
          <w:sz w:val="28"/>
          <w:szCs w:val="28"/>
        </w:rPr>
        <w:t xml:space="preserve"> </w:t>
      </w:r>
      <w:r w:rsidRPr="00170F0D">
        <w:rPr>
          <w:bCs/>
          <w:sz w:val="28"/>
          <w:szCs w:val="28"/>
        </w:rPr>
        <w:t>в</w:t>
      </w:r>
      <w:r w:rsidR="001B668A" w:rsidRPr="00170F0D">
        <w:rPr>
          <w:bCs/>
          <w:sz w:val="28"/>
          <w:szCs w:val="28"/>
        </w:rPr>
        <w:t xml:space="preserve"> </w:t>
      </w:r>
      <w:r w:rsidRPr="00170F0D">
        <w:rPr>
          <w:bCs/>
          <w:sz w:val="28"/>
          <w:szCs w:val="28"/>
        </w:rPr>
        <w:t>годовой</w:t>
      </w:r>
      <w:r w:rsidR="001B668A" w:rsidRPr="00170F0D">
        <w:rPr>
          <w:bCs/>
          <w:sz w:val="28"/>
          <w:szCs w:val="28"/>
        </w:rPr>
        <w:t xml:space="preserve"> </w:t>
      </w:r>
      <w:r w:rsidRPr="00170F0D">
        <w:rPr>
          <w:bCs/>
          <w:sz w:val="28"/>
          <w:szCs w:val="28"/>
        </w:rPr>
        <w:t>консолидированной</w:t>
      </w:r>
      <w:r w:rsidR="001B668A" w:rsidRPr="00170F0D">
        <w:rPr>
          <w:bCs/>
          <w:sz w:val="28"/>
          <w:szCs w:val="28"/>
        </w:rPr>
        <w:t xml:space="preserve"> </w:t>
      </w:r>
      <w:r w:rsidR="009863E9" w:rsidRPr="00170F0D">
        <w:rPr>
          <w:bCs/>
          <w:sz w:val="28"/>
          <w:szCs w:val="28"/>
        </w:rPr>
        <w:t>финансовой</w:t>
      </w:r>
      <w:r w:rsidR="001B668A" w:rsidRPr="00170F0D">
        <w:rPr>
          <w:bCs/>
          <w:sz w:val="28"/>
          <w:szCs w:val="28"/>
        </w:rPr>
        <w:t xml:space="preserve"> </w:t>
      </w:r>
      <w:r w:rsidRPr="00170F0D">
        <w:rPr>
          <w:bCs/>
          <w:sz w:val="28"/>
          <w:szCs w:val="28"/>
        </w:rPr>
        <w:t>отчетности</w:t>
      </w:r>
      <w:r w:rsidR="001B668A" w:rsidRPr="00170F0D">
        <w:rPr>
          <w:bCs/>
          <w:sz w:val="28"/>
          <w:szCs w:val="28"/>
        </w:rPr>
        <w:t xml:space="preserve"> </w:t>
      </w:r>
      <w:r w:rsidRPr="00170F0D">
        <w:rPr>
          <w:bCs/>
          <w:sz w:val="28"/>
          <w:szCs w:val="28"/>
        </w:rPr>
        <w:t>об</w:t>
      </w:r>
      <w:r w:rsidR="001B668A" w:rsidRPr="00170F0D">
        <w:rPr>
          <w:bCs/>
          <w:sz w:val="28"/>
          <w:szCs w:val="28"/>
        </w:rPr>
        <w:t xml:space="preserve"> </w:t>
      </w:r>
      <w:r w:rsidRPr="00170F0D">
        <w:rPr>
          <w:bCs/>
          <w:sz w:val="28"/>
          <w:szCs w:val="28"/>
        </w:rPr>
        <w:t>исполнении</w:t>
      </w:r>
      <w:r w:rsidR="001B668A" w:rsidRPr="00170F0D">
        <w:rPr>
          <w:bCs/>
          <w:sz w:val="28"/>
          <w:szCs w:val="28"/>
        </w:rPr>
        <w:t xml:space="preserve"> </w:t>
      </w:r>
      <w:r w:rsidRPr="00170F0D">
        <w:rPr>
          <w:bCs/>
          <w:sz w:val="28"/>
          <w:szCs w:val="28"/>
        </w:rPr>
        <w:t>республиканского,</w:t>
      </w:r>
      <w:r w:rsidR="001B668A" w:rsidRPr="00170F0D">
        <w:rPr>
          <w:bCs/>
          <w:sz w:val="28"/>
          <w:szCs w:val="28"/>
        </w:rPr>
        <w:t xml:space="preserve"> </w:t>
      </w:r>
      <w:r w:rsidRPr="00170F0D">
        <w:rPr>
          <w:bCs/>
          <w:sz w:val="28"/>
          <w:szCs w:val="28"/>
        </w:rPr>
        <w:t>областного</w:t>
      </w:r>
      <w:r w:rsidR="001B668A" w:rsidRPr="00170F0D">
        <w:rPr>
          <w:bCs/>
          <w:sz w:val="28"/>
          <w:szCs w:val="28"/>
        </w:rPr>
        <w:t xml:space="preserve"> </w:t>
      </w:r>
      <w:r w:rsidRPr="00170F0D">
        <w:rPr>
          <w:bCs/>
          <w:sz w:val="28"/>
          <w:szCs w:val="28"/>
        </w:rPr>
        <w:t>бюджета,</w:t>
      </w:r>
      <w:r w:rsidR="001B668A" w:rsidRPr="00170F0D">
        <w:rPr>
          <w:bCs/>
          <w:sz w:val="28"/>
          <w:szCs w:val="28"/>
        </w:rPr>
        <w:t xml:space="preserve"> </w:t>
      </w:r>
      <w:r w:rsidRPr="00170F0D">
        <w:rPr>
          <w:bCs/>
          <w:sz w:val="28"/>
          <w:szCs w:val="28"/>
        </w:rPr>
        <w:t>бюджетов</w:t>
      </w:r>
      <w:r w:rsidR="001B668A" w:rsidRPr="00170F0D">
        <w:rPr>
          <w:bCs/>
          <w:sz w:val="28"/>
          <w:szCs w:val="28"/>
        </w:rPr>
        <w:t xml:space="preserve"> </w:t>
      </w:r>
      <w:r w:rsidRPr="00170F0D">
        <w:rPr>
          <w:bCs/>
          <w:sz w:val="28"/>
          <w:szCs w:val="28"/>
        </w:rPr>
        <w:t>города</w:t>
      </w:r>
      <w:r w:rsidR="001B668A" w:rsidRPr="00170F0D">
        <w:rPr>
          <w:bCs/>
          <w:sz w:val="28"/>
          <w:szCs w:val="28"/>
        </w:rPr>
        <w:t xml:space="preserve"> </w:t>
      </w:r>
      <w:r w:rsidRPr="00170F0D">
        <w:rPr>
          <w:bCs/>
          <w:sz w:val="28"/>
          <w:szCs w:val="28"/>
        </w:rPr>
        <w:t>республиканского</w:t>
      </w:r>
      <w:r w:rsidR="001B668A" w:rsidRPr="00170F0D">
        <w:rPr>
          <w:bCs/>
          <w:sz w:val="28"/>
          <w:szCs w:val="28"/>
        </w:rPr>
        <w:t xml:space="preserve"> </w:t>
      </w:r>
      <w:r w:rsidRPr="00170F0D">
        <w:rPr>
          <w:bCs/>
          <w:sz w:val="28"/>
          <w:szCs w:val="28"/>
        </w:rPr>
        <w:t>значения,</w:t>
      </w:r>
      <w:r w:rsidR="001B668A" w:rsidRPr="00170F0D">
        <w:rPr>
          <w:bCs/>
          <w:sz w:val="28"/>
          <w:szCs w:val="28"/>
        </w:rPr>
        <w:t xml:space="preserve"> </w:t>
      </w:r>
      <w:r w:rsidRPr="00170F0D">
        <w:rPr>
          <w:bCs/>
          <w:sz w:val="28"/>
          <w:szCs w:val="28"/>
        </w:rPr>
        <w:t>столицы,</w:t>
      </w:r>
      <w:r w:rsidR="001B668A" w:rsidRPr="00170F0D">
        <w:rPr>
          <w:bCs/>
          <w:sz w:val="28"/>
          <w:szCs w:val="28"/>
        </w:rPr>
        <w:t xml:space="preserve"> </w:t>
      </w:r>
      <w:r w:rsidRPr="00170F0D">
        <w:rPr>
          <w:bCs/>
          <w:sz w:val="28"/>
          <w:szCs w:val="28"/>
        </w:rPr>
        <w:t>утвержденными</w:t>
      </w:r>
      <w:r w:rsidR="001B668A" w:rsidRPr="00170F0D">
        <w:rPr>
          <w:bCs/>
          <w:sz w:val="28"/>
          <w:szCs w:val="28"/>
        </w:rPr>
        <w:t xml:space="preserve"> </w:t>
      </w:r>
      <w:r w:rsidRPr="00170F0D">
        <w:rPr>
          <w:bCs/>
          <w:sz w:val="28"/>
          <w:szCs w:val="28"/>
        </w:rPr>
        <w:t>приказом</w:t>
      </w:r>
      <w:r w:rsidR="001B668A" w:rsidRPr="00170F0D">
        <w:rPr>
          <w:bCs/>
          <w:sz w:val="28"/>
          <w:szCs w:val="28"/>
        </w:rPr>
        <w:t xml:space="preserve"> </w:t>
      </w:r>
      <w:r w:rsidRPr="00170F0D">
        <w:rPr>
          <w:bCs/>
          <w:sz w:val="28"/>
          <w:szCs w:val="28"/>
        </w:rPr>
        <w:t>Министра</w:t>
      </w:r>
      <w:r w:rsidR="001B668A" w:rsidRPr="00170F0D">
        <w:rPr>
          <w:bCs/>
          <w:sz w:val="28"/>
          <w:szCs w:val="28"/>
        </w:rPr>
        <w:t xml:space="preserve"> </w:t>
      </w:r>
      <w:r w:rsidRPr="00170F0D">
        <w:rPr>
          <w:bCs/>
          <w:sz w:val="28"/>
          <w:szCs w:val="28"/>
        </w:rPr>
        <w:t>финансов</w:t>
      </w:r>
      <w:r w:rsidR="001B668A" w:rsidRPr="00170F0D">
        <w:rPr>
          <w:bCs/>
          <w:sz w:val="28"/>
          <w:szCs w:val="28"/>
        </w:rPr>
        <w:t xml:space="preserve"> </w:t>
      </w:r>
      <w:r w:rsidRPr="00170F0D">
        <w:rPr>
          <w:bCs/>
          <w:sz w:val="28"/>
          <w:szCs w:val="28"/>
        </w:rPr>
        <w:t>Республики</w:t>
      </w:r>
      <w:r w:rsidR="001B668A" w:rsidRPr="00170F0D">
        <w:rPr>
          <w:bCs/>
          <w:sz w:val="28"/>
          <w:szCs w:val="28"/>
        </w:rPr>
        <w:t xml:space="preserve"> </w:t>
      </w:r>
      <w:r w:rsidRPr="00170F0D">
        <w:rPr>
          <w:bCs/>
          <w:sz w:val="28"/>
          <w:szCs w:val="28"/>
        </w:rPr>
        <w:t>Казахстан</w:t>
      </w:r>
      <w:r w:rsidR="001B668A" w:rsidRPr="00170F0D">
        <w:rPr>
          <w:bCs/>
          <w:sz w:val="28"/>
          <w:szCs w:val="28"/>
        </w:rPr>
        <w:t xml:space="preserve"> </w:t>
      </w:r>
      <w:r w:rsidRPr="00170F0D">
        <w:rPr>
          <w:bCs/>
          <w:sz w:val="28"/>
          <w:szCs w:val="28"/>
        </w:rPr>
        <w:t>от</w:t>
      </w:r>
      <w:r w:rsidR="001B668A" w:rsidRPr="00170F0D">
        <w:rPr>
          <w:bCs/>
          <w:sz w:val="28"/>
          <w:szCs w:val="28"/>
        </w:rPr>
        <w:t xml:space="preserve"> </w:t>
      </w:r>
      <w:r w:rsidRPr="00170F0D">
        <w:rPr>
          <w:bCs/>
          <w:sz w:val="28"/>
          <w:szCs w:val="28"/>
        </w:rPr>
        <w:t>26</w:t>
      </w:r>
      <w:r w:rsidR="001B668A" w:rsidRPr="00170F0D">
        <w:rPr>
          <w:bCs/>
          <w:sz w:val="28"/>
          <w:szCs w:val="28"/>
        </w:rPr>
        <w:t xml:space="preserve"> </w:t>
      </w:r>
      <w:r w:rsidRPr="00170F0D">
        <w:rPr>
          <w:bCs/>
          <w:sz w:val="28"/>
          <w:szCs w:val="28"/>
        </w:rPr>
        <w:t>мая</w:t>
      </w:r>
      <w:r w:rsidR="001B668A" w:rsidRPr="00170F0D">
        <w:rPr>
          <w:bCs/>
          <w:sz w:val="28"/>
          <w:szCs w:val="28"/>
        </w:rPr>
        <w:t xml:space="preserve"> </w:t>
      </w:r>
      <w:r w:rsidRPr="00170F0D">
        <w:rPr>
          <w:bCs/>
          <w:sz w:val="28"/>
          <w:szCs w:val="28"/>
        </w:rPr>
        <w:t>2017</w:t>
      </w:r>
      <w:r w:rsidR="001B668A" w:rsidRPr="00170F0D">
        <w:rPr>
          <w:bCs/>
          <w:sz w:val="28"/>
          <w:szCs w:val="28"/>
        </w:rPr>
        <w:t xml:space="preserve"> </w:t>
      </w:r>
      <w:r w:rsidRPr="00170F0D">
        <w:rPr>
          <w:bCs/>
          <w:sz w:val="28"/>
          <w:szCs w:val="28"/>
        </w:rPr>
        <w:t>года</w:t>
      </w:r>
      <w:r w:rsidR="001B668A" w:rsidRPr="00170F0D">
        <w:rPr>
          <w:bCs/>
          <w:sz w:val="28"/>
          <w:szCs w:val="28"/>
        </w:rPr>
        <w:t xml:space="preserve"> </w:t>
      </w:r>
      <w:r w:rsidRPr="00170F0D">
        <w:rPr>
          <w:bCs/>
          <w:sz w:val="28"/>
          <w:szCs w:val="28"/>
        </w:rPr>
        <w:t>№340.</w:t>
      </w:r>
    </w:p>
    <w:p w14:paraId="334AD6F4" w14:textId="691BB70D" w:rsidR="00CB3BCF" w:rsidRPr="00170F0D" w:rsidRDefault="00A352C0" w:rsidP="00346F4D">
      <w:pPr>
        <w:pStyle w:val="a5"/>
        <w:tabs>
          <w:tab w:val="left" w:pos="1134"/>
        </w:tabs>
        <w:ind w:left="0" w:right="-1" w:firstLine="709"/>
        <w:jc w:val="both"/>
        <w:rPr>
          <w:bCs/>
          <w:sz w:val="28"/>
          <w:szCs w:val="28"/>
        </w:rPr>
      </w:pPr>
      <w:r w:rsidRPr="00170F0D">
        <w:rPr>
          <w:bCs/>
          <w:sz w:val="28"/>
          <w:szCs w:val="28"/>
        </w:rPr>
        <w:t>МИИР</w:t>
      </w:r>
      <w:r w:rsidR="001B668A" w:rsidRPr="00170F0D">
        <w:rPr>
          <w:bCs/>
          <w:sz w:val="28"/>
          <w:szCs w:val="28"/>
        </w:rPr>
        <w:t xml:space="preserve"> </w:t>
      </w:r>
      <w:r w:rsidRPr="00170F0D">
        <w:rPr>
          <w:bCs/>
          <w:sz w:val="28"/>
          <w:szCs w:val="28"/>
        </w:rPr>
        <w:t>имеет</w:t>
      </w:r>
      <w:r w:rsidR="001B668A" w:rsidRPr="00170F0D">
        <w:rPr>
          <w:bCs/>
          <w:sz w:val="28"/>
          <w:szCs w:val="28"/>
        </w:rPr>
        <w:t xml:space="preserve"> </w:t>
      </w:r>
      <w:r w:rsidRPr="00170F0D">
        <w:rPr>
          <w:bCs/>
          <w:sz w:val="28"/>
          <w:szCs w:val="28"/>
        </w:rPr>
        <w:t>также</w:t>
      </w:r>
      <w:r w:rsidR="001B668A" w:rsidRPr="00170F0D">
        <w:rPr>
          <w:bCs/>
          <w:sz w:val="28"/>
          <w:szCs w:val="28"/>
        </w:rPr>
        <w:t xml:space="preserve"> </w:t>
      </w:r>
      <w:r w:rsidRPr="00170F0D">
        <w:rPr>
          <w:bCs/>
          <w:sz w:val="28"/>
          <w:szCs w:val="28"/>
        </w:rPr>
        <w:t>наибольший</w:t>
      </w:r>
      <w:r w:rsidR="001B668A" w:rsidRPr="00170F0D">
        <w:rPr>
          <w:bCs/>
          <w:sz w:val="28"/>
          <w:szCs w:val="28"/>
        </w:rPr>
        <w:t xml:space="preserve"> </w:t>
      </w:r>
      <w:r w:rsidRPr="00170F0D">
        <w:rPr>
          <w:bCs/>
          <w:sz w:val="28"/>
          <w:szCs w:val="28"/>
        </w:rPr>
        <w:t>объем</w:t>
      </w:r>
      <w:r w:rsidR="001B668A" w:rsidRPr="00170F0D">
        <w:rPr>
          <w:bCs/>
          <w:sz w:val="28"/>
          <w:szCs w:val="28"/>
        </w:rPr>
        <w:t xml:space="preserve"> </w:t>
      </w:r>
      <w:r w:rsidRPr="00170F0D">
        <w:rPr>
          <w:bCs/>
          <w:sz w:val="28"/>
          <w:szCs w:val="28"/>
        </w:rPr>
        <w:t>обязательств</w:t>
      </w:r>
      <w:r w:rsidR="001B668A" w:rsidRPr="00170F0D">
        <w:rPr>
          <w:bCs/>
          <w:sz w:val="28"/>
          <w:szCs w:val="28"/>
        </w:rPr>
        <w:t xml:space="preserve"> </w:t>
      </w:r>
      <w:r w:rsidRPr="00170F0D">
        <w:rPr>
          <w:bCs/>
          <w:sz w:val="28"/>
          <w:szCs w:val="28"/>
        </w:rPr>
        <w:t>(1</w:t>
      </w:r>
      <w:r w:rsidR="001B668A" w:rsidRPr="00170F0D">
        <w:rPr>
          <w:bCs/>
          <w:sz w:val="28"/>
          <w:szCs w:val="28"/>
        </w:rPr>
        <w:t xml:space="preserve"> </w:t>
      </w:r>
      <w:r w:rsidRPr="00170F0D">
        <w:rPr>
          <w:bCs/>
          <w:sz w:val="28"/>
          <w:szCs w:val="28"/>
        </w:rPr>
        <w:t>644</w:t>
      </w:r>
      <w:r w:rsidR="001B668A" w:rsidRPr="00170F0D">
        <w:rPr>
          <w:bCs/>
          <w:sz w:val="28"/>
          <w:szCs w:val="28"/>
        </w:rPr>
        <w:t xml:space="preserve"> </w:t>
      </w:r>
      <w:r w:rsidRPr="00170F0D">
        <w:rPr>
          <w:bCs/>
          <w:sz w:val="28"/>
          <w:szCs w:val="28"/>
        </w:rPr>
        <w:t>432,9</w:t>
      </w:r>
      <w:r w:rsidR="009863E9" w:rsidRPr="00170F0D">
        <w:rPr>
          <w:bCs/>
          <w:sz w:val="28"/>
          <w:szCs w:val="28"/>
        </w:rPr>
        <w:t xml:space="preserve"> млн</w:t>
      </w:r>
      <w:r w:rsidR="00346F4D" w:rsidRPr="00170F0D">
        <w:rPr>
          <w:bCs/>
          <w:sz w:val="28"/>
          <w:szCs w:val="28"/>
        </w:rPr>
        <w:t>.</w:t>
      </w:r>
      <w:r w:rsidR="009863E9" w:rsidRPr="00170F0D">
        <w:rPr>
          <w:bCs/>
          <w:sz w:val="28"/>
          <w:szCs w:val="28"/>
        </w:rPr>
        <w:t xml:space="preserve"> </w:t>
      </w:r>
      <w:r w:rsidRPr="00170F0D">
        <w:rPr>
          <w:bCs/>
          <w:sz w:val="28"/>
          <w:szCs w:val="28"/>
        </w:rPr>
        <w:t>тенге),</w:t>
      </w:r>
      <w:r w:rsidR="001B668A" w:rsidRPr="00170F0D">
        <w:rPr>
          <w:bCs/>
          <w:sz w:val="28"/>
          <w:szCs w:val="28"/>
        </w:rPr>
        <w:t xml:space="preserve"> </w:t>
      </w:r>
      <w:r w:rsidRPr="00170F0D">
        <w:rPr>
          <w:bCs/>
          <w:sz w:val="28"/>
          <w:szCs w:val="28"/>
        </w:rPr>
        <w:t>что</w:t>
      </w:r>
      <w:r w:rsidR="001B668A" w:rsidRPr="00170F0D">
        <w:rPr>
          <w:bCs/>
          <w:sz w:val="28"/>
          <w:szCs w:val="28"/>
        </w:rPr>
        <w:t xml:space="preserve"> </w:t>
      </w:r>
      <w:r w:rsidRPr="00170F0D">
        <w:rPr>
          <w:bCs/>
          <w:sz w:val="28"/>
          <w:szCs w:val="28"/>
        </w:rPr>
        <w:t>может</w:t>
      </w:r>
      <w:r w:rsidR="001B668A" w:rsidRPr="00170F0D">
        <w:rPr>
          <w:bCs/>
          <w:sz w:val="28"/>
          <w:szCs w:val="28"/>
        </w:rPr>
        <w:t xml:space="preserve"> </w:t>
      </w:r>
      <w:r w:rsidRPr="00170F0D">
        <w:rPr>
          <w:bCs/>
          <w:sz w:val="28"/>
          <w:szCs w:val="28"/>
        </w:rPr>
        <w:t>свидетельствовать</w:t>
      </w:r>
      <w:r w:rsidR="001B668A" w:rsidRPr="00170F0D">
        <w:rPr>
          <w:bCs/>
          <w:sz w:val="28"/>
          <w:szCs w:val="28"/>
        </w:rPr>
        <w:t xml:space="preserve"> </w:t>
      </w:r>
      <w:r w:rsidRPr="00170F0D">
        <w:rPr>
          <w:bCs/>
          <w:sz w:val="28"/>
          <w:szCs w:val="28"/>
        </w:rPr>
        <w:t>о</w:t>
      </w:r>
      <w:r w:rsidR="001B668A" w:rsidRPr="00170F0D">
        <w:rPr>
          <w:bCs/>
          <w:sz w:val="28"/>
          <w:szCs w:val="28"/>
        </w:rPr>
        <w:t xml:space="preserve"> </w:t>
      </w:r>
      <w:r w:rsidRPr="00170F0D">
        <w:rPr>
          <w:bCs/>
          <w:sz w:val="28"/>
          <w:szCs w:val="28"/>
        </w:rPr>
        <w:t>значительных</w:t>
      </w:r>
      <w:r w:rsidR="001B668A" w:rsidRPr="00170F0D">
        <w:rPr>
          <w:bCs/>
          <w:sz w:val="28"/>
          <w:szCs w:val="28"/>
        </w:rPr>
        <w:t xml:space="preserve"> </w:t>
      </w:r>
      <w:r w:rsidRPr="00170F0D">
        <w:rPr>
          <w:bCs/>
          <w:sz w:val="28"/>
          <w:szCs w:val="28"/>
        </w:rPr>
        <w:t>внешних</w:t>
      </w:r>
      <w:r w:rsidR="001B668A" w:rsidRPr="00170F0D">
        <w:rPr>
          <w:bCs/>
          <w:sz w:val="28"/>
          <w:szCs w:val="28"/>
        </w:rPr>
        <w:t xml:space="preserve"> </w:t>
      </w:r>
      <w:r w:rsidRPr="00170F0D">
        <w:rPr>
          <w:bCs/>
          <w:sz w:val="28"/>
          <w:szCs w:val="28"/>
        </w:rPr>
        <w:t>финансовых</w:t>
      </w:r>
      <w:r w:rsidR="001B668A" w:rsidRPr="00170F0D">
        <w:rPr>
          <w:bCs/>
          <w:sz w:val="28"/>
          <w:szCs w:val="28"/>
        </w:rPr>
        <w:t xml:space="preserve"> </w:t>
      </w:r>
      <w:r w:rsidRPr="00170F0D">
        <w:rPr>
          <w:bCs/>
          <w:sz w:val="28"/>
          <w:szCs w:val="28"/>
        </w:rPr>
        <w:t>обязательствах,</w:t>
      </w:r>
      <w:r w:rsidR="001B668A" w:rsidRPr="00170F0D">
        <w:rPr>
          <w:bCs/>
          <w:sz w:val="28"/>
          <w:szCs w:val="28"/>
        </w:rPr>
        <w:t xml:space="preserve"> </w:t>
      </w:r>
      <w:r w:rsidRPr="00170F0D">
        <w:rPr>
          <w:bCs/>
          <w:sz w:val="28"/>
          <w:szCs w:val="28"/>
        </w:rPr>
        <w:t>связанных</w:t>
      </w:r>
      <w:r w:rsidR="001B668A" w:rsidRPr="00170F0D">
        <w:rPr>
          <w:bCs/>
          <w:sz w:val="28"/>
          <w:szCs w:val="28"/>
        </w:rPr>
        <w:t xml:space="preserve"> </w:t>
      </w:r>
      <w:r w:rsidRPr="00170F0D">
        <w:rPr>
          <w:bCs/>
          <w:sz w:val="28"/>
          <w:szCs w:val="28"/>
        </w:rPr>
        <w:t>с</w:t>
      </w:r>
      <w:r w:rsidR="001B668A" w:rsidRPr="00170F0D">
        <w:rPr>
          <w:bCs/>
          <w:sz w:val="28"/>
          <w:szCs w:val="28"/>
        </w:rPr>
        <w:t xml:space="preserve"> </w:t>
      </w:r>
      <w:r w:rsidRPr="00170F0D">
        <w:rPr>
          <w:bCs/>
          <w:sz w:val="28"/>
          <w:szCs w:val="28"/>
        </w:rPr>
        <w:t>реализацией</w:t>
      </w:r>
      <w:r w:rsidR="001B668A" w:rsidRPr="00170F0D">
        <w:rPr>
          <w:bCs/>
          <w:sz w:val="28"/>
          <w:szCs w:val="28"/>
        </w:rPr>
        <w:t xml:space="preserve"> </w:t>
      </w:r>
      <w:r w:rsidRPr="00170F0D">
        <w:rPr>
          <w:bCs/>
          <w:sz w:val="28"/>
          <w:szCs w:val="28"/>
        </w:rPr>
        <w:t>инфраструктурных</w:t>
      </w:r>
      <w:r w:rsidR="001B668A" w:rsidRPr="00170F0D">
        <w:rPr>
          <w:bCs/>
          <w:sz w:val="28"/>
          <w:szCs w:val="28"/>
        </w:rPr>
        <w:t xml:space="preserve"> </w:t>
      </w:r>
      <w:r w:rsidRPr="00170F0D">
        <w:rPr>
          <w:bCs/>
          <w:sz w:val="28"/>
          <w:szCs w:val="28"/>
        </w:rPr>
        <w:t>проектов.</w:t>
      </w:r>
      <w:r w:rsidR="001B668A" w:rsidRPr="00170F0D">
        <w:rPr>
          <w:bCs/>
          <w:sz w:val="28"/>
          <w:szCs w:val="28"/>
        </w:rPr>
        <w:t xml:space="preserve"> </w:t>
      </w:r>
      <w:r w:rsidRPr="00170F0D">
        <w:rPr>
          <w:bCs/>
          <w:sz w:val="28"/>
          <w:szCs w:val="28"/>
        </w:rPr>
        <w:t>Следом</w:t>
      </w:r>
      <w:r w:rsidR="001B668A" w:rsidRPr="00170F0D">
        <w:rPr>
          <w:bCs/>
          <w:sz w:val="28"/>
          <w:szCs w:val="28"/>
        </w:rPr>
        <w:t xml:space="preserve"> </w:t>
      </w:r>
      <w:r w:rsidRPr="00170F0D">
        <w:rPr>
          <w:bCs/>
          <w:sz w:val="28"/>
          <w:szCs w:val="28"/>
        </w:rPr>
        <w:t>идет</w:t>
      </w:r>
      <w:r w:rsidR="001B668A" w:rsidRPr="00170F0D">
        <w:rPr>
          <w:bCs/>
          <w:sz w:val="28"/>
          <w:szCs w:val="28"/>
        </w:rPr>
        <w:t xml:space="preserve"> </w:t>
      </w:r>
      <w:r w:rsidRPr="00170F0D">
        <w:rPr>
          <w:bCs/>
          <w:sz w:val="28"/>
          <w:szCs w:val="28"/>
        </w:rPr>
        <w:t>Министерство</w:t>
      </w:r>
      <w:r w:rsidR="001B668A" w:rsidRPr="00170F0D">
        <w:rPr>
          <w:bCs/>
          <w:sz w:val="28"/>
          <w:szCs w:val="28"/>
        </w:rPr>
        <w:t xml:space="preserve"> </w:t>
      </w:r>
      <w:r w:rsidRPr="00170F0D">
        <w:rPr>
          <w:bCs/>
          <w:sz w:val="28"/>
          <w:szCs w:val="28"/>
        </w:rPr>
        <w:t>сельского</w:t>
      </w:r>
      <w:r w:rsidR="001B668A" w:rsidRPr="00170F0D">
        <w:rPr>
          <w:bCs/>
          <w:sz w:val="28"/>
          <w:szCs w:val="28"/>
        </w:rPr>
        <w:t xml:space="preserve"> </w:t>
      </w:r>
      <w:r w:rsidRPr="00170F0D">
        <w:rPr>
          <w:bCs/>
          <w:sz w:val="28"/>
          <w:szCs w:val="28"/>
        </w:rPr>
        <w:t>хозяйства</w:t>
      </w:r>
      <w:r w:rsidR="001B668A" w:rsidRPr="00170F0D">
        <w:rPr>
          <w:bCs/>
          <w:sz w:val="28"/>
          <w:szCs w:val="28"/>
        </w:rPr>
        <w:t xml:space="preserve"> </w:t>
      </w:r>
      <w:r w:rsidRPr="00170F0D">
        <w:rPr>
          <w:bCs/>
          <w:sz w:val="28"/>
          <w:szCs w:val="28"/>
        </w:rPr>
        <w:t>с</w:t>
      </w:r>
      <w:r w:rsidR="001B668A" w:rsidRPr="00170F0D">
        <w:rPr>
          <w:bCs/>
          <w:sz w:val="28"/>
          <w:szCs w:val="28"/>
        </w:rPr>
        <w:t xml:space="preserve"> </w:t>
      </w:r>
      <w:r w:rsidRPr="00170F0D">
        <w:rPr>
          <w:bCs/>
          <w:sz w:val="28"/>
          <w:szCs w:val="28"/>
        </w:rPr>
        <w:t>обязательствами</w:t>
      </w:r>
      <w:r w:rsidR="001B668A" w:rsidRPr="00170F0D">
        <w:rPr>
          <w:bCs/>
          <w:sz w:val="28"/>
          <w:szCs w:val="28"/>
        </w:rPr>
        <w:t xml:space="preserve"> </w:t>
      </w:r>
      <w:r w:rsidRPr="00170F0D">
        <w:rPr>
          <w:bCs/>
          <w:sz w:val="28"/>
          <w:szCs w:val="28"/>
        </w:rPr>
        <w:t>в</w:t>
      </w:r>
      <w:r w:rsidR="001B668A" w:rsidRPr="00170F0D">
        <w:rPr>
          <w:bCs/>
          <w:sz w:val="28"/>
          <w:szCs w:val="28"/>
        </w:rPr>
        <w:t xml:space="preserve"> </w:t>
      </w:r>
      <w:r w:rsidRPr="00170F0D">
        <w:rPr>
          <w:bCs/>
          <w:sz w:val="28"/>
          <w:szCs w:val="28"/>
        </w:rPr>
        <w:t>размере</w:t>
      </w:r>
      <w:r w:rsidR="001B668A" w:rsidRPr="00170F0D">
        <w:rPr>
          <w:bCs/>
          <w:sz w:val="28"/>
          <w:szCs w:val="28"/>
        </w:rPr>
        <w:t xml:space="preserve"> </w:t>
      </w:r>
      <w:r w:rsidRPr="00170F0D">
        <w:rPr>
          <w:bCs/>
          <w:sz w:val="28"/>
          <w:szCs w:val="28"/>
        </w:rPr>
        <w:t>323</w:t>
      </w:r>
      <w:r w:rsidR="001B668A" w:rsidRPr="00170F0D">
        <w:rPr>
          <w:bCs/>
          <w:sz w:val="28"/>
          <w:szCs w:val="28"/>
        </w:rPr>
        <w:t xml:space="preserve"> </w:t>
      </w:r>
      <w:r w:rsidRPr="00170F0D">
        <w:rPr>
          <w:bCs/>
          <w:sz w:val="28"/>
          <w:szCs w:val="28"/>
        </w:rPr>
        <w:t>558,8</w:t>
      </w:r>
      <w:r w:rsidR="009863E9" w:rsidRPr="00170F0D">
        <w:rPr>
          <w:bCs/>
          <w:sz w:val="28"/>
          <w:szCs w:val="28"/>
        </w:rPr>
        <w:t xml:space="preserve"> млн</w:t>
      </w:r>
      <w:r w:rsidR="00346F4D" w:rsidRPr="00170F0D">
        <w:rPr>
          <w:bCs/>
          <w:sz w:val="28"/>
          <w:szCs w:val="28"/>
        </w:rPr>
        <w:t>.</w:t>
      </w:r>
      <w:r w:rsidR="009863E9" w:rsidRPr="00170F0D">
        <w:rPr>
          <w:bCs/>
          <w:sz w:val="28"/>
          <w:szCs w:val="28"/>
        </w:rPr>
        <w:t xml:space="preserve"> </w:t>
      </w:r>
      <w:r w:rsidRPr="00170F0D">
        <w:rPr>
          <w:bCs/>
          <w:sz w:val="28"/>
          <w:szCs w:val="28"/>
        </w:rPr>
        <w:t>тенге,</w:t>
      </w:r>
      <w:r w:rsidR="001B668A" w:rsidRPr="00170F0D">
        <w:rPr>
          <w:bCs/>
          <w:sz w:val="28"/>
          <w:szCs w:val="28"/>
        </w:rPr>
        <w:t xml:space="preserve"> </w:t>
      </w:r>
      <w:r w:rsidRPr="00170F0D">
        <w:rPr>
          <w:bCs/>
          <w:sz w:val="28"/>
          <w:szCs w:val="28"/>
        </w:rPr>
        <w:t>подчеркивая</w:t>
      </w:r>
      <w:r w:rsidR="001B668A" w:rsidRPr="00170F0D">
        <w:rPr>
          <w:bCs/>
          <w:sz w:val="28"/>
          <w:szCs w:val="28"/>
        </w:rPr>
        <w:t xml:space="preserve"> </w:t>
      </w:r>
      <w:r w:rsidRPr="00170F0D">
        <w:rPr>
          <w:bCs/>
          <w:sz w:val="28"/>
          <w:szCs w:val="28"/>
        </w:rPr>
        <w:t>финансовые</w:t>
      </w:r>
      <w:r w:rsidR="001B668A" w:rsidRPr="00170F0D">
        <w:rPr>
          <w:bCs/>
          <w:sz w:val="28"/>
          <w:szCs w:val="28"/>
        </w:rPr>
        <w:t xml:space="preserve"> </w:t>
      </w:r>
      <w:r w:rsidRPr="00170F0D">
        <w:rPr>
          <w:bCs/>
          <w:sz w:val="28"/>
          <w:szCs w:val="28"/>
        </w:rPr>
        <w:t>обязательства</w:t>
      </w:r>
      <w:r w:rsidR="001B668A" w:rsidRPr="00170F0D">
        <w:rPr>
          <w:bCs/>
          <w:sz w:val="28"/>
          <w:szCs w:val="28"/>
        </w:rPr>
        <w:t xml:space="preserve"> </w:t>
      </w:r>
      <w:r w:rsidRPr="00170F0D">
        <w:rPr>
          <w:bCs/>
          <w:sz w:val="28"/>
          <w:szCs w:val="28"/>
        </w:rPr>
        <w:t>перед</w:t>
      </w:r>
      <w:r w:rsidR="001B668A" w:rsidRPr="00170F0D">
        <w:rPr>
          <w:bCs/>
          <w:sz w:val="28"/>
          <w:szCs w:val="28"/>
        </w:rPr>
        <w:t xml:space="preserve"> </w:t>
      </w:r>
      <w:r w:rsidRPr="00170F0D">
        <w:rPr>
          <w:bCs/>
          <w:sz w:val="28"/>
          <w:szCs w:val="28"/>
        </w:rPr>
        <w:t>контрагентами</w:t>
      </w:r>
      <w:r w:rsidR="001B668A" w:rsidRPr="00170F0D">
        <w:rPr>
          <w:bCs/>
          <w:sz w:val="28"/>
          <w:szCs w:val="28"/>
        </w:rPr>
        <w:t xml:space="preserve"> </w:t>
      </w:r>
      <w:r w:rsidRPr="00170F0D">
        <w:rPr>
          <w:bCs/>
          <w:sz w:val="28"/>
          <w:szCs w:val="28"/>
        </w:rPr>
        <w:t>и</w:t>
      </w:r>
      <w:r w:rsidR="001B668A" w:rsidRPr="00170F0D">
        <w:rPr>
          <w:bCs/>
          <w:sz w:val="28"/>
          <w:szCs w:val="28"/>
        </w:rPr>
        <w:t xml:space="preserve"> </w:t>
      </w:r>
      <w:r w:rsidRPr="00170F0D">
        <w:rPr>
          <w:bCs/>
          <w:sz w:val="28"/>
          <w:szCs w:val="28"/>
        </w:rPr>
        <w:t>в</w:t>
      </w:r>
      <w:r w:rsidR="001B668A" w:rsidRPr="00170F0D">
        <w:rPr>
          <w:bCs/>
          <w:sz w:val="28"/>
          <w:szCs w:val="28"/>
        </w:rPr>
        <w:t xml:space="preserve"> </w:t>
      </w:r>
      <w:r w:rsidRPr="00170F0D">
        <w:rPr>
          <w:bCs/>
          <w:sz w:val="28"/>
          <w:szCs w:val="28"/>
        </w:rPr>
        <w:t>рамках</w:t>
      </w:r>
      <w:r w:rsidR="001B668A" w:rsidRPr="00170F0D">
        <w:rPr>
          <w:bCs/>
          <w:sz w:val="28"/>
          <w:szCs w:val="28"/>
        </w:rPr>
        <w:t xml:space="preserve"> </w:t>
      </w:r>
      <w:r w:rsidRPr="00170F0D">
        <w:rPr>
          <w:bCs/>
          <w:sz w:val="28"/>
          <w:szCs w:val="28"/>
        </w:rPr>
        <w:t>программ</w:t>
      </w:r>
      <w:r w:rsidR="001B668A" w:rsidRPr="00170F0D">
        <w:rPr>
          <w:bCs/>
          <w:sz w:val="28"/>
          <w:szCs w:val="28"/>
        </w:rPr>
        <w:t xml:space="preserve"> </w:t>
      </w:r>
      <w:r w:rsidRPr="00170F0D">
        <w:rPr>
          <w:bCs/>
          <w:sz w:val="28"/>
          <w:szCs w:val="28"/>
        </w:rPr>
        <w:t>поддержки</w:t>
      </w:r>
      <w:r w:rsidR="001B668A" w:rsidRPr="00170F0D">
        <w:rPr>
          <w:bCs/>
          <w:sz w:val="28"/>
          <w:szCs w:val="28"/>
        </w:rPr>
        <w:t xml:space="preserve"> </w:t>
      </w:r>
      <w:r w:rsidRPr="00170F0D">
        <w:rPr>
          <w:bCs/>
          <w:sz w:val="28"/>
          <w:szCs w:val="28"/>
        </w:rPr>
        <w:t>аграрного</w:t>
      </w:r>
      <w:r w:rsidR="001B668A" w:rsidRPr="00170F0D">
        <w:rPr>
          <w:bCs/>
          <w:sz w:val="28"/>
          <w:szCs w:val="28"/>
        </w:rPr>
        <w:t xml:space="preserve"> </w:t>
      </w:r>
      <w:r w:rsidRPr="00170F0D">
        <w:rPr>
          <w:bCs/>
          <w:sz w:val="28"/>
          <w:szCs w:val="28"/>
        </w:rPr>
        <w:t>сектора.</w:t>
      </w:r>
      <w:r w:rsidR="001B668A" w:rsidRPr="00170F0D">
        <w:rPr>
          <w:bCs/>
          <w:sz w:val="28"/>
          <w:szCs w:val="28"/>
        </w:rPr>
        <w:t xml:space="preserve"> </w:t>
      </w:r>
      <w:r w:rsidRPr="00170F0D">
        <w:rPr>
          <w:bCs/>
          <w:sz w:val="28"/>
          <w:szCs w:val="28"/>
        </w:rPr>
        <w:t>У</w:t>
      </w:r>
      <w:r w:rsidR="001B668A" w:rsidRPr="00170F0D">
        <w:rPr>
          <w:bCs/>
          <w:sz w:val="28"/>
          <w:szCs w:val="28"/>
        </w:rPr>
        <w:t xml:space="preserve"> </w:t>
      </w:r>
      <w:r w:rsidRPr="00170F0D">
        <w:rPr>
          <w:bCs/>
          <w:sz w:val="28"/>
          <w:szCs w:val="28"/>
        </w:rPr>
        <w:t>остальных</w:t>
      </w:r>
      <w:r w:rsidR="001B668A" w:rsidRPr="00170F0D">
        <w:rPr>
          <w:bCs/>
          <w:sz w:val="28"/>
          <w:szCs w:val="28"/>
        </w:rPr>
        <w:t xml:space="preserve"> </w:t>
      </w:r>
      <w:r w:rsidRPr="00170F0D">
        <w:rPr>
          <w:bCs/>
          <w:sz w:val="28"/>
          <w:szCs w:val="28"/>
        </w:rPr>
        <w:t>министерств</w:t>
      </w:r>
      <w:r w:rsidR="001B668A" w:rsidRPr="00170F0D">
        <w:rPr>
          <w:bCs/>
          <w:sz w:val="28"/>
          <w:szCs w:val="28"/>
        </w:rPr>
        <w:t xml:space="preserve"> </w:t>
      </w:r>
      <w:r w:rsidRPr="00170F0D">
        <w:rPr>
          <w:bCs/>
          <w:sz w:val="28"/>
          <w:szCs w:val="28"/>
        </w:rPr>
        <w:t>обязательства</w:t>
      </w:r>
      <w:r w:rsidR="001B668A" w:rsidRPr="00170F0D">
        <w:rPr>
          <w:bCs/>
          <w:sz w:val="28"/>
          <w:szCs w:val="28"/>
        </w:rPr>
        <w:t xml:space="preserve"> </w:t>
      </w:r>
      <w:r w:rsidRPr="00170F0D">
        <w:rPr>
          <w:bCs/>
          <w:sz w:val="28"/>
          <w:szCs w:val="28"/>
        </w:rPr>
        <w:t>значительно</w:t>
      </w:r>
      <w:r w:rsidR="001B668A" w:rsidRPr="00170F0D">
        <w:rPr>
          <w:bCs/>
          <w:sz w:val="28"/>
          <w:szCs w:val="28"/>
        </w:rPr>
        <w:t xml:space="preserve"> </w:t>
      </w:r>
      <w:r w:rsidRPr="00170F0D">
        <w:rPr>
          <w:bCs/>
          <w:sz w:val="28"/>
          <w:szCs w:val="28"/>
        </w:rPr>
        <w:t>ниже,</w:t>
      </w:r>
      <w:r w:rsidR="001B668A" w:rsidRPr="00170F0D">
        <w:rPr>
          <w:bCs/>
          <w:sz w:val="28"/>
          <w:szCs w:val="28"/>
        </w:rPr>
        <w:t xml:space="preserve"> </w:t>
      </w:r>
      <w:r w:rsidRPr="00170F0D">
        <w:rPr>
          <w:bCs/>
          <w:sz w:val="28"/>
          <w:szCs w:val="28"/>
        </w:rPr>
        <w:t>что</w:t>
      </w:r>
      <w:r w:rsidR="001B668A" w:rsidRPr="00170F0D">
        <w:rPr>
          <w:bCs/>
          <w:sz w:val="28"/>
          <w:szCs w:val="28"/>
        </w:rPr>
        <w:t xml:space="preserve"> </w:t>
      </w:r>
      <w:r w:rsidRPr="00170F0D">
        <w:rPr>
          <w:bCs/>
          <w:sz w:val="28"/>
          <w:szCs w:val="28"/>
        </w:rPr>
        <w:t>может</w:t>
      </w:r>
      <w:r w:rsidR="001B668A" w:rsidRPr="00170F0D">
        <w:rPr>
          <w:bCs/>
          <w:sz w:val="28"/>
          <w:szCs w:val="28"/>
        </w:rPr>
        <w:t xml:space="preserve"> </w:t>
      </w:r>
      <w:r w:rsidRPr="00170F0D">
        <w:rPr>
          <w:bCs/>
          <w:sz w:val="28"/>
          <w:szCs w:val="28"/>
        </w:rPr>
        <w:t>указывать</w:t>
      </w:r>
      <w:r w:rsidR="001B668A" w:rsidRPr="00170F0D">
        <w:rPr>
          <w:bCs/>
          <w:sz w:val="28"/>
          <w:szCs w:val="28"/>
        </w:rPr>
        <w:t xml:space="preserve"> </w:t>
      </w:r>
      <w:r w:rsidRPr="00170F0D">
        <w:rPr>
          <w:bCs/>
          <w:sz w:val="28"/>
          <w:szCs w:val="28"/>
        </w:rPr>
        <w:t>на</w:t>
      </w:r>
      <w:r w:rsidR="001B668A" w:rsidRPr="00170F0D">
        <w:rPr>
          <w:bCs/>
          <w:sz w:val="28"/>
          <w:szCs w:val="28"/>
        </w:rPr>
        <w:t xml:space="preserve"> </w:t>
      </w:r>
      <w:r w:rsidRPr="00170F0D">
        <w:rPr>
          <w:bCs/>
          <w:sz w:val="28"/>
          <w:szCs w:val="28"/>
        </w:rPr>
        <w:t>более</w:t>
      </w:r>
      <w:r w:rsidR="001B668A" w:rsidRPr="00170F0D">
        <w:rPr>
          <w:bCs/>
          <w:sz w:val="28"/>
          <w:szCs w:val="28"/>
        </w:rPr>
        <w:t xml:space="preserve"> </w:t>
      </w:r>
      <w:r w:rsidRPr="00170F0D">
        <w:rPr>
          <w:bCs/>
          <w:sz w:val="28"/>
          <w:szCs w:val="28"/>
        </w:rPr>
        <w:t>ограниченный</w:t>
      </w:r>
      <w:r w:rsidR="001B668A" w:rsidRPr="00170F0D">
        <w:rPr>
          <w:bCs/>
          <w:sz w:val="28"/>
          <w:szCs w:val="28"/>
        </w:rPr>
        <w:t xml:space="preserve"> </w:t>
      </w:r>
      <w:r w:rsidRPr="00170F0D">
        <w:rPr>
          <w:bCs/>
          <w:sz w:val="28"/>
          <w:szCs w:val="28"/>
        </w:rPr>
        <w:t>объем</w:t>
      </w:r>
      <w:r w:rsidR="001B668A" w:rsidRPr="00170F0D">
        <w:rPr>
          <w:bCs/>
          <w:sz w:val="28"/>
          <w:szCs w:val="28"/>
        </w:rPr>
        <w:t xml:space="preserve"> </w:t>
      </w:r>
      <w:r w:rsidRPr="00170F0D">
        <w:rPr>
          <w:bCs/>
          <w:sz w:val="28"/>
          <w:szCs w:val="28"/>
        </w:rPr>
        <w:t>внешних</w:t>
      </w:r>
      <w:r w:rsidR="001B668A" w:rsidRPr="00170F0D">
        <w:rPr>
          <w:bCs/>
          <w:sz w:val="28"/>
          <w:szCs w:val="28"/>
        </w:rPr>
        <w:t xml:space="preserve"> </w:t>
      </w:r>
      <w:r w:rsidRPr="00170F0D">
        <w:rPr>
          <w:bCs/>
          <w:sz w:val="28"/>
          <w:szCs w:val="28"/>
        </w:rPr>
        <w:t>финансовых</w:t>
      </w:r>
      <w:r w:rsidR="001B668A" w:rsidRPr="00170F0D">
        <w:rPr>
          <w:bCs/>
          <w:sz w:val="28"/>
          <w:szCs w:val="28"/>
        </w:rPr>
        <w:t xml:space="preserve"> </w:t>
      </w:r>
      <w:r w:rsidRPr="00170F0D">
        <w:rPr>
          <w:bCs/>
          <w:sz w:val="28"/>
          <w:szCs w:val="28"/>
        </w:rPr>
        <w:t>взаимоотношений.</w:t>
      </w:r>
    </w:p>
    <w:p w14:paraId="12F11310" w14:textId="21BCDA16" w:rsidR="009A617A" w:rsidRPr="00170F0D" w:rsidRDefault="00CB3BCF" w:rsidP="00346F4D">
      <w:pPr>
        <w:pStyle w:val="a5"/>
        <w:tabs>
          <w:tab w:val="left" w:pos="1134"/>
        </w:tabs>
        <w:ind w:left="0" w:right="-1" w:firstLine="709"/>
        <w:jc w:val="both"/>
        <w:rPr>
          <w:bCs/>
          <w:i/>
          <w:sz w:val="28"/>
          <w:szCs w:val="28"/>
        </w:rPr>
      </w:pPr>
      <w:r w:rsidRPr="00170F0D">
        <w:rPr>
          <w:bCs/>
          <w:sz w:val="28"/>
          <w:szCs w:val="28"/>
        </w:rPr>
        <w:t>В</w:t>
      </w:r>
      <w:r w:rsidR="001B668A" w:rsidRPr="00170F0D">
        <w:rPr>
          <w:bCs/>
          <w:sz w:val="28"/>
          <w:szCs w:val="28"/>
        </w:rPr>
        <w:t xml:space="preserve"> </w:t>
      </w:r>
      <w:r w:rsidRPr="00170F0D">
        <w:rPr>
          <w:bCs/>
          <w:sz w:val="28"/>
          <w:szCs w:val="28"/>
        </w:rPr>
        <w:t>ходе</w:t>
      </w:r>
      <w:r w:rsidR="001B668A" w:rsidRPr="00170F0D">
        <w:rPr>
          <w:bCs/>
          <w:sz w:val="28"/>
          <w:szCs w:val="28"/>
        </w:rPr>
        <w:t xml:space="preserve"> </w:t>
      </w:r>
      <w:r w:rsidRPr="00170F0D">
        <w:rPr>
          <w:bCs/>
          <w:sz w:val="28"/>
          <w:szCs w:val="28"/>
        </w:rPr>
        <w:t>аудита</w:t>
      </w:r>
      <w:r w:rsidR="001B668A" w:rsidRPr="00170F0D">
        <w:rPr>
          <w:bCs/>
          <w:sz w:val="28"/>
          <w:szCs w:val="28"/>
        </w:rPr>
        <w:t xml:space="preserve"> </w:t>
      </w:r>
      <w:r w:rsidRPr="00170F0D">
        <w:rPr>
          <w:bCs/>
          <w:sz w:val="28"/>
          <w:szCs w:val="28"/>
        </w:rPr>
        <w:t>также</w:t>
      </w:r>
      <w:r w:rsidR="001B668A" w:rsidRPr="00170F0D">
        <w:rPr>
          <w:bCs/>
          <w:sz w:val="28"/>
          <w:szCs w:val="28"/>
        </w:rPr>
        <w:t xml:space="preserve"> </w:t>
      </w:r>
      <w:r w:rsidRPr="00170F0D">
        <w:rPr>
          <w:bCs/>
          <w:sz w:val="28"/>
          <w:szCs w:val="28"/>
        </w:rPr>
        <w:t>проверена</w:t>
      </w:r>
      <w:r w:rsidR="001B668A" w:rsidRPr="00170F0D">
        <w:rPr>
          <w:bCs/>
          <w:sz w:val="28"/>
          <w:szCs w:val="28"/>
        </w:rPr>
        <w:t xml:space="preserve"> </w:t>
      </w:r>
      <w:r w:rsidRPr="00170F0D">
        <w:rPr>
          <w:bCs/>
          <w:sz w:val="28"/>
          <w:szCs w:val="28"/>
        </w:rPr>
        <w:t>достоверность</w:t>
      </w:r>
      <w:r w:rsidR="001B668A" w:rsidRPr="00170F0D">
        <w:rPr>
          <w:bCs/>
          <w:sz w:val="28"/>
          <w:szCs w:val="28"/>
        </w:rPr>
        <w:t xml:space="preserve"> </w:t>
      </w:r>
      <w:r w:rsidRPr="00170F0D">
        <w:rPr>
          <w:bCs/>
          <w:sz w:val="28"/>
          <w:szCs w:val="28"/>
        </w:rPr>
        <w:t>отражения</w:t>
      </w:r>
      <w:r w:rsidR="001B668A" w:rsidRPr="00170F0D">
        <w:rPr>
          <w:bCs/>
          <w:sz w:val="28"/>
          <w:szCs w:val="28"/>
        </w:rPr>
        <w:t xml:space="preserve"> </w:t>
      </w:r>
      <w:r w:rsidRPr="00170F0D">
        <w:rPr>
          <w:bCs/>
          <w:sz w:val="28"/>
          <w:szCs w:val="28"/>
        </w:rPr>
        <w:t>в</w:t>
      </w:r>
      <w:r w:rsidR="001B668A" w:rsidRPr="00170F0D">
        <w:rPr>
          <w:bCs/>
          <w:sz w:val="28"/>
          <w:szCs w:val="28"/>
        </w:rPr>
        <w:t xml:space="preserve"> </w:t>
      </w:r>
      <w:r w:rsidRPr="00170F0D">
        <w:rPr>
          <w:bCs/>
          <w:sz w:val="28"/>
          <w:szCs w:val="28"/>
        </w:rPr>
        <w:t>КФО</w:t>
      </w:r>
      <w:r w:rsidR="001B668A" w:rsidRPr="00170F0D">
        <w:rPr>
          <w:bCs/>
          <w:sz w:val="28"/>
          <w:szCs w:val="28"/>
        </w:rPr>
        <w:t xml:space="preserve"> </w:t>
      </w:r>
      <w:r w:rsidRPr="00170F0D">
        <w:rPr>
          <w:bCs/>
          <w:sz w:val="28"/>
          <w:szCs w:val="28"/>
        </w:rPr>
        <w:t>РБ</w:t>
      </w:r>
      <w:r w:rsidR="001B668A" w:rsidRPr="00170F0D">
        <w:rPr>
          <w:bCs/>
          <w:sz w:val="28"/>
          <w:szCs w:val="28"/>
        </w:rPr>
        <w:t xml:space="preserve"> </w:t>
      </w:r>
      <w:r w:rsidRPr="00170F0D">
        <w:rPr>
          <w:bCs/>
          <w:sz w:val="28"/>
          <w:szCs w:val="28"/>
        </w:rPr>
        <w:t>дебиторской</w:t>
      </w:r>
      <w:r w:rsidR="001B668A" w:rsidRPr="00170F0D">
        <w:rPr>
          <w:bCs/>
          <w:sz w:val="28"/>
          <w:szCs w:val="28"/>
        </w:rPr>
        <w:t xml:space="preserve"> </w:t>
      </w:r>
      <w:r w:rsidRPr="00170F0D">
        <w:rPr>
          <w:bCs/>
          <w:sz w:val="28"/>
          <w:szCs w:val="28"/>
        </w:rPr>
        <w:t>и</w:t>
      </w:r>
      <w:r w:rsidR="001B668A" w:rsidRPr="00170F0D">
        <w:rPr>
          <w:bCs/>
          <w:sz w:val="28"/>
          <w:szCs w:val="28"/>
        </w:rPr>
        <w:t xml:space="preserve"> </w:t>
      </w:r>
      <w:r w:rsidRPr="00170F0D">
        <w:rPr>
          <w:bCs/>
          <w:sz w:val="28"/>
          <w:szCs w:val="28"/>
        </w:rPr>
        <w:t>кредиторской</w:t>
      </w:r>
      <w:r w:rsidR="001B668A" w:rsidRPr="00170F0D">
        <w:rPr>
          <w:bCs/>
          <w:sz w:val="28"/>
          <w:szCs w:val="28"/>
        </w:rPr>
        <w:t xml:space="preserve"> </w:t>
      </w:r>
      <w:r w:rsidRPr="00170F0D">
        <w:rPr>
          <w:bCs/>
          <w:sz w:val="28"/>
          <w:szCs w:val="28"/>
        </w:rPr>
        <w:t>задолженности,</w:t>
      </w:r>
      <w:r w:rsidR="001B668A" w:rsidRPr="00170F0D">
        <w:rPr>
          <w:bCs/>
          <w:sz w:val="28"/>
          <w:szCs w:val="28"/>
        </w:rPr>
        <w:t xml:space="preserve"> </w:t>
      </w:r>
      <w:r w:rsidRPr="00170F0D">
        <w:rPr>
          <w:bCs/>
          <w:sz w:val="28"/>
          <w:szCs w:val="28"/>
        </w:rPr>
        <w:t>связанной</w:t>
      </w:r>
      <w:r w:rsidR="001B668A" w:rsidRPr="00170F0D">
        <w:rPr>
          <w:bCs/>
          <w:sz w:val="28"/>
          <w:szCs w:val="28"/>
        </w:rPr>
        <w:t xml:space="preserve"> </w:t>
      </w:r>
      <w:r w:rsidRPr="00170F0D">
        <w:rPr>
          <w:bCs/>
          <w:sz w:val="28"/>
          <w:szCs w:val="28"/>
        </w:rPr>
        <w:t>с</w:t>
      </w:r>
      <w:r w:rsidR="001B668A" w:rsidRPr="00170F0D">
        <w:rPr>
          <w:bCs/>
          <w:sz w:val="28"/>
          <w:szCs w:val="28"/>
        </w:rPr>
        <w:t xml:space="preserve"> </w:t>
      </w:r>
      <w:r w:rsidRPr="00170F0D">
        <w:rPr>
          <w:bCs/>
          <w:sz w:val="28"/>
          <w:szCs w:val="28"/>
        </w:rPr>
        <w:t>исчислением</w:t>
      </w:r>
      <w:r w:rsidR="001B668A" w:rsidRPr="00170F0D">
        <w:rPr>
          <w:bCs/>
          <w:sz w:val="28"/>
          <w:szCs w:val="28"/>
        </w:rPr>
        <w:t xml:space="preserve"> </w:t>
      </w:r>
      <w:r w:rsidRPr="00170F0D">
        <w:rPr>
          <w:bCs/>
          <w:sz w:val="28"/>
          <w:szCs w:val="28"/>
        </w:rPr>
        <w:t>и</w:t>
      </w:r>
      <w:r w:rsidR="001B668A" w:rsidRPr="00170F0D">
        <w:rPr>
          <w:bCs/>
          <w:sz w:val="28"/>
          <w:szCs w:val="28"/>
        </w:rPr>
        <w:t xml:space="preserve"> </w:t>
      </w:r>
      <w:r w:rsidRPr="00170F0D">
        <w:rPr>
          <w:bCs/>
          <w:sz w:val="28"/>
          <w:szCs w:val="28"/>
        </w:rPr>
        <w:t>уплатой</w:t>
      </w:r>
      <w:r w:rsidR="001B668A" w:rsidRPr="00170F0D">
        <w:rPr>
          <w:bCs/>
          <w:sz w:val="28"/>
          <w:szCs w:val="28"/>
        </w:rPr>
        <w:t xml:space="preserve"> </w:t>
      </w:r>
      <w:r w:rsidRPr="00170F0D">
        <w:rPr>
          <w:bCs/>
          <w:sz w:val="28"/>
          <w:szCs w:val="28"/>
        </w:rPr>
        <w:t>налогов.</w:t>
      </w:r>
      <w:r w:rsidR="001B668A" w:rsidRPr="00170F0D">
        <w:rPr>
          <w:bCs/>
          <w:sz w:val="28"/>
          <w:szCs w:val="28"/>
        </w:rPr>
        <w:t xml:space="preserve"> </w:t>
      </w:r>
      <w:r w:rsidRPr="00170F0D">
        <w:rPr>
          <w:bCs/>
          <w:sz w:val="28"/>
          <w:szCs w:val="28"/>
        </w:rPr>
        <w:t>Дебиторская</w:t>
      </w:r>
      <w:r w:rsidR="001B668A" w:rsidRPr="00170F0D">
        <w:rPr>
          <w:bCs/>
          <w:sz w:val="28"/>
          <w:szCs w:val="28"/>
        </w:rPr>
        <w:t xml:space="preserve"> </w:t>
      </w:r>
      <w:r w:rsidRPr="00170F0D">
        <w:rPr>
          <w:bCs/>
          <w:sz w:val="28"/>
          <w:szCs w:val="28"/>
        </w:rPr>
        <w:t>и</w:t>
      </w:r>
      <w:r w:rsidR="001B668A" w:rsidRPr="00170F0D">
        <w:rPr>
          <w:bCs/>
          <w:sz w:val="28"/>
          <w:szCs w:val="28"/>
        </w:rPr>
        <w:t xml:space="preserve"> </w:t>
      </w:r>
      <w:r w:rsidRPr="00170F0D">
        <w:rPr>
          <w:bCs/>
          <w:sz w:val="28"/>
          <w:szCs w:val="28"/>
        </w:rPr>
        <w:t>кредиторская</w:t>
      </w:r>
      <w:r w:rsidR="001B668A" w:rsidRPr="00170F0D">
        <w:rPr>
          <w:bCs/>
          <w:sz w:val="28"/>
          <w:szCs w:val="28"/>
        </w:rPr>
        <w:t xml:space="preserve"> </w:t>
      </w:r>
      <w:r w:rsidRPr="00170F0D">
        <w:rPr>
          <w:bCs/>
          <w:sz w:val="28"/>
          <w:szCs w:val="28"/>
        </w:rPr>
        <w:t>задолженность</w:t>
      </w:r>
      <w:r w:rsidR="001B668A" w:rsidRPr="00170F0D">
        <w:rPr>
          <w:bCs/>
          <w:sz w:val="28"/>
          <w:szCs w:val="28"/>
        </w:rPr>
        <w:t xml:space="preserve"> </w:t>
      </w:r>
      <w:r w:rsidRPr="00170F0D">
        <w:rPr>
          <w:bCs/>
          <w:sz w:val="28"/>
          <w:szCs w:val="28"/>
        </w:rPr>
        <w:t>по</w:t>
      </w:r>
      <w:r w:rsidR="001B668A" w:rsidRPr="00170F0D">
        <w:rPr>
          <w:bCs/>
          <w:sz w:val="28"/>
          <w:szCs w:val="28"/>
        </w:rPr>
        <w:t xml:space="preserve"> </w:t>
      </w:r>
      <w:r w:rsidRPr="00170F0D">
        <w:rPr>
          <w:bCs/>
          <w:sz w:val="28"/>
          <w:szCs w:val="28"/>
        </w:rPr>
        <w:t>налоговым</w:t>
      </w:r>
      <w:r w:rsidR="001B668A" w:rsidRPr="00170F0D">
        <w:rPr>
          <w:bCs/>
          <w:sz w:val="28"/>
          <w:szCs w:val="28"/>
        </w:rPr>
        <w:t xml:space="preserve"> </w:t>
      </w:r>
      <w:r w:rsidRPr="00170F0D">
        <w:rPr>
          <w:bCs/>
          <w:sz w:val="28"/>
          <w:szCs w:val="28"/>
        </w:rPr>
        <w:t>поступлениям</w:t>
      </w:r>
      <w:r w:rsidR="001B668A" w:rsidRPr="00170F0D">
        <w:rPr>
          <w:bCs/>
          <w:sz w:val="28"/>
          <w:szCs w:val="28"/>
        </w:rPr>
        <w:t xml:space="preserve"> </w:t>
      </w:r>
      <w:r w:rsidRPr="00170F0D">
        <w:rPr>
          <w:bCs/>
          <w:sz w:val="28"/>
          <w:szCs w:val="28"/>
        </w:rPr>
        <w:t>бюджет</w:t>
      </w:r>
      <w:r w:rsidR="001B668A" w:rsidRPr="00170F0D">
        <w:rPr>
          <w:bCs/>
          <w:sz w:val="28"/>
          <w:szCs w:val="28"/>
        </w:rPr>
        <w:t xml:space="preserve"> </w:t>
      </w:r>
      <w:r w:rsidRPr="00170F0D">
        <w:rPr>
          <w:bCs/>
          <w:sz w:val="28"/>
          <w:szCs w:val="28"/>
        </w:rPr>
        <w:t>в</w:t>
      </w:r>
      <w:r w:rsidR="001B668A" w:rsidRPr="00170F0D">
        <w:rPr>
          <w:bCs/>
          <w:sz w:val="28"/>
          <w:szCs w:val="28"/>
        </w:rPr>
        <w:t xml:space="preserve"> </w:t>
      </w:r>
      <w:r w:rsidRPr="00170F0D">
        <w:rPr>
          <w:bCs/>
          <w:sz w:val="28"/>
          <w:szCs w:val="28"/>
        </w:rPr>
        <w:t>КФО</w:t>
      </w:r>
      <w:r w:rsidR="001B668A" w:rsidRPr="00170F0D">
        <w:rPr>
          <w:bCs/>
          <w:sz w:val="28"/>
          <w:szCs w:val="28"/>
        </w:rPr>
        <w:t xml:space="preserve"> </w:t>
      </w:r>
      <w:r w:rsidRPr="00170F0D">
        <w:rPr>
          <w:bCs/>
          <w:sz w:val="28"/>
          <w:szCs w:val="28"/>
        </w:rPr>
        <w:t>РБ</w:t>
      </w:r>
      <w:r w:rsidR="001B668A" w:rsidRPr="00170F0D">
        <w:rPr>
          <w:bCs/>
          <w:sz w:val="28"/>
          <w:szCs w:val="28"/>
        </w:rPr>
        <w:t xml:space="preserve"> </w:t>
      </w:r>
      <w:r w:rsidRPr="00170F0D">
        <w:rPr>
          <w:bCs/>
          <w:sz w:val="28"/>
          <w:szCs w:val="28"/>
        </w:rPr>
        <w:t>отражается</w:t>
      </w:r>
      <w:r w:rsidR="001B668A" w:rsidRPr="00170F0D">
        <w:rPr>
          <w:bCs/>
          <w:sz w:val="28"/>
          <w:szCs w:val="28"/>
        </w:rPr>
        <w:t xml:space="preserve"> </w:t>
      </w:r>
      <w:r w:rsidRPr="00170F0D">
        <w:rPr>
          <w:bCs/>
          <w:sz w:val="28"/>
          <w:szCs w:val="28"/>
        </w:rPr>
        <w:t>на</w:t>
      </w:r>
      <w:r w:rsidR="001B668A" w:rsidRPr="00170F0D">
        <w:rPr>
          <w:bCs/>
          <w:sz w:val="28"/>
          <w:szCs w:val="28"/>
        </w:rPr>
        <w:t xml:space="preserve"> </w:t>
      </w:r>
      <w:r w:rsidRPr="00170F0D">
        <w:rPr>
          <w:bCs/>
          <w:sz w:val="28"/>
          <w:szCs w:val="28"/>
        </w:rPr>
        <w:t>основе</w:t>
      </w:r>
      <w:r w:rsidR="001B668A" w:rsidRPr="00170F0D">
        <w:rPr>
          <w:bCs/>
          <w:sz w:val="28"/>
          <w:szCs w:val="28"/>
        </w:rPr>
        <w:t xml:space="preserve"> </w:t>
      </w:r>
      <w:r w:rsidRPr="00170F0D">
        <w:rPr>
          <w:bCs/>
          <w:sz w:val="28"/>
          <w:szCs w:val="28"/>
        </w:rPr>
        <w:t>КФО</w:t>
      </w:r>
      <w:r w:rsidR="001B668A" w:rsidRPr="00170F0D">
        <w:rPr>
          <w:bCs/>
          <w:sz w:val="28"/>
          <w:szCs w:val="28"/>
        </w:rPr>
        <w:t xml:space="preserve"> </w:t>
      </w:r>
      <w:r w:rsidRPr="00170F0D">
        <w:rPr>
          <w:bCs/>
          <w:sz w:val="28"/>
          <w:szCs w:val="28"/>
        </w:rPr>
        <w:t>по</w:t>
      </w:r>
      <w:r w:rsidR="001B668A" w:rsidRPr="00170F0D">
        <w:rPr>
          <w:bCs/>
          <w:sz w:val="28"/>
          <w:szCs w:val="28"/>
        </w:rPr>
        <w:t xml:space="preserve"> </w:t>
      </w:r>
      <w:r w:rsidRPr="00170F0D">
        <w:rPr>
          <w:bCs/>
          <w:sz w:val="28"/>
          <w:szCs w:val="28"/>
        </w:rPr>
        <w:t>поступлениям,</w:t>
      </w:r>
      <w:r w:rsidR="001B668A" w:rsidRPr="00170F0D">
        <w:rPr>
          <w:bCs/>
          <w:sz w:val="28"/>
          <w:szCs w:val="28"/>
        </w:rPr>
        <w:t xml:space="preserve"> </w:t>
      </w:r>
      <w:r w:rsidRPr="00170F0D">
        <w:rPr>
          <w:bCs/>
          <w:sz w:val="28"/>
          <w:szCs w:val="28"/>
        </w:rPr>
        <w:t>первичным</w:t>
      </w:r>
      <w:r w:rsidR="001B668A" w:rsidRPr="00170F0D">
        <w:rPr>
          <w:bCs/>
          <w:sz w:val="28"/>
          <w:szCs w:val="28"/>
        </w:rPr>
        <w:t xml:space="preserve"> </w:t>
      </w:r>
      <w:r w:rsidRPr="00170F0D">
        <w:rPr>
          <w:bCs/>
          <w:sz w:val="28"/>
          <w:szCs w:val="28"/>
        </w:rPr>
        <w:t>документом</w:t>
      </w:r>
      <w:r w:rsidR="001B668A" w:rsidRPr="00170F0D">
        <w:rPr>
          <w:bCs/>
          <w:sz w:val="28"/>
          <w:szCs w:val="28"/>
        </w:rPr>
        <w:t xml:space="preserve"> </w:t>
      </w:r>
      <w:r w:rsidRPr="00170F0D">
        <w:rPr>
          <w:bCs/>
          <w:sz w:val="28"/>
          <w:szCs w:val="28"/>
        </w:rPr>
        <w:t>для</w:t>
      </w:r>
      <w:r w:rsidR="001B668A" w:rsidRPr="00170F0D">
        <w:rPr>
          <w:bCs/>
          <w:sz w:val="28"/>
          <w:szCs w:val="28"/>
        </w:rPr>
        <w:t xml:space="preserve"> </w:t>
      </w:r>
      <w:r w:rsidRPr="00170F0D">
        <w:rPr>
          <w:bCs/>
          <w:sz w:val="28"/>
          <w:szCs w:val="28"/>
        </w:rPr>
        <w:t>составления</w:t>
      </w:r>
      <w:r w:rsidR="001B668A" w:rsidRPr="00170F0D">
        <w:rPr>
          <w:bCs/>
          <w:sz w:val="28"/>
          <w:szCs w:val="28"/>
        </w:rPr>
        <w:t xml:space="preserve"> </w:t>
      </w:r>
      <w:r w:rsidRPr="00170F0D">
        <w:rPr>
          <w:bCs/>
          <w:sz w:val="28"/>
          <w:szCs w:val="28"/>
        </w:rPr>
        <w:t>которого</w:t>
      </w:r>
      <w:r w:rsidR="001B668A" w:rsidRPr="00170F0D">
        <w:rPr>
          <w:bCs/>
          <w:sz w:val="28"/>
          <w:szCs w:val="28"/>
        </w:rPr>
        <w:t xml:space="preserve"> </w:t>
      </w:r>
      <w:r w:rsidRPr="00170F0D">
        <w:rPr>
          <w:bCs/>
          <w:sz w:val="28"/>
          <w:szCs w:val="28"/>
        </w:rPr>
        <w:t>в</w:t>
      </w:r>
      <w:r w:rsidR="001B668A" w:rsidRPr="00170F0D">
        <w:rPr>
          <w:bCs/>
          <w:sz w:val="28"/>
          <w:szCs w:val="28"/>
        </w:rPr>
        <w:t xml:space="preserve"> </w:t>
      </w:r>
      <w:r w:rsidRPr="00170F0D">
        <w:rPr>
          <w:bCs/>
          <w:sz w:val="28"/>
          <w:szCs w:val="28"/>
        </w:rPr>
        <w:t>свою</w:t>
      </w:r>
      <w:r w:rsidR="001B668A" w:rsidRPr="00170F0D">
        <w:rPr>
          <w:bCs/>
          <w:sz w:val="28"/>
          <w:szCs w:val="28"/>
        </w:rPr>
        <w:t xml:space="preserve"> </w:t>
      </w:r>
      <w:r w:rsidRPr="00170F0D">
        <w:rPr>
          <w:bCs/>
          <w:sz w:val="28"/>
          <w:szCs w:val="28"/>
        </w:rPr>
        <w:t>очередь</w:t>
      </w:r>
      <w:r w:rsidR="001B668A" w:rsidRPr="00170F0D">
        <w:rPr>
          <w:bCs/>
          <w:sz w:val="28"/>
          <w:szCs w:val="28"/>
        </w:rPr>
        <w:t xml:space="preserve"> </w:t>
      </w:r>
      <w:r w:rsidRPr="00170F0D">
        <w:rPr>
          <w:bCs/>
          <w:sz w:val="28"/>
          <w:szCs w:val="28"/>
        </w:rPr>
        <w:t>выступает</w:t>
      </w:r>
      <w:r w:rsidR="001B668A" w:rsidRPr="00170F0D">
        <w:rPr>
          <w:bCs/>
          <w:sz w:val="28"/>
          <w:szCs w:val="28"/>
        </w:rPr>
        <w:t xml:space="preserve"> </w:t>
      </w:r>
      <w:r w:rsidRPr="00170F0D">
        <w:rPr>
          <w:bCs/>
          <w:sz w:val="28"/>
          <w:szCs w:val="28"/>
        </w:rPr>
        <w:t>Сводный</w:t>
      </w:r>
      <w:r w:rsidR="001B668A" w:rsidRPr="00170F0D">
        <w:rPr>
          <w:bCs/>
          <w:sz w:val="28"/>
          <w:szCs w:val="28"/>
        </w:rPr>
        <w:t xml:space="preserve"> </w:t>
      </w:r>
      <w:r w:rsidRPr="00170F0D">
        <w:rPr>
          <w:bCs/>
          <w:sz w:val="28"/>
          <w:szCs w:val="28"/>
        </w:rPr>
        <w:t>отчет</w:t>
      </w:r>
      <w:r w:rsidR="001B668A" w:rsidRPr="00170F0D">
        <w:rPr>
          <w:bCs/>
          <w:sz w:val="28"/>
          <w:szCs w:val="28"/>
        </w:rPr>
        <w:t xml:space="preserve"> </w:t>
      </w:r>
      <w:r w:rsidRPr="00170F0D">
        <w:rPr>
          <w:bCs/>
          <w:sz w:val="28"/>
          <w:szCs w:val="28"/>
        </w:rPr>
        <w:t>КГД.</w:t>
      </w:r>
    </w:p>
    <w:p w14:paraId="02906A80" w14:textId="674A5A71" w:rsidR="00F638EA" w:rsidRPr="00170F0D" w:rsidRDefault="00F638EA" w:rsidP="00346F4D">
      <w:pPr>
        <w:pStyle w:val="a5"/>
        <w:tabs>
          <w:tab w:val="left" w:pos="1134"/>
        </w:tabs>
        <w:ind w:left="0" w:right="-1" w:firstLine="709"/>
        <w:jc w:val="both"/>
        <w:rPr>
          <w:bCs/>
          <w:sz w:val="28"/>
          <w:szCs w:val="28"/>
        </w:rPr>
      </w:pPr>
      <w:r w:rsidRPr="00170F0D">
        <w:rPr>
          <w:bCs/>
          <w:sz w:val="28"/>
          <w:szCs w:val="28"/>
        </w:rPr>
        <w:t>В</w:t>
      </w:r>
      <w:r w:rsidR="001B668A" w:rsidRPr="00170F0D">
        <w:rPr>
          <w:bCs/>
          <w:sz w:val="28"/>
          <w:szCs w:val="28"/>
        </w:rPr>
        <w:t xml:space="preserve"> </w:t>
      </w:r>
      <w:r w:rsidRPr="00170F0D">
        <w:rPr>
          <w:bCs/>
          <w:sz w:val="28"/>
          <w:szCs w:val="28"/>
        </w:rPr>
        <w:t>плане</w:t>
      </w:r>
      <w:r w:rsidR="001B668A" w:rsidRPr="00170F0D">
        <w:rPr>
          <w:bCs/>
          <w:sz w:val="28"/>
          <w:szCs w:val="28"/>
        </w:rPr>
        <w:t xml:space="preserve"> </w:t>
      </w:r>
      <w:r w:rsidRPr="00170F0D">
        <w:rPr>
          <w:bCs/>
          <w:sz w:val="28"/>
          <w:szCs w:val="28"/>
        </w:rPr>
        <w:t>расходов</w:t>
      </w:r>
      <w:r w:rsidR="001B668A" w:rsidRPr="00170F0D">
        <w:rPr>
          <w:bCs/>
          <w:sz w:val="28"/>
          <w:szCs w:val="28"/>
        </w:rPr>
        <w:t xml:space="preserve"> </w:t>
      </w:r>
      <w:r w:rsidRPr="00170F0D">
        <w:rPr>
          <w:bCs/>
          <w:sz w:val="28"/>
          <w:szCs w:val="28"/>
        </w:rPr>
        <w:t>наибольший</w:t>
      </w:r>
      <w:r w:rsidR="001B668A" w:rsidRPr="00170F0D">
        <w:rPr>
          <w:bCs/>
          <w:sz w:val="28"/>
          <w:szCs w:val="28"/>
        </w:rPr>
        <w:t xml:space="preserve"> </w:t>
      </w:r>
      <w:r w:rsidRPr="00170F0D">
        <w:rPr>
          <w:bCs/>
          <w:sz w:val="28"/>
          <w:szCs w:val="28"/>
        </w:rPr>
        <w:t>охват</w:t>
      </w:r>
      <w:r w:rsidR="001B668A" w:rsidRPr="00170F0D">
        <w:rPr>
          <w:bCs/>
          <w:sz w:val="28"/>
          <w:szCs w:val="28"/>
        </w:rPr>
        <w:t xml:space="preserve"> </w:t>
      </w:r>
      <w:r w:rsidRPr="00170F0D">
        <w:rPr>
          <w:bCs/>
          <w:sz w:val="28"/>
          <w:szCs w:val="28"/>
        </w:rPr>
        <w:t>аудитом</w:t>
      </w:r>
      <w:r w:rsidR="001B668A" w:rsidRPr="00170F0D">
        <w:rPr>
          <w:bCs/>
          <w:sz w:val="28"/>
          <w:szCs w:val="28"/>
        </w:rPr>
        <w:t xml:space="preserve"> </w:t>
      </w:r>
      <w:r w:rsidRPr="00170F0D">
        <w:rPr>
          <w:bCs/>
          <w:sz w:val="28"/>
          <w:szCs w:val="28"/>
        </w:rPr>
        <w:t>демонстрирует</w:t>
      </w:r>
      <w:r w:rsidR="001B668A" w:rsidRPr="00170F0D">
        <w:rPr>
          <w:bCs/>
          <w:sz w:val="28"/>
          <w:szCs w:val="28"/>
        </w:rPr>
        <w:t xml:space="preserve"> </w:t>
      </w:r>
      <w:r w:rsidRPr="00170F0D">
        <w:rPr>
          <w:bCs/>
          <w:sz w:val="28"/>
          <w:szCs w:val="28"/>
        </w:rPr>
        <w:t>Министерство</w:t>
      </w:r>
      <w:r w:rsidR="001B668A" w:rsidRPr="00170F0D">
        <w:rPr>
          <w:bCs/>
          <w:sz w:val="28"/>
          <w:szCs w:val="28"/>
        </w:rPr>
        <w:t xml:space="preserve"> </w:t>
      </w:r>
      <w:r w:rsidRPr="00170F0D">
        <w:rPr>
          <w:bCs/>
          <w:sz w:val="28"/>
          <w:szCs w:val="28"/>
        </w:rPr>
        <w:t>здравоохранения</w:t>
      </w:r>
      <w:r w:rsidR="001B668A" w:rsidRPr="00170F0D">
        <w:rPr>
          <w:bCs/>
          <w:sz w:val="28"/>
          <w:szCs w:val="28"/>
        </w:rPr>
        <w:t xml:space="preserve"> </w:t>
      </w:r>
      <w:r w:rsidRPr="00170F0D">
        <w:rPr>
          <w:bCs/>
          <w:sz w:val="28"/>
          <w:szCs w:val="28"/>
        </w:rPr>
        <w:t>с</w:t>
      </w:r>
      <w:r w:rsidR="001B668A" w:rsidRPr="00170F0D">
        <w:rPr>
          <w:bCs/>
          <w:sz w:val="28"/>
          <w:szCs w:val="28"/>
        </w:rPr>
        <w:t xml:space="preserve"> </w:t>
      </w:r>
      <w:r w:rsidRPr="00170F0D">
        <w:rPr>
          <w:bCs/>
          <w:sz w:val="28"/>
          <w:szCs w:val="28"/>
        </w:rPr>
        <w:t>2</w:t>
      </w:r>
      <w:r w:rsidR="001B668A" w:rsidRPr="00170F0D">
        <w:rPr>
          <w:bCs/>
          <w:sz w:val="28"/>
          <w:szCs w:val="28"/>
        </w:rPr>
        <w:t xml:space="preserve"> </w:t>
      </w:r>
      <w:r w:rsidRPr="00170F0D">
        <w:rPr>
          <w:bCs/>
          <w:sz w:val="28"/>
          <w:szCs w:val="28"/>
        </w:rPr>
        <w:t>078</w:t>
      </w:r>
      <w:r w:rsidR="001B668A" w:rsidRPr="00170F0D">
        <w:rPr>
          <w:bCs/>
          <w:sz w:val="28"/>
          <w:szCs w:val="28"/>
        </w:rPr>
        <w:t xml:space="preserve"> </w:t>
      </w:r>
      <w:r w:rsidRPr="00170F0D">
        <w:rPr>
          <w:bCs/>
          <w:sz w:val="28"/>
          <w:szCs w:val="28"/>
        </w:rPr>
        <w:t>195,6</w:t>
      </w:r>
      <w:r w:rsidR="009863E9" w:rsidRPr="00170F0D">
        <w:rPr>
          <w:bCs/>
          <w:sz w:val="28"/>
          <w:szCs w:val="28"/>
        </w:rPr>
        <w:t xml:space="preserve"> млн</w:t>
      </w:r>
      <w:r w:rsidR="00346F4D" w:rsidRPr="00170F0D">
        <w:rPr>
          <w:bCs/>
          <w:sz w:val="28"/>
          <w:szCs w:val="28"/>
        </w:rPr>
        <w:t>.</w:t>
      </w:r>
      <w:r w:rsidR="009863E9" w:rsidRPr="00170F0D">
        <w:rPr>
          <w:bCs/>
          <w:sz w:val="28"/>
          <w:szCs w:val="28"/>
        </w:rPr>
        <w:t xml:space="preserve"> </w:t>
      </w:r>
      <w:r w:rsidRPr="00170F0D">
        <w:rPr>
          <w:bCs/>
          <w:sz w:val="28"/>
          <w:szCs w:val="28"/>
        </w:rPr>
        <w:t>тенге,</w:t>
      </w:r>
      <w:r w:rsidR="001B668A" w:rsidRPr="00170F0D">
        <w:rPr>
          <w:bCs/>
          <w:sz w:val="28"/>
          <w:szCs w:val="28"/>
        </w:rPr>
        <w:t xml:space="preserve"> </w:t>
      </w:r>
      <w:r w:rsidRPr="00170F0D">
        <w:rPr>
          <w:bCs/>
          <w:sz w:val="28"/>
          <w:szCs w:val="28"/>
        </w:rPr>
        <w:t>что</w:t>
      </w:r>
      <w:r w:rsidR="001B668A" w:rsidRPr="00170F0D">
        <w:rPr>
          <w:bCs/>
          <w:sz w:val="28"/>
          <w:szCs w:val="28"/>
        </w:rPr>
        <w:t xml:space="preserve"> </w:t>
      </w:r>
      <w:r w:rsidRPr="00170F0D">
        <w:rPr>
          <w:bCs/>
          <w:sz w:val="28"/>
          <w:szCs w:val="28"/>
        </w:rPr>
        <w:t>отражает</w:t>
      </w:r>
      <w:r w:rsidR="001B668A" w:rsidRPr="00170F0D">
        <w:rPr>
          <w:bCs/>
          <w:sz w:val="28"/>
          <w:szCs w:val="28"/>
        </w:rPr>
        <w:t xml:space="preserve"> </w:t>
      </w:r>
      <w:r w:rsidRPr="00170F0D">
        <w:rPr>
          <w:bCs/>
          <w:sz w:val="28"/>
          <w:szCs w:val="28"/>
        </w:rPr>
        <w:t>высокий</w:t>
      </w:r>
      <w:r w:rsidR="001B668A" w:rsidRPr="00170F0D">
        <w:rPr>
          <w:bCs/>
          <w:sz w:val="28"/>
          <w:szCs w:val="28"/>
        </w:rPr>
        <w:t xml:space="preserve"> </w:t>
      </w:r>
      <w:r w:rsidRPr="00170F0D">
        <w:rPr>
          <w:bCs/>
          <w:sz w:val="28"/>
          <w:szCs w:val="28"/>
        </w:rPr>
        <w:t>приоритет</w:t>
      </w:r>
      <w:r w:rsidR="001B668A" w:rsidRPr="00170F0D">
        <w:rPr>
          <w:bCs/>
          <w:sz w:val="28"/>
          <w:szCs w:val="28"/>
        </w:rPr>
        <w:t xml:space="preserve"> </w:t>
      </w:r>
      <w:r w:rsidRPr="00170F0D">
        <w:rPr>
          <w:bCs/>
          <w:sz w:val="28"/>
          <w:szCs w:val="28"/>
        </w:rPr>
        <w:t>государства</w:t>
      </w:r>
      <w:r w:rsidR="001B668A" w:rsidRPr="00170F0D">
        <w:rPr>
          <w:bCs/>
          <w:sz w:val="28"/>
          <w:szCs w:val="28"/>
        </w:rPr>
        <w:t xml:space="preserve"> </w:t>
      </w:r>
      <w:r w:rsidRPr="00170F0D">
        <w:rPr>
          <w:bCs/>
          <w:sz w:val="28"/>
          <w:szCs w:val="28"/>
        </w:rPr>
        <w:t>на</w:t>
      </w:r>
      <w:r w:rsidR="001B668A" w:rsidRPr="00170F0D">
        <w:rPr>
          <w:bCs/>
          <w:sz w:val="28"/>
          <w:szCs w:val="28"/>
        </w:rPr>
        <w:t xml:space="preserve"> </w:t>
      </w:r>
      <w:r w:rsidRPr="00170F0D">
        <w:rPr>
          <w:bCs/>
          <w:sz w:val="28"/>
          <w:szCs w:val="28"/>
        </w:rPr>
        <w:t>здравоохранение</w:t>
      </w:r>
      <w:r w:rsidR="001B668A" w:rsidRPr="00170F0D">
        <w:rPr>
          <w:bCs/>
          <w:sz w:val="28"/>
          <w:szCs w:val="28"/>
        </w:rPr>
        <w:t xml:space="preserve"> </w:t>
      </w:r>
      <w:r w:rsidRPr="00170F0D">
        <w:rPr>
          <w:bCs/>
          <w:sz w:val="28"/>
          <w:szCs w:val="28"/>
        </w:rPr>
        <w:t>и</w:t>
      </w:r>
      <w:r w:rsidR="001B668A" w:rsidRPr="00170F0D">
        <w:rPr>
          <w:bCs/>
          <w:sz w:val="28"/>
          <w:szCs w:val="28"/>
        </w:rPr>
        <w:t xml:space="preserve"> </w:t>
      </w:r>
      <w:r w:rsidRPr="00170F0D">
        <w:rPr>
          <w:bCs/>
          <w:sz w:val="28"/>
          <w:szCs w:val="28"/>
        </w:rPr>
        <w:t>борьбу</w:t>
      </w:r>
      <w:r w:rsidR="001B668A" w:rsidRPr="00170F0D">
        <w:rPr>
          <w:bCs/>
          <w:sz w:val="28"/>
          <w:szCs w:val="28"/>
        </w:rPr>
        <w:t xml:space="preserve"> </w:t>
      </w:r>
      <w:r w:rsidRPr="00170F0D">
        <w:rPr>
          <w:bCs/>
          <w:sz w:val="28"/>
          <w:szCs w:val="28"/>
        </w:rPr>
        <w:t>с</w:t>
      </w:r>
      <w:r w:rsidR="001B668A" w:rsidRPr="00170F0D">
        <w:rPr>
          <w:bCs/>
          <w:sz w:val="28"/>
          <w:szCs w:val="28"/>
        </w:rPr>
        <w:t xml:space="preserve"> </w:t>
      </w:r>
      <w:r w:rsidRPr="00170F0D">
        <w:rPr>
          <w:bCs/>
          <w:sz w:val="28"/>
          <w:szCs w:val="28"/>
        </w:rPr>
        <w:t>пандемией</w:t>
      </w:r>
      <w:r w:rsidR="001B668A" w:rsidRPr="00170F0D">
        <w:rPr>
          <w:bCs/>
          <w:sz w:val="28"/>
          <w:szCs w:val="28"/>
        </w:rPr>
        <w:t xml:space="preserve"> </w:t>
      </w:r>
      <w:r w:rsidRPr="00170F0D">
        <w:rPr>
          <w:bCs/>
          <w:sz w:val="28"/>
          <w:szCs w:val="28"/>
        </w:rPr>
        <w:t>COVID-19.</w:t>
      </w:r>
      <w:r w:rsidR="001B668A" w:rsidRPr="00170F0D">
        <w:rPr>
          <w:bCs/>
          <w:sz w:val="28"/>
          <w:szCs w:val="28"/>
        </w:rPr>
        <w:t xml:space="preserve"> </w:t>
      </w:r>
      <w:r w:rsidRPr="00170F0D">
        <w:rPr>
          <w:bCs/>
          <w:sz w:val="28"/>
          <w:szCs w:val="28"/>
        </w:rPr>
        <w:t>Министерство</w:t>
      </w:r>
      <w:r w:rsidR="001B668A" w:rsidRPr="00170F0D">
        <w:rPr>
          <w:bCs/>
          <w:sz w:val="28"/>
          <w:szCs w:val="28"/>
        </w:rPr>
        <w:t xml:space="preserve"> </w:t>
      </w:r>
      <w:r w:rsidRPr="00170F0D">
        <w:rPr>
          <w:bCs/>
          <w:sz w:val="28"/>
          <w:szCs w:val="28"/>
        </w:rPr>
        <w:t>обороны</w:t>
      </w:r>
      <w:r w:rsidR="001B668A" w:rsidRPr="00170F0D">
        <w:rPr>
          <w:bCs/>
          <w:sz w:val="28"/>
          <w:szCs w:val="28"/>
        </w:rPr>
        <w:t xml:space="preserve"> </w:t>
      </w:r>
      <w:r w:rsidRPr="00170F0D">
        <w:rPr>
          <w:bCs/>
          <w:sz w:val="28"/>
          <w:szCs w:val="28"/>
        </w:rPr>
        <w:t>и</w:t>
      </w:r>
      <w:r w:rsidR="001B668A" w:rsidRPr="00170F0D">
        <w:rPr>
          <w:bCs/>
          <w:sz w:val="28"/>
          <w:szCs w:val="28"/>
        </w:rPr>
        <w:t xml:space="preserve"> </w:t>
      </w:r>
      <w:r w:rsidRPr="00170F0D">
        <w:rPr>
          <w:bCs/>
          <w:sz w:val="28"/>
          <w:szCs w:val="28"/>
        </w:rPr>
        <w:t>Министерство</w:t>
      </w:r>
      <w:r w:rsidR="001B668A" w:rsidRPr="00170F0D">
        <w:rPr>
          <w:bCs/>
          <w:sz w:val="28"/>
          <w:szCs w:val="28"/>
        </w:rPr>
        <w:t xml:space="preserve"> </w:t>
      </w:r>
      <w:r w:rsidRPr="00170F0D">
        <w:rPr>
          <w:bCs/>
          <w:sz w:val="28"/>
          <w:szCs w:val="28"/>
        </w:rPr>
        <w:t>внутренних</w:t>
      </w:r>
      <w:r w:rsidR="001B668A" w:rsidRPr="00170F0D">
        <w:rPr>
          <w:bCs/>
          <w:sz w:val="28"/>
          <w:szCs w:val="28"/>
        </w:rPr>
        <w:t xml:space="preserve"> </w:t>
      </w:r>
      <w:r w:rsidRPr="00170F0D">
        <w:rPr>
          <w:bCs/>
          <w:sz w:val="28"/>
          <w:szCs w:val="28"/>
        </w:rPr>
        <w:t>дел</w:t>
      </w:r>
      <w:r w:rsidR="001B668A" w:rsidRPr="00170F0D">
        <w:rPr>
          <w:bCs/>
          <w:sz w:val="28"/>
          <w:szCs w:val="28"/>
        </w:rPr>
        <w:t xml:space="preserve"> </w:t>
      </w:r>
      <w:r w:rsidRPr="00170F0D">
        <w:rPr>
          <w:bCs/>
          <w:sz w:val="28"/>
          <w:szCs w:val="28"/>
        </w:rPr>
        <w:t>также</w:t>
      </w:r>
      <w:r w:rsidR="001B668A" w:rsidRPr="00170F0D">
        <w:rPr>
          <w:bCs/>
          <w:sz w:val="28"/>
          <w:szCs w:val="28"/>
        </w:rPr>
        <w:t xml:space="preserve"> </w:t>
      </w:r>
      <w:r w:rsidRPr="00170F0D">
        <w:rPr>
          <w:bCs/>
          <w:sz w:val="28"/>
          <w:szCs w:val="28"/>
        </w:rPr>
        <w:t>показывают</w:t>
      </w:r>
      <w:r w:rsidR="001B668A" w:rsidRPr="00170F0D">
        <w:rPr>
          <w:bCs/>
          <w:sz w:val="28"/>
          <w:szCs w:val="28"/>
        </w:rPr>
        <w:t xml:space="preserve"> </w:t>
      </w:r>
      <w:r w:rsidRPr="00170F0D">
        <w:rPr>
          <w:bCs/>
          <w:sz w:val="28"/>
          <w:szCs w:val="28"/>
        </w:rPr>
        <w:t>значительные</w:t>
      </w:r>
      <w:r w:rsidR="001B668A" w:rsidRPr="00170F0D">
        <w:rPr>
          <w:bCs/>
          <w:sz w:val="28"/>
          <w:szCs w:val="28"/>
        </w:rPr>
        <w:t xml:space="preserve"> </w:t>
      </w:r>
      <w:r w:rsidRPr="00170F0D">
        <w:rPr>
          <w:bCs/>
          <w:sz w:val="28"/>
          <w:szCs w:val="28"/>
        </w:rPr>
        <w:t>расходы,</w:t>
      </w:r>
      <w:r w:rsidR="001B668A" w:rsidRPr="00170F0D">
        <w:rPr>
          <w:bCs/>
          <w:sz w:val="28"/>
          <w:szCs w:val="28"/>
        </w:rPr>
        <w:t xml:space="preserve"> </w:t>
      </w:r>
      <w:r w:rsidRPr="00170F0D">
        <w:rPr>
          <w:bCs/>
          <w:sz w:val="28"/>
          <w:szCs w:val="28"/>
        </w:rPr>
        <w:t>что</w:t>
      </w:r>
      <w:r w:rsidR="001B668A" w:rsidRPr="00170F0D">
        <w:rPr>
          <w:bCs/>
          <w:sz w:val="28"/>
          <w:szCs w:val="28"/>
        </w:rPr>
        <w:t xml:space="preserve"> </w:t>
      </w:r>
      <w:r w:rsidRPr="00170F0D">
        <w:rPr>
          <w:bCs/>
          <w:sz w:val="28"/>
          <w:szCs w:val="28"/>
        </w:rPr>
        <w:t>коррелирует</w:t>
      </w:r>
      <w:r w:rsidR="001B668A" w:rsidRPr="00170F0D">
        <w:rPr>
          <w:bCs/>
          <w:sz w:val="28"/>
          <w:szCs w:val="28"/>
        </w:rPr>
        <w:t xml:space="preserve"> </w:t>
      </w:r>
      <w:r w:rsidRPr="00170F0D">
        <w:rPr>
          <w:bCs/>
          <w:sz w:val="28"/>
          <w:szCs w:val="28"/>
        </w:rPr>
        <w:t>с</w:t>
      </w:r>
      <w:r w:rsidR="001B668A" w:rsidRPr="00170F0D">
        <w:rPr>
          <w:bCs/>
          <w:sz w:val="28"/>
          <w:szCs w:val="28"/>
        </w:rPr>
        <w:t xml:space="preserve"> </w:t>
      </w:r>
      <w:r w:rsidRPr="00170F0D">
        <w:rPr>
          <w:bCs/>
          <w:sz w:val="28"/>
          <w:szCs w:val="28"/>
        </w:rPr>
        <w:t>их</w:t>
      </w:r>
      <w:r w:rsidR="001B668A" w:rsidRPr="00170F0D">
        <w:rPr>
          <w:bCs/>
          <w:sz w:val="28"/>
          <w:szCs w:val="28"/>
        </w:rPr>
        <w:t xml:space="preserve"> </w:t>
      </w:r>
      <w:r w:rsidRPr="00170F0D">
        <w:rPr>
          <w:bCs/>
          <w:sz w:val="28"/>
          <w:szCs w:val="28"/>
        </w:rPr>
        <w:t>ключевыми</w:t>
      </w:r>
      <w:r w:rsidR="001B668A" w:rsidRPr="00170F0D">
        <w:rPr>
          <w:bCs/>
          <w:sz w:val="28"/>
          <w:szCs w:val="28"/>
        </w:rPr>
        <w:t xml:space="preserve"> </w:t>
      </w:r>
      <w:r w:rsidRPr="00170F0D">
        <w:rPr>
          <w:bCs/>
          <w:sz w:val="28"/>
          <w:szCs w:val="28"/>
        </w:rPr>
        <w:t>функциями</w:t>
      </w:r>
      <w:r w:rsidR="001B668A" w:rsidRPr="00170F0D">
        <w:rPr>
          <w:bCs/>
          <w:sz w:val="28"/>
          <w:szCs w:val="28"/>
        </w:rPr>
        <w:t xml:space="preserve"> </w:t>
      </w:r>
      <w:r w:rsidRPr="00170F0D">
        <w:rPr>
          <w:bCs/>
          <w:sz w:val="28"/>
          <w:szCs w:val="28"/>
        </w:rPr>
        <w:t>в</w:t>
      </w:r>
      <w:r w:rsidR="001B668A" w:rsidRPr="00170F0D">
        <w:rPr>
          <w:bCs/>
          <w:sz w:val="28"/>
          <w:szCs w:val="28"/>
        </w:rPr>
        <w:t xml:space="preserve"> </w:t>
      </w:r>
      <w:r w:rsidRPr="00170F0D">
        <w:rPr>
          <w:bCs/>
          <w:sz w:val="28"/>
          <w:szCs w:val="28"/>
        </w:rPr>
        <w:t>обеспечении</w:t>
      </w:r>
      <w:r w:rsidR="001B668A" w:rsidRPr="00170F0D">
        <w:rPr>
          <w:bCs/>
          <w:sz w:val="28"/>
          <w:szCs w:val="28"/>
        </w:rPr>
        <w:t xml:space="preserve"> </w:t>
      </w:r>
      <w:r w:rsidRPr="00170F0D">
        <w:rPr>
          <w:bCs/>
          <w:sz w:val="28"/>
          <w:szCs w:val="28"/>
        </w:rPr>
        <w:t>безопасности</w:t>
      </w:r>
      <w:r w:rsidR="001B668A" w:rsidRPr="00170F0D">
        <w:rPr>
          <w:bCs/>
          <w:sz w:val="28"/>
          <w:szCs w:val="28"/>
        </w:rPr>
        <w:t xml:space="preserve"> </w:t>
      </w:r>
      <w:r w:rsidRPr="00170F0D">
        <w:rPr>
          <w:bCs/>
          <w:sz w:val="28"/>
          <w:szCs w:val="28"/>
        </w:rPr>
        <w:t>и</w:t>
      </w:r>
      <w:r w:rsidR="001B668A" w:rsidRPr="00170F0D">
        <w:rPr>
          <w:bCs/>
          <w:sz w:val="28"/>
          <w:szCs w:val="28"/>
        </w:rPr>
        <w:t xml:space="preserve"> </w:t>
      </w:r>
      <w:r w:rsidRPr="00170F0D">
        <w:rPr>
          <w:bCs/>
          <w:sz w:val="28"/>
          <w:szCs w:val="28"/>
        </w:rPr>
        <w:t>обороны</w:t>
      </w:r>
      <w:r w:rsidR="001B668A" w:rsidRPr="00170F0D">
        <w:rPr>
          <w:bCs/>
          <w:sz w:val="28"/>
          <w:szCs w:val="28"/>
        </w:rPr>
        <w:t xml:space="preserve"> </w:t>
      </w:r>
      <w:r w:rsidRPr="00170F0D">
        <w:rPr>
          <w:bCs/>
          <w:sz w:val="28"/>
          <w:szCs w:val="28"/>
        </w:rPr>
        <w:t>страны.</w:t>
      </w:r>
      <w:r w:rsidR="001B668A" w:rsidRPr="00170F0D">
        <w:rPr>
          <w:bCs/>
          <w:sz w:val="28"/>
          <w:szCs w:val="28"/>
        </w:rPr>
        <w:t xml:space="preserve"> </w:t>
      </w:r>
      <w:r w:rsidRPr="00170F0D">
        <w:rPr>
          <w:bCs/>
          <w:sz w:val="28"/>
          <w:szCs w:val="28"/>
        </w:rPr>
        <w:t>Остальные</w:t>
      </w:r>
      <w:r w:rsidR="001B668A" w:rsidRPr="00170F0D">
        <w:rPr>
          <w:bCs/>
          <w:sz w:val="28"/>
          <w:szCs w:val="28"/>
        </w:rPr>
        <w:t xml:space="preserve"> </w:t>
      </w:r>
      <w:r w:rsidRPr="00170F0D">
        <w:rPr>
          <w:bCs/>
          <w:sz w:val="28"/>
          <w:szCs w:val="28"/>
        </w:rPr>
        <w:t>министерства</w:t>
      </w:r>
      <w:r w:rsidR="001B668A" w:rsidRPr="00170F0D">
        <w:rPr>
          <w:bCs/>
          <w:sz w:val="28"/>
          <w:szCs w:val="28"/>
        </w:rPr>
        <w:t xml:space="preserve"> </w:t>
      </w:r>
      <w:r w:rsidRPr="00170F0D">
        <w:rPr>
          <w:bCs/>
          <w:sz w:val="28"/>
          <w:szCs w:val="28"/>
        </w:rPr>
        <w:t>имеют</w:t>
      </w:r>
      <w:r w:rsidR="001B668A" w:rsidRPr="00170F0D">
        <w:rPr>
          <w:bCs/>
          <w:sz w:val="28"/>
          <w:szCs w:val="28"/>
        </w:rPr>
        <w:t xml:space="preserve"> </w:t>
      </w:r>
      <w:r w:rsidRPr="00170F0D">
        <w:rPr>
          <w:bCs/>
          <w:sz w:val="28"/>
          <w:szCs w:val="28"/>
        </w:rPr>
        <w:t>меньший</w:t>
      </w:r>
      <w:r w:rsidR="001B668A" w:rsidRPr="00170F0D">
        <w:rPr>
          <w:bCs/>
          <w:sz w:val="28"/>
          <w:szCs w:val="28"/>
        </w:rPr>
        <w:t xml:space="preserve"> </w:t>
      </w:r>
      <w:r w:rsidRPr="00170F0D">
        <w:rPr>
          <w:bCs/>
          <w:sz w:val="28"/>
          <w:szCs w:val="28"/>
        </w:rPr>
        <w:t>объем</w:t>
      </w:r>
      <w:r w:rsidR="001B668A" w:rsidRPr="00170F0D">
        <w:rPr>
          <w:bCs/>
          <w:sz w:val="28"/>
          <w:szCs w:val="28"/>
        </w:rPr>
        <w:t xml:space="preserve"> </w:t>
      </w:r>
      <w:r w:rsidRPr="00170F0D">
        <w:rPr>
          <w:bCs/>
          <w:sz w:val="28"/>
          <w:szCs w:val="28"/>
        </w:rPr>
        <w:t>расходов</w:t>
      </w:r>
      <w:r w:rsidR="001B668A" w:rsidRPr="00170F0D">
        <w:rPr>
          <w:bCs/>
          <w:sz w:val="28"/>
          <w:szCs w:val="28"/>
        </w:rPr>
        <w:t xml:space="preserve"> </w:t>
      </w:r>
      <w:r w:rsidRPr="00170F0D">
        <w:rPr>
          <w:bCs/>
          <w:sz w:val="28"/>
          <w:szCs w:val="28"/>
        </w:rPr>
        <w:t>в</w:t>
      </w:r>
      <w:r w:rsidR="001B668A" w:rsidRPr="00170F0D">
        <w:rPr>
          <w:bCs/>
          <w:sz w:val="28"/>
          <w:szCs w:val="28"/>
        </w:rPr>
        <w:t xml:space="preserve"> </w:t>
      </w:r>
      <w:r w:rsidRPr="00170F0D">
        <w:rPr>
          <w:bCs/>
          <w:sz w:val="28"/>
          <w:szCs w:val="28"/>
        </w:rPr>
        <w:t>соответствии</w:t>
      </w:r>
      <w:r w:rsidR="001B668A" w:rsidRPr="00170F0D">
        <w:rPr>
          <w:bCs/>
          <w:sz w:val="28"/>
          <w:szCs w:val="28"/>
        </w:rPr>
        <w:t xml:space="preserve"> </w:t>
      </w:r>
      <w:r w:rsidRPr="00170F0D">
        <w:rPr>
          <w:bCs/>
          <w:sz w:val="28"/>
          <w:szCs w:val="28"/>
        </w:rPr>
        <w:t>с</w:t>
      </w:r>
      <w:r w:rsidR="001B668A" w:rsidRPr="00170F0D">
        <w:rPr>
          <w:bCs/>
          <w:sz w:val="28"/>
          <w:szCs w:val="28"/>
        </w:rPr>
        <w:t xml:space="preserve"> </w:t>
      </w:r>
      <w:r w:rsidRPr="00170F0D">
        <w:rPr>
          <w:bCs/>
          <w:sz w:val="28"/>
          <w:szCs w:val="28"/>
        </w:rPr>
        <w:t>их</w:t>
      </w:r>
      <w:r w:rsidR="001B668A" w:rsidRPr="00170F0D">
        <w:rPr>
          <w:bCs/>
          <w:sz w:val="28"/>
          <w:szCs w:val="28"/>
        </w:rPr>
        <w:t xml:space="preserve"> </w:t>
      </w:r>
      <w:r w:rsidRPr="00170F0D">
        <w:rPr>
          <w:bCs/>
          <w:sz w:val="28"/>
          <w:szCs w:val="28"/>
        </w:rPr>
        <w:t>спецификой</w:t>
      </w:r>
      <w:r w:rsidR="001B668A" w:rsidRPr="00170F0D">
        <w:rPr>
          <w:bCs/>
          <w:sz w:val="28"/>
          <w:szCs w:val="28"/>
        </w:rPr>
        <w:t xml:space="preserve"> </w:t>
      </w:r>
      <w:r w:rsidRPr="00170F0D">
        <w:rPr>
          <w:bCs/>
          <w:sz w:val="28"/>
          <w:szCs w:val="28"/>
        </w:rPr>
        <w:t>деятельности.</w:t>
      </w:r>
      <w:r w:rsidR="001B668A" w:rsidRPr="00170F0D">
        <w:rPr>
          <w:bCs/>
          <w:sz w:val="28"/>
          <w:szCs w:val="28"/>
        </w:rPr>
        <w:t xml:space="preserve"> </w:t>
      </w:r>
      <w:r w:rsidRPr="00170F0D">
        <w:rPr>
          <w:bCs/>
          <w:sz w:val="28"/>
          <w:szCs w:val="28"/>
        </w:rPr>
        <w:t>Результаты</w:t>
      </w:r>
      <w:r w:rsidR="001B668A" w:rsidRPr="00170F0D">
        <w:rPr>
          <w:bCs/>
          <w:sz w:val="28"/>
          <w:szCs w:val="28"/>
        </w:rPr>
        <w:t xml:space="preserve"> </w:t>
      </w:r>
      <w:r w:rsidRPr="00170F0D">
        <w:rPr>
          <w:bCs/>
          <w:sz w:val="28"/>
          <w:szCs w:val="28"/>
        </w:rPr>
        <w:t>проверки</w:t>
      </w:r>
      <w:r w:rsidR="001B668A" w:rsidRPr="00170F0D">
        <w:rPr>
          <w:bCs/>
          <w:sz w:val="28"/>
          <w:szCs w:val="28"/>
        </w:rPr>
        <w:t xml:space="preserve"> </w:t>
      </w:r>
      <w:r w:rsidRPr="00170F0D">
        <w:rPr>
          <w:bCs/>
          <w:sz w:val="28"/>
          <w:szCs w:val="28"/>
        </w:rPr>
        <w:t>показали,</w:t>
      </w:r>
      <w:r w:rsidR="001B668A" w:rsidRPr="00170F0D">
        <w:rPr>
          <w:bCs/>
          <w:sz w:val="28"/>
          <w:szCs w:val="28"/>
        </w:rPr>
        <w:t xml:space="preserve"> </w:t>
      </w:r>
      <w:r w:rsidRPr="00170F0D">
        <w:rPr>
          <w:bCs/>
          <w:sz w:val="28"/>
          <w:szCs w:val="28"/>
        </w:rPr>
        <w:t>что</w:t>
      </w:r>
      <w:r w:rsidR="001B668A" w:rsidRPr="00170F0D">
        <w:rPr>
          <w:bCs/>
          <w:sz w:val="28"/>
          <w:szCs w:val="28"/>
        </w:rPr>
        <w:t xml:space="preserve"> </w:t>
      </w:r>
      <w:r w:rsidRPr="00170F0D">
        <w:rPr>
          <w:bCs/>
          <w:sz w:val="28"/>
          <w:szCs w:val="28"/>
        </w:rPr>
        <w:t>данные</w:t>
      </w:r>
      <w:r w:rsidR="001B668A" w:rsidRPr="00170F0D">
        <w:rPr>
          <w:bCs/>
          <w:sz w:val="28"/>
          <w:szCs w:val="28"/>
        </w:rPr>
        <w:t xml:space="preserve"> </w:t>
      </w:r>
      <w:r w:rsidRPr="00170F0D">
        <w:rPr>
          <w:bCs/>
          <w:sz w:val="28"/>
          <w:szCs w:val="28"/>
        </w:rPr>
        <w:t>Сводного</w:t>
      </w:r>
      <w:r w:rsidR="001B668A" w:rsidRPr="00170F0D">
        <w:rPr>
          <w:bCs/>
          <w:sz w:val="28"/>
          <w:szCs w:val="28"/>
        </w:rPr>
        <w:t xml:space="preserve"> </w:t>
      </w:r>
      <w:r w:rsidRPr="00170F0D">
        <w:rPr>
          <w:bCs/>
          <w:sz w:val="28"/>
          <w:szCs w:val="28"/>
        </w:rPr>
        <w:t>отчета</w:t>
      </w:r>
      <w:r w:rsidR="001B668A" w:rsidRPr="00170F0D">
        <w:rPr>
          <w:bCs/>
          <w:sz w:val="28"/>
          <w:szCs w:val="28"/>
        </w:rPr>
        <w:t xml:space="preserve"> </w:t>
      </w:r>
      <w:r w:rsidRPr="00170F0D">
        <w:rPr>
          <w:bCs/>
          <w:sz w:val="28"/>
          <w:szCs w:val="28"/>
        </w:rPr>
        <w:t>КГД</w:t>
      </w:r>
      <w:r w:rsidR="001B668A" w:rsidRPr="00170F0D">
        <w:rPr>
          <w:bCs/>
          <w:sz w:val="28"/>
          <w:szCs w:val="28"/>
        </w:rPr>
        <w:t xml:space="preserve"> </w:t>
      </w:r>
      <w:r w:rsidRPr="00170F0D">
        <w:rPr>
          <w:bCs/>
          <w:sz w:val="28"/>
          <w:szCs w:val="28"/>
        </w:rPr>
        <w:t>соответствуют</w:t>
      </w:r>
      <w:r w:rsidR="001B668A" w:rsidRPr="00170F0D">
        <w:rPr>
          <w:bCs/>
          <w:sz w:val="28"/>
          <w:szCs w:val="28"/>
        </w:rPr>
        <w:t xml:space="preserve"> </w:t>
      </w:r>
      <w:r w:rsidRPr="00170F0D">
        <w:rPr>
          <w:bCs/>
          <w:sz w:val="28"/>
          <w:szCs w:val="28"/>
        </w:rPr>
        <w:t>суммам</w:t>
      </w:r>
      <w:r w:rsidR="001B668A" w:rsidRPr="00170F0D">
        <w:rPr>
          <w:bCs/>
          <w:sz w:val="28"/>
          <w:szCs w:val="28"/>
        </w:rPr>
        <w:t xml:space="preserve"> </w:t>
      </w:r>
      <w:r w:rsidRPr="00170F0D">
        <w:rPr>
          <w:bCs/>
          <w:sz w:val="28"/>
          <w:szCs w:val="28"/>
        </w:rPr>
        <w:t>дебиторской</w:t>
      </w:r>
      <w:r w:rsidR="001B668A" w:rsidRPr="00170F0D">
        <w:rPr>
          <w:bCs/>
          <w:sz w:val="28"/>
          <w:szCs w:val="28"/>
        </w:rPr>
        <w:t xml:space="preserve"> </w:t>
      </w:r>
      <w:r w:rsidRPr="00170F0D">
        <w:rPr>
          <w:bCs/>
          <w:sz w:val="28"/>
          <w:szCs w:val="28"/>
        </w:rPr>
        <w:t>и</w:t>
      </w:r>
      <w:r w:rsidR="001B668A" w:rsidRPr="00170F0D">
        <w:rPr>
          <w:bCs/>
          <w:sz w:val="28"/>
          <w:szCs w:val="28"/>
        </w:rPr>
        <w:t xml:space="preserve"> </w:t>
      </w:r>
      <w:r w:rsidRPr="00170F0D">
        <w:rPr>
          <w:bCs/>
          <w:sz w:val="28"/>
          <w:szCs w:val="28"/>
        </w:rPr>
        <w:t>кредиторской</w:t>
      </w:r>
      <w:r w:rsidR="001B668A" w:rsidRPr="00170F0D">
        <w:rPr>
          <w:bCs/>
          <w:sz w:val="28"/>
          <w:szCs w:val="28"/>
        </w:rPr>
        <w:t xml:space="preserve"> </w:t>
      </w:r>
      <w:r w:rsidRPr="00170F0D">
        <w:rPr>
          <w:bCs/>
          <w:sz w:val="28"/>
          <w:szCs w:val="28"/>
        </w:rPr>
        <w:t>задолженности</w:t>
      </w:r>
      <w:r w:rsidR="001B668A" w:rsidRPr="00170F0D">
        <w:rPr>
          <w:bCs/>
          <w:sz w:val="28"/>
          <w:szCs w:val="28"/>
        </w:rPr>
        <w:t xml:space="preserve"> </w:t>
      </w:r>
      <w:r w:rsidRPr="00170F0D">
        <w:rPr>
          <w:bCs/>
          <w:sz w:val="28"/>
          <w:szCs w:val="28"/>
        </w:rPr>
        <w:t>по</w:t>
      </w:r>
      <w:r w:rsidR="001B668A" w:rsidRPr="00170F0D">
        <w:rPr>
          <w:bCs/>
          <w:sz w:val="28"/>
          <w:szCs w:val="28"/>
        </w:rPr>
        <w:t xml:space="preserve"> </w:t>
      </w:r>
      <w:r w:rsidRPr="00170F0D">
        <w:rPr>
          <w:bCs/>
          <w:sz w:val="28"/>
          <w:szCs w:val="28"/>
        </w:rPr>
        <w:t>налоговым</w:t>
      </w:r>
      <w:r w:rsidR="001B668A" w:rsidRPr="00170F0D">
        <w:rPr>
          <w:bCs/>
          <w:sz w:val="28"/>
          <w:szCs w:val="28"/>
        </w:rPr>
        <w:t xml:space="preserve"> </w:t>
      </w:r>
      <w:r w:rsidRPr="00170F0D">
        <w:rPr>
          <w:bCs/>
          <w:sz w:val="28"/>
          <w:szCs w:val="28"/>
        </w:rPr>
        <w:t>поступлениям,</w:t>
      </w:r>
      <w:r w:rsidR="001B668A" w:rsidRPr="00170F0D">
        <w:rPr>
          <w:bCs/>
          <w:sz w:val="28"/>
          <w:szCs w:val="28"/>
        </w:rPr>
        <w:t xml:space="preserve"> </w:t>
      </w:r>
      <w:r w:rsidRPr="00170F0D">
        <w:rPr>
          <w:bCs/>
          <w:sz w:val="28"/>
          <w:szCs w:val="28"/>
        </w:rPr>
        <w:t>отраженным</w:t>
      </w:r>
      <w:r w:rsidR="001B668A" w:rsidRPr="00170F0D">
        <w:rPr>
          <w:bCs/>
          <w:sz w:val="28"/>
          <w:szCs w:val="28"/>
        </w:rPr>
        <w:t xml:space="preserve"> </w:t>
      </w:r>
      <w:r w:rsidRPr="00170F0D">
        <w:rPr>
          <w:bCs/>
          <w:sz w:val="28"/>
          <w:szCs w:val="28"/>
        </w:rPr>
        <w:t>в</w:t>
      </w:r>
      <w:r w:rsidR="001B668A" w:rsidRPr="00170F0D">
        <w:rPr>
          <w:bCs/>
          <w:sz w:val="28"/>
          <w:szCs w:val="28"/>
        </w:rPr>
        <w:t xml:space="preserve"> </w:t>
      </w:r>
      <w:r w:rsidRPr="00170F0D">
        <w:rPr>
          <w:bCs/>
          <w:sz w:val="28"/>
          <w:szCs w:val="28"/>
        </w:rPr>
        <w:t>КФО</w:t>
      </w:r>
      <w:r w:rsidR="001B668A" w:rsidRPr="00170F0D">
        <w:rPr>
          <w:bCs/>
          <w:sz w:val="28"/>
          <w:szCs w:val="28"/>
        </w:rPr>
        <w:t xml:space="preserve"> </w:t>
      </w:r>
      <w:r w:rsidRPr="00170F0D">
        <w:rPr>
          <w:bCs/>
          <w:sz w:val="28"/>
          <w:szCs w:val="28"/>
        </w:rPr>
        <w:t>РБ,</w:t>
      </w:r>
      <w:r w:rsidR="001B668A" w:rsidRPr="00170F0D">
        <w:rPr>
          <w:bCs/>
          <w:sz w:val="28"/>
          <w:szCs w:val="28"/>
        </w:rPr>
        <w:t xml:space="preserve"> </w:t>
      </w:r>
      <w:r w:rsidRPr="00170F0D">
        <w:rPr>
          <w:bCs/>
          <w:sz w:val="28"/>
          <w:szCs w:val="28"/>
        </w:rPr>
        <w:t>с</w:t>
      </w:r>
      <w:r w:rsidR="001B668A" w:rsidRPr="00170F0D">
        <w:rPr>
          <w:bCs/>
          <w:sz w:val="28"/>
          <w:szCs w:val="28"/>
        </w:rPr>
        <w:t xml:space="preserve"> </w:t>
      </w:r>
      <w:r w:rsidRPr="00170F0D">
        <w:rPr>
          <w:bCs/>
          <w:sz w:val="28"/>
          <w:szCs w:val="28"/>
        </w:rPr>
        <w:t>учетом</w:t>
      </w:r>
      <w:r w:rsidR="001B668A" w:rsidRPr="00170F0D">
        <w:rPr>
          <w:bCs/>
          <w:sz w:val="28"/>
          <w:szCs w:val="28"/>
        </w:rPr>
        <w:t xml:space="preserve"> </w:t>
      </w:r>
      <w:r w:rsidRPr="00170F0D">
        <w:rPr>
          <w:bCs/>
          <w:sz w:val="28"/>
          <w:szCs w:val="28"/>
        </w:rPr>
        <w:t>корректировки</w:t>
      </w:r>
      <w:r w:rsidR="001B668A" w:rsidRPr="00170F0D">
        <w:rPr>
          <w:bCs/>
          <w:sz w:val="28"/>
          <w:szCs w:val="28"/>
        </w:rPr>
        <w:t xml:space="preserve"> </w:t>
      </w:r>
      <w:r w:rsidRPr="00170F0D">
        <w:rPr>
          <w:bCs/>
          <w:sz w:val="28"/>
          <w:szCs w:val="28"/>
        </w:rPr>
        <w:t>на</w:t>
      </w:r>
      <w:r w:rsidR="001B668A" w:rsidRPr="00170F0D">
        <w:rPr>
          <w:bCs/>
          <w:sz w:val="28"/>
          <w:szCs w:val="28"/>
        </w:rPr>
        <w:t xml:space="preserve"> </w:t>
      </w:r>
      <w:r w:rsidRPr="00170F0D">
        <w:rPr>
          <w:bCs/>
          <w:sz w:val="28"/>
          <w:szCs w:val="28"/>
        </w:rPr>
        <w:t>невыясненные</w:t>
      </w:r>
      <w:r w:rsidR="001B668A" w:rsidRPr="00170F0D">
        <w:rPr>
          <w:bCs/>
          <w:sz w:val="28"/>
          <w:szCs w:val="28"/>
        </w:rPr>
        <w:t xml:space="preserve"> </w:t>
      </w:r>
      <w:r w:rsidRPr="00170F0D">
        <w:rPr>
          <w:bCs/>
          <w:sz w:val="28"/>
          <w:szCs w:val="28"/>
        </w:rPr>
        <w:t>поступления/возвраты,</w:t>
      </w:r>
      <w:r w:rsidR="001B668A" w:rsidRPr="00170F0D">
        <w:rPr>
          <w:bCs/>
          <w:sz w:val="28"/>
          <w:szCs w:val="28"/>
        </w:rPr>
        <w:t xml:space="preserve"> </w:t>
      </w:r>
      <w:r w:rsidRPr="00170F0D">
        <w:rPr>
          <w:bCs/>
          <w:sz w:val="28"/>
          <w:szCs w:val="28"/>
        </w:rPr>
        <w:t>а</w:t>
      </w:r>
      <w:r w:rsidR="001B668A" w:rsidRPr="00170F0D">
        <w:rPr>
          <w:bCs/>
          <w:sz w:val="28"/>
          <w:szCs w:val="28"/>
        </w:rPr>
        <w:t xml:space="preserve"> </w:t>
      </w:r>
      <w:r w:rsidRPr="00170F0D">
        <w:rPr>
          <w:bCs/>
          <w:sz w:val="28"/>
          <w:szCs w:val="28"/>
        </w:rPr>
        <w:t>также</w:t>
      </w:r>
      <w:r w:rsidR="001B668A" w:rsidRPr="00170F0D">
        <w:rPr>
          <w:bCs/>
          <w:sz w:val="28"/>
          <w:szCs w:val="28"/>
        </w:rPr>
        <w:t xml:space="preserve"> </w:t>
      </w:r>
      <w:r w:rsidRPr="00170F0D">
        <w:rPr>
          <w:bCs/>
          <w:sz w:val="28"/>
          <w:szCs w:val="28"/>
        </w:rPr>
        <w:t>на</w:t>
      </w:r>
      <w:r w:rsidR="001B668A" w:rsidRPr="00170F0D">
        <w:rPr>
          <w:bCs/>
          <w:sz w:val="28"/>
          <w:szCs w:val="28"/>
        </w:rPr>
        <w:t xml:space="preserve"> </w:t>
      </w:r>
      <w:r w:rsidRPr="00170F0D">
        <w:rPr>
          <w:bCs/>
          <w:sz w:val="28"/>
          <w:szCs w:val="28"/>
        </w:rPr>
        <w:t>суммы</w:t>
      </w:r>
      <w:r w:rsidR="001B668A" w:rsidRPr="00170F0D">
        <w:rPr>
          <w:bCs/>
          <w:sz w:val="28"/>
          <w:szCs w:val="28"/>
        </w:rPr>
        <w:t xml:space="preserve"> </w:t>
      </w:r>
      <w:r w:rsidRPr="00170F0D">
        <w:rPr>
          <w:bCs/>
          <w:sz w:val="28"/>
          <w:szCs w:val="28"/>
        </w:rPr>
        <w:t>распределенных,</w:t>
      </w:r>
      <w:r w:rsidR="001B668A" w:rsidRPr="00170F0D">
        <w:rPr>
          <w:bCs/>
          <w:sz w:val="28"/>
          <w:szCs w:val="28"/>
        </w:rPr>
        <w:t xml:space="preserve"> </w:t>
      </w:r>
      <w:r w:rsidRPr="00170F0D">
        <w:rPr>
          <w:bCs/>
          <w:sz w:val="28"/>
          <w:szCs w:val="28"/>
        </w:rPr>
        <w:t>но</w:t>
      </w:r>
      <w:r w:rsidR="001B668A" w:rsidRPr="00170F0D">
        <w:rPr>
          <w:bCs/>
          <w:sz w:val="28"/>
          <w:szCs w:val="28"/>
        </w:rPr>
        <w:t xml:space="preserve"> </w:t>
      </w:r>
      <w:r w:rsidRPr="00170F0D">
        <w:rPr>
          <w:bCs/>
          <w:sz w:val="28"/>
          <w:szCs w:val="28"/>
        </w:rPr>
        <w:t>не</w:t>
      </w:r>
      <w:r w:rsidR="001B668A" w:rsidRPr="00170F0D">
        <w:rPr>
          <w:bCs/>
          <w:sz w:val="28"/>
          <w:szCs w:val="28"/>
        </w:rPr>
        <w:t xml:space="preserve"> </w:t>
      </w:r>
      <w:r w:rsidRPr="00170F0D">
        <w:rPr>
          <w:bCs/>
          <w:sz w:val="28"/>
          <w:szCs w:val="28"/>
        </w:rPr>
        <w:t>перечисленных</w:t>
      </w:r>
      <w:r w:rsidR="001B668A" w:rsidRPr="00170F0D">
        <w:rPr>
          <w:bCs/>
          <w:sz w:val="28"/>
          <w:szCs w:val="28"/>
        </w:rPr>
        <w:t xml:space="preserve"> </w:t>
      </w:r>
      <w:r w:rsidRPr="00170F0D">
        <w:rPr>
          <w:bCs/>
          <w:sz w:val="28"/>
          <w:szCs w:val="28"/>
        </w:rPr>
        <w:t>сумм</w:t>
      </w:r>
      <w:r w:rsidR="001B668A" w:rsidRPr="00170F0D">
        <w:rPr>
          <w:bCs/>
          <w:sz w:val="28"/>
          <w:szCs w:val="28"/>
        </w:rPr>
        <w:t xml:space="preserve"> </w:t>
      </w:r>
      <w:r w:rsidRPr="00170F0D">
        <w:rPr>
          <w:bCs/>
          <w:sz w:val="28"/>
          <w:szCs w:val="28"/>
        </w:rPr>
        <w:t>ввозных</w:t>
      </w:r>
      <w:r w:rsidR="001B668A" w:rsidRPr="00170F0D">
        <w:rPr>
          <w:bCs/>
          <w:sz w:val="28"/>
          <w:szCs w:val="28"/>
        </w:rPr>
        <w:t xml:space="preserve"> </w:t>
      </w:r>
      <w:r w:rsidRPr="00170F0D">
        <w:rPr>
          <w:bCs/>
          <w:sz w:val="28"/>
          <w:szCs w:val="28"/>
        </w:rPr>
        <w:t>таможенных</w:t>
      </w:r>
      <w:r w:rsidR="001B668A" w:rsidRPr="00170F0D">
        <w:rPr>
          <w:bCs/>
          <w:sz w:val="28"/>
          <w:szCs w:val="28"/>
        </w:rPr>
        <w:t xml:space="preserve"> </w:t>
      </w:r>
      <w:r w:rsidRPr="00170F0D">
        <w:rPr>
          <w:bCs/>
          <w:sz w:val="28"/>
          <w:szCs w:val="28"/>
        </w:rPr>
        <w:t>пошлин.</w:t>
      </w:r>
    </w:p>
    <w:p w14:paraId="4FBA18B9" w14:textId="68927FD4" w:rsidR="0057091A" w:rsidRPr="00170F0D" w:rsidRDefault="00755847" w:rsidP="00346F4D">
      <w:pPr>
        <w:pStyle w:val="aa"/>
        <w:ind w:right="-1" w:firstLine="709"/>
        <w:jc w:val="both"/>
        <w:rPr>
          <w:sz w:val="28"/>
          <w:szCs w:val="28"/>
        </w:rPr>
      </w:pPr>
      <w:r w:rsidRPr="00170F0D">
        <w:rPr>
          <w:sz w:val="28"/>
          <w:szCs w:val="28"/>
        </w:rPr>
        <w:t>Проведенный</w:t>
      </w:r>
      <w:r w:rsidR="001B668A" w:rsidRPr="00170F0D">
        <w:rPr>
          <w:sz w:val="28"/>
          <w:szCs w:val="28"/>
        </w:rPr>
        <w:t xml:space="preserve"> </w:t>
      </w:r>
      <w:r w:rsidRPr="00170F0D">
        <w:rPr>
          <w:sz w:val="28"/>
          <w:szCs w:val="28"/>
        </w:rPr>
        <w:t>анализ</w:t>
      </w:r>
      <w:r w:rsidR="001B668A" w:rsidRPr="00170F0D">
        <w:rPr>
          <w:sz w:val="28"/>
          <w:szCs w:val="28"/>
        </w:rPr>
        <w:t xml:space="preserve"> </w:t>
      </w:r>
      <w:r w:rsidRPr="00170F0D">
        <w:rPr>
          <w:sz w:val="28"/>
          <w:szCs w:val="28"/>
        </w:rPr>
        <w:t>элементов</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результаты</w:t>
      </w:r>
      <w:r w:rsidR="001B668A" w:rsidRPr="00170F0D">
        <w:rPr>
          <w:sz w:val="28"/>
          <w:szCs w:val="28"/>
        </w:rPr>
        <w:t xml:space="preserve"> </w:t>
      </w:r>
      <w:r w:rsidRPr="00170F0D">
        <w:rPr>
          <w:sz w:val="28"/>
          <w:szCs w:val="28"/>
        </w:rPr>
        <w:t>которого</w:t>
      </w:r>
      <w:r w:rsidR="001B668A" w:rsidRPr="00170F0D">
        <w:rPr>
          <w:sz w:val="28"/>
          <w:szCs w:val="28"/>
        </w:rPr>
        <w:t xml:space="preserve"> </w:t>
      </w:r>
      <w:r w:rsidRPr="00170F0D">
        <w:rPr>
          <w:sz w:val="28"/>
          <w:szCs w:val="28"/>
        </w:rPr>
        <w:t>представлены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предыдущем</w:t>
      </w:r>
      <w:r w:rsidR="001B668A" w:rsidRPr="00170F0D">
        <w:rPr>
          <w:sz w:val="28"/>
          <w:szCs w:val="28"/>
        </w:rPr>
        <w:t xml:space="preserve"> </w:t>
      </w:r>
      <w:r w:rsidRPr="00170F0D">
        <w:rPr>
          <w:sz w:val="28"/>
          <w:szCs w:val="28"/>
        </w:rPr>
        <w:t>разделе</w:t>
      </w:r>
      <w:r w:rsidR="001B668A" w:rsidRPr="00170F0D">
        <w:rPr>
          <w:sz w:val="28"/>
          <w:szCs w:val="28"/>
        </w:rPr>
        <w:t xml:space="preserve"> </w:t>
      </w:r>
      <w:r w:rsidRPr="00170F0D">
        <w:rPr>
          <w:sz w:val="28"/>
          <w:szCs w:val="28"/>
        </w:rPr>
        <w:t>заключения,</w:t>
      </w:r>
      <w:r w:rsidR="001B668A" w:rsidRPr="00170F0D">
        <w:rPr>
          <w:sz w:val="28"/>
          <w:szCs w:val="28"/>
        </w:rPr>
        <w:t xml:space="preserve"> </w:t>
      </w:r>
      <w:r w:rsidRPr="00170F0D">
        <w:rPr>
          <w:sz w:val="28"/>
          <w:szCs w:val="28"/>
        </w:rPr>
        <w:t>показал</w:t>
      </w:r>
      <w:r w:rsidR="001B668A" w:rsidRPr="00170F0D">
        <w:rPr>
          <w:sz w:val="28"/>
          <w:szCs w:val="28"/>
        </w:rPr>
        <w:t xml:space="preserve"> </w:t>
      </w:r>
      <w:r w:rsidRPr="00170F0D">
        <w:rPr>
          <w:sz w:val="28"/>
          <w:szCs w:val="28"/>
        </w:rPr>
        <w:t>наличие</w:t>
      </w:r>
      <w:r w:rsidR="001B668A" w:rsidRPr="00170F0D">
        <w:rPr>
          <w:sz w:val="28"/>
          <w:szCs w:val="28"/>
        </w:rPr>
        <w:t xml:space="preserve"> </w:t>
      </w:r>
      <w:r w:rsidRPr="00170F0D">
        <w:rPr>
          <w:sz w:val="28"/>
          <w:szCs w:val="28"/>
        </w:rPr>
        <w:t>следующих</w:t>
      </w:r>
      <w:r w:rsidR="001B668A" w:rsidRPr="00170F0D">
        <w:rPr>
          <w:sz w:val="28"/>
          <w:szCs w:val="28"/>
        </w:rPr>
        <w:t xml:space="preserve"> </w:t>
      </w:r>
      <w:r w:rsidRPr="00170F0D">
        <w:rPr>
          <w:sz w:val="28"/>
          <w:szCs w:val="28"/>
        </w:rPr>
        <w:t>наиболее</w:t>
      </w:r>
      <w:r w:rsidR="001B668A" w:rsidRPr="00170F0D">
        <w:rPr>
          <w:sz w:val="28"/>
          <w:szCs w:val="28"/>
        </w:rPr>
        <w:t xml:space="preserve"> </w:t>
      </w:r>
      <w:r w:rsidRPr="00170F0D">
        <w:rPr>
          <w:sz w:val="28"/>
          <w:szCs w:val="28"/>
        </w:rPr>
        <w:t>существенных</w:t>
      </w:r>
      <w:r w:rsidR="001B668A" w:rsidRPr="00170F0D">
        <w:rPr>
          <w:sz w:val="28"/>
          <w:szCs w:val="28"/>
        </w:rPr>
        <w:t xml:space="preserve"> </w:t>
      </w:r>
      <w:r w:rsidRPr="00170F0D">
        <w:rPr>
          <w:sz w:val="28"/>
          <w:szCs w:val="28"/>
        </w:rPr>
        <w:t>статей</w:t>
      </w:r>
      <w:r w:rsidR="00346F4D" w:rsidRPr="00170F0D">
        <w:rPr>
          <w:sz w:val="28"/>
          <w:szCs w:val="28"/>
        </w:rPr>
        <w:t xml:space="preserve"> (таблица 23)</w:t>
      </w:r>
      <w:r w:rsidRPr="00170F0D">
        <w:rPr>
          <w:sz w:val="28"/>
          <w:szCs w:val="28"/>
        </w:rPr>
        <w:t>.</w:t>
      </w:r>
    </w:p>
    <w:p w14:paraId="31534D12" w14:textId="77777777" w:rsidR="0057091A" w:rsidRPr="00170F0D" w:rsidRDefault="0057091A" w:rsidP="0057091A">
      <w:pPr>
        <w:pStyle w:val="aa"/>
        <w:jc w:val="both"/>
        <w:rPr>
          <w:bCs/>
          <w:sz w:val="28"/>
          <w:szCs w:val="28"/>
        </w:rPr>
      </w:pPr>
    </w:p>
    <w:p w14:paraId="63C0798A" w14:textId="2A7C9065" w:rsidR="00755847" w:rsidRPr="00170F0D" w:rsidRDefault="0057091A" w:rsidP="0057091A">
      <w:pPr>
        <w:pStyle w:val="aa"/>
        <w:jc w:val="both"/>
        <w:rPr>
          <w:bCs/>
          <w:sz w:val="28"/>
          <w:szCs w:val="28"/>
        </w:rPr>
      </w:pPr>
      <w:r w:rsidRPr="00170F0D">
        <w:rPr>
          <w:bCs/>
          <w:sz w:val="28"/>
          <w:szCs w:val="28"/>
        </w:rPr>
        <w:t>Таблица</w:t>
      </w:r>
      <w:r w:rsidR="001B668A" w:rsidRPr="00170F0D">
        <w:rPr>
          <w:bCs/>
          <w:sz w:val="28"/>
          <w:szCs w:val="28"/>
        </w:rPr>
        <w:t xml:space="preserve"> </w:t>
      </w:r>
      <w:r w:rsidR="00A01FF4" w:rsidRPr="00170F0D">
        <w:rPr>
          <w:bCs/>
          <w:sz w:val="28"/>
          <w:szCs w:val="28"/>
        </w:rPr>
        <w:t>2</w:t>
      </w:r>
      <w:r w:rsidR="00CB3EC5" w:rsidRPr="00170F0D">
        <w:rPr>
          <w:bCs/>
          <w:sz w:val="28"/>
          <w:szCs w:val="28"/>
        </w:rPr>
        <w:t>3</w:t>
      </w:r>
      <w:r w:rsidR="001B668A" w:rsidRPr="00170F0D">
        <w:rPr>
          <w:bCs/>
          <w:sz w:val="28"/>
          <w:szCs w:val="28"/>
        </w:rPr>
        <w:t xml:space="preserve"> </w:t>
      </w:r>
      <w:r w:rsidRPr="00170F0D">
        <w:rPr>
          <w:bCs/>
          <w:sz w:val="28"/>
          <w:szCs w:val="28"/>
        </w:rPr>
        <w:t>–</w:t>
      </w:r>
      <w:r w:rsidR="001B668A" w:rsidRPr="00170F0D">
        <w:rPr>
          <w:bCs/>
          <w:sz w:val="28"/>
          <w:szCs w:val="28"/>
        </w:rPr>
        <w:t xml:space="preserve"> </w:t>
      </w:r>
      <w:r w:rsidR="00755847" w:rsidRPr="00170F0D">
        <w:rPr>
          <w:bCs/>
          <w:sz w:val="28"/>
          <w:szCs w:val="28"/>
        </w:rPr>
        <w:t>Информация</w:t>
      </w:r>
      <w:r w:rsidR="001B668A" w:rsidRPr="00170F0D">
        <w:rPr>
          <w:bCs/>
          <w:sz w:val="28"/>
          <w:szCs w:val="28"/>
        </w:rPr>
        <w:t xml:space="preserve"> </w:t>
      </w:r>
      <w:r w:rsidR="00755847" w:rsidRPr="00170F0D">
        <w:rPr>
          <w:bCs/>
          <w:sz w:val="28"/>
          <w:szCs w:val="28"/>
        </w:rPr>
        <w:t>по</w:t>
      </w:r>
      <w:r w:rsidR="001B668A" w:rsidRPr="00170F0D">
        <w:rPr>
          <w:bCs/>
          <w:sz w:val="28"/>
          <w:szCs w:val="28"/>
        </w:rPr>
        <w:t xml:space="preserve"> </w:t>
      </w:r>
      <w:r w:rsidR="00755847" w:rsidRPr="00170F0D">
        <w:rPr>
          <w:bCs/>
          <w:sz w:val="28"/>
          <w:szCs w:val="28"/>
        </w:rPr>
        <w:t>охвату</w:t>
      </w:r>
      <w:r w:rsidR="001B668A" w:rsidRPr="00170F0D">
        <w:rPr>
          <w:bCs/>
          <w:sz w:val="28"/>
          <w:szCs w:val="28"/>
        </w:rPr>
        <w:t xml:space="preserve"> </w:t>
      </w:r>
      <w:r w:rsidR="00755847" w:rsidRPr="00170F0D">
        <w:rPr>
          <w:bCs/>
          <w:sz w:val="28"/>
          <w:szCs w:val="28"/>
        </w:rPr>
        <w:t>финансово-значимых</w:t>
      </w:r>
      <w:r w:rsidR="001B668A" w:rsidRPr="00170F0D">
        <w:rPr>
          <w:bCs/>
          <w:sz w:val="28"/>
          <w:szCs w:val="28"/>
        </w:rPr>
        <w:t xml:space="preserve"> </w:t>
      </w:r>
      <w:r w:rsidR="00755847" w:rsidRPr="00170F0D">
        <w:rPr>
          <w:bCs/>
          <w:sz w:val="28"/>
          <w:szCs w:val="28"/>
        </w:rPr>
        <w:t>элементов</w:t>
      </w:r>
      <w:r w:rsidR="001B668A" w:rsidRPr="00170F0D">
        <w:rPr>
          <w:bCs/>
          <w:sz w:val="28"/>
          <w:szCs w:val="28"/>
        </w:rPr>
        <w:t xml:space="preserve"> </w:t>
      </w:r>
      <w:r w:rsidR="00755847" w:rsidRPr="00170F0D">
        <w:rPr>
          <w:bCs/>
          <w:sz w:val="28"/>
          <w:szCs w:val="28"/>
        </w:rPr>
        <w:t>КФО</w:t>
      </w:r>
      <w:r w:rsidR="001B668A" w:rsidRPr="00170F0D">
        <w:rPr>
          <w:bCs/>
          <w:sz w:val="28"/>
          <w:szCs w:val="28"/>
        </w:rPr>
        <w:t xml:space="preserve"> </w:t>
      </w:r>
      <w:r w:rsidR="00755847" w:rsidRPr="00170F0D">
        <w:rPr>
          <w:bCs/>
          <w:sz w:val="28"/>
          <w:szCs w:val="28"/>
        </w:rPr>
        <w:t>РБ,</w:t>
      </w:r>
      <w:r w:rsidR="009863E9" w:rsidRPr="00170F0D">
        <w:rPr>
          <w:bCs/>
          <w:sz w:val="28"/>
          <w:szCs w:val="28"/>
        </w:rPr>
        <w:t xml:space="preserve"> млн</w:t>
      </w:r>
      <w:r w:rsidR="00346F4D" w:rsidRPr="00170F0D">
        <w:rPr>
          <w:bCs/>
          <w:sz w:val="28"/>
          <w:szCs w:val="28"/>
        </w:rPr>
        <w:t>.</w:t>
      </w:r>
      <w:r w:rsidR="009863E9" w:rsidRPr="00170F0D">
        <w:rPr>
          <w:bCs/>
          <w:sz w:val="28"/>
          <w:szCs w:val="28"/>
        </w:rPr>
        <w:t xml:space="preserve"> </w:t>
      </w:r>
      <w:r w:rsidR="00755847" w:rsidRPr="00170F0D">
        <w:rPr>
          <w:bCs/>
          <w:sz w:val="28"/>
          <w:szCs w:val="28"/>
        </w:rPr>
        <w:t>тенге</w:t>
      </w:r>
    </w:p>
    <w:p w14:paraId="6A038057" w14:textId="77777777" w:rsidR="00755847" w:rsidRPr="00170F0D" w:rsidRDefault="00755847" w:rsidP="00346F4D">
      <w:pPr>
        <w:pStyle w:val="aa"/>
        <w:jc w:val="right"/>
        <w:rPr>
          <w:sz w:val="16"/>
          <w:szCs w:val="16"/>
        </w:rPr>
      </w:pPr>
    </w:p>
    <w:tbl>
      <w:tblPr>
        <w:tblStyle w:val="31"/>
        <w:tblW w:w="4914" w:type="pct"/>
        <w:tblInd w:w="164" w:type="dxa"/>
        <w:tblLook w:val="04A0" w:firstRow="1" w:lastRow="0" w:firstColumn="1" w:lastColumn="0" w:noHBand="0" w:noVBand="1"/>
      </w:tblPr>
      <w:tblGrid>
        <w:gridCol w:w="3380"/>
        <w:gridCol w:w="1576"/>
        <w:gridCol w:w="8"/>
        <w:gridCol w:w="1135"/>
        <w:gridCol w:w="3363"/>
      </w:tblGrid>
      <w:tr w:rsidR="00755847" w:rsidRPr="00170F0D" w14:paraId="76954650" w14:textId="77777777" w:rsidTr="00346F4D">
        <w:trPr>
          <w:trHeight w:val="1192"/>
        </w:trPr>
        <w:tc>
          <w:tcPr>
            <w:tcW w:w="1786" w:type="pct"/>
            <w:vAlign w:val="center"/>
          </w:tcPr>
          <w:p w14:paraId="235F8850" w14:textId="01334946" w:rsidR="00755847" w:rsidRPr="00170F0D" w:rsidRDefault="00755847" w:rsidP="00346F4D">
            <w:pPr>
              <w:pStyle w:val="aa"/>
              <w:jc w:val="center"/>
              <w:rPr>
                <w:bCs/>
                <w:sz w:val="24"/>
                <w:szCs w:val="24"/>
              </w:rPr>
            </w:pPr>
            <w:r w:rsidRPr="00170F0D">
              <w:rPr>
                <w:bCs/>
                <w:sz w:val="24"/>
                <w:szCs w:val="24"/>
              </w:rPr>
              <w:t>Наименование</w:t>
            </w:r>
            <w:r w:rsidR="001B668A" w:rsidRPr="00170F0D">
              <w:rPr>
                <w:bCs/>
                <w:sz w:val="24"/>
                <w:szCs w:val="24"/>
              </w:rPr>
              <w:t xml:space="preserve"> </w:t>
            </w:r>
            <w:r w:rsidRPr="00170F0D">
              <w:rPr>
                <w:bCs/>
                <w:sz w:val="24"/>
                <w:szCs w:val="24"/>
              </w:rPr>
              <w:t>статьи</w:t>
            </w:r>
          </w:p>
        </w:tc>
        <w:tc>
          <w:tcPr>
            <w:tcW w:w="833" w:type="pct"/>
            <w:vAlign w:val="center"/>
          </w:tcPr>
          <w:p w14:paraId="22FD1E76" w14:textId="77777777" w:rsidR="00755847" w:rsidRPr="00170F0D" w:rsidRDefault="00755847" w:rsidP="00346F4D">
            <w:pPr>
              <w:pStyle w:val="aa"/>
              <w:jc w:val="center"/>
              <w:rPr>
                <w:bCs/>
                <w:sz w:val="24"/>
                <w:szCs w:val="24"/>
              </w:rPr>
            </w:pPr>
            <w:r w:rsidRPr="00170F0D">
              <w:rPr>
                <w:bCs/>
                <w:sz w:val="24"/>
                <w:szCs w:val="24"/>
              </w:rPr>
              <w:t>Сумма</w:t>
            </w:r>
          </w:p>
        </w:tc>
        <w:tc>
          <w:tcPr>
            <w:tcW w:w="604" w:type="pct"/>
            <w:gridSpan w:val="2"/>
            <w:vAlign w:val="center"/>
          </w:tcPr>
          <w:p w14:paraId="63864D96" w14:textId="5375972D" w:rsidR="00755847" w:rsidRPr="00170F0D" w:rsidRDefault="00755847" w:rsidP="00346F4D">
            <w:pPr>
              <w:pStyle w:val="aa"/>
              <w:jc w:val="center"/>
              <w:rPr>
                <w:bCs/>
                <w:sz w:val="24"/>
                <w:szCs w:val="24"/>
                <w:lang w:val="ru-RU"/>
              </w:rPr>
            </w:pPr>
            <w:r w:rsidRPr="00170F0D">
              <w:rPr>
                <w:bCs/>
                <w:sz w:val="24"/>
                <w:szCs w:val="24"/>
              </w:rPr>
              <w:t>Доля</w:t>
            </w:r>
            <w:r w:rsidR="001B668A" w:rsidRPr="00170F0D">
              <w:rPr>
                <w:bCs/>
                <w:sz w:val="24"/>
                <w:szCs w:val="24"/>
              </w:rPr>
              <w:t xml:space="preserve"> </w:t>
            </w:r>
            <w:r w:rsidRPr="00170F0D">
              <w:rPr>
                <w:bCs/>
                <w:sz w:val="24"/>
                <w:szCs w:val="24"/>
              </w:rPr>
              <w:t>в</w:t>
            </w:r>
            <w:r w:rsidR="001B668A" w:rsidRPr="00170F0D">
              <w:rPr>
                <w:bCs/>
                <w:sz w:val="24"/>
                <w:szCs w:val="24"/>
              </w:rPr>
              <w:t xml:space="preserve"> </w:t>
            </w:r>
            <w:r w:rsidRPr="00170F0D">
              <w:rPr>
                <w:bCs/>
                <w:sz w:val="24"/>
                <w:szCs w:val="24"/>
              </w:rPr>
              <w:t>КФО</w:t>
            </w:r>
            <w:r w:rsidR="001B668A" w:rsidRPr="00170F0D">
              <w:rPr>
                <w:bCs/>
                <w:sz w:val="24"/>
                <w:szCs w:val="24"/>
              </w:rPr>
              <w:t xml:space="preserve"> </w:t>
            </w:r>
            <w:r w:rsidRPr="00170F0D">
              <w:rPr>
                <w:bCs/>
                <w:sz w:val="24"/>
                <w:szCs w:val="24"/>
              </w:rPr>
              <w:t>РБ</w:t>
            </w:r>
            <w:r w:rsidR="00346F4D" w:rsidRPr="00170F0D">
              <w:rPr>
                <w:bCs/>
                <w:sz w:val="24"/>
                <w:szCs w:val="24"/>
                <w:lang w:val="ru-RU"/>
              </w:rPr>
              <w:t xml:space="preserve">, </w:t>
            </w:r>
            <w:r w:rsidR="00346F4D" w:rsidRPr="00170F0D">
              <w:rPr>
                <w:sz w:val="24"/>
                <w:szCs w:val="24"/>
              </w:rPr>
              <w:t>%</w:t>
            </w:r>
          </w:p>
        </w:tc>
        <w:tc>
          <w:tcPr>
            <w:tcW w:w="1777" w:type="pct"/>
            <w:vAlign w:val="center"/>
          </w:tcPr>
          <w:p w14:paraId="325B6097" w14:textId="647C4218" w:rsidR="00755847" w:rsidRPr="00170F0D" w:rsidRDefault="00755847" w:rsidP="00346F4D">
            <w:pPr>
              <w:pStyle w:val="aa"/>
              <w:jc w:val="center"/>
              <w:rPr>
                <w:bCs/>
                <w:sz w:val="24"/>
                <w:szCs w:val="24"/>
                <w:lang w:val="ru-RU"/>
              </w:rPr>
            </w:pPr>
            <w:r w:rsidRPr="00170F0D">
              <w:rPr>
                <w:bCs/>
                <w:sz w:val="24"/>
                <w:szCs w:val="24"/>
                <w:lang w:val="ru-RU"/>
              </w:rPr>
              <w:t>Информация</w:t>
            </w:r>
            <w:r w:rsidR="001B668A" w:rsidRPr="00170F0D">
              <w:rPr>
                <w:bCs/>
                <w:sz w:val="24"/>
                <w:szCs w:val="24"/>
                <w:lang w:val="ru-RU"/>
              </w:rPr>
              <w:t xml:space="preserve"> </w:t>
            </w:r>
            <w:r w:rsidRPr="00170F0D">
              <w:rPr>
                <w:bCs/>
                <w:sz w:val="24"/>
                <w:szCs w:val="24"/>
                <w:lang w:val="ru-RU"/>
              </w:rPr>
              <w:t>о</w:t>
            </w:r>
            <w:r w:rsidR="001B668A" w:rsidRPr="00170F0D">
              <w:rPr>
                <w:bCs/>
                <w:sz w:val="24"/>
                <w:szCs w:val="24"/>
                <w:lang w:val="ru-RU"/>
              </w:rPr>
              <w:t xml:space="preserve"> </w:t>
            </w:r>
            <w:r w:rsidRPr="00170F0D">
              <w:rPr>
                <w:bCs/>
                <w:sz w:val="24"/>
                <w:szCs w:val="24"/>
                <w:lang w:val="ru-RU"/>
              </w:rPr>
              <w:t>проведении</w:t>
            </w:r>
            <w:r w:rsidR="001B668A" w:rsidRPr="00170F0D">
              <w:rPr>
                <w:bCs/>
                <w:sz w:val="24"/>
                <w:szCs w:val="24"/>
                <w:lang w:val="ru-RU"/>
              </w:rPr>
              <w:t xml:space="preserve"> </w:t>
            </w:r>
            <w:r w:rsidRPr="00170F0D">
              <w:rPr>
                <w:bCs/>
                <w:sz w:val="24"/>
                <w:szCs w:val="24"/>
                <w:lang w:val="ru-RU"/>
              </w:rPr>
              <w:t>в</w:t>
            </w:r>
            <w:r w:rsidR="001B668A" w:rsidRPr="00170F0D">
              <w:rPr>
                <w:bCs/>
                <w:sz w:val="24"/>
                <w:szCs w:val="24"/>
                <w:lang w:val="ru-RU"/>
              </w:rPr>
              <w:t xml:space="preserve"> </w:t>
            </w:r>
            <w:r w:rsidRPr="00170F0D">
              <w:rPr>
                <w:bCs/>
                <w:sz w:val="24"/>
                <w:szCs w:val="24"/>
                <w:lang w:val="ru-RU"/>
              </w:rPr>
              <w:t>отношении</w:t>
            </w:r>
            <w:r w:rsidR="001B668A" w:rsidRPr="00170F0D">
              <w:rPr>
                <w:bCs/>
                <w:sz w:val="24"/>
                <w:szCs w:val="24"/>
                <w:lang w:val="ru-RU"/>
              </w:rPr>
              <w:t xml:space="preserve"> </w:t>
            </w:r>
            <w:r w:rsidRPr="00170F0D">
              <w:rPr>
                <w:bCs/>
                <w:sz w:val="24"/>
                <w:szCs w:val="24"/>
                <w:lang w:val="ru-RU"/>
              </w:rPr>
              <w:t>данных</w:t>
            </w:r>
            <w:r w:rsidR="001B668A" w:rsidRPr="00170F0D">
              <w:rPr>
                <w:bCs/>
                <w:sz w:val="24"/>
                <w:szCs w:val="24"/>
                <w:lang w:val="ru-RU"/>
              </w:rPr>
              <w:t xml:space="preserve"> </w:t>
            </w:r>
            <w:r w:rsidRPr="00170F0D">
              <w:rPr>
                <w:bCs/>
                <w:sz w:val="24"/>
                <w:szCs w:val="24"/>
                <w:lang w:val="ru-RU"/>
              </w:rPr>
              <w:t>статей</w:t>
            </w:r>
            <w:r w:rsidR="001B668A" w:rsidRPr="00170F0D">
              <w:rPr>
                <w:bCs/>
                <w:sz w:val="24"/>
                <w:szCs w:val="24"/>
                <w:lang w:val="ru-RU"/>
              </w:rPr>
              <w:t xml:space="preserve"> </w:t>
            </w:r>
            <w:r w:rsidRPr="00170F0D">
              <w:rPr>
                <w:bCs/>
                <w:sz w:val="24"/>
                <w:szCs w:val="24"/>
                <w:lang w:val="ru-RU"/>
              </w:rPr>
              <w:t>аудиторских</w:t>
            </w:r>
            <w:r w:rsidR="001B668A" w:rsidRPr="00170F0D">
              <w:rPr>
                <w:bCs/>
                <w:sz w:val="24"/>
                <w:szCs w:val="24"/>
                <w:lang w:val="ru-RU"/>
              </w:rPr>
              <w:t xml:space="preserve"> </w:t>
            </w:r>
            <w:r w:rsidRPr="00170F0D">
              <w:rPr>
                <w:bCs/>
                <w:sz w:val="24"/>
                <w:szCs w:val="24"/>
                <w:lang w:val="ru-RU"/>
              </w:rPr>
              <w:t>процедур</w:t>
            </w:r>
          </w:p>
        </w:tc>
      </w:tr>
      <w:tr w:rsidR="00755847" w:rsidRPr="00170F0D" w14:paraId="2F0BAA86" w14:textId="77777777" w:rsidTr="00346F4D">
        <w:tc>
          <w:tcPr>
            <w:tcW w:w="5000" w:type="pct"/>
            <w:gridSpan w:val="5"/>
          </w:tcPr>
          <w:p w14:paraId="57B75383" w14:textId="247E0991" w:rsidR="00755847" w:rsidRPr="00170F0D" w:rsidRDefault="00755847" w:rsidP="00EB2E8A">
            <w:pPr>
              <w:pStyle w:val="aa"/>
              <w:jc w:val="center"/>
              <w:rPr>
                <w:bCs/>
                <w:i/>
                <w:iCs/>
                <w:sz w:val="24"/>
                <w:szCs w:val="24"/>
              </w:rPr>
            </w:pPr>
            <w:r w:rsidRPr="00170F0D">
              <w:rPr>
                <w:bCs/>
                <w:i/>
                <w:iCs/>
                <w:sz w:val="24"/>
                <w:szCs w:val="24"/>
              </w:rPr>
              <w:t>В</w:t>
            </w:r>
            <w:r w:rsidR="001B668A" w:rsidRPr="00170F0D">
              <w:rPr>
                <w:bCs/>
                <w:i/>
                <w:iCs/>
                <w:sz w:val="24"/>
                <w:szCs w:val="24"/>
              </w:rPr>
              <w:t xml:space="preserve"> </w:t>
            </w:r>
            <w:r w:rsidRPr="00170F0D">
              <w:rPr>
                <w:bCs/>
                <w:i/>
                <w:iCs/>
                <w:sz w:val="24"/>
                <w:szCs w:val="24"/>
              </w:rPr>
              <w:t>части</w:t>
            </w:r>
            <w:r w:rsidR="001B668A" w:rsidRPr="00170F0D">
              <w:rPr>
                <w:bCs/>
                <w:i/>
                <w:iCs/>
                <w:sz w:val="24"/>
                <w:szCs w:val="24"/>
              </w:rPr>
              <w:t xml:space="preserve"> </w:t>
            </w:r>
            <w:r w:rsidRPr="00170F0D">
              <w:rPr>
                <w:bCs/>
                <w:i/>
                <w:iCs/>
                <w:sz w:val="24"/>
                <w:szCs w:val="24"/>
              </w:rPr>
              <w:t>активов</w:t>
            </w:r>
          </w:p>
        </w:tc>
      </w:tr>
      <w:tr w:rsidR="00755847" w:rsidRPr="00170F0D" w14:paraId="4498C0A0" w14:textId="77777777" w:rsidTr="00346F4D">
        <w:tc>
          <w:tcPr>
            <w:tcW w:w="1786" w:type="pct"/>
          </w:tcPr>
          <w:p w14:paraId="6D9999AA" w14:textId="3A774E25" w:rsidR="00755847" w:rsidRPr="00170F0D" w:rsidRDefault="00755847" w:rsidP="00EB2E8A">
            <w:pPr>
              <w:pStyle w:val="aa"/>
              <w:jc w:val="both"/>
              <w:rPr>
                <w:sz w:val="24"/>
                <w:szCs w:val="24"/>
              </w:rPr>
            </w:pPr>
            <w:r w:rsidRPr="00170F0D">
              <w:rPr>
                <w:sz w:val="24"/>
                <w:szCs w:val="24"/>
              </w:rPr>
              <w:t>Долгосрочные</w:t>
            </w:r>
            <w:r w:rsidR="001B668A" w:rsidRPr="00170F0D">
              <w:rPr>
                <w:sz w:val="24"/>
                <w:szCs w:val="24"/>
              </w:rPr>
              <w:t xml:space="preserve"> </w:t>
            </w:r>
            <w:r w:rsidRPr="00170F0D">
              <w:rPr>
                <w:sz w:val="24"/>
                <w:szCs w:val="24"/>
              </w:rPr>
              <w:t>финансовые</w:t>
            </w:r>
            <w:r w:rsidR="001B668A" w:rsidRPr="00170F0D">
              <w:rPr>
                <w:sz w:val="24"/>
                <w:szCs w:val="24"/>
              </w:rPr>
              <w:t xml:space="preserve"> </w:t>
            </w:r>
            <w:r w:rsidRPr="00170F0D">
              <w:rPr>
                <w:sz w:val="24"/>
                <w:szCs w:val="24"/>
              </w:rPr>
              <w:t>инвестиции</w:t>
            </w:r>
          </w:p>
        </w:tc>
        <w:tc>
          <w:tcPr>
            <w:tcW w:w="833" w:type="pct"/>
          </w:tcPr>
          <w:p w14:paraId="38A8F76F" w14:textId="5354BF95" w:rsidR="00755847" w:rsidRPr="00170F0D" w:rsidRDefault="00755847" w:rsidP="00EB2E8A">
            <w:pPr>
              <w:pStyle w:val="aa"/>
              <w:jc w:val="right"/>
              <w:rPr>
                <w:sz w:val="24"/>
                <w:szCs w:val="24"/>
              </w:rPr>
            </w:pPr>
            <w:r w:rsidRPr="00170F0D">
              <w:rPr>
                <w:sz w:val="24"/>
                <w:szCs w:val="24"/>
              </w:rPr>
              <w:t>14</w:t>
            </w:r>
            <w:r w:rsidR="001B668A" w:rsidRPr="00170F0D">
              <w:rPr>
                <w:sz w:val="24"/>
                <w:szCs w:val="24"/>
              </w:rPr>
              <w:t xml:space="preserve"> </w:t>
            </w:r>
            <w:r w:rsidRPr="00170F0D">
              <w:rPr>
                <w:sz w:val="24"/>
                <w:szCs w:val="24"/>
              </w:rPr>
              <w:t>533</w:t>
            </w:r>
            <w:r w:rsidR="001B668A" w:rsidRPr="00170F0D">
              <w:rPr>
                <w:sz w:val="24"/>
                <w:szCs w:val="24"/>
              </w:rPr>
              <w:t xml:space="preserve"> </w:t>
            </w:r>
            <w:r w:rsidRPr="00170F0D">
              <w:rPr>
                <w:sz w:val="24"/>
                <w:szCs w:val="24"/>
              </w:rPr>
              <w:t>162,4</w:t>
            </w:r>
          </w:p>
        </w:tc>
        <w:tc>
          <w:tcPr>
            <w:tcW w:w="604" w:type="pct"/>
            <w:gridSpan w:val="2"/>
          </w:tcPr>
          <w:p w14:paraId="45292DB9" w14:textId="352B26A0" w:rsidR="00755847" w:rsidRPr="00170F0D" w:rsidRDefault="00755847" w:rsidP="00346F4D">
            <w:pPr>
              <w:pStyle w:val="aa"/>
              <w:jc w:val="right"/>
              <w:rPr>
                <w:sz w:val="24"/>
                <w:szCs w:val="24"/>
              </w:rPr>
            </w:pPr>
            <w:r w:rsidRPr="00170F0D">
              <w:rPr>
                <w:sz w:val="24"/>
                <w:szCs w:val="24"/>
              </w:rPr>
              <w:t>60,96</w:t>
            </w:r>
          </w:p>
        </w:tc>
        <w:tc>
          <w:tcPr>
            <w:tcW w:w="1777" w:type="pct"/>
          </w:tcPr>
          <w:p w14:paraId="57CBE839" w14:textId="42F7483F" w:rsidR="00755847" w:rsidRPr="00170F0D" w:rsidRDefault="00755847" w:rsidP="00EB2E8A">
            <w:pPr>
              <w:pStyle w:val="aa"/>
              <w:jc w:val="both"/>
              <w:rPr>
                <w:sz w:val="24"/>
                <w:szCs w:val="24"/>
                <w:lang w:val="ru-RU"/>
              </w:rPr>
            </w:pPr>
            <w:r w:rsidRPr="00170F0D">
              <w:rPr>
                <w:sz w:val="24"/>
                <w:szCs w:val="24"/>
                <w:lang w:val="ru-RU"/>
              </w:rPr>
              <w:t>Охвачено</w:t>
            </w:r>
            <w:r w:rsidR="001B668A" w:rsidRPr="00170F0D">
              <w:rPr>
                <w:sz w:val="24"/>
                <w:szCs w:val="24"/>
                <w:lang w:val="ru-RU"/>
              </w:rPr>
              <w:t xml:space="preserve"> </w:t>
            </w:r>
            <w:r w:rsidRPr="00170F0D">
              <w:rPr>
                <w:sz w:val="24"/>
                <w:szCs w:val="24"/>
                <w:lang w:val="ru-RU"/>
              </w:rPr>
              <w:t>ВАП</w:t>
            </w:r>
            <w:r w:rsidR="001B668A" w:rsidRPr="00170F0D">
              <w:rPr>
                <w:sz w:val="24"/>
                <w:szCs w:val="24"/>
                <w:lang w:val="ru-RU"/>
              </w:rPr>
              <w:t xml:space="preserve"> </w:t>
            </w:r>
            <w:r w:rsidRPr="00170F0D">
              <w:rPr>
                <w:sz w:val="24"/>
                <w:szCs w:val="24"/>
                <w:lang w:val="ru-RU"/>
              </w:rPr>
              <w:t>по</w:t>
            </w:r>
            <w:r w:rsidR="001B668A" w:rsidRPr="00170F0D">
              <w:rPr>
                <w:sz w:val="24"/>
                <w:szCs w:val="24"/>
                <w:lang w:val="ru-RU"/>
              </w:rPr>
              <w:t xml:space="preserve"> </w:t>
            </w:r>
            <w:r w:rsidRPr="00170F0D">
              <w:rPr>
                <w:sz w:val="24"/>
                <w:szCs w:val="24"/>
                <w:lang w:val="ru-RU"/>
              </w:rPr>
              <w:t>всем</w:t>
            </w:r>
            <w:r w:rsidR="001B668A" w:rsidRPr="00170F0D">
              <w:rPr>
                <w:sz w:val="24"/>
                <w:szCs w:val="24"/>
                <w:lang w:val="ru-RU"/>
              </w:rPr>
              <w:t xml:space="preserve"> </w:t>
            </w:r>
            <w:r w:rsidRPr="00170F0D">
              <w:rPr>
                <w:sz w:val="24"/>
                <w:szCs w:val="24"/>
                <w:lang w:val="ru-RU"/>
              </w:rPr>
              <w:t>АРБП,</w:t>
            </w:r>
            <w:r w:rsidR="001B668A" w:rsidRPr="00170F0D">
              <w:rPr>
                <w:sz w:val="24"/>
                <w:szCs w:val="24"/>
                <w:lang w:val="ru-RU"/>
              </w:rPr>
              <w:t xml:space="preserve"> </w:t>
            </w:r>
            <w:r w:rsidRPr="00170F0D">
              <w:rPr>
                <w:sz w:val="24"/>
                <w:szCs w:val="24"/>
                <w:lang w:val="ru-RU"/>
              </w:rPr>
              <w:t>а</w:t>
            </w:r>
            <w:r w:rsidR="001B668A" w:rsidRPr="00170F0D">
              <w:rPr>
                <w:sz w:val="24"/>
                <w:szCs w:val="24"/>
                <w:lang w:val="ru-RU"/>
              </w:rPr>
              <w:t xml:space="preserve"> </w:t>
            </w:r>
            <w:r w:rsidRPr="00170F0D">
              <w:rPr>
                <w:sz w:val="24"/>
                <w:szCs w:val="24"/>
                <w:lang w:val="ru-RU"/>
              </w:rPr>
              <w:t>также</w:t>
            </w:r>
            <w:r w:rsidR="001B668A" w:rsidRPr="00170F0D">
              <w:rPr>
                <w:sz w:val="24"/>
                <w:szCs w:val="24"/>
                <w:lang w:val="ru-RU"/>
              </w:rPr>
              <w:t xml:space="preserve"> </w:t>
            </w:r>
            <w:r w:rsidRPr="00170F0D">
              <w:rPr>
                <w:sz w:val="24"/>
                <w:szCs w:val="24"/>
                <w:lang w:val="ru-RU"/>
              </w:rPr>
              <w:t>КВГА</w:t>
            </w:r>
            <w:r w:rsidR="001B668A" w:rsidRPr="00170F0D">
              <w:rPr>
                <w:sz w:val="24"/>
                <w:szCs w:val="24"/>
                <w:lang w:val="ru-RU"/>
              </w:rPr>
              <w:t xml:space="preserve"> </w:t>
            </w:r>
            <w:r w:rsidRPr="00170F0D">
              <w:rPr>
                <w:sz w:val="24"/>
                <w:szCs w:val="24"/>
                <w:lang w:val="ru-RU"/>
              </w:rPr>
              <w:t>по</w:t>
            </w:r>
            <w:r w:rsidR="001B668A" w:rsidRPr="00170F0D">
              <w:rPr>
                <w:sz w:val="24"/>
                <w:szCs w:val="24"/>
                <w:lang w:val="ru-RU"/>
              </w:rPr>
              <w:t xml:space="preserve"> </w:t>
            </w:r>
            <w:r w:rsidRPr="00170F0D">
              <w:rPr>
                <w:sz w:val="24"/>
                <w:szCs w:val="24"/>
                <w:lang w:val="ru-RU"/>
              </w:rPr>
              <w:t>финансово-значимым</w:t>
            </w:r>
            <w:r w:rsidR="001B668A" w:rsidRPr="00170F0D">
              <w:rPr>
                <w:sz w:val="24"/>
                <w:szCs w:val="24"/>
                <w:lang w:val="ru-RU"/>
              </w:rPr>
              <w:t xml:space="preserve"> </w:t>
            </w:r>
            <w:r w:rsidRPr="00170F0D">
              <w:rPr>
                <w:sz w:val="24"/>
                <w:szCs w:val="24"/>
                <w:lang w:val="ru-RU"/>
              </w:rPr>
              <w:t>АРБП</w:t>
            </w:r>
          </w:p>
        </w:tc>
      </w:tr>
      <w:tr w:rsidR="00755847" w:rsidRPr="00170F0D" w14:paraId="1BA08D8B" w14:textId="77777777" w:rsidTr="00346F4D">
        <w:tc>
          <w:tcPr>
            <w:tcW w:w="1786" w:type="pct"/>
          </w:tcPr>
          <w:p w14:paraId="3322A5DF" w14:textId="1CD80364" w:rsidR="00755847" w:rsidRPr="00170F0D" w:rsidRDefault="00755847" w:rsidP="00EB2E8A">
            <w:pPr>
              <w:pStyle w:val="aa"/>
              <w:jc w:val="both"/>
              <w:rPr>
                <w:sz w:val="24"/>
                <w:szCs w:val="24"/>
              </w:rPr>
            </w:pPr>
            <w:r w:rsidRPr="00170F0D">
              <w:rPr>
                <w:sz w:val="24"/>
                <w:szCs w:val="24"/>
              </w:rPr>
              <w:t>Основные</w:t>
            </w:r>
            <w:r w:rsidR="001B668A" w:rsidRPr="00170F0D">
              <w:rPr>
                <w:sz w:val="24"/>
                <w:szCs w:val="24"/>
              </w:rPr>
              <w:t xml:space="preserve"> </w:t>
            </w:r>
            <w:r w:rsidRPr="00170F0D">
              <w:rPr>
                <w:sz w:val="24"/>
                <w:szCs w:val="24"/>
              </w:rPr>
              <w:t>средства</w:t>
            </w:r>
          </w:p>
        </w:tc>
        <w:tc>
          <w:tcPr>
            <w:tcW w:w="833" w:type="pct"/>
          </w:tcPr>
          <w:p w14:paraId="53423D7E" w14:textId="5FC74C18" w:rsidR="00755847" w:rsidRPr="00170F0D" w:rsidRDefault="00755847" w:rsidP="00EB2E8A">
            <w:pPr>
              <w:pStyle w:val="aa"/>
              <w:jc w:val="right"/>
              <w:rPr>
                <w:sz w:val="24"/>
                <w:szCs w:val="24"/>
              </w:rPr>
            </w:pPr>
            <w:r w:rsidRPr="00170F0D">
              <w:rPr>
                <w:sz w:val="24"/>
                <w:szCs w:val="24"/>
              </w:rPr>
              <w:t>4</w:t>
            </w:r>
            <w:r w:rsidR="001B668A" w:rsidRPr="00170F0D">
              <w:rPr>
                <w:sz w:val="24"/>
                <w:szCs w:val="24"/>
              </w:rPr>
              <w:t xml:space="preserve"> </w:t>
            </w:r>
            <w:r w:rsidRPr="00170F0D">
              <w:rPr>
                <w:sz w:val="24"/>
                <w:szCs w:val="24"/>
              </w:rPr>
              <w:t>370</w:t>
            </w:r>
            <w:r w:rsidR="001B668A" w:rsidRPr="00170F0D">
              <w:rPr>
                <w:sz w:val="24"/>
                <w:szCs w:val="24"/>
              </w:rPr>
              <w:t xml:space="preserve"> </w:t>
            </w:r>
            <w:r w:rsidRPr="00170F0D">
              <w:rPr>
                <w:sz w:val="24"/>
                <w:szCs w:val="24"/>
              </w:rPr>
              <w:t>505,8</w:t>
            </w:r>
          </w:p>
        </w:tc>
        <w:tc>
          <w:tcPr>
            <w:tcW w:w="604" w:type="pct"/>
            <w:gridSpan w:val="2"/>
          </w:tcPr>
          <w:p w14:paraId="2F3DF0AD" w14:textId="61357369" w:rsidR="00755847" w:rsidRPr="00170F0D" w:rsidRDefault="00755847" w:rsidP="00346F4D">
            <w:pPr>
              <w:pStyle w:val="aa"/>
              <w:jc w:val="right"/>
              <w:rPr>
                <w:sz w:val="24"/>
                <w:szCs w:val="24"/>
              </w:rPr>
            </w:pPr>
            <w:r w:rsidRPr="00170F0D">
              <w:rPr>
                <w:sz w:val="24"/>
                <w:szCs w:val="24"/>
              </w:rPr>
              <w:t>18,33</w:t>
            </w:r>
          </w:p>
        </w:tc>
        <w:tc>
          <w:tcPr>
            <w:tcW w:w="1777" w:type="pct"/>
          </w:tcPr>
          <w:p w14:paraId="7646F7E2" w14:textId="445F6761" w:rsidR="00755847" w:rsidRPr="00170F0D" w:rsidRDefault="00755847" w:rsidP="00EB2E8A">
            <w:pPr>
              <w:pStyle w:val="aa"/>
              <w:jc w:val="both"/>
              <w:rPr>
                <w:sz w:val="24"/>
                <w:szCs w:val="24"/>
                <w:lang w:val="ru-RU"/>
              </w:rPr>
            </w:pPr>
            <w:r w:rsidRPr="00170F0D">
              <w:rPr>
                <w:sz w:val="24"/>
                <w:szCs w:val="24"/>
                <w:lang w:val="ru-RU"/>
              </w:rPr>
              <w:t>Частично</w:t>
            </w:r>
            <w:r w:rsidR="001B668A" w:rsidRPr="00170F0D">
              <w:rPr>
                <w:sz w:val="24"/>
                <w:szCs w:val="24"/>
                <w:lang w:val="ru-RU"/>
              </w:rPr>
              <w:t xml:space="preserve"> </w:t>
            </w:r>
            <w:r w:rsidRPr="00170F0D">
              <w:rPr>
                <w:sz w:val="24"/>
                <w:szCs w:val="24"/>
                <w:lang w:val="ru-RU"/>
              </w:rPr>
              <w:t>хвачено</w:t>
            </w:r>
            <w:r w:rsidR="001B668A" w:rsidRPr="00170F0D">
              <w:rPr>
                <w:sz w:val="24"/>
                <w:szCs w:val="24"/>
                <w:lang w:val="ru-RU"/>
              </w:rPr>
              <w:t xml:space="preserve"> </w:t>
            </w:r>
            <w:r w:rsidRPr="00170F0D">
              <w:rPr>
                <w:sz w:val="24"/>
                <w:szCs w:val="24"/>
                <w:lang w:val="ru-RU"/>
              </w:rPr>
              <w:t>КВГА</w:t>
            </w:r>
            <w:r w:rsidR="001B668A" w:rsidRPr="00170F0D">
              <w:rPr>
                <w:sz w:val="24"/>
                <w:szCs w:val="24"/>
                <w:lang w:val="ru-RU"/>
              </w:rPr>
              <w:t xml:space="preserve"> </w:t>
            </w:r>
            <w:r w:rsidRPr="00170F0D">
              <w:rPr>
                <w:sz w:val="24"/>
                <w:szCs w:val="24"/>
                <w:lang w:val="ru-RU"/>
              </w:rPr>
              <w:t>по</w:t>
            </w:r>
            <w:r w:rsidR="001B668A" w:rsidRPr="00170F0D">
              <w:rPr>
                <w:sz w:val="24"/>
                <w:szCs w:val="24"/>
                <w:lang w:val="ru-RU"/>
              </w:rPr>
              <w:t xml:space="preserve"> </w:t>
            </w:r>
            <w:r w:rsidRPr="00170F0D">
              <w:rPr>
                <w:sz w:val="24"/>
                <w:szCs w:val="24"/>
                <w:lang w:val="ru-RU"/>
              </w:rPr>
              <w:t>финансово-значимым</w:t>
            </w:r>
            <w:r w:rsidR="001B668A" w:rsidRPr="00170F0D">
              <w:rPr>
                <w:sz w:val="24"/>
                <w:szCs w:val="24"/>
                <w:lang w:val="ru-RU"/>
              </w:rPr>
              <w:t xml:space="preserve"> </w:t>
            </w:r>
            <w:r w:rsidRPr="00170F0D">
              <w:rPr>
                <w:sz w:val="24"/>
                <w:szCs w:val="24"/>
                <w:lang w:val="ru-RU"/>
              </w:rPr>
              <w:t>АРБП</w:t>
            </w:r>
          </w:p>
        </w:tc>
      </w:tr>
      <w:tr w:rsidR="00755847" w:rsidRPr="00170F0D" w14:paraId="65BAA46C" w14:textId="77777777" w:rsidTr="00346F4D">
        <w:tc>
          <w:tcPr>
            <w:tcW w:w="1786" w:type="pct"/>
          </w:tcPr>
          <w:p w14:paraId="7962CB75" w14:textId="05C56FC2" w:rsidR="00755847" w:rsidRPr="00170F0D" w:rsidRDefault="00755847" w:rsidP="00EB2E8A">
            <w:pPr>
              <w:pStyle w:val="aa"/>
              <w:jc w:val="both"/>
              <w:rPr>
                <w:sz w:val="24"/>
                <w:szCs w:val="24"/>
                <w:lang w:val="ru-RU"/>
              </w:rPr>
            </w:pPr>
            <w:r w:rsidRPr="00170F0D">
              <w:rPr>
                <w:sz w:val="24"/>
                <w:szCs w:val="24"/>
                <w:lang w:val="ru-RU"/>
              </w:rPr>
              <w:t>Незавершенное</w:t>
            </w:r>
            <w:r w:rsidR="001B668A" w:rsidRPr="00170F0D">
              <w:rPr>
                <w:sz w:val="24"/>
                <w:szCs w:val="24"/>
                <w:lang w:val="ru-RU"/>
              </w:rPr>
              <w:t xml:space="preserve"> </w:t>
            </w:r>
            <w:r w:rsidRPr="00170F0D">
              <w:rPr>
                <w:sz w:val="24"/>
                <w:szCs w:val="24"/>
                <w:lang w:val="ru-RU"/>
              </w:rPr>
              <w:t>строительство</w:t>
            </w:r>
            <w:r w:rsidR="001B668A" w:rsidRPr="00170F0D">
              <w:rPr>
                <w:sz w:val="24"/>
                <w:szCs w:val="24"/>
                <w:lang w:val="ru-RU"/>
              </w:rPr>
              <w:t xml:space="preserve"> </w:t>
            </w:r>
            <w:r w:rsidRPr="00170F0D">
              <w:rPr>
                <w:sz w:val="24"/>
                <w:szCs w:val="24"/>
                <w:lang w:val="ru-RU"/>
              </w:rPr>
              <w:t>и</w:t>
            </w:r>
            <w:r w:rsidR="001B668A" w:rsidRPr="00170F0D">
              <w:rPr>
                <w:sz w:val="24"/>
                <w:szCs w:val="24"/>
                <w:lang w:val="ru-RU"/>
              </w:rPr>
              <w:t xml:space="preserve"> </w:t>
            </w:r>
            <w:r w:rsidRPr="00170F0D">
              <w:rPr>
                <w:sz w:val="24"/>
                <w:szCs w:val="24"/>
                <w:lang w:val="ru-RU"/>
              </w:rPr>
              <w:t>капитальные</w:t>
            </w:r>
            <w:r w:rsidR="001B668A" w:rsidRPr="00170F0D">
              <w:rPr>
                <w:sz w:val="24"/>
                <w:szCs w:val="24"/>
                <w:lang w:val="ru-RU"/>
              </w:rPr>
              <w:t xml:space="preserve"> </w:t>
            </w:r>
            <w:r w:rsidRPr="00170F0D">
              <w:rPr>
                <w:sz w:val="24"/>
                <w:szCs w:val="24"/>
                <w:lang w:val="ru-RU"/>
              </w:rPr>
              <w:t>вложения</w:t>
            </w:r>
          </w:p>
        </w:tc>
        <w:tc>
          <w:tcPr>
            <w:tcW w:w="833" w:type="pct"/>
          </w:tcPr>
          <w:p w14:paraId="5E245006" w14:textId="4240A9B1" w:rsidR="00755847" w:rsidRPr="00170F0D" w:rsidRDefault="00755847" w:rsidP="00EB2E8A">
            <w:pPr>
              <w:pStyle w:val="aa"/>
              <w:jc w:val="right"/>
              <w:rPr>
                <w:sz w:val="24"/>
                <w:szCs w:val="24"/>
              </w:rPr>
            </w:pPr>
            <w:r w:rsidRPr="00170F0D">
              <w:rPr>
                <w:sz w:val="24"/>
                <w:szCs w:val="24"/>
              </w:rPr>
              <w:t>1</w:t>
            </w:r>
            <w:r w:rsidR="001B668A" w:rsidRPr="00170F0D">
              <w:rPr>
                <w:sz w:val="24"/>
                <w:szCs w:val="24"/>
              </w:rPr>
              <w:t xml:space="preserve"> </w:t>
            </w:r>
            <w:r w:rsidRPr="00170F0D">
              <w:rPr>
                <w:sz w:val="24"/>
                <w:szCs w:val="24"/>
              </w:rPr>
              <w:t>352</w:t>
            </w:r>
            <w:r w:rsidR="001B668A" w:rsidRPr="00170F0D">
              <w:rPr>
                <w:sz w:val="24"/>
                <w:szCs w:val="24"/>
              </w:rPr>
              <w:t xml:space="preserve"> </w:t>
            </w:r>
            <w:r w:rsidRPr="00170F0D">
              <w:rPr>
                <w:sz w:val="24"/>
                <w:szCs w:val="24"/>
              </w:rPr>
              <w:t>080,9</w:t>
            </w:r>
          </w:p>
        </w:tc>
        <w:tc>
          <w:tcPr>
            <w:tcW w:w="604" w:type="pct"/>
            <w:gridSpan w:val="2"/>
          </w:tcPr>
          <w:p w14:paraId="321ECE39" w14:textId="5A9969B8" w:rsidR="00755847" w:rsidRPr="00170F0D" w:rsidRDefault="00755847" w:rsidP="00346F4D">
            <w:pPr>
              <w:pStyle w:val="aa"/>
              <w:jc w:val="right"/>
              <w:rPr>
                <w:sz w:val="24"/>
                <w:szCs w:val="24"/>
              </w:rPr>
            </w:pPr>
            <w:r w:rsidRPr="00170F0D">
              <w:rPr>
                <w:sz w:val="24"/>
                <w:szCs w:val="24"/>
              </w:rPr>
              <w:t>5,67</w:t>
            </w:r>
          </w:p>
        </w:tc>
        <w:tc>
          <w:tcPr>
            <w:tcW w:w="1777" w:type="pct"/>
          </w:tcPr>
          <w:p w14:paraId="62DA2497" w14:textId="125A49DF" w:rsidR="00755847" w:rsidRPr="00170F0D" w:rsidRDefault="00755847" w:rsidP="00EB2E8A">
            <w:pPr>
              <w:pStyle w:val="aa"/>
              <w:jc w:val="both"/>
              <w:rPr>
                <w:sz w:val="24"/>
                <w:szCs w:val="24"/>
                <w:lang w:val="ru-RU"/>
              </w:rPr>
            </w:pPr>
            <w:r w:rsidRPr="00170F0D">
              <w:rPr>
                <w:sz w:val="24"/>
                <w:szCs w:val="24"/>
                <w:lang w:val="ru-RU"/>
              </w:rPr>
              <w:t>Охвачено</w:t>
            </w:r>
            <w:r w:rsidR="001B668A" w:rsidRPr="00170F0D">
              <w:rPr>
                <w:sz w:val="24"/>
                <w:szCs w:val="24"/>
                <w:lang w:val="ru-RU"/>
              </w:rPr>
              <w:t xml:space="preserve"> </w:t>
            </w:r>
            <w:r w:rsidRPr="00170F0D">
              <w:rPr>
                <w:sz w:val="24"/>
                <w:szCs w:val="24"/>
                <w:lang w:val="ru-RU"/>
              </w:rPr>
              <w:t>КВГА</w:t>
            </w:r>
            <w:r w:rsidR="001B668A" w:rsidRPr="00170F0D">
              <w:rPr>
                <w:sz w:val="24"/>
                <w:szCs w:val="24"/>
                <w:lang w:val="ru-RU"/>
              </w:rPr>
              <w:t xml:space="preserve"> </w:t>
            </w:r>
            <w:r w:rsidRPr="00170F0D">
              <w:rPr>
                <w:sz w:val="24"/>
                <w:szCs w:val="24"/>
                <w:lang w:val="ru-RU"/>
              </w:rPr>
              <w:t>по</w:t>
            </w:r>
            <w:r w:rsidR="001B668A" w:rsidRPr="00170F0D">
              <w:rPr>
                <w:sz w:val="24"/>
                <w:szCs w:val="24"/>
                <w:lang w:val="ru-RU"/>
              </w:rPr>
              <w:t xml:space="preserve"> </w:t>
            </w:r>
            <w:r w:rsidRPr="00170F0D">
              <w:rPr>
                <w:sz w:val="24"/>
                <w:szCs w:val="24"/>
                <w:lang w:val="ru-RU"/>
              </w:rPr>
              <w:t>финансово-значимым</w:t>
            </w:r>
            <w:r w:rsidR="001B668A" w:rsidRPr="00170F0D">
              <w:rPr>
                <w:sz w:val="24"/>
                <w:szCs w:val="24"/>
                <w:lang w:val="ru-RU"/>
              </w:rPr>
              <w:t xml:space="preserve"> </w:t>
            </w:r>
            <w:r w:rsidRPr="00170F0D">
              <w:rPr>
                <w:sz w:val="24"/>
                <w:szCs w:val="24"/>
                <w:lang w:val="ru-RU"/>
              </w:rPr>
              <w:t>АРБП</w:t>
            </w:r>
          </w:p>
        </w:tc>
      </w:tr>
      <w:tr w:rsidR="00755847" w:rsidRPr="00170F0D" w14:paraId="4D39F4EC" w14:textId="77777777" w:rsidTr="00346F4D">
        <w:tc>
          <w:tcPr>
            <w:tcW w:w="5000" w:type="pct"/>
            <w:gridSpan w:val="5"/>
          </w:tcPr>
          <w:p w14:paraId="4442AED5" w14:textId="4F29C415" w:rsidR="00755847" w:rsidRPr="00170F0D" w:rsidRDefault="00755847" w:rsidP="00EB2E8A">
            <w:pPr>
              <w:pStyle w:val="aa"/>
              <w:jc w:val="center"/>
              <w:rPr>
                <w:bCs/>
                <w:i/>
                <w:iCs/>
                <w:sz w:val="24"/>
                <w:szCs w:val="24"/>
              </w:rPr>
            </w:pPr>
            <w:r w:rsidRPr="00170F0D">
              <w:rPr>
                <w:bCs/>
                <w:i/>
                <w:iCs/>
                <w:sz w:val="24"/>
                <w:szCs w:val="24"/>
              </w:rPr>
              <w:t>В</w:t>
            </w:r>
            <w:r w:rsidR="001B668A" w:rsidRPr="00170F0D">
              <w:rPr>
                <w:bCs/>
                <w:i/>
                <w:iCs/>
                <w:sz w:val="24"/>
                <w:szCs w:val="24"/>
              </w:rPr>
              <w:t xml:space="preserve"> </w:t>
            </w:r>
            <w:r w:rsidRPr="00170F0D">
              <w:rPr>
                <w:bCs/>
                <w:i/>
                <w:iCs/>
                <w:sz w:val="24"/>
                <w:szCs w:val="24"/>
              </w:rPr>
              <w:t>части</w:t>
            </w:r>
            <w:r w:rsidR="001B668A" w:rsidRPr="00170F0D">
              <w:rPr>
                <w:bCs/>
                <w:i/>
                <w:iCs/>
                <w:sz w:val="24"/>
                <w:szCs w:val="24"/>
              </w:rPr>
              <w:t xml:space="preserve"> </w:t>
            </w:r>
            <w:r w:rsidRPr="00170F0D">
              <w:rPr>
                <w:bCs/>
                <w:i/>
                <w:iCs/>
                <w:sz w:val="24"/>
                <w:szCs w:val="24"/>
              </w:rPr>
              <w:t>обязательств</w:t>
            </w:r>
          </w:p>
        </w:tc>
      </w:tr>
      <w:tr w:rsidR="00755847" w:rsidRPr="00170F0D" w14:paraId="2708B3B6" w14:textId="77777777" w:rsidTr="00346F4D">
        <w:tc>
          <w:tcPr>
            <w:tcW w:w="1786" w:type="pct"/>
          </w:tcPr>
          <w:p w14:paraId="4375EFE1" w14:textId="3335DFD2" w:rsidR="00755847" w:rsidRPr="00170F0D" w:rsidRDefault="00755847" w:rsidP="00EB2E8A">
            <w:pPr>
              <w:pStyle w:val="aa"/>
              <w:jc w:val="both"/>
              <w:rPr>
                <w:sz w:val="24"/>
                <w:szCs w:val="24"/>
              </w:rPr>
            </w:pPr>
            <w:r w:rsidRPr="00170F0D">
              <w:rPr>
                <w:sz w:val="24"/>
                <w:szCs w:val="24"/>
              </w:rPr>
              <w:t>Краткосрочные</w:t>
            </w:r>
            <w:r w:rsidR="001B668A" w:rsidRPr="00170F0D">
              <w:rPr>
                <w:sz w:val="24"/>
                <w:szCs w:val="24"/>
              </w:rPr>
              <w:t xml:space="preserve"> </w:t>
            </w:r>
            <w:r w:rsidRPr="00170F0D">
              <w:rPr>
                <w:sz w:val="24"/>
                <w:szCs w:val="24"/>
              </w:rPr>
              <w:t>финансовые</w:t>
            </w:r>
            <w:r w:rsidR="001B668A" w:rsidRPr="00170F0D">
              <w:rPr>
                <w:sz w:val="24"/>
                <w:szCs w:val="24"/>
              </w:rPr>
              <w:t xml:space="preserve"> </w:t>
            </w:r>
            <w:r w:rsidRPr="00170F0D">
              <w:rPr>
                <w:sz w:val="24"/>
                <w:szCs w:val="24"/>
              </w:rPr>
              <w:t>обязательства</w:t>
            </w:r>
          </w:p>
        </w:tc>
        <w:tc>
          <w:tcPr>
            <w:tcW w:w="833" w:type="pct"/>
          </w:tcPr>
          <w:p w14:paraId="1E806507" w14:textId="0F429D07" w:rsidR="00755847" w:rsidRPr="00170F0D" w:rsidRDefault="00755847" w:rsidP="00EB2E8A">
            <w:pPr>
              <w:pStyle w:val="aa"/>
              <w:jc w:val="right"/>
              <w:rPr>
                <w:sz w:val="24"/>
                <w:szCs w:val="24"/>
              </w:rPr>
            </w:pPr>
            <w:r w:rsidRPr="00170F0D">
              <w:rPr>
                <w:sz w:val="24"/>
                <w:szCs w:val="24"/>
              </w:rPr>
              <w:t>2</w:t>
            </w:r>
            <w:r w:rsidR="001B668A" w:rsidRPr="00170F0D">
              <w:rPr>
                <w:sz w:val="24"/>
                <w:szCs w:val="24"/>
              </w:rPr>
              <w:t xml:space="preserve"> </w:t>
            </w:r>
            <w:r w:rsidRPr="00170F0D">
              <w:rPr>
                <w:sz w:val="24"/>
                <w:szCs w:val="24"/>
              </w:rPr>
              <w:t>554</w:t>
            </w:r>
            <w:r w:rsidR="001B668A" w:rsidRPr="00170F0D">
              <w:rPr>
                <w:sz w:val="24"/>
                <w:szCs w:val="24"/>
              </w:rPr>
              <w:t xml:space="preserve"> </w:t>
            </w:r>
            <w:r w:rsidRPr="00170F0D">
              <w:rPr>
                <w:sz w:val="24"/>
                <w:szCs w:val="24"/>
              </w:rPr>
              <w:t>570,0</w:t>
            </w:r>
          </w:p>
        </w:tc>
        <w:tc>
          <w:tcPr>
            <w:tcW w:w="604" w:type="pct"/>
            <w:gridSpan w:val="2"/>
          </w:tcPr>
          <w:p w14:paraId="3EB092A9" w14:textId="4A79AB3C" w:rsidR="00755847" w:rsidRPr="00170F0D" w:rsidRDefault="00755847" w:rsidP="00346F4D">
            <w:pPr>
              <w:pStyle w:val="aa"/>
              <w:jc w:val="right"/>
              <w:rPr>
                <w:sz w:val="24"/>
                <w:szCs w:val="24"/>
              </w:rPr>
            </w:pPr>
            <w:r w:rsidRPr="00170F0D">
              <w:rPr>
                <w:sz w:val="24"/>
                <w:szCs w:val="24"/>
              </w:rPr>
              <w:t>10,24</w:t>
            </w:r>
          </w:p>
        </w:tc>
        <w:tc>
          <w:tcPr>
            <w:tcW w:w="1777" w:type="pct"/>
          </w:tcPr>
          <w:p w14:paraId="16F7446C" w14:textId="1E16B7B6" w:rsidR="00755847" w:rsidRPr="00170F0D" w:rsidRDefault="00755847" w:rsidP="00EB2E8A">
            <w:pPr>
              <w:pStyle w:val="aa"/>
              <w:jc w:val="both"/>
              <w:rPr>
                <w:sz w:val="24"/>
                <w:szCs w:val="24"/>
                <w:lang w:val="ru-RU"/>
              </w:rPr>
            </w:pPr>
            <w:r w:rsidRPr="00170F0D">
              <w:rPr>
                <w:sz w:val="24"/>
                <w:szCs w:val="24"/>
                <w:lang w:val="ru-RU"/>
              </w:rPr>
              <w:t>Охвачено</w:t>
            </w:r>
            <w:r w:rsidR="001B668A" w:rsidRPr="00170F0D">
              <w:rPr>
                <w:sz w:val="24"/>
                <w:szCs w:val="24"/>
                <w:lang w:val="ru-RU"/>
              </w:rPr>
              <w:t xml:space="preserve"> </w:t>
            </w:r>
            <w:r w:rsidRPr="00170F0D">
              <w:rPr>
                <w:sz w:val="24"/>
                <w:szCs w:val="24"/>
                <w:lang w:val="ru-RU"/>
              </w:rPr>
              <w:t>ВАП</w:t>
            </w:r>
            <w:r w:rsidR="001B668A" w:rsidRPr="00170F0D">
              <w:rPr>
                <w:sz w:val="24"/>
                <w:szCs w:val="24"/>
                <w:lang w:val="ru-RU"/>
              </w:rPr>
              <w:t xml:space="preserve"> </w:t>
            </w:r>
            <w:r w:rsidRPr="00170F0D">
              <w:rPr>
                <w:sz w:val="24"/>
                <w:szCs w:val="24"/>
                <w:lang w:val="ru-RU"/>
              </w:rPr>
              <w:t>в</w:t>
            </w:r>
            <w:r w:rsidR="001B668A" w:rsidRPr="00170F0D">
              <w:rPr>
                <w:sz w:val="24"/>
                <w:szCs w:val="24"/>
                <w:lang w:val="ru-RU"/>
              </w:rPr>
              <w:t xml:space="preserve"> </w:t>
            </w:r>
            <w:r w:rsidRPr="00170F0D">
              <w:rPr>
                <w:sz w:val="24"/>
                <w:szCs w:val="24"/>
                <w:lang w:val="ru-RU"/>
              </w:rPr>
              <w:t>рамках</w:t>
            </w:r>
            <w:r w:rsidR="001B668A" w:rsidRPr="00170F0D">
              <w:rPr>
                <w:sz w:val="24"/>
                <w:szCs w:val="24"/>
                <w:lang w:val="ru-RU"/>
              </w:rPr>
              <w:t xml:space="preserve"> </w:t>
            </w:r>
            <w:r w:rsidRPr="00170F0D">
              <w:rPr>
                <w:sz w:val="24"/>
                <w:szCs w:val="24"/>
                <w:lang w:val="ru-RU"/>
              </w:rPr>
              <w:t>аудита</w:t>
            </w:r>
            <w:r w:rsidR="001B668A" w:rsidRPr="00170F0D">
              <w:rPr>
                <w:sz w:val="24"/>
                <w:szCs w:val="24"/>
                <w:lang w:val="ru-RU"/>
              </w:rPr>
              <w:t xml:space="preserve"> </w:t>
            </w:r>
            <w:r w:rsidRPr="00170F0D">
              <w:rPr>
                <w:sz w:val="24"/>
                <w:szCs w:val="24"/>
                <w:lang w:val="ru-RU"/>
              </w:rPr>
              <w:t>достоверности</w:t>
            </w:r>
            <w:r w:rsidR="001B668A" w:rsidRPr="00170F0D">
              <w:rPr>
                <w:sz w:val="24"/>
                <w:szCs w:val="24"/>
                <w:lang w:val="ru-RU"/>
              </w:rPr>
              <w:t xml:space="preserve"> </w:t>
            </w:r>
            <w:r w:rsidRPr="00170F0D">
              <w:rPr>
                <w:sz w:val="24"/>
                <w:szCs w:val="24"/>
                <w:lang w:val="ru-RU"/>
              </w:rPr>
              <w:t>отраже</w:t>
            </w:r>
            <w:r w:rsidR="00346F4D" w:rsidRPr="00170F0D">
              <w:rPr>
                <w:sz w:val="24"/>
                <w:szCs w:val="24"/>
                <w:lang w:val="ru-RU"/>
              </w:rPr>
              <w:t xml:space="preserve"> </w:t>
            </w:r>
            <w:r w:rsidRPr="00170F0D">
              <w:rPr>
                <w:sz w:val="24"/>
                <w:szCs w:val="24"/>
                <w:lang w:val="ru-RU"/>
              </w:rPr>
              <w:t>ния</w:t>
            </w:r>
            <w:r w:rsidR="001B668A" w:rsidRPr="00170F0D">
              <w:rPr>
                <w:sz w:val="24"/>
                <w:szCs w:val="24"/>
                <w:lang w:val="ru-RU"/>
              </w:rPr>
              <w:t xml:space="preserve"> </w:t>
            </w:r>
            <w:r w:rsidRPr="00170F0D">
              <w:rPr>
                <w:sz w:val="24"/>
                <w:szCs w:val="24"/>
                <w:lang w:val="ru-RU"/>
              </w:rPr>
              <w:t>госдолга</w:t>
            </w:r>
            <w:r w:rsidR="001B668A" w:rsidRPr="00170F0D">
              <w:rPr>
                <w:sz w:val="24"/>
                <w:szCs w:val="24"/>
                <w:lang w:val="ru-RU"/>
              </w:rPr>
              <w:t xml:space="preserve"> </w:t>
            </w:r>
            <w:r w:rsidRPr="00170F0D">
              <w:rPr>
                <w:sz w:val="24"/>
                <w:szCs w:val="24"/>
                <w:lang w:val="ru-RU"/>
              </w:rPr>
              <w:t>в</w:t>
            </w:r>
            <w:r w:rsidR="001B668A" w:rsidRPr="00170F0D">
              <w:rPr>
                <w:sz w:val="24"/>
                <w:szCs w:val="24"/>
                <w:lang w:val="ru-RU"/>
              </w:rPr>
              <w:t xml:space="preserve"> </w:t>
            </w:r>
            <w:r w:rsidRPr="00170F0D">
              <w:rPr>
                <w:sz w:val="24"/>
                <w:szCs w:val="24"/>
                <w:lang w:val="ru-RU"/>
              </w:rPr>
              <w:t>МФ</w:t>
            </w:r>
          </w:p>
        </w:tc>
      </w:tr>
      <w:tr w:rsidR="00755847" w:rsidRPr="00170F0D" w14:paraId="6748484A" w14:textId="77777777" w:rsidTr="00346F4D">
        <w:trPr>
          <w:trHeight w:val="230"/>
        </w:trPr>
        <w:tc>
          <w:tcPr>
            <w:tcW w:w="1786" w:type="pct"/>
          </w:tcPr>
          <w:p w14:paraId="13E303BE" w14:textId="51B2600C" w:rsidR="00755847" w:rsidRPr="00170F0D" w:rsidRDefault="00755847" w:rsidP="00EB2E8A">
            <w:pPr>
              <w:pStyle w:val="aa"/>
              <w:jc w:val="both"/>
              <w:rPr>
                <w:sz w:val="24"/>
                <w:szCs w:val="24"/>
                <w:lang w:val="ru-RU"/>
              </w:rPr>
            </w:pPr>
            <w:r w:rsidRPr="00170F0D">
              <w:rPr>
                <w:sz w:val="24"/>
                <w:szCs w:val="24"/>
                <w:lang w:val="ru-RU"/>
              </w:rPr>
              <w:t>Краткосрочная</w:t>
            </w:r>
            <w:r w:rsidR="001B668A" w:rsidRPr="00170F0D">
              <w:rPr>
                <w:sz w:val="24"/>
                <w:szCs w:val="24"/>
                <w:lang w:val="ru-RU"/>
              </w:rPr>
              <w:t xml:space="preserve"> </w:t>
            </w:r>
            <w:r w:rsidRPr="00170F0D">
              <w:rPr>
                <w:sz w:val="24"/>
                <w:szCs w:val="24"/>
                <w:lang w:val="ru-RU"/>
              </w:rPr>
              <w:t>кредиторская</w:t>
            </w:r>
            <w:r w:rsidR="001B668A" w:rsidRPr="00170F0D">
              <w:rPr>
                <w:sz w:val="24"/>
                <w:szCs w:val="24"/>
                <w:lang w:val="ru-RU"/>
              </w:rPr>
              <w:t xml:space="preserve"> </w:t>
            </w:r>
            <w:r w:rsidRPr="00170F0D">
              <w:rPr>
                <w:sz w:val="24"/>
                <w:szCs w:val="24"/>
                <w:lang w:val="ru-RU"/>
              </w:rPr>
              <w:t>задолженность</w:t>
            </w:r>
            <w:r w:rsidR="001B668A" w:rsidRPr="00170F0D">
              <w:rPr>
                <w:sz w:val="24"/>
                <w:szCs w:val="24"/>
                <w:lang w:val="ru-RU"/>
              </w:rPr>
              <w:t xml:space="preserve"> </w:t>
            </w:r>
            <w:r w:rsidRPr="00170F0D">
              <w:rPr>
                <w:sz w:val="24"/>
                <w:szCs w:val="24"/>
                <w:lang w:val="ru-RU"/>
              </w:rPr>
              <w:t>по</w:t>
            </w:r>
            <w:r w:rsidR="001B668A" w:rsidRPr="00170F0D">
              <w:rPr>
                <w:sz w:val="24"/>
                <w:szCs w:val="24"/>
                <w:lang w:val="ru-RU"/>
              </w:rPr>
              <w:t xml:space="preserve"> </w:t>
            </w:r>
            <w:r w:rsidRPr="00170F0D">
              <w:rPr>
                <w:sz w:val="24"/>
                <w:szCs w:val="24"/>
                <w:lang w:val="ru-RU"/>
              </w:rPr>
              <w:t>расчетам</w:t>
            </w:r>
            <w:r w:rsidR="001B668A" w:rsidRPr="00170F0D">
              <w:rPr>
                <w:sz w:val="24"/>
                <w:szCs w:val="24"/>
                <w:lang w:val="ru-RU"/>
              </w:rPr>
              <w:t xml:space="preserve"> </w:t>
            </w:r>
            <w:r w:rsidRPr="00170F0D">
              <w:rPr>
                <w:sz w:val="24"/>
                <w:szCs w:val="24"/>
                <w:lang w:val="ru-RU"/>
              </w:rPr>
              <w:t>с</w:t>
            </w:r>
            <w:r w:rsidR="001B668A" w:rsidRPr="00170F0D">
              <w:rPr>
                <w:sz w:val="24"/>
                <w:szCs w:val="24"/>
                <w:lang w:val="ru-RU"/>
              </w:rPr>
              <w:t xml:space="preserve"> </w:t>
            </w:r>
            <w:r w:rsidRPr="00170F0D">
              <w:rPr>
                <w:sz w:val="24"/>
                <w:szCs w:val="24"/>
                <w:lang w:val="ru-RU"/>
              </w:rPr>
              <w:t>бюджетом</w:t>
            </w:r>
            <w:r w:rsidR="001B668A" w:rsidRPr="00170F0D">
              <w:rPr>
                <w:sz w:val="24"/>
                <w:szCs w:val="24"/>
                <w:lang w:val="ru-RU"/>
              </w:rPr>
              <w:t xml:space="preserve"> </w:t>
            </w:r>
            <w:r w:rsidRPr="00170F0D">
              <w:rPr>
                <w:sz w:val="24"/>
                <w:szCs w:val="24"/>
                <w:lang w:val="ru-RU"/>
              </w:rPr>
              <w:t>по</w:t>
            </w:r>
            <w:r w:rsidR="001B668A" w:rsidRPr="00170F0D">
              <w:rPr>
                <w:sz w:val="24"/>
                <w:szCs w:val="24"/>
                <w:lang w:val="ru-RU"/>
              </w:rPr>
              <w:t xml:space="preserve"> </w:t>
            </w:r>
            <w:r w:rsidRPr="00170F0D">
              <w:rPr>
                <w:sz w:val="24"/>
                <w:szCs w:val="24"/>
                <w:lang w:val="ru-RU"/>
              </w:rPr>
              <w:t>налоговым</w:t>
            </w:r>
            <w:r w:rsidR="001B668A" w:rsidRPr="00170F0D">
              <w:rPr>
                <w:sz w:val="24"/>
                <w:szCs w:val="24"/>
                <w:lang w:val="ru-RU"/>
              </w:rPr>
              <w:t xml:space="preserve"> </w:t>
            </w:r>
            <w:r w:rsidRPr="00170F0D">
              <w:rPr>
                <w:sz w:val="24"/>
                <w:szCs w:val="24"/>
                <w:lang w:val="ru-RU"/>
              </w:rPr>
              <w:t>и</w:t>
            </w:r>
            <w:r w:rsidR="001B668A" w:rsidRPr="00170F0D">
              <w:rPr>
                <w:sz w:val="24"/>
                <w:szCs w:val="24"/>
                <w:lang w:val="ru-RU"/>
              </w:rPr>
              <w:t xml:space="preserve"> </w:t>
            </w:r>
            <w:r w:rsidRPr="00170F0D">
              <w:rPr>
                <w:sz w:val="24"/>
                <w:szCs w:val="24"/>
                <w:lang w:val="ru-RU"/>
              </w:rPr>
              <w:t>неналоговым</w:t>
            </w:r>
            <w:r w:rsidR="001B668A" w:rsidRPr="00170F0D">
              <w:rPr>
                <w:sz w:val="24"/>
                <w:szCs w:val="24"/>
                <w:lang w:val="ru-RU"/>
              </w:rPr>
              <w:t xml:space="preserve"> </w:t>
            </w:r>
            <w:r w:rsidRPr="00170F0D">
              <w:rPr>
                <w:sz w:val="24"/>
                <w:szCs w:val="24"/>
                <w:lang w:val="ru-RU"/>
              </w:rPr>
              <w:t>поступлениям</w:t>
            </w:r>
          </w:p>
        </w:tc>
        <w:tc>
          <w:tcPr>
            <w:tcW w:w="833" w:type="pct"/>
          </w:tcPr>
          <w:p w14:paraId="07135376" w14:textId="095DE005" w:rsidR="00755847" w:rsidRPr="00170F0D" w:rsidRDefault="00755847" w:rsidP="00EB2E8A">
            <w:pPr>
              <w:pStyle w:val="aa"/>
              <w:jc w:val="right"/>
              <w:rPr>
                <w:sz w:val="24"/>
                <w:szCs w:val="24"/>
              </w:rPr>
            </w:pPr>
            <w:r w:rsidRPr="00170F0D">
              <w:rPr>
                <w:sz w:val="24"/>
                <w:szCs w:val="24"/>
              </w:rPr>
              <w:t>2</w:t>
            </w:r>
            <w:r w:rsidR="001B668A" w:rsidRPr="00170F0D">
              <w:rPr>
                <w:sz w:val="24"/>
                <w:szCs w:val="24"/>
              </w:rPr>
              <w:t xml:space="preserve"> </w:t>
            </w:r>
            <w:r w:rsidRPr="00170F0D">
              <w:rPr>
                <w:sz w:val="24"/>
                <w:szCs w:val="24"/>
              </w:rPr>
              <w:t>601</w:t>
            </w:r>
            <w:r w:rsidR="001B668A" w:rsidRPr="00170F0D">
              <w:rPr>
                <w:sz w:val="24"/>
                <w:szCs w:val="24"/>
              </w:rPr>
              <w:t xml:space="preserve"> </w:t>
            </w:r>
            <w:r w:rsidRPr="00170F0D">
              <w:rPr>
                <w:sz w:val="24"/>
                <w:szCs w:val="24"/>
              </w:rPr>
              <w:t>839,1</w:t>
            </w:r>
          </w:p>
        </w:tc>
        <w:tc>
          <w:tcPr>
            <w:tcW w:w="604" w:type="pct"/>
            <w:gridSpan w:val="2"/>
          </w:tcPr>
          <w:p w14:paraId="0B759BA1" w14:textId="38AAEC26" w:rsidR="00755847" w:rsidRPr="00170F0D" w:rsidRDefault="00755847" w:rsidP="00346F4D">
            <w:pPr>
              <w:pStyle w:val="aa"/>
              <w:jc w:val="right"/>
              <w:rPr>
                <w:sz w:val="24"/>
                <w:szCs w:val="24"/>
              </w:rPr>
            </w:pPr>
            <w:r w:rsidRPr="00170F0D">
              <w:rPr>
                <w:sz w:val="24"/>
                <w:szCs w:val="24"/>
              </w:rPr>
              <w:t>10,43</w:t>
            </w:r>
          </w:p>
        </w:tc>
        <w:tc>
          <w:tcPr>
            <w:tcW w:w="1777" w:type="pct"/>
          </w:tcPr>
          <w:p w14:paraId="39E02716" w14:textId="7A86BD3D" w:rsidR="00755847" w:rsidRPr="00170F0D" w:rsidRDefault="00755847" w:rsidP="00EB2E8A">
            <w:pPr>
              <w:pStyle w:val="aa"/>
              <w:jc w:val="both"/>
              <w:rPr>
                <w:sz w:val="24"/>
                <w:szCs w:val="24"/>
                <w:lang w:val="ru-RU"/>
              </w:rPr>
            </w:pPr>
            <w:r w:rsidRPr="00170F0D">
              <w:rPr>
                <w:sz w:val="24"/>
                <w:szCs w:val="24"/>
                <w:lang w:val="ru-RU"/>
              </w:rPr>
              <w:t>Охвачено</w:t>
            </w:r>
            <w:r w:rsidR="001B668A" w:rsidRPr="00170F0D">
              <w:rPr>
                <w:sz w:val="24"/>
                <w:szCs w:val="24"/>
                <w:lang w:val="ru-RU"/>
              </w:rPr>
              <w:t xml:space="preserve"> </w:t>
            </w:r>
            <w:r w:rsidRPr="00170F0D">
              <w:rPr>
                <w:sz w:val="24"/>
                <w:szCs w:val="24"/>
                <w:lang w:val="ru-RU"/>
              </w:rPr>
              <w:t>ВАП</w:t>
            </w:r>
            <w:r w:rsidR="001B668A" w:rsidRPr="00170F0D">
              <w:rPr>
                <w:sz w:val="24"/>
                <w:szCs w:val="24"/>
                <w:lang w:val="ru-RU"/>
              </w:rPr>
              <w:t xml:space="preserve"> </w:t>
            </w:r>
            <w:r w:rsidRPr="00170F0D">
              <w:rPr>
                <w:sz w:val="24"/>
                <w:szCs w:val="24"/>
                <w:lang w:val="ru-RU"/>
              </w:rPr>
              <w:t>в</w:t>
            </w:r>
            <w:r w:rsidR="001B668A" w:rsidRPr="00170F0D">
              <w:rPr>
                <w:sz w:val="24"/>
                <w:szCs w:val="24"/>
                <w:lang w:val="ru-RU"/>
              </w:rPr>
              <w:t xml:space="preserve"> </w:t>
            </w:r>
            <w:r w:rsidRPr="00170F0D">
              <w:rPr>
                <w:sz w:val="24"/>
                <w:szCs w:val="24"/>
                <w:lang w:val="ru-RU"/>
              </w:rPr>
              <w:t>рамках</w:t>
            </w:r>
            <w:r w:rsidR="001B668A" w:rsidRPr="00170F0D">
              <w:rPr>
                <w:sz w:val="24"/>
                <w:szCs w:val="24"/>
                <w:lang w:val="ru-RU"/>
              </w:rPr>
              <w:t xml:space="preserve"> </w:t>
            </w:r>
            <w:r w:rsidRPr="00170F0D">
              <w:rPr>
                <w:sz w:val="24"/>
                <w:szCs w:val="24"/>
                <w:lang w:val="ru-RU"/>
              </w:rPr>
              <w:t>аудита</w:t>
            </w:r>
            <w:r w:rsidR="001B668A" w:rsidRPr="00170F0D">
              <w:rPr>
                <w:sz w:val="24"/>
                <w:szCs w:val="24"/>
                <w:lang w:val="ru-RU"/>
              </w:rPr>
              <w:t xml:space="preserve"> </w:t>
            </w:r>
            <w:r w:rsidRPr="00170F0D">
              <w:rPr>
                <w:sz w:val="24"/>
                <w:szCs w:val="24"/>
                <w:lang w:val="ru-RU"/>
              </w:rPr>
              <w:t>достоверности</w:t>
            </w:r>
            <w:r w:rsidR="001B668A" w:rsidRPr="00170F0D">
              <w:rPr>
                <w:sz w:val="24"/>
                <w:szCs w:val="24"/>
                <w:lang w:val="ru-RU"/>
              </w:rPr>
              <w:t xml:space="preserve"> </w:t>
            </w:r>
            <w:r w:rsidRPr="00170F0D">
              <w:rPr>
                <w:sz w:val="24"/>
                <w:szCs w:val="24"/>
                <w:lang w:val="ru-RU"/>
              </w:rPr>
              <w:t>отраже</w:t>
            </w:r>
            <w:r w:rsidR="00346F4D" w:rsidRPr="00170F0D">
              <w:rPr>
                <w:sz w:val="24"/>
                <w:szCs w:val="24"/>
                <w:lang w:val="ru-RU"/>
              </w:rPr>
              <w:t xml:space="preserve"> </w:t>
            </w:r>
            <w:r w:rsidRPr="00170F0D">
              <w:rPr>
                <w:sz w:val="24"/>
                <w:szCs w:val="24"/>
                <w:lang w:val="ru-RU"/>
              </w:rPr>
              <w:t>ния</w:t>
            </w:r>
            <w:r w:rsidR="001B668A" w:rsidRPr="00170F0D">
              <w:rPr>
                <w:sz w:val="24"/>
                <w:szCs w:val="24"/>
                <w:lang w:val="ru-RU"/>
              </w:rPr>
              <w:t xml:space="preserve"> </w:t>
            </w:r>
            <w:r w:rsidRPr="00170F0D">
              <w:rPr>
                <w:sz w:val="24"/>
                <w:szCs w:val="24"/>
                <w:lang w:val="ru-RU"/>
              </w:rPr>
              <w:t>налоговых</w:t>
            </w:r>
            <w:r w:rsidR="001B668A" w:rsidRPr="00170F0D">
              <w:rPr>
                <w:sz w:val="24"/>
                <w:szCs w:val="24"/>
                <w:lang w:val="ru-RU"/>
              </w:rPr>
              <w:t xml:space="preserve"> </w:t>
            </w:r>
            <w:r w:rsidRPr="00170F0D">
              <w:rPr>
                <w:sz w:val="24"/>
                <w:szCs w:val="24"/>
                <w:lang w:val="ru-RU"/>
              </w:rPr>
              <w:t>поступлений</w:t>
            </w:r>
          </w:p>
        </w:tc>
      </w:tr>
      <w:tr w:rsidR="00755847" w:rsidRPr="00170F0D" w14:paraId="5EE76AEF" w14:textId="77777777" w:rsidTr="00346F4D">
        <w:trPr>
          <w:trHeight w:val="230"/>
        </w:trPr>
        <w:tc>
          <w:tcPr>
            <w:tcW w:w="1786" w:type="pct"/>
          </w:tcPr>
          <w:p w14:paraId="5B0A1BCB" w14:textId="45C39DC3" w:rsidR="00755847" w:rsidRPr="00170F0D" w:rsidRDefault="00755847" w:rsidP="00EB2E8A">
            <w:pPr>
              <w:pStyle w:val="aa"/>
              <w:jc w:val="both"/>
              <w:rPr>
                <w:sz w:val="24"/>
                <w:szCs w:val="24"/>
              </w:rPr>
            </w:pPr>
            <w:r w:rsidRPr="00170F0D">
              <w:rPr>
                <w:sz w:val="24"/>
                <w:szCs w:val="24"/>
              </w:rPr>
              <w:t>Долгосрочные</w:t>
            </w:r>
            <w:r w:rsidR="001B668A" w:rsidRPr="00170F0D">
              <w:rPr>
                <w:sz w:val="24"/>
                <w:szCs w:val="24"/>
              </w:rPr>
              <w:t xml:space="preserve"> </w:t>
            </w:r>
            <w:r w:rsidRPr="00170F0D">
              <w:rPr>
                <w:sz w:val="24"/>
                <w:szCs w:val="24"/>
              </w:rPr>
              <w:t>финансовые</w:t>
            </w:r>
            <w:r w:rsidR="001B668A" w:rsidRPr="00170F0D">
              <w:rPr>
                <w:sz w:val="24"/>
                <w:szCs w:val="24"/>
              </w:rPr>
              <w:t xml:space="preserve"> </w:t>
            </w:r>
            <w:r w:rsidRPr="00170F0D">
              <w:rPr>
                <w:sz w:val="24"/>
                <w:szCs w:val="24"/>
              </w:rPr>
              <w:t>обязательства</w:t>
            </w:r>
          </w:p>
        </w:tc>
        <w:tc>
          <w:tcPr>
            <w:tcW w:w="833" w:type="pct"/>
          </w:tcPr>
          <w:p w14:paraId="2DD91D94" w14:textId="7DDB24B4" w:rsidR="00755847" w:rsidRPr="00170F0D" w:rsidRDefault="00755847" w:rsidP="00EB2E8A">
            <w:pPr>
              <w:pStyle w:val="aa"/>
              <w:jc w:val="right"/>
              <w:rPr>
                <w:sz w:val="24"/>
                <w:szCs w:val="24"/>
              </w:rPr>
            </w:pPr>
            <w:r w:rsidRPr="00170F0D">
              <w:rPr>
                <w:sz w:val="24"/>
                <w:szCs w:val="24"/>
              </w:rPr>
              <w:t>19</w:t>
            </w:r>
            <w:r w:rsidR="001B668A" w:rsidRPr="00170F0D">
              <w:rPr>
                <w:sz w:val="24"/>
                <w:szCs w:val="24"/>
              </w:rPr>
              <w:t xml:space="preserve"> </w:t>
            </w:r>
            <w:r w:rsidRPr="00170F0D">
              <w:rPr>
                <w:sz w:val="24"/>
                <w:szCs w:val="24"/>
              </w:rPr>
              <w:t>577</w:t>
            </w:r>
            <w:r w:rsidR="001B668A" w:rsidRPr="00170F0D">
              <w:rPr>
                <w:sz w:val="24"/>
                <w:szCs w:val="24"/>
              </w:rPr>
              <w:t xml:space="preserve"> </w:t>
            </w:r>
            <w:r w:rsidRPr="00170F0D">
              <w:rPr>
                <w:sz w:val="24"/>
                <w:szCs w:val="24"/>
              </w:rPr>
              <w:t>711,7</w:t>
            </w:r>
          </w:p>
        </w:tc>
        <w:tc>
          <w:tcPr>
            <w:tcW w:w="604" w:type="pct"/>
            <w:gridSpan w:val="2"/>
          </w:tcPr>
          <w:p w14:paraId="7D5080A4" w14:textId="10322EFF" w:rsidR="00755847" w:rsidRPr="00170F0D" w:rsidRDefault="00755847" w:rsidP="00346F4D">
            <w:pPr>
              <w:pStyle w:val="aa"/>
              <w:jc w:val="right"/>
              <w:rPr>
                <w:sz w:val="24"/>
                <w:szCs w:val="24"/>
              </w:rPr>
            </w:pPr>
            <w:r w:rsidRPr="00170F0D">
              <w:rPr>
                <w:sz w:val="24"/>
                <w:szCs w:val="24"/>
              </w:rPr>
              <w:t>78,51</w:t>
            </w:r>
          </w:p>
        </w:tc>
        <w:tc>
          <w:tcPr>
            <w:tcW w:w="1777" w:type="pct"/>
          </w:tcPr>
          <w:p w14:paraId="14641788" w14:textId="2C515DA8" w:rsidR="00755847" w:rsidRPr="00170F0D" w:rsidRDefault="00755847" w:rsidP="00EB2E8A">
            <w:pPr>
              <w:pStyle w:val="aa"/>
              <w:jc w:val="both"/>
              <w:rPr>
                <w:sz w:val="24"/>
                <w:szCs w:val="24"/>
                <w:lang w:val="ru-RU"/>
              </w:rPr>
            </w:pPr>
            <w:r w:rsidRPr="00170F0D">
              <w:rPr>
                <w:sz w:val="24"/>
                <w:szCs w:val="24"/>
                <w:lang w:val="ru-RU"/>
              </w:rPr>
              <w:t>Охвачено</w:t>
            </w:r>
            <w:r w:rsidR="001B668A" w:rsidRPr="00170F0D">
              <w:rPr>
                <w:sz w:val="24"/>
                <w:szCs w:val="24"/>
                <w:lang w:val="ru-RU"/>
              </w:rPr>
              <w:t xml:space="preserve"> </w:t>
            </w:r>
            <w:r w:rsidRPr="00170F0D">
              <w:rPr>
                <w:sz w:val="24"/>
                <w:szCs w:val="24"/>
                <w:lang w:val="ru-RU"/>
              </w:rPr>
              <w:t>ВАП</w:t>
            </w:r>
            <w:r w:rsidR="001B668A" w:rsidRPr="00170F0D">
              <w:rPr>
                <w:sz w:val="24"/>
                <w:szCs w:val="24"/>
                <w:lang w:val="ru-RU"/>
              </w:rPr>
              <w:t xml:space="preserve"> </w:t>
            </w:r>
            <w:r w:rsidRPr="00170F0D">
              <w:rPr>
                <w:sz w:val="24"/>
                <w:szCs w:val="24"/>
                <w:lang w:val="ru-RU"/>
              </w:rPr>
              <w:t>в</w:t>
            </w:r>
            <w:r w:rsidR="001B668A" w:rsidRPr="00170F0D">
              <w:rPr>
                <w:sz w:val="24"/>
                <w:szCs w:val="24"/>
                <w:lang w:val="ru-RU"/>
              </w:rPr>
              <w:t xml:space="preserve"> </w:t>
            </w:r>
            <w:r w:rsidRPr="00170F0D">
              <w:rPr>
                <w:sz w:val="24"/>
                <w:szCs w:val="24"/>
                <w:lang w:val="ru-RU"/>
              </w:rPr>
              <w:t>рамках</w:t>
            </w:r>
            <w:r w:rsidR="001B668A" w:rsidRPr="00170F0D">
              <w:rPr>
                <w:sz w:val="24"/>
                <w:szCs w:val="24"/>
                <w:lang w:val="ru-RU"/>
              </w:rPr>
              <w:t xml:space="preserve"> </w:t>
            </w:r>
            <w:r w:rsidRPr="00170F0D">
              <w:rPr>
                <w:sz w:val="24"/>
                <w:szCs w:val="24"/>
                <w:lang w:val="ru-RU"/>
              </w:rPr>
              <w:t>аудита</w:t>
            </w:r>
            <w:r w:rsidR="001B668A" w:rsidRPr="00170F0D">
              <w:rPr>
                <w:sz w:val="24"/>
                <w:szCs w:val="24"/>
                <w:lang w:val="ru-RU"/>
              </w:rPr>
              <w:t xml:space="preserve"> </w:t>
            </w:r>
            <w:r w:rsidRPr="00170F0D">
              <w:rPr>
                <w:sz w:val="24"/>
                <w:szCs w:val="24"/>
                <w:lang w:val="ru-RU"/>
              </w:rPr>
              <w:t>достоверности</w:t>
            </w:r>
            <w:r w:rsidR="001B668A" w:rsidRPr="00170F0D">
              <w:rPr>
                <w:sz w:val="24"/>
                <w:szCs w:val="24"/>
                <w:lang w:val="ru-RU"/>
              </w:rPr>
              <w:t xml:space="preserve"> </w:t>
            </w:r>
            <w:r w:rsidRPr="00170F0D">
              <w:rPr>
                <w:sz w:val="24"/>
                <w:szCs w:val="24"/>
                <w:lang w:val="ru-RU"/>
              </w:rPr>
              <w:t>отражения</w:t>
            </w:r>
            <w:r w:rsidR="001B668A" w:rsidRPr="00170F0D">
              <w:rPr>
                <w:sz w:val="24"/>
                <w:szCs w:val="24"/>
                <w:lang w:val="ru-RU"/>
              </w:rPr>
              <w:t xml:space="preserve"> </w:t>
            </w:r>
            <w:r w:rsidRPr="00170F0D">
              <w:rPr>
                <w:sz w:val="24"/>
                <w:szCs w:val="24"/>
                <w:lang w:val="ru-RU"/>
              </w:rPr>
              <w:t>госдолга</w:t>
            </w:r>
            <w:r w:rsidR="001B668A" w:rsidRPr="00170F0D">
              <w:rPr>
                <w:sz w:val="24"/>
                <w:szCs w:val="24"/>
                <w:lang w:val="ru-RU"/>
              </w:rPr>
              <w:t xml:space="preserve"> </w:t>
            </w:r>
            <w:r w:rsidRPr="00170F0D">
              <w:rPr>
                <w:sz w:val="24"/>
                <w:szCs w:val="24"/>
                <w:lang w:val="ru-RU"/>
              </w:rPr>
              <w:t>в</w:t>
            </w:r>
            <w:r w:rsidR="001B668A" w:rsidRPr="00170F0D">
              <w:rPr>
                <w:sz w:val="24"/>
                <w:szCs w:val="24"/>
                <w:lang w:val="ru-RU"/>
              </w:rPr>
              <w:t xml:space="preserve"> </w:t>
            </w:r>
            <w:r w:rsidRPr="00170F0D">
              <w:rPr>
                <w:sz w:val="24"/>
                <w:szCs w:val="24"/>
                <w:lang w:val="ru-RU"/>
              </w:rPr>
              <w:t>МФ</w:t>
            </w:r>
          </w:p>
        </w:tc>
      </w:tr>
      <w:tr w:rsidR="00755847" w:rsidRPr="00170F0D" w14:paraId="2C9BF289" w14:textId="77777777" w:rsidTr="00346F4D">
        <w:trPr>
          <w:trHeight w:val="230"/>
        </w:trPr>
        <w:tc>
          <w:tcPr>
            <w:tcW w:w="5000" w:type="pct"/>
            <w:gridSpan w:val="5"/>
          </w:tcPr>
          <w:p w14:paraId="6EFE4B4E" w14:textId="09D59803" w:rsidR="00755847" w:rsidRPr="00170F0D" w:rsidRDefault="00755847" w:rsidP="00EB2E8A">
            <w:pPr>
              <w:pStyle w:val="aa"/>
              <w:jc w:val="center"/>
              <w:rPr>
                <w:bCs/>
                <w:i/>
                <w:iCs/>
                <w:sz w:val="24"/>
                <w:szCs w:val="24"/>
              </w:rPr>
            </w:pPr>
            <w:r w:rsidRPr="00170F0D">
              <w:rPr>
                <w:bCs/>
                <w:i/>
                <w:iCs/>
                <w:sz w:val="24"/>
                <w:szCs w:val="24"/>
              </w:rPr>
              <w:t>В</w:t>
            </w:r>
            <w:r w:rsidR="001B668A" w:rsidRPr="00170F0D">
              <w:rPr>
                <w:bCs/>
                <w:i/>
                <w:iCs/>
                <w:sz w:val="24"/>
                <w:szCs w:val="24"/>
              </w:rPr>
              <w:t xml:space="preserve"> </w:t>
            </w:r>
            <w:r w:rsidRPr="00170F0D">
              <w:rPr>
                <w:bCs/>
                <w:i/>
                <w:iCs/>
                <w:sz w:val="24"/>
                <w:szCs w:val="24"/>
              </w:rPr>
              <w:t>части</w:t>
            </w:r>
            <w:r w:rsidR="001B668A" w:rsidRPr="00170F0D">
              <w:rPr>
                <w:bCs/>
                <w:i/>
                <w:iCs/>
                <w:sz w:val="24"/>
                <w:szCs w:val="24"/>
              </w:rPr>
              <w:t xml:space="preserve"> </w:t>
            </w:r>
            <w:r w:rsidRPr="00170F0D">
              <w:rPr>
                <w:bCs/>
                <w:i/>
                <w:iCs/>
                <w:sz w:val="24"/>
                <w:szCs w:val="24"/>
              </w:rPr>
              <w:t>доходов</w:t>
            </w:r>
          </w:p>
        </w:tc>
      </w:tr>
      <w:tr w:rsidR="00755847" w:rsidRPr="00170F0D" w14:paraId="3A962F2C" w14:textId="77777777" w:rsidTr="00346F4D">
        <w:trPr>
          <w:trHeight w:val="230"/>
        </w:trPr>
        <w:tc>
          <w:tcPr>
            <w:tcW w:w="1786" w:type="pct"/>
          </w:tcPr>
          <w:p w14:paraId="75B44DB4" w14:textId="3D6A3E57" w:rsidR="00755847" w:rsidRPr="00170F0D" w:rsidRDefault="00755847" w:rsidP="00EB2E8A">
            <w:pPr>
              <w:pStyle w:val="aa"/>
              <w:jc w:val="both"/>
              <w:rPr>
                <w:sz w:val="24"/>
                <w:szCs w:val="24"/>
                <w:lang w:val="ru-RU"/>
              </w:rPr>
            </w:pPr>
            <w:r w:rsidRPr="00170F0D">
              <w:rPr>
                <w:sz w:val="24"/>
                <w:szCs w:val="24"/>
                <w:lang w:val="ru-RU"/>
              </w:rPr>
              <w:t>Доходы</w:t>
            </w:r>
            <w:r w:rsidR="001B668A" w:rsidRPr="00170F0D">
              <w:rPr>
                <w:sz w:val="24"/>
                <w:szCs w:val="24"/>
                <w:lang w:val="ru-RU"/>
              </w:rPr>
              <w:t xml:space="preserve"> </w:t>
            </w:r>
            <w:r w:rsidRPr="00170F0D">
              <w:rPr>
                <w:sz w:val="24"/>
                <w:szCs w:val="24"/>
                <w:lang w:val="ru-RU"/>
              </w:rPr>
              <w:t>от</w:t>
            </w:r>
            <w:r w:rsidR="001B668A" w:rsidRPr="00170F0D">
              <w:rPr>
                <w:sz w:val="24"/>
                <w:szCs w:val="24"/>
                <w:lang w:val="ru-RU"/>
              </w:rPr>
              <w:t xml:space="preserve"> </w:t>
            </w:r>
            <w:r w:rsidRPr="00170F0D">
              <w:rPr>
                <w:sz w:val="24"/>
                <w:szCs w:val="24"/>
                <w:lang w:val="ru-RU"/>
              </w:rPr>
              <w:t>поступлений</w:t>
            </w:r>
            <w:r w:rsidR="001B668A" w:rsidRPr="00170F0D">
              <w:rPr>
                <w:sz w:val="24"/>
                <w:szCs w:val="24"/>
                <w:lang w:val="ru-RU"/>
              </w:rPr>
              <w:t xml:space="preserve"> </w:t>
            </w:r>
            <w:r w:rsidRPr="00170F0D">
              <w:rPr>
                <w:sz w:val="24"/>
                <w:szCs w:val="24"/>
                <w:lang w:val="ru-RU"/>
              </w:rPr>
              <w:t>в</w:t>
            </w:r>
            <w:r w:rsidR="001B668A" w:rsidRPr="00170F0D">
              <w:rPr>
                <w:sz w:val="24"/>
                <w:szCs w:val="24"/>
                <w:lang w:val="ru-RU"/>
              </w:rPr>
              <w:t xml:space="preserve"> </w:t>
            </w:r>
            <w:r w:rsidRPr="00170F0D">
              <w:rPr>
                <w:sz w:val="24"/>
                <w:szCs w:val="24"/>
                <w:lang w:val="ru-RU"/>
              </w:rPr>
              <w:t>бюджет</w:t>
            </w:r>
          </w:p>
        </w:tc>
        <w:tc>
          <w:tcPr>
            <w:tcW w:w="833" w:type="pct"/>
          </w:tcPr>
          <w:p w14:paraId="2115EDBA" w14:textId="2572BCD6" w:rsidR="00755847" w:rsidRPr="00170F0D" w:rsidRDefault="00755847" w:rsidP="00EB2E8A">
            <w:pPr>
              <w:pStyle w:val="aa"/>
              <w:jc w:val="right"/>
              <w:rPr>
                <w:sz w:val="24"/>
                <w:szCs w:val="24"/>
              </w:rPr>
            </w:pPr>
            <w:r w:rsidRPr="00170F0D">
              <w:rPr>
                <w:sz w:val="24"/>
                <w:szCs w:val="24"/>
              </w:rPr>
              <w:t>20</w:t>
            </w:r>
            <w:r w:rsidR="001B668A" w:rsidRPr="00170F0D">
              <w:rPr>
                <w:sz w:val="24"/>
                <w:szCs w:val="24"/>
              </w:rPr>
              <w:t xml:space="preserve"> </w:t>
            </w:r>
            <w:r w:rsidRPr="00170F0D">
              <w:rPr>
                <w:sz w:val="24"/>
                <w:szCs w:val="24"/>
              </w:rPr>
              <w:t>910</w:t>
            </w:r>
            <w:r w:rsidR="001B668A" w:rsidRPr="00170F0D">
              <w:rPr>
                <w:sz w:val="24"/>
                <w:szCs w:val="24"/>
              </w:rPr>
              <w:t xml:space="preserve"> </w:t>
            </w:r>
            <w:r w:rsidRPr="00170F0D">
              <w:rPr>
                <w:sz w:val="24"/>
                <w:szCs w:val="24"/>
              </w:rPr>
              <w:t>769,5</w:t>
            </w:r>
          </w:p>
        </w:tc>
        <w:tc>
          <w:tcPr>
            <w:tcW w:w="604" w:type="pct"/>
            <w:gridSpan w:val="2"/>
          </w:tcPr>
          <w:p w14:paraId="614DAB72" w14:textId="7041A129" w:rsidR="00755847" w:rsidRPr="00170F0D" w:rsidRDefault="00755847" w:rsidP="00346F4D">
            <w:pPr>
              <w:pStyle w:val="aa"/>
              <w:jc w:val="right"/>
              <w:rPr>
                <w:sz w:val="24"/>
                <w:szCs w:val="24"/>
              </w:rPr>
            </w:pPr>
            <w:r w:rsidRPr="00170F0D">
              <w:rPr>
                <w:sz w:val="24"/>
                <w:szCs w:val="24"/>
              </w:rPr>
              <w:t>96,48</w:t>
            </w:r>
          </w:p>
        </w:tc>
        <w:tc>
          <w:tcPr>
            <w:tcW w:w="1777" w:type="pct"/>
          </w:tcPr>
          <w:p w14:paraId="7BB71B10" w14:textId="2200248B" w:rsidR="00755847" w:rsidRPr="00170F0D" w:rsidRDefault="00755847" w:rsidP="00EB2E8A">
            <w:pPr>
              <w:pStyle w:val="aa"/>
              <w:jc w:val="both"/>
              <w:rPr>
                <w:sz w:val="24"/>
                <w:szCs w:val="24"/>
                <w:lang w:val="ru-RU"/>
              </w:rPr>
            </w:pPr>
            <w:r w:rsidRPr="00170F0D">
              <w:rPr>
                <w:sz w:val="24"/>
                <w:szCs w:val="24"/>
                <w:lang w:val="ru-RU"/>
              </w:rPr>
              <w:t>Охвачено</w:t>
            </w:r>
            <w:r w:rsidR="001B668A" w:rsidRPr="00170F0D">
              <w:rPr>
                <w:sz w:val="24"/>
                <w:szCs w:val="24"/>
                <w:lang w:val="ru-RU"/>
              </w:rPr>
              <w:t xml:space="preserve"> </w:t>
            </w:r>
            <w:r w:rsidRPr="00170F0D">
              <w:rPr>
                <w:sz w:val="24"/>
                <w:szCs w:val="24"/>
                <w:lang w:val="ru-RU"/>
              </w:rPr>
              <w:t>ВАП</w:t>
            </w:r>
            <w:r w:rsidR="001B668A" w:rsidRPr="00170F0D">
              <w:rPr>
                <w:sz w:val="24"/>
                <w:szCs w:val="24"/>
                <w:lang w:val="ru-RU"/>
              </w:rPr>
              <w:t xml:space="preserve"> </w:t>
            </w:r>
            <w:r w:rsidRPr="00170F0D">
              <w:rPr>
                <w:sz w:val="24"/>
                <w:szCs w:val="24"/>
                <w:lang w:val="ru-RU"/>
              </w:rPr>
              <w:t>в</w:t>
            </w:r>
            <w:r w:rsidR="001B668A" w:rsidRPr="00170F0D">
              <w:rPr>
                <w:sz w:val="24"/>
                <w:szCs w:val="24"/>
                <w:lang w:val="ru-RU"/>
              </w:rPr>
              <w:t xml:space="preserve"> </w:t>
            </w:r>
            <w:r w:rsidRPr="00170F0D">
              <w:rPr>
                <w:sz w:val="24"/>
                <w:szCs w:val="24"/>
                <w:lang w:val="ru-RU"/>
              </w:rPr>
              <w:t>рамках</w:t>
            </w:r>
            <w:r w:rsidR="001B668A" w:rsidRPr="00170F0D">
              <w:rPr>
                <w:sz w:val="24"/>
                <w:szCs w:val="24"/>
                <w:lang w:val="ru-RU"/>
              </w:rPr>
              <w:t xml:space="preserve"> </w:t>
            </w:r>
            <w:r w:rsidRPr="00170F0D">
              <w:rPr>
                <w:sz w:val="24"/>
                <w:szCs w:val="24"/>
                <w:lang w:val="ru-RU"/>
              </w:rPr>
              <w:t>аудита</w:t>
            </w:r>
            <w:r w:rsidR="001B668A" w:rsidRPr="00170F0D">
              <w:rPr>
                <w:sz w:val="24"/>
                <w:szCs w:val="24"/>
                <w:lang w:val="ru-RU"/>
              </w:rPr>
              <w:t xml:space="preserve"> </w:t>
            </w:r>
            <w:r w:rsidRPr="00170F0D">
              <w:rPr>
                <w:sz w:val="24"/>
                <w:szCs w:val="24"/>
                <w:lang w:val="ru-RU"/>
              </w:rPr>
              <w:t>достоверности</w:t>
            </w:r>
            <w:r w:rsidR="001B668A" w:rsidRPr="00170F0D">
              <w:rPr>
                <w:sz w:val="24"/>
                <w:szCs w:val="24"/>
                <w:lang w:val="ru-RU"/>
              </w:rPr>
              <w:t xml:space="preserve"> </w:t>
            </w:r>
            <w:r w:rsidRPr="00170F0D">
              <w:rPr>
                <w:sz w:val="24"/>
                <w:szCs w:val="24"/>
                <w:lang w:val="ru-RU"/>
              </w:rPr>
              <w:t>отраже</w:t>
            </w:r>
            <w:r w:rsidR="00346F4D" w:rsidRPr="00170F0D">
              <w:rPr>
                <w:sz w:val="24"/>
                <w:szCs w:val="24"/>
                <w:lang w:val="ru-RU"/>
              </w:rPr>
              <w:t xml:space="preserve"> </w:t>
            </w:r>
            <w:r w:rsidRPr="00170F0D">
              <w:rPr>
                <w:sz w:val="24"/>
                <w:szCs w:val="24"/>
                <w:lang w:val="ru-RU"/>
              </w:rPr>
              <w:t>ния</w:t>
            </w:r>
            <w:r w:rsidR="001B668A" w:rsidRPr="00170F0D">
              <w:rPr>
                <w:sz w:val="24"/>
                <w:szCs w:val="24"/>
                <w:lang w:val="ru-RU"/>
              </w:rPr>
              <w:t xml:space="preserve"> </w:t>
            </w:r>
            <w:r w:rsidRPr="00170F0D">
              <w:rPr>
                <w:sz w:val="24"/>
                <w:szCs w:val="24"/>
                <w:lang w:val="ru-RU"/>
              </w:rPr>
              <w:t>налоговых</w:t>
            </w:r>
            <w:r w:rsidR="001B668A" w:rsidRPr="00170F0D">
              <w:rPr>
                <w:sz w:val="24"/>
                <w:szCs w:val="24"/>
                <w:lang w:val="ru-RU"/>
              </w:rPr>
              <w:t xml:space="preserve"> </w:t>
            </w:r>
            <w:r w:rsidRPr="00170F0D">
              <w:rPr>
                <w:sz w:val="24"/>
                <w:szCs w:val="24"/>
                <w:lang w:val="ru-RU"/>
              </w:rPr>
              <w:t>поступлений</w:t>
            </w:r>
          </w:p>
        </w:tc>
      </w:tr>
      <w:tr w:rsidR="00755847" w:rsidRPr="00170F0D" w14:paraId="4372BD6A" w14:textId="77777777" w:rsidTr="00346F4D">
        <w:trPr>
          <w:trHeight w:val="230"/>
        </w:trPr>
        <w:tc>
          <w:tcPr>
            <w:tcW w:w="5000" w:type="pct"/>
            <w:gridSpan w:val="5"/>
          </w:tcPr>
          <w:p w14:paraId="2E9C764A" w14:textId="58AF001E" w:rsidR="00755847" w:rsidRPr="00170F0D" w:rsidRDefault="00755847" w:rsidP="00EB2E8A">
            <w:pPr>
              <w:pStyle w:val="aa"/>
              <w:jc w:val="center"/>
              <w:rPr>
                <w:bCs/>
                <w:i/>
                <w:iCs/>
                <w:sz w:val="24"/>
                <w:szCs w:val="24"/>
              </w:rPr>
            </w:pPr>
            <w:r w:rsidRPr="00170F0D">
              <w:rPr>
                <w:bCs/>
                <w:i/>
                <w:iCs/>
                <w:sz w:val="24"/>
                <w:szCs w:val="24"/>
              </w:rPr>
              <w:t>В</w:t>
            </w:r>
            <w:r w:rsidR="001B668A" w:rsidRPr="00170F0D">
              <w:rPr>
                <w:bCs/>
                <w:i/>
                <w:iCs/>
                <w:sz w:val="24"/>
                <w:szCs w:val="24"/>
              </w:rPr>
              <w:t xml:space="preserve"> </w:t>
            </w:r>
            <w:r w:rsidRPr="00170F0D">
              <w:rPr>
                <w:bCs/>
                <w:i/>
                <w:iCs/>
                <w:sz w:val="24"/>
                <w:szCs w:val="24"/>
              </w:rPr>
              <w:t>части</w:t>
            </w:r>
            <w:r w:rsidR="001B668A" w:rsidRPr="00170F0D">
              <w:rPr>
                <w:bCs/>
                <w:i/>
                <w:iCs/>
                <w:sz w:val="24"/>
                <w:szCs w:val="24"/>
              </w:rPr>
              <w:t xml:space="preserve"> </w:t>
            </w:r>
            <w:r w:rsidRPr="00170F0D">
              <w:rPr>
                <w:bCs/>
                <w:i/>
                <w:iCs/>
                <w:sz w:val="24"/>
                <w:szCs w:val="24"/>
              </w:rPr>
              <w:t>расходов</w:t>
            </w:r>
          </w:p>
        </w:tc>
      </w:tr>
      <w:tr w:rsidR="00755847" w:rsidRPr="00170F0D" w14:paraId="44ECD2E3" w14:textId="77777777" w:rsidTr="00346F4D">
        <w:trPr>
          <w:trHeight w:val="230"/>
        </w:trPr>
        <w:tc>
          <w:tcPr>
            <w:tcW w:w="1786" w:type="pct"/>
          </w:tcPr>
          <w:p w14:paraId="23D95EC1" w14:textId="142A4CAD" w:rsidR="00755847" w:rsidRPr="00170F0D" w:rsidRDefault="00755847" w:rsidP="00EB2E8A">
            <w:pPr>
              <w:pStyle w:val="aa"/>
              <w:jc w:val="both"/>
              <w:rPr>
                <w:sz w:val="24"/>
                <w:szCs w:val="24"/>
              </w:rPr>
            </w:pPr>
            <w:r w:rsidRPr="00170F0D">
              <w:rPr>
                <w:sz w:val="24"/>
                <w:szCs w:val="24"/>
              </w:rPr>
              <w:t>Расходы</w:t>
            </w:r>
            <w:r w:rsidR="001B668A" w:rsidRPr="00170F0D">
              <w:rPr>
                <w:sz w:val="24"/>
                <w:szCs w:val="24"/>
              </w:rPr>
              <w:t xml:space="preserve"> </w:t>
            </w:r>
            <w:r w:rsidRPr="00170F0D">
              <w:rPr>
                <w:sz w:val="24"/>
                <w:szCs w:val="24"/>
              </w:rPr>
              <w:t>государственных</w:t>
            </w:r>
            <w:r w:rsidR="001B668A" w:rsidRPr="00170F0D">
              <w:rPr>
                <w:sz w:val="24"/>
                <w:szCs w:val="24"/>
              </w:rPr>
              <w:t xml:space="preserve"> </w:t>
            </w:r>
            <w:r w:rsidRPr="00170F0D">
              <w:rPr>
                <w:sz w:val="24"/>
                <w:szCs w:val="24"/>
              </w:rPr>
              <w:t>учреждений</w:t>
            </w:r>
          </w:p>
        </w:tc>
        <w:tc>
          <w:tcPr>
            <w:tcW w:w="833" w:type="pct"/>
          </w:tcPr>
          <w:p w14:paraId="6514E462" w14:textId="58585CE9" w:rsidR="00755847" w:rsidRPr="00170F0D" w:rsidRDefault="00755847" w:rsidP="00EB2E8A">
            <w:pPr>
              <w:pStyle w:val="aa"/>
              <w:jc w:val="right"/>
              <w:rPr>
                <w:sz w:val="24"/>
                <w:szCs w:val="24"/>
              </w:rPr>
            </w:pPr>
            <w:r w:rsidRPr="00170F0D">
              <w:rPr>
                <w:sz w:val="24"/>
                <w:szCs w:val="24"/>
              </w:rPr>
              <w:t>3</w:t>
            </w:r>
            <w:r w:rsidR="001B668A" w:rsidRPr="00170F0D">
              <w:rPr>
                <w:sz w:val="24"/>
                <w:szCs w:val="24"/>
              </w:rPr>
              <w:t xml:space="preserve"> </w:t>
            </w:r>
            <w:r w:rsidRPr="00170F0D">
              <w:rPr>
                <w:sz w:val="24"/>
                <w:szCs w:val="24"/>
              </w:rPr>
              <w:t>456</w:t>
            </w:r>
            <w:r w:rsidR="001B668A" w:rsidRPr="00170F0D">
              <w:rPr>
                <w:sz w:val="24"/>
                <w:szCs w:val="24"/>
              </w:rPr>
              <w:t xml:space="preserve"> </w:t>
            </w:r>
            <w:r w:rsidRPr="00170F0D">
              <w:rPr>
                <w:sz w:val="24"/>
                <w:szCs w:val="24"/>
              </w:rPr>
              <w:t>307,3</w:t>
            </w:r>
          </w:p>
        </w:tc>
        <w:tc>
          <w:tcPr>
            <w:tcW w:w="604" w:type="pct"/>
            <w:gridSpan w:val="2"/>
          </w:tcPr>
          <w:p w14:paraId="6D8A6E5F" w14:textId="20D08866" w:rsidR="00755847" w:rsidRPr="00170F0D" w:rsidRDefault="00755847" w:rsidP="00346F4D">
            <w:pPr>
              <w:pStyle w:val="aa"/>
              <w:jc w:val="right"/>
              <w:rPr>
                <w:sz w:val="24"/>
                <w:szCs w:val="24"/>
              </w:rPr>
            </w:pPr>
            <w:r w:rsidRPr="00170F0D">
              <w:rPr>
                <w:sz w:val="24"/>
                <w:szCs w:val="24"/>
              </w:rPr>
              <w:t>15,21</w:t>
            </w:r>
          </w:p>
        </w:tc>
        <w:tc>
          <w:tcPr>
            <w:tcW w:w="1777" w:type="pct"/>
          </w:tcPr>
          <w:p w14:paraId="72B92C7E" w14:textId="0CD839A7" w:rsidR="00755847" w:rsidRPr="00170F0D" w:rsidRDefault="00755847" w:rsidP="00EB2E8A">
            <w:pPr>
              <w:pStyle w:val="aa"/>
              <w:jc w:val="both"/>
              <w:rPr>
                <w:sz w:val="24"/>
                <w:szCs w:val="24"/>
                <w:lang w:val="ru-RU"/>
              </w:rPr>
            </w:pPr>
            <w:r w:rsidRPr="00170F0D">
              <w:rPr>
                <w:sz w:val="24"/>
                <w:szCs w:val="24"/>
                <w:lang w:val="ru-RU"/>
              </w:rPr>
              <w:t>Охвачено</w:t>
            </w:r>
            <w:r w:rsidR="001B668A" w:rsidRPr="00170F0D">
              <w:rPr>
                <w:sz w:val="24"/>
                <w:szCs w:val="24"/>
                <w:lang w:val="ru-RU"/>
              </w:rPr>
              <w:t xml:space="preserve"> </w:t>
            </w:r>
            <w:r w:rsidRPr="00170F0D">
              <w:rPr>
                <w:sz w:val="24"/>
                <w:szCs w:val="24"/>
                <w:lang w:val="ru-RU"/>
              </w:rPr>
              <w:t>КВГА</w:t>
            </w:r>
            <w:r w:rsidR="001B668A" w:rsidRPr="00170F0D">
              <w:rPr>
                <w:sz w:val="24"/>
                <w:szCs w:val="24"/>
                <w:lang w:val="ru-RU"/>
              </w:rPr>
              <w:t xml:space="preserve"> </w:t>
            </w:r>
            <w:r w:rsidRPr="00170F0D">
              <w:rPr>
                <w:sz w:val="24"/>
                <w:szCs w:val="24"/>
                <w:lang w:val="ru-RU"/>
              </w:rPr>
              <w:t>в</w:t>
            </w:r>
            <w:r w:rsidR="001B668A" w:rsidRPr="00170F0D">
              <w:rPr>
                <w:sz w:val="24"/>
                <w:szCs w:val="24"/>
                <w:lang w:val="ru-RU"/>
              </w:rPr>
              <w:t xml:space="preserve"> </w:t>
            </w:r>
            <w:r w:rsidRPr="00170F0D">
              <w:rPr>
                <w:sz w:val="24"/>
                <w:szCs w:val="24"/>
                <w:lang w:val="ru-RU"/>
              </w:rPr>
              <w:t>отношении</w:t>
            </w:r>
            <w:r w:rsidR="001B668A" w:rsidRPr="00170F0D">
              <w:rPr>
                <w:sz w:val="24"/>
                <w:szCs w:val="24"/>
                <w:lang w:val="ru-RU"/>
              </w:rPr>
              <w:t xml:space="preserve"> </w:t>
            </w:r>
            <w:r w:rsidRPr="00170F0D">
              <w:rPr>
                <w:sz w:val="24"/>
                <w:szCs w:val="24"/>
                <w:lang w:val="ru-RU"/>
              </w:rPr>
              <w:t>финансово-значимых</w:t>
            </w:r>
            <w:r w:rsidR="001B668A" w:rsidRPr="00170F0D">
              <w:rPr>
                <w:sz w:val="24"/>
                <w:szCs w:val="24"/>
                <w:lang w:val="ru-RU"/>
              </w:rPr>
              <w:t xml:space="preserve"> </w:t>
            </w:r>
            <w:r w:rsidRPr="00170F0D">
              <w:rPr>
                <w:sz w:val="24"/>
                <w:szCs w:val="24"/>
                <w:lang w:val="ru-RU"/>
              </w:rPr>
              <w:t>АРБП</w:t>
            </w:r>
          </w:p>
        </w:tc>
      </w:tr>
      <w:tr w:rsidR="00755847" w:rsidRPr="00170F0D" w14:paraId="251736AB" w14:textId="77777777" w:rsidTr="00346F4D">
        <w:trPr>
          <w:trHeight w:val="230"/>
        </w:trPr>
        <w:tc>
          <w:tcPr>
            <w:tcW w:w="1786" w:type="pct"/>
          </w:tcPr>
          <w:p w14:paraId="4C6324B5" w14:textId="66ECAE9D" w:rsidR="00755847" w:rsidRPr="00170F0D" w:rsidRDefault="00755847" w:rsidP="00EB2E8A">
            <w:pPr>
              <w:pStyle w:val="aa"/>
              <w:jc w:val="both"/>
              <w:rPr>
                <w:sz w:val="24"/>
                <w:szCs w:val="24"/>
              </w:rPr>
            </w:pPr>
            <w:r w:rsidRPr="00170F0D">
              <w:rPr>
                <w:sz w:val="24"/>
                <w:szCs w:val="24"/>
              </w:rPr>
              <w:t>Расходы</w:t>
            </w:r>
            <w:r w:rsidR="001B668A" w:rsidRPr="00170F0D">
              <w:rPr>
                <w:sz w:val="24"/>
                <w:szCs w:val="24"/>
              </w:rPr>
              <w:t xml:space="preserve"> </w:t>
            </w:r>
            <w:r w:rsidRPr="00170F0D">
              <w:rPr>
                <w:sz w:val="24"/>
                <w:szCs w:val="24"/>
              </w:rPr>
              <w:t>по</w:t>
            </w:r>
            <w:r w:rsidR="001B668A" w:rsidRPr="00170F0D">
              <w:rPr>
                <w:sz w:val="24"/>
                <w:szCs w:val="24"/>
              </w:rPr>
              <w:t xml:space="preserve"> </w:t>
            </w:r>
            <w:r w:rsidRPr="00170F0D">
              <w:rPr>
                <w:sz w:val="24"/>
                <w:szCs w:val="24"/>
              </w:rPr>
              <w:t>бюджетным</w:t>
            </w:r>
            <w:r w:rsidR="001B668A" w:rsidRPr="00170F0D">
              <w:rPr>
                <w:sz w:val="24"/>
                <w:szCs w:val="24"/>
              </w:rPr>
              <w:t xml:space="preserve"> </w:t>
            </w:r>
            <w:r w:rsidRPr="00170F0D">
              <w:rPr>
                <w:sz w:val="24"/>
                <w:szCs w:val="24"/>
              </w:rPr>
              <w:t>выплатам</w:t>
            </w:r>
          </w:p>
        </w:tc>
        <w:tc>
          <w:tcPr>
            <w:tcW w:w="833" w:type="pct"/>
          </w:tcPr>
          <w:p w14:paraId="12841038" w14:textId="10B983EA" w:rsidR="00755847" w:rsidRPr="00170F0D" w:rsidRDefault="00755847" w:rsidP="00EB2E8A">
            <w:pPr>
              <w:pStyle w:val="aa"/>
              <w:jc w:val="right"/>
              <w:rPr>
                <w:sz w:val="24"/>
                <w:szCs w:val="24"/>
              </w:rPr>
            </w:pPr>
            <w:r w:rsidRPr="00170F0D">
              <w:rPr>
                <w:sz w:val="24"/>
                <w:szCs w:val="24"/>
              </w:rPr>
              <w:t>11</w:t>
            </w:r>
            <w:r w:rsidR="001B668A" w:rsidRPr="00170F0D">
              <w:rPr>
                <w:sz w:val="24"/>
                <w:szCs w:val="24"/>
              </w:rPr>
              <w:t xml:space="preserve"> </w:t>
            </w:r>
            <w:r w:rsidRPr="00170F0D">
              <w:rPr>
                <w:sz w:val="24"/>
                <w:szCs w:val="24"/>
              </w:rPr>
              <w:t>856</w:t>
            </w:r>
            <w:r w:rsidR="001B668A" w:rsidRPr="00170F0D">
              <w:rPr>
                <w:sz w:val="24"/>
                <w:szCs w:val="24"/>
              </w:rPr>
              <w:t xml:space="preserve"> </w:t>
            </w:r>
            <w:r w:rsidRPr="00170F0D">
              <w:rPr>
                <w:sz w:val="24"/>
                <w:szCs w:val="24"/>
              </w:rPr>
              <w:t>143,9</w:t>
            </w:r>
          </w:p>
        </w:tc>
        <w:tc>
          <w:tcPr>
            <w:tcW w:w="604" w:type="pct"/>
            <w:gridSpan w:val="2"/>
          </w:tcPr>
          <w:p w14:paraId="6F6EED5D" w14:textId="7B0D771C" w:rsidR="00755847" w:rsidRPr="00170F0D" w:rsidRDefault="00755847" w:rsidP="00346F4D">
            <w:pPr>
              <w:pStyle w:val="aa"/>
              <w:jc w:val="right"/>
              <w:rPr>
                <w:sz w:val="24"/>
                <w:szCs w:val="24"/>
              </w:rPr>
            </w:pPr>
            <w:r w:rsidRPr="00170F0D">
              <w:rPr>
                <w:sz w:val="24"/>
                <w:szCs w:val="24"/>
              </w:rPr>
              <w:t>52,18</w:t>
            </w:r>
          </w:p>
        </w:tc>
        <w:tc>
          <w:tcPr>
            <w:tcW w:w="1777" w:type="pct"/>
          </w:tcPr>
          <w:p w14:paraId="0D94EB65" w14:textId="59B72B3D" w:rsidR="00755847" w:rsidRPr="00170F0D" w:rsidRDefault="00755847" w:rsidP="00EB2E8A">
            <w:pPr>
              <w:pStyle w:val="aa"/>
              <w:jc w:val="both"/>
              <w:rPr>
                <w:sz w:val="24"/>
                <w:szCs w:val="24"/>
                <w:lang w:val="ru-RU"/>
              </w:rPr>
            </w:pPr>
            <w:r w:rsidRPr="00170F0D">
              <w:rPr>
                <w:sz w:val="24"/>
                <w:szCs w:val="24"/>
                <w:lang w:val="ru-RU"/>
              </w:rPr>
              <w:t>Частично</w:t>
            </w:r>
            <w:r w:rsidR="001B668A" w:rsidRPr="00170F0D">
              <w:rPr>
                <w:sz w:val="24"/>
                <w:szCs w:val="24"/>
                <w:lang w:val="ru-RU"/>
              </w:rPr>
              <w:t xml:space="preserve"> </w:t>
            </w:r>
            <w:r w:rsidRPr="00170F0D">
              <w:rPr>
                <w:sz w:val="24"/>
                <w:szCs w:val="24"/>
                <w:lang w:val="ru-RU"/>
              </w:rPr>
              <w:t>охвачено</w:t>
            </w:r>
            <w:r w:rsidR="001B668A" w:rsidRPr="00170F0D">
              <w:rPr>
                <w:sz w:val="24"/>
                <w:szCs w:val="24"/>
                <w:lang w:val="ru-RU"/>
              </w:rPr>
              <w:t xml:space="preserve"> </w:t>
            </w:r>
            <w:r w:rsidRPr="00170F0D">
              <w:rPr>
                <w:sz w:val="24"/>
                <w:szCs w:val="24"/>
                <w:lang w:val="ru-RU"/>
              </w:rPr>
              <w:t>КВГА</w:t>
            </w:r>
            <w:r w:rsidR="001B668A" w:rsidRPr="00170F0D">
              <w:rPr>
                <w:sz w:val="24"/>
                <w:szCs w:val="24"/>
                <w:lang w:val="ru-RU"/>
              </w:rPr>
              <w:t xml:space="preserve"> </w:t>
            </w:r>
            <w:r w:rsidRPr="00170F0D">
              <w:rPr>
                <w:sz w:val="24"/>
                <w:szCs w:val="24"/>
                <w:lang w:val="ru-RU"/>
              </w:rPr>
              <w:t>в</w:t>
            </w:r>
            <w:r w:rsidR="001B668A" w:rsidRPr="00170F0D">
              <w:rPr>
                <w:sz w:val="24"/>
                <w:szCs w:val="24"/>
                <w:lang w:val="ru-RU"/>
              </w:rPr>
              <w:t xml:space="preserve"> </w:t>
            </w:r>
            <w:r w:rsidRPr="00170F0D">
              <w:rPr>
                <w:sz w:val="24"/>
                <w:szCs w:val="24"/>
                <w:lang w:val="ru-RU"/>
              </w:rPr>
              <w:t>части</w:t>
            </w:r>
            <w:r w:rsidR="001B668A" w:rsidRPr="00170F0D">
              <w:rPr>
                <w:sz w:val="24"/>
                <w:szCs w:val="24"/>
                <w:lang w:val="ru-RU"/>
              </w:rPr>
              <w:t xml:space="preserve"> </w:t>
            </w:r>
            <w:r w:rsidRPr="00170F0D">
              <w:rPr>
                <w:sz w:val="24"/>
                <w:szCs w:val="24"/>
                <w:lang w:val="ru-RU"/>
              </w:rPr>
              <w:t>субсидий</w:t>
            </w:r>
            <w:r w:rsidR="001B668A" w:rsidRPr="00170F0D">
              <w:rPr>
                <w:sz w:val="24"/>
                <w:szCs w:val="24"/>
                <w:lang w:val="ru-RU"/>
              </w:rPr>
              <w:t xml:space="preserve"> </w:t>
            </w:r>
            <w:r w:rsidRPr="00170F0D">
              <w:rPr>
                <w:sz w:val="24"/>
                <w:szCs w:val="24"/>
                <w:lang w:val="ru-RU"/>
              </w:rPr>
              <w:t>и</w:t>
            </w:r>
            <w:r w:rsidR="001B668A" w:rsidRPr="00170F0D">
              <w:rPr>
                <w:sz w:val="24"/>
                <w:szCs w:val="24"/>
                <w:lang w:val="ru-RU"/>
              </w:rPr>
              <w:t xml:space="preserve"> </w:t>
            </w:r>
            <w:r w:rsidRPr="00170F0D">
              <w:rPr>
                <w:sz w:val="24"/>
                <w:szCs w:val="24"/>
                <w:lang w:val="ru-RU"/>
              </w:rPr>
              <w:t>трансфертов</w:t>
            </w:r>
            <w:r w:rsidR="001B668A" w:rsidRPr="00170F0D">
              <w:rPr>
                <w:sz w:val="24"/>
                <w:szCs w:val="24"/>
                <w:lang w:val="ru-RU"/>
              </w:rPr>
              <w:t xml:space="preserve"> </w:t>
            </w:r>
            <w:r w:rsidRPr="00170F0D">
              <w:rPr>
                <w:sz w:val="24"/>
                <w:szCs w:val="24"/>
                <w:lang w:val="ru-RU"/>
              </w:rPr>
              <w:t>в</w:t>
            </w:r>
            <w:r w:rsidR="001B668A" w:rsidRPr="00170F0D">
              <w:rPr>
                <w:sz w:val="24"/>
                <w:szCs w:val="24"/>
                <w:lang w:val="ru-RU"/>
              </w:rPr>
              <w:t xml:space="preserve"> </w:t>
            </w:r>
            <w:r w:rsidRPr="00170F0D">
              <w:rPr>
                <w:sz w:val="24"/>
                <w:szCs w:val="24"/>
                <w:lang w:val="ru-RU"/>
              </w:rPr>
              <w:t>рамках</w:t>
            </w:r>
            <w:r w:rsidR="001B668A" w:rsidRPr="00170F0D">
              <w:rPr>
                <w:sz w:val="24"/>
                <w:szCs w:val="24"/>
                <w:lang w:val="ru-RU"/>
              </w:rPr>
              <w:t xml:space="preserve"> </w:t>
            </w:r>
            <w:r w:rsidRPr="00170F0D">
              <w:rPr>
                <w:sz w:val="24"/>
                <w:szCs w:val="24"/>
                <w:lang w:val="ru-RU"/>
              </w:rPr>
              <w:t>аудитов</w:t>
            </w:r>
            <w:r w:rsidR="001B668A" w:rsidRPr="00170F0D">
              <w:rPr>
                <w:sz w:val="24"/>
                <w:szCs w:val="24"/>
                <w:lang w:val="ru-RU"/>
              </w:rPr>
              <w:t xml:space="preserve"> </w:t>
            </w:r>
            <w:r w:rsidRPr="00170F0D">
              <w:rPr>
                <w:sz w:val="24"/>
                <w:szCs w:val="24"/>
                <w:lang w:val="ru-RU"/>
              </w:rPr>
              <w:t>КФО</w:t>
            </w:r>
            <w:r w:rsidR="001B668A" w:rsidRPr="00170F0D">
              <w:rPr>
                <w:sz w:val="24"/>
                <w:szCs w:val="24"/>
                <w:lang w:val="ru-RU"/>
              </w:rPr>
              <w:t xml:space="preserve"> </w:t>
            </w:r>
            <w:r w:rsidRPr="00170F0D">
              <w:rPr>
                <w:sz w:val="24"/>
                <w:szCs w:val="24"/>
                <w:lang w:val="ru-RU"/>
              </w:rPr>
              <w:t>МИИР,</w:t>
            </w:r>
            <w:r w:rsidR="001B668A" w:rsidRPr="00170F0D">
              <w:rPr>
                <w:sz w:val="24"/>
                <w:szCs w:val="24"/>
                <w:lang w:val="ru-RU"/>
              </w:rPr>
              <w:t xml:space="preserve"> </w:t>
            </w:r>
            <w:r w:rsidRPr="00170F0D">
              <w:rPr>
                <w:sz w:val="24"/>
                <w:szCs w:val="24"/>
                <w:lang w:val="ru-RU"/>
              </w:rPr>
              <w:t>МЗ,</w:t>
            </w:r>
            <w:r w:rsidR="001B668A" w:rsidRPr="00170F0D">
              <w:rPr>
                <w:sz w:val="24"/>
                <w:szCs w:val="24"/>
                <w:lang w:val="ru-RU"/>
              </w:rPr>
              <w:t xml:space="preserve"> </w:t>
            </w:r>
            <w:r w:rsidRPr="00170F0D">
              <w:rPr>
                <w:sz w:val="24"/>
                <w:szCs w:val="24"/>
                <w:lang w:val="ru-RU"/>
              </w:rPr>
              <w:t>МСХ</w:t>
            </w:r>
          </w:p>
        </w:tc>
      </w:tr>
      <w:tr w:rsidR="004A64FE" w:rsidRPr="00170F0D" w14:paraId="08F1EFBE" w14:textId="77777777" w:rsidTr="00346F4D">
        <w:trPr>
          <w:trHeight w:val="230"/>
        </w:trPr>
        <w:tc>
          <w:tcPr>
            <w:tcW w:w="1786" w:type="pct"/>
          </w:tcPr>
          <w:p w14:paraId="58E5EF18" w14:textId="77777777" w:rsidR="004A64FE" w:rsidRPr="00170F0D" w:rsidRDefault="004A64FE" w:rsidP="004A1C5E">
            <w:pPr>
              <w:pStyle w:val="aa"/>
              <w:jc w:val="both"/>
              <w:rPr>
                <w:sz w:val="24"/>
                <w:szCs w:val="24"/>
              </w:rPr>
            </w:pPr>
            <w:r w:rsidRPr="00170F0D">
              <w:rPr>
                <w:iCs/>
                <w:color w:val="000000"/>
                <w:sz w:val="24"/>
                <w:szCs w:val="24"/>
              </w:rPr>
              <w:t>Расходы по управлению активами</w:t>
            </w:r>
          </w:p>
        </w:tc>
        <w:tc>
          <w:tcPr>
            <w:tcW w:w="837" w:type="pct"/>
            <w:gridSpan w:val="2"/>
          </w:tcPr>
          <w:p w14:paraId="0812588E" w14:textId="77777777" w:rsidR="004A64FE" w:rsidRPr="00170F0D" w:rsidRDefault="004A64FE" w:rsidP="004A1C5E">
            <w:pPr>
              <w:pStyle w:val="aa"/>
              <w:jc w:val="right"/>
              <w:rPr>
                <w:sz w:val="24"/>
                <w:szCs w:val="24"/>
              </w:rPr>
            </w:pPr>
            <w:r w:rsidRPr="00170F0D">
              <w:rPr>
                <w:iCs/>
                <w:color w:val="000000"/>
                <w:sz w:val="24"/>
                <w:szCs w:val="24"/>
              </w:rPr>
              <w:t>1 322 161,7</w:t>
            </w:r>
          </w:p>
        </w:tc>
        <w:tc>
          <w:tcPr>
            <w:tcW w:w="600" w:type="pct"/>
          </w:tcPr>
          <w:p w14:paraId="42DBFFE0" w14:textId="4E9F6701" w:rsidR="004A64FE" w:rsidRPr="00170F0D" w:rsidRDefault="004A64FE" w:rsidP="00346F4D">
            <w:pPr>
              <w:pStyle w:val="aa"/>
              <w:jc w:val="right"/>
              <w:rPr>
                <w:sz w:val="24"/>
                <w:szCs w:val="24"/>
              </w:rPr>
            </w:pPr>
            <w:r w:rsidRPr="00170F0D">
              <w:rPr>
                <w:iCs/>
                <w:color w:val="000000"/>
                <w:sz w:val="24"/>
                <w:szCs w:val="24"/>
              </w:rPr>
              <w:t>5,82</w:t>
            </w:r>
          </w:p>
        </w:tc>
        <w:tc>
          <w:tcPr>
            <w:tcW w:w="1777" w:type="pct"/>
          </w:tcPr>
          <w:p w14:paraId="0CF40860" w14:textId="77777777" w:rsidR="004A64FE" w:rsidRPr="00170F0D" w:rsidRDefault="004A64FE" w:rsidP="004A1C5E">
            <w:pPr>
              <w:pStyle w:val="aa"/>
              <w:jc w:val="both"/>
              <w:rPr>
                <w:sz w:val="24"/>
                <w:szCs w:val="24"/>
                <w:lang w:val="ru-RU"/>
              </w:rPr>
            </w:pPr>
            <w:r w:rsidRPr="00170F0D">
              <w:rPr>
                <w:sz w:val="24"/>
                <w:szCs w:val="24"/>
                <w:lang w:val="ru-RU"/>
              </w:rPr>
              <w:t>Охвачено ВАП в рамках аудита государственного долга и расходов, связанных с его обслуживанием</w:t>
            </w:r>
          </w:p>
        </w:tc>
      </w:tr>
      <w:tr w:rsidR="004A64FE" w:rsidRPr="00170F0D" w14:paraId="71758F91" w14:textId="77777777" w:rsidTr="00346F4D">
        <w:trPr>
          <w:trHeight w:val="230"/>
        </w:trPr>
        <w:tc>
          <w:tcPr>
            <w:tcW w:w="1786" w:type="pct"/>
          </w:tcPr>
          <w:p w14:paraId="44870D96" w14:textId="77777777" w:rsidR="004A64FE" w:rsidRPr="00170F0D" w:rsidRDefault="004A64FE" w:rsidP="004A1C5E">
            <w:pPr>
              <w:pStyle w:val="aa"/>
              <w:jc w:val="both"/>
              <w:rPr>
                <w:sz w:val="24"/>
                <w:szCs w:val="24"/>
              </w:rPr>
            </w:pPr>
            <w:r w:rsidRPr="00170F0D">
              <w:rPr>
                <w:sz w:val="24"/>
                <w:szCs w:val="24"/>
              </w:rPr>
              <w:t>Прочие расходы</w:t>
            </w:r>
          </w:p>
        </w:tc>
        <w:tc>
          <w:tcPr>
            <w:tcW w:w="837" w:type="pct"/>
            <w:gridSpan w:val="2"/>
          </w:tcPr>
          <w:p w14:paraId="0C210ADD" w14:textId="77777777" w:rsidR="004A64FE" w:rsidRPr="00170F0D" w:rsidRDefault="004A64FE" w:rsidP="004A1C5E">
            <w:pPr>
              <w:pStyle w:val="aa"/>
              <w:jc w:val="right"/>
              <w:rPr>
                <w:sz w:val="24"/>
                <w:szCs w:val="24"/>
              </w:rPr>
            </w:pPr>
            <w:r w:rsidRPr="00170F0D">
              <w:rPr>
                <w:sz w:val="24"/>
                <w:szCs w:val="24"/>
              </w:rPr>
              <w:t>6 088 862,1</w:t>
            </w:r>
          </w:p>
        </w:tc>
        <w:tc>
          <w:tcPr>
            <w:tcW w:w="600" w:type="pct"/>
          </w:tcPr>
          <w:p w14:paraId="6AAA6BD1" w14:textId="543F788A" w:rsidR="004A64FE" w:rsidRPr="00170F0D" w:rsidRDefault="004A64FE" w:rsidP="00346F4D">
            <w:pPr>
              <w:pStyle w:val="aa"/>
              <w:jc w:val="right"/>
              <w:rPr>
                <w:sz w:val="24"/>
                <w:szCs w:val="24"/>
              </w:rPr>
            </w:pPr>
            <w:r w:rsidRPr="00170F0D">
              <w:rPr>
                <w:sz w:val="24"/>
                <w:szCs w:val="24"/>
              </w:rPr>
              <w:t>26,79</w:t>
            </w:r>
          </w:p>
        </w:tc>
        <w:tc>
          <w:tcPr>
            <w:tcW w:w="1777" w:type="pct"/>
          </w:tcPr>
          <w:p w14:paraId="26F71F39" w14:textId="77777777" w:rsidR="004A64FE" w:rsidRPr="00170F0D" w:rsidRDefault="004A64FE" w:rsidP="004A1C5E">
            <w:pPr>
              <w:pStyle w:val="aa"/>
              <w:jc w:val="both"/>
              <w:rPr>
                <w:sz w:val="24"/>
                <w:szCs w:val="24"/>
                <w:lang w:val="ru-RU"/>
              </w:rPr>
            </w:pPr>
            <w:r w:rsidRPr="00170F0D">
              <w:rPr>
                <w:sz w:val="24"/>
                <w:szCs w:val="24"/>
                <w:lang w:val="ru-RU"/>
              </w:rPr>
              <w:t>Охвачено ВАП в рамках аудита доходов от налоговых поступлений</w:t>
            </w:r>
          </w:p>
        </w:tc>
      </w:tr>
      <w:tr w:rsidR="004A64FE" w:rsidRPr="00170F0D" w14:paraId="2D5718C9" w14:textId="77777777" w:rsidTr="00346F4D">
        <w:trPr>
          <w:trHeight w:val="307"/>
        </w:trPr>
        <w:tc>
          <w:tcPr>
            <w:tcW w:w="5000" w:type="pct"/>
            <w:gridSpan w:val="5"/>
          </w:tcPr>
          <w:p w14:paraId="4611A0EA" w14:textId="6E036AA5" w:rsidR="004A64FE" w:rsidRPr="00170F0D" w:rsidRDefault="004A64FE" w:rsidP="00346F4D">
            <w:pPr>
              <w:pStyle w:val="aa"/>
              <w:ind w:firstLine="545"/>
              <w:jc w:val="both"/>
              <w:rPr>
                <w:sz w:val="24"/>
                <w:szCs w:val="24"/>
              </w:rPr>
            </w:pPr>
            <w:r w:rsidRPr="00170F0D">
              <w:rPr>
                <w:sz w:val="24"/>
                <w:szCs w:val="24"/>
              </w:rPr>
              <w:t>Примечание – Составлено по источнику</w:t>
            </w:r>
            <w:r w:rsidRPr="00170F0D">
              <w:rPr>
                <w:sz w:val="24"/>
                <w:szCs w:val="24"/>
                <w:lang w:val="ru-RU"/>
              </w:rPr>
              <w:t xml:space="preserve"> [</w:t>
            </w:r>
            <w:r w:rsidRPr="00170F0D">
              <w:rPr>
                <w:sz w:val="24"/>
                <w:szCs w:val="24"/>
              </w:rPr>
              <w:t>97]</w:t>
            </w:r>
          </w:p>
        </w:tc>
      </w:tr>
    </w:tbl>
    <w:p w14:paraId="241F1E9B" w14:textId="77777777" w:rsidR="004A64FE" w:rsidRPr="00170F0D" w:rsidRDefault="004A64FE" w:rsidP="00755847">
      <w:pPr>
        <w:pStyle w:val="aa"/>
        <w:shd w:val="clear" w:color="auto" w:fill="FFFFFF" w:themeFill="background1"/>
        <w:jc w:val="both"/>
        <w:rPr>
          <w:sz w:val="28"/>
          <w:szCs w:val="28"/>
        </w:rPr>
      </w:pPr>
    </w:p>
    <w:p w14:paraId="2E8A53D1" w14:textId="68977A68" w:rsidR="00755847" w:rsidRPr="00170F0D" w:rsidRDefault="00755847" w:rsidP="00755847">
      <w:pPr>
        <w:pStyle w:val="aa"/>
        <w:shd w:val="clear" w:color="auto" w:fill="FFFFFF" w:themeFill="background1"/>
        <w:ind w:firstLine="708"/>
        <w:contextualSpacing/>
        <w:jc w:val="both"/>
        <w:rPr>
          <w:sz w:val="28"/>
          <w:szCs w:val="28"/>
        </w:rPr>
      </w:pPr>
      <w:r w:rsidRPr="00170F0D">
        <w:rPr>
          <w:sz w:val="28"/>
          <w:szCs w:val="28"/>
        </w:rPr>
        <w:t>Мнение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отношении</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основывается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результатах</w:t>
      </w:r>
      <w:r w:rsidR="001B668A" w:rsidRPr="00170F0D">
        <w:rPr>
          <w:sz w:val="28"/>
          <w:szCs w:val="28"/>
        </w:rPr>
        <w:t xml:space="preserve"> </w:t>
      </w:r>
      <w:r w:rsidRPr="00170F0D">
        <w:rPr>
          <w:sz w:val="28"/>
          <w:szCs w:val="28"/>
        </w:rPr>
        <w:t>аудитов</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существенных</w:t>
      </w:r>
      <w:r w:rsidR="001B668A" w:rsidRPr="00170F0D">
        <w:rPr>
          <w:sz w:val="28"/>
          <w:szCs w:val="28"/>
        </w:rPr>
        <w:t xml:space="preserve"> </w:t>
      </w:r>
      <w:r w:rsidRPr="00170F0D">
        <w:rPr>
          <w:sz w:val="28"/>
          <w:szCs w:val="28"/>
        </w:rPr>
        <w:t>ее</w:t>
      </w:r>
      <w:r w:rsidR="001B668A" w:rsidRPr="00170F0D">
        <w:rPr>
          <w:sz w:val="28"/>
          <w:szCs w:val="28"/>
        </w:rPr>
        <w:t xml:space="preserve"> </w:t>
      </w:r>
      <w:r w:rsidRPr="00170F0D">
        <w:rPr>
          <w:sz w:val="28"/>
          <w:szCs w:val="28"/>
        </w:rPr>
        <w:t>компонентов</w:t>
      </w:r>
      <w:r w:rsidR="001B668A" w:rsidRPr="00170F0D">
        <w:rPr>
          <w:sz w:val="28"/>
          <w:szCs w:val="28"/>
        </w:rPr>
        <w:t xml:space="preserve"> </w:t>
      </w:r>
      <w:r w:rsidRPr="00170F0D">
        <w:rPr>
          <w:i/>
          <w:iCs/>
          <w:sz w:val="28"/>
          <w:szCs w:val="28"/>
        </w:rPr>
        <w:t>(11-ти</w:t>
      </w:r>
      <w:r w:rsidR="001B668A" w:rsidRPr="00170F0D">
        <w:rPr>
          <w:i/>
          <w:iCs/>
          <w:sz w:val="28"/>
          <w:szCs w:val="28"/>
        </w:rPr>
        <w:t xml:space="preserve"> </w:t>
      </w:r>
      <w:r w:rsidRPr="00170F0D">
        <w:rPr>
          <w:i/>
          <w:iCs/>
          <w:sz w:val="28"/>
          <w:szCs w:val="28"/>
        </w:rPr>
        <w:t>наиболее</w:t>
      </w:r>
      <w:r w:rsidR="001B668A" w:rsidRPr="00170F0D">
        <w:rPr>
          <w:i/>
          <w:iCs/>
          <w:sz w:val="28"/>
          <w:szCs w:val="28"/>
        </w:rPr>
        <w:t xml:space="preserve"> </w:t>
      </w:r>
      <w:r w:rsidRPr="00170F0D">
        <w:rPr>
          <w:i/>
          <w:iCs/>
          <w:sz w:val="28"/>
          <w:szCs w:val="28"/>
        </w:rPr>
        <w:t>существенных</w:t>
      </w:r>
      <w:r w:rsidR="001B668A" w:rsidRPr="00170F0D">
        <w:rPr>
          <w:i/>
          <w:iCs/>
          <w:sz w:val="28"/>
          <w:szCs w:val="28"/>
        </w:rPr>
        <w:t xml:space="preserve"> </w:t>
      </w:r>
      <w:r w:rsidRPr="00170F0D">
        <w:rPr>
          <w:i/>
          <w:iCs/>
          <w:sz w:val="28"/>
          <w:szCs w:val="28"/>
        </w:rPr>
        <w:t>АРБП,</w:t>
      </w:r>
      <w:r w:rsidR="001B668A" w:rsidRPr="00170F0D">
        <w:rPr>
          <w:i/>
          <w:iCs/>
          <w:sz w:val="28"/>
          <w:szCs w:val="28"/>
        </w:rPr>
        <w:t xml:space="preserve"> </w:t>
      </w:r>
      <w:r w:rsidR="009863E9" w:rsidRPr="00170F0D">
        <w:rPr>
          <w:i/>
          <w:iCs/>
          <w:sz w:val="28"/>
          <w:szCs w:val="28"/>
        </w:rPr>
        <w:t>финансовой</w:t>
      </w:r>
      <w:r w:rsidR="001B668A" w:rsidRPr="00170F0D">
        <w:rPr>
          <w:i/>
          <w:iCs/>
          <w:sz w:val="28"/>
          <w:szCs w:val="28"/>
        </w:rPr>
        <w:t xml:space="preserve"> </w:t>
      </w:r>
      <w:r w:rsidRPr="00170F0D">
        <w:rPr>
          <w:i/>
          <w:iCs/>
          <w:sz w:val="28"/>
          <w:szCs w:val="28"/>
        </w:rPr>
        <w:t>отчетности</w:t>
      </w:r>
      <w:r w:rsidR="001B668A" w:rsidRPr="00170F0D">
        <w:rPr>
          <w:i/>
          <w:iCs/>
          <w:sz w:val="28"/>
          <w:szCs w:val="28"/>
        </w:rPr>
        <w:t xml:space="preserve"> </w:t>
      </w:r>
      <w:r w:rsidRPr="00170F0D">
        <w:rPr>
          <w:i/>
          <w:iCs/>
          <w:sz w:val="28"/>
          <w:szCs w:val="28"/>
        </w:rPr>
        <w:t>по</w:t>
      </w:r>
      <w:r w:rsidR="001B668A" w:rsidRPr="00170F0D">
        <w:rPr>
          <w:i/>
          <w:iCs/>
          <w:sz w:val="28"/>
          <w:szCs w:val="28"/>
        </w:rPr>
        <w:t xml:space="preserve"> </w:t>
      </w:r>
      <w:r w:rsidRPr="00170F0D">
        <w:rPr>
          <w:i/>
          <w:iCs/>
          <w:sz w:val="28"/>
          <w:szCs w:val="28"/>
        </w:rPr>
        <w:t>поступлениям)</w:t>
      </w:r>
      <w:r w:rsidRPr="00170F0D">
        <w:rPr>
          <w:sz w:val="28"/>
          <w:szCs w:val="28"/>
        </w:rPr>
        <w:t>,</w:t>
      </w:r>
      <w:r w:rsidR="001B668A" w:rsidRPr="00170F0D">
        <w:rPr>
          <w:sz w:val="28"/>
          <w:szCs w:val="28"/>
        </w:rPr>
        <w:t xml:space="preserve"> </w:t>
      </w:r>
      <w:r w:rsidRPr="00170F0D">
        <w:rPr>
          <w:sz w:val="28"/>
          <w:szCs w:val="28"/>
        </w:rPr>
        <w:t>аудиторские</w:t>
      </w:r>
      <w:r w:rsidR="001B668A" w:rsidRPr="00170F0D">
        <w:rPr>
          <w:sz w:val="28"/>
          <w:szCs w:val="28"/>
        </w:rPr>
        <w:t xml:space="preserve"> </w:t>
      </w:r>
      <w:r w:rsidRPr="00170F0D">
        <w:rPr>
          <w:sz w:val="28"/>
          <w:szCs w:val="28"/>
        </w:rPr>
        <w:t>процедуры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отношении</w:t>
      </w:r>
      <w:r w:rsidR="001B668A" w:rsidRPr="00170F0D">
        <w:rPr>
          <w:sz w:val="28"/>
          <w:szCs w:val="28"/>
        </w:rPr>
        <w:t xml:space="preserve"> </w:t>
      </w:r>
      <w:r w:rsidRPr="00170F0D">
        <w:rPr>
          <w:sz w:val="28"/>
          <w:szCs w:val="28"/>
        </w:rPr>
        <w:t>наиболее</w:t>
      </w:r>
      <w:r w:rsidR="001B668A" w:rsidRPr="00170F0D">
        <w:rPr>
          <w:sz w:val="28"/>
          <w:szCs w:val="28"/>
        </w:rPr>
        <w:t xml:space="preserve"> </w:t>
      </w:r>
      <w:r w:rsidRPr="00170F0D">
        <w:rPr>
          <w:sz w:val="28"/>
          <w:szCs w:val="28"/>
        </w:rPr>
        <w:t>существенных</w:t>
      </w:r>
      <w:r w:rsidR="001B668A" w:rsidRPr="00170F0D">
        <w:rPr>
          <w:sz w:val="28"/>
          <w:szCs w:val="28"/>
        </w:rPr>
        <w:t xml:space="preserve"> </w:t>
      </w:r>
      <w:r w:rsidRPr="00170F0D">
        <w:rPr>
          <w:sz w:val="28"/>
          <w:szCs w:val="28"/>
        </w:rPr>
        <w:t>ее</w:t>
      </w:r>
      <w:r w:rsidR="001B668A" w:rsidRPr="00170F0D">
        <w:rPr>
          <w:sz w:val="28"/>
          <w:szCs w:val="28"/>
        </w:rPr>
        <w:t xml:space="preserve"> </w:t>
      </w:r>
      <w:r w:rsidRPr="00170F0D">
        <w:rPr>
          <w:sz w:val="28"/>
          <w:szCs w:val="28"/>
        </w:rPr>
        <w:t>элементов</w:t>
      </w:r>
      <w:r w:rsidR="001B668A" w:rsidRPr="00170F0D">
        <w:rPr>
          <w:sz w:val="28"/>
          <w:szCs w:val="28"/>
        </w:rPr>
        <w:t xml:space="preserve"> </w:t>
      </w:r>
      <w:r w:rsidRPr="00170F0D">
        <w:rPr>
          <w:i/>
          <w:iCs/>
          <w:sz w:val="28"/>
          <w:szCs w:val="28"/>
        </w:rPr>
        <w:t>(финактивы,</w:t>
      </w:r>
      <w:r w:rsidR="001B668A" w:rsidRPr="00170F0D">
        <w:rPr>
          <w:i/>
          <w:iCs/>
          <w:sz w:val="28"/>
          <w:szCs w:val="28"/>
        </w:rPr>
        <w:t xml:space="preserve"> </w:t>
      </w:r>
      <w:r w:rsidRPr="00170F0D">
        <w:rPr>
          <w:i/>
          <w:iCs/>
          <w:sz w:val="28"/>
          <w:szCs w:val="28"/>
        </w:rPr>
        <w:t>госдолг,</w:t>
      </w:r>
      <w:r w:rsidR="001B668A" w:rsidRPr="00170F0D">
        <w:rPr>
          <w:i/>
          <w:iCs/>
          <w:sz w:val="28"/>
          <w:szCs w:val="28"/>
        </w:rPr>
        <w:t xml:space="preserve"> </w:t>
      </w:r>
      <w:r w:rsidRPr="00170F0D">
        <w:rPr>
          <w:i/>
          <w:iCs/>
          <w:sz w:val="28"/>
          <w:szCs w:val="28"/>
        </w:rPr>
        <w:t>налоговые</w:t>
      </w:r>
      <w:r w:rsidR="001B668A" w:rsidRPr="00170F0D">
        <w:rPr>
          <w:i/>
          <w:iCs/>
          <w:sz w:val="28"/>
          <w:szCs w:val="28"/>
        </w:rPr>
        <w:t xml:space="preserve"> </w:t>
      </w:r>
      <w:r w:rsidRPr="00170F0D">
        <w:rPr>
          <w:i/>
          <w:iCs/>
          <w:sz w:val="28"/>
          <w:szCs w:val="28"/>
        </w:rPr>
        <w:t>поступления,</w:t>
      </w:r>
      <w:r w:rsidR="001B668A" w:rsidRPr="00170F0D">
        <w:rPr>
          <w:i/>
          <w:iCs/>
          <w:sz w:val="28"/>
          <w:szCs w:val="28"/>
        </w:rPr>
        <w:t xml:space="preserve"> </w:t>
      </w:r>
      <w:r w:rsidRPr="00170F0D">
        <w:rPr>
          <w:i/>
          <w:iCs/>
          <w:sz w:val="28"/>
          <w:szCs w:val="28"/>
        </w:rPr>
        <w:t>прочие</w:t>
      </w:r>
      <w:r w:rsidR="001B668A" w:rsidRPr="00170F0D">
        <w:rPr>
          <w:i/>
          <w:iCs/>
          <w:sz w:val="28"/>
          <w:szCs w:val="28"/>
        </w:rPr>
        <w:t xml:space="preserve"> </w:t>
      </w:r>
      <w:r w:rsidRPr="00170F0D">
        <w:rPr>
          <w:i/>
          <w:iCs/>
          <w:sz w:val="28"/>
          <w:szCs w:val="28"/>
        </w:rPr>
        <w:t>расходы)</w:t>
      </w:r>
      <w:r w:rsidRPr="00170F0D">
        <w:rPr>
          <w:sz w:val="28"/>
          <w:szCs w:val="28"/>
        </w:rPr>
        <w:t>,</w:t>
      </w:r>
      <w:r w:rsidR="001B668A" w:rsidRPr="00170F0D">
        <w:rPr>
          <w:sz w:val="28"/>
          <w:szCs w:val="28"/>
        </w:rPr>
        <w:t xml:space="preserve"> </w:t>
      </w:r>
      <w:r w:rsidRPr="00170F0D">
        <w:rPr>
          <w:sz w:val="28"/>
          <w:szCs w:val="28"/>
        </w:rPr>
        <w:t>проверка</w:t>
      </w:r>
      <w:r w:rsidR="001B668A" w:rsidRPr="00170F0D">
        <w:rPr>
          <w:sz w:val="28"/>
          <w:szCs w:val="28"/>
        </w:rPr>
        <w:t xml:space="preserve"> </w:t>
      </w:r>
      <w:r w:rsidRPr="00170F0D">
        <w:rPr>
          <w:sz w:val="28"/>
          <w:szCs w:val="28"/>
        </w:rPr>
        <w:t>правильности</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составления</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p>
    <w:p w14:paraId="0BBE33E6" w14:textId="573EE97E" w:rsidR="00755847" w:rsidRPr="00170F0D" w:rsidRDefault="00755847" w:rsidP="00755847">
      <w:pPr>
        <w:pStyle w:val="14"/>
        <w:ind w:left="57" w:right="57" w:firstLine="709"/>
        <w:contextualSpacing/>
        <w:jc w:val="both"/>
        <w:rPr>
          <w:rFonts w:ascii="Times New Roman" w:hAnsi="Times New Roman"/>
          <w:color w:val="auto"/>
          <w:sz w:val="28"/>
          <w:szCs w:val="28"/>
        </w:rPr>
      </w:pPr>
      <w:r w:rsidRPr="00170F0D">
        <w:rPr>
          <w:rFonts w:ascii="Times New Roman" w:hAnsi="Times New Roman"/>
          <w:bCs/>
          <w:sz w:val="28"/>
          <w:szCs w:val="28"/>
        </w:rPr>
        <w:t>Всего</w:t>
      </w:r>
      <w:r w:rsidR="001B668A" w:rsidRPr="00170F0D">
        <w:rPr>
          <w:rFonts w:ascii="Times New Roman" w:hAnsi="Times New Roman"/>
          <w:bCs/>
          <w:sz w:val="28"/>
          <w:szCs w:val="28"/>
        </w:rPr>
        <w:t xml:space="preserve"> </w:t>
      </w:r>
      <w:r w:rsidRPr="00170F0D">
        <w:rPr>
          <w:rFonts w:ascii="Times New Roman" w:hAnsi="Times New Roman"/>
          <w:bCs/>
          <w:sz w:val="28"/>
          <w:szCs w:val="28"/>
        </w:rPr>
        <w:t>органами</w:t>
      </w:r>
      <w:r w:rsidR="001B668A" w:rsidRPr="00170F0D">
        <w:rPr>
          <w:rFonts w:ascii="Times New Roman" w:hAnsi="Times New Roman"/>
          <w:bCs/>
          <w:sz w:val="28"/>
          <w:szCs w:val="28"/>
        </w:rPr>
        <w:t xml:space="preserve"> </w:t>
      </w:r>
      <w:r w:rsidRPr="00170F0D">
        <w:rPr>
          <w:rFonts w:ascii="Times New Roman" w:hAnsi="Times New Roman"/>
          <w:bCs/>
          <w:sz w:val="28"/>
          <w:szCs w:val="28"/>
        </w:rPr>
        <w:t>государственного</w:t>
      </w:r>
      <w:r w:rsidR="001B668A" w:rsidRPr="00170F0D">
        <w:rPr>
          <w:rFonts w:ascii="Times New Roman" w:hAnsi="Times New Roman"/>
          <w:bCs/>
          <w:sz w:val="28"/>
          <w:szCs w:val="28"/>
        </w:rPr>
        <w:t xml:space="preserve"> </w:t>
      </w:r>
      <w:r w:rsidRPr="00170F0D">
        <w:rPr>
          <w:rFonts w:ascii="Times New Roman" w:hAnsi="Times New Roman"/>
          <w:bCs/>
          <w:sz w:val="28"/>
          <w:szCs w:val="28"/>
        </w:rPr>
        <w:t>аудита</w:t>
      </w:r>
      <w:r w:rsidR="001B668A" w:rsidRPr="00170F0D">
        <w:rPr>
          <w:rFonts w:ascii="Times New Roman" w:hAnsi="Times New Roman"/>
          <w:bCs/>
          <w:sz w:val="28"/>
          <w:szCs w:val="28"/>
        </w:rPr>
        <w:t xml:space="preserve"> </w:t>
      </w:r>
      <w:r w:rsidRPr="00170F0D">
        <w:rPr>
          <w:rFonts w:ascii="Times New Roman" w:hAnsi="Times New Roman"/>
          <w:bCs/>
          <w:sz w:val="28"/>
          <w:szCs w:val="28"/>
        </w:rPr>
        <w:t>охвачено</w:t>
      </w:r>
      <w:r w:rsidR="001B668A" w:rsidRPr="00170F0D">
        <w:rPr>
          <w:rFonts w:ascii="Times New Roman" w:hAnsi="Times New Roman"/>
          <w:bCs/>
          <w:sz w:val="28"/>
          <w:szCs w:val="28"/>
        </w:rPr>
        <w:t xml:space="preserve"> </w:t>
      </w:r>
      <w:r w:rsidRPr="00170F0D">
        <w:rPr>
          <w:rFonts w:ascii="Times New Roman" w:hAnsi="Times New Roman"/>
          <w:bCs/>
          <w:sz w:val="28"/>
          <w:szCs w:val="28"/>
        </w:rPr>
        <w:t>аудиторскими</w:t>
      </w:r>
      <w:r w:rsidR="001B668A" w:rsidRPr="00170F0D">
        <w:rPr>
          <w:rFonts w:ascii="Times New Roman" w:hAnsi="Times New Roman"/>
          <w:bCs/>
          <w:sz w:val="28"/>
          <w:szCs w:val="28"/>
        </w:rPr>
        <w:t xml:space="preserve"> </w:t>
      </w:r>
      <w:r w:rsidRPr="00170F0D">
        <w:rPr>
          <w:rFonts w:ascii="Times New Roman" w:hAnsi="Times New Roman"/>
          <w:bCs/>
          <w:sz w:val="28"/>
          <w:szCs w:val="28"/>
        </w:rPr>
        <w:t>процедурами:</w:t>
      </w:r>
      <w:r w:rsidR="001B668A" w:rsidRPr="00170F0D">
        <w:rPr>
          <w:rFonts w:ascii="Times New Roman" w:hAnsi="Times New Roman"/>
          <w:bCs/>
          <w:sz w:val="28"/>
          <w:szCs w:val="28"/>
        </w:rPr>
        <w:t xml:space="preserve"> </w:t>
      </w:r>
      <w:r w:rsidRPr="00170F0D">
        <w:rPr>
          <w:rFonts w:ascii="Times New Roman" w:hAnsi="Times New Roman"/>
          <w:bCs/>
          <w:sz w:val="28"/>
          <w:szCs w:val="28"/>
          <w:lang w:val="kk-KZ"/>
        </w:rPr>
        <w:t>70,8</w:t>
      </w:r>
      <w:r w:rsidRPr="00170F0D">
        <w:rPr>
          <w:rFonts w:ascii="Times New Roman" w:hAnsi="Times New Roman"/>
          <w:bCs/>
          <w:sz w:val="28"/>
          <w:szCs w:val="28"/>
        </w:rPr>
        <w:t>%</w:t>
      </w:r>
      <w:r w:rsidR="001B668A" w:rsidRPr="00170F0D">
        <w:rPr>
          <w:rFonts w:ascii="Times New Roman" w:hAnsi="Times New Roman"/>
          <w:bCs/>
          <w:sz w:val="28"/>
          <w:szCs w:val="28"/>
          <w:lang w:val="kk-KZ"/>
        </w:rPr>
        <w:t xml:space="preserve"> </w:t>
      </w:r>
      <w:r w:rsidRPr="00170F0D">
        <w:rPr>
          <w:rFonts w:ascii="Times New Roman" w:hAnsi="Times New Roman"/>
          <w:bCs/>
          <w:sz w:val="28"/>
          <w:szCs w:val="28"/>
        </w:rPr>
        <w:t>активов</w:t>
      </w:r>
      <w:r w:rsidR="0050078F" w:rsidRPr="00170F0D">
        <w:rPr>
          <w:rFonts w:ascii="Times New Roman" w:hAnsi="Times New Roman"/>
          <w:bCs/>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качестве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основных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искажений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отмечено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представление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Комитетом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государственных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доходов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Комитет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казначейства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необоснованных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данных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Сводном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итоговым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операциям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лицевых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счетов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налогоплательщиков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2021</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год,</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что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привело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недостоверному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отражению</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КФО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РБ</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дебиторской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задолженности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расчетам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бюджетом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сумму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14,4</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млрд</w:t>
      </w:r>
      <w:r w:rsidR="00346F4D" w:rsidRPr="00170F0D">
        <w:rPr>
          <w:rFonts w:ascii="Times New Roman" w:hAnsi="Times New Roman"/>
          <w:color w:val="auto"/>
          <w:sz w:val="28"/>
          <w:szCs w:val="28"/>
        </w:rPr>
        <w:t>.</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тенге.</w:t>
      </w:r>
    </w:p>
    <w:p w14:paraId="1AD9B029" w14:textId="2285D702" w:rsidR="00755847" w:rsidRPr="00170F0D" w:rsidRDefault="00755847" w:rsidP="00755847">
      <w:pPr>
        <w:tabs>
          <w:tab w:val="left" w:pos="1134"/>
        </w:tabs>
        <w:ind w:firstLine="709"/>
        <w:contextualSpacing/>
        <w:jc w:val="both"/>
        <w:rPr>
          <w:sz w:val="28"/>
          <w:szCs w:val="28"/>
        </w:rPr>
      </w:pPr>
      <w:r w:rsidRPr="00170F0D">
        <w:rPr>
          <w:sz w:val="28"/>
          <w:szCs w:val="28"/>
        </w:rPr>
        <w:t>Как</w:t>
      </w:r>
      <w:r w:rsidR="001B668A" w:rsidRPr="00170F0D">
        <w:rPr>
          <w:sz w:val="28"/>
          <w:szCs w:val="28"/>
        </w:rPr>
        <w:t xml:space="preserve"> </w:t>
      </w:r>
      <w:r w:rsidRPr="00170F0D">
        <w:rPr>
          <w:sz w:val="28"/>
          <w:szCs w:val="28"/>
        </w:rPr>
        <w:t>показали</w:t>
      </w:r>
      <w:r w:rsidR="001B668A" w:rsidRPr="00170F0D">
        <w:rPr>
          <w:sz w:val="28"/>
          <w:szCs w:val="28"/>
        </w:rPr>
        <w:t xml:space="preserve"> </w:t>
      </w:r>
      <w:r w:rsidRPr="00170F0D">
        <w:rPr>
          <w:sz w:val="28"/>
          <w:szCs w:val="28"/>
        </w:rPr>
        <w:t>результаты</w:t>
      </w:r>
      <w:r w:rsidR="001B668A" w:rsidRPr="00170F0D">
        <w:rPr>
          <w:sz w:val="28"/>
          <w:szCs w:val="28"/>
        </w:rPr>
        <w:t xml:space="preserve"> </w:t>
      </w:r>
      <w:r w:rsidRPr="00170F0D">
        <w:rPr>
          <w:sz w:val="28"/>
          <w:szCs w:val="28"/>
        </w:rPr>
        <w:t>анализа,</w:t>
      </w:r>
      <w:r w:rsidR="001B668A" w:rsidRPr="00170F0D">
        <w:rPr>
          <w:sz w:val="28"/>
          <w:szCs w:val="28"/>
        </w:rPr>
        <w:t xml:space="preserve"> </w:t>
      </w:r>
      <w:r w:rsidRPr="00170F0D">
        <w:rPr>
          <w:sz w:val="28"/>
          <w:szCs w:val="28"/>
        </w:rPr>
        <w:t>наибольшую</w:t>
      </w:r>
      <w:r w:rsidR="001B668A" w:rsidRPr="00170F0D">
        <w:rPr>
          <w:sz w:val="28"/>
          <w:szCs w:val="28"/>
        </w:rPr>
        <w:t xml:space="preserve"> </w:t>
      </w:r>
      <w:r w:rsidRPr="00170F0D">
        <w:rPr>
          <w:sz w:val="28"/>
          <w:szCs w:val="28"/>
        </w:rPr>
        <w:t>долю</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доходах</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составляют</w:t>
      </w:r>
      <w:r w:rsidR="001B668A" w:rsidRPr="00170F0D">
        <w:rPr>
          <w:sz w:val="28"/>
          <w:szCs w:val="28"/>
        </w:rPr>
        <w:t xml:space="preserve"> </w:t>
      </w:r>
      <w:r w:rsidRPr="00170F0D">
        <w:rPr>
          <w:sz w:val="28"/>
          <w:szCs w:val="28"/>
        </w:rPr>
        <w:t>доходы</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бюджет</w:t>
      </w:r>
      <w:r w:rsidR="001B668A" w:rsidRPr="00170F0D">
        <w:rPr>
          <w:sz w:val="28"/>
          <w:szCs w:val="28"/>
        </w:rPr>
        <w:t xml:space="preserve"> </w:t>
      </w:r>
      <w:r w:rsidRPr="00170F0D">
        <w:rPr>
          <w:i/>
          <w:sz w:val="28"/>
          <w:szCs w:val="28"/>
        </w:rPr>
        <w:t>(96,48%)</w:t>
      </w:r>
      <w:r w:rsidRPr="00170F0D">
        <w:rPr>
          <w:sz w:val="28"/>
          <w:szCs w:val="28"/>
        </w:rPr>
        <w:t>.</w:t>
      </w:r>
    </w:p>
    <w:p w14:paraId="2C47D1D0" w14:textId="2D67422E" w:rsidR="00755847" w:rsidRPr="00170F0D" w:rsidRDefault="00755847" w:rsidP="00755847">
      <w:pPr>
        <w:tabs>
          <w:tab w:val="left" w:pos="1134"/>
        </w:tabs>
        <w:ind w:firstLine="709"/>
        <w:contextualSpacing/>
        <w:jc w:val="both"/>
        <w:rPr>
          <w:sz w:val="28"/>
          <w:szCs w:val="28"/>
        </w:rPr>
      </w:pP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Правилами</w:t>
      </w:r>
      <w:r w:rsidR="001B668A" w:rsidRPr="00170F0D">
        <w:rPr>
          <w:sz w:val="28"/>
          <w:szCs w:val="28"/>
        </w:rPr>
        <w:t xml:space="preserve"> </w:t>
      </w:r>
      <w:r w:rsidRPr="00170F0D">
        <w:rPr>
          <w:sz w:val="28"/>
          <w:szCs w:val="28"/>
        </w:rPr>
        <w:t>составления</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строка</w:t>
      </w:r>
      <w:r w:rsidR="001B668A" w:rsidRPr="00170F0D">
        <w:rPr>
          <w:sz w:val="28"/>
          <w:szCs w:val="28"/>
        </w:rPr>
        <w:t xml:space="preserve"> </w:t>
      </w:r>
      <w:r w:rsidRPr="00170F0D">
        <w:rPr>
          <w:i/>
          <w:sz w:val="28"/>
          <w:szCs w:val="28"/>
        </w:rPr>
        <w:t>«доходы</w:t>
      </w:r>
      <w:r w:rsidR="001B668A" w:rsidRPr="00170F0D">
        <w:rPr>
          <w:i/>
          <w:sz w:val="28"/>
          <w:szCs w:val="28"/>
        </w:rPr>
        <w:t xml:space="preserve"> </w:t>
      </w:r>
      <w:r w:rsidRPr="00170F0D">
        <w:rPr>
          <w:i/>
          <w:sz w:val="28"/>
          <w:szCs w:val="28"/>
        </w:rPr>
        <w:t>от</w:t>
      </w:r>
      <w:r w:rsidR="001B668A" w:rsidRPr="00170F0D">
        <w:rPr>
          <w:i/>
          <w:sz w:val="28"/>
          <w:szCs w:val="28"/>
        </w:rPr>
        <w:t xml:space="preserve"> </w:t>
      </w:r>
      <w:r w:rsidRPr="00170F0D">
        <w:rPr>
          <w:i/>
          <w:sz w:val="28"/>
          <w:szCs w:val="28"/>
        </w:rPr>
        <w:t>поступлений</w:t>
      </w:r>
      <w:r w:rsidR="001B668A" w:rsidRPr="00170F0D">
        <w:rPr>
          <w:i/>
          <w:sz w:val="28"/>
          <w:szCs w:val="28"/>
        </w:rPr>
        <w:t xml:space="preserve"> </w:t>
      </w:r>
      <w:r w:rsidRPr="00170F0D">
        <w:rPr>
          <w:i/>
          <w:sz w:val="28"/>
          <w:szCs w:val="28"/>
        </w:rPr>
        <w:t>в</w:t>
      </w:r>
      <w:r w:rsidR="001B668A" w:rsidRPr="00170F0D">
        <w:rPr>
          <w:i/>
          <w:sz w:val="28"/>
          <w:szCs w:val="28"/>
        </w:rPr>
        <w:t xml:space="preserve"> </w:t>
      </w:r>
      <w:r w:rsidRPr="00170F0D">
        <w:rPr>
          <w:i/>
          <w:sz w:val="28"/>
          <w:szCs w:val="28"/>
        </w:rPr>
        <w:t>бюджет»</w:t>
      </w:r>
      <w:r w:rsidR="001B668A" w:rsidRPr="00170F0D">
        <w:rPr>
          <w:sz w:val="28"/>
          <w:szCs w:val="28"/>
        </w:rPr>
        <w:t xml:space="preserve"> </w:t>
      </w:r>
      <w:r w:rsidRPr="00170F0D">
        <w:rPr>
          <w:sz w:val="28"/>
          <w:szCs w:val="28"/>
        </w:rPr>
        <w:t>консолидированного</w:t>
      </w:r>
      <w:r w:rsidR="001B668A" w:rsidRPr="00170F0D">
        <w:rPr>
          <w:sz w:val="28"/>
          <w:szCs w:val="28"/>
        </w:rPr>
        <w:t xml:space="preserve"> </w:t>
      </w:r>
      <w:r w:rsidRPr="00170F0D">
        <w:rPr>
          <w:sz w:val="28"/>
          <w:szCs w:val="28"/>
        </w:rPr>
        <w:t>отчета</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результатах</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деятельности</w:t>
      </w:r>
      <w:r w:rsidR="001B668A" w:rsidRPr="00170F0D">
        <w:rPr>
          <w:sz w:val="28"/>
          <w:szCs w:val="28"/>
        </w:rPr>
        <w:t xml:space="preserve"> </w:t>
      </w:r>
      <w:r w:rsidRPr="00170F0D">
        <w:rPr>
          <w:i/>
          <w:sz w:val="28"/>
          <w:szCs w:val="28"/>
        </w:rPr>
        <w:t>(КФО</w:t>
      </w:r>
      <w:r w:rsidR="001B668A" w:rsidRPr="00170F0D">
        <w:rPr>
          <w:i/>
          <w:sz w:val="28"/>
          <w:szCs w:val="28"/>
        </w:rPr>
        <w:t xml:space="preserve"> </w:t>
      </w:r>
      <w:r w:rsidRPr="00170F0D">
        <w:rPr>
          <w:i/>
          <w:sz w:val="28"/>
          <w:szCs w:val="28"/>
        </w:rPr>
        <w:t>РБ)</w:t>
      </w:r>
      <w:r w:rsidR="001B668A" w:rsidRPr="00170F0D">
        <w:rPr>
          <w:sz w:val="28"/>
          <w:szCs w:val="28"/>
        </w:rPr>
        <w:t xml:space="preserve"> </w:t>
      </w:r>
      <w:r w:rsidRPr="00170F0D">
        <w:rPr>
          <w:sz w:val="28"/>
          <w:szCs w:val="28"/>
        </w:rPr>
        <w:t>формируется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основе</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поступлениям</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структурного</w:t>
      </w:r>
      <w:r w:rsidR="001B668A" w:rsidRPr="00170F0D">
        <w:rPr>
          <w:sz w:val="28"/>
          <w:szCs w:val="28"/>
        </w:rPr>
        <w:t xml:space="preserve"> </w:t>
      </w:r>
      <w:r w:rsidRPr="00170F0D">
        <w:rPr>
          <w:sz w:val="28"/>
          <w:szCs w:val="28"/>
        </w:rPr>
        <w:t>подразделения</w:t>
      </w:r>
      <w:r w:rsidR="001B668A" w:rsidRPr="00170F0D">
        <w:rPr>
          <w:sz w:val="28"/>
          <w:szCs w:val="28"/>
        </w:rPr>
        <w:t xml:space="preserve"> </w:t>
      </w:r>
      <w:r w:rsidRPr="00170F0D">
        <w:rPr>
          <w:sz w:val="28"/>
          <w:szCs w:val="28"/>
        </w:rPr>
        <w:t>ведомства</w:t>
      </w:r>
      <w:r w:rsidR="001B668A" w:rsidRPr="00170F0D">
        <w:rPr>
          <w:sz w:val="28"/>
          <w:szCs w:val="28"/>
        </w:rPr>
        <w:t xml:space="preserve"> </w:t>
      </w:r>
      <w:r w:rsidRPr="00170F0D">
        <w:rPr>
          <w:i/>
          <w:sz w:val="28"/>
          <w:szCs w:val="28"/>
        </w:rPr>
        <w:t>(далее</w:t>
      </w:r>
      <w:r w:rsidR="001B668A" w:rsidRPr="00170F0D">
        <w:rPr>
          <w:i/>
          <w:sz w:val="28"/>
          <w:szCs w:val="28"/>
        </w:rPr>
        <w:t xml:space="preserve"> </w:t>
      </w:r>
      <w:r w:rsidRPr="00170F0D">
        <w:rPr>
          <w:i/>
          <w:sz w:val="28"/>
          <w:szCs w:val="28"/>
        </w:rPr>
        <w:t>–</w:t>
      </w:r>
      <w:r w:rsidR="001B668A" w:rsidRPr="00170F0D">
        <w:rPr>
          <w:i/>
          <w:sz w:val="28"/>
          <w:szCs w:val="28"/>
        </w:rPr>
        <w:t xml:space="preserve"> </w:t>
      </w:r>
      <w:r w:rsidRPr="00170F0D">
        <w:rPr>
          <w:i/>
          <w:sz w:val="28"/>
          <w:szCs w:val="28"/>
        </w:rPr>
        <w:t>КФО</w:t>
      </w:r>
      <w:r w:rsidR="001B668A" w:rsidRPr="00170F0D">
        <w:rPr>
          <w:i/>
          <w:sz w:val="28"/>
          <w:szCs w:val="28"/>
        </w:rPr>
        <w:t xml:space="preserve"> </w:t>
      </w:r>
      <w:r w:rsidRPr="00170F0D">
        <w:rPr>
          <w:i/>
          <w:sz w:val="28"/>
          <w:szCs w:val="28"/>
        </w:rPr>
        <w:t>по</w:t>
      </w:r>
      <w:r w:rsidR="001B668A" w:rsidRPr="00170F0D">
        <w:rPr>
          <w:i/>
          <w:sz w:val="28"/>
          <w:szCs w:val="28"/>
        </w:rPr>
        <w:t xml:space="preserve"> </w:t>
      </w:r>
      <w:r w:rsidRPr="00170F0D">
        <w:rPr>
          <w:i/>
          <w:sz w:val="28"/>
          <w:szCs w:val="28"/>
        </w:rPr>
        <w:t>поступлениям)</w:t>
      </w:r>
      <w:r w:rsidRPr="00170F0D">
        <w:rPr>
          <w:sz w:val="28"/>
          <w:szCs w:val="28"/>
        </w:rPr>
        <w:t>.</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следующей</w:t>
      </w:r>
      <w:r w:rsidR="001B668A" w:rsidRPr="00170F0D">
        <w:rPr>
          <w:sz w:val="28"/>
          <w:szCs w:val="28"/>
        </w:rPr>
        <w:t xml:space="preserve"> </w:t>
      </w:r>
      <w:r w:rsidRPr="00170F0D">
        <w:rPr>
          <w:sz w:val="28"/>
          <w:szCs w:val="28"/>
        </w:rPr>
        <w:t>таблице</w:t>
      </w:r>
      <w:r w:rsidR="001B668A" w:rsidRPr="00170F0D">
        <w:rPr>
          <w:sz w:val="28"/>
          <w:szCs w:val="28"/>
        </w:rPr>
        <w:t xml:space="preserve"> </w:t>
      </w:r>
      <w:r w:rsidRPr="00170F0D">
        <w:rPr>
          <w:sz w:val="28"/>
          <w:szCs w:val="28"/>
        </w:rPr>
        <w:t>представлена</w:t>
      </w:r>
      <w:r w:rsidR="001B668A" w:rsidRPr="00170F0D">
        <w:rPr>
          <w:sz w:val="28"/>
          <w:szCs w:val="28"/>
        </w:rPr>
        <w:t xml:space="preserve"> </w:t>
      </w:r>
      <w:r w:rsidRPr="00170F0D">
        <w:rPr>
          <w:sz w:val="28"/>
          <w:szCs w:val="28"/>
        </w:rPr>
        <w:t>структура</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отраженных</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поступлениям</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w:t>
      </w:r>
      <w:r w:rsidR="004A64FE" w:rsidRPr="00170F0D">
        <w:rPr>
          <w:sz w:val="28"/>
          <w:szCs w:val="28"/>
        </w:rPr>
        <w:t xml:space="preserve"> (</w:t>
      </w:r>
      <w:r w:rsidR="00346F4D" w:rsidRPr="00170F0D">
        <w:rPr>
          <w:sz w:val="28"/>
          <w:szCs w:val="28"/>
        </w:rPr>
        <w:t xml:space="preserve">таблица </w:t>
      </w:r>
      <w:r w:rsidR="004A64FE" w:rsidRPr="00170F0D">
        <w:rPr>
          <w:sz w:val="28"/>
          <w:szCs w:val="28"/>
        </w:rPr>
        <w:t>24)</w:t>
      </w:r>
      <w:r w:rsidRPr="00170F0D">
        <w:rPr>
          <w:sz w:val="28"/>
          <w:szCs w:val="28"/>
        </w:rPr>
        <w:t>.</w:t>
      </w:r>
    </w:p>
    <w:p w14:paraId="5A48E5E3" w14:textId="77777777" w:rsidR="00755847" w:rsidRPr="00170F0D" w:rsidRDefault="00755847" w:rsidP="00755847">
      <w:pPr>
        <w:tabs>
          <w:tab w:val="left" w:pos="1134"/>
        </w:tabs>
        <w:ind w:firstLine="709"/>
        <w:jc w:val="both"/>
        <w:rPr>
          <w:sz w:val="28"/>
          <w:szCs w:val="28"/>
        </w:rPr>
      </w:pPr>
    </w:p>
    <w:p w14:paraId="39A820B0" w14:textId="6D6297A7" w:rsidR="00755847" w:rsidRPr="00170F0D" w:rsidRDefault="008D243C" w:rsidP="008D243C">
      <w:pPr>
        <w:tabs>
          <w:tab w:val="left" w:pos="1134"/>
        </w:tabs>
        <w:jc w:val="both"/>
        <w:rPr>
          <w:bCs/>
          <w:sz w:val="28"/>
          <w:szCs w:val="28"/>
        </w:rPr>
      </w:pPr>
      <w:r w:rsidRPr="00170F0D">
        <w:rPr>
          <w:bCs/>
          <w:sz w:val="28"/>
          <w:szCs w:val="28"/>
        </w:rPr>
        <w:t>Таблица</w:t>
      </w:r>
      <w:r w:rsidR="001B668A" w:rsidRPr="00170F0D">
        <w:rPr>
          <w:bCs/>
          <w:sz w:val="28"/>
          <w:szCs w:val="28"/>
        </w:rPr>
        <w:t xml:space="preserve"> </w:t>
      </w:r>
      <w:r w:rsidRPr="00170F0D">
        <w:rPr>
          <w:bCs/>
          <w:sz w:val="28"/>
          <w:szCs w:val="28"/>
        </w:rPr>
        <w:t>2</w:t>
      </w:r>
      <w:r w:rsidR="00CB3EC5" w:rsidRPr="00170F0D">
        <w:rPr>
          <w:bCs/>
          <w:sz w:val="28"/>
          <w:szCs w:val="28"/>
        </w:rPr>
        <w:t>4</w:t>
      </w:r>
      <w:r w:rsidR="001B668A" w:rsidRPr="00170F0D">
        <w:rPr>
          <w:bCs/>
          <w:sz w:val="28"/>
          <w:szCs w:val="28"/>
        </w:rPr>
        <w:t xml:space="preserve"> </w:t>
      </w:r>
      <w:r w:rsidRPr="00170F0D">
        <w:rPr>
          <w:bCs/>
          <w:sz w:val="28"/>
          <w:szCs w:val="28"/>
        </w:rPr>
        <w:t>–</w:t>
      </w:r>
      <w:r w:rsidR="001B668A" w:rsidRPr="00170F0D">
        <w:rPr>
          <w:bCs/>
          <w:sz w:val="28"/>
          <w:szCs w:val="28"/>
        </w:rPr>
        <w:t xml:space="preserve"> </w:t>
      </w:r>
      <w:r w:rsidR="00755847" w:rsidRPr="00170F0D">
        <w:rPr>
          <w:bCs/>
          <w:sz w:val="28"/>
          <w:szCs w:val="28"/>
        </w:rPr>
        <w:t>Структура</w:t>
      </w:r>
      <w:r w:rsidR="001B668A" w:rsidRPr="00170F0D">
        <w:rPr>
          <w:bCs/>
          <w:sz w:val="28"/>
          <w:szCs w:val="28"/>
        </w:rPr>
        <w:t xml:space="preserve"> </w:t>
      </w:r>
      <w:r w:rsidR="00A77B27" w:rsidRPr="00170F0D">
        <w:rPr>
          <w:bCs/>
          <w:sz w:val="28"/>
          <w:szCs w:val="28"/>
        </w:rPr>
        <w:t>доходов,</w:t>
      </w:r>
      <w:r w:rsidR="001B668A" w:rsidRPr="00170F0D">
        <w:rPr>
          <w:bCs/>
          <w:sz w:val="28"/>
          <w:szCs w:val="28"/>
        </w:rPr>
        <w:t xml:space="preserve"> </w:t>
      </w:r>
      <w:r w:rsidR="00755847" w:rsidRPr="00170F0D">
        <w:rPr>
          <w:bCs/>
          <w:sz w:val="28"/>
          <w:szCs w:val="28"/>
        </w:rPr>
        <w:t>отраженных</w:t>
      </w:r>
      <w:r w:rsidR="001B668A" w:rsidRPr="00170F0D">
        <w:rPr>
          <w:bCs/>
          <w:sz w:val="28"/>
          <w:szCs w:val="28"/>
        </w:rPr>
        <w:t xml:space="preserve"> </w:t>
      </w:r>
      <w:r w:rsidR="00755847" w:rsidRPr="00170F0D">
        <w:rPr>
          <w:bCs/>
          <w:sz w:val="28"/>
          <w:szCs w:val="28"/>
        </w:rPr>
        <w:t>в</w:t>
      </w:r>
      <w:r w:rsidR="001B668A" w:rsidRPr="00170F0D">
        <w:rPr>
          <w:bCs/>
          <w:sz w:val="28"/>
          <w:szCs w:val="28"/>
        </w:rPr>
        <w:t xml:space="preserve"> </w:t>
      </w:r>
      <w:r w:rsidR="00755847" w:rsidRPr="00170F0D">
        <w:rPr>
          <w:bCs/>
          <w:sz w:val="28"/>
          <w:szCs w:val="28"/>
        </w:rPr>
        <w:t>КФО</w:t>
      </w:r>
      <w:r w:rsidR="001B668A" w:rsidRPr="00170F0D">
        <w:rPr>
          <w:bCs/>
          <w:sz w:val="28"/>
          <w:szCs w:val="28"/>
        </w:rPr>
        <w:t xml:space="preserve"> </w:t>
      </w:r>
      <w:r w:rsidR="00755847" w:rsidRPr="00170F0D">
        <w:rPr>
          <w:bCs/>
          <w:sz w:val="28"/>
          <w:szCs w:val="28"/>
        </w:rPr>
        <w:t>по</w:t>
      </w:r>
      <w:r w:rsidR="001B668A" w:rsidRPr="00170F0D">
        <w:rPr>
          <w:bCs/>
          <w:sz w:val="28"/>
          <w:szCs w:val="28"/>
        </w:rPr>
        <w:t xml:space="preserve"> </w:t>
      </w:r>
      <w:r w:rsidR="00755847" w:rsidRPr="00170F0D">
        <w:rPr>
          <w:bCs/>
          <w:sz w:val="28"/>
          <w:szCs w:val="28"/>
        </w:rPr>
        <w:t>поступлениям</w:t>
      </w:r>
      <w:r w:rsidR="001B668A" w:rsidRPr="00170F0D">
        <w:rPr>
          <w:bCs/>
          <w:sz w:val="28"/>
          <w:szCs w:val="28"/>
        </w:rPr>
        <w:t xml:space="preserve"> </w:t>
      </w:r>
      <w:r w:rsidR="00755847" w:rsidRPr="00170F0D">
        <w:rPr>
          <w:bCs/>
          <w:sz w:val="28"/>
          <w:szCs w:val="28"/>
        </w:rPr>
        <w:t>за</w:t>
      </w:r>
      <w:r w:rsidR="001B668A" w:rsidRPr="00170F0D">
        <w:rPr>
          <w:bCs/>
          <w:sz w:val="28"/>
          <w:szCs w:val="28"/>
        </w:rPr>
        <w:t xml:space="preserve"> </w:t>
      </w:r>
      <w:r w:rsidR="00755847" w:rsidRPr="00170F0D">
        <w:rPr>
          <w:bCs/>
          <w:sz w:val="28"/>
          <w:szCs w:val="28"/>
        </w:rPr>
        <w:t>2022</w:t>
      </w:r>
      <w:r w:rsidR="001B668A" w:rsidRPr="00170F0D">
        <w:rPr>
          <w:bCs/>
          <w:sz w:val="28"/>
          <w:szCs w:val="28"/>
        </w:rPr>
        <w:t xml:space="preserve"> </w:t>
      </w:r>
      <w:r w:rsidR="00755847" w:rsidRPr="00170F0D">
        <w:rPr>
          <w:bCs/>
          <w:sz w:val="28"/>
          <w:szCs w:val="28"/>
        </w:rPr>
        <w:t>год,</w:t>
      </w:r>
      <w:r w:rsidR="009863E9" w:rsidRPr="00170F0D">
        <w:rPr>
          <w:bCs/>
          <w:sz w:val="28"/>
          <w:szCs w:val="28"/>
        </w:rPr>
        <w:t xml:space="preserve"> млн</w:t>
      </w:r>
      <w:r w:rsidR="00346F4D" w:rsidRPr="00170F0D">
        <w:rPr>
          <w:bCs/>
          <w:sz w:val="28"/>
          <w:szCs w:val="28"/>
        </w:rPr>
        <w:t>.</w:t>
      </w:r>
      <w:r w:rsidR="009863E9" w:rsidRPr="00170F0D">
        <w:rPr>
          <w:bCs/>
          <w:sz w:val="28"/>
          <w:szCs w:val="28"/>
        </w:rPr>
        <w:t xml:space="preserve"> </w:t>
      </w:r>
      <w:r w:rsidR="00755847" w:rsidRPr="00170F0D">
        <w:rPr>
          <w:bCs/>
          <w:sz w:val="28"/>
          <w:szCs w:val="28"/>
        </w:rPr>
        <w:t>тенге</w:t>
      </w:r>
    </w:p>
    <w:p w14:paraId="2B258ABD" w14:textId="77777777" w:rsidR="00755847" w:rsidRPr="00170F0D" w:rsidRDefault="00755847" w:rsidP="00346F4D">
      <w:pPr>
        <w:tabs>
          <w:tab w:val="left" w:pos="1134"/>
        </w:tabs>
        <w:jc w:val="right"/>
        <w:rPr>
          <w:sz w:val="16"/>
          <w:szCs w:val="16"/>
        </w:rPr>
      </w:pPr>
    </w:p>
    <w:tbl>
      <w:tblPr>
        <w:tblStyle w:val="a4"/>
        <w:tblW w:w="9589" w:type="dxa"/>
        <w:tblInd w:w="150" w:type="dxa"/>
        <w:tblLook w:val="04A0" w:firstRow="1" w:lastRow="0" w:firstColumn="1" w:lastColumn="0" w:noHBand="0" w:noVBand="1"/>
      </w:tblPr>
      <w:tblGrid>
        <w:gridCol w:w="4564"/>
        <w:gridCol w:w="1399"/>
        <w:gridCol w:w="1050"/>
        <w:gridCol w:w="1498"/>
        <w:gridCol w:w="1078"/>
      </w:tblGrid>
      <w:tr w:rsidR="008D4080" w:rsidRPr="00170F0D" w14:paraId="349ED105" w14:textId="77777777" w:rsidTr="00346F4D">
        <w:trPr>
          <w:trHeight w:val="505"/>
        </w:trPr>
        <w:tc>
          <w:tcPr>
            <w:tcW w:w="4564" w:type="dxa"/>
            <w:vMerge w:val="restart"/>
            <w:noWrap/>
            <w:vAlign w:val="center"/>
          </w:tcPr>
          <w:p w14:paraId="6DB66B3E" w14:textId="7219D5B1" w:rsidR="008D4080" w:rsidRPr="00170F0D" w:rsidRDefault="008D4080" w:rsidP="00346F4D">
            <w:pPr>
              <w:jc w:val="center"/>
              <w:rPr>
                <w:bCs/>
                <w:color w:val="000000" w:themeColor="text1"/>
              </w:rPr>
            </w:pPr>
            <w:r w:rsidRPr="00170F0D">
              <w:rPr>
                <w:bCs/>
                <w:color w:val="000000" w:themeColor="text1"/>
              </w:rPr>
              <w:t>Виды</w:t>
            </w:r>
            <w:r w:rsidR="001B668A" w:rsidRPr="00170F0D">
              <w:rPr>
                <w:bCs/>
                <w:color w:val="000000" w:themeColor="text1"/>
              </w:rPr>
              <w:t xml:space="preserve"> </w:t>
            </w:r>
            <w:r w:rsidRPr="00170F0D">
              <w:rPr>
                <w:bCs/>
                <w:color w:val="000000" w:themeColor="text1"/>
              </w:rPr>
              <w:t>доходов</w:t>
            </w:r>
            <w:r w:rsidR="001B668A" w:rsidRPr="00170F0D">
              <w:rPr>
                <w:bCs/>
                <w:color w:val="000000" w:themeColor="text1"/>
              </w:rPr>
              <w:t xml:space="preserve"> </w:t>
            </w:r>
            <w:r w:rsidRPr="00170F0D">
              <w:rPr>
                <w:bCs/>
                <w:color w:val="000000" w:themeColor="text1"/>
              </w:rPr>
              <w:t>республиканского</w:t>
            </w:r>
            <w:r w:rsidR="001B668A" w:rsidRPr="00170F0D">
              <w:rPr>
                <w:bCs/>
                <w:color w:val="000000" w:themeColor="text1"/>
              </w:rPr>
              <w:t xml:space="preserve"> </w:t>
            </w:r>
            <w:r w:rsidRPr="00170F0D">
              <w:rPr>
                <w:bCs/>
                <w:color w:val="000000" w:themeColor="text1"/>
              </w:rPr>
              <w:t>бюджета</w:t>
            </w:r>
          </w:p>
        </w:tc>
        <w:tc>
          <w:tcPr>
            <w:tcW w:w="2449" w:type="dxa"/>
            <w:gridSpan w:val="2"/>
            <w:vAlign w:val="center"/>
          </w:tcPr>
          <w:p w14:paraId="0A3D095C" w14:textId="65C46167" w:rsidR="008D4080" w:rsidRPr="00170F0D" w:rsidRDefault="008D4080" w:rsidP="00346F4D">
            <w:pPr>
              <w:jc w:val="center"/>
              <w:rPr>
                <w:bCs/>
                <w:color w:val="000000" w:themeColor="text1"/>
              </w:rPr>
            </w:pPr>
            <w:r w:rsidRPr="00170F0D">
              <w:rPr>
                <w:bCs/>
                <w:color w:val="000000" w:themeColor="text1"/>
              </w:rPr>
              <w:t>2021</w:t>
            </w:r>
            <w:r w:rsidR="001B668A" w:rsidRPr="00170F0D">
              <w:rPr>
                <w:bCs/>
                <w:color w:val="000000" w:themeColor="text1"/>
              </w:rPr>
              <w:t xml:space="preserve"> </w:t>
            </w:r>
            <w:r w:rsidRPr="00170F0D">
              <w:rPr>
                <w:bCs/>
                <w:color w:val="000000" w:themeColor="text1"/>
              </w:rPr>
              <w:t>год</w:t>
            </w:r>
          </w:p>
        </w:tc>
        <w:tc>
          <w:tcPr>
            <w:tcW w:w="2576" w:type="dxa"/>
            <w:gridSpan w:val="2"/>
            <w:vAlign w:val="center"/>
          </w:tcPr>
          <w:p w14:paraId="629CCE2F" w14:textId="6EB1C214" w:rsidR="008D4080" w:rsidRPr="00170F0D" w:rsidRDefault="008D4080" w:rsidP="00346F4D">
            <w:pPr>
              <w:jc w:val="center"/>
              <w:rPr>
                <w:bCs/>
                <w:color w:val="000000" w:themeColor="text1"/>
              </w:rPr>
            </w:pPr>
            <w:r w:rsidRPr="00170F0D">
              <w:rPr>
                <w:bCs/>
                <w:color w:val="000000" w:themeColor="text1"/>
              </w:rPr>
              <w:t>2022</w:t>
            </w:r>
            <w:r w:rsidR="001B668A" w:rsidRPr="00170F0D">
              <w:rPr>
                <w:bCs/>
                <w:color w:val="000000" w:themeColor="text1"/>
              </w:rPr>
              <w:t xml:space="preserve"> </w:t>
            </w:r>
            <w:r w:rsidRPr="00170F0D">
              <w:rPr>
                <w:bCs/>
                <w:color w:val="000000" w:themeColor="text1"/>
              </w:rPr>
              <w:t>год</w:t>
            </w:r>
          </w:p>
        </w:tc>
      </w:tr>
      <w:tr w:rsidR="008D4080" w:rsidRPr="00170F0D" w14:paraId="1DF3408E" w14:textId="77777777" w:rsidTr="00346F4D">
        <w:trPr>
          <w:trHeight w:val="505"/>
        </w:trPr>
        <w:tc>
          <w:tcPr>
            <w:tcW w:w="4564" w:type="dxa"/>
            <w:vMerge/>
            <w:noWrap/>
            <w:vAlign w:val="center"/>
            <w:hideMark/>
          </w:tcPr>
          <w:p w14:paraId="4BC56E87" w14:textId="77777777" w:rsidR="008D4080" w:rsidRPr="00170F0D" w:rsidRDefault="008D4080" w:rsidP="00346F4D">
            <w:pPr>
              <w:jc w:val="center"/>
              <w:rPr>
                <w:bCs/>
                <w:color w:val="000000" w:themeColor="text1"/>
              </w:rPr>
            </w:pPr>
          </w:p>
        </w:tc>
        <w:tc>
          <w:tcPr>
            <w:tcW w:w="1399" w:type="dxa"/>
            <w:vAlign w:val="center"/>
            <w:hideMark/>
          </w:tcPr>
          <w:p w14:paraId="702E1658" w14:textId="019B966D" w:rsidR="008D4080" w:rsidRPr="00170F0D" w:rsidRDefault="00346F4D" w:rsidP="00346F4D">
            <w:pPr>
              <w:jc w:val="center"/>
              <w:rPr>
                <w:bCs/>
                <w:color w:val="000000" w:themeColor="text1"/>
              </w:rPr>
            </w:pPr>
            <w:r w:rsidRPr="00170F0D">
              <w:rPr>
                <w:bCs/>
                <w:color w:val="000000" w:themeColor="text1"/>
              </w:rPr>
              <w:t>сумма</w:t>
            </w:r>
          </w:p>
        </w:tc>
        <w:tc>
          <w:tcPr>
            <w:tcW w:w="1050" w:type="dxa"/>
            <w:vAlign w:val="center"/>
          </w:tcPr>
          <w:p w14:paraId="331C1DFD" w14:textId="4DE74070" w:rsidR="008D4080" w:rsidRPr="00170F0D" w:rsidRDefault="00346F4D" w:rsidP="00346F4D">
            <w:pPr>
              <w:jc w:val="center"/>
              <w:rPr>
                <w:bCs/>
                <w:color w:val="000000" w:themeColor="text1"/>
              </w:rPr>
            </w:pPr>
            <w:r w:rsidRPr="00170F0D">
              <w:rPr>
                <w:bCs/>
                <w:color w:val="000000" w:themeColor="text1"/>
              </w:rPr>
              <w:t>доля, %</w:t>
            </w:r>
          </w:p>
        </w:tc>
        <w:tc>
          <w:tcPr>
            <w:tcW w:w="1498" w:type="dxa"/>
            <w:vAlign w:val="center"/>
            <w:hideMark/>
          </w:tcPr>
          <w:p w14:paraId="58B73BAA" w14:textId="29A55549" w:rsidR="008D4080" w:rsidRPr="00170F0D" w:rsidRDefault="008D4080" w:rsidP="00346F4D">
            <w:pPr>
              <w:jc w:val="center"/>
              <w:rPr>
                <w:bCs/>
                <w:color w:val="000000" w:themeColor="text1"/>
              </w:rPr>
            </w:pPr>
            <w:r w:rsidRPr="00170F0D">
              <w:rPr>
                <w:bCs/>
                <w:i/>
                <w:iCs/>
                <w:color w:val="000000" w:themeColor="text1"/>
              </w:rPr>
              <w:t>25</w:t>
            </w:r>
            <w:r w:rsidR="001B668A" w:rsidRPr="00170F0D">
              <w:rPr>
                <w:bCs/>
                <w:i/>
                <w:iCs/>
                <w:color w:val="000000" w:themeColor="text1"/>
              </w:rPr>
              <w:t xml:space="preserve"> </w:t>
            </w:r>
            <w:r w:rsidRPr="00170F0D">
              <w:rPr>
                <w:bCs/>
                <w:i/>
                <w:iCs/>
                <w:color w:val="000000" w:themeColor="text1"/>
              </w:rPr>
              <w:t>362</w:t>
            </w:r>
            <w:r w:rsidR="001B668A" w:rsidRPr="00170F0D">
              <w:rPr>
                <w:bCs/>
                <w:i/>
                <w:iCs/>
                <w:color w:val="000000" w:themeColor="text1"/>
              </w:rPr>
              <w:t xml:space="preserve"> </w:t>
            </w:r>
            <w:r w:rsidRPr="00170F0D">
              <w:rPr>
                <w:bCs/>
                <w:i/>
                <w:iCs/>
                <w:color w:val="000000" w:themeColor="text1"/>
              </w:rPr>
              <w:t>860,8</w:t>
            </w:r>
          </w:p>
        </w:tc>
        <w:tc>
          <w:tcPr>
            <w:tcW w:w="1078" w:type="dxa"/>
            <w:vAlign w:val="center"/>
          </w:tcPr>
          <w:p w14:paraId="0878D0E9" w14:textId="55FF1811" w:rsidR="008D4080" w:rsidRPr="00170F0D" w:rsidRDefault="008D4080" w:rsidP="00346F4D">
            <w:pPr>
              <w:jc w:val="center"/>
              <w:rPr>
                <w:bCs/>
                <w:color w:val="000000" w:themeColor="text1"/>
              </w:rPr>
            </w:pPr>
            <w:r w:rsidRPr="00170F0D">
              <w:rPr>
                <w:bCs/>
                <w:i/>
                <w:iCs/>
                <w:color w:val="000000" w:themeColor="text1"/>
              </w:rPr>
              <w:t>98,73%</w:t>
            </w:r>
          </w:p>
        </w:tc>
      </w:tr>
      <w:tr w:rsidR="008D4080" w:rsidRPr="00170F0D" w14:paraId="1E175F46" w14:textId="77777777" w:rsidTr="00346F4D">
        <w:trPr>
          <w:trHeight w:val="357"/>
        </w:trPr>
        <w:tc>
          <w:tcPr>
            <w:tcW w:w="4564" w:type="dxa"/>
            <w:hideMark/>
          </w:tcPr>
          <w:p w14:paraId="18004D1F" w14:textId="05929A38" w:rsidR="008D4080" w:rsidRPr="00170F0D" w:rsidRDefault="008D4080" w:rsidP="008D4080">
            <w:pPr>
              <w:rPr>
                <w:bCs/>
                <w:i/>
                <w:color w:val="000000" w:themeColor="text1"/>
              </w:rPr>
            </w:pPr>
            <w:r w:rsidRPr="00170F0D">
              <w:rPr>
                <w:bCs/>
                <w:i/>
                <w:color w:val="000000" w:themeColor="text1"/>
              </w:rPr>
              <w:t>Доходы</w:t>
            </w:r>
            <w:r w:rsidR="001B668A" w:rsidRPr="00170F0D">
              <w:rPr>
                <w:bCs/>
                <w:i/>
                <w:color w:val="000000" w:themeColor="text1"/>
              </w:rPr>
              <w:t xml:space="preserve"> </w:t>
            </w:r>
            <w:r w:rsidRPr="00170F0D">
              <w:rPr>
                <w:bCs/>
                <w:i/>
                <w:color w:val="000000" w:themeColor="text1"/>
              </w:rPr>
              <w:t>от</w:t>
            </w:r>
            <w:r w:rsidR="001B668A" w:rsidRPr="00170F0D">
              <w:rPr>
                <w:bCs/>
                <w:i/>
                <w:color w:val="000000" w:themeColor="text1"/>
              </w:rPr>
              <w:t xml:space="preserve"> </w:t>
            </w:r>
            <w:r w:rsidRPr="00170F0D">
              <w:rPr>
                <w:bCs/>
                <w:i/>
                <w:color w:val="000000" w:themeColor="text1"/>
              </w:rPr>
              <w:t>необменных</w:t>
            </w:r>
            <w:r w:rsidR="001B668A" w:rsidRPr="00170F0D">
              <w:rPr>
                <w:bCs/>
                <w:i/>
                <w:color w:val="000000" w:themeColor="text1"/>
              </w:rPr>
              <w:t xml:space="preserve"> </w:t>
            </w:r>
            <w:r w:rsidRPr="00170F0D">
              <w:rPr>
                <w:bCs/>
                <w:i/>
                <w:color w:val="000000" w:themeColor="text1"/>
              </w:rPr>
              <w:t>операций,</w:t>
            </w:r>
            <w:r w:rsidR="001B668A" w:rsidRPr="00170F0D">
              <w:rPr>
                <w:bCs/>
                <w:i/>
                <w:color w:val="000000" w:themeColor="text1"/>
              </w:rPr>
              <w:t xml:space="preserve"> </w:t>
            </w:r>
            <w:r w:rsidRPr="00170F0D">
              <w:rPr>
                <w:bCs/>
                <w:i/>
                <w:color w:val="000000" w:themeColor="text1"/>
              </w:rPr>
              <w:t>в</w:t>
            </w:r>
            <w:r w:rsidR="001B668A" w:rsidRPr="00170F0D">
              <w:rPr>
                <w:bCs/>
                <w:i/>
                <w:color w:val="000000" w:themeColor="text1"/>
              </w:rPr>
              <w:t xml:space="preserve"> </w:t>
            </w:r>
            <w:r w:rsidRPr="00170F0D">
              <w:rPr>
                <w:bCs/>
                <w:i/>
                <w:color w:val="000000" w:themeColor="text1"/>
              </w:rPr>
              <w:t>том</w:t>
            </w:r>
            <w:r w:rsidR="001B668A" w:rsidRPr="00170F0D">
              <w:rPr>
                <w:bCs/>
                <w:i/>
                <w:color w:val="000000" w:themeColor="text1"/>
              </w:rPr>
              <w:t xml:space="preserve"> </w:t>
            </w:r>
            <w:r w:rsidRPr="00170F0D">
              <w:rPr>
                <w:bCs/>
                <w:i/>
                <w:color w:val="000000" w:themeColor="text1"/>
              </w:rPr>
              <w:t>числе:</w:t>
            </w:r>
          </w:p>
        </w:tc>
        <w:tc>
          <w:tcPr>
            <w:tcW w:w="1399" w:type="dxa"/>
            <w:noWrap/>
            <w:vAlign w:val="center"/>
          </w:tcPr>
          <w:p w14:paraId="5E9B6751" w14:textId="09307BE0" w:rsidR="008D4080" w:rsidRPr="00170F0D" w:rsidRDefault="008D4080" w:rsidP="00346F4D">
            <w:pPr>
              <w:ind w:left="-66" w:right="-94"/>
              <w:jc w:val="center"/>
              <w:rPr>
                <w:i/>
                <w:color w:val="000000" w:themeColor="text1"/>
              </w:rPr>
            </w:pPr>
            <w:r w:rsidRPr="00170F0D">
              <w:rPr>
                <w:bCs/>
                <w:i/>
                <w:iCs/>
                <w:color w:val="000000" w:themeColor="text1"/>
              </w:rPr>
              <w:t>20</w:t>
            </w:r>
            <w:r w:rsidR="001B668A" w:rsidRPr="00170F0D">
              <w:rPr>
                <w:bCs/>
                <w:i/>
                <w:iCs/>
                <w:color w:val="000000" w:themeColor="text1"/>
              </w:rPr>
              <w:t xml:space="preserve"> </w:t>
            </w:r>
            <w:r w:rsidRPr="00170F0D">
              <w:rPr>
                <w:bCs/>
                <w:i/>
                <w:iCs/>
                <w:color w:val="000000" w:themeColor="text1"/>
              </w:rPr>
              <w:t>089</w:t>
            </w:r>
            <w:r w:rsidR="001B668A" w:rsidRPr="00170F0D">
              <w:rPr>
                <w:bCs/>
                <w:i/>
                <w:iCs/>
                <w:color w:val="000000" w:themeColor="text1"/>
              </w:rPr>
              <w:t xml:space="preserve"> </w:t>
            </w:r>
            <w:r w:rsidRPr="00170F0D">
              <w:rPr>
                <w:bCs/>
                <w:i/>
                <w:iCs/>
                <w:color w:val="000000" w:themeColor="text1"/>
              </w:rPr>
              <w:t>999,4</w:t>
            </w:r>
          </w:p>
        </w:tc>
        <w:tc>
          <w:tcPr>
            <w:tcW w:w="1050" w:type="dxa"/>
            <w:vAlign w:val="center"/>
          </w:tcPr>
          <w:p w14:paraId="0AD76C17" w14:textId="1BC93C74" w:rsidR="008D4080" w:rsidRPr="00170F0D" w:rsidRDefault="008D4080" w:rsidP="00346F4D">
            <w:pPr>
              <w:jc w:val="center"/>
              <w:rPr>
                <w:i/>
                <w:color w:val="000000" w:themeColor="text1"/>
              </w:rPr>
            </w:pPr>
            <w:r w:rsidRPr="00170F0D">
              <w:rPr>
                <w:bCs/>
                <w:i/>
                <w:iCs/>
                <w:color w:val="000000" w:themeColor="text1"/>
              </w:rPr>
              <w:t>99,00</w:t>
            </w:r>
          </w:p>
        </w:tc>
        <w:tc>
          <w:tcPr>
            <w:tcW w:w="1498" w:type="dxa"/>
            <w:noWrap/>
            <w:vAlign w:val="center"/>
          </w:tcPr>
          <w:p w14:paraId="055A63C9" w14:textId="0712B905" w:rsidR="008D4080" w:rsidRPr="00170F0D" w:rsidRDefault="008D4080" w:rsidP="00346F4D">
            <w:pPr>
              <w:jc w:val="center"/>
              <w:rPr>
                <w:b/>
                <w:i/>
                <w:color w:val="000000" w:themeColor="text1"/>
              </w:rPr>
            </w:pPr>
            <w:r w:rsidRPr="00170F0D">
              <w:rPr>
                <w:color w:val="000000" w:themeColor="text1"/>
              </w:rPr>
              <w:t>4</w:t>
            </w:r>
            <w:r w:rsidR="001B668A" w:rsidRPr="00170F0D">
              <w:rPr>
                <w:color w:val="000000" w:themeColor="text1"/>
              </w:rPr>
              <w:t xml:space="preserve"> </w:t>
            </w:r>
            <w:r w:rsidRPr="00170F0D">
              <w:rPr>
                <w:color w:val="000000" w:themeColor="text1"/>
              </w:rPr>
              <w:t>371</w:t>
            </w:r>
            <w:r w:rsidR="001B668A" w:rsidRPr="00170F0D">
              <w:rPr>
                <w:color w:val="000000" w:themeColor="text1"/>
              </w:rPr>
              <w:t xml:space="preserve"> </w:t>
            </w:r>
            <w:r w:rsidRPr="00170F0D">
              <w:rPr>
                <w:color w:val="000000" w:themeColor="text1"/>
              </w:rPr>
              <w:t>860,3</w:t>
            </w:r>
          </w:p>
        </w:tc>
        <w:tc>
          <w:tcPr>
            <w:tcW w:w="1078" w:type="dxa"/>
            <w:vAlign w:val="center"/>
          </w:tcPr>
          <w:p w14:paraId="77B2B6AF" w14:textId="397E9BF7" w:rsidR="008D4080" w:rsidRPr="00170F0D" w:rsidRDefault="008D4080" w:rsidP="00346F4D">
            <w:pPr>
              <w:jc w:val="center"/>
              <w:rPr>
                <w:b/>
                <w:i/>
                <w:color w:val="000000" w:themeColor="text1"/>
              </w:rPr>
            </w:pPr>
            <w:r w:rsidRPr="00170F0D">
              <w:rPr>
                <w:color w:val="000000" w:themeColor="text1"/>
              </w:rPr>
              <w:t>17,02%</w:t>
            </w:r>
          </w:p>
        </w:tc>
      </w:tr>
      <w:tr w:rsidR="008D4080" w:rsidRPr="00170F0D" w14:paraId="5CC19977" w14:textId="77777777" w:rsidTr="00346F4D">
        <w:trPr>
          <w:trHeight w:val="342"/>
        </w:trPr>
        <w:tc>
          <w:tcPr>
            <w:tcW w:w="4564" w:type="dxa"/>
            <w:hideMark/>
          </w:tcPr>
          <w:p w14:paraId="01AEB21C" w14:textId="3B41226E" w:rsidR="008D4080" w:rsidRPr="00170F0D" w:rsidRDefault="008D4080" w:rsidP="008D4080">
            <w:pPr>
              <w:rPr>
                <w:color w:val="000000" w:themeColor="text1"/>
              </w:rPr>
            </w:pPr>
            <w:r w:rsidRPr="00170F0D">
              <w:rPr>
                <w:color w:val="000000" w:themeColor="text1"/>
              </w:rPr>
              <w:t>Доходы</w:t>
            </w:r>
            <w:r w:rsidR="001B668A" w:rsidRPr="00170F0D">
              <w:rPr>
                <w:color w:val="000000" w:themeColor="text1"/>
              </w:rPr>
              <w:t xml:space="preserve"> </w:t>
            </w:r>
            <w:r w:rsidRPr="00170F0D">
              <w:rPr>
                <w:color w:val="000000" w:themeColor="text1"/>
              </w:rPr>
              <w:t>от</w:t>
            </w:r>
            <w:r w:rsidR="001B668A" w:rsidRPr="00170F0D">
              <w:rPr>
                <w:color w:val="000000" w:themeColor="text1"/>
              </w:rPr>
              <w:t xml:space="preserve"> </w:t>
            </w:r>
            <w:r w:rsidRPr="00170F0D">
              <w:rPr>
                <w:color w:val="000000" w:themeColor="text1"/>
              </w:rPr>
              <w:t>поступления</w:t>
            </w:r>
            <w:r w:rsidR="001B668A" w:rsidRPr="00170F0D">
              <w:rPr>
                <w:color w:val="000000" w:themeColor="text1"/>
              </w:rPr>
              <w:t xml:space="preserve"> </w:t>
            </w:r>
            <w:r w:rsidRPr="00170F0D">
              <w:rPr>
                <w:color w:val="000000" w:themeColor="text1"/>
              </w:rPr>
              <w:t>займов</w:t>
            </w:r>
          </w:p>
        </w:tc>
        <w:tc>
          <w:tcPr>
            <w:tcW w:w="1399" w:type="dxa"/>
            <w:noWrap/>
            <w:vAlign w:val="center"/>
          </w:tcPr>
          <w:p w14:paraId="25F3A00F" w14:textId="6FF532B4" w:rsidR="008D4080" w:rsidRPr="00170F0D" w:rsidRDefault="008D4080" w:rsidP="00346F4D">
            <w:pPr>
              <w:jc w:val="center"/>
              <w:rPr>
                <w:color w:val="000000" w:themeColor="text1"/>
              </w:rPr>
            </w:pPr>
            <w:r w:rsidRPr="00170F0D">
              <w:rPr>
                <w:color w:val="000000" w:themeColor="text1"/>
              </w:rPr>
              <w:t>3</w:t>
            </w:r>
            <w:r w:rsidR="001B668A" w:rsidRPr="00170F0D">
              <w:rPr>
                <w:color w:val="000000" w:themeColor="text1"/>
              </w:rPr>
              <w:t xml:space="preserve"> </w:t>
            </w:r>
            <w:r w:rsidRPr="00170F0D">
              <w:rPr>
                <w:color w:val="000000" w:themeColor="text1"/>
              </w:rPr>
              <w:t>057</w:t>
            </w:r>
            <w:r w:rsidR="001B668A" w:rsidRPr="00170F0D">
              <w:rPr>
                <w:color w:val="000000" w:themeColor="text1"/>
              </w:rPr>
              <w:t xml:space="preserve"> </w:t>
            </w:r>
            <w:r w:rsidRPr="00170F0D">
              <w:rPr>
                <w:color w:val="000000" w:themeColor="text1"/>
              </w:rPr>
              <w:t>226,1</w:t>
            </w:r>
          </w:p>
        </w:tc>
        <w:tc>
          <w:tcPr>
            <w:tcW w:w="1050" w:type="dxa"/>
            <w:vAlign w:val="center"/>
          </w:tcPr>
          <w:p w14:paraId="0E5028A9" w14:textId="2CDAD970" w:rsidR="008D4080" w:rsidRPr="00170F0D" w:rsidRDefault="008D4080" w:rsidP="00346F4D">
            <w:pPr>
              <w:jc w:val="center"/>
              <w:rPr>
                <w:color w:val="000000" w:themeColor="text1"/>
              </w:rPr>
            </w:pPr>
            <w:r w:rsidRPr="00170F0D">
              <w:rPr>
                <w:color w:val="000000" w:themeColor="text1"/>
              </w:rPr>
              <w:t>15,07</w:t>
            </w:r>
          </w:p>
        </w:tc>
        <w:tc>
          <w:tcPr>
            <w:tcW w:w="1498" w:type="dxa"/>
            <w:noWrap/>
            <w:vAlign w:val="center"/>
          </w:tcPr>
          <w:p w14:paraId="34349145" w14:textId="60123B12" w:rsidR="008D4080" w:rsidRPr="00170F0D" w:rsidRDefault="008D4080" w:rsidP="00346F4D">
            <w:pPr>
              <w:jc w:val="center"/>
              <w:rPr>
                <w:color w:val="000000" w:themeColor="text1"/>
              </w:rPr>
            </w:pPr>
            <w:r w:rsidRPr="00170F0D">
              <w:rPr>
                <w:color w:val="000000" w:themeColor="text1"/>
              </w:rPr>
              <w:t>15</w:t>
            </w:r>
            <w:r w:rsidR="001B668A" w:rsidRPr="00170F0D">
              <w:rPr>
                <w:color w:val="000000" w:themeColor="text1"/>
              </w:rPr>
              <w:t xml:space="preserve"> </w:t>
            </w:r>
            <w:r w:rsidRPr="00170F0D">
              <w:rPr>
                <w:color w:val="000000" w:themeColor="text1"/>
              </w:rPr>
              <w:t>380</w:t>
            </w:r>
            <w:r w:rsidR="001B668A" w:rsidRPr="00170F0D">
              <w:rPr>
                <w:color w:val="000000" w:themeColor="text1"/>
              </w:rPr>
              <w:t xml:space="preserve"> </w:t>
            </w:r>
            <w:r w:rsidRPr="00170F0D">
              <w:rPr>
                <w:color w:val="000000" w:themeColor="text1"/>
              </w:rPr>
              <w:t>713,7</w:t>
            </w:r>
          </w:p>
        </w:tc>
        <w:tc>
          <w:tcPr>
            <w:tcW w:w="1078" w:type="dxa"/>
            <w:vAlign w:val="center"/>
          </w:tcPr>
          <w:p w14:paraId="5FB5CE8B" w14:textId="7966F0F5" w:rsidR="008D4080" w:rsidRPr="00170F0D" w:rsidRDefault="008D4080" w:rsidP="00346F4D">
            <w:pPr>
              <w:jc w:val="center"/>
              <w:rPr>
                <w:color w:val="000000" w:themeColor="text1"/>
              </w:rPr>
            </w:pPr>
            <w:r w:rsidRPr="00170F0D">
              <w:rPr>
                <w:color w:val="000000" w:themeColor="text1"/>
              </w:rPr>
              <w:t>59,87%</w:t>
            </w:r>
          </w:p>
        </w:tc>
      </w:tr>
      <w:tr w:rsidR="008D4080" w:rsidRPr="00170F0D" w14:paraId="53C88033" w14:textId="77777777" w:rsidTr="00346F4D">
        <w:trPr>
          <w:trHeight w:val="342"/>
        </w:trPr>
        <w:tc>
          <w:tcPr>
            <w:tcW w:w="4564" w:type="dxa"/>
            <w:hideMark/>
          </w:tcPr>
          <w:p w14:paraId="0A294473" w14:textId="39704F6B" w:rsidR="008D4080" w:rsidRPr="00170F0D" w:rsidRDefault="008D4080" w:rsidP="008D4080">
            <w:pPr>
              <w:rPr>
                <w:color w:val="000000" w:themeColor="text1"/>
              </w:rPr>
            </w:pPr>
            <w:r w:rsidRPr="00170F0D">
              <w:rPr>
                <w:color w:val="000000" w:themeColor="text1"/>
              </w:rPr>
              <w:t>Доходы</w:t>
            </w:r>
            <w:r w:rsidR="001B668A" w:rsidRPr="00170F0D">
              <w:rPr>
                <w:color w:val="000000" w:themeColor="text1"/>
              </w:rPr>
              <w:t xml:space="preserve"> </w:t>
            </w:r>
            <w:r w:rsidRPr="00170F0D">
              <w:rPr>
                <w:color w:val="000000" w:themeColor="text1"/>
              </w:rPr>
              <w:t>от</w:t>
            </w:r>
            <w:r w:rsidR="001B668A" w:rsidRPr="00170F0D">
              <w:rPr>
                <w:color w:val="000000" w:themeColor="text1"/>
              </w:rPr>
              <w:t xml:space="preserve"> </w:t>
            </w:r>
            <w:r w:rsidRPr="00170F0D">
              <w:rPr>
                <w:color w:val="000000" w:themeColor="text1"/>
              </w:rPr>
              <w:t>налоговых</w:t>
            </w:r>
            <w:r w:rsidR="001B668A" w:rsidRPr="00170F0D">
              <w:rPr>
                <w:color w:val="000000" w:themeColor="text1"/>
              </w:rPr>
              <w:t xml:space="preserve"> </w:t>
            </w:r>
            <w:r w:rsidRPr="00170F0D">
              <w:rPr>
                <w:color w:val="000000" w:themeColor="text1"/>
              </w:rPr>
              <w:t>поступлений</w:t>
            </w:r>
          </w:p>
        </w:tc>
        <w:tc>
          <w:tcPr>
            <w:tcW w:w="1399" w:type="dxa"/>
            <w:noWrap/>
            <w:vAlign w:val="center"/>
          </w:tcPr>
          <w:p w14:paraId="6C339790" w14:textId="6F165340" w:rsidR="008D4080" w:rsidRPr="00170F0D" w:rsidRDefault="008D4080" w:rsidP="00346F4D">
            <w:pPr>
              <w:ind w:left="-52" w:right="-80"/>
              <w:jc w:val="center"/>
              <w:rPr>
                <w:color w:val="000000" w:themeColor="text1"/>
              </w:rPr>
            </w:pPr>
            <w:r w:rsidRPr="00170F0D">
              <w:rPr>
                <w:color w:val="000000" w:themeColor="text1"/>
              </w:rPr>
              <w:t>11</w:t>
            </w:r>
            <w:r w:rsidR="001B668A" w:rsidRPr="00170F0D">
              <w:rPr>
                <w:color w:val="000000" w:themeColor="text1"/>
              </w:rPr>
              <w:t xml:space="preserve"> </w:t>
            </w:r>
            <w:r w:rsidRPr="00170F0D">
              <w:rPr>
                <w:color w:val="000000" w:themeColor="text1"/>
              </w:rPr>
              <w:t>789</w:t>
            </w:r>
            <w:r w:rsidR="001B668A" w:rsidRPr="00170F0D">
              <w:rPr>
                <w:color w:val="000000" w:themeColor="text1"/>
              </w:rPr>
              <w:t xml:space="preserve"> </w:t>
            </w:r>
            <w:r w:rsidRPr="00170F0D">
              <w:rPr>
                <w:color w:val="000000" w:themeColor="text1"/>
              </w:rPr>
              <w:t>732,8</w:t>
            </w:r>
          </w:p>
        </w:tc>
        <w:tc>
          <w:tcPr>
            <w:tcW w:w="1050" w:type="dxa"/>
            <w:vAlign w:val="center"/>
          </w:tcPr>
          <w:p w14:paraId="124A5A77" w14:textId="7652CEE9" w:rsidR="008D4080" w:rsidRPr="00170F0D" w:rsidRDefault="008D4080" w:rsidP="00346F4D">
            <w:pPr>
              <w:jc w:val="center"/>
              <w:rPr>
                <w:color w:val="000000" w:themeColor="text1"/>
              </w:rPr>
            </w:pPr>
            <w:r w:rsidRPr="00170F0D">
              <w:rPr>
                <w:color w:val="000000" w:themeColor="text1"/>
              </w:rPr>
              <w:t>58,10</w:t>
            </w:r>
          </w:p>
        </w:tc>
        <w:tc>
          <w:tcPr>
            <w:tcW w:w="1498" w:type="dxa"/>
            <w:noWrap/>
            <w:vAlign w:val="center"/>
          </w:tcPr>
          <w:p w14:paraId="497D30F7" w14:textId="69BFA599" w:rsidR="008D4080" w:rsidRPr="00170F0D" w:rsidRDefault="008D4080" w:rsidP="00346F4D">
            <w:pPr>
              <w:jc w:val="center"/>
              <w:rPr>
                <w:color w:val="000000" w:themeColor="text1"/>
              </w:rPr>
            </w:pPr>
            <w:r w:rsidRPr="00170F0D">
              <w:rPr>
                <w:color w:val="000000" w:themeColor="text1"/>
              </w:rPr>
              <w:t>45</w:t>
            </w:r>
            <w:r w:rsidR="001B668A" w:rsidRPr="00170F0D">
              <w:rPr>
                <w:color w:val="000000" w:themeColor="text1"/>
              </w:rPr>
              <w:t xml:space="preserve"> </w:t>
            </w:r>
            <w:r w:rsidRPr="00170F0D">
              <w:rPr>
                <w:color w:val="000000" w:themeColor="text1"/>
              </w:rPr>
              <w:t>968,4</w:t>
            </w:r>
          </w:p>
        </w:tc>
        <w:tc>
          <w:tcPr>
            <w:tcW w:w="1078" w:type="dxa"/>
            <w:vAlign w:val="center"/>
          </w:tcPr>
          <w:p w14:paraId="62CC543C" w14:textId="0D9DBDB9" w:rsidR="008D4080" w:rsidRPr="00170F0D" w:rsidRDefault="008D4080" w:rsidP="00346F4D">
            <w:pPr>
              <w:jc w:val="center"/>
              <w:rPr>
                <w:color w:val="000000" w:themeColor="text1"/>
              </w:rPr>
            </w:pPr>
            <w:r w:rsidRPr="00170F0D">
              <w:rPr>
                <w:color w:val="000000" w:themeColor="text1"/>
              </w:rPr>
              <w:t>0,18%</w:t>
            </w:r>
          </w:p>
        </w:tc>
      </w:tr>
      <w:tr w:rsidR="004A64FE" w:rsidRPr="00170F0D" w14:paraId="7CABF998" w14:textId="77777777" w:rsidTr="00346F4D">
        <w:trPr>
          <w:trHeight w:val="342"/>
        </w:trPr>
        <w:tc>
          <w:tcPr>
            <w:tcW w:w="4564" w:type="dxa"/>
          </w:tcPr>
          <w:p w14:paraId="4A9AE49A" w14:textId="77777777" w:rsidR="004A64FE" w:rsidRPr="00170F0D" w:rsidRDefault="004A64FE" w:rsidP="004A1C5E">
            <w:pPr>
              <w:rPr>
                <w:color w:val="000000" w:themeColor="text1"/>
              </w:rPr>
            </w:pPr>
            <w:r w:rsidRPr="00170F0D">
              <w:rPr>
                <w:color w:val="000000" w:themeColor="text1"/>
              </w:rPr>
              <w:t>Другие неналоговые поступления</w:t>
            </w:r>
          </w:p>
        </w:tc>
        <w:tc>
          <w:tcPr>
            <w:tcW w:w="1399" w:type="dxa"/>
            <w:noWrap/>
            <w:vAlign w:val="center"/>
          </w:tcPr>
          <w:p w14:paraId="3340CA7A" w14:textId="77777777" w:rsidR="004A64FE" w:rsidRPr="00170F0D" w:rsidRDefault="004A64FE" w:rsidP="00346F4D">
            <w:pPr>
              <w:jc w:val="center"/>
              <w:rPr>
                <w:color w:val="000000" w:themeColor="text1"/>
              </w:rPr>
            </w:pPr>
            <w:r w:rsidRPr="00170F0D">
              <w:rPr>
                <w:color w:val="000000" w:themeColor="text1"/>
              </w:rPr>
              <w:t>55 374,6</w:t>
            </w:r>
          </w:p>
        </w:tc>
        <w:tc>
          <w:tcPr>
            <w:tcW w:w="1050" w:type="dxa"/>
            <w:vAlign w:val="center"/>
          </w:tcPr>
          <w:p w14:paraId="57A47EB0" w14:textId="77777777" w:rsidR="004A64FE" w:rsidRPr="00170F0D" w:rsidRDefault="004A64FE" w:rsidP="00346F4D">
            <w:pPr>
              <w:jc w:val="center"/>
              <w:rPr>
                <w:color w:val="000000" w:themeColor="text1"/>
              </w:rPr>
            </w:pPr>
            <w:r w:rsidRPr="00170F0D">
              <w:rPr>
                <w:color w:val="000000" w:themeColor="text1"/>
              </w:rPr>
              <w:t>0,27</w:t>
            </w:r>
          </w:p>
        </w:tc>
        <w:tc>
          <w:tcPr>
            <w:tcW w:w="1498" w:type="dxa"/>
            <w:noWrap/>
            <w:vAlign w:val="center"/>
          </w:tcPr>
          <w:p w14:paraId="5C9D1401" w14:textId="77777777" w:rsidR="004A64FE" w:rsidRPr="00170F0D" w:rsidRDefault="004A64FE" w:rsidP="00346F4D">
            <w:pPr>
              <w:jc w:val="center"/>
              <w:rPr>
                <w:color w:val="000000" w:themeColor="text1"/>
              </w:rPr>
            </w:pPr>
            <w:r w:rsidRPr="00170F0D">
              <w:rPr>
                <w:color w:val="000000" w:themeColor="text1"/>
              </w:rPr>
              <w:t>5 491 414,1</w:t>
            </w:r>
          </w:p>
        </w:tc>
        <w:tc>
          <w:tcPr>
            <w:tcW w:w="1078" w:type="dxa"/>
            <w:vAlign w:val="center"/>
          </w:tcPr>
          <w:p w14:paraId="1115640D" w14:textId="77777777" w:rsidR="004A64FE" w:rsidRPr="00170F0D" w:rsidRDefault="004A64FE" w:rsidP="00346F4D">
            <w:pPr>
              <w:jc w:val="center"/>
              <w:rPr>
                <w:color w:val="000000" w:themeColor="text1"/>
              </w:rPr>
            </w:pPr>
            <w:r w:rsidRPr="00170F0D">
              <w:rPr>
                <w:color w:val="000000" w:themeColor="text1"/>
              </w:rPr>
              <w:t>21,38%</w:t>
            </w:r>
          </w:p>
        </w:tc>
      </w:tr>
      <w:tr w:rsidR="004A64FE" w:rsidRPr="00170F0D" w14:paraId="5F0D3631" w14:textId="77777777" w:rsidTr="00346F4D">
        <w:trPr>
          <w:trHeight w:val="342"/>
        </w:trPr>
        <w:tc>
          <w:tcPr>
            <w:tcW w:w="4564" w:type="dxa"/>
          </w:tcPr>
          <w:p w14:paraId="6C93493B" w14:textId="77777777" w:rsidR="004A64FE" w:rsidRPr="00170F0D" w:rsidRDefault="004A64FE" w:rsidP="004A1C5E">
            <w:pPr>
              <w:rPr>
                <w:color w:val="000000" w:themeColor="text1"/>
              </w:rPr>
            </w:pPr>
            <w:r w:rsidRPr="00170F0D">
              <w:rPr>
                <w:color w:val="000000" w:themeColor="text1"/>
              </w:rPr>
              <w:t>Поступления от трансфертов в бюджет</w:t>
            </w:r>
          </w:p>
        </w:tc>
        <w:tc>
          <w:tcPr>
            <w:tcW w:w="1399" w:type="dxa"/>
            <w:noWrap/>
            <w:vAlign w:val="center"/>
          </w:tcPr>
          <w:p w14:paraId="696D56CA" w14:textId="77777777" w:rsidR="004A64FE" w:rsidRPr="00170F0D" w:rsidRDefault="004A64FE" w:rsidP="00346F4D">
            <w:pPr>
              <w:jc w:val="center"/>
              <w:rPr>
                <w:color w:val="000000" w:themeColor="text1"/>
              </w:rPr>
            </w:pPr>
            <w:r w:rsidRPr="00170F0D">
              <w:rPr>
                <w:color w:val="000000" w:themeColor="text1"/>
              </w:rPr>
              <w:t>5 144 663,0</w:t>
            </w:r>
          </w:p>
        </w:tc>
        <w:tc>
          <w:tcPr>
            <w:tcW w:w="1050" w:type="dxa"/>
            <w:vAlign w:val="center"/>
          </w:tcPr>
          <w:p w14:paraId="22A7750D" w14:textId="77777777" w:rsidR="004A64FE" w:rsidRPr="00170F0D" w:rsidRDefault="004A64FE" w:rsidP="00346F4D">
            <w:pPr>
              <w:jc w:val="center"/>
              <w:rPr>
                <w:color w:val="000000" w:themeColor="text1"/>
              </w:rPr>
            </w:pPr>
            <w:r w:rsidRPr="00170F0D">
              <w:rPr>
                <w:color w:val="000000" w:themeColor="text1"/>
              </w:rPr>
              <w:t>25,35</w:t>
            </w:r>
          </w:p>
        </w:tc>
        <w:tc>
          <w:tcPr>
            <w:tcW w:w="1498" w:type="dxa"/>
            <w:noWrap/>
            <w:vAlign w:val="center"/>
          </w:tcPr>
          <w:p w14:paraId="0D423C42" w14:textId="77777777" w:rsidR="004A64FE" w:rsidRPr="00170F0D" w:rsidRDefault="004A64FE" w:rsidP="00346F4D">
            <w:pPr>
              <w:jc w:val="center"/>
              <w:rPr>
                <w:color w:val="000000" w:themeColor="text1"/>
              </w:rPr>
            </w:pPr>
            <w:r w:rsidRPr="00170F0D">
              <w:rPr>
                <w:bCs/>
                <w:i/>
                <w:iCs/>
                <w:color w:val="000000" w:themeColor="text1"/>
              </w:rPr>
              <w:t>18 500,8</w:t>
            </w:r>
          </w:p>
        </w:tc>
        <w:tc>
          <w:tcPr>
            <w:tcW w:w="1078" w:type="dxa"/>
            <w:vAlign w:val="center"/>
          </w:tcPr>
          <w:p w14:paraId="410E5CDC" w14:textId="77777777" w:rsidR="004A64FE" w:rsidRPr="00170F0D" w:rsidRDefault="004A64FE" w:rsidP="00346F4D">
            <w:pPr>
              <w:jc w:val="center"/>
              <w:rPr>
                <w:color w:val="000000" w:themeColor="text1"/>
              </w:rPr>
            </w:pPr>
            <w:r w:rsidRPr="00170F0D">
              <w:rPr>
                <w:bCs/>
                <w:i/>
                <w:iCs/>
                <w:color w:val="000000" w:themeColor="text1"/>
              </w:rPr>
              <w:t>0,07%</w:t>
            </w:r>
          </w:p>
        </w:tc>
      </w:tr>
      <w:tr w:rsidR="004A64FE" w:rsidRPr="00170F0D" w14:paraId="216BB0B1" w14:textId="77777777" w:rsidTr="00346F4D">
        <w:trPr>
          <w:trHeight w:val="342"/>
        </w:trPr>
        <w:tc>
          <w:tcPr>
            <w:tcW w:w="4564" w:type="dxa"/>
            <w:hideMark/>
          </w:tcPr>
          <w:p w14:paraId="18E4E094" w14:textId="77777777" w:rsidR="004A64FE" w:rsidRPr="00170F0D" w:rsidRDefault="004A64FE" w:rsidP="004A1C5E">
            <w:pPr>
              <w:rPr>
                <w:i/>
                <w:color w:val="000000" w:themeColor="text1"/>
              </w:rPr>
            </w:pPr>
            <w:r w:rsidRPr="00170F0D">
              <w:rPr>
                <w:i/>
                <w:color w:val="000000" w:themeColor="text1"/>
              </w:rPr>
              <w:t>Доходы от обменных операций</w:t>
            </w:r>
          </w:p>
        </w:tc>
        <w:tc>
          <w:tcPr>
            <w:tcW w:w="1399" w:type="dxa"/>
            <w:noWrap/>
            <w:vAlign w:val="center"/>
          </w:tcPr>
          <w:p w14:paraId="1F883B06" w14:textId="77777777" w:rsidR="004A64FE" w:rsidRPr="00170F0D" w:rsidRDefault="004A64FE" w:rsidP="00346F4D">
            <w:pPr>
              <w:jc w:val="center"/>
              <w:rPr>
                <w:i/>
                <w:color w:val="000000" w:themeColor="text1"/>
              </w:rPr>
            </w:pPr>
            <w:r w:rsidRPr="00170F0D">
              <w:rPr>
                <w:bCs/>
                <w:i/>
                <w:iCs/>
                <w:color w:val="000000" w:themeColor="text1"/>
              </w:rPr>
              <w:t>17 110,9</w:t>
            </w:r>
          </w:p>
        </w:tc>
        <w:tc>
          <w:tcPr>
            <w:tcW w:w="1050" w:type="dxa"/>
            <w:vAlign w:val="center"/>
          </w:tcPr>
          <w:p w14:paraId="484D23EE" w14:textId="77777777" w:rsidR="004A64FE" w:rsidRPr="00170F0D" w:rsidRDefault="004A64FE" w:rsidP="00346F4D">
            <w:pPr>
              <w:jc w:val="center"/>
              <w:rPr>
                <w:i/>
                <w:color w:val="000000" w:themeColor="text1"/>
              </w:rPr>
            </w:pPr>
            <w:r w:rsidRPr="00170F0D">
              <w:rPr>
                <w:bCs/>
                <w:i/>
                <w:iCs/>
                <w:color w:val="000000" w:themeColor="text1"/>
              </w:rPr>
              <w:t>0,08</w:t>
            </w:r>
          </w:p>
        </w:tc>
        <w:tc>
          <w:tcPr>
            <w:tcW w:w="1498" w:type="dxa"/>
            <w:noWrap/>
            <w:vAlign w:val="center"/>
          </w:tcPr>
          <w:p w14:paraId="526837A1" w14:textId="77777777" w:rsidR="004A64FE" w:rsidRPr="00170F0D" w:rsidRDefault="004A64FE" w:rsidP="00346F4D">
            <w:pPr>
              <w:jc w:val="center"/>
              <w:rPr>
                <w:i/>
                <w:color w:val="000000" w:themeColor="text1"/>
              </w:rPr>
            </w:pPr>
            <w:r w:rsidRPr="00170F0D">
              <w:rPr>
                <w:bCs/>
                <w:i/>
                <w:iCs/>
                <w:color w:val="000000" w:themeColor="text1"/>
              </w:rPr>
              <w:t>306 908,8</w:t>
            </w:r>
          </w:p>
        </w:tc>
        <w:tc>
          <w:tcPr>
            <w:tcW w:w="1078" w:type="dxa"/>
            <w:vAlign w:val="center"/>
          </w:tcPr>
          <w:p w14:paraId="032AF0FC" w14:textId="77777777" w:rsidR="004A64FE" w:rsidRPr="00170F0D" w:rsidRDefault="004A64FE" w:rsidP="00346F4D">
            <w:pPr>
              <w:jc w:val="center"/>
              <w:rPr>
                <w:i/>
                <w:color w:val="000000" w:themeColor="text1"/>
              </w:rPr>
            </w:pPr>
            <w:r w:rsidRPr="00170F0D">
              <w:rPr>
                <w:bCs/>
                <w:i/>
                <w:iCs/>
                <w:color w:val="000000" w:themeColor="text1"/>
              </w:rPr>
              <w:t>1,19%</w:t>
            </w:r>
          </w:p>
        </w:tc>
      </w:tr>
      <w:tr w:rsidR="004A64FE" w:rsidRPr="00170F0D" w14:paraId="6D805209" w14:textId="77777777" w:rsidTr="00346F4D">
        <w:trPr>
          <w:trHeight w:val="342"/>
        </w:trPr>
        <w:tc>
          <w:tcPr>
            <w:tcW w:w="4564" w:type="dxa"/>
            <w:hideMark/>
          </w:tcPr>
          <w:p w14:paraId="3B66322C" w14:textId="77777777" w:rsidR="004A64FE" w:rsidRPr="00170F0D" w:rsidRDefault="004A64FE" w:rsidP="004A1C5E">
            <w:pPr>
              <w:rPr>
                <w:i/>
                <w:color w:val="000000" w:themeColor="text1"/>
              </w:rPr>
            </w:pPr>
            <w:r w:rsidRPr="00170F0D">
              <w:rPr>
                <w:i/>
                <w:color w:val="000000" w:themeColor="text1"/>
              </w:rPr>
              <w:t>Доходы от управления активами</w:t>
            </w:r>
          </w:p>
        </w:tc>
        <w:tc>
          <w:tcPr>
            <w:tcW w:w="1399" w:type="dxa"/>
            <w:noWrap/>
            <w:vAlign w:val="center"/>
          </w:tcPr>
          <w:p w14:paraId="5A9F917B" w14:textId="77777777" w:rsidR="004A64FE" w:rsidRPr="00170F0D" w:rsidRDefault="004A64FE" w:rsidP="00346F4D">
            <w:pPr>
              <w:jc w:val="center"/>
              <w:rPr>
                <w:i/>
                <w:color w:val="000000" w:themeColor="text1"/>
              </w:rPr>
            </w:pPr>
            <w:r w:rsidRPr="00170F0D">
              <w:rPr>
                <w:bCs/>
                <w:i/>
                <w:iCs/>
                <w:color w:val="000000" w:themeColor="text1"/>
              </w:rPr>
              <w:t>185 527,4</w:t>
            </w:r>
          </w:p>
        </w:tc>
        <w:tc>
          <w:tcPr>
            <w:tcW w:w="1050" w:type="dxa"/>
            <w:vAlign w:val="center"/>
          </w:tcPr>
          <w:p w14:paraId="369D112C" w14:textId="77777777" w:rsidR="004A64FE" w:rsidRPr="00170F0D" w:rsidRDefault="004A64FE" w:rsidP="00346F4D">
            <w:pPr>
              <w:jc w:val="center"/>
              <w:rPr>
                <w:i/>
                <w:color w:val="000000" w:themeColor="text1"/>
              </w:rPr>
            </w:pPr>
            <w:r w:rsidRPr="00170F0D">
              <w:rPr>
                <w:bCs/>
                <w:i/>
                <w:iCs/>
                <w:color w:val="000000" w:themeColor="text1"/>
              </w:rPr>
              <w:t>0,91</w:t>
            </w:r>
          </w:p>
        </w:tc>
        <w:tc>
          <w:tcPr>
            <w:tcW w:w="1498" w:type="dxa"/>
            <w:noWrap/>
            <w:vAlign w:val="center"/>
          </w:tcPr>
          <w:p w14:paraId="42A897A1" w14:textId="3B9FEE71" w:rsidR="004A64FE" w:rsidRPr="00170F0D" w:rsidRDefault="00346F4D" w:rsidP="00346F4D">
            <w:pPr>
              <w:jc w:val="center"/>
              <w:rPr>
                <w:i/>
                <w:color w:val="000000" w:themeColor="text1"/>
              </w:rPr>
            </w:pPr>
            <w:r w:rsidRPr="00170F0D">
              <w:rPr>
                <w:i/>
                <w:color w:val="000000" w:themeColor="text1"/>
              </w:rPr>
              <w:t>-</w:t>
            </w:r>
          </w:p>
        </w:tc>
        <w:tc>
          <w:tcPr>
            <w:tcW w:w="1078" w:type="dxa"/>
            <w:vAlign w:val="center"/>
          </w:tcPr>
          <w:p w14:paraId="58CDE2BD" w14:textId="018B3228" w:rsidR="004A64FE" w:rsidRPr="00170F0D" w:rsidRDefault="00346F4D" w:rsidP="00346F4D">
            <w:pPr>
              <w:jc w:val="center"/>
              <w:rPr>
                <w:i/>
                <w:color w:val="000000" w:themeColor="text1"/>
              </w:rPr>
            </w:pPr>
            <w:r w:rsidRPr="00170F0D">
              <w:rPr>
                <w:i/>
                <w:color w:val="000000" w:themeColor="text1"/>
              </w:rPr>
              <w:t>-</w:t>
            </w:r>
          </w:p>
        </w:tc>
      </w:tr>
      <w:tr w:rsidR="004A64FE" w:rsidRPr="00170F0D" w14:paraId="33303CA0" w14:textId="77777777" w:rsidTr="00346F4D">
        <w:trPr>
          <w:trHeight w:val="342"/>
        </w:trPr>
        <w:tc>
          <w:tcPr>
            <w:tcW w:w="4564" w:type="dxa"/>
            <w:hideMark/>
          </w:tcPr>
          <w:p w14:paraId="6ED81A41" w14:textId="77777777" w:rsidR="004A64FE" w:rsidRPr="00170F0D" w:rsidRDefault="004A64FE" w:rsidP="004A1C5E">
            <w:pPr>
              <w:rPr>
                <w:i/>
                <w:color w:val="000000" w:themeColor="text1"/>
              </w:rPr>
            </w:pPr>
            <w:r w:rsidRPr="00170F0D">
              <w:rPr>
                <w:i/>
                <w:color w:val="000000" w:themeColor="text1"/>
              </w:rPr>
              <w:t>Прочие доходы</w:t>
            </w:r>
          </w:p>
        </w:tc>
        <w:tc>
          <w:tcPr>
            <w:tcW w:w="1399" w:type="dxa"/>
            <w:noWrap/>
            <w:vAlign w:val="center"/>
          </w:tcPr>
          <w:p w14:paraId="73741A88" w14:textId="77777777" w:rsidR="004A64FE" w:rsidRPr="00170F0D" w:rsidRDefault="004A64FE" w:rsidP="00346F4D">
            <w:pPr>
              <w:jc w:val="center"/>
              <w:rPr>
                <w:i/>
                <w:color w:val="000000" w:themeColor="text1"/>
              </w:rPr>
            </w:pPr>
            <w:r w:rsidRPr="00170F0D">
              <w:rPr>
                <w:bCs/>
                <w:i/>
                <w:iCs/>
                <w:color w:val="000000" w:themeColor="text1"/>
              </w:rPr>
              <w:t>191,2</w:t>
            </w:r>
          </w:p>
        </w:tc>
        <w:tc>
          <w:tcPr>
            <w:tcW w:w="1050" w:type="dxa"/>
            <w:vAlign w:val="center"/>
          </w:tcPr>
          <w:p w14:paraId="482ADB67" w14:textId="77777777" w:rsidR="004A64FE" w:rsidRPr="00170F0D" w:rsidRDefault="004A64FE" w:rsidP="00346F4D">
            <w:pPr>
              <w:jc w:val="center"/>
              <w:rPr>
                <w:i/>
                <w:color w:val="000000" w:themeColor="text1"/>
              </w:rPr>
            </w:pPr>
            <w:r w:rsidRPr="00170F0D">
              <w:rPr>
                <w:bCs/>
                <w:i/>
                <w:iCs/>
                <w:color w:val="000000" w:themeColor="text1"/>
              </w:rPr>
              <w:t>0,00</w:t>
            </w:r>
          </w:p>
        </w:tc>
        <w:tc>
          <w:tcPr>
            <w:tcW w:w="1498" w:type="dxa"/>
            <w:noWrap/>
            <w:vAlign w:val="center"/>
          </w:tcPr>
          <w:p w14:paraId="2F2FCBF8" w14:textId="77777777" w:rsidR="004A64FE" w:rsidRPr="00170F0D" w:rsidRDefault="004A64FE" w:rsidP="00346F4D">
            <w:pPr>
              <w:jc w:val="center"/>
              <w:rPr>
                <w:i/>
                <w:color w:val="000000" w:themeColor="text1"/>
              </w:rPr>
            </w:pPr>
            <w:r w:rsidRPr="00170F0D">
              <w:rPr>
                <w:bCs/>
                <w:color w:val="000000" w:themeColor="text1"/>
              </w:rPr>
              <w:t>25 688 270,4</w:t>
            </w:r>
          </w:p>
        </w:tc>
        <w:tc>
          <w:tcPr>
            <w:tcW w:w="1078" w:type="dxa"/>
            <w:vAlign w:val="center"/>
          </w:tcPr>
          <w:p w14:paraId="57B0C2DB" w14:textId="77777777" w:rsidR="004A64FE" w:rsidRPr="00170F0D" w:rsidRDefault="004A64FE" w:rsidP="00346F4D">
            <w:pPr>
              <w:jc w:val="center"/>
              <w:rPr>
                <w:i/>
                <w:color w:val="000000" w:themeColor="text1"/>
              </w:rPr>
            </w:pPr>
            <w:r w:rsidRPr="00170F0D">
              <w:rPr>
                <w:color w:val="000000" w:themeColor="text1"/>
              </w:rPr>
              <w:t>100,00%</w:t>
            </w:r>
          </w:p>
        </w:tc>
      </w:tr>
      <w:tr w:rsidR="0038072A" w:rsidRPr="00170F0D" w14:paraId="0CC17B47" w14:textId="77777777" w:rsidTr="00346F4D">
        <w:trPr>
          <w:trHeight w:val="258"/>
        </w:trPr>
        <w:tc>
          <w:tcPr>
            <w:tcW w:w="4564" w:type="dxa"/>
          </w:tcPr>
          <w:p w14:paraId="5C92A3A2" w14:textId="77777777" w:rsidR="004A64FE" w:rsidRPr="00170F0D" w:rsidRDefault="004A64FE" w:rsidP="004A1C5E">
            <w:pPr>
              <w:rPr>
                <w:bCs/>
                <w:color w:val="000000" w:themeColor="text1"/>
              </w:rPr>
            </w:pPr>
            <w:r w:rsidRPr="00170F0D">
              <w:rPr>
                <w:bCs/>
                <w:color w:val="000000" w:themeColor="text1"/>
              </w:rPr>
              <w:t xml:space="preserve">Доходы, всего </w:t>
            </w:r>
          </w:p>
        </w:tc>
        <w:tc>
          <w:tcPr>
            <w:tcW w:w="1399" w:type="dxa"/>
            <w:noWrap/>
          </w:tcPr>
          <w:p w14:paraId="009C7212" w14:textId="77777777" w:rsidR="004A64FE" w:rsidRPr="00170F0D" w:rsidRDefault="004A64FE" w:rsidP="00346F4D">
            <w:pPr>
              <w:ind w:left="-80"/>
              <w:jc w:val="right"/>
              <w:rPr>
                <w:bCs/>
                <w:color w:val="000000" w:themeColor="text1"/>
              </w:rPr>
            </w:pPr>
            <w:r w:rsidRPr="00170F0D">
              <w:rPr>
                <w:bCs/>
                <w:color w:val="000000" w:themeColor="text1"/>
              </w:rPr>
              <w:t>20 292 828,9</w:t>
            </w:r>
          </w:p>
        </w:tc>
        <w:tc>
          <w:tcPr>
            <w:tcW w:w="1050" w:type="dxa"/>
          </w:tcPr>
          <w:p w14:paraId="0CD0C574" w14:textId="77777777" w:rsidR="004A64FE" w:rsidRPr="00170F0D" w:rsidRDefault="004A64FE" w:rsidP="004A1C5E">
            <w:pPr>
              <w:jc w:val="right"/>
              <w:rPr>
                <w:color w:val="000000" w:themeColor="text1"/>
              </w:rPr>
            </w:pPr>
            <w:r w:rsidRPr="00170F0D">
              <w:rPr>
                <w:color w:val="000000" w:themeColor="text1"/>
              </w:rPr>
              <w:t>100,00</w:t>
            </w:r>
          </w:p>
        </w:tc>
        <w:tc>
          <w:tcPr>
            <w:tcW w:w="1498" w:type="dxa"/>
            <w:noWrap/>
          </w:tcPr>
          <w:p w14:paraId="4033AD5D" w14:textId="77777777" w:rsidR="004A64FE" w:rsidRPr="00170F0D" w:rsidRDefault="004A64FE" w:rsidP="004A1C5E">
            <w:pPr>
              <w:jc w:val="right"/>
              <w:rPr>
                <w:bCs/>
                <w:color w:val="000000" w:themeColor="text1"/>
              </w:rPr>
            </w:pPr>
            <w:r w:rsidRPr="00170F0D">
              <w:rPr>
                <w:bCs/>
                <w:i/>
                <w:iCs/>
                <w:color w:val="000000" w:themeColor="text1"/>
              </w:rPr>
              <w:t xml:space="preserve">25 362 860,8 </w:t>
            </w:r>
          </w:p>
        </w:tc>
        <w:tc>
          <w:tcPr>
            <w:tcW w:w="1078" w:type="dxa"/>
          </w:tcPr>
          <w:p w14:paraId="198E8CEF" w14:textId="77777777" w:rsidR="004A64FE" w:rsidRPr="00170F0D" w:rsidRDefault="004A64FE" w:rsidP="004A1C5E">
            <w:pPr>
              <w:jc w:val="right"/>
              <w:rPr>
                <w:color w:val="000000" w:themeColor="text1"/>
              </w:rPr>
            </w:pPr>
            <w:r w:rsidRPr="00170F0D">
              <w:rPr>
                <w:bCs/>
                <w:i/>
                <w:iCs/>
                <w:color w:val="000000" w:themeColor="text1"/>
              </w:rPr>
              <w:t>98,73%</w:t>
            </w:r>
          </w:p>
        </w:tc>
      </w:tr>
      <w:tr w:rsidR="0038072A" w:rsidRPr="00170F0D" w14:paraId="0B39EAF9" w14:textId="77777777" w:rsidTr="00346F4D">
        <w:trPr>
          <w:trHeight w:val="258"/>
        </w:trPr>
        <w:tc>
          <w:tcPr>
            <w:tcW w:w="9589" w:type="dxa"/>
            <w:gridSpan w:val="5"/>
          </w:tcPr>
          <w:p w14:paraId="75A30D16" w14:textId="4B9E5845" w:rsidR="004A64FE" w:rsidRPr="00170F0D" w:rsidRDefault="004A64FE" w:rsidP="00346F4D">
            <w:pPr>
              <w:ind w:firstLine="606"/>
              <w:rPr>
                <w:b/>
                <w:bCs/>
                <w:i/>
                <w:iCs/>
                <w:color w:val="000000" w:themeColor="text1"/>
              </w:rPr>
            </w:pPr>
            <w:r w:rsidRPr="00170F0D">
              <w:rPr>
                <w:color w:val="000000" w:themeColor="text1"/>
              </w:rPr>
              <w:t>Примечание – Составлено по источнику</w:t>
            </w:r>
            <w:r w:rsidR="00322E81" w:rsidRPr="00170F0D">
              <w:rPr>
                <w:color w:val="000000" w:themeColor="text1"/>
              </w:rPr>
              <w:t xml:space="preserve"> [</w:t>
            </w:r>
            <w:r w:rsidR="0038072A" w:rsidRPr="00170F0D">
              <w:rPr>
                <w:color w:val="000000" w:themeColor="text1"/>
              </w:rPr>
              <w:t>97</w:t>
            </w:r>
            <w:r w:rsidR="00322E81" w:rsidRPr="00170F0D">
              <w:rPr>
                <w:color w:val="000000" w:themeColor="text1"/>
              </w:rPr>
              <w:t>]</w:t>
            </w:r>
          </w:p>
        </w:tc>
      </w:tr>
    </w:tbl>
    <w:p w14:paraId="4F5C90AE" w14:textId="77777777" w:rsidR="004A64FE" w:rsidRPr="00170F0D" w:rsidRDefault="004A64FE" w:rsidP="00755847">
      <w:pPr>
        <w:pStyle w:val="af1"/>
        <w:tabs>
          <w:tab w:val="left" w:pos="1134"/>
        </w:tabs>
        <w:spacing w:before="0" w:beforeAutospacing="0" w:after="0" w:afterAutospacing="0"/>
        <w:ind w:firstLine="709"/>
        <w:contextualSpacing/>
        <w:jc w:val="both"/>
        <w:rPr>
          <w:sz w:val="28"/>
          <w:szCs w:val="28"/>
          <w:lang w:val="en-US"/>
        </w:rPr>
      </w:pPr>
    </w:p>
    <w:p w14:paraId="5A483DCA" w14:textId="6E170093" w:rsidR="00755847" w:rsidRPr="00170F0D" w:rsidRDefault="00755847" w:rsidP="00755847">
      <w:pPr>
        <w:pStyle w:val="af1"/>
        <w:tabs>
          <w:tab w:val="left" w:pos="1134"/>
        </w:tabs>
        <w:spacing w:before="0" w:beforeAutospacing="0" w:after="0" w:afterAutospacing="0"/>
        <w:ind w:firstLine="709"/>
        <w:contextualSpacing/>
        <w:jc w:val="both"/>
        <w:rPr>
          <w:sz w:val="28"/>
          <w:szCs w:val="28"/>
        </w:rPr>
      </w:pPr>
      <w:r w:rsidRPr="00170F0D">
        <w:rPr>
          <w:sz w:val="28"/>
          <w:szCs w:val="28"/>
        </w:rPr>
        <w:t>В</w:t>
      </w:r>
      <w:r w:rsidR="001B668A" w:rsidRPr="00170F0D">
        <w:rPr>
          <w:sz w:val="28"/>
          <w:szCs w:val="28"/>
        </w:rPr>
        <w:t xml:space="preserve"> </w:t>
      </w:r>
      <w:r w:rsidRPr="00170F0D">
        <w:rPr>
          <w:sz w:val="28"/>
          <w:szCs w:val="28"/>
        </w:rPr>
        <w:t>рамках</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проведена</w:t>
      </w:r>
      <w:r w:rsidR="001B668A" w:rsidRPr="00170F0D">
        <w:rPr>
          <w:sz w:val="28"/>
          <w:szCs w:val="28"/>
        </w:rPr>
        <w:t xml:space="preserve"> </w:t>
      </w:r>
      <w:r w:rsidRPr="00170F0D">
        <w:rPr>
          <w:sz w:val="28"/>
          <w:szCs w:val="28"/>
        </w:rPr>
        <w:t>проверка</w:t>
      </w:r>
      <w:r w:rsidR="001B668A" w:rsidRPr="00170F0D">
        <w:rPr>
          <w:sz w:val="28"/>
          <w:szCs w:val="28"/>
        </w:rPr>
        <w:t xml:space="preserve"> </w:t>
      </w:r>
      <w:r w:rsidRPr="00170F0D">
        <w:rPr>
          <w:sz w:val="28"/>
          <w:szCs w:val="28"/>
        </w:rPr>
        <w:t>достоверности</w:t>
      </w:r>
      <w:r w:rsidR="001B668A" w:rsidRPr="00170F0D">
        <w:rPr>
          <w:sz w:val="28"/>
          <w:szCs w:val="28"/>
        </w:rPr>
        <w:t xml:space="preserve"> </w:t>
      </w:r>
      <w:r w:rsidRPr="00170F0D">
        <w:rPr>
          <w:sz w:val="28"/>
          <w:szCs w:val="28"/>
        </w:rPr>
        <w:t>отражения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налоговых</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дебиторской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кредиторской</w:t>
      </w:r>
      <w:r w:rsidR="001B668A" w:rsidRPr="00170F0D">
        <w:rPr>
          <w:sz w:val="28"/>
          <w:szCs w:val="28"/>
        </w:rPr>
        <w:t xml:space="preserve"> </w:t>
      </w:r>
      <w:r w:rsidRPr="00170F0D">
        <w:rPr>
          <w:sz w:val="28"/>
          <w:szCs w:val="28"/>
        </w:rPr>
        <w:t>задолженности,</w:t>
      </w:r>
      <w:r w:rsidR="001B668A" w:rsidRPr="00170F0D">
        <w:rPr>
          <w:sz w:val="28"/>
          <w:szCs w:val="28"/>
        </w:rPr>
        <w:t xml:space="preserve"> </w:t>
      </w:r>
      <w:r w:rsidRPr="00170F0D">
        <w:rPr>
          <w:sz w:val="28"/>
          <w:szCs w:val="28"/>
        </w:rPr>
        <w:t>связанной</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налоговыми</w:t>
      </w:r>
      <w:r w:rsidR="001B668A" w:rsidRPr="00170F0D">
        <w:rPr>
          <w:sz w:val="28"/>
          <w:szCs w:val="28"/>
        </w:rPr>
        <w:t xml:space="preserve"> </w:t>
      </w:r>
      <w:r w:rsidRPr="00170F0D">
        <w:rPr>
          <w:sz w:val="28"/>
          <w:szCs w:val="28"/>
        </w:rPr>
        <w:t>поступлениями.</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результатам</w:t>
      </w:r>
      <w:r w:rsidR="001B668A" w:rsidRPr="00170F0D">
        <w:rPr>
          <w:sz w:val="28"/>
          <w:szCs w:val="28"/>
        </w:rPr>
        <w:t xml:space="preserve"> </w:t>
      </w:r>
      <w:r w:rsidRPr="00170F0D">
        <w:rPr>
          <w:sz w:val="28"/>
          <w:szCs w:val="28"/>
        </w:rPr>
        <w:t>проверки</w:t>
      </w:r>
      <w:r w:rsidR="001B668A" w:rsidRPr="00170F0D">
        <w:rPr>
          <w:sz w:val="28"/>
          <w:szCs w:val="28"/>
        </w:rPr>
        <w:t xml:space="preserve"> </w:t>
      </w:r>
      <w:r w:rsidRPr="00170F0D">
        <w:rPr>
          <w:sz w:val="28"/>
          <w:szCs w:val="28"/>
        </w:rPr>
        <w:t>установлено</w:t>
      </w:r>
      <w:r w:rsidR="001B668A" w:rsidRPr="00170F0D">
        <w:rPr>
          <w:sz w:val="28"/>
          <w:szCs w:val="28"/>
        </w:rPr>
        <w:t xml:space="preserve"> </w:t>
      </w:r>
      <w:r w:rsidRPr="00170F0D">
        <w:rPr>
          <w:sz w:val="28"/>
          <w:szCs w:val="28"/>
        </w:rPr>
        <w:t>следующее.</w:t>
      </w:r>
    </w:p>
    <w:p w14:paraId="20775304" w14:textId="049C5935" w:rsidR="00755847" w:rsidRPr="00170F0D" w:rsidRDefault="00755847" w:rsidP="00755847">
      <w:pPr>
        <w:pStyle w:val="af1"/>
        <w:tabs>
          <w:tab w:val="left" w:pos="1134"/>
        </w:tabs>
        <w:spacing w:after="0" w:afterAutospacing="0"/>
        <w:ind w:firstLine="709"/>
        <w:contextualSpacing/>
        <w:jc w:val="both"/>
        <w:rPr>
          <w:sz w:val="28"/>
          <w:szCs w:val="28"/>
        </w:rPr>
      </w:pPr>
      <w:r w:rsidRPr="00170F0D">
        <w:rPr>
          <w:sz w:val="28"/>
          <w:szCs w:val="28"/>
        </w:rPr>
        <w:t>Порядок</w:t>
      </w:r>
      <w:r w:rsidR="001B668A" w:rsidRPr="00170F0D">
        <w:rPr>
          <w:sz w:val="28"/>
          <w:szCs w:val="28"/>
        </w:rPr>
        <w:t xml:space="preserve"> </w:t>
      </w:r>
      <w:r w:rsidRPr="00170F0D">
        <w:rPr>
          <w:sz w:val="28"/>
          <w:szCs w:val="28"/>
        </w:rPr>
        <w:t>отражения</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определен</w:t>
      </w:r>
      <w:r w:rsidR="001B668A" w:rsidRPr="00170F0D">
        <w:rPr>
          <w:sz w:val="28"/>
          <w:szCs w:val="28"/>
        </w:rPr>
        <w:t xml:space="preserve"> </w:t>
      </w:r>
      <w:r w:rsidRPr="00170F0D">
        <w:rPr>
          <w:sz w:val="28"/>
          <w:szCs w:val="28"/>
        </w:rPr>
        <w:t>Правилами</w:t>
      </w:r>
      <w:r w:rsidR="001B668A" w:rsidRPr="00170F0D">
        <w:rPr>
          <w:sz w:val="28"/>
          <w:szCs w:val="28"/>
        </w:rPr>
        <w:t xml:space="preserve"> </w:t>
      </w:r>
      <w:r w:rsidRPr="00170F0D">
        <w:rPr>
          <w:sz w:val="28"/>
          <w:szCs w:val="28"/>
        </w:rPr>
        <w:t>отражения</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годовой</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об</w:t>
      </w:r>
      <w:r w:rsidR="001B668A" w:rsidRPr="00170F0D">
        <w:rPr>
          <w:sz w:val="28"/>
          <w:szCs w:val="28"/>
        </w:rPr>
        <w:t xml:space="preserve"> </w:t>
      </w:r>
      <w:r w:rsidRPr="00170F0D">
        <w:rPr>
          <w:sz w:val="28"/>
          <w:szCs w:val="28"/>
        </w:rPr>
        <w:t>исполнении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областного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бюджетов</w:t>
      </w:r>
      <w:r w:rsidR="001B668A" w:rsidRPr="00170F0D">
        <w:rPr>
          <w:sz w:val="28"/>
          <w:szCs w:val="28"/>
        </w:rPr>
        <w:t xml:space="preserve"> </w:t>
      </w:r>
      <w:r w:rsidRPr="00170F0D">
        <w:rPr>
          <w:sz w:val="28"/>
          <w:szCs w:val="28"/>
        </w:rPr>
        <w:t>города</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значения,</w:t>
      </w:r>
      <w:r w:rsidR="001B668A" w:rsidRPr="00170F0D">
        <w:rPr>
          <w:sz w:val="28"/>
          <w:szCs w:val="28"/>
        </w:rPr>
        <w:t xml:space="preserve"> </w:t>
      </w:r>
      <w:r w:rsidRPr="00170F0D">
        <w:rPr>
          <w:sz w:val="28"/>
          <w:szCs w:val="28"/>
        </w:rPr>
        <w:t>столицы,</w:t>
      </w:r>
      <w:r w:rsidR="001B668A" w:rsidRPr="00170F0D">
        <w:rPr>
          <w:sz w:val="28"/>
          <w:szCs w:val="28"/>
        </w:rPr>
        <w:t xml:space="preserve"> </w:t>
      </w:r>
      <w:r w:rsidRPr="00170F0D">
        <w:rPr>
          <w:sz w:val="28"/>
          <w:szCs w:val="28"/>
        </w:rPr>
        <w:t>утвержденными</w:t>
      </w:r>
      <w:r w:rsidR="001B668A" w:rsidRPr="00170F0D">
        <w:rPr>
          <w:sz w:val="28"/>
          <w:szCs w:val="28"/>
        </w:rPr>
        <w:t xml:space="preserve"> </w:t>
      </w:r>
      <w:r w:rsidRPr="00170F0D">
        <w:rPr>
          <w:sz w:val="28"/>
          <w:szCs w:val="28"/>
        </w:rPr>
        <w:t>приказом</w:t>
      </w:r>
      <w:r w:rsidR="001B668A" w:rsidRPr="00170F0D">
        <w:rPr>
          <w:sz w:val="28"/>
          <w:szCs w:val="28"/>
        </w:rPr>
        <w:t xml:space="preserve"> </w:t>
      </w:r>
      <w:r w:rsidRPr="00170F0D">
        <w:rPr>
          <w:sz w:val="28"/>
          <w:szCs w:val="28"/>
        </w:rPr>
        <w:t>Министра</w:t>
      </w:r>
      <w:r w:rsidR="001B668A" w:rsidRPr="00170F0D">
        <w:rPr>
          <w:sz w:val="28"/>
          <w:szCs w:val="28"/>
        </w:rPr>
        <w:t xml:space="preserve"> </w:t>
      </w:r>
      <w:r w:rsidRPr="00170F0D">
        <w:rPr>
          <w:sz w:val="28"/>
          <w:szCs w:val="28"/>
        </w:rPr>
        <w:t>финансов</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26</w:t>
      </w:r>
      <w:r w:rsidR="001B668A" w:rsidRPr="00170F0D">
        <w:rPr>
          <w:sz w:val="28"/>
          <w:szCs w:val="28"/>
        </w:rPr>
        <w:t xml:space="preserve"> </w:t>
      </w:r>
      <w:r w:rsidRPr="00170F0D">
        <w:rPr>
          <w:sz w:val="28"/>
          <w:szCs w:val="28"/>
        </w:rPr>
        <w:t>мая</w:t>
      </w:r>
      <w:r w:rsidR="001B668A" w:rsidRPr="00170F0D">
        <w:rPr>
          <w:sz w:val="28"/>
          <w:szCs w:val="28"/>
        </w:rPr>
        <w:t xml:space="preserve"> </w:t>
      </w:r>
      <w:r w:rsidRPr="00170F0D">
        <w:rPr>
          <w:sz w:val="28"/>
          <w:szCs w:val="28"/>
        </w:rPr>
        <w:t>2017</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№340</w:t>
      </w:r>
      <w:r w:rsidR="001B668A" w:rsidRPr="00170F0D">
        <w:rPr>
          <w:sz w:val="28"/>
          <w:szCs w:val="28"/>
        </w:rPr>
        <w:t xml:space="preserve"> </w:t>
      </w:r>
      <w:r w:rsidRPr="00170F0D">
        <w:rPr>
          <w:i/>
          <w:iCs/>
          <w:sz w:val="28"/>
          <w:szCs w:val="28"/>
        </w:rPr>
        <w:t>(далее</w:t>
      </w:r>
      <w:r w:rsidR="001B668A" w:rsidRPr="00170F0D">
        <w:rPr>
          <w:i/>
          <w:iCs/>
          <w:sz w:val="28"/>
          <w:szCs w:val="28"/>
        </w:rPr>
        <w:t xml:space="preserve"> </w:t>
      </w:r>
      <w:r w:rsidRPr="00170F0D">
        <w:rPr>
          <w:i/>
          <w:iCs/>
          <w:sz w:val="28"/>
          <w:szCs w:val="28"/>
        </w:rPr>
        <w:t>–</w:t>
      </w:r>
      <w:r w:rsidR="001B668A" w:rsidRPr="00170F0D">
        <w:rPr>
          <w:i/>
          <w:iCs/>
          <w:sz w:val="28"/>
          <w:szCs w:val="28"/>
        </w:rPr>
        <w:t xml:space="preserve"> </w:t>
      </w:r>
      <w:r w:rsidRPr="00170F0D">
        <w:rPr>
          <w:i/>
          <w:iCs/>
          <w:sz w:val="28"/>
          <w:szCs w:val="28"/>
        </w:rPr>
        <w:t>Правила</w:t>
      </w:r>
      <w:r w:rsidR="001B668A" w:rsidRPr="00170F0D">
        <w:rPr>
          <w:i/>
          <w:iCs/>
          <w:sz w:val="28"/>
          <w:szCs w:val="28"/>
        </w:rPr>
        <w:t xml:space="preserve"> </w:t>
      </w:r>
      <w:r w:rsidRPr="00170F0D">
        <w:rPr>
          <w:i/>
          <w:iCs/>
          <w:sz w:val="28"/>
          <w:szCs w:val="28"/>
        </w:rPr>
        <w:t>№340)</w:t>
      </w:r>
      <w:r w:rsidRPr="00170F0D">
        <w:rPr>
          <w:sz w:val="28"/>
          <w:szCs w:val="28"/>
        </w:rPr>
        <w:t>.</w:t>
      </w:r>
    </w:p>
    <w:p w14:paraId="1CB871C2" w14:textId="6D0576C8" w:rsidR="00755847" w:rsidRPr="00170F0D" w:rsidRDefault="00755847" w:rsidP="00755847">
      <w:pPr>
        <w:pStyle w:val="af1"/>
        <w:tabs>
          <w:tab w:val="left" w:pos="1134"/>
        </w:tabs>
        <w:spacing w:before="0" w:beforeAutospacing="0" w:after="0" w:afterAutospacing="0"/>
        <w:ind w:firstLine="709"/>
        <w:contextualSpacing/>
        <w:jc w:val="both"/>
        <w:rPr>
          <w:sz w:val="28"/>
          <w:szCs w:val="28"/>
        </w:rPr>
      </w:pPr>
      <w:r w:rsidRPr="00170F0D">
        <w:rPr>
          <w:sz w:val="28"/>
          <w:szCs w:val="28"/>
        </w:rPr>
        <w:t>Согласно</w:t>
      </w:r>
      <w:r w:rsidR="001B668A" w:rsidRPr="00170F0D">
        <w:rPr>
          <w:sz w:val="28"/>
          <w:szCs w:val="28"/>
        </w:rPr>
        <w:t xml:space="preserve"> </w:t>
      </w:r>
      <w:r w:rsidRPr="00170F0D">
        <w:rPr>
          <w:sz w:val="28"/>
          <w:szCs w:val="28"/>
        </w:rPr>
        <w:t>пункту</w:t>
      </w:r>
      <w:r w:rsidR="001B668A" w:rsidRPr="00170F0D">
        <w:rPr>
          <w:sz w:val="28"/>
          <w:szCs w:val="28"/>
        </w:rPr>
        <w:t xml:space="preserve"> </w:t>
      </w:r>
      <w:r w:rsidRPr="00170F0D">
        <w:rPr>
          <w:sz w:val="28"/>
          <w:szCs w:val="28"/>
        </w:rPr>
        <w:t>9</w:t>
      </w:r>
      <w:r w:rsidR="001B668A" w:rsidRPr="00170F0D">
        <w:rPr>
          <w:sz w:val="28"/>
          <w:szCs w:val="28"/>
        </w:rPr>
        <w:t xml:space="preserve"> </w:t>
      </w:r>
      <w:r w:rsidRPr="00170F0D">
        <w:rPr>
          <w:sz w:val="28"/>
          <w:szCs w:val="28"/>
        </w:rPr>
        <w:t>Правил</w:t>
      </w:r>
      <w:r w:rsidR="001B668A" w:rsidRPr="00170F0D">
        <w:rPr>
          <w:sz w:val="28"/>
          <w:szCs w:val="28"/>
        </w:rPr>
        <w:t xml:space="preserve"> </w:t>
      </w:r>
      <w:r w:rsidRPr="00170F0D">
        <w:rPr>
          <w:sz w:val="28"/>
          <w:szCs w:val="28"/>
        </w:rPr>
        <w:t>№340</w:t>
      </w:r>
      <w:r w:rsidR="001B668A" w:rsidRPr="00170F0D">
        <w:rPr>
          <w:sz w:val="28"/>
          <w:szCs w:val="28"/>
        </w:rPr>
        <w:t xml:space="preserve"> </w:t>
      </w:r>
      <w:r w:rsidRPr="00170F0D">
        <w:rPr>
          <w:sz w:val="28"/>
          <w:szCs w:val="28"/>
        </w:rPr>
        <w:t>первичным</w:t>
      </w:r>
      <w:r w:rsidR="001B668A" w:rsidRPr="00170F0D">
        <w:rPr>
          <w:sz w:val="28"/>
          <w:szCs w:val="28"/>
        </w:rPr>
        <w:t xml:space="preserve"> </w:t>
      </w:r>
      <w:r w:rsidRPr="00170F0D">
        <w:rPr>
          <w:sz w:val="28"/>
          <w:szCs w:val="28"/>
        </w:rPr>
        <w:t>документом</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отражения</w:t>
      </w:r>
      <w:r w:rsidR="001B668A" w:rsidRPr="00170F0D">
        <w:rPr>
          <w:sz w:val="28"/>
          <w:szCs w:val="28"/>
        </w:rPr>
        <w:t xml:space="preserve"> </w:t>
      </w:r>
      <w:r w:rsidRPr="00170F0D">
        <w:rPr>
          <w:sz w:val="28"/>
          <w:szCs w:val="28"/>
        </w:rPr>
        <w:t>начисленных</w:t>
      </w:r>
      <w:r w:rsidR="001B668A" w:rsidRPr="00170F0D">
        <w:rPr>
          <w:sz w:val="28"/>
          <w:szCs w:val="28"/>
        </w:rPr>
        <w:t xml:space="preserve"> </w:t>
      </w:r>
      <w:r w:rsidRPr="00170F0D">
        <w:rPr>
          <w:sz w:val="28"/>
          <w:szCs w:val="28"/>
        </w:rPr>
        <w:t>налоговых</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бюджет</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Сводный</w:t>
      </w:r>
      <w:r w:rsidR="001B668A" w:rsidRPr="00170F0D">
        <w:rPr>
          <w:sz w:val="28"/>
          <w:szCs w:val="28"/>
        </w:rPr>
        <w:t xml:space="preserve"> </w:t>
      </w:r>
      <w:r w:rsidRPr="00170F0D">
        <w:rPr>
          <w:sz w:val="28"/>
          <w:szCs w:val="28"/>
        </w:rPr>
        <w:t>отчет</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итоговым</w:t>
      </w:r>
      <w:r w:rsidR="001B668A" w:rsidRPr="00170F0D">
        <w:rPr>
          <w:sz w:val="28"/>
          <w:szCs w:val="28"/>
        </w:rPr>
        <w:t xml:space="preserve"> </w:t>
      </w:r>
      <w:r w:rsidRPr="00170F0D">
        <w:rPr>
          <w:sz w:val="28"/>
          <w:szCs w:val="28"/>
        </w:rPr>
        <w:t>операциям</w:t>
      </w:r>
      <w:r w:rsidR="001B668A" w:rsidRPr="00170F0D">
        <w:rPr>
          <w:sz w:val="28"/>
          <w:szCs w:val="28"/>
        </w:rPr>
        <w:t xml:space="preserve"> </w:t>
      </w:r>
      <w:r w:rsidRPr="00170F0D">
        <w:rPr>
          <w:sz w:val="28"/>
          <w:szCs w:val="28"/>
        </w:rPr>
        <w:t>налогов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платежей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бюджет,</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которым</w:t>
      </w:r>
      <w:r w:rsidR="001B668A" w:rsidRPr="00170F0D">
        <w:rPr>
          <w:sz w:val="28"/>
          <w:szCs w:val="28"/>
        </w:rPr>
        <w:t xml:space="preserve"> </w:t>
      </w:r>
      <w:r w:rsidRPr="00170F0D">
        <w:rPr>
          <w:sz w:val="28"/>
          <w:szCs w:val="28"/>
        </w:rPr>
        <w:t>ведется</w:t>
      </w:r>
      <w:r w:rsidR="001B668A" w:rsidRPr="00170F0D">
        <w:rPr>
          <w:sz w:val="28"/>
          <w:szCs w:val="28"/>
        </w:rPr>
        <w:t xml:space="preserve"> </w:t>
      </w:r>
      <w:r w:rsidRPr="00170F0D">
        <w:rPr>
          <w:sz w:val="28"/>
          <w:szCs w:val="28"/>
        </w:rPr>
        <w:t>учет</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органах</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формируемый</w:t>
      </w:r>
      <w:r w:rsidR="001B668A" w:rsidRPr="00170F0D">
        <w:rPr>
          <w:sz w:val="28"/>
          <w:szCs w:val="28"/>
        </w:rPr>
        <w:t xml:space="preserve"> </w:t>
      </w:r>
      <w:r w:rsidRPr="00170F0D">
        <w:rPr>
          <w:sz w:val="28"/>
          <w:szCs w:val="28"/>
        </w:rPr>
        <w:t>уполномоченным</w:t>
      </w:r>
      <w:r w:rsidR="001B668A" w:rsidRPr="00170F0D">
        <w:rPr>
          <w:sz w:val="28"/>
          <w:szCs w:val="28"/>
        </w:rPr>
        <w:t xml:space="preserve"> </w:t>
      </w:r>
      <w:r w:rsidRPr="00170F0D">
        <w:rPr>
          <w:sz w:val="28"/>
          <w:szCs w:val="28"/>
        </w:rPr>
        <w:t>органом</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сбору</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его</w:t>
      </w:r>
      <w:r w:rsidR="001B668A" w:rsidRPr="00170F0D">
        <w:rPr>
          <w:sz w:val="28"/>
          <w:szCs w:val="28"/>
        </w:rPr>
        <w:t xml:space="preserve"> </w:t>
      </w:r>
      <w:r w:rsidRPr="00170F0D">
        <w:rPr>
          <w:sz w:val="28"/>
          <w:szCs w:val="28"/>
        </w:rPr>
        <w:t>территориальными</w:t>
      </w:r>
      <w:r w:rsidR="001B668A" w:rsidRPr="00170F0D">
        <w:rPr>
          <w:sz w:val="28"/>
          <w:szCs w:val="28"/>
        </w:rPr>
        <w:t xml:space="preserve"> </w:t>
      </w:r>
      <w:r w:rsidRPr="00170F0D">
        <w:rPr>
          <w:sz w:val="28"/>
          <w:szCs w:val="28"/>
        </w:rPr>
        <w:t>подразделениями</w:t>
      </w:r>
      <w:r w:rsidR="001B668A" w:rsidRPr="00170F0D">
        <w:rPr>
          <w:sz w:val="28"/>
          <w:szCs w:val="28"/>
        </w:rPr>
        <w:t xml:space="preserve"> </w:t>
      </w:r>
      <w:r w:rsidRPr="00170F0D">
        <w:rPr>
          <w:i/>
          <w:iCs/>
          <w:sz w:val="28"/>
          <w:szCs w:val="28"/>
        </w:rPr>
        <w:t>(далее</w:t>
      </w:r>
      <w:r w:rsidR="001B668A" w:rsidRPr="00170F0D">
        <w:rPr>
          <w:i/>
          <w:iCs/>
          <w:sz w:val="28"/>
          <w:szCs w:val="28"/>
        </w:rPr>
        <w:t xml:space="preserve"> </w:t>
      </w:r>
      <w:r w:rsidRPr="00170F0D">
        <w:rPr>
          <w:i/>
          <w:iCs/>
          <w:sz w:val="28"/>
          <w:szCs w:val="28"/>
        </w:rPr>
        <w:t>–</w:t>
      </w:r>
      <w:r w:rsidR="001B668A" w:rsidRPr="00170F0D">
        <w:rPr>
          <w:i/>
          <w:iCs/>
          <w:sz w:val="28"/>
          <w:szCs w:val="28"/>
        </w:rPr>
        <w:t xml:space="preserve"> </w:t>
      </w:r>
      <w:r w:rsidRPr="00170F0D">
        <w:rPr>
          <w:i/>
          <w:iCs/>
          <w:sz w:val="28"/>
          <w:szCs w:val="28"/>
        </w:rPr>
        <w:t>Сводный</w:t>
      </w:r>
      <w:r w:rsidR="001B668A" w:rsidRPr="00170F0D">
        <w:rPr>
          <w:i/>
          <w:iCs/>
          <w:sz w:val="28"/>
          <w:szCs w:val="28"/>
        </w:rPr>
        <w:t xml:space="preserve"> </w:t>
      </w:r>
      <w:r w:rsidRPr="00170F0D">
        <w:rPr>
          <w:i/>
          <w:iCs/>
          <w:sz w:val="28"/>
          <w:szCs w:val="28"/>
        </w:rPr>
        <w:t>отчет</w:t>
      </w:r>
      <w:r w:rsidR="001B668A" w:rsidRPr="00170F0D">
        <w:rPr>
          <w:i/>
          <w:iCs/>
          <w:sz w:val="28"/>
          <w:szCs w:val="28"/>
        </w:rPr>
        <w:t xml:space="preserve"> </w:t>
      </w:r>
      <w:r w:rsidRPr="00170F0D">
        <w:rPr>
          <w:i/>
          <w:iCs/>
          <w:sz w:val="28"/>
          <w:szCs w:val="28"/>
        </w:rPr>
        <w:t>КГД).</w:t>
      </w:r>
      <w:r w:rsidR="001B668A" w:rsidRPr="00170F0D">
        <w:rPr>
          <w:i/>
          <w:iCs/>
          <w:sz w:val="28"/>
          <w:szCs w:val="28"/>
        </w:rPr>
        <w:t xml:space="preserve"> </w:t>
      </w:r>
      <w:r w:rsidRPr="00170F0D">
        <w:rPr>
          <w:sz w:val="28"/>
          <w:szCs w:val="28"/>
        </w:rPr>
        <w:t>Обобщенные</w:t>
      </w:r>
      <w:r w:rsidR="001B668A" w:rsidRPr="00170F0D">
        <w:rPr>
          <w:sz w:val="28"/>
          <w:szCs w:val="28"/>
        </w:rPr>
        <w:t xml:space="preserve"> </w:t>
      </w:r>
      <w:r w:rsidRPr="00170F0D">
        <w:rPr>
          <w:sz w:val="28"/>
          <w:szCs w:val="28"/>
        </w:rPr>
        <w:t>данные</w:t>
      </w:r>
      <w:r w:rsidR="001B668A" w:rsidRPr="00170F0D">
        <w:rPr>
          <w:sz w:val="28"/>
          <w:szCs w:val="28"/>
        </w:rPr>
        <w:t xml:space="preserve"> </w:t>
      </w:r>
      <w:r w:rsidRPr="00170F0D">
        <w:rPr>
          <w:sz w:val="28"/>
          <w:szCs w:val="28"/>
        </w:rPr>
        <w:t>Сводного</w:t>
      </w:r>
      <w:r w:rsidR="001B668A" w:rsidRPr="00170F0D">
        <w:rPr>
          <w:sz w:val="28"/>
          <w:szCs w:val="28"/>
        </w:rPr>
        <w:t xml:space="preserve"> </w:t>
      </w:r>
      <w:r w:rsidRPr="00170F0D">
        <w:rPr>
          <w:sz w:val="28"/>
          <w:szCs w:val="28"/>
        </w:rPr>
        <w:t>отчета</w:t>
      </w:r>
      <w:r w:rsidR="001B668A" w:rsidRPr="00170F0D">
        <w:rPr>
          <w:sz w:val="28"/>
          <w:szCs w:val="28"/>
        </w:rPr>
        <w:t xml:space="preserve"> </w:t>
      </w:r>
      <w:r w:rsidRPr="00170F0D">
        <w:rPr>
          <w:sz w:val="28"/>
          <w:szCs w:val="28"/>
        </w:rPr>
        <w:t>КГД</w:t>
      </w:r>
      <w:r w:rsidR="001B668A" w:rsidRPr="00170F0D">
        <w:rPr>
          <w:sz w:val="28"/>
          <w:szCs w:val="28"/>
        </w:rPr>
        <w:t xml:space="preserve"> </w:t>
      </w:r>
      <w:r w:rsidRPr="00170F0D">
        <w:rPr>
          <w:sz w:val="28"/>
          <w:szCs w:val="28"/>
        </w:rPr>
        <w:t>представлены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следующей</w:t>
      </w:r>
      <w:r w:rsidR="001B668A" w:rsidRPr="00170F0D">
        <w:rPr>
          <w:sz w:val="28"/>
          <w:szCs w:val="28"/>
        </w:rPr>
        <w:t xml:space="preserve"> </w:t>
      </w:r>
      <w:r w:rsidRPr="00170F0D">
        <w:rPr>
          <w:sz w:val="28"/>
          <w:szCs w:val="28"/>
        </w:rPr>
        <w:t>таблице</w:t>
      </w:r>
      <w:r w:rsidR="004A64FE" w:rsidRPr="00170F0D">
        <w:rPr>
          <w:sz w:val="28"/>
          <w:szCs w:val="28"/>
        </w:rPr>
        <w:t xml:space="preserve"> 25</w:t>
      </w:r>
      <w:r w:rsidRPr="00170F0D">
        <w:rPr>
          <w:sz w:val="28"/>
          <w:szCs w:val="28"/>
        </w:rPr>
        <w:t>.</w:t>
      </w:r>
      <w:r w:rsidR="004A64FE" w:rsidRPr="00170F0D">
        <w:rPr>
          <w:sz w:val="28"/>
          <w:szCs w:val="28"/>
        </w:rPr>
        <w:t xml:space="preserve"> </w:t>
      </w:r>
    </w:p>
    <w:p w14:paraId="6AF0E6E2" w14:textId="77777777" w:rsidR="00755847" w:rsidRPr="00170F0D" w:rsidRDefault="00755847" w:rsidP="00755847">
      <w:pPr>
        <w:pStyle w:val="af1"/>
        <w:tabs>
          <w:tab w:val="left" w:pos="1134"/>
        </w:tabs>
        <w:spacing w:before="0" w:beforeAutospacing="0" w:after="0" w:afterAutospacing="0"/>
        <w:jc w:val="center"/>
        <w:rPr>
          <w:b/>
          <w:bCs/>
        </w:rPr>
      </w:pPr>
    </w:p>
    <w:p w14:paraId="36D649EA" w14:textId="05AACDA5" w:rsidR="00755847" w:rsidRPr="00170F0D" w:rsidRDefault="008D243C" w:rsidP="00755847">
      <w:pPr>
        <w:pStyle w:val="af1"/>
        <w:tabs>
          <w:tab w:val="left" w:pos="1134"/>
        </w:tabs>
        <w:spacing w:before="0" w:beforeAutospacing="0" w:after="0" w:afterAutospacing="0"/>
        <w:rPr>
          <w:bCs/>
          <w:sz w:val="28"/>
          <w:szCs w:val="28"/>
        </w:rPr>
      </w:pPr>
      <w:r w:rsidRPr="00170F0D">
        <w:rPr>
          <w:bCs/>
          <w:sz w:val="28"/>
          <w:szCs w:val="28"/>
        </w:rPr>
        <w:t>Таблица</w:t>
      </w:r>
      <w:r w:rsidR="001B668A" w:rsidRPr="00170F0D">
        <w:rPr>
          <w:bCs/>
          <w:sz w:val="28"/>
          <w:szCs w:val="28"/>
        </w:rPr>
        <w:t xml:space="preserve"> </w:t>
      </w:r>
      <w:r w:rsidRPr="00170F0D">
        <w:rPr>
          <w:bCs/>
          <w:sz w:val="28"/>
          <w:szCs w:val="28"/>
        </w:rPr>
        <w:t>2</w:t>
      </w:r>
      <w:r w:rsidR="003A46D3" w:rsidRPr="00170F0D">
        <w:rPr>
          <w:bCs/>
          <w:sz w:val="28"/>
          <w:szCs w:val="28"/>
        </w:rPr>
        <w:t>5</w:t>
      </w:r>
      <w:r w:rsidR="00A01FF4" w:rsidRPr="00170F0D">
        <w:rPr>
          <w:bCs/>
          <w:sz w:val="28"/>
          <w:szCs w:val="28"/>
        </w:rPr>
        <w:t xml:space="preserve"> </w:t>
      </w:r>
      <w:r w:rsidRPr="00170F0D">
        <w:rPr>
          <w:bCs/>
          <w:sz w:val="28"/>
          <w:szCs w:val="28"/>
        </w:rPr>
        <w:t>–</w:t>
      </w:r>
      <w:r w:rsidR="001B668A" w:rsidRPr="00170F0D">
        <w:rPr>
          <w:bCs/>
          <w:sz w:val="28"/>
          <w:szCs w:val="28"/>
        </w:rPr>
        <w:t xml:space="preserve"> </w:t>
      </w:r>
      <w:r w:rsidR="00755847" w:rsidRPr="00170F0D">
        <w:rPr>
          <w:bCs/>
          <w:sz w:val="28"/>
          <w:szCs w:val="28"/>
        </w:rPr>
        <w:t>Данные</w:t>
      </w:r>
      <w:r w:rsidR="001B668A" w:rsidRPr="00170F0D">
        <w:rPr>
          <w:bCs/>
          <w:sz w:val="28"/>
          <w:szCs w:val="28"/>
        </w:rPr>
        <w:t xml:space="preserve"> </w:t>
      </w:r>
      <w:r w:rsidR="00755847" w:rsidRPr="00170F0D">
        <w:rPr>
          <w:bCs/>
          <w:sz w:val="28"/>
          <w:szCs w:val="28"/>
        </w:rPr>
        <w:t>Сводного</w:t>
      </w:r>
      <w:r w:rsidR="001B668A" w:rsidRPr="00170F0D">
        <w:rPr>
          <w:bCs/>
          <w:sz w:val="28"/>
          <w:szCs w:val="28"/>
        </w:rPr>
        <w:t xml:space="preserve"> </w:t>
      </w:r>
      <w:r w:rsidR="00755847" w:rsidRPr="00170F0D">
        <w:rPr>
          <w:bCs/>
          <w:sz w:val="28"/>
          <w:szCs w:val="28"/>
        </w:rPr>
        <w:t>отчета</w:t>
      </w:r>
      <w:r w:rsidR="001B668A" w:rsidRPr="00170F0D">
        <w:rPr>
          <w:bCs/>
          <w:sz w:val="28"/>
          <w:szCs w:val="28"/>
        </w:rPr>
        <w:t xml:space="preserve"> </w:t>
      </w:r>
      <w:r w:rsidR="00755847" w:rsidRPr="00170F0D">
        <w:rPr>
          <w:bCs/>
          <w:sz w:val="28"/>
          <w:szCs w:val="28"/>
        </w:rPr>
        <w:t>КГД</w:t>
      </w:r>
      <w:r w:rsidR="001B668A" w:rsidRPr="00170F0D">
        <w:rPr>
          <w:bCs/>
          <w:sz w:val="28"/>
          <w:szCs w:val="28"/>
        </w:rPr>
        <w:t xml:space="preserve"> </w:t>
      </w:r>
      <w:r w:rsidR="00755847" w:rsidRPr="00170F0D">
        <w:rPr>
          <w:bCs/>
          <w:sz w:val="28"/>
          <w:szCs w:val="28"/>
        </w:rPr>
        <w:t>за</w:t>
      </w:r>
      <w:r w:rsidR="001B668A" w:rsidRPr="00170F0D">
        <w:rPr>
          <w:bCs/>
          <w:sz w:val="28"/>
          <w:szCs w:val="28"/>
        </w:rPr>
        <w:t xml:space="preserve"> </w:t>
      </w:r>
      <w:r w:rsidR="00755847" w:rsidRPr="00170F0D">
        <w:rPr>
          <w:bCs/>
          <w:sz w:val="28"/>
          <w:szCs w:val="28"/>
        </w:rPr>
        <w:t>2022</w:t>
      </w:r>
      <w:r w:rsidR="001B668A" w:rsidRPr="00170F0D">
        <w:rPr>
          <w:bCs/>
          <w:sz w:val="28"/>
          <w:szCs w:val="28"/>
        </w:rPr>
        <w:t xml:space="preserve"> </w:t>
      </w:r>
      <w:r w:rsidR="00755847" w:rsidRPr="00170F0D">
        <w:rPr>
          <w:bCs/>
          <w:sz w:val="28"/>
          <w:szCs w:val="28"/>
        </w:rPr>
        <w:t>год,</w:t>
      </w:r>
      <w:r w:rsidR="009863E9" w:rsidRPr="00170F0D">
        <w:rPr>
          <w:bCs/>
          <w:sz w:val="28"/>
          <w:szCs w:val="28"/>
        </w:rPr>
        <w:t xml:space="preserve"> млн</w:t>
      </w:r>
      <w:r w:rsidR="00077C0C" w:rsidRPr="00170F0D">
        <w:rPr>
          <w:bCs/>
          <w:sz w:val="28"/>
          <w:szCs w:val="28"/>
        </w:rPr>
        <w:t>.</w:t>
      </w:r>
      <w:r w:rsidR="009863E9" w:rsidRPr="00170F0D">
        <w:rPr>
          <w:bCs/>
          <w:sz w:val="28"/>
          <w:szCs w:val="28"/>
        </w:rPr>
        <w:t xml:space="preserve"> </w:t>
      </w:r>
      <w:r w:rsidR="00755847" w:rsidRPr="00170F0D">
        <w:rPr>
          <w:bCs/>
          <w:sz w:val="28"/>
          <w:szCs w:val="28"/>
        </w:rPr>
        <w:t>тенге</w:t>
      </w:r>
    </w:p>
    <w:p w14:paraId="55DE595E" w14:textId="77777777" w:rsidR="00755847" w:rsidRPr="00170F0D" w:rsidRDefault="00755847" w:rsidP="00755847">
      <w:pPr>
        <w:pStyle w:val="af1"/>
        <w:tabs>
          <w:tab w:val="left" w:pos="1134"/>
        </w:tabs>
        <w:spacing w:before="0" w:beforeAutospacing="0" w:after="0" w:afterAutospacing="0"/>
        <w:ind w:firstLine="709"/>
        <w:contextualSpacing/>
        <w:jc w:val="right"/>
        <w:rPr>
          <w:i/>
          <w:iCs/>
          <w:sz w:val="16"/>
          <w:szCs w:val="16"/>
        </w:rPr>
      </w:pPr>
    </w:p>
    <w:tbl>
      <w:tblPr>
        <w:tblStyle w:val="a4"/>
        <w:tblW w:w="0" w:type="auto"/>
        <w:tblInd w:w="150" w:type="dxa"/>
        <w:tblLook w:val="04A0" w:firstRow="1" w:lastRow="0" w:firstColumn="1" w:lastColumn="0" w:noHBand="0" w:noVBand="1"/>
      </w:tblPr>
      <w:tblGrid>
        <w:gridCol w:w="4243"/>
        <w:gridCol w:w="3037"/>
        <w:gridCol w:w="2198"/>
      </w:tblGrid>
      <w:tr w:rsidR="00755847" w:rsidRPr="00170F0D" w14:paraId="4953F602" w14:textId="77777777" w:rsidTr="00077C0C">
        <w:trPr>
          <w:trHeight w:val="60"/>
        </w:trPr>
        <w:tc>
          <w:tcPr>
            <w:tcW w:w="4298" w:type="dxa"/>
          </w:tcPr>
          <w:p w14:paraId="4E17504D" w14:textId="77777777" w:rsidR="00755847" w:rsidRPr="00170F0D" w:rsidRDefault="00755847" w:rsidP="00EB2E8A">
            <w:pPr>
              <w:pStyle w:val="af1"/>
              <w:tabs>
                <w:tab w:val="left" w:pos="1134"/>
              </w:tabs>
              <w:spacing w:before="0" w:beforeAutospacing="0" w:after="0" w:afterAutospacing="0"/>
              <w:contextualSpacing/>
              <w:jc w:val="center"/>
              <w:rPr>
                <w:bCs/>
                <w:color w:val="000000" w:themeColor="text1"/>
              </w:rPr>
            </w:pPr>
            <w:r w:rsidRPr="00170F0D">
              <w:rPr>
                <w:bCs/>
                <w:color w:val="000000" w:themeColor="text1"/>
              </w:rPr>
              <w:t>Показатели</w:t>
            </w:r>
          </w:p>
        </w:tc>
        <w:tc>
          <w:tcPr>
            <w:tcW w:w="5277" w:type="dxa"/>
            <w:gridSpan w:val="2"/>
          </w:tcPr>
          <w:p w14:paraId="6F707C0D" w14:textId="77777777" w:rsidR="00755847" w:rsidRPr="00170F0D" w:rsidRDefault="00755847" w:rsidP="00EB2E8A">
            <w:pPr>
              <w:pStyle w:val="af1"/>
              <w:tabs>
                <w:tab w:val="left" w:pos="1134"/>
              </w:tabs>
              <w:spacing w:before="0" w:beforeAutospacing="0" w:after="0" w:afterAutospacing="0"/>
              <w:contextualSpacing/>
              <w:jc w:val="center"/>
              <w:rPr>
                <w:bCs/>
                <w:color w:val="000000" w:themeColor="text1"/>
              </w:rPr>
            </w:pPr>
            <w:r w:rsidRPr="00170F0D">
              <w:rPr>
                <w:bCs/>
                <w:color w:val="000000" w:themeColor="text1"/>
              </w:rPr>
              <w:t>Значения</w:t>
            </w:r>
          </w:p>
        </w:tc>
      </w:tr>
      <w:tr w:rsidR="00755847" w:rsidRPr="00170F0D" w14:paraId="7D1474F7" w14:textId="77777777" w:rsidTr="00077C0C">
        <w:trPr>
          <w:trHeight w:val="60"/>
        </w:trPr>
        <w:tc>
          <w:tcPr>
            <w:tcW w:w="9575" w:type="dxa"/>
            <w:gridSpan w:val="3"/>
          </w:tcPr>
          <w:p w14:paraId="35118B29" w14:textId="367091E1" w:rsidR="00755847" w:rsidRPr="00170F0D" w:rsidRDefault="00755847" w:rsidP="00EB2E8A">
            <w:pPr>
              <w:pStyle w:val="af1"/>
              <w:tabs>
                <w:tab w:val="left" w:pos="1134"/>
              </w:tabs>
              <w:spacing w:before="0" w:beforeAutospacing="0" w:after="0" w:afterAutospacing="0"/>
              <w:contextualSpacing/>
              <w:jc w:val="center"/>
              <w:rPr>
                <w:bCs/>
                <w:color w:val="000000" w:themeColor="text1"/>
              </w:rPr>
            </w:pPr>
            <w:r w:rsidRPr="00170F0D">
              <w:rPr>
                <w:bCs/>
                <w:color w:val="000000" w:themeColor="text1"/>
              </w:rPr>
              <w:t>по</w:t>
            </w:r>
            <w:r w:rsidR="001B668A" w:rsidRPr="00170F0D">
              <w:rPr>
                <w:bCs/>
                <w:color w:val="000000" w:themeColor="text1"/>
              </w:rPr>
              <w:t xml:space="preserve"> </w:t>
            </w:r>
            <w:r w:rsidRPr="00170F0D">
              <w:rPr>
                <w:bCs/>
                <w:color w:val="000000" w:themeColor="text1"/>
              </w:rPr>
              <w:t>данным</w:t>
            </w:r>
            <w:r w:rsidR="001B668A" w:rsidRPr="00170F0D">
              <w:rPr>
                <w:bCs/>
                <w:color w:val="000000" w:themeColor="text1"/>
              </w:rPr>
              <w:t xml:space="preserve"> </w:t>
            </w:r>
            <w:r w:rsidRPr="00170F0D">
              <w:rPr>
                <w:bCs/>
                <w:color w:val="000000" w:themeColor="text1"/>
              </w:rPr>
              <w:t>лицевых</w:t>
            </w:r>
            <w:r w:rsidR="001B668A" w:rsidRPr="00170F0D">
              <w:rPr>
                <w:bCs/>
                <w:color w:val="000000" w:themeColor="text1"/>
              </w:rPr>
              <w:t xml:space="preserve"> </w:t>
            </w:r>
            <w:r w:rsidRPr="00170F0D">
              <w:rPr>
                <w:bCs/>
                <w:color w:val="000000" w:themeColor="text1"/>
              </w:rPr>
              <w:t>счетов</w:t>
            </w:r>
          </w:p>
        </w:tc>
      </w:tr>
      <w:tr w:rsidR="00755847" w:rsidRPr="00170F0D" w14:paraId="18E994E7" w14:textId="77777777" w:rsidTr="00077C0C">
        <w:tc>
          <w:tcPr>
            <w:tcW w:w="4298" w:type="dxa"/>
            <w:vMerge w:val="restart"/>
          </w:tcPr>
          <w:p w14:paraId="14D8161A" w14:textId="567D2A4C" w:rsidR="00755847" w:rsidRPr="00170F0D" w:rsidRDefault="00755847" w:rsidP="00EB2E8A">
            <w:pPr>
              <w:pStyle w:val="af1"/>
              <w:tabs>
                <w:tab w:val="left" w:pos="1134"/>
              </w:tabs>
              <w:spacing w:before="0" w:beforeAutospacing="0" w:after="0" w:afterAutospacing="0"/>
              <w:contextualSpacing/>
              <w:jc w:val="center"/>
              <w:rPr>
                <w:bCs/>
                <w:i/>
                <w:iCs/>
                <w:color w:val="000000" w:themeColor="text1"/>
              </w:rPr>
            </w:pPr>
            <w:r w:rsidRPr="00170F0D">
              <w:rPr>
                <w:bCs/>
                <w:i/>
                <w:iCs/>
                <w:color w:val="000000" w:themeColor="text1"/>
              </w:rPr>
              <w:t>Сальдо</w:t>
            </w:r>
            <w:r w:rsidR="001B668A" w:rsidRPr="00170F0D">
              <w:rPr>
                <w:bCs/>
                <w:i/>
                <w:iCs/>
                <w:color w:val="000000" w:themeColor="text1"/>
              </w:rPr>
              <w:t xml:space="preserve"> </w:t>
            </w:r>
            <w:r w:rsidRPr="00170F0D">
              <w:rPr>
                <w:bCs/>
                <w:i/>
                <w:iCs/>
                <w:color w:val="000000" w:themeColor="text1"/>
              </w:rPr>
              <w:t>на</w:t>
            </w:r>
            <w:r w:rsidR="001B668A" w:rsidRPr="00170F0D">
              <w:rPr>
                <w:bCs/>
                <w:i/>
                <w:iCs/>
                <w:color w:val="000000" w:themeColor="text1"/>
              </w:rPr>
              <w:t xml:space="preserve"> </w:t>
            </w:r>
            <w:r w:rsidRPr="00170F0D">
              <w:rPr>
                <w:bCs/>
                <w:i/>
                <w:iCs/>
                <w:color w:val="000000" w:themeColor="text1"/>
              </w:rPr>
              <w:t>начало</w:t>
            </w:r>
          </w:p>
        </w:tc>
        <w:tc>
          <w:tcPr>
            <w:tcW w:w="3065" w:type="dxa"/>
          </w:tcPr>
          <w:p w14:paraId="40D4AC5A" w14:textId="33A55DA3" w:rsidR="00755847" w:rsidRPr="00170F0D" w:rsidRDefault="00947654" w:rsidP="00EB2E8A">
            <w:pPr>
              <w:pStyle w:val="af1"/>
              <w:tabs>
                <w:tab w:val="left" w:pos="1134"/>
              </w:tabs>
              <w:spacing w:before="0" w:beforeAutospacing="0" w:after="0" w:afterAutospacing="0"/>
              <w:contextualSpacing/>
              <w:jc w:val="center"/>
              <w:rPr>
                <w:bCs/>
                <w:i/>
                <w:iCs/>
                <w:color w:val="000000" w:themeColor="text1"/>
              </w:rPr>
            </w:pPr>
            <w:r w:rsidRPr="00170F0D">
              <w:rPr>
                <w:bCs/>
                <w:i/>
                <w:iCs/>
                <w:color w:val="000000" w:themeColor="text1"/>
              </w:rPr>
              <w:t>Н</w:t>
            </w:r>
            <w:r w:rsidR="00755847" w:rsidRPr="00170F0D">
              <w:rPr>
                <w:bCs/>
                <w:i/>
                <w:iCs/>
                <w:color w:val="000000" w:themeColor="text1"/>
              </w:rPr>
              <w:t>едоимка</w:t>
            </w:r>
          </w:p>
        </w:tc>
        <w:tc>
          <w:tcPr>
            <w:tcW w:w="2212" w:type="dxa"/>
          </w:tcPr>
          <w:p w14:paraId="39E4C86B" w14:textId="77777777" w:rsidR="00755847" w:rsidRPr="00170F0D" w:rsidRDefault="00755847" w:rsidP="00EB2E8A">
            <w:pPr>
              <w:pStyle w:val="af1"/>
              <w:tabs>
                <w:tab w:val="left" w:pos="1134"/>
              </w:tabs>
              <w:spacing w:before="0" w:beforeAutospacing="0" w:after="0" w:afterAutospacing="0"/>
              <w:contextualSpacing/>
              <w:jc w:val="center"/>
              <w:rPr>
                <w:bCs/>
                <w:i/>
                <w:iCs/>
                <w:color w:val="000000" w:themeColor="text1"/>
              </w:rPr>
            </w:pPr>
            <w:r w:rsidRPr="00170F0D">
              <w:rPr>
                <w:bCs/>
                <w:i/>
                <w:iCs/>
                <w:color w:val="000000" w:themeColor="text1"/>
              </w:rPr>
              <w:t>переплата</w:t>
            </w:r>
          </w:p>
        </w:tc>
      </w:tr>
      <w:tr w:rsidR="00755847" w:rsidRPr="00170F0D" w14:paraId="35003178" w14:textId="77777777" w:rsidTr="00077C0C">
        <w:tc>
          <w:tcPr>
            <w:tcW w:w="4298" w:type="dxa"/>
            <w:vMerge/>
          </w:tcPr>
          <w:p w14:paraId="54022833" w14:textId="77777777" w:rsidR="00755847" w:rsidRPr="00170F0D" w:rsidRDefault="00755847" w:rsidP="00EB2E8A">
            <w:pPr>
              <w:pStyle w:val="af1"/>
              <w:tabs>
                <w:tab w:val="left" w:pos="1134"/>
              </w:tabs>
              <w:spacing w:before="0" w:beforeAutospacing="0" w:after="0" w:afterAutospacing="0"/>
              <w:contextualSpacing/>
              <w:jc w:val="center"/>
              <w:rPr>
                <w:color w:val="000000" w:themeColor="text1"/>
              </w:rPr>
            </w:pPr>
          </w:p>
        </w:tc>
        <w:tc>
          <w:tcPr>
            <w:tcW w:w="3065" w:type="dxa"/>
          </w:tcPr>
          <w:p w14:paraId="71CD14E6" w14:textId="5971C97B" w:rsidR="00755847" w:rsidRPr="00170F0D" w:rsidRDefault="00755847" w:rsidP="00EB2E8A">
            <w:pPr>
              <w:pStyle w:val="af1"/>
              <w:tabs>
                <w:tab w:val="left" w:pos="1134"/>
              </w:tabs>
              <w:spacing w:before="0" w:beforeAutospacing="0" w:after="0" w:afterAutospacing="0"/>
              <w:contextualSpacing/>
              <w:jc w:val="center"/>
              <w:rPr>
                <w:bCs/>
                <w:color w:val="000000" w:themeColor="text1"/>
              </w:rPr>
            </w:pPr>
            <w:r w:rsidRPr="00170F0D">
              <w:rPr>
                <w:bCs/>
                <w:color w:val="000000" w:themeColor="text1"/>
              </w:rPr>
              <w:t>-</w:t>
            </w:r>
            <w:r w:rsidR="001B668A" w:rsidRPr="00170F0D">
              <w:rPr>
                <w:bCs/>
                <w:color w:val="000000" w:themeColor="text1"/>
              </w:rPr>
              <w:t xml:space="preserve"> </w:t>
            </w:r>
            <w:r w:rsidRPr="00170F0D">
              <w:rPr>
                <w:bCs/>
                <w:color w:val="000000" w:themeColor="text1"/>
              </w:rPr>
              <w:t>812</w:t>
            </w:r>
            <w:r w:rsidR="001B668A" w:rsidRPr="00170F0D">
              <w:rPr>
                <w:bCs/>
                <w:color w:val="000000" w:themeColor="text1"/>
              </w:rPr>
              <w:t xml:space="preserve"> </w:t>
            </w:r>
            <w:r w:rsidRPr="00170F0D">
              <w:rPr>
                <w:bCs/>
                <w:color w:val="000000" w:themeColor="text1"/>
              </w:rPr>
              <w:t>581,4</w:t>
            </w:r>
            <w:r w:rsidR="001B668A" w:rsidRPr="00170F0D">
              <w:rPr>
                <w:bCs/>
                <w:color w:val="000000" w:themeColor="text1"/>
              </w:rPr>
              <w:t xml:space="preserve"> </w:t>
            </w:r>
          </w:p>
        </w:tc>
        <w:tc>
          <w:tcPr>
            <w:tcW w:w="2212" w:type="dxa"/>
          </w:tcPr>
          <w:p w14:paraId="63A7BCBB" w14:textId="7E2D02A4" w:rsidR="00755847" w:rsidRPr="00170F0D" w:rsidRDefault="00755847" w:rsidP="00EB2E8A">
            <w:pPr>
              <w:pStyle w:val="af1"/>
              <w:tabs>
                <w:tab w:val="left" w:pos="1134"/>
              </w:tabs>
              <w:spacing w:before="0" w:beforeAutospacing="0" w:after="0" w:afterAutospacing="0"/>
              <w:contextualSpacing/>
              <w:jc w:val="center"/>
              <w:rPr>
                <w:bCs/>
                <w:color w:val="000000" w:themeColor="text1"/>
              </w:rPr>
            </w:pPr>
            <w:r w:rsidRPr="00170F0D">
              <w:rPr>
                <w:bCs/>
                <w:color w:val="000000" w:themeColor="text1"/>
              </w:rPr>
              <w:t>2</w:t>
            </w:r>
            <w:r w:rsidR="001B668A" w:rsidRPr="00170F0D">
              <w:rPr>
                <w:bCs/>
                <w:color w:val="000000" w:themeColor="text1"/>
              </w:rPr>
              <w:t xml:space="preserve"> </w:t>
            </w:r>
            <w:r w:rsidRPr="00170F0D">
              <w:rPr>
                <w:bCs/>
                <w:color w:val="000000" w:themeColor="text1"/>
              </w:rPr>
              <w:t>186</w:t>
            </w:r>
            <w:r w:rsidR="001B668A" w:rsidRPr="00170F0D">
              <w:rPr>
                <w:bCs/>
                <w:color w:val="000000" w:themeColor="text1"/>
              </w:rPr>
              <w:t xml:space="preserve"> </w:t>
            </w:r>
            <w:r w:rsidRPr="00170F0D">
              <w:rPr>
                <w:bCs/>
                <w:color w:val="000000" w:themeColor="text1"/>
              </w:rPr>
              <w:t>323,6</w:t>
            </w:r>
          </w:p>
        </w:tc>
      </w:tr>
      <w:tr w:rsidR="00755847" w:rsidRPr="00170F0D" w14:paraId="583A95E0" w14:textId="77777777" w:rsidTr="00077C0C">
        <w:tc>
          <w:tcPr>
            <w:tcW w:w="4298" w:type="dxa"/>
          </w:tcPr>
          <w:p w14:paraId="637692C5" w14:textId="77777777" w:rsidR="00755847" w:rsidRPr="00170F0D" w:rsidRDefault="00755847" w:rsidP="00EB2E8A">
            <w:pPr>
              <w:pStyle w:val="af1"/>
              <w:tabs>
                <w:tab w:val="left" w:pos="1134"/>
              </w:tabs>
              <w:spacing w:before="0" w:beforeAutospacing="0" w:after="0" w:afterAutospacing="0"/>
              <w:contextualSpacing/>
              <w:jc w:val="center"/>
              <w:rPr>
                <w:color w:val="000000" w:themeColor="text1"/>
              </w:rPr>
            </w:pPr>
            <w:r w:rsidRPr="00170F0D">
              <w:rPr>
                <w:color w:val="000000" w:themeColor="text1"/>
              </w:rPr>
              <w:t>Начислено</w:t>
            </w:r>
          </w:p>
        </w:tc>
        <w:tc>
          <w:tcPr>
            <w:tcW w:w="5277" w:type="dxa"/>
            <w:gridSpan w:val="2"/>
          </w:tcPr>
          <w:p w14:paraId="56E98906" w14:textId="57846C0E" w:rsidR="00755847" w:rsidRPr="00170F0D" w:rsidRDefault="00755847" w:rsidP="00EB2E8A">
            <w:pPr>
              <w:pStyle w:val="af1"/>
              <w:tabs>
                <w:tab w:val="left" w:pos="1134"/>
              </w:tabs>
              <w:spacing w:before="0" w:beforeAutospacing="0" w:after="0" w:afterAutospacing="0"/>
              <w:ind w:right="2521"/>
              <w:contextualSpacing/>
              <w:jc w:val="right"/>
              <w:rPr>
                <w:color w:val="000000" w:themeColor="text1"/>
              </w:rPr>
            </w:pPr>
            <w:r w:rsidRPr="00170F0D">
              <w:rPr>
                <w:color w:val="000000" w:themeColor="text1"/>
              </w:rPr>
              <w:t>14</w:t>
            </w:r>
            <w:r w:rsidR="001B668A" w:rsidRPr="00170F0D">
              <w:rPr>
                <w:color w:val="000000" w:themeColor="text1"/>
              </w:rPr>
              <w:t xml:space="preserve"> </w:t>
            </w:r>
            <w:r w:rsidRPr="00170F0D">
              <w:rPr>
                <w:color w:val="000000" w:themeColor="text1"/>
              </w:rPr>
              <w:t>994</w:t>
            </w:r>
            <w:r w:rsidR="001B668A" w:rsidRPr="00170F0D">
              <w:rPr>
                <w:color w:val="000000" w:themeColor="text1"/>
              </w:rPr>
              <w:t xml:space="preserve"> </w:t>
            </w:r>
            <w:r w:rsidRPr="00170F0D">
              <w:rPr>
                <w:color w:val="000000" w:themeColor="text1"/>
              </w:rPr>
              <w:t>865,1</w:t>
            </w:r>
          </w:p>
        </w:tc>
      </w:tr>
      <w:tr w:rsidR="00755847" w:rsidRPr="00170F0D" w14:paraId="0C6F3A53" w14:textId="77777777" w:rsidTr="00077C0C">
        <w:tc>
          <w:tcPr>
            <w:tcW w:w="4298" w:type="dxa"/>
          </w:tcPr>
          <w:p w14:paraId="5A94A563" w14:textId="77777777" w:rsidR="00755847" w:rsidRPr="00170F0D" w:rsidRDefault="00755847" w:rsidP="00EB2E8A">
            <w:pPr>
              <w:pStyle w:val="af1"/>
              <w:tabs>
                <w:tab w:val="left" w:pos="1134"/>
              </w:tabs>
              <w:spacing w:before="0" w:beforeAutospacing="0" w:after="0" w:afterAutospacing="0"/>
              <w:contextualSpacing/>
              <w:jc w:val="center"/>
              <w:rPr>
                <w:color w:val="000000" w:themeColor="text1"/>
              </w:rPr>
            </w:pPr>
            <w:r w:rsidRPr="00170F0D">
              <w:rPr>
                <w:color w:val="000000" w:themeColor="text1"/>
              </w:rPr>
              <w:t>Уменьшено</w:t>
            </w:r>
          </w:p>
        </w:tc>
        <w:tc>
          <w:tcPr>
            <w:tcW w:w="5277" w:type="dxa"/>
            <w:gridSpan w:val="2"/>
          </w:tcPr>
          <w:p w14:paraId="1399C034" w14:textId="45DD2834" w:rsidR="00755847" w:rsidRPr="00170F0D" w:rsidRDefault="00755847" w:rsidP="00EB2E8A">
            <w:pPr>
              <w:pStyle w:val="af1"/>
              <w:tabs>
                <w:tab w:val="left" w:pos="1134"/>
              </w:tabs>
              <w:spacing w:before="0" w:beforeAutospacing="0" w:after="0" w:afterAutospacing="0"/>
              <w:ind w:right="2521"/>
              <w:contextualSpacing/>
              <w:jc w:val="right"/>
              <w:rPr>
                <w:color w:val="000000" w:themeColor="text1"/>
              </w:rPr>
            </w:pPr>
            <w:r w:rsidRPr="00170F0D">
              <w:rPr>
                <w:color w:val="000000" w:themeColor="text1"/>
              </w:rPr>
              <w:t>4</w:t>
            </w:r>
            <w:r w:rsidR="001B668A" w:rsidRPr="00170F0D">
              <w:rPr>
                <w:color w:val="000000" w:themeColor="text1"/>
              </w:rPr>
              <w:t xml:space="preserve"> </w:t>
            </w:r>
            <w:r w:rsidRPr="00170F0D">
              <w:rPr>
                <w:color w:val="000000" w:themeColor="text1"/>
              </w:rPr>
              <w:t>881</w:t>
            </w:r>
            <w:r w:rsidR="001B668A" w:rsidRPr="00170F0D">
              <w:rPr>
                <w:color w:val="000000" w:themeColor="text1"/>
              </w:rPr>
              <w:t xml:space="preserve"> </w:t>
            </w:r>
            <w:r w:rsidRPr="00170F0D">
              <w:rPr>
                <w:color w:val="000000" w:themeColor="text1"/>
              </w:rPr>
              <w:t>127,2</w:t>
            </w:r>
          </w:p>
        </w:tc>
      </w:tr>
      <w:tr w:rsidR="00755847" w:rsidRPr="00170F0D" w14:paraId="1A73F87D" w14:textId="77777777" w:rsidTr="00077C0C">
        <w:tc>
          <w:tcPr>
            <w:tcW w:w="4298" w:type="dxa"/>
          </w:tcPr>
          <w:p w14:paraId="221D34CE" w14:textId="77777777" w:rsidR="00755847" w:rsidRPr="00170F0D" w:rsidRDefault="00755847" w:rsidP="00EB2E8A">
            <w:pPr>
              <w:pStyle w:val="af1"/>
              <w:tabs>
                <w:tab w:val="left" w:pos="1134"/>
              </w:tabs>
              <w:spacing w:before="0" w:beforeAutospacing="0" w:after="0" w:afterAutospacing="0"/>
              <w:contextualSpacing/>
              <w:jc w:val="center"/>
              <w:rPr>
                <w:color w:val="000000" w:themeColor="text1"/>
              </w:rPr>
            </w:pPr>
            <w:r w:rsidRPr="00170F0D">
              <w:rPr>
                <w:color w:val="000000" w:themeColor="text1"/>
              </w:rPr>
              <w:t>Поступило</w:t>
            </w:r>
          </w:p>
        </w:tc>
        <w:tc>
          <w:tcPr>
            <w:tcW w:w="5277" w:type="dxa"/>
            <w:gridSpan w:val="2"/>
          </w:tcPr>
          <w:p w14:paraId="557F9495" w14:textId="1DB5FCEF" w:rsidR="00755847" w:rsidRPr="00170F0D" w:rsidRDefault="00755847" w:rsidP="00EB2E8A">
            <w:pPr>
              <w:pStyle w:val="af1"/>
              <w:tabs>
                <w:tab w:val="left" w:pos="1134"/>
              </w:tabs>
              <w:spacing w:before="0" w:beforeAutospacing="0" w:after="0" w:afterAutospacing="0"/>
              <w:ind w:right="2521"/>
              <w:contextualSpacing/>
              <w:jc w:val="right"/>
              <w:rPr>
                <w:color w:val="000000" w:themeColor="text1"/>
              </w:rPr>
            </w:pPr>
            <w:r w:rsidRPr="00170F0D">
              <w:rPr>
                <w:color w:val="000000" w:themeColor="text1"/>
              </w:rPr>
              <w:t>11</w:t>
            </w:r>
            <w:r w:rsidR="001B668A" w:rsidRPr="00170F0D">
              <w:rPr>
                <w:color w:val="000000" w:themeColor="text1"/>
              </w:rPr>
              <w:t xml:space="preserve"> </w:t>
            </w:r>
            <w:r w:rsidRPr="00170F0D">
              <w:rPr>
                <w:color w:val="000000" w:themeColor="text1"/>
              </w:rPr>
              <w:t>266</w:t>
            </w:r>
            <w:r w:rsidR="001B668A" w:rsidRPr="00170F0D">
              <w:rPr>
                <w:color w:val="000000" w:themeColor="text1"/>
              </w:rPr>
              <w:t xml:space="preserve"> </w:t>
            </w:r>
            <w:r w:rsidRPr="00170F0D">
              <w:rPr>
                <w:color w:val="000000" w:themeColor="text1"/>
              </w:rPr>
              <w:t>879,8</w:t>
            </w:r>
          </w:p>
        </w:tc>
      </w:tr>
      <w:tr w:rsidR="00755847" w:rsidRPr="00170F0D" w14:paraId="1DD1F716" w14:textId="77777777" w:rsidTr="00077C0C">
        <w:tc>
          <w:tcPr>
            <w:tcW w:w="4298" w:type="dxa"/>
          </w:tcPr>
          <w:p w14:paraId="6E109D83" w14:textId="77777777" w:rsidR="00755847" w:rsidRPr="00170F0D" w:rsidRDefault="00755847" w:rsidP="00EB2E8A">
            <w:pPr>
              <w:pStyle w:val="af1"/>
              <w:tabs>
                <w:tab w:val="left" w:pos="1134"/>
              </w:tabs>
              <w:spacing w:before="0" w:beforeAutospacing="0" w:after="0" w:afterAutospacing="0"/>
              <w:contextualSpacing/>
              <w:jc w:val="center"/>
              <w:rPr>
                <w:color w:val="000000" w:themeColor="text1"/>
              </w:rPr>
            </w:pPr>
            <w:r w:rsidRPr="00170F0D">
              <w:rPr>
                <w:color w:val="000000" w:themeColor="text1"/>
              </w:rPr>
              <w:t>Возвращено</w:t>
            </w:r>
          </w:p>
        </w:tc>
        <w:tc>
          <w:tcPr>
            <w:tcW w:w="5277" w:type="dxa"/>
            <w:gridSpan w:val="2"/>
          </w:tcPr>
          <w:p w14:paraId="0E779D15" w14:textId="493AE347" w:rsidR="00755847" w:rsidRPr="00170F0D" w:rsidRDefault="00755847" w:rsidP="00EB2E8A">
            <w:pPr>
              <w:pStyle w:val="af1"/>
              <w:tabs>
                <w:tab w:val="left" w:pos="1134"/>
              </w:tabs>
              <w:spacing w:before="0" w:beforeAutospacing="0" w:after="0" w:afterAutospacing="0"/>
              <w:ind w:right="2521"/>
              <w:contextualSpacing/>
              <w:jc w:val="right"/>
              <w:rPr>
                <w:color w:val="000000" w:themeColor="text1"/>
              </w:rPr>
            </w:pPr>
            <w:r w:rsidRPr="00170F0D">
              <w:rPr>
                <w:color w:val="000000" w:themeColor="text1"/>
              </w:rPr>
              <w:t>1</w:t>
            </w:r>
            <w:r w:rsidR="001B668A" w:rsidRPr="00170F0D">
              <w:rPr>
                <w:color w:val="000000" w:themeColor="text1"/>
              </w:rPr>
              <w:t xml:space="preserve"> </w:t>
            </w:r>
            <w:r w:rsidRPr="00170F0D">
              <w:rPr>
                <w:color w:val="000000" w:themeColor="text1"/>
              </w:rPr>
              <w:t>064</w:t>
            </w:r>
            <w:r w:rsidR="001B668A" w:rsidRPr="00170F0D">
              <w:rPr>
                <w:color w:val="000000" w:themeColor="text1"/>
              </w:rPr>
              <w:t xml:space="preserve"> </w:t>
            </w:r>
            <w:r w:rsidRPr="00170F0D">
              <w:rPr>
                <w:color w:val="000000" w:themeColor="text1"/>
              </w:rPr>
              <w:t>392,5</w:t>
            </w:r>
          </w:p>
        </w:tc>
      </w:tr>
      <w:tr w:rsidR="00755847" w:rsidRPr="00170F0D" w14:paraId="1FA476E8" w14:textId="77777777" w:rsidTr="00077C0C">
        <w:tc>
          <w:tcPr>
            <w:tcW w:w="4298" w:type="dxa"/>
          </w:tcPr>
          <w:p w14:paraId="1B00D346" w14:textId="728EA556" w:rsidR="00755847" w:rsidRPr="00170F0D" w:rsidRDefault="00755847" w:rsidP="00EB2E8A">
            <w:pPr>
              <w:pStyle w:val="af1"/>
              <w:tabs>
                <w:tab w:val="left" w:pos="1134"/>
              </w:tabs>
              <w:spacing w:before="0" w:beforeAutospacing="0" w:after="0" w:afterAutospacing="0"/>
              <w:contextualSpacing/>
              <w:jc w:val="center"/>
              <w:rPr>
                <w:color w:val="000000" w:themeColor="text1"/>
              </w:rPr>
            </w:pPr>
            <w:r w:rsidRPr="00170F0D">
              <w:rPr>
                <w:color w:val="000000" w:themeColor="text1"/>
              </w:rPr>
              <w:t>Сумма</w:t>
            </w:r>
            <w:r w:rsidR="001B668A" w:rsidRPr="00170F0D">
              <w:rPr>
                <w:color w:val="000000" w:themeColor="text1"/>
              </w:rPr>
              <w:t xml:space="preserve"> </w:t>
            </w:r>
            <w:r w:rsidRPr="00170F0D">
              <w:rPr>
                <w:color w:val="000000" w:themeColor="text1"/>
              </w:rPr>
              <w:t>налога</w:t>
            </w:r>
            <w:r w:rsidR="001B668A" w:rsidRPr="00170F0D">
              <w:rPr>
                <w:color w:val="000000" w:themeColor="text1"/>
              </w:rPr>
              <w:t xml:space="preserve"> </w:t>
            </w:r>
            <w:r w:rsidRPr="00170F0D">
              <w:rPr>
                <w:color w:val="000000" w:themeColor="text1"/>
              </w:rPr>
              <w:t>по</w:t>
            </w:r>
            <w:r w:rsidR="001B668A" w:rsidRPr="00170F0D">
              <w:rPr>
                <w:color w:val="000000" w:themeColor="text1"/>
              </w:rPr>
              <w:t xml:space="preserve"> </w:t>
            </w:r>
            <w:r w:rsidRPr="00170F0D">
              <w:rPr>
                <w:color w:val="000000" w:themeColor="text1"/>
              </w:rPr>
              <w:t>измененному</w:t>
            </w:r>
            <w:r w:rsidR="001B668A" w:rsidRPr="00170F0D">
              <w:rPr>
                <w:color w:val="000000" w:themeColor="text1"/>
              </w:rPr>
              <w:t xml:space="preserve"> </w:t>
            </w:r>
            <w:r w:rsidRPr="00170F0D">
              <w:rPr>
                <w:color w:val="000000" w:themeColor="text1"/>
              </w:rPr>
              <w:t>сроку</w:t>
            </w:r>
            <w:r w:rsidR="001B668A" w:rsidRPr="00170F0D">
              <w:rPr>
                <w:color w:val="000000" w:themeColor="text1"/>
              </w:rPr>
              <w:t xml:space="preserve"> </w:t>
            </w:r>
            <w:r w:rsidRPr="00170F0D">
              <w:rPr>
                <w:color w:val="000000" w:themeColor="text1"/>
              </w:rPr>
              <w:t>исполнения</w:t>
            </w:r>
            <w:r w:rsidR="001B668A" w:rsidRPr="00170F0D">
              <w:rPr>
                <w:color w:val="000000" w:themeColor="text1"/>
              </w:rPr>
              <w:t xml:space="preserve"> </w:t>
            </w:r>
            <w:r w:rsidRPr="00170F0D">
              <w:rPr>
                <w:color w:val="000000" w:themeColor="text1"/>
              </w:rPr>
              <w:t>налогового</w:t>
            </w:r>
            <w:r w:rsidR="001B668A" w:rsidRPr="00170F0D">
              <w:rPr>
                <w:color w:val="000000" w:themeColor="text1"/>
              </w:rPr>
              <w:t xml:space="preserve"> </w:t>
            </w:r>
            <w:r w:rsidRPr="00170F0D">
              <w:rPr>
                <w:color w:val="000000" w:themeColor="text1"/>
              </w:rPr>
              <w:t>обязательства</w:t>
            </w:r>
          </w:p>
        </w:tc>
        <w:tc>
          <w:tcPr>
            <w:tcW w:w="5277" w:type="dxa"/>
            <w:gridSpan w:val="2"/>
          </w:tcPr>
          <w:p w14:paraId="09B5D476" w14:textId="2589C7E0" w:rsidR="00755847" w:rsidRPr="00170F0D" w:rsidRDefault="00755847" w:rsidP="00EB2E8A">
            <w:pPr>
              <w:pStyle w:val="af1"/>
              <w:tabs>
                <w:tab w:val="left" w:pos="1134"/>
              </w:tabs>
              <w:spacing w:before="0" w:beforeAutospacing="0" w:after="0" w:afterAutospacing="0"/>
              <w:ind w:right="2521"/>
              <w:contextualSpacing/>
              <w:jc w:val="right"/>
              <w:rPr>
                <w:color w:val="000000" w:themeColor="text1"/>
              </w:rPr>
            </w:pPr>
            <w:r w:rsidRPr="00170F0D">
              <w:rPr>
                <w:color w:val="000000" w:themeColor="text1"/>
              </w:rPr>
              <w:t>74</w:t>
            </w:r>
            <w:r w:rsidR="001B668A" w:rsidRPr="00170F0D">
              <w:rPr>
                <w:color w:val="000000" w:themeColor="text1"/>
              </w:rPr>
              <w:t xml:space="preserve"> </w:t>
            </w:r>
            <w:r w:rsidRPr="00170F0D">
              <w:rPr>
                <w:color w:val="000000" w:themeColor="text1"/>
              </w:rPr>
              <w:t>791,5</w:t>
            </w:r>
          </w:p>
        </w:tc>
      </w:tr>
      <w:tr w:rsidR="00FB46F7" w:rsidRPr="00170F0D" w14:paraId="56190D03" w14:textId="77777777" w:rsidTr="00077C0C">
        <w:tc>
          <w:tcPr>
            <w:tcW w:w="4298" w:type="dxa"/>
            <w:vMerge w:val="restart"/>
          </w:tcPr>
          <w:p w14:paraId="254C6423" w14:textId="77777777" w:rsidR="00FB46F7" w:rsidRPr="00170F0D" w:rsidRDefault="00FB46F7" w:rsidP="004A1C5E">
            <w:pPr>
              <w:pStyle w:val="af1"/>
              <w:tabs>
                <w:tab w:val="left" w:pos="1134"/>
              </w:tabs>
              <w:spacing w:before="0" w:beforeAutospacing="0" w:after="0" w:afterAutospacing="0"/>
              <w:contextualSpacing/>
              <w:jc w:val="center"/>
              <w:rPr>
                <w:bCs/>
                <w:i/>
                <w:iCs/>
                <w:color w:val="000000" w:themeColor="text1"/>
              </w:rPr>
            </w:pPr>
            <w:r w:rsidRPr="00170F0D">
              <w:rPr>
                <w:bCs/>
                <w:i/>
                <w:iCs/>
                <w:color w:val="000000" w:themeColor="text1"/>
              </w:rPr>
              <w:t>Сальдо на конец</w:t>
            </w:r>
          </w:p>
        </w:tc>
        <w:tc>
          <w:tcPr>
            <w:tcW w:w="3065" w:type="dxa"/>
          </w:tcPr>
          <w:p w14:paraId="7EAA63EF" w14:textId="335D0AE4" w:rsidR="00FB46F7" w:rsidRPr="00170F0D" w:rsidRDefault="00947654" w:rsidP="004A1C5E">
            <w:pPr>
              <w:pStyle w:val="af1"/>
              <w:tabs>
                <w:tab w:val="left" w:pos="1134"/>
              </w:tabs>
              <w:spacing w:before="0" w:beforeAutospacing="0" w:after="0" w:afterAutospacing="0"/>
              <w:contextualSpacing/>
              <w:jc w:val="center"/>
              <w:rPr>
                <w:bCs/>
                <w:i/>
                <w:iCs/>
                <w:color w:val="000000" w:themeColor="text1"/>
              </w:rPr>
            </w:pPr>
            <w:r w:rsidRPr="00170F0D">
              <w:rPr>
                <w:bCs/>
                <w:i/>
                <w:iCs/>
                <w:color w:val="000000" w:themeColor="text1"/>
              </w:rPr>
              <w:t>Н</w:t>
            </w:r>
            <w:r w:rsidR="00FB46F7" w:rsidRPr="00170F0D">
              <w:rPr>
                <w:bCs/>
                <w:i/>
                <w:iCs/>
                <w:color w:val="000000" w:themeColor="text1"/>
              </w:rPr>
              <w:t>едоимка</w:t>
            </w:r>
          </w:p>
        </w:tc>
        <w:tc>
          <w:tcPr>
            <w:tcW w:w="2212" w:type="dxa"/>
          </w:tcPr>
          <w:p w14:paraId="69C8C421" w14:textId="77777777" w:rsidR="00FB46F7" w:rsidRPr="00170F0D" w:rsidRDefault="00FB46F7" w:rsidP="004A1C5E">
            <w:pPr>
              <w:pStyle w:val="af1"/>
              <w:tabs>
                <w:tab w:val="left" w:pos="1134"/>
              </w:tabs>
              <w:spacing w:before="0" w:beforeAutospacing="0" w:after="0" w:afterAutospacing="0"/>
              <w:contextualSpacing/>
              <w:jc w:val="center"/>
              <w:rPr>
                <w:bCs/>
                <w:i/>
                <w:iCs/>
                <w:color w:val="000000" w:themeColor="text1"/>
              </w:rPr>
            </w:pPr>
            <w:r w:rsidRPr="00170F0D">
              <w:rPr>
                <w:bCs/>
                <w:i/>
                <w:iCs/>
                <w:color w:val="000000" w:themeColor="text1"/>
              </w:rPr>
              <w:t>переплата</w:t>
            </w:r>
          </w:p>
        </w:tc>
      </w:tr>
      <w:tr w:rsidR="00FB46F7" w:rsidRPr="00170F0D" w14:paraId="4CBF87B8" w14:textId="77777777" w:rsidTr="00077C0C">
        <w:tc>
          <w:tcPr>
            <w:tcW w:w="4298" w:type="dxa"/>
            <w:vMerge/>
          </w:tcPr>
          <w:p w14:paraId="1A1522EE" w14:textId="77777777" w:rsidR="00FB46F7" w:rsidRPr="00170F0D" w:rsidRDefault="00FB46F7" w:rsidP="004A1C5E">
            <w:pPr>
              <w:pStyle w:val="af1"/>
              <w:tabs>
                <w:tab w:val="left" w:pos="1134"/>
              </w:tabs>
              <w:spacing w:before="0" w:beforeAutospacing="0" w:after="0" w:afterAutospacing="0"/>
              <w:contextualSpacing/>
              <w:jc w:val="both"/>
              <w:rPr>
                <w:color w:val="000000" w:themeColor="text1"/>
              </w:rPr>
            </w:pPr>
          </w:p>
        </w:tc>
        <w:tc>
          <w:tcPr>
            <w:tcW w:w="3065" w:type="dxa"/>
          </w:tcPr>
          <w:p w14:paraId="37E9BB16" w14:textId="77777777" w:rsidR="00FB46F7" w:rsidRPr="00170F0D" w:rsidRDefault="00FB46F7" w:rsidP="004A1C5E">
            <w:pPr>
              <w:pStyle w:val="af1"/>
              <w:tabs>
                <w:tab w:val="left" w:pos="1134"/>
              </w:tabs>
              <w:spacing w:before="0" w:beforeAutospacing="0" w:after="0" w:afterAutospacing="0"/>
              <w:contextualSpacing/>
              <w:jc w:val="center"/>
              <w:rPr>
                <w:bCs/>
                <w:color w:val="000000" w:themeColor="text1"/>
              </w:rPr>
            </w:pPr>
            <w:r w:rsidRPr="00170F0D">
              <w:rPr>
                <w:bCs/>
                <w:color w:val="000000" w:themeColor="text1"/>
              </w:rPr>
              <w:t xml:space="preserve">- 1 075 587,5 </w:t>
            </w:r>
          </w:p>
        </w:tc>
        <w:tc>
          <w:tcPr>
            <w:tcW w:w="2212" w:type="dxa"/>
          </w:tcPr>
          <w:p w14:paraId="1CBAFE6E" w14:textId="77777777" w:rsidR="00FB46F7" w:rsidRPr="00170F0D" w:rsidRDefault="00FB46F7" w:rsidP="004A1C5E">
            <w:pPr>
              <w:pStyle w:val="af1"/>
              <w:tabs>
                <w:tab w:val="left" w:pos="1134"/>
              </w:tabs>
              <w:spacing w:before="0" w:beforeAutospacing="0" w:after="0" w:afterAutospacing="0"/>
              <w:contextualSpacing/>
              <w:jc w:val="center"/>
              <w:rPr>
                <w:bCs/>
                <w:color w:val="000000" w:themeColor="text1"/>
              </w:rPr>
            </w:pPr>
            <w:r w:rsidRPr="00170F0D">
              <w:rPr>
                <w:bCs/>
                <w:color w:val="000000" w:themeColor="text1"/>
              </w:rPr>
              <w:t>2 603 168,8</w:t>
            </w:r>
          </w:p>
        </w:tc>
      </w:tr>
      <w:tr w:rsidR="00FB46F7" w:rsidRPr="00170F0D" w14:paraId="5B885F22" w14:textId="77777777" w:rsidTr="00077C0C">
        <w:trPr>
          <w:trHeight w:val="60"/>
        </w:trPr>
        <w:tc>
          <w:tcPr>
            <w:tcW w:w="9575" w:type="dxa"/>
            <w:gridSpan w:val="3"/>
          </w:tcPr>
          <w:p w14:paraId="6AC67BCD" w14:textId="77777777" w:rsidR="00FB46F7" w:rsidRPr="00170F0D" w:rsidRDefault="00FB46F7" w:rsidP="004A1C5E">
            <w:pPr>
              <w:pStyle w:val="af1"/>
              <w:tabs>
                <w:tab w:val="left" w:pos="1134"/>
              </w:tabs>
              <w:spacing w:before="0" w:beforeAutospacing="0" w:after="0" w:afterAutospacing="0"/>
              <w:contextualSpacing/>
              <w:jc w:val="center"/>
              <w:rPr>
                <w:bCs/>
                <w:color w:val="000000" w:themeColor="text1"/>
              </w:rPr>
            </w:pPr>
            <w:r w:rsidRPr="00170F0D">
              <w:rPr>
                <w:bCs/>
                <w:color w:val="000000" w:themeColor="text1"/>
              </w:rPr>
              <w:t>по операциям, по которым лицевые счета не ведутся</w:t>
            </w:r>
          </w:p>
        </w:tc>
      </w:tr>
      <w:tr w:rsidR="00FB46F7" w:rsidRPr="00170F0D" w14:paraId="36B81CC1" w14:textId="77777777" w:rsidTr="00077C0C">
        <w:tc>
          <w:tcPr>
            <w:tcW w:w="4298" w:type="dxa"/>
          </w:tcPr>
          <w:p w14:paraId="19B67857" w14:textId="77777777" w:rsidR="00FB46F7" w:rsidRPr="00170F0D" w:rsidRDefault="00FB46F7" w:rsidP="004A1C5E">
            <w:pPr>
              <w:pStyle w:val="af1"/>
              <w:tabs>
                <w:tab w:val="left" w:pos="1134"/>
              </w:tabs>
              <w:spacing w:before="0" w:beforeAutospacing="0" w:after="0" w:afterAutospacing="0"/>
              <w:contextualSpacing/>
              <w:jc w:val="center"/>
              <w:rPr>
                <w:color w:val="000000" w:themeColor="text1"/>
              </w:rPr>
            </w:pPr>
            <w:r w:rsidRPr="00170F0D">
              <w:rPr>
                <w:color w:val="000000" w:themeColor="text1"/>
              </w:rPr>
              <w:t>Поступило</w:t>
            </w:r>
          </w:p>
        </w:tc>
        <w:tc>
          <w:tcPr>
            <w:tcW w:w="5277" w:type="dxa"/>
            <w:gridSpan w:val="2"/>
          </w:tcPr>
          <w:p w14:paraId="0833650B" w14:textId="77777777" w:rsidR="00FB46F7" w:rsidRPr="00170F0D" w:rsidRDefault="00FB46F7" w:rsidP="004A1C5E">
            <w:pPr>
              <w:pStyle w:val="af1"/>
              <w:tabs>
                <w:tab w:val="left" w:pos="1134"/>
              </w:tabs>
              <w:spacing w:before="0" w:beforeAutospacing="0" w:after="0" w:afterAutospacing="0"/>
              <w:ind w:right="2521"/>
              <w:contextualSpacing/>
              <w:jc w:val="right"/>
              <w:rPr>
                <w:color w:val="000000" w:themeColor="text1"/>
              </w:rPr>
            </w:pPr>
            <w:r w:rsidRPr="00170F0D">
              <w:rPr>
                <w:color w:val="000000" w:themeColor="text1"/>
              </w:rPr>
              <w:t>362 943,5</w:t>
            </w:r>
          </w:p>
        </w:tc>
      </w:tr>
      <w:tr w:rsidR="00FB46F7" w:rsidRPr="00170F0D" w14:paraId="226B6971" w14:textId="77777777" w:rsidTr="00077C0C">
        <w:tc>
          <w:tcPr>
            <w:tcW w:w="4298" w:type="dxa"/>
          </w:tcPr>
          <w:p w14:paraId="5033F613" w14:textId="77777777" w:rsidR="00FB46F7" w:rsidRPr="00170F0D" w:rsidRDefault="00FB46F7" w:rsidP="004A1C5E">
            <w:pPr>
              <w:pStyle w:val="af1"/>
              <w:tabs>
                <w:tab w:val="left" w:pos="1134"/>
              </w:tabs>
              <w:spacing w:before="0" w:beforeAutospacing="0" w:after="0" w:afterAutospacing="0"/>
              <w:contextualSpacing/>
              <w:jc w:val="center"/>
              <w:rPr>
                <w:color w:val="000000" w:themeColor="text1"/>
              </w:rPr>
            </w:pPr>
            <w:r w:rsidRPr="00170F0D">
              <w:rPr>
                <w:color w:val="000000" w:themeColor="text1"/>
              </w:rPr>
              <w:t>Возвращено</w:t>
            </w:r>
          </w:p>
        </w:tc>
        <w:tc>
          <w:tcPr>
            <w:tcW w:w="5277" w:type="dxa"/>
            <w:gridSpan w:val="2"/>
          </w:tcPr>
          <w:p w14:paraId="74740832" w14:textId="77777777" w:rsidR="00FB46F7" w:rsidRPr="00170F0D" w:rsidRDefault="00FB46F7" w:rsidP="004A1C5E">
            <w:pPr>
              <w:pStyle w:val="af1"/>
              <w:tabs>
                <w:tab w:val="left" w:pos="1134"/>
              </w:tabs>
              <w:spacing w:before="0" w:beforeAutospacing="0" w:after="0" w:afterAutospacing="0"/>
              <w:ind w:right="2521"/>
              <w:contextualSpacing/>
              <w:jc w:val="right"/>
              <w:rPr>
                <w:color w:val="000000" w:themeColor="text1"/>
              </w:rPr>
            </w:pPr>
            <w:r w:rsidRPr="00170F0D">
              <w:rPr>
                <w:color w:val="000000" w:themeColor="text1"/>
              </w:rPr>
              <w:t>2 727,3</w:t>
            </w:r>
          </w:p>
        </w:tc>
      </w:tr>
      <w:tr w:rsidR="00FB46F7" w:rsidRPr="00170F0D" w14:paraId="06244833" w14:textId="77777777" w:rsidTr="00077C0C">
        <w:tc>
          <w:tcPr>
            <w:tcW w:w="9575" w:type="dxa"/>
            <w:gridSpan w:val="3"/>
          </w:tcPr>
          <w:p w14:paraId="0DB8D085" w14:textId="107ECD98" w:rsidR="00FB46F7" w:rsidRPr="00170F0D" w:rsidRDefault="00FB46F7" w:rsidP="00077C0C">
            <w:pPr>
              <w:pStyle w:val="af1"/>
              <w:tabs>
                <w:tab w:val="left" w:pos="1134"/>
              </w:tabs>
              <w:spacing w:before="0" w:beforeAutospacing="0" w:after="0" w:afterAutospacing="0"/>
              <w:ind w:right="2521" w:firstLine="634"/>
              <w:contextualSpacing/>
              <w:rPr>
                <w:color w:val="000000" w:themeColor="text1"/>
                <w:lang w:val="en-US"/>
              </w:rPr>
            </w:pPr>
            <w:r w:rsidRPr="00170F0D">
              <w:t>Примечание – Составлено по источнику [</w:t>
            </w:r>
            <w:r w:rsidRPr="00170F0D">
              <w:rPr>
                <w:lang w:val="en-US"/>
              </w:rPr>
              <w:t>100]</w:t>
            </w:r>
          </w:p>
        </w:tc>
      </w:tr>
    </w:tbl>
    <w:p w14:paraId="42CF774E" w14:textId="77777777" w:rsidR="00FB46F7" w:rsidRPr="00170F0D" w:rsidRDefault="00FB46F7" w:rsidP="00755847">
      <w:pPr>
        <w:pStyle w:val="af1"/>
        <w:tabs>
          <w:tab w:val="left" w:pos="1134"/>
        </w:tabs>
        <w:spacing w:before="0" w:beforeAutospacing="0" w:after="0" w:afterAutospacing="0"/>
        <w:contextualSpacing/>
        <w:jc w:val="both"/>
        <w:rPr>
          <w:sz w:val="28"/>
          <w:szCs w:val="28"/>
        </w:rPr>
      </w:pPr>
    </w:p>
    <w:p w14:paraId="12E6D559" w14:textId="3778C1EC" w:rsidR="00755847" w:rsidRPr="00170F0D" w:rsidRDefault="00755847" w:rsidP="00755847">
      <w:pPr>
        <w:pStyle w:val="af1"/>
        <w:tabs>
          <w:tab w:val="left" w:pos="1134"/>
        </w:tabs>
        <w:spacing w:before="0" w:beforeAutospacing="0" w:after="0" w:afterAutospacing="0"/>
        <w:ind w:firstLine="709"/>
        <w:contextualSpacing/>
        <w:jc w:val="both"/>
        <w:rPr>
          <w:sz w:val="28"/>
          <w:szCs w:val="28"/>
        </w:rPr>
      </w:pPr>
      <w:r w:rsidRPr="00170F0D">
        <w:rPr>
          <w:sz w:val="28"/>
          <w:szCs w:val="28"/>
        </w:rPr>
        <w:t>Согласно</w:t>
      </w:r>
      <w:r w:rsidR="001B668A" w:rsidRPr="00170F0D">
        <w:rPr>
          <w:sz w:val="28"/>
          <w:szCs w:val="28"/>
        </w:rPr>
        <w:t xml:space="preserve"> </w:t>
      </w:r>
      <w:r w:rsidRPr="00170F0D">
        <w:rPr>
          <w:sz w:val="28"/>
          <w:szCs w:val="28"/>
        </w:rPr>
        <w:t>данным</w:t>
      </w:r>
      <w:r w:rsidR="001B668A" w:rsidRPr="00170F0D">
        <w:rPr>
          <w:sz w:val="28"/>
          <w:szCs w:val="28"/>
        </w:rPr>
        <w:t xml:space="preserve"> </w:t>
      </w:r>
      <w:r w:rsidRPr="00170F0D">
        <w:rPr>
          <w:sz w:val="28"/>
          <w:szCs w:val="28"/>
        </w:rPr>
        <w:t>Сводного</w:t>
      </w:r>
      <w:r w:rsidR="001B668A" w:rsidRPr="00170F0D">
        <w:rPr>
          <w:sz w:val="28"/>
          <w:szCs w:val="28"/>
        </w:rPr>
        <w:t xml:space="preserve"> </w:t>
      </w:r>
      <w:r w:rsidRPr="00170F0D">
        <w:rPr>
          <w:sz w:val="28"/>
          <w:szCs w:val="28"/>
        </w:rPr>
        <w:t>отчета</w:t>
      </w:r>
      <w:r w:rsidR="001B668A" w:rsidRPr="00170F0D">
        <w:rPr>
          <w:sz w:val="28"/>
          <w:szCs w:val="28"/>
        </w:rPr>
        <w:t xml:space="preserve"> </w:t>
      </w:r>
      <w:r w:rsidRPr="00170F0D">
        <w:rPr>
          <w:sz w:val="28"/>
          <w:szCs w:val="28"/>
        </w:rPr>
        <w:t>КГД</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году</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лицевым</w:t>
      </w:r>
      <w:r w:rsidR="001B668A" w:rsidRPr="00170F0D">
        <w:rPr>
          <w:sz w:val="28"/>
          <w:szCs w:val="28"/>
        </w:rPr>
        <w:t xml:space="preserve"> </w:t>
      </w:r>
      <w:r w:rsidRPr="00170F0D">
        <w:rPr>
          <w:sz w:val="28"/>
          <w:szCs w:val="28"/>
        </w:rPr>
        <w:t>счетам</w:t>
      </w:r>
      <w:r w:rsidR="001B668A" w:rsidRPr="00170F0D">
        <w:rPr>
          <w:sz w:val="28"/>
          <w:szCs w:val="28"/>
        </w:rPr>
        <w:t xml:space="preserve"> </w:t>
      </w:r>
      <w:r w:rsidRPr="00170F0D">
        <w:rPr>
          <w:sz w:val="28"/>
          <w:szCs w:val="28"/>
        </w:rPr>
        <w:t>начислено</w:t>
      </w:r>
      <w:r w:rsidR="001B668A" w:rsidRPr="00170F0D">
        <w:rPr>
          <w:sz w:val="28"/>
          <w:szCs w:val="28"/>
        </w:rPr>
        <w:t xml:space="preserve"> </w:t>
      </w:r>
      <w:r w:rsidRPr="00170F0D">
        <w:rPr>
          <w:sz w:val="28"/>
          <w:szCs w:val="28"/>
        </w:rPr>
        <w:t>налогов</w:t>
      </w:r>
      <w:r w:rsidR="001B668A" w:rsidRPr="00170F0D">
        <w:rPr>
          <w:sz w:val="28"/>
          <w:szCs w:val="28"/>
        </w:rPr>
        <w:t xml:space="preserve"> </w:t>
      </w:r>
      <w:r w:rsidRPr="00170F0D">
        <w:rPr>
          <w:sz w:val="28"/>
          <w:szCs w:val="28"/>
        </w:rPr>
        <w:t>всего</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сумму</w:t>
      </w:r>
      <w:r w:rsidR="001B668A" w:rsidRPr="00170F0D">
        <w:rPr>
          <w:sz w:val="28"/>
          <w:szCs w:val="28"/>
        </w:rPr>
        <w:t xml:space="preserve"> </w:t>
      </w:r>
      <w:r w:rsidRPr="00170F0D">
        <w:rPr>
          <w:sz w:val="28"/>
          <w:szCs w:val="28"/>
        </w:rPr>
        <w:t>14</w:t>
      </w:r>
      <w:r w:rsidR="001B668A" w:rsidRPr="00170F0D">
        <w:rPr>
          <w:sz w:val="28"/>
          <w:szCs w:val="28"/>
        </w:rPr>
        <w:t xml:space="preserve"> </w:t>
      </w:r>
      <w:r w:rsidRPr="00170F0D">
        <w:rPr>
          <w:sz w:val="28"/>
          <w:szCs w:val="28"/>
        </w:rPr>
        <w:t>994</w:t>
      </w:r>
      <w:r w:rsidR="001B668A" w:rsidRPr="00170F0D">
        <w:rPr>
          <w:sz w:val="28"/>
          <w:szCs w:val="28"/>
        </w:rPr>
        <w:t xml:space="preserve"> </w:t>
      </w:r>
      <w:r w:rsidRPr="00170F0D">
        <w:rPr>
          <w:sz w:val="28"/>
          <w:szCs w:val="28"/>
        </w:rPr>
        <w:t>865,1</w:t>
      </w:r>
      <w:r w:rsidR="009863E9" w:rsidRPr="00170F0D">
        <w:rPr>
          <w:sz w:val="28"/>
          <w:szCs w:val="28"/>
        </w:rPr>
        <w:t xml:space="preserve"> млн</w:t>
      </w:r>
      <w:r w:rsidR="00077C0C" w:rsidRPr="00170F0D">
        <w:rPr>
          <w:sz w:val="28"/>
          <w:szCs w:val="28"/>
        </w:rPr>
        <w:t>.</w:t>
      </w:r>
      <w:r w:rsidR="009863E9"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Кроме</w:t>
      </w:r>
      <w:r w:rsidR="001B668A" w:rsidRPr="00170F0D">
        <w:rPr>
          <w:sz w:val="28"/>
          <w:szCs w:val="28"/>
        </w:rPr>
        <w:t xml:space="preserve"> </w:t>
      </w:r>
      <w:r w:rsidRPr="00170F0D">
        <w:rPr>
          <w:sz w:val="28"/>
          <w:szCs w:val="28"/>
        </w:rPr>
        <w:t>того,</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кодам</w:t>
      </w:r>
      <w:r w:rsidR="001B668A" w:rsidRPr="00170F0D">
        <w:rPr>
          <w:sz w:val="28"/>
          <w:szCs w:val="28"/>
        </w:rPr>
        <w:t xml:space="preserve"> </w:t>
      </w:r>
      <w:r w:rsidRPr="00170F0D">
        <w:rPr>
          <w:sz w:val="28"/>
          <w:szCs w:val="28"/>
        </w:rPr>
        <w:t>бюджетной</w:t>
      </w:r>
      <w:r w:rsidR="001B668A" w:rsidRPr="00170F0D">
        <w:rPr>
          <w:sz w:val="28"/>
          <w:szCs w:val="28"/>
        </w:rPr>
        <w:t xml:space="preserve"> </w:t>
      </w:r>
      <w:r w:rsidRPr="00170F0D">
        <w:rPr>
          <w:sz w:val="28"/>
          <w:szCs w:val="28"/>
        </w:rPr>
        <w:t>классификации,</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которым</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предусмотрено</w:t>
      </w:r>
      <w:r w:rsidR="001B668A" w:rsidRPr="00170F0D">
        <w:rPr>
          <w:sz w:val="28"/>
          <w:szCs w:val="28"/>
        </w:rPr>
        <w:t xml:space="preserve"> </w:t>
      </w:r>
      <w:r w:rsidRPr="00170F0D">
        <w:rPr>
          <w:sz w:val="28"/>
          <w:szCs w:val="28"/>
        </w:rPr>
        <w:t>ведение</w:t>
      </w:r>
      <w:r w:rsidR="001B668A" w:rsidRPr="00170F0D">
        <w:rPr>
          <w:sz w:val="28"/>
          <w:szCs w:val="28"/>
        </w:rPr>
        <w:t xml:space="preserve"> </w:t>
      </w:r>
      <w:r w:rsidRPr="00170F0D">
        <w:rPr>
          <w:sz w:val="28"/>
          <w:szCs w:val="28"/>
        </w:rPr>
        <w:t>лицевых</w:t>
      </w:r>
      <w:r w:rsidR="001B668A" w:rsidRPr="00170F0D">
        <w:rPr>
          <w:sz w:val="28"/>
          <w:szCs w:val="28"/>
        </w:rPr>
        <w:t xml:space="preserve"> </w:t>
      </w:r>
      <w:r w:rsidRPr="00170F0D">
        <w:rPr>
          <w:sz w:val="28"/>
          <w:szCs w:val="28"/>
        </w:rPr>
        <w:t>счетов,</w:t>
      </w:r>
      <w:r w:rsidR="001B668A" w:rsidRPr="00170F0D">
        <w:rPr>
          <w:sz w:val="28"/>
          <w:szCs w:val="28"/>
        </w:rPr>
        <w:t xml:space="preserve"> </w:t>
      </w:r>
      <w:r w:rsidRPr="00170F0D">
        <w:rPr>
          <w:sz w:val="28"/>
          <w:szCs w:val="28"/>
        </w:rPr>
        <w:t>поступило</w:t>
      </w:r>
      <w:r w:rsidR="001B668A" w:rsidRPr="00170F0D">
        <w:rPr>
          <w:sz w:val="28"/>
          <w:szCs w:val="28"/>
        </w:rPr>
        <w:t xml:space="preserve"> </w:t>
      </w:r>
      <w:r w:rsidRPr="00170F0D">
        <w:rPr>
          <w:sz w:val="28"/>
          <w:szCs w:val="28"/>
        </w:rPr>
        <w:t>налогов</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сумму</w:t>
      </w:r>
      <w:r w:rsidR="001B668A" w:rsidRPr="00170F0D">
        <w:rPr>
          <w:sz w:val="28"/>
          <w:szCs w:val="28"/>
        </w:rPr>
        <w:t xml:space="preserve"> </w:t>
      </w:r>
      <w:r w:rsidRPr="00170F0D">
        <w:rPr>
          <w:sz w:val="28"/>
          <w:szCs w:val="28"/>
        </w:rPr>
        <w:t>362</w:t>
      </w:r>
      <w:r w:rsidR="001B668A" w:rsidRPr="00170F0D">
        <w:rPr>
          <w:sz w:val="28"/>
          <w:szCs w:val="28"/>
        </w:rPr>
        <w:t xml:space="preserve"> </w:t>
      </w:r>
      <w:r w:rsidRPr="00170F0D">
        <w:rPr>
          <w:sz w:val="28"/>
          <w:szCs w:val="28"/>
        </w:rPr>
        <w:t>943,5</w:t>
      </w:r>
      <w:r w:rsidR="009863E9" w:rsidRPr="00170F0D">
        <w:rPr>
          <w:sz w:val="28"/>
          <w:szCs w:val="28"/>
        </w:rPr>
        <w:t xml:space="preserve"> млн</w:t>
      </w:r>
      <w:r w:rsidR="00077C0C" w:rsidRPr="00170F0D">
        <w:rPr>
          <w:sz w:val="28"/>
          <w:szCs w:val="28"/>
        </w:rPr>
        <w:t>.</w:t>
      </w:r>
      <w:r w:rsidR="009863E9"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Возвращено</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течение</w:t>
      </w:r>
      <w:r w:rsidR="001B668A" w:rsidRPr="00170F0D">
        <w:rPr>
          <w:sz w:val="28"/>
          <w:szCs w:val="28"/>
        </w:rPr>
        <w:t xml:space="preserve"> </w:t>
      </w:r>
      <w:r w:rsidRPr="00170F0D">
        <w:rPr>
          <w:sz w:val="28"/>
          <w:szCs w:val="28"/>
        </w:rPr>
        <w:t>отчетного</w:t>
      </w:r>
      <w:r w:rsidR="001B668A" w:rsidRPr="00170F0D">
        <w:rPr>
          <w:sz w:val="28"/>
          <w:szCs w:val="28"/>
        </w:rPr>
        <w:t xml:space="preserve"> </w:t>
      </w:r>
      <w:r w:rsidRPr="00170F0D">
        <w:rPr>
          <w:sz w:val="28"/>
          <w:szCs w:val="28"/>
        </w:rPr>
        <w:t>периода</w:t>
      </w:r>
      <w:r w:rsidR="001B668A" w:rsidRPr="00170F0D">
        <w:rPr>
          <w:sz w:val="28"/>
          <w:szCs w:val="28"/>
        </w:rPr>
        <w:t xml:space="preserve"> </w:t>
      </w:r>
      <w:r w:rsidRPr="00170F0D">
        <w:rPr>
          <w:sz w:val="28"/>
          <w:szCs w:val="28"/>
        </w:rPr>
        <w:t>налогов</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лицевым</w:t>
      </w:r>
      <w:r w:rsidR="001B668A" w:rsidRPr="00170F0D">
        <w:rPr>
          <w:sz w:val="28"/>
          <w:szCs w:val="28"/>
        </w:rPr>
        <w:t xml:space="preserve"> </w:t>
      </w:r>
      <w:r w:rsidRPr="00170F0D">
        <w:rPr>
          <w:sz w:val="28"/>
          <w:szCs w:val="28"/>
        </w:rPr>
        <w:t>счетам</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сумму</w:t>
      </w:r>
      <w:r w:rsidR="001B668A" w:rsidRPr="00170F0D">
        <w:rPr>
          <w:sz w:val="28"/>
          <w:szCs w:val="28"/>
        </w:rPr>
        <w:t xml:space="preserve"> </w:t>
      </w:r>
      <w:r w:rsidRPr="00170F0D">
        <w:rPr>
          <w:sz w:val="28"/>
          <w:szCs w:val="28"/>
        </w:rPr>
        <w:t>1</w:t>
      </w:r>
      <w:r w:rsidR="001B668A" w:rsidRPr="00170F0D">
        <w:rPr>
          <w:sz w:val="28"/>
          <w:szCs w:val="28"/>
        </w:rPr>
        <w:t xml:space="preserve"> </w:t>
      </w:r>
      <w:r w:rsidRPr="00170F0D">
        <w:rPr>
          <w:sz w:val="28"/>
          <w:szCs w:val="28"/>
        </w:rPr>
        <w:t>064</w:t>
      </w:r>
      <w:r w:rsidR="001B668A" w:rsidRPr="00170F0D">
        <w:rPr>
          <w:sz w:val="28"/>
          <w:szCs w:val="28"/>
        </w:rPr>
        <w:t xml:space="preserve"> </w:t>
      </w:r>
      <w:r w:rsidRPr="00170F0D">
        <w:rPr>
          <w:sz w:val="28"/>
          <w:szCs w:val="28"/>
        </w:rPr>
        <w:t>392,5</w:t>
      </w:r>
      <w:r w:rsidR="009863E9" w:rsidRPr="00170F0D">
        <w:rPr>
          <w:sz w:val="28"/>
          <w:szCs w:val="28"/>
        </w:rPr>
        <w:t xml:space="preserve"> млн</w:t>
      </w:r>
      <w:r w:rsidR="00077C0C" w:rsidRPr="00170F0D">
        <w:rPr>
          <w:sz w:val="28"/>
          <w:szCs w:val="28"/>
        </w:rPr>
        <w:t>.</w:t>
      </w:r>
      <w:r w:rsidR="009863E9"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Кроме</w:t>
      </w:r>
      <w:r w:rsidR="001B668A" w:rsidRPr="00170F0D">
        <w:rPr>
          <w:sz w:val="28"/>
          <w:szCs w:val="28"/>
        </w:rPr>
        <w:t xml:space="preserve"> </w:t>
      </w:r>
      <w:r w:rsidRPr="00170F0D">
        <w:rPr>
          <w:sz w:val="28"/>
          <w:szCs w:val="28"/>
        </w:rPr>
        <w:t>того,</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КБК,</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которым</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предусмотрено</w:t>
      </w:r>
      <w:r w:rsidR="001B668A" w:rsidRPr="00170F0D">
        <w:rPr>
          <w:sz w:val="28"/>
          <w:szCs w:val="28"/>
        </w:rPr>
        <w:t xml:space="preserve"> </w:t>
      </w:r>
      <w:r w:rsidRPr="00170F0D">
        <w:rPr>
          <w:sz w:val="28"/>
          <w:szCs w:val="28"/>
        </w:rPr>
        <w:t>ведение</w:t>
      </w:r>
      <w:r w:rsidR="001B668A" w:rsidRPr="00170F0D">
        <w:rPr>
          <w:sz w:val="28"/>
          <w:szCs w:val="28"/>
        </w:rPr>
        <w:t xml:space="preserve"> </w:t>
      </w:r>
      <w:r w:rsidRPr="00170F0D">
        <w:rPr>
          <w:sz w:val="28"/>
          <w:szCs w:val="28"/>
        </w:rPr>
        <w:t>лицевых</w:t>
      </w:r>
      <w:r w:rsidR="001B668A" w:rsidRPr="00170F0D">
        <w:rPr>
          <w:sz w:val="28"/>
          <w:szCs w:val="28"/>
        </w:rPr>
        <w:t xml:space="preserve"> </w:t>
      </w:r>
      <w:r w:rsidRPr="00170F0D">
        <w:rPr>
          <w:sz w:val="28"/>
          <w:szCs w:val="28"/>
        </w:rPr>
        <w:t>счетов,</w:t>
      </w:r>
      <w:r w:rsidR="001B668A" w:rsidRPr="00170F0D">
        <w:rPr>
          <w:sz w:val="28"/>
          <w:szCs w:val="28"/>
        </w:rPr>
        <w:t xml:space="preserve"> </w:t>
      </w:r>
      <w:r w:rsidRPr="00170F0D">
        <w:rPr>
          <w:sz w:val="28"/>
          <w:szCs w:val="28"/>
        </w:rPr>
        <w:t>возвращено</w:t>
      </w:r>
      <w:r w:rsidR="001B668A" w:rsidRPr="00170F0D">
        <w:rPr>
          <w:sz w:val="28"/>
          <w:szCs w:val="28"/>
        </w:rPr>
        <w:t xml:space="preserve"> </w:t>
      </w:r>
      <w:r w:rsidRPr="00170F0D">
        <w:rPr>
          <w:sz w:val="28"/>
          <w:szCs w:val="28"/>
        </w:rPr>
        <w:t>налогов</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сумму</w:t>
      </w:r>
      <w:r w:rsidR="001B668A" w:rsidRPr="00170F0D">
        <w:rPr>
          <w:sz w:val="28"/>
          <w:szCs w:val="28"/>
        </w:rPr>
        <w:t xml:space="preserve"> </w:t>
      </w:r>
      <w:r w:rsidRPr="00170F0D">
        <w:rPr>
          <w:sz w:val="28"/>
          <w:szCs w:val="28"/>
        </w:rPr>
        <w:t>2</w:t>
      </w:r>
      <w:r w:rsidR="001B668A" w:rsidRPr="00170F0D">
        <w:rPr>
          <w:sz w:val="28"/>
          <w:szCs w:val="28"/>
        </w:rPr>
        <w:t xml:space="preserve"> </w:t>
      </w:r>
      <w:r w:rsidRPr="00170F0D">
        <w:rPr>
          <w:sz w:val="28"/>
          <w:szCs w:val="28"/>
        </w:rPr>
        <w:t>727,3</w:t>
      </w:r>
      <w:r w:rsidR="009863E9" w:rsidRPr="00170F0D">
        <w:rPr>
          <w:sz w:val="28"/>
          <w:szCs w:val="28"/>
        </w:rPr>
        <w:t xml:space="preserve"> млн</w:t>
      </w:r>
      <w:r w:rsidR="00077C0C" w:rsidRPr="00170F0D">
        <w:rPr>
          <w:sz w:val="28"/>
          <w:szCs w:val="28"/>
        </w:rPr>
        <w:t>.</w:t>
      </w:r>
      <w:r w:rsidR="009863E9" w:rsidRPr="00170F0D">
        <w:rPr>
          <w:sz w:val="28"/>
          <w:szCs w:val="28"/>
        </w:rPr>
        <w:t xml:space="preserve"> </w:t>
      </w:r>
      <w:r w:rsidRPr="00170F0D">
        <w:rPr>
          <w:sz w:val="28"/>
          <w:szCs w:val="28"/>
        </w:rPr>
        <w:t>тенге.</w:t>
      </w:r>
    </w:p>
    <w:p w14:paraId="3C937E97" w14:textId="1F090018" w:rsidR="00755847" w:rsidRPr="00170F0D" w:rsidRDefault="00755847" w:rsidP="00755847">
      <w:pPr>
        <w:pStyle w:val="af1"/>
        <w:tabs>
          <w:tab w:val="left" w:pos="1134"/>
        </w:tabs>
        <w:spacing w:before="0" w:beforeAutospacing="0" w:after="0" w:afterAutospacing="0"/>
        <w:ind w:firstLine="709"/>
        <w:contextualSpacing/>
        <w:jc w:val="both"/>
        <w:rPr>
          <w:sz w:val="28"/>
          <w:szCs w:val="28"/>
        </w:rPr>
      </w:pPr>
      <w:r w:rsidRPr="00170F0D">
        <w:rPr>
          <w:sz w:val="28"/>
          <w:szCs w:val="28"/>
        </w:rPr>
        <w:t>Анализ</w:t>
      </w:r>
      <w:r w:rsidR="001B668A" w:rsidRPr="00170F0D">
        <w:rPr>
          <w:sz w:val="28"/>
          <w:szCs w:val="28"/>
        </w:rPr>
        <w:t xml:space="preserve"> </w:t>
      </w:r>
      <w:r w:rsidRPr="00170F0D">
        <w:rPr>
          <w:sz w:val="28"/>
          <w:szCs w:val="28"/>
        </w:rPr>
        <w:t>данных</w:t>
      </w:r>
      <w:r w:rsidR="001B668A" w:rsidRPr="00170F0D">
        <w:rPr>
          <w:sz w:val="28"/>
          <w:szCs w:val="28"/>
        </w:rPr>
        <w:t xml:space="preserve"> </w:t>
      </w:r>
      <w:r w:rsidRPr="00170F0D">
        <w:rPr>
          <w:sz w:val="28"/>
          <w:szCs w:val="28"/>
        </w:rPr>
        <w:t>Сводного</w:t>
      </w:r>
      <w:r w:rsidR="001B668A" w:rsidRPr="00170F0D">
        <w:rPr>
          <w:sz w:val="28"/>
          <w:szCs w:val="28"/>
        </w:rPr>
        <w:t xml:space="preserve"> </w:t>
      </w:r>
      <w:r w:rsidRPr="00170F0D">
        <w:rPr>
          <w:sz w:val="28"/>
          <w:szCs w:val="28"/>
        </w:rPr>
        <w:t>отчета</w:t>
      </w:r>
      <w:r w:rsidR="001B668A" w:rsidRPr="00170F0D">
        <w:rPr>
          <w:sz w:val="28"/>
          <w:szCs w:val="28"/>
        </w:rPr>
        <w:t xml:space="preserve"> </w:t>
      </w:r>
      <w:r w:rsidRPr="00170F0D">
        <w:rPr>
          <w:sz w:val="28"/>
          <w:szCs w:val="28"/>
        </w:rPr>
        <w:t>КГД</w:t>
      </w:r>
      <w:r w:rsidR="001B668A" w:rsidRPr="00170F0D">
        <w:rPr>
          <w:sz w:val="28"/>
          <w:szCs w:val="28"/>
        </w:rPr>
        <w:t xml:space="preserve"> </w:t>
      </w:r>
      <w:r w:rsidRPr="00170F0D">
        <w:rPr>
          <w:sz w:val="28"/>
          <w:szCs w:val="28"/>
        </w:rPr>
        <w:t>показал,</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доходы</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налоговых</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включается</w:t>
      </w:r>
      <w:r w:rsidR="001B668A" w:rsidRPr="00170F0D">
        <w:rPr>
          <w:sz w:val="28"/>
          <w:szCs w:val="28"/>
        </w:rPr>
        <w:t xml:space="preserve"> </w:t>
      </w:r>
      <w:r w:rsidRPr="00170F0D">
        <w:rPr>
          <w:sz w:val="28"/>
          <w:szCs w:val="28"/>
        </w:rPr>
        <w:t>вся</w:t>
      </w:r>
      <w:r w:rsidR="001B668A" w:rsidRPr="00170F0D">
        <w:rPr>
          <w:sz w:val="28"/>
          <w:szCs w:val="28"/>
        </w:rPr>
        <w:t xml:space="preserve"> </w:t>
      </w:r>
      <w:r w:rsidRPr="00170F0D">
        <w:rPr>
          <w:sz w:val="28"/>
          <w:szCs w:val="28"/>
        </w:rPr>
        <w:t>начисленная</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лицевым</w:t>
      </w:r>
      <w:r w:rsidR="001B668A" w:rsidRPr="00170F0D">
        <w:rPr>
          <w:sz w:val="28"/>
          <w:szCs w:val="28"/>
        </w:rPr>
        <w:t xml:space="preserve"> </w:t>
      </w:r>
      <w:r w:rsidRPr="00170F0D">
        <w:rPr>
          <w:sz w:val="28"/>
          <w:szCs w:val="28"/>
        </w:rPr>
        <w:t>счетам</w:t>
      </w:r>
      <w:r w:rsidR="001B668A" w:rsidRPr="00170F0D">
        <w:rPr>
          <w:sz w:val="28"/>
          <w:szCs w:val="28"/>
        </w:rPr>
        <w:t xml:space="preserve"> </w:t>
      </w:r>
      <w:r w:rsidRPr="00170F0D">
        <w:rPr>
          <w:sz w:val="28"/>
          <w:szCs w:val="28"/>
        </w:rPr>
        <w:t>сумма</w:t>
      </w:r>
      <w:r w:rsidR="001B668A" w:rsidRPr="00170F0D">
        <w:rPr>
          <w:sz w:val="28"/>
          <w:szCs w:val="28"/>
        </w:rPr>
        <w:t xml:space="preserve"> </w:t>
      </w:r>
      <w:r w:rsidRPr="00170F0D">
        <w:rPr>
          <w:sz w:val="28"/>
          <w:szCs w:val="28"/>
        </w:rPr>
        <w:t>налогов.</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sz w:val="28"/>
          <w:szCs w:val="28"/>
        </w:rPr>
        <w:t>этом,</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налоговым</w:t>
      </w:r>
      <w:r w:rsidR="001B668A" w:rsidRPr="00170F0D">
        <w:rPr>
          <w:sz w:val="28"/>
          <w:szCs w:val="28"/>
        </w:rPr>
        <w:t xml:space="preserve"> </w:t>
      </w:r>
      <w:r w:rsidRPr="00170F0D">
        <w:rPr>
          <w:sz w:val="28"/>
          <w:szCs w:val="28"/>
        </w:rPr>
        <w:t>законодательством</w:t>
      </w:r>
      <w:r w:rsidR="001B668A" w:rsidRPr="00170F0D">
        <w:rPr>
          <w:sz w:val="28"/>
          <w:szCs w:val="28"/>
        </w:rPr>
        <w:t xml:space="preserve"> </w:t>
      </w:r>
      <w:r w:rsidRPr="00170F0D">
        <w:rPr>
          <w:sz w:val="28"/>
          <w:szCs w:val="28"/>
        </w:rPr>
        <w:t>налогоплательщик,</w:t>
      </w:r>
      <w:r w:rsidR="001B668A" w:rsidRPr="00170F0D">
        <w:rPr>
          <w:sz w:val="28"/>
          <w:szCs w:val="28"/>
        </w:rPr>
        <w:t xml:space="preserve"> </w:t>
      </w:r>
      <w:r w:rsidRPr="00170F0D">
        <w:rPr>
          <w:sz w:val="28"/>
          <w:szCs w:val="28"/>
        </w:rPr>
        <w:t>путем</w:t>
      </w:r>
      <w:r w:rsidR="001B668A" w:rsidRPr="00170F0D">
        <w:rPr>
          <w:sz w:val="28"/>
          <w:szCs w:val="28"/>
        </w:rPr>
        <w:t xml:space="preserve"> </w:t>
      </w:r>
      <w:r w:rsidRPr="00170F0D">
        <w:rPr>
          <w:sz w:val="28"/>
          <w:szCs w:val="28"/>
        </w:rPr>
        <w:t>подачи</w:t>
      </w:r>
      <w:r w:rsidR="001B668A" w:rsidRPr="00170F0D">
        <w:rPr>
          <w:sz w:val="28"/>
          <w:szCs w:val="28"/>
        </w:rPr>
        <w:t xml:space="preserve"> </w:t>
      </w:r>
      <w:r w:rsidRPr="00170F0D">
        <w:rPr>
          <w:sz w:val="28"/>
          <w:szCs w:val="28"/>
        </w:rPr>
        <w:t>дополнительных</w:t>
      </w:r>
      <w:r w:rsidR="001B668A" w:rsidRPr="00170F0D">
        <w:rPr>
          <w:sz w:val="28"/>
          <w:szCs w:val="28"/>
        </w:rPr>
        <w:t xml:space="preserve"> </w:t>
      </w:r>
      <w:r w:rsidRPr="00170F0D">
        <w:rPr>
          <w:sz w:val="28"/>
          <w:szCs w:val="28"/>
        </w:rPr>
        <w:t>деклараций,</w:t>
      </w:r>
      <w:r w:rsidR="001B668A" w:rsidRPr="00170F0D">
        <w:rPr>
          <w:sz w:val="28"/>
          <w:szCs w:val="28"/>
        </w:rPr>
        <w:t xml:space="preserve"> </w:t>
      </w:r>
      <w:r w:rsidRPr="00170F0D">
        <w:rPr>
          <w:sz w:val="28"/>
          <w:szCs w:val="28"/>
        </w:rPr>
        <w:t>может</w:t>
      </w:r>
      <w:r w:rsidR="001B668A" w:rsidRPr="00170F0D">
        <w:rPr>
          <w:sz w:val="28"/>
          <w:szCs w:val="28"/>
        </w:rPr>
        <w:t xml:space="preserve"> </w:t>
      </w:r>
      <w:r w:rsidRPr="00170F0D">
        <w:rPr>
          <w:sz w:val="28"/>
          <w:szCs w:val="28"/>
        </w:rPr>
        <w:t>уменьшить</w:t>
      </w:r>
      <w:r w:rsidR="001B668A" w:rsidRPr="00170F0D">
        <w:rPr>
          <w:sz w:val="28"/>
          <w:szCs w:val="28"/>
        </w:rPr>
        <w:t xml:space="preserve"> </w:t>
      </w:r>
      <w:r w:rsidRPr="00170F0D">
        <w:rPr>
          <w:sz w:val="28"/>
          <w:szCs w:val="28"/>
        </w:rPr>
        <w:t>сумму</w:t>
      </w:r>
      <w:r w:rsidR="001B668A" w:rsidRPr="00170F0D">
        <w:rPr>
          <w:sz w:val="28"/>
          <w:szCs w:val="28"/>
        </w:rPr>
        <w:t xml:space="preserve"> </w:t>
      </w:r>
      <w:r w:rsidRPr="00170F0D">
        <w:rPr>
          <w:sz w:val="28"/>
          <w:szCs w:val="28"/>
        </w:rPr>
        <w:t>изначально</w:t>
      </w:r>
      <w:r w:rsidR="001B668A" w:rsidRPr="00170F0D">
        <w:rPr>
          <w:sz w:val="28"/>
          <w:szCs w:val="28"/>
        </w:rPr>
        <w:t xml:space="preserve"> </w:t>
      </w:r>
      <w:r w:rsidRPr="00170F0D">
        <w:rPr>
          <w:sz w:val="28"/>
          <w:szCs w:val="28"/>
        </w:rPr>
        <w:t>указанного</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декларации</w:t>
      </w:r>
      <w:r w:rsidR="001B668A" w:rsidRPr="00170F0D">
        <w:rPr>
          <w:sz w:val="28"/>
          <w:szCs w:val="28"/>
        </w:rPr>
        <w:t xml:space="preserve"> </w:t>
      </w:r>
      <w:r w:rsidRPr="00170F0D">
        <w:rPr>
          <w:sz w:val="28"/>
          <w:szCs w:val="28"/>
        </w:rPr>
        <w:t>налога.</w:t>
      </w:r>
      <w:r w:rsidR="001B668A" w:rsidRPr="00170F0D">
        <w:rPr>
          <w:sz w:val="28"/>
          <w:szCs w:val="28"/>
        </w:rPr>
        <w:t xml:space="preserve"> </w:t>
      </w:r>
    </w:p>
    <w:p w14:paraId="016C36BC" w14:textId="0BFF2718" w:rsidR="00755847" w:rsidRPr="00170F0D" w:rsidRDefault="00755847" w:rsidP="00755847">
      <w:pPr>
        <w:pStyle w:val="af1"/>
        <w:tabs>
          <w:tab w:val="left" w:pos="1134"/>
        </w:tabs>
        <w:spacing w:after="0" w:afterAutospacing="0"/>
        <w:ind w:firstLine="709"/>
        <w:contextualSpacing/>
        <w:jc w:val="both"/>
        <w:rPr>
          <w:sz w:val="28"/>
          <w:szCs w:val="28"/>
        </w:rPr>
      </w:pPr>
      <w:r w:rsidRPr="00170F0D">
        <w:rPr>
          <w:sz w:val="28"/>
          <w:szCs w:val="28"/>
          <w:lang w:val="kk-KZ"/>
        </w:rPr>
        <w:t>В</w:t>
      </w:r>
      <w:r w:rsidR="001B668A" w:rsidRPr="00170F0D">
        <w:rPr>
          <w:sz w:val="28"/>
          <w:szCs w:val="28"/>
        </w:rPr>
        <w:t xml:space="preserve"> </w:t>
      </w:r>
      <w:r w:rsidRPr="00170F0D">
        <w:rPr>
          <w:sz w:val="28"/>
          <w:szCs w:val="28"/>
        </w:rPr>
        <w:t>консолидированном</w:t>
      </w:r>
      <w:r w:rsidR="001B668A" w:rsidRPr="00170F0D">
        <w:rPr>
          <w:sz w:val="28"/>
          <w:szCs w:val="28"/>
        </w:rPr>
        <w:t xml:space="preserve"> </w:t>
      </w:r>
      <w:r w:rsidRPr="00170F0D">
        <w:rPr>
          <w:sz w:val="28"/>
          <w:szCs w:val="28"/>
        </w:rPr>
        <w:t>отчете</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результатах</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деятельности</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доходы</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включены</w:t>
      </w:r>
      <w:r w:rsidR="001B668A" w:rsidRPr="00170F0D">
        <w:rPr>
          <w:sz w:val="28"/>
          <w:szCs w:val="28"/>
        </w:rPr>
        <w:t xml:space="preserve"> </w:t>
      </w:r>
      <w:r w:rsidRPr="00170F0D">
        <w:rPr>
          <w:sz w:val="28"/>
          <w:szCs w:val="28"/>
        </w:rPr>
        <w:t>суммы</w:t>
      </w:r>
      <w:r w:rsidR="001B668A" w:rsidRPr="00170F0D">
        <w:rPr>
          <w:sz w:val="28"/>
          <w:szCs w:val="28"/>
        </w:rPr>
        <w:t xml:space="preserve"> </w:t>
      </w:r>
      <w:r w:rsidRPr="00170F0D">
        <w:rPr>
          <w:sz w:val="28"/>
          <w:szCs w:val="28"/>
        </w:rPr>
        <w:t>начисленных</w:t>
      </w:r>
      <w:r w:rsidR="001B668A" w:rsidRPr="00170F0D">
        <w:rPr>
          <w:sz w:val="28"/>
          <w:szCs w:val="28"/>
        </w:rPr>
        <w:t xml:space="preserve"> </w:t>
      </w:r>
      <w:r w:rsidRPr="00170F0D">
        <w:rPr>
          <w:sz w:val="28"/>
          <w:szCs w:val="28"/>
        </w:rPr>
        <w:t>налогов,</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последующем,</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даты</w:t>
      </w:r>
      <w:r w:rsidR="001B668A" w:rsidRPr="00170F0D">
        <w:rPr>
          <w:sz w:val="28"/>
          <w:szCs w:val="28"/>
        </w:rPr>
        <w:t xml:space="preserve"> </w:t>
      </w:r>
      <w:r w:rsidRPr="00170F0D">
        <w:rPr>
          <w:sz w:val="28"/>
          <w:szCs w:val="28"/>
        </w:rPr>
        <w:t>составления</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уменьшенные</w:t>
      </w:r>
      <w:r w:rsidR="001B668A" w:rsidRPr="00170F0D">
        <w:rPr>
          <w:sz w:val="28"/>
          <w:szCs w:val="28"/>
        </w:rPr>
        <w:t xml:space="preserve"> </w:t>
      </w:r>
      <w:r w:rsidRPr="00170F0D">
        <w:rPr>
          <w:sz w:val="28"/>
          <w:szCs w:val="28"/>
        </w:rPr>
        <w:t>налогоплательщиками</w:t>
      </w:r>
      <w:r w:rsidR="001B668A" w:rsidRPr="00170F0D">
        <w:rPr>
          <w:sz w:val="28"/>
          <w:szCs w:val="28"/>
        </w:rPr>
        <w:t xml:space="preserve"> </w:t>
      </w:r>
      <w:r w:rsidRPr="00170F0D">
        <w:rPr>
          <w:sz w:val="28"/>
          <w:szCs w:val="28"/>
        </w:rPr>
        <w:t>путем</w:t>
      </w:r>
      <w:r w:rsidR="001B668A" w:rsidRPr="00170F0D">
        <w:rPr>
          <w:sz w:val="28"/>
          <w:szCs w:val="28"/>
        </w:rPr>
        <w:t xml:space="preserve"> </w:t>
      </w:r>
      <w:r w:rsidRPr="00170F0D">
        <w:rPr>
          <w:sz w:val="28"/>
          <w:szCs w:val="28"/>
        </w:rPr>
        <w:t>подачи</w:t>
      </w:r>
      <w:r w:rsidR="001B668A" w:rsidRPr="00170F0D">
        <w:rPr>
          <w:sz w:val="28"/>
          <w:szCs w:val="28"/>
        </w:rPr>
        <w:t xml:space="preserve"> </w:t>
      </w:r>
      <w:r w:rsidRPr="00170F0D">
        <w:rPr>
          <w:sz w:val="28"/>
          <w:szCs w:val="28"/>
        </w:rPr>
        <w:t>дополнительных</w:t>
      </w:r>
      <w:r w:rsidR="001B668A" w:rsidRPr="00170F0D">
        <w:rPr>
          <w:sz w:val="28"/>
          <w:szCs w:val="28"/>
        </w:rPr>
        <w:t xml:space="preserve"> </w:t>
      </w:r>
      <w:r w:rsidRPr="00170F0D">
        <w:rPr>
          <w:sz w:val="28"/>
          <w:szCs w:val="28"/>
        </w:rPr>
        <w:t>деклараций.</w:t>
      </w:r>
      <w:r w:rsidR="001B668A" w:rsidRPr="00170F0D">
        <w:rPr>
          <w:sz w:val="28"/>
          <w:szCs w:val="28"/>
        </w:rPr>
        <w:t xml:space="preserve"> </w:t>
      </w:r>
    </w:p>
    <w:p w14:paraId="2F7C6F8A" w14:textId="546EFE02" w:rsidR="00755847" w:rsidRPr="00170F0D" w:rsidRDefault="00A77B27" w:rsidP="00755847">
      <w:pPr>
        <w:pStyle w:val="af1"/>
        <w:tabs>
          <w:tab w:val="left" w:pos="1134"/>
        </w:tabs>
        <w:spacing w:after="0" w:afterAutospacing="0"/>
        <w:ind w:firstLine="709"/>
        <w:contextualSpacing/>
        <w:jc w:val="both"/>
        <w:rPr>
          <w:sz w:val="28"/>
          <w:szCs w:val="28"/>
        </w:rPr>
      </w:pPr>
      <w:r w:rsidRPr="00170F0D">
        <w:rPr>
          <w:sz w:val="28"/>
          <w:szCs w:val="28"/>
        </w:rPr>
        <w:t>При этом</w:t>
      </w:r>
      <w:r w:rsidR="001B668A" w:rsidRPr="00170F0D">
        <w:rPr>
          <w:sz w:val="28"/>
          <w:szCs w:val="28"/>
        </w:rPr>
        <w:t xml:space="preserve"> </w:t>
      </w:r>
      <w:r w:rsidR="00755847" w:rsidRPr="00170F0D">
        <w:rPr>
          <w:sz w:val="28"/>
          <w:szCs w:val="28"/>
        </w:rPr>
        <w:t>суммы</w:t>
      </w:r>
      <w:r w:rsidR="001B668A" w:rsidRPr="00170F0D">
        <w:rPr>
          <w:sz w:val="28"/>
          <w:szCs w:val="28"/>
        </w:rPr>
        <w:t xml:space="preserve"> </w:t>
      </w:r>
      <w:r w:rsidR="00755847" w:rsidRPr="00170F0D">
        <w:rPr>
          <w:sz w:val="28"/>
          <w:szCs w:val="28"/>
        </w:rPr>
        <w:t>уменьшения</w:t>
      </w:r>
      <w:r w:rsidR="001B668A" w:rsidRPr="00170F0D">
        <w:rPr>
          <w:sz w:val="28"/>
          <w:szCs w:val="28"/>
        </w:rPr>
        <w:t xml:space="preserve"> </w:t>
      </w:r>
      <w:r w:rsidR="00755847" w:rsidRPr="00170F0D">
        <w:rPr>
          <w:sz w:val="28"/>
          <w:szCs w:val="28"/>
        </w:rPr>
        <w:t>налогов</w:t>
      </w:r>
      <w:r w:rsidR="001B668A" w:rsidRPr="00170F0D">
        <w:rPr>
          <w:sz w:val="28"/>
          <w:szCs w:val="28"/>
        </w:rPr>
        <w:t xml:space="preserve"> </w:t>
      </w:r>
      <w:r w:rsidR="00755847" w:rsidRPr="00170F0D">
        <w:rPr>
          <w:sz w:val="28"/>
          <w:szCs w:val="28"/>
        </w:rPr>
        <w:t>отражены</w:t>
      </w:r>
      <w:r w:rsidR="001B668A" w:rsidRPr="00170F0D">
        <w:rPr>
          <w:sz w:val="28"/>
          <w:szCs w:val="28"/>
        </w:rPr>
        <w:t xml:space="preserve"> </w:t>
      </w:r>
      <w:r w:rsidR="00755847" w:rsidRPr="00170F0D">
        <w:rPr>
          <w:sz w:val="28"/>
          <w:szCs w:val="28"/>
        </w:rPr>
        <w:t>в</w:t>
      </w:r>
      <w:r w:rsidR="001B668A" w:rsidRPr="00170F0D">
        <w:rPr>
          <w:sz w:val="28"/>
          <w:szCs w:val="28"/>
        </w:rPr>
        <w:t xml:space="preserve"> </w:t>
      </w:r>
      <w:r w:rsidR="00755847" w:rsidRPr="00170F0D">
        <w:rPr>
          <w:sz w:val="28"/>
          <w:szCs w:val="28"/>
        </w:rPr>
        <w:t>качестве</w:t>
      </w:r>
      <w:r w:rsidR="001B668A" w:rsidRPr="00170F0D">
        <w:rPr>
          <w:sz w:val="28"/>
          <w:szCs w:val="28"/>
        </w:rPr>
        <w:t xml:space="preserve"> </w:t>
      </w:r>
      <w:r w:rsidR="00755847" w:rsidRPr="00170F0D">
        <w:rPr>
          <w:sz w:val="28"/>
          <w:szCs w:val="28"/>
        </w:rPr>
        <w:t>расходов</w:t>
      </w:r>
      <w:r w:rsidR="001B668A" w:rsidRPr="00170F0D">
        <w:rPr>
          <w:sz w:val="28"/>
          <w:szCs w:val="28"/>
        </w:rPr>
        <w:t xml:space="preserve"> </w:t>
      </w:r>
      <w:r w:rsidR="00755847" w:rsidRPr="00170F0D">
        <w:rPr>
          <w:sz w:val="28"/>
          <w:szCs w:val="28"/>
        </w:rPr>
        <w:t>республиканского</w:t>
      </w:r>
      <w:r w:rsidR="001B668A" w:rsidRPr="00170F0D">
        <w:rPr>
          <w:sz w:val="28"/>
          <w:szCs w:val="28"/>
        </w:rPr>
        <w:t xml:space="preserve"> </w:t>
      </w:r>
      <w:r w:rsidR="00755847" w:rsidRPr="00170F0D">
        <w:rPr>
          <w:sz w:val="28"/>
          <w:szCs w:val="28"/>
        </w:rPr>
        <w:t>бюджета.</w:t>
      </w:r>
      <w:r w:rsidR="001B668A" w:rsidRPr="00170F0D">
        <w:rPr>
          <w:sz w:val="28"/>
          <w:szCs w:val="28"/>
        </w:rPr>
        <w:t xml:space="preserve"> </w:t>
      </w:r>
      <w:r w:rsidR="00755847" w:rsidRPr="00170F0D">
        <w:rPr>
          <w:sz w:val="28"/>
          <w:szCs w:val="28"/>
        </w:rPr>
        <w:t>Необходимо</w:t>
      </w:r>
      <w:r w:rsidR="001B668A" w:rsidRPr="00170F0D">
        <w:rPr>
          <w:sz w:val="28"/>
          <w:szCs w:val="28"/>
        </w:rPr>
        <w:t xml:space="preserve"> </w:t>
      </w:r>
      <w:r w:rsidR="00755847" w:rsidRPr="00170F0D">
        <w:rPr>
          <w:sz w:val="28"/>
          <w:szCs w:val="28"/>
        </w:rPr>
        <w:t>отметить,</w:t>
      </w:r>
      <w:r w:rsidR="001B668A" w:rsidRPr="00170F0D">
        <w:rPr>
          <w:sz w:val="28"/>
          <w:szCs w:val="28"/>
        </w:rPr>
        <w:t xml:space="preserve"> </w:t>
      </w:r>
      <w:r w:rsidR="00755847" w:rsidRPr="00170F0D">
        <w:rPr>
          <w:sz w:val="28"/>
          <w:szCs w:val="28"/>
        </w:rPr>
        <w:t>что</w:t>
      </w:r>
      <w:r w:rsidR="001B668A" w:rsidRPr="00170F0D">
        <w:rPr>
          <w:sz w:val="28"/>
          <w:szCs w:val="28"/>
        </w:rPr>
        <w:t xml:space="preserve"> </w:t>
      </w:r>
      <w:r w:rsidR="00755847" w:rsidRPr="00170F0D">
        <w:rPr>
          <w:sz w:val="28"/>
          <w:szCs w:val="28"/>
        </w:rPr>
        <w:t>по</w:t>
      </w:r>
      <w:r w:rsidR="001B668A" w:rsidRPr="00170F0D">
        <w:rPr>
          <w:sz w:val="28"/>
          <w:szCs w:val="28"/>
        </w:rPr>
        <w:t xml:space="preserve"> </w:t>
      </w:r>
      <w:r w:rsidR="00755847" w:rsidRPr="00170F0D">
        <w:rPr>
          <w:sz w:val="28"/>
          <w:szCs w:val="28"/>
        </w:rPr>
        <w:t>своей</w:t>
      </w:r>
      <w:r w:rsidR="001B668A" w:rsidRPr="00170F0D">
        <w:rPr>
          <w:sz w:val="28"/>
          <w:szCs w:val="28"/>
        </w:rPr>
        <w:t xml:space="preserve"> </w:t>
      </w:r>
      <w:r w:rsidR="00755847" w:rsidRPr="00170F0D">
        <w:rPr>
          <w:sz w:val="28"/>
          <w:szCs w:val="28"/>
        </w:rPr>
        <w:t>сути</w:t>
      </w:r>
      <w:r w:rsidR="001B668A" w:rsidRPr="00170F0D">
        <w:rPr>
          <w:sz w:val="28"/>
          <w:szCs w:val="28"/>
        </w:rPr>
        <w:t xml:space="preserve"> </w:t>
      </w:r>
      <w:r w:rsidR="00755847" w:rsidRPr="00170F0D">
        <w:rPr>
          <w:sz w:val="28"/>
          <w:szCs w:val="28"/>
        </w:rPr>
        <w:t>уменьшения</w:t>
      </w:r>
      <w:r w:rsidR="001B668A" w:rsidRPr="00170F0D">
        <w:rPr>
          <w:sz w:val="28"/>
          <w:szCs w:val="28"/>
        </w:rPr>
        <w:t xml:space="preserve"> </w:t>
      </w:r>
      <w:r w:rsidR="00755847" w:rsidRPr="00170F0D">
        <w:rPr>
          <w:sz w:val="28"/>
          <w:szCs w:val="28"/>
        </w:rPr>
        <w:t>налогов</w:t>
      </w:r>
      <w:r w:rsidR="001B668A" w:rsidRPr="00170F0D">
        <w:rPr>
          <w:sz w:val="28"/>
          <w:szCs w:val="28"/>
        </w:rPr>
        <w:t xml:space="preserve"> </w:t>
      </w:r>
      <w:r w:rsidR="00755847" w:rsidRPr="00170F0D">
        <w:rPr>
          <w:sz w:val="28"/>
          <w:szCs w:val="28"/>
        </w:rPr>
        <w:t>не</w:t>
      </w:r>
      <w:r w:rsidR="001B668A" w:rsidRPr="00170F0D">
        <w:rPr>
          <w:sz w:val="28"/>
          <w:szCs w:val="28"/>
        </w:rPr>
        <w:t xml:space="preserve"> </w:t>
      </w:r>
      <w:r w:rsidR="00755847" w:rsidRPr="00170F0D">
        <w:rPr>
          <w:sz w:val="28"/>
          <w:szCs w:val="28"/>
        </w:rPr>
        <w:t>являются</w:t>
      </w:r>
      <w:r w:rsidR="001B668A" w:rsidRPr="00170F0D">
        <w:rPr>
          <w:sz w:val="28"/>
          <w:szCs w:val="28"/>
        </w:rPr>
        <w:t xml:space="preserve"> </w:t>
      </w:r>
      <w:r w:rsidR="00755847" w:rsidRPr="00170F0D">
        <w:rPr>
          <w:sz w:val="28"/>
          <w:szCs w:val="28"/>
        </w:rPr>
        <w:t>расходами.</w:t>
      </w:r>
      <w:r w:rsidR="001B668A" w:rsidRPr="00170F0D">
        <w:rPr>
          <w:sz w:val="28"/>
          <w:szCs w:val="28"/>
        </w:rPr>
        <w:t xml:space="preserve"> </w:t>
      </w:r>
      <w:r w:rsidR="00755847" w:rsidRPr="00170F0D">
        <w:rPr>
          <w:sz w:val="28"/>
          <w:szCs w:val="28"/>
        </w:rPr>
        <w:t>Расходы</w:t>
      </w:r>
      <w:r w:rsidR="001B668A" w:rsidRPr="00170F0D">
        <w:rPr>
          <w:sz w:val="28"/>
          <w:szCs w:val="28"/>
        </w:rPr>
        <w:t xml:space="preserve"> </w:t>
      </w:r>
      <w:r w:rsidR="00755847" w:rsidRPr="00170F0D">
        <w:rPr>
          <w:sz w:val="28"/>
          <w:szCs w:val="28"/>
        </w:rPr>
        <w:t>республиканского</w:t>
      </w:r>
      <w:r w:rsidR="001B668A" w:rsidRPr="00170F0D">
        <w:rPr>
          <w:sz w:val="28"/>
          <w:szCs w:val="28"/>
        </w:rPr>
        <w:t xml:space="preserve"> </w:t>
      </w:r>
      <w:r w:rsidR="00755847" w:rsidRPr="00170F0D">
        <w:rPr>
          <w:sz w:val="28"/>
          <w:szCs w:val="28"/>
        </w:rPr>
        <w:t>бюджета</w:t>
      </w:r>
      <w:r w:rsidR="001B668A" w:rsidRPr="00170F0D">
        <w:rPr>
          <w:sz w:val="28"/>
          <w:szCs w:val="28"/>
        </w:rPr>
        <w:t xml:space="preserve"> </w:t>
      </w:r>
      <w:r w:rsidR="00755847" w:rsidRPr="00170F0D">
        <w:rPr>
          <w:sz w:val="28"/>
          <w:szCs w:val="28"/>
        </w:rPr>
        <w:t>по</w:t>
      </w:r>
      <w:r w:rsidR="001B668A" w:rsidRPr="00170F0D">
        <w:rPr>
          <w:sz w:val="28"/>
          <w:szCs w:val="28"/>
        </w:rPr>
        <w:t xml:space="preserve"> </w:t>
      </w:r>
      <w:r w:rsidR="00755847" w:rsidRPr="00170F0D">
        <w:rPr>
          <w:sz w:val="28"/>
          <w:szCs w:val="28"/>
        </w:rPr>
        <w:t>налоговым</w:t>
      </w:r>
      <w:r w:rsidR="001B668A" w:rsidRPr="00170F0D">
        <w:rPr>
          <w:sz w:val="28"/>
          <w:szCs w:val="28"/>
        </w:rPr>
        <w:t xml:space="preserve"> </w:t>
      </w:r>
      <w:r w:rsidR="00755847" w:rsidRPr="00170F0D">
        <w:rPr>
          <w:sz w:val="28"/>
          <w:szCs w:val="28"/>
        </w:rPr>
        <w:t>поступлениям</w:t>
      </w:r>
      <w:r w:rsidR="001B668A" w:rsidRPr="00170F0D">
        <w:rPr>
          <w:sz w:val="28"/>
          <w:szCs w:val="28"/>
        </w:rPr>
        <w:t xml:space="preserve"> </w:t>
      </w:r>
      <w:r w:rsidR="00755847" w:rsidRPr="00170F0D">
        <w:rPr>
          <w:sz w:val="28"/>
          <w:szCs w:val="28"/>
        </w:rPr>
        <w:t>могут</w:t>
      </w:r>
      <w:r w:rsidR="001B668A" w:rsidRPr="00170F0D">
        <w:rPr>
          <w:sz w:val="28"/>
          <w:szCs w:val="28"/>
        </w:rPr>
        <w:t xml:space="preserve"> </w:t>
      </w:r>
      <w:r w:rsidR="00755847" w:rsidRPr="00170F0D">
        <w:rPr>
          <w:sz w:val="28"/>
          <w:szCs w:val="28"/>
        </w:rPr>
        <w:t>возникнуть</w:t>
      </w:r>
      <w:r w:rsidR="001B668A" w:rsidRPr="00170F0D">
        <w:rPr>
          <w:sz w:val="28"/>
          <w:szCs w:val="28"/>
        </w:rPr>
        <w:t xml:space="preserve"> </w:t>
      </w:r>
      <w:r w:rsidR="00755847" w:rsidRPr="00170F0D">
        <w:rPr>
          <w:sz w:val="28"/>
          <w:szCs w:val="28"/>
        </w:rPr>
        <w:t>только</w:t>
      </w:r>
      <w:r w:rsidR="001B668A" w:rsidRPr="00170F0D">
        <w:rPr>
          <w:sz w:val="28"/>
          <w:szCs w:val="28"/>
        </w:rPr>
        <w:t xml:space="preserve"> </w:t>
      </w:r>
      <w:r w:rsidR="00755847" w:rsidRPr="00170F0D">
        <w:rPr>
          <w:sz w:val="28"/>
          <w:szCs w:val="28"/>
        </w:rPr>
        <w:t>по</w:t>
      </w:r>
      <w:r w:rsidR="001B668A" w:rsidRPr="00170F0D">
        <w:rPr>
          <w:sz w:val="28"/>
          <w:szCs w:val="28"/>
        </w:rPr>
        <w:t xml:space="preserve"> </w:t>
      </w:r>
      <w:r w:rsidR="00755847" w:rsidRPr="00170F0D">
        <w:rPr>
          <w:sz w:val="28"/>
          <w:szCs w:val="28"/>
        </w:rPr>
        <w:t>НДС</w:t>
      </w:r>
      <w:r w:rsidR="001B668A" w:rsidRPr="00170F0D">
        <w:rPr>
          <w:sz w:val="28"/>
          <w:szCs w:val="28"/>
        </w:rPr>
        <w:t xml:space="preserve"> </w:t>
      </w:r>
      <w:r w:rsidR="00755847" w:rsidRPr="00170F0D">
        <w:rPr>
          <w:sz w:val="28"/>
          <w:szCs w:val="28"/>
        </w:rPr>
        <w:t>в</w:t>
      </w:r>
      <w:r w:rsidR="001B668A" w:rsidRPr="00170F0D">
        <w:rPr>
          <w:sz w:val="28"/>
          <w:szCs w:val="28"/>
        </w:rPr>
        <w:t xml:space="preserve"> </w:t>
      </w:r>
      <w:r w:rsidR="00755847" w:rsidRPr="00170F0D">
        <w:rPr>
          <w:sz w:val="28"/>
          <w:szCs w:val="28"/>
        </w:rPr>
        <w:t>случае</w:t>
      </w:r>
      <w:r w:rsidR="001B668A" w:rsidRPr="00170F0D">
        <w:rPr>
          <w:sz w:val="28"/>
          <w:szCs w:val="28"/>
        </w:rPr>
        <w:t xml:space="preserve"> </w:t>
      </w:r>
      <w:r w:rsidR="00755847" w:rsidRPr="00170F0D">
        <w:rPr>
          <w:sz w:val="28"/>
          <w:szCs w:val="28"/>
        </w:rPr>
        <w:t>превышения</w:t>
      </w:r>
      <w:r w:rsidR="001B668A" w:rsidRPr="00170F0D">
        <w:rPr>
          <w:sz w:val="28"/>
          <w:szCs w:val="28"/>
        </w:rPr>
        <w:t xml:space="preserve"> </w:t>
      </w:r>
      <w:r w:rsidR="00755847" w:rsidRPr="00170F0D">
        <w:rPr>
          <w:sz w:val="28"/>
          <w:szCs w:val="28"/>
        </w:rPr>
        <w:t>суммы</w:t>
      </w:r>
      <w:r w:rsidR="001B668A" w:rsidRPr="00170F0D">
        <w:rPr>
          <w:sz w:val="28"/>
          <w:szCs w:val="28"/>
        </w:rPr>
        <w:t xml:space="preserve"> </w:t>
      </w:r>
      <w:r w:rsidR="00755847" w:rsidRPr="00170F0D">
        <w:rPr>
          <w:sz w:val="28"/>
          <w:szCs w:val="28"/>
        </w:rPr>
        <w:t>зачета</w:t>
      </w:r>
      <w:r w:rsidR="001B668A" w:rsidRPr="00170F0D">
        <w:rPr>
          <w:sz w:val="28"/>
          <w:szCs w:val="28"/>
        </w:rPr>
        <w:t xml:space="preserve"> </w:t>
      </w:r>
      <w:r w:rsidR="00755847" w:rsidRPr="00170F0D">
        <w:rPr>
          <w:sz w:val="28"/>
          <w:szCs w:val="28"/>
        </w:rPr>
        <w:t>над</w:t>
      </w:r>
      <w:r w:rsidR="001B668A" w:rsidRPr="00170F0D">
        <w:rPr>
          <w:sz w:val="28"/>
          <w:szCs w:val="28"/>
        </w:rPr>
        <w:t xml:space="preserve"> </w:t>
      </w:r>
      <w:r w:rsidR="00755847" w:rsidRPr="00170F0D">
        <w:rPr>
          <w:sz w:val="28"/>
          <w:szCs w:val="28"/>
        </w:rPr>
        <w:t>суммой</w:t>
      </w:r>
      <w:r w:rsidR="001B668A" w:rsidRPr="00170F0D">
        <w:rPr>
          <w:sz w:val="28"/>
          <w:szCs w:val="28"/>
        </w:rPr>
        <w:t xml:space="preserve"> </w:t>
      </w:r>
      <w:r w:rsidR="00755847" w:rsidRPr="00170F0D">
        <w:rPr>
          <w:sz w:val="28"/>
          <w:szCs w:val="28"/>
        </w:rPr>
        <w:t>начисленного</w:t>
      </w:r>
      <w:r w:rsidR="001B668A" w:rsidRPr="00170F0D">
        <w:rPr>
          <w:sz w:val="28"/>
          <w:szCs w:val="28"/>
        </w:rPr>
        <w:t xml:space="preserve"> </w:t>
      </w:r>
      <w:r w:rsidR="00755847" w:rsidRPr="00170F0D">
        <w:rPr>
          <w:sz w:val="28"/>
          <w:szCs w:val="28"/>
        </w:rPr>
        <w:t>НДС.</w:t>
      </w:r>
    </w:p>
    <w:p w14:paraId="53CFBF2C" w14:textId="2EB44930" w:rsidR="00755847" w:rsidRPr="00170F0D" w:rsidRDefault="00755847" w:rsidP="00755847">
      <w:pPr>
        <w:pStyle w:val="af1"/>
        <w:tabs>
          <w:tab w:val="left" w:pos="1134"/>
        </w:tabs>
        <w:spacing w:before="0" w:beforeAutospacing="0" w:after="0" w:afterAutospacing="0"/>
        <w:ind w:firstLine="709"/>
        <w:contextualSpacing/>
        <w:jc w:val="both"/>
        <w:rPr>
          <w:sz w:val="28"/>
          <w:szCs w:val="28"/>
        </w:rPr>
      </w:pPr>
      <w:r w:rsidRPr="00170F0D">
        <w:rPr>
          <w:sz w:val="28"/>
          <w:szCs w:val="28"/>
        </w:rPr>
        <w:t>Таким</w:t>
      </w:r>
      <w:r w:rsidR="001B668A" w:rsidRPr="00170F0D">
        <w:rPr>
          <w:sz w:val="28"/>
          <w:szCs w:val="28"/>
        </w:rPr>
        <w:t xml:space="preserve"> </w:t>
      </w:r>
      <w:r w:rsidRPr="00170F0D">
        <w:rPr>
          <w:sz w:val="28"/>
          <w:szCs w:val="28"/>
        </w:rPr>
        <w:t>образом,</w:t>
      </w:r>
      <w:r w:rsidR="001B668A" w:rsidRPr="00170F0D">
        <w:rPr>
          <w:sz w:val="28"/>
          <w:szCs w:val="28"/>
        </w:rPr>
        <w:t xml:space="preserve"> </w:t>
      </w:r>
      <w:r w:rsidRPr="00170F0D">
        <w:rPr>
          <w:sz w:val="28"/>
          <w:szCs w:val="28"/>
        </w:rPr>
        <w:t>доходы</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расходы</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завышены</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минимум</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lang w:val="kk-KZ"/>
        </w:rPr>
        <w:t>1</w:t>
      </w:r>
      <w:r w:rsidR="001B668A" w:rsidRPr="00170F0D">
        <w:rPr>
          <w:sz w:val="28"/>
          <w:szCs w:val="28"/>
          <w:lang w:val="kk-KZ"/>
        </w:rPr>
        <w:t xml:space="preserve"> </w:t>
      </w:r>
      <w:r w:rsidRPr="00170F0D">
        <w:rPr>
          <w:sz w:val="28"/>
          <w:szCs w:val="28"/>
          <w:lang w:val="kk-KZ"/>
        </w:rPr>
        <w:t>519</w:t>
      </w:r>
      <w:r w:rsidR="001B668A" w:rsidRPr="00170F0D">
        <w:rPr>
          <w:sz w:val="28"/>
          <w:szCs w:val="28"/>
          <w:lang w:val="kk-KZ"/>
        </w:rPr>
        <w:t xml:space="preserve"> </w:t>
      </w:r>
      <w:r w:rsidRPr="00170F0D">
        <w:rPr>
          <w:sz w:val="28"/>
          <w:szCs w:val="28"/>
          <w:lang w:val="kk-KZ"/>
        </w:rPr>
        <w:t>010,7</w:t>
      </w:r>
      <w:r w:rsidR="009863E9" w:rsidRPr="00170F0D">
        <w:rPr>
          <w:sz w:val="28"/>
          <w:szCs w:val="28"/>
          <w:lang w:val="kk-KZ"/>
        </w:rPr>
        <w:t xml:space="preserve"> млн</w:t>
      </w:r>
      <w:r w:rsidR="00077C0C" w:rsidRPr="00170F0D">
        <w:rPr>
          <w:sz w:val="28"/>
          <w:szCs w:val="28"/>
          <w:lang w:val="kk-KZ"/>
        </w:rPr>
        <w:t>.</w:t>
      </w:r>
      <w:r w:rsidR="009863E9" w:rsidRPr="00170F0D">
        <w:rPr>
          <w:sz w:val="28"/>
          <w:szCs w:val="28"/>
          <w:lang w:val="kk-KZ"/>
        </w:rPr>
        <w:t xml:space="preserve"> </w:t>
      </w:r>
      <w:r w:rsidRPr="00170F0D">
        <w:rPr>
          <w:sz w:val="28"/>
          <w:szCs w:val="28"/>
        </w:rPr>
        <w:t>тенге</w:t>
      </w:r>
      <w:r w:rsidR="001B668A" w:rsidRPr="00170F0D">
        <w:rPr>
          <w:sz w:val="28"/>
          <w:szCs w:val="28"/>
        </w:rPr>
        <w:t xml:space="preserve"> </w:t>
      </w:r>
      <w:r w:rsidRPr="00170F0D">
        <w:rPr>
          <w:i/>
          <w:iCs/>
          <w:sz w:val="28"/>
          <w:szCs w:val="28"/>
        </w:rPr>
        <w:t>(это</w:t>
      </w:r>
      <w:r w:rsidR="001B668A" w:rsidRPr="00170F0D">
        <w:rPr>
          <w:i/>
          <w:iCs/>
          <w:sz w:val="28"/>
          <w:szCs w:val="28"/>
        </w:rPr>
        <w:t xml:space="preserve"> </w:t>
      </w:r>
      <w:r w:rsidRPr="00170F0D">
        <w:rPr>
          <w:i/>
          <w:iCs/>
          <w:sz w:val="28"/>
          <w:szCs w:val="28"/>
        </w:rPr>
        <w:t>суммы</w:t>
      </w:r>
      <w:r w:rsidR="001B668A" w:rsidRPr="00170F0D">
        <w:rPr>
          <w:i/>
          <w:iCs/>
          <w:sz w:val="28"/>
          <w:szCs w:val="28"/>
        </w:rPr>
        <w:t xml:space="preserve"> </w:t>
      </w:r>
      <w:r w:rsidRPr="00170F0D">
        <w:rPr>
          <w:i/>
          <w:iCs/>
          <w:sz w:val="28"/>
          <w:szCs w:val="28"/>
        </w:rPr>
        <w:t>уменьшения</w:t>
      </w:r>
      <w:r w:rsidR="001B668A" w:rsidRPr="00170F0D">
        <w:rPr>
          <w:i/>
          <w:iCs/>
          <w:sz w:val="28"/>
          <w:szCs w:val="28"/>
        </w:rPr>
        <w:t xml:space="preserve"> </w:t>
      </w:r>
      <w:r w:rsidRPr="00170F0D">
        <w:rPr>
          <w:i/>
          <w:iCs/>
          <w:sz w:val="28"/>
          <w:szCs w:val="28"/>
        </w:rPr>
        <w:t>по</w:t>
      </w:r>
      <w:r w:rsidR="001B668A" w:rsidRPr="00170F0D">
        <w:rPr>
          <w:i/>
          <w:iCs/>
          <w:sz w:val="28"/>
          <w:szCs w:val="28"/>
        </w:rPr>
        <w:t xml:space="preserve"> </w:t>
      </w:r>
      <w:r w:rsidRPr="00170F0D">
        <w:rPr>
          <w:i/>
          <w:iCs/>
          <w:sz w:val="28"/>
          <w:szCs w:val="28"/>
        </w:rPr>
        <w:t>всем</w:t>
      </w:r>
      <w:r w:rsidR="001B668A" w:rsidRPr="00170F0D">
        <w:rPr>
          <w:i/>
          <w:iCs/>
          <w:sz w:val="28"/>
          <w:szCs w:val="28"/>
        </w:rPr>
        <w:t xml:space="preserve"> </w:t>
      </w:r>
      <w:r w:rsidRPr="00170F0D">
        <w:rPr>
          <w:i/>
          <w:iCs/>
          <w:sz w:val="28"/>
          <w:szCs w:val="28"/>
        </w:rPr>
        <w:t>налогам</w:t>
      </w:r>
      <w:r w:rsidR="001B668A" w:rsidRPr="00170F0D">
        <w:rPr>
          <w:i/>
          <w:iCs/>
          <w:sz w:val="28"/>
          <w:szCs w:val="28"/>
        </w:rPr>
        <w:t xml:space="preserve"> </w:t>
      </w:r>
      <w:r w:rsidRPr="00170F0D">
        <w:rPr>
          <w:i/>
          <w:iCs/>
          <w:sz w:val="28"/>
          <w:szCs w:val="28"/>
        </w:rPr>
        <w:t>кроме</w:t>
      </w:r>
      <w:r w:rsidR="001B668A" w:rsidRPr="00170F0D">
        <w:rPr>
          <w:i/>
          <w:iCs/>
          <w:sz w:val="28"/>
          <w:szCs w:val="28"/>
        </w:rPr>
        <w:t xml:space="preserve"> </w:t>
      </w:r>
      <w:r w:rsidRPr="00170F0D">
        <w:rPr>
          <w:i/>
          <w:iCs/>
          <w:sz w:val="28"/>
          <w:szCs w:val="28"/>
        </w:rPr>
        <w:t>НДС</w:t>
      </w:r>
      <w:r w:rsidR="001B668A" w:rsidRPr="00170F0D">
        <w:rPr>
          <w:i/>
          <w:iCs/>
          <w:sz w:val="28"/>
          <w:szCs w:val="28"/>
        </w:rPr>
        <w:t xml:space="preserve"> </w:t>
      </w:r>
      <w:r w:rsidRPr="00170F0D">
        <w:rPr>
          <w:i/>
          <w:iCs/>
          <w:sz w:val="28"/>
          <w:szCs w:val="28"/>
        </w:rPr>
        <w:t>по</w:t>
      </w:r>
      <w:r w:rsidR="001B668A" w:rsidRPr="00170F0D">
        <w:rPr>
          <w:i/>
          <w:iCs/>
          <w:sz w:val="28"/>
          <w:szCs w:val="28"/>
        </w:rPr>
        <w:t xml:space="preserve"> </w:t>
      </w:r>
      <w:r w:rsidRPr="00170F0D">
        <w:rPr>
          <w:i/>
          <w:iCs/>
          <w:sz w:val="28"/>
          <w:szCs w:val="28"/>
        </w:rPr>
        <w:t>реализации)</w:t>
      </w:r>
      <w:r w:rsidRPr="00170F0D">
        <w:rPr>
          <w:sz w:val="28"/>
          <w:szCs w:val="28"/>
        </w:rPr>
        <w:t>.</w:t>
      </w:r>
      <w:r w:rsidR="001B668A" w:rsidRPr="00170F0D">
        <w:rPr>
          <w:sz w:val="28"/>
          <w:szCs w:val="28"/>
        </w:rPr>
        <w:t xml:space="preserve"> </w:t>
      </w:r>
      <w:r w:rsidRPr="00170F0D">
        <w:rPr>
          <w:sz w:val="28"/>
          <w:szCs w:val="28"/>
        </w:rPr>
        <w:t>Фактически</w:t>
      </w:r>
      <w:r w:rsidR="001B668A" w:rsidRPr="00170F0D">
        <w:rPr>
          <w:sz w:val="28"/>
          <w:szCs w:val="28"/>
        </w:rPr>
        <w:t xml:space="preserve"> </w:t>
      </w:r>
      <w:r w:rsidRPr="00170F0D">
        <w:rPr>
          <w:sz w:val="28"/>
          <w:szCs w:val="28"/>
        </w:rPr>
        <w:t>сумма</w:t>
      </w:r>
      <w:r w:rsidR="001B668A" w:rsidRPr="00170F0D">
        <w:rPr>
          <w:sz w:val="28"/>
          <w:szCs w:val="28"/>
        </w:rPr>
        <w:t xml:space="preserve"> </w:t>
      </w:r>
      <w:r w:rsidRPr="00170F0D">
        <w:rPr>
          <w:sz w:val="28"/>
          <w:szCs w:val="28"/>
        </w:rPr>
        <w:t>завышения</w:t>
      </w:r>
      <w:r w:rsidR="001B668A" w:rsidRPr="00170F0D">
        <w:rPr>
          <w:sz w:val="28"/>
          <w:szCs w:val="28"/>
        </w:rPr>
        <w:t xml:space="preserve"> </w:t>
      </w:r>
      <w:r w:rsidRPr="00170F0D">
        <w:rPr>
          <w:sz w:val="28"/>
          <w:szCs w:val="28"/>
        </w:rPr>
        <w:t>выше,</w:t>
      </w:r>
      <w:r w:rsidR="001B668A" w:rsidRPr="00170F0D">
        <w:rPr>
          <w:sz w:val="28"/>
          <w:szCs w:val="28"/>
        </w:rPr>
        <w:t xml:space="preserve"> </w:t>
      </w:r>
      <w:r w:rsidRPr="00170F0D">
        <w:rPr>
          <w:sz w:val="28"/>
          <w:szCs w:val="28"/>
        </w:rPr>
        <w:t>но</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касается</w:t>
      </w:r>
      <w:r w:rsidR="001B668A" w:rsidRPr="00170F0D">
        <w:rPr>
          <w:sz w:val="28"/>
          <w:szCs w:val="28"/>
        </w:rPr>
        <w:t xml:space="preserve"> </w:t>
      </w:r>
      <w:r w:rsidRPr="00170F0D">
        <w:rPr>
          <w:sz w:val="28"/>
          <w:szCs w:val="28"/>
        </w:rPr>
        <w:t>НДС</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реализации,</w:t>
      </w:r>
      <w:r w:rsidR="001B668A" w:rsidRPr="00170F0D">
        <w:rPr>
          <w:sz w:val="28"/>
          <w:szCs w:val="28"/>
        </w:rPr>
        <w:t xml:space="preserve"> </w:t>
      </w:r>
      <w:r w:rsidRPr="00170F0D">
        <w:rPr>
          <w:sz w:val="28"/>
          <w:szCs w:val="28"/>
        </w:rPr>
        <w:t>сумму</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относящуюся</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расходам</w:t>
      </w:r>
      <w:r w:rsidR="001B668A" w:rsidRPr="00170F0D">
        <w:rPr>
          <w:sz w:val="28"/>
          <w:szCs w:val="28"/>
        </w:rPr>
        <w:t xml:space="preserve"> </w:t>
      </w:r>
      <w:r w:rsidRPr="00170F0D">
        <w:rPr>
          <w:sz w:val="28"/>
          <w:szCs w:val="28"/>
        </w:rPr>
        <w:t>идентифицировать</w:t>
      </w:r>
      <w:r w:rsidR="001B668A" w:rsidRPr="00170F0D">
        <w:rPr>
          <w:sz w:val="28"/>
          <w:szCs w:val="28"/>
        </w:rPr>
        <w:t xml:space="preserve"> </w:t>
      </w:r>
      <w:r w:rsidRPr="00170F0D">
        <w:rPr>
          <w:sz w:val="28"/>
          <w:szCs w:val="28"/>
        </w:rPr>
        <w:t>точно</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представляется</w:t>
      </w:r>
      <w:r w:rsidR="001B668A" w:rsidRPr="00170F0D">
        <w:rPr>
          <w:sz w:val="28"/>
          <w:szCs w:val="28"/>
        </w:rPr>
        <w:t xml:space="preserve"> </w:t>
      </w:r>
      <w:r w:rsidRPr="00170F0D">
        <w:rPr>
          <w:sz w:val="28"/>
          <w:szCs w:val="28"/>
        </w:rPr>
        <w:t>возможным,</w:t>
      </w:r>
      <w:r w:rsidR="001B668A" w:rsidRPr="00170F0D">
        <w:rPr>
          <w:sz w:val="28"/>
          <w:szCs w:val="28"/>
        </w:rPr>
        <w:t xml:space="preserve"> </w:t>
      </w:r>
      <w:r w:rsidRPr="00170F0D">
        <w:rPr>
          <w:sz w:val="28"/>
          <w:szCs w:val="28"/>
        </w:rPr>
        <w:t>ввиду</w:t>
      </w:r>
      <w:r w:rsidR="001B668A" w:rsidRPr="00170F0D">
        <w:rPr>
          <w:sz w:val="28"/>
          <w:szCs w:val="28"/>
        </w:rPr>
        <w:t xml:space="preserve"> </w:t>
      </w:r>
      <w:r w:rsidRPr="00170F0D">
        <w:rPr>
          <w:sz w:val="28"/>
          <w:szCs w:val="28"/>
        </w:rPr>
        <w:t>несовершенства</w:t>
      </w:r>
      <w:r w:rsidR="001B668A" w:rsidRPr="00170F0D">
        <w:rPr>
          <w:sz w:val="28"/>
          <w:szCs w:val="28"/>
          <w:lang w:val="kk-KZ"/>
        </w:rPr>
        <w:t xml:space="preserve"> </w:t>
      </w:r>
      <w:r w:rsidRPr="00170F0D">
        <w:rPr>
          <w:sz w:val="28"/>
          <w:szCs w:val="28"/>
        </w:rPr>
        <w:t>формы</w:t>
      </w:r>
      <w:r w:rsidR="001B668A" w:rsidRPr="00170F0D">
        <w:rPr>
          <w:sz w:val="28"/>
          <w:szCs w:val="28"/>
        </w:rPr>
        <w:t xml:space="preserve"> </w:t>
      </w:r>
      <w:r w:rsidRPr="00170F0D">
        <w:rPr>
          <w:sz w:val="28"/>
          <w:szCs w:val="28"/>
        </w:rPr>
        <w:t>сводного</w:t>
      </w:r>
      <w:r w:rsidR="001B668A" w:rsidRPr="00170F0D">
        <w:rPr>
          <w:sz w:val="28"/>
          <w:szCs w:val="28"/>
        </w:rPr>
        <w:t xml:space="preserve"> </w:t>
      </w:r>
      <w:r w:rsidRPr="00170F0D">
        <w:rPr>
          <w:sz w:val="28"/>
          <w:szCs w:val="28"/>
        </w:rPr>
        <w:t>отчета</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итоговым</w:t>
      </w:r>
      <w:r w:rsidR="001B668A" w:rsidRPr="00170F0D">
        <w:rPr>
          <w:sz w:val="28"/>
          <w:szCs w:val="28"/>
        </w:rPr>
        <w:t xml:space="preserve"> </w:t>
      </w:r>
      <w:r w:rsidRPr="00170F0D">
        <w:rPr>
          <w:sz w:val="28"/>
          <w:szCs w:val="28"/>
        </w:rPr>
        <w:t>операциям</w:t>
      </w:r>
      <w:r w:rsidR="001B668A" w:rsidRPr="00170F0D">
        <w:rPr>
          <w:sz w:val="28"/>
          <w:szCs w:val="28"/>
        </w:rPr>
        <w:t xml:space="preserve"> </w:t>
      </w:r>
      <w:r w:rsidRPr="00170F0D">
        <w:rPr>
          <w:sz w:val="28"/>
          <w:szCs w:val="28"/>
        </w:rPr>
        <w:t>лицевых</w:t>
      </w:r>
      <w:r w:rsidR="001B668A" w:rsidRPr="00170F0D">
        <w:rPr>
          <w:sz w:val="28"/>
          <w:szCs w:val="28"/>
        </w:rPr>
        <w:t xml:space="preserve"> </w:t>
      </w:r>
      <w:r w:rsidRPr="00170F0D">
        <w:rPr>
          <w:sz w:val="28"/>
          <w:szCs w:val="28"/>
        </w:rPr>
        <w:t>счетов.</w:t>
      </w:r>
    </w:p>
    <w:p w14:paraId="63E5EF9C" w14:textId="4D75D9A6" w:rsidR="00755847" w:rsidRPr="00170F0D" w:rsidRDefault="00755847" w:rsidP="00755847">
      <w:pPr>
        <w:tabs>
          <w:tab w:val="left" w:pos="1134"/>
        </w:tabs>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ходе</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проверена</w:t>
      </w:r>
      <w:r w:rsidR="001B668A" w:rsidRPr="00170F0D">
        <w:rPr>
          <w:sz w:val="28"/>
          <w:szCs w:val="28"/>
        </w:rPr>
        <w:t xml:space="preserve"> </w:t>
      </w:r>
      <w:r w:rsidRPr="00170F0D">
        <w:rPr>
          <w:sz w:val="28"/>
          <w:szCs w:val="28"/>
        </w:rPr>
        <w:t>достоверность</w:t>
      </w:r>
      <w:r w:rsidR="001B668A" w:rsidRPr="00170F0D">
        <w:rPr>
          <w:sz w:val="28"/>
          <w:szCs w:val="28"/>
        </w:rPr>
        <w:t xml:space="preserve"> </w:t>
      </w:r>
      <w:r w:rsidRPr="00170F0D">
        <w:rPr>
          <w:sz w:val="28"/>
          <w:szCs w:val="28"/>
        </w:rPr>
        <w:t>отражения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дебиторской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кредиторской</w:t>
      </w:r>
      <w:r w:rsidR="001B668A" w:rsidRPr="00170F0D">
        <w:rPr>
          <w:sz w:val="28"/>
          <w:szCs w:val="28"/>
        </w:rPr>
        <w:t xml:space="preserve"> </w:t>
      </w:r>
      <w:r w:rsidRPr="00170F0D">
        <w:rPr>
          <w:sz w:val="28"/>
          <w:szCs w:val="28"/>
        </w:rPr>
        <w:t>задолженности,</w:t>
      </w:r>
      <w:r w:rsidR="001B668A" w:rsidRPr="00170F0D">
        <w:rPr>
          <w:sz w:val="28"/>
          <w:szCs w:val="28"/>
        </w:rPr>
        <w:t xml:space="preserve"> </w:t>
      </w:r>
      <w:r w:rsidRPr="00170F0D">
        <w:rPr>
          <w:sz w:val="28"/>
          <w:szCs w:val="28"/>
        </w:rPr>
        <w:t>связанной</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исчислением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уплатой</w:t>
      </w:r>
      <w:r w:rsidR="001B668A" w:rsidRPr="00170F0D">
        <w:rPr>
          <w:sz w:val="28"/>
          <w:szCs w:val="28"/>
        </w:rPr>
        <w:t xml:space="preserve"> </w:t>
      </w:r>
      <w:r w:rsidRPr="00170F0D">
        <w:rPr>
          <w:sz w:val="28"/>
          <w:szCs w:val="28"/>
        </w:rPr>
        <w:t>налогов.</w:t>
      </w:r>
      <w:r w:rsidR="001B668A" w:rsidRPr="00170F0D">
        <w:rPr>
          <w:sz w:val="28"/>
          <w:szCs w:val="28"/>
        </w:rPr>
        <w:t xml:space="preserve"> </w:t>
      </w:r>
      <w:r w:rsidRPr="00170F0D">
        <w:rPr>
          <w:sz w:val="28"/>
          <w:szCs w:val="28"/>
        </w:rPr>
        <w:t>Дебиторская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кредиторская</w:t>
      </w:r>
      <w:r w:rsidR="001B668A" w:rsidRPr="00170F0D">
        <w:rPr>
          <w:sz w:val="28"/>
          <w:szCs w:val="28"/>
        </w:rPr>
        <w:t xml:space="preserve"> </w:t>
      </w:r>
      <w:r w:rsidRPr="00170F0D">
        <w:rPr>
          <w:sz w:val="28"/>
          <w:szCs w:val="28"/>
        </w:rPr>
        <w:t>задолженность</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налоговым</w:t>
      </w:r>
      <w:r w:rsidR="001B668A" w:rsidRPr="00170F0D">
        <w:rPr>
          <w:sz w:val="28"/>
          <w:szCs w:val="28"/>
        </w:rPr>
        <w:t xml:space="preserve"> </w:t>
      </w:r>
      <w:r w:rsidRPr="00170F0D">
        <w:rPr>
          <w:sz w:val="28"/>
          <w:szCs w:val="28"/>
        </w:rPr>
        <w:t>поступлениям</w:t>
      </w:r>
      <w:r w:rsidR="001B668A" w:rsidRPr="00170F0D">
        <w:rPr>
          <w:sz w:val="28"/>
          <w:szCs w:val="28"/>
        </w:rPr>
        <w:t xml:space="preserve"> </w:t>
      </w:r>
      <w:r w:rsidRPr="00170F0D">
        <w:rPr>
          <w:sz w:val="28"/>
          <w:szCs w:val="28"/>
        </w:rPr>
        <w:t>бюджет</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отражается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основе</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поступлениям,</w:t>
      </w:r>
      <w:r w:rsidR="001B668A" w:rsidRPr="00170F0D">
        <w:rPr>
          <w:sz w:val="28"/>
          <w:szCs w:val="28"/>
        </w:rPr>
        <w:t xml:space="preserve"> </w:t>
      </w:r>
      <w:r w:rsidRPr="00170F0D">
        <w:rPr>
          <w:sz w:val="28"/>
          <w:szCs w:val="28"/>
        </w:rPr>
        <w:t>первичным</w:t>
      </w:r>
      <w:r w:rsidR="001B668A" w:rsidRPr="00170F0D">
        <w:rPr>
          <w:sz w:val="28"/>
          <w:szCs w:val="28"/>
        </w:rPr>
        <w:t xml:space="preserve"> </w:t>
      </w:r>
      <w:r w:rsidRPr="00170F0D">
        <w:rPr>
          <w:sz w:val="28"/>
          <w:szCs w:val="28"/>
        </w:rPr>
        <w:t>документом</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составления</w:t>
      </w:r>
      <w:r w:rsidR="001B668A" w:rsidRPr="00170F0D">
        <w:rPr>
          <w:sz w:val="28"/>
          <w:szCs w:val="28"/>
        </w:rPr>
        <w:t xml:space="preserve"> </w:t>
      </w:r>
      <w:r w:rsidRPr="00170F0D">
        <w:rPr>
          <w:sz w:val="28"/>
          <w:szCs w:val="28"/>
        </w:rPr>
        <w:t>которого</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свою</w:t>
      </w:r>
      <w:r w:rsidR="001B668A" w:rsidRPr="00170F0D">
        <w:rPr>
          <w:sz w:val="28"/>
          <w:szCs w:val="28"/>
        </w:rPr>
        <w:t xml:space="preserve"> </w:t>
      </w:r>
      <w:r w:rsidRPr="00170F0D">
        <w:rPr>
          <w:sz w:val="28"/>
          <w:szCs w:val="28"/>
        </w:rPr>
        <w:t>очередь</w:t>
      </w:r>
      <w:r w:rsidR="001B668A" w:rsidRPr="00170F0D">
        <w:rPr>
          <w:sz w:val="28"/>
          <w:szCs w:val="28"/>
        </w:rPr>
        <w:t xml:space="preserve"> </w:t>
      </w:r>
      <w:r w:rsidRPr="00170F0D">
        <w:rPr>
          <w:sz w:val="28"/>
          <w:szCs w:val="28"/>
        </w:rPr>
        <w:t>выступает</w:t>
      </w:r>
      <w:r w:rsidR="001B668A" w:rsidRPr="00170F0D">
        <w:rPr>
          <w:sz w:val="28"/>
          <w:szCs w:val="28"/>
        </w:rPr>
        <w:t xml:space="preserve"> </w:t>
      </w:r>
      <w:r w:rsidRPr="00170F0D">
        <w:rPr>
          <w:sz w:val="28"/>
          <w:szCs w:val="28"/>
        </w:rPr>
        <w:t>Сводный</w:t>
      </w:r>
      <w:r w:rsidR="001B668A" w:rsidRPr="00170F0D">
        <w:rPr>
          <w:sz w:val="28"/>
          <w:szCs w:val="28"/>
        </w:rPr>
        <w:t xml:space="preserve"> </w:t>
      </w:r>
      <w:r w:rsidRPr="00170F0D">
        <w:rPr>
          <w:sz w:val="28"/>
          <w:szCs w:val="28"/>
        </w:rPr>
        <w:t>отчет</w:t>
      </w:r>
      <w:r w:rsidR="001B668A" w:rsidRPr="00170F0D">
        <w:rPr>
          <w:sz w:val="28"/>
          <w:szCs w:val="28"/>
        </w:rPr>
        <w:t xml:space="preserve"> </w:t>
      </w:r>
      <w:r w:rsidRPr="00170F0D">
        <w:rPr>
          <w:sz w:val="28"/>
          <w:szCs w:val="28"/>
        </w:rPr>
        <w:t>КГД.</w:t>
      </w:r>
    </w:p>
    <w:p w14:paraId="07261622" w14:textId="4A994687" w:rsidR="00755847" w:rsidRPr="00170F0D" w:rsidRDefault="00755847" w:rsidP="00755847">
      <w:pPr>
        <w:pStyle w:val="af1"/>
        <w:tabs>
          <w:tab w:val="left" w:pos="1134"/>
        </w:tabs>
        <w:spacing w:before="0" w:beforeAutospacing="0" w:after="0" w:afterAutospacing="0"/>
        <w:ind w:firstLine="709"/>
        <w:jc w:val="both"/>
        <w:rPr>
          <w:sz w:val="28"/>
          <w:szCs w:val="28"/>
        </w:rPr>
      </w:pPr>
      <w:r w:rsidRPr="00170F0D">
        <w:rPr>
          <w:sz w:val="28"/>
          <w:szCs w:val="28"/>
        </w:rPr>
        <w:t>Результаты</w:t>
      </w:r>
      <w:r w:rsidR="001B668A" w:rsidRPr="00170F0D">
        <w:rPr>
          <w:sz w:val="28"/>
          <w:szCs w:val="28"/>
        </w:rPr>
        <w:t xml:space="preserve"> </w:t>
      </w:r>
      <w:r w:rsidRPr="00170F0D">
        <w:rPr>
          <w:sz w:val="28"/>
          <w:szCs w:val="28"/>
        </w:rPr>
        <w:t>проверки</w:t>
      </w:r>
      <w:r w:rsidR="001B668A" w:rsidRPr="00170F0D">
        <w:rPr>
          <w:sz w:val="28"/>
          <w:szCs w:val="28"/>
        </w:rPr>
        <w:t xml:space="preserve"> </w:t>
      </w:r>
      <w:r w:rsidRPr="00170F0D">
        <w:rPr>
          <w:sz w:val="28"/>
          <w:szCs w:val="28"/>
        </w:rPr>
        <w:t>показали,</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данные</w:t>
      </w:r>
      <w:r w:rsidR="001B668A" w:rsidRPr="00170F0D">
        <w:rPr>
          <w:sz w:val="28"/>
          <w:szCs w:val="28"/>
        </w:rPr>
        <w:t xml:space="preserve"> </w:t>
      </w:r>
      <w:r w:rsidRPr="00170F0D">
        <w:rPr>
          <w:sz w:val="28"/>
          <w:szCs w:val="28"/>
        </w:rPr>
        <w:t>Сводного</w:t>
      </w:r>
      <w:r w:rsidR="001B668A" w:rsidRPr="00170F0D">
        <w:rPr>
          <w:sz w:val="28"/>
          <w:szCs w:val="28"/>
        </w:rPr>
        <w:t xml:space="preserve"> </w:t>
      </w:r>
      <w:r w:rsidRPr="00170F0D">
        <w:rPr>
          <w:sz w:val="28"/>
          <w:szCs w:val="28"/>
        </w:rPr>
        <w:t>отчета</w:t>
      </w:r>
      <w:r w:rsidR="001B668A" w:rsidRPr="00170F0D">
        <w:rPr>
          <w:sz w:val="28"/>
          <w:szCs w:val="28"/>
        </w:rPr>
        <w:t xml:space="preserve"> </w:t>
      </w:r>
      <w:r w:rsidRPr="00170F0D">
        <w:rPr>
          <w:sz w:val="28"/>
          <w:szCs w:val="28"/>
        </w:rPr>
        <w:t>КГД</w:t>
      </w:r>
      <w:r w:rsidR="001B668A" w:rsidRPr="00170F0D">
        <w:rPr>
          <w:sz w:val="28"/>
          <w:szCs w:val="28"/>
        </w:rPr>
        <w:t xml:space="preserve"> </w:t>
      </w:r>
      <w:r w:rsidRPr="00170F0D">
        <w:rPr>
          <w:sz w:val="28"/>
          <w:szCs w:val="28"/>
        </w:rPr>
        <w:t>соответствуют</w:t>
      </w:r>
      <w:r w:rsidR="001B668A" w:rsidRPr="00170F0D">
        <w:rPr>
          <w:sz w:val="28"/>
          <w:szCs w:val="28"/>
        </w:rPr>
        <w:t xml:space="preserve"> </w:t>
      </w:r>
      <w:r w:rsidRPr="00170F0D">
        <w:rPr>
          <w:sz w:val="28"/>
          <w:szCs w:val="28"/>
        </w:rPr>
        <w:t>суммам</w:t>
      </w:r>
      <w:r w:rsidR="001B668A" w:rsidRPr="00170F0D">
        <w:rPr>
          <w:sz w:val="28"/>
          <w:szCs w:val="28"/>
        </w:rPr>
        <w:t xml:space="preserve"> </w:t>
      </w:r>
      <w:r w:rsidRPr="00170F0D">
        <w:rPr>
          <w:sz w:val="28"/>
          <w:szCs w:val="28"/>
        </w:rPr>
        <w:t>дебиторской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кредиторской</w:t>
      </w:r>
      <w:r w:rsidR="001B668A" w:rsidRPr="00170F0D">
        <w:rPr>
          <w:sz w:val="28"/>
          <w:szCs w:val="28"/>
        </w:rPr>
        <w:t xml:space="preserve"> </w:t>
      </w:r>
      <w:r w:rsidRPr="00170F0D">
        <w:rPr>
          <w:sz w:val="28"/>
          <w:szCs w:val="28"/>
        </w:rPr>
        <w:t>задолженности</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налоговым</w:t>
      </w:r>
      <w:r w:rsidR="001B668A" w:rsidRPr="00170F0D">
        <w:rPr>
          <w:sz w:val="28"/>
          <w:szCs w:val="28"/>
        </w:rPr>
        <w:t xml:space="preserve"> </w:t>
      </w:r>
      <w:r w:rsidRPr="00170F0D">
        <w:rPr>
          <w:sz w:val="28"/>
          <w:szCs w:val="28"/>
        </w:rPr>
        <w:t>поступлениям,</w:t>
      </w:r>
      <w:r w:rsidR="001B668A" w:rsidRPr="00170F0D">
        <w:rPr>
          <w:sz w:val="28"/>
          <w:szCs w:val="28"/>
        </w:rPr>
        <w:t xml:space="preserve"> </w:t>
      </w:r>
      <w:r w:rsidRPr="00170F0D">
        <w:rPr>
          <w:sz w:val="28"/>
          <w:szCs w:val="28"/>
        </w:rPr>
        <w:t>отраженным</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учетом</w:t>
      </w:r>
      <w:r w:rsidR="001B668A" w:rsidRPr="00170F0D">
        <w:rPr>
          <w:sz w:val="28"/>
          <w:szCs w:val="28"/>
        </w:rPr>
        <w:t xml:space="preserve"> </w:t>
      </w:r>
      <w:r w:rsidRPr="00170F0D">
        <w:rPr>
          <w:sz w:val="28"/>
          <w:szCs w:val="28"/>
        </w:rPr>
        <w:t>корректировки</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невыясненные</w:t>
      </w:r>
      <w:r w:rsidR="001B668A" w:rsidRPr="00170F0D">
        <w:rPr>
          <w:sz w:val="28"/>
          <w:szCs w:val="28"/>
        </w:rPr>
        <w:t xml:space="preserve"> </w:t>
      </w:r>
      <w:r w:rsidRPr="00170F0D">
        <w:rPr>
          <w:sz w:val="28"/>
          <w:szCs w:val="28"/>
        </w:rPr>
        <w:t>поступления/возвраты,</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суммы</w:t>
      </w:r>
      <w:r w:rsidR="001B668A" w:rsidRPr="00170F0D">
        <w:rPr>
          <w:sz w:val="28"/>
          <w:szCs w:val="28"/>
        </w:rPr>
        <w:t xml:space="preserve"> </w:t>
      </w:r>
      <w:r w:rsidRPr="00170F0D">
        <w:rPr>
          <w:sz w:val="28"/>
          <w:szCs w:val="28"/>
        </w:rPr>
        <w:t>распределенных,</w:t>
      </w:r>
      <w:r w:rsidR="001B668A" w:rsidRPr="00170F0D">
        <w:rPr>
          <w:sz w:val="28"/>
          <w:szCs w:val="28"/>
        </w:rPr>
        <w:t xml:space="preserve"> </w:t>
      </w:r>
      <w:r w:rsidRPr="00170F0D">
        <w:rPr>
          <w:sz w:val="28"/>
          <w:szCs w:val="28"/>
        </w:rPr>
        <w:t>но</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перечисленных</w:t>
      </w:r>
      <w:r w:rsidR="001B668A" w:rsidRPr="00170F0D">
        <w:rPr>
          <w:sz w:val="28"/>
          <w:szCs w:val="28"/>
        </w:rPr>
        <w:t xml:space="preserve"> </w:t>
      </w:r>
      <w:r w:rsidRPr="00170F0D">
        <w:rPr>
          <w:sz w:val="28"/>
          <w:szCs w:val="28"/>
        </w:rPr>
        <w:t>сумм</w:t>
      </w:r>
      <w:r w:rsidR="001B668A" w:rsidRPr="00170F0D">
        <w:rPr>
          <w:sz w:val="28"/>
          <w:szCs w:val="28"/>
        </w:rPr>
        <w:t xml:space="preserve"> </w:t>
      </w:r>
      <w:r w:rsidRPr="00170F0D">
        <w:rPr>
          <w:sz w:val="28"/>
          <w:szCs w:val="28"/>
        </w:rPr>
        <w:t>ввозных</w:t>
      </w:r>
      <w:r w:rsidR="001B668A" w:rsidRPr="00170F0D">
        <w:rPr>
          <w:sz w:val="28"/>
          <w:szCs w:val="28"/>
        </w:rPr>
        <w:t xml:space="preserve"> </w:t>
      </w:r>
      <w:r w:rsidRPr="00170F0D">
        <w:rPr>
          <w:sz w:val="28"/>
          <w:szCs w:val="28"/>
        </w:rPr>
        <w:t>таможенных</w:t>
      </w:r>
      <w:r w:rsidR="001B668A" w:rsidRPr="00170F0D">
        <w:rPr>
          <w:sz w:val="28"/>
          <w:szCs w:val="28"/>
        </w:rPr>
        <w:t xml:space="preserve"> </w:t>
      </w:r>
      <w:r w:rsidRPr="00170F0D">
        <w:rPr>
          <w:sz w:val="28"/>
          <w:szCs w:val="28"/>
        </w:rPr>
        <w:t>пошлин.</w:t>
      </w:r>
    </w:p>
    <w:p w14:paraId="5B2BBD63" w14:textId="74F18D9F" w:rsidR="00755847" w:rsidRPr="00170F0D" w:rsidRDefault="00755847" w:rsidP="00755847">
      <w:pPr>
        <w:pStyle w:val="aa"/>
        <w:tabs>
          <w:tab w:val="left" w:pos="1134"/>
        </w:tabs>
        <w:ind w:firstLine="709"/>
        <w:jc w:val="both"/>
        <w:rPr>
          <w:sz w:val="28"/>
          <w:szCs w:val="28"/>
        </w:rPr>
      </w:pPr>
      <w:r w:rsidRPr="00170F0D">
        <w:rPr>
          <w:sz w:val="28"/>
          <w:szCs w:val="28"/>
        </w:rPr>
        <w:t>Долгосрочные</w:t>
      </w:r>
      <w:r w:rsidR="001B668A" w:rsidRPr="00170F0D">
        <w:rPr>
          <w:sz w:val="28"/>
          <w:szCs w:val="28"/>
        </w:rPr>
        <w:t xml:space="preserve"> </w:t>
      </w:r>
      <w:r w:rsidRPr="00170F0D">
        <w:rPr>
          <w:sz w:val="28"/>
          <w:szCs w:val="28"/>
        </w:rPr>
        <w:t>финансовые</w:t>
      </w:r>
      <w:r w:rsidR="001B668A" w:rsidRPr="00170F0D">
        <w:rPr>
          <w:sz w:val="28"/>
          <w:szCs w:val="28"/>
        </w:rPr>
        <w:t xml:space="preserve"> </w:t>
      </w:r>
      <w:r w:rsidRPr="00170F0D">
        <w:rPr>
          <w:sz w:val="28"/>
          <w:szCs w:val="28"/>
        </w:rPr>
        <w:t>инвестиции</w:t>
      </w:r>
      <w:r w:rsidR="001B668A" w:rsidRPr="00170F0D">
        <w:rPr>
          <w:sz w:val="28"/>
          <w:szCs w:val="28"/>
        </w:rPr>
        <w:t xml:space="preserve"> </w:t>
      </w:r>
      <w:r w:rsidRPr="00170F0D">
        <w:rPr>
          <w:i/>
          <w:sz w:val="28"/>
          <w:szCs w:val="28"/>
        </w:rPr>
        <w:t>(далее</w:t>
      </w:r>
      <w:r w:rsidR="001B668A" w:rsidRPr="00170F0D">
        <w:rPr>
          <w:i/>
          <w:sz w:val="28"/>
          <w:szCs w:val="28"/>
        </w:rPr>
        <w:t xml:space="preserve"> </w:t>
      </w:r>
      <w:r w:rsidRPr="00170F0D">
        <w:rPr>
          <w:i/>
          <w:sz w:val="28"/>
          <w:szCs w:val="28"/>
        </w:rPr>
        <w:t>–</w:t>
      </w:r>
      <w:r w:rsidR="001B668A" w:rsidRPr="00170F0D">
        <w:rPr>
          <w:i/>
          <w:sz w:val="28"/>
          <w:szCs w:val="28"/>
        </w:rPr>
        <w:t xml:space="preserve"> </w:t>
      </w:r>
      <w:r w:rsidRPr="00170F0D">
        <w:rPr>
          <w:i/>
          <w:sz w:val="28"/>
          <w:szCs w:val="28"/>
        </w:rPr>
        <w:t>ДФИ)</w:t>
      </w:r>
      <w:r w:rsidR="001B668A" w:rsidRPr="00170F0D">
        <w:rPr>
          <w:sz w:val="28"/>
          <w:szCs w:val="28"/>
        </w:rPr>
        <w:t xml:space="preserve"> </w:t>
      </w:r>
      <w:r w:rsidRPr="00170F0D">
        <w:rPr>
          <w:sz w:val="28"/>
          <w:szCs w:val="28"/>
        </w:rPr>
        <w:t>являются</w:t>
      </w:r>
      <w:r w:rsidR="001B668A" w:rsidRPr="00170F0D">
        <w:rPr>
          <w:sz w:val="28"/>
          <w:szCs w:val="28"/>
        </w:rPr>
        <w:t xml:space="preserve"> </w:t>
      </w:r>
      <w:r w:rsidRPr="00170F0D">
        <w:rPr>
          <w:sz w:val="28"/>
          <w:szCs w:val="28"/>
        </w:rPr>
        <w:t>самой</w:t>
      </w:r>
      <w:r w:rsidR="001B668A" w:rsidRPr="00170F0D">
        <w:rPr>
          <w:sz w:val="28"/>
          <w:szCs w:val="28"/>
        </w:rPr>
        <w:t xml:space="preserve"> </w:t>
      </w:r>
      <w:r w:rsidRPr="00170F0D">
        <w:rPr>
          <w:sz w:val="28"/>
          <w:szCs w:val="28"/>
        </w:rPr>
        <w:t>существенной</w:t>
      </w:r>
      <w:r w:rsidR="001B668A" w:rsidRPr="00170F0D">
        <w:rPr>
          <w:sz w:val="28"/>
          <w:szCs w:val="28"/>
        </w:rPr>
        <w:t xml:space="preserve"> </w:t>
      </w:r>
      <w:r w:rsidRPr="00170F0D">
        <w:rPr>
          <w:sz w:val="28"/>
          <w:szCs w:val="28"/>
        </w:rPr>
        <w:t>статьей</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состоянию</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31</w:t>
      </w:r>
      <w:r w:rsidR="001B668A" w:rsidRPr="00170F0D">
        <w:rPr>
          <w:sz w:val="28"/>
          <w:szCs w:val="28"/>
        </w:rPr>
        <w:t xml:space="preserve"> </w:t>
      </w:r>
      <w:r w:rsidRPr="00170F0D">
        <w:rPr>
          <w:sz w:val="28"/>
          <w:szCs w:val="28"/>
        </w:rPr>
        <w:t>декабря</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ДФИ</w:t>
      </w:r>
      <w:r w:rsidR="001B668A" w:rsidRPr="00170F0D">
        <w:rPr>
          <w:sz w:val="28"/>
          <w:szCs w:val="28"/>
        </w:rPr>
        <w:t xml:space="preserve"> </w:t>
      </w:r>
      <w:r w:rsidRPr="00170F0D">
        <w:rPr>
          <w:sz w:val="28"/>
          <w:szCs w:val="28"/>
        </w:rPr>
        <w:t>составили</w:t>
      </w:r>
      <w:r w:rsidR="001B668A" w:rsidRPr="00170F0D">
        <w:rPr>
          <w:sz w:val="28"/>
          <w:szCs w:val="28"/>
        </w:rPr>
        <w:t xml:space="preserve"> </w:t>
      </w:r>
      <w:r w:rsidRPr="00170F0D">
        <w:rPr>
          <w:sz w:val="28"/>
          <w:szCs w:val="28"/>
        </w:rPr>
        <w:t>14</w:t>
      </w:r>
      <w:r w:rsidR="001B668A" w:rsidRPr="00170F0D">
        <w:rPr>
          <w:sz w:val="28"/>
          <w:szCs w:val="28"/>
        </w:rPr>
        <w:t xml:space="preserve"> </w:t>
      </w:r>
      <w:r w:rsidRPr="00170F0D">
        <w:rPr>
          <w:sz w:val="28"/>
          <w:szCs w:val="28"/>
        </w:rPr>
        <w:t>533</w:t>
      </w:r>
      <w:r w:rsidR="001B668A" w:rsidRPr="00170F0D">
        <w:rPr>
          <w:sz w:val="28"/>
          <w:szCs w:val="28"/>
        </w:rPr>
        <w:t xml:space="preserve"> </w:t>
      </w:r>
      <w:r w:rsidRPr="00170F0D">
        <w:rPr>
          <w:sz w:val="28"/>
          <w:szCs w:val="28"/>
        </w:rPr>
        <w:t>162,4</w:t>
      </w:r>
      <w:r w:rsidR="009863E9" w:rsidRPr="00170F0D">
        <w:rPr>
          <w:sz w:val="28"/>
          <w:szCs w:val="28"/>
        </w:rPr>
        <w:t xml:space="preserve"> млн</w:t>
      </w:r>
      <w:r w:rsidR="00077C0C" w:rsidRPr="00170F0D">
        <w:rPr>
          <w:sz w:val="28"/>
          <w:szCs w:val="28"/>
        </w:rPr>
        <w:t>.</w:t>
      </w:r>
      <w:r w:rsidR="009863E9" w:rsidRPr="00170F0D">
        <w:rPr>
          <w:sz w:val="28"/>
          <w:szCs w:val="28"/>
        </w:rPr>
        <w:t xml:space="preserve"> </w:t>
      </w:r>
      <w:r w:rsidRPr="00170F0D">
        <w:rPr>
          <w:sz w:val="28"/>
          <w:szCs w:val="28"/>
        </w:rPr>
        <w:t>тенге,</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составляет</w:t>
      </w:r>
      <w:r w:rsidR="001B668A" w:rsidRPr="00170F0D">
        <w:rPr>
          <w:sz w:val="28"/>
          <w:szCs w:val="28"/>
        </w:rPr>
        <w:t xml:space="preserve"> </w:t>
      </w:r>
      <w:r w:rsidRPr="00170F0D">
        <w:rPr>
          <w:sz w:val="28"/>
          <w:szCs w:val="28"/>
        </w:rPr>
        <w:t>60,96%</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валюты</w:t>
      </w:r>
      <w:r w:rsidR="001B668A" w:rsidRPr="00170F0D">
        <w:rPr>
          <w:sz w:val="28"/>
          <w:szCs w:val="28"/>
        </w:rPr>
        <w:t xml:space="preserve"> </w:t>
      </w:r>
      <w:r w:rsidRPr="00170F0D">
        <w:rPr>
          <w:sz w:val="28"/>
          <w:szCs w:val="28"/>
        </w:rPr>
        <w:t>консолидированного</w:t>
      </w:r>
      <w:r w:rsidR="001B668A" w:rsidRPr="00170F0D">
        <w:rPr>
          <w:sz w:val="28"/>
          <w:szCs w:val="28"/>
        </w:rPr>
        <w:t xml:space="preserve"> </w:t>
      </w:r>
      <w:r w:rsidRPr="00170F0D">
        <w:rPr>
          <w:sz w:val="28"/>
          <w:szCs w:val="28"/>
        </w:rPr>
        <w:t>баланса</w:t>
      </w:r>
      <w:r w:rsidR="001B668A" w:rsidRPr="00170F0D">
        <w:rPr>
          <w:sz w:val="28"/>
          <w:szCs w:val="28"/>
        </w:rPr>
        <w:t xml:space="preserve"> </w:t>
      </w:r>
      <w:r w:rsidRPr="00170F0D">
        <w:rPr>
          <w:sz w:val="28"/>
          <w:szCs w:val="28"/>
        </w:rPr>
        <w:t>РБ</w:t>
      </w:r>
      <w:r w:rsidR="0038072A" w:rsidRPr="00170F0D">
        <w:rPr>
          <w:sz w:val="28"/>
          <w:szCs w:val="28"/>
        </w:rPr>
        <w:t xml:space="preserve"> (</w:t>
      </w:r>
      <w:r w:rsidR="0002335B" w:rsidRPr="00170F0D">
        <w:rPr>
          <w:sz w:val="28"/>
          <w:szCs w:val="28"/>
        </w:rPr>
        <w:t>таблица</w:t>
      </w:r>
      <w:r w:rsidR="0038072A" w:rsidRPr="00170F0D">
        <w:rPr>
          <w:sz w:val="28"/>
          <w:szCs w:val="28"/>
        </w:rPr>
        <w:t xml:space="preserve"> 26)</w:t>
      </w:r>
      <w:r w:rsidRPr="00170F0D">
        <w:rPr>
          <w:sz w:val="28"/>
          <w:szCs w:val="28"/>
        </w:rPr>
        <w:t>.</w:t>
      </w:r>
      <w:r w:rsidR="001B668A" w:rsidRPr="00170F0D">
        <w:rPr>
          <w:sz w:val="28"/>
          <w:szCs w:val="28"/>
        </w:rPr>
        <w:t xml:space="preserve"> </w:t>
      </w:r>
    </w:p>
    <w:p w14:paraId="763D648E" w14:textId="77777777" w:rsidR="0038072A" w:rsidRPr="00170F0D" w:rsidRDefault="0038072A" w:rsidP="008D243C">
      <w:pPr>
        <w:tabs>
          <w:tab w:val="left" w:pos="1134"/>
        </w:tabs>
        <w:jc w:val="both"/>
        <w:rPr>
          <w:bCs/>
          <w:color w:val="000000" w:themeColor="text1"/>
          <w:sz w:val="28"/>
          <w:szCs w:val="28"/>
        </w:rPr>
      </w:pPr>
    </w:p>
    <w:p w14:paraId="76BADE79" w14:textId="40BEE3FE" w:rsidR="00755847" w:rsidRPr="00170F0D" w:rsidRDefault="008D243C" w:rsidP="008D243C">
      <w:pPr>
        <w:tabs>
          <w:tab w:val="left" w:pos="1134"/>
        </w:tabs>
        <w:jc w:val="both"/>
        <w:rPr>
          <w:bCs/>
          <w:color w:val="000000" w:themeColor="text1"/>
          <w:sz w:val="28"/>
          <w:szCs w:val="28"/>
        </w:rPr>
      </w:pPr>
      <w:r w:rsidRPr="00170F0D">
        <w:rPr>
          <w:bCs/>
          <w:color w:val="000000" w:themeColor="text1"/>
          <w:sz w:val="28"/>
          <w:szCs w:val="28"/>
        </w:rPr>
        <w:t>Таблица</w:t>
      </w:r>
      <w:r w:rsidR="001B668A" w:rsidRPr="00170F0D">
        <w:rPr>
          <w:bCs/>
          <w:color w:val="000000" w:themeColor="text1"/>
          <w:sz w:val="28"/>
          <w:szCs w:val="28"/>
        </w:rPr>
        <w:t xml:space="preserve"> </w:t>
      </w:r>
      <w:r w:rsidRPr="00170F0D">
        <w:rPr>
          <w:bCs/>
          <w:color w:val="000000" w:themeColor="text1"/>
          <w:sz w:val="28"/>
          <w:szCs w:val="28"/>
        </w:rPr>
        <w:t>2</w:t>
      </w:r>
      <w:r w:rsidR="003A46D3" w:rsidRPr="00170F0D">
        <w:rPr>
          <w:bCs/>
          <w:color w:val="000000" w:themeColor="text1"/>
          <w:sz w:val="28"/>
          <w:szCs w:val="28"/>
        </w:rPr>
        <w:t>6</w:t>
      </w:r>
      <w:r w:rsidR="001B668A" w:rsidRPr="00170F0D">
        <w:rPr>
          <w:bCs/>
          <w:color w:val="000000" w:themeColor="text1"/>
          <w:sz w:val="28"/>
          <w:szCs w:val="28"/>
        </w:rPr>
        <w:t xml:space="preserve"> </w:t>
      </w:r>
      <w:r w:rsidRPr="00170F0D">
        <w:rPr>
          <w:bCs/>
          <w:color w:val="000000" w:themeColor="text1"/>
          <w:sz w:val="28"/>
          <w:szCs w:val="28"/>
        </w:rPr>
        <w:t>–</w:t>
      </w:r>
      <w:r w:rsidR="001B668A" w:rsidRPr="00170F0D">
        <w:rPr>
          <w:bCs/>
          <w:color w:val="000000" w:themeColor="text1"/>
          <w:sz w:val="28"/>
          <w:szCs w:val="28"/>
        </w:rPr>
        <w:t xml:space="preserve"> </w:t>
      </w:r>
      <w:r w:rsidR="00755847" w:rsidRPr="00170F0D">
        <w:rPr>
          <w:bCs/>
          <w:color w:val="000000" w:themeColor="text1"/>
          <w:sz w:val="28"/>
          <w:szCs w:val="28"/>
        </w:rPr>
        <w:t>Структура</w:t>
      </w:r>
      <w:r w:rsidR="001B668A" w:rsidRPr="00170F0D">
        <w:rPr>
          <w:bCs/>
          <w:color w:val="000000" w:themeColor="text1"/>
          <w:sz w:val="28"/>
          <w:szCs w:val="28"/>
        </w:rPr>
        <w:t xml:space="preserve"> </w:t>
      </w:r>
      <w:r w:rsidR="00755847" w:rsidRPr="00170F0D">
        <w:rPr>
          <w:bCs/>
          <w:color w:val="000000" w:themeColor="text1"/>
          <w:sz w:val="28"/>
          <w:szCs w:val="28"/>
        </w:rPr>
        <w:t>долгосрочных</w:t>
      </w:r>
      <w:r w:rsidR="001B668A" w:rsidRPr="00170F0D">
        <w:rPr>
          <w:bCs/>
          <w:color w:val="000000" w:themeColor="text1"/>
          <w:sz w:val="28"/>
          <w:szCs w:val="28"/>
        </w:rPr>
        <w:t xml:space="preserve"> </w:t>
      </w:r>
      <w:r w:rsidR="00755847" w:rsidRPr="00170F0D">
        <w:rPr>
          <w:bCs/>
          <w:color w:val="000000" w:themeColor="text1"/>
          <w:sz w:val="28"/>
          <w:szCs w:val="28"/>
        </w:rPr>
        <w:t>финансовых</w:t>
      </w:r>
      <w:r w:rsidR="001B668A" w:rsidRPr="00170F0D">
        <w:rPr>
          <w:bCs/>
          <w:color w:val="000000" w:themeColor="text1"/>
          <w:sz w:val="28"/>
          <w:szCs w:val="28"/>
        </w:rPr>
        <w:t xml:space="preserve"> </w:t>
      </w:r>
      <w:r w:rsidR="00755847" w:rsidRPr="00170F0D">
        <w:rPr>
          <w:bCs/>
          <w:color w:val="000000" w:themeColor="text1"/>
          <w:sz w:val="28"/>
          <w:szCs w:val="28"/>
        </w:rPr>
        <w:t>инвестиций,</w:t>
      </w:r>
      <w:r w:rsidR="009863E9" w:rsidRPr="00170F0D">
        <w:rPr>
          <w:bCs/>
          <w:color w:val="000000" w:themeColor="text1"/>
          <w:sz w:val="28"/>
          <w:szCs w:val="28"/>
        </w:rPr>
        <w:t xml:space="preserve"> млн</w:t>
      </w:r>
      <w:r w:rsidR="00077C0C" w:rsidRPr="00170F0D">
        <w:rPr>
          <w:bCs/>
          <w:color w:val="000000" w:themeColor="text1"/>
          <w:sz w:val="28"/>
          <w:szCs w:val="28"/>
        </w:rPr>
        <w:t>.</w:t>
      </w:r>
      <w:r w:rsidR="009863E9" w:rsidRPr="00170F0D">
        <w:rPr>
          <w:bCs/>
          <w:color w:val="000000" w:themeColor="text1"/>
          <w:sz w:val="28"/>
          <w:szCs w:val="28"/>
        </w:rPr>
        <w:t xml:space="preserve"> </w:t>
      </w:r>
      <w:r w:rsidR="00077C0C" w:rsidRPr="00170F0D">
        <w:rPr>
          <w:bCs/>
          <w:color w:val="000000" w:themeColor="text1"/>
          <w:sz w:val="28"/>
          <w:szCs w:val="28"/>
        </w:rPr>
        <w:t>тенге</w:t>
      </w:r>
    </w:p>
    <w:p w14:paraId="79F5CB14" w14:textId="77777777" w:rsidR="00755847" w:rsidRPr="00170F0D" w:rsidRDefault="00755847" w:rsidP="00755847">
      <w:pPr>
        <w:pStyle w:val="aa"/>
        <w:tabs>
          <w:tab w:val="left" w:pos="1134"/>
        </w:tabs>
        <w:ind w:firstLine="709"/>
        <w:jc w:val="right"/>
        <w:rPr>
          <w:i/>
          <w:iCs/>
          <w:sz w:val="16"/>
          <w:szCs w:val="16"/>
        </w:rPr>
      </w:pPr>
    </w:p>
    <w:tbl>
      <w:tblPr>
        <w:tblStyle w:val="a4"/>
        <w:tblW w:w="9547" w:type="dxa"/>
        <w:tblInd w:w="206" w:type="dxa"/>
        <w:tblLook w:val="04A0" w:firstRow="1" w:lastRow="0" w:firstColumn="1" w:lastColumn="0" w:noHBand="0" w:noVBand="1"/>
      </w:tblPr>
      <w:tblGrid>
        <w:gridCol w:w="6019"/>
        <w:gridCol w:w="1624"/>
        <w:gridCol w:w="1904"/>
      </w:tblGrid>
      <w:tr w:rsidR="00077C0C" w:rsidRPr="00170F0D" w14:paraId="51EA4F12" w14:textId="77777777" w:rsidTr="0002335B">
        <w:trPr>
          <w:trHeight w:val="20"/>
        </w:trPr>
        <w:tc>
          <w:tcPr>
            <w:tcW w:w="6019" w:type="dxa"/>
          </w:tcPr>
          <w:p w14:paraId="7CEBDB9D" w14:textId="682CA0CF" w:rsidR="00077C0C" w:rsidRPr="00170F0D" w:rsidRDefault="00077C0C" w:rsidP="00EB2E8A">
            <w:pPr>
              <w:pStyle w:val="aa"/>
              <w:jc w:val="center"/>
              <w:rPr>
                <w:bCs/>
              </w:rPr>
            </w:pPr>
            <w:r w:rsidRPr="00170F0D">
              <w:rPr>
                <w:bCs/>
              </w:rPr>
              <w:t>Наименование элемента</w:t>
            </w:r>
          </w:p>
        </w:tc>
        <w:tc>
          <w:tcPr>
            <w:tcW w:w="1624" w:type="dxa"/>
          </w:tcPr>
          <w:p w14:paraId="7F5517F5" w14:textId="77777777" w:rsidR="00077C0C" w:rsidRPr="00170F0D" w:rsidRDefault="00077C0C" w:rsidP="00EB2E8A">
            <w:pPr>
              <w:pStyle w:val="aa"/>
              <w:jc w:val="center"/>
              <w:rPr>
                <w:bCs/>
              </w:rPr>
            </w:pPr>
            <w:r w:rsidRPr="00170F0D">
              <w:rPr>
                <w:bCs/>
              </w:rPr>
              <w:t>Сумма</w:t>
            </w:r>
          </w:p>
        </w:tc>
        <w:tc>
          <w:tcPr>
            <w:tcW w:w="1904" w:type="dxa"/>
          </w:tcPr>
          <w:p w14:paraId="7E851101" w14:textId="7E8C9122" w:rsidR="00077C0C" w:rsidRPr="00170F0D" w:rsidRDefault="00077C0C" w:rsidP="00EB2E8A">
            <w:pPr>
              <w:pStyle w:val="aa"/>
              <w:jc w:val="center"/>
              <w:rPr>
                <w:bCs/>
              </w:rPr>
            </w:pPr>
            <w:r w:rsidRPr="00170F0D">
              <w:rPr>
                <w:bCs/>
              </w:rPr>
              <w:t>Доля в ДФИ, %</w:t>
            </w:r>
          </w:p>
        </w:tc>
      </w:tr>
      <w:tr w:rsidR="00077C0C" w:rsidRPr="00170F0D" w14:paraId="5294A6AB" w14:textId="77777777" w:rsidTr="0002335B">
        <w:trPr>
          <w:trHeight w:val="20"/>
        </w:trPr>
        <w:tc>
          <w:tcPr>
            <w:tcW w:w="6019" w:type="dxa"/>
          </w:tcPr>
          <w:p w14:paraId="7FB7DC87" w14:textId="2BCAD0A7" w:rsidR="00077C0C" w:rsidRPr="00170F0D" w:rsidRDefault="00077C0C" w:rsidP="00EB2E8A">
            <w:pPr>
              <w:pStyle w:val="aa"/>
              <w:jc w:val="center"/>
              <w:rPr>
                <w:bCs/>
              </w:rPr>
            </w:pPr>
            <w:r w:rsidRPr="00170F0D">
              <w:rPr>
                <w:bCs/>
              </w:rPr>
              <w:t>1</w:t>
            </w:r>
          </w:p>
        </w:tc>
        <w:tc>
          <w:tcPr>
            <w:tcW w:w="1624" w:type="dxa"/>
          </w:tcPr>
          <w:p w14:paraId="4B94151D" w14:textId="1EB36B0A" w:rsidR="00077C0C" w:rsidRPr="00170F0D" w:rsidRDefault="00077C0C" w:rsidP="00EB2E8A">
            <w:pPr>
              <w:pStyle w:val="aa"/>
              <w:jc w:val="center"/>
              <w:rPr>
                <w:bCs/>
              </w:rPr>
            </w:pPr>
            <w:r w:rsidRPr="00170F0D">
              <w:rPr>
                <w:bCs/>
              </w:rPr>
              <w:t>2</w:t>
            </w:r>
          </w:p>
        </w:tc>
        <w:tc>
          <w:tcPr>
            <w:tcW w:w="1904" w:type="dxa"/>
          </w:tcPr>
          <w:p w14:paraId="0AFACCEF" w14:textId="641E2656" w:rsidR="00077C0C" w:rsidRPr="00170F0D" w:rsidRDefault="00077C0C" w:rsidP="00EB2E8A">
            <w:pPr>
              <w:pStyle w:val="aa"/>
              <w:jc w:val="center"/>
              <w:rPr>
                <w:bCs/>
              </w:rPr>
            </w:pPr>
            <w:r w:rsidRPr="00170F0D">
              <w:rPr>
                <w:bCs/>
              </w:rPr>
              <w:t>3</w:t>
            </w:r>
          </w:p>
        </w:tc>
      </w:tr>
      <w:tr w:rsidR="00755847" w:rsidRPr="00170F0D" w14:paraId="7C334526" w14:textId="77777777" w:rsidTr="0002335B">
        <w:trPr>
          <w:trHeight w:val="20"/>
        </w:trPr>
        <w:tc>
          <w:tcPr>
            <w:tcW w:w="9547" w:type="dxa"/>
            <w:gridSpan w:val="3"/>
          </w:tcPr>
          <w:p w14:paraId="24E83B2F" w14:textId="4DBAF703" w:rsidR="00755847" w:rsidRPr="00170F0D" w:rsidRDefault="00755847" w:rsidP="00EB2E8A">
            <w:pPr>
              <w:pStyle w:val="aa"/>
              <w:jc w:val="center"/>
              <w:rPr>
                <w:bCs/>
              </w:rPr>
            </w:pPr>
            <w:r w:rsidRPr="00170F0D">
              <w:rPr>
                <w:bCs/>
              </w:rPr>
              <w:t>Долгосрочные</w:t>
            </w:r>
            <w:r w:rsidR="001B668A" w:rsidRPr="00170F0D">
              <w:rPr>
                <w:bCs/>
              </w:rPr>
              <w:t xml:space="preserve"> </w:t>
            </w:r>
            <w:r w:rsidRPr="00170F0D">
              <w:rPr>
                <w:bCs/>
              </w:rPr>
              <w:t>финансовые</w:t>
            </w:r>
            <w:r w:rsidR="001B668A" w:rsidRPr="00170F0D">
              <w:rPr>
                <w:bCs/>
              </w:rPr>
              <w:t xml:space="preserve"> </w:t>
            </w:r>
            <w:r w:rsidRPr="00170F0D">
              <w:rPr>
                <w:bCs/>
              </w:rPr>
              <w:t>инвестиции,</w:t>
            </w:r>
            <w:r w:rsidR="001B668A" w:rsidRPr="00170F0D">
              <w:rPr>
                <w:bCs/>
              </w:rPr>
              <w:t xml:space="preserve"> </w:t>
            </w:r>
            <w:r w:rsidRPr="00170F0D">
              <w:rPr>
                <w:bCs/>
              </w:rPr>
              <w:t>учитываемые</w:t>
            </w:r>
            <w:r w:rsidR="001B668A" w:rsidRPr="00170F0D">
              <w:rPr>
                <w:bCs/>
              </w:rPr>
              <w:t xml:space="preserve"> </w:t>
            </w:r>
            <w:r w:rsidRPr="00170F0D">
              <w:rPr>
                <w:bCs/>
              </w:rPr>
              <w:t>по</w:t>
            </w:r>
            <w:r w:rsidR="001B668A" w:rsidRPr="00170F0D">
              <w:rPr>
                <w:bCs/>
              </w:rPr>
              <w:t xml:space="preserve"> </w:t>
            </w:r>
            <w:r w:rsidRPr="00170F0D">
              <w:rPr>
                <w:bCs/>
              </w:rPr>
              <w:t>себестоимости</w:t>
            </w:r>
          </w:p>
        </w:tc>
      </w:tr>
      <w:tr w:rsidR="00077C0C" w:rsidRPr="00170F0D" w14:paraId="4A275059" w14:textId="77777777" w:rsidTr="0002335B">
        <w:trPr>
          <w:trHeight w:val="20"/>
        </w:trPr>
        <w:tc>
          <w:tcPr>
            <w:tcW w:w="6019" w:type="dxa"/>
          </w:tcPr>
          <w:p w14:paraId="107BB538" w14:textId="673AC7C7" w:rsidR="00077C0C" w:rsidRPr="00170F0D" w:rsidRDefault="00077C0C" w:rsidP="00EB2E8A">
            <w:pPr>
              <w:pStyle w:val="aa"/>
              <w:jc w:val="both"/>
              <w:rPr>
                <w:bCs/>
              </w:rPr>
            </w:pPr>
            <w:r w:rsidRPr="00170F0D">
              <w:rPr>
                <w:bCs/>
              </w:rPr>
              <w:t>Инвестиции в субъекты квазигосударственного сектора</w:t>
            </w:r>
          </w:p>
        </w:tc>
        <w:tc>
          <w:tcPr>
            <w:tcW w:w="1624" w:type="dxa"/>
          </w:tcPr>
          <w:p w14:paraId="74E3D718" w14:textId="579ED400" w:rsidR="00077C0C" w:rsidRPr="00170F0D" w:rsidRDefault="00077C0C" w:rsidP="00EB2E8A">
            <w:pPr>
              <w:pStyle w:val="aa"/>
              <w:jc w:val="right"/>
              <w:rPr>
                <w:bCs/>
              </w:rPr>
            </w:pPr>
            <w:r w:rsidRPr="00170F0D">
              <w:rPr>
                <w:bCs/>
              </w:rPr>
              <w:t>10 999 302,1</w:t>
            </w:r>
          </w:p>
        </w:tc>
        <w:tc>
          <w:tcPr>
            <w:tcW w:w="1904" w:type="dxa"/>
          </w:tcPr>
          <w:p w14:paraId="63BFA4EF" w14:textId="6B11007A" w:rsidR="00077C0C" w:rsidRPr="00170F0D" w:rsidRDefault="00077C0C" w:rsidP="00077C0C">
            <w:pPr>
              <w:pStyle w:val="aa"/>
              <w:jc w:val="right"/>
              <w:rPr>
                <w:bCs/>
              </w:rPr>
            </w:pPr>
            <w:r w:rsidRPr="00170F0D">
              <w:rPr>
                <w:bCs/>
              </w:rPr>
              <w:t>75,68</w:t>
            </w:r>
          </w:p>
        </w:tc>
      </w:tr>
      <w:tr w:rsidR="00077C0C" w:rsidRPr="00170F0D" w14:paraId="55877E4E" w14:textId="77777777" w:rsidTr="0002335B">
        <w:trPr>
          <w:trHeight w:val="20"/>
        </w:trPr>
        <w:tc>
          <w:tcPr>
            <w:tcW w:w="6019" w:type="dxa"/>
          </w:tcPr>
          <w:p w14:paraId="43A7E08C" w14:textId="4577A61A" w:rsidR="00077C0C" w:rsidRPr="00170F0D" w:rsidRDefault="00077C0C" w:rsidP="00EB2E8A">
            <w:pPr>
              <w:pStyle w:val="aa"/>
              <w:jc w:val="both"/>
              <w:rPr>
                <w:bCs/>
              </w:rPr>
            </w:pPr>
            <w:r w:rsidRPr="00170F0D">
              <w:rPr>
                <w:bCs/>
              </w:rPr>
              <w:t>Взносы в международные финансовые организации</w:t>
            </w:r>
          </w:p>
        </w:tc>
        <w:tc>
          <w:tcPr>
            <w:tcW w:w="1624" w:type="dxa"/>
          </w:tcPr>
          <w:p w14:paraId="1A5E34C7" w14:textId="254BCF1C" w:rsidR="00077C0C" w:rsidRPr="00170F0D" w:rsidRDefault="00077C0C" w:rsidP="00EB2E8A">
            <w:pPr>
              <w:pStyle w:val="aa"/>
              <w:jc w:val="right"/>
              <w:rPr>
                <w:bCs/>
              </w:rPr>
            </w:pPr>
            <w:r w:rsidRPr="00170F0D">
              <w:rPr>
                <w:bCs/>
              </w:rPr>
              <w:t>1 271,5</w:t>
            </w:r>
          </w:p>
        </w:tc>
        <w:tc>
          <w:tcPr>
            <w:tcW w:w="1904" w:type="dxa"/>
          </w:tcPr>
          <w:p w14:paraId="2B1B6892" w14:textId="064C345F" w:rsidR="00077C0C" w:rsidRPr="00170F0D" w:rsidRDefault="00077C0C" w:rsidP="00077C0C">
            <w:pPr>
              <w:pStyle w:val="aa"/>
              <w:jc w:val="right"/>
              <w:rPr>
                <w:bCs/>
              </w:rPr>
            </w:pPr>
            <w:r w:rsidRPr="00170F0D">
              <w:rPr>
                <w:bCs/>
              </w:rPr>
              <w:t>0,01</w:t>
            </w:r>
          </w:p>
        </w:tc>
      </w:tr>
      <w:tr w:rsidR="00755847" w:rsidRPr="00170F0D" w14:paraId="49EB5DE1" w14:textId="77777777" w:rsidTr="0002335B">
        <w:trPr>
          <w:trHeight w:val="20"/>
        </w:trPr>
        <w:tc>
          <w:tcPr>
            <w:tcW w:w="6019" w:type="dxa"/>
          </w:tcPr>
          <w:p w14:paraId="4A056B4C" w14:textId="77777777" w:rsidR="00755847" w:rsidRPr="00170F0D" w:rsidRDefault="00755847" w:rsidP="00A77B27">
            <w:pPr>
              <w:pStyle w:val="aa"/>
              <w:rPr>
                <w:bCs/>
              </w:rPr>
            </w:pPr>
            <w:r w:rsidRPr="00170F0D">
              <w:rPr>
                <w:bCs/>
              </w:rPr>
              <w:t>Всего</w:t>
            </w:r>
          </w:p>
        </w:tc>
        <w:tc>
          <w:tcPr>
            <w:tcW w:w="1624" w:type="dxa"/>
          </w:tcPr>
          <w:p w14:paraId="4CF23134" w14:textId="74FF9DFE" w:rsidR="00755847" w:rsidRPr="00170F0D" w:rsidRDefault="00755847" w:rsidP="00EB2E8A">
            <w:pPr>
              <w:pStyle w:val="aa"/>
              <w:jc w:val="right"/>
              <w:rPr>
                <w:bCs/>
              </w:rPr>
            </w:pPr>
            <w:r w:rsidRPr="00170F0D">
              <w:rPr>
                <w:bCs/>
              </w:rPr>
              <w:t>11</w:t>
            </w:r>
            <w:r w:rsidR="001B668A" w:rsidRPr="00170F0D">
              <w:rPr>
                <w:bCs/>
              </w:rPr>
              <w:t xml:space="preserve"> </w:t>
            </w:r>
            <w:r w:rsidRPr="00170F0D">
              <w:rPr>
                <w:bCs/>
              </w:rPr>
              <w:t>000</w:t>
            </w:r>
            <w:r w:rsidR="001B668A" w:rsidRPr="00170F0D">
              <w:rPr>
                <w:bCs/>
              </w:rPr>
              <w:t xml:space="preserve"> </w:t>
            </w:r>
            <w:r w:rsidRPr="00170F0D">
              <w:rPr>
                <w:bCs/>
              </w:rPr>
              <w:t>573,6</w:t>
            </w:r>
          </w:p>
        </w:tc>
        <w:tc>
          <w:tcPr>
            <w:tcW w:w="1904" w:type="dxa"/>
          </w:tcPr>
          <w:p w14:paraId="025675A1" w14:textId="3481D124" w:rsidR="00755847" w:rsidRPr="00170F0D" w:rsidRDefault="00755847" w:rsidP="00077C0C">
            <w:pPr>
              <w:pStyle w:val="aa"/>
              <w:jc w:val="right"/>
              <w:rPr>
                <w:bCs/>
              </w:rPr>
            </w:pPr>
            <w:r w:rsidRPr="00170F0D">
              <w:rPr>
                <w:bCs/>
              </w:rPr>
              <w:t>75,69</w:t>
            </w:r>
          </w:p>
        </w:tc>
      </w:tr>
      <w:tr w:rsidR="00755847" w:rsidRPr="00170F0D" w14:paraId="1758EDCD" w14:textId="77777777" w:rsidTr="0002335B">
        <w:trPr>
          <w:trHeight w:val="20"/>
        </w:trPr>
        <w:tc>
          <w:tcPr>
            <w:tcW w:w="9547" w:type="dxa"/>
            <w:gridSpan w:val="3"/>
          </w:tcPr>
          <w:p w14:paraId="657D6A03" w14:textId="1C233260" w:rsidR="00755847" w:rsidRPr="00170F0D" w:rsidRDefault="00755847" w:rsidP="00EB2E8A">
            <w:pPr>
              <w:pStyle w:val="aa"/>
              <w:jc w:val="center"/>
              <w:rPr>
                <w:bCs/>
              </w:rPr>
            </w:pPr>
            <w:r w:rsidRPr="00170F0D">
              <w:rPr>
                <w:bCs/>
              </w:rPr>
              <w:t>Долгосрочные</w:t>
            </w:r>
            <w:r w:rsidR="001B668A" w:rsidRPr="00170F0D">
              <w:rPr>
                <w:bCs/>
              </w:rPr>
              <w:t xml:space="preserve"> </w:t>
            </w:r>
            <w:r w:rsidRPr="00170F0D">
              <w:rPr>
                <w:bCs/>
              </w:rPr>
              <w:t>финансовые</w:t>
            </w:r>
            <w:r w:rsidR="001B668A" w:rsidRPr="00170F0D">
              <w:rPr>
                <w:bCs/>
              </w:rPr>
              <w:t xml:space="preserve"> </w:t>
            </w:r>
            <w:r w:rsidRPr="00170F0D">
              <w:rPr>
                <w:bCs/>
              </w:rPr>
              <w:t>инвестиции,</w:t>
            </w:r>
            <w:r w:rsidR="001B668A" w:rsidRPr="00170F0D">
              <w:rPr>
                <w:bCs/>
              </w:rPr>
              <w:t xml:space="preserve"> </w:t>
            </w:r>
            <w:r w:rsidRPr="00170F0D">
              <w:rPr>
                <w:bCs/>
              </w:rPr>
              <w:t>учитываемые</w:t>
            </w:r>
            <w:r w:rsidR="001B668A" w:rsidRPr="00170F0D">
              <w:rPr>
                <w:bCs/>
              </w:rPr>
              <w:t xml:space="preserve"> </w:t>
            </w:r>
            <w:r w:rsidRPr="00170F0D">
              <w:rPr>
                <w:bCs/>
              </w:rPr>
              <w:t>по</w:t>
            </w:r>
            <w:r w:rsidR="001B668A" w:rsidRPr="00170F0D">
              <w:rPr>
                <w:bCs/>
              </w:rPr>
              <w:t xml:space="preserve"> </w:t>
            </w:r>
            <w:r w:rsidRPr="00170F0D">
              <w:rPr>
                <w:bCs/>
              </w:rPr>
              <w:t>справедливой</w:t>
            </w:r>
            <w:r w:rsidR="001B668A" w:rsidRPr="00170F0D">
              <w:rPr>
                <w:bCs/>
              </w:rPr>
              <w:t xml:space="preserve"> </w:t>
            </w:r>
            <w:r w:rsidRPr="00170F0D">
              <w:rPr>
                <w:bCs/>
              </w:rPr>
              <w:t>стоимости</w:t>
            </w:r>
          </w:p>
        </w:tc>
      </w:tr>
      <w:tr w:rsidR="00077C0C" w:rsidRPr="00170F0D" w14:paraId="4AE1FCCB" w14:textId="77777777" w:rsidTr="0002335B">
        <w:trPr>
          <w:trHeight w:val="20"/>
        </w:trPr>
        <w:tc>
          <w:tcPr>
            <w:tcW w:w="6019" w:type="dxa"/>
          </w:tcPr>
          <w:p w14:paraId="3E3926B2" w14:textId="0B6735E1" w:rsidR="00077C0C" w:rsidRPr="00170F0D" w:rsidRDefault="00077C0C" w:rsidP="00EB2E8A">
            <w:pPr>
              <w:pStyle w:val="aa"/>
              <w:jc w:val="both"/>
              <w:rPr>
                <w:bCs/>
              </w:rPr>
            </w:pPr>
            <w:r w:rsidRPr="00170F0D">
              <w:rPr>
                <w:bCs/>
              </w:rPr>
              <w:t>Взносы в международные финансовые организации</w:t>
            </w:r>
          </w:p>
        </w:tc>
        <w:tc>
          <w:tcPr>
            <w:tcW w:w="1624" w:type="dxa"/>
          </w:tcPr>
          <w:p w14:paraId="318E49CA" w14:textId="10B58361" w:rsidR="00077C0C" w:rsidRPr="00170F0D" w:rsidRDefault="00077C0C" w:rsidP="00EB2E8A">
            <w:pPr>
              <w:pStyle w:val="aa"/>
              <w:jc w:val="right"/>
              <w:rPr>
                <w:bCs/>
              </w:rPr>
            </w:pPr>
            <w:r w:rsidRPr="00170F0D">
              <w:rPr>
                <w:bCs/>
              </w:rPr>
              <w:t>131 399,3</w:t>
            </w:r>
          </w:p>
        </w:tc>
        <w:tc>
          <w:tcPr>
            <w:tcW w:w="1904" w:type="dxa"/>
          </w:tcPr>
          <w:p w14:paraId="3AB19D08" w14:textId="7341277E" w:rsidR="00077C0C" w:rsidRPr="00170F0D" w:rsidRDefault="00077C0C" w:rsidP="00077C0C">
            <w:pPr>
              <w:pStyle w:val="aa"/>
              <w:jc w:val="right"/>
              <w:rPr>
                <w:bCs/>
              </w:rPr>
            </w:pPr>
            <w:r w:rsidRPr="00170F0D">
              <w:rPr>
                <w:bCs/>
              </w:rPr>
              <w:t>0,90</w:t>
            </w:r>
          </w:p>
        </w:tc>
      </w:tr>
      <w:tr w:rsidR="00755847" w:rsidRPr="00170F0D" w14:paraId="0E4EE540" w14:textId="77777777" w:rsidTr="0002335B">
        <w:trPr>
          <w:trHeight w:val="20"/>
        </w:trPr>
        <w:tc>
          <w:tcPr>
            <w:tcW w:w="9547" w:type="dxa"/>
            <w:gridSpan w:val="3"/>
          </w:tcPr>
          <w:p w14:paraId="5AABDD1F" w14:textId="6CBCB5CC" w:rsidR="00755847" w:rsidRPr="00170F0D" w:rsidRDefault="00755847" w:rsidP="00EB2E8A">
            <w:pPr>
              <w:pStyle w:val="aa"/>
              <w:jc w:val="center"/>
              <w:rPr>
                <w:bCs/>
              </w:rPr>
            </w:pPr>
            <w:r w:rsidRPr="00170F0D">
              <w:rPr>
                <w:bCs/>
              </w:rPr>
              <w:t>Долгосрочные</w:t>
            </w:r>
            <w:r w:rsidR="001B668A" w:rsidRPr="00170F0D">
              <w:rPr>
                <w:bCs/>
              </w:rPr>
              <w:t xml:space="preserve"> </w:t>
            </w:r>
            <w:r w:rsidRPr="00170F0D">
              <w:rPr>
                <w:bCs/>
              </w:rPr>
              <w:t>финансовые</w:t>
            </w:r>
            <w:r w:rsidR="001B668A" w:rsidRPr="00170F0D">
              <w:rPr>
                <w:bCs/>
              </w:rPr>
              <w:t xml:space="preserve"> </w:t>
            </w:r>
            <w:r w:rsidRPr="00170F0D">
              <w:rPr>
                <w:bCs/>
              </w:rPr>
              <w:t>инвестиции,</w:t>
            </w:r>
            <w:r w:rsidR="001B668A" w:rsidRPr="00170F0D">
              <w:rPr>
                <w:bCs/>
              </w:rPr>
              <w:t xml:space="preserve"> </w:t>
            </w:r>
            <w:r w:rsidRPr="00170F0D">
              <w:rPr>
                <w:bCs/>
              </w:rPr>
              <w:t>учитываемые</w:t>
            </w:r>
            <w:r w:rsidR="001B668A" w:rsidRPr="00170F0D">
              <w:rPr>
                <w:bCs/>
              </w:rPr>
              <w:t xml:space="preserve"> </w:t>
            </w:r>
            <w:r w:rsidRPr="00170F0D">
              <w:rPr>
                <w:bCs/>
              </w:rPr>
              <w:t>по</w:t>
            </w:r>
            <w:r w:rsidR="001B668A" w:rsidRPr="00170F0D">
              <w:rPr>
                <w:bCs/>
              </w:rPr>
              <w:t xml:space="preserve"> </w:t>
            </w:r>
            <w:r w:rsidRPr="00170F0D">
              <w:rPr>
                <w:bCs/>
              </w:rPr>
              <w:t>методу</w:t>
            </w:r>
            <w:r w:rsidR="001B668A" w:rsidRPr="00170F0D">
              <w:rPr>
                <w:bCs/>
              </w:rPr>
              <w:t xml:space="preserve"> </w:t>
            </w:r>
            <w:r w:rsidRPr="00170F0D">
              <w:rPr>
                <w:bCs/>
              </w:rPr>
              <w:t>долевого</w:t>
            </w:r>
            <w:r w:rsidR="001B668A" w:rsidRPr="00170F0D">
              <w:rPr>
                <w:bCs/>
              </w:rPr>
              <w:t xml:space="preserve"> </w:t>
            </w:r>
            <w:r w:rsidRPr="00170F0D">
              <w:rPr>
                <w:bCs/>
              </w:rPr>
              <w:t>участия</w:t>
            </w:r>
          </w:p>
        </w:tc>
      </w:tr>
      <w:tr w:rsidR="00077C0C" w:rsidRPr="00170F0D" w14:paraId="164DF7AF" w14:textId="77777777" w:rsidTr="0002335B">
        <w:trPr>
          <w:trHeight w:val="20"/>
        </w:trPr>
        <w:tc>
          <w:tcPr>
            <w:tcW w:w="6019" w:type="dxa"/>
          </w:tcPr>
          <w:p w14:paraId="19CFC2C2" w14:textId="5675FEED" w:rsidR="00077C0C" w:rsidRPr="00170F0D" w:rsidRDefault="00077C0C" w:rsidP="00EB2E8A">
            <w:pPr>
              <w:pStyle w:val="aa"/>
              <w:jc w:val="both"/>
              <w:rPr>
                <w:bCs/>
              </w:rPr>
            </w:pPr>
            <w:r w:rsidRPr="00170F0D">
              <w:rPr>
                <w:bCs/>
              </w:rPr>
              <w:t>Доля Республики Казахстан в компании «Eurasian Resources Group S.a.r.l.»</w:t>
            </w:r>
          </w:p>
        </w:tc>
        <w:tc>
          <w:tcPr>
            <w:tcW w:w="1624" w:type="dxa"/>
          </w:tcPr>
          <w:p w14:paraId="526F52FC" w14:textId="29876DB3" w:rsidR="00077C0C" w:rsidRPr="00170F0D" w:rsidRDefault="00077C0C" w:rsidP="00EB2E8A">
            <w:pPr>
              <w:pStyle w:val="aa"/>
              <w:jc w:val="right"/>
              <w:rPr>
                <w:bCs/>
              </w:rPr>
            </w:pPr>
            <w:r w:rsidRPr="00170F0D">
              <w:rPr>
                <w:bCs/>
              </w:rPr>
              <w:t>635 599,2</w:t>
            </w:r>
          </w:p>
        </w:tc>
        <w:tc>
          <w:tcPr>
            <w:tcW w:w="1904" w:type="dxa"/>
          </w:tcPr>
          <w:p w14:paraId="13CF6477" w14:textId="25950FAD" w:rsidR="00077C0C" w:rsidRPr="00170F0D" w:rsidRDefault="00077C0C" w:rsidP="00077C0C">
            <w:pPr>
              <w:pStyle w:val="aa"/>
              <w:jc w:val="right"/>
              <w:rPr>
                <w:bCs/>
              </w:rPr>
            </w:pPr>
            <w:r w:rsidRPr="00170F0D">
              <w:rPr>
                <w:bCs/>
              </w:rPr>
              <w:t>4,37</w:t>
            </w:r>
          </w:p>
        </w:tc>
      </w:tr>
      <w:tr w:rsidR="00077C0C" w:rsidRPr="00170F0D" w14:paraId="795A4AE3" w14:textId="77777777" w:rsidTr="0002335B">
        <w:trPr>
          <w:trHeight w:val="20"/>
        </w:trPr>
        <w:tc>
          <w:tcPr>
            <w:tcW w:w="6019" w:type="dxa"/>
          </w:tcPr>
          <w:p w14:paraId="1BF860A1" w14:textId="129F1A97" w:rsidR="00077C0C" w:rsidRPr="00170F0D" w:rsidRDefault="00077C0C" w:rsidP="00EB2E8A">
            <w:pPr>
              <w:pStyle w:val="aa"/>
              <w:jc w:val="both"/>
              <w:rPr>
                <w:bCs/>
              </w:rPr>
            </w:pPr>
            <w:r w:rsidRPr="00170F0D">
              <w:rPr>
                <w:bCs/>
              </w:rPr>
              <w:t>Доля Республики Казахстан в уставном капитале Евразийского банка развития</w:t>
            </w:r>
          </w:p>
        </w:tc>
        <w:tc>
          <w:tcPr>
            <w:tcW w:w="1624" w:type="dxa"/>
          </w:tcPr>
          <w:p w14:paraId="229FBC22" w14:textId="30B27A7C" w:rsidR="00077C0C" w:rsidRPr="00170F0D" w:rsidRDefault="00077C0C" w:rsidP="00EB2E8A">
            <w:pPr>
              <w:pStyle w:val="aa"/>
              <w:jc w:val="right"/>
              <w:rPr>
                <w:bCs/>
              </w:rPr>
            </w:pPr>
            <w:r w:rsidRPr="00170F0D">
              <w:rPr>
                <w:bCs/>
              </w:rPr>
              <w:t>283 051,0</w:t>
            </w:r>
          </w:p>
        </w:tc>
        <w:tc>
          <w:tcPr>
            <w:tcW w:w="1904" w:type="dxa"/>
          </w:tcPr>
          <w:p w14:paraId="65012E4E" w14:textId="62871FE9" w:rsidR="00077C0C" w:rsidRPr="00170F0D" w:rsidRDefault="00077C0C" w:rsidP="00077C0C">
            <w:pPr>
              <w:pStyle w:val="aa"/>
              <w:jc w:val="right"/>
              <w:rPr>
                <w:bCs/>
              </w:rPr>
            </w:pPr>
            <w:r w:rsidRPr="00170F0D">
              <w:rPr>
                <w:bCs/>
              </w:rPr>
              <w:t>1,95</w:t>
            </w:r>
          </w:p>
        </w:tc>
      </w:tr>
      <w:tr w:rsidR="00077C0C" w:rsidRPr="00170F0D" w14:paraId="7D0C1A7C" w14:textId="77777777" w:rsidTr="0002335B">
        <w:trPr>
          <w:trHeight w:val="20"/>
        </w:trPr>
        <w:tc>
          <w:tcPr>
            <w:tcW w:w="6019" w:type="dxa"/>
          </w:tcPr>
          <w:p w14:paraId="1AFA4FA6" w14:textId="793F7C62" w:rsidR="00077C0C" w:rsidRPr="00170F0D" w:rsidRDefault="00077C0C" w:rsidP="00EB2E8A">
            <w:pPr>
              <w:pStyle w:val="aa"/>
              <w:jc w:val="both"/>
              <w:rPr>
                <w:bCs/>
              </w:rPr>
            </w:pPr>
            <w:r w:rsidRPr="00170F0D">
              <w:rPr>
                <w:bCs/>
              </w:rPr>
              <w:t>Доля Республики Казахстан в Евразийском фонде стабилизации и развития</w:t>
            </w:r>
          </w:p>
        </w:tc>
        <w:tc>
          <w:tcPr>
            <w:tcW w:w="1624" w:type="dxa"/>
          </w:tcPr>
          <w:p w14:paraId="0FCE5159" w14:textId="2456AE12" w:rsidR="00077C0C" w:rsidRPr="00170F0D" w:rsidRDefault="00077C0C" w:rsidP="00EB2E8A">
            <w:pPr>
              <w:pStyle w:val="aa"/>
              <w:jc w:val="right"/>
              <w:rPr>
                <w:bCs/>
              </w:rPr>
            </w:pPr>
            <w:r w:rsidRPr="00170F0D">
              <w:rPr>
                <w:bCs/>
              </w:rPr>
              <w:t>299 349,8</w:t>
            </w:r>
          </w:p>
        </w:tc>
        <w:tc>
          <w:tcPr>
            <w:tcW w:w="1904" w:type="dxa"/>
          </w:tcPr>
          <w:p w14:paraId="79138617" w14:textId="74E01318" w:rsidR="00077C0C" w:rsidRPr="00170F0D" w:rsidRDefault="00077C0C" w:rsidP="00077C0C">
            <w:pPr>
              <w:pStyle w:val="aa"/>
              <w:jc w:val="right"/>
              <w:rPr>
                <w:bCs/>
              </w:rPr>
            </w:pPr>
            <w:r w:rsidRPr="00170F0D">
              <w:rPr>
                <w:bCs/>
              </w:rPr>
              <w:t>2,06</w:t>
            </w:r>
          </w:p>
        </w:tc>
      </w:tr>
      <w:tr w:rsidR="00077C0C" w:rsidRPr="00170F0D" w14:paraId="21E3F0EA" w14:textId="77777777" w:rsidTr="0002335B">
        <w:trPr>
          <w:trHeight w:val="20"/>
        </w:trPr>
        <w:tc>
          <w:tcPr>
            <w:tcW w:w="6019" w:type="dxa"/>
            <w:tcBorders>
              <w:bottom w:val="nil"/>
            </w:tcBorders>
          </w:tcPr>
          <w:p w14:paraId="29D2EED3" w14:textId="153C4013" w:rsidR="00077C0C" w:rsidRPr="00170F0D" w:rsidRDefault="00077C0C" w:rsidP="00EB2E8A">
            <w:pPr>
              <w:pStyle w:val="aa"/>
              <w:jc w:val="both"/>
              <w:rPr>
                <w:bCs/>
              </w:rPr>
            </w:pPr>
            <w:r w:rsidRPr="00170F0D">
              <w:rPr>
                <w:bCs/>
              </w:rPr>
              <w:t>Венчурный фонд раннего развития</w:t>
            </w:r>
          </w:p>
        </w:tc>
        <w:tc>
          <w:tcPr>
            <w:tcW w:w="1624" w:type="dxa"/>
            <w:tcBorders>
              <w:bottom w:val="nil"/>
            </w:tcBorders>
          </w:tcPr>
          <w:p w14:paraId="1C20E9A0" w14:textId="2750C8D1" w:rsidR="00077C0C" w:rsidRPr="00170F0D" w:rsidRDefault="00077C0C" w:rsidP="00EB2E8A">
            <w:pPr>
              <w:pStyle w:val="aa"/>
              <w:jc w:val="right"/>
              <w:rPr>
                <w:bCs/>
              </w:rPr>
            </w:pPr>
            <w:r w:rsidRPr="00170F0D">
              <w:rPr>
                <w:bCs/>
              </w:rPr>
              <w:t>1 300,0</w:t>
            </w:r>
          </w:p>
        </w:tc>
        <w:tc>
          <w:tcPr>
            <w:tcW w:w="1904" w:type="dxa"/>
            <w:tcBorders>
              <w:bottom w:val="nil"/>
            </w:tcBorders>
          </w:tcPr>
          <w:p w14:paraId="35AF51DA" w14:textId="53497DAC" w:rsidR="00077C0C" w:rsidRPr="00170F0D" w:rsidRDefault="00077C0C" w:rsidP="00077C0C">
            <w:pPr>
              <w:pStyle w:val="aa"/>
              <w:jc w:val="right"/>
              <w:rPr>
                <w:bCs/>
              </w:rPr>
            </w:pPr>
            <w:r w:rsidRPr="00170F0D">
              <w:rPr>
                <w:bCs/>
              </w:rPr>
              <w:t>0,01</w:t>
            </w:r>
          </w:p>
        </w:tc>
      </w:tr>
      <w:tr w:rsidR="00322E81" w:rsidRPr="00170F0D" w14:paraId="48FBC5F0" w14:textId="77777777" w:rsidTr="0002335B">
        <w:trPr>
          <w:trHeight w:val="20"/>
        </w:trPr>
        <w:tc>
          <w:tcPr>
            <w:tcW w:w="9547" w:type="dxa"/>
            <w:gridSpan w:val="3"/>
            <w:tcBorders>
              <w:top w:val="nil"/>
              <w:left w:val="nil"/>
              <w:right w:val="nil"/>
            </w:tcBorders>
          </w:tcPr>
          <w:p w14:paraId="030B5E2A" w14:textId="66283644" w:rsidR="00322E81" w:rsidRPr="00170F0D" w:rsidRDefault="00322E81" w:rsidP="00322E81">
            <w:pPr>
              <w:pStyle w:val="aa"/>
              <w:ind w:hanging="108"/>
              <w:jc w:val="both"/>
              <w:rPr>
                <w:bCs/>
                <w:sz w:val="28"/>
                <w:szCs w:val="28"/>
              </w:rPr>
            </w:pPr>
            <w:r w:rsidRPr="00170F0D">
              <w:rPr>
                <w:bCs/>
                <w:sz w:val="28"/>
                <w:szCs w:val="28"/>
              </w:rPr>
              <w:t>Продолжение таблицы 26</w:t>
            </w:r>
          </w:p>
          <w:p w14:paraId="70A6C5B6" w14:textId="3E133CAC" w:rsidR="00322E81" w:rsidRPr="00170F0D" w:rsidRDefault="00322E81" w:rsidP="00322E81">
            <w:pPr>
              <w:pStyle w:val="aa"/>
              <w:ind w:hanging="108"/>
              <w:jc w:val="both"/>
              <w:rPr>
                <w:bCs/>
                <w:sz w:val="16"/>
                <w:szCs w:val="16"/>
              </w:rPr>
            </w:pPr>
          </w:p>
        </w:tc>
      </w:tr>
      <w:tr w:rsidR="00077C0C" w:rsidRPr="00170F0D" w14:paraId="4DEB2F20" w14:textId="77777777" w:rsidTr="0002335B">
        <w:trPr>
          <w:trHeight w:val="20"/>
        </w:trPr>
        <w:tc>
          <w:tcPr>
            <w:tcW w:w="6019" w:type="dxa"/>
          </w:tcPr>
          <w:p w14:paraId="4E5A393D" w14:textId="451FE7C7" w:rsidR="00077C0C" w:rsidRPr="00170F0D" w:rsidRDefault="00322E81" w:rsidP="00322E81">
            <w:pPr>
              <w:pStyle w:val="aa"/>
              <w:jc w:val="center"/>
              <w:rPr>
                <w:bCs/>
              </w:rPr>
            </w:pPr>
            <w:r w:rsidRPr="00170F0D">
              <w:rPr>
                <w:bCs/>
              </w:rPr>
              <w:t>1</w:t>
            </w:r>
          </w:p>
        </w:tc>
        <w:tc>
          <w:tcPr>
            <w:tcW w:w="1624" w:type="dxa"/>
          </w:tcPr>
          <w:p w14:paraId="7652B8FE" w14:textId="740B8CB7" w:rsidR="00077C0C" w:rsidRPr="00170F0D" w:rsidRDefault="00322E81" w:rsidP="00322E81">
            <w:pPr>
              <w:pStyle w:val="aa"/>
              <w:jc w:val="center"/>
              <w:rPr>
                <w:bCs/>
              </w:rPr>
            </w:pPr>
            <w:r w:rsidRPr="00170F0D">
              <w:rPr>
                <w:bCs/>
              </w:rPr>
              <w:t>2</w:t>
            </w:r>
          </w:p>
        </w:tc>
        <w:tc>
          <w:tcPr>
            <w:tcW w:w="1904" w:type="dxa"/>
          </w:tcPr>
          <w:p w14:paraId="5E8FCE53" w14:textId="7A2236FF" w:rsidR="00077C0C" w:rsidRPr="00170F0D" w:rsidRDefault="00322E81" w:rsidP="00322E81">
            <w:pPr>
              <w:pStyle w:val="aa"/>
              <w:jc w:val="center"/>
              <w:rPr>
                <w:bCs/>
              </w:rPr>
            </w:pPr>
            <w:r w:rsidRPr="00170F0D">
              <w:rPr>
                <w:bCs/>
              </w:rPr>
              <w:t>3</w:t>
            </w:r>
          </w:p>
        </w:tc>
      </w:tr>
      <w:tr w:rsidR="00755847" w:rsidRPr="00170F0D" w14:paraId="3C01E883" w14:textId="77777777" w:rsidTr="0002335B">
        <w:trPr>
          <w:trHeight w:val="20"/>
        </w:trPr>
        <w:tc>
          <w:tcPr>
            <w:tcW w:w="6019" w:type="dxa"/>
          </w:tcPr>
          <w:p w14:paraId="409DF6E2" w14:textId="77777777" w:rsidR="00755847" w:rsidRPr="00170F0D" w:rsidRDefault="00755847" w:rsidP="00A77B27">
            <w:pPr>
              <w:pStyle w:val="aa"/>
              <w:rPr>
                <w:bCs/>
              </w:rPr>
            </w:pPr>
            <w:r w:rsidRPr="00170F0D">
              <w:rPr>
                <w:bCs/>
              </w:rPr>
              <w:t>Всего</w:t>
            </w:r>
          </w:p>
        </w:tc>
        <w:tc>
          <w:tcPr>
            <w:tcW w:w="1624" w:type="dxa"/>
          </w:tcPr>
          <w:p w14:paraId="07150696" w14:textId="7B32E39B" w:rsidR="00755847" w:rsidRPr="00170F0D" w:rsidRDefault="00755847" w:rsidP="00EB2E8A">
            <w:pPr>
              <w:pStyle w:val="aa"/>
              <w:jc w:val="right"/>
              <w:rPr>
                <w:bCs/>
              </w:rPr>
            </w:pPr>
            <w:r w:rsidRPr="00170F0D">
              <w:rPr>
                <w:bCs/>
              </w:rPr>
              <w:t>1</w:t>
            </w:r>
            <w:r w:rsidR="001B668A" w:rsidRPr="00170F0D">
              <w:rPr>
                <w:bCs/>
              </w:rPr>
              <w:t xml:space="preserve"> </w:t>
            </w:r>
            <w:r w:rsidRPr="00170F0D">
              <w:rPr>
                <w:bCs/>
              </w:rPr>
              <w:t>219</w:t>
            </w:r>
            <w:r w:rsidR="001B668A" w:rsidRPr="00170F0D">
              <w:rPr>
                <w:bCs/>
              </w:rPr>
              <w:t xml:space="preserve"> </w:t>
            </w:r>
            <w:r w:rsidRPr="00170F0D">
              <w:rPr>
                <w:bCs/>
              </w:rPr>
              <w:t>300,0</w:t>
            </w:r>
          </w:p>
        </w:tc>
        <w:tc>
          <w:tcPr>
            <w:tcW w:w="1904" w:type="dxa"/>
          </w:tcPr>
          <w:p w14:paraId="4CAA4ABC" w14:textId="4567165C" w:rsidR="00755847" w:rsidRPr="00170F0D" w:rsidRDefault="00755847" w:rsidP="00077C0C">
            <w:pPr>
              <w:pStyle w:val="aa"/>
              <w:jc w:val="right"/>
              <w:rPr>
                <w:bCs/>
              </w:rPr>
            </w:pPr>
            <w:r w:rsidRPr="00170F0D">
              <w:rPr>
                <w:bCs/>
              </w:rPr>
              <w:t>8,39</w:t>
            </w:r>
          </w:p>
        </w:tc>
      </w:tr>
      <w:tr w:rsidR="00A77B27" w:rsidRPr="00170F0D" w14:paraId="08E8AD4D" w14:textId="77777777" w:rsidTr="0002335B">
        <w:trPr>
          <w:trHeight w:val="20"/>
        </w:trPr>
        <w:tc>
          <w:tcPr>
            <w:tcW w:w="9547" w:type="dxa"/>
            <w:gridSpan w:val="3"/>
          </w:tcPr>
          <w:p w14:paraId="6432B8CE" w14:textId="44C218BC" w:rsidR="00A77B27" w:rsidRPr="00170F0D" w:rsidRDefault="00A77B27" w:rsidP="00EB2E8A">
            <w:pPr>
              <w:pStyle w:val="aa"/>
              <w:jc w:val="center"/>
              <w:rPr>
                <w:bCs/>
              </w:rPr>
            </w:pPr>
            <w:r w:rsidRPr="00170F0D">
              <w:rPr>
                <w:bCs/>
              </w:rPr>
              <w:t>Долгосрочные финансовые инвестиции в виде предоставленных займов</w:t>
            </w:r>
          </w:p>
        </w:tc>
      </w:tr>
      <w:tr w:rsidR="00077C0C" w:rsidRPr="00170F0D" w14:paraId="3216C780" w14:textId="77777777" w:rsidTr="0002335B">
        <w:trPr>
          <w:trHeight w:val="20"/>
        </w:trPr>
        <w:tc>
          <w:tcPr>
            <w:tcW w:w="6019" w:type="dxa"/>
          </w:tcPr>
          <w:p w14:paraId="6662DFF0" w14:textId="2A3F8D4B" w:rsidR="00077C0C" w:rsidRPr="00170F0D" w:rsidRDefault="00077C0C" w:rsidP="00EB2E8A">
            <w:pPr>
              <w:pStyle w:val="aa"/>
              <w:jc w:val="both"/>
              <w:rPr>
                <w:bCs/>
              </w:rPr>
            </w:pPr>
            <w:r w:rsidRPr="00170F0D">
              <w:rPr>
                <w:bCs/>
              </w:rPr>
              <w:t>Бюджетные кредиты, предоставленные за счет средств республиканского бюджета</w:t>
            </w:r>
          </w:p>
        </w:tc>
        <w:tc>
          <w:tcPr>
            <w:tcW w:w="1624" w:type="dxa"/>
          </w:tcPr>
          <w:p w14:paraId="7A35E46F" w14:textId="11CB6FC6" w:rsidR="00077C0C" w:rsidRPr="00170F0D" w:rsidRDefault="00077C0C" w:rsidP="00EB2E8A">
            <w:pPr>
              <w:pStyle w:val="aa"/>
              <w:jc w:val="right"/>
              <w:rPr>
                <w:bCs/>
              </w:rPr>
            </w:pPr>
            <w:r w:rsidRPr="00170F0D">
              <w:rPr>
                <w:bCs/>
              </w:rPr>
              <w:t>2 084 701,8</w:t>
            </w:r>
          </w:p>
        </w:tc>
        <w:tc>
          <w:tcPr>
            <w:tcW w:w="1904" w:type="dxa"/>
          </w:tcPr>
          <w:p w14:paraId="008965E6" w14:textId="1ED1B053" w:rsidR="00077C0C" w:rsidRPr="00170F0D" w:rsidRDefault="00077C0C" w:rsidP="00077C0C">
            <w:pPr>
              <w:pStyle w:val="aa"/>
              <w:jc w:val="right"/>
              <w:rPr>
                <w:bCs/>
              </w:rPr>
            </w:pPr>
            <w:r w:rsidRPr="00170F0D">
              <w:rPr>
                <w:bCs/>
              </w:rPr>
              <w:t>14,34</w:t>
            </w:r>
          </w:p>
        </w:tc>
      </w:tr>
      <w:tr w:rsidR="00077C0C" w:rsidRPr="00170F0D" w14:paraId="5858933C" w14:textId="77777777" w:rsidTr="0002335B">
        <w:trPr>
          <w:trHeight w:val="20"/>
        </w:trPr>
        <w:tc>
          <w:tcPr>
            <w:tcW w:w="6019" w:type="dxa"/>
          </w:tcPr>
          <w:p w14:paraId="54D3EC9D" w14:textId="6FBFCEC9" w:rsidR="00077C0C" w:rsidRPr="00170F0D" w:rsidRDefault="00077C0C" w:rsidP="00EB2E8A">
            <w:pPr>
              <w:pStyle w:val="aa"/>
              <w:jc w:val="both"/>
              <w:rPr>
                <w:bCs/>
              </w:rPr>
            </w:pPr>
            <w:r w:rsidRPr="00170F0D">
              <w:rPr>
                <w:bCs/>
              </w:rPr>
              <w:t>Кредиты, предоставленные за счет внешних займов</w:t>
            </w:r>
          </w:p>
        </w:tc>
        <w:tc>
          <w:tcPr>
            <w:tcW w:w="1624" w:type="dxa"/>
          </w:tcPr>
          <w:p w14:paraId="61292C58" w14:textId="67CC82B3" w:rsidR="00077C0C" w:rsidRPr="00170F0D" w:rsidRDefault="00077C0C" w:rsidP="00EB2E8A">
            <w:pPr>
              <w:pStyle w:val="aa"/>
              <w:jc w:val="right"/>
              <w:rPr>
                <w:bCs/>
              </w:rPr>
            </w:pPr>
            <w:r w:rsidRPr="00170F0D">
              <w:rPr>
                <w:bCs/>
              </w:rPr>
              <w:t>20 136,2</w:t>
            </w:r>
          </w:p>
        </w:tc>
        <w:tc>
          <w:tcPr>
            <w:tcW w:w="1904" w:type="dxa"/>
          </w:tcPr>
          <w:p w14:paraId="0397244F" w14:textId="6D661F04" w:rsidR="00077C0C" w:rsidRPr="00170F0D" w:rsidRDefault="00077C0C" w:rsidP="00077C0C">
            <w:pPr>
              <w:pStyle w:val="aa"/>
              <w:jc w:val="right"/>
              <w:rPr>
                <w:bCs/>
              </w:rPr>
            </w:pPr>
            <w:r w:rsidRPr="00170F0D">
              <w:rPr>
                <w:bCs/>
              </w:rPr>
              <w:t>0,14</w:t>
            </w:r>
          </w:p>
        </w:tc>
      </w:tr>
      <w:tr w:rsidR="00077C0C" w:rsidRPr="00170F0D" w14:paraId="60D34853" w14:textId="77777777" w:rsidTr="0002335B">
        <w:trPr>
          <w:trHeight w:val="20"/>
        </w:trPr>
        <w:tc>
          <w:tcPr>
            <w:tcW w:w="6019" w:type="dxa"/>
          </w:tcPr>
          <w:p w14:paraId="209A932C" w14:textId="3571D791" w:rsidR="00077C0C" w:rsidRPr="00170F0D" w:rsidRDefault="00077C0C" w:rsidP="00EB2E8A">
            <w:pPr>
              <w:pStyle w:val="aa"/>
              <w:jc w:val="both"/>
              <w:rPr>
                <w:bCs/>
              </w:rPr>
            </w:pPr>
            <w:r w:rsidRPr="00170F0D">
              <w:rPr>
                <w:bCs/>
              </w:rPr>
              <w:t>Требования, возникшие в силу исполнения государственных гарантий РК</w:t>
            </w:r>
          </w:p>
        </w:tc>
        <w:tc>
          <w:tcPr>
            <w:tcW w:w="1624" w:type="dxa"/>
          </w:tcPr>
          <w:p w14:paraId="650CBCE0" w14:textId="025268C7" w:rsidR="00077C0C" w:rsidRPr="00170F0D" w:rsidRDefault="00077C0C" w:rsidP="00EB2E8A">
            <w:pPr>
              <w:pStyle w:val="aa"/>
              <w:jc w:val="right"/>
              <w:rPr>
                <w:bCs/>
              </w:rPr>
            </w:pPr>
            <w:r w:rsidRPr="00170F0D">
              <w:rPr>
                <w:bCs/>
              </w:rPr>
              <w:t>77 051,5</w:t>
            </w:r>
          </w:p>
        </w:tc>
        <w:tc>
          <w:tcPr>
            <w:tcW w:w="1904" w:type="dxa"/>
          </w:tcPr>
          <w:p w14:paraId="34B6B890" w14:textId="01C0C582" w:rsidR="00077C0C" w:rsidRPr="00170F0D" w:rsidRDefault="00077C0C" w:rsidP="00077C0C">
            <w:pPr>
              <w:pStyle w:val="aa"/>
              <w:jc w:val="right"/>
              <w:rPr>
                <w:bCs/>
              </w:rPr>
            </w:pPr>
            <w:r w:rsidRPr="00170F0D">
              <w:rPr>
                <w:bCs/>
              </w:rPr>
              <w:t>0,53</w:t>
            </w:r>
          </w:p>
        </w:tc>
      </w:tr>
      <w:tr w:rsidR="00755847" w:rsidRPr="00170F0D" w14:paraId="6EA2AB50" w14:textId="77777777" w:rsidTr="0002335B">
        <w:trPr>
          <w:trHeight w:val="20"/>
        </w:trPr>
        <w:tc>
          <w:tcPr>
            <w:tcW w:w="6019" w:type="dxa"/>
          </w:tcPr>
          <w:p w14:paraId="248A7417" w14:textId="77777777" w:rsidR="00755847" w:rsidRPr="00170F0D" w:rsidRDefault="00755847" w:rsidP="00A77B27">
            <w:pPr>
              <w:pStyle w:val="aa"/>
              <w:rPr>
                <w:bCs/>
              </w:rPr>
            </w:pPr>
            <w:r w:rsidRPr="00170F0D">
              <w:rPr>
                <w:bCs/>
              </w:rPr>
              <w:t>Всего</w:t>
            </w:r>
          </w:p>
        </w:tc>
        <w:tc>
          <w:tcPr>
            <w:tcW w:w="1624" w:type="dxa"/>
          </w:tcPr>
          <w:p w14:paraId="6E946B52" w14:textId="459A7B70" w:rsidR="00755847" w:rsidRPr="00170F0D" w:rsidRDefault="00755847" w:rsidP="00EB2E8A">
            <w:pPr>
              <w:pStyle w:val="aa"/>
              <w:jc w:val="right"/>
              <w:rPr>
                <w:bCs/>
              </w:rPr>
            </w:pPr>
            <w:r w:rsidRPr="00170F0D">
              <w:rPr>
                <w:bCs/>
              </w:rPr>
              <w:t>2</w:t>
            </w:r>
            <w:r w:rsidR="001B668A" w:rsidRPr="00170F0D">
              <w:rPr>
                <w:bCs/>
              </w:rPr>
              <w:t xml:space="preserve"> </w:t>
            </w:r>
            <w:r w:rsidRPr="00170F0D">
              <w:rPr>
                <w:bCs/>
              </w:rPr>
              <w:t>181</w:t>
            </w:r>
            <w:r w:rsidR="001B668A" w:rsidRPr="00170F0D">
              <w:rPr>
                <w:bCs/>
              </w:rPr>
              <w:t xml:space="preserve"> </w:t>
            </w:r>
            <w:r w:rsidRPr="00170F0D">
              <w:rPr>
                <w:bCs/>
              </w:rPr>
              <w:t>889,5</w:t>
            </w:r>
          </w:p>
        </w:tc>
        <w:tc>
          <w:tcPr>
            <w:tcW w:w="1904" w:type="dxa"/>
          </w:tcPr>
          <w:p w14:paraId="4EE6283E" w14:textId="5B65B2AA" w:rsidR="00755847" w:rsidRPr="00170F0D" w:rsidRDefault="00755847" w:rsidP="00077C0C">
            <w:pPr>
              <w:pStyle w:val="aa"/>
              <w:jc w:val="right"/>
              <w:rPr>
                <w:bCs/>
              </w:rPr>
            </w:pPr>
            <w:r w:rsidRPr="00170F0D">
              <w:rPr>
                <w:bCs/>
              </w:rPr>
              <w:t>15,01</w:t>
            </w:r>
          </w:p>
        </w:tc>
      </w:tr>
      <w:tr w:rsidR="003A46D3" w:rsidRPr="00170F0D" w14:paraId="7BD38A53" w14:textId="77777777" w:rsidTr="0002335B">
        <w:trPr>
          <w:trHeight w:val="20"/>
        </w:trPr>
        <w:tc>
          <w:tcPr>
            <w:tcW w:w="9547" w:type="dxa"/>
            <w:gridSpan w:val="3"/>
          </w:tcPr>
          <w:p w14:paraId="547DDEA7" w14:textId="2CD0415E" w:rsidR="003A46D3" w:rsidRPr="00170F0D" w:rsidRDefault="003A46D3" w:rsidP="003A46D3">
            <w:pPr>
              <w:pStyle w:val="aa"/>
              <w:ind w:firstLine="737"/>
              <w:rPr>
                <w:bCs/>
                <w:color w:val="FFFFFF" w:themeColor="background1"/>
              </w:rPr>
            </w:pPr>
            <w:r w:rsidRPr="00170F0D">
              <w:t>Примечание – Составлено по источнику</w:t>
            </w:r>
            <w:r w:rsidRPr="00170F0D">
              <w:rPr>
                <w:bCs/>
                <w:color w:val="FFFFFF" w:themeColor="background1"/>
              </w:rPr>
              <w:t xml:space="preserve"> </w:t>
            </w:r>
            <w:r w:rsidR="00FB46F7" w:rsidRPr="00170F0D">
              <w:rPr>
                <w:bCs/>
                <w:color w:val="FFFFFF" w:themeColor="background1"/>
              </w:rPr>
              <w:t>[</w:t>
            </w:r>
            <w:r w:rsidR="00FB46F7" w:rsidRPr="00170F0D">
              <w:rPr>
                <w:bCs/>
                <w:color w:val="000000" w:themeColor="text1"/>
                <w:lang w:val="en-US"/>
              </w:rPr>
              <w:t>[100]</w:t>
            </w:r>
            <w:r w:rsidRPr="00170F0D">
              <w:rPr>
                <w:bCs/>
                <w:color w:val="FFFFFF" w:themeColor="background1"/>
                <w:lang w:val="kk-KZ"/>
              </w:rPr>
              <w:t>533 162,4</w:t>
            </w:r>
            <w:r w:rsidRPr="00170F0D">
              <w:rPr>
                <w:bCs/>
                <w:color w:val="FFFFFF" w:themeColor="background1"/>
              </w:rPr>
              <w:t>100,00%</w:t>
            </w:r>
          </w:p>
        </w:tc>
      </w:tr>
    </w:tbl>
    <w:p w14:paraId="7D6E944D" w14:textId="77777777" w:rsidR="00755847" w:rsidRPr="00170F0D" w:rsidRDefault="00755847" w:rsidP="00077C0C">
      <w:pPr>
        <w:pStyle w:val="aa"/>
        <w:ind w:firstLine="709"/>
        <w:jc w:val="both"/>
        <w:rPr>
          <w:b/>
          <w:i/>
          <w:sz w:val="28"/>
          <w:szCs w:val="28"/>
        </w:rPr>
      </w:pPr>
    </w:p>
    <w:p w14:paraId="163C3B72" w14:textId="67840491" w:rsidR="00755847" w:rsidRPr="00170F0D" w:rsidRDefault="00755847" w:rsidP="00077C0C">
      <w:pPr>
        <w:pStyle w:val="af1"/>
        <w:tabs>
          <w:tab w:val="left" w:pos="1134"/>
          <w:tab w:val="left" w:pos="1418"/>
        </w:tabs>
        <w:spacing w:before="0" w:beforeAutospacing="0" w:after="0" w:afterAutospacing="0"/>
        <w:ind w:firstLine="709"/>
        <w:jc w:val="both"/>
        <w:rPr>
          <w:bCs/>
          <w:sz w:val="28"/>
          <w:szCs w:val="28"/>
        </w:rPr>
      </w:pPr>
      <w:r w:rsidRPr="00170F0D">
        <w:rPr>
          <w:bCs/>
          <w:sz w:val="28"/>
          <w:szCs w:val="28"/>
        </w:rPr>
        <w:t>В</w:t>
      </w:r>
      <w:r w:rsidR="001B668A" w:rsidRPr="00170F0D">
        <w:rPr>
          <w:bCs/>
          <w:sz w:val="28"/>
          <w:szCs w:val="28"/>
        </w:rPr>
        <w:t xml:space="preserve"> </w:t>
      </w:r>
      <w:r w:rsidRPr="00170F0D">
        <w:rPr>
          <w:bCs/>
          <w:sz w:val="28"/>
          <w:szCs w:val="28"/>
        </w:rPr>
        <w:t>части</w:t>
      </w:r>
      <w:r w:rsidR="001B668A" w:rsidRPr="00170F0D">
        <w:rPr>
          <w:bCs/>
          <w:sz w:val="28"/>
          <w:szCs w:val="28"/>
        </w:rPr>
        <w:t xml:space="preserve"> </w:t>
      </w:r>
      <w:r w:rsidRPr="00170F0D">
        <w:rPr>
          <w:bCs/>
          <w:sz w:val="28"/>
          <w:szCs w:val="28"/>
        </w:rPr>
        <w:t>долгосрочных</w:t>
      </w:r>
      <w:r w:rsidR="001B668A" w:rsidRPr="00170F0D">
        <w:rPr>
          <w:bCs/>
          <w:sz w:val="28"/>
          <w:szCs w:val="28"/>
        </w:rPr>
        <w:t xml:space="preserve"> </w:t>
      </w:r>
      <w:r w:rsidRPr="00170F0D">
        <w:rPr>
          <w:bCs/>
          <w:sz w:val="28"/>
          <w:szCs w:val="28"/>
        </w:rPr>
        <w:t>финансовых</w:t>
      </w:r>
      <w:r w:rsidR="001B668A" w:rsidRPr="00170F0D">
        <w:rPr>
          <w:bCs/>
          <w:sz w:val="28"/>
          <w:szCs w:val="28"/>
        </w:rPr>
        <w:t xml:space="preserve"> </w:t>
      </w:r>
      <w:r w:rsidRPr="00170F0D">
        <w:rPr>
          <w:bCs/>
          <w:sz w:val="28"/>
          <w:szCs w:val="28"/>
        </w:rPr>
        <w:t>инвестиций</w:t>
      </w:r>
      <w:r w:rsidR="001B668A" w:rsidRPr="00170F0D">
        <w:rPr>
          <w:bCs/>
          <w:sz w:val="28"/>
          <w:szCs w:val="28"/>
        </w:rPr>
        <w:t xml:space="preserve"> </w:t>
      </w:r>
      <w:r w:rsidRPr="00170F0D">
        <w:rPr>
          <w:bCs/>
          <w:sz w:val="28"/>
          <w:szCs w:val="28"/>
        </w:rPr>
        <w:t>в</w:t>
      </w:r>
      <w:r w:rsidR="001B668A" w:rsidRPr="00170F0D">
        <w:rPr>
          <w:bCs/>
          <w:sz w:val="28"/>
          <w:szCs w:val="28"/>
        </w:rPr>
        <w:t xml:space="preserve"> </w:t>
      </w:r>
      <w:r w:rsidRPr="00170F0D">
        <w:rPr>
          <w:bCs/>
          <w:sz w:val="28"/>
          <w:szCs w:val="28"/>
        </w:rPr>
        <w:t>КФО</w:t>
      </w:r>
      <w:r w:rsidR="001B668A" w:rsidRPr="00170F0D">
        <w:rPr>
          <w:bCs/>
          <w:sz w:val="28"/>
          <w:szCs w:val="28"/>
        </w:rPr>
        <w:t xml:space="preserve"> </w:t>
      </w:r>
      <w:r w:rsidRPr="00170F0D">
        <w:rPr>
          <w:bCs/>
          <w:sz w:val="28"/>
          <w:szCs w:val="28"/>
        </w:rPr>
        <w:t>РБ</w:t>
      </w:r>
      <w:r w:rsidR="001B668A" w:rsidRPr="00170F0D">
        <w:rPr>
          <w:bCs/>
          <w:sz w:val="28"/>
          <w:szCs w:val="28"/>
        </w:rPr>
        <w:t xml:space="preserve"> </w:t>
      </w:r>
      <w:r w:rsidRPr="00170F0D">
        <w:rPr>
          <w:bCs/>
          <w:sz w:val="28"/>
          <w:szCs w:val="28"/>
        </w:rPr>
        <w:t>за</w:t>
      </w:r>
      <w:r w:rsidR="001B668A" w:rsidRPr="00170F0D">
        <w:rPr>
          <w:bCs/>
          <w:sz w:val="28"/>
          <w:szCs w:val="28"/>
        </w:rPr>
        <w:t xml:space="preserve"> </w:t>
      </w:r>
      <w:r w:rsidRPr="00170F0D">
        <w:rPr>
          <w:bCs/>
          <w:sz w:val="28"/>
          <w:szCs w:val="28"/>
        </w:rPr>
        <w:t>2022</w:t>
      </w:r>
      <w:r w:rsidR="001B668A" w:rsidRPr="00170F0D">
        <w:rPr>
          <w:bCs/>
          <w:sz w:val="28"/>
          <w:szCs w:val="28"/>
        </w:rPr>
        <w:t xml:space="preserve"> </w:t>
      </w:r>
      <w:r w:rsidRPr="00170F0D">
        <w:rPr>
          <w:bCs/>
          <w:sz w:val="28"/>
          <w:szCs w:val="28"/>
        </w:rPr>
        <w:t>год</w:t>
      </w:r>
      <w:r w:rsidR="001B668A" w:rsidRPr="00170F0D">
        <w:rPr>
          <w:bCs/>
          <w:sz w:val="28"/>
          <w:szCs w:val="28"/>
        </w:rPr>
        <w:t xml:space="preserve"> </w:t>
      </w:r>
      <w:r w:rsidRPr="00170F0D">
        <w:rPr>
          <w:bCs/>
          <w:sz w:val="28"/>
          <w:szCs w:val="28"/>
        </w:rPr>
        <w:t>устранены</w:t>
      </w:r>
      <w:r w:rsidR="001B668A" w:rsidRPr="00170F0D">
        <w:rPr>
          <w:bCs/>
          <w:sz w:val="28"/>
          <w:szCs w:val="28"/>
        </w:rPr>
        <w:t xml:space="preserve"> </w:t>
      </w:r>
      <w:r w:rsidRPr="00170F0D">
        <w:rPr>
          <w:bCs/>
          <w:sz w:val="28"/>
          <w:szCs w:val="28"/>
        </w:rPr>
        <w:t>отдельные</w:t>
      </w:r>
      <w:r w:rsidR="001B668A" w:rsidRPr="00170F0D">
        <w:rPr>
          <w:bCs/>
          <w:sz w:val="28"/>
          <w:szCs w:val="28"/>
        </w:rPr>
        <w:t xml:space="preserve"> </w:t>
      </w:r>
      <w:r w:rsidRPr="00170F0D">
        <w:rPr>
          <w:bCs/>
          <w:sz w:val="28"/>
          <w:szCs w:val="28"/>
        </w:rPr>
        <w:t>замечания</w:t>
      </w:r>
      <w:r w:rsidR="001B668A" w:rsidRPr="00170F0D">
        <w:rPr>
          <w:bCs/>
          <w:sz w:val="28"/>
          <w:szCs w:val="28"/>
        </w:rPr>
        <w:t xml:space="preserve"> </w:t>
      </w:r>
      <w:r w:rsidRPr="00170F0D">
        <w:rPr>
          <w:bCs/>
          <w:sz w:val="28"/>
          <w:szCs w:val="28"/>
        </w:rPr>
        <w:t>ВАП.</w:t>
      </w:r>
      <w:r w:rsidR="001B668A" w:rsidRPr="00170F0D">
        <w:rPr>
          <w:bCs/>
          <w:sz w:val="28"/>
          <w:szCs w:val="28"/>
        </w:rPr>
        <w:t xml:space="preserve"> </w:t>
      </w:r>
      <w:r w:rsidRPr="00170F0D">
        <w:rPr>
          <w:bCs/>
          <w:sz w:val="28"/>
          <w:szCs w:val="28"/>
        </w:rPr>
        <w:t>Восстановлены</w:t>
      </w:r>
      <w:r w:rsidR="001B668A" w:rsidRPr="00170F0D">
        <w:rPr>
          <w:bCs/>
          <w:sz w:val="28"/>
          <w:szCs w:val="28"/>
        </w:rPr>
        <w:t xml:space="preserve"> </w:t>
      </w:r>
      <w:r w:rsidRPr="00170F0D">
        <w:rPr>
          <w:bCs/>
          <w:sz w:val="28"/>
          <w:szCs w:val="28"/>
        </w:rPr>
        <w:t>инвестиции</w:t>
      </w:r>
      <w:r w:rsidR="001B668A" w:rsidRPr="00170F0D">
        <w:rPr>
          <w:bCs/>
          <w:sz w:val="28"/>
          <w:szCs w:val="28"/>
        </w:rPr>
        <w:t xml:space="preserve"> </w:t>
      </w:r>
      <w:r w:rsidRPr="00170F0D">
        <w:rPr>
          <w:bCs/>
          <w:sz w:val="28"/>
          <w:szCs w:val="28"/>
        </w:rPr>
        <w:t>в</w:t>
      </w:r>
      <w:r w:rsidR="001B668A" w:rsidRPr="00170F0D">
        <w:rPr>
          <w:bCs/>
          <w:sz w:val="28"/>
          <w:szCs w:val="28"/>
        </w:rPr>
        <w:t xml:space="preserve"> </w:t>
      </w:r>
      <w:r w:rsidRPr="00170F0D">
        <w:rPr>
          <w:bCs/>
          <w:sz w:val="28"/>
          <w:szCs w:val="28"/>
        </w:rPr>
        <w:t>субъекты</w:t>
      </w:r>
      <w:r w:rsidR="001B668A" w:rsidRPr="00170F0D">
        <w:rPr>
          <w:bCs/>
          <w:sz w:val="28"/>
          <w:szCs w:val="28"/>
        </w:rPr>
        <w:t xml:space="preserve"> </w:t>
      </w:r>
      <w:r w:rsidRPr="00170F0D">
        <w:rPr>
          <w:bCs/>
          <w:sz w:val="28"/>
          <w:szCs w:val="28"/>
        </w:rPr>
        <w:t>квазигосударственного</w:t>
      </w:r>
      <w:r w:rsidR="001B668A" w:rsidRPr="00170F0D">
        <w:rPr>
          <w:bCs/>
          <w:sz w:val="28"/>
          <w:szCs w:val="28"/>
        </w:rPr>
        <w:t xml:space="preserve"> </w:t>
      </w:r>
      <w:r w:rsidRPr="00170F0D">
        <w:rPr>
          <w:bCs/>
          <w:sz w:val="28"/>
          <w:szCs w:val="28"/>
        </w:rPr>
        <w:t>сектора</w:t>
      </w:r>
      <w:r w:rsidR="001B668A" w:rsidRPr="00170F0D">
        <w:rPr>
          <w:bCs/>
          <w:sz w:val="28"/>
          <w:szCs w:val="28"/>
        </w:rPr>
        <w:t xml:space="preserve"> </w:t>
      </w:r>
      <w:r w:rsidRPr="00170F0D">
        <w:rPr>
          <w:bCs/>
          <w:sz w:val="28"/>
          <w:szCs w:val="28"/>
        </w:rPr>
        <w:t>в</w:t>
      </w:r>
      <w:r w:rsidR="001B668A" w:rsidRPr="00170F0D">
        <w:rPr>
          <w:bCs/>
          <w:sz w:val="28"/>
          <w:szCs w:val="28"/>
        </w:rPr>
        <w:t xml:space="preserve"> </w:t>
      </w:r>
      <w:r w:rsidRPr="00170F0D">
        <w:rPr>
          <w:bCs/>
          <w:sz w:val="28"/>
          <w:szCs w:val="28"/>
        </w:rPr>
        <w:t>сумме</w:t>
      </w:r>
      <w:r w:rsidR="001B668A" w:rsidRPr="00170F0D">
        <w:rPr>
          <w:bCs/>
          <w:sz w:val="28"/>
          <w:szCs w:val="28"/>
        </w:rPr>
        <w:t xml:space="preserve"> </w:t>
      </w:r>
      <w:r w:rsidRPr="00170F0D">
        <w:rPr>
          <w:bCs/>
          <w:sz w:val="28"/>
          <w:szCs w:val="28"/>
        </w:rPr>
        <w:t>93</w:t>
      </w:r>
      <w:r w:rsidR="001B668A" w:rsidRPr="00170F0D">
        <w:rPr>
          <w:bCs/>
          <w:sz w:val="28"/>
          <w:szCs w:val="28"/>
        </w:rPr>
        <w:t xml:space="preserve"> </w:t>
      </w:r>
      <w:r w:rsidRPr="00170F0D">
        <w:rPr>
          <w:bCs/>
          <w:sz w:val="28"/>
          <w:szCs w:val="28"/>
        </w:rPr>
        <w:t>374,8</w:t>
      </w:r>
      <w:r w:rsidR="009863E9" w:rsidRPr="00170F0D">
        <w:rPr>
          <w:bCs/>
          <w:sz w:val="28"/>
          <w:szCs w:val="28"/>
        </w:rPr>
        <w:t xml:space="preserve"> млн</w:t>
      </w:r>
      <w:r w:rsidR="00077C0C" w:rsidRPr="00170F0D">
        <w:rPr>
          <w:bCs/>
          <w:sz w:val="28"/>
          <w:szCs w:val="28"/>
        </w:rPr>
        <w:t>.</w:t>
      </w:r>
      <w:r w:rsidR="009863E9" w:rsidRPr="00170F0D">
        <w:rPr>
          <w:bCs/>
          <w:sz w:val="28"/>
          <w:szCs w:val="28"/>
        </w:rPr>
        <w:t xml:space="preserve"> </w:t>
      </w:r>
      <w:r w:rsidRPr="00170F0D">
        <w:rPr>
          <w:bCs/>
          <w:sz w:val="28"/>
          <w:szCs w:val="28"/>
        </w:rPr>
        <w:t>тенге</w:t>
      </w:r>
      <w:r w:rsidR="001B668A" w:rsidRPr="00170F0D">
        <w:rPr>
          <w:bCs/>
          <w:sz w:val="28"/>
          <w:szCs w:val="28"/>
        </w:rPr>
        <w:t xml:space="preserve"> </w:t>
      </w:r>
      <w:r w:rsidRPr="00170F0D">
        <w:rPr>
          <w:bCs/>
          <w:sz w:val="28"/>
          <w:szCs w:val="28"/>
        </w:rPr>
        <w:t>министерствами</w:t>
      </w:r>
      <w:r w:rsidR="001B668A" w:rsidRPr="00170F0D">
        <w:rPr>
          <w:bCs/>
          <w:sz w:val="28"/>
          <w:szCs w:val="28"/>
        </w:rPr>
        <w:t xml:space="preserve"> </w:t>
      </w:r>
      <w:r w:rsidRPr="00170F0D">
        <w:rPr>
          <w:bCs/>
          <w:sz w:val="28"/>
          <w:szCs w:val="28"/>
        </w:rPr>
        <w:t>финансов,</w:t>
      </w:r>
      <w:r w:rsidR="001B668A" w:rsidRPr="00170F0D">
        <w:rPr>
          <w:bCs/>
          <w:sz w:val="28"/>
          <w:szCs w:val="28"/>
        </w:rPr>
        <w:t xml:space="preserve"> </w:t>
      </w:r>
      <w:r w:rsidRPr="00170F0D">
        <w:rPr>
          <w:bCs/>
          <w:sz w:val="28"/>
          <w:szCs w:val="28"/>
        </w:rPr>
        <w:t>здравоохранения</w:t>
      </w:r>
      <w:r w:rsidR="001B668A" w:rsidRPr="00170F0D">
        <w:rPr>
          <w:bCs/>
          <w:sz w:val="28"/>
          <w:szCs w:val="28"/>
        </w:rPr>
        <w:t xml:space="preserve"> </w:t>
      </w:r>
      <w:r w:rsidRPr="00170F0D">
        <w:rPr>
          <w:bCs/>
          <w:sz w:val="28"/>
          <w:szCs w:val="28"/>
        </w:rPr>
        <w:t>и</w:t>
      </w:r>
      <w:r w:rsidR="001B668A" w:rsidRPr="00170F0D">
        <w:rPr>
          <w:bCs/>
          <w:sz w:val="28"/>
          <w:szCs w:val="28"/>
        </w:rPr>
        <w:t xml:space="preserve"> </w:t>
      </w:r>
      <w:r w:rsidRPr="00170F0D">
        <w:rPr>
          <w:bCs/>
          <w:sz w:val="28"/>
          <w:szCs w:val="28"/>
        </w:rPr>
        <w:t>культуры</w:t>
      </w:r>
      <w:r w:rsidR="001B668A" w:rsidRPr="00170F0D">
        <w:rPr>
          <w:bCs/>
          <w:sz w:val="28"/>
          <w:szCs w:val="28"/>
        </w:rPr>
        <w:t xml:space="preserve"> </w:t>
      </w:r>
      <w:r w:rsidRPr="00170F0D">
        <w:rPr>
          <w:bCs/>
          <w:sz w:val="28"/>
          <w:szCs w:val="28"/>
        </w:rPr>
        <w:t>и</w:t>
      </w:r>
      <w:r w:rsidR="001B668A" w:rsidRPr="00170F0D">
        <w:rPr>
          <w:bCs/>
          <w:sz w:val="28"/>
          <w:szCs w:val="28"/>
        </w:rPr>
        <w:t xml:space="preserve"> </w:t>
      </w:r>
      <w:r w:rsidRPr="00170F0D">
        <w:rPr>
          <w:bCs/>
          <w:sz w:val="28"/>
          <w:szCs w:val="28"/>
        </w:rPr>
        <w:t>спорта.</w:t>
      </w:r>
      <w:r w:rsidR="001B668A" w:rsidRPr="00170F0D">
        <w:rPr>
          <w:bCs/>
          <w:sz w:val="28"/>
          <w:szCs w:val="28"/>
        </w:rPr>
        <w:t xml:space="preserve"> </w:t>
      </w:r>
      <w:r w:rsidRPr="00170F0D">
        <w:rPr>
          <w:bCs/>
          <w:sz w:val="28"/>
          <w:szCs w:val="28"/>
        </w:rPr>
        <w:t>Министерством</w:t>
      </w:r>
      <w:r w:rsidR="001B668A" w:rsidRPr="00170F0D">
        <w:rPr>
          <w:bCs/>
          <w:sz w:val="28"/>
          <w:szCs w:val="28"/>
        </w:rPr>
        <w:t xml:space="preserve"> </w:t>
      </w:r>
      <w:r w:rsidRPr="00170F0D">
        <w:rPr>
          <w:bCs/>
          <w:sz w:val="28"/>
          <w:szCs w:val="28"/>
        </w:rPr>
        <w:t>финансов</w:t>
      </w:r>
      <w:r w:rsidR="001B668A" w:rsidRPr="00170F0D">
        <w:rPr>
          <w:bCs/>
          <w:sz w:val="28"/>
          <w:szCs w:val="28"/>
        </w:rPr>
        <w:t xml:space="preserve"> </w:t>
      </w:r>
      <w:r w:rsidRPr="00170F0D">
        <w:rPr>
          <w:bCs/>
          <w:sz w:val="28"/>
          <w:szCs w:val="28"/>
        </w:rPr>
        <w:t>обеспечено</w:t>
      </w:r>
      <w:r w:rsidR="001B668A" w:rsidRPr="00170F0D">
        <w:rPr>
          <w:bCs/>
          <w:sz w:val="28"/>
          <w:szCs w:val="28"/>
        </w:rPr>
        <w:t xml:space="preserve"> </w:t>
      </w:r>
      <w:r w:rsidRPr="00170F0D">
        <w:rPr>
          <w:bCs/>
          <w:sz w:val="28"/>
          <w:szCs w:val="28"/>
        </w:rPr>
        <w:t>отражение</w:t>
      </w:r>
      <w:r w:rsidR="001B668A" w:rsidRPr="00170F0D">
        <w:rPr>
          <w:bCs/>
          <w:sz w:val="28"/>
          <w:szCs w:val="28"/>
        </w:rPr>
        <w:t xml:space="preserve"> </w:t>
      </w:r>
      <w:r w:rsidRPr="00170F0D">
        <w:rPr>
          <w:bCs/>
          <w:sz w:val="28"/>
          <w:szCs w:val="28"/>
        </w:rPr>
        <w:t>по</w:t>
      </w:r>
      <w:r w:rsidR="001B668A" w:rsidRPr="00170F0D">
        <w:rPr>
          <w:bCs/>
          <w:sz w:val="28"/>
          <w:szCs w:val="28"/>
        </w:rPr>
        <w:t xml:space="preserve"> </w:t>
      </w:r>
      <w:r w:rsidRPr="00170F0D">
        <w:rPr>
          <w:bCs/>
          <w:sz w:val="28"/>
          <w:szCs w:val="28"/>
        </w:rPr>
        <w:t>справедливой</w:t>
      </w:r>
      <w:r w:rsidR="001B668A" w:rsidRPr="00170F0D">
        <w:rPr>
          <w:bCs/>
          <w:sz w:val="28"/>
          <w:szCs w:val="28"/>
        </w:rPr>
        <w:t xml:space="preserve"> </w:t>
      </w:r>
      <w:r w:rsidRPr="00170F0D">
        <w:rPr>
          <w:bCs/>
          <w:sz w:val="28"/>
          <w:szCs w:val="28"/>
        </w:rPr>
        <w:t>стоимости</w:t>
      </w:r>
      <w:r w:rsidR="001B668A" w:rsidRPr="00170F0D">
        <w:rPr>
          <w:bCs/>
          <w:sz w:val="28"/>
          <w:szCs w:val="28"/>
        </w:rPr>
        <w:t xml:space="preserve"> </w:t>
      </w:r>
      <w:r w:rsidRPr="00170F0D">
        <w:rPr>
          <w:bCs/>
          <w:sz w:val="28"/>
          <w:szCs w:val="28"/>
        </w:rPr>
        <w:t>долей</w:t>
      </w:r>
      <w:r w:rsidR="001B668A" w:rsidRPr="00170F0D">
        <w:rPr>
          <w:bCs/>
          <w:sz w:val="28"/>
          <w:szCs w:val="28"/>
        </w:rPr>
        <w:t xml:space="preserve"> </w:t>
      </w:r>
      <w:r w:rsidRPr="00170F0D">
        <w:rPr>
          <w:bCs/>
          <w:sz w:val="28"/>
          <w:szCs w:val="28"/>
        </w:rPr>
        <w:t>участия</w:t>
      </w:r>
      <w:r w:rsidR="001B668A" w:rsidRPr="00170F0D">
        <w:rPr>
          <w:bCs/>
          <w:sz w:val="28"/>
          <w:szCs w:val="28"/>
        </w:rPr>
        <w:t xml:space="preserve"> </w:t>
      </w:r>
      <w:r w:rsidRPr="00170F0D">
        <w:rPr>
          <w:bCs/>
          <w:sz w:val="28"/>
          <w:szCs w:val="28"/>
        </w:rPr>
        <w:t>Республики</w:t>
      </w:r>
      <w:r w:rsidR="001B668A" w:rsidRPr="00170F0D">
        <w:rPr>
          <w:bCs/>
          <w:sz w:val="28"/>
          <w:szCs w:val="28"/>
        </w:rPr>
        <w:t xml:space="preserve"> </w:t>
      </w:r>
      <w:r w:rsidRPr="00170F0D">
        <w:rPr>
          <w:bCs/>
          <w:sz w:val="28"/>
          <w:szCs w:val="28"/>
        </w:rPr>
        <w:t>Казахстан</w:t>
      </w:r>
      <w:r w:rsidR="001B668A" w:rsidRPr="00170F0D">
        <w:rPr>
          <w:bCs/>
          <w:sz w:val="28"/>
          <w:szCs w:val="28"/>
        </w:rPr>
        <w:t xml:space="preserve"> </w:t>
      </w:r>
      <w:r w:rsidRPr="00170F0D">
        <w:rPr>
          <w:bCs/>
          <w:sz w:val="28"/>
          <w:szCs w:val="28"/>
        </w:rPr>
        <w:t>в</w:t>
      </w:r>
      <w:r w:rsidR="001B668A" w:rsidRPr="00170F0D">
        <w:rPr>
          <w:bCs/>
          <w:sz w:val="28"/>
          <w:szCs w:val="28"/>
        </w:rPr>
        <w:t xml:space="preserve"> </w:t>
      </w:r>
      <w:r w:rsidRPr="00170F0D">
        <w:rPr>
          <w:bCs/>
          <w:sz w:val="28"/>
          <w:szCs w:val="28"/>
        </w:rPr>
        <w:t>международных</w:t>
      </w:r>
      <w:r w:rsidR="001B668A" w:rsidRPr="00170F0D">
        <w:rPr>
          <w:bCs/>
          <w:sz w:val="28"/>
          <w:szCs w:val="28"/>
        </w:rPr>
        <w:t xml:space="preserve"> </w:t>
      </w:r>
      <w:r w:rsidRPr="00170F0D">
        <w:rPr>
          <w:bCs/>
          <w:sz w:val="28"/>
          <w:szCs w:val="28"/>
        </w:rPr>
        <w:t>финансовых</w:t>
      </w:r>
      <w:r w:rsidR="001B668A" w:rsidRPr="00170F0D">
        <w:rPr>
          <w:bCs/>
          <w:sz w:val="28"/>
          <w:szCs w:val="28"/>
        </w:rPr>
        <w:t xml:space="preserve"> </w:t>
      </w:r>
      <w:r w:rsidRPr="00170F0D">
        <w:rPr>
          <w:bCs/>
          <w:sz w:val="28"/>
          <w:szCs w:val="28"/>
        </w:rPr>
        <w:t>организациях,</w:t>
      </w:r>
      <w:r w:rsidR="001B668A" w:rsidRPr="00170F0D">
        <w:rPr>
          <w:bCs/>
          <w:sz w:val="28"/>
          <w:szCs w:val="28"/>
        </w:rPr>
        <w:t xml:space="preserve"> </w:t>
      </w:r>
      <w:r w:rsidRPr="00170F0D">
        <w:rPr>
          <w:bCs/>
          <w:sz w:val="28"/>
          <w:szCs w:val="28"/>
        </w:rPr>
        <w:t>что</w:t>
      </w:r>
      <w:r w:rsidR="001B668A" w:rsidRPr="00170F0D">
        <w:rPr>
          <w:bCs/>
          <w:sz w:val="28"/>
          <w:szCs w:val="28"/>
        </w:rPr>
        <w:t xml:space="preserve"> </w:t>
      </w:r>
      <w:r w:rsidRPr="00170F0D">
        <w:rPr>
          <w:bCs/>
          <w:sz w:val="28"/>
          <w:szCs w:val="28"/>
        </w:rPr>
        <w:t>привело</w:t>
      </w:r>
      <w:r w:rsidR="001B668A" w:rsidRPr="00170F0D">
        <w:rPr>
          <w:bCs/>
          <w:sz w:val="28"/>
          <w:szCs w:val="28"/>
        </w:rPr>
        <w:t xml:space="preserve"> </w:t>
      </w:r>
      <w:r w:rsidRPr="00170F0D">
        <w:rPr>
          <w:bCs/>
          <w:sz w:val="28"/>
          <w:szCs w:val="28"/>
        </w:rPr>
        <w:t>к</w:t>
      </w:r>
      <w:r w:rsidR="001B668A" w:rsidRPr="00170F0D">
        <w:rPr>
          <w:bCs/>
          <w:sz w:val="28"/>
          <w:szCs w:val="28"/>
        </w:rPr>
        <w:t xml:space="preserve"> </w:t>
      </w:r>
      <w:r w:rsidRPr="00170F0D">
        <w:rPr>
          <w:bCs/>
          <w:sz w:val="28"/>
          <w:szCs w:val="28"/>
        </w:rPr>
        <w:t>увеличению</w:t>
      </w:r>
      <w:r w:rsidR="001B668A" w:rsidRPr="00170F0D">
        <w:rPr>
          <w:bCs/>
          <w:sz w:val="28"/>
          <w:szCs w:val="28"/>
        </w:rPr>
        <w:t xml:space="preserve"> </w:t>
      </w:r>
      <w:r w:rsidRPr="00170F0D">
        <w:rPr>
          <w:bCs/>
          <w:sz w:val="28"/>
          <w:szCs w:val="28"/>
        </w:rPr>
        <w:t>суммы</w:t>
      </w:r>
      <w:r w:rsidR="001B668A" w:rsidRPr="00170F0D">
        <w:rPr>
          <w:bCs/>
          <w:sz w:val="28"/>
          <w:szCs w:val="28"/>
        </w:rPr>
        <w:t xml:space="preserve"> </w:t>
      </w:r>
      <w:r w:rsidRPr="00170F0D">
        <w:rPr>
          <w:bCs/>
          <w:sz w:val="28"/>
          <w:szCs w:val="28"/>
        </w:rPr>
        <w:t>инвестиций</w:t>
      </w:r>
      <w:r w:rsidR="001B668A" w:rsidRPr="00170F0D">
        <w:rPr>
          <w:bCs/>
          <w:sz w:val="28"/>
          <w:szCs w:val="28"/>
        </w:rPr>
        <w:t xml:space="preserve"> </w:t>
      </w:r>
      <w:r w:rsidRPr="00170F0D">
        <w:rPr>
          <w:bCs/>
          <w:sz w:val="28"/>
          <w:szCs w:val="28"/>
        </w:rPr>
        <w:t>на</w:t>
      </w:r>
      <w:r w:rsidR="001B668A" w:rsidRPr="00170F0D">
        <w:rPr>
          <w:bCs/>
          <w:sz w:val="28"/>
          <w:szCs w:val="28"/>
        </w:rPr>
        <w:t xml:space="preserve"> </w:t>
      </w:r>
      <w:r w:rsidRPr="00170F0D">
        <w:rPr>
          <w:bCs/>
          <w:sz w:val="28"/>
          <w:szCs w:val="28"/>
        </w:rPr>
        <w:t>60</w:t>
      </w:r>
      <w:r w:rsidR="001B668A" w:rsidRPr="00170F0D">
        <w:rPr>
          <w:bCs/>
          <w:sz w:val="28"/>
          <w:szCs w:val="28"/>
        </w:rPr>
        <w:t xml:space="preserve"> </w:t>
      </w:r>
      <w:r w:rsidRPr="00170F0D">
        <w:rPr>
          <w:bCs/>
          <w:sz w:val="28"/>
          <w:szCs w:val="28"/>
        </w:rPr>
        <w:t>189,0</w:t>
      </w:r>
      <w:r w:rsidR="009863E9" w:rsidRPr="00170F0D">
        <w:rPr>
          <w:bCs/>
          <w:sz w:val="28"/>
          <w:szCs w:val="28"/>
        </w:rPr>
        <w:t xml:space="preserve"> млн</w:t>
      </w:r>
      <w:r w:rsidR="00077C0C" w:rsidRPr="00170F0D">
        <w:rPr>
          <w:bCs/>
          <w:sz w:val="28"/>
          <w:szCs w:val="28"/>
        </w:rPr>
        <w:t>.</w:t>
      </w:r>
      <w:r w:rsidR="009863E9" w:rsidRPr="00170F0D">
        <w:rPr>
          <w:bCs/>
          <w:sz w:val="28"/>
          <w:szCs w:val="28"/>
        </w:rPr>
        <w:t xml:space="preserve"> </w:t>
      </w:r>
      <w:r w:rsidRPr="00170F0D">
        <w:rPr>
          <w:bCs/>
          <w:sz w:val="28"/>
          <w:szCs w:val="28"/>
        </w:rPr>
        <w:t>тенге.</w:t>
      </w:r>
    </w:p>
    <w:p w14:paraId="1FC1466E" w14:textId="4EB0133B" w:rsidR="00755847" w:rsidRPr="00170F0D" w:rsidRDefault="00755847" w:rsidP="00077C0C">
      <w:pPr>
        <w:pStyle w:val="14"/>
        <w:ind w:firstLine="709"/>
        <w:contextualSpacing/>
        <w:jc w:val="both"/>
        <w:rPr>
          <w:rFonts w:ascii="Times New Roman" w:hAnsi="Times New Roman"/>
          <w:color w:val="auto"/>
          <w:sz w:val="28"/>
          <w:szCs w:val="28"/>
        </w:rPr>
      </w:pPr>
      <w:r w:rsidRPr="00170F0D">
        <w:rPr>
          <w:rFonts w:ascii="Times New Roman" w:hAnsi="Times New Roman"/>
          <w:color w:val="auto"/>
          <w:sz w:val="28"/>
          <w:szCs w:val="28"/>
        </w:rPr>
        <w:t>Имеет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место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неотражение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КФО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РБ</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задолженности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стран</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ЕАЭС</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перед</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Республикой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Казахстан</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3,6</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млрд</w:t>
      </w:r>
      <w:r w:rsidR="00077C0C" w:rsidRPr="00170F0D">
        <w:rPr>
          <w:rFonts w:ascii="Times New Roman" w:hAnsi="Times New Roman"/>
          <w:color w:val="auto"/>
          <w:sz w:val="28"/>
          <w:szCs w:val="28"/>
        </w:rPr>
        <w:t>.</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тенге),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также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Республики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Казахстан</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перед</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странами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ЕАЭС</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1,4</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млрд</w:t>
      </w:r>
      <w:r w:rsidR="00077C0C" w:rsidRPr="00170F0D">
        <w:rPr>
          <w:rFonts w:ascii="Times New Roman" w:hAnsi="Times New Roman"/>
          <w:color w:val="auto"/>
          <w:sz w:val="28"/>
          <w:szCs w:val="28"/>
        </w:rPr>
        <w:t>.</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тенге)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распределенным,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перечисленным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дату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составления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годовой</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ввозным,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также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специальным,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антидемпинговым,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компенсационным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пошлинам.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Этому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способствовал</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временной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разрыв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между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возникновением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фиксацией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факта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признания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таких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обязательств.</w:t>
      </w:r>
    </w:p>
    <w:p w14:paraId="54B79E69" w14:textId="31D06172" w:rsidR="00755847" w:rsidRPr="00170F0D" w:rsidRDefault="00755847" w:rsidP="00077C0C">
      <w:pPr>
        <w:pStyle w:val="14"/>
        <w:ind w:firstLine="709"/>
        <w:contextualSpacing/>
        <w:jc w:val="both"/>
        <w:rPr>
          <w:rFonts w:ascii="Times New Roman" w:hAnsi="Times New Roman"/>
          <w:color w:val="auto"/>
          <w:sz w:val="28"/>
          <w:szCs w:val="28"/>
        </w:rPr>
      </w:pPr>
      <w:r w:rsidRPr="00170F0D">
        <w:rPr>
          <w:rFonts w:ascii="Times New Roman" w:hAnsi="Times New Roman"/>
          <w:color w:val="auto"/>
          <w:sz w:val="28"/>
          <w:szCs w:val="28"/>
        </w:rPr>
        <w:t>Несмотря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что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2013</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года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все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государственные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учреждения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перешли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метод</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начисления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соответствии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НПА,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основанными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003B56A9" w:rsidRPr="00170F0D">
        <w:rPr>
          <w:rFonts w:ascii="Times New Roman" w:hAnsi="Times New Roman"/>
          <w:color w:val="auto"/>
          <w:sz w:val="28"/>
          <w:szCs w:val="28"/>
        </w:rPr>
        <w:t>МСФО ОС</w:t>
      </w:r>
      <w:r w:rsidRPr="00170F0D">
        <w:rPr>
          <w:rFonts w:ascii="Times New Roman" w:hAnsi="Times New Roman"/>
          <w:color w:val="auto"/>
          <w:sz w:val="28"/>
          <w:szCs w:val="28"/>
        </w:rPr>
        <w:t>,</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стороны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отдельных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администраторов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приняты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необходимые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меры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отражению</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своей</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отечности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финансовых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инвестиций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подведомственные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субъекты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квазигосударственного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сектора.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Выборочным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анализом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такие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искажения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составили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95</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млрд</w:t>
      </w:r>
      <w:r w:rsidR="00077C0C" w:rsidRPr="00170F0D">
        <w:rPr>
          <w:rFonts w:ascii="Times New Roman" w:hAnsi="Times New Roman"/>
          <w:color w:val="auto"/>
          <w:sz w:val="28"/>
          <w:szCs w:val="28"/>
        </w:rPr>
        <w:t>.</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тенге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отношении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40</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подведомственных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субъектов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министерствах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здравоохранения,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культуры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спорта,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финансов).</w:t>
      </w:r>
    </w:p>
    <w:p w14:paraId="234501AE" w14:textId="1805CE28" w:rsidR="00755847" w:rsidRPr="00170F0D" w:rsidRDefault="00755847" w:rsidP="00077C0C">
      <w:pPr>
        <w:pStyle w:val="14"/>
        <w:ind w:firstLine="709"/>
        <w:contextualSpacing/>
        <w:jc w:val="both"/>
        <w:rPr>
          <w:rFonts w:ascii="Times New Roman" w:hAnsi="Times New Roman"/>
          <w:color w:val="auto"/>
          <w:sz w:val="28"/>
          <w:szCs w:val="28"/>
        </w:rPr>
      </w:pPr>
      <w:r w:rsidRPr="00170F0D">
        <w:rPr>
          <w:rFonts w:ascii="Times New Roman" w:hAnsi="Times New Roman"/>
          <w:color w:val="auto"/>
          <w:sz w:val="28"/>
          <w:szCs w:val="28"/>
        </w:rPr>
        <w:t>Отмечены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факты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неучтенности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КФО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РБ</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обязательств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государства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итогам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2021</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года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выплате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премий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остатки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вкладов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граждан</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жилищные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строительные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сбережения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образовательные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вклады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сумму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62,9</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млрд</w:t>
      </w:r>
      <w:r w:rsidR="00077C0C" w:rsidRPr="00170F0D">
        <w:rPr>
          <w:rFonts w:ascii="Times New Roman" w:hAnsi="Times New Roman"/>
          <w:color w:val="auto"/>
          <w:sz w:val="28"/>
          <w:szCs w:val="28"/>
        </w:rPr>
        <w:t>.</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тенге.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Обязательства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возникли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финансовом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году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погашением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первые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месяцы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следующего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финансового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года.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Однако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данный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факт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исключает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требование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стандартов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относительно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учета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обязательств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методу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начисления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периоде,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вне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зависимости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даты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погашения.</w:t>
      </w:r>
    </w:p>
    <w:p w14:paraId="295E3A64" w14:textId="0F728032" w:rsidR="00755847" w:rsidRPr="00170F0D" w:rsidRDefault="00755847" w:rsidP="00077C0C">
      <w:pPr>
        <w:pStyle w:val="14"/>
        <w:ind w:firstLine="709"/>
        <w:contextualSpacing/>
        <w:jc w:val="both"/>
        <w:rPr>
          <w:rFonts w:ascii="Times New Roman" w:hAnsi="Times New Roman"/>
          <w:color w:val="auto"/>
          <w:sz w:val="28"/>
          <w:szCs w:val="28"/>
        </w:rPr>
      </w:pPr>
      <w:r w:rsidRPr="00170F0D">
        <w:rPr>
          <w:rFonts w:ascii="Times New Roman" w:hAnsi="Times New Roman"/>
          <w:color w:val="auto"/>
          <w:sz w:val="28"/>
          <w:szCs w:val="28"/>
        </w:rPr>
        <w:t>Особый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статус</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Автономных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организаций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образования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«Назарбаев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университет»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«Назарбаев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интеллектуальные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школы»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предопределили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неотражение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вкладов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уставные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капиталы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этих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организаций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стороны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администратора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сумме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167,7</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млрд</w:t>
      </w:r>
      <w:r w:rsidR="00077C0C" w:rsidRPr="00170F0D">
        <w:rPr>
          <w:rFonts w:ascii="Times New Roman" w:hAnsi="Times New Roman"/>
          <w:color w:val="auto"/>
          <w:sz w:val="28"/>
          <w:szCs w:val="28"/>
        </w:rPr>
        <w:t>.</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тенге.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Тогда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как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качестве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финансовых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активов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подлежат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отражению</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государственные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финансовые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инвестиции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уставный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капитал</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любые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организации,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только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подпадающие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категорию</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субъектов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квазигосударственного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сектора.</w:t>
      </w:r>
    </w:p>
    <w:p w14:paraId="1EF2E16D" w14:textId="31C28B9B" w:rsidR="00755847" w:rsidRPr="00170F0D" w:rsidRDefault="00755847" w:rsidP="00077C0C">
      <w:pPr>
        <w:pStyle w:val="14"/>
        <w:ind w:firstLine="709"/>
        <w:contextualSpacing/>
        <w:jc w:val="both"/>
        <w:rPr>
          <w:rFonts w:ascii="Times New Roman" w:hAnsi="Times New Roman"/>
          <w:color w:val="auto"/>
          <w:sz w:val="28"/>
          <w:szCs w:val="28"/>
        </w:rPr>
      </w:pPr>
      <w:r w:rsidRPr="00170F0D">
        <w:rPr>
          <w:rFonts w:ascii="Times New Roman" w:hAnsi="Times New Roman"/>
          <w:color w:val="auto"/>
          <w:sz w:val="28"/>
          <w:szCs w:val="28"/>
        </w:rPr>
        <w:t>Допущены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факты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отражения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научных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исследований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качестве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активов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счете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«Незавершенное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строительство»,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вместо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ежегодного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списания.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2014</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года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объем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таких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искажений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только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одного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администратора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(Министерства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сельского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хозяйства)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составил</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49,7</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млрд</w:t>
      </w:r>
      <w:r w:rsidR="00077C0C" w:rsidRPr="00170F0D">
        <w:rPr>
          <w:rFonts w:ascii="Times New Roman" w:hAnsi="Times New Roman"/>
          <w:color w:val="auto"/>
          <w:sz w:val="28"/>
          <w:szCs w:val="28"/>
        </w:rPr>
        <w:t>.</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тенге.</w:t>
      </w:r>
    </w:p>
    <w:p w14:paraId="66BED6EE" w14:textId="36ACAB32" w:rsidR="00755847" w:rsidRPr="00170F0D" w:rsidRDefault="00755847" w:rsidP="00077C0C">
      <w:pPr>
        <w:pStyle w:val="14"/>
        <w:ind w:firstLine="709"/>
        <w:contextualSpacing/>
        <w:jc w:val="both"/>
        <w:rPr>
          <w:rFonts w:ascii="Times New Roman" w:hAnsi="Times New Roman"/>
          <w:color w:val="auto"/>
          <w:sz w:val="28"/>
          <w:szCs w:val="28"/>
        </w:rPr>
      </w:pPr>
      <w:r w:rsidRPr="00170F0D">
        <w:rPr>
          <w:rFonts w:ascii="Times New Roman" w:hAnsi="Times New Roman"/>
          <w:color w:val="auto"/>
          <w:sz w:val="28"/>
          <w:szCs w:val="28"/>
        </w:rPr>
        <w:t>Продолжена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многолетняя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практика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отражения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безнадежной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взысканию</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задолженности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получателей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государственных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гарантий,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исполнивших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свои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обязательства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рамках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договоров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займов,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гарантом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которым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являлось</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государство,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сумме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35,7</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млрд</w:t>
      </w:r>
      <w:r w:rsidR="00077C0C" w:rsidRPr="00170F0D">
        <w:rPr>
          <w:rFonts w:ascii="Times New Roman" w:hAnsi="Times New Roman"/>
          <w:color w:val="auto"/>
          <w:sz w:val="28"/>
          <w:szCs w:val="28"/>
        </w:rPr>
        <w:t>.</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тенге.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этом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данные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получатели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государственных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гарантий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ликвидированы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решению</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судов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взыскании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такой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задолженности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судами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отказано.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оценкам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ВАП</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причина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тому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высокий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уровень</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ответственности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принятии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решения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списании.</w:t>
      </w:r>
    </w:p>
    <w:p w14:paraId="42485B7A" w14:textId="6E111AA0" w:rsidR="00755847" w:rsidRPr="00170F0D" w:rsidRDefault="00755847" w:rsidP="00077C0C">
      <w:pPr>
        <w:pStyle w:val="14"/>
        <w:ind w:firstLine="709"/>
        <w:contextualSpacing/>
        <w:jc w:val="both"/>
        <w:rPr>
          <w:rFonts w:ascii="Times New Roman" w:hAnsi="Times New Roman"/>
          <w:color w:val="auto"/>
          <w:sz w:val="28"/>
          <w:szCs w:val="28"/>
        </w:rPr>
      </w:pPr>
      <w:r w:rsidRPr="00170F0D">
        <w:rPr>
          <w:rFonts w:ascii="Times New Roman" w:hAnsi="Times New Roman"/>
          <w:color w:val="auto"/>
          <w:sz w:val="28"/>
          <w:szCs w:val="28"/>
        </w:rPr>
        <w:t>Соответствующий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механизм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урегулирован</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пунктом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4</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статьи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196</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Бюджетного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кодекса,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согласно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которому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задолженность</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ликвидированных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заемщиков,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также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задолженность</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заемщиков,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которым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прекращены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требования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основании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вступившего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законную</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силу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решения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суда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отказе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удовлетворении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или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частичном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удовлетворении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иска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кредитора,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подлежит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списанию</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кредитором.</w:t>
      </w:r>
    </w:p>
    <w:p w14:paraId="6CEA2A30" w14:textId="3C68BE1B" w:rsidR="00755847" w:rsidRPr="00170F0D" w:rsidRDefault="00755847" w:rsidP="00077C0C">
      <w:pPr>
        <w:pStyle w:val="14"/>
        <w:ind w:firstLine="709"/>
        <w:contextualSpacing/>
        <w:jc w:val="both"/>
        <w:rPr>
          <w:rFonts w:ascii="Times New Roman" w:hAnsi="Times New Roman"/>
          <w:color w:val="auto"/>
          <w:sz w:val="28"/>
          <w:szCs w:val="28"/>
        </w:rPr>
      </w:pPr>
      <w:r w:rsidRPr="00170F0D">
        <w:rPr>
          <w:rFonts w:ascii="Times New Roman" w:hAnsi="Times New Roman"/>
          <w:color w:val="auto"/>
          <w:sz w:val="28"/>
          <w:szCs w:val="28"/>
        </w:rPr>
        <w:t>Необходимо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отметить</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целом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позитивную</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динамику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улучшению</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качества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достоверности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составления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КФО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РБ.</w:t>
      </w:r>
    </w:p>
    <w:p w14:paraId="6E616F97" w14:textId="19307D60" w:rsidR="00755847" w:rsidRPr="00170F0D" w:rsidRDefault="00755847" w:rsidP="00077C0C">
      <w:pPr>
        <w:pStyle w:val="14"/>
        <w:ind w:firstLine="709"/>
        <w:contextualSpacing/>
        <w:jc w:val="both"/>
        <w:rPr>
          <w:rFonts w:ascii="Times New Roman" w:hAnsi="Times New Roman"/>
          <w:color w:val="auto"/>
          <w:sz w:val="28"/>
          <w:szCs w:val="28"/>
        </w:rPr>
      </w:pPr>
      <w:r w:rsidRPr="00170F0D">
        <w:rPr>
          <w:rFonts w:ascii="Times New Roman" w:hAnsi="Times New Roman"/>
          <w:color w:val="auto"/>
          <w:sz w:val="28"/>
          <w:szCs w:val="28"/>
        </w:rPr>
        <w:t>Так,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момента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первой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КФО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РБ</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2019</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год,</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Министерством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финансов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обеспечено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включение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финансовую</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отчетность</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ранее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неотраженных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активов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более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чем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5</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334</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млрд</w:t>
      </w:r>
      <w:r w:rsidR="00077C0C" w:rsidRPr="00170F0D">
        <w:rPr>
          <w:rFonts w:ascii="Times New Roman" w:hAnsi="Times New Roman"/>
          <w:color w:val="auto"/>
          <w:sz w:val="28"/>
          <w:szCs w:val="28"/>
        </w:rPr>
        <w:t>.</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тенге.</w:t>
      </w:r>
    </w:p>
    <w:p w14:paraId="2B02F34F" w14:textId="7446880A" w:rsidR="00755847" w:rsidRPr="00170F0D" w:rsidRDefault="00755847" w:rsidP="00077C0C">
      <w:pPr>
        <w:pStyle w:val="14"/>
        <w:ind w:firstLine="709"/>
        <w:contextualSpacing/>
        <w:jc w:val="both"/>
        <w:rPr>
          <w:rFonts w:ascii="Times New Roman" w:hAnsi="Times New Roman"/>
          <w:color w:val="auto"/>
          <w:sz w:val="28"/>
          <w:szCs w:val="28"/>
        </w:rPr>
      </w:pP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числе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2021</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году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было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обеспечено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объективное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отражение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долей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Республики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Казахстан</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организациях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нерезидентах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(ERG,</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Евразийский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банк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развития,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Евразийский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фонд</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стабилизации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развития)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общую</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сумму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846,2</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млрд</w:t>
      </w:r>
      <w:r w:rsidR="00077C0C" w:rsidRPr="00170F0D">
        <w:rPr>
          <w:rFonts w:ascii="Times New Roman" w:hAnsi="Times New Roman"/>
          <w:color w:val="auto"/>
          <w:sz w:val="28"/>
          <w:szCs w:val="28"/>
        </w:rPr>
        <w:t>.</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тенге.</w:t>
      </w:r>
    </w:p>
    <w:p w14:paraId="5CC8FC9D" w14:textId="25F2238E" w:rsidR="00755847" w:rsidRPr="00170F0D" w:rsidRDefault="00755847" w:rsidP="00077C0C">
      <w:pPr>
        <w:pStyle w:val="14"/>
        <w:ind w:firstLine="709"/>
        <w:contextualSpacing/>
        <w:jc w:val="both"/>
        <w:rPr>
          <w:rFonts w:ascii="Times New Roman" w:hAnsi="Times New Roman"/>
          <w:color w:val="auto"/>
          <w:sz w:val="28"/>
          <w:szCs w:val="28"/>
        </w:rPr>
      </w:pPr>
      <w:r w:rsidRPr="00170F0D">
        <w:rPr>
          <w:rFonts w:ascii="Times New Roman" w:hAnsi="Times New Roman"/>
          <w:color w:val="auto"/>
          <w:sz w:val="28"/>
          <w:szCs w:val="28"/>
        </w:rPr>
        <w:t>Постепенно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улучшается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правовая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основа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ведения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учета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составления</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государственном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секторе.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Внесены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изменения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ряд</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нормативных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актов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сфере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бухгалтерского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учета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государственных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учреждений.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частности,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налажен</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учет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финансовых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инвестиций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юридические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лица-нерезиденты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субъекты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квазигосударственного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сектора,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переданные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021B8" w:rsidRPr="00170F0D">
        <w:rPr>
          <w:rFonts w:ascii="Times New Roman" w:hAnsi="Times New Roman"/>
          <w:color w:val="auto"/>
          <w:sz w:val="28"/>
          <w:szCs w:val="28"/>
        </w:rPr>
        <w:t xml:space="preserve"> </w:t>
      </w:r>
      <w:r w:rsidRPr="00170F0D">
        <w:rPr>
          <w:rFonts w:ascii="Times New Roman" w:hAnsi="Times New Roman"/>
          <w:color w:val="auto"/>
          <w:sz w:val="28"/>
          <w:szCs w:val="28"/>
        </w:rPr>
        <w:t>доверительное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управление,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также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ликвидации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реорганизации.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Регламентирован</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порядок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отражения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КФО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РБ</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государственных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органов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особым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порядком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финансирования.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Уточнен</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порядок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элиминирования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взаимных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операций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корреспонденций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учету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налоговых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неналоговых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поступлений.</w:t>
      </w:r>
    </w:p>
    <w:p w14:paraId="258FFFC2" w14:textId="38A6D6ED" w:rsidR="00755847" w:rsidRPr="00170F0D" w:rsidRDefault="00755847" w:rsidP="00077C0C">
      <w:pPr>
        <w:pStyle w:val="14"/>
        <w:ind w:firstLine="709"/>
        <w:contextualSpacing/>
        <w:jc w:val="both"/>
        <w:rPr>
          <w:rFonts w:ascii="Times New Roman" w:hAnsi="Times New Roman"/>
          <w:color w:val="auto"/>
          <w:sz w:val="28"/>
          <w:szCs w:val="28"/>
        </w:rPr>
      </w:pP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целом,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Министерством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финансов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выражено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намерение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продолжить</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поэтапное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внедрение</w:t>
      </w:r>
      <w:r w:rsidR="001B668A" w:rsidRPr="00170F0D">
        <w:rPr>
          <w:rFonts w:ascii="Times New Roman" w:hAnsi="Times New Roman"/>
          <w:color w:val="auto"/>
          <w:sz w:val="28"/>
          <w:szCs w:val="28"/>
        </w:rPr>
        <w:t xml:space="preserve"> </w:t>
      </w:r>
      <w:r w:rsidR="003B56A9" w:rsidRPr="00170F0D">
        <w:rPr>
          <w:rFonts w:ascii="Times New Roman" w:hAnsi="Times New Roman"/>
          <w:color w:val="auto"/>
          <w:sz w:val="28"/>
          <w:szCs w:val="28"/>
        </w:rPr>
        <w:t>МСФО ОС</w:t>
      </w:r>
      <w:r w:rsidRPr="00170F0D">
        <w:rPr>
          <w:rFonts w:ascii="Times New Roman" w:hAnsi="Times New Roman"/>
          <w:color w:val="auto"/>
          <w:sz w:val="28"/>
          <w:szCs w:val="28"/>
        </w:rPr>
        <w:t>,</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числе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консолидация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уровне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КФО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РБ</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субъектов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квазигосударственного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сектора.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Это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обеспечит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объективную</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картину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состоянии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активов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государства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республиканском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уровне.</w:t>
      </w:r>
    </w:p>
    <w:p w14:paraId="20537E75" w14:textId="765BCBF4" w:rsidR="00755847" w:rsidRPr="00170F0D" w:rsidRDefault="00755847" w:rsidP="00077C0C">
      <w:pPr>
        <w:pStyle w:val="14"/>
        <w:ind w:firstLine="709"/>
        <w:contextualSpacing/>
        <w:jc w:val="both"/>
        <w:rPr>
          <w:rFonts w:ascii="Times New Roman" w:hAnsi="Times New Roman"/>
          <w:color w:val="auto"/>
          <w:sz w:val="28"/>
          <w:szCs w:val="28"/>
        </w:rPr>
      </w:pP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данном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направлении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рекомендовано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обратить</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особое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внимание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отсутствие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корреляции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методов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оценки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активов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обязательств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государственном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квазигосударственном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секторе,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также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необходимость</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дальнейшего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совершенствования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инструментов</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поступлениям.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Отсутствие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качественных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изменений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этих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вопросах,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оценочно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только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рамках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проаудированных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ВАП</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объемов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КФО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отдельных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администраторов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впоследствии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может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привести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искажениям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КФО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РБ</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почти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800</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млрд</w:t>
      </w:r>
      <w:r w:rsidR="00322E81" w:rsidRPr="00170F0D">
        <w:rPr>
          <w:rFonts w:ascii="Times New Roman" w:hAnsi="Times New Roman"/>
          <w:color w:val="auto"/>
          <w:sz w:val="28"/>
          <w:szCs w:val="28"/>
        </w:rPr>
        <w:t>.</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тенге.</w:t>
      </w:r>
    </w:p>
    <w:p w14:paraId="3E272532" w14:textId="40F89A59" w:rsidR="00755847" w:rsidRPr="00170F0D" w:rsidRDefault="00755847" w:rsidP="00077C0C">
      <w:pPr>
        <w:pStyle w:val="14"/>
        <w:ind w:firstLine="709"/>
        <w:contextualSpacing/>
        <w:jc w:val="both"/>
        <w:rPr>
          <w:rFonts w:ascii="Times New Roman" w:hAnsi="Times New Roman"/>
          <w:color w:val="auto"/>
          <w:sz w:val="28"/>
          <w:szCs w:val="28"/>
        </w:rPr>
      </w:pPr>
      <w:r w:rsidRPr="00170F0D">
        <w:rPr>
          <w:rFonts w:ascii="Times New Roman" w:hAnsi="Times New Roman"/>
          <w:color w:val="auto"/>
          <w:sz w:val="28"/>
          <w:szCs w:val="28"/>
        </w:rPr>
        <w:t>Для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проведения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надлежащего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качества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государственным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аудиторам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следует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руководствоваться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положениями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нормами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действующего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законодательства.</w:t>
      </w:r>
    </w:p>
    <w:p w14:paraId="7ECACF12" w14:textId="3881A7BA" w:rsidR="00755847" w:rsidRPr="00170F0D" w:rsidRDefault="00755847" w:rsidP="00077C0C">
      <w:pPr>
        <w:pStyle w:val="14"/>
        <w:ind w:firstLine="709"/>
        <w:contextualSpacing/>
        <w:jc w:val="both"/>
        <w:rPr>
          <w:rFonts w:ascii="Times New Roman" w:hAnsi="Times New Roman"/>
          <w:color w:val="auto"/>
          <w:sz w:val="28"/>
          <w:szCs w:val="28"/>
        </w:rPr>
      </w:pP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же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время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соответствии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пунктом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6</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w:t>
      </w:r>
      <w:r w:rsidR="001B668A" w:rsidRPr="00170F0D">
        <w:rPr>
          <w:rFonts w:ascii="Times New Roman" w:hAnsi="Times New Roman"/>
          <w:color w:val="auto"/>
          <w:sz w:val="28"/>
          <w:szCs w:val="28"/>
        </w:rPr>
        <w:t xml:space="preserve"> </w:t>
      </w:r>
      <w:r w:rsidR="003E46C3" w:rsidRPr="00170F0D">
        <w:rPr>
          <w:rFonts w:ascii="Times New Roman" w:hAnsi="Times New Roman"/>
          <w:color w:val="auto"/>
          <w:sz w:val="28"/>
          <w:szCs w:val="28"/>
        </w:rPr>
        <w:t>ISSAI</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1210</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одним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из</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условий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проведения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является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определение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приемлемости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основы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представления</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(иначе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аудитора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будет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надлежащих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критериев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для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финансовых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отчетов).</w:t>
      </w:r>
      <w:r w:rsidR="001B668A" w:rsidRPr="00170F0D">
        <w:rPr>
          <w:rFonts w:ascii="Times New Roman" w:hAnsi="Times New Roman"/>
          <w:color w:val="auto"/>
          <w:sz w:val="28"/>
          <w:szCs w:val="28"/>
        </w:rPr>
        <w:t xml:space="preserve"> </w:t>
      </w:r>
    </w:p>
    <w:p w14:paraId="4576D28F" w14:textId="7892AE9E" w:rsidR="00755847" w:rsidRPr="00170F0D" w:rsidRDefault="00755847" w:rsidP="00077C0C">
      <w:pPr>
        <w:pStyle w:val="14"/>
        <w:ind w:firstLine="709"/>
        <w:contextualSpacing/>
        <w:jc w:val="both"/>
        <w:rPr>
          <w:rFonts w:ascii="Times New Roman" w:hAnsi="Times New Roman"/>
          <w:color w:val="auto"/>
          <w:sz w:val="28"/>
          <w:szCs w:val="28"/>
        </w:rPr>
      </w:pP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примечаниях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вышеуказанному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пункту</w:t>
      </w:r>
      <w:r w:rsidR="001B668A" w:rsidRPr="00170F0D">
        <w:rPr>
          <w:rFonts w:ascii="Times New Roman" w:hAnsi="Times New Roman"/>
          <w:color w:val="auto"/>
          <w:sz w:val="28"/>
          <w:szCs w:val="28"/>
        </w:rPr>
        <w:t xml:space="preserve"> </w:t>
      </w:r>
      <w:r w:rsidR="003B56A9" w:rsidRPr="00170F0D">
        <w:rPr>
          <w:rFonts w:ascii="Times New Roman" w:hAnsi="Times New Roman"/>
          <w:color w:val="auto"/>
          <w:sz w:val="28"/>
          <w:szCs w:val="28"/>
        </w:rPr>
        <w:t>МСФО ОС</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определены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как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одна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из</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применимых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основ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представления</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законодательстве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или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нормативных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актах,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регулирующих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подготовку</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общего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назначения.</w:t>
      </w:r>
      <w:r w:rsidR="001B668A" w:rsidRPr="00170F0D">
        <w:rPr>
          <w:rFonts w:ascii="Times New Roman" w:hAnsi="Times New Roman"/>
          <w:color w:val="auto"/>
          <w:sz w:val="28"/>
          <w:szCs w:val="28"/>
        </w:rPr>
        <w:t xml:space="preserve"> </w:t>
      </w:r>
    </w:p>
    <w:p w14:paraId="7A789CE0" w14:textId="09B4D592" w:rsidR="00755847" w:rsidRPr="00170F0D" w:rsidRDefault="003E46C3" w:rsidP="00077C0C">
      <w:pPr>
        <w:pStyle w:val="14"/>
        <w:ind w:firstLine="709"/>
        <w:contextualSpacing/>
        <w:jc w:val="both"/>
        <w:rPr>
          <w:rFonts w:ascii="Times New Roman" w:hAnsi="Times New Roman"/>
          <w:color w:val="auto"/>
          <w:sz w:val="28"/>
          <w:szCs w:val="28"/>
        </w:rPr>
      </w:pPr>
      <w:r w:rsidRPr="00170F0D">
        <w:rPr>
          <w:rFonts w:ascii="Times New Roman" w:hAnsi="Times New Roman"/>
          <w:color w:val="auto"/>
          <w:sz w:val="28"/>
          <w:szCs w:val="28"/>
        </w:rPr>
        <w:t>ISSAI</w:t>
      </w:r>
      <w:r w:rsidR="001B668A" w:rsidRPr="00170F0D">
        <w:rPr>
          <w:rFonts w:ascii="Times New Roman" w:hAnsi="Times New Roman"/>
          <w:color w:val="auto"/>
          <w:sz w:val="28"/>
          <w:szCs w:val="28"/>
        </w:rPr>
        <w:t xml:space="preserve"> </w:t>
      </w:r>
      <w:r w:rsidR="00755847" w:rsidRPr="00170F0D">
        <w:rPr>
          <w:rFonts w:ascii="Times New Roman" w:hAnsi="Times New Roman"/>
          <w:color w:val="auto"/>
          <w:sz w:val="28"/>
          <w:szCs w:val="28"/>
        </w:rPr>
        <w:t>1210</w:t>
      </w:r>
      <w:r w:rsidR="001B668A" w:rsidRPr="00170F0D">
        <w:rPr>
          <w:rFonts w:ascii="Times New Roman" w:hAnsi="Times New Roman"/>
          <w:color w:val="auto"/>
          <w:sz w:val="28"/>
          <w:szCs w:val="28"/>
        </w:rPr>
        <w:t xml:space="preserve"> </w:t>
      </w:r>
      <w:r w:rsidR="00755847" w:rsidRPr="00170F0D">
        <w:rPr>
          <w:rFonts w:ascii="Times New Roman" w:hAnsi="Times New Roman"/>
          <w:color w:val="auto"/>
          <w:sz w:val="28"/>
          <w:szCs w:val="28"/>
        </w:rPr>
        <w:t>оказывает</w:t>
      </w:r>
      <w:r w:rsidR="001B668A" w:rsidRPr="00170F0D">
        <w:rPr>
          <w:rFonts w:ascii="Times New Roman" w:hAnsi="Times New Roman"/>
          <w:color w:val="auto"/>
          <w:sz w:val="28"/>
          <w:szCs w:val="28"/>
        </w:rPr>
        <w:t xml:space="preserve"> </w:t>
      </w:r>
      <w:r w:rsidR="00755847" w:rsidRPr="00170F0D">
        <w:rPr>
          <w:rFonts w:ascii="Times New Roman" w:hAnsi="Times New Roman"/>
          <w:color w:val="auto"/>
          <w:sz w:val="28"/>
          <w:szCs w:val="28"/>
        </w:rPr>
        <w:t>аудитору</w:t>
      </w:r>
      <w:r w:rsidR="001B668A" w:rsidRPr="00170F0D">
        <w:rPr>
          <w:rFonts w:ascii="Times New Roman" w:hAnsi="Times New Roman"/>
          <w:color w:val="auto"/>
          <w:sz w:val="28"/>
          <w:szCs w:val="28"/>
        </w:rPr>
        <w:t xml:space="preserve"> </w:t>
      </w:r>
      <w:r w:rsidR="00755847" w:rsidRPr="00170F0D">
        <w:rPr>
          <w:rFonts w:ascii="Times New Roman" w:hAnsi="Times New Roman"/>
          <w:color w:val="auto"/>
          <w:sz w:val="28"/>
          <w:szCs w:val="28"/>
        </w:rPr>
        <w:t>помощь</w:t>
      </w:r>
      <w:r w:rsidR="001B668A" w:rsidRPr="00170F0D">
        <w:rPr>
          <w:rFonts w:ascii="Times New Roman" w:hAnsi="Times New Roman"/>
          <w:color w:val="auto"/>
          <w:sz w:val="28"/>
          <w:szCs w:val="28"/>
        </w:rPr>
        <w:t xml:space="preserve"> </w:t>
      </w:r>
      <w:r w:rsidR="00755847"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00755847" w:rsidRPr="00170F0D">
        <w:rPr>
          <w:rFonts w:ascii="Times New Roman" w:hAnsi="Times New Roman"/>
          <w:color w:val="auto"/>
          <w:sz w:val="28"/>
          <w:szCs w:val="28"/>
        </w:rPr>
        <w:t>определении</w:t>
      </w:r>
      <w:r w:rsidR="001B668A" w:rsidRPr="00170F0D">
        <w:rPr>
          <w:rFonts w:ascii="Times New Roman" w:hAnsi="Times New Roman"/>
          <w:color w:val="auto"/>
          <w:sz w:val="28"/>
          <w:szCs w:val="28"/>
        </w:rPr>
        <w:t xml:space="preserve"> </w:t>
      </w:r>
      <w:r w:rsidR="00755847" w:rsidRPr="00170F0D">
        <w:rPr>
          <w:rFonts w:ascii="Times New Roman" w:hAnsi="Times New Roman"/>
          <w:color w:val="auto"/>
          <w:sz w:val="28"/>
          <w:szCs w:val="28"/>
        </w:rPr>
        <w:t>приемлемости</w:t>
      </w:r>
      <w:r w:rsidR="001B668A" w:rsidRPr="00170F0D">
        <w:rPr>
          <w:rFonts w:ascii="Times New Roman" w:hAnsi="Times New Roman"/>
          <w:color w:val="auto"/>
          <w:sz w:val="28"/>
          <w:szCs w:val="28"/>
        </w:rPr>
        <w:t xml:space="preserve"> </w:t>
      </w:r>
      <w:r w:rsidR="00755847" w:rsidRPr="00170F0D">
        <w:rPr>
          <w:rFonts w:ascii="Times New Roman" w:hAnsi="Times New Roman"/>
          <w:color w:val="auto"/>
          <w:sz w:val="28"/>
          <w:szCs w:val="28"/>
        </w:rPr>
        <w:t>основы</w:t>
      </w:r>
      <w:r w:rsidR="001B668A" w:rsidRPr="00170F0D">
        <w:rPr>
          <w:rFonts w:ascii="Times New Roman" w:hAnsi="Times New Roman"/>
          <w:color w:val="auto"/>
          <w:sz w:val="28"/>
          <w:szCs w:val="28"/>
        </w:rPr>
        <w:t xml:space="preserve"> </w:t>
      </w:r>
      <w:r w:rsidR="00755847" w:rsidRPr="00170F0D">
        <w:rPr>
          <w:rFonts w:ascii="Times New Roman" w:hAnsi="Times New Roman"/>
          <w:color w:val="auto"/>
          <w:sz w:val="28"/>
          <w:szCs w:val="28"/>
        </w:rPr>
        <w:t>представления</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00755847" w:rsidRPr="00170F0D">
        <w:rPr>
          <w:rFonts w:ascii="Times New Roman" w:hAnsi="Times New Roman"/>
          <w:color w:val="auto"/>
          <w:sz w:val="28"/>
          <w:szCs w:val="28"/>
        </w:rPr>
        <w:t>отчетности</w:t>
      </w:r>
      <w:r w:rsidR="001021B8" w:rsidRPr="00170F0D">
        <w:rPr>
          <w:rFonts w:ascii="Times New Roman" w:hAnsi="Times New Roman"/>
          <w:color w:val="auto"/>
          <w:sz w:val="28"/>
          <w:szCs w:val="28"/>
        </w:rPr>
        <w:t xml:space="preserve"> [102]</w:t>
      </w:r>
      <w:r w:rsidR="00755847" w:rsidRPr="00170F0D">
        <w:rPr>
          <w:rFonts w:ascii="Times New Roman" w:hAnsi="Times New Roman"/>
          <w:color w:val="auto"/>
          <w:sz w:val="28"/>
          <w:szCs w:val="28"/>
        </w:rPr>
        <w:t>.</w:t>
      </w:r>
      <w:r w:rsidR="001B668A" w:rsidRPr="00170F0D">
        <w:rPr>
          <w:rFonts w:ascii="Times New Roman" w:hAnsi="Times New Roman"/>
          <w:color w:val="auto"/>
          <w:sz w:val="28"/>
          <w:szCs w:val="28"/>
        </w:rPr>
        <w:t xml:space="preserve"> </w:t>
      </w:r>
    </w:p>
    <w:p w14:paraId="002730EB" w14:textId="29C801B8" w:rsidR="00755847" w:rsidRPr="00170F0D" w:rsidRDefault="00755847" w:rsidP="00077C0C">
      <w:pPr>
        <w:pStyle w:val="14"/>
        <w:ind w:firstLine="709"/>
        <w:contextualSpacing/>
        <w:jc w:val="both"/>
        <w:rPr>
          <w:rFonts w:ascii="Times New Roman" w:hAnsi="Times New Roman"/>
          <w:color w:val="auto"/>
          <w:sz w:val="28"/>
          <w:szCs w:val="28"/>
        </w:rPr>
      </w:pPr>
      <w:r w:rsidRPr="00170F0D">
        <w:rPr>
          <w:rFonts w:ascii="Times New Roman" w:hAnsi="Times New Roman"/>
          <w:color w:val="auto"/>
          <w:sz w:val="28"/>
          <w:szCs w:val="28"/>
        </w:rPr>
        <w:t>Приемлемая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основа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создает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финансовых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отчетах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информацию,</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которая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является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актуальной,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полной,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достоверной,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нейтральной,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также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понятной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для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предполагаемых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пользователей.</w:t>
      </w:r>
      <w:r w:rsidR="001B668A" w:rsidRPr="00170F0D">
        <w:rPr>
          <w:rFonts w:ascii="Times New Roman" w:hAnsi="Times New Roman"/>
          <w:color w:val="auto"/>
          <w:sz w:val="28"/>
          <w:szCs w:val="28"/>
        </w:rPr>
        <w:t xml:space="preserve"> </w:t>
      </w:r>
    </w:p>
    <w:p w14:paraId="7A8C5E71" w14:textId="302A23AD" w:rsidR="00755847" w:rsidRPr="00170F0D" w:rsidRDefault="00755847" w:rsidP="00077C0C">
      <w:pPr>
        <w:pStyle w:val="14"/>
        <w:ind w:firstLine="709"/>
        <w:contextualSpacing/>
        <w:jc w:val="both"/>
        <w:rPr>
          <w:rFonts w:ascii="Times New Roman" w:hAnsi="Times New Roman"/>
          <w:color w:val="auto"/>
          <w:sz w:val="28"/>
          <w:szCs w:val="28"/>
        </w:rPr>
      </w:pPr>
      <w:r w:rsidRPr="00170F0D">
        <w:rPr>
          <w:rFonts w:ascii="Times New Roman" w:hAnsi="Times New Roman"/>
          <w:color w:val="auto"/>
          <w:sz w:val="28"/>
          <w:szCs w:val="28"/>
        </w:rPr>
        <w:t>Принимая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внимание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требования</w:t>
      </w:r>
      <w:r w:rsidR="001B668A" w:rsidRPr="00170F0D">
        <w:rPr>
          <w:rFonts w:ascii="Times New Roman" w:hAnsi="Times New Roman"/>
          <w:color w:val="auto"/>
          <w:sz w:val="28"/>
          <w:szCs w:val="28"/>
        </w:rPr>
        <w:t xml:space="preserve"> </w:t>
      </w:r>
      <w:r w:rsidR="003E46C3" w:rsidRPr="00170F0D">
        <w:rPr>
          <w:rFonts w:ascii="Times New Roman" w:hAnsi="Times New Roman"/>
          <w:color w:val="auto"/>
          <w:sz w:val="28"/>
          <w:szCs w:val="28"/>
        </w:rPr>
        <w:t>ISSAI</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1210,</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также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незавершенность</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правового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регулирования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бухгалтерского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учета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настоящем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разделе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осуществлен</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обзор</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анализ</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действующих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правовых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актов,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регламентирующих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составление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консолидированной</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анализ</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результатов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консолидации</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администраторов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республиканских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бюджетных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программ,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также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сравнение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положений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законодательства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сформированного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финансового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требованиями</w:t>
      </w:r>
      <w:r w:rsidR="001B668A" w:rsidRPr="00170F0D">
        <w:rPr>
          <w:rFonts w:ascii="Times New Roman" w:hAnsi="Times New Roman"/>
          <w:color w:val="auto"/>
          <w:sz w:val="28"/>
          <w:szCs w:val="28"/>
        </w:rPr>
        <w:t xml:space="preserve"> </w:t>
      </w:r>
      <w:r w:rsidR="003B56A9" w:rsidRPr="00170F0D">
        <w:rPr>
          <w:rFonts w:ascii="Times New Roman" w:hAnsi="Times New Roman"/>
          <w:color w:val="auto"/>
          <w:sz w:val="28"/>
          <w:szCs w:val="28"/>
        </w:rPr>
        <w:t>МСФО ОС</w:t>
      </w:r>
      <w:r w:rsidRPr="00170F0D">
        <w:rPr>
          <w:rFonts w:ascii="Times New Roman" w:hAnsi="Times New Roman"/>
          <w:color w:val="auto"/>
          <w:sz w:val="28"/>
          <w:szCs w:val="28"/>
        </w:rPr>
        <w:t>.</w:t>
      </w:r>
      <w:r w:rsidR="001B668A" w:rsidRPr="00170F0D">
        <w:rPr>
          <w:rFonts w:ascii="Times New Roman" w:hAnsi="Times New Roman"/>
          <w:color w:val="auto"/>
          <w:sz w:val="28"/>
          <w:szCs w:val="28"/>
        </w:rPr>
        <w:t xml:space="preserve"> </w:t>
      </w:r>
    </w:p>
    <w:p w14:paraId="7610024B" w14:textId="43627C8D" w:rsidR="00755847" w:rsidRPr="00170F0D" w:rsidRDefault="00755847" w:rsidP="00077C0C">
      <w:pPr>
        <w:pStyle w:val="14"/>
        <w:ind w:firstLine="709"/>
        <w:contextualSpacing/>
        <w:jc w:val="both"/>
        <w:rPr>
          <w:rFonts w:ascii="Times New Roman" w:hAnsi="Times New Roman"/>
          <w:color w:val="auto"/>
          <w:sz w:val="28"/>
          <w:szCs w:val="28"/>
        </w:rPr>
      </w:pP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результатам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анализа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определены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основные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проблемы,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связанные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применением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правовых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актов,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основанных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003B56A9" w:rsidRPr="00170F0D">
        <w:rPr>
          <w:rFonts w:ascii="Times New Roman" w:hAnsi="Times New Roman"/>
          <w:color w:val="auto"/>
          <w:sz w:val="28"/>
          <w:szCs w:val="28"/>
        </w:rPr>
        <w:t>МСФО ОС</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методу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начисления,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предложения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совершенствованию.</w:t>
      </w:r>
    </w:p>
    <w:p w14:paraId="5F34FF64" w14:textId="40E7CCC0" w:rsidR="00755847" w:rsidRPr="00170F0D" w:rsidRDefault="00755847" w:rsidP="00077C0C">
      <w:pPr>
        <w:pStyle w:val="14"/>
        <w:ind w:firstLine="709"/>
        <w:contextualSpacing/>
        <w:jc w:val="both"/>
        <w:rPr>
          <w:rFonts w:ascii="Times New Roman" w:hAnsi="Times New Roman"/>
          <w:color w:val="auto"/>
          <w:sz w:val="28"/>
          <w:szCs w:val="28"/>
        </w:rPr>
      </w:pPr>
      <w:r w:rsidRPr="00170F0D">
        <w:rPr>
          <w:rFonts w:ascii="Times New Roman" w:hAnsi="Times New Roman"/>
          <w:color w:val="auto"/>
          <w:sz w:val="28"/>
          <w:szCs w:val="28"/>
        </w:rPr>
        <w:t>Изучение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международного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опыта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консолидированной</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центральных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органов,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также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анализ,</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проведенный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отношении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правового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обеспечения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подготовки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КФО</w:t>
      </w:r>
      <w:r w:rsidR="001B668A" w:rsidRPr="00170F0D">
        <w:rPr>
          <w:rFonts w:ascii="Times New Roman" w:hAnsi="Times New Roman"/>
          <w:color w:val="auto"/>
          <w:sz w:val="28"/>
          <w:szCs w:val="28"/>
        </w:rPr>
        <w:t xml:space="preserve"> </w:t>
      </w:r>
      <w:r w:rsidR="00A77B27" w:rsidRPr="00170F0D">
        <w:rPr>
          <w:rFonts w:ascii="Times New Roman" w:hAnsi="Times New Roman"/>
          <w:color w:val="auto"/>
          <w:sz w:val="28"/>
          <w:szCs w:val="28"/>
        </w:rPr>
        <w:t>РБ,</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позволяют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сформулировать</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концептуальные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подходы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проведения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КФО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РБ.</w:t>
      </w:r>
      <w:r w:rsidR="001B668A" w:rsidRPr="00170F0D">
        <w:rPr>
          <w:rFonts w:ascii="Times New Roman" w:hAnsi="Times New Roman"/>
          <w:color w:val="auto"/>
          <w:sz w:val="28"/>
          <w:szCs w:val="28"/>
        </w:rPr>
        <w:t xml:space="preserve"> </w:t>
      </w:r>
    </w:p>
    <w:p w14:paraId="0F367AD2" w14:textId="28AF4C75" w:rsidR="00755847" w:rsidRPr="00170F0D" w:rsidRDefault="00755847" w:rsidP="00077C0C">
      <w:pPr>
        <w:pStyle w:val="14"/>
        <w:ind w:firstLine="709"/>
        <w:contextualSpacing/>
        <w:jc w:val="both"/>
        <w:rPr>
          <w:rFonts w:ascii="Times New Roman" w:hAnsi="Times New Roman"/>
        </w:rPr>
      </w:pPr>
      <w:r w:rsidRPr="00170F0D">
        <w:rPr>
          <w:rFonts w:ascii="Times New Roman" w:hAnsi="Times New Roman"/>
          <w:color w:val="auto"/>
          <w:sz w:val="28"/>
          <w:szCs w:val="28"/>
        </w:rPr>
        <w:t>Как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было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резюмировано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первой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части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исследования,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для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консолидированного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финансового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существует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международных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стандартов,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определяющих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проведение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уровне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правительства.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всех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методологических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документах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изученных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стран</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отмечается,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что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они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разработаны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учетом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международных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стандартов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(ISSAI</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либо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МСА)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общепринятой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передовой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практикой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представляют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собой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адаптацию</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национальной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правовой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базе.</w:t>
      </w:r>
    </w:p>
    <w:p w14:paraId="38127573" w14:textId="706C3910" w:rsidR="00755847" w:rsidRPr="00170F0D" w:rsidRDefault="00755847" w:rsidP="00077C0C">
      <w:pPr>
        <w:pStyle w:val="14"/>
        <w:ind w:firstLine="709"/>
        <w:contextualSpacing/>
        <w:jc w:val="both"/>
        <w:rPr>
          <w:rFonts w:ascii="Times New Roman" w:hAnsi="Times New Roman"/>
          <w:color w:val="auto"/>
          <w:sz w:val="28"/>
          <w:szCs w:val="28"/>
        </w:rPr>
      </w:pPr>
      <w:r w:rsidRPr="00170F0D">
        <w:rPr>
          <w:rFonts w:ascii="Times New Roman" w:hAnsi="Times New Roman"/>
          <w:color w:val="auto"/>
          <w:sz w:val="28"/>
          <w:szCs w:val="28"/>
        </w:rPr>
        <w:t>Поэтому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предлагаемые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нами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концептуальные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подходы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алгоритм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проведения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консолидированной</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основаны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ISSAI</w:t>
      </w:r>
      <w:r w:rsidR="001B668A" w:rsidRPr="00170F0D">
        <w:rPr>
          <w:rFonts w:ascii="Times New Roman" w:hAnsi="Times New Roman"/>
          <w:color w:val="auto"/>
          <w:sz w:val="28"/>
          <w:szCs w:val="28"/>
        </w:rPr>
        <w:t xml:space="preserve"> </w:t>
      </w:r>
      <w:r w:rsidR="00A77B27" w:rsidRPr="00170F0D">
        <w:rPr>
          <w:rFonts w:ascii="Times New Roman" w:hAnsi="Times New Roman"/>
          <w:color w:val="auto"/>
          <w:sz w:val="28"/>
          <w:szCs w:val="28"/>
        </w:rPr>
        <w:t>1000–1810</w:t>
      </w:r>
      <w:r w:rsidRPr="00170F0D">
        <w:rPr>
          <w:rFonts w:ascii="Times New Roman" w:hAnsi="Times New Roman"/>
          <w:color w:val="auto"/>
          <w:sz w:val="28"/>
          <w:szCs w:val="28"/>
        </w:rPr>
        <w:t>,</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которые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являются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ключевыми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обычно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применимыми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финансовых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проводимых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ВОА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государственном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секторе.</w:t>
      </w:r>
    </w:p>
    <w:p w14:paraId="3730883B" w14:textId="76949456" w:rsidR="00755847" w:rsidRPr="00170F0D" w:rsidRDefault="00755847" w:rsidP="00077C0C">
      <w:pPr>
        <w:pStyle w:val="14"/>
        <w:ind w:firstLine="709"/>
        <w:contextualSpacing/>
        <w:jc w:val="both"/>
        <w:rPr>
          <w:rFonts w:ascii="Times New Roman" w:hAnsi="Times New Roman"/>
          <w:color w:val="auto"/>
          <w:sz w:val="28"/>
          <w:szCs w:val="28"/>
        </w:rPr>
      </w:pP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целях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соблюдения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иерархии,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последовательности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согласованности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общей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системой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методологических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документов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ВАП</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необходимо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установить</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место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разрабатываемого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методологического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документа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системе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методологии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государственного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аудита.</w:t>
      </w:r>
    </w:p>
    <w:p w14:paraId="4B4009EC" w14:textId="08141671" w:rsidR="00755847" w:rsidRPr="00170F0D" w:rsidRDefault="00755847" w:rsidP="00077C0C">
      <w:pPr>
        <w:pStyle w:val="14"/>
        <w:ind w:firstLine="709"/>
        <w:contextualSpacing/>
        <w:jc w:val="both"/>
        <w:rPr>
          <w:rFonts w:ascii="Times New Roman" w:hAnsi="Times New Roman"/>
          <w:color w:val="auto"/>
          <w:sz w:val="28"/>
          <w:szCs w:val="28"/>
        </w:rPr>
      </w:pPr>
      <w:r w:rsidRPr="00170F0D">
        <w:rPr>
          <w:rFonts w:ascii="Times New Roman" w:hAnsi="Times New Roman"/>
          <w:color w:val="auto"/>
          <w:sz w:val="28"/>
          <w:szCs w:val="28"/>
        </w:rPr>
        <w:t>Поскольку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КФО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РБ</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контексте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стандартов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предполагает,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прежде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всего,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группы,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проект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методологического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руководства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должен</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базироваться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ISSAI</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1600</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«Специальные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условия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группы,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включая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работу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аудиторов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компонентов».</w:t>
      </w:r>
    </w:p>
    <w:p w14:paraId="72C975C1" w14:textId="06701A1E" w:rsidR="00755847" w:rsidRPr="00170F0D" w:rsidRDefault="00755847" w:rsidP="00077C0C">
      <w:pPr>
        <w:pStyle w:val="14"/>
        <w:ind w:firstLine="709"/>
        <w:contextualSpacing/>
        <w:jc w:val="both"/>
        <w:rPr>
          <w:rFonts w:ascii="Times New Roman" w:hAnsi="Times New Roman"/>
          <w:color w:val="auto"/>
          <w:sz w:val="28"/>
          <w:szCs w:val="28"/>
        </w:rPr>
      </w:pPr>
      <w:r w:rsidRPr="00170F0D">
        <w:rPr>
          <w:rFonts w:ascii="Times New Roman" w:hAnsi="Times New Roman"/>
          <w:color w:val="auto"/>
          <w:sz w:val="28"/>
          <w:szCs w:val="28"/>
        </w:rPr>
        <w:t>ISSAI</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1600</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касается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особых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требований,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которые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применяются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групповым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аудитам,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частности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тем,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которые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включают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компонентов.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этом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случае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ВОА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выступает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качестве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аудитора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группы,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аудиторы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компонентов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являются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аудиторами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государственных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учреждений.</w:t>
      </w:r>
      <w:r w:rsidR="001B668A" w:rsidRPr="00170F0D">
        <w:rPr>
          <w:rFonts w:ascii="Times New Roman" w:hAnsi="Times New Roman"/>
          <w:color w:val="auto"/>
          <w:sz w:val="28"/>
          <w:szCs w:val="28"/>
        </w:rPr>
        <w:t xml:space="preserve"> </w:t>
      </w:r>
    </w:p>
    <w:p w14:paraId="35B750D8" w14:textId="721F1F43" w:rsidR="00755847" w:rsidRPr="00170F0D" w:rsidRDefault="00755847" w:rsidP="00077C0C">
      <w:pPr>
        <w:pStyle w:val="14"/>
        <w:ind w:firstLine="709"/>
        <w:contextualSpacing/>
        <w:jc w:val="both"/>
        <w:rPr>
          <w:rFonts w:ascii="Times New Roman" w:hAnsi="Times New Roman"/>
          <w:color w:val="auto"/>
          <w:sz w:val="28"/>
          <w:szCs w:val="28"/>
        </w:rPr>
      </w:pPr>
      <w:r w:rsidRPr="00170F0D">
        <w:rPr>
          <w:rFonts w:ascii="Times New Roman" w:hAnsi="Times New Roman"/>
          <w:color w:val="auto"/>
          <w:sz w:val="28"/>
          <w:szCs w:val="28"/>
        </w:rPr>
        <w:t>Далее,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для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удобства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понимания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под</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аудитом</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группы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предполагается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КФО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РБ,</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под</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компонентов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КФО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АБП.</w:t>
      </w:r>
    </w:p>
    <w:p w14:paraId="54A53F51" w14:textId="5BF05379" w:rsidR="00755847" w:rsidRPr="00170F0D" w:rsidRDefault="00755847" w:rsidP="00077C0C">
      <w:pPr>
        <w:pStyle w:val="14"/>
        <w:ind w:firstLine="709"/>
        <w:contextualSpacing/>
        <w:jc w:val="both"/>
        <w:rPr>
          <w:rFonts w:ascii="Times New Roman" w:hAnsi="Times New Roman"/>
          <w:color w:val="auto"/>
          <w:sz w:val="28"/>
          <w:szCs w:val="28"/>
        </w:rPr>
      </w:pPr>
      <w:r w:rsidRPr="00170F0D">
        <w:rPr>
          <w:rFonts w:ascii="Times New Roman" w:hAnsi="Times New Roman"/>
          <w:color w:val="auto"/>
          <w:sz w:val="28"/>
          <w:szCs w:val="28"/>
        </w:rPr>
        <w:t>Как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было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отмечено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втором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разделе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исследования,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КФО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РБ</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представляют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собой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консолидацию</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КФО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АБП,</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получающих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финансирование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из</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республиканского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бюджета.</w:t>
      </w:r>
    </w:p>
    <w:p w14:paraId="627ADFE3" w14:textId="68A2E1A1" w:rsidR="00755847" w:rsidRPr="00170F0D" w:rsidRDefault="00755847" w:rsidP="00077C0C">
      <w:pPr>
        <w:pStyle w:val="14"/>
        <w:ind w:firstLine="709"/>
        <w:contextualSpacing/>
        <w:jc w:val="both"/>
        <w:rPr>
          <w:rFonts w:ascii="Times New Roman" w:hAnsi="Times New Roman"/>
          <w:color w:val="auto"/>
          <w:sz w:val="28"/>
          <w:szCs w:val="28"/>
        </w:rPr>
      </w:pPr>
      <w:r w:rsidRPr="00170F0D">
        <w:rPr>
          <w:rFonts w:ascii="Times New Roman" w:hAnsi="Times New Roman"/>
          <w:color w:val="auto"/>
          <w:sz w:val="28"/>
          <w:szCs w:val="28"/>
        </w:rPr>
        <w:t>Таким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образом,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оптимальным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уровнем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КФО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РБ</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будет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КФО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АБП</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процедур</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консолидации.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Соответственно,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финансовый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министерствах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процесса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консолидации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будет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основой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для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формирования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мнения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КФО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РБ.</w:t>
      </w:r>
    </w:p>
    <w:p w14:paraId="1EEC0306" w14:textId="4D3718DA" w:rsidR="00755847" w:rsidRPr="00170F0D" w:rsidRDefault="00755847" w:rsidP="00077C0C">
      <w:pPr>
        <w:pStyle w:val="14"/>
        <w:ind w:firstLine="709"/>
        <w:contextualSpacing/>
        <w:jc w:val="both"/>
        <w:rPr>
          <w:rFonts w:ascii="Times New Roman" w:hAnsi="Times New Roman"/>
          <w:color w:val="auto"/>
          <w:sz w:val="28"/>
          <w:szCs w:val="28"/>
        </w:rPr>
      </w:pP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соответствии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Концепцией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внедрения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государственного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Республике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Казахстан,</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одной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из</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основных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функцией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ВАП</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будет</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проведение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консолидированной</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республиканского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бюджета.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ВАП</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ограничиваясь</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масштабах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вправе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проводить</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дополнительные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аудиторские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процедуры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отношении</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администраторов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бюджетных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программ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государственных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учреждений,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входящих</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состав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консолидированной</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этом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должны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учитываться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результаты</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проведенного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уполномоченным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органом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внутреннему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аудиту.</w:t>
      </w:r>
    </w:p>
    <w:p w14:paraId="5F3CC4CF" w14:textId="5531C13B" w:rsidR="00755847" w:rsidRPr="00170F0D" w:rsidRDefault="00755847" w:rsidP="00077C0C">
      <w:pPr>
        <w:pStyle w:val="14"/>
        <w:ind w:firstLine="709"/>
        <w:contextualSpacing/>
        <w:jc w:val="both"/>
        <w:rPr>
          <w:rFonts w:ascii="Times New Roman" w:hAnsi="Times New Roman"/>
          <w:color w:val="auto"/>
          <w:sz w:val="28"/>
          <w:szCs w:val="28"/>
        </w:rPr>
      </w:pP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случае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отсутствия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результатов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проведенного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уполномоченным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органом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внутреннему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аудиту,</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либо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проведения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не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соответствии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правилами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стандартами,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ВАП</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РК</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проводится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государственного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органа</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w:t>
      </w:r>
      <w:r w:rsidR="001021B8" w:rsidRPr="00170F0D">
        <w:rPr>
          <w:rFonts w:ascii="Times New Roman" w:hAnsi="Times New Roman"/>
          <w:color w:val="auto"/>
          <w:sz w:val="28"/>
          <w:szCs w:val="28"/>
        </w:rPr>
        <w:t>103</w:t>
      </w:r>
      <w:r w:rsidRPr="00170F0D">
        <w:rPr>
          <w:rFonts w:ascii="Times New Roman" w:hAnsi="Times New Roman"/>
          <w:color w:val="auto"/>
          <w:sz w:val="28"/>
          <w:szCs w:val="28"/>
        </w:rPr>
        <w:t>].</w:t>
      </w:r>
    </w:p>
    <w:p w14:paraId="39572BEA" w14:textId="7F547A67" w:rsidR="00755847" w:rsidRPr="00170F0D" w:rsidRDefault="00755847" w:rsidP="00077C0C">
      <w:pPr>
        <w:pStyle w:val="14"/>
        <w:ind w:firstLine="709"/>
        <w:contextualSpacing/>
        <w:jc w:val="both"/>
        <w:rPr>
          <w:rFonts w:ascii="Times New Roman" w:hAnsi="Times New Roman"/>
          <w:color w:val="auto"/>
          <w:sz w:val="28"/>
          <w:szCs w:val="28"/>
        </w:rPr>
      </w:pPr>
      <w:r w:rsidRPr="00170F0D">
        <w:rPr>
          <w:rFonts w:ascii="Times New Roman" w:hAnsi="Times New Roman"/>
          <w:color w:val="auto"/>
          <w:sz w:val="28"/>
          <w:szCs w:val="28"/>
        </w:rPr>
        <w:t>Исходя</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из</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Концепции,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в</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Законе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государственном</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и</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было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предусмотрено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разграничение</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по</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аудиту</w:t>
      </w:r>
      <w:r w:rsidR="001B668A" w:rsidRPr="00170F0D">
        <w:rPr>
          <w:rFonts w:ascii="Times New Roman" w:hAnsi="Times New Roman"/>
          <w:color w:val="auto"/>
          <w:sz w:val="28"/>
          <w:szCs w:val="28"/>
        </w:rPr>
        <w:t xml:space="preserve"> </w:t>
      </w:r>
      <w:r w:rsidR="009863E9" w:rsidRPr="00170F0D">
        <w:rPr>
          <w:rFonts w:ascii="Times New Roman" w:hAnsi="Times New Roman"/>
          <w:color w:val="auto"/>
          <w:sz w:val="28"/>
          <w:szCs w:val="28"/>
        </w:rPr>
        <w:t>финансовой</w:t>
      </w:r>
      <w:r w:rsidR="001B668A" w:rsidRPr="00170F0D">
        <w:rPr>
          <w:rFonts w:ascii="Times New Roman" w:hAnsi="Times New Roman"/>
          <w:color w:val="auto"/>
          <w:sz w:val="28"/>
          <w:szCs w:val="28"/>
        </w:rPr>
        <w:t xml:space="preserve"> </w:t>
      </w:r>
      <w:r w:rsidRPr="00170F0D">
        <w:rPr>
          <w:rFonts w:ascii="Times New Roman" w:hAnsi="Times New Roman"/>
          <w:color w:val="auto"/>
          <w:sz w:val="28"/>
          <w:szCs w:val="28"/>
        </w:rPr>
        <w:t>отчетности</w:t>
      </w:r>
      <w:r w:rsidR="001B668A" w:rsidRPr="00170F0D">
        <w:rPr>
          <w:rFonts w:ascii="Times New Roman" w:hAnsi="Times New Roman"/>
          <w:color w:val="auto"/>
          <w:sz w:val="28"/>
          <w:szCs w:val="28"/>
        </w:rPr>
        <w:t xml:space="preserve"> </w:t>
      </w:r>
    </w:p>
    <w:p w14:paraId="575AB79B" w14:textId="663E031D" w:rsidR="00755847" w:rsidRPr="00170F0D" w:rsidRDefault="00755847" w:rsidP="00077C0C">
      <w:pPr>
        <w:pStyle w:val="ac"/>
        <w:ind w:firstLine="709"/>
        <w:jc w:val="both"/>
        <w:rPr>
          <w:sz w:val="28"/>
          <w:szCs w:val="28"/>
        </w:rPr>
      </w:pPr>
      <w:r w:rsidRPr="00170F0D">
        <w:rPr>
          <w:sz w:val="28"/>
          <w:szCs w:val="28"/>
        </w:rPr>
        <w:t>Проект</w:t>
      </w:r>
      <w:r w:rsidR="001B668A" w:rsidRPr="00170F0D">
        <w:rPr>
          <w:sz w:val="28"/>
          <w:szCs w:val="28"/>
        </w:rPr>
        <w:t xml:space="preserve"> </w:t>
      </w:r>
      <w:r w:rsidRPr="00170F0D">
        <w:rPr>
          <w:sz w:val="28"/>
          <w:szCs w:val="28"/>
        </w:rPr>
        <w:t>Перечня</w:t>
      </w:r>
      <w:r w:rsidR="001B668A" w:rsidRPr="00170F0D">
        <w:rPr>
          <w:sz w:val="28"/>
          <w:szCs w:val="28"/>
        </w:rPr>
        <w:t xml:space="preserve"> </w:t>
      </w:r>
      <w:r w:rsidRPr="00170F0D">
        <w:rPr>
          <w:sz w:val="28"/>
          <w:szCs w:val="28"/>
        </w:rPr>
        <w:t>объектов</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проходит</w:t>
      </w:r>
      <w:r w:rsidR="001B668A" w:rsidRPr="00170F0D">
        <w:rPr>
          <w:sz w:val="28"/>
          <w:szCs w:val="28"/>
        </w:rPr>
        <w:t xml:space="preserve"> </w:t>
      </w:r>
      <w:r w:rsidRPr="00170F0D">
        <w:rPr>
          <w:sz w:val="28"/>
          <w:szCs w:val="28"/>
        </w:rPr>
        <w:t>различные</w:t>
      </w:r>
      <w:r w:rsidR="001B668A" w:rsidRPr="00170F0D">
        <w:rPr>
          <w:sz w:val="28"/>
          <w:szCs w:val="28"/>
        </w:rPr>
        <w:t xml:space="preserve"> </w:t>
      </w:r>
      <w:r w:rsidRPr="00170F0D">
        <w:rPr>
          <w:sz w:val="28"/>
          <w:szCs w:val="28"/>
        </w:rPr>
        <w:t>процедуры</w:t>
      </w:r>
      <w:r w:rsidR="001B668A" w:rsidRPr="00170F0D">
        <w:rPr>
          <w:sz w:val="28"/>
          <w:szCs w:val="28"/>
        </w:rPr>
        <w:t xml:space="preserve"> </w:t>
      </w:r>
      <w:r w:rsidRPr="00170F0D">
        <w:rPr>
          <w:sz w:val="28"/>
          <w:szCs w:val="28"/>
        </w:rPr>
        <w:t>рассмотрения,</w:t>
      </w:r>
      <w:r w:rsidR="001B668A" w:rsidRPr="00170F0D">
        <w:rPr>
          <w:sz w:val="28"/>
          <w:szCs w:val="28"/>
        </w:rPr>
        <w:t xml:space="preserve"> </w:t>
      </w:r>
      <w:r w:rsidRPr="00170F0D">
        <w:rPr>
          <w:sz w:val="28"/>
          <w:szCs w:val="28"/>
        </w:rPr>
        <w:t>одобрения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согласования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после</w:t>
      </w:r>
      <w:r w:rsidR="001B668A" w:rsidRPr="00170F0D">
        <w:rPr>
          <w:sz w:val="28"/>
          <w:szCs w:val="28"/>
        </w:rPr>
        <w:t xml:space="preserve"> </w:t>
      </w:r>
      <w:r w:rsidRPr="00170F0D">
        <w:rPr>
          <w:sz w:val="28"/>
          <w:szCs w:val="28"/>
        </w:rPr>
        <w:t>его</w:t>
      </w:r>
      <w:r w:rsidR="001B668A" w:rsidRPr="00170F0D">
        <w:rPr>
          <w:sz w:val="28"/>
          <w:szCs w:val="28"/>
        </w:rPr>
        <w:t xml:space="preserve"> </w:t>
      </w:r>
      <w:r w:rsidRPr="00170F0D">
        <w:rPr>
          <w:sz w:val="28"/>
          <w:szCs w:val="28"/>
        </w:rPr>
        <w:t>рассмотрения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одобрения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заседании</w:t>
      </w:r>
      <w:r w:rsidR="001B668A" w:rsidRPr="00170F0D">
        <w:rPr>
          <w:sz w:val="28"/>
          <w:szCs w:val="28"/>
        </w:rPr>
        <w:t xml:space="preserve"> </w:t>
      </w:r>
      <w:r w:rsidRPr="00170F0D">
        <w:rPr>
          <w:sz w:val="28"/>
          <w:szCs w:val="28"/>
        </w:rPr>
        <w:t>ВАП</w:t>
      </w:r>
      <w:r w:rsidR="001B668A" w:rsidRPr="00170F0D">
        <w:rPr>
          <w:sz w:val="28"/>
          <w:szCs w:val="28"/>
        </w:rPr>
        <w:t xml:space="preserve"> </w:t>
      </w:r>
      <w:r w:rsidRPr="00170F0D">
        <w:rPr>
          <w:sz w:val="28"/>
          <w:szCs w:val="28"/>
        </w:rPr>
        <w:t>РК</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10</w:t>
      </w:r>
      <w:r w:rsidR="001B668A" w:rsidRPr="00170F0D">
        <w:rPr>
          <w:sz w:val="28"/>
          <w:szCs w:val="28"/>
        </w:rPr>
        <w:t xml:space="preserve"> </w:t>
      </w:r>
      <w:r w:rsidRPr="00170F0D">
        <w:rPr>
          <w:sz w:val="28"/>
          <w:szCs w:val="28"/>
        </w:rPr>
        <w:t>декабря</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предшествующего</w:t>
      </w:r>
      <w:r w:rsidR="001B668A" w:rsidRPr="00170F0D">
        <w:rPr>
          <w:sz w:val="28"/>
          <w:szCs w:val="28"/>
        </w:rPr>
        <w:t xml:space="preserve"> </w:t>
      </w:r>
      <w:r w:rsidRPr="00170F0D">
        <w:rPr>
          <w:sz w:val="28"/>
          <w:szCs w:val="28"/>
        </w:rPr>
        <w:t>планируемому,</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sz w:val="28"/>
          <w:szCs w:val="28"/>
        </w:rPr>
        <w:t>необходимости</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доработки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течение</w:t>
      </w:r>
      <w:r w:rsidR="001B668A" w:rsidRPr="00170F0D">
        <w:rPr>
          <w:sz w:val="28"/>
          <w:szCs w:val="28"/>
        </w:rPr>
        <w:t xml:space="preserve"> </w:t>
      </w:r>
      <w:r w:rsidRPr="00170F0D">
        <w:rPr>
          <w:sz w:val="28"/>
          <w:szCs w:val="28"/>
        </w:rPr>
        <w:t>трех</w:t>
      </w:r>
      <w:r w:rsidR="001B668A" w:rsidRPr="00170F0D">
        <w:rPr>
          <w:sz w:val="28"/>
          <w:szCs w:val="28"/>
        </w:rPr>
        <w:t xml:space="preserve"> </w:t>
      </w:r>
      <w:r w:rsidRPr="00170F0D">
        <w:rPr>
          <w:sz w:val="28"/>
          <w:szCs w:val="28"/>
        </w:rPr>
        <w:t>рабочих</w:t>
      </w:r>
      <w:r w:rsidR="001B668A" w:rsidRPr="00170F0D">
        <w:rPr>
          <w:sz w:val="28"/>
          <w:szCs w:val="28"/>
        </w:rPr>
        <w:t xml:space="preserve"> </w:t>
      </w:r>
      <w:r w:rsidRPr="00170F0D">
        <w:rPr>
          <w:sz w:val="28"/>
          <w:szCs w:val="28"/>
        </w:rPr>
        <w:t>дней</w:t>
      </w:r>
      <w:r w:rsidR="001B668A" w:rsidRPr="00170F0D">
        <w:rPr>
          <w:sz w:val="28"/>
          <w:szCs w:val="28"/>
        </w:rPr>
        <w:t xml:space="preserve"> </w:t>
      </w:r>
      <w:r w:rsidRPr="00170F0D">
        <w:rPr>
          <w:sz w:val="28"/>
          <w:szCs w:val="28"/>
        </w:rPr>
        <w:t>со</w:t>
      </w:r>
      <w:r w:rsidR="001B668A" w:rsidRPr="00170F0D">
        <w:rPr>
          <w:sz w:val="28"/>
          <w:szCs w:val="28"/>
        </w:rPr>
        <w:t xml:space="preserve"> </w:t>
      </w:r>
      <w:r w:rsidRPr="00170F0D">
        <w:rPr>
          <w:sz w:val="28"/>
          <w:szCs w:val="28"/>
        </w:rPr>
        <w:t>дня</w:t>
      </w:r>
      <w:r w:rsidR="001B668A" w:rsidRPr="00170F0D">
        <w:rPr>
          <w:sz w:val="28"/>
          <w:szCs w:val="28"/>
        </w:rPr>
        <w:t xml:space="preserve"> </w:t>
      </w:r>
      <w:r w:rsidRPr="00170F0D">
        <w:rPr>
          <w:sz w:val="28"/>
          <w:szCs w:val="28"/>
        </w:rPr>
        <w:t>проведения</w:t>
      </w:r>
      <w:r w:rsidR="001B668A" w:rsidRPr="00170F0D">
        <w:rPr>
          <w:sz w:val="28"/>
          <w:szCs w:val="28"/>
        </w:rPr>
        <w:t xml:space="preserve"> </w:t>
      </w:r>
      <w:r w:rsidRPr="00170F0D">
        <w:rPr>
          <w:sz w:val="28"/>
          <w:szCs w:val="28"/>
        </w:rPr>
        <w:t>заседания,</w:t>
      </w:r>
      <w:r w:rsidR="001B668A" w:rsidRPr="00170F0D">
        <w:rPr>
          <w:sz w:val="28"/>
          <w:szCs w:val="28"/>
        </w:rPr>
        <w:t xml:space="preserve"> </w:t>
      </w:r>
      <w:r w:rsidRPr="00170F0D">
        <w:rPr>
          <w:sz w:val="28"/>
          <w:szCs w:val="28"/>
        </w:rPr>
        <w:t>вносится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утверждение</w:t>
      </w:r>
      <w:r w:rsidR="001B668A" w:rsidRPr="00170F0D">
        <w:rPr>
          <w:sz w:val="28"/>
          <w:szCs w:val="28"/>
        </w:rPr>
        <w:t xml:space="preserve"> </w:t>
      </w:r>
      <w:r w:rsidRPr="00170F0D">
        <w:rPr>
          <w:sz w:val="28"/>
          <w:szCs w:val="28"/>
        </w:rPr>
        <w:t>Председателю</w:t>
      </w:r>
      <w:r w:rsidR="001B668A" w:rsidRPr="00170F0D">
        <w:rPr>
          <w:sz w:val="28"/>
          <w:szCs w:val="28"/>
        </w:rPr>
        <w:t xml:space="preserve"> </w:t>
      </w:r>
      <w:r w:rsidRPr="00170F0D">
        <w:rPr>
          <w:sz w:val="28"/>
          <w:szCs w:val="28"/>
        </w:rPr>
        <w:t>ВАП</w:t>
      </w:r>
      <w:r w:rsidR="001B668A" w:rsidRPr="00170F0D">
        <w:rPr>
          <w:sz w:val="28"/>
          <w:szCs w:val="28"/>
        </w:rPr>
        <w:t xml:space="preserve"> </w:t>
      </w:r>
      <w:r w:rsidRPr="00170F0D">
        <w:rPr>
          <w:sz w:val="28"/>
          <w:szCs w:val="28"/>
        </w:rPr>
        <w:t>РК.</w:t>
      </w:r>
    </w:p>
    <w:p w14:paraId="4E429CA2" w14:textId="37AD6319" w:rsidR="00755847" w:rsidRPr="00170F0D" w:rsidRDefault="00755847" w:rsidP="00077C0C">
      <w:pPr>
        <w:pStyle w:val="ac"/>
        <w:ind w:firstLine="709"/>
        <w:jc w:val="both"/>
        <w:rPr>
          <w:sz w:val="28"/>
          <w:szCs w:val="28"/>
        </w:rPr>
      </w:pPr>
      <w:r w:rsidRPr="00170F0D">
        <w:rPr>
          <w:sz w:val="28"/>
          <w:szCs w:val="28"/>
        </w:rPr>
        <w:t>Таким</w:t>
      </w:r>
      <w:r w:rsidR="001B668A" w:rsidRPr="00170F0D">
        <w:rPr>
          <w:sz w:val="28"/>
          <w:szCs w:val="28"/>
        </w:rPr>
        <w:t xml:space="preserve"> </w:t>
      </w:r>
      <w:r w:rsidRPr="00170F0D">
        <w:rPr>
          <w:sz w:val="28"/>
          <w:szCs w:val="28"/>
        </w:rPr>
        <w:t>образом,</w:t>
      </w:r>
      <w:r w:rsidR="001B668A" w:rsidRPr="00170F0D">
        <w:rPr>
          <w:sz w:val="28"/>
          <w:szCs w:val="28"/>
        </w:rPr>
        <w:t xml:space="preserve"> </w:t>
      </w:r>
      <w:r w:rsidRPr="00170F0D">
        <w:rPr>
          <w:sz w:val="28"/>
          <w:szCs w:val="28"/>
        </w:rPr>
        <w:t>осуществление</w:t>
      </w:r>
      <w:r w:rsidR="001B668A" w:rsidRPr="00170F0D">
        <w:rPr>
          <w:sz w:val="28"/>
          <w:szCs w:val="28"/>
        </w:rPr>
        <w:t xml:space="preserve"> </w:t>
      </w:r>
      <w:r w:rsidRPr="00170F0D">
        <w:rPr>
          <w:sz w:val="28"/>
          <w:szCs w:val="28"/>
        </w:rPr>
        <w:t>аудиторских</w:t>
      </w:r>
      <w:r w:rsidR="001B668A" w:rsidRPr="00170F0D">
        <w:rPr>
          <w:sz w:val="28"/>
          <w:szCs w:val="28"/>
        </w:rPr>
        <w:t xml:space="preserve"> </w:t>
      </w:r>
      <w:r w:rsidRPr="00170F0D">
        <w:rPr>
          <w:sz w:val="28"/>
          <w:szCs w:val="28"/>
        </w:rPr>
        <w:t>процедур</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включенным</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Перечень</w:t>
      </w:r>
      <w:r w:rsidR="001B668A" w:rsidRPr="00170F0D">
        <w:rPr>
          <w:sz w:val="28"/>
          <w:szCs w:val="28"/>
        </w:rPr>
        <w:t xml:space="preserve"> </w:t>
      </w:r>
      <w:r w:rsidRPr="00170F0D">
        <w:rPr>
          <w:sz w:val="28"/>
          <w:szCs w:val="28"/>
        </w:rPr>
        <w:t>объектам</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становится</w:t>
      </w:r>
      <w:r w:rsidR="001B668A" w:rsidRPr="00170F0D">
        <w:rPr>
          <w:sz w:val="28"/>
          <w:szCs w:val="28"/>
        </w:rPr>
        <w:t xml:space="preserve"> </w:t>
      </w:r>
      <w:r w:rsidRPr="00170F0D">
        <w:rPr>
          <w:sz w:val="28"/>
          <w:szCs w:val="28"/>
        </w:rPr>
        <w:t>возможным,</w:t>
      </w:r>
      <w:r w:rsidR="001B668A" w:rsidRPr="00170F0D">
        <w:rPr>
          <w:sz w:val="28"/>
          <w:szCs w:val="28"/>
        </w:rPr>
        <w:t xml:space="preserve"> </w:t>
      </w:r>
      <w:r w:rsidRPr="00170F0D">
        <w:rPr>
          <w:sz w:val="28"/>
          <w:szCs w:val="28"/>
        </w:rPr>
        <w:t>начиная</w:t>
      </w:r>
      <w:r w:rsidR="001B668A" w:rsidRPr="00170F0D">
        <w:rPr>
          <w:sz w:val="28"/>
          <w:szCs w:val="28"/>
        </w:rPr>
        <w:t xml:space="preserve"> </w:t>
      </w:r>
      <w:r w:rsidRPr="00170F0D">
        <w:rPr>
          <w:sz w:val="28"/>
          <w:szCs w:val="28"/>
        </w:rPr>
        <w:t>со</w:t>
      </w:r>
      <w:r w:rsidR="001B668A" w:rsidRPr="00170F0D">
        <w:rPr>
          <w:sz w:val="28"/>
          <w:szCs w:val="28"/>
        </w:rPr>
        <w:t xml:space="preserve"> </w:t>
      </w:r>
      <w:r w:rsidRPr="00170F0D">
        <w:rPr>
          <w:sz w:val="28"/>
          <w:szCs w:val="28"/>
        </w:rPr>
        <w:t>следующего</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проведение</w:t>
      </w:r>
      <w:r w:rsidR="001B668A" w:rsidRPr="00170F0D">
        <w:rPr>
          <w:sz w:val="28"/>
          <w:szCs w:val="28"/>
        </w:rPr>
        <w:t xml:space="preserve"> </w:t>
      </w:r>
      <w:r w:rsidRPr="00170F0D">
        <w:rPr>
          <w:sz w:val="28"/>
          <w:szCs w:val="28"/>
        </w:rPr>
        <w:t>аудита</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остается</w:t>
      </w:r>
      <w:r w:rsidR="001B668A" w:rsidRPr="00170F0D">
        <w:rPr>
          <w:sz w:val="28"/>
          <w:szCs w:val="28"/>
        </w:rPr>
        <w:t xml:space="preserve"> </w:t>
      </w:r>
      <w:r w:rsidRPr="00170F0D">
        <w:rPr>
          <w:sz w:val="28"/>
          <w:szCs w:val="28"/>
        </w:rPr>
        <w:t>3</w:t>
      </w:r>
      <w:r w:rsidR="001B668A" w:rsidRPr="00170F0D">
        <w:rPr>
          <w:sz w:val="28"/>
          <w:szCs w:val="28"/>
        </w:rPr>
        <w:t xml:space="preserve"> </w:t>
      </w:r>
      <w:r w:rsidRPr="00170F0D">
        <w:rPr>
          <w:sz w:val="28"/>
          <w:szCs w:val="28"/>
        </w:rPr>
        <w:t>месяца.</w:t>
      </w:r>
    </w:p>
    <w:p w14:paraId="6C7FDF32" w14:textId="01709037" w:rsidR="00755847" w:rsidRPr="00170F0D" w:rsidRDefault="00755847" w:rsidP="00077C0C">
      <w:pPr>
        <w:pStyle w:val="ac"/>
        <w:ind w:firstLine="709"/>
        <w:jc w:val="both"/>
        <w:rPr>
          <w:sz w:val="28"/>
          <w:szCs w:val="28"/>
        </w:rPr>
      </w:pPr>
      <w:r w:rsidRPr="00170F0D">
        <w:rPr>
          <w:sz w:val="28"/>
          <w:szCs w:val="28"/>
        </w:rPr>
        <w:t>Вместе</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тем,</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зарубежных</w:t>
      </w:r>
      <w:r w:rsidR="001B668A" w:rsidRPr="00170F0D">
        <w:rPr>
          <w:sz w:val="28"/>
          <w:szCs w:val="28"/>
        </w:rPr>
        <w:t xml:space="preserve"> </w:t>
      </w:r>
      <w:r w:rsidRPr="00170F0D">
        <w:rPr>
          <w:sz w:val="28"/>
          <w:szCs w:val="28"/>
        </w:rPr>
        <w:t>ВОА</w:t>
      </w:r>
      <w:r w:rsidR="001B668A" w:rsidRPr="00170F0D">
        <w:rPr>
          <w:sz w:val="28"/>
          <w:szCs w:val="28"/>
        </w:rPr>
        <w:t xml:space="preserve"> </w:t>
      </w:r>
      <w:r w:rsidRPr="00170F0D">
        <w:rPr>
          <w:sz w:val="28"/>
          <w:szCs w:val="28"/>
        </w:rPr>
        <w:t>применяется</w:t>
      </w:r>
      <w:r w:rsidR="001B668A" w:rsidRPr="00170F0D">
        <w:rPr>
          <w:sz w:val="28"/>
          <w:szCs w:val="28"/>
        </w:rPr>
        <w:t xml:space="preserve"> </w:t>
      </w:r>
      <w:r w:rsidRPr="00170F0D">
        <w:rPr>
          <w:sz w:val="28"/>
          <w:szCs w:val="28"/>
        </w:rPr>
        <w:t>практика</w:t>
      </w:r>
      <w:r w:rsidR="001B668A" w:rsidRPr="00170F0D">
        <w:rPr>
          <w:sz w:val="28"/>
          <w:szCs w:val="28"/>
        </w:rPr>
        <w:t xml:space="preserve"> </w:t>
      </w:r>
      <w:r w:rsidRPr="00170F0D">
        <w:rPr>
          <w:sz w:val="28"/>
          <w:szCs w:val="28"/>
        </w:rPr>
        <w:t>проведения</w:t>
      </w:r>
      <w:r w:rsidR="001B668A" w:rsidRPr="00170F0D">
        <w:rPr>
          <w:sz w:val="28"/>
          <w:szCs w:val="28"/>
        </w:rPr>
        <w:t xml:space="preserve"> </w:t>
      </w:r>
      <w:r w:rsidRPr="00170F0D">
        <w:rPr>
          <w:sz w:val="28"/>
          <w:szCs w:val="28"/>
        </w:rPr>
        <w:t>промежуточного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который</w:t>
      </w:r>
      <w:r w:rsidR="001B668A" w:rsidRPr="00170F0D">
        <w:rPr>
          <w:sz w:val="28"/>
          <w:szCs w:val="28"/>
        </w:rPr>
        <w:t xml:space="preserve"> </w:t>
      </w:r>
      <w:r w:rsidRPr="00170F0D">
        <w:rPr>
          <w:sz w:val="28"/>
          <w:szCs w:val="28"/>
        </w:rPr>
        <w:t>осуществляется</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несколько</w:t>
      </w:r>
      <w:r w:rsidR="001B668A" w:rsidRPr="00170F0D">
        <w:rPr>
          <w:sz w:val="28"/>
          <w:szCs w:val="28"/>
        </w:rPr>
        <w:t xml:space="preserve"> </w:t>
      </w:r>
      <w:r w:rsidRPr="00170F0D">
        <w:rPr>
          <w:sz w:val="28"/>
          <w:szCs w:val="28"/>
        </w:rPr>
        <w:t>месяцев</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окончания</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наступлением</w:t>
      </w:r>
      <w:r w:rsidR="001B668A" w:rsidRPr="00170F0D">
        <w:rPr>
          <w:sz w:val="28"/>
          <w:szCs w:val="28"/>
        </w:rPr>
        <w:t xml:space="preserve"> </w:t>
      </w:r>
      <w:r w:rsidRPr="00170F0D">
        <w:rPr>
          <w:sz w:val="28"/>
          <w:szCs w:val="28"/>
        </w:rPr>
        <w:t>следующего</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проводится</w:t>
      </w:r>
      <w:r w:rsidR="001B668A" w:rsidRPr="00170F0D">
        <w:rPr>
          <w:sz w:val="28"/>
          <w:szCs w:val="28"/>
        </w:rPr>
        <w:t xml:space="preserve"> </w:t>
      </w:r>
      <w:r w:rsidRPr="00170F0D">
        <w:rPr>
          <w:sz w:val="28"/>
          <w:szCs w:val="28"/>
        </w:rPr>
        <w:t>окончательный</w:t>
      </w:r>
      <w:r w:rsidR="001B668A" w:rsidRPr="00170F0D">
        <w:rPr>
          <w:sz w:val="28"/>
          <w:szCs w:val="28"/>
        </w:rPr>
        <w:t xml:space="preserve"> </w:t>
      </w:r>
      <w:r w:rsidRPr="00170F0D">
        <w:rPr>
          <w:sz w:val="28"/>
          <w:szCs w:val="28"/>
        </w:rPr>
        <w:t>аудит.</w:t>
      </w:r>
      <w:r w:rsidR="001B668A" w:rsidRPr="00170F0D">
        <w:rPr>
          <w:sz w:val="28"/>
          <w:szCs w:val="28"/>
        </w:rPr>
        <w:t xml:space="preserve"> </w:t>
      </w:r>
      <w:r w:rsidRPr="00170F0D">
        <w:rPr>
          <w:sz w:val="28"/>
          <w:szCs w:val="28"/>
        </w:rPr>
        <w:t>Это</w:t>
      </w:r>
      <w:r w:rsidR="001B668A" w:rsidRPr="00170F0D">
        <w:rPr>
          <w:sz w:val="28"/>
          <w:szCs w:val="28"/>
        </w:rPr>
        <w:t xml:space="preserve"> </w:t>
      </w:r>
      <w:r w:rsidRPr="00170F0D">
        <w:rPr>
          <w:sz w:val="28"/>
          <w:szCs w:val="28"/>
        </w:rPr>
        <w:t>позволяет</w:t>
      </w:r>
      <w:r w:rsidR="001B668A" w:rsidRPr="00170F0D">
        <w:rPr>
          <w:sz w:val="28"/>
          <w:szCs w:val="28"/>
        </w:rPr>
        <w:t xml:space="preserve"> </w:t>
      </w:r>
      <w:r w:rsidRPr="00170F0D">
        <w:rPr>
          <w:sz w:val="28"/>
          <w:szCs w:val="28"/>
        </w:rPr>
        <w:t>более</w:t>
      </w:r>
      <w:r w:rsidR="001B668A" w:rsidRPr="00170F0D">
        <w:rPr>
          <w:sz w:val="28"/>
          <w:szCs w:val="28"/>
        </w:rPr>
        <w:t xml:space="preserve"> </w:t>
      </w:r>
      <w:r w:rsidRPr="00170F0D">
        <w:rPr>
          <w:sz w:val="28"/>
          <w:szCs w:val="28"/>
        </w:rPr>
        <w:t>равномерно</w:t>
      </w:r>
      <w:r w:rsidR="001B668A" w:rsidRPr="00170F0D">
        <w:rPr>
          <w:sz w:val="28"/>
          <w:szCs w:val="28"/>
        </w:rPr>
        <w:t xml:space="preserve"> </w:t>
      </w:r>
      <w:r w:rsidRPr="00170F0D">
        <w:rPr>
          <w:sz w:val="28"/>
          <w:szCs w:val="28"/>
        </w:rPr>
        <w:t>распределить</w:t>
      </w:r>
      <w:r w:rsidR="001B668A" w:rsidRPr="00170F0D">
        <w:rPr>
          <w:sz w:val="28"/>
          <w:szCs w:val="28"/>
        </w:rPr>
        <w:t xml:space="preserve"> </w:t>
      </w:r>
      <w:r w:rsidRPr="00170F0D">
        <w:rPr>
          <w:sz w:val="28"/>
          <w:szCs w:val="28"/>
        </w:rPr>
        <w:t>нагрузку</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более</w:t>
      </w:r>
      <w:r w:rsidR="001B668A" w:rsidRPr="00170F0D">
        <w:rPr>
          <w:sz w:val="28"/>
          <w:szCs w:val="28"/>
        </w:rPr>
        <w:t xml:space="preserve"> </w:t>
      </w:r>
      <w:r w:rsidRPr="00170F0D">
        <w:rPr>
          <w:sz w:val="28"/>
          <w:szCs w:val="28"/>
        </w:rPr>
        <w:t>полноценно</w:t>
      </w:r>
      <w:r w:rsidR="001B668A" w:rsidRPr="00170F0D">
        <w:rPr>
          <w:sz w:val="28"/>
          <w:szCs w:val="28"/>
        </w:rPr>
        <w:t xml:space="preserve"> </w:t>
      </w:r>
      <w:r w:rsidRPr="00170F0D">
        <w:rPr>
          <w:sz w:val="28"/>
          <w:szCs w:val="28"/>
        </w:rPr>
        <w:t>охватить</w:t>
      </w:r>
      <w:r w:rsidR="001B668A" w:rsidRPr="00170F0D">
        <w:rPr>
          <w:sz w:val="28"/>
          <w:szCs w:val="28"/>
        </w:rPr>
        <w:t xml:space="preserve"> </w:t>
      </w:r>
      <w:r w:rsidRPr="00170F0D">
        <w:rPr>
          <w:sz w:val="28"/>
          <w:szCs w:val="28"/>
        </w:rPr>
        <w:t>объекты</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Pr="00170F0D">
        <w:rPr>
          <w:sz w:val="28"/>
          <w:szCs w:val="28"/>
        </w:rPr>
        <w:t>аудиторскими</w:t>
      </w:r>
      <w:r w:rsidR="001B668A" w:rsidRPr="00170F0D">
        <w:rPr>
          <w:sz w:val="28"/>
          <w:szCs w:val="28"/>
        </w:rPr>
        <w:t xml:space="preserve"> </w:t>
      </w:r>
      <w:r w:rsidRPr="00170F0D">
        <w:rPr>
          <w:sz w:val="28"/>
          <w:szCs w:val="28"/>
        </w:rPr>
        <w:t>мероприятиями</w:t>
      </w:r>
      <w:r w:rsidR="00BA7805" w:rsidRPr="00170F0D">
        <w:rPr>
          <w:sz w:val="28"/>
          <w:szCs w:val="28"/>
        </w:rPr>
        <w:t xml:space="preserve"> (рисунок 22)</w:t>
      </w:r>
      <w:r w:rsidRPr="00170F0D">
        <w:rPr>
          <w:sz w:val="28"/>
          <w:szCs w:val="28"/>
        </w:rPr>
        <w:t>.</w:t>
      </w:r>
    </w:p>
    <w:p w14:paraId="1EE93A58" w14:textId="77777777" w:rsidR="00BA7805" w:rsidRPr="00170F0D" w:rsidRDefault="00BA7805" w:rsidP="00BA7805">
      <w:pPr>
        <w:pStyle w:val="ac"/>
        <w:ind w:right="-1" w:firstLine="709"/>
        <w:jc w:val="both"/>
        <w:rPr>
          <w:color w:val="auto"/>
          <w:sz w:val="28"/>
          <w:szCs w:val="28"/>
        </w:rPr>
      </w:pPr>
      <w:r w:rsidRPr="00170F0D">
        <w:rPr>
          <w:sz w:val="28"/>
          <w:szCs w:val="28"/>
        </w:rPr>
        <w:t>В этой связи предлагаем всесторонне рассмотреть и обсудить данный вопрос с участием всех подразделений ВАП РК.</w:t>
      </w:r>
    </w:p>
    <w:p w14:paraId="746FFA50" w14:textId="77777777" w:rsidR="00BA7805" w:rsidRPr="00170F0D" w:rsidRDefault="00BA7805" w:rsidP="00BA7805">
      <w:pPr>
        <w:pStyle w:val="ac"/>
        <w:ind w:right="-1" w:firstLine="709"/>
        <w:jc w:val="both"/>
        <w:rPr>
          <w:color w:val="auto"/>
          <w:sz w:val="28"/>
          <w:szCs w:val="28"/>
          <w:shd w:val="clear" w:color="auto" w:fill="FFFFFF"/>
        </w:rPr>
      </w:pPr>
      <w:r w:rsidRPr="00170F0D">
        <w:rPr>
          <w:color w:val="auto"/>
          <w:sz w:val="28"/>
          <w:szCs w:val="28"/>
        </w:rPr>
        <w:t xml:space="preserve">В соответствии со статьей 22 Закона о государственном аудите и финансовом контроле, а также статьей 179 параграфа 7 Правил, </w:t>
      </w:r>
      <w:r w:rsidRPr="00170F0D">
        <w:rPr>
          <w:color w:val="auto"/>
          <w:sz w:val="28"/>
          <w:szCs w:val="28"/>
          <w:shd w:val="clear" w:color="auto" w:fill="FFFFFF"/>
        </w:rPr>
        <w:t>«аудиторский отчет по финансовой отчетности – документ, составленный непосредственно проводившими аудиторское мероприятие государственными аудиторами, содержащий выраженное в письменной форме мнение о достоверности финансовой отчетности, а также соответствии порядка ведения бухгалтерского учета и составления финансовой отчетности требованиям, установленным законодательством Республики Казахстан».</w:t>
      </w:r>
    </w:p>
    <w:p w14:paraId="06E2BFAF" w14:textId="77777777" w:rsidR="00BA7805" w:rsidRPr="00170F0D" w:rsidRDefault="00BA7805" w:rsidP="00BA7805">
      <w:pPr>
        <w:pStyle w:val="ac"/>
        <w:ind w:right="-1" w:firstLine="709"/>
        <w:jc w:val="both"/>
        <w:rPr>
          <w:color w:val="auto"/>
          <w:sz w:val="28"/>
          <w:szCs w:val="28"/>
        </w:rPr>
      </w:pPr>
      <w:r w:rsidRPr="00170F0D">
        <w:rPr>
          <w:color w:val="auto"/>
          <w:sz w:val="28"/>
          <w:szCs w:val="28"/>
        </w:rPr>
        <w:t>Статьей 23 Закона о государственном аудите и финансовом контроле, а также статьей 180 параграфа 7 Правил предусмотрено, что п</w:t>
      </w:r>
      <w:r w:rsidRPr="00170F0D">
        <w:rPr>
          <w:color w:val="auto"/>
          <w:sz w:val="28"/>
          <w:szCs w:val="28"/>
          <w:shd w:val="clear" w:color="auto" w:fill="FFFFFF"/>
        </w:rPr>
        <w:t>о результатам государственного аудита консолидированной или отдельной финансовой отчетности принимаются:</w:t>
      </w:r>
    </w:p>
    <w:p w14:paraId="43E0505A" w14:textId="77777777" w:rsidR="00BA7805" w:rsidRPr="00170F0D" w:rsidRDefault="00BA7805" w:rsidP="00BA7805">
      <w:pPr>
        <w:pStyle w:val="ac"/>
        <w:ind w:right="-1" w:firstLine="709"/>
        <w:jc w:val="both"/>
        <w:rPr>
          <w:color w:val="auto"/>
          <w:sz w:val="28"/>
          <w:szCs w:val="28"/>
          <w:shd w:val="clear" w:color="auto" w:fill="FFFFFF"/>
        </w:rPr>
      </w:pPr>
      <w:r w:rsidRPr="00170F0D">
        <w:rPr>
          <w:color w:val="auto"/>
          <w:sz w:val="28"/>
          <w:szCs w:val="28"/>
          <w:shd w:val="clear" w:color="auto" w:fill="FFFFFF"/>
        </w:rPr>
        <w:t>1) положительный аудиторский отчет по финансовой отчетности – при отсутствии существенных ошибок;</w:t>
      </w:r>
    </w:p>
    <w:p w14:paraId="4548D561" w14:textId="77777777" w:rsidR="001401B5" w:rsidRPr="00170F0D" w:rsidRDefault="00BA7805" w:rsidP="001401B5">
      <w:pPr>
        <w:pStyle w:val="ac"/>
        <w:ind w:right="-1" w:firstLine="709"/>
        <w:jc w:val="both"/>
        <w:rPr>
          <w:color w:val="auto"/>
          <w:sz w:val="28"/>
          <w:szCs w:val="28"/>
          <w:shd w:val="clear" w:color="auto" w:fill="FFFFFF"/>
        </w:rPr>
      </w:pPr>
      <w:r w:rsidRPr="00170F0D">
        <w:rPr>
          <w:color w:val="auto"/>
          <w:sz w:val="28"/>
          <w:szCs w:val="28"/>
          <w:shd w:val="clear" w:color="auto" w:fill="FFFFFF"/>
        </w:rPr>
        <w:t>2) аудиторский отчет по финансовой отчетности с оговоркой – пр</w:t>
      </w:r>
      <w:r w:rsidR="001401B5" w:rsidRPr="00170F0D">
        <w:rPr>
          <w:color w:val="auto"/>
          <w:sz w:val="28"/>
          <w:szCs w:val="28"/>
          <w:shd w:val="clear" w:color="auto" w:fill="FFFFFF"/>
        </w:rPr>
        <w:t>и выявлении существенных ошибок;</w:t>
      </w:r>
    </w:p>
    <w:p w14:paraId="0711E346" w14:textId="6CC7938C" w:rsidR="00B05A81" w:rsidRPr="00170F0D" w:rsidRDefault="001401B5" w:rsidP="001401B5">
      <w:pPr>
        <w:pStyle w:val="ac"/>
        <w:ind w:right="-1" w:firstLine="709"/>
        <w:jc w:val="both"/>
        <w:rPr>
          <w:color w:val="auto"/>
          <w:sz w:val="28"/>
          <w:szCs w:val="28"/>
          <w:shd w:val="clear" w:color="auto" w:fill="FFFFFF"/>
        </w:rPr>
      </w:pPr>
      <w:r w:rsidRPr="00170F0D">
        <w:rPr>
          <w:color w:val="auto"/>
          <w:sz w:val="28"/>
          <w:szCs w:val="28"/>
          <w:shd w:val="clear" w:color="auto" w:fill="FFFFFF"/>
        </w:rPr>
        <w:t>3) о</w:t>
      </w:r>
      <w:r w:rsidRPr="00170F0D">
        <w:rPr>
          <w:sz w:val="28"/>
          <w:szCs w:val="28"/>
          <w:shd w:val="clear" w:color="auto" w:fill="FFFFFF"/>
        </w:rPr>
        <w:t xml:space="preserve">тказ от выражения мнения </w:t>
      </w:r>
      <w:r w:rsidR="00264A87" w:rsidRPr="00170F0D">
        <w:rPr>
          <w:sz w:val="28"/>
          <w:szCs w:val="28"/>
          <w:shd w:val="clear" w:color="auto" w:fill="FFFFFF"/>
        </w:rPr>
        <w:t>(по</w:t>
      </w:r>
      <w:r w:rsidRPr="00170F0D">
        <w:rPr>
          <w:sz w:val="28"/>
          <w:szCs w:val="28"/>
          <w:shd w:val="clear" w:color="auto" w:fill="FFFFFF"/>
        </w:rPr>
        <w:t xml:space="preserve"> </w:t>
      </w:r>
      <w:r w:rsidR="00264A87" w:rsidRPr="00170F0D">
        <w:rPr>
          <w:sz w:val="28"/>
          <w:szCs w:val="28"/>
          <w:shd w:val="clear" w:color="auto" w:fill="FFFFFF"/>
        </w:rPr>
        <w:t>результатам аудита отдельной финансовой отчетности)</w:t>
      </w:r>
      <w:r w:rsidRPr="00170F0D">
        <w:rPr>
          <w:sz w:val="28"/>
          <w:szCs w:val="28"/>
          <w:shd w:val="clear" w:color="auto" w:fill="FFFFFF"/>
        </w:rPr>
        <w:t>.</w:t>
      </w:r>
    </w:p>
    <w:p w14:paraId="602A6B7B" w14:textId="6F2233DB" w:rsidR="001401B5" w:rsidRPr="00170F0D" w:rsidRDefault="001401B5" w:rsidP="00BA7805">
      <w:pPr>
        <w:pStyle w:val="ac"/>
        <w:ind w:right="-1" w:firstLine="709"/>
        <w:jc w:val="both"/>
        <w:rPr>
          <w:color w:val="auto"/>
          <w:sz w:val="28"/>
          <w:szCs w:val="28"/>
          <w:shd w:val="clear" w:color="auto" w:fill="FFFFFF"/>
        </w:rPr>
      </w:pPr>
    </w:p>
    <w:p w14:paraId="7853C305" w14:textId="77777777" w:rsidR="00585929" w:rsidRPr="00170F0D" w:rsidRDefault="00585929" w:rsidP="00755847">
      <w:pPr>
        <w:pStyle w:val="ac"/>
        <w:ind w:left="57" w:right="57" w:firstLine="709"/>
        <w:jc w:val="both"/>
        <w:rPr>
          <w:color w:val="auto"/>
          <w:sz w:val="28"/>
          <w:szCs w:val="28"/>
          <w:shd w:val="clear" w:color="auto" w:fill="FFFFFF"/>
        </w:rPr>
      </w:pPr>
    </w:p>
    <w:p w14:paraId="6FD78585" w14:textId="2E2E1FA9" w:rsidR="00BF1543" w:rsidRPr="00170F0D" w:rsidRDefault="00BF1543" w:rsidP="00BF1543">
      <w:pPr>
        <w:pStyle w:val="ac"/>
        <w:ind w:left="57" w:right="57" w:hanging="57"/>
        <w:jc w:val="both"/>
        <w:rPr>
          <w:color w:val="auto"/>
          <w:sz w:val="28"/>
          <w:szCs w:val="28"/>
          <w:shd w:val="clear" w:color="auto" w:fill="FFFFFF"/>
        </w:rPr>
      </w:pPr>
      <w:r w:rsidRPr="00170F0D">
        <w:rPr>
          <w:noProof/>
          <w:color w:val="auto"/>
          <w:sz w:val="28"/>
          <w:szCs w:val="28"/>
          <w:shd w:val="clear" w:color="auto" w:fill="FFFFFF"/>
        </w:rPr>
        <w:drawing>
          <wp:inline distT="0" distB="0" distL="0" distR="0" wp14:anchorId="3A816D9D" wp14:editId="0F7B6451">
            <wp:extent cx="6026785" cy="5489863"/>
            <wp:effectExtent l="0" t="38100" r="0" b="92075"/>
            <wp:docPr id="1011130653"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14:paraId="2F63E2F6" w14:textId="77777777" w:rsidR="00FA2B26" w:rsidRPr="00170F0D" w:rsidRDefault="00FA2B26" w:rsidP="00174488">
      <w:pPr>
        <w:pStyle w:val="ac"/>
        <w:ind w:left="57" w:right="57" w:firstLine="709"/>
        <w:jc w:val="center"/>
        <w:rPr>
          <w:color w:val="auto"/>
          <w:sz w:val="16"/>
          <w:szCs w:val="16"/>
          <w:shd w:val="clear" w:color="auto" w:fill="FFFFFF"/>
        </w:rPr>
      </w:pPr>
    </w:p>
    <w:p w14:paraId="73EB6B6B" w14:textId="7E9EFC43" w:rsidR="00BF1543" w:rsidRPr="00170F0D" w:rsidRDefault="00174488" w:rsidP="00077C0C">
      <w:pPr>
        <w:pStyle w:val="ac"/>
        <w:ind w:right="-1"/>
        <w:jc w:val="center"/>
        <w:rPr>
          <w:color w:val="auto"/>
          <w:sz w:val="28"/>
          <w:szCs w:val="28"/>
          <w:shd w:val="clear" w:color="auto" w:fill="FFFFFF"/>
        </w:rPr>
      </w:pPr>
      <w:r w:rsidRPr="00170F0D">
        <w:rPr>
          <w:color w:val="auto"/>
          <w:sz w:val="28"/>
          <w:szCs w:val="28"/>
          <w:shd w:val="clear" w:color="auto" w:fill="FFFFFF"/>
        </w:rPr>
        <w:t>Рисунок</w:t>
      </w:r>
      <w:r w:rsidR="001B668A" w:rsidRPr="00170F0D">
        <w:rPr>
          <w:color w:val="auto"/>
          <w:sz w:val="28"/>
          <w:szCs w:val="28"/>
          <w:shd w:val="clear" w:color="auto" w:fill="FFFFFF"/>
        </w:rPr>
        <w:t xml:space="preserve"> </w:t>
      </w:r>
      <w:r w:rsidRPr="00170F0D">
        <w:rPr>
          <w:color w:val="auto"/>
          <w:sz w:val="28"/>
          <w:szCs w:val="28"/>
          <w:shd w:val="clear" w:color="auto" w:fill="FFFFFF"/>
        </w:rPr>
        <w:t>2</w:t>
      </w:r>
      <w:r w:rsidR="00FA2B26" w:rsidRPr="00170F0D">
        <w:rPr>
          <w:color w:val="auto"/>
          <w:sz w:val="28"/>
          <w:szCs w:val="28"/>
          <w:shd w:val="clear" w:color="auto" w:fill="FFFFFF"/>
        </w:rPr>
        <w:t xml:space="preserve">2 </w:t>
      </w:r>
      <w:r w:rsidR="001021B8" w:rsidRPr="00170F0D">
        <w:t xml:space="preserve">– </w:t>
      </w:r>
      <w:r w:rsidR="001021B8" w:rsidRPr="00170F0D">
        <w:rPr>
          <w:color w:val="auto"/>
          <w:sz w:val="28"/>
          <w:szCs w:val="28"/>
          <w:shd w:val="clear" w:color="auto" w:fill="FFFFFF"/>
        </w:rPr>
        <w:t>Формы</w:t>
      </w:r>
      <w:r w:rsidR="001B668A" w:rsidRPr="00170F0D">
        <w:rPr>
          <w:color w:val="auto"/>
          <w:sz w:val="28"/>
          <w:szCs w:val="28"/>
          <w:shd w:val="clear" w:color="auto" w:fill="FFFFFF"/>
        </w:rPr>
        <w:t xml:space="preserve"> </w:t>
      </w:r>
      <w:r w:rsidR="00BF1543" w:rsidRPr="00170F0D">
        <w:rPr>
          <w:color w:val="auto"/>
          <w:sz w:val="28"/>
          <w:szCs w:val="28"/>
          <w:shd w:val="clear" w:color="auto" w:fill="FFFFFF"/>
        </w:rPr>
        <w:t>выражения</w:t>
      </w:r>
      <w:r w:rsidR="001B668A" w:rsidRPr="00170F0D">
        <w:rPr>
          <w:color w:val="auto"/>
          <w:sz w:val="28"/>
          <w:szCs w:val="28"/>
          <w:shd w:val="clear" w:color="auto" w:fill="FFFFFF"/>
        </w:rPr>
        <w:t xml:space="preserve"> </w:t>
      </w:r>
      <w:r w:rsidR="00BF1543" w:rsidRPr="00170F0D">
        <w:rPr>
          <w:color w:val="auto"/>
          <w:sz w:val="28"/>
          <w:szCs w:val="28"/>
          <w:shd w:val="clear" w:color="auto" w:fill="FFFFFF"/>
        </w:rPr>
        <w:t>мнения</w:t>
      </w:r>
      <w:r w:rsidR="001B668A" w:rsidRPr="00170F0D">
        <w:rPr>
          <w:color w:val="auto"/>
          <w:sz w:val="28"/>
          <w:szCs w:val="28"/>
          <w:shd w:val="clear" w:color="auto" w:fill="FFFFFF"/>
        </w:rPr>
        <w:t xml:space="preserve"> </w:t>
      </w:r>
      <w:r w:rsidR="00BF1543" w:rsidRPr="00170F0D">
        <w:rPr>
          <w:color w:val="auto"/>
          <w:sz w:val="28"/>
          <w:szCs w:val="28"/>
          <w:shd w:val="clear" w:color="auto" w:fill="FFFFFF"/>
        </w:rPr>
        <w:t>по</w:t>
      </w:r>
      <w:r w:rsidR="001B668A" w:rsidRPr="00170F0D">
        <w:rPr>
          <w:color w:val="auto"/>
          <w:sz w:val="28"/>
          <w:szCs w:val="28"/>
          <w:shd w:val="clear" w:color="auto" w:fill="FFFFFF"/>
        </w:rPr>
        <w:t xml:space="preserve"> </w:t>
      </w:r>
      <w:r w:rsidR="00BF1543" w:rsidRPr="00170F0D">
        <w:rPr>
          <w:color w:val="auto"/>
          <w:sz w:val="28"/>
          <w:szCs w:val="28"/>
          <w:shd w:val="clear" w:color="auto" w:fill="FFFFFF"/>
        </w:rPr>
        <w:t>результатам</w:t>
      </w:r>
      <w:r w:rsidR="001B668A" w:rsidRPr="00170F0D">
        <w:rPr>
          <w:color w:val="auto"/>
          <w:sz w:val="28"/>
          <w:szCs w:val="28"/>
          <w:shd w:val="clear" w:color="auto" w:fill="FFFFFF"/>
        </w:rPr>
        <w:t xml:space="preserve"> </w:t>
      </w:r>
      <w:r w:rsidR="00BF1543" w:rsidRPr="00170F0D">
        <w:rPr>
          <w:color w:val="auto"/>
          <w:sz w:val="28"/>
          <w:szCs w:val="28"/>
          <w:shd w:val="clear" w:color="auto" w:fill="FFFFFF"/>
        </w:rPr>
        <w:t>аудита</w:t>
      </w:r>
      <w:r w:rsidR="001B668A" w:rsidRPr="00170F0D">
        <w:rPr>
          <w:color w:val="auto"/>
          <w:sz w:val="28"/>
          <w:szCs w:val="28"/>
          <w:shd w:val="clear" w:color="auto" w:fill="FFFFFF"/>
        </w:rPr>
        <w:t xml:space="preserve"> </w:t>
      </w:r>
      <w:r w:rsidR="00BF1543" w:rsidRPr="00170F0D">
        <w:rPr>
          <w:color w:val="auto"/>
          <w:sz w:val="28"/>
          <w:szCs w:val="28"/>
          <w:shd w:val="clear" w:color="auto" w:fill="FFFFFF"/>
        </w:rPr>
        <w:t>КФО</w:t>
      </w:r>
      <w:r w:rsidR="001B668A" w:rsidRPr="00170F0D">
        <w:rPr>
          <w:color w:val="auto"/>
          <w:sz w:val="28"/>
          <w:szCs w:val="28"/>
          <w:shd w:val="clear" w:color="auto" w:fill="FFFFFF"/>
        </w:rPr>
        <w:t xml:space="preserve"> </w:t>
      </w:r>
      <w:r w:rsidR="00BF1543" w:rsidRPr="00170F0D">
        <w:rPr>
          <w:color w:val="auto"/>
          <w:sz w:val="28"/>
          <w:szCs w:val="28"/>
          <w:shd w:val="clear" w:color="auto" w:fill="FFFFFF"/>
        </w:rPr>
        <w:t>в</w:t>
      </w:r>
      <w:r w:rsidR="001B668A" w:rsidRPr="00170F0D">
        <w:rPr>
          <w:color w:val="auto"/>
          <w:sz w:val="28"/>
          <w:szCs w:val="28"/>
          <w:shd w:val="clear" w:color="auto" w:fill="FFFFFF"/>
        </w:rPr>
        <w:t xml:space="preserve"> </w:t>
      </w:r>
      <w:r w:rsidR="00BF1543" w:rsidRPr="00170F0D">
        <w:rPr>
          <w:color w:val="auto"/>
          <w:sz w:val="28"/>
          <w:szCs w:val="28"/>
          <w:shd w:val="clear" w:color="auto" w:fill="FFFFFF"/>
        </w:rPr>
        <w:t>Казахстане</w:t>
      </w:r>
      <w:r w:rsidR="001B668A" w:rsidRPr="00170F0D">
        <w:rPr>
          <w:color w:val="auto"/>
          <w:sz w:val="28"/>
          <w:szCs w:val="28"/>
          <w:shd w:val="clear" w:color="auto" w:fill="FFFFFF"/>
        </w:rPr>
        <w:t xml:space="preserve"> </w:t>
      </w:r>
      <w:r w:rsidR="00BF1543" w:rsidRPr="00170F0D">
        <w:rPr>
          <w:color w:val="auto"/>
          <w:sz w:val="28"/>
          <w:szCs w:val="28"/>
          <w:shd w:val="clear" w:color="auto" w:fill="FFFFFF"/>
        </w:rPr>
        <w:t>и</w:t>
      </w:r>
      <w:r w:rsidR="001B668A" w:rsidRPr="00170F0D">
        <w:rPr>
          <w:color w:val="auto"/>
          <w:sz w:val="28"/>
          <w:szCs w:val="28"/>
          <w:shd w:val="clear" w:color="auto" w:fill="FFFFFF"/>
        </w:rPr>
        <w:t xml:space="preserve"> </w:t>
      </w:r>
      <w:r w:rsidR="00BF1543" w:rsidRPr="00170F0D">
        <w:rPr>
          <w:color w:val="auto"/>
          <w:sz w:val="28"/>
          <w:szCs w:val="28"/>
          <w:shd w:val="clear" w:color="auto" w:fill="FFFFFF"/>
        </w:rPr>
        <w:t>согласно</w:t>
      </w:r>
      <w:r w:rsidR="001B668A" w:rsidRPr="00170F0D">
        <w:rPr>
          <w:color w:val="auto"/>
          <w:sz w:val="28"/>
          <w:szCs w:val="28"/>
          <w:shd w:val="clear" w:color="auto" w:fill="FFFFFF"/>
        </w:rPr>
        <w:t xml:space="preserve"> </w:t>
      </w:r>
      <w:r w:rsidR="00BF1543" w:rsidRPr="00170F0D">
        <w:rPr>
          <w:color w:val="auto"/>
          <w:sz w:val="28"/>
          <w:szCs w:val="28"/>
          <w:shd w:val="clear" w:color="auto" w:fill="FFFFFF"/>
        </w:rPr>
        <w:t>ISSAI</w:t>
      </w:r>
    </w:p>
    <w:p w14:paraId="70CFE98A" w14:textId="77777777" w:rsidR="00A01FF4" w:rsidRPr="00170F0D" w:rsidRDefault="00A01FF4" w:rsidP="00A01FF4">
      <w:pPr>
        <w:ind w:left="57" w:right="57" w:firstLine="709"/>
        <w:jc w:val="center"/>
        <w:rPr>
          <w:rFonts w:eastAsia="Calibri"/>
          <w:sz w:val="16"/>
          <w:szCs w:val="16"/>
        </w:rPr>
      </w:pPr>
    </w:p>
    <w:p w14:paraId="2141B52B" w14:textId="2606CE10" w:rsidR="00A01FF4" w:rsidRPr="00170F0D" w:rsidRDefault="00A01FF4" w:rsidP="00077C0C">
      <w:pPr>
        <w:ind w:right="-1" w:firstLine="709"/>
        <w:jc w:val="both"/>
        <w:rPr>
          <w:rFonts w:eastAsia="Calibri"/>
          <w:sz w:val="28"/>
          <w:szCs w:val="28"/>
        </w:rPr>
      </w:pPr>
      <w:r w:rsidRPr="00170F0D">
        <w:t>Примечание – Составлено автором</w:t>
      </w:r>
    </w:p>
    <w:p w14:paraId="7E4D0BAB" w14:textId="77777777" w:rsidR="00BF1543" w:rsidRPr="00170F0D" w:rsidRDefault="00BF1543" w:rsidP="00077C0C">
      <w:pPr>
        <w:pStyle w:val="ac"/>
        <w:ind w:right="-1" w:firstLine="709"/>
        <w:jc w:val="both"/>
        <w:rPr>
          <w:color w:val="auto"/>
          <w:sz w:val="28"/>
          <w:szCs w:val="28"/>
          <w:shd w:val="clear" w:color="auto" w:fill="FFFFFF"/>
        </w:rPr>
      </w:pPr>
    </w:p>
    <w:p w14:paraId="70EB54FF" w14:textId="77777777" w:rsidR="00BA7805" w:rsidRPr="00170F0D" w:rsidRDefault="00BA7805" w:rsidP="00BA7805">
      <w:pPr>
        <w:pStyle w:val="ac"/>
        <w:ind w:right="-1" w:firstLine="709"/>
        <w:jc w:val="both"/>
        <w:rPr>
          <w:color w:val="auto"/>
          <w:sz w:val="28"/>
          <w:szCs w:val="28"/>
          <w:shd w:val="clear" w:color="auto" w:fill="FFFFFF"/>
        </w:rPr>
      </w:pPr>
      <w:r w:rsidRPr="00170F0D">
        <w:rPr>
          <w:color w:val="auto"/>
          <w:sz w:val="28"/>
          <w:szCs w:val="28"/>
        </w:rPr>
        <w:t>В случаях неведения бухгалтерского учета либо утраты бухгалтерских документов на объекте государственного аудита, член ВАП РК, ответственный за аудиторское мероприятие:</w:t>
      </w:r>
    </w:p>
    <w:p w14:paraId="0F28BB11" w14:textId="77777777" w:rsidR="00BA7805" w:rsidRPr="00170F0D" w:rsidRDefault="00BA7805" w:rsidP="00BA7805">
      <w:pPr>
        <w:pStyle w:val="ac"/>
        <w:ind w:right="-1" w:firstLine="709"/>
        <w:jc w:val="both"/>
        <w:rPr>
          <w:color w:val="auto"/>
          <w:sz w:val="28"/>
          <w:szCs w:val="28"/>
          <w:shd w:val="clear" w:color="auto" w:fill="FFFFFF"/>
        </w:rPr>
      </w:pPr>
      <w:r w:rsidRPr="00170F0D">
        <w:rPr>
          <w:color w:val="auto"/>
          <w:sz w:val="28"/>
          <w:szCs w:val="28"/>
        </w:rPr>
        <w:t xml:space="preserve">1) направляет руководителю объекта государственного аудита и в вышестоящий орган, осуществляющий руководство или управление объектом государственного аудита, Предписание с требованием о восстановлении бухгалтерского учета на объекте государственного аудита с определением срока завершения этой работы; </w:t>
      </w:r>
    </w:p>
    <w:p w14:paraId="289D3B64" w14:textId="77777777" w:rsidR="00BA7805" w:rsidRPr="00170F0D" w:rsidRDefault="00BA7805" w:rsidP="00BA7805">
      <w:pPr>
        <w:pStyle w:val="ac"/>
        <w:ind w:right="-1" w:firstLine="709"/>
        <w:jc w:val="both"/>
        <w:rPr>
          <w:color w:val="auto"/>
          <w:sz w:val="28"/>
          <w:szCs w:val="28"/>
          <w:shd w:val="clear" w:color="auto" w:fill="FFFFFF"/>
        </w:rPr>
      </w:pPr>
      <w:r w:rsidRPr="00170F0D">
        <w:rPr>
          <w:color w:val="auto"/>
          <w:sz w:val="28"/>
          <w:szCs w:val="28"/>
        </w:rPr>
        <w:t>2) принимает решение о временном приостановлении государственного аудита с внесением соответствующих изменений в Перечень объектов государственного аудита. При этом по результатам государственного аудита отдельной финансовой отчетности государственным аудитором выдается Аудиторский отчет с отказом от выражения мнения.</w:t>
      </w:r>
    </w:p>
    <w:p w14:paraId="3EFCBC9E" w14:textId="0F731584" w:rsidR="00755847" w:rsidRPr="00170F0D" w:rsidRDefault="00755847" w:rsidP="00077C0C">
      <w:pPr>
        <w:pStyle w:val="ac"/>
        <w:ind w:right="-1" w:firstLine="709"/>
        <w:jc w:val="both"/>
        <w:rPr>
          <w:bCs/>
          <w:color w:val="auto"/>
          <w:sz w:val="28"/>
          <w:szCs w:val="28"/>
          <w:shd w:val="clear" w:color="auto" w:fill="FFFFFF"/>
        </w:rPr>
      </w:pPr>
      <w:r w:rsidRPr="00170F0D">
        <w:rPr>
          <w:bCs/>
          <w:color w:val="auto"/>
          <w:sz w:val="28"/>
          <w:szCs w:val="28"/>
          <w:shd w:val="clear" w:color="auto" w:fill="FFFFFF"/>
        </w:rPr>
        <w:t>Вместе</w:t>
      </w:r>
      <w:r w:rsidR="001B668A" w:rsidRPr="00170F0D">
        <w:rPr>
          <w:bCs/>
          <w:color w:val="auto"/>
          <w:sz w:val="28"/>
          <w:szCs w:val="28"/>
          <w:shd w:val="clear" w:color="auto" w:fill="FFFFFF"/>
        </w:rPr>
        <w:t xml:space="preserve"> </w:t>
      </w:r>
      <w:r w:rsidRPr="00170F0D">
        <w:rPr>
          <w:bCs/>
          <w:color w:val="auto"/>
          <w:sz w:val="28"/>
          <w:szCs w:val="28"/>
          <w:shd w:val="clear" w:color="auto" w:fill="FFFFFF"/>
        </w:rPr>
        <w:t>с</w:t>
      </w:r>
      <w:r w:rsidR="001B668A" w:rsidRPr="00170F0D">
        <w:rPr>
          <w:bCs/>
          <w:color w:val="auto"/>
          <w:sz w:val="28"/>
          <w:szCs w:val="28"/>
          <w:shd w:val="clear" w:color="auto" w:fill="FFFFFF"/>
        </w:rPr>
        <w:t xml:space="preserve"> </w:t>
      </w:r>
      <w:r w:rsidRPr="00170F0D">
        <w:rPr>
          <w:bCs/>
          <w:color w:val="auto"/>
          <w:sz w:val="28"/>
          <w:szCs w:val="28"/>
          <w:shd w:val="clear" w:color="auto" w:fill="FFFFFF"/>
        </w:rPr>
        <w:t>тем</w:t>
      </w:r>
      <w:r w:rsidR="001B668A" w:rsidRPr="00170F0D">
        <w:rPr>
          <w:bCs/>
          <w:color w:val="auto"/>
          <w:sz w:val="28"/>
          <w:szCs w:val="28"/>
          <w:shd w:val="clear" w:color="auto" w:fill="FFFFFF"/>
        </w:rPr>
        <w:t xml:space="preserve"> </w:t>
      </w:r>
      <w:r w:rsidRPr="00170F0D">
        <w:rPr>
          <w:bCs/>
          <w:color w:val="auto"/>
          <w:sz w:val="28"/>
          <w:szCs w:val="28"/>
          <w:shd w:val="clear" w:color="auto" w:fill="FFFFFF"/>
        </w:rPr>
        <w:t>в</w:t>
      </w:r>
      <w:r w:rsidR="001B668A" w:rsidRPr="00170F0D">
        <w:rPr>
          <w:bCs/>
          <w:color w:val="auto"/>
          <w:sz w:val="28"/>
          <w:szCs w:val="28"/>
          <w:shd w:val="clear" w:color="auto" w:fill="FFFFFF"/>
        </w:rPr>
        <w:t xml:space="preserve"> </w:t>
      </w:r>
      <w:r w:rsidRPr="00170F0D">
        <w:rPr>
          <w:bCs/>
          <w:color w:val="auto"/>
          <w:sz w:val="28"/>
          <w:szCs w:val="28"/>
          <w:shd w:val="clear" w:color="auto" w:fill="FFFFFF"/>
        </w:rPr>
        <w:t>соответствии</w:t>
      </w:r>
      <w:r w:rsidR="001B668A" w:rsidRPr="00170F0D">
        <w:rPr>
          <w:bCs/>
          <w:color w:val="auto"/>
          <w:sz w:val="28"/>
          <w:szCs w:val="28"/>
          <w:shd w:val="clear" w:color="auto" w:fill="FFFFFF"/>
        </w:rPr>
        <w:t xml:space="preserve"> </w:t>
      </w:r>
      <w:r w:rsidRPr="00170F0D">
        <w:rPr>
          <w:bCs/>
          <w:color w:val="auto"/>
          <w:sz w:val="28"/>
          <w:szCs w:val="28"/>
          <w:shd w:val="clear" w:color="auto" w:fill="FFFFFF"/>
        </w:rPr>
        <w:t>с</w:t>
      </w:r>
      <w:r w:rsidR="001B668A" w:rsidRPr="00170F0D">
        <w:rPr>
          <w:bCs/>
          <w:color w:val="auto"/>
          <w:sz w:val="28"/>
          <w:szCs w:val="28"/>
          <w:shd w:val="clear" w:color="auto" w:fill="FFFFFF"/>
        </w:rPr>
        <w:t xml:space="preserve"> </w:t>
      </w:r>
      <w:r w:rsidRPr="00170F0D">
        <w:rPr>
          <w:bCs/>
          <w:color w:val="auto"/>
          <w:sz w:val="28"/>
          <w:szCs w:val="28"/>
          <w:shd w:val="clear" w:color="auto" w:fill="FFFFFF"/>
          <w:lang w:val="en-US"/>
        </w:rPr>
        <w:t>ISSAI</w:t>
      </w:r>
      <w:r w:rsidR="001B668A" w:rsidRPr="00170F0D">
        <w:rPr>
          <w:bCs/>
          <w:color w:val="auto"/>
          <w:sz w:val="28"/>
          <w:szCs w:val="28"/>
          <w:shd w:val="clear" w:color="auto" w:fill="FFFFFF"/>
        </w:rPr>
        <w:t xml:space="preserve"> </w:t>
      </w:r>
      <w:r w:rsidRPr="00170F0D">
        <w:rPr>
          <w:bCs/>
          <w:color w:val="auto"/>
          <w:sz w:val="28"/>
          <w:szCs w:val="28"/>
          <w:shd w:val="clear" w:color="auto" w:fill="FFFFFF"/>
        </w:rPr>
        <w:t>и</w:t>
      </w:r>
      <w:r w:rsidR="001B668A" w:rsidRPr="00170F0D">
        <w:rPr>
          <w:bCs/>
          <w:color w:val="auto"/>
          <w:sz w:val="28"/>
          <w:szCs w:val="28"/>
          <w:shd w:val="clear" w:color="auto" w:fill="FFFFFF"/>
        </w:rPr>
        <w:t xml:space="preserve"> </w:t>
      </w:r>
      <w:r w:rsidRPr="00170F0D">
        <w:rPr>
          <w:bCs/>
          <w:color w:val="auto"/>
          <w:sz w:val="28"/>
          <w:szCs w:val="28"/>
          <w:shd w:val="clear" w:color="auto" w:fill="FFFFFF"/>
        </w:rPr>
        <w:t>международной</w:t>
      </w:r>
      <w:r w:rsidR="001B668A" w:rsidRPr="00170F0D">
        <w:rPr>
          <w:bCs/>
          <w:color w:val="auto"/>
          <w:sz w:val="28"/>
          <w:szCs w:val="28"/>
          <w:shd w:val="clear" w:color="auto" w:fill="FFFFFF"/>
        </w:rPr>
        <w:t xml:space="preserve"> </w:t>
      </w:r>
      <w:r w:rsidRPr="00170F0D">
        <w:rPr>
          <w:bCs/>
          <w:color w:val="auto"/>
          <w:sz w:val="28"/>
          <w:szCs w:val="28"/>
          <w:shd w:val="clear" w:color="auto" w:fill="FFFFFF"/>
        </w:rPr>
        <w:t>практикой,</w:t>
      </w:r>
      <w:r w:rsidR="001B668A" w:rsidRPr="00170F0D">
        <w:rPr>
          <w:bCs/>
          <w:color w:val="auto"/>
          <w:sz w:val="28"/>
          <w:szCs w:val="28"/>
          <w:shd w:val="clear" w:color="auto" w:fill="FFFFFF"/>
        </w:rPr>
        <w:t xml:space="preserve"> </w:t>
      </w:r>
      <w:r w:rsidRPr="00170F0D">
        <w:rPr>
          <w:bCs/>
          <w:color w:val="auto"/>
          <w:sz w:val="28"/>
          <w:szCs w:val="28"/>
          <w:shd w:val="clear" w:color="auto" w:fill="FFFFFF"/>
        </w:rPr>
        <w:t>предусмотрено</w:t>
      </w:r>
      <w:r w:rsidR="001B668A" w:rsidRPr="00170F0D">
        <w:rPr>
          <w:bCs/>
          <w:color w:val="auto"/>
          <w:sz w:val="28"/>
          <w:szCs w:val="28"/>
          <w:shd w:val="clear" w:color="auto" w:fill="FFFFFF"/>
        </w:rPr>
        <w:t xml:space="preserve"> </w:t>
      </w:r>
      <w:r w:rsidRPr="00170F0D">
        <w:rPr>
          <w:bCs/>
          <w:color w:val="auto"/>
          <w:sz w:val="28"/>
          <w:szCs w:val="28"/>
          <w:shd w:val="clear" w:color="auto" w:fill="FFFFFF"/>
        </w:rPr>
        <w:t>четыре</w:t>
      </w:r>
      <w:r w:rsidR="001B668A" w:rsidRPr="00170F0D">
        <w:rPr>
          <w:bCs/>
          <w:color w:val="auto"/>
          <w:sz w:val="28"/>
          <w:szCs w:val="28"/>
          <w:shd w:val="clear" w:color="auto" w:fill="FFFFFF"/>
        </w:rPr>
        <w:t xml:space="preserve"> </w:t>
      </w:r>
      <w:r w:rsidRPr="00170F0D">
        <w:rPr>
          <w:bCs/>
          <w:color w:val="auto"/>
          <w:sz w:val="28"/>
          <w:szCs w:val="28"/>
          <w:shd w:val="clear" w:color="auto" w:fill="FFFFFF"/>
        </w:rPr>
        <w:t>формы</w:t>
      </w:r>
      <w:r w:rsidR="001B668A" w:rsidRPr="00170F0D">
        <w:rPr>
          <w:bCs/>
          <w:color w:val="auto"/>
          <w:sz w:val="28"/>
          <w:szCs w:val="28"/>
          <w:shd w:val="clear" w:color="auto" w:fill="FFFFFF"/>
        </w:rPr>
        <w:t xml:space="preserve"> </w:t>
      </w:r>
      <w:r w:rsidRPr="00170F0D">
        <w:rPr>
          <w:bCs/>
          <w:color w:val="auto"/>
          <w:sz w:val="28"/>
          <w:szCs w:val="28"/>
          <w:shd w:val="clear" w:color="auto" w:fill="FFFFFF"/>
        </w:rPr>
        <w:t>выражения</w:t>
      </w:r>
      <w:r w:rsidR="001B668A" w:rsidRPr="00170F0D">
        <w:rPr>
          <w:bCs/>
          <w:color w:val="auto"/>
          <w:sz w:val="28"/>
          <w:szCs w:val="28"/>
          <w:shd w:val="clear" w:color="auto" w:fill="FFFFFF"/>
        </w:rPr>
        <w:t xml:space="preserve"> </w:t>
      </w:r>
      <w:r w:rsidRPr="00170F0D">
        <w:rPr>
          <w:bCs/>
          <w:color w:val="auto"/>
          <w:sz w:val="28"/>
          <w:szCs w:val="28"/>
          <w:shd w:val="clear" w:color="auto" w:fill="FFFFFF"/>
        </w:rPr>
        <w:t>мнения:</w:t>
      </w:r>
      <w:r w:rsidR="001B668A" w:rsidRPr="00170F0D">
        <w:rPr>
          <w:bCs/>
          <w:color w:val="auto"/>
          <w:sz w:val="28"/>
          <w:szCs w:val="28"/>
          <w:shd w:val="clear" w:color="auto" w:fill="FFFFFF"/>
        </w:rPr>
        <w:t xml:space="preserve"> </w:t>
      </w:r>
    </w:p>
    <w:p w14:paraId="00DCC650" w14:textId="57A3CBA1" w:rsidR="00755847" w:rsidRPr="00170F0D" w:rsidRDefault="00755847" w:rsidP="00BD6FCE">
      <w:pPr>
        <w:pStyle w:val="ac"/>
        <w:numPr>
          <w:ilvl w:val="0"/>
          <w:numId w:val="31"/>
        </w:numPr>
        <w:tabs>
          <w:tab w:val="left" w:pos="993"/>
        </w:tabs>
        <w:ind w:left="0" w:right="-1" w:firstLine="709"/>
        <w:jc w:val="both"/>
        <w:rPr>
          <w:color w:val="auto"/>
          <w:sz w:val="28"/>
          <w:szCs w:val="28"/>
          <w:shd w:val="clear" w:color="auto" w:fill="FFFFFF"/>
        </w:rPr>
      </w:pPr>
      <w:r w:rsidRPr="00170F0D">
        <w:rPr>
          <w:color w:val="auto"/>
          <w:sz w:val="28"/>
          <w:szCs w:val="28"/>
          <w:shd w:val="clear" w:color="auto" w:fill="FFFFFF"/>
        </w:rPr>
        <w:t>безусловно-положительное</w:t>
      </w:r>
      <w:r w:rsidR="001B668A" w:rsidRPr="00170F0D">
        <w:rPr>
          <w:color w:val="auto"/>
          <w:sz w:val="28"/>
          <w:szCs w:val="28"/>
          <w:shd w:val="clear" w:color="auto" w:fill="FFFFFF"/>
        </w:rPr>
        <w:t xml:space="preserve"> </w:t>
      </w:r>
      <w:r w:rsidRPr="00170F0D">
        <w:rPr>
          <w:color w:val="auto"/>
          <w:sz w:val="28"/>
          <w:szCs w:val="28"/>
          <w:shd w:val="clear" w:color="auto" w:fill="FFFFFF"/>
        </w:rPr>
        <w:t>(без</w:t>
      </w:r>
      <w:r w:rsidR="001B668A" w:rsidRPr="00170F0D">
        <w:rPr>
          <w:color w:val="auto"/>
          <w:sz w:val="28"/>
          <w:szCs w:val="28"/>
          <w:shd w:val="clear" w:color="auto" w:fill="FFFFFF"/>
        </w:rPr>
        <w:t xml:space="preserve"> </w:t>
      </w:r>
      <w:r w:rsidRPr="00170F0D">
        <w:rPr>
          <w:color w:val="auto"/>
          <w:sz w:val="28"/>
          <w:szCs w:val="28"/>
          <w:shd w:val="clear" w:color="auto" w:fill="FFFFFF"/>
        </w:rPr>
        <w:t>оговорок);</w:t>
      </w:r>
    </w:p>
    <w:p w14:paraId="30B0AC2D" w14:textId="2DD99F84" w:rsidR="00755847" w:rsidRPr="00170F0D" w:rsidRDefault="00755847" w:rsidP="00BD6FCE">
      <w:pPr>
        <w:pStyle w:val="ac"/>
        <w:numPr>
          <w:ilvl w:val="0"/>
          <w:numId w:val="31"/>
        </w:numPr>
        <w:tabs>
          <w:tab w:val="left" w:pos="993"/>
        </w:tabs>
        <w:ind w:left="0" w:right="-1" w:firstLine="709"/>
        <w:jc w:val="both"/>
        <w:rPr>
          <w:color w:val="auto"/>
          <w:sz w:val="28"/>
          <w:szCs w:val="28"/>
          <w:shd w:val="clear" w:color="auto" w:fill="FFFFFF"/>
        </w:rPr>
      </w:pPr>
      <w:r w:rsidRPr="00170F0D">
        <w:rPr>
          <w:color w:val="auto"/>
          <w:sz w:val="28"/>
          <w:szCs w:val="28"/>
          <w:shd w:val="clear" w:color="auto" w:fill="FFFFFF"/>
        </w:rPr>
        <w:t>условно-положительное</w:t>
      </w:r>
      <w:r w:rsidR="001B668A" w:rsidRPr="00170F0D">
        <w:rPr>
          <w:color w:val="auto"/>
          <w:sz w:val="28"/>
          <w:szCs w:val="28"/>
          <w:shd w:val="clear" w:color="auto" w:fill="FFFFFF"/>
        </w:rPr>
        <w:t xml:space="preserve"> </w:t>
      </w:r>
      <w:r w:rsidRPr="00170F0D">
        <w:rPr>
          <w:color w:val="auto"/>
          <w:sz w:val="28"/>
          <w:szCs w:val="28"/>
          <w:shd w:val="clear" w:color="auto" w:fill="FFFFFF"/>
        </w:rPr>
        <w:t>(с</w:t>
      </w:r>
      <w:r w:rsidR="001B668A" w:rsidRPr="00170F0D">
        <w:rPr>
          <w:color w:val="auto"/>
          <w:sz w:val="28"/>
          <w:szCs w:val="28"/>
          <w:shd w:val="clear" w:color="auto" w:fill="FFFFFF"/>
        </w:rPr>
        <w:t xml:space="preserve"> </w:t>
      </w:r>
      <w:r w:rsidRPr="00170F0D">
        <w:rPr>
          <w:color w:val="auto"/>
          <w:sz w:val="28"/>
          <w:szCs w:val="28"/>
          <w:shd w:val="clear" w:color="auto" w:fill="FFFFFF"/>
        </w:rPr>
        <w:t>оговорками);</w:t>
      </w:r>
    </w:p>
    <w:p w14:paraId="04CA0E46" w14:textId="1B6D5ABE" w:rsidR="00755847" w:rsidRPr="00170F0D" w:rsidRDefault="00755847" w:rsidP="00BD6FCE">
      <w:pPr>
        <w:pStyle w:val="ac"/>
        <w:numPr>
          <w:ilvl w:val="0"/>
          <w:numId w:val="31"/>
        </w:numPr>
        <w:tabs>
          <w:tab w:val="left" w:pos="993"/>
        </w:tabs>
        <w:ind w:left="0" w:right="-1" w:firstLine="709"/>
        <w:jc w:val="both"/>
        <w:rPr>
          <w:color w:val="auto"/>
          <w:sz w:val="28"/>
          <w:szCs w:val="28"/>
          <w:shd w:val="clear" w:color="auto" w:fill="FFFFFF"/>
        </w:rPr>
      </w:pPr>
      <w:r w:rsidRPr="00170F0D">
        <w:rPr>
          <w:color w:val="auto"/>
          <w:sz w:val="28"/>
          <w:szCs w:val="28"/>
          <w:shd w:val="clear" w:color="auto" w:fill="FFFFFF"/>
        </w:rPr>
        <w:t>отрицательное</w:t>
      </w:r>
      <w:r w:rsidR="001B668A" w:rsidRPr="00170F0D">
        <w:rPr>
          <w:color w:val="auto"/>
          <w:sz w:val="28"/>
          <w:szCs w:val="28"/>
          <w:shd w:val="clear" w:color="auto" w:fill="FFFFFF"/>
        </w:rPr>
        <w:t xml:space="preserve"> </w:t>
      </w:r>
      <w:r w:rsidRPr="00170F0D">
        <w:rPr>
          <w:color w:val="auto"/>
          <w:sz w:val="28"/>
          <w:szCs w:val="28"/>
          <w:shd w:val="clear" w:color="auto" w:fill="FFFFFF"/>
        </w:rPr>
        <w:t>(при</w:t>
      </w:r>
      <w:r w:rsidR="001B668A" w:rsidRPr="00170F0D">
        <w:rPr>
          <w:color w:val="auto"/>
          <w:sz w:val="28"/>
          <w:szCs w:val="28"/>
          <w:shd w:val="clear" w:color="auto" w:fill="FFFFFF"/>
        </w:rPr>
        <w:t xml:space="preserve"> </w:t>
      </w:r>
      <w:r w:rsidRPr="00170F0D">
        <w:rPr>
          <w:color w:val="auto"/>
          <w:sz w:val="28"/>
          <w:szCs w:val="28"/>
          <w:shd w:val="clear" w:color="auto" w:fill="FFFFFF"/>
        </w:rPr>
        <w:t>наличии</w:t>
      </w:r>
      <w:r w:rsidR="001B668A" w:rsidRPr="00170F0D">
        <w:rPr>
          <w:color w:val="auto"/>
          <w:sz w:val="28"/>
          <w:szCs w:val="28"/>
          <w:shd w:val="clear" w:color="auto" w:fill="FFFFFF"/>
        </w:rPr>
        <w:t xml:space="preserve"> </w:t>
      </w:r>
      <w:r w:rsidRPr="00170F0D">
        <w:rPr>
          <w:color w:val="auto"/>
          <w:sz w:val="28"/>
          <w:szCs w:val="28"/>
          <w:shd w:val="clear" w:color="auto" w:fill="FFFFFF"/>
        </w:rPr>
        <w:t>существенных</w:t>
      </w:r>
      <w:r w:rsidR="001B668A" w:rsidRPr="00170F0D">
        <w:rPr>
          <w:color w:val="auto"/>
          <w:sz w:val="28"/>
          <w:szCs w:val="28"/>
          <w:shd w:val="clear" w:color="auto" w:fill="FFFFFF"/>
        </w:rPr>
        <w:t xml:space="preserve"> </w:t>
      </w:r>
      <w:r w:rsidRPr="00170F0D">
        <w:rPr>
          <w:color w:val="auto"/>
          <w:sz w:val="28"/>
          <w:szCs w:val="28"/>
          <w:shd w:val="clear" w:color="auto" w:fill="FFFFFF"/>
        </w:rPr>
        <w:t>искажений);</w:t>
      </w:r>
    </w:p>
    <w:p w14:paraId="56923CD4" w14:textId="19EBAB8F" w:rsidR="00755847" w:rsidRPr="00170F0D" w:rsidRDefault="00755847" w:rsidP="00BD6FCE">
      <w:pPr>
        <w:pStyle w:val="ac"/>
        <w:numPr>
          <w:ilvl w:val="0"/>
          <w:numId w:val="31"/>
        </w:numPr>
        <w:tabs>
          <w:tab w:val="left" w:pos="993"/>
        </w:tabs>
        <w:ind w:left="0" w:right="-1" w:firstLine="709"/>
        <w:jc w:val="both"/>
        <w:rPr>
          <w:color w:val="auto"/>
          <w:sz w:val="28"/>
          <w:szCs w:val="28"/>
          <w:shd w:val="clear" w:color="auto" w:fill="FFFFFF"/>
        </w:rPr>
      </w:pPr>
      <w:r w:rsidRPr="00170F0D">
        <w:rPr>
          <w:color w:val="auto"/>
          <w:sz w:val="28"/>
          <w:szCs w:val="28"/>
          <w:shd w:val="clear" w:color="auto" w:fill="FFFFFF"/>
        </w:rPr>
        <w:t>отказ</w:t>
      </w:r>
      <w:r w:rsidR="001B668A" w:rsidRPr="00170F0D">
        <w:rPr>
          <w:color w:val="auto"/>
          <w:sz w:val="28"/>
          <w:szCs w:val="28"/>
          <w:shd w:val="clear" w:color="auto" w:fill="FFFFFF"/>
        </w:rPr>
        <w:t xml:space="preserve"> </w:t>
      </w:r>
      <w:r w:rsidRPr="00170F0D">
        <w:rPr>
          <w:color w:val="auto"/>
          <w:sz w:val="28"/>
          <w:szCs w:val="28"/>
          <w:shd w:val="clear" w:color="auto" w:fill="FFFFFF"/>
        </w:rPr>
        <w:t>от</w:t>
      </w:r>
      <w:r w:rsidR="001B668A" w:rsidRPr="00170F0D">
        <w:rPr>
          <w:color w:val="auto"/>
          <w:sz w:val="28"/>
          <w:szCs w:val="28"/>
          <w:shd w:val="clear" w:color="auto" w:fill="FFFFFF"/>
        </w:rPr>
        <w:t xml:space="preserve"> </w:t>
      </w:r>
      <w:r w:rsidRPr="00170F0D">
        <w:rPr>
          <w:color w:val="auto"/>
          <w:sz w:val="28"/>
          <w:szCs w:val="28"/>
          <w:shd w:val="clear" w:color="auto" w:fill="FFFFFF"/>
        </w:rPr>
        <w:t>выражения</w:t>
      </w:r>
      <w:r w:rsidR="001B668A" w:rsidRPr="00170F0D">
        <w:rPr>
          <w:color w:val="auto"/>
          <w:sz w:val="28"/>
          <w:szCs w:val="28"/>
          <w:shd w:val="clear" w:color="auto" w:fill="FFFFFF"/>
        </w:rPr>
        <w:t xml:space="preserve"> </w:t>
      </w:r>
      <w:r w:rsidRPr="00170F0D">
        <w:rPr>
          <w:color w:val="auto"/>
          <w:sz w:val="28"/>
          <w:szCs w:val="28"/>
          <w:shd w:val="clear" w:color="auto" w:fill="FFFFFF"/>
        </w:rPr>
        <w:t>мнения</w:t>
      </w:r>
      <w:r w:rsidR="001B668A" w:rsidRPr="00170F0D">
        <w:rPr>
          <w:color w:val="auto"/>
          <w:sz w:val="28"/>
          <w:szCs w:val="28"/>
          <w:shd w:val="clear" w:color="auto" w:fill="FFFFFF"/>
        </w:rPr>
        <w:t xml:space="preserve"> </w:t>
      </w:r>
      <w:r w:rsidRPr="00170F0D">
        <w:rPr>
          <w:color w:val="auto"/>
          <w:sz w:val="28"/>
          <w:szCs w:val="28"/>
          <w:shd w:val="clear" w:color="auto" w:fill="FFFFFF"/>
        </w:rPr>
        <w:t>(по</w:t>
      </w:r>
      <w:r w:rsidR="001B668A" w:rsidRPr="00170F0D">
        <w:rPr>
          <w:color w:val="auto"/>
          <w:sz w:val="28"/>
          <w:szCs w:val="28"/>
          <w:shd w:val="clear" w:color="auto" w:fill="FFFFFF"/>
        </w:rPr>
        <w:t xml:space="preserve"> </w:t>
      </w:r>
      <w:r w:rsidRPr="00170F0D">
        <w:rPr>
          <w:color w:val="auto"/>
          <w:sz w:val="28"/>
          <w:szCs w:val="28"/>
          <w:shd w:val="clear" w:color="auto" w:fill="FFFFFF"/>
        </w:rPr>
        <w:t>результатам</w:t>
      </w:r>
      <w:r w:rsidR="001B668A" w:rsidRPr="00170F0D">
        <w:rPr>
          <w:color w:val="auto"/>
          <w:sz w:val="28"/>
          <w:szCs w:val="28"/>
          <w:shd w:val="clear" w:color="auto" w:fill="FFFFFF"/>
        </w:rPr>
        <w:t xml:space="preserve"> </w:t>
      </w:r>
      <w:r w:rsidRPr="00170F0D">
        <w:rPr>
          <w:color w:val="auto"/>
          <w:sz w:val="28"/>
          <w:szCs w:val="28"/>
          <w:shd w:val="clear" w:color="auto" w:fill="FFFFFF"/>
        </w:rPr>
        <w:t>аудита</w:t>
      </w:r>
      <w:r w:rsidR="001B668A" w:rsidRPr="00170F0D">
        <w:rPr>
          <w:color w:val="auto"/>
          <w:sz w:val="28"/>
          <w:szCs w:val="28"/>
          <w:shd w:val="clear" w:color="auto" w:fill="FFFFFF"/>
        </w:rPr>
        <w:t xml:space="preserve"> </w:t>
      </w:r>
      <w:r w:rsidRPr="00170F0D">
        <w:rPr>
          <w:color w:val="auto"/>
          <w:sz w:val="28"/>
          <w:szCs w:val="28"/>
          <w:shd w:val="clear" w:color="auto" w:fill="FFFFFF"/>
        </w:rPr>
        <w:t>отдельной</w:t>
      </w:r>
      <w:r w:rsidR="001B668A" w:rsidRPr="00170F0D">
        <w:rPr>
          <w:color w:val="auto"/>
          <w:sz w:val="28"/>
          <w:szCs w:val="28"/>
          <w:shd w:val="clear" w:color="auto" w:fill="FFFFFF"/>
        </w:rPr>
        <w:t xml:space="preserve"> </w:t>
      </w:r>
      <w:r w:rsidR="009863E9" w:rsidRPr="00170F0D">
        <w:rPr>
          <w:color w:val="auto"/>
          <w:sz w:val="28"/>
          <w:szCs w:val="28"/>
          <w:shd w:val="clear" w:color="auto" w:fill="FFFFFF"/>
        </w:rPr>
        <w:t>финансовой</w:t>
      </w:r>
      <w:r w:rsidR="001B668A" w:rsidRPr="00170F0D">
        <w:rPr>
          <w:color w:val="auto"/>
          <w:sz w:val="28"/>
          <w:szCs w:val="28"/>
          <w:shd w:val="clear" w:color="auto" w:fill="FFFFFF"/>
        </w:rPr>
        <w:t xml:space="preserve"> </w:t>
      </w:r>
      <w:r w:rsidRPr="00170F0D">
        <w:rPr>
          <w:color w:val="auto"/>
          <w:sz w:val="28"/>
          <w:szCs w:val="28"/>
          <w:shd w:val="clear" w:color="auto" w:fill="FFFFFF"/>
        </w:rPr>
        <w:t>отчетности).</w:t>
      </w:r>
    </w:p>
    <w:p w14:paraId="43346559" w14:textId="32FC385B" w:rsidR="00755847" w:rsidRPr="00170F0D" w:rsidRDefault="00755847" w:rsidP="00077C0C">
      <w:pPr>
        <w:pStyle w:val="ac"/>
        <w:ind w:right="-1" w:firstLine="709"/>
        <w:jc w:val="both"/>
        <w:rPr>
          <w:color w:val="auto"/>
          <w:sz w:val="28"/>
          <w:szCs w:val="28"/>
          <w:shd w:val="clear" w:color="auto" w:fill="FFFFFF"/>
        </w:rPr>
      </w:pPr>
      <w:r w:rsidRPr="00170F0D">
        <w:rPr>
          <w:color w:val="auto"/>
          <w:sz w:val="28"/>
          <w:szCs w:val="28"/>
          <w:shd w:val="clear" w:color="auto" w:fill="FFFFFF"/>
        </w:rPr>
        <w:t>Форма</w:t>
      </w:r>
      <w:r w:rsidR="001B668A" w:rsidRPr="00170F0D">
        <w:rPr>
          <w:color w:val="auto"/>
          <w:sz w:val="28"/>
          <w:szCs w:val="28"/>
          <w:shd w:val="clear" w:color="auto" w:fill="FFFFFF"/>
        </w:rPr>
        <w:t xml:space="preserve"> </w:t>
      </w:r>
      <w:r w:rsidRPr="00170F0D">
        <w:rPr>
          <w:color w:val="auto"/>
          <w:sz w:val="28"/>
          <w:szCs w:val="28"/>
          <w:shd w:val="clear" w:color="auto" w:fill="FFFFFF"/>
        </w:rPr>
        <w:t>выражения</w:t>
      </w:r>
      <w:r w:rsidR="001B668A" w:rsidRPr="00170F0D">
        <w:rPr>
          <w:color w:val="auto"/>
          <w:sz w:val="28"/>
          <w:szCs w:val="28"/>
          <w:shd w:val="clear" w:color="auto" w:fill="FFFFFF"/>
        </w:rPr>
        <w:t xml:space="preserve"> </w:t>
      </w:r>
      <w:r w:rsidRPr="00170F0D">
        <w:rPr>
          <w:color w:val="auto"/>
          <w:sz w:val="28"/>
          <w:szCs w:val="28"/>
          <w:shd w:val="clear" w:color="auto" w:fill="FFFFFF"/>
        </w:rPr>
        <w:t>мнения,</w:t>
      </w:r>
      <w:r w:rsidR="001B668A" w:rsidRPr="00170F0D">
        <w:rPr>
          <w:color w:val="auto"/>
          <w:sz w:val="28"/>
          <w:szCs w:val="28"/>
          <w:shd w:val="clear" w:color="auto" w:fill="FFFFFF"/>
        </w:rPr>
        <w:t xml:space="preserve"> </w:t>
      </w:r>
      <w:r w:rsidRPr="00170F0D">
        <w:rPr>
          <w:color w:val="auto"/>
          <w:sz w:val="28"/>
          <w:szCs w:val="28"/>
          <w:shd w:val="clear" w:color="auto" w:fill="FFFFFF"/>
        </w:rPr>
        <w:t>предусмотренная</w:t>
      </w:r>
      <w:r w:rsidR="001B668A" w:rsidRPr="00170F0D">
        <w:rPr>
          <w:color w:val="auto"/>
          <w:sz w:val="28"/>
          <w:szCs w:val="28"/>
          <w:shd w:val="clear" w:color="auto" w:fill="FFFFFF"/>
        </w:rPr>
        <w:t xml:space="preserve"> </w:t>
      </w:r>
      <w:r w:rsidRPr="00170F0D">
        <w:rPr>
          <w:color w:val="auto"/>
          <w:sz w:val="28"/>
          <w:szCs w:val="28"/>
          <w:shd w:val="clear" w:color="auto" w:fill="FFFFFF"/>
        </w:rPr>
        <w:t>международными</w:t>
      </w:r>
      <w:r w:rsidR="001B668A" w:rsidRPr="00170F0D">
        <w:rPr>
          <w:color w:val="auto"/>
          <w:sz w:val="28"/>
          <w:szCs w:val="28"/>
          <w:shd w:val="clear" w:color="auto" w:fill="FFFFFF"/>
        </w:rPr>
        <w:t xml:space="preserve"> </w:t>
      </w:r>
      <w:r w:rsidRPr="00170F0D">
        <w:rPr>
          <w:color w:val="auto"/>
          <w:sz w:val="28"/>
          <w:szCs w:val="28"/>
          <w:shd w:val="clear" w:color="auto" w:fill="FFFFFF"/>
        </w:rPr>
        <w:t>стандартами,</w:t>
      </w:r>
      <w:r w:rsidR="001B668A" w:rsidRPr="00170F0D">
        <w:rPr>
          <w:color w:val="auto"/>
          <w:sz w:val="28"/>
          <w:szCs w:val="28"/>
          <w:shd w:val="clear" w:color="auto" w:fill="FFFFFF"/>
        </w:rPr>
        <w:t xml:space="preserve"> </w:t>
      </w:r>
      <w:r w:rsidRPr="00170F0D">
        <w:rPr>
          <w:color w:val="auto"/>
          <w:sz w:val="28"/>
          <w:szCs w:val="28"/>
          <w:shd w:val="clear" w:color="auto" w:fill="FFFFFF"/>
        </w:rPr>
        <w:t>является</w:t>
      </w:r>
      <w:r w:rsidR="001B668A" w:rsidRPr="00170F0D">
        <w:rPr>
          <w:color w:val="auto"/>
          <w:sz w:val="28"/>
          <w:szCs w:val="28"/>
          <w:shd w:val="clear" w:color="auto" w:fill="FFFFFF"/>
        </w:rPr>
        <w:t xml:space="preserve"> </w:t>
      </w:r>
      <w:r w:rsidRPr="00170F0D">
        <w:rPr>
          <w:color w:val="auto"/>
          <w:sz w:val="28"/>
          <w:szCs w:val="28"/>
          <w:shd w:val="clear" w:color="auto" w:fill="FFFFFF"/>
        </w:rPr>
        <w:t>более</w:t>
      </w:r>
      <w:r w:rsidR="001B668A" w:rsidRPr="00170F0D">
        <w:rPr>
          <w:color w:val="auto"/>
          <w:sz w:val="28"/>
          <w:szCs w:val="28"/>
          <w:shd w:val="clear" w:color="auto" w:fill="FFFFFF"/>
        </w:rPr>
        <w:t xml:space="preserve"> </w:t>
      </w:r>
      <w:r w:rsidRPr="00170F0D">
        <w:rPr>
          <w:color w:val="auto"/>
          <w:sz w:val="28"/>
          <w:szCs w:val="28"/>
          <w:shd w:val="clear" w:color="auto" w:fill="FFFFFF"/>
        </w:rPr>
        <w:t>обоснованной.</w:t>
      </w:r>
      <w:r w:rsidR="001B668A" w:rsidRPr="00170F0D">
        <w:rPr>
          <w:color w:val="auto"/>
          <w:sz w:val="28"/>
          <w:szCs w:val="28"/>
          <w:shd w:val="clear" w:color="auto" w:fill="FFFFFF"/>
        </w:rPr>
        <w:t xml:space="preserve"> </w:t>
      </w:r>
      <w:r w:rsidRPr="00170F0D">
        <w:rPr>
          <w:color w:val="auto"/>
          <w:sz w:val="28"/>
          <w:szCs w:val="28"/>
          <w:shd w:val="clear" w:color="auto" w:fill="FFFFFF"/>
        </w:rPr>
        <w:t>Выражение</w:t>
      </w:r>
      <w:r w:rsidR="001B668A" w:rsidRPr="00170F0D">
        <w:rPr>
          <w:color w:val="auto"/>
          <w:sz w:val="28"/>
          <w:szCs w:val="28"/>
          <w:shd w:val="clear" w:color="auto" w:fill="FFFFFF"/>
        </w:rPr>
        <w:t xml:space="preserve"> </w:t>
      </w:r>
      <w:r w:rsidRPr="00170F0D">
        <w:rPr>
          <w:color w:val="auto"/>
          <w:sz w:val="28"/>
          <w:szCs w:val="28"/>
          <w:shd w:val="clear" w:color="auto" w:fill="FFFFFF"/>
        </w:rPr>
        <w:t>мнение</w:t>
      </w:r>
      <w:r w:rsidR="001B668A" w:rsidRPr="00170F0D">
        <w:rPr>
          <w:color w:val="auto"/>
          <w:sz w:val="28"/>
          <w:szCs w:val="28"/>
          <w:shd w:val="clear" w:color="auto" w:fill="FFFFFF"/>
        </w:rPr>
        <w:t xml:space="preserve"> </w:t>
      </w:r>
      <w:r w:rsidRPr="00170F0D">
        <w:rPr>
          <w:color w:val="auto"/>
          <w:sz w:val="28"/>
          <w:szCs w:val="28"/>
          <w:shd w:val="clear" w:color="auto" w:fill="FFFFFF"/>
        </w:rPr>
        <w:t>в</w:t>
      </w:r>
      <w:r w:rsidR="001B668A" w:rsidRPr="00170F0D">
        <w:rPr>
          <w:color w:val="auto"/>
          <w:sz w:val="28"/>
          <w:szCs w:val="28"/>
          <w:shd w:val="clear" w:color="auto" w:fill="FFFFFF"/>
        </w:rPr>
        <w:t xml:space="preserve"> </w:t>
      </w:r>
      <w:r w:rsidRPr="00170F0D">
        <w:rPr>
          <w:color w:val="auto"/>
          <w:sz w:val="28"/>
          <w:szCs w:val="28"/>
          <w:shd w:val="clear" w:color="auto" w:fill="FFFFFF"/>
        </w:rPr>
        <w:t>трех</w:t>
      </w:r>
      <w:r w:rsidR="001B668A" w:rsidRPr="00170F0D">
        <w:rPr>
          <w:color w:val="auto"/>
          <w:sz w:val="28"/>
          <w:szCs w:val="28"/>
          <w:shd w:val="clear" w:color="auto" w:fill="FFFFFF"/>
        </w:rPr>
        <w:t xml:space="preserve"> </w:t>
      </w:r>
      <w:r w:rsidRPr="00170F0D">
        <w:rPr>
          <w:color w:val="auto"/>
          <w:sz w:val="28"/>
          <w:szCs w:val="28"/>
          <w:shd w:val="clear" w:color="auto" w:fill="FFFFFF"/>
        </w:rPr>
        <w:t>формах</w:t>
      </w:r>
      <w:r w:rsidR="001B668A" w:rsidRPr="00170F0D">
        <w:rPr>
          <w:color w:val="auto"/>
          <w:sz w:val="28"/>
          <w:szCs w:val="28"/>
          <w:shd w:val="clear" w:color="auto" w:fill="FFFFFF"/>
        </w:rPr>
        <w:t xml:space="preserve"> </w:t>
      </w:r>
      <w:r w:rsidRPr="00170F0D">
        <w:rPr>
          <w:color w:val="auto"/>
          <w:sz w:val="28"/>
          <w:szCs w:val="28"/>
          <w:shd w:val="clear" w:color="auto" w:fill="FFFFFF"/>
        </w:rPr>
        <w:t>не</w:t>
      </w:r>
      <w:r w:rsidR="001B668A" w:rsidRPr="00170F0D">
        <w:rPr>
          <w:color w:val="auto"/>
          <w:sz w:val="28"/>
          <w:szCs w:val="28"/>
          <w:shd w:val="clear" w:color="auto" w:fill="FFFFFF"/>
        </w:rPr>
        <w:t xml:space="preserve"> </w:t>
      </w:r>
      <w:r w:rsidRPr="00170F0D">
        <w:rPr>
          <w:color w:val="auto"/>
          <w:sz w:val="28"/>
          <w:szCs w:val="28"/>
          <w:shd w:val="clear" w:color="auto" w:fill="FFFFFF"/>
        </w:rPr>
        <w:t>позволяет</w:t>
      </w:r>
      <w:r w:rsidR="001B668A" w:rsidRPr="00170F0D">
        <w:rPr>
          <w:color w:val="auto"/>
          <w:sz w:val="28"/>
          <w:szCs w:val="28"/>
          <w:shd w:val="clear" w:color="auto" w:fill="FFFFFF"/>
        </w:rPr>
        <w:t xml:space="preserve"> </w:t>
      </w:r>
      <w:r w:rsidRPr="00170F0D">
        <w:rPr>
          <w:color w:val="auto"/>
          <w:sz w:val="28"/>
          <w:szCs w:val="28"/>
          <w:shd w:val="clear" w:color="auto" w:fill="FFFFFF"/>
        </w:rPr>
        <w:t>аудитору</w:t>
      </w:r>
      <w:r w:rsidR="001B668A" w:rsidRPr="00170F0D">
        <w:rPr>
          <w:color w:val="auto"/>
          <w:sz w:val="28"/>
          <w:szCs w:val="28"/>
          <w:shd w:val="clear" w:color="auto" w:fill="FFFFFF"/>
        </w:rPr>
        <w:t xml:space="preserve"> </w:t>
      </w:r>
      <w:r w:rsidRPr="00170F0D">
        <w:rPr>
          <w:color w:val="auto"/>
          <w:sz w:val="28"/>
          <w:szCs w:val="28"/>
          <w:shd w:val="clear" w:color="auto" w:fill="FFFFFF"/>
        </w:rPr>
        <w:t>продемонстрировать</w:t>
      </w:r>
      <w:r w:rsidR="001B668A" w:rsidRPr="00170F0D">
        <w:rPr>
          <w:color w:val="auto"/>
          <w:sz w:val="28"/>
          <w:szCs w:val="28"/>
          <w:shd w:val="clear" w:color="auto" w:fill="FFFFFF"/>
        </w:rPr>
        <w:t xml:space="preserve"> </w:t>
      </w:r>
      <w:r w:rsidRPr="00170F0D">
        <w:rPr>
          <w:color w:val="auto"/>
          <w:sz w:val="28"/>
          <w:szCs w:val="28"/>
          <w:shd w:val="clear" w:color="auto" w:fill="FFFFFF"/>
        </w:rPr>
        <w:t>качество</w:t>
      </w:r>
      <w:r w:rsidR="001B668A" w:rsidRPr="00170F0D">
        <w:rPr>
          <w:color w:val="auto"/>
          <w:sz w:val="28"/>
          <w:szCs w:val="28"/>
          <w:shd w:val="clear" w:color="auto" w:fill="FFFFFF"/>
        </w:rPr>
        <w:t xml:space="preserve"> </w:t>
      </w:r>
      <w:r w:rsidR="009863E9" w:rsidRPr="00170F0D">
        <w:rPr>
          <w:color w:val="auto"/>
          <w:sz w:val="28"/>
          <w:szCs w:val="28"/>
          <w:shd w:val="clear" w:color="auto" w:fill="FFFFFF"/>
        </w:rPr>
        <w:t>финансовой</w:t>
      </w:r>
      <w:r w:rsidR="001B668A" w:rsidRPr="00170F0D">
        <w:rPr>
          <w:color w:val="auto"/>
          <w:sz w:val="28"/>
          <w:szCs w:val="28"/>
          <w:shd w:val="clear" w:color="auto" w:fill="FFFFFF"/>
        </w:rPr>
        <w:t xml:space="preserve"> </w:t>
      </w:r>
      <w:r w:rsidRPr="00170F0D">
        <w:rPr>
          <w:color w:val="auto"/>
          <w:sz w:val="28"/>
          <w:szCs w:val="28"/>
          <w:shd w:val="clear" w:color="auto" w:fill="FFFFFF"/>
        </w:rPr>
        <w:t>отчетности</w:t>
      </w:r>
      <w:r w:rsidR="001B668A" w:rsidRPr="00170F0D">
        <w:rPr>
          <w:color w:val="auto"/>
          <w:sz w:val="28"/>
          <w:szCs w:val="28"/>
          <w:shd w:val="clear" w:color="auto" w:fill="FFFFFF"/>
        </w:rPr>
        <w:t xml:space="preserve"> </w:t>
      </w:r>
      <w:r w:rsidRPr="00170F0D">
        <w:rPr>
          <w:color w:val="auto"/>
          <w:sz w:val="28"/>
          <w:szCs w:val="28"/>
          <w:shd w:val="clear" w:color="auto" w:fill="FFFFFF"/>
        </w:rPr>
        <w:t>и</w:t>
      </w:r>
      <w:r w:rsidR="001B668A" w:rsidRPr="00170F0D">
        <w:rPr>
          <w:color w:val="auto"/>
          <w:sz w:val="28"/>
          <w:szCs w:val="28"/>
          <w:shd w:val="clear" w:color="auto" w:fill="FFFFFF"/>
        </w:rPr>
        <w:t xml:space="preserve"> </w:t>
      </w:r>
      <w:r w:rsidRPr="00170F0D">
        <w:rPr>
          <w:color w:val="auto"/>
          <w:sz w:val="28"/>
          <w:szCs w:val="28"/>
          <w:shd w:val="clear" w:color="auto" w:fill="FFFFFF"/>
        </w:rPr>
        <w:t>степень</w:t>
      </w:r>
      <w:r w:rsidR="001B668A" w:rsidRPr="00170F0D">
        <w:rPr>
          <w:color w:val="auto"/>
          <w:sz w:val="28"/>
          <w:szCs w:val="28"/>
          <w:shd w:val="clear" w:color="auto" w:fill="FFFFFF"/>
        </w:rPr>
        <w:t xml:space="preserve"> </w:t>
      </w:r>
      <w:r w:rsidRPr="00170F0D">
        <w:rPr>
          <w:color w:val="auto"/>
          <w:sz w:val="28"/>
          <w:szCs w:val="28"/>
          <w:shd w:val="clear" w:color="auto" w:fill="FFFFFF"/>
        </w:rPr>
        <w:t>существенности</w:t>
      </w:r>
      <w:r w:rsidR="001B668A" w:rsidRPr="00170F0D">
        <w:rPr>
          <w:color w:val="auto"/>
          <w:sz w:val="28"/>
          <w:szCs w:val="28"/>
          <w:shd w:val="clear" w:color="auto" w:fill="FFFFFF"/>
        </w:rPr>
        <w:t xml:space="preserve"> </w:t>
      </w:r>
      <w:r w:rsidRPr="00170F0D">
        <w:rPr>
          <w:color w:val="auto"/>
          <w:sz w:val="28"/>
          <w:szCs w:val="28"/>
          <w:shd w:val="clear" w:color="auto" w:fill="FFFFFF"/>
        </w:rPr>
        <w:t>искажений</w:t>
      </w:r>
      <w:r w:rsidR="001B668A" w:rsidRPr="00170F0D">
        <w:rPr>
          <w:color w:val="auto"/>
          <w:sz w:val="28"/>
          <w:szCs w:val="28"/>
          <w:shd w:val="clear" w:color="auto" w:fill="FFFFFF"/>
        </w:rPr>
        <w:t xml:space="preserve"> </w:t>
      </w:r>
      <w:r w:rsidRPr="00170F0D">
        <w:rPr>
          <w:color w:val="auto"/>
          <w:sz w:val="28"/>
          <w:szCs w:val="28"/>
          <w:shd w:val="clear" w:color="auto" w:fill="FFFFFF"/>
        </w:rPr>
        <w:t>и</w:t>
      </w:r>
      <w:r w:rsidR="001B668A" w:rsidRPr="00170F0D">
        <w:rPr>
          <w:color w:val="auto"/>
          <w:sz w:val="28"/>
          <w:szCs w:val="28"/>
          <w:shd w:val="clear" w:color="auto" w:fill="FFFFFF"/>
        </w:rPr>
        <w:t xml:space="preserve"> </w:t>
      </w:r>
      <w:r w:rsidRPr="00170F0D">
        <w:rPr>
          <w:color w:val="auto"/>
          <w:sz w:val="28"/>
          <w:szCs w:val="28"/>
          <w:shd w:val="clear" w:color="auto" w:fill="FFFFFF"/>
        </w:rPr>
        <w:t>ошибок.</w:t>
      </w:r>
      <w:r w:rsidR="001B668A" w:rsidRPr="00170F0D">
        <w:rPr>
          <w:color w:val="auto"/>
          <w:sz w:val="28"/>
          <w:szCs w:val="28"/>
          <w:shd w:val="clear" w:color="auto" w:fill="FFFFFF"/>
        </w:rPr>
        <w:t xml:space="preserve"> </w:t>
      </w:r>
      <w:r w:rsidRPr="00170F0D">
        <w:rPr>
          <w:color w:val="auto"/>
          <w:sz w:val="28"/>
          <w:szCs w:val="28"/>
          <w:shd w:val="clear" w:color="auto" w:fill="FFFFFF"/>
        </w:rPr>
        <w:t>В</w:t>
      </w:r>
      <w:r w:rsidR="001B668A" w:rsidRPr="00170F0D">
        <w:rPr>
          <w:color w:val="auto"/>
          <w:sz w:val="28"/>
          <w:szCs w:val="28"/>
          <w:shd w:val="clear" w:color="auto" w:fill="FFFFFF"/>
        </w:rPr>
        <w:t xml:space="preserve"> </w:t>
      </w:r>
      <w:r w:rsidRPr="00170F0D">
        <w:rPr>
          <w:color w:val="auto"/>
          <w:sz w:val="28"/>
          <w:szCs w:val="28"/>
          <w:shd w:val="clear" w:color="auto" w:fill="FFFFFF"/>
        </w:rPr>
        <w:t>этой</w:t>
      </w:r>
      <w:r w:rsidR="001B668A" w:rsidRPr="00170F0D">
        <w:rPr>
          <w:color w:val="auto"/>
          <w:sz w:val="28"/>
          <w:szCs w:val="28"/>
          <w:shd w:val="clear" w:color="auto" w:fill="FFFFFF"/>
        </w:rPr>
        <w:t xml:space="preserve"> </w:t>
      </w:r>
      <w:r w:rsidRPr="00170F0D">
        <w:rPr>
          <w:color w:val="auto"/>
          <w:sz w:val="28"/>
          <w:szCs w:val="28"/>
          <w:shd w:val="clear" w:color="auto" w:fill="FFFFFF"/>
        </w:rPr>
        <w:t>связи,</w:t>
      </w:r>
      <w:r w:rsidR="001B668A" w:rsidRPr="00170F0D">
        <w:rPr>
          <w:color w:val="auto"/>
          <w:sz w:val="28"/>
          <w:szCs w:val="28"/>
          <w:shd w:val="clear" w:color="auto" w:fill="FFFFFF"/>
        </w:rPr>
        <w:t xml:space="preserve"> </w:t>
      </w:r>
      <w:r w:rsidRPr="00170F0D">
        <w:rPr>
          <w:color w:val="auto"/>
          <w:sz w:val="28"/>
          <w:szCs w:val="28"/>
          <w:shd w:val="clear" w:color="auto" w:fill="FFFFFF"/>
        </w:rPr>
        <w:t>полагаем</w:t>
      </w:r>
      <w:r w:rsidR="001B668A" w:rsidRPr="00170F0D">
        <w:rPr>
          <w:color w:val="auto"/>
          <w:sz w:val="28"/>
          <w:szCs w:val="28"/>
          <w:shd w:val="clear" w:color="auto" w:fill="FFFFFF"/>
        </w:rPr>
        <w:t xml:space="preserve"> </w:t>
      </w:r>
      <w:r w:rsidRPr="00170F0D">
        <w:rPr>
          <w:color w:val="auto"/>
          <w:sz w:val="28"/>
          <w:szCs w:val="28"/>
          <w:shd w:val="clear" w:color="auto" w:fill="FFFFFF"/>
        </w:rPr>
        <w:t>целесообразным</w:t>
      </w:r>
      <w:r w:rsidR="001B668A" w:rsidRPr="00170F0D">
        <w:rPr>
          <w:color w:val="auto"/>
          <w:sz w:val="28"/>
          <w:szCs w:val="28"/>
          <w:shd w:val="clear" w:color="auto" w:fill="FFFFFF"/>
        </w:rPr>
        <w:t xml:space="preserve"> </w:t>
      </w:r>
      <w:r w:rsidRPr="00170F0D">
        <w:rPr>
          <w:color w:val="auto"/>
          <w:sz w:val="28"/>
          <w:szCs w:val="28"/>
          <w:shd w:val="clear" w:color="auto" w:fill="FFFFFF"/>
        </w:rPr>
        <w:t>привести</w:t>
      </w:r>
      <w:r w:rsidR="001B668A" w:rsidRPr="00170F0D">
        <w:rPr>
          <w:color w:val="auto"/>
          <w:sz w:val="28"/>
          <w:szCs w:val="28"/>
          <w:shd w:val="clear" w:color="auto" w:fill="FFFFFF"/>
        </w:rPr>
        <w:t xml:space="preserve"> </w:t>
      </w:r>
      <w:r w:rsidRPr="00170F0D">
        <w:rPr>
          <w:color w:val="auto"/>
          <w:sz w:val="28"/>
          <w:szCs w:val="28"/>
          <w:shd w:val="clear" w:color="auto" w:fill="FFFFFF"/>
        </w:rPr>
        <w:t>в</w:t>
      </w:r>
      <w:r w:rsidR="001B668A" w:rsidRPr="00170F0D">
        <w:rPr>
          <w:color w:val="auto"/>
          <w:sz w:val="28"/>
          <w:szCs w:val="28"/>
          <w:shd w:val="clear" w:color="auto" w:fill="FFFFFF"/>
        </w:rPr>
        <w:t xml:space="preserve"> </w:t>
      </w:r>
      <w:r w:rsidRPr="00170F0D">
        <w:rPr>
          <w:color w:val="auto"/>
          <w:sz w:val="28"/>
          <w:szCs w:val="28"/>
          <w:shd w:val="clear" w:color="auto" w:fill="FFFFFF"/>
        </w:rPr>
        <w:t>соответствие</w:t>
      </w:r>
      <w:r w:rsidR="001B668A" w:rsidRPr="00170F0D">
        <w:rPr>
          <w:color w:val="auto"/>
          <w:sz w:val="28"/>
          <w:szCs w:val="28"/>
          <w:shd w:val="clear" w:color="auto" w:fill="FFFFFF"/>
        </w:rPr>
        <w:t xml:space="preserve"> </w:t>
      </w:r>
      <w:r w:rsidRPr="00170F0D">
        <w:rPr>
          <w:color w:val="auto"/>
          <w:sz w:val="28"/>
          <w:szCs w:val="28"/>
          <w:shd w:val="clear" w:color="auto" w:fill="FFFFFF"/>
        </w:rPr>
        <w:t>с</w:t>
      </w:r>
      <w:r w:rsidR="001B668A" w:rsidRPr="00170F0D">
        <w:rPr>
          <w:color w:val="auto"/>
          <w:sz w:val="28"/>
          <w:szCs w:val="28"/>
          <w:shd w:val="clear" w:color="auto" w:fill="FFFFFF"/>
        </w:rPr>
        <w:t xml:space="preserve"> </w:t>
      </w:r>
      <w:r w:rsidRPr="00170F0D">
        <w:rPr>
          <w:color w:val="auto"/>
          <w:sz w:val="28"/>
          <w:szCs w:val="28"/>
          <w:shd w:val="clear" w:color="auto" w:fill="FFFFFF"/>
        </w:rPr>
        <w:t>международными</w:t>
      </w:r>
      <w:r w:rsidR="001B668A" w:rsidRPr="00170F0D">
        <w:rPr>
          <w:color w:val="auto"/>
          <w:sz w:val="28"/>
          <w:szCs w:val="28"/>
          <w:shd w:val="clear" w:color="auto" w:fill="FFFFFF"/>
        </w:rPr>
        <w:t xml:space="preserve"> </w:t>
      </w:r>
      <w:r w:rsidRPr="00170F0D">
        <w:rPr>
          <w:color w:val="auto"/>
          <w:sz w:val="28"/>
          <w:szCs w:val="28"/>
          <w:shd w:val="clear" w:color="auto" w:fill="FFFFFF"/>
        </w:rPr>
        <w:t>стандартами</w:t>
      </w:r>
      <w:r w:rsidR="001B668A" w:rsidRPr="00170F0D">
        <w:rPr>
          <w:color w:val="auto"/>
          <w:sz w:val="28"/>
          <w:szCs w:val="28"/>
          <w:shd w:val="clear" w:color="auto" w:fill="FFFFFF"/>
        </w:rPr>
        <w:t xml:space="preserve"> </w:t>
      </w:r>
      <w:r w:rsidRPr="00170F0D">
        <w:rPr>
          <w:color w:val="auto"/>
          <w:sz w:val="28"/>
          <w:szCs w:val="28"/>
          <w:shd w:val="clear" w:color="auto" w:fill="FFFFFF"/>
        </w:rPr>
        <w:t>формы</w:t>
      </w:r>
      <w:r w:rsidR="001B668A" w:rsidRPr="00170F0D">
        <w:rPr>
          <w:color w:val="auto"/>
          <w:sz w:val="28"/>
          <w:szCs w:val="28"/>
          <w:shd w:val="clear" w:color="auto" w:fill="FFFFFF"/>
        </w:rPr>
        <w:t xml:space="preserve"> </w:t>
      </w:r>
      <w:r w:rsidRPr="00170F0D">
        <w:rPr>
          <w:color w:val="auto"/>
          <w:sz w:val="28"/>
          <w:szCs w:val="28"/>
          <w:shd w:val="clear" w:color="auto" w:fill="FFFFFF"/>
        </w:rPr>
        <w:t>аудиторских</w:t>
      </w:r>
      <w:r w:rsidR="001B668A" w:rsidRPr="00170F0D">
        <w:rPr>
          <w:color w:val="auto"/>
          <w:sz w:val="28"/>
          <w:szCs w:val="28"/>
          <w:shd w:val="clear" w:color="auto" w:fill="FFFFFF"/>
        </w:rPr>
        <w:t xml:space="preserve"> </w:t>
      </w:r>
      <w:r w:rsidRPr="00170F0D">
        <w:rPr>
          <w:color w:val="auto"/>
          <w:sz w:val="28"/>
          <w:szCs w:val="28"/>
          <w:shd w:val="clear" w:color="auto" w:fill="FFFFFF"/>
        </w:rPr>
        <w:t>отчетов</w:t>
      </w:r>
      <w:r w:rsidR="001B668A" w:rsidRPr="00170F0D">
        <w:rPr>
          <w:color w:val="auto"/>
          <w:sz w:val="28"/>
          <w:szCs w:val="28"/>
          <w:shd w:val="clear" w:color="auto" w:fill="FFFFFF"/>
        </w:rPr>
        <w:t xml:space="preserve"> </w:t>
      </w:r>
      <w:r w:rsidRPr="00170F0D">
        <w:rPr>
          <w:color w:val="auto"/>
          <w:sz w:val="28"/>
          <w:szCs w:val="28"/>
          <w:shd w:val="clear" w:color="auto" w:fill="FFFFFF"/>
        </w:rPr>
        <w:t>по</w:t>
      </w:r>
      <w:r w:rsidR="001B668A" w:rsidRPr="00170F0D">
        <w:rPr>
          <w:color w:val="auto"/>
          <w:sz w:val="28"/>
          <w:szCs w:val="28"/>
          <w:shd w:val="clear" w:color="auto" w:fill="FFFFFF"/>
        </w:rPr>
        <w:t xml:space="preserve"> </w:t>
      </w:r>
      <w:r w:rsidRPr="00170F0D">
        <w:rPr>
          <w:color w:val="auto"/>
          <w:sz w:val="28"/>
          <w:szCs w:val="28"/>
          <w:shd w:val="clear" w:color="auto" w:fill="FFFFFF"/>
        </w:rPr>
        <w:t>результатам</w:t>
      </w:r>
      <w:r w:rsidR="001B668A" w:rsidRPr="00170F0D">
        <w:rPr>
          <w:color w:val="auto"/>
          <w:sz w:val="28"/>
          <w:szCs w:val="28"/>
          <w:shd w:val="clear" w:color="auto" w:fill="FFFFFF"/>
        </w:rPr>
        <w:t xml:space="preserve"> </w:t>
      </w:r>
      <w:r w:rsidRPr="00170F0D">
        <w:rPr>
          <w:color w:val="auto"/>
          <w:sz w:val="28"/>
          <w:szCs w:val="28"/>
          <w:shd w:val="clear" w:color="auto" w:fill="FFFFFF"/>
        </w:rPr>
        <w:t>аудита</w:t>
      </w:r>
      <w:r w:rsidR="001B668A" w:rsidRPr="00170F0D">
        <w:rPr>
          <w:color w:val="auto"/>
          <w:sz w:val="28"/>
          <w:szCs w:val="28"/>
          <w:shd w:val="clear" w:color="auto" w:fill="FFFFFF"/>
        </w:rPr>
        <w:t xml:space="preserve"> </w:t>
      </w:r>
      <w:r w:rsidR="009863E9" w:rsidRPr="00170F0D">
        <w:rPr>
          <w:color w:val="auto"/>
          <w:sz w:val="28"/>
          <w:szCs w:val="28"/>
          <w:shd w:val="clear" w:color="auto" w:fill="FFFFFF"/>
        </w:rPr>
        <w:t>финансовой</w:t>
      </w:r>
      <w:r w:rsidR="001B668A" w:rsidRPr="00170F0D">
        <w:rPr>
          <w:color w:val="auto"/>
          <w:sz w:val="28"/>
          <w:szCs w:val="28"/>
          <w:shd w:val="clear" w:color="auto" w:fill="FFFFFF"/>
        </w:rPr>
        <w:t xml:space="preserve"> </w:t>
      </w:r>
      <w:r w:rsidRPr="00170F0D">
        <w:rPr>
          <w:color w:val="auto"/>
          <w:sz w:val="28"/>
          <w:szCs w:val="28"/>
          <w:shd w:val="clear" w:color="auto" w:fill="FFFFFF"/>
        </w:rPr>
        <w:t>отчетности</w:t>
      </w:r>
      <w:r w:rsidR="00BA7805" w:rsidRPr="00170F0D">
        <w:rPr>
          <w:color w:val="auto"/>
          <w:sz w:val="28"/>
          <w:szCs w:val="28"/>
          <w:shd w:val="clear" w:color="auto" w:fill="FFFFFF"/>
        </w:rPr>
        <w:t xml:space="preserve"> (таблица 27)</w:t>
      </w:r>
      <w:r w:rsidRPr="00170F0D">
        <w:rPr>
          <w:color w:val="auto"/>
          <w:sz w:val="28"/>
          <w:szCs w:val="28"/>
          <w:shd w:val="clear" w:color="auto" w:fill="FFFFFF"/>
        </w:rPr>
        <w:t>.</w:t>
      </w:r>
    </w:p>
    <w:p w14:paraId="222952C1" w14:textId="77777777" w:rsidR="00585929" w:rsidRPr="00170F0D" w:rsidRDefault="00585929" w:rsidP="003A46D3">
      <w:pPr>
        <w:pStyle w:val="ac"/>
        <w:ind w:left="57" w:right="57"/>
        <w:jc w:val="both"/>
        <w:rPr>
          <w:rFonts w:eastAsia="Calibri"/>
          <w:bCs/>
          <w:sz w:val="28"/>
          <w:szCs w:val="28"/>
        </w:rPr>
      </w:pPr>
    </w:p>
    <w:p w14:paraId="5A1D7912" w14:textId="44910757" w:rsidR="00D67BEA" w:rsidRPr="00170F0D" w:rsidRDefault="002E638F" w:rsidP="00BA7805">
      <w:pPr>
        <w:pStyle w:val="ac"/>
        <w:ind w:right="-1"/>
        <w:jc w:val="both"/>
        <w:rPr>
          <w:sz w:val="28"/>
          <w:szCs w:val="28"/>
          <w:shd w:val="clear" w:color="auto" w:fill="FFFFFF"/>
        </w:rPr>
      </w:pPr>
      <w:r w:rsidRPr="00170F0D">
        <w:rPr>
          <w:rFonts w:eastAsia="Calibri"/>
          <w:bCs/>
          <w:sz w:val="28"/>
          <w:szCs w:val="28"/>
        </w:rPr>
        <w:t>Таблица 2</w:t>
      </w:r>
      <w:r w:rsidR="003A46D3" w:rsidRPr="00170F0D">
        <w:rPr>
          <w:rFonts w:eastAsia="Calibri"/>
          <w:bCs/>
          <w:sz w:val="28"/>
          <w:szCs w:val="28"/>
        </w:rPr>
        <w:t>7</w:t>
      </w:r>
      <w:r w:rsidRPr="00170F0D">
        <w:rPr>
          <w:rFonts w:eastAsia="Calibri"/>
          <w:bCs/>
          <w:sz w:val="28"/>
          <w:szCs w:val="28"/>
        </w:rPr>
        <w:t xml:space="preserve"> – Предложения по результатам анализа </w:t>
      </w:r>
      <w:r w:rsidRPr="00170F0D">
        <w:rPr>
          <w:bCs/>
          <w:sz w:val="28"/>
          <w:szCs w:val="28"/>
          <w:shd w:val="clear" w:color="auto" w:fill="FFFFFF"/>
        </w:rPr>
        <w:t>аудиторского</w:t>
      </w:r>
      <w:r w:rsidR="00D67BEA" w:rsidRPr="00170F0D">
        <w:rPr>
          <w:bCs/>
          <w:sz w:val="28"/>
          <w:szCs w:val="28"/>
          <w:shd w:val="clear" w:color="auto" w:fill="FFFFFF"/>
        </w:rPr>
        <w:t xml:space="preserve"> отчет</w:t>
      </w:r>
      <w:r w:rsidRPr="00170F0D">
        <w:rPr>
          <w:bCs/>
          <w:sz w:val="28"/>
          <w:szCs w:val="28"/>
          <w:shd w:val="clear" w:color="auto" w:fill="FFFFFF"/>
        </w:rPr>
        <w:t>а</w:t>
      </w:r>
      <w:r w:rsidR="00D67BEA" w:rsidRPr="00170F0D">
        <w:rPr>
          <w:bCs/>
          <w:sz w:val="28"/>
          <w:szCs w:val="28"/>
          <w:shd w:val="clear" w:color="auto" w:fill="FFFFFF"/>
        </w:rPr>
        <w:t xml:space="preserve"> консолидированной финансовой отчетности ре</w:t>
      </w:r>
      <w:r w:rsidRPr="00170F0D">
        <w:rPr>
          <w:bCs/>
          <w:sz w:val="28"/>
          <w:szCs w:val="28"/>
          <w:shd w:val="clear" w:color="auto" w:fill="FFFFFF"/>
        </w:rPr>
        <w:t>спубликанского бюджета.</w:t>
      </w:r>
    </w:p>
    <w:p w14:paraId="3E5876DD" w14:textId="1C81D10F" w:rsidR="00BC7AE4" w:rsidRPr="00170F0D" w:rsidRDefault="00BC7AE4" w:rsidP="00755847">
      <w:pPr>
        <w:pStyle w:val="ac"/>
        <w:ind w:left="57" w:right="57" w:firstLine="709"/>
        <w:jc w:val="both"/>
        <w:rPr>
          <w:color w:val="auto"/>
          <w:sz w:val="20"/>
          <w:szCs w:val="20"/>
          <w:shd w:val="clear" w:color="auto" w:fill="FFFFFF"/>
        </w:rPr>
      </w:pPr>
    </w:p>
    <w:tbl>
      <w:tblPr>
        <w:tblStyle w:val="a4"/>
        <w:tblW w:w="0" w:type="auto"/>
        <w:jc w:val="center"/>
        <w:tblLook w:val="04A0" w:firstRow="1" w:lastRow="0" w:firstColumn="1" w:lastColumn="0" w:noHBand="0" w:noVBand="1"/>
      </w:tblPr>
      <w:tblGrid>
        <w:gridCol w:w="3199"/>
        <w:gridCol w:w="3402"/>
        <w:gridCol w:w="2970"/>
      </w:tblGrid>
      <w:tr w:rsidR="002E638F" w:rsidRPr="00170F0D" w14:paraId="2212A9C6" w14:textId="77777777" w:rsidTr="00BA7805">
        <w:trPr>
          <w:trHeight w:val="505"/>
          <w:jc w:val="center"/>
        </w:trPr>
        <w:tc>
          <w:tcPr>
            <w:tcW w:w="3199" w:type="dxa"/>
            <w:vAlign w:val="center"/>
          </w:tcPr>
          <w:p w14:paraId="072068B2" w14:textId="1E784F9E" w:rsidR="002E638F" w:rsidRPr="00170F0D" w:rsidRDefault="002E638F" w:rsidP="00950758">
            <w:pPr>
              <w:pStyle w:val="ac"/>
              <w:ind w:right="57"/>
              <w:jc w:val="center"/>
              <w:rPr>
                <w:color w:val="auto"/>
                <w:shd w:val="clear" w:color="auto" w:fill="FFFFFF"/>
              </w:rPr>
            </w:pPr>
            <w:r w:rsidRPr="00170F0D">
              <w:rPr>
                <w:rFonts w:eastAsia="Calibri"/>
              </w:rPr>
              <w:t>Что выявлено</w:t>
            </w:r>
          </w:p>
        </w:tc>
        <w:tc>
          <w:tcPr>
            <w:tcW w:w="3402" w:type="dxa"/>
            <w:vAlign w:val="center"/>
          </w:tcPr>
          <w:p w14:paraId="015D2FF0" w14:textId="08932C3B" w:rsidR="002E638F" w:rsidRPr="00170F0D" w:rsidRDefault="002E638F" w:rsidP="00950758">
            <w:pPr>
              <w:pStyle w:val="ac"/>
              <w:ind w:right="57"/>
              <w:jc w:val="center"/>
              <w:rPr>
                <w:color w:val="auto"/>
                <w:shd w:val="clear" w:color="auto" w:fill="FFFFFF"/>
              </w:rPr>
            </w:pPr>
            <w:r w:rsidRPr="00170F0D">
              <w:rPr>
                <w:rFonts w:eastAsia="Calibri"/>
              </w:rPr>
              <w:t>Замечания</w:t>
            </w:r>
          </w:p>
        </w:tc>
        <w:tc>
          <w:tcPr>
            <w:tcW w:w="2970" w:type="dxa"/>
            <w:vAlign w:val="center"/>
          </w:tcPr>
          <w:p w14:paraId="6F04B14C" w14:textId="11148005" w:rsidR="002E638F" w:rsidRPr="00170F0D" w:rsidRDefault="002E638F" w:rsidP="00950758">
            <w:pPr>
              <w:pStyle w:val="ac"/>
              <w:ind w:right="57"/>
              <w:jc w:val="center"/>
              <w:rPr>
                <w:color w:val="auto"/>
                <w:shd w:val="clear" w:color="auto" w:fill="FFFFFF"/>
              </w:rPr>
            </w:pPr>
            <w:r w:rsidRPr="00170F0D">
              <w:rPr>
                <w:rFonts w:eastAsia="Calibri"/>
              </w:rPr>
              <w:t>Предложения</w:t>
            </w:r>
          </w:p>
        </w:tc>
      </w:tr>
      <w:tr w:rsidR="00950758" w:rsidRPr="00170F0D" w14:paraId="0C01FD9D" w14:textId="77777777" w:rsidTr="00BA7805">
        <w:trPr>
          <w:jc w:val="center"/>
        </w:trPr>
        <w:tc>
          <w:tcPr>
            <w:tcW w:w="3199" w:type="dxa"/>
            <w:vAlign w:val="center"/>
          </w:tcPr>
          <w:p w14:paraId="020ABC6E" w14:textId="03BD43F3" w:rsidR="00950758" w:rsidRPr="00170F0D" w:rsidRDefault="00950758" w:rsidP="00950758">
            <w:pPr>
              <w:pStyle w:val="ac"/>
              <w:ind w:right="57"/>
              <w:jc w:val="center"/>
              <w:rPr>
                <w:rFonts w:eastAsia="Calibri"/>
                <w:lang w:val="en-US"/>
              </w:rPr>
            </w:pPr>
            <w:r w:rsidRPr="00170F0D">
              <w:rPr>
                <w:rFonts w:eastAsia="Calibri"/>
                <w:lang w:val="en-US"/>
              </w:rPr>
              <w:t>1</w:t>
            </w:r>
          </w:p>
        </w:tc>
        <w:tc>
          <w:tcPr>
            <w:tcW w:w="3402" w:type="dxa"/>
            <w:vAlign w:val="center"/>
          </w:tcPr>
          <w:p w14:paraId="70EB713E" w14:textId="0EE47CB3" w:rsidR="00950758" w:rsidRPr="00170F0D" w:rsidRDefault="00950758" w:rsidP="00950758">
            <w:pPr>
              <w:pStyle w:val="ac"/>
              <w:ind w:right="57"/>
              <w:jc w:val="center"/>
              <w:rPr>
                <w:rFonts w:eastAsia="Calibri"/>
                <w:lang w:val="en-US"/>
              </w:rPr>
            </w:pPr>
            <w:r w:rsidRPr="00170F0D">
              <w:rPr>
                <w:rFonts w:eastAsia="Calibri"/>
                <w:lang w:val="en-US"/>
              </w:rPr>
              <w:t>2</w:t>
            </w:r>
          </w:p>
        </w:tc>
        <w:tc>
          <w:tcPr>
            <w:tcW w:w="2970" w:type="dxa"/>
            <w:vAlign w:val="center"/>
          </w:tcPr>
          <w:p w14:paraId="13645AF4" w14:textId="6E909413" w:rsidR="00950758" w:rsidRPr="00170F0D" w:rsidRDefault="00950758" w:rsidP="00950758">
            <w:pPr>
              <w:pStyle w:val="ac"/>
              <w:ind w:right="57"/>
              <w:jc w:val="center"/>
              <w:rPr>
                <w:rFonts w:eastAsia="Calibri"/>
                <w:lang w:val="en-US"/>
              </w:rPr>
            </w:pPr>
            <w:r w:rsidRPr="00170F0D">
              <w:rPr>
                <w:rFonts w:eastAsia="Calibri"/>
                <w:lang w:val="en-US"/>
              </w:rPr>
              <w:t>3</w:t>
            </w:r>
          </w:p>
        </w:tc>
      </w:tr>
      <w:tr w:rsidR="002E638F" w:rsidRPr="00170F0D" w14:paraId="698722C4" w14:textId="77777777" w:rsidTr="00BA7805">
        <w:trPr>
          <w:trHeight w:val="2554"/>
          <w:jc w:val="center"/>
        </w:trPr>
        <w:tc>
          <w:tcPr>
            <w:tcW w:w="3199" w:type="dxa"/>
          </w:tcPr>
          <w:p w14:paraId="34311FF4" w14:textId="77777777" w:rsidR="002E638F" w:rsidRPr="00170F0D" w:rsidRDefault="002E638F" w:rsidP="002E638F">
            <w:pPr>
              <w:pStyle w:val="ac"/>
              <w:ind w:right="57"/>
              <w:rPr>
                <w:shd w:val="clear" w:color="auto" w:fill="FFFFFF"/>
              </w:rPr>
            </w:pPr>
            <w:r w:rsidRPr="00170F0D">
              <w:rPr>
                <w:shd w:val="clear" w:color="auto" w:fill="FFFFFF"/>
              </w:rPr>
              <w:t xml:space="preserve">В рамках аудита произведен расчет (приложение №2 к заключению) справедливой стоимости Правительственного долга, по результатам которого установлено отклонение от объективного представления на 3 660 875,4 млн. тенге (в сторону завышения обязательств). </w:t>
            </w:r>
          </w:p>
          <w:p w14:paraId="1522671C" w14:textId="77777777" w:rsidR="002E638F" w:rsidRPr="00170F0D" w:rsidRDefault="002E638F" w:rsidP="00755847">
            <w:pPr>
              <w:pStyle w:val="ac"/>
              <w:ind w:right="57"/>
              <w:jc w:val="both"/>
              <w:rPr>
                <w:color w:val="auto"/>
                <w:shd w:val="clear" w:color="auto" w:fill="FFFFFF"/>
              </w:rPr>
            </w:pPr>
          </w:p>
        </w:tc>
        <w:tc>
          <w:tcPr>
            <w:tcW w:w="3402" w:type="dxa"/>
          </w:tcPr>
          <w:p w14:paraId="0354CE20" w14:textId="77777777" w:rsidR="002E638F" w:rsidRPr="00170F0D" w:rsidRDefault="002E638F" w:rsidP="002E638F">
            <w:pPr>
              <w:pStyle w:val="ac"/>
              <w:ind w:right="57"/>
              <w:rPr>
                <w:shd w:val="clear" w:color="auto" w:fill="FFFFFF"/>
              </w:rPr>
            </w:pPr>
            <w:r w:rsidRPr="00170F0D">
              <w:rPr>
                <w:shd w:val="clear" w:color="auto" w:fill="FFFFFF"/>
              </w:rPr>
              <w:t>Согласно Закону РК права проведения оценки справедливой стоимости осуществляют только оценщики.</w:t>
            </w:r>
          </w:p>
          <w:p w14:paraId="63DA475B" w14:textId="77777777" w:rsidR="002E638F" w:rsidRPr="00170F0D" w:rsidRDefault="002E638F" w:rsidP="00755847">
            <w:pPr>
              <w:pStyle w:val="ac"/>
              <w:ind w:right="57"/>
              <w:jc w:val="both"/>
              <w:rPr>
                <w:color w:val="auto"/>
                <w:shd w:val="clear" w:color="auto" w:fill="FFFFFF"/>
              </w:rPr>
            </w:pPr>
          </w:p>
        </w:tc>
        <w:tc>
          <w:tcPr>
            <w:tcW w:w="2970" w:type="dxa"/>
          </w:tcPr>
          <w:p w14:paraId="47F05203" w14:textId="1B235F09" w:rsidR="002E638F" w:rsidRPr="00170F0D" w:rsidRDefault="002E638F" w:rsidP="00BA7805">
            <w:pPr>
              <w:pStyle w:val="ac"/>
              <w:ind w:right="57"/>
              <w:rPr>
                <w:shd w:val="clear" w:color="auto" w:fill="FFFFFF"/>
              </w:rPr>
            </w:pPr>
            <w:r w:rsidRPr="00170F0D">
              <w:rPr>
                <w:shd w:val="clear" w:color="auto" w:fill="FFFFFF"/>
              </w:rPr>
              <w:t>Следовательно, вывод, что: «по результатам которого установлено отклонение от объектив</w:t>
            </w:r>
            <w:r w:rsidR="00BA7805" w:rsidRPr="00170F0D">
              <w:rPr>
                <w:shd w:val="clear" w:color="auto" w:fill="FFFFFF"/>
              </w:rPr>
              <w:t xml:space="preserve"> </w:t>
            </w:r>
            <w:r w:rsidRPr="00170F0D">
              <w:rPr>
                <w:shd w:val="clear" w:color="auto" w:fill="FFFFFF"/>
              </w:rPr>
              <w:t>ного представления на 3 660 875,4 млн. тенге (в сторону завышения обязательств)» некоррект</w:t>
            </w:r>
            <w:r w:rsidR="00BA7805" w:rsidRPr="00170F0D">
              <w:rPr>
                <w:shd w:val="clear" w:color="auto" w:fill="FFFFFF"/>
              </w:rPr>
              <w:t xml:space="preserve"> </w:t>
            </w:r>
            <w:r w:rsidRPr="00170F0D">
              <w:rPr>
                <w:shd w:val="clear" w:color="auto" w:fill="FFFFFF"/>
              </w:rPr>
              <w:t>ный. Кроме того, сумма государственного долга значительно больше, так как согласно стандартов МСФО, не учитывает рас</w:t>
            </w:r>
            <w:r w:rsidR="00BA7805" w:rsidRPr="00170F0D">
              <w:rPr>
                <w:shd w:val="clear" w:color="auto" w:fill="FFFFFF"/>
              </w:rPr>
              <w:t xml:space="preserve"> </w:t>
            </w:r>
            <w:r w:rsidRPr="00170F0D">
              <w:rPr>
                <w:shd w:val="clear" w:color="auto" w:fill="FFFFFF"/>
              </w:rPr>
              <w:t>ходы по его обслужива</w:t>
            </w:r>
            <w:r w:rsidR="00BA7805" w:rsidRPr="00170F0D">
              <w:rPr>
                <w:shd w:val="clear" w:color="auto" w:fill="FFFFFF"/>
              </w:rPr>
              <w:t xml:space="preserve"> </w:t>
            </w:r>
            <w:r w:rsidRPr="00170F0D">
              <w:rPr>
                <w:shd w:val="clear" w:color="auto" w:fill="FFFFFF"/>
              </w:rPr>
              <w:t>нию и проценты по нему.</w:t>
            </w:r>
          </w:p>
        </w:tc>
      </w:tr>
      <w:tr w:rsidR="002E638F" w:rsidRPr="00170F0D" w14:paraId="610A0A9C" w14:textId="77777777" w:rsidTr="00BA7805">
        <w:trPr>
          <w:jc w:val="center"/>
        </w:trPr>
        <w:tc>
          <w:tcPr>
            <w:tcW w:w="3199" w:type="dxa"/>
            <w:tcBorders>
              <w:bottom w:val="nil"/>
            </w:tcBorders>
          </w:tcPr>
          <w:p w14:paraId="1925E477" w14:textId="6250FB6E" w:rsidR="002E638F" w:rsidRPr="00170F0D" w:rsidRDefault="002E638F" w:rsidP="00BA7805">
            <w:pPr>
              <w:pStyle w:val="ac"/>
              <w:ind w:right="57"/>
              <w:rPr>
                <w:shd w:val="clear" w:color="auto" w:fill="FFFFFF"/>
              </w:rPr>
            </w:pPr>
            <w:r w:rsidRPr="00170F0D">
              <w:rPr>
                <w:shd w:val="clear" w:color="auto" w:fill="FFFFFF"/>
                <w:lang w:val="kk-KZ"/>
              </w:rPr>
              <w:t>В</w:t>
            </w:r>
            <w:r w:rsidRPr="00170F0D">
              <w:rPr>
                <w:shd w:val="clear" w:color="auto" w:fill="FFFFFF"/>
              </w:rPr>
              <w:t>заимное признание резуль</w:t>
            </w:r>
            <w:r w:rsidR="00BA7805" w:rsidRPr="00170F0D">
              <w:rPr>
                <w:shd w:val="clear" w:color="auto" w:fill="FFFFFF"/>
              </w:rPr>
              <w:t xml:space="preserve"> </w:t>
            </w:r>
            <w:r w:rsidRPr="00170F0D">
              <w:rPr>
                <w:shd w:val="clear" w:color="auto" w:fill="FFFFFF"/>
              </w:rPr>
              <w:t>татов государственного ау</w:t>
            </w:r>
            <w:r w:rsidR="00BA7805" w:rsidRPr="00170F0D">
              <w:rPr>
                <w:shd w:val="clear" w:color="auto" w:fill="FFFFFF"/>
              </w:rPr>
              <w:t xml:space="preserve"> </w:t>
            </w:r>
            <w:r w:rsidRPr="00170F0D">
              <w:rPr>
                <w:shd w:val="clear" w:color="auto" w:fill="FFFFFF"/>
              </w:rPr>
              <w:t>дита – признание органами государственного аудита и финансового контроля резу</w:t>
            </w:r>
            <w:r w:rsidR="00BA7805" w:rsidRPr="00170F0D">
              <w:rPr>
                <w:shd w:val="clear" w:color="auto" w:fill="FFFFFF"/>
              </w:rPr>
              <w:t xml:space="preserve"> </w:t>
            </w:r>
            <w:r w:rsidRPr="00170F0D">
              <w:rPr>
                <w:shd w:val="clear" w:color="auto" w:fill="FFFFFF"/>
              </w:rPr>
              <w:t>льтатов государственного аудита данных органов при условии соблюдения стан</w:t>
            </w:r>
            <w:r w:rsidR="00BA7805" w:rsidRPr="00170F0D">
              <w:rPr>
                <w:shd w:val="clear" w:color="auto" w:fill="FFFFFF"/>
              </w:rPr>
              <w:t xml:space="preserve"> </w:t>
            </w:r>
            <w:r w:rsidRPr="00170F0D">
              <w:rPr>
                <w:shd w:val="clear" w:color="auto" w:fill="FFFFFF"/>
              </w:rPr>
              <w:t>дартов государственног</w:t>
            </w:r>
            <w:r w:rsidR="00BA7805" w:rsidRPr="00170F0D">
              <w:rPr>
                <w:shd w:val="clear" w:color="auto" w:fill="FFFFFF"/>
              </w:rPr>
              <w:t>о аудита и финансового контроля</w:t>
            </w:r>
          </w:p>
        </w:tc>
        <w:tc>
          <w:tcPr>
            <w:tcW w:w="3402" w:type="dxa"/>
            <w:tcBorders>
              <w:bottom w:val="nil"/>
            </w:tcBorders>
          </w:tcPr>
          <w:p w14:paraId="74BC0B71" w14:textId="54A50D60" w:rsidR="002E638F" w:rsidRPr="00170F0D" w:rsidRDefault="002E638F" w:rsidP="002E638F">
            <w:pPr>
              <w:pStyle w:val="ac"/>
              <w:ind w:right="57"/>
              <w:jc w:val="both"/>
              <w:rPr>
                <w:shd w:val="clear" w:color="auto" w:fill="FFFFFF"/>
              </w:rPr>
            </w:pPr>
            <w:r w:rsidRPr="00170F0D">
              <w:rPr>
                <w:shd w:val="clear" w:color="auto" w:fill="FFFFFF"/>
              </w:rPr>
              <w:t>При наличии методологи</w:t>
            </w:r>
            <w:r w:rsidR="00BA7805" w:rsidRPr="00170F0D">
              <w:rPr>
                <w:shd w:val="clear" w:color="auto" w:fill="FFFFFF"/>
              </w:rPr>
              <w:t xml:space="preserve"> </w:t>
            </w:r>
            <w:r w:rsidRPr="00170F0D">
              <w:rPr>
                <w:shd w:val="clear" w:color="auto" w:fill="FFFFFF"/>
              </w:rPr>
              <w:t>ческой базы взаимное приз</w:t>
            </w:r>
            <w:r w:rsidR="00BA7805" w:rsidRPr="00170F0D">
              <w:rPr>
                <w:shd w:val="clear" w:color="auto" w:fill="FFFFFF"/>
              </w:rPr>
              <w:t xml:space="preserve"> </w:t>
            </w:r>
            <w:r w:rsidRPr="00170F0D">
              <w:rPr>
                <w:shd w:val="clear" w:color="auto" w:fill="FFFFFF"/>
              </w:rPr>
              <w:t>нание результатов аудита при различной методологической основе применяемых стандар</w:t>
            </w:r>
            <w:r w:rsidR="00BA7805" w:rsidRPr="00170F0D">
              <w:rPr>
                <w:shd w:val="clear" w:color="auto" w:fill="FFFFFF"/>
              </w:rPr>
              <w:t xml:space="preserve"> </w:t>
            </w:r>
            <w:r w:rsidRPr="00170F0D">
              <w:rPr>
                <w:shd w:val="clear" w:color="auto" w:fill="FFFFFF"/>
              </w:rPr>
              <w:t>тов нецелесообразно.</w:t>
            </w:r>
          </w:p>
          <w:p w14:paraId="5DBA5AE8" w14:textId="77777777" w:rsidR="002E638F" w:rsidRPr="00170F0D" w:rsidRDefault="002E638F" w:rsidP="00755847">
            <w:pPr>
              <w:pStyle w:val="ac"/>
              <w:ind w:right="57"/>
              <w:jc w:val="both"/>
              <w:rPr>
                <w:color w:val="auto"/>
                <w:shd w:val="clear" w:color="auto" w:fill="FFFFFF"/>
              </w:rPr>
            </w:pPr>
          </w:p>
        </w:tc>
        <w:tc>
          <w:tcPr>
            <w:tcW w:w="2970" w:type="dxa"/>
            <w:tcBorders>
              <w:bottom w:val="nil"/>
            </w:tcBorders>
          </w:tcPr>
          <w:p w14:paraId="335EAAE4" w14:textId="77777777" w:rsidR="002E638F" w:rsidRPr="00170F0D" w:rsidRDefault="002E638F" w:rsidP="002E638F">
            <w:pPr>
              <w:pStyle w:val="ac"/>
              <w:ind w:right="57"/>
              <w:jc w:val="both"/>
              <w:rPr>
                <w:shd w:val="clear" w:color="auto" w:fill="FFFFFF"/>
              </w:rPr>
            </w:pPr>
            <w:r w:rsidRPr="00170F0D">
              <w:rPr>
                <w:shd w:val="clear" w:color="auto" w:fill="FFFFFF"/>
              </w:rPr>
              <w:t>Следовательно, данное определение удалить и рассмотреть предложение о передачи функций по проведению аудита КФО АБП, ГУ и РБ ВАП.</w:t>
            </w:r>
          </w:p>
          <w:p w14:paraId="513E6087" w14:textId="77777777" w:rsidR="002E638F" w:rsidRPr="00170F0D" w:rsidRDefault="002E638F" w:rsidP="00755847">
            <w:pPr>
              <w:pStyle w:val="ac"/>
              <w:ind w:right="57"/>
              <w:jc w:val="both"/>
              <w:rPr>
                <w:color w:val="auto"/>
                <w:shd w:val="clear" w:color="auto" w:fill="FFFFFF"/>
              </w:rPr>
            </w:pPr>
          </w:p>
        </w:tc>
      </w:tr>
      <w:tr w:rsidR="00BA7805" w:rsidRPr="00170F0D" w14:paraId="0DFC007C" w14:textId="77777777" w:rsidTr="00BA7805">
        <w:trPr>
          <w:jc w:val="center"/>
        </w:trPr>
        <w:tc>
          <w:tcPr>
            <w:tcW w:w="9571" w:type="dxa"/>
            <w:gridSpan w:val="3"/>
            <w:tcBorders>
              <w:top w:val="nil"/>
              <w:left w:val="nil"/>
              <w:right w:val="nil"/>
            </w:tcBorders>
          </w:tcPr>
          <w:p w14:paraId="1FD6FDF8" w14:textId="15D9E1B2" w:rsidR="00BA7805" w:rsidRPr="00170F0D" w:rsidRDefault="00BA7805" w:rsidP="00BA7805">
            <w:pPr>
              <w:pStyle w:val="ac"/>
              <w:ind w:right="57" w:hanging="99"/>
              <w:jc w:val="both"/>
              <w:rPr>
                <w:sz w:val="28"/>
                <w:szCs w:val="28"/>
                <w:shd w:val="clear" w:color="auto" w:fill="FFFFFF"/>
              </w:rPr>
            </w:pPr>
            <w:r w:rsidRPr="00170F0D">
              <w:rPr>
                <w:sz w:val="28"/>
                <w:szCs w:val="28"/>
                <w:shd w:val="clear" w:color="auto" w:fill="FFFFFF"/>
              </w:rPr>
              <w:t>Продолжение таблицы 27</w:t>
            </w:r>
          </w:p>
          <w:p w14:paraId="3DDE2346" w14:textId="77777777" w:rsidR="00BA7805" w:rsidRPr="00170F0D" w:rsidRDefault="00BA7805" w:rsidP="00BA7805">
            <w:pPr>
              <w:pStyle w:val="ac"/>
              <w:ind w:right="57" w:hanging="99"/>
              <w:jc w:val="both"/>
              <w:rPr>
                <w:sz w:val="16"/>
                <w:szCs w:val="16"/>
                <w:shd w:val="clear" w:color="auto" w:fill="FFFFFF"/>
              </w:rPr>
            </w:pPr>
          </w:p>
        </w:tc>
      </w:tr>
      <w:tr w:rsidR="00BA7805" w:rsidRPr="00170F0D" w14:paraId="04405A38" w14:textId="77777777" w:rsidTr="00BA7805">
        <w:trPr>
          <w:jc w:val="center"/>
        </w:trPr>
        <w:tc>
          <w:tcPr>
            <w:tcW w:w="3199" w:type="dxa"/>
          </w:tcPr>
          <w:p w14:paraId="145EEC23" w14:textId="3AD4B42B" w:rsidR="00BA7805" w:rsidRPr="00170F0D" w:rsidRDefault="00BA7805" w:rsidP="00BA7805">
            <w:pPr>
              <w:pStyle w:val="ac"/>
              <w:ind w:right="57"/>
              <w:jc w:val="center"/>
              <w:rPr>
                <w:shd w:val="clear" w:color="auto" w:fill="FFFFFF"/>
              </w:rPr>
            </w:pPr>
            <w:r w:rsidRPr="00170F0D">
              <w:rPr>
                <w:shd w:val="clear" w:color="auto" w:fill="FFFFFF"/>
              </w:rPr>
              <w:t>1</w:t>
            </w:r>
          </w:p>
        </w:tc>
        <w:tc>
          <w:tcPr>
            <w:tcW w:w="3402" w:type="dxa"/>
          </w:tcPr>
          <w:p w14:paraId="1895C01A" w14:textId="0D10B708" w:rsidR="00BA7805" w:rsidRPr="00170F0D" w:rsidRDefault="00BA7805" w:rsidP="00BA7805">
            <w:pPr>
              <w:pStyle w:val="ac"/>
              <w:ind w:right="57"/>
              <w:jc w:val="center"/>
              <w:rPr>
                <w:shd w:val="clear" w:color="auto" w:fill="FFFFFF"/>
              </w:rPr>
            </w:pPr>
            <w:r w:rsidRPr="00170F0D">
              <w:rPr>
                <w:shd w:val="clear" w:color="auto" w:fill="FFFFFF"/>
              </w:rPr>
              <w:t>2</w:t>
            </w:r>
          </w:p>
        </w:tc>
        <w:tc>
          <w:tcPr>
            <w:tcW w:w="2970" w:type="dxa"/>
          </w:tcPr>
          <w:p w14:paraId="43F76090" w14:textId="554A667A" w:rsidR="00BA7805" w:rsidRPr="00170F0D" w:rsidRDefault="00BA7805" w:rsidP="00BA7805">
            <w:pPr>
              <w:pStyle w:val="ac"/>
              <w:ind w:right="57"/>
              <w:jc w:val="center"/>
              <w:rPr>
                <w:shd w:val="clear" w:color="auto" w:fill="FFFFFF"/>
              </w:rPr>
            </w:pPr>
            <w:r w:rsidRPr="00170F0D">
              <w:rPr>
                <w:shd w:val="clear" w:color="auto" w:fill="FFFFFF"/>
              </w:rPr>
              <w:t>3</w:t>
            </w:r>
          </w:p>
        </w:tc>
      </w:tr>
      <w:tr w:rsidR="002E638F" w:rsidRPr="00170F0D" w14:paraId="08DFD342" w14:textId="77777777" w:rsidTr="00BA7805">
        <w:trPr>
          <w:jc w:val="center"/>
        </w:trPr>
        <w:tc>
          <w:tcPr>
            <w:tcW w:w="3199" w:type="dxa"/>
          </w:tcPr>
          <w:p w14:paraId="4107C501" w14:textId="66B991CD" w:rsidR="002E638F" w:rsidRPr="00170F0D" w:rsidRDefault="002E638F" w:rsidP="00755847">
            <w:pPr>
              <w:pStyle w:val="ac"/>
              <w:ind w:right="57"/>
              <w:jc w:val="both"/>
              <w:rPr>
                <w:shd w:val="clear" w:color="auto" w:fill="FFFFFF"/>
              </w:rPr>
            </w:pPr>
            <w:r w:rsidRPr="00170F0D">
              <w:rPr>
                <w:shd w:val="clear" w:color="auto" w:fill="FFFFFF"/>
              </w:rPr>
              <w:t>Аудит включал проведение аудиторских процедур, направленных на получение аудиторских доказательств, а также оценку применя</w:t>
            </w:r>
            <w:r w:rsidR="00BA7805" w:rsidRPr="00170F0D">
              <w:rPr>
                <w:shd w:val="clear" w:color="auto" w:fill="FFFFFF"/>
              </w:rPr>
              <w:t xml:space="preserve"> </w:t>
            </w:r>
            <w:r w:rsidRPr="00170F0D">
              <w:rPr>
                <w:shd w:val="clear" w:color="auto" w:fill="FFFFFF"/>
              </w:rPr>
              <w:t>емой учетной политики и обоснованности оценочных показателей, полученных ру</w:t>
            </w:r>
            <w:r w:rsidR="00BA7805" w:rsidRPr="00170F0D">
              <w:rPr>
                <w:shd w:val="clear" w:color="auto" w:fill="FFFFFF"/>
              </w:rPr>
              <w:t xml:space="preserve"> </w:t>
            </w:r>
            <w:r w:rsidRPr="00170F0D">
              <w:rPr>
                <w:shd w:val="clear" w:color="auto" w:fill="FFFFFF"/>
              </w:rPr>
              <w:t>ководством объекта аудита, а также оценку представ</w:t>
            </w:r>
            <w:r w:rsidR="00BA7805" w:rsidRPr="00170F0D">
              <w:rPr>
                <w:shd w:val="clear" w:color="auto" w:fill="FFFFFF"/>
              </w:rPr>
              <w:t xml:space="preserve"> </w:t>
            </w:r>
            <w:r w:rsidRPr="00170F0D">
              <w:rPr>
                <w:shd w:val="clear" w:color="auto" w:fill="FFFFFF"/>
              </w:rPr>
              <w:t>ления финансовой отчетнос</w:t>
            </w:r>
            <w:r w:rsidR="00BA7805" w:rsidRPr="00170F0D">
              <w:rPr>
                <w:shd w:val="clear" w:color="auto" w:fill="FFFFFF"/>
              </w:rPr>
              <w:t xml:space="preserve"> </w:t>
            </w:r>
            <w:r w:rsidRPr="00170F0D">
              <w:rPr>
                <w:shd w:val="clear" w:color="auto" w:fill="FFFFFF"/>
              </w:rPr>
              <w:t>ти в целом.</w:t>
            </w:r>
          </w:p>
        </w:tc>
        <w:tc>
          <w:tcPr>
            <w:tcW w:w="3402" w:type="dxa"/>
          </w:tcPr>
          <w:p w14:paraId="159AB320" w14:textId="213B7D00" w:rsidR="002E638F" w:rsidRPr="00170F0D" w:rsidRDefault="002E638F" w:rsidP="002E638F">
            <w:pPr>
              <w:pStyle w:val="ac"/>
              <w:ind w:right="57"/>
              <w:jc w:val="both"/>
              <w:rPr>
                <w:shd w:val="clear" w:color="auto" w:fill="FFFFFF"/>
              </w:rPr>
            </w:pPr>
            <w:r w:rsidRPr="00170F0D">
              <w:rPr>
                <w:shd w:val="clear" w:color="auto" w:fill="FFFFFF"/>
              </w:rPr>
              <w:t>Поскольку применяемая учетная политика имеется единая для всех субъектов государственного сектора, какова объективность ее оценки и почему не дан вывод о ее несоответствии приме</w:t>
            </w:r>
            <w:r w:rsidR="00BA7805" w:rsidRPr="00170F0D">
              <w:rPr>
                <w:shd w:val="clear" w:color="auto" w:fill="FFFFFF"/>
              </w:rPr>
              <w:t xml:space="preserve"> </w:t>
            </w:r>
            <w:r w:rsidRPr="00170F0D">
              <w:rPr>
                <w:shd w:val="clear" w:color="auto" w:fill="FFFFFF"/>
              </w:rPr>
              <w:t xml:space="preserve">нимой норме финансовой отчетности и/или </w:t>
            </w:r>
            <w:r w:rsidR="003B56A9" w:rsidRPr="00170F0D">
              <w:rPr>
                <w:shd w:val="clear" w:color="auto" w:fill="FFFFFF"/>
              </w:rPr>
              <w:t>МСФО ОС</w:t>
            </w:r>
            <w:r w:rsidRPr="00170F0D">
              <w:rPr>
                <w:shd w:val="clear" w:color="auto" w:fill="FFFFFF"/>
              </w:rPr>
              <w:t xml:space="preserve">? </w:t>
            </w:r>
          </w:p>
          <w:p w14:paraId="621D9A6B" w14:textId="77777777" w:rsidR="002E638F" w:rsidRPr="00170F0D" w:rsidRDefault="002E638F" w:rsidP="00755847">
            <w:pPr>
              <w:pStyle w:val="ac"/>
              <w:ind w:right="57"/>
              <w:jc w:val="both"/>
              <w:rPr>
                <w:color w:val="auto"/>
                <w:shd w:val="clear" w:color="auto" w:fill="FFFFFF"/>
              </w:rPr>
            </w:pPr>
          </w:p>
        </w:tc>
        <w:tc>
          <w:tcPr>
            <w:tcW w:w="2970" w:type="dxa"/>
          </w:tcPr>
          <w:p w14:paraId="56542891" w14:textId="20415738" w:rsidR="002E638F" w:rsidRPr="00170F0D" w:rsidRDefault="002E638F" w:rsidP="002E638F">
            <w:pPr>
              <w:pStyle w:val="ac"/>
              <w:ind w:right="57"/>
              <w:jc w:val="both"/>
              <w:rPr>
                <w:shd w:val="clear" w:color="auto" w:fill="FFFFFF"/>
              </w:rPr>
            </w:pPr>
            <w:r w:rsidRPr="00170F0D">
              <w:rPr>
                <w:shd w:val="clear" w:color="auto" w:fill="FFFFFF"/>
              </w:rPr>
              <w:t>При рассмотрении обосно</w:t>
            </w:r>
            <w:r w:rsidR="00BA7805" w:rsidRPr="00170F0D">
              <w:rPr>
                <w:shd w:val="clear" w:color="auto" w:fill="FFFFFF"/>
              </w:rPr>
              <w:t xml:space="preserve"> </w:t>
            </w:r>
            <w:r w:rsidRPr="00170F0D">
              <w:rPr>
                <w:shd w:val="clear" w:color="auto" w:fill="FFFFFF"/>
              </w:rPr>
              <w:t>ванности оценочных пока</w:t>
            </w:r>
            <w:r w:rsidR="00BA7805" w:rsidRPr="00170F0D">
              <w:rPr>
                <w:shd w:val="clear" w:color="auto" w:fill="FFFFFF"/>
              </w:rPr>
              <w:t xml:space="preserve"> зателей, полученных в ходе </w:t>
            </w:r>
            <w:r w:rsidRPr="00170F0D">
              <w:rPr>
                <w:shd w:val="clear" w:color="auto" w:fill="FFFFFF"/>
              </w:rPr>
              <w:t>аудита, не указано, что элементы КФО опре</w:t>
            </w:r>
            <w:r w:rsidR="00BA7805" w:rsidRPr="00170F0D">
              <w:rPr>
                <w:shd w:val="clear" w:color="auto" w:fill="FFFFFF"/>
              </w:rPr>
              <w:t xml:space="preserve"> </w:t>
            </w:r>
            <w:r w:rsidRPr="00170F0D">
              <w:rPr>
                <w:shd w:val="clear" w:color="auto" w:fill="FFFFFF"/>
              </w:rPr>
              <w:t>делены по первоначаль</w:t>
            </w:r>
            <w:r w:rsidR="00BA7805" w:rsidRPr="00170F0D">
              <w:rPr>
                <w:shd w:val="clear" w:color="auto" w:fill="FFFFFF"/>
              </w:rPr>
              <w:t xml:space="preserve"> </w:t>
            </w:r>
            <w:r w:rsidRPr="00170F0D">
              <w:rPr>
                <w:shd w:val="clear" w:color="auto" w:fill="FFFFFF"/>
              </w:rPr>
              <w:t>ной стоимости (причина - недостаточность средств на оценку ее справед</w:t>
            </w:r>
            <w:r w:rsidR="00BA7805" w:rsidRPr="00170F0D">
              <w:rPr>
                <w:shd w:val="clear" w:color="auto" w:fill="FFFFFF"/>
              </w:rPr>
              <w:t xml:space="preserve"> </w:t>
            </w:r>
            <w:r w:rsidRPr="00170F0D">
              <w:rPr>
                <w:shd w:val="clear" w:color="auto" w:fill="FFFFFF"/>
              </w:rPr>
              <w:t>ливой стоимости).</w:t>
            </w:r>
          </w:p>
          <w:p w14:paraId="24B9D9A8" w14:textId="77777777" w:rsidR="002E638F" w:rsidRPr="00170F0D" w:rsidRDefault="002E638F" w:rsidP="00755847">
            <w:pPr>
              <w:pStyle w:val="ac"/>
              <w:ind w:right="57"/>
              <w:jc w:val="both"/>
              <w:rPr>
                <w:color w:val="auto"/>
                <w:shd w:val="clear" w:color="auto" w:fill="FFFFFF"/>
              </w:rPr>
            </w:pPr>
          </w:p>
        </w:tc>
      </w:tr>
      <w:tr w:rsidR="00BA7805" w:rsidRPr="00170F0D" w14:paraId="1368587B" w14:textId="77777777" w:rsidTr="00BA7805">
        <w:trPr>
          <w:jc w:val="center"/>
        </w:trPr>
        <w:tc>
          <w:tcPr>
            <w:tcW w:w="3199" w:type="dxa"/>
          </w:tcPr>
          <w:p w14:paraId="141B070D" w14:textId="1C69BBA8" w:rsidR="00BA7805" w:rsidRPr="00170F0D" w:rsidRDefault="00BA7805" w:rsidP="00755847">
            <w:pPr>
              <w:pStyle w:val="ac"/>
              <w:ind w:right="57"/>
              <w:jc w:val="both"/>
              <w:rPr>
                <w:shd w:val="clear" w:color="auto" w:fill="FFFFFF"/>
              </w:rPr>
            </w:pPr>
            <w:r w:rsidRPr="00170F0D">
              <w:rPr>
                <w:shd w:val="clear" w:color="auto" w:fill="FFFFFF"/>
              </w:rPr>
              <w:t>Министерство финансов Республики Казахстан осуществляет разработку методологии ведения бух галтерского учета и состав ления финансовой отчетнос ти для государственного сектора, осуществляет кон солидацию финансовой отчетности всех АБП и ГУ, а также составляет консоли дированную финансовую отчетность об исполнении республиканского бюджета, в то же время проводит аудит КФО АБП и ГУ (что противоречит принципу независимости)</w:t>
            </w:r>
          </w:p>
        </w:tc>
        <w:tc>
          <w:tcPr>
            <w:tcW w:w="3402" w:type="dxa"/>
          </w:tcPr>
          <w:p w14:paraId="3E34B9F8" w14:textId="7D62FB4C" w:rsidR="00BA7805" w:rsidRPr="00170F0D" w:rsidRDefault="00BA7805" w:rsidP="00BA7805">
            <w:pPr>
              <w:pStyle w:val="ac"/>
              <w:ind w:right="57"/>
              <w:jc w:val="both"/>
              <w:rPr>
                <w:shd w:val="clear" w:color="auto" w:fill="FFFFFF"/>
              </w:rPr>
            </w:pPr>
            <w:r w:rsidRPr="00170F0D">
              <w:rPr>
                <w:shd w:val="clear" w:color="auto" w:fill="FFFFFF"/>
              </w:rPr>
              <w:t>При наличии методологиче ской базы взаимное призна ние результатов аудита при различной методологической основе применяемых стандар тов нецелесообразно</w:t>
            </w:r>
          </w:p>
          <w:p w14:paraId="6BEA32EB" w14:textId="77777777" w:rsidR="00BA7805" w:rsidRPr="00170F0D" w:rsidRDefault="00BA7805" w:rsidP="002E638F">
            <w:pPr>
              <w:pStyle w:val="ac"/>
              <w:ind w:right="57"/>
              <w:jc w:val="both"/>
              <w:rPr>
                <w:shd w:val="clear" w:color="auto" w:fill="FFFFFF"/>
              </w:rPr>
            </w:pPr>
          </w:p>
        </w:tc>
        <w:tc>
          <w:tcPr>
            <w:tcW w:w="2970" w:type="dxa"/>
          </w:tcPr>
          <w:p w14:paraId="7664C975" w14:textId="5A618285" w:rsidR="00BA7805" w:rsidRPr="00170F0D" w:rsidRDefault="00BA7805" w:rsidP="00BA7805">
            <w:pPr>
              <w:pStyle w:val="ac"/>
              <w:ind w:right="57"/>
              <w:jc w:val="both"/>
              <w:rPr>
                <w:shd w:val="clear" w:color="auto" w:fill="FFFFFF"/>
              </w:rPr>
            </w:pPr>
            <w:r w:rsidRPr="00170F0D">
              <w:rPr>
                <w:shd w:val="clear" w:color="auto" w:fill="FFFFFF"/>
              </w:rPr>
              <w:t>Следовательно, данное определение удалить и рассмотреть предложение о передачи функций по проведению аудита КФО АБП, ГУ и РБ ВАП</w:t>
            </w:r>
          </w:p>
          <w:p w14:paraId="12B0603A" w14:textId="77777777" w:rsidR="00BA7805" w:rsidRPr="00170F0D" w:rsidRDefault="00BA7805" w:rsidP="002E638F">
            <w:pPr>
              <w:pStyle w:val="ac"/>
              <w:ind w:right="57"/>
              <w:jc w:val="both"/>
              <w:rPr>
                <w:shd w:val="clear" w:color="auto" w:fill="FFFFFF"/>
              </w:rPr>
            </w:pPr>
          </w:p>
        </w:tc>
      </w:tr>
      <w:tr w:rsidR="00BA7805" w:rsidRPr="00170F0D" w14:paraId="4905FF2A" w14:textId="77777777" w:rsidTr="00BA7805">
        <w:trPr>
          <w:jc w:val="center"/>
        </w:trPr>
        <w:tc>
          <w:tcPr>
            <w:tcW w:w="9571" w:type="dxa"/>
            <w:gridSpan w:val="3"/>
          </w:tcPr>
          <w:p w14:paraId="68CE2FA0" w14:textId="1C973F00" w:rsidR="00BA7805" w:rsidRPr="00170F0D" w:rsidRDefault="00BA7805" w:rsidP="00BA7805">
            <w:pPr>
              <w:pStyle w:val="ac"/>
              <w:ind w:right="57" w:firstLine="568"/>
              <w:jc w:val="both"/>
              <w:rPr>
                <w:shd w:val="clear" w:color="auto" w:fill="FFFFFF"/>
              </w:rPr>
            </w:pPr>
            <w:r w:rsidRPr="00170F0D">
              <w:rPr>
                <w:rFonts w:eastAsia="Calibri"/>
                <w:bCs/>
                <w:szCs w:val="28"/>
              </w:rPr>
              <w:t>Примечание</w:t>
            </w:r>
            <w:r w:rsidRPr="00170F0D">
              <w:rPr>
                <w:rFonts w:eastAsia="Calibri"/>
                <w:bCs/>
                <w:szCs w:val="28"/>
                <w:lang w:val="kk-KZ"/>
              </w:rPr>
              <w:t xml:space="preserve"> –</w:t>
            </w:r>
            <w:r w:rsidRPr="00170F0D">
              <w:rPr>
                <w:rFonts w:eastAsia="Calibri"/>
                <w:bCs/>
                <w:szCs w:val="28"/>
              </w:rPr>
              <w:t xml:space="preserve"> Составлено автором</w:t>
            </w:r>
          </w:p>
        </w:tc>
      </w:tr>
    </w:tbl>
    <w:p w14:paraId="71589C9E" w14:textId="77777777" w:rsidR="00BA7805" w:rsidRPr="00170F0D" w:rsidRDefault="00BA7805" w:rsidP="00CF3664">
      <w:pPr>
        <w:pStyle w:val="af"/>
        <w:tabs>
          <w:tab w:val="left" w:pos="993"/>
        </w:tabs>
        <w:ind w:firstLine="709"/>
        <w:jc w:val="both"/>
      </w:pPr>
    </w:p>
    <w:p w14:paraId="1ECE3BE1" w14:textId="77777777" w:rsidR="00F00F58" w:rsidRPr="00170F0D" w:rsidRDefault="00FD7EE9" w:rsidP="00CF3664">
      <w:pPr>
        <w:pStyle w:val="af"/>
        <w:tabs>
          <w:tab w:val="left" w:pos="993"/>
        </w:tabs>
        <w:ind w:firstLine="709"/>
        <w:jc w:val="both"/>
      </w:pPr>
      <w:r w:rsidRPr="00170F0D">
        <w:t>Данные предложения позволит</w:t>
      </w:r>
      <w:r w:rsidR="00F00F58" w:rsidRPr="00170F0D">
        <w:t xml:space="preserve"> улучшить проведение аудита консолидированной финансовой отчетности республиканского бюджета, и дать достоверные данные по консолидированной финансовой отчетности республиканского бюджета.</w:t>
      </w:r>
    </w:p>
    <w:p w14:paraId="4C20DEB3" w14:textId="4AD7789B" w:rsidR="00755847" w:rsidRPr="00170F0D" w:rsidRDefault="00FD7EE9" w:rsidP="00346F4D">
      <w:pPr>
        <w:pStyle w:val="af"/>
        <w:tabs>
          <w:tab w:val="left" w:pos="993"/>
        </w:tabs>
        <w:ind w:firstLine="709"/>
        <w:jc w:val="both"/>
        <w:rPr>
          <w:rFonts w:eastAsia="MS Mincho"/>
        </w:rPr>
      </w:pPr>
      <w:r w:rsidRPr="00170F0D">
        <w:rPr>
          <w:i/>
        </w:rPr>
        <w:t>Таким</w:t>
      </w:r>
      <w:r w:rsidRPr="00170F0D">
        <w:rPr>
          <w:i/>
          <w:spacing w:val="-15"/>
        </w:rPr>
        <w:t xml:space="preserve"> </w:t>
      </w:r>
      <w:r w:rsidRPr="00170F0D">
        <w:rPr>
          <w:i/>
        </w:rPr>
        <w:t>образом,</w:t>
      </w:r>
      <w:r w:rsidR="00F00F58" w:rsidRPr="00170F0D">
        <w:rPr>
          <w:i/>
          <w:spacing w:val="-15"/>
        </w:rPr>
        <w:t xml:space="preserve"> </w:t>
      </w:r>
      <w:r w:rsidR="00F00F58" w:rsidRPr="00170F0D">
        <w:t>нам</w:t>
      </w:r>
      <w:r w:rsidR="00755847" w:rsidRPr="00170F0D">
        <w:t>и</w:t>
      </w:r>
      <w:r w:rsidR="001B668A" w:rsidRPr="00170F0D">
        <w:t xml:space="preserve"> </w:t>
      </w:r>
      <w:r w:rsidR="00755847" w:rsidRPr="00170F0D">
        <w:t>проведен</w:t>
      </w:r>
      <w:r w:rsidR="001B668A" w:rsidRPr="00170F0D">
        <w:t xml:space="preserve"> </w:t>
      </w:r>
      <w:r w:rsidR="00755847" w:rsidRPr="00170F0D">
        <w:t>анализ</w:t>
      </w:r>
      <w:r w:rsidR="001B668A" w:rsidRPr="00170F0D">
        <w:t xml:space="preserve"> </w:t>
      </w:r>
      <w:r w:rsidR="00755847" w:rsidRPr="00170F0D">
        <w:t>правильности</w:t>
      </w:r>
      <w:r w:rsidR="001B668A" w:rsidRPr="00170F0D">
        <w:t xml:space="preserve"> </w:t>
      </w:r>
      <w:r w:rsidR="00755847" w:rsidRPr="00170F0D">
        <w:t>составления</w:t>
      </w:r>
      <w:r w:rsidR="001B668A" w:rsidRPr="00170F0D">
        <w:t xml:space="preserve"> </w:t>
      </w:r>
      <w:r w:rsidR="00755847" w:rsidRPr="00170F0D">
        <w:t>аудиторского</w:t>
      </w:r>
      <w:r w:rsidR="001B668A" w:rsidRPr="00170F0D">
        <w:t xml:space="preserve"> </w:t>
      </w:r>
      <w:r w:rsidR="00755847" w:rsidRPr="00170F0D">
        <w:rPr>
          <w:rFonts w:eastAsia="MS Mincho"/>
          <w:bCs/>
        </w:rPr>
        <w:t>отчета</w:t>
      </w:r>
      <w:r w:rsidR="001B668A" w:rsidRPr="00170F0D">
        <w:rPr>
          <w:rFonts w:eastAsia="MS Mincho"/>
          <w:bCs/>
        </w:rPr>
        <w:t xml:space="preserve"> </w:t>
      </w:r>
      <w:r w:rsidR="00755847" w:rsidRPr="00170F0D">
        <w:rPr>
          <w:rFonts w:eastAsia="MS Mincho"/>
          <w:bCs/>
        </w:rPr>
        <w:t>к</w:t>
      </w:r>
      <w:r w:rsidR="001B668A" w:rsidRPr="00170F0D">
        <w:rPr>
          <w:rFonts w:eastAsia="MS Mincho"/>
          <w:bCs/>
        </w:rPr>
        <w:t xml:space="preserve"> </w:t>
      </w:r>
      <w:r w:rsidR="00755847" w:rsidRPr="00170F0D">
        <w:rPr>
          <w:rFonts w:eastAsia="MS Mincho"/>
          <w:bCs/>
        </w:rPr>
        <w:t>консолидированной</w:t>
      </w:r>
      <w:r w:rsidR="001B668A" w:rsidRPr="00170F0D">
        <w:rPr>
          <w:rFonts w:eastAsia="MS Mincho"/>
          <w:bCs/>
        </w:rPr>
        <w:t xml:space="preserve"> </w:t>
      </w:r>
      <w:r w:rsidR="009863E9" w:rsidRPr="00170F0D">
        <w:rPr>
          <w:rFonts w:eastAsia="MS Mincho"/>
          <w:bCs/>
        </w:rPr>
        <w:t>финансовой</w:t>
      </w:r>
      <w:r w:rsidR="001B668A" w:rsidRPr="00170F0D">
        <w:rPr>
          <w:rFonts w:eastAsia="MS Mincho"/>
          <w:bCs/>
        </w:rPr>
        <w:t xml:space="preserve"> </w:t>
      </w:r>
      <w:r w:rsidR="00755847" w:rsidRPr="00170F0D">
        <w:rPr>
          <w:rFonts w:eastAsia="MS Mincho"/>
          <w:bCs/>
        </w:rPr>
        <w:t>отчетности</w:t>
      </w:r>
      <w:r w:rsidR="001B668A" w:rsidRPr="00170F0D">
        <w:rPr>
          <w:rFonts w:eastAsia="MS Mincho"/>
          <w:bCs/>
        </w:rPr>
        <w:t xml:space="preserve"> </w:t>
      </w:r>
      <w:r w:rsidR="00755847" w:rsidRPr="00170F0D">
        <w:rPr>
          <w:rFonts w:eastAsia="MS Mincho"/>
        </w:rPr>
        <w:t>ГУ</w:t>
      </w:r>
      <w:r w:rsidR="001B668A" w:rsidRPr="00170F0D">
        <w:rPr>
          <w:rFonts w:eastAsia="MS Mincho"/>
        </w:rPr>
        <w:t xml:space="preserve"> </w:t>
      </w:r>
      <w:r w:rsidR="00755847" w:rsidRPr="00170F0D">
        <w:rPr>
          <w:rFonts w:eastAsia="MS Mincho"/>
        </w:rPr>
        <w:t>«Министерство</w:t>
      </w:r>
      <w:r w:rsidR="001B668A" w:rsidRPr="00170F0D">
        <w:rPr>
          <w:rFonts w:eastAsia="MS Mincho"/>
        </w:rPr>
        <w:t xml:space="preserve"> </w:t>
      </w:r>
      <w:r w:rsidR="00755847" w:rsidRPr="00170F0D">
        <w:rPr>
          <w:rFonts w:eastAsia="MS Mincho"/>
        </w:rPr>
        <w:t>иностранных</w:t>
      </w:r>
      <w:r w:rsidR="001B668A" w:rsidRPr="00170F0D">
        <w:rPr>
          <w:rFonts w:eastAsia="MS Mincho"/>
        </w:rPr>
        <w:t xml:space="preserve"> </w:t>
      </w:r>
      <w:r w:rsidR="00755847" w:rsidRPr="00170F0D">
        <w:rPr>
          <w:rFonts w:eastAsia="MS Mincho"/>
        </w:rPr>
        <w:t>дел</w:t>
      </w:r>
      <w:r w:rsidR="001B668A" w:rsidRPr="00170F0D">
        <w:rPr>
          <w:rFonts w:eastAsia="MS Mincho"/>
        </w:rPr>
        <w:t xml:space="preserve"> </w:t>
      </w:r>
      <w:r w:rsidR="00755847" w:rsidRPr="00170F0D">
        <w:rPr>
          <w:rFonts w:eastAsia="MS Mincho"/>
        </w:rPr>
        <w:t>Республики</w:t>
      </w:r>
      <w:r w:rsidR="001B668A" w:rsidRPr="00170F0D">
        <w:rPr>
          <w:rFonts w:eastAsia="MS Mincho"/>
        </w:rPr>
        <w:t xml:space="preserve"> </w:t>
      </w:r>
      <w:r w:rsidR="00755847" w:rsidRPr="00170F0D">
        <w:rPr>
          <w:rFonts w:eastAsia="MS Mincho"/>
        </w:rPr>
        <w:t>Казахстан»</w:t>
      </w:r>
      <w:r w:rsidR="001B668A" w:rsidRPr="00170F0D">
        <w:rPr>
          <w:rFonts w:eastAsia="MS Mincho"/>
        </w:rPr>
        <w:t xml:space="preserve"> </w:t>
      </w:r>
      <w:r w:rsidR="00755847" w:rsidRPr="00170F0D">
        <w:rPr>
          <w:rFonts w:eastAsia="MS Mincho"/>
        </w:rPr>
        <w:t>по</w:t>
      </w:r>
      <w:r w:rsidR="001B668A" w:rsidRPr="00170F0D">
        <w:rPr>
          <w:rFonts w:eastAsia="MS Mincho"/>
        </w:rPr>
        <w:t xml:space="preserve"> </w:t>
      </w:r>
      <w:r w:rsidR="00755847" w:rsidRPr="00170F0D">
        <w:rPr>
          <w:rFonts w:eastAsia="MS Mincho"/>
        </w:rPr>
        <w:t>результатам</w:t>
      </w:r>
      <w:r w:rsidR="001B668A" w:rsidRPr="00170F0D">
        <w:rPr>
          <w:rFonts w:eastAsia="MS Mincho"/>
        </w:rPr>
        <w:t xml:space="preserve"> </w:t>
      </w:r>
      <w:r w:rsidR="00755847" w:rsidRPr="00170F0D">
        <w:rPr>
          <w:rFonts w:eastAsia="MS Mincho"/>
        </w:rPr>
        <w:t>которого</w:t>
      </w:r>
      <w:r w:rsidR="001B668A" w:rsidRPr="00170F0D">
        <w:rPr>
          <w:rFonts w:eastAsia="MS Mincho"/>
        </w:rPr>
        <w:t xml:space="preserve"> </w:t>
      </w:r>
      <w:r w:rsidR="00755847" w:rsidRPr="00170F0D">
        <w:rPr>
          <w:rFonts w:eastAsia="MS Mincho"/>
        </w:rPr>
        <w:t>считаем</w:t>
      </w:r>
      <w:r w:rsidR="001B668A" w:rsidRPr="00170F0D">
        <w:rPr>
          <w:rFonts w:eastAsia="MS Mincho"/>
        </w:rPr>
        <w:t xml:space="preserve"> </w:t>
      </w:r>
      <w:r w:rsidR="00755847" w:rsidRPr="00170F0D">
        <w:rPr>
          <w:rFonts w:eastAsia="MS Mincho"/>
        </w:rPr>
        <w:t>необходимым</w:t>
      </w:r>
      <w:r w:rsidR="001B668A" w:rsidRPr="00170F0D">
        <w:rPr>
          <w:rFonts w:eastAsia="MS Mincho"/>
        </w:rPr>
        <w:t xml:space="preserve"> </w:t>
      </w:r>
      <w:r w:rsidR="00755847" w:rsidRPr="00170F0D">
        <w:rPr>
          <w:rFonts w:eastAsia="MS Mincho"/>
        </w:rPr>
        <w:t>отметить</w:t>
      </w:r>
      <w:r w:rsidR="001B668A" w:rsidRPr="00170F0D">
        <w:rPr>
          <w:rFonts w:eastAsia="MS Mincho"/>
        </w:rPr>
        <w:t xml:space="preserve"> </w:t>
      </w:r>
      <w:r w:rsidR="00755847" w:rsidRPr="00170F0D">
        <w:rPr>
          <w:rFonts w:eastAsia="MS Mincho"/>
        </w:rPr>
        <w:t>следующее:</w:t>
      </w:r>
    </w:p>
    <w:p w14:paraId="240C4AED" w14:textId="5F653000" w:rsidR="00755847" w:rsidRPr="00170F0D" w:rsidRDefault="00077C0C" w:rsidP="00BD6FCE">
      <w:pPr>
        <w:widowControl w:val="0"/>
        <w:numPr>
          <w:ilvl w:val="0"/>
          <w:numId w:val="1"/>
        </w:numPr>
        <w:tabs>
          <w:tab w:val="left" w:pos="993"/>
        </w:tabs>
        <w:autoSpaceDE w:val="0"/>
        <w:autoSpaceDN w:val="0"/>
        <w:adjustRightInd w:val="0"/>
        <w:ind w:left="0" w:firstLine="709"/>
        <w:jc w:val="both"/>
        <w:rPr>
          <w:rFonts w:eastAsia="MS Mincho"/>
          <w:sz w:val="28"/>
          <w:szCs w:val="28"/>
        </w:rPr>
      </w:pPr>
      <w:r w:rsidRPr="00170F0D">
        <w:rPr>
          <w:rFonts w:eastAsia="MS Mincho"/>
          <w:sz w:val="28"/>
          <w:szCs w:val="28"/>
        </w:rPr>
        <w:t xml:space="preserve">Необходимо </w:t>
      </w:r>
      <w:r w:rsidR="00755847" w:rsidRPr="00170F0D">
        <w:rPr>
          <w:rFonts w:eastAsia="MS Mincho"/>
          <w:sz w:val="28"/>
          <w:szCs w:val="28"/>
        </w:rPr>
        <w:t>выдерживать</w:t>
      </w:r>
      <w:r w:rsidR="001B668A" w:rsidRPr="00170F0D">
        <w:rPr>
          <w:rFonts w:eastAsia="MS Mincho"/>
          <w:sz w:val="28"/>
          <w:szCs w:val="28"/>
        </w:rPr>
        <w:t xml:space="preserve"> </w:t>
      </w:r>
      <w:r w:rsidR="00755847" w:rsidRPr="00170F0D">
        <w:rPr>
          <w:rFonts w:eastAsia="MS Mincho"/>
          <w:sz w:val="28"/>
          <w:szCs w:val="28"/>
        </w:rPr>
        <w:t>единую</w:t>
      </w:r>
      <w:r w:rsidR="001B668A" w:rsidRPr="00170F0D">
        <w:rPr>
          <w:rFonts w:eastAsia="MS Mincho"/>
          <w:sz w:val="28"/>
          <w:szCs w:val="28"/>
        </w:rPr>
        <w:t xml:space="preserve"> </w:t>
      </w:r>
      <w:r w:rsidR="00755847" w:rsidRPr="00170F0D">
        <w:rPr>
          <w:rFonts w:eastAsia="MS Mincho"/>
          <w:sz w:val="28"/>
          <w:szCs w:val="28"/>
        </w:rPr>
        <w:t>дату</w:t>
      </w:r>
      <w:r w:rsidR="001B668A" w:rsidRPr="00170F0D">
        <w:rPr>
          <w:rFonts w:eastAsia="MS Mincho"/>
          <w:sz w:val="28"/>
          <w:szCs w:val="28"/>
        </w:rPr>
        <w:t xml:space="preserve"> </w:t>
      </w:r>
      <w:r w:rsidR="009863E9" w:rsidRPr="00170F0D">
        <w:rPr>
          <w:rFonts w:eastAsia="MS Mincho"/>
          <w:sz w:val="28"/>
          <w:szCs w:val="28"/>
        </w:rPr>
        <w:t>финансовой</w:t>
      </w:r>
      <w:r w:rsidR="001B668A" w:rsidRPr="00170F0D">
        <w:rPr>
          <w:rFonts w:eastAsia="MS Mincho"/>
          <w:sz w:val="28"/>
          <w:szCs w:val="28"/>
        </w:rPr>
        <w:t xml:space="preserve"> </w:t>
      </w:r>
      <w:r w:rsidR="00755847" w:rsidRPr="00170F0D">
        <w:rPr>
          <w:rFonts w:eastAsia="MS Mincho"/>
          <w:sz w:val="28"/>
          <w:szCs w:val="28"/>
        </w:rPr>
        <w:t>отчетности</w:t>
      </w:r>
      <w:r w:rsidR="001B668A" w:rsidRPr="00170F0D">
        <w:rPr>
          <w:rFonts w:eastAsia="MS Mincho"/>
          <w:sz w:val="28"/>
          <w:szCs w:val="28"/>
        </w:rPr>
        <w:t xml:space="preserve"> </w:t>
      </w:r>
      <w:r w:rsidR="00755847" w:rsidRPr="00170F0D">
        <w:rPr>
          <w:rFonts w:eastAsia="MS Mincho"/>
          <w:sz w:val="28"/>
          <w:szCs w:val="28"/>
        </w:rPr>
        <w:t>(на</w:t>
      </w:r>
      <w:r w:rsidR="001B668A" w:rsidRPr="00170F0D">
        <w:rPr>
          <w:rFonts w:eastAsia="MS Mincho"/>
          <w:sz w:val="28"/>
          <w:szCs w:val="28"/>
        </w:rPr>
        <w:t xml:space="preserve"> </w:t>
      </w:r>
      <w:r w:rsidR="00755847" w:rsidRPr="00170F0D">
        <w:rPr>
          <w:rFonts w:eastAsia="MS Mincho"/>
          <w:sz w:val="28"/>
          <w:szCs w:val="28"/>
        </w:rPr>
        <w:t>31</w:t>
      </w:r>
      <w:r w:rsidR="001B668A" w:rsidRPr="00170F0D">
        <w:rPr>
          <w:rFonts w:eastAsia="MS Mincho"/>
          <w:sz w:val="28"/>
          <w:szCs w:val="28"/>
        </w:rPr>
        <w:t xml:space="preserve"> </w:t>
      </w:r>
      <w:r w:rsidR="00755847" w:rsidRPr="00170F0D">
        <w:rPr>
          <w:rFonts w:eastAsia="MS Mincho"/>
          <w:sz w:val="28"/>
          <w:szCs w:val="28"/>
        </w:rPr>
        <w:t>декабря</w:t>
      </w:r>
      <w:r w:rsidR="001B668A" w:rsidRPr="00170F0D">
        <w:rPr>
          <w:rFonts w:eastAsia="MS Mincho"/>
          <w:sz w:val="28"/>
          <w:szCs w:val="28"/>
        </w:rPr>
        <w:t xml:space="preserve"> </w:t>
      </w:r>
      <w:r w:rsidR="00755847" w:rsidRPr="00170F0D">
        <w:rPr>
          <w:rFonts w:eastAsia="MS Mincho"/>
          <w:sz w:val="28"/>
          <w:szCs w:val="28"/>
        </w:rPr>
        <w:t>2019</w:t>
      </w:r>
      <w:r w:rsidR="001B668A" w:rsidRPr="00170F0D">
        <w:rPr>
          <w:rFonts w:eastAsia="MS Mincho"/>
          <w:sz w:val="28"/>
          <w:szCs w:val="28"/>
        </w:rPr>
        <w:t xml:space="preserve"> </w:t>
      </w:r>
      <w:r w:rsidR="00755847" w:rsidRPr="00170F0D">
        <w:rPr>
          <w:rFonts w:eastAsia="MS Mincho"/>
          <w:sz w:val="28"/>
          <w:szCs w:val="28"/>
        </w:rPr>
        <w:t>года</w:t>
      </w:r>
      <w:r w:rsidR="001B668A" w:rsidRPr="00170F0D">
        <w:rPr>
          <w:rFonts w:eastAsia="MS Mincho"/>
          <w:sz w:val="28"/>
          <w:szCs w:val="28"/>
        </w:rPr>
        <w:t xml:space="preserve"> </w:t>
      </w:r>
      <w:r w:rsidR="00755847" w:rsidRPr="00170F0D">
        <w:rPr>
          <w:rFonts w:eastAsia="MS Mincho"/>
          <w:sz w:val="28"/>
          <w:szCs w:val="28"/>
        </w:rPr>
        <w:t>или</w:t>
      </w:r>
      <w:r w:rsidR="001B668A" w:rsidRPr="00170F0D">
        <w:rPr>
          <w:rFonts w:eastAsia="MS Mincho"/>
          <w:sz w:val="28"/>
          <w:szCs w:val="28"/>
        </w:rPr>
        <w:t xml:space="preserve"> </w:t>
      </w:r>
      <w:r w:rsidR="00755847" w:rsidRPr="00170F0D">
        <w:rPr>
          <w:rFonts w:eastAsia="MS Mincho"/>
          <w:sz w:val="28"/>
          <w:szCs w:val="28"/>
        </w:rPr>
        <w:t>1</w:t>
      </w:r>
      <w:r w:rsidR="001B668A" w:rsidRPr="00170F0D">
        <w:rPr>
          <w:rFonts w:eastAsia="MS Mincho"/>
          <w:sz w:val="28"/>
          <w:szCs w:val="28"/>
        </w:rPr>
        <w:t xml:space="preserve"> </w:t>
      </w:r>
      <w:r w:rsidR="00755847" w:rsidRPr="00170F0D">
        <w:rPr>
          <w:rFonts w:eastAsia="MS Mincho"/>
          <w:sz w:val="28"/>
          <w:szCs w:val="28"/>
        </w:rPr>
        <w:t>января</w:t>
      </w:r>
      <w:r w:rsidR="001B668A" w:rsidRPr="00170F0D">
        <w:rPr>
          <w:rFonts w:eastAsia="MS Mincho"/>
          <w:sz w:val="28"/>
          <w:szCs w:val="28"/>
        </w:rPr>
        <w:t xml:space="preserve"> </w:t>
      </w:r>
      <w:r w:rsidR="00755847" w:rsidRPr="00170F0D">
        <w:rPr>
          <w:rFonts w:eastAsia="MS Mincho"/>
          <w:sz w:val="28"/>
          <w:szCs w:val="28"/>
        </w:rPr>
        <w:t>2020</w:t>
      </w:r>
      <w:r w:rsidR="001B668A" w:rsidRPr="00170F0D">
        <w:rPr>
          <w:rFonts w:eastAsia="MS Mincho"/>
          <w:sz w:val="28"/>
          <w:szCs w:val="28"/>
        </w:rPr>
        <w:t xml:space="preserve"> </w:t>
      </w:r>
      <w:r w:rsidR="00755847" w:rsidRPr="00170F0D">
        <w:rPr>
          <w:rFonts w:eastAsia="MS Mincho"/>
          <w:sz w:val="28"/>
          <w:szCs w:val="28"/>
        </w:rPr>
        <w:t>года)</w:t>
      </w:r>
      <w:r w:rsidRPr="00170F0D">
        <w:rPr>
          <w:rFonts w:eastAsia="MS Mincho"/>
          <w:sz w:val="28"/>
          <w:szCs w:val="28"/>
        </w:rPr>
        <w:t>.</w:t>
      </w:r>
    </w:p>
    <w:p w14:paraId="06A32E08" w14:textId="46D8B643" w:rsidR="00755847" w:rsidRPr="00170F0D" w:rsidRDefault="00755847" w:rsidP="00BD6FCE">
      <w:pPr>
        <w:widowControl w:val="0"/>
        <w:numPr>
          <w:ilvl w:val="0"/>
          <w:numId w:val="1"/>
        </w:numPr>
        <w:tabs>
          <w:tab w:val="left" w:pos="993"/>
        </w:tabs>
        <w:autoSpaceDE w:val="0"/>
        <w:autoSpaceDN w:val="0"/>
        <w:adjustRightInd w:val="0"/>
        <w:ind w:left="0" w:firstLine="709"/>
        <w:jc w:val="both"/>
        <w:textAlignment w:val="baseline"/>
        <w:rPr>
          <w:spacing w:val="2"/>
          <w:sz w:val="28"/>
          <w:szCs w:val="28"/>
        </w:rPr>
      </w:pP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отчете</w:t>
      </w:r>
      <w:r w:rsidR="001B668A" w:rsidRPr="00170F0D">
        <w:rPr>
          <w:rFonts w:eastAsia="MS Mincho"/>
          <w:sz w:val="28"/>
          <w:szCs w:val="28"/>
        </w:rPr>
        <w:t xml:space="preserve"> </w:t>
      </w:r>
      <w:r w:rsidRPr="00170F0D">
        <w:rPr>
          <w:rFonts w:eastAsia="MS Mincho"/>
          <w:sz w:val="28"/>
          <w:szCs w:val="28"/>
        </w:rPr>
        <w:t>приведена</w:t>
      </w:r>
      <w:r w:rsidR="001B668A" w:rsidRPr="00170F0D">
        <w:rPr>
          <w:rFonts w:eastAsia="MS Mincho"/>
          <w:sz w:val="28"/>
          <w:szCs w:val="28"/>
        </w:rPr>
        <w:t xml:space="preserve"> </w:t>
      </w:r>
      <w:r w:rsidRPr="00170F0D">
        <w:rPr>
          <w:rFonts w:eastAsia="MS Mincho"/>
          <w:sz w:val="28"/>
          <w:szCs w:val="28"/>
        </w:rPr>
        <w:t>ссылка</w:t>
      </w:r>
      <w:r w:rsidR="001B668A" w:rsidRPr="00170F0D">
        <w:rPr>
          <w:rFonts w:eastAsia="MS Mincho"/>
          <w:sz w:val="28"/>
          <w:szCs w:val="28"/>
        </w:rPr>
        <w:t xml:space="preserve"> </w:t>
      </w:r>
      <w:r w:rsidRPr="00170F0D">
        <w:rPr>
          <w:rFonts w:eastAsia="MS Mincho"/>
          <w:sz w:val="28"/>
          <w:szCs w:val="28"/>
        </w:rPr>
        <w:t>на</w:t>
      </w:r>
      <w:r w:rsidR="001B668A" w:rsidRPr="00170F0D">
        <w:rPr>
          <w:rFonts w:eastAsia="MS Mincho"/>
          <w:sz w:val="28"/>
          <w:szCs w:val="28"/>
        </w:rPr>
        <w:t xml:space="preserve"> </w:t>
      </w:r>
      <w:r w:rsidRPr="00170F0D">
        <w:rPr>
          <w:rFonts w:eastAsia="MS Mincho"/>
          <w:sz w:val="28"/>
          <w:szCs w:val="28"/>
        </w:rPr>
        <w:t>Правила</w:t>
      </w:r>
      <w:r w:rsidR="001B668A" w:rsidRPr="00170F0D">
        <w:rPr>
          <w:rFonts w:eastAsia="MS Mincho"/>
          <w:sz w:val="28"/>
          <w:szCs w:val="28"/>
        </w:rPr>
        <w:t xml:space="preserve"> </w:t>
      </w:r>
      <w:hyperlink r:id="rId83" w:history="1">
        <w:r w:rsidRPr="00170F0D">
          <w:rPr>
            <w:sz w:val="28"/>
            <w:szCs w:val="28"/>
          </w:rPr>
          <w:t>проведения</w:t>
        </w:r>
        <w:r w:rsidR="001B668A" w:rsidRPr="00170F0D">
          <w:rPr>
            <w:sz w:val="28"/>
            <w:szCs w:val="28"/>
          </w:rPr>
          <w:t xml:space="preserve"> </w:t>
        </w:r>
        <w:r w:rsidRPr="00170F0D">
          <w:rPr>
            <w:sz w:val="28"/>
            <w:szCs w:val="28"/>
          </w:rPr>
          <w:t>внутреннего</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утвержденные</w:t>
        </w:r>
        <w:r w:rsidR="001B668A" w:rsidRPr="00170F0D">
          <w:rPr>
            <w:sz w:val="28"/>
            <w:szCs w:val="28"/>
          </w:rPr>
          <w:t xml:space="preserve"> </w:t>
        </w:r>
      </w:hyperlink>
      <w:r w:rsidRPr="00170F0D">
        <w:rPr>
          <w:rFonts w:eastAsia="MS Mincho"/>
          <w:spacing w:val="2"/>
          <w:sz w:val="28"/>
          <w:szCs w:val="28"/>
        </w:rPr>
        <w:t>Постановлением</w:t>
      </w:r>
      <w:r w:rsidR="001B668A" w:rsidRPr="00170F0D">
        <w:rPr>
          <w:rFonts w:eastAsia="MS Mincho"/>
          <w:spacing w:val="2"/>
          <w:sz w:val="28"/>
          <w:szCs w:val="28"/>
        </w:rPr>
        <w:t xml:space="preserve"> </w:t>
      </w:r>
      <w:r w:rsidRPr="00170F0D">
        <w:rPr>
          <w:rFonts w:eastAsia="MS Mincho"/>
          <w:spacing w:val="2"/>
          <w:sz w:val="28"/>
          <w:szCs w:val="28"/>
        </w:rPr>
        <w:t>Правительства</w:t>
      </w:r>
      <w:r w:rsidR="001B668A" w:rsidRPr="00170F0D">
        <w:rPr>
          <w:rFonts w:eastAsia="MS Mincho"/>
          <w:spacing w:val="2"/>
          <w:sz w:val="28"/>
          <w:szCs w:val="28"/>
        </w:rPr>
        <w:t xml:space="preserve"> </w:t>
      </w:r>
      <w:r w:rsidRPr="00170F0D">
        <w:rPr>
          <w:rFonts w:eastAsia="MS Mincho"/>
          <w:spacing w:val="2"/>
          <w:sz w:val="28"/>
          <w:szCs w:val="28"/>
        </w:rPr>
        <w:t>РК</w:t>
      </w:r>
      <w:r w:rsidR="001B668A" w:rsidRPr="00170F0D">
        <w:rPr>
          <w:rFonts w:eastAsia="MS Mincho"/>
          <w:spacing w:val="2"/>
          <w:sz w:val="28"/>
          <w:szCs w:val="28"/>
        </w:rPr>
        <w:t xml:space="preserve"> </w:t>
      </w:r>
      <w:r w:rsidRPr="00170F0D">
        <w:rPr>
          <w:rFonts w:eastAsia="MS Mincho"/>
          <w:spacing w:val="2"/>
          <w:sz w:val="28"/>
          <w:szCs w:val="28"/>
        </w:rPr>
        <w:t>от</w:t>
      </w:r>
      <w:r w:rsidR="001B668A" w:rsidRPr="00170F0D">
        <w:rPr>
          <w:rFonts w:eastAsia="MS Mincho"/>
          <w:spacing w:val="2"/>
          <w:sz w:val="28"/>
          <w:szCs w:val="28"/>
        </w:rPr>
        <w:t xml:space="preserve"> </w:t>
      </w:r>
      <w:r w:rsidRPr="00170F0D">
        <w:rPr>
          <w:rFonts w:eastAsia="MS Mincho"/>
          <w:spacing w:val="2"/>
          <w:sz w:val="28"/>
          <w:szCs w:val="28"/>
        </w:rPr>
        <w:t>18</w:t>
      </w:r>
      <w:r w:rsidR="001B668A" w:rsidRPr="00170F0D">
        <w:rPr>
          <w:rFonts w:eastAsia="MS Mincho"/>
          <w:spacing w:val="2"/>
          <w:sz w:val="28"/>
          <w:szCs w:val="28"/>
        </w:rPr>
        <w:t xml:space="preserve"> </w:t>
      </w:r>
      <w:r w:rsidRPr="00170F0D">
        <w:rPr>
          <w:rFonts w:eastAsia="MS Mincho"/>
          <w:spacing w:val="2"/>
          <w:sz w:val="28"/>
          <w:szCs w:val="28"/>
        </w:rPr>
        <w:t>февраля</w:t>
      </w:r>
      <w:r w:rsidR="001B668A" w:rsidRPr="00170F0D">
        <w:rPr>
          <w:rFonts w:eastAsia="MS Mincho"/>
          <w:spacing w:val="2"/>
          <w:sz w:val="28"/>
          <w:szCs w:val="28"/>
        </w:rPr>
        <w:t xml:space="preserve"> </w:t>
      </w:r>
      <w:r w:rsidRPr="00170F0D">
        <w:rPr>
          <w:rFonts w:eastAsia="MS Mincho"/>
          <w:spacing w:val="2"/>
          <w:sz w:val="28"/>
          <w:szCs w:val="28"/>
        </w:rPr>
        <w:t>2016</w:t>
      </w:r>
      <w:r w:rsidR="001B668A" w:rsidRPr="00170F0D">
        <w:rPr>
          <w:rFonts w:eastAsia="MS Mincho"/>
          <w:spacing w:val="2"/>
          <w:sz w:val="28"/>
          <w:szCs w:val="28"/>
        </w:rPr>
        <w:t xml:space="preserve"> </w:t>
      </w:r>
      <w:r w:rsidRPr="00170F0D">
        <w:rPr>
          <w:rFonts w:eastAsia="MS Mincho"/>
          <w:spacing w:val="2"/>
          <w:sz w:val="28"/>
          <w:szCs w:val="28"/>
        </w:rPr>
        <w:t>года</w:t>
      </w:r>
      <w:r w:rsidR="001B668A" w:rsidRPr="00170F0D">
        <w:rPr>
          <w:rFonts w:eastAsia="MS Mincho"/>
          <w:spacing w:val="2"/>
          <w:sz w:val="28"/>
          <w:szCs w:val="28"/>
        </w:rPr>
        <w:t xml:space="preserve"> </w:t>
      </w:r>
      <w:r w:rsidRPr="00170F0D">
        <w:rPr>
          <w:rFonts w:eastAsia="MS Mincho"/>
          <w:spacing w:val="2"/>
          <w:sz w:val="28"/>
          <w:szCs w:val="28"/>
        </w:rPr>
        <w:t>№76.</w:t>
      </w:r>
      <w:r w:rsidR="001B668A" w:rsidRPr="00170F0D">
        <w:rPr>
          <w:rFonts w:eastAsia="MS Mincho"/>
          <w:spacing w:val="2"/>
          <w:sz w:val="28"/>
          <w:szCs w:val="28"/>
        </w:rPr>
        <w:t xml:space="preserve"> </w:t>
      </w:r>
      <w:r w:rsidRPr="00170F0D">
        <w:rPr>
          <w:rFonts w:eastAsia="MS Mincho"/>
          <w:spacing w:val="2"/>
          <w:sz w:val="28"/>
          <w:szCs w:val="28"/>
        </w:rPr>
        <w:t>Данные</w:t>
      </w:r>
      <w:r w:rsidR="001B668A" w:rsidRPr="00170F0D">
        <w:rPr>
          <w:rFonts w:eastAsia="MS Mincho"/>
          <w:spacing w:val="2"/>
          <w:sz w:val="28"/>
          <w:szCs w:val="28"/>
        </w:rPr>
        <w:t xml:space="preserve"> </w:t>
      </w:r>
      <w:r w:rsidRPr="00170F0D">
        <w:rPr>
          <w:rFonts w:eastAsia="MS Mincho"/>
          <w:spacing w:val="2"/>
          <w:sz w:val="28"/>
          <w:szCs w:val="28"/>
        </w:rPr>
        <w:t>Правила</w:t>
      </w:r>
      <w:r w:rsidR="001B668A" w:rsidRPr="00170F0D">
        <w:rPr>
          <w:rFonts w:eastAsia="MS Mincho"/>
          <w:spacing w:val="2"/>
          <w:sz w:val="28"/>
          <w:szCs w:val="28"/>
        </w:rPr>
        <w:t xml:space="preserve"> </w:t>
      </w:r>
      <w:r w:rsidRPr="00170F0D">
        <w:rPr>
          <w:rFonts w:eastAsia="MS Mincho"/>
          <w:spacing w:val="2"/>
          <w:sz w:val="28"/>
          <w:szCs w:val="28"/>
        </w:rPr>
        <w:t>на</w:t>
      </w:r>
      <w:r w:rsidR="001B668A" w:rsidRPr="00170F0D">
        <w:rPr>
          <w:rFonts w:eastAsia="MS Mincho"/>
          <w:spacing w:val="2"/>
          <w:sz w:val="28"/>
          <w:szCs w:val="28"/>
        </w:rPr>
        <w:t xml:space="preserve"> </w:t>
      </w:r>
      <w:r w:rsidRPr="00170F0D">
        <w:rPr>
          <w:rFonts w:eastAsia="MS Mincho"/>
          <w:spacing w:val="2"/>
          <w:sz w:val="28"/>
          <w:szCs w:val="28"/>
        </w:rPr>
        <w:t>13</w:t>
      </w:r>
      <w:r w:rsidR="001B668A" w:rsidRPr="00170F0D">
        <w:rPr>
          <w:rFonts w:eastAsia="MS Mincho"/>
          <w:spacing w:val="2"/>
          <w:sz w:val="28"/>
          <w:szCs w:val="28"/>
        </w:rPr>
        <w:t xml:space="preserve"> </w:t>
      </w:r>
      <w:r w:rsidRPr="00170F0D">
        <w:rPr>
          <w:rFonts w:eastAsia="MS Mincho"/>
          <w:spacing w:val="2"/>
          <w:sz w:val="28"/>
          <w:szCs w:val="28"/>
        </w:rPr>
        <w:t>марта</w:t>
      </w:r>
      <w:r w:rsidR="001B668A" w:rsidRPr="00170F0D">
        <w:rPr>
          <w:rFonts w:eastAsia="MS Mincho"/>
          <w:spacing w:val="2"/>
          <w:sz w:val="28"/>
          <w:szCs w:val="28"/>
        </w:rPr>
        <w:t xml:space="preserve"> </w:t>
      </w:r>
      <w:r w:rsidRPr="00170F0D">
        <w:rPr>
          <w:rFonts w:eastAsia="MS Mincho"/>
          <w:spacing w:val="2"/>
          <w:sz w:val="28"/>
          <w:szCs w:val="28"/>
        </w:rPr>
        <w:t>2020</w:t>
      </w:r>
      <w:r w:rsidR="001B668A" w:rsidRPr="00170F0D">
        <w:rPr>
          <w:rFonts w:eastAsia="MS Mincho"/>
          <w:spacing w:val="2"/>
          <w:sz w:val="28"/>
          <w:szCs w:val="28"/>
        </w:rPr>
        <w:t xml:space="preserve"> </w:t>
      </w:r>
      <w:r w:rsidRPr="00170F0D">
        <w:rPr>
          <w:rFonts w:eastAsia="MS Mincho"/>
          <w:spacing w:val="2"/>
          <w:sz w:val="28"/>
          <w:szCs w:val="28"/>
        </w:rPr>
        <w:t>года</w:t>
      </w:r>
      <w:r w:rsidR="001B668A" w:rsidRPr="00170F0D">
        <w:rPr>
          <w:rFonts w:eastAsia="MS Mincho"/>
          <w:spacing w:val="2"/>
          <w:sz w:val="28"/>
          <w:szCs w:val="28"/>
        </w:rPr>
        <w:t xml:space="preserve"> </w:t>
      </w:r>
      <w:r w:rsidRPr="00170F0D">
        <w:rPr>
          <w:rFonts w:eastAsia="MS Mincho"/>
          <w:spacing w:val="2"/>
          <w:sz w:val="28"/>
          <w:szCs w:val="28"/>
        </w:rPr>
        <w:t>(дата</w:t>
      </w:r>
      <w:r w:rsidR="001B668A" w:rsidRPr="00170F0D">
        <w:rPr>
          <w:rFonts w:eastAsia="MS Mincho"/>
          <w:spacing w:val="2"/>
          <w:sz w:val="28"/>
          <w:szCs w:val="28"/>
        </w:rPr>
        <w:t xml:space="preserve"> </w:t>
      </w:r>
      <w:r w:rsidRPr="00170F0D">
        <w:rPr>
          <w:rFonts w:eastAsia="MS Mincho"/>
          <w:spacing w:val="2"/>
          <w:sz w:val="28"/>
          <w:szCs w:val="28"/>
        </w:rPr>
        <w:t>аудиторского</w:t>
      </w:r>
      <w:r w:rsidR="001B668A" w:rsidRPr="00170F0D">
        <w:rPr>
          <w:rFonts w:eastAsia="MS Mincho"/>
          <w:spacing w:val="2"/>
          <w:sz w:val="28"/>
          <w:szCs w:val="28"/>
        </w:rPr>
        <w:t xml:space="preserve"> </w:t>
      </w:r>
      <w:r w:rsidRPr="00170F0D">
        <w:rPr>
          <w:rFonts w:eastAsia="MS Mincho"/>
          <w:spacing w:val="2"/>
          <w:sz w:val="28"/>
          <w:szCs w:val="28"/>
        </w:rPr>
        <w:t>отчета</w:t>
      </w:r>
      <w:r w:rsidR="001B668A" w:rsidRPr="00170F0D">
        <w:rPr>
          <w:rFonts w:eastAsia="MS Mincho"/>
          <w:spacing w:val="2"/>
          <w:sz w:val="28"/>
          <w:szCs w:val="28"/>
        </w:rPr>
        <w:t xml:space="preserve"> </w:t>
      </w:r>
      <w:r w:rsidRPr="00170F0D">
        <w:rPr>
          <w:rFonts w:eastAsia="MS Mincho"/>
          <w:spacing w:val="2"/>
          <w:sz w:val="28"/>
          <w:szCs w:val="28"/>
        </w:rPr>
        <w:t>о</w:t>
      </w:r>
      <w:r w:rsidR="001B668A" w:rsidRPr="00170F0D">
        <w:rPr>
          <w:rFonts w:eastAsia="MS Mincho"/>
          <w:spacing w:val="2"/>
          <w:sz w:val="28"/>
          <w:szCs w:val="28"/>
        </w:rPr>
        <w:t xml:space="preserve"> </w:t>
      </w:r>
      <w:r w:rsidRPr="00170F0D">
        <w:rPr>
          <w:rFonts w:eastAsia="MS Mincho"/>
          <w:spacing w:val="2"/>
          <w:sz w:val="28"/>
          <w:szCs w:val="28"/>
        </w:rPr>
        <w:t>финансового</w:t>
      </w:r>
      <w:r w:rsidR="001B668A" w:rsidRPr="00170F0D">
        <w:rPr>
          <w:rFonts w:eastAsia="MS Mincho"/>
          <w:spacing w:val="2"/>
          <w:sz w:val="28"/>
          <w:szCs w:val="28"/>
        </w:rPr>
        <w:t xml:space="preserve"> </w:t>
      </w:r>
      <w:r w:rsidRPr="00170F0D">
        <w:rPr>
          <w:rFonts w:eastAsia="MS Mincho"/>
          <w:spacing w:val="2"/>
          <w:sz w:val="28"/>
          <w:szCs w:val="28"/>
        </w:rPr>
        <w:t>отчетности)</w:t>
      </w:r>
      <w:r w:rsidR="001B668A" w:rsidRPr="00170F0D">
        <w:rPr>
          <w:rFonts w:eastAsia="MS Mincho"/>
          <w:spacing w:val="2"/>
          <w:sz w:val="28"/>
          <w:szCs w:val="28"/>
        </w:rPr>
        <w:t xml:space="preserve"> </w:t>
      </w:r>
      <w:r w:rsidRPr="00170F0D">
        <w:rPr>
          <w:rFonts w:eastAsia="MS Mincho"/>
          <w:spacing w:val="2"/>
          <w:sz w:val="28"/>
          <w:szCs w:val="28"/>
        </w:rPr>
        <w:t>и</w:t>
      </w:r>
      <w:r w:rsidR="001B668A" w:rsidRPr="00170F0D">
        <w:rPr>
          <w:rFonts w:eastAsia="MS Mincho"/>
          <w:spacing w:val="2"/>
          <w:sz w:val="28"/>
          <w:szCs w:val="28"/>
        </w:rPr>
        <w:t xml:space="preserve"> </w:t>
      </w:r>
      <w:r w:rsidRPr="00170F0D">
        <w:rPr>
          <w:rFonts w:eastAsia="MS Mincho"/>
          <w:spacing w:val="2"/>
          <w:sz w:val="28"/>
          <w:szCs w:val="28"/>
        </w:rPr>
        <w:t>на</w:t>
      </w:r>
      <w:r w:rsidR="001B668A" w:rsidRPr="00170F0D">
        <w:rPr>
          <w:rFonts w:eastAsia="MS Mincho"/>
          <w:spacing w:val="2"/>
          <w:sz w:val="28"/>
          <w:szCs w:val="28"/>
        </w:rPr>
        <w:t xml:space="preserve"> </w:t>
      </w:r>
      <w:r w:rsidRPr="00170F0D">
        <w:rPr>
          <w:rFonts w:eastAsia="MS Mincho"/>
          <w:spacing w:val="2"/>
          <w:sz w:val="28"/>
          <w:szCs w:val="28"/>
        </w:rPr>
        <w:t>период</w:t>
      </w:r>
      <w:r w:rsidR="001B668A" w:rsidRPr="00170F0D">
        <w:rPr>
          <w:rFonts w:eastAsia="MS Mincho"/>
          <w:spacing w:val="2"/>
          <w:sz w:val="28"/>
          <w:szCs w:val="28"/>
        </w:rPr>
        <w:t xml:space="preserve"> </w:t>
      </w:r>
      <w:r w:rsidRPr="00170F0D">
        <w:rPr>
          <w:rFonts w:eastAsia="MS Mincho"/>
          <w:spacing w:val="2"/>
          <w:sz w:val="28"/>
          <w:szCs w:val="28"/>
        </w:rPr>
        <w:t>проведения</w:t>
      </w:r>
      <w:r w:rsidR="001B668A" w:rsidRPr="00170F0D">
        <w:rPr>
          <w:rFonts w:eastAsia="MS Mincho"/>
          <w:spacing w:val="2"/>
          <w:sz w:val="28"/>
          <w:szCs w:val="28"/>
        </w:rPr>
        <w:t xml:space="preserve"> </w:t>
      </w:r>
      <w:r w:rsidRPr="00170F0D">
        <w:rPr>
          <w:rFonts w:eastAsia="MS Mincho"/>
          <w:spacing w:val="2"/>
          <w:sz w:val="28"/>
          <w:szCs w:val="28"/>
        </w:rPr>
        <w:t>аудита</w:t>
      </w:r>
      <w:r w:rsidR="001B668A" w:rsidRPr="00170F0D">
        <w:rPr>
          <w:rFonts w:eastAsia="MS Mincho"/>
          <w:spacing w:val="2"/>
          <w:sz w:val="28"/>
          <w:szCs w:val="28"/>
        </w:rPr>
        <w:t xml:space="preserve"> </w:t>
      </w:r>
      <w:r w:rsidRPr="00170F0D">
        <w:rPr>
          <w:rFonts w:eastAsia="MS Mincho"/>
          <w:iCs/>
          <w:sz w:val="28"/>
          <w:szCs w:val="28"/>
        </w:rPr>
        <w:t>утратили</w:t>
      </w:r>
      <w:r w:rsidR="001B668A" w:rsidRPr="00170F0D">
        <w:rPr>
          <w:rFonts w:eastAsia="MS Mincho"/>
          <w:iCs/>
          <w:sz w:val="28"/>
          <w:szCs w:val="28"/>
        </w:rPr>
        <w:t xml:space="preserve"> </w:t>
      </w:r>
      <w:r w:rsidRPr="00170F0D">
        <w:rPr>
          <w:rFonts w:eastAsia="MS Mincho"/>
          <w:iCs/>
          <w:sz w:val="28"/>
          <w:szCs w:val="28"/>
        </w:rPr>
        <w:t>силу</w:t>
      </w:r>
      <w:r w:rsidR="001B668A" w:rsidRPr="00170F0D">
        <w:rPr>
          <w:rFonts w:eastAsia="MS Mincho"/>
          <w:iCs/>
          <w:sz w:val="28"/>
          <w:szCs w:val="28"/>
        </w:rPr>
        <w:t xml:space="preserve"> </w:t>
      </w:r>
      <w:r w:rsidRPr="00170F0D">
        <w:rPr>
          <w:rFonts w:eastAsia="MS Mincho"/>
          <w:iCs/>
          <w:sz w:val="28"/>
          <w:szCs w:val="28"/>
        </w:rPr>
        <w:t>в</w:t>
      </w:r>
      <w:r w:rsidR="001B668A" w:rsidRPr="00170F0D">
        <w:rPr>
          <w:rFonts w:eastAsia="MS Mincho"/>
          <w:iCs/>
          <w:sz w:val="28"/>
          <w:szCs w:val="28"/>
        </w:rPr>
        <w:t xml:space="preserve"> </w:t>
      </w:r>
      <w:r w:rsidRPr="00170F0D">
        <w:rPr>
          <w:rFonts w:eastAsia="MS Mincho"/>
          <w:iCs/>
          <w:sz w:val="28"/>
          <w:szCs w:val="28"/>
        </w:rPr>
        <w:t>соответствии</w:t>
      </w:r>
      <w:r w:rsidR="001B668A" w:rsidRPr="00170F0D">
        <w:rPr>
          <w:rFonts w:eastAsia="MS Mincho"/>
          <w:iCs/>
          <w:sz w:val="28"/>
          <w:szCs w:val="28"/>
        </w:rPr>
        <w:t xml:space="preserve"> </w:t>
      </w:r>
      <w:r w:rsidRPr="00170F0D">
        <w:rPr>
          <w:rFonts w:eastAsia="MS Mincho"/>
          <w:iCs/>
          <w:sz w:val="28"/>
          <w:szCs w:val="28"/>
        </w:rPr>
        <w:t>с</w:t>
      </w:r>
      <w:r w:rsidR="001B668A" w:rsidRPr="00170F0D">
        <w:rPr>
          <w:rFonts w:eastAsia="MS Mincho"/>
          <w:iCs/>
          <w:sz w:val="28"/>
          <w:szCs w:val="28"/>
        </w:rPr>
        <w:t xml:space="preserve"> </w:t>
      </w:r>
      <w:hyperlink r:id="rId84" w:history="1">
        <w:r w:rsidRPr="00170F0D">
          <w:rPr>
            <w:rFonts w:eastAsia="MS Mincho"/>
            <w:iCs/>
            <w:sz w:val="28"/>
            <w:szCs w:val="28"/>
          </w:rPr>
          <w:t>постановлением</w:t>
        </w:r>
      </w:hyperlink>
      <w:r w:rsidR="001B668A" w:rsidRPr="00170F0D">
        <w:rPr>
          <w:rFonts w:eastAsia="MS Mincho"/>
          <w:iCs/>
          <w:sz w:val="28"/>
          <w:szCs w:val="28"/>
        </w:rPr>
        <w:t xml:space="preserve"> </w:t>
      </w:r>
      <w:r w:rsidRPr="00170F0D">
        <w:rPr>
          <w:rFonts w:eastAsia="MS Mincho"/>
          <w:iCs/>
          <w:sz w:val="28"/>
          <w:szCs w:val="28"/>
        </w:rPr>
        <w:t>Правительства</w:t>
      </w:r>
      <w:r w:rsidR="001B668A" w:rsidRPr="00170F0D">
        <w:rPr>
          <w:rFonts w:eastAsia="MS Mincho"/>
          <w:iCs/>
          <w:sz w:val="28"/>
          <w:szCs w:val="28"/>
        </w:rPr>
        <w:t xml:space="preserve"> </w:t>
      </w:r>
      <w:r w:rsidRPr="00170F0D">
        <w:rPr>
          <w:rFonts w:eastAsia="MS Mincho"/>
          <w:iCs/>
          <w:sz w:val="28"/>
          <w:szCs w:val="28"/>
        </w:rPr>
        <w:t>РК</w:t>
      </w:r>
      <w:r w:rsidR="001B668A" w:rsidRPr="00170F0D">
        <w:rPr>
          <w:rFonts w:eastAsia="MS Mincho"/>
          <w:iCs/>
          <w:sz w:val="28"/>
          <w:szCs w:val="28"/>
        </w:rPr>
        <w:t xml:space="preserve"> </w:t>
      </w:r>
      <w:r w:rsidRPr="00170F0D">
        <w:rPr>
          <w:rFonts w:eastAsia="MS Mincho"/>
          <w:iCs/>
          <w:sz w:val="28"/>
          <w:szCs w:val="28"/>
        </w:rPr>
        <w:t>от</w:t>
      </w:r>
      <w:r w:rsidR="001B668A" w:rsidRPr="00170F0D">
        <w:rPr>
          <w:rFonts w:eastAsia="MS Mincho"/>
          <w:iCs/>
          <w:sz w:val="28"/>
          <w:szCs w:val="28"/>
        </w:rPr>
        <w:t xml:space="preserve"> </w:t>
      </w:r>
      <w:r w:rsidRPr="00170F0D">
        <w:rPr>
          <w:rFonts w:eastAsia="MS Mincho"/>
          <w:iCs/>
          <w:sz w:val="28"/>
          <w:szCs w:val="28"/>
        </w:rPr>
        <w:t>5</w:t>
      </w:r>
      <w:r w:rsidR="001B668A" w:rsidRPr="00170F0D">
        <w:rPr>
          <w:rFonts w:eastAsia="MS Mincho"/>
          <w:iCs/>
          <w:sz w:val="28"/>
          <w:szCs w:val="28"/>
        </w:rPr>
        <w:t xml:space="preserve"> </w:t>
      </w:r>
      <w:r w:rsidRPr="00170F0D">
        <w:rPr>
          <w:rFonts w:eastAsia="MS Mincho"/>
          <w:iCs/>
          <w:sz w:val="28"/>
          <w:szCs w:val="28"/>
        </w:rPr>
        <w:t>мая</w:t>
      </w:r>
      <w:r w:rsidR="001B668A" w:rsidRPr="00170F0D">
        <w:rPr>
          <w:rFonts w:eastAsia="MS Mincho"/>
          <w:iCs/>
          <w:sz w:val="28"/>
          <w:szCs w:val="28"/>
        </w:rPr>
        <w:t xml:space="preserve"> </w:t>
      </w:r>
      <w:r w:rsidRPr="00170F0D">
        <w:rPr>
          <w:rFonts w:eastAsia="MS Mincho"/>
          <w:iCs/>
          <w:sz w:val="28"/>
          <w:szCs w:val="28"/>
        </w:rPr>
        <w:t>2018</w:t>
      </w:r>
      <w:r w:rsidR="001B668A" w:rsidRPr="00170F0D">
        <w:rPr>
          <w:rFonts w:eastAsia="MS Mincho"/>
          <w:iCs/>
          <w:sz w:val="28"/>
          <w:szCs w:val="28"/>
        </w:rPr>
        <w:t xml:space="preserve"> </w:t>
      </w:r>
      <w:r w:rsidRPr="00170F0D">
        <w:rPr>
          <w:rFonts w:eastAsia="MS Mincho"/>
          <w:iCs/>
          <w:sz w:val="28"/>
          <w:szCs w:val="28"/>
        </w:rPr>
        <w:t>года</w:t>
      </w:r>
      <w:r w:rsidR="001B668A" w:rsidRPr="00170F0D">
        <w:rPr>
          <w:rFonts w:eastAsia="MS Mincho"/>
          <w:iCs/>
          <w:sz w:val="28"/>
          <w:szCs w:val="28"/>
        </w:rPr>
        <w:t xml:space="preserve"> </w:t>
      </w:r>
      <w:r w:rsidRPr="00170F0D">
        <w:rPr>
          <w:rFonts w:eastAsia="MS Mincho"/>
          <w:iCs/>
          <w:sz w:val="28"/>
          <w:szCs w:val="28"/>
        </w:rPr>
        <w:t>№247.</w:t>
      </w:r>
    </w:p>
    <w:p w14:paraId="3D29AAC5" w14:textId="3EF1C02E" w:rsidR="00755847" w:rsidRPr="00170F0D" w:rsidRDefault="00755847" w:rsidP="00346F4D">
      <w:pPr>
        <w:widowControl w:val="0"/>
        <w:tabs>
          <w:tab w:val="left" w:pos="993"/>
        </w:tabs>
        <w:autoSpaceDE w:val="0"/>
        <w:autoSpaceDN w:val="0"/>
        <w:adjustRightInd w:val="0"/>
        <w:ind w:firstLine="709"/>
        <w:jc w:val="both"/>
        <w:textAlignment w:val="baseline"/>
        <w:rPr>
          <w:rFonts w:eastAsia="MS Mincho"/>
          <w:sz w:val="28"/>
          <w:szCs w:val="28"/>
        </w:rPr>
      </w:pPr>
      <w:r w:rsidRPr="00170F0D">
        <w:rPr>
          <w:rFonts w:eastAsia="MS Mincho"/>
          <w:iCs/>
          <w:sz w:val="28"/>
          <w:szCs w:val="28"/>
        </w:rPr>
        <w:t>3.</w:t>
      </w:r>
      <w:r w:rsidR="001B668A" w:rsidRPr="00170F0D">
        <w:rPr>
          <w:rFonts w:eastAsia="MS Mincho"/>
          <w:iCs/>
          <w:sz w:val="28"/>
          <w:szCs w:val="28"/>
        </w:rPr>
        <w:t xml:space="preserve"> </w:t>
      </w:r>
      <w:r w:rsidRPr="00170F0D">
        <w:rPr>
          <w:rFonts w:eastAsia="MS Mincho"/>
          <w:iCs/>
          <w:sz w:val="28"/>
          <w:szCs w:val="28"/>
        </w:rPr>
        <w:t>В</w:t>
      </w:r>
      <w:r w:rsidR="001B668A" w:rsidRPr="00170F0D">
        <w:rPr>
          <w:rFonts w:eastAsia="MS Mincho"/>
          <w:iCs/>
          <w:sz w:val="28"/>
          <w:szCs w:val="28"/>
        </w:rPr>
        <w:t xml:space="preserve"> </w:t>
      </w:r>
      <w:r w:rsidRPr="00170F0D">
        <w:rPr>
          <w:rFonts w:eastAsia="MS Mincho"/>
          <w:iCs/>
          <w:sz w:val="28"/>
          <w:szCs w:val="28"/>
        </w:rPr>
        <w:t>аудиторском</w:t>
      </w:r>
      <w:r w:rsidR="001B668A" w:rsidRPr="00170F0D">
        <w:rPr>
          <w:rFonts w:eastAsia="MS Mincho"/>
          <w:iCs/>
          <w:sz w:val="28"/>
          <w:szCs w:val="28"/>
        </w:rPr>
        <w:t xml:space="preserve"> </w:t>
      </w:r>
      <w:r w:rsidRPr="00170F0D">
        <w:rPr>
          <w:rFonts w:eastAsia="MS Mincho"/>
          <w:iCs/>
          <w:sz w:val="28"/>
          <w:szCs w:val="28"/>
        </w:rPr>
        <w:t>отчете</w:t>
      </w:r>
      <w:r w:rsidR="001B668A" w:rsidRPr="00170F0D">
        <w:rPr>
          <w:rFonts w:eastAsia="MS Mincho"/>
          <w:iCs/>
          <w:sz w:val="28"/>
          <w:szCs w:val="28"/>
        </w:rPr>
        <w:t xml:space="preserve"> </w:t>
      </w:r>
      <w:r w:rsidRPr="00170F0D">
        <w:rPr>
          <w:rFonts w:eastAsia="MS Mincho"/>
          <w:iCs/>
          <w:sz w:val="28"/>
          <w:szCs w:val="28"/>
        </w:rPr>
        <w:t>указано,</w:t>
      </w:r>
      <w:r w:rsidR="001B668A" w:rsidRPr="00170F0D">
        <w:rPr>
          <w:rFonts w:eastAsia="MS Mincho"/>
          <w:iCs/>
          <w:sz w:val="28"/>
          <w:szCs w:val="28"/>
        </w:rPr>
        <w:t xml:space="preserve"> </w:t>
      </w:r>
      <w:r w:rsidRPr="00170F0D">
        <w:rPr>
          <w:rFonts w:eastAsia="MS Mincho"/>
          <w:iCs/>
          <w:sz w:val="28"/>
          <w:szCs w:val="28"/>
        </w:rPr>
        <w:t>что</w:t>
      </w:r>
      <w:r w:rsidR="001B668A" w:rsidRPr="00170F0D">
        <w:rPr>
          <w:rFonts w:eastAsia="MS Mincho"/>
          <w:iCs/>
          <w:sz w:val="28"/>
          <w:szCs w:val="28"/>
        </w:rPr>
        <w:t xml:space="preserve"> </w:t>
      </w:r>
      <w:r w:rsidRPr="00170F0D">
        <w:rPr>
          <w:rFonts w:eastAsia="MS Mincho"/>
          <w:iCs/>
          <w:sz w:val="28"/>
          <w:szCs w:val="28"/>
        </w:rPr>
        <w:t>р</w:t>
      </w:r>
      <w:r w:rsidRPr="00170F0D">
        <w:rPr>
          <w:rFonts w:eastAsia="MS Mincho"/>
          <w:sz w:val="28"/>
          <w:szCs w:val="28"/>
        </w:rPr>
        <w:t>уководство</w:t>
      </w:r>
      <w:r w:rsidR="001B668A" w:rsidRPr="00170F0D">
        <w:rPr>
          <w:rFonts w:eastAsia="MS Mincho"/>
          <w:sz w:val="28"/>
          <w:szCs w:val="28"/>
        </w:rPr>
        <w:t xml:space="preserve"> </w:t>
      </w:r>
      <w:r w:rsidRPr="00170F0D">
        <w:rPr>
          <w:rFonts w:eastAsia="MS Mincho"/>
          <w:sz w:val="28"/>
          <w:szCs w:val="28"/>
        </w:rPr>
        <w:t>государственного</w:t>
      </w:r>
      <w:r w:rsidR="001B668A" w:rsidRPr="00170F0D">
        <w:rPr>
          <w:rFonts w:eastAsia="MS Mincho"/>
          <w:sz w:val="28"/>
          <w:szCs w:val="28"/>
        </w:rPr>
        <w:t xml:space="preserve"> </w:t>
      </w:r>
      <w:r w:rsidRPr="00170F0D">
        <w:rPr>
          <w:rFonts w:eastAsia="MS Mincho"/>
          <w:sz w:val="28"/>
          <w:szCs w:val="28"/>
        </w:rPr>
        <w:t>учреждения</w:t>
      </w:r>
      <w:r w:rsidR="001B668A" w:rsidRPr="00170F0D">
        <w:rPr>
          <w:rFonts w:eastAsia="MS Mincho"/>
          <w:sz w:val="28"/>
          <w:szCs w:val="28"/>
        </w:rPr>
        <w:t xml:space="preserve"> </w:t>
      </w:r>
      <w:r w:rsidRPr="00170F0D">
        <w:rPr>
          <w:rFonts w:eastAsia="MS Mincho"/>
          <w:sz w:val="28"/>
          <w:szCs w:val="28"/>
        </w:rPr>
        <w:t>нес</w:t>
      </w:r>
      <w:r w:rsidR="00965E14" w:rsidRPr="00170F0D">
        <w:rPr>
          <w:rFonts w:eastAsia="MS Mincho"/>
          <w:sz w:val="28"/>
          <w:szCs w:val="28"/>
        </w:rPr>
        <w:t>е</w:t>
      </w:r>
      <w:r w:rsidRPr="00170F0D">
        <w:rPr>
          <w:rFonts w:eastAsia="MS Mincho"/>
          <w:sz w:val="28"/>
          <w:szCs w:val="28"/>
        </w:rPr>
        <w:t>т</w:t>
      </w:r>
      <w:r w:rsidR="001B668A" w:rsidRPr="00170F0D">
        <w:rPr>
          <w:rFonts w:eastAsia="MS Mincho"/>
          <w:sz w:val="28"/>
          <w:szCs w:val="28"/>
        </w:rPr>
        <w:t xml:space="preserve"> </w:t>
      </w:r>
      <w:r w:rsidRPr="00170F0D">
        <w:rPr>
          <w:rFonts w:eastAsia="MS Mincho"/>
          <w:sz w:val="28"/>
          <w:szCs w:val="28"/>
        </w:rPr>
        <w:t>ответственность</w:t>
      </w:r>
      <w:r w:rsidR="001B668A" w:rsidRPr="00170F0D">
        <w:rPr>
          <w:rFonts w:eastAsia="MS Mincho"/>
          <w:sz w:val="28"/>
          <w:szCs w:val="28"/>
        </w:rPr>
        <w:t xml:space="preserve"> </w:t>
      </w:r>
      <w:r w:rsidRPr="00170F0D">
        <w:rPr>
          <w:rFonts w:eastAsia="MS Mincho"/>
          <w:sz w:val="28"/>
          <w:szCs w:val="28"/>
        </w:rPr>
        <w:t>за</w:t>
      </w:r>
      <w:r w:rsidR="001B668A" w:rsidRPr="00170F0D">
        <w:rPr>
          <w:rFonts w:eastAsia="MS Mincho"/>
          <w:sz w:val="28"/>
          <w:szCs w:val="28"/>
        </w:rPr>
        <w:t xml:space="preserve"> </w:t>
      </w:r>
      <w:r w:rsidRPr="00170F0D">
        <w:rPr>
          <w:rFonts w:eastAsia="MS Mincho"/>
          <w:sz w:val="28"/>
          <w:szCs w:val="28"/>
        </w:rPr>
        <w:t>подготовку</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достоверное</w:t>
      </w:r>
      <w:r w:rsidR="001B668A" w:rsidRPr="00170F0D">
        <w:rPr>
          <w:rFonts w:eastAsia="MS Mincho"/>
          <w:sz w:val="28"/>
          <w:szCs w:val="28"/>
        </w:rPr>
        <w:t xml:space="preserve"> </w:t>
      </w:r>
      <w:r w:rsidRPr="00170F0D">
        <w:rPr>
          <w:rFonts w:eastAsia="MS Mincho"/>
          <w:sz w:val="28"/>
          <w:szCs w:val="28"/>
        </w:rPr>
        <w:t>представление</w:t>
      </w:r>
      <w:r w:rsidR="001B668A" w:rsidRPr="00170F0D">
        <w:rPr>
          <w:rFonts w:eastAsia="MS Mincho"/>
          <w:sz w:val="28"/>
          <w:szCs w:val="28"/>
        </w:rPr>
        <w:t xml:space="preserve"> </w:t>
      </w:r>
      <w:r w:rsidR="009863E9" w:rsidRPr="00170F0D">
        <w:rPr>
          <w:rFonts w:eastAsia="MS Mincho"/>
          <w:sz w:val="28"/>
          <w:szCs w:val="28"/>
        </w:rPr>
        <w:t>финансовой</w:t>
      </w:r>
      <w:r w:rsidR="001B668A" w:rsidRPr="00170F0D">
        <w:rPr>
          <w:rFonts w:eastAsia="MS Mincho"/>
          <w:sz w:val="28"/>
          <w:szCs w:val="28"/>
        </w:rPr>
        <w:t xml:space="preserve"> </w:t>
      </w:r>
      <w:r w:rsidRPr="00170F0D">
        <w:rPr>
          <w:rFonts w:eastAsia="MS Mincho"/>
          <w:sz w:val="28"/>
          <w:szCs w:val="28"/>
        </w:rPr>
        <w:t>отчетности</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соответствии</w:t>
      </w:r>
      <w:r w:rsidR="001B668A" w:rsidRPr="00170F0D">
        <w:rPr>
          <w:rFonts w:eastAsia="MS Mincho"/>
          <w:sz w:val="28"/>
          <w:szCs w:val="28"/>
        </w:rPr>
        <w:t xml:space="preserve"> </w:t>
      </w:r>
      <w:r w:rsidRPr="00170F0D">
        <w:rPr>
          <w:rFonts w:eastAsia="MS Mincho"/>
          <w:sz w:val="28"/>
          <w:szCs w:val="28"/>
        </w:rPr>
        <w:t>с</w:t>
      </w:r>
      <w:r w:rsidR="001B668A" w:rsidRPr="00170F0D">
        <w:rPr>
          <w:rFonts w:eastAsia="MS Mincho"/>
          <w:sz w:val="28"/>
          <w:szCs w:val="28"/>
        </w:rPr>
        <w:t xml:space="preserve"> </w:t>
      </w:r>
      <w:r w:rsidRPr="00170F0D">
        <w:rPr>
          <w:rFonts w:eastAsia="MS Mincho"/>
          <w:sz w:val="28"/>
          <w:szCs w:val="28"/>
        </w:rPr>
        <w:t>нормативными</w:t>
      </w:r>
      <w:r w:rsidR="001B668A" w:rsidRPr="00170F0D">
        <w:rPr>
          <w:rFonts w:eastAsia="MS Mincho"/>
          <w:sz w:val="28"/>
          <w:szCs w:val="28"/>
        </w:rPr>
        <w:t xml:space="preserve"> </w:t>
      </w:r>
      <w:r w:rsidRPr="00170F0D">
        <w:rPr>
          <w:rFonts w:eastAsia="MS Mincho"/>
          <w:sz w:val="28"/>
          <w:szCs w:val="28"/>
        </w:rPr>
        <w:t>правовыми</w:t>
      </w:r>
      <w:r w:rsidR="001B668A" w:rsidRPr="00170F0D">
        <w:rPr>
          <w:rFonts w:eastAsia="MS Mincho"/>
          <w:sz w:val="28"/>
          <w:szCs w:val="28"/>
        </w:rPr>
        <w:t xml:space="preserve"> </w:t>
      </w:r>
      <w:r w:rsidRPr="00170F0D">
        <w:rPr>
          <w:rFonts w:eastAsia="MS Mincho"/>
          <w:sz w:val="28"/>
          <w:szCs w:val="28"/>
        </w:rPr>
        <w:t>актами</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области</w:t>
      </w:r>
      <w:r w:rsidR="001B668A" w:rsidRPr="00170F0D">
        <w:rPr>
          <w:rFonts w:eastAsia="MS Mincho"/>
          <w:sz w:val="28"/>
          <w:szCs w:val="28"/>
        </w:rPr>
        <w:t xml:space="preserve"> </w:t>
      </w:r>
      <w:r w:rsidRPr="00170F0D">
        <w:rPr>
          <w:rFonts w:eastAsia="MS Mincho"/>
          <w:sz w:val="28"/>
          <w:szCs w:val="28"/>
        </w:rPr>
        <w:t>ведения</w:t>
      </w:r>
      <w:r w:rsidR="001B668A" w:rsidRPr="00170F0D">
        <w:rPr>
          <w:rFonts w:eastAsia="MS Mincho"/>
          <w:sz w:val="28"/>
          <w:szCs w:val="28"/>
        </w:rPr>
        <w:t xml:space="preserve"> </w:t>
      </w:r>
      <w:r w:rsidRPr="00170F0D">
        <w:rPr>
          <w:rFonts w:eastAsia="MS Mincho"/>
          <w:sz w:val="28"/>
          <w:szCs w:val="28"/>
        </w:rPr>
        <w:t>бухгалтерского</w:t>
      </w:r>
      <w:r w:rsidR="001B668A" w:rsidRPr="00170F0D">
        <w:rPr>
          <w:rFonts w:eastAsia="MS Mincho"/>
          <w:sz w:val="28"/>
          <w:szCs w:val="28"/>
        </w:rPr>
        <w:t xml:space="preserve"> </w:t>
      </w:r>
      <w:r w:rsidRPr="00170F0D">
        <w:rPr>
          <w:rFonts w:eastAsia="MS Mincho"/>
          <w:sz w:val="28"/>
          <w:szCs w:val="28"/>
        </w:rPr>
        <w:t>учета</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составления</w:t>
      </w:r>
      <w:r w:rsidR="001B668A" w:rsidRPr="00170F0D">
        <w:rPr>
          <w:rFonts w:eastAsia="MS Mincho"/>
          <w:sz w:val="28"/>
          <w:szCs w:val="28"/>
        </w:rPr>
        <w:t xml:space="preserve"> </w:t>
      </w:r>
      <w:r w:rsidR="009863E9" w:rsidRPr="00170F0D">
        <w:rPr>
          <w:rFonts w:eastAsia="MS Mincho"/>
          <w:sz w:val="28"/>
          <w:szCs w:val="28"/>
        </w:rPr>
        <w:t>финансовой</w:t>
      </w:r>
      <w:r w:rsidR="001B668A" w:rsidRPr="00170F0D">
        <w:rPr>
          <w:rFonts w:eastAsia="MS Mincho"/>
          <w:sz w:val="28"/>
          <w:szCs w:val="28"/>
        </w:rPr>
        <w:t xml:space="preserve"> </w:t>
      </w:r>
      <w:r w:rsidRPr="00170F0D">
        <w:rPr>
          <w:rFonts w:eastAsia="MS Mincho"/>
          <w:sz w:val="28"/>
          <w:szCs w:val="28"/>
        </w:rPr>
        <w:t>отчетности</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государственном</w:t>
      </w:r>
      <w:r w:rsidR="001B668A" w:rsidRPr="00170F0D">
        <w:rPr>
          <w:rFonts w:eastAsia="MS Mincho"/>
          <w:sz w:val="28"/>
          <w:szCs w:val="28"/>
        </w:rPr>
        <w:t xml:space="preserve"> </w:t>
      </w:r>
      <w:r w:rsidRPr="00170F0D">
        <w:rPr>
          <w:rFonts w:eastAsia="MS Mincho"/>
          <w:sz w:val="28"/>
          <w:szCs w:val="28"/>
        </w:rPr>
        <w:t>учреждении,</w:t>
      </w:r>
      <w:r w:rsidR="001B668A" w:rsidRPr="00170F0D">
        <w:rPr>
          <w:rFonts w:eastAsia="MS Mincho"/>
          <w:sz w:val="28"/>
          <w:szCs w:val="28"/>
        </w:rPr>
        <w:t xml:space="preserve"> </w:t>
      </w:r>
      <w:r w:rsidRPr="00170F0D">
        <w:rPr>
          <w:rFonts w:eastAsia="MS Mincho"/>
          <w:sz w:val="28"/>
          <w:szCs w:val="28"/>
        </w:rPr>
        <w:t>а</w:t>
      </w:r>
      <w:r w:rsidR="001B668A" w:rsidRPr="00170F0D">
        <w:rPr>
          <w:rFonts w:eastAsia="MS Mincho"/>
          <w:sz w:val="28"/>
          <w:szCs w:val="28"/>
        </w:rPr>
        <w:t xml:space="preserve"> </w:t>
      </w:r>
      <w:r w:rsidRPr="00170F0D">
        <w:rPr>
          <w:rFonts w:eastAsia="MS Mincho"/>
          <w:sz w:val="28"/>
          <w:szCs w:val="28"/>
        </w:rPr>
        <w:t>также</w:t>
      </w:r>
      <w:r w:rsidR="001B668A" w:rsidRPr="00170F0D">
        <w:rPr>
          <w:rFonts w:eastAsia="MS Mincho"/>
          <w:sz w:val="28"/>
          <w:szCs w:val="28"/>
        </w:rPr>
        <w:t xml:space="preserve"> </w:t>
      </w:r>
      <w:r w:rsidRPr="00170F0D">
        <w:rPr>
          <w:rFonts w:eastAsia="MS Mincho"/>
          <w:sz w:val="28"/>
          <w:szCs w:val="28"/>
        </w:rPr>
        <w:t>за</w:t>
      </w:r>
      <w:r w:rsidR="001B668A" w:rsidRPr="00170F0D">
        <w:rPr>
          <w:rFonts w:eastAsia="MS Mincho"/>
          <w:sz w:val="28"/>
          <w:szCs w:val="28"/>
        </w:rPr>
        <w:t xml:space="preserve"> </w:t>
      </w:r>
      <w:r w:rsidRPr="00170F0D">
        <w:rPr>
          <w:rFonts w:eastAsia="MS Mincho"/>
          <w:sz w:val="28"/>
          <w:szCs w:val="28"/>
        </w:rPr>
        <w:t>обеспечение</w:t>
      </w:r>
      <w:r w:rsidR="001B668A" w:rsidRPr="00170F0D">
        <w:rPr>
          <w:rFonts w:eastAsia="MS Mincho"/>
          <w:sz w:val="28"/>
          <w:szCs w:val="28"/>
        </w:rPr>
        <w:t xml:space="preserve"> </w:t>
      </w:r>
      <w:r w:rsidRPr="00170F0D">
        <w:rPr>
          <w:rFonts w:eastAsia="MS Mincho"/>
          <w:sz w:val="28"/>
          <w:szCs w:val="28"/>
        </w:rPr>
        <w:t>системы</w:t>
      </w:r>
      <w:r w:rsidR="001B668A" w:rsidRPr="00170F0D">
        <w:rPr>
          <w:rFonts w:eastAsia="MS Mincho"/>
          <w:sz w:val="28"/>
          <w:szCs w:val="28"/>
        </w:rPr>
        <w:t xml:space="preserve"> </w:t>
      </w:r>
      <w:r w:rsidRPr="00170F0D">
        <w:rPr>
          <w:rFonts w:eastAsia="MS Mincho"/>
          <w:sz w:val="28"/>
          <w:szCs w:val="28"/>
        </w:rPr>
        <w:t>внутреннего</w:t>
      </w:r>
      <w:r w:rsidR="001B668A" w:rsidRPr="00170F0D">
        <w:rPr>
          <w:rFonts w:eastAsia="MS Mincho"/>
          <w:sz w:val="28"/>
          <w:szCs w:val="28"/>
        </w:rPr>
        <w:t xml:space="preserve"> </w:t>
      </w:r>
      <w:r w:rsidRPr="00170F0D">
        <w:rPr>
          <w:rFonts w:eastAsia="MS Mincho"/>
          <w:sz w:val="28"/>
          <w:szCs w:val="28"/>
        </w:rPr>
        <w:t>контроля,</w:t>
      </w:r>
      <w:r w:rsidR="001B668A" w:rsidRPr="00170F0D">
        <w:rPr>
          <w:rFonts w:eastAsia="MS Mincho"/>
          <w:sz w:val="28"/>
          <w:szCs w:val="28"/>
        </w:rPr>
        <w:t xml:space="preserve"> </w:t>
      </w:r>
      <w:r w:rsidRPr="00170F0D">
        <w:rPr>
          <w:rFonts w:eastAsia="MS Mincho"/>
          <w:sz w:val="28"/>
          <w:szCs w:val="28"/>
        </w:rPr>
        <w:t>которую</w:t>
      </w:r>
      <w:r w:rsidR="001B668A" w:rsidRPr="00170F0D">
        <w:rPr>
          <w:rFonts w:eastAsia="MS Mincho"/>
          <w:sz w:val="28"/>
          <w:szCs w:val="28"/>
        </w:rPr>
        <w:t xml:space="preserve"> </w:t>
      </w:r>
      <w:r w:rsidRPr="00170F0D">
        <w:rPr>
          <w:rFonts w:eastAsia="MS Mincho"/>
          <w:sz w:val="28"/>
          <w:szCs w:val="28"/>
        </w:rPr>
        <w:t>руководство</w:t>
      </w:r>
      <w:r w:rsidR="001B668A" w:rsidRPr="00170F0D">
        <w:rPr>
          <w:rFonts w:eastAsia="MS Mincho"/>
          <w:sz w:val="28"/>
          <w:szCs w:val="28"/>
        </w:rPr>
        <w:t xml:space="preserve"> </w:t>
      </w:r>
      <w:r w:rsidRPr="00170F0D">
        <w:rPr>
          <w:rFonts w:eastAsia="MS Mincho"/>
          <w:sz w:val="28"/>
          <w:szCs w:val="28"/>
        </w:rPr>
        <w:t>Учреждения</w:t>
      </w:r>
      <w:r w:rsidR="001B668A" w:rsidRPr="00170F0D">
        <w:rPr>
          <w:rFonts w:eastAsia="MS Mincho"/>
          <w:sz w:val="28"/>
          <w:szCs w:val="28"/>
        </w:rPr>
        <w:t xml:space="preserve"> </w:t>
      </w:r>
      <w:r w:rsidRPr="00170F0D">
        <w:rPr>
          <w:rFonts w:eastAsia="MS Mincho"/>
          <w:sz w:val="28"/>
          <w:szCs w:val="28"/>
        </w:rPr>
        <w:t>считает</w:t>
      </w:r>
      <w:r w:rsidR="001B668A" w:rsidRPr="00170F0D">
        <w:rPr>
          <w:rFonts w:eastAsia="MS Mincho"/>
          <w:sz w:val="28"/>
          <w:szCs w:val="28"/>
        </w:rPr>
        <w:t xml:space="preserve"> </w:t>
      </w:r>
      <w:r w:rsidRPr="00170F0D">
        <w:rPr>
          <w:rFonts w:eastAsia="MS Mincho"/>
          <w:sz w:val="28"/>
          <w:szCs w:val="28"/>
        </w:rPr>
        <w:t>необходимой</w:t>
      </w:r>
      <w:r w:rsidR="001B668A" w:rsidRPr="00170F0D">
        <w:rPr>
          <w:rFonts w:eastAsia="MS Mincho"/>
          <w:sz w:val="28"/>
          <w:szCs w:val="28"/>
        </w:rPr>
        <w:t xml:space="preserve"> </w:t>
      </w:r>
      <w:r w:rsidRPr="00170F0D">
        <w:rPr>
          <w:rFonts w:eastAsia="MS Mincho"/>
          <w:sz w:val="28"/>
          <w:szCs w:val="28"/>
        </w:rPr>
        <w:t>для</w:t>
      </w:r>
      <w:r w:rsidR="001B668A" w:rsidRPr="00170F0D">
        <w:rPr>
          <w:rFonts w:eastAsia="MS Mincho"/>
          <w:sz w:val="28"/>
          <w:szCs w:val="28"/>
        </w:rPr>
        <w:t xml:space="preserve"> </w:t>
      </w:r>
      <w:r w:rsidRPr="00170F0D">
        <w:rPr>
          <w:rFonts w:eastAsia="MS Mincho"/>
          <w:sz w:val="28"/>
          <w:szCs w:val="28"/>
        </w:rPr>
        <w:t>подготовки</w:t>
      </w:r>
      <w:r w:rsidR="001B668A" w:rsidRPr="00170F0D">
        <w:rPr>
          <w:rFonts w:eastAsia="MS Mincho"/>
          <w:sz w:val="28"/>
          <w:szCs w:val="28"/>
        </w:rPr>
        <w:t xml:space="preserve"> </w:t>
      </w:r>
      <w:r w:rsidR="009863E9" w:rsidRPr="00170F0D">
        <w:rPr>
          <w:rFonts w:eastAsia="MS Mincho"/>
          <w:sz w:val="28"/>
          <w:szCs w:val="28"/>
        </w:rPr>
        <w:t>финансовой</w:t>
      </w:r>
      <w:r w:rsidR="001B668A" w:rsidRPr="00170F0D">
        <w:rPr>
          <w:rFonts w:eastAsia="MS Mincho"/>
          <w:sz w:val="28"/>
          <w:szCs w:val="28"/>
        </w:rPr>
        <w:t xml:space="preserve"> </w:t>
      </w:r>
      <w:r w:rsidRPr="00170F0D">
        <w:rPr>
          <w:rFonts w:eastAsia="MS Mincho"/>
          <w:sz w:val="28"/>
          <w:szCs w:val="28"/>
        </w:rPr>
        <w:t>отчетности,</w:t>
      </w:r>
      <w:r w:rsidR="001B668A" w:rsidRPr="00170F0D">
        <w:rPr>
          <w:rFonts w:eastAsia="MS Mincho"/>
          <w:sz w:val="28"/>
          <w:szCs w:val="28"/>
        </w:rPr>
        <w:t xml:space="preserve"> </w:t>
      </w:r>
      <w:r w:rsidRPr="00170F0D">
        <w:rPr>
          <w:rFonts w:eastAsia="MS Mincho"/>
          <w:sz w:val="28"/>
          <w:szCs w:val="28"/>
        </w:rPr>
        <w:t>не</w:t>
      </w:r>
      <w:r w:rsidR="001B668A" w:rsidRPr="00170F0D">
        <w:rPr>
          <w:rFonts w:eastAsia="MS Mincho"/>
          <w:sz w:val="28"/>
          <w:szCs w:val="28"/>
        </w:rPr>
        <w:t xml:space="preserve"> </w:t>
      </w:r>
      <w:r w:rsidRPr="00170F0D">
        <w:rPr>
          <w:rFonts w:eastAsia="MS Mincho"/>
          <w:sz w:val="28"/>
          <w:szCs w:val="28"/>
        </w:rPr>
        <w:t>содержащей</w:t>
      </w:r>
      <w:r w:rsidR="001B668A" w:rsidRPr="00170F0D">
        <w:rPr>
          <w:rFonts w:eastAsia="MS Mincho"/>
          <w:sz w:val="28"/>
          <w:szCs w:val="28"/>
        </w:rPr>
        <w:t xml:space="preserve"> </w:t>
      </w:r>
      <w:r w:rsidRPr="00170F0D">
        <w:rPr>
          <w:rFonts w:eastAsia="MS Mincho"/>
          <w:sz w:val="28"/>
          <w:szCs w:val="28"/>
        </w:rPr>
        <w:t>существенных</w:t>
      </w:r>
      <w:r w:rsidR="001B668A" w:rsidRPr="00170F0D">
        <w:rPr>
          <w:rFonts w:eastAsia="MS Mincho"/>
          <w:sz w:val="28"/>
          <w:szCs w:val="28"/>
        </w:rPr>
        <w:t xml:space="preserve"> </w:t>
      </w:r>
      <w:r w:rsidRPr="00170F0D">
        <w:rPr>
          <w:rFonts w:eastAsia="MS Mincho"/>
          <w:sz w:val="28"/>
          <w:szCs w:val="28"/>
        </w:rPr>
        <w:t>искажений,</w:t>
      </w:r>
      <w:r w:rsidR="001B668A" w:rsidRPr="00170F0D">
        <w:rPr>
          <w:rFonts w:eastAsia="MS Mincho"/>
          <w:sz w:val="28"/>
          <w:szCs w:val="28"/>
        </w:rPr>
        <w:t xml:space="preserve"> </w:t>
      </w:r>
      <w:r w:rsidRPr="00170F0D">
        <w:rPr>
          <w:rFonts w:eastAsia="MS Mincho"/>
          <w:sz w:val="28"/>
          <w:szCs w:val="28"/>
        </w:rPr>
        <w:t>вызванных</w:t>
      </w:r>
      <w:r w:rsidR="001B668A" w:rsidRPr="00170F0D">
        <w:rPr>
          <w:rFonts w:eastAsia="MS Mincho"/>
          <w:sz w:val="28"/>
          <w:szCs w:val="28"/>
        </w:rPr>
        <w:t xml:space="preserve"> </w:t>
      </w:r>
      <w:r w:rsidRPr="00170F0D">
        <w:rPr>
          <w:rFonts w:eastAsia="MS Mincho"/>
          <w:sz w:val="28"/>
          <w:szCs w:val="28"/>
        </w:rPr>
        <w:t>мошенничеством</w:t>
      </w:r>
      <w:r w:rsidR="001B668A" w:rsidRPr="00170F0D">
        <w:rPr>
          <w:rFonts w:eastAsia="MS Mincho"/>
          <w:sz w:val="28"/>
          <w:szCs w:val="28"/>
        </w:rPr>
        <w:t xml:space="preserve"> </w:t>
      </w:r>
      <w:r w:rsidRPr="00170F0D">
        <w:rPr>
          <w:rFonts w:eastAsia="MS Mincho"/>
          <w:sz w:val="28"/>
          <w:szCs w:val="28"/>
        </w:rPr>
        <w:t>или</w:t>
      </w:r>
      <w:r w:rsidR="001B668A" w:rsidRPr="00170F0D">
        <w:rPr>
          <w:rFonts w:eastAsia="MS Mincho"/>
          <w:sz w:val="28"/>
          <w:szCs w:val="28"/>
        </w:rPr>
        <w:t xml:space="preserve"> </w:t>
      </w:r>
      <w:r w:rsidRPr="00170F0D">
        <w:rPr>
          <w:rFonts w:eastAsia="MS Mincho"/>
          <w:sz w:val="28"/>
          <w:szCs w:val="28"/>
        </w:rPr>
        <w:t>ошибкой.</w:t>
      </w:r>
      <w:r w:rsidR="001B668A" w:rsidRPr="00170F0D">
        <w:rPr>
          <w:rFonts w:eastAsia="MS Mincho"/>
          <w:sz w:val="28"/>
          <w:szCs w:val="28"/>
        </w:rPr>
        <w:t xml:space="preserve"> </w:t>
      </w:r>
    </w:p>
    <w:p w14:paraId="02891472" w14:textId="2D512B1D" w:rsidR="00755847" w:rsidRPr="00170F0D" w:rsidRDefault="00755847" w:rsidP="00346F4D">
      <w:pPr>
        <w:tabs>
          <w:tab w:val="left" w:pos="993"/>
        </w:tabs>
        <w:ind w:firstLine="709"/>
        <w:jc w:val="both"/>
        <w:textAlignment w:val="baseline"/>
        <w:rPr>
          <w:color w:val="000000"/>
          <w:sz w:val="28"/>
          <w:szCs w:val="28"/>
        </w:rPr>
      </w:pPr>
      <w:r w:rsidRPr="00170F0D">
        <w:rPr>
          <w:color w:val="000000"/>
          <w:sz w:val="28"/>
          <w:szCs w:val="28"/>
        </w:rPr>
        <w:t>В</w:t>
      </w:r>
      <w:r w:rsidR="001B668A" w:rsidRPr="00170F0D">
        <w:rPr>
          <w:color w:val="000000"/>
          <w:sz w:val="28"/>
          <w:szCs w:val="28"/>
        </w:rPr>
        <w:t xml:space="preserve"> </w:t>
      </w:r>
      <w:r w:rsidRPr="00170F0D">
        <w:rPr>
          <w:color w:val="000000"/>
          <w:sz w:val="28"/>
          <w:szCs w:val="28"/>
        </w:rPr>
        <w:t>то</w:t>
      </w:r>
      <w:r w:rsidR="001B668A" w:rsidRPr="00170F0D">
        <w:rPr>
          <w:color w:val="000000"/>
          <w:sz w:val="28"/>
          <w:szCs w:val="28"/>
        </w:rPr>
        <w:t xml:space="preserve"> </w:t>
      </w:r>
      <w:r w:rsidRPr="00170F0D">
        <w:rPr>
          <w:color w:val="000000"/>
          <w:sz w:val="28"/>
          <w:szCs w:val="28"/>
        </w:rPr>
        <w:t>же</w:t>
      </w:r>
      <w:r w:rsidR="001B668A" w:rsidRPr="00170F0D">
        <w:rPr>
          <w:color w:val="000000"/>
          <w:sz w:val="28"/>
          <w:szCs w:val="28"/>
        </w:rPr>
        <w:t xml:space="preserve"> </w:t>
      </w:r>
      <w:r w:rsidRPr="00170F0D">
        <w:rPr>
          <w:color w:val="000000"/>
          <w:sz w:val="28"/>
          <w:szCs w:val="28"/>
        </w:rPr>
        <w:t>время</w:t>
      </w:r>
      <w:r w:rsidR="001B668A" w:rsidRPr="00170F0D">
        <w:rPr>
          <w:color w:val="000000"/>
          <w:sz w:val="28"/>
          <w:szCs w:val="28"/>
        </w:rPr>
        <w:t xml:space="preserve"> </w:t>
      </w:r>
      <w:r w:rsidRPr="00170F0D">
        <w:rPr>
          <w:color w:val="000000"/>
          <w:sz w:val="28"/>
          <w:szCs w:val="28"/>
        </w:rPr>
        <w:t>согласно</w:t>
      </w:r>
      <w:r w:rsidR="001B668A" w:rsidRPr="00170F0D">
        <w:rPr>
          <w:color w:val="000000"/>
          <w:sz w:val="28"/>
          <w:szCs w:val="28"/>
        </w:rPr>
        <w:t xml:space="preserve"> </w:t>
      </w:r>
      <w:r w:rsidRPr="00170F0D">
        <w:rPr>
          <w:color w:val="000000"/>
          <w:sz w:val="28"/>
          <w:szCs w:val="28"/>
        </w:rPr>
        <w:t>подпункта</w:t>
      </w:r>
      <w:r w:rsidR="001B668A" w:rsidRPr="00170F0D">
        <w:rPr>
          <w:color w:val="000000"/>
          <w:sz w:val="28"/>
          <w:szCs w:val="28"/>
        </w:rPr>
        <w:t xml:space="preserve"> </w:t>
      </w:r>
      <w:r w:rsidRPr="00170F0D">
        <w:rPr>
          <w:color w:val="000000"/>
          <w:sz w:val="28"/>
          <w:szCs w:val="28"/>
        </w:rPr>
        <w:t>97</w:t>
      </w:r>
      <w:r w:rsidR="001B668A" w:rsidRPr="00170F0D">
        <w:rPr>
          <w:color w:val="000000"/>
          <w:sz w:val="28"/>
          <w:szCs w:val="28"/>
        </w:rPr>
        <w:t xml:space="preserve"> </w:t>
      </w:r>
      <w:r w:rsidRPr="00170F0D">
        <w:rPr>
          <w:color w:val="000000"/>
          <w:sz w:val="28"/>
          <w:szCs w:val="28"/>
        </w:rPr>
        <w:t>параграфа</w:t>
      </w:r>
      <w:r w:rsidR="001B668A" w:rsidRPr="00170F0D">
        <w:rPr>
          <w:color w:val="000000"/>
          <w:sz w:val="28"/>
          <w:szCs w:val="28"/>
        </w:rPr>
        <w:t xml:space="preserve"> </w:t>
      </w:r>
      <w:r w:rsidRPr="00170F0D">
        <w:rPr>
          <w:color w:val="000000"/>
          <w:sz w:val="28"/>
          <w:szCs w:val="28"/>
        </w:rPr>
        <w:t>1</w:t>
      </w:r>
      <w:r w:rsidR="001B668A" w:rsidRPr="00170F0D">
        <w:rPr>
          <w:color w:val="000000"/>
          <w:sz w:val="28"/>
          <w:szCs w:val="28"/>
        </w:rPr>
        <w:t xml:space="preserve"> </w:t>
      </w:r>
      <w:r w:rsidRPr="00170F0D">
        <w:rPr>
          <w:color w:val="000000"/>
          <w:sz w:val="28"/>
          <w:szCs w:val="28"/>
        </w:rPr>
        <w:t>главы</w:t>
      </w:r>
      <w:r w:rsidR="001B668A" w:rsidRPr="00170F0D">
        <w:rPr>
          <w:color w:val="000000"/>
          <w:sz w:val="28"/>
          <w:szCs w:val="28"/>
        </w:rPr>
        <w:t xml:space="preserve"> </w:t>
      </w:r>
      <w:r w:rsidRPr="00170F0D">
        <w:rPr>
          <w:color w:val="000000"/>
          <w:sz w:val="28"/>
          <w:szCs w:val="28"/>
        </w:rPr>
        <w:t>4</w:t>
      </w:r>
      <w:r w:rsidR="001B668A" w:rsidRPr="00170F0D">
        <w:rPr>
          <w:color w:val="000000"/>
          <w:sz w:val="28"/>
          <w:szCs w:val="28"/>
        </w:rPr>
        <w:t xml:space="preserve"> </w:t>
      </w:r>
      <w:r w:rsidRPr="00170F0D">
        <w:rPr>
          <w:color w:val="000000"/>
          <w:sz w:val="28"/>
          <w:szCs w:val="28"/>
        </w:rPr>
        <w:t>Приказа</w:t>
      </w:r>
      <w:r w:rsidR="001B668A" w:rsidRPr="00170F0D">
        <w:rPr>
          <w:color w:val="000000"/>
          <w:sz w:val="28"/>
          <w:szCs w:val="28"/>
        </w:rPr>
        <w:t xml:space="preserve"> </w:t>
      </w:r>
      <w:r w:rsidRPr="00170F0D">
        <w:rPr>
          <w:color w:val="000000"/>
          <w:sz w:val="28"/>
          <w:szCs w:val="28"/>
        </w:rPr>
        <w:t>Министра</w:t>
      </w:r>
      <w:r w:rsidR="001B668A" w:rsidRPr="00170F0D">
        <w:rPr>
          <w:color w:val="000000"/>
          <w:sz w:val="28"/>
          <w:szCs w:val="28"/>
        </w:rPr>
        <w:t xml:space="preserve"> </w:t>
      </w:r>
      <w:r w:rsidRPr="00170F0D">
        <w:rPr>
          <w:color w:val="000000"/>
          <w:sz w:val="28"/>
          <w:szCs w:val="28"/>
        </w:rPr>
        <w:t>финансов</w:t>
      </w:r>
      <w:r w:rsidR="001B668A" w:rsidRPr="00170F0D">
        <w:rPr>
          <w:color w:val="000000"/>
          <w:sz w:val="28"/>
          <w:szCs w:val="28"/>
        </w:rPr>
        <w:t xml:space="preserve"> </w:t>
      </w:r>
      <w:r w:rsidRPr="00170F0D">
        <w:rPr>
          <w:color w:val="000000"/>
          <w:sz w:val="28"/>
          <w:szCs w:val="28"/>
        </w:rPr>
        <w:t>Республики</w:t>
      </w:r>
      <w:r w:rsidR="001B668A" w:rsidRPr="00170F0D">
        <w:rPr>
          <w:color w:val="000000"/>
          <w:sz w:val="28"/>
          <w:szCs w:val="28"/>
        </w:rPr>
        <w:t xml:space="preserve"> </w:t>
      </w:r>
      <w:r w:rsidRPr="00170F0D">
        <w:rPr>
          <w:color w:val="000000"/>
          <w:sz w:val="28"/>
          <w:szCs w:val="28"/>
        </w:rPr>
        <w:t>Казахстан</w:t>
      </w:r>
      <w:r w:rsidR="001B668A" w:rsidRPr="00170F0D">
        <w:rPr>
          <w:color w:val="000000"/>
          <w:sz w:val="28"/>
          <w:szCs w:val="28"/>
        </w:rPr>
        <w:t xml:space="preserve"> </w:t>
      </w:r>
      <w:r w:rsidRPr="00170F0D">
        <w:rPr>
          <w:color w:val="000000"/>
          <w:sz w:val="28"/>
          <w:szCs w:val="28"/>
        </w:rPr>
        <w:t>от</w:t>
      </w:r>
      <w:r w:rsidR="001B668A" w:rsidRPr="00170F0D">
        <w:rPr>
          <w:color w:val="000000"/>
          <w:sz w:val="28"/>
          <w:szCs w:val="28"/>
        </w:rPr>
        <w:t xml:space="preserve"> </w:t>
      </w:r>
      <w:r w:rsidRPr="00170F0D">
        <w:rPr>
          <w:color w:val="000000"/>
          <w:sz w:val="28"/>
          <w:szCs w:val="28"/>
        </w:rPr>
        <w:t>19</w:t>
      </w:r>
      <w:r w:rsidR="001B668A" w:rsidRPr="00170F0D">
        <w:rPr>
          <w:color w:val="000000"/>
          <w:sz w:val="28"/>
          <w:szCs w:val="28"/>
        </w:rPr>
        <w:t xml:space="preserve"> </w:t>
      </w:r>
      <w:r w:rsidRPr="00170F0D">
        <w:rPr>
          <w:color w:val="000000"/>
          <w:sz w:val="28"/>
          <w:szCs w:val="28"/>
        </w:rPr>
        <w:t>марта</w:t>
      </w:r>
      <w:r w:rsidR="001B668A" w:rsidRPr="00170F0D">
        <w:rPr>
          <w:color w:val="000000"/>
          <w:sz w:val="28"/>
          <w:szCs w:val="28"/>
        </w:rPr>
        <w:t xml:space="preserve"> </w:t>
      </w:r>
      <w:r w:rsidRPr="00170F0D">
        <w:rPr>
          <w:color w:val="000000"/>
          <w:sz w:val="28"/>
          <w:szCs w:val="28"/>
        </w:rPr>
        <w:t>2018</w:t>
      </w:r>
      <w:r w:rsidR="001B668A" w:rsidRPr="00170F0D">
        <w:rPr>
          <w:color w:val="000000"/>
          <w:sz w:val="28"/>
          <w:szCs w:val="28"/>
        </w:rPr>
        <w:t xml:space="preserve"> </w:t>
      </w:r>
      <w:r w:rsidRPr="00170F0D">
        <w:rPr>
          <w:color w:val="000000"/>
          <w:sz w:val="28"/>
          <w:szCs w:val="28"/>
        </w:rPr>
        <w:t>года</w:t>
      </w:r>
      <w:r w:rsidR="001B668A" w:rsidRPr="00170F0D">
        <w:rPr>
          <w:color w:val="000000"/>
          <w:sz w:val="28"/>
          <w:szCs w:val="28"/>
        </w:rPr>
        <w:t xml:space="preserve"> </w:t>
      </w:r>
      <w:r w:rsidRPr="00170F0D">
        <w:rPr>
          <w:color w:val="000000"/>
          <w:sz w:val="28"/>
          <w:szCs w:val="28"/>
        </w:rPr>
        <w:t>№392</w:t>
      </w:r>
      <w:r w:rsidR="001B668A" w:rsidRPr="00170F0D">
        <w:rPr>
          <w:color w:val="000000"/>
          <w:sz w:val="28"/>
          <w:szCs w:val="28"/>
        </w:rPr>
        <w:t xml:space="preserve"> </w:t>
      </w:r>
      <w:r w:rsidRPr="00170F0D">
        <w:rPr>
          <w:color w:val="000000"/>
          <w:sz w:val="28"/>
          <w:szCs w:val="28"/>
        </w:rPr>
        <w:t>не</w:t>
      </w:r>
      <w:r w:rsidR="001B668A" w:rsidRPr="00170F0D">
        <w:rPr>
          <w:color w:val="000000"/>
          <w:sz w:val="28"/>
          <w:szCs w:val="28"/>
        </w:rPr>
        <w:t xml:space="preserve"> </w:t>
      </w:r>
      <w:r w:rsidRPr="00170F0D">
        <w:rPr>
          <w:color w:val="000000"/>
          <w:sz w:val="28"/>
          <w:szCs w:val="28"/>
        </w:rPr>
        <w:t>допускается</w:t>
      </w:r>
      <w:r w:rsidR="001B668A" w:rsidRPr="00170F0D">
        <w:rPr>
          <w:color w:val="000000"/>
          <w:sz w:val="28"/>
          <w:szCs w:val="28"/>
        </w:rPr>
        <w:t xml:space="preserve"> </w:t>
      </w:r>
      <w:r w:rsidRPr="00170F0D">
        <w:rPr>
          <w:color w:val="000000"/>
          <w:sz w:val="28"/>
          <w:szCs w:val="28"/>
        </w:rPr>
        <w:t>включение</w:t>
      </w:r>
      <w:r w:rsidR="001B668A" w:rsidRPr="00170F0D">
        <w:rPr>
          <w:color w:val="000000"/>
          <w:sz w:val="28"/>
          <w:szCs w:val="28"/>
        </w:rPr>
        <w:t xml:space="preserve"> </w:t>
      </w:r>
      <w:r w:rsidRPr="00170F0D">
        <w:rPr>
          <w:color w:val="000000"/>
          <w:sz w:val="28"/>
          <w:szCs w:val="28"/>
        </w:rPr>
        <w:t>в</w:t>
      </w:r>
      <w:r w:rsidR="001B668A" w:rsidRPr="00170F0D">
        <w:rPr>
          <w:color w:val="000000"/>
          <w:sz w:val="28"/>
          <w:szCs w:val="28"/>
        </w:rPr>
        <w:t xml:space="preserve"> </w:t>
      </w:r>
      <w:r w:rsidRPr="00170F0D">
        <w:rPr>
          <w:color w:val="000000"/>
          <w:sz w:val="28"/>
          <w:szCs w:val="28"/>
        </w:rPr>
        <w:t>аудиторский</w:t>
      </w:r>
      <w:r w:rsidR="001B668A" w:rsidRPr="00170F0D">
        <w:rPr>
          <w:color w:val="000000"/>
          <w:sz w:val="28"/>
          <w:szCs w:val="28"/>
        </w:rPr>
        <w:t xml:space="preserve"> </w:t>
      </w:r>
      <w:r w:rsidRPr="00170F0D">
        <w:rPr>
          <w:color w:val="000000"/>
          <w:sz w:val="28"/>
          <w:szCs w:val="28"/>
        </w:rPr>
        <w:t>отчет</w:t>
      </w:r>
      <w:r w:rsidR="001B668A" w:rsidRPr="00170F0D">
        <w:rPr>
          <w:color w:val="000000"/>
          <w:sz w:val="28"/>
          <w:szCs w:val="28"/>
        </w:rPr>
        <w:t xml:space="preserve"> </w:t>
      </w:r>
      <w:r w:rsidRPr="00170F0D">
        <w:rPr>
          <w:color w:val="000000"/>
          <w:sz w:val="28"/>
          <w:szCs w:val="28"/>
        </w:rPr>
        <w:t>или</w:t>
      </w:r>
      <w:r w:rsidR="001B668A" w:rsidRPr="00170F0D">
        <w:rPr>
          <w:color w:val="000000"/>
          <w:sz w:val="28"/>
          <w:szCs w:val="28"/>
        </w:rPr>
        <w:t xml:space="preserve"> </w:t>
      </w:r>
      <w:r w:rsidRPr="00170F0D">
        <w:rPr>
          <w:color w:val="000000"/>
          <w:sz w:val="28"/>
          <w:szCs w:val="28"/>
        </w:rPr>
        <w:t>аудиторский</w:t>
      </w:r>
      <w:r w:rsidR="001B668A" w:rsidRPr="00170F0D">
        <w:rPr>
          <w:color w:val="000000"/>
          <w:sz w:val="28"/>
          <w:szCs w:val="28"/>
        </w:rPr>
        <w:t xml:space="preserve"> </w:t>
      </w:r>
      <w:r w:rsidRPr="00170F0D">
        <w:rPr>
          <w:color w:val="000000"/>
          <w:sz w:val="28"/>
          <w:szCs w:val="28"/>
        </w:rPr>
        <w:t>отчет</w:t>
      </w:r>
      <w:r w:rsidR="001B668A" w:rsidRPr="00170F0D">
        <w:rPr>
          <w:color w:val="000000"/>
          <w:sz w:val="28"/>
          <w:szCs w:val="28"/>
        </w:rPr>
        <w:t xml:space="preserve"> </w:t>
      </w:r>
      <w:r w:rsidRPr="00170F0D">
        <w:rPr>
          <w:color w:val="000000"/>
          <w:sz w:val="28"/>
          <w:szCs w:val="28"/>
        </w:rPr>
        <w:t>по</w:t>
      </w:r>
      <w:r w:rsidR="001B668A" w:rsidRPr="00170F0D">
        <w:rPr>
          <w:color w:val="000000"/>
          <w:sz w:val="28"/>
          <w:szCs w:val="28"/>
        </w:rPr>
        <w:t xml:space="preserve"> </w:t>
      </w:r>
      <w:r w:rsidR="009863E9" w:rsidRPr="00170F0D">
        <w:rPr>
          <w:color w:val="000000"/>
          <w:sz w:val="28"/>
          <w:szCs w:val="28"/>
        </w:rPr>
        <w:t>финансовой</w:t>
      </w:r>
      <w:r w:rsidR="001B668A" w:rsidRPr="00170F0D">
        <w:rPr>
          <w:color w:val="000000"/>
          <w:sz w:val="28"/>
          <w:szCs w:val="28"/>
        </w:rPr>
        <w:t xml:space="preserve"> </w:t>
      </w:r>
      <w:r w:rsidRPr="00170F0D">
        <w:rPr>
          <w:color w:val="000000"/>
          <w:sz w:val="28"/>
          <w:szCs w:val="28"/>
        </w:rPr>
        <w:t>отчетности</w:t>
      </w:r>
      <w:r w:rsidR="001B668A" w:rsidRPr="00170F0D">
        <w:rPr>
          <w:color w:val="000000"/>
          <w:sz w:val="28"/>
          <w:szCs w:val="28"/>
        </w:rPr>
        <w:t xml:space="preserve"> </w:t>
      </w:r>
      <w:r w:rsidRPr="00170F0D">
        <w:rPr>
          <w:color w:val="000000"/>
          <w:sz w:val="28"/>
          <w:szCs w:val="28"/>
        </w:rPr>
        <w:t>фактов,</w:t>
      </w:r>
      <w:r w:rsidR="001B668A" w:rsidRPr="00170F0D">
        <w:rPr>
          <w:color w:val="000000"/>
          <w:sz w:val="28"/>
          <w:szCs w:val="28"/>
        </w:rPr>
        <w:t xml:space="preserve"> </w:t>
      </w:r>
      <w:r w:rsidRPr="00170F0D">
        <w:rPr>
          <w:bCs/>
          <w:color w:val="000000"/>
          <w:sz w:val="28"/>
          <w:szCs w:val="28"/>
        </w:rPr>
        <w:t>выводов,</w:t>
      </w:r>
      <w:r w:rsidR="001B668A" w:rsidRPr="00170F0D">
        <w:rPr>
          <w:color w:val="000000"/>
          <w:sz w:val="28"/>
          <w:szCs w:val="28"/>
        </w:rPr>
        <w:t xml:space="preserve"> </w:t>
      </w:r>
      <w:r w:rsidRPr="00170F0D">
        <w:rPr>
          <w:color w:val="000000"/>
          <w:sz w:val="28"/>
          <w:szCs w:val="28"/>
        </w:rPr>
        <w:t>не</w:t>
      </w:r>
      <w:r w:rsidR="001B668A" w:rsidRPr="00170F0D">
        <w:rPr>
          <w:color w:val="000000"/>
          <w:sz w:val="28"/>
          <w:szCs w:val="28"/>
        </w:rPr>
        <w:t xml:space="preserve"> </w:t>
      </w:r>
      <w:r w:rsidRPr="00170F0D">
        <w:rPr>
          <w:color w:val="000000"/>
          <w:sz w:val="28"/>
          <w:szCs w:val="28"/>
        </w:rPr>
        <w:t>подтвержденных</w:t>
      </w:r>
      <w:r w:rsidR="001B668A" w:rsidRPr="00170F0D">
        <w:rPr>
          <w:color w:val="000000"/>
          <w:sz w:val="28"/>
          <w:szCs w:val="28"/>
        </w:rPr>
        <w:t xml:space="preserve"> </w:t>
      </w:r>
      <w:r w:rsidRPr="00170F0D">
        <w:rPr>
          <w:color w:val="000000"/>
          <w:sz w:val="28"/>
          <w:szCs w:val="28"/>
        </w:rPr>
        <w:t>соответствующими</w:t>
      </w:r>
      <w:r w:rsidR="001B668A" w:rsidRPr="00170F0D">
        <w:rPr>
          <w:color w:val="000000"/>
          <w:sz w:val="28"/>
          <w:szCs w:val="28"/>
        </w:rPr>
        <w:t xml:space="preserve"> </w:t>
      </w:r>
      <w:r w:rsidRPr="00170F0D">
        <w:rPr>
          <w:color w:val="000000"/>
          <w:sz w:val="28"/>
          <w:szCs w:val="28"/>
        </w:rPr>
        <w:t>аудиторскими</w:t>
      </w:r>
      <w:r w:rsidR="001B668A" w:rsidRPr="00170F0D">
        <w:rPr>
          <w:color w:val="000000"/>
          <w:sz w:val="28"/>
          <w:szCs w:val="28"/>
        </w:rPr>
        <w:t xml:space="preserve"> </w:t>
      </w:r>
      <w:r w:rsidRPr="00170F0D">
        <w:rPr>
          <w:color w:val="000000"/>
          <w:sz w:val="28"/>
          <w:szCs w:val="28"/>
        </w:rPr>
        <w:t>доказательствами</w:t>
      </w:r>
      <w:r w:rsidR="001B668A" w:rsidRPr="00170F0D">
        <w:rPr>
          <w:color w:val="000000"/>
          <w:sz w:val="28"/>
          <w:szCs w:val="28"/>
        </w:rPr>
        <w:t xml:space="preserve"> </w:t>
      </w:r>
      <w:r w:rsidRPr="00170F0D">
        <w:rPr>
          <w:color w:val="000000"/>
          <w:sz w:val="28"/>
          <w:szCs w:val="28"/>
        </w:rPr>
        <w:t>и</w:t>
      </w:r>
      <w:r w:rsidR="001B668A" w:rsidRPr="00170F0D">
        <w:rPr>
          <w:color w:val="000000"/>
          <w:sz w:val="28"/>
          <w:szCs w:val="28"/>
        </w:rPr>
        <w:t xml:space="preserve"> </w:t>
      </w:r>
      <w:r w:rsidRPr="00170F0D">
        <w:rPr>
          <w:color w:val="000000"/>
          <w:sz w:val="28"/>
          <w:szCs w:val="28"/>
        </w:rPr>
        <w:t>(или)</w:t>
      </w:r>
      <w:r w:rsidR="001B668A" w:rsidRPr="00170F0D">
        <w:rPr>
          <w:color w:val="000000"/>
          <w:sz w:val="28"/>
          <w:szCs w:val="28"/>
        </w:rPr>
        <w:t xml:space="preserve"> </w:t>
      </w:r>
      <w:r w:rsidRPr="00170F0D">
        <w:rPr>
          <w:color w:val="000000"/>
          <w:sz w:val="28"/>
          <w:szCs w:val="28"/>
        </w:rPr>
        <w:t>иными</w:t>
      </w:r>
      <w:r w:rsidR="001B668A" w:rsidRPr="00170F0D">
        <w:rPr>
          <w:color w:val="000000"/>
          <w:sz w:val="28"/>
          <w:szCs w:val="28"/>
        </w:rPr>
        <w:t xml:space="preserve"> </w:t>
      </w:r>
      <w:r w:rsidRPr="00170F0D">
        <w:rPr>
          <w:color w:val="000000"/>
          <w:sz w:val="28"/>
          <w:szCs w:val="28"/>
        </w:rPr>
        <w:t>документами</w:t>
      </w:r>
      <w:r w:rsidR="001B668A" w:rsidRPr="00170F0D">
        <w:rPr>
          <w:color w:val="000000"/>
          <w:sz w:val="28"/>
          <w:szCs w:val="28"/>
        </w:rPr>
        <w:t xml:space="preserve"> </w:t>
      </w:r>
      <w:r w:rsidRPr="00170F0D">
        <w:rPr>
          <w:color w:val="000000"/>
          <w:sz w:val="28"/>
          <w:szCs w:val="28"/>
        </w:rPr>
        <w:t>и</w:t>
      </w:r>
      <w:r w:rsidR="001B668A" w:rsidRPr="00170F0D">
        <w:rPr>
          <w:color w:val="000000"/>
          <w:sz w:val="28"/>
          <w:szCs w:val="28"/>
        </w:rPr>
        <w:t xml:space="preserve"> </w:t>
      </w:r>
      <w:r w:rsidRPr="00170F0D">
        <w:rPr>
          <w:color w:val="000000"/>
          <w:sz w:val="28"/>
          <w:szCs w:val="28"/>
        </w:rPr>
        <w:t>информацией.</w:t>
      </w:r>
    </w:p>
    <w:p w14:paraId="5FE21AD3" w14:textId="2398FA6C" w:rsidR="00755847" w:rsidRPr="00170F0D" w:rsidRDefault="00755847" w:rsidP="00346F4D">
      <w:pPr>
        <w:tabs>
          <w:tab w:val="left" w:pos="993"/>
        </w:tabs>
        <w:ind w:firstLine="709"/>
        <w:jc w:val="both"/>
        <w:textAlignment w:val="baseline"/>
        <w:rPr>
          <w:color w:val="000000"/>
          <w:sz w:val="28"/>
          <w:szCs w:val="28"/>
        </w:rPr>
      </w:pPr>
      <w:r w:rsidRPr="00170F0D">
        <w:rPr>
          <w:color w:val="000000"/>
          <w:sz w:val="28"/>
          <w:szCs w:val="28"/>
        </w:rPr>
        <w:t>Международной</w:t>
      </w:r>
      <w:r w:rsidR="001B668A" w:rsidRPr="00170F0D">
        <w:rPr>
          <w:color w:val="000000"/>
          <w:sz w:val="28"/>
          <w:szCs w:val="28"/>
        </w:rPr>
        <w:t xml:space="preserve"> </w:t>
      </w:r>
      <w:r w:rsidRPr="00170F0D">
        <w:rPr>
          <w:color w:val="000000"/>
          <w:sz w:val="28"/>
          <w:szCs w:val="28"/>
        </w:rPr>
        <w:t>практикой</w:t>
      </w:r>
      <w:r w:rsidR="001B668A" w:rsidRPr="00170F0D">
        <w:rPr>
          <w:color w:val="000000"/>
          <w:sz w:val="28"/>
          <w:szCs w:val="28"/>
        </w:rPr>
        <w:t xml:space="preserve"> </w:t>
      </w:r>
      <w:r w:rsidRPr="00170F0D">
        <w:rPr>
          <w:color w:val="000000"/>
          <w:sz w:val="28"/>
          <w:szCs w:val="28"/>
        </w:rPr>
        <w:t>(Международными</w:t>
      </w:r>
      <w:r w:rsidR="001B668A" w:rsidRPr="00170F0D">
        <w:rPr>
          <w:color w:val="000000"/>
          <w:sz w:val="28"/>
          <w:szCs w:val="28"/>
        </w:rPr>
        <w:t xml:space="preserve"> </w:t>
      </w:r>
      <w:r w:rsidRPr="00170F0D">
        <w:rPr>
          <w:color w:val="000000"/>
          <w:sz w:val="28"/>
          <w:szCs w:val="28"/>
        </w:rPr>
        <w:t>стандартами</w:t>
      </w:r>
      <w:r w:rsidR="001B668A" w:rsidRPr="00170F0D">
        <w:rPr>
          <w:color w:val="000000"/>
          <w:sz w:val="28"/>
          <w:szCs w:val="28"/>
        </w:rPr>
        <w:t xml:space="preserve"> </w:t>
      </w:r>
      <w:r w:rsidRPr="00170F0D">
        <w:rPr>
          <w:color w:val="000000"/>
          <w:sz w:val="28"/>
          <w:szCs w:val="28"/>
        </w:rPr>
        <w:t>аудита</w:t>
      </w:r>
      <w:r w:rsidR="001B668A" w:rsidRPr="00170F0D">
        <w:rPr>
          <w:color w:val="000000"/>
          <w:sz w:val="28"/>
          <w:szCs w:val="28"/>
        </w:rPr>
        <w:t xml:space="preserve"> </w:t>
      </w:r>
      <w:r w:rsidRPr="00170F0D">
        <w:rPr>
          <w:color w:val="000000"/>
          <w:sz w:val="28"/>
          <w:szCs w:val="28"/>
        </w:rPr>
        <w:t>(МСА),</w:t>
      </w:r>
      <w:r w:rsidR="001B668A" w:rsidRPr="00170F0D">
        <w:rPr>
          <w:color w:val="000000"/>
          <w:sz w:val="28"/>
          <w:szCs w:val="28"/>
        </w:rPr>
        <w:t xml:space="preserve"> </w:t>
      </w:r>
      <w:r w:rsidRPr="00170F0D">
        <w:rPr>
          <w:color w:val="000000"/>
          <w:sz w:val="28"/>
          <w:szCs w:val="28"/>
        </w:rPr>
        <w:t>стандартами</w:t>
      </w:r>
      <w:r w:rsidR="001B668A" w:rsidRPr="00170F0D">
        <w:rPr>
          <w:color w:val="000000"/>
          <w:sz w:val="28"/>
          <w:szCs w:val="28"/>
        </w:rPr>
        <w:t xml:space="preserve"> </w:t>
      </w:r>
      <w:r w:rsidRPr="00170F0D">
        <w:rPr>
          <w:color w:val="000000"/>
          <w:sz w:val="28"/>
          <w:szCs w:val="28"/>
        </w:rPr>
        <w:t>ВОА</w:t>
      </w:r>
      <w:r w:rsidR="001B668A" w:rsidRPr="00170F0D">
        <w:rPr>
          <w:color w:val="000000"/>
          <w:sz w:val="28"/>
          <w:szCs w:val="28"/>
        </w:rPr>
        <w:t xml:space="preserve"> </w:t>
      </w:r>
      <w:r w:rsidR="00A77B27" w:rsidRPr="00170F0D">
        <w:rPr>
          <w:color w:val="000000"/>
          <w:sz w:val="28"/>
          <w:szCs w:val="28"/>
        </w:rPr>
        <w:t>INTOSAI</w:t>
      </w:r>
      <w:r w:rsidRPr="00170F0D">
        <w:rPr>
          <w:color w:val="000000"/>
          <w:sz w:val="28"/>
          <w:szCs w:val="28"/>
        </w:rPr>
        <w:t>,</w:t>
      </w:r>
      <w:r w:rsidR="001B668A" w:rsidRPr="00170F0D">
        <w:rPr>
          <w:color w:val="000000"/>
          <w:sz w:val="28"/>
          <w:szCs w:val="28"/>
        </w:rPr>
        <w:t xml:space="preserve"> </w:t>
      </w:r>
      <w:r w:rsidRPr="00170F0D">
        <w:rPr>
          <w:color w:val="000000"/>
          <w:sz w:val="28"/>
          <w:szCs w:val="28"/>
        </w:rPr>
        <w:t>а</w:t>
      </w:r>
      <w:r w:rsidR="001B668A" w:rsidRPr="00170F0D">
        <w:rPr>
          <w:color w:val="000000"/>
          <w:sz w:val="28"/>
          <w:szCs w:val="28"/>
        </w:rPr>
        <w:t xml:space="preserve"> </w:t>
      </w:r>
      <w:r w:rsidRPr="00170F0D">
        <w:rPr>
          <w:color w:val="000000"/>
          <w:sz w:val="28"/>
          <w:szCs w:val="28"/>
        </w:rPr>
        <w:t>также</w:t>
      </w:r>
      <w:r w:rsidR="001B668A" w:rsidRPr="00170F0D">
        <w:rPr>
          <w:color w:val="000000"/>
          <w:sz w:val="28"/>
          <w:szCs w:val="28"/>
        </w:rPr>
        <w:t xml:space="preserve"> </w:t>
      </w:r>
      <w:r w:rsidRPr="00170F0D">
        <w:rPr>
          <w:color w:val="000000"/>
          <w:sz w:val="28"/>
          <w:szCs w:val="28"/>
        </w:rPr>
        <w:t>Международными</w:t>
      </w:r>
      <w:r w:rsidR="001B668A" w:rsidRPr="00170F0D">
        <w:rPr>
          <w:color w:val="000000"/>
          <w:sz w:val="28"/>
          <w:szCs w:val="28"/>
        </w:rPr>
        <w:t xml:space="preserve"> </w:t>
      </w:r>
      <w:r w:rsidRPr="00170F0D">
        <w:rPr>
          <w:color w:val="000000"/>
          <w:sz w:val="28"/>
          <w:szCs w:val="28"/>
        </w:rPr>
        <w:t>профессиональными</w:t>
      </w:r>
      <w:r w:rsidR="001B668A" w:rsidRPr="00170F0D">
        <w:rPr>
          <w:color w:val="000000"/>
          <w:sz w:val="28"/>
          <w:szCs w:val="28"/>
        </w:rPr>
        <w:t xml:space="preserve"> </w:t>
      </w:r>
      <w:r w:rsidRPr="00170F0D">
        <w:rPr>
          <w:color w:val="000000"/>
          <w:sz w:val="28"/>
          <w:szCs w:val="28"/>
        </w:rPr>
        <w:t>стандартами</w:t>
      </w:r>
      <w:r w:rsidR="001B668A" w:rsidRPr="00170F0D">
        <w:rPr>
          <w:color w:val="000000"/>
          <w:sz w:val="28"/>
          <w:szCs w:val="28"/>
        </w:rPr>
        <w:t xml:space="preserve"> </w:t>
      </w:r>
      <w:r w:rsidRPr="00170F0D">
        <w:rPr>
          <w:color w:val="000000"/>
          <w:sz w:val="28"/>
          <w:szCs w:val="28"/>
        </w:rPr>
        <w:t>внутреннего</w:t>
      </w:r>
      <w:r w:rsidR="001B668A" w:rsidRPr="00170F0D">
        <w:rPr>
          <w:color w:val="000000"/>
          <w:sz w:val="28"/>
          <w:szCs w:val="28"/>
        </w:rPr>
        <w:t xml:space="preserve"> </w:t>
      </w:r>
      <w:r w:rsidRPr="00170F0D">
        <w:rPr>
          <w:color w:val="000000"/>
          <w:sz w:val="28"/>
          <w:szCs w:val="28"/>
        </w:rPr>
        <w:t>аудита)</w:t>
      </w:r>
      <w:r w:rsidR="001B668A" w:rsidRPr="00170F0D">
        <w:rPr>
          <w:color w:val="000000"/>
          <w:sz w:val="28"/>
          <w:szCs w:val="28"/>
        </w:rPr>
        <w:t xml:space="preserve"> </w:t>
      </w:r>
      <w:r w:rsidRPr="00170F0D">
        <w:rPr>
          <w:color w:val="000000"/>
          <w:sz w:val="28"/>
          <w:szCs w:val="28"/>
        </w:rPr>
        <w:t>объект</w:t>
      </w:r>
      <w:r w:rsidR="001B668A" w:rsidRPr="00170F0D">
        <w:rPr>
          <w:color w:val="000000"/>
          <w:sz w:val="28"/>
          <w:szCs w:val="28"/>
        </w:rPr>
        <w:t xml:space="preserve"> </w:t>
      </w:r>
      <w:r w:rsidRPr="00170F0D">
        <w:rPr>
          <w:color w:val="000000"/>
          <w:sz w:val="28"/>
          <w:szCs w:val="28"/>
        </w:rPr>
        <w:t>аудита</w:t>
      </w:r>
      <w:r w:rsidR="001B668A" w:rsidRPr="00170F0D">
        <w:rPr>
          <w:color w:val="000000"/>
          <w:sz w:val="28"/>
          <w:szCs w:val="28"/>
        </w:rPr>
        <w:t xml:space="preserve"> </w:t>
      </w:r>
      <w:r w:rsidRPr="00170F0D">
        <w:rPr>
          <w:color w:val="000000"/>
          <w:sz w:val="28"/>
          <w:szCs w:val="28"/>
        </w:rPr>
        <w:t>должен</w:t>
      </w:r>
      <w:r w:rsidR="001B668A" w:rsidRPr="00170F0D">
        <w:rPr>
          <w:color w:val="000000"/>
          <w:sz w:val="28"/>
          <w:szCs w:val="28"/>
        </w:rPr>
        <w:t xml:space="preserve"> </w:t>
      </w:r>
      <w:r w:rsidRPr="00170F0D">
        <w:rPr>
          <w:color w:val="000000"/>
          <w:sz w:val="28"/>
          <w:szCs w:val="28"/>
        </w:rPr>
        <w:t>представить</w:t>
      </w:r>
      <w:r w:rsidR="001B668A" w:rsidRPr="00170F0D">
        <w:rPr>
          <w:color w:val="000000"/>
          <w:sz w:val="28"/>
          <w:szCs w:val="28"/>
        </w:rPr>
        <w:t xml:space="preserve"> </w:t>
      </w:r>
      <w:r w:rsidRPr="00170F0D">
        <w:rPr>
          <w:color w:val="000000"/>
          <w:sz w:val="28"/>
          <w:szCs w:val="28"/>
        </w:rPr>
        <w:t>письменное</w:t>
      </w:r>
      <w:r w:rsidR="001B668A" w:rsidRPr="00170F0D">
        <w:rPr>
          <w:color w:val="000000"/>
          <w:sz w:val="28"/>
          <w:szCs w:val="28"/>
        </w:rPr>
        <w:t xml:space="preserve"> </w:t>
      </w:r>
      <w:r w:rsidRPr="00170F0D">
        <w:rPr>
          <w:color w:val="000000"/>
          <w:sz w:val="28"/>
          <w:szCs w:val="28"/>
        </w:rPr>
        <w:t>подтверждение</w:t>
      </w:r>
      <w:r w:rsidR="001B668A" w:rsidRPr="00170F0D">
        <w:rPr>
          <w:color w:val="000000"/>
          <w:sz w:val="28"/>
          <w:szCs w:val="28"/>
        </w:rPr>
        <w:t xml:space="preserve"> </w:t>
      </w:r>
      <w:r w:rsidRPr="00170F0D">
        <w:rPr>
          <w:color w:val="000000"/>
          <w:sz w:val="28"/>
          <w:szCs w:val="28"/>
        </w:rPr>
        <w:t>о</w:t>
      </w:r>
      <w:r w:rsidR="001B668A" w:rsidRPr="00170F0D">
        <w:rPr>
          <w:color w:val="000000"/>
          <w:sz w:val="28"/>
          <w:szCs w:val="28"/>
        </w:rPr>
        <w:t xml:space="preserve"> </w:t>
      </w:r>
      <w:r w:rsidRPr="00170F0D">
        <w:rPr>
          <w:color w:val="000000"/>
          <w:sz w:val="28"/>
          <w:szCs w:val="28"/>
        </w:rPr>
        <w:t>принятии</w:t>
      </w:r>
      <w:r w:rsidR="001B668A" w:rsidRPr="00170F0D">
        <w:rPr>
          <w:color w:val="000000"/>
          <w:sz w:val="28"/>
          <w:szCs w:val="28"/>
        </w:rPr>
        <w:t xml:space="preserve"> </w:t>
      </w:r>
      <w:r w:rsidRPr="00170F0D">
        <w:rPr>
          <w:color w:val="000000"/>
          <w:sz w:val="28"/>
          <w:szCs w:val="28"/>
        </w:rPr>
        <w:t>ответственности.</w:t>
      </w:r>
    </w:p>
    <w:p w14:paraId="002C0074" w14:textId="6346AFE8" w:rsidR="00755847" w:rsidRPr="00170F0D" w:rsidRDefault="00755847" w:rsidP="00346F4D">
      <w:pPr>
        <w:widowControl w:val="0"/>
        <w:tabs>
          <w:tab w:val="left" w:pos="993"/>
        </w:tabs>
        <w:autoSpaceDE w:val="0"/>
        <w:autoSpaceDN w:val="0"/>
        <w:adjustRightInd w:val="0"/>
        <w:ind w:firstLine="709"/>
        <w:jc w:val="both"/>
        <w:rPr>
          <w:rFonts w:eastAsia="MS Mincho"/>
          <w:sz w:val="28"/>
          <w:szCs w:val="28"/>
        </w:rPr>
      </w:pPr>
      <w:r w:rsidRPr="00170F0D">
        <w:rPr>
          <w:color w:val="000000"/>
          <w:sz w:val="28"/>
          <w:szCs w:val="28"/>
        </w:rPr>
        <w:t>4.</w:t>
      </w:r>
      <w:r w:rsidR="001B668A" w:rsidRPr="00170F0D">
        <w:rPr>
          <w:color w:val="000000"/>
          <w:sz w:val="28"/>
          <w:szCs w:val="28"/>
        </w:rPr>
        <w:t xml:space="preserve"> </w:t>
      </w:r>
      <w:r w:rsidRPr="00170F0D">
        <w:rPr>
          <w:color w:val="000000"/>
          <w:sz w:val="28"/>
          <w:szCs w:val="28"/>
        </w:rPr>
        <w:t>В</w:t>
      </w:r>
      <w:r w:rsidR="001B668A" w:rsidRPr="00170F0D">
        <w:rPr>
          <w:color w:val="000000"/>
          <w:sz w:val="28"/>
          <w:szCs w:val="28"/>
        </w:rPr>
        <w:t xml:space="preserve"> </w:t>
      </w:r>
      <w:r w:rsidRPr="00170F0D">
        <w:rPr>
          <w:color w:val="000000"/>
          <w:sz w:val="28"/>
          <w:szCs w:val="28"/>
        </w:rPr>
        <w:t>аудиторском</w:t>
      </w:r>
      <w:r w:rsidR="001B668A" w:rsidRPr="00170F0D">
        <w:rPr>
          <w:color w:val="000000"/>
          <w:sz w:val="28"/>
          <w:szCs w:val="28"/>
        </w:rPr>
        <w:t xml:space="preserve"> </w:t>
      </w:r>
      <w:r w:rsidRPr="00170F0D">
        <w:rPr>
          <w:color w:val="000000"/>
          <w:sz w:val="28"/>
          <w:szCs w:val="28"/>
        </w:rPr>
        <w:t>отчете</w:t>
      </w:r>
      <w:r w:rsidR="001B668A" w:rsidRPr="00170F0D">
        <w:rPr>
          <w:color w:val="000000"/>
          <w:sz w:val="28"/>
          <w:szCs w:val="28"/>
        </w:rPr>
        <w:t xml:space="preserve"> </w:t>
      </w:r>
      <w:r w:rsidRPr="00170F0D">
        <w:rPr>
          <w:color w:val="000000"/>
          <w:sz w:val="28"/>
          <w:szCs w:val="28"/>
        </w:rPr>
        <w:t>указано,</w:t>
      </w:r>
      <w:r w:rsidR="001B668A" w:rsidRPr="00170F0D">
        <w:rPr>
          <w:color w:val="000000"/>
          <w:sz w:val="28"/>
          <w:szCs w:val="28"/>
        </w:rPr>
        <w:t xml:space="preserve"> </w:t>
      </w:r>
      <w:r w:rsidRPr="00170F0D">
        <w:rPr>
          <w:color w:val="000000"/>
          <w:sz w:val="28"/>
          <w:szCs w:val="28"/>
        </w:rPr>
        <w:t>что</w:t>
      </w:r>
      <w:r w:rsidR="001B668A" w:rsidRPr="00170F0D">
        <w:rPr>
          <w:color w:val="000000"/>
          <w:sz w:val="28"/>
          <w:szCs w:val="28"/>
        </w:rPr>
        <w:t xml:space="preserve"> </w:t>
      </w:r>
      <w:r w:rsidRPr="00170F0D">
        <w:rPr>
          <w:rFonts w:eastAsia="MS Mincho"/>
          <w:sz w:val="28"/>
          <w:szCs w:val="28"/>
        </w:rPr>
        <w:t>учет</w:t>
      </w:r>
      <w:r w:rsidR="001B668A" w:rsidRPr="00170F0D">
        <w:rPr>
          <w:rFonts w:eastAsia="MS Mincho"/>
          <w:sz w:val="28"/>
          <w:szCs w:val="28"/>
        </w:rPr>
        <w:t xml:space="preserve"> </w:t>
      </w:r>
      <w:r w:rsidRPr="00170F0D">
        <w:rPr>
          <w:rFonts w:eastAsia="MS Mincho"/>
          <w:sz w:val="28"/>
          <w:szCs w:val="28"/>
        </w:rPr>
        <w:t>осуществляется</w:t>
      </w:r>
      <w:r w:rsidR="001B668A" w:rsidRPr="00170F0D">
        <w:rPr>
          <w:rFonts w:eastAsia="MS Mincho"/>
          <w:sz w:val="28"/>
          <w:szCs w:val="28"/>
        </w:rPr>
        <w:t xml:space="preserve"> </w:t>
      </w:r>
      <w:r w:rsidRPr="00170F0D">
        <w:rPr>
          <w:rFonts w:eastAsia="MS Mincho"/>
          <w:sz w:val="28"/>
          <w:szCs w:val="28"/>
        </w:rPr>
        <w:t>по</w:t>
      </w:r>
      <w:r w:rsidR="001B668A" w:rsidRPr="00170F0D">
        <w:rPr>
          <w:rFonts w:eastAsia="MS Mincho"/>
          <w:sz w:val="28"/>
          <w:szCs w:val="28"/>
        </w:rPr>
        <w:t xml:space="preserve"> </w:t>
      </w:r>
      <w:r w:rsidRPr="00170F0D">
        <w:rPr>
          <w:rFonts w:eastAsia="MS Mincho"/>
          <w:sz w:val="28"/>
          <w:szCs w:val="28"/>
        </w:rPr>
        <w:t>международным</w:t>
      </w:r>
      <w:r w:rsidR="001B668A" w:rsidRPr="00170F0D">
        <w:rPr>
          <w:rFonts w:eastAsia="MS Mincho"/>
          <w:sz w:val="28"/>
          <w:szCs w:val="28"/>
        </w:rPr>
        <w:t xml:space="preserve"> </w:t>
      </w:r>
      <w:r w:rsidRPr="00170F0D">
        <w:rPr>
          <w:rFonts w:eastAsia="MS Mincho"/>
          <w:sz w:val="28"/>
          <w:szCs w:val="28"/>
        </w:rPr>
        <w:t>стандартам</w:t>
      </w:r>
      <w:r w:rsidR="001B668A" w:rsidRPr="00170F0D">
        <w:rPr>
          <w:rFonts w:eastAsia="MS Mincho"/>
          <w:sz w:val="28"/>
          <w:szCs w:val="28"/>
        </w:rPr>
        <w:t xml:space="preserve"> </w:t>
      </w:r>
      <w:r w:rsidR="009863E9" w:rsidRPr="00170F0D">
        <w:rPr>
          <w:rFonts w:eastAsia="MS Mincho"/>
          <w:sz w:val="28"/>
          <w:szCs w:val="28"/>
        </w:rPr>
        <w:t>финансовой</w:t>
      </w:r>
      <w:r w:rsidR="001B668A" w:rsidRPr="00170F0D">
        <w:rPr>
          <w:rFonts w:eastAsia="MS Mincho"/>
          <w:sz w:val="28"/>
          <w:szCs w:val="28"/>
        </w:rPr>
        <w:t xml:space="preserve"> </w:t>
      </w:r>
      <w:r w:rsidRPr="00170F0D">
        <w:rPr>
          <w:rFonts w:eastAsia="MS Mincho"/>
          <w:sz w:val="28"/>
          <w:szCs w:val="28"/>
        </w:rPr>
        <w:t>отчетности</w:t>
      </w:r>
      <w:r w:rsidR="001B668A" w:rsidRPr="00170F0D">
        <w:rPr>
          <w:rFonts w:eastAsia="MS Mincho"/>
          <w:sz w:val="28"/>
          <w:szCs w:val="28"/>
        </w:rPr>
        <w:t xml:space="preserve"> </w:t>
      </w:r>
      <w:r w:rsidRPr="00170F0D">
        <w:rPr>
          <w:rFonts w:eastAsia="MS Mincho"/>
          <w:sz w:val="28"/>
          <w:szCs w:val="28"/>
        </w:rPr>
        <w:t>ОС</w:t>
      </w:r>
      <w:r w:rsidR="001B668A" w:rsidRPr="00170F0D">
        <w:rPr>
          <w:rFonts w:eastAsia="MS Mincho"/>
          <w:sz w:val="28"/>
          <w:szCs w:val="28"/>
        </w:rPr>
        <w:t xml:space="preserve"> </w:t>
      </w:r>
      <w:r w:rsidRPr="00170F0D">
        <w:rPr>
          <w:rFonts w:eastAsia="MS Mincho"/>
          <w:sz w:val="28"/>
          <w:szCs w:val="28"/>
        </w:rPr>
        <w:t>по</w:t>
      </w:r>
      <w:r w:rsidR="001B668A" w:rsidRPr="00170F0D">
        <w:rPr>
          <w:rFonts w:eastAsia="MS Mincho"/>
          <w:sz w:val="28"/>
          <w:szCs w:val="28"/>
        </w:rPr>
        <w:t xml:space="preserve"> </w:t>
      </w:r>
      <w:r w:rsidRPr="00170F0D">
        <w:rPr>
          <w:rFonts w:eastAsia="MS Mincho"/>
          <w:sz w:val="28"/>
          <w:szCs w:val="28"/>
        </w:rPr>
        <w:t>методу</w:t>
      </w:r>
      <w:r w:rsidR="001B668A" w:rsidRPr="00170F0D">
        <w:rPr>
          <w:rFonts w:eastAsia="MS Mincho"/>
          <w:sz w:val="28"/>
          <w:szCs w:val="28"/>
        </w:rPr>
        <w:t xml:space="preserve"> </w:t>
      </w:r>
      <w:r w:rsidRPr="00170F0D">
        <w:rPr>
          <w:rFonts w:eastAsia="MS Mincho"/>
          <w:sz w:val="28"/>
          <w:szCs w:val="28"/>
        </w:rPr>
        <w:t>начисления.</w:t>
      </w:r>
    </w:p>
    <w:p w14:paraId="331A068F" w14:textId="175AA559" w:rsidR="00755847" w:rsidRPr="00170F0D" w:rsidRDefault="00755847" w:rsidP="00346F4D">
      <w:pPr>
        <w:tabs>
          <w:tab w:val="left" w:pos="993"/>
        </w:tabs>
        <w:ind w:firstLine="709"/>
        <w:jc w:val="both"/>
        <w:textAlignment w:val="baseline"/>
        <w:rPr>
          <w:color w:val="000000"/>
          <w:sz w:val="28"/>
          <w:szCs w:val="28"/>
        </w:rPr>
      </w:pPr>
      <w:r w:rsidRPr="00170F0D">
        <w:rPr>
          <w:color w:val="000000"/>
          <w:sz w:val="28"/>
          <w:szCs w:val="28"/>
        </w:rPr>
        <w:t>Необходимо</w:t>
      </w:r>
      <w:r w:rsidR="001B668A" w:rsidRPr="00170F0D">
        <w:rPr>
          <w:color w:val="000000"/>
          <w:sz w:val="28"/>
          <w:szCs w:val="28"/>
        </w:rPr>
        <w:t xml:space="preserve"> </w:t>
      </w:r>
      <w:r w:rsidRPr="00170F0D">
        <w:rPr>
          <w:color w:val="000000"/>
          <w:sz w:val="28"/>
          <w:szCs w:val="28"/>
        </w:rPr>
        <w:t>отметить,</w:t>
      </w:r>
      <w:r w:rsidR="001B668A" w:rsidRPr="00170F0D">
        <w:rPr>
          <w:color w:val="000000"/>
          <w:sz w:val="28"/>
          <w:szCs w:val="28"/>
        </w:rPr>
        <w:t xml:space="preserve"> </w:t>
      </w:r>
      <w:r w:rsidRPr="00170F0D">
        <w:rPr>
          <w:sz w:val="28"/>
          <w:szCs w:val="28"/>
        </w:rPr>
        <w:t>методология</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разработана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рамках</w:t>
      </w:r>
      <w:r w:rsidR="001B668A" w:rsidRPr="00170F0D">
        <w:rPr>
          <w:sz w:val="28"/>
          <w:szCs w:val="28"/>
        </w:rPr>
        <w:t xml:space="preserve"> </w:t>
      </w:r>
      <w:r w:rsidRPr="00170F0D">
        <w:rPr>
          <w:sz w:val="28"/>
          <w:szCs w:val="28"/>
        </w:rPr>
        <w:t>существующей</w:t>
      </w:r>
      <w:r w:rsidR="001B668A" w:rsidRPr="00170F0D">
        <w:rPr>
          <w:sz w:val="28"/>
          <w:szCs w:val="28"/>
        </w:rPr>
        <w:t xml:space="preserve"> </w:t>
      </w:r>
      <w:r w:rsidRPr="00170F0D">
        <w:rPr>
          <w:sz w:val="28"/>
          <w:szCs w:val="28"/>
        </w:rPr>
        <w:t>системы</w:t>
      </w:r>
      <w:r w:rsidR="001B668A" w:rsidRPr="00170F0D">
        <w:rPr>
          <w:sz w:val="28"/>
          <w:szCs w:val="28"/>
        </w:rPr>
        <w:t xml:space="preserve"> </w:t>
      </w:r>
      <w:r w:rsidRPr="00170F0D">
        <w:rPr>
          <w:sz w:val="28"/>
          <w:szCs w:val="28"/>
        </w:rPr>
        <w:t>нормативного</w:t>
      </w:r>
      <w:r w:rsidR="001B668A" w:rsidRPr="00170F0D">
        <w:rPr>
          <w:sz w:val="28"/>
          <w:szCs w:val="28"/>
        </w:rPr>
        <w:t xml:space="preserve"> </w:t>
      </w:r>
      <w:r w:rsidRPr="00170F0D">
        <w:rPr>
          <w:sz w:val="28"/>
          <w:szCs w:val="28"/>
        </w:rPr>
        <w:t>регулирования</w:t>
      </w:r>
      <w:r w:rsidR="001B668A" w:rsidRPr="00170F0D">
        <w:rPr>
          <w:sz w:val="28"/>
          <w:szCs w:val="28"/>
        </w:rPr>
        <w:t xml:space="preserve"> </w:t>
      </w:r>
      <w:r w:rsidRPr="00170F0D">
        <w:rPr>
          <w:sz w:val="28"/>
          <w:szCs w:val="28"/>
        </w:rPr>
        <w:t>(приведены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отчете),</w:t>
      </w:r>
      <w:r w:rsidR="001B668A" w:rsidRPr="00170F0D">
        <w:rPr>
          <w:sz w:val="28"/>
          <w:szCs w:val="28"/>
        </w:rPr>
        <w:t xml:space="preserve"> </w:t>
      </w:r>
      <w:r w:rsidRPr="00170F0D">
        <w:rPr>
          <w:sz w:val="28"/>
          <w:szCs w:val="28"/>
        </w:rPr>
        <w:t>объединив</w:t>
      </w:r>
      <w:r w:rsidR="001B668A" w:rsidRPr="00170F0D">
        <w:rPr>
          <w:sz w:val="28"/>
          <w:szCs w:val="28"/>
        </w:rPr>
        <w:t xml:space="preserve"> </w:t>
      </w:r>
      <w:r w:rsidRPr="00170F0D">
        <w:rPr>
          <w:sz w:val="28"/>
          <w:szCs w:val="28"/>
        </w:rPr>
        <w:t>требования</w:t>
      </w:r>
      <w:r w:rsidR="001B668A" w:rsidRPr="00170F0D">
        <w:rPr>
          <w:sz w:val="28"/>
          <w:szCs w:val="28"/>
        </w:rPr>
        <w:t xml:space="preserve"> </w:t>
      </w:r>
      <w:r w:rsidRPr="00170F0D">
        <w:rPr>
          <w:bCs/>
          <w:sz w:val="28"/>
          <w:szCs w:val="28"/>
        </w:rPr>
        <w:t>некоторых</w:t>
      </w:r>
      <w:r w:rsidR="001B668A" w:rsidRPr="00170F0D">
        <w:rPr>
          <w:bCs/>
          <w:sz w:val="28"/>
          <w:szCs w:val="28"/>
        </w:rPr>
        <w:t xml:space="preserve"> </w:t>
      </w:r>
      <w:r w:rsidR="003B56A9" w:rsidRPr="00170F0D">
        <w:rPr>
          <w:bCs/>
          <w:sz w:val="28"/>
          <w:szCs w:val="28"/>
        </w:rPr>
        <w:t>МСФО ОС</w:t>
      </w:r>
      <w:r w:rsidRPr="00170F0D">
        <w:rPr>
          <w:sz w:val="28"/>
          <w:szCs w:val="28"/>
        </w:rPr>
        <w:t>.</w:t>
      </w:r>
      <w:r w:rsidR="001B668A" w:rsidRPr="00170F0D">
        <w:rPr>
          <w:color w:val="000000"/>
          <w:sz w:val="28"/>
          <w:szCs w:val="28"/>
        </w:rPr>
        <w:t xml:space="preserve"> </w:t>
      </w:r>
      <w:r w:rsidRPr="00170F0D">
        <w:rPr>
          <w:sz w:val="28"/>
          <w:szCs w:val="28"/>
        </w:rPr>
        <w:t>В</w:t>
      </w:r>
      <w:r w:rsidR="001B668A" w:rsidRPr="00170F0D">
        <w:rPr>
          <w:sz w:val="28"/>
          <w:szCs w:val="28"/>
        </w:rPr>
        <w:t xml:space="preserve"> </w:t>
      </w:r>
      <w:r w:rsidRPr="00170F0D">
        <w:rPr>
          <w:sz w:val="28"/>
          <w:szCs w:val="28"/>
        </w:rPr>
        <w:t>настоящее</w:t>
      </w:r>
      <w:r w:rsidR="001B668A" w:rsidRPr="00170F0D">
        <w:rPr>
          <w:sz w:val="28"/>
          <w:szCs w:val="28"/>
        </w:rPr>
        <w:t xml:space="preserve"> </w:t>
      </w:r>
      <w:r w:rsidRPr="00170F0D">
        <w:rPr>
          <w:sz w:val="28"/>
          <w:szCs w:val="28"/>
        </w:rPr>
        <w:t>время</w:t>
      </w:r>
      <w:r w:rsidR="001B668A" w:rsidRPr="00170F0D">
        <w:rPr>
          <w:sz w:val="28"/>
          <w:szCs w:val="28"/>
        </w:rPr>
        <w:t xml:space="preserve"> </w:t>
      </w:r>
      <w:r w:rsidRPr="00170F0D">
        <w:rPr>
          <w:sz w:val="28"/>
          <w:szCs w:val="28"/>
        </w:rPr>
        <w:t>субъекты</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осуществляют</w:t>
      </w:r>
      <w:r w:rsidR="001B668A" w:rsidRPr="00170F0D">
        <w:rPr>
          <w:sz w:val="28"/>
          <w:szCs w:val="28"/>
        </w:rPr>
        <w:t xml:space="preserve"> </w:t>
      </w:r>
      <w:r w:rsidRPr="00170F0D">
        <w:rPr>
          <w:sz w:val="28"/>
          <w:szCs w:val="28"/>
        </w:rPr>
        <w:t>учет</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методу</w:t>
      </w:r>
      <w:r w:rsidR="001B668A" w:rsidRPr="00170F0D">
        <w:rPr>
          <w:sz w:val="28"/>
          <w:szCs w:val="28"/>
        </w:rPr>
        <w:t xml:space="preserve"> </w:t>
      </w:r>
      <w:r w:rsidRPr="00170F0D">
        <w:rPr>
          <w:sz w:val="28"/>
          <w:szCs w:val="28"/>
        </w:rPr>
        <w:t>начисления.</w:t>
      </w:r>
      <w:r w:rsidR="001B668A" w:rsidRPr="00170F0D">
        <w:rPr>
          <w:sz w:val="28"/>
          <w:szCs w:val="28"/>
        </w:rPr>
        <w:t xml:space="preserve"> </w:t>
      </w:r>
    </w:p>
    <w:p w14:paraId="087A5A12" w14:textId="308BC200" w:rsidR="00755847" w:rsidRPr="00170F0D" w:rsidRDefault="00755847" w:rsidP="00346F4D">
      <w:pPr>
        <w:tabs>
          <w:tab w:val="left" w:pos="993"/>
        </w:tabs>
        <w:ind w:firstLine="709"/>
        <w:jc w:val="both"/>
        <w:rPr>
          <w:bCs/>
          <w:sz w:val="28"/>
          <w:szCs w:val="28"/>
        </w:rPr>
      </w:pPr>
      <w:r w:rsidRPr="00170F0D">
        <w:rPr>
          <w:sz w:val="28"/>
          <w:szCs w:val="28"/>
        </w:rPr>
        <w:t>Финансовые</w:t>
      </w:r>
      <w:r w:rsidR="001B668A" w:rsidRPr="00170F0D">
        <w:rPr>
          <w:sz w:val="28"/>
          <w:szCs w:val="28"/>
        </w:rPr>
        <w:t xml:space="preserve"> </w:t>
      </w:r>
      <w:r w:rsidRPr="00170F0D">
        <w:rPr>
          <w:sz w:val="28"/>
          <w:szCs w:val="28"/>
        </w:rPr>
        <w:t>отчеты,</w:t>
      </w:r>
      <w:r w:rsidR="001B668A" w:rsidRPr="00170F0D">
        <w:rPr>
          <w:sz w:val="28"/>
          <w:szCs w:val="28"/>
        </w:rPr>
        <w:t xml:space="preserve"> </w:t>
      </w:r>
      <w:r w:rsidRPr="00170F0D">
        <w:rPr>
          <w:sz w:val="28"/>
          <w:szCs w:val="28"/>
        </w:rPr>
        <w:t>подготовленные</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методу</w:t>
      </w:r>
      <w:r w:rsidR="001B668A" w:rsidRPr="00170F0D">
        <w:rPr>
          <w:sz w:val="28"/>
          <w:szCs w:val="28"/>
        </w:rPr>
        <w:t xml:space="preserve"> </w:t>
      </w:r>
      <w:r w:rsidRPr="00170F0D">
        <w:rPr>
          <w:sz w:val="28"/>
          <w:szCs w:val="28"/>
        </w:rPr>
        <w:t>начисления,</w:t>
      </w:r>
      <w:r w:rsidR="001B668A" w:rsidRPr="00170F0D">
        <w:rPr>
          <w:sz w:val="28"/>
          <w:szCs w:val="28"/>
        </w:rPr>
        <w:t xml:space="preserve"> </w:t>
      </w:r>
      <w:r w:rsidRPr="00170F0D">
        <w:rPr>
          <w:sz w:val="28"/>
          <w:szCs w:val="28"/>
        </w:rPr>
        <w:t>считаются</w:t>
      </w:r>
      <w:r w:rsidR="001B668A" w:rsidRPr="00170F0D">
        <w:rPr>
          <w:sz w:val="28"/>
          <w:szCs w:val="28"/>
        </w:rPr>
        <w:t xml:space="preserve"> </w:t>
      </w:r>
      <w:r w:rsidRPr="00170F0D">
        <w:rPr>
          <w:sz w:val="28"/>
          <w:szCs w:val="28"/>
        </w:rPr>
        <w:t>соответствующими</w:t>
      </w:r>
      <w:r w:rsidR="001B668A" w:rsidRPr="00170F0D">
        <w:rPr>
          <w:sz w:val="28"/>
          <w:szCs w:val="28"/>
        </w:rPr>
        <w:t xml:space="preserve"> </w:t>
      </w:r>
      <w:r w:rsidR="003B56A9" w:rsidRPr="00170F0D">
        <w:rPr>
          <w:sz w:val="28"/>
          <w:szCs w:val="28"/>
        </w:rPr>
        <w:t>МСФО ОС</w:t>
      </w:r>
      <w:r w:rsidRPr="00170F0D">
        <w:rPr>
          <w:sz w:val="28"/>
          <w:szCs w:val="28"/>
        </w:rPr>
        <w:t>,</w:t>
      </w:r>
      <w:r w:rsidR="001B668A" w:rsidRPr="00170F0D">
        <w:rPr>
          <w:sz w:val="28"/>
          <w:szCs w:val="28"/>
        </w:rPr>
        <w:t xml:space="preserve"> </w:t>
      </w:r>
      <w:r w:rsidRPr="00170F0D">
        <w:rPr>
          <w:sz w:val="28"/>
          <w:szCs w:val="28"/>
        </w:rPr>
        <w:t>только</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том</w:t>
      </w:r>
      <w:r w:rsidR="001B668A" w:rsidRPr="00170F0D">
        <w:rPr>
          <w:sz w:val="28"/>
          <w:szCs w:val="28"/>
        </w:rPr>
        <w:t xml:space="preserve"> </w:t>
      </w:r>
      <w:r w:rsidRPr="00170F0D">
        <w:rPr>
          <w:sz w:val="28"/>
          <w:szCs w:val="28"/>
        </w:rPr>
        <w:t>случае,</w:t>
      </w:r>
      <w:r w:rsidR="001B668A" w:rsidRPr="00170F0D">
        <w:rPr>
          <w:sz w:val="28"/>
          <w:szCs w:val="28"/>
        </w:rPr>
        <w:t xml:space="preserve"> </w:t>
      </w:r>
      <w:r w:rsidRPr="00170F0D">
        <w:rPr>
          <w:sz w:val="28"/>
          <w:szCs w:val="28"/>
        </w:rPr>
        <w:t>если</w:t>
      </w:r>
      <w:r w:rsidR="001B668A" w:rsidRPr="00170F0D">
        <w:rPr>
          <w:sz w:val="28"/>
          <w:szCs w:val="28"/>
        </w:rPr>
        <w:t xml:space="preserve"> </w:t>
      </w:r>
      <w:r w:rsidRPr="00170F0D">
        <w:rPr>
          <w:sz w:val="28"/>
          <w:szCs w:val="28"/>
        </w:rPr>
        <w:t>соблюдены</w:t>
      </w:r>
      <w:r w:rsidR="001B668A" w:rsidRPr="00170F0D">
        <w:rPr>
          <w:sz w:val="28"/>
          <w:szCs w:val="28"/>
        </w:rPr>
        <w:t xml:space="preserve"> </w:t>
      </w:r>
      <w:r w:rsidRPr="00170F0D">
        <w:rPr>
          <w:bCs/>
          <w:sz w:val="28"/>
          <w:szCs w:val="28"/>
        </w:rPr>
        <w:t>все</w:t>
      </w:r>
      <w:r w:rsidR="001B668A" w:rsidRPr="00170F0D">
        <w:rPr>
          <w:bCs/>
          <w:sz w:val="28"/>
          <w:szCs w:val="28"/>
        </w:rPr>
        <w:t xml:space="preserve"> </w:t>
      </w:r>
      <w:r w:rsidRPr="00170F0D">
        <w:rPr>
          <w:bCs/>
          <w:sz w:val="28"/>
          <w:szCs w:val="28"/>
        </w:rPr>
        <w:t>требования</w:t>
      </w:r>
      <w:r w:rsidR="001B668A" w:rsidRPr="00170F0D">
        <w:rPr>
          <w:bCs/>
          <w:sz w:val="28"/>
          <w:szCs w:val="28"/>
        </w:rPr>
        <w:t xml:space="preserve"> </w:t>
      </w:r>
      <w:r w:rsidRPr="00170F0D">
        <w:rPr>
          <w:bCs/>
          <w:sz w:val="28"/>
          <w:szCs w:val="28"/>
        </w:rPr>
        <w:t>каждого</w:t>
      </w:r>
      <w:r w:rsidR="001B668A" w:rsidRPr="00170F0D">
        <w:rPr>
          <w:bCs/>
          <w:sz w:val="28"/>
          <w:szCs w:val="28"/>
        </w:rPr>
        <w:t xml:space="preserve"> </w:t>
      </w:r>
      <w:r w:rsidRPr="00170F0D">
        <w:rPr>
          <w:bCs/>
          <w:sz w:val="28"/>
          <w:szCs w:val="28"/>
        </w:rPr>
        <w:t>стандарта.</w:t>
      </w:r>
    </w:p>
    <w:p w14:paraId="58DE164A" w14:textId="448C09FF" w:rsidR="00755847" w:rsidRPr="00170F0D" w:rsidRDefault="00755847" w:rsidP="00346F4D">
      <w:pPr>
        <w:tabs>
          <w:tab w:val="left" w:pos="993"/>
        </w:tabs>
        <w:autoSpaceDE w:val="0"/>
        <w:autoSpaceDN w:val="0"/>
        <w:adjustRightInd w:val="0"/>
        <w:ind w:firstLine="709"/>
        <w:jc w:val="both"/>
        <w:rPr>
          <w:rFonts w:eastAsia="MS Mincho"/>
          <w:sz w:val="28"/>
          <w:szCs w:val="28"/>
        </w:rPr>
      </w:pPr>
      <w:r w:rsidRPr="00170F0D">
        <w:rPr>
          <w:bCs/>
          <w:sz w:val="28"/>
          <w:szCs w:val="28"/>
        </w:rPr>
        <w:t>Поэтому</w:t>
      </w:r>
      <w:r w:rsidR="001B668A" w:rsidRPr="00170F0D">
        <w:rPr>
          <w:bCs/>
          <w:sz w:val="28"/>
          <w:szCs w:val="28"/>
        </w:rPr>
        <w:t xml:space="preserve"> </w:t>
      </w:r>
      <w:r w:rsidRPr="00170F0D">
        <w:rPr>
          <w:bCs/>
          <w:sz w:val="28"/>
          <w:szCs w:val="28"/>
        </w:rPr>
        <w:t>указывать,</w:t>
      </w:r>
      <w:r w:rsidR="001B668A" w:rsidRPr="00170F0D">
        <w:rPr>
          <w:bCs/>
          <w:sz w:val="28"/>
          <w:szCs w:val="28"/>
        </w:rPr>
        <w:t xml:space="preserve"> </w:t>
      </w:r>
      <w:r w:rsidRPr="00170F0D">
        <w:rPr>
          <w:bCs/>
          <w:sz w:val="28"/>
          <w:szCs w:val="28"/>
        </w:rPr>
        <w:t>что</w:t>
      </w:r>
      <w:r w:rsidR="001B668A" w:rsidRPr="00170F0D">
        <w:rPr>
          <w:bCs/>
          <w:sz w:val="28"/>
          <w:szCs w:val="28"/>
        </w:rPr>
        <w:t xml:space="preserve"> </w:t>
      </w:r>
      <w:r w:rsidRPr="00170F0D">
        <w:rPr>
          <w:rFonts w:eastAsia="MS Mincho"/>
          <w:bCs/>
          <w:sz w:val="28"/>
          <w:szCs w:val="28"/>
        </w:rPr>
        <w:t>учет</w:t>
      </w:r>
      <w:r w:rsidR="001B668A" w:rsidRPr="00170F0D">
        <w:rPr>
          <w:rFonts w:eastAsia="MS Mincho"/>
          <w:bCs/>
          <w:sz w:val="28"/>
          <w:szCs w:val="28"/>
        </w:rPr>
        <w:t xml:space="preserve"> </w:t>
      </w:r>
      <w:r w:rsidRPr="00170F0D">
        <w:rPr>
          <w:rFonts w:eastAsia="MS Mincho"/>
          <w:bCs/>
          <w:sz w:val="28"/>
          <w:szCs w:val="28"/>
        </w:rPr>
        <w:t>осуществляется</w:t>
      </w:r>
      <w:r w:rsidR="001B668A" w:rsidRPr="00170F0D">
        <w:rPr>
          <w:rFonts w:eastAsia="MS Mincho"/>
          <w:bCs/>
          <w:sz w:val="28"/>
          <w:szCs w:val="28"/>
        </w:rPr>
        <w:t xml:space="preserve"> </w:t>
      </w:r>
      <w:r w:rsidRPr="00170F0D">
        <w:rPr>
          <w:rFonts w:eastAsia="MS Mincho"/>
          <w:bCs/>
          <w:sz w:val="28"/>
          <w:szCs w:val="28"/>
        </w:rPr>
        <w:t>по</w:t>
      </w:r>
      <w:r w:rsidR="001B668A" w:rsidRPr="00170F0D">
        <w:rPr>
          <w:rFonts w:eastAsia="MS Mincho"/>
          <w:bCs/>
          <w:sz w:val="28"/>
          <w:szCs w:val="28"/>
        </w:rPr>
        <w:t xml:space="preserve"> </w:t>
      </w:r>
      <w:r w:rsidRPr="00170F0D">
        <w:rPr>
          <w:rFonts w:eastAsia="MS Mincho"/>
          <w:bCs/>
          <w:sz w:val="28"/>
          <w:szCs w:val="28"/>
        </w:rPr>
        <w:t>международным</w:t>
      </w:r>
      <w:r w:rsidR="001B668A" w:rsidRPr="00170F0D">
        <w:rPr>
          <w:rFonts w:eastAsia="MS Mincho"/>
          <w:bCs/>
          <w:sz w:val="28"/>
          <w:szCs w:val="28"/>
        </w:rPr>
        <w:t xml:space="preserve"> </w:t>
      </w:r>
      <w:r w:rsidRPr="00170F0D">
        <w:rPr>
          <w:rFonts w:eastAsia="MS Mincho"/>
          <w:bCs/>
          <w:sz w:val="28"/>
          <w:szCs w:val="28"/>
        </w:rPr>
        <w:t>стандартам</w:t>
      </w:r>
      <w:r w:rsidR="001B668A" w:rsidRPr="00170F0D">
        <w:rPr>
          <w:rFonts w:eastAsia="MS Mincho"/>
          <w:bCs/>
          <w:sz w:val="28"/>
          <w:szCs w:val="28"/>
        </w:rPr>
        <w:t xml:space="preserve"> </w:t>
      </w:r>
      <w:r w:rsidR="009863E9" w:rsidRPr="00170F0D">
        <w:rPr>
          <w:rFonts w:eastAsia="MS Mincho"/>
          <w:bCs/>
          <w:sz w:val="28"/>
          <w:szCs w:val="28"/>
        </w:rPr>
        <w:t>финансовой</w:t>
      </w:r>
      <w:r w:rsidR="001B668A" w:rsidRPr="00170F0D">
        <w:rPr>
          <w:rFonts w:eastAsia="MS Mincho"/>
          <w:bCs/>
          <w:sz w:val="28"/>
          <w:szCs w:val="28"/>
        </w:rPr>
        <w:t xml:space="preserve"> </w:t>
      </w:r>
      <w:r w:rsidRPr="00170F0D">
        <w:rPr>
          <w:rFonts w:eastAsia="MS Mincho"/>
          <w:bCs/>
          <w:sz w:val="28"/>
          <w:szCs w:val="28"/>
        </w:rPr>
        <w:t>отчетности</w:t>
      </w:r>
      <w:r w:rsidR="001B668A" w:rsidRPr="00170F0D">
        <w:rPr>
          <w:rFonts w:eastAsia="MS Mincho"/>
          <w:bCs/>
          <w:sz w:val="28"/>
          <w:szCs w:val="28"/>
        </w:rPr>
        <w:t xml:space="preserve"> </w:t>
      </w:r>
      <w:r w:rsidRPr="00170F0D">
        <w:rPr>
          <w:rFonts w:eastAsia="MS Mincho"/>
          <w:bCs/>
          <w:sz w:val="28"/>
          <w:szCs w:val="28"/>
        </w:rPr>
        <w:t>ОС</w:t>
      </w:r>
      <w:r w:rsidR="001B668A" w:rsidRPr="00170F0D">
        <w:rPr>
          <w:rFonts w:eastAsia="MS Mincho"/>
          <w:sz w:val="28"/>
          <w:szCs w:val="28"/>
        </w:rPr>
        <w:t xml:space="preserve"> </w:t>
      </w:r>
      <w:r w:rsidRPr="00170F0D">
        <w:rPr>
          <w:rFonts w:eastAsia="MS Mincho"/>
          <w:sz w:val="28"/>
          <w:szCs w:val="28"/>
        </w:rPr>
        <w:t>по</w:t>
      </w:r>
      <w:r w:rsidR="001B668A" w:rsidRPr="00170F0D">
        <w:rPr>
          <w:rFonts w:eastAsia="MS Mincho"/>
          <w:sz w:val="28"/>
          <w:szCs w:val="28"/>
        </w:rPr>
        <w:t xml:space="preserve"> </w:t>
      </w:r>
      <w:r w:rsidRPr="00170F0D">
        <w:rPr>
          <w:rFonts w:eastAsia="MS Mincho"/>
          <w:sz w:val="28"/>
          <w:szCs w:val="28"/>
        </w:rPr>
        <w:t>методу</w:t>
      </w:r>
      <w:r w:rsidR="001B668A" w:rsidRPr="00170F0D">
        <w:rPr>
          <w:rFonts w:eastAsia="MS Mincho"/>
          <w:sz w:val="28"/>
          <w:szCs w:val="28"/>
        </w:rPr>
        <w:t xml:space="preserve"> </w:t>
      </w:r>
      <w:r w:rsidRPr="00170F0D">
        <w:rPr>
          <w:rFonts w:eastAsia="MS Mincho"/>
          <w:sz w:val="28"/>
          <w:szCs w:val="28"/>
        </w:rPr>
        <w:t>начисления</w:t>
      </w:r>
      <w:r w:rsidR="001B668A" w:rsidRPr="00170F0D">
        <w:rPr>
          <w:rFonts w:eastAsia="MS Mincho"/>
          <w:sz w:val="28"/>
          <w:szCs w:val="28"/>
        </w:rPr>
        <w:t xml:space="preserve"> </w:t>
      </w:r>
      <w:r w:rsidRPr="00170F0D">
        <w:rPr>
          <w:rFonts w:eastAsia="MS Mincho"/>
          <w:sz w:val="28"/>
          <w:szCs w:val="28"/>
        </w:rPr>
        <w:t>некорректно.</w:t>
      </w:r>
      <w:r w:rsidR="001B668A" w:rsidRPr="00170F0D">
        <w:rPr>
          <w:rFonts w:eastAsia="MS Mincho"/>
          <w:sz w:val="28"/>
          <w:szCs w:val="28"/>
        </w:rPr>
        <w:t xml:space="preserve"> </w:t>
      </w:r>
    </w:p>
    <w:p w14:paraId="5B0A0619" w14:textId="10313844" w:rsidR="00755847" w:rsidRPr="00170F0D" w:rsidRDefault="00755847" w:rsidP="00346F4D">
      <w:pPr>
        <w:tabs>
          <w:tab w:val="left" w:pos="993"/>
        </w:tabs>
        <w:autoSpaceDE w:val="0"/>
        <w:autoSpaceDN w:val="0"/>
        <w:adjustRightInd w:val="0"/>
        <w:ind w:firstLine="709"/>
        <w:jc w:val="both"/>
        <w:rPr>
          <w:sz w:val="28"/>
          <w:szCs w:val="28"/>
        </w:rPr>
      </w:pPr>
      <w:r w:rsidRPr="00170F0D">
        <w:rPr>
          <w:rFonts w:eastAsia="MS Mincho"/>
          <w:sz w:val="28"/>
          <w:szCs w:val="28"/>
        </w:rPr>
        <w:t>Предлагаемая</w:t>
      </w:r>
      <w:r w:rsidR="001B668A" w:rsidRPr="00170F0D">
        <w:rPr>
          <w:rFonts w:eastAsia="MS Mincho"/>
          <w:sz w:val="28"/>
          <w:szCs w:val="28"/>
        </w:rPr>
        <w:t xml:space="preserve"> </w:t>
      </w:r>
      <w:r w:rsidRPr="00170F0D">
        <w:rPr>
          <w:rFonts w:eastAsia="MS Mincho"/>
          <w:sz w:val="28"/>
          <w:szCs w:val="28"/>
        </w:rPr>
        <w:t>редакция:</w:t>
      </w:r>
      <w:r w:rsidR="001B668A" w:rsidRPr="00170F0D">
        <w:rPr>
          <w:rFonts w:eastAsia="MS Mincho"/>
          <w:sz w:val="28"/>
          <w:szCs w:val="28"/>
        </w:rPr>
        <w:t xml:space="preserve"> </w:t>
      </w:r>
      <w:r w:rsidRPr="00170F0D">
        <w:rPr>
          <w:rFonts w:eastAsia="MS Mincho"/>
          <w:sz w:val="28"/>
          <w:szCs w:val="28"/>
        </w:rPr>
        <w:t>Учет</w:t>
      </w:r>
      <w:r w:rsidR="001B668A" w:rsidRPr="00170F0D">
        <w:rPr>
          <w:rFonts w:eastAsia="MS Mincho"/>
          <w:sz w:val="28"/>
          <w:szCs w:val="28"/>
        </w:rPr>
        <w:t xml:space="preserve"> </w:t>
      </w:r>
      <w:r w:rsidRPr="00170F0D">
        <w:rPr>
          <w:sz w:val="28"/>
          <w:szCs w:val="28"/>
        </w:rPr>
        <w:t>осуществляется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методологией</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рамках</w:t>
      </w:r>
      <w:r w:rsidR="001B668A" w:rsidRPr="00170F0D">
        <w:rPr>
          <w:sz w:val="28"/>
          <w:szCs w:val="28"/>
        </w:rPr>
        <w:t xml:space="preserve"> </w:t>
      </w:r>
      <w:r w:rsidRPr="00170F0D">
        <w:rPr>
          <w:sz w:val="28"/>
          <w:szCs w:val="28"/>
        </w:rPr>
        <w:t>существующей</w:t>
      </w:r>
      <w:r w:rsidR="001B668A" w:rsidRPr="00170F0D">
        <w:rPr>
          <w:sz w:val="28"/>
          <w:szCs w:val="28"/>
        </w:rPr>
        <w:t xml:space="preserve"> </w:t>
      </w:r>
      <w:r w:rsidRPr="00170F0D">
        <w:rPr>
          <w:sz w:val="28"/>
          <w:szCs w:val="28"/>
        </w:rPr>
        <w:t>системы</w:t>
      </w:r>
      <w:r w:rsidR="001B668A" w:rsidRPr="00170F0D">
        <w:rPr>
          <w:sz w:val="28"/>
          <w:szCs w:val="28"/>
        </w:rPr>
        <w:t xml:space="preserve"> </w:t>
      </w:r>
      <w:r w:rsidRPr="00170F0D">
        <w:rPr>
          <w:sz w:val="28"/>
          <w:szCs w:val="28"/>
        </w:rPr>
        <w:t>нормативного</w:t>
      </w:r>
      <w:r w:rsidR="001B668A" w:rsidRPr="00170F0D">
        <w:rPr>
          <w:sz w:val="28"/>
          <w:szCs w:val="28"/>
        </w:rPr>
        <w:t xml:space="preserve"> </w:t>
      </w:r>
      <w:r w:rsidRPr="00170F0D">
        <w:rPr>
          <w:sz w:val="28"/>
          <w:szCs w:val="28"/>
        </w:rPr>
        <w:t>регулирования</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методу</w:t>
      </w:r>
      <w:r w:rsidR="001B668A" w:rsidRPr="00170F0D">
        <w:rPr>
          <w:sz w:val="28"/>
          <w:szCs w:val="28"/>
        </w:rPr>
        <w:t xml:space="preserve"> </w:t>
      </w:r>
      <w:r w:rsidRPr="00170F0D">
        <w:rPr>
          <w:sz w:val="28"/>
          <w:szCs w:val="28"/>
        </w:rPr>
        <w:t>начисления.</w:t>
      </w:r>
      <w:r w:rsidR="001B668A" w:rsidRPr="00170F0D">
        <w:rPr>
          <w:sz w:val="28"/>
          <w:szCs w:val="28"/>
        </w:rPr>
        <w:t xml:space="preserve"> </w:t>
      </w:r>
    </w:p>
    <w:p w14:paraId="2A98D888" w14:textId="5A383933" w:rsidR="00755847" w:rsidRPr="00170F0D" w:rsidRDefault="00755847" w:rsidP="00346F4D">
      <w:pPr>
        <w:tabs>
          <w:tab w:val="left" w:pos="993"/>
        </w:tabs>
        <w:autoSpaceDE w:val="0"/>
        <w:autoSpaceDN w:val="0"/>
        <w:adjustRightInd w:val="0"/>
        <w:ind w:firstLine="709"/>
        <w:jc w:val="both"/>
        <w:rPr>
          <w:sz w:val="28"/>
          <w:szCs w:val="28"/>
        </w:rPr>
      </w:pPr>
      <w:r w:rsidRPr="00170F0D">
        <w:rPr>
          <w:sz w:val="28"/>
          <w:szCs w:val="28"/>
        </w:rPr>
        <w:t>Тем</w:t>
      </w:r>
      <w:r w:rsidR="001B668A" w:rsidRPr="00170F0D">
        <w:rPr>
          <w:sz w:val="28"/>
          <w:szCs w:val="28"/>
        </w:rPr>
        <w:t xml:space="preserve"> </w:t>
      </w:r>
      <w:r w:rsidRPr="00170F0D">
        <w:rPr>
          <w:sz w:val="28"/>
          <w:szCs w:val="28"/>
        </w:rPr>
        <w:t>более,</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нормативные</w:t>
      </w:r>
      <w:r w:rsidR="001B668A" w:rsidRPr="00170F0D">
        <w:rPr>
          <w:sz w:val="28"/>
          <w:szCs w:val="28"/>
        </w:rPr>
        <w:t xml:space="preserve"> </w:t>
      </w:r>
      <w:r w:rsidRPr="00170F0D">
        <w:rPr>
          <w:sz w:val="28"/>
          <w:szCs w:val="28"/>
        </w:rPr>
        <w:t>акты,</w:t>
      </w:r>
      <w:r w:rsidR="001B668A" w:rsidRPr="00170F0D">
        <w:rPr>
          <w:sz w:val="28"/>
          <w:szCs w:val="28"/>
        </w:rPr>
        <w:t xml:space="preserve"> </w:t>
      </w:r>
      <w:r w:rsidRPr="00170F0D">
        <w:rPr>
          <w:sz w:val="28"/>
          <w:szCs w:val="28"/>
        </w:rPr>
        <w:t>составляющие</w:t>
      </w:r>
      <w:r w:rsidR="001B668A" w:rsidRPr="00170F0D">
        <w:rPr>
          <w:sz w:val="28"/>
          <w:szCs w:val="28"/>
        </w:rPr>
        <w:t xml:space="preserve"> </w:t>
      </w:r>
      <w:r w:rsidRPr="00170F0D">
        <w:rPr>
          <w:sz w:val="28"/>
          <w:szCs w:val="28"/>
        </w:rPr>
        <w:t>методологию</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государственном</w:t>
      </w:r>
      <w:r w:rsidR="001B668A" w:rsidRPr="00170F0D">
        <w:rPr>
          <w:sz w:val="28"/>
          <w:szCs w:val="28"/>
        </w:rPr>
        <w:t xml:space="preserve"> </w:t>
      </w:r>
      <w:r w:rsidRPr="00170F0D">
        <w:rPr>
          <w:sz w:val="28"/>
          <w:szCs w:val="28"/>
        </w:rPr>
        <w:t>секторе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отчете</w:t>
      </w:r>
      <w:r w:rsidR="001B668A" w:rsidRPr="00170F0D">
        <w:rPr>
          <w:sz w:val="28"/>
          <w:szCs w:val="28"/>
        </w:rPr>
        <w:t xml:space="preserve"> </w:t>
      </w:r>
      <w:r w:rsidRPr="00170F0D">
        <w:rPr>
          <w:sz w:val="28"/>
          <w:szCs w:val="28"/>
        </w:rPr>
        <w:t>приведены.</w:t>
      </w:r>
    </w:p>
    <w:p w14:paraId="44B79F04" w14:textId="7BDAC40B" w:rsidR="00755847" w:rsidRPr="00170F0D" w:rsidRDefault="00755847" w:rsidP="00346F4D">
      <w:pPr>
        <w:widowControl w:val="0"/>
        <w:tabs>
          <w:tab w:val="left" w:pos="993"/>
        </w:tabs>
        <w:autoSpaceDE w:val="0"/>
        <w:autoSpaceDN w:val="0"/>
        <w:adjustRightInd w:val="0"/>
        <w:ind w:firstLine="709"/>
        <w:jc w:val="both"/>
        <w:rPr>
          <w:rFonts w:eastAsia="MS Mincho"/>
          <w:sz w:val="28"/>
          <w:szCs w:val="28"/>
        </w:rPr>
      </w:pPr>
      <w:r w:rsidRPr="00170F0D">
        <w:rPr>
          <w:sz w:val="28"/>
          <w:szCs w:val="28"/>
        </w:rPr>
        <w:t>5.</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аудиторском</w:t>
      </w:r>
      <w:r w:rsidR="001B668A" w:rsidRPr="00170F0D">
        <w:rPr>
          <w:rFonts w:eastAsia="MS Mincho"/>
          <w:sz w:val="28"/>
          <w:szCs w:val="28"/>
        </w:rPr>
        <w:t xml:space="preserve"> </w:t>
      </w:r>
      <w:r w:rsidRPr="00170F0D">
        <w:rPr>
          <w:rFonts w:eastAsia="MS Mincho"/>
          <w:sz w:val="28"/>
          <w:szCs w:val="28"/>
        </w:rPr>
        <w:t>отчете</w:t>
      </w:r>
      <w:r w:rsidR="001B668A" w:rsidRPr="00170F0D">
        <w:rPr>
          <w:rFonts w:eastAsia="MS Mincho"/>
          <w:sz w:val="28"/>
          <w:szCs w:val="28"/>
        </w:rPr>
        <w:t xml:space="preserve"> </w:t>
      </w:r>
      <w:r w:rsidRPr="00170F0D">
        <w:rPr>
          <w:rFonts w:eastAsia="MS Mincho"/>
          <w:sz w:val="28"/>
          <w:szCs w:val="28"/>
        </w:rPr>
        <w:t>указано,</w:t>
      </w:r>
      <w:r w:rsidR="001B668A" w:rsidRPr="00170F0D">
        <w:rPr>
          <w:rFonts w:eastAsia="MS Mincho"/>
          <w:sz w:val="28"/>
          <w:szCs w:val="28"/>
        </w:rPr>
        <w:t xml:space="preserve"> </w:t>
      </w:r>
      <w:r w:rsidRPr="00170F0D">
        <w:rPr>
          <w:rFonts w:eastAsia="MS Mincho"/>
          <w:sz w:val="28"/>
          <w:szCs w:val="28"/>
        </w:rPr>
        <w:t>что</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ходе</w:t>
      </w:r>
      <w:r w:rsidR="001B668A" w:rsidRPr="00170F0D">
        <w:rPr>
          <w:rFonts w:eastAsia="MS Mincho"/>
          <w:sz w:val="28"/>
          <w:szCs w:val="28"/>
        </w:rPr>
        <w:t xml:space="preserve"> </w:t>
      </w:r>
      <w:r w:rsidRPr="00170F0D">
        <w:rPr>
          <w:rFonts w:eastAsia="MS Mincho"/>
          <w:sz w:val="28"/>
          <w:szCs w:val="28"/>
        </w:rPr>
        <w:t>проведения</w:t>
      </w:r>
      <w:r w:rsidR="001B668A" w:rsidRPr="00170F0D">
        <w:rPr>
          <w:rFonts w:eastAsia="MS Mincho"/>
          <w:sz w:val="28"/>
          <w:szCs w:val="28"/>
        </w:rPr>
        <w:t xml:space="preserve"> </w:t>
      </w:r>
      <w:r w:rsidRPr="00170F0D">
        <w:rPr>
          <w:rFonts w:eastAsia="MS Mincho"/>
          <w:sz w:val="28"/>
          <w:szCs w:val="28"/>
        </w:rPr>
        <w:t>аудита</w:t>
      </w:r>
      <w:r w:rsidR="001B668A" w:rsidRPr="00170F0D">
        <w:rPr>
          <w:rFonts w:eastAsia="MS Mincho"/>
          <w:sz w:val="28"/>
          <w:szCs w:val="28"/>
        </w:rPr>
        <w:t xml:space="preserve"> </w:t>
      </w:r>
      <w:r w:rsidR="009863E9" w:rsidRPr="00170F0D">
        <w:rPr>
          <w:rFonts w:eastAsia="MS Mincho"/>
          <w:sz w:val="28"/>
          <w:szCs w:val="28"/>
        </w:rPr>
        <w:t>финансовой</w:t>
      </w:r>
      <w:r w:rsidR="001B668A" w:rsidRPr="00170F0D">
        <w:rPr>
          <w:rFonts w:eastAsia="MS Mincho"/>
          <w:sz w:val="28"/>
          <w:szCs w:val="28"/>
        </w:rPr>
        <w:t xml:space="preserve"> </w:t>
      </w:r>
      <w:r w:rsidRPr="00170F0D">
        <w:rPr>
          <w:rFonts w:eastAsia="MS Mincho"/>
          <w:sz w:val="28"/>
          <w:szCs w:val="28"/>
        </w:rPr>
        <w:t>отчетности</w:t>
      </w:r>
      <w:r w:rsidR="001B668A" w:rsidRPr="00170F0D">
        <w:rPr>
          <w:rFonts w:eastAsia="MS Mincho"/>
          <w:sz w:val="28"/>
          <w:szCs w:val="28"/>
        </w:rPr>
        <w:t xml:space="preserve"> </w:t>
      </w:r>
      <w:r w:rsidRPr="00170F0D">
        <w:rPr>
          <w:rFonts w:eastAsia="MS Mincho"/>
          <w:sz w:val="28"/>
          <w:szCs w:val="28"/>
        </w:rPr>
        <w:t>выполнены</w:t>
      </w:r>
      <w:r w:rsidR="001B668A" w:rsidRPr="00170F0D">
        <w:rPr>
          <w:rFonts w:eastAsia="MS Mincho"/>
          <w:sz w:val="28"/>
          <w:szCs w:val="28"/>
        </w:rPr>
        <w:t xml:space="preserve"> </w:t>
      </w:r>
      <w:r w:rsidRPr="00170F0D">
        <w:rPr>
          <w:rFonts w:eastAsia="MS Mincho"/>
          <w:sz w:val="28"/>
          <w:szCs w:val="28"/>
        </w:rPr>
        <w:t>следующие</w:t>
      </w:r>
      <w:r w:rsidR="001B668A" w:rsidRPr="00170F0D">
        <w:rPr>
          <w:rFonts w:eastAsia="MS Mincho"/>
          <w:sz w:val="28"/>
          <w:szCs w:val="28"/>
        </w:rPr>
        <w:t xml:space="preserve"> </w:t>
      </w:r>
      <w:r w:rsidRPr="00170F0D">
        <w:rPr>
          <w:rFonts w:eastAsia="MS Mincho"/>
          <w:sz w:val="28"/>
          <w:szCs w:val="28"/>
        </w:rPr>
        <w:t>процедуры</w:t>
      </w:r>
      <w:r w:rsidR="001B668A" w:rsidRPr="00170F0D">
        <w:rPr>
          <w:rFonts w:eastAsia="MS Mincho"/>
          <w:sz w:val="28"/>
          <w:szCs w:val="28"/>
        </w:rPr>
        <w:t xml:space="preserve"> </w:t>
      </w:r>
      <w:r w:rsidRPr="00170F0D">
        <w:rPr>
          <w:rFonts w:eastAsia="MS Mincho"/>
          <w:sz w:val="28"/>
          <w:szCs w:val="28"/>
        </w:rPr>
        <w:t>аудита:</w:t>
      </w:r>
    </w:p>
    <w:p w14:paraId="535C2C7A" w14:textId="16AE48DE" w:rsidR="00755847" w:rsidRPr="00170F0D" w:rsidRDefault="00755847" w:rsidP="00BD6FCE">
      <w:pPr>
        <w:pStyle w:val="a5"/>
        <w:widowControl w:val="0"/>
        <w:numPr>
          <w:ilvl w:val="0"/>
          <w:numId w:val="32"/>
        </w:numPr>
        <w:tabs>
          <w:tab w:val="left" w:pos="851"/>
          <w:tab w:val="left" w:pos="993"/>
          <w:tab w:val="left" w:pos="1134"/>
        </w:tabs>
        <w:autoSpaceDE w:val="0"/>
        <w:autoSpaceDN w:val="0"/>
        <w:adjustRightInd w:val="0"/>
        <w:ind w:left="0" w:firstLine="709"/>
        <w:jc w:val="both"/>
        <w:rPr>
          <w:rFonts w:eastAsia="MS Mincho"/>
          <w:sz w:val="28"/>
          <w:szCs w:val="28"/>
        </w:rPr>
      </w:pPr>
      <w:r w:rsidRPr="00170F0D">
        <w:rPr>
          <w:rFonts w:eastAsia="MS Mincho"/>
          <w:sz w:val="28"/>
          <w:szCs w:val="28"/>
        </w:rPr>
        <w:t>выборочное</w:t>
      </w:r>
      <w:r w:rsidR="001B668A" w:rsidRPr="00170F0D">
        <w:rPr>
          <w:rFonts w:eastAsia="MS Mincho"/>
          <w:sz w:val="28"/>
          <w:szCs w:val="28"/>
        </w:rPr>
        <w:t xml:space="preserve"> </w:t>
      </w:r>
      <w:r w:rsidRPr="00170F0D">
        <w:rPr>
          <w:rFonts w:eastAsia="MS Mincho"/>
          <w:sz w:val="28"/>
          <w:szCs w:val="28"/>
        </w:rPr>
        <w:t>тестирование</w:t>
      </w:r>
      <w:r w:rsidR="001B668A" w:rsidRPr="00170F0D">
        <w:rPr>
          <w:rFonts w:eastAsia="MS Mincho"/>
          <w:sz w:val="28"/>
          <w:szCs w:val="28"/>
        </w:rPr>
        <w:t xml:space="preserve"> </w:t>
      </w:r>
      <w:r w:rsidRPr="00170F0D">
        <w:rPr>
          <w:rFonts w:eastAsia="MS Mincho"/>
          <w:sz w:val="28"/>
          <w:szCs w:val="28"/>
        </w:rPr>
        <w:t>данных,</w:t>
      </w:r>
      <w:r w:rsidR="001B668A" w:rsidRPr="00170F0D">
        <w:rPr>
          <w:rFonts w:eastAsia="MS Mincho"/>
          <w:sz w:val="28"/>
          <w:szCs w:val="28"/>
        </w:rPr>
        <w:t xml:space="preserve"> </w:t>
      </w:r>
      <w:r w:rsidRPr="00170F0D">
        <w:rPr>
          <w:rFonts w:eastAsia="MS Mincho"/>
          <w:sz w:val="28"/>
          <w:szCs w:val="28"/>
        </w:rPr>
        <w:t>подтверждающих</w:t>
      </w:r>
      <w:r w:rsidR="001B668A" w:rsidRPr="00170F0D">
        <w:rPr>
          <w:rFonts w:eastAsia="MS Mincho"/>
          <w:sz w:val="28"/>
          <w:szCs w:val="28"/>
        </w:rPr>
        <w:t xml:space="preserve"> </w:t>
      </w:r>
      <w:r w:rsidRPr="00170F0D">
        <w:rPr>
          <w:rFonts w:eastAsia="MS Mincho"/>
          <w:sz w:val="28"/>
          <w:szCs w:val="28"/>
        </w:rPr>
        <w:t>суммы</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иную</w:t>
      </w:r>
      <w:r w:rsidR="001B668A" w:rsidRPr="00170F0D">
        <w:rPr>
          <w:rFonts w:eastAsia="MS Mincho"/>
          <w:sz w:val="28"/>
          <w:szCs w:val="28"/>
        </w:rPr>
        <w:t xml:space="preserve"> </w:t>
      </w:r>
      <w:r w:rsidRPr="00170F0D">
        <w:rPr>
          <w:rFonts w:eastAsia="MS Mincho"/>
          <w:sz w:val="28"/>
          <w:szCs w:val="28"/>
        </w:rPr>
        <w:t>информацию,</w:t>
      </w:r>
      <w:r w:rsidR="001B668A" w:rsidRPr="00170F0D">
        <w:rPr>
          <w:rFonts w:eastAsia="MS Mincho"/>
          <w:sz w:val="28"/>
          <w:szCs w:val="28"/>
        </w:rPr>
        <w:t xml:space="preserve"> </w:t>
      </w:r>
      <w:r w:rsidRPr="00170F0D">
        <w:rPr>
          <w:rFonts w:eastAsia="MS Mincho"/>
          <w:sz w:val="28"/>
          <w:szCs w:val="28"/>
        </w:rPr>
        <w:t>содержащуюся</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009863E9" w:rsidRPr="00170F0D">
        <w:rPr>
          <w:rFonts w:eastAsia="MS Mincho"/>
          <w:sz w:val="28"/>
          <w:szCs w:val="28"/>
        </w:rPr>
        <w:t>финансовой</w:t>
      </w:r>
      <w:r w:rsidR="001B668A" w:rsidRPr="00170F0D">
        <w:rPr>
          <w:rFonts w:eastAsia="MS Mincho"/>
          <w:sz w:val="28"/>
          <w:szCs w:val="28"/>
        </w:rPr>
        <w:t xml:space="preserve"> </w:t>
      </w:r>
      <w:r w:rsidRPr="00170F0D">
        <w:rPr>
          <w:rFonts w:eastAsia="MS Mincho"/>
          <w:sz w:val="28"/>
          <w:szCs w:val="28"/>
        </w:rPr>
        <w:t>отчетности;</w:t>
      </w:r>
    </w:p>
    <w:p w14:paraId="12231DDD" w14:textId="3C096E6D" w:rsidR="00755847" w:rsidRPr="00170F0D" w:rsidRDefault="00755847" w:rsidP="00BD6FCE">
      <w:pPr>
        <w:pStyle w:val="a5"/>
        <w:widowControl w:val="0"/>
        <w:numPr>
          <w:ilvl w:val="0"/>
          <w:numId w:val="32"/>
        </w:numPr>
        <w:tabs>
          <w:tab w:val="left" w:pos="851"/>
          <w:tab w:val="left" w:pos="993"/>
          <w:tab w:val="left" w:pos="1134"/>
        </w:tabs>
        <w:autoSpaceDE w:val="0"/>
        <w:autoSpaceDN w:val="0"/>
        <w:adjustRightInd w:val="0"/>
        <w:ind w:left="0" w:firstLine="709"/>
        <w:jc w:val="both"/>
        <w:rPr>
          <w:rFonts w:eastAsia="MS Mincho"/>
          <w:sz w:val="28"/>
          <w:szCs w:val="28"/>
        </w:rPr>
      </w:pPr>
      <w:r w:rsidRPr="00170F0D">
        <w:rPr>
          <w:rFonts w:eastAsia="MS Mincho"/>
          <w:sz w:val="28"/>
          <w:szCs w:val="28"/>
        </w:rPr>
        <w:t>произведена</w:t>
      </w:r>
      <w:r w:rsidR="001B668A" w:rsidRPr="00170F0D">
        <w:rPr>
          <w:rFonts w:eastAsia="MS Mincho"/>
          <w:sz w:val="28"/>
          <w:szCs w:val="28"/>
        </w:rPr>
        <w:t xml:space="preserve"> </w:t>
      </w:r>
      <w:r w:rsidRPr="00170F0D">
        <w:rPr>
          <w:rFonts w:eastAsia="MS Mincho"/>
          <w:sz w:val="28"/>
          <w:szCs w:val="28"/>
        </w:rPr>
        <w:t>оценка</w:t>
      </w:r>
      <w:r w:rsidR="001B668A" w:rsidRPr="00170F0D">
        <w:rPr>
          <w:rFonts w:eastAsia="MS Mincho"/>
          <w:sz w:val="28"/>
          <w:szCs w:val="28"/>
        </w:rPr>
        <w:t xml:space="preserve"> </w:t>
      </w:r>
      <w:r w:rsidRPr="00170F0D">
        <w:rPr>
          <w:rFonts w:eastAsia="MS Mincho"/>
          <w:sz w:val="28"/>
          <w:szCs w:val="28"/>
        </w:rPr>
        <w:t>применяемых</w:t>
      </w:r>
      <w:r w:rsidR="001B668A" w:rsidRPr="00170F0D">
        <w:rPr>
          <w:rFonts w:eastAsia="MS Mincho"/>
          <w:sz w:val="28"/>
          <w:szCs w:val="28"/>
        </w:rPr>
        <w:t xml:space="preserve"> </w:t>
      </w:r>
      <w:r w:rsidRPr="00170F0D">
        <w:rPr>
          <w:rFonts w:eastAsia="MS Mincho"/>
          <w:sz w:val="28"/>
          <w:szCs w:val="28"/>
        </w:rPr>
        <w:t>принципов</w:t>
      </w:r>
      <w:r w:rsidR="001B668A" w:rsidRPr="00170F0D">
        <w:rPr>
          <w:rFonts w:eastAsia="MS Mincho"/>
          <w:sz w:val="28"/>
          <w:szCs w:val="28"/>
        </w:rPr>
        <w:t xml:space="preserve"> </w:t>
      </w:r>
      <w:r w:rsidRPr="00170F0D">
        <w:rPr>
          <w:rFonts w:eastAsia="MS Mincho"/>
          <w:sz w:val="28"/>
          <w:szCs w:val="28"/>
        </w:rPr>
        <w:t>бухгалтерского</w:t>
      </w:r>
      <w:r w:rsidR="001B668A" w:rsidRPr="00170F0D">
        <w:rPr>
          <w:rFonts w:eastAsia="MS Mincho"/>
          <w:sz w:val="28"/>
          <w:szCs w:val="28"/>
        </w:rPr>
        <w:t xml:space="preserve"> </w:t>
      </w:r>
      <w:r w:rsidRPr="00170F0D">
        <w:rPr>
          <w:rFonts w:eastAsia="MS Mincho"/>
          <w:sz w:val="28"/>
          <w:szCs w:val="28"/>
        </w:rPr>
        <w:t>учета;</w:t>
      </w:r>
    </w:p>
    <w:p w14:paraId="683D5D15" w14:textId="00F4CD65" w:rsidR="00755847" w:rsidRPr="00170F0D" w:rsidRDefault="00755847" w:rsidP="00BD6FCE">
      <w:pPr>
        <w:pStyle w:val="a5"/>
        <w:widowControl w:val="0"/>
        <w:numPr>
          <w:ilvl w:val="0"/>
          <w:numId w:val="32"/>
        </w:numPr>
        <w:tabs>
          <w:tab w:val="left" w:pos="851"/>
          <w:tab w:val="left" w:pos="993"/>
          <w:tab w:val="left" w:pos="1134"/>
        </w:tabs>
        <w:autoSpaceDE w:val="0"/>
        <w:autoSpaceDN w:val="0"/>
        <w:adjustRightInd w:val="0"/>
        <w:ind w:left="0" w:firstLine="709"/>
        <w:jc w:val="both"/>
        <w:rPr>
          <w:rFonts w:eastAsia="MS Mincho"/>
          <w:sz w:val="28"/>
          <w:szCs w:val="28"/>
        </w:rPr>
      </w:pPr>
      <w:r w:rsidRPr="00170F0D">
        <w:rPr>
          <w:rFonts w:eastAsia="MS Mincho"/>
          <w:sz w:val="28"/>
          <w:szCs w:val="28"/>
        </w:rPr>
        <w:t>произведена</w:t>
      </w:r>
      <w:r w:rsidR="001B668A" w:rsidRPr="00170F0D">
        <w:rPr>
          <w:rFonts w:eastAsia="MS Mincho"/>
          <w:sz w:val="28"/>
          <w:szCs w:val="28"/>
        </w:rPr>
        <w:t xml:space="preserve"> </w:t>
      </w:r>
      <w:r w:rsidRPr="00170F0D">
        <w:rPr>
          <w:rFonts w:eastAsia="MS Mincho"/>
          <w:sz w:val="28"/>
          <w:szCs w:val="28"/>
        </w:rPr>
        <w:t>оценка</w:t>
      </w:r>
      <w:r w:rsidR="001B668A" w:rsidRPr="00170F0D">
        <w:rPr>
          <w:rFonts w:eastAsia="MS Mincho"/>
          <w:sz w:val="28"/>
          <w:szCs w:val="28"/>
        </w:rPr>
        <w:t xml:space="preserve"> </w:t>
      </w:r>
      <w:r w:rsidRPr="00170F0D">
        <w:rPr>
          <w:rFonts w:eastAsia="MS Mincho"/>
          <w:sz w:val="28"/>
          <w:szCs w:val="28"/>
        </w:rPr>
        <w:t>форм</w:t>
      </w:r>
      <w:r w:rsidR="001B668A" w:rsidRPr="00170F0D">
        <w:rPr>
          <w:rFonts w:eastAsia="MS Mincho"/>
          <w:sz w:val="28"/>
          <w:szCs w:val="28"/>
        </w:rPr>
        <w:t xml:space="preserve"> </w:t>
      </w:r>
      <w:r w:rsidRPr="00170F0D">
        <w:rPr>
          <w:rFonts w:eastAsia="MS Mincho"/>
          <w:sz w:val="28"/>
          <w:szCs w:val="28"/>
        </w:rPr>
        <w:t>представления</w:t>
      </w:r>
      <w:r w:rsidR="001B668A" w:rsidRPr="00170F0D">
        <w:rPr>
          <w:rFonts w:eastAsia="MS Mincho"/>
          <w:sz w:val="28"/>
          <w:szCs w:val="28"/>
        </w:rPr>
        <w:t xml:space="preserve"> </w:t>
      </w:r>
      <w:r w:rsidR="009863E9" w:rsidRPr="00170F0D">
        <w:rPr>
          <w:rFonts w:eastAsia="MS Mincho"/>
          <w:sz w:val="28"/>
          <w:szCs w:val="28"/>
        </w:rPr>
        <w:t>финансовой</w:t>
      </w:r>
      <w:r w:rsidR="001B668A" w:rsidRPr="00170F0D">
        <w:rPr>
          <w:rFonts w:eastAsia="MS Mincho"/>
          <w:sz w:val="28"/>
          <w:szCs w:val="28"/>
        </w:rPr>
        <w:t xml:space="preserve"> </w:t>
      </w:r>
      <w:r w:rsidRPr="00170F0D">
        <w:rPr>
          <w:rFonts w:eastAsia="MS Mincho"/>
          <w:sz w:val="28"/>
          <w:szCs w:val="28"/>
        </w:rPr>
        <w:t>отчетности;</w:t>
      </w:r>
    </w:p>
    <w:p w14:paraId="1528D881" w14:textId="68EAD6FF" w:rsidR="00755847" w:rsidRPr="00170F0D" w:rsidRDefault="00755847" w:rsidP="00BD6FCE">
      <w:pPr>
        <w:pStyle w:val="a5"/>
        <w:widowControl w:val="0"/>
        <w:numPr>
          <w:ilvl w:val="0"/>
          <w:numId w:val="32"/>
        </w:numPr>
        <w:tabs>
          <w:tab w:val="left" w:pos="851"/>
          <w:tab w:val="left" w:pos="993"/>
          <w:tab w:val="left" w:pos="1134"/>
        </w:tabs>
        <w:autoSpaceDE w:val="0"/>
        <w:autoSpaceDN w:val="0"/>
        <w:adjustRightInd w:val="0"/>
        <w:ind w:left="0" w:firstLine="709"/>
        <w:jc w:val="both"/>
        <w:rPr>
          <w:rFonts w:eastAsia="MS Mincho"/>
          <w:sz w:val="28"/>
          <w:szCs w:val="28"/>
        </w:rPr>
      </w:pPr>
      <w:r w:rsidRPr="00170F0D">
        <w:rPr>
          <w:rFonts w:eastAsia="MS Mincho"/>
          <w:sz w:val="28"/>
          <w:szCs w:val="28"/>
        </w:rPr>
        <w:t>проведена</w:t>
      </w:r>
      <w:r w:rsidR="001B668A" w:rsidRPr="00170F0D">
        <w:rPr>
          <w:rFonts w:eastAsia="MS Mincho"/>
          <w:sz w:val="28"/>
          <w:szCs w:val="28"/>
        </w:rPr>
        <w:t xml:space="preserve"> </w:t>
      </w:r>
      <w:r w:rsidRPr="00170F0D">
        <w:rPr>
          <w:rFonts w:eastAsia="MS Mincho"/>
          <w:sz w:val="28"/>
          <w:szCs w:val="28"/>
        </w:rPr>
        <w:t>проверка</w:t>
      </w:r>
      <w:r w:rsidR="001B668A" w:rsidRPr="00170F0D">
        <w:rPr>
          <w:rFonts w:eastAsia="MS Mincho"/>
          <w:sz w:val="28"/>
          <w:szCs w:val="28"/>
        </w:rPr>
        <w:t xml:space="preserve"> </w:t>
      </w:r>
      <w:r w:rsidRPr="00170F0D">
        <w:rPr>
          <w:rFonts w:eastAsia="MS Mincho"/>
          <w:sz w:val="28"/>
          <w:szCs w:val="28"/>
        </w:rPr>
        <w:t>правильности</w:t>
      </w:r>
      <w:r w:rsidR="001B668A" w:rsidRPr="00170F0D">
        <w:rPr>
          <w:rFonts w:eastAsia="MS Mincho"/>
          <w:sz w:val="28"/>
          <w:szCs w:val="28"/>
        </w:rPr>
        <w:t xml:space="preserve"> </w:t>
      </w:r>
      <w:r w:rsidRPr="00170F0D">
        <w:rPr>
          <w:rFonts w:eastAsia="MS Mincho"/>
          <w:sz w:val="28"/>
          <w:szCs w:val="28"/>
        </w:rPr>
        <w:t>заполнения</w:t>
      </w:r>
      <w:r w:rsidR="001B668A" w:rsidRPr="00170F0D">
        <w:rPr>
          <w:rFonts w:eastAsia="MS Mincho"/>
          <w:sz w:val="28"/>
          <w:szCs w:val="28"/>
        </w:rPr>
        <w:t xml:space="preserve"> </w:t>
      </w:r>
      <w:r w:rsidRPr="00170F0D">
        <w:rPr>
          <w:rFonts w:eastAsia="MS Mincho"/>
          <w:sz w:val="28"/>
          <w:szCs w:val="28"/>
        </w:rPr>
        <w:t>данных</w:t>
      </w:r>
      <w:r w:rsidR="001B668A" w:rsidRPr="00170F0D">
        <w:rPr>
          <w:rFonts w:eastAsia="MS Mincho"/>
          <w:sz w:val="28"/>
          <w:szCs w:val="28"/>
        </w:rPr>
        <w:t xml:space="preserve"> </w:t>
      </w:r>
      <w:r w:rsidRPr="00170F0D">
        <w:rPr>
          <w:rFonts w:eastAsia="MS Mincho"/>
          <w:sz w:val="28"/>
          <w:szCs w:val="28"/>
        </w:rPr>
        <w:t>бухгалтерского</w:t>
      </w:r>
      <w:r w:rsidR="001B668A" w:rsidRPr="00170F0D">
        <w:rPr>
          <w:rFonts w:eastAsia="MS Mincho"/>
          <w:sz w:val="28"/>
          <w:szCs w:val="28"/>
        </w:rPr>
        <w:t xml:space="preserve"> </w:t>
      </w:r>
      <w:r w:rsidRPr="00170F0D">
        <w:rPr>
          <w:rFonts w:eastAsia="MS Mincho"/>
          <w:sz w:val="28"/>
          <w:szCs w:val="28"/>
        </w:rPr>
        <w:t>учета;</w:t>
      </w:r>
    </w:p>
    <w:p w14:paraId="5B069997" w14:textId="0337652C" w:rsidR="00755847" w:rsidRPr="00170F0D" w:rsidRDefault="00755847" w:rsidP="00BD6FCE">
      <w:pPr>
        <w:pStyle w:val="a5"/>
        <w:widowControl w:val="0"/>
        <w:numPr>
          <w:ilvl w:val="0"/>
          <w:numId w:val="32"/>
        </w:numPr>
        <w:tabs>
          <w:tab w:val="left" w:pos="851"/>
          <w:tab w:val="left" w:pos="993"/>
          <w:tab w:val="left" w:pos="1134"/>
        </w:tabs>
        <w:autoSpaceDE w:val="0"/>
        <w:autoSpaceDN w:val="0"/>
        <w:adjustRightInd w:val="0"/>
        <w:ind w:left="0" w:firstLine="709"/>
        <w:jc w:val="both"/>
        <w:rPr>
          <w:rFonts w:eastAsia="MS Mincho"/>
          <w:sz w:val="28"/>
          <w:szCs w:val="28"/>
        </w:rPr>
      </w:pPr>
      <w:r w:rsidRPr="00170F0D">
        <w:rPr>
          <w:rFonts w:eastAsia="MS Mincho"/>
          <w:sz w:val="28"/>
          <w:szCs w:val="28"/>
        </w:rPr>
        <w:t>проведена</w:t>
      </w:r>
      <w:r w:rsidR="001B668A" w:rsidRPr="00170F0D">
        <w:rPr>
          <w:rFonts w:eastAsia="MS Mincho"/>
          <w:sz w:val="28"/>
          <w:szCs w:val="28"/>
        </w:rPr>
        <w:t xml:space="preserve"> </w:t>
      </w:r>
      <w:r w:rsidRPr="00170F0D">
        <w:rPr>
          <w:rFonts w:eastAsia="MS Mincho"/>
          <w:sz w:val="28"/>
          <w:szCs w:val="28"/>
        </w:rPr>
        <w:t>проверка</w:t>
      </w:r>
      <w:r w:rsidR="001B668A" w:rsidRPr="00170F0D">
        <w:rPr>
          <w:rFonts w:eastAsia="MS Mincho"/>
          <w:sz w:val="28"/>
          <w:szCs w:val="28"/>
        </w:rPr>
        <w:t xml:space="preserve"> </w:t>
      </w:r>
      <w:r w:rsidRPr="00170F0D">
        <w:rPr>
          <w:rFonts w:eastAsia="MS Mincho"/>
          <w:sz w:val="28"/>
          <w:szCs w:val="28"/>
        </w:rPr>
        <w:t>отражения</w:t>
      </w:r>
      <w:r w:rsidR="001B668A" w:rsidRPr="00170F0D">
        <w:rPr>
          <w:rFonts w:eastAsia="MS Mincho"/>
          <w:sz w:val="28"/>
          <w:szCs w:val="28"/>
        </w:rPr>
        <w:t xml:space="preserve"> </w:t>
      </w:r>
      <w:r w:rsidRPr="00170F0D">
        <w:rPr>
          <w:rFonts w:eastAsia="MS Mincho"/>
          <w:sz w:val="28"/>
          <w:szCs w:val="28"/>
        </w:rPr>
        <w:t>данных</w:t>
      </w:r>
      <w:r w:rsidR="001B668A" w:rsidRPr="00170F0D">
        <w:rPr>
          <w:rFonts w:eastAsia="MS Mincho"/>
          <w:sz w:val="28"/>
          <w:szCs w:val="28"/>
        </w:rPr>
        <w:t xml:space="preserve"> </w:t>
      </w:r>
      <w:r w:rsidRPr="00170F0D">
        <w:rPr>
          <w:rFonts w:eastAsia="MS Mincho"/>
          <w:sz w:val="28"/>
          <w:szCs w:val="28"/>
        </w:rPr>
        <w:t>бухгалтерского</w:t>
      </w:r>
      <w:r w:rsidR="001B668A" w:rsidRPr="00170F0D">
        <w:rPr>
          <w:rFonts w:eastAsia="MS Mincho"/>
          <w:sz w:val="28"/>
          <w:szCs w:val="28"/>
        </w:rPr>
        <w:t xml:space="preserve"> </w:t>
      </w:r>
      <w:r w:rsidRPr="00170F0D">
        <w:rPr>
          <w:rFonts w:eastAsia="MS Mincho"/>
          <w:sz w:val="28"/>
          <w:szCs w:val="28"/>
        </w:rPr>
        <w:t>учета</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009863E9" w:rsidRPr="00170F0D">
        <w:rPr>
          <w:rFonts w:eastAsia="MS Mincho"/>
          <w:sz w:val="28"/>
          <w:szCs w:val="28"/>
        </w:rPr>
        <w:t>финансовой</w:t>
      </w:r>
      <w:r w:rsidR="001B668A" w:rsidRPr="00170F0D">
        <w:rPr>
          <w:rFonts w:eastAsia="MS Mincho"/>
          <w:sz w:val="28"/>
          <w:szCs w:val="28"/>
        </w:rPr>
        <w:t xml:space="preserve"> </w:t>
      </w:r>
      <w:r w:rsidRPr="00170F0D">
        <w:rPr>
          <w:rFonts w:eastAsia="MS Mincho"/>
          <w:sz w:val="28"/>
          <w:szCs w:val="28"/>
        </w:rPr>
        <w:t>отчетности.</w:t>
      </w:r>
      <w:r w:rsidR="001B668A" w:rsidRPr="00170F0D">
        <w:rPr>
          <w:rFonts w:eastAsia="MS Mincho"/>
          <w:sz w:val="28"/>
          <w:szCs w:val="28"/>
        </w:rPr>
        <w:t xml:space="preserve"> </w:t>
      </w:r>
    </w:p>
    <w:p w14:paraId="273F0FB2" w14:textId="42AD553F" w:rsidR="00755847" w:rsidRPr="00170F0D" w:rsidRDefault="00755847" w:rsidP="00346F4D">
      <w:pPr>
        <w:widowControl w:val="0"/>
        <w:tabs>
          <w:tab w:val="left" w:pos="993"/>
        </w:tabs>
        <w:autoSpaceDE w:val="0"/>
        <w:autoSpaceDN w:val="0"/>
        <w:adjustRightInd w:val="0"/>
        <w:ind w:firstLine="709"/>
        <w:jc w:val="both"/>
        <w:rPr>
          <w:rFonts w:eastAsia="MS Mincho"/>
          <w:sz w:val="28"/>
          <w:szCs w:val="28"/>
        </w:rPr>
      </w:pPr>
      <w:r w:rsidRPr="00170F0D">
        <w:rPr>
          <w:rFonts w:eastAsia="MS Mincho"/>
          <w:sz w:val="28"/>
          <w:szCs w:val="28"/>
        </w:rPr>
        <w:t>Согласно</w:t>
      </w:r>
      <w:r w:rsidR="001B668A" w:rsidRPr="00170F0D">
        <w:rPr>
          <w:rFonts w:eastAsia="MS Mincho"/>
          <w:sz w:val="28"/>
          <w:szCs w:val="28"/>
        </w:rPr>
        <w:t xml:space="preserve"> </w:t>
      </w:r>
      <w:r w:rsidRPr="00170F0D">
        <w:rPr>
          <w:rFonts w:eastAsia="MS Mincho"/>
          <w:sz w:val="28"/>
          <w:szCs w:val="28"/>
        </w:rPr>
        <w:t>пункту</w:t>
      </w:r>
      <w:r w:rsidR="001B668A" w:rsidRPr="00170F0D">
        <w:rPr>
          <w:rFonts w:eastAsia="MS Mincho"/>
          <w:sz w:val="28"/>
          <w:szCs w:val="28"/>
        </w:rPr>
        <w:t xml:space="preserve"> </w:t>
      </w:r>
      <w:r w:rsidRPr="00170F0D">
        <w:rPr>
          <w:rFonts w:eastAsia="MS Mincho"/>
          <w:sz w:val="28"/>
          <w:szCs w:val="28"/>
        </w:rPr>
        <w:t>54</w:t>
      </w:r>
      <w:r w:rsidRPr="00170F0D">
        <w:rPr>
          <w:color w:val="000000"/>
          <w:sz w:val="28"/>
          <w:szCs w:val="28"/>
        </w:rPr>
        <w:t>,</w:t>
      </w:r>
      <w:r w:rsidR="001B668A" w:rsidRPr="00170F0D">
        <w:rPr>
          <w:color w:val="000000"/>
          <w:sz w:val="28"/>
          <w:szCs w:val="28"/>
        </w:rPr>
        <w:t xml:space="preserve"> </w:t>
      </w:r>
      <w:r w:rsidRPr="00170F0D">
        <w:rPr>
          <w:color w:val="000000"/>
          <w:sz w:val="28"/>
          <w:szCs w:val="28"/>
        </w:rPr>
        <w:t>параграфа</w:t>
      </w:r>
      <w:r w:rsidR="001B668A" w:rsidRPr="00170F0D">
        <w:rPr>
          <w:color w:val="000000"/>
          <w:sz w:val="28"/>
          <w:szCs w:val="28"/>
        </w:rPr>
        <w:t xml:space="preserve"> </w:t>
      </w:r>
      <w:r w:rsidRPr="00170F0D">
        <w:rPr>
          <w:color w:val="000000"/>
          <w:sz w:val="28"/>
          <w:szCs w:val="28"/>
        </w:rPr>
        <w:t>1,</w:t>
      </w:r>
      <w:r w:rsidR="001B668A" w:rsidRPr="00170F0D">
        <w:rPr>
          <w:color w:val="000000"/>
          <w:sz w:val="28"/>
          <w:szCs w:val="28"/>
        </w:rPr>
        <w:t xml:space="preserve"> </w:t>
      </w:r>
      <w:r w:rsidRPr="00170F0D">
        <w:rPr>
          <w:color w:val="000000"/>
          <w:sz w:val="28"/>
          <w:szCs w:val="28"/>
        </w:rPr>
        <w:t>главы</w:t>
      </w:r>
      <w:r w:rsidR="001B668A" w:rsidRPr="00170F0D">
        <w:rPr>
          <w:color w:val="000000"/>
          <w:sz w:val="28"/>
          <w:szCs w:val="28"/>
        </w:rPr>
        <w:t xml:space="preserve"> </w:t>
      </w:r>
      <w:r w:rsidRPr="00170F0D">
        <w:rPr>
          <w:color w:val="000000"/>
          <w:sz w:val="28"/>
          <w:szCs w:val="28"/>
        </w:rPr>
        <w:t>1</w:t>
      </w:r>
      <w:r w:rsidR="00843398" w:rsidRPr="00170F0D">
        <w:rPr>
          <w:color w:val="000000"/>
          <w:sz w:val="28"/>
          <w:szCs w:val="28"/>
        </w:rPr>
        <w:t>,</w:t>
      </w:r>
      <w:r w:rsidR="001B668A" w:rsidRPr="00170F0D">
        <w:rPr>
          <w:color w:val="000000"/>
          <w:sz w:val="28"/>
          <w:szCs w:val="28"/>
        </w:rPr>
        <w:t xml:space="preserve"> </w:t>
      </w:r>
      <w:r w:rsidRPr="00170F0D">
        <w:rPr>
          <w:color w:val="000000"/>
          <w:sz w:val="28"/>
          <w:szCs w:val="28"/>
        </w:rPr>
        <w:t>раздела</w:t>
      </w:r>
      <w:r w:rsidR="001B668A" w:rsidRPr="00170F0D">
        <w:rPr>
          <w:color w:val="000000"/>
          <w:sz w:val="28"/>
          <w:szCs w:val="28"/>
        </w:rPr>
        <w:t xml:space="preserve"> </w:t>
      </w:r>
      <w:r w:rsidRPr="00170F0D">
        <w:rPr>
          <w:color w:val="000000"/>
          <w:sz w:val="28"/>
          <w:szCs w:val="28"/>
        </w:rPr>
        <w:t>3</w:t>
      </w:r>
      <w:r w:rsidR="001B668A" w:rsidRPr="00170F0D">
        <w:rPr>
          <w:rFonts w:eastAsia="MS Mincho"/>
          <w:sz w:val="28"/>
          <w:szCs w:val="28"/>
        </w:rPr>
        <w:t xml:space="preserve"> </w:t>
      </w:r>
      <w:r w:rsidRPr="00170F0D">
        <w:rPr>
          <w:color w:val="000000"/>
          <w:sz w:val="28"/>
          <w:szCs w:val="28"/>
        </w:rPr>
        <w:t>процедурного</w:t>
      </w:r>
      <w:r w:rsidR="001B668A" w:rsidRPr="00170F0D">
        <w:rPr>
          <w:color w:val="000000"/>
          <w:sz w:val="28"/>
          <w:szCs w:val="28"/>
        </w:rPr>
        <w:t xml:space="preserve"> </w:t>
      </w:r>
      <w:r w:rsidRPr="00170F0D">
        <w:rPr>
          <w:color w:val="000000"/>
          <w:sz w:val="28"/>
          <w:szCs w:val="28"/>
        </w:rPr>
        <w:t>стандарта</w:t>
      </w:r>
      <w:r w:rsidR="001B668A" w:rsidRPr="00170F0D">
        <w:rPr>
          <w:color w:val="000000"/>
          <w:sz w:val="28"/>
          <w:szCs w:val="28"/>
        </w:rPr>
        <w:t xml:space="preserve"> </w:t>
      </w:r>
      <w:r w:rsidR="001021B8" w:rsidRPr="00170F0D">
        <w:rPr>
          <w:color w:val="000000"/>
          <w:sz w:val="28"/>
          <w:szCs w:val="28"/>
        </w:rPr>
        <w:t>«</w:t>
      </w:r>
      <w:r w:rsidRPr="00170F0D">
        <w:rPr>
          <w:color w:val="000000"/>
          <w:sz w:val="28"/>
          <w:szCs w:val="28"/>
        </w:rPr>
        <w:t>Аудит</w:t>
      </w:r>
      <w:r w:rsidR="001B668A" w:rsidRPr="00170F0D">
        <w:rPr>
          <w:color w:val="000000"/>
          <w:sz w:val="28"/>
          <w:szCs w:val="28"/>
        </w:rPr>
        <w:t xml:space="preserve"> </w:t>
      </w:r>
      <w:r w:rsidR="009863E9" w:rsidRPr="00170F0D">
        <w:rPr>
          <w:color w:val="000000"/>
          <w:sz w:val="28"/>
          <w:szCs w:val="28"/>
        </w:rPr>
        <w:t>финансовой</w:t>
      </w:r>
      <w:r w:rsidR="001B668A" w:rsidRPr="00170F0D">
        <w:rPr>
          <w:color w:val="000000"/>
          <w:sz w:val="28"/>
          <w:szCs w:val="28"/>
        </w:rPr>
        <w:t xml:space="preserve"> </w:t>
      </w:r>
      <w:r w:rsidRPr="00170F0D">
        <w:rPr>
          <w:color w:val="000000"/>
          <w:sz w:val="28"/>
          <w:szCs w:val="28"/>
        </w:rPr>
        <w:t>отчетности</w:t>
      </w:r>
      <w:r w:rsidR="001021B8" w:rsidRPr="00170F0D">
        <w:rPr>
          <w:color w:val="000000"/>
          <w:sz w:val="28"/>
          <w:szCs w:val="28"/>
        </w:rPr>
        <w:t>»</w:t>
      </w:r>
      <w:r w:rsidR="001B668A" w:rsidRPr="00170F0D">
        <w:rPr>
          <w:color w:val="000000"/>
          <w:sz w:val="28"/>
          <w:szCs w:val="28"/>
        </w:rPr>
        <w:t xml:space="preserve"> </w:t>
      </w:r>
      <w:r w:rsidRPr="00170F0D">
        <w:rPr>
          <w:color w:val="000000"/>
          <w:sz w:val="28"/>
          <w:szCs w:val="28"/>
        </w:rPr>
        <w:t>аналитические</w:t>
      </w:r>
      <w:r w:rsidR="001B668A" w:rsidRPr="00170F0D">
        <w:rPr>
          <w:color w:val="000000"/>
          <w:sz w:val="28"/>
          <w:szCs w:val="28"/>
        </w:rPr>
        <w:t xml:space="preserve"> </w:t>
      </w:r>
      <w:r w:rsidRPr="00170F0D">
        <w:rPr>
          <w:color w:val="000000"/>
          <w:sz w:val="28"/>
          <w:szCs w:val="28"/>
        </w:rPr>
        <w:t>процедуры</w:t>
      </w:r>
      <w:r w:rsidR="001B668A" w:rsidRPr="00170F0D">
        <w:rPr>
          <w:color w:val="000000"/>
          <w:sz w:val="28"/>
          <w:szCs w:val="28"/>
        </w:rPr>
        <w:t xml:space="preserve"> </w:t>
      </w:r>
      <w:r w:rsidRPr="00170F0D">
        <w:rPr>
          <w:color w:val="000000"/>
          <w:sz w:val="28"/>
          <w:szCs w:val="28"/>
        </w:rPr>
        <w:t>могут</w:t>
      </w:r>
      <w:r w:rsidR="001B668A" w:rsidRPr="00170F0D">
        <w:rPr>
          <w:color w:val="000000"/>
          <w:sz w:val="28"/>
          <w:szCs w:val="28"/>
        </w:rPr>
        <w:t xml:space="preserve"> </w:t>
      </w:r>
      <w:r w:rsidRPr="00170F0D">
        <w:rPr>
          <w:color w:val="000000"/>
          <w:sz w:val="28"/>
          <w:szCs w:val="28"/>
        </w:rPr>
        <w:t>включать:</w:t>
      </w:r>
    </w:p>
    <w:p w14:paraId="3949F156" w14:textId="2193FE07" w:rsidR="00755847" w:rsidRPr="00170F0D" w:rsidRDefault="00755847" w:rsidP="00BD6FCE">
      <w:pPr>
        <w:pStyle w:val="a5"/>
        <w:widowControl w:val="0"/>
        <w:numPr>
          <w:ilvl w:val="0"/>
          <w:numId w:val="33"/>
        </w:numPr>
        <w:tabs>
          <w:tab w:val="left" w:pos="851"/>
          <w:tab w:val="left" w:pos="993"/>
        </w:tabs>
        <w:autoSpaceDE w:val="0"/>
        <w:autoSpaceDN w:val="0"/>
        <w:adjustRightInd w:val="0"/>
        <w:ind w:left="0" w:firstLine="709"/>
        <w:jc w:val="both"/>
        <w:rPr>
          <w:rFonts w:eastAsia="MS Mincho"/>
          <w:sz w:val="28"/>
          <w:szCs w:val="28"/>
        </w:rPr>
      </w:pPr>
      <w:r w:rsidRPr="00170F0D">
        <w:rPr>
          <w:color w:val="000000"/>
          <w:sz w:val="28"/>
          <w:szCs w:val="28"/>
        </w:rPr>
        <w:t>сопоставление</w:t>
      </w:r>
      <w:r w:rsidR="001B668A" w:rsidRPr="00170F0D">
        <w:rPr>
          <w:color w:val="000000"/>
          <w:sz w:val="28"/>
          <w:szCs w:val="28"/>
        </w:rPr>
        <w:t xml:space="preserve"> </w:t>
      </w:r>
      <w:r w:rsidRPr="00170F0D">
        <w:rPr>
          <w:color w:val="000000"/>
          <w:sz w:val="28"/>
          <w:szCs w:val="28"/>
        </w:rPr>
        <w:t>информации</w:t>
      </w:r>
      <w:r w:rsidR="001B668A" w:rsidRPr="00170F0D">
        <w:rPr>
          <w:color w:val="000000"/>
          <w:sz w:val="28"/>
          <w:szCs w:val="28"/>
        </w:rPr>
        <w:t xml:space="preserve"> </w:t>
      </w:r>
      <w:r w:rsidRPr="00170F0D">
        <w:rPr>
          <w:color w:val="000000"/>
          <w:sz w:val="28"/>
          <w:szCs w:val="28"/>
        </w:rPr>
        <w:t>за</w:t>
      </w:r>
      <w:r w:rsidR="001B668A" w:rsidRPr="00170F0D">
        <w:rPr>
          <w:color w:val="000000"/>
          <w:sz w:val="28"/>
          <w:szCs w:val="28"/>
        </w:rPr>
        <w:t xml:space="preserve"> </w:t>
      </w:r>
      <w:r w:rsidRPr="00170F0D">
        <w:rPr>
          <w:color w:val="000000"/>
          <w:sz w:val="28"/>
          <w:szCs w:val="28"/>
        </w:rPr>
        <w:t>предыдущие</w:t>
      </w:r>
      <w:r w:rsidR="001B668A" w:rsidRPr="00170F0D">
        <w:rPr>
          <w:color w:val="000000"/>
          <w:sz w:val="28"/>
          <w:szCs w:val="28"/>
        </w:rPr>
        <w:t xml:space="preserve"> </w:t>
      </w:r>
      <w:r w:rsidRPr="00170F0D">
        <w:rPr>
          <w:color w:val="000000"/>
          <w:sz w:val="28"/>
          <w:szCs w:val="28"/>
        </w:rPr>
        <w:t>периоды;</w:t>
      </w:r>
    </w:p>
    <w:p w14:paraId="64BC49A1" w14:textId="593C0CC3" w:rsidR="00755847" w:rsidRPr="00170F0D" w:rsidRDefault="00755847" w:rsidP="00BD6FCE">
      <w:pPr>
        <w:pStyle w:val="a5"/>
        <w:widowControl w:val="0"/>
        <w:numPr>
          <w:ilvl w:val="0"/>
          <w:numId w:val="33"/>
        </w:numPr>
        <w:tabs>
          <w:tab w:val="left" w:pos="851"/>
          <w:tab w:val="left" w:pos="993"/>
        </w:tabs>
        <w:autoSpaceDE w:val="0"/>
        <w:autoSpaceDN w:val="0"/>
        <w:adjustRightInd w:val="0"/>
        <w:ind w:left="0" w:firstLine="709"/>
        <w:jc w:val="both"/>
        <w:rPr>
          <w:rFonts w:eastAsia="MS Mincho"/>
          <w:sz w:val="28"/>
          <w:szCs w:val="28"/>
        </w:rPr>
      </w:pPr>
      <w:r w:rsidRPr="00170F0D">
        <w:rPr>
          <w:color w:val="000000"/>
          <w:sz w:val="28"/>
          <w:szCs w:val="28"/>
        </w:rPr>
        <w:t>сопоставление</w:t>
      </w:r>
      <w:r w:rsidR="001B668A" w:rsidRPr="00170F0D">
        <w:rPr>
          <w:color w:val="000000"/>
          <w:sz w:val="28"/>
          <w:szCs w:val="28"/>
        </w:rPr>
        <w:t xml:space="preserve"> </w:t>
      </w:r>
      <w:r w:rsidRPr="00170F0D">
        <w:rPr>
          <w:color w:val="000000"/>
          <w:sz w:val="28"/>
          <w:szCs w:val="28"/>
        </w:rPr>
        <w:t>показателей</w:t>
      </w:r>
      <w:r w:rsidR="001B668A" w:rsidRPr="00170F0D">
        <w:rPr>
          <w:color w:val="000000"/>
          <w:sz w:val="28"/>
          <w:szCs w:val="28"/>
        </w:rPr>
        <w:t xml:space="preserve"> </w:t>
      </w:r>
      <w:r w:rsidRPr="00170F0D">
        <w:rPr>
          <w:color w:val="000000"/>
          <w:sz w:val="28"/>
          <w:szCs w:val="28"/>
        </w:rPr>
        <w:t>элементов</w:t>
      </w:r>
      <w:r w:rsidR="001B668A" w:rsidRPr="00170F0D">
        <w:rPr>
          <w:color w:val="000000"/>
          <w:sz w:val="28"/>
          <w:szCs w:val="28"/>
        </w:rPr>
        <w:t xml:space="preserve"> </w:t>
      </w:r>
      <w:r w:rsidR="009863E9" w:rsidRPr="00170F0D">
        <w:rPr>
          <w:color w:val="000000"/>
          <w:sz w:val="28"/>
          <w:szCs w:val="28"/>
        </w:rPr>
        <w:t>финансовой</w:t>
      </w:r>
      <w:r w:rsidR="001B668A" w:rsidRPr="00170F0D">
        <w:rPr>
          <w:color w:val="000000"/>
          <w:sz w:val="28"/>
          <w:szCs w:val="28"/>
        </w:rPr>
        <w:t xml:space="preserve"> </w:t>
      </w:r>
      <w:r w:rsidRPr="00170F0D">
        <w:rPr>
          <w:color w:val="000000"/>
          <w:sz w:val="28"/>
          <w:szCs w:val="28"/>
        </w:rPr>
        <w:t>отчетности;</w:t>
      </w:r>
    </w:p>
    <w:p w14:paraId="26619A14" w14:textId="2FA74229" w:rsidR="00755847" w:rsidRPr="00170F0D" w:rsidRDefault="00755847" w:rsidP="00BD6FCE">
      <w:pPr>
        <w:pStyle w:val="a5"/>
        <w:widowControl w:val="0"/>
        <w:numPr>
          <w:ilvl w:val="0"/>
          <w:numId w:val="33"/>
        </w:numPr>
        <w:tabs>
          <w:tab w:val="left" w:pos="851"/>
          <w:tab w:val="left" w:pos="993"/>
        </w:tabs>
        <w:autoSpaceDE w:val="0"/>
        <w:autoSpaceDN w:val="0"/>
        <w:adjustRightInd w:val="0"/>
        <w:ind w:left="0" w:firstLine="709"/>
        <w:jc w:val="both"/>
        <w:rPr>
          <w:rFonts w:eastAsia="MS Mincho"/>
          <w:sz w:val="28"/>
          <w:szCs w:val="28"/>
        </w:rPr>
      </w:pPr>
      <w:r w:rsidRPr="00170F0D">
        <w:rPr>
          <w:color w:val="000000"/>
          <w:sz w:val="28"/>
          <w:szCs w:val="28"/>
        </w:rPr>
        <w:t>изучения</w:t>
      </w:r>
      <w:r w:rsidR="001B668A" w:rsidRPr="00170F0D">
        <w:rPr>
          <w:color w:val="000000"/>
          <w:sz w:val="28"/>
          <w:szCs w:val="28"/>
        </w:rPr>
        <w:t xml:space="preserve"> </w:t>
      </w:r>
      <w:r w:rsidRPr="00170F0D">
        <w:rPr>
          <w:color w:val="000000"/>
          <w:sz w:val="28"/>
          <w:szCs w:val="28"/>
        </w:rPr>
        <w:t>взаимосвязи</w:t>
      </w:r>
      <w:r w:rsidR="001B668A" w:rsidRPr="00170F0D">
        <w:rPr>
          <w:color w:val="000000"/>
          <w:sz w:val="28"/>
          <w:szCs w:val="28"/>
        </w:rPr>
        <w:t xml:space="preserve"> </w:t>
      </w:r>
      <w:r w:rsidRPr="00170F0D">
        <w:rPr>
          <w:color w:val="000000"/>
          <w:sz w:val="28"/>
          <w:szCs w:val="28"/>
        </w:rPr>
        <w:t>между</w:t>
      </w:r>
      <w:r w:rsidR="001B668A" w:rsidRPr="00170F0D">
        <w:rPr>
          <w:color w:val="000000"/>
          <w:sz w:val="28"/>
          <w:szCs w:val="28"/>
        </w:rPr>
        <w:t xml:space="preserve"> </w:t>
      </w:r>
      <w:r w:rsidRPr="00170F0D">
        <w:rPr>
          <w:color w:val="000000"/>
          <w:sz w:val="28"/>
          <w:szCs w:val="28"/>
        </w:rPr>
        <w:t>данными</w:t>
      </w:r>
      <w:r w:rsidR="001B668A" w:rsidRPr="00170F0D">
        <w:rPr>
          <w:color w:val="000000"/>
          <w:sz w:val="28"/>
          <w:szCs w:val="28"/>
        </w:rPr>
        <w:t xml:space="preserve"> </w:t>
      </w:r>
      <w:r w:rsidRPr="00170F0D">
        <w:rPr>
          <w:color w:val="000000"/>
          <w:sz w:val="28"/>
          <w:szCs w:val="28"/>
        </w:rPr>
        <w:t>показателей</w:t>
      </w:r>
      <w:r w:rsidR="001B668A" w:rsidRPr="00170F0D">
        <w:rPr>
          <w:color w:val="000000"/>
          <w:sz w:val="28"/>
          <w:szCs w:val="28"/>
        </w:rPr>
        <w:t xml:space="preserve"> </w:t>
      </w:r>
      <w:r w:rsidR="009863E9" w:rsidRPr="00170F0D">
        <w:rPr>
          <w:color w:val="000000"/>
          <w:sz w:val="28"/>
          <w:szCs w:val="28"/>
        </w:rPr>
        <w:t>финансовой</w:t>
      </w:r>
      <w:r w:rsidR="001B668A" w:rsidRPr="00170F0D">
        <w:rPr>
          <w:color w:val="000000"/>
          <w:sz w:val="28"/>
          <w:szCs w:val="28"/>
        </w:rPr>
        <w:t xml:space="preserve"> </w:t>
      </w:r>
      <w:r w:rsidRPr="00170F0D">
        <w:rPr>
          <w:color w:val="000000"/>
          <w:sz w:val="28"/>
          <w:szCs w:val="28"/>
        </w:rPr>
        <w:t>и</w:t>
      </w:r>
      <w:r w:rsidR="001B668A" w:rsidRPr="00170F0D">
        <w:rPr>
          <w:color w:val="000000"/>
          <w:sz w:val="28"/>
          <w:szCs w:val="28"/>
        </w:rPr>
        <w:t xml:space="preserve"> </w:t>
      </w:r>
      <w:r w:rsidRPr="00170F0D">
        <w:rPr>
          <w:color w:val="000000"/>
          <w:sz w:val="28"/>
          <w:szCs w:val="28"/>
        </w:rPr>
        <w:t>не</w:t>
      </w:r>
      <w:r w:rsidR="009863E9" w:rsidRPr="00170F0D">
        <w:rPr>
          <w:color w:val="000000"/>
          <w:sz w:val="28"/>
          <w:szCs w:val="28"/>
        </w:rPr>
        <w:t>финансовой</w:t>
      </w:r>
      <w:r w:rsidR="001B668A" w:rsidRPr="00170F0D">
        <w:rPr>
          <w:color w:val="000000"/>
          <w:sz w:val="28"/>
          <w:szCs w:val="28"/>
        </w:rPr>
        <w:t xml:space="preserve"> </w:t>
      </w:r>
      <w:r w:rsidRPr="00170F0D">
        <w:rPr>
          <w:color w:val="000000"/>
          <w:sz w:val="28"/>
          <w:szCs w:val="28"/>
        </w:rPr>
        <w:t>информации</w:t>
      </w:r>
      <w:r w:rsidR="001B668A" w:rsidRPr="00170F0D">
        <w:rPr>
          <w:color w:val="000000"/>
          <w:sz w:val="28"/>
          <w:szCs w:val="28"/>
        </w:rPr>
        <w:t xml:space="preserve"> </w:t>
      </w:r>
      <w:r w:rsidRPr="00170F0D">
        <w:rPr>
          <w:color w:val="000000"/>
          <w:sz w:val="28"/>
          <w:szCs w:val="28"/>
        </w:rPr>
        <w:t>за</w:t>
      </w:r>
      <w:r w:rsidR="001B668A" w:rsidRPr="00170F0D">
        <w:rPr>
          <w:color w:val="000000"/>
          <w:sz w:val="28"/>
          <w:szCs w:val="28"/>
        </w:rPr>
        <w:t xml:space="preserve"> </w:t>
      </w:r>
      <w:r w:rsidRPr="00170F0D">
        <w:rPr>
          <w:color w:val="000000"/>
          <w:sz w:val="28"/>
          <w:szCs w:val="28"/>
        </w:rPr>
        <w:t>аудируемый</w:t>
      </w:r>
      <w:r w:rsidR="001B668A" w:rsidRPr="00170F0D">
        <w:rPr>
          <w:color w:val="000000"/>
          <w:sz w:val="28"/>
          <w:szCs w:val="28"/>
        </w:rPr>
        <w:t xml:space="preserve"> </w:t>
      </w:r>
      <w:r w:rsidRPr="00170F0D">
        <w:rPr>
          <w:color w:val="000000"/>
          <w:sz w:val="28"/>
          <w:szCs w:val="28"/>
        </w:rPr>
        <w:t>период;</w:t>
      </w:r>
    </w:p>
    <w:p w14:paraId="0960BD06" w14:textId="65FB5F89" w:rsidR="00755847" w:rsidRPr="00170F0D" w:rsidRDefault="00755847" w:rsidP="00BD6FCE">
      <w:pPr>
        <w:pStyle w:val="a5"/>
        <w:widowControl w:val="0"/>
        <w:numPr>
          <w:ilvl w:val="0"/>
          <w:numId w:val="33"/>
        </w:numPr>
        <w:tabs>
          <w:tab w:val="left" w:pos="851"/>
          <w:tab w:val="left" w:pos="993"/>
        </w:tabs>
        <w:autoSpaceDE w:val="0"/>
        <w:autoSpaceDN w:val="0"/>
        <w:adjustRightInd w:val="0"/>
        <w:ind w:left="0" w:firstLine="709"/>
        <w:jc w:val="both"/>
        <w:rPr>
          <w:rFonts w:eastAsia="MS Mincho"/>
          <w:sz w:val="28"/>
          <w:szCs w:val="28"/>
        </w:rPr>
      </w:pPr>
      <w:r w:rsidRPr="00170F0D">
        <w:rPr>
          <w:color w:val="000000"/>
          <w:sz w:val="28"/>
          <w:szCs w:val="28"/>
        </w:rPr>
        <w:t>изучение</w:t>
      </w:r>
      <w:r w:rsidR="001B668A" w:rsidRPr="00170F0D">
        <w:rPr>
          <w:color w:val="000000"/>
          <w:sz w:val="28"/>
          <w:szCs w:val="28"/>
        </w:rPr>
        <w:t xml:space="preserve"> </w:t>
      </w:r>
      <w:r w:rsidRPr="00170F0D">
        <w:rPr>
          <w:color w:val="000000"/>
          <w:sz w:val="28"/>
          <w:szCs w:val="28"/>
        </w:rPr>
        <w:t>взаимосвязи</w:t>
      </w:r>
      <w:r w:rsidR="001B668A" w:rsidRPr="00170F0D">
        <w:rPr>
          <w:color w:val="000000"/>
          <w:sz w:val="28"/>
          <w:szCs w:val="28"/>
        </w:rPr>
        <w:t xml:space="preserve"> </w:t>
      </w:r>
      <w:r w:rsidRPr="00170F0D">
        <w:rPr>
          <w:color w:val="000000"/>
          <w:sz w:val="28"/>
          <w:szCs w:val="28"/>
        </w:rPr>
        <w:t>между</w:t>
      </w:r>
      <w:r w:rsidR="001B668A" w:rsidRPr="00170F0D">
        <w:rPr>
          <w:color w:val="000000"/>
          <w:sz w:val="28"/>
          <w:szCs w:val="28"/>
        </w:rPr>
        <w:t xml:space="preserve"> </w:t>
      </w:r>
      <w:r w:rsidRPr="00170F0D">
        <w:rPr>
          <w:color w:val="000000"/>
          <w:sz w:val="28"/>
          <w:szCs w:val="28"/>
        </w:rPr>
        <w:t>элементами</w:t>
      </w:r>
      <w:r w:rsidR="001B668A" w:rsidRPr="00170F0D">
        <w:rPr>
          <w:color w:val="000000"/>
          <w:sz w:val="28"/>
          <w:szCs w:val="28"/>
        </w:rPr>
        <w:t xml:space="preserve"> </w:t>
      </w:r>
      <w:r w:rsidR="009863E9" w:rsidRPr="00170F0D">
        <w:rPr>
          <w:color w:val="000000"/>
          <w:sz w:val="28"/>
          <w:szCs w:val="28"/>
        </w:rPr>
        <w:t>финансовой</w:t>
      </w:r>
      <w:r w:rsidR="001B668A" w:rsidRPr="00170F0D">
        <w:rPr>
          <w:color w:val="000000"/>
          <w:sz w:val="28"/>
          <w:szCs w:val="28"/>
        </w:rPr>
        <w:t xml:space="preserve"> </w:t>
      </w:r>
      <w:r w:rsidRPr="00170F0D">
        <w:rPr>
          <w:color w:val="000000"/>
          <w:sz w:val="28"/>
          <w:szCs w:val="28"/>
        </w:rPr>
        <w:t>отчетности;</w:t>
      </w:r>
    </w:p>
    <w:p w14:paraId="5F4034CB" w14:textId="13BF27CC" w:rsidR="00755847" w:rsidRPr="00170F0D" w:rsidRDefault="00755847" w:rsidP="00BD6FCE">
      <w:pPr>
        <w:pStyle w:val="a5"/>
        <w:widowControl w:val="0"/>
        <w:numPr>
          <w:ilvl w:val="0"/>
          <w:numId w:val="33"/>
        </w:numPr>
        <w:tabs>
          <w:tab w:val="left" w:pos="851"/>
          <w:tab w:val="left" w:pos="993"/>
        </w:tabs>
        <w:autoSpaceDE w:val="0"/>
        <w:autoSpaceDN w:val="0"/>
        <w:adjustRightInd w:val="0"/>
        <w:ind w:left="0" w:firstLine="709"/>
        <w:jc w:val="both"/>
        <w:rPr>
          <w:rFonts w:eastAsia="MS Mincho"/>
          <w:sz w:val="28"/>
          <w:szCs w:val="28"/>
        </w:rPr>
      </w:pPr>
      <w:r w:rsidRPr="00170F0D">
        <w:rPr>
          <w:color w:val="000000"/>
          <w:sz w:val="28"/>
          <w:szCs w:val="28"/>
        </w:rPr>
        <w:t>анализ</w:t>
      </w:r>
      <w:r w:rsidR="001B668A" w:rsidRPr="00170F0D">
        <w:rPr>
          <w:color w:val="000000"/>
          <w:sz w:val="28"/>
          <w:szCs w:val="28"/>
        </w:rPr>
        <w:t xml:space="preserve"> </w:t>
      </w:r>
      <w:r w:rsidRPr="00170F0D">
        <w:rPr>
          <w:color w:val="000000"/>
          <w:sz w:val="28"/>
          <w:szCs w:val="28"/>
        </w:rPr>
        <w:t>сальдо</w:t>
      </w:r>
      <w:r w:rsidR="001B668A" w:rsidRPr="00170F0D">
        <w:rPr>
          <w:color w:val="000000"/>
          <w:sz w:val="28"/>
          <w:szCs w:val="28"/>
        </w:rPr>
        <w:t xml:space="preserve"> </w:t>
      </w:r>
      <w:r w:rsidRPr="00170F0D">
        <w:rPr>
          <w:color w:val="000000"/>
          <w:sz w:val="28"/>
          <w:szCs w:val="28"/>
        </w:rPr>
        <w:t>по</w:t>
      </w:r>
      <w:r w:rsidR="001B668A" w:rsidRPr="00170F0D">
        <w:rPr>
          <w:color w:val="000000"/>
          <w:sz w:val="28"/>
          <w:szCs w:val="28"/>
        </w:rPr>
        <w:t xml:space="preserve"> </w:t>
      </w:r>
      <w:r w:rsidRPr="00170F0D">
        <w:rPr>
          <w:color w:val="000000"/>
          <w:sz w:val="28"/>
          <w:szCs w:val="28"/>
        </w:rPr>
        <w:t>счетам;</w:t>
      </w:r>
    </w:p>
    <w:p w14:paraId="3D3630A1" w14:textId="0922D745" w:rsidR="00755847" w:rsidRPr="00170F0D" w:rsidRDefault="00755847" w:rsidP="00BD6FCE">
      <w:pPr>
        <w:pStyle w:val="a5"/>
        <w:widowControl w:val="0"/>
        <w:numPr>
          <w:ilvl w:val="0"/>
          <w:numId w:val="33"/>
        </w:numPr>
        <w:tabs>
          <w:tab w:val="left" w:pos="851"/>
          <w:tab w:val="left" w:pos="993"/>
        </w:tabs>
        <w:autoSpaceDE w:val="0"/>
        <w:autoSpaceDN w:val="0"/>
        <w:adjustRightInd w:val="0"/>
        <w:ind w:left="0" w:firstLine="709"/>
        <w:jc w:val="both"/>
        <w:rPr>
          <w:rFonts w:eastAsia="MS Mincho"/>
          <w:sz w:val="28"/>
          <w:szCs w:val="28"/>
        </w:rPr>
      </w:pPr>
      <w:r w:rsidRPr="00170F0D">
        <w:rPr>
          <w:color w:val="000000"/>
          <w:sz w:val="28"/>
          <w:szCs w:val="28"/>
        </w:rPr>
        <w:t>анализ</w:t>
      </w:r>
      <w:r w:rsidR="001B668A" w:rsidRPr="00170F0D">
        <w:rPr>
          <w:color w:val="000000"/>
          <w:sz w:val="28"/>
          <w:szCs w:val="28"/>
        </w:rPr>
        <w:t xml:space="preserve"> </w:t>
      </w:r>
      <w:r w:rsidRPr="00170F0D">
        <w:rPr>
          <w:color w:val="000000"/>
          <w:sz w:val="28"/>
          <w:szCs w:val="28"/>
        </w:rPr>
        <w:t>необычных</w:t>
      </w:r>
      <w:r w:rsidR="001B668A" w:rsidRPr="00170F0D">
        <w:rPr>
          <w:color w:val="000000"/>
          <w:sz w:val="28"/>
          <w:szCs w:val="28"/>
        </w:rPr>
        <w:t xml:space="preserve"> </w:t>
      </w:r>
      <w:r w:rsidRPr="00170F0D">
        <w:rPr>
          <w:color w:val="000000"/>
          <w:sz w:val="28"/>
          <w:szCs w:val="28"/>
        </w:rPr>
        <w:t>операций.</w:t>
      </w:r>
    </w:p>
    <w:p w14:paraId="62F46501" w14:textId="1ACB6DF9" w:rsidR="00755847" w:rsidRPr="00170F0D" w:rsidRDefault="00755847" w:rsidP="00346F4D">
      <w:pPr>
        <w:widowControl w:val="0"/>
        <w:tabs>
          <w:tab w:val="left" w:pos="993"/>
        </w:tabs>
        <w:autoSpaceDE w:val="0"/>
        <w:autoSpaceDN w:val="0"/>
        <w:adjustRightInd w:val="0"/>
        <w:ind w:firstLine="709"/>
        <w:jc w:val="both"/>
        <w:rPr>
          <w:rFonts w:eastAsia="MS Mincho"/>
          <w:sz w:val="28"/>
          <w:szCs w:val="28"/>
        </w:rPr>
      </w:pPr>
      <w:r w:rsidRPr="00170F0D">
        <w:rPr>
          <w:color w:val="000000"/>
          <w:sz w:val="28"/>
          <w:szCs w:val="28"/>
        </w:rPr>
        <w:t>Внешние</w:t>
      </w:r>
      <w:r w:rsidR="001B668A" w:rsidRPr="00170F0D">
        <w:rPr>
          <w:color w:val="000000"/>
          <w:sz w:val="28"/>
          <w:szCs w:val="28"/>
        </w:rPr>
        <w:t xml:space="preserve"> </w:t>
      </w:r>
      <w:r w:rsidRPr="00170F0D">
        <w:rPr>
          <w:color w:val="000000"/>
          <w:sz w:val="28"/>
          <w:szCs w:val="28"/>
        </w:rPr>
        <w:t>подтверждения</w:t>
      </w:r>
      <w:r w:rsidR="001B668A" w:rsidRPr="00170F0D">
        <w:rPr>
          <w:color w:val="000000"/>
          <w:sz w:val="28"/>
          <w:szCs w:val="28"/>
        </w:rPr>
        <w:t xml:space="preserve"> </w:t>
      </w:r>
      <w:r w:rsidRPr="00170F0D">
        <w:rPr>
          <w:color w:val="000000"/>
          <w:sz w:val="28"/>
          <w:szCs w:val="28"/>
        </w:rPr>
        <w:t>используют</w:t>
      </w:r>
      <w:r w:rsidR="001B668A" w:rsidRPr="00170F0D">
        <w:rPr>
          <w:color w:val="000000"/>
          <w:sz w:val="28"/>
          <w:szCs w:val="28"/>
        </w:rPr>
        <w:t xml:space="preserve"> </w:t>
      </w:r>
      <w:r w:rsidRPr="00170F0D">
        <w:rPr>
          <w:color w:val="000000"/>
          <w:sz w:val="28"/>
          <w:szCs w:val="28"/>
        </w:rPr>
        <w:t>в</w:t>
      </w:r>
      <w:r w:rsidR="001B668A" w:rsidRPr="00170F0D">
        <w:rPr>
          <w:color w:val="000000"/>
          <w:sz w:val="28"/>
          <w:szCs w:val="28"/>
        </w:rPr>
        <w:t xml:space="preserve"> </w:t>
      </w:r>
      <w:r w:rsidRPr="00170F0D">
        <w:rPr>
          <w:color w:val="000000"/>
          <w:sz w:val="28"/>
          <w:szCs w:val="28"/>
        </w:rPr>
        <w:t>отношении</w:t>
      </w:r>
      <w:r w:rsidR="001B668A" w:rsidRPr="00170F0D">
        <w:rPr>
          <w:color w:val="000000"/>
          <w:sz w:val="28"/>
          <w:szCs w:val="28"/>
        </w:rPr>
        <w:t xml:space="preserve"> </w:t>
      </w:r>
      <w:r w:rsidRPr="00170F0D">
        <w:rPr>
          <w:color w:val="000000"/>
          <w:sz w:val="28"/>
          <w:szCs w:val="28"/>
        </w:rPr>
        <w:t>значимых</w:t>
      </w:r>
      <w:r w:rsidR="001B668A" w:rsidRPr="00170F0D">
        <w:rPr>
          <w:color w:val="000000"/>
          <w:sz w:val="28"/>
          <w:szCs w:val="28"/>
        </w:rPr>
        <w:t xml:space="preserve"> </w:t>
      </w:r>
      <w:r w:rsidRPr="00170F0D">
        <w:rPr>
          <w:color w:val="000000"/>
          <w:sz w:val="28"/>
          <w:szCs w:val="28"/>
        </w:rPr>
        <w:t>счетов.</w:t>
      </w:r>
    </w:p>
    <w:p w14:paraId="54D3D35E" w14:textId="0A78457A" w:rsidR="00755847" w:rsidRPr="00170F0D" w:rsidRDefault="00755847" w:rsidP="00346F4D">
      <w:pPr>
        <w:widowControl w:val="0"/>
        <w:tabs>
          <w:tab w:val="left" w:pos="993"/>
        </w:tabs>
        <w:autoSpaceDE w:val="0"/>
        <w:autoSpaceDN w:val="0"/>
        <w:adjustRightInd w:val="0"/>
        <w:ind w:firstLine="709"/>
        <w:jc w:val="both"/>
        <w:rPr>
          <w:rFonts w:eastAsia="MS Mincho"/>
          <w:sz w:val="28"/>
          <w:szCs w:val="28"/>
        </w:rPr>
      </w:pP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аудиторском</w:t>
      </w:r>
      <w:r w:rsidR="001B668A" w:rsidRPr="00170F0D">
        <w:rPr>
          <w:rFonts w:eastAsia="MS Mincho"/>
          <w:sz w:val="28"/>
          <w:szCs w:val="28"/>
        </w:rPr>
        <w:t xml:space="preserve"> </w:t>
      </w:r>
      <w:r w:rsidRPr="00170F0D">
        <w:rPr>
          <w:rFonts w:eastAsia="MS Mincho"/>
          <w:sz w:val="28"/>
          <w:szCs w:val="28"/>
        </w:rPr>
        <w:t>отчете</w:t>
      </w:r>
      <w:r w:rsidR="001B668A" w:rsidRPr="00170F0D">
        <w:rPr>
          <w:rFonts w:eastAsia="MS Mincho"/>
          <w:sz w:val="28"/>
          <w:szCs w:val="28"/>
        </w:rPr>
        <w:t xml:space="preserve"> </w:t>
      </w:r>
      <w:r w:rsidRPr="00170F0D">
        <w:rPr>
          <w:rFonts w:eastAsia="MS Mincho"/>
          <w:sz w:val="28"/>
          <w:szCs w:val="28"/>
        </w:rPr>
        <w:t>указано,</w:t>
      </w:r>
      <w:r w:rsidR="001B668A" w:rsidRPr="00170F0D">
        <w:rPr>
          <w:rFonts w:eastAsia="MS Mincho"/>
          <w:sz w:val="28"/>
          <w:szCs w:val="28"/>
        </w:rPr>
        <w:t xml:space="preserve"> </w:t>
      </w:r>
      <w:r w:rsidRPr="00170F0D">
        <w:rPr>
          <w:rFonts w:eastAsia="MS Mincho"/>
          <w:sz w:val="28"/>
          <w:szCs w:val="28"/>
        </w:rPr>
        <w:t>что</w:t>
      </w:r>
      <w:r w:rsidR="001B668A" w:rsidRPr="00170F0D">
        <w:rPr>
          <w:rFonts w:eastAsia="MS Mincho"/>
          <w:sz w:val="28"/>
          <w:szCs w:val="28"/>
        </w:rPr>
        <w:t xml:space="preserve"> </w:t>
      </w:r>
      <w:r w:rsidRPr="00170F0D">
        <w:rPr>
          <w:rFonts w:eastAsia="MS Mincho"/>
          <w:sz w:val="28"/>
          <w:szCs w:val="28"/>
        </w:rPr>
        <w:t>входящее</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исходящее</w:t>
      </w:r>
      <w:r w:rsidR="001B668A" w:rsidRPr="00170F0D">
        <w:rPr>
          <w:rFonts w:eastAsia="MS Mincho"/>
          <w:sz w:val="28"/>
          <w:szCs w:val="28"/>
        </w:rPr>
        <w:t xml:space="preserve"> </w:t>
      </w:r>
      <w:r w:rsidRPr="00170F0D">
        <w:rPr>
          <w:rFonts w:eastAsia="MS Mincho"/>
          <w:sz w:val="28"/>
          <w:szCs w:val="28"/>
        </w:rPr>
        <w:t>сальдо,</w:t>
      </w:r>
      <w:r w:rsidR="001B668A" w:rsidRPr="00170F0D">
        <w:rPr>
          <w:rFonts w:eastAsia="MS Mincho"/>
          <w:sz w:val="28"/>
          <w:szCs w:val="28"/>
        </w:rPr>
        <w:t xml:space="preserve"> </w:t>
      </w:r>
      <w:r w:rsidRPr="00170F0D">
        <w:rPr>
          <w:rFonts w:eastAsia="MS Mincho"/>
          <w:sz w:val="28"/>
          <w:szCs w:val="28"/>
        </w:rPr>
        <w:t>числящиеся</w:t>
      </w:r>
      <w:r w:rsidR="001B668A" w:rsidRPr="00170F0D">
        <w:rPr>
          <w:rFonts w:eastAsia="MS Mincho"/>
          <w:sz w:val="28"/>
          <w:szCs w:val="28"/>
        </w:rPr>
        <w:t xml:space="preserve"> </w:t>
      </w:r>
      <w:r w:rsidRPr="00170F0D">
        <w:rPr>
          <w:rFonts w:eastAsia="MS Mincho"/>
          <w:sz w:val="28"/>
          <w:szCs w:val="28"/>
        </w:rPr>
        <w:t>по</w:t>
      </w:r>
      <w:r w:rsidR="001B668A" w:rsidRPr="00170F0D">
        <w:rPr>
          <w:rFonts w:eastAsia="MS Mincho"/>
          <w:sz w:val="28"/>
          <w:szCs w:val="28"/>
        </w:rPr>
        <w:t xml:space="preserve"> </w:t>
      </w:r>
      <w:r w:rsidRPr="00170F0D">
        <w:rPr>
          <w:rFonts w:eastAsia="MS Mincho"/>
          <w:sz w:val="28"/>
          <w:szCs w:val="28"/>
        </w:rPr>
        <w:t>данным</w:t>
      </w:r>
      <w:r w:rsidR="001B668A" w:rsidRPr="00170F0D">
        <w:rPr>
          <w:rFonts w:eastAsia="MS Mincho"/>
          <w:sz w:val="28"/>
          <w:szCs w:val="28"/>
        </w:rPr>
        <w:t xml:space="preserve"> </w:t>
      </w:r>
      <w:r w:rsidRPr="00170F0D">
        <w:rPr>
          <w:rFonts w:eastAsia="MS Mincho"/>
          <w:sz w:val="28"/>
          <w:szCs w:val="28"/>
        </w:rPr>
        <w:t>субсчетам</w:t>
      </w:r>
      <w:r w:rsidR="001B668A" w:rsidRPr="00170F0D">
        <w:rPr>
          <w:rFonts w:eastAsia="MS Mincho"/>
          <w:sz w:val="28"/>
          <w:szCs w:val="28"/>
        </w:rPr>
        <w:t xml:space="preserve"> </w:t>
      </w:r>
      <w:r w:rsidRPr="00170F0D">
        <w:rPr>
          <w:rFonts w:eastAsia="MS Mincho"/>
          <w:sz w:val="28"/>
          <w:szCs w:val="28"/>
        </w:rPr>
        <w:t>правильно</w:t>
      </w:r>
      <w:r w:rsidR="001B668A" w:rsidRPr="00170F0D">
        <w:rPr>
          <w:rFonts w:eastAsia="MS Mincho"/>
          <w:sz w:val="28"/>
          <w:szCs w:val="28"/>
        </w:rPr>
        <w:t xml:space="preserve"> </w:t>
      </w:r>
      <w:r w:rsidRPr="00170F0D">
        <w:rPr>
          <w:rFonts w:eastAsia="MS Mincho"/>
          <w:sz w:val="28"/>
          <w:szCs w:val="28"/>
        </w:rPr>
        <w:t>перенесены</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финансовую</w:t>
      </w:r>
      <w:r w:rsidR="001B668A" w:rsidRPr="00170F0D">
        <w:rPr>
          <w:rFonts w:eastAsia="MS Mincho"/>
          <w:sz w:val="28"/>
          <w:szCs w:val="28"/>
        </w:rPr>
        <w:t xml:space="preserve"> </w:t>
      </w:r>
      <w:r w:rsidRPr="00170F0D">
        <w:rPr>
          <w:rFonts w:eastAsia="MS Mincho"/>
          <w:sz w:val="28"/>
          <w:szCs w:val="28"/>
        </w:rPr>
        <w:t>отчетность.</w:t>
      </w:r>
      <w:r w:rsidR="001B668A" w:rsidRPr="00170F0D">
        <w:rPr>
          <w:rFonts w:eastAsia="MS Mincho"/>
          <w:sz w:val="28"/>
          <w:szCs w:val="28"/>
        </w:rPr>
        <w:t xml:space="preserve"> </w:t>
      </w:r>
    </w:p>
    <w:p w14:paraId="5D60AE97" w14:textId="788EC844" w:rsidR="00755847" w:rsidRPr="00170F0D" w:rsidRDefault="00755847" w:rsidP="00346F4D">
      <w:pPr>
        <w:tabs>
          <w:tab w:val="left" w:pos="993"/>
        </w:tabs>
        <w:ind w:firstLine="709"/>
        <w:jc w:val="both"/>
        <w:rPr>
          <w:color w:val="000000"/>
          <w:sz w:val="28"/>
          <w:szCs w:val="28"/>
        </w:rPr>
      </w:pPr>
      <w:r w:rsidRPr="00170F0D">
        <w:rPr>
          <w:sz w:val="28"/>
          <w:szCs w:val="28"/>
        </w:rPr>
        <w:t>Учитывая,</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данный</w:t>
      </w:r>
      <w:r w:rsidR="001B668A" w:rsidRPr="00170F0D">
        <w:rPr>
          <w:sz w:val="28"/>
          <w:szCs w:val="28"/>
        </w:rPr>
        <w:t xml:space="preserve"> </w:t>
      </w:r>
      <w:r w:rsidRPr="00170F0D">
        <w:rPr>
          <w:sz w:val="28"/>
          <w:szCs w:val="28"/>
        </w:rPr>
        <w:t>аудиторский</w:t>
      </w:r>
      <w:r w:rsidR="001B668A" w:rsidRPr="00170F0D">
        <w:rPr>
          <w:sz w:val="28"/>
          <w:szCs w:val="28"/>
        </w:rPr>
        <w:t xml:space="preserve"> </w:t>
      </w:r>
      <w:r w:rsidRPr="00170F0D">
        <w:rPr>
          <w:sz w:val="28"/>
          <w:szCs w:val="28"/>
        </w:rPr>
        <w:t>отчет</w:t>
      </w:r>
      <w:r w:rsidR="001B668A" w:rsidRPr="00170F0D">
        <w:rPr>
          <w:sz w:val="28"/>
          <w:szCs w:val="28"/>
        </w:rPr>
        <w:t xml:space="preserve"> </w:t>
      </w:r>
      <w:r w:rsidRPr="00170F0D">
        <w:rPr>
          <w:sz w:val="28"/>
          <w:szCs w:val="28"/>
        </w:rPr>
        <w:t>будет</w:t>
      </w:r>
      <w:r w:rsidR="001B668A" w:rsidRPr="00170F0D">
        <w:rPr>
          <w:sz w:val="28"/>
          <w:szCs w:val="28"/>
        </w:rPr>
        <w:t xml:space="preserve"> </w:t>
      </w:r>
      <w:r w:rsidRPr="00170F0D">
        <w:rPr>
          <w:sz w:val="28"/>
          <w:szCs w:val="28"/>
        </w:rPr>
        <w:t>признан</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sz w:val="28"/>
          <w:szCs w:val="28"/>
        </w:rPr>
        <w:t>проведении</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предыдущий</w:t>
      </w:r>
      <w:r w:rsidR="001B668A" w:rsidRPr="00170F0D">
        <w:rPr>
          <w:sz w:val="28"/>
          <w:szCs w:val="28"/>
        </w:rPr>
        <w:t xml:space="preserve"> </w:t>
      </w:r>
      <w:r w:rsidRPr="00170F0D">
        <w:rPr>
          <w:sz w:val="28"/>
          <w:szCs w:val="28"/>
        </w:rPr>
        <w:t>аудит</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проводился</w:t>
      </w:r>
      <w:r w:rsidR="001B668A" w:rsidRPr="00170F0D">
        <w:rPr>
          <w:sz w:val="28"/>
          <w:szCs w:val="28"/>
        </w:rPr>
        <w:t xml:space="preserve"> </w:t>
      </w:r>
      <w:r w:rsidRPr="00170F0D">
        <w:rPr>
          <w:sz w:val="28"/>
          <w:szCs w:val="28"/>
        </w:rPr>
        <w:t>(первое</w:t>
      </w:r>
      <w:r w:rsidR="001B668A" w:rsidRPr="00170F0D">
        <w:rPr>
          <w:sz w:val="28"/>
          <w:szCs w:val="28"/>
        </w:rPr>
        <w:t xml:space="preserve"> </w:t>
      </w:r>
      <w:r w:rsidRPr="00170F0D">
        <w:rPr>
          <w:sz w:val="28"/>
          <w:szCs w:val="28"/>
        </w:rPr>
        <w:t>применение),</w:t>
      </w:r>
      <w:r w:rsidR="001B668A" w:rsidRPr="00170F0D">
        <w:rPr>
          <w:sz w:val="28"/>
          <w:szCs w:val="28"/>
        </w:rPr>
        <w:t xml:space="preserve"> </w:t>
      </w:r>
      <w:r w:rsidRPr="00170F0D">
        <w:rPr>
          <w:sz w:val="28"/>
          <w:szCs w:val="28"/>
        </w:rPr>
        <w:t>необходимо</w:t>
      </w:r>
      <w:r w:rsidR="001B668A" w:rsidRPr="00170F0D">
        <w:rPr>
          <w:sz w:val="28"/>
          <w:szCs w:val="28"/>
        </w:rPr>
        <w:t xml:space="preserve"> </w:t>
      </w:r>
      <w:r w:rsidRPr="00170F0D">
        <w:rPr>
          <w:sz w:val="28"/>
          <w:szCs w:val="28"/>
        </w:rPr>
        <w:t>было</w:t>
      </w:r>
      <w:r w:rsidR="001B668A" w:rsidRPr="00170F0D">
        <w:rPr>
          <w:sz w:val="28"/>
          <w:szCs w:val="28"/>
        </w:rPr>
        <w:t xml:space="preserve"> </w:t>
      </w:r>
      <w:r w:rsidRPr="00170F0D">
        <w:rPr>
          <w:sz w:val="28"/>
          <w:szCs w:val="28"/>
        </w:rPr>
        <w:t>провести</w:t>
      </w:r>
      <w:r w:rsidR="001B668A" w:rsidRPr="00170F0D">
        <w:rPr>
          <w:sz w:val="28"/>
          <w:szCs w:val="28"/>
        </w:rPr>
        <w:t xml:space="preserve"> </w:t>
      </w:r>
      <w:r w:rsidRPr="00170F0D">
        <w:rPr>
          <w:sz w:val="28"/>
          <w:szCs w:val="28"/>
        </w:rPr>
        <w:t>аудит</w:t>
      </w:r>
      <w:r w:rsidR="001B668A" w:rsidRPr="00170F0D">
        <w:rPr>
          <w:sz w:val="28"/>
          <w:szCs w:val="28"/>
        </w:rPr>
        <w:t xml:space="preserve"> </w:t>
      </w:r>
      <w:r w:rsidRPr="00170F0D">
        <w:rPr>
          <w:sz w:val="28"/>
          <w:szCs w:val="28"/>
        </w:rPr>
        <w:t>начального</w:t>
      </w:r>
      <w:r w:rsidR="001B668A" w:rsidRPr="00170F0D">
        <w:rPr>
          <w:sz w:val="28"/>
          <w:szCs w:val="28"/>
        </w:rPr>
        <w:t xml:space="preserve"> </w:t>
      </w:r>
      <w:r w:rsidRPr="00170F0D">
        <w:rPr>
          <w:sz w:val="28"/>
          <w:szCs w:val="28"/>
        </w:rPr>
        <w:t>сальдо,</w:t>
      </w:r>
      <w:r w:rsidR="001B668A" w:rsidRPr="00170F0D">
        <w:rPr>
          <w:sz w:val="28"/>
          <w:szCs w:val="28"/>
        </w:rPr>
        <w:t xml:space="preserve"> </w:t>
      </w:r>
      <w:r w:rsidRPr="00170F0D">
        <w:rPr>
          <w:sz w:val="28"/>
          <w:szCs w:val="28"/>
        </w:rPr>
        <w:t>то</w:t>
      </w:r>
      <w:r w:rsidR="001B668A" w:rsidRPr="00170F0D">
        <w:rPr>
          <w:sz w:val="28"/>
          <w:szCs w:val="28"/>
        </w:rPr>
        <w:t xml:space="preserve"> </w:t>
      </w:r>
      <w:r w:rsidRPr="00170F0D">
        <w:rPr>
          <w:sz w:val="28"/>
          <w:szCs w:val="28"/>
        </w:rPr>
        <w:t>есть</w:t>
      </w:r>
      <w:r w:rsidR="001B668A" w:rsidRPr="00170F0D">
        <w:rPr>
          <w:sz w:val="28"/>
          <w:szCs w:val="28"/>
        </w:rPr>
        <w:t xml:space="preserve"> </w:t>
      </w:r>
      <w:r w:rsidRPr="00170F0D">
        <w:rPr>
          <w:sz w:val="28"/>
          <w:szCs w:val="28"/>
        </w:rPr>
        <w:t>провести</w:t>
      </w:r>
      <w:r w:rsidR="001B668A" w:rsidRPr="00170F0D">
        <w:rPr>
          <w:sz w:val="28"/>
          <w:szCs w:val="28"/>
        </w:rPr>
        <w:t xml:space="preserve"> </w:t>
      </w:r>
      <w:r w:rsidRPr="00170F0D">
        <w:rPr>
          <w:color w:val="000000"/>
          <w:sz w:val="28"/>
          <w:szCs w:val="28"/>
        </w:rPr>
        <w:t>сопоставление</w:t>
      </w:r>
      <w:r w:rsidR="001B668A" w:rsidRPr="00170F0D">
        <w:rPr>
          <w:color w:val="000000"/>
          <w:sz w:val="28"/>
          <w:szCs w:val="28"/>
        </w:rPr>
        <w:t xml:space="preserve"> </w:t>
      </w:r>
      <w:r w:rsidRPr="00170F0D">
        <w:rPr>
          <w:color w:val="000000"/>
          <w:sz w:val="28"/>
          <w:szCs w:val="28"/>
        </w:rPr>
        <w:t>информации</w:t>
      </w:r>
      <w:r w:rsidR="001B668A" w:rsidRPr="00170F0D">
        <w:rPr>
          <w:color w:val="000000"/>
          <w:sz w:val="28"/>
          <w:szCs w:val="28"/>
        </w:rPr>
        <w:t xml:space="preserve"> </w:t>
      </w:r>
      <w:r w:rsidRPr="00170F0D">
        <w:rPr>
          <w:color w:val="000000"/>
          <w:sz w:val="28"/>
          <w:szCs w:val="28"/>
        </w:rPr>
        <w:t>за</w:t>
      </w:r>
      <w:r w:rsidR="001B668A" w:rsidRPr="00170F0D">
        <w:rPr>
          <w:color w:val="000000"/>
          <w:sz w:val="28"/>
          <w:szCs w:val="28"/>
        </w:rPr>
        <w:t xml:space="preserve"> </w:t>
      </w:r>
      <w:r w:rsidRPr="00170F0D">
        <w:rPr>
          <w:color w:val="000000"/>
          <w:sz w:val="28"/>
          <w:szCs w:val="28"/>
        </w:rPr>
        <w:t>предыдущие</w:t>
      </w:r>
      <w:r w:rsidR="001B668A" w:rsidRPr="00170F0D">
        <w:rPr>
          <w:color w:val="000000"/>
          <w:sz w:val="28"/>
          <w:szCs w:val="28"/>
        </w:rPr>
        <w:t xml:space="preserve"> </w:t>
      </w:r>
      <w:r w:rsidRPr="00170F0D">
        <w:rPr>
          <w:color w:val="000000"/>
          <w:sz w:val="28"/>
          <w:szCs w:val="28"/>
        </w:rPr>
        <w:t>периоды</w:t>
      </w:r>
      <w:r w:rsidR="001B668A" w:rsidRPr="00170F0D">
        <w:rPr>
          <w:color w:val="000000"/>
          <w:sz w:val="28"/>
          <w:szCs w:val="28"/>
        </w:rPr>
        <w:t xml:space="preserve"> </w:t>
      </w:r>
      <w:r w:rsidRPr="00170F0D">
        <w:rPr>
          <w:color w:val="000000"/>
          <w:sz w:val="28"/>
          <w:szCs w:val="28"/>
        </w:rPr>
        <w:t>и</w:t>
      </w:r>
      <w:r w:rsidR="001B668A" w:rsidRPr="00170F0D">
        <w:rPr>
          <w:color w:val="000000"/>
          <w:sz w:val="28"/>
          <w:szCs w:val="28"/>
        </w:rPr>
        <w:t xml:space="preserve"> </w:t>
      </w:r>
      <w:r w:rsidRPr="00170F0D">
        <w:rPr>
          <w:color w:val="000000"/>
          <w:sz w:val="28"/>
          <w:szCs w:val="28"/>
        </w:rPr>
        <w:t>провести</w:t>
      </w:r>
      <w:r w:rsidR="001B668A" w:rsidRPr="00170F0D">
        <w:rPr>
          <w:color w:val="000000"/>
          <w:sz w:val="28"/>
          <w:szCs w:val="28"/>
        </w:rPr>
        <w:t xml:space="preserve"> </w:t>
      </w:r>
      <w:r w:rsidRPr="00170F0D">
        <w:rPr>
          <w:color w:val="000000"/>
          <w:sz w:val="28"/>
          <w:szCs w:val="28"/>
        </w:rPr>
        <w:t>анализ</w:t>
      </w:r>
      <w:r w:rsidR="001B668A" w:rsidRPr="00170F0D">
        <w:rPr>
          <w:color w:val="000000"/>
          <w:sz w:val="28"/>
          <w:szCs w:val="28"/>
        </w:rPr>
        <w:t xml:space="preserve"> </w:t>
      </w:r>
      <w:r w:rsidRPr="00170F0D">
        <w:rPr>
          <w:color w:val="000000"/>
          <w:sz w:val="28"/>
          <w:szCs w:val="28"/>
        </w:rPr>
        <w:t>(или</w:t>
      </w:r>
      <w:r w:rsidR="001B668A" w:rsidRPr="00170F0D">
        <w:rPr>
          <w:color w:val="000000"/>
          <w:sz w:val="28"/>
          <w:szCs w:val="28"/>
        </w:rPr>
        <w:t xml:space="preserve"> </w:t>
      </w:r>
      <w:r w:rsidRPr="00170F0D">
        <w:rPr>
          <w:color w:val="000000"/>
          <w:sz w:val="28"/>
          <w:szCs w:val="28"/>
        </w:rPr>
        <w:t>аудит)</w:t>
      </w:r>
      <w:r w:rsidR="001B668A" w:rsidRPr="00170F0D">
        <w:rPr>
          <w:color w:val="000000"/>
          <w:sz w:val="28"/>
          <w:szCs w:val="28"/>
        </w:rPr>
        <w:t xml:space="preserve"> </w:t>
      </w:r>
      <w:r w:rsidRPr="00170F0D">
        <w:rPr>
          <w:color w:val="000000"/>
          <w:sz w:val="28"/>
          <w:szCs w:val="28"/>
        </w:rPr>
        <w:t>сальдо</w:t>
      </w:r>
      <w:r w:rsidR="001B668A" w:rsidRPr="00170F0D">
        <w:rPr>
          <w:color w:val="000000"/>
          <w:sz w:val="28"/>
          <w:szCs w:val="28"/>
        </w:rPr>
        <w:t xml:space="preserve"> </w:t>
      </w:r>
      <w:r w:rsidRPr="00170F0D">
        <w:rPr>
          <w:color w:val="000000"/>
          <w:sz w:val="28"/>
          <w:szCs w:val="28"/>
        </w:rPr>
        <w:t>по</w:t>
      </w:r>
      <w:r w:rsidR="001B668A" w:rsidRPr="00170F0D">
        <w:rPr>
          <w:color w:val="000000"/>
          <w:sz w:val="28"/>
          <w:szCs w:val="28"/>
        </w:rPr>
        <w:t xml:space="preserve"> </w:t>
      </w:r>
      <w:r w:rsidRPr="00170F0D">
        <w:rPr>
          <w:color w:val="000000"/>
          <w:sz w:val="28"/>
          <w:szCs w:val="28"/>
        </w:rPr>
        <w:t>счетам</w:t>
      </w:r>
      <w:r w:rsidR="001B668A" w:rsidRPr="00170F0D">
        <w:rPr>
          <w:color w:val="000000"/>
          <w:sz w:val="28"/>
          <w:szCs w:val="28"/>
        </w:rPr>
        <w:t xml:space="preserve"> </w:t>
      </w:r>
      <w:r w:rsidRPr="00170F0D">
        <w:rPr>
          <w:color w:val="000000"/>
          <w:sz w:val="28"/>
          <w:szCs w:val="28"/>
        </w:rPr>
        <w:t>(включая</w:t>
      </w:r>
      <w:r w:rsidR="001B668A" w:rsidRPr="00170F0D">
        <w:rPr>
          <w:color w:val="000000"/>
          <w:sz w:val="28"/>
          <w:szCs w:val="28"/>
        </w:rPr>
        <w:t xml:space="preserve"> </w:t>
      </w:r>
      <w:r w:rsidRPr="00170F0D">
        <w:rPr>
          <w:color w:val="000000"/>
          <w:sz w:val="28"/>
          <w:szCs w:val="28"/>
        </w:rPr>
        <w:t>начальное</w:t>
      </w:r>
      <w:r w:rsidR="001B668A" w:rsidRPr="00170F0D">
        <w:rPr>
          <w:color w:val="000000"/>
          <w:sz w:val="28"/>
          <w:szCs w:val="28"/>
        </w:rPr>
        <w:t xml:space="preserve"> </w:t>
      </w:r>
      <w:r w:rsidRPr="00170F0D">
        <w:rPr>
          <w:color w:val="000000"/>
          <w:sz w:val="28"/>
          <w:szCs w:val="28"/>
        </w:rPr>
        <w:t>сальдо).</w:t>
      </w:r>
    </w:p>
    <w:p w14:paraId="6116B0D8" w14:textId="3552A6D1" w:rsidR="00755847" w:rsidRPr="00170F0D" w:rsidRDefault="00755847" w:rsidP="00346F4D">
      <w:pPr>
        <w:tabs>
          <w:tab w:val="left" w:pos="993"/>
        </w:tabs>
        <w:ind w:firstLine="709"/>
        <w:jc w:val="both"/>
        <w:rPr>
          <w:color w:val="000000"/>
          <w:sz w:val="28"/>
          <w:szCs w:val="28"/>
        </w:rPr>
      </w:pPr>
      <w:r w:rsidRPr="00170F0D">
        <w:rPr>
          <w:sz w:val="28"/>
          <w:szCs w:val="28"/>
        </w:rPr>
        <w:t>Поскольку</w:t>
      </w:r>
      <w:r w:rsidR="001B668A" w:rsidRPr="00170F0D">
        <w:rPr>
          <w:sz w:val="28"/>
          <w:szCs w:val="28"/>
        </w:rPr>
        <w:t xml:space="preserve"> </w:t>
      </w:r>
      <w:r w:rsidRPr="00170F0D">
        <w:rPr>
          <w:color w:val="000000"/>
          <w:sz w:val="28"/>
          <w:szCs w:val="28"/>
        </w:rPr>
        <w:t>аудит</w:t>
      </w:r>
      <w:r w:rsidR="001B668A" w:rsidRPr="00170F0D">
        <w:rPr>
          <w:color w:val="000000"/>
          <w:sz w:val="28"/>
          <w:szCs w:val="28"/>
        </w:rPr>
        <w:t xml:space="preserve"> </w:t>
      </w:r>
      <w:r w:rsidR="009863E9" w:rsidRPr="00170F0D">
        <w:rPr>
          <w:color w:val="000000"/>
          <w:sz w:val="28"/>
          <w:szCs w:val="28"/>
        </w:rPr>
        <w:t>финансовой</w:t>
      </w:r>
      <w:r w:rsidR="001B668A" w:rsidRPr="00170F0D">
        <w:rPr>
          <w:color w:val="000000"/>
          <w:sz w:val="28"/>
          <w:szCs w:val="28"/>
        </w:rPr>
        <w:t xml:space="preserve"> </w:t>
      </w:r>
      <w:r w:rsidRPr="00170F0D">
        <w:rPr>
          <w:color w:val="000000"/>
          <w:sz w:val="28"/>
          <w:szCs w:val="28"/>
        </w:rPr>
        <w:t>отчетности</w:t>
      </w:r>
      <w:r w:rsidR="001B668A" w:rsidRPr="00170F0D">
        <w:rPr>
          <w:color w:val="000000"/>
          <w:sz w:val="28"/>
          <w:szCs w:val="28"/>
        </w:rPr>
        <w:t xml:space="preserve"> </w:t>
      </w:r>
      <w:r w:rsidRPr="00170F0D">
        <w:rPr>
          <w:color w:val="000000"/>
          <w:sz w:val="28"/>
          <w:szCs w:val="28"/>
        </w:rPr>
        <w:t>–</w:t>
      </w:r>
      <w:r w:rsidR="001B668A" w:rsidRPr="00170F0D">
        <w:rPr>
          <w:color w:val="000000"/>
          <w:sz w:val="28"/>
          <w:szCs w:val="28"/>
        </w:rPr>
        <w:t xml:space="preserve"> </w:t>
      </w:r>
      <w:r w:rsidRPr="00170F0D">
        <w:rPr>
          <w:color w:val="000000"/>
          <w:sz w:val="28"/>
          <w:szCs w:val="28"/>
        </w:rPr>
        <w:t>оценка</w:t>
      </w:r>
      <w:r w:rsidR="001B668A" w:rsidRPr="00170F0D">
        <w:rPr>
          <w:color w:val="000000"/>
          <w:sz w:val="28"/>
          <w:szCs w:val="28"/>
        </w:rPr>
        <w:t xml:space="preserve"> </w:t>
      </w:r>
      <w:r w:rsidRPr="00170F0D">
        <w:rPr>
          <w:bCs/>
          <w:color w:val="000000"/>
          <w:sz w:val="28"/>
          <w:szCs w:val="28"/>
        </w:rPr>
        <w:t>достоверности</w:t>
      </w:r>
      <w:r w:rsidRPr="00170F0D">
        <w:rPr>
          <w:color w:val="000000"/>
          <w:sz w:val="28"/>
          <w:szCs w:val="28"/>
        </w:rPr>
        <w:t>,</w:t>
      </w:r>
      <w:r w:rsidR="001B668A" w:rsidRPr="00170F0D">
        <w:rPr>
          <w:color w:val="000000"/>
          <w:sz w:val="28"/>
          <w:szCs w:val="28"/>
        </w:rPr>
        <w:t xml:space="preserve"> </w:t>
      </w:r>
      <w:r w:rsidRPr="00170F0D">
        <w:rPr>
          <w:color w:val="000000"/>
          <w:sz w:val="28"/>
          <w:szCs w:val="28"/>
        </w:rPr>
        <w:t>обоснованности</w:t>
      </w:r>
      <w:r w:rsidR="001B668A" w:rsidRPr="00170F0D">
        <w:rPr>
          <w:color w:val="000000"/>
          <w:sz w:val="28"/>
          <w:szCs w:val="28"/>
        </w:rPr>
        <w:t xml:space="preserve"> </w:t>
      </w:r>
      <w:r w:rsidR="009863E9" w:rsidRPr="00170F0D">
        <w:rPr>
          <w:color w:val="000000"/>
          <w:sz w:val="28"/>
          <w:szCs w:val="28"/>
        </w:rPr>
        <w:t>финансовой</w:t>
      </w:r>
      <w:r w:rsidR="001B668A" w:rsidRPr="00170F0D">
        <w:rPr>
          <w:color w:val="000000"/>
          <w:sz w:val="28"/>
          <w:szCs w:val="28"/>
        </w:rPr>
        <w:t xml:space="preserve"> </w:t>
      </w:r>
      <w:r w:rsidRPr="00170F0D">
        <w:rPr>
          <w:color w:val="000000"/>
          <w:sz w:val="28"/>
          <w:szCs w:val="28"/>
        </w:rPr>
        <w:t>отчетности,</w:t>
      </w:r>
      <w:r w:rsidR="001B668A" w:rsidRPr="00170F0D">
        <w:rPr>
          <w:color w:val="000000"/>
          <w:sz w:val="28"/>
          <w:szCs w:val="28"/>
        </w:rPr>
        <w:t xml:space="preserve"> </w:t>
      </w:r>
      <w:r w:rsidRPr="00170F0D">
        <w:rPr>
          <w:color w:val="000000"/>
          <w:sz w:val="28"/>
          <w:szCs w:val="28"/>
        </w:rPr>
        <w:t>бухгалтерского</w:t>
      </w:r>
      <w:r w:rsidR="001B668A" w:rsidRPr="00170F0D">
        <w:rPr>
          <w:color w:val="000000"/>
          <w:sz w:val="28"/>
          <w:szCs w:val="28"/>
        </w:rPr>
        <w:t xml:space="preserve"> </w:t>
      </w:r>
      <w:r w:rsidRPr="00170F0D">
        <w:rPr>
          <w:color w:val="000000"/>
          <w:sz w:val="28"/>
          <w:szCs w:val="28"/>
        </w:rPr>
        <w:t>учета</w:t>
      </w:r>
      <w:r w:rsidR="001B668A" w:rsidRPr="00170F0D">
        <w:rPr>
          <w:color w:val="000000"/>
          <w:sz w:val="28"/>
          <w:szCs w:val="28"/>
        </w:rPr>
        <w:t xml:space="preserve"> </w:t>
      </w:r>
      <w:r w:rsidRPr="00170F0D">
        <w:rPr>
          <w:color w:val="000000"/>
          <w:sz w:val="28"/>
          <w:szCs w:val="28"/>
        </w:rPr>
        <w:t>и</w:t>
      </w:r>
      <w:r w:rsidR="001B668A" w:rsidRPr="00170F0D">
        <w:rPr>
          <w:color w:val="000000"/>
          <w:sz w:val="28"/>
          <w:szCs w:val="28"/>
        </w:rPr>
        <w:t xml:space="preserve"> </w:t>
      </w:r>
      <w:r w:rsidRPr="00170F0D">
        <w:rPr>
          <w:color w:val="000000"/>
          <w:sz w:val="28"/>
          <w:szCs w:val="28"/>
        </w:rPr>
        <w:t>финансового</w:t>
      </w:r>
      <w:r w:rsidR="001B668A" w:rsidRPr="00170F0D">
        <w:rPr>
          <w:color w:val="000000"/>
          <w:sz w:val="28"/>
          <w:szCs w:val="28"/>
        </w:rPr>
        <w:t xml:space="preserve"> </w:t>
      </w:r>
      <w:r w:rsidRPr="00170F0D">
        <w:rPr>
          <w:color w:val="000000"/>
          <w:sz w:val="28"/>
          <w:szCs w:val="28"/>
        </w:rPr>
        <w:t>состояния</w:t>
      </w:r>
      <w:r w:rsidR="001B668A" w:rsidRPr="00170F0D">
        <w:rPr>
          <w:color w:val="000000"/>
          <w:sz w:val="28"/>
          <w:szCs w:val="28"/>
        </w:rPr>
        <w:t xml:space="preserve"> </w:t>
      </w:r>
      <w:r w:rsidRPr="00170F0D">
        <w:rPr>
          <w:color w:val="000000"/>
          <w:sz w:val="28"/>
          <w:szCs w:val="28"/>
        </w:rPr>
        <w:t>объекта</w:t>
      </w:r>
      <w:r w:rsidR="001B668A" w:rsidRPr="00170F0D">
        <w:rPr>
          <w:color w:val="000000"/>
          <w:sz w:val="28"/>
          <w:szCs w:val="28"/>
        </w:rPr>
        <w:t xml:space="preserve"> </w:t>
      </w:r>
      <w:r w:rsidRPr="00170F0D">
        <w:rPr>
          <w:color w:val="000000"/>
          <w:sz w:val="28"/>
          <w:szCs w:val="28"/>
        </w:rPr>
        <w:t>государственного</w:t>
      </w:r>
      <w:r w:rsidR="001B668A" w:rsidRPr="00170F0D">
        <w:rPr>
          <w:color w:val="000000"/>
          <w:sz w:val="28"/>
          <w:szCs w:val="28"/>
        </w:rPr>
        <w:t xml:space="preserve"> </w:t>
      </w:r>
      <w:r w:rsidRPr="00170F0D">
        <w:rPr>
          <w:color w:val="000000"/>
          <w:sz w:val="28"/>
          <w:szCs w:val="28"/>
        </w:rPr>
        <w:t>аудита</w:t>
      </w:r>
      <w:r w:rsidR="001B668A" w:rsidRPr="00170F0D">
        <w:rPr>
          <w:color w:val="000000"/>
          <w:sz w:val="28"/>
          <w:szCs w:val="28"/>
        </w:rPr>
        <w:t xml:space="preserve"> </w:t>
      </w:r>
      <w:r w:rsidRPr="00170F0D">
        <w:rPr>
          <w:color w:val="000000"/>
          <w:sz w:val="28"/>
          <w:szCs w:val="28"/>
        </w:rPr>
        <w:t>–</w:t>
      </w:r>
      <w:r w:rsidR="001B668A" w:rsidRPr="00170F0D">
        <w:rPr>
          <w:color w:val="000000"/>
          <w:sz w:val="28"/>
          <w:szCs w:val="28"/>
        </w:rPr>
        <w:t xml:space="preserve"> </w:t>
      </w:r>
      <w:r w:rsidRPr="00170F0D">
        <w:rPr>
          <w:color w:val="000000"/>
          <w:sz w:val="28"/>
          <w:szCs w:val="28"/>
        </w:rPr>
        <w:t>невыполнение</w:t>
      </w:r>
      <w:r w:rsidR="001B668A" w:rsidRPr="00170F0D">
        <w:rPr>
          <w:color w:val="000000"/>
          <w:sz w:val="28"/>
          <w:szCs w:val="28"/>
        </w:rPr>
        <w:t xml:space="preserve"> </w:t>
      </w:r>
      <w:r w:rsidRPr="00170F0D">
        <w:rPr>
          <w:color w:val="000000"/>
          <w:sz w:val="28"/>
          <w:szCs w:val="28"/>
        </w:rPr>
        <w:t>процедур</w:t>
      </w:r>
      <w:r w:rsidR="001B668A" w:rsidRPr="00170F0D">
        <w:rPr>
          <w:color w:val="000000"/>
          <w:sz w:val="28"/>
          <w:szCs w:val="28"/>
        </w:rPr>
        <w:t xml:space="preserve"> </w:t>
      </w:r>
      <w:r w:rsidRPr="00170F0D">
        <w:rPr>
          <w:color w:val="000000"/>
          <w:sz w:val="28"/>
          <w:szCs w:val="28"/>
        </w:rPr>
        <w:t>по</w:t>
      </w:r>
      <w:r w:rsidR="001B668A" w:rsidRPr="00170F0D">
        <w:rPr>
          <w:color w:val="000000"/>
          <w:sz w:val="28"/>
          <w:szCs w:val="28"/>
        </w:rPr>
        <w:t xml:space="preserve"> </w:t>
      </w:r>
      <w:r w:rsidRPr="00170F0D">
        <w:rPr>
          <w:color w:val="000000"/>
          <w:sz w:val="28"/>
          <w:szCs w:val="28"/>
        </w:rPr>
        <w:t>начальному</w:t>
      </w:r>
      <w:r w:rsidR="001B668A" w:rsidRPr="00170F0D">
        <w:rPr>
          <w:color w:val="000000"/>
          <w:sz w:val="28"/>
          <w:szCs w:val="28"/>
        </w:rPr>
        <w:t xml:space="preserve"> </w:t>
      </w:r>
      <w:r w:rsidRPr="00170F0D">
        <w:rPr>
          <w:color w:val="000000"/>
          <w:sz w:val="28"/>
          <w:szCs w:val="28"/>
        </w:rPr>
        <w:t>сальдо</w:t>
      </w:r>
      <w:r w:rsidR="001B668A" w:rsidRPr="00170F0D">
        <w:rPr>
          <w:color w:val="000000"/>
          <w:sz w:val="28"/>
          <w:szCs w:val="28"/>
        </w:rPr>
        <w:t xml:space="preserve"> </w:t>
      </w:r>
      <w:r w:rsidRPr="00170F0D">
        <w:rPr>
          <w:color w:val="000000"/>
          <w:sz w:val="28"/>
          <w:szCs w:val="28"/>
        </w:rPr>
        <w:t>является</w:t>
      </w:r>
      <w:r w:rsidR="001B668A" w:rsidRPr="00170F0D">
        <w:rPr>
          <w:color w:val="000000"/>
          <w:sz w:val="28"/>
          <w:szCs w:val="28"/>
        </w:rPr>
        <w:t xml:space="preserve"> </w:t>
      </w:r>
      <w:r w:rsidRPr="00170F0D">
        <w:rPr>
          <w:color w:val="000000"/>
          <w:sz w:val="28"/>
          <w:szCs w:val="28"/>
        </w:rPr>
        <w:t>основанием</w:t>
      </w:r>
      <w:r w:rsidR="001B668A" w:rsidRPr="00170F0D">
        <w:rPr>
          <w:color w:val="000000"/>
          <w:sz w:val="28"/>
          <w:szCs w:val="28"/>
        </w:rPr>
        <w:t xml:space="preserve"> </w:t>
      </w:r>
      <w:r w:rsidRPr="00170F0D">
        <w:rPr>
          <w:color w:val="000000"/>
          <w:sz w:val="28"/>
          <w:szCs w:val="28"/>
        </w:rPr>
        <w:t>для</w:t>
      </w:r>
      <w:r w:rsidR="001B668A" w:rsidRPr="00170F0D">
        <w:rPr>
          <w:color w:val="000000"/>
          <w:sz w:val="28"/>
          <w:szCs w:val="28"/>
        </w:rPr>
        <w:t xml:space="preserve"> </w:t>
      </w:r>
      <w:r w:rsidRPr="00170F0D">
        <w:rPr>
          <w:color w:val="000000"/>
          <w:sz w:val="28"/>
          <w:szCs w:val="28"/>
        </w:rPr>
        <w:t>выражения</w:t>
      </w:r>
      <w:r w:rsidR="001B668A" w:rsidRPr="00170F0D">
        <w:rPr>
          <w:color w:val="000000"/>
          <w:sz w:val="28"/>
          <w:szCs w:val="28"/>
        </w:rPr>
        <w:t xml:space="preserve"> </w:t>
      </w:r>
      <w:r w:rsidRPr="00170F0D">
        <w:rPr>
          <w:color w:val="000000"/>
          <w:sz w:val="28"/>
          <w:szCs w:val="28"/>
        </w:rPr>
        <w:t>модифицированного</w:t>
      </w:r>
      <w:r w:rsidR="001B668A" w:rsidRPr="00170F0D">
        <w:rPr>
          <w:color w:val="000000"/>
          <w:sz w:val="28"/>
          <w:szCs w:val="28"/>
        </w:rPr>
        <w:t xml:space="preserve"> </w:t>
      </w:r>
      <w:r w:rsidRPr="00170F0D">
        <w:rPr>
          <w:color w:val="000000"/>
          <w:sz w:val="28"/>
          <w:szCs w:val="28"/>
        </w:rPr>
        <w:t>мнения</w:t>
      </w:r>
      <w:r w:rsidR="001B668A" w:rsidRPr="00170F0D">
        <w:rPr>
          <w:color w:val="000000"/>
          <w:sz w:val="28"/>
          <w:szCs w:val="28"/>
        </w:rPr>
        <w:t xml:space="preserve"> </w:t>
      </w:r>
      <w:r w:rsidRPr="00170F0D">
        <w:rPr>
          <w:color w:val="000000"/>
          <w:sz w:val="28"/>
          <w:szCs w:val="28"/>
        </w:rPr>
        <w:t>(то</w:t>
      </w:r>
      <w:r w:rsidR="001B668A" w:rsidRPr="00170F0D">
        <w:rPr>
          <w:color w:val="000000"/>
          <w:sz w:val="28"/>
          <w:szCs w:val="28"/>
        </w:rPr>
        <w:t xml:space="preserve"> </w:t>
      </w:r>
      <w:r w:rsidRPr="00170F0D">
        <w:rPr>
          <w:color w:val="000000"/>
          <w:sz w:val="28"/>
          <w:szCs w:val="28"/>
        </w:rPr>
        <w:t>есть</w:t>
      </w:r>
      <w:r w:rsidR="001B668A" w:rsidRPr="00170F0D">
        <w:rPr>
          <w:color w:val="000000"/>
          <w:sz w:val="28"/>
          <w:szCs w:val="28"/>
        </w:rPr>
        <w:t xml:space="preserve"> </w:t>
      </w:r>
      <w:r w:rsidRPr="00170F0D">
        <w:rPr>
          <w:color w:val="000000"/>
          <w:sz w:val="28"/>
          <w:szCs w:val="28"/>
        </w:rPr>
        <w:t>мнения</w:t>
      </w:r>
      <w:r w:rsidR="001B668A" w:rsidRPr="00170F0D">
        <w:rPr>
          <w:color w:val="000000"/>
          <w:sz w:val="28"/>
          <w:szCs w:val="28"/>
        </w:rPr>
        <w:t xml:space="preserve"> </w:t>
      </w:r>
      <w:r w:rsidRPr="00170F0D">
        <w:rPr>
          <w:color w:val="000000"/>
          <w:sz w:val="28"/>
          <w:szCs w:val="28"/>
        </w:rPr>
        <w:t>с</w:t>
      </w:r>
      <w:r w:rsidR="001B668A" w:rsidRPr="00170F0D">
        <w:rPr>
          <w:color w:val="000000"/>
          <w:sz w:val="28"/>
          <w:szCs w:val="28"/>
        </w:rPr>
        <w:t xml:space="preserve"> </w:t>
      </w:r>
      <w:r w:rsidRPr="00170F0D">
        <w:rPr>
          <w:color w:val="000000"/>
          <w:sz w:val="28"/>
          <w:szCs w:val="28"/>
        </w:rPr>
        <w:t>оговоркой)</w:t>
      </w:r>
      <w:r w:rsidR="001B668A" w:rsidRPr="00170F0D">
        <w:rPr>
          <w:color w:val="000000"/>
          <w:sz w:val="28"/>
          <w:szCs w:val="28"/>
        </w:rPr>
        <w:t xml:space="preserve"> </w:t>
      </w:r>
      <w:r w:rsidRPr="00170F0D">
        <w:rPr>
          <w:color w:val="000000"/>
          <w:sz w:val="28"/>
          <w:szCs w:val="28"/>
        </w:rPr>
        <w:t>в</w:t>
      </w:r>
      <w:r w:rsidR="001B668A" w:rsidRPr="00170F0D">
        <w:rPr>
          <w:color w:val="000000"/>
          <w:sz w:val="28"/>
          <w:szCs w:val="28"/>
        </w:rPr>
        <w:t xml:space="preserve"> </w:t>
      </w:r>
      <w:r w:rsidRPr="00170F0D">
        <w:rPr>
          <w:color w:val="000000"/>
          <w:sz w:val="28"/>
          <w:szCs w:val="28"/>
        </w:rPr>
        <w:t>зависимости</w:t>
      </w:r>
      <w:r w:rsidR="001B668A" w:rsidRPr="00170F0D">
        <w:rPr>
          <w:color w:val="000000"/>
          <w:sz w:val="28"/>
          <w:szCs w:val="28"/>
        </w:rPr>
        <w:t xml:space="preserve"> </w:t>
      </w:r>
      <w:r w:rsidRPr="00170F0D">
        <w:rPr>
          <w:color w:val="000000"/>
          <w:sz w:val="28"/>
          <w:szCs w:val="28"/>
        </w:rPr>
        <w:t>от</w:t>
      </w:r>
      <w:r w:rsidR="001B668A" w:rsidRPr="00170F0D">
        <w:rPr>
          <w:color w:val="000000"/>
          <w:sz w:val="28"/>
          <w:szCs w:val="28"/>
        </w:rPr>
        <w:t xml:space="preserve"> </w:t>
      </w:r>
      <w:r w:rsidRPr="00170F0D">
        <w:rPr>
          <w:color w:val="000000"/>
          <w:sz w:val="28"/>
          <w:szCs w:val="28"/>
        </w:rPr>
        <w:t>уровня</w:t>
      </w:r>
      <w:r w:rsidR="001B668A" w:rsidRPr="00170F0D">
        <w:rPr>
          <w:color w:val="000000"/>
          <w:sz w:val="28"/>
          <w:szCs w:val="28"/>
        </w:rPr>
        <w:t xml:space="preserve"> </w:t>
      </w:r>
      <w:r w:rsidRPr="00170F0D">
        <w:rPr>
          <w:color w:val="000000"/>
          <w:sz w:val="28"/>
          <w:szCs w:val="28"/>
        </w:rPr>
        <w:t>существенности.</w:t>
      </w:r>
    </w:p>
    <w:p w14:paraId="3E8B2E14" w14:textId="41DCAA79" w:rsidR="00755847" w:rsidRPr="00170F0D" w:rsidRDefault="00755847" w:rsidP="00346F4D">
      <w:pPr>
        <w:widowControl w:val="0"/>
        <w:tabs>
          <w:tab w:val="left" w:pos="993"/>
        </w:tabs>
        <w:autoSpaceDE w:val="0"/>
        <w:autoSpaceDN w:val="0"/>
        <w:adjustRightInd w:val="0"/>
        <w:ind w:firstLine="709"/>
        <w:jc w:val="both"/>
        <w:rPr>
          <w:rFonts w:eastAsia="MS Mincho"/>
          <w:bCs/>
          <w:sz w:val="28"/>
          <w:szCs w:val="28"/>
        </w:rPr>
      </w:pPr>
      <w:r w:rsidRPr="00170F0D">
        <w:rPr>
          <w:rFonts w:eastAsia="MS Mincho"/>
          <w:bCs/>
          <w:sz w:val="28"/>
          <w:szCs w:val="28"/>
        </w:rPr>
        <w:t>Необходимо</w:t>
      </w:r>
      <w:r w:rsidR="001B668A" w:rsidRPr="00170F0D">
        <w:rPr>
          <w:rFonts w:eastAsia="MS Mincho"/>
          <w:bCs/>
          <w:sz w:val="28"/>
          <w:szCs w:val="28"/>
        </w:rPr>
        <w:t xml:space="preserve"> </w:t>
      </w:r>
      <w:r w:rsidRPr="00170F0D">
        <w:rPr>
          <w:rFonts w:eastAsia="MS Mincho"/>
          <w:bCs/>
          <w:sz w:val="28"/>
          <w:szCs w:val="28"/>
        </w:rPr>
        <w:t>при</w:t>
      </w:r>
      <w:r w:rsidR="001B668A" w:rsidRPr="00170F0D">
        <w:rPr>
          <w:rFonts w:eastAsia="MS Mincho"/>
          <w:bCs/>
          <w:sz w:val="28"/>
          <w:szCs w:val="28"/>
        </w:rPr>
        <w:t xml:space="preserve"> </w:t>
      </w:r>
      <w:r w:rsidRPr="00170F0D">
        <w:rPr>
          <w:rFonts w:eastAsia="MS Mincho"/>
          <w:bCs/>
          <w:sz w:val="28"/>
          <w:szCs w:val="28"/>
        </w:rPr>
        <w:t>первом</w:t>
      </w:r>
      <w:r w:rsidR="001B668A" w:rsidRPr="00170F0D">
        <w:rPr>
          <w:rFonts w:eastAsia="MS Mincho"/>
          <w:bCs/>
          <w:sz w:val="28"/>
          <w:szCs w:val="28"/>
        </w:rPr>
        <w:t xml:space="preserve"> </w:t>
      </w:r>
      <w:r w:rsidRPr="00170F0D">
        <w:rPr>
          <w:rFonts w:eastAsia="MS Mincho"/>
          <w:bCs/>
          <w:sz w:val="28"/>
          <w:szCs w:val="28"/>
        </w:rPr>
        <w:t>проведении</w:t>
      </w:r>
      <w:r w:rsidR="001B668A" w:rsidRPr="00170F0D">
        <w:rPr>
          <w:rFonts w:eastAsia="MS Mincho"/>
          <w:bCs/>
          <w:sz w:val="28"/>
          <w:szCs w:val="28"/>
        </w:rPr>
        <w:t xml:space="preserve"> </w:t>
      </w:r>
      <w:r w:rsidRPr="00170F0D">
        <w:rPr>
          <w:rFonts w:eastAsia="MS Mincho"/>
          <w:bCs/>
          <w:sz w:val="28"/>
          <w:szCs w:val="28"/>
        </w:rPr>
        <w:t>аудита</w:t>
      </w:r>
      <w:r w:rsidR="001B668A" w:rsidRPr="00170F0D">
        <w:rPr>
          <w:rFonts w:eastAsia="MS Mincho"/>
          <w:bCs/>
          <w:sz w:val="28"/>
          <w:szCs w:val="28"/>
        </w:rPr>
        <w:t xml:space="preserve"> </w:t>
      </w:r>
      <w:r w:rsidR="009863E9" w:rsidRPr="00170F0D">
        <w:rPr>
          <w:rFonts w:eastAsia="MS Mincho"/>
          <w:bCs/>
          <w:sz w:val="28"/>
          <w:szCs w:val="28"/>
        </w:rPr>
        <w:t>финансовой</w:t>
      </w:r>
      <w:r w:rsidR="001B668A" w:rsidRPr="00170F0D">
        <w:rPr>
          <w:rFonts w:eastAsia="MS Mincho"/>
          <w:bCs/>
          <w:sz w:val="28"/>
          <w:szCs w:val="28"/>
        </w:rPr>
        <w:t xml:space="preserve"> </w:t>
      </w:r>
      <w:r w:rsidRPr="00170F0D">
        <w:rPr>
          <w:rFonts w:eastAsia="MS Mincho"/>
          <w:bCs/>
          <w:sz w:val="28"/>
          <w:szCs w:val="28"/>
        </w:rPr>
        <w:t>отчетности</w:t>
      </w:r>
      <w:r w:rsidR="001B668A" w:rsidRPr="00170F0D">
        <w:rPr>
          <w:rFonts w:eastAsia="MS Mincho"/>
          <w:bCs/>
          <w:sz w:val="28"/>
          <w:szCs w:val="28"/>
        </w:rPr>
        <w:t xml:space="preserve"> </w:t>
      </w:r>
      <w:r w:rsidRPr="00170F0D">
        <w:rPr>
          <w:rFonts w:eastAsia="MS Mincho"/>
          <w:bCs/>
          <w:sz w:val="28"/>
          <w:szCs w:val="28"/>
        </w:rPr>
        <w:t>проверить</w:t>
      </w:r>
      <w:r w:rsidR="001B668A" w:rsidRPr="00170F0D">
        <w:rPr>
          <w:rFonts w:eastAsia="MS Mincho"/>
          <w:bCs/>
          <w:sz w:val="28"/>
          <w:szCs w:val="28"/>
        </w:rPr>
        <w:t xml:space="preserve"> </w:t>
      </w:r>
      <w:r w:rsidRPr="00170F0D">
        <w:rPr>
          <w:rFonts w:eastAsia="MS Mincho"/>
          <w:bCs/>
          <w:sz w:val="28"/>
          <w:szCs w:val="28"/>
        </w:rPr>
        <w:t>достоверность</w:t>
      </w:r>
      <w:r w:rsidR="001B668A" w:rsidRPr="00170F0D">
        <w:rPr>
          <w:rFonts w:eastAsia="MS Mincho"/>
          <w:bCs/>
          <w:sz w:val="28"/>
          <w:szCs w:val="28"/>
        </w:rPr>
        <w:t xml:space="preserve"> </w:t>
      </w:r>
      <w:r w:rsidRPr="00170F0D">
        <w:rPr>
          <w:rFonts w:eastAsia="MS Mincho"/>
          <w:bCs/>
          <w:sz w:val="28"/>
          <w:szCs w:val="28"/>
        </w:rPr>
        <w:t>начального</w:t>
      </w:r>
      <w:r w:rsidR="001B668A" w:rsidRPr="00170F0D">
        <w:rPr>
          <w:rFonts w:eastAsia="MS Mincho"/>
          <w:bCs/>
          <w:sz w:val="28"/>
          <w:szCs w:val="28"/>
        </w:rPr>
        <w:t xml:space="preserve"> </w:t>
      </w:r>
      <w:r w:rsidRPr="00170F0D">
        <w:rPr>
          <w:rFonts w:eastAsia="MS Mincho"/>
          <w:bCs/>
          <w:sz w:val="28"/>
          <w:szCs w:val="28"/>
        </w:rPr>
        <w:t>сальдо.</w:t>
      </w:r>
    </w:p>
    <w:p w14:paraId="7C738669" w14:textId="06AE130D" w:rsidR="00755847" w:rsidRPr="00170F0D" w:rsidRDefault="00755847" w:rsidP="00346F4D">
      <w:pPr>
        <w:tabs>
          <w:tab w:val="left" w:pos="993"/>
        </w:tabs>
        <w:ind w:firstLine="709"/>
        <w:jc w:val="both"/>
        <w:rPr>
          <w:rFonts w:eastAsia="MS Mincho"/>
          <w:sz w:val="28"/>
          <w:szCs w:val="28"/>
        </w:rPr>
      </w:pPr>
      <w:r w:rsidRPr="00170F0D">
        <w:rPr>
          <w:color w:val="000000"/>
          <w:sz w:val="28"/>
          <w:szCs w:val="28"/>
        </w:rPr>
        <w:t>6.</w:t>
      </w:r>
      <w:r w:rsidR="001B668A" w:rsidRPr="00170F0D">
        <w:rPr>
          <w:color w:val="000000"/>
          <w:sz w:val="28"/>
          <w:szCs w:val="28"/>
        </w:rPr>
        <w:t xml:space="preserve"> </w:t>
      </w:r>
      <w:r w:rsidRPr="00170F0D">
        <w:rPr>
          <w:color w:val="000000"/>
          <w:sz w:val="28"/>
          <w:szCs w:val="28"/>
        </w:rPr>
        <w:t>В</w:t>
      </w:r>
      <w:r w:rsidR="001B668A" w:rsidRPr="00170F0D">
        <w:rPr>
          <w:color w:val="000000"/>
          <w:sz w:val="28"/>
          <w:szCs w:val="28"/>
        </w:rPr>
        <w:t xml:space="preserve"> </w:t>
      </w:r>
      <w:r w:rsidRPr="00170F0D">
        <w:rPr>
          <w:color w:val="000000"/>
          <w:sz w:val="28"/>
          <w:szCs w:val="28"/>
        </w:rPr>
        <w:t>аудиторском</w:t>
      </w:r>
      <w:r w:rsidR="001B668A" w:rsidRPr="00170F0D">
        <w:rPr>
          <w:color w:val="000000"/>
          <w:sz w:val="28"/>
          <w:szCs w:val="28"/>
        </w:rPr>
        <w:t xml:space="preserve"> </w:t>
      </w:r>
      <w:r w:rsidRPr="00170F0D">
        <w:rPr>
          <w:color w:val="000000"/>
          <w:sz w:val="28"/>
          <w:szCs w:val="28"/>
        </w:rPr>
        <w:t>отчете</w:t>
      </w:r>
      <w:r w:rsidR="001B668A" w:rsidRPr="00170F0D">
        <w:rPr>
          <w:color w:val="000000"/>
          <w:sz w:val="28"/>
          <w:szCs w:val="28"/>
        </w:rPr>
        <w:t xml:space="preserve"> </w:t>
      </w:r>
      <w:r w:rsidRPr="00170F0D">
        <w:rPr>
          <w:color w:val="000000"/>
          <w:sz w:val="28"/>
          <w:szCs w:val="28"/>
        </w:rPr>
        <w:t>указано,</w:t>
      </w:r>
      <w:r w:rsidR="001B668A" w:rsidRPr="00170F0D">
        <w:rPr>
          <w:color w:val="000000"/>
          <w:sz w:val="28"/>
          <w:szCs w:val="28"/>
        </w:rPr>
        <w:t xml:space="preserve"> </w:t>
      </w:r>
      <w:r w:rsidRPr="00170F0D">
        <w:rPr>
          <w:color w:val="000000"/>
          <w:sz w:val="28"/>
          <w:szCs w:val="28"/>
        </w:rPr>
        <w:t>что</w:t>
      </w:r>
      <w:r w:rsidR="001B668A" w:rsidRPr="00170F0D">
        <w:rPr>
          <w:color w:val="000000"/>
          <w:sz w:val="28"/>
          <w:szCs w:val="28"/>
        </w:rPr>
        <w:t xml:space="preserve"> </w:t>
      </w:r>
      <w:r w:rsidRPr="00170F0D">
        <w:rPr>
          <w:rFonts w:eastAsia="MS Mincho"/>
          <w:sz w:val="28"/>
          <w:szCs w:val="28"/>
        </w:rPr>
        <w:t>проведенным</w:t>
      </w:r>
      <w:r w:rsidR="001B668A" w:rsidRPr="00170F0D">
        <w:rPr>
          <w:rFonts w:eastAsia="MS Mincho"/>
          <w:sz w:val="28"/>
          <w:szCs w:val="28"/>
        </w:rPr>
        <w:t xml:space="preserve"> </w:t>
      </w:r>
      <w:r w:rsidRPr="00170F0D">
        <w:rPr>
          <w:rFonts w:eastAsia="MS Mincho"/>
          <w:sz w:val="28"/>
          <w:szCs w:val="28"/>
        </w:rPr>
        <w:t>аудитом</w:t>
      </w:r>
      <w:r w:rsidR="001B668A" w:rsidRPr="00170F0D">
        <w:rPr>
          <w:rFonts w:eastAsia="MS Mincho"/>
          <w:sz w:val="28"/>
          <w:szCs w:val="28"/>
        </w:rPr>
        <w:t xml:space="preserve"> </w:t>
      </w:r>
      <w:r w:rsidRPr="00170F0D">
        <w:rPr>
          <w:rFonts w:eastAsia="MS Mincho"/>
          <w:sz w:val="28"/>
          <w:szCs w:val="28"/>
        </w:rPr>
        <w:t>охвачен</w:t>
      </w:r>
      <w:r w:rsidR="001B668A" w:rsidRPr="00170F0D">
        <w:rPr>
          <w:rFonts w:eastAsia="MS Mincho"/>
          <w:sz w:val="28"/>
          <w:szCs w:val="28"/>
        </w:rPr>
        <w:t xml:space="preserve"> </w:t>
      </w:r>
      <w:r w:rsidRPr="00170F0D">
        <w:rPr>
          <w:rFonts w:eastAsia="MS Mincho"/>
          <w:sz w:val="28"/>
          <w:szCs w:val="28"/>
        </w:rPr>
        <w:t>бухгалтерский</w:t>
      </w:r>
      <w:r w:rsidR="001B668A" w:rsidRPr="00170F0D">
        <w:rPr>
          <w:rFonts w:eastAsia="MS Mincho"/>
          <w:sz w:val="28"/>
          <w:szCs w:val="28"/>
        </w:rPr>
        <w:t xml:space="preserve"> </w:t>
      </w:r>
      <w:r w:rsidRPr="00170F0D">
        <w:rPr>
          <w:rFonts w:eastAsia="MS Mincho"/>
          <w:sz w:val="28"/>
          <w:szCs w:val="28"/>
        </w:rPr>
        <w:t>учет</w:t>
      </w:r>
      <w:r w:rsidR="001B668A" w:rsidRPr="00170F0D">
        <w:rPr>
          <w:rFonts w:eastAsia="MS Mincho"/>
          <w:sz w:val="28"/>
          <w:szCs w:val="28"/>
        </w:rPr>
        <w:t xml:space="preserve"> </w:t>
      </w:r>
      <w:r w:rsidRPr="00170F0D">
        <w:rPr>
          <w:rFonts w:eastAsia="MS Mincho"/>
          <w:bCs/>
          <w:sz w:val="28"/>
          <w:szCs w:val="28"/>
        </w:rPr>
        <w:t>центрального</w:t>
      </w:r>
      <w:r w:rsidR="001B668A" w:rsidRPr="00170F0D">
        <w:rPr>
          <w:rFonts w:eastAsia="MS Mincho"/>
          <w:bCs/>
          <w:sz w:val="28"/>
          <w:szCs w:val="28"/>
        </w:rPr>
        <w:t xml:space="preserve"> </w:t>
      </w:r>
      <w:r w:rsidRPr="00170F0D">
        <w:rPr>
          <w:rFonts w:eastAsia="MS Mincho"/>
          <w:bCs/>
          <w:sz w:val="28"/>
          <w:szCs w:val="28"/>
        </w:rPr>
        <w:t>аппарата</w:t>
      </w:r>
      <w:r w:rsidR="001B668A" w:rsidRPr="00170F0D">
        <w:rPr>
          <w:rFonts w:eastAsia="MS Mincho"/>
          <w:bCs/>
          <w:sz w:val="28"/>
          <w:szCs w:val="28"/>
        </w:rPr>
        <w:t xml:space="preserve"> </w:t>
      </w:r>
      <w:r w:rsidRPr="00170F0D">
        <w:rPr>
          <w:rFonts w:eastAsia="MS Mincho"/>
          <w:bCs/>
          <w:sz w:val="28"/>
          <w:szCs w:val="28"/>
        </w:rPr>
        <w:t>Министерства</w:t>
      </w:r>
      <w:r w:rsidRPr="00170F0D">
        <w:rPr>
          <w:rFonts w:eastAsia="MS Mincho"/>
          <w:sz w:val="28"/>
          <w:szCs w:val="28"/>
        </w:rPr>
        <w:t>,</w:t>
      </w:r>
      <w:r w:rsidR="001B668A" w:rsidRPr="00170F0D">
        <w:rPr>
          <w:rFonts w:eastAsia="MS Mincho"/>
          <w:sz w:val="28"/>
          <w:szCs w:val="28"/>
        </w:rPr>
        <w:t xml:space="preserve"> </w:t>
      </w:r>
      <w:r w:rsidRPr="00170F0D">
        <w:rPr>
          <w:rFonts w:eastAsia="MS Mincho"/>
          <w:sz w:val="28"/>
          <w:szCs w:val="28"/>
        </w:rPr>
        <w:t>а</w:t>
      </w:r>
      <w:r w:rsidR="001B668A" w:rsidRPr="00170F0D">
        <w:rPr>
          <w:rFonts w:eastAsia="MS Mincho"/>
          <w:sz w:val="28"/>
          <w:szCs w:val="28"/>
        </w:rPr>
        <w:t xml:space="preserve"> </w:t>
      </w:r>
      <w:r w:rsidRPr="00170F0D">
        <w:rPr>
          <w:rFonts w:eastAsia="MS Mincho"/>
          <w:sz w:val="28"/>
          <w:szCs w:val="28"/>
        </w:rPr>
        <w:t>также</w:t>
      </w:r>
      <w:r w:rsidR="001B668A" w:rsidRPr="00170F0D">
        <w:rPr>
          <w:rFonts w:eastAsia="MS Mincho"/>
          <w:sz w:val="28"/>
          <w:szCs w:val="28"/>
        </w:rPr>
        <w:t xml:space="preserve"> </w:t>
      </w:r>
      <w:r w:rsidRPr="00170F0D">
        <w:rPr>
          <w:rFonts w:eastAsia="MS Mincho"/>
          <w:sz w:val="28"/>
          <w:szCs w:val="28"/>
        </w:rPr>
        <w:t>проведены</w:t>
      </w:r>
      <w:r w:rsidR="001B668A" w:rsidRPr="00170F0D">
        <w:rPr>
          <w:rFonts w:eastAsia="MS Mincho"/>
          <w:sz w:val="28"/>
          <w:szCs w:val="28"/>
        </w:rPr>
        <w:t xml:space="preserve"> </w:t>
      </w:r>
      <w:r w:rsidRPr="00170F0D">
        <w:rPr>
          <w:rFonts w:eastAsia="MS Mincho"/>
          <w:sz w:val="28"/>
          <w:szCs w:val="28"/>
        </w:rPr>
        <w:t>процедуры</w:t>
      </w:r>
      <w:r w:rsidR="001B668A" w:rsidRPr="00170F0D">
        <w:rPr>
          <w:rFonts w:eastAsia="MS Mincho"/>
          <w:sz w:val="28"/>
          <w:szCs w:val="28"/>
        </w:rPr>
        <w:t xml:space="preserve"> </w:t>
      </w:r>
      <w:r w:rsidRPr="00170F0D">
        <w:rPr>
          <w:rFonts w:eastAsia="MS Mincho"/>
          <w:sz w:val="28"/>
          <w:szCs w:val="28"/>
        </w:rPr>
        <w:t>по</w:t>
      </w:r>
      <w:r w:rsidR="001B668A" w:rsidRPr="00170F0D">
        <w:rPr>
          <w:rFonts w:eastAsia="MS Mincho"/>
          <w:sz w:val="28"/>
          <w:szCs w:val="28"/>
        </w:rPr>
        <w:t xml:space="preserve"> </w:t>
      </w:r>
      <w:r w:rsidRPr="00170F0D">
        <w:rPr>
          <w:rFonts w:eastAsia="MS Mincho"/>
          <w:sz w:val="28"/>
          <w:szCs w:val="28"/>
        </w:rPr>
        <w:t>аудиту</w:t>
      </w:r>
      <w:r w:rsidR="001B668A" w:rsidRPr="00170F0D">
        <w:rPr>
          <w:rFonts w:eastAsia="MS Mincho"/>
          <w:sz w:val="28"/>
          <w:szCs w:val="28"/>
        </w:rPr>
        <w:t xml:space="preserve"> </w:t>
      </w:r>
      <w:r w:rsidRPr="00170F0D">
        <w:rPr>
          <w:rFonts w:eastAsia="MS Mincho"/>
          <w:sz w:val="28"/>
          <w:szCs w:val="28"/>
        </w:rPr>
        <w:t>правильности</w:t>
      </w:r>
      <w:r w:rsidR="001B668A" w:rsidRPr="00170F0D">
        <w:rPr>
          <w:rFonts w:eastAsia="MS Mincho"/>
          <w:sz w:val="28"/>
          <w:szCs w:val="28"/>
        </w:rPr>
        <w:t xml:space="preserve"> </w:t>
      </w:r>
      <w:r w:rsidRPr="00170F0D">
        <w:rPr>
          <w:rFonts w:eastAsia="MS Mincho"/>
          <w:sz w:val="28"/>
          <w:szCs w:val="28"/>
        </w:rPr>
        <w:t>консолидации</w:t>
      </w:r>
      <w:r w:rsidR="001B668A" w:rsidRPr="00170F0D">
        <w:rPr>
          <w:rFonts w:eastAsia="MS Mincho"/>
          <w:sz w:val="28"/>
          <w:szCs w:val="28"/>
        </w:rPr>
        <w:t xml:space="preserve"> </w:t>
      </w:r>
      <w:r w:rsidR="009863E9" w:rsidRPr="00170F0D">
        <w:rPr>
          <w:rFonts w:eastAsia="MS Mincho"/>
          <w:sz w:val="28"/>
          <w:szCs w:val="28"/>
        </w:rPr>
        <w:t>финансовой</w:t>
      </w:r>
      <w:r w:rsidR="001B668A" w:rsidRPr="00170F0D">
        <w:rPr>
          <w:rFonts w:eastAsia="MS Mincho"/>
          <w:sz w:val="28"/>
          <w:szCs w:val="28"/>
        </w:rPr>
        <w:t xml:space="preserve"> </w:t>
      </w:r>
      <w:r w:rsidRPr="00170F0D">
        <w:rPr>
          <w:rFonts w:eastAsia="MS Mincho"/>
          <w:sz w:val="28"/>
          <w:szCs w:val="28"/>
        </w:rPr>
        <w:t>отчетности.</w:t>
      </w:r>
      <w:r w:rsidR="001B668A" w:rsidRPr="00170F0D">
        <w:rPr>
          <w:rFonts w:eastAsia="MS Mincho"/>
          <w:sz w:val="28"/>
          <w:szCs w:val="28"/>
        </w:rPr>
        <w:t xml:space="preserve"> </w:t>
      </w:r>
    </w:p>
    <w:p w14:paraId="76F85F7B" w14:textId="31319905" w:rsidR="00755847" w:rsidRPr="00170F0D" w:rsidRDefault="0079127C" w:rsidP="00346F4D">
      <w:pPr>
        <w:widowControl w:val="0"/>
        <w:tabs>
          <w:tab w:val="left" w:pos="993"/>
        </w:tabs>
        <w:autoSpaceDE w:val="0"/>
        <w:autoSpaceDN w:val="0"/>
        <w:adjustRightInd w:val="0"/>
        <w:ind w:firstLine="709"/>
        <w:jc w:val="both"/>
        <w:rPr>
          <w:rFonts w:eastAsia="MS Mincho"/>
          <w:sz w:val="28"/>
          <w:szCs w:val="28"/>
        </w:rPr>
      </w:pPr>
      <w:r w:rsidRPr="00170F0D">
        <w:rPr>
          <w:rFonts w:eastAsia="MS Mincho"/>
          <w:sz w:val="28"/>
          <w:szCs w:val="28"/>
          <w:lang w:val="kk-KZ"/>
        </w:rPr>
        <w:t>Н</w:t>
      </w:r>
      <w:r w:rsidR="00755847" w:rsidRPr="00170F0D">
        <w:rPr>
          <w:rFonts w:eastAsia="MS Mincho"/>
          <w:sz w:val="28"/>
          <w:szCs w:val="28"/>
        </w:rPr>
        <w:t>еобходимо</w:t>
      </w:r>
      <w:r w:rsidR="001B668A" w:rsidRPr="00170F0D">
        <w:rPr>
          <w:rFonts w:eastAsia="MS Mincho"/>
          <w:sz w:val="28"/>
          <w:szCs w:val="28"/>
        </w:rPr>
        <w:t xml:space="preserve"> </w:t>
      </w:r>
      <w:r w:rsidR="00755847" w:rsidRPr="00170F0D">
        <w:rPr>
          <w:rFonts w:eastAsia="MS Mincho"/>
          <w:sz w:val="28"/>
          <w:szCs w:val="28"/>
        </w:rPr>
        <w:t>также</w:t>
      </w:r>
      <w:r w:rsidR="001B668A" w:rsidRPr="00170F0D">
        <w:rPr>
          <w:rFonts w:eastAsia="MS Mincho"/>
          <w:sz w:val="28"/>
          <w:szCs w:val="28"/>
        </w:rPr>
        <w:t xml:space="preserve"> </w:t>
      </w:r>
      <w:r w:rsidR="00755847" w:rsidRPr="00170F0D">
        <w:rPr>
          <w:rFonts w:eastAsia="MS Mincho"/>
          <w:sz w:val="28"/>
          <w:szCs w:val="28"/>
        </w:rPr>
        <w:t>охватить</w:t>
      </w:r>
      <w:r w:rsidR="001B668A" w:rsidRPr="00170F0D">
        <w:rPr>
          <w:rFonts w:eastAsia="MS Mincho"/>
          <w:sz w:val="28"/>
          <w:szCs w:val="28"/>
        </w:rPr>
        <w:t xml:space="preserve"> </w:t>
      </w:r>
      <w:r w:rsidR="00755847" w:rsidRPr="00170F0D">
        <w:rPr>
          <w:rFonts w:eastAsia="MS Mincho"/>
          <w:sz w:val="28"/>
          <w:szCs w:val="28"/>
        </w:rPr>
        <w:t>аудиторскими</w:t>
      </w:r>
      <w:r w:rsidR="001B668A" w:rsidRPr="00170F0D">
        <w:rPr>
          <w:rFonts w:eastAsia="MS Mincho"/>
          <w:sz w:val="28"/>
          <w:szCs w:val="28"/>
        </w:rPr>
        <w:t xml:space="preserve"> </w:t>
      </w:r>
      <w:r w:rsidR="00755847" w:rsidRPr="00170F0D">
        <w:rPr>
          <w:rFonts w:eastAsia="MS Mincho"/>
          <w:sz w:val="28"/>
          <w:szCs w:val="28"/>
        </w:rPr>
        <w:t>процедурами</w:t>
      </w:r>
      <w:r w:rsidR="001B668A" w:rsidRPr="00170F0D">
        <w:rPr>
          <w:rFonts w:eastAsia="MS Mincho"/>
          <w:sz w:val="28"/>
          <w:szCs w:val="28"/>
        </w:rPr>
        <w:t xml:space="preserve"> </w:t>
      </w:r>
      <w:r w:rsidR="00755847" w:rsidRPr="00170F0D">
        <w:rPr>
          <w:rFonts w:eastAsia="MS Mincho"/>
          <w:sz w:val="28"/>
          <w:szCs w:val="28"/>
        </w:rPr>
        <w:t>учет</w:t>
      </w:r>
      <w:r w:rsidR="001B668A" w:rsidRPr="00170F0D">
        <w:rPr>
          <w:rFonts w:eastAsia="MS Mincho"/>
          <w:sz w:val="28"/>
          <w:szCs w:val="28"/>
        </w:rPr>
        <w:t xml:space="preserve"> </w:t>
      </w:r>
      <w:r w:rsidR="00755847" w:rsidRPr="00170F0D">
        <w:rPr>
          <w:rFonts w:eastAsia="MS Mincho"/>
          <w:sz w:val="28"/>
          <w:szCs w:val="28"/>
        </w:rPr>
        <w:t>Комитета</w:t>
      </w:r>
      <w:r w:rsidR="001B668A" w:rsidRPr="00170F0D">
        <w:rPr>
          <w:rFonts w:eastAsia="MS Mincho"/>
          <w:sz w:val="28"/>
          <w:szCs w:val="28"/>
        </w:rPr>
        <w:t xml:space="preserve"> </w:t>
      </w:r>
      <w:r w:rsidR="00755847" w:rsidRPr="00170F0D">
        <w:rPr>
          <w:rFonts w:eastAsia="MS Mincho"/>
          <w:sz w:val="28"/>
          <w:szCs w:val="28"/>
        </w:rPr>
        <w:t>по</w:t>
      </w:r>
      <w:r w:rsidR="001B668A" w:rsidRPr="00170F0D">
        <w:rPr>
          <w:rFonts w:eastAsia="MS Mincho"/>
          <w:sz w:val="28"/>
          <w:szCs w:val="28"/>
        </w:rPr>
        <w:t xml:space="preserve"> </w:t>
      </w:r>
      <w:r w:rsidR="00755847" w:rsidRPr="00170F0D">
        <w:rPr>
          <w:rFonts w:eastAsia="MS Mincho"/>
          <w:sz w:val="28"/>
          <w:szCs w:val="28"/>
        </w:rPr>
        <w:t>инвестициям</w:t>
      </w:r>
      <w:r w:rsidR="001B668A" w:rsidRPr="00170F0D">
        <w:rPr>
          <w:rFonts w:eastAsia="MS Mincho"/>
          <w:sz w:val="28"/>
          <w:szCs w:val="28"/>
        </w:rPr>
        <w:t xml:space="preserve"> </w:t>
      </w:r>
      <w:r w:rsidR="00755847" w:rsidRPr="00170F0D">
        <w:rPr>
          <w:rFonts w:eastAsia="MS Mincho"/>
          <w:sz w:val="28"/>
          <w:szCs w:val="28"/>
        </w:rPr>
        <w:t>Министерства</w:t>
      </w:r>
      <w:r w:rsidR="001B668A" w:rsidRPr="00170F0D">
        <w:rPr>
          <w:rFonts w:eastAsia="MS Mincho"/>
          <w:sz w:val="28"/>
          <w:szCs w:val="28"/>
        </w:rPr>
        <w:t xml:space="preserve"> </w:t>
      </w:r>
      <w:r w:rsidR="00755847" w:rsidRPr="00170F0D">
        <w:rPr>
          <w:rFonts w:eastAsia="MS Mincho"/>
          <w:sz w:val="28"/>
          <w:szCs w:val="28"/>
        </w:rPr>
        <w:t>по</w:t>
      </w:r>
      <w:r w:rsidR="001B668A" w:rsidRPr="00170F0D">
        <w:rPr>
          <w:rFonts w:eastAsia="MS Mincho"/>
          <w:sz w:val="28"/>
          <w:szCs w:val="28"/>
        </w:rPr>
        <w:t xml:space="preserve"> </w:t>
      </w:r>
      <w:r w:rsidR="00755847" w:rsidRPr="00170F0D">
        <w:rPr>
          <w:rFonts w:eastAsia="MS Mincho"/>
          <w:sz w:val="28"/>
          <w:szCs w:val="28"/>
        </w:rPr>
        <w:t>инвестициям</w:t>
      </w:r>
      <w:r w:rsidR="001B668A" w:rsidRPr="00170F0D">
        <w:rPr>
          <w:rFonts w:eastAsia="MS Mincho"/>
          <w:sz w:val="28"/>
          <w:szCs w:val="28"/>
        </w:rPr>
        <w:t xml:space="preserve"> </w:t>
      </w:r>
      <w:r w:rsidR="00755847" w:rsidRPr="00170F0D">
        <w:rPr>
          <w:rFonts w:eastAsia="MS Mincho"/>
          <w:sz w:val="28"/>
          <w:szCs w:val="28"/>
        </w:rPr>
        <w:t>и</w:t>
      </w:r>
      <w:r w:rsidR="001B668A" w:rsidRPr="00170F0D">
        <w:rPr>
          <w:rFonts w:eastAsia="MS Mincho"/>
          <w:sz w:val="28"/>
          <w:szCs w:val="28"/>
        </w:rPr>
        <w:t xml:space="preserve"> </w:t>
      </w:r>
      <w:r w:rsidR="00755847" w:rsidRPr="00170F0D">
        <w:rPr>
          <w:rFonts w:eastAsia="MS Mincho"/>
          <w:sz w:val="28"/>
          <w:szCs w:val="28"/>
        </w:rPr>
        <w:t>развитию</w:t>
      </w:r>
      <w:r w:rsidR="001B668A" w:rsidRPr="00170F0D">
        <w:rPr>
          <w:rFonts w:eastAsia="MS Mincho"/>
          <w:sz w:val="28"/>
          <w:szCs w:val="28"/>
        </w:rPr>
        <w:t xml:space="preserve"> </w:t>
      </w:r>
      <w:r w:rsidR="00755847" w:rsidRPr="00170F0D">
        <w:rPr>
          <w:rFonts w:eastAsia="MS Mincho"/>
          <w:sz w:val="28"/>
          <w:szCs w:val="28"/>
        </w:rPr>
        <w:t>Республики</w:t>
      </w:r>
      <w:r w:rsidR="001B668A" w:rsidRPr="00170F0D">
        <w:rPr>
          <w:rFonts w:eastAsia="MS Mincho"/>
          <w:sz w:val="28"/>
          <w:szCs w:val="28"/>
        </w:rPr>
        <w:t xml:space="preserve"> </w:t>
      </w:r>
      <w:r w:rsidR="00755847" w:rsidRPr="00170F0D">
        <w:rPr>
          <w:rFonts w:eastAsia="MS Mincho"/>
          <w:sz w:val="28"/>
          <w:szCs w:val="28"/>
        </w:rPr>
        <w:t>Казахстан,</w:t>
      </w:r>
      <w:r w:rsidR="001B668A" w:rsidRPr="00170F0D">
        <w:rPr>
          <w:rFonts w:eastAsia="MS Mincho"/>
          <w:sz w:val="28"/>
          <w:szCs w:val="28"/>
        </w:rPr>
        <w:t xml:space="preserve"> </w:t>
      </w:r>
      <w:r w:rsidR="00755847" w:rsidRPr="00170F0D">
        <w:rPr>
          <w:rFonts w:eastAsia="MS Mincho"/>
          <w:sz w:val="28"/>
          <w:szCs w:val="28"/>
        </w:rPr>
        <w:t>который</w:t>
      </w:r>
      <w:r w:rsidR="001B668A" w:rsidRPr="00170F0D">
        <w:rPr>
          <w:rFonts w:eastAsia="MS Mincho"/>
          <w:sz w:val="28"/>
          <w:szCs w:val="28"/>
        </w:rPr>
        <w:t xml:space="preserve"> </w:t>
      </w:r>
      <w:r w:rsidR="00755847" w:rsidRPr="00170F0D">
        <w:rPr>
          <w:rFonts w:eastAsia="MS Mincho"/>
          <w:sz w:val="28"/>
          <w:szCs w:val="28"/>
        </w:rPr>
        <w:t>передан</w:t>
      </w:r>
      <w:r w:rsidR="001B668A" w:rsidRPr="00170F0D">
        <w:rPr>
          <w:rFonts w:eastAsia="MS Mincho"/>
          <w:sz w:val="28"/>
          <w:szCs w:val="28"/>
        </w:rPr>
        <w:t xml:space="preserve"> </w:t>
      </w:r>
      <w:r w:rsidR="00755847" w:rsidRPr="00170F0D">
        <w:rPr>
          <w:rFonts w:eastAsia="MS Mincho"/>
          <w:sz w:val="28"/>
          <w:szCs w:val="28"/>
        </w:rPr>
        <w:t>согласно</w:t>
      </w:r>
      <w:r w:rsidR="001B668A" w:rsidRPr="00170F0D">
        <w:rPr>
          <w:rFonts w:eastAsia="MS Mincho"/>
          <w:sz w:val="28"/>
          <w:szCs w:val="28"/>
        </w:rPr>
        <w:t xml:space="preserve"> </w:t>
      </w:r>
      <w:r w:rsidR="00755847" w:rsidRPr="00170F0D">
        <w:rPr>
          <w:rFonts w:eastAsia="MS Mincho"/>
          <w:sz w:val="28"/>
          <w:szCs w:val="28"/>
        </w:rPr>
        <w:t>Указу</w:t>
      </w:r>
      <w:r w:rsidR="001B668A" w:rsidRPr="00170F0D">
        <w:rPr>
          <w:rFonts w:eastAsia="MS Mincho"/>
          <w:sz w:val="28"/>
          <w:szCs w:val="28"/>
        </w:rPr>
        <w:t xml:space="preserve"> </w:t>
      </w:r>
      <w:r w:rsidR="00755847" w:rsidRPr="00170F0D">
        <w:rPr>
          <w:rFonts w:eastAsia="MS Mincho"/>
          <w:sz w:val="28"/>
          <w:szCs w:val="28"/>
        </w:rPr>
        <w:t>Президента</w:t>
      </w:r>
      <w:r w:rsidR="001B668A" w:rsidRPr="00170F0D">
        <w:rPr>
          <w:rFonts w:eastAsia="MS Mincho"/>
          <w:sz w:val="28"/>
          <w:szCs w:val="28"/>
        </w:rPr>
        <w:t xml:space="preserve"> </w:t>
      </w:r>
      <w:r w:rsidR="00755847" w:rsidRPr="00170F0D">
        <w:rPr>
          <w:rFonts w:eastAsia="MS Mincho"/>
          <w:sz w:val="28"/>
          <w:szCs w:val="28"/>
        </w:rPr>
        <w:t>РК</w:t>
      </w:r>
      <w:r w:rsidR="001B668A" w:rsidRPr="00170F0D">
        <w:rPr>
          <w:rFonts w:eastAsia="MS Mincho"/>
          <w:sz w:val="28"/>
          <w:szCs w:val="28"/>
        </w:rPr>
        <w:t xml:space="preserve"> </w:t>
      </w:r>
      <w:r w:rsidR="00755847" w:rsidRPr="00170F0D">
        <w:rPr>
          <w:rFonts w:eastAsia="MS Mincho"/>
          <w:sz w:val="28"/>
          <w:szCs w:val="28"/>
        </w:rPr>
        <w:t>от</w:t>
      </w:r>
      <w:r w:rsidR="001B668A" w:rsidRPr="00170F0D">
        <w:rPr>
          <w:rFonts w:eastAsia="MS Mincho"/>
          <w:sz w:val="28"/>
          <w:szCs w:val="28"/>
        </w:rPr>
        <w:t xml:space="preserve"> </w:t>
      </w:r>
      <w:r w:rsidR="00755847" w:rsidRPr="00170F0D">
        <w:rPr>
          <w:rFonts w:eastAsia="MS Mincho"/>
          <w:sz w:val="28"/>
          <w:szCs w:val="28"/>
        </w:rPr>
        <w:t>26</w:t>
      </w:r>
      <w:r w:rsidR="001B668A" w:rsidRPr="00170F0D">
        <w:rPr>
          <w:rFonts w:eastAsia="MS Mincho"/>
          <w:sz w:val="28"/>
          <w:szCs w:val="28"/>
        </w:rPr>
        <w:t xml:space="preserve"> </w:t>
      </w:r>
      <w:r w:rsidR="00755847" w:rsidRPr="00170F0D">
        <w:rPr>
          <w:rFonts w:eastAsia="MS Mincho"/>
          <w:sz w:val="28"/>
          <w:szCs w:val="28"/>
        </w:rPr>
        <w:t>декабря</w:t>
      </w:r>
      <w:r w:rsidR="001B668A" w:rsidRPr="00170F0D">
        <w:rPr>
          <w:rFonts w:eastAsia="MS Mincho"/>
          <w:sz w:val="28"/>
          <w:szCs w:val="28"/>
        </w:rPr>
        <w:t xml:space="preserve"> </w:t>
      </w:r>
      <w:r w:rsidR="00755847" w:rsidRPr="00170F0D">
        <w:rPr>
          <w:rFonts w:eastAsia="MS Mincho"/>
          <w:sz w:val="28"/>
          <w:szCs w:val="28"/>
        </w:rPr>
        <w:t>2018</w:t>
      </w:r>
      <w:r w:rsidR="001B668A" w:rsidRPr="00170F0D">
        <w:rPr>
          <w:rFonts w:eastAsia="MS Mincho"/>
          <w:sz w:val="28"/>
          <w:szCs w:val="28"/>
        </w:rPr>
        <w:t xml:space="preserve"> </w:t>
      </w:r>
      <w:r w:rsidR="00755847" w:rsidRPr="00170F0D">
        <w:rPr>
          <w:rFonts w:eastAsia="MS Mincho"/>
          <w:sz w:val="28"/>
          <w:szCs w:val="28"/>
        </w:rPr>
        <w:t>года</w:t>
      </w:r>
      <w:r w:rsidR="001B668A" w:rsidRPr="00170F0D">
        <w:rPr>
          <w:rFonts w:eastAsia="MS Mincho"/>
          <w:sz w:val="28"/>
          <w:szCs w:val="28"/>
        </w:rPr>
        <w:t xml:space="preserve"> </w:t>
      </w:r>
      <w:r w:rsidR="00755847" w:rsidRPr="00170F0D">
        <w:rPr>
          <w:rFonts w:eastAsia="MS Mincho"/>
          <w:sz w:val="28"/>
          <w:szCs w:val="28"/>
        </w:rPr>
        <w:t>№806</w:t>
      </w:r>
      <w:r w:rsidR="001B668A" w:rsidRPr="00170F0D">
        <w:rPr>
          <w:rFonts w:eastAsia="MS Mincho"/>
          <w:sz w:val="28"/>
          <w:szCs w:val="28"/>
        </w:rPr>
        <w:t xml:space="preserve"> </w:t>
      </w:r>
      <w:r w:rsidR="00755847" w:rsidRPr="00170F0D">
        <w:rPr>
          <w:rFonts w:eastAsia="MS Mincho"/>
          <w:sz w:val="28"/>
          <w:szCs w:val="28"/>
        </w:rPr>
        <w:t>(не</w:t>
      </w:r>
      <w:r w:rsidR="001B668A" w:rsidRPr="00170F0D">
        <w:rPr>
          <w:rFonts w:eastAsia="MS Mincho"/>
          <w:sz w:val="28"/>
          <w:szCs w:val="28"/>
        </w:rPr>
        <w:t xml:space="preserve"> </w:t>
      </w:r>
      <w:r w:rsidR="00755847" w:rsidRPr="00170F0D">
        <w:rPr>
          <w:rFonts w:eastAsia="MS Mincho"/>
          <w:sz w:val="28"/>
          <w:szCs w:val="28"/>
        </w:rPr>
        <w:t>только</w:t>
      </w:r>
      <w:r w:rsidR="001B668A" w:rsidRPr="00170F0D">
        <w:rPr>
          <w:rFonts w:eastAsia="MS Mincho"/>
          <w:sz w:val="28"/>
          <w:szCs w:val="28"/>
        </w:rPr>
        <w:t xml:space="preserve"> </w:t>
      </w:r>
      <w:r w:rsidR="00755847" w:rsidRPr="00170F0D">
        <w:rPr>
          <w:rFonts w:eastAsia="MS Mincho"/>
          <w:sz w:val="28"/>
          <w:szCs w:val="28"/>
        </w:rPr>
        <w:t>правильность</w:t>
      </w:r>
      <w:r w:rsidR="001B668A" w:rsidRPr="00170F0D">
        <w:rPr>
          <w:rFonts w:eastAsia="MS Mincho"/>
          <w:sz w:val="28"/>
          <w:szCs w:val="28"/>
        </w:rPr>
        <w:t xml:space="preserve"> </w:t>
      </w:r>
      <w:r w:rsidR="00755847" w:rsidRPr="00170F0D">
        <w:rPr>
          <w:rFonts w:eastAsia="MS Mincho"/>
          <w:sz w:val="28"/>
          <w:szCs w:val="28"/>
        </w:rPr>
        <w:t>консолидации).</w:t>
      </w:r>
    </w:p>
    <w:p w14:paraId="3173DCE8" w14:textId="4EBC340A" w:rsidR="00755847" w:rsidRPr="00170F0D" w:rsidRDefault="00755847" w:rsidP="00346F4D">
      <w:pPr>
        <w:tabs>
          <w:tab w:val="left" w:pos="993"/>
        </w:tabs>
        <w:ind w:firstLine="709"/>
        <w:jc w:val="both"/>
        <w:rPr>
          <w:color w:val="000000"/>
          <w:sz w:val="28"/>
          <w:szCs w:val="28"/>
        </w:rPr>
      </w:pPr>
      <w:r w:rsidRPr="00170F0D">
        <w:rPr>
          <w:color w:val="000000"/>
          <w:sz w:val="28"/>
          <w:szCs w:val="28"/>
        </w:rPr>
        <w:t>Невыполнение</w:t>
      </w:r>
      <w:r w:rsidR="001B668A" w:rsidRPr="00170F0D">
        <w:rPr>
          <w:color w:val="000000"/>
          <w:sz w:val="28"/>
          <w:szCs w:val="28"/>
        </w:rPr>
        <w:t xml:space="preserve"> </w:t>
      </w:r>
      <w:r w:rsidRPr="00170F0D">
        <w:rPr>
          <w:color w:val="000000"/>
          <w:sz w:val="28"/>
          <w:szCs w:val="28"/>
        </w:rPr>
        <w:t>процедур</w:t>
      </w:r>
      <w:r w:rsidR="001B668A" w:rsidRPr="00170F0D">
        <w:rPr>
          <w:color w:val="000000"/>
          <w:sz w:val="28"/>
          <w:szCs w:val="28"/>
        </w:rPr>
        <w:t xml:space="preserve"> </w:t>
      </w:r>
      <w:r w:rsidR="00A77B27" w:rsidRPr="00170F0D">
        <w:rPr>
          <w:color w:val="000000"/>
          <w:sz w:val="28"/>
          <w:szCs w:val="28"/>
        </w:rPr>
        <w:t>по аудиту</w:t>
      </w:r>
      <w:r w:rsidR="001B668A" w:rsidRPr="00170F0D">
        <w:rPr>
          <w:color w:val="000000"/>
          <w:sz w:val="28"/>
          <w:szCs w:val="28"/>
        </w:rPr>
        <w:t xml:space="preserve"> </w:t>
      </w:r>
      <w:r w:rsidRPr="00170F0D">
        <w:rPr>
          <w:color w:val="000000"/>
          <w:sz w:val="28"/>
          <w:szCs w:val="28"/>
        </w:rPr>
        <w:t>учета</w:t>
      </w:r>
      <w:r w:rsidR="001B668A" w:rsidRPr="00170F0D">
        <w:rPr>
          <w:color w:val="000000"/>
          <w:sz w:val="28"/>
          <w:szCs w:val="28"/>
        </w:rPr>
        <w:t xml:space="preserve"> </w:t>
      </w:r>
      <w:r w:rsidRPr="00170F0D">
        <w:rPr>
          <w:rFonts w:eastAsia="MS Mincho"/>
          <w:sz w:val="28"/>
          <w:szCs w:val="28"/>
        </w:rPr>
        <w:t>Комитета</w:t>
      </w:r>
      <w:r w:rsidR="001B668A" w:rsidRPr="00170F0D">
        <w:rPr>
          <w:rFonts w:eastAsia="MS Mincho"/>
          <w:sz w:val="28"/>
          <w:szCs w:val="28"/>
        </w:rPr>
        <w:t xml:space="preserve"> </w:t>
      </w:r>
      <w:r w:rsidRPr="00170F0D">
        <w:rPr>
          <w:rFonts w:eastAsia="MS Mincho"/>
          <w:sz w:val="28"/>
          <w:szCs w:val="28"/>
        </w:rPr>
        <w:t>по</w:t>
      </w:r>
      <w:r w:rsidR="001B668A" w:rsidRPr="00170F0D">
        <w:rPr>
          <w:rFonts w:eastAsia="MS Mincho"/>
          <w:sz w:val="28"/>
          <w:szCs w:val="28"/>
        </w:rPr>
        <w:t xml:space="preserve"> </w:t>
      </w:r>
      <w:r w:rsidRPr="00170F0D">
        <w:rPr>
          <w:rFonts w:eastAsia="MS Mincho"/>
          <w:sz w:val="28"/>
          <w:szCs w:val="28"/>
        </w:rPr>
        <w:t>инвестициям</w:t>
      </w:r>
      <w:r w:rsidR="001B668A" w:rsidRPr="00170F0D">
        <w:rPr>
          <w:color w:val="000000"/>
          <w:sz w:val="28"/>
          <w:szCs w:val="28"/>
        </w:rPr>
        <w:t xml:space="preserve"> </w:t>
      </w:r>
      <w:r w:rsidRPr="00170F0D">
        <w:rPr>
          <w:color w:val="000000"/>
          <w:sz w:val="28"/>
          <w:szCs w:val="28"/>
        </w:rPr>
        <w:t>является</w:t>
      </w:r>
      <w:r w:rsidR="001B668A" w:rsidRPr="00170F0D">
        <w:rPr>
          <w:color w:val="000000"/>
          <w:sz w:val="28"/>
          <w:szCs w:val="28"/>
        </w:rPr>
        <w:t xml:space="preserve"> </w:t>
      </w:r>
      <w:r w:rsidRPr="00170F0D">
        <w:rPr>
          <w:color w:val="000000"/>
          <w:sz w:val="28"/>
          <w:szCs w:val="28"/>
        </w:rPr>
        <w:t>основанием</w:t>
      </w:r>
      <w:r w:rsidR="001B668A" w:rsidRPr="00170F0D">
        <w:rPr>
          <w:color w:val="000000"/>
          <w:sz w:val="28"/>
          <w:szCs w:val="28"/>
        </w:rPr>
        <w:t xml:space="preserve"> </w:t>
      </w:r>
      <w:r w:rsidRPr="00170F0D">
        <w:rPr>
          <w:color w:val="000000"/>
          <w:sz w:val="28"/>
          <w:szCs w:val="28"/>
        </w:rPr>
        <w:t>для</w:t>
      </w:r>
      <w:r w:rsidR="001B668A" w:rsidRPr="00170F0D">
        <w:rPr>
          <w:color w:val="000000"/>
          <w:sz w:val="28"/>
          <w:szCs w:val="28"/>
        </w:rPr>
        <w:t xml:space="preserve"> </w:t>
      </w:r>
      <w:r w:rsidRPr="00170F0D">
        <w:rPr>
          <w:color w:val="000000"/>
          <w:sz w:val="28"/>
          <w:szCs w:val="28"/>
        </w:rPr>
        <w:t>выражения</w:t>
      </w:r>
      <w:r w:rsidR="001B668A" w:rsidRPr="00170F0D">
        <w:rPr>
          <w:color w:val="000000"/>
          <w:sz w:val="28"/>
          <w:szCs w:val="28"/>
        </w:rPr>
        <w:t xml:space="preserve"> </w:t>
      </w:r>
      <w:r w:rsidRPr="00170F0D">
        <w:rPr>
          <w:color w:val="000000"/>
          <w:sz w:val="28"/>
          <w:szCs w:val="28"/>
        </w:rPr>
        <w:t>модифицированного</w:t>
      </w:r>
      <w:r w:rsidR="001B668A" w:rsidRPr="00170F0D">
        <w:rPr>
          <w:color w:val="000000"/>
          <w:sz w:val="28"/>
          <w:szCs w:val="28"/>
        </w:rPr>
        <w:t xml:space="preserve"> </w:t>
      </w:r>
      <w:r w:rsidRPr="00170F0D">
        <w:rPr>
          <w:color w:val="000000"/>
          <w:sz w:val="28"/>
          <w:szCs w:val="28"/>
        </w:rPr>
        <w:t>мнения</w:t>
      </w:r>
      <w:r w:rsidR="001B668A" w:rsidRPr="00170F0D">
        <w:rPr>
          <w:color w:val="000000"/>
          <w:sz w:val="28"/>
          <w:szCs w:val="28"/>
        </w:rPr>
        <w:t xml:space="preserve"> </w:t>
      </w:r>
      <w:r w:rsidRPr="00170F0D">
        <w:rPr>
          <w:color w:val="000000"/>
          <w:sz w:val="28"/>
          <w:szCs w:val="28"/>
        </w:rPr>
        <w:t>(то</w:t>
      </w:r>
      <w:r w:rsidR="001B668A" w:rsidRPr="00170F0D">
        <w:rPr>
          <w:color w:val="000000"/>
          <w:sz w:val="28"/>
          <w:szCs w:val="28"/>
        </w:rPr>
        <w:t xml:space="preserve"> </w:t>
      </w:r>
      <w:r w:rsidRPr="00170F0D">
        <w:rPr>
          <w:color w:val="000000"/>
          <w:sz w:val="28"/>
          <w:szCs w:val="28"/>
        </w:rPr>
        <w:t>есть</w:t>
      </w:r>
      <w:r w:rsidR="001B668A" w:rsidRPr="00170F0D">
        <w:rPr>
          <w:color w:val="000000"/>
          <w:sz w:val="28"/>
          <w:szCs w:val="28"/>
        </w:rPr>
        <w:t xml:space="preserve"> </w:t>
      </w:r>
      <w:r w:rsidRPr="00170F0D">
        <w:rPr>
          <w:color w:val="000000"/>
          <w:sz w:val="28"/>
          <w:szCs w:val="28"/>
        </w:rPr>
        <w:t>мнения</w:t>
      </w:r>
      <w:r w:rsidR="001B668A" w:rsidRPr="00170F0D">
        <w:rPr>
          <w:color w:val="000000"/>
          <w:sz w:val="28"/>
          <w:szCs w:val="28"/>
        </w:rPr>
        <w:t xml:space="preserve"> </w:t>
      </w:r>
      <w:r w:rsidRPr="00170F0D">
        <w:rPr>
          <w:color w:val="000000"/>
          <w:sz w:val="28"/>
          <w:szCs w:val="28"/>
        </w:rPr>
        <w:t>с</w:t>
      </w:r>
      <w:r w:rsidR="001B668A" w:rsidRPr="00170F0D">
        <w:rPr>
          <w:color w:val="000000"/>
          <w:sz w:val="28"/>
          <w:szCs w:val="28"/>
        </w:rPr>
        <w:t xml:space="preserve"> </w:t>
      </w:r>
      <w:r w:rsidRPr="00170F0D">
        <w:rPr>
          <w:color w:val="000000"/>
          <w:sz w:val="28"/>
          <w:szCs w:val="28"/>
        </w:rPr>
        <w:t>оговоркой)</w:t>
      </w:r>
      <w:r w:rsidR="001B668A" w:rsidRPr="00170F0D">
        <w:rPr>
          <w:color w:val="000000"/>
          <w:sz w:val="28"/>
          <w:szCs w:val="28"/>
        </w:rPr>
        <w:t xml:space="preserve"> </w:t>
      </w:r>
      <w:r w:rsidRPr="00170F0D">
        <w:rPr>
          <w:color w:val="000000"/>
          <w:sz w:val="28"/>
          <w:szCs w:val="28"/>
        </w:rPr>
        <w:t>в</w:t>
      </w:r>
      <w:r w:rsidR="001B668A" w:rsidRPr="00170F0D">
        <w:rPr>
          <w:color w:val="000000"/>
          <w:sz w:val="28"/>
          <w:szCs w:val="28"/>
        </w:rPr>
        <w:t xml:space="preserve"> </w:t>
      </w:r>
      <w:r w:rsidRPr="00170F0D">
        <w:rPr>
          <w:color w:val="000000"/>
          <w:sz w:val="28"/>
          <w:szCs w:val="28"/>
        </w:rPr>
        <w:t>зависимости</w:t>
      </w:r>
      <w:r w:rsidR="001B668A" w:rsidRPr="00170F0D">
        <w:rPr>
          <w:color w:val="000000"/>
          <w:sz w:val="28"/>
          <w:szCs w:val="28"/>
        </w:rPr>
        <w:t xml:space="preserve"> </w:t>
      </w:r>
      <w:r w:rsidRPr="00170F0D">
        <w:rPr>
          <w:color w:val="000000"/>
          <w:sz w:val="28"/>
          <w:szCs w:val="28"/>
        </w:rPr>
        <w:t>от</w:t>
      </w:r>
      <w:r w:rsidR="001B668A" w:rsidRPr="00170F0D">
        <w:rPr>
          <w:color w:val="000000"/>
          <w:sz w:val="28"/>
          <w:szCs w:val="28"/>
        </w:rPr>
        <w:t xml:space="preserve"> </w:t>
      </w:r>
      <w:r w:rsidRPr="00170F0D">
        <w:rPr>
          <w:color w:val="000000"/>
          <w:sz w:val="28"/>
          <w:szCs w:val="28"/>
        </w:rPr>
        <w:t>существенности.</w:t>
      </w:r>
    </w:p>
    <w:p w14:paraId="0DCE1D98" w14:textId="6FA29E4C" w:rsidR="00755847" w:rsidRPr="00170F0D" w:rsidRDefault="00755847" w:rsidP="00346F4D">
      <w:pPr>
        <w:widowControl w:val="0"/>
        <w:tabs>
          <w:tab w:val="left" w:pos="993"/>
        </w:tabs>
        <w:autoSpaceDE w:val="0"/>
        <w:autoSpaceDN w:val="0"/>
        <w:adjustRightInd w:val="0"/>
        <w:ind w:firstLine="709"/>
        <w:jc w:val="both"/>
        <w:rPr>
          <w:rFonts w:eastAsia="MS Mincho"/>
          <w:sz w:val="28"/>
          <w:szCs w:val="28"/>
        </w:rPr>
      </w:pPr>
      <w:r w:rsidRPr="00170F0D">
        <w:rPr>
          <w:rFonts w:eastAsia="MS Mincho"/>
          <w:sz w:val="28"/>
          <w:szCs w:val="28"/>
        </w:rPr>
        <w:t>7.</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color w:val="000000"/>
          <w:sz w:val="28"/>
          <w:szCs w:val="28"/>
        </w:rPr>
        <w:t>аудиторском</w:t>
      </w:r>
      <w:r w:rsidR="001B668A" w:rsidRPr="00170F0D">
        <w:rPr>
          <w:color w:val="000000"/>
          <w:sz w:val="28"/>
          <w:szCs w:val="28"/>
        </w:rPr>
        <w:t xml:space="preserve"> </w:t>
      </w:r>
      <w:r w:rsidRPr="00170F0D">
        <w:rPr>
          <w:color w:val="000000"/>
          <w:sz w:val="28"/>
          <w:szCs w:val="28"/>
        </w:rPr>
        <w:t>отчете</w:t>
      </w:r>
      <w:r w:rsidR="001B668A" w:rsidRPr="00170F0D">
        <w:rPr>
          <w:color w:val="000000"/>
          <w:sz w:val="28"/>
          <w:szCs w:val="28"/>
        </w:rPr>
        <w:t xml:space="preserve"> </w:t>
      </w:r>
      <w:r w:rsidRPr="00170F0D">
        <w:rPr>
          <w:color w:val="000000"/>
          <w:sz w:val="28"/>
          <w:szCs w:val="28"/>
        </w:rPr>
        <w:t>указано,</w:t>
      </w:r>
      <w:r w:rsidR="001B668A" w:rsidRPr="00170F0D">
        <w:rPr>
          <w:color w:val="000000"/>
          <w:sz w:val="28"/>
          <w:szCs w:val="28"/>
        </w:rPr>
        <w:t xml:space="preserve"> </w:t>
      </w:r>
      <w:r w:rsidRPr="00170F0D">
        <w:rPr>
          <w:color w:val="000000"/>
          <w:sz w:val="28"/>
          <w:szCs w:val="28"/>
        </w:rPr>
        <w:t>что</w:t>
      </w:r>
      <w:r w:rsidR="001B668A" w:rsidRPr="00170F0D">
        <w:rPr>
          <w:color w:val="000000"/>
          <w:sz w:val="28"/>
          <w:szCs w:val="28"/>
        </w:rPr>
        <w:t xml:space="preserve"> </w:t>
      </w:r>
      <w:r w:rsidRPr="00170F0D">
        <w:rPr>
          <w:rFonts w:eastAsia="MS Mincho"/>
          <w:sz w:val="28"/>
          <w:szCs w:val="28"/>
        </w:rPr>
        <w:t>Согласно</w:t>
      </w:r>
      <w:r w:rsidR="001B668A" w:rsidRPr="00170F0D">
        <w:rPr>
          <w:rFonts w:eastAsia="MS Mincho"/>
          <w:sz w:val="28"/>
          <w:szCs w:val="28"/>
        </w:rPr>
        <w:t xml:space="preserve"> </w:t>
      </w:r>
      <w:r w:rsidRPr="00170F0D">
        <w:rPr>
          <w:rFonts w:eastAsia="MS Mincho"/>
          <w:sz w:val="28"/>
          <w:szCs w:val="28"/>
        </w:rPr>
        <w:t>Указу</w:t>
      </w:r>
      <w:r w:rsidR="001B668A" w:rsidRPr="00170F0D">
        <w:rPr>
          <w:rFonts w:eastAsia="MS Mincho"/>
          <w:sz w:val="28"/>
          <w:szCs w:val="28"/>
        </w:rPr>
        <w:t xml:space="preserve"> </w:t>
      </w:r>
      <w:r w:rsidRPr="00170F0D">
        <w:rPr>
          <w:rFonts w:eastAsia="MS Mincho"/>
          <w:sz w:val="28"/>
          <w:szCs w:val="28"/>
        </w:rPr>
        <w:t>Президента</w:t>
      </w:r>
      <w:r w:rsidR="001B668A" w:rsidRPr="00170F0D">
        <w:rPr>
          <w:rFonts w:eastAsia="MS Mincho"/>
          <w:sz w:val="28"/>
          <w:szCs w:val="28"/>
        </w:rPr>
        <w:t xml:space="preserve"> </w:t>
      </w:r>
      <w:r w:rsidRPr="00170F0D">
        <w:rPr>
          <w:rFonts w:eastAsia="MS Mincho"/>
          <w:sz w:val="28"/>
          <w:szCs w:val="28"/>
        </w:rPr>
        <w:t>РК</w:t>
      </w:r>
      <w:r w:rsidR="001B668A" w:rsidRPr="00170F0D">
        <w:rPr>
          <w:rFonts w:eastAsia="MS Mincho"/>
          <w:sz w:val="28"/>
          <w:szCs w:val="28"/>
        </w:rPr>
        <w:t xml:space="preserve"> </w:t>
      </w:r>
      <w:r w:rsidRPr="00170F0D">
        <w:rPr>
          <w:rFonts w:eastAsia="MS Mincho"/>
          <w:sz w:val="28"/>
          <w:szCs w:val="28"/>
        </w:rPr>
        <w:t>от</w:t>
      </w:r>
      <w:r w:rsidR="001B668A" w:rsidRPr="00170F0D">
        <w:rPr>
          <w:rFonts w:eastAsia="MS Mincho"/>
          <w:sz w:val="28"/>
          <w:szCs w:val="28"/>
        </w:rPr>
        <w:t xml:space="preserve"> </w:t>
      </w:r>
      <w:r w:rsidRPr="00170F0D">
        <w:rPr>
          <w:rFonts w:eastAsia="MS Mincho"/>
          <w:sz w:val="28"/>
          <w:szCs w:val="28"/>
        </w:rPr>
        <w:t>26</w:t>
      </w:r>
      <w:r w:rsidR="001B668A" w:rsidRPr="00170F0D">
        <w:rPr>
          <w:rFonts w:eastAsia="MS Mincho"/>
          <w:sz w:val="28"/>
          <w:szCs w:val="28"/>
        </w:rPr>
        <w:t xml:space="preserve"> </w:t>
      </w:r>
      <w:r w:rsidRPr="00170F0D">
        <w:rPr>
          <w:rFonts w:eastAsia="MS Mincho"/>
          <w:sz w:val="28"/>
          <w:szCs w:val="28"/>
        </w:rPr>
        <w:t>декабря</w:t>
      </w:r>
      <w:r w:rsidR="001B668A" w:rsidRPr="00170F0D">
        <w:rPr>
          <w:rFonts w:eastAsia="MS Mincho"/>
          <w:sz w:val="28"/>
          <w:szCs w:val="28"/>
        </w:rPr>
        <w:t xml:space="preserve"> </w:t>
      </w:r>
      <w:r w:rsidRPr="00170F0D">
        <w:rPr>
          <w:rFonts w:eastAsia="MS Mincho"/>
          <w:sz w:val="28"/>
          <w:szCs w:val="28"/>
        </w:rPr>
        <w:t>2018</w:t>
      </w:r>
      <w:r w:rsidR="001B668A" w:rsidRPr="00170F0D">
        <w:rPr>
          <w:rFonts w:eastAsia="MS Mincho"/>
          <w:sz w:val="28"/>
          <w:szCs w:val="28"/>
        </w:rPr>
        <w:t xml:space="preserve"> </w:t>
      </w:r>
      <w:r w:rsidRPr="00170F0D">
        <w:rPr>
          <w:rFonts w:eastAsia="MS Mincho"/>
          <w:sz w:val="28"/>
          <w:szCs w:val="28"/>
        </w:rPr>
        <w:t>года</w:t>
      </w:r>
      <w:r w:rsidR="001B668A" w:rsidRPr="00170F0D">
        <w:rPr>
          <w:rFonts w:eastAsia="MS Mincho"/>
          <w:sz w:val="28"/>
          <w:szCs w:val="28"/>
        </w:rPr>
        <w:t xml:space="preserve"> </w:t>
      </w:r>
      <w:r w:rsidRPr="00170F0D">
        <w:rPr>
          <w:rFonts w:eastAsia="MS Mincho"/>
          <w:sz w:val="28"/>
          <w:szCs w:val="28"/>
        </w:rPr>
        <w:t>№806</w:t>
      </w:r>
      <w:r w:rsidR="001B668A" w:rsidRPr="00170F0D">
        <w:rPr>
          <w:rFonts w:eastAsia="MS Mincho"/>
          <w:sz w:val="28"/>
          <w:szCs w:val="28"/>
        </w:rPr>
        <w:t xml:space="preserve"> </w:t>
      </w:r>
      <w:r w:rsidRPr="00170F0D">
        <w:rPr>
          <w:rFonts w:eastAsia="MS Mincho"/>
          <w:sz w:val="28"/>
          <w:szCs w:val="28"/>
        </w:rPr>
        <w:t>МИД</w:t>
      </w:r>
      <w:r w:rsidR="001B668A" w:rsidRPr="00170F0D">
        <w:rPr>
          <w:rFonts w:eastAsia="MS Mincho"/>
          <w:sz w:val="28"/>
          <w:szCs w:val="28"/>
        </w:rPr>
        <w:t xml:space="preserve"> </w:t>
      </w:r>
      <w:r w:rsidRPr="00170F0D">
        <w:rPr>
          <w:rFonts w:eastAsia="MS Mincho"/>
          <w:sz w:val="28"/>
          <w:szCs w:val="28"/>
        </w:rPr>
        <w:t>РК</w:t>
      </w:r>
      <w:r w:rsidR="001B668A" w:rsidRPr="00170F0D">
        <w:rPr>
          <w:rFonts w:eastAsia="MS Mincho"/>
          <w:sz w:val="28"/>
          <w:szCs w:val="28"/>
        </w:rPr>
        <w:t xml:space="preserve"> </w:t>
      </w:r>
      <w:r w:rsidRPr="00170F0D">
        <w:rPr>
          <w:rFonts w:eastAsia="MS Mincho"/>
          <w:sz w:val="28"/>
          <w:szCs w:val="28"/>
        </w:rPr>
        <w:t>был</w:t>
      </w:r>
      <w:r w:rsidR="001B668A" w:rsidRPr="00170F0D">
        <w:rPr>
          <w:rFonts w:eastAsia="MS Mincho"/>
          <w:sz w:val="28"/>
          <w:szCs w:val="28"/>
        </w:rPr>
        <w:t xml:space="preserve"> </w:t>
      </w:r>
      <w:r w:rsidRPr="00170F0D">
        <w:rPr>
          <w:rFonts w:eastAsia="MS Mincho"/>
          <w:bCs/>
          <w:sz w:val="28"/>
          <w:szCs w:val="28"/>
        </w:rPr>
        <w:t>передан</w:t>
      </w:r>
      <w:r w:rsidR="001B668A" w:rsidRPr="00170F0D">
        <w:rPr>
          <w:rFonts w:eastAsia="MS Mincho"/>
          <w:bCs/>
          <w:sz w:val="28"/>
          <w:szCs w:val="28"/>
        </w:rPr>
        <w:t xml:space="preserve"> </w:t>
      </w:r>
      <w:r w:rsidRPr="00170F0D">
        <w:rPr>
          <w:rFonts w:eastAsia="MS Mincho"/>
          <w:bCs/>
          <w:sz w:val="28"/>
          <w:szCs w:val="28"/>
        </w:rPr>
        <w:t>в</w:t>
      </w:r>
      <w:r w:rsidR="001B668A" w:rsidRPr="00170F0D">
        <w:rPr>
          <w:rFonts w:eastAsia="MS Mincho"/>
          <w:bCs/>
          <w:sz w:val="28"/>
          <w:szCs w:val="28"/>
        </w:rPr>
        <w:t xml:space="preserve"> </w:t>
      </w:r>
      <w:r w:rsidRPr="00170F0D">
        <w:rPr>
          <w:rFonts w:eastAsia="MS Mincho"/>
          <w:bCs/>
          <w:sz w:val="28"/>
          <w:szCs w:val="28"/>
        </w:rPr>
        <w:t>ведение</w:t>
      </w:r>
      <w:r w:rsidR="001B668A" w:rsidRPr="00170F0D">
        <w:rPr>
          <w:rFonts w:eastAsia="MS Mincho"/>
          <w:bCs/>
          <w:sz w:val="28"/>
          <w:szCs w:val="28"/>
        </w:rPr>
        <w:t xml:space="preserve"> </w:t>
      </w:r>
      <w:r w:rsidRPr="00170F0D">
        <w:rPr>
          <w:rFonts w:eastAsia="MS Mincho"/>
          <w:bCs/>
          <w:sz w:val="28"/>
          <w:szCs w:val="28"/>
        </w:rPr>
        <w:t>Комитет</w:t>
      </w:r>
      <w:r w:rsidR="001B668A" w:rsidRPr="00170F0D">
        <w:rPr>
          <w:rFonts w:eastAsia="MS Mincho"/>
          <w:bCs/>
          <w:sz w:val="28"/>
          <w:szCs w:val="28"/>
        </w:rPr>
        <w:t xml:space="preserve"> </w:t>
      </w:r>
      <w:r w:rsidRPr="00170F0D">
        <w:rPr>
          <w:rFonts w:eastAsia="MS Mincho"/>
          <w:bCs/>
          <w:sz w:val="28"/>
          <w:szCs w:val="28"/>
        </w:rPr>
        <w:t>по</w:t>
      </w:r>
      <w:r w:rsidR="001B668A" w:rsidRPr="00170F0D">
        <w:rPr>
          <w:rFonts w:eastAsia="MS Mincho"/>
          <w:bCs/>
          <w:sz w:val="28"/>
          <w:szCs w:val="28"/>
        </w:rPr>
        <w:t xml:space="preserve"> </w:t>
      </w:r>
      <w:r w:rsidRPr="00170F0D">
        <w:rPr>
          <w:rFonts w:eastAsia="MS Mincho"/>
          <w:bCs/>
          <w:sz w:val="28"/>
          <w:szCs w:val="28"/>
        </w:rPr>
        <w:t>инвестициям</w:t>
      </w:r>
      <w:r w:rsidR="001B668A" w:rsidRPr="00170F0D">
        <w:rPr>
          <w:rFonts w:eastAsia="MS Mincho"/>
          <w:bCs/>
          <w:sz w:val="28"/>
          <w:szCs w:val="28"/>
        </w:rPr>
        <w:t xml:space="preserve"> </w:t>
      </w:r>
      <w:r w:rsidRPr="00170F0D">
        <w:rPr>
          <w:rFonts w:eastAsia="MS Mincho"/>
          <w:bCs/>
          <w:sz w:val="28"/>
          <w:szCs w:val="28"/>
        </w:rPr>
        <w:t>Министерства</w:t>
      </w:r>
      <w:r w:rsidR="001B668A" w:rsidRPr="00170F0D">
        <w:rPr>
          <w:rFonts w:eastAsia="MS Mincho"/>
          <w:bCs/>
          <w:sz w:val="28"/>
          <w:szCs w:val="28"/>
        </w:rPr>
        <w:t xml:space="preserve"> </w:t>
      </w:r>
      <w:r w:rsidRPr="00170F0D">
        <w:rPr>
          <w:rFonts w:eastAsia="MS Mincho"/>
          <w:bCs/>
          <w:sz w:val="28"/>
          <w:szCs w:val="28"/>
        </w:rPr>
        <w:t>по</w:t>
      </w:r>
      <w:r w:rsidR="001B668A" w:rsidRPr="00170F0D">
        <w:rPr>
          <w:rFonts w:eastAsia="MS Mincho"/>
          <w:bCs/>
          <w:sz w:val="28"/>
          <w:szCs w:val="28"/>
        </w:rPr>
        <w:t xml:space="preserve"> </w:t>
      </w:r>
      <w:r w:rsidRPr="00170F0D">
        <w:rPr>
          <w:rFonts w:eastAsia="MS Mincho"/>
          <w:bCs/>
          <w:sz w:val="28"/>
          <w:szCs w:val="28"/>
        </w:rPr>
        <w:t>инвестициям</w:t>
      </w:r>
      <w:r w:rsidR="001B668A" w:rsidRPr="00170F0D">
        <w:rPr>
          <w:rFonts w:eastAsia="MS Mincho"/>
          <w:bCs/>
          <w:sz w:val="28"/>
          <w:szCs w:val="28"/>
        </w:rPr>
        <w:t xml:space="preserve"> </w:t>
      </w:r>
      <w:r w:rsidRPr="00170F0D">
        <w:rPr>
          <w:rFonts w:eastAsia="MS Mincho"/>
          <w:bCs/>
          <w:sz w:val="28"/>
          <w:szCs w:val="28"/>
        </w:rPr>
        <w:t>и</w:t>
      </w:r>
      <w:r w:rsidR="001B668A" w:rsidRPr="00170F0D">
        <w:rPr>
          <w:rFonts w:eastAsia="MS Mincho"/>
          <w:bCs/>
          <w:sz w:val="28"/>
          <w:szCs w:val="28"/>
        </w:rPr>
        <w:t xml:space="preserve"> </w:t>
      </w:r>
      <w:r w:rsidRPr="00170F0D">
        <w:rPr>
          <w:rFonts w:eastAsia="MS Mincho"/>
          <w:bCs/>
          <w:sz w:val="28"/>
          <w:szCs w:val="28"/>
        </w:rPr>
        <w:t>развитию</w:t>
      </w:r>
      <w:r w:rsidR="001B668A" w:rsidRPr="00170F0D">
        <w:rPr>
          <w:rFonts w:eastAsia="MS Mincho"/>
          <w:bCs/>
          <w:sz w:val="28"/>
          <w:szCs w:val="28"/>
        </w:rPr>
        <w:t xml:space="preserve"> </w:t>
      </w:r>
      <w:r w:rsidRPr="00170F0D">
        <w:rPr>
          <w:rFonts w:eastAsia="MS Mincho"/>
          <w:bCs/>
          <w:sz w:val="28"/>
          <w:szCs w:val="28"/>
        </w:rPr>
        <w:t>РК,</w:t>
      </w:r>
      <w:r w:rsidR="001B668A" w:rsidRPr="00170F0D">
        <w:rPr>
          <w:rFonts w:eastAsia="MS Mincho"/>
          <w:bCs/>
          <w:sz w:val="28"/>
          <w:szCs w:val="28"/>
        </w:rPr>
        <w:t xml:space="preserve"> </w:t>
      </w:r>
      <w:r w:rsidRPr="00170F0D">
        <w:rPr>
          <w:rFonts w:eastAsia="MS Mincho"/>
          <w:bCs/>
          <w:sz w:val="28"/>
          <w:szCs w:val="28"/>
        </w:rPr>
        <w:t>а</w:t>
      </w:r>
      <w:r w:rsidR="001B668A" w:rsidRPr="00170F0D">
        <w:rPr>
          <w:rFonts w:eastAsia="MS Mincho"/>
          <w:bCs/>
          <w:sz w:val="28"/>
          <w:szCs w:val="28"/>
        </w:rPr>
        <w:t xml:space="preserve"> </w:t>
      </w:r>
      <w:r w:rsidRPr="00170F0D">
        <w:rPr>
          <w:rFonts w:eastAsia="MS Mincho"/>
          <w:bCs/>
          <w:sz w:val="28"/>
          <w:szCs w:val="28"/>
        </w:rPr>
        <w:t>также</w:t>
      </w:r>
      <w:r w:rsidR="001B668A" w:rsidRPr="00170F0D">
        <w:rPr>
          <w:rFonts w:eastAsia="MS Mincho"/>
          <w:bCs/>
          <w:sz w:val="28"/>
          <w:szCs w:val="28"/>
        </w:rPr>
        <w:t xml:space="preserve"> </w:t>
      </w:r>
      <w:r w:rsidRPr="00170F0D">
        <w:rPr>
          <w:rFonts w:eastAsia="MS Mincho"/>
          <w:bCs/>
          <w:sz w:val="28"/>
          <w:szCs w:val="28"/>
        </w:rPr>
        <w:t>штатная</w:t>
      </w:r>
      <w:r w:rsidR="001B668A" w:rsidRPr="00170F0D">
        <w:rPr>
          <w:rFonts w:eastAsia="MS Mincho"/>
          <w:bCs/>
          <w:sz w:val="28"/>
          <w:szCs w:val="28"/>
        </w:rPr>
        <w:t xml:space="preserve"> </w:t>
      </w:r>
      <w:r w:rsidRPr="00170F0D">
        <w:rPr>
          <w:rFonts w:eastAsia="MS Mincho"/>
          <w:bCs/>
          <w:sz w:val="28"/>
          <w:szCs w:val="28"/>
        </w:rPr>
        <w:t>численность</w:t>
      </w:r>
      <w:r w:rsidR="001B668A" w:rsidRPr="00170F0D">
        <w:rPr>
          <w:rFonts w:eastAsia="MS Mincho"/>
          <w:bCs/>
          <w:sz w:val="28"/>
          <w:szCs w:val="28"/>
        </w:rPr>
        <w:t xml:space="preserve"> </w:t>
      </w:r>
      <w:r w:rsidRPr="00170F0D">
        <w:rPr>
          <w:rFonts w:eastAsia="MS Mincho"/>
          <w:bCs/>
          <w:sz w:val="28"/>
          <w:szCs w:val="28"/>
        </w:rPr>
        <w:t>реорганизуемого</w:t>
      </w:r>
      <w:r w:rsidR="001B668A" w:rsidRPr="00170F0D">
        <w:rPr>
          <w:rFonts w:eastAsia="MS Mincho"/>
          <w:bCs/>
          <w:sz w:val="28"/>
          <w:szCs w:val="28"/>
        </w:rPr>
        <w:t xml:space="preserve"> </w:t>
      </w:r>
      <w:r w:rsidRPr="00170F0D">
        <w:rPr>
          <w:rFonts w:eastAsia="MS Mincho"/>
          <w:bCs/>
          <w:sz w:val="28"/>
          <w:szCs w:val="28"/>
        </w:rPr>
        <w:t>государственного</w:t>
      </w:r>
      <w:r w:rsidR="001B668A" w:rsidRPr="00170F0D">
        <w:rPr>
          <w:rFonts w:eastAsia="MS Mincho"/>
          <w:bCs/>
          <w:sz w:val="28"/>
          <w:szCs w:val="28"/>
        </w:rPr>
        <w:t xml:space="preserve"> </w:t>
      </w:r>
      <w:r w:rsidRPr="00170F0D">
        <w:rPr>
          <w:rFonts w:eastAsia="MS Mincho"/>
          <w:bCs/>
          <w:sz w:val="28"/>
          <w:szCs w:val="28"/>
        </w:rPr>
        <w:t>органа</w:t>
      </w:r>
      <w:r w:rsidR="001B668A" w:rsidRPr="00170F0D">
        <w:rPr>
          <w:rFonts w:eastAsia="MS Mincho"/>
          <w:bCs/>
          <w:sz w:val="28"/>
          <w:szCs w:val="28"/>
        </w:rPr>
        <w:t xml:space="preserve"> </w:t>
      </w:r>
      <w:r w:rsidRPr="00170F0D">
        <w:rPr>
          <w:rFonts w:eastAsia="MS Mincho"/>
          <w:bCs/>
          <w:sz w:val="28"/>
          <w:szCs w:val="28"/>
        </w:rPr>
        <w:t>и</w:t>
      </w:r>
      <w:r w:rsidR="001B668A" w:rsidRPr="00170F0D">
        <w:rPr>
          <w:rFonts w:eastAsia="MS Mincho"/>
          <w:bCs/>
          <w:sz w:val="28"/>
          <w:szCs w:val="28"/>
        </w:rPr>
        <w:t xml:space="preserve"> </w:t>
      </w:r>
      <w:r w:rsidRPr="00170F0D">
        <w:rPr>
          <w:rFonts w:eastAsia="MS Mincho"/>
          <w:bCs/>
          <w:sz w:val="28"/>
          <w:szCs w:val="28"/>
        </w:rPr>
        <w:t>права</w:t>
      </w:r>
      <w:r w:rsidR="001B668A" w:rsidRPr="00170F0D">
        <w:rPr>
          <w:rFonts w:eastAsia="MS Mincho"/>
          <w:bCs/>
          <w:sz w:val="28"/>
          <w:szCs w:val="28"/>
        </w:rPr>
        <w:t xml:space="preserve"> </w:t>
      </w:r>
      <w:r w:rsidRPr="00170F0D">
        <w:rPr>
          <w:rFonts w:eastAsia="MS Mincho"/>
          <w:bCs/>
          <w:sz w:val="28"/>
          <w:szCs w:val="28"/>
        </w:rPr>
        <w:t>владения</w:t>
      </w:r>
      <w:r w:rsidR="001B668A" w:rsidRPr="00170F0D">
        <w:rPr>
          <w:rFonts w:eastAsia="MS Mincho"/>
          <w:bCs/>
          <w:sz w:val="28"/>
          <w:szCs w:val="28"/>
        </w:rPr>
        <w:t xml:space="preserve"> </w:t>
      </w:r>
      <w:r w:rsidRPr="00170F0D">
        <w:rPr>
          <w:rFonts w:eastAsia="MS Mincho"/>
          <w:bCs/>
          <w:sz w:val="28"/>
          <w:szCs w:val="28"/>
        </w:rPr>
        <w:t>и</w:t>
      </w:r>
      <w:r w:rsidR="001B668A" w:rsidRPr="00170F0D">
        <w:rPr>
          <w:rFonts w:eastAsia="MS Mincho"/>
          <w:bCs/>
          <w:sz w:val="28"/>
          <w:szCs w:val="28"/>
        </w:rPr>
        <w:t xml:space="preserve"> </w:t>
      </w:r>
      <w:r w:rsidRPr="00170F0D">
        <w:rPr>
          <w:rFonts w:eastAsia="MS Mincho"/>
          <w:bCs/>
          <w:sz w:val="28"/>
          <w:szCs w:val="28"/>
        </w:rPr>
        <w:t>пользования</w:t>
      </w:r>
      <w:r w:rsidR="001B668A" w:rsidRPr="00170F0D">
        <w:rPr>
          <w:rFonts w:eastAsia="MS Mincho"/>
          <w:bCs/>
          <w:sz w:val="28"/>
          <w:szCs w:val="28"/>
        </w:rPr>
        <w:t xml:space="preserve"> </w:t>
      </w:r>
      <w:r w:rsidRPr="00170F0D">
        <w:rPr>
          <w:rFonts w:eastAsia="MS Mincho"/>
          <w:bCs/>
          <w:sz w:val="28"/>
          <w:szCs w:val="28"/>
        </w:rPr>
        <w:t>пакетом</w:t>
      </w:r>
      <w:r w:rsidR="001B668A" w:rsidRPr="00170F0D">
        <w:rPr>
          <w:rFonts w:eastAsia="MS Mincho"/>
          <w:bCs/>
          <w:sz w:val="28"/>
          <w:szCs w:val="28"/>
        </w:rPr>
        <w:t xml:space="preserve"> </w:t>
      </w:r>
      <w:r w:rsidRPr="00170F0D">
        <w:rPr>
          <w:rFonts w:eastAsia="MS Mincho"/>
          <w:bCs/>
          <w:sz w:val="28"/>
          <w:szCs w:val="28"/>
        </w:rPr>
        <w:t>акций</w:t>
      </w:r>
      <w:r w:rsidR="001B668A" w:rsidRPr="00170F0D">
        <w:rPr>
          <w:rFonts w:eastAsia="MS Mincho"/>
          <w:bCs/>
          <w:sz w:val="28"/>
          <w:szCs w:val="28"/>
        </w:rPr>
        <w:t xml:space="preserve"> </w:t>
      </w:r>
      <w:r w:rsidRPr="00170F0D">
        <w:rPr>
          <w:rFonts w:eastAsia="MS Mincho"/>
          <w:bCs/>
          <w:sz w:val="28"/>
          <w:szCs w:val="28"/>
        </w:rPr>
        <w:t>акционерного</w:t>
      </w:r>
      <w:r w:rsidR="001B668A" w:rsidRPr="00170F0D">
        <w:rPr>
          <w:rFonts w:eastAsia="MS Mincho"/>
          <w:bCs/>
          <w:sz w:val="28"/>
          <w:szCs w:val="28"/>
        </w:rPr>
        <w:t xml:space="preserve"> </w:t>
      </w:r>
      <w:r w:rsidRPr="00170F0D">
        <w:rPr>
          <w:rFonts w:eastAsia="MS Mincho"/>
          <w:bCs/>
          <w:sz w:val="28"/>
          <w:szCs w:val="28"/>
        </w:rPr>
        <w:t>общества</w:t>
      </w:r>
      <w:r w:rsidR="001B668A" w:rsidRPr="00170F0D">
        <w:rPr>
          <w:rFonts w:eastAsia="MS Mincho"/>
          <w:bCs/>
          <w:sz w:val="28"/>
          <w:szCs w:val="28"/>
        </w:rPr>
        <w:t xml:space="preserve"> </w:t>
      </w:r>
      <w:r w:rsidRPr="00170F0D">
        <w:rPr>
          <w:rFonts w:eastAsia="MS Mincho"/>
          <w:bCs/>
          <w:sz w:val="28"/>
          <w:szCs w:val="28"/>
        </w:rPr>
        <w:t>«Национальная</w:t>
      </w:r>
      <w:r w:rsidR="001B668A" w:rsidRPr="00170F0D">
        <w:rPr>
          <w:rFonts w:eastAsia="MS Mincho"/>
          <w:bCs/>
          <w:sz w:val="28"/>
          <w:szCs w:val="28"/>
        </w:rPr>
        <w:t xml:space="preserve"> </w:t>
      </w:r>
      <w:r w:rsidRPr="00170F0D">
        <w:rPr>
          <w:rFonts w:eastAsia="MS Mincho"/>
          <w:bCs/>
          <w:sz w:val="28"/>
          <w:szCs w:val="28"/>
        </w:rPr>
        <w:t>компания</w:t>
      </w:r>
      <w:r w:rsidR="001B668A" w:rsidRPr="00170F0D">
        <w:rPr>
          <w:rFonts w:eastAsia="MS Mincho"/>
          <w:bCs/>
          <w:sz w:val="28"/>
          <w:szCs w:val="28"/>
        </w:rPr>
        <w:t xml:space="preserve"> </w:t>
      </w:r>
      <w:r w:rsidRPr="00170F0D">
        <w:rPr>
          <w:rFonts w:eastAsia="MS Mincho"/>
          <w:bCs/>
          <w:sz w:val="28"/>
          <w:szCs w:val="28"/>
        </w:rPr>
        <w:t>«</w:t>
      </w:r>
      <w:r w:rsidRPr="00170F0D">
        <w:rPr>
          <w:rFonts w:eastAsia="MS Mincho"/>
          <w:bCs/>
          <w:sz w:val="28"/>
          <w:szCs w:val="28"/>
          <w:lang w:val="en-US"/>
        </w:rPr>
        <w:t>KazakhInvest</w:t>
      </w:r>
      <w:r w:rsidRPr="00170F0D">
        <w:rPr>
          <w:rFonts w:eastAsia="MS Mincho"/>
          <w:bCs/>
          <w:sz w:val="28"/>
          <w:szCs w:val="28"/>
        </w:rPr>
        <w:t>».</w:t>
      </w:r>
      <w:r w:rsidR="00843398" w:rsidRPr="00170F0D">
        <w:rPr>
          <w:rFonts w:eastAsia="MS Mincho"/>
          <w:bCs/>
          <w:sz w:val="28"/>
          <w:szCs w:val="28"/>
        </w:rPr>
        <w:t xml:space="preserve"> </w:t>
      </w:r>
      <w:r w:rsidRPr="00170F0D">
        <w:rPr>
          <w:rFonts w:eastAsia="MS Mincho"/>
          <w:sz w:val="28"/>
          <w:szCs w:val="28"/>
        </w:rPr>
        <w:t>Ниже</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аудиторском</w:t>
      </w:r>
      <w:r w:rsidR="001B668A" w:rsidRPr="00170F0D">
        <w:rPr>
          <w:rFonts w:eastAsia="MS Mincho"/>
          <w:sz w:val="28"/>
          <w:szCs w:val="28"/>
        </w:rPr>
        <w:t xml:space="preserve"> </w:t>
      </w:r>
      <w:r w:rsidRPr="00170F0D">
        <w:rPr>
          <w:rFonts w:eastAsia="MS Mincho"/>
          <w:sz w:val="28"/>
          <w:szCs w:val="28"/>
        </w:rPr>
        <w:t>отчета</w:t>
      </w:r>
      <w:r w:rsidR="001B668A" w:rsidRPr="00170F0D">
        <w:rPr>
          <w:rFonts w:eastAsia="MS Mincho"/>
          <w:sz w:val="28"/>
          <w:szCs w:val="28"/>
        </w:rPr>
        <w:t xml:space="preserve"> </w:t>
      </w:r>
      <w:r w:rsidRPr="00170F0D">
        <w:rPr>
          <w:rFonts w:eastAsia="MS Mincho"/>
          <w:sz w:val="28"/>
          <w:szCs w:val="28"/>
        </w:rPr>
        <w:t>указано,</w:t>
      </w:r>
      <w:r w:rsidR="001B668A" w:rsidRPr="00170F0D">
        <w:rPr>
          <w:rFonts w:eastAsia="MS Mincho"/>
          <w:sz w:val="28"/>
          <w:szCs w:val="28"/>
        </w:rPr>
        <w:t xml:space="preserve"> </w:t>
      </w:r>
      <w:r w:rsidRPr="00170F0D">
        <w:rPr>
          <w:rFonts w:eastAsia="MS Mincho"/>
          <w:sz w:val="28"/>
          <w:szCs w:val="28"/>
        </w:rPr>
        <w:t>что</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Министерстве</w:t>
      </w:r>
      <w:r w:rsidR="001B668A" w:rsidRPr="00170F0D">
        <w:rPr>
          <w:rFonts w:eastAsia="MS Mincho"/>
          <w:sz w:val="28"/>
          <w:szCs w:val="28"/>
        </w:rPr>
        <w:t xml:space="preserve"> </w:t>
      </w:r>
      <w:r w:rsidRPr="00170F0D">
        <w:rPr>
          <w:rFonts w:eastAsia="MS Mincho"/>
          <w:sz w:val="28"/>
          <w:szCs w:val="28"/>
        </w:rPr>
        <w:t>операции</w:t>
      </w:r>
      <w:r w:rsidR="001B668A" w:rsidRPr="00170F0D">
        <w:rPr>
          <w:rFonts w:eastAsia="MS Mincho"/>
          <w:sz w:val="28"/>
          <w:szCs w:val="28"/>
        </w:rPr>
        <w:t xml:space="preserve"> </w:t>
      </w:r>
      <w:r w:rsidRPr="00170F0D">
        <w:rPr>
          <w:rFonts w:eastAsia="MS Mincho"/>
          <w:sz w:val="28"/>
          <w:szCs w:val="28"/>
        </w:rPr>
        <w:t>с</w:t>
      </w:r>
      <w:r w:rsidR="001B668A" w:rsidRPr="00170F0D">
        <w:rPr>
          <w:rFonts w:eastAsia="MS Mincho"/>
          <w:sz w:val="28"/>
          <w:szCs w:val="28"/>
        </w:rPr>
        <w:t xml:space="preserve"> </w:t>
      </w:r>
      <w:r w:rsidRPr="00170F0D">
        <w:rPr>
          <w:rFonts w:eastAsia="MS Mincho"/>
          <w:sz w:val="28"/>
          <w:szCs w:val="28"/>
        </w:rPr>
        <w:t>ценными</w:t>
      </w:r>
      <w:r w:rsidR="001B668A" w:rsidRPr="00170F0D">
        <w:rPr>
          <w:rFonts w:eastAsia="MS Mincho"/>
          <w:sz w:val="28"/>
          <w:szCs w:val="28"/>
        </w:rPr>
        <w:t xml:space="preserve"> </w:t>
      </w:r>
      <w:r w:rsidRPr="00170F0D">
        <w:rPr>
          <w:rFonts w:eastAsia="MS Mincho"/>
          <w:sz w:val="28"/>
          <w:szCs w:val="28"/>
        </w:rPr>
        <w:t>бумагами</w:t>
      </w:r>
      <w:r w:rsidR="001B668A" w:rsidRPr="00170F0D">
        <w:rPr>
          <w:rFonts w:eastAsia="MS Mincho"/>
          <w:sz w:val="28"/>
          <w:szCs w:val="28"/>
        </w:rPr>
        <w:t xml:space="preserve"> </w:t>
      </w:r>
      <w:r w:rsidRPr="00170F0D">
        <w:rPr>
          <w:rFonts w:eastAsia="MS Mincho"/>
          <w:sz w:val="28"/>
          <w:szCs w:val="28"/>
        </w:rPr>
        <w:t>отсутствуют.</w:t>
      </w:r>
    </w:p>
    <w:p w14:paraId="3751FE27" w14:textId="5611C1E5" w:rsidR="00755847" w:rsidRPr="00170F0D" w:rsidRDefault="00755847" w:rsidP="00346F4D">
      <w:pPr>
        <w:widowControl w:val="0"/>
        <w:tabs>
          <w:tab w:val="left" w:pos="993"/>
        </w:tabs>
        <w:autoSpaceDE w:val="0"/>
        <w:autoSpaceDN w:val="0"/>
        <w:adjustRightInd w:val="0"/>
        <w:ind w:firstLine="709"/>
        <w:jc w:val="both"/>
        <w:rPr>
          <w:rFonts w:eastAsia="MS Mincho"/>
          <w:sz w:val="28"/>
          <w:szCs w:val="28"/>
        </w:rPr>
      </w:pPr>
      <w:r w:rsidRPr="00170F0D">
        <w:rPr>
          <w:rFonts w:eastAsia="MS Mincho"/>
          <w:sz w:val="28"/>
          <w:szCs w:val="28"/>
        </w:rPr>
        <w:t>Необходимо</w:t>
      </w:r>
      <w:r w:rsidR="001B668A" w:rsidRPr="00170F0D">
        <w:rPr>
          <w:rFonts w:eastAsia="MS Mincho"/>
          <w:sz w:val="28"/>
          <w:szCs w:val="28"/>
        </w:rPr>
        <w:t xml:space="preserve"> </w:t>
      </w:r>
      <w:r w:rsidRPr="00170F0D">
        <w:rPr>
          <w:rFonts w:eastAsia="MS Mincho"/>
          <w:sz w:val="28"/>
          <w:szCs w:val="28"/>
        </w:rPr>
        <w:t>давать</w:t>
      </w:r>
      <w:r w:rsidR="001B668A" w:rsidRPr="00170F0D">
        <w:rPr>
          <w:rFonts w:eastAsia="MS Mincho"/>
          <w:sz w:val="28"/>
          <w:szCs w:val="28"/>
        </w:rPr>
        <w:t xml:space="preserve"> </w:t>
      </w:r>
      <w:r w:rsidRPr="00170F0D">
        <w:rPr>
          <w:rFonts w:eastAsia="MS Mincho"/>
          <w:sz w:val="28"/>
          <w:szCs w:val="28"/>
        </w:rPr>
        <w:t>подробное</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понятное</w:t>
      </w:r>
      <w:r w:rsidR="001B668A" w:rsidRPr="00170F0D">
        <w:rPr>
          <w:rFonts w:eastAsia="MS Mincho"/>
          <w:sz w:val="28"/>
          <w:szCs w:val="28"/>
        </w:rPr>
        <w:t xml:space="preserve"> </w:t>
      </w:r>
      <w:r w:rsidRPr="00170F0D">
        <w:rPr>
          <w:rFonts w:eastAsia="MS Mincho"/>
          <w:sz w:val="28"/>
          <w:szCs w:val="28"/>
        </w:rPr>
        <w:t>раскрытие</w:t>
      </w:r>
      <w:r w:rsidR="001B668A" w:rsidRPr="00170F0D">
        <w:rPr>
          <w:rFonts w:eastAsia="MS Mincho"/>
          <w:sz w:val="28"/>
          <w:szCs w:val="28"/>
        </w:rPr>
        <w:t xml:space="preserve"> </w:t>
      </w:r>
      <w:r w:rsidRPr="00170F0D">
        <w:rPr>
          <w:rFonts w:eastAsia="MS Mincho"/>
          <w:sz w:val="28"/>
          <w:szCs w:val="28"/>
        </w:rPr>
        <w:t>информации</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аудиторском</w:t>
      </w:r>
      <w:r w:rsidR="001B668A" w:rsidRPr="00170F0D">
        <w:rPr>
          <w:rFonts w:eastAsia="MS Mincho"/>
          <w:sz w:val="28"/>
          <w:szCs w:val="28"/>
        </w:rPr>
        <w:t xml:space="preserve"> </w:t>
      </w:r>
      <w:r w:rsidRPr="00170F0D">
        <w:rPr>
          <w:rFonts w:eastAsia="MS Mincho"/>
          <w:sz w:val="28"/>
          <w:szCs w:val="28"/>
        </w:rPr>
        <w:t>отчете,</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пояснительной</w:t>
      </w:r>
      <w:r w:rsidR="001B668A" w:rsidRPr="00170F0D">
        <w:rPr>
          <w:rFonts w:eastAsia="MS Mincho"/>
          <w:sz w:val="28"/>
          <w:szCs w:val="28"/>
        </w:rPr>
        <w:t xml:space="preserve"> </w:t>
      </w:r>
      <w:r w:rsidRPr="00170F0D">
        <w:rPr>
          <w:rFonts w:eastAsia="MS Mincho"/>
          <w:sz w:val="28"/>
          <w:szCs w:val="28"/>
        </w:rPr>
        <w:t>записке</w:t>
      </w:r>
      <w:r w:rsidR="001B668A" w:rsidRPr="00170F0D">
        <w:rPr>
          <w:rFonts w:eastAsia="MS Mincho"/>
          <w:sz w:val="28"/>
          <w:szCs w:val="28"/>
        </w:rPr>
        <w:t xml:space="preserve"> </w:t>
      </w:r>
      <w:r w:rsidRPr="00170F0D">
        <w:rPr>
          <w:rFonts w:eastAsia="MS Mincho"/>
          <w:sz w:val="28"/>
          <w:szCs w:val="28"/>
        </w:rPr>
        <w:t>(какой</w:t>
      </w:r>
      <w:r w:rsidR="001B668A" w:rsidRPr="00170F0D">
        <w:rPr>
          <w:rFonts w:eastAsia="MS Mincho"/>
          <w:sz w:val="28"/>
          <w:szCs w:val="28"/>
        </w:rPr>
        <w:t xml:space="preserve"> </w:t>
      </w:r>
      <w:r w:rsidRPr="00170F0D">
        <w:rPr>
          <w:rFonts w:eastAsia="MS Mincho"/>
          <w:sz w:val="28"/>
          <w:szCs w:val="28"/>
        </w:rPr>
        <w:t>орган</w:t>
      </w:r>
      <w:r w:rsidR="001B668A" w:rsidRPr="00170F0D">
        <w:rPr>
          <w:rFonts w:eastAsia="MS Mincho"/>
          <w:sz w:val="28"/>
          <w:szCs w:val="28"/>
        </w:rPr>
        <w:t xml:space="preserve"> </w:t>
      </w:r>
      <w:r w:rsidRPr="00170F0D">
        <w:rPr>
          <w:rFonts w:eastAsia="MS Mincho"/>
          <w:sz w:val="28"/>
          <w:szCs w:val="28"/>
        </w:rPr>
        <w:t>был</w:t>
      </w:r>
      <w:r w:rsidR="001B668A" w:rsidRPr="00170F0D">
        <w:rPr>
          <w:rFonts w:eastAsia="MS Mincho"/>
          <w:sz w:val="28"/>
          <w:szCs w:val="28"/>
        </w:rPr>
        <w:t xml:space="preserve"> </w:t>
      </w:r>
      <w:r w:rsidRPr="00170F0D">
        <w:rPr>
          <w:rFonts w:eastAsia="MS Mincho"/>
          <w:sz w:val="28"/>
          <w:szCs w:val="28"/>
        </w:rPr>
        <w:t>реорганизован?</w:t>
      </w:r>
      <w:r w:rsidR="001B668A" w:rsidRPr="00170F0D">
        <w:rPr>
          <w:rFonts w:eastAsia="MS Mincho"/>
          <w:sz w:val="28"/>
          <w:szCs w:val="28"/>
        </w:rPr>
        <w:t xml:space="preserve"> </w:t>
      </w:r>
      <w:r w:rsidRPr="00170F0D">
        <w:rPr>
          <w:rFonts w:eastAsia="MS Mincho"/>
          <w:sz w:val="28"/>
          <w:szCs w:val="28"/>
        </w:rPr>
        <w:t>численность</w:t>
      </w:r>
      <w:r w:rsidR="001B668A" w:rsidRPr="00170F0D">
        <w:rPr>
          <w:rFonts w:eastAsia="MS Mincho"/>
          <w:sz w:val="28"/>
          <w:szCs w:val="28"/>
        </w:rPr>
        <w:t xml:space="preserve"> </w:t>
      </w:r>
      <w:r w:rsidRPr="00170F0D">
        <w:rPr>
          <w:rFonts w:eastAsia="MS Mincho"/>
          <w:sz w:val="28"/>
          <w:szCs w:val="28"/>
        </w:rPr>
        <w:t>какого</w:t>
      </w:r>
      <w:r w:rsidR="001B668A" w:rsidRPr="00170F0D">
        <w:rPr>
          <w:rFonts w:eastAsia="MS Mincho"/>
          <w:sz w:val="28"/>
          <w:szCs w:val="28"/>
        </w:rPr>
        <w:t xml:space="preserve"> </w:t>
      </w:r>
      <w:r w:rsidRPr="00170F0D">
        <w:rPr>
          <w:rFonts w:eastAsia="MS Mincho"/>
          <w:sz w:val="28"/>
          <w:szCs w:val="28"/>
        </w:rPr>
        <w:t>органа</w:t>
      </w:r>
      <w:r w:rsidR="001B668A" w:rsidRPr="00170F0D">
        <w:rPr>
          <w:rFonts w:eastAsia="MS Mincho"/>
          <w:sz w:val="28"/>
          <w:szCs w:val="28"/>
        </w:rPr>
        <w:t xml:space="preserve"> </w:t>
      </w:r>
      <w:r w:rsidRPr="00170F0D">
        <w:rPr>
          <w:rFonts w:eastAsia="MS Mincho"/>
          <w:sz w:val="28"/>
          <w:szCs w:val="28"/>
        </w:rPr>
        <w:t>передана?</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количестве?</w:t>
      </w:r>
      <w:r w:rsidR="001B668A" w:rsidRPr="00170F0D">
        <w:rPr>
          <w:rFonts w:eastAsia="MS Mincho"/>
          <w:sz w:val="28"/>
          <w:szCs w:val="28"/>
        </w:rPr>
        <w:t xml:space="preserve"> </w:t>
      </w:r>
      <w:r w:rsidRPr="00170F0D">
        <w:rPr>
          <w:rFonts w:eastAsia="MS Mincho"/>
          <w:sz w:val="28"/>
          <w:szCs w:val="28"/>
        </w:rPr>
        <w:t>право</w:t>
      </w:r>
      <w:r w:rsidR="001B668A" w:rsidRPr="00170F0D">
        <w:rPr>
          <w:rFonts w:eastAsia="MS Mincho"/>
          <w:sz w:val="28"/>
          <w:szCs w:val="28"/>
        </w:rPr>
        <w:t xml:space="preserve"> </w:t>
      </w:r>
      <w:r w:rsidRPr="00170F0D">
        <w:rPr>
          <w:rFonts w:eastAsia="MS Mincho"/>
          <w:sz w:val="28"/>
          <w:szCs w:val="28"/>
        </w:rPr>
        <w:t>владения</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пользования</w:t>
      </w:r>
      <w:r w:rsidR="001B668A" w:rsidRPr="00170F0D">
        <w:rPr>
          <w:rFonts w:eastAsia="MS Mincho"/>
          <w:sz w:val="28"/>
          <w:szCs w:val="28"/>
        </w:rPr>
        <w:t xml:space="preserve"> </w:t>
      </w:r>
      <w:r w:rsidRPr="00170F0D">
        <w:rPr>
          <w:rFonts w:eastAsia="MS Mincho"/>
          <w:sz w:val="28"/>
          <w:szCs w:val="28"/>
        </w:rPr>
        <w:t>пакетом</w:t>
      </w:r>
      <w:r w:rsidR="001B668A" w:rsidRPr="00170F0D">
        <w:rPr>
          <w:rFonts w:eastAsia="MS Mincho"/>
          <w:sz w:val="28"/>
          <w:szCs w:val="28"/>
        </w:rPr>
        <w:t xml:space="preserve"> </w:t>
      </w:r>
      <w:r w:rsidRPr="00170F0D">
        <w:rPr>
          <w:rFonts w:eastAsia="MS Mincho"/>
          <w:sz w:val="28"/>
          <w:szCs w:val="28"/>
        </w:rPr>
        <w:t>акций</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количестве,</w:t>
      </w:r>
      <w:r w:rsidR="001B668A" w:rsidRPr="00170F0D">
        <w:rPr>
          <w:rFonts w:eastAsia="MS Mincho"/>
          <w:sz w:val="28"/>
          <w:szCs w:val="28"/>
        </w:rPr>
        <w:t xml:space="preserve"> </w:t>
      </w:r>
      <w:r w:rsidRPr="00170F0D">
        <w:rPr>
          <w:rFonts w:eastAsia="MS Mincho"/>
          <w:sz w:val="28"/>
          <w:szCs w:val="28"/>
        </w:rPr>
        <w:t>с</w:t>
      </w:r>
      <w:r w:rsidR="001B668A" w:rsidRPr="00170F0D">
        <w:rPr>
          <w:rFonts w:eastAsia="MS Mincho"/>
          <w:sz w:val="28"/>
          <w:szCs w:val="28"/>
        </w:rPr>
        <w:t xml:space="preserve"> </w:t>
      </w:r>
      <w:r w:rsidRPr="00170F0D">
        <w:rPr>
          <w:rFonts w:eastAsia="MS Mincho"/>
          <w:sz w:val="28"/>
          <w:szCs w:val="28"/>
        </w:rPr>
        <w:t>указанием</w:t>
      </w:r>
      <w:r w:rsidR="001B668A" w:rsidRPr="00170F0D">
        <w:rPr>
          <w:rFonts w:eastAsia="MS Mincho"/>
          <w:sz w:val="28"/>
          <w:szCs w:val="28"/>
        </w:rPr>
        <w:t xml:space="preserve"> </w:t>
      </w:r>
      <w:r w:rsidRPr="00170F0D">
        <w:rPr>
          <w:rFonts w:eastAsia="MS Mincho"/>
          <w:sz w:val="28"/>
          <w:szCs w:val="28"/>
        </w:rPr>
        <w:t>номера</w:t>
      </w:r>
      <w:r w:rsidR="001B668A" w:rsidRPr="00170F0D">
        <w:rPr>
          <w:rFonts w:eastAsia="MS Mincho"/>
          <w:sz w:val="28"/>
          <w:szCs w:val="28"/>
        </w:rPr>
        <w:t xml:space="preserve"> </w:t>
      </w:r>
      <w:r w:rsidRPr="00170F0D">
        <w:rPr>
          <w:rFonts w:eastAsia="MS Mincho"/>
          <w:sz w:val="28"/>
          <w:szCs w:val="28"/>
        </w:rPr>
        <w:t>и</w:t>
      </w:r>
      <w:r w:rsidR="001B668A" w:rsidRPr="00170F0D">
        <w:rPr>
          <w:rFonts w:eastAsia="MS Mincho"/>
          <w:sz w:val="28"/>
          <w:szCs w:val="28"/>
        </w:rPr>
        <w:t xml:space="preserve"> </w:t>
      </w:r>
      <w:r w:rsidRPr="00170F0D">
        <w:rPr>
          <w:rFonts w:eastAsia="MS Mincho"/>
          <w:sz w:val="28"/>
          <w:szCs w:val="28"/>
        </w:rPr>
        <w:t>даты</w:t>
      </w:r>
      <w:r w:rsidR="001B668A" w:rsidRPr="00170F0D">
        <w:rPr>
          <w:rFonts w:eastAsia="MS Mincho"/>
          <w:sz w:val="28"/>
          <w:szCs w:val="28"/>
        </w:rPr>
        <w:t xml:space="preserve"> </w:t>
      </w:r>
      <w:r w:rsidRPr="00170F0D">
        <w:rPr>
          <w:rFonts w:eastAsia="MS Mincho"/>
          <w:sz w:val="28"/>
          <w:szCs w:val="28"/>
        </w:rPr>
        <w:t>акта</w:t>
      </w:r>
      <w:r w:rsidR="001B668A" w:rsidRPr="00170F0D">
        <w:rPr>
          <w:rFonts w:eastAsia="MS Mincho"/>
          <w:sz w:val="28"/>
          <w:szCs w:val="28"/>
        </w:rPr>
        <w:t xml:space="preserve"> </w:t>
      </w:r>
      <w:r w:rsidRPr="00170F0D">
        <w:rPr>
          <w:rFonts w:eastAsia="MS Mincho"/>
          <w:sz w:val="28"/>
          <w:szCs w:val="28"/>
        </w:rPr>
        <w:t>передачи.</w:t>
      </w:r>
      <w:r w:rsidR="001B668A" w:rsidRPr="00170F0D">
        <w:rPr>
          <w:rFonts w:eastAsia="MS Mincho"/>
          <w:sz w:val="28"/>
          <w:szCs w:val="28"/>
        </w:rPr>
        <w:t xml:space="preserve"> </w:t>
      </w:r>
      <w:r w:rsidRPr="00170F0D">
        <w:rPr>
          <w:rFonts w:eastAsia="MS Mincho"/>
          <w:sz w:val="28"/>
          <w:szCs w:val="28"/>
        </w:rPr>
        <w:t>Отражена</w:t>
      </w:r>
      <w:r w:rsidR="001B668A" w:rsidRPr="00170F0D">
        <w:rPr>
          <w:rFonts w:eastAsia="MS Mincho"/>
          <w:sz w:val="28"/>
          <w:szCs w:val="28"/>
        </w:rPr>
        <w:t xml:space="preserve"> </w:t>
      </w:r>
      <w:r w:rsidRPr="00170F0D">
        <w:rPr>
          <w:rFonts w:eastAsia="MS Mincho"/>
          <w:sz w:val="28"/>
          <w:szCs w:val="28"/>
        </w:rPr>
        <w:t>ли</w:t>
      </w:r>
      <w:r w:rsidR="001B668A" w:rsidRPr="00170F0D">
        <w:rPr>
          <w:rFonts w:eastAsia="MS Mincho"/>
          <w:sz w:val="28"/>
          <w:szCs w:val="28"/>
        </w:rPr>
        <w:t xml:space="preserve"> </w:t>
      </w:r>
      <w:r w:rsidRPr="00170F0D">
        <w:rPr>
          <w:rFonts w:eastAsia="MS Mincho"/>
          <w:sz w:val="28"/>
          <w:szCs w:val="28"/>
        </w:rPr>
        <w:t>данная</w:t>
      </w:r>
      <w:r w:rsidR="001B668A" w:rsidRPr="00170F0D">
        <w:rPr>
          <w:rFonts w:eastAsia="MS Mincho"/>
          <w:sz w:val="28"/>
          <w:szCs w:val="28"/>
        </w:rPr>
        <w:t xml:space="preserve"> </w:t>
      </w:r>
      <w:r w:rsidRPr="00170F0D">
        <w:rPr>
          <w:rFonts w:eastAsia="MS Mincho"/>
          <w:sz w:val="28"/>
          <w:szCs w:val="28"/>
        </w:rPr>
        <w:t>передача</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пояснительной</w:t>
      </w:r>
      <w:r w:rsidR="001B668A" w:rsidRPr="00170F0D">
        <w:rPr>
          <w:rFonts w:eastAsia="MS Mincho"/>
          <w:sz w:val="28"/>
          <w:szCs w:val="28"/>
        </w:rPr>
        <w:t xml:space="preserve"> </w:t>
      </w:r>
      <w:r w:rsidRPr="00170F0D">
        <w:rPr>
          <w:rFonts w:eastAsia="MS Mincho"/>
          <w:sz w:val="28"/>
          <w:szCs w:val="28"/>
        </w:rPr>
        <w:t>записке?</w:t>
      </w:r>
      <w:r w:rsidR="001B668A" w:rsidRPr="00170F0D">
        <w:rPr>
          <w:rFonts w:eastAsia="MS Mincho"/>
          <w:sz w:val="28"/>
          <w:szCs w:val="28"/>
        </w:rPr>
        <w:t xml:space="preserve"> </w:t>
      </w:r>
      <w:r w:rsidRPr="00170F0D">
        <w:rPr>
          <w:rFonts w:eastAsia="MS Mincho"/>
          <w:sz w:val="28"/>
          <w:szCs w:val="28"/>
        </w:rPr>
        <w:t>Как</w:t>
      </w:r>
      <w:r w:rsidR="001B668A" w:rsidRPr="00170F0D">
        <w:rPr>
          <w:rFonts w:eastAsia="MS Mincho"/>
          <w:sz w:val="28"/>
          <w:szCs w:val="28"/>
        </w:rPr>
        <w:t xml:space="preserve"> </w:t>
      </w:r>
      <w:r w:rsidRPr="00170F0D">
        <w:rPr>
          <w:rFonts w:eastAsia="MS Mincho"/>
          <w:sz w:val="28"/>
          <w:szCs w:val="28"/>
        </w:rPr>
        <w:t>отражаются</w:t>
      </w:r>
      <w:r w:rsidR="001B668A" w:rsidRPr="00170F0D">
        <w:rPr>
          <w:rFonts w:eastAsia="MS Mincho"/>
          <w:sz w:val="28"/>
          <w:szCs w:val="28"/>
        </w:rPr>
        <w:t xml:space="preserve"> </w:t>
      </w:r>
      <w:r w:rsidRPr="00170F0D">
        <w:rPr>
          <w:rFonts w:eastAsia="MS Mincho"/>
          <w:sz w:val="28"/>
          <w:szCs w:val="28"/>
        </w:rPr>
        <w:t>переданные</w:t>
      </w:r>
      <w:r w:rsidR="001B668A" w:rsidRPr="00170F0D">
        <w:rPr>
          <w:rFonts w:eastAsia="MS Mincho"/>
          <w:sz w:val="28"/>
          <w:szCs w:val="28"/>
        </w:rPr>
        <w:t xml:space="preserve"> </w:t>
      </w:r>
      <w:r w:rsidRPr="00170F0D">
        <w:rPr>
          <w:rFonts w:eastAsia="MS Mincho"/>
          <w:sz w:val="28"/>
          <w:szCs w:val="28"/>
        </w:rPr>
        <w:t>на</w:t>
      </w:r>
      <w:r w:rsidR="001B668A" w:rsidRPr="00170F0D">
        <w:rPr>
          <w:rFonts w:eastAsia="MS Mincho"/>
          <w:sz w:val="28"/>
          <w:szCs w:val="28"/>
        </w:rPr>
        <w:t xml:space="preserve"> </w:t>
      </w:r>
      <w:r w:rsidRPr="00170F0D">
        <w:rPr>
          <w:rFonts w:eastAsia="MS Mincho"/>
          <w:sz w:val="28"/>
          <w:szCs w:val="28"/>
        </w:rPr>
        <w:t>право</w:t>
      </w:r>
      <w:r w:rsidR="001B668A" w:rsidRPr="00170F0D">
        <w:rPr>
          <w:rFonts w:eastAsia="MS Mincho"/>
          <w:sz w:val="28"/>
          <w:szCs w:val="28"/>
        </w:rPr>
        <w:t xml:space="preserve"> </w:t>
      </w:r>
      <w:r w:rsidRPr="00170F0D">
        <w:rPr>
          <w:rFonts w:eastAsia="MS Mincho"/>
          <w:sz w:val="28"/>
          <w:szCs w:val="28"/>
        </w:rPr>
        <w:t>пользования</w:t>
      </w:r>
      <w:r w:rsidR="001B668A" w:rsidRPr="00170F0D">
        <w:rPr>
          <w:rFonts w:eastAsia="MS Mincho"/>
          <w:sz w:val="28"/>
          <w:szCs w:val="28"/>
        </w:rPr>
        <w:t xml:space="preserve"> </w:t>
      </w:r>
      <w:r w:rsidRPr="00170F0D">
        <w:rPr>
          <w:rFonts w:eastAsia="MS Mincho"/>
          <w:sz w:val="28"/>
          <w:szCs w:val="28"/>
        </w:rPr>
        <w:t>акции</w:t>
      </w:r>
      <w:r w:rsidR="001B668A" w:rsidRPr="00170F0D">
        <w:rPr>
          <w:rFonts w:eastAsia="MS Mincho"/>
          <w:sz w:val="28"/>
          <w:szCs w:val="28"/>
        </w:rPr>
        <w:t xml:space="preserve"> </w:t>
      </w:r>
      <w:r w:rsidRPr="00170F0D">
        <w:rPr>
          <w:rFonts w:eastAsia="MS Mincho"/>
          <w:sz w:val="28"/>
          <w:szCs w:val="28"/>
        </w:rPr>
        <w:t>на</w:t>
      </w:r>
      <w:r w:rsidR="001B668A" w:rsidRPr="00170F0D">
        <w:rPr>
          <w:rFonts w:eastAsia="MS Mincho"/>
          <w:sz w:val="28"/>
          <w:szCs w:val="28"/>
        </w:rPr>
        <w:t xml:space="preserve"> </w:t>
      </w:r>
      <w:r w:rsidRPr="00170F0D">
        <w:rPr>
          <w:rFonts w:eastAsia="MS Mincho"/>
          <w:sz w:val="28"/>
          <w:szCs w:val="28"/>
        </w:rPr>
        <w:t>балансе</w:t>
      </w:r>
      <w:r w:rsidR="001B668A" w:rsidRPr="00170F0D">
        <w:rPr>
          <w:rFonts w:eastAsia="MS Mincho"/>
          <w:sz w:val="28"/>
          <w:szCs w:val="28"/>
        </w:rPr>
        <w:t xml:space="preserve"> </w:t>
      </w:r>
      <w:r w:rsidRPr="00170F0D">
        <w:rPr>
          <w:rFonts w:eastAsia="MS Mincho"/>
          <w:sz w:val="28"/>
          <w:szCs w:val="28"/>
        </w:rPr>
        <w:t>МИД</w:t>
      </w:r>
      <w:r w:rsidR="001B668A" w:rsidRPr="00170F0D">
        <w:rPr>
          <w:rFonts w:eastAsia="MS Mincho"/>
          <w:sz w:val="28"/>
          <w:szCs w:val="28"/>
        </w:rPr>
        <w:t xml:space="preserve"> </w:t>
      </w:r>
      <w:r w:rsidRPr="00170F0D">
        <w:rPr>
          <w:rFonts w:eastAsia="MS Mincho"/>
          <w:sz w:val="28"/>
          <w:szCs w:val="28"/>
        </w:rPr>
        <w:t>РК?).</w:t>
      </w:r>
    </w:p>
    <w:p w14:paraId="2D6741B9" w14:textId="7516DB1D" w:rsidR="00755847" w:rsidRPr="00170F0D" w:rsidRDefault="00755847" w:rsidP="00346F4D">
      <w:pPr>
        <w:widowControl w:val="0"/>
        <w:tabs>
          <w:tab w:val="left" w:pos="993"/>
        </w:tabs>
        <w:autoSpaceDE w:val="0"/>
        <w:autoSpaceDN w:val="0"/>
        <w:adjustRightInd w:val="0"/>
        <w:ind w:firstLine="709"/>
        <w:jc w:val="both"/>
        <w:rPr>
          <w:rFonts w:eastAsia="MS Mincho"/>
          <w:sz w:val="28"/>
          <w:szCs w:val="28"/>
        </w:rPr>
      </w:pPr>
      <w:r w:rsidRPr="00170F0D">
        <w:rPr>
          <w:rFonts w:eastAsia="MS Mincho"/>
          <w:sz w:val="28"/>
          <w:szCs w:val="28"/>
        </w:rPr>
        <w:t>8.</w:t>
      </w:r>
      <w:r w:rsidR="001B668A" w:rsidRPr="00170F0D">
        <w:rPr>
          <w:rFonts w:eastAsia="MS Mincho"/>
          <w:sz w:val="28"/>
          <w:szCs w:val="28"/>
        </w:rPr>
        <w:t xml:space="preserve"> </w:t>
      </w:r>
      <w:r w:rsidRPr="00170F0D">
        <w:rPr>
          <w:rFonts w:eastAsia="MS Mincho"/>
          <w:sz w:val="28"/>
          <w:szCs w:val="28"/>
        </w:rPr>
        <w:t>В</w:t>
      </w:r>
      <w:r w:rsidR="001B668A" w:rsidRPr="00170F0D">
        <w:rPr>
          <w:rFonts w:eastAsia="MS Mincho"/>
          <w:sz w:val="28"/>
          <w:szCs w:val="28"/>
        </w:rPr>
        <w:t xml:space="preserve"> </w:t>
      </w:r>
      <w:r w:rsidRPr="00170F0D">
        <w:rPr>
          <w:rFonts w:eastAsia="MS Mincho"/>
          <w:sz w:val="28"/>
          <w:szCs w:val="28"/>
        </w:rPr>
        <w:t>аудиторском</w:t>
      </w:r>
      <w:r w:rsidR="001B668A" w:rsidRPr="00170F0D">
        <w:rPr>
          <w:rFonts w:eastAsia="MS Mincho"/>
          <w:sz w:val="28"/>
          <w:szCs w:val="28"/>
        </w:rPr>
        <w:t xml:space="preserve"> </w:t>
      </w:r>
      <w:r w:rsidRPr="00170F0D">
        <w:rPr>
          <w:rFonts w:eastAsia="MS Mincho"/>
          <w:sz w:val="28"/>
          <w:szCs w:val="28"/>
        </w:rPr>
        <w:t>отчете</w:t>
      </w:r>
      <w:r w:rsidR="001B668A" w:rsidRPr="00170F0D">
        <w:rPr>
          <w:rFonts w:eastAsia="MS Mincho"/>
          <w:sz w:val="28"/>
          <w:szCs w:val="28"/>
        </w:rPr>
        <w:t xml:space="preserve"> </w:t>
      </w:r>
      <w:r w:rsidRPr="00170F0D">
        <w:rPr>
          <w:rFonts w:eastAsia="MS Mincho"/>
          <w:sz w:val="28"/>
          <w:szCs w:val="28"/>
        </w:rPr>
        <w:t>указывается,</w:t>
      </w:r>
      <w:r w:rsidR="001B668A" w:rsidRPr="00170F0D">
        <w:rPr>
          <w:rFonts w:eastAsia="MS Mincho"/>
          <w:sz w:val="28"/>
          <w:szCs w:val="28"/>
        </w:rPr>
        <w:t xml:space="preserve"> </w:t>
      </w:r>
      <w:r w:rsidRPr="00170F0D">
        <w:rPr>
          <w:rFonts w:eastAsia="MS Mincho"/>
          <w:sz w:val="28"/>
          <w:szCs w:val="28"/>
        </w:rPr>
        <w:t>что</w:t>
      </w:r>
      <w:r w:rsidR="001B668A" w:rsidRPr="00170F0D">
        <w:rPr>
          <w:rFonts w:eastAsia="MS Mincho"/>
          <w:sz w:val="28"/>
          <w:szCs w:val="28"/>
        </w:rPr>
        <w:t xml:space="preserve"> </w:t>
      </w:r>
      <w:r w:rsidRPr="00170F0D">
        <w:rPr>
          <w:rFonts w:eastAsia="MS Mincho"/>
          <w:sz w:val="28"/>
          <w:szCs w:val="28"/>
        </w:rPr>
        <w:t>аудит</w:t>
      </w:r>
      <w:r w:rsidR="001B668A" w:rsidRPr="00170F0D">
        <w:rPr>
          <w:rFonts w:eastAsia="MS Mincho"/>
          <w:sz w:val="28"/>
          <w:szCs w:val="28"/>
        </w:rPr>
        <w:t xml:space="preserve"> </w:t>
      </w:r>
      <w:r w:rsidRPr="00170F0D">
        <w:rPr>
          <w:rFonts w:eastAsia="MS Mincho"/>
          <w:sz w:val="28"/>
          <w:szCs w:val="28"/>
        </w:rPr>
        <w:t>каждого</w:t>
      </w:r>
      <w:r w:rsidR="001B668A" w:rsidRPr="00170F0D">
        <w:rPr>
          <w:rFonts w:eastAsia="MS Mincho"/>
          <w:sz w:val="28"/>
          <w:szCs w:val="28"/>
        </w:rPr>
        <w:t xml:space="preserve"> </w:t>
      </w:r>
      <w:r w:rsidRPr="00170F0D">
        <w:rPr>
          <w:rFonts w:eastAsia="MS Mincho"/>
          <w:sz w:val="28"/>
          <w:szCs w:val="28"/>
        </w:rPr>
        <w:t>элемента</w:t>
      </w:r>
      <w:r w:rsidR="001B668A" w:rsidRPr="00170F0D">
        <w:rPr>
          <w:rFonts w:eastAsia="MS Mincho"/>
          <w:sz w:val="28"/>
          <w:szCs w:val="28"/>
        </w:rPr>
        <w:t xml:space="preserve"> </w:t>
      </w:r>
      <w:r w:rsidR="009863E9" w:rsidRPr="00170F0D">
        <w:rPr>
          <w:rFonts w:eastAsia="MS Mincho"/>
          <w:sz w:val="28"/>
          <w:szCs w:val="28"/>
        </w:rPr>
        <w:t>финансовой</w:t>
      </w:r>
      <w:r w:rsidR="001B668A" w:rsidRPr="00170F0D">
        <w:rPr>
          <w:rFonts w:eastAsia="MS Mincho"/>
          <w:sz w:val="28"/>
          <w:szCs w:val="28"/>
        </w:rPr>
        <w:t xml:space="preserve"> </w:t>
      </w:r>
      <w:r w:rsidRPr="00170F0D">
        <w:rPr>
          <w:rFonts w:eastAsia="MS Mincho"/>
          <w:sz w:val="28"/>
          <w:szCs w:val="28"/>
        </w:rPr>
        <w:t>отчетности</w:t>
      </w:r>
      <w:r w:rsidR="001B668A" w:rsidRPr="00170F0D">
        <w:rPr>
          <w:rFonts w:eastAsia="MS Mincho"/>
          <w:sz w:val="28"/>
          <w:szCs w:val="28"/>
        </w:rPr>
        <w:t xml:space="preserve"> </w:t>
      </w:r>
      <w:r w:rsidRPr="00170F0D">
        <w:rPr>
          <w:rFonts w:eastAsia="MS Mincho"/>
          <w:kern w:val="1"/>
          <w:sz w:val="28"/>
          <w:szCs w:val="28"/>
        </w:rPr>
        <w:t>проведен</w:t>
      </w:r>
      <w:r w:rsidR="001B668A" w:rsidRPr="00170F0D">
        <w:rPr>
          <w:rFonts w:eastAsia="MS Mincho"/>
          <w:kern w:val="1"/>
          <w:sz w:val="28"/>
          <w:szCs w:val="28"/>
        </w:rPr>
        <w:t xml:space="preserve"> </w:t>
      </w:r>
      <w:r w:rsidRPr="00170F0D">
        <w:rPr>
          <w:rFonts w:eastAsia="MS Mincho"/>
          <w:kern w:val="1"/>
          <w:sz w:val="28"/>
          <w:szCs w:val="28"/>
        </w:rPr>
        <w:t>на</w:t>
      </w:r>
      <w:r w:rsidR="001B668A" w:rsidRPr="00170F0D">
        <w:rPr>
          <w:rFonts w:eastAsia="MS Mincho"/>
          <w:kern w:val="1"/>
          <w:sz w:val="28"/>
          <w:szCs w:val="28"/>
        </w:rPr>
        <w:t xml:space="preserve"> </w:t>
      </w:r>
      <w:r w:rsidRPr="00170F0D">
        <w:rPr>
          <w:rFonts w:eastAsia="MS Mincho"/>
          <w:kern w:val="1"/>
          <w:sz w:val="28"/>
          <w:szCs w:val="28"/>
        </w:rPr>
        <w:t>основе</w:t>
      </w:r>
      <w:r w:rsidR="001B668A" w:rsidRPr="00170F0D">
        <w:rPr>
          <w:rFonts w:eastAsia="MS Mincho"/>
          <w:kern w:val="1"/>
          <w:sz w:val="28"/>
          <w:szCs w:val="28"/>
        </w:rPr>
        <w:t xml:space="preserve"> </w:t>
      </w:r>
      <w:r w:rsidRPr="00170F0D">
        <w:rPr>
          <w:rFonts w:eastAsia="MS Mincho"/>
          <w:bCs/>
          <w:kern w:val="1"/>
          <w:sz w:val="28"/>
          <w:szCs w:val="28"/>
        </w:rPr>
        <w:t>анализа</w:t>
      </w:r>
      <w:r w:rsidR="001B668A" w:rsidRPr="00170F0D">
        <w:rPr>
          <w:rFonts w:eastAsia="MS Mincho"/>
          <w:kern w:val="1"/>
          <w:sz w:val="28"/>
          <w:szCs w:val="28"/>
        </w:rPr>
        <w:t xml:space="preserve"> </w:t>
      </w:r>
      <w:r w:rsidRPr="00170F0D">
        <w:rPr>
          <w:rFonts w:eastAsia="MS Mincho"/>
          <w:kern w:val="1"/>
          <w:sz w:val="28"/>
          <w:szCs w:val="28"/>
        </w:rPr>
        <w:t>данных</w:t>
      </w:r>
      <w:r w:rsidR="001B668A" w:rsidRPr="00170F0D">
        <w:rPr>
          <w:rFonts w:eastAsia="MS Mincho"/>
          <w:kern w:val="1"/>
          <w:sz w:val="28"/>
          <w:szCs w:val="28"/>
        </w:rPr>
        <w:t xml:space="preserve"> </w:t>
      </w:r>
      <w:r w:rsidRPr="00170F0D">
        <w:rPr>
          <w:rFonts w:eastAsia="MS Mincho"/>
          <w:kern w:val="1"/>
          <w:sz w:val="28"/>
          <w:szCs w:val="28"/>
        </w:rPr>
        <w:t>по</w:t>
      </w:r>
      <w:r w:rsidR="001B668A" w:rsidRPr="00170F0D">
        <w:rPr>
          <w:rFonts w:eastAsia="MS Mincho"/>
          <w:kern w:val="1"/>
          <w:sz w:val="28"/>
          <w:szCs w:val="28"/>
        </w:rPr>
        <w:t xml:space="preserve"> </w:t>
      </w:r>
      <w:r w:rsidRPr="00170F0D">
        <w:rPr>
          <w:rFonts w:eastAsia="MS Mincho"/>
          <w:kern w:val="1"/>
          <w:sz w:val="28"/>
          <w:szCs w:val="28"/>
        </w:rPr>
        <w:t>учету</w:t>
      </w:r>
      <w:r w:rsidR="001B668A" w:rsidRPr="00170F0D">
        <w:rPr>
          <w:rFonts w:eastAsia="MS Mincho"/>
          <w:kern w:val="1"/>
          <w:sz w:val="28"/>
          <w:szCs w:val="28"/>
        </w:rPr>
        <w:t xml:space="preserve"> </w:t>
      </w:r>
      <w:r w:rsidRPr="00170F0D">
        <w:rPr>
          <w:rFonts w:eastAsia="MS Mincho"/>
          <w:kern w:val="1"/>
          <w:sz w:val="28"/>
          <w:szCs w:val="28"/>
        </w:rPr>
        <w:t>объекта</w:t>
      </w:r>
      <w:r w:rsidR="001B668A" w:rsidRPr="00170F0D">
        <w:rPr>
          <w:rFonts w:eastAsia="MS Mincho"/>
          <w:kern w:val="1"/>
          <w:sz w:val="28"/>
          <w:szCs w:val="28"/>
        </w:rPr>
        <w:t xml:space="preserve"> </w:t>
      </w:r>
      <w:r w:rsidRPr="00170F0D">
        <w:rPr>
          <w:rFonts w:eastAsia="MS Mincho"/>
          <w:kern w:val="1"/>
          <w:sz w:val="28"/>
          <w:szCs w:val="28"/>
        </w:rPr>
        <w:t>аудита.</w:t>
      </w:r>
      <w:r w:rsidR="001B668A" w:rsidRPr="00170F0D">
        <w:rPr>
          <w:rFonts w:eastAsia="MS Mincho"/>
          <w:kern w:val="1"/>
          <w:sz w:val="28"/>
          <w:szCs w:val="28"/>
        </w:rPr>
        <w:t xml:space="preserve"> </w:t>
      </w:r>
      <w:r w:rsidRPr="00170F0D">
        <w:rPr>
          <w:rFonts w:eastAsia="MS Mincho"/>
          <w:sz w:val="28"/>
          <w:szCs w:val="28"/>
        </w:rPr>
        <w:t>Нет</w:t>
      </w:r>
      <w:r w:rsidR="001B668A" w:rsidRPr="00170F0D">
        <w:rPr>
          <w:rFonts w:eastAsia="MS Mincho"/>
          <w:sz w:val="28"/>
          <w:szCs w:val="28"/>
        </w:rPr>
        <w:t xml:space="preserve"> </w:t>
      </w:r>
      <w:r w:rsidRPr="00170F0D">
        <w:rPr>
          <w:rFonts w:eastAsia="MS Mincho"/>
          <w:sz w:val="28"/>
          <w:szCs w:val="28"/>
        </w:rPr>
        <w:t>примеров,</w:t>
      </w:r>
      <w:r w:rsidR="001B668A" w:rsidRPr="00170F0D">
        <w:rPr>
          <w:rFonts w:eastAsia="MS Mincho"/>
          <w:sz w:val="28"/>
          <w:szCs w:val="28"/>
        </w:rPr>
        <w:t xml:space="preserve"> </w:t>
      </w:r>
      <w:r w:rsidRPr="00170F0D">
        <w:rPr>
          <w:rFonts w:eastAsia="MS Mincho"/>
          <w:sz w:val="28"/>
          <w:szCs w:val="28"/>
        </w:rPr>
        <w:t>проведения</w:t>
      </w:r>
      <w:r w:rsidR="001B668A" w:rsidRPr="00170F0D">
        <w:rPr>
          <w:rFonts w:eastAsia="MS Mincho"/>
          <w:sz w:val="28"/>
          <w:szCs w:val="28"/>
        </w:rPr>
        <w:t xml:space="preserve"> </w:t>
      </w:r>
      <w:r w:rsidRPr="00170F0D">
        <w:rPr>
          <w:rFonts w:eastAsia="MS Mincho"/>
          <w:sz w:val="28"/>
          <w:szCs w:val="28"/>
        </w:rPr>
        <w:t>аудиторских</w:t>
      </w:r>
      <w:r w:rsidR="001B668A" w:rsidRPr="00170F0D">
        <w:rPr>
          <w:rFonts w:eastAsia="MS Mincho"/>
          <w:sz w:val="28"/>
          <w:szCs w:val="28"/>
        </w:rPr>
        <w:t xml:space="preserve"> </w:t>
      </w:r>
      <w:r w:rsidRPr="00170F0D">
        <w:rPr>
          <w:rFonts w:eastAsia="MS Mincho"/>
          <w:sz w:val="28"/>
          <w:szCs w:val="28"/>
        </w:rPr>
        <w:t>процедур</w:t>
      </w:r>
      <w:r w:rsidR="001B668A" w:rsidRPr="00170F0D">
        <w:rPr>
          <w:rFonts w:eastAsia="MS Mincho"/>
          <w:sz w:val="28"/>
          <w:szCs w:val="28"/>
        </w:rPr>
        <w:t xml:space="preserve"> </w:t>
      </w:r>
      <w:r w:rsidRPr="00170F0D">
        <w:rPr>
          <w:rFonts w:eastAsia="MS Mincho"/>
          <w:sz w:val="28"/>
          <w:szCs w:val="28"/>
        </w:rPr>
        <w:t>с</w:t>
      </w:r>
      <w:r w:rsidR="001B668A" w:rsidRPr="00170F0D">
        <w:rPr>
          <w:rFonts w:eastAsia="MS Mincho"/>
          <w:sz w:val="28"/>
          <w:szCs w:val="28"/>
        </w:rPr>
        <w:t xml:space="preserve"> </w:t>
      </w:r>
      <w:r w:rsidRPr="00170F0D">
        <w:rPr>
          <w:rFonts w:eastAsia="MS Mincho"/>
          <w:sz w:val="28"/>
          <w:szCs w:val="28"/>
        </w:rPr>
        <w:t>указанием</w:t>
      </w:r>
      <w:r w:rsidR="001B668A" w:rsidRPr="00170F0D">
        <w:rPr>
          <w:rFonts w:eastAsia="MS Mincho"/>
          <w:sz w:val="28"/>
          <w:szCs w:val="28"/>
        </w:rPr>
        <w:t xml:space="preserve"> </w:t>
      </w:r>
      <w:r w:rsidRPr="00170F0D">
        <w:rPr>
          <w:rFonts w:eastAsia="MS Mincho"/>
          <w:sz w:val="28"/>
          <w:szCs w:val="28"/>
        </w:rPr>
        <w:t>первичных</w:t>
      </w:r>
      <w:r w:rsidR="001B668A" w:rsidRPr="00170F0D">
        <w:rPr>
          <w:rFonts w:eastAsia="MS Mincho"/>
          <w:sz w:val="28"/>
          <w:szCs w:val="28"/>
        </w:rPr>
        <w:t xml:space="preserve"> </w:t>
      </w:r>
      <w:r w:rsidRPr="00170F0D">
        <w:rPr>
          <w:rFonts w:eastAsia="MS Mincho"/>
          <w:sz w:val="28"/>
          <w:szCs w:val="28"/>
        </w:rPr>
        <w:t>документов.</w:t>
      </w:r>
      <w:r w:rsidR="001B668A" w:rsidRPr="00170F0D">
        <w:rPr>
          <w:rFonts w:eastAsia="MS Mincho"/>
          <w:sz w:val="28"/>
          <w:szCs w:val="28"/>
        </w:rPr>
        <w:t xml:space="preserve"> </w:t>
      </w:r>
    </w:p>
    <w:p w14:paraId="6D512F12" w14:textId="4897E92F" w:rsidR="00755847" w:rsidRPr="00170F0D" w:rsidRDefault="00755847" w:rsidP="00346F4D">
      <w:pPr>
        <w:widowControl w:val="0"/>
        <w:tabs>
          <w:tab w:val="left" w:pos="993"/>
        </w:tabs>
        <w:autoSpaceDE w:val="0"/>
        <w:autoSpaceDN w:val="0"/>
        <w:adjustRightInd w:val="0"/>
        <w:ind w:firstLine="709"/>
        <w:jc w:val="both"/>
        <w:rPr>
          <w:sz w:val="28"/>
          <w:szCs w:val="28"/>
        </w:rPr>
      </w:pPr>
      <w:r w:rsidRPr="00170F0D">
        <w:rPr>
          <w:rFonts w:eastAsia="MS Mincho"/>
          <w:sz w:val="28"/>
          <w:szCs w:val="28"/>
        </w:rPr>
        <w:t>9.</w:t>
      </w:r>
      <w:r w:rsidR="001B668A" w:rsidRPr="00170F0D">
        <w:rPr>
          <w:rFonts w:eastAsia="MS Mincho"/>
          <w:sz w:val="28"/>
          <w:szCs w:val="28"/>
        </w:rPr>
        <w:t xml:space="preserve"> </w:t>
      </w:r>
      <w:r w:rsidRPr="00170F0D">
        <w:rPr>
          <w:sz w:val="28"/>
          <w:szCs w:val="28"/>
        </w:rPr>
        <w:t>Необходимо</w:t>
      </w:r>
      <w:r w:rsidR="001B668A" w:rsidRPr="00170F0D">
        <w:rPr>
          <w:sz w:val="28"/>
          <w:szCs w:val="28"/>
        </w:rPr>
        <w:t xml:space="preserve"> </w:t>
      </w:r>
      <w:r w:rsidRPr="00170F0D">
        <w:rPr>
          <w:sz w:val="28"/>
          <w:szCs w:val="28"/>
        </w:rPr>
        <w:t>отметить,</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аудиторский</w:t>
      </w:r>
      <w:r w:rsidR="001B668A" w:rsidRPr="00170F0D">
        <w:rPr>
          <w:sz w:val="28"/>
          <w:szCs w:val="28"/>
        </w:rPr>
        <w:t xml:space="preserve"> </w:t>
      </w:r>
      <w:r w:rsidRPr="00170F0D">
        <w:rPr>
          <w:sz w:val="28"/>
          <w:szCs w:val="28"/>
        </w:rPr>
        <w:t>отчет</w:t>
      </w:r>
      <w:r w:rsidR="001B668A" w:rsidRPr="00170F0D">
        <w:rPr>
          <w:sz w:val="28"/>
          <w:szCs w:val="28"/>
        </w:rPr>
        <w:t xml:space="preserve"> </w:t>
      </w:r>
      <w:r w:rsidRPr="00170F0D">
        <w:rPr>
          <w:sz w:val="28"/>
          <w:szCs w:val="28"/>
        </w:rPr>
        <w:t>содержит</w:t>
      </w:r>
      <w:r w:rsidR="001B668A" w:rsidRPr="00170F0D">
        <w:rPr>
          <w:sz w:val="28"/>
          <w:szCs w:val="28"/>
        </w:rPr>
        <w:t xml:space="preserve"> </w:t>
      </w:r>
      <w:r w:rsidRPr="00170F0D">
        <w:rPr>
          <w:sz w:val="28"/>
          <w:szCs w:val="28"/>
        </w:rPr>
        <w:t>грамматические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стилистические</w:t>
      </w:r>
      <w:r w:rsidR="001B668A" w:rsidRPr="00170F0D">
        <w:rPr>
          <w:sz w:val="28"/>
          <w:szCs w:val="28"/>
        </w:rPr>
        <w:t xml:space="preserve"> </w:t>
      </w:r>
      <w:r w:rsidRPr="00170F0D">
        <w:rPr>
          <w:sz w:val="28"/>
          <w:szCs w:val="28"/>
        </w:rPr>
        <w:t>ошибки,</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недопустимо</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документа</w:t>
      </w:r>
      <w:r w:rsidR="001B668A" w:rsidRPr="00170F0D">
        <w:rPr>
          <w:sz w:val="28"/>
          <w:szCs w:val="28"/>
        </w:rPr>
        <w:t xml:space="preserve"> </w:t>
      </w:r>
      <w:r w:rsidRPr="00170F0D">
        <w:rPr>
          <w:sz w:val="28"/>
          <w:szCs w:val="28"/>
        </w:rPr>
        <w:t>такого</w:t>
      </w:r>
      <w:r w:rsidR="001B668A" w:rsidRPr="00170F0D">
        <w:rPr>
          <w:sz w:val="28"/>
          <w:szCs w:val="28"/>
        </w:rPr>
        <w:t xml:space="preserve"> </w:t>
      </w:r>
      <w:r w:rsidRPr="00170F0D">
        <w:rPr>
          <w:sz w:val="28"/>
          <w:szCs w:val="28"/>
        </w:rPr>
        <w:t>статуса.</w:t>
      </w:r>
    </w:p>
    <w:p w14:paraId="5E87AFB6" w14:textId="77777777" w:rsidR="008D243C" w:rsidRPr="00170F0D" w:rsidRDefault="008D243C">
      <w:pPr>
        <w:rPr>
          <w:sz w:val="28"/>
          <w:szCs w:val="28"/>
        </w:rPr>
      </w:pPr>
      <w:r w:rsidRPr="00170F0D">
        <w:rPr>
          <w:sz w:val="28"/>
          <w:szCs w:val="28"/>
        </w:rPr>
        <w:br w:type="page"/>
      </w:r>
    </w:p>
    <w:p w14:paraId="2867F97A" w14:textId="4397FEC9" w:rsidR="000B6E0B" w:rsidRPr="00170F0D" w:rsidRDefault="000B6E0B" w:rsidP="000B6E0B">
      <w:pPr>
        <w:ind w:firstLine="709"/>
        <w:jc w:val="both"/>
        <w:rPr>
          <w:b/>
          <w:bCs/>
          <w:sz w:val="28"/>
          <w:szCs w:val="28"/>
        </w:rPr>
      </w:pPr>
      <w:r w:rsidRPr="00170F0D">
        <w:rPr>
          <w:b/>
          <w:bCs/>
          <w:sz w:val="28"/>
          <w:szCs w:val="28"/>
        </w:rPr>
        <w:t>3</w:t>
      </w:r>
      <w:r w:rsidR="001B668A" w:rsidRPr="00170F0D">
        <w:rPr>
          <w:b/>
          <w:bCs/>
          <w:sz w:val="28"/>
          <w:szCs w:val="28"/>
        </w:rPr>
        <w:t xml:space="preserve"> </w:t>
      </w:r>
      <w:r w:rsidRPr="00170F0D">
        <w:rPr>
          <w:b/>
          <w:bCs/>
          <w:sz w:val="28"/>
          <w:szCs w:val="28"/>
        </w:rPr>
        <w:t>СОВЕРШЕНСТВОВАНИЕ</w:t>
      </w:r>
      <w:r w:rsidR="001B668A" w:rsidRPr="00170F0D">
        <w:rPr>
          <w:b/>
          <w:bCs/>
          <w:sz w:val="28"/>
          <w:szCs w:val="28"/>
        </w:rPr>
        <w:t xml:space="preserve"> </w:t>
      </w:r>
      <w:r w:rsidRPr="00170F0D">
        <w:rPr>
          <w:b/>
          <w:bCs/>
          <w:sz w:val="28"/>
          <w:szCs w:val="28"/>
        </w:rPr>
        <w:t>АУДИТА</w:t>
      </w:r>
      <w:r w:rsidR="001B668A" w:rsidRPr="00170F0D">
        <w:rPr>
          <w:b/>
          <w:bCs/>
          <w:sz w:val="28"/>
          <w:szCs w:val="28"/>
        </w:rPr>
        <w:t xml:space="preserve"> </w:t>
      </w:r>
      <w:r w:rsidRPr="00170F0D">
        <w:rPr>
          <w:b/>
          <w:bCs/>
          <w:sz w:val="28"/>
          <w:szCs w:val="28"/>
        </w:rPr>
        <w:t>КОНСОЛИДИРОВАННОЙ</w:t>
      </w:r>
      <w:r w:rsidR="001B668A" w:rsidRPr="00170F0D">
        <w:rPr>
          <w:b/>
          <w:bCs/>
          <w:sz w:val="28"/>
          <w:szCs w:val="28"/>
        </w:rPr>
        <w:t xml:space="preserve"> </w:t>
      </w:r>
      <w:r w:rsidR="009863E9" w:rsidRPr="00170F0D">
        <w:rPr>
          <w:b/>
          <w:bCs/>
          <w:sz w:val="28"/>
          <w:szCs w:val="28"/>
        </w:rPr>
        <w:t>ФИНАНСОВОЙ</w:t>
      </w:r>
      <w:r w:rsidR="001B668A" w:rsidRPr="00170F0D">
        <w:rPr>
          <w:b/>
          <w:bCs/>
          <w:sz w:val="28"/>
          <w:szCs w:val="28"/>
        </w:rPr>
        <w:t xml:space="preserve"> </w:t>
      </w:r>
      <w:r w:rsidRPr="00170F0D">
        <w:rPr>
          <w:b/>
          <w:bCs/>
          <w:sz w:val="28"/>
          <w:szCs w:val="28"/>
        </w:rPr>
        <w:t>ОТЧЕТНОСТИ</w:t>
      </w:r>
      <w:r w:rsidR="001B668A" w:rsidRPr="00170F0D">
        <w:rPr>
          <w:b/>
          <w:bCs/>
          <w:sz w:val="28"/>
          <w:szCs w:val="28"/>
        </w:rPr>
        <w:t xml:space="preserve"> </w:t>
      </w:r>
      <w:r w:rsidRPr="00170F0D">
        <w:rPr>
          <w:b/>
          <w:bCs/>
          <w:sz w:val="28"/>
          <w:szCs w:val="28"/>
        </w:rPr>
        <w:t>РЕСПУБЛИКАНСКОГО</w:t>
      </w:r>
      <w:r w:rsidR="001B668A" w:rsidRPr="00170F0D">
        <w:rPr>
          <w:b/>
          <w:bCs/>
          <w:sz w:val="28"/>
          <w:szCs w:val="28"/>
        </w:rPr>
        <w:t xml:space="preserve"> </w:t>
      </w:r>
      <w:r w:rsidRPr="00170F0D">
        <w:rPr>
          <w:b/>
          <w:bCs/>
          <w:sz w:val="28"/>
          <w:szCs w:val="28"/>
        </w:rPr>
        <w:t>БЮДЖЕТА</w:t>
      </w:r>
    </w:p>
    <w:p w14:paraId="37DA7584" w14:textId="77777777" w:rsidR="000B6E0B" w:rsidRPr="00170F0D" w:rsidRDefault="000B6E0B" w:rsidP="000B6E0B">
      <w:pPr>
        <w:ind w:firstLine="709"/>
        <w:jc w:val="both"/>
        <w:rPr>
          <w:b/>
          <w:bCs/>
          <w:sz w:val="28"/>
          <w:szCs w:val="28"/>
        </w:rPr>
      </w:pPr>
    </w:p>
    <w:p w14:paraId="52DB2BA2" w14:textId="22D2CDFD" w:rsidR="000B6E0B" w:rsidRPr="00170F0D" w:rsidRDefault="000B6E0B" w:rsidP="000B6E0B">
      <w:pPr>
        <w:ind w:firstLine="709"/>
        <w:jc w:val="both"/>
        <w:rPr>
          <w:b/>
          <w:bCs/>
          <w:sz w:val="28"/>
          <w:szCs w:val="28"/>
        </w:rPr>
      </w:pPr>
      <w:r w:rsidRPr="00170F0D">
        <w:rPr>
          <w:b/>
          <w:bCs/>
          <w:sz w:val="28"/>
          <w:szCs w:val="28"/>
        </w:rPr>
        <w:t>3.1</w:t>
      </w:r>
      <w:r w:rsidR="001B668A" w:rsidRPr="00170F0D">
        <w:rPr>
          <w:b/>
          <w:bCs/>
          <w:sz w:val="28"/>
          <w:szCs w:val="28"/>
        </w:rPr>
        <w:t xml:space="preserve"> </w:t>
      </w:r>
      <w:r w:rsidRPr="00170F0D">
        <w:rPr>
          <w:b/>
          <w:bCs/>
          <w:sz w:val="28"/>
          <w:szCs w:val="28"/>
        </w:rPr>
        <w:t>Трансформация</w:t>
      </w:r>
      <w:r w:rsidR="001B668A" w:rsidRPr="00170F0D">
        <w:rPr>
          <w:b/>
          <w:bCs/>
          <w:sz w:val="28"/>
          <w:szCs w:val="28"/>
        </w:rPr>
        <w:t xml:space="preserve"> </w:t>
      </w:r>
      <w:r w:rsidRPr="00170F0D">
        <w:rPr>
          <w:b/>
          <w:bCs/>
          <w:sz w:val="28"/>
          <w:szCs w:val="28"/>
        </w:rPr>
        <w:t>подходов</w:t>
      </w:r>
      <w:r w:rsidR="001B668A" w:rsidRPr="00170F0D">
        <w:rPr>
          <w:b/>
          <w:bCs/>
          <w:sz w:val="28"/>
          <w:szCs w:val="28"/>
        </w:rPr>
        <w:t xml:space="preserve"> </w:t>
      </w:r>
      <w:r w:rsidRPr="00170F0D">
        <w:rPr>
          <w:b/>
          <w:bCs/>
          <w:sz w:val="28"/>
          <w:szCs w:val="28"/>
        </w:rPr>
        <w:t>к</w:t>
      </w:r>
      <w:r w:rsidR="001B668A" w:rsidRPr="00170F0D">
        <w:rPr>
          <w:b/>
          <w:bCs/>
          <w:sz w:val="28"/>
          <w:szCs w:val="28"/>
        </w:rPr>
        <w:t xml:space="preserve"> </w:t>
      </w:r>
      <w:r w:rsidRPr="00170F0D">
        <w:rPr>
          <w:b/>
          <w:bCs/>
          <w:sz w:val="28"/>
          <w:szCs w:val="28"/>
        </w:rPr>
        <w:t>проведению</w:t>
      </w:r>
      <w:r w:rsidR="001B668A" w:rsidRPr="00170F0D">
        <w:rPr>
          <w:b/>
          <w:bCs/>
          <w:sz w:val="28"/>
          <w:szCs w:val="28"/>
        </w:rPr>
        <w:t xml:space="preserve"> </w:t>
      </w:r>
      <w:r w:rsidRPr="00170F0D">
        <w:rPr>
          <w:b/>
          <w:bCs/>
          <w:sz w:val="28"/>
          <w:szCs w:val="28"/>
        </w:rPr>
        <w:t>государственного</w:t>
      </w:r>
      <w:r w:rsidR="001B668A" w:rsidRPr="00170F0D">
        <w:rPr>
          <w:b/>
          <w:bCs/>
          <w:sz w:val="28"/>
          <w:szCs w:val="28"/>
        </w:rPr>
        <w:t xml:space="preserve"> </w:t>
      </w:r>
      <w:r w:rsidRPr="00170F0D">
        <w:rPr>
          <w:b/>
          <w:bCs/>
          <w:sz w:val="28"/>
          <w:szCs w:val="28"/>
        </w:rPr>
        <w:t>аудита</w:t>
      </w:r>
      <w:r w:rsidR="001B668A" w:rsidRPr="00170F0D">
        <w:rPr>
          <w:b/>
          <w:bCs/>
          <w:sz w:val="28"/>
          <w:szCs w:val="28"/>
        </w:rPr>
        <w:t xml:space="preserve"> </w:t>
      </w:r>
      <w:r w:rsidRPr="00170F0D">
        <w:rPr>
          <w:b/>
          <w:bCs/>
          <w:sz w:val="28"/>
          <w:szCs w:val="28"/>
        </w:rPr>
        <w:t>консолидированной</w:t>
      </w:r>
      <w:r w:rsidR="001B668A" w:rsidRPr="00170F0D">
        <w:rPr>
          <w:b/>
          <w:bCs/>
          <w:sz w:val="28"/>
          <w:szCs w:val="28"/>
        </w:rPr>
        <w:t xml:space="preserve"> </w:t>
      </w:r>
      <w:r w:rsidR="009863E9" w:rsidRPr="00170F0D">
        <w:rPr>
          <w:b/>
          <w:bCs/>
          <w:sz w:val="28"/>
          <w:szCs w:val="28"/>
        </w:rPr>
        <w:t>финансовой</w:t>
      </w:r>
      <w:r w:rsidR="001B668A" w:rsidRPr="00170F0D">
        <w:rPr>
          <w:b/>
          <w:bCs/>
          <w:sz w:val="28"/>
          <w:szCs w:val="28"/>
        </w:rPr>
        <w:t xml:space="preserve"> </w:t>
      </w:r>
      <w:r w:rsidRPr="00170F0D">
        <w:rPr>
          <w:b/>
          <w:bCs/>
          <w:sz w:val="28"/>
          <w:szCs w:val="28"/>
        </w:rPr>
        <w:t>отчетности</w:t>
      </w:r>
      <w:r w:rsidR="001B668A" w:rsidRPr="00170F0D">
        <w:rPr>
          <w:b/>
          <w:bCs/>
          <w:sz w:val="28"/>
          <w:szCs w:val="28"/>
        </w:rPr>
        <w:t xml:space="preserve"> </w:t>
      </w:r>
      <w:r w:rsidRPr="00170F0D">
        <w:rPr>
          <w:b/>
          <w:bCs/>
          <w:sz w:val="28"/>
          <w:szCs w:val="28"/>
        </w:rPr>
        <w:t>республиканского</w:t>
      </w:r>
      <w:r w:rsidR="001B668A" w:rsidRPr="00170F0D">
        <w:rPr>
          <w:b/>
          <w:bCs/>
          <w:sz w:val="28"/>
          <w:szCs w:val="28"/>
        </w:rPr>
        <w:t xml:space="preserve"> </w:t>
      </w:r>
      <w:r w:rsidRPr="00170F0D">
        <w:rPr>
          <w:b/>
          <w:bCs/>
          <w:sz w:val="28"/>
          <w:szCs w:val="28"/>
        </w:rPr>
        <w:t>бюджета</w:t>
      </w:r>
    </w:p>
    <w:p w14:paraId="3D25C828" w14:textId="24D9ECD7" w:rsidR="000B6E0B" w:rsidRPr="00170F0D" w:rsidRDefault="000B6E0B" w:rsidP="000B6E0B">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Указом</w:t>
      </w:r>
      <w:r w:rsidR="001B668A" w:rsidRPr="00170F0D">
        <w:rPr>
          <w:sz w:val="28"/>
          <w:szCs w:val="28"/>
        </w:rPr>
        <w:t xml:space="preserve"> </w:t>
      </w:r>
      <w:r w:rsidRPr="00170F0D">
        <w:rPr>
          <w:sz w:val="28"/>
          <w:szCs w:val="28"/>
        </w:rPr>
        <w:t>Президента</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10</w:t>
      </w:r>
      <w:r w:rsidR="001B668A" w:rsidRPr="00170F0D">
        <w:rPr>
          <w:sz w:val="28"/>
          <w:szCs w:val="28"/>
        </w:rPr>
        <w:t xml:space="preserve"> </w:t>
      </w:r>
      <w:r w:rsidRPr="00170F0D">
        <w:rPr>
          <w:sz w:val="28"/>
          <w:szCs w:val="28"/>
        </w:rPr>
        <w:t>сентября</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№1005</w:t>
      </w:r>
      <w:r w:rsidR="001B668A" w:rsidRPr="00170F0D">
        <w:rPr>
          <w:sz w:val="28"/>
          <w:szCs w:val="28"/>
        </w:rPr>
        <w:t xml:space="preserve"> </w:t>
      </w:r>
      <w:r w:rsidRPr="00170F0D">
        <w:rPr>
          <w:sz w:val="28"/>
          <w:szCs w:val="28"/>
        </w:rPr>
        <w:t>«Об</w:t>
      </w:r>
      <w:r w:rsidR="001B668A" w:rsidRPr="00170F0D">
        <w:rPr>
          <w:sz w:val="28"/>
          <w:szCs w:val="28"/>
        </w:rPr>
        <w:t xml:space="preserve"> </w:t>
      </w:r>
      <w:r w:rsidRPr="00170F0D">
        <w:rPr>
          <w:sz w:val="28"/>
          <w:szCs w:val="28"/>
        </w:rPr>
        <w:t>утверждении</w:t>
      </w:r>
      <w:r w:rsidR="001B668A" w:rsidRPr="00170F0D">
        <w:rPr>
          <w:sz w:val="28"/>
          <w:szCs w:val="28"/>
        </w:rPr>
        <w:t xml:space="preserve"> </w:t>
      </w:r>
      <w:r w:rsidRPr="00170F0D">
        <w:rPr>
          <w:sz w:val="28"/>
          <w:szCs w:val="28"/>
        </w:rPr>
        <w:t>Концепции</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государственными</w:t>
      </w:r>
      <w:r w:rsidR="001B668A" w:rsidRPr="00170F0D">
        <w:rPr>
          <w:sz w:val="28"/>
          <w:szCs w:val="28"/>
        </w:rPr>
        <w:t xml:space="preserve"> </w:t>
      </w:r>
      <w:r w:rsidRPr="00170F0D">
        <w:rPr>
          <w:sz w:val="28"/>
          <w:szCs w:val="28"/>
        </w:rPr>
        <w:t>финансами</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2030</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задача</w:t>
      </w:r>
      <w:r w:rsidR="001B668A" w:rsidRPr="00170F0D">
        <w:rPr>
          <w:sz w:val="28"/>
          <w:szCs w:val="28"/>
        </w:rPr>
        <w:t xml:space="preserve"> </w:t>
      </w:r>
      <w:r w:rsidRPr="00170F0D">
        <w:rPr>
          <w:sz w:val="28"/>
          <w:szCs w:val="28"/>
        </w:rPr>
        <w:t>совершенствования</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выходит</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передний</w:t>
      </w:r>
      <w:r w:rsidR="001B668A" w:rsidRPr="00170F0D">
        <w:rPr>
          <w:sz w:val="28"/>
          <w:szCs w:val="28"/>
        </w:rPr>
        <w:t xml:space="preserve"> </w:t>
      </w:r>
      <w:r w:rsidRPr="00170F0D">
        <w:rPr>
          <w:sz w:val="28"/>
          <w:szCs w:val="28"/>
        </w:rPr>
        <w:t>план</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контексте</w:t>
      </w:r>
      <w:r w:rsidR="001B668A" w:rsidRPr="00170F0D">
        <w:rPr>
          <w:sz w:val="28"/>
          <w:szCs w:val="28"/>
        </w:rPr>
        <w:t xml:space="preserve"> </w:t>
      </w:r>
      <w:r w:rsidRPr="00170F0D">
        <w:rPr>
          <w:sz w:val="28"/>
          <w:szCs w:val="28"/>
        </w:rPr>
        <w:t>общих</w:t>
      </w:r>
      <w:r w:rsidR="001B668A" w:rsidRPr="00170F0D">
        <w:rPr>
          <w:sz w:val="28"/>
          <w:szCs w:val="28"/>
        </w:rPr>
        <w:t xml:space="preserve"> </w:t>
      </w:r>
      <w:r w:rsidRPr="00170F0D">
        <w:rPr>
          <w:sz w:val="28"/>
          <w:szCs w:val="28"/>
        </w:rPr>
        <w:t>усилий</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улучшению</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государственными</w:t>
      </w:r>
      <w:r w:rsidR="001B668A" w:rsidRPr="00170F0D">
        <w:rPr>
          <w:sz w:val="28"/>
          <w:szCs w:val="28"/>
        </w:rPr>
        <w:t xml:space="preserve"> </w:t>
      </w:r>
      <w:r w:rsidRPr="00170F0D">
        <w:rPr>
          <w:sz w:val="28"/>
          <w:szCs w:val="28"/>
        </w:rPr>
        <w:t>финансами</w:t>
      </w:r>
      <w:r w:rsidR="001021B8" w:rsidRPr="00170F0D">
        <w:rPr>
          <w:sz w:val="28"/>
          <w:szCs w:val="28"/>
        </w:rPr>
        <w:t xml:space="preserve"> [104]</w:t>
      </w:r>
      <w:r w:rsidRPr="00170F0D">
        <w:rPr>
          <w:sz w:val="28"/>
          <w:szCs w:val="28"/>
        </w:rPr>
        <w:t>.</w:t>
      </w:r>
      <w:r w:rsidR="001B668A" w:rsidRPr="00170F0D">
        <w:rPr>
          <w:sz w:val="28"/>
          <w:szCs w:val="28"/>
        </w:rPr>
        <w:t xml:space="preserve"> </w:t>
      </w:r>
      <w:r w:rsidRPr="00170F0D">
        <w:rPr>
          <w:sz w:val="28"/>
          <w:szCs w:val="28"/>
        </w:rPr>
        <w:t>Данное</w:t>
      </w:r>
      <w:r w:rsidR="001B668A" w:rsidRPr="00170F0D">
        <w:rPr>
          <w:sz w:val="28"/>
          <w:szCs w:val="28"/>
        </w:rPr>
        <w:t xml:space="preserve"> </w:t>
      </w:r>
      <w:r w:rsidRPr="00170F0D">
        <w:rPr>
          <w:sz w:val="28"/>
          <w:szCs w:val="28"/>
        </w:rPr>
        <w:t>направление</w:t>
      </w:r>
      <w:r w:rsidR="001B668A" w:rsidRPr="00170F0D">
        <w:rPr>
          <w:sz w:val="28"/>
          <w:szCs w:val="28"/>
        </w:rPr>
        <w:t xml:space="preserve"> </w:t>
      </w:r>
      <w:r w:rsidRPr="00170F0D">
        <w:rPr>
          <w:sz w:val="28"/>
          <w:szCs w:val="28"/>
        </w:rPr>
        <w:t>призвано</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только</w:t>
      </w:r>
      <w:r w:rsidR="001B668A" w:rsidRPr="00170F0D">
        <w:rPr>
          <w:sz w:val="28"/>
          <w:szCs w:val="28"/>
        </w:rPr>
        <w:t xml:space="preserve"> </w:t>
      </w:r>
      <w:r w:rsidRPr="00170F0D">
        <w:rPr>
          <w:sz w:val="28"/>
          <w:szCs w:val="28"/>
        </w:rPr>
        <w:t>повысить</w:t>
      </w:r>
      <w:r w:rsidR="001B668A" w:rsidRPr="00170F0D">
        <w:rPr>
          <w:sz w:val="28"/>
          <w:szCs w:val="28"/>
        </w:rPr>
        <w:t xml:space="preserve"> </w:t>
      </w:r>
      <w:r w:rsidRPr="00170F0D">
        <w:rPr>
          <w:sz w:val="28"/>
          <w:szCs w:val="28"/>
        </w:rPr>
        <w:t>прозрачность</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ответственность</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управлении</w:t>
      </w:r>
      <w:r w:rsidR="001B668A" w:rsidRPr="00170F0D">
        <w:rPr>
          <w:sz w:val="28"/>
          <w:szCs w:val="28"/>
        </w:rPr>
        <w:t xml:space="preserve"> </w:t>
      </w:r>
      <w:r w:rsidRPr="00170F0D">
        <w:rPr>
          <w:sz w:val="28"/>
          <w:szCs w:val="28"/>
        </w:rPr>
        <w:t>государственными</w:t>
      </w:r>
      <w:r w:rsidR="001B668A" w:rsidRPr="00170F0D">
        <w:rPr>
          <w:sz w:val="28"/>
          <w:szCs w:val="28"/>
        </w:rPr>
        <w:t xml:space="preserve"> </w:t>
      </w:r>
      <w:r w:rsidRPr="00170F0D">
        <w:rPr>
          <w:sz w:val="28"/>
          <w:szCs w:val="28"/>
        </w:rPr>
        <w:t>средствами,</w:t>
      </w:r>
      <w:r w:rsidR="001B668A" w:rsidRPr="00170F0D">
        <w:rPr>
          <w:sz w:val="28"/>
          <w:szCs w:val="28"/>
        </w:rPr>
        <w:t xml:space="preserve"> </w:t>
      </w:r>
      <w:r w:rsidRPr="00170F0D">
        <w:rPr>
          <w:sz w:val="28"/>
          <w:szCs w:val="28"/>
        </w:rPr>
        <w:t>но</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обеспечить</w:t>
      </w:r>
      <w:r w:rsidR="001B668A" w:rsidRPr="00170F0D">
        <w:rPr>
          <w:sz w:val="28"/>
          <w:szCs w:val="28"/>
        </w:rPr>
        <w:t xml:space="preserve"> </w:t>
      </w:r>
      <w:r w:rsidRPr="00170F0D">
        <w:rPr>
          <w:sz w:val="28"/>
          <w:szCs w:val="28"/>
        </w:rPr>
        <w:t>более</w:t>
      </w:r>
      <w:r w:rsidR="001B668A" w:rsidRPr="00170F0D">
        <w:rPr>
          <w:sz w:val="28"/>
          <w:szCs w:val="28"/>
        </w:rPr>
        <w:t xml:space="preserve"> </w:t>
      </w:r>
      <w:r w:rsidRPr="00170F0D">
        <w:rPr>
          <w:sz w:val="28"/>
          <w:szCs w:val="28"/>
        </w:rPr>
        <w:t>эффективное</w:t>
      </w:r>
      <w:r w:rsidR="001B668A" w:rsidRPr="00170F0D">
        <w:rPr>
          <w:sz w:val="28"/>
          <w:szCs w:val="28"/>
        </w:rPr>
        <w:t xml:space="preserve"> </w:t>
      </w:r>
      <w:r w:rsidRPr="00170F0D">
        <w:rPr>
          <w:sz w:val="28"/>
          <w:szCs w:val="28"/>
        </w:rPr>
        <w:t>распределение</w:t>
      </w:r>
      <w:r w:rsidR="001B668A" w:rsidRPr="00170F0D">
        <w:rPr>
          <w:sz w:val="28"/>
          <w:szCs w:val="28"/>
        </w:rPr>
        <w:t xml:space="preserve"> </w:t>
      </w:r>
      <w:r w:rsidRPr="00170F0D">
        <w:rPr>
          <w:sz w:val="28"/>
          <w:szCs w:val="28"/>
        </w:rPr>
        <w:t>ресурсов,</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критически</w:t>
      </w:r>
      <w:r w:rsidR="001B668A" w:rsidRPr="00170F0D">
        <w:rPr>
          <w:sz w:val="28"/>
          <w:szCs w:val="28"/>
        </w:rPr>
        <w:t xml:space="preserve"> </w:t>
      </w:r>
      <w:r w:rsidRPr="00170F0D">
        <w:rPr>
          <w:sz w:val="28"/>
          <w:szCs w:val="28"/>
        </w:rPr>
        <w:t>важным</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достижения</w:t>
      </w:r>
      <w:r w:rsidR="001B668A" w:rsidRPr="00170F0D">
        <w:rPr>
          <w:sz w:val="28"/>
          <w:szCs w:val="28"/>
        </w:rPr>
        <w:t xml:space="preserve"> </w:t>
      </w:r>
      <w:r w:rsidRPr="00170F0D">
        <w:rPr>
          <w:sz w:val="28"/>
          <w:szCs w:val="28"/>
        </w:rPr>
        <w:t>устойчивого</w:t>
      </w:r>
      <w:r w:rsidR="001B668A" w:rsidRPr="00170F0D">
        <w:rPr>
          <w:sz w:val="28"/>
          <w:szCs w:val="28"/>
        </w:rPr>
        <w:t xml:space="preserve"> </w:t>
      </w:r>
      <w:r w:rsidRPr="00170F0D">
        <w:rPr>
          <w:sz w:val="28"/>
          <w:szCs w:val="28"/>
        </w:rPr>
        <w:t>экономического</w:t>
      </w:r>
      <w:r w:rsidR="001B668A" w:rsidRPr="00170F0D">
        <w:rPr>
          <w:sz w:val="28"/>
          <w:szCs w:val="28"/>
        </w:rPr>
        <w:t xml:space="preserve"> </w:t>
      </w:r>
      <w:r w:rsidRPr="00170F0D">
        <w:rPr>
          <w:sz w:val="28"/>
          <w:szCs w:val="28"/>
        </w:rPr>
        <w:t>роста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социального</w:t>
      </w:r>
      <w:r w:rsidR="001B668A" w:rsidRPr="00170F0D">
        <w:rPr>
          <w:sz w:val="28"/>
          <w:szCs w:val="28"/>
        </w:rPr>
        <w:t xml:space="preserve"> </w:t>
      </w:r>
      <w:r w:rsidRPr="00170F0D">
        <w:rPr>
          <w:sz w:val="28"/>
          <w:szCs w:val="28"/>
        </w:rPr>
        <w:t>развития</w:t>
      </w:r>
      <w:r w:rsidR="001B668A" w:rsidRPr="00170F0D">
        <w:rPr>
          <w:sz w:val="28"/>
          <w:szCs w:val="28"/>
        </w:rPr>
        <w:t xml:space="preserve"> </w:t>
      </w:r>
      <w:r w:rsidRPr="00170F0D">
        <w:rPr>
          <w:sz w:val="28"/>
          <w:szCs w:val="28"/>
        </w:rPr>
        <w:t>страны.</w:t>
      </w:r>
    </w:p>
    <w:p w14:paraId="6D7C8C5B" w14:textId="5BB21120" w:rsidR="000B6E0B" w:rsidRPr="00170F0D" w:rsidRDefault="000B6E0B" w:rsidP="000B6E0B">
      <w:pPr>
        <w:ind w:firstLine="709"/>
        <w:jc w:val="both"/>
        <w:rPr>
          <w:sz w:val="28"/>
          <w:szCs w:val="28"/>
        </w:rPr>
      </w:pPr>
      <w:r w:rsidRPr="00170F0D">
        <w:rPr>
          <w:sz w:val="28"/>
          <w:szCs w:val="28"/>
        </w:rPr>
        <w:t>Основные</w:t>
      </w:r>
      <w:r w:rsidR="001B668A" w:rsidRPr="00170F0D">
        <w:rPr>
          <w:sz w:val="28"/>
          <w:szCs w:val="28"/>
        </w:rPr>
        <w:t xml:space="preserve"> </w:t>
      </w:r>
      <w:r w:rsidRPr="00170F0D">
        <w:rPr>
          <w:sz w:val="28"/>
          <w:szCs w:val="28"/>
        </w:rPr>
        <w:t>проблемы,</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которыми</w:t>
      </w:r>
      <w:r w:rsidR="001B668A" w:rsidRPr="00170F0D">
        <w:rPr>
          <w:sz w:val="28"/>
          <w:szCs w:val="28"/>
        </w:rPr>
        <w:t xml:space="preserve"> </w:t>
      </w:r>
      <w:r w:rsidRPr="00170F0D">
        <w:rPr>
          <w:sz w:val="28"/>
          <w:szCs w:val="28"/>
        </w:rPr>
        <w:t>сталкивается</w:t>
      </w:r>
      <w:r w:rsidR="001B668A" w:rsidRPr="00170F0D">
        <w:rPr>
          <w:sz w:val="28"/>
          <w:szCs w:val="28"/>
        </w:rPr>
        <w:t xml:space="preserve"> </w:t>
      </w:r>
      <w:r w:rsidRPr="00170F0D">
        <w:rPr>
          <w:sz w:val="28"/>
          <w:szCs w:val="28"/>
        </w:rPr>
        <w:t>Республика</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области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включают</w:t>
      </w:r>
      <w:r w:rsidR="001B668A" w:rsidRPr="00170F0D">
        <w:rPr>
          <w:sz w:val="28"/>
          <w:szCs w:val="28"/>
        </w:rPr>
        <w:t xml:space="preserve"> </w:t>
      </w:r>
      <w:r w:rsidRPr="00170F0D">
        <w:rPr>
          <w:sz w:val="28"/>
          <w:szCs w:val="28"/>
        </w:rPr>
        <w:t>неэффективность</w:t>
      </w:r>
      <w:r w:rsidR="001B668A" w:rsidRPr="00170F0D">
        <w:rPr>
          <w:sz w:val="28"/>
          <w:szCs w:val="28"/>
        </w:rPr>
        <w:t xml:space="preserve"> </w:t>
      </w:r>
      <w:r w:rsidRPr="00170F0D">
        <w:rPr>
          <w:sz w:val="28"/>
          <w:szCs w:val="28"/>
        </w:rPr>
        <w:t>квазигосударственного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его</w:t>
      </w:r>
      <w:r w:rsidR="001B668A" w:rsidRPr="00170F0D">
        <w:rPr>
          <w:sz w:val="28"/>
          <w:szCs w:val="28"/>
        </w:rPr>
        <w:t xml:space="preserve"> </w:t>
      </w:r>
      <w:r w:rsidRPr="00170F0D">
        <w:rPr>
          <w:sz w:val="28"/>
          <w:szCs w:val="28"/>
        </w:rPr>
        <w:t>зависимость</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слабое</w:t>
      </w:r>
      <w:r w:rsidR="001B668A" w:rsidRPr="00170F0D">
        <w:rPr>
          <w:sz w:val="28"/>
          <w:szCs w:val="28"/>
        </w:rPr>
        <w:t xml:space="preserve"> </w:t>
      </w:r>
      <w:r w:rsidRPr="00170F0D">
        <w:rPr>
          <w:sz w:val="28"/>
          <w:szCs w:val="28"/>
        </w:rPr>
        <w:t>корпоративное</w:t>
      </w:r>
      <w:r w:rsidR="001B668A" w:rsidRPr="00170F0D">
        <w:rPr>
          <w:sz w:val="28"/>
          <w:szCs w:val="28"/>
        </w:rPr>
        <w:t xml:space="preserve"> </w:t>
      </w:r>
      <w:r w:rsidRPr="00170F0D">
        <w:rPr>
          <w:sz w:val="28"/>
          <w:szCs w:val="28"/>
        </w:rPr>
        <w:t>управление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отсутствие</w:t>
      </w:r>
      <w:r w:rsidR="001B668A" w:rsidRPr="00170F0D">
        <w:rPr>
          <w:sz w:val="28"/>
          <w:szCs w:val="28"/>
        </w:rPr>
        <w:t xml:space="preserve"> </w:t>
      </w:r>
      <w:r w:rsidRPr="00170F0D">
        <w:rPr>
          <w:sz w:val="28"/>
          <w:szCs w:val="28"/>
        </w:rPr>
        <w:t>стратегической</w:t>
      </w:r>
      <w:r w:rsidR="001B668A" w:rsidRPr="00170F0D">
        <w:rPr>
          <w:sz w:val="28"/>
          <w:szCs w:val="28"/>
        </w:rPr>
        <w:t xml:space="preserve"> </w:t>
      </w:r>
      <w:r w:rsidRPr="00170F0D">
        <w:rPr>
          <w:sz w:val="28"/>
          <w:szCs w:val="28"/>
        </w:rPr>
        <w:t>взаимосвязи</w:t>
      </w:r>
      <w:r w:rsidR="001B668A" w:rsidRPr="00170F0D">
        <w:rPr>
          <w:sz w:val="28"/>
          <w:szCs w:val="28"/>
        </w:rPr>
        <w:t xml:space="preserve"> </w:t>
      </w:r>
      <w:r w:rsidRPr="00170F0D">
        <w:rPr>
          <w:sz w:val="28"/>
          <w:szCs w:val="28"/>
        </w:rPr>
        <w:t>деятельности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общегосударственными</w:t>
      </w:r>
      <w:r w:rsidR="001B668A" w:rsidRPr="00170F0D">
        <w:rPr>
          <w:sz w:val="28"/>
          <w:szCs w:val="28"/>
        </w:rPr>
        <w:t xml:space="preserve"> </w:t>
      </w:r>
      <w:r w:rsidRPr="00170F0D">
        <w:rPr>
          <w:sz w:val="28"/>
          <w:szCs w:val="28"/>
        </w:rPr>
        <w:t>целями.</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актуальной</w:t>
      </w:r>
      <w:r w:rsidR="001B668A" w:rsidRPr="00170F0D">
        <w:rPr>
          <w:sz w:val="28"/>
          <w:szCs w:val="28"/>
        </w:rPr>
        <w:t xml:space="preserve"> </w:t>
      </w:r>
      <w:r w:rsidRPr="00170F0D">
        <w:rPr>
          <w:sz w:val="28"/>
          <w:szCs w:val="28"/>
        </w:rPr>
        <w:t>остается</w:t>
      </w:r>
      <w:r w:rsidR="001B668A" w:rsidRPr="00170F0D">
        <w:rPr>
          <w:sz w:val="28"/>
          <w:szCs w:val="28"/>
        </w:rPr>
        <w:t xml:space="preserve"> </w:t>
      </w:r>
      <w:r w:rsidRPr="00170F0D">
        <w:rPr>
          <w:sz w:val="28"/>
          <w:szCs w:val="28"/>
        </w:rPr>
        <w:t>проблема</w:t>
      </w:r>
      <w:r w:rsidR="001B668A" w:rsidRPr="00170F0D">
        <w:rPr>
          <w:sz w:val="28"/>
          <w:szCs w:val="28"/>
        </w:rPr>
        <w:t xml:space="preserve"> </w:t>
      </w:r>
      <w:r w:rsidRPr="00170F0D">
        <w:rPr>
          <w:sz w:val="28"/>
          <w:szCs w:val="28"/>
        </w:rPr>
        <w:t>информационной</w:t>
      </w:r>
      <w:r w:rsidR="001B668A" w:rsidRPr="00170F0D">
        <w:rPr>
          <w:sz w:val="28"/>
          <w:szCs w:val="28"/>
        </w:rPr>
        <w:t xml:space="preserve"> </w:t>
      </w:r>
      <w:r w:rsidRPr="00170F0D">
        <w:rPr>
          <w:sz w:val="28"/>
          <w:szCs w:val="28"/>
        </w:rPr>
        <w:t>закрытости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необходимость</w:t>
      </w:r>
      <w:r w:rsidR="001B668A" w:rsidRPr="00170F0D">
        <w:rPr>
          <w:sz w:val="28"/>
          <w:szCs w:val="28"/>
        </w:rPr>
        <w:t xml:space="preserve"> </w:t>
      </w:r>
      <w:r w:rsidRPr="00170F0D">
        <w:rPr>
          <w:sz w:val="28"/>
          <w:szCs w:val="28"/>
        </w:rPr>
        <w:t>повышения</w:t>
      </w:r>
      <w:r w:rsidR="001B668A" w:rsidRPr="00170F0D">
        <w:rPr>
          <w:sz w:val="28"/>
          <w:szCs w:val="28"/>
        </w:rPr>
        <w:t xml:space="preserve"> </w:t>
      </w:r>
      <w:r w:rsidRPr="00170F0D">
        <w:rPr>
          <w:sz w:val="28"/>
          <w:szCs w:val="28"/>
        </w:rPr>
        <w:t>транспарентности</w:t>
      </w:r>
      <w:r w:rsidR="001B668A" w:rsidRPr="00170F0D">
        <w:rPr>
          <w:sz w:val="28"/>
          <w:szCs w:val="28"/>
        </w:rPr>
        <w:t xml:space="preserve"> </w:t>
      </w:r>
      <w:r w:rsidRPr="00170F0D">
        <w:rPr>
          <w:sz w:val="28"/>
          <w:szCs w:val="28"/>
        </w:rPr>
        <w:t>бюджетного</w:t>
      </w:r>
      <w:r w:rsidR="001B668A" w:rsidRPr="00170F0D">
        <w:rPr>
          <w:sz w:val="28"/>
          <w:szCs w:val="28"/>
        </w:rPr>
        <w:t xml:space="preserve"> </w:t>
      </w:r>
      <w:r w:rsidRPr="00170F0D">
        <w:rPr>
          <w:sz w:val="28"/>
          <w:szCs w:val="28"/>
        </w:rPr>
        <w:t>процесса,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том</w:t>
      </w:r>
      <w:r w:rsidR="001B668A" w:rsidRPr="00170F0D">
        <w:rPr>
          <w:sz w:val="28"/>
          <w:szCs w:val="28"/>
        </w:rPr>
        <w:t xml:space="preserve"> </w:t>
      </w:r>
      <w:r w:rsidRPr="00170F0D">
        <w:rPr>
          <w:sz w:val="28"/>
          <w:szCs w:val="28"/>
        </w:rPr>
        <w:t>числе</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счет</w:t>
      </w:r>
      <w:r w:rsidR="001B668A" w:rsidRPr="00170F0D">
        <w:rPr>
          <w:sz w:val="28"/>
          <w:szCs w:val="28"/>
        </w:rPr>
        <w:t xml:space="preserve"> </w:t>
      </w:r>
      <w:r w:rsidRPr="00170F0D">
        <w:rPr>
          <w:sz w:val="28"/>
          <w:szCs w:val="28"/>
        </w:rPr>
        <w:t>автоматизации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цифровизации.</w:t>
      </w:r>
    </w:p>
    <w:p w14:paraId="5E21797D" w14:textId="2CC64BAA" w:rsidR="000B6E0B" w:rsidRPr="00170F0D" w:rsidRDefault="000B6E0B" w:rsidP="000B6E0B">
      <w:pPr>
        <w:ind w:firstLine="709"/>
        <w:jc w:val="both"/>
        <w:rPr>
          <w:sz w:val="28"/>
          <w:szCs w:val="28"/>
        </w:rPr>
      </w:pPr>
      <w:r w:rsidRPr="00170F0D">
        <w:rPr>
          <w:sz w:val="28"/>
          <w:szCs w:val="28"/>
        </w:rPr>
        <w:t>Решение</w:t>
      </w:r>
      <w:r w:rsidR="001B668A" w:rsidRPr="00170F0D">
        <w:rPr>
          <w:sz w:val="28"/>
          <w:szCs w:val="28"/>
        </w:rPr>
        <w:t xml:space="preserve"> </w:t>
      </w:r>
      <w:r w:rsidRPr="00170F0D">
        <w:rPr>
          <w:sz w:val="28"/>
          <w:szCs w:val="28"/>
        </w:rPr>
        <w:t>этих</w:t>
      </w:r>
      <w:r w:rsidR="001B668A" w:rsidRPr="00170F0D">
        <w:rPr>
          <w:sz w:val="28"/>
          <w:szCs w:val="28"/>
        </w:rPr>
        <w:t xml:space="preserve"> </w:t>
      </w:r>
      <w:r w:rsidRPr="00170F0D">
        <w:rPr>
          <w:sz w:val="28"/>
          <w:szCs w:val="28"/>
        </w:rPr>
        <w:t>задач</w:t>
      </w:r>
      <w:r w:rsidR="001B668A" w:rsidRPr="00170F0D">
        <w:rPr>
          <w:sz w:val="28"/>
          <w:szCs w:val="28"/>
        </w:rPr>
        <w:t xml:space="preserve"> </w:t>
      </w:r>
      <w:r w:rsidRPr="00170F0D">
        <w:rPr>
          <w:sz w:val="28"/>
          <w:szCs w:val="28"/>
        </w:rPr>
        <w:t>потребует</w:t>
      </w:r>
      <w:r w:rsidR="001B668A" w:rsidRPr="00170F0D">
        <w:rPr>
          <w:sz w:val="28"/>
          <w:szCs w:val="28"/>
        </w:rPr>
        <w:t xml:space="preserve"> </w:t>
      </w:r>
      <w:r w:rsidRPr="00170F0D">
        <w:rPr>
          <w:sz w:val="28"/>
          <w:szCs w:val="28"/>
        </w:rPr>
        <w:t>комплексного</w:t>
      </w:r>
      <w:r w:rsidR="001B668A" w:rsidRPr="00170F0D">
        <w:rPr>
          <w:sz w:val="28"/>
          <w:szCs w:val="28"/>
        </w:rPr>
        <w:t xml:space="preserve"> </w:t>
      </w:r>
      <w:r w:rsidRPr="00170F0D">
        <w:rPr>
          <w:sz w:val="28"/>
          <w:szCs w:val="28"/>
        </w:rPr>
        <w:t>подхода,</w:t>
      </w:r>
      <w:r w:rsidR="001B668A" w:rsidRPr="00170F0D">
        <w:rPr>
          <w:sz w:val="28"/>
          <w:szCs w:val="28"/>
        </w:rPr>
        <w:t xml:space="preserve"> </w:t>
      </w:r>
      <w:r w:rsidRPr="00170F0D">
        <w:rPr>
          <w:sz w:val="28"/>
          <w:szCs w:val="28"/>
        </w:rPr>
        <w:t>включающего</w:t>
      </w:r>
      <w:r w:rsidR="001B668A" w:rsidRPr="00170F0D">
        <w:rPr>
          <w:sz w:val="28"/>
          <w:szCs w:val="28"/>
        </w:rPr>
        <w:t xml:space="preserve"> </w:t>
      </w:r>
      <w:r w:rsidRPr="00170F0D">
        <w:rPr>
          <w:sz w:val="28"/>
          <w:szCs w:val="28"/>
        </w:rPr>
        <w:t>пересмотр</w:t>
      </w:r>
      <w:r w:rsidR="001B668A" w:rsidRPr="00170F0D">
        <w:rPr>
          <w:sz w:val="28"/>
          <w:szCs w:val="28"/>
        </w:rPr>
        <w:t xml:space="preserve"> </w:t>
      </w:r>
      <w:r w:rsidRPr="00170F0D">
        <w:rPr>
          <w:sz w:val="28"/>
          <w:szCs w:val="28"/>
        </w:rPr>
        <w:t>действующей</w:t>
      </w:r>
      <w:r w:rsidR="001B668A" w:rsidRPr="00170F0D">
        <w:rPr>
          <w:sz w:val="28"/>
          <w:szCs w:val="28"/>
        </w:rPr>
        <w:t xml:space="preserve"> </w:t>
      </w:r>
      <w:r w:rsidRPr="00170F0D">
        <w:rPr>
          <w:sz w:val="28"/>
          <w:szCs w:val="28"/>
        </w:rPr>
        <w:t>классификации</w:t>
      </w:r>
      <w:r w:rsidR="001B668A" w:rsidRPr="00170F0D">
        <w:rPr>
          <w:sz w:val="28"/>
          <w:szCs w:val="28"/>
        </w:rPr>
        <w:t xml:space="preserve"> </w:t>
      </w:r>
      <w:r w:rsidRPr="00170F0D">
        <w:rPr>
          <w:sz w:val="28"/>
          <w:szCs w:val="28"/>
        </w:rPr>
        <w:t>государственной</w:t>
      </w:r>
      <w:r w:rsidR="001B668A" w:rsidRPr="00170F0D">
        <w:rPr>
          <w:sz w:val="28"/>
          <w:szCs w:val="28"/>
        </w:rPr>
        <w:t xml:space="preserve"> </w:t>
      </w:r>
      <w:r w:rsidRPr="00170F0D">
        <w:rPr>
          <w:sz w:val="28"/>
          <w:szCs w:val="28"/>
        </w:rPr>
        <w:t>собственности</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отражения</w:t>
      </w:r>
      <w:r w:rsidR="001B668A" w:rsidRPr="00170F0D">
        <w:rPr>
          <w:sz w:val="28"/>
          <w:szCs w:val="28"/>
        </w:rPr>
        <w:t xml:space="preserve"> </w:t>
      </w:r>
      <w:r w:rsidRPr="00170F0D">
        <w:rPr>
          <w:sz w:val="28"/>
          <w:szCs w:val="28"/>
        </w:rPr>
        <w:t>коммерческой</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некоммерческой</w:t>
      </w:r>
      <w:r w:rsidR="001B668A" w:rsidRPr="00170F0D">
        <w:rPr>
          <w:sz w:val="28"/>
          <w:szCs w:val="28"/>
        </w:rPr>
        <w:t xml:space="preserve"> </w:t>
      </w:r>
      <w:r w:rsidRPr="00170F0D">
        <w:rPr>
          <w:sz w:val="28"/>
          <w:szCs w:val="28"/>
        </w:rPr>
        <w:t>цели</w:t>
      </w:r>
      <w:r w:rsidR="001B668A" w:rsidRPr="00170F0D">
        <w:rPr>
          <w:sz w:val="28"/>
          <w:szCs w:val="28"/>
        </w:rPr>
        <w:t xml:space="preserve"> </w:t>
      </w:r>
      <w:r w:rsidRPr="00170F0D">
        <w:rPr>
          <w:sz w:val="28"/>
          <w:szCs w:val="28"/>
        </w:rPr>
        <w:t>субъектов</w:t>
      </w:r>
      <w:r w:rsidR="001B668A" w:rsidRPr="00170F0D">
        <w:rPr>
          <w:sz w:val="28"/>
          <w:szCs w:val="28"/>
        </w:rPr>
        <w:t xml:space="preserve"> </w:t>
      </w:r>
      <w:r w:rsidRPr="00170F0D">
        <w:rPr>
          <w:sz w:val="28"/>
          <w:szCs w:val="28"/>
        </w:rPr>
        <w:t>квазигосударственного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усиление</w:t>
      </w:r>
      <w:r w:rsidR="001B668A" w:rsidRPr="00170F0D">
        <w:rPr>
          <w:sz w:val="28"/>
          <w:szCs w:val="28"/>
        </w:rPr>
        <w:t xml:space="preserve"> </w:t>
      </w:r>
      <w:r w:rsidRPr="00170F0D">
        <w:rPr>
          <w:sz w:val="28"/>
          <w:szCs w:val="28"/>
        </w:rPr>
        <w:t>корпоративного</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внедрение</w:t>
      </w:r>
      <w:r w:rsidR="001B668A" w:rsidRPr="00170F0D">
        <w:rPr>
          <w:sz w:val="28"/>
          <w:szCs w:val="28"/>
        </w:rPr>
        <w:t xml:space="preserve"> </w:t>
      </w:r>
      <w:r w:rsidRPr="00170F0D">
        <w:rPr>
          <w:sz w:val="28"/>
          <w:szCs w:val="28"/>
        </w:rPr>
        <w:t>международных</w:t>
      </w:r>
      <w:r w:rsidR="001B668A" w:rsidRPr="00170F0D">
        <w:rPr>
          <w:sz w:val="28"/>
          <w:szCs w:val="28"/>
        </w:rPr>
        <w:t xml:space="preserve"> </w:t>
      </w:r>
      <w:r w:rsidRPr="00170F0D">
        <w:rPr>
          <w:sz w:val="28"/>
          <w:szCs w:val="28"/>
        </w:rPr>
        <w:t>стандартов</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более</w:t>
      </w:r>
      <w:r w:rsidR="001B668A" w:rsidRPr="00170F0D">
        <w:rPr>
          <w:sz w:val="28"/>
          <w:szCs w:val="28"/>
        </w:rPr>
        <w:t xml:space="preserve"> </w:t>
      </w:r>
      <w:r w:rsidRPr="00170F0D">
        <w:rPr>
          <w:sz w:val="28"/>
          <w:szCs w:val="28"/>
        </w:rPr>
        <w:t>точного</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затрат</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оценки</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обязательств.</w:t>
      </w:r>
    </w:p>
    <w:p w14:paraId="453EA91F" w14:textId="636AAF5E" w:rsidR="000B6E0B" w:rsidRPr="00170F0D" w:rsidRDefault="000B6E0B" w:rsidP="000B6E0B">
      <w:pPr>
        <w:ind w:firstLine="709"/>
        <w:jc w:val="both"/>
        <w:rPr>
          <w:sz w:val="28"/>
          <w:szCs w:val="28"/>
        </w:rPr>
      </w:pPr>
      <w:r w:rsidRPr="00170F0D">
        <w:rPr>
          <w:sz w:val="28"/>
          <w:szCs w:val="28"/>
        </w:rPr>
        <w:t>Консолидация</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финансов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усиление</w:t>
      </w:r>
      <w:r w:rsidR="001B668A" w:rsidRPr="00170F0D">
        <w:rPr>
          <w:sz w:val="28"/>
          <w:szCs w:val="28"/>
        </w:rPr>
        <w:t xml:space="preserve"> </w:t>
      </w:r>
      <w:r w:rsidRPr="00170F0D">
        <w:rPr>
          <w:sz w:val="28"/>
          <w:szCs w:val="28"/>
        </w:rPr>
        <w:t>доходной</w:t>
      </w:r>
      <w:r w:rsidR="001B668A" w:rsidRPr="00170F0D">
        <w:rPr>
          <w:sz w:val="28"/>
          <w:szCs w:val="28"/>
        </w:rPr>
        <w:t xml:space="preserve"> </w:t>
      </w:r>
      <w:r w:rsidRPr="00170F0D">
        <w:rPr>
          <w:sz w:val="28"/>
          <w:szCs w:val="28"/>
        </w:rPr>
        <w:t>части</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том</w:t>
      </w:r>
      <w:r w:rsidR="001B668A" w:rsidRPr="00170F0D">
        <w:rPr>
          <w:sz w:val="28"/>
          <w:szCs w:val="28"/>
        </w:rPr>
        <w:t xml:space="preserve"> </w:t>
      </w:r>
      <w:r w:rsidRPr="00170F0D">
        <w:rPr>
          <w:sz w:val="28"/>
          <w:szCs w:val="28"/>
        </w:rPr>
        <w:t>числе</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счет</w:t>
      </w:r>
      <w:r w:rsidR="001B668A" w:rsidRPr="00170F0D">
        <w:rPr>
          <w:sz w:val="28"/>
          <w:szCs w:val="28"/>
        </w:rPr>
        <w:t xml:space="preserve"> </w:t>
      </w:r>
      <w:r w:rsidRPr="00170F0D">
        <w:rPr>
          <w:sz w:val="28"/>
          <w:szCs w:val="28"/>
        </w:rPr>
        <w:t>накопления</w:t>
      </w:r>
      <w:r w:rsidR="001B668A" w:rsidRPr="00170F0D">
        <w:rPr>
          <w:sz w:val="28"/>
          <w:szCs w:val="28"/>
        </w:rPr>
        <w:t xml:space="preserve"> </w:t>
      </w:r>
      <w:r w:rsidRPr="00170F0D">
        <w:rPr>
          <w:sz w:val="28"/>
          <w:szCs w:val="28"/>
        </w:rPr>
        <w:t>средств</w:t>
      </w:r>
      <w:r w:rsidR="001B668A" w:rsidRPr="00170F0D">
        <w:rPr>
          <w:sz w:val="28"/>
          <w:szCs w:val="28"/>
        </w:rPr>
        <w:t xml:space="preserve"> </w:t>
      </w:r>
      <w:r w:rsidRPr="00170F0D">
        <w:rPr>
          <w:sz w:val="28"/>
          <w:szCs w:val="28"/>
        </w:rPr>
        <w:t>Национального</w:t>
      </w:r>
      <w:r w:rsidR="001B668A" w:rsidRPr="00170F0D">
        <w:rPr>
          <w:sz w:val="28"/>
          <w:szCs w:val="28"/>
        </w:rPr>
        <w:t xml:space="preserve"> </w:t>
      </w:r>
      <w:r w:rsidRPr="00170F0D">
        <w:rPr>
          <w:sz w:val="28"/>
          <w:szCs w:val="28"/>
        </w:rPr>
        <w:t>фонда</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пересмотра</w:t>
      </w:r>
      <w:r w:rsidR="001B668A" w:rsidRPr="00170F0D">
        <w:rPr>
          <w:sz w:val="28"/>
          <w:szCs w:val="28"/>
        </w:rPr>
        <w:t xml:space="preserve"> </w:t>
      </w:r>
      <w:r w:rsidRPr="00170F0D">
        <w:rPr>
          <w:sz w:val="28"/>
          <w:szCs w:val="28"/>
        </w:rPr>
        <w:t>долговой</w:t>
      </w:r>
      <w:r w:rsidR="001B668A" w:rsidRPr="00170F0D">
        <w:rPr>
          <w:sz w:val="28"/>
          <w:szCs w:val="28"/>
        </w:rPr>
        <w:t xml:space="preserve"> </w:t>
      </w:r>
      <w:r w:rsidRPr="00170F0D">
        <w:rPr>
          <w:sz w:val="28"/>
          <w:szCs w:val="28"/>
        </w:rPr>
        <w:t>политики,</w:t>
      </w:r>
      <w:r w:rsidR="001B668A" w:rsidRPr="00170F0D">
        <w:rPr>
          <w:sz w:val="28"/>
          <w:szCs w:val="28"/>
        </w:rPr>
        <w:t xml:space="preserve"> </w:t>
      </w:r>
      <w:r w:rsidRPr="00170F0D">
        <w:rPr>
          <w:sz w:val="28"/>
          <w:szCs w:val="28"/>
        </w:rPr>
        <w:t>станет</w:t>
      </w:r>
      <w:r w:rsidR="001B668A" w:rsidRPr="00170F0D">
        <w:rPr>
          <w:sz w:val="28"/>
          <w:szCs w:val="28"/>
        </w:rPr>
        <w:t xml:space="preserve"> </w:t>
      </w:r>
      <w:r w:rsidRPr="00170F0D">
        <w:rPr>
          <w:sz w:val="28"/>
          <w:szCs w:val="28"/>
        </w:rPr>
        <w:t>фундаментом</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обеспечения</w:t>
      </w:r>
      <w:r w:rsidR="001B668A" w:rsidRPr="00170F0D">
        <w:rPr>
          <w:sz w:val="28"/>
          <w:szCs w:val="28"/>
        </w:rPr>
        <w:t xml:space="preserve"> </w:t>
      </w:r>
      <w:r w:rsidRPr="00170F0D">
        <w:rPr>
          <w:sz w:val="28"/>
          <w:szCs w:val="28"/>
        </w:rPr>
        <w:t>сбалансированности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устойчивости</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свою</w:t>
      </w:r>
      <w:r w:rsidR="001B668A" w:rsidRPr="00170F0D">
        <w:rPr>
          <w:sz w:val="28"/>
          <w:szCs w:val="28"/>
        </w:rPr>
        <w:t xml:space="preserve"> </w:t>
      </w:r>
      <w:r w:rsidRPr="00170F0D">
        <w:rPr>
          <w:sz w:val="28"/>
          <w:szCs w:val="28"/>
        </w:rPr>
        <w:t>очередь,</w:t>
      </w:r>
      <w:r w:rsidR="001B668A" w:rsidRPr="00170F0D">
        <w:rPr>
          <w:sz w:val="28"/>
          <w:szCs w:val="28"/>
        </w:rPr>
        <w:t xml:space="preserve"> </w:t>
      </w:r>
      <w:r w:rsidRPr="00170F0D">
        <w:rPr>
          <w:sz w:val="28"/>
          <w:szCs w:val="28"/>
        </w:rPr>
        <w:t>позволит</w:t>
      </w:r>
      <w:r w:rsidR="001B668A" w:rsidRPr="00170F0D">
        <w:rPr>
          <w:sz w:val="28"/>
          <w:szCs w:val="28"/>
        </w:rPr>
        <w:t xml:space="preserve"> </w:t>
      </w:r>
      <w:r w:rsidRPr="00170F0D">
        <w:rPr>
          <w:sz w:val="28"/>
          <w:szCs w:val="28"/>
        </w:rPr>
        <w:t>повысить</w:t>
      </w:r>
      <w:r w:rsidR="001B668A" w:rsidRPr="00170F0D">
        <w:rPr>
          <w:sz w:val="28"/>
          <w:szCs w:val="28"/>
        </w:rPr>
        <w:t xml:space="preserve"> </w:t>
      </w:r>
      <w:r w:rsidRPr="00170F0D">
        <w:rPr>
          <w:sz w:val="28"/>
          <w:szCs w:val="28"/>
        </w:rPr>
        <w:t>эффективность</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экономическую</w:t>
      </w:r>
      <w:r w:rsidR="001B668A" w:rsidRPr="00170F0D">
        <w:rPr>
          <w:sz w:val="28"/>
          <w:szCs w:val="28"/>
        </w:rPr>
        <w:t xml:space="preserve"> </w:t>
      </w:r>
      <w:r w:rsidRPr="00170F0D">
        <w:rPr>
          <w:sz w:val="28"/>
          <w:szCs w:val="28"/>
        </w:rPr>
        <w:t>отдачу</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расходов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способствовать</w:t>
      </w:r>
      <w:r w:rsidR="001B668A" w:rsidRPr="00170F0D">
        <w:rPr>
          <w:sz w:val="28"/>
          <w:szCs w:val="28"/>
        </w:rPr>
        <w:t xml:space="preserve"> </w:t>
      </w:r>
      <w:r w:rsidRPr="00170F0D">
        <w:rPr>
          <w:sz w:val="28"/>
          <w:szCs w:val="28"/>
        </w:rPr>
        <w:t>достижению</w:t>
      </w:r>
      <w:r w:rsidR="001B668A" w:rsidRPr="00170F0D">
        <w:rPr>
          <w:sz w:val="28"/>
          <w:szCs w:val="28"/>
        </w:rPr>
        <w:t xml:space="preserve"> </w:t>
      </w:r>
      <w:r w:rsidRPr="00170F0D">
        <w:rPr>
          <w:sz w:val="28"/>
          <w:szCs w:val="28"/>
        </w:rPr>
        <w:t>стратегических</w:t>
      </w:r>
      <w:r w:rsidR="001B668A" w:rsidRPr="00170F0D">
        <w:rPr>
          <w:sz w:val="28"/>
          <w:szCs w:val="28"/>
        </w:rPr>
        <w:t xml:space="preserve"> </w:t>
      </w:r>
      <w:r w:rsidRPr="00170F0D">
        <w:rPr>
          <w:sz w:val="28"/>
          <w:szCs w:val="28"/>
        </w:rPr>
        <w:t>целей</w:t>
      </w:r>
      <w:r w:rsidR="001B668A" w:rsidRPr="00170F0D">
        <w:rPr>
          <w:sz w:val="28"/>
          <w:szCs w:val="28"/>
        </w:rPr>
        <w:t xml:space="preserve"> </w:t>
      </w:r>
      <w:r w:rsidRPr="00170F0D">
        <w:rPr>
          <w:sz w:val="28"/>
          <w:szCs w:val="28"/>
        </w:rPr>
        <w:t>развития</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p>
    <w:p w14:paraId="0FEAD5A5" w14:textId="28C59387" w:rsidR="000B6E0B" w:rsidRPr="00170F0D" w:rsidRDefault="000B6E0B" w:rsidP="000B6E0B">
      <w:pPr>
        <w:ind w:firstLine="709"/>
        <w:jc w:val="both"/>
        <w:rPr>
          <w:sz w:val="28"/>
          <w:szCs w:val="28"/>
        </w:rPr>
      </w:pPr>
      <w:r w:rsidRPr="00170F0D">
        <w:rPr>
          <w:sz w:val="28"/>
          <w:szCs w:val="28"/>
        </w:rPr>
        <w:t>Как</w:t>
      </w:r>
      <w:r w:rsidR="001B668A" w:rsidRPr="00170F0D">
        <w:rPr>
          <w:sz w:val="28"/>
          <w:szCs w:val="28"/>
        </w:rPr>
        <w:t xml:space="preserve"> </w:t>
      </w:r>
      <w:r w:rsidRPr="00170F0D">
        <w:rPr>
          <w:sz w:val="28"/>
          <w:szCs w:val="28"/>
        </w:rPr>
        <w:t>показывает</w:t>
      </w:r>
      <w:r w:rsidR="001B668A" w:rsidRPr="00170F0D">
        <w:rPr>
          <w:sz w:val="28"/>
          <w:szCs w:val="28"/>
        </w:rPr>
        <w:t xml:space="preserve"> </w:t>
      </w:r>
      <w:r w:rsidRPr="00170F0D">
        <w:rPr>
          <w:sz w:val="28"/>
          <w:szCs w:val="28"/>
        </w:rPr>
        <w:t>передовой</w:t>
      </w:r>
      <w:r w:rsidR="001B668A" w:rsidRPr="00170F0D">
        <w:rPr>
          <w:sz w:val="28"/>
          <w:szCs w:val="28"/>
        </w:rPr>
        <w:t xml:space="preserve"> </w:t>
      </w:r>
      <w:r w:rsidRPr="00170F0D">
        <w:rPr>
          <w:sz w:val="28"/>
          <w:szCs w:val="28"/>
        </w:rPr>
        <w:t>зарубежный</w:t>
      </w:r>
      <w:r w:rsidR="001B668A" w:rsidRPr="00170F0D">
        <w:rPr>
          <w:sz w:val="28"/>
          <w:szCs w:val="28"/>
        </w:rPr>
        <w:t xml:space="preserve"> </w:t>
      </w:r>
      <w:r w:rsidRPr="00170F0D">
        <w:rPr>
          <w:sz w:val="28"/>
          <w:szCs w:val="28"/>
        </w:rPr>
        <w:t>опыт,</w:t>
      </w:r>
      <w:r w:rsidR="001B668A" w:rsidRPr="00170F0D">
        <w:rPr>
          <w:sz w:val="28"/>
          <w:szCs w:val="28"/>
        </w:rPr>
        <w:t xml:space="preserve"> </w:t>
      </w:r>
      <w:r w:rsidRPr="00170F0D">
        <w:rPr>
          <w:sz w:val="28"/>
          <w:szCs w:val="28"/>
        </w:rPr>
        <w:t>необходимым</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поэтапный</w:t>
      </w:r>
      <w:r w:rsidR="001B668A" w:rsidRPr="00170F0D">
        <w:rPr>
          <w:sz w:val="28"/>
          <w:szCs w:val="28"/>
        </w:rPr>
        <w:t xml:space="preserve"> </w:t>
      </w:r>
      <w:r w:rsidRPr="00170F0D">
        <w:rPr>
          <w:sz w:val="28"/>
          <w:szCs w:val="28"/>
        </w:rPr>
        <w:t>переход</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составлению</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государства,</w:t>
      </w:r>
      <w:r w:rsidR="001B668A" w:rsidRPr="00170F0D">
        <w:rPr>
          <w:sz w:val="28"/>
          <w:szCs w:val="28"/>
        </w:rPr>
        <w:t xml:space="preserve"> </w:t>
      </w:r>
      <w:r w:rsidRPr="00170F0D">
        <w:rPr>
          <w:sz w:val="28"/>
          <w:szCs w:val="28"/>
        </w:rPr>
        <w:t>включающей</w:t>
      </w:r>
      <w:r w:rsidR="001B668A" w:rsidRPr="00170F0D">
        <w:rPr>
          <w:sz w:val="28"/>
          <w:szCs w:val="28"/>
        </w:rPr>
        <w:t xml:space="preserve"> </w:t>
      </w:r>
      <w:r w:rsidRPr="00170F0D">
        <w:rPr>
          <w:sz w:val="28"/>
          <w:szCs w:val="28"/>
        </w:rPr>
        <w:t>государственный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квазигосударственный</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республиканском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местном</w:t>
      </w:r>
      <w:r w:rsidR="001B668A" w:rsidRPr="00170F0D">
        <w:rPr>
          <w:sz w:val="28"/>
          <w:szCs w:val="28"/>
        </w:rPr>
        <w:t xml:space="preserve"> </w:t>
      </w:r>
      <w:r w:rsidRPr="00170F0D">
        <w:rPr>
          <w:sz w:val="28"/>
          <w:szCs w:val="28"/>
        </w:rPr>
        <w:t>уровне,</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Национальный</w:t>
      </w:r>
      <w:r w:rsidR="001B668A" w:rsidRPr="00170F0D">
        <w:rPr>
          <w:sz w:val="28"/>
          <w:szCs w:val="28"/>
        </w:rPr>
        <w:t xml:space="preserve"> </w:t>
      </w:r>
      <w:r w:rsidRPr="00170F0D">
        <w:rPr>
          <w:sz w:val="28"/>
          <w:szCs w:val="28"/>
        </w:rPr>
        <w:t>фонд</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внебюджетные</w:t>
      </w:r>
      <w:r w:rsidR="001B668A" w:rsidRPr="00170F0D">
        <w:rPr>
          <w:sz w:val="28"/>
          <w:szCs w:val="28"/>
        </w:rPr>
        <w:t xml:space="preserve"> </w:t>
      </w:r>
      <w:r w:rsidRPr="00170F0D">
        <w:rPr>
          <w:sz w:val="28"/>
          <w:szCs w:val="28"/>
        </w:rPr>
        <w:t>фонды.</w:t>
      </w:r>
    </w:p>
    <w:p w14:paraId="3F12C414" w14:textId="1AA5BB08" w:rsidR="000B6E0B" w:rsidRPr="00170F0D" w:rsidRDefault="000B6E0B" w:rsidP="000B6E0B">
      <w:pPr>
        <w:ind w:firstLine="709"/>
        <w:jc w:val="both"/>
        <w:rPr>
          <w:sz w:val="28"/>
          <w:szCs w:val="28"/>
        </w:rPr>
      </w:pPr>
      <w:r w:rsidRPr="00170F0D">
        <w:rPr>
          <w:sz w:val="28"/>
          <w:szCs w:val="28"/>
        </w:rPr>
        <w:t>Именно</w:t>
      </w:r>
      <w:r w:rsidR="001B668A" w:rsidRPr="00170F0D">
        <w:rPr>
          <w:sz w:val="28"/>
          <w:szCs w:val="28"/>
        </w:rPr>
        <w:t xml:space="preserve"> </w:t>
      </w:r>
      <w:r w:rsidRPr="00170F0D">
        <w:rPr>
          <w:sz w:val="28"/>
          <w:szCs w:val="28"/>
        </w:rPr>
        <w:t>такая</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обеспечит</w:t>
      </w:r>
      <w:r w:rsidR="001B668A" w:rsidRPr="00170F0D">
        <w:rPr>
          <w:sz w:val="28"/>
          <w:szCs w:val="28"/>
        </w:rPr>
        <w:t xml:space="preserve"> </w:t>
      </w:r>
      <w:r w:rsidRPr="00170F0D">
        <w:rPr>
          <w:sz w:val="28"/>
          <w:szCs w:val="28"/>
        </w:rPr>
        <w:t>целостную</w:t>
      </w:r>
      <w:r w:rsidR="001B668A" w:rsidRPr="00170F0D">
        <w:rPr>
          <w:sz w:val="28"/>
          <w:szCs w:val="28"/>
        </w:rPr>
        <w:t xml:space="preserve"> </w:t>
      </w:r>
      <w:r w:rsidRPr="00170F0D">
        <w:rPr>
          <w:sz w:val="28"/>
          <w:szCs w:val="28"/>
        </w:rPr>
        <w:t>картину</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положения</w:t>
      </w:r>
      <w:r w:rsidR="001B668A" w:rsidRPr="00170F0D">
        <w:rPr>
          <w:sz w:val="28"/>
          <w:szCs w:val="28"/>
        </w:rPr>
        <w:t xml:space="preserve"> </w:t>
      </w:r>
      <w:r w:rsidRPr="00170F0D">
        <w:rPr>
          <w:sz w:val="28"/>
          <w:szCs w:val="28"/>
        </w:rPr>
        <w:t>страны.</w:t>
      </w:r>
    </w:p>
    <w:p w14:paraId="4DF90264" w14:textId="681E1EF2" w:rsidR="000B6E0B" w:rsidRPr="00170F0D" w:rsidRDefault="000B6E0B" w:rsidP="000B6E0B">
      <w:pPr>
        <w:ind w:firstLine="709"/>
        <w:jc w:val="both"/>
        <w:rPr>
          <w:sz w:val="28"/>
          <w:szCs w:val="28"/>
        </w:rPr>
      </w:pPr>
      <w:r w:rsidRPr="00170F0D">
        <w:rPr>
          <w:sz w:val="28"/>
          <w:szCs w:val="28"/>
        </w:rPr>
        <w:t>Расширение</w:t>
      </w:r>
      <w:r w:rsidR="001B668A" w:rsidRPr="00170F0D">
        <w:rPr>
          <w:sz w:val="28"/>
          <w:szCs w:val="28"/>
        </w:rPr>
        <w:t xml:space="preserve"> </w:t>
      </w:r>
      <w:r w:rsidRPr="00170F0D">
        <w:rPr>
          <w:sz w:val="28"/>
          <w:szCs w:val="28"/>
        </w:rPr>
        <w:t>периметра</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объектов</w:t>
      </w:r>
      <w:r w:rsidR="001B668A" w:rsidRPr="00170F0D">
        <w:rPr>
          <w:sz w:val="28"/>
          <w:szCs w:val="28"/>
        </w:rPr>
        <w:t xml:space="preserve"> </w:t>
      </w:r>
      <w:r w:rsidRPr="00170F0D">
        <w:rPr>
          <w:sz w:val="28"/>
          <w:szCs w:val="28"/>
        </w:rPr>
        <w:t>консолидируемых</w:t>
      </w:r>
      <w:r w:rsidR="001B668A" w:rsidRPr="00170F0D">
        <w:rPr>
          <w:sz w:val="28"/>
          <w:szCs w:val="28"/>
        </w:rPr>
        <w:t xml:space="preserve"> </w:t>
      </w:r>
      <w:r w:rsidRPr="00170F0D">
        <w:rPr>
          <w:sz w:val="28"/>
          <w:szCs w:val="28"/>
        </w:rPr>
        <w:t>показателей</w:t>
      </w:r>
      <w:r w:rsidR="001B668A" w:rsidRPr="00170F0D">
        <w:rPr>
          <w:sz w:val="28"/>
          <w:szCs w:val="28"/>
        </w:rPr>
        <w:t xml:space="preserve"> </w:t>
      </w:r>
      <w:r w:rsidRPr="00170F0D">
        <w:rPr>
          <w:sz w:val="28"/>
          <w:szCs w:val="28"/>
        </w:rPr>
        <w:t>бухгалтерской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формирование</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сегментам</w:t>
      </w:r>
      <w:r w:rsidR="001B668A" w:rsidRPr="00170F0D">
        <w:rPr>
          <w:sz w:val="28"/>
          <w:szCs w:val="28"/>
        </w:rPr>
        <w:t xml:space="preserve"> </w:t>
      </w:r>
      <w:r w:rsidRPr="00170F0D">
        <w:rPr>
          <w:sz w:val="28"/>
          <w:szCs w:val="28"/>
        </w:rPr>
        <w:t>позволят</w:t>
      </w:r>
      <w:r w:rsidR="001B668A" w:rsidRPr="00170F0D">
        <w:rPr>
          <w:sz w:val="28"/>
          <w:szCs w:val="28"/>
        </w:rPr>
        <w:t xml:space="preserve"> </w:t>
      </w:r>
      <w:r w:rsidRPr="00170F0D">
        <w:rPr>
          <w:sz w:val="28"/>
          <w:szCs w:val="28"/>
        </w:rPr>
        <w:t>повысить</w:t>
      </w:r>
      <w:r w:rsidR="001B668A" w:rsidRPr="00170F0D">
        <w:rPr>
          <w:sz w:val="28"/>
          <w:szCs w:val="28"/>
        </w:rPr>
        <w:t xml:space="preserve"> </w:t>
      </w:r>
      <w:r w:rsidRPr="00170F0D">
        <w:rPr>
          <w:sz w:val="28"/>
          <w:szCs w:val="28"/>
        </w:rPr>
        <w:t>полноту</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достоверность</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Pr="00170F0D">
        <w:rPr>
          <w:sz w:val="28"/>
          <w:szCs w:val="28"/>
        </w:rPr>
        <w:t>бухгалтерской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качество</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анализа,</w:t>
      </w:r>
      <w:r w:rsidR="001B668A" w:rsidRPr="00170F0D">
        <w:rPr>
          <w:sz w:val="28"/>
          <w:szCs w:val="28"/>
        </w:rPr>
        <w:t xml:space="preserve"> </w:t>
      </w:r>
      <w:r w:rsidRPr="00170F0D">
        <w:rPr>
          <w:sz w:val="28"/>
          <w:szCs w:val="28"/>
        </w:rPr>
        <w:t>мониторинга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государственными</w:t>
      </w:r>
      <w:r w:rsidR="001B668A" w:rsidRPr="00170F0D">
        <w:rPr>
          <w:sz w:val="28"/>
          <w:szCs w:val="28"/>
        </w:rPr>
        <w:t xml:space="preserve"> </w:t>
      </w:r>
      <w:r w:rsidRPr="00170F0D">
        <w:rPr>
          <w:sz w:val="28"/>
          <w:szCs w:val="28"/>
        </w:rPr>
        <w:t>финансами.</w:t>
      </w:r>
    </w:p>
    <w:p w14:paraId="64DD88F9" w14:textId="5C13802D" w:rsidR="000B6E0B" w:rsidRPr="00170F0D" w:rsidRDefault="000B6E0B" w:rsidP="000B6E0B">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этой</w:t>
      </w:r>
      <w:r w:rsidR="001B668A" w:rsidRPr="00170F0D">
        <w:rPr>
          <w:sz w:val="28"/>
          <w:szCs w:val="28"/>
        </w:rPr>
        <w:t xml:space="preserve"> </w:t>
      </w:r>
      <w:r w:rsidRPr="00170F0D">
        <w:rPr>
          <w:sz w:val="28"/>
          <w:szCs w:val="28"/>
        </w:rPr>
        <w:t>связи</w:t>
      </w:r>
      <w:r w:rsidR="001B668A" w:rsidRPr="00170F0D">
        <w:rPr>
          <w:sz w:val="28"/>
          <w:szCs w:val="28"/>
        </w:rPr>
        <w:t xml:space="preserve"> </w:t>
      </w:r>
      <w:r w:rsidRPr="00170F0D">
        <w:rPr>
          <w:sz w:val="28"/>
          <w:szCs w:val="28"/>
        </w:rPr>
        <w:t>будут</w:t>
      </w:r>
      <w:r w:rsidR="001B668A" w:rsidRPr="00170F0D">
        <w:rPr>
          <w:sz w:val="28"/>
          <w:szCs w:val="28"/>
        </w:rPr>
        <w:t xml:space="preserve"> </w:t>
      </w:r>
      <w:r w:rsidRPr="00170F0D">
        <w:rPr>
          <w:sz w:val="28"/>
          <w:szCs w:val="28"/>
        </w:rPr>
        <w:t>реализованы</w:t>
      </w:r>
      <w:r w:rsidR="001B668A" w:rsidRPr="00170F0D">
        <w:rPr>
          <w:sz w:val="28"/>
          <w:szCs w:val="28"/>
        </w:rPr>
        <w:t xml:space="preserve"> </w:t>
      </w:r>
      <w:r w:rsidRPr="00170F0D">
        <w:rPr>
          <w:sz w:val="28"/>
          <w:szCs w:val="28"/>
        </w:rPr>
        <w:t>меры</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поэтапному</w:t>
      </w:r>
      <w:r w:rsidR="001B668A" w:rsidRPr="00170F0D">
        <w:rPr>
          <w:sz w:val="28"/>
          <w:szCs w:val="28"/>
        </w:rPr>
        <w:t xml:space="preserve"> </w:t>
      </w:r>
      <w:r w:rsidRPr="00170F0D">
        <w:rPr>
          <w:sz w:val="28"/>
          <w:szCs w:val="28"/>
        </w:rPr>
        <w:t>переходу</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консолидированную</w:t>
      </w:r>
      <w:r w:rsidR="001B668A" w:rsidRPr="00170F0D">
        <w:rPr>
          <w:sz w:val="28"/>
          <w:szCs w:val="28"/>
        </w:rPr>
        <w:t xml:space="preserve"> </w:t>
      </w:r>
      <w:r w:rsidRPr="00170F0D">
        <w:rPr>
          <w:sz w:val="28"/>
          <w:szCs w:val="28"/>
        </w:rPr>
        <w:t>финансовую</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страны,</w:t>
      </w:r>
      <w:r w:rsidR="001B668A" w:rsidRPr="00170F0D">
        <w:rPr>
          <w:sz w:val="28"/>
          <w:szCs w:val="28"/>
        </w:rPr>
        <w:t xml:space="preserve"> </w:t>
      </w:r>
      <w:r w:rsidRPr="00170F0D">
        <w:rPr>
          <w:sz w:val="28"/>
          <w:szCs w:val="28"/>
        </w:rPr>
        <w:t>составленную</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международными</w:t>
      </w:r>
      <w:r w:rsidR="001B668A" w:rsidRPr="00170F0D">
        <w:rPr>
          <w:sz w:val="28"/>
          <w:szCs w:val="28"/>
        </w:rPr>
        <w:t xml:space="preserve"> </w:t>
      </w:r>
      <w:r w:rsidRPr="00170F0D">
        <w:rPr>
          <w:sz w:val="28"/>
          <w:szCs w:val="28"/>
        </w:rPr>
        <w:t>стандартами.</w:t>
      </w:r>
    </w:p>
    <w:p w14:paraId="27E7C822" w14:textId="222F8B8F" w:rsidR="000B6E0B" w:rsidRPr="00170F0D" w:rsidRDefault="000B6E0B" w:rsidP="000B6E0B">
      <w:pPr>
        <w:ind w:firstLine="709"/>
        <w:jc w:val="both"/>
        <w:rPr>
          <w:sz w:val="28"/>
          <w:szCs w:val="28"/>
        </w:rPr>
      </w:pPr>
      <w:r w:rsidRPr="00170F0D">
        <w:rPr>
          <w:sz w:val="28"/>
          <w:szCs w:val="28"/>
        </w:rPr>
        <w:t>Начиная</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формирования</w:t>
      </w:r>
      <w:r w:rsidR="001B668A" w:rsidRPr="00170F0D">
        <w:rPr>
          <w:sz w:val="28"/>
          <w:szCs w:val="28"/>
        </w:rPr>
        <w:t xml:space="preserve"> </w:t>
      </w:r>
      <w:r w:rsidRPr="00170F0D">
        <w:rPr>
          <w:sz w:val="28"/>
          <w:szCs w:val="28"/>
        </w:rPr>
        <w:t>проекта</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2023</w:t>
      </w:r>
      <w:r w:rsidR="001B668A" w:rsidRPr="00170F0D">
        <w:rPr>
          <w:sz w:val="28"/>
          <w:szCs w:val="28"/>
        </w:rPr>
        <w:t xml:space="preserve"> </w:t>
      </w:r>
      <w:r w:rsidRPr="00170F0D">
        <w:rPr>
          <w:sz w:val="28"/>
          <w:szCs w:val="28"/>
        </w:rPr>
        <w:t>год,</w:t>
      </w:r>
      <w:r w:rsidR="001B668A" w:rsidRPr="00170F0D">
        <w:rPr>
          <w:sz w:val="28"/>
          <w:szCs w:val="28"/>
        </w:rPr>
        <w:t xml:space="preserve"> </w:t>
      </w:r>
      <w:r w:rsidRPr="00170F0D">
        <w:rPr>
          <w:sz w:val="28"/>
          <w:szCs w:val="28"/>
        </w:rPr>
        <w:t>прогноз</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расходов</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фонда</w:t>
      </w:r>
      <w:r w:rsidR="001B668A" w:rsidRPr="00170F0D">
        <w:rPr>
          <w:sz w:val="28"/>
          <w:szCs w:val="28"/>
        </w:rPr>
        <w:t xml:space="preserve"> </w:t>
      </w:r>
      <w:r w:rsidRPr="00170F0D">
        <w:rPr>
          <w:sz w:val="28"/>
          <w:szCs w:val="28"/>
        </w:rPr>
        <w:t>социального</w:t>
      </w:r>
      <w:r w:rsidR="001B668A" w:rsidRPr="00170F0D">
        <w:rPr>
          <w:sz w:val="28"/>
          <w:szCs w:val="28"/>
        </w:rPr>
        <w:t xml:space="preserve"> </w:t>
      </w:r>
      <w:r w:rsidRPr="00170F0D">
        <w:rPr>
          <w:sz w:val="28"/>
          <w:szCs w:val="28"/>
        </w:rPr>
        <w:t>страхования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Фонда</w:t>
      </w:r>
      <w:r w:rsidR="001B668A" w:rsidRPr="00170F0D">
        <w:rPr>
          <w:sz w:val="28"/>
          <w:szCs w:val="28"/>
        </w:rPr>
        <w:t xml:space="preserve"> </w:t>
      </w:r>
      <w:r w:rsidRPr="00170F0D">
        <w:rPr>
          <w:sz w:val="28"/>
          <w:szCs w:val="28"/>
        </w:rPr>
        <w:t>социального</w:t>
      </w:r>
      <w:r w:rsidR="001B668A" w:rsidRPr="00170F0D">
        <w:rPr>
          <w:sz w:val="28"/>
          <w:szCs w:val="28"/>
        </w:rPr>
        <w:t xml:space="preserve"> </w:t>
      </w:r>
      <w:r w:rsidRPr="00170F0D">
        <w:rPr>
          <w:sz w:val="28"/>
          <w:szCs w:val="28"/>
        </w:rPr>
        <w:t>медицинского</w:t>
      </w:r>
      <w:r w:rsidR="001B668A" w:rsidRPr="00170F0D">
        <w:rPr>
          <w:sz w:val="28"/>
          <w:szCs w:val="28"/>
        </w:rPr>
        <w:t xml:space="preserve"> </w:t>
      </w:r>
      <w:r w:rsidRPr="00170F0D">
        <w:rPr>
          <w:sz w:val="28"/>
          <w:szCs w:val="28"/>
        </w:rPr>
        <w:t>страхования</w:t>
      </w:r>
      <w:r w:rsidR="001B668A" w:rsidRPr="00170F0D">
        <w:rPr>
          <w:sz w:val="28"/>
          <w:szCs w:val="28"/>
        </w:rPr>
        <w:t xml:space="preserve"> </w:t>
      </w:r>
      <w:r w:rsidRPr="00170F0D">
        <w:rPr>
          <w:sz w:val="28"/>
          <w:szCs w:val="28"/>
        </w:rPr>
        <w:t>будет</w:t>
      </w:r>
      <w:r w:rsidR="001B668A" w:rsidRPr="00170F0D">
        <w:rPr>
          <w:sz w:val="28"/>
          <w:szCs w:val="28"/>
        </w:rPr>
        <w:t xml:space="preserve"> </w:t>
      </w:r>
      <w:r w:rsidRPr="00170F0D">
        <w:rPr>
          <w:sz w:val="28"/>
          <w:szCs w:val="28"/>
        </w:rPr>
        <w:t>отражаться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отдельном</w:t>
      </w:r>
      <w:r w:rsidR="001B668A" w:rsidRPr="00170F0D">
        <w:rPr>
          <w:sz w:val="28"/>
          <w:szCs w:val="28"/>
        </w:rPr>
        <w:t xml:space="preserve"> </w:t>
      </w:r>
      <w:r w:rsidRPr="00170F0D">
        <w:rPr>
          <w:sz w:val="28"/>
          <w:szCs w:val="28"/>
        </w:rPr>
        <w:t>приложении</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проекту</w:t>
      </w:r>
      <w:r w:rsidR="001B668A" w:rsidRPr="00170F0D">
        <w:rPr>
          <w:sz w:val="28"/>
          <w:szCs w:val="28"/>
        </w:rPr>
        <w:t xml:space="preserve"> </w:t>
      </w:r>
      <w:r w:rsidRPr="00170F0D">
        <w:rPr>
          <w:sz w:val="28"/>
          <w:szCs w:val="28"/>
        </w:rPr>
        <w:t>закона</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республиканском</w:t>
      </w:r>
      <w:r w:rsidR="001B668A" w:rsidRPr="00170F0D">
        <w:rPr>
          <w:sz w:val="28"/>
          <w:szCs w:val="28"/>
        </w:rPr>
        <w:t xml:space="preserve"> </w:t>
      </w:r>
      <w:r w:rsidRPr="00170F0D">
        <w:rPr>
          <w:sz w:val="28"/>
          <w:szCs w:val="28"/>
        </w:rPr>
        <w:t>бюджете</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трехлетний</w:t>
      </w:r>
      <w:r w:rsidR="001B668A" w:rsidRPr="00170F0D">
        <w:rPr>
          <w:sz w:val="28"/>
          <w:szCs w:val="28"/>
        </w:rPr>
        <w:t xml:space="preserve"> </w:t>
      </w:r>
      <w:r w:rsidRPr="00170F0D">
        <w:rPr>
          <w:sz w:val="28"/>
          <w:szCs w:val="28"/>
        </w:rPr>
        <w:t>период.</w:t>
      </w:r>
      <w:r w:rsidR="001B668A" w:rsidRPr="00170F0D">
        <w:rPr>
          <w:sz w:val="28"/>
          <w:szCs w:val="28"/>
        </w:rPr>
        <w:t xml:space="preserve"> </w:t>
      </w:r>
      <w:r w:rsidRPr="00170F0D">
        <w:rPr>
          <w:sz w:val="28"/>
          <w:szCs w:val="28"/>
        </w:rPr>
        <w:t>Информация</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фактических</w:t>
      </w:r>
      <w:r w:rsidR="001B668A" w:rsidRPr="00170F0D">
        <w:rPr>
          <w:sz w:val="28"/>
          <w:szCs w:val="28"/>
        </w:rPr>
        <w:t xml:space="preserve"> </w:t>
      </w:r>
      <w:r w:rsidRPr="00170F0D">
        <w:rPr>
          <w:sz w:val="28"/>
          <w:szCs w:val="28"/>
        </w:rPr>
        <w:t>поступлениях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расходах</w:t>
      </w:r>
      <w:r w:rsidR="001B668A" w:rsidRPr="00170F0D">
        <w:rPr>
          <w:sz w:val="28"/>
          <w:szCs w:val="28"/>
        </w:rPr>
        <w:t xml:space="preserve"> </w:t>
      </w:r>
      <w:r w:rsidRPr="00170F0D">
        <w:rPr>
          <w:sz w:val="28"/>
          <w:szCs w:val="28"/>
        </w:rPr>
        <w:t>указанных</w:t>
      </w:r>
      <w:r w:rsidR="001B668A" w:rsidRPr="00170F0D">
        <w:rPr>
          <w:sz w:val="28"/>
          <w:szCs w:val="28"/>
        </w:rPr>
        <w:t xml:space="preserve"> </w:t>
      </w:r>
      <w:r w:rsidRPr="00170F0D">
        <w:rPr>
          <w:sz w:val="28"/>
          <w:szCs w:val="28"/>
        </w:rPr>
        <w:t>фондов</w:t>
      </w:r>
      <w:r w:rsidR="001B668A" w:rsidRPr="00170F0D">
        <w:rPr>
          <w:sz w:val="28"/>
          <w:szCs w:val="28"/>
        </w:rPr>
        <w:t xml:space="preserve"> </w:t>
      </w:r>
      <w:r w:rsidRPr="00170F0D">
        <w:rPr>
          <w:sz w:val="28"/>
          <w:szCs w:val="28"/>
        </w:rPr>
        <w:t>будет</w:t>
      </w:r>
      <w:r w:rsidR="001B668A" w:rsidRPr="00170F0D">
        <w:rPr>
          <w:sz w:val="28"/>
          <w:szCs w:val="28"/>
        </w:rPr>
        <w:t xml:space="preserve"> </w:t>
      </w:r>
      <w:r w:rsidRPr="00170F0D">
        <w:rPr>
          <w:sz w:val="28"/>
          <w:szCs w:val="28"/>
        </w:rPr>
        <w:t>отражаться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годовом</w:t>
      </w:r>
      <w:r w:rsidR="001B668A" w:rsidRPr="00170F0D">
        <w:rPr>
          <w:sz w:val="28"/>
          <w:szCs w:val="28"/>
        </w:rPr>
        <w:t xml:space="preserve"> </w:t>
      </w:r>
      <w:r w:rsidRPr="00170F0D">
        <w:rPr>
          <w:sz w:val="28"/>
          <w:szCs w:val="28"/>
        </w:rPr>
        <w:t>отчете</w:t>
      </w:r>
      <w:r w:rsidR="001B668A" w:rsidRPr="00170F0D">
        <w:rPr>
          <w:sz w:val="28"/>
          <w:szCs w:val="28"/>
        </w:rPr>
        <w:t xml:space="preserve"> </w:t>
      </w:r>
      <w:r w:rsidRPr="00170F0D">
        <w:rPr>
          <w:sz w:val="28"/>
          <w:szCs w:val="28"/>
        </w:rPr>
        <w:t>Правительства</w:t>
      </w:r>
      <w:r w:rsidR="001B668A" w:rsidRPr="00170F0D">
        <w:rPr>
          <w:sz w:val="28"/>
          <w:szCs w:val="28"/>
        </w:rPr>
        <w:t xml:space="preserve"> </w:t>
      </w:r>
      <w:r w:rsidRPr="00170F0D">
        <w:rPr>
          <w:sz w:val="28"/>
          <w:szCs w:val="28"/>
        </w:rPr>
        <w:t>об</w:t>
      </w:r>
      <w:r w:rsidR="001B668A" w:rsidRPr="00170F0D">
        <w:rPr>
          <w:sz w:val="28"/>
          <w:szCs w:val="28"/>
        </w:rPr>
        <w:t xml:space="preserve"> </w:t>
      </w:r>
      <w:r w:rsidRPr="00170F0D">
        <w:rPr>
          <w:sz w:val="28"/>
          <w:szCs w:val="28"/>
        </w:rPr>
        <w:t>исполнении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A77B27" w:rsidRPr="00170F0D">
        <w:rPr>
          <w:sz w:val="28"/>
          <w:szCs w:val="28"/>
        </w:rPr>
        <w:t xml:space="preserve"> </w:t>
      </w:r>
      <w:r w:rsidRPr="00170F0D">
        <w:rPr>
          <w:sz w:val="28"/>
          <w:szCs w:val="28"/>
        </w:rPr>
        <w:t>Это</w:t>
      </w:r>
      <w:r w:rsidR="001B668A" w:rsidRPr="00170F0D">
        <w:rPr>
          <w:sz w:val="28"/>
          <w:szCs w:val="28"/>
        </w:rPr>
        <w:t xml:space="preserve"> </w:t>
      </w:r>
      <w:r w:rsidRPr="00170F0D">
        <w:rPr>
          <w:sz w:val="28"/>
          <w:szCs w:val="28"/>
        </w:rPr>
        <w:t>повысит</w:t>
      </w:r>
      <w:r w:rsidR="001B668A" w:rsidRPr="00170F0D">
        <w:rPr>
          <w:sz w:val="28"/>
          <w:szCs w:val="28"/>
        </w:rPr>
        <w:t xml:space="preserve"> </w:t>
      </w:r>
      <w:r w:rsidRPr="00170F0D">
        <w:rPr>
          <w:sz w:val="28"/>
          <w:szCs w:val="28"/>
        </w:rPr>
        <w:t>прозрачность</w:t>
      </w:r>
      <w:r w:rsidR="001B668A" w:rsidRPr="00170F0D">
        <w:rPr>
          <w:sz w:val="28"/>
          <w:szCs w:val="28"/>
        </w:rPr>
        <w:t xml:space="preserve"> </w:t>
      </w:r>
      <w:r w:rsidRPr="00170F0D">
        <w:rPr>
          <w:sz w:val="28"/>
          <w:szCs w:val="28"/>
        </w:rPr>
        <w:t>расходов</w:t>
      </w:r>
      <w:r w:rsidR="001B668A" w:rsidRPr="00170F0D">
        <w:rPr>
          <w:sz w:val="28"/>
          <w:szCs w:val="28"/>
        </w:rPr>
        <w:t xml:space="preserve"> </w:t>
      </w:r>
      <w:r w:rsidRPr="00170F0D">
        <w:rPr>
          <w:sz w:val="28"/>
          <w:szCs w:val="28"/>
        </w:rPr>
        <w:t>внебюджетных</w:t>
      </w:r>
      <w:r w:rsidR="001B668A" w:rsidRPr="00170F0D">
        <w:rPr>
          <w:sz w:val="28"/>
          <w:szCs w:val="28"/>
        </w:rPr>
        <w:t xml:space="preserve"> </w:t>
      </w:r>
      <w:r w:rsidRPr="00170F0D">
        <w:rPr>
          <w:sz w:val="28"/>
          <w:szCs w:val="28"/>
        </w:rPr>
        <w:t>фондов.</w:t>
      </w:r>
    </w:p>
    <w:p w14:paraId="01F590FB" w14:textId="6B6DEECF" w:rsidR="000B6E0B" w:rsidRPr="00170F0D" w:rsidRDefault="000B6E0B" w:rsidP="000B6E0B">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рамках</w:t>
      </w:r>
      <w:r w:rsidR="001B668A" w:rsidRPr="00170F0D">
        <w:rPr>
          <w:sz w:val="28"/>
          <w:szCs w:val="28"/>
        </w:rPr>
        <w:t xml:space="preserve"> </w:t>
      </w:r>
      <w:r w:rsidRPr="00170F0D">
        <w:rPr>
          <w:sz w:val="28"/>
          <w:szCs w:val="28"/>
        </w:rPr>
        <w:t>реализации</w:t>
      </w:r>
      <w:r w:rsidR="001B668A" w:rsidRPr="00170F0D">
        <w:rPr>
          <w:sz w:val="28"/>
          <w:szCs w:val="28"/>
        </w:rPr>
        <w:t xml:space="preserve"> </w:t>
      </w:r>
      <w:r w:rsidRPr="00170F0D">
        <w:rPr>
          <w:sz w:val="28"/>
          <w:szCs w:val="28"/>
        </w:rPr>
        <w:t>Концепции</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государственными</w:t>
      </w:r>
      <w:r w:rsidR="001B668A" w:rsidRPr="00170F0D">
        <w:rPr>
          <w:sz w:val="28"/>
          <w:szCs w:val="28"/>
        </w:rPr>
        <w:t xml:space="preserve"> </w:t>
      </w:r>
      <w:r w:rsidRPr="00170F0D">
        <w:rPr>
          <w:sz w:val="28"/>
          <w:szCs w:val="28"/>
        </w:rPr>
        <w:t>финансами</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2030</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предпринимаются</w:t>
      </w:r>
      <w:r w:rsidR="001B668A" w:rsidRPr="00170F0D">
        <w:rPr>
          <w:sz w:val="28"/>
          <w:szCs w:val="28"/>
        </w:rPr>
        <w:t xml:space="preserve"> </w:t>
      </w:r>
      <w:r w:rsidRPr="00170F0D">
        <w:rPr>
          <w:sz w:val="28"/>
          <w:szCs w:val="28"/>
        </w:rPr>
        <w:t>меры</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формированию</w:t>
      </w:r>
      <w:r w:rsidR="001B668A" w:rsidRPr="00170F0D">
        <w:rPr>
          <w:sz w:val="28"/>
          <w:szCs w:val="28"/>
        </w:rPr>
        <w:t xml:space="preserve"> </w:t>
      </w:r>
      <w:r w:rsidRPr="00170F0D">
        <w:rPr>
          <w:sz w:val="28"/>
          <w:szCs w:val="28"/>
        </w:rPr>
        <w:t>устойчивой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прозрачной</w:t>
      </w:r>
      <w:r w:rsidR="001B668A" w:rsidRPr="00170F0D">
        <w:rPr>
          <w:sz w:val="28"/>
          <w:szCs w:val="28"/>
        </w:rPr>
        <w:t xml:space="preserve"> </w:t>
      </w:r>
      <w:r w:rsidRPr="00170F0D">
        <w:rPr>
          <w:sz w:val="28"/>
          <w:szCs w:val="28"/>
        </w:rPr>
        <w:t>системы</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Республике</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направленные</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повышение</w:t>
      </w:r>
      <w:r w:rsidR="001B668A" w:rsidRPr="00170F0D">
        <w:rPr>
          <w:sz w:val="28"/>
          <w:szCs w:val="28"/>
        </w:rPr>
        <w:t xml:space="preserve"> </w:t>
      </w:r>
      <w:r w:rsidRPr="00170F0D">
        <w:rPr>
          <w:sz w:val="28"/>
          <w:szCs w:val="28"/>
        </w:rPr>
        <w:t>эффективности</w:t>
      </w:r>
      <w:r w:rsidR="001B668A" w:rsidRPr="00170F0D">
        <w:rPr>
          <w:sz w:val="28"/>
          <w:szCs w:val="28"/>
        </w:rPr>
        <w:t xml:space="preserve"> </w:t>
      </w:r>
      <w:r w:rsidRPr="00170F0D">
        <w:rPr>
          <w:sz w:val="28"/>
          <w:szCs w:val="28"/>
        </w:rPr>
        <w:t>расходования</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средств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укрепление</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дисциплины.</w:t>
      </w:r>
      <w:r w:rsidR="001B668A" w:rsidRPr="00170F0D">
        <w:rPr>
          <w:sz w:val="28"/>
          <w:szCs w:val="28"/>
        </w:rPr>
        <w:t xml:space="preserve"> </w:t>
      </w:r>
    </w:p>
    <w:p w14:paraId="44C78B61" w14:textId="12E45DF3" w:rsidR="000B6E0B" w:rsidRPr="00170F0D" w:rsidRDefault="000B6E0B" w:rsidP="000B6E0B">
      <w:pPr>
        <w:ind w:firstLine="709"/>
        <w:jc w:val="both"/>
        <w:rPr>
          <w:sz w:val="28"/>
          <w:szCs w:val="28"/>
        </w:rPr>
      </w:pPr>
      <w:r w:rsidRPr="00170F0D">
        <w:rPr>
          <w:sz w:val="28"/>
          <w:szCs w:val="28"/>
        </w:rPr>
        <w:t>С</w:t>
      </w:r>
      <w:r w:rsidR="001B668A" w:rsidRPr="00170F0D">
        <w:rPr>
          <w:sz w:val="28"/>
          <w:szCs w:val="28"/>
        </w:rPr>
        <w:t xml:space="preserve"> </w:t>
      </w:r>
      <w:r w:rsidRPr="00170F0D">
        <w:rPr>
          <w:sz w:val="28"/>
          <w:szCs w:val="28"/>
        </w:rPr>
        <w:t>2023</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начнется</w:t>
      </w:r>
      <w:r w:rsidR="001B668A" w:rsidRPr="00170F0D">
        <w:rPr>
          <w:sz w:val="28"/>
          <w:szCs w:val="28"/>
        </w:rPr>
        <w:t xml:space="preserve"> </w:t>
      </w:r>
      <w:r w:rsidRPr="00170F0D">
        <w:rPr>
          <w:sz w:val="28"/>
          <w:szCs w:val="28"/>
        </w:rPr>
        <w:t>формирование</w:t>
      </w:r>
      <w:r w:rsidR="001B668A" w:rsidRPr="00170F0D">
        <w:rPr>
          <w:sz w:val="28"/>
          <w:szCs w:val="28"/>
        </w:rPr>
        <w:t xml:space="preserve"> </w:t>
      </w:r>
      <w:r w:rsidRPr="00170F0D">
        <w:rPr>
          <w:sz w:val="28"/>
          <w:szCs w:val="28"/>
        </w:rPr>
        <w:t>прогнозной</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местным</w:t>
      </w:r>
      <w:r w:rsidR="001B668A" w:rsidRPr="00170F0D">
        <w:rPr>
          <w:sz w:val="28"/>
          <w:szCs w:val="28"/>
        </w:rPr>
        <w:t xml:space="preserve"> </w:t>
      </w:r>
      <w:r w:rsidRPr="00170F0D">
        <w:rPr>
          <w:sz w:val="28"/>
          <w:szCs w:val="28"/>
        </w:rPr>
        <w:t>бюджетам,</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обеспечит</w:t>
      </w:r>
      <w:r w:rsidR="001B668A" w:rsidRPr="00170F0D">
        <w:rPr>
          <w:sz w:val="28"/>
          <w:szCs w:val="28"/>
        </w:rPr>
        <w:t xml:space="preserve"> </w:t>
      </w:r>
      <w:r w:rsidRPr="00170F0D">
        <w:rPr>
          <w:sz w:val="28"/>
          <w:szCs w:val="28"/>
        </w:rPr>
        <w:t>лучшее</w:t>
      </w:r>
      <w:r w:rsidR="001B668A" w:rsidRPr="00170F0D">
        <w:rPr>
          <w:sz w:val="28"/>
          <w:szCs w:val="28"/>
        </w:rPr>
        <w:t xml:space="preserve"> </w:t>
      </w:r>
      <w:r w:rsidRPr="00170F0D">
        <w:rPr>
          <w:sz w:val="28"/>
          <w:szCs w:val="28"/>
        </w:rPr>
        <w:t>понимание</w:t>
      </w:r>
      <w:r w:rsidR="001B668A" w:rsidRPr="00170F0D">
        <w:rPr>
          <w:sz w:val="28"/>
          <w:szCs w:val="28"/>
        </w:rPr>
        <w:t xml:space="preserve"> </w:t>
      </w:r>
      <w:r w:rsidRPr="00170F0D">
        <w:rPr>
          <w:sz w:val="28"/>
          <w:szCs w:val="28"/>
        </w:rPr>
        <w:t>будущих</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потребностей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рисков</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местном</w:t>
      </w:r>
      <w:r w:rsidR="001B668A" w:rsidRPr="00170F0D">
        <w:rPr>
          <w:sz w:val="28"/>
          <w:szCs w:val="28"/>
        </w:rPr>
        <w:t xml:space="preserve"> </w:t>
      </w:r>
      <w:r w:rsidRPr="00170F0D">
        <w:rPr>
          <w:sz w:val="28"/>
          <w:szCs w:val="28"/>
        </w:rPr>
        <w:t>уровне.</w:t>
      </w:r>
      <w:r w:rsidR="001B668A" w:rsidRPr="00170F0D">
        <w:rPr>
          <w:sz w:val="28"/>
          <w:szCs w:val="28"/>
        </w:rPr>
        <w:t xml:space="preserve"> </w:t>
      </w:r>
    </w:p>
    <w:p w14:paraId="363AE9CC" w14:textId="036FEB84" w:rsidR="000B6E0B" w:rsidRPr="00170F0D" w:rsidRDefault="000B6E0B" w:rsidP="000B6E0B">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период</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2023</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2025</w:t>
      </w:r>
      <w:r w:rsidR="001B668A" w:rsidRPr="00170F0D">
        <w:rPr>
          <w:sz w:val="28"/>
          <w:szCs w:val="28"/>
        </w:rPr>
        <w:t xml:space="preserve"> </w:t>
      </w:r>
      <w:r w:rsidRPr="00170F0D">
        <w:rPr>
          <w:sz w:val="28"/>
          <w:szCs w:val="28"/>
        </w:rPr>
        <w:t>год</w:t>
      </w:r>
      <w:r w:rsidR="001B668A" w:rsidRPr="00170F0D">
        <w:rPr>
          <w:sz w:val="28"/>
          <w:szCs w:val="28"/>
        </w:rPr>
        <w:t xml:space="preserve"> </w:t>
      </w:r>
      <w:r w:rsidRPr="00170F0D">
        <w:rPr>
          <w:sz w:val="28"/>
          <w:szCs w:val="28"/>
        </w:rPr>
        <w:t>планируется</w:t>
      </w:r>
      <w:r w:rsidR="001B668A" w:rsidRPr="00170F0D">
        <w:rPr>
          <w:sz w:val="28"/>
          <w:szCs w:val="28"/>
        </w:rPr>
        <w:t xml:space="preserve"> </w:t>
      </w:r>
      <w:r w:rsidRPr="00170F0D">
        <w:rPr>
          <w:sz w:val="28"/>
          <w:szCs w:val="28"/>
        </w:rPr>
        <w:t>внедрение</w:t>
      </w:r>
      <w:r w:rsidR="001B668A" w:rsidRPr="00170F0D">
        <w:rPr>
          <w:sz w:val="28"/>
          <w:szCs w:val="28"/>
        </w:rPr>
        <w:t xml:space="preserve"> </w:t>
      </w:r>
      <w:r w:rsidRPr="00170F0D">
        <w:rPr>
          <w:sz w:val="28"/>
          <w:szCs w:val="28"/>
        </w:rPr>
        <w:t>Единой</w:t>
      </w:r>
      <w:r w:rsidR="001B668A" w:rsidRPr="00170F0D">
        <w:rPr>
          <w:sz w:val="28"/>
          <w:szCs w:val="28"/>
        </w:rPr>
        <w:t xml:space="preserve"> </w:t>
      </w:r>
      <w:r w:rsidRPr="00170F0D">
        <w:rPr>
          <w:sz w:val="28"/>
          <w:szCs w:val="28"/>
        </w:rPr>
        <w:t>информационной</w:t>
      </w:r>
      <w:r w:rsidR="001B668A" w:rsidRPr="00170F0D">
        <w:rPr>
          <w:sz w:val="28"/>
          <w:szCs w:val="28"/>
        </w:rPr>
        <w:t xml:space="preserve"> </w:t>
      </w:r>
      <w:r w:rsidRPr="00170F0D">
        <w:rPr>
          <w:sz w:val="28"/>
          <w:szCs w:val="28"/>
        </w:rPr>
        <w:t>системы</w:t>
      </w:r>
      <w:r w:rsidR="001B668A" w:rsidRPr="00170F0D">
        <w:rPr>
          <w:sz w:val="28"/>
          <w:szCs w:val="28"/>
        </w:rPr>
        <w:t xml:space="preserve"> </w:t>
      </w:r>
      <w:r w:rsidRPr="00170F0D">
        <w:rPr>
          <w:sz w:val="28"/>
          <w:szCs w:val="28"/>
        </w:rPr>
        <w:t>бухгалтерского</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учреждениях,</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позволит</w:t>
      </w:r>
      <w:r w:rsidR="001B668A" w:rsidRPr="00170F0D">
        <w:rPr>
          <w:sz w:val="28"/>
          <w:szCs w:val="28"/>
        </w:rPr>
        <w:t xml:space="preserve"> </w:t>
      </w:r>
      <w:r w:rsidRPr="00170F0D">
        <w:rPr>
          <w:sz w:val="28"/>
          <w:szCs w:val="28"/>
        </w:rPr>
        <w:t>автоматизировать</w:t>
      </w:r>
      <w:r w:rsidR="001B668A" w:rsidRPr="00170F0D">
        <w:rPr>
          <w:sz w:val="28"/>
          <w:szCs w:val="28"/>
        </w:rPr>
        <w:t xml:space="preserve"> </w:t>
      </w:r>
      <w:r w:rsidRPr="00170F0D">
        <w:rPr>
          <w:sz w:val="28"/>
          <w:szCs w:val="28"/>
        </w:rPr>
        <w:t>процессы</w:t>
      </w:r>
      <w:r w:rsidR="001B668A" w:rsidRPr="00170F0D">
        <w:rPr>
          <w:sz w:val="28"/>
          <w:szCs w:val="28"/>
        </w:rPr>
        <w:t xml:space="preserve"> </w:t>
      </w:r>
      <w:r w:rsidRPr="00170F0D">
        <w:rPr>
          <w:sz w:val="28"/>
          <w:szCs w:val="28"/>
        </w:rPr>
        <w:t>бухгалтерского</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повысить</w:t>
      </w:r>
      <w:r w:rsidR="001B668A" w:rsidRPr="00170F0D">
        <w:rPr>
          <w:sz w:val="28"/>
          <w:szCs w:val="28"/>
        </w:rPr>
        <w:t xml:space="preserve"> </w:t>
      </w:r>
      <w:r w:rsidRPr="00170F0D">
        <w:rPr>
          <w:sz w:val="28"/>
          <w:szCs w:val="28"/>
        </w:rPr>
        <w:t>транспарентность</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сократить</w:t>
      </w:r>
      <w:r w:rsidR="001B668A" w:rsidRPr="00170F0D">
        <w:rPr>
          <w:sz w:val="28"/>
          <w:szCs w:val="28"/>
        </w:rPr>
        <w:t xml:space="preserve"> </w:t>
      </w:r>
      <w:r w:rsidRPr="00170F0D">
        <w:rPr>
          <w:sz w:val="28"/>
          <w:szCs w:val="28"/>
        </w:rPr>
        <w:t>вероятность</w:t>
      </w:r>
      <w:r w:rsidR="001B668A" w:rsidRPr="00170F0D">
        <w:rPr>
          <w:sz w:val="28"/>
          <w:szCs w:val="28"/>
        </w:rPr>
        <w:t xml:space="preserve"> </w:t>
      </w:r>
      <w:r w:rsidRPr="00170F0D">
        <w:rPr>
          <w:sz w:val="28"/>
          <w:szCs w:val="28"/>
        </w:rPr>
        <w:t>ошибок.</w:t>
      </w:r>
      <w:r w:rsidR="001B668A" w:rsidRPr="00170F0D">
        <w:rPr>
          <w:sz w:val="28"/>
          <w:szCs w:val="28"/>
        </w:rPr>
        <w:t xml:space="preserve"> </w:t>
      </w:r>
    </w:p>
    <w:p w14:paraId="0D2814A0" w14:textId="186A7E99" w:rsidR="000B6E0B" w:rsidRPr="00170F0D" w:rsidRDefault="000B6E0B" w:rsidP="000B6E0B">
      <w:pPr>
        <w:ind w:firstLine="709"/>
        <w:jc w:val="both"/>
        <w:rPr>
          <w:sz w:val="28"/>
          <w:szCs w:val="28"/>
        </w:rPr>
      </w:pPr>
      <w:r w:rsidRPr="00170F0D">
        <w:rPr>
          <w:sz w:val="28"/>
          <w:szCs w:val="28"/>
        </w:rPr>
        <w:t>С</w:t>
      </w:r>
      <w:r w:rsidR="001B668A" w:rsidRPr="00170F0D">
        <w:rPr>
          <w:sz w:val="28"/>
          <w:szCs w:val="28"/>
        </w:rPr>
        <w:t xml:space="preserve"> </w:t>
      </w:r>
      <w:r w:rsidRPr="00170F0D">
        <w:rPr>
          <w:sz w:val="28"/>
          <w:szCs w:val="28"/>
        </w:rPr>
        <w:t>2024</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2025</w:t>
      </w:r>
      <w:r w:rsidR="001B668A" w:rsidRPr="00170F0D">
        <w:rPr>
          <w:sz w:val="28"/>
          <w:szCs w:val="28"/>
        </w:rPr>
        <w:t xml:space="preserve"> </w:t>
      </w:r>
      <w:r w:rsidRPr="00170F0D">
        <w:rPr>
          <w:sz w:val="28"/>
          <w:szCs w:val="28"/>
        </w:rPr>
        <w:t>год</w:t>
      </w:r>
      <w:r w:rsidR="001B668A" w:rsidRPr="00170F0D">
        <w:rPr>
          <w:sz w:val="28"/>
          <w:szCs w:val="28"/>
        </w:rPr>
        <w:t xml:space="preserve"> </w:t>
      </w:r>
      <w:r w:rsidRPr="00170F0D">
        <w:rPr>
          <w:sz w:val="28"/>
          <w:szCs w:val="28"/>
        </w:rPr>
        <w:t>будет</w:t>
      </w:r>
      <w:r w:rsidR="001B668A" w:rsidRPr="00170F0D">
        <w:rPr>
          <w:sz w:val="28"/>
          <w:szCs w:val="28"/>
        </w:rPr>
        <w:t xml:space="preserve"> </w:t>
      </w:r>
      <w:r w:rsidRPr="00170F0D">
        <w:rPr>
          <w:sz w:val="28"/>
          <w:szCs w:val="28"/>
        </w:rPr>
        <w:t>разработан</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внедрен</w:t>
      </w:r>
      <w:r w:rsidR="001B668A" w:rsidRPr="00170F0D">
        <w:rPr>
          <w:sz w:val="28"/>
          <w:szCs w:val="28"/>
        </w:rPr>
        <w:t xml:space="preserve"> </w:t>
      </w:r>
      <w:r w:rsidRPr="00170F0D">
        <w:rPr>
          <w:sz w:val="28"/>
          <w:szCs w:val="28"/>
        </w:rPr>
        <w:t>Единый</w:t>
      </w:r>
      <w:r w:rsidR="001B668A" w:rsidRPr="00170F0D">
        <w:rPr>
          <w:sz w:val="28"/>
          <w:szCs w:val="28"/>
        </w:rPr>
        <w:t xml:space="preserve"> </w:t>
      </w:r>
      <w:r w:rsidRPr="00170F0D">
        <w:rPr>
          <w:sz w:val="28"/>
          <w:szCs w:val="28"/>
        </w:rPr>
        <w:t>план</w:t>
      </w:r>
      <w:r w:rsidR="001B668A" w:rsidRPr="00170F0D">
        <w:rPr>
          <w:sz w:val="28"/>
          <w:szCs w:val="28"/>
        </w:rPr>
        <w:t xml:space="preserve"> </w:t>
      </w:r>
      <w:r w:rsidRPr="00170F0D">
        <w:rPr>
          <w:sz w:val="28"/>
          <w:szCs w:val="28"/>
        </w:rPr>
        <w:t>счетов,</w:t>
      </w:r>
      <w:r w:rsidR="001B668A" w:rsidRPr="00170F0D">
        <w:rPr>
          <w:sz w:val="28"/>
          <w:szCs w:val="28"/>
        </w:rPr>
        <w:t xml:space="preserve"> </w:t>
      </w:r>
      <w:r w:rsidRPr="00170F0D">
        <w:rPr>
          <w:sz w:val="28"/>
          <w:szCs w:val="28"/>
        </w:rPr>
        <w:t>унифицирующий</w:t>
      </w:r>
      <w:r w:rsidR="001B668A" w:rsidRPr="00170F0D">
        <w:rPr>
          <w:sz w:val="28"/>
          <w:szCs w:val="28"/>
        </w:rPr>
        <w:t xml:space="preserve"> </w:t>
      </w:r>
      <w:r w:rsidRPr="00170F0D">
        <w:rPr>
          <w:sz w:val="28"/>
          <w:szCs w:val="28"/>
        </w:rPr>
        <w:t>бухгалтерский</w:t>
      </w:r>
      <w:r w:rsidR="001B668A" w:rsidRPr="00170F0D">
        <w:rPr>
          <w:sz w:val="28"/>
          <w:szCs w:val="28"/>
        </w:rPr>
        <w:t xml:space="preserve"> </w:t>
      </w:r>
      <w:r w:rsidRPr="00170F0D">
        <w:rPr>
          <w:sz w:val="28"/>
          <w:szCs w:val="28"/>
        </w:rPr>
        <w:t>учет</w:t>
      </w:r>
      <w:r w:rsidR="001B668A" w:rsidRPr="00170F0D">
        <w:rPr>
          <w:sz w:val="28"/>
          <w:szCs w:val="28"/>
        </w:rPr>
        <w:t xml:space="preserve"> </w:t>
      </w:r>
      <w:r w:rsidRPr="00170F0D">
        <w:rPr>
          <w:sz w:val="28"/>
          <w:szCs w:val="28"/>
        </w:rPr>
        <w:t>во</w:t>
      </w:r>
      <w:r w:rsidR="001B668A" w:rsidRPr="00170F0D">
        <w:rPr>
          <w:sz w:val="28"/>
          <w:szCs w:val="28"/>
        </w:rPr>
        <w:t xml:space="preserve"> </w:t>
      </w:r>
      <w:r w:rsidRPr="00170F0D">
        <w:rPr>
          <w:sz w:val="28"/>
          <w:szCs w:val="28"/>
        </w:rPr>
        <w:t>всех</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квазигосударственных</w:t>
      </w:r>
      <w:r w:rsidR="001B668A" w:rsidRPr="00170F0D">
        <w:rPr>
          <w:sz w:val="28"/>
          <w:szCs w:val="28"/>
        </w:rPr>
        <w:t xml:space="preserve"> </w:t>
      </w:r>
      <w:r w:rsidRPr="00170F0D">
        <w:rPr>
          <w:sz w:val="28"/>
          <w:szCs w:val="28"/>
        </w:rPr>
        <w:t>организациях,</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способствует</w:t>
      </w:r>
      <w:r w:rsidR="001B668A" w:rsidRPr="00170F0D">
        <w:rPr>
          <w:sz w:val="28"/>
          <w:szCs w:val="28"/>
        </w:rPr>
        <w:t xml:space="preserve"> </w:t>
      </w:r>
      <w:r w:rsidRPr="00170F0D">
        <w:rPr>
          <w:sz w:val="28"/>
          <w:szCs w:val="28"/>
        </w:rPr>
        <w:t>стандартизации</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ее</w:t>
      </w:r>
      <w:r w:rsidR="001B668A" w:rsidRPr="00170F0D">
        <w:rPr>
          <w:sz w:val="28"/>
          <w:szCs w:val="28"/>
        </w:rPr>
        <w:t xml:space="preserve"> </w:t>
      </w:r>
      <w:r w:rsidRPr="00170F0D">
        <w:rPr>
          <w:sz w:val="28"/>
          <w:szCs w:val="28"/>
        </w:rPr>
        <w:t>сравнимости.</w:t>
      </w:r>
      <w:r w:rsidR="001B668A" w:rsidRPr="00170F0D">
        <w:rPr>
          <w:sz w:val="28"/>
          <w:szCs w:val="28"/>
        </w:rPr>
        <w:t xml:space="preserve"> </w:t>
      </w:r>
    </w:p>
    <w:p w14:paraId="55ABE59C" w14:textId="02C9B785" w:rsidR="000B6E0B" w:rsidRPr="00170F0D" w:rsidRDefault="000B6E0B" w:rsidP="000B6E0B">
      <w:pPr>
        <w:ind w:firstLine="709"/>
        <w:jc w:val="both"/>
        <w:rPr>
          <w:sz w:val="28"/>
          <w:szCs w:val="28"/>
        </w:rPr>
      </w:pPr>
      <w:r w:rsidRPr="00170F0D">
        <w:rPr>
          <w:sz w:val="28"/>
          <w:szCs w:val="28"/>
        </w:rPr>
        <w:t>В</w:t>
      </w:r>
      <w:r w:rsidR="001B668A" w:rsidRPr="00170F0D">
        <w:rPr>
          <w:sz w:val="28"/>
          <w:szCs w:val="28"/>
        </w:rPr>
        <w:t xml:space="preserve"> </w:t>
      </w:r>
      <w:r w:rsidR="00A77B27" w:rsidRPr="00170F0D">
        <w:rPr>
          <w:sz w:val="28"/>
          <w:szCs w:val="28"/>
        </w:rPr>
        <w:t>2027</w:t>
      </w:r>
      <w:r w:rsidR="00CF3664" w:rsidRPr="00170F0D">
        <w:rPr>
          <w:sz w:val="28"/>
          <w:szCs w:val="28"/>
        </w:rPr>
        <w:t>-</w:t>
      </w:r>
      <w:r w:rsidR="00A77B27" w:rsidRPr="00170F0D">
        <w:rPr>
          <w:sz w:val="28"/>
          <w:szCs w:val="28"/>
        </w:rPr>
        <w:t xml:space="preserve">2028 </w:t>
      </w:r>
      <w:r w:rsidRPr="00170F0D">
        <w:rPr>
          <w:sz w:val="28"/>
          <w:szCs w:val="28"/>
        </w:rPr>
        <w:t>годах</w:t>
      </w:r>
      <w:r w:rsidR="001B668A" w:rsidRPr="00170F0D">
        <w:rPr>
          <w:sz w:val="28"/>
          <w:szCs w:val="28"/>
        </w:rPr>
        <w:t xml:space="preserve"> </w:t>
      </w:r>
      <w:r w:rsidRPr="00170F0D">
        <w:rPr>
          <w:sz w:val="28"/>
          <w:szCs w:val="28"/>
        </w:rPr>
        <w:t>планируется</w:t>
      </w:r>
      <w:r w:rsidR="001B668A" w:rsidRPr="00170F0D">
        <w:rPr>
          <w:sz w:val="28"/>
          <w:szCs w:val="28"/>
        </w:rPr>
        <w:t xml:space="preserve"> </w:t>
      </w:r>
      <w:r w:rsidRPr="00170F0D">
        <w:rPr>
          <w:sz w:val="28"/>
          <w:szCs w:val="28"/>
        </w:rPr>
        <w:t>включение</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субъектов</w:t>
      </w:r>
      <w:r w:rsidR="001B668A" w:rsidRPr="00170F0D">
        <w:rPr>
          <w:sz w:val="28"/>
          <w:szCs w:val="28"/>
        </w:rPr>
        <w:t xml:space="preserve"> </w:t>
      </w:r>
      <w:r w:rsidRPr="00170F0D">
        <w:rPr>
          <w:sz w:val="28"/>
          <w:szCs w:val="28"/>
        </w:rPr>
        <w:t>квазигосударственного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обеспечит</w:t>
      </w:r>
      <w:r w:rsidR="001B668A" w:rsidRPr="00170F0D">
        <w:rPr>
          <w:sz w:val="28"/>
          <w:szCs w:val="28"/>
        </w:rPr>
        <w:t xml:space="preserve"> </w:t>
      </w:r>
      <w:r w:rsidRPr="00170F0D">
        <w:rPr>
          <w:sz w:val="28"/>
          <w:szCs w:val="28"/>
        </w:rPr>
        <w:t>комплексное</w:t>
      </w:r>
      <w:r w:rsidR="001B668A" w:rsidRPr="00170F0D">
        <w:rPr>
          <w:sz w:val="28"/>
          <w:szCs w:val="28"/>
        </w:rPr>
        <w:t xml:space="preserve"> </w:t>
      </w:r>
      <w:r w:rsidRPr="00170F0D">
        <w:rPr>
          <w:sz w:val="28"/>
          <w:szCs w:val="28"/>
        </w:rPr>
        <w:t>понимание</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положения</w:t>
      </w:r>
      <w:r w:rsidR="001B668A" w:rsidRPr="00170F0D">
        <w:rPr>
          <w:sz w:val="28"/>
          <w:szCs w:val="28"/>
        </w:rPr>
        <w:t xml:space="preserve"> </w:t>
      </w:r>
      <w:r w:rsidRPr="00170F0D">
        <w:rPr>
          <w:sz w:val="28"/>
          <w:szCs w:val="28"/>
        </w:rPr>
        <w:t>всего</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p>
    <w:p w14:paraId="3E94874F" w14:textId="058AC293" w:rsidR="000B6E0B" w:rsidRPr="00170F0D" w:rsidRDefault="000B6E0B" w:rsidP="000B6E0B">
      <w:pPr>
        <w:ind w:firstLine="709"/>
        <w:jc w:val="both"/>
        <w:rPr>
          <w:sz w:val="28"/>
          <w:szCs w:val="28"/>
        </w:rPr>
      </w:pPr>
      <w:r w:rsidRPr="00170F0D">
        <w:rPr>
          <w:sz w:val="28"/>
          <w:szCs w:val="28"/>
        </w:rPr>
        <w:t>Наконец,</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течение</w:t>
      </w:r>
      <w:r w:rsidR="001B668A" w:rsidRPr="00170F0D">
        <w:rPr>
          <w:sz w:val="28"/>
          <w:szCs w:val="28"/>
        </w:rPr>
        <w:t xml:space="preserve"> </w:t>
      </w:r>
      <w:r w:rsidR="00A77B27" w:rsidRPr="00170F0D">
        <w:rPr>
          <w:sz w:val="28"/>
          <w:szCs w:val="28"/>
        </w:rPr>
        <w:t>2023–2028</w:t>
      </w:r>
      <w:r w:rsidR="00965E14" w:rsidRPr="00170F0D">
        <w:rPr>
          <w:sz w:val="28"/>
          <w:szCs w:val="28"/>
        </w:rPr>
        <w:t xml:space="preserve"> </w:t>
      </w:r>
      <w:r w:rsidRPr="00170F0D">
        <w:rPr>
          <w:sz w:val="28"/>
          <w:szCs w:val="28"/>
        </w:rPr>
        <w:t>годов</w:t>
      </w:r>
      <w:r w:rsidR="001B668A" w:rsidRPr="00170F0D">
        <w:rPr>
          <w:sz w:val="28"/>
          <w:szCs w:val="28"/>
        </w:rPr>
        <w:t xml:space="preserve"> </w:t>
      </w:r>
      <w:r w:rsidRPr="00170F0D">
        <w:rPr>
          <w:sz w:val="28"/>
          <w:szCs w:val="28"/>
        </w:rPr>
        <w:t>будет</w:t>
      </w:r>
      <w:r w:rsidR="001B668A" w:rsidRPr="00170F0D">
        <w:rPr>
          <w:sz w:val="28"/>
          <w:szCs w:val="28"/>
        </w:rPr>
        <w:t xml:space="preserve"> </w:t>
      </w:r>
      <w:r w:rsidRPr="00170F0D">
        <w:rPr>
          <w:sz w:val="28"/>
          <w:szCs w:val="28"/>
        </w:rPr>
        <w:t>совершенствована</w:t>
      </w:r>
      <w:r w:rsidR="001B668A" w:rsidRPr="00170F0D">
        <w:rPr>
          <w:sz w:val="28"/>
          <w:szCs w:val="28"/>
        </w:rPr>
        <w:t xml:space="preserve"> </w:t>
      </w:r>
      <w:r w:rsidRPr="00170F0D">
        <w:rPr>
          <w:sz w:val="28"/>
          <w:szCs w:val="28"/>
        </w:rPr>
        <w:t>организация</w:t>
      </w:r>
      <w:r w:rsidR="001B668A" w:rsidRPr="00170F0D">
        <w:rPr>
          <w:sz w:val="28"/>
          <w:szCs w:val="28"/>
        </w:rPr>
        <w:t xml:space="preserve"> </w:t>
      </w:r>
      <w:r w:rsidRPr="00170F0D">
        <w:rPr>
          <w:sz w:val="28"/>
          <w:szCs w:val="28"/>
        </w:rPr>
        <w:t>внутреннего</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направленная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обеспечение</w:t>
      </w:r>
      <w:r w:rsidR="001B668A" w:rsidRPr="00170F0D">
        <w:rPr>
          <w:sz w:val="28"/>
          <w:szCs w:val="28"/>
        </w:rPr>
        <w:t xml:space="preserve"> </w:t>
      </w:r>
      <w:r w:rsidRPr="00170F0D">
        <w:rPr>
          <w:sz w:val="28"/>
          <w:szCs w:val="28"/>
        </w:rPr>
        <w:t>целевого</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эффективного</w:t>
      </w:r>
      <w:r w:rsidR="001B668A" w:rsidRPr="00170F0D">
        <w:rPr>
          <w:sz w:val="28"/>
          <w:szCs w:val="28"/>
        </w:rPr>
        <w:t xml:space="preserve"> </w:t>
      </w:r>
      <w:r w:rsidRPr="00170F0D">
        <w:rPr>
          <w:sz w:val="28"/>
          <w:szCs w:val="28"/>
        </w:rPr>
        <w:t>использования</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средств,</w:t>
      </w:r>
      <w:r w:rsidR="001B668A" w:rsidRPr="00170F0D">
        <w:rPr>
          <w:sz w:val="28"/>
          <w:szCs w:val="28"/>
        </w:rPr>
        <w:t xml:space="preserve"> </w:t>
      </w:r>
      <w:r w:rsidRPr="00170F0D">
        <w:rPr>
          <w:sz w:val="28"/>
          <w:szCs w:val="28"/>
        </w:rPr>
        <w:t>предотвращение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выявление</w:t>
      </w:r>
      <w:r w:rsidR="001B668A" w:rsidRPr="00170F0D">
        <w:rPr>
          <w:sz w:val="28"/>
          <w:szCs w:val="28"/>
        </w:rPr>
        <w:t xml:space="preserve"> </w:t>
      </w:r>
      <w:r w:rsidRPr="00170F0D">
        <w:rPr>
          <w:sz w:val="28"/>
          <w:szCs w:val="28"/>
        </w:rPr>
        <w:t>нарушений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дисциплины,</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ключевым</w:t>
      </w:r>
      <w:r w:rsidR="001B668A" w:rsidRPr="00170F0D">
        <w:rPr>
          <w:sz w:val="28"/>
          <w:szCs w:val="28"/>
        </w:rPr>
        <w:t xml:space="preserve"> </w:t>
      </w:r>
      <w:r w:rsidRPr="00170F0D">
        <w:rPr>
          <w:sz w:val="28"/>
          <w:szCs w:val="28"/>
        </w:rPr>
        <w:t>элементом</w:t>
      </w:r>
      <w:r w:rsidR="001B668A" w:rsidRPr="00170F0D">
        <w:rPr>
          <w:sz w:val="28"/>
          <w:szCs w:val="28"/>
        </w:rPr>
        <w:t xml:space="preserve"> </w:t>
      </w:r>
      <w:r w:rsidRPr="00170F0D">
        <w:rPr>
          <w:sz w:val="28"/>
          <w:szCs w:val="28"/>
        </w:rPr>
        <w:t>общей</w:t>
      </w:r>
      <w:r w:rsidR="001B668A" w:rsidRPr="00170F0D">
        <w:rPr>
          <w:sz w:val="28"/>
          <w:szCs w:val="28"/>
        </w:rPr>
        <w:t xml:space="preserve"> </w:t>
      </w:r>
      <w:r w:rsidRPr="00170F0D">
        <w:rPr>
          <w:sz w:val="28"/>
          <w:szCs w:val="28"/>
        </w:rPr>
        <w:t>стратегии</w:t>
      </w:r>
      <w:r w:rsidR="001B668A" w:rsidRPr="00170F0D">
        <w:rPr>
          <w:sz w:val="28"/>
          <w:szCs w:val="28"/>
        </w:rPr>
        <w:t xml:space="preserve"> </w:t>
      </w:r>
      <w:r w:rsidRPr="00170F0D">
        <w:rPr>
          <w:sz w:val="28"/>
          <w:szCs w:val="28"/>
        </w:rPr>
        <w:t>укрепления</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устойчивости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обеспечения</w:t>
      </w:r>
      <w:r w:rsidR="001B668A" w:rsidRPr="00170F0D">
        <w:rPr>
          <w:sz w:val="28"/>
          <w:szCs w:val="28"/>
        </w:rPr>
        <w:t xml:space="preserve"> </w:t>
      </w:r>
      <w:r w:rsidRPr="00170F0D">
        <w:rPr>
          <w:sz w:val="28"/>
          <w:szCs w:val="28"/>
        </w:rPr>
        <w:t>экономического</w:t>
      </w:r>
      <w:r w:rsidR="001B668A" w:rsidRPr="00170F0D">
        <w:rPr>
          <w:sz w:val="28"/>
          <w:szCs w:val="28"/>
        </w:rPr>
        <w:t xml:space="preserve"> </w:t>
      </w:r>
      <w:r w:rsidRPr="00170F0D">
        <w:rPr>
          <w:sz w:val="28"/>
          <w:szCs w:val="28"/>
        </w:rPr>
        <w:t>роста</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w:t>
      </w:r>
      <w:r w:rsidR="0096639B" w:rsidRPr="00170F0D">
        <w:rPr>
          <w:sz w:val="28"/>
          <w:szCs w:val="28"/>
        </w:rPr>
        <w:t>р</w:t>
      </w:r>
      <w:r w:rsidRPr="00170F0D">
        <w:rPr>
          <w:sz w:val="28"/>
          <w:szCs w:val="28"/>
        </w:rPr>
        <w:t>исунок</w:t>
      </w:r>
      <w:r w:rsidR="001B668A" w:rsidRPr="00170F0D">
        <w:rPr>
          <w:sz w:val="28"/>
          <w:szCs w:val="28"/>
        </w:rPr>
        <w:t xml:space="preserve"> </w:t>
      </w:r>
      <w:r w:rsidRPr="00170F0D">
        <w:rPr>
          <w:sz w:val="28"/>
          <w:szCs w:val="28"/>
        </w:rPr>
        <w:t>2</w:t>
      </w:r>
      <w:r w:rsidR="00FA2B26" w:rsidRPr="00170F0D">
        <w:rPr>
          <w:sz w:val="28"/>
          <w:szCs w:val="28"/>
        </w:rPr>
        <w:t>3</w:t>
      </w:r>
      <w:r w:rsidRPr="00170F0D">
        <w:rPr>
          <w:sz w:val="28"/>
          <w:szCs w:val="28"/>
        </w:rPr>
        <w:t>).</w:t>
      </w:r>
    </w:p>
    <w:p w14:paraId="6317C248" w14:textId="77777777" w:rsidR="000B6E0B" w:rsidRPr="00170F0D" w:rsidRDefault="000B6E0B" w:rsidP="000B6E0B">
      <w:pPr>
        <w:rPr>
          <w:sz w:val="28"/>
          <w:szCs w:val="28"/>
        </w:rPr>
      </w:pPr>
    </w:p>
    <w:p w14:paraId="2185232B" w14:textId="77777777" w:rsidR="000B6E0B" w:rsidRPr="00170F0D" w:rsidRDefault="000B6E0B" w:rsidP="000B6E0B">
      <w:pPr>
        <w:rPr>
          <w:sz w:val="28"/>
          <w:szCs w:val="28"/>
        </w:rPr>
      </w:pPr>
    </w:p>
    <w:p w14:paraId="0BA2E863" w14:textId="77777777" w:rsidR="000B6E0B" w:rsidRPr="00170F0D" w:rsidRDefault="000B6E0B" w:rsidP="000B6E0B">
      <w:pPr>
        <w:jc w:val="center"/>
        <w:rPr>
          <w:sz w:val="28"/>
          <w:szCs w:val="28"/>
        </w:rPr>
      </w:pPr>
      <w:r w:rsidRPr="00170F0D">
        <w:rPr>
          <w:noProof/>
          <w:sz w:val="28"/>
          <w:szCs w:val="28"/>
        </w:rPr>
        <w:drawing>
          <wp:inline distT="0" distB="0" distL="0" distR="0" wp14:anchorId="6AAD1B7F" wp14:editId="15366F0E">
            <wp:extent cx="5821680" cy="3164305"/>
            <wp:effectExtent l="0" t="57150" r="0" b="74295"/>
            <wp:docPr id="467384035"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inline>
        </w:drawing>
      </w:r>
    </w:p>
    <w:p w14:paraId="03B9E78C" w14:textId="77777777" w:rsidR="000B6E0B" w:rsidRPr="00170F0D" w:rsidRDefault="000B6E0B" w:rsidP="000B6E0B">
      <w:pPr>
        <w:jc w:val="center"/>
        <w:rPr>
          <w:sz w:val="16"/>
          <w:szCs w:val="16"/>
        </w:rPr>
      </w:pPr>
    </w:p>
    <w:p w14:paraId="1030C98C" w14:textId="23341435" w:rsidR="00E776DE" w:rsidRPr="00170F0D" w:rsidRDefault="000B6E0B" w:rsidP="0096639B">
      <w:pPr>
        <w:jc w:val="center"/>
        <w:rPr>
          <w:sz w:val="28"/>
          <w:szCs w:val="28"/>
        </w:rPr>
      </w:pPr>
      <w:r w:rsidRPr="00170F0D">
        <w:rPr>
          <w:sz w:val="28"/>
          <w:szCs w:val="28"/>
        </w:rPr>
        <w:t>Рисунок</w:t>
      </w:r>
      <w:r w:rsidR="001B668A" w:rsidRPr="00170F0D">
        <w:rPr>
          <w:sz w:val="28"/>
          <w:szCs w:val="28"/>
        </w:rPr>
        <w:t xml:space="preserve"> </w:t>
      </w:r>
      <w:r w:rsidRPr="00170F0D">
        <w:rPr>
          <w:sz w:val="28"/>
          <w:szCs w:val="28"/>
        </w:rPr>
        <w:t>2</w:t>
      </w:r>
      <w:r w:rsidR="00FA2B26" w:rsidRPr="00170F0D">
        <w:rPr>
          <w:sz w:val="28"/>
          <w:szCs w:val="28"/>
        </w:rPr>
        <w:t xml:space="preserve">3 </w:t>
      </w:r>
      <w:r w:rsidR="00FA2B26" w:rsidRPr="00170F0D">
        <w:t>–</w:t>
      </w:r>
      <w:r w:rsidR="001B668A" w:rsidRPr="00170F0D">
        <w:rPr>
          <w:sz w:val="28"/>
          <w:szCs w:val="28"/>
        </w:rPr>
        <w:t xml:space="preserve"> </w:t>
      </w:r>
      <w:r w:rsidRPr="00170F0D">
        <w:rPr>
          <w:sz w:val="28"/>
          <w:szCs w:val="28"/>
        </w:rPr>
        <w:t>Совершенствование</w:t>
      </w:r>
      <w:r w:rsidR="001B668A" w:rsidRPr="00170F0D">
        <w:rPr>
          <w:sz w:val="28"/>
          <w:szCs w:val="28"/>
        </w:rPr>
        <w:t xml:space="preserve"> </w:t>
      </w:r>
      <w:r w:rsidR="00E776DE" w:rsidRPr="00170F0D">
        <w:rPr>
          <w:sz w:val="28"/>
          <w:szCs w:val="28"/>
        </w:rPr>
        <w:t>управления государственными финансами до 2030 года</w:t>
      </w:r>
    </w:p>
    <w:p w14:paraId="3EC092B9" w14:textId="77777777" w:rsidR="0096639B" w:rsidRPr="00170F0D" w:rsidRDefault="0096639B" w:rsidP="000B6E0B">
      <w:pPr>
        <w:ind w:firstLine="709"/>
        <w:jc w:val="both"/>
        <w:rPr>
          <w:sz w:val="16"/>
          <w:szCs w:val="16"/>
          <w:lang w:val="kk-KZ"/>
        </w:rPr>
      </w:pPr>
    </w:p>
    <w:p w14:paraId="7DCD7157" w14:textId="78CB4239" w:rsidR="000B6E0B" w:rsidRPr="00170F0D" w:rsidRDefault="00A01FF4" w:rsidP="000B6E0B">
      <w:pPr>
        <w:ind w:firstLine="709"/>
        <w:jc w:val="both"/>
      </w:pPr>
      <w:r w:rsidRPr="00170F0D">
        <w:t>Примечание – Составлено автором</w:t>
      </w:r>
    </w:p>
    <w:p w14:paraId="4A2BAC41" w14:textId="77777777" w:rsidR="00A01FF4" w:rsidRPr="00170F0D" w:rsidRDefault="00A01FF4" w:rsidP="000B6E0B">
      <w:pPr>
        <w:ind w:firstLine="709"/>
        <w:jc w:val="both"/>
        <w:rPr>
          <w:sz w:val="28"/>
          <w:szCs w:val="28"/>
        </w:rPr>
      </w:pPr>
    </w:p>
    <w:p w14:paraId="4D82069F" w14:textId="6F4CC7C9" w:rsidR="000B6E0B" w:rsidRPr="00170F0D" w:rsidRDefault="000B6E0B" w:rsidP="0096639B">
      <w:pPr>
        <w:ind w:firstLine="709"/>
        <w:jc w:val="both"/>
        <w:rPr>
          <w:sz w:val="28"/>
          <w:szCs w:val="28"/>
        </w:rPr>
      </w:pPr>
      <w:r w:rsidRPr="00170F0D">
        <w:rPr>
          <w:sz w:val="28"/>
          <w:szCs w:val="28"/>
        </w:rPr>
        <w:t>Внедрение</w:t>
      </w:r>
      <w:r w:rsidR="001B668A" w:rsidRPr="00170F0D">
        <w:rPr>
          <w:sz w:val="28"/>
          <w:szCs w:val="28"/>
        </w:rPr>
        <w:t xml:space="preserve"> </w:t>
      </w:r>
      <w:r w:rsidRPr="00170F0D">
        <w:rPr>
          <w:sz w:val="28"/>
          <w:szCs w:val="28"/>
        </w:rPr>
        <w:t>инициатив,</w:t>
      </w:r>
      <w:r w:rsidR="001B668A" w:rsidRPr="00170F0D">
        <w:rPr>
          <w:sz w:val="28"/>
          <w:szCs w:val="28"/>
        </w:rPr>
        <w:t xml:space="preserve"> </w:t>
      </w:r>
      <w:r w:rsidRPr="00170F0D">
        <w:rPr>
          <w:sz w:val="28"/>
          <w:szCs w:val="28"/>
        </w:rPr>
        <w:t>направленных</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улучшение</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государственными</w:t>
      </w:r>
      <w:r w:rsidR="001B668A" w:rsidRPr="00170F0D">
        <w:rPr>
          <w:sz w:val="28"/>
          <w:szCs w:val="28"/>
        </w:rPr>
        <w:t xml:space="preserve"> </w:t>
      </w:r>
      <w:r w:rsidRPr="00170F0D">
        <w:rPr>
          <w:sz w:val="28"/>
          <w:szCs w:val="28"/>
        </w:rPr>
        <w:t>финансами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Республике</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значительной</w:t>
      </w:r>
      <w:r w:rsidR="001B668A" w:rsidRPr="00170F0D">
        <w:rPr>
          <w:sz w:val="28"/>
          <w:szCs w:val="28"/>
        </w:rPr>
        <w:t xml:space="preserve"> </w:t>
      </w:r>
      <w:r w:rsidRPr="00170F0D">
        <w:rPr>
          <w:sz w:val="28"/>
          <w:szCs w:val="28"/>
        </w:rPr>
        <w:t>степени</w:t>
      </w:r>
      <w:r w:rsidR="001B668A" w:rsidRPr="00170F0D">
        <w:rPr>
          <w:sz w:val="28"/>
          <w:szCs w:val="28"/>
        </w:rPr>
        <w:t xml:space="preserve"> </w:t>
      </w:r>
      <w:r w:rsidRPr="00170F0D">
        <w:rPr>
          <w:sz w:val="28"/>
          <w:szCs w:val="28"/>
        </w:rPr>
        <w:t>коррелирует</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проблемами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вызовами,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которыми</w:t>
      </w:r>
      <w:r w:rsidR="001B668A" w:rsidRPr="00170F0D">
        <w:rPr>
          <w:sz w:val="28"/>
          <w:szCs w:val="28"/>
        </w:rPr>
        <w:t xml:space="preserve"> </w:t>
      </w:r>
      <w:r w:rsidRPr="00170F0D">
        <w:rPr>
          <w:sz w:val="28"/>
          <w:szCs w:val="28"/>
        </w:rPr>
        <w:t>сталкивается</w:t>
      </w:r>
      <w:r w:rsidR="001B668A" w:rsidRPr="00170F0D">
        <w:rPr>
          <w:sz w:val="28"/>
          <w:szCs w:val="28"/>
        </w:rPr>
        <w:t xml:space="preserve"> </w:t>
      </w:r>
      <w:r w:rsidRPr="00170F0D">
        <w:rPr>
          <w:sz w:val="28"/>
          <w:szCs w:val="28"/>
        </w:rPr>
        <w:t>федеральное</w:t>
      </w:r>
      <w:r w:rsidR="001B668A" w:rsidRPr="00170F0D">
        <w:rPr>
          <w:sz w:val="28"/>
          <w:szCs w:val="28"/>
        </w:rPr>
        <w:t xml:space="preserve"> </w:t>
      </w:r>
      <w:r w:rsidRPr="00170F0D">
        <w:rPr>
          <w:sz w:val="28"/>
          <w:szCs w:val="28"/>
        </w:rPr>
        <w:t>управление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Соединенных</w:t>
      </w:r>
      <w:r w:rsidR="001B668A" w:rsidRPr="00170F0D">
        <w:rPr>
          <w:sz w:val="28"/>
          <w:szCs w:val="28"/>
        </w:rPr>
        <w:t xml:space="preserve"> </w:t>
      </w:r>
      <w:r w:rsidRPr="00170F0D">
        <w:rPr>
          <w:sz w:val="28"/>
          <w:szCs w:val="28"/>
        </w:rPr>
        <w:t>Штатах</w:t>
      </w:r>
      <w:r w:rsidR="001B668A" w:rsidRPr="00170F0D">
        <w:rPr>
          <w:sz w:val="28"/>
          <w:szCs w:val="28"/>
        </w:rPr>
        <w:t xml:space="preserve"> </w:t>
      </w:r>
      <w:r w:rsidRPr="00170F0D">
        <w:rPr>
          <w:sz w:val="28"/>
          <w:szCs w:val="28"/>
        </w:rPr>
        <w:t>Америки,</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это</w:t>
      </w:r>
      <w:r w:rsidR="001B668A" w:rsidRPr="00170F0D">
        <w:rPr>
          <w:sz w:val="28"/>
          <w:szCs w:val="28"/>
        </w:rPr>
        <w:t xml:space="preserve"> </w:t>
      </w:r>
      <w:r w:rsidRPr="00170F0D">
        <w:rPr>
          <w:sz w:val="28"/>
          <w:szCs w:val="28"/>
        </w:rPr>
        <w:t>отражено</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отчете</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контролю</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государственными</w:t>
      </w:r>
      <w:r w:rsidR="001B668A" w:rsidRPr="00170F0D">
        <w:rPr>
          <w:sz w:val="28"/>
          <w:szCs w:val="28"/>
        </w:rPr>
        <w:t xml:space="preserve"> </w:t>
      </w:r>
      <w:r w:rsidRPr="00170F0D">
        <w:rPr>
          <w:sz w:val="28"/>
          <w:szCs w:val="28"/>
        </w:rPr>
        <w:t>финансами</w:t>
      </w:r>
      <w:r w:rsidR="001B668A" w:rsidRPr="00170F0D">
        <w:rPr>
          <w:sz w:val="28"/>
          <w:szCs w:val="28"/>
        </w:rPr>
        <w:t xml:space="preserve"> </w:t>
      </w:r>
      <w:r w:rsidRPr="00170F0D">
        <w:rPr>
          <w:sz w:val="28"/>
          <w:szCs w:val="28"/>
        </w:rPr>
        <w:t>(GAO)</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США</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фискальные</w:t>
      </w:r>
      <w:r w:rsidR="001B668A" w:rsidRPr="00170F0D">
        <w:rPr>
          <w:sz w:val="28"/>
          <w:szCs w:val="28"/>
        </w:rPr>
        <w:t xml:space="preserve"> </w:t>
      </w:r>
      <w:r w:rsidRPr="00170F0D">
        <w:rPr>
          <w:sz w:val="28"/>
          <w:szCs w:val="28"/>
        </w:rPr>
        <w:t>годы</w:t>
      </w:r>
      <w:r w:rsidR="001B668A" w:rsidRPr="00170F0D">
        <w:rPr>
          <w:sz w:val="28"/>
          <w:szCs w:val="28"/>
        </w:rPr>
        <w:t xml:space="preserve"> </w:t>
      </w:r>
      <w:r w:rsidRPr="00170F0D">
        <w:rPr>
          <w:sz w:val="28"/>
          <w:szCs w:val="28"/>
        </w:rPr>
        <w:t>2023</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2022.</w:t>
      </w:r>
      <w:r w:rsidR="001B668A" w:rsidRPr="00170F0D">
        <w:rPr>
          <w:sz w:val="28"/>
          <w:szCs w:val="28"/>
        </w:rPr>
        <w:t xml:space="preserve"> </w:t>
      </w:r>
      <w:r w:rsidRPr="00170F0D">
        <w:rPr>
          <w:sz w:val="28"/>
          <w:szCs w:val="28"/>
        </w:rPr>
        <w:t>Отчет</w:t>
      </w:r>
      <w:r w:rsidR="001B668A" w:rsidRPr="00170F0D">
        <w:rPr>
          <w:sz w:val="28"/>
          <w:szCs w:val="28"/>
        </w:rPr>
        <w:t xml:space="preserve"> </w:t>
      </w:r>
      <w:r w:rsidRPr="00170F0D">
        <w:rPr>
          <w:sz w:val="28"/>
          <w:szCs w:val="28"/>
        </w:rPr>
        <w:t>подчеркивает</w:t>
      </w:r>
      <w:r w:rsidR="001B668A" w:rsidRPr="00170F0D">
        <w:rPr>
          <w:sz w:val="28"/>
          <w:szCs w:val="28"/>
        </w:rPr>
        <w:t xml:space="preserve"> </w:t>
      </w:r>
      <w:r w:rsidRPr="00170F0D">
        <w:rPr>
          <w:sz w:val="28"/>
          <w:szCs w:val="28"/>
        </w:rPr>
        <w:t>прогресс,</w:t>
      </w:r>
      <w:r w:rsidR="001B668A" w:rsidRPr="00170F0D">
        <w:rPr>
          <w:sz w:val="28"/>
          <w:szCs w:val="28"/>
        </w:rPr>
        <w:t xml:space="preserve"> </w:t>
      </w:r>
      <w:r w:rsidRPr="00170F0D">
        <w:rPr>
          <w:sz w:val="28"/>
          <w:szCs w:val="28"/>
        </w:rPr>
        <w:t>достигнутый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области</w:t>
      </w:r>
      <w:r w:rsidR="001B668A" w:rsidRPr="00170F0D">
        <w:rPr>
          <w:sz w:val="28"/>
          <w:szCs w:val="28"/>
        </w:rPr>
        <w:t xml:space="preserve"> </w:t>
      </w:r>
      <w:r w:rsidRPr="00170F0D">
        <w:rPr>
          <w:sz w:val="28"/>
          <w:szCs w:val="28"/>
        </w:rPr>
        <w:t>федерального</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но</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указывает</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значительные</w:t>
      </w:r>
      <w:r w:rsidR="001B668A" w:rsidRPr="00170F0D">
        <w:rPr>
          <w:sz w:val="28"/>
          <w:szCs w:val="28"/>
        </w:rPr>
        <w:t xml:space="preserve"> </w:t>
      </w:r>
      <w:r w:rsidRPr="00170F0D">
        <w:rPr>
          <w:sz w:val="28"/>
          <w:szCs w:val="28"/>
        </w:rPr>
        <w:t>слабости</w:t>
      </w:r>
      <w:r w:rsidR="001B668A" w:rsidRPr="00170F0D">
        <w:rPr>
          <w:sz w:val="28"/>
          <w:szCs w:val="28"/>
        </w:rPr>
        <w:t xml:space="preserve"> </w:t>
      </w:r>
      <w:r w:rsidRPr="00170F0D">
        <w:rPr>
          <w:sz w:val="28"/>
          <w:szCs w:val="28"/>
        </w:rPr>
        <w:t>во</w:t>
      </w:r>
      <w:r w:rsidR="001B668A" w:rsidRPr="00170F0D">
        <w:rPr>
          <w:sz w:val="28"/>
          <w:szCs w:val="28"/>
        </w:rPr>
        <w:t xml:space="preserve"> </w:t>
      </w:r>
      <w:r w:rsidRPr="00170F0D">
        <w:rPr>
          <w:sz w:val="28"/>
          <w:szCs w:val="28"/>
        </w:rPr>
        <w:t>внутреннем</w:t>
      </w:r>
      <w:r w:rsidR="001B668A" w:rsidRPr="00170F0D">
        <w:rPr>
          <w:sz w:val="28"/>
          <w:szCs w:val="28"/>
        </w:rPr>
        <w:t xml:space="preserve"> </w:t>
      </w:r>
      <w:r w:rsidRPr="00170F0D">
        <w:rPr>
          <w:sz w:val="28"/>
          <w:szCs w:val="28"/>
        </w:rPr>
        <w:t>контроле</w:t>
      </w:r>
      <w:r w:rsidR="001B668A" w:rsidRPr="00170F0D">
        <w:rPr>
          <w:sz w:val="28"/>
          <w:szCs w:val="28"/>
        </w:rPr>
        <w:t xml:space="preserve"> </w:t>
      </w:r>
      <w:r w:rsidRPr="00170F0D">
        <w:rPr>
          <w:sz w:val="28"/>
          <w:szCs w:val="28"/>
        </w:rPr>
        <w:t>за</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отчетностью</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другие</w:t>
      </w:r>
      <w:r w:rsidR="001B668A" w:rsidRPr="00170F0D">
        <w:rPr>
          <w:sz w:val="28"/>
          <w:szCs w:val="28"/>
        </w:rPr>
        <w:t xml:space="preserve"> </w:t>
      </w:r>
      <w:r w:rsidRPr="00170F0D">
        <w:rPr>
          <w:sz w:val="28"/>
          <w:szCs w:val="28"/>
        </w:rPr>
        <w:t>ограничения,</w:t>
      </w:r>
      <w:r w:rsidR="001B668A" w:rsidRPr="00170F0D">
        <w:rPr>
          <w:sz w:val="28"/>
          <w:szCs w:val="28"/>
        </w:rPr>
        <w:t xml:space="preserve"> </w:t>
      </w:r>
      <w:r w:rsidRPr="00170F0D">
        <w:rPr>
          <w:sz w:val="28"/>
          <w:szCs w:val="28"/>
        </w:rPr>
        <w:t>препятствующие</w:t>
      </w:r>
      <w:r w:rsidR="001B668A" w:rsidRPr="00170F0D">
        <w:rPr>
          <w:sz w:val="28"/>
          <w:szCs w:val="28"/>
        </w:rPr>
        <w:t xml:space="preserve"> </w:t>
      </w:r>
      <w:r w:rsidRPr="00170F0D">
        <w:rPr>
          <w:sz w:val="28"/>
          <w:szCs w:val="28"/>
        </w:rPr>
        <w:t>выражению</w:t>
      </w:r>
      <w:r w:rsidR="001B668A" w:rsidRPr="00170F0D">
        <w:rPr>
          <w:sz w:val="28"/>
          <w:szCs w:val="28"/>
        </w:rPr>
        <w:t xml:space="preserve"> </w:t>
      </w:r>
      <w:r w:rsidRPr="00170F0D">
        <w:rPr>
          <w:sz w:val="28"/>
          <w:szCs w:val="28"/>
        </w:rPr>
        <w:t>мнения</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консолидированным</w:t>
      </w:r>
      <w:r w:rsidR="001B668A" w:rsidRPr="00170F0D">
        <w:rPr>
          <w:sz w:val="28"/>
          <w:szCs w:val="28"/>
        </w:rPr>
        <w:t xml:space="preserve"> </w:t>
      </w:r>
      <w:r w:rsidRPr="00170F0D">
        <w:rPr>
          <w:sz w:val="28"/>
          <w:szCs w:val="28"/>
        </w:rPr>
        <w:t>финансовым</w:t>
      </w:r>
      <w:r w:rsidR="001B668A" w:rsidRPr="00170F0D">
        <w:rPr>
          <w:sz w:val="28"/>
          <w:szCs w:val="28"/>
        </w:rPr>
        <w:t xml:space="preserve"> </w:t>
      </w:r>
      <w:r w:rsidRPr="00170F0D">
        <w:rPr>
          <w:sz w:val="28"/>
          <w:szCs w:val="28"/>
        </w:rPr>
        <w:t>отчетам</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основе</w:t>
      </w:r>
      <w:r w:rsidR="001B668A" w:rsidRPr="00170F0D">
        <w:rPr>
          <w:sz w:val="28"/>
          <w:szCs w:val="28"/>
        </w:rPr>
        <w:t xml:space="preserve"> </w:t>
      </w:r>
      <w:r w:rsidRPr="00170F0D">
        <w:rPr>
          <w:sz w:val="28"/>
          <w:szCs w:val="28"/>
        </w:rPr>
        <w:t>начисления.</w:t>
      </w:r>
      <w:r w:rsidR="001B668A" w:rsidRPr="00170F0D">
        <w:rPr>
          <w:sz w:val="28"/>
          <w:szCs w:val="28"/>
        </w:rPr>
        <w:t xml:space="preserve"> </w:t>
      </w:r>
    </w:p>
    <w:p w14:paraId="27957A39" w14:textId="375722AC" w:rsidR="000B6E0B" w:rsidRPr="00170F0D" w:rsidRDefault="000B6E0B" w:rsidP="0096639B">
      <w:pPr>
        <w:ind w:firstLine="709"/>
        <w:jc w:val="both"/>
        <w:rPr>
          <w:sz w:val="28"/>
          <w:szCs w:val="28"/>
        </w:rPr>
        <w:sectPr w:rsidR="000B6E0B" w:rsidRPr="00170F0D" w:rsidSect="008F3C8A">
          <w:pgSz w:w="11906" w:h="16838" w:code="9"/>
          <w:pgMar w:top="1134" w:right="567" w:bottom="1134" w:left="1701" w:header="709" w:footer="709" w:gutter="0"/>
          <w:cols w:space="708"/>
          <w:docGrid w:linePitch="360"/>
        </w:sectPr>
      </w:pPr>
      <w:r w:rsidRPr="00170F0D">
        <w:rPr>
          <w:sz w:val="28"/>
          <w:szCs w:val="28"/>
        </w:rPr>
        <w:t>Казахстан,</w:t>
      </w:r>
      <w:r w:rsidR="001B668A" w:rsidRPr="00170F0D">
        <w:rPr>
          <w:sz w:val="28"/>
          <w:szCs w:val="28"/>
        </w:rPr>
        <w:t xml:space="preserve"> </w:t>
      </w:r>
      <w:r w:rsidRPr="00170F0D">
        <w:rPr>
          <w:sz w:val="28"/>
          <w:szCs w:val="28"/>
        </w:rPr>
        <w:t>стремясь</w:t>
      </w:r>
      <w:r w:rsidR="001B668A" w:rsidRPr="00170F0D">
        <w:rPr>
          <w:sz w:val="28"/>
          <w:szCs w:val="28"/>
        </w:rPr>
        <w:t xml:space="preserve"> </w:t>
      </w:r>
      <w:r w:rsidRPr="00170F0D">
        <w:rPr>
          <w:sz w:val="28"/>
          <w:szCs w:val="28"/>
        </w:rPr>
        <w:t>реализовать</w:t>
      </w:r>
      <w:r w:rsidR="001B668A" w:rsidRPr="00170F0D">
        <w:rPr>
          <w:sz w:val="28"/>
          <w:szCs w:val="28"/>
        </w:rPr>
        <w:t xml:space="preserve"> </w:t>
      </w:r>
      <w:r w:rsidRPr="00170F0D">
        <w:rPr>
          <w:sz w:val="28"/>
          <w:szCs w:val="28"/>
        </w:rPr>
        <w:t>мероприятия</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улучшению</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Концепцией</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государственными</w:t>
      </w:r>
      <w:r w:rsidR="001B668A" w:rsidRPr="00170F0D">
        <w:rPr>
          <w:sz w:val="28"/>
          <w:szCs w:val="28"/>
        </w:rPr>
        <w:t xml:space="preserve"> </w:t>
      </w:r>
      <w:r w:rsidRPr="00170F0D">
        <w:rPr>
          <w:sz w:val="28"/>
          <w:szCs w:val="28"/>
        </w:rPr>
        <w:t>финансами</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2030</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включая</w:t>
      </w:r>
      <w:r w:rsidR="001B668A" w:rsidRPr="00170F0D">
        <w:rPr>
          <w:sz w:val="28"/>
          <w:szCs w:val="28"/>
        </w:rPr>
        <w:t xml:space="preserve"> </w:t>
      </w:r>
      <w:r w:rsidRPr="00170F0D">
        <w:rPr>
          <w:sz w:val="28"/>
          <w:szCs w:val="28"/>
        </w:rPr>
        <w:t>формирование</w:t>
      </w:r>
      <w:r w:rsidR="001B668A" w:rsidRPr="00170F0D">
        <w:rPr>
          <w:sz w:val="28"/>
          <w:szCs w:val="28"/>
        </w:rPr>
        <w:t xml:space="preserve"> </w:t>
      </w:r>
      <w:r w:rsidRPr="00170F0D">
        <w:rPr>
          <w:sz w:val="28"/>
          <w:szCs w:val="28"/>
        </w:rPr>
        <w:t>прогнозной</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внедрение</w:t>
      </w:r>
      <w:r w:rsidR="001B668A" w:rsidRPr="00170F0D">
        <w:rPr>
          <w:sz w:val="28"/>
          <w:szCs w:val="28"/>
        </w:rPr>
        <w:t xml:space="preserve"> </w:t>
      </w:r>
      <w:r w:rsidRPr="00170F0D">
        <w:rPr>
          <w:sz w:val="28"/>
          <w:szCs w:val="28"/>
        </w:rPr>
        <w:t>единой</w:t>
      </w:r>
      <w:r w:rsidR="001B668A" w:rsidRPr="00170F0D">
        <w:rPr>
          <w:sz w:val="28"/>
          <w:szCs w:val="28"/>
        </w:rPr>
        <w:t xml:space="preserve"> </w:t>
      </w:r>
      <w:r w:rsidRPr="00170F0D">
        <w:rPr>
          <w:sz w:val="28"/>
          <w:szCs w:val="28"/>
        </w:rPr>
        <w:t>информационной</w:t>
      </w:r>
      <w:r w:rsidR="001B668A" w:rsidRPr="00170F0D">
        <w:rPr>
          <w:sz w:val="28"/>
          <w:szCs w:val="28"/>
        </w:rPr>
        <w:t xml:space="preserve"> </w:t>
      </w:r>
      <w:r w:rsidRPr="00170F0D">
        <w:rPr>
          <w:sz w:val="28"/>
          <w:szCs w:val="28"/>
        </w:rPr>
        <w:t>системы</w:t>
      </w:r>
      <w:r w:rsidR="001B668A" w:rsidRPr="00170F0D">
        <w:rPr>
          <w:sz w:val="28"/>
          <w:szCs w:val="28"/>
        </w:rPr>
        <w:t xml:space="preserve"> </w:t>
      </w:r>
      <w:r w:rsidRPr="00170F0D">
        <w:rPr>
          <w:sz w:val="28"/>
          <w:szCs w:val="28"/>
        </w:rPr>
        <w:t>бухгалтерского</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разработку</w:t>
      </w:r>
      <w:r w:rsidR="001B668A" w:rsidRPr="00170F0D">
        <w:rPr>
          <w:sz w:val="28"/>
          <w:szCs w:val="28"/>
        </w:rPr>
        <w:t xml:space="preserve"> </w:t>
      </w:r>
      <w:r w:rsidRPr="00170F0D">
        <w:rPr>
          <w:sz w:val="28"/>
          <w:szCs w:val="28"/>
        </w:rPr>
        <w:t>единого</w:t>
      </w:r>
      <w:r w:rsidR="001B668A" w:rsidRPr="00170F0D">
        <w:rPr>
          <w:sz w:val="28"/>
          <w:szCs w:val="28"/>
        </w:rPr>
        <w:t xml:space="preserve"> </w:t>
      </w:r>
      <w:r w:rsidRPr="00170F0D">
        <w:rPr>
          <w:sz w:val="28"/>
          <w:szCs w:val="28"/>
        </w:rPr>
        <w:t>плана</w:t>
      </w:r>
      <w:r w:rsidR="001B668A" w:rsidRPr="00170F0D">
        <w:rPr>
          <w:sz w:val="28"/>
          <w:szCs w:val="28"/>
        </w:rPr>
        <w:t xml:space="preserve"> </w:t>
      </w:r>
      <w:r w:rsidRPr="00170F0D">
        <w:rPr>
          <w:sz w:val="28"/>
          <w:szCs w:val="28"/>
        </w:rPr>
        <w:t>счетов,</w:t>
      </w:r>
      <w:r w:rsidR="001B668A" w:rsidRPr="00170F0D">
        <w:rPr>
          <w:sz w:val="28"/>
          <w:szCs w:val="28"/>
        </w:rPr>
        <w:t xml:space="preserve"> </w:t>
      </w:r>
      <w:r w:rsidRPr="00170F0D">
        <w:rPr>
          <w:sz w:val="28"/>
          <w:szCs w:val="28"/>
        </w:rPr>
        <w:t>может</w:t>
      </w:r>
      <w:r w:rsidR="001B668A" w:rsidRPr="00170F0D">
        <w:rPr>
          <w:sz w:val="28"/>
          <w:szCs w:val="28"/>
        </w:rPr>
        <w:t xml:space="preserve"> </w:t>
      </w:r>
      <w:r w:rsidRPr="00170F0D">
        <w:rPr>
          <w:sz w:val="28"/>
          <w:szCs w:val="28"/>
        </w:rPr>
        <w:t>извлечь</w:t>
      </w:r>
      <w:r w:rsidR="001B668A" w:rsidRPr="00170F0D">
        <w:rPr>
          <w:sz w:val="28"/>
          <w:szCs w:val="28"/>
        </w:rPr>
        <w:t xml:space="preserve"> </w:t>
      </w:r>
      <w:r w:rsidRPr="00170F0D">
        <w:rPr>
          <w:sz w:val="28"/>
          <w:szCs w:val="28"/>
        </w:rPr>
        <w:t>уроки</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опыта</w:t>
      </w:r>
      <w:r w:rsidR="001B668A" w:rsidRPr="00170F0D">
        <w:rPr>
          <w:sz w:val="28"/>
          <w:szCs w:val="28"/>
        </w:rPr>
        <w:t xml:space="preserve"> </w:t>
      </w:r>
      <w:r w:rsidRPr="00170F0D">
        <w:rPr>
          <w:sz w:val="28"/>
          <w:szCs w:val="28"/>
        </w:rPr>
        <w:t>США</w:t>
      </w:r>
      <w:r w:rsidR="001021B8" w:rsidRPr="00170F0D">
        <w:rPr>
          <w:sz w:val="28"/>
          <w:szCs w:val="28"/>
        </w:rPr>
        <w:t xml:space="preserve"> [105]</w:t>
      </w:r>
      <w:r w:rsidRPr="00170F0D">
        <w:rPr>
          <w:sz w:val="28"/>
          <w:szCs w:val="28"/>
        </w:rPr>
        <w:t>.</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частности,</w:t>
      </w:r>
      <w:r w:rsidR="001B668A" w:rsidRPr="00170F0D">
        <w:rPr>
          <w:sz w:val="28"/>
          <w:szCs w:val="28"/>
        </w:rPr>
        <w:t xml:space="preserve"> </w:t>
      </w:r>
      <w:r w:rsidRPr="00170F0D">
        <w:rPr>
          <w:sz w:val="28"/>
          <w:szCs w:val="28"/>
        </w:rPr>
        <w:t>важность</w:t>
      </w:r>
      <w:r w:rsidR="001B668A" w:rsidRPr="00170F0D">
        <w:rPr>
          <w:sz w:val="28"/>
          <w:szCs w:val="28"/>
        </w:rPr>
        <w:t xml:space="preserve"> </w:t>
      </w:r>
      <w:r w:rsidRPr="00170F0D">
        <w:rPr>
          <w:sz w:val="28"/>
          <w:szCs w:val="28"/>
        </w:rPr>
        <w:t>укрепления</w:t>
      </w:r>
      <w:r w:rsidR="001B668A" w:rsidRPr="00170F0D">
        <w:rPr>
          <w:sz w:val="28"/>
          <w:szCs w:val="28"/>
        </w:rPr>
        <w:t xml:space="preserve"> </w:t>
      </w:r>
      <w:r w:rsidRPr="00170F0D">
        <w:rPr>
          <w:sz w:val="28"/>
          <w:szCs w:val="28"/>
        </w:rPr>
        <w:t>внутреннего</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информационной</w:t>
      </w:r>
      <w:r w:rsidR="001B668A" w:rsidRPr="00170F0D">
        <w:rPr>
          <w:sz w:val="28"/>
          <w:szCs w:val="28"/>
        </w:rPr>
        <w:t xml:space="preserve"> </w:t>
      </w:r>
      <w:r w:rsidRPr="00170F0D">
        <w:rPr>
          <w:sz w:val="28"/>
          <w:szCs w:val="28"/>
        </w:rPr>
        <w:t>безопасностью,</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необходимость</w:t>
      </w:r>
      <w:r w:rsidR="001B668A" w:rsidRPr="00170F0D">
        <w:rPr>
          <w:sz w:val="28"/>
          <w:szCs w:val="28"/>
        </w:rPr>
        <w:t xml:space="preserve"> </w:t>
      </w:r>
      <w:r w:rsidRPr="00170F0D">
        <w:rPr>
          <w:sz w:val="28"/>
          <w:szCs w:val="28"/>
        </w:rPr>
        <w:t>разработки</w:t>
      </w:r>
      <w:r w:rsidR="001B668A" w:rsidRPr="00170F0D">
        <w:rPr>
          <w:sz w:val="28"/>
          <w:szCs w:val="28"/>
        </w:rPr>
        <w:t xml:space="preserve"> </w:t>
      </w:r>
      <w:r w:rsidRPr="00170F0D">
        <w:rPr>
          <w:sz w:val="28"/>
          <w:szCs w:val="28"/>
        </w:rPr>
        <w:t>долгосрочного</w:t>
      </w:r>
      <w:r w:rsidR="001B668A" w:rsidRPr="00170F0D">
        <w:rPr>
          <w:sz w:val="28"/>
          <w:szCs w:val="28"/>
        </w:rPr>
        <w:t xml:space="preserve"> </w:t>
      </w:r>
      <w:r w:rsidRPr="00170F0D">
        <w:rPr>
          <w:sz w:val="28"/>
          <w:szCs w:val="28"/>
        </w:rPr>
        <w:t>фискального</w:t>
      </w:r>
      <w:r w:rsidR="001B668A" w:rsidRPr="00170F0D">
        <w:rPr>
          <w:sz w:val="28"/>
          <w:szCs w:val="28"/>
        </w:rPr>
        <w:t xml:space="preserve"> </w:t>
      </w:r>
      <w:r w:rsidRPr="00170F0D">
        <w:rPr>
          <w:sz w:val="28"/>
          <w:szCs w:val="28"/>
        </w:rPr>
        <w:t>плана</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обеспечения</w:t>
      </w:r>
      <w:r w:rsidR="001B668A" w:rsidRPr="00170F0D">
        <w:rPr>
          <w:sz w:val="28"/>
          <w:szCs w:val="28"/>
        </w:rPr>
        <w:t xml:space="preserve"> </w:t>
      </w:r>
      <w:r w:rsidRPr="00170F0D">
        <w:rPr>
          <w:sz w:val="28"/>
          <w:szCs w:val="28"/>
        </w:rPr>
        <w:t>устойчивости</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финансов.</w:t>
      </w:r>
      <w:r w:rsidR="001B668A" w:rsidRPr="00170F0D">
        <w:rPr>
          <w:sz w:val="28"/>
          <w:szCs w:val="28"/>
        </w:rPr>
        <w:t xml:space="preserve"> </w:t>
      </w:r>
      <w:r w:rsidRPr="00170F0D">
        <w:rPr>
          <w:sz w:val="28"/>
          <w:szCs w:val="28"/>
        </w:rPr>
        <w:t>Следуя</w:t>
      </w:r>
      <w:r w:rsidR="001B668A" w:rsidRPr="00170F0D">
        <w:rPr>
          <w:sz w:val="28"/>
          <w:szCs w:val="28"/>
        </w:rPr>
        <w:t xml:space="preserve"> </w:t>
      </w:r>
      <w:r w:rsidRPr="00170F0D">
        <w:rPr>
          <w:sz w:val="28"/>
          <w:szCs w:val="28"/>
        </w:rPr>
        <w:t>примеру</w:t>
      </w:r>
      <w:r w:rsidR="001B668A" w:rsidRPr="00170F0D">
        <w:rPr>
          <w:sz w:val="28"/>
          <w:szCs w:val="28"/>
        </w:rPr>
        <w:t xml:space="preserve"> </w:t>
      </w:r>
      <w:r w:rsidRPr="00170F0D">
        <w:rPr>
          <w:sz w:val="28"/>
          <w:szCs w:val="28"/>
        </w:rPr>
        <w:t>США,</w:t>
      </w:r>
      <w:r w:rsidR="001B668A" w:rsidRPr="00170F0D">
        <w:rPr>
          <w:sz w:val="28"/>
          <w:szCs w:val="28"/>
        </w:rPr>
        <w:t xml:space="preserve"> </w:t>
      </w:r>
      <w:r w:rsidRPr="00170F0D">
        <w:rPr>
          <w:sz w:val="28"/>
          <w:szCs w:val="28"/>
        </w:rPr>
        <w:t>где</w:t>
      </w:r>
      <w:r w:rsidR="001B668A" w:rsidRPr="00170F0D">
        <w:rPr>
          <w:sz w:val="28"/>
          <w:szCs w:val="28"/>
        </w:rPr>
        <w:t xml:space="preserve"> </w:t>
      </w:r>
      <w:r w:rsidRPr="00170F0D">
        <w:rPr>
          <w:sz w:val="28"/>
          <w:szCs w:val="28"/>
        </w:rPr>
        <w:t>GAO</w:t>
      </w:r>
      <w:r w:rsidR="001B668A" w:rsidRPr="00170F0D">
        <w:rPr>
          <w:sz w:val="28"/>
          <w:szCs w:val="28"/>
        </w:rPr>
        <w:t xml:space="preserve"> </w:t>
      </w:r>
      <w:r w:rsidRPr="00170F0D">
        <w:rPr>
          <w:sz w:val="28"/>
          <w:szCs w:val="28"/>
        </w:rPr>
        <w:t>рекомендует</w:t>
      </w:r>
      <w:r w:rsidR="001B668A" w:rsidRPr="00170F0D">
        <w:rPr>
          <w:sz w:val="28"/>
          <w:szCs w:val="28"/>
        </w:rPr>
        <w:t xml:space="preserve"> </w:t>
      </w:r>
      <w:r w:rsidRPr="00170F0D">
        <w:rPr>
          <w:sz w:val="28"/>
          <w:szCs w:val="28"/>
        </w:rPr>
        <w:t>разработку</w:t>
      </w:r>
      <w:r w:rsidR="001B668A" w:rsidRPr="00170F0D">
        <w:rPr>
          <w:sz w:val="28"/>
          <w:szCs w:val="28"/>
        </w:rPr>
        <w:t xml:space="preserve"> </w:t>
      </w:r>
      <w:r w:rsidRPr="00170F0D">
        <w:rPr>
          <w:sz w:val="28"/>
          <w:szCs w:val="28"/>
        </w:rPr>
        <w:t>долгосрочного</w:t>
      </w:r>
      <w:r w:rsidR="001B668A" w:rsidRPr="00170F0D">
        <w:rPr>
          <w:sz w:val="28"/>
          <w:szCs w:val="28"/>
        </w:rPr>
        <w:t xml:space="preserve"> </w:t>
      </w:r>
      <w:r w:rsidRPr="00170F0D">
        <w:rPr>
          <w:sz w:val="28"/>
          <w:szCs w:val="28"/>
        </w:rPr>
        <w:t>фискального</w:t>
      </w:r>
      <w:r w:rsidR="001B668A" w:rsidRPr="00170F0D">
        <w:rPr>
          <w:sz w:val="28"/>
          <w:szCs w:val="28"/>
        </w:rPr>
        <w:t xml:space="preserve"> </w:t>
      </w:r>
      <w:r w:rsidRPr="00170F0D">
        <w:rPr>
          <w:sz w:val="28"/>
          <w:szCs w:val="28"/>
        </w:rPr>
        <w:t>плана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рассмотрение</w:t>
      </w:r>
      <w:r w:rsidR="001B668A" w:rsidRPr="00170F0D">
        <w:rPr>
          <w:sz w:val="28"/>
          <w:szCs w:val="28"/>
        </w:rPr>
        <w:t xml:space="preserve"> </w:t>
      </w:r>
      <w:r w:rsidRPr="00170F0D">
        <w:rPr>
          <w:sz w:val="28"/>
          <w:szCs w:val="28"/>
        </w:rPr>
        <w:t>альтернативных</w:t>
      </w:r>
      <w:r w:rsidR="001B668A" w:rsidRPr="00170F0D">
        <w:rPr>
          <w:sz w:val="28"/>
          <w:szCs w:val="28"/>
        </w:rPr>
        <w:t xml:space="preserve"> </w:t>
      </w:r>
      <w:r w:rsidRPr="00170F0D">
        <w:rPr>
          <w:sz w:val="28"/>
          <w:szCs w:val="28"/>
        </w:rPr>
        <w:t>подходов</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долговому</w:t>
      </w:r>
      <w:r w:rsidR="001B668A" w:rsidRPr="00170F0D">
        <w:rPr>
          <w:sz w:val="28"/>
          <w:szCs w:val="28"/>
        </w:rPr>
        <w:t xml:space="preserve"> </w:t>
      </w:r>
      <w:r w:rsidRPr="00170F0D">
        <w:rPr>
          <w:sz w:val="28"/>
          <w:szCs w:val="28"/>
        </w:rPr>
        <w:t>лимиту,</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может</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исследовать</w:t>
      </w:r>
      <w:r w:rsidR="001B668A" w:rsidRPr="00170F0D">
        <w:rPr>
          <w:sz w:val="28"/>
          <w:szCs w:val="28"/>
        </w:rPr>
        <w:t xml:space="preserve"> </w:t>
      </w:r>
      <w:r w:rsidRPr="00170F0D">
        <w:rPr>
          <w:sz w:val="28"/>
          <w:szCs w:val="28"/>
        </w:rPr>
        <w:t>альтернативные</w:t>
      </w:r>
      <w:r w:rsidR="001B668A" w:rsidRPr="00170F0D">
        <w:rPr>
          <w:sz w:val="28"/>
          <w:szCs w:val="28"/>
        </w:rPr>
        <w:t xml:space="preserve"> </w:t>
      </w:r>
      <w:r w:rsidRPr="00170F0D">
        <w:rPr>
          <w:sz w:val="28"/>
          <w:szCs w:val="28"/>
        </w:rPr>
        <w:t>стратегии</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государственным</w:t>
      </w:r>
      <w:r w:rsidR="001B668A" w:rsidRPr="00170F0D">
        <w:rPr>
          <w:sz w:val="28"/>
          <w:szCs w:val="28"/>
        </w:rPr>
        <w:t xml:space="preserve"> </w:t>
      </w:r>
      <w:r w:rsidRPr="00170F0D">
        <w:rPr>
          <w:sz w:val="28"/>
          <w:szCs w:val="28"/>
        </w:rPr>
        <w:t>долгом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укрепления</w:t>
      </w:r>
      <w:r w:rsidR="001B668A" w:rsidRPr="00170F0D">
        <w:rPr>
          <w:sz w:val="28"/>
          <w:szCs w:val="28"/>
        </w:rPr>
        <w:t xml:space="preserve"> </w:t>
      </w:r>
      <w:r w:rsidRPr="00170F0D">
        <w:rPr>
          <w:sz w:val="28"/>
          <w:szCs w:val="28"/>
        </w:rPr>
        <w:t>фискальной</w:t>
      </w:r>
      <w:r w:rsidR="001B668A" w:rsidRPr="00170F0D">
        <w:rPr>
          <w:sz w:val="28"/>
          <w:szCs w:val="28"/>
        </w:rPr>
        <w:t xml:space="preserve"> </w:t>
      </w:r>
      <w:r w:rsidRPr="00170F0D">
        <w:rPr>
          <w:sz w:val="28"/>
          <w:szCs w:val="28"/>
        </w:rPr>
        <w:t>устойчивости</w:t>
      </w:r>
      <w:r w:rsidR="0096639B" w:rsidRPr="00170F0D">
        <w:rPr>
          <w:sz w:val="28"/>
          <w:szCs w:val="28"/>
          <w:lang w:val="kk-KZ"/>
        </w:rPr>
        <w:t xml:space="preserve"> (рисунок 24)</w:t>
      </w:r>
      <w:r w:rsidRPr="00170F0D">
        <w:rPr>
          <w:sz w:val="28"/>
          <w:szCs w:val="28"/>
        </w:rPr>
        <w:t>.</w:t>
      </w:r>
    </w:p>
    <w:p w14:paraId="2C7E9401" w14:textId="5D4C365F" w:rsidR="000B6E0B" w:rsidRPr="00170F0D" w:rsidRDefault="006C5620" w:rsidP="000B6E0B">
      <w:pPr>
        <w:rPr>
          <w:sz w:val="28"/>
          <w:szCs w:val="28"/>
        </w:rPr>
      </w:pPr>
      <w:r w:rsidRPr="00170F0D">
        <w:rPr>
          <w:noProof/>
          <w:sz w:val="28"/>
          <w:szCs w:val="28"/>
        </w:rPr>
        <mc:AlternateContent>
          <mc:Choice Requires="wps">
            <w:drawing>
              <wp:anchor distT="0" distB="0" distL="114300" distR="114300" simplePos="0" relativeHeight="251774976" behindDoc="0" locked="0" layoutInCell="1" allowOverlap="1" wp14:anchorId="4FCED1B9" wp14:editId="7DBE7AA0">
                <wp:simplePos x="0" y="0"/>
                <wp:positionH relativeFrom="column">
                  <wp:posOffset>4832985</wp:posOffset>
                </wp:positionH>
                <wp:positionV relativeFrom="paragraph">
                  <wp:posOffset>3863339</wp:posOffset>
                </wp:positionV>
                <wp:extent cx="0" cy="257175"/>
                <wp:effectExtent l="0" t="0" r="19050" b="28575"/>
                <wp:wrapNone/>
                <wp:docPr id="4" name="Прямая соединительная линия 4"/>
                <wp:cNvGraphicFramePr/>
                <a:graphic xmlns:a="http://schemas.openxmlformats.org/drawingml/2006/main">
                  <a:graphicData uri="http://schemas.microsoft.com/office/word/2010/wordprocessingShape">
                    <wps:wsp>
                      <wps:cNvCnPr/>
                      <wps:spPr>
                        <a:xfrm>
                          <a:off x="0" y="0"/>
                          <a:ext cx="0" cy="2571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line w14:anchorId="3DBCC9CD" id="Прямая соединительная линия 4" o:spid="_x0000_s1026" style="position:absolute;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0.55pt,304.2pt" to="380.55pt,3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" strokecolor="#4472c4 [3204]" strokeweight=".5pt">
                <v:stroke joinstyle="miter"/>
              </v:line>
            </w:pict>
          </mc:Fallback>
        </mc:AlternateContent>
      </w:r>
      <w:r w:rsidR="000B6E0B" w:rsidRPr="00170F0D">
        <w:rPr>
          <w:noProof/>
          <w:sz w:val="28"/>
          <w:szCs w:val="28"/>
        </w:rPr>
        <w:drawing>
          <wp:inline distT="0" distB="0" distL="0" distR="0" wp14:anchorId="65F4CDC2" wp14:editId="32FC7860">
            <wp:extent cx="9098280" cy="4861560"/>
            <wp:effectExtent l="38100" t="0" r="45720" b="0"/>
            <wp:docPr id="66143110" name="Схе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C678A03C-D7B2-40F0-B69F-A2507B53B41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inline>
        </w:drawing>
      </w:r>
    </w:p>
    <w:p w14:paraId="0F00C627" w14:textId="61CAD1BC" w:rsidR="000B6E0B" w:rsidRPr="00170F0D" w:rsidRDefault="000B6E0B" w:rsidP="0096639B">
      <w:pPr>
        <w:jc w:val="center"/>
        <w:rPr>
          <w:sz w:val="28"/>
          <w:szCs w:val="28"/>
        </w:rPr>
      </w:pPr>
      <w:r w:rsidRPr="00170F0D">
        <w:rPr>
          <w:sz w:val="28"/>
          <w:szCs w:val="28"/>
        </w:rPr>
        <w:t>Рисунок</w:t>
      </w:r>
      <w:r w:rsidR="001B668A" w:rsidRPr="00170F0D">
        <w:rPr>
          <w:sz w:val="28"/>
          <w:szCs w:val="28"/>
        </w:rPr>
        <w:t xml:space="preserve"> </w:t>
      </w:r>
      <w:r w:rsidRPr="00170F0D">
        <w:rPr>
          <w:sz w:val="28"/>
          <w:szCs w:val="28"/>
        </w:rPr>
        <w:t>2</w:t>
      </w:r>
      <w:r w:rsidR="00FA2B26" w:rsidRPr="00170F0D">
        <w:rPr>
          <w:sz w:val="28"/>
          <w:szCs w:val="28"/>
        </w:rPr>
        <w:t xml:space="preserve">4 </w:t>
      </w:r>
      <w:r w:rsidR="00FA2B26" w:rsidRPr="00170F0D">
        <w:t>–</w:t>
      </w:r>
      <w:r w:rsidR="001B668A" w:rsidRPr="00170F0D">
        <w:rPr>
          <w:sz w:val="28"/>
          <w:szCs w:val="28"/>
        </w:rPr>
        <w:t xml:space="preserve"> </w:t>
      </w:r>
      <w:r w:rsidRPr="00170F0D">
        <w:rPr>
          <w:sz w:val="28"/>
          <w:szCs w:val="28"/>
        </w:rPr>
        <w:t>Аудит</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государства</w:t>
      </w:r>
    </w:p>
    <w:p w14:paraId="19794C88" w14:textId="77777777" w:rsidR="000B6E0B" w:rsidRPr="00170F0D" w:rsidRDefault="000B6E0B" w:rsidP="000B6E0B">
      <w:pPr>
        <w:ind w:firstLine="709"/>
        <w:jc w:val="both"/>
        <w:rPr>
          <w:sz w:val="16"/>
          <w:szCs w:val="16"/>
        </w:rPr>
      </w:pPr>
    </w:p>
    <w:p w14:paraId="4C0B2E77" w14:textId="77777777" w:rsidR="00A01FF4" w:rsidRPr="00170F0D" w:rsidRDefault="00A01FF4" w:rsidP="000B6E0B">
      <w:pPr>
        <w:ind w:firstLine="709"/>
        <w:jc w:val="both"/>
      </w:pPr>
      <w:r w:rsidRPr="00170F0D">
        <w:t>Примечание – Составлено автором</w:t>
      </w:r>
    </w:p>
    <w:p w14:paraId="552D04EB" w14:textId="77777777" w:rsidR="00B07B89" w:rsidRPr="00170F0D" w:rsidRDefault="00B07B89" w:rsidP="000B6E0B">
      <w:pPr>
        <w:ind w:firstLine="709"/>
        <w:jc w:val="both"/>
      </w:pPr>
    </w:p>
    <w:p w14:paraId="742EFB0B" w14:textId="77777777" w:rsidR="00FA600F" w:rsidRPr="00170F0D" w:rsidRDefault="00FA600F" w:rsidP="000B6E0B">
      <w:pPr>
        <w:ind w:firstLine="709"/>
        <w:jc w:val="both"/>
        <w:sectPr w:rsidR="00FA600F" w:rsidRPr="00170F0D" w:rsidSect="008F3C8A">
          <w:pgSz w:w="16838" w:h="11906" w:orient="landscape" w:code="9"/>
          <w:pgMar w:top="1701" w:right="1134" w:bottom="567" w:left="1134" w:header="709" w:footer="709" w:gutter="0"/>
          <w:cols w:space="708"/>
          <w:docGrid w:linePitch="360"/>
        </w:sectPr>
      </w:pPr>
    </w:p>
    <w:p w14:paraId="405CD44D" w14:textId="6C79B5C2" w:rsidR="00FA600F" w:rsidRPr="00170F0D" w:rsidRDefault="00330A31" w:rsidP="000B6E0B">
      <w:pPr>
        <w:ind w:firstLine="709"/>
        <w:jc w:val="both"/>
        <w:rPr>
          <w:sz w:val="28"/>
          <w:szCs w:val="28"/>
        </w:rPr>
      </w:pPr>
      <w:r w:rsidRPr="00170F0D">
        <w:rPr>
          <w:sz w:val="28"/>
          <w:szCs w:val="28"/>
        </w:rPr>
        <w:t>В двух основных наборах международных стандартов – Международных стандартах финансовой отчетности общественного сектора (МСФО ОС) и Руководстве МВФ по статистике государственных финансов (Руководство по СГФ) – приняты, в целом, согласованные принципы консолидации. Однако у этих двух наборов стандартов разные цели (что признается в МСФО ОС 35) и, как следствие, разные подходы к определению организаций, подлежащих консолидации</w:t>
      </w:r>
      <w:r w:rsidR="005A2984" w:rsidRPr="00170F0D">
        <w:rPr>
          <w:sz w:val="28"/>
          <w:szCs w:val="28"/>
        </w:rPr>
        <w:t xml:space="preserve"> [106]</w:t>
      </w:r>
      <w:r w:rsidR="00DE51FF" w:rsidRPr="00170F0D">
        <w:rPr>
          <w:sz w:val="28"/>
          <w:szCs w:val="28"/>
        </w:rPr>
        <w:t>.</w:t>
      </w:r>
    </w:p>
    <w:p w14:paraId="4935F1AB" w14:textId="5F562501" w:rsidR="00FA600F" w:rsidRPr="00170F0D" w:rsidRDefault="00330A31" w:rsidP="000B6E0B">
      <w:pPr>
        <w:ind w:firstLine="709"/>
        <w:jc w:val="both"/>
        <w:rPr>
          <w:sz w:val="28"/>
          <w:szCs w:val="28"/>
        </w:rPr>
      </w:pPr>
      <w:r w:rsidRPr="00170F0D">
        <w:rPr>
          <w:sz w:val="28"/>
          <w:szCs w:val="28"/>
        </w:rPr>
        <w:t>В системе СГФ основой архитектуры консолидации являются не концепция контроля, а сектора экономики. Такой подход к консолидации означает, что многие трудности, связанные с МСФО ОС, просто не возникают. Методология консолидации а</w:t>
      </w:r>
      <w:r w:rsidR="001B14DE" w:rsidRPr="00170F0D">
        <w:rPr>
          <w:sz w:val="28"/>
          <w:szCs w:val="28"/>
        </w:rPr>
        <w:t>налогична методологии МСФО ОС</w:t>
      </w:r>
      <w:r w:rsidRPr="00170F0D">
        <w:rPr>
          <w:sz w:val="28"/>
          <w:szCs w:val="28"/>
        </w:rPr>
        <w:t>. Однако в Руководстве по СГФ 2014 года есть изменения концептуального и практического характера.</w:t>
      </w:r>
    </w:p>
    <w:p w14:paraId="49596950" w14:textId="635661A1" w:rsidR="00330A31" w:rsidRPr="00170F0D" w:rsidRDefault="00330A31" w:rsidP="000B6E0B">
      <w:pPr>
        <w:ind w:firstLine="709"/>
        <w:jc w:val="both"/>
        <w:rPr>
          <w:sz w:val="28"/>
          <w:szCs w:val="28"/>
        </w:rPr>
      </w:pPr>
      <w:r w:rsidRPr="00170F0D">
        <w:rPr>
          <w:sz w:val="28"/>
          <w:szCs w:val="28"/>
        </w:rPr>
        <w:t xml:space="preserve">В целом, стандарты МСФО ОС содержат многочисленные, сложные и подробные требования консолидации, включая требования раскрытия информации и предоставления информации в тех случаях, когда контроля нет, но есть значительное влияние. Лишь несколько стран перешли на учет по методу начисления в полном объеме и твердо намерены составлять отчетность в соответствии с положениями МСФО ОС. Следовательно, лишь эти несколько стран, вероятно, смогут полностью выполнить все требования вышеперечисленных стандартов МСФО ОС. </w:t>
      </w:r>
    </w:p>
    <w:p w14:paraId="6A547FC8" w14:textId="57BEF334" w:rsidR="00802D98" w:rsidRPr="00170F0D" w:rsidRDefault="00802D98" w:rsidP="00802D98">
      <w:pPr>
        <w:ind w:firstLine="709"/>
        <w:jc w:val="both"/>
        <w:rPr>
          <w:strike/>
          <w:sz w:val="28"/>
          <w:szCs w:val="28"/>
        </w:rPr>
      </w:pPr>
      <w:r w:rsidRPr="00170F0D">
        <w:rPr>
          <w:sz w:val="28"/>
          <w:szCs w:val="28"/>
        </w:rPr>
        <w:t>Как отмечено выше, с начала 2020 года Высшая аудиторская палата ежегодно осуществляет аудит консолидированной финансовой отчетности республиканского бюджета (КФО РБ), обеспечивая широкий охват, который дает основания для подтверждения объективности и достоверности данных о финансовом положении и результатов деятельности государства за отчетный период. С момента подготовки первой КФО РБ наблюдается заметное улучшение ее качества и надежности. Благодаря рекомендациям ВАП, Министерством финансов было достигнуто признание и точное отображение активов на общую сумму 5 645,2 миллиарда тенге и обязательств на 295,2</w:t>
      </w:r>
      <w:r w:rsidR="0096639B" w:rsidRPr="00170F0D">
        <w:rPr>
          <w:sz w:val="28"/>
          <w:szCs w:val="28"/>
          <w:lang w:val="kk-KZ"/>
        </w:rPr>
        <w:t> </w:t>
      </w:r>
      <w:r w:rsidRPr="00170F0D">
        <w:rPr>
          <w:sz w:val="28"/>
          <w:szCs w:val="28"/>
        </w:rPr>
        <w:t xml:space="preserve">миллиарда тенге. </w:t>
      </w:r>
    </w:p>
    <w:p w14:paraId="15AE67B4" w14:textId="0B2C268C" w:rsidR="00330A31" w:rsidRPr="00170F0D" w:rsidRDefault="00330A31" w:rsidP="000B6E0B">
      <w:pPr>
        <w:ind w:firstLine="709"/>
        <w:jc w:val="both"/>
        <w:rPr>
          <w:sz w:val="28"/>
          <w:szCs w:val="28"/>
        </w:rPr>
      </w:pPr>
      <w:r w:rsidRPr="00170F0D">
        <w:rPr>
          <w:sz w:val="28"/>
          <w:szCs w:val="28"/>
        </w:rPr>
        <w:t>И в стандартах МСФО ОС, и в системе СГФ для определения организаций, подлежащих консолидации, используется понятие контроля. Эти две системы по-разному определяют контроль, но в большинстве случаев они относят к государственному (общественному сектору) одни и те же организации. Тем не менее, между МСФО ОС и системой СГФ есть три главных различия в подходах</w:t>
      </w:r>
    </w:p>
    <w:p w14:paraId="5AAE7BFC" w14:textId="7A338E61" w:rsidR="00662DEA" w:rsidRPr="00170F0D" w:rsidRDefault="00662DEA" w:rsidP="00330A31">
      <w:pPr>
        <w:ind w:firstLine="709"/>
        <w:jc w:val="both"/>
        <w:rPr>
          <w:sz w:val="28"/>
          <w:szCs w:val="28"/>
        </w:rPr>
      </w:pPr>
      <w:r w:rsidRPr="00170F0D">
        <w:rPr>
          <w:sz w:val="28"/>
          <w:szCs w:val="28"/>
        </w:rPr>
        <w:t>1</w:t>
      </w:r>
      <w:r w:rsidR="0096639B" w:rsidRPr="00170F0D">
        <w:rPr>
          <w:sz w:val="28"/>
          <w:szCs w:val="28"/>
          <w:lang w:val="kk-KZ"/>
        </w:rPr>
        <w:t>)</w:t>
      </w:r>
      <w:r w:rsidRPr="00170F0D">
        <w:rPr>
          <w:sz w:val="28"/>
          <w:szCs w:val="28"/>
        </w:rPr>
        <w:t xml:space="preserve"> в рамках МСФО ОС и СГФ в состав определяемой структуры могут входить разные организации; </w:t>
      </w:r>
    </w:p>
    <w:p w14:paraId="30FB832B" w14:textId="09A6704E" w:rsidR="00330A31" w:rsidRPr="00170F0D" w:rsidRDefault="00662DEA" w:rsidP="00802D98">
      <w:pPr>
        <w:ind w:firstLine="709"/>
        <w:jc w:val="both"/>
        <w:rPr>
          <w:sz w:val="28"/>
          <w:szCs w:val="28"/>
        </w:rPr>
        <w:sectPr w:rsidR="00330A31" w:rsidRPr="00170F0D" w:rsidSect="008F3C8A">
          <w:pgSz w:w="11906" w:h="16838" w:code="9"/>
          <w:pgMar w:top="1134" w:right="567" w:bottom="1134" w:left="1701" w:header="709" w:footer="709" w:gutter="0"/>
          <w:cols w:space="708"/>
          <w:docGrid w:linePitch="360"/>
        </w:sectPr>
      </w:pPr>
      <w:r w:rsidRPr="00170F0D">
        <w:rPr>
          <w:sz w:val="28"/>
          <w:szCs w:val="28"/>
        </w:rPr>
        <w:t>2</w:t>
      </w:r>
      <w:r w:rsidR="0096639B" w:rsidRPr="00170F0D">
        <w:rPr>
          <w:sz w:val="28"/>
          <w:szCs w:val="28"/>
          <w:lang w:val="kk-KZ"/>
        </w:rPr>
        <w:t>)</w:t>
      </w:r>
      <w:r w:rsidRPr="00170F0D">
        <w:rPr>
          <w:sz w:val="28"/>
          <w:szCs w:val="28"/>
        </w:rPr>
        <w:t xml:space="preserve"> в рамках МСФО ОС и СГФ консолидация может охватывать разные группы организаций. На</w:t>
      </w:r>
      <w:r w:rsidR="001B14DE" w:rsidRPr="00170F0D">
        <w:rPr>
          <w:sz w:val="28"/>
          <w:szCs w:val="28"/>
        </w:rPr>
        <w:t xml:space="preserve"> схеме, приведенной на Рисунок 25</w:t>
      </w:r>
      <w:r w:rsidRPr="00170F0D">
        <w:rPr>
          <w:sz w:val="28"/>
          <w:szCs w:val="28"/>
        </w:rPr>
        <w:t>, в упрощенном виде показаны различия между процедурами консолидации в СГФ и МСФО ОС.</w:t>
      </w:r>
    </w:p>
    <w:p w14:paraId="3BE3C5D7" w14:textId="77777777" w:rsidR="00330A31" w:rsidRPr="00170F0D" w:rsidRDefault="00330A31" w:rsidP="00330A31">
      <w:r w:rsidRPr="00170F0D">
        <w:rPr>
          <w:noProof/>
        </w:rPr>
        <mc:AlternateContent>
          <mc:Choice Requires="wps">
            <w:drawing>
              <wp:anchor distT="0" distB="0" distL="114300" distR="114300" simplePos="0" relativeHeight="251739136" behindDoc="0" locked="0" layoutInCell="1" allowOverlap="1" wp14:anchorId="2524BA28" wp14:editId="0D0661AF">
                <wp:simplePos x="0" y="0"/>
                <wp:positionH relativeFrom="column">
                  <wp:posOffset>3680749</wp:posOffset>
                </wp:positionH>
                <wp:positionV relativeFrom="paragraph">
                  <wp:posOffset>137177</wp:posOffset>
                </wp:positionV>
                <wp:extent cx="2152892" cy="474562"/>
                <wp:effectExtent l="0" t="0" r="19050" b="8255"/>
                <wp:wrapNone/>
                <wp:docPr id="990632082" name="Прямоугольник 22"/>
                <wp:cNvGraphicFramePr/>
                <a:graphic xmlns:a="http://schemas.openxmlformats.org/drawingml/2006/main">
                  <a:graphicData uri="http://schemas.microsoft.com/office/word/2010/wordprocessingShape">
                    <wps:wsp>
                      <wps:cNvSpPr/>
                      <wps:spPr>
                        <a:xfrm>
                          <a:off x="0" y="0"/>
                          <a:ext cx="2152892" cy="474562"/>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695FBD52" w14:textId="77777777" w:rsidR="000D3A41" w:rsidRPr="00FA600F" w:rsidRDefault="000D3A41" w:rsidP="00330A31">
                            <w:pPr>
                              <w:jc w:val="center"/>
                            </w:pPr>
                            <w:r w:rsidRPr="00FA600F">
                              <w:t>Государственный сектор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rect w14:anchorId="2524BA28" id="Прямоугольник 22" o:spid="_x0000_s1074" style="position:absolute;margin-left:289.8pt;margin-top:10.8pt;width:169.5pt;height:37.35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" fillcolor="#9ecb81 [2169]" strokecolor="#70ad47 [3209]" strokeweight=".5pt">
                <v:fill color2="#8ac066 [2617]" rotate="t" colors="0 #b5d5a7;.5 #aace99;1 #9cca86" focus="100%" type="gradient">
                  <o:fill v:ext="view" type="gradientUnscaled"/>
                </v:fill>
                <v:textbox>
                  <w:txbxContent>
                    <w:p w14:paraId="695FBD52" w14:textId="77777777" w:rsidR="000D3A41" w:rsidRPr="00FA600F" w:rsidRDefault="000D3A41" w:rsidP="00330A31">
                      <w:pPr>
                        <w:jc w:val="center"/>
                      </w:pPr>
                      <w:r w:rsidRPr="00FA600F">
                        <w:t>Государственный сектор</w:t>
                      </w:r>
                    </w:p>
                  </w:txbxContent>
                </v:textbox>
              </v:rect>
            </w:pict>
          </mc:Fallback>
        </mc:AlternateContent>
      </w:r>
    </w:p>
    <w:p w14:paraId="2C298BF1" w14:textId="7F0F3188" w:rsidR="00330A31" w:rsidRPr="00170F0D" w:rsidRDefault="00330A31" w:rsidP="00330A31">
      <w:r w:rsidRPr="00170F0D">
        <w:rPr>
          <w:noProof/>
        </w:rPr>
        <mc:AlternateContent>
          <mc:Choice Requires="wps">
            <w:drawing>
              <wp:anchor distT="0" distB="0" distL="114300" distR="114300" simplePos="0" relativeHeight="251772928" behindDoc="0" locked="0" layoutInCell="1" allowOverlap="1" wp14:anchorId="48DE1F2F" wp14:editId="0C5F3926">
                <wp:simplePos x="0" y="0"/>
                <wp:positionH relativeFrom="column">
                  <wp:posOffset>4395470</wp:posOffset>
                </wp:positionH>
                <wp:positionV relativeFrom="paragraph">
                  <wp:posOffset>462915</wp:posOffset>
                </wp:positionV>
                <wp:extent cx="2826385" cy="0"/>
                <wp:effectExtent l="0" t="12700" r="18415" b="12700"/>
                <wp:wrapNone/>
                <wp:docPr id="1712478702" name="Прямая соединительная линия 42"/>
                <wp:cNvGraphicFramePr/>
                <a:graphic xmlns:a="http://schemas.openxmlformats.org/drawingml/2006/main">
                  <a:graphicData uri="http://schemas.microsoft.com/office/word/2010/wordprocessingShape">
                    <wps:wsp>
                      <wps:cNvCnPr/>
                      <wps:spPr>
                        <a:xfrm flipV="1">
                          <a:off x="0" y="0"/>
                          <a:ext cx="2826385"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line w14:anchorId="0BA2EC74" id="Прямая соединительная линия 42" o:spid="_x0000_s1026" style="position:absolute;flip:y;z-index:25177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46.1pt,36.45pt" to="568.65pt,3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" strokecolor="black [3200]" strokeweight="2.25pt">
                <v:stroke joinstyle="miter"/>
              </v:line>
            </w:pict>
          </mc:Fallback>
        </mc:AlternateContent>
      </w:r>
      <w:r w:rsidRPr="00170F0D">
        <w:rPr>
          <w:noProof/>
        </w:rPr>
        <mc:AlternateContent>
          <mc:Choice Requires="wps">
            <w:drawing>
              <wp:anchor distT="0" distB="0" distL="114300" distR="114300" simplePos="0" relativeHeight="251773952" behindDoc="0" locked="0" layoutInCell="1" allowOverlap="1" wp14:anchorId="3FA5E1CF" wp14:editId="73912ABE">
                <wp:simplePos x="0" y="0"/>
                <wp:positionH relativeFrom="column">
                  <wp:posOffset>7223350</wp:posOffset>
                </wp:positionH>
                <wp:positionV relativeFrom="paragraph">
                  <wp:posOffset>448832</wp:posOffset>
                </wp:positionV>
                <wp:extent cx="378" cy="151597"/>
                <wp:effectExtent l="12700" t="0" r="12700" b="13970"/>
                <wp:wrapNone/>
                <wp:docPr id="1108849584" name="Прямая соединительная линия 43"/>
                <wp:cNvGraphicFramePr/>
                <a:graphic xmlns:a="http://schemas.openxmlformats.org/drawingml/2006/main">
                  <a:graphicData uri="http://schemas.microsoft.com/office/word/2010/wordprocessingShape">
                    <wps:wsp>
                      <wps:cNvCnPr/>
                      <wps:spPr>
                        <a:xfrm flipH="1">
                          <a:off x="0" y="0"/>
                          <a:ext cx="378" cy="151597"/>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line w14:anchorId="6B44995E" id="Прямая соединительная линия 43" o:spid="_x0000_s1026" style="position:absolute;flip:x;z-index:251773952;visibility:visible;mso-wrap-style:square;mso-wrap-distance-left:9pt;mso-wrap-distance-top:0;mso-wrap-distance-right:9pt;mso-wrap-distance-bottom:0;mso-position-horizontal:absolute;mso-position-horizontal-relative:text;mso-position-vertical:absolute;mso-position-vertical-relative:text" from="568.75pt,35.35pt" to="568.8pt,4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" strokecolor="black [3200]" strokeweight="2.25pt">
                <v:stroke joinstyle="miter"/>
              </v:line>
            </w:pict>
          </mc:Fallback>
        </mc:AlternateContent>
      </w:r>
      <w:r w:rsidRPr="00170F0D">
        <w:rPr>
          <w:noProof/>
        </w:rPr>
        <mc:AlternateContent>
          <mc:Choice Requires="wps">
            <w:drawing>
              <wp:anchor distT="0" distB="0" distL="114300" distR="114300" simplePos="0" relativeHeight="251771904" behindDoc="0" locked="0" layoutInCell="1" allowOverlap="1" wp14:anchorId="49AFDD1E" wp14:editId="7AC2B19E">
                <wp:simplePos x="0" y="0"/>
                <wp:positionH relativeFrom="column">
                  <wp:posOffset>2953794</wp:posOffset>
                </wp:positionH>
                <wp:positionV relativeFrom="paragraph">
                  <wp:posOffset>2081988</wp:posOffset>
                </wp:positionV>
                <wp:extent cx="1964232" cy="937549"/>
                <wp:effectExtent l="25400" t="12700" r="4445" b="66040"/>
                <wp:wrapNone/>
                <wp:docPr id="1784609738" name="Соединительная линия уступом 40"/>
                <wp:cNvGraphicFramePr/>
                <a:graphic xmlns:a="http://schemas.openxmlformats.org/drawingml/2006/main">
                  <a:graphicData uri="http://schemas.microsoft.com/office/word/2010/wordprocessingShape">
                    <wps:wsp>
                      <wps:cNvCnPr/>
                      <wps:spPr>
                        <a:xfrm flipH="1">
                          <a:off x="0" y="0"/>
                          <a:ext cx="1964232" cy="937549"/>
                        </a:xfrm>
                        <a:prstGeom prst="bentConnector3">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type w14:anchorId="0206CDF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40" o:spid="_x0000_s1026" type="#_x0000_t34" style="position:absolute;margin-left:232.6pt;margin-top:163.95pt;width:154.65pt;height:73.8pt;flip:x;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" strokecolor="black [3200]" strokeweight="2.25pt">
                <v:stroke endarrow="block"/>
              </v:shape>
            </w:pict>
          </mc:Fallback>
        </mc:AlternateContent>
      </w:r>
      <w:r w:rsidRPr="00170F0D">
        <w:rPr>
          <w:noProof/>
        </w:rPr>
        <mc:AlternateContent>
          <mc:Choice Requires="wps">
            <w:drawing>
              <wp:anchor distT="0" distB="0" distL="114300" distR="114300" simplePos="0" relativeHeight="251770880" behindDoc="0" locked="0" layoutInCell="1" allowOverlap="1" wp14:anchorId="1A2505EB" wp14:editId="1960C43E">
                <wp:simplePos x="0" y="0"/>
                <wp:positionH relativeFrom="column">
                  <wp:posOffset>3901794</wp:posOffset>
                </wp:positionH>
                <wp:positionV relativeFrom="paragraph">
                  <wp:posOffset>3353194</wp:posOffset>
                </wp:positionV>
                <wp:extent cx="0" cy="440481"/>
                <wp:effectExtent l="63500" t="0" r="38100" b="29845"/>
                <wp:wrapNone/>
                <wp:docPr id="575163278" name="Прямая со стрелкой 39"/>
                <wp:cNvGraphicFramePr/>
                <a:graphic xmlns:a="http://schemas.openxmlformats.org/drawingml/2006/main">
                  <a:graphicData uri="http://schemas.microsoft.com/office/word/2010/wordprocessingShape">
                    <wps:wsp>
                      <wps:cNvCnPr/>
                      <wps:spPr>
                        <a:xfrm>
                          <a:off x="0" y="0"/>
                          <a:ext cx="0" cy="440481"/>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3237602B" id="Прямая со стрелкой 39" o:spid="_x0000_s1026" type="#_x0000_t32" style="position:absolute;margin-left:307.25pt;margin-top:264.05pt;width:0;height:34.7pt;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" strokecolor="black [3200]" strokeweight="2.25pt">
                <v:stroke endarrow="block" joinstyle="miter"/>
              </v:shape>
            </w:pict>
          </mc:Fallback>
        </mc:AlternateContent>
      </w:r>
      <w:r w:rsidRPr="00170F0D">
        <w:rPr>
          <w:noProof/>
        </w:rPr>
        <mc:AlternateContent>
          <mc:Choice Requires="wps">
            <w:drawing>
              <wp:anchor distT="0" distB="0" distL="114300" distR="114300" simplePos="0" relativeHeight="251769856" behindDoc="0" locked="0" layoutInCell="1" allowOverlap="1" wp14:anchorId="30553705" wp14:editId="502C9302">
                <wp:simplePos x="0" y="0"/>
                <wp:positionH relativeFrom="column">
                  <wp:posOffset>3900668</wp:posOffset>
                </wp:positionH>
                <wp:positionV relativeFrom="paragraph">
                  <wp:posOffset>3352864</wp:posOffset>
                </wp:positionV>
                <wp:extent cx="4895649" cy="0"/>
                <wp:effectExtent l="12700" t="12700" r="6985" b="12700"/>
                <wp:wrapNone/>
                <wp:docPr id="624993235" name="Прямая соединительная линия 38"/>
                <wp:cNvGraphicFramePr/>
                <a:graphic xmlns:a="http://schemas.openxmlformats.org/drawingml/2006/main">
                  <a:graphicData uri="http://schemas.microsoft.com/office/word/2010/wordprocessingShape">
                    <wps:wsp>
                      <wps:cNvCnPr/>
                      <wps:spPr>
                        <a:xfrm flipH="1">
                          <a:off x="0" y="0"/>
                          <a:ext cx="4895649"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line w14:anchorId="24BDD5E3" id="Прямая соединительная линия 38" o:spid="_x0000_s1026" style="position:absolute;flip:x;z-index:251769856;visibility:visible;mso-wrap-style:square;mso-wrap-distance-left:9pt;mso-wrap-distance-top:0;mso-wrap-distance-right:9pt;mso-wrap-distance-bottom:0;mso-position-horizontal:absolute;mso-position-horizontal-relative:text;mso-position-vertical:absolute;mso-position-vertical-relative:text" from="307.15pt,264pt" to="692.65pt,2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" strokecolor="black [3200]" strokeweight="2.25pt">
                <v:stroke joinstyle="miter"/>
              </v:line>
            </w:pict>
          </mc:Fallback>
        </mc:AlternateContent>
      </w:r>
      <w:r w:rsidRPr="00170F0D">
        <w:rPr>
          <w:noProof/>
        </w:rPr>
        <mc:AlternateContent>
          <mc:Choice Requires="wps">
            <w:drawing>
              <wp:anchor distT="0" distB="0" distL="114300" distR="114300" simplePos="0" relativeHeight="251768832" behindDoc="0" locked="0" layoutInCell="1" allowOverlap="1" wp14:anchorId="5910858C" wp14:editId="69E0332F">
                <wp:simplePos x="0" y="0"/>
                <wp:positionH relativeFrom="column">
                  <wp:posOffset>8796317</wp:posOffset>
                </wp:positionH>
                <wp:positionV relativeFrom="paragraph">
                  <wp:posOffset>2406079</wp:posOffset>
                </wp:positionV>
                <wp:extent cx="4108" cy="947115"/>
                <wp:effectExtent l="12700" t="12700" r="21590" b="18415"/>
                <wp:wrapNone/>
                <wp:docPr id="334867165" name="Прямая соединительная линия 37"/>
                <wp:cNvGraphicFramePr/>
                <a:graphic xmlns:a="http://schemas.openxmlformats.org/drawingml/2006/main">
                  <a:graphicData uri="http://schemas.microsoft.com/office/word/2010/wordprocessingShape">
                    <wps:wsp>
                      <wps:cNvCnPr/>
                      <wps:spPr>
                        <a:xfrm flipH="1">
                          <a:off x="0" y="0"/>
                          <a:ext cx="4108" cy="947115"/>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line w14:anchorId="0B3E3B13" id="Прямая соединительная линия 37" o:spid="_x0000_s1026" style="position:absolute;flip:x;z-index:25176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692.6pt,189.45pt" to="692.9pt,26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" strokecolor="black [3200]" strokeweight="2.25pt">
                <v:stroke joinstyle="miter"/>
              </v:line>
            </w:pict>
          </mc:Fallback>
        </mc:AlternateContent>
      </w:r>
      <w:r w:rsidRPr="00170F0D">
        <w:rPr>
          <w:noProof/>
        </w:rPr>
        <mc:AlternateContent>
          <mc:Choice Requires="wps">
            <w:drawing>
              <wp:anchor distT="0" distB="0" distL="114300" distR="114300" simplePos="0" relativeHeight="251767808" behindDoc="0" locked="0" layoutInCell="1" allowOverlap="1" wp14:anchorId="59187E6B" wp14:editId="1BB6C1BD">
                <wp:simplePos x="0" y="0"/>
                <wp:positionH relativeFrom="column">
                  <wp:posOffset>8794750</wp:posOffset>
                </wp:positionH>
                <wp:positionV relativeFrom="paragraph">
                  <wp:posOffset>1503624</wp:posOffset>
                </wp:positionV>
                <wp:extent cx="0" cy="256396"/>
                <wp:effectExtent l="12700" t="0" r="12700" b="23495"/>
                <wp:wrapNone/>
                <wp:docPr id="717382488" name="Прямая соединительная линия 36"/>
                <wp:cNvGraphicFramePr/>
                <a:graphic xmlns:a="http://schemas.openxmlformats.org/drawingml/2006/main">
                  <a:graphicData uri="http://schemas.microsoft.com/office/word/2010/wordprocessingShape">
                    <wps:wsp>
                      <wps:cNvCnPr/>
                      <wps:spPr>
                        <a:xfrm>
                          <a:off x="0" y="0"/>
                          <a:ext cx="0" cy="256396"/>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line w14:anchorId="6D52D4CE" id="Прямая соединительная линия 36" o:spid="_x0000_s1026" style="position:absolute;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2.5pt,118.4pt" to="692.5pt,13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" strokecolor="black [3200]" strokeweight="2.25pt">
                <v:stroke joinstyle="miter"/>
              </v:line>
            </w:pict>
          </mc:Fallback>
        </mc:AlternateContent>
      </w:r>
      <w:r w:rsidRPr="00170F0D">
        <w:rPr>
          <w:noProof/>
        </w:rPr>
        <mc:AlternateContent>
          <mc:Choice Requires="wps">
            <w:drawing>
              <wp:anchor distT="0" distB="0" distL="114300" distR="114300" simplePos="0" relativeHeight="251766784" behindDoc="0" locked="0" layoutInCell="1" allowOverlap="1" wp14:anchorId="4D333498" wp14:editId="40758941">
                <wp:simplePos x="0" y="0"/>
                <wp:positionH relativeFrom="column">
                  <wp:posOffset>7223728</wp:posOffset>
                </wp:positionH>
                <wp:positionV relativeFrom="paragraph">
                  <wp:posOffset>1432681</wp:posOffset>
                </wp:positionV>
                <wp:extent cx="0" cy="325353"/>
                <wp:effectExtent l="12700" t="0" r="12700" b="17780"/>
                <wp:wrapNone/>
                <wp:docPr id="649084082" name="Прямая соединительная линия 36"/>
                <wp:cNvGraphicFramePr/>
                <a:graphic xmlns:a="http://schemas.openxmlformats.org/drawingml/2006/main">
                  <a:graphicData uri="http://schemas.microsoft.com/office/word/2010/wordprocessingShape">
                    <wps:wsp>
                      <wps:cNvCnPr/>
                      <wps:spPr>
                        <a:xfrm>
                          <a:off x="0" y="0"/>
                          <a:ext cx="0" cy="325353"/>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line w14:anchorId="4A0A0C22" id="Прямая соединительная линия 36" o:spid="_x0000_s1026" style="position:absolute;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8.8pt,112.8pt" to="568.8pt,13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" strokecolor="black [3200]" strokeweight="2.25pt">
                <v:stroke joinstyle="miter"/>
              </v:line>
            </w:pict>
          </mc:Fallback>
        </mc:AlternateContent>
      </w:r>
      <w:r w:rsidRPr="00170F0D">
        <w:rPr>
          <w:noProof/>
        </w:rPr>
        <mc:AlternateContent>
          <mc:Choice Requires="wps">
            <w:drawing>
              <wp:anchor distT="0" distB="0" distL="114300" distR="114300" simplePos="0" relativeHeight="251765760" behindDoc="0" locked="0" layoutInCell="1" allowOverlap="1" wp14:anchorId="781F5AE0" wp14:editId="65EE4287">
                <wp:simplePos x="0" y="0"/>
                <wp:positionH relativeFrom="column">
                  <wp:posOffset>5761499</wp:posOffset>
                </wp:positionH>
                <wp:positionV relativeFrom="paragraph">
                  <wp:posOffset>1502507</wp:posOffset>
                </wp:positionV>
                <wp:extent cx="0" cy="256396"/>
                <wp:effectExtent l="12700" t="0" r="12700" b="23495"/>
                <wp:wrapNone/>
                <wp:docPr id="1483575582" name="Прямая соединительная линия 36"/>
                <wp:cNvGraphicFramePr/>
                <a:graphic xmlns:a="http://schemas.openxmlformats.org/drawingml/2006/main">
                  <a:graphicData uri="http://schemas.microsoft.com/office/word/2010/wordprocessingShape">
                    <wps:wsp>
                      <wps:cNvCnPr/>
                      <wps:spPr>
                        <a:xfrm>
                          <a:off x="0" y="0"/>
                          <a:ext cx="0" cy="256396"/>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line w14:anchorId="60EDBC87" id="Прямая соединительная линия 36" o:spid="_x0000_s1026" style="position:absolute;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3.65pt,118.3pt" to="453.65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" strokecolor="black [3200]" strokeweight="2.25pt">
                <v:stroke joinstyle="miter"/>
              </v:line>
            </w:pict>
          </mc:Fallback>
        </mc:AlternateContent>
      </w:r>
      <w:r w:rsidRPr="00170F0D">
        <w:rPr>
          <w:noProof/>
        </w:rPr>
        <mc:AlternateContent>
          <mc:Choice Requires="wps">
            <w:drawing>
              <wp:anchor distT="0" distB="0" distL="114300" distR="114300" simplePos="0" relativeHeight="251764736" behindDoc="0" locked="0" layoutInCell="1" allowOverlap="1" wp14:anchorId="007B1854" wp14:editId="0D60F57B">
                <wp:simplePos x="0" y="0"/>
                <wp:positionH relativeFrom="column">
                  <wp:posOffset>7222603</wp:posOffset>
                </wp:positionH>
                <wp:positionV relativeFrom="paragraph">
                  <wp:posOffset>1258433</wp:posOffset>
                </wp:positionV>
                <wp:extent cx="0" cy="256396"/>
                <wp:effectExtent l="12700" t="0" r="12700" b="23495"/>
                <wp:wrapNone/>
                <wp:docPr id="972619586" name="Прямая соединительная линия 36"/>
                <wp:cNvGraphicFramePr/>
                <a:graphic xmlns:a="http://schemas.openxmlformats.org/drawingml/2006/main">
                  <a:graphicData uri="http://schemas.microsoft.com/office/word/2010/wordprocessingShape">
                    <wps:wsp>
                      <wps:cNvCnPr/>
                      <wps:spPr>
                        <a:xfrm>
                          <a:off x="0" y="0"/>
                          <a:ext cx="0" cy="256396"/>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line w14:anchorId="1FAC98EE" id="Прямая соединительная линия 36" o:spid="_x0000_s1026" style="position:absolute;z-index:251764736;visibility:visible;mso-wrap-style:square;mso-wrap-distance-left:9pt;mso-wrap-distance-top:0;mso-wrap-distance-right:9pt;mso-wrap-distance-bottom:0;mso-position-horizontal:absolute;mso-position-horizontal-relative:text;mso-position-vertical:absolute;mso-position-vertical-relative:text" from="568.7pt,99.1pt" to="568.7pt,1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" strokecolor="black [3200]" strokeweight="2.25pt">
                <v:stroke joinstyle="miter"/>
              </v:line>
            </w:pict>
          </mc:Fallback>
        </mc:AlternateContent>
      </w:r>
      <w:r w:rsidRPr="00170F0D">
        <w:rPr>
          <w:noProof/>
        </w:rPr>
        <mc:AlternateContent>
          <mc:Choice Requires="wps">
            <w:drawing>
              <wp:anchor distT="0" distB="0" distL="114300" distR="114300" simplePos="0" relativeHeight="251763712" behindDoc="0" locked="0" layoutInCell="1" allowOverlap="1" wp14:anchorId="5BB6348B" wp14:editId="780A9B10">
                <wp:simplePos x="0" y="0"/>
                <wp:positionH relativeFrom="column">
                  <wp:posOffset>5765318</wp:posOffset>
                </wp:positionH>
                <wp:positionV relativeFrom="paragraph">
                  <wp:posOffset>1514829</wp:posOffset>
                </wp:positionV>
                <wp:extent cx="3032567" cy="0"/>
                <wp:effectExtent l="0" t="12700" r="15875" b="12700"/>
                <wp:wrapNone/>
                <wp:docPr id="3791396" name="Прямая соединительная линия 35"/>
                <wp:cNvGraphicFramePr/>
                <a:graphic xmlns:a="http://schemas.openxmlformats.org/drawingml/2006/main">
                  <a:graphicData uri="http://schemas.microsoft.com/office/word/2010/wordprocessingShape">
                    <wps:wsp>
                      <wps:cNvCnPr/>
                      <wps:spPr>
                        <a:xfrm flipV="1">
                          <a:off x="0" y="0"/>
                          <a:ext cx="3032567"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line w14:anchorId="1C899FC7" id="Прямая соединительная линия 35" o:spid="_x0000_s1026" style="position:absolute;flip:y;z-index:251763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53.95pt,119.3pt" to="692.75pt,1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" strokecolor="black [3200]" strokeweight="2.25pt">
                <v:stroke joinstyle="miter"/>
              </v:line>
            </w:pict>
          </mc:Fallback>
        </mc:AlternateContent>
      </w:r>
      <w:r w:rsidRPr="00170F0D">
        <w:rPr>
          <w:noProof/>
        </w:rPr>
        <mc:AlternateContent>
          <mc:Choice Requires="wps">
            <w:drawing>
              <wp:anchor distT="0" distB="0" distL="114300" distR="114300" simplePos="0" relativeHeight="251762688" behindDoc="0" locked="0" layoutInCell="1" allowOverlap="1" wp14:anchorId="49EB9FCF" wp14:editId="6F5EB0B9">
                <wp:simplePos x="0" y="0"/>
                <wp:positionH relativeFrom="column">
                  <wp:posOffset>7292051</wp:posOffset>
                </wp:positionH>
                <wp:positionV relativeFrom="paragraph">
                  <wp:posOffset>2407205</wp:posOffset>
                </wp:positionV>
                <wp:extent cx="0" cy="1166792"/>
                <wp:effectExtent l="63500" t="0" r="38100" b="27305"/>
                <wp:wrapNone/>
                <wp:docPr id="351051913" name="Прямая со стрелкой 34"/>
                <wp:cNvGraphicFramePr/>
                <a:graphic xmlns:a="http://schemas.openxmlformats.org/drawingml/2006/main">
                  <a:graphicData uri="http://schemas.microsoft.com/office/word/2010/wordprocessingShape">
                    <wps:wsp>
                      <wps:cNvCnPr/>
                      <wps:spPr>
                        <a:xfrm>
                          <a:off x="0" y="0"/>
                          <a:ext cx="0" cy="1166792"/>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55C62140" id="Прямая со стрелкой 34" o:spid="_x0000_s1026" type="#_x0000_t32" style="position:absolute;margin-left:574.2pt;margin-top:189.55pt;width:0;height:91.85pt;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" strokecolor="black [3200]" strokeweight="2.25pt">
                <v:stroke endarrow="block" joinstyle="miter"/>
              </v:shape>
            </w:pict>
          </mc:Fallback>
        </mc:AlternateContent>
      </w:r>
      <w:r w:rsidRPr="00170F0D">
        <w:rPr>
          <w:noProof/>
        </w:rPr>
        <mc:AlternateContent>
          <mc:Choice Requires="wps">
            <w:drawing>
              <wp:anchor distT="0" distB="0" distL="114300" distR="114300" simplePos="0" relativeHeight="251756544" behindDoc="0" locked="0" layoutInCell="1" allowOverlap="1" wp14:anchorId="1EAE91F6" wp14:editId="2A223B72">
                <wp:simplePos x="0" y="0"/>
                <wp:positionH relativeFrom="column">
                  <wp:posOffset>6238304</wp:posOffset>
                </wp:positionH>
                <wp:positionV relativeFrom="paragraph">
                  <wp:posOffset>599006</wp:posOffset>
                </wp:positionV>
                <wp:extent cx="1828800" cy="659757"/>
                <wp:effectExtent l="0" t="0" r="12700" b="13970"/>
                <wp:wrapNone/>
                <wp:docPr id="957529962" name="Прямоугольник 22"/>
                <wp:cNvGraphicFramePr/>
                <a:graphic xmlns:a="http://schemas.openxmlformats.org/drawingml/2006/main">
                  <a:graphicData uri="http://schemas.microsoft.com/office/word/2010/wordprocessingShape">
                    <wps:wsp>
                      <wps:cNvSpPr/>
                      <wps:spPr>
                        <a:xfrm>
                          <a:off x="0" y="0"/>
                          <a:ext cx="1828800" cy="659757"/>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42D53BB7" w14:textId="77777777" w:rsidR="000D3A41" w:rsidRPr="006B099F" w:rsidRDefault="000D3A41" w:rsidP="00330A31">
                            <w:pPr>
                              <w:jc w:val="center"/>
                            </w:pPr>
                            <w:r w:rsidRPr="006B099F">
                              <w:t xml:space="preserve">Сектор </w:t>
                            </w:r>
                            <w:r>
                              <w:t>государственного управления (сектор ГУ)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rect w14:anchorId="1EAE91F6" id="_x0000_s1075" style="position:absolute;margin-left:491.2pt;margin-top:47.15pt;width:2in;height:51.9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" fillcolor="#9ecb81 [2169]" strokecolor="#70ad47 [3209]" strokeweight=".5pt">
                <v:fill color2="#8ac066 [2617]" rotate="t" colors="0 #b5d5a7;.5 #aace99;1 #9cca86" focus="100%" type="gradient">
                  <o:fill v:ext="view" type="gradientUnscaled"/>
                </v:fill>
                <v:textbox>
                  <w:txbxContent>
                    <w:p w14:paraId="42D53BB7" w14:textId="77777777" w:rsidR="000D3A41" w:rsidRPr="006B099F" w:rsidRDefault="000D3A41" w:rsidP="00330A31">
                      <w:pPr>
                        <w:jc w:val="center"/>
                      </w:pPr>
                      <w:r w:rsidRPr="006B099F">
                        <w:t xml:space="preserve">Сектор </w:t>
                      </w:r>
                      <w:r>
                        <w:t>государственного управления (сектор ГУ)</w:t>
                      </w:r>
                    </w:p>
                  </w:txbxContent>
                </v:textbox>
              </v:rect>
            </w:pict>
          </mc:Fallback>
        </mc:AlternateContent>
      </w:r>
      <w:r w:rsidRPr="00170F0D">
        <w:rPr>
          <w:noProof/>
        </w:rPr>
        <mc:AlternateContent>
          <mc:Choice Requires="wps">
            <w:drawing>
              <wp:anchor distT="0" distB="0" distL="114300" distR="114300" simplePos="0" relativeHeight="251761664" behindDoc="0" locked="0" layoutInCell="1" allowOverlap="1" wp14:anchorId="7E4F5D47" wp14:editId="45BA56F7">
                <wp:simplePos x="0" y="0"/>
                <wp:positionH relativeFrom="column">
                  <wp:posOffset>6689090</wp:posOffset>
                </wp:positionH>
                <wp:positionV relativeFrom="paragraph">
                  <wp:posOffset>3630930</wp:posOffset>
                </wp:positionV>
                <wp:extent cx="1296035" cy="648182"/>
                <wp:effectExtent l="0" t="0" r="12065" b="12700"/>
                <wp:wrapNone/>
                <wp:docPr id="1717363215" name="Прямоугольник 22"/>
                <wp:cNvGraphicFramePr/>
                <a:graphic xmlns:a="http://schemas.openxmlformats.org/drawingml/2006/main">
                  <a:graphicData uri="http://schemas.microsoft.com/office/word/2010/wordprocessingShape">
                    <wps:wsp>
                      <wps:cNvSpPr/>
                      <wps:spPr>
                        <a:xfrm>
                          <a:off x="0" y="0"/>
                          <a:ext cx="1296035" cy="648182"/>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0960AEF5" w14:textId="77777777" w:rsidR="000D3A41" w:rsidRPr="006B099F" w:rsidRDefault="000D3A41" w:rsidP="00330A31">
                            <w:pPr>
                              <w:jc w:val="center"/>
                            </w:pPr>
                            <w:r>
                              <w:t>Некоммерческие фонды и фонды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rect w14:anchorId="7E4F5D47" id="_x0000_s1076" style="position:absolute;margin-left:526.7pt;margin-top:285.9pt;width:102.05pt;height:51.0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" fillcolor="#9ecb81 [2169]" strokecolor="#70ad47 [3209]" strokeweight=".5pt">
                <v:fill color2="#8ac066 [2617]" rotate="t" colors="0 #b5d5a7;.5 #aace99;1 #9cca86" focus="100%" type="gradient">
                  <o:fill v:ext="view" type="gradientUnscaled"/>
                </v:fill>
                <v:textbox>
                  <w:txbxContent>
                    <w:p w14:paraId="0960AEF5" w14:textId="77777777" w:rsidR="000D3A41" w:rsidRPr="006B099F" w:rsidRDefault="000D3A41" w:rsidP="00330A31">
                      <w:pPr>
                        <w:jc w:val="center"/>
                      </w:pPr>
                      <w:r>
                        <w:t>Некоммерческие фонды и фонды</w:t>
                      </w:r>
                    </w:p>
                  </w:txbxContent>
                </v:textbox>
              </v:rect>
            </w:pict>
          </mc:Fallback>
        </mc:AlternateContent>
      </w:r>
      <w:r w:rsidRPr="00170F0D">
        <w:rPr>
          <w:noProof/>
        </w:rPr>
        <mc:AlternateContent>
          <mc:Choice Requires="wps">
            <w:drawing>
              <wp:anchor distT="0" distB="0" distL="114300" distR="114300" simplePos="0" relativeHeight="251760640" behindDoc="0" locked="0" layoutInCell="1" allowOverlap="1" wp14:anchorId="46C7E2DC" wp14:editId="7E92E93F">
                <wp:simplePos x="0" y="0"/>
                <wp:positionH relativeFrom="column">
                  <wp:posOffset>2129155</wp:posOffset>
                </wp:positionH>
                <wp:positionV relativeFrom="paragraph">
                  <wp:posOffset>3863340</wp:posOffset>
                </wp:positionV>
                <wp:extent cx="2788590" cy="647700"/>
                <wp:effectExtent l="0" t="0" r="18415" b="12700"/>
                <wp:wrapNone/>
                <wp:docPr id="2079520854" name="Прямоугольник 22"/>
                <wp:cNvGraphicFramePr/>
                <a:graphic xmlns:a="http://schemas.openxmlformats.org/drawingml/2006/main">
                  <a:graphicData uri="http://schemas.microsoft.com/office/word/2010/wordprocessingShape">
                    <wps:wsp>
                      <wps:cNvSpPr/>
                      <wps:spPr>
                        <a:xfrm>
                          <a:off x="0" y="0"/>
                          <a:ext cx="2788590" cy="647700"/>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648475FC" w14:textId="77777777" w:rsidR="000D3A41" w:rsidRPr="006B099F" w:rsidRDefault="000D3A41" w:rsidP="00330A31">
                            <w:pPr>
                              <w:jc w:val="center"/>
                            </w:pPr>
                            <w:r>
                              <w:t>Корпорации, контролируемые региональными органами гос. управления (квазигоссектор)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rect w14:anchorId="46C7E2DC" id="_x0000_s1077" style="position:absolute;margin-left:167.65pt;margin-top:304.2pt;width:219.55pt;height:51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" fillcolor="#9ecb81 [2169]" strokecolor="#70ad47 [3209]" strokeweight=".5pt">
                <v:fill color2="#8ac066 [2617]" rotate="t" colors="0 #b5d5a7;.5 #aace99;1 #9cca86" focus="100%" type="gradient">
                  <o:fill v:ext="view" type="gradientUnscaled"/>
                </v:fill>
                <v:textbox>
                  <w:txbxContent>
                    <w:p w14:paraId="648475FC" w14:textId="77777777" w:rsidR="000D3A41" w:rsidRPr="006B099F" w:rsidRDefault="000D3A41" w:rsidP="00330A31">
                      <w:pPr>
                        <w:jc w:val="center"/>
                      </w:pPr>
                      <w:r>
                        <w:t>Корпорации, контролируемые региональными органами гос. управления (квазигоссектор)</w:t>
                      </w:r>
                    </w:p>
                  </w:txbxContent>
                </v:textbox>
              </v:rect>
            </w:pict>
          </mc:Fallback>
        </mc:AlternateContent>
      </w:r>
      <w:r w:rsidRPr="00170F0D">
        <w:rPr>
          <w:noProof/>
        </w:rPr>
        <mc:AlternateContent>
          <mc:Choice Requires="wps">
            <w:drawing>
              <wp:anchor distT="0" distB="0" distL="114300" distR="114300" simplePos="0" relativeHeight="251757568" behindDoc="0" locked="0" layoutInCell="1" allowOverlap="1" wp14:anchorId="0D4E576C" wp14:editId="5370F1A1">
                <wp:simplePos x="0" y="0"/>
                <wp:positionH relativeFrom="column">
                  <wp:posOffset>4941562</wp:posOffset>
                </wp:positionH>
                <wp:positionV relativeFrom="paragraph">
                  <wp:posOffset>1757688</wp:posOffset>
                </wp:positionV>
                <wp:extent cx="1296035" cy="648182"/>
                <wp:effectExtent l="0" t="0" r="12065" b="12700"/>
                <wp:wrapNone/>
                <wp:docPr id="2139831323" name="Прямоугольник 22"/>
                <wp:cNvGraphicFramePr/>
                <a:graphic xmlns:a="http://schemas.openxmlformats.org/drawingml/2006/main">
                  <a:graphicData uri="http://schemas.microsoft.com/office/word/2010/wordprocessingShape">
                    <wps:wsp>
                      <wps:cNvSpPr/>
                      <wps:spPr>
                        <a:xfrm>
                          <a:off x="0" y="0"/>
                          <a:ext cx="1296035" cy="648182"/>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1DB0F637" w14:textId="77777777" w:rsidR="000D3A41" w:rsidRPr="006B099F" w:rsidRDefault="000D3A41" w:rsidP="00330A31">
                            <w:pPr>
                              <w:jc w:val="center"/>
                            </w:pPr>
                            <w:r>
                              <w:t>Центральное правительство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rect w14:anchorId="0D4E576C" id="_x0000_s1078" style="position:absolute;margin-left:389.1pt;margin-top:138.4pt;width:102.05pt;height:51.0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" fillcolor="#9ecb81 [2169]" strokecolor="#70ad47 [3209]" strokeweight=".5pt">
                <v:fill color2="#8ac066 [2617]" rotate="t" colors="0 #b5d5a7;.5 #aace99;1 #9cca86" focus="100%" type="gradient">
                  <o:fill v:ext="view" type="gradientUnscaled"/>
                </v:fill>
                <v:textbox>
                  <w:txbxContent>
                    <w:p w14:paraId="1DB0F637" w14:textId="77777777" w:rsidR="000D3A41" w:rsidRPr="006B099F" w:rsidRDefault="000D3A41" w:rsidP="00330A31">
                      <w:pPr>
                        <w:jc w:val="center"/>
                      </w:pPr>
                      <w:r>
                        <w:t>Центральное правительство</w:t>
                      </w:r>
                    </w:p>
                  </w:txbxContent>
                </v:textbox>
              </v:rect>
            </w:pict>
          </mc:Fallback>
        </mc:AlternateContent>
      </w:r>
      <w:r w:rsidRPr="00170F0D">
        <w:rPr>
          <w:noProof/>
        </w:rPr>
        <mc:AlternateContent>
          <mc:Choice Requires="wps">
            <w:drawing>
              <wp:anchor distT="0" distB="0" distL="114300" distR="114300" simplePos="0" relativeHeight="251755520" behindDoc="0" locked="0" layoutInCell="1" allowOverlap="1" wp14:anchorId="6F2649D7" wp14:editId="2AEBAA6D">
                <wp:simplePos x="0" y="0"/>
                <wp:positionH relativeFrom="column">
                  <wp:posOffset>1378513</wp:posOffset>
                </wp:positionH>
                <wp:positionV relativeFrom="paragraph">
                  <wp:posOffset>2602785</wp:posOffset>
                </wp:positionV>
                <wp:extent cx="0" cy="172559"/>
                <wp:effectExtent l="12700" t="0" r="12700" b="18415"/>
                <wp:wrapNone/>
                <wp:docPr id="824483808" name="Прямая соединительная линия 33"/>
                <wp:cNvGraphicFramePr/>
                <a:graphic xmlns:a="http://schemas.openxmlformats.org/drawingml/2006/main">
                  <a:graphicData uri="http://schemas.microsoft.com/office/word/2010/wordprocessingShape">
                    <wps:wsp>
                      <wps:cNvCnPr/>
                      <wps:spPr>
                        <a:xfrm>
                          <a:off x="0" y="0"/>
                          <a:ext cx="0" cy="172559"/>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line w14:anchorId="0232BA17" id="Прямая соединительная линия 33" o:spid="_x0000_s1026" style="position:absolute;z-index:251755520;visibility:visible;mso-wrap-style:square;mso-wrap-distance-left:9pt;mso-wrap-distance-top:0;mso-wrap-distance-right:9pt;mso-wrap-distance-bottom:0;mso-position-horizontal:absolute;mso-position-horizontal-relative:text;mso-position-vertical:absolute;mso-position-vertical-relative:text" from="108.55pt,204.95pt" to="108.55pt,2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" strokecolor="black [3200]" strokeweight="2.25pt">
                <v:stroke joinstyle="miter"/>
              </v:line>
            </w:pict>
          </mc:Fallback>
        </mc:AlternateContent>
      </w:r>
      <w:r w:rsidRPr="00170F0D">
        <w:rPr>
          <w:noProof/>
        </w:rPr>
        <mc:AlternateContent>
          <mc:Choice Requires="wps">
            <w:drawing>
              <wp:anchor distT="0" distB="0" distL="114300" distR="114300" simplePos="0" relativeHeight="251754496" behindDoc="0" locked="0" layoutInCell="1" allowOverlap="1" wp14:anchorId="2DF5F20A" wp14:editId="4F532653">
                <wp:simplePos x="0" y="0"/>
                <wp:positionH relativeFrom="column">
                  <wp:posOffset>2523273</wp:posOffset>
                </wp:positionH>
                <wp:positionV relativeFrom="paragraph">
                  <wp:posOffset>2407205</wp:posOffset>
                </wp:positionV>
                <wp:extent cx="11430" cy="195644"/>
                <wp:effectExtent l="38100" t="25400" r="39370" b="7620"/>
                <wp:wrapNone/>
                <wp:docPr id="1623207443" name="Прямая со стрелкой 32"/>
                <wp:cNvGraphicFramePr/>
                <a:graphic xmlns:a="http://schemas.openxmlformats.org/drawingml/2006/main">
                  <a:graphicData uri="http://schemas.microsoft.com/office/word/2010/wordprocessingShape">
                    <wps:wsp>
                      <wps:cNvCnPr/>
                      <wps:spPr>
                        <a:xfrm flipH="1" flipV="1">
                          <a:off x="0" y="0"/>
                          <a:ext cx="11430" cy="195644"/>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1C181A53" id="Прямая со стрелкой 32" o:spid="_x0000_s1026" type="#_x0000_t32" style="position:absolute;margin-left:198.7pt;margin-top:189.55pt;width:.9pt;height:15.4pt;flip:x y;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" strokecolor="black [3200]" strokeweight="2.25pt">
                <v:stroke endarrow="block" joinstyle="miter"/>
              </v:shape>
            </w:pict>
          </mc:Fallback>
        </mc:AlternateContent>
      </w:r>
      <w:r w:rsidRPr="00170F0D">
        <w:rPr>
          <w:noProof/>
        </w:rPr>
        <mc:AlternateContent>
          <mc:Choice Requires="wps">
            <w:drawing>
              <wp:anchor distT="0" distB="0" distL="114300" distR="114300" simplePos="0" relativeHeight="251753472" behindDoc="0" locked="0" layoutInCell="1" allowOverlap="1" wp14:anchorId="43F21CF0" wp14:editId="3A4CF469">
                <wp:simplePos x="0" y="0"/>
                <wp:positionH relativeFrom="column">
                  <wp:posOffset>439838</wp:posOffset>
                </wp:positionH>
                <wp:positionV relativeFrom="paragraph">
                  <wp:posOffset>2404472</wp:posOffset>
                </wp:positionV>
                <wp:extent cx="1125" cy="198377"/>
                <wp:effectExtent l="38100" t="25400" r="37465" b="5080"/>
                <wp:wrapNone/>
                <wp:docPr id="1924329984" name="Прямая со стрелкой 30"/>
                <wp:cNvGraphicFramePr/>
                <a:graphic xmlns:a="http://schemas.openxmlformats.org/drawingml/2006/main">
                  <a:graphicData uri="http://schemas.microsoft.com/office/word/2010/wordprocessingShape">
                    <wps:wsp>
                      <wps:cNvCnPr/>
                      <wps:spPr>
                        <a:xfrm flipH="1" flipV="1">
                          <a:off x="0" y="0"/>
                          <a:ext cx="1125" cy="198377"/>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1E809D8F" id="Прямая со стрелкой 30" o:spid="_x0000_s1026" type="#_x0000_t32" style="position:absolute;margin-left:34.65pt;margin-top:189.35pt;width:.1pt;height:15.6pt;flip:x y;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" strokecolor="black [3200]" strokeweight="2.25pt">
                <v:stroke endarrow="block" joinstyle="miter"/>
              </v:shape>
            </w:pict>
          </mc:Fallback>
        </mc:AlternateContent>
      </w:r>
      <w:r w:rsidRPr="00170F0D">
        <w:rPr>
          <w:noProof/>
        </w:rPr>
        <mc:AlternateContent>
          <mc:Choice Requires="wps">
            <w:drawing>
              <wp:anchor distT="0" distB="0" distL="114300" distR="114300" simplePos="0" relativeHeight="251752448" behindDoc="0" locked="0" layoutInCell="1" allowOverlap="1" wp14:anchorId="35493617" wp14:editId="54ACD0F1">
                <wp:simplePos x="0" y="0"/>
                <wp:positionH relativeFrom="column">
                  <wp:posOffset>440963</wp:posOffset>
                </wp:positionH>
                <wp:positionV relativeFrom="paragraph">
                  <wp:posOffset>2601724</wp:posOffset>
                </wp:positionV>
                <wp:extent cx="2095018" cy="0"/>
                <wp:effectExtent l="0" t="12700" r="13335" b="12700"/>
                <wp:wrapNone/>
                <wp:docPr id="757720793" name="Прямая соединительная линия 29"/>
                <wp:cNvGraphicFramePr/>
                <a:graphic xmlns:a="http://schemas.openxmlformats.org/drawingml/2006/main">
                  <a:graphicData uri="http://schemas.microsoft.com/office/word/2010/wordprocessingShape">
                    <wps:wsp>
                      <wps:cNvCnPr/>
                      <wps:spPr>
                        <a:xfrm>
                          <a:off x="0" y="0"/>
                          <a:ext cx="2095018"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line w14:anchorId="6F704233" id="Прямая соединительная линия 29" o:spid="_x0000_s1026" style="position:absolute;z-index:251752448;visibility:visible;mso-wrap-style:square;mso-wrap-distance-left:9pt;mso-wrap-distance-top:0;mso-wrap-distance-right:9pt;mso-wrap-distance-bottom:0;mso-position-horizontal:absolute;mso-position-horizontal-relative:text;mso-position-vertical:absolute;mso-position-vertical-relative:text" from="34.7pt,204.85pt" to="199.65pt,20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" strokecolor="black [3200]" strokeweight="2.25pt">
                <v:stroke joinstyle="miter"/>
              </v:line>
            </w:pict>
          </mc:Fallback>
        </mc:AlternateContent>
      </w:r>
      <w:r w:rsidRPr="00170F0D">
        <w:rPr>
          <w:noProof/>
        </w:rPr>
        <mc:AlternateContent>
          <mc:Choice Requires="wps">
            <w:drawing>
              <wp:anchor distT="0" distB="0" distL="114300" distR="114300" simplePos="0" relativeHeight="251751424" behindDoc="0" locked="0" layoutInCell="1" allowOverlap="1" wp14:anchorId="04D89D6C" wp14:editId="051BF2FB">
                <wp:simplePos x="0" y="0"/>
                <wp:positionH relativeFrom="column">
                  <wp:posOffset>4396812</wp:posOffset>
                </wp:positionH>
                <wp:positionV relativeFrom="paragraph">
                  <wp:posOffset>425466</wp:posOffset>
                </wp:positionV>
                <wp:extent cx="0" cy="173837"/>
                <wp:effectExtent l="12700" t="0" r="12700" b="17145"/>
                <wp:wrapNone/>
                <wp:docPr id="1406890430" name="Прямая соединительная линия 28"/>
                <wp:cNvGraphicFramePr/>
                <a:graphic xmlns:a="http://schemas.openxmlformats.org/drawingml/2006/main">
                  <a:graphicData uri="http://schemas.microsoft.com/office/word/2010/wordprocessingShape">
                    <wps:wsp>
                      <wps:cNvCnPr/>
                      <wps:spPr>
                        <a:xfrm>
                          <a:off x="0" y="0"/>
                          <a:ext cx="0" cy="173837"/>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line w14:anchorId="03A4FBD5" id="Прямая соединительная линия 28" o:spid="_x0000_s1026" style="position:absolute;z-index:251751424;visibility:visible;mso-wrap-style:square;mso-wrap-distance-left:9pt;mso-wrap-distance-top:0;mso-wrap-distance-right:9pt;mso-wrap-distance-bottom:0;mso-position-horizontal:absolute;mso-position-horizontal-relative:text;mso-position-vertical:absolute;mso-position-vertical-relative:text" from="346.2pt,33.5pt" to="346.2pt,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" strokecolor="black [3200]" strokeweight="2.25pt">
                <v:stroke joinstyle="miter"/>
              </v:line>
            </w:pict>
          </mc:Fallback>
        </mc:AlternateContent>
      </w:r>
      <w:r w:rsidRPr="00170F0D">
        <w:rPr>
          <w:noProof/>
        </w:rPr>
        <mc:AlternateContent>
          <mc:Choice Requires="wps">
            <w:drawing>
              <wp:anchor distT="0" distB="0" distL="114300" distR="114300" simplePos="0" relativeHeight="251750400" behindDoc="0" locked="0" layoutInCell="1" allowOverlap="1" wp14:anchorId="1C454A3F" wp14:editId="293E1C2B">
                <wp:simplePos x="0" y="0"/>
                <wp:positionH relativeFrom="column">
                  <wp:posOffset>1378512</wp:posOffset>
                </wp:positionH>
                <wp:positionV relativeFrom="paragraph">
                  <wp:posOffset>599303</wp:posOffset>
                </wp:positionV>
                <wp:extent cx="3019867" cy="0"/>
                <wp:effectExtent l="0" t="12700" r="15875" b="12700"/>
                <wp:wrapNone/>
                <wp:docPr id="714527025" name="Прямая соединительная линия 27"/>
                <wp:cNvGraphicFramePr/>
                <a:graphic xmlns:a="http://schemas.openxmlformats.org/drawingml/2006/main">
                  <a:graphicData uri="http://schemas.microsoft.com/office/word/2010/wordprocessingShape">
                    <wps:wsp>
                      <wps:cNvCnPr/>
                      <wps:spPr>
                        <a:xfrm>
                          <a:off x="0" y="0"/>
                          <a:ext cx="3019867"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line w14:anchorId="0F26F19F" id="Прямая соединительная линия 27" o:spid="_x0000_s1026" style="position:absolute;z-index:251750400;visibility:visible;mso-wrap-style:square;mso-wrap-distance-left:9pt;mso-wrap-distance-top:0;mso-wrap-distance-right:9pt;mso-wrap-distance-bottom:0;mso-position-horizontal:absolute;mso-position-horizontal-relative:text;mso-position-vertical:absolute;mso-position-vertical-relative:text" from="108.55pt,47.2pt" to="346.35pt,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" strokecolor="black [3200]" strokeweight="2.25pt">
                <v:stroke joinstyle="miter"/>
              </v:line>
            </w:pict>
          </mc:Fallback>
        </mc:AlternateContent>
      </w:r>
      <w:r w:rsidRPr="00170F0D">
        <w:rPr>
          <w:noProof/>
        </w:rPr>
        <mc:AlternateContent>
          <mc:Choice Requires="wps">
            <w:drawing>
              <wp:anchor distT="0" distB="0" distL="114300" distR="114300" simplePos="0" relativeHeight="251749376" behindDoc="0" locked="0" layoutInCell="1" allowOverlap="1" wp14:anchorId="4ECB69D3" wp14:editId="6CA79313">
                <wp:simplePos x="0" y="0"/>
                <wp:positionH relativeFrom="column">
                  <wp:posOffset>2534848</wp:posOffset>
                </wp:positionH>
                <wp:positionV relativeFrom="paragraph">
                  <wp:posOffset>1585032</wp:posOffset>
                </wp:positionV>
                <wp:extent cx="0" cy="173685"/>
                <wp:effectExtent l="12700" t="0" r="12700" b="17145"/>
                <wp:wrapNone/>
                <wp:docPr id="501707059" name="Прямая соединительная линия 26"/>
                <wp:cNvGraphicFramePr/>
                <a:graphic xmlns:a="http://schemas.openxmlformats.org/drawingml/2006/main">
                  <a:graphicData uri="http://schemas.microsoft.com/office/word/2010/wordprocessingShape">
                    <wps:wsp>
                      <wps:cNvCnPr/>
                      <wps:spPr>
                        <a:xfrm>
                          <a:off x="0" y="0"/>
                          <a:ext cx="0" cy="173685"/>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line w14:anchorId="5C86D206" id="Прямая соединительная линия 26" o:spid="_x0000_s1026" style="position:absolute;z-index:251749376;visibility:visible;mso-wrap-style:square;mso-wrap-distance-left:9pt;mso-wrap-distance-top:0;mso-wrap-distance-right:9pt;mso-wrap-distance-bottom:0;mso-position-horizontal:absolute;mso-position-horizontal-relative:text;mso-position-vertical:absolute;mso-position-vertical-relative:text" from="199.6pt,124.8pt" to="199.6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" strokecolor="black [3200]" strokeweight="2.25pt">
                <v:stroke joinstyle="miter"/>
              </v:line>
            </w:pict>
          </mc:Fallback>
        </mc:AlternateContent>
      </w:r>
      <w:r w:rsidRPr="00170F0D">
        <w:rPr>
          <w:noProof/>
        </w:rPr>
        <mc:AlternateContent>
          <mc:Choice Requires="wps">
            <w:drawing>
              <wp:anchor distT="0" distB="0" distL="114300" distR="114300" simplePos="0" relativeHeight="251748352" behindDoc="0" locked="0" layoutInCell="1" allowOverlap="1" wp14:anchorId="73C22E6B" wp14:editId="7B7BBC13">
                <wp:simplePos x="0" y="0"/>
                <wp:positionH relativeFrom="column">
                  <wp:posOffset>439838</wp:posOffset>
                </wp:positionH>
                <wp:positionV relativeFrom="paragraph">
                  <wp:posOffset>1583087</wp:posOffset>
                </wp:positionV>
                <wp:extent cx="0" cy="173685"/>
                <wp:effectExtent l="12700" t="0" r="12700" b="17145"/>
                <wp:wrapNone/>
                <wp:docPr id="2101799302" name="Прямая соединительная линия 26"/>
                <wp:cNvGraphicFramePr/>
                <a:graphic xmlns:a="http://schemas.openxmlformats.org/drawingml/2006/main">
                  <a:graphicData uri="http://schemas.microsoft.com/office/word/2010/wordprocessingShape">
                    <wps:wsp>
                      <wps:cNvCnPr/>
                      <wps:spPr>
                        <a:xfrm>
                          <a:off x="0" y="0"/>
                          <a:ext cx="0" cy="173685"/>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line w14:anchorId="44360151" id="Прямая соединительная линия 26" o:spid="_x0000_s1026" style="position:absolute;z-index:251748352;visibility:visible;mso-wrap-style:square;mso-wrap-distance-left:9pt;mso-wrap-distance-top:0;mso-wrap-distance-right:9pt;mso-wrap-distance-bottom:0;mso-position-horizontal:absolute;mso-position-horizontal-relative:text;mso-position-vertical:absolute;mso-position-vertical-relative:text" from="34.65pt,124.65pt" to="34.65pt,13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" strokecolor="black [3200]" strokeweight="2.25pt">
                <v:stroke joinstyle="miter"/>
              </v:line>
            </w:pict>
          </mc:Fallback>
        </mc:AlternateContent>
      </w:r>
      <w:r w:rsidRPr="00170F0D">
        <w:rPr>
          <w:noProof/>
        </w:rPr>
        <mc:AlternateContent>
          <mc:Choice Requires="wps">
            <w:drawing>
              <wp:anchor distT="0" distB="0" distL="114300" distR="114300" simplePos="0" relativeHeight="251747328" behindDoc="0" locked="0" layoutInCell="1" allowOverlap="1" wp14:anchorId="54EB12D2" wp14:editId="593DEE1C">
                <wp:simplePos x="0" y="0"/>
                <wp:positionH relativeFrom="column">
                  <wp:posOffset>439837</wp:posOffset>
                </wp:positionH>
                <wp:positionV relativeFrom="paragraph">
                  <wp:posOffset>1583087</wp:posOffset>
                </wp:positionV>
                <wp:extent cx="2083443" cy="0"/>
                <wp:effectExtent l="0" t="12700" r="24765" b="12700"/>
                <wp:wrapNone/>
                <wp:docPr id="1829844854" name="Прямая соединительная линия 25"/>
                <wp:cNvGraphicFramePr/>
                <a:graphic xmlns:a="http://schemas.openxmlformats.org/drawingml/2006/main">
                  <a:graphicData uri="http://schemas.microsoft.com/office/word/2010/wordprocessingShape">
                    <wps:wsp>
                      <wps:cNvCnPr/>
                      <wps:spPr>
                        <a:xfrm>
                          <a:off x="0" y="0"/>
                          <a:ext cx="2083443"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line w14:anchorId="6A3D8137" id="Прямая соединительная линия 25" o:spid="_x0000_s1026" style="position:absolute;z-index:251747328;visibility:visible;mso-wrap-style:square;mso-wrap-distance-left:9pt;mso-wrap-distance-top:0;mso-wrap-distance-right:9pt;mso-wrap-distance-bottom:0;mso-position-horizontal:absolute;mso-position-horizontal-relative:text;mso-position-vertical:absolute;mso-position-vertical-relative:text" from="34.65pt,124.65pt" to="198.7pt,12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" strokecolor="black [3200]" strokeweight="2.25pt">
                <v:stroke joinstyle="miter"/>
              </v:line>
            </w:pict>
          </mc:Fallback>
        </mc:AlternateContent>
      </w:r>
      <w:r w:rsidRPr="00170F0D">
        <w:rPr>
          <w:noProof/>
        </w:rPr>
        <mc:AlternateContent>
          <mc:Choice Requires="wps">
            <w:drawing>
              <wp:anchor distT="0" distB="0" distL="114300" distR="114300" simplePos="0" relativeHeight="251746304" behindDoc="0" locked="0" layoutInCell="1" allowOverlap="1" wp14:anchorId="37E4909F" wp14:editId="568D058B">
                <wp:simplePos x="0" y="0"/>
                <wp:positionH relativeFrom="column">
                  <wp:posOffset>1377388</wp:posOffset>
                </wp:positionH>
                <wp:positionV relativeFrom="paragraph">
                  <wp:posOffset>601313</wp:posOffset>
                </wp:positionV>
                <wp:extent cx="0" cy="208448"/>
                <wp:effectExtent l="12700" t="0" r="12700" b="20320"/>
                <wp:wrapNone/>
                <wp:docPr id="6968825" name="Прямая соединительная линия 24"/>
                <wp:cNvGraphicFramePr/>
                <a:graphic xmlns:a="http://schemas.openxmlformats.org/drawingml/2006/main">
                  <a:graphicData uri="http://schemas.microsoft.com/office/word/2010/wordprocessingShape">
                    <wps:wsp>
                      <wps:cNvCnPr/>
                      <wps:spPr>
                        <a:xfrm>
                          <a:off x="0" y="0"/>
                          <a:ext cx="0" cy="208448"/>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line w14:anchorId="6196440B" id="Прямая соединительная линия 24"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45pt,47.35pt" to="108.45pt,6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" strokecolor="black [3200]" strokeweight="2.25pt">
                <v:stroke joinstyle="miter"/>
              </v:line>
            </w:pict>
          </mc:Fallback>
        </mc:AlternateContent>
      </w:r>
      <w:r w:rsidRPr="00170F0D">
        <w:rPr>
          <w:noProof/>
        </w:rPr>
        <mc:AlternateContent>
          <mc:Choice Requires="wps">
            <w:drawing>
              <wp:anchor distT="0" distB="0" distL="114300" distR="114300" simplePos="0" relativeHeight="251745280" behindDoc="0" locked="0" layoutInCell="1" allowOverlap="1" wp14:anchorId="7B1A80E8" wp14:editId="42D03533">
                <wp:simplePos x="0" y="0"/>
                <wp:positionH relativeFrom="column">
                  <wp:posOffset>1377387</wp:posOffset>
                </wp:positionH>
                <wp:positionV relativeFrom="paragraph">
                  <wp:posOffset>1374703</wp:posOffset>
                </wp:positionV>
                <wp:extent cx="0" cy="208448"/>
                <wp:effectExtent l="12700" t="0" r="12700" b="20320"/>
                <wp:wrapNone/>
                <wp:docPr id="1741973142" name="Прямая соединительная линия 24"/>
                <wp:cNvGraphicFramePr/>
                <a:graphic xmlns:a="http://schemas.openxmlformats.org/drawingml/2006/main">
                  <a:graphicData uri="http://schemas.microsoft.com/office/word/2010/wordprocessingShape">
                    <wps:wsp>
                      <wps:cNvCnPr/>
                      <wps:spPr>
                        <a:xfrm>
                          <a:off x="0" y="0"/>
                          <a:ext cx="0" cy="208448"/>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line w14:anchorId="1E9B8F14" id="Прямая соединительная линия 24" o:spid="_x0000_s1026" style="position:absolute;z-index:251745280;visibility:visible;mso-wrap-style:square;mso-wrap-distance-left:9pt;mso-wrap-distance-top:0;mso-wrap-distance-right:9pt;mso-wrap-distance-bottom:0;mso-position-horizontal:absolute;mso-position-horizontal-relative:text;mso-position-vertical:absolute;mso-position-vertical-relative:text" from="108.45pt,108.25pt" to="108.45pt,12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" strokecolor="black [3200]" strokeweight="2.25pt">
                <v:stroke joinstyle="miter"/>
              </v:line>
            </w:pict>
          </mc:Fallback>
        </mc:AlternateContent>
      </w:r>
      <w:r w:rsidRPr="00170F0D">
        <w:rPr>
          <w:noProof/>
        </w:rPr>
        <mc:AlternateContent>
          <mc:Choice Requires="wps">
            <w:drawing>
              <wp:anchor distT="0" distB="0" distL="114300" distR="114300" simplePos="0" relativeHeight="251740160" behindDoc="0" locked="0" layoutInCell="1" allowOverlap="1" wp14:anchorId="4895B52D" wp14:editId="32545C69">
                <wp:simplePos x="0" y="0"/>
                <wp:positionH relativeFrom="column">
                  <wp:posOffset>763438</wp:posOffset>
                </wp:positionH>
                <wp:positionV relativeFrom="paragraph">
                  <wp:posOffset>807085</wp:posOffset>
                </wp:positionV>
                <wp:extent cx="1296364" cy="567159"/>
                <wp:effectExtent l="0" t="0" r="12065" b="17145"/>
                <wp:wrapNone/>
                <wp:docPr id="1086578320" name="Прямоугольник 22"/>
                <wp:cNvGraphicFramePr/>
                <a:graphic xmlns:a="http://schemas.openxmlformats.org/drawingml/2006/main">
                  <a:graphicData uri="http://schemas.microsoft.com/office/word/2010/wordprocessingShape">
                    <wps:wsp>
                      <wps:cNvSpPr/>
                      <wps:spPr>
                        <a:xfrm>
                          <a:off x="0" y="0"/>
                          <a:ext cx="1296364" cy="567159"/>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28E250E2" w14:textId="77777777" w:rsidR="000D3A41" w:rsidRPr="006B099F" w:rsidRDefault="000D3A41" w:rsidP="00330A31">
                            <w:pPr>
                              <w:jc w:val="center"/>
                            </w:pPr>
                            <w:r w:rsidRPr="006B099F">
                              <w:t>Сектор корпораций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rect w14:anchorId="4895B52D" id="_x0000_s1079" style="position:absolute;margin-left:60.1pt;margin-top:63.55pt;width:102.1pt;height:44.6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" fillcolor="#9ecb81 [2169]" strokecolor="#70ad47 [3209]" strokeweight=".5pt">
                <v:fill color2="#8ac066 [2617]" rotate="t" colors="0 #b5d5a7;.5 #aace99;1 #9cca86" focus="100%" type="gradient">
                  <o:fill v:ext="view" type="gradientUnscaled"/>
                </v:fill>
                <v:textbox>
                  <w:txbxContent>
                    <w:p w14:paraId="28E250E2" w14:textId="77777777" w:rsidR="000D3A41" w:rsidRPr="006B099F" w:rsidRDefault="000D3A41" w:rsidP="00330A31">
                      <w:pPr>
                        <w:jc w:val="center"/>
                      </w:pPr>
                      <w:r w:rsidRPr="006B099F">
                        <w:t>Сектор корпораций</w:t>
                      </w:r>
                    </w:p>
                  </w:txbxContent>
                </v:textbox>
              </v:rect>
            </w:pict>
          </mc:Fallback>
        </mc:AlternateContent>
      </w:r>
      <w:r w:rsidRPr="00170F0D">
        <w:rPr>
          <w:noProof/>
        </w:rPr>
        <mc:AlternateContent>
          <mc:Choice Requires="wps">
            <w:drawing>
              <wp:anchor distT="0" distB="0" distL="114300" distR="114300" simplePos="0" relativeHeight="251743232" behindDoc="0" locked="0" layoutInCell="1" allowOverlap="1" wp14:anchorId="6969F28C" wp14:editId="208ACCDD">
                <wp:simplePos x="0" y="0"/>
                <wp:positionH relativeFrom="column">
                  <wp:posOffset>1875099</wp:posOffset>
                </wp:positionH>
                <wp:positionV relativeFrom="paragraph">
                  <wp:posOffset>1756772</wp:posOffset>
                </wp:positionV>
                <wp:extent cx="1296035" cy="647700"/>
                <wp:effectExtent l="0" t="0" r="12065" b="12700"/>
                <wp:wrapNone/>
                <wp:docPr id="846250296" name="Прямоугольник 22"/>
                <wp:cNvGraphicFramePr/>
                <a:graphic xmlns:a="http://schemas.openxmlformats.org/drawingml/2006/main">
                  <a:graphicData uri="http://schemas.microsoft.com/office/word/2010/wordprocessingShape">
                    <wps:wsp>
                      <wps:cNvSpPr/>
                      <wps:spPr>
                        <a:xfrm>
                          <a:off x="0" y="0"/>
                          <a:ext cx="1296035" cy="647700"/>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0D45AAB9" w14:textId="77777777" w:rsidR="000D3A41" w:rsidRDefault="000D3A41" w:rsidP="00330A31">
                            <w:pPr>
                              <w:jc w:val="center"/>
                            </w:pPr>
                            <w:r>
                              <w:t xml:space="preserve">Гос. </w:t>
                            </w:r>
                          </w:p>
                          <w:p w14:paraId="44B32CA9" w14:textId="77777777" w:rsidR="000D3A41" w:rsidRPr="006B099F" w:rsidRDefault="000D3A41" w:rsidP="00330A31">
                            <w:pPr>
                              <w:jc w:val="center"/>
                            </w:pPr>
                            <w:r>
                              <w:t>финансовые корпорации</w:t>
                            </w:r>
                          </w:p>
                          <w:p w14:paraId="28C524BD" w14:textId="77777777" w:rsidR="000D3A41" w:rsidRPr="006B099F" w:rsidRDefault="000D3A41" w:rsidP="00330A3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rect w14:anchorId="6969F28C" id="_x0000_s1080" style="position:absolute;margin-left:147.65pt;margin-top:138.35pt;width:102.05pt;height:51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" fillcolor="#9ecb81 [2169]" strokecolor="#70ad47 [3209]" strokeweight=".5pt">
                <v:fill color2="#8ac066 [2617]" rotate="t" colors="0 #b5d5a7;.5 #aace99;1 #9cca86" focus="100%" type="gradient">
                  <o:fill v:ext="view" type="gradientUnscaled"/>
                </v:fill>
                <v:textbox>
                  <w:txbxContent>
                    <w:p w14:paraId="0D45AAB9" w14:textId="77777777" w:rsidR="000D3A41" w:rsidRDefault="000D3A41" w:rsidP="00330A31">
                      <w:pPr>
                        <w:jc w:val="center"/>
                      </w:pPr>
                      <w:r>
                        <w:t xml:space="preserve">Гос. </w:t>
                      </w:r>
                    </w:p>
                    <w:p w14:paraId="44B32CA9" w14:textId="77777777" w:rsidR="000D3A41" w:rsidRPr="006B099F" w:rsidRDefault="000D3A41" w:rsidP="00330A31">
                      <w:pPr>
                        <w:jc w:val="center"/>
                      </w:pPr>
                      <w:r>
                        <w:t>финансовые корпорации</w:t>
                      </w:r>
                    </w:p>
                    <w:p w14:paraId="28C524BD" w14:textId="77777777" w:rsidR="000D3A41" w:rsidRPr="006B099F" w:rsidRDefault="000D3A41" w:rsidP="00330A31">
                      <w:pPr>
                        <w:jc w:val="center"/>
                      </w:pPr>
                    </w:p>
                  </w:txbxContent>
                </v:textbox>
              </v:rect>
            </w:pict>
          </mc:Fallback>
        </mc:AlternateContent>
      </w:r>
    </w:p>
    <w:p w14:paraId="50EA774A" w14:textId="77777777" w:rsidR="00330A31" w:rsidRPr="00170F0D" w:rsidRDefault="00330A31" w:rsidP="00330A31">
      <w:pPr>
        <w:ind w:firstLine="709"/>
        <w:jc w:val="both"/>
      </w:pPr>
    </w:p>
    <w:p w14:paraId="4DEF2A73" w14:textId="04EC2D44" w:rsidR="00330A31" w:rsidRPr="00170F0D" w:rsidRDefault="0096639B" w:rsidP="00330A31">
      <w:pPr>
        <w:ind w:firstLine="709"/>
        <w:jc w:val="both"/>
      </w:pPr>
      <w:r w:rsidRPr="00170F0D">
        <w:rPr>
          <w:noProof/>
        </w:rPr>
        <mc:AlternateContent>
          <mc:Choice Requires="wps">
            <w:drawing>
              <wp:anchor distT="0" distB="0" distL="114300" distR="114300" simplePos="0" relativeHeight="251738112" behindDoc="0" locked="0" layoutInCell="1" allowOverlap="1" wp14:anchorId="3C202FEF" wp14:editId="23910F08">
                <wp:simplePos x="0" y="0"/>
                <wp:positionH relativeFrom="column">
                  <wp:posOffset>5042535</wp:posOffset>
                </wp:positionH>
                <wp:positionV relativeFrom="paragraph">
                  <wp:posOffset>99060</wp:posOffset>
                </wp:positionV>
                <wp:extent cx="4124325" cy="4421505"/>
                <wp:effectExtent l="0" t="0" r="28575" b="17145"/>
                <wp:wrapNone/>
                <wp:docPr id="267451583" name="Скругленный прямоугольник 23"/>
                <wp:cNvGraphicFramePr/>
                <a:graphic xmlns:a="http://schemas.openxmlformats.org/drawingml/2006/main">
                  <a:graphicData uri="http://schemas.microsoft.com/office/word/2010/wordprocessingShape">
                    <wps:wsp>
                      <wps:cNvSpPr/>
                      <wps:spPr>
                        <a:xfrm>
                          <a:off x="0" y="0"/>
                          <a:ext cx="4124325" cy="4421505"/>
                        </a:xfrm>
                        <a:prstGeom prst="roundRect">
                          <a:avLst/>
                        </a:prstGeom>
                        <a:ln>
                          <a:prstDash val="dash"/>
                        </a:ln>
                      </wps:spPr>
                      <wps:style>
                        <a:lnRef idx="2">
                          <a:schemeClr val="dk1"/>
                        </a:lnRef>
                        <a:fillRef idx="1">
                          <a:schemeClr val="lt1"/>
                        </a:fillRef>
                        <a:effectRef idx="0">
                          <a:schemeClr val="dk1"/>
                        </a:effectRef>
                        <a:fontRef idx="minor">
                          <a:schemeClr val="dk1"/>
                        </a:fontRef>
                      </wps:style>
                      <wps:txbx>
                        <w:txbxContent>
                          <w:p w14:paraId="18EEEB5A" w14:textId="77777777" w:rsidR="000D3A41" w:rsidRDefault="000D3A41" w:rsidP="00330A31">
                            <w:pPr>
                              <w:jc w:val="center"/>
                            </w:pPr>
                          </w:p>
                          <w:p w14:paraId="20C79924" w14:textId="77777777" w:rsidR="000D3A41" w:rsidRDefault="000D3A41" w:rsidP="00330A31">
                            <w:pPr>
                              <w:jc w:val="center"/>
                            </w:pPr>
                          </w:p>
                          <w:p w14:paraId="244AAB75" w14:textId="77777777" w:rsidR="000D3A41" w:rsidRDefault="000D3A41" w:rsidP="00330A31">
                            <w:pPr>
                              <w:jc w:val="center"/>
                            </w:pPr>
                          </w:p>
                          <w:p w14:paraId="5FA075E1" w14:textId="77777777" w:rsidR="000D3A41" w:rsidRDefault="000D3A41" w:rsidP="00330A31">
                            <w:pPr>
                              <w:jc w:val="center"/>
                            </w:pPr>
                          </w:p>
                          <w:p w14:paraId="29D7126E" w14:textId="77777777" w:rsidR="000D3A41" w:rsidRDefault="000D3A41" w:rsidP="00330A31">
                            <w:pPr>
                              <w:jc w:val="center"/>
                            </w:pPr>
                          </w:p>
                          <w:p w14:paraId="3AEAC9B2" w14:textId="77777777" w:rsidR="000D3A41" w:rsidRDefault="000D3A41" w:rsidP="00330A31">
                            <w:pPr>
                              <w:jc w:val="center"/>
                            </w:pPr>
                          </w:p>
                          <w:p w14:paraId="5C48934B" w14:textId="77777777" w:rsidR="000D3A41" w:rsidRDefault="000D3A41" w:rsidP="00330A31">
                            <w:pPr>
                              <w:jc w:val="center"/>
                            </w:pPr>
                          </w:p>
                          <w:p w14:paraId="67479815" w14:textId="77777777" w:rsidR="000D3A41" w:rsidRDefault="000D3A41" w:rsidP="00330A31">
                            <w:pPr>
                              <w:jc w:val="center"/>
                            </w:pPr>
                          </w:p>
                          <w:p w14:paraId="40A256CA" w14:textId="77777777" w:rsidR="000D3A41" w:rsidRDefault="000D3A41" w:rsidP="00330A31">
                            <w:pPr>
                              <w:jc w:val="center"/>
                              <w:rPr>
                                <w:b/>
                                <w:bCs/>
                              </w:rPr>
                            </w:pPr>
                          </w:p>
                          <w:p w14:paraId="2EE85235" w14:textId="77777777" w:rsidR="000D3A41" w:rsidRDefault="000D3A41" w:rsidP="00330A31">
                            <w:pPr>
                              <w:jc w:val="center"/>
                              <w:rPr>
                                <w:b/>
                                <w:bCs/>
                              </w:rPr>
                            </w:pPr>
                          </w:p>
                          <w:p w14:paraId="21A69864" w14:textId="77777777" w:rsidR="000D3A41" w:rsidRDefault="000D3A41" w:rsidP="00330A31">
                            <w:pPr>
                              <w:jc w:val="center"/>
                              <w:rPr>
                                <w:b/>
                                <w:bCs/>
                              </w:rPr>
                            </w:pPr>
                          </w:p>
                          <w:p w14:paraId="0F3105B4" w14:textId="77777777" w:rsidR="000D3A41" w:rsidRDefault="000D3A41" w:rsidP="00330A31">
                            <w:pPr>
                              <w:jc w:val="center"/>
                              <w:rPr>
                                <w:b/>
                                <w:bCs/>
                              </w:rPr>
                            </w:pPr>
                          </w:p>
                          <w:p w14:paraId="66B487E8" w14:textId="77777777" w:rsidR="000D3A41" w:rsidRDefault="000D3A41" w:rsidP="00330A31">
                            <w:pPr>
                              <w:jc w:val="center"/>
                              <w:rPr>
                                <w:b/>
                                <w:bCs/>
                              </w:rPr>
                            </w:pPr>
                          </w:p>
                          <w:p w14:paraId="36CEADFE" w14:textId="77777777" w:rsidR="000D3A41" w:rsidRDefault="000D3A41" w:rsidP="00330A31">
                            <w:pPr>
                              <w:jc w:val="center"/>
                              <w:rPr>
                                <w:b/>
                                <w:bCs/>
                              </w:rPr>
                            </w:pPr>
                          </w:p>
                          <w:p w14:paraId="31F5B387" w14:textId="77777777" w:rsidR="000D3A41" w:rsidRDefault="000D3A41" w:rsidP="00330A31">
                            <w:pPr>
                              <w:jc w:val="center"/>
                              <w:rPr>
                                <w:b/>
                                <w:bCs/>
                              </w:rPr>
                            </w:pPr>
                          </w:p>
                          <w:p w14:paraId="39F51C1C" w14:textId="77777777" w:rsidR="000D3A41" w:rsidRDefault="000D3A41" w:rsidP="00330A31">
                            <w:pPr>
                              <w:jc w:val="center"/>
                              <w:rPr>
                                <w:b/>
                                <w:bCs/>
                              </w:rPr>
                            </w:pPr>
                          </w:p>
                          <w:p w14:paraId="0B441E64" w14:textId="77777777" w:rsidR="000D3A41" w:rsidRDefault="000D3A41" w:rsidP="00330A31">
                            <w:pPr>
                              <w:jc w:val="center"/>
                              <w:rPr>
                                <w:b/>
                                <w:bCs/>
                              </w:rPr>
                            </w:pPr>
                          </w:p>
                          <w:p w14:paraId="4F4E88FE" w14:textId="77777777" w:rsidR="000D3A41" w:rsidRDefault="000D3A41" w:rsidP="00330A31">
                            <w:pPr>
                              <w:jc w:val="center"/>
                              <w:rPr>
                                <w:b/>
                                <w:bCs/>
                              </w:rPr>
                            </w:pPr>
                          </w:p>
                          <w:p w14:paraId="12EA47A0" w14:textId="77777777" w:rsidR="000D3A41" w:rsidRDefault="000D3A41" w:rsidP="00330A31">
                            <w:pPr>
                              <w:jc w:val="center"/>
                              <w:rPr>
                                <w:b/>
                                <w:bCs/>
                              </w:rPr>
                            </w:pPr>
                          </w:p>
                          <w:p w14:paraId="40CA8650" w14:textId="77777777" w:rsidR="000D3A41" w:rsidRDefault="000D3A41" w:rsidP="00330A31">
                            <w:pPr>
                              <w:jc w:val="center"/>
                              <w:rPr>
                                <w:b/>
                                <w:bCs/>
                              </w:rPr>
                            </w:pPr>
                          </w:p>
                          <w:p w14:paraId="348F85F4" w14:textId="77777777" w:rsidR="000D3A41" w:rsidRDefault="000D3A41" w:rsidP="00330A31">
                            <w:pPr>
                              <w:jc w:val="center"/>
                              <w:rPr>
                                <w:b/>
                                <w:bCs/>
                              </w:rPr>
                            </w:pPr>
                          </w:p>
                          <w:p w14:paraId="0112A1C9" w14:textId="77777777" w:rsidR="000D3A41" w:rsidRPr="0096639B" w:rsidRDefault="000D3A41" w:rsidP="00330A31">
                            <w:pPr>
                              <w:jc w:val="center"/>
                              <w:rPr>
                                <w:bCs/>
                                <w:i/>
                              </w:rPr>
                            </w:pPr>
                            <w:r w:rsidRPr="0096639B">
                              <w:rPr>
                                <w:bCs/>
                                <w:i/>
                              </w:rPr>
                              <w:t>Консолидация по системе СГФ на уровне сектора ГУ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roundrect w14:anchorId="3C202FEF" id="Скругленный прямоугольник 23" o:spid="_x0000_s1081" style="position:absolute;left:0;text-align:left;margin-left:397.05pt;margin-top:7.8pt;width:324.75pt;height:348.1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" fillcolor="white [3201]" strokecolor="black [3200]" strokeweight="1pt">
                <v:stroke dashstyle="dash" joinstyle="miter"/>
                <v:textbox>
                  <w:txbxContent>
                    <w:p w14:paraId="18EEEB5A" w14:textId="77777777" w:rsidR="000D3A41" w:rsidRDefault="000D3A41" w:rsidP="00330A31">
                      <w:pPr>
                        <w:jc w:val="center"/>
                      </w:pPr>
                    </w:p>
                    <w:p w14:paraId="20C79924" w14:textId="77777777" w:rsidR="000D3A41" w:rsidRDefault="000D3A41" w:rsidP="00330A31">
                      <w:pPr>
                        <w:jc w:val="center"/>
                      </w:pPr>
                    </w:p>
                    <w:p w14:paraId="244AAB75" w14:textId="77777777" w:rsidR="000D3A41" w:rsidRDefault="000D3A41" w:rsidP="00330A31">
                      <w:pPr>
                        <w:jc w:val="center"/>
                      </w:pPr>
                    </w:p>
                    <w:p w14:paraId="5FA075E1" w14:textId="77777777" w:rsidR="000D3A41" w:rsidRDefault="000D3A41" w:rsidP="00330A31">
                      <w:pPr>
                        <w:jc w:val="center"/>
                      </w:pPr>
                    </w:p>
                    <w:p w14:paraId="29D7126E" w14:textId="77777777" w:rsidR="000D3A41" w:rsidRDefault="000D3A41" w:rsidP="00330A31">
                      <w:pPr>
                        <w:jc w:val="center"/>
                      </w:pPr>
                    </w:p>
                    <w:p w14:paraId="3AEAC9B2" w14:textId="77777777" w:rsidR="000D3A41" w:rsidRDefault="000D3A41" w:rsidP="00330A31">
                      <w:pPr>
                        <w:jc w:val="center"/>
                      </w:pPr>
                    </w:p>
                    <w:p w14:paraId="5C48934B" w14:textId="77777777" w:rsidR="000D3A41" w:rsidRDefault="000D3A41" w:rsidP="00330A31">
                      <w:pPr>
                        <w:jc w:val="center"/>
                      </w:pPr>
                    </w:p>
                    <w:p w14:paraId="67479815" w14:textId="77777777" w:rsidR="000D3A41" w:rsidRDefault="000D3A41" w:rsidP="00330A31">
                      <w:pPr>
                        <w:jc w:val="center"/>
                      </w:pPr>
                    </w:p>
                    <w:p w14:paraId="40A256CA" w14:textId="77777777" w:rsidR="000D3A41" w:rsidRDefault="000D3A41" w:rsidP="00330A31">
                      <w:pPr>
                        <w:jc w:val="center"/>
                        <w:rPr>
                          <w:b/>
                          <w:bCs/>
                        </w:rPr>
                      </w:pPr>
                    </w:p>
                    <w:p w14:paraId="2EE85235" w14:textId="77777777" w:rsidR="000D3A41" w:rsidRDefault="000D3A41" w:rsidP="00330A31">
                      <w:pPr>
                        <w:jc w:val="center"/>
                        <w:rPr>
                          <w:b/>
                          <w:bCs/>
                        </w:rPr>
                      </w:pPr>
                    </w:p>
                    <w:p w14:paraId="21A69864" w14:textId="77777777" w:rsidR="000D3A41" w:rsidRDefault="000D3A41" w:rsidP="00330A31">
                      <w:pPr>
                        <w:jc w:val="center"/>
                        <w:rPr>
                          <w:b/>
                          <w:bCs/>
                        </w:rPr>
                      </w:pPr>
                    </w:p>
                    <w:p w14:paraId="0F3105B4" w14:textId="77777777" w:rsidR="000D3A41" w:rsidRDefault="000D3A41" w:rsidP="00330A31">
                      <w:pPr>
                        <w:jc w:val="center"/>
                        <w:rPr>
                          <w:b/>
                          <w:bCs/>
                        </w:rPr>
                      </w:pPr>
                    </w:p>
                    <w:p w14:paraId="66B487E8" w14:textId="77777777" w:rsidR="000D3A41" w:rsidRDefault="000D3A41" w:rsidP="00330A31">
                      <w:pPr>
                        <w:jc w:val="center"/>
                        <w:rPr>
                          <w:b/>
                          <w:bCs/>
                        </w:rPr>
                      </w:pPr>
                    </w:p>
                    <w:p w14:paraId="36CEADFE" w14:textId="77777777" w:rsidR="000D3A41" w:rsidRDefault="000D3A41" w:rsidP="00330A31">
                      <w:pPr>
                        <w:jc w:val="center"/>
                        <w:rPr>
                          <w:b/>
                          <w:bCs/>
                        </w:rPr>
                      </w:pPr>
                    </w:p>
                    <w:p w14:paraId="31F5B387" w14:textId="77777777" w:rsidR="000D3A41" w:rsidRDefault="000D3A41" w:rsidP="00330A31">
                      <w:pPr>
                        <w:jc w:val="center"/>
                        <w:rPr>
                          <w:b/>
                          <w:bCs/>
                        </w:rPr>
                      </w:pPr>
                    </w:p>
                    <w:p w14:paraId="39F51C1C" w14:textId="77777777" w:rsidR="000D3A41" w:rsidRDefault="000D3A41" w:rsidP="00330A31">
                      <w:pPr>
                        <w:jc w:val="center"/>
                        <w:rPr>
                          <w:b/>
                          <w:bCs/>
                        </w:rPr>
                      </w:pPr>
                    </w:p>
                    <w:p w14:paraId="0B441E64" w14:textId="77777777" w:rsidR="000D3A41" w:rsidRDefault="000D3A41" w:rsidP="00330A31">
                      <w:pPr>
                        <w:jc w:val="center"/>
                        <w:rPr>
                          <w:b/>
                          <w:bCs/>
                        </w:rPr>
                      </w:pPr>
                    </w:p>
                    <w:p w14:paraId="4F4E88FE" w14:textId="77777777" w:rsidR="000D3A41" w:rsidRDefault="000D3A41" w:rsidP="00330A31">
                      <w:pPr>
                        <w:jc w:val="center"/>
                        <w:rPr>
                          <w:b/>
                          <w:bCs/>
                        </w:rPr>
                      </w:pPr>
                    </w:p>
                    <w:p w14:paraId="12EA47A0" w14:textId="77777777" w:rsidR="000D3A41" w:rsidRDefault="000D3A41" w:rsidP="00330A31">
                      <w:pPr>
                        <w:jc w:val="center"/>
                        <w:rPr>
                          <w:b/>
                          <w:bCs/>
                        </w:rPr>
                      </w:pPr>
                    </w:p>
                    <w:p w14:paraId="40CA8650" w14:textId="77777777" w:rsidR="000D3A41" w:rsidRDefault="000D3A41" w:rsidP="00330A31">
                      <w:pPr>
                        <w:jc w:val="center"/>
                        <w:rPr>
                          <w:b/>
                          <w:bCs/>
                        </w:rPr>
                      </w:pPr>
                    </w:p>
                    <w:p w14:paraId="348F85F4" w14:textId="77777777" w:rsidR="000D3A41" w:rsidRDefault="000D3A41" w:rsidP="00330A31">
                      <w:pPr>
                        <w:jc w:val="center"/>
                        <w:rPr>
                          <w:b/>
                          <w:bCs/>
                        </w:rPr>
                      </w:pPr>
                    </w:p>
                    <w:p w14:paraId="0112A1C9" w14:textId="77777777" w:rsidR="000D3A41" w:rsidRPr="0096639B" w:rsidRDefault="000D3A41" w:rsidP="00330A31">
                      <w:pPr>
                        <w:jc w:val="center"/>
                        <w:rPr>
                          <w:bCs/>
                          <w:i/>
                        </w:rPr>
                      </w:pPr>
                      <w:r w:rsidRPr="0096639B">
                        <w:rPr>
                          <w:bCs/>
                          <w:i/>
                        </w:rPr>
                        <w:t>Консолидация по системе СГФ на уровне сектора ГУ</w:t>
                      </w:r>
                    </w:p>
                  </w:txbxContent>
                </v:textbox>
              </v:roundrect>
            </w:pict>
          </mc:Fallback>
        </mc:AlternateContent>
      </w:r>
    </w:p>
    <w:p w14:paraId="6B3C4C13" w14:textId="77777777" w:rsidR="00330A31" w:rsidRPr="00170F0D" w:rsidRDefault="00330A31" w:rsidP="00330A31">
      <w:pPr>
        <w:ind w:firstLine="709"/>
        <w:jc w:val="both"/>
      </w:pPr>
    </w:p>
    <w:p w14:paraId="033F6DFE" w14:textId="77777777" w:rsidR="00330A31" w:rsidRPr="00170F0D" w:rsidRDefault="00330A31" w:rsidP="00330A31">
      <w:pPr>
        <w:ind w:firstLine="709"/>
        <w:jc w:val="both"/>
      </w:pPr>
    </w:p>
    <w:p w14:paraId="336B4AC4" w14:textId="77777777" w:rsidR="00330A31" w:rsidRPr="00170F0D" w:rsidRDefault="00330A31" w:rsidP="00330A31">
      <w:pPr>
        <w:ind w:firstLine="709"/>
        <w:jc w:val="both"/>
      </w:pPr>
    </w:p>
    <w:p w14:paraId="36202277" w14:textId="77777777" w:rsidR="00330A31" w:rsidRPr="00170F0D" w:rsidRDefault="00330A31" w:rsidP="00330A31">
      <w:pPr>
        <w:ind w:firstLine="709"/>
        <w:jc w:val="both"/>
      </w:pPr>
    </w:p>
    <w:p w14:paraId="09D6F0DF" w14:textId="77777777" w:rsidR="00330A31" w:rsidRPr="00170F0D" w:rsidRDefault="00330A31" w:rsidP="0096639B">
      <w:pPr>
        <w:jc w:val="both"/>
      </w:pPr>
    </w:p>
    <w:p w14:paraId="15E352FC" w14:textId="77777777" w:rsidR="00330A31" w:rsidRPr="00170F0D" w:rsidRDefault="00330A31" w:rsidP="00330A31">
      <w:pPr>
        <w:ind w:firstLine="709"/>
        <w:jc w:val="both"/>
      </w:pPr>
    </w:p>
    <w:p w14:paraId="4CF35B52" w14:textId="3B030992" w:rsidR="00330A31" w:rsidRPr="00170F0D" w:rsidRDefault="0096639B" w:rsidP="00330A31">
      <w:pPr>
        <w:ind w:firstLine="709"/>
        <w:jc w:val="both"/>
      </w:pPr>
      <w:r w:rsidRPr="00170F0D">
        <w:rPr>
          <w:noProof/>
        </w:rPr>
        <mc:AlternateContent>
          <mc:Choice Requires="wps">
            <w:drawing>
              <wp:anchor distT="0" distB="0" distL="114300" distR="114300" simplePos="0" relativeHeight="251741184" behindDoc="0" locked="0" layoutInCell="1" allowOverlap="1" wp14:anchorId="18A72A68" wp14:editId="1557D2B8">
                <wp:simplePos x="0" y="0"/>
                <wp:positionH relativeFrom="column">
                  <wp:posOffset>22860</wp:posOffset>
                </wp:positionH>
                <wp:positionV relativeFrom="paragraph">
                  <wp:posOffset>62865</wp:posOffset>
                </wp:positionV>
                <wp:extent cx="6307455" cy="2152650"/>
                <wp:effectExtent l="0" t="0" r="17145" b="19050"/>
                <wp:wrapNone/>
                <wp:docPr id="753425066" name="Скругленный прямоугольник 23"/>
                <wp:cNvGraphicFramePr/>
                <a:graphic xmlns:a="http://schemas.openxmlformats.org/drawingml/2006/main">
                  <a:graphicData uri="http://schemas.microsoft.com/office/word/2010/wordprocessingShape">
                    <wps:wsp>
                      <wps:cNvSpPr/>
                      <wps:spPr>
                        <a:xfrm>
                          <a:off x="0" y="0"/>
                          <a:ext cx="6307455" cy="2152650"/>
                        </a:xfrm>
                        <a:prstGeom prst="roundRect">
                          <a:avLst/>
                        </a:prstGeom>
                        <a:ln>
                          <a:prstDash val="dash"/>
                        </a:ln>
                      </wps:spPr>
                      <wps:style>
                        <a:lnRef idx="2">
                          <a:schemeClr val="dk1"/>
                        </a:lnRef>
                        <a:fillRef idx="1">
                          <a:schemeClr val="lt1"/>
                        </a:fillRef>
                        <a:effectRef idx="0">
                          <a:schemeClr val="dk1"/>
                        </a:effectRef>
                        <a:fontRef idx="minor">
                          <a:schemeClr val="dk1"/>
                        </a:fontRef>
                      </wps:style>
                      <wps:txbx>
                        <w:txbxContent>
                          <w:p w14:paraId="5D2492EB" w14:textId="77777777" w:rsidR="000D3A41" w:rsidRDefault="000D3A41" w:rsidP="00330A31">
                            <w:pPr>
                              <w:jc w:val="center"/>
                            </w:pPr>
                          </w:p>
                          <w:p w14:paraId="5F2517C3" w14:textId="77777777" w:rsidR="000D3A41" w:rsidRDefault="000D3A41" w:rsidP="00330A31">
                            <w:pPr>
                              <w:jc w:val="center"/>
                            </w:pPr>
                          </w:p>
                          <w:p w14:paraId="2D0D7E3D" w14:textId="77777777" w:rsidR="000D3A41" w:rsidRDefault="000D3A41" w:rsidP="00330A31">
                            <w:pPr>
                              <w:jc w:val="center"/>
                            </w:pPr>
                          </w:p>
                          <w:p w14:paraId="79B0C14C" w14:textId="77777777" w:rsidR="000D3A41" w:rsidRDefault="000D3A41" w:rsidP="00330A31">
                            <w:pPr>
                              <w:jc w:val="center"/>
                            </w:pPr>
                          </w:p>
                          <w:p w14:paraId="0CF48A55" w14:textId="77777777" w:rsidR="000D3A41" w:rsidRDefault="000D3A41" w:rsidP="00330A31">
                            <w:pPr>
                              <w:jc w:val="center"/>
                            </w:pPr>
                          </w:p>
                          <w:p w14:paraId="1C6B8CF6" w14:textId="77777777" w:rsidR="000D3A41" w:rsidRDefault="000D3A41" w:rsidP="00330A31">
                            <w:pPr>
                              <w:jc w:val="center"/>
                            </w:pPr>
                          </w:p>
                          <w:p w14:paraId="650B880A" w14:textId="77777777" w:rsidR="000D3A41" w:rsidRDefault="000D3A41" w:rsidP="00330A31">
                            <w:pPr>
                              <w:jc w:val="center"/>
                            </w:pPr>
                          </w:p>
                          <w:p w14:paraId="066EDD33" w14:textId="77777777" w:rsidR="000D3A41" w:rsidRDefault="000D3A41" w:rsidP="00330A31">
                            <w:pPr>
                              <w:jc w:val="center"/>
                            </w:pPr>
                          </w:p>
                          <w:p w14:paraId="6628A0C7" w14:textId="77777777" w:rsidR="000D3A41" w:rsidRDefault="000D3A41" w:rsidP="00330A31">
                            <w:pPr>
                              <w:jc w:val="center"/>
                              <w:rPr>
                                <w:b/>
                                <w:bCs/>
                              </w:rPr>
                            </w:pPr>
                          </w:p>
                          <w:p w14:paraId="3FACD56C" w14:textId="77777777" w:rsidR="000D3A41" w:rsidRPr="0096639B" w:rsidRDefault="000D3A41" w:rsidP="00330A31">
                            <w:pPr>
                              <w:jc w:val="center"/>
                              <w:rPr>
                                <w:bCs/>
                                <w:i/>
                              </w:rPr>
                            </w:pPr>
                            <w:r w:rsidRPr="0096639B">
                              <w:rPr>
                                <w:bCs/>
                                <w:i/>
                              </w:rPr>
                              <w:t>Консолидация по МСФО ОС на общегосударственном уровне (уровне центр. прав-ва)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roundrect w14:anchorId="18A72A68" id="_x0000_s1082" style="position:absolute;left:0;text-align:left;margin-left:1.8pt;margin-top:4.95pt;width:496.65pt;height:169.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" fillcolor="white [3201]" strokecolor="black [3200]" strokeweight="1pt">
                <v:stroke dashstyle="dash" joinstyle="miter"/>
                <v:textbox>
                  <w:txbxContent>
                    <w:p w14:paraId="5D2492EB" w14:textId="77777777" w:rsidR="000D3A41" w:rsidRDefault="000D3A41" w:rsidP="00330A31">
                      <w:pPr>
                        <w:jc w:val="center"/>
                      </w:pPr>
                    </w:p>
                    <w:p w14:paraId="5F2517C3" w14:textId="77777777" w:rsidR="000D3A41" w:rsidRDefault="000D3A41" w:rsidP="00330A31">
                      <w:pPr>
                        <w:jc w:val="center"/>
                      </w:pPr>
                    </w:p>
                    <w:p w14:paraId="2D0D7E3D" w14:textId="77777777" w:rsidR="000D3A41" w:rsidRDefault="000D3A41" w:rsidP="00330A31">
                      <w:pPr>
                        <w:jc w:val="center"/>
                      </w:pPr>
                    </w:p>
                    <w:p w14:paraId="79B0C14C" w14:textId="77777777" w:rsidR="000D3A41" w:rsidRDefault="000D3A41" w:rsidP="00330A31">
                      <w:pPr>
                        <w:jc w:val="center"/>
                      </w:pPr>
                    </w:p>
                    <w:p w14:paraId="0CF48A55" w14:textId="77777777" w:rsidR="000D3A41" w:rsidRDefault="000D3A41" w:rsidP="00330A31">
                      <w:pPr>
                        <w:jc w:val="center"/>
                      </w:pPr>
                    </w:p>
                    <w:p w14:paraId="1C6B8CF6" w14:textId="77777777" w:rsidR="000D3A41" w:rsidRDefault="000D3A41" w:rsidP="00330A31">
                      <w:pPr>
                        <w:jc w:val="center"/>
                      </w:pPr>
                    </w:p>
                    <w:p w14:paraId="650B880A" w14:textId="77777777" w:rsidR="000D3A41" w:rsidRDefault="000D3A41" w:rsidP="00330A31">
                      <w:pPr>
                        <w:jc w:val="center"/>
                      </w:pPr>
                    </w:p>
                    <w:p w14:paraId="066EDD33" w14:textId="77777777" w:rsidR="000D3A41" w:rsidRDefault="000D3A41" w:rsidP="00330A31">
                      <w:pPr>
                        <w:jc w:val="center"/>
                      </w:pPr>
                    </w:p>
                    <w:p w14:paraId="6628A0C7" w14:textId="77777777" w:rsidR="000D3A41" w:rsidRDefault="000D3A41" w:rsidP="00330A31">
                      <w:pPr>
                        <w:jc w:val="center"/>
                        <w:rPr>
                          <w:b/>
                          <w:bCs/>
                        </w:rPr>
                      </w:pPr>
                    </w:p>
                    <w:p w14:paraId="3FACD56C" w14:textId="77777777" w:rsidR="000D3A41" w:rsidRPr="0096639B" w:rsidRDefault="000D3A41" w:rsidP="00330A31">
                      <w:pPr>
                        <w:jc w:val="center"/>
                        <w:rPr>
                          <w:bCs/>
                          <w:i/>
                        </w:rPr>
                      </w:pPr>
                      <w:r w:rsidRPr="0096639B">
                        <w:rPr>
                          <w:bCs/>
                          <w:i/>
                        </w:rPr>
                        <w:t>Консолидация по МСФО ОС на общегосударственном уровне (уровне центр. прав-ва)</w:t>
                      </w:r>
                    </w:p>
                  </w:txbxContent>
                </v:textbox>
              </v:roundrect>
            </w:pict>
          </mc:Fallback>
        </mc:AlternateContent>
      </w:r>
    </w:p>
    <w:p w14:paraId="2F034776" w14:textId="6B0AD48C" w:rsidR="00330A31" w:rsidRPr="00170F0D" w:rsidRDefault="0096639B" w:rsidP="00330A31">
      <w:pPr>
        <w:ind w:firstLine="709"/>
        <w:jc w:val="both"/>
      </w:pPr>
      <w:r w:rsidRPr="00170F0D">
        <w:rPr>
          <w:noProof/>
        </w:rPr>
        <mc:AlternateContent>
          <mc:Choice Requires="wps">
            <w:drawing>
              <wp:anchor distT="0" distB="0" distL="114300" distR="114300" simplePos="0" relativeHeight="251759616" behindDoc="0" locked="0" layoutInCell="1" allowOverlap="1" wp14:anchorId="088021F5" wp14:editId="33B16865">
                <wp:simplePos x="0" y="0"/>
                <wp:positionH relativeFrom="column">
                  <wp:posOffset>7757160</wp:posOffset>
                </wp:positionH>
                <wp:positionV relativeFrom="paragraph">
                  <wp:posOffset>1905</wp:posOffset>
                </wp:positionV>
                <wp:extent cx="1304290" cy="647700"/>
                <wp:effectExtent l="0" t="0" r="10160" b="19050"/>
                <wp:wrapNone/>
                <wp:docPr id="1658576024" name="Прямоугольник 22"/>
                <wp:cNvGraphicFramePr/>
                <a:graphic xmlns:a="http://schemas.openxmlformats.org/drawingml/2006/main">
                  <a:graphicData uri="http://schemas.microsoft.com/office/word/2010/wordprocessingShape">
                    <wps:wsp>
                      <wps:cNvSpPr/>
                      <wps:spPr>
                        <a:xfrm>
                          <a:off x="0" y="0"/>
                          <a:ext cx="1304290" cy="647700"/>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48AF3803" w14:textId="77777777" w:rsidR="000D3A41" w:rsidRPr="006B099F" w:rsidRDefault="000D3A41" w:rsidP="00330A31">
                            <w:pPr>
                              <w:jc w:val="center"/>
                            </w:pPr>
                            <w:r>
                              <w:t>Органы местного самоуправления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rect w14:anchorId="088021F5" id="_x0000_s1083" style="position:absolute;left:0;text-align:left;margin-left:610.8pt;margin-top:.15pt;width:102.7pt;height:51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" fillcolor="#9ecb81 [2169]" strokecolor="#70ad47 [3209]" strokeweight=".5pt">
                <v:fill color2="#8ac066 [2617]" rotate="t" colors="0 #b5d5a7;.5 #aace99;1 #9cca86" focus="100%" type="gradient">
                  <o:fill v:ext="view" type="gradientUnscaled"/>
                </v:fill>
                <v:textbox>
                  <w:txbxContent>
                    <w:p w14:paraId="48AF3803" w14:textId="77777777" w:rsidR="000D3A41" w:rsidRPr="006B099F" w:rsidRDefault="000D3A41" w:rsidP="00330A31">
                      <w:pPr>
                        <w:jc w:val="center"/>
                      </w:pPr>
                      <w:r>
                        <w:t>Органы местного самоуправления</w:t>
                      </w:r>
                    </w:p>
                  </w:txbxContent>
                </v:textbox>
              </v:rect>
            </w:pict>
          </mc:Fallback>
        </mc:AlternateContent>
      </w:r>
      <w:r w:rsidRPr="00170F0D">
        <w:rPr>
          <w:noProof/>
        </w:rPr>
        <mc:AlternateContent>
          <mc:Choice Requires="wps">
            <w:drawing>
              <wp:anchor distT="0" distB="0" distL="114300" distR="114300" simplePos="0" relativeHeight="251758592" behindDoc="0" locked="0" layoutInCell="1" allowOverlap="1" wp14:anchorId="3774D7F5" wp14:editId="1988E477">
                <wp:simplePos x="0" y="0"/>
                <wp:positionH relativeFrom="column">
                  <wp:posOffset>6385560</wp:posOffset>
                </wp:positionH>
                <wp:positionV relativeFrom="paragraph">
                  <wp:posOffset>1905</wp:posOffset>
                </wp:positionV>
                <wp:extent cx="1247775" cy="647700"/>
                <wp:effectExtent l="0" t="0" r="28575" b="19050"/>
                <wp:wrapNone/>
                <wp:docPr id="821673305" name="Прямоугольник 22"/>
                <wp:cNvGraphicFramePr/>
                <a:graphic xmlns:a="http://schemas.openxmlformats.org/drawingml/2006/main">
                  <a:graphicData uri="http://schemas.microsoft.com/office/word/2010/wordprocessingShape">
                    <wps:wsp>
                      <wps:cNvSpPr/>
                      <wps:spPr>
                        <a:xfrm>
                          <a:off x="0" y="0"/>
                          <a:ext cx="1247775" cy="647700"/>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0504A169" w14:textId="77777777" w:rsidR="000D3A41" w:rsidRPr="006B099F" w:rsidRDefault="000D3A41" w:rsidP="00330A31">
                            <w:pPr>
                              <w:jc w:val="center"/>
                            </w:pPr>
                            <w:r>
                              <w:t>Региональные органы гос. управления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rect w14:anchorId="3774D7F5" id="_x0000_s1084" style="position:absolute;left:0;text-align:left;margin-left:502.8pt;margin-top:.15pt;width:98.25pt;height:51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" fillcolor="#9ecb81 [2169]" strokecolor="#70ad47 [3209]" strokeweight=".5pt">
                <v:fill color2="#8ac066 [2617]" rotate="t" colors="0 #b5d5a7;.5 #aace99;1 #9cca86" focus="100%" type="gradient">
                  <o:fill v:ext="view" type="gradientUnscaled"/>
                </v:fill>
                <v:textbox>
                  <w:txbxContent>
                    <w:p w14:paraId="0504A169" w14:textId="77777777" w:rsidR="000D3A41" w:rsidRPr="006B099F" w:rsidRDefault="000D3A41" w:rsidP="00330A31">
                      <w:pPr>
                        <w:jc w:val="center"/>
                      </w:pPr>
                      <w:r>
                        <w:t>Региональные органы гос. управления</w:t>
                      </w:r>
                    </w:p>
                  </w:txbxContent>
                </v:textbox>
              </v:rect>
            </w:pict>
          </mc:Fallback>
        </mc:AlternateContent>
      </w:r>
      <w:r w:rsidRPr="00170F0D">
        <w:rPr>
          <w:noProof/>
        </w:rPr>
        <mc:AlternateContent>
          <mc:Choice Requires="wps">
            <w:drawing>
              <wp:anchor distT="0" distB="0" distL="114300" distR="114300" simplePos="0" relativeHeight="251742208" behindDoc="0" locked="0" layoutInCell="1" allowOverlap="1" wp14:anchorId="07E1F243" wp14:editId="578F0D6A">
                <wp:simplePos x="0" y="0"/>
                <wp:positionH relativeFrom="column">
                  <wp:posOffset>182880</wp:posOffset>
                </wp:positionH>
                <wp:positionV relativeFrom="paragraph">
                  <wp:posOffset>3810</wp:posOffset>
                </wp:positionV>
                <wp:extent cx="1296035" cy="647700"/>
                <wp:effectExtent l="0" t="0" r="18415" b="19050"/>
                <wp:wrapNone/>
                <wp:docPr id="1843429550" name="Прямоугольник 22"/>
                <wp:cNvGraphicFramePr/>
                <a:graphic xmlns:a="http://schemas.openxmlformats.org/drawingml/2006/main">
                  <a:graphicData uri="http://schemas.microsoft.com/office/word/2010/wordprocessingShape">
                    <wps:wsp>
                      <wps:cNvSpPr/>
                      <wps:spPr>
                        <a:xfrm>
                          <a:off x="0" y="0"/>
                          <a:ext cx="1296035" cy="647700"/>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2E1F3C3B" w14:textId="77777777" w:rsidR="000D3A41" w:rsidRPr="006B099F" w:rsidRDefault="000D3A41" w:rsidP="00330A31">
                            <w:pPr>
                              <w:jc w:val="center"/>
                            </w:pPr>
                            <w:r>
                              <w:t>Гос. нефинансовые корпорации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rect w14:anchorId="07E1F243" id="_x0000_s1085" style="position:absolute;left:0;text-align:left;margin-left:14.4pt;margin-top:.3pt;width:102.05pt;height:5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" fillcolor="#9ecb81 [2169]" strokecolor="#70ad47 [3209]" strokeweight=".5pt">
                <v:fill color2="#8ac066 [2617]" rotate="t" colors="0 #b5d5a7;.5 #aace99;1 #9cca86" focus="100%" type="gradient">
                  <o:fill v:ext="view" type="gradientUnscaled"/>
                </v:fill>
                <v:textbox>
                  <w:txbxContent>
                    <w:p w14:paraId="2E1F3C3B" w14:textId="77777777" w:rsidR="000D3A41" w:rsidRPr="006B099F" w:rsidRDefault="000D3A41" w:rsidP="00330A31">
                      <w:pPr>
                        <w:jc w:val="center"/>
                      </w:pPr>
                      <w:r>
                        <w:t>Гос. нефинансовые корпорации</w:t>
                      </w:r>
                    </w:p>
                  </w:txbxContent>
                </v:textbox>
              </v:rect>
            </w:pict>
          </mc:Fallback>
        </mc:AlternateContent>
      </w:r>
    </w:p>
    <w:p w14:paraId="2BD93836" w14:textId="77777777" w:rsidR="00330A31" w:rsidRPr="00170F0D" w:rsidRDefault="00330A31" w:rsidP="00330A31">
      <w:pPr>
        <w:ind w:firstLine="709"/>
        <w:jc w:val="both"/>
      </w:pPr>
    </w:p>
    <w:p w14:paraId="474E27E3" w14:textId="77777777" w:rsidR="00330A31" w:rsidRPr="00170F0D" w:rsidRDefault="00330A31" w:rsidP="00330A31">
      <w:pPr>
        <w:ind w:firstLine="709"/>
        <w:jc w:val="both"/>
      </w:pPr>
    </w:p>
    <w:p w14:paraId="1C5D191E" w14:textId="77777777" w:rsidR="00330A31" w:rsidRPr="00170F0D" w:rsidRDefault="00330A31" w:rsidP="00330A31">
      <w:pPr>
        <w:ind w:firstLine="709"/>
        <w:jc w:val="both"/>
      </w:pPr>
    </w:p>
    <w:p w14:paraId="3A994BB8" w14:textId="77777777" w:rsidR="00330A31" w:rsidRPr="00170F0D" w:rsidRDefault="00330A31" w:rsidP="00330A31">
      <w:pPr>
        <w:ind w:firstLine="709"/>
        <w:jc w:val="both"/>
      </w:pPr>
    </w:p>
    <w:p w14:paraId="25FAB80C" w14:textId="77777777" w:rsidR="00330A31" w:rsidRPr="00170F0D" w:rsidRDefault="00330A31" w:rsidP="00330A31">
      <w:pPr>
        <w:ind w:firstLine="709"/>
        <w:jc w:val="both"/>
      </w:pPr>
      <w:r w:rsidRPr="00170F0D">
        <w:rPr>
          <w:noProof/>
        </w:rPr>
        <mc:AlternateContent>
          <mc:Choice Requires="wps">
            <w:drawing>
              <wp:anchor distT="0" distB="0" distL="114300" distR="114300" simplePos="0" relativeHeight="251744256" behindDoc="0" locked="0" layoutInCell="1" allowOverlap="1" wp14:anchorId="5EBF036B" wp14:editId="6BD4251C">
                <wp:simplePos x="0" y="0"/>
                <wp:positionH relativeFrom="column">
                  <wp:posOffset>137159</wp:posOffset>
                </wp:positionH>
                <wp:positionV relativeFrom="paragraph">
                  <wp:posOffset>144780</wp:posOffset>
                </wp:positionV>
                <wp:extent cx="2820035" cy="632460"/>
                <wp:effectExtent l="0" t="0" r="18415" b="15240"/>
                <wp:wrapNone/>
                <wp:docPr id="40692135" name="Прямоугольник 22"/>
                <wp:cNvGraphicFramePr/>
                <a:graphic xmlns:a="http://schemas.openxmlformats.org/drawingml/2006/main">
                  <a:graphicData uri="http://schemas.microsoft.com/office/word/2010/wordprocessingShape">
                    <wps:wsp>
                      <wps:cNvSpPr/>
                      <wps:spPr>
                        <a:xfrm>
                          <a:off x="0" y="0"/>
                          <a:ext cx="2820035" cy="632460"/>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7F56678A" w14:textId="77777777" w:rsidR="000D3A41" w:rsidRPr="006B099F" w:rsidRDefault="000D3A41" w:rsidP="00330A31">
                            <w:pPr>
                              <w:jc w:val="center"/>
                            </w:pPr>
                            <w:r>
                              <w:t>Гос. корпорации, контролируемые национальным правительством (квазигоссектор)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rect w14:anchorId="5EBF036B" id="_x0000_s1086" style="position:absolute;left:0;text-align:left;margin-left:10.8pt;margin-top:11.4pt;width:222.05pt;height:49.8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" fillcolor="#9ecb81 [2169]" strokecolor="#70ad47 [3209]" strokeweight=".5pt">
                <v:fill color2="#8ac066 [2617]" rotate="t" colors="0 #b5d5a7;.5 #aace99;1 #9cca86" focus="100%" type="gradient">
                  <o:fill v:ext="view" type="gradientUnscaled"/>
                </v:fill>
                <v:textbox>
                  <w:txbxContent>
                    <w:p w14:paraId="7F56678A" w14:textId="77777777" w:rsidR="000D3A41" w:rsidRPr="006B099F" w:rsidRDefault="000D3A41" w:rsidP="00330A31">
                      <w:pPr>
                        <w:jc w:val="center"/>
                      </w:pPr>
                      <w:r>
                        <w:t>Гос. корпорации, контролируемые национальным правительством (квазигоссектор)</w:t>
                      </w:r>
                    </w:p>
                  </w:txbxContent>
                </v:textbox>
              </v:rect>
            </w:pict>
          </mc:Fallback>
        </mc:AlternateContent>
      </w:r>
    </w:p>
    <w:p w14:paraId="1E7374E9" w14:textId="77777777" w:rsidR="00330A31" w:rsidRPr="00170F0D" w:rsidRDefault="00330A31" w:rsidP="00330A31">
      <w:pPr>
        <w:ind w:firstLine="709"/>
        <w:jc w:val="both"/>
      </w:pPr>
    </w:p>
    <w:p w14:paraId="4E58CC3C" w14:textId="77777777" w:rsidR="00330A31" w:rsidRPr="00170F0D" w:rsidRDefault="00330A31" w:rsidP="00330A31">
      <w:pPr>
        <w:ind w:firstLine="709"/>
        <w:jc w:val="both"/>
      </w:pPr>
    </w:p>
    <w:p w14:paraId="3F9FFF7A" w14:textId="77777777" w:rsidR="00330A31" w:rsidRPr="00170F0D" w:rsidRDefault="00330A31" w:rsidP="00330A31">
      <w:pPr>
        <w:ind w:firstLine="709"/>
        <w:jc w:val="both"/>
      </w:pPr>
    </w:p>
    <w:p w14:paraId="7818B173" w14:textId="77777777" w:rsidR="00330A31" w:rsidRPr="00170F0D" w:rsidRDefault="00330A31" w:rsidP="00330A31">
      <w:pPr>
        <w:ind w:firstLine="709"/>
        <w:jc w:val="both"/>
      </w:pPr>
    </w:p>
    <w:p w14:paraId="665C8994" w14:textId="77777777" w:rsidR="00330A31" w:rsidRPr="00170F0D" w:rsidRDefault="00330A31" w:rsidP="00330A31">
      <w:pPr>
        <w:ind w:firstLine="709"/>
        <w:jc w:val="both"/>
      </w:pPr>
    </w:p>
    <w:p w14:paraId="0716D5E6" w14:textId="77777777" w:rsidR="00330A31" w:rsidRPr="00170F0D" w:rsidRDefault="00330A31" w:rsidP="00330A31">
      <w:pPr>
        <w:ind w:firstLine="709"/>
        <w:jc w:val="both"/>
      </w:pPr>
    </w:p>
    <w:p w14:paraId="121897F2" w14:textId="77777777" w:rsidR="00330A31" w:rsidRPr="00170F0D" w:rsidRDefault="00330A31" w:rsidP="00330A31">
      <w:pPr>
        <w:ind w:firstLine="709"/>
        <w:jc w:val="both"/>
      </w:pPr>
    </w:p>
    <w:p w14:paraId="5489EC04" w14:textId="77777777" w:rsidR="00330A31" w:rsidRPr="00170F0D" w:rsidRDefault="00330A31" w:rsidP="00330A31">
      <w:pPr>
        <w:ind w:firstLine="709"/>
        <w:jc w:val="both"/>
      </w:pPr>
    </w:p>
    <w:p w14:paraId="4A302BC5" w14:textId="77777777" w:rsidR="00330A31" w:rsidRPr="00170F0D" w:rsidRDefault="00330A31" w:rsidP="00330A31">
      <w:pPr>
        <w:ind w:firstLine="709"/>
        <w:jc w:val="both"/>
      </w:pPr>
    </w:p>
    <w:p w14:paraId="350C07FF" w14:textId="77777777" w:rsidR="00330A31" w:rsidRPr="00170F0D" w:rsidRDefault="00330A31" w:rsidP="00330A31">
      <w:pPr>
        <w:ind w:firstLine="709"/>
        <w:jc w:val="both"/>
      </w:pPr>
    </w:p>
    <w:p w14:paraId="299B9CE7" w14:textId="77777777" w:rsidR="00330A31" w:rsidRPr="00170F0D" w:rsidRDefault="00330A31" w:rsidP="00330A31">
      <w:pPr>
        <w:ind w:firstLine="709"/>
        <w:jc w:val="both"/>
      </w:pPr>
    </w:p>
    <w:p w14:paraId="51DF0689" w14:textId="77777777" w:rsidR="00330A31" w:rsidRPr="00170F0D" w:rsidRDefault="00330A31" w:rsidP="00330A31">
      <w:pPr>
        <w:ind w:firstLine="709"/>
        <w:jc w:val="both"/>
      </w:pPr>
    </w:p>
    <w:p w14:paraId="44A09C55" w14:textId="77777777" w:rsidR="0096639B" w:rsidRPr="00170F0D" w:rsidRDefault="0096639B" w:rsidP="00330A31">
      <w:pPr>
        <w:jc w:val="center"/>
        <w:rPr>
          <w:sz w:val="16"/>
          <w:szCs w:val="16"/>
          <w:lang w:val="kk-KZ"/>
        </w:rPr>
      </w:pPr>
    </w:p>
    <w:p w14:paraId="740A8D95" w14:textId="06E02E66" w:rsidR="00330A31" w:rsidRPr="00170F0D" w:rsidRDefault="00330A31" w:rsidP="00330A31">
      <w:pPr>
        <w:jc w:val="center"/>
        <w:rPr>
          <w:sz w:val="28"/>
          <w:szCs w:val="28"/>
        </w:rPr>
      </w:pPr>
      <w:r w:rsidRPr="00170F0D">
        <w:rPr>
          <w:sz w:val="28"/>
          <w:szCs w:val="28"/>
        </w:rPr>
        <w:t>Рисунок 2</w:t>
      </w:r>
      <w:r w:rsidR="00FA2B26" w:rsidRPr="00170F0D">
        <w:rPr>
          <w:sz w:val="28"/>
          <w:szCs w:val="28"/>
        </w:rPr>
        <w:t xml:space="preserve">5 </w:t>
      </w:r>
      <w:r w:rsidR="00FA2B26" w:rsidRPr="00170F0D">
        <w:t>–</w:t>
      </w:r>
      <w:r w:rsidRPr="00170F0D">
        <w:rPr>
          <w:sz w:val="28"/>
          <w:szCs w:val="28"/>
        </w:rPr>
        <w:t xml:space="preserve"> Различия между СГФ и МСФО ОС в час</w:t>
      </w:r>
      <w:r w:rsidR="001B14DE" w:rsidRPr="00170F0D">
        <w:rPr>
          <w:sz w:val="28"/>
          <w:szCs w:val="28"/>
        </w:rPr>
        <w:t xml:space="preserve">ти определения консолидируемой </w:t>
      </w:r>
      <w:r w:rsidRPr="00170F0D">
        <w:rPr>
          <w:sz w:val="28"/>
          <w:szCs w:val="28"/>
        </w:rPr>
        <w:t>организации</w:t>
      </w:r>
    </w:p>
    <w:p w14:paraId="53E688D6" w14:textId="77777777" w:rsidR="00330A31" w:rsidRPr="00170F0D" w:rsidRDefault="00330A31" w:rsidP="00330A31">
      <w:pPr>
        <w:jc w:val="center"/>
        <w:rPr>
          <w:sz w:val="16"/>
          <w:szCs w:val="16"/>
        </w:rPr>
      </w:pPr>
    </w:p>
    <w:p w14:paraId="4E1C4F62" w14:textId="77777777" w:rsidR="00330A31" w:rsidRPr="00170F0D" w:rsidRDefault="00330A31" w:rsidP="00330A31">
      <w:pPr>
        <w:ind w:firstLine="709"/>
        <w:jc w:val="both"/>
        <w:rPr>
          <w:sz w:val="28"/>
          <w:szCs w:val="28"/>
        </w:rPr>
      </w:pPr>
      <w:r w:rsidRPr="00170F0D">
        <w:t>Примечание – Составлено автором</w:t>
      </w:r>
    </w:p>
    <w:p w14:paraId="2F1E540B" w14:textId="77777777" w:rsidR="00330A31" w:rsidRPr="00170F0D" w:rsidRDefault="00330A31" w:rsidP="00330A31">
      <w:pPr>
        <w:ind w:firstLine="709"/>
        <w:jc w:val="both"/>
        <w:rPr>
          <w:sz w:val="32"/>
          <w:szCs w:val="32"/>
        </w:rPr>
        <w:sectPr w:rsidR="00330A31" w:rsidRPr="00170F0D" w:rsidSect="008F3C8A">
          <w:pgSz w:w="16838" w:h="11906" w:orient="landscape" w:code="9"/>
          <w:pgMar w:top="1701" w:right="1134" w:bottom="567" w:left="1134" w:header="709" w:footer="709" w:gutter="0"/>
          <w:cols w:space="708"/>
          <w:docGrid w:linePitch="360"/>
        </w:sectPr>
      </w:pPr>
    </w:p>
    <w:p w14:paraId="6C8D6D45" w14:textId="070C63E8" w:rsidR="00662DEA" w:rsidRPr="00170F0D" w:rsidRDefault="0096639B" w:rsidP="00662DEA">
      <w:pPr>
        <w:ind w:firstLine="709"/>
        <w:jc w:val="both"/>
        <w:rPr>
          <w:sz w:val="28"/>
          <w:szCs w:val="28"/>
        </w:rPr>
      </w:pPr>
      <w:r w:rsidRPr="00170F0D">
        <w:rPr>
          <w:sz w:val="28"/>
          <w:szCs w:val="28"/>
          <w:lang w:val="kk-KZ"/>
        </w:rPr>
        <w:t xml:space="preserve">В соответствии с рисунком 25, </w:t>
      </w:r>
      <w:r w:rsidRPr="00170F0D">
        <w:rPr>
          <w:sz w:val="28"/>
          <w:szCs w:val="28"/>
        </w:rPr>
        <w:t xml:space="preserve">приведенная </w:t>
      </w:r>
      <w:r w:rsidR="00662DEA" w:rsidRPr="00170F0D">
        <w:rPr>
          <w:sz w:val="28"/>
          <w:szCs w:val="28"/>
        </w:rPr>
        <w:t xml:space="preserve">схема предполагает, что субнациональные органы государственного управления не контролируются центральным правительством. </w:t>
      </w:r>
    </w:p>
    <w:p w14:paraId="08A5D61F" w14:textId="77777777" w:rsidR="00662DEA" w:rsidRPr="00170F0D" w:rsidRDefault="00662DEA" w:rsidP="00662DEA">
      <w:pPr>
        <w:ind w:firstLine="709"/>
        <w:jc w:val="both"/>
        <w:rPr>
          <w:sz w:val="28"/>
          <w:szCs w:val="28"/>
        </w:rPr>
      </w:pPr>
      <w:r w:rsidRPr="00170F0D">
        <w:rPr>
          <w:sz w:val="28"/>
          <w:szCs w:val="28"/>
        </w:rPr>
        <w:t>Если субнациональные структуры не контролируются центральным правительством, согласно МСФО ОС, консолидированные финансовые отчеты должны составляться для каждого субнационального органа государственного управления, включая все организации, контролируемые этим органом.</w:t>
      </w:r>
    </w:p>
    <w:p w14:paraId="5D142605" w14:textId="77777777" w:rsidR="00662DEA" w:rsidRPr="00170F0D" w:rsidRDefault="00662DEA" w:rsidP="00662DEA">
      <w:pPr>
        <w:ind w:firstLine="709"/>
        <w:jc w:val="both"/>
        <w:rPr>
          <w:sz w:val="28"/>
          <w:szCs w:val="28"/>
        </w:rPr>
      </w:pPr>
      <w:r w:rsidRPr="00170F0D">
        <w:rPr>
          <w:sz w:val="28"/>
          <w:szCs w:val="28"/>
        </w:rPr>
        <w:t>Приведенная схема предполагает, что в общественном (государственном) секторе нет контролируемых организаций, не являющихся резидентами. Такие организации исключаются из консолидации по правилам СГФ, но подлежат консолидации по правилам МСФО ОС.</w:t>
      </w:r>
    </w:p>
    <w:p w14:paraId="6634D375" w14:textId="421A7B16" w:rsidR="00662DEA" w:rsidRPr="00170F0D" w:rsidRDefault="00662DEA" w:rsidP="00330A31">
      <w:pPr>
        <w:ind w:firstLine="709"/>
        <w:jc w:val="both"/>
        <w:rPr>
          <w:sz w:val="28"/>
          <w:szCs w:val="28"/>
        </w:rPr>
      </w:pPr>
      <w:r w:rsidRPr="00170F0D">
        <w:rPr>
          <w:sz w:val="28"/>
          <w:szCs w:val="28"/>
        </w:rPr>
        <w:t>Описанный выше подход на основе правил позволяет выполнять и требования системы СГФ, и требования стандартов МСФО ОС. Однако фактическое группирование консолидируемых организаций может меняться, поскольку основой с</w:t>
      </w:r>
      <w:r w:rsidR="001B14DE" w:rsidRPr="00170F0D">
        <w:rPr>
          <w:sz w:val="28"/>
          <w:szCs w:val="28"/>
        </w:rPr>
        <w:t>истемы СГФ является контроль государственного</w:t>
      </w:r>
      <w:r w:rsidRPr="00170F0D">
        <w:rPr>
          <w:sz w:val="28"/>
          <w:szCs w:val="28"/>
        </w:rPr>
        <w:t xml:space="preserve"> сектора, а стандарты МСФО ОС опираются исключительно на контроль. </w:t>
      </w:r>
    </w:p>
    <w:p w14:paraId="2574552F" w14:textId="77777777" w:rsidR="00662DEA" w:rsidRPr="00170F0D" w:rsidRDefault="00662DEA" w:rsidP="00330A31">
      <w:pPr>
        <w:ind w:firstLine="709"/>
        <w:jc w:val="both"/>
        <w:rPr>
          <w:sz w:val="28"/>
          <w:szCs w:val="28"/>
        </w:rPr>
      </w:pPr>
      <w:r w:rsidRPr="00170F0D">
        <w:rPr>
          <w:sz w:val="28"/>
          <w:szCs w:val="28"/>
        </w:rPr>
        <w:t xml:space="preserve">Страны, применяющие консолидацию на основе правил, могут еще больше упростить этот подход за счет формулировки юридического определения субъекта отчетности. </w:t>
      </w:r>
    </w:p>
    <w:p w14:paraId="186575B2" w14:textId="77777777" w:rsidR="00662DEA" w:rsidRPr="00170F0D" w:rsidRDefault="00662DEA" w:rsidP="00330A31">
      <w:pPr>
        <w:ind w:firstLine="709"/>
        <w:jc w:val="both"/>
        <w:rPr>
          <w:sz w:val="28"/>
          <w:szCs w:val="28"/>
        </w:rPr>
      </w:pPr>
      <w:r w:rsidRPr="00170F0D">
        <w:rPr>
          <w:sz w:val="28"/>
          <w:szCs w:val="28"/>
        </w:rPr>
        <w:t xml:space="preserve">Такое определение можно использовать для установления того, </w:t>
      </w:r>
    </w:p>
    <w:p w14:paraId="2C0E63B7" w14:textId="15ADA8EF" w:rsidR="00662DEA" w:rsidRPr="00170F0D" w:rsidRDefault="00662DEA" w:rsidP="00330A31">
      <w:pPr>
        <w:ind w:firstLine="709"/>
        <w:jc w:val="both"/>
        <w:rPr>
          <w:sz w:val="28"/>
          <w:szCs w:val="28"/>
        </w:rPr>
      </w:pPr>
      <w:r w:rsidRPr="00170F0D">
        <w:rPr>
          <w:sz w:val="28"/>
          <w:szCs w:val="28"/>
        </w:rPr>
        <w:t>1</w:t>
      </w:r>
      <w:r w:rsidR="00BA7805" w:rsidRPr="00170F0D">
        <w:rPr>
          <w:sz w:val="28"/>
          <w:szCs w:val="28"/>
        </w:rPr>
        <w:t>)</w:t>
      </w:r>
      <w:r w:rsidRPr="00170F0D">
        <w:rPr>
          <w:sz w:val="28"/>
          <w:szCs w:val="28"/>
        </w:rPr>
        <w:t xml:space="preserve"> какие конкретные государственные единицы являются субъектами отчетности; </w:t>
      </w:r>
    </w:p>
    <w:p w14:paraId="04989A73" w14:textId="410A7F25" w:rsidR="00662DEA" w:rsidRPr="00170F0D" w:rsidRDefault="00662DEA" w:rsidP="00330A31">
      <w:pPr>
        <w:ind w:firstLine="709"/>
        <w:jc w:val="both"/>
        <w:rPr>
          <w:sz w:val="28"/>
          <w:szCs w:val="28"/>
        </w:rPr>
      </w:pPr>
      <w:r w:rsidRPr="00170F0D">
        <w:rPr>
          <w:sz w:val="28"/>
          <w:szCs w:val="28"/>
        </w:rPr>
        <w:t>2</w:t>
      </w:r>
      <w:r w:rsidR="00BA7805" w:rsidRPr="00170F0D">
        <w:rPr>
          <w:sz w:val="28"/>
          <w:szCs w:val="28"/>
        </w:rPr>
        <w:t>)</w:t>
      </w:r>
      <w:r w:rsidRPr="00170F0D">
        <w:rPr>
          <w:sz w:val="28"/>
          <w:szCs w:val="28"/>
        </w:rPr>
        <w:t xml:space="preserve"> являются ли такие субъекты частью сектора государственного управления или относятся к сектору государственных корпораций. </w:t>
      </w:r>
    </w:p>
    <w:p w14:paraId="2A27E2EE" w14:textId="14A31A77" w:rsidR="00662DEA" w:rsidRPr="00170F0D" w:rsidRDefault="00662DEA" w:rsidP="00330A31">
      <w:pPr>
        <w:ind w:firstLine="709"/>
        <w:jc w:val="both"/>
        <w:rPr>
          <w:sz w:val="28"/>
          <w:szCs w:val="28"/>
        </w:rPr>
      </w:pPr>
      <w:r w:rsidRPr="00170F0D">
        <w:rPr>
          <w:sz w:val="28"/>
          <w:szCs w:val="28"/>
        </w:rPr>
        <w:t>Именно такой подход применяется в Австралии на основании нового национального закона «О финансовом управлении и финансовой отчетности», принятого в 2013 году</w:t>
      </w:r>
      <w:r w:rsidR="006019FC" w:rsidRPr="00170F0D">
        <w:rPr>
          <w:sz w:val="28"/>
          <w:szCs w:val="28"/>
        </w:rPr>
        <w:t xml:space="preserve"> [107]</w:t>
      </w:r>
      <w:r w:rsidRPr="00170F0D">
        <w:rPr>
          <w:sz w:val="28"/>
          <w:szCs w:val="28"/>
        </w:rPr>
        <w:t xml:space="preserve">. Это закон, в основном, придерживается требований консолидации, а также определений сектора государственного управления и сектора государственных корпораций, которые предусмотрены системой СГФ. В большинстве стран существует иерархия консолидации. Так, например, в секторе государственного управления сначала могут подлежать консолидации структуры, находящиеся под контролем конкретного субнационального органа государственного управления. Это называется субконсолидацией. Затем проводится консолидация всех субнациональных органов государственного управления и правительства страны. </w:t>
      </w:r>
    </w:p>
    <w:p w14:paraId="5B7A9E85" w14:textId="0161811E" w:rsidR="006019FC" w:rsidRPr="00170F0D" w:rsidRDefault="006019FC" w:rsidP="006019FC">
      <w:pPr>
        <w:ind w:firstLine="709"/>
        <w:jc w:val="both"/>
        <w:rPr>
          <w:sz w:val="28"/>
          <w:szCs w:val="28"/>
        </w:rPr>
      </w:pPr>
      <w:r w:rsidRPr="00170F0D">
        <w:rPr>
          <w:sz w:val="28"/>
          <w:szCs w:val="28"/>
        </w:rPr>
        <w:t>В настоящее время в Казахстане осуществляют деятельность 34 администраторов республиканских бюджетных программ</w:t>
      </w:r>
      <w:r w:rsidRPr="00170F0D">
        <w:rPr>
          <w:i/>
          <w:iCs/>
          <w:sz w:val="28"/>
          <w:szCs w:val="28"/>
        </w:rPr>
        <w:t xml:space="preserve">. </w:t>
      </w:r>
      <w:r w:rsidRPr="00170F0D">
        <w:rPr>
          <w:sz w:val="28"/>
          <w:szCs w:val="28"/>
        </w:rPr>
        <w:t>Для обеспечения их единовременного охвата проводится мониторинг с применением системы управления рисками, по результатам которого будут определены АРБП, имеющих наиболее высокий риск существенных ошибок в финансовой отчетности. Таким образом, будут отобраны АРБП финансовая отчетность, которых будет подвергнута процедуре аудита. Непосредственно сам аудит начинается с августа текущего года и завершается в марте года следующего за отчетным года. Предварительное изучение проводится в июнь-июль месяцы текущего года</w:t>
      </w:r>
      <w:r w:rsidR="0096639B" w:rsidRPr="00170F0D">
        <w:rPr>
          <w:sz w:val="28"/>
          <w:szCs w:val="28"/>
          <w:lang w:val="kk-KZ"/>
        </w:rPr>
        <w:t xml:space="preserve"> (рисунок 26)</w:t>
      </w:r>
      <w:r w:rsidRPr="00170F0D">
        <w:rPr>
          <w:sz w:val="28"/>
          <w:szCs w:val="28"/>
        </w:rPr>
        <w:t>.</w:t>
      </w:r>
    </w:p>
    <w:p w14:paraId="4961C949" w14:textId="77777777" w:rsidR="00FA600F" w:rsidRPr="00170F0D" w:rsidRDefault="00FA600F" w:rsidP="00662DEA">
      <w:pPr>
        <w:ind w:firstLine="709"/>
        <w:jc w:val="both"/>
        <w:rPr>
          <w:sz w:val="28"/>
          <w:szCs w:val="28"/>
        </w:rPr>
        <w:sectPr w:rsidR="00FA600F" w:rsidRPr="00170F0D" w:rsidSect="008F3C8A">
          <w:pgSz w:w="11906" w:h="16838"/>
          <w:pgMar w:top="1134" w:right="567" w:bottom="1134" w:left="1701" w:header="709" w:footer="709" w:gutter="0"/>
          <w:cols w:space="708"/>
          <w:docGrid w:linePitch="360"/>
        </w:sectPr>
      </w:pPr>
    </w:p>
    <w:p w14:paraId="311FCE89" w14:textId="2C00A8DC" w:rsidR="00B07B89" w:rsidRPr="00170F0D" w:rsidRDefault="00B07B89" w:rsidP="0096639B">
      <w:pPr>
        <w:jc w:val="right"/>
      </w:pPr>
      <w:r w:rsidRPr="00170F0D">
        <w:rPr>
          <w:noProof/>
        </w:rPr>
        <mc:AlternateContent>
          <mc:Choice Requires="wps">
            <w:drawing>
              <wp:anchor distT="0" distB="0" distL="114300" distR="114300" simplePos="0" relativeHeight="251732992" behindDoc="0" locked="0" layoutInCell="1" allowOverlap="1" wp14:anchorId="0C122488" wp14:editId="2F102C2E">
                <wp:simplePos x="0" y="0"/>
                <wp:positionH relativeFrom="column">
                  <wp:posOffset>3090441</wp:posOffset>
                </wp:positionH>
                <wp:positionV relativeFrom="paragraph">
                  <wp:posOffset>89463</wp:posOffset>
                </wp:positionV>
                <wp:extent cx="4039564" cy="810228"/>
                <wp:effectExtent l="0" t="0" r="12065" b="15875"/>
                <wp:wrapNone/>
                <wp:docPr id="387108644" name="Скругленный прямоугольник 1"/>
                <wp:cNvGraphicFramePr/>
                <a:graphic xmlns:a="http://schemas.openxmlformats.org/drawingml/2006/main">
                  <a:graphicData uri="http://schemas.microsoft.com/office/word/2010/wordprocessingShape">
                    <wps:wsp>
                      <wps:cNvSpPr/>
                      <wps:spPr>
                        <a:xfrm>
                          <a:off x="0" y="0"/>
                          <a:ext cx="4039564" cy="810228"/>
                        </a:xfrm>
                        <a:prstGeom prst="roundRect">
                          <a:avLst/>
                        </a:prstGeom>
                      </wps:spPr>
                      <wps:style>
                        <a:lnRef idx="1">
                          <a:schemeClr val="accent6"/>
                        </a:lnRef>
                        <a:fillRef idx="2">
                          <a:schemeClr val="accent6"/>
                        </a:fillRef>
                        <a:effectRef idx="1">
                          <a:schemeClr val="accent6"/>
                        </a:effectRef>
                        <a:fontRef idx="minor">
                          <a:schemeClr val="dk1"/>
                        </a:fontRef>
                      </wps:style>
                      <wps:txbx>
                        <w:txbxContent>
                          <w:p w14:paraId="38B18977" w14:textId="551679F7" w:rsidR="000D3A41" w:rsidRPr="005C5E8F" w:rsidRDefault="000D3A41" w:rsidP="00B07B89">
                            <w:pPr>
                              <w:jc w:val="center"/>
                              <w:rPr>
                                <w:sz w:val="22"/>
                                <w:szCs w:val="22"/>
                              </w:rPr>
                            </w:pPr>
                            <w:r w:rsidRPr="005C5E8F">
                              <w:rPr>
                                <w:sz w:val="22"/>
                                <w:szCs w:val="22"/>
                              </w:rPr>
                              <w:t>Консолидированный национальный отчет сектора государственного управления. Консолидация сектора ГУ центрального уровня и местных государственных органов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roundrect w14:anchorId="0C122488" id="Скругленный прямоугольник 1" o:spid="_x0000_s1087" style="position:absolute;left:0;text-align:left;margin-left:243.35pt;margin-top:7.05pt;width:318.1pt;height:63.8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" fillcolor="#9ecb81 [2169]" strokecolor="#70ad47 [3209]" strokeweight=".5pt">
                <v:fill color2="#8ac066 [2617]" rotate="t" colors="0 #b5d5a7;.5 #aace99;1 #9cca86" focus="100%" type="gradient">
                  <o:fill v:ext="view" type="gradientUnscaled"/>
                </v:fill>
                <v:stroke joinstyle="miter"/>
                <v:textbox>
                  <w:txbxContent>
                    <w:p w14:paraId="38B18977" w14:textId="551679F7" w:rsidR="000D3A41" w:rsidRPr="005C5E8F" w:rsidRDefault="000D3A41" w:rsidP="00B07B89">
                      <w:pPr>
                        <w:jc w:val="center"/>
                        <w:rPr>
                          <w:sz w:val="22"/>
                          <w:szCs w:val="22"/>
                        </w:rPr>
                      </w:pPr>
                      <w:r w:rsidRPr="005C5E8F">
                        <w:rPr>
                          <w:sz w:val="22"/>
                          <w:szCs w:val="22"/>
                        </w:rPr>
                        <w:t>Консолидированный национальный отчет сектора государственного управления. Консолидация сектора ГУ центрального уровня и местных государственных органов</w:t>
                      </w:r>
                    </w:p>
                  </w:txbxContent>
                </v:textbox>
              </v:roundrect>
            </w:pict>
          </mc:Fallback>
        </mc:AlternateContent>
      </w:r>
    </w:p>
    <w:p w14:paraId="2C431A8A" w14:textId="643C627A" w:rsidR="00B07B89" w:rsidRPr="00170F0D" w:rsidRDefault="00B07B89" w:rsidP="00B07B89"/>
    <w:p w14:paraId="255DDF86" w14:textId="7E0C5EB2" w:rsidR="00B07B89" w:rsidRPr="00170F0D" w:rsidRDefault="0096639B" w:rsidP="00B07B89">
      <w:r w:rsidRPr="00170F0D">
        <w:rPr>
          <w:noProof/>
        </w:rPr>
        <mc:AlternateContent>
          <mc:Choice Requires="wpg">
            <w:drawing>
              <wp:anchor distT="0" distB="0" distL="114300" distR="114300" simplePos="0" relativeHeight="251735040" behindDoc="0" locked="0" layoutInCell="1" allowOverlap="1" wp14:anchorId="3CD260F0" wp14:editId="4158ED66">
                <wp:simplePos x="0" y="0"/>
                <wp:positionH relativeFrom="column">
                  <wp:posOffset>4671061</wp:posOffset>
                </wp:positionH>
                <wp:positionV relativeFrom="paragraph">
                  <wp:posOffset>36195</wp:posOffset>
                </wp:positionV>
                <wp:extent cx="4552950" cy="4686935"/>
                <wp:effectExtent l="0" t="0" r="19050" b="18415"/>
                <wp:wrapNone/>
                <wp:docPr id="586121030" name="Группа 21"/>
                <wp:cNvGraphicFramePr/>
                <a:graphic xmlns:a="http://schemas.openxmlformats.org/drawingml/2006/main">
                  <a:graphicData uri="http://schemas.microsoft.com/office/word/2010/wordprocessingGroup">
                    <wpg:wgp>
                      <wpg:cNvGrpSpPr/>
                      <wpg:grpSpPr>
                        <a:xfrm>
                          <a:off x="0" y="0"/>
                          <a:ext cx="4552950" cy="4686935"/>
                          <a:chOff x="0" y="0"/>
                          <a:chExt cx="4849495" cy="4686935"/>
                        </a:xfrm>
                      </wpg:grpSpPr>
                      <wpg:grpSp>
                        <wpg:cNvPr id="1028187213" name="Группа 15"/>
                        <wpg:cNvGrpSpPr/>
                        <wpg:grpSpPr>
                          <a:xfrm>
                            <a:off x="0" y="0"/>
                            <a:ext cx="4849495" cy="4686935"/>
                            <a:chOff x="0" y="5948"/>
                            <a:chExt cx="4561205" cy="4687216"/>
                          </a:xfrm>
                        </wpg:grpSpPr>
                        <wps:wsp>
                          <wps:cNvPr id="1472641499" name="Скругленный прямоугольник 2"/>
                          <wps:cNvSpPr/>
                          <wps:spPr>
                            <a:xfrm>
                              <a:off x="0" y="573107"/>
                              <a:ext cx="4561205" cy="4120057"/>
                            </a:xfrm>
                            <a:prstGeom prst="roundRect">
                              <a:avLst/>
                            </a:prstGeom>
                            <a:ln>
                              <a:prstDash val="dash"/>
                            </a:ln>
                          </wps:spPr>
                          <wps:style>
                            <a:lnRef idx="2">
                              <a:schemeClr val="dk1"/>
                            </a:lnRef>
                            <a:fillRef idx="1">
                              <a:schemeClr val="lt1"/>
                            </a:fillRef>
                            <a:effectRef idx="0">
                              <a:schemeClr val="dk1"/>
                            </a:effectRef>
                            <a:fontRef idx="minor">
                              <a:schemeClr val="dk1"/>
                            </a:fontRef>
                          </wps:style>
                          <wps:txbx>
                            <w:txbxContent>
                              <w:p w14:paraId="032FD560" w14:textId="77777777" w:rsidR="000D3A41" w:rsidRDefault="000D3A41" w:rsidP="00B07B89">
                                <w:pPr>
                                  <w:jc w:val="center"/>
                                </w:pPr>
                              </w:p>
                              <w:p w14:paraId="5D198117" w14:textId="77777777" w:rsidR="000D3A41" w:rsidRDefault="000D3A41" w:rsidP="00B07B89">
                                <w:pPr>
                                  <w:jc w:val="center"/>
                                </w:pPr>
                              </w:p>
                              <w:p w14:paraId="367A388F" w14:textId="77777777" w:rsidR="000D3A41" w:rsidRDefault="000D3A41" w:rsidP="00B07B89">
                                <w:pPr>
                                  <w:jc w:val="center"/>
                                </w:pPr>
                              </w:p>
                              <w:p w14:paraId="09D89155" w14:textId="77777777" w:rsidR="000D3A41" w:rsidRDefault="000D3A41" w:rsidP="00B07B89">
                                <w:pPr>
                                  <w:jc w:val="center"/>
                                </w:pPr>
                              </w:p>
                              <w:p w14:paraId="544C1303" w14:textId="77777777" w:rsidR="000D3A41" w:rsidRDefault="000D3A41" w:rsidP="00B07B89">
                                <w:pPr>
                                  <w:jc w:val="center"/>
                                </w:pPr>
                              </w:p>
                              <w:p w14:paraId="05824F95" w14:textId="77777777" w:rsidR="000D3A41" w:rsidRDefault="000D3A41" w:rsidP="00B07B89">
                                <w:pPr>
                                  <w:jc w:val="center"/>
                                </w:pPr>
                              </w:p>
                              <w:p w14:paraId="7333B369" w14:textId="77777777" w:rsidR="000D3A41" w:rsidRDefault="000D3A41" w:rsidP="00B07B89">
                                <w:pPr>
                                  <w:jc w:val="center"/>
                                </w:pPr>
                              </w:p>
                              <w:p w14:paraId="2176AA66" w14:textId="77777777" w:rsidR="000D3A41" w:rsidRDefault="000D3A41" w:rsidP="00B07B89">
                                <w:pPr>
                                  <w:jc w:val="center"/>
                                </w:pPr>
                              </w:p>
                              <w:p w14:paraId="6073CA38" w14:textId="77777777" w:rsidR="000D3A41" w:rsidRDefault="000D3A41" w:rsidP="00B07B89">
                                <w:pPr>
                                  <w:jc w:val="center"/>
                                </w:pPr>
                              </w:p>
                              <w:p w14:paraId="5521A4E7" w14:textId="77777777" w:rsidR="000D3A41" w:rsidRDefault="000D3A41" w:rsidP="00B07B89">
                                <w:pPr>
                                  <w:jc w:val="center"/>
                                </w:pPr>
                              </w:p>
                              <w:p w14:paraId="06C0149A" w14:textId="77777777" w:rsidR="000D3A41" w:rsidRDefault="000D3A41" w:rsidP="00B07B89">
                                <w:pPr>
                                  <w:jc w:val="center"/>
                                </w:pPr>
                              </w:p>
                              <w:p w14:paraId="11E313E4" w14:textId="77777777" w:rsidR="000D3A41" w:rsidRDefault="000D3A41" w:rsidP="00B07B89">
                                <w:pPr>
                                  <w:jc w:val="center"/>
                                </w:pPr>
                              </w:p>
                              <w:p w14:paraId="4F7ED14B" w14:textId="77777777" w:rsidR="000D3A41" w:rsidRDefault="000D3A41" w:rsidP="00B07B89">
                                <w:pPr>
                                  <w:jc w:val="center"/>
                                </w:pPr>
                              </w:p>
                              <w:p w14:paraId="4F2FFE51" w14:textId="77777777" w:rsidR="000D3A41" w:rsidRDefault="000D3A41" w:rsidP="00B07B89">
                                <w:pPr>
                                  <w:jc w:val="center"/>
                                </w:pPr>
                              </w:p>
                              <w:p w14:paraId="7F3C3B9E" w14:textId="77777777" w:rsidR="000D3A41" w:rsidRDefault="000D3A41" w:rsidP="00B07B89">
                                <w:pPr>
                                  <w:jc w:val="center"/>
                                </w:pPr>
                              </w:p>
                              <w:p w14:paraId="44C82691" w14:textId="77777777" w:rsidR="000D3A41" w:rsidRDefault="000D3A41" w:rsidP="00B07B89">
                                <w:pPr>
                                  <w:jc w:val="center"/>
                                </w:pPr>
                              </w:p>
                              <w:p w14:paraId="4D7C606B" w14:textId="77777777" w:rsidR="000D3A41" w:rsidRDefault="000D3A41" w:rsidP="00B07B89">
                                <w:pPr>
                                  <w:jc w:val="center"/>
                                </w:pPr>
                              </w:p>
                              <w:p w14:paraId="00197349" w14:textId="77777777" w:rsidR="000D3A41" w:rsidRDefault="000D3A41" w:rsidP="00B07B89">
                                <w:pPr>
                                  <w:jc w:val="center"/>
                                </w:pPr>
                              </w:p>
                              <w:p w14:paraId="378BB73F" w14:textId="6B68721C" w:rsidR="000D3A41" w:rsidRPr="0096639B" w:rsidRDefault="000D3A41" w:rsidP="00B07B89">
                                <w:pPr>
                                  <w:jc w:val="center"/>
                                  <w:rPr>
                                    <w:bCs/>
                                    <w:i/>
                                  </w:rPr>
                                </w:pPr>
                                <w:r w:rsidRPr="0096639B">
                                  <w:rPr>
                                    <w:bCs/>
                                    <w:i/>
                                  </w:rPr>
                                  <w:t xml:space="preserve">Консолидация на уровне всего правительства </w:t>
                                </w:r>
                                <w:r w:rsidRPr="0096639B">
                                  <w:rPr>
                                    <w:bCs/>
                                    <w:i/>
                                  </w:rPr>
                                  <w:br/>
                                  <w:t>в соответствии с требованиями МСФО ОС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095705" name="Скругленный прямоугольник 2"/>
                          <wps:cNvSpPr/>
                          <wps:spPr>
                            <a:xfrm>
                              <a:off x="2291787" y="1464358"/>
                              <a:ext cx="1922145" cy="2569580"/>
                            </a:xfrm>
                            <a:prstGeom prst="roundRect">
                              <a:avLst/>
                            </a:prstGeom>
                            <a:ln>
                              <a:prstDash val="dash"/>
                            </a:ln>
                          </wps:spPr>
                          <wps:style>
                            <a:lnRef idx="2">
                              <a:schemeClr val="dk1"/>
                            </a:lnRef>
                            <a:fillRef idx="1">
                              <a:schemeClr val="lt1"/>
                            </a:fillRef>
                            <a:effectRef idx="0">
                              <a:schemeClr val="dk1"/>
                            </a:effectRef>
                            <a:fontRef idx="minor">
                              <a:schemeClr val="dk1"/>
                            </a:fontRef>
                          </wps:style>
                          <wps:txbx>
                            <w:txbxContent>
                              <w:p w14:paraId="0601C594" w14:textId="77777777" w:rsidR="000D3A41" w:rsidRDefault="000D3A41" w:rsidP="00B07B89">
                                <w:pPr>
                                  <w:jc w:val="center"/>
                                </w:pPr>
                              </w:p>
                              <w:p w14:paraId="0D058281" w14:textId="77777777" w:rsidR="000D3A41" w:rsidRDefault="000D3A41" w:rsidP="00B07B89">
                                <w:pPr>
                                  <w:jc w:val="center"/>
                                </w:pPr>
                              </w:p>
                              <w:p w14:paraId="276C4A22" w14:textId="77777777" w:rsidR="000D3A41" w:rsidRDefault="000D3A41" w:rsidP="00B07B89">
                                <w:pPr>
                                  <w:jc w:val="center"/>
                                </w:pPr>
                              </w:p>
                              <w:p w14:paraId="0064C7D5" w14:textId="77777777" w:rsidR="000D3A41" w:rsidRDefault="000D3A41" w:rsidP="00B07B89">
                                <w:pPr>
                                  <w:jc w:val="center"/>
                                </w:pPr>
                              </w:p>
                              <w:p w14:paraId="3552E2D0" w14:textId="77777777" w:rsidR="000D3A41" w:rsidRDefault="000D3A41" w:rsidP="00B07B89">
                                <w:pPr>
                                  <w:jc w:val="center"/>
                                </w:pPr>
                              </w:p>
                              <w:p w14:paraId="47D41463" w14:textId="77777777" w:rsidR="000D3A41" w:rsidRDefault="000D3A41" w:rsidP="00B07B89">
                                <w:pPr>
                                  <w:jc w:val="center"/>
                                </w:pPr>
                              </w:p>
                              <w:p w14:paraId="2E1F057D" w14:textId="77777777" w:rsidR="000D3A41" w:rsidRDefault="000D3A41" w:rsidP="00B07B89">
                                <w:pPr>
                                  <w:jc w:val="center"/>
                                </w:pPr>
                              </w:p>
                              <w:p w14:paraId="772258FC" w14:textId="77777777" w:rsidR="000D3A41" w:rsidRDefault="000D3A41" w:rsidP="00B07B89">
                                <w:pPr>
                                  <w:jc w:val="center"/>
                                </w:pPr>
                              </w:p>
                              <w:p w14:paraId="7BBCADCF" w14:textId="77777777" w:rsidR="000D3A41" w:rsidRDefault="000D3A41" w:rsidP="00B07B89">
                                <w:pPr>
                                  <w:jc w:val="center"/>
                                </w:pPr>
                              </w:p>
                              <w:p w14:paraId="1064DE8E" w14:textId="77777777" w:rsidR="000D3A41" w:rsidRDefault="000D3A41" w:rsidP="00B07B89">
                                <w:pPr>
                                  <w:jc w:val="center"/>
                                </w:pPr>
                              </w:p>
                              <w:p w14:paraId="08BAA6E9" w14:textId="77777777" w:rsidR="000D3A41" w:rsidRDefault="000D3A41" w:rsidP="00B07B89">
                                <w:pPr>
                                  <w:jc w:val="center"/>
                                </w:pPr>
                              </w:p>
                              <w:p w14:paraId="7BA1EA65" w14:textId="77777777" w:rsidR="000D3A41" w:rsidRPr="0096639B" w:rsidRDefault="000D3A41" w:rsidP="00B07B89">
                                <w:pPr>
                                  <w:jc w:val="center"/>
                                  <w:rPr>
                                    <w:bCs/>
                                    <w:i/>
                                  </w:rPr>
                                </w:pPr>
                                <w:r w:rsidRPr="0096639B">
                                  <w:rPr>
                                    <w:bCs/>
                                    <w:i/>
                                  </w:rPr>
                                  <w:t>Сектор ГУ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2308230" name="Овал 3"/>
                          <wps:cNvSpPr/>
                          <wps:spPr>
                            <a:xfrm>
                              <a:off x="115739" y="607472"/>
                              <a:ext cx="2095018" cy="1412150"/>
                            </a:xfrm>
                            <a:prstGeom prst="ellipse">
                              <a:avLst/>
                            </a:prstGeom>
                            <a:solidFill>
                              <a:schemeClr val="accent2">
                                <a:lumMod val="75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0DAA15E9" w14:textId="35E54FF0" w:rsidR="000D3A41" w:rsidRPr="00E65BAA" w:rsidRDefault="000D3A41" w:rsidP="00B07B89">
                                <w:pPr>
                                  <w:jc w:val="center"/>
                                  <w:rPr>
                                    <w:sz w:val="21"/>
                                    <w:szCs w:val="21"/>
                                  </w:rPr>
                                </w:pPr>
                                <w:r w:rsidRPr="00E65BAA">
                                  <w:rPr>
                                    <w:sz w:val="21"/>
                                    <w:szCs w:val="21"/>
                                  </w:rPr>
                                  <w:t xml:space="preserve">Финансовая отчетность на уровне всех органов гос. управления местных </w:t>
                                </w:r>
                                <w:r>
                                  <w:rPr>
                                    <w:sz w:val="21"/>
                                    <w:szCs w:val="21"/>
                                  </w:rPr>
                                  <w:t>государственн</w:t>
                                </w:r>
                                <w:r w:rsidRPr="00E65BAA">
                                  <w:rPr>
                                    <w:sz w:val="21"/>
                                    <w:szCs w:val="21"/>
                                  </w:rPr>
                                  <w:t>ых органов</w:t>
                                </w:r>
                                <w:r>
                                  <w:rPr>
                                    <w:sz w:val="21"/>
                                    <w:szCs w:val="21"/>
                                  </w:rPr>
                                  <w:t xml:space="preserve"> </w:t>
                                </w:r>
                                <w:r w:rsidRPr="00E65BAA">
                                  <w:rPr>
                                    <w:sz w:val="21"/>
                                    <w:szCs w:val="21"/>
                                  </w:rPr>
                                  <w:t>(МСФО ОС)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2358868" name="Прямоугольник 4"/>
                          <wps:cNvSpPr/>
                          <wps:spPr>
                            <a:xfrm>
                              <a:off x="254643" y="2992216"/>
                              <a:ext cx="1782445" cy="659130"/>
                            </a:xfrm>
                            <a:prstGeom prst="rect">
                              <a:avLst/>
                            </a:prstGeom>
                            <a:solidFill>
                              <a:schemeClr val="accent2">
                                <a:lumMod val="75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511750CD" w14:textId="0EC0ECA0" w:rsidR="000D3A41" w:rsidRPr="00ED710C" w:rsidRDefault="000D3A41" w:rsidP="00B07B89">
                                <w:pPr>
                                  <w:jc w:val="center"/>
                                </w:pPr>
                                <w:r w:rsidRPr="00ED710C">
                                  <w:t>Гос. корпорации+</w:t>
                                </w:r>
                              </w:p>
                              <w:p w14:paraId="0683BB6B" w14:textId="259F2004" w:rsidR="000D3A41" w:rsidRPr="00ED710C" w:rsidRDefault="000D3A41" w:rsidP="00B07B89">
                                <w:pPr>
                                  <w:jc w:val="center"/>
                                </w:pPr>
                                <w:r w:rsidRPr="00ED710C">
                                  <w:t>квазигосударственный сектор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181868" name="Прямоугольник 4"/>
                          <wps:cNvSpPr/>
                          <wps:spPr>
                            <a:xfrm>
                              <a:off x="2361235" y="2876469"/>
                              <a:ext cx="1782501" cy="774877"/>
                            </a:xfrm>
                            <a:prstGeom prst="rect">
                              <a:avLst/>
                            </a:prstGeom>
                            <a:solidFill>
                              <a:schemeClr val="accent2">
                                <a:lumMod val="75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06B99D6A" w14:textId="77777777" w:rsidR="000D3A41" w:rsidRPr="00ED710C" w:rsidRDefault="000D3A41" w:rsidP="00B07B89">
                                <w:pPr>
                                  <w:jc w:val="center"/>
                                  <w:rPr>
                                    <w:sz w:val="22"/>
                                    <w:szCs w:val="22"/>
                                  </w:rPr>
                                </w:pPr>
                                <w:r w:rsidRPr="00ED710C">
                                  <w:rPr>
                                    <w:sz w:val="22"/>
                                    <w:szCs w:val="22"/>
                                  </w:rPr>
                                  <w:t>Некоммерческие организации, фонды+</w:t>
                                </w:r>
                              </w:p>
                              <w:p w14:paraId="19D89F10" w14:textId="77777777" w:rsidR="000D3A41" w:rsidRPr="00ED710C" w:rsidRDefault="000D3A41" w:rsidP="00B07B89">
                                <w:pPr>
                                  <w:jc w:val="center"/>
                                  <w:rPr>
                                    <w:sz w:val="22"/>
                                    <w:szCs w:val="22"/>
                                  </w:rPr>
                                </w:pPr>
                                <w:r w:rsidRPr="00ED710C">
                                  <w:rPr>
                                    <w:sz w:val="22"/>
                                    <w:szCs w:val="22"/>
                                  </w:rPr>
                                  <w:t>остальные организации в секторе Г</w:t>
                                </w:r>
                                <w:r>
                                  <w:rPr>
                                    <w:sz w:val="22"/>
                                    <w:szCs w:val="22"/>
                                  </w:rPr>
                                  <w:t>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1430208" name="Прямоугольник 5"/>
                          <wps:cNvSpPr/>
                          <wps:spPr>
                            <a:xfrm>
                              <a:off x="2494121" y="1545473"/>
                              <a:ext cx="1649616" cy="844860"/>
                            </a:xfrm>
                            <a:prstGeom prst="rect">
                              <a:avLst/>
                            </a:prstGeom>
                            <a:solidFill>
                              <a:schemeClr val="accent6">
                                <a:lumMod val="75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265ADB17" w14:textId="7D06C5CE" w:rsidR="000D3A41" w:rsidRPr="002E1DAF" w:rsidRDefault="000D3A41" w:rsidP="00B07B89">
                                <w:pPr>
                                  <w:jc w:val="center"/>
                                  <w:rPr>
                                    <w:sz w:val="22"/>
                                    <w:szCs w:val="22"/>
                                  </w:rPr>
                                </w:pPr>
                                <w:r w:rsidRPr="002E1DAF">
                                  <w:rPr>
                                    <w:sz w:val="22"/>
                                    <w:szCs w:val="22"/>
                                  </w:rPr>
                                  <w:t>Органы госуправления местных го</w:t>
                                </w:r>
                                <w:r>
                                  <w:rPr>
                                    <w:sz w:val="22"/>
                                    <w:szCs w:val="22"/>
                                  </w:rPr>
                                  <w:t>с</w:t>
                                </w:r>
                                <w:r w:rsidRPr="002E1DAF">
                                  <w:rPr>
                                    <w:sz w:val="22"/>
                                    <w:szCs w:val="22"/>
                                  </w:rPr>
                                  <w:t>.</w:t>
                                </w:r>
                                <w:r>
                                  <w:rPr>
                                    <w:sz w:val="22"/>
                                    <w:szCs w:val="22"/>
                                  </w:rPr>
                                  <w:t xml:space="preserve"> о</w:t>
                                </w:r>
                                <w:r w:rsidRPr="002E1DAF">
                                  <w:rPr>
                                    <w:sz w:val="22"/>
                                    <w:szCs w:val="22"/>
                                  </w:rPr>
                                  <w:t>рганов</w:t>
                                </w:r>
                                <w:r>
                                  <w:rPr>
                                    <w:sz w:val="22"/>
                                    <w:szCs w:val="22"/>
                                  </w:rPr>
                                  <w:t xml:space="preserve"> </w:t>
                                </w:r>
                                <w:r w:rsidRPr="002E1DAF">
                                  <w:rPr>
                                    <w:sz w:val="22"/>
                                    <w:szCs w:val="22"/>
                                  </w:rPr>
                                  <w:t>+</w:t>
                                </w:r>
                                <w:r>
                                  <w:rPr>
                                    <w:sz w:val="22"/>
                                    <w:szCs w:val="22"/>
                                  </w:rPr>
                                  <w:t xml:space="preserve"> </w:t>
                                </w:r>
                                <w:r w:rsidRPr="002E1DAF">
                                  <w:rPr>
                                    <w:sz w:val="22"/>
                                    <w:szCs w:val="22"/>
                                  </w:rPr>
                                  <w:t>гос. единицы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3513075" name="Прямая со стрелкой 9"/>
                          <wps:cNvCnPr/>
                          <wps:spPr>
                            <a:xfrm flipV="1">
                              <a:off x="1126120" y="2022194"/>
                              <a:ext cx="0" cy="972546"/>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wps:wsp>
                          <wps:cNvPr id="499982558" name="Прямая соединительная линия 10"/>
                          <wps:cNvCnPr/>
                          <wps:spPr>
                            <a:xfrm>
                              <a:off x="1122744" y="2183114"/>
                              <a:ext cx="1420310"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393784981" name="Прямая соединительная линия 10"/>
                          <wps:cNvCnPr/>
                          <wps:spPr>
                            <a:xfrm>
                              <a:off x="1122744" y="2588228"/>
                              <a:ext cx="2095018"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464776849" name="Прямая соединительная линия 13"/>
                          <wps:cNvCnPr/>
                          <wps:spPr>
                            <a:xfrm>
                              <a:off x="3137865" y="5948"/>
                              <a:ext cx="0" cy="1458410"/>
                            </a:xfrm>
                            <a:prstGeom prst="line">
                              <a:avLst/>
                            </a:prstGeom>
                            <a:ln w="28575"/>
                          </wps:spPr>
                          <wps:style>
                            <a:lnRef idx="1">
                              <a:schemeClr val="dk1"/>
                            </a:lnRef>
                            <a:fillRef idx="0">
                              <a:schemeClr val="dk1"/>
                            </a:fillRef>
                            <a:effectRef idx="0">
                              <a:schemeClr val="dk1"/>
                            </a:effectRef>
                            <a:fontRef idx="minor">
                              <a:schemeClr val="tx1"/>
                            </a:fontRef>
                          </wps:style>
                          <wps:bodyPr/>
                        </wps:wsp>
                      </wpg:grpSp>
                      <wps:wsp>
                        <wps:cNvPr id="1508324362" name="Прямая соединительная линия 16"/>
                        <wps:cNvCnPr/>
                        <wps:spPr>
                          <a:xfrm>
                            <a:off x="3427232" y="2581154"/>
                            <a:ext cx="0" cy="286812"/>
                          </a:xfrm>
                          <a:prstGeom prst="line">
                            <a:avLst/>
                          </a:prstGeom>
                          <a:ln w="28575"/>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group w14:anchorId="3CD260F0" id="Группа 21" o:spid="_x0000_s1088" style="position:absolute;margin-left:367.8pt;margin-top:2.85pt;width:358.5pt;height:369.05pt;z-index:251735040;mso-width-relative:margin" coordsize="48494,46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">
                <v:group id="Группа 15" o:spid="_x0000_s1089" style="position:absolute;width:48494;height:46869" coordorigin=",59" coordsize="45612,46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">
                  <v:roundrect id="Скругленный прямоугольник 2" o:spid="_x0000_s1090" style="position:absolute;top:5731;width:45612;height:412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" fillcolor="white [3201]" strokecolor="black [3200]" strokeweight="1pt">
                    <v:stroke dashstyle="dash" joinstyle="miter"/>
                    <v:textbox>
                      <w:txbxContent>
                        <w:p w14:paraId="032FD560" w14:textId="77777777" w:rsidR="000D3A41" w:rsidRDefault="000D3A41" w:rsidP="00B07B89">
                          <w:pPr>
                            <w:jc w:val="center"/>
                          </w:pPr>
                        </w:p>
                        <w:p w14:paraId="5D198117" w14:textId="77777777" w:rsidR="000D3A41" w:rsidRDefault="000D3A41" w:rsidP="00B07B89">
                          <w:pPr>
                            <w:jc w:val="center"/>
                          </w:pPr>
                        </w:p>
                        <w:p w14:paraId="367A388F" w14:textId="77777777" w:rsidR="000D3A41" w:rsidRDefault="000D3A41" w:rsidP="00B07B89">
                          <w:pPr>
                            <w:jc w:val="center"/>
                          </w:pPr>
                        </w:p>
                        <w:p w14:paraId="09D89155" w14:textId="77777777" w:rsidR="000D3A41" w:rsidRDefault="000D3A41" w:rsidP="00B07B89">
                          <w:pPr>
                            <w:jc w:val="center"/>
                          </w:pPr>
                        </w:p>
                        <w:p w14:paraId="544C1303" w14:textId="77777777" w:rsidR="000D3A41" w:rsidRDefault="000D3A41" w:rsidP="00B07B89">
                          <w:pPr>
                            <w:jc w:val="center"/>
                          </w:pPr>
                        </w:p>
                        <w:p w14:paraId="05824F95" w14:textId="77777777" w:rsidR="000D3A41" w:rsidRDefault="000D3A41" w:rsidP="00B07B89">
                          <w:pPr>
                            <w:jc w:val="center"/>
                          </w:pPr>
                        </w:p>
                        <w:p w14:paraId="7333B369" w14:textId="77777777" w:rsidR="000D3A41" w:rsidRDefault="000D3A41" w:rsidP="00B07B89">
                          <w:pPr>
                            <w:jc w:val="center"/>
                          </w:pPr>
                        </w:p>
                        <w:p w14:paraId="2176AA66" w14:textId="77777777" w:rsidR="000D3A41" w:rsidRDefault="000D3A41" w:rsidP="00B07B89">
                          <w:pPr>
                            <w:jc w:val="center"/>
                          </w:pPr>
                        </w:p>
                        <w:p w14:paraId="6073CA38" w14:textId="77777777" w:rsidR="000D3A41" w:rsidRDefault="000D3A41" w:rsidP="00B07B89">
                          <w:pPr>
                            <w:jc w:val="center"/>
                          </w:pPr>
                        </w:p>
                        <w:p w14:paraId="5521A4E7" w14:textId="77777777" w:rsidR="000D3A41" w:rsidRDefault="000D3A41" w:rsidP="00B07B89">
                          <w:pPr>
                            <w:jc w:val="center"/>
                          </w:pPr>
                        </w:p>
                        <w:p w14:paraId="06C0149A" w14:textId="77777777" w:rsidR="000D3A41" w:rsidRDefault="000D3A41" w:rsidP="00B07B89">
                          <w:pPr>
                            <w:jc w:val="center"/>
                          </w:pPr>
                        </w:p>
                        <w:p w14:paraId="11E313E4" w14:textId="77777777" w:rsidR="000D3A41" w:rsidRDefault="000D3A41" w:rsidP="00B07B89">
                          <w:pPr>
                            <w:jc w:val="center"/>
                          </w:pPr>
                        </w:p>
                        <w:p w14:paraId="4F7ED14B" w14:textId="77777777" w:rsidR="000D3A41" w:rsidRDefault="000D3A41" w:rsidP="00B07B89">
                          <w:pPr>
                            <w:jc w:val="center"/>
                          </w:pPr>
                        </w:p>
                        <w:p w14:paraId="4F2FFE51" w14:textId="77777777" w:rsidR="000D3A41" w:rsidRDefault="000D3A41" w:rsidP="00B07B89">
                          <w:pPr>
                            <w:jc w:val="center"/>
                          </w:pPr>
                        </w:p>
                        <w:p w14:paraId="7F3C3B9E" w14:textId="77777777" w:rsidR="000D3A41" w:rsidRDefault="000D3A41" w:rsidP="00B07B89">
                          <w:pPr>
                            <w:jc w:val="center"/>
                          </w:pPr>
                        </w:p>
                        <w:p w14:paraId="44C82691" w14:textId="77777777" w:rsidR="000D3A41" w:rsidRDefault="000D3A41" w:rsidP="00B07B89">
                          <w:pPr>
                            <w:jc w:val="center"/>
                          </w:pPr>
                        </w:p>
                        <w:p w14:paraId="4D7C606B" w14:textId="77777777" w:rsidR="000D3A41" w:rsidRDefault="000D3A41" w:rsidP="00B07B89">
                          <w:pPr>
                            <w:jc w:val="center"/>
                          </w:pPr>
                        </w:p>
                        <w:p w14:paraId="00197349" w14:textId="77777777" w:rsidR="000D3A41" w:rsidRDefault="000D3A41" w:rsidP="00B07B89">
                          <w:pPr>
                            <w:jc w:val="center"/>
                          </w:pPr>
                        </w:p>
                        <w:p w14:paraId="378BB73F" w14:textId="6B68721C" w:rsidR="000D3A41" w:rsidRPr="0096639B" w:rsidRDefault="000D3A41" w:rsidP="00B07B89">
                          <w:pPr>
                            <w:jc w:val="center"/>
                            <w:rPr>
                              <w:bCs/>
                              <w:i/>
                            </w:rPr>
                          </w:pPr>
                          <w:r w:rsidRPr="0096639B">
                            <w:rPr>
                              <w:bCs/>
                              <w:i/>
                            </w:rPr>
                            <w:t xml:space="preserve">Консолидация на уровне всего правительства </w:t>
                          </w:r>
                          <w:r w:rsidRPr="0096639B">
                            <w:rPr>
                              <w:bCs/>
                              <w:i/>
                            </w:rPr>
                            <w:br/>
                            <w:t>в соответствии с требованиями МСФО ОС</w:t>
                          </w:r>
                        </w:p>
                      </w:txbxContent>
                    </v:textbox>
                  </v:roundrect>
                  <v:roundrect id="Скругленный прямоугольник 2" o:spid="_x0000_s1091" style="position:absolute;left:22917;top:14643;width:19222;height:256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" fillcolor="white [3201]" strokecolor="black [3200]" strokeweight="1pt">
                    <v:stroke dashstyle="dash" joinstyle="miter"/>
                    <v:textbox>
                      <w:txbxContent>
                        <w:p w14:paraId="0601C594" w14:textId="77777777" w:rsidR="000D3A41" w:rsidRDefault="000D3A41" w:rsidP="00B07B89">
                          <w:pPr>
                            <w:jc w:val="center"/>
                          </w:pPr>
                        </w:p>
                        <w:p w14:paraId="0D058281" w14:textId="77777777" w:rsidR="000D3A41" w:rsidRDefault="000D3A41" w:rsidP="00B07B89">
                          <w:pPr>
                            <w:jc w:val="center"/>
                          </w:pPr>
                        </w:p>
                        <w:p w14:paraId="276C4A22" w14:textId="77777777" w:rsidR="000D3A41" w:rsidRDefault="000D3A41" w:rsidP="00B07B89">
                          <w:pPr>
                            <w:jc w:val="center"/>
                          </w:pPr>
                        </w:p>
                        <w:p w14:paraId="0064C7D5" w14:textId="77777777" w:rsidR="000D3A41" w:rsidRDefault="000D3A41" w:rsidP="00B07B89">
                          <w:pPr>
                            <w:jc w:val="center"/>
                          </w:pPr>
                        </w:p>
                        <w:p w14:paraId="3552E2D0" w14:textId="77777777" w:rsidR="000D3A41" w:rsidRDefault="000D3A41" w:rsidP="00B07B89">
                          <w:pPr>
                            <w:jc w:val="center"/>
                          </w:pPr>
                        </w:p>
                        <w:p w14:paraId="47D41463" w14:textId="77777777" w:rsidR="000D3A41" w:rsidRDefault="000D3A41" w:rsidP="00B07B89">
                          <w:pPr>
                            <w:jc w:val="center"/>
                          </w:pPr>
                        </w:p>
                        <w:p w14:paraId="2E1F057D" w14:textId="77777777" w:rsidR="000D3A41" w:rsidRDefault="000D3A41" w:rsidP="00B07B89">
                          <w:pPr>
                            <w:jc w:val="center"/>
                          </w:pPr>
                        </w:p>
                        <w:p w14:paraId="772258FC" w14:textId="77777777" w:rsidR="000D3A41" w:rsidRDefault="000D3A41" w:rsidP="00B07B89">
                          <w:pPr>
                            <w:jc w:val="center"/>
                          </w:pPr>
                        </w:p>
                        <w:p w14:paraId="7BBCADCF" w14:textId="77777777" w:rsidR="000D3A41" w:rsidRDefault="000D3A41" w:rsidP="00B07B89">
                          <w:pPr>
                            <w:jc w:val="center"/>
                          </w:pPr>
                        </w:p>
                        <w:p w14:paraId="1064DE8E" w14:textId="77777777" w:rsidR="000D3A41" w:rsidRDefault="000D3A41" w:rsidP="00B07B89">
                          <w:pPr>
                            <w:jc w:val="center"/>
                          </w:pPr>
                        </w:p>
                        <w:p w14:paraId="08BAA6E9" w14:textId="77777777" w:rsidR="000D3A41" w:rsidRDefault="000D3A41" w:rsidP="00B07B89">
                          <w:pPr>
                            <w:jc w:val="center"/>
                          </w:pPr>
                        </w:p>
                        <w:p w14:paraId="7BA1EA65" w14:textId="77777777" w:rsidR="000D3A41" w:rsidRPr="0096639B" w:rsidRDefault="000D3A41" w:rsidP="00B07B89">
                          <w:pPr>
                            <w:jc w:val="center"/>
                            <w:rPr>
                              <w:bCs/>
                              <w:i/>
                            </w:rPr>
                          </w:pPr>
                          <w:r w:rsidRPr="0096639B">
                            <w:rPr>
                              <w:bCs/>
                              <w:i/>
                            </w:rPr>
                            <w:t>Сектор ГУ</w:t>
                          </w:r>
                        </w:p>
                      </w:txbxContent>
                    </v:textbox>
                  </v:roundrect>
                  <v:oval id="Овал 3" o:spid="_x0000_s1092" style="position:absolute;left:1157;top:6074;width:20950;height:141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" fillcolor="#c45911 [2405]" strokecolor="#09101d [484]" strokeweight="1pt">
                    <v:stroke joinstyle="miter"/>
                    <v:textbox>
                      <w:txbxContent>
                        <w:p w14:paraId="0DAA15E9" w14:textId="35E54FF0" w:rsidR="000D3A41" w:rsidRPr="00E65BAA" w:rsidRDefault="000D3A41" w:rsidP="00B07B89">
                          <w:pPr>
                            <w:jc w:val="center"/>
                            <w:rPr>
                              <w:sz w:val="21"/>
                              <w:szCs w:val="21"/>
                            </w:rPr>
                          </w:pPr>
                          <w:r w:rsidRPr="00E65BAA">
                            <w:rPr>
                              <w:sz w:val="21"/>
                              <w:szCs w:val="21"/>
                            </w:rPr>
                            <w:t xml:space="preserve">Финансовая отчетность на уровне всех органов гос. управления местных </w:t>
                          </w:r>
                          <w:r>
                            <w:rPr>
                              <w:sz w:val="21"/>
                              <w:szCs w:val="21"/>
                            </w:rPr>
                            <w:t>государственн</w:t>
                          </w:r>
                          <w:r w:rsidRPr="00E65BAA">
                            <w:rPr>
                              <w:sz w:val="21"/>
                              <w:szCs w:val="21"/>
                            </w:rPr>
                            <w:t>ых органов</w:t>
                          </w:r>
                          <w:r>
                            <w:rPr>
                              <w:sz w:val="21"/>
                              <w:szCs w:val="21"/>
                            </w:rPr>
                            <w:t xml:space="preserve"> </w:t>
                          </w:r>
                          <w:r w:rsidRPr="00E65BAA">
                            <w:rPr>
                              <w:sz w:val="21"/>
                              <w:szCs w:val="21"/>
                            </w:rPr>
                            <w:t>(МСФО ОС)</w:t>
                          </w:r>
                        </w:p>
                      </w:txbxContent>
                    </v:textbox>
                  </v:oval>
                  <v:rect id="Прямоугольник 4" o:spid="_x0000_s1093" style="position:absolute;left:2546;top:29922;width:17824;height:6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" fillcolor="#c45911 [2405]" strokecolor="#09101d [484]" strokeweight="1pt">
                    <v:textbox>
                      <w:txbxContent>
                        <w:p w14:paraId="511750CD" w14:textId="0EC0ECA0" w:rsidR="000D3A41" w:rsidRPr="00ED710C" w:rsidRDefault="000D3A41" w:rsidP="00B07B89">
                          <w:pPr>
                            <w:jc w:val="center"/>
                          </w:pPr>
                          <w:r w:rsidRPr="00ED710C">
                            <w:t>Гос. корпорации+</w:t>
                          </w:r>
                        </w:p>
                        <w:p w14:paraId="0683BB6B" w14:textId="259F2004" w:rsidR="000D3A41" w:rsidRPr="00ED710C" w:rsidRDefault="000D3A41" w:rsidP="00B07B89">
                          <w:pPr>
                            <w:jc w:val="center"/>
                          </w:pPr>
                          <w:r w:rsidRPr="00ED710C">
                            <w:t>квазигосударственный сектор</w:t>
                          </w:r>
                        </w:p>
                      </w:txbxContent>
                    </v:textbox>
                  </v:rect>
                  <v:rect id="Прямоугольник 4" o:spid="_x0000_s1094" style="position:absolute;left:23612;top:28764;width:17825;height:77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" fillcolor="#c45911 [2405]" strokecolor="#09101d [484]" strokeweight="1pt">
                    <v:textbox>
                      <w:txbxContent>
                        <w:p w14:paraId="06B99D6A" w14:textId="77777777" w:rsidR="000D3A41" w:rsidRPr="00ED710C" w:rsidRDefault="000D3A41" w:rsidP="00B07B89">
                          <w:pPr>
                            <w:jc w:val="center"/>
                            <w:rPr>
                              <w:sz w:val="22"/>
                              <w:szCs w:val="22"/>
                            </w:rPr>
                          </w:pPr>
                          <w:r w:rsidRPr="00ED710C">
                            <w:rPr>
                              <w:sz w:val="22"/>
                              <w:szCs w:val="22"/>
                            </w:rPr>
                            <w:t>Некоммерческие организации, фонды+</w:t>
                          </w:r>
                        </w:p>
                        <w:p w14:paraId="19D89F10" w14:textId="77777777" w:rsidR="000D3A41" w:rsidRPr="00ED710C" w:rsidRDefault="000D3A41" w:rsidP="00B07B89">
                          <w:pPr>
                            <w:jc w:val="center"/>
                            <w:rPr>
                              <w:sz w:val="22"/>
                              <w:szCs w:val="22"/>
                            </w:rPr>
                          </w:pPr>
                          <w:r w:rsidRPr="00ED710C">
                            <w:rPr>
                              <w:sz w:val="22"/>
                              <w:szCs w:val="22"/>
                            </w:rPr>
                            <w:t>остальные организации в секторе Г</w:t>
                          </w:r>
                          <w:r>
                            <w:rPr>
                              <w:sz w:val="22"/>
                              <w:szCs w:val="22"/>
                            </w:rPr>
                            <w:t>У</w:t>
                          </w:r>
                        </w:p>
                      </w:txbxContent>
                    </v:textbox>
                  </v:rect>
                  <v:rect id="_x0000_s1095" style="position:absolute;left:24941;top:15454;width:16496;height:84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" fillcolor="#538135 [2409]" strokecolor="#09101d [484]" strokeweight="1pt">
                    <v:textbox>
                      <w:txbxContent>
                        <w:p w14:paraId="265ADB17" w14:textId="7D06C5CE" w:rsidR="000D3A41" w:rsidRPr="002E1DAF" w:rsidRDefault="000D3A41" w:rsidP="00B07B89">
                          <w:pPr>
                            <w:jc w:val="center"/>
                            <w:rPr>
                              <w:sz w:val="22"/>
                              <w:szCs w:val="22"/>
                            </w:rPr>
                          </w:pPr>
                          <w:r w:rsidRPr="002E1DAF">
                            <w:rPr>
                              <w:sz w:val="22"/>
                              <w:szCs w:val="22"/>
                            </w:rPr>
                            <w:t>Органы госуправления местных го</w:t>
                          </w:r>
                          <w:r>
                            <w:rPr>
                              <w:sz w:val="22"/>
                              <w:szCs w:val="22"/>
                            </w:rPr>
                            <w:t>с</w:t>
                          </w:r>
                          <w:r w:rsidRPr="002E1DAF">
                            <w:rPr>
                              <w:sz w:val="22"/>
                              <w:szCs w:val="22"/>
                            </w:rPr>
                            <w:t>.</w:t>
                          </w:r>
                          <w:r>
                            <w:rPr>
                              <w:sz w:val="22"/>
                              <w:szCs w:val="22"/>
                            </w:rPr>
                            <w:t xml:space="preserve"> о</w:t>
                          </w:r>
                          <w:r w:rsidRPr="002E1DAF">
                            <w:rPr>
                              <w:sz w:val="22"/>
                              <w:szCs w:val="22"/>
                            </w:rPr>
                            <w:t>рганов</w:t>
                          </w:r>
                          <w:r>
                            <w:rPr>
                              <w:sz w:val="22"/>
                              <w:szCs w:val="22"/>
                            </w:rPr>
                            <w:t xml:space="preserve"> </w:t>
                          </w:r>
                          <w:r w:rsidRPr="002E1DAF">
                            <w:rPr>
                              <w:sz w:val="22"/>
                              <w:szCs w:val="22"/>
                            </w:rPr>
                            <w:t>+</w:t>
                          </w:r>
                          <w:r>
                            <w:rPr>
                              <w:sz w:val="22"/>
                              <w:szCs w:val="22"/>
                            </w:rPr>
                            <w:t xml:space="preserve"> </w:t>
                          </w:r>
                          <w:r w:rsidRPr="002E1DAF">
                            <w:rPr>
                              <w:sz w:val="22"/>
                              <w:szCs w:val="22"/>
                            </w:rPr>
                            <w:t>гос. единицы</w:t>
                          </w:r>
                        </w:p>
                      </w:txbxContent>
                    </v:textbox>
                  </v:rect>
                  <v:shape id="Прямая со стрелкой 9" o:spid="_x0000_s1096" type="#_x0000_t32" style="position:absolute;left:11261;top:20221;width:0;height:972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" strokecolor="black [3200]" strokeweight="2.25pt">
                    <v:stroke endarrow="block" joinstyle="miter"/>
                  </v:shape>
                  <v:line id="Прямая соединительная линия 10" o:spid="_x0000_s1097" style="position:absolute;visibility:visible;mso-wrap-style:square" from="11227,21831" to="25430,21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" strokecolor="black [3200]" strokeweight="2.25pt">
                    <v:stroke joinstyle="miter"/>
                  </v:line>
                  <v:line id="Прямая соединительная линия 10" o:spid="_x0000_s1098" style="position:absolute;visibility:visible;mso-wrap-style:square" from="11227,25882" to="32177,25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" strokecolor="black [3200]" strokeweight="2.25pt">
                    <v:stroke joinstyle="miter"/>
                  </v:line>
                  <v:line id="Прямая соединительная линия 13" o:spid="_x0000_s1099" style="position:absolute;visibility:visible;mso-wrap-style:square" from="31378,59" to="31378,14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" strokecolor="black [3200]" strokeweight="2.25pt">
                    <v:stroke joinstyle="miter"/>
                  </v:line>
                </v:group>
                <v:line id="Прямая соединительная линия 16" o:spid="_x0000_s1100" style="position:absolute;visibility:visible;mso-wrap-style:square" from="34272,25811" to="34272,286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" strokecolor="black [3200]" strokeweight="2.25pt">
                  <v:stroke joinstyle="miter"/>
                </v:line>
              </v:group>
            </w:pict>
          </mc:Fallback>
        </mc:AlternateContent>
      </w:r>
      <w:r w:rsidRPr="00170F0D">
        <w:rPr>
          <w:noProof/>
        </w:rPr>
        <mc:AlternateContent>
          <mc:Choice Requires="wpg">
            <w:drawing>
              <wp:anchor distT="0" distB="0" distL="114300" distR="114300" simplePos="0" relativeHeight="251734016" behindDoc="0" locked="0" layoutInCell="1" allowOverlap="1" wp14:anchorId="1A7BB216" wp14:editId="3B99D75D">
                <wp:simplePos x="0" y="0"/>
                <wp:positionH relativeFrom="column">
                  <wp:posOffset>49079</wp:posOffset>
                </wp:positionH>
                <wp:positionV relativeFrom="paragraph">
                  <wp:posOffset>45720</wp:posOffset>
                </wp:positionV>
                <wp:extent cx="4299401" cy="4692650"/>
                <wp:effectExtent l="0" t="95250" r="25400" b="12700"/>
                <wp:wrapNone/>
                <wp:docPr id="249902800" name="Группа 17"/>
                <wp:cNvGraphicFramePr/>
                <a:graphic xmlns:a="http://schemas.openxmlformats.org/drawingml/2006/main">
                  <a:graphicData uri="http://schemas.microsoft.com/office/word/2010/wordprocessingGroup">
                    <wpg:wgp>
                      <wpg:cNvGrpSpPr/>
                      <wpg:grpSpPr>
                        <a:xfrm>
                          <a:off x="0" y="0"/>
                          <a:ext cx="4299401" cy="4692650"/>
                          <a:chOff x="0" y="0"/>
                          <a:chExt cx="4849792" cy="4693164"/>
                        </a:xfrm>
                      </wpg:grpSpPr>
                      <wpg:grpSp>
                        <wpg:cNvPr id="1056863340" name="Группа 15"/>
                        <wpg:cNvGrpSpPr/>
                        <wpg:grpSpPr>
                          <a:xfrm>
                            <a:off x="0" y="0"/>
                            <a:ext cx="4849792" cy="4693164"/>
                            <a:chOff x="0" y="0"/>
                            <a:chExt cx="4561205" cy="4693164"/>
                          </a:xfrm>
                        </wpg:grpSpPr>
                        <wps:wsp>
                          <wps:cNvPr id="220951533" name="Скругленный прямоугольник 2"/>
                          <wps:cNvSpPr/>
                          <wps:spPr>
                            <a:xfrm>
                              <a:off x="0" y="573107"/>
                              <a:ext cx="4561205" cy="4120057"/>
                            </a:xfrm>
                            <a:prstGeom prst="roundRect">
                              <a:avLst/>
                            </a:prstGeom>
                            <a:ln>
                              <a:prstDash val="dash"/>
                            </a:ln>
                          </wps:spPr>
                          <wps:style>
                            <a:lnRef idx="2">
                              <a:schemeClr val="dk1"/>
                            </a:lnRef>
                            <a:fillRef idx="1">
                              <a:schemeClr val="lt1"/>
                            </a:fillRef>
                            <a:effectRef idx="0">
                              <a:schemeClr val="dk1"/>
                            </a:effectRef>
                            <a:fontRef idx="minor">
                              <a:schemeClr val="dk1"/>
                            </a:fontRef>
                          </wps:style>
                          <wps:txbx>
                            <w:txbxContent>
                              <w:p w14:paraId="0DF37559" w14:textId="77777777" w:rsidR="000D3A41" w:rsidRDefault="000D3A41" w:rsidP="00B07B89">
                                <w:pPr>
                                  <w:jc w:val="center"/>
                                </w:pPr>
                              </w:p>
                              <w:p w14:paraId="4FE98603" w14:textId="77777777" w:rsidR="000D3A41" w:rsidRDefault="000D3A41" w:rsidP="00B07B89">
                                <w:pPr>
                                  <w:jc w:val="center"/>
                                </w:pPr>
                              </w:p>
                              <w:p w14:paraId="4CC70126" w14:textId="77777777" w:rsidR="000D3A41" w:rsidRDefault="000D3A41" w:rsidP="00B07B89">
                                <w:pPr>
                                  <w:jc w:val="center"/>
                                </w:pPr>
                              </w:p>
                              <w:p w14:paraId="0983E367" w14:textId="77777777" w:rsidR="000D3A41" w:rsidRDefault="000D3A41" w:rsidP="00B07B89">
                                <w:pPr>
                                  <w:jc w:val="center"/>
                                </w:pPr>
                              </w:p>
                              <w:p w14:paraId="23B79CAB" w14:textId="77777777" w:rsidR="000D3A41" w:rsidRDefault="000D3A41" w:rsidP="00B07B89">
                                <w:pPr>
                                  <w:jc w:val="center"/>
                                </w:pPr>
                              </w:p>
                              <w:p w14:paraId="56021314" w14:textId="77777777" w:rsidR="000D3A41" w:rsidRDefault="000D3A41" w:rsidP="00B07B89">
                                <w:pPr>
                                  <w:jc w:val="center"/>
                                </w:pPr>
                              </w:p>
                              <w:p w14:paraId="28A2C0A2" w14:textId="77777777" w:rsidR="000D3A41" w:rsidRDefault="000D3A41" w:rsidP="00B07B89">
                                <w:pPr>
                                  <w:jc w:val="center"/>
                                </w:pPr>
                              </w:p>
                              <w:p w14:paraId="06C4BC94" w14:textId="77777777" w:rsidR="000D3A41" w:rsidRDefault="000D3A41" w:rsidP="00B07B89">
                                <w:pPr>
                                  <w:jc w:val="center"/>
                                </w:pPr>
                              </w:p>
                              <w:p w14:paraId="4483364F" w14:textId="77777777" w:rsidR="000D3A41" w:rsidRDefault="000D3A41" w:rsidP="00B07B89">
                                <w:pPr>
                                  <w:jc w:val="center"/>
                                </w:pPr>
                              </w:p>
                              <w:p w14:paraId="78C7458B" w14:textId="77777777" w:rsidR="000D3A41" w:rsidRDefault="000D3A41" w:rsidP="00B07B89">
                                <w:pPr>
                                  <w:jc w:val="center"/>
                                </w:pPr>
                              </w:p>
                              <w:p w14:paraId="0FC3E554" w14:textId="77777777" w:rsidR="000D3A41" w:rsidRDefault="000D3A41" w:rsidP="00B07B89">
                                <w:pPr>
                                  <w:jc w:val="center"/>
                                </w:pPr>
                              </w:p>
                              <w:p w14:paraId="6941767E" w14:textId="77777777" w:rsidR="000D3A41" w:rsidRDefault="000D3A41" w:rsidP="00B07B89">
                                <w:pPr>
                                  <w:jc w:val="center"/>
                                </w:pPr>
                              </w:p>
                              <w:p w14:paraId="0F6BBBB5" w14:textId="77777777" w:rsidR="000D3A41" w:rsidRDefault="000D3A41" w:rsidP="00B07B89">
                                <w:pPr>
                                  <w:jc w:val="center"/>
                                </w:pPr>
                              </w:p>
                              <w:p w14:paraId="330CD2DD" w14:textId="77777777" w:rsidR="000D3A41" w:rsidRDefault="000D3A41" w:rsidP="00B07B89">
                                <w:pPr>
                                  <w:jc w:val="center"/>
                                </w:pPr>
                              </w:p>
                              <w:p w14:paraId="0E024666" w14:textId="77777777" w:rsidR="000D3A41" w:rsidRDefault="000D3A41" w:rsidP="00B07B89">
                                <w:pPr>
                                  <w:jc w:val="center"/>
                                </w:pPr>
                              </w:p>
                              <w:p w14:paraId="08536FEE" w14:textId="77777777" w:rsidR="000D3A41" w:rsidRDefault="000D3A41" w:rsidP="00B07B89">
                                <w:pPr>
                                  <w:jc w:val="center"/>
                                </w:pPr>
                              </w:p>
                              <w:p w14:paraId="03F9ABC5" w14:textId="77777777" w:rsidR="000D3A41" w:rsidRDefault="000D3A41" w:rsidP="00B07B89">
                                <w:pPr>
                                  <w:jc w:val="center"/>
                                </w:pPr>
                              </w:p>
                              <w:p w14:paraId="63E9EE08" w14:textId="77777777" w:rsidR="000D3A41" w:rsidRDefault="000D3A41" w:rsidP="00B07B89">
                                <w:pPr>
                                  <w:jc w:val="center"/>
                                </w:pPr>
                              </w:p>
                              <w:p w14:paraId="1C3F61C9" w14:textId="3E95E940" w:rsidR="000D3A41" w:rsidRPr="0096639B" w:rsidRDefault="000D3A41" w:rsidP="00B07B89">
                                <w:pPr>
                                  <w:jc w:val="center"/>
                                  <w:rPr>
                                    <w:bCs/>
                                    <w:i/>
                                  </w:rPr>
                                </w:pPr>
                                <w:r w:rsidRPr="0096639B">
                                  <w:rPr>
                                    <w:bCs/>
                                    <w:i/>
                                  </w:rPr>
                                  <w:t>Консолидация на уровне всего правительства</w:t>
                                </w:r>
                                <w:r w:rsidRPr="0096639B">
                                  <w:rPr>
                                    <w:bCs/>
                                    <w:i/>
                                  </w:rPr>
                                  <w:br/>
                                  <w:t>в соответствии с требованиями МСФО ОС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5539520" name="Скругленный прямоугольник 2"/>
                          <wps:cNvSpPr/>
                          <wps:spPr>
                            <a:xfrm>
                              <a:off x="2291787" y="1464358"/>
                              <a:ext cx="1922145" cy="2569580"/>
                            </a:xfrm>
                            <a:prstGeom prst="roundRect">
                              <a:avLst/>
                            </a:prstGeom>
                            <a:ln>
                              <a:prstDash val="dash"/>
                            </a:ln>
                          </wps:spPr>
                          <wps:style>
                            <a:lnRef idx="2">
                              <a:schemeClr val="dk1"/>
                            </a:lnRef>
                            <a:fillRef idx="1">
                              <a:schemeClr val="lt1"/>
                            </a:fillRef>
                            <a:effectRef idx="0">
                              <a:schemeClr val="dk1"/>
                            </a:effectRef>
                            <a:fontRef idx="minor">
                              <a:schemeClr val="dk1"/>
                            </a:fontRef>
                          </wps:style>
                          <wps:txbx>
                            <w:txbxContent>
                              <w:p w14:paraId="46971EDB" w14:textId="77777777" w:rsidR="000D3A41" w:rsidRDefault="000D3A41" w:rsidP="00B07B89">
                                <w:pPr>
                                  <w:jc w:val="center"/>
                                </w:pPr>
                              </w:p>
                              <w:p w14:paraId="2E87924C" w14:textId="77777777" w:rsidR="000D3A41" w:rsidRDefault="000D3A41" w:rsidP="00B07B89">
                                <w:pPr>
                                  <w:jc w:val="center"/>
                                </w:pPr>
                              </w:p>
                              <w:p w14:paraId="2204462D" w14:textId="77777777" w:rsidR="000D3A41" w:rsidRDefault="000D3A41" w:rsidP="00B07B89">
                                <w:pPr>
                                  <w:jc w:val="center"/>
                                </w:pPr>
                              </w:p>
                              <w:p w14:paraId="1904FAA7" w14:textId="77777777" w:rsidR="000D3A41" w:rsidRDefault="000D3A41" w:rsidP="00B07B89">
                                <w:pPr>
                                  <w:jc w:val="center"/>
                                </w:pPr>
                              </w:p>
                              <w:p w14:paraId="6F108506" w14:textId="77777777" w:rsidR="000D3A41" w:rsidRDefault="000D3A41" w:rsidP="00B07B89">
                                <w:pPr>
                                  <w:jc w:val="center"/>
                                </w:pPr>
                              </w:p>
                              <w:p w14:paraId="67CC2566" w14:textId="77777777" w:rsidR="000D3A41" w:rsidRDefault="000D3A41" w:rsidP="00B07B89">
                                <w:pPr>
                                  <w:jc w:val="center"/>
                                </w:pPr>
                              </w:p>
                              <w:p w14:paraId="1DC39B64" w14:textId="77777777" w:rsidR="000D3A41" w:rsidRDefault="000D3A41" w:rsidP="00B07B89">
                                <w:pPr>
                                  <w:jc w:val="center"/>
                                </w:pPr>
                              </w:p>
                              <w:p w14:paraId="742CFCEE" w14:textId="77777777" w:rsidR="000D3A41" w:rsidRDefault="000D3A41" w:rsidP="00B07B89">
                                <w:pPr>
                                  <w:jc w:val="center"/>
                                </w:pPr>
                              </w:p>
                              <w:p w14:paraId="7CF019BD" w14:textId="77777777" w:rsidR="000D3A41" w:rsidRDefault="000D3A41" w:rsidP="00B07B89">
                                <w:pPr>
                                  <w:jc w:val="center"/>
                                </w:pPr>
                              </w:p>
                              <w:p w14:paraId="22185B6D" w14:textId="77777777" w:rsidR="000D3A41" w:rsidRDefault="000D3A41" w:rsidP="00B07B89">
                                <w:pPr>
                                  <w:jc w:val="center"/>
                                </w:pPr>
                              </w:p>
                              <w:p w14:paraId="1B783081" w14:textId="77777777" w:rsidR="000D3A41" w:rsidRDefault="000D3A41" w:rsidP="00B07B89">
                                <w:pPr>
                                  <w:jc w:val="center"/>
                                </w:pPr>
                              </w:p>
                              <w:p w14:paraId="6CE97869" w14:textId="77777777" w:rsidR="000D3A41" w:rsidRPr="0096639B" w:rsidRDefault="000D3A41" w:rsidP="00B07B89">
                                <w:pPr>
                                  <w:jc w:val="center"/>
                                  <w:rPr>
                                    <w:bCs/>
                                    <w:i/>
                                  </w:rPr>
                                </w:pPr>
                                <w:r w:rsidRPr="0096639B">
                                  <w:rPr>
                                    <w:bCs/>
                                    <w:i/>
                                  </w:rPr>
                                  <w:t>Сектор ГУ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4848864" name="Овал 3"/>
                          <wps:cNvSpPr/>
                          <wps:spPr>
                            <a:xfrm>
                              <a:off x="115747" y="677280"/>
                              <a:ext cx="2095018" cy="1342663"/>
                            </a:xfrm>
                            <a:prstGeom prst="ellipse">
                              <a:avLst/>
                            </a:prstGeom>
                            <a:solidFill>
                              <a:schemeClr val="accent4">
                                <a:lumMod val="5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53BD5326" w14:textId="2C9CDB44" w:rsidR="000D3A41" w:rsidRPr="00ED710C" w:rsidRDefault="000D3A41" w:rsidP="0096639B">
                                <w:pPr>
                                  <w:ind w:left="-142" w:firstLine="142"/>
                                  <w:jc w:val="center"/>
                                  <w:rPr>
                                    <w:sz w:val="22"/>
                                    <w:szCs w:val="22"/>
                                  </w:rPr>
                                </w:pPr>
                                <w:r w:rsidRPr="00ED710C">
                                  <w:rPr>
                                    <w:sz w:val="22"/>
                                    <w:szCs w:val="22"/>
                                  </w:rPr>
                                  <w:t xml:space="preserve">Финансовая отчетность на уровне всего центрального правительства </w:t>
                                </w:r>
                                <w:r>
                                  <w:rPr>
                                    <w:sz w:val="22"/>
                                    <w:szCs w:val="22"/>
                                  </w:rPr>
                                  <w:br/>
                                </w:r>
                                <w:r w:rsidRPr="00ED710C">
                                  <w:rPr>
                                    <w:sz w:val="22"/>
                                    <w:szCs w:val="22"/>
                                  </w:rPr>
                                  <w:t>(МСФО ОС)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1782692" name="Прямоугольник 4"/>
                          <wps:cNvSpPr/>
                          <wps:spPr>
                            <a:xfrm>
                              <a:off x="254643" y="2992216"/>
                              <a:ext cx="1782445" cy="659130"/>
                            </a:xfrm>
                            <a:prstGeom prst="rect">
                              <a:avLst/>
                            </a:prstGeom>
                            <a:solidFill>
                              <a:schemeClr val="accent4">
                                <a:lumMod val="5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212BAE26" w14:textId="20334CB8" w:rsidR="000D3A41" w:rsidRPr="00ED710C" w:rsidRDefault="000D3A41" w:rsidP="00B07B89">
                                <w:pPr>
                                  <w:jc w:val="center"/>
                                </w:pPr>
                                <w:r w:rsidRPr="00ED710C">
                                  <w:t>Гос. корпорации+</w:t>
                                </w:r>
                              </w:p>
                              <w:p w14:paraId="23C4BD60" w14:textId="4FE2C58E" w:rsidR="000D3A41" w:rsidRPr="00ED710C" w:rsidRDefault="000D3A41" w:rsidP="00B07B89">
                                <w:pPr>
                                  <w:jc w:val="center"/>
                                </w:pPr>
                                <w:r w:rsidRPr="00ED710C">
                                  <w:t>квазигосударственный сектор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1615488" name="Прямоугольник 4"/>
                          <wps:cNvSpPr/>
                          <wps:spPr>
                            <a:xfrm>
                              <a:off x="2361235" y="2876469"/>
                              <a:ext cx="1782501" cy="774877"/>
                            </a:xfrm>
                            <a:prstGeom prst="rect">
                              <a:avLst/>
                            </a:prstGeom>
                            <a:solidFill>
                              <a:schemeClr val="accent4">
                                <a:lumMod val="5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4DA1CFFC" w14:textId="77777777" w:rsidR="000D3A41" w:rsidRPr="00ED710C" w:rsidRDefault="000D3A41" w:rsidP="00B07B89">
                                <w:pPr>
                                  <w:jc w:val="center"/>
                                  <w:rPr>
                                    <w:sz w:val="22"/>
                                    <w:szCs w:val="22"/>
                                  </w:rPr>
                                </w:pPr>
                                <w:r w:rsidRPr="00ED710C">
                                  <w:rPr>
                                    <w:sz w:val="22"/>
                                    <w:szCs w:val="22"/>
                                  </w:rPr>
                                  <w:t>Некоммерческие организации, фонды+</w:t>
                                </w:r>
                              </w:p>
                              <w:p w14:paraId="53B4D4A8" w14:textId="77777777" w:rsidR="000D3A41" w:rsidRPr="00ED710C" w:rsidRDefault="000D3A41" w:rsidP="00B07B89">
                                <w:pPr>
                                  <w:jc w:val="center"/>
                                  <w:rPr>
                                    <w:sz w:val="22"/>
                                    <w:szCs w:val="22"/>
                                  </w:rPr>
                                </w:pPr>
                                <w:r w:rsidRPr="00ED710C">
                                  <w:rPr>
                                    <w:sz w:val="22"/>
                                    <w:szCs w:val="22"/>
                                  </w:rPr>
                                  <w:t>остальные организации в секторе Г</w:t>
                                </w:r>
                                <w:r>
                                  <w:rPr>
                                    <w:sz w:val="22"/>
                                    <w:szCs w:val="22"/>
                                  </w:rPr>
                                  <w:t>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2177357" name="Прямоугольник 5"/>
                          <wps:cNvSpPr/>
                          <wps:spPr>
                            <a:xfrm>
                              <a:off x="2546430" y="1684277"/>
                              <a:ext cx="1469985" cy="706056"/>
                            </a:xfrm>
                            <a:prstGeom prst="rect">
                              <a:avLst/>
                            </a:prstGeom>
                            <a:solidFill>
                              <a:schemeClr val="accent6">
                                <a:lumMod val="75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5B4F1044" w14:textId="77777777" w:rsidR="000D3A41" w:rsidRPr="00ED710C" w:rsidRDefault="000D3A41" w:rsidP="00B07B89">
                                <w:pPr>
                                  <w:jc w:val="center"/>
                                </w:pPr>
                                <w:r w:rsidRPr="00ED710C">
                                  <w:t>Центр. прав-во+ государственные единицы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1622896" name="Прямая со стрелкой 9"/>
                          <wps:cNvCnPr/>
                          <wps:spPr>
                            <a:xfrm flipV="1">
                              <a:off x="1126120" y="2022194"/>
                              <a:ext cx="0" cy="972546"/>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wps:wsp>
                          <wps:cNvPr id="1215900811" name="Прямая соединительная линия 10"/>
                          <wps:cNvCnPr/>
                          <wps:spPr>
                            <a:xfrm>
                              <a:off x="1122744" y="2183114"/>
                              <a:ext cx="1420310"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837232165" name="Прямая соединительная линия 10"/>
                          <wps:cNvCnPr/>
                          <wps:spPr>
                            <a:xfrm>
                              <a:off x="1122744" y="2588228"/>
                              <a:ext cx="2095018"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082699503" name="Прямая соединительная линия 13"/>
                          <wps:cNvCnPr/>
                          <wps:spPr>
                            <a:xfrm>
                              <a:off x="3137865" y="5948"/>
                              <a:ext cx="0" cy="145841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484381992" name="Прямая со стрелкой 14"/>
                          <wps:cNvCnPr/>
                          <wps:spPr>
                            <a:xfrm>
                              <a:off x="3136739" y="0"/>
                              <a:ext cx="207219" cy="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wpg:grpSp>
                      <wps:wsp>
                        <wps:cNvPr id="1655867356" name="Прямая соединительная линия 16"/>
                        <wps:cNvCnPr/>
                        <wps:spPr>
                          <a:xfrm>
                            <a:off x="3415657" y="2587102"/>
                            <a:ext cx="0" cy="286812"/>
                          </a:xfrm>
                          <a:prstGeom prst="line">
                            <a:avLst/>
                          </a:prstGeom>
                          <a:ln w="28575"/>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group w14:anchorId="1A7BB216" id="Группа 17" o:spid="_x0000_s1101" style="position:absolute;margin-left:3.85pt;margin-top:3.6pt;width:338.55pt;height:369.5pt;z-index:251734016;mso-width-relative:margin" coordsize="48497,46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">
                <v:group id="Группа 15" o:spid="_x0000_s1102" style="position:absolute;width:48497;height:46931" coordsize="45612,46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">
                  <v:roundrect id="Скругленный прямоугольник 2" o:spid="_x0000_s1103" style="position:absolute;top:5731;width:45612;height:412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" fillcolor="white [3201]" strokecolor="black [3200]" strokeweight="1pt">
                    <v:stroke dashstyle="dash" joinstyle="miter"/>
                    <v:textbox>
                      <w:txbxContent>
                        <w:p w14:paraId="0DF37559" w14:textId="77777777" w:rsidR="000D3A41" w:rsidRDefault="000D3A41" w:rsidP="00B07B89">
                          <w:pPr>
                            <w:jc w:val="center"/>
                          </w:pPr>
                        </w:p>
                        <w:p w14:paraId="4FE98603" w14:textId="77777777" w:rsidR="000D3A41" w:rsidRDefault="000D3A41" w:rsidP="00B07B89">
                          <w:pPr>
                            <w:jc w:val="center"/>
                          </w:pPr>
                        </w:p>
                        <w:p w14:paraId="4CC70126" w14:textId="77777777" w:rsidR="000D3A41" w:rsidRDefault="000D3A41" w:rsidP="00B07B89">
                          <w:pPr>
                            <w:jc w:val="center"/>
                          </w:pPr>
                        </w:p>
                        <w:p w14:paraId="0983E367" w14:textId="77777777" w:rsidR="000D3A41" w:rsidRDefault="000D3A41" w:rsidP="00B07B89">
                          <w:pPr>
                            <w:jc w:val="center"/>
                          </w:pPr>
                        </w:p>
                        <w:p w14:paraId="23B79CAB" w14:textId="77777777" w:rsidR="000D3A41" w:rsidRDefault="000D3A41" w:rsidP="00B07B89">
                          <w:pPr>
                            <w:jc w:val="center"/>
                          </w:pPr>
                        </w:p>
                        <w:p w14:paraId="56021314" w14:textId="77777777" w:rsidR="000D3A41" w:rsidRDefault="000D3A41" w:rsidP="00B07B89">
                          <w:pPr>
                            <w:jc w:val="center"/>
                          </w:pPr>
                        </w:p>
                        <w:p w14:paraId="28A2C0A2" w14:textId="77777777" w:rsidR="000D3A41" w:rsidRDefault="000D3A41" w:rsidP="00B07B89">
                          <w:pPr>
                            <w:jc w:val="center"/>
                          </w:pPr>
                        </w:p>
                        <w:p w14:paraId="06C4BC94" w14:textId="77777777" w:rsidR="000D3A41" w:rsidRDefault="000D3A41" w:rsidP="00B07B89">
                          <w:pPr>
                            <w:jc w:val="center"/>
                          </w:pPr>
                        </w:p>
                        <w:p w14:paraId="4483364F" w14:textId="77777777" w:rsidR="000D3A41" w:rsidRDefault="000D3A41" w:rsidP="00B07B89">
                          <w:pPr>
                            <w:jc w:val="center"/>
                          </w:pPr>
                        </w:p>
                        <w:p w14:paraId="78C7458B" w14:textId="77777777" w:rsidR="000D3A41" w:rsidRDefault="000D3A41" w:rsidP="00B07B89">
                          <w:pPr>
                            <w:jc w:val="center"/>
                          </w:pPr>
                        </w:p>
                        <w:p w14:paraId="0FC3E554" w14:textId="77777777" w:rsidR="000D3A41" w:rsidRDefault="000D3A41" w:rsidP="00B07B89">
                          <w:pPr>
                            <w:jc w:val="center"/>
                          </w:pPr>
                        </w:p>
                        <w:p w14:paraId="6941767E" w14:textId="77777777" w:rsidR="000D3A41" w:rsidRDefault="000D3A41" w:rsidP="00B07B89">
                          <w:pPr>
                            <w:jc w:val="center"/>
                          </w:pPr>
                        </w:p>
                        <w:p w14:paraId="0F6BBBB5" w14:textId="77777777" w:rsidR="000D3A41" w:rsidRDefault="000D3A41" w:rsidP="00B07B89">
                          <w:pPr>
                            <w:jc w:val="center"/>
                          </w:pPr>
                        </w:p>
                        <w:p w14:paraId="330CD2DD" w14:textId="77777777" w:rsidR="000D3A41" w:rsidRDefault="000D3A41" w:rsidP="00B07B89">
                          <w:pPr>
                            <w:jc w:val="center"/>
                          </w:pPr>
                        </w:p>
                        <w:p w14:paraId="0E024666" w14:textId="77777777" w:rsidR="000D3A41" w:rsidRDefault="000D3A41" w:rsidP="00B07B89">
                          <w:pPr>
                            <w:jc w:val="center"/>
                          </w:pPr>
                        </w:p>
                        <w:p w14:paraId="08536FEE" w14:textId="77777777" w:rsidR="000D3A41" w:rsidRDefault="000D3A41" w:rsidP="00B07B89">
                          <w:pPr>
                            <w:jc w:val="center"/>
                          </w:pPr>
                        </w:p>
                        <w:p w14:paraId="03F9ABC5" w14:textId="77777777" w:rsidR="000D3A41" w:rsidRDefault="000D3A41" w:rsidP="00B07B89">
                          <w:pPr>
                            <w:jc w:val="center"/>
                          </w:pPr>
                        </w:p>
                        <w:p w14:paraId="63E9EE08" w14:textId="77777777" w:rsidR="000D3A41" w:rsidRDefault="000D3A41" w:rsidP="00B07B89">
                          <w:pPr>
                            <w:jc w:val="center"/>
                          </w:pPr>
                        </w:p>
                        <w:p w14:paraId="1C3F61C9" w14:textId="3E95E940" w:rsidR="000D3A41" w:rsidRPr="0096639B" w:rsidRDefault="000D3A41" w:rsidP="00B07B89">
                          <w:pPr>
                            <w:jc w:val="center"/>
                            <w:rPr>
                              <w:bCs/>
                              <w:i/>
                            </w:rPr>
                          </w:pPr>
                          <w:r w:rsidRPr="0096639B">
                            <w:rPr>
                              <w:bCs/>
                              <w:i/>
                            </w:rPr>
                            <w:t>Консолидация на уровне всего правительства</w:t>
                          </w:r>
                          <w:r w:rsidRPr="0096639B">
                            <w:rPr>
                              <w:bCs/>
                              <w:i/>
                            </w:rPr>
                            <w:br/>
                            <w:t>в соответствии с требованиями МСФО ОС</w:t>
                          </w:r>
                        </w:p>
                      </w:txbxContent>
                    </v:textbox>
                  </v:roundrect>
                  <v:roundrect id="Скругленный прямоугольник 2" o:spid="_x0000_s1104" style="position:absolute;left:22917;top:14643;width:19222;height:256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" fillcolor="white [3201]" strokecolor="black [3200]" strokeweight="1pt">
                    <v:stroke dashstyle="dash" joinstyle="miter"/>
                    <v:textbox>
                      <w:txbxContent>
                        <w:p w14:paraId="46971EDB" w14:textId="77777777" w:rsidR="000D3A41" w:rsidRDefault="000D3A41" w:rsidP="00B07B89">
                          <w:pPr>
                            <w:jc w:val="center"/>
                          </w:pPr>
                        </w:p>
                        <w:p w14:paraId="2E87924C" w14:textId="77777777" w:rsidR="000D3A41" w:rsidRDefault="000D3A41" w:rsidP="00B07B89">
                          <w:pPr>
                            <w:jc w:val="center"/>
                          </w:pPr>
                        </w:p>
                        <w:p w14:paraId="2204462D" w14:textId="77777777" w:rsidR="000D3A41" w:rsidRDefault="000D3A41" w:rsidP="00B07B89">
                          <w:pPr>
                            <w:jc w:val="center"/>
                          </w:pPr>
                        </w:p>
                        <w:p w14:paraId="1904FAA7" w14:textId="77777777" w:rsidR="000D3A41" w:rsidRDefault="000D3A41" w:rsidP="00B07B89">
                          <w:pPr>
                            <w:jc w:val="center"/>
                          </w:pPr>
                        </w:p>
                        <w:p w14:paraId="6F108506" w14:textId="77777777" w:rsidR="000D3A41" w:rsidRDefault="000D3A41" w:rsidP="00B07B89">
                          <w:pPr>
                            <w:jc w:val="center"/>
                          </w:pPr>
                        </w:p>
                        <w:p w14:paraId="67CC2566" w14:textId="77777777" w:rsidR="000D3A41" w:rsidRDefault="000D3A41" w:rsidP="00B07B89">
                          <w:pPr>
                            <w:jc w:val="center"/>
                          </w:pPr>
                        </w:p>
                        <w:p w14:paraId="1DC39B64" w14:textId="77777777" w:rsidR="000D3A41" w:rsidRDefault="000D3A41" w:rsidP="00B07B89">
                          <w:pPr>
                            <w:jc w:val="center"/>
                          </w:pPr>
                        </w:p>
                        <w:p w14:paraId="742CFCEE" w14:textId="77777777" w:rsidR="000D3A41" w:rsidRDefault="000D3A41" w:rsidP="00B07B89">
                          <w:pPr>
                            <w:jc w:val="center"/>
                          </w:pPr>
                        </w:p>
                        <w:p w14:paraId="7CF019BD" w14:textId="77777777" w:rsidR="000D3A41" w:rsidRDefault="000D3A41" w:rsidP="00B07B89">
                          <w:pPr>
                            <w:jc w:val="center"/>
                          </w:pPr>
                        </w:p>
                        <w:p w14:paraId="22185B6D" w14:textId="77777777" w:rsidR="000D3A41" w:rsidRDefault="000D3A41" w:rsidP="00B07B89">
                          <w:pPr>
                            <w:jc w:val="center"/>
                          </w:pPr>
                        </w:p>
                        <w:p w14:paraId="1B783081" w14:textId="77777777" w:rsidR="000D3A41" w:rsidRDefault="000D3A41" w:rsidP="00B07B89">
                          <w:pPr>
                            <w:jc w:val="center"/>
                          </w:pPr>
                        </w:p>
                        <w:p w14:paraId="6CE97869" w14:textId="77777777" w:rsidR="000D3A41" w:rsidRPr="0096639B" w:rsidRDefault="000D3A41" w:rsidP="00B07B89">
                          <w:pPr>
                            <w:jc w:val="center"/>
                            <w:rPr>
                              <w:bCs/>
                              <w:i/>
                            </w:rPr>
                          </w:pPr>
                          <w:r w:rsidRPr="0096639B">
                            <w:rPr>
                              <w:bCs/>
                              <w:i/>
                            </w:rPr>
                            <w:t>Сектор ГУ</w:t>
                          </w:r>
                        </w:p>
                      </w:txbxContent>
                    </v:textbox>
                  </v:roundrect>
                  <v:oval id="Овал 3" o:spid="_x0000_s1105" style="position:absolute;left:1157;top:6772;width:20950;height:13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" fillcolor="#7f5f00 [1607]" strokecolor="#09101d [484]" strokeweight="1pt">
                    <v:stroke joinstyle="miter"/>
                    <v:textbox>
                      <w:txbxContent>
                        <w:p w14:paraId="53BD5326" w14:textId="2C9CDB44" w:rsidR="000D3A41" w:rsidRPr="00ED710C" w:rsidRDefault="000D3A41" w:rsidP="0096639B">
                          <w:pPr>
                            <w:ind w:left="-142" w:firstLine="142"/>
                            <w:jc w:val="center"/>
                            <w:rPr>
                              <w:sz w:val="22"/>
                              <w:szCs w:val="22"/>
                            </w:rPr>
                          </w:pPr>
                          <w:r w:rsidRPr="00ED710C">
                            <w:rPr>
                              <w:sz w:val="22"/>
                              <w:szCs w:val="22"/>
                            </w:rPr>
                            <w:t xml:space="preserve">Финансовая отчетность на уровне всего центрального правительства </w:t>
                          </w:r>
                          <w:r>
                            <w:rPr>
                              <w:sz w:val="22"/>
                              <w:szCs w:val="22"/>
                            </w:rPr>
                            <w:br/>
                          </w:r>
                          <w:r w:rsidRPr="00ED710C">
                            <w:rPr>
                              <w:sz w:val="22"/>
                              <w:szCs w:val="22"/>
                            </w:rPr>
                            <w:t>(МСФО ОС)</w:t>
                          </w:r>
                        </w:p>
                      </w:txbxContent>
                    </v:textbox>
                  </v:oval>
                  <v:rect id="Прямоугольник 4" o:spid="_x0000_s1106" style="position:absolute;left:2546;top:29922;width:17824;height:6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" fillcolor="#7f5f00 [1607]" strokecolor="#09101d [484]" strokeweight="1pt">
                    <v:textbox>
                      <w:txbxContent>
                        <w:p w14:paraId="212BAE26" w14:textId="20334CB8" w:rsidR="000D3A41" w:rsidRPr="00ED710C" w:rsidRDefault="000D3A41" w:rsidP="00B07B89">
                          <w:pPr>
                            <w:jc w:val="center"/>
                          </w:pPr>
                          <w:r w:rsidRPr="00ED710C">
                            <w:t>Гос. корпорации+</w:t>
                          </w:r>
                        </w:p>
                        <w:p w14:paraId="23C4BD60" w14:textId="4FE2C58E" w:rsidR="000D3A41" w:rsidRPr="00ED710C" w:rsidRDefault="000D3A41" w:rsidP="00B07B89">
                          <w:pPr>
                            <w:jc w:val="center"/>
                          </w:pPr>
                          <w:r w:rsidRPr="00ED710C">
                            <w:t>квазигосударственный сектор</w:t>
                          </w:r>
                        </w:p>
                      </w:txbxContent>
                    </v:textbox>
                  </v:rect>
                  <v:rect id="Прямоугольник 4" o:spid="_x0000_s1107" style="position:absolute;left:23612;top:28764;width:17825;height:77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" fillcolor="#7f5f00 [1607]" strokecolor="#09101d [484]" strokeweight="1pt">
                    <v:textbox>
                      <w:txbxContent>
                        <w:p w14:paraId="4DA1CFFC" w14:textId="77777777" w:rsidR="000D3A41" w:rsidRPr="00ED710C" w:rsidRDefault="000D3A41" w:rsidP="00B07B89">
                          <w:pPr>
                            <w:jc w:val="center"/>
                            <w:rPr>
                              <w:sz w:val="22"/>
                              <w:szCs w:val="22"/>
                            </w:rPr>
                          </w:pPr>
                          <w:r w:rsidRPr="00ED710C">
                            <w:rPr>
                              <w:sz w:val="22"/>
                              <w:szCs w:val="22"/>
                            </w:rPr>
                            <w:t>Некоммерческие организации, фонды+</w:t>
                          </w:r>
                        </w:p>
                        <w:p w14:paraId="53B4D4A8" w14:textId="77777777" w:rsidR="000D3A41" w:rsidRPr="00ED710C" w:rsidRDefault="000D3A41" w:rsidP="00B07B89">
                          <w:pPr>
                            <w:jc w:val="center"/>
                            <w:rPr>
                              <w:sz w:val="22"/>
                              <w:szCs w:val="22"/>
                            </w:rPr>
                          </w:pPr>
                          <w:r w:rsidRPr="00ED710C">
                            <w:rPr>
                              <w:sz w:val="22"/>
                              <w:szCs w:val="22"/>
                            </w:rPr>
                            <w:t>остальные организации в секторе Г</w:t>
                          </w:r>
                          <w:r>
                            <w:rPr>
                              <w:sz w:val="22"/>
                              <w:szCs w:val="22"/>
                            </w:rPr>
                            <w:t>У</w:t>
                          </w:r>
                        </w:p>
                      </w:txbxContent>
                    </v:textbox>
                  </v:rect>
                  <v:rect id="_x0000_s1108" style="position:absolute;left:25464;top:16842;width:14700;height:70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" fillcolor="#538135 [2409]" strokecolor="#09101d [484]" strokeweight="1pt">
                    <v:textbox>
                      <w:txbxContent>
                        <w:p w14:paraId="5B4F1044" w14:textId="77777777" w:rsidR="000D3A41" w:rsidRPr="00ED710C" w:rsidRDefault="000D3A41" w:rsidP="00B07B89">
                          <w:pPr>
                            <w:jc w:val="center"/>
                          </w:pPr>
                          <w:r w:rsidRPr="00ED710C">
                            <w:t>Центр. прав-во+ государственные единицы</w:t>
                          </w:r>
                        </w:p>
                      </w:txbxContent>
                    </v:textbox>
                  </v:rect>
                  <v:shape id="Прямая со стрелкой 9" o:spid="_x0000_s1109" type="#_x0000_t32" style="position:absolute;left:11261;top:20221;width:0;height:972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" strokecolor="black [3200]" strokeweight="2.25pt">
                    <v:stroke endarrow="block" joinstyle="miter"/>
                  </v:shape>
                  <v:line id="Прямая соединительная линия 10" o:spid="_x0000_s1110" style="position:absolute;visibility:visible;mso-wrap-style:square" from="11227,21831" to="25430,21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" strokecolor="black [3200]" strokeweight="2.25pt">
                    <v:stroke joinstyle="miter"/>
                  </v:line>
                  <v:line id="Прямая соединительная линия 10" o:spid="_x0000_s1111" style="position:absolute;visibility:visible;mso-wrap-style:square" from="11227,25882" to="32177,25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" strokecolor="black [3200]" strokeweight="2.25pt">
                    <v:stroke joinstyle="miter"/>
                  </v:line>
                  <v:line id="Прямая соединительная линия 13" o:spid="_x0000_s1112" style="position:absolute;visibility:visible;mso-wrap-style:square" from="31378,59" to="31378,14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" strokecolor="black [3200]" strokeweight="2.25pt">
                    <v:stroke joinstyle="miter"/>
                  </v:line>
                  <v:shape id="Прямая со стрелкой 14" o:spid="_x0000_s1113" type="#_x0000_t32" style="position:absolute;left:31367;width:20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" strokecolor="black [3200]" strokeweight="2.25pt">
                    <v:stroke endarrow="block" joinstyle="miter"/>
                  </v:shape>
                </v:group>
                <v:line id="Прямая соединительная линия 16" o:spid="_x0000_s1114" style="position:absolute;visibility:visible;mso-wrap-style:square" from="34156,25871" to="34156,287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" strokecolor="black [3200]" strokeweight="2.25pt">
                  <v:stroke joinstyle="miter"/>
                </v:line>
              </v:group>
            </w:pict>
          </mc:Fallback>
        </mc:AlternateContent>
      </w:r>
      <w:r w:rsidR="00B07B89" w:rsidRPr="00170F0D">
        <w:rPr>
          <w:noProof/>
        </w:rPr>
        <mc:AlternateContent>
          <mc:Choice Requires="wps">
            <w:drawing>
              <wp:anchor distT="0" distB="0" distL="114300" distR="114300" simplePos="0" relativeHeight="251736064" behindDoc="0" locked="0" layoutInCell="1" allowOverlap="1" wp14:anchorId="6A87461D" wp14:editId="6299AD43">
                <wp:simplePos x="0" y="0"/>
                <wp:positionH relativeFrom="column">
                  <wp:posOffset>7175073</wp:posOffset>
                </wp:positionH>
                <wp:positionV relativeFrom="paragraph">
                  <wp:posOffset>40584</wp:posOffset>
                </wp:positionV>
                <wp:extent cx="825717" cy="0"/>
                <wp:effectExtent l="0" t="63500" r="0" b="63500"/>
                <wp:wrapNone/>
                <wp:docPr id="1675269111" name="Прямая со стрелкой 18"/>
                <wp:cNvGraphicFramePr/>
                <a:graphic xmlns:a="http://schemas.openxmlformats.org/drawingml/2006/main">
                  <a:graphicData uri="http://schemas.microsoft.com/office/word/2010/wordprocessingShape">
                    <wps:wsp>
                      <wps:cNvCnPr/>
                      <wps:spPr>
                        <a:xfrm flipH="1">
                          <a:off x="0" y="0"/>
                          <a:ext cx="825717" cy="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5B359017" id="Прямая со стрелкой 18" o:spid="_x0000_s1026" type="#_x0000_t32" style="position:absolute;margin-left:564.95pt;margin-top:3.2pt;width:65pt;height:0;flip:x;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" strokecolor="black [3200]" strokeweight="2.25pt">
                <v:stroke endarrow="block" joinstyle="miter"/>
              </v:shape>
            </w:pict>
          </mc:Fallback>
        </mc:AlternateContent>
      </w:r>
    </w:p>
    <w:p w14:paraId="1D54E4C9" w14:textId="77777777" w:rsidR="00B07B89" w:rsidRPr="00170F0D" w:rsidRDefault="00B07B89" w:rsidP="00B07B89"/>
    <w:p w14:paraId="5CD9A2F9" w14:textId="77777777" w:rsidR="00B07B89" w:rsidRPr="00170F0D" w:rsidRDefault="00B07B89" w:rsidP="00B07B89"/>
    <w:p w14:paraId="244E0DE4" w14:textId="77777777" w:rsidR="00B07B89" w:rsidRPr="00170F0D" w:rsidRDefault="00B07B89" w:rsidP="00B07B89"/>
    <w:p w14:paraId="617798BA" w14:textId="77777777" w:rsidR="00B07B89" w:rsidRPr="00170F0D" w:rsidRDefault="00B07B89" w:rsidP="00B07B89"/>
    <w:p w14:paraId="442AFA8D" w14:textId="77777777" w:rsidR="00B07B89" w:rsidRPr="00170F0D" w:rsidRDefault="00B07B89" w:rsidP="00B07B89"/>
    <w:p w14:paraId="3FDACB0A" w14:textId="77777777" w:rsidR="00B07B89" w:rsidRPr="00170F0D" w:rsidRDefault="00B07B89" w:rsidP="00B07B89"/>
    <w:p w14:paraId="47AC13FA" w14:textId="77777777" w:rsidR="00B07B89" w:rsidRPr="00170F0D" w:rsidRDefault="00B07B89" w:rsidP="00B07B89"/>
    <w:p w14:paraId="2F873364" w14:textId="77777777" w:rsidR="00B07B89" w:rsidRPr="00170F0D" w:rsidRDefault="00B07B89" w:rsidP="00B07B89"/>
    <w:p w14:paraId="70CB476F" w14:textId="77777777" w:rsidR="00B07B89" w:rsidRPr="00170F0D" w:rsidRDefault="00B07B89" w:rsidP="00B07B89"/>
    <w:p w14:paraId="418071CC" w14:textId="77777777" w:rsidR="00B07B89" w:rsidRPr="00170F0D" w:rsidRDefault="00B07B89" w:rsidP="00B07B89"/>
    <w:p w14:paraId="779A7E57" w14:textId="77777777" w:rsidR="00B07B89" w:rsidRPr="00170F0D" w:rsidRDefault="00B07B89" w:rsidP="00B07B89"/>
    <w:p w14:paraId="7CEDCAA2" w14:textId="77777777" w:rsidR="00B07B89" w:rsidRPr="00170F0D" w:rsidRDefault="00B07B89" w:rsidP="00B07B89"/>
    <w:p w14:paraId="4983B2F2" w14:textId="77777777" w:rsidR="00B07B89" w:rsidRPr="00170F0D" w:rsidRDefault="00B07B89" w:rsidP="00B07B89"/>
    <w:p w14:paraId="5C74BEC3" w14:textId="77777777" w:rsidR="00B07B89" w:rsidRPr="00170F0D" w:rsidRDefault="00B07B89" w:rsidP="00B07B89"/>
    <w:p w14:paraId="05C7184F" w14:textId="77777777" w:rsidR="00B07B89" w:rsidRPr="00170F0D" w:rsidRDefault="00B07B89" w:rsidP="00B07B89"/>
    <w:p w14:paraId="41FC3D88" w14:textId="77777777" w:rsidR="00B07B89" w:rsidRPr="00170F0D" w:rsidRDefault="00B07B89" w:rsidP="00B07B89"/>
    <w:p w14:paraId="04D1520B" w14:textId="77777777" w:rsidR="00B07B89" w:rsidRPr="00170F0D" w:rsidRDefault="00B07B89" w:rsidP="00B07B89"/>
    <w:p w14:paraId="6D4515FB" w14:textId="77777777" w:rsidR="00B07B89" w:rsidRPr="00170F0D" w:rsidRDefault="00B07B89" w:rsidP="00B07B89"/>
    <w:p w14:paraId="0E6941E9" w14:textId="77777777" w:rsidR="00B07B89" w:rsidRPr="00170F0D" w:rsidRDefault="00B07B89" w:rsidP="00B07B89"/>
    <w:p w14:paraId="771247B5" w14:textId="77777777" w:rsidR="00B07B89" w:rsidRPr="00170F0D" w:rsidRDefault="00B07B89" w:rsidP="00B07B89"/>
    <w:p w14:paraId="1355D036" w14:textId="77777777" w:rsidR="00B07B89" w:rsidRPr="00170F0D" w:rsidRDefault="00B07B89" w:rsidP="00B07B89"/>
    <w:p w14:paraId="5E2158FE" w14:textId="77777777" w:rsidR="00B07B89" w:rsidRPr="00170F0D" w:rsidRDefault="00B07B89" w:rsidP="00B07B89"/>
    <w:p w14:paraId="405FFD03" w14:textId="77777777" w:rsidR="00B07B89" w:rsidRPr="00170F0D" w:rsidRDefault="00B07B89" w:rsidP="00B07B89"/>
    <w:p w14:paraId="3A112D83" w14:textId="77777777" w:rsidR="00EE0402" w:rsidRPr="00170F0D" w:rsidRDefault="00EE0402" w:rsidP="00B07B89"/>
    <w:p w14:paraId="2273BF87" w14:textId="77777777" w:rsidR="00EE0402" w:rsidRPr="00170F0D" w:rsidRDefault="00EE0402" w:rsidP="00B07B89"/>
    <w:p w14:paraId="60C42E22" w14:textId="77777777" w:rsidR="00EE0402" w:rsidRPr="00170F0D" w:rsidRDefault="00EE0402" w:rsidP="00B07B89"/>
    <w:p w14:paraId="2A262455" w14:textId="77777777" w:rsidR="00640262" w:rsidRPr="00170F0D" w:rsidRDefault="00640262" w:rsidP="00FA600F">
      <w:pPr>
        <w:pStyle w:val="af1"/>
        <w:spacing w:before="0" w:beforeAutospacing="0" w:after="0" w:afterAutospacing="0"/>
        <w:jc w:val="center"/>
        <w:rPr>
          <w:sz w:val="20"/>
          <w:szCs w:val="20"/>
        </w:rPr>
      </w:pPr>
    </w:p>
    <w:p w14:paraId="0007D67A" w14:textId="0D8187FD" w:rsidR="005C5E8F" w:rsidRPr="00170F0D" w:rsidRDefault="00FA600F" w:rsidP="00FA600F">
      <w:pPr>
        <w:pStyle w:val="af1"/>
        <w:spacing w:before="0" w:beforeAutospacing="0" w:after="0" w:afterAutospacing="0"/>
        <w:jc w:val="center"/>
        <w:rPr>
          <w:sz w:val="28"/>
        </w:rPr>
      </w:pPr>
      <w:r w:rsidRPr="00170F0D">
        <w:rPr>
          <w:sz w:val="28"/>
          <w:szCs w:val="28"/>
        </w:rPr>
        <w:t>Рисунок 2</w:t>
      </w:r>
      <w:r w:rsidR="00FA2B26" w:rsidRPr="00170F0D">
        <w:rPr>
          <w:sz w:val="28"/>
          <w:szCs w:val="28"/>
        </w:rPr>
        <w:t xml:space="preserve">6 </w:t>
      </w:r>
      <w:r w:rsidR="00FA2B26" w:rsidRPr="00170F0D">
        <w:t xml:space="preserve">– </w:t>
      </w:r>
      <w:r w:rsidR="005C5E8F" w:rsidRPr="00170F0D">
        <w:rPr>
          <w:sz w:val="28"/>
        </w:rPr>
        <w:t>Архитектура консолидации</w:t>
      </w:r>
      <w:r w:rsidRPr="00170F0D">
        <w:rPr>
          <w:sz w:val="28"/>
        </w:rPr>
        <w:t xml:space="preserve"> </w:t>
      </w:r>
      <w:r w:rsidR="005C5E8F" w:rsidRPr="00170F0D">
        <w:rPr>
          <w:sz w:val="28"/>
        </w:rPr>
        <w:t>отчетности в соответствии с требованиями СГФ и МСФО ОС</w:t>
      </w:r>
    </w:p>
    <w:p w14:paraId="5BE8B115" w14:textId="77777777" w:rsidR="0096639B" w:rsidRPr="00170F0D" w:rsidRDefault="0096639B" w:rsidP="0096639B">
      <w:pPr>
        <w:ind w:firstLine="709"/>
        <w:jc w:val="both"/>
        <w:rPr>
          <w:sz w:val="16"/>
          <w:szCs w:val="16"/>
          <w:lang w:val="kk-KZ"/>
        </w:rPr>
      </w:pPr>
    </w:p>
    <w:p w14:paraId="21936A67" w14:textId="6A0EEFE1" w:rsidR="00FA600F" w:rsidRPr="00170F0D" w:rsidRDefault="00FA600F" w:rsidP="0096639B">
      <w:pPr>
        <w:ind w:firstLine="709"/>
        <w:jc w:val="both"/>
        <w:rPr>
          <w:sz w:val="28"/>
        </w:rPr>
      </w:pPr>
      <w:r w:rsidRPr="00170F0D">
        <w:t>Примечание – Составлено автором</w:t>
      </w:r>
    </w:p>
    <w:p w14:paraId="34A1099B" w14:textId="77777777" w:rsidR="00FA600F" w:rsidRPr="00170F0D" w:rsidRDefault="00FA600F" w:rsidP="00FA600F">
      <w:pPr>
        <w:pStyle w:val="af1"/>
        <w:spacing w:before="0" w:beforeAutospacing="0" w:after="0" w:afterAutospacing="0"/>
        <w:jc w:val="center"/>
        <w:rPr>
          <w:sz w:val="28"/>
        </w:rPr>
        <w:sectPr w:rsidR="00FA600F" w:rsidRPr="00170F0D" w:rsidSect="008F3C8A">
          <w:pgSz w:w="16838" w:h="11906" w:orient="landscape"/>
          <w:pgMar w:top="1701" w:right="1134" w:bottom="567" w:left="1134" w:header="709" w:footer="709" w:gutter="0"/>
          <w:cols w:space="708"/>
          <w:docGrid w:linePitch="360"/>
        </w:sectPr>
      </w:pPr>
    </w:p>
    <w:p w14:paraId="04519264" w14:textId="08FF092A" w:rsidR="00BA2846" w:rsidRPr="00170F0D" w:rsidRDefault="00235B3C" w:rsidP="00E70F4C">
      <w:pPr>
        <w:ind w:firstLine="709"/>
        <w:jc w:val="both"/>
        <w:rPr>
          <w:i/>
          <w:iCs/>
          <w:sz w:val="28"/>
          <w:szCs w:val="28"/>
        </w:rPr>
      </w:pPr>
      <w:r w:rsidRPr="00170F0D">
        <w:rPr>
          <w:i/>
          <w:iCs/>
          <w:sz w:val="28"/>
          <w:szCs w:val="28"/>
        </w:rPr>
        <w:t xml:space="preserve">По нашему мнению, </w:t>
      </w:r>
      <w:r w:rsidR="00BA2846" w:rsidRPr="00170F0D">
        <w:rPr>
          <w:i/>
          <w:iCs/>
          <w:sz w:val="28"/>
          <w:szCs w:val="28"/>
        </w:rPr>
        <w:t>сформированный механизм аудита финансовой отчетности на данный момент не обеспечивает системной и комплексной информацией о состоянии финансовой дисциплины адм</w:t>
      </w:r>
      <w:r w:rsidR="00BA7805" w:rsidRPr="00170F0D">
        <w:rPr>
          <w:i/>
          <w:iCs/>
          <w:sz w:val="28"/>
          <w:szCs w:val="28"/>
        </w:rPr>
        <w:t>инистраторов бюджетных программ</w:t>
      </w:r>
    </w:p>
    <w:p w14:paraId="56C8C9A1" w14:textId="77777777" w:rsidR="006019FC" w:rsidRPr="00170F0D" w:rsidRDefault="00235B3C" w:rsidP="00E70F4C">
      <w:pPr>
        <w:ind w:firstLine="709"/>
        <w:jc w:val="both"/>
        <w:rPr>
          <w:sz w:val="28"/>
          <w:szCs w:val="28"/>
        </w:rPr>
      </w:pPr>
      <w:r w:rsidRPr="00170F0D">
        <w:rPr>
          <w:sz w:val="28"/>
          <w:szCs w:val="28"/>
        </w:rPr>
        <w:t>Например</w:t>
      </w:r>
      <w:r w:rsidR="00BA2846" w:rsidRPr="00170F0D">
        <w:rPr>
          <w:sz w:val="28"/>
          <w:szCs w:val="28"/>
        </w:rPr>
        <w:t>, действующие способы аудита финансовой отчетности позволяют осуществить в год проверку только нескольких АРБП, с охватом прошедших периодов. В связи с чем, данные финансовой отчетности АРБП уже включены в консолидированную финансовую отчетность РБ, откорректировать которую невозможно, даже при наличии существенных искажений.</w:t>
      </w:r>
      <w:r w:rsidR="00007ADB" w:rsidRPr="00170F0D">
        <w:rPr>
          <w:sz w:val="28"/>
          <w:szCs w:val="28"/>
        </w:rPr>
        <w:t xml:space="preserve"> </w:t>
      </w:r>
      <w:r w:rsidR="00BA2846" w:rsidRPr="00170F0D">
        <w:rPr>
          <w:sz w:val="28"/>
          <w:szCs w:val="28"/>
        </w:rPr>
        <w:t xml:space="preserve">В </w:t>
      </w:r>
      <w:r w:rsidRPr="00170F0D">
        <w:rPr>
          <w:sz w:val="28"/>
          <w:szCs w:val="28"/>
        </w:rPr>
        <w:t>этой связи</w:t>
      </w:r>
      <w:r w:rsidR="00BA2846" w:rsidRPr="00170F0D">
        <w:rPr>
          <w:sz w:val="28"/>
          <w:szCs w:val="28"/>
        </w:rPr>
        <w:t xml:space="preserve">, </w:t>
      </w:r>
      <w:r w:rsidRPr="00170F0D">
        <w:rPr>
          <w:sz w:val="28"/>
          <w:szCs w:val="28"/>
        </w:rPr>
        <w:t xml:space="preserve">по нашему мнению, </w:t>
      </w:r>
      <w:r w:rsidR="00BA2846" w:rsidRPr="00170F0D">
        <w:rPr>
          <w:sz w:val="28"/>
          <w:szCs w:val="28"/>
        </w:rPr>
        <w:t xml:space="preserve">без ежегодного охвата финансовой отчетности всех АРБП, теряется актуальность государственного аудита финансовой отчетности. </w:t>
      </w:r>
    </w:p>
    <w:p w14:paraId="1A187060" w14:textId="7E45CCA5" w:rsidR="00BA2846" w:rsidRPr="00170F0D" w:rsidRDefault="006019FC" w:rsidP="00E70F4C">
      <w:pPr>
        <w:ind w:firstLine="709"/>
        <w:jc w:val="both"/>
        <w:rPr>
          <w:sz w:val="28"/>
          <w:szCs w:val="28"/>
        </w:rPr>
      </w:pPr>
      <w:r w:rsidRPr="00170F0D">
        <w:rPr>
          <w:sz w:val="28"/>
          <w:szCs w:val="28"/>
        </w:rPr>
        <w:t>Кроме того, в соответствии с пунктом 2 процедурного стандарта «Аудит финансовой отчетности», целью аудита финансовой отчетности является получение обоснованного подтверждения достоверности финансовой отчетности администраторов бюджетных программ и государственных учреждений. В связи с этим для оценки консолидированной финансовой отчетности АРБП недостаточно проведение аудита в центральном аппарате и его ведомствах. Аудитом необходимо охватить и подведомственные государственные учреждения, финансовая отчетность которых консолидируется с финансовой отчетностью АРБП. Для отбора подведомственных учреждений, в финансовой отчетности которых, могут содержаться существенные ошибки, в значительной части влияющие на достоверность консолидированной финансовой отчетности АРБП также необходимо применять СУР.</w:t>
      </w:r>
    </w:p>
    <w:p w14:paraId="369BC6CD" w14:textId="58D6EFCB" w:rsidR="00BA2846" w:rsidRPr="00170F0D" w:rsidRDefault="00FE1EBC" w:rsidP="00E70F4C">
      <w:pPr>
        <w:ind w:firstLine="709"/>
        <w:jc w:val="both"/>
        <w:rPr>
          <w:sz w:val="28"/>
          <w:szCs w:val="28"/>
        </w:rPr>
      </w:pPr>
      <w:r w:rsidRPr="00170F0D">
        <w:rPr>
          <w:sz w:val="28"/>
          <w:szCs w:val="28"/>
        </w:rPr>
        <w:t>Необходима</w:t>
      </w:r>
      <w:r w:rsidR="00BA2846" w:rsidRPr="00170F0D">
        <w:rPr>
          <w:sz w:val="28"/>
          <w:szCs w:val="28"/>
        </w:rPr>
        <w:t xml:space="preserve"> разработ</w:t>
      </w:r>
      <w:r w:rsidRPr="00170F0D">
        <w:rPr>
          <w:sz w:val="28"/>
          <w:szCs w:val="28"/>
        </w:rPr>
        <w:t>ка</w:t>
      </w:r>
      <w:r w:rsidR="00BA2846" w:rsidRPr="00170F0D">
        <w:rPr>
          <w:sz w:val="28"/>
          <w:szCs w:val="28"/>
        </w:rPr>
        <w:t xml:space="preserve"> концепци</w:t>
      </w:r>
      <w:r w:rsidRPr="00170F0D">
        <w:rPr>
          <w:sz w:val="28"/>
          <w:szCs w:val="28"/>
        </w:rPr>
        <w:t>и</w:t>
      </w:r>
      <w:r w:rsidR="00BA2846" w:rsidRPr="00170F0D">
        <w:rPr>
          <w:sz w:val="28"/>
          <w:szCs w:val="28"/>
        </w:rPr>
        <w:t xml:space="preserve"> с новыми подходами к проведению аудита </w:t>
      </w:r>
      <w:r w:rsidRPr="00170F0D">
        <w:rPr>
          <w:sz w:val="28"/>
          <w:szCs w:val="28"/>
        </w:rPr>
        <w:t xml:space="preserve">консолидированной </w:t>
      </w:r>
      <w:r w:rsidR="00BA2846" w:rsidRPr="00170F0D">
        <w:rPr>
          <w:sz w:val="28"/>
          <w:szCs w:val="28"/>
        </w:rPr>
        <w:t>финансовой отчетности, котор</w:t>
      </w:r>
      <w:r w:rsidRPr="00170F0D">
        <w:rPr>
          <w:sz w:val="28"/>
          <w:szCs w:val="28"/>
        </w:rPr>
        <w:t>ые</w:t>
      </w:r>
      <w:r w:rsidR="00BA2846" w:rsidRPr="00170F0D">
        <w:rPr>
          <w:sz w:val="28"/>
          <w:szCs w:val="28"/>
        </w:rPr>
        <w:t xml:space="preserve"> направлены на обеспечение единовременного охвата финансовой отчетности АРБП на ежегодной основе, и позволят максимально сократить нарушения в бухгалтерском учете.</w:t>
      </w:r>
    </w:p>
    <w:p w14:paraId="62264C93" w14:textId="6FAF5DB8" w:rsidR="00BA2846" w:rsidRPr="00170F0D" w:rsidRDefault="00BA2846" w:rsidP="00E70F4C">
      <w:pPr>
        <w:ind w:firstLine="709"/>
        <w:jc w:val="both"/>
        <w:rPr>
          <w:sz w:val="28"/>
          <w:szCs w:val="28"/>
        </w:rPr>
      </w:pPr>
      <w:r w:rsidRPr="00170F0D">
        <w:rPr>
          <w:sz w:val="28"/>
          <w:szCs w:val="28"/>
        </w:rPr>
        <w:t>Согласно Закона РК «О государственном аудите и финансовом контроле»</w:t>
      </w:r>
      <w:r w:rsidR="00FE1EBC" w:rsidRPr="00170F0D">
        <w:rPr>
          <w:sz w:val="28"/>
          <w:szCs w:val="28"/>
        </w:rPr>
        <w:t xml:space="preserve"> </w:t>
      </w:r>
      <w:r w:rsidRPr="00170F0D">
        <w:rPr>
          <w:sz w:val="28"/>
          <w:szCs w:val="28"/>
        </w:rPr>
        <w:t>аудит проводится по результатам мониторинга данных информационных систем центрального уполномоченного органа по исполнению бюджета с применением системы управления рисками.</w:t>
      </w:r>
    </w:p>
    <w:p w14:paraId="7F188EE4" w14:textId="78042957" w:rsidR="00BA2846" w:rsidRPr="00170F0D" w:rsidRDefault="00BA2846" w:rsidP="00E70F4C">
      <w:pPr>
        <w:ind w:firstLine="709"/>
        <w:jc w:val="both"/>
        <w:rPr>
          <w:sz w:val="28"/>
          <w:szCs w:val="28"/>
        </w:rPr>
      </w:pPr>
      <w:r w:rsidRPr="00170F0D">
        <w:rPr>
          <w:sz w:val="28"/>
          <w:szCs w:val="28"/>
        </w:rPr>
        <w:t xml:space="preserve">Проверяемые объекты </w:t>
      </w:r>
      <w:r w:rsidR="00922157" w:rsidRPr="00170F0D">
        <w:rPr>
          <w:sz w:val="28"/>
          <w:szCs w:val="28"/>
        </w:rPr>
        <w:t xml:space="preserve">необходимо </w:t>
      </w:r>
      <w:r w:rsidRPr="00170F0D">
        <w:rPr>
          <w:sz w:val="28"/>
          <w:szCs w:val="28"/>
        </w:rPr>
        <w:t xml:space="preserve">распределить таким образом, что аудиторами СВА будут охвачены подведомственные учреждения АРБП, а аудиторами </w:t>
      </w:r>
      <w:r w:rsidR="00922157" w:rsidRPr="00170F0D">
        <w:rPr>
          <w:sz w:val="28"/>
          <w:szCs w:val="28"/>
        </w:rPr>
        <w:t>ВАП РК</w:t>
      </w:r>
      <w:r w:rsidRPr="00170F0D">
        <w:rPr>
          <w:sz w:val="28"/>
          <w:szCs w:val="28"/>
        </w:rPr>
        <w:t>, центральный аппарат АРБП и его ведомства, а также аудит консолидированной финансовой отчетности АРБП с обобщением всех результатов проведенных аудиторских мероприятий</w:t>
      </w:r>
      <w:r w:rsidR="00922157" w:rsidRPr="00170F0D">
        <w:rPr>
          <w:sz w:val="28"/>
          <w:szCs w:val="28"/>
        </w:rPr>
        <w:t xml:space="preserve"> </w:t>
      </w:r>
      <w:r w:rsidRPr="00170F0D">
        <w:rPr>
          <w:sz w:val="28"/>
          <w:szCs w:val="28"/>
        </w:rPr>
        <w:t>(результаты аудита центрального аппарата, его ведомств и подведомственных учреждений).</w:t>
      </w:r>
    </w:p>
    <w:p w14:paraId="483BBEDC" w14:textId="66B422E4" w:rsidR="000B6E0B" w:rsidRPr="00170F0D" w:rsidRDefault="000B6E0B" w:rsidP="00E70F4C">
      <w:pPr>
        <w:ind w:firstLine="709"/>
        <w:jc w:val="both"/>
        <w:rPr>
          <w:sz w:val="28"/>
          <w:szCs w:val="28"/>
        </w:rPr>
      </w:pPr>
      <w:r w:rsidRPr="00170F0D">
        <w:rPr>
          <w:sz w:val="28"/>
          <w:szCs w:val="28"/>
        </w:rPr>
        <w:t>ВАП,</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ограничиваясь</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масштабах</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вправе</w:t>
      </w:r>
      <w:r w:rsidR="001B668A" w:rsidRPr="00170F0D">
        <w:rPr>
          <w:sz w:val="28"/>
          <w:szCs w:val="28"/>
        </w:rPr>
        <w:t xml:space="preserve"> </w:t>
      </w:r>
      <w:r w:rsidRPr="00170F0D">
        <w:rPr>
          <w:sz w:val="28"/>
          <w:szCs w:val="28"/>
        </w:rPr>
        <w:t>проводить</w:t>
      </w:r>
      <w:r w:rsidR="001B668A" w:rsidRPr="00170F0D">
        <w:rPr>
          <w:sz w:val="28"/>
          <w:szCs w:val="28"/>
        </w:rPr>
        <w:t xml:space="preserve"> </w:t>
      </w:r>
      <w:r w:rsidRPr="00170F0D">
        <w:rPr>
          <w:sz w:val="28"/>
          <w:szCs w:val="28"/>
        </w:rPr>
        <w:t>дополнительные</w:t>
      </w:r>
      <w:r w:rsidR="001B668A" w:rsidRPr="00170F0D">
        <w:rPr>
          <w:sz w:val="28"/>
          <w:szCs w:val="28"/>
        </w:rPr>
        <w:t xml:space="preserve"> </w:t>
      </w:r>
      <w:r w:rsidRPr="00170F0D">
        <w:rPr>
          <w:sz w:val="28"/>
          <w:szCs w:val="28"/>
        </w:rPr>
        <w:t>аудиторские</w:t>
      </w:r>
      <w:r w:rsidR="001B668A" w:rsidRPr="00170F0D">
        <w:rPr>
          <w:sz w:val="28"/>
          <w:szCs w:val="28"/>
        </w:rPr>
        <w:t xml:space="preserve"> </w:t>
      </w:r>
      <w:r w:rsidRPr="00170F0D">
        <w:rPr>
          <w:sz w:val="28"/>
          <w:szCs w:val="28"/>
        </w:rPr>
        <w:t>процедуры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отношении</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администраторов</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программ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учреждений,</w:t>
      </w:r>
      <w:r w:rsidR="001B668A" w:rsidRPr="00170F0D">
        <w:rPr>
          <w:sz w:val="28"/>
          <w:szCs w:val="28"/>
        </w:rPr>
        <w:t xml:space="preserve"> </w:t>
      </w:r>
      <w:r w:rsidRPr="00170F0D">
        <w:rPr>
          <w:sz w:val="28"/>
          <w:szCs w:val="28"/>
        </w:rPr>
        <w:t>входящих</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состав</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sz w:val="28"/>
          <w:szCs w:val="28"/>
        </w:rPr>
        <w:t>этом</w:t>
      </w:r>
      <w:r w:rsidR="001B668A" w:rsidRPr="00170F0D">
        <w:rPr>
          <w:sz w:val="28"/>
          <w:szCs w:val="28"/>
        </w:rPr>
        <w:t xml:space="preserve"> </w:t>
      </w:r>
      <w:r w:rsidRPr="00170F0D">
        <w:rPr>
          <w:sz w:val="28"/>
          <w:szCs w:val="28"/>
        </w:rPr>
        <w:t>должны</w:t>
      </w:r>
      <w:r w:rsidR="001B668A" w:rsidRPr="00170F0D">
        <w:rPr>
          <w:sz w:val="28"/>
          <w:szCs w:val="28"/>
        </w:rPr>
        <w:t xml:space="preserve"> </w:t>
      </w:r>
      <w:r w:rsidRPr="00170F0D">
        <w:rPr>
          <w:sz w:val="28"/>
          <w:szCs w:val="28"/>
        </w:rPr>
        <w:t>учитываться</w:t>
      </w:r>
      <w:r w:rsidR="001B668A" w:rsidRPr="00170F0D">
        <w:rPr>
          <w:sz w:val="28"/>
          <w:szCs w:val="28"/>
        </w:rPr>
        <w:t xml:space="preserve"> </w:t>
      </w:r>
      <w:r w:rsidRPr="00170F0D">
        <w:rPr>
          <w:sz w:val="28"/>
          <w:szCs w:val="28"/>
        </w:rPr>
        <w:t>результаты</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проведенного</w:t>
      </w:r>
      <w:r w:rsidR="001B668A" w:rsidRPr="00170F0D">
        <w:rPr>
          <w:sz w:val="28"/>
          <w:szCs w:val="28"/>
        </w:rPr>
        <w:t xml:space="preserve"> </w:t>
      </w:r>
      <w:r w:rsidRPr="00170F0D">
        <w:rPr>
          <w:sz w:val="28"/>
          <w:szCs w:val="28"/>
        </w:rPr>
        <w:t>уполномоченным</w:t>
      </w:r>
      <w:r w:rsidR="001B668A" w:rsidRPr="00170F0D">
        <w:rPr>
          <w:sz w:val="28"/>
          <w:szCs w:val="28"/>
        </w:rPr>
        <w:t xml:space="preserve"> </w:t>
      </w:r>
      <w:r w:rsidRPr="00170F0D">
        <w:rPr>
          <w:sz w:val="28"/>
          <w:szCs w:val="28"/>
        </w:rPr>
        <w:t>органом</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внутреннему</w:t>
      </w:r>
      <w:r w:rsidR="001B668A" w:rsidRPr="00170F0D">
        <w:rPr>
          <w:sz w:val="28"/>
          <w:szCs w:val="28"/>
        </w:rPr>
        <w:t xml:space="preserve"> </w:t>
      </w:r>
      <w:r w:rsidRPr="00170F0D">
        <w:rPr>
          <w:sz w:val="28"/>
          <w:szCs w:val="28"/>
        </w:rPr>
        <w:t>аудиту.</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случае</w:t>
      </w:r>
      <w:r w:rsidR="001B668A" w:rsidRPr="00170F0D">
        <w:rPr>
          <w:sz w:val="28"/>
          <w:szCs w:val="28"/>
        </w:rPr>
        <w:t xml:space="preserve"> </w:t>
      </w:r>
      <w:r w:rsidRPr="00170F0D">
        <w:rPr>
          <w:sz w:val="28"/>
          <w:szCs w:val="28"/>
        </w:rPr>
        <w:t>отсутствия</w:t>
      </w:r>
      <w:r w:rsidR="001B668A" w:rsidRPr="00170F0D">
        <w:rPr>
          <w:sz w:val="28"/>
          <w:szCs w:val="28"/>
        </w:rPr>
        <w:t xml:space="preserve"> </w:t>
      </w:r>
      <w:r w:rsidRPr="00170F0D">
        <w:rPr>
          <w:sz w:val="28"/>
          <w:szCs w:val="28"/>
        </w:rPr>
        <w:t>результатов</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проведенного</w:t>
      </w:r>
      <w:r w:rsidR="001B668A" w:rsidRPr="00170F0D">
        <w:rPr>
          <w:sz w:val="28"/>
          <w:szCs w:val="28"/>
        </w:rPr>
        <w:t xml:space="preserve"> </w:t>
      </w:r>
      <w:r w:rsidRPr="00170F0D">
        <w:rPr>
          <w:sz w:val="28"/>
          <w:szCs w:val="28"/>
        </w:rPr>
        <w:t>уполномоченным</w:t>
      </w:r>
      <w:r w:rsidR="001B668A" w:rsidRPr="00170F0D">
        <w:rPr>
          <w:sz w:val="28"/>
          <w:szCs w:val="28"/>
        </w:rPr>
        <w:t xml:space="preserve"> </w:t>
      </w:r>
      <w:r w:rsidRPr="00170F0D">
        <w:rPr>
          <w:sz w:val="28"/>
          <w:szCs w:val="28"/>
        </w:rPr>
        <w:t>органом</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внутреннему</w:t>
      </w:r>
      <w:r w:rsidR="001B668A" w:rsidRPr="00170F0D">
        <w:rPr>
          <w:sz w:val="28"/>
          <w:szCs w:val="28"/>
        </w:rPr>
        <w:t xml:space="preserve"> </w:t>
      </w:r>
      <w:r w:rsidRPr="00170F0D">
        <w:rPr>
          <w:sz w:val="28"/>
          <w:szCs w:val="28"/>
        </w:rPr>
        <w:t>аудиту,</w:t>
      </w:r>
      <w:r w:rsidR="001B668A" w:rsidRPr="00170F0D">
        <w:rPr>
          <w:sz w:val="28"/>
          <w:szCs w:val="28"/>
        </w:rPr>
        <w:t xml:space="preserve"> </w:t>
      </w:r>
      <w:r w:rsidRPr="00170F0D">
        <w:rPr>
          <w:sz w:val="28"/>
          <w:szCs w:val="28"/>
        </w:rPr>
        <w:t>либо</w:t>
      </w:r>
      <w:r w:rsidR="001B668A" w:rsidRPr="00170F0D">
        <w:rPr>
          <w:sz w:val="28"/>
          <w:szCs w:val="28"/>
        </w:rPr>
        <w:t xml:space="preserve"> </w:t>
      </w:r>
      <w:r w:rsidRPr="00170F0D">
        <w:rPr>
          <w:sz w:val="28"/>
          <w:szCs w:val="28"/>
        </w:rPr>
        <w:t>проведения</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правилами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стандартами,</w:t>
      </w:r>
      <w:r w:rsidR="001B668A" w:rsidRPr="00170F0D">
        <w:rPr>
          <w:sz w:val="28"/>
          <w:szCs w:val="28"/>
        </w:rPr>
        <w:t xml:space="preserve"> </w:t>
      </w:r>
      <w:r w:rsidRPr="00170F0D">
        <w:rPr>
          <w:sz w:val="28"/>
          <w:szCs w:val="28"/>
        </w:rPr>
        <w:t>ВАП</w:t>
      </w:r>
      <w:r w:rsidR="001B668A" w:rsidRPr="00170F0D">
        <w:rPr>
          <w:sz w:val="28"/>
          <w:szCs w:val="28"/>
        </w:rPr>
        <w:t xml:space="preserve"> </w:t>
      </w:r>
      <w:r w:rsidRPr="00170F0D">
        <w:rPr>
          <w:sz w:val="28"/>
          <w:szCs w:val="28"/>
        </w:rPr>
        <w:t>проводит</w:t>
      </w:r>
      <w:r w:rsidR="001B668A" w:rsidRPr="00170F0D">
        <w:rPr>
          <w:sz w:val="28"/>
          <w:szCs w:val="28"/>
        </w:rPr>
        <w:t xml:space="preserve"> </w:t>
      </w:r>
      <w:r w:rsidRPr="00170F0D">
        <w:rPr>
          <w:sz w:val="28"/>
          <w:szCs w:val="28"/>
        </w:rPr>
        <w:t>аудит</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органа.</w:t>
      </w:r>
    </w:p>
    <w:p w14:paraId="5BBB48BE" w14:textId="18FA2D86" w:rsidR="000B6E0B" w:rsidRPr="00170F0D" w:rsidRDefault="00A77B27" w:rsidP="00E70F4C">
      <w:pPr>
        <w:ind w:firstLine="709"/>
        <w:jc w:val="both"/>
        <w:rPr>
          <w:sz w:val="28"/>
          <w:szCs w:val="28"/>
        </w:rPr>
      </w:pPr>
      <w:r w:rsidRPr="00170F0D">
        <w:rPr>
          <w:sz w:val="28"/>
          <w:szCs w:val="28"/>
        </w:rPr>
        <w:t>Вместе с тем</w:t>
      </w:r>
      <w:r w:rsidR="001B668A" w:rsidRPr="00170F0D">
        <w:rPr>
          <w:sz w:val="28"/>
          <w:szCs w:val="28"/>
        </w:rPr>
        <w:t xml:space="preserve"> </w:t>
      </w:r>
      <w:r w:rsidR="000B6E0B" w:rsidRPr="00170F0D">
        <w:rPr>
          <w:sz w:val="28"/>
          <w:szCs w:val="28"/>
        </w:rPr>
        <w:t>органы</w:t>
      </w:r>
      <w:r w:rsidR="001B668A" w:rsidRPr="00170F0D">
        <w:rPr>
          <w:sz w:val="28"/>
          <w:szCs w:val="28"/>
        </w:rPr>
        <w:t xml:space="preserve"> </w:t>
      </w:r>
      <w:r w:rsidR="000B6E0B" w:rsidRPr="00170F0D">
        <w:rPr>
          <w:sz w:val="28"/>
          <w:szCs w:val="28"/>
        </w:rPr>
        <w:t>внутреннего</w:t>
      </w:r>
      <w:r w:rsidR="001B668A" w:rsidRPr="00170F0D">
        <w:rPr>
          <w:sz w:val="28"/>
          <w:szCs w:val="28"/>
        </w:rPr>
        <w:t xml:space="preserve"> </w:t>
      </w:r>
      <w:r w:rsidR="000B6E0B" w:rsidRPr="00170F0D">
        <w:rPr>
          <w:sz w:val="28"/>
          <w:szCs w:val="28"/>
        </w:rPr>
        <w:t>государственного</w:t>
      </w:r>
      <w:r w:rsidR="001B668A" w:rsidRPr="00170F0D">
        <w:rPr>
          <w:sz w:val="28"/>
          <w:szCs w:val="28"/>
        </w:rPr>
        <w:t xml:space="preserve"> </w:t>
      </w:r>
      <w:r w:rsidR="000B6E0B" w:rsidRPr="00170F0D">
        <w:rPr>
          <w:sz w:val="28"/>
          <w:szCs w:val="28"/>
        </w:rPr>
        <w:t>аудита</w:t>
      </w:r>
      <w:r w:rsidR="001B668A" w:rsidRPr="00170F0D">
        <w:rPr>
          <w:sz w:val="28"/>
          <w:szCs w:val="28"/>
        </w:rPr>
        <w:t xml:space="preserve"> </w:t>
      </w:r>
      <w:r w:rsidR="000B6E0B" w:rsidRPr="00170F0D">
        <w:rPr>
          <w:sz w:val="28"/>
          <w:szCs w:val="28"/>
        </w:rPr>
        <w:t>не</w:t>
      </w:r>
      <w:r w:rsidR="001B668A" w:rsidRPr="00170F0D">
        <w:rPr>
          <w:sz w:val="28"/>
          <w:szCs w:val="28"/>
        </w:rPr>
        <w:t xml:space="preserve"> </w:t>
      </w:r>
      <w:r w:rsidR="000B6E0B" w:rsidRPr="00170F0D">
        <w:rPr>
          <w:sz w:val="28"/>
          <w:szCs w:val="28"/>
        </w:rPr>
        <w:t>ограничены</w:t>
      </w:r>
      <w:r w:rsidR="001B668A" w:rsidRPr="00170F0D">
        <w:rPr>
          <w:sz w:val="28"/>
          <w:szCs w:val="28"/>
        </w:rPr>
        <w:t xml:space="preserve"> </w:t>
      </w:r>
      <w:r w:rsidR="000B6E0B" w:rsidRPr="00170F0D">
        <w:rPr>
          <w:sz w:val="28"/>
          <w:szCs w:val="28"/>
        </w:rPr>
        <w:t>в</w:t>
      </w:r>
      <w:r w:rsidR="001B668A" w:rsidRPr="00170F0D">
        <w:rPr>
          <w:sz w:val="28"/>
          <w:szCs w:val="28"/>
        </w:rPr>
        <w:t xml:space="preserve"> </w:t>
      </w:r>
      <w:r w:rsidR="000B6E0B" w:rsidRPr="00170F0D">
        <w:rPr>
          <w:sz w:val="28"/>
          <w:szCs w:val="28"/>
        </w:rPr>
        <w:t>сроках</w:t>
      </w:r>
      <w:r w:rsidR="001B668A" w:rsidRPr="00170F0D">
        <w:rPr>
          <w:sz w:val="28"/>
          <w:szCs w:val="28"/>
        </w:rPr>
        <w:t xml:space="preserve"> </w:t>
      </w:r>
      <w:r w:rsidR="000B6E0B" w:rsidRPr="00170F0D">
        <w:rPr>
          <w:sz w:val="28"/>
          <w:szCs w:val="28"/>
        </w:rPr>
        <w:t>проведения</w:t>
      </w:r>
      <w:r w:rsidR="001B668A" w:rsidRPr="00170F0D">
        <w:rPr>
          <w:sz w:val="28"/>
          <w:szCs w:val="28"/>
        </w:rPr>
        <w:t xml:space="preserve"> </w:t>
      </w:r>
      <w:r w:rsidR="000B6E0B" w:rsidRPr="00170F0D">
        <w:rPr>
          <w:sz w:val="28"/>
          <w:szCs w:val="28"/>
        </w:rPr>
        <w:t>аудита</w:t>
      </w:r>
      <w:r w:rsidR="001B668A" w:rsidRPr="00170F0D">
        <w:rPr>
          <w:sz w:val="28"/>
          <w:szCs w:val="28"/>
        </w:rPr>
        <w:t xml:space="preserve"> </w:t>
      </w:r>
      <w:r w:rsidR="000B6E0B" w:rsidRPr="00170F0D">
        <w:rPr>
          <w:sz w:val="28"/>
          <w:szCs w:val="28"/>
        </w:rPr>
        <w:t>и</w:t>
      </w:r>
      <w:r w:rsidR="001B668A" w:rsidRPr="00170F0D">
        <w:rPr>
          <w:sz w:val="28"/>
          <w:szCs w:val="28"/>
        </w:rPr>
        <w:t xml:space="preserve"> </w:t>
      </w:r>
      <w:r w:rsidR="000B6E0B" w:rsidRPr="00170F0D">
        <w:rPr>
          <w:sz w:val="28"/>
          <w:szCs w:val="28"/>
        </w:rPr>
        <w:t>могут</w:t>
      </w:r>
      <w:r w:rsidR="001B668A" w:rsidRPr="00170F0D">
        <w:rPr>
          <w:sz w:val="28"/>
          <w:szCs w:val="28"/>
        </w:rPr>
        <w:t xml:space="preserve"> </w:t>
      </w:r>
      <w:r w:rsidR="000B6E0B" w:rsidRPr="00170F0D">
        <w:rPr>
          <w:sz w:val="28"/>
          <w:szCs w:val="28"/>
        </w:rPr>
        <w:t>проводить</w:t>
      </w:r>
      <w:r w:rsidR="001B668A" w:rsidRPr="00170F0D">
        <w:rPr>
          <w:sz w:val="28"/>
          <w:szCs w:val="28"/>
        </w:rPr>
        <w:t xml:space="preserve"> </w:t>
      </w:r>
      <w:r w:rsidR="000B6E0B" w:rsidRPr="00170F0D">
        <w:rPr>
          <w:sz w:val="28"/>
          <w:szCs w:val="28"/>
        </w:rPr>
        <w:t>его</w:t>
      </w:r>
      <w:r w:rsidR="001B668A" w:rsidRPr="00170F0D">
        <w:rPr>
          <w:sz w:val="28"/>
          <w:szCs w:val="28"/>
        </w:rPr>
        <w:t xml:space="preserve"> </w:t>
      </w:r>
      <w:r w:rsidR="000B6E0B" w:rsidRPr="00170F0D">
        <w:rPr>
          <w:sz w:val="28"/>
          <w:szCs w:val="28"/>
        </w:rPr>
        <w:t>в</w:t>
      </w:r>
      <w:r w:rsidR="001B668A" w:rsidRPr="00170F0D">
        <w:rPr>
          <w:sz w:val="28"/>
          <w:szCs w:val="28"/>
        </w:rPr>
        <w:t xml:space="preserve"> </w:t>
      </w:r>
      <w:r w:rsidR="000B6E0B" w:rsidRPr="00170F0D">
        <w:rPr>
          <w:sz w:val="28"/>
          <w:szCs w:val="28"/>
        </w:rPr>
        <w:t>течение</w:t>
      </w:r>
      <w:r w:rsidR="001B668A" w:rsidRPr="00170F0D">
        <w:rPr>
          <w:sz w:val="28"/>
          <w:szCs w:val="28"/>
        </w:rPr>
        <w:t xml:space="preserve"> </w:t>
      </w:r>
      <w:r w:rsidR="000B6E0B" w:rsidRPr="00170F0D">
        <w:rPr>
          <w:sz w:val="28"/>
          <w:szCs w:val="28"/>
        </w:rPr>
        <w:t>всего</w:t>
      </w:r>
      <w:r w:rsidR="001B668A" w:rsidRPr="00170F0D">
        <w:rPr>
          <w:sz w:val="28"/>
          <w:szCs w:val="28"/>
        </w:rPr>
        <w:t xml:space="preserve"> </w:t>
      </w:r>
      <w:r w:rsidR="000B6E0B" w:rsidRPr="00170F0D">
        <w:rPr>
          <w:sz w:val="28"/>
          <w:szCs w:val="28"/>
        </w:rPr>
        <w:t>финансового</w:t>
      </w:r>
      <w:r w:rsidR="001B668A" w:rsidRPr="00170F0D">
        <w:rPr>
          <w:sz w:val="28"/>
          <w:szCs w:val="28"/>
        </w:rPr>
        <w:t xml:space="preserve"> </w:t>
      </w:r>
      <w:r w:rsidR="000B6E0B" w:rsidRPr="00170F0D">
        <w:rPr>
          <w:sz w:val="28"/>
          <w:szCs w:val="28"/>
        </w:rPr>
        <w:t>года,</w:t>
      </w:r>
      <w:r w:rsidR="001B668A" w:rsidRPr="00170F0D">
        <w:rPr>
          <w:sz w:val="28"/>
          <w:szCs w:val="28"/>
        </w:rPr>
        <w:t xml:space="preserve"> </w:t>
      </w:r>
      <w:r w:rsidR="000B6E0B" w:rsidRPr="00170F0D">
        <w:rPr>
          <w:sz w:val="28"/>
          <w:szCs w:val="28"/>
        </w:rPr>
        <w:t>следующего</w:t>
      </w:r>
      <w:r w:rsidR="001B668A" w:rsidRPr="00170F0D">
        <w:rPr>
          <w:sz w:val="28"/>
          <w:szCs w:val="28"/>
        </w:rPr>
        <w:t xml:space="preserve"> </w:t>
      </w:r>
      <w:r w:rsidR="000B6E0B" w:rsidRPr="00170F0D">
        <w:rPr>
          <w:sz w:val="28"/>
          <w:szCs w:val="28"/>
        </w:rPr>
        <w:t>за</w:t>
      </w:r>
      <w:r w:rsidR="001B668A" w:rsidRPr="00170F0D">
        <w:rPr>
          <w:sz w:val="28"/>
          <w:szCs w:val="28"/>
        </w:rPr>
        <w:t xml:space="preserve"> </w:t>
      </w:r>
      <w:r w:rsidR="000B6E0B" w:rsidRPr="00170F0D">
        <w:rPr>
          <w:sz w:val="28"/>
          <w:szCs w:val="28"/>
        </w:rPr>
        <w:t>отчетным.</w:t>
      </w:r>
    </w:p>
    <w:p w14:paraId="3AE294B7" w14:textId="0220B388" w:rsidR="000B6E0B" w:rsidRPr="00170F0D" w:rsidRDefault="000B6E0B" w:rsidP="00E70F4C">
      <w:pPr>
        <w:ind w:firstLine="709"/>
        <w:jc w:val="both"/>
        <w:rPr>
          <w:sz w:val="28"/>
          <w:szCs w:val="28"/>
        </w:rPr>
      </w:pPr>
      <w:r w:rsidRPr="00170F0D">
        <w:rPr>
          <w:sz w:val="28"/>
          <w:szCs w:val="28"/>
        </w:rPr>
        <w:t>Таким</w:t>
      </w:r>
      <w:r w:rsidR="001B668A" w:rsidRPr="00170F0D">
        <w:rPr>
          <w:sz w:val="28"/>
          <w:szCs w:val="28"/>
        </w:rPr>
        <w:t xml:space="preserve"> </w:t>
      </w:r>
      <w:r w:rsidRPr="00170F0D">
        <w:rPr>
          <w:sz w:val="28"/>
          <w:szCs w:val="28"/>
        </w:rPr>
        <w:t>образом,</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момент</w:t>
      </w:r>
      <w:r w:rsidR="001B668A" w:rsidRPr="00170F0D">
        <w:rPr>
          <w:sz w:val="28"/>
          <w:szCs w:val="28"/>
        </w:rPr>
        <w:t xml:space="preserve"> </w:t>
      </w:r>
      <w:r w:rsidRPr="00170F0D">
        <w:rPr>
          <w:sz w:val="28"/>
          <w:szCs w:val="28"/>
        </w:rPr>
        <w:t>формирования</w:t>
      </w:r>
      <w:r w:rsidR="001B668A" w:rsidRPr="00170F0D">
        <w:rPr>
          <w:sz w:val="28"/>
          <w:szCs w:val="28"/>
        </w:rPr>
        <w:t xml:space="preserve"> </w:t>
      </w:r>
      <w:r w:rsidRPr="00170F0D">
        <w:rPr>
          <w:sz w:val="28"/>
          <w:szCs w:val="28"/>
        </w:rPr>
        <w:t>заключения</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результаты</w:t>
      </w:r>
      <w:r w:rsidR="001B668A" w:rsidRPr="00170F0D">
        <w:rPr>
          <w:sz w:val="28"/>
          <w:szCs w:val="28"/>
        </w:rPr>
        <w:t xml:space="preserve"> </w:t>
      </w:r>
      <w:r w:rsidRPr="00170F0D">
        <w:rPr>
          <w:sz w:val="28"/>
          <w:szCs w:val="28"/>
        </w:rPr>
        <w:t>внутреннего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АБП</w:t>
      </w:r>
      <w:r w:rsidR="001B668A" w:rsidRPr="00170F0D">
        <w:rPr>
          <w:sz w:val="28"/>
          <w:szCs w:val="28"/>
        </w:rPr>
        <w:t xml:space="preserve"> </w:t>
      </w:r>
      <w:r w:rsidRPr="00170F0D">
        <w:rPr>
          <w:sz w:val="28"/>
          <w:szCs w:val="28"/>
        </w:rPr>
        <w:t>могут</w:t>
      </w:r>
      <w:r w:rsidR="001B668A" w:rsidRPr="00170F0D">
        <w:rPr>
          <w:sz w:val="28"/>
          <w:szCs w:val="28"/>
        </w:rPr>
        <w:t xml:space="preserve"> </w:t>
      </w:r>
      <w:r w:rsidRPr="00170F0D">
        <w:rPr>
          <w:sz w:val="28"/>
          <w:szCs w:val="28"/>
        </w:rPr>
        <w:t>быть</w:t>
      </w:r>
      <w:r w:rsidR="001B668A" w:rsidRPr="00170F0D">
        <w:rPr>
          <w:sz w:val="28"/>
          <w:szCs w:val="28"/>
        </w:rPr>
        <w:t xml:space="preserve"> </w:t>
      </w:r>
      <w:r w:rsidRPr="00170F0D">
        <w:rPr>
          <w:sz w:val="28"/>
          <w:szCs w:val="28"/>
        </w:rPr>
        <w:t>еще</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сформированы.</w:t>
      </w:r>
      <w:r w:rsidR="001B668A" w:rsidRPr="00170F0D">
        <w:rPr>
          <w:sz w:val="28"/>
          <w:szCs w:val="28"/>
        </w:rPr>
        <w:t xml:space="preserve"> </w:t>
      </w:r>
      <w:r w:rsidRPr="00170F0D">
        <w:rPr>
          <w:sz w:val="28"/>
          <w:szCs w:val="28"/>
        </w:rPr>
        <w:t>Даже</w:t>
      </w:r>
      <w:r w:rsidR="001B668A" w:rsidRPr="00170F0D">
        <w:rPr>
          <w:sz w:val="28"/>
          <w:szCs w:val="28"/>
        </w:rPr>
        <w:t xml:space="preserve"> </w:t>
      </w:r>
      <w:r w:rsidRPr="00170F0D">
        <w:rPr>
          <w:sz w:val="28"/>
          <w:szCs w:val="28"/>
        </w:rPr>
        <w:t>если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этот</w:t>
      </w:r>
      <w:r w:rsidR="001B668A" w:rsidRPr="00170F0D">
        <w:rPr>
          <w:sz w:val="28"/>
          <w:szCs w:val="28"/>
        </w:rPr>
        <w:t xml:space="preserve"> </w:t>
      </w:r>
      <w:r w:rsidRPr="00170F0D">
        <w:rPr>
          <w:sz w:val="28"/>
          <w:szCs w:val="28"/>
        </w:rPr>
        <w:t>период</w:t>
      </w:r>
      <w:r w:rsidR="001B668A" w:rsidRPr="00170F0D">
        <w:rPr>
          <w:sz w:val="28"/>
          <w:szCs w:val="28"/>
        </w:rPr>
        <w:t xml:space="preserve"> </w:t>
      </w:r>
      <w:r w:rsidRPr="00170F0D">
        <w:rPr>
          <w:sz w:val="28"/>
          <w:szCs w:val="28"/>
        </w:rPr>
        <w:t>органы</w:t>
      </w:r>
      <w:r w:rsidR="001B668A" w:rsidRPr="00170F0D">
        <w:rPr>
          <w:sz w:val="28"/>
          <w:szCs w:val="28"/>
        </w:rPr>
        <w:t xml:space="preserve"> </w:t>
      </w:r>
      <w:r w:rsidRPr="00170F0D">
        <w:rPr>
          <w:sz w:val="28"/>
          <w:szCs w:val="28"/>
        </w:rPr>
        <w:t>внутреннего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завершат</w:t>
      </w:r>
      <w:r w:rsidR="001B668A" w:rsidRPr="00170F0D">
        <w:rPr>
          <w:sz w:val="28"/>
          <w:szCs w:val="28"/>
        </w:rPr>
        <w:t xml:space="preserve"> </w:t>
      </w:r>
      <w:r w:rsidRPr="00170F0D">
        <w:rPr>
          <w:sz w:val="28"/>
          <w:szCs w:val="28"/>
        </w:rPr>
        <w:t>аудиторские</w:t>
      </w:r>
      <w:r w:rsidR="001B668A" w:rsidRPr="00170F0D">
        <w:rPr>
          <w:sz w:val="28"/>
          <w:szCs w:val="28"/>
        </w:rPr>
        <w:t xml:space="preserve"> </w:t>
      </w:r>
      <w:r w:rsidRPr="00170F0D">
        <w:rPr>
          <w:sz w:val="28"/>
          <w:szCs w:val="28"/>
        </w:rPr>
        <w:t>мероприятия</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1-3</w:t>
      </w:r>
      <w:r w:rsidR="001B668A" w:rsidRPr="00170F0D">
        <w:rPr>
          <w:sz w:val="28"/>
          <w:szCs w:val="28"/>
        </w:rPr>
        <w:t xml:space="preserve"> </w:t>
      </w:r>
      <w:r w:rsidRPr="00170F0D">
        <w:rPr>
          <w:sz w:val="28"/>
          <w:szCs w:val="28"/>
        </w:rPr>
        <w:t>объектам</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оценку</w:t>
      </w:r>
      <w:r w:rsidR="001B668A" w:rsidRPr="00170F0D">
        <w:rPr>
          <w:sz w:val="28"/>
          <w:szCs w:val="28"/>
        </w:rPr>
        <w:t xml:space="preserve"> </w:t>
      </w:r>
      <w:r w:rsidRPr="00170F0D">
        <w:rPr>
          <w:sz w:val="28"/>
          <w:szCs w:val="28"/>
        </w:rPr>
        <w:t>результатов</w:t>
      </w:r>
      <w:r w:rsidR="001B668A" w:rsidRPr="00170F0D">
        <w:rPr>
          <w:sz w:val="28"/>
          <w:szCs w:val="28"/>
        </w:rPr>
        <w:t xml:space="preserve"> </w:t>
      </w:r>
      <w:r w:rsidRPr="00170F0D">
        <w:rPr>
          <w:sz w:val="28"/>
          <w:szCs w:val="28"/>
        </w:rPr>
        <w:t>внутреннего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предмет</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признания</w:t>
      </w:r>
      <w:r w:rsidR="001B668A" w:rsidRPr="00170F0D">
        <w:rPr>
          <w:sz w:val="28"/>
          <w:szCs w:val="28"/>
        </w:rPr>
        <w:t xml:space="preserve"> </w:t>
      </w:r>
      <w:r w:rsidRPr="00170F0D">
        <w:rPr>
          <w:sz w:val="28"/>
          <w:szCs w:val="28"/>
        </w:rPr>
        <w:t>ВАП</w:t>
      </w:r>
      <w:r w:rsidR="001B668A" w:rsidRPr="00170F0D">
        <w:rPr>
          <w:sz w:val="28"/>
          <w:szCs w:val="28"/>
        </w:rPr>
        <w:t xml:space="preserve"> </w:t>
      </w:r>
      <w:r w:rsidRPr="00170F0D">
        <w:rPr>
          <w:sz w:val="28"/>
          <w:szCs w:val="28"/>
        </w:rPr>
        <w:t>РК</w:t>
      </w:r>
      <w:r w:rsidR="001B668A" w:rsidRPr="00170F0D">
        <w:rPr>
          <w:sz w:val="28"/>
          <w:szCs w:val="28"/>
        </w:rPr>
        <w:t xml:space="preserve"> </w:t>
      </w:r>
      <w:r w:rsidRPr="00170F0D">
        <w:rPr>
          <w:sz w:val="28"/>
          <w:szCs w:val="28"/>
        </w:rPr>
        <w:t>потребуются</w:t>
      </w:r>
      <w:r w:rsidR="001B668A" w:rsidRPr="00170F0D">
        <w:rPr>
          <w:sz w:val="28"/>
          <w:szCs w:val="28"/>
        </w:rPr>
        <w:t xml:space="preserve"> </w:t>
      </w:r>
      <w:r w:rsidRPr="00170F0D">
        <w:rPr>
          <w:sz w:val="28"/>
          <w:szCs w:val="28"/>
        </w:rPr>
        <w:t>дополнительные</w:t>
      </w:r>
      <w:r w:rsidR="001B668A" w:rsidRPr="00170F0D">
        <w:rPr>
          <w:sz w:val="28"/>
          <w:szCs w:val="28"/>
        </w:rPr>
        <w:t xml:space="preserve"> </w:t>
      </w:r>
      <w:r w:rsidRPr="00170F0D">
        <w:rPr>
          <w:sz w:val="28"/>
          <w:szCs w:val="28"/>
        </w:rPr>
        <w:t>ресурсы.</w:t>
      </w:r>
      <w:r w:rsidR="001B668A" w:rsidRPr="00170F0D">
        <w:rPr>
          <w:sz w:val="28"/>
          <w:szCs w:val="28"/>
        </w:rPr>
        <w:t xml:space="preserve"> </w:t>
      </w:r>
      <w:r w:rsidRPr="00170F0D">
        <w:rPr>
          <w:sz w:val="28"/>
          <w:szCs w:val="28"/>
        </w:rPr>
        <w:t>Таким</w:t>
      </w:r>
      <w:r w:rsidR="001B668A" w:rsidRPr="00170F0D">
        <w:rPr>
          <w:sz w:val="28"/>
          <w:szCs w:val="28"/>
        </w:rPr>
        <w:t xml:space="preserve"> </w:t>
      </w:r>
      <w:r w:rsidRPr="00170F0D">
        <w:rPr>
          <w:sz w:val="28"/>
          <w:szCs w:val="28"/>
        </w:rPr>
        <w:t>образом,</w:t>
      </w:r>
      <w:r w:rsidR="001B668A" w:rsidRPr="00170F0D">
        <w:rPr>
          <w:sz w:val="28"/>
          <w:szCs w:val="28"/>
        </w:rPr>
        <w:t xml:space="preserve"> </w:t>
      </w:r>
      <w:r w:rsidRPr="00170F0D">
        <w:rPr>
          <w:sz w:val="28"/>
          <w:szCs w:val="28"/>
        </w:rPr>
        <w:t>фактически</w:t>
      </w:r>
      <w:r w:rsidR="001B668A" w:rsidRPr="00170F0D">
        <w:rPr>
          <w:sz w:val="28"/>
          <w:szCs w:val="28"/>
        </w:rPr>
        <w:t xml:space="preserve"> </w:t>
      </w:r>
      <w:r w:rsidRPr="00170F0D">
        <w:rPr>
          <w:sz w:val="28"/>
          <w:szCs w:val="28"/>
        </w:rPr>
        <w:t>ВАП</w:t>
      </w:r>
      <w:r w:rsidR="001B668A" w:rsidRPr="00170F0D">
        <w:rPr>
          <w:sz w:val="28"/>
          <w:szCs w:val="28"/>
        </w:rPr>
        <w:t xml:space="preserve"> </w:t>
      </w:r>
      <w:r w:rsidRPr="00170F0D">
        <w:rPr>
          <w:sz w:val="28"/>
          <w:szCs w:val="28"/>
        </w:rPr>
        <w:t>РК</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может</w:t>
      </w:r>
      <w:r w:rsidR="001B668A" w:rsidRPr="00170F0D">
        <w:rPr>
          <w:sz w:val="28"/>
          <w:szCs w:val="28"/>
        </w:rPr>
        <w:t xml:space="preserve"> </w:t>
      </w:r>
      <w:r w:rsidRPr="00170F0D">
        <w:rPr>
          <w:sz w:val="28"/>
          <w:szCs w:val="28"/>
        </w:rPr>
        <w:t>полагаться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работу</w:t>
      </w:r>
      <w:r w:rsidR="001B668A" w:rsidRPr="00170F0D">
        <w:rPr>
          <w:sz w:val="28"/>
          <w:szCs w:val="28"/>
        </w:rPr>
        <w:t xml:space="preserve"> </w:t>
      </w:r>
      <w:r w:rsidRPr="00170F0D">
        <w:rPr>
          <w:sz w:val="28"/>
          <w:szCs w:val="28"/>
        </w:rPr>
        <w:t>внутренних</w:t>
      </w:r>
      <w:r w:rsidR="001B668A" w:rsidRPr="00170F0D">
        <w:rPr>
          <w:sz w:val="28"/>
          <w:szCs w:val="28"/>
        </w:rPr>
        <w:t xml:space="preserve"> </w:t>
      </w:r>
      <w:r w:rsidRPr="00170F0D">
        <w:rPr>
          <w:sz w:val="28"/>
          <w:szCs w:val="28"/>
        </w:rPr>
        <w:t>аудиторов.</w:t>
      </w:r>
    </w:p>
    <w:p w14:paraId="216FF557" w14:textId="54D3F831" w:rsidR="000B6E0B" w:rsidRPr="00170F0D" w:rsidRDefault="000B6E0B" w:rsidP="00E70F4C">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то</w:t>
      </w:r>
      <w:r w:rsidR="001B668A" w:rsidRPr="00170F0D">
        <w:rPr>
          <w:sz w:val="28"/>
          <w:szCs w:val="28"/>
        </w:rPr>
        <w:t xml:space="preserve"> </w:t>
      </w:r>
      <w:r w:rsidRPr="00170F0D">
        <w:rPr>
          <w:sz w:val="28"/>
          <w:szCs w:val="28"/>
        </w:rPr>
        <w:t>же</w:t>
      </w:r>
      <w:r w:rsidR="001B668A" w:rsidRPr="00170F0D">
        <w:rPr>
          <w:sz w:val="28"/>
          <w:szCs w:val="28"/>
        </w:rPr>
        <w:t xml:space="preserve"> </w:t>
      </w:r>
      <w:r w:rsidRPr="00170F0D">
        <w:rPr>
          <w:sz w:val="28"/>
          <w:szCs w:val="28"/>
        </w:rPr>
        <w:t>время,</w:t>
      </w:r>
      <w:r w:rsidR="001B668A" w:rsidRPr="00170F0D">
        <w:rPr>
          <w:sz w:val="28"/>
          <w:szCs w:val="28"/>
        </w:rPr>
        <w:t xml:space="preserve"> </w:t>
      </w:r>
      <w:r w:rsidRPr="00170F0D">
        <w:rPr>
          <w:sz w:val="28"/>
          <w:szCs w:val="28"/>
        </w:rPr>
        <w:t>ресурсов</w:t>
      </w:r>
      <w:r w:rsidR="001B668A" w:rsidRPr="00170F0D">
        <w:rPr>
          <w:sz w:val="28"/>
          <w:szCs w:val="28"/>
        </w:rPr>
        <w:t xml:space="preserve"> </w:t>
      </w:r>
      <w:r w:rsidRPr="00170F0D">
        <w:rPr>
          <w:sz w:val="28"/>
          <w:szCs w:val="28"/>
        </w:rPr>
        <w:t>ВАП</w:t>
      </w:r>
      <w:r w:rsidR="001B668A" w:rsidRPr="00170F0D">
        <w:rPr>
          <w:sz w:val="28"/>
          <w:szCs w:val="28"/>
        </w:rPr>
        <w:t xml:space="preserve"> </w:t>
      </w:r>
      <w:r w:rsidRPr="00170F0D">
        <w:rPr>
          <w:sz w:val="28"/>
          <w:szCs w:val="28"/>
        </w:rPr>
        <w:t>РК</w:t>
      </w:r>
      <w:r w:rsidR="001B668A" w:rsidRPr="00170F0D">
        <w:rPr>
          <w:sz w:val="28"/>
          <w:szCs w:val="28"/>
        </w:rPr>
        <w:t xml:space="preserve"> </w:t>
      </w:r>
      <w:r w:rsidRPr="00170F0D">
        <w:rPr>
          <w:sz w:val="28"/>
          <w:szCs w:val="28"/>
        </w:rPr>
        <w:t>недостаточно</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полноценного</w:t>
      </w:r>
      <w:r w:rsidR="001B668A" w:rsidRPr="00170F0D">
        <w:rPr>
          <w:sz w:val="28"/>
          <w:szCs w:val="28"/>
        </w:rPr>
        <w:t xml:space="preserve"> </w:t>
      </w:r>
      <w:r w:rsidRPr="00170F0D">
        <w:rPr>
          <w:sz w:val="28"/>
          <w:szCs w:val="28"/>
        </w:rPr>
        <w:t>охвата,</w:t>
      </w:r>
      <w:r w:rsidR="001B668A" w:rsidRPr="00170F0D">
        <w:rPr>
          <w:sz w:val="28"/>
          <w:szCs w:val="28"/>
        </w:rPr>
        <w:t xml:space="preserve"> </w:t>
      </w:r>
      <w:r w:rsidRPr="00170F0D">
        <w:rPr>
          <w:sz w:val="28"/>
          <w:szCs w:val="28"/>
        </w:rPr>
        <w:t>особенно</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стадии</w:t>
      </w:r>
      <w:r w:rsidR="001B668A" w:rsidRPr="00170F0D">
        <w:rPr>
          <w:sz w:val="28"/>
          <w:szCs w:val="28"/>
        </w:rPr>
        <w:t xml:space="preserve"> </w:t>
      </w:r>
      <w:r w:rsidRPr="00170F0D">
        <w:rPr>
          <w:sz w:val="28"/>
          <w:szCs w:val="28"/>
        </w:rPr>
        <w:t>внедрения</w:t>
      </w:r>
      <w:r w:rsidR="001B668A" w:rsidRPr="00170F0D">
        <w:rPr>
          <w:sz w:val="28"/>
          <w:szCs w:val="28"/>
        </w:rPr>
        <w:t xml:space="preserve"> </w:t>
      </w:r>
      <w:r w:rsidRPr="00170F0D">
        <w:rPr>
          <w:sz w:val="28"/>
          <w:szCs w:val="28"/>
        </w:rPr>
        <w:t>аудита</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поскольку</w:t>
      </w:r>
      <w:r w:rsidR="001B668A" w:rsidRPr="00170F0D">
        <w:rPr>
          <w:sz w:val="28"/>
          <w:szCs w:val="28"/>
        </w:rPr>
        <w:t xml:space="preserve"> </w:t>
      </w:r>
      <w:r w:rsidRPr="00170F0D">
        <w:rPr>
          <w:sz w:val="28"/>
          <w:szCs w:val="28"/>
        </w:rPr>
        <w:t>ранее</w:t>
      </w:r>
      <w:r w:rsidR="001B668A" w:rsidRPr="00170F0D">
        <w:rPr>
          <w:sz w:val="28"/>
          <w:szCs w:val="28"/>
        </w:rPr>
        <w:t xml:space="preserve"> </w:t>
      </w:r>
      <w:r w:rsidRPr="00170F0D">
        <w:rPr>
          <w:sz w:val="28"/>
          <w:szCs w:val="28"/>
        </w:rPr>
        <w:t>ВАП</w:t>
      </w:r>
      <w:r w:rsidR="001B668A" w:rsidRPr="00170F0D">
        <w:rPr>
          <w:sz w:val="28"/>
          <w:szCs w:val="28"/>
        </w:rPr>
        <w:t xml:space="preserve"> </w:t>
      </w:r>
      <w:r w:rsidRPr="00170F0D">
        <w:rPr>
          <w:sz w:val="28"/>
          <w:szCs w:val="28"/>
        </w:rPr>
        <w:t>РК</w:t>
      </w:r>
      <w:r w:rsidR="001B668A" w:rsidRPr="00170F0D">
        <w:rPr>
          <w:sz w:val="28"/>
          <w:szCs w:val="28"/>
        </w:rPr>
        <w:t xml:space="preserve"> </w:t>
      </w:r>
      <w:r w:rsidRPr="00170F0D">
        <w:rPr>
          <w:sz w:val="28"/>
          <w:szCs w:val="28"/>
        </w:rPr>
        <w:t>аудит</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всех</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учреждений</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проводился,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ней</w:t>
      </w:r>
      <w:r w:rsidR="001B668A" w:rsidRPr="00170F0D">
        <w:rPr>
          <w:sz w:val="28"/>
          <w:szCs w:val="28"/>
        </w:rPr>
        <w:t xml:space="preserve"> </w:t>
      </w:r>
      <w:r w:rsidRPr="00170F0D">
        <w:rPr>
          <w:sz w:val="28"/>
          <w:szCs w:val="28"/>
        </w:rPr>
        <w:t>могут</w:t>
      </w:r>
      <w:r w:rsidR="001B668A" w:rsidRPr="00170F0D">
        <w:rPr>
          <w:sz w:val="28"/>
          <w:szCs w:val="28"/>
        </w:rPr>
        <w:t xml:space="preserve"> </w:t>
      </w:r>
      <w:r w:rsidRPr="00170F0D">
        <w:rPr>
          <w:sz w:val="28"/>
          <w:szCs w:val="28"/>
        </w:rPr>
        <w:t>содержаться</w:t>
      </w:r>
      <w:r w:rsidR="001B668A" w:rsidRPr="00170F0D">
        <w:rPr>
          <w:sz w:val="28"/>
          <w:szCs w:val="28"/>
        </w:rPr>
        <w:t xml:space="preserve"> </w:t>
      </w:r>
      <w:r w:rsidRPr="00170F0D">
        <w:rPr>
          <w:sz w:val="28"/>
          <w:szCs w:val="28"/>
        </w:rPr>
        <w:t>ошибки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нарушения,</w:t>
      </w:r>
      <w:r w:rsidR="001B668A" w:rsidRPr="00170F0D">
        <w:rPr>
          <w:sz w:val="28"/>
          <w:szCs w:val="28"/>
        </w:rPr>
        <w:t xml:space="preserve"> </w:t>
      </w:r>
      <w:r w:rsidRPr="00170F0D">
        <w:rPr>
          <w:sz w:val="28"/>
          <w:szCs w:val="28"/>
        </w:rPr>
        <w:t>которые</w:t>
      </w:r>
      <w:r w:rsidR="001B668A" w:rsidRPr="00170F0D">
        <w:rPr>
          <w:sz w:val="28"/>
          <w:szCs w:val="28"/>
        </w:rPr>
        <w:t xml:space="preserve"> </w:t>
      </w:r>
      <w:r w:rsidRPr="00170F0D">
        <w:rPr>
          <w:sz w:val="28"/>
          <w:szCs w:val="28"/>
        </w:rPr>
        <w:t>могут</w:t>
      </w:r>
      <w:r w:rsidR="001B668A" w:rsidRPr="00170F0D">
        <w:rPr>
          <w:sz w:val="28"/>
          <w:szCs w:val="28"/>
        </w:rPr>
        <w:t xml:space="preserve"> </w:t>
      </w:r>
      <w:r w:rsidRPr="00170F0D">
        <w:rPr>
          <w:sz w:val="28"/>
          <w:szCs w:val="28"/>
        </w:rPr>
        <w:t>повлиять</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достоверность</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p>
    <w:p w14:paraId="5F23E1AC" w14:textId="2353E084" w:rsidR="000B6E0B" w:rsidRPr="00170F0D" w:rsidRDefault="000B6E0B" w:rsidP="00E70F4C">
      <w:pPr>
        <w:ind w:firstLine="709"/>
        <w:jc w:val="both"/>
        <w:rPr>
          <w:sz w:val="28"/>
          <w:szCs w:val="28"/>
        </w:rPr>
      </w:pPr>
      <w:r w:rsidRPr="00170F0D">
        <w:rPr>
          <w:sz w:val="28"/>
          <w:szCs w:val="28"/>
        </w:rPr>
        <w:t>С</w:t>
      </w:r>
      <w:r w:rsidR="001B668A" w:rsidRPr="00170F0D">
        <w:rPr>
          <w:sz w:val="28"/>
          <w:szCs w:val="28"/>
        </w:rPr>
        <w:t xml:space="preserve"> </w:t>
      </w:r>
      <w:r w:rsidRPr="00170F0D">
        <w:rPr>
          <w:sz w:val="28"/>
          <w:szCs w:val="28"/>
        </w:rPr>
        <w:t>учетом</w:t>
      </w:r>
      <w:r w:rsidR="001B668A" w:rsidRPr="00170F0D">
        <w:rPr>
          <w:sz w:val="28"/>
          <w:szCs w:val="28"/>
        </w:rPr>
        <w:t xml:space="preserve"> </w:t>
      </w:r>
      <w:r w:rsidRPr="00170F0D">
        <w:rPr>
          <w:sz w:val="28"/>
          <w:szCs w:val="28"/>
        </w:rPr>
        <w:t>имеющихся</w:t>
      </w:r>
      <w:r w:rsidR="001B668A" w:rsidRPr="00170F0D">
        <w:rPr>
          <w:sz w:val="28"/>
          <w:szCs w:val="28"/>
        </w:rPr>
        <w:t xml:space="preserve"> </w:t>
      </w:r>
      <w:r w:rsidRPr="00170F0D">
        <w:rPr>
          <w:sz w:val="28"/>
          <w:szCs w:val="28"/>
        </w:rPr>
        <w:t>ресурсов</w:t>
      </w:r>
      <w:r w:rsidR="001B668A" w:rsidRPr="00170F0D">
        <w:rPr>
          <w:sz w:val="28"/>
          <w:szCs w:val="28"/>
        </w:rPr>
        <w:t xml:space="preserve"> </w:t>
      </w:r>
      <w:r w:rsidRPr="00170F0D">
        <w:rPr>
          <w:sz w:val="28"/>
          <w:szCs w:val="28"/>
        </w:rPr>
        <w:t>понятно,</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ВАП</w:t>
      </w:r>
      <w:r w:rsidR="001B668A" w:rsidRPr="00170F0D">
        <w:rPr>
          <w:sz w:val="28"/>
          <w:szCs w:val="28"/>
        </w:rPr>
        <w:t xml:space="preserve"> </w:t>
      </w:r>
      <w:r w:rsidRPr="00170F0D">
        <w:rPr>
          <w:sz w:val="28"/>
          <w:szCs w:val="28"/>
        </w:rPr>
        <w:t>РК</w:t>
      </w:r>
      <w:r w:rsidR="001B668A" w:rsidRPr="00170F0D">
        <w:rPr>
          <w:sz w:val="28"/>
          <w:szCs w:val="28"/>
        </w:rPr>
        <w:t xml:space="preserve"> </w:t>
      </w:r>
      <w:r w:rsidRPr="00170F0D">
        <w:rPr>
          <w:sz w:val="28"/>
          <w:szCs w:val="28"/>
        </w:rPr>
        <w:t>может</w:t>
      </w:r>
      <w:r w:rsidR="001B668A" w:rsidRPr="00170F0D">
        <w:rPr>
          <w:sz w:val="28"/>
          <w:szCs w:val="28"/>
        </w:rPr>
        <w:t xml:space="preserve"> </w:t>
      </w:r>
      <w:r w:rsidRPr="00170F0D">
        <w:rPr>
          <w:sz w:val="28"/>
          <w:szCs w:val="28"/>
        </w:rPr>
        <w:t>исследовать</w:t>
      </w:r>
      <w:r w:rsidR="001B668A" w:rsidRPr="00170F0D">
        <w:rPr>
          <w:sz w:val="28"/>
          <w:szCs w:val="28"/>
        </w:rPr>
        <w:t xml:space="preserve"> </w:t>
      </w:r>
      <w:r w:rsidRPr="00170F0D">
        <w:rPr>
          <w:sz w:val="28"/>
          <w:szCs w:val="28"/>
        </w:rPr>
        <w:t>только</w:t>
      </w:r>
      <w:r w:rsidR="001B668A" w:rsidRPr="00170F0D">
        <w:rPr>
          <w:sz w:val="28"/>
          <w:szCs w:val="28"/>
        </w:rPr>
        <w:t xml:space="preserve"> </w:t>
      </w:r>
      <w:r w:rsidRPr="00170F0D">
        <w:rPr>
          <w:sz w:val="28"/>
          <w:szCs w:val="28"/>
        </w:rPr>
        <w:t>объекты</w:t>
      </w:r>
      <w:r w:rsidR="001B668A" w:rsidRPr="00170F0D">
        <w:rPr>
          <w:sz w:val="28"/>
          <w:szCs w:val="28"/>
        </w:rPr>
        <w:t xml:space="preserve"> </w:t>
      </w:r>
      <w:r w:rsidRPr="00170F0D">
        <w:rPr>
          <w:sz w:val="28"/>
          <w:szCs w:val="28"/>
        </w:rPr>
        <w:t>наибольшего</w:t>
      </w:r>
      <w:r w:rsidR="001B668A" w:rsidRPr="00170F0D">
        <w:rPr>
          <w:sz w:val="28"/>
          <w:szCs w:val="28"/>
        </w:rPr>
        <w:t xml:space="preserve"> </w:t>
      </w:r>
      <w:r w:rsidRPr="00170F0D">
        <w:rPr>
          <w:sz w:val="28"/>
          <w:szCs w:val="28"/>
        </w:rPr>
        <w:t>значения.</w:t>
      </w:r>
    </w:p>
    <w:p w14:paraId="7E955FDE" w14:textId="1AFA0FAF" w:rsidR="000B6E0B" w:rsidRPr="00170F0D" w:rsidRDefault="000B6E0B" w:rsidP="00E70F4C">
      <w:pPr>
        <w:ind w:firstLine="709"/>
        <w:jc w:val="both"/>
        <w:rPr>
          <w:sz w:val="28"/>
          <w:szCs w:val="28"/>
        </w:rPr>
      </w:pPr>
      <w:r w:rsidRPr="00170F0D">
        <w:rPr>
          <w:sz w:val="28"/>
          <w:szCs w:val="28"/>
        </w:rPr>
        <w:t>Согласно</w:t>
      </w:r>
      <w:r w:rsidR="001B668A" w:rsidRPr="00170F0D">
        <w:rPr>
          <w:sz w:val="28"/>
          <w:szCs w:val="28"/>
        </w:rPr>
        <w:t xml:space="preserve"> </w:t>
      </w:r>
      <w:r w:rsidRPr="00170F0D">
        <w:rPr>
          <w:sz w:val="28"/>
          <w:szCs w:val="28"/>
        </w:rPr>
        <w:t>ISSAI</w:t>
      </w:r>
      <w:r w:rsidR="001B668A" w:rsidRPr="00170F0D">
        <w:rPr>
          <w:sz w:val="28"/>
          <w:szCs w:val="28"/>
        </w:rPr>
        <w:t xml:space="preserve"> </w:t>
      </w:r>
      <w:r w:rsidRPr="00170F0D">
        <w:rPr>
          <w:sz w:val="28"/>
          <w:szCs w:val="28"/>
        </w:rPr>
        <w:t>1600</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следует</w:t>
      </w:r>
      <w:r w:rsidR="001B668A" w:rsidRPr="00170F0D">
        <w:rPr>
          <w:sz w:val="28"/>
          <w:szCs w:val="28"/>
        </w:rPr>
        <w:t xml:space="preserve"> </w:t>
      </w:r>
      <w:r w:rsidRPr="00170F0D">
        <w:rPr>
          <w:sz w:val="28"/>
          <w:szCs w:val="28"/>
        </w:rPr>
        <w:t>проводить</w:t>
      </w:r>
      <w:r w:rsidR="001B668A" w:rsidRPr="00170F0D">
        <w:rPr>
          <w:sz w:val="28"/>
          <w:szCs w:val="28"/>
        </w:rPr>
        <w:t xml:space="preserve"> </w:t>
      </w:r>
      <w:r w:rsidRPr="00170F0D">
        <w:rPr>
          <w:sz w:val="28"/>
          <w:szCs w:val="28"/>
        </w:rPr>
        <w:t>аудит</w:t>
      </w:r>
      <w:r w:rsidR="001B668A" w:rsidRPr="00170F0D">
        <w:rPr>
          <w:sz w:val="28"/>
          <w:szCs w:val="28"/>
        </w:rPr>
        <w:t xml:space="preserve"> </w:t>
      </w:r>
      <w:r w:rsidRPr="00170F0D">
        <w:rPr>
          <w:sz w:val="28"/>
          <w:szCs w:val="28"/>
        </w:rPr>
        <w:t>всех</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органов,</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сосредоточится</w:t>
      </w:r>
      <w:r w:rsidR="001B668A" w:rsidRPr="00170F0D">
        <w:rPr>
          <w:sz w:val="28"/>
          <w:szCs w:val="28"/>
        </w:rPr>
        <w:t xml:space="preserve"> </w:t>
      </w:r>
      <w:r w:rsidRPr="00170F0D">
        <w:rPr>
          <w:sz w:val="28"/>
          <w:szCs w:val="28"/>
        </w:rPr>
        <w:t>только</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значимых</w:t>
      </w:r>
      <w:r w:rsidR="001B668A" w:rsidRPr="00170F0D">
        <w:rPr>
          <w:sz w:val="28"/>
          <w:szCs w:val="28"/>
        </w:rPr>
        <w:t xml:space="preserve"> </w:t>
      </w:r>
      <w:r w:rsidRPr="00170F0D">
        <w:rPr>
          <w:sz w:val="28"/>
          <w:szCs w:val="28"/>
        </w:rPr>
        <w:t>объектах</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Здесь</w:t>
      </w:r>
      <w:r w:rsidR="001B668A" w:rsidRPr="00170F0D">
        <w:rPr>
          <w:sz w:val="28"/>
          <w:szCs w:val="28"/>
        </w:rPr>
        <w:t xml:space="preserve"> </w:t>
      </w:r>
      <w:r w:rsidRPr="00170F0D">
        <w:rPr>
          <w:sz w:val="28"/>
          <w:szCs w:val="28"/>
        </w:rPr>
        <w:t>следует</w:t>
      </w:r>
      <w:r w:rsidR="001B668A" w:rsidRPr="00170F0D">
        <w:rPr>
          <w:sz w:val="28"/>
          <w:szCs w:val="28"/>
        </w:rPr>
        <w:t xml:space="preserve"> </w:t>
      </w:r>
      <w:r w:rsidRPr="00170F0D">
        <w:rPr>
          <w:sz w:val="28"/>
          <w:szCs w:val="28"/>
        </w:rPr>
        <w:t>пояснить,</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словосочетание</w:t>
      </w:r>
      <w:r w:rsidR="001B668A" w:rsidRPr="00170F0D">
        <w:rPr>
          <w:sz w:val="28"/>
          <w:szCs w:val="28"/>
        </w:rPr>
        <w:t xml:space="preserve"> </w:t>
      </w:r>
      <w:r w:rsidRPr="00170F0D">
        <w:rPr>
          <w:sz w:val="28"/>
          <w:szCs w:val="28"/>
        </w:rPr>
        <w:t>«значимый</w:t>
      </w:r>
      <w:r w:rsidR="001B668A" w:rsidRPr="00170F0D">
        <w:rPr>
          <w:sz w:val="28"/>
          <w:szCs w:val="28"/>
        </w:rPr>
        <w:t xml:space="preserve"> </w:t>
      </w:r>
      <w:r w:rsidRPr="00170F0D">
        <w:rPr>
          <w:sz w:val="28"/>
          <w:szCs w:val="28"/>
        </w:rPr>
        <w:t>объект»</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ISSAI</w:t>
      </w:r>
      <w:r w:rsidR="001B668A" w:rsidRPr="00170F0D">
        <w:rPr>
          <w:sz w:val="28"/>
          <w:szCs w:val="28"/>
        </w:rPr>
        <w:t xml:space="preserve"> </w:t>
      </w:r>
      <w:r w:rsidRPr="00170F0D">
        <w:rPr>
          <w:sz w:val="28"/>
          <w:szCs w:val="28"/>
        </w:rPr>
        <w:t>1600</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значимый</w:t>
      </w:r>
      <w:r w:rsidR="001B668A" w:rsidRPr="00170F0D">
        <w:rPr>
          <w:sz w:val="28"/>
          <w:szCs w:val="28"/>
        </w:rPr>
        <w:t xml:space="preserve"> </w:t>
      </w:r>
      <w:r w:rsidRPr="00170F0D">
        <w:rPr>
          <w:sz w:val="28"/>
          <w:szCs w:val="28"/>
        </w:rPr>
        <w:t>компонент)</w:t>
      </w:r>
      <w:r w:rsidR="001B668A" w:rsidRPr="00170F0D">
        <w:rPr>
          <w:sz w:val="28"/>
          <w:szCs w:val="28"/>
        </w:rPr>
        <w:t xml:space="preserve"> </w:t>
      </w:r>
      <w:r w:rsidRPr="00170F0D">
        <w:rPr>
          <w:sz w:val="28"/>
          <w:szCs w:val="28"/>
        </w:rPr>
        <w:t>означает</w:t>
      </w:r>
      <w:r w:rsidR="001B668A" w:rsidRPr="00170F0D">
        <w:rPr>
          <w:sz w:val="28"/>
          <w:szCs w:val="28"/>
        </w:rPr>
        <w:t xml:space="preserve"> </w:t>
      </w:r>
      <w:r w:rsidRPr="00170F0D">
        <w:rPr>
          <w:sz w:val="28"/>
          <w:szCs w:val="28"/>
        </w:rPr>
        <w:t>объект,</w:t>
      </w:r>
      <w:r w:rsidR="001B668A" w:rsidRPr="00170F0D">
        <w:rPr>
          <w:sz w:val="28"/>
          <w:szCs w:val="28"/>
        </w:rPr>
        <w:t xml:space="preserve"> </w:t>
      </w:r>
      <w:r w:rsidRPr="00170F0D">
        <w:rPr>
          <w:sz w:val="28"/>
          <w:szCs w:val="28"/>
        </w:rPr>
        <w:t>который</w:t>
      </w:r>
      <w:r w:rsidR="001B668A" w:rsidRPr="00170F0D">
        <w:rPr>
          <w:sz w:val="28"/>
          <w:szCs w:val="28"/>
        </w:rPr>
        <w:t xml:space="preserve"> </w:t>
      </w:r>
      <w:r w:rsidRPr="00170F0D">
        <w:rPr>
          <w:sz w:val="28"/>
          <w:szCs w:val="28"/>
        </w:rPr>
        <w:t>идентифицируется</w:t>
      </w:r>
      <w:r w:rsidR="001B668A" w:rsidRPr="00170F0D">
        <w:rPr>
          <w:sz w:val="28"/>
          <w:szCs w:val="28"/>
        </w:rPr>
        <w:t xml:space="preserve"> </w:t>
      </w:r>
      <w:r w:rsidRPr="00170F0D">
        <w:rPr>
          <w:sz w:val="28"/>
          <w:szCs w:val="28"/>
        </w:rPr>
        <w:t>группой</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p>
    <w:p w14:paraId="438BC66D" w14:textId="111EAC10" w:rsidR="000B6E0B" w:rsidRPr="00170F0D" w:rsidRDefault="000B6E0B" w:rsidP="00BD6FCE">
      <w:pPr>
        <w:pStyle w:val="a5"/>
        <w:numPr>
          <w:ilvl w:val="0"/>
          <w:numId w:val="16"/>
        </w:numPr>
        <w:tabs>
          <w:tab w:val="left" w:pos="993"/>
        </w:tabs>
        <w:ind w:left="0" w:firstLine="709"/>
        <w:jc w:val="both"/>
        <w:rPr>
          <w:sz w:val="28"/>
          <w:szCs w:val="28"/>
        </w:rPr>
      </w:pPr>
      <w:r w:rsidRPr="00170F0D">
        <w:rPr>
          <w:sz w:val="28"/>
          <w:szCs w:val="28"/>
        </w:rPr>
        <w:t>который</w:t>
      </w:r>
      <w:r w:rsidR="001B668A" w:rsidRPr="00170F0D">
        <w:rPr>
          <w:sz w:val="28"/>
          <w:szCs w:val="28"/>
        </w:rPr>
        <w:t xml:space="preserve"> </w:t>
      </w:r>
      <w:r w:rsidRPr="00170F0D">
        <w:rPr>
          <w:sz w:val="28"/>
          <w:szCs w:val="28"/>
        </w:rPr>
        <w:t>сам</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себе</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значимым</w:t>
      </w:r>
      <w:r w:rsidR="001B668A" w:rsidRPr="00170F0D">
        <w:rPr>
          <w:sz w:val="28"/>
          <w:szCs w:val="28"/>
        </w:rPr>
        <w:t xml:space="preserve"> </w:t>
      </w:r>
      <w:r w:rsidRPr="00170F0D">
        <w:rPr>
          <w:sz w:val="28"/>
          <w:szCs w:val="28"/>
        </w:rPr>
        <w:t>с</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точки</w:t>
      </w:r>
      <w:r w:rsidR="001B668A" w:rsidRPr="00170F0D">
        <w:rPr>
          <w:sz w:val="28"/>
          <w:szCs w:val="28"/>
        </w:rPr>
        <w:t xml:space="preserve"> </w:t>
      </w:r>
      <w:r w:rsidRPr="00170F0D">
        <w:rPr>
          <w:sz w:val="28"/>
          <w:szCs w:val="28"/>
        </w:rPr>
        <w:t>зрения</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группы,</w:t>
      </w:r>
      <w:r w:rsidR="001B668A" w:rsidRPr="00170F0D">
        <w:rPr>
          <w:sz w:val="28"/>
          <w:szCs w:val="28"/>
        </w:rPr>
        <w:t xml:space="preserve"> </w:t>
      </w:r>
      <w:r w:rsidRPr="00170F0D">
        <w:rPr>
          <w:sz w:val="28"/>
          <w:szCs w:val="28"/>
        </w:rPr>
        <w:t>или</w:t>
      </w:r>
    </w:p>
    <w:p w14:paraId="64482A53" w14:textId="1A2F68F8" w:rsidR="000B6E0B" w:rsidRPr="00170F0D" w:rsidRDefault="000B6E0B" w:rsidP="00BD6FCE">
      <w:pPr>
        <w:pStyle w:val="a5"/>
        <w:numPr>
          <w:ilvl w:val="0"/>
          <w:numId w:val="16"/>
        </w:numPr>
        <w:tabs>
          <w:tab w:val="left" w:pos="993"/>
        </w:tabs>
        <w:ind w:left="0" w:firstLine="709"/>
        <w:jc w:val="both"/>
        <w:rPr>
          <w:sz w:val="28"/>
          <w:szCs w:val="28"/>
        </w:rPr>
      </w:pPr>
      <w:r w:rsidRPr="00170F0D">
        <w:rPr>
          <w:sz w:val="28"/>
          <w:szCs w:val="28"/>
        </w:rPr>
        <w:t>который,</w:t>
      </w:r>
      <w:r w:rsidR="001B668A" w:rsidRPr="00170F0D">
        <w:rPr>
          <w:sz w:val="28"/>
          <w:szCs w:val="28"/>
        </w:rPr>
        <w:t xml:space="preserve"> </w:t>
      </w:r>
      <w:r w:rsidRPr="00170F0D">
        <w:rPr>
          <w:sz w:val="28"/>
          <w:szCs w:val="28"/>
        </w:rPr>
        <w:t>вследствие</w:t>
      </w:r>
      <w:r w:rsidR="001B668A" w:rsidRPr="00170F0D">
        <w:rPr>
          <w:sz w:val="28"/>
          <w:szCs w:val="28"/>
        </w:rPr>
        <w:t xml:space="preserve"> </w:t>
      </w:r>
      <w:r w:rsidRPr="00170F0D">
        <w:rPr>
          <w:sz w:val="28"/>
          <w:szCs w:val="28"/>
        </w:rPr>
        <w:t>его</w:t>
      </w:r>
      <w:r w:rsidR="001B668A" w:rsidRPr="00170F0D">
        <w:rPr>
          <w:sz w:val="28"/>
          <w:szCs w:val="28"/>
        </w:rPr>
        <w:t xml:space="preserve"> </w:t>
      </w:r>
      <w:r w:rsidRPr="00170F0D">
        <w:rPr>
          <w:sz w:val="28"/>
          <w:szCs w:val="28"/>
        </w:rPr>
        <w:t>специфического</w:t>
      </w:r>
      <w:r w:rsidR="001B668A" w:rsidRPr="00170F0D">
        <w:rPr>
          <w:sz w:val="28"/>
          <w:szCs w:val="28"/>
        </w:rPr>
        <w:t xml:space="preserve"> </w:t>
      </w:r>
      <w:r w:rsidRPr="00170F0D">
        <w:rPr>
          <w:sz w:val="28"/>
          <w:szCs w:val="28"/>
        </w:rPr>
        <w:t>характера</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обстоятельств,</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большой</w:t>
      </w:r>
      <w:r w:rsidR="001B668A" w:rsidRPr="00170F0D">
        <w:rPr>
          <w:sz w:val="28"/>
          <w:szCs w:val="28"/>
        </w:rPr>
        <w:t xml:space="preserve"> </w:t>
      </w:r>
      <w:r w:rsidRPr="00170F0D">
        <w:rPr>
          <w:sz w:val="28"/>
          <w:szCs w:val="28"/>
        </w:rPr>
        <w:t>степенью</w:t>
      </w:r>
      <w:r w:rsidR="001B668A" w:rsidRPr="00170F0D">
        <w:rPr>
          <w:sz w:val="28"/>
          <w:szCs w:val="28"/>
        </w:rPr>
        <w:t xml:space="preserve"> </w:t>
      </w:r>
      <w:r w:rsidRPr="00170F0D">
        <w:rPr>
          <w:sz w:val="28"/>
          <w:szCs w:val="28"/>
        </w:rPr>
        <w:t>вероятности</w:t>
      </w:r>
      <w:r w:rsidR="001B668A" w:rsidRPr="00170F0D">
        <w:rPr>
          <w:sz w:val="28"/>
          <w:szCs w:val="28"/>
        </w:rPr>
        <w:t xml:space="preserve"> </w:t>
      </w:r>
      <w:r w:rsidRPr="00170F0D">
        <w:rPr>
          <w:sz w:val="28"/>
          <w:szCs w:val="28"/>
        </w:rPr>
        <w:t>повлечет</w:t>
      </w:r>
      <w:r w:rsidR="001B668A" w:rsidRPr="00170F0D">
        <w:rPr>
          <w:sz w:val="28"/>
          <w:szCs w:val="28"/>
        </w:rPr>
        <w:t xml:space="preserve"> </w:t>
      </w:r>
      <w:r w:rsidRPr="00170F0D">
        <w:rPr>
          <w:sz w:val="28"/>
          <w:szCs w:val="28"/>
        </w:rPr>
        <w:t>значительные</w:t>
      </w:r>
      <w:r w:rsidR="001B668A" w:rsidRPr="00170F0D">
        <w:rPr>
          <w:sz w:val="28"/>
          <w:szCs w:val="28"/>
        </w:rPr>
        <w:t xml:space="preserve"> </w:t>
      </w:r>
      <w:r w:rsidRPr="00170F0D">
        <w:rPr>
          <w:sz w:val="28"/>
          <w:szCs w:val="28"/>
        </w:rPr>
        <w:t>риски</w:t>
      </w:r>
      <w:r w:rsidR="001B668A" w:rsidRPr="00170F0D">
        <w:rPr>
          <w:sz w:val="28"/>
          <w:szCs w:val="28"/>
        </w:rPr>
        <w:t xml:space="preserve"> </w:t>
      </w:r>
      <w:r w:rsidRPr="00170F0D">
        <w:rPr>
          <w:sz w:val="28"/>
          <w:szCs w:val="28"/>
        </w:rPr>
        <w:t>существенных</w:t>
      </w:r>
      <w:r w:rsidR="001B668A" w:rsidRPr="00170F0D">
        <w:rPr>
          <w:sz w:val="28"/>
          <w:szCs w:val="28"/>
        </w:rPr>
        <w:t xml:space="preserve"> </w:t>
      </w:r>
      <w:r w:rsidRPr="00170F0D">
        <w:rPr>
          <w:sz w:val="28"/>
          <w:szCs w:val="28"/>
        </w:rPr>
        <w:t>искажений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p>
    <w:p w14:paraId="72C91C9F" w14:textId="77777777" w:rsidR="00A657DE" w:rsidRPr="00170F0D" w:rsidRDefault="000B6E0B" w:rsidP="00E70F4C">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контексте</w:t>
      </w:r>
      <w:r w:rsidR="001B668A" w:rsidRPr="00170F0D">
        <w:rPr>
          <w:sz w:val="28"/>
          <w:szCs w:val="28"/>
        </w:rPr>
        <w:t xml:space="preserve"> </w:t>
      </w:r>
      <w:r w:rsidRPr="00170F0D">
        <w:rPr>
          <w:sz w:val="28"/>
          <w:szCs w:val="28"/>
        </w:rPr>
        <w:t>подготовки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анализа</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важность</w:t>
      </w:r>
      <w:r w:rsidR="001B668A" w:rsidRPr="00170F0D">
        <w:rPr>
          <w:sz w:val="28"/>
          <w:szCs w:val="28"/>
        </w:rPr>
        <w:t xml:space="preserve"> </w:t>
      </w:r>
      <w:r w:rsidRPr="00170F0D">
        <w:rPr>
          <w:sz w:val="28"/>
          <w:szCs w:val="28"/>
        </w:rPr>
        <w:t>точности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надежности</w:t>
      </w:r>
      <w:r w:rsidR="001B668A" w:rsidRPr="00170F0D">
        <w:rPr>
          <w:sz w:val="28"/>
          <w:szCs w:val="28"/>
        </w:rPr>
        <w:t xml:space="preserve"> </w:t>
      </w:r>
      <w:r w:rsidRPr="00170F0D">
        <w:rPr>
          <w:sz w:val="28"/>
          <w:szCs w:val="28"/>
        </w:rPr>
        <w:t>данных,</w:t>
      </w:r>
      <w:r w:rsidR="001B668A" w:rsidRPr="00170F0D">
        <w:rPr>
          <w:sz w:val="28"/>
          <w:szCs w:val="28"/>
        </w:rPr>
        <w:t xml:space="preserve"> </w:t>
      </w:r>
      <w:r w:rsidRPr="00170F0D">
        <w:rPr>
          <w:sz w:val="28"/>
          <w:szCs w:val="28"/>
        </w:rPr>
        <w:t>предоставляемых</w:t>
      </w:r>
      <w:r w:rsidR="001B668A" w:rsidRPr="00170F0D">
        <w:rPr>
          <w:sz w:val="28"/>
          <w:szCs w:val="28"/>
        </w:rPr>
        <w:t xml:space="preserve"> </w:t>
      </w:r>
      <w:r w:rsidRPr="00170F0D">
        <w:rPr>
          <w:sz w:val="28"/>
          <w:szCs w:val="28"/>
        </w:rPr>
        <w:t>администраторами</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программ</w:t>
      </w:r>
      <w:r w:rsidR="001B668A" w:rsidRPr="00170F0D">
        <w:rPr>
          <w:sz w:val="28"/>
          <w:szCs w:val="28"/>
        </w:rPr>
        <w:t xml:space="preserve"> </w:t>
      </w:r>
      <w:r w:rsidRPr="00170F0D">
        <w:rPr>
          <w:sz w:val="28"/>
          <w:szCs w:val="28"/>
        </w:rPr>
        <w:t>(АБП),</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может</w:t>
      </w:r>
      <w:r w:rsidR="001B668A" w:rsidRPr="00170F0D">
        <w:rPr>
          <w:sz w:val="28"/>
          <w:szCs w:val="28"/>
        </w:rPr>
        <w:t xml:space="preserve"> </w:t>
      </w:r>
      <w:r w:rsidRPr="00170F0D">
        <w:rPr>
          <w:sz w:val="28"/>
          <w:szCs w:val="28"/>
        </w:rPr>
        <w:t>быть</w:t>
      </w:r>
      <w:r w:rsidR="001B668A" w:rsidRPr="00170F0D">
        <w:rPr>
          <w:sz w:val="28"/>
          <w:szCs w:val="28"/>
        </w:rPr>
        <w:t xml:space="preserve"> </w:t>
      </w:r>
      <w:r w:rsidRPr="00170F0D">
        <w:rPr>
          <w:sz w:val="28"/>
          <w:szCs w:val="28"/>
        </w:rPr>
        <w:t>переоценена.</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sz w:val="28"/>
          <w:szCs w:val="28"/>
        </w:rPr>
        <w:t>этом</w:t>
      </w:r>
      <w:r w:rsidR="001B668A" w:rsidRPr="00170F0D">
        <w:rPr>
          <w:sz w:val="28"/>
          <w:szCs w:val="28"/>
        </w:rPr>
        <w:t xml:space="preserve"> </w:t>
      </w:r>
      <w:r w:rsidRPr="00170F0D">
        <w:rPr>
          <w:sz w:val="28"/>
          <w:szCs w:val="28"/>
        </w:rPr>
        <w:t>степень</w:t>
      </w:r>
      <w:r w:rsidR="001B668A" w:rsidRPr="00170F0D">
        <w:rPr>
          <w:sz w:val="28"/>
          <w:szCs w:val="28"/>
        </w:rPr>
        <w:t xml:space="preserve"> </w:t>
      </w:r>
      <w:r w:rsidRPr="00170F0D">
        <w:rPr>
          <w:sz w:val="28"/>
          <w:szCs w:val="28"/>
        </w:rPr>
        <w:t>влияния</w:t>
      </w:r>
      <w:r w:rsidR="001B668A" w:rsidRPr="00170F0D">
        <w:rPr>
          <w:sz w:val="28"/>
          <w:szCs w:val="28"/>
        </w:rPr>
        <w:t xml:space="preserve"> </w:t>
      </w:r>
      <w:r w:rsidRPr="00170F0D">
        <w:rPr>
          <w:sz w:val="28"/>
          <w:szCs w:val="28"/>
        </w:rPr>
        <w:t>возможных</w:t>
      </w:r>
      <w:r w:rsidR="001B668A" w:rsidRPr="00170F0D">
        <w:rPr>
          <w:sz w:val="28"/>
          <w:szCs w:val="28"/>
        </w:rPr>
        <w:t xml:space="preserve"> </w:t>
      </w:r>
      <w:r w:rsidRPr="00170F0D">
        <w:rPr>
          <w:sz w:val="28"/>
          <w:szCs w:val="28"/>
        </w:rPr>
        <w:t>искажений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АБП</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общую</w:t>
      </w:r>
      <w:r w:rsidR="001B668A" w:rsidRPr="00170F0D">
        <w:rPr>
          <w:sz w:val="28"/>
          <w:szCs w:val="28"/>
        </w:rPr>
        <w:t xml:space="preserve"> </w:t>
      </w:r>
      <w:r w:rsidRPr="00170F0D">
        <w:rPr>
          <w:sz w:val="28"/>
          <w:szCs w:val="28"/>
        </w:rPr>
        <w:t>достоверность</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напрямую</w:t>
      </w:r>
      <w:r w:rsidR="001B668A" w:rsidRPr="00170F0D">
        <w:rPr>
          <w:sz w:val="28"/>
          <w:szCs w:val="28"/>
        </w:rPr>
        <w:t xml:space="preserve"> </w:t>
      </w:r>
      <w:r w:rsidRPr="00170F0D">
        <w:rPr>
          <w:sz w:val="28"/>
          <w:szCs w:val="28"/>
        </w:rPr>
        <w:t>связана</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долей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общем</w:t>
      </w:r>
      <w:r w:rsidR="001B668A" w:rsidRPr="00170F0D">
        <w:rPr>
          <w:sz w:val="28"/>
          <w:szCs w:val="28"/>
        </w:rPr>
        <w:t xml:space="preserve"> </w:t>
      </w:r>
      <w:r w:rsidRPr="00170F0D">
        <w:rPr>
          <w:sz w:val="28"/>
          <w:szCs w:val="28"/>
        </w:rPr>
        <w:t>объеме</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обязательств</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p>
    <w:p w14:paraId="7DA4EE45" w14:textId="3B55CAF2" w:rsidR="00A657DE" w:rsidRPr="00170F0D" w:rsidRDefault="000B6E0B" w:rsidP="00E70F4C">
      <w:pPr>
        <w:ind w:firstLine="709"/>
        <w:jc w:val="both"/>
        <w:rPr>
          <w:sz w:val="28"/>
          <w:szCs w:val="28"/>
        </w:rPr>
      </w:pPr>
      <w:r w:rsidRPr="00170F0D">
        <w:rPr>
          <w:sz w:val="28"/>
          <w:szCs w:val="28"/>
        </w:rPr>
        <w:t>Как</w:t>
      </w:r>
      <w:r w:rsidR="001B668A" w:rsidRPr="00170F0D">
        <w:rPr>
          <w:sz w:val="28"/>
          <w:szCs w:val="28"/>
        </w:rPr>
        <w:t xml:space="preserve"> </w:t>
      </w:r>
      <w:r w:rsidRPr="00170F0D">
        <w:rPr>
          <w:sz w:val="28"/>
          <w:szCs w:val="28"/>
        </w:rPr>
        <w:t>показывает</w:t>
      </w:r>
      <w:r w:rsidR="001B668A" w:rsidRPr="00170F0D">
        <w:rPr>
          <w:sz w:val="28"/>
          <w:szCs w:val="28"/>
        </w:rPr>
        <w:t xml:space="preserve"> </w:t>
      </w:r>
      <w:r w:rsidRPr="00170F0D">
        <w:rPr>
          <w:sz w:val="28"/>
          <w:szCs w:val="28"/>
        </w:rPr>
        <w:t>практика,</w:t>
      </w:r>
      <w:r w:rsidR="001B668A" w:rsidRPr="00170F0D">
        <w:rPr>
          <w:sz w:val="28"/>
          <w:szCs w:val="28"/>
        </w:rPr>
        <w:t xml:space="preserve"> </w:t>
      </w:r>
      <w:r w:rsidRPr="00170F0D">
        <w:rPr>
          <w:sz w:val="28"/>
          <w:szCs w:val="28"/>
        </w:rPr>
        <w:t>у</w:t>
      </w:r>
      <w:r w:rsidR="001B668A" w:rsidRPr="00170F0D">
        <w:rPr>
          <w:sz w:val="28"/>
          <w:szCs w:val="28"/>
        </w:rPr>
        <w:t xml:space="preserve"> </w:t>
      </w:r>
      <w:r w:rsidRPr="00170F0D">
        <w:rPr>
          <w:sz w:val="28"/>
          <w:szCs w:val="28"/>
        </w:rPr>
        <w:t>18-ти</w:t>
      </w:r>
      <w:r w:rsidR="001B668A" w:rsidRPr="00170F0D">
        <w:rPr>
          <w:sz w:val="28"/>
          <w:szCs w:val="28"/>
        </w:rPr>
        <w:t xml:space="preserve"> </w:t>
      </w:r>
      <w:r w:rsidRPr="00170F0D">
        <w:rPr>
          <w:sz w:val="28"/>
          <w:szCs w:val="28"/>
        </w:rPr>
        <w:t>администраторов</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программ</w:t>
      </w:r>
      <w:r w:rsidR="001B668A" w:rsidRPr="00170F0D">
        <w:rPr>
          <w:sz w:val="28"/>
          <w:szCs w:val="28"/>
        </w:rPr>
        <w:t xml:space="preserve"> </w:t>
      </w:r>
      <w:r w:rsidRPr="00170F0D">
        <w:rPr>
          <w:sz w:val="28"/>
          <w:szCs w:val="28"/>
        </w:rPr>
        <w:t>доля</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превышает</w:t>
      </w:r>
      <w:r w:rsidR="001B668A" w:rsidRPr="00170F0D">
        <w:rPr>
          <w:sz w:val="28"/>
          <w:szCs w:val="28"/>
        </w:rPr>
        <w:t xml:space="preserve"> </w:t>
      </w:r>
      <w:r w:rsidRPr="00170F0D">
        <w:rPr>
          <w:sz w:val="28"/>
          <w:szCs w:val="28"/>
        </w:rPr>
        <w:t>1%</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общего</w:t>
      </w:r>
      <w:r w:rsidR="001B668A" w:rsidRPr="00170F0D">
        <w:rPr>
          <w:sz w:val="28"/>
          <w:szCs w:val="28"/>
        </w:rPr>
        <w:t xml:space="preserve"> </w:t>
      </w:r>
      <w:r w:rsidRPr="00170F0D">
        <w:rPr>
          <w:sz w:val="28"/>
          <w:szCs w:val="28"/>
        </w:rPr>
        <w:t>объема</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означает,</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искажения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вероятно,</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окажут</w:t>
      </w:r>
      <w:r w:rsidR="001B668A" w:rsidRPr="00170F0D">
        <w:rPr>
          <w:sz w:val="28"/>
          <w:szCs w:val="28"/>
        </w:rPr>
        <w:t xml:space="preserve"> </w:t>
      </w:r>
      <w:r w:rsidRPr="00170F0D">
        <w:rPr>
          <w:sz w:val="28"/>
          <w:szCs w:val="28"/>
        </w:rPr>
        <w:t>значительного</w:t>
      </w:r>
      <w:r w:rsidR="001B668A" w:rsidRPr="00170F0D">
        <w:rPr>
          <w:sz w:val="28"/>
          <w:szCs w:val="28"/>
        </w:rPr>
        <w:t xml:space="preserve"> </w:t>
      </w:r>
      <w:r w:rsidRPr="00170F0D">
        <w:rPr>
          <w:sz w:val="28"/>
          <w:szCs w:val="28"/>
        </w:rPr>
        <w:t>влияния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достоверность</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Однако,</w:t>
      </w:r>
      <w:r w:rsidR="001B668A" w:rsidRPr="00170F0D">
        <w:rPr>
          <w:sz w:val="28"/>
          <w:szCs w:val="28"/>
        </w:rPr>
        <w:t xml:space="preserve"> </w:t>
      </w:r>
      <w:r w:rsidRPr="00170F0D">
        <w:rPr>
          <w:sz w:val="28"/>
          <w:szCs w:val="28"/>
        </w:rPr>
        <w:t>анализ</w:t>
      </w:r>
      <w:r w:rsidR="001B668A" w:rsidRPr="00170F0D">
        <w:rPr>
          <w:sz w:val="28"/>
          <w:szCs w:val="28"/>
        </w:rPr>
        <w:t xml:space="preserve"> </w:t>
      </w:r>
      <w:r w:rsidRPr="00170F0D">
        <w:rPr>
          <w:sz w:val="28"/>
          <w:szCs w:val="28"/>
        </w:rPr>
        <w:t>распределения</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среди</w:t>
      </w:r>
      <w:r w:rsidR="001B668A" w:rsidRPr="00170F0D">
        <w:rPr>
          <w:sz w:val="28"/>
          <w:szCs w:val="28"/>
        </w:rPr>
        <w:t xml:space="preserve"> </w:t>
      </w:r>
      <w:r w:rsidRPr="00170F0D">
        <w:rPr>
          <w:sz w:val="28"/>
          <w:szCs w:val="28"/>
        </w:rPr>
        <w:t>консолидируемых</w:t>
      </w:r>
      <w:r w:rsidR="001B668A" w:rsidRPr="00170F0D">
        <w:rPr>
          <w:sz w:val="28"/>
          <w:szCs w:val="28"/>
        </w:rPr>
        <w:t xml:space="preserve"> </w:t>
      </w:r>
      <w:r w:rsidRPr="00170F0D">
        <w:rPr>
          <w:sz w:val="28"/>
          <w:szCs w:val="28"/>
        </w:rPr>
        <w:t>объектов</w:t>
      </w:r>
      <w:r w:rsidR="001B668A" w:rsidRPr="00170F0D">
        <w:rPr>
          <w:sz w:val="28"/>
          <w:szCs w:val="28"/>
        </w:rPr>
        <w:t xml:space="preserve"> </w:t>
      </w:r>
      <w:r w:rsidRPr="00170F0D">
        <w:rPr>
          <w:sz w:val="28"/>
          <w:szCs w:val="28"/>
        </w:rPr>
        <w:t>выявляет,</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минимум</w:t>
      </w:r>
      <w:r w:rsidR="001B668A" w:rsidRPr="00170F0D">
        <w:rPr>
          <w:sz w:val="28"/>
          <w:szCs w:val="28"/>
        </w:rPr>
        <w:t xml:space="preserve"> </w:t>
      </w:r>
      <w:r w:rsidRPr="00170F0D">
        <w:rPr>
          <w:sz w:val="28"/>
          <w:szCs w:val="28"/>
        </w:rPr>
        <w:t>три</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них</w:t>
      </w:r>
      <w:r w:rsidR="001B668A" w:rsidRPr="00170F0D">
        <w:rPr>
          <w:sz w:val="28"/>
          <w:szCs w:val="28"/>
        </w:rPr>
        <w:t xml:space="preserve"> </w:t>
      </w:r>
      <w:r w:rsidRPr="00170F0D">
        <w:rPr>
          <w:sz w:val="28"/>
          <w:szCs w:val="28"/>
        </w:rPr>
        <w:t>имеют</w:t>
      </w:r>
      <w:r w:rsidR="001B668A" w:rsidRPr="00170F0D">
        <w:rPr>
          <w:sz w:val="28"/>
          <w:szCs w:val="28"/>
        </w:rPr>
        <w:t xml:space="preserve"> </w:t>
      </w:r>
      <w:r w:rsidRPr="00170F0D">
        <w:rPr>
          <w:sz w:val="28"/>
          <w:szCs w:val="28"/>
        </w:rPr>
        <w:t>критическое</w:t>
      </w:r>
      <w:r w:rsidR="001B668A" w:rsidRPr="00170F0D">
        <w:rPr>
          <w:sz w:val="28"/>
          <w:szCs w:val="28"/>
        </w:rPr>
        <w:t xml:space="preserve"> </w:t>
      </w:r>
      <w:r w:rsidRPr="00170F0D">
        <w:rPr>
          <w:sz w:val="28"/>
          <w:szCs w:val="28"/>
        </w:rPr>
        <w:t>значение</w:t>
      </w:r>
      <w:r w:rsidR="001B668A" w:rsidRPr="00170F0D">
        <w:rPr>
          <w:sz w:val="28"/>
          <w:szCs w:val="28"/>
        </w:rPr>
        <w:t xml:space="preserve"> </w:t>
      </w:r>
      <w:r w:rsidRPr="00170F0D">
        <w:rPr>
          <w:sz w:val="28"/>
          <w:szCs w:val="28"/>
        </w:rPr>
        <w:t>для</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стабильности</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ведь</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долю</w:t>
      </w:r>
      <w:r w:rsidR="001B668A" w:rsidRPr="00170F0D">
        <w:rPr>
          <w:sz w:val="28"/>
          <w:szCs w:val="28"/>
        </w:rPr>
        <w:t xml:space="preserve"> </w:t>
      </w:r>
      <w:r w:rsidRPr="00170F0D">
        <w:rPr>
          <w:sz w:val="28"/>
          <w:szCs w:val="28"/>
        </w:rPr>
        <w:t>приходится</w:t>
      </w:r>
      <w:r w:rsidR="001B668A" w:rsidRPr="00170F0D">
        <w:rPr>
          <w:sz w:val="28"/>
          <w:szCs w:val="28"/>
        </w:rPr>
        <w:t xml:space="preserve"> </w:t>
      </w:r>
      <w:r w:rsidRPr="00170F0D">
        <w:rPr>
          <w:sz w:val="28"/>
          <w:szCs w:val="28"/>
        </w:rPr>
        <w:t>приблизительно</w:t>
      </w:r>
      <w:r w:rsidR="001B668A" w:rsidRPr="00170F0D">
        <w:rPr>
          <w:sz w:val="28"/>
          <w:szCs w:val="28"/>
        </w:rPr>
        <w:t xml:space="preserve"> </w:t>
      </w:r>
      <w:r w:rsidRPr="00170F0D">
        <w:rPr>
          <w:sz w:val="28"/>
          <w:szCs w:val="28"/>
        </w:rPr>
        <w:t>64%</w:t>
      </w:r>
      <w:r w:rsidR="001B668A" w:rsidRPr="00170F0D">
        <w:rPr>
          <w:sz w:val="28"/>
          <w:szCs w:val="28"/>
        </w:rPr>
        <w:t xml:space="preserve"> </w:t>
      </w:r>
      <w:r w:rsidRPr="00170F0D">
        <w:rPr>
          <w:sz w:val="28"/>
          <w:szCs w:val="28"/>
        </w:rPr>
        <w:t>всех</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Следовательно,</w:t>
      </w:r>
      <w:r w:rsidR="001B668A" w:rsidRPr="00170F0D">
        <w:rPr>
          <w:sz w:val="28"/>
          <w:szCs w:val="28"/>
        </w:rPr>
        <w:t xml:space="preserve"> </w:t>
      </w:r>
      <w:r w:rsidRPr="00170F0D">
        <w:rPr>
          <w:sz w:val="28"/>
          <w:szCs w:val="28"/>
        </w:rPr>
        <w:t>любые</w:t>
      </w:r>
      <w:r w:rsidR="001B668A" w:rsidRPr="00170F0D">
        <w:rPr>
          <w:sz w:val="28"/>
          <w:szCs w:val="28"/>
        </w:rPr>
        <w:t xml:space="preserve"> </w:t>
      </w:r>
      <w:r w:rsidRPr="00170F0D">
        <w:rPr>
          <w:sz w:val="28"/>
          <w:szCs w:val="28"/>
        </w:rPr>
        <w:t>ошибки</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искажения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учете</w:t>
      </w:r>
      <w:r w:rsidR="001B668A" w:rsidRPr="00170F0D">
        <w:rPr>
          <w:sz w:val="28"/>
          <w:szCs w:val="28"/>
        </w:rPr>
        <w:t xml:space="preserve"> </w:t>
      </w:r>
      <w:r w:rsidRPr="00170F0D">
        <w:rPr>
          <w:sz w:val="28"/>
          <w:szCs w:val="28"/>
        </w:rPr>
        <w:t>этих</w:t>
      </w:r>
      <w:r w:rsidR="001B668A" w:rsidRPr="00170F0D">
        <w:rPr>
          <w:sz w:val="28"/>
          <w:szCs w:val="28"/>
        </w:rPr>
        <w:t xml:space="preserve"> </w:t>
      </w:r>
      <w:r w:rsidRPr="00170F0D">
        <w:rPr>
          <w:sz w:val="28"/>
          <w:szCs w:val="28"/>
        </w:rPr>
        <w:t>крупных</w:t>
      </w:r>
      <w:r w:rsidR="001B668A" w:rsidRPr="00170F0D">
        <w:rPr>
          <w:sz w:val="28"/>
          <w:szCs w:val="28"/>
        </w:rPr>
        <w:t xml:space="preserve"> </w:t>
      </w:r>
      <w:r w:rsidRPr="00170F0D">
        <w:rPr>
          <w:sz w:val="28"/>
          <w:szCs w:val="28"/>
        </w:rPr>
        <w:t>администраторов</w:t>
      </w:r>
      <w:r w:rsidR="001B668A" w:rsidRPr="00170F0D">
        <w:rPr>
          <w:sz w:val="28"/>
          <w:szCs w:val="28"/>
        </w:rPr>
        <w:t xml:space="preserve"> </w:t>
      </w:r>
      <w:r w:rsidRPr="00170F0D">
        <w:rPr>
          <w:sz w:val="28"/>
          <w:szCs w:val="28"/>
        </w:rPr>
        <w:t>могут</w:t>
      </w:r>
      <w:r w:rsidR="001B668A" w:rsidRPr="00170F0D">
        <w:rPr>
          <w:sz w:val="28"/>
          <w:szCs w:val="28"/>
        </w:rPr>
        <w:t xml:space="preserve"> </w:t>
      </w:r>
      <w:r w:rsidRPr="00170F0D">
        <w:rPr>
          <w:sz w:val="28"/>
          <w:szCs w:val="28"/>
        </w:rPr>
        <w:t>существенно</w:t>
      </w:r>
      <w:r w:rsidR="001B668A" w:rsidRPr="00170F0D">
        <w:rPr>
          <w:sz w:val="28"/>
          <w:szCs w:val="28"/>
        </w:rPr>
        <w:t xml:space="preserve"> </w:t>
      </w:r>
      <w:r w:rsidRPr="00170F0D">
        <w:rPr>
          <w:sz w:val="28"/>
          <w:szCs w:val="28"/>
        </w:rPr>
        <w:t>повлиять</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общую</w:t>
      </w:r>
      <w:r w:rsidR="001B668A" w:rsidRPr="00170F0D">
        <w:rPr>
          <w:sz w:val="28"/>
          <w:szCs w:val="28"/>
        </w:rPr>
        <w:t xml:space="preserve"> </w:t>
      </w:r>
      <w:r w:rsidRPr="00170F0D">
        <w:rPr>
          <w:sz w:val="28"/>
          <w:szCs w:val="28"/>
        </w:rPr>
        <w:t>картину</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9863E9" w:rsidRPr="00170F0D">
        <w:rPr>
          <w:sz w:val="28"/>
          <w:szCs w:val="28"/>
        </w:rPr>
        <w:t xml:space="preserve"> </w:t>
      </w:r>
    </w:p>
    <w:p w14:paraId="3F8C8D1E" w14:textId="4E85CA0B" w:rsidR="000B6E0B" w:rsidRPr="00170F0D" w:rsidRDefault="000B6E0B" w:rsidP="00E70F4C">
      <w:pPr>
        <w:ind w:firstLine="709"/>
        <w:jc w:val="both"/>
        <w:rPr>
          <w:sz w:val="28"/>
          <w:szCs w:val="28"/>
        </w:rPr>
      </w:pPr>
      <w:r w:rsidRPr="00170F0D">
        <w:rPr>
          <w:sz w:val="28"/>
          <w:szCs w:val="28"/>
        </w:rPr>
        <w:t>Чтобы</w:t>
      </w:r>
      <w:r w:rsidR="001B668A" w:rsidRPr="00170F0D">
        <w:rPr>
          <w:sz w:val="28"/>
          <w:szCs w:val="28"/>
        </w:rPr>
        <w:t xml:space="preserve"> </w:t>
      </w:r>
      <w:r w:rsidRPr="00170F0D">
        <w:rPr>
          <w:sz w:val="28"/>
          <w:szCs w:val="28"/>
        </w:rPr>
        <w:t>идентифицировать</w:t>
      </w:r>
      <w:r w:rsidR="001B668A" w:rsidRPr="00170F0D">
        <w:rPr>
          <w:sz w:val="28"/>
          <w:szCs w:val="28"/>
        </w:rPr>
        <w:t xml:space="preserve"> </w:t>
      </w:r>
      <w:r w:rsidRPr="00170F0D">
        <w:rPr>
          <w:sz w:val="28"/>
          <w:szCs w:val="28"/>
        </w:rPr>
        <w:t>АБП,</w:t>
      </w:r>
      <w:r w:rsidR="001B668A" w:rsidRPr="00170F0D">
        <w:rPr>
          <w:sz w:val="28"/>
          <w:szCs w:val="28"/>
        </w:rPr>
        <w:t xml:space="preserve"> </w:t>
      </w:r>
      <w:r w:rsidRPr="00170F0D">
        <w:rPr>
          <w:sz w:val="28"/>
          <w:szCs w:val="28"/>
        </w:rPr>
        <w:t>значимые</w:t>
      </w:r>
      <w:r w:rsidR="001B668A" w:rsidRPr="00170F0D">
        <w:rPr>
          <w:sz w:val="28"/>
          <w:szCs w:val="28"/>
        </w:rPr>
        <w:t xml:space="preserve"> </w:t>
      </w:r>
      <w:r w:rsidRPr="00170F0D">
        <w:rPr>
          <w:sz w:val="28"/>
          <w:szCs w:val="28"/>
        </w:rPr>
        <w:t>с</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точки</w:t>
      </w:r>
      <w:r w:rsidR="001B668A" w:rsidRPr="00170F0D">
        <w:rPr>
          <w:sz w:val="28"/>
          <w:szCs w:val="28"/>
        </w:rPr>
        <w:t xml:space="preserve"> </w:t>
      </w:r>
      <w:r w:rsidRPr="00170F0D">
        <w:rPr>
          <w:sz w:val="28"/>
          <w:szCs w:val="28"/>
        </w:rPr>
        <w:t>зрения</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группа</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может</w:t>
      </w:r>
      <w:r w:rsidR="001B668A" w:rsidRPr="00170F0D">
        <w:rPr>
          <w:sz w:val="28"/>
          <w:szCs w:val="28"/>
        </w:rPr>
        <w:t xml:space="preserve"> </w:t>
      </w:r>
      <w:r w:rsidRPr="00170F0D">
        <w:rPr>
          <w:sz w:val="28"/>
          <w:szCs w:val="28"/>
        </w:rPr>
        <w:t>использовать</w:t>
      </w:r>
      <w:r w:rsidR="001B668A" w:rsidRPr="00170F0D">
        <w:rPr>
          <w:sz w:val="28"/>
          <w:szCs w:val="28"/>
        </w:rPr>
        <w:t xml:space="preserve"> </w:t>
      </w:r>
      <w:r w:rsidRPr="00170F0D">
        <w:rPr>
          <w:sz w:val="28"/>
          <w:szCs w:val="28"/>
        </w:rPr>
        <w:t>процент</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выбранного</w:t>
      </w:r>
      <w:r w:rsidR="001B668A" w:rsidRPr="00170F0D">
        <w:rPr>
          <w:sz w:val="28"/>
          <w:szCs w:val="28"/>
        </w:rPr>
        <w:t xml:space="preserve"> </w:t>
      </w:r>
      <w:r w:rsidRPr="00170F0D">
        <w:rPr>
          <w:sz w:val="28"/>
          <w:szCs w:val="28"/>
        </w:rPr>
        <w:t>контрольного</w:t>
      </w:r>
      <w:r w:rsidR="001B668A" w:rsidRPr="00170F0D">
        <w:rPr>
          <w:sz w:val="28"/>
          <w:szCs w:val="28"/>
        </w:rPr>
        <w:t xml:space="preserve"> </w:t>
      </w:r>
      <w:r w:rsidRPr="00170F0D">
        <w:rPr>
          <w:sz w:val="28"/>
          <w:szCs w:val="28"/>
        </w:rPr>
        <w:t>показателя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международной</w:t>
      </w:r>
      <w:r w:rsidR="001B668A" w:rsidRPr="00170F0D">
        <w:rPr>
          <w:sz w:val="28"/>
          <w:szCs w:val="28"/>
        </w:rPr>
        <w:t xml:space="preserve"> </w:t>
      </w:r>
      <w:r w:rsidRPr="00170F0D">
        <w:rPr>
          <w:sz w:val="28"/>
          <w:szCs w:val="28"/>
        </w:rPr>
        <w:t>практике</w:t>
      </w:r>
      <w:r w:rsidR="001B668A" w:rsidRPr="00170F0D">
        <w:rPr>
          <w:sz w:val="28"/>
          <w:szCs w:val="28"/>
        </w:rPr>
        <w:t xml:space="preserve"> </w:t>
      </w:r>
      <w:r w:rsidRPr="00170F0D">
        <w:rPr>
          <w:sz w:val="28"/>
          <w:szCs w:val="28"/>
        </w:rPr>
        <w:t>это</w:t>
      </w:r>
      <w:r w:rsidR="001B668A" w:rsidRPr="00170F0D">
        <w:rPr>
          <w:sz w:val="28"/>
          <w:szCs w:val="28"/>
        </w:rPr>
        <w:t xml:space="preserve"> </w:t>
      </w:r>
      <w:r w:rsidR="00A77B27" w:rsidRPr="00170F0D">
        <w:rPr>
          <w:sz w:val="28"/>
          <w:szCs w:val="28"/>
        </w:rPr>
        <w:t>10–15</w:t>
      </w:r>
      <w:r w:rsidRPr="00170F0D">
        <w:rPr>
          <w:sz w:val="28"/>
          <w:szCs w:val="28"/>
        </w:rPr>
        <w:t>%</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совокупных</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обязательств,</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расходов).</w:t>
      </w:r>
      <w:r w:rsidR="001B668A" w:rsidRPr="00170F0D">
        <w:rPr>
          <w:sz w:val="28"/>
          <w:szCs w:val="28"/>
        </w:rPr>
        <w:t xml:space="preserve"> </w:t>
      </w:r>
      <w:r w:rsidRPr="00170F0D">
        <w:rPr>
          <w:sz w:val="28"/>
          <w:szCs w:val="28"/>
        </w:rPr>
        <w:t>Применение</w:t>
      </w:r>
      <w:r w:rsidR="001B668A" w:rsidRPr="00170F0D">
        <w:rPr>
          <w:sz w:val="28"/>
          <w:szCs w:val="28"/>
        </w:rPr>
        <w:t xml:space="preserve"> </w:t>
      </w:r>
      <w:r w:rsidRPr="00170F0D">
        <w:rPr>
          <w:sz w:val="28"/>
          <w:szCs w:val="28"/>
        </w:rPr>
        <w:t>такого</w:t>
      </w:r>
      <w:r w:rsidR="001B668A" w:rsidRPr="00170F0D">
        <w:rPr>
          <w:sz w:val="28"/>
          <w:szCs w:val="28"/>
        </w:rPr>
        <w:t xml:space="preserve"> </w:t>
      </w:r>
      <w:r w:rsidRPr="00170F0D">
        <w:rPr>
          <w:sz w:val="28"/>
          <w:szCs w:val="28"/>
        </w:rPr>
        <w:t>метода</w:t>
      </w:r>
      <w:r w:rsidR="001B668A" w:rsidRPr="00170F0D">
        <w:rPr>
          <w:sz w:val="28"/>
          <w:szCs w:val="28"/>
        </w:rPr>
        <w:t xml:space="preserve"> </w:t>
      </w:r>
      <w:r w:rsidRPr="00170F0D">
        <w:rPr>
          <w:sz w:val="28"/>
          <w:szCs w:val="28"/>
        </w:rPr>
        <w:t>позволяет</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только</w:t>
      </w:r>
      <w:r w:rsidR="001B668A" w:rsidRPr="00170F0D">
        <w:rPr>
          <w:sz w:val="28"/>
          <w:szCs w:val="28"/>
        </w:rPr>
        <w:t xml:space="preserve"> </w:t>
      </w:r>
      <w:r w:rsidRPr="00170F0D">
        <w:rPr>
          <w:sz w:val="28"/>
          <w:szCs w:val="28"/>
        </w:rPr>
        <w:t>определить</w:t>
      </w:r>
      <w:r w:rsidR="001B668A" w:rsidRPr="00170F0D">
        <w:rPr>
          <w:sz w:val="28"/>
          <w:szCs w:val="28"/>
        </w:rPr>
        <w:t xml:space="preserve"> </w:t>
      </w:r>
      <w:r w:rsidRPr="00170F0D">
        <w:rPr>
          <w:sz w:val="28"/>
          <w:szCs w:val="28"/>
        </w:rPr>
        <w:t>наиболее</w:t>
      </w:r>
      <w:r w:rsidR="001B668A" w:rsidRPr="00170F0D">
        <w:rPr>
          <w:sz w:val="28"/>
          <w:szCs w:val="28"/>
        </w:rPr>
        <w:t xml:space="preserve"> </w:t>
      </w:r>
      <w:r w:rsidRPr="00170F0D">
        <w:rPr>
          <w:sz w:val="28"/>
          <w:szCs w:val="28"/>
        </w:rPr>
        <w:t>значимые</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администраторы</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программ,</w:t>
      </w:r>
      <w:r w:rsidR="001B668A" w:rsidRPr="00170F0D">
        <w:rPr>
          <w:sz w:val="28"/>
          <w:szCs w:val="28"/>
        </w:rPr>
        <w:t xml:space="preserve"> </w:t>
      </w:r>
      <w:r w:rsidRPr="00170F0D">
        <w:rPr>
          <w:sz w:val="28"/>
          <w:szCs w:val="28"/>
        </w:rPr>
        <w:t>но</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направить</w:t>
      </w:r>
      <w:r w:rsidR="001B668A" w:rsidRPr="00170F0D">
        <w:rPr>
          <w:sz w:val="28"/>
          <w:szCs w:val="28"/>
        </w:rPr>
        <w:t xml:space="preserve"> </w:t>
      </w:r>
      <w:r w:rsidRPr="00170F0D">
        <w:rPr>
          <w:sz w:val="28"/>
          <w:szCs w:val="28"/>
        </w:rPr>
        <w:t>усилия</w:t>
      </w:r>
      <w:r w:rsidR="001B668A" w:rsidRPr="00170F0D">
        <w:rPr>
          <w:sz w:val="28"/>
          <w:szCs w:val="28"/>
        </w:rPr>
        <w:t xml:space="preserve"> </w:t>
      </w:r>
      <w:r w:rsidRPr="00170F0D">
        <w:rPr>
          <w:sz w:val="28"/>
          <w:szCs w:val="28"/>
        </w:rPr>
        <w:t>аудиторской</w:t>
      </w:r>
      <w:r w:rsidR="001B668A" w:rsidRPr="00170F0D">
        <w:rPr>
          <w:sz w:val="28"/>
          <w:szCs w:val="28"/>
        </w:rPr>
        <w:t xml:space="preserve"> </w:t>
      </w:r>
      <w:r w:rsidRPr="00170F0D">
        <w:rPr>
          <w:sz w:val="28"/>
          <w:szCs w:val="28"/>
        </w:rPr>
        <w:t>группы</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детальный</w:t>
      </w:r>
      <w:r w:rsidR="001B668A" w:rsidRPr="00170F0D">
        <w:rPr>
          <w:sz w:val="28"/>
          <w:szCs w:val="28"/>
        </w:rPr>
        <w:t xml:space="preserve"> </w:t>
      </w:r>
      <w:r w:rsidRPr="00170F0D">
        <w:rPr>
          <w:sz w:val="28"/>
          <w:szCs w:val="28"/>
        </w:rPr>
        <w:t>анализ</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проверку</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способствует</w:t>
      </w:r>
      <w:r w:rsidR="001B668A" w:rsidRPr="00170F0D">
        <w:rPr>
          <w:sz w:val="28"/>
          <w:szCs w:val="28"/>
        </w:rPr>
        <w:t xml:space="preserve"> </w:t>
      </w:r>
      <w:r w:rsidRPr="00170F0D">
        <w:rPr>
          <w:sz w:val="28"/>
          <w:szCs w:val="28"/>
        </w:rPr>
        <w:t>повышению</w:t>
      </w:r>
      <w:r w:rsidR="001B668A" w:rsidRPr="00170F0D">
        <w:rPr>
          <w:sz w:val="28"/>
          <w:szCs w:val="28"/>
        </w:rPr>
        <w:t xml:space="preserve"> </w:t>
      </w:r>
      <w:r w:rsidRPr="00170F0D">
        <w:rPr>
          <w:sz w:val="28"/>
          <w:szCs w:val="28"/>
        </w:rPr>
        <w:t>качества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достоверности</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целом,</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позволяет</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только</w:t>
      </w:r>
      <w:r w:rsidR="001B668A" w:rsidRPr="00170F0D">
        <w:rPr>
          <w:sz w:val="28"/>
          <w:szCs w:val="28"/>
        </w:rPr>
        <w:t xml:space="preserve"> </w:t>
      </w:r>
      <w:r w:rsidRPr="00170F0D">
        <w:rPr>
          <w:sz w:val="28"/>
          <w:szCs w:val="28"/>
        </w:rPr>
        <w:t>выявить</w:t>
      </w:r>
      <w:r w:rsidR="001B668A" w:rsidRPr="00170F0D">
        <w:rPr>
          <w:sz w:val="28"/>
          <w:szCs w:val="28"/>
        </w:rPr>
        <w:t xml:space="preserve"> </w:t>
      </w:r>
      <w:r w:rsidRPr="00170F0D">
        <w:rPr>
          <w:sz w:val="28"/>
          <w:szCs w:val="28"/>
        </w:rPr>
        <w:t>потенциальные</w:t>
      </w:r>
      <w:r w:rsidR="001B668A" w:rsidRPr="00170F0D">
        <w:rPr>
          <w:sz w:val="28"/>
          <w:szCs w:val="28"/>
        </w:rPr>
        <w:t xml:space="preserve"> </w:t>
      </w:r>
      <w:r w:rsidRPr="00170F0D">
        <w:rPr>
          <w:sz w:val="28"/>
          <w:szCs w:val="28"/>
        </w:rPr>
        <w:t>искажения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ранней</w:t>
      </w:r>
      <w:r w:rsidR="001B668A" w:rsidRPr="00170F0D">
        <w:rPr>
          <w:sz w:val="28"/>
          <w:szCs w:val="28"/>
        </w:rPr>
        <w:t xml:space="preserve"> </w:t>
      </w:r>
      <w:r w:rsidRPr="00170F0D">
        <w:rPr>
          <w:sz w:val="28"/>
          <w:szCs w:val="28"/>
        </w:rPr>
        <w:t>стадии,</w:t>
      </w:r>
      <w:r w:rsidR="001B668A" w:rsidRPr="00170F0D">
        <w:rPr>
          <w:sz w:val="28"/>
          <w:szCs w:val="28"/>
        </w:rPr>
        <w:t xml:space="preserve"> </w:t>
      </w:r>
      <w:r w:rsidRPr="00170F0D">
        <w:rPr>
          <w:sz w:val="28"/>
          <w:szCs w:val="28"/>
        </w:rPr>
        <w:t>но</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принять</w:t>
      </w:r>
      <w:r w:rsidR="001B668A" w:rsidRPr="00170F0D">
        <w:rPr>
          <w:sz w:val="28"/>
          <w:szCs w:val="28"/>
        </w:rPr>
        <w:t xml:space="preserve"> </w:t>
      </w:r>
      <w:r w:rsidRPr="00170F0D">
        <w:rPr>
          <w:sz w:val="28"/>
          <w:szCs w:val="28"/>
        </w:rPr>
        <w:t>необходимые</w:t>
      </w:r>
      <w:r w:rsidR="001B668A" w:rsidRPr="00170F0D">
        <w:rPr>
          <w:sz w:val="28"/>
          <w:szCs w:val="28"/>
        </w:rPr>
        <w:t xml:space="preserve"> </w:t>
      </w:r>
      <w:r w:rsidRPr="00170F0D">
        <w:rPr>
          <w:sz w:val="28"/>
          <w:szCs w:val="28"/>
        </w:rPr>
        <w:t>меры</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корректировки,</w:t>
      </w:r>
      <w:r w:rsidR="001B668A" w:rsidRPr="00170F0D">
        <w:rPr>
          <w:sz w:val="28"/>
          <w:szCs w:val="28"/>
        </w:rPr>
        <w:t xml:space="preserve"> </w:t>
      </w:r>
      <w:r w:rsidRPr="00170F0D">
        <w:rPr>
          <w:sz w:val="28"/>
          <w:szCs w:val="28"/>
        </w:rPr>
        <w:t>минимизируя</w:t>
      </w:r>
      <w:r w:rsidR="001B668A" w:rsidRPr="00170F0D">
        <w:rPr>
          <w:sz w:val="28"/>
          <w:szCs w:val="28"/>
        </w:rPr>
        <w:t xml:space="preserve"> </w:t>
      </w:r>
      <w:r w:rsidRPr="00170F0D">
        <w:rPr>
          <w:sz w:val="28"/>
          <w:szCs w:val="28"/>
        </w:rPr>
        <w:t>таким</w:t>
      </w:r>
      <w:r w:rsidR="001B668A" w:rsidRPr="00170F0D">
        <w:rPr>
          <w:sz w:val="28"/>
          <w:szCs w:val="28"/>
        </w:rPr>
        <w:t xml:space="preserve"> </w:t>
      </w:r>
      <w:r w:rsidRPr="00170F0D">
        <w:rPr>
          <w:sz w:val="28"/>
          <w:szCs w:val="28"/>
        </w:rPr>
        <w:t>образом</w:t>
      </w:r>
      <w:r w:rsidR="001B668A" w:rsidRPr="00170F0D">
        <w:rPr>
          <w:sz w:val="28"/>
          <w:szCs w:val="28"/>
        </w:rPr>
        <w:t xml:space="preserve"> </w:t>
      </w:r>
      <w:r w:rsidRPr="00170F0D">
        <w:rPr>
          <w:sz w:val="28"/>
          <w:szCs w:val="28"/>
        </w:rPr>
        <w:t>риск</w:t>
      </w:r>
      <w:r w:rsidR="001B668A" w:rsidRPr="00170F0D">
        <w:rPr>
          <w:sz w:val="28"/>
          <w:szCs w:val="28"/>
        </w:rPr>
        <w:t xml:space="preserve"> </w:t>
      </w:r>
      <w:r w:rsidRPr="00170F0D">
        <w:rPr>
          <w:sz w:val="28"/>
          <w:szCs w:val="28"/>
        </w:rPr>
        <w:t>влияния</w:t>
      </w:r>
      <w:r w:rsidR="001B668A" w:rsidRPr="00170F0D">
        <w:rPr>
          <w:sz w:val="28"/>
          <w:szCs w:val="28"/>
        </w:rPr>
        <w:t xml:space="preserve"> </w:t>
      </w:r>
      <w:r w:rsidRPr="00170F0D">
        <w:rPr>
          <w:sz w:val="28"/>
          <w:szCs w:val="28"/>
        </w:rPr>
        <w:t>этих</w:t>
      </w:r>
      <w:r w:rsidR="001B668A" w:rsidRPr="00170F0D">
        <w:rPr>
          <w:sz w:val="28"/>
          <w:szCs w:val="28"/>
        </w:rPr>
        <w:t xml:space="preserve"> </w:t>
      </w:r>
      <w:r w:rsidRPr="00170F0D">
        <w:rPr>
          <w:sz w:val="28"/>
          <w:szCs w:val="28"/>
        </w:rPr>
        <w:t>искажений</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общую</w:t>
      </w:r>
      <w:r w:rsidR="001B668A" w:rsidRPr="00170F0D">
        <w:rPr>
          <w:sz w:val="28"/>
          <w:szCs w:val="28"/>
        </w:rPr>
        <w:t xml:space="preserve"> </w:t>
      </w:r>
      <w:r w:rsidRPr="00170F0D">
        <w:rPr>
          <w:sz w:val="28"/>
          <w:szCs w:val="28"/>
        </w:rPr>
        <w:t>картину</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состояния</w:t>
      </w:r>
      <w:r w:rsidR="001B668A" w:rsidRPr="00170F0D">
        <w:rPr>
          <w:sz w:val="28"/>
          <w:szCs w:val="28"/>
        </w:rPr>
        <w:t xml:space="preserve"> </w:t>
      </w:r>
      <w:r w:rsidRPr="00170F0D">
        <w:rPr>
          <w:sz w:val="28"/>
          <w:szCs w:val="28"/>
        </w:rPr>
        <w:t>государства.</w:t>
      </w:r>
    </w:p>
    <w:p w14:paraId="0E0E7F02" w14:textId="27C1E4DD" w:rsidR="000B6E0B" w:rsidRPr="00170F0D" w:rsidRDefault="000B6E0B" w:rsidP="00E70F4C">
      <w:pPr>
        <w:ind w:firstLine="709"/>
        <w:jc w:val="both"/>
        <w:rPr>
          <w:sz w:val="28"/>
          <w:szCs w:val="28"/>
        </w:rPr>
      </w:pPr>
      <w:r w:rsidRPr="00170F0D">
        <w:rPr>
          <w:sz w:val="28"/>
          <w:szCs w:val="28"/>
        </w:rPr>
        <w:t>Размер</w:t>
      </w:r>
      <w:r w:rsidR="001B668A" w:rsidRPr="00170F0D">
        <w:rPr>
          <w:sz w:val="28"/>
          <w:szCs w:val="28"/>
        </w:rPr>
        <w:t xml:space="preserve"> </w:t>
      </w:r>
      <w:r w:rsidRPr="00170F0D">
        <w:rPr>
          <w:sz w:val="28"/>
          <w:szCs w:val="28"/>
        </w:rPr>
        <w:t>показателя</w:t>
      </w:r>
      <w:r w:rsidR="001B668A" w:rsidRPr="00170F0D">
        <w:rPr>
          <w:sz w:val="28"/>
          <w:szCs w:val="28"/>
        </w:rPr>
        <w:t xml:space="preserve"> </w:t>
      </w:r>
      <w:r w:rsidRPr="00170F0D">
        <w:rPr>
          <w:sz w:val="28"/>
          <w:szCs w:val="28"/>
        </w:rPr>
        <w:t>рекомендуется</w:t>
      </w:r>
      <w:r w:rsidR="001B668A" w:rsidRPr="00170F0D">
        <w:rPr>
          <w:sz w:val="28"/>
          <w:szCs w:val="28"/>
        </w:rPr>
        <w:t xml:space="preserve"> </w:t>
      </w:r>
      <w:r w:rsidRPr="00170F0D">
        <w:rPr>
          <w:sz w:val="28"/>
          <w:szCs w:val="28"/>
        </w:rPr>
        <w:t>определять</w:t>
      </w:r>
      <w:r w:rsidR="001B668A" w:rsidRPr="00170F0D">
        <w:rPr>
          <w:sz w:val="28"/>
          <w:szCs w:val="28"/>
        </w:rPr>
        <w:t xml:space="preserve"> </w:t>
      </w:r>
      <w:r w:rsidRPr="00170F0D">
        <w:rPr>
          <w:sz w:val="28"/>
          <w:szCs w:val="28"/>
        </w:rPr>
        <w:t>исходя</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имеющихся</w:t>
      </w:r>
      <w:r w:rsidR="001B668A" w:rsidRPr="00170F0D">
        <w:rPr>
          <w:sz w:val="28"/>
          <w:szCs w:val="28"/>
        </w:rPr>
        <w:t xml:space="preserve"> </w:t>
      </w:r>
      <w:r w:rsidRPr="00170F0D">
        <w:rPr>
          <w:sz w:val="28"/>
          <w:szCs w:val="28"/>
        </w:rPr>
        <w:t>возможностей</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проведения</w:t>
      </w:r>
      <w:r w:rsidR="001B668A" w:rsidRPr="00170F0D">
        <w:rPr>
          <w:sz w:val="28"/>
          <w:szCs w:val="28"/>
        </w:rPr>
        <w:t xml:space="preserve"> </w:t>
      </w:r>
      <w:r w:rsidRPr="00170F0D">
        <w:rPr>
          <w:sz w:val="28"/>
          <w:szCs w:val="28"/>
        </w:rPr>
        <w:t>аудита.</w:t>
      </w:r>
      <w:r w:rsidR="001B668A" w:rsidRPr="00170F0D">
        <w:rPr>
          <w:sz w:val="28"/>
          <w:szCs w:val="28"/>
        </w:rPr>
        <w:t xml:space="preserve"> </w:t>
      </w:r>
    </w:p>
    <w:p w14:paraId="5D2B31A9" w14:textId="312D9428" w:rsidR="000B6E0B" w:rsidRPr="00170F0D" w:rsidRDefault="000B6E0B" w:rsidP="00E70F4C">
      <w:pPr>
        <w:ind w:firstLine="709"/>
        <w:jc w:val="both"/>
        <w:rPr>
          <w:sz w:val="28"/>
          <w:szCs w:val="28"/>
        </w:rPr>
      </w:pPr>
      <w:r w:rsidRPr="00170F0D">
        <w:rPr>
          <w:sz w:val="28"/>
          <w:szCs w:val="28"/>
        </w:rPr>
        <w:t>С</w:t>
      </w:r>
      <w:r w:rsidR="001B668A" w:rsidRPr="00170F0D">
        <w:rPr>
          <w:sz w:val="28"/>
          <w:szCs w:val="28"/>
        </w:rPr>
        <w:t xml:space="preserve"> </w:t>
      </w:r>
      <w:r w:rsidRPr="00170F0D">
        <w:rPr>
          <w:sz w:val="28"/>
          <w:szCs w:val="28"/>
        </w:rPr>
        <w:t>учетом</w:t>
      </w:r>
      <w:r w:rsidR="001B668A" w:rsidRPr="00170F0D">
        <w:rPr>
          <w:sz w:val="28"/>
          <w:szCs w:val="28"/>
        </w:rPr>
        <w:t xml:space="preserve"> </w:t>
      </w:r>
      <w:r w:rsidRPr="00170F0D">
        <w:rPr>
          <w:sz w:val="28"/>
          <w:szCs w:val="28"/>
        </w:rPr>
        <w:t>имеющихся</w:t>
      </w:r>
      <w:r w:rsidR="001B668A" w:rsidRPr="00170F0D">
        <w:rPr>
          <w:sz w:val="28"/>
          <w:szCs w:val="28"/>
        </w:rPr>
        <w:t xml:space="preserve"> </w:t>
      </w:r>
      <w:r w:rsidRPr="00170F0D">
        <w:rPr>
          <w:sz w:val="28"/>
          <w:szCs w:val="28"/>
        </w:rPr>
        <w:t>ресурсов</w:t>
      </w:r>
      <w:r w:rsidR="001B668A" w:rsidRPr="00170F0D">
        <w:rPr>
          <w:sz w:val="28"/>
          <w:szCs w:val="28"/>
        </w:rPr>
        <w:t xml:space="preserve"> </w:t>
      </w:r>
      <w:r w:rsidR="00A657DE" w:rsidRPr="00170F0D">
        <w:rPr>
          <w:sz w:val="28"/>
          <w:szCs w:val="28"/>
        </w:rPr>
        <w:t>ВАП РК</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времени</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проведение</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наиболее</w:t>
      </w:r>
      <w:r w:rsidR="001B668A" w:rsidRPr="00170F0D">
        <w:rPr>
          <w:sz w:val="28"/>
          <w:szCs w:val="28"/>
        </w:rPr>
        <w:t xml:space="preserve"> </w:t>
      </w:r>
      <w:r w:rsidRPr="00170F0D">
        <w:rPr>
          <w:sz w:val="28"/>
          <w:szCs w:val="28"/>
        </w:rPr>
        <w:t>оптимальным</w:t>
      </w:r>
      <w:r w:rsidR="001B668A" w:rsidRPr="00170F0D">
        <w:rPr>
          <w:sz w:val="28"/>
          <w:szCs w:val="28"/>
        </w:rPr>
        <w:t xml:space="preserve"> </w:t>
      </w:r>
      <w:r w:rsidRPr="00170F0D">
        <w:rPr>
          <w:sz w:val="28"/>
          <w:szCs w:val="28"/>
        </w:rPr>
        <w:t>критерием</w:t>
      </w:r>
      <w:r w:rsidR="001B668A" w:rsidRPr="00170F0D">
        <w:rPr>
          <w:sz w:val="28"/>
          <w:szCs w:val="28"/>
        </w:rPr>
        <w:t xml:space="preserve"> </w:t>
      </w:r>
      <w:r w:rsidRPr="00170F0D">
        <w:rPr>
          <w:sz w:val="28"/>
          <w:szCs w:val="28"/>
        </w:rPr>
        <w:t>представляется</w:t>
      </w:r>
      <w:r w:rsidR="001B668A" w:rsidRPr="00170F0D">
        <w:rPr>
          <w:sz w:val="28"/>
          <w:szCs w:val="28"/>
        </w:rPr>
        <w:t xml:space="preserve"> </w:t>
      </w:r>
      <w:r w:rsidRPr="00170F0D">
        <w:rPr>
          <w:sz w:val="28"/>
          <w:szCs w:val="28"/>
        </w:rPr>
        <w:t>10-15%,</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sz w:val="28"/>
          <w:szCs w:val="28"/>
        </w:rPr>
        <w:t>использовании</w:t>
      </w:r>
      <w:r w:rsidR="001B668A" w:rsidRPr="00170F0D">
        <w:rPr>
          <w:sz w:val="28"/>
          <w:szCs w:val="28"/>
        </w:rPr>
        <w:t xml:space="preserve"> </w:t>
      </w:r>
      <w:r w:rsidRPr="00170F0D">
        <w:rPr>
          <w:sz w:val="28"/>
          <w:szCs w:val="28"/>
        </w:rPr>
        <w:t>которых</w:t>
      </w:r>
      <w:r w:rsidR="001B668A" w:rsidRPr="00170F0D">
        <w:rPr>
          <w:sz w:val="28"/>
          <w:szCs w:val="28"/>
        </w:rPr>
        <w:t xml:space="preserve"> </w:t>
      </w:r>
      <w:r w:rsidRPr="00170F0D">
        <w:rPr>
          <w:sz w:val="28"/>
          <w:szCs w:val="28"/>
        </w:rPr>
        <w:t>аудиту</w:t>
      </w:r>
      <w:r w:rsidR="001B668A" w:rsidRPr="00170F0D">
        <w:rPr>
          <w:sz w:val="28"/>
          <w:szCs w:val="28"/>
        </w:rPr>
        <w:t xml:space="preserve"> </w:t>
      </w:r>
      <w:r w:rsidRPr="00170F0D">
        <w:rPr>
          <w:sz w:val="28"/>
          <w:szCs w:val="28"/>
        </w:rPr>
        <w:t>подлежат</w:t>
      </w:r>
      <w:r w:rsidR="001B668A" w:rsidRPr="00170F0D">
        <w:rPr>
          <w:sz w:val="28"/>
          <w:szCs w:val="28"/>
        </w:rPr>
        <w:t xml:space="preserve"> </w:t>
      </w:r>
      <w:r w:rsidRPr="00170F0D">
        <w:rPr>
          <w:sz w:val="28"/>
          <w:szCs w:val="28"/>
        </w:rPr>
        <w:t>4-5</w:t>
      </w:r>
      <w:r w:rsidR="001B668A" w:rsidRPr="00170F0D">
        <w:rPr>
          <w:sz w:val="28"/>
          <w:szCs w:val="28"/>
        </w:rPr>
        <w:t xml:space="preserve"> </w:t>
      </w:r>
      <w:r w:rsidRPr="00170F0D">
        <w:rPr>
          <w:sz w:val="28"/>
          <w:szCs w:val="28"/>
        </w:rPr>
        <w:t>министерств,</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которых</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совокупности</w:t>
      </w:r>
      <w:r w:rsidR="001B668A" w:rsidRPr="00170F0D">
        <w:rPr>
          <w:sz w:val="28"/>
          <w:szCs w:val="28"/>
        </w:rPr>
        <w:t xml:space="preserve"> </w:t>
      </w:r>
      <w:r w:rsidRPr="00170F0D">
        <w:rPr>
          <w:sz w:val="28"/>
          <w:szCs w:val="28"/>
        </w:rPr>
        <w:t>отражает</w:t>
      </w:r>
      <w:r w:rsidR="001B668A" w:rsidRPr="00170F0D">
        <w:rPr>
          <w:sz w:val="28"/>
          <w:szCs w:val="28"/>
        </w:rPr>
        <w:t xml:space="preserve"> </w:t>
      </w:r>
      <w:r w:rsidRPr="00170F0D">
        <w:rPr>
          <w:sz w:val="28"/>
          <w:szCs w:val="28"/>
        </w:rPr>
        <w:t>около</w:t>
      </w:r>
      <w:r w:rsidR="001B668A" w:rsidRPr="00170F0D">
        <w:rPr>
          <w:sz w:val="28"/>
          <w:szCs w:val="28"/>
        </w:rPr>
        <w:t xml:space="preserve"> </w:t>
      </w:r>
      <w:r w:rsidRPr="00170F0D">
        <w:rPr>
          <w:sz w:val="28"/>
          <w:szCs w:val="28"/>
        </w:rPr>
        <w:t>70%</w:t>
      </w:r>
      <w:r w:rsidR="001B668A" w:rsidRPr="00170F0D">
        <w:rPr>
          <w:sz w:val="28"/>
          <w:szCs w:val="28"/>
        </w:rPr>
        <w:t xml:space="preserve"> </w:t>
      </w:r>
      <w:r w:rsidRPr="00170F0D">
        <w:rPr>
          <w:sz w:val="28"/>
          <w:szCs w:val="28"/>
        </w:rPr>
        <w:t>всех</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расходов.</w:t>
      </w:r>
    </w:p>
    <w:p w14:paraId="5D1D1A9A" w14:textId="60E65112" w:rsidR="000B6E0B" w:rsidRPr="00170F0D" w:rsidRDefault="000B6E0B" w:rsidP="00E70F4C">
      <w:pPr>
        <w:ind w:firstLine="709"/>
        <w:jc w:val="both"/>
        <w:rPr>
          <w:sz w:val="28"/>
          <w:szCs w:val="28"/>
        </w:rPr>
      </w:pPr>
      <w:r w:rsidRPr="00170F0D">
        <w:rPr>
          <w:sz w:val="28"/>
          <w:szCs w:val="28"/>
        </w:rPr>
        <w:t>Следует</w:t>
      </w:r>
      <w:r w:rsidR="001B668A" w:rsidRPr="00170F0D">
        <w:rPr>
          <w:sz w:val="28"/>
          <w:szCs w:val="28"/>
        </w:rPr>
        <w:t xml:space="preserve"> </w:t>
      </w:r>
      <w:r w:rsidRPr="00170F0D">
        <w:rPr>
          <w:sz w:val="28"/>
          <w:szCs w:val="28"/>
        </w:rPr>
        <w:t>учитывать,</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помимо</w:t>
      </w:r>
      <w:r w:rsidR="001B668A" w:rsidRPr="00170F0D">
        <w:rPr>
          <w:sz w:val="28"/>
          <w:szCs w:val="28"/>
        </w:rPr>
        <w:t xml:space="preserve"> </w:t>
      </w:r>
      <w:r w:rsidRPr="00170F0D">
        <w:rPr>
          <w:sz w:val="28"/>
          <w:szCs w:val="28"/>
        </w:rPr>
        <w:t>критерия</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значимости,</w:t>
      </w:r>
      <w:r w:rsidR="001B668A" w:rsidRPr="00170F0D">
        <w:rPr>
          <w:sz w:val="28"/>
          <w:szCs w:val="28"/>
        </w:rPr>
        <w:t xml:space="preserve"> </w:t>
      </w:r>
      <w:r w:rsidRPr="00170F0D">
        <w:rPr>
          <w:sz w:val="28"/>
          <w:szCs w:val="28"/>
        </w:rPr>
        <w:t>отбор</w:t>
      </w:r>
      <w:r w:rsidR="001B668A" w:rsidRPr="00170F0D">
        <w:rPr>
          <w:sz w:val="28"/>
          <w:szCs w:val="28"/>
        </w:rPr>
        <w:t xml:space="preserve"> </w:t>
      </w:r>
      <w:r w:rsidRPr="00170F0D">
        <w:rPr>
          <w:sz w:val="28"/>
          <w:szCs w:val="28"/>
        </w:rPr>
        <w:t>объектов</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должен</w:t>
      </w:r>
      <w:r w:rsidR="001B668A" w:rsidRPr="00170F0D">
        <w:rPr>
          <w:sz w:val="28"/>
          <w:szCs w:val="28"/>
        </w:rPr>
        <w:t xml:space="preserve"> </w:t>
      </w:r>
      <w:r w:rsidRPr="00170F0D">
        <w:rPr>
          <w:sz w:val="28"/>
          <w:szCs w:val="28"/>
        </w:rPr>
        <w:t>осуществляться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основе</w:t>
      </w:r>
      <w:r w:rsidR="001B668A" w:rsidRPr="00170F0D">
        <w:rPr>
          <w:sz w:val="28"/>
          <w:szCs w:val="28"/>
        </w:rPr>
        <w:t xml:space="preserve"> </w:t>
      </w:r>
      <w:r w:rsidRPr="00170F0D">
        <w:rPr>
          <w:sz w:val="28"/>
          <w:szCs w:val="28"/>
        </w:rPr>
        <w:t>оценки</w:t>
      </w:r>
      <w:r w:rsidR="001B668A" w:rsidRPr="00170F0D">
        <w:rPr>
          <w:sz w:val="28"/>
          <w:szCs w:val="28"/>
        </w:rPr>
        <w:t xml:space="preserve"> </w:t>
      </w:r>
      <w:r w:rsidRPr="00170F0D">
        <w:rPr>
          <w:sz w:val="28"/>
          <w:szCs w:val="28"/>
        </w:rPr>
        <w:t>рисков.</w:t>
      </w:r>
    </w:p>
    <w:p w14:paraId="4092699A" w14:textId="4F760A04" w:rsidR="000B6E0B" w:rsidRPr="00170F0D" w:rsidRDefault="000B6E0B" w:rsidP="00E70F4C">
      <w:pPr>
        <w:ind w:firstLine="709"/>
        <w:jc w:val="both"/>
        <w:rPr>
          <w:sz w:val="28"/>
          <w:szCs w:val="28"/>
        </w:rPr>
      </w:pPr>
      <w:r w:rsidRPr="00170F0D">
        <w:rPr>
          <w:sz w:val="28"/>
          <w:szCs w:val="28"/>
        </w:rPr>
        <w:t>Так,</w:t>
      </w:r>
      <w:r w:rsidR="001B668A" w:rsidRPr="00170F0D">
        <w:rPr>
          <w:sz w:val="28"/>
          <w:szCs w:val="28"/>
        </w:rPr>
        <w:t xml:space="preserve"> </w:t>
      </w:r>
      <w:r w:rsidRPr="00170F0D">
        <w:rPr>
          <w:sz w:val="28"/>
          <w:szCs w:val="28"/>
        </w:rPr>
        <w:t>АБП,</w:t>
      </w:r>
      <w:r w:rsidR="001B668A" w:rsidRPr="00170F0D">
        <w:rPr>
          <w:sz w:val="28"/>
          <w:szCs w:val="28"/>
        </w:rPr>
        <w:t xml:space="preserve"> </w:t>
      </w:r>
      <w:r w:rsidRPr="00170F0D">
        <w:rPr>
          <w:sz w:val="28"/>
          <w:szCs w:val="28"/>
        </w:rPr>
        <w:t>который</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значимым</w:t>
      </w:r>
      <w:r w:rsidR="001B668A" w:rsidRPr="00170F0D">
        <w:rPr>
          <w:sz w:val="28"/>
          <w:szCs w:val="28"/>
        </w:rPr>
        <w:t xml:space="preserve"> </w:t>
      </w:r>
      <w:r w:rsidRPr="00170F0D">
        <w:rPr>
          <w:sz w:val="28"/>
          <w:szCs w:val="28"/>
        </w:rPr>
        <w:t>с</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точки</w:t>
      </w:r>
      <w:r w:rsidR="001B668A" w:rsidRPr="00170F0D">
        <w:rPr>
          <w:sz w:val="28"/>
          <w:szCs w:val="28"/>
        </w:rPr>
        <w:t xml:space="preserve"> </w:t>
      </w:r>
      <w:r w:rsidRPr="00170F0D">
        <w:rPr>
          <w:sz w:val="28"/>
          <w:szCs w:val="28"/>
        </w:rPr>
        <w:t>зрения,</w:t>
      </w:r>
      <w:r w:rsidR="001B668A" w:rsidRPr="00170F0D">
        <w:rPr>
          <w:sz w:val="28"/>
          <w:szCs w:val="28"/>
        </w:rPr>
        <w:t xml:space="preserve"> </w:t>
      </w:r>
      <w:r w:rsidRPr="00170F0D">
        <w:rPr>
          <w:sz w:val="28"/>
          <w:szCs w:val="28"/>
        </w:rPr>
        <w:t>может</w:t>
      </w:r>
      <w:r w:rsidR="001B668A" w:rsidRPr="00170F0D">
        <w:rPr>
          <w:sz w:val="28"/>
          <w:szCs w:val="28"/>
        </w:rPr>
        <w:t xml:space="preserve"> </w:t>
      </w:r>
      <w:r w:rsidRPr="00170F0D">
        <w:rPr>
          <w:sz w:val="28"/>
          <w:szCs w:val="28"/>
        </w:rPr>
        <w:t>представлять</w:t>
      </w:r>
      <w:r w:rsidR="001B668A" w:rsidRPr="00170F0D">
        <w:rPr>
          <w:sz w:val="28"/>
          <w:szCs w:val="28"/>
        </w:rPr>
        <w:t xml:space="preserve"> </w:t>
      </w:r>
      <w:r w:rsidRPr="00170F0D">
        <w:rPr>
          <w:sz w:val="28"/>
          <w:szCs w:val="28"/>
        </w:rPr>
        <w:t>значительный</w:t>
      </w:r>
      <w:r w:rsidR="001B668A" w:rsidRPr="00170F0D">
        <w:rPr>
          <w:sz w:val="28"/>
          <w:szCs w:val="28"/>
        </w:rPr>
        <w:t xml:space="preserve"> </w:t>
      </w:r>
      <w:r w:rsidRPr="00170F0D">
        <w:rPr>
          <w:sz w:val="28"/>
          <w:szCs w:val="28"/>
        </w:rPr>
        <w:t>риск</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уровне</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если</w:t>
      </w:r>
      <w:r w:rsidR="001B668A" w:rsidRPr="00170F0D">
        <w:rPr>
          <w:sz w:val="28"/>
          <w:szCs w:val="28"/>
        </w:rPr>
        <w:t xml:space="preserve"> </w:t>
      </w:r>
      <w:r w:rsidRPr="00170F0D">
        <w:rPr>
          <w:sz w:val="28"/>
          <w:szCs w:val="28"/>
        </w:rPr>
        <w:t>он</w:t>
      </w:r>
      <w:r w:rsidR="001B668A" w:rsidRPr="00170F0D">
        <w:rPr>
          <w:sz w:val="28"/>
          <w:szCs w:val="28"/>
        </w:rPr>
        <w:t xml:space="preserve"> </w:t>
      </w:r>
      <w:r w:rsidRPr="00170F0D">
        <w:rPr>
          <w:sz w:val="28"/>
          <w:szCs w:val="28"/>
        </w:rPr>
        <w:t>участвует</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критических</w:t>
      </w:r>
      <w:r w:rsidR="001B668A" w:rsidRPr="00170F0D">
        <w:rPr>
          <w:sz w:val="28"/>
          <w:szCs w:val="28"/>
        </w:rPr>
        <w:t xml:space="preserve"> </w:t>
      </w:r>
      <w:r w:rsidRPr="00170F0D">
        <w:rPr>
          <w:sz w:val="28"/>
          <w:szCs w:val="28"/>
        </w:rPr>
        <w:t>действиях,</w:t>
      </w:r>
      <w:r w:rsidR="001B668A" w:rsidRPr="00170F0D">
        <w:rPr>
          <w:sz w:val="28"/>
          <w:szCs w:val="28"/>
        </w:rPr>
        <w:t xml:space="preserve"> </w:t>
      </w:r>
      <w:r w:rsidRPr="00170F0D">
        <w:rPr>
          <w:sz w:val="28"/>
          <w:szCs w:val="28"/>
        </w:rPr>
        <w:t>например,</w:t>
      </w:r>
      <w:r w:rsidR="001B668A" w:rsidRPr="00170F0D">
        <w:rPr>
          <w:sz w:val="28"/>
          <w:szCs w:val="28"/>
        </w:rPr>
        <w:t xml:space="preserve"> </w:t>
      </w:r>
      <w:r w:rsidRPr="00170F0D">
        <w:rPr>
          <w:sz w:val="28"/>
          <w:szCs w:val="28"/>
        </w:rPr>
        <w:t>выполняя</w:t>
      </w:r>
      <w:r w:rsidR="001B668A" w:rsidRPr="00170F0D">
        <w:rPr>
          <w:sz w:val="28"/>
          <w:szCs w:val="28"/>
        </w:rPr>
        <w:t xml:space="preserve"> </w:t>
      </w:r>
      <w:r w:rsidRPr="00170F0D">
        <w:rPr>
          <w:sz w:val="28"/>
          <w:szCs w:val="28"/>
        </w:rPr>
        <w:t>функцию</w:t>
      </w:r>
      <w:r w:rsidR="001B668A" w:rsidRPr="00170F0D">
        <w:rPr>
          <w:sz w:val="28"/>
          <w:szCs w:val="28"/>
        </w:rPr>
        <w:t xml:space="preserve"> </w:t>
      </w:r>
      <w:r w:rsidRPr="00170F0D">
        <w:rPr>
          <w:sz w:val="28"/>
          <w:szCs w:val="28"/>
        </w:rPr>
        <w:t>казначейства</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всей</w:t>
      </w:r>
      <w:r w:rsidR="001B668A" w:rsidRPr="00170F0D">
        <w:rPr>
          <w:sz w:val="28"/>
          <w:szCs w:val="28"/>
        </w:rPr>
        <w:t xml:space="preserve"> </w:t>
      </w:r>
      <w:r w:rsidRPr="00170F0D">
        <w:rPr>
          <w:sz w:val="28"/>
          <w:szCs w:val="28"/>
        </w:rPr>
        <w:t>группы.</w:t>
      </w:r>
      <w:r w:rsidR="001B668A" w:rsidRPr="00170F0D">
        <w:rPr>
          <w:sz w:val="28"/>
          <w:szCs w:val="28"/>
        </w:rPr>
        <w:t xml:space="preserve"> </w:t>
      </w:r>
    </w:p>
    <w:p w14:paraId="4BEA02C0" w14:textId="70138DC6" w:rsidR="000B6E0B" w:rsidRPr="00170F0D" w:rsidRDefault="000B6E0B" w:rsidP="00E70F4C">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зарубежной</w:t>
      </w:r>
      <w:r w:rsidR="001B668A" w:rsidRPr="00170F0D">
        <w:rPr>
          <w:sz w:val="28"/>
          <w:szCs w:val="28"/>
        </w:rPr>
        <w:t xml:space="preserve"> </w:t>
      </w:r>
      <w:r w:rsidRPr="00170F0D">
        <w:rPr>
          <w:sz w:val="28"/>
          <w:szCs w:val="28"/>
        </w:rPr>
        <w:t>практике</w:t>
      </w:r>
      <w:r w:rsidR="001B668A" w:rsidRPr="00170F0D">
        <w:rPr>
          <w:sz w:val="28"/>
          <w:szCs w:val="28"/>
        </w:rPr>
        <w:t xml:space="preserve"> </w:t>
      </w:r>
      <w:r w:rsidRPr="00170F0D">
        <w:rPr>
          <w:sz w:val="28"/>
          <w:szCs w:val="28"/>
        </w:rPr>
        <w:t>применяется</w:t>
      </w:r>
      <w:r w:rsidR="001B668A" w:rsidRPr="00170F0D">
        <w:rPr>
          <w:sz w:val="28"/>
          <w:szCs w:val="28"/>
        </w:rPr>
        <w:t xml:space="preserve"> </w:t>
      </w:r>
      <w:r w:rsidRPr="00170F0D">
        <w:rPr>
          <w:sz w:val="28"/>
          <w:szCs w:val="28"/>
        </w:rPr>
        <w:t>подход,</w:t>
      </w:r>
      <w:r w:rsidR="001B668A" w:rsidRPr="00170F0D">
        <w:rPr>
          <w:sz w:val="28"/>
          <w:szCs w:val="28"/>
        </w:rPr>
        <w:t xml:space="preserve"> </w:t>
      </w:r>
      <w:r w:rsidRPr="00170F0D">
        <w:rPr>
          <w:sz w:val="28"/>
          <w:szCs w:val="28"/>
        </w:rPr>
        <w:t>основанный</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оценке</w:t>
      </w:r>
      <w:r w:rsidR="001B668A" w:rsidRPr="00170F0D">
        <w:rPr>
          <w:sz w:val="28"/>
          <w:szCs w:val="28"/>
        </w:rPr>
        <w:t xml:space="preserve"> </w:t>
      </w:r>
      <w:r w:rsidRPr="00170F0D">
        <w:rPr>
          <w:sz w:val="28"/>
          <w:szCs w:val="28"/>
        </w:rPr>
        <w:t>риска,</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sz w:val="28"/>
          <w:szCs w:val="28"/>
        </w:rPr>
        <w:t>котором</w:t>
      </w:r>
      <w:r w:rsidR="001B668A" w:rsidRPr="00170F0D">
        <w:rPr>
          <w:sz w:val="28"/>
          <w:szCs w:val="28"/>
        </w:rPr>
        <w:t xml:space="preserve"> </w:t>
      </w:r>
      <w:r w:rsidRPr="00170F0D">
        <w:rPr>
          <w:sz w:val="28"/>
          <w:szCs w:val="28"/>
        </w:rPr>
        <w:t>аудитор</w:t>
      </w:r>
      <w:r w:rsidR="001B668A" w:rsidRPr="00170F0D">
        <w:rPr>
          <w:sz w:val="28"/>
          <w:szCs w:val="28"/>
        </w:rPr>
        <w:t xml:space="preserve"> </w:t>
      </w:r>
      <w:r w:rsidRPr="00170F0D">
        <w:rPr>
          <w:sz w:val="28"/>
          <w:szCs w:val="28"/>
        </w:rPr>
        <w:t>направляет</w:t>
      </w:r>
      <w:r w:rsidR="001B668A" w:rsidRPr="00170F0D">
        <w:rPr>
          <w:sz w:val="28"/>
          <w:szCs w:val="28"/>
        </w:rPr>
        <w:t xml:space="preserve"> </w:t>
      </w:r>
      <w:r w:rsidRPr="00170F0D">
        <w:rPr>
          <w:sz w:val="28"/>
          <w:szCs w:val="28"/>
        </w:rPr>
        <w:t>аудиторские</w:t>
      </w:r>
      <w:r w:rsidR="001B668A" w:rsidRPr="00170F0D">
        <w:rPr>
          <w:sz w:val="28"/>
          <w:szCs w:val="28"/>
        </w:rPr>
        <w:t xml:space="preserve"> </w:t>
      </w:r>
      <w:r w:rsidRPr="00170F0D">
        <w:rPr>
          <w:sz w:val="28"/>
          <w:szCs w:val="28"/>
        </w:rPr>
        <w:t>мероприятия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области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высоким</w:t>
      </w:r>
      <w:r w:rsidR="001B668A" w:rsidRPr="00170F0D">
        <w:rPr>
          <w:sz w:val="28"/>
          <w:szCs w:val="28"/>
        </w:rPr>
        <w:t xml:space="preserve"> </w:t>
      </w:r>
      <w:r w:rsidRPr="00170F0D">
        <w:rPr>
          <w:sz w:val="28"/>
          <w:szCs w:val="28"/>
        </w:rPr>
        <w:t>уровнем</w:t>
      </w:r>
      <w:r w:rsidR="001B668A" w:rsidRPr="00170F0D">
        <w:rPr>
          <w:sz w:val="28"/>
          <w:szCs w:val="28"/>
        </w:rPr>
        <w:t xml:space="preserve"> </w:t>
      </w:r>
      <w:r w:rsidRPr="00170F0D">
        <w:rPr>
          <w:sz w:val="28"/>
          <w:szCs w:val="28"/>
        </w:rPr>
        <w:t>риска</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примеру,</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счета</w:t>
      </w:r>
      <w:r w:rsidR="001B668A" w:rsidRPr="00170F0D">
        <w:rPr>
          <w:sz w:val="28"/>
          <w:szCs w:val="28"/>
        </w:rPr>
        <w:t xml:space="preserve"> </w:t>
      </w:r>
      <w:r w:rsidRPr="00170F0D">
        <w:rPr>
          <w:sz w:val="28"/>
          <w:szCs w:val="28"/>
        </w:rPr>
        <w:t>высокого</w:t>
      </w:r>
      <w:r w:rsidR="001B668A" w:rsidRPr="00170F0D">
        <w:rPr>
          <w:sz w:val="28"/>
          <w:szCs w:val="28"/>
        </w:rPr>
        <w:t xml:space="preserve"> </w:t>
      </w:r>
      <w:r w:rsidRPr="00170F0D">
        <w:rPr>
          <w:sz w:val="28"/>
          <w:szCs w:val="28"/>
        </w:rPr>
        <w:t>бюджетного</w:t>
      </w:r>
      <w:r w:rsidR="001B668A" w:rsidRPr="00170F0D">
        <w:rPr>
          <w:sz w:val="28"/>
          <w:szCs w:val="28"/>
        </w:rPr>
        <w:t xml:space="preserve"> </w:t>
      </w:r>
      <w:r w:rsidRPr="00170F0D">
        <w:rPr>
          <w:sz w:val="28"/>
          <w:szCs w:val="28"/>
        </w:rPr>
        <w:t>риска:</w:t>
      </w:r>
      <w:r w:rsidR="001B668A" w:rsidRPr="00170F0D">
        <w:rPr>
          <w:sz w:val="28"/>
          <w:szCs w:val="28"/>
        </w:rPr>
        <w:t xml:space="preserve"> </w:t>
      </w:r>
      <w:r w:rsidRPr="00170F0D">
        <w:rPr>
          <w:sz w:val="28"/>
          <w:szCs w:val="28"/>
        </w:rPr>
        <w:t>государственный</w:t>
      </w:r>
      <w:r w:rsidR="001B668A" w:rsidRPr="00170F0D">
        <w:rPr>
          <w:sz w:val="28"/>
          <w:szCs w:val="28"/>
        </w:rPr>
        <w:t xml:space="preserve"> </w:t>
      </w:r>
      <w:r w:rsidRPr="00170F0D">
        <w:rPr>
          <w:sz w:val="28"/>
          <w:szCs w:val="28"/>
        </w:rPr>
        <w:t>долг,</w:t>
      </w:r>
      <w:r w:rsidR="001B668A" w:rsidRPr="00170F0D">
        <w:rPr>
          <w:sz w:val="28"/>
          <w:szCs w:val="28"/>
        </w:rPr>
        <w:t xml:space="preserve"> </w:t>
      </w:r>
      <w:r w:rsidRPr="00170F0D">
        <w:rPr>
          <w:sz w:val="28"/>
          <w:szCs w:val="28"/>
        </w:rPr>
        <w:t>доходы</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социальное</w:t>
      </w:r>
      <w:r w:rsidR="001B668A" w:rsidRPr="00170F0D">
        <w:rPr>
          <w:sz w:val="28"/>
          <w:szCs w:val="28"/>
        </w:rPr>
        <w:t xml:space="preserve"> </w:t>
      </w:r>
      <w:r w:rsidRPr="00170F0D">
        <w:rPr>
          <w:sz w:val="28"/>
          <w:szCs w:val="28"/>
        </w:rPr>
        <w:t>обеспечение,</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счета</w:t>
      </w:r>
      <w:r w:rsidR="001B668A" w:rsidRPr="00170F0D">
        <w:rPr>
          <w:sz w:val="28"/>
          <w:szCs w:val="28"/>
        </w:rPr>
        <w:t xml:space="preserve"> </w:t>
      </w:r>
      <w:r w:rsidRPr="00170F0D">
        <w:rPr>
          <w:sz w:val="28"/>
          <w:szCs w:val="28"/>
        </w:rPr>
        <w:t>высокого</w:t>
      </w:r>
      <w:r w:rsidR="001B668A" w:rsidRPr="00170F0D">
        <w:rPr>
          <w:sz w:val="28"/>
          <w:szCs w:val="28"/>
        </w:rPr>
        <w:t xml:space="preserve"> </w:t>
      </w:r>
      <w:r w:rsidRPr="00170F0D">
        <w:rPr>
          <w:sz w:val="28"/>
          <w:szCs w:val="28"/>
        </w:rPr>
        <w:t>социального</w:t>
      </w:r>
      <w:r w:rsidR="001B668A" w:rsidRPr="00170F0D">
        <w:rPr>
          <w:sz w:val="28"/>
          <w:szCs w:val="28"/>
        </w:rPr>
        <w:t xml:space="preserve"> </w:t>
      </w:r>
      <w:r w:rsidRPr="00170F0D">
        <w:rPr>
          <w:sz w:val="28"/>
          <w:szCs w:val="28"/>
        </w:rPr>
        <w:t>риска:</w:t>
      </w:r>
      <w:r w:rsidR="001B668A" w:rsidRPr="00170F0D">
        <w:rPr>
          <w:sz w:val="28"/>
          <w:szCs w:val="28"/>
        </w:rPr>
        <w:t xml:space="preserve"> </w:t>
      </w:r>
      <w:r w:rsidRPr="00170F0D">
        <w:rPr>
          <w:sz w:val="28"/>
          <w:szCs w:val="28"/>
        </w:rPr>
        <w:t>здоровье,</w:t>
      </w:r>
      <w:r w:rsidR="001B668A" w:rsidRPr="00170F0D">
        <w:rPr>
          <w:sz w:val="28"/>
          <w:szCs w:val="28"/>
        </w:rPr>
        <w:t xml:space="preserve"> </w:t>
      </w:r>
      <w:r w:rsidRPr="00170F0D">
        <w:rPr>
          <w:sz w:val="28"/>
          <w:szCs w:val="28"/>
        </w:rPr>
        <w:t>образование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занятость).</w:t>
      </w:r>
      <w:r w:rsidR="001B668A" w:rsidRPr="00170F0D">
        <w:rPr>
          <w:sz w:val="28"/>
          <w:szCs w:val="28"/>
        </w:rPr>
        <w:t xml:space="preserve"> </w:t>
      </w:r>
      <w:r w:rsidRPr="00170F0D">
        <w:rPr>
          <w:sz w:val="28"/>
          <w:szCs w:val="28"/>
        </w:rPr>
        <w:t>Кроме</w:t>
      </w:r>
      <w:r w:rsidR="001B668A" w:rsidRPr="00170F0D">
        <w:rPr>
          <w:sz w:val="28"/>
          <w:szCs w:val="28"/>
        </w:rPr>
        <w:t xml:space="preserve"> </w:t>
      </w:r>
      <w:r w:rsidRPr="00170F0D">
        <w:rPr>
          <w:sz w:val="28"/>
          <w:szCs w:val="28"/>
        </w:rPr>
        <w:t>того,</w:t>
      </w:r>
      <w:r w:rsidR="001B668A" w:rsidRPr="00170F0D">
        <w:rPr>
          <w:sz w:val="28"/>
          <w:szCs w:val="28"/>
        </w:rPr>
        <w:t xml:space="preserve"> </w:t>
      </w:r>
      <w:r w:rsidRPr="00170F0D">
        <w:rPr>
          <w:sz w:val="28"/>
          <w:szCs w:val="28"/>
        </w:rPr>
        <w:t>обязательному</w:t>
      </w:r>
      <w:r w:rsidR="001B668A" w:rsidRPr="00170F0D">
        <w:rPr>
          <w:sz w:val="28"/>
          <w:szCs w:val="28"/>
        </w:rPr>
        <w:t xml:space="preserve"> </w:t>
      </w:r>
      <w:r w:rsidRPr="00170F0D">
        <w:rPr>
          <w:sz w:val="28"/>
          <w:szCs w:val="28"/>
        </w:rPr>
        <w:t>аудиту</w:t>
      </w:r>
      <w:r w:rsidR="001B668A" w:rsidRPr="00170F0D">
        <w:rPr>
          <w:sz w:val="28"/>
          <w:szCs w:val="28"/>
        </w:rPr>
        <w:t xml:space="preserve"> </w:t>
      </w:r>
      <w:r w:rsidRPr="00170F0D">
        <w:rPr>
          <w:sz w:val="28"/>
          <w:szCs w:val="28"/>
        </w:rPr>
        <w:t>подлежат</w:t>
      </w:r>
      <w:r w:rsidR="001B668A" w:rsidRPr="00170F0D">
        <w:rPr>
          <w:sz w:val="28"/>
          <w:szCs w:val="28"/>
        </w:rPr>
        <w:t xml:space="preserve"> </w:t>
      </w:r>
      <w:r w:rsidRPr="00170F0D">
        <w:rPr>
          <w:sz w:val="28"/>
          <w:szCs w:val="28"/>
        </w:rPr>
        <w:t>организации,</w:t>
      </w:r>
      <w:r w:rsidR="001B668A" w:rsidRPr="00170F0D">
        <w:rPr>
          <w:sz w:val="28"/>
          <w:szCs w:val="28"/>
        </w:rPr>
        <w:t xml:space="preserve"> </w:t>
      </w:r>
      <w:r w:rsidRPr="00170F0D">
        <w:rPr>
          <w:sz w:val="28"/>
          <w:szCs w:val="28"/>
        </w:rPr>
        <w:t>по</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которых</w:t>
      </w:r>
      <w:r w:rsidR="001B668A" w:rsidRPr="00170F0D">
        <w:rPr>
          <w:sz w:val="28"/>
          <w:szCs w:val="28"/>
        </w:rPr>
        <w:t xml:space="preserve"> </w:t>
      </w:r>
      <w:r w:rsidRPr="00170F0D">
        <w:rPr>
          <w:sz w:val="28"/>
          <w:szCs w:val="28"/>
        </w:rPr>
        <w:t>были</w:t>
      </w:r>
      <w:r w:rsidR="001B668A" w:rsidRPr="00170F0D">
        <w:rPr>
          <w:sz w:val="28"/>
          <w:szCs w:val="28"/>
        </w:rPr>
        <w:t xml:space="preserve"> </w:t>
      </w:r>
      <w:r w:rsidRPr="00170F0D">
        <w:rPr>
          <w:sz w:val="28"/>
          <w:szCs w:val="28"/>
        </w:rPr>
        <w:t>сформированы</w:t>
      </w:r>
      <w:r w:rsidR="001B668A" w:rsidRPr="00170F0D">
        <w:rPr>
          <w:sz w:val="28"/>
          <w:szCs w:val="28"/>
        </w:rPr>
        <w:t xml:space="preserve"> </w:t>
      </w:r>
      <w:r w:rsidRPr="00170F0D">
        <w:rPr>
          <w:sz w:val="28"/>
          <w:szCs w:val="28"/>
        </w:rPr>
        <w:t>отрицательные</w:t>
      </w:r>
      <w:r w:rsidR="001B668A" w:rsidRPr="00170F0D">
        <w:rPr>
          <w:sz w:val="28"/>
          <w:szCs w:val="28"/>
        </w:rPr>
        <w:t xml:space="preserve"> </w:t>
      </w:r>
      <w:r w:rsidRPr="00170F0D">
        <w:rPr>
          <w:sz w:val="28"/>
          <w:szCs w:val="28"/>
        </w:rPr>
        <w:t>мнения</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мнения</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оговоркой.</w:t>
      </w:r>
      <w:r w:rsidR="001B668A" w:rsidRPr="00170F0D">
        <w:rPr>
          <w:sz w:val="28"/>
          <w:szCs w:val="28"/>
        </w:rPr>
        <w:t xml:space="preserve"> </w:t>
      </w:r>
    </w:p>
    <w:p w14:paraId="6B78565D" w14:textId="7D34E0EE" w:rsidR="000B6E0B" w:rsidRPr="00170F0D" w:rsidRDefault="000B6E0B" w:rsidP="00E70F4C">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отсутствие</w:t>
      </w:r>
      <w:r w:rsidR="001B668A" w:rsidRPr="00170F0D">
        <w:rPr>
          <w:sz w:val="28"/>
          <w:szCs w:val="28"/>
        </w:rPr>
        <w:t xml:space="preserve"> </w:t>
      </w:r>
      <w:r w:rsidRPr="00170F0D">
        <w:rPr>
          <w:sz w:val="28"/>
          <w:szCs w:val="28"/>
        </w:rPr>
        <w:t>практики</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АБП</w:t>
      </w:r>
      <w:r w:rsidR="001B668A" w:rsidRPr="00170F0D">
        <w:rPr>
          <w:sz w:val="28"/>
          <w:szCs w:val="28"/>
        </w:rPr>
        <w:t xml:space="preserve"> </w:t>
      </w:r>
      <w:r w:rsidRPr="00170F0D">
        <w:rPr>
          <w:sz w:val="28"/>
          <w:szCs w:val="28"/>
        </w:rPr>
        <w:t>критерии</w:t>
      </w:r>
      <w:r w:rsidR="001B668A" w:rsidRPr="00170F0D">
        <w:rPr>
          <w:sz w:val="28"/>
          <w:szCs w:val="28"/>
        </w:rPr>
        <w:t xml:space="preserve"> </w:t>
      </w:r>
      <w:r w:rsidRPr="00170F0D">
        <w:rPr>
          <w:sz w:val="28"/>
          <w:szCs w:val="28"/>
        </w:rPr>
        <w:t>оценки</w:t>
      </w:r>
      <w:r w:rsidR="001B668A" w:rsidRPr="00170F0D">
        <w:rPr>
          <w:sz w:val="28"/>
          <w:szCs w:val="28"/>
        </w:rPr>
        <w:t xml:space="preserve"> </w:t>
      </w:r>
      <w:r w:rsidRPr="00170F0D">
        <w:rPr>
          <w:sz w:val="28"/>
          <w:szCs w:val="28"/>
        </w:rPr>
        <w:t>рисков</w:t>
      </w:r>
      <w:r w:rsidR="001B668A" w:rsidRPr="00170F0D">
        <w:rPr>
          <w:sz w:val="28"/>
          <w:szCs w:val="28"/>
        </w:rPr>
        <w:t xml:space="preserve"> </w:t>
      </w:r>
      <w:r w:rsidRPr="00170F0D">
        <w:rPr>
          <w:sz w:val="28"/>
          <w:szCs w:val="28"/>
        </w:rPr>
        <w:t>существенных</w:t>
      </w:r>
      <w:r w:rsidR="001B668A" w:rsidRPr="00170F0D">
        <w:rPr>
          <w:sz w:val="28"/>
          <w:szCs w:val="28"/>
        </w:rPr>
        <w:t xml:space="preserve"> </w:t>
      </w:r>
      <w:r w:rsidRPr="00170F0D">
        <w:rPr>
          <w:sz w:val="28"/>
          <w:szCs w:val="28"/>
        </w:rPr>
        <w:t>искажений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применяются.</w:t>
      </w:r>
      <w:r w:rsidR="001B668A" w:rsidRPr="00170F0D">
        <w:rPr>
          <w:sz w:val="28"/>
          <w:szCs w:val="28"/>
        </w:rPr>
        <w:t xml:space="preserve"> </w:t>
      </w:r>
      <w:r w:rsidRPr="00170F0D">
        <w:rPr>
          <w:sz w:val="28"/>
          <w:szCs w:val="28"/>
        </w:rPr>
        <w:t>Полагаем,</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отношении</w:t>
      </w:r>
      <w:r w:rsidR="001B668A" w:rsidRPr="00170F0D">
        <w:rPr>
          <w:sz w:val="28"/>
          <w:szCs w:val="28"/>
        </w:rPr>
        <w:t xml:space="preserve"> </w:t>
      </w:r>
      <w:r w:rsidRPr="00170F0D">
        <w:rPr>
          <w:sz w:val="28"/>
          <w:szCs w:val="28"/>
        </w:rPr>
        <w:t>АБП</w:t>
      </w:r>
      <w:r w:rsidR="001B668A" w:rsidRPr="00170F0D">
        <w:rPr>
          <w:sz w:val="28"/>
          <w:szCs w:val="28"/>
        </w:rPr>
        <w:t xml:space="preserve"> </w:t>
      </w:r>
      <w:r w:rsidRPr="00170F0D">
        <w:rPr>
          <w:sz w:val="28"/>
          <w:szCs w:val="28"/>
        </w:rPr>
        <w:t>соответствующие</w:t>
      </w:r>
      <w:r w:rsidR="001B668A" w:rsidRPr="00170F0D">
        <w:rPr>
          <w:sz w:val="28"/>
          <w:szCs w:val="28"/>
        </w:rPr>
        <w:t xml:space="preserve"> </w:t>
      </w:r>
      <w:r w:rsidRPr="00170F0D">
        <w:rPr>
          <w:sz w:val="28"/>
          <w:szCs w:val="28"/>
        </w:rPr>
        <w:t>процедуры</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критерии</w:t>
      </w:r>
      <w:r w:rsidR="001B668A" w:rsidRPr="00170F0D">
        <w:rPr>
          <w:sz w:val="28"/>
          <w:szCs w:val="28"/>
        </w:rPr>
        <w:t xml:space="preserve"> </w:t>
      </w:r>
      <w:r w:rsidRPr="00170F0D">
        <w:rPr>
          <w:sz w:val="28"/>
          <w:szCs w:val="28"/>
        </w:rPr>
        <w:t>оценки</w:t>
      </w:r>
      <w:r w:rsidR="001B668A" w:rsidRPr="00170F0D">
        <w:rPr>
          <w:sz w:val="28"/>
          <w:szCs w:val="28"/>
        </w:rPr>
        <w:t xml:space="preserve"> </w:t>
      </w:r>
      <w:r w:rsidRPr="00170F0D">
        <w:rPr>
          <w:sz w:val="28"/>
          <w:szCs w:val="28"/>
        </w:rPr>
        <w:t>рисков</w:t>
      </w:r>
      <w:r w:rsidR="001B668A" w:rsidRPr="00170F0D">
        <w:rPr>
          <w:sz w:val="28"/>
          <w:szCs w:val="28"/>
        </w:rPr>
        <w:t xml:space="preserve"> </w:t>
      </w:r>
      <w:r w:rsidRPr="00170F0D">
        <w:rPr>
          <w:sz w:val="28"/>
          <w:szCs w:val="28"/>
        </w:rPr>
        <w:t>будут</w:t>
      </w:r>
      <w:r w:rsidR="001B668A" w:rsidRPr="00170F0D">
        <w:rPr>
          <w:sz w:val="28"/>
          <w:szCs w:val="28"/>
        </w:rPr>
        <w:t xml:space="preserve"> </w:t>
      </w:r>
      <w:r w:rsidRPr="00170F0D">
        <w:rPr>
          <w:sz w:val="28"/>
          <w:szCs w:val="28"/>
        </w:rPr>
        <w:t>определены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ходе</w:t>
      </w:r>
      <w:r w:rsidR="001B668A" w:rsidRPr="00170F0D">
        <w:rPr>
          <w:sz w:val="28"/>
          <w:szCs w:val="28"/>
        </w:rPr>
        <w:t xml:space="preserve"> </w:t>
      </w:r>
      <w:r w:rsidRPr="00170F0D">
        <w:rPr>
          <w:sz w:val="28"/>
          <w:szCs w:val="28"/>
        </w:rPr>
        <w:t>разработки</w:t>
      </w:r>
      <w:r w:rsidR="001B668A" w:rsidRPr="00170F0D">
        <w:rPr>
          <w:sz w:val="28"/>
          <w:szCs w:val="28"/>
        </w:rPr>
        <w:t xml:space="preserve"> </w:t>
      </w:r>
      <w:r w:rsidRPr="00170F0D">
        <w:rPr>
          <w:sz w:val="28"/>
          <w:szCs w:val="28"/>
        </w:rPr>
        <w:t>ВАП</w:t>
      </w:r>
      <w:r w:rsidR="001B668A" w:rsidRPr="00170F0D">
        <w:rPr>
          <w:sz w:val="28"/>
          <w:szCs w:val="28"/>
        </w:rPr>
        <w:t xml:space="preserve"> </w:t>
      </w:r>
      <w:r w:rsidRPr="00170F0D">
        <w:rPr>
          <w:sz w:val="28"/>
          <w:szCs w:val="28"/>
        </w:rPr>
        <w:t>РК</w:t>
      </w:r>
      <w:r w:rsidR="001B668A" w:rsidRPr="00170F0D">
        <w:rPr>
          <w:sz w:val="28"/>
          <w:szCs w:val="28"/>
        </w:rPr>
        <w:t xml:space="preserve"> </w:t>
      </w:r>
      <w:r w:rsidRPr="00170F0D">
        <w:rPr>
          <w:sz w:val="28"/>
          <w:szCs w:val="28"/>
        </w:rPr>
        <w:t>правовых</w:t>
      </w:r>
      <w:r w:rsidR="001B668A" w:rsidRPr="00170F0D">
        <w:rPr>
          <w:sz w:val="28"/>
          <w:szCs w:val="28"/>
        </w:rPr>
        <w:t xml:space="preserve"> </w:t>
      </w:r>
      <w:r w:rsidRPr="00170F0D">
        <w:rPr>
          <w:sz w:val="28"/>
          <w:szCs w:val="28"/>
        </w:rPr>
        <w:t>актов.</w:t>
      </w:r>
    </w:p>
    <w:p w14:paraId="02962D18" w14:textId="6E70B369" w:rsidR="000B6E0B" w:rsidRPr="00170F0D" w:rsidRDefault="000B6E0B" w:rsidP="00E70F4C">
      <w:pPr>
        <w:ind w:firstLine="709"/>
        <w:jc w:val="both"/>
        <w:rPr>
          <w:sz w:val="28"/>
          <w:szCs w:val="28"/>
        </w:rPr>
      </w:pPr>
      <w:r w:rsidRPr="00170F0D">
        <w:rPr>
          <w:sz w:val="28"/>
          <w:szCs w:val="28"/>
        </w:rPr>
        <w:t>Помимо</w:t>
      </w:r>
      <w:r w:rsidR="001B668A" w:rsidRPr="00170F0D">
        <w:rPr>
          <w:sz w:val="28"/>
          <w:szCs w:val="28"/>
        </w:rPr>
        <w:t xml:space="preserve"> </w:t>
      </w:r>
      <w:r w:rsidRPr="00170F0D">
        <w:rPr>
          <w:sz w:val="28"/>
          <w:szCs w:val="28"/>
        </w:rPr>
        <w:t>значимых</w:t>
      </w:r>
      <w:r w:rsidR="001B668A" w:rsidRPr="00170F0D">
        <w:rPr>
          <w:sz w:val="28"/>
          <w:szCs w:val="28"/>
        </w:rPr>
        <w:t xml:space="preserve"> </w:t>
      </w:r>
      <w:r w:rsidRPr="00170F0D">
        <w:rPr>
          <w:sz w:val="28"/>
          <w:szCs w:val="28"/>
        </w:rPr>
        <w:t>объектов,</w:t>
      </w:r>
      <w:r w:rsidR="001B668A" w:rsidRPr="00170F0D">
        <w:rPr>
          <w:sz w:val="28"/>
          <w:szCs w:val="28"/>
        </w:rPr>
        <w:t xml:space="preserve"> </w:t>
      </w:r>
      <w:r w:rsidRPr="00170F0D">
        <w:rPr>
          <w:sz w:val="28"/>
          <w:szCs w:val="28"/>
        </w:rPr>
        <w:t>существует</w:t>
      </w:r>
      <w:r w:rsidR="001B668A" w:rsidRPr="00170F0D">
        <w:rPr>
          <w:sz w:val="28"/>
          <w:szCs w:val="28"/>
        </w:rPr>
        <w:t xml:space="preserve"> </w:t>
      </w:r>
      <w:r w:rsidRPr="00170F0D">
        <w:rPr>
          <w:sz w:val="28"/>
          <w:szCs w:val="28"/>
        </w:rPr>
        <w:t>категория</w:t>
      </w:r>
      <w:r w:rsidR="001B668A" w:rsidRPr="00170F0D">
        <w:rPr>
          <w:sz w:val="28"/>
          <w:szCs w:val="28"/>
        </w:rPr>
        <w:t xml:space="preserve"> </w:t>
      </w:r>
      <w:r w:rsidRPr="00170F0D">
        <w:rPr>
          <w:sz w:val="28"/>
          <w:szCs w:val="28"/>
        </w:rPr>
        <w:t>так</w:t>
      </w:r>
      <w:r w:rsidR="001B668A" w:rsidRPr="00170F0D">
        <w:rPr>
          <w:sz w:val="28"/>
          <w:szCs w:val="28"/>
        </w:rPr>
        <w:t xml:space="preserve"> </w:t>
      </w:r>
      <w:r w:rsidRPr="00170F0D">
        <w:rPr>
          <w:sz w:val="28"/>
          <w:szCs w:val="28"/>
        </w:rPr>
        <w:t>называемых</w:t>
      </w:r>
      <w:r w:rsidR="001B668A" w:rsidRPr="00170F0D">
        <w:rPr>
          <w:sz w:val="28"/>
          <w:szCs w:val="28"/>
        </w:rPr>
        <w:t xml:space="preserve"> </w:t>
      </w:r>
      <w:r w:rsidRPr="00170F0D">
        <w:rPr>
          <w:sz w:val="28"/>
          <w:szCs w:val="28"/>
        </w:rPr>
        <w:t>незначимых</w:t>
      </w:r>
      <w:r w:rsidR="001B668A" w:rsidRPr="00170F0D">
        <w:rPr>
          <w:sz w:val="28"/>
          <w:szCs w:val="28"/>
        </w:rPr>
        <w:t xml:space="preserve"> </w:t>
      </w:r>
      <w:r w:rsidRPr="00170F0D">
        <w:rPr>
          <w:sz w:val="28"/>
          <w:szCs w:val="28"/>
        </w:rPr>
        <w:t>объектов</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ней</w:t>
      </w:r>
      <w:r w:rsidR="001B668A" w:rsidRPr="00170F0D">
        <w:rPr>
          <w:sz w:val="28"/>
          <w:szCs w:val="28"/>
        </w:rPr>
        <w:t xml:space="preserve"> </w:t>
      </w:r>
      <w:r w:rsidRPr="00170F0D">
        <w:rPr>
          <w:sz w:val="28"/>
          <w:szCs w:val="28"/>
        </w:rPr>
        <w:t>следует</w:t>
      </w:r>
      <w:r w:rsidR="001B668A" w:rsidRPr="00170F0D">
        <w:rPr>
          <w:sz w:val="28"/>
          <w:szCs w:val="28"/>
        </w:rPr>
        <w:t xml:space="preserve"> </w:t>
      </w:r>
      <w:r w:rsidRPr="00170F0D">
        <w:rPr>
          <w:sz w:val="28"/>
          <w:szCs w:val="28"/>
        </w:rPr>
        <w:t>относить</w:t>
      </w:r>
      <w:r w:rsidR="001B668A" w:rsidRPr="00170F0D">
        <w:rPr>
          <w:sz w:val="28"/>
          <w:szCs w:val="28"/>
        </w:rPr>
        <w:t xml:space="preserve"> </w:t>
      </w:r>
      <w:r w:rsidRPr="00170F0D">
        <w:rPr>
          <w:sz w:val="28"/>
          <w:szCs w:val="28"/>
        </w:rPr>
        <w:t>все</w:t>
      </w:r>
      <w:r w:rsidR="001B668A" w:rsidRPr="00170F0D">
        <w:rPr>
          <w:sz w:val="28"/>
          <w:szCs w:val="28"/>
        </w:rPr>
        <w:t xml:space="preserve"> </w:t>
      </w:r>
      <w:r w:rsidRPr="00170F0D">
        <w:rPr>
          <w:sz w:val="28"/>
          <w:szCs w:val="28"/>
        </w:rPr>
        <w:t>остальные</w:t>
      </w:r>
      <w:r w:rsidR="001B668A" w:rsidRPr="00170F0D">
        <w:rPr>
          <w:sz w:val="28"/>
          <w:szCs w:val="28"/>
        </w:rPr>
        <w:t xml:space="preserve"> </w:t>
      </w:r>
      <w:r w:rsidRPr="00170F0D">
        <w:rPr>
          <w:sz w:val="28"/>
          <w:szCs w:val="28"/>
        </w:rPr>
        <w:t>АБП,</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попавшие</w:t>
      </w:r>
      <w:r w:rsidR="001B668A" w:rsidRPr="00170F0D">
        <w:rPr>
          <w:sz w:val="28"/>
          <w:szCs w:val="28"/>
        </w:rPr>
        <w:t xml:space="preserve"> </w:t>
      </w:r>
      <w:r w:rsidRPr="00170F0D">
        <w:rPr>
          <w:sz w:val="28"/>
          <w:szCs w:val="28"/>
        </w:rPr>
        <w:t>под</w:t>
      </w:r>
      <w:r w:rsidR="001B668A" w:rsidRPr="00170F0D">
        <w:rPr>
          <w:sz w:val="28"/>
          <w:szCs w:val="28"/>
        </w:rPr>
        <w:t xml:space="preserve"> </w:t>
      </w:r>
      <w:r w:rsidRPr="00170F0D">
        <w:rPr>
          <w:sz w:val="28"/>
          <w:szCs w:val="28"/>
        </w:rPr>
        <w:t>определение</w:t>
      </w:r>
      <w:r w:rsidR="001B668A" w:rsidRPr="00170F0D">
        <w:rPr>
          <w:sz w:val="28"/>
          <w:szCs w:val="28"/>
        </w:rPr>
        <w:t xml:space="preserve"> </w:t>
      </w:r>
      <w:r w:rsidRPr="00170F0D">
        <w:rPr>
          <w:sz w:val="28"/>
          <w:szCs w:val="28"/>
        </w:rPr>
        <w:t>значимых</w:t>
      </w:r>
      <w:r w:rsidR="001B668A" w:rsidRPr="00170F0D">
        <w:rPr>
          <w:sz w:val="28"/>
          <w:szCs w:val="28"/>
        </w:rPr>
        <w:t xml:space="preserve"> </w:t>
      </w:r>
      <w:r w:rsidRPr="00170F0D">
        <w:rPr>
          <w:sz w:val="28"/>
          <w:szCs w:val="28"/>
        </w:rPr>
        <w:t>объектов</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критериям</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значимости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риска).</w:t>
      </w:r>
      <w:r w:rsidR="001B668A" w:rsidRPr="00170F0D">
        <w:rPr>
          <w:sz w:val="28"/>
          <w:szCs w:val="28"/>
        </w:rPr>
        <w:t xml:space="preserve"> </w:t>
      </w:r>
      <w:r w:rsidRPr="00170F0D">
        <w:rPr>
          <w:sz w:val="28"/>
          <w:szCs w:val="28"/>
        </w:rPr>
        <w:t>Отнесение</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данной</w:t>
      </w:r>
      <w:r w:rsidR="001B668A" w:rsidRPr="00170F0D">
        <w:rPr>
          <w:sz w:val="28"/>
          <w:szCs w:val="28"/>
        </w:rPr>
        <w:t xml:space="preserve"> </w:t>
      </w:r>
      <w:r w:rsidRPr="00170F0D">
        <w:rPr>
          <w:sz w:val="28"/>
          <w:szCs w:val="28"/>
        </w:rPr>
        <w:t>категории</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означает</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исключение</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области</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отношении</w:t>
      </w:r>
      <w:r w:rsidR="001B668A" w:rsidRPr="00170F0D">
        <w:rPr>
          <w:sz w:val="28"/>
          <w:szCs w:val="28"/>
        </w:rPr>
        <w:t xml:space="preserve"> </w:t>
      </w:r>
      <w:r w:rsidRPr="00170F0D">
        <w:rPr>
          <w:sz w:val="28"/>
          <w:szCs w:val="28"/>
        </w:rPr>
        <w:t>каждой</w:t>
      </w:r>
      <w:r w:rsidR="001B668A" w:rsidRPr="00170F0D">
        <w:rPr>
          <w:sz w:val="28"/>
          <w:szCs w:val="28"/>
        </w:rPr>
        <w:t xml:space="preserve"> </w:t>
      </w:r>
      <w:r w:rsidRPr="00170F0D">
        <w:rPr>
          <w:sz w:val="28"/>
          <w:szCs w:val="28"/>
        </w:rPr>
        <w:t>категории</w:t>
      </w:r>
      <w:r w:rsidR="001B668A" w:rsidRPr="00170F0D">
        <w:rPr>
          <w:sz w:val="28"/>
          <w:szCs w:val="28"/>
        </w:rPr>
        <w:t xml:space="preserve"> </w:t>
      </w:r>
      <w:r w:rsidRPr="00170F0D">
        <w:rPr>
          <w:sz w:val="28"/>
          <w:szCs w:val="28"/>
        </w:rPr>
        <w:t>объектов</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предусмотрен</w:t>
      </w:r>
      <w:r w:rsidR="001B668A" w:rsidRPr="00170F0D">
        <w:rPr>
          <w:sz w:val="28"/>
          <w:szCs w:val="28"/>
        </w:rPr>
        <w:t xml:space="preserve"> </w:t>
      </w:r>
      <w:r w:rsidRPr="00170F0D">
        <w:rPr>
          <w:sz w:val="28"/>
          <w:szCs w:val="28"/>
        </w:rPr>
        <w:t>специализированный</w:t>
      </w:r>
      <w:r w:rsidR="001B668A" w:rsidRPr="00170F0D">
        <w:rPr>
          <w:sz w:val="28"/>
          <w:szCs w:val="28"/>
        </w:rPr>
        <w:t xml:space="preserve"> </w:t>
      </w:r>
      <w:r w:rsidRPr="00170F0D">
        <w:rPr>
          <w:sz w:val="28"/>
          <w:szCs w:val="28"/>
        </w:rPr>
        <w:t>подход.</w:t>
      </w:r>
    </w:p>
    <w:p w14:paraId="564C9635" w14:textId="2C6FC930" w:rsidR="000B6E0B" w:rsidRPr="00170F0D" w:rsidRDefault="000B6E0B" w:rsidP="00E70F4C">
      <w:pPr>
        <w:ind w:firstLine="709"/>
        <w:jc w:val="both"/>
        <w:rPr>
          <w:sz w:val="28"/>
          <w:szCs w:val="28"/>
        </w:rPr>
      </w:pPr>
      <w:r w:rsidRPr="00170F0D">
        <w:rPr>
          <w:sz w:val="28"/>
          <w:szCs w:val="28"/>
        </w:rPr>
        <w:t>Так,</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концепцией</w:t>
      </w:r>
      <w:r w:rsidR="001B668A" w:rsidRPr="00170F0D">
        <w:rPr>
          <w:sz w:val="28"/>
          <w:szCs w:val="28"/>
        </w:rPr>
        <w:t xml:space="preserve"> </w:t>
      </w:r>
      <w:r w:rsidRPr="00170F0D">
        <w:rPr>
          <w:sz w:val="28"/>
          <w:szCs w:val="28"/>
        </w:rPr>
        <w:t>ISSAI</w:t>
      </w:r>
      <w:r w:rsidR="001B668A" w:rsidRPr="00170F0D">
        <w:rPr>
          <w:sz w:val="28"/>
          <w:szCs w:val="28"/>
        </w:rPr>
        <w:t xml:space="preserve"> </w:t>
      </w:r>
      <w:r w:rsidRPr="00170F0D">
        <w:rPr>
          <w:sz w:val="28"/>
          <w:szCs w:val="28"/>
        </w:rPr>
        <w:t>1600,</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зарубежной</w:t>
      </w:r>
      <w:r w:rsidR="001B668A" w:rsidRPr="00170F0D">
        <w:rPr>
          <w:sz w:val="28"/>
          <w:szCs w:val="28"/>
        </w:rPr>
        <w:t xml:space="preserve"> </w:t>
      </w:r>
      <w:r w:rsidRPr="00170F0D">
        <w:rPr>
          <w:sz w:val="28"/>
          <w:szCs w:val="28"/>
        </w:rPr>
        <w:t>практикой</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предлагается</w:t>
      </w:r>
      <w:r w:rsidR="001B668A" w:rsidRPr="00170F0D">
        <w:rPr>
          <w:sz w:val="28"/>
          <w:szCs w:val="28"/>
        </w:rPr>
        <w:t xml:space="preserve"> </w:t>
      </w:r>
      <w:r w:rsidRPr="00170F0D">
        <w:rPr>
          <w:sz w:val="28"/>
          <w:szCs w:val="28"/>
        </w:rPr>
        <w:t>наиболее</w:t>
      </w:r>
      <w:r w:rsidR="001B668A" w:rsidRPr="00170F0D">
        <w:rPr>
          <w:sz w:val="28"/>
          <w:szCs w:val="28"/>
        </w:rPr>
        <w:t xml:space="preserve"> </w:t>
      </w:r>
      <w:r w:rsidRPr="00170F0D">
        <w:rPr>
          <w:sz w:val="28"/>
          <w:szCs w:val="28"/>
        </w:rPr>
        <w:t>значимые</w:t>
      </w:r>
      <w:r w:rsidR="001B668A" w:rsidRPr="00170F0D">
        <w:rPr>
          <w:sz w:val="28"/>
          <w:szCs w:val="28"/>
        </w:rPr>
        <w:t xml:space="preserve"> </w:t>
      </w:r>
      <w:r w:rsidRPr="00170F0D">
        <w:rPr>
          <w:sz w:val="28"/>
          <w:szCs w:val="28"/>
        </w:rPr>
        <w:t>с</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точки</w:t>
      </w:r>
      <w:r w:rsidR="001B668A" w:rsidRPr="00170F0D">
        <w:rPr>
          <w:sz w:val="28"/>
          <w:szCs w:val="28"/>
        </w:rPr>
        <w:t xml:space="preserve"> </w:t>
      </w:r>
      <w:r w:rsidRPr="00170F0D">
        <w:rPr>
          <w:sz w:val="28"/>
          <w:szCs w:val="28"/>
        </w:rPr>
        <w:t>зрения</w:t>
      </w:r>
      <w:r w:rsidR="001B668A" w:rsidRPr="00170F0D">
        <w:rPr>
          <w:sz w:val="28"/>
          <w:szCs w:val="28"/>
        </w:rPr>
        <w:t xml:space="preserve"> </w:t>
      </w:r>
      <w:r w:rsidRPr="00170F0D">
        <w:rPr>
          <w:sz w:val="28"/>
          <w:szCs w:val="28"/>
        </w:rPr>
        <w:t>министерства</w:t>
      </w:r>
      <w:r w:rsidR="001B668A" w:rsidRPr="00170F0D">
        <w:rPr>
          <w:sz w:val="28"/>
          <w:szCs w:val="28"/>
        </w:rPr>
        <w:t xml:space="preserve"> </w:t>
      </w:r>
      <w:r w:rsidRPr="00170F0D">
        <w:rPr>
          <w:sz w:val="28"/>
          <w:szCs w:val="28"/>
        </w:rPr>
        <w:t>проверять</w:t>
      </w:r>
      <w:r w:rsidR="001B668A" w:rsidRPr="00170F0D">
        <w:rPr>
          <w:sz w:val="28"/>
          <w:szCs w:val="28"/>
        </w:rPr>
        <w:t xml:space="preserve"> </w:t>
      </w:r>
      <w:r w:rsidRPr="00170F0D">
        <w:rPr>
          <w:sz w:val="28"/>
          <w:szCs w:val="28"/>
        </w:rPr>
        <w:t>полностью,</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министерствам</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идентифицированными</w:t>
      </w:r>
      <w:r w:rsidR="001B668A" w:rsidRPr="00170F0D">
        <w:rPr>
          <w:sz w:val="28"/>
          <w:szCs w:val="28"/>
        </w:rPr>
        <w:t xml:space="preserve"> </w:t>
      </w:r>
      <w:r w:rsidRPr="00170F0D">
        <w:rPr>
          <w:sz w:val="28"/>
          <w:szCs w:val="28"/>
        </w:rPr>
        <w:t>зонами</w:t>
      </w:r>
      <w:r w:rsidR="001B668A" w:rsidRPr="00170F0D">
        <w:rPr>
          <w:sz w:val="28"/>
          <w:szCs w:val="28"/>
        </w:rPr>
        <w:t xml:space="preserve"> </w:t>
      </w:r>
      <w:r w:rsidRPr="00170F0D">
        <w:rPr>
          <w:sz w:val="28"/>
          <w:szCs w:val="28"/>
        </w:rPr>
        <w:t>риска</w:t>
      </w:r>
      <w:r w:rsidR="001B668A" w:rsidRPr="00170F0D">
        <w:rPr>
          <w:sz w:val="28"/>
          <w:szCs w:val="28"/>
        </w:rPr>
        <w:t xml:space="preserve"> </w:t>
      </w:r>
      <w:r w:rsidRPr="00170F0D">
        <w:rPr>
          <w:sz w:val="28"/>
          <w:szCs w:val="28"/>
        </w:rPr>
        <w:t>применять</w:t>
      </w:r>
      <w:r w:rsidR="001B668A" w:rsidRPr="00170F0D">
        <w:rPr>
          <w:sz w:val="28"/>
          <w:szCs w:val="28"/>
        </w:rPr>
        <w:t xml:space="preserve"> </w:t>
      </w:r>
      <w:r w:rsidRPr="00170F0D">
        <w:rPr>
          <w:sz w:val="28"/>
          <w:szCs w:val="28"/>
        </w:rPr>
        <w:t>конкретные</w:t>
      </w:r>
      <w:r w:rsidR="001B668A" w:rsidRPr="00170F0D">
        <w:rPr>
          <w:sz w:val="28"/>
          <w:szCs w:val="28"/>
        </w:rPr>
        <w:t xml:space="preserve"> </w:t>
      </w:r>
      <w:r w:rsidRPr="00170F0D">
        <w:rPr>
          <w:sz w:val="28"/>
          <w:szCs w:val="28"/>
        </w:rPr>
        <w:t>аудиторские</w:t>
      </w:r>
      <w:r w:rsidR="001B668A" w:rsidRPr="00170F0D">
        <w:rPr>
          <w:sz w:val="28"/>
          <w:szCs w:val="28"/>
        </w:rPr>
        <w:t xml:space="preserve"> </w:t>
      </w:r>
      <w:r w:rsidRPr="00170F0D">
        <w:rPr>
          <w:sz w:val="28"/>
          <w:szCs w:val="28"/>
        </w:rPr>
        <w:t>процедуры,</w:t>
      </w:r>
      <w:r w:rsidR="001B668A" w:rsidRPr="00170F0D">
        <w:rPr>
          <w:sz w:val="28"/>
          <w:szCs w:val="28"/>
        </w:rPr>
        <w:t xml:space="preserve"> </w:t>
      </w:r>
      <w:r w:rsidRPr="00170F0D">
        <w:rPr>
          <w:sz w:val="28"/>
          <w:szCs w:val="28"/>
        </w:rPr>
        <w:t>предназначенные</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устранения</w:t>
      </w:r>
      <w:r w:rsidR="001B668A" w:rsidRPr="00170F0D">
        <w:rPr>
          <w:sz w:val="28"/>
          <w:szCs w:val="28"/>
        </w:rPr>
        <w:t xml:space="preserve"> </w:t>
      </w:r>
      <w:r w:rsidRPr="00170F0D">
        <w:rPr>
          <w:sz w:val="28"/>
          <w:szCs w:val="28"/>
        </w:rPr>
        <w:t>риска;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отношении</w:t>
      </w:r>
      <w:r w:rsidR="001B668A" w:rsidRPr="00170F0D">
        <w:rPr>
          <w:sz w:val="28"/>
          <w:szCs w:val="28"/>
        </w:rPr>
        <w:t xml:space="preserve"> </w:t>
      </w:r>
      <w:r w:rsidRPr="00170F0D">
        <w:rPr>
          <w:sz w:val="28"/>
          <w:szCs w:val="28"/>
        </w:rPr>
        <w:t>незначительных</w:t>
      </w:r>
      <w:r w:rsidR="001B668A" w:rsidRPr="00170F0D">
        <w:rPr>
          <w:sz w:val="28"/>
          <w:szCs w:val="28"/>
        </w:rPr>
        <w:t xml:space="preserve"> </w:t>
      </w:r>
      <w:r w:rsidRPr="00170F0D">
        <w:rPr>
          <w:sz w:val="28"/>
          <w:szCs w:val="28"/>
        </w:rPr>
        <w:t>ведомств</w:t>
      </w:r>
      <w:r w:rsidR="001B668A" w:rsidRPr="00170F0D">
        <w:rPr>
          <w:sz w:val="28"/>
          <w:szCs w:val="28"/>
        </w:rPr>
        <w:t xml:space="preserve"> </w:t>
      </w:r>
      <w:r w:rsidRPr="00170F0D">
        <w:rPr>
          <w:sz w:val="28"/>
          <w:szCs w:val="28"/>
        </w:rPr>
        <w:t>проводить</w:t>
      </w:r>
      <w:r w:rsidR="001B668A" w:rsidRPr="00170F0D">
        <w:rPr>
          <w:sz w:val="28"/>
          <w:szCs w:val="28"/>
        </w:rPr>
        <w:t xml:space="preserve"> </w:t>
      </w:r>
      <w:r w:rsidRPr="00170F0D">
        <w:rPr>
          <w:sz w:val="28"/>
          <w:szCs w:val="28"/>
        </w:rPr>
        <w:t>аналитические</w:t>
      </w:r>
      <w:r w:rsidR="001B668A" w:rsidRPr="00170F0D">
        <w:rPr>
          <w:sz w:val="28"/>
          <w:szCs w:val="28"/>
        </w:rPr>
        <w:t xml:space="preserve"> </w:t>
      </w:r>
      <w:r w:rsidRPr="00170F0D">
        <w:rPr>
          <w:sz w:val="28"/>
          <w:szCs w:val="28"/>
        </w:rPr>
        <w:t>процедуры.</w:t>
      </w:r>
      <w:r w:rsidR="001B668A" w:rsidRPr="00170F0D">
        <w:rPr>
          <w:sz w:val="28"/>
          <w:szCs w:val="28"/>
        </w:rPr>
        <w:t xml:space="preserve"> </w:t>
      </w:r>
    </w:p>
    <w:p w14:paraId="532B5AB4" w14:textId="48F27617" w:rsidR="000B6E0B" w:rsidRPr="00170F0D" w:rsidRDefault="000B6E0B" w:rsidP="00E70F4C">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отношении</w:t>
      </w:r>
      <w:r w:rsidR="001B668A" w:rsidRPr="00170F0D">
        <w:rPr>
          <w:sz w:val="28"/>
          <w:szCs w:val="28"/>
        </w:rPr>
        <w:t xml:space="preserve"> </w:t>
      </w:r>
      <w:r w:rsidRPr="00170F0D">
        <w:rPr>
          <w:sz w:val="28"/>
          <w:szCs w:val="28"/>
        </w:rPr>
        <w:t>АБП,</w:t>
      </w:r>
      <w:r w:rsidR="001B668A" w:rsidRPr="00170F0D">
        <w:rPr>
          <w:sz w:val="28"/>
          <w:szCs w:val="28"/>
        </w:rPr>
        <w:t xml:space="preserve"> </w:t>
      </w:r>
      <w:r w:rsidRPr="00170F0D">
        <w:rPr>
          <w:sz w:val="28"/>
          <w:szCs w:val="28"/>
        </w:rPr>
        <w:t>имеющих</w:t>
      </w:r>
      <w:r w:rsidR="001B668A" w:rsidRPr="00170F0D">
        <w:rPr>
          <w:sz w:val="28"/>
          <w:szCs w:val="28"/>
        </w:rPr>
        <w:t xml:space="preserve"> </w:t>
      </w:r>
      <w:r w:rsidRPr="00170F0D">
        <w:rPr>
          <w:sz w:val="28"/>
          <w:szCs w:val="28"/>
        </w:rPr>
        <w:t>высокую</w:t>
      </w:r>
      <w:r w:rsidR="001B668A" w:rsidRPr="00170F0D">
        <w:rPr>
          <w:sz w:val="28"/>
          <w:szCs w:val="28"/>
        </w:rPr>
        <w:t xml:space="preserve"> </w:t>
      </w:r>
      <w:r w:rsidRPr="00170F0D">
        <w:rPr>
          <w:sz w:val="28"/>
          <w:szCs w:val="28"/>
        </w:rPr>
        <w:t>долю</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следует</w:t>
      </w:r>
      <w:r w:rsidR="001B668A" w:rsidRPr="00170F0D">
        <w:rPr>
          <w:sz w:val="28"/>
          <w:szCs w:val="28"/>
        </w:rPr>
        <w:t xml:space="preserve"> </w:t>
      </w:r>
      <w:r w:rsidRPr="00170F0D">
        <w:rPr>
          <w:sz w:val="28"/>
          <w:szCs w:val="28"/>
        </w:rPr>
        <w:t>проводить</w:t>
      </w:r>
      <w:r w:rsidR="001B668A" w:rsidRPr="00170F0D">
        <w:rPr>
          <w:sz w:val="28"/>
          <w:szCs w:val="28"/>
        </w:rPr>
        <w:t xml:space="preserve"> </w:t>
      </w:r>
      <w:r w:rsidRPr="00170F0D">
        <w:rPr>
          <w:sz w:val="28"/>
          <w:szCs w:val="28"/>
        </w:rPr>
        <w:t>аудит</w:t>
      </w:r>
      <w:r w:rsidR="001B668A" w:rsidRPr="00170F0D">
        <w:rPr>
          <w:sz w:val="28"/>
          <w:szCs w:val="28"/>
        </w:rPr>
        <w:t xml:space="preserve"> </w:t>
      </w:r>
      <w:r w:rsidRPr="00170F0D">
        <w:rPr>
          <w:sz w:val="28"/>
          <w:szCs w:val="28"/>
        </w:rPr>
        <w:t>всей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p>
    <w:p w14:paraId="41438801" w14:textId="04498122" w:rsidR="000B6E0B" w:rsidRPr="00170F0D" w:rsidRDefault="000B6E0B" w:rsidP="00E70F4C">
      <w:pPr>
        <w:ind w:firstLine="709"/>
        <w:jc w:val="both"/>
        <w:rPr>
          <w:sz w:val="28"/>
          <w:szCs w:val="28"/>
        </w:rPr>
      </w:pPr>
      <w:r w:rsidRPr="00170F0D">
        <w:rPr>
          <w:sz w:val="28"/>
          <w:szCs w:val="28"/>
        </w:rPr>
        <w:t>Для</w:t>
      </w:r>
      <w:r w:rsidR="001B668A" w:rsidRPr="00170F0D">
        <w:rPr>
          <w:sz w:val="28"/>
          <w:szCs w:val="28"/>
        </w:rPr>
        <w:t xml:space="preserve"> </w:t>
      </w:r>
      <w:r w:rsidRPr="00170F0D">
        <w:rPr>
          <w:sz w:val="28"/>
          <w:szCs w:val="28"/>
        </w:rPr>
        <w:t>АБП,</w:t>
      </w:r>
      <w:r w:rsidR="001B668A" w:rsidRPr="00170F0D">
        <w:rPr>
          <w:sz w:val="28"/>
          <w:szCs w:val="28"/>
        </w:rPr>
        <w:t xml:space="preserve"> </w:t>
      </w:r>
      <w:r w:rsidRPr="00170F0D">
        <w:rPr>
          <w:sz w:val="28"/>
          <w:szCs w:val="28"/>
        </w:rPr>
        <w:t>которые</w:t>
      </w:r>
      <w:r w:rsidR="001B668A" w:rsidRPr="00170F0D">
        <w:rPr>
          <w:sz w:val="28"/>
          <w:szCs w:val="28"/>
        </w:rPr>
        <w:t xml:space="preserve"> </w:t>
      </w:r>
      <w:r w:rsidRPr="00170F0D">
        <w:rPr>
          <w:sz w:val="28"/>
          <w:szCs w:val="28"/>
        </w:rPr>
        <w:t>считаются</w:t>
      </w:r>
      <w:r w:rsidR="001B668A" w:rsidRPr="00170F0D">
        <w:rPr>
          <w:sz w:val="28"/>
          <w:szCs w:val="28"/>
        </w:rPr>
        <w:t xml:space="preserve"> </w:t>
      </w:r>
      <w:r w:rsidRPr="00170F0D">
        <w:rPr>
          <w:sz w:val="28"/>
          <w:szCs w:val="28"/>
        </w:rPr>
        <w:t>значимыми,</w:t>
      </w:r>
      <w:r w:rsidR="001B668A" w:rsidRPr="00170F0D">
        <w:rPr>
          <w:sz w:val="28"/>
          <w:szCs w:val="28"/>
        </w:rPr>
        <w:t xml:space="preserve"> </w:t>
      </w:r>
      <w:r w:rsidRPr="00170F0D">
        <w:rPr>
          <w:sz w:val="28"/>
          <w:szCs w:val="28"/>
        </w:rPr>
        <w:t>поскольку</w:t>
      </w:r>
      <w:r w:rsidR="001B668A" w:rsidRPr="00170F0D">
        <w:rPr>
          <w:sz w:val="28"/>
          <w:szCs w:val="28"/>
        </w:rPr>
        <w:t xml:space="preserve"> </w:t>
      </w:r>
      <w:r w:rsidRPr="00170F0D">
        <w:rPr>
          <w:sz w:val="28"/>
          <w:szCs w:val="28"/>
        </w:rPr>
        <w:t>могут</w:t>
      </w:r>
      <w:r w:rsidR="001B668A" w:rsidRPr="00170F0D">
        <w:rPr>
          <w:sz w:val="28"/>
          <w:szCs w:val="28"/>
        </w:rPr>
        <w:t xml:space="preserve"> </w:t>
      </w:r>
      <w:r w:rsidRPr="00170F0D">
        <w:rPr>
          <w:sz w:val="28"/>
          <w:szCs w:val="28"/>
        </w:rPr>
        <w:t>включать</w:t>
      </w:r>
      <w:r w:rsidR="001B668A" w:rsidRPr="00170F0D">
        <w:rPr>
          <w:sz w:val="28"/>
          <w:szCs w:val="28"/>
        </w:rPr>
        <w:t xml:space="preserve"> </w:t>
      </w:r>
      <w:r w:rsidRPr="00170F0D">
        <w:rPr>
          <w:sz w:val="28"/>
          <w:szCs w:val="28"/>
        </w:rPr>
        <w:t>конкретные</w:t>
      </w:r>
      <w:r w:rsidR="001B668A" w:rsidRPr="00170F0D">
        <w:rPr>
          <w:sz w:val="28"/>
          <w:szCs w:val="28"/>
        </w:rPr>
        <w:t xml:space="preserve"> </w:t>
      </w:r>
      <w:r w:rsidRPr="00170F0D">
        <w:rPr>
          <w:sz w:val="28"/>
          <w:szCs w:val="28"/>
        </w:rPr>
        <w:t>риски</w:t>
      </w:r>
      <w:r w:rsidR="001B668A" w:rsidRPr="00170F0D">
        <w:rPr>
          <w:sz w:val="28"/>
          <w:szCs w:val="28"/>
        </w:rPr>
        <w:t xml:space="preserve"> </w:t>
      </w:r>
      <w:r w:rsidRPr="00170F0D">
        <w:rPr>
          <w:sz w:val="28"/>
          <w:szCs w:val="28"/>
        </w:rPr>
        <w:t>существенного</w:t>
      </w:r>
      <w:r w:rsidR="001B668A" w:rsidRPr="00170F0D">
        <w:rPr>
          <w:sz w:val="28"/>
          <w:szCs w:val="28"/>
        </w:rPr>
        <w:t xml:space="preserve"> </w:t>
      </w:r>
      <w:r w:rsidRPr="00170F0D">
        <w:rPr>
          <w:sz w:val="28"/>
          <w:szCs w:val="28"/>
        </w:rPr>
        <w:t>искажения</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из-за</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специфики</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обстоятельств,</w:t>
      </w:r>
      <w:r w:rsidR="001B668A" w:rsidRPr="00170F0D">
        <w:rPr>
          <w:sz w:val="28"/>
          <w:szCs w:val="28"/>
        </w:rPr>
        <w:t xml:space="preserve"> </w:t>
      </w:r>
      <w:r w:rsidRPr="00170F0D">
        <w:rPr>
          <w:sz w:val="28"/>
          <w:szCs w:val="28"/>
        </w:rPr>
        <w:t>группа</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аудитор</w:t>
      </w:r>
      <w:r w:rsidR="001B668A" w:rsidRPr="00170F0D">
        <w:rPr>
          <w:sz w:val="28"/>
          <w:szCs w:val="28"/>
        </w:rPr>
        <w:t xml:space="preserve"> </w:t>
      </w:r>
      <w:r w:rsidRPr="00170F0D">
        <w:rPr>
          <w:sz w:val="28"/>
          <w:szCs w:val="28"/>
        </w:rPr>
        <w:t>АБП</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ее</w:t>
      </w:r>
      <w:r w:rsidR="001B668A" w:rsidRPr="00170F0D">
        <w:rPr>
          <w:sz w:val="28"/>
          <w:szCs w:val="28"/>
        </w:rPr>
        <w:t xml:space="preserve"> </w:t>
      </w:r>
      <w:r w:rsidRPr="00170F0D">
        <w:rPr>
          <w:sz w:val="28"/>
          <w:szCs w:val="28"/>
        </w:rPr>
        <w:t>имени</w:t>
      </w:r>
      <w:r w:rsidR="001B668A" w:rsidRPr="00170F0D">
        <w:rPr>
          <w:sz w:val="28"/>
          <w:szCs w:val="28"/>
        </w:rPr>
        <w:t xml:space="preserve"> </w:t>
      </w:r>
      <w:r w:rsidRPr="00170F0D">
        <w:rPr>
          <w:sz w:val="28"/>
          <w:szCs w:val="28"/>
        </w:rPr>
        <w:t>должна</w:t>
      </w:r>
      <w:r w:rsidR="001B668A" w:rsidRPr="00170F0D">
        <w:rPr>
          <w:sz w:val="28"/>
          <w:szCs w:val="28"/>
        </w:rPr>
        <w:t xml:space="preserve"> </w:t>
      </w:r>
      <w:r w:rsidRPr="00170F0D">
        <w:rPr>
          <w:sz w:val="28"/>
          <w:szCs w:val="28"/>
        </w:rPr>
        <w:t>выполнять</w:t>
      </w:r>
      <w:r w:rsidR="001B668A" w:rsidRPr="00170F0D">
        <w:rPr>
          <w:sz w:val="28"/>
          <w:szCs w:val="28"/>
        </w:rPr>
        <w:t xml:space="preserve"> </w:t>
      </w:r>
      <w:r w:rsidRPr="00170F0D">
        <w:rPr>
          <w:sz w:val="28"/>
          <w:szCs w:val="28"/>
        </w:rPr>
        <w:t>одно</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несколько</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следующих:</w:t>
      </w:r>
    </w:p>
    <w:p w14:paraId="56C55552" w14:textId="2EF238C0" w:rsidR="000B6E0B" w:rsidRPr="00170F0D" w:rsidRDefault="000B6E0B" w:rsidP="00BD6FCE">
      <w:pPr>
        <w:pStyle w:val="a5"/>
        <w:numPr>
          <w:ilvl w:val="0"/>
          <w:numId w:val="17"/>
        </w:numPr>
        <w:tabs>
          <w:tab w:val="left" w:pos="993"/>
        </w:tabs>
        <w:ind w:left="0" w:firstLine="709"/>
        <w:jc w:val="both"/>
        <w:rPr>
          <w:sz w:val="28"/>
          <w:szCs w:val="28"/>
        </w:rPr>
      </w:pPr>
      <w:r w:rsidRPr="00170F0D">
        <w:rPr>
          <w:sz w:val="28"/>
          <w:szCs w:val="28"/>
        </w:rPr>
        <w:t>аудит</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p>
    <w:p w14:paraId="6B670526" w14:textId="4BAA6F3D" w:rsidR="000B6E0B" w:rsidRPr="00170F0D" w:rsidRDefault="000B6E0B" w:rsidP="00BD6FCE">
      <w:pPr>
        <w:pStyle w:val="a5"/>
        <w:numPr>
          <w:ilvl w:val="0"/>
          <w:numId w:val="17"/>
        </w:numPr>
        <w:tabs>
          <w:tab w:val="left" w:pos="993"/>
        </w:tabs>
        <w:ind w:left="0" w:firstLine="709"/>
        <w:jc w:val="both"/>
        <w:rPr>
          <w:sz w:val="28"/>
          <w:szCs w:val="28"/>
        </w:rPr>
      </w:pPr>
      <w:r w:rsidRPr="00170F0D">
        <w:rPr>
          <w:sz w:val="28"/>
          <w:szCs w:val="28"/>
        </w:rPr>
        <w:t>аудит</w:t>
      </w:r>
      <w:r w:rsidR="001B668A" w:rsidRPr="00170F0D">
        <w:rPr>
          <w:sz w:val="28"/>
          <w:szCs w:val="28"/>
        </w:rPr>
        <w:t xml:space="preserve"> </w:t>
      </w:r>
      <w:r w:rsidRPr="00170F0D">
        <w:rPr>
          <w:sz w:val="28"/>
          <w:szCs w:val="28"/>
        </w:rPr>
        <w:t>одного</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нескольких</w:t>
      </w:r>
      <w:r w:rsidR="001B668A" w:rsidRPr="00170F0D">
        <w:rPr>
          <w:sz w:val="28"/>
          <w:szCs w:val="28"/>
        </w:rPr>
        <w:t xml:space="preserve"> </w:t>
      </w:r>
      <w:r w:rsidRPr="00170F0D">
        <w:rPr>
          <w:sz w:val="28"/>
          <w:szCs w:val="28"/>
        </w:rPr>
        <w:t>классов</w:t>
      </w:r>
      <w:r w:rsidR="001B668A" w:rsidRPr="00170F0D">
        <w:rPr>
          <w:sz w:val="28"/>
          <w:szCs w:val="28"/>
        </w:rPr>
        <w:t xml:space="preserve"> </w:t>
      </w:r>
      <w:r w:rsidRPr="00170F0D">
        <w:rPr>
          <w:sz w:val="28"/>
          <w:szCs w:val="28"/>
        </w:rPr>
        <w:t>транзакций,</w:t>
      </w:r>
      <w:r w:rsidR="001B668A" w:rsidRPr="00170F0D">
        <w:rPr>
          <w:sz w:val="28"/>
          <w:szCs w:val="28"/>
        </w:rPr>
        <w:t xml:space="preserve"> </w:t>
      </w:r>
      <w:r w:rsidRPr="00170F0D">
        <w:rPr>
          <w:sz w:val="28"/>
          <w:szCs w:val="28"/>
        </w:rPr>
        <w:t>остатков</w:t>
      </w:r>
      <w:r w:rsidR="001B668A" w:rsidRPr="00170F0D">
        <w:rPr>
          <w:sz w:val="28"/>
          <w:szCs w:val="28"/>
        </w:rPr>
        <w:t xml:space="preserve"> </w:t>
      </w:r>
      <w:r w:rsidRPr="00170F0D">
        <w:rPr>
          <w:sz w:val="28"/>
          <w:szCs w:val="28"/>
        </w:rPr>
        <w:t>счетов</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раскрытия</w:t>
      </w:r>
      <w:r w:rsidR="001B668A" w:rsidRPr="00170F0D">
        <w:rPr>
          <w:sz w:val="28"/>
          <w:szCs w:val="28"/>
        </w:rPr>
        <w:t xml:space="preserve"> </w:t>
      </w:r>
      <w:r w:rsidRPr="00170F0D">
        <w:rPr>
          <w:sz w:val="28"/>
          <w:szCs w:val="28"/>
        </w:rPr>
        <w:t>информации,</w:t>
      </w:r>
      <w:r w:rsidR="001B668A" w:rsidRPr="00170F0D">
        <w:rPr>
          <w:sz w:val="28"/>
          <w:szCs w:val="28"/>
        </w:rPr>
        <w:t xml:space="preserve"> </w:t>
      </w:r>
      <w:r w:rsidRPr="00170F0D">
        <w:rPr>
          <w:sz w:val="28"/>
          <w:szCs w:val="28"/>
        </w:rPr>
        <w:t>связанных</w:t>
      </w:r>
      <w:r w:rsidR="001B668A" w:rsidRPr="00170F0D">
        <w:rPr>
          <w:sz w:val="28"/>
          <w:szCs w:val="28"/>
        </w:rPr>
        <w:t xml:space="preserve"> </w:t>
      </w:r>
      <w:r w:rsidRPr="00170F0D">
        <w:rPr>
          <w:sz w:val="28"/>
          <w:szCs w:val="28"/>
        </w:rPr>
        <w:t>со</w:t>
      </w:r>
      <w:r w:rsidR="001B668A" w:rsidRPr="00170F0D">
        <w:rPr>
          <w:sz w:val="28"/>
          <w:szCs w:val="28"/>
        </w:rPr>
        <w:t xml:space="preserve"> </w:t>
      </w:r>
      <w:r w:rsidRPr="00170F0D">
        <w:rPr>
          <w:sz w:val="28"/>
          <w:szCs w:val="28"/>
        </w:rPr>
        <w:t>значительными</w:t>
      </w:r>
      <w:r w:rsidR="001B668A" w:rsidRPr="00170F0D">
        <w:rPr>
          <w:sz w:val="28"/>
          <w:szCs w:val="28"/>
        </w:rPr>
        <w:t xml:space="preserve"> </w:t>
      </w:r>
      <w:r w:rsidRPr="00170F0D">
        <w:rPr>
          <w:sz w:val="28"/>
          <w:szCs w:val="28"/>
        </w:rPr>
        <w:t>рисками</w:t>
      </w:r>
      <w:r w:rsidR="001B668A" w:rsidRPr="00170F0D">
        <w:rPr>
          <w:sz w:val="28"/>
          <w:szCs w:val="28"/>
        </w:rPr>
        <w:t xml:space="preserve"> </w:t>
      </w:r>
      <w:r w:rsidRPr="00170F0D">
        <w:rPr>
          <w:sz w:val="28"/>
          <w:szCs w:val="28"/>
        </w:rPr>
        <w:t>существенного</w:t>
      </w:r>
      <w:r w:rsidR="001B668A" w:rsidRPr="00170F0D">
        <w:rPr>
          <w:sz w:val="28"/>
          <w:szCs w:val="28"/>
        </w:rPr>
        <w:t xml:space="preserve"> </w:t>
      </w:r>
      <w:r w:rsidRPr="00170F0D">
        <w:rPr>
          <w:sz w:val="28"/>
          <w:szCs w:val="28"/>
        </w:rPr>
        <w:t>искажения</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p>
    <w:p w14:paraId="6A3D8541" w14:textId="64ECFFB6" w:rsidR="000B6E0B" w:rsidRPr="00170F0D" w:rsidRDefault="000B6E0B" w:rsidP="00BD6FCE">
      <w:pPr>
        <w:pStyle w:val="a5"/>
        <w:numPr>
          <w:ilvl w:val="0"/>
          <w:numId w:val="17"/>
        </w:numPr>
        <w:tabs>
          <w:tab w:val="left" w:pos="993"/>
        </w:tabs>
        <w:ind w:left="0" w:firstLine="709"/>
        <w:jc w:val="both"/>
        <w:rPr>
          <w:sz w:val="28"/>
          <w:szCs w:val="28"/>
        </w:rPr>
      </w:pPr>
      <w:r w:rsidRPr="00170F0D">
        <w:rPr>
          <w:sz w:val="28"/>
          <w:szCs w:val="28"/>
        </w:rPr>
        <w:t>определенные</w:t>
      </w:r>
      <w:r w:rsidR="001B668A" w:rsidRPr="00170F0D">
        <w:rPr>
          <w:sz w:val="28"/>
          <w:szCs w:val="28"/>
        </w:rPr>
        <w:t xml:space="preserve"> </w:t>
      </w:r>
      <w:r w:rsidRPr="00170F0D">
        <w:rPr>
          <w:sz w:val="28"/>
          <w:szCs w:val="28"/>
        </w:rPr>
        <w:t>процедуры</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связанные</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существенными</w:t>
      </w:r>
      <w:r w:rsidR="001B668A" w:rsidRPr="00170F0D">
        <w:rPr>
          <w:sz w:val="28"/>
          <w:szCs w:val="28"/>
        </w:rPr>
        <w:t xml:space="preserve"> </w:t>
      </w:r>
      <w:r w:rsidRPr="00170F0D">
        <w:rPr>
          <w:sz w:val="28"/>
          <w:szCs w:val="28"/>
        </w:rPr>
        <w:t>рисками</w:t>
      </w:r>
      <w:r w:rsidR="001B668A" w:rsidRPr="00170F0D">
        <w:rPr>
          <w:sz w:val="28"/>
          <w:szCs w:val="28"/>
        </w:rPr>
        <w:t xml:space="preserve"> </w:t>
      </w:r>
      <w:r w:rsidRPr="00170F0D">
        <w:rPr>
          <w:sz w:val="28"/>
          <w:szCs w:val="28"/>
        </w:rPr>
        <w:t>искажения</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p>
    <w:p w14:paraId="552DF198" w14:textId="07CD1D0D" w:rsidR="000B6E0B" w:rsidRPr="00170F0D" w:rsidRDefault="000B6E0B" w:rsidP="00E70F4C">
      <w:pPr>
        <w:ind w:firstLine="709"/>
        <w:jc w:val="both"/>
        <w:rPr>
          <w:sz w:val="28"/>
          <w:szCs w:val="28"/>
        </w:rPr>
      </w:pPr>
      <w:r w:rsidRPr="00170F0D">
        <w:rPr>
          <w:sz w:val="28"/>
          <w:szCs w:val="28"/>
        </w:rPr>
        <w:t>Для</w:t>
      </w:r>
      <w:r w:rsidR="001B668A" w:rsidRPr="00170F0D">
        <w:rPr>
          <w:sz w:val="28"/>
          <w:szCs w:val="28"/>
        </w:rPr>
        <w:t xml:space="preserve"> </w:t>
      </w:r>
      <w:r w:rsidRPr="00170F0D">
        <w:rPr>
          <w:sz w:val="28"/>
          <w:szCs w:val="28"/>
        </w:rPr>
        <w:t>АБП,</w:t>
      </w:r>
      <w:r w:rsidR="001B668A" w:rsidRPr="00170F0D">
        <w:rPr>
          <w:sz w:val="28"/>
          <w:szCs w:val="28"/>
        </w:rPr>
        <w:t xml:space="preserve"> </w:t>
      </w:r>
      <w:r w:rsidRPr="00170F0D">
        <w:rPr>
          <w:sz w:val="28"/>
          <w:szCs w:val="28"/>
        </w:rPr>
        <w:t>которые</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являются</w:t>
      </w:r>
      <w:r w:rsidR="001B668A" w:rsidRPr="00170F0D">
        <w:rPr>
          <w:sz w:val="28"/>
          <w:szCs w:val="28"/>
        </w:rPr>
        <w:t xml:space="preserve"> </w:t>
      </w:r>
      <w:r w:rsidRPr="00170F0D">
        <w:rPr>
          <w:sz w:val="28"/>
          <w:szCs w:val="28"/>
        </w:rPr>
        <w:t>значимыми,</w:t>
      </w:r>
      <w:r w:rsidR="001B668A" w:rsidRPr="00170F0D">
        <w:rPr>
          <w:sz w:val="28"/>
          <w:szCs w:val="28"/>
        </w:rPr>
        <w:t xml:space="preserve"> </w:t>
      </w:r>
      <w:r w:rsidRPr="00170F0D">
        <w:rPr>
          <w:sz w:val="28"/>
          <w:szCs w:val="28"/>
        </w:rPr>
        <w:t>группа</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должна</w:t>
      </w:r>
      <w:r w:rsidR="001B668A" w:rsidRPr="00170F0D">
        <w:rPr>
          <w:sz w:val="28"/>
          <w:szCs w:val="28"/>
        </w:rPr>
        <w:t xml:space="preserve"> </w:t>
      </w:r>
      <w:r w:rsidRPr="00170F0D">
        <w:rPr>
          <w:sz w:val="28"/>
          <w:szCs w:val="28"/>
        </w:rPr>
        <w:t>выполнять</w:t>
      </w:r>
      <w:r w:rsidR="001B668A" w:rsidRPr="00170F0D">
        <w:rPr>
          <w:sz w:val="28"/>
          <w:szCs w:val="28"/>
        </w:rPr>
        <w:t xml:space="preserve"> </w:t>
      </w:r>
      <w:r w:rsidRPr="00170F0D">
        <w:rPr>
          <w:sz w:val="28"/>
          <w:szCs w:val="28"/>
        </w:rPr>
        <w:t>аналитические</w:t>
      </w:r>
      <w:r w:rsidR="001B668A" w:rsidRPr="00170F0D">
        <w:rPr>
          <w:sz w:val="28"/>
          <w:szCs w:val="28"/>
        </w:rPr>
        <w:t xml:space="preserve"> </w:t>
      </w:r>
      <w:r w:rsidRPr="00170F0D">
        <w:rPr>
          <w:sz w:val="28"/>
          <w:szCs w:val="28"/>
        </w:rPr>
        <w:t>процедуры</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уровне</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p>
    <w:p w14:paraId="5B982A9D" w14:textId="6FD5B2C2" w:rsidR="000B6E0B" w:rsidRPr="00170F0D" w:rsidRDefault="000B6E0B" w:rsidP="00E70F4C">
      <w:pPr>
        <w:ind w:firstLine="709"/>
        <w:jc w:val="both"/>
        <w:rPr>
          <w:sz w:val="28"/>
          <w:szCs w:val="28"/>
        </w:rPr>
      </w:pPr>
      <w:r w:rsidRPr="00170F0D">
        <w:rPr>
          <w:sz w:val="28"/>
          <w:szCs w:val="28"/>
        </w:rPr>
        <w:t>Исходя</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этой</w:t>
      </w:r>
      <w:r w:rsidR="001B668A" w:rsidRPr="00170F0D">
        <w:rPr>
          <w:sz w:val="28"/>
          <w:szCs w:val="28"/>
        </w:rPr>
        <w:t xml:space="preserve"> </w:t>
      </w:r>
      <w:r w:rsidRPr="00170F0D">
        <w:rPr>
          <w:sz w:val="28"/>
          <w:szCs w:val="28"/>
        </w:rPr>
        <w:t>концепции</w:t>
      </w:r>
      <w:r w:rsidR="001B668A" w:rsidRPr="00170F0D">
        <w:rPr>
          <w:sz w:val="28"/>
          <w:szCs w:val="28"/>
        </w:rPr>
        <w:t xml:space="preserve"> </w:t>
      </w:r>
      <w:r w:rsidR="007A3B98" w:rsidRPr="00170F0D">
        <w:rPr>
          <w:sz w:val="28"/>
          <w:szCs w:val="28"/>
        </w:rPr>
        <w:t>необходима</w:t>
      </w:r>
      <w:r w:rsidR="001B668A" w:rsidRPr="00170F0D">
        <w:rPr>
          <w:sz w:val="28"/>
          <w:szCs w:val="28"/>
        </w:rPr>
        <w:t xml:space="preserve"> </w:t>
      </w:r>
      <w:r w:rsidRPr="00170F0D">
        <w:rPr>
          <w:sz w:val="28"/>
          <w:szCs w:val="28"/>
        </w:rPr>
        <w:t>разработ</w:t>
      </w:r>
      <w:r w:rsidR="007A3B98" w:rsidRPr="00170F0D">
        <w:rPr>
          <w:sz w:val="28"/>
          <w:szCs w:val="28"/>
        </w:rPr>
        <w:t>ка</w:t>
      </w:r>
      <w:r w:rsidR="001B668A" w:rsidRPr="00170F0D">
        <w:rPr>
          <w:sz w:val="28"/>
          <w:szCs w:val="28"/>
        </w:rPr>
        <w:t xml:space="preserve"> </w:t>
      </w:r>
      <w:r w:rsidRPr="00170F0D">
        <w:rPr>
          <w:sz w:val="28"/>
          <w:szCs w:val="28"/>
        </w:rPr>
        <w:t>методологического</w:t>
      </w:r>
      <w:r w:rsidR="001B668A" w:rsidRPr="00170F0D">
        <w:rPr>
          <w:sz w:val="28"/>
          <w:szCs w:val="28"/>
        </w:rPr>
        <w:t xml:space="preserve"> </w:t>
      </w:r>
      <w:r w:rsidRPr="00170F0D">
        <w:rPr>
          <w:sz w:val="28"/>
          <w:szCs w:val="28"/>
        </w:rPr>
        <w:t>руководства</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проведению</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7A3B98" w:rsidRPr="00170F0D">
        <w:rPr>
          <w:sz w:val="28"/>
          <w:szCs w:val="28"/>
        </w:rPr>
        <w:t xml:space="preserve"> М</w:t>
      </w:r>
      <w:r w:rsidRPr="00170F0D">
        <w:rPr>
          <w:sz w:val="28"/>
          <w:szCs w:val="28"/>
        </w:rPr>
        <w:t>етодологическое</w:t>
      </w:r>
      <w:r w:rsidR="007A3B98" w:rsidRPr="00170F0D">
        <w:rPr>
          <w:sz w:val="28"/>
          <w:szCs w:val="28"/>
        </w:rPr>
        <w:t xml:space="preserve"> </w:t>
      </w:r>
      <w:r w:rsidRPr="00170F0D">
        <w:rPr>
          <w:sz w:val="28"/>
          <w:szCs w:val="28"/>
        </w:rPr>
        <w:t>руководство</w:t>
      </w:r>
      <w:r w:rsidR="001B668A" w:rsidRPr="00170F0D">
        <w:rPr>
          <w:sz w:val="28"/>
          <w:szCs w:val="28"/>
        </w:rPr>
        <w:t xml:space="preserve"> </w:t>
      </w:r>
      <w:r w:rsidR="007A3B98" w:rsidRPr="00170F0D">
        <w:rPr>
          <w:sz w:val="28"/>
          <w:szCs w:val="28"/>
        </w:rPr>
        <w:t>должно стать</w:t>
      </w:r>
      <w:r w:rsidR="001B668A" w:rsidRPr="00170F0D">
        <w:rPr>
          <w:sz w:val="28"/>
          <w:szCs w:val="28"/>
        </w:rPr>
        <w:t xml:space="preserve"> </w:t>
      </w:r>
      <w:r w:rsidRPr="00170F0D">
        <w:rPr>
          <w:sz w:val="28"/>
          <w:szCs w:val="28"/>
        </w:rPr>
        <w:t>детализацией</w:t>
      </w:r>
      <w:r w:rsidR="001B668A" w:rsidRPr="00170F0D">
        <w:rPr>
          <w:sz w:val="28"/>
          <w:szCs w:val="28"/>
        </w:rPr>
        <w:t xml:space="preserve"> </w:t>
      </w:r>
      <w:r w:rsidRPr="00170F0D">
        <w:rPr>
          <w:sz w:val="28"/>
          <w:szCs w:val="28"/>
        </w:rPr>
        <w:t>ISSAI</w:t>
      </w:r>
      <w:r w:rsidR="001B668A" w:rsidRPr="00170F0D">
        <w:rPr>
          <w:sz w:val="28"/>
          <w:szCs w:val="28"/>
        </w:rPr>
        <w:t xml:space="preserve"> </w:t>
      </w:r>
      <w:r w:rsidRPr="00170F0D">
        <w:rPr>
          <w:sz w:val="28"/>
          <w:szCs w:val="28"/>
        </w:rPr>
        <w:t>1600</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там,</w:t>
      </w:r>
      <w:r w:rsidR="001B668A" w:rsidRPr="00170F0D">
        <w:rPr>
          <w:sz w:val="28"/>
          <w:szCs w:val="28"/>
        </w:rPr>
        <w:t xml:space="preserve"> </w:t>
      </w:r>
      <w:r w:rsidRPr="00170F0D">
        <w:rPr>
          <w:sz w:val="28"/>
          <w:szCs w:val="28"/>
        </w:rPr>
        <w:t>где</w:t>
      </w:r>
      <w:r w:rsidR="001B668A" w:rsidRPr="00170F0D">
        <w:rPr>
          <w:sz w:val="28"/>
          <w:szCs w:val="28"/>
        </w:rPr>
        <w:t xml:space="preserve"> </w:t>
      </w:r>
      <w:r w:rsidRPr="00170F0D">
        <w:rPr>
          <w:sz w:val="28"/>
          <w:szCs w:val="28"/>
        </w:rPr>
        <w:t>необходимо</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других</w:t>
      </w:r>
      <w:r w:rsidR="001B668A" w:rsidRPr="00170F0D">
        <w:rPr>
          <w:sz w:val="28"/>
          <w:szCs w:val="28"/>
        </w:rPr>
        <w:t xml:space="preserve"> </w:t>
      </w:r>
      <w:r w:rsidRPr="00170F0D">
        <w:rPr>
          <w:sz w:val="28"/>
          <w:szCs w:val="28"/>
        </w:rPr>
        <w:t>стандартов</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серии</w:t>
      </w:r>
      <w:r w:rsidR="001B668A" w:rsidRPr="00170F0D">
        <w:rPr>
          <w:sz w:val="28"/>
          <w:szCs w:val="28"/>
        </w:rPr>
        <w:t xml:space="preserve"> </w:t>
      </w:r>
      <w:r w:rsidRPr="00170F0D">
        <w:rPr>
          <w:sz w:val="28"/>
          <w:szCs w:val="28"/>
        </w:rPr>
        <w:t>ISSAI</w:t>
      </w:r>
      <w:r w:rsidR="001B668A" w:rsidRPr="00170F0D">
        <w:rPr>
          <w:sz w:val="28"/>
          <w:szCs w:val="28"/>
        </w:rPr>
        <w:t xml:space="preserve"> </w:t>
      </w:r>
      <w:r w:rsidR="00A77B27" w:rsidRPr="00170F0D">
        <w:rPr>
          <w:sz w:val="28"/>
          <w:szCs w:val="28"/>
        </w:rPr>
        <w:t>1000–1810</w:t>
      </w:r>
      <w:r w:rsidRPr="00170F0D">
        <w:rPr>
          <w:sz w:val="28"/>
          <w:szCs w:val="28"/>
        </w:rPr>
        <w:t>,</w:t>
      </w:r>
      <w:r w:rsidR="001B668A" w:rsidRPr="00170F0D">
        <w:rPr>
          <w:sz w:val="28"/>
          <w:szCs w:val="28"/>
        </w:rPr>
        <w:t xml:space="preserve"> </w:t>
      </w:r>
      <w:r w:rsidRPr="00170F0D">
        <w:rPr>
          <w:sz w:val="28"/>
          <w:szCs w:val="28"/>
        </w:rPr>
        <w:t>применительно</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казахстанской</w:t>
      </w:r>
      <w:r w:rsidR="001B668A" w:rsidRPr="00170F0D">
        <w:rPr>
          <w:sz w:val="28"/>
          <w:szCs w:val="28"/>
        </w:rPr>
        <w:t xml:space="preserve"> </w:t>
      </w:r>
      <w:r w:rsidRPr="00170F0D">
        <w:rPr>
          <w:sz w:val="28"/>
          <w:szCs w:val="28"/>
        </w:rPr>
        <w:t>практике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приводить</w:t>
      </w:r>
      <w:r w:rsidR="001B668A" w:rsidRPr="00170F0D">
        <w:rPr>
          <w:sz w:val="28"/>
          <w:szCs w:val="28"/>
        </w:rPr>
        <w:t xml:space="preserve"> </w:t>
      </w:r>
      <w:r w:rsidRPr="00170F0D">
        <w:rPr>
          <w:sz w:val="28"/>
          <w:szCs w:val="28"/>
        </w:rPr>
        <w:t>требования</w:t>
      </w:r>
      <w:r w:rsidR="001B668A" w:rsidRPr="00170F0D">
        <w:rPr>
          <w:sz w:val="28"/>
          <w:szCs w:val="28"/>
        </w:rPr>
        <w:t xml:space="preserve"> </w:t>
      </w:r>
      <w:r w:rsidRPr="00170F0D">
        <w:rPr>
          <w:sz w:val="28"/>
          <w:szCs w:val="28"/>
        </w:rPr>
        <w:t>указанных</w:t>
      </w:r>
      <w:r w:rsidR="001B668A" w:rsidRPr="00170F0D">
        <w:rPr>
          <w:sz w:val="28"/>
          <w:szCs w:val="28"/>
        </w:rPr>
        <w:t xml:space="preserve"> </w:t>
      </w:r>
      <w:r w:rsidRPr="00170F0D">
        <w:rPr>
          <w:sz w:val="28"/>
          <w:szCs w:val="28"/>
        </w:rPr>
        <w:t>документов</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уровня</w:t>
      </w:r>
      <w:r w:rsidR="001B668A" w:rsidRPr="00170F0D">
        <w:rPr>
          <w:sz w:val="28"/>
          <w:szCs w:val="28"/>
        </w:rPr>
        <w:t xml:space="preserve"> </w:t>
      </w:r>
      <w:r w:rsidRPr="00170F0D">
        <w:rPr>
          <w:sz w:val="28"/>
          <w:szCs w:val="28"/>
        </w:rPr>
        <w:t>конкретных</w:t>
      </w:r>
      <w:r w:rsidR="001B668A" w:rsidRPr="00170F0D">
        <w:rPr>
          <w:sz w:val="28"/>
          <w:szCs w:val="28"/>
        </w:rPr>
        <w:t xml:space="preserve"> </w:t>
      </w:r>
      <w:r w:rsidRPr="00170F0D">
        <w:rPr>
          <w:sz w:val="28"/>
          <w:szCs w:val="28"/>
        </w:rPr>
        <w:t>методов,</w:t>
      </w:r>
      <w:r w:rsidR="001B668A" w:rsidRPr="00170F0D">
        <w:rPr>
          <w:sz w:val="28"/>
          <w:szCs w:val="28"/>
        </w:rPr>
        <w:t xml:space="preserve"> </w:t>
      </w:r>
      <w:r w:rsidRPr="00170F0D">
        <w:rPr>
          <w:sz w:val="28"/>
          <w:szCs w:val="28"/>
        </w:rPr>
        <w:t>процедур</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алгоритмов.</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sz w:val="28"/>
          <w:szCs w:val="28"/>
        </w:rPr>
        <w:t>этом</w:t>
      </w:r>
      <w:r w:rsidR="001B668A" w:rsidRPr="00170F0D">
        <w:rPr>
          <w:sz w:val="28"/>
          <w:szCs w:val="28"/>
        </w:rPr>
        <w:t xml:space="preserve"> </w:t>
      </w:r>
      <w:r w:rsidRPr="00170F0D">
        <w:rPr>
          <w:sz w:val="28"/>
          <w:szCs w:val="28"/>
        </w:rPr>
        <w:t>структура</w:t>
      </w:r>
      <w:r w:rsidR="001B668A" w:rsidRPr="00170F0D">
        <w:rPr>
          <w:sz w:val="28"/>
          <w:szCs w:val="28"/>
        </w:rPr>
        <w:t xml:space="preserve"> </w:t>
      </w:r>
      <w:r w:rsidRPr="00170F0D">
        <w:rPr>
          <w:sz w:val="28"/>
          <w:szCs w:val="28"/>
        </w:rPr>
        <w:t>разрабатываемого</w:t>
      </w:r>
      <w:r w:rsidR="001B668A" w:rsidRPr="00170F0D">
        <w:rPr>
          <w:sz w:val="28"/>
          <w:szCs w:val="28"/>
        </w:rPr>
        <w:t xml:space="preserve"> </w:t>
      </w:r>
      <w:r w:rsidRPr="00170F0D">
        <w:rPr>
          <w:sz w:val="28"/>
          <w:szCs w:val="28"/>
        </w:rPr>
        <w:t>методологического</w:t>
      </w:r>
      <w:r w:rsidR="001B668A" w:rsidRPr="00170F0D">
        <w:rPr>
          <w:sz w:val="28"/>
          <w:szCs w:val="28"/>
        </w:rPr>
        <w:t xml:space="preserve"> </w:t>
      </w:r>
      <w:r w:rsidRPr="00170F0D">
        <w:rPr>
          <w:sz w:val="28"/>
          <w:szCs w:val="28"/>
        </w:rPr>
        <w:t>руководства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целом</w:t>
      </w:r>
      <w:r w:rsidR="001B668A" w:rsidRPr="00170F0D">
        <w:rPr>
          <w:sz w:val="28"/>
          <w:szCs w:val="28"/>
        </w:rPr>
        <w:t xml:space="preserve"> </w:t>
      </w:r>
      <w:r w:rsidR="007A3B98" w:rsidRPr="00170F0D">
        <w:rPr>
          <w:sz w:val="28"/>
          <w:szCs w:val="28"/>
        </w:rPr>
        <w:t>должна</w:t>
      </w:r>
      <w:r w:rsidR="001B668A" w:rsidRPr="00170F0D">
        <w:rPr>
          <w:sz w:val="28"/>
          <w:szCs w:val="28"/>
        </w:rPr>
        <w:t xml:space="preserve"> </w:t>
      </w:r>
      <w:r w:rsidRPr="00170F0D">
        <w:rPr>
          <w:sz w:val="28"/>
          <w:szCs w:val="28"/>
        </w:rPr>
        <w:t>соответствовать</w:t>
      </w:r>
      <w:r w:rsidR="001B668A" w:rsidRPr="00170F0D">
        <w:rPr>
          <w:sz w:val="28"/>
          <w:szCs w:val="28"/>
        </w:rPr>
        <w:t xml:space="preserve"> </w:t>
      </w:r>
      <w:r w:rsidRPr="00170F0D">
        <w:rPr>
          <w:sz w:val="28"/>
          <w:szCs w:val="28"/>
        </w:rPr>
        <w:t>структуре</w:t>
      </w:r>
      <w:r w:rsidR="001B668A" w:rsidRPr="00170F0D">
        <w:rPr>
          <w:sz w:val="28"/>
          <w:szCs w:val="28"/>
        </w:rPr>
        <w:t xml:space="preserve"> </w:t>
      </w:r>
      <w:r w:rsidRPr="00170F0D">
        <w:rPr>
          <w:sz w:val="28"/>
          <w:szCs w:val="28"/>
        </w:rPr>
        <w:t>действующих</w:t>
      </w:r>
      <w:r w:rsidR="001B668A" w:rsidRPr="00170F0D">
        <w:rPr>
          <w:sz w:val="28"/>
          <w:szCs w:val="28"/>
        </w:rPr>
        <w:t xml:space="preserve"> </w:t>
      </w:r>
      <w:r w:rsidRPr="00170F0D">
        <w:rPr>
          <w:sz w:val="28"/>
          <w:szCs w:val="28"/>
        </w:rPr>
        <w:t>нормативных</w:t>
      </w:r>
      <w:r w:rsidR="001B668A" w:rsidRPr="00170F0D">
        <w:rPr>
          <w:sz w:val="28"/>
          <w:szCs w:val="28"/>
        </w:rPr>
        <w:t xml:space="preserve"> </w:t>
      </w:r>
      <w:r w:rsidRPr="00170F0D">
        <w:rPr>
          <w:sz w:val="28"/>
          <w:szCs w:val="28"/>
        </w:rPr>
        <w:t>актов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методологических</w:t>
      </w:r>
      <w:r w:rsidR="001B668A" w:rsidRPr="00170F0D">
        <w:rPr>
          <w:sz w:val="28"/>
          <w:szCs w:val="28"/>
        </w:rPr>
        <w:t xml:space="preserve"> </w:t>
      </w:r>
      <w:r w:rsidRPr="00170F0D">
        <w:rPr>
          <w:sz w:val="28"/>
          <w:szCs w:val="28"/>
        </w:rPr>
        <w:t>документов,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содержать</w:t>
      </w:r>
      <w:r w:rsidR="001B668A" w:rsidRPr="00170F0D">
        <w:rPr>
          <w:sz w:val="28"/>
          <w:szCs w:val="28"/>
        </w:rPr>
        <w:t xml:space="preserve"> </w:t>
      </w:r>
      <w:r w:rsidRPr="00170F0D">
        <w:rPr>
          <w:sz w:val="28"/>
          <w:szCs w:val="28"/>
        </w:rPr>
        <w:t>особенности</w:t>
      </w:r>
      <w:r w:rsidR="001B668A" w:rsidRPr="00170F0D">
        <w:rPr>
          <w:sz w:val="28"/>
          <w:szCs w:val="28"/>
        </w:rPr>
        <w:t xml:space="preserve"> </w:t>
      </w:r>
      <w:r w:rsidRPr="00170F0D">
        <w:rPr>
          <w:sz w:val="28"/>
          <w:szCs w:val="28"/>
        </w:rPr>
        <w:t>аудиторских</w:t>
      </w:r>
      <w:r w:rsidR="001B668A" w:rsidRPr="00170F0D">
        <w:rPr>
          <w:sz w:val="28"/>
          <w:szCs w:val="28"/>
        </w:rPr>
        <w:t xml:space="preserve"> </w:t>
      </w:r>
      <w:r w:rsidRPr="00170F0D">
        <w:rPr>
          <w:sz w:val="28"/>
          <w:szCs w:val="28"/>
        </w:rPr>
        <w:t>процедур</w:t>
      </w:r>
      <w:r w:rsidR="001B668A" w:rsidRPr="00170F0D">
        <w:rPr>
          <w:sz w:val="28"/>
          <w:szCs w:val="28"/>
        </w:rPr>
        <w:t xml:space="preserve"> </w:t>
      </w:r>
      <w:r w:rsidRPr="00170F0D">
        <w:rPr>
          <w:sz w:val="28"/>
          <w:szCs w:val="28"/>
        </w:rPr>
        <w:t>применительно</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аудиту</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p>
    <w:p w14:paraId="4A6434F7" w14:textId="77777777" w:rsidR="006019FC" w:rsidRPr="00170F0D" w:rsidRDefault="006019FC" w:rsidP="000B6E0B">
      <w:pPr>
        <w:ind w:firstLine="709"/>
        <w:jc w:val="both"/>
        <w:rPr>
          <w:sz w:val="28"/>
          <w:szCs w:val="28"/>
        </w:rPr>
      </w:pPr>
    </w:p>
    <w:p w14:paraId="7146B00D" w14:textId="432DFB77" w:rsidR="007A3B98" w:rsidRPr="00170F0D" w:rsidRDefault="00EB0F98" w:rsidP="000B6E0B">
      <w:pPr>
        <w:ind w:firstLine="709"/>
        <w:jc w:val="both"/>
        <w:rPr>
          <w:sz w:val="28"/>
          <w:szCs w:val="28"/>
        </w:rPr>
      </w:pPr>
      <w:r w:rsidRPr="00170F0D">
        <w:rPr>
          <w:noProof/>
          <w:sz w:val="28"/>
          <w:szCs w:val="28"/>
        </w:rPr>
        <mc:AlternateContent>
          <mc:Choice Requires="wps">
            <w:drawing>
              <wp:anchor distT="0" distB="0" distL="114300" distR="114300" simplePos="0" relativeHeight="251724800" behindDoc="0" locked="0" layoutInCell="1" allowOverlap="1" wp14:anchorId="7067AEAD" wp14:editId="0A7C7BF0">
                <wp:simplePos x="0" y="0"/>
                <wp:positionH relativeFrom="margin">
                  <wp:align>center</wp:align>
                </wp:positionH>
                <wp:positionV relativeFrom="paragraph">
                  <wp:posOffset>15240</wp:posOffset>
                </wp:positionV>
                <wp:extent cx="5775960" cy="493295"/>
                <wp:effectExtent l="0" t="0" r="15240" b="15240"/>
                <wp:wrapNone/>
                <wp:docPr id="778730489" name="Прямоугольник 5"/>
                <wp:cNvGraphicFramePr/>
                <a:graphic xmlns:a="http://schemas.openxmlformats.org/drawingml/2006/main">
                  <a:graphicData uri="http://schemas.microsoft.com/office/word/2010/wordprocessingShape">
                    <wps:wsp>
                      <wps:cNvSpPr/>
                      <wps:spPr>
                        <a:xfrm>
                          <a:off x="0" y="0"/>
                          <a:ext cx="5775960" cy="49329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61BDD07" w14:textId="23C7DE03" w:rsidR="000D3A41" w:rsidRPr="00802D98" w:rsidRDefault="000D3A41" w:rsidP="0096639B">
                            <w:pPr>
                              <w:jc w:val="center"/>
                              <w:rPr>
                                <w:color w:val="000000" w:themeColor="text1"/>
                              </w:rPr>
                            </w:pPr>
                            <w:r w:rsidRPr="00802D98">
                              <w:rPr>
                                <w:color w:val="000000" w:themeColor="text1"/>
                              </w:rPr>
                              <w:t xml:space="preserve">Аудит консолидированной финансовой отчетности </w:t>
                            </w:r>
                            <w:r w:rsidRPr="00802D98">
                              <w:rPr>
                                <w:color w:val="000000" w:themeColor="text1"/>
                              </w:rPr>
                              <w:br/>
                              <w:t>республиканского бюджета</w:t>
                            </w:r>
                          </w:p>
                          <w:p w14:paraId="76A9EBF6" w14:textId="77777777" w:rsidR="000D3A41" w:rsidRPr="00802D98" w:rsidRDefault="000D3A41" w:rsidP="00EB0F98">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rect w14:anchorId="7067AEAD" id="Прямоугольник 5" o:spid="_x0000_s1115" style="position:absolute;left:0;text-align:left;margin-left:0;margin-top:1.2pt;width:454.8pt;height:38.85pt;z-index:2517248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" fillcolor="white [3212]" strokecolor="#09101d [484]" strokeweight="1pt">
                <v:textbox>
                  <w:txbxContent>
                    <w:p w14:paraId="561BDD07" w14:textId="23C7DE03" w:rsidR="000D3A41" w:rsidRPr="00802D98" w:rsidRDefault="000D3A41" w:rsidP="0096639B">
                      <w:pPr>
                        <w:jc w:val="center"/>
                        <w:rPr>
                          <w:color w:val="000000" w:themeColor="text1"/>
                        </w:rPr>
                      </w:pPr>
                      <w:r w:rsidRPr="00802D98">
                        <w:rPr>
                          <w:color w:val="000000" w:themeColor="text1"/>
                        </w:rPr>
                        <w:t xml:space="preserve">Аудит консолидированной финансовой отчетности </w:t>
                      </w:r>
                      <w:r w:rsidRPr="00802D98">
                        <w:rPr>
                          <w:color w:val="000000" w:themeColor="text1"/>
                        </w:rPr>
                        <w:br/>
                        <w:t>республиканского бюджета</w:t>
                      </w:r>
                    </w:p>
                    <w:p w14:paraId="76A9EBF6" w14:textId="77777777" w:rsidR="000D3A41" w:rsidRPr="00802D98" w:rsidRDefault="000D3A41" w:rsidP="00EB0F98">
                      <w:pPr>
                        <w:jc w:val="center"/>
                        <w:rPr>
                          <w:color w:val="000000" w:themeColor="text1"/>
                        </w:rPr>
                      </w:pPr>
                    </w:p>
                  </w:txbxContent>
                </v:textbox>
                <w10:wrap anchorx="margin"/>
              </v:rect>
            </w:pict>
          </mc:Fallback>
        </mc:AlternateContent>
      </w:r>
    </w:p>
    <w:p w14:paraId="00C99946" w14:textId="098E097C" w:rsidR="00EB0F98" w:rsidRPr="00170F0D" w:rsidRDefault="00EB0F98" w:rsidP="000B6E0B">
      <w:pPr>
        <w:ind w:firstLine="709"/>
        <w:jc w:val="both"/>
        <w:rPr>
          <w:sz w:val="28"/>
          <w:szCs w:val="28"/>
        </w:rPr>
      </w:pPr>
    </w:p>
    <w:p w14:paraId="54E49B9B" w14:textId="0E75403C" w:rsidR="00EB0F98" w:rsidRPr="00170F0D" w:rsidRDefault="00EB0F98" w:rsidP="000B6E0B">
      <w:pPr>
        <w:ind w:firstLine="709"/>
        <w:jc w:val="both"/>
        <w:rPr>
          <w:sz w:val="28"/>
          <w:szCs w:val="28"/>
        </w:rPr>
      </w:pPr>
    </w:p>
    <w:p w14:paraId="621BAD7B" w14:textId="263425BD" w:rsidR="007A3B98" w:rsidRPr="00170F0D" w:rsidRDefault="007A3B98" w:rsidP="007A3B98">
      <w:pPr>
        <w:jc w:val="both"/>
        <w:rPr>
          <w:sz w:val="28"/>
          <w:szCs w:val="28"/>
        </w:rPr>
      </w:pPr>
      <w:r w:rsidRPr="00170F0D">
        <w:rPr>
          <w:noProof/>
          <w:sz w:val="28"/>
          <w:szCs w:val="28"/>
        </w:rPr>
        <w:drawing>
          <wp:inline distT="0" distB="0" distL="0" distR="0" wp14:anchorId="3998860C" wp14:editId="52BA9DAD">
            <wp:extent cx="5890260" cy="1540042"/>
            <wp:effectExtent l="0" t="0" r="0" b="22225"/>
            <wp:docPr id="1302677529"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5" r:lo="rId96" r:qs="rId97" r:cs="rId98"/>
              </a:graphicData>
            </a:graphic>
          </wp:inline>
        </w:drawing>
      </w:r>
    </w:p>
    <w:p w14:paraId="41AB6854" w14:textId="77777777" w:rsidR="007A3B98" w:rsidRPr="00170F0D" w:rsidRDefault="007A3B98" w:rsidP="000B6E0B">
      <w:pPr>
        <w:ind w:firstLine="709"/>
        <w:jc w:val="both"/>
        <w:rPr>
          <w:sz w:val="16"/>
          <w:szCs w:val="16"/>
        </w:rPr>
      </w:pPr>
    </w:p>
    <w:p w14:paraId="5F4F0E08" w14:textId="778AC16A" w:rsidR="007A3B98" w:rsidRPr="00170F0D" w:rsidRDefault="007A3B98" w:rsidP="0096639B">
      <w:pPr>
        <w:jc w:val="center"/>
        <w:rPr>
          <w:sz w:val="28"/>
          <w:szCs w:val="28"/>
        </w:rPr>
      </w:pPr>
      <w:r w:rsidRPr="00170F0D">
        <w:rPr>
          <w:sz w:val="28"/>
          <w:szCs w:val="28"/>
        </w:rPr>
        <w:t xml:space="preserve">Рисунок </w:t>
      </w:r>
      <w:r w:rsidR="00D0330D" w:rsidRPr="00170F0D">
        <w:rPr>
          <w:sz w:val="28"/>
          <w:szCs w:val="28"/>
        </w:rPr>
        <w:t>2</w:t>
      </w:r>
      <w:r w:rsidR="00FA2B26" w:rsidRPr="00170F0D">
        <w:rPr>
          <w:sz w:val="28"/>
          <w:szCs w:val="28"/>
        </w:rPr>
        <w:t xml:space="preserve">7 </w:t>
      </w:r>
      <w:r w:rsidR="00FA2B26" w:rsidRPr="00170F0D">
        <w:t>–</w:t>
      </w:r>
      <w:r w:rsidR="00D0330D" w:rsidRPr="00170F0D">
        <w:rPr>
          <w:sz w:val="28"/>
          <w:szCs w:val="28"/>
        </w:rPr>
        <w:t xml:space="preserve"> </w:t>
      </w:r>
      <w:r w:rsidR="00B35D0F" w:rsidRPr="00170F0D">
        <w:rPr>
          <w:sz w:val="28"/>
          <w:szCs w:val="28"/>
        </w:rPr>
        <w:t xml:space="preserve">Рекомендации по срокам </w:t>
      </w:r>
      <w:r w:rsidRPr="00170F0D">
        <w:rPr>
          <w:sz w:val="28"/>
          <w:szCs w:val="28"/>
        </w:rPr>
        <w:t>проведения аудита консолидированной финансовой отчетности республиканского бюджета</w:t>
      </w:r>
    </w:p>
    <w:p w14:paraId="05E9459A" w14:textId="77777777" w:rsidR="00FA2B26" w:rsidRPr="00170F0D" w:rsidRDefault="00FA2B26" w:rsidP="000B6E0B">
      <w:pPr>
        <w:ind w:firstLine="709"/>
        <w:jc w:val="both"/>
        <w:rPr>
          <w:sz w:val="21"/>
          <w:szCs w:val="21"/>
        </w:rPr>
      </w:pPr>
    </w:p>
    <w:p w14:paraId="6F9F3258" w14:textId="212AE6E9" w:rsidR="007A3B98" w:rsidRPr="00170F0D" w:rsidRDefault="00A01FF4" w:rsidP="000B6E0B">
      <w:pPr>
        <w:ind w:firstLine="709"/>
        <w:jc w:val="both"/>
      </w:pPr>
      <w:r w:rsidRPr="00170F0D">
        <w:t>Примечание – Составлено автором</w:t>
      </w:r>
    </w:p>
    <w:p w14:paraId="7CE8597C" w14:textId="77777777" w:rsidR="00A01FF4" w:rsidRPr="00170F0D" w:rsidRDefault="00A01FF4" w:rsidP="000B6E0B">
      <w:pPr>
        <w:ind w:firstLine="709"/>
        <w:jc w:val="both"/>
        <w:rPr>
          <w:sz w:val="28"/>
          <w:szCs w:val="28"/>
        </w:rPr>
      </w:pPr>
    </w:p>
    <w:p w14:paraId="3F3E063F" w14:textId="3776D5AC" w:rsidR="0096639B" w:rsidRPr="00170F0D" w:rsidRDefault="0096639B" w:rsidP="0096639B">
      <w:pPr>
        <w:ind w:firstLine="709"/>
        <w:jc w:val="both"/>
        <w:rPr>
          <w:sz w:val="28"/>
          <w:szCs w:val="28"/>
        </w:rPr>
      </w:pPr>
      <w:r w:rsidRPr="00170F0D">
        <w:rPr>
          <w:sz w:val="28"/>
          <w:szCs w:val="28"/>
          <w:lang w:val="kk-KZ"/>
        </w:rPr>
        <w:t xml:space="preserve">В соответствии с рисунком 27, </w:t>
      </w:r>
      <w:r w:rsidRPr="00170F0D">
        <w:rPr>
          <w:sz w:val="28"/>
          <w:szCs w:val="28"/>
        </w:rPr>
        <w:t xml:space="preserve">что касается организационных подходов, в частности времени проведения аудита финансовой отчетности, то по аналогии с мировой практикой предлагается проводить аудит в два этапа: «Промежуточный аудит» и «Окончательный аудит». </w:t>
      </w:r>
    </w:p>
    <w:p w14:paraId="747C646A" w14:textId="71FB37A9" w:rsidR="000B6E0B" w:rsidRPr="00170F0D" w:rsidRDefault="000B6E0B" w:rsidP="00E70F4C">
      <w:pPr>
        <w:ind w:firstLine="709"/>
        <w:jc w:val="both"/>
        <w:rPr>
          <w:sz w:val="28"/>
          <w:szCs w:val="28"/>
        </w:rPr>
      </w:pPr>
      <w:r w:rsidRPr="00170F0D">
        <w:rPr>
          <w:sz w:val="28"/>
          <w:szCs w:val="28"/>
        </w:rPr>
        <w:t>Промежуточный</w:t>
      </w:r>
      <w:r w:rsidR="001B668A" w:rsidRPr="00170F0D">
        <w:rPr>
          <w:sz w:val="28"/>
          <w:szCs w:val="28"/>
        </w:rPr>
        <w:t xml:space="preserve"> </w:t>
      </w:r>
      <w:r w:rsidRPr="00170F0D">
        <w:rPr>
          <w:sz w:val="28"/>
          <w:szCs w:val="28"/>
        </w:rPr>
        <w:t>аудит</w:t>
      </w:r>
      <w:r w:rsidR="001B668A" w:rsidRPr="00170F0D">
        <w:rPr>
          <w:sz w:val="28"/>
          <w:szCs w:val="28"/>
        </w:rPr>
        <w:t xml:space="preserve"> </w:t>
      </w:r>
      <w:r w:rsidRPr="00170F0D">
        <w:rPr>
          <w:sz w:val="28"/>
          <w:szCs w:val="28"/>
        </w:rPr>
        <w:t>должен</w:t>
      </w:r>
      <w:r w:rsidR="001B668A" w:rsidRPr="00170F0D">
        <w:rPr>
          <w:sz w:val="28"/>
          <w:szCs w:val="28"/>
        </w:rPr>
        <w:t xml:space="preserve"> </w:t>
      </w:r>
      <w:r w:rsidRPr="00170F0D">
        <w:rPr>
          <w:sz w:val="28"/>
          <w:szCs w:val="28"/>
        </w:rPr>
        <w:t>проходить</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несколько</w:t>
      </w:r>
      <w:r w:rsidR="001B668A" w:rsidRPr="00170F0D">
        <w:rPr>
          <w:sz w:val="28"/>
          <w:szCs w:val="28"/>
        </w:rPr>
        <w:t xml:space="preserve"> </w:t>
      </w:r>
      <w:r w:rsidRPr="00170F0D">
        <w:rPr>
          <w:sz w:val="28"/>
          <w:szCs w:val="28"/>
        </w:rPr>
        <w:t>месяцев</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окончания</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осуществления</w:t>
      </w:r>
      <w:r w:rsidR="001B668A" w:rsidRPr="00170F0D">
        <w:rPr>
          <w:sz w:val="28"/>
          <w:szCs w:val="28"/>
        </w:rPr>
        <w:t xml:space="preserve"> </w:t>
      </w:r>
      <w:r w:rsidRPr="00170F0D">
        <w:rPr>
          <w:sz w:val="28"/>
          <w:szCs w:val="28"/>
        </w:rPr>
        <w:t>определенных</w:t>
      </w:r>
      <w:r w:rsidR="001B668A" w:rsidRPr="00170F0D">
        <w:rPr>
          <w:sz w:val="28"/>
          <w:szCs w:val="28"/>
        </w:rPr>
        <w:t xml:space="preserve"> </w:t>
      </w:r>
      <w:r w:rsidRPr="00170F0D">
        <w:rPr>
          <w:sz w:val="28"/>
          <w:szCs w:val="28"/>
        </w:rPr>
        <w:t>работ</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конца</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таких,</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оценка</w:t>
      </w:r>
      <w:r w:rsidR="001B668A" w:rsidRPr="00170F0D">
        <w:rPr>
          <w:sz w:val="28"/>
          <w:szCs w:val="28"/>
        </w:rPr>
        <w:t xml:space="preserve"> </w:t>
      </w:r>
      <w:r w:rsidRPr="00170F0D">
        <w:rPr>
          <w:sz w:val="28"/>
          <w:szCs w:val="28"/>
        </w:rPr>
        <w:t>внутреннего</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тестирование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так</w:t>
      </w:r>
      <w:r w:rsidR="001B668A" w:rsidRPr="00170F0D">
        <w:rPr>
          <w:sz w:val="28"/>
          <w:szCs w:val="28"/>
        </w:rPr>
        <w:t xml:space="preserve"> </w:t>
      </w:r>
      <w:r w:rsidRPr="00170F0D">
        <w:rPr>
          <w:sz w:val="28"/>
          <w:szCs w:val="28"/>
        </w:rPr>
        <w:t>далее.</w:t>
      </w:r>
      <w:r w:rsidR="001B668A" w:rsidRPr="00170F0D">
        <w:rPr>
          <w:sz w:val="28"/>
          <w:szCs w:val="28"/>
        </w:rPr>
        <w:t xml:space="preserve"> </w:t>
      </w:r>
      <w:r w:rsidRPr="00170F0D">
        <w:rPr>
          <w:sz w:val="28"/>
          <w:szCs w:val="28"/>
        </w:rPr>
        <w:t>Тестирование</w:t>
      </w:r>
      <w:r w:rsidR="001B668A" w:rsidRPr="00170F0D">
        <w:rPr>
          <w:sz w:val="28"/>
          <w:szCs w:val="28"/>
        </w:rPr>
        <w:t xml:space="preserve"> </w:t>
      </w:r>
      <w:r w:rsidRPr="00170F0D">
        <w:rPr>
          <w:sz w:val="28"/>
          <w:szCs w:val="28"/>
        </w:rPr>
        <w:t>может</w:t>
      </w:r>
      <w:r w:rsidR="001B668A" w:rsidRPr="00170F0D">
        <w:rPr>
          <w:sz w:val="28"/>
          <w:szCs w:val="28"/>
        </w:rPr>
        <w:t xml:space="preserve"> </w:t>
      </w:r>
      <w:r w:rsidRPr="00170F0D">
        <w:rPr>
          <w:sz w:val="28"/>
          <w:szCs w:val="28"/>
        </w:rPr>
        <w:t>быть</w:t>
      </w:r>
      <w:r w:rsidR="001B668A" w:rsidRPr="00170F0D">
        <w:rPr>
          <w:sz w:val="28"/>
          <w:szCs w:val="28"/>
        </w:rPr>
        <w:t xml:space="preserve"> </w:t>
      </w:r>
      <w:r w:rsidRPr="00170F0D">
        <w:rPr>
          <w:sz w:val="28"/>
          <w:szCs w:val="28"/>
        </w:rPr>
        <w:t>проведено</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операциях,</w:t>
      </w:r>
      <w:r w:rsidR="001B668A" w:rsidRPr="00170F0D">
        <w:rPr>
          <w:sz w:val="28"/>
          <w:szCs w:val="28"/>
        </w:rPr>
        <w:t xml:space="preserve"> </w:t>
      </w:r>
      <w:r w:rsidRPr="00170F0D">
        <w:rPr>
          <w:sz w:val="28"/>
          <w:szCs w:val="28"/>
        </w:rPr>
        <w:t>совершаемых</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течение</w:t>
      </w:r>
      <w:r w:rsidR="001B668A" w:rsidRPr="00170F0D">
        <w:rPr>
          <w:sz w:val="28"/>
          <w:szCs w:val="28"/>
        </w:rPr>
        <w:t xml:space="preserve"> </w:t>
      </w:r>
      <w:r w:rsidRPr="00170F0D">
        <w:rPr>
          <w:sz w:val="28"/>
          <w:szCs w:val="28"/>
        </w:rPr>
        <w:t>первых</w:t>
      </w:r>
      <w:r w:rsidR="001B668A" w:rsidRPr="00170F0D">
        <w:rPr>
          <w:sz w:val="28"/>
          <w:szCs w:val="28"/>
        </w:rPr>
        <w:t xml:space="preserve"> </w:t>
      </w:r>
      <w:r w:rsidRPr="00170F0D">
        <w:rPr>
          <w:sz w:val="28"/>
          <w:szCs w:val="28"/>
        </w:rPr>
        <w:t>9</w:t>
      </w:r>
      <w:r w:rsidR="001B668A" w:rsidRPr="00170F0D">
        <w:rPr>
          <w:sz w:val="28"/>
          <w:szCs w:val="28"/>
        </w:rPr>
        <w:t xml:space="preserve"> </w:t>
      </w:r>
      <w:r w:rsidRPr="00170F0D">
        <w:rPr>
          <w:sz w:val="28"/>
          <w:szCs w:val="28"/>
        </w:rPr>
        <w:t>месяцев</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года.</w:t>
      </w:r>
    </w:p>
    <w:p w14:paraId="63253B0E" w14:textId="1DD9A3ED" w:rsidR="000B6E0B" w:rsidRPr="00170F0D" w:rsidRDefault="000B6E0B" w:rsidP="00E70F4C">
      <w:pPr>
        <w:ind w:firstLine="709"/>
        <w:jc w:val="both"/>
        <w:rPr>
          <w:sz w:val="28"/>
          <w:szCs w:val="28"/>
        </w:rPr>
      </w:pPr>
      <w:r w:rsidRPr="00170F0D">
        <w:rPr>
          <w:sz w:val="28"/>
          <w:szCs w:val="28"/>
        </w:rPr>
        <w:t>Окончательный</w:t>
      </w:r>
      <w:r w:rsidR="001B668A" w:rsidRPr="00170F0D">
        <w:rPr>
          <w:sz w:val="28"/>
          <w:szCs w:val="28"/>
        </w:rPr>
        <w:t xml:space="preserve"> </w:t>
      </w:r>
      <w:r w:rsidRPr="00170F0D">
        <w:rPr>
          <w:sz w:val="28"/>
          <w:szCs w:val="28"/>
        </w:rPr>
        <w:t>аудит</w:t>
      </w:r>
      <w:r w:rsidR="001B668A" w:rsidRPr="00170F0D">
        <w:rPr>
          <w:sz w:val="28"/>
          <w:szCs w:val="28"/>
        </w:rPr>
        <w:t xml:space="preserve"> </w:t>
      </w:r>
      <w:r w:rsidRPr="00170F0D">
        <w:rPr>
          <w:sz w:val="28"/>
          <w:szCs w:val="28"/>
        </w:rPr>
        <w:t>следует</w:t>
      </w:r>
      <w:r w:rsidR="001B668A" w:rsidRPr="00170F0D">
        <w:rPr>
          <w:sz w:val="28"/>
          <w:szCs w:val="28"/>
        </w:rPr>
        <w:t xml:space="preserve"> </w:t>
      </w:r>
      <w:r w:rsidRPr="00170F0D">
        <w:rPr>
          <w:sz w:val="28"/>
          <w:szCs w:val="28"/>
        </w:rPr>
        <w:t>проводить</w:t>
      </w:r>
      <w:r w:rsidR="001B668A" w:rsidRPr="00170F0D">
        <w:rPr>
          <w:sz w:val="28"/>
          <w:szCs w:val="28"/>
        </w:rPr>
        <w:t xml:space="preserve"> </w:t>
      </w:r>
      <w:r w:rsidRPr="00170F0D">
        <w:rPr>
          <w:sz w:val="28"/>
          <w:szCs w:val="28"/>
        </w:rPr>
        <w:t>после</w:t>
      </w:r>
      <w:r w:rsidR="001B668A" w:rsidRPr="00170F0D">
        <w:rPr>
          <w:sz w:val="28"/>
          <w:szCs w:val="28"/>
        </w:rPr>
        <w:t xml:space="preserve"> </w:t>
      </w:r>
      <w:r w:rsidRPr="00170F0D">
        <w:rPr>
          <w:sz w:val="28"/>
          <w:szCs w:val="28"/>
        </w:rPr>
        <w:t>окончания</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предоставления</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004B506A" w:rsidRPr="00170F0D">
        <w:rPr>
          <w:sz w:val="28"/>
          <w:szCs w:val="28"/>
        </w:rPr>
        <w:t>ВАП РК</w:t>
      </w:r>
      <w:r w:rsidRPr="00170F0D">
        <w:rPr>
          <w:sz w:val="28"/>
          <w:szCs w:val="28"/>
        </w:rPr>
        <w:t>.</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это</w:t>
      </w:r>
      <w:r w:rsidR="001B668A" w:rsidRPr="00170F0D">
        <w:rPr>
          <w:sz w:val="28"/>
          <w:szCs w:val="28"/>
        </w:rPr>
        <w:t xml:space="preserve"> </w:t>
      </w:r>
      <w:r w:rsidRPr="00170F0D">
        <w:rPr>
          <w:sz w:val="28"/>
          <w:szCs w:val="28"/>
        </w:rPr>
        <w:t>время</w:t>
      </w:r>
      <w:r w:rsidR="001B668A" w:rsidRPr="00170F0D">
        <w:rPr>
          <w:sz w:val="28"/>
          <w:szCs w:val="28"/>
        </w:rPr>
        <w:t xml:space="preserve"> </w:t>
      </w:r>
      <w:r w:rsidRPr="00170F0D">
        <w:rPr>
          <w:sz w:val="28"/>
          <w:szCs w:val="28"/>
        </w:rPr>
        <w:t>будет</w:t>
      </w:r>
      <w:r w:rsidR="001B668A" w:rsidRPr="00170F0D">
        <w:rPr>
          <w:sz w:val="28"/>
          <w:szCs w:val="28"/>
        </w:rPr>
        <w:t xml:space="preserve"> </w:t>
      </w:r>
      <w:r w:rsidRPr="00170F0D">
        <w:rPr>
          <w:sz w:val="28"/>
          <w:szCs w:val="28"/>
        </w:rPr>
        <w:t>осуществляться</w:t>
      </w:r>
      <w:r w:rsidR="001B668A" w:rsidRPr="00170F0D">
        <w:rPr>
          <w:sz w:val="28"/>
          <w:szCs w:val="28"/>
        </w:rPr>
        <w:t xml:space="preserve"> </w:t>
      </w:r>
      <w:r w:rsidRPr="00170F0D">
        <w:rPr>
          <w:sz w:val="28"/>
          <w:szCs w:val="28"/>
        </w:rPr>
        <w:t>основная</w:t>
      </w:r>
      <w:r w:rsidR="001B668A" w:rsidRPr="00170F0D">
        <w:rPr>
          <w:sz w:val="28"/>
          <w:szCs w:val="28"/>
        </w:rPr>
        <w:t xml:space="preserve"> </w:t>
      </w:r>
      <w:r w:rsidRPr="00170F0D">
        <w:rPr>
          <w:sz w:val="28"/>
          <w:szCs w:val="28"/>
        </w:rPr>
        <w:t>проверка</w:t>
      </w:r>
      <w:r w:rsidR="001B668A" w:rsidRPr="00170F0D">
        <w:rPr>
          <w:sz w:val="28"/>
          <w:szCs w:val="28"/>
        </w:rPr>
        <w:t xml:space="preserve"> </w:t>
      </w:r>
      <w:r w:rsidRPr="00170F0D">
        <w:rPr>
          <w:sz w:val="28"/>
          <w:szCs w:val="28"/>
        </w:rPr>
        <w:t>утверждений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раскрытий.</w:t>
      </w:r>
    </w:p>
    <w:p w14:paraId="26576E5D" w14:textId="3033F373" w:rsidR="000B6E0B" w:rsidRPr="00170F0D" w:rsidRDefault="000B6E0B" w:rsidP="00E70F4C">
      <w:pPr>
        <w:ind w:firstLine="709"/>
        <w:jc w:val="both"/>
        <w:rPr>
          <w:sz w:val="28"/>
          <w:szCs w:val="28"/>
        </w:rPr>
      </w:pPr>
      <w:r w:rsidRPr="00170F0D">
        <w:rPr>
          <w:sz w:val="28"/>
          <w:szCs w:val="28"/>
        </w:rPr>
        <w:t>Также</w:t>
      </w:r>
      <w:r w:rsidR="001B668A" w:rsidRPr="00170F0D">
        <w:rPr>
          <w:sz w:val="28"/>
          <w:szCs w:val="28"/>
        </w:rPr>
        <w:t xml:space="preserve"> </w:t>
      </w:r>
      <w:r w:rsidRPr="00170F0D">
        <w:rPr>
          <w:sz w:val="28"/>
          <w:szCs w:val="28"/>
        </w:rPr>
        <w:t>окончательный</w:t>
      </w:r>
      <w:r w:rsidR="001B668A" w:rsidRPr="00170F0D">
        <w:rPr>
          <w:sz w:val="28"/>
          <w:szCs w:val="28"/>
        </w:rPr>
        <w:t xml:space="preserve"> </w:t>
      </w:r>
      <w:r w:rsidRPr="00170F0D">
        <w:rPr>
          <w:sz w:val="28"/>
          <w:szCs w:val="28"/>
        </w:rPr>
        <w:t>аудит</w:t>
      </w:r>
      <w:r w:rsidR="001B668A" w:rsidRPr="00170F0D">
        <w:rPr>
          <w:sz w:val="28"/>
          <w:szCs w:val="28"/>
        </w:rPr>
        <w:t xml:space="preserve"> </w:t>
      </w:r>
      <w:r w:rsidR="00AE799C" w:rsidRPr="00170F0D">
        <w:rPr>
          <w:sz w:val="28"/>
          <w:szCs w:val="28"/>
        </w:rPr>
        <w:t xml:space="preserve">должен </w:t>
      </w:r>
      <w:r w:rsidRPr="00170F0D">
        <w:rPr>
          <w:sz w:val="28"/>
          <w:szCs w:val="28"/>
        </w:rPr>
        <w:t>включать</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себя</w:t>
      </w:r>
      <w:r w:rsidR="001B668A" w:rsidRPr="00170F0D">
        <w:rPr>
          <w:sz w:val="28"/>
          <w:szCs w:val="28"/>
        </w:rPr>
        <w:t xml:space="preserve"> </w:t>
      </w:r>
      <w:r w:rsidRPr="00170F0D">
        <w:rPr>
          <w:sz w:val="28"/>
          <w:szCs w:val="28"/>
        </w:rPr>
        <w:t>аудит</w:t>
      </w:r>
      <w:r w:rsidR="001B668A" w:rsidRPr="00170F0D">
        <w:rPr>
          <w:sz w:val="28"/>
          <w:szCs w:val="28"/>
        </w:rPr>
        <w:t xml:space="preserve"> </w:t>
      </w:r>
      <w:r w:rsidRPr="00170F0D">
        <w:rPr>
          <w:sz w:val="28"/>
          <w:szCs w:val="28"/>
        </w:rPr>
        <w:t>процесса</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средств</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охвата</w:t>
      </w:r>
      <w:r w:rsidR="001B668A" w:rsidRPr="00170F0D">
        <w:rPr>
          <w:sz w:val="28"/>
          <w:szCs w:val="28"/>
        </w:rPr>
        <w:t xml:space="preserve"> </w:t>
      </w:r>
      <w:r w:rsidRPr="00170F0D">
        <w:rPr>
          <w:sz w:val="28"/>
          <w:szCs w:val="28"/>
        </w:rPr>
        <w:t>всех</w:t>
      </w:r>
      <w:r w:rsidR="001B668A" w:rsidRPr="00170F0D">
        <w:rPr>
          <w:sz w:val="28"/>
          <w:szCs w:val="28"/>
        </w:rPr>
        <w:t xml:space="preserve"> </w:t>
      </w:r>
      <w:r w:rsidRPr="00170F0D">
        <w:rPr>
          <w:sz w:val="28"/>
          <w:szCs w:val="28"/>
        </w:rPr>
        <w:t>субъектов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операций,</w:t>
      </w:r>
      <w:r w:rsidR="001B668A" w:rsidRPr="00170F0D">
        <w:rPr>
          <w:sz w:val="28"/>
          <w:szCs w:val="28"/>
        </w:rPr>
        <w:t xml:space="preserve"> </w:t>
      </w:r>
      <w:r w:rsidRPr="00170F0D">
        <w:rPr>
          <w:sz w:val="28"/>
          <w:szCs w:val="28"/>
        </w:rPr>
        <w:t>проверку</w:t>
      </w:r>
      <w:r w:rsidR="001B668A" w:rsidRPr="00170F0D">
        <w:rPr>
          <w:sz w:val="28"/>
          <w:szCs w:val="28"/>
        </w:rPr>
        <w:t xml:space="preserve"> </w:t>
      </w:r>
      <w:r w:rsidRPr="00170F0D">
        <w:rPr>
          <w:sz w:val="28"/>
          <w:szCs w:val="28"/>
        </w:rPr>
        <w:t>консолидационных</w:t>
      </w:r>
      <w:r w:rsidR="001B668A" w:rsidRPr="00170F0D">
        <w:rPr>
          <w:sz w:val="28"/>
          <w:szCs w:val="28"/>
        </w:rPr>
        <w:t xml:space="preserve"> </w:t>
      </w:r>
      <w:r w:rsidRPr="00170F0D">
        <w:rPr>
          <w:sz w:val="28"/>
          <w:szCs w:val="28"/>
        </w:rPr>
        <w:t>корректировок</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проверку</w:t>
      </w:r>
      <w:r w:rsidR="001B668A" w:rsidRPr="00170F0D">
        <w:rPr>
          <w:sz w:val="28"/>
          <w:szCs w:val="28"/>
        </w:rPr>
        <w:t xml:space="preserve"> </w:t>
      </w:r>
      <w:r w:rsidRPr="00170F0D">
        <w:rPr>
          <w:sz w:val="28"/>
          <w:szCs w:val="28"/>
        </w:rPr>
        <w:t>представления</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раскрытия</w:t>
      </w:r>
      <w:r w:rsidR="001B668A" w:rsidRPr="00170F0D">
        <w:rPr>
          <w:sz w:val="28"/>
          <w:szCs w:val="28"/>
        </w:rPr>
        <w:t xml:space="preserve"> </w:t>
      </w:r>
      <w:r w:rsidRPr="00170F0D">
        <w:rPr>
          <w:sz w:val="28"/>
          <w:szCs w:val="28"/>
        </w:rPr>
        <w:t>информации.</w:t>
      </w:r>
    </w:p>
    <w:p w14:paraId="0331BD4E" w14:textId="68A44052" w:rsidR="000B6E0B" w:rsidRPr="00170F0D" w:rsidRDefault="000B6E0B" w:rsidP="00E70F4C">
      <w:pPr>
        <w:ind w:firstLine="709"/>
        <w:jc w:val="both"/>
        <w:rPr>
          <w:sz w:val="28"/>
          <w:szCs w:val="28"/>
        </w:rPr>
      </w:pPr>
      <w:r w:rsidRPr="00170F0D">
        <w:rPr>
          <w:sz w:val="28"/>
          <w:szCs w:val="28"/>
        </w:rPr>
        <w:t>Вместе</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тем,</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реализации</w:t>
      </w:r>
      <w:r w:rsidR="001B668A" w:rsidRPr="00170F0D">
        <w:rPr>
          <w:sz w:val="28"/>
          <w:szCs w:val="28"/>
        </w:rPr>
        <w:t xml:space="preserve"> </w:t>
      </w:r>
      <w:r w:rsidRPr="00170F0D">
        <w:rPr>
          <w:sz w:val="28"/>
          <w:szCs w:val="28"/>
        </w:rPr>
        <w:t>вышеизложенных</w:t>
      </w:r>
      <w:r w:rsidR="001B668A" w:rsidRPr="00170F0D">
        <w:rPr>
          <w:sz w:val="28"/>
          <w:szCs w:val="28"/>
        </w:rPr>
        <w:t xml:space="preserve"> </w:t>
      </w:r>
      <w:r w:rsidRPr="00170F0D">
        <w:rPr>
          <w:sz w:val="28"/>
          <w:szCs w:val="28"/>
        </w:rPr>
        <w:t>концептуальных</w:t>
      </w:r>
      <w:r w:rsidR="001B668A" w:rsidRPr="00170F0D">
        <w:rPr>
          <w:sz w:val="28"/>
          <w:szCs w:val="28"/>
        </w:rPr>
        <w:t xml:space="preserve"> </w:t>
      </w:r>
      <w:r w:rsidRPr="00170F0D">
        <w:rPr>
          <w:sz w:val="28"/>
          <w:szCs w:val="28"/>
        </w:rPr>
        <w:t>подходов</w:t>
      </w:r>
      <w:r w:rsidR="001B668A" w:rsidRPr="00170F0D">
        <w:rPr>
          <w:sz w:val="28"/>
          <w:szCs w:val="28"/>
        </w:rPr>
        <w:t xml:space="preserve"> </w:t>
      </w:r>
      <w:r w:rsidRPr="00170F0D">
        <w:rPr>
          <w:sz w:val="28"/>
          <w:szCs w:val="28"/>
        </w:rPr>
        <w:t>потребуется</w:t>
      </w:r>
      <w:r w:rsidR="001B668A" w:rsidRPr="00170F0D">
        <w:rPr>
          <w:sz w:val="28"/>
          <w:szCs w:val="28"/>
        </w:rPr>
        <w:t xml:space="preserve"> </w:t>
      </w:r>
      <w:r w:rsidRPr="00170F0D">
        <w:rPr>
          <w:sz w:val="28"/>
          <w:szCs w:val="28"/>
        </w:rPr>
        <w:t>внесение</w:t>
      </w:r>
      <w:r w:rsidR="001B668A" w:rsidRPr="00170F0D">
        <w:rPr>
          <w:sz w:val="28"/>
          <w:szCs w:val="28"/>
        </w:rPr>
        <w:t xml:space="preserve"> </w:t>
      </w:r>
      <w:r w:rsidRPr="00170F0D">
        <w:rPr>
          <w:sz w:val="28"/>
          <w:szCs w:val="28"/>
        </w:rPr>
        <w:t>изменений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дополнений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правовые</w:t>
      </w:r>
      <w:r w:rsidR="001B668A" w:rsidRPr="00170F0D">
        <w:rPr>
          <w:sz w:val="28"/>
          <w:szCs w:val="28"/>
        </w:rPr>
        <w:t xml:space="preserve"> </w:t>
      </w:r>
      <w:r w:rsidRPr="00170F0D">
        <w:rPr>
          <w:sz w:val="28"/>
          <w:szCs w:val="28"/>
        </w:rPr>
        <w:t>акты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области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контроля.</w:t>
      </w:r>
    </w:p>
    <w:p w14:paraId="1D54A97D" w14:textId="7D5A979C" w:rsidR="000B6E0B" w:rsidRPr="00170F0D" w:rsidRDefault="000B6E0B" w:rsidP="00E70F4C">
      <w:pPr>
        <w:ind w:firstLine="709"/>
        <w:jc w:val="both"/>
        <w:rPr>
          <w:sz w:val="28"/>
          <w:szCs w:val="28"/>
        </w:rPr>
      </w:pPr>
      <w:r w:rsidRPr="00170F0D">
        <w:rPr>
          <w:sz w:val="28"/>
          <w:szCs w:val="28"/>
        </w:rPr>
        <w:t>ВАП</w:t>
      </w:r>
      <w:r w:rsidR="001B668A" w:rsidRPr="00170F0D">
        <w:rPr>
          <w:sz w:val="28"/>
          <w:szCs w:val="28"/>
        </w:rPr>
        <w:t xml:space="preserve"> </w:t>
      </w:r>
      <w:r w:rsidRPr="00170F0D">
        <w:rPr>
          <w:sz w:val="28"/>
          <w:szCs w:val="28"/>
        </w:rPr>
        <w:t>РК</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пунктом</w:t>
      </w:r>
      <w:r w:rsidR="001B668A" w:rsidRPr="00170F0D">
        <w:rPr>
          <w:sz w:val="28"/>
          <w:szCs w:val="28"/>
        </w:rPr>
        <w:t xml:space="preserve"> </w:t>
      </w:r>
      <w:r w:rsidRPr="00170F0D">
        <w:rPr>
          <w:sz w:val="28"/>
          <w:szCs w:val="28"/>
        </w:rPr>
        <w:t>2</w:t>
      </w:r>
      <w:r w:rsidR="001B668A" w:rsidRPr="00170F0D">
        <w:rPr>
          <w:sz w:val="28"/>
          <w:szCs w:val="28"/>
        </w:rPr>
        <w:t xml:space="preserve"> </w:t>
      </w:r>
      <w:r w:rsidRPr="00170F0D">
        <w:rPr>
          <w:sz w:val="28"/>
          <w:szCs w:val="28"/>
        </w:rPr>
        <w:t>статьи</w:t>
      </w:r>
      <w:r w:rsidR="001B668A" w:rsidRPr="00170F0D">
        <w:rPr>
          <w:sz w:val="28"/>
          <w:szCs w:val="28"/>
        </w:rPr>
        <w:t xml:space="preserve"> </w:t>
      </w:r>
      <w:r w:rsidRPr="00170F0D">
        <w:rPr>
          <w:sz w:val="28"/>
          <w:szCs w:val="28"/>
        </w:rPr>
        <w:t>19</w:t>
      </w:r>
      <w:r w:rsidR="001B668A" w:rsidRPr="00170F0D">
        <w:rPr>
          <w:sz w:val="28"/>
          <w:szCs w:val="28"/>
        </w:rPr>
        <w:t xml:space="preserve"> </w:t>
      </w:r>
      <w:r w:rsidRPr="00170F0D">
        <w:rPr>
          <w:sz w:val="28"/>
          <w:szCs w:val="28"/>
        </w:rPr>
        <w:t>Закона</w:t>
      </w:r>
      <w:r w:rsidR="001B668A" w:rsidRPr="00170F0D">
        <w:rPr>
          <w:sz w:val="28"/>
          <w:szCs w:val="28"/>
        </w:rPr>
        <w:t xml:space="preserve"> </w:t>
      </w:r>
      <w:r w:rsidRPr="00170F0D">
        <w:rPr>
          <w:sz w:val="28"/>
          <w:szCs w:val="28"/>
        </w:rPr>
        <w:t>признает</w:t>
      </w:r>
      <w:r w:rsidR="001B668A" w:rsidRPr="00170F0D">
        <w:rPr>
          <w:sz w:val="28"/>
          <w:szCs w:val="28"/>
        </w:rPr>
        <w:t xml:space="preserve"> </w:t>
      </w:r>
      <w:r w:rsidRPr="00170F0D">
        <w:rPr>
          <w:sz w:val="28"/>
          <w:szCs w:val="28"/>
        </w:rPr>
        <w:t>результаты</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Ревизионных</w:t>
      </w:r>
      <w:r w:rsidR="001B668A" w:rsidRPr="00170F0D">
        <w:rPr>
          <w:sz w:val="28"/>
          <w:szCs w:val="28"/>
        </w:rPr>
        <w:t xml:space="preserve"> </w:t>
      </w:r>
      <w:r w:rsidRPr="00170F0D">
        <w:rPr>
          <w:sz w:val="28"/>
          <w:szCs w:val="28"/>
        </w:rPr>
        <w:t>комиссий,</w:t>
      </w:r>
      <w:r w:rsidR="001B668A" w:rsidRPr="00170F0D">
        <w:rPr>
          <w:sz w:val="28"/>
          <w:szCs w:val="28"/>
        </w:rPr>
        <w:t xml:space="preserve"> </w:t>
      </w:r>
      <w:r w:rsidRPr="00170F0D">
        <w:rPr>
          <w:sz w:val="28"/>
          <w:szCs w:val="28"/>
        </w:rPr>
        <w:t>Уполномоченного</w:t>
      </w:r>
      <w:r w:rsidR="001B668A" w:rsidRPr="00170F0D">
        <w:rPr>
          <w:sz w:val="28"/>
          <w:szCs w:val="28"/>
        </w:rPr>
        <w:t xml:space="preserve"> </w:t>
      </w:r>
      <w:r w:rsidRPr="00170F0D">
        <w:rPr>
          <w:sz w:val="28"/>
          <w:szCs w:val="28"/>
        </w:rPr>
        <w:t>органа</w:t>
      </w:r>
      <w:r w:rsidR="001B668A" w:rsidRPr="00170F0D">
        <w:rPr>
          <w:sz w:val="28"/>
          <w:szCs w:val="28"/>
        </w:rPr>
        <w:t xml:space="preserve"> </w:t>
      </w:r>
      <w:r w:rsidRPr="00170F0D">
        <w:rPr>
          <w:sz w:val="28"/>
          <w:szCs w:val="28"/>
        </w:rPr>
        <w:t>посредством</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соблюдением</w:t>
      </w:r>
      <w:r w:rsidR="001B668A" w:rsidRPr="00170F0D">
        <w:rPr>
          <w:sz w:val="28"/>
          <w:szCs w:val="28"/>
        </w:rPr>
        <w:t xml:space="preserve"> </w:t>
      </w:r>
      <w:r w:rsidRPr="00170F0D">
        <w:rPr>
          <w:sz w:val="28"/>
          <w:szCs w:val="28"/>
        </w:rPr>
        <w:t>ими</w:t>
      </w:r>
      <w:r w:rsidR="001B668A" w:rsidRPr="00170F0D">
        <w:rPr>
          <w:sz w:val="28"/>
          <w:szCs w:val="28"/>
        </w:rPr>
        <w:t xml:space="preserve"> </w:t>
      </w:r>
      <w:r w:rsidRPr="00170F0D">
        <w:rPr>
          <w:sz w:val="28"/>
          <w:szCs w:val="28"/>
        </w:rPr>
        <w:t>Стандартов</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p>
    <w:p w14:paraId="53F6D3F6" w14:textId="01D18AFE" w:rsidR="000B6E0B" w:rsidRPr="00170F0D" w:rsidRDefault="000B6E0B" w:rsidP="00E70F4C">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случае</w:t>
      </w:r>
      <w:r w:rsidR="001B668A" w:rsidRPr="00170F0D">
        <w:rPr>
          <w:sz w:val="28"/>
          <w:szCs w:val="28"/>
        </w:rPr>
        <w:t xml:space="preserve"> </w:t>
      </w:r>
      <w:r w:rsidRPr="00170F0D">
        <w:rPr>
          <w:sz w:val="28"/>
          <w:szCs w:val="28"/>
        </w:rPr>
        <w:t>признания</w:t>
      </w:r>
      <w:r w:rsidR="001B668A" w:rsidRPr="00170F0D">
        <w:rPr>
          <w:sz w:val="28"/>
          <w:szCs w:val="28"/>
        </w:rPr>
        <w:t xml:space="preserve"> </w:t>
      </w:r>
      <w:r w:rsidRPr="00170F0D">
        <w:rPr>
          <w:sz w:val="28"/>
          <w:szCs w:val="28"/>
        </w:rPr>
        <w:t>результатов</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соответствующим</w:t>
      </w:r>
      <w:r w:rsidR="001B668A" w:rsidRPr="00170F0D">
        <w:rPr>
          <w:sz w:val="28"/>
          <w:szCs w:val="28"/>
        </w:rPr>
        <w:t xml:space="preserve"> </w:t>
      </w:r>
      <w:r w:rsidRPr="00170F0D">
        <w:rPr>
          <w:sz w:val="28"/>
          <w:szCs w:val="28"/>
        </w:rPr>
        <w:t>Стандартам</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предусмотрено</w:t>
      </w:r>
      <w:r w:rsidR="001B668A" w:rsidRPr="00170F0D">
        <w:rPr>
          <w:sz w:val="28"/>
          <w:szCs w:val="28"/>
        </w:rPr>
        <w:t xml:space="preserve"> </w:t>
      </w:r>
      <w:r w:rsidRPr="00170F0D">
        <w:rPr>
          <w:sz w:val="28"/>
          <w:szCs w:val="28"/>
        </w:rPr>
        <w:t>сокращение</w:t>
      </w:r>
      <w:r w:rsidR="001B668A" w:rsidRPr="00170F0D">
        <w:rPr>
          <w:sz w:val="28"/>
          <w:szCs w:val="28"/>
        </w:rPr>
        <w:t xml:space="preserve"> </w:t>
      </w:r>
      <w:r w:rsidRPr="00170F0D">
        <w:rPr>
          <w:sz w:val="28"/>
          <w:szCs w:val="28"/>
        </w:rPr>
        <w:t>объемов</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p>
    <w:p w14:paraId="3F2E5D02" w14:textId="3286FFAB" w:rsidR="000B6E0B" w:rsidRPr="00170F0D" w:rsidRDefault="000B6E0B" w:rsidP="00E70F4C">
      <w:pPr>
        <w:ind w:firstLine="709"/>
        <w:jc w:val="both"/>
        <w:rPr>
          <w:sz w:val="28"/>
          <w:szCs w:val="28"/>
        </w:rPr>
      </w:pPr>
      <w:r w:rsidRPr="00170F0D">
        <w:rPr>
          <w:sz w:val="28"/>
          <w:szCs w:val="28"/>
        </w:rPr>
        <w:t>Вместе</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тем,</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данном</w:t>
      </w:r>
      <w:r w:rsidR="001B668A" w:rsidRPr="00170F0D">
        <w:rPr>
          <w:sz w:val="28"/>
          <w:szCs w:val="28"/>
        </w:rPr>
        <w:t xml:space="preserve"> </w:t>
      </w:r>
      <w:r w:rsidRPr="00170F0D">
        <w:rPr>
          <w:sz w:val="28"/>
          <w:szCs w:val="28"/>
        </w:rPr>
        <w:t>Стандарте</w:t>
      </w:r>
      <w:r w:rsidR="001B668A" w:rsidRPr="00170F0D">
        <w:rPr>
          <w:sz w:val="28"/>
          <w:szCs w:val="28"/>
        </w:rPr>
        <w:t xml:space="preserve"> </w:t>
      </w:r>
      <w:r w:rsidRPr="00170F0D">
        <w:rPr>
          <w:sz w:val="28"/>
          <w:szCs w:val="28"/>
        </w:rPr>
        <w:t>отсутствуют</w:t>
      </w:r>
      <w:r w:rsidR="001B668A" w:rsidRPr="00170F0D">
        <w:rPr>
          <w:sz w:val="28"/>
          <w:szCs w:val="28"/>
        </w:rPr>
        <w:t xml:space="preserve"> </w:t>
      </w:r>
      <w:r w:rsidRPr="00170F0D">
        <w:rPr>
          <w:sz w:val="28"/>
          <w:szCs w:val="28"/>
        </w:rPr>
        <w:t>нормы,</w:t>
      </w:r>
      <w:r w:rsidR="001B668A" w:rsidRPr="00170F0D">
        <w:rPr>
          <w:sz w:val="28"/>
          <w:szCs w:val="28"/>
        </w:rPr>
        <w:t xml:space="preserve"> </w:t>
      </w:r>
      <w:r w:rsidRPr="00170F0D">
        <w:rPr>
          <w:sz w:val="28"/>
          <w:szCs w:val="28"/>
        </w:rPr>
        <w:t>предусматривающие</w:t>
      </w:r>
      <w:r w:rsidR="001B668A" w:rsidRPr="00170F0D">
        <w:rPr>
          <w:sz w:val="28"/>
          <w:szCs w:val="28"/>
        </w:rPr>
        <w:t xml:space="preserve"> </w:t>
      </w:r>
      <w:r w:rsidRPr="00170F0D">
        <w:rPr>
          <w:sz w:val="28"/>
          <w:szCs w:val="28"/>
        </w:rPr>
        <w:t>возможность</w:t>
      </w:r>
      <w:r w:rsidR="001B668A" w:rsidRPr="00170F0D">
        <w:rPr>
          <w:sz w:val="28"/>
          <w:szCs w:val="28"/>
        </w:rPr>
        <w:t xml:space="preserve"> </w:t>
      </w:r>
      <w:r w:rsidRPr="00170F0D">
        <w:rPr>
          <w:sz w:val="28"/>
          <w:szCs w:val="28"/>
        </w:rPr>
        <w:t>использования</w:t>
      </w:r>
      <w:r w:rsidR="001B668A" w:rsidRPr="00170F0D">
        <w:rPr>
          <w:sz w:val="28"/>
          <w:szCs w:val="28"/>
        </w:rPr>
        <w:t xml:space="preserve"> </w:t>
      </w:r>
      <w:r w:rsidRPr="00170F0D">
        <w:rPr>
          <w:sz w:val="28"/>
          <w:szCs w:val="28"/>
        </w:rPr>
        <w:t>результатов</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отдельной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процессе</w:t>
      </w:r>
      <w:r w:rsidR="001B668A" w:rsidRPr="00170F0D">
        <w:rPr>
          <w:sz w:val="28"/>
          <w:szCs w:val="28"/>
        </w:rPr>
        <w:t xml:space="preserve"> </w:t>
      </w:r>
      <w:r w:rsidRPr="00170F0D">
        <w:rPr>
          <w:sz w:val="28"/>
          <w:szCs w:val="28"/>
        </w:rPr>
        <w:t>вынесения</w:t>
      </w:r>
      <w:r w:rsidR="001B668A" w:rsidRPr="00170F0D">
        <w:rPr>
          <w:sz w:val="28"/>
          <w:szCs w:val="28"/>
        </w:rPr>
        <w:t xml:space="preserve"> </w:t>
      </w:r>
      <w:r w:rsidRPr="00170F0D">
        <w:rPr>
          <w:sz w:val="28"/>
          <w:szCs w:val="28"/>
        </w:rPr>
        <w:t>заключения</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администратора</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программ.</w:t>
      </w:r>
      <w:r w:rsidR="001B668A" w:rsidRPr="00170F0D">
        <w:rPr>
          <w:sz w:val="28"/>
          <w:szCs w:val="28"/>
        </w:rPr>
        <w:t xml:space="preserve"> </w:t>
      </w:r>
      <w:r w:rsidRPr="00170F0D">
        <w:rPr>
          <w:sz w:val="28"/>
          <w:szCs w:val="28"/>
        </w:rPr>
        <w:t>Кроме</w:t>
      </w:r>
      <w:r w:rsidR="001B668A" w:rsidRPr="00170F0D">
        <w:rPr>
          <w:sz w:val="28"/>
          <w:szCs w:val="28"/>
        </w:rPr>
        <w:t xml:space="preserve"> </w:t>
      </w:r>
      <w:r w:rsidRPr="00170F0D">
        <w:rPr>
          <w:sz w:val="28"/>
          <w:szCs w:val="28"/>
        </w:rPr>
        <w:t>того,</w:t>
      </w:r>
      <w:r w:rsidR="001B668A" w:rsidRPr="00170F0D">
        <w:rPr>
          <w:sz w:val="28"/>
          <w:szCs w:val="28"/>
        </w:rPr>
        <w:t xml:space="preserve"> </w:t>
      </w:r>
      <w:r w:rsidRPr="00170F0D">
        <w:rPr>
          <w:sz w:val="28"/>
          <w:szCs w:val="28"/>
        </w:rPr>
        <w:t>перечень</w:t>
      </w:r>
      <w:r w:rsidR="001B668A" w:rsidRPr="00170F0D">
        <w:rPr>
          <w:sz w:val="28"/>
          <w:szCs w:val="28"/>
        </w:rPr>
        <w:t xml:space="preserve"> </w:t>
      </w:r>
      <w:r w:rsidRPr="00170F0D">
        <w:rPr>
          <w:sz w:val="28"/>
          <w:szCs w:val="28"/>
        </w:rPr>
        <w:t>критериев</w:t>
      </w:r>
      <w:r w:rsidR="001B668A" w:rsidRPr="00170F0D">
        <w:rPr>
          <w:sz w:val="28"/>
          <w:szCs w:val="28"/>
        </w:rPr>
        <w:t xml:space="preserve"> </w:t>
      </w:r>
      <w:r w:rsidRPr="00170F0D">
        <w:rPr>
          <w:sz w:val="28"/>
          <w:szCs w:val="28"/>
        </w:rPr>
        <w:t>признания</w:t>
      </w:r>
      <w:r w:rsidR="001B668A" w:rsidRPr="00170F0D">
        <w:rPr>
          <w:sz w:val="28"/>
          <w:szCs w:val="28"/>
        </w:rPr>
        <w:t xml:space="preserve"> </w:t>
      </w:r>
      <w:r w:rsidRPr="00170F0D">
        <w:rPr>
          <w:sz w:val="28"/>
          <w:szCs w:val="28"/>
        </w:rPr>
        <w:t>результатов</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которыми</w:t>
      </w:r>
      <w:r w:rsidR="001B668A" w:rsidRPr="00170F0D">
        <w:rPr>
          <w:sz w:val="28"/>
          <w:szCs w:val="28"/>
        </w:rPr>
        <w:t xml:space="preserve"> </w:t>
      </w:r>
      <w:r w:rsidRPr="00170F0D">
        <w:rPr>
          <w:sz w:val="28"/>
          <w:szCs w:val="28"/>
        </w:rPr>
        <w:t>производится</w:t>
      </w:r>
      <w:r w:rsidR="001B668A" w:rsidRPr="00170F0D">
        <w:rPr>
          <w:sz w:val="28"/>
          <w:szCs w:val="28"/>
        </w:rPr>
        <w:t xml:space="preserve"> </w:t>
      </w:r>
      <w:r w:rsidRPr="00170F0D">
        <w:rPr>
          <w:sz w:val="28"/>
          <w:szCs w:val="28"/>
        </w:rPr>
        <w:t>контроль</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соблюдением</w:t>
      </w:r>
      <w:r w:rsidR="001B668A" w:rsidRPr="00170F0D">
        <w:rPr>
          <w:sz w:val="28"/>
          <w:szCs w:val="28"/>
        </w:rPr>
        <w:t xml:space="preserve"> </w:t>
      </w:r>
      <w:r w:rsidRPr="00170F0D">
        <w:rPr>
          <w:sz w:val="28"/>
          <w:szCs w:val="28"/>
        </w:rPr>
        <w:t>Стандартов,</w:t>
      </w:r>
      <w:r w:rsidR="001B668A" w:rsidRPr="00170F0D">
        <w:rPr>
          <w:sz w:val="28"/>
          <w:szCs w:val="28"/>
        </w:rPr>
        <w:t xml:space="preserve"> </w:t>
      </w:r>
      <w:r w:rsidRPr="00170F0D">
        <w:rPr>
          <w:sz w:val="28"/>
          <w:szCs w:val="28"/>
        </w:rPr>
        <w:t>необходимо</w:t>
      </w:r>
      <w:r w:rsidR="001B668A" w:rsidRPr="00170F0D">
        <w:rPr>
          <w:sz w:val="28"/>
          <w:szCs w:val="28"/>
        </w:rPr>
        <w:t xml:space="preserve"> </w:t>
      </w:r>
      <w:r w:rsidRPr="00170F0D">
        <w:rPr>
          <w:sz w:val="28"/>
          <w:szCs w:val="28"/>
        </w:rPr>
        <w:t>дополнить</w:t>
      </w:r>
      <w:r w:rsidR="001B668A" w:rsidRPr="00170F0D">
        <w:rPr>
          <w:sz w:val="28"/>
          <w:szCs w:val="28"/>
        </w:rPr>
        <w:t xml:space="preserve"> </w:t>
      </w:r>
      <w:r w:rsidRPr="00170F0D">
        <w:rPr>
          <w:sz w:val="28"/>
          <w:szCs w:val="28"/>
        </w:rPr>
        <w:t>критериями,</w:t>
      </w:r>
      <w:r w:rsidR="001B668A" w:rsidRPr="00170F0D">
        <w:rPr>
          <w:sz w:val="28"/>
          <w:szCs w:val="28"/>
        </w:rPr>
        <w:t xml:space="preserve"> </w:t>
      </w:r>
      <w:r w:rsidRPr="00170F0D">
        <w:rPr>
          <w:sz w:val="28"/>
          <w:szCs w:val="28"/>
        </w:rPr>
        <w:t>свойственными</w:t>
      </w:r>
      <w:r w:rsidR="001B668A" w:rsidRPr="00170F0D">
        <w:rPr>
          <w:sz w:val="28"/>
          <w:szCs w:val="28"/>
        </w:rPr>
        <w:t xml:space="preserve"> </w:t>
      </w:r>
      <w:r w:rsidRPr="00170F0D">
        <w:rPr>
          <w:sz w:val="28"/>
          <w:szCs w:val="28"/>
        </w:rPr>
        <w:t>аудиту</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p>
    <w:p w14:paraId="70B2EAFE" w14:textId="2F542D14" w:rsidR="000B6E0B" w:rsidRPr="00170F0D" w:rsidRDefault="000B6E0B" w:rsidP="00E70F4C">
      <w:pPr>
        <w:ind w:firstLine="709"/>
        <w:jc w:val="both"/>
        <w:rPr>
          <w:sz w:val="28"/>
          <w:szCs w:val="28"/>
        </w:rPr>
      </w:pPr>
      <w:r w:rsidRPr="00170F0D">
        <w:rPr>
          <w:sz w:val="28"/>
          <w:szCs w:val="28"/>
        </w:rPr>
        <w:t>Полагаем</w:t>
      </w:r>
      <w:r w:rsidR="001B668A" w:rsidRPr="00170F0D">
        <w:rPr>
          <w:sz w:val="28"/>
          <w:szCs w:val="28"/>
        </w:rPr>
        <w:t xml:space="preserve"> </w:t>
      </w:r>
      <w:r w:rsidRPr="00170F0D">
        <w:rPr>
          <w:sz w:val="28"/>
          <w:szCs w:val="28"/>
        </w:rPr>
        <w:t>целесообразным</w:t>
      </w:r>
      <w:r w:rsidR="001B668A" w:rsidRPr="00170F0D">
        <w:rPr>
          <w:sz w:val="28"/>
          <w:szCs w:val="28"/>
        </w:rPr>
        <w:t xml:space="preserve"> </w:t>
      </w:r>
      <w:r w:rsidRPr="00170F0D">
        <w:rPr>
          <w:sz w:val="28"/>
          <w:szCs w:val="28"/>
        </w:rPr>
        <w:t>внесение</w:t>
      </w:r>
      <w:r w:rsidR="001B668A" w:rsidRPr="00170F0D">
        <w:rPr>
          <w:sz w:val="28"/>
          <w:szCs w:val="28"/>
        </w:rPr>
        <w:t xml:space="preserve"> </w:t>
      </w:r>
      <w:r w:rsidRPr="00170F0D">
        <w:rPr>
          <w:sz w:val="28"/>
          <w:szCs w:val="28"/>
        </w:rPr>
        <w:t>соответствующих</w:t>
      </w:r>
      <w:r w:rsidR="001B668A" w:rsidRPr="00170F0D">
        <w:rPr>
          <w:sz w:val="28"/>
          <w:szCs w:val="28"/>
        </w:rPr>
        <w:t xml:space="preserve"> </w:t>
      </w:r>
      <w:r w:rsidRPr="00170F0D">
        <w:rPr>
          <w:sz w:val="28"/>
          <w:szCs w:val="28"/>
        </w:rPr>
        <w:t>изменений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дополнений</w:t>
      </w:r>
      <w:r w:rsidR="001B668A" w:rsidRPr="00170F0D">
        <w:rPr>
          <w:sz w:val="28"/>
          <w:szCs w:val="28"/>
        </w:rPr>
        <w:t xml:space="preserve"> </w:t>
      </w:r>
      <w:r w:rsidRPr="00170F0D">
        <w:rPr>
          <w:sz w:val="28"/>
          <w:szCs w:val="28"/>
        </w:rPr>
        <w:t>после</w:t>
      </w:r>
      <w:r w:rsidR="001B668A" w:rsidRPr="00170F0D">
        <w:rPr>
          <w:sz w:val="28"/>
          <w:szCs w:val="28"/>
        </w:rPr>
        <w:t xml:space="preserve"> </w:t>
      </w:r>
      <w:r w:rsidRPr="00170F0D">
        <w:rPr>
          <w:sz w:val="28"/>
          <w:szCs w:val="28"/>
        </w:rPr>
        <w:t>утверждения</w:t>
      </w:r>
      <w:r w:rsidR="001B668A" w:rsidRPr="00170F0D">
        <w:rPr>
          <w:sz w:val="28"/>
          <w:szCs w:val="28"/>
        </w:rPr>
        <w:t xml:space="preserve"> </w:t>
      </w:r>
      <w:r w:rsidRPr="00170F0D">
        <w:rPr>
          <w:sz w:val="28"/>
          <w:szCs w:val="28"/>
        </w:rPr>
        <w:t>процедурных</w:t>
      </w:r>
      <w:r w:rsidR="001B668A" w:rsidRPr="00170F0D">
        <w:rPr>
          <w:sz w:val="28"/>
          <w:szCs w:val="28"/>
        </w:rPr>
        <w:t xml:space="preserve"> </w:t>
      </w:r>
      <w:r w:rsidRPr="00170F0D">
        <w:rPr>
          <w:sz w:val="28"/>
          <w:szCs w:val="28"/>
        </w:rPr>
        <w:t>стандартов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методологических</w:t>
      </w:r>
      <w:r w:rsidR="001B668A" w:rsidRPr="00170F0D">
        <w:rPr>
          <w:sz w:val="28"/>
          <w:szCs w:val="28"/>
        </w:rPr>
        <w:t xml:space="preserve"> </w:t>
      </w:r>
      <w:r w:rsidRPr="00170F0D">
        <w:rPr>
          <w:sz w:val="28"/>
          <w:szCs w:val="28"/>
        </w:rPr>
        <w:t>руководств</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проведению</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АБП</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сопоставления</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методологическими</w:t>
      </w:r>
      <w:r w:rsidR="001B668A" w:rsidRPr="00170F0D">
        <w:rPr>
          <w:sz w:val="28"/>
          <w:szCs w:val="28"/>
        </w:rPr>
        <w:t xml:space="preserve"> </w:t>
      </w:r>
      <w:r w:rsidRPr="00170F0D">
        <w:rPr>
          <w:sz w:val="28"/>
          <w:szCs w:val="28"/>
        </w:rPr>
        <w:t>документами</w:t>
      </w:r>
      <w:r w:rsidR="001B668A" w:rsidRPr="00170F0D">
        <w:rPr>
          <w:sz w:val="28"/>
          <w:szCs w:val="28"/>
        </w:rPr>
        <w:t xml:space="preserve"> </w:t>
      </w:r>
      <w:r w:rsidRPr="00170F0D">
        <w:rPr>
          <w:sz w:val="28"/>
          <w:szCs w:val="28"/>
        </w:rPr>
        <w:t>Министерства</w:t>
      </w:r>
      <w:r w:rsidR="001B668A" w:rsidRPr="00170F0D">
        <w:rPr>
          <w:sz w:val="28"/>
          <w:szCs w:val="28"/>
        </w:rPr>
        <w:t xml:space="preserve"> </w:t>
      </w:r>
      <w:r w:rsidRPr="00170F0D">
        <w:rPr>
          <w:sz w:val="28"/>
          <w:szCs w:val="28"/>
        </w:rPr>
        <w:t>финансов,</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перепроверки</w:t>
      </w:r>
      <w:r w:rsidR="001B668A" w:rsidRPr="00170F0D">
        <w:rPr>
          <w:sz w:val="28"/>
          <w:szCs w:val="28"/>
        </w:rPr>
        <w:t xml:space="preserve"> </w:t>
      </w:r>
      <w:r w:rsidRPr="00170F0D">
        <w:rPr>
          <w:sz w:val="28"/>
          <w:szCs w:val="28"/>
        </w:rPr>
        <w:t>результатов</w:t>
      </w:r>
      <w:r w:rsidR="001B668A" w:rsidRPr="00170F0D">
        <w:rPr>
          <w:sz w:val="28"/>
          <w:szCs w:val="28"/>
        </w:rPr>
        <w:t xml:space="preserve"> </w:t>
      </w:r>
      <w:r w:rsidRPr="00170F0D">
        <w:rPr>
          <w:sz w:val="28"/>
          <w:szCs w:val="28"/>
        </w:rPr>
        <w:t>внутреннего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путем</w:t>
      </w:r>
      <w:r w:rsidR="001B668A" w:rsidRPr="00170F0D">
        <w:rPr>
          <w:sz w:val="28"/>
          <w:szCs w:val="28"/>
        </w:rPr>
        <w:t xml:space="preserve"> </w:t>
      </w:r>
      <w:r w:rsidRPr="00170F0D">
        <w:rPr>
          <w:sz w:val="28"/>
          <w:szCs w:val="28"/>
        </w:rPr>
        <w:t>проведения</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внешнего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нескольких</w:t>
      </w:r>
      <w:r w:rsidR="001B668A" w:rsidRPr="00170F0D">
        <w:rPr>
          <w:sz w:val="28"/>
          <w:szCs w:val="28"/>
        </w:rPr>
        <w:t xml:space="preserve"> </w:t>
      </w:r>
      <w:r w:rsidRPr="00170F0D">
        <w:rPr>
          <w:sz w:val="28"/>
          <w:szCs w:val="28"/>
        </w:rPr>
        <w:t>АБП.</w:t>
      </w:r>
    </w:p>
    <w:p w14:paraId="1AEE073D" w14:textId="097DBC8D" w:rsidR="000B6E0B" w:rsidRPr="00170F0D" w:rsidRDefault="000B6E0B" w:rsidP="00E70F4C">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то</w:t>
      </w:r>
      <w:r w:rsidR="001B668A" w:rsidRPr="00170F0D">
        <w:rPr>
          <w:sz w:val="28"/>
          <w:szCs w:val="28"/>
        </w:rPr>
        <w:t xml:space="preserve"> </w:t>
      </w:r>
      <w:r w:rsidRPr="00170F0D">
        <w:rPr>
          <w:sz w:val="28"/>
          <w:szCs w:val="28"/>
        </w:rPr>
        <w:t>же</w:t>
      </w:r>
      <w:r w:rsidR="001B668A" w:rsidRPr="00170F0D">
        <w:rPr>
          <w:sz w:val="28"/>
          <w:szCs w:val="28"/>
        </w:rPr>
        <w:t xml:space="preserve"> </w:t>
      </w:r>
      <w:r w:rsidRPr="00170F0D">
        <w:rPr>
          <w:sz w:val="28"/>
          <w:szCs w:val="28"/>
        </w:rPr>
        <w:t>время</w:t>
      </w:r>
      <w:r w:rsidR="001B668A" w:rsidRPr="00170F0D">
        <w:rPr>
          <w:sz w:val="28"/>
          <w:szCs w:val="28"/>
        </w:rPr>
        <w:t xml:space="preserve"> </w:t>
      </w:r>
      <w:r w:rsidRPr="00170F0D">
        <w:rPr>
          <w:sz w:val="28"/>
          <w:szCs w:val="28"/>
        </w:rPr>
        <w:t>указанный</w:t>
      </w:r>
      <w:r w:rsidR="001B668A" w:rsidRPr="00170F0D">
        <w:rPr>
          <w:sz w:val="28"/>
          <w:szCs w:val="28"/>
        </w:rPr>
        <w:t xml:space="preserve"> </w:t>
      </w:r>
      <w:r w:rsidRPr="00170F0D">
        <w:rPr>
          <w:sz w:val="28"/>
          <w:szCs w:val="28"/>
        </w:rPr>
        <w:t>Стандарт,</w:t>
      </w:r>
      <w:r w:rsidR="001B668A" w:rsidRPr="00170F0D">
        <w:rPr>
          <w:sz w:val="28"/>
          <w:szCs w:val="28"/>
        </w:rPr>
        <w:t xml:space="preserve"> </w:t>
      </w:r>
      <w:r w:rsidRPr="00170F0D">
        <w:rPr>
          <w:sz w:val="28"/>
          <w:szCs w:val="28"/>
        </w:rPr>
        <w:t>даже</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учетом</w:t>
      </w:r>
      <w:r w:rsidR="001B668A" w:rsidRPr="00170F0D">
        <w:rPr>
          <w:sz w:val="28"/>
          <w:szCs w:val="28"/>
        </w:rPr>
        <w:t xml:space="preserve"> </w:t>
      </w:r>
      <w:r w:rsidRPr="00170F0D">
        <w:rPr>
          <w:sz w:val="28"/>
          <w:szCs w:val="28"/>
        </w:rPr>
        <w:t>внесения</w:t>
      </w:r>
      <w:r w:rsidR="001B668A" w:rsidRPr="00170F0D">
        <w:rPr>
          <w:sz w:val="28"/>
          <w:szCs w:val="28"/>
        </w:rPr>
        <w:t xml:space="preserve"> </w:t>
      </w:r>
      <w:r w:rsidRPr="00170F0D">
        <w:rPr>
          <w:sz w:val="28"/>
          <w:szCs w:val="28"/>
        </w:rPr>
        <w:t>необходимых</w:t>
      </w:r>
      <w:r w:rsidR="001B668A" w:rsidRPr="00170F0D">
        <w:rPr>
          <w:sz w:val="28"/>
          <w:szCs w:val="28"/>
        </w:rPr>
        <w:t xml:space="preserve"> </w:t>
      </w:r>
      <w:r w:rsidRPr="00170F0D">
        <w:rPr>
          <w:sz w:val="28"/>
          <w:szCs w:val="28"/>
        </w:rPr>
        <w:t>изменений,</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будет</w:t>
      </w:r>
      <w:r w:rsidR="001B668A" w:rsidRPr="00170F0D">
        <w:rPr>
          <w:sz w:val="28"/>
          <w:szCs w:val="28"/>
        </w:rPr>
        <w:t xml:space="preserve"> </w:t>
      </w:r>
      <w:r w:rsidRPr="00170F0D">
        <w:rPr>
          <w:sz w:val="28"/>
          <w:szCs w:val="28"/>
        </w:rPr>
        <w:t>применим</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полной</w:t>
      </w:r>
      <w:r w:rsidR="001B668A" w:rsidRPr="00170F0D">
        <w:rPr>
          <w:sz w:val="28"/>
          <w:szCs w:val="28"/>
        </w:rPr>
        <w:t xml:space="preserve"> </w:t>
      </w:r>
      <w:r w:rsidRPr="00170F0D">
        <w:rPr>
          <w:sz w:val="28"/>
          <w:szCs w:val="28"/>
        </w:rPr>
        <w:t>мере</w:t>
      </w:r>
      <w:r w:rsidR="001B668A" w:rsidRPr="00170F0D">
        <w:rPr>
          <w:sz w:val="28"/>
          <w:szCs w:val="28"/>
        </w:rPr>
        <w:t xml:space="preserve"> </w:t>
      </w:r>
      <w:r w:rsidRPr="00170F0D">
        <w:rPr>
          <w:sz w:val="28"/>
          <w:szCs w:val="28"/>
        </w:rPr>
        <w:t>ввиду</w:t>
      </w:r>
      <w:r w:rsidR="001B668A" w:rsidRPr="00170F0D">
        <w:rPr>
          <w:sz w:val="28"/>
          <w:szCs w:val="28"/>
        </w:rPr>
        <w:t xml:space="preserve"> </w:t>
      </w:r>
      <w:r w:rsidRPr="00170F0D">
        <w:rPr>
          <w:sz w:val="28"/>
          <w:szCs w:val="28"/>
        </w:rPr>
        <w:t>следующего.</w:t>
      </w:r>
      <w:r w:rsidR="001B668A" w:rsidRPr="00170F0D">
        <w:rPr>
          <w:sz w:val="28"/>
          <w:szCs w:val="28"/>
        </w:rPr>
        <w:t xml:space="preserve"> </w:t>
      </w:r>
    </w:p>
    <w:p w14:paraId="38987777" w14:textId="5589BC65" w:rsidR="000B6E0B" w:rsidRPr="00170F0D" w:rsidRDefault="000B6E0B" w:rsidP="00E70F4C">
      <w:pPr>
        <w:ind w:firstLine="709"/>
        <w:jc w:val="both"/>
        <w:rPr>
          <w:sz w:val="28"/>
          <w:szCs w:val="28"/>
        </w:rPr>
      </w:pPr>
      <w:r w:rsidRPr="00170F0D">
        <w:rPr>
          <w:sz w:val="28"/>
          <w:szCs w:val="28"/>
        </w:rPr>
        <w:t>Годовая</w:t>
      </w:r>
      <w:r w:rsidR="001B668A" w:rsidRPr="00170F0D">
        <w:rPr>
          <w:sz w:val="28"/>
          <w:szCs w:val="28"/>
        </w:rPr>
        <w:t xml:space="preserve"> </w:t>
      </w:r>
      <w:r w:rsidRPr="00170F0D">
        <w:rPr>
          <w:sz w:val="28"/>
          <w:szCs w:val="28"/>
        </w:rPr>
        <w:t>консолидированная</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об</w:t>
      </w:r>
      <w:r w:rsidR="001B668A" w:rsidRPr="00170F0D">
        <w:rPr>
          <w:sz w:val="28"/>
          <w:szCs w:val="28"/>
        </w:rPr>
        <w:t xml:space="preserve"> </w:t>
      </w:r>
      <w:r w:rsidRPr="00170F0D">
        <w:rPr>
          <w:sz w:val="28"/>
          <w:szCs w:val="28"/>
        </w:rPr>
        <w:t>исполнении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должна</w:t>
      </w:r>
      <w:r w:rsidR="001B668A" w:rsidRPr="00170F0D">
        <w:rPr>
          <w:sz w:val="28"/>
          <w:szCs w:val="28"/>
        </w:rPr>
        <w:t xml:space="preserve"> </w:t>
      </w:r>
      <w:r w:rsidRPr="00170F0D">
        <w:rPr>
          <w:sz w:val="28"/>
          <w:szCs w:val="28"/>
        </w:rPr>
        <w:t>быть</w:t>
      </w:r>
      <w:r w:rsidR="001B668A" w:rsidRPr="00170F0D">
        <w:rPr>
          <w:sz w:val="28"/>
          <w:szCs w:val="28"/>
        </w:rPr>
        <w:t xml:space="preserve"> </w:t>
      </w:r>
      <w:r w:rsidRPr="00170F0D">
        <w:rPr>
          <w:sz w:val="28"/>
          <w:szCs w:val="28"/>
        </w:rPr>
        <w:t>представлена</w:t>
      </w:r>
      <w:r w:rsidR="001B668A" w:rsidRPr="00170F0D">
        <w:rPr>
          <w:sz w:val="28"/>
          <w:szCs w:val="28"/>
        </w:rPr>
        <w:t xml:space="preserve"> </w:t>
      </w:r>
      <w:r w:rsidRPr="00170F0D">
        <w:rPr>
          <w:sz w:val="28"/>
          <w:szCs w:val="28"/>
        </w:rPr>
        <w:t>Министерством</w:t>
      </w:r>
      <w:r w:rsidR="001B668A" w:rsidRPr="00170F0D">
        <w:rPr>
          <w:sz w:val="28"/>
          <w:szCs w:val="28"/>
        </w:rPr>
        <w:t xml:space="preserve"> </w:t>
      </w:r>
      <w:r w:rsidRPr="00170F0D">
        <w:rPr>
          <w:sz w:val="28"/>
          <w:szCs w:val="28"/>
        </w:rPr>
        <w:t>финансов</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составе</w:t>
      </w:r>
      <w:r w:rsidR="001B668A" w:rsidRPr="00170F0D">
        <w:rPr>
          <w:sz w:val="28"/>
          <w:szCs w:val="28"/>
        </w:rPr>
        <w:t xml:space="preserve"> </w:t>
      </w:r>
      <w:r w:rsidRPr="00170F0D">
        <w:rPr>
          <w:sz w:val="28"/>
          <w:szCs w:val="28"/>
        </w:rPr>
        <w:t>отчета</w:t>
      </w:r>
      <w:r w:rsidR="001B668A" w:rsidRPr="00170F0D">
        <w:rPr>
          <w:sz w:val="28"/>
          <w:szCs w:val="28"/>
        </w:rPr>
        <w:t xml:space="preserve"> </w:t>
      </w:r>
      <w:r w:rsidRPr="00170F0D">
        <w:rPr>
          <w:sz w:val="28"/>
          <w:szCs w:val="28"/>
        </w:rPr>
        <w:t>об</w:t>
      </w:r>
      <w:r w:rsidR="001B668A" w:rsidRPr="00170F0D">
        <w:rPr>
          <w:sz w:val="28"/>
          <w:szCs w:val="28"/>
        </w:rPr>
        <w:t xml:space="preserve"> </w:t>
      </w:r>
      <w:r w:rsidRPr="00170F0D">
        <w:rPr>
          <w:sz w:val="28"/>
          <w:szCs w:val="28"/>
        </w:rPr>
        <w:t>исполнении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отчетный</w:t>
      </w:r>
      <w:r w:rsidR="001B668A" w:rsidRPr="00170F0D">
        <w:rPr>
          <w:sz w:val="28"/>
          <w:szCs w:val="28"/>
        </w:rPr>
        <w:t xml:space="preserve"> </w:t>
      </w:r>
      <w:r w:rsidRPr="00170F0D">
        <w:rPr>
          <w:sz w:val="28"/>
          <w:szCs w:val="28"/>
        </w:rPr>
        <w:t>финансовый</w:t>
      </w:r>
      <w:r w:rsidR="001B668A" w:rsidRPr="00170F0D">
        <w:rPr>
          <w:sz w:val="28"/>
          <w:szCs w:val="28"/>
        </w:rPr>
        <w:t xml:space="preserve"> </w:t>
      </w:r>
      <w:r w:rsidRPr="00170F0D">
        <w:rPr>
          <w:sz w:val="28"/>
          <w:szCs w:val="28"/>
        </w:rPr>
        <w:t>год</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позднее</w:t>
      </w:r>
      <w:r w:rsidR="001B668A" w:rsidRPr="00170F0D">
        <w:rPr>
          <w:sz w:val="28"/>
          <w:szCs w:val="28"/>
        </w:rPr>
        <w:t xml:space="preserve"> </w:t>
      </w:r>
      <w:r w:rsidRPr="00170F0D">
        <w:rPr>
          <w:sz w:val="28"/>
          <w:szCs w:val="28"/>
        </w:rPr>
        <w:t>1</w:t>
      </w:r>
      <w:r w:rsidR="001B668A" w:rsidRPr="00170F0D">
        <w:rPr>
          <w:sz w:val="28"/>
          <w:szCs w:val="28"/>
        </w:rPr>
        <w:t xml:space="preserve"> </w:t>
      </w:r>
      <w:r w:rsidRPr="00170F0D">
        <w:rPr>
          <w:sz w:val="28"/>
          <w:szCs w:val="28"/>
        </w:rPr>
        <w:t>апреля</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следующего</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отчетным,</w:t>
      </w:r>
      <w:r w:rsidR="001B668A" w:rsidRPr="00170F0D">
        <w:rPr>
          <w:sz w:val="28"/>
          <w:szCs w:val="28"/>
        </w:rPr>
        <w:t xml:space="preserve"> </w:t>
      </w:r>
      <w:r w:rsidRPr="00170F0D">
        <w:rPr>
          <w:sz w:val="28"/>
          <w:szCs w:val="28"/>
        </w:rPr>
        <w:t>тогда</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ВАП</w:t>
      </w:r>
      <w:r w:rsidR="001B668A" w:rsidRPr="00170F0D">
        <w:rPr>
          <w:sz w:val="28"/>
          <w:szCs w:val="28"/>
        </w:rPr>
        <w:t xml:space="preserve"> </w:t>
      </w:r>
      <w:r w:rsidRPr="00170F0D">
        <w:rPr>
          <w:sz w:val="28"/>
          <w:szCs w:val="28"/>
        </w:rPr>
        <w:t>РК</w:t>
      </w:r>
      <w:r w:rsidR="001B668A" w:rsidRPr="00170F0D">
        <w:rPr>
          <w:sz w:val="28"/>
          <w:szCs w:val="28"/>
        </w:rPr>
        <w:t xml:space="preserve"> </w:t>
      </w:r>
      <w:r w:rsidRPr="00170F0D">
        <w:rPr>
          <w:sz w:val="28"/>
          <w:szCs w:val="28"/>
        </w:rPr>
        <w:t>должен</w:t>
      </w:r>
      <w:r w:rsidR="001B668A" w:rsidRPr="00170F0D">
        <w:rPr>
          <w:sz w:val="28"/>
          <w:szCs w:val="28"/>
        </w:rPr>
        <w:t xml:space="preserve"> </w:t>
      </w:r>
      <w:r w:rsidRPr="00170F0D">
        <w:rPr>
          <w:sz w:val="28"/>
          <w:szCs w:val="28"/>
        </w:rPr>
        <w:t>дать</w:t>
      </w:r>
      <w:r w:rsidR="001B668A" w:rsidRPr="00170F0D">
        <w:rPr>
          <w:sz w:val="28"/>
          <w:szCs w:val="28"/>
        </w:rPr>
        <w:t xml:space="preserve"> </w:t>
      </w:r>
      <w:r w:rsidRPr="00170F0D">
        <w:rPr>
          <w:sz w:val="28"/>
          <w:szCs w:val="28"/>
        </w:rPr>
        <w:t>заключение</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отчету</w:t>
      </w:r>
      <w:r w:rsidR="001B668A" w:rsidRPr="00170F0D">
        <w:rPr>
          <w:sz w:val="28"/>
          <w:szCs w:val="28"/>
        </w:rPr>
        <w:t xml:space="preserve"> </w:t>
      </w:r>
      <w:r w:rsidRPr="00170F0D">
        <w:rPr>
          <w:sz w:val="28"/>
          <w:szCs w:val="28"/>
        </w:rPr>
        <w:t>Правительства</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позднее</w:t>
      </w:r>
      <w:r w:rsidR="001B668A" w:rsidRPr="00170F0D">
        <w:rPr>
          <w:sz w:val="28"/>
          <w:szCs w:val="28"/>
        </w:rPr>
        <w:t xml:space="preserve"> </w:t>
      </w:r>
      <w:r w:rsidRPr="00170F0D">
        <w:rPr>
          <w:sz w:val="28"/>
          <w:szCs w:val="28"/>
        </w:rPr>
        <w:t>15</w:t>
      </w:r>
      <w:r w:rsidR="001B668A" w:rsidRPr="00170F0D">
        <w:rPr>
          <w:sz w:val="28"/>
          <w:szCs w:val="28"/>
        </w:rPr>
        <w:t xml:space="preserve"> </w:t>
      </w:r>
      <w:r w:rsidRPr="00170F0D">
        <w:rPr>
          <w:sz w:val="28"/>
          <w:szCs w:val="28"/>
        </w:rPr>
        <w:t>мая</w:t>
      </w:r>
      <w:r w:rsidR="001B668A" w:rsidRPr="00170F0D">
        <w:rPr>
          <w:sz w:val="28"/>
          <w:szCs w:val="28"/>
        </w:rPr>
        <w:t xml:space="preserve"> </w:t>
      </w:r>
      <w:r w:rsidRPr="00170F0D">
        <w:rPr>
          <w:sz w:val="28"/>
          <w:szCs w:val="28"/>
        </w:rPr>
        <w:t>текущего</w:t>
      </w:r>
      <w:r w:rsidR="001B668A" w:rsidRPr="00170F0D">
        <w:rPr>
          <w:sz w:val="28"/>
          <w:szCs w:val="28"/>
        </w:rPr>
        <w:t xml:space="preserve"> </w:t>
      </w:r>
      <w:r w:rsidRPr="00170F0D">
        <w:rPr>
          <w:sz w:val="28"/>
          <w:szCs w:val="28"/>
        </w:rPr>
        <w:t>года</w:t>
      </w:r>
      <w:r w:rsidR="00260548" w:rsidRPr="00170F0D">
        <w:rPr>
          <w:sz w:val="28"/>
          <w:szCs w:val="28"/>
        </w:rPr>
        <w:t xml:space="preserve"> (рисунок </w:t>
      </w:r>
      <w:r w:rsidR="00D0330D" w:rsidRPr="00170F0D">
        <w:rPr>
          <w:sz w:val="28"/>
          <w:szCs w:val="28"/>
        </w:rPr>
        <w:t>2</w:t>
      </w:r>
      <w:r w:rsidR="00FA2B26" w:rsidRPr="00170F0D">
        <w:rPr>
          <w:sz w:val="28"/>
          <w:szCs w:val="28"/>
        </w:rPr>
        <w:t>8</w:t>
      </w:r>
      <w:r w:rsidR="00260548" w:rsidRPr="00170F0D">
        <w:rPr>
          <w:sz w:val="28"/>
          <w:szCs w:val="28"/>
        </w:rPr>
        <w:t>)</w:t>
      </w:r>
      <w:r w:rsidRPr="00170F0D">
        <w:rPr>
          <w:sz w:val="28"/>
          <w:szCs w:val="28"/>
        </w:rPr>
        <w:t>.</w:t>
      </w:r>
    </w:p>
    <w:p w14:paraId="05E5E377" w14:textId="75665930" w:rsidR="00F52023" w:rsidRPr="00170F0D" w:rsidRDefault="00F52023" w:rsidP="00E70F4C">
      <w:pPr>
        <w:ind w:firstLine="709"/>
        <w:jc w:val="both"/>
        <w:rPr>
          <w:sz w:val="28"/>
          <w:szCs w:val="28"/>
        </w:rPr>
      </w:pPr>
    </w:p>
    <w:p w14:paraId="33E77B8A" w14:textId="29413643" w:rsidR="00F52023" w:rsidRPr="00170F0D" w:rsidRDefault="00F52023" w:rsidP="00F52023">
      <w:pPr>
        <w:jc w:val="both"/>
        <w:rPr>
          <w:sz w:val="28"/>
          <w:szCs w:val="28"/>
        </w:rPr>
      </w:pPr>
      <w:r w:rsidRPr="00170F0D">
        <w:rPr>
          <w:noProof/>
          <w:sz w:val="28"/>
          <w:szCs w:val="28"/>
        </w:rPr>
        <mc:AlternateContent>
          <mc:Choice Requires="wps">
            <w:drawing>
              <wp:anchor distT="0" distB="0" distL="114300" distR="114300" simplePos="0" relativeHeight="251726848" behindDoc="0" locked="0" layoutInCell="1" allowOverlap="1" wp14:anchorId="2AAA66FE" wp14:editId="63DC9B29">
                <wp:simplePos x="0" y="0"/>
                <wp:positionH relativeFrom="column">
                  <wp:posOffset>2943225</wp:posOffset>
                </wp:positionH>
                <wp:positionV relativeFrom="paragraph">
                  <wp:posOffset>1067435</wp:posOffset>
                </wp:positionV>
                <wp:extent cx="1303020" cy="520065"/>
                <wp:effectExtent l="19050" t="19050" r="30480" b="32385"/>
                <wp:wrapNone/>
                <wp:docPr id="8" name="Стрелка: влево-вправо 7">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B47090E1-662E-DD12-BA5E-4889478CB0F6}"/>
                    </a:ext>
                  </a:extLst>
                </wp:docPr>
                <wp:cNvGraphicFramePr/>
                <a:graphic xmlns:a="http://schemas.openxmlformats.org/drawingml/2006/main">
                  <a:graphicData uri="http://schemas.microsoft.com/office/word/2010/wordprocessingShape">
                    <wps:wsp>
                      <wps:cNvSpPr/>
                      <wps:spPr>
                        <a:xfrm>
                          <a:off x="0" y="0"/>
                          <a:ext cx="1303020" cy="520065"/>
                        </a:xfrm>
                        <a:prstGeom prst="leftRightArrow">
                          <a:avLst/>
                        </a:prstGeom>
                        <a:solidFill>
                          <a:schemeClr val="accent3">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25D4D67C" w14:textId="77777777" w:rsidR="000D3A41" w:rsidRPr="00F52023" w:rsidRDefault="000D3A41" w:rsidP="00F52023">
                            <w:pPr>
                              <w:jc w:val="center"/>
                              <w:rPr>
                                <w:color w:val="000000" w:themeColor="text1"/>
                                <w:kern w:val="24"/>
                                <w:sz w:val="20"/>
                                <w:szCs w:val="20"/>
                              </w:rPr>
                            </w:pPr>
                            <w:r w:rsidRPr="00F52023">
                              <w:rPr>
                                <w:color w:val="000000" w:themeColor="text1"/>
                                <w:kern w:val="24"/>
                                <w:sz w:val="20"/>
                                <w:szCs w:val="20"/>
                              </w:rPr>
                              <w:t>45 дней</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type w14:anchorId="2AAA66F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Стрелка: влево-вправо 7" o:spid="_x0000_s1116" type="#_x0000_t69" style="position:absolute;left:0;text-align:left;margin-left:231.75pt;margin-top:84.05pt;width:102.6pt;height:40.9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" adj="4311" fillcolor="#ededed [662]" strokecolor="#09101d [484]" strokeweight="1pt">
                <v:textbox>
                  <w:txbxContent>
                    <w:p w14:paraId="25D4D67C" w14:textId="77777777" w:rsidR="000D3A41" w:rsidRPr="00F52023" w:rsidRDefault="000D3A41" w:rsidP="00F52023">
                      <w:pPr>
                        <w:jc w:val="center"/>
                        <w:rPr>
                          <w:color w:val="000000" w:themeColor="text1"/>
                          <w:kern w:val="24"/>
                          <w:sz w:val="20"/>
                          <w:szCs w:val="20"/>
                        </w:rPr>
                      </w:pPr>
                      <w:r w:rsidRPr="00F52023">
                        <w:rPr>
                          <w:color w:val="000000" w:themeColor="text1"/>
                          <w:kern w:val="24"/>
                          <w:sz w:val="20"/>
                          <w:szCs w:val="20"/>
                        </w:rPr>
                        <w:t>45 дней</w:t>
                      </w:r>
                    </w:p>
                  </w:txbxContent>
                </v:textbox>
              </v:shape>
            </w:pict>
          </mc:Fallback>
        </mc:AlternateContent>
      </w:r>
      <w:r w:rsidRPr="00170F0D">
        <w:rPr>
          <w:noProof/>
          <w:sz w:val="28"/>
          <w:szCs w:val="28"/>
        </w:rPr>
        <w:drawing>
          <wp:inline distT="0" distB="0" distL="0" distR="0" wp14:anchorId="163BBB89" wp14:editId="190DE2F8">
            <wp:extent cx="5939790" cy="2028123"/>
            <wp:effectExtent l="0" t="133350" r="3810" b="620395"/>
            <wp:docPr id="1962219932" name="Схе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B67E4F1-4CBE-E5C2-2C30-030292212CA8}"/>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 r:lo="rId101" r:qs="rId102" r:cs="rId103"/>
              </a:graphicData>
            </a:graphic>
          </wp:inline>
        </w:drawing>
      </w:r>
    </w:p>
    <w:p w14:paraId="5B6066FB" w14:textId="77777777" w:rsidR="00F52023" w:rsidRPr="00170F0D" w:rsidRDefault="00F52023" w:rsidP="000B6E0B">
      <w:pPr>
        <w:ind w:firstLine="709"/>
        <w:jc w:val="both"/>
        <w:rPr>
          <w:sz w:val="16"/>
          <w:szCs w:val="16"/>
        </w:rPr>
      </w:pPr>
    </w:p>
    <w:p w14:paraId="2A2D0323" w14:textId="3A22A9E1" w:rsidR="00260548" w:rsidRPr="00170F0D" w:rsidRDefault="00260548" w:rsidP="0096639B">
      <w:pPr>
        <w:jc w:val="center"/>
        <w:rPr>
          <w:sz w:val="28"/>
          <w:szCs w:val="28"/>
        </w:rPr>
      </w:pPr>
      <w:r w:rsidRPr="00170F0D">
        <w:rPr>
          <w:sz w:val="28"/>
          <w:szCs w:val="28"/>
        </w:rPr>
        <w:t xml:space="preserve">Рисунок </w:t>
      </w:r>
      <w:r w:rsidR="00D0330D" w:rsidRPr="00170F0D">
        <w:rPr>
          <w:sz w:val="28"/>
          <w:szCs w:val="28"/>
        </w:rPr>
        <w:t>2</w:t>
      </w:r>
      <w:r w:rsidR="00FA2B26" w:rsidRPr="00170F0D">
        <w:rPr>
          <w:sz w:val="28"/>
          <w:szCs w:val="28"/>
        </w:rPr>
        <w:t>8</w:t>
      </w:r>
      <w:r w:rsidR="00D0330D" w:rsidRPr="00170F0D">
        <w:rPr>
          <w:sz w:val="28"/>
          <w:szCs w:val="28"/>
        </w:rPr>
        <w:t xml:space="preserve"> </w:t>
      </w:r>
      <w:r w:rsidR="00516BC8" w:rsidRPr="00170F0D">
        <w:rPr>
          <w:sz w:val="28"/>
          <w:szCs w:val="28"/>
        </w:rPr>
        <w:t>–</w:t>
      </w:r>
      <w:r w:rsidR="00D0330D" w:rsidRPr="00170F0D">
        <w:rPr>
          <w:sz w:val="28"/>
          <w:szCs w:val="28"/>
        </w:rPr>
        <w:t xml:space="preserve"> </w:t>
      </w:r>
      <w:r w:rsidR="00426D36" w:rsidRPr="00170F0D">
        <w:rPr>
          <w:sz w:val="28"/>
          <w:szCs w:val="28"/>
        </w:rPr>
        <w:t>Хронология</w:t>
      </w:r>
      <w:r w:rsidR="00516BC8" w:rsidRPr="00170F0D">
        <w:rPr>
          <w:sz w:val="28"/>
          <w:szCs w:val="28"/>
        </w:rPr>
        <w:t xml:space="preserve"> </w:t>
      </w:r>
      <w:r w:rsidR="00426D36" w:rsidRPr="00170F0D">
        <w:rPr>
          <w:sz w:val="28"/>
          <w:szCs w:val="28"/>
        </w:rPr>
        <w:t>ключевых этапов процесса государственного аудита и подготовки отчетности по республиканскому бюджету</w:t>
      </w:r>
    </w:p>
    <w:p w14:paraId="51A3CC59" w14:textId="77777777" w:rsidR="00516BC8" w:rsidRPr="00170F0D" w:rsidRDefault="00516BC8" w:rsidP="00260548">
      <w:pPr>
        <w:ind w:firstLine="709"/>
        <w:jc w:val="center"/>
        <w:rPr>
          <w:sz w:val="16"/>
          <w:szCs w:val="16"/>
        </w:rPr>
      </w:pPr>
    </w:p>
    <w:p w14:paraId="10C56A12" w14:textId="028E4921" w:rsidR="00260548" w:rsidRPr="00170F0D" w:rsidRDefault="00A01FF4" w:rsidP="0096639B">
      <w:pPr>
        <w:ind w:firstLine="709"/>
        <w:jc w:val="both"/>
      </w:pPr>
      <w:r w:rsidRPr="00170F0D">
        <w:t>Примечание – Составлено автором</w:t>
      </w:r>
    </w:p>
    <w:p w14:paraId="11E89777" w14:textId="77777777" w:rsidR="00A01FF4" w:rsidRPr="00170F0D" w:rsidRDefault="00A01FF4" w:rsidP="00E70F4C">
      <w:pPr>
        <w:ind w:firstLine="709"/>
        <w:jc w:val="both"/>
        <w:rPr>
          <w:sz w:val="28"/>
          <w:szCs w:val="28"/>
        </w:rPr>
      </w:pPr>
    </w:p>
    <w:p w14:paraId="72A54F51" w14:textId="4C7F8CFD" w:rsidR="00260548" w:rsidRPr="00170F0D" w:rsidRDefault="00260548" w:rsidP="00E70F4C">
      <w:pPr>
        <w:ind w:firstLine="709"/>
        <w:jc w:val="both"/>
        <w:rPr>
          <w:sz w:val="28"/>
          <w:szCs w:val="28"/>
        </w:rPr>
      </w:pPr>
      <w:r w:rsidRPr="00170F0D">
        <w:rPr>
          <w:sz w:val="28"/>
          <w:szCs w:val="28"/>
        </w:rPr>
        <w:t>Таким образом, для выражения мнения о достоверности консолидированной финансовой отчетности республиканского бюджета, ВАП РК потребуется провести аудит финансовых отчетностей отдельных государственных учреждений и администраторов бюджетных программ, а также их подведомственных учреждений всего за 45 дней.</w:t>
      </w:r>
    </w:p>
    <w:p w14:paraId="4D605375" w14:textId="527B3300" w:rsidR="000B6E0B" w:rsidRPr="00170F0D" w:rsidRDefault="000B6E0B" w:rsidP="00E70F4C">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Законом,</w:t>
      </w:r>
      <w:r w:rsidR="001B668A" w:rsidRPr="00170F0D">
        <w:rPr>
          <w:sz w:val="28"/>
          <w:szCs w:val="28"/>
        </w:rPr>
        <w:t xml:space="preserve"> </w:t>
      </w:r>
      <w:r w:rsidRPr="00170F0D">
        <w:rPr>
          <w:sz w:val="28"/>
          <w:szCs w:val="28"/>
        </w:rPr>
        <w:t>аудит</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уровне</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проводится</w:t>
      </w:r>
      <w:r w:rsidR="001B668A" w:rsidRPr="00170F0D">
        <w:rPr>
          <w:sz w:val="28"/>
          <w:szCs w:val="28"/>
        </w:rPr>
        <w:t xml:space="preserve"> </w:t>
      </w:r>
      <w:r w:rsidRPr="00170F0D">
        <w:rPr>
          <w:sz w:val="28"/>
          <w:szCs w:val="28"/>
        </w:rPr>
        <w:t>следующими</w:t>
      </w:r>
      <w:r w:rsidR="001B668A" w:rsidRPr="00170F0D">
        <w:rPr>
          <w:sz w:val="28"/>
          <w:szCs w:val="28"/>
        </w:rPr>
        <w:t xml:space="preserve"> </w:t>
      </w:r>
      <w:r w:rsidRPr="00170F0D">
        <w:rPr>
          <w:sz w:val="28"/>
          <w:szCs w:val="28"/>
        </w:rPr>
        <w:t>органами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контроля:</w:t>
      </w:r>
    </w:p>
    <w:p w14:paraId="036E9928" w14:textId="129EA28D" w:rsidR="000B6E0B" w:rsidRPr="00170F0D" w:rsidRDefault="000B6E0B" w:rsidP="00BD6FCE">
      <w:pPr>
        <w:pStyle w:val="a5"/>
        <w:numPr>
          <w:ilvl w:val="0"/>
          <w:numId w:val="24"/>
        </w:numPr>
        <w:tabs>
          <w:tab w:val="left" w:pos="993"/>
          <w:tab w:val="left" w:pos="1276"/>
        </w:tabs>
        <w:ind w:left="0" w:firstLine="709"/>
        <w:jc w:val="both"/>
        <w:rPr>
          <w:sz w:val="28"/>
          <w:szCs w:val="28"/>
        </w:rPr>
      </w:pPr>
      <w:r w:rsidRPr="00170F0D">
        <w:rPr>
          <w:sz w:val="28"/>
          <w:szCs w:val="28"/>
        </w:rPr>
        <w:t>ВАП</w:t>
      </w:r>
      <w:r w:rsidR="001B668A" w:rsidRPr="00170F0D">
        <w:rPr>
          <w:sz w:val="28"/>
          <w:szCs w:val="28"/>
        </w:rPr>
        <w:t xml:space="preserve"> </w:t>
      </w:r>
      <w:r w:rsidRPr="00170F0D">
        <w:rPr>
          <w:sz w:val="28"/>
          <w:szCs w:val="28"/>
        </w:rPr>
        <w:t>РК</w:t>
      </w:r>
      <w:r w:rsidR="001B668A" w:rsidRPr="00170F0D">
        <w:rPr>
          <w:sz w:val="28"/>
          <w:szCs w:val="28"/>
        </w:rPr>
        <w:t xml:space="preserve"> </w:t>
      </w:r>
      <w:r w:rsidRPr="00170F0D">
        <w:rPr>
          <w:sz w:val="28"/>
          <w:szCs w:val="28"/>
        </w:rPr>
        <w:t>проводит</w:t>
      </w:r>
      <w:r w:rsidR="001B668A" w:rsidRPr="00170F0D">
        <w:rPr>
          <w:sz w:val="28"/>
          <w:szCs w:val="28"/>
        </w:rPr>
        <w:t xml:space="preserve"> </w:t>
      </w:r>
      <w:r w:rsidRPr="00170F0D">
        <w:rPr>
          <w:sz w:val="28"/>
          <w:szCs w:val="28"/>
        </w:rPr>
        <w:t>аудит</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аудит</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администраторов</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программ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учреждений</w:t>
      </w:r>
      <w:r w:rsidR="0096639B" w:rsidRPr="00170F0D">
        <w:rPr>
          <w:sz w:val="28"/>
          <w:szCs w:val="28"/>
          <w:lang w:val="kk-KZ"/>
        </w:rPr>
        <w:t>.</w:t>
      </w:r>
    </w:p>
    <w:p w14:paraId="44F64B5A" w14:textId="0C69B7E2" w:rsidR="000B6E0B" w:rsidRPr="00170F0D" w:rsidRDefault="000B6E0B" w:rsidP="00BD6FCE">
      <w:pPr>
        <w:pStyle w:val="a5"/>
        <w:numPr>
          <w:ilvl w:val="0"/>
          <w:numId w:val="24"/>
        </w:numPr>
        <w:tabs>
          <w:tab w:val="left" w:pos="993"/>
          <w:tab w:val="left" w:pos="1276"/>
        </w:tabs>
        <w:ind w:left="0" w:firstLine="709"/>
        <w:jc w:val="both"/>
        <w:rPr>
          <w:sz w:val="28"/>
          <w:szCs w:val="28"/>
        </w:rPr>
      </w:pPr>
      <w:r w:rsidRPr="00170F0D">
        <w:rPr>
          <w:sz w:val="28"/>
          <w:szCs w:val="28"/>
        </w:rPr>
        <w:t>Уполномоченный</w:t>
      </w:r>
      <w:r w:rsidR="001B668A" w:rsidRPr="00170F0D">
        <w:rPr>
          <w:sz w:val="28"/>
          <w:szCs w:val="28"/>
        </w:rPr>
        <w:t xml:space="preserve"> </w:t>
      </w:r>
      <w:r w:rsidRPr="00170F0D">
        <w:rPr>
          <w:sz w:val="28"/>
          <w:szCs w:val="28"/>
        </w:rPr>
        <w:t>орган</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внутреннему</w:t>
      </w:r>
      <w:r w:rsidR="001B668A" w:rsidRPr="00170F0D">
        <w:rPr>
          <w:sz w:val="28"/>
          <w:szCs w:val="28"/>
        </w:rPr>
        <w:t xml:space="preserve"> </w:t>
      </w:r>
      <w:r w:rsidRPr="00170F0D">
        <w:rPr>
          <w:sz w:val="28"/>
          <w:szCs w:val="28"/>
        </w:rPr>
        <w:t>государственному</w:t>
      </w:r>
      <w:r w:rsidR="001B668A" w:rsidRPr="00170F0D">
        <w:rPr>
          <w:sz w:val="28"/>
          <w:szCs w:val="28"/>
        </w:rPr>
        <w:t xml:space="preserve"> </w:t>
      </w:r>
      <w:r w:rsidRPr="00170F0D">
        <w:rPr>
          <w:sz w:val="28"/>
          <w:szCs w:val="28"/>
        </w:rPr>
        <w:t>аудиту</w:t>
      </w:r>
      <w:r w:rsidR="009863E9" w:rsidRPr="00170F0D">
        <w:rPr>
          <w:sz w:val="28"/>
          <w:szCs w:val="28"/>
        </w:rPr>
        <w:t xml:space="preserve"> </w:t>
      </w:r>
      <w:r w:rsidRPr="00170F0D">
        <w:rPr>
          <w:sz w:val="28"/>
          <w:szCs w:val="28"/>
        </w:rPr>
        <w:t>проводит</w:t>
      </w:r>
      <w:r w:rsidR="001B668A" w:rsidRPr="00170F0D">
        <w:rPr>
          <w:sz w:val="28"/>
          <w:szCs w:val="28"/>
        </w:rPr>
        <w:t xml:space="preserve"> </w:t>
      </w:r>
      <w:r w:rsidRPr="00170F0D">
        <w:rPr>
          <w:sz w:val="28"/>
          <w:szCs w:val="28"/>
        </w:rPr>
        <w:t>ежегодный</w:t>
      </w:r>
      <w:r w:rsidR="001B668A" w:rsidRPr="00170F0D">
        <w:rPr>
          <w:sz w:val="28"/>
          <w:szCs w:val="28"/>
        </w:rPr>
        <w:t xml:space="preserve"> </w:t>
      </w:r>
      <w:r w:rsidRPr="00170F0D">
        <w:rPr>
          <w:sz w:val="28"/>
          <w:szCs w:val="28"/>
        </w:rPr>
        <w:t>аудит</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администраторов</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программ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учреждений.</w:t>
      </w:r>
    </w:p>
    <w:p w14:paraId="37B5A1E6" w14:textId="417B920C" w:rsidR="000B6E0B" w:rsidRPr="00170F0D" w:rsidRDefault="000B6E0B" w:rsidP="00E70F4C">
      <w:pPr>
        <w:ind w:firstLine="709"/>
        <w:jc w:val="both"/>
        <w:rPr>
          <w:sz w:val="28"/>
          <w:szCs w:val="28"/>
        </w:rPr>
      </w:pPr>
      <w:r w:rsidRPr="00170F0D">
        <w:rPr>
          <w:sz w:val="28"/>
          <w:szCs w:val="28"/>
        </w:rPr>
        <w:t>При</w:t>
      </w:r>
      <w:r w:rsidR="001B668A" w:rsidRPr="00170F0D">
        <w:rPr>
          <w:sz w:val="28"/>
          <w:szCs w:val="28"/>
        </w:rPr>
        <w:t xml:space="preserve"> </w:t>
      </w:r>
      <w:r w:rsidRPr="00170F0D">
        <w:rPr>
          <w:sz w:val="28"/>
          <w:szCs w:val="28"/>
        </w:rPr>
        <w:t>этом</w:t>
      </w:r>
      <w:r w:rsidR="001B668A" w:rsidRPr="00170F0D">
        <w:rPr>
          <w:sz w:val="28"/>
          <w:szCs w:val="28"/>
        </w:rPr>
        <w:t xml:space="preserve"> </w:t>
      </w:r>
      <w:r w:rsidRPr="00170F0D">
        <w:rPr>
          <w:sz w:val="28"/>
          <w:szCs w:val="28"/>
        </w:rPr>
        <w:t>Уполномоченный</w:t>
      </w:r>
      <w:r w:rsidR="001B668A" w:rsidRPr="00170F0D">
        <w:rPr>
          <w:sz w:val="28"/>
          <w:szCs w:val="28"/>
        </w:rPr>
        <w:t xml:space="preserve"> </w:t>
      </w:r>
      <w:r w:rsidRPr="00170F0D">
        <w:rPr>
          <w:sz w:val="28"/>
          <w:szCs w:val="28"/>
        </w:rPr>
        <w:t>орган</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внутреннему</w:t>
      </w:r>
      <w:r w:rsidR="001B668A" w:rsidRPr="00170F0D">
        <w:rPr>
          <w:sz w:val="28"/>
          <w:szCs w:val="28"/>
        </w:rPr>
        <w:t xml:space="preserve"> </w:t>
      </w:r>
      <w:r w:rsidRPr="00170F0D">
        <w:rPr>
          <w:sz w:val="28"/>
          <w:szCs w:val="28"/>
        </w:rPr>
        <w:t>государственному</w:t>
      </w:r>
      <w:r w:rsidR="001B668A" w:rsidRPr="00170F0D">
        <w:rPr>
          <w:sz w:val="28"/>
          <w:szCs w:val="28"/>
        </w:rPr>
        <w:t xml:space="preserve"> </w:t>
      </w:r>
      <w:r w:rsidRPr="00170F0D">
        <w:rPr>
          <w:sz w:val="28"/>
          <w:szCs w:val="28"/>
        </w:rPr>
        <w:t>аудиту</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ограничен</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сроках</w:t>
      </w:r>
      <w:r w:rsidR="001B668A" w:rsidRPr="00170F0D">
        <w:rPr>
          <w:sz w:val="28"/>
          <w:szCs w:val="28"/>
        </w:rPr>
        <w:t xml:space="preserve"> </w:t>
      </w:r>
      <w:r w:rsidRPr="00170F0D">
        <w:rPr>
          <w:sz w:val="28"/>
          <w:szCs w:val="28"/>
        </w:rPr>
        <w:t>проведения</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может</w:t>
      </w:r>
      <w:r w:rsidR="001B668A" w:rsidRPr="00170F0D">
        <w:rPr>
          <w:sz w:val="28"/>
          <w:szCs w:val="28"/>
        </w:rPr>
        <w:t xml:space="preserve"> </w:t>
      </w:r>
      <w:r w:rsidRPr="00170F0D">
        <w:rPr>
          <w:sz w:val="28"/>
          <w:szCs w:val="28"/>
        </w:rPr>
        <w:t>проводить</w:t>
      </w:r>
      <w:r w:rsidR="001B668A" w:rsidRPr="00170F0D">
        <w:rPr>
          <w:sz w:val="28"/>
          <w:szCs w:val="28"/>
        </w:rPr>
        <w:t xml:space="preserve"> </w:t>
      </w:r>
      <w:r w:rsidRPr="00170F0D">
        <w:rPr>
          <w:sz w:val="28"/>
          <w:szCs w:val="28"/>
        </w:rPr>
        <w:t>его</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течение</w:t>
      </w:r>
      <w:r w:rsidR="001B668A" w:rsidRPr="00170F0D">
        <w:rPr>
          <w:sz w:val="28"/>
          <w:szCs w:val="28"/>
        </w:rPr>
        <w:t xml:space="preserve"> </w:t>
      </w:r>
      <w:r w:rsidRPr="00170F0D">
        <w:rPr>
          <w:sz w:val="28"/>
          <w:szCs w:val="28"/>
        </w:rPr>
        <w:t>всего</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следующего</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отчетным.</w:t>
      </w:r>
      <w:r w:rsidR="001B668A" w:rsidRPr="00170F0D">
        <w:rPr>
          <w:sz w:val="28"/>
          <w:szCs w:val="28"/>
        </w:rPr>
        <w:t xml:space="preserve"> </w:t>
      </w:r>
    </w:p>
    <w:p w14:paraId="4E10C51A" w14:textId="68FF63F5" w:rsidR="000B6E0B" w:rsidRPr="00170F0D" w:rsidRDefault="000B6E0B" w:rsidP="00E70F4C">
      <w:pPr>
        <w:ind w:firstLine="709"/>
        <w:jc w:val="both"/>
        <w:rPr>
          <w:sz w:val="28"/>
          <w:szCs w:val="28"/>
        </w:rPr>
      </w:pPr>
      <w:r w:rsidRPr="00170F0D">
        <w:rPr>
          <w:sz w:val="28"/>
          <w:szCs w:val="28"/>
        </w:rPr>
        <w:t>Так</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момент</w:t>
      </w:r>
      <w:r w:rsidR="001B668A" w:rsidRPr="00170F0D">
        <w:rPr>
          <w:sz w:val="28"/>
          <w:szCs w:val="28"/>
        </w:rPr>
        <w:t xml:space="preserve"> </w:t>
      </w:r>
      <w:r w:rsidRPr="00170F0D">
        <w:rPr>
          <w:sz w:val="28"/>
          <w:szCs w:val="28"/>
        </w:rPr>
        <w:t>вынесения</w:t>
      </w:r>
      <w:r w:rsidR="001B668A" w:rsidRPr="00170F0D">
        <w:rPr>
          <w:sz w:val="28"/>
          <w:szCs w:val="28"/>
        </w:rPr>
        <w:t xml:space="preserve"> </w:t>
      </w:r>
      <w:r w:rsidRPr="00170F0D">
        <w:rPr>
          <w:sz w:val="28"/>
          <w:szCs w:val="28"/>
        </w:rPr>
        <w:t>заключения</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результаты</w:t>
      </w:r>
      <w:r w:rsidR="001B668A" w:rsidRPr="00170F0D">
        <w:rPr>
          <w:sz w:val="28"/>
          <w:szCs w:val="28"/>
        </w:rPr>
        <w:t xml:space="preserve"> </w:t>
      </w:r>
      <w:r w:rsidRPr="00170F0D">
        <w:rPr>
          <w:sz w:val="28"/>
          <w:szCs w:val="28"/>
        </w:rPr>
        <w:t>внутреннего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администраторов</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программ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учреждений</w:t>
      </w:r>
      <w:r w:rsidR="001B668A" w:rsidRPr="00170F0D">
        <w:rPr>
          <w:sz w:val="28"/>
          <w:szCs w:val="28"/>
        </w:rPr>
        <w:t xml:space="preserve"> </w:t>
      </w:r>
      <w:r w:rsidRPr="00170F0D">
        <w:rPr>
          <w:sz w:val="28"/>
          <w:szCs w:val="28"/>
        </w:rPr>
        <w:t>могут</w:t>
      </w:r>
      <w:r w:rsidR="001B668A" w:rsidRPr="00170F0D">
        <w:rPr>
          <w:sz w:val="28"/>
          <w:szCs w:val="28"/>
        </w:rPr>
        <w:t xml:space="preserve"> </w:t>
      </w:r>
      <w:r w:rsidRPr="00170F0D">
        <w:rPr>
          <w:sz w:val="28"/>
          <w:szCs w:val="28"/>
        </w:rPr>
        <w:t>быть</w:t>
      </w:r>
      <w:r w:rsidR="001B668A" w:rsidRPr="00170F0D">
        <w:rPr>
          <w:sz w:val="28"/>
          <w:szCs w:val="28"/>
        </w:rPr>
        <w:t xml:space="preserve"> </w:t>
      </w:r>
      <w:r w:rsidRPr="00170F0D">
        <w:rPr>
          <w:sz w:val="28"/>
          <w:szCs w:val="28"/>
        </w:rPr>
        <w:t>сформированы</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ограниченному</w:t>
      </w:r>
      <w:r w:rsidR="001B668A" w:rsidRPr="00170F0D">
        <w:rPr>
          <w:sz w:val="28"/>
          <w:szCs w:val="28"/>
        </w:rPr>
        <w:t xml:space="preserve"> </w:t>
      </w:r>
      <w:r w:rsidRPr="00170F0D">
        <w:rPr>
          <w:sz w:val="28"/>
          <w:szCs w:val="28"/>
        </w:rPr>
        <w:t>количеству</w:t>
      </w:r>
      <w:r w:rsidR="001B668A" w:rsidRPr="00170F0D">
        <w:rPr>
          <w:sz w:val="28"/>
          <w:szCs w:val="28"/>
        </w:rPr>
        <w:t xml:space="preserve"> </w:t>
      </w:r>
      <w:r w:rsidRPr="00170F0D">
        <w:rPr>
          <w:sz w:val="28"/>
          <w:szCs w:val="28"/>
        </w:rPr>
        <w:t>объектов</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ВАП</w:t>
      </w:r>
      <w:r w:rsidR="001B668A" w:rsidRPr="00170F0D">
        <w:rPr>
          <w:sz w:val="28"/>
          <w:szCs w:val="28"/>
        </w:rPr>
        <w:t xml:space="preserve"> </w:t>
      </w:r>
      <w:r w:rsidRPr="00170F0D">
        <w:rPr>
          <w:sz w:val="28"/>
          <w:szCs w:val="28"/>
        </w:rPr>
        <w:t>РК</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сможет</w:t>
      </w:r>
      <w:r w:rsidR="001B668A" w:rsidRPr="00170F0D">
        <w:rPr>
          <w:sz w:val="28"/>
          <w:szCs w:val="28"/>
        </w:rPr>
        <w:t xml:space="preserve"> </w:t>
      </w:r>
      <w:r w:rsidRPr="00170F0D">
        <w:rPr>
          <w:sz w:val="28"/>
          <w:szCs w:val="28"/>
        </w:rPr>
        <w:t>полагаться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работу</w:t>
      </w:r>
      <w:r w:rsidR="001B668A" w:rsidRPr="00170F0D">
        <w:rPr>
          <w:sz w:val="28"/>
          <w:szCs w:val="28"/>
        </w:rPr>
        <w:t xml:space="preserve"> </w:t>
      </w:r>
      <w:r w:rsidRPr="00170F0D">
        <w:rPr>
          <w:sz w:val="28"/>
          <w:szCs w:val="28"/>
        </w:rPr>
        <w:t>внутренних</w:t>
      </w:r>
      <w:r w:rsidR="001B668A" w:rsidRPr="00170F0D">
        <w:rPr>
          <w:sz w:val="28"/>
          <w:szCs w:val="28"/>
        </w:rPr>
        <w:t xml:space="preserve"> </w:t>
      </w:r>
      <w:r w:rsidRPr="00170F0D">
        <w:rPr>
          <w:sz w:val="28"/>
          <w:szCs w:val="28"/>
        </w:rPr>
        <w:t>аудиторов</w:t>
      </w:r>
      <w:r w:rsidR="001B668A" w:rsidRPr="00170F0D">
        <w:rPr>
          <w:sz w:val="28"/>
          <w:szCs w:val="28"/>
        </w:rPr>
        <w:t xml:space="preserve"> </w:t>
      </w:r>
      <w:r w:rsidRPr="00170F0D">
        <w:rPr>
          <w:sz w:val="28"/>
          <w:szCs w:val="28"/>
        </w:rPr>
        <w:t>ввиду</w:t>
      </w:r>
      <w:r w:rsidR="001B668A" w:rsidRPr="00170F0D">
        <w:rPr>
          <w:sz w:val="28"/>
          <w:szCs w:val="28"/>
        </w:rPr>
        <w:t xml:space="preserve"> </w:t>
      </w:r>
      <w:r w:rsidRPr="00170F0D">
        <w:rPr>
          <w:sz w:val="28"/>
          <w:szCs w:val="28"/>
        </w:rPr>
        <w:t>ее</w:t>
      </w:r>
      <w:r w:rsidR="001B668A" w:rsidRPr="00170F0D">
        <w:rPr>
          <w:sz w:val="28"/>
          <w:szCs w:val="28"/>
        </w:rPr>
        <w:t xml:space="preserve"> </w:t>
      </w:r>
      <w:r w:rsidRPr="00170F0D">
        <w:rPr>
          <w:sz w:val="28"/>
          <w:szCs w:val="28"/>
        </w:rPr>
        <w:t>незавершенности</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моменту</w:t>
      </w:r>
      <w:r w:rsidR="001B668A" w:rsidRPr="00170F0D">
        <w:rPr>
          <w:sz w:val="28"/>
          <w:szCs w:val="28"/>
        </w:rPr>
        <w:t xml:space="preserve"> </w:t>
      </w:r>
      <w:r w:rsidRPr="00170F0D">
        <w:rPr>
          <w:sz w:val="28"/>
          <w:szCs w:val="28"/>
        </w:rPr>
        <w:t>формирования</w:t>
      </w:r>
      <w:r w:rsidR="001B668A" w:rsidRPr="00170F0D">
        <w:rPr>
          <w:sz w:val="28"/>
          <w:szCs w:val="28"/>
        </w:rPr>
        <w:t xml:space="preserve"> </w:t>
      </w:r>
      <w:r w:rsidRPr="00170F0D">
        <w:rPr>
          <w:sz w:val="28"/>
          <w:szCs w:val="28"/>
        </w:rPr>
        <w:t>мнения</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РБ.</w:t>
      </w:r>
      <w:r w:rsidR="001B668A" w:rsidRPr="00170F0D">
        <w:rPr>
          <w:sz w:val="28"/>
          <w:szCs w:val="28"/>
        </w:rPr>
        <w:t xml:space="preserve"> </w:t>
      </w:r>
      <w:r w:rsidRPr="00170F0D">
        <w:rPr>
          <w:sz w:val="28"/>
          <w:szCs w:val="28"/>
        </w:rPr>
        <w:t>Кроме</w:t>
      </w:r>
      <w:r w:rsidR="001B668A" w:rsidRPr="00170F0D">
        <w:rPr>
          <w:sz w:val="28"/>
          <w:szCs w:val="28"/>
        </w:rPr>
        <w:t xml:space="preserve"> </w:t>
      </w:r>
      <w:r w:rsidRPr="00170F0D">
        <w:rPr>
          <w:sz w:val="28"/>
          <w:szCs w:val="28"/>
        </w:rPr>
        <w:t>того,</w:t>
      </w:r>
      <w:r w:rsidR="001B668A" w:rsidRPr="00170F0D">
        <w:rPr>
          <w:sz w:val="28"/>
          <w:szCs w:val="28"/>
        </w:rPr>
        <w:t xml:space="preserve"> </w:t>
      </w:r>
      <w:r w:rsidRPr="00170F0D">
        <w:rPr>
          <w:sz w:val="28"/>
          <w:szCs w:val="28"/>
        </w:rPr>
        <w:t>практика</w:t>
      </w:r>
      <w:r w:rsidR="001B668A" w:rsidRPr="00170F0D">
        <w:rPr>
          <w:sz w:val="28"/>
          <w:szCs w:val="28"/>
        </w:rPr>
        <w:t xml:space="preserve"> </w:t>
      </w:r>
      <w:r w:rsidRPr="00170F0D">
        <w:rPr>
          <w:sz w:val="28"/>
          <w:szCs w:val="28"/>
        </w:rPr>
        <w:t>проведения</w:t>
      </w:r>
      <w:r w:rsidR="001B668A" w:rsidRPr="00170F0D">
        <w:rPr>
          <w:sz w:val="28"/>
          <w:szCs w:val="28"/>
        </w:rPr>
        <w:t xml:space="preserve"> </w:t>
      </w:r>
      <w:r w:rsidRPr="00170F0D">
        <w:rPr>
          <w:sz w:val="28"/>
          <w:szCs w:val="28"/>
        </w:rPr>
        <w:t>внутреннего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пока</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наработана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вызывает</w:t>
      </w:r>
      <w:r w:rsidR="001B668A" w:rsidRPr="00170F0D">
        <w:rPr>
          <w:sz w:val="28"/>
          <w:szCs w:val="28"/>
        </w:rPr>
        <w:t xml:space="preserve"> </w:t>
      </w:r>
      <w:r w:rsidRPr="00170F0D">
        <w:rPr>
          <w:sz w:val="28"/>
          <w:szCs w:val="28"/>
        </w:rPr>
        <w:t>доверия</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качеству</w:t>
      </w:r>
      <w:r w:rsidR="001B668A" w:rsidRPr="00170F0D">
        <w:rPr>
          <w:sz w:val="28"/>
          <w:szCs w:val="28"/>
        </w:rPr>
        <w:t xml:space="preserve"> </w:t>
      </w:r>
      <w:r w:rsidRPr="00170F0D">
        <w:rPr>
          <w:sz w:val="28"/>
          <w:szCs w:val="28"/>
        </w:rPr>
        <w:t>результатов</w:t>
      </w:r>
      <w:r w:rsidR="001B668A" w:rsidRPr="00170F0D">
        <w:rPr>
          <w:sz w:val="28"/>
          <w:szCs w:val="28"/>
        </w:rPr>
        <w:t xml:space="preserve"> </w:t>
      </w:r>
      <w:r w:rsidRPr="00170F0D">
        <w:rPr>
          <w:sz w:val="28"/>
          <w:szCs w:val="28"/>
        </w:rPr>
        <w:t>внутреннего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Поэтому</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sz w:val="28"/>
          <w:szCs w:val="28"/>
        </w:rPr>
        <w:t>первичном</w:t>
      </w:r>
      <w:r w:rsidR="001B668A" w:rsidRPr="00170F0D">
        <w:rPr>
          <w:sz w:val="28"/>
          <w:szCs w:val="28"/>
        </w:rPr>
        <w:t xml:space="preserve"> </w:t>
      </w:r>
      <w:r w:rsidRPr="00170F0D">
        <w:rPr>
          <w:sz w:val="28"/>
          <w:szCs w:val="28"/>
        </w:rPr>
        <w:t>аудите</w:t>
      </w:r>
      <w:r w:rsidR="001B668A" w:rsidRPr="00170F0D">
        <w:rPr>
          <w:sz w:val="28"/>
          <w:szCs w:val="28"/>
        </w:rPr>
        <w:t xml:space="preserve"> </w:t>
      </w:r>
      <w:r w:rsidRPr="00170F0D">
        <w:rPr>
          <w:sz w:val="28"/>
          <w:szCs w:val="28"/>
        </w:rPr>
        <w:t>КФО</w:t>
      </w:r>
      <w:r w:rsidR="001B668A" w:rsidRPr="00170F0D">
        <w:rPr>
          <w:sz w:val="28"/>
          <w:szCs w:val="28"/>
        </w:rPr>
        <w:t xml:space="preserve"> </w:t>
      </w:r>
      <w:r w:rsidRPr="00170F0D">
        <w:rPr>
          <w:sz w:val="28"/>
          <w:szCs w:val="28"/>
        </w:rPr>
        <w:t>АБП</w:t>
      </w:r>
      <w:r w:rsidR="001B668A" w:rsidRPr="00170F0D">
        <w:rPr>
          <w:sz w:val="28"/>
          <w:szCs w:val="28"/>
        </w:rPr>
        <w:t xml:space="preserve"> </w:t>
      </w:r>
      <w:r w:rsidRPr="00170F0D">
        <w:rPr>
          <w:sz w:val="28"/>
          <w:szCs w:val="28"/>
        </w:rPr>
        <w:t>ВАП</w:t>
      </w:r>
      <w:r w:rsidR="001B668A" w:rsidRPr="00170F0D">
        <w:rPr>
          <w:sz w:val="28"/>
          <w:szCs w:val="28"/>
        </w:rPr>
        <w:t xml:space="preserve"> </w:t>
      </w:r>
      <w:r w:rsidRPr="00170F0D">
        <w:rPr>
          <w:sz w:val="28"/>
          <w:szCs w:val="28"/>
        </w:rPr>
        <w:t>лучше</w:t>
      </w:r>
      <w:r w:rsidR="001B668A" w:rsidRPr="00170F0D">
        <w:rPr>
          <w:sz w:val="28"/>
          <w:szCs w:val="28"/>
        </w:rPr>
        <w:t xml:space="preserve"> </w:t>
      </w:r>
      <w:r w:rsidRPr="00170F0D">
        <w:rPr>
          <w:sz w:val="28"/>
          <w:szCs w:val="28"/>
        </w:rPr>
        <w:t>провести</w:t>
      </w:r>
      <w:r w:rsidR="001B668A" w:rsidRPr="00170F0D">
        <w:rPr>
          <w:sz w:val="28"/>
          <w:szCs w:val="28"/>
        </w:rPr>
        <w:t xml:space="preserve"> </w:t>
      </w:r>
      <w:r w:rsidRPr="00170F0D">
        <w:rPr>
          <w:sz w:val="28"/>
          <w:szCs w:val="28"/>
        </w:rPr>
        <w:t>аудиторские</w:t>
      </w:r>
      <w:r w:rsidR="001B668A" w:rsidRPr="00170F0D">
        <w:rPr>
          <w:sz w:val="28"/>
          <w:szCs w:val="28"/>
        </w:rPr>
        <w:t xml:space="preserve"> </w:t>
      </w:r>
      <w:r w:rsidRPr="00170F0D">
        <w:rPr>
          <w:sz w:val="28"/>
          <w:szCs w:val="28"/>
        </w:rPr>
        <w:t>мероприятия</w:t>
      </w:r>
      <w:r w:rsidR="001B668A" w:rsidRPr="00170F0D">
        <w:rPr>
          <w:sz w:val="28"/>
          <w:szCs w:val="28"/>
        </w:rPr>
        <w:t xml:space="preserve"> </w:t>
      </w:r>
      <w:r w:rsidRPr="00170F0D">
        <w:rPr>
          <w:sz w:val="28"/>
          <w:szCs w:val="28"/>
        </w:rPr>
        <w:t>самостоятельно,</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затем</w:t>
      </w:r>
      <w:r w:rsidR="001B668A" w:rsidRPr="00170F0D">
        <w:rPr>
          <w:sz w:val="28"/>
          <w:szCs w:val="28"/>
        </w:rPr>
        <w:t xml:space="preserve"> </w:t>
      </w:r>
      <w:r w:rsidRPr="00170F0D">
        <w:rPr>
          <w:sz w:val="28"/>
          <w:szCs w:val="28"/>
        </w:rPr>
        <w:t>сопоставить</w:t>
      </w:r>
      <w:r w:rsidR="001B668A" w:rsidRPr="00170F0D">
        <w:rPr>
          <w:sz w:val="28"/>
          <w:szCs w:val="28"/>
        </w:rPr>
        <w:t xml:space="preserve"> </w:t>
      </w:r>
      <w:r w:rsidRPr="00170F0D">
        <w:rPr>
          <w:sz w:val="28"/>
          <w:szCs w:val="28"/>
        </w:rPr>
        <w:t>результаты</w:t>
      </w:r>
      <w:r w:rsidR="001B668A" w:rsidRPr="00170F0D">
        <w:rPr>
          <w:sz w:val="28"/>
          <w:szCs w:val="28"/>
        </w:rPr>
        <w:t xml:space="preserve"> </w:t>
      </w:r>
      <w:r w:rsidRPr="00170F0D">
        <w:rPr>
          <w:sz w:val="28"/>
          <w:szCs w:val="28"/>
        </w:rPr>
        <w:t>внутреннего</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внешнего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определить,</w:t>
      </w:r>
      <w:r w:rsidR="001B668A" w:rsidRPr="00170F0D">
        <w:rPr>
          <w:sz w:val="28"/>
          <w:szCs w:val="28"/>
        </w:rPr>
        <w:t xml:space="preserve"> </w:t>
      </w:r>
      <w:r w:rsidRPr="00170F0D">
        <w:rPr>
          <w:sz w:val="28"/>
          <w:szCs w:val="28"/>
        </w:rPr>
        <w:t>насколько</w:t>
      </w:r>
      <w:r w:rsidR="001B668A" w:rsidRPr="00170F0D">
        <w:rPr>
          <w:sz w:val="28"/>
          <w:szCs w:val="28"/>
        </w:rPr>
        <w:t xml:space="preserve"> </w:t>
      </w:r>
      <w:r w:rsidRPr="00170F0D">
        <w:rPr>
          <w:sz w:val="28"/>
          <w:szCs w:val="28"/>
        </w:rPr>
        <w:t>адекватно</w:t>
      </w:r>
      <w:r w:rsidR="001B668A" w:rsidRPr="00170F0D">
        <w:rPr>
          <w:sz w:val="28"/>
          <w:szCs w:val="28"/>
        </w:rPr>
        <w:t xml:space="preserve"> </w:t>
      </w:r>
      <w:r w:rsidRPr="00170F0D">
        <w:rPr>
          <w:sz w:val="28"/>
          <w:szCs w:val="28"/>
        </w:rPr>
        <w:t>проводится</w:t>
      </w:r>
      <w:r w:rsidR="001B668A" w:rsidRPr="00170F0D">
        <w:rPr>
          <w:sz w:val="28"/>
          <w:szCs w:val="28"/>
        </w:rPr>
        <w:t xml:space="preserve"> </w:t>
      </w:r>
      <w:r w:rsidRPr="00170F0D">
        <w:rPr>
          <w:sz w:val="28"/>
          <w:szCs w:val="28"/>
        </w:rPr>
        <w:t>внутренний</w:t>
      </w:r>
      <w:r w:rsidR="001B668A" w:rsidRPr="00170F0D">
        <w:rPr>
          <w:sz w:val="28"/>
          <w:szCs w:val="28"/>
        </w:rPr>
        <w:t xml:space="preserve"> </w:t>
      </w:r>
      <w:r w:rsidRPr="00170F0D">
        <w:rPr>
          <w:sz w:val="28"/>
          <w:szCs w:val="28"/>
        </w:rPr>
        <w:t>аудит</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p>
    <w:p w14:paraId="74665A66" w14:textId="70D625B0" w:rsidR="000B6E0B" w:rsidRPr="00170F0D" w:rsidRDefault="000B6E0B" w:rsidP="00E70F4C">
      <w:pPr>
        <w:ind w:firstLine="709"/>
        <w:jc w:val="both"/>
        <w:rPr>
          <w:sz w:val="28"/>
          <w:szCs w:val="28"/>
        </w:rPr>
      </w:pPr>
      <w:r w:rsidRPr="00170F0D">
        <w:rPr>
          <w:sz w:val="28"/>
          <w:szCs w:val="28"/>
        </w:rPr>
        <w:t>Учитывая,</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ресурсов</w:t>
      </w:r>
      <w:r w:rsidR="001B668A" w:rsidRPr="00170F0D">
        <w:rPr>
          <w:sz w:val="28"/>
          <w:szCs w:val="28"/>
        </w:rPr>
        <w:t xml:space="preserve"> </w:t>
      </w:r>
      <w:r w:rsidRPr="00170F0D">
        <w:rPr>
          <w:sz w:val="28"/>
          <w:szCs w:val="28"/>
        </w:rPr>
        <w:t>ВАП</w:t>
      </w:r>
      <w:r w:rsidR="001B668A" w:rsidRPr="00170F0D">
        <w:rPr>
          <w:sz w:val="28"/>
          <w:szCs w:val="28"/>
        </w:rPr>
        <w:t xml:space="preserve"> </w:t>
      </w:r>
      <w:r w:rsidRPr="00170F0D">
        <w:rPr>
          <w:sz w:val="28"/>
          <w:szCs w:val="28"/>
        </w:rPr>
        <w:t>будет</w:t>
      </w:r>
      <w:r w:rsidR="001B668A" w:rsidRPr="00170F0D">
        <w:rPr>
          <w:sz w:val="28"/>
          <w:szCs w:val="28"/>
        </w:rPr>
        <w:t xml:space="preserve"> </w:t>
      </w:r>
      <w:r w:rsidRPr="00170F0D">
        <w:rPr>
          <w:sz w:val="28"/>
          <w:szCs w:val="28"/>
        </w:rPr>
        <w:t>недостаточно</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полноценного</w:t>
      </w:r>
      <w:r w:rsidR="001B668A" w:rsidRPr="00170F0D">
        <w:rPr>
          <w:sz w:val="28"/>
          <w:szCs w:val="28"/>
        </w:rPr>
        <w:t xml:space="preserve"> </w:t>
      </w:r>
      <w:r w:rsidRPr="00170F0D">
        <w:rPr>
          <w:sz w:val="28"/>
          <w:szCs w:val="28"/>
        </w:rPr>
        <w:t>охвата,</w:t>
      </w:r>
      <w:r w:rsidR="001B668A" w:rsidRPr="00170F0D">
        <w:rPr>
          <w:sz w:val="28"/>
          <w:szCs w:val="28"/>
        </w:rPr>
        <w:t xml:space="preserve"> </w:t>
      </w:r>
      <w:r w:rsidRPr="00170F0D">
        <w:rPr>
          <w:sz w:val="28"/>
          <w:szCs w:val="28"/>
        </w:rPr>
        <w:t>особенно</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стадии</w:t>
      </w:r>
      <w:r w:rsidR="001B668A" w:rsidRPr="00170F0D">
        <w:rPr>
          <w:sz w:val="28"/>
          <w:szCs w:val="28"/>
        </w:rPr>
        <w:t xml:space="preserve"> </w:t>
      </w:r>
      <w:r w:rsidRPr="00170F0D">
        <w:rPr>
          <w:sz w:val="28"/>
          <w:szCs w:val="28"/>
        </w:rPr>
        <w:t>внедрения</w:t>
      </w:r>
      <w:r w:rsidR="001B668A" w:rsidRPr="00170F0D">
        <w:rPr>
          <w:sz w:val="28"/>
          <w:szCs w:val="28"/>
        </w:rPr>
        <w:t xml:space="preserve"> </w:t>
      </w:r>
      <w:r w:rsidRPr="00170F0D">
        <w:rPr>
          <w:sz w:val="28"/>
          <w:szCs w:val="28"/>
        </w:rPr>
        <w:t>аудита</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поскольку</w:t>
      </w:r>
      <w:r w:rsidR="001B668A" w:rsidRPr="00170F0D">
        <w:rPr>
          <w:sz w:val="28"/>
          <w:szCs w:val="28"/>
        </w:rPr>
        <w:t xml:space="preserve"> </w:t>
      </w:r>
      <w:r w:rsidRPr="00170F0D">
        <w:rPr>
          <w:sz w:val="28"/>
          <w:szCs w:val="28"/>
        </w:rPr>
        <w:t>ранее</w:t>
      </w:r>
      <w:r w:rsidR="001B668A" w:rsidRPr="00170F0D">
        <w:rPr>
          <w:sz w:val="28"/>
          <w:szCs w:val="28"/>
        </w:rPr>
        <w:t xml:space="preserve"> </w:t>
      </w:r>
      <w:r w:rsidRPr="00170F0D">
        <w:rPr>
          <w:sz w:val="28"/>
          <w:szCs w:val="28"/>
        </w:rPr>
        <w:t>ВАП</w:t>
      </w:r>
      <w:r w:rsidR="001B668A" w:rsidRPr="00170F0D">
        <w:rPr>
          <w:sz w:val="28"/>
          <w:szCs w:val="28"/>
        </w:rPr>
        <w:t xml:space="preserve"> </w:t>
      </w:r>
      <w:r w:rsidRPr="00170F0D">
        <w:rPr>
          <w:sz w:val="28"/>
          <w:szCs w:val="28"/>
        </w:rPr>
        <w:t>РК</w:t>
      </w:r>
      <w:r w:rsidR="001B668A" w:rsidRPr="00170F0D">
        <w:rPr>
          <w:sz w:val="28"/>
          <w:szCs w:val="28"/>
        </w:rPr>
        <w:t xml:space="preserve"> </w:t>
      </w:r>
      <w:r w:rsidRPr="00170F0D">
        <w:rPr>
          <w:sz w:val="28"/>
          <w:szCs w:val="28"/>
        </w:rPr>
        <w:t>аудит</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всех</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учреждений</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проводился,</w:t>
      </w:r>
      <w:r w:rsidR="001B668A" w:rsidRPr="00170F0D">
        <w:rPr>
          <w:sz w:val="28"/>
          <w:szCs w:val="28"/>
        </w:rPr>
        <w:t xml:space="preserve"> </w:t>
      </w:r>
      <w:r w:rsidRPr="00170F0D">
        <w:rPr>
          <w:sz w:val="28"/>
          <w:szCs w:val="28"/>
        </w:rPr>
        <w:t>полагаем</w:t>
      </w:r>
      <w:r w:rsidR="001B668A" w:rsidRPr="00170F0D">
        <w:rPr>
          <w:sz w:val="28"/>
          <w:szCs w:val="28"/>
        </w:rPr>
        <w:t xml:space="preserve"> </w:t>
      </w:r>
      <w:r w:rsidRPr="00170F0D">
        <w:rPr>
          <w:sz w:val="28"/>
          <w:szCs w:val="28"/>
        </w:rPr>
        <w:t>необходимым</w:t>
      </w:r>
      <w:r w:rsidR="001B668A" w:rsidRPr="00170F0D">
        <w:rPr>
          <w:sz w:val="28"/>
          <w:szCs w:val="28"/>
        </w:rPr>
        <w:t xml:space="preserve"> </w:t>
      </w:r>
      <w:r w:rsidRPr="00170F0D">
        <w:rPr>
          <w:sz w:val="28"/>
          <w:szCs w:val="28"/>
        </w:rPr>
        <w:t>внесение</w:t>
      </w:r>
      <w:r w:rsidR="001B668A" w:rsidRPr="00170F0D">
        <w:rPr>
          <w:sz w:val="28"/>
          <w:szCs w:val="28"/>
        </w:rPr>
        <w:t xml:space="preserve"> </w:t>
      </w:r>
      <w:r w:rsidRPr="00170F0D">
        <w:rPr>
          <w:sz w:val="28"/>
          <w:szCs w:val="28"/>
        </w:rPr>
        <w:t>изменений</w:t>
      </w:r>
      <w:r w:rsidR="001B668A" w:rsidRPr="00170F0D">
        <w:rPr>
          <w:sz w:val="28"/>
          <w:szCs w:val="28"/>
        </w:rPr>
        <w:t xml:space="preserve"> </w:t>
      </w:r>
      <w:r w:rsidRPr="00170F0D">
        <w:rPr>
          <w:sz w:val="28"/>
          <w:szCs w:val="28"/>
        </w:rPr>
        <w:t>организационные</w:t>
      </w:r>
      <w:r w:rsidR="001B668A" w:rsidRPr="00170F0D">
        <w:rPr>
          <w:sz w:val="28"/>
          <w:szCs w:val="28"/>
        </w:rPr>
        <w:t xml:space="preserve"> </w:t>
      </w:r>
      <w:r w:rsidRPr="00170F0D">
        <w:rPr>
          <w:sz w:val="28"/>
          <w:szCs w:val="28"/>
        </w:rPr>
        <w:t>подходы</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проведению</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соответствующим</w:t>
      </w:r>
      <w:r w:rsidR="001B668A" w:rsidRPr="00170F0D">
        <w:rPr>
          <w:sz w:val="28"/>
          <w:szCs w:val="28"/>
        </w:rPr>
        <w:t xml:space="preserve"> </w:t>
      </w:r>
      <w:r w:rsidRPr="00170F0D">
        <w:rPr>
          <w:sz w:val="28"/>
          <w:szCs w:val="28"/>
        </w:rPr>
        <w:t>внесением</w:t>
      </w:r>
      <w:r w:rsidR="001B668A" w:rsidRPr="00170F0D">
        <w:rPr>
          <w:sz w:val="28"/>
          <w:szCs w:val="28"/>
        </w:rPr>
        <w:t xml:space="preserve"> </w:t>
      </w:r>
      <w:r w:rsidRPr="00170F0D">
        <w:rPr>
          <w:sz w:val="28"/>
          <w:szCs w:val="28"/>
        </w:rPr>
        <w:t>изменений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Правила</w:t>
      </w:r>
      <w:r w:rsidR="001B668A" w:rsidRPr="00170F0D">
        <w:rPr>
          <w:sz w:val="28"/>
          <w:szCs w:val="28"/>
        </w:rPr>
        <w:t xml:space="preserve"> </w:t>
      </w:r>
      <w:r w:rsidRPr="00170F0D">
        <w:rPr>
          <w:sz w:val="28"/>
          <w:szCs w:val="28"/>
        </w:rPr>
        <w:t>проведения</w:t>
      </w:r>
      <w:r w:rsidR="001B668A" w:rsidRPr="00170F0D">
        <w:rPr>
          <w:sz w:val="28"/>
          <w:szCs w:val="28"/>
        </w:rPr>
        <w:t xml:space="preserve"> </w:t>
      </w:r>
      <w:r w:rsidRPr="00170F0D">
        <w:rPr>
          <w:sz w:val="28"/>
          <w:szCs w:val="28"/>
        </w:rPr>
        <w:t>внешнего</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контроля.</w:t>
      </w:r>
    </w:p>
    <w:p w14:paraId="3E085281" w14:textId="5CFAE45F" w:rsidR="000B6E0B" w:rsidRPr="00170F0D" w:rsidRDefault="000B6E0B" w:rsidP="00E70F4C">
      <w:pPr>
        <w:ind w:firstLine="709"/>
        <w:jc w:val="both"/>
        <w:rPr>
          <w:sz w:val="28"/>
          <w:szCs w:val="28"/>
        </w:rPr>
      </w:pPr>
      <w:r w:rsidRPr="00170F0D">
        <w:rPr>
          <w:sz w:val="28"/>
          <w:szCs w:val="28"/>
        </w:rPr>
        <w:t>Согласно</w:t>
      </w:r>
      <w:r w:rsidR="001B668A" w:rsidRPr="00170F0D">
        <w:rPr>
          <w:sz w:val="28"/>
          <w:szCs w:val="28"/>
        </w:rPr>
        <w:t xml:space="preserve"> </w:t>
      </w:r>
      <w:r w:rsidRPr="00170F0D">
        <w:rPr>
          <w:sz w:val="28"/>
          <w:szCs w:val="28"/>
        </w:rPr>
        <w:t>статье</w:t>
      </w:r>
      <w:r w:rsidR="001B668A" w:rsidRPr="00170F0D">
        <w:rPr>
          <w:sz w:val="28"/>
          <w:szCs w:val="28"/>
        </w:rPr>
        <w:t xml:space="preserve"> </w:t>
      </w:r>
      <w:r w:rsidRPr="00170F0D">
        <w:rPr>
          <w:sz w:val="28"/>
          <w:szCs w:val="28"/>
        </w:rPr>
        <w:t>2</w:t>
      </w:r>
      <w:r w:rsidR="001B668A" w:rsidRPr="00170F0D">
        <w:rPr>
          <w:sz w:val="28"/>
          <w:szCs w:val="28"/>
        </w:rPr>
        <w:t xml:space="preserve"> </w:t>
      </w:r>
      <w:r w:rsidRPr="00170F0D">
        <w:rPr>
          <w:sz w:val="28"/>
          <w:szCs w:val="28"/>
        </w:rPr>
        <w:t>раздела</w:t>
      </w:r>
      <w:r w:rsidR="001B668A" w:rsidRPr="00170F0D">
        <w:rPr>
          <w:sz w:val="28"/>
          <w:szCs w:val="28"/>
        </w:rPr>
        <w:t xml:space="preserve"> </w:t>
      </w:r>
      <w:r w:rsidRPr="00170F0D">
        <w:rPr>
          <w:sz w:val="28"/>
          <w:szCs w:val="28"/>
        </w:rPr>
        <w:t>2</w:t>
      </w:r>
      <w:r w:rsidR="001B668A" w:rsidRPr="00170F0D">
        <w:rPr>
          <w:sz w:val="28"/>
          <w:szCs w:val="28"/>
        </w:rPr>
        <w:t xml:space="preserve"> </w:t>
      </w:r>
      <w:r w:rsidRPr="00170F0D">
        <w:rPr>
          <w:sz w:val="28"/>
          <w:szCs w:val="28"/>
        </w:rPr>
        <w:t>Правил,</w:t>
      </w:r>
      <w:r w:rsidR="001B668A" w:rsidRPr="00170F0D">
        <w:rPr>
          <w:sz w:val="28"/>
          <w:szCs w:val="28"/>
        </w:rPr>
        <w:t xml:space="preserve"> </w:t>
      </w:r>
      <w:r w:rsidRPr="00170F0D">
        <w:rPr>
          <w:sz w:val="28"/>
          <w:szCs w:val="28"/>
        </w:rPr>
        <w:t>формирование</w:t>
      </w:r>
      <w:r w:rsidR="001B668A" w:rsidRPr="00170F0D">
        <w:rPr>
          <w:sz w:val="28"/>
          <w:szCs w:val="28"/>
        </w:rPr>
        <w:t xml:space="preserve"> </w:t>
      </w:r>
      <w:r w:rsidRPr="00170F0D">
        <w:rPr>
          <w:sz w:val="28"/>
          <w:szCs w:val="28"/>
        </w:rPr>
        <w:t>Перечня</w:t>
      </w:r>
      <w:r w:rsidR="001B668A" w:rsidRPr="00170F0D">
        <w:rPr>
          <w:sz w:val="28"/>
          <w:szCs w:val="28"/>
        </w:rPr>
        <w:t xml:space="preserve"> </w:t>
      </w:r>
      <w:r w:rsidRPr="00170F0D">
        <w:rPr>
          <w:sz w:val="28"/>
          <w:szCs w:val="28"/>
        </w:rPr>
        <w:t>объектов</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начинается</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позднее</w:t>
      </w:r>
      <w:r w:rsidR="001B668A" w:rsidRPr="00170F0D">
        <w:rPr>
          <w:sz w:val="28"/>
          <w:szCs w:val="28"/>
        </w:rPr>
        <w:t xml:space="preserve"> </w:t>
      </w:r>
      <w:r w:rsidRPr="00170F0D">
        <w:rPr>
          <w:sz w:val="28"/>
          <w:szCs w:val="28"/>
        </w:rPr>
        <w:t>1</w:t>
      </w:r>
      <w:r w:rsidR="001B668A" w:rsidRPr="00170F0D">
        <w:rPr>
          <w:sz w:val="28"/>
          <w:szCs w:val="28"/>
        </w:rPr>
        <w:t xml:space="preserve"> </w:t>
      </w:r>
      <w:r w:rsidRPr="00170F0D">
        <w:rPr>
          <w:sz w:val="28"/>
          <w:szCs w:val="28"/>
        </w:rPr>
        <w:t>октября</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предшествующего</w:t>
      </w:r>
      <w:r w:rsidR="001B668A" w:rsidRPr="00170F0D">
        <w:rPr>
          <w:sz w:val="28"/>
          <w:szCs w:val="28"/>
        </w:rPr>
        <w:t xml:space="preserve"> </w:t>
      </w:r>
      <w:r w:rsidRPr="00170F0D">
        <w:rPr>
          <w:sz w:val="28"/>
          <w:szCs w:val="28"/>
        </w:rPr>
        <w:t>планируемому,</w:t>
      </w:r>
      <w:r w:rsidR="001B668A" w:rsidRPr="00170F0D">
        <w:rPr>
          <w:sz w:val="28"/>
          <w:szCs w:val="28"/>
        </w:rPr>
        <w:t xml:space="preserve"> </w:t>
      </w:r>
      <w:r w:rsidRPr="00170F0D">
        <w:rPr>
          <w:sz w:val="28"/>
          <w:szCs w:val="28"/>
        </w:rPr>
        <w:t>когда</w:t>
      </w:r>
      <w:r w:rsidR="001B668A" w:rsidRPr="00170F0D">
        <w:rPr>
          <w:sz w:val="28"/>
          <w:szCs w:val="28"/>
        </w:rPr>
        <w:t xml:space="preserve"> </w:t>
      </w:r>
      <w:r w:rsidRPr="00170F0D">
        <w:rPr>
          <w:sz w:val="28"/>
          <w:szCs w:val="28"/>
        </w:rPr>
        <w:t>члены</w:t>
      </w:r>
      <w:r w:rsidR="001B668A" w:rsidRPr="00170F0D">
        <w:rPr>
          <w:sz w:val="28"/>
          <w:szCs w:val="28"/>
        </w:rPr>
        <w:t xml:space="preserve"> </w:t>
      </w:r>
      <w:r w:rsidRPr="00170F0D">
        <w:rPr>
          <w:sz w:val="28"/>
          <w:szCs w:val="28"/>
        </w:rPr>
        <w:t>ВАП</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основе</w:t>
      </w:r>
      <w:r w:rsidR="001B668A" w:rsidRPr="00170F0D">
        <w:rPr>
          <w:sz w:val="28"/>
          <w:szCs w:val="28"/>
        </w:rPr>
        <w:t xml:space="preserve"> </w:t>
      </w:r>
      <w:r w:rsidRPr="00170F0D">
        <w:rPr>
          <w:sz w:val="28"/>
          <w:szCs w:val="28"/>
        </w:rPr>
        <w:t>Единой</w:t>
      </w:r>
      <w:r w:rsidR="001B668A" w:rsidRPr="00170F0D">
        <w:rPr>
          <w:sz w:val="28"/>
          <w:szCs w:val="28"/>
        </w:rPr>
        <w:t xml:space="preserve"> </w:t>
      </w:r>
      <w:r w:rsidRPr="00170F0D">
        <w:rPr>
          <w:sz w:val="28"/>
          <w:szCs w:val="28"/>
        </w:rPr>
        <w:t>базы</w:t>
      </w:r>
      <w:r w:rsidR="001B668A" w:rsidRPr="00170F0D">
        <w:rPr>
          <w:sz w:val="28"/>
          <w:szCs w:val="28"/>
        </w:rPr>
        <w:t xml:space="preserve"> </w:t>
      </w:r>
      <w:r w:rsidRPr="00170F0D">
        <w:rPr>
          <w:sz w:val="28"/>
          <w:szCs w:val="28"/>
        </w:rPr>
        <w:t>данных,</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учетом</w:t>
      </w:r>
      <w:r w:rsidR="001B668A" w:rsidRPr="00170F0D">
        <w:rPr>
          <w:sz w:val="28"/>
          <w:szCs w:val="28"/>
        </w:rPr>
        <w:t xml:space="preserve"> </w:t>
      </w:r>
      <w:r w:rsidRPr="00170F0D">
        <w:rPr>
          <w:sz w:val="28"/>
          <w:szCs w:val="28"/>
        </w:rPr>
        <w:t>оценки</w:t>
      </w:r>
      <w:r w:rsidR="001B668A" w:rsidRPr="00170F0D">
        <w:rPr>
          <w:sz w:val="28"/>
          <w:szCs w:val="28"/>
        </w:rPr>
        <w:t xml:space="preserve"> </w:t>
      </w:r>
      <w:r w:rsidRPr="00170F0D">
        <w:rPr>
          <w:sz w:val="28"/>
          <w:szCs w:val="28"/>
        </w:rPr>
        <w:t>рисков</w:t>
      </w:r>
      <w:r w:rsidR="001B668A" w:rsidRPr="00170F0D">
        <w:rPr>
          <w:sz w:val="28"/>
          <w:szCs w:val="28"/>
        </w:rPr>
        <w:t xml:space="preserve"> </w:t>
      </w:r>
      <w:r w:rsidRPr="00170F0D">
        <w:rPr>
          <w:sz w:val="28"/>
          <w:szCs w:val="28"/>
        </w:rPr>
        <w:t>объектов</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данных,</w:t>
      </w:r>
      <w:r w:rsidR="001B668A" w:rsidRPr="00170F0D">
        <w:rPr>
          <w:sz w:val="28"/>
          <w:szCs w:val="28"/>
        </w:rPr>
        <w:t xml:space="preserve"> </w:t>
      </w:r>
      <w:r w:rsidRPr="00170F0D">
        <w:rPr>
          <w:sz w:val="28"/>
          <w:szCs w:val="28"/>
        </w:rPr>
        <w:t>полученных</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дополнительных</w:t>
      </w:r>
      <w:r w:rsidR="001B668A" w:rsidRPr="00170F0D">
        <w:rPr>
          <w:sz w:val="28"/>
          <w:szCs w:val="28"/>
        </w:rPr>
        <w:t xml:space="preserve"> </w:t>
      </w:r>
      <w:r w:rsidRPr="00170F0D">
        <w:rPr>
          <w:sz w:val="28"/>
          <w:szCs w:val="28"/>
        </w:rPr>
        <w:t>источников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запросов,</w:t>
      </w:r>
      <w:r w:rsidR="001B668A" w:rsidRPr="00170F0D">
        <w:rPr>
          <w:sz w:val="28"/>
          <w:szCs w:val="28"/>
        </w:rPr>
        <w:t xml:space="preserve"> </w:t>
      </w:r>
      <w:r w:rsidRPr="00170F0D">
        <w:rPr>
          <w:sz w:val="28"/>
          <w:szCs w:val="28"/>
        </w:rPr>
        <w:t>готовят</w:t>
      </w:r>
      <w:r w:rsidR="001B668A" w:rsidRPr="00170F0D">
        <w:rPr>
          <w:sz w:val="28"/>
          <w:szCs w:val="28"/>
        </w:rPr>
        <w:t xml:space="preserve"> </w:t>
      </w:r>
      <w:r w:rsidRPr="00170F0D">
        <w:rPr>
          <w:sz w:val="28"/>
          <w:szCs w:val="28"/>
        </w:rPr>
        <w:t>предложения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проект</w:t>
      </w:r>
      <w:r w:rsidR="001B668A" w:rsidRPr="00170F0D">
        <w:rPr>
          <w:sz w:val="28"/>
          <w:szCs w:val="28"/>
        </w:rPr>
        <w:t xml:space="preserve"> </w:t>
      </w:r>
      <w:r w:rsidRPr="00170F0D">
        <w:rPr>
          <w:sz w:val="28"/>
          <w:szCs w:val="28"/>
        </w:rPr>
        <w:t>Перечня</w:t>
      </w:r>
      <w:r w:rsidR="001B668A" w:rsidRPr="00170F0D">
        <w:rPr>
          <w:sz w:val="28"/>
          <w:szCs w:val="28"/>
        </w:rPr>
        <w:t xml:space="preserve"> </w:t>
      </w:r>
      <w:r w:rsidRPr="00170F0D">
        <w:rPr>
          <w:sz w:val="28"/>
          <w:szCs w:val="28"/>
        </w:rPr>
        <w:t>объектов</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виде</w:t>
      </w:r>
      <w:r w:rsidR="001B668A" w:rsidRPr="00170F0D">
        <w:rPr>
          <w:sz w:val="28"/>
          <w:szCs w:val="28"/>
        </w:rPr>
        <w:t xml:space="preserve"> </w:t>
      </w:r>
      <w:r w:rsidRPr="00170F0D">
        <w:rPr>
          <w:sz w:val="28"/>
          <w:szCs w:val="28"/>
        </w:rPr>
        <w:t>заявки</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проведение</w:t>
      </w:r>
      <w:r w:rsidR="001B668A" w:rsidRPr="00170F0D">
        <w:rPr>
          <w:sz w:val="28"/>
          <w:szCs w:val="28"/>
        </w:rPr>
        <w:t xml:space="preserve"> </w:t>
      </w:r>
      <w:r w:rsidRPr="00170F0D">
        <w:rPr>
          <w:sz w:val="28"/>
          <w:szCs w:val="28"/>
        </w:rPr>
        <w:t>аудиторского</w:t>
      </w:r>
      <w:r w:rsidR="001B668A" w:rsidRPr="00170F0D">
        <w:rPr>
          <w:sz w:val="28"/>
          <w:szCs w:val="28"/>
        </w:rPr>
        <w:t xml:space="preserve"> </w:t>
      </w:r>
      <w:r w:rsidRPr="00170F0D">
        <w:rPr>
          <w:sz w:val="28"/>
          <w:szCs w:val="28"/>
        </w:rPr>
        <w:t>мероприятия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ИИС</w:t>
      </w:r>
      <w:r w:rsidR="001B668A" w:rsidRPr="00170F0D">
        <w:rPr>
          <w:sz w:val="28"/>
          <w:szCs w:val="28"/>
        </w:rPr>
        <w:t xml:space="preserve"> </w:t>
      </w:r>
      <w:r w:rsidRPr="00170F0D">
        <w:rPr>
          <w:sz w:val="28"/>
          <w:szCs w:val="28"/>
        </w:rPr>
        <w:t>СК.</w:t>
      </w:r>
    </w:p>
    <w:p w14:paraId="60520045" w14:textId="189E24E0" w:rsidR="000B6E0B" w:rsidRPr="00170F0D" w:rsidRDefault="000B6E0B" w:rsidP="00E70F4C">
      <w:pPr>
        <w:ind w:firstLine="709"/>
        <w:jc w:val="both"/>
        <w:rPr>
          <w:sz w:val="28"/>
          <w:szCs w:val="28"/>
        </w:rPr>
      </w:pPr>
      <w:r w:rsidRPr="00170F0D">
        <w:rPr>
          <w:sz w:val="28"/>
          <w:szCs w:val="28"/>
        </w:rPr>
        <w:t>При</w:t>
      </w:r>
      <w:r w:rsidR="001B668A" w:rsidRPr="00170F0D">
        <w:rPr>
          <w:sz w:val="28"/>
          <w:szCs w:val="28"/>
        </w:rPr>
        <w:t xml:space="preserve"> </w:t>
      </w:r>
      <w:r w:rsidRPr="00170F0D">
        <w:rPr>
          <w:sz w:val="28"/>
          <w:szCs w:val="28"/>
        </w:rPr>
        <w:t>составлении</w:t>
      </w:r>
      <w:r w:rsidR="001B668A" w:rsidRPr="00170F0D">
        <w:rPr>
          <w:sz w:val="28"/>
          <w:szCs w:val="28"/>
        </w:rPr>
        <w:t xml:space="preserve"> </w:t>
      </w:r>
      <w:r w:rsidRPr="00170F0D">
        <w:rPr>
          <w:sz w:val="28"/>
          <w:szCs w:val="28"/>
        </w:rPr>
        <w:t>Заявки</w:t>
      </w:r>
      <w:r w:rsidR="001B668A" w:rsidRPr="00170F0D">
        <w:rPr>
          <w:sz w:val="28"/>
          <w:szCs w:val="28"/>
        </w:rPr>
        <w:t xml:space="preserve"> </w:t>
      </w:r>
      <w:r w:rsidRPr="00170F0D">
        <w:rPr>
          <w:sz w:val="28"/>
          <w:szCs w:val="28"/>
        </w:rPr>
        <w:t>определяются</w:t>
      </w:r>
      <w:r w:rsidR="001B668A" w:rsidRPr="00170F0D">
        <w:rPr>
          <w:sz w:val="28"/>
          <w:szCs w:val="28"/>
        </w:rPr>
        <w:t xml:space="preserve"> </w:t>
      </w:r>
      <w:r w:rsidRPr="00170F0D">
        <w:rPr>
          <w:sz w:val="28"/>
          <w:szCs w:val="28"/>
        </w:rPr>
        <w:t>объекты</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прогнозные</w:t>
      </w:r>
      <w:r w:rsidR="001B668A" w:rsidRPr="00170F0D">
        <w:rPr>
          <w:sz w:val="28"/>
          <w:szCs w:val="28"/>
        </w:rPr>
        <w:t xml:space="preserve"> </w:t>
      </w:r>
      <w:r w:rsidRPr="00170F0D">
        <w:rPr>
          <w:sz w:val="28"/>
          <w:szCs w:val="28"/>
        </w:rPr>
        <w:t>объемы</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средств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охватываемых</w:t>
      </w:r>
      <w:r w:rsidR="001B668A" w:rsidRPr="00170F0D">
        <w:rPr>
          <w:sz w:val="28"/>
          <w:szCs w:val="28"/>
        </w:rPr>
        <w:t xml:space="preserve"> </w:t>
      </w:r>
      <w:r w:rsidRPr="00170F0D">
        <w:rPr>
          <w:sz w:val="28"/>
          <w:szCs w:val="28"/>
        </w:rPr>
        <w:t>государственным</w:t>
      </w:r>
      <w:r w:rsidR="001B668A" w:rsidRPr="00170F0D">
        <w:rPr>
          <w:sz w:val="28"/>
          <w:szCs w:val="28"/>
        </w:rPr>
        <w:t xml:space="preserve"> </w:t>
      </w:r>
      <w:r w:rsidRPr="00170F0D">
        <w:rPr>
          <w:sz w:val="28"/>
          <w:szCs w:val="28"/>
        </w:rPr>
        <w:t>аудитом,</w:t>
      </w:r>
      <w:r w:rsidR="001B668A" w:rsidRPr="00170F0D">
        <w:rPr>
          <w:sz w:val="28"/>
          <w:szCs w:val="28"/>
        </w:rPr>
        <w:t xml:space="preserve"> </w:t>
      </w:r>
      <w:r w:rsidRPr="00170F0D">
        <w:rPr>
          <w:sz w:val="28"/>
          <w:szCs w:val="28"/>
        </w:rPr>
        <w:t>наименование</w:t>
      </w:r>
      <w:r w:rsidR="001B668A" w:rsidRPr="00170F0D">
        <w:rPr>
          <w:sz w:val="28"/>
          <w:szCs w:val="28"/>
        </w:rPr>
        <w:t xml:space="preserve"> </w:t>
      </w:r>
      <w:r w:rsidRPr="00170F0D">
        <w:rPr>
          <w:sz w:val="28"/>
          <w:szCs w:val="28"/>
        </w:rPr>
        <w:t>аудиторского</w:t>
      </w:r>
      <w:r w:rsidR="001B668A" w:rsidRPr="00170F0D">
        <w:rPr>
          <w:sz w:val="28"/>
          <w:szCs w:val="28"/>
        </w:rPr>
        <w:t xml:space="preserve"> </w:t>
      </w:r>
      <w:r w:rsidRPr="00170F0D">
        <w:rPr>
          <w:sz w:val="28"/>
          <w:szCs w:val="28"/>
        </w:rPr>
        <w:t>мероприятия,</w:t>
      </w:r>
      <w:r w:rsidR="001B668A" w:rsidRPr="00170F0D">
        <w:rPr>
          <w:sz w:val="28"/>
          <w:szCs w:val="28"/>
        </w:rPr>
        <w:t xml:space="preserve"> </w:t>
      </w:r>
      <w:r w:rsidRPr="00170F0D">
        <w:rPr>
          <w:sz w:val="28"/>
          <w:szCs w:val="28"/>
        </w:rPr>
        <w:t>типы</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виды</w:t>
      </w:r>
      <w:r w:rsidR="001B668A" w:rsidRPr="00170F0D">
        <w:rPr>
          <w:sz w:val="28"/>
          <w:szCs w:val="28"/>
        </w:rPr>
        <w:t xml:space="preserve"> </w:t>
      </w:r>
      <w:r w:rsidRPr="00170F0D">
        <w:rPr>
          <w:sz w:val="28"/>
          <w:szCs w:val="28"/>
        </w:rPr>
        <w:t>проверок</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своим</w:t>
      </w:r>
      <w:r w:rsidR="001B668A" w:rsidRPr="00170F0D">
        <w:rPr>
          <w:sz w:val="28"/>
          <w:szCs w:val="28"/>
        </w:rPr>
        <w:t xml:space="preserve"> </w:t>
      </w:r>
      <w:r w:rsidRPr="00170F0D">
        <w:rPr>
          <w:sz w:val="28"/>
          <w:szCs w:val="28"/>
        </w:rPr>
        <w:t>направлениям,</w:t>
      </w:r>
      <w:r w:rsidR="001B668A" w:rsidRPr="00170F0D">
        <w:rPr>
          <w:sz w:val="28"/>
          <w:szCs w:val="28"/>
        </w:rPr>
        <w:t xml:space="preserve"> </w:t>
      </w:r>
      <w:r w:rsidRPr="00170F0D">
        <w:rPr>
          <w:sz w:val="28"/>
          <w:szCs w:val="28"/>
        </w:rPr>
        <w:t>сроки</w:t>
      </w:r>
      <w:r w:rsidR="001B668A" w:rsidRPr="00170F0D">
        <w:rPr>
          <w:sz w:val="28"/>
          <w:szCs w:val="28"/>
        </w:rPr>
        <w:t xml:space="preserve"> </w:t>
      </w:r>
      <w:r w:rsidRPr="00170F0D">
        <w:rPr>
          <w:sz w:val="28"/>
          <w:szCs w:val="28"/>
        </w:rPr>
        <w:t>проведения</w:t>
      </w:r>
      <w:r w:rsidR="001B668A" w:rsidRPr="00170F0D">
        <w:rPr>
          <w:sz w:val="28"/>
          <w:szCs w:val="28"/>
        </w:rPr>
        <w:t xml:space="preserve"> </w:t>
      </w:r>
      <w:r w:rsidRPr="00170F0D">
        <w:rPr>
          <w:sz w:val="28"/>
          <w:szCs w:val="28"/>
        </w:rPr>
        <w:t>каждого</w:t>
      </w:r>
      <w:r w:rsidR="001B668A" w:rsidRPr="00170F0D">
        <w:rPr>
          <w:sz w:val="28"/>
          <w:szCs w:val="28"/>
        </w:rPr>
        <w:t xml:space="preserve"> </w:t>
      </w:r>
      <w:r w:rsidRPr="00170F0D">
        <w:rPr>
          <w:sz w:val="28"/>
          <w:szCs w:val="28"/>
        </w:rPr>
        <w:t>этапа</w:t>
      </w:r>
      <w:r w:rsidR="001B668A" w:rsidRPr="00170F0D">
        <w:rPr>
          <w:sz w:val="28"/>
          <w:szCs w:val="28"/>
        </w:rPr>
        <w:t xml:space="preserve"> </w:t>
      </w:r>
      <w:r w:rsidRPr="00170F0D">
        <w:rPr>
          <w:sz w:val="28"/>
          <w:szCs w:val="28"/>
        </w:rPr>
        <w:t>аудиторского</w:t>
      </w:r>
      <w:r w:rsidR="001B668A" w:rsidRPr="00170F0D">
        <w:rPr>
          <w:sz w:val="28"/>
          <w:szCs w:val="28"/>
        </w:rPr>
        <w:t xml:space="preserve"> </w:t>
      </w:r>
      <w:r w:rsidRPr="00170F0D">
        <w:rPr>
          <w:sz w:val="28"/>
          <w:szCs w:val="28"/>
        </w:rPr>
        <w:t>мероприятия,</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учетом</w:t>
      </w:r>
      <w:r w:rsidR="001B668A" w:rsidRPr="00170F0D">
        <w:rPr>
          <w:sz w:val="28"/>
          <w:szCs w:val="28"/>
        </w:rPr>
        <w:t xml:space="preserve"> </w:t>
      </w:r>
      <w:r w:rsidRPr="00170F0D">
        <w:rPr>
          <w:sz w:val="28"/>
          <w:szCs w:val="28"/>
        </w:rPr>
        <w:t>необходимого</w:t>
      </w:r>
      <w:r w:rsidR="001B668A" w:rsidRPr="00170F0D">
        <w:rPr>
          <w:sz w:val="28"/>
          <w:szCs w:val="28"/>
        </w:rPr>
        <w:t xml:space="preserve"> </w:t>
      </w:r>
      <w:r w:rsidRPr="00170F0D">
        <w:rPr>
          <w:sz w:val="28"/>
          <w:szCs w:val="28"/>
        </w:rPr>
        <w:t>количества</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аудиторов,</w:t>
      </w:r>
      <w:r w:rsidR="001B668A" w:rsidRPr="00170F0D">
        <w:rPr>
          <w:sz w:val="28"/>
          <w:szCs w:val="28"/>
        </w:rPr>
        <w:t xml:space="preserve"> </w:t>
      </w:r>
      <w:r w:rsidRPr="00170F0D">
        <w:rPr>
          <w:sz w:val="28"/>
          <w:szCs w:val="28"/>
        </w:rPr>
        <w:t>потребности</w:t>
      </w:r>
      <w:r w:rsidR="001B668A" w:rsidRPr="00170F0D">
        <w:rPr>
          <w:sz w:val="28"/>
          <w:szCs w:val="28"/>
        </w:rPr>
        <w:t xml:space="preserve"> </w:t>
      </w:r>
      <w:r w:rsidRPr="00170F0D">
        <w:rPr>
          <w:sz w:val="28"/>
          <w:szCs w:val="28"/>
        </w:rPr>
        <w:t>привлечения</w:t>
      </w:r>
      <w:r w:rsidR="001B668A" w:rsidRPr="00170F0D">
        <w:rPr>
          <w:sz w:val="28"/>
          <w:szCs w:val="28"/>
        </w:rPr>
        <w:t xml:space="preserve"> </w:t>
      </w:r>
      <w:r w:rsidRPr="00170F0D">
        <w:rPr>
          <w:sz w:val="28"/>
          <w:szCs w:val="28"/>
        </w:rPr>
        <w:t>ассистентов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экспертов.</w:t>
      </w:r>
    </w:p>
    <w:p w14:paraId="44E13600" w14:textId="30AD2D38" w:rsidR="000B6E0B" w:rsidRPr="00170F0D" w:rsidRDefault="000B6E0B" w:rsidP="00E70F4C">
      <w:pPr>
        <w:ind w:firstLine="709"/>
        <w:jc w:val="both"/>
        <w:rPr>
          <w:sz w:val="28"/>
          <w:szCs w:val="28"/>
        </w:rPr>
      </w:pPr>
      <w:r w:rsidRPr="00170F0D">
        <w:rPr>
          <w:sz w:val="28"/>
          <w:szCs w:val="28"/>
        </w:rPr>
        <w:t>Проект</w:t>
      </w:r>
      <w:r w:rsidR="001B668A" w:rsidRPr="00170F0D">
        <w:rPr>
          <w:sz w:val="28"/>
          <w:szCs w:val="28"/>
        </w:rPr>
        <w:t xml:space="preserve"> </w:t>
      </w:r>
      <w:r w:rsidRPr="00170F0D">
        <w:rPr>
          <w:sz w:val="28"/>
          <w:szCs w:val="28"/>
        </w:rPr>
        <w:t>Перечня</w:t>
      </w:r>
      <w:r w:rsidR="001B668A" w:rsidRPr="00170F0D">
        <w:rPr>
          <w:sz w:val="28"/>
          <w:szCs w:val="28"/>
        </w:rPr>
        <w:t xml:space="preserve"> </w:t>
      </w:r>
      <w:r w:rsidRPr="00170F0D">
        <w:rPr>
          <w:sz w:val="28"/>
          <w:szCs w:val="28"/>
        </w:rPr>
        <w:t>объектов</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проходит</w:t>
      </w:r>
      <w:r w:rsidR="001B668A" w:rsidRPr="00170F0D">
        <w:rPr>
          <w:sz w:val="28"/>
          <w:szCs w:val="28"/>
        </w:rPr>
        <w:t xml:space="preserve"> </w:t>
      </w:r>
      <w:r w:rsidRPr="00170F0D">
        <w:rPr>
          <w:sz w:val="28"/>
          <w:szCs w:val="28"/>
        </w:rPr>
        <w:t>различные</w:t>
      </w:r>
      <w:r w:rsidR="001B668A" w:rsidRPr="00170F0D">
        <w:rPr>
          <w:sz w:val="28"/>
          <w:szCs w:val="28"/>
        </w:rPr>
        <w:t xml:space="preserve"> </w:t>
      </w:r>
      <w:r w:rsidRPr="00170F0D">
        <w:rPr>
          <w:sz w:val="28"/>
          <w:szCs w:val="28"/>
        </w:rPr>
        <w:t>процедуры</w:t>
      </w:r>
      <w:r w:rsidR="001B668A" w:rsidRPr="00170F0D">
        <w:rPr>
          <w:sz w:val="28"/>
          <w:szCs w:val="28"/>
        </w:rPr>
        <w:t xml:space="preserve"> </w:t>
      </w:r>
      <w:r w:rsidRPr="00170F0D">
        <w:rPr>
          <w:sz w:val="28"/>
          <w:szCs w:val="28"/>
        </w:rPr>
        <w:t>рассмотрения,</w:t>
      </w:r>
      <w:r w:rsidR="001B668A" w:rsidRPr="00170F0D">
        <w:rPr>
          <w:sz w:val="28"/>
          <w:szCs w:val="28"/>
        </w:rPr>
        <w:t xml:space="preserve"> </w:t>
      </w:r>
      <w:r w:rsidRPr="00170F0D">
        <w:rPr>
          <w:sz w:val="28"/>
          <w:szCs w:val="28"/>
        </w:rPr>
        <w:t>одобрения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согласования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после</w:t>
      </w:r>
      <w:r w:rsidR="001B668A" w:rsidRPr="00170F0D">
        <w:rPr>
          <w:sz w:val="28"/>
          <w:szCs w:val="28"/>
        </w:rPr>
        <w:t xml:space="preserve"> </w:t>
      </w:r>
      <w:r w:rsidRPr="00170F0D">
        <w:rPr>
          <w:sz w:val="28"/>
          <w:szCs w:val="28"/>
        </w:rPr>
        <w:t>его</w:t>
      </w:r>
      <w:r w:rsidR="001B668A" w:rsidRPr="00170F0D">
        <w:rPr>
          <w:sz w:val="28"/>
          <w:szCs w:val="28"/>
        </w:rPr>
        <w:t xml:space="preserve"> </w:t>
      </w:r>
      <w:r w:rsidRPr="00170F0D">
        <w:rPr>
          <w:sz w:val="28"/>
          <w:szCs w:val="28"/>
        </w:rPr>
        <w:t>рассмотрения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одобрения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заседании</w:t>
      </w:r>
      <w:r w:rsidR="001B668A" w:rsidRPr="00170F0D">
        <w:rPr>
          <w:sz w:val="28"/>
          <w:szCs w:val="28"/>
        </w:rPr>
        <w:t xml:space="preserve"> </w:t>
      </w:r>
      <w:r w:rsidRPr="00170F0D">
        <w:rPr>
          <w:sz w:val="28"/>
          <w:szCs w:val="28"/>
        </w:rPr>
        <w:t>ВАП</w:t>
      </w:r>
      <w:r w:rsidR="001B668A" w:rsidRPr="00170F0D">
        <w:rPr>
          <w:sz w:val="28"/>
          <w:szCs w:val="28"/>
        </w:rPr>
        <w:t xml:space="preserve"> </w:t>
      </w:r>
      <w:r w:rsidRPr="00170F0D">
        <w:rPr>
          <w:sz w:val="28"/>
          <w:szCs w:val="28"/>
        </w:rPr>
        <w:t>РК</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10</w:t>
      </w:r>
      <w:r w:rsidR="001B668A" w:rsidRPr="00170F0D">
        <w:rPr>
          <w:sz w:val="28"/>
          <w:szCs w:val="28"/>
        </w:rPr>
        <w:t xml:space="preserve"> </w:t>
      </w:r>
      <w:r w:rsidRPr="00170F0D">
        <w:rPr>
          <w:sz w:val="28"/>
          <w:szCs w:val="28"/>
        </w:rPr>
        <w:t>декабря</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предшествующего</w:t>
      </w:r>
      <w:r w:rsidR="001B668A" w:rsidRPr="00170F0D">
        <w:rPr>
          <w:sz w:val="28"/>
          <w:szCs w:val="28"/>
        </w:rPr>
        <w:t xml:space="preserve"> </w:t>
      </w:r>
      <w:r w:rsidRPr="00170F0D">
        <w:rPr>
          <w:sz w:val="28"/>
          <w:szCs w:val="28"/>
        </w:rPr>
        <w:t>планируемому,</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sz w:val="28"/>
          <w:szCs w:val="28"/>
        </w:rPr>
        <w:t>необходимости</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доработки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течение</w:t>
      </w:r>
      <w:r w:rsidR="001B668A" w:rsidRPr="00170F0D">
        <w:rPr>
          <w:sz w:val="28"/>
          <w:szCs w:val="28"/>
        </w:rPr>
        <w:t xml:space="preserve"> </w:t>
      </w:r>
      <w:r w:rsidRPr="00170F0D">
        <w:rPr>
          <w:sz w:val="28"/>
          <w:szCs w:val="28"/>
        </w:rPr>
        <w:t>трех</w:t>
      </w:r>
      <w:r w:rsidR="001B668A" w:rsidRPr="00170F0D">
        <w:rPr>
          <w:sz w:val="28"/>
          <w:szCs w:val="28"/>
        </w:rPr>
        <w:t xml:space="preserve"> </w:t>
      </w:r>
      <w:r w:rsidRPr="00170F0D">
        <w:rPr>
          <w:sz w:val="28"/>
          <w:szCs w:val="28"/>
        </w:rPr>
        <w:t>рабочих</w:t>
      </w:r>
      <w:r w:rsidR="001B668A" w:rsidRPr="00170F0D">
        <w:rPr>
          <w:sz w:val="28"/>
          <w:szCs w:val="28"/>
        </w:rPr>
        <w:t xml:space="preserve"> </w:t>
      </w:r>
      <w:r w:rsidRPr="00170F0D">
        <w:rPr>
          <w:sz w:val="28"/>
          <w:szCs w:val="28"/>
        </w:rPr>
        <w:t>дней</w:t>
      </w:r>
      <w:r w:rsidR="001B668A" w:rsidRPr="00170F0D">
        <w:rPr>
          <w:sz w:val="28"/>
          <w:szCs w:val="28"/>
        </w:rPr>
        <w:t xml:space="preserve"> </w:t>
      </w:r>
      <w:r w:rsidRPr="00170F0D">
        <w:rPr>
          <w:sz w:val="28"/>
          <w:szCs w:val="28"/>
        </w:rPr>
        <w:t>со</w:t>
      </w:r>
      <w:r w:rsidR="001B668A" w:rsidRPr="00170F0D">
        <w:rPr>
          <w:sz w:val="28"/>
          <w:szCs w:val="28"/>
        </w:rPr>
        <w:t xml:space="preserve"> </w:t>
      </w:r>
      <w:r w:rsidRPr="00170F0D">
        <w:rPr>
          <w:sz w:val="28"/>
          <w:szCs w:val="28"/>
        </w:rPr>
        <w:t>дня</w:t>
      </w:r>
      <w:r w:rsidR="001B668A" w:rsidRPr="00170F0D">
        <w:rPr>
          <w:sz w:val="28"/>
          <w:szCs w:val="28"/>
        </w:rPr>
        <w:t xml:space="preserve"> </w:t>
      </w:r>
      <w:r w:rsidRPr="00170F0D">
        <w:rPr>
          <w:sz w:val="28"/>
          <w:szCs w:val="28"/>
        </w:rPr>
        <w:t>проведения</w:t>
      </w:r>
      <w:r w:rsidR="001B668A" w:rsidRPr="00170F0D">
        <w:rPr>
          <w:sz w:val="28"/>
          <w:szCs w:val="28"/>
        </w:rPr>
        <w:t xml:space="preserve"> </w:t>
      </w:r>
      <w:r w:rsidRPr="00170F0D">
        <w:rPr>
          <w:sz w:val="28"/>
          <w:szCs w:val="28"/>
        </w:rPr>
        <w:t>заседания,</w:t>
      </w:r>
      <w:r w:rsidR="001B668A" w:rsidRPr="00170F0D">
        <w:rPr>
          <w:sz w:val="28"/>
          <w:szCs w:val="28"/>
        </w:rPr>
        <w:t xml:space="preserve"> </w:t>
      </w:r>
      <w:r w:rsidRPr="00170F0D">
        <w:rPr>
          <w:sz w:val="28"/>
          <w:szCs w:val="28"/>
        </w:rPr>
        <w:t>вносится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утверждение</w:t>
      </w:r>
      <w:r w:rsidR="001B668A" w:rsidRPr="00170F0D">
        <w:rPr>
          <w:sz w:val="28"/>
          <w:szCs w:val="28"/>
        </w:rPr>
        <w:t xml:space="preserve"> </w:t>
      </w:r>
      <w:r w:rsidRPr="00170F0D">
        <w:rPr>
          <w:sz w:val="28"/>
          <w:szCs w:val="28"/>
        </w:rPr>
        <w:t>Председателю</w:t>
      </w:r>
      <w:r w:rsidR="001B668A" w:rsidRPr="00170F0D">
        <w:rPr>
          <w:sz w:val="28"/>
          <w:szCs w:val="28"/>
        </w:rPr>
        <w:t xml:space="preserve"> </w:t>
      </w:r>
      <w:r w:rsidRPr="00170F0D">
        <w:rPr>
          <w:sz w:val="28"/>
          <w:szCs w:val="28"/>
        </w:rPr>
        <w:t>ВАП</w:t>
      </w:r>
      <w:r w:rsidR="001B668A" w:rsidRPr="00170F0D">
        <w:rPr>
          <w:sz w:val="28"/>
          <w:szCs w:val="28"/>
        </w:rPr>
        <w:t xml:space="preserve"> </w:t>
      </w:r>
      <w:r w:rsidRPr="00170F0D">
        <w:rPr>
          <w:sz w:val="28"/>
          <w:szCs w:val="28"/>
        </w:rPr>
        <w:t>РК.</w:t>
      </w:r>
    </w:p>
    <w:p w14:paraId="0EE17D2A" w14:textId="1A036735" w:rsidR="000B6E0B" w:rsidRPr="00170F0D" w:rsidRDefault="000B6E0B" w:rsidP="00E70F4C">
      <w:pPr>
        <w:ind w:firstLine="709"/>
        <w:jc w:val="both"/>
        <w:rPr>
          <w:sz w:val="28"/>
          <w:szCs w:val="28"/>
        </w:rPr>
      </w:pPr>
      <w:r w:rsidRPr="00170F0D">
        <w:rPr>
          <w:sz w:val="28"/>
          <w:szCs w:val="28"/>
        </w:rPr>
        <w:t>Таким</w:t>
      </w:r>
      <w:r w:rsidR="001B668A" w:rsidRPr="00170F0D">
        <w:rPr>
          <w:sz w:val="28"/>
          <w:szCs w:val="28"/>
        </w:rPr>
        <w:t xml:space="preserve"> </w:t>
      </w:r>
      <w:r w:rsidRPr="00170F0D">
        <w:rPr>
          <w:sz w:val="28"/>
          <w:szCs w:val="28"/>
        </w:rPr>
        <w:t>образом,</w:t>
      </w:r>
      <w:r w:rsidR="001B668A" w:rsidRPr="00170F0D">
        <w:rPr>
          <w:sz w:val="28"/>
          <w:szCs w:val="28"/>
        </w:rPr>
        <w:t xml:space="preserve"> </w:t>
      </w:r>
      <w:r w:rsidRPr="00170F0D">
        <w:rPr>
          <w:sz w:val="28"/>
          <w:szCs w:val="28"/>
        </w:rPr>
        <w:t>осуществление</w:t>
      </w:r>
      <w:r w:rsidR="001B668A" w:rsidRPr="00170F0D">
        <w:rPr>
          <w:sz w:val="28"/>
          <w:szCs w:val="28"/>
        </w:rPr>
        <w:t xml:space="preserve"> </w:t>
      </w:r>
      <w:r w:rsidRPr="00170F0D">
        <w:rPr>
          <w:sz w:val="28"/>
          <w:szCs w:val="28"/>
        </w:rPr>
        <w:t>аудиторских</w:t>
      </w:r>
      <w:r w:rsidR="001B668A" w:rsidRPr="00170F0D">
        <w:rPr>
          <w:sz w:val="28"/>
          <w:szCs w:val="28"/>
        </w:rPr>
        <w:t xml:space="preserve"> </w:t>
      </w:r>
      <w:r w:rsidRPr="00170F0D">
        <w:rPr>
          <w:sz w:val="28"/>
          <w:szCs w:val="28"/>
        </w:rPr>
        <w:t>процедур</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включенным</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Перечень</w:t>
      </w:r>
      <w:r w:rsidR="001B668A" w:rsidRPr="00170F0D">
        <w:rPr>
          <w:sz w:val="28"/>
          <w:szCs w:val="28"/>
        </w:rPr>
        <w:t xml:space="preserve"> </w:t>
      </w:r>
      <w:r w:rsidRPr="00170F0D">
        <w:rPr>
          <w:sz w:val="28"/>
          <w:szCs w:val="28"/>
        </w:rPr>
        <w:t>объектам</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становится</w:t>
      </w:r>
      <w:r w:rsidR="001B668A" w:rsidRPr="00170F0D">
        <w:rPr>
          <w:sz w:val="28"/>
          <w:szCs w:val="28"/>
        </w:rPr>
        <w:t xml:space="preserve"> </w:t>
      </w:r>
      <w:r w:rsidRPr="00170F0D">
        <w:rPr>
          <w:sz w:val="28"/>
          <w:szCs w:val="28"/>
        </w:rPr>
        <w:t>возможным,</w:t>
      </w:r>
      <w:r w:rsidR="001B668A" w:rsidRPr="00170F0D">
        <w:rPr>
          <w:sz w:val="28"/>
          <w:szCs w:val="28"/>
        </w:rPr>
        <w:t xml:space="preserve"> </w:t>
      </w:r>
      <w:r w:rsidRPr="00170F0D">
        <w:rPr>
          <w:sz w:val="28"/>
          <w:szCs w:val="28"/>
        </w:rPr>
        <w:t>начиная</w:t>
      </w:r>
      <w:r w:rsidR="001B668A" w:rsidRPr="00170F0D">
        <w:rPr>
          <w:sz w:val="28"/>
          <w:szCs w:val="28"/>
        </w:rPr>
        <w:t xml:space="preserve"> </w:t>
      </w:r>
      <w:r w:rsidRPr="00170F0D">
        <w:rPr>
          <w:sz w:val="28"/>
          <w:szCs w:val="28"/>
        </w:rPr>
        <w:t>со</w:t>
      </w:r>
      <w:r w:rsidR="001B668A" w:rsidRPr="00170F0D">
        <w:rPr>
          <w:sz w:val="28"/>
          <w:szCs w:val="28"/>
        </w:rPr>
        <w:t xml:space="preserve"> </w:t>
      </w:r>
      <w:r w:rsidRPr="00170F0D">
        <w:rPr>
          <w:sz w:val="28"/>
          <w:szCs w:val="28"/>
        </w:rPr>
        <w:t>следующего</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проведение</w:t>
      </w:r>
      <w:r w:rsidR="001B668A" w:rsidRPr="00170F0D">
        <w:rPr>
          <w:sz w:val="28"/>
          <w:szCs w:val="28"/>
        </w:rPr>
        <w:t xml:space="preserve"> </w:t>
      </w:r>
      <w:r w:rsidRPr="00170F0D">
        <w:rPr>
          <w:sz w:val="28"/>
          <w:szCs w:val="28"/>
        </w:rPr>
        <w:t>аудита</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остается</w:t>
      </w:r>
      <w:r w:rsidR="001B668A" w:rsidRPr="00170F0D">
        <w:rPr>
          <w:sz w:val="28"/>
          <w:szCs w:val="28"/>
        </w:rPr>
        <w:t xml:space="preserve"> </w:t>
      </w:r>
      <w:r w:rsidRPr="00170F0D">
        <w:rPr>
          <w:sz w:val="28"/>
          <w:szCs w:val="28"/>
        </w:rPr>
        <w:t>3</w:t>
      </w:r>
      <w:r w:rsidR="001B668A" w:rsidRPr="00170F0D">
        <w:rPr>
          <w:sz w:val="28"/>
          <w:szCs w:val="28"/>
        </w:rPr>
        <w:t xml:space="preserve"> </w:t>
      </w:r>
      <w:r w:rsidRPr="00170F0D">
        <w:rPr>
          <w:sz w:val="28"/>
          <w:szCs w:val="28"/>
        </w:rPr>
        <w:t>месяца.</w:t>
      </w:r>
    </w:p>
    <w:p w14:paraId="35DCA845" w14:textId="6D302BB7" w:rsidR="00426D36" w:rsidRPr="00170F0D" w:rsidRDefault="000B6E0B" w:rsidP="00E70F4C">
      <w:pPr>
        <w:ind w:firstLine="709"/>
        <w:jc w:val="both"/>
        <w:rPr>
          <w:sz w:val="28"/>
          <w:szCs w:val="28"/>
        </w:rPr>
      </w:pPr>
      <w:r w:rsidRPr="00170F0D">
        <w:rPr>
          <w:sz w:val="28"/>
          <w:szCs w:val="28"/>
        </w:rPr>
        <w:t>Вместе</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тем,</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зарубежных</w:t>
      </w:r>
      <w:r w:rsidR="001B668A" w:rsidRPr="00170F0D">
        <w:rPr>
          <w:sz w:val="28"/>
          <w:szCs w:val="28"/>
        </w:rPr>
        <w:t xml:space="preserve"> </w:t>
      </w:r>
      <w:r w:rsidRPr="00170F0D">
        <w:rPr>
          <w:sz w:val="28"/>
          <w:szCs w:val="28"/>
        </w:rPr>
        <w:t>ВОА</w:t>
      </w:r>
      <w:r w:rsidR="001B668A" w:rsidRPr="00170F0D">
        <w:rPr>
          <w:sz w:val="28"/>
          <w:szCs w:val="28"/>
        </w:rPr>
        <w:t xml:space="preserve"> </w:t>
      </w:r>
      <w:r w:rsidRPr="00170F0D">
        <w:rPr>
          <w:sz w:val="28"/>
          <w:szCs w:val="28"/>
        </w:rPr>
        <w:t>применяется</w:t>
      </w:r>
      <w:r w:rsidR="001B668A" w:rsidRPr="00170F0D">
        <w:rPr>
          <w:sz w:val="28"/>
          <w:szCs w:val="28"/>
        </w:rPr>
        <w:t xml:space="preserve"> </w:t>
      </w:r>
      <w:r w:rsidRPr="00170F0D">
        <w:rPr>
          <w:sz w:val="28"/>
          <w:szCs w:val="28"/>
        </w:rPr>
        <w:t>практика</w:t>
      </w:r>
      <w:r w:rsidR="001B668A" w:rsidRPr="00170F0D">
        <w:rPr>
          <w:sz w:val="28"/>
          <w:szCs w:val="28"/>
        </w:rPr>
        <w:t xml:space="preserve"> </w:t>
      </w:r>
      <w:r w:rsidRPr="00170F0D">
        <w:rPr>
          <w:sz w:val="28"/>
          <w:szCs w:val="28"/>
        </w:rPr>
        <w:t>проведения</w:t>
      </w:r>
      <w:r w:rsidR="001B668A" w:rsidRPr="00170F0D">
        <w:rPr>
          <w:sz w:val="28"/>
          <w:szCs w:val="28"/>
        </w:rPr>
        <w:t xml:space="preserve"> </w:t>
      </w:r>
      <w:r w:rsidRPr="00170F0D">
        <w:rPr>
          <w:sz w:val="28"/>
          <w:szCs w:val="28"/>
        </w:rPr>
        <w:t>промежуточного</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который</w:t>
      </w:r>
      <w:r w:rsidR="001B668A" w:rsidRPr="00170F0D">
        <w:rPr>
          <w:sz w:val="28"/>
          <w:szCs w:val="28"/>
        </w:rPr>
        <w:t xml:space="preserve"> </w:t>
      </w:r>
      <w:r w:rsidRPr="00170F0D">
        <w:rPr>
          <w:sz w:val="28"/>
          <w:szCs w:val="28"/>
        </w:rPr>
        <w:t>осуществляется</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несколько</w:t>
      </w:r>
      <w:r w:rsidR="001B668A" w:rsidRPr="00170F0D">
        <w:rPr>
          <w:sz w:val="28"/>
          <w:szCs w:val="28"/>
        </w:rPr>
        <w:t xml:space="preserve"> </w:t>
      </w:r>
      <w:r w:rsidRPr="00170F0D">
        <w:rPr>
          <w:sz w:val="28"/>
          <w:szCs w:val="28"/>
        </w:rPr>
        <w:t>месяцев</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окончания</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наступлением</w:t>
      </w:r>
      <w:r w:rsidR="001B668A" w:rsidRPr="00170F0D">
        <w:rPr>
          <w:sz w:val="28"/>
          <w:szCs w:val="28"/>
        </w:rPr>
        <w:t xml:space="preserve"> </w:t>
      </w:r>
      <w:r w:rsidRPr="00170F0D">
        <w:rPr>
          <w:sz w:val="28"/>
          <w:szCs w:val="28"/>
        </w:rPr>
        <w:t>следующего</w:t>
      </w:r>
      <w:r w:rsidR="001B668A" w:rsidRPr="00170F0D">
        <w:rPr>
          <w:sz w:val="28"/>
          <w:szCs w:val="28"/>
        </w:rPr>
        <w:t xml:space="preserve"> </w:t>
      </w:r>
      <w:r w:rsidRPr="00170F0D">
        <w:rPr>
          <w:sz w:val="28"/>
          <w:szCs w:val="28"/>
        </w:rPr>
        <w:t>года</w:t>
      </w:r>
      <w:r w:rsidR="001B668A" w:rsidRPr="00170F0D">
        <w:rPr>
          <w:sz w:val="28"/>
          <w:szCs w:val="28"/>
        </w:rPr>
        <w:t xml:space="preserve"> </w:t>
      </w:r>
      <w:r w:rsidRPr="00170F0D">
        <w:rPr>
          <w:sz w:val="28"/>
          <w:szCs w:val="28"/>
        </w:rPr>
        <w:t>проводится</w:t>
      </w:r>
      <w:r w:rsidR="001B668A" w:rsidRPr="00170F0D">
        <w:rPr>
          <w:sz w:val="28"/>
          <w:szCs w:val="28"/>
        </w:rPr>
        <w:t xml:space="preserve"> </w:t>
      </w:r>
      <w:r w:rsidRPr="00170F0D">
        <w:rPr>
          <w:sz w:val="28"/>
          <w:szCs w:val="28"/>
        </w:rPr>
        <w:t>окончательный</w:t>
      </w:r>
      <w:r w:rsidR="001B668A" w:rsidRPr="00170F0D">
        <w:rPr>
          <w:sz w:val="28"/>
          <w:szCs w:val="28"/>
        </w:rPr>
        <w:t xml:space="preserve"> </w:t>
      </w:r>
      <w:r w:rsidRPr="00170F0D">
        <w:rPr>
          <w:sz w:val="28"/>
          <w:szCs w:val="28"/>
        </w:rPr>
        <w:t>аудит.</w:t>
      </w:r>
      <w:r w:rsidR="001B668A" w:rsidRPr="00170F0D">
        <w:rPr>
          <w:sz w:val="28"/>
          <w:szCs w:val="28"/>
        </w:rPr>
        <w:t xml:space="preserve"> </w:t>
      </w:r>
      <w:r w:rsidRPr="00170F0D">
        <w:rPr>
          <w:sz w:val="28"/>
          <w:szCs w:val="28"/>
        </w:rPr>
        <w:t>Это</w:t>
      </w:r>
      <w:r w:rsidR="001B668A" w:rsidRPr="00170F0D">
        <w:rPr>
          <w:sz w:val="28"/>
          <w:szCs w:val="28"/>
        </w:rPr>
        <w:t xml:space="preserve"> </w:t>
      </w:r>
      <w:r w:rsidRPr="00170F0D">
        <w:rPr>
          <w:sz w:val="28"/>
          <w:szCs w:val="28"/>
        </w:rPr>
        <w:t>позволяет</w:t>
      </w:r>
      <w:r w:rsidR="001B668A" w:rsidRPr="00170F0D">
        <w:rPr>
          <w:sz w:val="28"/>
          <w:szCs w:val="28"/>
        </w:rPr>
        <w:t xml:space="preserve"> </w:t>
      </w:r>
      <w:r w:rsidRPr="00170F0D">
        <w:rPr>
          <w:sz w:val="28"/>
          <w:szCs w:val="28"/>
        </w:rPr>
        <w:t>более</w:t>
      </w:r>
      <w:r w:rsidR="001B668A" w:rsidRPr="00170F0D">
        <w:rPr>
          <w:sz w:val="28"/>
          <w:szCs w:val="28"/>
        </w:rPr>
        <w:t xml:space="preserve"> </w:t>
      </w:r>
      <w:r w:rsidRPr="00170F0D">
        <w:rPr>
          <w:sz w:val="28"/>
          <w:szCs w:val="28"/>
        </w:rPr>
        <w:t>равномерно</w:t>
      </w:r>
      <w:r w:rsidR="001B668A" w:rsidRPr="00170F0D">
        <w:rPr>
          <w:sz w:val="28"/>
          <w:szCs w:val="28"/>
        </w:rPr>
        <w:t xml:space="preserve"> </w:t>
      </w:r>
      <w:r w:rsidRPr="00170F0D">
        <w:rPr>
          <w:sz w:val="28"/>
          <w:szCs w:val="28"/>
        </w:rPr>
        <w:t>распределить</w:t>
      </w:r>
      <w:r w:rsidR="001B668A" w:rsidRPr="00170F0D">
        <w:rPr>
          <w:sz w:val="28"/>
          <w:szCs w:val="28"/>
        </w:rPr>
        <w:t xml:space="preserve"> </w:t>
      </w:r>
      <w:r w:rsidRPr="00170F0D">
        <w:rPr>
          <w:sz w:val="28"/>
          <w:szCs w:val="28"/>
        </w:rPr>
        <w:t>нагрузку</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более</w:t>
      </w:r>
      <w:r w:rsidR="001B668A" w:rsidRPr="00170F0D">
        <w:rPr>
          <w:sz w:val="28"/>
          <w:szCs w:val="28"/>
        </w:rPr>
        <w:t xml:space="preserve"> </w:t>
      </w:r>
      <w:r w:rsidRPr="00170F0D">
        <w:rPr>
          <w:sz w:val="28"/>
          <w:szCs w:val="28"/>
        </w:rPr>
        <w:t>полноценно</w:t>
      </w:r>
      <w:r w:rsidR="001B668A" w:rsidRPr="00170F0D">
        <w:rPr>
          <w:sz w:val="28"/>
          <w:szCs w:val="28"/>
        </w:rPr>
        <w:t xml:space="preserve"> </w:t>
      </w:r>
      <w:r w:rsidRPr="00170F0D">
        <w:rPr>
          <w:sz w:val="28"/>
          <w:szCs w:val="28"/>
        </w:rPr>
        <w:t>охватить</w:t>
      </w:r>
      <w:r w:rsidR="001B668A" w:rsidRPr="00170F0D">
        <w:rPr>
          <w:sz w:val="28"/>
          <w:szCs w:val="28"/>
        </w:rPr>
        <w:t xml:space="preserve"> </w:t>
      </w:r>
      <w:r w:rsidRPr="00170F0D">
        <w:rPr>
          <w:sz w:val="28"/>
          <w:szCs w:val="28"/>
        </w:rPr>
        <w:t>объекты</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Pr="00170F0D">
        <w:rPr>
          <w:sz w:val="28"/>
          <w:szCs w:val="28"/>
        </w:rPr>
        <w:t>аудиторскими</w:t>
      </w:r>
      <w:r w:rsidR="001B668A" w:rsidRPr="00170F0D">
        <w:rPr>
          <w:sz w:val="28"/>
          <w:szCs w:val="28"/>
        </w:rPr>
        <w:t xml:space="preserve"> </w:t>
      </w:r>
      <w:r w:rsidRPr="00170F0D">
        <w:rPr>
          <w:sz w:val="28"/>
          <w:szCs w:val="28"/>
        </w:rPr>
        <w:t>мероприятиями.</w:t>
      </w:r>
    </w:p>
    <w:p w14:paraId="6998164F" w14:textId="37CDCA28" w:rsidR="00A907F0" w:rsidRPr="00170F0D" w:rsidRDefault="00E776DE" w:rsidP="00E70F4C">
      <w:pPr>
        <w:ind w:firstLine="709"/>
        <w:jc w:val="both"/>
        <w:rPr>
          <w:sz w:val="28"/>
          <w:szCs w:val="28"/>
        </w:rPr>
      </w:pPr>
      <w:r w:rsidRPr="00170F0D">
        <w:rPr>
          <w:sz w:val="28"/>
          <w:szCs w:val="28"/>
        </w:rPr>
        <w:t>Таким образом на</w:t>
      </w:r>
      <w:r w:rsidR="00033BC7" w:rsidRPr="00170F0D">
        <w:rPr>
          <w:sz w:val="28"/>
          <w:szCs w:val="28"/>
        </w:rPr>
        <w:t xml:space="preserve"> </w:t>
      </w:r>
      <w:r w:rsidR="00B25694" w:rsidRPr="00170F0D">
        <w:rPr>
          <w:sz w:val="28"/>
          <w:szCs w:val="28"/>
        </w:rPr>
        <w:t>р</w:t>
      </w:r>
      <w:r w:rsidR="00033BC7" w:rsidRPr="00170F0D">
        <w:rPr>
          <w:sz w:val="28"/>
          <w:szCs w:val="28"/>
        </w:rPr>
        <w:t>исунк</w:t>
      </w:r>
      <w:r w:rsidR="00B25694" w:rsidRPr="00170F0D">
        <w:rPr>
          <w:sz w:val="28"/>
          <w:szCs w:val="28"/>
        </w:rPr>
        <w:t>е</w:t>
      </w:r>
      <w:r w:rsidR="00033BC7" w:rsidRPr="00170F0D">
        <w:rPr>
          <w:sz w:val="28"/>
          <w:szCs w:val="28"/>
        </w:rPr>
        <w:t xml:space="preserve"> </w:t>
      </w:r>
      <w:r w:rsidR="00FA2B26" w:rsidRPr="00170F0D">
        <w:rPr>
          <w:sz w:val="28"/>
          <w:szCs w:val="28"/>
        </w:rPr>
        <w:t>29</w:t>
      </w:r>
      <w:r w:rsidR="00B25694" w:rsidRPr="00170F0D">
        <w:rPr>
          <w:sz w:val="28"/>
          <w:szCs w:val="28"/>
        </w:rPr>
        <w:t xml:space="preserve"> отражены</w:t>
      </w:r>
      <w:r w:rsidR="00033BC7" w:rsidRPr="00170F0D">
        <w:rPr>
          <w:sz w:val="28"/>
          <w:szCs w:val="28"/>
        </w:rPr>
        <w:t xml:space="preserve"> </w:t>
      </w:r>
      <w:r w:rsidR="00B25694" w:rsidRPr="00170F0D">
        <w:rPr>
          <w:sz w:val="28"/>
          <w:szCs w:val="28"/>
        </w:rPr>
        <w:t>рекомендуемые с</w:t>
      </w:r>
      <w:r w:rsidR="00033BC7" w:rsidRPr="00170F0D">
        <w:rPr>
          <w:sz w:val="28"/>
          <w:szCs w:val="28"/>
        </w:rPr>
        <w:t>роки проведения аудита консолидированной финансовой отчетности республиканского бюджета</w:t>
      </w:r>
      <w:r w:rsidR="00B25694" w:rsidRPr="00170F0D">
        <w:rPr>
          <w:sz w:val="28"/>
          <w:szCs w:val="28"/>
        </w:rPr>
        <w:t>.</w:t>
      </w:r>
    </w:p>
    <w:p w14:paraId="0AF2942E" w14:textId="64BEBC86" w:rsidR="00954C8F" w:rsidRPr="00170F0D" w:rsidRDefault="0096639B" w:rsidP="0096639B">
      <w:pPr>
        <w:jc w:val="both"/>
        <w:rPr>
          <w:sz w:val="28"/>
          <w:szCs w:val="28"/>
        </w:rPr>
      </w:pPr>
      <w:r w:rsidRPr="00170F0D">
        <w:rPr>
          <w:noProof/>
          <w:sz w:val="28"/>
          <w:szCs w:val="28"/>
        </w:rPr>
        <w:drawing>
          <wp:inline distT="0" distB="0" distL="0" distR="0" wp14:anchorId="04535DD0" wp14:editId="6A360DF8">
            <wp:extent cx="5939790" cy="2310063"/>
            <wp:effectExtent l="0" t="0" r="3810" b="0"/>
            <wp:docPr id="1330696583" name="Схе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1EB60A04-2531-66BA-8E7C-1A7FF40162B5}"/>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5" r:lo="rId106" r:qs="rId107" r:cs="rId108"/>
              </a:graphicData>
            </a:graphic>
          </wp:inline>
        </w:drawing>
      </w:r>
    </w:p>
    <w:p w14:paraId="172B4F01" w14:textId="6AE40869" w:rsidR="00954C8F" w:rsidRPr="00170F0D" w:rsidRDefault="00954C8F" w:rsidP="00954C8F">
      <w:pPr>
        <w:jc w:val="both"/>
        <w:rPr>
          <w:sz w:val="16"/>
          <w:szCs w:val="16"/>
        </w:rPr>
      </w:pPr>
    </w:p>
    <w:p w14:paraId="7A206E5A" w14:textId="7D71071D" w:rsidR="00033BC7" w:rsidRPr="00170F0D" w:rsidRDefault="00033BC7" w:rsidP="0096639B">
      <w:pPr>
        <w:jc w:val="center"/>
        <w:rPr>
          <w:sz w:val="28"/>
          <w:szCs w:val="28"/>
        </w:rPr>
      </w:pPr>
      <w:r w:rsidRPr="00170F0D">
        <w:rPr>
          <w:sz w:val="28"/>
          <w:szCs w:val="28"/>
        </w:rPr>
        <w:t xml:space="preserve">Рисунок </w:t>
      </w:r>
      <w:r w:rsidR="00FA2B26" w:rsidRPr="00170F0D">
        <w:rPr>
          <w:sz w:val="28"/>
          <w:szCs w:val="28"/>
        </w:rPr>
        <w:t xml:space="preserve">29 </w:t>
      </w:r>
      <w:r w:rsidR="00FA2B26" w:rsidRPr="00170F0D">
        <w:t>–</w:t>
      </w:r>
      <w:r w:rsidRPr="00170F0D">
        <w:rPr>
          <w:sz w:val="28"/>
          <w:szCs w:val="28"/>
        </w:rPr>
        <w:t xml:space="preserve"> </w:t>
      </w:r>
      <w:r w:rsidR="00B25694" w:rsidRPr="00170F0D">
        <w:rPr>
          <w:sz w:val="28"/>
          <w:szCs w:val="28"/>
        </w:rPr>
        <w:t>Рекомендуемые сроки</w:t>
      </w:r>
      <w:r w:rsidRPr="00170F0D">
        <w:rPr>
          <w:sz w:val="28"/>
          <w:szCs w:val="28"/>
        </w:rPr>
        <w:t xml:space="preserve"> проведения аудита консолидированной финансовой отчетности республиканского бюджета</w:t>
      </w:r>
    </w:p>
    <w:p w14:paraId="1D74AA97" w14:textId="77777777" w:rsidR="00FA2B26" w:rsidRPr="00170F0D" w:rsidRDefault="00FA2B26" w:rsidP="000B6E0B">
      <w:pPr>
        <w:ind w:firstLine="709"/>
        <w:jc w:val="both"/>
        <w:rPr>
          <w:sz w:val="16"/>
          <w:szCs w:val="16"/>
        </w:rPr>
      </w:pPr>
    </w:p>
    <w:p w14:paraId="51AA3CA4" w14:textId="32270196" w:rsidR="003D5A97" w:rsidRPr="00170F0D" w:rsidRDefault="00A01FF4" w:rsidP="000B6E0B">
      <w:pPr>
        <w:ind w:firstLine="709"/>
        <w:jc w:val="both"/>
      </w:pPr>
      <w:r w:rsidRPr="00170F0D">
        <w:t>Примечание – Составлено автором</w:t>
      </w:r>
    </w:p>
    <w:p w14:paraId="106CF11C" w14:textId="77777777" w:rsidR="00A01FF4" w:rsidRPr="00170F0D" w:rsidRDefault="00A01FF4" w:rsidP="000B6E0B">
      <w:pPr>
        <w:ind w:firstLine="709"/>
        <w:jc w:val="both"/>
        <w:rPr>
          <w:sz w:val="28"/>
          <w:szCs w:val="28"/>
        </w:rPr>
      </w:pPr>
    </w:p>
    <w:p w14:paraId="5763B646" w14:textId="4F0771F5" w:rsidR="00426D36" w:rsidRPr="00170F0D" w:rsidRDefault="00426D36" w:rsidP="0096639B">
      <w:pPr>
        <w:ind w:firstLine="709"/>
        <w:jc w:val="both"/>
        <w:rPr>
          <w:sz w:val="28"/>
          <w:szCs w:val="28"/>
        </w:rPr>
      </w:pPr>
      <w:r w:rsidRPr="00170F0D">
        <w:rPr>
          <w:sz w:val="28"/>
          <w:szCs w:val="28"/>
        </w:rPr>
        <w:t xml:space="preserve">На представленном рисунке </w:t>
      </w:r>
      <w:r w:rsidR="0096639B" w:rsidRPr="00170F0D">
        <w:rPr>
          <w:sz w:val="28"/>
          <w:szCs w:val="28"/>
          <w:lang w:val="kk-KZ"/>
        </w:rPr>
        <w:t xml:space="preserve">29 </w:t>
      </w:r>
      <w:r w:rsidRPr="00170F0D">
        <w:rPr>
          <w:sz w:val="28"/>
          <w:szCs w:val="28"/>
        </w:rPr>
        <w:t>представлен цикл государственного аудита годовой консолидированной финансовой отчетности республиканского бюджета, предложенный автором и основанный на Перечне объектов государственного аудита Высшей аудиторской палаты РК. Рисунок охватывает ключевые этапы аудиторской проверки, начиная с подготовительного периода в 4 квартале отчетного года и продолжаясь до заключительного этапа во 2 квартале года, следующего за отчетным. Цель этой схемы - обеспечить четкое понимание временных рамок и последовательности действий в процессе аудита, включая основные и подготовительные работы, а также подготовку и представление заключительного вывода.</w:t>
      </w:r>
      <w:r w:rsidR="003F25F5" w:rsidRPr="00170F0D">
        <w:rPr>
          <w:sz w:val="28"/>
          <w:szCs w:val="28"/>
        </w:rPr>
        <w:t xml:space="preserve"> По нашему мнению, </w:t>
      </w:r>
      <w:r w:rsidR="00B25694" w:rsidRPr="00170F0D">
        <w:rPr>
          <w:sz w:val="28"/>
          <w:szCs w:val="28"/>
        </w:rPr>
        <w:t>установленные сроки,</w:t>
      </w:r>
      <w:r w:rsidR="003F25F5" w:rsidRPr="00170F0D">
        <w:rPr>
          <w:sz w:val="28"/>
          <w:szCs w:val="28"/>
        </w:rPr>
        <w:t xml:space="preserve"> предлагаемые </w:t>
      </w:r>
      <w:r w:rsidR="00965E14" w:rsidRPr="00170F0D">
        <w:rPr>
          <w:sz w:val="28"/>
          <w:szCs w:val="28"/>
        </w:rPr>
        <w:t>автором,</w:t>
      </w:r>
      <w:r w:rsidR="003F25F5" w:rsidRPr="00170F0D">
        <w:rPr>
          <w:sz w:val="28"/>
          <w:szCs w:val="28"/>
        </w:rPr>
        <w:t xml:space="preserve"> способствуют эффективному планированию и распределению ресурсов, укрепляет ответственность учреждений за соблюдение сроков и требований, а также формирует ожидания относительно результатов аудита среди всех заинтересованных сторон.</w:t>
      </w:r>
    </w:p>
    <w:p w14:paraId="78AB9BB4" w14:textId="144EF1CF" w:rsidR="003C4C7B" w:rsidRPr="00170F0D" w:rsidRDefault="003C4C7B" w:rsidP="0096639B">
      <w:pPr>
        <w:ind w:firstLine="709"/>
        <w:jc w:val="both"/>
        <w:rPr>
          <w:sz w:val="28"/>
          <w:szCs w:val="28"/>
        </w:rPr>
      </w:pPr>
      <w:r w:rsidRPr="00170F0D">
        <w:rPr>
          <w:sz w:val="28"/>
          <w:szCs w:val="28"/>
        </w:rPr>
        <w:t>По итогам анализа мы предлагаем проведени</w:t>
      </w:r>
      <w:r w:rsidR="004D4884" w:rsidRPr="00170F0D">
        <w:rPr>
          <w:sz w:val="28"/>
          <w:szCs w:val="28"/>
        </w:rPr>
        <w:t>е</w:t>
      </w:r>
      <w:r w:rsidRPr="00170F0D">
        <w:rPr>
          <w:sz w:val="28"/>
          <w:szCs w:val="28"/>
        </w:rPr>
        <w:t xml:space="preserve"> аудита финансовой отчетности и составления аудиторского заключение по следующей структуре в соответствии с наилучшей практикой и стандартами </w:t>
      </w:r>
      <w:r w:rsidR="00685D15" w:rsidRPr="00170F0D">
        <w:rPr>
          <w:sz w:val="28"/>
          <w:szCs w:val="28"/>
        </w:rPr>
        <w:t xml:space="preserve">ISSAI </w:t>
      </w:r>
      <w:r w:rsidRPr="00170F0D">
        <w:rPr>
          <w:sz w:val="28"/>
          <w:szCs w:val="28"/>
        </w:rPr>
        <w:t>и МСА</w:t>
      </w:r>
      <w:r w:rsidR="0038729C" w:rsidRPr="00170F0D">
        <w:rPr>
          <w:sz w:val="28"/>
          <w:szCs w:val="28"/>
          <w:lang w:val="kk-KZ"/>
        </w:rPr>
        <w:t xml:space="preserve"> (рисунок 30)</w:t>
      </w:r>
      <w:r w:rsidRPr="00170F0D">
        <w:rPr>
          <w:sz w:val="28"/>
          <w:szCs w:val="28"/>
        </w:rPr>
        <w:t xml:space="preserve">: </w:t>
      </w:r>
    </w:p>
    <w:p w14:paraId="6A814A50" w14:textId="023D98A2" w:rsidR="003C4C7B" w:rsidRPr="00170F0D" w:rsidRDefault="003C4C7B" w:rsidP="00BD6FCE">
      <w:pPr>
        <w:pStyle w:val="a5"/>
        <w:widowControl w:val="0"/>
        <w:numPr>
          <w:ilvl w:val="0"/>
          <w:numId w:val="27"/>
        </w:numPr>
        <w:tabs>
          <w:tab w:val="left" w:pos="993"/>
        </w:tabs>
        <w:autoSpaceDE w:val="0"/>
        <w:autoSpaceDN w:val="0"/>
        <w:adjustRightInd w:val="0"/>
        <w:ind w:left="0" w:firstLine="709"/>
        <w:jc w:val="both"/>
        <w:rPr>
          <w:sz w:val="28"/>
          <w:szCs w:val="28"/>
        </w:rPr>
      </w:pPr>
      <w:r w:rsidRPr="00170F0D">
        <w:rPr>
          <w:sz w:val="28"/>
          <w:szCs w:val="28"/>
        </w:rPr>
        <w:t>оценка справедливой стоимости на установленную Правительством дату (так как, после принятия Закона Республики Казахстан «О</w:t>
      </w:r>
      <w:r w:rsidR="0038729C" w:rsidRPr="00170F0D">
        <w:rPr>
          <w:sz w:val="28"/>
          <w:szCs w:val="28"/>
          <w:lang w:val="kk-KZ"/>
        </w:rPr>
        <w:t> </w:t>
      </w:r>
      <w:r w:rsidRPr="00170F0D">
        <w:rPr>
          <w:sz w:val="28"/>
          <w:szCs w:val="28"/>
        </w:rPr>
        <w:t>государственном аудите и финансовом контроле» оценка и инвентаризация имущества не проводилась);</w:t>
      </w:r>
    </w:p>
    <w:p w14:paraId="7D0CDE10" w14:textId="11A3C45B" w:rsidR="003C4C7B" w:rsidRPr="00170F0D" w:rsidRDefault="003C4C7B" w:rsidP="00BD6FCE">
      <w:pPr>
        <w:pStyle w:val="a5"/>
        <w:widowControl w:val="0"/>
        <w:numPr>
          <w:ilvl w:val="0"/>
          <w:numId w:val="27"/>
        </w:numPr>
        <w:tabs>
          <w:tab w:val="left" w:pos="993"/>
        </w:tabs>
        <w:autoSpaceDE w:val="0"/>
        <w:autoSpaceDN w:val="0"/>
        <w:adjustRightInd w:val="0"/>
        <w:ind w:left="0" w:firstLine="709"/>
        <w:jc w:val="both"/>
        <w:rPr>
          <w:sz w:val="28"/>
          <w:szCs w:val="28"/>
        </w:rPr>
      </w:pPr>
      <w:r w:rsidRPr="00170F0D">
        <w:rPr>
          <w:sz w:val="28"/>
          <w:szCs w:val="28"/>
        </w:rPr>
        <w:t>составление КФО АБП и ГУ;</w:t>
      </w:r>
    </w:p>
    <w:p w14:paraId="71B00771" w14:textId="054B20CC" w:rsidR="003C4C7B" w:rsidRPr="00170F0D" w:rsidRDefault="003C4C7B" w:rsidP="00BD6FCE">
      <w:pPr>
        <w:pStyle w:val="a5"/>
        <w:widowControl w:val="0"/>
        <w:numPr>
          <w:ilvl w:val="0"/>
          <w:numId w:val="27"/>
        </w:numPr>
        <w:tabs>
          <w:tab w:val="left" w:pos="993"/>
        </w:tabs>
        <w:autoSpaceDE w:val="0"/>
        <w:autoSpaceDN w:val="0"/>
        <w:adjustRightInd w:val="0"/>
        <w:ind w:left="0" w:firstLine="709"/>
        <w:jc w:val="both"/>
        <w:rPr>
          <w:sz w:val="28"/>
          <w:szCs w:val="28"/>
        </w:rPr>
      </w:pPr>
      <w:r w:rsidRPr="00170F0D">
        <w:rPr>
          <w:sz w:val="28"/>
          <w:szCs w:val="28"/>
        </w:rPr>
        <w:t>консолидация КФО АБП и ГУ – составление КФО РБ;</w:t>
      </w:r>
    </w:p>
    <w:p w14:paraId="091A6F2B" w14:textId="5476F527" w:rsidR="003C4C7B" w:rsidRPr="00170F0D" w:rsidRDefault="003C4C7B" w:rsidP="00BD6FCE">
      <w:pPr>
        <w:pStyle w:val="a5"/>
        <w:widowControl w:val="0"/>
        <w:numPr>
          <w:ilvl w:val="0"/>
          <w:numId w:val="27"/>
        </w:numPr>
        <w:tabs>
          <w:tab w:val="left" w:pos="993"/>
        </w:tabs>
        <w:autoSpaceDE w:val="0"/>
        <w:autoSpaceDN w:val="0"/>
        <w:adjustRightInd w:val="0"/>
        <w:ind w:left="0" w:firstLine="709"/>
        <w:jc w:val="both"/>
        <w:rPr>
          <w:sz w:val="28"/>
          <w:szCs w:val="28"/>
        </w:rPr>
      </w:pPr>
      <w:r w:rsidRPr="00170F0D">
        <w:rPr>
          <w:sz w:val="28"/>
          <w:szCs w:val="28"/>
        </w:rPr>
        <w:t>консолидация квазигосударственного сектора, составленные в соответствии с МСФО (в установленные сроки с признанием результатов аудита финансовой отчетности, проведенного аудиторскими организациями и их ответственностью)</w:t>
      </w:r>
    </w:p>
    <w:p w14:paraId="56277480" w14:textId="77777777" w:rsidR="003C4C7B" w:rsidRPr="00170F0D" w:rsidRDefault="003C4C7B" w:rsidP="00BD6FCE">
      <w:pPr>
        <w:pStyle w:val="a5"/>
        <w:widowControl w:val="0"/>
        <w:numPr>
          <w:ilvl w:val="0"/>
          <w:numId w:val="27"/>
        </w:numPr>
        <w:tabs>
          <w:tab w:val="left" w:pos="993"/>
        </w:tabs>
        <w:autoSpaceDE w:val="0"/>
        <w:autoSpaceDN w:val="0"/>
        <w:adjustRightInd w:val="0"/>
        <w:ind w:left="0" w:firstLine="709"/>
        <w:jc w:val="both"/>
        <w:rPr>
          <w:sz w:val="28"/>
          <w:szCs w:val="28"/>
        </w:rPr>
      </w:pPr>
      <w:r w:rsidRPr="00170F0D">
        <w:rPr>
          <w:sz w:val="28"/>
          <w:szCs w:val="28"/>
        </w:rPr>
        <w:t>аудит консолидированной финансовой отчетности (по всем АБП и ГУ в соответствии с выборкой)</w:t>
      </w:r>
    </w:p>
    <w:p w14:paraId="4AA73A80" w14:textId="77777777" w:rsidR="00DF0D94" w:rsidRPr="00170F0D" w:rsidRDefault="00DF0D94" w:rsidP="00E70F4C">
      <w:pPr>
        <w:widowControl w:val="0"/>
        <w:autoSpaceDE w:val="0"/>
        <w:autoSpaceDN w:val="0"/>
        <w:adjustRightInd w:val="0"/>
        <w:ind w:firstLine="709"/>
        <w:jc w:val="both"/>
        <w:rPr>
          <w:sz w:val="28"/>
          <w:szCs w:val="28"/>
        </w:rPr>
      </w:pPr>
      <w:r w:rsidRPr="00170F0D">
        <w:rPr>
          <w:sz w:val="28"/>
          <w:szCs w:val="28"/>
        </w:rPr>
        <w:t>Для этого необходим единый орган внешнего государственного аудита в виде Высшей аудиторской палаты.</w:t>
      </w:r>
    </w:p>
    <w:p w14:paraId="0C7C171F" w14:textId="77777777" w:rsidR="00DF0D94" w:rsidRPr="00170F0D" w:rsidRDefault="00DF0D94" w:rsidP="00E70F4C">
      <w:pPr>
        <w:widowControl w:val="0"/>
        <w:autoSpaceDE w:val="0"/>
        <w:autoSpaceDN w:val="0"/>
        <w:adjustRightInd w:val="0"/>
        <w:ind w:firstLine="709"/>
        <w:jc w:val="both"/>
        <w:rPr>
          <w:sz w:val="28"/>
          <w:szCs w:val="28"/>
        </w:rPr>
      </w:pPr>
      <w:r w:rsidRPr="00170F0D">
        <w:rPr>
          <w:sz w:val="28"/>
          <w:szCs w:val="28"/>
        </w:rPr>
        <w:t>Проведение аудита промежуточной консолидированной финансовой отчетности за 6 или 9 месяцев.</w:t>
      </w:r>
    </w:p>
    <w:p w14:paraId="0F8FB2D7" w14:textId="77777777" w:rsidR="00DF0D94" w:rsidRPr="00170F0D" w:rsidRDefault="00DF0D94" w:rsidP="00E70F4C">
      <w:pPr>
        <w:widowControl w:val="0"/>
        <w:autoSpaceDE w:val="0"/>
        <w:autoSpaceDN w:val="0"/>
        <w:adjustRightInd w:val="0"/>
        <w:ind w:firstLine="709"/>
        <w:jc w:val="both"/>
        <w:rPr>
          <w:sz w:val="28"/>
          <w:szCs w:val="28"/>
        </w:rPr>
      </w:pPr>
      <w:r w:rsidRPr="00170F0D">
        <w:rPr>
          <w:sz w:val="28"/>
          <w:szCs w:val="28"/>
        </w:rPr>
        <w:t>Привлечение аудиторских организаций, которые предварительно должны пройти обучение и иметь специалистов с сертификацией государственного аудитора.</w:t>
      </w:r>
    </w:p>
    <w:p w14:paraId="2489845A" w14:textId="77777777" w:rsidR="00DF0D94" w:rsidRPr="00170F0D" w:rsidRDefault="00DF0D94" w:rsidP="003C4C7B">
      <w:pPr>
        <w:widowControl w:val="0"/>
        <w:autoSpaceDE w:val="0"/>
        <w:autoSpaceDN w:val="0"/>
        <w:adjustRightInd w:val="0"/>
        <w:ind w:firstLine="709"/>
        <w:jc w:val="both"/>
        <w:rPr>
          <w:sz w:val="28"/>
          <w:szCs w:val="28"/>
        </w:rPr>
      </w:pPr>
    </w:p>
    <w:p w14:paraId="67078684" w14:textId="5B1B7C0B" w:rsidR="004D4884" w:rsidRPr="00170F0D" w:rsidRDefault="00B3557D" w:rsidP="00FA2B26">
      <w:pPr>
        <w:widowControl w:val="0"/>
        <w:autoSpaceDE w:val="0"/>
        <w:autoSpaceDN w:val="0"/>
        <w:adjustRightInd w:val="0"/>
        <w:jc w:val="both"/>
        <w:rPr>
          <w:sz w:val="28"/>
          <w:szCs w:val="28"/>
        </w:rPr>
      </w:pPr>
      <w:r w:rsidRPr="00170F0D">
        <w:rPr>
          <w:noProof/>
          <w:sz w:val="28"/>
          <w:szCs w:val="28"/>
        </w:rPr>
        <w:drawing>
          <wp:inline distT="0" distB="0" distL="0" distR="0" wp14:anchorId="0AAE4B96" wp14:editId="2EB4A598">
            <wp:extent cx="5939790" cy="2270991"/>
            <wp:effectExtent l="0" t="38100" r="0" b="53340"/>
            <wp:docPr id="246346792" name="Схе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7A3A873E-C389-EE92-6A01-FBB0E7339C78}"/>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0" r:lo="rId111" r:qs="rId112" r:cs="rId113"/>
              </a:graphicData>
            </a:graphic>
          </wp:inline>
        </w:drawing>
      </w:r>
    </w:p>
    <w:p w14:paraId="5864D938" w14:textId="77777777" w:rsidR="002E568D" w:rsidRPr="00170F0D" w:rsidRDefault="002E568D" w:rsidP="004D4884">
      <w:pPr>
        <w:widowControl w:val="0"/>
        <w:autoSpaceDE w:val="0"/>
        <w:autoSpaceDN w:val="0"/>
        <w:adjustRightInd w:val="0"/>
        <w:ind w:firstLine="709"/>
        <w:jc w:val="center"/>
        <w:rPr>
          <w:sz w:val="16"/>
          <w:szCs w:val="16"/>
          <w:lang w:val="en-US"/>
        </w:rPr>
      </w:pPr>
    </w:p>
    <w:p w14:paraId="6C6B0870" w14:textId="63EEBA10" w:rsidR="003C4C7B" w:rsidRPr="00170F0D" w:rsidRDefault="004D4884" w:rsidP="0038729C">
      <w:pPr>
        <w:widowControl w:val="0"/>
        <w:autoSpaceDE w:val="0"/>
        <w:autoSpaceDN w:val="0"/>
        <w:adjustRightInd w:val="0"/>
        <w:jc w:val="center"/>
        <w:rPr>
          <w:sz w:val="28"/>
          <w:szCs w:val="28"/>
        </w:rPr>
      </w:pPr>
      <w:r w:rsidRPr="00170F0D">
        <w:rPr>
          <w:sz w:val="28"/>
          <w:szCs w:val="28"/>
        </w:rPr>
        <w:t xml:space="preserve">Рисунок </w:t>
      </w:r>
      <w:r w:rsidR="00FA2B26" w:rsidRPr="00170F0D">
        <w:rPr>
          <w:sz w:val="28"/>
          <w:szCs w:val="28"/>
        </w:rPr>
        <w:t xml:space="preserve">30 </w:t>
      </w:r>
      <w:r w:rsidR="00FA2B26" w:rsidRPr="00170F0D">
        <w:t>–</w:t>
      </w:r>
      <w:r w:rsidRPr="00170F0D">
        <w:rPr>
          <w:sz w:val="28"/>
          <w:szCs w:val="28"/>
        </w:rPr>
        <w:t xml:space="preserve"> Предлагаемый алгоритм проведения аудита финансовой отчетности и составления аудиторского заключение по следующей структуре в соответствии с наилучшей практикой и стандартами </w:t>
      </w:r>
      <w:r w:rsidR="00685D15" w:rsidRPr="00170F0D">
        <w:rPr>
          <w:sz w:val="28"/>
          <w:szCs w:val="28"/>
        </w:rPr>
        <w:t xml:space="preserve">ISSAI </w:t>
      </w:r>
      <w:r w:rsidRPr="00170F0D">
        <w:rPr>
          <w:sz w:val="28"/>
          <w:szCs w:val="28"/>
        </w:rPr>
        <w:t>и МСА</w:t>
      </w:r>
    </w:p>
    <w:p w14:paraId="641E7216" w14:textId="77777777" w:rsidR="00FA2B26" w:rsidRPr="00170F0D" w:rsidRDefault="00FA2B26" w:rsidP="004D4884">
      <w:pPr>
        <w:widowControl w:val="0"/>
        <w:autoSpaceDE w:val="0"/>
        <w:autoSpaceDN w:val="0"/>
        <w:adjustRightInd w:val="0"/>
        <w:ind w:firstLine="709"/>
        <w:jc w:val="center"/>
        <w:rPr>
          <w:sz w:val="16"/>
          <w:szCs w:val="16"/>
        </w:rPr>
      </w:pPr>
    </w:p>
    <w:p w14:paraId="33551797" w14:textId="77777777" w:rsidR="00FA2B26" w:rsidRPr="00170F0D" w:rsidRDefault="00FA2B26" w:rsidP="00FA2B26">
      <w:pPr>
        <w:ind w:firstLine="709"/>
        <w:jc w:val="both"/>
      </w:pPr>
      <w:r w:rsidRPr="00170F0D">
        <w:t>Примечание – Составлено автором</w:t>
      </w:r>
    </w:p>
    <w:p w14:paraId="5C263AF3" w14:textId="77777777" w:rsidR="002E568D" w:rsidRPr="00170F0D" w:rsidRDefault="002E568D" w:rsidP="00FA2B26">
      <w:pPr>
        <w:ind w:firstLine="709"/>
        <w:jc w:val="both"/>
      </w:pPr>
    </w:p>
    <w:p w14:paraId="02E9F4A5" w14:textId="576AEBDD" w:rsidR="003C4C7B" w:rsidRPr="00170F0D" w:rsidRDefault="00685D15" w:rsidP="00E70F4C">
      <w:pPr>
        <w:widowControl w:val="0"/>
        <w:autoSpaceDE w:val="0"/>
        <w:autoSpaceDN w:val="0"/>
        <w:adjustRightInd w:val="0"/>
        <w:ind w:firstLine="709"/>
        <w:jc w:val="both"/>
        <w:rPr>
          <w:sz w:val="28"/>
          <w:szCs w:val="28"/>
        </w:rPr>
      </w:pPr>
      <w:r w:rsidRPr="00170F0D">
        <w:rPr>
          <w:sz w:val="28"/>
          <w:szCs w:val="28"/>
        </w:rPr>
        <w:t>По нашему мнению, до</w:t>
      </w:r>
      <w:r w:rsidR="003C4C7B" w:rsidRPr="00170F0D">
        <w:rPr>
          <w:sz w:val="28"/>
          <w:szCs w:val="28"/>
        </w:rPr>
        <w:t xml:space="preserve"> начала аудита </w:t>
      </w:r>
      <w:r w:rsidR="00DC0D9F" w:rsidRPr="00170F0D">
        <w:rPr>
          <w:sz w:val="28"/>
          <w:szCs w:val="28"/>
        </w:rPr>
        <w:t xml:space="preserve">консолидированной финансовой отчетности РБ </w:t>
      </w:r>
      <w:r w:rsidR="003C4C7B" w:rsidRPr="00170F0D">
        <w:rPr>
          <w:sz w:val="28"/>
          <w:szCs w:val="28"/>
        </w:rPr>
        <w:t>целесообразно представление</w:t>
      </w:r>
      <w:r w:rsidRPr="00170F0D">
        <w:rPr>
          <w:sz w:val="28"/>
          <w:szCs w:val="28"/>
        </w:rPr>
        <w:t xml:space="preserve"> следующих документов</w:t>
      </w:r>
      <w:r w:rsidR="003C4C7B" w:rsidRPr="00170F0D">
        <w:rPr>
          <w:sz w:val="28"/>
          <w:szCs w:val="28"/>
        </w:rPr>
        <w:t>:</w:t>
      </w:r>
    </w:p>
    <w:p w14:paraId="645B0B46" w14:textId="77777777" w:rsidR="003C4C7B" w:rsidRPr="00170F0D" w:rsidRDefault="003C4C7B" w:rsidP="00BD6FCE">
      <w:pPr>
        <w:pStyle w:val="a5"/>
        <w:widowControl w:val="0"/>
        <w:numPr>
          <w:ilvl w:val="0"/>
          <w:numId w:val="27"/>
        </w:numPr>
        <w:tabs>
          <w:tab w:val="left" w:pos="993"/>
        </w:tabs>
        <w:autoSpaceDE w:val="0"/>
        <w:autoSpaceDN w:val="0"/>
        <w:adjustRightInd w:val="0"/>
        <w:ind w:left="0" w:firstLine="709"/>
        <w:jc w:val="both"/>
        <w:rPr>
          <w:sz w:val="28"/>
          <w:szCs w:val="28"/>
        </w:rPr>
      </w:pPr>
      <w:r w:rsidRPr="00170F0D">
        <w:rPr>
          <w:sz w:val="28"/>
          <w:szCs w:val="28"/>
        </w:rPr>
        <w:t>заявления о составлении, подписанное первым руководителем государственного органа, составившим консолидированную финансовую отчетность АБП и ГУ и руководителем казначейства;</w:t>
      </w:r>
    </w:p>
    <w:p w14:paraId="13CC5DA6" w14:textId="77777777" w:rsidR="003C4C7B" w:rsidRPr="00170F0D" w:rsidRDefault="003C4C7B" w:rsidP="00BD6FCE">
      <w:pPr>
        <w:pStyle w:val="a5"/>
        <w:widowControl w:val="0"/>
        <w:numPr>
          <w:ilvl w:val="0"/>
          <w:numId w:val="27"/>
        </w:numPr>
        <w:tabs>
          <w:tab w:val="left" w:pos="993"/>
        </w:tabs>
        <w:autoSpaceDE w:val="0"/>
        <w:autoSpaceDN w:val="0"/>
        <w:adjustRightInd w:val="0"/>
        <w:ind w:left="0" w:firstLine="709"/>
        <w:jc w:val="both"/>
        <w:rPr>
          <w:sz w:val="28"/>
          <w:szCs w:val="28"/>
        </w:rPr>
      </w:pPr>
      <w:r w:rsidRPr="00170F0D">
        <w:rPr>
          <w:sz w:val="28"/>
          <w:szCs w:val="28"/>
        </w:rPr>
        <w:t>заявления об ответственности, подписанное первым руководителем государственного органа, составившим консолидированную финансовую отчетность АБП и ГУ и руководителем казначейства;</w:t>
      </w:r>
    </w:p>
    <w:p w14:paraId="22317309" w14:textId="77777777" w:rsidR="003C4C7B" w:rsidRPr="00170F0D" w:rsidRDefault="003C4C7B" w:rsidP="00BD6FCE">
      <w:pPr>
        <w:pStyle w:val="a5"/>
        <w:widowControl w:val="0"/>
        <w:numPr>
          <w:ilvl w:val="0"/>
          <w:numId w:val="27"/>
        </w:numPr>
        <w:tabs>
          <w:tab w:val="left" w:pos="993"/>
        </w:tabs>
        <w:autoSpaceDE w:val="0"/>
        <w:autoSpaceDN w:val="0"/>
        <w:adjustRightInd w:val="0"/>
        <w:ind w:left="0" w:firstLine="709"/>
        <w:jc w:val="both"/>
        <w:rPr>
          <w:sz w:val="28"/>
          <w:szCs w:val="28"/>
        </w:rPr>
      </w:pPr>
      <w:r w:rsidRPr="00170F0D">
        <w:rPr>
          <w:sz w:val="28"/>
          <w:szCs w:val="28"/>
        </w:rPr>
        <w:t>заявления о составлении КФО РБ, подписанное первым руководителем государственного органа, составившим консолидированную финансовую отчетность РБ и руководителем казначейства;</w:t>
      </w:r>
    </w:p>
    <w:p w14:paraId="5E16EFEB" w14:textId="77777777" w:rsidR="003C4C7B" w:rsidRPr="00170F0D" w:rsidRDefault="003C4C7B" w:rsidP="00BD6FCE">
      <w:pPr>
        <w:pStyle w:val="a5"/>
        <w:widowControl w:val="0"/>
        <w:numPr>
          <w:ilvl w:val="0"/>
          <w:numId w:val="27"/>
        </w:numPr>
        <w:tabs>
          <w:tab w:val="left" w:pos="993"/>
        </w:tabs>
        <w:autoSpaceDE w:val="0"/>
        <w:autoSpaceDN w:val="0"/>
        <w:adjustRightInd w:val="0"/>
        <w:ind w:left="0" w:firstLine="709"/>
        <w:jc w:val="both"/>
        <w:rPr>
          <w:sz w:val="28"/>
          <w:szCs w:val="28"/>
        </w:rPr>
      </w:pPr>
      <w:r w:rsidRPr="00170F0D">
        <w:rPr>
          <w:sz w:val="28"/>
          <w:szCs w:val="28"/>
        </w:rPr>
        <w:t>заявления об ответственности КФО РБ, подписанное первым руководителем государственного органа, составившим консолидированную финансовую отчетность РБ и руководителем казначейства;</w:t>
      </w:r>
    </w:p>
    <w:p w14:paraId="30FEE76F" w14:textId="1180C37B" w:rsidR="003C4C7B" w:rsidRPr="00170F0D" w:rsidRDefault="003C4C7B" w:rsidP="00BD6FCE">
      <w:pPr>
        <w:pStyle w:val="a5"/>
        <w:widowControl w:val="0"/>
        <w:numPr>
          <w:ilvl w:val="0"/>
          <w:numId w:val="27"/>
        </w:numPr>
        <w:tabs>
          <w:tab w:val="left" w:pos="993"/>
        </w:tabs>
        <w:autoSpaceDE w:val="0"/>
        <w:autoSpaceDN w:val="0"/>
        <w:adjustRightInd w:val="0"/>
        <w:ind w:left="0" w:firstLine="709"/>
        <w:jc w:val="both"/>
        <w:rPr>
          <w:sz w:val="28"/>
          <w:szCs w:val="28"/>
        </w:rPr>
      </w:pPr>
      <w:r w:rsidRPr="00170F0D">
        <w:rPr>
          <w:sz w:val="28"/>
          <w:szCs w:val="28"/>
        </w:rPr>
        <w:t>аудит КФО АБП и ГУ за год</w:t>
      </w:r>
      <w:r w:rsidR="00A00798" w:rsidRPr="00170F0D">
        <w:rPr>
          <w:sz w:val="28"/>
          <w:szCs w:val="28"/>
        </w:rPr>
        <w:t>;</w:t>
      </w:r>
    </w:p>
    <w:p w14:paraId="3E0157BA" w14:textId="07062331" w:rsidR="003C4C7B" w:rsidRPr="00170F0D" w:rsidRDefault="003C4C7B" w:rsidP="00BD6FCE">
      <w:pPr>
        <w:pStyle w:val="a5"/>
        <w:widowControl w:val="0"/>
        <w:numPr>
          <w:ilvl w:val="0"/>
          <w:numId w:val="27"/>
        </w:numPr>
        <w:tabs>
          <w:tab w:val="left" w:pos="993"/>
        </w:tabs>
        <w:autoSpaceDE w:val="0"/>
        <w:autoSpaceDN w:val="0"/>
        <w:adjustRightInd w:val="0"/>
        <w:ind w:left="0" w:firstLine="709"/>
        <w:jc w:val="both"/>
        <w:rPr>
          <w:sz w:val="28"/>
          <w:szCs w:val="28"/>
        </w:rPr>
      </w:pPr>
      <w:r w:rsidRPr="00170F0D">
        <w:rPr>
          <w:sz w:val="28"/>
          <w:szCs w:val="28"/>
        </w:rPr>
        <w:t>аудит КФО РБ за год</w:t>
      </w:r>
      <w:r w:rsidR="00A00798" w:rsidRPr="00170F0D">
        <w:rPr>
          <w:sz w:val="28"/>
          <w:szCs w:val="28"/>
        </w:rPr>
        <w:t>.</w:t>
      </w:r>
    </w:p>
    <w:p w14:paraId="2F378218" w14:textId="075A2052" w:rsidR="005A00F0" w:rsidRPr="00170F0D" w:rsidRDefault="005A00F0" w:rsidP="00E70F4C">
      <w:pPr>
        <w:ind w:firstLine="709"/>
        <w:jc w:val="both"/>
        <w:rPr>
          <w:color w:val="000000"/>
          <w:sz w:val="28"/>
          <w:szCs w:val="28"/>
        </w:rPr>
      </w:pPr>
      <w:r w:rsidRPr="00170F0D">
        <w:rPr>
          <w:color w:val="000000"/>
          <w:sz w:val="28"/>
          <w:szCs w:val="28"/>
        </w:rPr>
        <w:t xml:space="preserve">Как мы уже указывали выше, Правила №6-НК разработаны по всем трем типам государственного аудита, процедуры, цели и задачи которых значительно отличаются друг от друга. </w:t>
      </w:r>
    </w:p>
    <w:p w14:paraId="7F868C2F" w14:textId="27969792" w:rsidR="005A00F0" w:rsidRPr="00170F0D" w:rsidRDefault="00685D15" w:rsidP="00E70F4C">
      <w:pPr>
        <w:ind w:firstLine="709"/>
        <w:jc w:val="both"/>
        <w:rPr>
          <w:color w:val="000000"/>
          <w:sz w:val="28"/>
          <w:szCs w:val="28"/>
        </w:rPr>
      </w:pPr>
      <w:r w:rsidRPr="00170F0D">
        <w:rPr>
          <w:color w:val="000000"/>
          <w:sz w:val="28"/>
          <w:szCs w:val="28"/>
        </w:rPr>
        <w:t>По нашему мнению, в настоящее время ц</w:t>
      </w:r>
      <w:r w:rsidR="005A00F0" w:rsidRPr="00170F0D">
        <w:rPr>
          <w:color w:val="000000"/>
          <w:sz w:val="28"/>
          <w:szCs w:val="28"/>
        </w:rPr>
        <w:t xml:space="preserve">елесообразно разработать Правила отдельно по каждому типу государственного аудита, так как </w:t>
      </w:r>
      <w:r w:rsidRPr="00170F0D">
        <w:rPr>
          <w:sz w:val="28"/>
          <w:szCs w:val="28"/>
        </w:rPr>
        <w:t xml:space="preserve">INTOSAI </w:t>
      </w:r>
      <w:r w:rsidR="005A00F0" w:rsidRPr="00170F0D">
        <w:rPr>
          <w:color w:val="000000"/>
          <w:sz w:val="28"/>
          <w:szCs w:val="28"/>
        </w:rPr>
        <w:t>утверждены отдельные стандарты по аудиту финансовой отчетности, аудиту эффективности и аудиту соответствия</w:t>
      </w:r>
      <w:r w:rsidR="0038729C" w:rsidRPr="00170F0D">
        <w:rPr>
          <w:color w:val="000000"/>
          <w:sz w:val="28"/>
          <w:szCs w:val="28"/>
          <w:lang w:val="kk-KZ"/>
        </w:rPr>
        <w:t xml:space="preserve"> (рисунок 31)</w:t>
      </w:r>
      <w:r w:rsidR="005A00F0" w:rsidRPr="00170F0D">
        <w:rPr>
          <w:color w:val="000000"/>
          <w:sz w:val="28"/>
          <w:szCs w:val="28"/>
        </w:rPr>
        <w:t>.</w:t>
      </w:r>
    </w:p>
    <w:p w14:paraId="5161DA57" w14:textId="77777777" w:rsidR="00685D15" w:rsidRPr="00170F0D" w:rsidRDefault="00685D15" w:rsidP="005A00F0">
      <w:pPr>
        <w:ind w:left="57" w:right="57" w:firstLine="709"/>
        <w:jc w:val="both"/>
        <w:rPr>
          <w:color w:val="000000"/>
          <w:sz w:val="28"/>
          <w:szCs w:val="28"/>
        </w:rPr>
      </w:pPr>
    </w:p>
    <w:p w14:paraId="1B7B497D" w14:textId="77777777" w:rsidR="00685D15" w:rsidRPr="00170F0D" w:rsidRDefault="00685D15" w:rsidP="00685D15">
      <w:pPr>
        <w:ind w:right="57"/>
        <w:jc w:val="both"/>
        <w:rPr>
          <w:color w:val="000000"/>
          <w:sz w:val="28"/>
          <w:szCs w:val="28"/>
        </w:rPr>
      </w:pPr>
      <w:r w:rsidRPr="00170F0D">
        <w:rPr>
          <w:noProof/>
          <w:color w:val="000000"/>
          <w:sz w:val="28"/>
          <w:szCs w:val="28"/>
        </w:rPr>
        <w:drawing>
          <wp:inline distT="0" distB="0" distL="0" distR="0" wp14:anchorId="460664E9" wp14:editId="17A8452F">
            <wp:extent cx="5939790" cy="3433233"/>
            <wp:effectExtent l="0" t="0" r="3810" b="34290"/>
            <wp:docPr id="864855192" name="Схе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BACD94F5-2B03-4C7F-C75B-70F10E86D155}"/>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5" r:lo="rId116" r:qs="rId117" r:cs="rId118"/>
              </a:graphicData>
            </a:graphic>
          </wp:inline>
        </w:drawing>
      </w:r>
      <w:r w:rsidRPr="00170F0D">
        <w:rPr>
          <w:color w:val="000000"/>
          <w:sz w:val="28"/>
          <w:szCs w:val="28"/>
        </w:rPr>
        <w:t xml:space="preserve"> </w:t>
      </w:r>
    </w:p>
    <w:p w14:paraId="007B16E1" w14:textId="77777777" w:rsidR="00685D15" w:rsidRPr="00170F0D" w:rsidRDefault="00685D15" w:rsidP="00685D15">
      <w:pPr>
        <w:ind w:left="57" w:right="57" w:firstLine="709"/>
        <w:jc w:val="both"/>
        <w:rPr>
          <w:color w:val="000000"/>
          <w:sz w:val="16"/>
          <w:szCs w:val="16"/>
        </w:rPr>
      </w:pPr>
    </w:p>
    <w:p w14:paraId="7A496AAC" w14:textId="328FEB8F" w:rsidR="00FA2B26" w:rsidRPr="00170F0D" w:rsidRDefault="00685D15" w:rsidP="0038729C">
      <w:pPr>
        <w:jc w:val="center"/>
        <w:rPr>
          <w:color w:val="000000"/>
          <w:sz w:val="28"/>
          <w:szCs w:val="28"/>
        </w:rPr>
      </w:pPr>
      <w:r w:rsidRPr="00170F0D">
        <w:rPr>
          <w:color w:val="000000"/>
          <w:sz w:val="28"/>
          <w:szCs w:val="28"/>
        </w:rPr>
        <w:t xml:space="preserve">Рисунок </w:t>
      </w:r>
      <w:r w:rsidR="00FA2B26" w:rsidRPr="00170F0D">
        <w:rPr>
          <w:color w:val="000000"/>
          <w:sz w:val="28"/>
          <w:szCs w:val="28"/>
        </w:rPr>
        <w:t xml:space="preserve">31 </w:t>
      </w:r>
      <w:r w:rsidR="00FA2B26" w:rsidRPr="00170F0D">
        <w:t xml:space="preserve">– </w:t>
      </w:r>
      <w:r w:rsidR="00FA2B26" w:rsidRPr="00170F0D">
        <w:rPr>
          <w:sz w:val="28"/>
          <w:szCs w:val="28"/>
        </w:rPr>
        <w:t>Предложения по разработке стандартов</w:t>
      </w:r>
    </w:p>
    <w:p w14:paraId="0753706E" w14:textId="77777777" w:rsidR="00FA2B26" w:rsidRPr="00170F0D" w:rsidRDefault="00FA2B26" w:rsidP="00FA2B26">
      <w:pPr>
        <w:ind w:firstLine="709"/>
        <w:jc w:val="both"/>
        <w:rPr>
          <w:color w:val="000000"/>
          <w:sz w:val="16"/>
          <w:szCs w:val="16"/>
        </w:rPr>
      </w:pPr>
    </w:p>
    <w:p w14:paraId="710A2C83" w14:textId="6D8E4E01" w:rsidR="00FA2B26" w:rsidRPr="00170F0D" w:rsidRDefault="00FA2B26" w:rsidP="00FA2B26">
      <w:pPr>
        <w:ind w:firstLine="709"/>
        <w:jc w:val="both"/>
      </w:pPr>
      <w:r w:rsidRPr="00170F0D">
        <w:t>Примечание – Составлено автором</w:t>
      </w:r>
    </w:p>
    <w:p w14:paraId="69D2EB42" w14:textId="77777777" w:rsidR="0038729C" w:rsidRPr="00170F0D" w:rsidRDefault="0038729C" w:rsidP="00E70F4C">
      <w:pPr>
        <w:ind w:firstLine="709"/>
        <w:jc w:val="both"/>
        <w:rPr>
          <w:sz w:val="28"/>
          <w:szCs w:val="28"/>
          <w:lang w:val="kk-KZ"/>
        </w:rPr>
      </w:pPr>
    </w:p>
    <w:p w14:paraId="2D71C195" w14:textId="159B4132" w:rsidR="00685D15" w:rsidRPr="00170F0D" w:rsidRDefault="005B0FD9" w:rsidP="00E70F4C">
      <w:pPr>
        <w:ind w:firstLine="709"/>
        <w:jc w:val="both"/>
        <w:rPr>
          <w:color w:val="000000"/>
          <w:sz w:val="28"/>
          <w:szCs w:val="28"/>
        </w:rPr>
      </w:pPr>
      <w:r w:rsidRPr="00170F0D">
        <w:rPr>
          <w:sz w:val="28"/>
          <w:szCs w:val="28"/>
        </w:rPr>
        <w:t>Нами проведен анализ структуры аудиторского заключения по финансовой отчетности Правительств ряда стран, в том числе Новой Зеландии, Австралии и Великобритании. В результате считаем, что</w:t>
      </w:r>
      <w:r w:rsidR="00685D15" w:rsidRPr="00170F0D">
        <w:rPr>
          <w:color w:val="000000"/>
          <w:sz w:val="28"/>
          <w:szCs w:val="28"/>
        </w:rPr>
        <w:t xml:space="preserve"> в нормативных правовых актах Республики Казахстан </w:t>
      </w:r>
      <w:r w:rsidRPr="00170F0D">
        <w:rPr>
          <w:color w:val="000000"/>
          <w:sz w:val="28"/>
          <w:szCs w:val="28"/>
        </w:rPr>
        <w:t xml:space="preserve">необходим пересмотр </w:t>
      </w:r>
      <w:r w:rsidR="00685D15" w:rsidRPr="00170F0D">
        <w:rPr>
          <w:color w:val="000000"/>
          <w:sz w:val="28"/>
          <w:szCs w:val="28"/>
        </w:rPr>
        <w:t>форм аудиторского заключения и аудиторского отчета в соответствии со стандартами ISSAI 1700 и МСА 700.</w:t>
      </w:r>
    </w:p>
    <w:p w14:paraId="28036BA9" w14:textId="4D29DF20" w:rsidR="009022EB" w:rsidRPr="00170F0D" w:rsidRDefault="009022EB" w:rsidP="00E70F4C">
      <w:pPr>
        <w:widowControl w:val="0"/>
        <w:autoSpaceDE w:val="0"/>
        <w:autoSpaceDN w:val="0"/>
        <w:adjustRightInd w:val="0"/>
        <w:ind w:firstLine="709"/>
        <w:jc w:val="both"/>
        <w:rPr>
          <w:sz w:val="28"/>
          <w:szCs w:val="28"/>
          <w:lang w:val="kk-KZ"/>
        </w:rPr>
      </w:pPr>
      <w:r w:rsidRPr="00170F0D">
        <w:rPr>
          <w:sz w:val="28"/>
          <w:szCs w:val="28"/>
        </w:rPr>
        <w:t>Формирование мнение осуществляется согласно стандартам ISSAI 1700 и МСА 700 (при этом нормативные правовые акты должны предусматривать последствия выражения мнения с модификацией и ответственность)</w:t>
      </w:r>
      <w:r w:rsidR="0038729C" w:rsidRPr="00170F0D">
        <w:rPr>
          <w:sz w:val="28"/>
          <w:szCs w:val="28"/>
          <w:lang w:val="kk-KZ"/>
        </w:rPr>
        <w:t>.</w:t>
      </w:r>
    </w:p>
    <w:p w14:paraId="26460B09" w14:textId="77777777" w:rsidR="009022EB" w:rsidRPr="00170F0D" w:rsidRDefault="009022EB" w:rsidP="00E70F4C">
      <w:pPr>
        <w:widowControl w:val="0"/>
        <w:autoSpaceDE w:val="0"/>
        <w:autoSpaceDN w:val="0"/>
        <w:adjustRightInd w:val="0"/>
        <w:ind w:firstLine="709"/>
        <w:jc w:val="both"/>
        <w:rPr>
          <w:rFonts w:eastAsia="MS Mincho"/>
          <w:sz w:val="28"/>
          <w:szCs w:val="28"/>
        </w:rPr>
      </w:pPr>
      <w:r w:rsidRPr="00170F0D">
        <w:rPr>
          <w:rFonts w:eastAsia="MS Mincho"/>
          <w:sz w:val="28"/>
          <w:szCs w:val="28"/>
        </w:rPr>
        <w:t xml:space="preserve">Рассмотрим международные стандарты </w:t>
      </w:r>
      <w:r w:rsidRPr="00170F0D">
        <w:rPr>
          <w:sz w:val="28"/>
          <w:szCs w:val="28"/>
        </w:rPr>
        <w:t xml:space="preserve">ISSAI </w:t>
      </w:r>
      <w:r w:rsidRPr="00170F0D">
        <w:rPr>
          <w:rFonts w:eastAsia="MS Mincho"/>
          <w:sz w:val="28"/>
          <w:szCs w:val="28"/>
        </w:rPr>
        <w:t>и Международные стандарты аудита:</w:t>
      </w:r>
    </w:p>
    <w:p w14:paraId="68222D89" w14:textId="77777777" w:rsidR="009022EB" w:rsidRPr="00170F0D" w:rsidRDefault="009022EB" w:rsidP="00E70F4C">
      <w:pPr>
        <w:pStyle w:val="af1"/>
        <w:spacing w:before="0" w:beforeAutospacing="0" w:after="0" w:afterAutospacing="0"/>
        <w:ind w:firstLine="709"/>
        <w:jc w:val="both"/>
        <w:rPr>
          <w:sz w:val="28"/>
          <w:szCs w:val="28"/>
        </w:rPr>
      </w:pPr>
      <w:r w:rsidRPr="00170F0D">
        <w:rPr>
          <w:sz w:val="28"/>
          <w:szCs w:val="28"/>
        </w:rPr>
        <w:t>ИССАИ 1700 «</w:t>
      </w:r>
      <w:r w:rsidRPr="00170F0D">
        <w:rPr>
          <w:iCs/>
          <w:sz w:val="28"/>
          <w:szCs w:val="28"/>
        </w:rPr>
        <w:t xml:space="preserve">Практическое руководство по применению стандарта МСА 700 «Формирование мнения и составление заключения о финансовой отчетности» </w:t>
      </w:r>
      <w:r w:rsidRPr="00170F0D">
        <w:rPr>
          <w:sz w:val="28"/>
          <w:szCs w:val="28"/>
        </w:rPr>
        <w:t xml:space="preserve">устанавливает обязанности аудитора по формированию мнения о финансовой отчетности, описывает форму и содержание аудиторского заключения, составленного по результатам аудита финансовой отчетности. </w:t>
      </w:r>
    </w:p>
    <w:p w14:paraId="0239D5BD" w14:textId="77777777" w:rsidR="009022EB" w:rsidRPr="00170F0D" w:rsidRDefault="009022EB" w:rsidP="00E70F4C">
      <w:pPr>
        <w:pStyle w:val="af1"/>
        <w:spacing w:before="0" w:beforeAutospacing="0" w:after="0" w:afterAutospacing="0"/>
        <w:ind w:firstLine="709"/>
        <w:jc w:val="both"/>
        <w:rPr>
          <w:rFonts w:eastAsia="MS Mincho"/>
          <w:color w:val="000000"/>
          <w:sz w:val="28"/>
          <w:szCs w:val="28"/>
        </w:rPr>
      </w:pPr>
      <w:r w:rsidRPr="00170F0D">
        <w:rPr>
          <w:rFonts w:eastAsia="MS Mincho"/>
          <w:color w:val="000000"/>
          <w:sz w:val="28"/>
          <w:szCs w:val="28"/>
        </w:rPr>
        <w:t>Требования МСА 700 направлены на достижение баланса между обеспечением последовательности и сопоставимости аудиторских заключений во всем мире, необходимостью повышения ценности аудиторских заключений путем представления актуальной информации, что повышает доверие к аудиту в мире, и позволяющие учитывать конкретные обстоятельства отдельных юрисдикций.</w:t>
      </w:r>
    </w:p>
    <w:p w14:paraId="7FC95586" w14:textId="77777777" w:rsidR="009022EB" w:rsidRPr="00170F0D" w:rsidRDefault="009022EB" w:rsidP="00E70F4C">
      <w:pPr>
        <w:ind w:firstLine="709"/>
        <w:jc w:val="both"/>
        <w:rPr>
          <w:sz w:val="28"/>
          <w:szCs w:val="28"/>
        </w:rPr>
      </w:pPr>
      <w:r w:rsidRPr="00170F0D">
        <w:rPr>
          <w:sz w:val="28"/>
          <w:szCs w:val="28"/>
        </w:rPr>
        <w:t xml:space="preserve">В стандартах ISSAI </w:t>
      </w:r>
      <w:r w:rsidRPr="00170F0D">
        <w:rPr>
          <w:color w:val="000000"/>
          <w:sz w:val="28"/>
          <w:szCs w:val="28"/>
        </w:rPr>
        <w:t>1700/</w:t>
      </w:r>
      <w:r w:rsidRPr="00170F0D">
        <w:rPr>
          <w:sz w:val="28"/>
          <w:szCs w:val="28"/>
        </w:rPr>
        <w:t xml:space="preserve">МСА 700 указано, что по итогам аудита финансовой отчетности составляется аудиторское заключение по установленной форме и содержанию, а также описывается порядок формирования </w:t>
      </w:r>
      <w:r w:rsidRPr="00170F0D">
        <w:rPr>
          <w:bCs/>
          <w:sz w:val="28"/>
          <w:szCs w:val="28"/>
        </w:rPr>
        <w:t>мнения в аудиторском заключении</w:t>
      </w:r>
      <w:r w:rsidRPr="00170F0D">
        <w:rPr>
          <w:sz w:val="28"/>
          <w:szCs w:val="28"/>
        </w:rPr>
        <w:t xml:space="preserve"> по результатам аудита финансовой отчетности.</w:t>
      </w:r>
    </w:p>
    <w:p w14:paraId="69E2F9C7" w14:textId="420421D0" w:rsidR="009022EB" w:rsidRPr="00170F0D" w:rsidRDefault="009022EB" w:rsidP="00E70F4C">
      <w:pPr>
        <w:ind w:firstLine="709"/>
        <w:jc w:val="both"/>
        <w:rPr>
          <w:sz w:val="28"/>
          <w:szCs w:val="28"/>
        </w:rPr>
      </w:pPr>
      <w:r w:rsidRPr="00170F0D">
        <w:rPr>
          <w:sz w:val="28"/>
          <w:szCs w:val="28"/>
        </w:rPr>
        <w:t>Согласно Закону Республики Казахстан от 12 ноября 2015 года №392-V «О государственном аудите и финансовом контроле»</w:t>
      </w:r>
      <w:r w:rsidR="00322E81" w:rsidRPr="00170F0D">
        <w:rPr>
          <w:sz w:val="28"/>
          <w:szCs w:val="28"/>
        </w:rPr>
        <w:t xml:space="preserve"> </w:t>
      </w:r>
      <w:r w:rsidRPr="00170F0D">
        <w:rPr>
          <w:sz w:val="28"/>
          <w:szCs w:val="28"/>
        </w:rPr>
        <w:t>по результатам государственного аудита консолидированной финансовой отчетности республиканского бюджета органами государственного аудита принимаются аудиторский отчет по финансовой отчетности. Данный документ, составленный непосредственно проводившими государственный аудит государственными аудиторами, содержит выраженное в письменной форме мнение о достоверности финансовой отчетности, а также соответствии порядка ведения бухгалтерского учета и составления финансовой отчетности требованиям, установленным законодательством Республики Казахстан.</w:t>
      </w:r>
    </w:p>
    <w:p w14:paraId="4395410D" w14:textId="77777777" w:rsidR="009022EB" w:rsidRPr="00170F0D" w:rsidRDefault="009022EB" w:rsidP="00E70F4C">
      <w:pPr>
        <w:ind w:firstLine="709"/>
        <w:jc w:val="both"/>
        <w:rPr>
          <w:sz w:val="28"/>
          <w:szCs w:val="28"/>
        </w:rPr>
      </w:pPr>
      <w:r w:rsidRPr="00170F0D">
        <w:rPr>
          <w:sz w:val="28"/>
          <w:szCs w:val="28"/>
        </w:rPr>
        <w:t>При этом по результатам аудита консолидированной или отдельной финансовой отчетности принимается:</w:t>
      </w:r>
    </w:p>
    <w:p w14:paraId="4FED6FEE" w14:textId="77777777" w:rsidR="009022EB" w:rsidRPr="00170F0D" w:rsidRDefault="009022EB" w:rsidP="00E70F4C">
      <w:pPr>
        <w:ind w:firstLine="709"/>
        <w:jc w:val="both"/>
        <w:rPr>
          <w:sz w:val="28"/>
          <w:szCs w:val="28"/>
        </w:rPr>
      </w:pPr>
      <w:r w:rsidRPr="00170F0D">
        <w:rPr>
          <w:sz w:val="28"/>
          <w:szCs w:val="28"/>
        </w:rPr>
        <w:t>1) положительный аудиторский отчет по финансовой отчетности - при отсутствии существенных ошибок;</w:t>
      </w:r>
    </w:p>
    <w:p w14:paraId="62EBDFFD" w14:textId="77777777" w:rsidR="009022EB" w:rsidRPr="00170F0D" w:rsidRDefault="009022EB" w:rsidP="00E70F4C">
      <w:pPr>
        <w:ind w:firstLine="709"/>
        <w:jc w:val="both"/>
        <w:rPr>
          <w:sz w:val="28"/>
          <w:szCs w:val="28"/>
        </w:rPr>
      </w:pPr>
      <w:r w:rsidRPr="00170F0D">
        <w:rPr>
          <w:sz w:val="28"/>
          <w:szCs w:val="28"/>
        </w:rPr>
        <w:t>2) аудиторский отчет по финансовой отчетности с оговоркой - при выявлении существенных ошибок.</w:t>
      </w:r>
    </w:p>
    <w:p w14:paraId="0DFCE7A5" w14:textId="77777777" w:rsidR="009022EB" w:rsidRPr="00170F0D" w:rsidRDefault="009022EB" w:rsidP="00E70F4C">
      <w:pPr>
        <w:ind w:firstLine="709"/>
        <w:jc w:val="both"/>
        <w:rPr>
          <w:sz w:val="28"/>
          <w:szCs w:val="28"/>
        </w:rPr>
      </w:pPr>
      <w:r w:rsidRPr="00170F0D">
        <w:rPr>
          <w:sz w:val="28"/>
          <w:szCs w:val="28"/>
        </w:rPr>
        <w:t>Отказ от выражения мнения предусмотрен только при проведении аудита в отношении отдельной финансовой отчетности.</w:t>
      </w:r>
    </w:p>
    <w:p w14:paraId="3A4F6CA6" w14:textId="41C901DA" w:rsidR="009022EB" w:rsidRPr="00170F0D" w:rsidRDefault="009022EB" w:rsidP="00E70F4C">
      <w:pPr>
        <w:ind w:firstLine="709"/>
        <w:jc w:val="both"/>
        <w:rPr>
          <w:sz w:val="28"/>
          <w:szCs w:val="28"/>
          <w:lang w:val="kk-KZ"/>
        </w:rPr>
      </w:pPr>
      <w:r w:rsidRPr="00170F0D">
        <w:rPr>
          <w:sz w:val="28"/>
          <w:szCs w:val="28"/>
        </w:rPr>
        <w:t xml:space="preserve">В соответствии со стандартами ISSAI 200 Общие принципы аудита финансовой отчетности, по нашему мнению, необходимо предусмотреть возможность выражения отрицательного мнения при наличии существенных искажений или вовсе отказа от выражения мнения при отсутствии возможности получить достаточные надлежащие аудиторские доказательства для обоснования своего мнения (рисунок </w:t>
      </w:r>
      <w:r w:rsidR="006E58EF" w:rsidRPr="00170F0D">
        <w:rPr>
          <w:sz w:val="28"/>
          <w:szCs w:val="28"/>
        </w:rPr>
        <w:t>32</w:t>
      </w:r>
      <w:r w:rsidRPr="00170F0D">
        <w:rPr>
          <w:sz w:val="28"/>
          <w:szCs w:val="28"/>
        </w:rPr>
        <w:t xml:space="preserve">). </w:t>
      </w:r>
    </w:p>
    <w:p w14:paraId="0914E8FD" w14:textId="6D8BDE26" w:rsidR="0038729C" w:rsidRPr="00170F0D" w:rsidRDefault="0038729C" w:rsidP="0038729C">
      <w:pPr>
        <w:ind w:firstLine="709"/>
        <w:jc w:val="both"/>
        <w:rPr>
          <w:sz w:val="28"/>
          <w:szCs w:val="28"/>
          <w:lang w:val="kk-KZ"/>
        </w:rPr>
      </w:pPr>
      <w:r w:rsidRPr="00170F0D">
        <w:rPr>
          <w:sz w:val="28"/>
          <w:szCs w:val="28"/>
        </w:rPr>
        <w:t>Внедрение отрицательного мнения и отказа от выражения мнения в законодательство Казахстана, согласно международным стандартам аудита (ISSAI 200 Принципы финансового аудита), представляется целесообразным по нескольким причинам</w:t>
      </w:r>
      <w:r w:rsidRPr="00170F0D">
        <w:rPr>
          <w:sz w:val="28"/>
          <w:szCs w:val="28"/>
          <w:lang w:val="kk-KZ"/>
        </w:rPr>
        <w:t>:</w:t>
      </w:r>
    </w:p>
    <w:p w14:paraId="023AEB89" w14:textId="77777777" w:rsidR="0038729C" w:rsidRPr="00170F0D" w:rsidRDefault="0038729C" w:rsidP="0038729C">
      <w:pPr>
        <w:ind w:firstLine="709"/>
        <w:jc w:val="both"/>
        <w:rPr>
          <w:sz w:val="28"/>
          <w:szCs w:val="28"/>
        </w:rPr>
      </w:pPr>
      <w:r w:rsidRPr="00170F0D">
        <w:rPr>
          <w:sz w:val="28"/>
          <w:szCs w:val="28"/>
        </w:rPr>
        <w:t>1</w:t>
      </w:r>
      <w:r w:rsidRPr="00170F0D">
        <w:rPr>
          <w:sz w:val="28"/>
          <w:szCs w:val="28"/>
          <w:lang w:val="kk-KZ"/>
        </w:rPr>
        <w:t>.</w:t>
      </w:r>
      <w:r w:rsidRPr="00170F0D">
        <w:rPr>
          <w:sz w:val="28"/>
          <w:szCs w:val="28"/>
        </w:rPr>
        <w:t xml:space="preserve"> Приведение национальных стандартов в соответствие с международными улучшает понимание и сопоставимость аудиторских отчетов на международном уровне. </w:t>
      </w:r>
    </w:p>
    <w:p w14:paraId="296A8E09" w14:textId="77777777" w:rsidR="0038729C" w:rsidRPr="00170F0D" w:rsidRDefault="0038729C" w:rsidP="0038729C">
      <w:pPr>
        <w:ind w:firstLine="709"/>
        <w:jc w:val="both"/>
        <w:rPr>
          <w:sz w:val="28"/>
          <w:szCs w:val="28"/>
        </w:rPr>
      </w:pPr>
      <w:r w:rsidRPr="00170F0D">
        <w:rPr>
          <w:sz w:val="28"/>
          <w:szCs w:val="28"/>
        </w:rPr>
        <w:t>2</w:t>
      </w:r>
      <w:r w:rsidRPr="00170F0D">
        <w:rPr>
          <w:sz w:val="28"/>
          <w:szCs w:val="28"/>
          <w:lang w:val="kk-KZ"/>
        </w:rPr>
        <w:t>.</w:t>
      </w:r>
      <w:r w:rsidRPr="00170F0D">
        <w:rPr>
          <w:sz w:val="28"/>
          <w:szCs w:val="28"/>
        </w:rPr>
        <w:t xml:space="preserve"> Введение возможности выражать отрицательное мнение и отказ от мнения усиливает ответственность аудиторов за качество проведенного аудита, что побуждает аудиторов к более тщательному сбору доказательств и критическому анализу полученной информации.</w:t>
      </w:r>
    </w:p>
    <w:p w14:paraId="4D9931B6" w14:textId="77D7A9A3" w:rsidR="0038729C" w:rsidRPr="00170F0D" w:rsidRDefault="0038729C" w:rsidP="0038729C">
      <w:pPr>
        <w:ind w:firstLine="709"/>
        <w:jc w:val="both"/>
        <w:rPr>
          <w:sz w:val="28"/>
          <w:szCs w:val="28"/>
          <w:lang w:val="kk-KZ"/>
        </w:rPr>
      </w:pPr>
      <w:r w:rsidRPr="00170F0D">
        <w:rPr>
          <w:sz w:val="28"/>
          <w:szCs w:val="28"/>
        </w:rPr>
        <w:t>3</w:t>
      </w:r>
      <w:r w:rsidRPr="00170F0D">
        <w:rPr>
          <w:sz w:val="28"/>
          <w:szCs w:val="28"/>
          <w:lang w:val="kk-KZ"/>
        </w:rPr>
        <w:t>.</w:t>
      </w:r>
      <w:r w:rsidRPr="00170F0D">
        <w:rPr>
          <w:sz w:val="28"/>
          <w:szCs w:val="28"/>
        </w:rPr>
        <w:t xml:space="preserve"> Включение отрицательных мнений и отказов от мнения в законодательство позволит обеспечить большую транспарентность и ответственность в аудиторской деятельности, что говорит о том, что аудиторы несут ответственность не только за обнаружение и сообщение о существенных искажениях, но и за оценку их всепроникающего характера.</w:t>
      </w:r>
    </w:p>
    <w:p w14:paraId="29D6504B" w14:textId="77777777" w:rsidR="0038729C" w:rsidRPr="00170F0D" w:rsidRDefault="0038729C" w:rsidP="0038729C">
      <w:pPr>
        <w:ind w:firstLine="709"/>
        <w:jc w:val="both"/>
        <w:rPr>
          <w:sz w:val="28"/>
          <w:szCs w:val="28"/>
          <w:lang w:val="kk-KZ"/>
        </w:rPr>
      </w:pPr>
    </w:p>
    <w:p w14:paraId="1407EFA1" w14:textId="77777777" w:rsidR="009022EB" w:rsidRPr="00170F0D" w:rsidRDefault="009022EB" w:rsidP="009022EB">
      <w:pPr>
        <w:jc w:val="both"/>
        <w:rPr>
          <w:sz w:val="28"/>
          <w:szCs w:val="28"/>
        </w:rPr>
      </w:pPr>
      <w:r w:rsidRPr="00170F0D">
        <w:rPr>
          <w:noProof/>
          <w:sz w:val="28"/>
          <w:szCs w:val="28"/>
        </w:rPr>
        <w:drawing>
          <wp:inline distT="0" distB="0" distL="0" distR="0" wp14:anchorId="0506B149" wp14:editId="782EF6B0">
            <wp:extent cx="5939790" cy="4701540"/>
            <wp:effectExtent l="38100" t="0" r="22860" b="0"/>
            <wp:docPr id="1560817911" name="Схе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98BDA3AC-F862-D5B9-4715-597E406FB083}"/>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0" r:lo="rId121" r:qs="rId122" r:cs="rId123"/>
              </a:graphicData>
            </a:graphic>
          </wp:inline>
        </w:drawing>
      </w:r>
    </w:p>
    <w:p w14:paraId="3F392D71" w14:textId="77777777" w:rsidR="0038729C" w:rsidRPr="00170F0D" w:rsidRDefault="0038729C" w:rsidP="009022EB">
      <w:pPr>
        <w:ind w:firstLine="709"/>
        <w:jc w:val="center"/>
        <w:rPr>
          <w:sz w:val="16"/>
          <w:szCs w:val="16"/>
          <w:lang w:val="kk-KZ"/>
        </w:rPr>
      </w:pPr>
    </w:p>
    <w:p w14:paraId="0F80A65E" w14:textId="12878B8D" w:rsidR="009022EB" w:rsidRPr="00170F0D" w:rsidRDefault="009022EB" w:rsidP="0038729C">
      <w:pPr>
        <w:jc w:val="center"/>
        <w:rPr>
          <w:sz w:val="28"/>
          <w:szCs w:val="28"/>
        </w:rPr>
      </w:pPr>
      <w:r w:rsidRPr="00170F0D">
        <w:rPr>
          <w:sz w:val="28"/>
          <w:szCs w:val="28"/>
        </w:rPr>
        <w:t xml:space="preserve">Рисунок </w:t>
      </w:r>
      <w:r w:rsidR="006E58EF" w:rsidRPr="00170F0D">
        <w:rPr>
          <w:sz w:val="28"/>
          <w:szCs w:val="28"/>
        </w:rPr>
        <w:t>32</w:t>
      </w:r>
      <w:r w:rsidRPr="00170F0D">
        <w:rPr>
          <w:sz w:val="28"/>
          <w:szCs w:val="28"/>
        </w:rPr>
        <w:t xml:space="preserve"> – Рекомендуемые виды аудиторских отчетов по результатам аудита консолидированной финансовой отчетности</w:t>
      </w:r>
    </w:p>
    <w:p w14:paraId="7108E443" w14:textId="77777777" w:rsidR="006E58EF" w:rsidRPr="00170F0D" w:rsidRDefault="006E58EF" w:rsidP="0038729C">
      <w:pPr>
        <w:jc w:val="both"/>
        <w:rPr>
          <w:sz w:val="16"/>
          <w:szCs w:val="16"/>
        </w:rPr>
      </w:pPr>
    </w:p>
    <w:p w14:paraId="5203469F" w14:textId="62B91288" w:rsidR="006E58EF" w:rsidRPr="00170F0D" w:rsidRDefault="006E58EF" w:rsidP="006E58EF">
      <w:pPr>
        <w:ind w:firstLine="709"/>
        <w:jc w:val="both"/>
      </w:pPr>
      <w:r w:rsidRPr="00170F0D">
        <w:t>Примечание – Составлено автором</w:t>
      </w:r>
    </w:p>
    <w:p w14:paraId="21C3D46C" w14:textId="41574FB2" w:rsidR="009022EB" w:rsidRPr="00170F0D" w:rsidRDefault="009022EB" w:rsidP="00E70F4C">
      <w:pPr>
        <w:ind w:firstLine="709"/>
        <w:jc w:val="both"/>
        <w:rPr>
          <w:sz w:val="28"/>
          <w:szCs w:val="28"/>
        </w:rPr>
      </w:pPr>
    </w:p>
    <w:p w14:paraId="70B90521" w14:textId="77777777" w:rsidR="009022EB" w:rsidRPr="00170F0D" w:rsidRDefault="009022EB" w:rsidP="00E70F4C">
      <w:pPr>
        <w:ind w:firstLine="709"/>
        <w:jc w:val="both"/>
        <w:rPr>
          <w:sz w:val="28"/>
          <w:szCs w:val="28"/>
        </w:rPr>
      </w:pPr>
      <w:r w:rsidRPr="00170F0D">
        <w:rPr>
          <w:sz w:val="28"/>
          <w:szCs w:val="28"/>
        </w:rPr>
        <w:t xml:space="preserve">Внедрение данных мнений согласно ISSAI 200 обеспечит более полный и гибкий инструментарий для аудиторов при оценке финансовой отчетности, позволяя адекватно отражать различные уровни рисков и проблем, выявленных в ходе аудита. </w:t>
      </w:r>
    </w:p>
    <w:p w14:paraId="001C414E" w14:textId="77777777" w:rsidR="00685D15" w:rsidRPr="00170F0D" w:rsidRDefault="00685D15" w:rsidP="00E70F4C">
      <w:pPr>
        <w:ind w:firstLine="709"/>
        <w:jc w:val="both"/>
        <w:rPr>
          <w:color w:val="000000"/>
          <w:sz w:val="28"/>
          <w:szCs w:val="28"/>
        </w:rPr>
      </w:pPr>
      <w:r w:rsidRPr="00170F0D">
        <w:rPr>
          <w:color w:val="000000"/>
          <w:sz w:val="28"/>
          <w:szCs w:val="28"/>
        </w:rPr>
        <w:t>Согласно Правил № 6-НК Аудиторское заключение – это отчет, в котором отражаются выводы по результатам государственного аудита, рекомендации и поручения по результатам государственного аудита, в частности по результатам аудита финансовой отчетности.</w:t>
      </w:r>
    </w:p>
    <w:p w14:paraId="57020E73" w14:textId="3391F584" w:rsidR="00685D15" w:rsidRPr="00170F0D" w:rsidRDefault="00685D15" w:rsidP="00E70F4C">
      <w:pPr>
        <w:ind w:firstLine="709"/>
        <w:jc w:val="both"/>
        <w:rPr>
          <w:color w:val="000000"/>
          <w:sz w:val="28"/>
          <w:szCs w:val="28"/>
        </w:rPr>
      </w:pPr>
      <w:bookmarkStart w:id="13" w:name="z288"/>
      <w:r w:rsidRPr="00170F0D">
        <w:rPr>
          <w:color w:val="000000"/>
          <w:sz w:val="28"/>
          <w:szCs w:val="28"/>
        </w:rPr>
        <w:t xml:space="preserve">Согласно Правилам №6-НК по результатам государственного аудита, проведенного органом внешнего государственного аудита и финансового контроля, оформляется Аудиторское заключение, являющееся документом, составляемым на основании Аудиторских отчетов, содержащих выводы и рекомендации, и утверждаемым постановлением </w:t>
      </w:r>
      <w:bookmarkStart w:id="14" w:name="z301"/>
      <w:bookmarkEnd w:id="13"/>
      <w:r w:rsidRPr="00170F0D">
        <w:rPr>
          <w:color w:val="000000"/>
          <w:sz w:val="28"/>
          <w:szCs w:val="28"/>
        </w:rPr>
        <w:t>Высшей аудиторской палаты.</w:t>
      </w:r>
    </w:p>
    <w:p w14:paraId="04F125B4" w14:textId="77777777" w:rsidR="00685D15" w:rsidRPr="00170F0D" w:rsidRDefault="00685D15" w:rsidP="00E70F4C">
      <w:pPr>
        <w:ind w:firstLine="709"/>
        <w:jc w:val="both"/>
        <w:rPr>
          <w:color w:val="000000"/>
          <w:sz w:val="28"/>
          <w:szCs w:val="28"/>
        </w:rPr>
      </w:pPr>
      <w:r w:rsidRPr="00170F0D">
        <w:rPr>
          <w:color w:val="000000"/>
          <w:sz w:val="28"/>
          <w:szCs w:val="28"/>
        </w:rPr>
        <w:t>В итоговой части Аудиторского заключения отражаются принятые меры в ходе государственного аудита, выводы по результатам государственного аудита, рекомендации и поручения по результатам государственного аудита.</w:t>
      </w:r>
      <w:bookmarkStart w:id="15" w:name="z303"/>
      <w:bookmarkEnd w:id="14"/>
      <w:r w:rsidRPr="00170F0D">
        <w:rPr>
          <w:color w:val="000000"/>
          <w:sz w:val="28"/>
          <w:szCs w:val="28"/>
        </w:rPr>
        <w:t xml:space="preserve"> </w:t>
      </w:r>
    </w:p>
    <w:p w14:paraId="324016AD" w14:textId="77777777" w:rsidR="00685D15" w:rsidRPr="00170F0D" w:rsidRDefault="00685D15" w:rsidP="00E70F4C">
      <w:pPr>
        <w:ind w:firstLine="709"/>
        <w:jc w:val="both"/>
        <w:rPr>
          <w:color w:val="000000"/>
          <w:sz w:val="28"/>
          <w:szCs w:val="28"/>
        </w:rPr>
      </w:pPr>
      <w:r w:rsidRPr="00170F0D">
        <w:rPr>
          <w:color w:val="000000"/>
          <w:sz w:val="28"/>
          <w:szCs w:val="28"/>
        </w:rPr>
        <w:t>В Аудиторском заключении указывается общая сумма установленных нарушений норм законодательства Республики Казахстан, а также актов субъектов квазигосударственного сектора, принятых для их реализации, в том числе суммы</w:t>
      </w:r>
      <w:bookmarkStart w:id="16" w:name="z304"/>
      <w:bookmarkEnd w:id="15"/>
      <w:r w:rsidRPr="00170F0D">
        <w:rPr>
          <w:color w:val="000000"/>
          <w:sz w:val="28"/>
          <w:szCs w:val="28"/>
        </w:rPr>
        <w:t xml:space="preserve">:  </w:t>
      </w:r>
    </w:p>
    <w:p w14:paraId="5FB2ABBC" w14:textId="77777777" w:rsidR="00685D15" w:rsidRPr="00170F0D" w:rsidRDefault="00685D15" w:rsidP="00E70F4C">
      <w:pPr>
        <w:ind w:firstLine="709"/>
        <w:jc w:val="both"/>
        <w:rPr>
          <w:color w:val="000000"/>
          <w:sz w:val="28"/>
          <w:szCs w:val="28"/>
        </w:rPr>
      </w:pPr>
      <w:r w:rsidRPr="00170F0D">
        <w:rPr>
          <w:color w:val="000000"/>
          <w:sz w:val="28"/>
          <w:szCs w:val="28"/>
        </w:rPr>
        <w:t>1) финансовых нарушений;</w:t>
      </w:r>
      <w:bookmarkStart w:id="17" w:name="z305"/>
      <w:bookmarkEnd w:id="16"/>
      <w:r w:rsidRPr="00170F0D">
        <w:rPr>
          <w:color w:val="000000"/>
          <w:sz w:val="28"/>
          <w:szCs w:val="28"/>
        </w:rPr>
        <w:t xml:space="preserve"> </w:t>
      </w:r>
    </w:p>
    <w:p w14:paraId="647330AC" w14:textId="77777777" w:rsidR="00685D15" w:rsidRPr="00170F0D" w:rsidRDefault="00685D15" w:rsidP="00E70F4C">
      <w:pPr>
        <w:ind w:firstLine="709"/>
        <w:jc w:val="both"/>
        <w:rPr>
          <w:color w:val="000000"/>
          <w:sz w:val="28"/>
          <w:szCs w:val="28"/>
        </w:rPr>
      </w:pPr>
      <w:r w:rsidRPr="00170F0D">
        <w:rPr>
          <w:color w:val="000000"/>
          <w:sz w:val="28"/>
          <w:szCs w:val="28"/>
        </w:rPr>
        <w:t>2) неэффективного использования бюджетных средств, активов;</w:t>
      </w:r>
      <w:bookmarkStart w:id="18" w:name="z306"/>
      <w:bookmarkEnd w:id="17"/>
      <w:r w:rsidRPr="00170F0D">
        <w:rPr>
          <w:color w:val="000000"/>
          <w:sz w:val="28"/>
          <w:szCs w:val="28"/>
        </w:rPr>
        <w:t xml:space="preserve"> </w:t>
      </w:r>
    </w:p>
    <w:p w14:paraId="321F2D79" w14:textId="77777777" w:rsidR="00685D15" w:rsidRPr="00170F0D" w:rsidRDefault="00685D15" w:rsidP="00E70F4C">
      <w:pPr>
        <w:ind w:firstLine="709"/>
        <w:jc w:val="both"/>
        <w:rPr>
          <w:color w:val="000000"/>
          <w:sz w:val="28"/>
          <w:szCs w:val="28"/>
        </w:rPr>
      </w:pPr>
      <w:r w:rsidRPr="00170F0D">
        <w:rPr>
          <w:color w:val="000000"/>
          <w:sz w:val="28"/>
          <w:szCs w:val="28"/>
        </w:rPr>
        <w:t>3) неэффективного планирования бюджетных средств, активов;</w:t>
      </w:r>
      <w:bookmarkStart w:id="19" w:name="z307"/>
      <w:bookmarkEnd w:id="18"/>
      <w:r w:rsidRPr="00170F0D">
        <w:rPr>
          <w:color w:val="000000"/>
          <w:sz w:val="28"/>
          <w:szCs w:val="28"/>
        </w:rPr>
        <w:t xml:space="preserve"> </w:t>
      </w:r>
    </w:p>
    <w:p w14:paraId="71203F84" w14:textId="77777777" w:rsidR="00685D15" w:rsidRPr="00170F0D" w:rsidRDefault="00685D15" w:rsidP="00E70F4C">
      <w:pPr>
        <w:ind w:firstLine="709"/>
        <w:jc w:val="both"/>
        <w:rPr>
          <w:color w:val="000000"/>
          <w:sz w:val="28"/>
          <w:szCs w:val="28"/>
        </w:rPr>
      </w:pPr>
      <w:r w:rsidRPr="00170F0D">
        <w:rPr>
          <w:color w:val="000000"/>
          <w:sz w:val="28"/>
          <w:szCs w:val="28"/>
        </w:rPr>
        <w:t>4) нарушений актов субъектов квазигосударственного сектора, принятых для реализации норм законодательства Республики Казахстан.</w:t>
      </w:r>
    </w:p>
    <w:p w14:paraId="7D318C82" w14:textId="77777777" w:rsidR="00685D15" w:rsidRPr="00170F0D" w:rsidRDefault="00685D15" w:rsidP="00E70F4C">
      <w:pPr>
        <w:ind w:firstLine="709"/>
        <w:jc w:val="both"/>
        <w:rPr>
          <w:color w:val="000000"/>
          <w:sz w:val="28"/>
          <w:szCs w:val="28"/>
        </w:rPr>
      </w:pPr>
      <w:bookmarkStart w:id="20" w:name="z317"/>
      <w:bookmarkEnd w:id="19"/>
      <w:r w:rsidRPr="00170F0D">
        <w:rPr>
          <w:color w:val="000000"/>
          <w:sz w:val="28"/>
          <w:szCs w:val="28"/>
        </w:rPr>
        <w:t xml:space="preserve">Аудиторское заключение утверждается Постановлением </w:t>
      </w:r>
      <w:bookmarkStart w:id="21" w:name="z325"/>
      <w:bookmarkEnd w:id="20"/>
      <w:r w:rsidRPr="00170F0D">
        <w:rPr>
          <w:color w:val="000000"/>
          <w:sz w:val="28"/>
          <w:szCs w:val="28"/>
        </w:rPr>
        <w:t xml:space="preserve">ВАП и направляется в Администрацию Президента Республики Казахстан, Правительство и правоохранительные органы, </w:t>
      </w:r>
    </w:p>
    <w:bookmarkEnd w:id="21"/>
    <w:p w14:paraId="70E8443F" w14:textId="77777777" w:rsidR="00685D15" w:rsidRPr="00170F0D" w:rsidRDefault="00685D15" w:rsidP="00E70F4C">
      <w:pPr>
        <w:ind w:firstLine="709"/>
        <w:jc w:val="both"/>
        <w:rPr>
          <w:color w:val="000000"/>
          <w:sz w:val="28"/>
          <w:szCs w:val="28"/>
        </w:rPr>
      </w:pPr>
      <w:r w:rsidRPr="00170F0D">
        <w:rPr>
          <w:color w:val="000000"/>
          <w:sz w:val="28"/>
          <w:szCs w:val="28"/>
        </w:rPr>
        <w:t>Рекомендации Правительству Республики Казахстан, местным исполнительным органам, изложенные в Аудиторском заключении, направляются Премьер-Министру Республики Казахстан.</w:t>
      </w:r>
    </w:p>
    <w:p w14:paraId="67BCF37D" w14:textId="4AEEDB43" w:rsidR="005A00F0" w:rsidRPr="00170F0D" w:rsidRDefault="005A00F0" w:rsidP="00E70F4C">
      <w:pPr>
        <w:ind w:firstLine="709"/>
        <w:jc w:val="both"/>
        <w:rPr>
          <w:color w:val="000000"/>
          <w:sz w:val="28"/>
          <w:szCs w:val="28"/>
        </w:rPr>
      </w:pPr>
      <w:r w:rsidRPr="00170F0D">
        <w:rPr>
          <w:color w:val="000000"/>
          <w:sz w:val="28"/>
          <w:szCs w:val="28"/>
        </w:rPr>
        <w:t>В ПС 300 указано, что: «…аудиторский отчет по финансовой отчетности – документ, составленный непосредственно проводившими государственный аудит государственными аудиторами, содержащий выраженное в письменной форме мнение о достоверности финансовой отчетности, а также соответствии порядка ведения бухгалтерского учета и составления финансовой отчетности требованиям установленным законодательством Республики Казахстан в сфере бухгалтерского учета и финансовой отчетности…».</w:t>
      </w:r>
    </w:p>
    <w:p w14:paraId="56D5EB89" w14:textId="239EC2C3" w:rsidR="005A00F0" w:rsidRPr="00170F0D" w:rsidRDefault="005A00F0" w:rsidP="00E70F4C">
      <w:pPr>
        <w:ind w:firstLine="709"/>
        <w:jc w:val="both"/>
        <w:rPr>
          <w:color w:val="000000"/>
          <w:sz w:val="28"/>
          <w:szCs w:val="28"/>
        </w:rPr>
      </w:pPr>
      <w:r w:rsidRPr="00170F0D">
        <w:rPr>
          <w:color w:val="000000"/>
          <w:sz w:val="28"/>
          <w:szCs w:val="28"/>
        </w:rPr>
        <w:t xml:space="preserve">Таким образом, аудиторские заключенные и аудиторские отчеты, составляемые КВГА по итогам аудита КФО АБП и ГУ, а также ВАП по итогам КФО РБ, </w:t>
      </w:r>
      <w:r w:rsidRPr="00170F0D">
        <w:rPr>
          <w:sz w:val="28"/>
          <w:szCs w:val="28"/>
        </w:rPr>
        <w:t>рекомендуем использовать наилучшую международную практику и формы аудиторского заключения и ауди</w:t>
      </w:r>
      <w:r w:rsidR="000D3A41" w:rsidRPr="00170F0D">
        <w:rPr>
          <w:sz w:val="28"/>
          <w:szCs w:val="28"/>
        </w:rPr>
        <w:t xml:space="preserve">торского отчета, приведенные в </w:t>
      </w:r>
      <w:r w:rsidRPr="00170F0D">
        <w:rPr>
          <w:sz w:val="28"/>
          <w:szCs w:val="28"/>
        </w:rPr>
        <w:t xml:space="preserve">стандартах </w:t>
      </w:r>
      <w:r w:rsidR="00685D15" w:rsidRPr="00170F0D">
        <w:rPr>
          <w:sz w:val="28"/>
          <w:szCs w:val="28"/>
        </w:rPr>
        <w:t xml:space="preserve">ISSAI </w:t>
      </w:r>
      <w:r w:rsidRPr="00170F0D">
        <w:rPr>
          <w:color w:val="000000"/>
          <w:sz w:val="28"/>
          <w:szCs w:val="28"/>
        </w:rPr>
        <w:t>1700/</w:t>
      </w:r>
      <w:r w:rsidRPr="00170F0D">
        <w:rPr>
          <w:sz w:val="28"/>
          <w:szCs w:val="28"/>
        </w:rPr>
        <w:t xml:space="preserve">МСА 700 </w:t>
      </w:r>
      <w:r w:rsidRPr="00170F0D">
        <w:rPr>
          <w:color w:val="000000"/>
          <w:sz w:val="28"/>
          <w:szCs w:val="28"/>
        </w:rPr>
        <w:t>по форме, пересмотрев нормативные правовые акты проведения государственного аудита.</w:t>
      </w:r>
    </w:p>
    <w:p w14:paraId="1BC55960" w14:textId="3632CE6E" w:rsidR="003C4C7B" w:rsidRPr="00170F0D" w:rsidRDefault="003C4C7B" w:rsidP="00E70F4C">
      <w:pPr>
        <w:widowControl w:val="0"/>
        <w:autoSpaceDE w:val="0"/>
        <w:autoSpaceDN w:val="0"/>
        <w:adjustRightInd w:val="0"/>
        <w:ind w:firstLine="709"/>
        <w:jc w:val="both"/>
        <w:rPr>
          <w:sz w:val="28"/>
          <w:szCs w:val="28"/>
        </w:rPr>
      </w:pPr>
      <w:r w:rsidRPr="00170F0D">
        <w:rPr>
          <w:sz w:val="28"/>
          <w:szCs w:val="28"/>
        </w:rPr>
        <w:t>Подписание аудиторского заключения Членом ВАП, проводившего аудит КФО АБП и ГУ.</w:t>
      </w:r>
    </w:p>
    <w:p w14:paraId="7D0285A6" w14:textId="77777777" w:rsidR="003C4C7B" w:rsidRPr="00170F0D" w:rsidRDefault="003C4C7B" w:rsidP="00E70F4C">
      <w:pPr>
        <w:widowControl w:val="0"/>
        <w:autoSpaceDE w:val="0"/>
        <w:autoSpaceDN w:val="0"/>
        <w:adjustRightInd w:val="0"/>
        <w:ind w:firstLine="709"/>
        <w:jc w:val="both"/>
        <w:rPr>
          <w:sz w:val="28"/>
          <w:szCs w:val="28"/>
        </w:rPr>
      </w:pPr>
      <w:r w:rsidRPr="00170F0D">
        <w:rPr>
          <w:sz w:val="28"/>
          <w:szCs w:val="28"/>
        </w:rPr>
        <w:t>Подписание аудиторского заключения Председателем ВАП и направляется в Президенту и в Парламент Республики Казахстан.</w:t>
      </w:r>
    </w:p>
    <w:p w14:paraId="33C43688" w14:textId="1AA3206A" w:rsidR="000B6E0B" w:rsidRPr="00170F0D" w:rsidRDefault="000B6E0B" w:rsidP="00E70F4C">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связи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вышеизложенным,</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обеспечения</w:t>
      </w:r>
      <w:r w:rsidR="001B668A" w:rsidRPr="00170F0D">
        <w:rPr>
          <w:sz w:val="28"/>
          <w:szCs w:val="28"/>
        </w:rPr>
        <w:t xml:space="preserve"> </w:t>
      </w:r>
      <w:r w:rsidRPr="00170F0D">
        <w:rPr>
          <w:sz w:val="28"/>
          <w:szCs w:val="28"/>
        </w:rPr>
        <w:t>эффективного</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финансами</w:t>
      </w:r>
      <w:r w:rsidR="001B668A" w:rsidRPr="00170F0D">
        <w:rPr>
          <w:sz w:val="28"/>
          <w:szCs w:val="28"/>
        </w:rPr>
        <w:t xml:space="preserve"> </w:t>
      </w:r>
      <w:r w:rsidRPr="00170F0D">
        <w:rPr>
          <w:sz w:val="28"/>
          <w:szCs w:val="28"/>
        </w:rPr>
        <w:t>государства,</w:t>
      </w:r>
      <w:r w:rsidR="001B668A" w:rsidRPr="00170F0D">
        <w:rPr>
          <w:sz w:val="28"/>
          <w:szCs w:val="28"/>
        </w:rPr>
        <w:t xml:space="preserve"> </w:t>
      </w:r>
      <w:r w:rsidRPr="00170F0D">
        <w:rPr>
          <w:sz w:val="28"/>
          <w:szCs w:val="28"/>
        </w:rPr>
        <w:t>повышения</w:t>
      </w:r>
      <w:r w:rsidR="001B668A" w:rsidRPr="00170F0D">
        <w:rPr>
          <w:sz w:val="28"/>
          <w:szCs w:val="28"/>
        </w:rPr>
        <w:t xml:space="preserve"> </w:t>
      </w:r>
      <w:r w:rsidRPr="00170F0D">
        <w:rPr>
          <w:sz w:val="28"/>
          <w:szCs w:val="28"/>
        </w:rPr>
        <w:t>прозрачности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ответственности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процессе</w:t>
      </w:r>
      <w:r w:rsidR="001B668A" w:rsidRPr="00170F0D">
        <w:rPr>
          <w:sz w:val="28"/>
          <w:szCs w:val="28"/>
        </w:rPr>
        <w:t xml:space="preserve"> </w:t>
      </w:r>
      <w:r w:rsidRPr="00170F0D">
        <w:rPr>
          <w:sz w:val="28"/>
          <w:szCs w:val="28"/>
        </w:rPr>
        <w:t>подготовки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представления</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p>
    <w:p w14:paraId="096CD7D3" w14:textId="6F2C9181" w:rsidR="000B6E0B" w:rsidRPr="00170F0D" w:rsidRDefault="000B6E0B" w:rsidP="00BD6FCE">
      <w:pPr>
        <w:pStyle w:val="a5"/>
        <w:numPr>
          <w:ilvl w:val="0"/>
          <w:numId w:val="15"/>
        </w:numPr>
        <w:tabs>
          <w:tab w:val="left" w:pos="1134"/>
        </w:tabs>
        <w:ind w:left="0" w:firstLine="709"/>
        <w:jc w:val="both"/>
        <w:rPr>
          <w:sz w:val="28"/>
          <w:szCs w:val="28"/>
        </w:rPr>
      </w:pPr>
      <w:r w:rsidRPr="00170F0D">
        <w:rPr>
          <w:sz w:val="28"/>
          <w:szCs w:val="28"/>
        </w:rPr>
        <w:t>Определение</w:t>
      </w:r>
      <w:r w:rsidR="001B668A" w:rsidRPr="00170F0D">
        <w:rPr>
          <w:sz w:val="28"/>
          <w:szCs w:val="28"/>
        </w:rPr>
        <w:t xml:space="preserve"> </w:t>
      </w:r>
      <w:r w:rsidRPr="00170F0D">
        <w:rPr>
          <w:sz w:val="28"/>
          <w:szCs w:val="28"/>
        </w:rPr>
        <w:t>персональной</w:t>
      </w:r>
      <w:r w:rsidR="001B668A" w:rsidRPr="00170F0D">
        <w:rPr>
          <w:sz w:val="28"/>
          <w:szCs w:val="28"/>
        </w:rPr>
        <w:t xml:space="preserve"> </w:t>
      </w:r>
      <w:r w:rsidRPr="00170F0D">
        <w:rPr>
          <w:sz w:val="28"/>
          <w:szCs w:val="28"/>
        </w:rPr>
        <w:t>ответственности</w:t>
      </w:r>
      <w:r w:rsidR="001B668A" w:rsidRPr="00170F0D">
        <w:rPr>
          <w:sz w:val="28"/>
          <w:szCs w:val="28"/>
        </w:rPr>
        <w:t xml:space="preserve"> </w:t>
      </w:r>
      <w:r w:rsidRPr="00170F0D">
        <w:rPr>
          <w:sz w:val="28"/>
          <w:szCs w:val="28"/>
        </w:rPr>
        <w:t>министра</w:t>
      </w:r>
      <w:r w:rsidR="001B668A" w:rsidRPr="00170F0D">
        <w:rPr>
          <w:sz w:val="28"/>
          <w:szCs w:val="28"/>
        </w:rPr>
        <w:t xml:space="preserve"> </w:t>
      </w:r>
      <w:r w:rsidRPr="00170F0D">
        <w:rPr>
          <w:sz w:val="28"/>
          <w:szCs w:val="28"/>
        </w:rPr>
        <w:t>финансов</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подготовку</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представление</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включает</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себя</w:t>
      </w:r>
      <w:r w:rsidR="001B668A" w:rsidRPr="00170F0D">
        <w:rPr>
          <w:sz w:val="28"/>
          <w:szCs w:val="28"/>
        </w:rPr>
        <w:t xml:space="preserve"> </w:t>
      </w:r>
      <w:r w:rsidRPr="00170F0D">
        <w:rPr>
          <w:sz w:val="28"/>
          <w:szCs w:val="28"/>
        </w:rPr>
        <w:t>несколько</w:t>
      </w:r>
      <w:r w:rsidR="001B668A" w:rsidRPr="00170F0D">
        <w:rPr>
          <w:sz w:val="28"/>
          <w:szCs w:val="28"/>
        </w:rPr>
        <w:t xml:space="preserve"> </w:t>
      </w:r>
      <w:r w:rsidRPr="00170F0D">
        <w:rPr>
          <w:sz w:val="28"/>
          <w:szCs w:val="28"/>
        </w:rPr>
        <w:t>ключевых</w:t>
      </w:r>
      <w:r w:rsidR="001B668A" w:rsidRPr="00170F0D">
        <w:rPr>
          <w:sz w:val="28"/>
          <w:szCs w:val="28"/>
        </w:rPr>
        <w:t xml:space="preserve"> </w:t>
      </w:r>
      <w:r w:rsidRPr="00170F0D">
        <w:rPr>
          <w:sz w:val="28"/>
          <w:szCs w:val="28"/>
        </w:rPr>
        <w:t>аспектов.</w:t>
      </w:r>
      <w:r w:rsidR="001B668A" w:rsidRPr="00170F0D">
        <w:rPr>
          <w:sz w:val="28"/>
          <w:szCs w:val="28"/>
        </w:rPr>
        <w:t xml:space="preserve"> </w:t>
      </w:r>
      <w:r w:rsidRPr="00170F0D">
        <w:rPr>
          <w:sz w:val="28"/>
          <w:szCs w:val="28"/>
        </w:rPr>
        <w:t>Прежде</w:t>
      </w:r>
      <w:r w:rsidR="001B668A" w:rsidRPr="00170F0D">
        <w:rPr>
          <w:sz w:val="28"/>
          <w:szCs w:val="28"/>
        </w:rPr>
        <w:t xml:space="preserve"> </w:t>
      </w:r>
      <w:r w:rsidRPr="00170F0D">
        <w:rPr>
          <w:sz w:val="28"/>
          <w:szCs w:val="28"/>
        </w:rPr>
        <w:t>всего,</w:t>
      </w:r>
      <w:r w:rsidR="001B668A" w:rsidRPr="00170F0D">
        <w:rPr>
          <w:sz w:val="28"/>
          <w:szCs w:val="28"/>
        </w:rPr>
        <w:t xml:space="preserve"> </w:t>
      </w:r>
      <w:r w:rsidRPr="00170F0D">
        <w:rPr>
          <w:sz w:val="28"/>
          <w:szCs w:val="28"/>
        </w:rPr>
        <w:t>важно</w:t>
      </w:r>
      <w:r w:rsidR="001B668A" w:rsidRPr="00170F0D">
        <w:rPr>
          <w:sz w:val="28"/>
          <w:szCs w:val="28"/>
        </w:rPr>
        <w:t xml:space="preserve"> </w:t>
      </w:r>
      <w:r w:rsidRPr="00170F0D">
        <w:rPr>
          <w:sz w:val="28"/>
          <w:szCs w:val="28"/>
        </w:rPr>
        <w:t>закрепить</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министром</w:t>
      </w:r>
      <w:r w:rsidR="001B668A" w:rsidRPr="00170F0D">
        <w:rPr>
          <w:sz w:val="28"/>
          <w:szCs w:val="28"/>
        </w:rPr>
        <w:t xml:space="preserve"> </w:t>
      </w:r>
      <w:r w:rsidRPr="00170F0D">
        <w:rPr>
          <w:sz w:val="28"/>
          <w:szCs w:val="28"/>
        </w:rPr>
        <w:t>финансов</w:t>
      </w:r>
      <w:r w:rsidR="001B668A" w:rsidRPr="00170F0D">
        <w:rPr>
          <w:sz w:val="28"/>
          <w:szCs w:val="28"/>
        </w:rPr>
        <w:t xml:space="preserve"> </w:t>
      </w:r>
      <w:r w:rsidRPr="00170F0D">
        <w:rPr>
          <w:sz w:val="28"/>
          <w:szCs w:val="28"/>
        </w:rPr>
        <w:t>четкую</w:t>
      </w:r>
      <w:r w:rsidR="001B668A" w:rsidRPr="00170F0D">
        <w:rPr>
          <w:sz w:val="28"/>
          <w:szCs w:val="28"/>
        </w:rPr>
        <w:t xml:space="preserve"> </w:t>
      </w:r>
      <w:r w:rsidRPr="00170F0D">
        <w:rPr>
          <w:sz w:val="28"/>
          <w:szCs w:val="28"/>
        </w:rPr>
        <w:t>юридическую</w:t>
      </w:r>
      <w:r w:rsidR="001B668A" w:rsidRPr="00170F0D">
        <w:rPr>
          <w:sz w:val="28"/>
          <w:szCs w:val="28"/>
        </w:rPr>
        <w:t xml:space="preserve"> </w:t>
      </w:r>
      <w:r w:rsidRPr="00170F0D">
        <w:rPr>
          <w:sz w:val="28"/>
          <w:szCs w:val="28"/>
        </w:rPr>
        <w:t>ответственность</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точность,</w:t>
      </w:r>
      <w:r w:rsidR="001B668A" w:rsidRPr="00170F0D">
        <w:rPr>
          <w:sz w:val="28"/>
          <w:szCs w:val="28"/>
        </w:rPr>
        <w:t xml:space="preserve"> </w:t>
      </w:r>
      <w:r w:rsidRPr="00170F0D">
        <w:rPr>
          <w:sz w:val="28"/>
          <w:szCs w:val="28"/>
        </w:rPr>
        <w:t>полноту</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своевременность</w:t>
      </w:r>
      <w:r w:rsidR="001B668A" w:rsidRPr="00170F0D">
        <w:rPr>
          <w:sz w:val="28"/>
          <w:szCs w:val="28"/>
        </w:rPr>
        <w:t xml:space="preserve"> </w:t>
      </w:r>
      <w:r w:rsidRPr="00170F0D">
        <w:rPr>
          <w:sz w:val="28"/>
          <w:szCs w:val="28"/>
        </w:rPr>
        <w:t>представления</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подразумевает</w:t>
      </w:r>
      <w:r w:rsidR="001B668A" w:rsidRPr="00170F0D">
        <w:rPr>
          <w:sz w:val="28"/>
          <w:szCs w:val="28"/>
        </w:rPr>
        <w:t xml:space="preserve"> </w:t>
      </w:r>
      <w:r w:rsidRPr="00170F0D">
        <w:rPr>
          <w:sz w:val="28"/>
          <w:szCs w:val="28"/>
        </w:rPr>
        <w:t>внедрение</w:t>
      </w:r>
      <w:r w:rsidR="001B668A" w:rsidRPr="00170F0D">
        <w:rPr>
          <w:sz w:val="28"/>
          <w:szCs w:val="28"/>
        </w:rPr>
        <w:t xml:space="preserve"> </w:t>
      </w:r>
      <w:r w:rsidRPr="00170F0D">
        <w:rPr>
          <w:sz w:val="28"/>
          <w:szCs w:val="28"/>
        </w:rPr>
        <w:t>механизма</w:t>
      </w:r>
      <w:r w:rsidR="001B668A" w:rsidRPr="00170F0D">
        <w:rPr>
          <w:sz w:val="28"/>
          <w:szCs w:val="28"/>
        </w:rPr>
        <w:t xml:space="preserve"> </w:t>
      </w:r>
      <w:r w:rsidRPr="00170F0D">
        <w:rPr>
          <w:sz w:val="28"/>
          <w:szCs w:val="28"/>
        </w:rPr>
        <w:t>приложения</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отчету</w:t>
      </w:r>
      <w:r w:rsidR="001B668A" w:rsidRPr="00170F0D">
        <w:rPr>
          <w:sz w:val="28"/>
          <w:szCs w:val="28"/>
        </w:rPr>
        <w:t xml:space="preserve"> </w:t>
      </w:r>
      <w:r w:rsidRPr="00170F0D">
        <w:rPr>
          <w:sz w:val="28"/>
          <w:szCs w:val="28"/>
        </w:rPr>
        <w:t>заявления</w:t>
      </w:r>
      <w:r w:rsidR="001B668A" w:rsidRPr="00170F0D">
        <w:rPr>
          <w:sz w:val="28"/>
          <w:szCs w:val="28"/>
        </w:rPr>
        <w:t xml:space="preserve"> </w:t>
      </w:r>
      <w:r w:rsidRPr="00170F0D">
        <w:rPr>
          <w:sz w:val="28"/>
          <w:szCs w:val="28"/>
        </w:rPr>
        <w:t>об</w:t>
      </w:r>
      <w:r w:rsidR="001B668A" w:rsidRPr="00170F0D">
        <w:rPr>
          <w:sz w:val="28"/>
          <w:szCs w:val="28"/>
        </w:rPr>
        <w:t xml:space="preserve"> </w:t>
      </w:r>
      <w:r w:rsidRPr="00170F0D">
        <w:rPr>
          <w:sz w:val="28"/>
          <w:szCs w:val="28"/>
        </w:rPr>
        <w:t>ответственности,</w:t>
      </w:r>
      <w:r w:rsidR="001B668A" w:rsidRPr="00170F0D">
        <w:rPr>
          <w:sz w:val="28"/>
          <w:szCs w:val="28"/>
        </w:rPr>
        <w:t xml:space="preserve"> </w:t>
      </w:r>
      <w:r w:rsidRPr="00170F0D">
        <w:rPr>
          <w:sz w:val="28"/>
          <w:szCs w:val="28"/>
        </w:rPr>
        <w:t>подписанного</w:t>
      </w:r>
      <w:r w:rsidR="001B668A" w:rsidRPr="00170F0D">
        <w:rPr>
          <w:sz w:val="28"/>
          <w:szCs w:val="28"/>
        </w:rPr>
        <w:t xml:space="preserve"> </w:t>
      </w:r>
      <w:r w:rsidRPr="00170F0D">
        <w:rPr>
          <w:sz w:val="28"/>
          <w:szCs w:val="28"/>
        </w:rPr>
        <w:t>министром,</w:t>
      </w:r>
      <w:r w:rsidR="001B668A" w:rsidRPr="00170F0D">
        <w:rPr>
          <w:sz w:val="28"/>
          <w:szCs w:val="28"/>
        </w:rPr>
        <w:t xml:space="preserve"> </w:t>
      </w:r>
      <w:r w:rsidRPr="00170F0D">
        <w:rPr>
          <w:sz w:val="28"/>
          <w:szCs w:val="28"/>
        </w:rPr>
        <w:t>которое</w:t>
      </w:r>
      <w:r w:rsidR="001B668A" w:rsidRPr="00170F0D">
        <w:rPr>
          <w:sz w:val="28"/>
          <w:szCs w:val="28"/>
        </w:rPr>
        <w:t xml:space="preserve"> </w:t>
      </w:r>
      <w:r w:rsidRPr="00170F0D">
        <w:rPr>
          <w:sz w:val="28"/>
          <w:szCs w:val="28"/>
        </w:rPr>
        <w:t>подтверждает</w:t>
      </w:r>
      <w:r w:rsidR="001B668A" w:rsidRPr="00170F0D">
        <w:rPr>
          <w:sz w:val="28"/>
          <w:szCs w:val="28"/>
        </w:rPr>
        <w:t xml:space="preserve"> </w:t>
      </w:r>
      <w:r w:rsidRPr="00170F0D">
        <w:rPr>
          <w:sz w:val="28"/>
          <w:szCs w:val="28"/>
        </w:rPr>
        <w:t>достоверность</w:t>
      </w:r>
      <w:r w:rsidR="001B668A" w:rsidRPr="00170F0D">
        <w:rPr>
          <w:sz w:val="28"/>
          <w:szCs w:val="28"/>
        </w:rPr>
        <w:t xml:space="preserve"> </w:t>
      </w:r>
      <w:r w:rsidRPr="00170F0D">
        <w:rPr>
          <w:sz w:val="28"/>
          <w:szCs w:val="28"/>
        </w:rPr>
        <w:t>предоставленных</w:t>
      </w:r>
      <w:r w:rsidR="001B668A" w:rsidRPr="00170F0D">
        <w:rPr>
          <w:sz w:val="28"/>
          <w:szCs w:val="28"/>
        </w:rPr>
        <w:t xml:space="preserve"> </w:t>
      </w:r>
      <w:r w:rsidRPr="00170F0D">
        <w:rPr>
          <w:sz w:val="28"/>
          <w:szCs w:val="28"/>
        </w:rPr>
        <w:t>данных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отражает</w:t>
      </w:r>
      <w:r w:rsidR="001B668A" w:rsidRPr="00170F0D">
        <w:rPr>
          <w:sz w:val="28"/>
          <w:szCs w:val="28"/>
        </w:rPr>
        <w:t xml:space="preserve"> </w:t>
      </w:r>
      <w:r w:rsidRPr="00170F0D">
        <w:rPr>
          <w:sz w:val="28"/>
          <w:szCs w:val="28"/>
        </w:rPr>
        <w:t>его</w:t>
      </w:r>
      <w:r w:rsidR="001B668A" w:rsidRPr="00170F0D">
        <w:rPr>
          <w:sz w:val="28"/>
          <w:szCs w:val="28"/>
        </w:rPr>
        <w:t xml:space="preserve"> </w:t>
      </w:r>
      <w:r w:rsidRPr="00170F0D">
        <w:rPr>
          <w:sz w:val="28"/>
          <w:szCs w:val="28"/>
        </w:rPr>
        <w:t>личную</w:t>
      </w:r>
      <w:r w:rsidR="001B668A" w:rsidRPr="00170F0D">
        <w:rPr>
          <w:sz w:val="28"/>
          <w:szCs w:val="28"/>
        </w:rPr>
        <w:t xml:space="preserve"> </w:t>
      </w:r>
      <w:r w:rsidRPr="00170F0D">
        <w:rPr>
          <w:sz w:val="28"/>
          <w:szCs w:val="28"/>
        </w:rPr>
        <w:t>ответственность</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информацию</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отчетности.</w:t>
      </w:r>
    </w:p>
    <w:p w14:paraId="2FA07A04" w14:textId="24861BA1" w:rsidR="000B6E0B" w:rsidRPr="00170F0D" w:rsidRDefault="000B6E0B" w:rsidP="00BD6FCE">
      <w:pPr>
        <w:pStyle w:val="a5"/>
        <w:numPr>
          <w:ilvl w:val="0"/>
          <w:numId w:val="15"/>
        </w:numPr>
        <w:tabs>
          <w:tab w:val="left" w:pos="1134"/>
        </w:tabs>
        <w:ind w:left="0" w:firstLine="709"/>
        <w:jc w:val="both"/>
        <w:rPr>
          <w:sz w:val="28"/>
          <w:szCs w:val="28"/>
        </w:rPr>
      </w:pPr>
      <w:r w:rsidRPr="00170F0D">
        <w:rPr>
          <w:sz w:val="28"/>
          <w:szCs w:val="28"/>
        </w:rPr>
        <w:t>Для</w:t>
      </w:r>
      <w:r w:rsidR="001B668A" w:rsidRPr="00170F0D">
        <w:rPr>
          <w:sz w:val="28"/>
          <w:szCs w:val="28"/>
        </w:rPr>
        <w:t xml:space="preserve"> </w:t>
      </w:r>
      <w:r w:rsidRPr="00170F0D">
        <w:rPr>
          <w:sz w:val="28"/>
          <w:szCs w:val="28"/>
        </w:rPr>
        <w:t>обеспечения</w:t>
      </w:r>
      <w:r w:rsidR="001B668A" w:rsidRPr="00170F0D">
        <w:rPr>
          <w:sz w:val="28"/>
          <w:szCs w:val="28"/>
        </w:rPr>
        <w:t xml:space="preserve"> </w:t>
      </w:r>
      <w:r w:rsidRPr="00170F0D">
        <w:rPr>
          <w:sz w:val="28"/>
          <w:szCs w:val="28"/>
        </w:rPr>
        <w:t>возможности</w:t>
      </w:r>
      <w:r w:rsidR="001B668A" w:rsidRPr="00170F0D">
        <w:rPr>
          <w:sz w:val="28"/>
          <w:szCs w:val="28"/>
        </w:rPr>
        <w:t xml:space="preserve"> </w:t>
      </w:r>
      <w:r w:rsidRPr="00170F0D">
        <w:rPr>
          <w:sz w:val="28"/>
          <w:szCs w:val="28"/>
        </w:rPr>
        <w:t>корректировки</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администраторами</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программ</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результатам</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необходимо</w:t>
      </w:r>
      <w:r w:rsidR="001B668A" w:rsidRPr="00170F0D">
        <w:rPr>
          <w:sz w:val="28"/>
          <w:szCs w:val="28"/>
        </w:rPr>
        <w:t xml:space="preserve"> </w:t>
      </w:r>
      <w:r w:rsidRPr="00170F0D">
        <w:rPr>
          <w:sz w:val="28"/>
          <w:szCs w:val="28"/>
        </w:rPr>
        <w:t>разработать</w:t>
      </w:r>
      <w:r w:rsidR="001B668A" w:rsidRPr="00170F0D">
        <w:rPr>
          <w:sz w:val="28"/>
          <w:szCs w:val="28"/>
        </w:rPr>
        <w:t xml:space="preserve"> </w:t>
      </w:r>
      <w:r w:rsidRPr="00170F0D">
        <w:rPr>
          <w:sz w:val="28"/>
          <w:szCs w:val="28"/>
        </w:rPr>
        <w:t>четкий</w:t>
      </w:r>
      <w:r w:rsidR="001B668A" w:rsidRPr="00170F0D">
        <w:rPr>
          <w:sz w:val="28"/>
          <w:szCs w:val="28"/>
        </w:rPr>
        <w:t xml:space="preserve"> </w:t>
      </w:r>
      <w:r w:rsidRPr="00170F0D">
        <w:rPr>
          <w:sz w:val="28"/>
          <w:szCs w:val="28"/>
        </w:rPr>
        <w:t>алгоритм</w:t>
      </w:r>
      <w:r w:rsidR="001B668A" w:rsidRPr="00170F0D">
        <w:rPr>
          <w:sz w:val="28"/>
          <w:szCs w:val="28"/>
        </w:rPr>
        <w:t xml:space="preserve"> </w:t>
      </w:r>
      <w:r w:rsidRPr="00170F0D">
        <w:rPr>
          <w:sz w:val="28"/>
          <w:szCs w:val="28"/>
        </w:rPr>
        <w:t>внесения</w:t>
      </w:r>
      <w:r w:rsidR="001B668A" w:rsidRPr="00170F0D">
        <w:rPr>
          <w:sz w:val="28"/>
          <w:szCs w:val="28"/>
        </w:rPr>
        <w:t xml:space="preserve"> </w:t>
      </w:r>
      <w:r w:rsidRPr="00170F0D">
        <w:rPr>
          <w:sz w:val="28"/>
          <w:szCs w:val="28"/>
        </w:rPr>
        <w:t>изменений.</w:t>
      </w:r>
      <w:r w:rsidR="001B668A" w:rsidRPr="00170F0D">
        <w:rPr>
          <w:sz w:val="28"/>
          <w:szCs w:val="28"/>
        </w:rPr>
        <w:t xml:space="preserve"> </w:t>
      </w:r>
      <w:r w:rsidRPr="00170F0D">
        <w:rPr>
          <w:sz w:val="28"/>
          <w:szCs w:val="28"/>
        </w:rPr>
        <w:t>Данный</w:t>
      </w:r>
      <w:r w:rsidR="001B668A" w:rsidRPr="00170F0D">
        <w:rPr>
          <w:sz w:val="28"/>
          <w:szCs w:val="28"/>
        </w:rPr>
        <w:t xml:space="preserve"> </w:t>
      </w:r>
      <w:r w:rsidRPr="00170F0D">
        <w:rPr>
          <w:sz w:val="28"/>
          <w:szCs w:val="28"/>
        </w:rPr>
        <w:t>процесс</w:t>
      </w:r>
      <w:r w:rsidR="001B668A" w:rsidRPr="00170F0D">
        <w:rPr>
          <w:sz w:val="28"/>
          <w:szCs w:val="28"/>
        </w:rPr>
        <w:t xml:space="preserve"> </w:t>
      </w:r>
      <w:r w:rsidRPr="00170F0D">
        <w:rPr>
          <w:sz w:val="28"/>
          <w:szCs w:val="28"/>
        </w:rPr>
        <w:t>должен</w:t>
      </w:r>
      <w:r w:rsidR="001B668A" w:rsidRPr="00170F0D">
        <w:rPr>
          <w:sz w:val="28"/>
          <w:szCs w:val="28"/>
        </w:rPr>
        <w:t xml:space="preserve"> </w:t>
      </w:r>
      <w:r w:rsidRPr="00170F0D">
        <w:rPr>
          <w:sz w:val="28"/>
          <w:szCs w:val="28"/>
        </w:rPr>
        <w:t>включать</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себя</w:t>
      </w:r>
      <w:r w:rsidR="001B668A" w:rsidRPr="00170F0D">
        <w:rPr>
          <w:sz w:val="28"/>
          <w:szCs w:val="28"/>
        </w:rPr>
        <w:t xml:space="preserve"> </w:t>
      </w:r>
      <w:r w:rsidRPr="00170F0D">
        <w:rPr>
          <w:sz w:val="28"/>
          <w:szCs w:val="28"/>
        </w:rPr>
        <w:t>этапы</w:t>
      </w:r>
      <w:r w:rsidR="001B668A" w:rsidRPr="00170F0D">
        <w:rPr>
          <w:sz w:val="28"/>
          <w:szCs w:val="28"/>
        </w:rPr>
        <w:t xml:space="preserve"> </w:t>
      </w:r>
      <w:r w:rsidRPr="00170F0D">
        <w:rPr>
          <w:sz w:val="28"/>
          <w:szCs w:val="28"/>
        </w:rPr>
        <w:t>подачи</w:t>
      </w:r>
      <w:r w:rsidR="001B668A" w:rsidRPr="00170F0D">
        <w:rPr>
          <w:sz w:val="28"/>
          <w:szCs w:val="28"/>
        </w:rPr>
        <w:t xml:space="preserve"> </w:t>
      </w:r>
      <w:r w:rsidRPr="00170F0D">
        <w:rPr>
          <w:sz w:val="28"/>
          <w:szCs w:val="28"/>
        </w:rPr>
        <w:t>предложений</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корректировке,</w:t>
      </w:r>
      <w:r w:rsidR="001B668A" w:rsidRPr="00170F0D">
        <w:rPr>
          <w:sz w:val="28"/>
          <w:szCs w:val="28"/>
        </w:rPr>
        <w:t xml:space="preserve"> </w:t>
      </w:r>
      <w:r w:rsidRPr="00170F0D">
        <w:rPr>
          <w:sz w:val="28"/>
          <w:szCs w:val="28"/>
        </w:rPr>
        <w:t>анализ</w:t>
      </w:r>
      <w:r w:rsidR="001B668A" w:rsidRPr="00170F0D">
        <w:rPr>
          <w:sz w:val="28"/>
          <w:szCs w:val="28"/>
        </w:rPr>
        <w:t xml:space="preserve"> </w:t>
      </w:r>
      <w:r w:rsidRPr="00170F0D">
        <w:rPr>
          <w:sz w:val="28"/>
          <w:szCs w:val="28"/>
        </w:rPr>
        <w:t>этих</w:t>
      </w:r>
      <w:r w:rsidR="001B668A" w:rsidRPr="00170F0D">
        <w:rPr>
          <w:sz w:val="28"/>
          <w:szCs w:val="28"/>
        </w:rPr>
        <w:t xml:space="preserve"> </w:t>
      </w:r>
      <w:r w:rsidRPr="00170F0D">
        <w:rPr>
          <w:sz w:val="28"/>
          <w:szCs w:val="28"/>
        </w:rPr>
        <w:t>предложений</w:t>
      </w:r>
      <w:r w:rsidR="001B668A" w:rsidRPr="00170F0D">
        <w:rPr>
          <w:sz w:val="28"/>
          <w:szCs w:val="28"/>
        </w:rPr>
        <w:t xml:space="preserve"> </w:t>
      </w:r>
      <w:r w:rsidRPr="00170F0D">
        <w:rPr>
          <w:sz w:val="28"/>
          <w:szCs w:val="28"/>
        </w:rPr>
        <w:t>соответствующими</w:t>
      </w:r>
      <w:r w:rsidR="001B668A" w:rsidRPr="00170F0D">
        <w:rPr>
          <w:sz w:val="28"/>
          <w:szCs w:val="28"/>
        </w:rPr>
        <w:t xml:space="preserve"> </w:t>
      </w:r>
      <w:r w:rsidRPr="00170F0D">
        <w:rPr>
          <w:sz w:val="28"/>
          <w:szCs w:val="28"/>
        </w:rPr>
        <w:t>отделами</w:t>
      </w:r>
      <w:r w:rsidR="001B668A" w:rsidRPr="00170F0D">
        <w:rPr>
          <w:sz w:val="28"/>
          <w:szCs w:val="28"/>
        </w:rPr>
        <w:t xml:space="preserve"> </w:t>
      </w:r>
      <w:r w:rsidRPr="00170F0D">
        <w:rPr>
          <w:sz w:val="28"/>
          <w:szCs w:val="28"/>
        </w:rPr>
        <w:t>Министерства</w:t>
      </w:r>
      <w:r w:rsidR="001B668A" w:rsidRPr="00170F0D">
        <w:rPr>
          <w:sz w:val="28"/>
          <w:szCs w:val="28"/>
        </w:rPr>
        <w:t xml:space="preserve"> </w:t>
      </w:r>
      <w:r w:rsidRPr="00170F0D">
        <w:rPr>
          <w:sz w:val="28"/>
          <w:szCs w:val="28"/>
        </w:rPr>
        <w:t>финансов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внесение</w:t>
      </w:r>
      <w:r w:rsidR="001B668A" w:rsidRPr="00170F0D">
        <w:rPr>
          <w:sz w:val="28"/>
          <w:szCs w:val="28"/>
        </w:rPr>
        <w:t xml:space="preserve"> </w:t>
      </w:r>
      <w:r w:rsidRPr="00170F0D">
        <w:rPr>
          <w:sz w:val="28"/>
          <w:szCs w:val="28"/>
        </w:rPr>
        <w:t>утвержденных</w:t>
      </w:r>
      <w:r w:rsidR="001B668A" w:rsidRPr="00170F0D">
        <w:rPr>
          <w:sz w:val="28"/>
          <w:szCs w:val="28"/>
        </w:rPr>
        <w:t xml:space="preserve"> </w:t>
      </w:r>
      <w:r w:rsidRPr="00170F0D">
        <w:rPr>
          <w:sz w:val="28"/>
          <w:szCs w:val="28"/>
        </w:rPr>
        <w:t>изменений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Такой</w:t>
      </w:r>
      <w:r w:rsidR="001B668A" w:rsidRPr="00170F0D">
        <w:rPr>
          <w:sz w:val="28"/>
          <w:szCs w:val="28"/>
        </w:rPr>
        <w:t xml:space="preserve"> </w:t>
      </w:r>
      <w:r w:rsidRPr="00170F0D">
        <w:rPr>
          <w:sz w:val="28"/>
          <w:szCs w:val="28"/>
        </w:rPr>
        <w:t>подход</w:t>
      </w:r>
      <w:r w:rsidR="001B668A" w:rsidRPr="00170F0D">
        <w:rPr>
          <w:sz w:val="28"/>
          <w:szCs w:val="28"/>
        </w:rPr>
        <w:t xml:space="preserve"> </w:t>
      </w:r>
      <w:r w:rsidRPr="00170F0D">
        <w:rPr>
          <w:sz w:val="28"/>
          <w:szCs w:val="28"/>
        </w:rPr>
        <w:t>позволит</w:t>
      </w:r>
      <w:r w:rsidR="001B668A" w:rsidRPr="00170F0D">
        <w:rPr>
          <w:sz w:val="28"/>
          <w:szCs w:val="28"/>
        </w:rPr>
        <w:t xml:space="preserve"> </w:t>
      </w:r>
      <w:r w:rsidRPr="00170F0D">
        <w:rPr>
          <w:sz w:val="28"/>
          <w:szCs w:val="28"/>
        </w:rPr>
        <w:t>оперативно</w:t>
      </w:r>
      <w:r w:rsidR="001B668A" w:rsidRPr="00170F0D">
        <w:rPr>
          <w:sz w:val="28"/>
          <w:szCs w:val="28"/>
        </w:rPr>
        <w:t xml:space="preserve"> </w:t>
      </w:r>
      <w:r w:rsidRPr="00170F0D">
        <w:rPr>
          <w:sz w:val="28"/>
          <w:szCs w:val="28"/>
        </w:rPr>
        <w:t>отражать</w:t>
      </w:r>
      <w:r w:rsidR="001B668A" w:rsidRPr="00170F0D">
        <w:rPr>
          <w:sz w:val="28"/>
          <w:szCs w:val="28"/>
        </w:rPr>
        <w:t xml:space="preserve"> </w:t>
      </w:r>
      <w:r w:rsidRPr="00170F0D">
        <w:rPr>
          <w:sz w:val="28"/>
          <w:szCs w:val="28"/>
        </w:rPr>
        <w:t>результаты</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обеспечит</w:t>
      </w:r>
      <w:r w:rsidR="001B668A" w:rsidRPr="00170F0D">
        <w:rPr>
          <w:sz w:val="28"/>
          <w:szCs w:val="28"/>
        </w:rPr>
        <w:t xml:space="preserve"> </w:t>
      </w:r>
      <w:r w:rsidRPr="00170F0D">
        <w:rPr>
          <w:sz w:val="28"/>
          <w:szCs w:val="28"/>
        </w:rPr>
        <w:t>актуальность</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информации.</w:t>
      </w:r>
    </w:p>
    <w:p w14:paraId="3A75C66B" w14:textId="6A8F7974" w:rsidR="000B6E0B" w:rsidRPr="00170F0D" w:rsidRDefault="000B6E0B" w:rsidP="00BD6FCE">
      <w:pPr>
        <w:pStyle w:val="a5"/>
        <w:numPr>
          <w:ilvl w:val="0"/>
          <w:numId w:val="15"/>
        </w:numPr>
        <w:tabs>
          <w:tab w:val="left" w:pos="1134"/>
        </w:tabs>
        <w:ind w:left="0" w:firstLine="709"/>
        <w:jc w:val="both"/>
        <w:rPr>
          <w:sz w:val="28"/>
          <w:szCs w:val="28"/>
        </w:rPr>
      </w:pPr>
      <w:r w:rsidRPr="00170F0D">
        <w:rPr>
          <w:sz w:val="28"/>
          <w:szCs w:val="28"/>
        </w:rPr>
        <w:t>Проведение</w:t>
      </w:r>
      <w:r w:rsidR="001B668A" w:rsidRPr="00170F0D">
        <w:rPr>
          <w:sz w:val="28"/>
          <w:szCs w:val="28"/>
        </w:rPr>
        <w:t xml:space="preserve"> </w:t>
      </w:r>
      <w:r w:rsidRPr="00170F0D">
        <w:rPr>
          <w:sz w:val="28"/>
          <w:szCs w:val="28"/>
        </w:rPr>
        <w:t>полноценной</w:t>
      </w:r>
      <w:r w:rsidR="001B668A" w:rsidRPr="00170F0D">
        <w:rPr>
          <w:sz w:val="28"/>
          <w:szCs w:val="28"/>
        </w:rPr>
        <w:t xml:space="preserve"> </w:t>
      </w:r>
      <w:r w:rsidRPr="00170F0D">
        <w:rPr>
          <w:sz w:val="28"/>
          <w:szCs w:val="28"/>
        </w:rPr>
        <w:t>переоценки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переучета</w:t>
      </w:r>
      <w:r w:rsidR="001B668A" w:rsidRPr="00170F0D">
        <w:rPr>
          <w:sz w:val="28"/>
          <w:szCs w:val="28"/>
        </w:rPr>
        <w:t xml:space="preserve"> </w:t>
      </w:r>
      <w:r w:rsidRPr="00170F0D">
        <w:rPr>
          <w:sz w:val="28"/>
          <w:szCs w:val="28"/>
        </w:rPr>
        <w:t>всех</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государства</w:t>
      </w:r>
      <w:r w:rsidR="001B668A" w:rsidRPr="00170F0D">
        <w:rPr>
          <w:sz w:val="28"/>
          <w:szCs w:val="28"/>
        </w:rPr>
        <w:t xml:space="preserve"> </w:t>
      </w:r>
      <w:r w:rsidRPr="00170F0D">
        <w:rPr>
          <w:sz w:val="28"/>
          <w:szCs w:val="28"/>
        </w:rPr>
        <w:t>требует</w:t>
      </w:r>
      <w:r w:rsidR="001B668A" w:rsidRPr="00170F0D">
        <w:rPr>
          <w:sz w:val="28"/>
          <w:szCs w:val="28"/>
        </w:rPr>
        <w:t xml:space="preserve"> </w:t>
      </w:r>
      <w:r w:rsidRPr="00170F0D">
        <w:rPr>
          <w:sz w:val="28"/>
          <w:szCs w:val="28"/>
        </w:rPr>
        <w:t>комплексного</w:t>
      </w:r>
      <w:r w:rsidR="001B668A" w:rsidRPr="00170F0D">
        <w:rPr>
          <w:sz w:val="28"/>
          <w:szCs w:val="28"/>
        </w:rPr>
        <w:t xml:space="preserve"> </w:t>
      </w:r>
      <w:r w:rsidRPr="00170F0D">
        <w:rPr>
          <w:sz w:val="28"/>
          <w:szCs w:val="28"/>
        </w:rPr>
        <w:t>подхода,</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включает</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себя</w:t>
      </w:r>
      <w:r w:rsidR="001B668A" w:rsidRPr="00170F0D">
        <w:rPr>
          <w:sz w:val="28"/>
          <w:szCs w:val="28"/>
        </w:rPr>
        <w:t xml:space="preserve"> </w:t>
      </w:r>
      <w:r w:rsidRPr="00170F0D">
        <w:rPr>
          <w:sz w:val="28"/>
          <w:szCs w:val="28"/>
        </w:rPr>
        <w:t>обязательную</w:t>
      </w:r>
      <w:r w:rsidR="001B668A" w:rsidRPr="00170F0D">
        <w:rPr>
          <w:sz w:val="28"/>
          <w:szCs w:val="28"/>
        </w:rPr>
        <w:t xml:space="preserve"> </w:t>
      </w:r>
      <w:r w:rsidRPr="00170F0D">
        <w:rPr>
          <w:sz w:val="28"/>
          <w:szCs w:val="28"/>
        </w:rPr>
        <w:t>инвентаризацию</w:t>
      </w:r>
      <w:r w:rsidR="001B668A" w:rsidRPr="00170F0D">
        <w:rPr>
          <w:sz w:val="28"/>
          <w:szCs w:val="28"/>
        </w:rPr>
        <w:t xml:space="preserve"> </w:t>
      </w:r>
      <w:r w:rsidRPr="00170F0D">
        <w:rPr>
          <w:sz w:val="28"/>
          <w:szCs w:val="28"/>
        </w:rPr>
        <w:t>вкладов</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уставный</w:t>
      </w:r>
      <w:r w:rsidR="001B668A" w:rsidRPr="00170F0D">
        <w:rPr>
          <w:sz w:val="28"/>
          <w:szCs w:val="28"/>
        </w:rPr>
        <w:t xml:space="preserve"> </w:t>
      </w:r>
      <w:r w:rsidRPr="00170F0D">
        <w:rPr>
          <w:sz w:val="28"/>
          <w:szCs w:val="28"/>
        </w:rPr>
        <w:t>капитал</w:t>
      </w:r>
      <w:r w:rsidR="001B668A" w:rsidRPr="00170F0D">
        <w:rPr>
          <w:sz w:val="28"/>
          <w:szCs w:val="28"/>
        </w:rPr>
        <w:t xml:space="preserve"> </w:t>
      </w:r>
      <w:r w:rsidRPr="00170F0D">
        <w:rPr>
          <w:sz w:val="28"/>
          <w:szCs w:val="28"/>
        </w:rPr>
        <w:t>субъектов</w:t>
      </w:r>
      <w:r w:rsidR="001B668A" w:rsidRPr="00170F0D">
        <w:rPr>
          <w:sz w:val="28"/>
          <w:szCs w:val="28"/>
        </w:rPr>
        <w:t xml:space="preserve"> </w:t>
      </w:r>
      <w:r w:rsidRPr="00170F0D">
        <w:rPr>
          <w:sz w:val="28"/>
          <w:szCs w:val="28"/>
        </w:rPr>
        <w:t>квазигосударственного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переоценку</w:t>
      </w:r>
      <w:r w:rsidR="001B668A" w:rsidRPr="00170F0D">
        <w:rPr>
          <w:sz w:val="28"/>
          <w:szCs w:val="28"/>
        </w:rPr>
        <w:t xml:space="preserve"> </w:t>
      </w:r>
      <w:r w:rsidRPr="00170F0D">
        <w:rPr>
          <w:sz w:val="28"/>
          <w:szCs w:val="28"/>
        </w:rPr>
        <w:t>групп</w:t>
      </w:r>
      <w:r w:rsidR="001B668A" w:rsidRPr="00170F0D">
        <w:rPr>
          <w:sz w:val="28"/>
          <w:szCs w:val="28"/>
        </w:rPr>
        <w:t xml:space="preserve"> </w:t>
      </w:r>
      <w:r w:rsidRPr="00170F0D">
        <w:rPr>
          <w:sz w:val="28"/>
          <w:szCs w:val="28"/>
        </w:rPr>
        <w:t>основных</w:t>
      </w:r>
      <w:r w:rsidR="001B668A" w:rsidRPr="00170F0D">
        <w:rPr>
          <w:sz w:val="28"/>
          <w:szCs w:val="28"/>
        </w:rPr>
        <w:t xml:space="preserve"> </w:t>
      </w:r>
      <w:r w:rsidRPr="00170F0D">
        <w:rPr>
          <w:sz w:val="28"/>
          <w:szCs w:val="28"/>
        </w:rPr>
        <w:t>средств,</w:t>
      </w:r>
      <w:r w:rsidR="001B668A" w:rsidRPr="00170F0D">
        <w:rPr>
          <w:sz w:val="28"/>
          <w:szCs w:val="28"/>
        </w:rPr>
        <w:t xml:space="preserve"> </w:t>
      </w:r>
      <w:r w:rsidRPr="00170F0D">
        <w:rPr>
          <w:sz w:val="28"/>
          <w:szCs w:val="28"/>
        </w:rPr>
        <w:t>особенно</w:t>
      </w:r>
      <w:r w:rsidR="001B668A" w:rsidRPr="00170F0D">
        <w:rPr>
          <w:sz w:val="28"/>
          <w:szCs w:val="28"/>
        </w:rPr>
        <w:t xml:space="preserve"> </w:t>
      </w:r>
      <w:r w:rsidRPr="00170F0D">
        <w:rPr>
          <w:sz w:val="28"/>
          <w:szCs w:val="28"/>
        </w:rPr>
        <w:t>тех,</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имеют</w:t>
      </w:r>
      <w:r w:rsidR="001B668A" w:rsidRPr="00170F0D">
        <w:rPr>
          <w:sz w:val="28"/>
          <w:szCs w:val="28"/>
        </w:rPr>
        <w:t xml:space="preserve"> </w:t>
      </w:r>
      <w:r w:rsidRPr="00170F0D">
        <w:rPr>
          <w:sz w:val="28"/>
          <w:szCs w:val="28"/>
        </w:rPr>
        <w:t>значительное</w:t>
      </w:r>
      <w:r w:rsidR="001B668A" w:rsidRPr="00170F0D">
        <w:rPr>
          <w:sz w:val="28"/>
          <w:szCs w:val="28"/>
        </w:rPr>
        <w:t xml:space="preserve"> </w:t>
      </w:r>
      <w:r w:rsidRPr="00170F0D">
        <w:rPr>
          <w:sz w:val="28"/>
          <w:szCs w:val="28"/>
        </w:rPr>
        <w:t>долгосрочное</w:t>
      </w:r>
      <w:r w:rsidR="001B668A" w:rsidRPr="00170F0D">
        <w:rPr>
          <w:sz w:val="28"/>
          <w:szCs w:val="28"/>
        </w:rPr>
        <w:t xml:space="preserve"> </w:t>
      </w:r>
      <w:r w:rsidRPr="00170F0D">
        <w:rPr>
          <w:sz w:val="28"/>
          <w:szCs w:val="28"/>
        </w:rPr>
        <w:t>использование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деятельности</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учреждений,</w:t>
      </w:r>
      <w:r w:rsidR="001B668A" w:rsidRPr="00170F0D">
        <w:rPr>
          <w:sz w:val="28"/>
          <w:szCs w:val="28"/>
        </w:rPr>
        <w:t xml:space="preserve"> </w:t>
      </w:r>
      <w:r w:rsidR="00A77B27" w:rsidRPr="00170F0D">
        <w:rPr>
          <w:sz w:val="28"/>
          <w:szCs w:val="28"/>
        </w:rPr>
        <w:t>например</w:t>
      </w:r>
      <w:r w:rsidR="001B668A" w:rsidRPr="00170F0D">
        <w:rPr>
          <w:sz w:val="28"/>
          <w:szCs w:val="28"/>
        </w:rPr>
        <w:t xml:space="preserve"> </w:t>
      </w:r>
      <w:r w:rsidRPr="00170F0D">
        <w:rPr>
          <w:sz w:val="28"/>
          <w:szCs w:val="28"/>
        </w:rPr>
        <w:t>земли,</w:t>
      </w:r>
      <w:r w:rsidR="001B668A" w:rsidRPr="00170F0D">
        <w:rPr>
          <w:sz w:val="28"/>
          <w:szCs w:val="28"/>
        </w:rPr>
        <w:t xml:space="preserve"> </w:t>
      </w:r>
      <w:r w:rsidRPr="00170F0D">
        <w:rPr>
          <w:sz w:val="28"/>
          <w:szCs w:val="28"/>
        </w:rPr>
        <w:t>зданий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сооружений.</w:t>
      </w:r>
      <w:r w:rsidR="001B668A" w:rsidRPr="00170F0D">
        <w:rPr>
          <w:sz w:val="28"/>
          <w:szCs w:val="28"/>
        </w:rPr>
        <w:t xml:space="preserve"> </w:t>
      </w:r>
      <w:r w:rsidRPr="00170F0D">
        <w:rPr>
          <w:sz w:val="28"/>
          <w:szCs w:val="28"/>
        </w:rPr>
        <w:t>Такая</w:t>
      </w:r>
      <w:r w:rsidR="001B668A" w:rsidRPr="00170F0D">
        <w:rPr>
          <w:sz w:val="28"/>
          <w:szCs w:val="28"/>
        </w:rPr>
        <w:t xml:space="preserve"> </w:t>
      </w:r>
      <w:r w:rsidRPr="00170F0D">
        <w:rPr>
          <w:sz w:val="28"/>
          <w:szCs w:val="28"/>
        </w:rPr>
        <w:t>переоценка</w:t>
      </w:r>
      <w:r w:rsidR="001B668A" w:rsidRPr="00170F0D">
        <w:rPr>
          <w:sz w:val="28"/>
          <w:szCs w:val="28"/>
        </w:rPr>
        <w:t xml:space="preserve"> </w:t>
      </w:r>
      <w:r w:rsidRPr="00170F0D">
        <w:rPr>
          <w:sz w:val="28"/>
          <w:szCs w:val="28"/>
        </w:rPr>
        <w:t>должна</w:t>
      </w:r>
      <w:r w:rsidR="001B668A" w:rsidRPr="00170F0D">
        <w:rPr>
          <w:sz w:val="28"/>
          <w:szCs w:val="28"/>
        </w:rPr>
        <w:t xml:space="preserve"> </w:t>
      </w:r>
      <w:r w:rsidRPr="00170F0D">
        <w:rPr>
          <w:sz w:val="28"/>
          <w:szCs w:val="28"/>
        </w:rPr>
        <w:t>проводиться</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привлечением</w:t>
      </w:r>
      <w:r w:rsidR="001B668A" w:rsidRPr="00170F0D">
        <w:rPr>
          <w:sz w:val="28"/>
          <w:szCs w:val="28"/>
        </w:rPr>
        <w:t xml:space="preserve"> </w:t>
      </w:r>
      <w:r w:rsidRPr="00170F0D">
        <w:rPr>
          <w:sz w:val="28"/>
          <w:szCs w:val="28"/>
        </w:rPr>
        <w:t>квалифицированных</w:t>
      </w:r>
      <w:r w:rsidR="001B668A" w:rsidRPr="00170F0D">
        <w:rPr>
          <w:sz w:val="28"/>
          <w:szCs w:val="28"/>
        </w:rPr>
        <w:t xml:space="preserve"> </w:t>
      </w:r>
      <w:r w:rsidRPr="00170F0D">
        <w:rPr>
          <w:sz w:val="28"/>
          <w:szCs w:val="28"/>
        </w:rPr>
        <w:t>оценщиков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использованием</w:t>
      </w:r>
      <w:r w:rsidR="001B668A" w:rsidRPr="00170F0D">
        <w:rPr>
          <w:sz w:val="28"/>
          <w:szCs w:val="28"/>
        </w:rPr>
        <w:t xml:space="preserve"> </w:t>
      </w:r>
      <w:r w:rsidRPr="00170F0D">
        <w:rPr>
          <w:sz w:val="28"/>
          <w:szCs w:val="28"/>
        </w:rPr>
        <w:t>актуальных</w:t>
      </w:r>
      <w:r w:rsidR="001B668A" w:rsidRPr="00170F0D">
        <w:rPr>
          <w:sz w:val="28"/>
          <w:szCs w:val="28"/>
        </w:rPr>
        <w:t xml:space="preserve"> </w:t>
      </w:r>
      <w:r w:rsidRPr="00170F0D">
        <w:rPr>
          <w:sz w:val="28"/>
          <w:szCs w:val="28"/>
        </w:rPr>
        <w:t>методик</w:t>
      </w:r>
      <w:r w:rsidR="001B668A" w:rsidRPr="00170F0D">
        <w:rPr>
          <w:sz w:val="28"/>
          <w:szCs w:val="28"/>
        </w:rPr>
        <w:t xml:space="preserve"> </w:t>
      </w:r>
      <w:r w:rsidRPr="00170F0D">
        <w:rPr>
          <w:sz w:val="28"/>
          <w:szCs w:val="28"/>
        </w:rPr>
        <w:t>оценки</w:t>
      </w:r>
      <w:r w:rsidR="001B668A" w:rsidRPr="00170F0D">
        <w:rPr>
          <w:sz w:val="28"/>
          <w:szCs w:val="28"/>
        </w:rPr>
        <w:t xml:space="preserve"> </w:t>
      </w:r>
      <w:r w:rsidRPr="00170F0D">
        <w:rPr>
          <w:sz w:val="28"/>
          <w:szCs w:val="28"/>
        </w:rPr>
        <w:t>стоимости</w:t>
      </w:r>
      <w:r w:rsidR="001B668A" w:rsidRPr="00170F0D">
        <w:rPr>
          <w:sz w:val="28"/>
          <w:szCs w:val="28"/>
        </w:rPr>
        <w:t xml:space="preserve"> </w:t>
      </w:r>
      <w:r w:rsidRPr="00170F0D">
        <w:rPr>
          <w:sz w:val="28"/>
          <w:szCs w:val="28"/>
        </w:rPr>
        <w:t>активов.</w:t>
      </w:r>
    </w:p>
    <w:p w14:paraId="5349BDFA" w14:textId="46DEC435" w:rsidR="000B6E0B" w:rsidRPr="00170F0D" w:rsidRDefault="000B6E0B" w:rsidP="00BD6FCE">
      <w:pPr>
        <w:pStyle w:val="a5"/>
        <w:numPr>
          <w:ilvl w:val="0"/>
          <w:numId w:val="15"/>
        </w:numPr>
        <w:tabs>
          <w:tab w:val="left" w:pos="1134"/>
        </w:tabs>
        <w:ind w:left="0" w:firstLine="709"/>
        <w:jc w:val="both"/>
        <w:rPr>
          <w:sz w:val="28"/>
          <w:szCs w:val="28"/>
        </w:rPr>
      </w:pPr>
      <w:r w:rsidRPr="00170F0D">
        <w:rPr>
          <w:sz w:val="28"/>
          <w:szCs w:val="28"/>
        </w:rPr>
        <w:t>Разработка</w:t>
      </w:r>
      <w:r w:rsidR="001B668A" w:rsidRPr="00170F0D">
        <w:rPr>
          <w:sz w:val="28"/>
          <w:szCs w:val="28"/>
        </w:rPr>
        <w:t xml:space="preserve"> </w:t>
      </w:r>
      <w:r w:rsidRPr="00170F0D">
        <w:rPr>
          <w:sz w:val="28"/>
          <w:szCs w:val="28"/>
        </w:rPr>
        <w:t>правил</w:t>
      </w:r>
      <w:r w:rsidR="001B668A" w:rsidRPr="00170F0D">
        <w:rPr>
          <w:sz w:val="28"/>
          <w:szCs w:val="28"/>
        </w:rPr>
        <w:t xml:space="preserve"> </w:t>
      </w:r>
      <w:r w:rsidRPr="00170F0D">
        <w:rPr>
          <w:sz w:val="28"/>
          <w:szCs w:val="28"/>
        </w:rPr>
        <w:t>идентификации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классификации</w:t>
      </w:r>
      <w:r w:rsidR="001B668A" w:rsidRPr="00170F0D">
        <w:rPr>
          <w:sz w:val="28"/>
          <w:szCs w:val="28"/>
        </w:rPr>
        <w:t xml:space="preserve"> </w:t>
      </w:r>
      <w:r w:rsidRPr="00170F0D">
        <w:rPr>
          <w:sz w:val="28"/>
          <w:szCs w:val="28"/>
        </w:rPr>
        <w:t>организаций,</w:t>
      </w:r>
      <w:r w:rsidR="001B668A" w:rsidRPr="00170F0D">
        <w:rPr>
          <w:sz w:val="28"/>
          <w:szCs w:val="28"/>
        </w:rPr>
        <w:t xml:space="preserve"> </w:t>
      </w:r>
      <w:r w:rsidRPr="00170F0D">
        <w:rPr>
          <w:sz w:val="28"/>
          <w:szCs w:val="28"/>
        </w:rPr>
        <w:t>подлежащих</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ключевым</w:t>
      </w:r>
      <w:r w:rsidR="001B668A" w:rsidRPr="00170F0D">
        <w:rPr>
          <w:sz w:val="28"/>
          <w:szCs w:val="28"/>
        </w:rPr>
        <w:t xml:space="preserve"> </w:t>
      </w:r>
      <w:r w:rsidRPr="00170F0D">
        <w:rPr>
          <w:sz w:val="28"/>
          <w:szCs w:val="28"/>
        </w:rPr>
        <w:t>шагом</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обеспечения</w:t>
      </w:r>
      <w:r w:rsidR="001B668A" w:rsidRPr="00170F0D">
        <w:rPr>
          <w:sz w:val="28"/>
          <w:szCs w:val="28"/>
        </w:rPr>
        <w:t xml:space="preserve"> </w:t>
      </w:r>
      <w:r w:rsidRPr="00170F0D">
        <w:rPr>
          <w:sz w:val="28"/>
          <w:szCs w:val="28"/>
        </w:rPr>
        <w:t>полноты</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точности</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Необходимо</w:t>
      </w:r>
      <w:r w:rsidR="001B668A" w:rsidRPr="00170F0D">
        <w:rPr>
          <w:sz w:val="28"/>
          <w:szCs w:val="28"/>
        </w:rPr>
        <w:t xml:space="preserve"> </w:t>
      </w:r>
      <w:r w:rsidRPr="00170F0D">
        <w:rPr>
          <w:sz w:val="28"/>
          <w:szCs w:val="28"/>
        </w:rPr>
        <w:t>подготовить</w:t>
      </w:r>
      <w:r w:rsidR="001B668A" w:rsidRPr="00170F0D">
        <w:rPr>
          <w:sz w:val="28"/>
          <w:szCs w:val="28"/>
        </w:rPr>
        <w:t xml:space="preserve"> </w:t>
      </w:r>
      <w:r w:rsidRPr="00170F0D">
        <w:rPr>
          <w:sz w:val="28"/>
          <w:szCs w:val="28"/>
        </w:rPr>
        <w:t>исчерпывающий</w:t>
      </w:r>
      <w:r w:rsidR="001B668A" w:rsidRPr="00170F0D">
        <w:rPr>
          <w:sz w:val="28"/>
          <w:szCs w:val="28"/>
        </w:rPr>
        <w:t xml:space="preserve"> </w:t>
      </w:r>
      <w:r w:rsidRPr="00170F0D">
        <w:rPr>
          <w:sz w:val="28"/>
          <w:szCs w:val="28"/>
        </w:rPr>
        <w:t>перечень</w:t>
      </w:r>
      <w:r w:rsidR="001B668A" w:rsidRPr="00170F0D">
        <w:rPr>
          <w:sz w:val="28"/>
          <w:szCs w:val="28"/>
        </w:rPr>
        <w:t xml:space="preserve"> </w:t>
      </w:r>
      <w:r w:rsidRPr="00170F0D">
        <w:rPr>
          <w:sz w:val="28"/>
          <w:szCs w:val="28"/>
        </w:rPr>
        <w:t>всех</w:t>
      </w:r>
      <w:r w:rsidR="001B668A" w:rsidRPr="00170F0D">
        <w:rPr>
          <w:sz w:val="28"/>
          <w:szCs w:val="28"/>
        </w:rPr>
        <w:t xml:space="preserve"> </w:t>
      </w:r>
      <w:r w:rsidRPr="00170F0D">
        <w:rPr>
          <w:sz w:val="28"/>
          <w:szCs w:val="28"/>
        </w:rPr>
        <w:t>организаций,</w:t>
      </w:r>
      <w:r w:rsidR="001B668A" w:rsidRPr="00170F0D">
        <w:rPr>
          <w:sz w:val="28"/>
          <w:szCs w:val="28"/>
        </w:rPr>
        <w:t xml:space="preserve"> </w:t>
      </w:r>
      <w:r w:rsidRPr="00170F0D">
        <w:rPr>
          <w:sz w:val="28"/>
          <w:szCs w:val="28"/>
        </w:rPr>
        <w:t>подлежащих</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исключению,</w:t>
      </w:r>
      <w:r w:rsidR="001B668A" w:rsidRPr="00170F0D">
        <w:rPr>
          <w:sz w:val="28"/>
          <w:szCs w:val="28"/>
        </w:rPr>
        <w:t xml:space="preserve"> </w:t>
      </w:r>
      <w:r w:rsidRPr="00170F0D">
        <w:rPr>
          <w:sz w:val="28"/>
          <w:szCs w:val="28"/>
        </w:rPr>
        <w:t>идентифицировать</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консолидировать</w:t>
      </w:r>
      <w:r w:rsidR="001B668A" w:rsidRPr="00170F0D">
        <w:rPr>
          <w:sz w:val="28"/>
          <w:szCs w:val="28"/>
        </w:rPr>
        <w:t xml:space="preserve"> </w:t>
      </w:r>
      <w:r w:rsidRPr="00170F0D">
        <w:rPr>
          <w:sz w:val="28"/>
          <w:szCs w:val="28"/>
        </w:rPr>
        <w:t>все</w:t>
      </w:r>
      <w:r w:rsidR="001B668A" w:rsidRPr="00170F0D">
        <w:rPr>
          <w:sz w:val="28"/>
          <w:szCs w:val="28"/>
        </w:rPr>
        <w:t xml:space="preserve"> </w:t>
      </w:r>
      <w:r w:rsidRPr="00170F0D">
        <w:rPr>
          <w:sz w:val="28"/>
          <w:szCs w:val="28"/>
        </w:rPr>
        <w:t>контролируемые</w:t>
      </w:r>
      <w:r w:rsidR="001B668A" w:rsidRPr="00170F0D">
        <w:rPr>
          <w:sz w:val="28"/>
          <w:szCs w:val="28"/>
        </w:rPr>
        <w:t xml:space="preserve"> </w:t>
      </w:r>
      <w:r w:rsidRPr="00170F0D">
        <w:rPr>
          <w:sz w:val="28"/>
          <w:szCs w:val="28"/>
        </w:rPr>
        <w:t>государством</w:t>
      </w:r>
      <w:r w:rsidR="001B668A" w:rsidRPr="00170F0D">
        <w:rPr>
          <w:sz w:val="28"/>
          <w:szCs w:val="28"/>
        </w:rPr>
        <w:t xml:space="preserve"> </w:t>
      </w:r>
      <w:r w:rsidRPr="00170F0D">
        <w:rPr>
          <w:sz w:val="28"/>
          <w:szCs w:val="28"/>
        </w:rPr>
        <w:t>субъекты,</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обеспечит</w:t>
      </w:r>
      <w:r w:rsidR="001B668A" w:rsidRPr="00170F0D">
        <w:rPr>
          <w:sz w:val="28"/>
          <w:szCs w:val="28"/>
        </w:rPr>
        <w:t xml:space="preserve"> </w:t>
      </w:r>
      <w:r w:rsidRPr="00170F0D">
        <w:rPr>
          <w:sz w:val="28"/>
          <w:szCs w:val="28"/>
        </w:rPr>
        <w:t>комплексный</w:t>
      </w:r>
      <w:r w:rsidR="001B668A" w:rsidRPr="00170F0D">
        <w:rPr>
          <w:sz w:val="28"/>
          <w:szCs w:val="28"/>
        </w:rPr>
        <w:t xml:space="preserve"> </w:t>
      </w:r>
      <w:r w:rsidRPr="00170F0D">
        <w:rPr>
          <w:sz w:val="28"/>
          <w:szCs w:val="28"/>
        </w:rPr>
        <w:t>подход</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управлению</w:t>
      </w:r>
      <w:r w:rsidR="001B668A" w:rsidRPr="00170F0D">
        <w:rPr>
          <w:sz w:val="28"/>
          <w:szCs w:val="28"/>
        </w:rPr>
        <w:t xml:space="preserve"> </w:t>
      </w:r>
      <w:r w:rsidRPr="00170F0D">
        <w:rPr>
          <w:sz w:val="28"/>
          <w:szCs w:val="28"/>
        </w:rPr>
        <w:t>государственными</w:t>
      </w:r>
      <w:r w:rsidR="001B668A" w:rsidRPr="00170F0D">
        <w:rPr>
          <w:sz w:val="28"/>
          <w:szCs w:val="28"/>
        </w:rPr>
        <w:t xml:space="preserve"> </w:t>
      </w:r>
      <w:r w:rsidRPr="00170F0D">
        <w:rPr>
          <w:sz w:val="28"/>
          <w:szCs w:val="28"/>
        </w:rPr>
        <w:t>активами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обязательствами.</w:t>
      </w:r>
    </w:p>
    <w:p w14:paraId="4F0A081F" w14:textId="5679422A" w:rsidR="000B6E0B" w:rsidRPr="00170F0D" w:rsidRDefault="000B6E0B" w:rsidP="00BD6FCE">
      <w:pPr>
        <w:pStyle w:val="a5"/>
        <w:numPr>
          <w:ilvl w:val="0"/>
          <w:numId w:val="15"/>
        </w:numPr>
        <w:tabs>
          <w:tab w:val="left" w:pos="1134"/>
        </w:tabs>
        <w:ind w:left="0" w:firstLine="709"/>
        <w:jc w:val="both"/>
        <w:rPr>
          <w:sz w:val="28"/>
          <w:szCs w:val="28"/>
        </w:rPr>
      </w:pPr>
      <w:r w:rsidRPr="00170F0D">
        <w:rPr>
          <w:sz w:val="28"/>
          <w:szCs w:val="28"/>
        </w:rPr>
        <w:t>Расширение</w:t>
      </w:r>
      <w:r w:rsidR="001B668A" w:rsidRPr="00170F0D">
        <w:rPr>
          <w:sz w:val="28"/>
          <w:szCs w:val="28"/>
        </w:rPr>
        <w:t xml:space="preserve"> </w:t>
      </w:r>
      <w:r w:rsidRPr="00170F0D">
        <w:rPr>
          <w:sz w:val="28"/>
          <w:szCs w:val="28"/>
        </w:rPr>
        <w:t>понятия</w:t>
      </w:r>
      <w:r w:rsidR="001B668A" w:rsidRPr="00170F0D">
        <w:rPr>
          <w:sz w:val="28"/>
          <w:szCs w:val="28"/>
        </w:rPr>
        <w:t xml:space="preserve"> </w:t>
      </w:r>
      <w:r w:rsidRPr="00170F0D">
        <w:rPr>
          <w:sz w:val="28"/>
          <w:szCs w:val="28"/>
        </w:rPr>
        <w:t>пояснительной</w:t>
      </w:r>
      <w:r w:rsidR="001B668A" w:rsidRPr="00170F0D">
        <w:rPr>
          <w:sz w:val="28"/>
          <w:szCs w:val="28"/>
        </w:rPr>
        <w:t xml:space="preserve"> </w:t>
      </w:r>
      <w:r w:rsidRPr="00170F0D">
        <w:rPr>
          <w:sz w:val="28"/>
          <w:szCs w:val="28"/>
        </w:rPr>
        <w:t>записки</w:t>
      </w:r>
      <w:r w:rsidR="001B668A" w:rsidRPr="00170F0D">
        <w:rPr>
          <w:sz w:val="28"/>
          <w:szCs w:val="28"/>
        </w:rPr>
        <w:t xml:space="preserve"> </w:t>
      </w:r>
      <w:r w:rsidRPr="00170F0D">
        <w:rPr>
          <w:sz w:val="28"/>
          <w:szCs w:val="28"/>
        </w:rPr>
        <w:t>путем</w:t>
      </w:r>
      <w:r w:rsidR="001B668A" w:rsidRPr="00170F0D">
        <w:rPr>
          <w:sz w:val="28"/>
          <w:szCs w:val="28"/>
        </w:rPr>
        <w:t xml:space="preserve"> </w:t>
      </w:r>
      <w:r w:rsidRPr="00170F0D">
        <w:rPr>
          <w:sz w:val="28"/>
          <w:szCs w:val="28"/>
        </w:rPr>
        <w:t>включения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нее</w:t>
      </w:r>
      <w:r w:rsidR="001B668A" w:rsidRPr="00170F0D">
        <w:rPr>
          <w:sz w:val="28"/>
          <w:szCs w:val="28"/>
        </w:rPr>
        <w:t xml:space="preserve"> </w:t>
      </w:r>
      <w:r w:rsidRPr="00170F0D">
        <w:rPr>
          <w:sz w:val="28"/>
          <w:szCs w:val="28"/>
        </w:rPr>
        <w:t>повествовательной</w:t>
      </w:r>
      <w:r w:rsidR="001B668A" w:rsidRPr="00170F0D">
        <w:rPr>
          <w:sz w:val="28"/>
          <w:szCs w:val="28"/>
        </w:rPr>
        <w:t xml:space="preserve"> </w:t>
      </w:r>
      <w:r w:rsidRPr="00170F0D">
        <w:rPr>
          <w:sz w:val="28"/>
          <w:szCs w:val="28"/>
        </w:rPr>
        <w:t>части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анализа</w:t>
      </w:r>
      <w:r w:rsidR="001B668A" w:rsidRPr="00170F0D">
        <w:rPr>
          <w:sz w:val="28"/>
          <w:szCs w:val="28"/>
        </w:rPr>
        <w:t xml:space="preserve"> </w:t>
      </w:r>
      <w:r w:rsidRPr="00170F0D">
        <w:rPr>
          <w:sz w:val="28"/>
          <w:szCs w:val="28"/>
        </w:rPr>
        <w:t>предоставленных</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данных</w:t>
      </w:r>
      <w:r w:rsidR="001B668A" w:rsidRPr="00170F0D">
        <w:rPr>
          <w:sz w:val="28"/>
          <w:szCs w:val="28"/>
        </w:rPr>
        <w:t xml:space="preserve"> </w:t>
      </w:r>
      <w:r w:rsidRPr="00170F0D">
        <w:rPr>
          <w:sz w:val="28"/>
          <w:szCs w:val="28"/>
        </w:rPr>
        <w:t>позволит</w:t>
      </w:r>
      <w:r w:rsidR="001B668A" w:rsidRPr="00170F0D">
        <w:rPr>
          <w:sz w:val="28"/>
          <w:szCs w:val="28"/>
        </w:rPr>
        <w:t xml:space="preserve"> </w:t>
      </w:r>
      <w:r w:rsidRPr="00170F0D">
        <w:rPr>
          <w:sz w:val="28"/>
          <w:szCs w:val="28"/>
        </w:rPr>
        <w:t>повысить</w:t>
      </w:r>
      <w:r w:rsidR="001B668A" w:rsidRPr="00170F0D">
        <w:rPr>
          <w:sz w:val="28"/>
          <w:szCs w:val="28"/>
        </w:rPr>
        <w:t xml:space="preserve"> </w:t>
      </w:r>
      <w:r w:rsidRPr="00170F0D">
        <w:rPr>
          <w:sz w:val="28"/>
          <w:szCs w:val="28"/>
        </w:rPr>
        <w:t>прозрачность</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обеспечить</w:t>
      </w:r>
      <w:r w:rsidR="001B668A" w:rsidRPr="00170F0D">
        <w:rPr>
          <w:sz w:val="28"/>
          <w:szCs w:val="28"/>
        </w:rPr>
        <w:t xml:space="preserve"> </w:t>
      </w:r>
      <w:r w:rsidRPr="00170F0D">
        <w:rPr>
          <w:sz w:val="28"/>
          <w:szCs w:val="28"/>
        </w:rPr>
        <w:t>более</w:t>
      </w:r>
      <w:r w:rsidR="001B668A" w:rsidRPr="00170F0D">
        <w:rPr>
          <w:sz w:val="28"/>
          <w:szCs w:val="28"/>
        </w:rPr>
        <w:t xml:space="preserve"> </w:t>
      </w:r>
      <w:r w:rsidRPr="00170F0D">
        <w:rPr>
          <w:sz w:val="28"/>
          <w:szCs w:val="28"/>
        </w:rPr>
        <w:t>глубокое</w:t>
      </w:r>
      <w:r w:rsidR="001B668A" w:rsidRPr="00170F0D">
        <w:rPr>
          <w:sz w:val="28"/>
          <w:szCs w:val="28"/>
        </w:rPr>
        <w:t xml:space="preserve"> </w:t>
      </w:r>
      <w:r w:rsidRPr="00170F0D">
        <w:rPr>
          <w:sz w:val="28"/>
          <w:szCs w:val="28"/>
        </w:rPr>
        <w:t>понимание</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положения</w:t>
      </w:r>
      <w:r w:rsidR="001B668A" w:rsidRPr="00170F0D">
        <w:rPr>
          <w:sz w:val="28"/>
          <w:szCs w:val="28"/>
        </w:rPr>
        <w:t xml:space="preserve"> </w:t>
      </w:r>
      <w:r w:rsidRPr="00170F0D">
        <w:rPr>
          <w:sz w:val="28"/>
          <w:szCs w:val="28"/>
        </w:rPr>
        <w:t>государства.</w:t>
      </w:r>
      <w:r w:rsidR="001B668A" w:rsidRPr="00170F0D">
        <w:rPr>
          <w:sz w:val="28"/>
          <w:szCs w:val="28"/>
        </w:rPr>
        <w:t xml:space="preserve"> </w:t>
      </w:r>
      <w:r w:rsidRPr="00170F0D">
        <w:rPr>
          <w:sz w:val="28"/>
          <w:szCs w:val="28"/>
        </w:rPr>
        <w:t>Важно,</w:t>
      </w:r>
      <w:r w:rsidR="001B668A" w:rsidRPr="00170F0D">
        <w:rPr>
          <w:sz w:val="28"/>
          <w:szCs w:val="28"/>
        </w:rPr>
        <w:t xml:space="preserve"> </w:t>
      </w:r>
      <w:r w:rsidRPr="00170F0D">
        <w:rPr>
          <w:sz w:val="28"/>
          <w:szCs w:val="28"/>
        </w:rPr>
        <w:t>чтобы</w:t>
      </w:r>
      <w:r w:rsidR="001B668A" w:rsidRPr="00170F0D">
        <w:rPr>
          <w:sz w:val="28"/>
          <w:szCs w:val="28"/>
        </w:rPr>
        <w:t xml:space="preserve"> </w:t>
      </w:r>
      <w:r w:rsidRPr="00170F0D">
        <w:rPr>
          <w:sz w:val="28"/>
          <w:szCs w:val="28"/>
        </w:rPr>
        <w:t>примечания</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включали</w:t>
      </w:r>
      <w:r w:rsidR="001B668A" w:rsidRPr="00170F0D">
        <w:rPr>
          <w:sz w:val="28"/>
          <w:szCs w:val="28"/>
        </w:rPr>
        <w:t xml:space="preserve"> </w:t>
      </w:r>
      <w:r w:rsidRPr="00170F0D">
        <w:rPr>
          <w:sz w:val="28"/>
          <w:szCs w:val="28"/>
        </w:rPr>
        <w:t>информацию</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границах</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Pr="00170F0D">
        <w:rPr>
          <w:sz w:val="28"/>
          <w:szCs w:val="28"/>
        </w:rPr>
        <w:t>оценочных</w:t>
      </w:r>
      <w:r w:rsidR="001B668A" w:rsidRPr="00170F0D">
        <w:rPr>
          <w:sz w:val="28"/>
          <w:szCs w:val="28"/>
        </w:rPr>
        <w:t xml:space="preserve"> </w:t>
      </w:r>
      <w:r w:rsidRPr="00170F0D">
        <w:rPr>
          <w:sz w:val="28"/>
          <w:szCs w:val="28"/>
        </w:rPr>
        <w:t>обязательствах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других</w:t>
      </w:r>
      <w:r w:rsidR="001B668A" w:rsidRPr="00170F0D">
        <w:rPr>
          <w:sz w:val="28"/>
          <w:szCs w:val="28"/>
        </w:rPr>
        <w:t xml:space="preserve"> </w:t>
      </w:r>
      <w:r w:rsidRPr="00170F0D">
        <w:rPr>
          <w:sz w:val="28"/>
          <w:szCs w:val="28"/>
        </w:rPr>
        <w:t>значимых</w:t>
      </w:r>
      <w:r w:rsidR="001B668A" w:rsidRPr="00170F0D">
        <w:rPr>
          <w:sz w:val="28"/>
          <w:szCs w:val="28"/>
        </w:rPr>
        <w:t xml:space="preserve"> </w:t>
      </w:r>
      <w:r w:rsidRPr="00170F0D">
        <w:rPr>
          <w:sz w:val="28"/>
          <w:szCs w:val="28"/>
        </w:rPr>
        <w:t>аспектах,</w:t>
      </w:r>
      <w:r w:rsidR="001B668A" w:rsidRPr="00170F0D">
        <w:rPr>
          <w:sz w:val="28"/>
          <w:szCs w:val="28"/>
        </w:rPr>
        <w:t xml:space="preserve"> </w:t>
      </w:r>
      <w:r w:rsidRPr="00170F0D">
        <w:rPr>
          <w:sz w:val="28"/>
          <w:szCs w:val="28"/>
        </w:rPr>
        <w:t>влияющих</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финансовое</w:t>
      </w:r>
      <w:r w:rsidR="001B668A" w:rsidRPr="00170F0D">
        <w:rPr>
          <w:sz w:val="28"/>
          <w:szCs w:val="28"/>
        </w:rPr>
        <w:t xml:space="preserve"> </w:t>
      </w:r>
      <w:r w:rsidRPr="00170F0D">
        <w:rPr>
          <w:sz w:val="28"/>
          <w:szCs w:val="28"/>
        </w:rPr>
        <w:t>состояние.</w:t>
      </w:r>
    </w:p>
    <w:p w14:paraId="4EE6611B" w14:textId="60A734EA" w:rsidR="000B6E0B" w:rsidRPr="00170F0D" w:rsidRDefault="000B6E0B" w:rsidP="00BD6FCE">
      <w:pPr>
        <w:pStyle w:val="a5"/>
        <w:numPr>
          <w:ilvl w:val="0"/>
          <w:numId w:val="15"/>
        </w:numPr>
        <w:tabs>
          <w:tab w:val="left" w:pos="1134"/>
        </w:tabs>
        <w:ind w:left="0" w:firstLine="709"/>
        <w:jc w:val="both"/>
        <w:rPr>
          <w:sz w:val="28"/>
          <w:szCs w:val="28"/>
        </w:rPr>
      </w:pPr>
      <w:r w:rsidRPr="00170F0D">
        <w:rPr>
          <w:sz w:val="28"/>
          <w:szCs w:val="28"/>
        </w:rPr>
        <w:t>Внедрение</w:t>
      </w:r>
      <w:r w:rsidR="001B668A" w:rsidRPr="00170F0D">
        <w:rPr>
          <w:sz w:val="28"/>
          <w:szCs w:val="28"/>
        </w:rPr>
        <w:t xml:space="preserve"> </w:t>
      </w:r>
      <w:r w:rsidRPr="00170F0D">
        <w:rPr>
          <w:sz w:val="28"/>
          <w:szCs w:val="28"/>
        </w:rPr>
        <w:t>правовых</w:t>
      </w:r>
      <w:r w:rsidR="001B668A" w:rsidRPr="00170F0D">
        <w:rPr>
          <w:sz w:val="28"/>
          <w:szCs w:val="28"/>
        </w:rPr>
        <w:t xml:space="preserve"> </w:t>
      </w:r>
      <w:r w:rsidRPr="00170F0D">
        <w:rPr>
          <w:sz w:val="28"/>
          <w:szCs w:val="28"/>
        </w:rPr>
        <w:t>механизмов</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имплементации</w:t>
      </w:r>
      <w:r w:rsidR="001B668A" w:rsidRPr="00170F0D">
        <w:rPr>
          <w:sz w:val="28"/>
          <w:szCs w:val="28"/>
        </w:rPr>
        <w:t xml:space="preserve"> </w:t>
      </w:r>
      <w:r w:rsidRPr="00170F0D">
        <w:rPr>
          <w:sz w:val="28"/>
          <w:szCs w:val="28"/>
        </w:rPr>
        <w:t>требований</w:t>
      </w:r>
      <w:r w:rsidR="001B668A" w:rsidRPr="00170F0D">
        <w:rPr>
          <w:sz w:val="28"/>
          <w:szCs w:val="28"/>
        </w:rPr>
        <w:t xml:space="preserve"> </w:t>
      </w:r>
      <w:r w:rsidR="003B56A9" w:rsidRPr="00170F0D">
        <w:rPr>
          <w:sz w:val="28"/>
          <w:szCs w:val="28"/>
        </w:rPr>
        <w:t>МСФО ОС</w:t>
      </w:r>
      <w:r w:rsidR="001B668A" w:rsidRPr="00170F0D">
        <w:rPr>
          <w:sz w:val="28"/>
          <w:szCs w:val="28"/>
        </w:rPr>
        <w:t xml:space="preserve"> </w:t>
      </w:r>
      <w:r w:rsidRPr="00170F0D">
        <w:rPr>
          <w:sz w:val="28"/>
          <w:szCs w:val="28"/>
        </w:rPr>
        <w:t>35</w:t>
      </w:r>
      <w:r w:rsidR="001B668A" w:rsidRPr="00170F0D">
        <w:rPr>
          <w:sz w:val="28"/>
          <w:szCs w:val="28"/>
        </w:rPr>
        <w:t xml:space="preserve"> </w:t>
      </w:r>
      <w:r w:rsidRPr="00170F0D">
        <w:rPr>
          <w:sz w:val="28"/>
          <w:szCs w:val="28"/>
        </w:rPr>
        <w:t>«Консолидированная</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неотъемлемой</w:t>
      </w:r>
      <w:r w:rsidR="001B668A" w:rsidRPr="00170F0D">
        <w:rPr>
          <w:sz w:val="28"/>
          <w:szCs w:val="28"/>
        </w:rPr>
        <w:t xml:space="preserve"> </w:t>
      </w:r>
      <w:r w:rsidRPr="00170F0D">
        <w:rPr>
          <w:sz w:val="28"/>
          <w:szCs w:val="28"/>
        </w:rPr>
        <w:t>частью</w:t>
      </w:r>
      <w:r w:rsidR="001B668A" w:rsidRPr="00170F0D">
        <w:rPr>
          <w:sz w:val="28"/>
          <w:szCs w:val="28"/>
        </w:rPr>
        <w:t xml:space="preserve"> </w:t>
      </w:r>
      <w:r w:rsidRPr="00170F0D">
        <w:rPr>
          <w:sz w:val="28"/>
          <w:szCs w:val="28"/>
        </w:rPr>
        <w:t>процесса</w:t>
      </w:r>
      <w:r w:rsidR="001B668A" w:rsidRPr="00170F0D">
        <w:rPr>
          <w:sz w:val="28"/>
          <w:szCs w:val="28"/>
        </w:rPr>
        <w:t xml:space="preserve"> </w:t>
      </w:r>
      <w:r w:rsidRPr="00170F0D">
        <w:rPr>
          <w:sz w:val="28"/>
          <w:szCs w:val="28"/>
        </w:rPr>
        <w:t>обеспечения</w:t>
      </w:r>
      <w:r w:rsidR="001B668A" w:rsidRPr="00170F0D">
        <w:rPr>
          <w:sz w:val="28"/>
          <w:szCs w:val="28"/>
        </w:rPr>
        <w:t xml:space="preserve"> </w:t>
      </w:r>
      <w:r w:rsidRPr="00170F0D">
        <w:rPr>
          <w:sz w:val="28"/>
          <w:szCs w:val="28"/>
        </w:rPr>
        <w:t>соответствия</w:t>
      </w:r>
      <w:r w:rsidR="001B668A" w:rsidRPr="00170F0D">
        <w:rPr>
          <w:sz w:val="28"/>
          <w:szCs w:val="28"/>
        </w:rPr>
        <w:t xml:space="preserve"> </w:t>
      </w:r>
      <w:r w:rsidRPr="00170F0D">
        <w:rPr>
          <w:sz w:val="28"/>
          <w:szCs w:val="28"/>
        </w:rPr>
        <w:t>международным</w:t>
      </w:r>
      <w:r w:rsidR="001B668A" w:rsidRPr="00170F0D">
        <w:rPr>
          <w:sz w:val="28"/>
          <w:szCs w:val="28"/>
        </w:rPr>
        <w:t xml:space="preserve"> </w:t>
      </w:r>
      <w:r w:rsidRPr="00170F0D">
        <w:rPr>
          <w:sz w:val="28"/>
          <w:szCs w:val="28"/>
        </w:rPr>
        <w:t>стандартам.</w:t>
      </w:r>
      <w:r w:rsidR="001B668A" w:rsidRPr="00170F0D">
        <w:rPr>
          <w:sz w:val="28"/>
          <w:szCs w:val="28"/>
        </w:rPr>
        <w:t xml:space="preserve"> </w:t>
      </w:r>
      <w:r w:rsidRPr="00170F0D">
        <w:rPr>
          <w:sz w:val="28"/>
          <w:szCs w:val="28"/>
        </w:rPr>
        <w:t>Это</w:t>
      </w:r>
      <w:r w:rsidR="001B668A" w:rsidRPr="00170F0D">
        <w:rPr>
          <w:sz w:val="28"/>
          <w:szCs w:val="28"/>
        </w:rPr>
        <w:t xml:space="preserve"> </w:t>
      </w:r>
      <w:r w:rsidRPr="00170F0D">
        <w:rPr>
          <w:sz w:val="28"/>
          <w:szCs w:val="28"/>
        </w:rPr>
        <w:t>включает</w:t>
      </w:r>
      <w:r w:rsidR="001B668A" w:rsidRPr="00170F0D">
        <w:rPr>
          <w:sz w:val="28"/>
          <w:szCs w:val="28"/>
        </w:rPr>
        <w:t xml:space="preserve"> </w:t>
      </w:r>
      <w:r w:rsidRPr="00170F0D">
        <w:rPr>
          <w:sz w:val="28"/>
          <w:szCs w:val="28"/>
        </w:rPr>
        <w:t>законодательное</w:t>
      </w:r>
      <w:r w:rsidR="001B668A" w:rsidRPr="00170F0D">
        <w:rPr>
          <w:sz w:val="28"/>
          <w:szCs w:val="28"/>
        </w:rPr>
        <w:t xml:space="preserve"> </w:t>
      </w:r>
      <w:r w:rsidRPr="00170F0D">
        <w:rPr>
          <w:sz w:val="28"/>
          <w:szCs w:val="28"/>
        </w:rPr>
        <w:t>закрепление</w:t>
      </w:r>
      <w:r w:rsidR="001B668A" w:rsidRPr="00170F0D">
        <w:rPr>
          <w:sz w:val="28"/>
          <w:szCs w:val="28"/>
        </w:rPr>
        <w:t xml:space="preserve"> </w:t>
      </w:r>
      <w:r w:rsidRPr="00170F0D">
        <w:rPr>
          <w:sz w:val="28"/>
          <w:szCs w:val="28"/>
        </w:rPr>
        <w:t>понятий</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группы</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компонентов</w:t>
      </w:r>
      <w:r w:rsidR="001B668A" w:rsidRPr="00170F0D">
        <w:rPr>
          <w:sz w:val="28"/>
          <w:szCs w:val="28"/>
        </w:rPr>
        <w:t xml:space="preserve"> </w:t>
      </w:r>
      <w:r w:rsidRPr="00170F0D">
        <w:rPr>
          <w:sz w:val="28"/>
          <w:szCs w:val="28"/>
        </w:rPr>
        <w:t>группы,</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контролирующего</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контролируемых</w:t>
      </w:r>
      <w:r w:rsidR="001B668A" w:rsidRPr="00170F0D">
        <w:rPr>
          <w:sz w:val="28"/>
          <w:szCs w:val="28"/>
        </w:rPr>
        <w:t xml:space="preserve"> </w:t>
      </w:r>
      <w:r w:rsidRPr="00170F0D">
        <w:rPr>
          <w:sz w:val="28"/>
          <w:szCs w:val="28"/>
        </w:rPr>
        <w:t>субъектов.</w:t>
      </w:r>
      <w:r w:rsidR="001B668A" w:rsidRPr="00170F0D">
        <w:rPr>
          <w:sz w:val="28"/>
          <w:szCs w:val="28"/>
        </w:rPr>
        <w:t xml:space="preserve"> </w:t>
      </w:r>
      <w:r w:rsidRPr="00170F0D">
        <w:rPr>
          <w:sz w:val="28"/>
          <w:szCs w:val="28"/>
        </w:rPr>
        <w:t>Такие</w:t>
      </w:r>
      <w:r w:rsidR="001B668A" w:rsidRPr="00170F0D">
        <w:rPr>
          <w:sz w:val="28"/>
          <w:szCs w:val="28"/>
        </w:rPr>
        <w:t xml:space="preserve"> </w:t>
      </w:r>
      <w:r w:rsidRPr="00170F0D">
        <w:rPr>
          <w:sz w:val="28"/>
          <w:szCs w:val="28"/>
        </w:rPr>
        <w:t>меры</w:t>
      </w:r>
      <w:r w:rsidR="001B668A" w:rsidRPr="00170F0D">
        <w:rPr>
          <w:sz w:val="28"/>
          <w:szCs w:val="28"/>
        </w:rPr>
        <w:t xml:space="preserve"> </w:t>
      </w:r>
      <w:r w:rsidRPr="00170F0D">
        <w:rPr>
          <w:sz w:val="28"/>
          <w:szCs w:val="28"/>
        </w:rPr>
        <w:t>позволят</w:t>
      </w:r>
      <w:r w:rsidR="001B668A" w:rsidRPr="00170F0D">
        <w:rPr>
          <w:sz w:val="28"/>
          <w:szCs w:val="28"/>
        </w:rPr>
        <w:t xml:space="preserve"> </w:t>
      </w:r>
      <w:r w:rsidRPr="00170F0D">
        <w:rPr>
          <w:sz w:val="28"/>
          <w:szCs w:val="28"/>
        </w:rPr>
        <w:t>унифицировать</w:t>
      </w:r>
      <w:r w:rsidR="001B668A" w:rsidRPr="00170F0D">
        <w:rPr>
          <w:sz w:val="28"/>
          <w:szCs w:val="28"/>
        </w:rPr>
        <w:t xml:space="preserve"> </w:t>
      </w:r>
      <w:r w:rsidRPr="00170F0D">
        <w:rPr>
          <w:sz w:val="28"/>
          <w:szCs w:val="28"/>
        </w:rPr>
        <w:t>подходы</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укрепить</w:t>
      </w:r>
      <w:r w:rsidR="001B668A" w:rsidRPr="00170F0D">
        <w:rPr>
          <w:sz w:val="28"/>
          <w:szCs w:val="28"/>
        </w:rPr>
        <w:t xml:space="preserve"> </w:t>
      </w:r>
      <w:r w:rsidRPr="00170F0D">
        <w:rPr>
          <w:sz w:val="28"/>
          <w:szCs w:val="28"/>
        </w:rPr>
        <w:t>доверие</w:t>
      </w:r>
      <w:r w:rsidR="001B668A" w:rsidRPr="00170F0D">
        <w:rPr>
          <w:sz w:val="28"/>
          <w:szCs w:val="28"/>
        </w:rPr>
        <w:t xml:space="preserve"> </w:t>
      </w:r>
      <w:r w:rsidRPr="00170F0D">
        <w:rPr>
          <w:sz w:val="28"/>
          <w:szCs w:val="28"/>
        </w:rPr>
        <w:t>к</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международном</w:t>
      </w:r>
      <w:r w:rsidR="001B668A" w:rsidRPr="00170F0D">
        <w:rPr>
          <w:sz w:val="28"/>
          <w:szCs w:val="28"/>
        </w:rPr>
        <w:t xml:space="preserve"> </w:t>
      </w:r>
      <w:r w:rsidRPr="00170F0D">
        <w:rPr>
          <w:sz w:val="28"/>
          <w:szCs w:val="28"/>
        </w:rPr>
        <w:t>уровне.</w:t>
      </w:r>
    </w:p>
    <w:p w14:paraId="77282C76" w14:textId="5973DF6C" w:rsidR="000B6E0B" w:rsidRPr="00170F0D" w:rsidRDefault="000B6E0B" w:rsidP="00BD6FCE">
      <w:pPr>
        <w:pStyle w:val="a5"/>
        <w:numPr>
          <w:ilvl w:val="0"/>
          <w:numId w:val="15"/>
        </w:numPr>
        <w:tabs>
          <w:tab w:val="left" w:pos="1134"/>
        </w:tabs>
        <w:ind w:left="0" w:firstLine="709"/>
        <w:jc w:val="both"/>
        <w:rPr>
          <w:sz w:val="28"/>
          <w:szCs w:val="28"/>
        </w:rPr>
      </w:pPr>
      <w:r w:rsidRPr="00170F0D">
        <w:rPr>
          <w:sz w:val="28"/>
          <w:szCs w:val="28"/>
        </w:rPr>
        <w:t>Ежегодный</w:t>
      </w:r>
      <w:r w:rsidR="001B668A" w:rsidRPr="00170F0D">
        <w:rPr>
          <w:sz w:val="28"/>
          <w:szCs w:val="28"/>
        </w:rPr>
        <w:t xml:space="preserve"> </w:t>
      </w:r>
      <w:r w:rsidRPr="00170F0D">
        <w:rPr>
          <w:sz w:val="28"/>
          <w:szCs w:val="28"/>
        </w:rPr>
        <w:t>внутренний</w:t>
      </w:r>
      <w:r w:rsidR="001B668A" w:rsidRPr="00170F0D">
        <w:rPr>
          <w:sz w:val="28"/>
          <w:szCs w:val="28"/>
        </w:rPr>
        <w:t xml:space="preserve"> </w:t>
      </w:r>
      <w:r w:rsidRPr="00170F0D">
        <w:rPr>
          <w:sz w:val="28"/>
          <w:szCs w:val="28"/>
        </w:rPr>
        <w:t>государственный</w:t>
      </w:r>
      <w:r w:rsidR="001B668A" w:rsidRPr="00170F0D">
        <w:rPr>
          <w:sz w:val="28"/>
          <w:szCs w:val="28"/>
        </w:rPr>
        <w:t xml:space="preserve"> </w:t>
      </w:r>
      <w:r w:rsidRPr="00170F0D">
        <w:rPr>
          <w:sz w:val="28"/>
          <w:szCs w:val="28"/>
        </w:rPr>
        <w:t>аудит</w:t>
      </w:r>
      <w:r w:rsidR="001B668A" w:rsidRPr="00170F0D">
        <w:rPr>
          <w:sz w:val="28"/>
          <w:szCs w:val="28"/>
        </w:rPr>
        <w:t xml:space="preserve"> </w:t>
      </w:r>
      <w:r w:rsidRPr="00170F0D">
        <w:rPr>
          <w:sz w:val="28"/>
          <w:szCs w:val="28"/>
        </w:rPr>
        <w:t>должен</w:t>
      </w:r>
      <w:r w:rsidR="001B668A" w:rsidRPr="00170F0D">
        <w:rPr>
          <w:sz w:val="28"/>
          <w:szCs w:val="28"/>
        </w:rPr>
        <w:t xml:space="preserve"> </w:t>
      </w:r>
      <w:r w:rsidRPr="00170F0D">
        <w:rPr>
          <w:sz w:val="28"/>
          <w:szCs w:val="28"/>
        </w:rPr>
        <w:t>быть</w:t>
      </w:r>
      <w:r w:rsidR="001B668A" w:rsidRPr="00170F0D">
        <w:rPr>
          <w:sz w:val="28"/>
          <w:szCs w:val="28"/>
        </w:rPr>
        <w:t xml:space="preserve"> </w:t>
      </w:r>
      <w:r w:rsidRPr="00170F0D">
        <w:rPr>
          <w:sz w:val="28"/>
          <w:szCs w:val="28"/>
        </w:rPr>
        <w:t>нацелен</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максимальное</w:t>
      </w:r>
      <w:r w:rsidR="001B668A" w:rsidRPr="00170F0D">
        <w:rPr>
          <w:sz w:val="28"/>
          <w:szCs w:val="28"/>
        </w:rPr>
        <w:t xml:space="preserve"> </w:t>
      </w:r>
      <w:r w:rsidRPr="00170F0D">
        <w:rPr>
          <w:sz w:val="28"/>
          <w:szCs w:val="28"/>
        </w:rPr>
        <w:t>выявление</w:t>
      </w:r>
      <w:r w:rsidR="001B668A" w:rsidRPr="00170F0D">
        <w:rPr>
          <w:sz w:val="28"/>
          <w:szCs w:val="28"/>
        </w:rPr>
        <w:t xml:space="preserve"> </w:t>
      </w:r>
      <w:r w:rsidRPr="00170F0D">
        <w:rPr>
          <w:sz w:val="28"/>
          <w:szCs w:val="28"/>
        </w:rPr>
        <w:t>всех</w:t>
      </w:r>
      <w:r w:rsidR="001B668A" w:rsidRPr="00170F0D">
        <w:rPr>
          <w:sz w:val="28"/>
          <w:szCs w:val="28"/>
        </w:rPr>
        <w:t xml:space="preserve"> </w:t>
      </w:r>
      <w:r w:rsidRPr="00170F0D">
        <w:rPr>
          <w:sz w:val="28"/>
          <w:szCs w:val="28"/>
        </w:rPr>
        <w:t>рисков</w:t>
      </w:r>
      <w:r w:rsidR="001B668A" w:rsidRPr="00170F0D">
        <w:rPr>
          <w:sz w:val="28"/>
          <w:szCs w:val="28"/>
        </w:rPr>
        <w:t xml:space="preserve"> </w:t>
      </w:r>
      <w:r w:rsidRPr="00170F0D">
        <w:rPr>
          <w:sz w:val="28"/>
          <w:szCs w:val="28"/>
        </w:rPr>
        <w:t>искажения</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Обеспечение</w:t>
      </w:r>
      <w:r w:rsidR="001B668A" w:rsidRPr="00170F0D">
        <w:rPr>
          <w:sz w:val="28"/>
          <w:szCs w:val="28"/>
        </w:rPr>
        <w:t xml:space="preserve"> </w:t>
      </w:r>
      <w:r w:rsidRPr="00170F0D">
        <w:rPr>
          <w:sz w:val="28"/>
          <w:szCs w:val="28"/>
        </w:rPr>
        <w:t>механизма</w:t>
      </w:r>
      <w:r w:rsidR="001B668A" w:rsidRPr="00170F0D">
        <w:rPr>
          <w:sz w:val="28"/>
          <w:szCs w:val="28"/>
        </w:rPr>
        <w:t xml:space="preserve"> </w:t>
      </w:r>
      <w:r w:rsidRPr="00170F0D">
        <w:rPr>
          <w:sz w:val="28"/>
          <w:szCs w:val="28"/>
        </w:rPr>
        <w:t>корректировки</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перед</w:t>
      </w:r>
      <w:r w:rsidR="001B668A" w:rsidRPr="00170F0D">
        <w:rPr>
          <w:sz w:val="28"/>
          <w:szCs w:val="28"/>
        </w:rPr>
        <w:t xml:space="preserve"> </w:t>
      </w:r>
      <w:r w:rsidRPr="00170F0D">
        <w:rPr>
          <w:sz w:val="28"/>
          <w:szCs w:val="28"/>
        </w:rPr>
        <w:t>ее</w:t>
      </w:r>
      <w:r w:rsidR="001B668A" w:rsidRPr="00170F0D">
        <w:rPr>
          <w:sz w:val="28"/>
          <w:szCs w:val="28"/>
        </w:rPr>
        <w:t xml:space="preserve"> </w:t>
      </w:r>
      <w:r w:rsidRPr="00170F0D">
        <w:rPr>
          <w:sz w:val="28"/>
          <w:szCs w:val="28"/>
        </w:rPr>
        <w:t>слиянием</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консолидированную</w:t>
      </w:r>
      <w:r w:rsidR="001B668A" w:rsidRPr="00170F0D">
        <w:rPr>
          <w:sz w:val="28"/>
          <w:szCs w:val="28"/>
        </w:rPr>
        <w:t xml:space="preserve"> </w:t>
      </w:r>
      <w:r w:rsidRPr="00170F0D">
        <w:rPr>
          <w:sz w:val="28"/>
          <w:szCs w:val="28"/>
        </w:rPr>
        <w:t>финансовую</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позволит</w:t>
      </w:r>
      <w:r w:rsidR="001B668A" w:rsidRPr="00170F0D">
        <w:rPr>
          <w:sz w:val="28"/>
          <w:szCs w:val="28"/>
        </w:rPr>
        <w:t xml:space="preserve"> </w:t>
      </w:r>
      <w:r w:rsidRPr="00170F0D">
        <w:rPr>
          <w:sz w:val="28"/>
          <w:szCs w:val="28"/>
        </w:rPr>
        <w:t>своевременно</w:t>
      </w:r>
      <w:r w:rsidR="001B668A" w:rsidRPr="00170F0D">
        <w:rPr>
          <w:sz w:val="28"/>
          <w:szCs w:val="28"/>
        </w:rPr>
        <w:t xml:space="preserve"> </w:t>
      </w:r>
      <w:r w:rsidRPr="00170F0D">
        <w:rPr>
          <w:sz w:val="28"/>
          <w:szCs w:val="28"/>
        </w:rPr>
        <w:t>устранять</w:t>
      </w:r>
      <w:r w:rsidR="001B668A" w:rsidRPr="00170F0D">
        <w:rPr>
          <w:sz w:val="28"/>
          <w:szCs w:val="28"/>
        </w:rPr>
        <w:t xml:space="preserve"> </w:t>
      </w:r>
      <w:r w:rsidRPr="00170F0D">
        <w:rPr>
          <w:sz w:val="28"/>
          <w:szCs w:val="28"/>
        </w:rPr>
        <w:t>выявленные</w:t>
      </w:r>
      <w:r w:rsidR="001B668A" w:rsidRPr="00170F0D">
        <w:rPr>
          <w:sz w:val="28"/>
          <w:szCs w:val="28"/>
        </w:rPr>
        <w:t xml:space="preserve"> </w:t>
      </w:r>
      <w:r w:rsidRPr="00170F0D">
        <w:rPr>
          <w:sz w:val="28"/>
          <w:szCs w:val="28"/>
        </w:rPr>
        <w:t>искажения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повысить</w:t>
      </w:r>
      <w:r w:rsidR="001B668A" w:rsidRPr="00170F0D">
        <w:rPr>
          <w:sz w:val="28"/>
          <w:szCs w:val="28"/>
        </w:rPr>
        <w:t xml:space="preserve"> </w:t>
      </w:r>
      <w:r w:rsidRPr="00170F0D">
        <w:rPr>
          <w:sz w:val="28"/>
          <w:szCs w:val="28"/>
        </w:rPr>
        <w:t>доверие</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представляемой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информации.</w:t>
      </w:r>
      <w:r w:rsidR="001B668A" w:rsidRPr="00170F0D">
        <w:rPr>
          <w:sz w:val="28"/>
          <w:szCs w:val="28"/>
        </w:rPr>
        <w:t xml:space="preserve"> </w:t>
      </w:r>
      <w:r w:rsidRPr="00170F0D">
        <w:rPr>
          <w:sz w:val="28"/>
          <w:szCs w:val="28"/>
        </w:rPr>
        <w:t>Важно,</w:t>
      </w:r>
      <w:r w:rsidR="001B668A" w:rsidRPr="00170F0D">
        <w:rPr>
          <w:sz w:val="28"/>
          <w:szCs w:val="28"/>
        </w:rPr>
        <w:t xml:space="preserve"> </w:t>
      </w:r>
      <w:r w:rsidRPr="00170F0D">
        <w:rPr>
          <w:sz w:val="28"/>
          <w:szCs w:val="28"/>
        </w:rPr>
        <w:t>чтобы</w:t>
      </w:r>
      <w:r w:rsidR="001B668A" w:rsidRPr="00170F0D">
        <w:rPr>
          <w:sz w:val="28"/>
          <w:szCs w:val="28"/>
        </w:rPr>
        <w:t xml:space="preserve"> </w:t>
      </w:r>
      <w:r w:rsidRPr="00170F0D">
        <w:rPr>
          <w:sz w:val="28"/>
          <w:szCs w:val="28"/>
        </w:rPr>
        <w:t>все</w:t>
      </w:r>
      <w:r w:rsidR="001B668A" w:rsidRPr="00170F0D">
        <w:rPr>
          <w:sz w:val="28"/>
          <w:szCs w:val="28"/>
        </w:rPr>
        <w:t xml:space="preserve"> </w:t>
      </w:r>
      <w:r w:rsidRPr="00170F0D">
        <w:rPr>
          <w:sz w:val="28"/>
          <w:szCs w:val="28"/>
        </w:rPr>
        <w:t>этапы</w:t>
      </w:r>
      <w:r w:rsidR="001B668A" w:rsidRPr="00170F0D">
        <w:rPr>
          <w:sz w:val="28"/>
          <w:szCs w:val="28"/>
        </w:rPr>
        <w:t xml:space="preserve"> </w:t>
      </w:r>
      <w:r w:rsidRPr="00170F0D">
        <w:rPr>
          <w:sz w:val="28"/>
          <w:szCs w:val="28"/>
        </w:rPr>
        <w:t>подготовки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представления</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сопровождались</w:t>
      </w:r>
      <w:r w:rsidR="001B668A" w:rsidRPr="00170F0D">
        <w:rPr>
          <w:sz w:val="28"/>
          <w:szCs w:val="28"/>
        </w:rPr>
        <w:t xml:space="preserve"> </w:t>
      </w:r>
      <w:r w:rsidRPr="00170F0D">
        <w:rPr>
          <w:sz w:val="28"/>
          <w:szCs w:val="28"/>
        </w:rPr>
        <w:t>систематической</w:t>
      </w:r>
      <w:r w:rsidR="001B668A" w:rsidRPr="00170F0D">
        <w:rPr>
          <w:sz w:val="28"/>
          <w:szCs w:val="28"/>
        </w:rPr>
        <w:t xml:space="preserve"> </w:t>
      </w:r>
      <w:r w:rsidRPr="00170F0D">
        <w:rPr>
          <w:sz w:val="28"/>
          <w:szCs w:val="28"/>
        </w:rPr>
        <w:t>проверкой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анализом</w:t>
      </w:r>
      <w:r w:rsidR="001B668A" w:rsidRPr="00170F0D">
        <w:rPr>
          <w:sz w:val="28"/>
          <w:szCs w:val="28"/>
        </w:rPr>
        <w:t xml:space="preserve"> </w:t>
      </w:r>
      <w:r w:rsidRPr="00170F0D">
        <w:rPr>
          <w:sz w:val="28"/>
          <w:szCs w:val="28"/>
        </w:rPr>
        <w:t>информации,</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станет</w:t>
      </w:r>
      <w:r w:rsidR="001B668A" w:rsidRPr="00170F0D">
        <w:rPr>
          <w:sz w:val="28"/>
          <w:szCs w:val="28"/>
        </w:rPr>
        <w:t xml:space="preserve"> </w:t>
      </w:r>
      <w:r w:rsidRPr="00170F0D">
        <w:rPr>
          <w:sz w:val="28"/>
          <w:szCs w:val="28"/>
        </w:rPr>
        <w:t>залогом</w:t>
      </w:r>
      <w:r w:rsidR="001B668A" w:rsidRPr="00170F0D">
        <w:rPr>
          <w:sz w:val="28"/>
          <w:szCs w:val="28"/>
        </w:rPr>
        <w:t xml:space="preserve"> </w:t>
      </w:r>
      <w:r w:rsidRPr="00170F0D">
        <w:rPr>
          <w:sz w:val="28"/>
          <w:szCs w:val="28"/>
        </w:rPr>
        <w:t>ее</w:t>
      </w:r>
      <w:r w:rsidR="001B668A" w:rsidRPr="00170F0D">
        <w:rPr>
          <w:sz w:val="28"/>
          <w:szCs w:val="28"/>
        </w:rPr>
        <w:t xml:space="preserve"> </w:t>
      </w:r>
      <w:r w:rsidRPr="00170F0D">
        <w:rPr>
          <w:sz w:val="28"/>
          <w:szCs w:val="28"/>
        </w:rPr>
        <w:t>достоверности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актуальности.</w:t>
      </w:r>
    </w:p>
    <w:p w14:paraId="5B3E9B09" w14:textId="77777777" w:rsidR="000B6E0B" w:rsidRPr="00170F0D" w:rsidRDefault="000B6E0B" w:rsidP="00E70F4C">
      <w:pPr>
        <w:ind w:firstLine="709"/>
        <w:rPr>
          <w:sz w:val="28"/>
          <w:szCs w:val="28"/>
        </w:rPr>
      </w:pPr>
    </w:p>
    <w:p w14:paraId="0BCE7EF7" w14:textId="6E74D0B7" w:rsidR="000B6E0B" w:rsidRPr="00170F0D" w:rsidRDefault="000B6E0B" w:rsidP="00E70F4C">
      <w:pPr>
        <w:ind w:firstLine="709"/>
        <w:jc w:val="both"/>
        <w:rPr>
          <w:b/>
          <w:bCs/>
          <w:sz w:val="28"/>
          <w:szCs w:val="28"/>
        </w:rPr>
      </w:pPr>
      <w:bookmarkStart w:id="22" w:name="_Hlk162075133"/>
      <w:r w:rsidRPr="00170F0D">
        <w:rPr>
          <w:b/>
          <w:bCs/>
          <w:sz w:val="28"/>
          <w:szCs w:val="28"/>
        </w:rPr>
        <w:t>3.2</w:t>
      </w:r>
      <w:r w:rsidR="001B668A" w:rsidRPr="00170F0D">
        <w:rPr>
          <w:b/>
          <w:bCs/>
          <w:sz w:val="28"/>
          <w:szCs w:val="28"/>
        </w:rPr>
        <w:t xml:space="preserve"> </w:t>
      </w:r>
      <w:r w:rsidRPr="00170F0D">
        <w:rPr>
          <w:b/>
          <w:bCs/>
          <w:sz w:val="28"/>
          <w:szCs w:val="28"/>
        </w:rPr>
        <w:t>Повышение</w:t>
      </w:r>
      <w:r w:rsidR="001B668A" w:rsidRPr="00170F0D">
        <w:rPr>
          <w:b/>
          <w:bCs/>
          <w:sz w:val="28"/>
          <w:szCs w:val="28"/>
        </w:rPr>
        <w:t xml:space="preserve"> </w:t>
      </w:r>
      <w:r w:rsidRPr="00170F0D">
        <w:rPr>
          <w:b/>
          <w:bCs/>
          <w:sz w:val="28"/>
          <w:szCs w:val="28"/>
        </w:rPr>
        <w:t>качества</w:t>
      </w:r>
      <w:r w:rsidR="001B668A" w:rsidRPr="00170F0D">
        <w:rPr>
          <w:b/>
          <w:bCs/>
          <w:sz w:val="28"/>
          <w:szCs w:val="28"/>
        </w:rPr>
        <w:t xml:space="preserve"> </w:t>
      </w:r>
      <w:r w:rsidRPr="00170F0D">
        <w:rPr>
          <w:b/>
          <w:bCs/>
          <w:sz w:val="28"/>
          <w:szCs w:val="28"/>
        </w:rPr>
        <w:t>учетно-аналитического</w:t>
      </w:r>
      <w:r w:rsidR="001B668A" w:rsidRPr="00170F0D">
        <w:rPr>
          <w:b/>
          <w:bCs/>
          <w:sz w:val="28"/>
          <w:szCs w:val="28"/>
        </w:rPr>
        <w:t xml:space="preserve"> </w:t>
      </w:r>
      <w:r w:rsidRPr="00170F0D">
        <w:rPr>
          <w:b/>
          <w:bCs/>
          <w:sz w:val="28"/>
          <w:szCs w:val="28"/>
        </w:rPr>
        <w:t>обеспечения</w:t>
      </w:r>
      <w:r w:rsidR="001B668A" w:rsidRPr="00170F0D">
        <w:rPr>
          <w:b/>
          <w:bCs/>
          <w:sz w:val="28"/>
          <w:szCs w:val="28"/>
        </w:rPr>
        <w:t xml:space="preserve"> </w:t>
      </w:r>
      <w:r w:rsidRPr="00170F0D">
        <w:rPr>
          <w:b/>
          <w:bCs/>
          <w:sz w:val="28"/>
          <w:szCs w:val="28"/>
        </w:rPr>
        <w:t>консолидированной</w:t>
      </w:r>
      <w:r w:rsidR="001B668A" w:rsidRPr="00170F0D">
        <w:rPr>
          <w:b/>
          <w:bCs/>
          <w:sz w:val="28"/>
          <w:szCs w:val="28"/>
        </w:rPr>
        <w:t xml:space="preserve"> </w:t>
      </w:r>
      <w:r w:rsidR="009863E9" w:rsidRPr="00170F0D">
        <w:rPr>
          <w:b/>
          <w:bCs/>
          <w:sz w:val="28"/>
          <w:szCs w:val="28"/>
        </w:rPr>
        <w:t>финансовой</w:t>
      </w:r>
      <w:r w:rsidR="001B668A" w:rsidRPr="00170F0D">
        <w:rPr>
          <w:b/>
          <w:bCs/>
          <w:sz w:val="28"/>
          <w:szCs w:val="28"/>
        </w:rPr>
        <w:t xml:space="preserve"> </w:t>
      </w:r>
      <w:r w:rsidRPr="00170F0D">
        <w:rPr>
          <w:b/>
          <w:bCs/>
          <w:sz w:val="28"/>
          <w:szCs w:val="28"/>
        </w:rPr>
        <w:t>отчетности</w:t>
      </w:r>
      <w:r w:rsidR="001B668A" w:rsidRPr="00170F0D">
        <w:rPr>
          <w:b/>
          <w:bCs/>
          <w:sz w:val="28"/>
          <w:szCs w:val="28"/>
        </w:rPr>
        <w:t xml:space="preserve"> </w:t>
      </w:r>
      <w:r w:rsidRPr="00170F0D">
        <w:rPr>
          <w:b/>
          <w:bCs/>
          <w:sz w:val="28"/>
          <w:szCs w:val="28"/>
        </w:rPr>
        <w:t>республиканского</w:t>
      </w:r>
      <w:r w:rsidR="001B668A" w:rsidRPr="00170F0D">
        <w:rPr>
          <w:b/>
          <w:bCs/>
          <w:sz w:val="28"/>
          <w:szCs w:val="28"/>
        </w:rPr>
        <w:t xml:space="preserve"> </w:t>
      </w:r>
      <w:r w:rsidRPr="00170F0D">
        <w:rPr>
          <w:b/>
          <w:bCs/>
          <w:sz w:val="28"/>
          <w:szCs w:val="28"/>
        </w:rPr>
        <w:t>бюджета</w:t>
      </w:r>
    </w:p>
    <w:p w14:paraId="7ED1AA7C" w14:textId="77777777" w:rsidR="00B07B89" w:rsidRPr="00170F0D" w:rsidRDefault="00B07B89" w:rsidP="00E70F4C">
      <w:pPr>
        <w:ind w:firstLine="709"/>
        <w:jc w:val="both"/>
        <w:rPr>
          <w:bCs/>
          <w:sz w:val="28"/>
          <w:szCs w:val="28"/>
        </w:rPr>
      </w:pPr>
      <w:r w:rsidRPr="00170F0D">
        <w:rPr>
          <w:bCs/>
          <w:sz w:val="28"/>
          <w:szCs w:val="28"/>
        </w:rPr>
        <w:t xml:space="preserve">Учетно-аналитическое обеспечение имеет важное значение при проведении аудита консолидированной финансовой отчетности республиканского бюджета определяя надежность и достоверность представленной финансовой информации. </w:t>
      </w:r>
    </w:p>
    <w:p w14:paraId="4C8664A9" w14:textId="77777777" w:rsidR="00B07B89" w:rsidRPr="00170F0D" w:rsidRDefault="00B07B89" w:rsidP="00E70F4C">
      <w:pPr>
        <w:ind w:firstLine="709"/>
        <w:jc w:val="both"/>
        <w:rPr>
          <w:bCs/>
          <w:sz w:val="28"/>
          <w:szCs w:val="28"/>
        </w:rPr>
      </w:pPr>
      <w:r w:rsidRPr="00170F0D">
        <w:rPr>
          <w:bCs/>
          <w:sz w:val="28"/>
          <w:szCs w:val="28"/>
        </w:rPr>
        <w:t xml:space="preserve">Повышение качества учетно-аналитического обеспечения консолидированной финансовой отчетности республиканского бюджета является важным стратегическим шагом для обеспечения аудита консолидированной финансовой отчетности республиканского бюджета. </w:t>
      </w:r>
    </w:p>
    <w:p w14:paraId="4763B1F6" w14:textId="77777777" w:rsidR="00305500" w:rsidRPr="00170F0D" w:rsidRDefault="00305500" w:rsidP="00E70F4C">
      <w:pPr>
        <w:ind w:firstLine="709"/>
        <w:jc w:val="both"/>
        <w:rPr>
          <w:sz w:val="28"/>
          <w:szCs w:val="28"/>
        </w:rPr>
      </w:pPr>
      <w:r w:rsidRPr="00170F0D">
        <w:rPr>
          <w:sz w:val="28"/>
          <w:szCs w:val="28"/>
        </w:rPr>
        <w:t>В период с 2007 по 2027 годы в Казахстане был реализован комплекс мер, направленных на постепенное внедрение бухгалтерского учета и отчетности по методу начисления в государственном секторе. Инициация процесса началась с разработки регулятивной базы и Концепции по внедрению системы государственного планирования, переходила к формированию методологии учетной политики, плана счетов и правил бухгалтерского учета, и в последующем - к внедрению Единого плана счетов и консолидации отчетности квазигосударственного сектора. Данные шаги позволили перейти к практическому применению начислений в госсекторе, включая пилотную консолидацию финансовой отчетности и аудиты Высшей аудиторской Палатой РК, что, в свою очередь, обеспечило повышение прозрачности и ответственности в управлении государственными финансами.</w:t>
      </w:r>
    </w:p>
    <w:p w14:paraId="56AF05DB" w14:textId="503FFE0D" w:rsidR="00305500" w:rsidRPr="00170F0D" w:rsidRDefault="00305500" w:rsidP="00E70F4C">
      <w:pPr>
        <w:ind w:firstLine="709"/>
        <w:jc w:val="both"/>
        <w:rPr>
          <w:sz w:val="28"/>
          <w:szCs w:val="28"/>
          <w:lang w:val="kk-KZ"/>
        </w:rPr>
      </w:pPr>
      <w:r w:rsidRPr="00170F0D">
        <w:rPr>
          <w:sz w:val="28"/>
          <w:szCs w:val="28"/>
        </w:rPr>
        <w:t xml:space="preserve">В таблице </w:t>
      </w:r>
      <w:r w:rsidR="003A46D3" w:rsidRPr="00170F0D">
        <w:rPr>
          <w:sz w:val="28"/>
          <w:szCs w:val="28"/>
        </w:rPr>
        <w:t>28</w:t>
      </w:r>
      <w:r w:rsidRPr="00170F0D">
        <w:rPr>
          <w:sz w:val="28"/>
          <w:szCs w:val="28"/>
        </w:rPr>
        <w:t xml:space="preserve"> составлены этапы внедрения бухгалтерского учета и отчетности по методу начисления в государственном секторе Казахстана, начиная с 2007 года.</w:t>
      </w:r>
    </w:p>
    <w:p w14:paraId="14AF3C36" w14:textId="07DB1A0C" w:rsidR="0038729C" w:rsidRPr="00170F0D" w:rsidRDefault="0038729C" w:rsidP="0038729C">
      <w:pPr>
        <w:ind w:right="-1" w:firstLine="709"/>
        <w:jc w:val="both"/>
        <w:rPr>
          <w:sz w:val="28"/>
          <w:szCs w:val="28"/>
        </w:rPr>
      </w:pPr>
      <w:r w:rsidRPr="00170F0D">
        <w:rPr>
          <w:sz w:val="28"/>
          <w:szCs w:val="28"/>
        </w:rPr>
        <w:t>Казахстан предпринял значительные шаги на пути к модернизации и усовершенствованию своей системы бухгалтерского учета и финансовой отчетности в государственных учреждениях, которые были направлены на гармонизацию национальных стандартов с Международными стандартами финансовой отчетности для общественного сектора (</w:t>
      </w:r>
      <w:r w:rsidR="003B56A9" w:rsidRPr="00170F0D">
        <w:rPr>
          <w:sz w:val="28"/>
          <w:szCs w:val="28"/>
        </w:rPr>
        <w:t>МСФО ОС</w:t>
      </w:r>
      <w:r w:rsidRPr="00170F0D">
        <w:rPr>
          <w:sz w:val="28"/>
          <w:szCs w:val="28"/>
        </w:rPr>
        <w:t xml:space="preserve">) и внедрение метода начисления, что стало важным шагом в соответствии с требованиями Бюджетного кодекса [108]. В Казахстане проведены мероприятия по реформированию системы бухгалтерского учета и финансовой отчетности государственных учреждений в соответствии с Международными стандартами финансовой отчетности для общественного сектора (далее – </w:t>
      </w:r>
      <w:r w:rsidR="003B56A9" w:rsidRPr="00170F0D">
        <w:rPr>
          <w:sz w:val="28"/>
          <w:szCs w:val="28"/>
        </w:rPr>
        <w:t>МСФО ОС</w:t>
      </w:r>
      <w:r w:rsidRPr="00170F0D">
        <w:rPr>
          <w:sz w:val="28"/>
          <w:szCs w:val="28"/>
        </w:rPr>
        <w:t>) и методом начисления в соответствии с Бюджетным кодексом, распоряжением Премьер-Министра от 29 декабря 2008 года №292-р «О мерах по реализации Бюджетного кодекса Республики Казахстан» [109], Планом мероприятий по внедрению бюджета, ориентированного на результат, утвержденным постановлением Правительства от 6 июня 2008 года №544 [110], и Планом действий по совершенствованию бухгалтерского учета и финансовой отчетности государственных учреждений на 2009-2013 годы, утвержденным приказом Министра финансов от 24 июля 2009 года №318 [111].</w:t>
      </w:r>
    </w:p>
    <w:p w14:paraId="34F3F088" w14:textId="77777777" w:rsidR="0038729C" w:rsidRPr="00170F0D" w:rsidRDefault="0038729C" w:rsidP="00305500">
      <w:pPr>
        <w:ind w:right="57"/>
        <w:jc w:val="both"/>
        <w:rPr>
          <w:sz w:val="28"/>
          <w:szCs w:val="28"/>
          <w:lang w:val="kk-KZ"/>
        </w:rPr>
      </w:pPr>
    </w:p>
    <w:p w14:paraId="41F21515" w14:textId="3CD3BC35" w:rsidR="00305500" w:rsidRPr="00170F0D" w:rsidRDefault="00305500" w:rsidP="00305500">
      <w:pPr>
        <w:ind w:right="57"/>
        <w:jc w:val="both"/>
        <w:rPr>
          <w:sz w:val="28"/>
          <w:szCs w:val="28"/>
        </w:rPr>
      </w:pPr>
      <w:r w:rsidRPr="00170F0D">
        <w:rPr>
          <w:sz w:val="28"/>
          <w:szCs w:val="28"/>
        </w:rPr>
        <w:t xml:space="preserve">Таблица </w:t>
      </w:r>
      <w:r w:rsidR="003A46D3" w:rsidRPr="00170F0D">
        <w:rPr>
          <w:sz w:val="28"/>
          <w:szCs w:val="28"/>
        </w:rPr>
        <w:t>28</w:t>
      </w:r>
      <w:r w:rsidRPr="00170F0D">
        <w:rPr>
          <w:sz w:val="28"/>
          <w:szCs w:val="28"/>
        </w:rPr>
        <w:t xml:space="preserve"> – Этапы внедрения бухгалтерского учета и отчетности по методу начисления в государственном секторе Казахстана</w:t>
      </w:r>
    </w:p>
    <w:p w14:paraId="7F1F9D18" w14:textId="77777777" w:rsidR="00305500" w:rsidRPr="00170F0D" w:rsidRDefault="00305500" w:rsidP="0038729C">
      <w:pPr>
        <w:ind w:right="57"/>
        <w:jc w:val="right"/>
        <w:rPr>
          <w:sz w:val="16"/>
          <w:szCs w:val="16"/>
        </w:rPr>
      </w:pPr>
    </w:p>
    <w:tbl>
      <w:tblPr>
        <w:tblStyle w:val="a4"/>
        <w:tblW w:w="0" w:type="auto"/>
        <w:jc w:val="center"/>
        <w:tblLook w:val="04A0" w:firstRow="1" w:lastRow="0" w:firstColumn="1" w:lastColumn="0" w:noHBand="0" w:noVBand="1"/>
      </w:tblPr>
      <w:tblGrid>
        <w:gridCol w:w="2200"/>
        <w:gridCol w:w="7364"/>
      </w:tblGrid>
      <w:tr w:rsidR="00305500" w:rsidRPr="00170F0D" w14:paraId="55A9E4C4" w14:textId="77777777" w:rsidTr="0038729C">
        <w:trPr>
          <w:trHeight w:val="349"/>
          <w:jc w:val="center"/>
        </w:trPr>
        <w:tc>
          <w:tcPr>
            <w:tcW w:w="2200" w:type="dxa"/>
          </w:tcPr>
          <w:p w14:paraId="7ADA9315" w14:textId="77777777" w:rsidR="00305500" w:rsidRPr="00170F0D" w:rsidRDefault="00305500" w:rsidP="00EB2E8A">
            <w:pPr>
              <w:ind w:right="57"/>
              <w:jc w:val="center"/>
            </w:pPr>
            <w:r w:rsidRPr="00170F0D">
              <w:t>Период</w:t>
            </w:r>
          </w:p>
        </w:tc>
        <w:tc>
          <w:tcPr>
            <w:tcW w:w="7364" w:type="dxa"/>
          </w:tcPr>
          <w:p w14:paraId="2E498617" w14:textId="77777777" w:rsidR="00305500" w:rsidRPr="00170F0D" w:rsidRDefault="00305500" w:rsidP="00EB2E8A">
            <w:pPr>
              <w:ind w:right="57"/>
              <w:jc w:val="center"/>
            </w:pPr>
            <w:r w:rsidRPr="00170F0D">
              <w:t>Изменения</w:t>
            </w:r>
          </w:p>
        </w:tc>
      </w:tr>
      <w:tr w:rsidR="00305500" w:rsidRPr="00170F0D" w14:paraId="2DEA94A9" w14:textId="77777777" w:rsidTr="0038729C">
        <w:trPr>
          <w:jc w:val="center"/>
        </w:trPr>
        <w:tc>
          <w:tcPr>
            <w:tcW w:w="2200" w:type="dxa"/>
          </w:tcPr>
          <w:p w14:paraId="71BA06D2" w14:textId="77777777" w:rsidR="00305500" w:rsidRPr="00170F0D" w:rsidRDefault="00305500" w:rsidP="00EB2E8A">
            <w:pPr>
              <w:ind w:right="57"/>
              <w:jc w:val="both"/>
            </w:pPr>
            <w:r w:rsidRPr="00170F0D">
              <w:t>2007-2009 годы</w:t>
            </w:r>
          </w:p>
        </w:tc>
        <w:tc>
          <w:tcPr>
            <w:tcW w:w="7364" w:type="dxa"/>
          </w:tcPr>
          <w:p w14:paraId="08A49B68" w14:textId="77777777" w:rsidR="00305500" w:rsidRPr="00170F0D" w:rsidRDefault="00305500" w:rsidP="00EB2E8A">
            <w:pPr>
              <w:ind w:right="57"/>
              <w:jc w:val="both"/>
            </w:pPr>
            <w:r w:rsidRPr="00170F0D">
              <w:t>Разработана нормативно-правовая база для внедрения бухгалтерского учета и финансовой отчетности по методу начисления в государственном секторе (Концепция по внедрению системы государственного планирования, ориентированного на результат, утвержденная Президентом Республики Казахстан, внесение дополнений в Бюджетный кодекс Республики Казахстан раздел 23 «Финансовая отчетность», распоряжение Премьер-Министра по внедрению бухгалтерского учета и финансовой отчетности по методу начисления)</w:t>
            </w:r>
          </w:p>
        </w:tc>
      </w:tr>
      <w:tr w:rsidR="00305500" w:rsidRPr="00170F0D" w14:paraId="7ACCBB27" w14:textId="77777777" w:rsidTr="0038729C">
        <w:trPr>
          <w:jc w:val="center"/>
        </w:trPr>
        <w:tc>
          <w:tcPr>
            <w:tcW w:w="2200" w:type="dxa"/>
          </w:tcPr>
          <w:p w14:paraId="1B55F3DC" w14:textId="77777777" w:rsidR="00305500" w:rsidRPr="00170F0D" w:rsidRDefault="00305500" w:rsidP="00EB2E8A">
            <w:pPr>
              <w:ind w:right="57"/>
              <w:jc w:val="both"/>
            </w:pPr>
            <w:r w:rsidRPr="00170F0D">
              <w:t>2010-2013 годы</w:t>
            </w:r>
          </w:p>
        </w:tc>
        <w:tc>
          <w:tcPr>
            <w:tcW w:w="7364" w:type="dxa"/>
          </w:tcPr>
          <w:p w14:paraId="4B78F7F1" w14:textId="77777777" w:rsidR="00305500" w:rsidRPr="00170F0D" w:rsidRDefault="00305500" w:rsidP="00EB2E8A">
            <w:pPr>
              <w:ind w:right="57"/>
              <w:jc w:val="both"/>
            </w:pPr>
            <w:r w:rsidRPr="00170F0D">
              <w:t>Разработана методология по ведению бухгалтерского учета и формированию финансовой отчетности государственного сектора (учетная политика, план счетов, правила ведения бухгалтерского учета, формы и правила составления финансовой отчетности, правила составления консолидированной финансовой отчетности, альбом форм бухгалтерской документации), обучены сотрудники, системы учета переведены на новые счета, создана программа для приема и консолидации финансовой отчетности на уровне республиканского бюджета, начата работа по восстановлению активов и обязательств, не учтенных по кассовому методу</w:t>
            </w:r>
          </w:p>
        </w:tc>
      </w:tr>
      <w:tr w:rsidR="00305500" w:rsidRPr="00170F0D" w14:paraId="61DA5F25" w14:textId="77777777" w:rsidTr="0038729C">
        <w:trPr>
          <w:jc w:val="center"/>
        </w:trPr>
        <w:tc>
          <w:tcPr>
            <w:tcW w:w="2200" w:type="dxa"/>
          </w:tcPr>
          <w:p w14:paraId="1B34C8DF" w14:textId="77777777" w:rsidR="00305500" w:rsidRPr="00170F0D" w:rsidRDefault="00305500" w:rsidP="00EB2E8A">
            <w:pPr>
              <w:ind w:right="57"/>
              <w:jc w:val="both"/>
            </w:pPr>
            <w:r w:rsidRPr="00170F0D">
              <w:t>2014-2018 годы</w:t>
            </w:r>
          </w:p>
        </w:tc>
        <w:tc>
          <w:tcPr>
            <w:tcW w:w="7364" w:type="dxa"/>
          </w:tcPr>
          <w:p w14:paraId="530AD6AC" w14:textId="77777777" w:rsidR="00305500" w:rsidRPr="00170F0D" w:rsidRDefault="00305500" w:rsidP="00EB2E8A">
            <w:pPr>
              <w:ind w:right="57"/>
              <w:jc w:val="both"/>
            </w:pPr>
            <w:r w:rsidRPr="00170F0D">
              <w:t>Разработана методология по ведению бухгалтерского учета и формированию финансовой отчетности по доходной части бюджета, проведен пилотный проект, совершенствована нормативная база и программное обеспечение</w:t>
            </w:r>
          </w:p>
        </w:tc>
      </w:tr>
      <w:tr w:rsidR="00305500" w:rsidRPr="00170F0D" w14:paraId="15CCF00E" w14:textId="77777777" w:rsidTr="0038729C">
        <w:trPr>
          <w:jc w:val="center"/>
        </w:trPr>
        <w:tc>
          <w:tcPr>
            <w:tcW w:w="2200" w:type="dxa"/>
          </w:tcPr>
          <w:p w14:paraId="11810668" w14:textId="77777777" w:rsidR="00305500" w:rsidRPr="00170F0D" w:rsidRDefault="00305500" w:rsidP="00EB2E8A">
            <w:pPr>
              <w:ind w:right="57"/>
              <w:jc w:val="both"/>
            </w:pPr>
            <w:r w:rsidRPr="00170F0D">
              <w:t>2019-2020 годы</w:t>
            </w:r>
          </w:p>
        </w:tc>
        <w:tc>
          <w:tcPr>
            <w:tcW w:w="7364" w:type="dxa"/>
          </w:tcPr>
          <w:p w14:paraId="1DDF6FD7" w14:textId="77777777" w:rsidR="00305500" w:rsidRPr="00170F0D" w:rsidRDefault="00305500" w:rsidP="00EB2E8A">
            <w:pPr>
              <w:ind w:right="57"/>
              <w:jc w:val="both"/>
            </w:pPr>
            <w:r w:rsidRPr="00170F0D">
              <w:t>в 2019 году в пилотном режиме сформирована консолидированная финансовая отчетность за 2018 год;</w:t>
            </w:r>
          </w:p>
          <w:p w14:paraId="1FD25D74" w14:textId="77777777" w:rsidR="00305500" w:rsidRPr="00170F0D" w:rsidRDefault="00305500" w:rsidP="00EB2E8A">
            <w:pPr>
              <w:ind w:right="57"/>
              <w:jc w:val="both"/>
            </w:pPr>
            <w:r w:rsidRPr="00170F0D">
              <w:t xml:space="preserve">в 2020 году в состав годового отчета Правительства РК включена консолидированная финансовая отчетность по республиканскому бюджету, направлена в Парламент РК, проведен аудит ВАП РК; </w:t>
            </w:r>
          </w:p>
          <w:p w14:paraId="6457F684" w14:textId="77777777" w:rsidR="00305500" w:rsidRPr="00170F0D" w:rsidRDefault="00305500" w:rsidP="00EB2E8A">
            <w:pPr>
              <w:ind w:right="57"/>
              <w:jc w:val="both"/>
            </w:pPr>
            <w:r w:rsidRPr="00170F0D">
              <w:t xml:space="preserve">в Маслихаты представлена консолидированная финансовая отчетность по местным бюджетам; </w:t>
            </w:r>
          </w:p>
          <w:p w14:paraId="1D991BD1" w14:textId="77777777" w:rsidR="00305500" w:rsidRPr="00170F0D" w:rsidRDefault="00305500" w:rsidP="00EB2E8A">
            <w:pPr>
              <w:ind w:right="57"/>
              <w:jc w:val="both"/>
            </w:pPr>
            <w:r w:rsidRPr="00170F0D">
              <w:t>в аналитических целях сформирована консолидированная финансовая отчетность по государственному бюджету</w:t>
            </w:r>
          </w:p>
        </w:tc>
      </w:tr>
      <w:tr w:rsidR="00305500" w:rsidRPr="00170F0D" w14:paraId="6F027494" w14:textId="77777777" w:rsidTr="0038729C">
        <w:trPr>
          <w:jc w:val="center"/>
        </w:trPr>
        <w:tc>
          <w:tcPr>
            <w:tcW w:w="2200" w:type="dxa"/>
          </w:tcPr>
          <w:p w14:paraId="7221F55E" w14:textId="77777777" w:rsidR="00305500" w:rsidRPr="00170F0D" w:rsidRDefault="00305500" w:rsidP="00EB2E8A">
            <w:pPr>
              <w:ind w:right="57"/>
              <w:jc w:val="both"/>
            </w:pPr>
            <w:r w:rsidRPr="00170F0D">
              <w:t>2021-2023 годы</w:t>
            </w:r>
          </w:p>
        </w:tc>
        <w:tc>
          <w:tcPr>
            <w:tcW w:w="7364" w:type="dxa"/>
          </w:tcPr>
          <w:p w14:paraId="1BCEFE67" w14:textId="77777777" w:rsidR="00305500" w:rsidRPr="00170F0D" w:rsidRDefault="00305500" w:rsidP="00EB2E8A">
            <w:pPr>
              <w:ind w:right="57"/>
              <w:jc w:val="both"/>
            </w:pPr>
            <w:r w:rsidRPr="00170F0D">
              <w:t>сформирована прогнозная консолидированная финансовая отчетность по республиканскому бюджету на 2021-2023 годы</w:t>
            </w:r>
          </w:p>
        </w:tc>
      </w:tr>
      <w:tr w:rsidR="00305500" w:rsidRPr="00170F0D" w14:paraId="34ED80C5" w14:textId="77777777" w:rsidTr="0038729C">
        <w:trPr>
          <w:jc w:val="center"/>
        </w:trPr>
        <w:tc>
          <w:tcPr>
            <w:tcW w:w="9564" w:type="dxa"/>
            <w:gridSpan w:val="2"/>
          </w:tcPr>
          <w:p w14:paraId="4C3F56B0" w14:textId="77777777" w:rsidR="00305500" w:rsidRPr="00170F0D" w:rsidRDefault="00305500" w:rsidP="0038729C">
            <w:pPr>
              <w:ind w:right="57" w:firstLine="564"/>
              <w:jc w:val="both"/>
            </w:pPr>
            <w:r w:rsidRPr="00170F0D">
              <w:t>Примечание – Составлено автором</w:t>
            </w:r>
          </w:p>
        </w:tc>
      </w:tr>
    </w:tbl>
    <w:p w14:paraId="525C3901" w14:textId="77777777" w:rsidR="00305500" w:rsidRPr="00170F0D" w:rsidRDefault="00305500" w:rsidP="00E70F4C">
      <w:pPr>
        <w:ind w:right="-1" w:firstLine="709"/>
        <w:jc w:val="both"/>
        <w:rPr>
          <w:color w:val="000000"/>
          <w:sz w:val="28"/>
          <w:szCs w:val="28"/>
        </w:rPr>
      </w:pPr>
      <w:r w:rsidRPr="00170F0D">
        <w:rPr>
          <w:color w:val="000000"/>
          <w:sz w:val="28"/>
          <w:szCs w:val="28"/>
        </w:rPr>
        <w:t>В Казахстане проведены реформы в области государственного управления ресурсами и этот в том числе приняты нормативные правовые акты Республики Казахстан в области бухгалтерского учета и составления финансовой отчетности в государственном секторе, а также государственного аудита.</w:t>
      </w:r>
    </w:p>
    <w:p w14:paraId="3703BFC5" w14:textId="77777777" w:rsidR="00305500" w:rsidRPr="00170F0D" w:rsidRDefault="00305500" w:rsidP="00E70F4C">
      <w:pPr>
        <w:ind w:right="-1" w:firstLine="709"/>
        <w:jc w:val="both"/>
        <w:rPr>
          <w:color w:val="000000"/>
          <w:sz w:val="28"/>
          <w:szCs w:val="28"/>
        </w:rPr>
      </w:pPr>
      <w:r w:rsidRPr="00170F0D">
        <w:rPr>
          <w:color w:val="000000"/>
          <w:sz w:val="28"/>
          <w:szCs w:val="28"/>
        </w:rPr>
        <w:t>Таким образом можно сделать вывод что назрела необходимость разработки и утверждения национальных стандартов финансовой отчетности для государственных учреждений, содержащихся за счет республиканского и местных бюджетов, с учетом особенностей страны и Международных стандартов финансовой отчетности общественного секторов (МСФО ОС).</w:t>
      </w:r>
      <w:bookmarkStart w:id="23" w:name="SUB12020100"/>
      <w:bookmarkEnd w:id="23"/>
      <w:r w:rsidRPr="00170F0D">
        <w:rPr>
          <w:color w:val="000000"/>
          <w:sz w:val="28"/>
          <w:szCs w:val="28"/>
        </w:rPr>
        <w:t xml:space="preserve"> </w:t>
      </w:r>
    </w:p>
    <w:p w14:paraId="25E0AB54" w14:textId="6756C980" w:rsidR="00305500" w:rsidRPr="00170F0D" w:rsidRDefault="00305500" w:rsidP="00E70F4C">
      <w:pPr>
        <w:ind w:right="-1" w:firstLine="709"/>
        <w:jc w:val="both"/>
        <w:rPr>
          <w:sz w:val="28"/>
          <w:szCs w:val="28"/>
        </w:rPr>
      </w:pPr>
      <w:r w:rsidRPr="00170F0D">
        <w:rPr>
          <w:color w:val="000000"/>
          <w:sz w:val="28"/>
          <w:szCs w:val="28"/>
        </w:rPr>
        <w:t>В частности, МФ осуществлена работа по переходу государственных</w:t>
      </w:r>
      <w:r w:rsidRPr="00170F0D">
        <w:rPr>
          <w:sz w:val="28"/>
          <w:szCs w:val="28"/>
        </w:rPr>
        <w:t xml:space="preserve"> учреждений в соответствии с </w:t>
      </w:r>
      <w:r w:rsidR="003B56A9" w:rsidRPr="00170F0D">
        <w:rPr>
          <w:sz w:val="28"/>
          <w:szCs w:val="28"/>
        </w:rPr>
        <w:t>МСФО ОС</w:t>
      </w:r>
      <w:r w:rsidRPr="00170F0D">
        <w:rPr>
          <w:sz w:val="28"/>
          <w:szCs w:val="28"/>
        </w:rPr>
        <w:t xml:space="preserve"> на метод начисления с 1 января 2013 года – срока, определенного статей 245 Бюджетного кодекса [</w:t>
      </w:r>
      <w:r w:rsidR="006E58EF" w:rsidRPr="00170F0D">
        <w:rPr>
          <w:sz w:val="28"/>
          <w:szCs w:val="28"/>
        </w:rPr>
        <w:t>112</w:t>
      </w:r>
      <w:r w:rsidRPr="00170F0D">
        <w:rPr>
          <w:sz w:val="28"/>
          <w:szCs w:val="28"/>
        </w:rPr>
        <w:t>].</w:t>
      </w:r>
    </w:p>
    <w:p w14:paraId="69B49234" w14:textId="77777777" w:rsidR="00305500" w:rsidRPr="00170F0D" w:rsidRDefault="00305500" w:rsidP="00E70F4C">
      <w:pPr>
        <w:ind w:right="-1" w:firstLine="709"/>
        <w:jc w:val="both"/>
        <w:rPr>
          <w:sz w:val="28"/>
          <w:szCs w:val="28"/>
        </w:rPr>
      </w:pPr>
      <w:r w:rsidRPr="00170F0D">
        <w:rPr>
          <w:sz w:val="28"/>
          <w:szCs w:val="28"/>
        </w:rPr>
        <w:t>Пунктом 1 статьи 120-1 Бюджетного кодекса предусмотрено, что центральный уполномоченный орган по исполнению бюджета составляет годовую консолидированную финансовую отчетность об исполнении республиканского бюджета, состоящую из бухгалтерского баланса за соответствующий финансовый год, отчета о результатах финансовой деятельности, отчета об изменениях чистых активов/капитала, отчета о движении денег, пояснительной записки.</w:t>
      </w:r>
    </w:p>
    <w:p w14:paraId="4F59C92E" w14:textId="372034DD" w:rsidR="00305500" w:rsidRPr="00170F0D" w:rsidRDefault="00305500" w:rsidP="00E70F4C">
      <w:pPr>
        <w:ind w:right="-1" w:firstLine="709"/>
        <w:jc w:val="both"/>
        <w:rPr>
          <w:sz w:val="28"/>
          <w:szCs w:val="28"/>
        </w:rPr>
      </w:pPr>
      <w:r w:rsidRPr="00170F0D">
        <w:rPr>
          <w:sz w:val="28"/>
          <w:szCs w:val="28"/>
        </w:rPr>
        <w:t>Данная норма введена в действие с 1 января 2018 года Законом от 2 июля 2014 года «О внесении изменений и дополнений в некоторые законодательные акты Республики Казахстан по вопросам государственного управления» [</w:t>
      </w:r>
      <w:r w:rsidR="006E58EF" w:rsidRPr="00170F0D">
        <w:rPr>
          <w:sz w:val="28"/>
          <w:szCs w:val="28"/>
        </w:rPr>
        <w:t>113</w:t>
      </w:r>
      <w:r w:rsidRPr="00170F0D">
        <w:rPr>
          <w:sz w:val="28"/>
          <w:szCs w:val="28"/>
        </w:rPr>
        <w:t>]. Таким образом, формирование консолидированной финансовой отчетности республиканского бюджета начато с 2018 года.</w:t>
      </w:r>
    </w:p>
    <w:p w14:paraId="4287BFF4" w14:textId="1D96FA2C" w:rsidR="00305500" w:rsidRPr="00170F0D" w:rsidRDefault="00305500" w:rsidP="00E70F4C">
      <w:pPr>
        <w:ind w:right="-1" w:firstLine="709"/>
        <w:jc w:val="both"/>
        <w:rPr>
          <w:sz w:val="28"/>
          <w:szCs w:val="28"/>
        </w:rPr>
      </w:pPr>
      <w:r w:rsidRPr="00170F0D">
        <w:rPr>
          <w:sz w:val="28"/>
          <w:szCs w:val="28"/>
        </w:rPr>
        <w:t>В соответствии с пунктом 1 статьи 45 Зак</w:t>
      </w:r>
      <w:r w:rsidR="00D94522" w:rsidRPr="00170F0D">
        <w:rPr>
          <w:sz w:val="28"/>
          <w:szCs w:val="28"/>
        </w:rPr>
        <w:t>она о государственном аудите ВА</w:t>
      </w:r>
      <w:r w:rsidR="00D94522" w:rsidRPr="00170F0D">
        <w:rPr>
          <w:sz w:val="28"/>
          <w:szCs w:val="28"/>
          <w:lang w:val="kk-KZ"/>
        </w:rPr>
        <w:t>П</w:t>
      </w:r>
      <w:r w:rsidRPr="00170F0D">
        <w:rPr>
          <w:sz w:val="28"/>
          <w:szCs w:val="28"/>
        </w:rPr>
        <w:t xml:space="preserve"> РК в течение двух месяцев после предоставления центральным уполномоченным органом по исполнению бюджета консолидированной финансовой отчетности об исполнении республиканского бюджета за отчетный финансовый год в установленный срок (1 апреля) представляет в Правительство Республики Казахстан заключение по объективности предоставленной информации.</w:t>
      </w:r>
    </w:p>
    <w:p w14:paraId="6CDBD01A" w14:textId="37244C46" w:rsidR="00305500" w:rsidRPr="00170F0D" w:rsidRDefault="00305500" w:rsidP="00E70F4C">
      <w:pPr>
        <w:ind w:right="-1" w:firstLine="709"/>
        <w:jc w:val="both"/>
        <w:rPr>
          <w:sz w:val="28"/>
          <w:szCs w:val="28"/>
        </w:rPr>
      </w:pPr>
      <w:r w:rsidRPr="00170F0D">
        <w:rPr>
          <w:sz w:val="28"/>
          <w:szCs w:val="28"/>
        </w:rPr>
        <w:t xml:space="preserve">При разработке подходов к осуществлению перехода на </w:t>
      </w:r>
      <w:r w:rsidR="003B56A9" w:rsidRPr="00170F0D">
        <w:rPr>
          <w:sz w:val="28"/>
          <w:szCs w:val="28"/>
        </w:rPr>
        <w:t>МСФО ОС</w:t>
      </w:r>
      <w:r w:rsidRPr="00170F0D">
        <w:rPr>
          <w:sz w:val="28"/>
          <w:szCs w:val="28"/>
        </w:rPr>
        <w:t xml:space="preserve"> организаций государственного сектора следует проанализировать возможные способы, предусмотренные </w:t>
      </w:r>
      <w:r w:rsidR="003B56A9" w:rsidRPr="00170F0D">
        <w:rPr>
          <w:sz w:val="28"/>
          <w:szCs w:val="28"/>
        </w:rPr>
        <w:t>МСФО ОС</w:t>
      </w:r>
      <w:r w:rsidRPr="00170F0D">
        <w:rPr>
          <w:sz w:val="28"/>
          <w:szCs w:val="28"/>
        </w:rPr>
        <w:t>, среди которых:</w:t>
      </w:r>
    </w:p>
    <w:p w14:paraId="47CB54D4" w14:textId="336E02E1" w:rsidR="00305500" w:rsidRPr="00170F0D" w:rsidRDefault="00305500" w:rsidP="00BD6FCE">
      <w:pPr>
        <w:pStyle w:val="a5"/>
        <w:numPr>
          <w:ilvl w:val="0"/>
          <w:numId w:val="25"/>
        </w:numPr>
        <w:tabs>
          <w:tab w:val="left" w:pos="851"/>
          <w:tab w:val="left" w:pos="993"/>
        </w:tabs>
        <w:ind w:left="0" w:right="-1" w:firstLine="709"/>
        <w:jc w:val="both"/>
        <w:rPr>
          <w:sz w:val="28"/>
          <w:szCs w:val="28"/>
        </w:rPr>
      </w:pPr>
      <w:r w:rsidRPr="00170F0D">
        <w:rPr>
          <w:sz w:val="28"/>
          <w:szCs w:val="28"/>
        </w:rPr>
        <w:t xml:space="preserve">полное принятие </w:t>
      </w:r>
      <w:r w:rsidR="003B56A9" w:rsidRPr="00170F0D">
        <w:rPr>
          <w:sz w:val="28"/>
          <w:szCs w:val="28"/>
        </w:rPr>
        <w:t>МСФО ОС</w:t>
      </w:r>
      <w:r w:rsidRPr="00170F0D">
        <w:rPr>
          <w:sz w:val="28"/>
          <w:szCs w:val="28"/>
        </w:rPr>
        <w:t xml:space="preserve"> в качестве национальных стандартов;</w:t>
      </w:r>
    </w:p>
    <w:p w14:paraId="5E822BB2" w14:textId="7AC685EF" w:rsidR="00305500" w:rsidRPr="00170F0D" w:rsidRDefault="00305500" w:rsidP="00BD6FCE">
      <w:pPr>
        <w:pStyle w:val="a5"/>
        <w:numPr>
          <w:ilvl w:val="0"/>
          <w:numId w:val="25"/>
        </w:numPr>
        <w:tabs>
          <w:tab w:val="left" w:pos="851"/>
          <w:tab w:val="left" w:pos="993"/>
        </w:tabs>
        <w:ind w:left="0" w:right="-1" w:firstLine="709"/>
        <w:jc w:val="both"/>
        <w:rPr>
          <w:sz w:val="28"/>
          <w:szCs w:val="28"/>
        </w:rPr>
      </w:pPr>
      <w:r w:rsidRPr="00170F0D">
        <w:rPr>
          <w:sz w:val="28"/>
          <w:szCs w:val="28"/>
        </w:rPr>
        <w:t xml:space="preserve">разработка собственных национальных стандартов на основе </w:t>
      </w:r>
      <w:r w:rsidR="003B56A9" w:rsidRPr="00170F0D">
        <w:rPr>
          <w:sz w:val="28"/>
          <w:szCs w:val="28"/>
        </w:rPr>
        <w:t>МСФО ОС</w:t>
      </w:r>
      <w:r w:rsidRPr="00170F0D">
        <w:rPr>
          <w:sz w:val="28"/>
          <w:szCs w:val="28"/>
        </w:rPr>
        <w:t>.</w:t>
      </w:r>
    </w:p>
    <w:p w14:paraId="7F9A4F85" w14:textId="07DB67B3" w:rsidR="00305500" w:rsidRPr="00170F0D" w:rsidRDefault="00305500" w:rsidP="00E70F4C">
      <w:pPr>
        <w:ind w:right="-1" w:firstLine="709"/>
        <w:jc w:val="both"/>
        <w:rPr>
          <w:sz w:val="28"/>
          <w:szCs w:val="28"/>
        </w:rPr>
      </w:pPr>
      <w:r w:rsidRPr="00170F0D">
        <w:rPr>
          <w:sz w:val="28"/>
          <w:szCs w:val="28"/>
        </w:rPr>
        <w:t xml:space="preserve">Второй путь представляется более целесообразным, так как позволяет учесть особенности национальной системы учета, а также разрабатывать и внедрять новые стандарты в той последовательности, которая является наиболее целесообразной с точки зрения затрат и результатов. </w:t>
      </w:r>
    </w:p>
    <w:p w14:paraId="683B1E48" w14:textId="6D2129CE" w:rsidR="00305500" w:rsidRPr="00170F0D" w:rsidRDefault="00305500" w:rsidP="00E70F4C">
      <w:pPr>
        <w:ind w:right="-1" w:firstLine="709"/>
        <w:jc w:val="both"/>
        <w:rPr>
          <w:color w:val="000000"/>
          <w:sz w:val="28"/>
          <w:szCs w:val="28"/>
        </w:rPr>
      </w:pPr>
      <w:r w:rsidRPr="00170F0D">
        <w:rPr>
          <w:color w:val="000000"/>
          <w:sz w:val="28"/>
          <w:szCs w:val="28"/>
        </w:rPr>
        <w:t xml:space="preserve">В соответствии с </w:t>
      </w:r>
      <w:r w:rsidR="003B56A9" w:rsidRPr="00170F0D">
        <w:rPr>
          <w:color w:val="000000"/>
          <w:sz w:val="28"/>
          <w:szCs w:val="28"/>
        </w:rPr>
        <w:t>МСФО ОС</w:t>
      </w:r>
      <w:r w:rsidRPr="00170F0D">
        <w:rPr>
          <w:color w:val="000000"/>
          <w:sz w:val="28"/>
          <w:szCs w:val="28"/>
        </w:rPr>
        <w:t xml:space="preserve"> актив признается таковым, если он приносит экономические выгоды или сервисный потенциал. На отчетную дату на балансе организаций государственного сектора имеются такие объекты, которые нельзя классифицировать как активы, например активы приобретенные либо возведенные до 2013 года.</w:t>
      </w:r>
    </w:p>
    <w:p w14:paraId="3F058D98" w14:textId="3A864C64" w:rsidR="00305500" w:rsidRPr="00170F0D" w:rsidRDefault="00305500" w:rsidP="00E70F4C">
      <w:pPr>
        <w:ind w:right="-1" w:firstLine="709"/>
        <w:jc w:val="both"/>
        <w:rPr>
          <w:color w:val="000000"/>
          <w:sz w:val="28"/>
          <w:szCs w:val="28"/>
        </w:rPr>
      </w:pPr>
      <w:r w:rsidRPr="00170F0D">
        <w:rPr>
          <w:color w:val="000000"/>
          <w:sz w:val="28"/>
          <w:szCs w:val="28"/>
        </w:rPr>
        <w:t>Нормативные акты, регулирующие ведение бухгалтерского учета в организациях государственного</w:t>
      </w:r>
      <w:r w:rsidR="00D94522" w:rsidRPr="00170F0D">
        <w:rPr>
          <w:color w:val="000000"/>
          <w:sz w:val="28"/>
          <w:szCs w:val="28"/>
        </w:rPr>
        <w:t xml:space="preserve"> </w:t>
      </w:r>
      <w:r w:rsidRPr="00170F0D">
        <w:rPr>
          <w:color w:val="000000"/>
          <w:sz w:val="28"/>
          <w:szCs w:val="28"/>
        </w:rPr>
        <w:t>сектора показывают не все операции бухгалтерского учета, в том числе механизм учета государственного долга, поручительства, государственных займов местных исполнительных органов, внешних займов, проектов по ГЧП и доверительному управлению; финансовых инструментов; прав собственности и прав пользования на земельные участки; передачи финансовых инвестиций в субъекты квазигосударственного сектора и других.</w:t>
      </w:r>
    </w:p>
    <w:p w14:paraId="5315C71A" w14:textId="77777777" w:rsidR="00305500" w:rsidRPr="00170F0D" w:rsidRDefault="00305500" w:rsidP="00E70F4C">
      <w:pPr>
        <w:ind w:right="-1" w:firstLine="709"/>
        <w:jc w:val="both"/>
        <w:rPr>
          <w:color w:val="000000"/>
          <w:sz w:val="28"/>
          <w:szCs w:val="28"/>
        </w:rPr>
      </w:pPr>
      <w:r w:rsidRPr="00170F0D">
        <w:rPr>
          <w:color w:val="000000"/>
          <w:sz w:val="28"/>
          <w:szCs w:val="28"/>
        </w:rPr>
        <w:t>Необходимо также отметить, что в бухгалтерском учете государственных учреждений отражаются дебиторская и кредиторская задолженности с истекшим сроком (5 и более лет). Данная проблема вызвана тем, что не разработан механизм их списания.</w:t>
      </w:r>
    </w:p>
    <w:p w14:paraId="058403D8" w14:textId="77777777" w:rsidR="00305500" w:rsidRPr="00170F0D" w:rsidRDefault="00305500" w:rsidP="00E70F4C">
      <w:pPr>
        <w:ind w:right="-1" w:firstLine="709"/>
        <w:jc w:val="both"/>
        <w:rPr>
          <w:color w:val="000000"/>
          <w:sz w:val="28"/>
          <w:szCs w:val="28"/>
        </w:rPr>
      </w:pPr>
      <w:r w:rsidRPr="00170F0D">
        <w:rPr>
          <w:color w:val="000000"/>
          <w:sz w:val="28"/>
          <w:szCs w:val="28"/>
        </w:rPr>
        <w:t>Следует также обратить внимание на отсутствие профессиональных знаний бухгалтерского учета у специалистов бухгалтерских служб государственного сектора, нагрузка их несвойственными бухгалтерам должностными обязанностями, а также высокая ответственность (включая материальную), которая привела к значительному оттоку квалифицированных кадров.</w:t>
      </w:r>
    </w:p>
    <w:p w14:paraId="34942F50" w14:textId="3972DE57" w:rsidR="00305500" w:rsidRPr="00170F0D" w:rsidRDefault="00305500" w:rsidP="00E70F4C">
      <w:pPr>
        <w:ind w:right="-1" w:firstLine="709"/>
        <w:jc w:val="both"/>
        <w:rPr>
          <w:color w:val="000000"/>
          <w:sz w:val="28"/>
          <w:szCs w:val="28"/>
        </w:rPr>
      </w:pPr>
      <w:r w:rsidRPr="00170F0D">
        <w:rPr>
          <w:color w:val="000000"/>
          <w:sz w:val="28"/>
          <w:szCs w:val="28"/>
        </w:rPr>
        <w:t xml:space="preserve">Одной из важных проблем перехода на </w:t>
      </w:r>
      <w:r w:rsidR="003B56A9" w:rsidRPr="00170F0D">
        <w:rPr>
          <w:color w:val="000000"/>
          <w:sz w:val="28"/>
          <w:szCs w:val="28"/>
        </w:rPr>
        <w:t>МСФО ОС</w:t>
      </w:r>
      <w:r w:rsidRPr="00170F0D">
        <w:rPr>
          <w:color w:val="000000"/>
          <w:sz w:val="28"/>
          <w:szCs w:val="28"/>
        </w:rPr>
        <w:t xml:space="preserve"> является оценка долгосрочных активов, которую многие считают, что решить невозможно в связи с отсутствием финансирования на ее проведение. </w:t>
      </w:r>
    </w:p>
    <w:p w14:paraId="33E7F298" w14:textId="77777777" w:rsidR="00305500" w:rsidRPr="00170F0D" w:rsidRDefault="00305500" w:rsidP="00E70F4C">
      <w:pPr>
        <w:ind w:right="-1" w:firstLine="709"/>
        <w:jc w:val="both"/>
        <w:rPr>
          <w:color w:val="000000"/>
          <w:sz w:val="28"/>
          <w:szCs w:val="28"/>
        </w:rPr>
      </w:pPr>
      <w:r w:rsidRPr="00170F0D">
        <w:rPr>
          <w:color w:val="000000"/>
          <w:sz w:val="28"/>
          <w:szCs w:val="28"/>
        </w:rPr>
        <w:t>Однако, поэтапное проведении оценки государственного имущества (в зависимости от существенности активов) позволит решить этот вопрос в разумные сроки и отражать в финансовой отчетности достоверные данные.</w:t>
      </w:r>
    </w:p>
    <w:p w14:paraId="64528596" w14:textId="77777777" w:rsidR="00305500" w:rsidRPr="00170F0D" w:rsidRDefault="00305500" w:rsidP="00E70F4C">
      <w:pPr>
        <w:ind w:right="-1" w:firstLine="709"/>
        <w:jc w:val="both"/>
        <w:rPr>
          <w:color w:val="000000"/>
          <w:sz w:val="28"/>
          <w:szCs w:val="28"/>
        </w:rPr>
      </w:pPr>
      <w:r w:rsidRPr="00170F0D">
        <w:rPr>
          <w:color w:val="000000"/>
          <w:sz w:val="28"/>
          <w:szCs w:val="28"/>
        </w:rPr>
        <w:t>Оптимальным способом повышения прозрачности финансовой отчетности может стать использование автоматизации с целью консолидации финансовой отчетности всех государственных учреждений и администраторов бюджетных программ, для обеспечения транспарентности и достоверности данных бухгалтерского учета.</w:t>
      </w:r>
    </w:p>
    <w:p w14:paraId="4CDBB990" w14:textId="77777777" w:rsidR="00305500" w:rsidRPr="00170F0D" w:rsidRDefault="00305500" w:rsidP="00E70F4C">
      <w:pPr>
        <w:ind w:right="-1" w:firstLine="709"/>
        <w:jc w:val="both"/>
        <w:rPr>
          <w:color w:val="000000"/>
          <w:sz w:val="28"/>
          <w:szCs w:val="28"/>
        </w:rPr>
      </w:pPr>
      <w:r w:rsidRPr="00170F0D">
        <w:rPr>
          <w:color w:val="000000"/>
          <w:sz w:val="28"/>
          <w:szCs w:val="28"/>
        </w:rPr>
        <w:t>Консолидация финансовой отчетности позволяет пользователям (получить адекватное представление о финансовом положении всех учреждений, финансируемых из бюджетов, принимать на этой основе обоснованные управленческие решения.</w:t>
      </w:r>
    </w:p>
    <w:p w14:paraId="246A9CA3" w14:textId="77777777" w:rsidR="00305500" w:rsidRPr="00170F0D" w:rsidRDefault="00305500" w:rsidP="00E70F4C">
      <w:pPr>
        <w:ind w:right="-1" w:firstLine="709"/>
        <w:jc w:val="both"/>
        <w:rPr>
          <w:color w:val="000000"/>
          <w:sz w:val="28"/>
          <w:szCs w:val="28"/>
        </w:rPr>
      </w:pPr>
      <w:r w:rsidRPr="00170F0D">
        <w:rPr>
          <w:color w:val="000000"/>
          <w:sz w:val="28"/>
          <w:szCs w:val="28"/>
        </w:rPr>
        <w:t xml:space="preserve">Консолидация финансовой отчетности государственного сектора основана на объединении информации, содержащейся в отчетности государственных учреждений и администраторов бюджетных программ. </w:t>
      </w:r>
    </w:p>
    <w:p w14:paraId="2907CC18" w14:textId="77777777" w:rsidR="00305500" w:rsidRPr="00170F0D" w:rsidRDefault="00305500" w:rsidP="00E70F4C">
      <w:pPr>
        <w:ind w:right="-1" w:firstLine="709"/>
        <w:jc w:val="both"/>
        <w:rPr>
          <w:color w:val="000000"/>
          <w:sz w:val="28"/>
          <w:szCs w:val="28"/>
        </w:rPr>
      </w:pPr>
      <w:r w:rsidRPr="00170F0D">
        <w:rPr>
          <w:color w:val="000000"/>
          <w:sz w:val="28"/>
          <w:szCs w:val="28"/>
        </w:rPr>
        <w:t xml:space="preserve">Но консолидация не сводится к построчному сложению аналогичных статей активов, обязательств, капитала, доходов и расходов: процесс консолидации значительно сложнее и предусматривает целый ряд специальных расчетов. Он может быть представлен в виде многошаговой процедуры — графика консолидации. </w:t>
      </w:r>
    </w:p>
    <w:p w14:paraId="2B2D7502" w14:textId="77777777" w:rsidR="00305500" w:rsidRPr="00170F0D" w:rsidRDefault="00305500" w:rsidP="00E70F4C">
      <w:pPr>
        <w:ind w:right="-1" w:firstLine="709"/>
        <w:jc w:val="both"/>
        <w:rPr>
          <w:color w:val="000000"/>
          <w:sz w:val="28"/>
          <w:szCs w:val="28"/>
        </w:rPr>
      </w:pPr>
      <w:r w:rsidRPr="00170F0D">
        <w:rPr>
          <w:color w:val="000000"/>
          <w:sz w:val="28"/>
          <w:szCs w:val="28"/>
        </w:rPr>
        <w:t>При этом на каждом шаге предусматриваются те или иные действия по превращению финансовой отчетности государственных учреждений и некоторой дополнительной информации в комплект консолидированной финансовой отчетности администраторов бюджетных программ, составленной в соответствии с международными стандартами.</w:t>
      </w:r>
    </w:p>
    <w:p w14:paraId="09EEA1BA" w14:textId="77777777" w:rsidR="00305500" w:rsidRPr="00170F0D" w:rsidRDefault="00305500" w:rsidP="00E70F4C">
      <w:pPr>
        <w:ind w:right="-1" w:firstLine="709"/>
        <w:jc w:val="both"/>
        <w:rPr>
          <w:color w:val="000000"/>
          <w:sz w:val="28"/>
          <w:szCs w:val="28"/>
        </w:rPr>
      </w:pPr>
      <w:r w:rsidRPr="00170F0D">
        <w:rPr>
          <w:color w:val="000000"/>
          <w:sz w:val="28"/>
          <w:szCs w:val="28"/>
        </w:rPr>
        <w:t>Необходимо постоянно следить за изменениями требований международных стандартов, что потребует от сотрудников мониторинга таких изменений, внесения корректировок в процесс формирования финансовой отчетности.</w:t>
      </w:r>
    </w:p>
    <w:p w14:paraId="22BF0170" w14:textId="6282DA1A" w:rsidR="00305500" w:rsidRPr="00170F0D" w:rsidRDefault="00305500" w:rsidP="00E70F4C">
      <w:pPr>
        <w:ind w:right="-1" w:firstLine="709"/>
        <w:jc w:val="both"/>
        <w:rPr>
          <w:color w:val="000000"/>
          <w:sz w:val="28"/>
          <w:szCs w:val="28"/>
        </w:rPr>
      </w:pPr>
      <w:r w:rsidRPr="00170F0D">
        <w:rPr>
          <w:color w:val="000000"/>
          <w:sz w:val="28"/>
          <w:szCs w:val="28"/>
        </w:rPr>
        <w:t xml:space="preserve">При подготовке консолидированной финансовой отчетности государственного сектора необходимо обратить внимание на следующие недостатки в работе бухгалтерских служб: очень сжатые сроки подготовки финансовой отчетности приводят к существенной перегрузке персонала в периоды ее составления, что негативно сказывается на ее качестве, качестве оперативной работы </w:t>
      </w:r>
      <w:r w:rsidR="00945755" w:rsidRPr="00170F0D">
        <w:rPr>
          <w:color w:val="000000"/>
          <w:sz w:val="28"/>
          <w:szCs w:val="28"/>
        </w:rPr>
        <w:t>сотрудников.</w:t>
      </w:r>
    </w:p>
    <w:p w14:paraId="14A6E741" w14:textId="77777777" w:rsidR="00305500" w:rsidRPr="00170F0D" w:rsidRDefault="00305500" w:rsidP="00E70F4C">
      <w:pPr>
        <w:ind w:right="-1" w:firstLine="709"/>
        <w:jc w:val="both"/>
        <w:rPr>
          <w:color w:val="000000"/>
          <w:sz w:val="28"/>
          <w:szCs w:val="28"/>
        </w:rPr>
      </w:pPr>
      <w:r w:rsidRPr="00170F0D">
        <w:rPr>
          <w:color w:val="000000"/>
          <w:sz w:val="28"/>
          <w:szCs w:val="28"/>
        </w:rPr>
        <w:t>У администраторов бюджетных программ может возникать ситуация, когда государственные учреждения срывают сроки сдачи финансовой отчетности, что создают дополнительные сложности при формировании консолидированной финансовой отчетности.</w:t>
      </w:r>
    </w:p>
    <w:p w14:paraId="6202599D" w14:textId="77777777" w:rsidR="00305500" w:rsidRPr="00170F0D" w:rsidRDefault="00305500" w:rsidP="00E70F4C">
      <w:pPr>
        <w:ind w:right="-1" w:firstLine="709"/>
        <w:jc w:val="both"/>
        <w:rPr>
          <w:color w:val="000000"/>
          <w:sz w:val="28"/>
          <w:szCs w:val="28"/>
        </w:rPr>
      </w:pPr>
      <w:r w:rsidRPr="00170F0D">
        <w:rPr>
          <w:color w:val="000000"/>
          <w:sz w:val="28"/>
          <w:szCs w:val="28"/>
        </w:rPr>
        <w:t>При недостаточной автоматизации учета построения консолидированной финансовой отчетности возникают ошибки ввода данных, сложности в сверки цифр итоговых отчетов с отчетами подведомственных государственных учреждений, трудности организации и контроля процесса одновременной работы над консолидацией финансовой отчетности и другие подобные проблемы. Все это приводит к срыву сроков подготовки отчетности, снижению ее достоверности.</w:t>
      </w:r>
    </w:p>
    <w:p w14:paraId="0F34D44C" w14:textId="77777777" w:rsidR="00305500" w:rsidRPr="00170F0D" w:rsidRDefault="00305500" w:rsidP="00E70F4C">
      <w:pPr>
        <w:ind w:right="-1" w:firstLine="709"/>
        <w:jc w:val="both"/>
        <w:rPr>
          <w:color w:val="000000"/>
          <w:sz w:val="28"/>
          <w:szCs w:val="28"/>
        </w:rPr>
      </w:pPr>
      <w:r w:rsidRPr="00170F0D">
        <w:rPr>
          <w:color w:val="000000"/>
          <w:sz w:val="28"/>
          <w:szCs w:val="28"/>
        </w:rPr>
        <w:t>Объективная необходимость, практическая потребность правильной организации информационного обеспечения консолидации финансовой отчетности является недостаточностью подготовки информации, необходимой для проведения консолидации.</w:t>
      </w:r>
    </w:p>
    <w:p w14:paraId="78C12F8A" w14:textId="77777777" w:rsidR="00305500" w:rsidRPr="00170F0D" w:rsidRDefault="00305500" w:rsidP="00E70F4C">
      <w:pPr>
        <w:ind w:right="-1" w:firstLine="709"/>
        <w:jc w:val="both"/>
        <w:rPr>
          <w:color w:val="000000"/>
          <w:sz w:val="28"/>
          <w:szCs w:val="28"/>
        </w:rPr>
      </w:pPr>
      <w:r w:rsidRPr="00170F0D">
        <w:rPr>
          <w:color w:val="000000"/>
          <w:sz w:val="28"/>
          <w:szCs w:val="28"/>
        </w:rPr>
        <w:t>Особым объектом анализа и важным дополнительным источником информации для оценки финансового состояния государственного сектора и ее финансовых результатов является консолидированная финансовая отчетность</w:t>
      </w:r>
    </w:p>
    <w:p w14:paraId="2649A95C" w14:textId="77777777" w:rsidR="00305500" w:rsidRPr="00170F0D" w:rsidRDefault="00305500" w:rsidP="00E70F4C">
      <w:pPr>
        <w:ind w:right="-1" w:firstLine="709"/>
        <w:jc w:val="both"/>
        <w:rPr>
          <w:color w:val="000000"/>
          <w:sz w:val="28"/>
          <w:szCs w:val="28"/>
        </w:rPr>
      </w:pPr>
      <w:r w:rsidRPr="00170F0D">
        <w:rPr>
          <w:color w:val="000000"/>
          <w:sz w:val="28"/>
          <w:szCs w:val="28"/>
        </w:rPr>
        <w:t>Консолидированная финансовая отчетность в отличие от сводной отчетности имеет иную цель – показать прежде всего пользователям результаты финансово-хозяйственной деятельности учреждений, подведомственных одному администратору бюджетных программ.</w:t>
      </w:r>
    </w:p>
    <w:p w14:paraId="72F2FB5F" w14:textId="77777777" w:rsidR="00305500" w:rsidRPr="00170F0D" w:rsidRDefault="00305500" w:rsidP="00E70F4C">
      <w:pPr>
        <w:ind w:right="-1" w:firstLine="709"/>
        <w:jc w:val="both"/>
        <w:rPr>
          <w:color w:val="000000"/>
          <w:sz w:val="28"/>
          <w:szCs w:val="28"/>
        </w:rPr>
      </w:pPr>
      <w:r w:rsidRPr="00170F0D">
        <w:rPr>
          <w:color w:val="000000"/>
          <w:sz w:val="28"/>
          <w:szCs w:val="28"/>
        </w:rPr>
        <w:t>Основная потребность составления консолидированной финансовой отчетности – элиминирование отдельных показателей учреждений, являющихся подведомственными одному администратору бюджетных программ, с целью исключения повторного счета консолидированной финансовой отчетности АБП.</w:t>
      </w:r>
    </w:p>
    <w:p w14:paraId="6EA25A41" w14:textId="0DF48887" w:rsidR="00305500" w:rsidRPr="00170F0D" w:rsidRDefault="00305500" w:rsidP="00E70F4C">
      <w:pPr>
        <w:ind w:right="-1" w:firstLine="709"/>
        <w:jc w:val="both"/>
        <w:rPr>
          <w:color w:val="000000"/>
          <w:sz w:val="28"/>
          <w:szCs w:val="28"/>
        </w:rPr>
      </w:pPr>
      <w:r w:rsidRPr="00170F0D">
        <w:rPr>
          <w:color w:val="000000"/>
          <w:sz w:val="28"/>
          <w:szCs w:val="28"/>
        </w:rPr>
        <w:t xml:space="preserve">Казахстан нуждается в том, чтобы консолидированная финансовая отчетность государственного сектора была подготовлена с учетом требований </w:t>
      </w:r>
      <w:r w:rsidR="003B56A9" w:rsidRPr="00170F0D">
        <w:rPr>
          <w:color w:val="000000"/>
          <w:sz w:val="28"/>
          <w:szCs w:val="28"/>
        </w:rPr>
        <w:t>МСФО ОС</w:t>
      </w:r>
      <w:r w:rsidRPr="00170F0D">
        <w:rPr>
          <w:color w:val="000000"/>
          <w:sz w:val="28"/>
          <w:szCs w:val="28"/>
        </w:rPr>
        <w:t xml:space="preserve">. В соответствии с требованиями </w:t>
      </w:r>
      <w:r w:rsidR="003B56A9" w:rsidRPr="00170F0D">
        <w:rPr>
          <w:color w:val="000000"/>
          <w:sz w:val="28"/>
          <w:szCs w:val="28"/>
        </w:rPr>
        <w:t>МСФО ОС</w:t>
      </w:r>
      <w:r w:rsidRPr="00170F0D">
        <w:rPr>
          <w:color w:val="000000"/>
          <w:sz w:val="28"/>
          <w:szCs w:val="28"/>
        </w:rPr>
        <w:t xml:space="preserve"> КФО должна быть подготовлена в денежных единицах одинаковой покупательной способности. Это означает, что стоимость всех немонетарных статей (основных средств, незавершенного строительства, запасов и др.) пересчитывается с учетом рыночных цен. </w:t>
      </w:r>
    </w:p>
    <w:p w14:paraId="656D5B6F" w14:textId="4CCF7523" w:rsidR="00305500" w:rsidRPr="00170F0D" w:rsidRDefault="00305500" w:rsidP="00E70F4C">
      <w:pPr>
        <w:ind w:right="-1" w:firstLine="709"/>
        <w:jc w:val="both"/>
        <w:rPr>
          <w:color w:val="000000"/>
          <w:sz w:val="28"/>
          <w:szCs w:val="28"/>
        </w:rPr>
      </w:pPr>
      <w:r w:rsidRPr="00170F0D">
        <w:rPr>
          <w:color w:val="000000"/>
          <w:sz w:val="28"/>
          <w:szCs w:val="28"/>
        </w:rPr>
        <w:t xml:space="preserve">Учет оценки активов по казахстанскому учету имеет отличия от отчетности, подготовленной в соответствии с </w:t>
      </w:r>
      <w:r w:rsidR="003B56A9" w:rsidRPr="00170F0D">
        <w:rPr>
          <w:color w:val="000000"/>
          <w:sz w:val="28"/>
          <w:szCs w:val="28"/>
        </w:rPr>
        <w:t>МСФО ОС</w:t>
      </w:r>
      <w:r w:rsidRPr="00170F0D">
        <w:rPr>
          <w:color w:val="000000"/>
          <w:sz w:val="28"/>
          <w:szCs w:val="28"/>
        </w:rPr>
        <w:t xml:space="preserve">. </w:t>
      </w:r>
    </w:p>
    <w:p w14:paraId="2F5999DA" w14:textId="77777777" w:rsidR="00305500" w:rsidRPr="00170F0D" w:rsidRDefault="00305500" w:rsidP="00E70F4C">
      <w:pPr>
        <w:ind w:right="-1" w:firstLine="709"/>
        <w:jc w:val="both"/>
        <w:rPr>
          <w:color w:val="000000"/>
          <w:sz w:val="28"/>
          <w:szCs w:val="28"/>
        </w:rPr>
      </w:pPr>
      <w:r w:rsidRPr="00170F0D">
        <w:rPr>
          <w:color w:val="000000"/>
          <w:sz w:val="28"/>
          <w:szCs w:val="28"/>
        </w:rPr>
        <w:t>Международные стандарты ориентированы на рыночную оценку активов и обязательств и требуют уточнения оценки элементов финансовой отчетности в том случае, если «первоначальная стоимость» выше «справедливой» (рыночной).</w:t>
      </w:r>
    </w:p>
    <w:p w14:paraId="1B700296" w14:textId="77777777" w:rsidR="00305500" w:rsidRPr="00170F0D" w:rsidRDefault="00305500" w:rsidP="00E70F4C">
      <w:pPr>
        <w:ind w:right="-1" w:firstLine="709"/>
        <w:jc w:val="both"/>
        <w:rPr>
          <w:color w:val="000000"/>
          <w:sz w:val="28"/>
          <w:szCs w:val="28"/>
        </w:rPr>
      </w:pPr>
      <w:r w:rsidRPr="00170F0D">
        <w:rPr>
          <w:color w:val="000000"/>
          <w:sz w:val="28"/>
          <w:szCs w:val="28"/>
        </w:rPr>
        <w:t>Существуют дополнительные требования и в отношении отдельных статей финансовой отчетности, например запасов. Последние оцениваются по наименьшей из двух величин - себестоимости и возможной цены реализации.</w:t>
      </w:r>
    </w:p>
    <w:p w14:paraId="331FE56C" w14:textId="64CA9FC5" w:rsidR="00305500" w:rsidRPr="00170F0D" w:rsidRDefault="00305500" w:rsidP="00E70F4C">
      <w:pPr>
        <w:ind w:right="-1" w:firstLine="709"/>
        <w:jc w:val="both"/>
        <w:rPr>
          <w:color w:val="000000"/>
          <w:sz w:val="28"/>
          <w:szCs w:val="28"/>
        </w:rPr>
      </w:pPr>
      <w:r w:rsidRPr="00170F0D">
        <w:rPr>
          <w:color w:val="000000"/>
          <w:sz w:val="28"/>
          <w:szCs w:val="28"/>
        </w:rPr>
        <w:t xml:space="preserve">При подготовке отчетности в соответствии с </w:t>
      </w:r>
      <w:r w:rsidR="003B56A9" w:rsidRPr="00170F0D">
        <w:rPr>
          <w:color w:val="000000"/>
          <w:sz w:val="28"/>
          <w:szCs w:val="28"/>
        </w:rPr>
        <w:t>МСФО ОС</w:t>
      </w:r>
      <w:r w:rsidRPr="00170F0D">
        <w:rPr>
          <w:color w:val="000000"/>
          <w:sz w:val="28"/>
          <w:szCs w:val="28"/>
        </w:rPr>
        <w:t xml:space="preserve"> возрастает роль профессионального суждения бухгалтера. В отличие от казахстанского бухгалтерского учета, где все регламентировано, и бухгалтер действует просто как счетовод, при подготовке международной отчетности - оценки финансовых служб имеют очень важное значение. </w:t>
      </w:r>
    </w:p>
    <w:p w14:paraId="69B12B29" w14:textId="77777777" w:rsidR="00305500" w:rsidRPr="00170F0D" w:rsidRDefault="00305500" w:rsidP="00E70F4C">
      <w:pPr>
        <w:ind w:right="-1" w:firstLine="709"/>
        <w:jc w:val="both"/>
        <w:rPr>
          <w:color w:val="000000"/>
          <w:sz w:val="28"/>
          <w:szCs w:val="28"/>
        </w:rPr>
      </w:pPr>
      <w:r w:rsidRPr="00170F0D">
        <w:rPr>
          <w:color w:val="000000"/>
          <w:sz w:val="28"/>
          <w:szCs w:val="28"/>
        </w:rPr>
        <w:t xml:space="preserve">На практике учреждения государственного сектора используют нормы амортизационных отчислений, не соответствующие реальным срокам эксплуатации активов что не всегда верно отражают расходы в части амортизационных отчислений. То же относится и к оценке дебиторской задолженности. </w:t>
      </w:r>
    </w:p>
    <w:p w14:paraId="4CD1B64F" w14:textId="24954216" w:rsidR="00305500" w:rsidRPr="00170F0D" w:rsidRDefault="00305500" w:rsidP="00E70F4C">
      <w:pPr>
        <w:ind w:right="-1" w:firstLine="709"/>
        <w:jc w:val="both"/>
        <w:rPr>
          <w:sz w:val="28"/>
          <w:szCs w:val="28"/>
        </w:rPr>
      </w:pPr>
      <w:r w:rsidRPr="00170F0D">
        <w:rPr>
          <w:color w:val="000000"/>
          <w:sz w:val="28"/>
          <w:szCs w:val="28"/>
        </w:rPr>
        <w:t xml:space="preserve">Если в казахстанском учете резервы создаются только по расчетам с покупателями и заказчиками, то по </w:t>
      </w:r>
      <w:r w:rsidR="003B56A9" w:rsidRPr="00170F0D">
        <w:rPr>
          <w:color w:val="000000"/>
          <w:sz w:val="28"/>
          <w:szCs w:val="28"/>
        </w:rPr>
        <w:t>МСФО ОС</w:t>
      </w:r>
      <w:r w:rsidRPr="00170F0D">
        <w:rPr>
          <w:color w:val="000000"/>
          <w:sz w:val="28"/>
          <w:szCs w:val="28"/>
        </w:rPr>
        <w:t xml:space="preserve"> резервы необходимо создавать </w:t>
      </w:r>
      <w:r w:rsidRPr="00170F0D">
        <w:rPr>
          <w:sz w:val="28"/>
          <w:szCs w:val="28"/>
        </w:rPr>
        <w:t>по просроченной дебиторской задолженности, в том числе текущей задолженности. При этом бухгалтерские службы должны определять размер резервов.</w:t>
      </w:r>
    </w:p>
    <w:p w14:paraId="244BDC8D" w14:textId="77777777" w:rsidR="00305500" w:rsidRPr="00170F0D" w:rsidRDefault="00305500" w:rsidP="00E70F4C">
      <w:pPr>
        <w:ind w:right="-1" w:firstLine="709"/>
        <w:jc w:val="both"/>
        <w:rPr>
          <w:sz w:val="28"/>
          <w:szCs w:val="28"/>
        </w:rPr>
      </w:pPr>
      <w:r w:rsidRPr="00170F0D">
        <w:rPr>
          <w:sz w:val="28"/>
          <w:szCs w:val="28"/>
        </w:rPr>
        <w:t>На основании изложенного, следует помнить, что консолидированная финансовая отчетность составляется прежде всего для внешних пользователей и инвесторов, чтобы предоставить им возможность принимать определенные решения.</w:t>
      </w:r>
    </w:p>
    <w:p w14:paraId="6664E2F5" w14:textId="2A6BA76F" w:rsidR="00305500" w:rsidRPr="00170F0D" w:rsidRDefault="00305500" w:rsidP="00E70F4C">
      <w:pPr>
        <w:ind w:right="-1" w:firstLine="709"/>
        <w:jc w:val="both"/>
        <w:rPr>
          <w:color w:val="000000"/>
          <w:sz w:val="28"/>
          <w:szCs w:val="28"/>
        </w:rPr>
      </w:pPr>
      <w:r w:rsidRPr="00170F0D">
        <w:rPr>
          <w:color w:val="000000"/>
          <w:sz w:val="28"/>
          <w:szCs w:val="28"/>
        </w:rPr>
        <w:t>Таким образом, подчеркивается критическая необходимость устранения существующих проблем в системе бухгалтерского учета и финансовой отчетности государственного сектора Казахстана. Несмотря на значительные усилия по реформированию и приведению в соответствие с Международными стандартами финансовой отчетности для общественного сектора, остаются вызовы, такие как недостаточное профессиональное знание бухгалтерского учета среди специалистов, чрезмерная нагрузка, несоответствующие обязанности и высокая ответственность, приводящие к оттоку квалифицированных кадров. Особое внимание требуется уделить оценке долгосрочных активов и проблемам, связанным с их финансированием. Постепенная оценка государственного имущества и внедрение автоматизации для консолидации отчетности всех государственных учреждений могут стать ключом к повышению прозрачности и точности финансовой информации. Очевидно, для достижения высокого уровня финансовой прозрачности и ответственности необходим комплексный подход к решению выявленных проблем, включая разработку и утверждение национальных стандартов, соответствующих особенностям Казахстана и международным требованиям.</w:t>
      </w:r>
    </w:p>
    <w:p w14:paraId="78E2C7A0" w14:textId="08EC6A11" w:rsidR="00B07B89" w:rsidRPr="00170F0D" w:rsidRDefault="004E25A0" w:rsidP="00E70F4C">
      <w:pPr>
        <w:ind w:right="-1" w:firstLine="709"/>
        <w:jc w:val="both"/>
        <w:rPr>
          <w:bCs/>
          <w:sz w:val="28"/>
          <w:szCs w:val="28"/>
        </w:rPr>
      </w:pPr>
      <w:r w:rsidRPr="00170F0D">
        <w:rPr>
          <w:bCs/>
          <w:sz w:val="28"/>
          <w:szCs w:val="28"/>
        </w:rPr>
        <w:t>В соответствии с ISSAI 200, проведение финансового аудита высшими органами государственного аудита включает оценку адекватности правовой базы для бухгалтерского учета и подготовки консолидированной финансовой отче</w:t>
      </w:r>
      <w:r w:rsidR="00945755" w:rsidRPr="00170F0D">
        <w:rPr>
          <w:bCs/>
          <w:sz w:val="28"/>
          <w:szCs w:val="28"/>
        </w:rPr>
        <w:t>тности</w:t>
      </w:r>
      <w:r w:rsidRPr="00170F0D">
        <w:rPr>
          <w:bCs/>
          <w:sz w:val="28"/>
          <w:szCs w:val="28"/>
        </w:rPr>
        <w:t xml:space="preserve">. </w:t>
      </w:r>
    </w:p>
    <w:p w14:paraId="40E04467" w14:textId="32B20339" w:rsidR="00B07B89" w:rsidRPr="00170F0D" w:rsidRDefault="004E25A0" w:rsidP="00E70F4C">
      <w:pPr>
        <w:ind w:right="-1" w:firstLine="709"/>
        <w:jc w:val="both"/>
        <w:rPr>
          <w:bCs/>
          <w:sz w:val="28"/>
          <w:szCs w:val="28"/>
        </w:rPr>
      </w:pPr>
      <w:r w:rsidRPr="00170F0D">
        <w:rPr>
          <w:bCs/>
          <w:sz w:val="28"/>
          <w:szCs w:val="28"/>
        </w:rPr>
        <w:t xml:space="preserve">Аудиты КФО РБ выявили, что процесс интеграции ключевых принципов международных стандартов финансовой отчетности для </w:t>
      </w:r>
      <w:r w:rsidR="00945755" w:rsidRPr="00170F0D">
        <w:rPr>
          <w:color w:val="000000"/>
          <w:sz w:val="28"/>
          <w:szCs w:val="28"/>
        </w:rPr>
        <w:t xml:space="preserve">общественного </w:t>
      </w:r>
      <w:r w:rsidRPr="00170F0D">
        <w:rPr>
          <w:bCs/>
          <w:sz w:val="28"/>
          <w:szCs w:val="28"/>
        </w:rPr>
        <w:t xml:space="preserve">сектора еще не завершен, что мешает принятию обоснованных решений на основе финансовой отчетности. Высшая аудиторская палата рекомендовала изменения в законодательство для более точного отражения активов и обязательств, а также системные меры для полного перехода на Международные стандарты финансовой отчетности для </w:t>
      </w:r>
      <w:r w:rsidR="00945755" w:rsidRPr="00170F0D">
        <w:rPr>
          <w:color w:val="000000"/>
          <w:sz w:val="28"/>
          <w:szCs w:val="28"/>
        </w:rPr>
        <w:t xml:space="preserve">общественного </w:t>
      </w:r>
      <w:r w:rsidR="00945755" w:rsidRPr="00170F0D">
        <w:rPr>
          <w:bCs/>
          <w:sz w:val="28"/>
          <w:szCs w:val="28"/>
        </w:rPr>
        <w:t>сектора</w:t>
      </w:r>
      <w:r w:rsidRPr="00170F0D">
        <w:rPr>
          <w:bCs/>
          <w:sz w:val="28"/>
          <w:szCs w:val="28"/>
        </w:rPr>
        <w:t xml:space="preserve">. </w:t>
      </w:r>
    </w:p>
    <w:p w14:paraId="6631B680" w14:textId="77777777" w:rsidR="00B07B89" w:rsidRPr="00170F0D" w:rsidRDefault="004E25A0" w:rsidP="00E70F4C">
      <w:pPr>
        <w:ind w:right="-1" w:firstLine="709"/>
        <w:jc w:val="both"/>
        <w:rPr>
          <w:bCs/>
          <w:sz w:val="28"/>
          <w:szCs w:val="28"/>
        </w:rPr>
      </w:pPr>
      <w:r w:rsidRPr="00170F0D">
        <w:rPr>
          <w:bCs/>
          <w:sz w:val="28"/>
          <w:szCs w:val="28"/>
        </w:rPr>
        <w:t xml:space="preserve">Министерство финансов в основном реализовало эти рекомендации, обеспечив достоверное признание активов на 5,645.2 млрд тенге и обязательств на 295.2 млрд тенге. Основываясь на рекомендациях, в КФО за 2022 год были учтены неотображаемые ранее финансовые инвестиции, отражение по справедливой стоимости долей в международных организациях, обязательства по государственным гарантиям, а также дебиторская и кредиторская задолженности по таможенным пошлинам и условное обязательство по векселю, выданному Евразийскому фонду стабилизации и развития. </w:t>
      </w:r>
    </w:p>
    <w:p w14:paraId="7CE81757" w14:textId="1C332EE2" w:rsidR="004E25A0" w:rsidRPr="00170F0D" w:rsidRDefault="004E25A0" w:rsidP="00E70F4C">
      <w:pPr>
        <w:ind w:right="-1" w:firstLine="709"/>
        <w:jc w:val="both"/>
        <w:rPr>
          <w:bCs/>
          <w:sz w:val="28"/>
          <w:szCs w:val="28"/>
        </w:rPr>
      </w:pPr>
      <w:r w:rsidRPr="00170F0D">
        <w:rPr>
          <w:bCs/>
          <w:sz w:val="28"/>
          <w:szCs w:val="28"/>
        </w:rPr>
        <w:t>Министерство финансов планирует продолжить реализацию системных мер для перехода на МСФО</w:t>
      </w:r>
      <w:r w:rsidR="00B07B89" w:rsidRPr="00170F0D">
        <w:rPr>
          <w:bCs/>
          <w:sz w:val="28"/>
          <w:szCs w:val="28"/>
        </w:rPr>
        <w:t xml:space="preserve"> </w:t>
      </w:r>
      <w:r w:rsidRPr="00170F0D">
        <w:rPr>
          <w:bCs/>
          <w:sz w:val="28"/>
          <w:szCs w:val="28"/>
        </w:rPr>
        <w:t>ОС в соответствии с Концепцией управления государственными финансами до 2030 года, хотя в отчетном периоде концептуальные изменения в правовую основу бухгалтерского учета и составления финансовой отчетности не были внесены.</w:t>
      </w:r>
    </w:p>
    <w:p w14:paraId="4B3E9401" w14:textId="33B0669A" w:rsidR="0002145A" w:rsidRPr="00170F0D" w:rsidRDefault="00EE245A" w:rsidP="00E70F4C">
      <w:pPr>
        <w:ind w:right="-1" w:firstLine="709"/>
        <w:jc w:val="both"/>
        <w:rPr>
          <w:bCs/>
          <w:sz w:val="28"/>
          <w:szCs w:val="28"/>
        </w:rPr>
      </w:pPr>
      <w:bookmarkStart w:id="24" w:name="z161"/>
      <w:r w:rsidRPr="00170F0D">
        <w:rPr>
          <w:bCs/>
          <w:sz w:val="28"/>
          <w:szCs w:val="28"/>
        </w:rPr>
        <w:t xml:space="preserve">В Казахстане в настоящее время </w:t>
      </w:r>
      <w:bookmarkStart w:id="25" w:name="z162"/>
      <w:bookmarkEnd w:id="24"/>
      <w:r w:rsidR="0002145A" w:rsidRPr="00170F0D">
        <w:rPr>
          <w:bCs/>
          <w:sz w:val="28"/>
          <w:szCs w:val="28"/>
        </w:rPr>
        <w:t>заложены основы формирования отчетности по методу начисления, в связи с чем в настоящее время в государственном секторе существуют два потока информации: на кассовой основе и по методу начисления.</w:t>
      </w:r>
      <w:r w:rsidR="00B5285A" w:rsidRPr="00170F0D">
        <w:rPr>
          <w:bCs/>
          <w:sz w:val="28"/>
          <w:szCs w:val="28"/>
        </w:rPr>
        <w:t xml:space="preserve"> </w:t>
      </w:r>
      <w:bookmarkStart w:id="26" w:name="z163"/>
      <w:bookmarkEnd w:id="25"/>
      <w:r w:rsidR="00B5285A" w:rsidRPr="00170F0D">
        <w:rPr>
          <w:bCs/>
          <w:sz w:val="28"/>
          <w:szCs w:val="28"/>
        </w:rPr>
        <w:t>Ф</w:t>
      </w:r>
      <w:r w:rsidR="0002145A" w:rsidRPr="00170F0D">
        <w:rPr>
          <w:bCs/>
          <w:sz w:val="28"/>
          <w:szCs w:val="28"/>
        </w:rPr>
        <w:t>инансовая</w:t>
      </w:r>
      <w:r w:rsidR="00B5285A" w:rsidRPr="00170F0D">
        <w:rPr>
          <w:bCs/>
          <w:sz w:val="28"/>
          <w:szCs w:val="28"/>
        </w:rPr>
        <w:t xml:space="preserve"> </w:t>
      </w:r>
      <w:r w:rsidR="0002145A" w:rsidRPr="00170F0D">
        <w:rPr>
          <w:bCs/>
          <w:sz w:val="28"/>
          <w:szCs w:val="28"/>
        </w:rPr>
        <w:t>отчетность государственных учреждений, формируемая с применением плана счетов бухгалтерского учета, представляет собой информацию по методу начисления.</w:t>
      </w:r>
      <w:r w:rsidR="00F670A7" w:rsidRPr="00170F0D">
        <w:rPr>
          <w:bCs/>
          <w:sz w:val="28"/>
          <w:szCs w:val="28"/>
        </w:rPr>
        <w:t xml:space="preserve"> </w:t>
      </w:r>
      <w:bookmarkStart w:id="27" w:name="z164"/>
      <w:bookmarkEnd w:id="26"/>
      <w:r w:rsidR="0002145A" w:rsidRPr="00170F0D">
        <w:rPr>
          <w:bCs/>
          <w:sz w:val="28"/>
          <w:szCs w:val="28"/>
        </w:rPr>
        <w:t>Бюджетная отчетность и проект бюджета с применением единой бюджетной классификации представляют собой поток информации на кассовой основе.</w:t>
      </w:r>
    </w:p>
    <w:p w14:paraId="3AC0DA9B" w14:textId="47BB608A" w:rsidR="0002145A" w:rsidRPr="00170F0D" w:rsidRDefault="0002145A" w:rsidP="00E70F4C">
      <w:pPr>
        <w:ind w:right="-1" w:firstLine="709"/>
        <w:jc w:val="both"/>
        <w:rPr>
          <w:bCs/>
          <w:sz w:val="28"/>
          <w:szCs w:val="28"/>
        </w:rPr>
      </w:pPr>
      <w:bookmarkStart w:id="28" w:name="z165"/>
      <w:bookmarkEnd w:id="27"/>
      <w:r w:rsidRPr="00170F0D">
        <w:rPr>
          <w:bCs/>
          <w:sz w:val="28"/>
          <w:szCs w:val="28"/>
        </w:rPr>
        <w:t xml:space="preserve">Для дальнейшей реализации реформы необходимо объединение этих двух потоков информации, для чего с 2024 года предусмотрено применение </w:t>
      </w:r>
      <w:r w:rsidR="007256C8" w:rsidRPr="00170F0D">
        <w:rPr>
          <w:bCs/>
          <w:sz w:val="28"/>
          <w:szCs w:val="28"/>
        </w:rPr>
        <w:t xml:space="preserve">Единого </w:t>
      </w:r>
      <w:r w:rsidRPr="00170F0D">
        <w:rPr>
          <w:bCs/>
          <w:sz w:val="28"/>
          <w:szCs w:val="28"/>
        </w:rPr>
        <w:t>плана счетов как кодификации счетов бухгалтерского учета, бюджетного учета и единой бюджетной классификации</w:t>
      </w:r>
      <w:r w:rsidR="00B5285A" w:rsidRPr="00170F0D">
        <w:rPr>
          <w:bCs/>
          <w:sz w:val="28"/>
          <w:szCs w:val="28"/>
        </w:rPr>
        <w:t xml:space="preserve"> (рисунок </w:t>
      </w:r>
      <w:r w:rsidR="00D0330D" w:rsidRPr="00170F0D">
        <w:rPr>
          <w:bCs/>
          <w:sz w:val="28"/>
          <w:szCs w:val="28"/>
        </w:rPr>
        <w:t>3</w:t>
      </w:r>
      <w:r w:rsidR="006E58EF" w:rsidRPr="00170F0D">
        <w:rPr>
          <w:bCs/>
          <w:sz w:val="28"/>
          <w:szCs w:val="28"/>
        </w:rPr>
        <w:t>3</w:t>
      </w:r>
      <w:r w:rsidR="00B5285A" w:rsidRPr="00170F0D">
        <w:rPr>
          <w:bCs/>
          <w:sz w:val="28"/>
          <w:szCs w:val="28"/>
        </w:rPr>
        <w:t>)</w:t>
      </w:r>
      <w:r w:rsidRPr="00170F0D">
        <w:rPr>
          <w:bCs/>
          <w:sz w:val="28"/>
          <w:szCs w:val="28"/>
        </w:rPr>
        <w:t>.</w:t>
      </w:r>
      <w:r w:rsidR="00BB22DE" w:rsidRPr="00170F0D">
        <w:rPr>
          <w:bCs/>
          <w:sz w:val="28"/>
          <w:szCs w:val="28"/>
        </w:rPr>
        <w:t xml:space="preserve"> </w:t>
      </w:r>
    </w:p>
    <w:p w14:paraId="19BB7C29" w14:textId="77777777" w:rsidR="00F670A7" w:rsidRPr="00170F0D" w:rsidRDefault="00F670A7" w:rsidP="00F670A7">
      <w:pPr>
        <w:ind w:firstLine="720"/>
        <w:jc w:val="both"/>
        <w:rPr>
          <w:bCs/>
          <w:sz w:val="28"/>
          <w:szCs w:val="28"/>
        </w:rPr>
      </w:pPr>
    </w:p>
    <w:p w14:paraId="4896FDB2" w14:textId="77777777" w:rsidR="00F670A7" w:rsidRPr="00170F0D" w:rsidRDefault="00F670A7" w:rsidP="00F670A7">
      <w:pPr>
        <w:jc w:val="both"/>
        <w:rPr>
          <w:bCs/>
          <w:sz w:val="28"/>
          <w:szCs w:val="28"/>
        </w:rPr>
      </w:pPr>
      <w:r w:rsidRPr="00170F0D">
        <w:rPr>
          <w:bCs/>
          <w:noProof/>
          <w:sz w:val="28"/>
          <w:szCs w:val="28"/>
        </w:rPr>
        <w:drawing>
          <wp:inline distT="0" distB="0" distL="0" distR="0" wp14:anchorId="2C98CDFE" wp14:editId="19B544A4">
            <wp:extent cx="6084570" cy="1588169"/>
            <wp:effectExtent l="0" t="0" r="0" b="12065"/>
            <wp:docPr id="1838053592"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5" r:lo="rId126" r:qs="rId127" r:cs="rId128"/>
              </a:graphicData>
            </a:graphic>
          </wp:inline>
        </w:drawing>
      </w:r>
    </w:p>
    <w:p w14:paraId="6C2E02DA" w14:textId="77777777" w:rsidR="00F670A7" w:rsidRPr="00170F0D" w:rsidRDefault="00F670A7" w:rsidP="00F670A7">
      <w:pPr>
        <w:ind w:firstLine="720"/>
        <w:jc w:val="center"/>
        <w:rPr>
          <w:bCs/>
          <w:sz w:val="16"/>
          <w:szCs w:val="16"/>
        </w:rPr>
      </w:pPr>
    </w:p>
    <w:p w14:paraId="32FED2A5" w14:textId="28B763FF" w:rsidR="00BB22DE" w:rsidRPr="00170F0D" w:rsidRDefault="00F670A7" w:rsidP="0038729C">
      <w:pPr>
        <w:jc w:val="center"/>
        <w:rPr>
          <w:bCs/>
          <w:sz w:val="28"/>
          <w:szCs w:val="28"/>
        </w:rPr>
      </w:pPr>
      <w:r w:rsidRPr="00170F0D">
        <w:rPr>
          <w:bCs/>
          <w:sz w:val="28"/>
          <w:szCs w:val="28"/>
        </w:rPr>
        <w:t xml:space="preserve">Рисунок </w:t>
      </w:r>
      <w:r w:rsidR="00D0330D" w:rsidRPr="00170F0D">
        <w:rPr>
          <w:bCs/>
          <w:sz w:val="28"/>
          <w:szCs w:val="28"/>
        </w:rPr>
        <w:t>3</w:t>
      </w:r>
      <w:r w:rsidR="006E58EF" w:rsidRPr="00170F0D">
        <w:rPr>
          <w:bCs/>
          <w:sz w:val="28"/>
          <w:szCs w:val="28"/>
        </w:rPr>
        <w:t>3</w:t>
      </w:r>
      <w:r w:rsidR="008324A6" w:rsidRPr="00170F0D">
        <w:rPr>
          <w:bCs/>
          <w:sz w:val="28"/>
          <w:szCs w:val="28"/>
        </w:rPr>
        <w:t xml:space="preserve"> </w:t>
      </w:r>
      <w:r w:rsidR="008324A6" w:rsidRPr="00170F0D">
        <w:t xml:space="preserve">– </w:t>
      </w:r>
      <w:r w:rsidR="00BB22DE" w:rsidRPr="00170F0D">
        <w:rPr>
          <w:bCs/>
          <w:sz w:val="28"/>
          <w:szCs w:val="28"/>
        </w:rPr>
        <w:t>Единый план счетов</w:t>
      </w:r>
    </w:p>
    <w:p w14:paraId="71D2F43C" w14:textId="77777777" w:rsidR="0002335B" w:rsidRPr="00170F0D" w:rsidRDefault="0002335B" w:rsidP="00E70F4C">
      <w:pPr>
        <w:ind w:firstLine="709"/>
        <w:jc w:val="both"/>
        <w:rPr>
          <w:sz w:val="16"/>
          <w:szCs w:val="16"/>
        </w:rPr>
      </w:pPr>
    </w:p>
    <w:p w14:paraId="741FC665" w14:textId="59EA2464" w:rsidR="00BB22DE" w:rsidRPr="00170F0D" w:rsidRDefault="00FA2B26" w:rsidP="00E70F4C">
      <w:pPr>
        <w:ind w:firstLine="709"/>
        <w:jc w:val="both"/>
        <w:rPr>
          <w:bCs/>
          <w:sz w:val="28"/>
          <w:szCs w:val="28"/>
        </w:rPr>
      </w:pPr>
      <w:r w:rsidRPr="00170F0D">
        <w:t>Примечание – Составлено автором</w:t>
      </w:r>
    </w:p>
    <w:p w14:paraId="676887F9" w14:textId="77777777" w:rsidR="00FA2B26" w:rsidRPr="00170F0D" w:rsidRDefault="00FA2B26" w:rsidP="00E70F4C">
      <w:pPr>
        <w:ind w:firstLine="709"/>
        <w:jc w:val="both"/>
        <w:rPr>
          <w:bCs/>
          <w:sz w:val="28"/>
          <w:szCs w:val="28"/>
        </w:rPr>
      </w:pPr>
    </w:p>
    <w:p w14:paraId="11C0CD83" w14:textId="11869C1D" w:rsidR="00F670A7" w:rsidRPr="00170F0D" w:rsidRDefault="007256C8" w:rsidP="00E70F4C">
      <w:pPr>
        <w:ind w:firstLine="709"/>
        <w:jc w:val="both"/>
        <w:rPr>
          <w:bCs/>
          <w:sz w:val="28"/>
          <w:szCs w:val="28"/>
        </w:rPr>
      </w:pPr>
      <w:r w:rsidRPr="00170F0D">
        <w:rPr>
          <w:bCs/>
          <w:sz w:val="28"/>
          <w:szCs w:val="28"/>
        </w:rPr>
        <w:t>По нашему мнению, разработка Единого плана счетов представляет собой важный инструмент для стандартизации и систематизации финансовой отчетности и бюджетного планирования в государственном секторе.</w:t>
      </w:r>
    </w:p>
    <w:p w14:paraId="51329BC9" w14:textId="6ADC3D12" w:rsidR="007256C8" w:rsidRPr="00170F0D" w:rsidRDefault="00BB22DE" w:rsidP="00E70F4C">
      <w:pPr>
        <w:ind w:firstLine="709"/>
        <w:jc w:val="both"/>
        <w:rPr>
          <w:bCs/>
          <w:sz w:val="28"/>
          <w:szCs w:val="28"/>
        </w:rPr>
      </w:pPr>
      <w:r w:rsidRPr="00170F0D">
        <w:rPr>
          <w:bCs/>
          <w:sz w:val="28"/>
          <w:szCs w:val="28"/>
        </w:rPr>
        <w:t xml:space="preserve">Единый план счетов является одним из инструментов, который позволит унифицировать и интегрировать бюджетный и бухгалтерский учет государственных </w:t>
      </w:r>
      <w:r w:rsidR="005100A6" w:rsidRPr="00170F0D">
        <w:rPr>
          <w:bCs/>
          <w:sz w:val="28"/>
          <w:szCs w:val="28"/>
        </w:rPr>
        <w:t>учреждений</w:t>
      </w:r>
      <w:r w:rsidRPr="00170F0D">
        <w:rPr>
          <w:bCs/>
          <w:sz w:val="28"/>
          <w:szCs w:val="28"/>
        </w:rPr>
        <w:t>.</w:t>
      </w:r>
      <w:r w:rsidR="00CB2379" w:rsidRPr="00170F0D">
        <w:rPr>
          <w:bCs/>
          <w:sz w:val="28"/>
          <w:szCs w:val="28"/>
        </w:rPr>
        <w:t xml:space="preserve"> Также Е</w:t>
      </w:r>
      <w:r w:rsidRPr="00170F0D">
        <w:rPr>
          <w:bCs/>
          <w:sz w:val="28"/>
          <w:szCs w:val="28"/>
        </w:rPr>
        <w:t>диный план счетов позволит обеспечить согласованность учетных данных с данными бюджетной и финансовой отчетности, а также упростит анализ государственной, экономической и финансовой деятельности.</w:t>
      </w:r>
    </w:p>
    <w:bookmarkEnd w:id="28"/>
    <w:p w14:paraId="4DB1E63A" w14:textId="797CAC44" w:rsidR="000B6E0B" w:rsidRPr="00170F0D" w:rsidRDefault="000B6E0B" w:rsidP="00E70F4C">
      <w:pPr>
        <w:ind w:firstLine="709"/>
        <w:jc w:val="both"/>
        <w:rPr>
          <w:sz w:val="28"/>
          <w:szCs w:val="28"/>
        </w:rPr>
      </w:pPr>
      <w:r w:rsidRPr="00170F0D">
        <w:rPr>
          <w:sz w:val="28"/>
          <w:szCs w:val="28"/>
        </w:rPr>
        <w:t>Специфика</w:t>
      </w:r>
      <w:r w:rsidR="001B668A" w:rsidRPr="00170F0D">
        <w:rPr>
          <w:sz w:val="28"/>
          <w:szCs w:val="28"/>
        </w:rPr>
        <w:t xml:space="preserve"> </w:t>
      </w:r>
      <w:r w:rsidRPr="00170F0D">
        <w:rPr>
          <w:sz w:val="28"/>
          <w:szCs w:val="28"/>
        </w:rPr>
        <w:t>субъектов</w:t>
      </w:r>
      <w:r w:rsidR="001B668A" w:rsidRPr="00170F0D">
        <w:rPr>
          <w:sz w:val="28"/>
          <w:szCs w:val="28"/>
        </w:rPr>
        <w:t xml:space="preserve"> </w:t>
      </w:r>
      <w:r w:rsidRPr="00170F0D">
        <w:rPr>
          <w:sz w:val="28"/>
          <w:szCs w:val="28"/>
        </w:rPr>
        <w:t>общественного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обусловлена,</w:t>
      </w:r>
      <w:r w:rsidR="001B668A" w:rsidRPr="00170F0D">
        <w:rPr>
          <w:sz w:val="28"/>
          <w:szCs w:val="28"/>
        </w:rPr>
        <w:t xml:space="preserve"> </w:t>
      </w:r>
      <w:r w:rsidRPr="00170F0D">
        <w:rPr>
          <w:sz w:val="28"/>
          <w:szCs w:val="28"/>
        </w:rPr>
        <w:t>прежде</w:t>
      </w:r>
      <w:r w:rsidR="001B668A" w:rsidRPr="00170F0D">
        <w:rPr>
          <w:sz w:val="28"/>
          <w:szCs w:val="28"/>
        </w:rPr>
        <w:t xml:space="preserve"> </w:t>
      </w:r>
      <w:r w:rsidRPr="00170F0D">
        <w:rPr>
          <w:sz w:val="28"/>
          <w:szCs w:val="28"/>
        </w:rPr>
        <w:t>всего,</w:t>
      </w:r>
      <w:r w:rsidR="001B668A" w:rsidRPr="00170F0D">
        <w:rPr>
          <w:sz w:val="28"/>
          <w:szCs w:val="28"/>
        </w:rPr>
        <w:t xml:space="preserve"> </w:t>
      </w:r>
      <w:r w:rsidRPr="00170F0D">
        <w:rPr>
          <w:sz w:val="28"/>
          <w:szCs w:val="28"/>
        </w:rPr>
        <w:t>характером</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деятельности,</w:t>
      </w:r>
      <w:r w:rsidR="001B668A" w:rsidRPr="00170F0D">
        <w:rPr>
          <w:sz w:val="28"/>
          <w:szCs w:val="28"/>
        </w:rPr>
        <w:t xml:space="preserve"> </w:t>
      </w:r>
      <w:r w:rsidRPr="00170F0D">
        <w:rPr>
          <w:sz w:val="28"/>
          <w:szCs w:val="28"/>
        </w:rPr>
        <w:t>основной</w:t>
      </w:r>
      <w:r w:rsidR="001B668A" w:rsidRPr="00170F0D">
        <w:rPr>
          <w:sz w:val="28"/>
          <w:szCs w:val="28"/>
        </w:rPr>
        <w:t xml:space="preserve"> </w:t>
      </w:r>
      <w:r w:rsidRPr="00170F0D">
        <w:rPr>
          <w:sz w:val="28"/>
          <w:szCs w:val="28"/>
        </w:rPr>
        <w:t>целью</w:t>
      </w:r>
      <w:r w:rsidR="001B668A" w:rsidRPr="00170F0D">
        <w:rPr>
          <w:sz w:val="28"/>
          <w:szCs w:val="28"/>
        </w:rPr>
        <w:t xml:space="preserve"> </w:t>
      </w:r>
      <w:r w:rsidRPr="00170F0D">
        <w:rPr>
          <w:sz w:val="28"/>
          <w:szCs w:val="28"/>
        </w:rPr>
        <w:t>которой</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извлечение</w:t>
      </w:r>
      <w:r w:rsidR="001B668A" w:rsidRPr="00170F0D">
        <w:rPr>
          <w:sz w:val="28"/>
          <w:szCs w:val="28"/>
        </w:rPr>
        <w:t xml:space="preserve"> </w:t>
      </w:r>
      <w:r w:rsidRPr="00170F0D">
        <w:rPr>
          <w:sz w:val="28"/>
          <w:szCs w:val="28"/>
        </w:rPr>
        <w:t>прибыли,</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предоставление</w:t>
      </w:r>
      <w:r w:rsidR="001B668A" w:rsidRPr="00170F0D">
        <w:rPr>
          <w:sz w:val="28"/>
          <w:szCs w:val="28"/>
        </w:rPr>
        <w:t xml:space="preserve"> </w:t>
      </w:r>
      <w:r w:rsidRPr="00170F0D">
        <w:rPr>
          <w:sz w:val="28"/>
          <w:szCs w:val="28"/>
        </w:rPr>
        <w:t>обществу</w:t>
      </w:r>
      <w:r w:rsidR="001B668A" w:rsidRPr="00170F0D">
        <w:rPr>
          <w:sz w:val="28"/>
          <w:szCs w:val="28"/>
        </w:rPr>
        <w:t xml:space="preserve"> </w:t>
      </w:r>
      <w:r w:rsidRPr="00170F0D">
        <w:rPr>
          <w:sz w:val="28"/>
          <w:szCs w:val="28"/>
        </w:rPr>
        <w:t>определенных</w:t>
      </w:r>
      <w:r w:rsidR="001B668A" w:rsidRPr="00170F0D">
        <w:rPr>
          <w:sz w:val="28"/>
          <w:szCs w:val="28"/>
        </w:rPr>
        <w:t xml:space="preserve"> </w:t>
      </w:r>
      <w:r w:rsidRPr="00170F0D">
        <w:rPr>
          <w:sz w:val="28"/>
          <w:szCs w:val="28"/>
        </w:rPr>
        <w:t>услуг</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товаров.</w:t>
      </w:r>
      <w:r w:rsidR="001B668A" w:rsidRPr="00170F0D">
        <w:rPr>
          <w:sz w:val="28"/>
          <w:szCs w:val="28"/>
        </w:rPr>
        <w:t xml:space="preserve"> </w:t>
      </w:r>
      <w:r w:rsidRPr="00170F0D">
        <w:rPr>
          <w:sz w:val="28"/>
          <w:szCs w:val="28"/>
        </w:rPr>
        <w:t>Это</w:t>
      </w:r>
      <w:r w:rsidR="001B668A" w:rsidRPr="00170F0D">
        <w:rPr>
          <w:sz w:val="28"/>
          <w:szCs w:val="28"/>
        </w:rPr>
        <w:t xml:space="preserve"> </w:t>
      </w:r>
      <w:r w:rsidRPr="00170F0D">
        <w:rPr>
          <w:sz w:val="28"/>
          <w:szCs w:val="28"/>
        </w:rPr>
        <w:t>означает,</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большая</w:t>
      </w:r>
      <w:r w:rsidR="001B668A" w:rsidRPr="00170F0D">
        <w:rPr>
          <w:sz w:val="28"/>
          <w:szCs w:val="28"/>
        </w:rPr>
        <w:t xml:space="preserve"> </w:t>
      </w:r>
      <w:r w:rsidRPr="00170F0D">
        <w:rPr>
          <w:sz w:val="28"/>
          <w:szCs w:val="28"/>
        </w:rPr>
        <w:t>часть</w:t>
      </w:r>
      <w:r w:rsidR="001B668A" w:rsidRPr="00170F0D">
        <w:rPr>
          <w:sz w:val="28"/>
          <w:szCs w:val="28"/>
        </w:rPr>
        <w:t xml:space="preserve"> </w:t>
      </w:r>
      <w:r w:rsidRPr="00170F0D">
        <w:rPr>
          <w:sz w:val="28"/>
          <w:szCs w:val="28"/>
        </w:rPr>
        <w:t>операций</w:t>
      </w:r>
      <w:r w:rsidR="001B668A" w:rsidRPr="00170F0D">
        <w:rPr>
          <w:sz w:val="28"/>
          <w:szCs w:val="28"/>
        </w:rPr>
        <w:t xml:space="preserve"> </w:t>
      </w:r>
      <w:r w:rsidRPr="00170F0D">
        <w:rPr>
          <w:sz w:val="28"/>
          <w:szCs w:val="28"/>
        </w:rPr>
        <w:t>общественного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относится</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необменным</w:t>
      </w:r>
      <w:r w:rsidR="001B668A" w:rsidRPr="00170F0D">
        <w:rPr>
          <w:sz w:val="28"/>
          <w:szCs w:val="28"/>
        </w:rPr>
        <w:t xml:space="preserve"> </w:t>
      </w:r>
      <w:r w:rsidRPr="00170F0D">
        <w:rPr>
          <w:sz w:val="28"/>
          <w:szCs w:val="28"/>
        </w:rPr>
        <w:t>операциям,</w:t>
      </w:r>
      <w:r w:rsidR="001B668A" w:rsidRPr="00170F0D">
        <w:rPr>
          <w:sz w:val="28"/>
          <w:szCs w:val="28"/>
        </w:rPr>
        <w:t xml:space="preserve"> </w:t>
      </w:r>
      <w:r w:rsidRPr="00170F0D">
        <w:rPr>
          <w:sz w:val="28"/>
          <w:szCs w:val="28"/>
        </w:rPr>
        <w:t>т.е.</w:t>
      </w:r>
      <w:r w:rsidR="001B668A" w:rsidRPr="00170F0D">
        <w:rPr>
          <w:sz w:val="28"/>
          <w:szCs w:val="28"/>
        </w:rPr>
        <w:t xml:space="preserve"> </w:t>
      </w:r>
      <w:r w:rsidRPr="00170F0D">
        <w:rPr>
          <w:sz w:val="28"/>
          <w:szCs w:val="28"/>
        </w:rPr>
        <w:t>товары</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услуги</w:t>
      </w:r>
      <w:r w:rsidR="001B668A" w:rsidRPr="00170F0D">
        <w:rPr>
          <w:sz w:val="28"/>
          <w:szCs w:val="28"/>
        </w:rPr>
        <w:t xml:space="preserve"> </w:t>
      </w:r>
      <w:r w:rsidRPr="00170F0D">
        <w:rPr>
          <w:sz w:val="28"/>
          <w:szCs w:val="28"/>
        </w:rPr>
        <w:t>предоставляются</w:t>
      </w:r>
      <w:r w:rsidR="001B668A" w:rsidRPr="00170F0D">
        <w:rPr>
          <w:sz w:val="28"/>
          <w:szCs w:val="28"/>
        </w:rPr>
        <w:t xml:space="preserve"> </w:t>
      </w:r>
      <w:r w:rsidRPr="00170F0D">
        <w:rPr>
          <w:sz w:val="28"/>
          <w:szCs w:val="28"/>
        </w:rPr>
        <w:t>членам</w:t>
      </w:r>
      <w:r w:rsidR="001B668A" w:rsidRPr="00170F0D">
        <w:rPr>
          <w:sz w:val="28"/>
          <w:szCs w:val="28"/>
        </w:rPr>
        <w:t xml:space="preserve"> </w:t>
      </w:r>
      <w:r w:rsidRPr="00170F0D">
        <w:rPr>
          <w:sz w:val="28"/>
          <w:szCs w:val="28"/>
        </w:rPr>
        <w:t>общества</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безвозмездной</w:t>
      </w:r>
      <w:r w:rsidR="001B668A" w:rsidRPr="00170F0D">
        <w:rPr>
          <w:sz w:val="28"/>
          <w:szCs w:val="28"/>
        </w:rPr>
        <w:t xml:space="preserve"> </w:t>
      </w:r>
      <w:r w:rsidRPr="00170F0D">
        <w:rPr>
          <w:sz w:val="28"/>
          <w:szCs w:val="28"/>
        </w:rPr>
        <w:t>основе</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минимальное,</w:t>
      </w:r>
      <w:r w:rsidR="001B668A" w:rsidRPr="00170F0D">
        <w:rPr>
          <w:sz w:val="28"/>
          <w:szCs w:val="28"/>
        </w:rPr>
        <w:t xml:space="preserve"> </w:t>
      </w:r>
      <w:r w:rsidRPr="00170F0D">
        <w:rPr>
          <w:sz w:val="28"/>
          <w:szCs w:val="28"/>
        </w:rPr>
        <w:t>символическое,</w:t>
      </w:r>
      <w:r w:rsidR="001B668A" w:rsidRPr="00170F0D">
        <w:rPr>
          <w:sz w:val="28"/>
          <w:szCs w:val="28"/>
        </w:rPr>
        <w:t xml:space="preserve"> </w:t>
      </w:r>
      <w:r w:rsidRPr="00170F0D">
        <w:rPr>
          <w:sz w:val="28"/>
          <w:szCs w:val="28"/>
        </w:rPr>
        <w:t>возмещение.</w:t>
      </w:r>
      <w:r w:rsidR="001B668A" w:rsidRPr="00170F0D">
        <w:rPr>
          <w:sz w:val="28"/>
          <w:szCs w:val="28"/>
        </w:rPr>
        <w:t xml:space="preserve"> </w:t>
      </w:r>
      <w:r w:rsidRPr="00170F0D">
        <w:rPr>
          <w:sz w:val="28"/>
          <w:szCs w:val="28"/>
        </w:rPr>
        <w:t>Кроме</w:t>
      </w:r>
      <w:r w:rsidR="001B668A" w:rsidRPr="00170F0D">
        <w:rPr>
          <w:sz w:val="28"/>
          <w:szCs w:val="28"/>
        </w:rPr>
        <w:t xml:space="preserve"> </w:t>
      </w:r>
      <w:r w:rsidRPr="00170F0D">
        <w:rPr>
          <w:sz w:val="28"/>
          <w:szCs w:val="28"/>
        </w:rPr>
        <w:t>того,</w:t>
      </w:r>
      <w:r w:rsidR="001B668A" w:rsidRPr="00170F0D">
        <w:rPr>
          <w:sz w:val="28"/>
          <w:szCs w:val="28"/>
        </w:rPr>
        <w:t xml:space="preserve"> </w:t>
      </w:r>
      <w:r w:rsidRPr="00170F0D">
        <w:rPr>
          <w:sz w:val="28"/>
          <w:szCs w:val="28"/>
        </w:rPr>
        <w:t>операции</w:t>
      </w:r>
      <w:r w:rsidR="001B668A" w:rsidRPr="00170F0D">
        <w:rPr>
          <w:sz w:val="28"/>
          <w:szCs w:val="28"/>
        </w:rPr>
        <w:t xml:space="preserve"> </w:t>
      </w:r>
      <w:r w:rsidRPr="00170F0D">
        <w:rPr>
          <w:sz w:val="28"/>
          <w:szCs w:val="28"/>
        </w:rPr>
        <w:t>субъектов</w:t>
      </w:r>
      <w:r w:rsidR="001B668A" w:rsidRPr="00170F0D">
        <w:rPr>
          <w:sz w:val="28"/>
          <w:szCs w:val="28"/>
        </w:rPr>
        <w:t xml:space="preserve"> </w:t>
      </w:r>
      <w:r w:rsidRPr="00170F0D">
        <w:rPr>
          <w:sz w:val="28"/>
          <w:szCs w:val="28"/>
        </w:rPr>
        <w:t>общественного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являются</w:t>
      </w:r>
      <w:r w:rsidR="001B668A" w:rsidRPr="00170F0D">
        <w:rPr>
          <w:sz w:val="28"/>
          <w:szCs w:val="28"/>
        </w:rPr>
        <w:t xml:space="preserve"> </w:t>
      </w:r>
      <w:r w:rsidRPr="00170F0D">
        <w:rPr>
          <w:sz w:val="28"/>
          <w:szCs w:val="28"/>
        </w:rPr>
        <w:t>обязательными,</w:t>
      </w:r>
      <w:r w:rsidR="001B668A" w:rsidRPr="00170F0D">
        <w:rPr>
          <w:sz w:val="28"/>
          <w:szCs w:val="28"/>
        </w:rPr>
        <w:t xml:space="preserve"> </w:t>
      </w:r>
      <w:r w:rsidRPr="00170F0D">
        <w:rPr>
          <w:sz w:val="28"/>
          <w:szCs w:val="28"/>
        </w:rPr>
        <w:t>осуществляются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принудительном</w:t>
      </w:r>
      <w:r w:rsidR="001B668A" w:rsidRPr="00170F0D">
        <w:rPr>
          <w:sz w:val="28"/>
          <w:szCs w:val="28"/>
        </w:rPr>
        <w:t xml:space="preserve"> </w:t>
      </w:r>
      <w:r w:rsidRPr="00170F0D">
        <w:rPr>
          <w:sz w:val="28"/>
          <w:szCs w:val="28"/>
        </w:rPr>
        <w:t>порядке:</w:t>
      </w:r>
      <w:r w:rsidR="001B668A" w:rsidRPr="00170F0D">
        <w:rPr>
          <w:sz w:val="28"/>
          <w:szCs w:val="28"/>
        </w:rPr>
        <w:t xml:space="preserve"> </w:t>
      </w:r>
      <w:r w:rsidRPr="00170F0D">
        <w:rPr>
          <w:sz w:val="28"/>
          <w:szCs w:val="28"/>
        </w:rPr>
        <w:t>например,</w:t>
      </w:r>
      <w:r w:rsidR="001B668A" w:rsidRPr="00170F0D">
        <w:rPr>
          <w:sz w:val="28"/>
          <w:szCs w:val="28"/>
        </w:rPr>
        <w:t xml:space="preserve"> </w:t>
      </w:r>
      <w:r w:rsidRPr="00170F0D">
        <w:rPr>
          <w:sz w:val="28"/>
          <w:szCs w:val="28"/>
        </w:rPr>
        <w:t>получение</w:t>
      </w:r>
      <w:r w:rsidR="001B668A" w:rsidRPr="00170F0D">
        <w:rPr>
          <w:sz w:val="28"/>
          <w:szCs w:val="28"/>
        </w:rPr>
        <w:t xml:space="preserve"> </w:t>
      </w:r>
      <w:r w:rsidRPr="00170F0D">
        <w:rPr>
          <w:sz w:val="28"/>
          <w:szCs w:val="28"/>
        </w:rPr>
        <w:t>налоговых</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публично-правовыми</w:t>
      </w:r>
      <w:r w:rsidR="001B668A" w:rsidRPr="00170F0D">
        <w:rPr>
          <w:sz w:val="28"/>
          <w:szCs w:val="28"/>
        </w:rPr>
        <w:t xml:space="preserve"> </w:t>
      </w:r>
      <w:r w:rsidRPr="00170F0D">
        <w:rPr>
          <w:sz w:val="28"/>
          <w:szCs w:val="28"/>
        </w:rPr>
        <w:t>образованиями,</w:t>
      </w:r>
      <w:r w:rsidR="001B668A" w:rsidRPr="00170F0D">
        <w:rPr>
          <w:sz w:val="28"/>
          <w:szCs w:val="28"/>
        </w:rPr>
        <w:t xml:space="preserve"> </w:t>
      </w:r>
      <w:r w:rsidRPr="00170F0D">
        <w:rPr>
          <w:sz w:val="28"/>
          <w:szCs w:val="28"/>
        </w:rPr>
        <w:t>оказание</w:t>
      </w:r>
      <w:r w:rsidR="001B668A" w:rsidRPr="00170F0D">
        <w:rPr>
          <w:sz w:val="28"/>
          <w:szCs w:val="28"/>
        </w:rPr>
        <w:t xml:space="preserve"> </w:t>
      </w:r>
      <w:r w:rsidRPr="00170F0D">
        <w:rPr>
          <w:sz w:val="28"/>
          <w:szCs w:val="28"/>
        </w:rPr>
        <w:t>услуг</w:t>
      </w:r>
      <w:r w:rsidR="001B668A" w:rsidRPr="00170F0D">
        <w:rPr>
          <w:sz w:val="28"/>
          <w:szCs w:val="28"/>
        </w:rPr>
        <w:t xml:space="preserve"> </w:t>
      </w:r>
      <w:r w:rsidRPr="00170F0D">
        <w:rPr>
          <w:sz w:val="28"/>
          <w:szCs w:val="28"/>
        </w:rPr>
        <w:t>(прежде</w:t>
      </w:r>
      <w:r w:rsidR="001B668A" w:rsidRPr="00170F0D">
        <w:rPr>
          <w:sz w:val="28"/>
          <w:szCs w:val="28"/>
        </w:rPr>
        <w:t xml:space="preserve"> </w:t>
      </w:r>
      <w:r w:rsidRPr="00170F0D">
        <w:rPr>
          <w:sz w:val="28"/>
          <w:szCs w:val="28"/>
        </w:rPr>
        <w:t>всего,</w:t>
      </w:r>
      <w:r w:rsidR="001B668A" w:rsidRPr="00170F0D">
        <w:rPr>
          <w:sz w:val="28"/>
          <w:szCs w:val="28"/>
        </w:rPr>
        <w:t xml:space="preserve"> </w:t>
      </w:r>
      <w:r w:rsidR="00945755" w:rsidRPr="00170F0D">
        <w:rPr>
          <w:sz w:val="28"/>
          <w:szCs w:val="28"/>
        </w:rPr>
        <w:t>в</w:t>
      </w:r>
      <w:r w:rsidR="001B668A" w:rsidRPr="00170F0D">
        <w:rPr>
          <w:sz w:val="28"/>
          <w:szCs w:val="28"/>
        </w:rPr>
        <w:t xml:space="preserve"> </w:t>
      </w:r>
      <w:r w:rsidRPr="00170F0D">
        <w:rPr>
          <w:sz w:val="28"/>
          <w:szCs w:val="28"/>
        </w:rPr>
        <w:t>социальной</w:t>
      </w:r>
      <w:r w:rsidR="001B668A" w:rsidRPr="00170F0D">
        <w:rPr>
          <w:sz w:val="28"/>
          <w:szCs w:val="28"/>
        </w:rPr>
        <w:t xml:space="preserve"> </w:t>
      </w:r>
      <w:r w:rsidRPr="00170F0D">
        <w:rPr>
          <w:sz w:val="28"/>
          <w:szCs w:val="28"/>
        </w:rPr>
        <w:t>сфере),</w:t>
      </w:r>
      <w:r w:rsidR="001B668A" w:rsidRPr="00170F0D">
        <w:rPr>
          <w:sz w:val="28"/>
          <w:szCs w:val="28"/>
        </w:rPr>
        <w:t xml:space="preserve"> </w:t>
      </w:r>
      <w:r w:rsidRPr="00170F0D">
        <w:rPr>
          <w:sz w:val="28"/>
          <w:szCs w:val="28"/>
        </w:rPr>
        <w:t>финансируемых</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счет</w:t>
      </w:r>
      <w:r w:rsidR="001B668A" w:rsidRPr="00170F0D">
        <w:rPr>
          <w:sz w:val="28"/>
          <w:szCs w:val="28"/>
        </w:rPr>
        <w:t xml:space="preserve"> </w:t>
      </w:r>
      <w:r w:rsidRPr="00170F0D">
        <w:rPr>
          <w:sz w:val="28"/>
          <w:szCs w:val="28"/>
        </w:rPr>
        <w:t>налоговых</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трансфертов,</w:t>
      </w:r>
      <w:r w:rsidR="001B668A" w:rsidRPr="00170F0D">
        <w:rPr>
          <w:sz w:val="28"/>
          <w:szCs w:val="28"/>
        </w:rPr>
        <w:t xml:space="preserve"> </w:t>
      </w:r>
      <w:r w:rsidRPr="00170F0D">
        <w:rPr>
          <w:sz w:val="28"/>
          <w:szCs w:val="28"/>
        </w:rPr>
        <w:t>полученных</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других</w:t>
      </w:r>
      <w:r w:rsidR="001B668A" w:rsidRPr="00170F0D">
        <w:rPr>
          <w:sz w:val="28"/>
          <w:szCs w:val="28"/>
        </w:rPr>
        <w:t xml:space="preserve"> </w:t>
      </w:r>
      <w:r w:rsidRPr="00170F0D">
        <w:rPr>
          <w:sz w:val="28"/>
          <w:szCs w:val="28"/>
        </w:rPr>
        <w:t>субъектов,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т.п.</w:t>
      </w:r>
      <w:r w:rsidR="001B668A" w:rsidRPr="00170F0D">
        <w:rPr>
          <w:bCs/>
          <w:sz w:val="28"/>
          <w:szCs w:val="28"/>
        </w:rPr>
        <w:t xml:space="preserve"> </w:t>
      </w:r>
      <w:r w:rsidRPr="00170F0D">
        <w:rPr>
          <w:bCs/>
          <w:sz w:val="28"/>
          <w:szCs w:val="28"/>
        </w:rPr>
        <w:t>Таким</w:t>
      </w:r>
      <w:r w:rsidR="001B668A" w:rsidRPr="00170F0D">
        <w:rPr>
          <w:bCs/>
          <w:sz w:val="28"/>
          <w:szCs w:val="28"/>
        </w:rPr>
        <w:t xml:space="preserve"> </w:t>
      </w:r>
      <w:r w:rsidRPr="00170F0D">
        <w:rPr>
          <w:bCs/>
          <w:sz w:val="28"/>
          <w:szCs w:val="28"/>
        </w:rPr>
        <w:t>образом,</w:t>
      </w:r>
      <w:r w:rsidR="001B668A" w:rsidRPr="00170F0D">
        <w:rPr>
          <w:bCs/>
          <w:sz w:val="28"/>
          <w:szCs w:val="28"/>
        </w:rPr>
        <w:t xml:space="preserve"> </w:t>
      </w:r>
      <w:r w:rsidRPr="00170F0D">
        <w:rPr>
          <w:bCs/>
          <w:sz w:val="28"/>
          <w:szCs w:val="28"/>
        </w:rPr>
        <w:t>организации</w:t>
      </w:r>
      <w:r w:rsidR="001B668A" w:rsidRPr="00170F0D">
        <w:rPr>
          <w:bCs/>
          <w:sz w:val="28"/>
          <w:szCs w:val="28"/>
        </w:rPr>
        <w:t xml:space="preserve"> </w:t>
      </w:r>
      <w:r w:rsidRPr="00170F0D">
        <w:rPr>
          <w:bCs/>
          <w:sz w:val="28"/>
          <w:szCs w:val="28"/>
        </w:rPr>
        <w:t>общественного</w:t>
      </w:r>
      <w:r w:rsidR="001B668A" w:rsidRPr="00170F0D">
        <w:rPr>
          <w:bCs/>
          <w:sz w:val="28"/>
          <w:szCs w:val="28"/>
        </w:rPr>
        <w:t xml:space="preserve"> </w:t>
      </w:r>
      <w:r w:rsidRPr="00170F0D">
        <w:rPr>
          <w:bCs/>
          <w:sz w:val="28"/>
          <w:szCs w:val="28"/>
        </w:rPr>
        <w:t>сектора</w:t>
      </w:r>
      <w:r w:rsidR="001B668A" w:rsidRPr="00170F0D">
        <w:rPr>
          <w:bCs/>
          <w:sz w:val="28"/>
          <w:szCs w:val="28"/>
        </w:rPr>
        <w:t xml:space="preserve"> </w:t>
      </w:r>
      <w:r w:rsidRPr="00170F0D">
        <w:rPr>
          <w:bCs/>
          <w:sz w:val="28"/>
          <w:szCs w:val="28"/>
        </w:rPr>
        <w:t>аккумулируют</w:t>
      </w:r>
      <w:r w:rsidR="001B668A" w:rsidRPr="00170F0D">
        <w:rPr>
          <w:bCs/>
          <w:sz w:val="28"/>
          <w:szCs w:val="28"/>
        </w:rPr>
        <w:t xml:space="preserve"> </w:t>
      </w:r>
      <w:r w:rsidRPr="00170F0D">
        <w:rPr>
          <w:bCs/>
          <w:sz w:val="28"/>
          <w:szCs w:val="28"/>
        </w:rPr>
        <w:t>и</w:t>
      </w:r>
      <w:r w:rsidR="001B668A" w:rsidRPr="00170F0D">
        <w:rPr>
          <w:bCs/>
          <w:sz w:val="28"/>
          <w:szCs w:val="28"/>
        </w:rPr>
        <w:t xml:space="preserve"> </w:t>
      </w:r>
      <w:r w:rsidRPr="00170F0D">
        <w:rPr>
          <w:bCs/>
          <w:sz w:val="28"/>
          <w:szCs w:val="28"/>
        </w:rPr>
        <w:t>распределяют</w:t>
      </w:r>
      <w:r w:rsidR="001B668A" w:rsidRPr="00170F0D">
        <w:rPr>
          <w:bCs/>
          <w:sz w:val="28"/>
          <w:szCs w:val="28"/>
        </w:rPr>
        <w:t xml:space="preserve"> </w:t>
      </w:r>
      <w:r w:rsidRPr="00170F0D">
        <w:rPr>
          <w:bCs/>
          <w:sz w:val="28"/>
          <w:szCs w:val="28"/>
        </w:rPr>
        <w:t>блага</w:t>
      </w:r>
      <w:r w:rsidR="001B668A" w:rsidRPr="00170F0D">
        <w:rPr>
          <w:bCs/>
          <w:sz w:val="28"/>
          <w:szCs w:val="28"/>
        </w:rPr>
        <w:t xml:space="preserve"> </w:t>
      </w:r>
      <w:r w:rsidRPr="00170F0D">
        <w:rPr>
          <w:bCs/>
          <w:sz w:val="28"/>
          <w:szCs w:val="28"/>
        </w:rPr>
        <w:t>в</w:t>
      </w:r>
      <w:r w:rsidR="001B668A" w:rsidRPr="00170F0D">
        <w:rPr>
          <w:bCs/>
          <w:sz w:val="28"/>
          <w:szCs w:val="28"/>
        </w:rPr>
        <w:t xml:space="preserve"> </w:t>
      </w:r>
      <w:r w:rsidRPr="00170F0D">
        <w:rPr>
          <w:bCs/>
          <w:sz w:val="28"/>
          <w:szCs w:val="28"/>
        </w:rPr>
        <w:t>соответствии</w:t>
      </w:r>
      <w:r w:rsidR="001B668A" w:rsidRPr="00170F0D">
        <w:rPr>
          <w:bCs/>
          <w:sz w:val="28"/>
          <w:szCs w:val="28"/>
        </w:rPr>
        <w:t xml:space="preserve"> </w:t>
      </w:r>
      <w:r w:rsidRPr="00170F0D">
        <w:rPr>
          <w:bCs/>
          <w:sz w:val="28"/>
          <w:szCs w:val="28"/>
        </w:rPr>
        <w:t>с</w:t>
      </w:r>
      <w:r w:rsidR="001B668A" w:rsidRPr="00170F0D">
        <w:rPr>
          <w:bCs/>
          <w:sz w:val="28"/>
          <w:szCs w:val="28"/>
        </w:rPr>
        <w:t xml:space="preserve"> </w:t>
      </w:r>
      <w:r w:rsidRPr="00170F0D">
        <w:rPr>
          <w:bCs/>
          <w:sz w:val="28"/>
          <w:szCs w:val="28"/>
        </w:rPr>
        <w:t>политической</w:t>
      </w:r>
      <w:r w:rsidR="001B668A" w:rsidRPr="00170F0D">
        <w:rPr>
          <w:bCs/>
          <w:sz w:val="28"/>
          <w:szCs w:val="28"/>
        </w:rPr>
        <w:t xml:space="preserve"> </w:t>
      </w:r>
      <w:r w:rsidRPr="00170F0D">
        <w:rPr>
          <w:bCs/>
          <w:sz w:val="28"/>
          <w:szCs w:val="28"/>
        </w:rPr>
        <w:t>волей</w:t>
      </w:r>
      <w:r w:rsidR="001B668A" w:rsidRPr="00170F0D">
        <w:rPr>
          <w:bCs/>
          <w:sz w:val="28"/>
          <w:szCs w:val="28"/>
        </w:rPr>
        <w:t xml:space="preserve"> </w:t>
      </w:r>
      <w:r w:rsidRPr="00170F0D">
        <w:rPr>
          <w:bCs/>
          <w:sz w:val="28"/>
          <w:szCs w:val="28"/>
        </w:rPr>
        <w:t>правительств,</w:t>
      </w:r>
      <w:r w:rsidR="001B668A" w:rsidRPr="00170F0D">
        <w:rPr>
          <w:bCs/>
          <w:sz w:val="28"/>
          <w:szCs w:val="28"/>
        </w:rPr>
        <w:t xml:space="preserve"> </w:t>
      </w:r>
      <w:r w:rsidRPr="00170F0D">
        <w:rPr>
          <w:bCs/>
          <w:sz w:val="28"/>
          <w:szCs w:val="28"/>
        </w:rPr>
        <w:t>но</w:t>
      </w:r>
      <w:r w:rsidR="001B668A" w:rsidRPr="00170F0D">
        <w:rPr>
          <w:bCs/>
          <w:sz w:val="28"/>
          <w:szCs w:val="28"/>
        </w:rPr>
        <w:t xml:space="preserve"> </w:t>
      </w:r>
      <w:r w:rsidRPr="00170F0D">
        <w:rPr>
          <w:bCs/>
          <w:sz w:val="28"/>
          <w:szCs w:val="28"/>
        </w:rPr>
        <w:t>не</w:t>
      </w:r>
      <w:r w:rsidR="001B668A" w:rsidRPr="00170F0D">
        <w:rPr>
          <w:bCs/>
          <w:sz w:val="28"/>
          <w:szCs w:val="28"/>
        </w:rPr>
        <w:t xml:space="preserve"> </w:t>
      </w:r>
      <w:r w:rsidRPr="00170F0D">
        <w:rPr>
          <w:bCs/>
          <w:sz w:val="28"/>
          <w:szCs w:val="28"/>
        </w:rPr>
        <w:t>создают</w:t>
      </w:r>
      <w:r w:rsidR="001B668A" w:rsidRPr="00170F0D">
        <w:rPr>
          <w:bCs/>
          <w:sz w:val="28"/>
          <w:szCs w:val="28"/>
        </w:rPr>
        <w:t xml:space="preserve"> </w:t>
      </w:r>
      <w:r w:rsidRPr="00170F0D">
        <w:rPr>
          <w:bCs/>
          <w:sz w:val="28"/>
          <w:szCs w:val="28"/>
        </w:rPr>
        <w:t>их.</w:t>
      </w:r>
    </w:p>
    <w:p w14:paraId="3CDA1636" w14:textId="5B80DF4A" w:rsidR="000B6E0B" w:rsidRPr="00170F0D" w:rsidRDefault="000B6E0B" w:rsidP="00E70F4C">
      <w:pPr>
        <w:ind w:firstLine="709"/>
        <w:jc w:val="both"/>
        <w:rPr>
          <w:bCs/>
          <w:sz w:val="28"/>
          <w:szCs w:val="28"/>
        </w:rPr>
      </w:pPr>
      <w:r w:rsidRPr="00170F0D">
        <w:rPr>
          <w:bCs/>
          <w:sz w:val="28"/>
          <w:szCs w:val="28"/>
        </w:rPr>
        <w:t>В</w:t>
      </w:r>
      <w:r w:rsidR="001B668A" w:rsidRPr="00170F0D">
        <w:rPr>
          <w:bCs/>
          <w:sz w:val="28"/>
          <w:szCs w:val="28"/>
        </w:rPr>
        <w:t xml:space="preserve"> </w:t>
      </w:r>
      <w:r w:rsidRPr="00170F0D">
        <w:rPr>
          <w:bCs/>
          <w:sz w:val="28"/>
          <w:szCs w:val="28"/>
        </w:rPr>
        <w:t>частном</w:t>
      </w:r>
      <w:r w:rsidR="001B668A" w:rsidRPr="00170F0D">
        <w:rPr>
          <w:bCs/>
          <w:sz w:val="28"/>
          <w:szCs w:val="28"/>
        </w:rPr>
        <w:t xml:space="preserve"> </w:t>
      </w:r>
      <w:r w:rsidRPr="00170F0D">
        <w:rPr>
          <w:bCs/>
          <w:sz w:val="28"/>
          <w:szCs w:val="28"/>
        </w:rPr>
        <w:t>секторе,</w:t>
      </w:r>
      <w:r w:rsidR="001B668A" w:rsidRPr="00170F0D">
        <w:rPr>
          <w:bCs/>
          <w:sz w:val="28"/>
          <w:szCs w:val="28"/>
        </w:rPr>
        <w:t xml:space="preserve"> </w:t>
      </w:r>
      <w:r w:rsidRPr="00170F0D">
        <w:rPr>
          <w:bCs/>
          <w:sz w:val="28"/>
          <w:szCs w:val="28"/>
        </w:rPr>
        <w:t>напротив,</w:t>
      </w:r>
      <w:r w:rsidR="001B668A" w:rsidRPr="00170F0D">
        <w:rPr>
          <w:bCs/>
          <w:sz w:val="28"/>
          <w:szCs w:val="28"/>
        </w:rPr>
        <w:t xml:space="preserve"> </w:t>
      </w:r>
      <w:r w:rsidRPr="00170F0D">
        <w:rPr>
          <w:bCs/>
          <w:sz w:val="28"/>
          <w:szCs w:val="28"/>
        </w:rPr>
        <w:t>большинство</w:t>
      </w:r>
      <w:r w:rsidR="001B668A" w:rsidRPr="00170F0D">
        <w:rPr>
          <w:bCs/>
          <w:sz w:val="28"/>
          <w:szCs w:val="28"/>
        </w:rPr>
        <w:t xml:space="preserve"> </w:t>
      </w:r>
      <w:r w:rsidRPr="00170F0D">
        <w:rPr>
          <w:bCs/>
          <w:sz w:val="28"/>
          <w:szCs w:val="28"/>
        </w:rPr>
        <w:t>операций</w:t>
      </w:r>
      <w:r w:rsidR="001B668A" w:rsidRPr="00170F0D">
        <w:rPr>
          <w:bCs/>
          <w:sz w:val="28"/>
          <w:szCs w:val="28"/>
        </w:rPr>
        <w:t xml:space="preserve"> </w:t>
      </w:r>
      <w:r w:rsidRPr="00170F0D">
        <w:rPr>
          <w:bCs/>
          <w:sz w:val="28"/>
          <w:szCs w:val="28"/>
        </w:rPr>
        <w:t>являются</w:t>
      </w:r>
      <w:r w:rsidR="001B668A" w:rsidRPr="00170F0D">
        <w:rPr>
          <w:bCs/>
          <w:sz w:val="28"/>
          <w:szCs w:val="28"/>
        </w:rPr>
        <w:t xml:space="preserve"> </w:t>
      </w:r>
      <w:r w:rsidRPr="00170F0D">
        <w:rPr>
          <w:bCs/>
          <w:sz w:val="28"/>
          <w:szCs w:val="28"/>
        </w:rPr>
        <w:t>добровольными</w:t>
      </w:r>
      <w:r w:rsidR="001B668A" w:rsidRPr="00170F0D">
        <w:rPr>
          <w:bCs/>
          <w:sz w:val="28"/>
          <w:szCs w:val="28"/>
        </w:rPr>
        <w:t xml:space="preserve"> </w:t>
      </w:r>
      <w:r w:rsidRPr="00170F0D">
        <w:rPr>
          <w:bCs/>
          <w:sz w:val="28"/>
          <w:szCs w:val="28"/>
        </w:rPr>
        <w:t>обменными</w:t>
      </w:r>
      <w:r w:rsidR="001B668A" w:rsidRPr="00170F0D">
        <w:rPr>
          <w:bCs/>
          <w:sz w:val="28"/>
          <w:szCs w:val="28"/>
        </w:rPr>
        <w:t xml:space="preserve"> </w:t>
      </w:r>
      <w:r w:rsidRPr="00170F0D">
        <w:rPr>
          <w:bCs/>
          <w:sz w:val="28"/>
          <w:szCs w:val="28"/>
        </w:rPr>
        <w:t>операциями,</w:t>
      </w:r>
      <w:r w:rsidR="001B668A" w:rsidRPr="00170F0D">
        <w:rPr>
          <w:bCs/>
          <w:sz w:val="28"/>
          <w:szCs w:val="28"/>
        </w:rPr>
        <w:t xml:space="preserve"> </w:t>
      </w:r>
      <w:r w:rsidRPr="00170F0D">
        <w:rPr>
          <w:bCs/>
          <w:sz w:val="28"/>
          <w:szCs w:val="28"/>
        </w:rPr>
        <w:t>т.е.</w:t>
      </w:r>
      <w:r w:rsidR="001B668A" w:rsidRPr="00170F0D">
        <w:rPr>
          <w:bCs/>
          <w:sz w:val="28"/>
          <w:szCs w:val="28"/>
        </w:rPr>
        <w:t xml:space="preserve"> </w:t>
      </w:r>
      <w:r w:rsidRPr="00170F0D">
        <w:rPr>
          <w:bCs/>
          <w:sz w:val="28"/>
          <w:szCs w:val="28"/>
        </w:rPr>
        <w:t>операциями,</w:t>
      </w:r>
      <w:r w:rsidR="001B668A" w:rsidRPr="00170F0D">
        <w:rPr>
          <w:bCs/>
          <w:sz w:val="28"/>
          <w:szCs w:val="28"/>
        </w:rPr>
        <w:t xml:space="preserve"> </w:t>
      </w:r>
      <w:r w:rsidRPr="00170F0D">
        <w:rPr>
          <w:bCs/>
          <w:sz w:val="28"/>
          <w:szCs w:val="28"/>
        </w:rPr>
        <w:t>когда</w:t>
      </w:r>
      <w:r w:rsidR="001B668A" w:rsidRPr="00170F0D">
        <w:rPr>
          <w:bCs/>
          <w:sz w:val="28"/>
          <w:szCs w:val="28"/>
        </w:rPr>
        <w:t xml:space="preserve"> </w:t>
      </w:r>
      <w:r w:rsidRPr="00170F0D">
        <w:rPr>
          <w:bCs/>
          <w:sz w:val="28"/>
          <w:szCs w:val="28"/>
        </w:rPr>
        <w:t>один</w:t>
      </w:r>
      <w:r w:rsidR="001B668A" w:rsidRPr="00170F0D">
        <w:rPr>
          <w:bCs/>
          <w:sz w:val="28"/>
          <w:szCs w:val="28"/>
        </w:rPr>
        <w:t xml:space="preserve"> </w:t>
      </w:r>
      <w:r w:rsidRPr="00170F0D">
        <w:rPr>
          <w:bCs/>
          <w:sz w:val="28"/>
          <w:szCs w:val="28"/>
        </w:rPr>
        <w:t>субъект</w:t>
      </w:r>
      <w:r w:rsidR="001B668A" w:rsidRPr="00170F0D">
        <w:rPr>
          <w:bCs/>
          <w:sz w:val="28"/>
          <w:szCs w:val="28"/>
        </w:rPr>
        <w:t xml:space="preserve"> </w:t>
      </w:r>
      <w:r w:rsidRPr="00170F0D">
        <w:rPr>
          <w:bCs/>
          <w:sz w:val="28"/>
          <w:szCs w:val="28"/>
        </w:rPr>
        <w:t>получает</w:t>
      </w:r>
      <w:r w:rsidR="001B668A" w:rsidRPr="00170F0D">
        <w:rPr>
          <w:bCs/>
          <w:sz w:val="28"/>
          <w:szCs w:val="28"/>
        </w:rPr>
        <w:t xml:space="preserve"> </w:t>
      </w:r>
      <w:r w:rsidRPr="00170F0D">
        <w:rPr>
          <w:bCs/>
          <w:sz w:val="28"/>
          <w:szCs w:val="28"/>
        </w:rPr>
        <w:t>активы</w:t>
      </w:r>
      <w:r w:rsidR="001B668A" w:rsidRPr="00170F0D">
        <w:rPr>
          <w:bCs/>
          <w:sz w:val="28"/>
          <w:szCs w:val="28"/>
        </w:rPr>
        <w:t xml:space="preserve"> </w:t>
      </w:r>
      <w:r w:rsidRPr="00170F0D">
        <w:rPr>
          <w:bCs/>
          <w:sz w:val="28"/>
          <w:szCs w:val="28"/>
        </w:rPr>
        <w:t>или</w:t>
      </w:r>
      <w:r w:rsidR="001B668A" w:rsidRPr="00170F0D">
        <w:rPr>
          <w:bCs/>
          <w:sz w:val="28"/>
          <w:szCs w:val="28"/>
        </w:rPr>
        <w:t xml:space="preserve"> </w:t>
      </w:r>
      <w:r w:rsidRPr="00170F0D">
        <w:rPr>
          <w:bCs/>
          <w:sz w:val="28"/>
          <w:szCs w:val="28"/>
        </w:rPr>
        <w:t>услуги</w:t>
      </w:r>
      <w:r w:rsidR="001B668A" w:rsidRPr="00170F0D">
        <w:rPr>
          <w:bCs/>
          <w:sz w:val="28"/>
          <w:szCs w:val="28"/>
        </w:rPr>
        <w:t xml:space="preserve"> </w:t>
      </w:r>
      <w:r w:rsidRPr="00170F0D">
        <w:rPr>
          <w:bCs/>
          <w:sz w:val="28"/>
          <w:szCs w:val="28"/>
        </w:rPr>
        <w:t>и</w:t>
      </w:r>
      <w:r w:rsidR="001B668A" w:rsidRPr="00170F0D">
        <w:rPr>
          <w:bCs/>
          <w:sz w:val="28"/>
          <w:szCs w:val="28"/>
        </w:rPr>
        <w:t xml:space="preserve"> </w:t>
      </w:r>
      <w:r w:rsidRPr="00170F0D">
        <w:rPr>
          <w:bCs/>
          <w:sz w:val="28"/>
          <w:szCs w:val="28"/>
        </w:rPr>
        <w:t>передает</w:t>
      </w:r>
      <w:r w:rsidR="001B668A" w:rsidRPr="00170F0D">
        <w:rPr>
          <w:bCs/>
          <w:sz w:val="28"/>
          <w:szCs w:val="28"/>
        </w:rPr>
        <w:t xml:space="preserve"> </w:t>
      </w:r>
      <w:r w:rsidRPr="00170F0D">
        <w:rPr>
          <w:bCs/>
          <w:sz w:val="28"/>
          <w:szCs w:val="28"/>
        </w:rPr>
        <w:t>контрагенту</w:t>
      </w:r>
      <w:r w:rsidR="001B668A" w:rsidRPr="00170F0D">
        <w:rPr>
          <w:bCs/>
          <w:sz w:val="28"/>
          <w:szCs w:val="28"/>
        </w:rPr>
        <w:t xml:space="preserve"> </w:t>
      </w:r>
      <w:r w:rsidRPr="00170F0D">
        <w:rPr>
          <w:bCs/>
          <w:sz w:val="28"/>
          <w:szCs w:val="28"/>
        </w:rPr>
        <w:t>приблизительно</w:t>
      </w:r>
      <w:r w:rsidR="001B668A" w:rsidRPr="00170F0D">
        <w:rPr>
          <w:bCs/>
          <w:sz w:val="28"/>
          <w:szCs w:val="28"/>
        </w:rPr>
        <w:t xml:space="preserve"> </w:t>
      </w:r>
      <w:r w:rsidRPr="00170F0D">
        <w:rPr>
          <w:bCs/>
          <w:sz w:val="28"/>
          <w:szCs w:val="28"/>
        </w:rPr>
        <w:t>такую</w:t>
      </w:r>
      <w:r w:rsidR="001B668A" w:rsidRPr="00170F0D">
        <w:rPr>
          <w:bCs/>
          <w:sz w:val="28"/>
          <w:szCs w:val="28"/>
        </w:rPr>
        <w:t xml:space="preserve"> </w:t>
      </w:r>
      <w:r w:rsidRPr="00170F0D">
        <w:rPr>
          <w:bCs/>
          <w:sz w:val="28"/>
          <w:szCs w:val="28"/>
        </w:rPr>
        <w:t>же</w:t>
      </w:r>
      <w:r w:rsidR="001B668A" w:rsidRPr="00170F0D">
        <w:rPr>
          <w:bCs/>
          <w:sz w:val="28"/>
          <w:szCs w:val="28"/>
        </w:rPr>
        <w:t xml:space="preserve"> </w:t>
      </w:r>
      <w:r w:rsidRPr="00170F0D">
        <w:rPr>
          <w:bCs/>
          <w:sz w:val="28"/>
          <w:szCs w:val="28"/>
        </w:rPr>
        <w:t>ценность.</w:t>
      </w:r>
      <w:r w:rsidR="001B668A" w:rsidRPr="00170F0D">
        <w:rPr>
          <w:bCs/>
          <w:sz w:val="28"/>
          <w:szCs w:val="28"/>
        </w:rPr>
        <w:t xml:space="preserve"> </w:t>
      </w:r>
    </w:p>
    <w:p w14:paraId="1592F8FA" w14:textId="7883ACC1" w:rsidR="000B6E0B" w:rsidRPr="00170F0D" w:rsidRDefault="000B6E0B" w:rsidP="00E70F4C">
      <w:pPr>
        <w:autoSpaceDE w:val="0"/>
        <w:autoSpaceDN w:val="0"/>
        <w:adjustRightInd w:val="0"/>
        <w:ind w:firstLine="709"/>
        <w:jc w:val="both"/>
        <w:rPr>
          <w:bCs/>
          <w:sz w:val="28"/>
          <w:szCs w:val="28"/>
        </w:rPr>
      </w:pPr>
      <w:r w:rsidRPr="00170F0D">
        <w:rPr>
          <w:bCs/>
          <w:sz w:val="28"/>
          <w:szCs w:val="28"/>
        </w:rPr>
        <w:t>В</w:t>
      </w:r>
      <w:r w:rsidR="001B668A" w:rsidRPr="00170F0D">
        <w:rPr>
          <w:bCs/>
          <w:sz w:val="28"/>
          <w:szCs w:val="28"/>
        </w:rPr>
        <w:t xml:space="preserve"> </w:t>
      </w:r>
      <w:r w:rsidRPr="00170F0D">
        <w:rPr>
          <w:bCs/>
          <w:sz w:val="28"/>
          <w:szCs w:val="28"/>
        </w:rPr>
        <w:t>отличие</w:t>
      </w:r>
      <w:r w:rsidR="001B668A" w:rsidRPr="00170F0D">
        <w:rPr>
          <w:bCs/>
          <w:sz w:val="28"/>
          <w:szCs w:val="28"/>
        </w:rPr>
        <w:t xml:space="preserve"> </w:t>
      </w:r>
      <w:r w:rsidRPr="00170F0D">
        <w:rPr>
          <w:bCs/>
          <w:sz w:val="28"/>
          <w:szCs w:val="28"/>
        </w:rPr>
        <w:t>от</w:t>
      </w:r>
      <w:r w:rsidR="001B668A" w:rsidRPr="00170F0D">
        <w:rPr>
          <w:bCs/>
          <w:sz w:val="28"/>
          <w:szCs w:val="28"/>
        </w:rPr>
        <w:t xml:space="preserve"> </w:t>
      </w:r>
      <w:r w:rsidRPr="00170F0D">
        <w:rPr>
          <w:bCs/>
          <w:sz w:val="28"/>
          <w:szCs w:val="28"/>
        </w:rPr>
        <w:t>организаций</w:t>
      </w:r>
      <w:r w:rsidR="001B668A" w:rsidRPr="00170F0D">
        <w:rPr>
          <w:bCs/>
          <w:sz w:val="28"/>
          <w:szCs w:val="28"/>
        </w:rPr>
        <w:t xml:space="preserve"> </w:t>
      </w:r>
      <w:r w:rsidRPr="00170F0D">
        <w:rPr>
          <w:bCs/>
          <w:sz w:val="28"/>
          <w:szCs w:val="28"/>
        </w:rPr>
        <w:t>частного</w:t>
      </w:r>
      <w:r w:rsidR="001B668A" w:rsidRPr="00170F0D">
        <w:rPr>
          <w:bCs/>
          <w:sz w:val="28"/>
          <w:szCs w:val="28"/>
        </w:rPr>
        <w:t xml:space="preserve"> </w:t>
      </w:r>
      <w:r w:rsidRPr="00170F0D">
        <w:rPr>
          <w:bCs/>
          <w:sz w:val="28"/>
          <w:szCs w:val="28"/>
        </w:rPr>
        <w:t>сектора,</w:t>
      </w:r>
      <w:r w:rsidR="001B668A" w:rsidRPr="00170F0D">
        <w:rPr>
          <w:bCs/>
          <w:sz w:val="28"/>
          <w:szCs w:val="28"/>
        </w:rPr>
        <w:t xml:space="preserve"> </w:t>
      </w:r>
      <w:r w:rsidRPr="00170F0D">
        <w:rPr>
          <w:bCs/>
          <w:sz w:val="28"/>
          <w:szCs w:val="28"/>
        </w:rPr>
        <w:t>существование</w:t>
      </w:r>
      <w:r w:rsidR="001B668A" w:rsidRPr="00170F0D">
        <w:rPr>
          <w:bCs/>
          <w:sz w:val="28"/>
          <w:szCs w:val="28"/>
        </w:rPr>
        <w:t xml:space="preserve"> </w:t>
      </w:r>
      <w:r w:rsidRPr="00170F0D">
        <w:rPr>
          <w:bCs/>
          <w:sz w:val="28"/>
          <w:szCs w:val="28"/>
        </w:rPr>
        <w:t>субъектов</w:t>
      </w:r>
      <w:r w:rsidR="001B668A" w:rsidRPr="00170F0D">
        <w:rPr>
          <w:bCs/>
          <w:sz w:val="28"/>
          <w:szCs w:val="28"/>
        </w:rPr>
        <w:t xml:space="preserve"> </w:t>
      </w:r>
      <w:r w:rsidRPr="00170F0D">
        <w:rPr>
          <w:bCs/>
          <w:sz w:val="28"/>
          <w:szCs w:val="28"/>
        </w:rPr>
        <w:t>общественного</w:t>
      </w:r>
      <w:r w:rsidR="001B668A" w:rsidRPr="00170F0D">
        <w:rPr>
          <w:bCs/>
          <w:sz w:val="28"/>
          <w:szCs w:val="28"/>
        </w:rPr>
        <w:t xml:space="preserve"> </w:t>
      </w:r>
      <w:r w:rsidRPr="00170F0D">
        <w:rPr>
          <w:bCs/>
          <w:sz w:val="28"/>
          <w:szCs w:val="28"/>
        </w:rPr>
        <w:t>сектора</w:t>
      </w:r>
      <w:r w:rsidR="001B668A" w:rsidRPr="00170F0D">
        <w:rPr>
          <w:bCs/>
          <w:sz w:val="28"/>
          <w:szCs w:val="28"/>
        </w:rPr>
        <w:t xml:space="preserve"> </w:t>
      </w:r>
      <w:r w:rsidRPr="00170F0D">
        <w:rPr>
          <w:bCs/>
          <w:sz w:val="28"/>
          <w:szCs w:val="28"/>
        </w:rPr>
        <w:t>не</w:t>
      </w:r>
      <w:r w:rsidR="001B668A" w:rsidRPr="00170F0D">
        <w:rPr>
          <w:bCs/>
          <w:sz w:val="28"/>
          <w:szCs w:val="28"/>
        </w:rPr>
        <w:t xml:space="preserve"> </w:t>
      </w:r>
      <w:r w:rsidRPr="00170F0D">
        <w:rPr>
          <w:bCs/>
          <w:sz w:val="28"/>
          <w:szCs w:val="28"/>
        </w:rPr>
        <w:t>зависит</w:t>
      </w:r>
      <w:r w:rsidR="001B668A" w:rsidRPr="00170F0D">
        <w:rPr>
          <w:bCs/>
          <w:sz w:val="28"/>
          <w:szCs w:val="28"/>
        </w:rPr>
        <w:t xml:space="preserve"> </w:t>
      </w:r>
      <w:r w:rsidRPr="00170F0D">
        <w:rPr>
          <w:bCs/>
          <w:sz w:val="28"/>
          <w:szCs w:val="28"/>
        </w:rPr>
        <w:t>от</w:t>
      </w:r>
      <w:r w:rsidR="001B668A" w:rsidRPr="00170F0D">
        <w:rPr>
          <w:bCs/>
          <w:sz w:val="28"/>
          <w:szCs w:val="28"/>
        </w:rPr>
        <w:t xml:space="preserve"> </w:t>
      </w:r>
      <w:r w:rsidRPr="00170F0D">
        <w:rPr>
          <w:bCs/>
          <w:sz w:val="28"/>
          <w:szCs w:val="28"/>
        </w:rPr>
        <w:t>того,</w:t>
      </w:r>
      <w:r w:rsidR="001B668A" w:rsidRPr="00170F0D">
        <w:rPr>
          <w:bCs/>
          <w:sz w:val="28"/>
          <w:szCs w:val="28"/>
        </w:rPr>
        <w:t xml:space="preserve"> </w:t>
      </w:r>
      <w:r w:rsidRPr="00170F0D">
        <w:rPr>
          <w:bCs/>
          <w:sz w:val="28"/>
          <w:szCs w:val="28"/>
        </w:rPr>
        <w:t>насколько</w:t>
      </w:r>
      <w:r w:rsidR="001B668A" w:rsidRPr="00170F0D">
        <w:rPr>
          <w:bCs/>
          <w:sz w:val="28"/>
          <w:szCs w:val="28"/>
        </w:rPr>
        <w:t xml:space="preserve"> </w:t>
      </w:r>
      <w:r w:rsidRPr="00170F0D">
        <w:rPr>
          <w:bCs/>
          <w:sz w:val="28"/>
          <w:szCs w:val="28"/>
        </w:rPr>
        <w:t>успешно</w:t>
      </w:r>
      <w:r w:rsidR="001B668A" w:rsidRPr="00170F0D">
        <w:rPr>
          <w:bCs/>
          <w:sz w:val="28"/>
          <w:szCs w:val="28"/>
        </w:rPr>
        <w:t xml:space="preserve"> </w:t>
      </w:r>
      <w:r w:rsidRPr="00170F0D">
        <w:rPr>
          <w:bCs/>
          <w:sz w:val="28"/>
          <w:szCs w:val="28"/>
        </w:rPr>
        <w:t>они</w:t>
      </w:r>
      <w:r w:rsidR="001B668A" w:rsidRPr="00170F0D">
        <w:rPr>
          <w:bCs/>
          <w:sz w:val="28"/>
          <w:szCs w:val="28"/>
        </w:rPr>
        <w:t xml:space="preserve"> </w:t>
      </w:r>
      <w:r w:rsidRPr="00170F0D">
        <w:rPr>
          <w:bCs/>
          <w:sz w:val="28"/>
          <w:szCs w:val="28"/>
        </w:rPr>
        <w:t>генерируют</w:t>
      </w:r>
      <w:r w:rsidR="001B668A" w:rsidRPr="00170F0D">
        <w:rPr>
          <w:bCs/>
          <w:sz w:val="28"/>
          <w:szCs w:val="28"/>
        </w:rPr>
        <w:t xml:space="preserve"> </w:t>
      </w:r>
      <w:r w:rsidRPr="00170F0D">
        <w:rPr>
          <w:bCs/>
          <w:sz w:val="28"/>
          <w:szCs w:val="28"/>
        </w:rPr>
        <w:t>прибыль</w:t>
      </w:r>
      <w:r w:rsidR="001B668A" w:rsidRPr="00170F0D">
        <w:rPr>
          <w:bCs/>
          <w:sz w:val="28"/>
          <w:szCs w:val="28"/>
        </w:rPr>
        <w:t xml:space="preserve"> </w:t>
      </w:r>
      <w:r w:rsidRPr="00170F0D">
        <w:rPr>
          <w:bCs/>
          <w:sz w:val="28"/>
          <w:szCs w:val="28"/>
        </w:rPr>
        <w:t>и</w:t>
      </w:r>
      <w:r w:rsidR="001B668A" w:rsidRPr="00170F0D">
        <w:rPr>
          <w:bCs/>
          <w:sz w:val="28"/>
          <w:szCs w:val="28"/>
        </w:rPr>
        <w:t xml:space="preserve"> </w:t>
      </w:r>
      <w:r w:rsidRPr="00170F0D">
        <w:rPr>
          <w:bCs/>
          <w:sz w:val="28"/>
          <w:szCs w:val="28"/>
        </w:rPr>
        <w:t>генерируют</w:t>
      </w:r>
      <w:r w:rsidR="001B668A" w:rsidRPr="00170F0D">
        <w:rPr>
          <w:bCs/>
          <w:sz w:val="28"/>
          <w:szCs w:val="28"/>
        </w:rPr>
        <w:t xml:space="preserve"> </w:t>
      </w:r>
      <w:r w:rsidRPr="00170F0D">
        <w:rPr>
          <w:bCs/>
          <w:sz w:val="28"/>
          <w:szCs w:val="28"/>
        </w:rPr>
        <w:t>ли</w:t>
      </w:r>
      <w:r w:rsidR="001B668A" w:rsidRPr="00170F0D">
        <w:rPr>
          <w:bCs/>
          <w:sz w:val="28"/>
          <w:szCs w:val="28"/>
        </w:rPr>
        <w:t xml:space="preserve"> </w:t>
      </w:r>
      <w:r w:rsidRPr="00170F0D">
        <w:rPr>
          <w:bCs/>
          <w:sz w:val="28"/>
          <w:szCs w:val="28"/>
        </w:rPr>
        <w:t>ее</w:t>
      </w:r>
      <w:r w:rsidR="001B668A" w:rsidRPr="00170F0D">
        <w:rPr>
          <w:bCs/>
          <w:sz w:val="28"/>
          <w:szCs w:val="28"/>
        </w:rPr>
        <w:t xml:space="preserve"> </w:t>
      </w:r>
      <w:r w:rsidRPr="00170F0D">
        <w:rPr>
          <w:bCs/>
          <w:sz w:val="28"/>
          <w:szCs w:val="28"/>
        </w:rPr>
        <w:t>вообще.</w:t>
      </w:r>
      <w:r w:rsidR="001B668A" w:rsidRPr="00170F0D">
        <w:rPr>
          <w:bCs/>
          <w:sz w:val="28"/>
          <w:szCs w:val="28"/>
        </w:rPr>
        <w:t xml:space="preserve"> </w:t>
      </w:r>
      <w:r w:rsidRPr="00170F0D">
        <w:rPr>
          <w:bCs/>
          <w:sz w:val="28"/>
          <w:szCs w:val="28"/>
        </w:rPr>
        <w:t>В</w:t>
      </w:r>
      <w:r w:rsidR="001B668A" w:rsidRPr="00170F0D">
        <w:rPr>
          <w:bCs/>
          <w:sz w:val="28"/>
          <w:szCs w:val="28"/>
        </w:rPr>
        <w:t xml:space="preserve"> </w:t>
      </w:r>
      <w:r w:rsidRPr="00170F0D">
        <w:rPr>
          <w:bCs/>
          <w:sz w:val="28"/>
          <w:szCs w:val="28"/>
        </w:rPr>
        <w:t>связи</w:t>
      </w:r>
      <w:r w:rsidR="001B668A" w:rsidRPr="00170F0D">
        <w:rPr>
          <w:bCs/>
          <w:sz w:val="28"/>
          <w:szCs w:val="28"/>
        </w:rPr>
        <w:t xml:space="preserve"> </w:t>
      </w:r>
      <w:r w:rsidRPr="00170F0D">
        <w:rPr>
          <w:bCs/>
          <w:sz w:val="28"/>
          <w:szCs w:val="28"/>
        </w:rPr>
        <w:t>с</w:t>
      </w:r>
      <w:r w:rsidR="001B668A" w:rsidRPr="00170F0D">
        <w:rPr>
          <w:bCs/>
          <w:sz w:val="28"/>
          <w:szCs w:val="28"/>
        </w:rPr>
        <w:t xml:space="preserve"> </w:t>
      </w:r>
      <w:r w:rsidRPr="00170F0D">
        <w:rPr>
          <w:bCs/>
          <w:sz w:val="28"/>
          <w:szCs w:val="28"/>
        </w:rPr>
        <w:t>этим</w:t>
      </w:r>
      <w:r w:rsidR="001B668A" w:rsidRPr="00170F0D">
        <w:rPr>
          <w:bCs/>
          <w:sz w:val="28"/>
          <w:szCs w:val="28"/>
        </w:rPr>
        <w:t xml:space="preserve"> </w:t>
      </w:r>
      <w:r w:rsidRPr="00170F0D">
        <w:rPr>
          <w:bCs/>
          <w:sz w:val="28"/>
          <w:szCs w:val="28"/>
        </w:rPr>
        <w:t>успешность</w:t>
      </w:r>
      <w:r w:rsidR="001B668A" w:rsidRPr="00170F0D">
        <w:rPr>
          <w:bCs/>
          <w:sz w:val="28"/>
          <w:szCs w:val="28"/>
        </w:rPr>
        <w:t xml:space="preserve"> </w:t>
      </w:r>
      <w:r w:rsidRPr="00170F0D">
        <w:rPr>
          <w:bCs/>
          <w:sz w:val="28"/>
          <w:szCs w:val="28"/>
        </w:rPr>
        <w:t>организаций</w:t>
      </w:r>
      <w:r w:rsidR="001B668A" w:rsidRPr="00170F0D">
        <w:rPr>
          <w:bCs/>
          <w:sz w:val="28"/>
          <w:szCs w:val="28"/>
        </w:rPr>
        <w:t xml:space="preserve"> </w:t>
      </w:r>
      <w:r w:rsidRPr="00170F0D">
        <w:rPr>
          <w:bCs/>
          <w:sz w:val="28"/>
          <w:szCs w:val="28"/>
        </w:rPr>
        <w:t>общественного</w:t>
      </w:r>
      <w:r w:rsidR="001B668A" w:rsidRPr="00170F0D">
        <w:rPr>
          <w:bCs/>
          <w:sz w:val="28"/>
          <w:szCs w:val="28"/>
        </w:rPr>
        <w:t xml:space="preserve"> </w:t>
      </w:r>
      <w:r w:rsidRPr="00170F0D">
        <w:rPr>
          <w:bCs/>
          <w:sz w:val="28"/>
          <w:szCs w:val="28"/>
        </w:rPr>
        <w:t>сектора</w:t>
      </w:r>
      <w:r w:rsidR="001B668A" w:rsidRPr="00170F0D">
        <w:rPr>
          <w:bCs/>
          <w:sz w:val="28"/>
          <w:szCs w:val="28"/>
        </w:rPr>
        <w:t xml:space="preserve"> </w:t>
      </w:r>
      <w:r w:rsidRPr="00170F0D">
        <w:rPr>
          <w:bCs/>
          <w:sz w:val="28"/>
          <w:szCs w:val="28"/>
        </w:rPr>
        <w:t>только</w:t>
      </w:r>
      <w:r w:rsidR="001B668A" w:rsidRPr="00170F0D">
        <w:rPr>
          <w:bCs/>
          <w:sz w:val="28"/>
          <w:szCs w:val="28"/>
        </w:rPr>
        <w:t xml:space="preserve"> </w:t>
      </w:r>
      <w:r w:rsidRPr="00170F0D">
        <w:rPr>
          <w:bCs/>
          <w:sz w:val="28"/>
          <w:szCs w:val="28"/>
        </w:rPr>
        <w:t>частично</w:t>
      </w:r>
      <w:r w:rsidR="001B668A" w:rsidRPr="00170F0D">
        <w:rPr>
          <w:bCs/>
          <w:sz w:val="28"/>
          <w:szCs w:val="28"/>
        </w:rPr>
        <w:t xml:space="preserve"> </w:t>
      </w:r>
      <w:r w:rsidRPr="00170F0D">
        <w:rPr>
          <w:bCs/>
          <w:sz w:val="28"/>
          <w:szCs w:val="28"/>
        </w:rPr>
        <w:t>может</w:t>
      </w:r>
      <w:r w:rsidR="001B668A" w:rsidRPr="00170F0D">
        <w:rPr>
          <w:bCs/>
          <w:sz w:val="28"/>
          <w:szCs w:val="28"/>
        </w:rPr>
        <w:t xml:space="preserve"> </w:t>
      </w:r>
      <w:r w:rsidRPr="00170F0D">
        <w:rPr>
          <w:bCs/>
          <w:sz w:val="28"/>
          <w:szCs w:val="28"/>
        </w:rPr>
        <w:t>быть</w:t>
      </w:r>
      <w:r w:rsidR="001B668A" w:rsidRPr="00170F0D">
        <w:rPr>
          <w:bCs/>
          <w:sz w:val="28"/>
          <w:szCs w:val="28"/>
        </w:rPr>
        <w:t xml:space="preserve"> </w:t>
      </w:r>
      <w:r w:rsidRPr="00170F0D">
        <w:rPr>
          <w:bCs/>
          <w:sz w:val="28"/>
          <w:szCs w:val="28"/>
        </w:rPr>
        <w:t>оценена</w:t>
      </w:r>
      <w:r w:rsidR="001B668A" w:rsidRPr="00170F0D">
        <w:rPr>
          <w:bCs/>
          <w:sz w:val="28"/>
          <w:szCs w:val="28"/>
        </w:rPr>
        <w:t xml:space="preserve"> </w:t>
      </w:r>
      <w:r w:rsidRPr="00170F0D">
        <w:rPr>
          <w:bCs/>
          <w:sz w:val="28"/>
          <w:szCs w:val="28"/>
        </w:rPr>
        <w:t>посредством</w:t>
      </w:r>
      <w:r w:rsidR="001B668A" w:rsidRPr="00170F0D">
        <w:rPr>
          <w:bCs/>
          <w:sz w:val="28"/>
          <w:szCs w:val="28"/>
        </w:rPr>
        <w:t xml:space="preserve"> </w:t>
      </w:r>
      <w:r w:rsidRPr="00170F0D">
        <w:rPr>
          <w:bCs/>
          <w:sz w:val="28"/>
          <w:szCs w:val="28"/>
        </w:rPr>
        <w:t>анализа</w:t>
      </w:r>
      <w:r w:rsidR="001B668A" w:rsidRPr="00170F0D">
        <w:rPr>
          <w:bCs/>
          <w:sz w:val="28"/>
          <w:szCs w:val="28"/>
        </w:rPr>
        <w:t xml:space="preserve"> </w:t>
      </w:r>
      <w:r w:rsidRPr="00170F0D">
        <w:rPr>
          <w:bCs/>
          <w:sz w:val="28"/>
          <w:szCs w:val="28"/>
        </w:rPr>
        <w:t>отчета</w:t>
      </w:r>
      <w:r w:rsidR="001B668A" w:rsidRPr="00170F0D">
        <w:rPr>
          <w:bCs/>
          <w:sz w:val="28"/>
          <w:szCs w:val="28"/>
        </w:rPr>
        <w:t xml:space="preserve"> </w:t>
      </w:r>
      <w:r w:rsidRPr="00170F0D">
        <w:rPr>
          <w:bCs/>
          <w:sz w:val="28"/>
          <w:szCs w:val="28"/>
        </w:rPr>
        <w:t>об</w:t>
      </w:r>
      <w:r w:rsidR="001B668A" w:rsidRPr="00170F0D">
        <w:rPr>
          <w:bCs/>
          <w:sz w:val="28"/>
          <w:szCs w:val="28"/>
        </w:rPr>
        <w:t xml:space="preserve"> </w:t>
      </w:r>
      <w:r w:rsidRPr="00170F0D">
        <w:rPr>
          <w:bCs/>
          <w:sz w:val="28"/>
          <w:szCs w:val="28"/>
        </w:rPr>
        <w:t>их</w:t>
      </w:r>
      <w:r w:rsidR="001B668A" w:rsidRPr="00170F0D">
        <w:rPr>
          <w:bCs/>
          <w:sz w:val="28"/>
          <w:szCs w:val="28"/>
        </w:rPr>
        <w:t xml:space="preserve"> </w:t>
      </w:r>
      <w:r w:rsidRPr="00170F0D">
        <w:rPr>
          <w:bCs/>
          <w:sz w:val="28"/>
          <w:szCs w:val="28"/>
        </w:rPr>
        <w:t>финансовом</w:t>
      </w:r>
      <w:r w:rsidR="001B668A" w:rsidRPr="00170F0D">
        <w:rPr>
          <w:bCs/>
          <w:sz w:val="28"/>
          <w:szCs w:val="28"/>
        </w:rPr>
        <w:t xml:space="preserve"> </w:t>
      </w:r>
      <w:r w:rsidRPr="00170F0D">
        <w:rPr>
          <w:bCs/>
          <w:sz w:val="28"/>
          <w:szCs w:val="28"/>
        </w:rPr>
        <w:t>положении</w:t>
      </w:r>
      <w:r w:rsidR="001B668A" w:rsidRPr="00170F0D">
        <w:rPr>
          <w:bCs/>
          <w:sz w:val="28"/>
          <w:szCs w:val="28"/>
        </w:rPr>
        <w:t xml:space="preserve"> </w:t>
      </w:r>
      <w:r w:rsidRPr="00170F0D">
        <w:rPr>
          <w:bCs/>
          <w:sz w:val="28"/>
          <w:szCs w:val="28"/>
        </w:rPr>
        <w:t>на</w:t>
      </w:r>
      <w:r w:rsidR="001B668A" w:rsidRPr="00170F0D">
        <w:rPr>
          <w:bCs/>
          <w:sz w:val="28"/>
          <w:szCs w:val="28"/>
        </w:rPr>
        <w:t xml:space="preserve"> </w:t>
      </w:r>
      <w:r w:rsidRPr="00170F0D">
        <w:rPr>
          <w:bCs/>
          <w:sz w:val="28"/>
          <w:szCs w:val="28"/>
        </w:rPr>
        <w:t>отчетную</w:t>
      </w:r>
      <w:r w:rsidR="001B668A" w:rsidRPr="00170F0D">
        <w:rPr>
          <w:bCs/>
          <w:sz w:val="28"/>
          <w:szCs w:val="28"/>
        </w:rPr>
        <w:t xml:space="preserve"> </w:t>
      </w:r>
      <w:r w:rsidRPr="00170F0D">
        <w:rPr>
          <w:bCs/>
          <w:sz w:val="28"/>
          <w:szCs w:val="28"/>
        </w:rPr>
        <w:t>дату</w:t>
      </w:r>
      <w:r w:rsidR="001B668A" w:rsidRPr="00170F0D">
        <w:rPr>
          <w:bCs/>
          <w:sz w:val="28"/>
          <w:szCs w:val="28"/>
        </w:rPr>
        <w:t xml:space="preserve"> </w:t>
      </w:r>
      <w:r w:rsidRPr="00170F0D">
        <w:rPr>
          <w:bCs/>
          <w:sz w:val="28"/>
          <w:szCs w:val="28"/>
        </w:rPr>
        <w:t>и</w:t>
      </w:r>
      <w:r w:rsidR="001B668A" w:rsidRPr="00170F0D">
        <w:rPr>
          <w:bCs/>
          <w:sz w:val="28"/>
          <w:szCs w:val="28"/>
        </w:rPr>
        <w:t xml:space="preserve"> </w:t>
      </w:r>
      <w:r w:rsidRPr="00170F0D">
        <w:rPr>
          <w:bCs/>
          <w:sz w:val="28"/>
          <w:szCs w:val="28"/>
        </w:rPr>
        <w:t>финансовых</w:t>
      </w:r>
      <w:r w:rsidR="001B668A" w:rsidRPr="00170F0D">
        <w:rPr>
          <w:bCs/>
          <w:sz w:val="28"/>
          <w:szCs w:val="28"/>
        </w:rPr>
        <w:t xml:space="preserve"> </w:t>
      </w:r>
      <w:r w:rsidRPr="00170F0D">
        <w:rPr>
          <w:bCs/>
          <w:sz w:val="28"/>
          <w:szCs w:val="28"/>
        </w:rPr>
        <w:t>результатах</w:t>
      </w:r>
      <w:r w:rsidR="001B668A" w:rsidRPr="00170F0D">
        <w:rPr>
          <w:bCs/>
          <w:sz w:val="28"/>
          <w:szCs w:val="28"/>
        </w:rPr>
        <w:t xml:space="preserve"> </w:t>
      </w:r>
      <w:r w:rsidRPr="00170F0D">
        <w:rPr>
          <w:bCs/>
          <w:sz w:val="28"/>
          <w:szCs w:val="28"/>
        </w:rPr>
        <w:t>за</w:t>
      </w:r>
      <w:r w:rsidR="001B668A" w:rsidRPr="00170F0D">
        <w:rPr>
          <w:bCs/>
          <w:sz w:val="28"/>
          <w:szCs w:val="28"/>
        </w:rPr>
        <w:t xml:space="preserve"> </w:t>
      </w:r>
      <w:r w:rsidRPr="00170F0D">
        <w:rPr>
          <w:bCs/>
          <w:sz w:val="28"/>
          <w:szCs w:val="28"/>
        </w:rPr>
        <w:t>отчетный</w:t>
      </w:r>
      <w:r w:rsidR="001B668A" w:rsidRPr="00170F0D">
        <w:rPr>
          <w:bCs/>
          <w:sz w:val="28"/>
          <w:szCs w:val="28"/>
        </w:rPr>
        <w:t xml:space="preserve"> </w:t>
      </w:r>
      <w:r w:rsidRPr="00170F0D">
        <w:rPr>
          <w:bCs/>
          <w:sz w:val="28"/>
          <w:szCs w:val="28"/>
        </w:rPr>
        <w:t>период.</w:t>
      </w:r>
    </w:p>
    <w:p w14:paraId="42663CC0" w14:textId="77306E99" w:rsidR="000B6E0B" w:rsidRPr="00170F0D" w:rsidRDefault="000B6E0B" w:rsidP="00E70F4C">
      <w:pPr>
        <w:autoSpaceDE w:val="0"/>
        <w:autoSpaceDN w:val="0"/>
        <w:adjustRightInd w:val="0"/>
        <w:ind w:firstLine="709"/>
        <w:jc w:val="both"/>
        <w:rPr>
          <w:sz w:val="28"/>
          <w:szCs w:val="28"/>
        </w:rPr>
      </w:pPr>
      <w:r w:rsidRPr="00170F0D">
        <w:rPr>
          <w:bCs/>
          <w:sz w:val="28"/>
          <w:szCs w:val="28"/>
        </w:rPr>
        <w:t>Финансовые</w:t>
      </w:r>
      <w:r w:rsidR="001B668A" w:rsidRPr="00170F0D">
        <w:rPr>
          <w:bCs/>
          <w:sz w:val="28"/>
          <w:szCs w:val="28"/>
        </w:rPr>
        <w:t xml:space="preserve"> </w:t>
      </w:r>
      <w:r w:rsidRPr="00170F0D">
        <w:rPr>
          <w:bCs/>
          <w:sz w:val="28"/>
          <w:szCs w:val="28"/>
        </w:rPr>
        <w:t>результаты</w:t>
      </w:r>
      <w:r w:rsidR="001B668A" w:rsidRPr="00170F0D">
        <w:rPr>
          <w:bCs/>
          <w:sz w:val="28"/>
          <w:szCs w:val="28"/>
        </w:rPr>
        <w:t xml:space="preserve"> </w:t>
      </w:r>
      <w:r w:rsidRPr="00170F0D">
        <w:rPr>
          <w:bCs/>
          <w:sz w:val="28"/>
          <w:szCs w:val="28"/>
        </w:rPr>
        <w:t>не</w:t>
      </w:r>
      <w:r w:rsidR="001B668A" w:rsidRPr="00170F0D">
        <w:rPr>
          <w:bCs/>
          <w:sz w:val="28"/>
          <w:szCs w:val="28"/>
        </w:rPr>
        <w:t xml:space="preserve"> </w:t>
      </w:r>
      <w:r w:rsidRPr="00170F0D">
        <w:rPr>
          <w:bCs/>
          <w:sz w:val="28"/>
          <w:szCs w:val="28"/>
        </w:rPr>
        <w:t>являются</w:t>
      </w:r>
      <w:r w:rsidR="001B668A" w:rsidRPr="00170F0D">
        <w:rPr>
          <w:bCs/>
          <w:sz w:val="28"/>
          <w:szCs w:val="28"/>
        </w:rPr>
        <w:t xml:space="preserve"> </w:t>
      </w:r>
      <w:r w:rsidRPr="00170F0D">
        <w:rPr>
          <w:bCs/>
          <w:sz w:val="28"/>
          <w:szCs w:val="28"/>
        </w:rPr>
        <w:t>главными</w:t>
      </w:r>
      <w:r w:rsidR="001B668A" w:rsidRPr="00170F0D">
        <w:rPr>
          <w:bCs/>
          <w:sz w:val="28"/>
          <w:szCs w:val="28"/>
        </w:rPr>
        <w:t xml:space="preserve"> </w:t>
      </w:r>
      <w:r w:rsidRPr="00170F0D">
        <w:rPr>
          <w:bCs/>
          <w:sz w:val="28"/>
          <w:szCs w:val="28"/>
        </w:rPr>
        <w:t>результатами</w:t>
      </w:r>
      <w:r w:rsidR="001B668A" w:rsidRPr="00170F0D">
        <w:rPr>
          <w:bCs/>
          <w:sz w:val="28"/>
          <w:szCs w:val="28"/>
        </w:rPr>
        <w:t xml:space="preserve"> </w:t>
      </w:r>
      <w:r w:rsidRPr="00170F0D">
        <w:rPr>
          <w:bCs/>
          <w:sz w:val="28"/>
          <w:szCs w:val="28"/>
        </w:rPr>
        <w:t>деятельности</w:t>
      </w:r>
      <w:r w:rsidR="001B668A" w:rsidRPr="00170F0D">
        <w:rPr>
          <w:bCs/>
          <w:sz w:val="28"/>
          <w:szCs w:val="28"/>
        </w:rPr>
        <w:t xml:space="preserve"> </w:t>
      </w:r>
      <w:r w:rsidRPr="00170F0D">
        <w:rPr>
          <w:bCs/>
          <w:sz w:val="28"/>
          <w:szCs w:val="28"/>
        </w:rPr>
        <w:t>субъектов</w:t>
      </w:r>
      <w:r w:rsidR="001B668A" w:rsidRPr="00170F0D">
        <w:rPr>
          <w:bCs/>
          <w:sz w:val="28"/>
          <w:szCs w:val="28"/>
        </w:rPr>
        <w:t xml:space="preserve"> </w:t>
      </w:r>
      <w:r w:rsidRPr="00170F0D">
        <w:rPr>
          <w:bCs/>
          <w:sz w:val="28"/>
          <w:szCs w:val="28"/>
        </w:rPr>
        <w:t>общественного</w:t>
      </w:r>
      <w:r w:rsidR="001B668A" w:rsidRPr="00170F0D">
        <w:rPr>
          <w:bCs/>
          <w:sz w:val="28"/>
          <w:szCs w:val="28"/>
        </w:rPr>
        <w:t xml:space="preserve"> </w:t>
      </w:r>
      <w:r w:rsidRPr="00170F0D">
        <w:rPr>
          <w:bCs/>
          <w:sz w:val="28"/>
          <w:szCs w:val="28"/>
        </w:rPr>
        <w:t>сектора.</w:t>
      </w:r>
      <w:r w:rsidR="001B668A" w:rsidRPr="00170F0D">
        <w:rPr>
          <w:bCs/>
          <w:sz w:val="28"/>
          <w:szCs w:val="28"/>
        </w:rPr>
        <w:t xml:space="preserve"> </w:t>
      </w:r>
      <w:r w:rsidRPr="00170F0D">
        <w:rPr>
          <w:bCs/>
          <w:sz w:val="28"/>
          <w:szCs w:val="28"/>
        </w:rPr>
        <w:t>Это</w:t>
      </w:r>
      <w:r w:rsidR="001B668A" w:rsidRPr="00170F0D">
        <w:rPr>
          <w:bCs/>
          <w:sz w:val="28"/>
          <w:szCs w:val="28"/>
        </w:rPr>
        <w:t xml:space="preserve"> </w:t>
      </w:r>
      <w:r w:rsidRPr="00170F0D">
        <w:rPr>
          <w:bCs/>
          <w:sz w:val="28"/>
          <w:szCs w:val="28"/>
        </w:rPr>
        <w:t>означает,</w:t>
      </w:r>
      <w:r w:rsidR="001B668A" w:rsidRPr="00170F0D">
        <w:rPr>
          <w:bCs/>
          <w:sz w:val="28"/>
          <w:szCs w:val="28"/>
        </w:rPr>
        <w:t xml:space="preserve"> </w:t>
      </w:r>
      <w:r w:rsidRPr="00170F0D">
        <w:rPr>
          <w:bCs/>
          <w:sz w:val="28"/>
          <w:szCs w:val="28"/>
        </w:rPr>
        <w:t>что</w:t>
      </w:r>
      <w:r w:rsidR="001B668A" w:rsidRPr="00170F0D">
        <w:rPr>
          <w:bCs/>
          <w:sz w:val="28"/>
          <w:szCs w:val="28"/>
        </w:rPr>
        <w:t xml:space="preserve"> </w:t>
      </w:r>
      <w:r w:rsidRPr="00170F0D">
        <w:rPr>
          <w:bCs/>
          <w:sz w:val="28"/>
          <w:szCs w:val="28"/>
        </w:rPr>
        <w:t>пользователям</w:t>
      </w:r>
      <w:r w:rsidR="001B668A" w:rsidRPr="00170F0D">
        <w:rPr>
          <w:bCs/>
          <w:sz w:val="28"/>
          <w:szCs w:val="28"/>
        </w:rPr>
        <w:t xml:space="preserve"> </w:t>
      </w:r>
      <w:r w:rsidRPr="00170F0D">
        <w:rPr>
          <w:bCs/>
          <w:sz w:val="28"/>
          <w:szCs w:val="28"/>
        </w:rPr>
        <w:t>информации</w:t>
      </w:r>
      <w:r w:rsidR="001B668A" w:rsidRPr="00170F0D">
        <w:rPr>
          <w:bCs/>
          <w:sz w:val="28"/>
          <w:szCs w:val="28"/>
        </w:rPr>
        <w:t xml:space="preserve"> </w:t>
      </w:r>
      <w:r w:rsidRPr="00170F0D">
        <w:rPr>
          <w:bCs/>
          <w:sz w:val="28"/>
          <w:szCs w:val="28"/>
        </w:rPr>
        <w:t>в</w:t>
      </w:r>
      <w:r w:rsidR="001B668A" w:rsidRPr="00170F0D">
        <w:rPr>
          <w:bCs/>
          <w:sz w:val="28"/>
          <w:szCs w:val="28"/>
        </w:rPr>
        <w:t xml:space="preserve"> </w:t>
      </w:r>
      <w:r w:rsidRPr="00170F0D">
        <w:rPr>
          <w:bCs/>
          <w:sz w:val="28"/>
          <w:szCs w:val="28"/>
        </w:rPr>
        <w:t>общественном</w:t>
      </w:r>
      <w:r w:rsidR="001B668A" w:rsidRPr="00170F0D">
        <w:rPr>
          <w:bCs/>
          <w:sz w:val="28"/>
          <w:szCs w:val="28"/>
        </w:rPr>
        <w:t xml:space="preserve"> </w:t>
      </w:r>
      <w:r w:rsidRPr="00170F0D">
        <w:rPr>
          <w:bCs/>
          <w:sz w:val="28"/>
          <w:szCs w:val="28"/>
        </w:rPr>
        <w:t>секторе</w:t>
      </w:r>
      <w:r w:rsidR="001B668A" w:rsidRPr="00170F0D">
        <w:rPr>
          <w:bCs/>
          <w:sz w:val="28"/>
          <w:szCs w:val="28"/>
        </w:rPr>
        <w:t xml:space="preserve"> </w:t>
      </w:r>
      <w:r w:rsidRPr="00170F0D">
        <w:rPr>
          <w:bCs/>
          <w:sz w:val="28"/>
          <w:szCs w:val="28"/>
        </w:rPr>
        <w:t>необходима</w:t>
      </w:r>
      <w:r w:rsidR="001B668A" w:rsidRPr="00170F0D">
        <w:rPr>
          <w:bCs/>
          <w:sz w:val="28"/>
          <w:szCs w:val="28"/>
        </w:rPr>
        <w:t xml:space="preserve"> </w:t>
      </w:r>
      <w:r w:rsidRPr="00170F0D">
        <w:rPr>
          <w:bCs/>
          <w:sz w:val="28"/>
          <w:szCs w:val="28"/>
        </w:rPr>
        <w:t>информация</w:t>
      </w:r>
      <w:r w:rsidR="001B668A" w:rsidRPr="00170F0D">
        <w:rPr>
          <w:bCs/>
          <w:sz w:val="28"/>
          <w:szCs w:val="28"/>
        </w:rPr>
        <w:t xml:space="preserve"> </w:t>
      </w:r>
      <w:r w:rsidRPr="00170F0D">
        <w:rPr>
          <w:bCs/>
          <w:sz w:val="28"/>
          <w:szCs w:val="28"/>
        </w:rPr>
        <w:t>более</w:t>
      </w:r>
      <w:r w:rsidR="001B668A" w:rsidRPr="00170F0D">
        <w:rPr>
          <w:bCs/>
          <w:sz w:val="28"/>
          <w:szCs w:val="28"/>
        </w:rPr>
        <w:t xml:space="preserve"> </w:t>
      </w:r>
      <w:r w:rsidRPr="00170F0D">
        <w:rPr>
          <w:bCs/>
          <w:sz w:val="28"/>
          <w:szCs w:val="28"/>
        </w:rPr>
        <w:t>широкого</w:t>
      </w:r>
      <w:r w:rsidR="001B668A" w:rsidRPr="00170F0D">
        <w:rPr>
          <w:bCs/>
          <w:sz w:val="28"/>
          <w:szCs w:val="28"/>
        </w:rPr>
        <w:t xml:space="preserve"> </w:t>
      </w:r>
      <w:r w:rsidRPr="00170F0D">
        <w:rPr>
          <w:bCs/>
          <w:sz w:val="28"/>
          <w:szCs w:val="28"/>
        </w:rPr>
        <w:t>спектра,</w:t>
      </w:r>
      <w:r w:rsidR="001B668A" w:rsidRPr="00170F0D">
        <w:rPr>
          <w:bCs/>
          <w:sz w:val="28"/>
          <w:szCs w:val="28"/>
        </w:rPr>
        <w:t xml:space="preserve"> </w:t>
      </w:r>
      <w:r w:rsidRPr="00170F0D">
        <w:rPr>
          <w:bCs/>
          <w:sz w:val="28"/>
          <w:szCs w:val="28"/>
        </w:rPr>
        <w:t>чем</w:t>
      </w:r>
      <w:r w:rsidR="001B668A" w:rsidRPr="00170F0D">
        <w:rPr>
          <w:bCs/>
          <w:sz w:val="28"/>
          <w:szCs w:val="28"/>
        </w:rPr>
        <w:t xml:space="preserve"> </w:t>
      </w:r>
      <w:r w:rsidRPr="00170F0D">
        <w:rPr>
          <w:bCs/>
          <w:sz w:val="28"/>
          <w:szCs w:val="28"/>
        </w:rPr>
        <w:t>пользователям</w:t>
      </w:r>
      <w:r w:rsidR="001B668A" w:rsidRPr="00170F0D">
        <w:rPr>
          <w:bCs/>
          <w:sz w:val="28"/>
          <w:szCs w:val="28"/>
        </w:rPr>
        <w:t xml:space="preserve"> </w:t>
      </w:r>
      <w:r w:rsidRPr="00170F0D">
        <w:rPr>
          <w:bCs/>
          <w:sz w:val="28"/>
          <w:szCs w:val="28"/>
        </w:rPr>
        <w:t>информации</w:t>
      </w:r>
      <w:r w:rsidR="001B668A" w:rsidRPr="00170F0D">
        <w:rPr>
          <w:bCs/>
          <w:sz w:val="28"/>
          <w:szCs w:val="28"/>
        </w:rPr>
        <w:t xml:space="preserve"> </w:t>
      </w:r>
      <w:r w:rsidRPr="00170F0D">
        <w:rPr>
          <w:bCs/>
          <w:sz w:val="28"/>
          <w:szCs w:val="28"/>
        </w:rPr>
        <w:t>о</w:t>
      </w:r>
      <w:r w:rsidR="001B668A" w:rsidRPr="00170F0D">
        <w:rPr>
          <w:bCs/>
          <w:sz w:val="28"/>
          <w:szCs w:val="28"/>
        </w:rPr>
        <w:t xml:space="preserve"> </w:t>
      </w:r>
      <w:r w:rsidRPr="00170F0D">
        <w:rPr>
          <w:bCs/>
          <w:sz w:val="28"/>
          <w:szCs w:val="28"/>
        </w:rPr>
        <w:t>результатах</w:t>
      </w:r>
      <w:r w:rsidR="001B668A" w:rsidRPr="00170F0D">
        <w:rPr>
          <w:bCs/>
          <w:sz w:val="28"/>
          <w:szCs w:val="28"/>
        </w:rPr>
        <w:t xml:space="preserve"> </w:t>
      </w:r>
      <w:r w:rsidRPr="00170F0D">
        <w:rPr>
          <w:bCs/>
          <w:sz w:val="28"/>
          <w:szCs w:val="28"/>
        </w:rPr>
        <w:t>деятельности</w:t>
      </w:r>
      <w:r w:rsidR="001B668A" w:rsidRPr="00170F0D">
        <w:rPr>
          <w:bCs/>
          <w:sz w:val="28"/>
          <w:szCs w:val="28"/>
        </w:rPr>
        <w:t xml:space="preserve"> </w:t>
      </w:r>
      <w:r w:rsidRPr="00170F0D">
        <w:rPr>
          <w:bCs/>
          <w:sz w:val="28"/>
          <w:szCs w:val="28"/>
        </w:rPr>
        <w:t>субъектов</w:t>
      </w:r>
      <w:r w:rsidR="001B668A" w:rsidRPr="00170F0D">
        <w:rPr>
          <w:bCs/>
          <w:sz w:val="28"/>
          <w:szCs w:val="28"/>
        </w:rPr>
        <w:t xml:space="preserve"> </w:t>
      </w:r>
      <w:r w:rsidRPr="00170F0D">
        <w:rPr>
          <w:bCs/>
          <w:sz w:val="28"/>
          <w:szCs w:val="28"/>
        </w:rPr>
        <w:t>в</w:t>
      </w:r>
      <w:r w:rsidR="001B668A" w:rsidRPr="00170F0D">
        <w:rPr>
          <w:bCs/>
          <w:sz w:val="28"/>
          <w:szCs w:val="28"/>
        </w:rPr>
        <w:t xml:space="preserve"> </w:t>
      </w:r>
      <w:r w:rsidRPr="00170F0D">
        <w:rPr>
          <w:bCs/>
          <w:sz w:val="28"/>
          <w:szCs w:val="28"/>
        </w:rPr>
        <w:t>частном</w:t>
      </w:r>
      <w:r w:rsidR="001B668A" w:rsidRPr="00170F0D">
        <w:rPr>
          <w:bCs/>
          <w:sz w:val="28"/>
          <w:szCs w:val="28"/>
        </w:rPr>
        <w:t xml:space="preserve"> </w:t>
      </w:r>
      <w:r w:rsidRPr="00170F0D">
        <w:rPr>
          <w:bCs/>
          <w:sz w:val="28"/>
          <w:szCs w:val="28"/>
        </w:rPr>
        <w:t>секторе.</w:t>
      </w:r>
      <w:r w:rsidR="001B668A" w:rsidRPr="00170F0D">
        <w:rPr>
          <w:bCs/>
          <w:sz w:val="28"/>
          <w:szCs w:val="28"/>
        </w:rPr>
        <w:t xml:space="preserve"> </w:t>
      </w:r>
      <w:r w:rsidRPr="00170F0D">
        <w:rPr>
          <w:sz w:val="28"/>
          <w:szCs w:val="28"/>
        </w:rPr>
        <w:t>Для</w:t>
      </w:r>
      <w:r w:rsidR="001B668A" w:rsidRPr="00170F0D">
        <w:rPr>
          <w:sz w:val="28"/>
          <w:szCs w:val="28"/>
        </w:rPr>
        <w:t xml:space="preserve"> </w:t>
      </w:r>
      <w:r w:rsidRPr="00170F0D">
        <w:rPr>
          <w:sz w:val="28"/>
          <w:szCs w:val="28"/>
        </w:rPr>
        <w:t>пользователей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организаций</w:t>
      </w:r>
      <w:r w:rsidR="001B668A" w:rsidRPr="00170F0D">
        <w:rPr>
          <w:sz w:val="28"/>
          <w:szCs w:val="28"/>
        </w:rPr>
        <w:t xml:space="preserve"> </w:t>
      </w:r>
      <w:r w:rsidRPr="00170F0D">
        <w:rPr>
          <w:sz w:val="28"/>
          <w:szCs w:val="28"/>
        </w:rPr>
        <w:t>общественного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необходимо</w:t>
      </w:r>
      <w:r w:rsidR="001B668A" w:rsidRPr="00170F0D">
        <w:rPr>
          <w:sz w:val="28"/>
          <w:szCs w:val="28"/>
        </w:rPr>
        <w:t xml:space="preserve"> </w:t>
      </w:r>
      <w:r w:rsidRPr="00170F0D">
        <w:rPr>
          <w:sz w:val="28"/>
          <w:szCs w:val="28"/>
        </w:rPr>
        <w:t>получить</w:t>
      </w:r>
      <w:r w:rsidR="001B668A" w:rsidRPr="00170F0D">
        <w:rPr>
          <w:sz w:val="28"/>
          <w:szCs w:val="28"/>
        </w:rPr>
        <w:t xml:space="preserve"> </w:t>
      </w:r>
      <w:r w:rsidRPr="00170F0D">
        <w:rPr>
          <w:sz w:val="28"/>
          <w:szCs w:val="28"/>
        </w:rPr>
        <w:t>ответы</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следующие</w:t>
      </w:r>
      <w:r w:rsidR="001B668A" w:rsidRPr="00170F0D">
        <w:rPr>
          <w:sz w:val="28"/>
          <w:szCs w:val="28"/>
        </w:rPr>
        <w:t xml:space="preserve"> </w:t>
      </w:r>
      <w:r w:rsidRPr="00170F0D">
        <w:rPr>
          <w:sz w:val="28"/>
          <w:szCs w:val="28"/>
        </w:rPr>
        <w:t>вопросы:</w:t>
      </w:r>
    </w:p>
    <w:p w14:paraId="673578D9" w14:textId="6B863AAE" w:rsidR="000B6E0B" w:rsidRPr="00170F0D" w:rsidRDefault="000B6E0B" w:rsidP="00BD6FCE">
      <w:pPr>
        <w:pStyle w:val="a5"/>
        <w:numPr>
          <w:ilvl w:val="0"/>
          <w:numId w:val="23"/>
        </w:numPr>
        <w:tabs>
          <w:tab w:val="left" w:pos="993"/>
          <w:tab w:val="left" w:pos="1134"/>
        </w:tabs>
        <w:autoSpaceDE w:val="0"/>
        <w:autoSpaceDN w:val="0"/>
        <w:adjustRightInd w:val="0"/>
        <w:ind w:left="0" w:firstLine="709"/>
        <w:jc w:val="both"/>
        <w:rPr>
          <w:bCs/>
          <w:sz w:val="28"/>
          <w:szCs w:val="28"/>
        </w:rPr>
      </w:pPr>
      <w:r w:rsidRPr="00170F0D">
        <w:rPr>
          <w:bCs/>
          <w:sz w:val="28"/>
          <w:szCs w:val="28"/>
        </w:rPr>
        <w:t>Оказывает</w:t>
      </w:r>
      <w:r w:rsidR="001B668A" w:rsidRPr="00170F0D">
        <w:rPr>
          <w:bCs/>
          <w:sz w:val="28"/>
          <w:szCs w:val="28"/>
        </w:rPr>
        <w:t xml:space="preserve"> </w:t>
      </w:r>
      <w:r w:rsidRPr="00170F0D">
        <w:rPr>
          <w:bCs/>
          <w:sz w:val="28"/>
          <w:szCs w:val="28"/>
        </w:rPr>
        <w:t>ли</w:t>
      </w:r>
      <w:r w:rsidR="001B668A" w:rsidRPr="00170F0D">
        <w:rPr>
          <w:bCs/>
          <w:sz w:val="28"/>
          <w:szCs w:val="28"/>
        </w:rPr>
        <w:t xml:space="preserve"> </w:t>
      </w:r>
      <w:r w:rsidRPr="00170F0D">
        <w:rPr>
          <w:bCs/>
          <w:sz w:val="28"/>
          <w:szCs w:val="28"/>
        </w:rPr>
        <w:t>субъект</w:t>
      </w:r>
      <w:r w:rsidR="001B668A" w:rsidRPr="00170F0D">
        <w:rPr>
          <w:bCs/>
          <w:sz w:val="28"/>
          <w:szCs w:val="28"/>
        </w:rPr>
        <w:t xml:space="preserve"> </w:t>
      </w:r>
      <w:r w:rsidRPr="00170F0D">
        <w:rPr>
          <w:bCs/>
          <w:sz w:val="28"/>
          <w:szCs w:val="28"/>
        </w:rPr>
        <w:t>услуги</w:t>
      </w:r>
      <w:r w:rsidR="001B668A" w:rsidRPr="00170F0D">
        <w:rPr>
          <w:bCs/>
          <w:sz w:val="28"/>
          <w:szCs w:val="28"/>
        </w:rPr>
        <w:t xml:space="preserve"> </w:t>
      </w:r>
      <w:r w:rsidRPr="00170F0D">
        <w:rPr>
          <w:bCs/>
          <w:sz w:val="28"/>
          <w:szCs w:val="28"/>
        </w:rPr>
        <w:t>результативно</w:t>
      </w:r>
      <w:r w:rsidR="001B668A" w:rsidRPr="00170F0D">
        <w:rPr>
          <w:bCs/>
          <w:sz w:val="28"/>
          <w:szCs w:val="28"/>
        </w:rPr>
        <w:t xml:space="preserve"> </w:t>
      </w:r>
      <w:r w:rsidRPr="00170F0D">
        <w:rPr>
          <w:bCs/>
          <w:sz w:val="28"/>
          <w:szCs w:val="28"/>
        </w:rPr>
        <w:t>и</w:t>
      </w:r>
      <w:r w:rsidR="001B668A" w:rsidRPr="00170F0D">
        <w:rPr>
          <w:bCs/>
          <w:sz w:val="28"/>
          <w:szCs w:val="28"/>
        </w:rPr>
        <w:t xml:space="preserve"> </w:t>
      </w:r>
      <w:r w:rsidRPr="00170F0D">
        <w:rPr>
          <w:bCs/>
          <w:sz w:val="28"/>
          <w:szCs w:val="28"/>
        </w:rPr>
        <w:t>эффективным</w:t>
      </w:r>
      <w:r w:rsidR="001B668A" w:rsidRPr="00170F0D">
        <w:rPr>
          <w:bCs/>
          <w:sz w:val="28"/>
          <w:szCs w:val="28"/>
        </w:rPr>
        <w:t xml:space="preserve"> </w:t>
      </w:r>
      <w:r w:rsidRPr="00170F0D">
        <w:rPr>
          <w:bCs/>
          <w:sz w:val="28"/>
          <w:szCs w:val="28"/>
        </w:rPr>
        <w:t>способом?</w:t>
      </w:r>
      <w:r w:rsidR="001B668A" w:rsidRPr="00170F0D">
        <w:rPr>
          <w:bCs/>
          <w:sz w:val="28"/>
          <w:szCs w:val="28"/>
        </w:rPr>
        <w:t xml:space="preserve"> </w:t>
      </w:r>
      <w:r w:rsidRPr="00170F0D">
        <w:rPr>
          <w:bCs/>
          <w:sz w:val="28"/>
          <w:szCs w:val="28"/>
        </w:rPr>
        <w:t>Улучшилась</w:t>
      </w:r>
      <w:r w:rsidR="001B668A" w:rsidRPr="00170F0D">
        <w:rPr>
          <w:bCs/>
          <w:sz w:val="28"/>
          <w:szCs w:val="28"/>
        </w:rPr>
        <w:t xml:space="preserve"> </w:t>
      </w:r>
      <w:r w:rsidRPr="00170F0D">
        <w:rPr>
          <w:bCs/>
          <w:sz w:val="28"/>
          <w:szCs w:val="28"/>
        </w:rPr>
        <w:t>ли</w:t>
      </w:r>
      <w:r w:rsidR="001B668A" w:rsidRPr="00170F0D">
        <w:rPr>
          <w:bCs/>
          <w:sz w:val="28"/>
          <w:szCs w:val="28"/>
        </w:rPr>
        <w:t xml:space="preserve"> </w:t>
      </w:r>
      <w:r w:rsidRPr="00170F0D">
        <w:rPr>
          <w:bCs/>
          <w:sz w:val="28"/>
          <w:szCs w:val="28"/>
        </w:rPr>
        <w:t>способность</w:t>
      </w:r>
      <w:r w:rsidR="001B668A" w:rsidRPr="00170F0D">
        <w:rPr>
          <w:bCs/>
          <w:sz w:val="28"/>
          <w:szCs w:val="28"/>
        </w:rPr>
        <w:t xml:space="preserve"> </w:t>
      </w:r>
      <w:r w:rsidRPr="00170F0D">
        <w:rPr>
          <w:bCs/>
          <w:sz w:val="28"/>
          <w:szCs w:val="28"/>
        </w:rPr>
        <w:t>субъекта</w:t>
      </w:r>
      <w:r w:rsidR="001B668A" w:rsidRPr="00170F0D">
        <w:rPr>
          <w:bCs/>
          <w:sz w:val="28"/>
          <w:szCs w:val="28"/>
        </w:rPr>
        <w:t xml:space="preserve"> </w:t>
      </w:r>
      <w:r w:rsidRPr="00170F0D">
        <w:rPr>
          <w:bCs/>
          <w:sz w:val="28"/>
          <w:szCs w:val="28"/>
        </w:rPr>
        <w:t>оказывать</w:t>
      </w:r>
      <w:r w:rsidR="001B668A" w:rsidRPr="00170F0D">
        <w:rPr>
          <w:bCs/>
          <w:sz w:val="28"/>
          <w:szCs w:val="28"/>
        </w:rPr>
        <w:t xml:space="preserve"> </w:t>
      </w:r>
      <w:r w:rsidRPr="00170F0D">
        <w:rPr>
          <w:bCs/>
          <w:sz w:val="28"/>
          <w:szCs w:val="28"/>
        </w:rPr>
        <w:t>услуги</w:t>
      </w:r>
      <w:r w:rsidR="001B668A" w:rsidRPr="00170F0D">
        <w:rPr>
          <w:bCs/>
          <w:sz w:val="28"/>
          <w:szCs w:val="28"/>
        </w:rPr>
        <w:t xml:space="preserve"> </w:t>
      </w:r>
      <w:r w:rsidRPr="00170F0D">
        <w:rPr>
          <w:bCs/>
          <w:sz w:val="28"/>
          <w:szCs w:val="28"/>
        </w:rPr>
        <w:t>в</w:t>
      </w:r>
      <w:r w:rsidR="001B668A" w:rsidRPr="00170F0D">
        <w:rPr>
          <w:bCs/>
          <w:sz w:val="28"/>
          <w:szCs w:val="28"/>
        </w:rPr>
        <w:t xml:space="preserve"> </w:t>
      </w:r>
      <w:r w:rsidRPr="00170F0D">
        <w:rPr>
          <w:bCs/>
          <w:sz w:val="28"/>
          <w:szCs w:val="28"/>
        </w:rPr>
        <w:t>этом</w:t>
      </w:r>
      <w:r w:rsidR="001B668A" w:rsidRPr="00170F0D">
        <w:rPr>
          <w:bCs/>
          <w:sz w:val="28"/>
          <w:szCs w:val="28"/>
        </w:rPr>
        <w:t xml:space="preserve"> </w:t>
      </w:r>
      <w:r w:rsidRPr="00170F0D">
        <w:rPr>
          <w:bCs/>
          <w:sz w:val="28"/>
          <w:szCs w:val="28"/>
        </w:rPr>
        <w:t>году</w:t>
      </w:r>
      <w:r w:rsidR="001B668A" w:rsidRPr="00170F0D">
        <w:rPr>
          <w:bCs/>
          <w:sz w:val="28"/>
          <w:szCs w:val="28"/>
        </w:rPr>
        <w:t xml:space="preserve"> </w:t>
      </w:r>
      <w:r w:rsidRPr="00170F0D">
        <w:rPr>
          <w:bCs/>
          <w:sz w:val="28"/>
          <w:szCs w:val="28"/>
        </w:rPr>
        <w:t>по</w:t>
      </w:r>
      <w:r w:rsidR="001B668A" w:rsidRPr="00170F0D">
        <w:rPr>
          <w:bCs/>
          <w:sz w:val="28"/>
          <w:szCs w:val="28"/>
        </w:rPr>
        <w:t xml:space="preserve"> </w:t>
      </w:r>
      <w:r w:rsidRPr="00170F0D">
        <w:rPr>
          <w:bCs/>
          <w:sz w:val="28"/>
          <w:szCs w:val="28"/>
        </w:rPr>
        <w:t>сравнению</w:t>
      </w:r>
      <w:r w:rsidR="001B668A" w:rsidRPr="00170F0D">
        <w:rPr>
          <w:bCs/>
          <w:sz w:val="28"/>
          <w:szCs w:val="28"/>
        </w:rPr>
        <w:t xml:space="preserve"> </w:t>
      </w:r>
      <w:r w:rsidRPr="00170F0D">
        <w:rPr>
          <w:bCs/>
          <w:sz w:val="28"/>
          <w:szCs w:val="28"/>
        </w:rPr>
        <w:t>с</w:t>
      </w:r>
      <w:r w:rsidR="001B668A" w:rsidRPr="00170F0D">
        <w:rPr>
          <w:bCs/>
          <w:sz w:val="28"/>
          <w:szCs w:val="28"/>
        </w:rPr>
        <w:t xml:space="preserve"> </w:t>
      </w:r>
      <w:r w:rsidRPr="00170F0D">
        <w:rPr>
          <w:bCs/>
          <w:sz w:val="28"/>
          <w:szCs w:val="28"/>
        </w:rPr>
        <w:t>предыдущим?</w:t>
      </w:r>
      <w:r w:rsidR="001B668A" w:rsidRPr="00170F0D">
        <w:rPr>
          <w:bCs/>
          <w:sz w:val="28"/>
          <w:szCs w:val="28"/>
        </w:rPr>
        <w:t xml:space="preserve"> </w:t>
      </w:r>
    </w:p>
    <w:p w14:paraId="096A1AA4" w14:textId="36ECBF5B" w:rsidR="000B6E0B" w:rsidRPr="00170F0D" w:rsidRDefault="000B6E0B" w:rsidP="00BD6FCE">
      <w:pPr>
        <w:pStyle w:val="a5"/>
        <w:numPr>
          <w:ilvl w:val="0"/>
          <w:numId w:val="23"/>
        </w:numPr>
        <w:tabs>
          <w:tab w:val="left" w:pos="993"/>
          <w:tab w:val="left" w:pos="1134"/>
        </w:tabs>
        <w:autoSpaceDE w:val="0"/>
        <w:autoSpaceDN w:val="0"/>
        <w:adjustRightInd w:val="0"/>
        <w:ind w:left="0" w:firstLine="709"/>
        <w:jc w:val="both"/>
        <w:rPr>
          <w:bCs/>
          <w:sz w:val="28"/>
          <w:szCs w:val="28"/>
        </w:rPr>
      </w:pPr>
      <w:r w:rsidRPr="00170F0D">
        <w:rPr>
          <w:bCs/>
          <w:sz w:val="28"/>
          <w:szCs w:val="28"/>
        </w:rPr>
        <w:t>Каким</w:t>
      </w:r>
      <w:r w:rsidR="001B668A" w:rsidRPr="00170F0D">
        <w:rPr>
          <w:bCs/>
          <w:sz w:val="28"/>
          <w:szCs w:val="28"/>
        </w:rPr>
        <w:t xml:space="preserve"> </w:t>
      </w:r>
      <w:r w:rsidRPr="00170F0D">
        <w:rPr>
          <w:bCs/>
          <w:sz w:val="28"/>
          <w:szCs w:val="28"/>
        </w:rPr>
        <w:t>образом</w:t>
      </w:r>
      <w:r w:rsidR="001B668A" w:rsidRPr="00170F0D">
        <w:rPr>
          <w:bCs/>
          <w:sz w:val="28"/>
          <w:szCs w:val="28"/>
        </w:rPr>
        <w:t xml:space="preserve"> </w:t>
      </w:r>
      <w:r w:rsidRPr="00170F0D">
        <w:rPr>
          <w:bCs/>
          <w:sz w:val="28"/>
          <w:szCs w:val="28"/>
        </w:rPr>
        <w:t>финансируется</w:t>
      </w:r>
      <w:r w:rsidR="001B668A" w:rsidRPr="00170F0D">
        <w:rPr>
          <w:bCs/>
          <w:sz w:val="28"/>
          <w:szCs w:val="28"/>
        </w:rPr>
        <w:t xml:space="preserve"> </w:t>
      </w:r>
      <w:r w:rsidRPr="00170F0D">
        <w:rPr>
          <w:bCs/>
          <w:sz w:val="28"/>
          <w:szCs w:val="28"/>
        </w:rPr>
        <w:t>деятельность</w:t>
      </w:r>
      <w:r w:rsidR="001B668A" w:rsidRPr="00170F0D">
        <w:rPr>
          <w:bCs/>
          <w:sz w:val="28"/>
          <w:szCs w:val="28"/>
        </w:rPr>
        <w:t xml:space="preserve"> </w:t>
      </w:r>
      <w:r w:rsidRPr="00170F0D">
        <w:rPr>
          <w:bCs/>
          <w:sz w:val="28"/>
          <w:szCs w:val="28"/>
        </w:rPr>
        <w:t>субъекта?</w:t>
      </w:r>
      <w:r w:rsidR="001B668A" w:rsidRPr="00170F0D">
        <w:rPr>
          <w:bCs/>
          <w:sz w:val="28"/>
          <w:szCs w:val="28"/>
        </w:rPr>
        <w:t xml:space="preserve"> </w:t>
      </w:r>
      <w:r w:rsidRPr="00170F0D">
        <w:rPr>
          <w:bCs/>
          <w:sz w:val="28"/>
          <w:szCs w:val="28"/>
        </w:rPr>
        <w:t>Покрывали</w:t>
      </w:r>
      <w:r w:rsidR="001B668A" w:rsidRPr="00170F0D">
        <w:rPr>
          <w:bCs/>
          <w:sz w:val="28"/>
          <w:szCs w:val="28"/>
        </w:rPr>
        <w:t xml:space="preserve"> </w:t>
      </w:r>
      <w:r w:rsidRPr="00170F0D">
        <w:rPr>
          <w:bCs/>
          <w:sz w:val="28"/>
          <w:szCs w:val="28"/>
        </w:rPr>
        <w:t>ли</w:t>
      </w:r>
      <w:r w:rsidR="001B668A" w:rsidRPr="00170F0D">
        <w:rPr>
          <w:bCs/>
          <w:sz w:val="28"/>
          <w:szCs w:val="28"/>
        </w:rPr>
        <w:t xml:space="preserve"> </w:t>
      </w:r>
      <w:r w:rsidRPr="00170F0D">
        <w:rPr>
          <w:bCs/>
          <w:sz w:val="28"/>
          <w:szCs w:val="28"/>
        </w:rPr>
        <w:t>доступные</w:t>
      </w:r>
      <w:r w:rsidR="001B668A" w:rsidRPr="00170F0D">
        <w:rPr>
          <w:bCs/>
          <w:sz w:val="28"/>
          <w:szCs w:val="28"/>
        </w:rPr>
        <w:t xml:space="preserve"> </w:t>
      </w:r>
      <w:r w:rsidRPr="00170F0D">
        <w:rPr>
          <w:bCs/>
          <w:sz w:val="28"/>
          <w:szCs w:val="28"/>
        </w:rPr>
        <w:t>ресурсы</w:t>
      </w:r>
      <w:r w:rsidR="001B668A" w:rsidRPr="00170F0D">
        <w:rPr>
          <w:bCs/>
          <w:sz w:val="28"/>
          <w:szCs w:val="28"/>
        </w:rPr>
        <w:t xml:space="preserve"> </w:t>
      </w:r>
      <w:r w:rsidRPr="00170F0D">
        <w:rPr>
          <w:bCs/>
          <w:sz w:val="28"/>
          <w:szCs w:val="28"/>
        </w:rPr>
        <w:t>затраты</w:t>
      </w:r>
      <w:r w:rsidR="001B668A" w:rsidRPr="00170F0D">
        <w:rPr>
          <w:bCs/>
          <w:sz w:val="28"/>
          <w:szCs w:val="28"/>
        </w:rPr>
        <w:t xml:space="preserve"> </w:t>
      </w:r>
      <w:r w:rsidRPr="00170F0D">
        <w:rPr>
          <w:bCs/>
          <w:sz w:val="28"/>
          <w:szCs w:val="28"/>
        </w:rPr>
        <w:t>на</w:t>
      </w:r>
      <w:r w:rsidR="001B668A" w:rsidRPr="00170F0D">
        <w:rPr>
          <w:bCs/>
          <w:sz w:val="28"/>
          <w:szCs w:val="28"/>
        </w:rPr>
        <w:t xml:space="preserve"> </w:t>
      </w:r>
      <w:r w:rsidRPr="00170F0D">
        <w:rPr>
          <w:bCs/>
          <w:sz w:val="28"/>
          <w:szCs w:val="28"/>
        </w:rPr>
        <w:t>оказание</w:t>
      </w:r>
      <w:r w:rsidR="001B668A" w:rsidRPr="00170F0D">
        <w:rPr>
          <w:bCs/>
          <w:sz w:val="28"/>
          <w:szCs w:val="28"/>
        </w:rPr>
        <w:t xml:space="preserve"> </w:t>
      </w:r>
      <w:r w:rsidRPr="00170F0D">
        <w:rPr>
          <w:bCs/>
          <w:sz w:val="28"/>
          <w:szCs w:val="28"/>
        </w:rPr>
        <w:t>услуг</w:t>
      </w:r>
      <w:r w:rsidR="001B668A" w:rsidRPr="00170F0D">
        <w:rPr>
          <w:bCs/>
          <w:sz w:val="28"/>
          <w:szCs w:val="28"/>
        </w:rPr>
        <w:t xml:space="preserve"> </w:t>
      </w:r>
      <w:r w:rsidRPr="00170F0D">
        <w:rPr>
          <w:bCs/>
          <w:sz w:val="28"/>
          <w:szCs w:val="28"/>
        </w:rPr>
        <w:t>в</w:t>
      </w:r>
      <w:r w:rsidR="001B668A" w:rsidRPr="00170F0D">
        <w:rPr>
          <w:bCs/>
          <w:sz w:val="28"/>
          <w:szCs w:val="28"/>
        </w:rPr>
        <w:t xml:space="preserve"> </w:t>
      </w:r>
      <w:r w:rsidRPr="00170F0D">
        <w:rPr>
          <w:bCs/>
          <w:sz w:val="28"/>
          <w:szCs w:val="28"/>
        </w:rPr>
        <w:t>текущем</w:t>
      </w:r>
      <w:r w:rsidR="001B668A" w:rsidRPr="00170F0D">
        <w:rPr>
          <w:bCs/>
          <w:sz w:val="28"/>
          <w:szCs w:val="28"/>
        </w:rPr>
        <w:t xml:space="preserve"> </w:t>
      </w:r>
      <w:r w:rsidRPr="00170F0D">
        <w:rPr>
          <w:bCs/>
          <w:sz w:val="28"/>
          <w:szCs w:val="28"/>
        </w:rPr>
        <w:t>году?</w:t>
      </w:r>
    </w:p>
    <w:p w14:paraId="468CB814" w14:textId="64575354" w:rsidR="000B6E0B" w:rsidRPr="00170F0D" w:rsidRDefault="000B6E0B" w:rsidP="00BD6FCE">
      <w:pPr>
        <w:pStyle w:val="a5"/>
        <w:numPr>
          <w:ilvl w:val="0"/>
          <w:numId w:val="23"/>
        </w:numPr>
        <w:tabs>
          <w:tab w:val="left" w:pos="993"/>
          <w:tab w:val="left" w:pos="1134"/>
        </w:tabs>
        <w:ind w:left="0" w:firstLine="709"/>
        <w:jc w:val="both"/>
        <w:rPr>
          <w:sz w:val="28"/>
          <w:szCs w:val="28"/>
        </w:rPr>
      </w:pPr>
      <w:r w:rsidRPr="00170F0D">
        <w:rPr>
          <w:bCs/>
          <w:sz w:val="28"/>
          <w:szCs w:val="28"/>
        </w:rPr>
        <w:t>Какие</w:t>
      </w:r>
      <w:r w:rsidR="001B668A" w:rsidRPr="00170F0D">
        <w:rPr>
          <w:bCs/>
          <w:sz w:val="28"/>
          <w:szCs w:val="28"/>
        </w:rPr>
        <w:t xml:space="preserve"> </w:t>
      </w:r>
      <w:r w:rsidRPr="00170F0D">
        <w:rPr>
          <w:bCs/>
          <w:sz w:val="28"/>
          <w:szCs w:val="28"/>
        </w:rPr>
        <w:t>ресурсы</w:t>
      </w:r>
      <w:r w:rsidR="001B668A" w:rsidRPr="00170F0D">
        <w:rPr>
          <w:bCs/>
          <w:sz w:val="28"/>
          <w:szCs w:val="28"/>
        </w:rPr>
        <w:t xml:space="preserve"> </w:t>
      </w:r>
      <w:r w:rsidRPr="00170F0D">
        <w:rPr>
          <w:bCs/>
          <w:sz w:val="28"/>
          <w:szCs w:val="28"/>
        </w:rPr>
        <w:t>на</w:t>
      </w:r>
      <w:r w:rsidR="001B668A" w:rsidRPr="00170F0D">
        <w:rPr>
          <w:bCs/>
          <w:sz w:val="28"/>
          <w:szCs w:val="28"/>
        </w:rPr>
        <w:t xml:space="preserve"> </w:t>
      </w:r>
      <w:r w:rsidRPr="00170F0D">
        <w:rPr>
          <w:bCs/>
          <w:sz w:val="28"/>
          <w:szCs w:val="28"/>
        </w:rPr>
        <w:t>данный</w:t>
      </w:r>
      <w:r w:rsidR="001B668A" w:rsidRPr="00170F0D">
        <w:rPr>
          <w:bCs/>
          <w:sz w:val="28"/>
          <w:szCs w:val="28"/>
        </w:rPr>
        <w:t xml:space="preserve"> </w:t>
      </w:r>
      <w:r w:rsidRPr="00170F0D">
        <w:rPr>
          <w:bCs/>
          <w:sz w:val="28"/>
          <w:szCs w:val="28"/>
        </w:rPr>
        <w:t>момент</w:t>
      </w:r>
      <w:r w:rsidR="001B668A" w:rsidRPr="00170F0D">
        <w:rPr>
          <w:bCs/>
          <w:sz w:val="28"/>
          <w:szCs w:val="28"/>
        </w:rPr>
        <w:t xml:space="preserve"> </w:t>
      </w:r>
      <w:r w:rsidRPr="00170F0D">
        <w:rPr>
          <w:bCs/>
          <w:sz w:val="28"/>
          <w:szCs w:val="28"/>
        </w:rPr>
        <w:t>доступны</w:t>
      </w:r>
      <w:r w:rsidR="001B668A" w:rsidRPr="00170F0D">
        <w:rPr>
          <w:bCs/>
          <w:sz w:val="28"/>
          <w:szCs w:val="28"/>
        </w:rPr>
        <w:t xml:space="preserve"> </w:t>
      </w:r>
      <w:r w:rsidRPr="00170F0D">
        <w:rPr>
          <w:bCs/>
          <w:sz w:val="28"/>
          <w:szCs w:val="28"/>
        </w:rPr>
        <w:t>для</w:t>
      </w:r>
      <w:r w:rsidR="001B668A" w:rsidRPr="00170F0D">
        <w:rPr>
          <w:bCs/>
          <w:sz w:val="28"/>
          <w:szCs w:val="28"/>
        </w:rPr>
        <w:t xml:space="preserve"> </w:t>
      </w:r>
      <w:r w:rsidRPr="00170F0D">
        <w:rPr>
          <w:bCs/>
          <w:sz w:val="28"/>
          <w:szCs w:val="28"/>
        </w:rPr>
        <w:t>будущих</w:t>
      </w:r>
      <w:r w:rsidR="001B668A" w:rsidRPr="00170F0D">
        <w:rPr>
          <w:bCs/>
          <w:sz w:val="28"/>
          <w:szCs w:val="28"/>
        </w:rPr>
        <w:t xml:space="preserve"> </w:t>
      </w:r>
      <w:r w:rsidRPr="00170F0D">
        <w:rPr>
          <w:bCs/>
          <w:sz w:val="28"/>
          <w:szCs w:val="28"/>
        </w:rPr>
        <w:t>расходов?</w:t>
      </w:r>
    </w:p>
    <w:p w14:paraId="1F7EC171" w14:textId="1104751C" w:rsidR="000B6E0B" w:rsidRPr="00170F0D" w:rsidRDefault="000B6E0B" w:rsidP="00BD6FCE">
      <w:pPr>
        <w:pStyle w:val="a5"/>
        <w:numPr>
          <w:ilvl w:val="0"/>
          <w:numId w:val="23"/>
        </w:numPr>
        <w:tabs>
          <w:tab w:val="left" w:pos="993"/>
          <w:tab w:val="left" w:pos="1134"/>
        </w:tabs>
        <w:ind w:left="0" w:firstLine="709"/>
        <w:jc w:val="both"/>
        <w:rPr>
          <w:sz w:val="28"/>
          <w:szCs w:val="28"/>
        </w:rPr>
      </w:pPr>
      <w:r w:rsidRPr="00170F0D">
        <w:rPr>
          <w:sz w:val="28"/>
          <w:szCs w:val="28"/>
        </w:rPr>
        <w:t>Кроме</w:t>
      </w:r>
      <w:r w:rsidR="001B668A" w:rsidRPr="00170F0D">
        <w:rPr>
          <w:sz w:val="28"/>
          <w:szCs w:val="28"/>
        </w:rPr>
        <w:t xml:space="preserve"> </w:t>
      </w:r>
      <w:r w:rsidRPr="00170F0D">
        <w:rPr>
          <w:sz w:val="28"/>
          <w:szCs w:val="28"/>
        </w:rPr>
        <w:t>того,</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субъектов</w:t>
      </w:r>
      <w:r w:rsidR="001B668A" w:rsidRPr="00170F0D">
        <w:rPr>
          <w:sz w:val="28"/>
          <w:szCs w:val="28"/>
        </w:rPr>
        <w:t xml:space="preserve"> </w:t>
      </w:r>
      <w:r w:rsidRPr="00170F0D">
        <w:rPr>
          <w:sz w:val="28"/>
          <w:szCs w:val="28"/>
        </w:rPr>
        <w:t>общественного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крайне</w:t>
      </w:r>
      <w:r w:rsidR="001B668A" w:rsidRPr="00170F0D">
        <w:rPr>
          <w:sz w:val="28"/>
          <w:szCs w:val="28"/>
        </w:rPr>
        <w:t xml:space="preserve"> </w:t>
      </w:r>
      <w:r w:rsidRPr="00170F0D">
        <w:rPr>
          <w:sz w:val="28"/>
          <w:szCs w:val="28"/>
        </w:rPr>
        <w:t>важна</w:t>
      </w:r>
      <w:r w:rsidR="001B668A" w:rsidRPr="00170F0D">
        <w:rPr>
          <w:sz w:val="28"/>
          <w:szCs w:val="28"/>
        </w:rPr>
        <w:t xml:space="preserve"> </w:t>
      </w:r>
      <w:r w:rsidRPr="00170F0D">
        <w:rPr>
          <w:sz w:val="28"/>
          <w:szCs w:val="28"/>
        </w:rPr>
        <w:t>роль</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Бюджеты</w:t>
      </w:r>
      <w:r w:rsidR="001B668A" w:rsidRPr="00170F0D">
        <w:rPr>
          <w:sz w:val="28"/>
          <w:szCs w:val="28"/>
        </w:rPr>
        <w:t xml:space="preserve"> </w:t>
      </w:r>
      <w:r w:rsidRPr="00170F0D">
        <w:rPr>
          <w:sz w:val="28"/>
          <w:szCs w:val="28"/>
        </w:rPr>
        <w:t>субъектов</w:t>
      </w:r>
      <w:r w:rsidR="001B668A" w:rsidRPr="00170F0D">
        <w:rPr>
          <w:sz w:val="28"/>
          <w:szCs w:val="28"/>
        </w:rPr>
        <w:t xml:space="preserve"> </w:t>
      </w:r>
      <w:r w:rsidRPr="00170F0D">
        <w:rPr>
          <w:sz w:val="28"/>
          <w:szCs w:val="28"/>
        </w:rPr>
        <w:t>общественного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публикуются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информация</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них</w:t>
      </w:r>
      <w:r w:rsidR="001B668A" w:rsidRPr="00170F0D">
        <w:rPr>
          <w:sz w:val="28"/>
          <w:szCs w:val="28"/>
        </w:rPr>
        <w:t xml:space="preserve"> </w:t>
      </w:r>
      <w:r w:rsidRPr="00170F0D">
        <w:rPr>
          <w:sz w:val="28"/>
          <w:szCs w:val="28"/>
        </w:rPr>
        <w:t>доступна</w:t>
      </w:r>
      <w:r w:rsidR="001B668A" w:rsidRPr="00170F0D">
        <w:rPr>
          <w:sz w:val="28"/>
          <w:szCs w:val="28"/>
        </w:rPr>
        <w:t xml:space="preserve"> </w:t>
      </w:r>
      <w:r w:rsidRPr="00170F0D">
        <w:rPr>
          <w:sz w:val="28"/>
          <w:szCs w:val="28"/>
        </w:rPr>
        <w:t>широкому</w:t>
      </w:r>
      <w:r w:rsidR="001B668A" w:rsidRPr="00170F0D">
        <w:rPr>
          <w:sz w:val="28"/>
          <w:szCs w:val="28"/>
        </w:rPr>
        <w:t xml:space="preserve"> </w:t>
      </w:r>
      <w:r w:rsidRPr="00170F0D">
        <w:rPr>
          <w:sz w:val="28"/>
          <w:szCs w:val="28"/>
        </w:rPr>
        <w:t>кругу</w:t>
      </w:r>
      <w:r w:rsidR="001B668A" w:rsidRPr="00170F0D">
        <w:rPr>
          <w:sz w:val="28"/>
          <w:szCs w:val="28"/>
        </w:rPr>
        <w:t xml:space="preserve"> </w:t>
      </w:r>
      <w:r w:rsidRPr="00170F0D">
        <w:rPr>
          <w:sz w:val="28"/>
          <w:szCs w:val="28"/>
        </w:rPr>
        <w:t>лиц.</w:t>
      </w:r>
      <w:r w:rsidR="001B668A" w:rsidRPr="00170F0D">
        <w:rPr>
          <w:sz w:val="28"/>
          <w:szCs w:val="28"/>
        </w:rPr>
        <w:t xml:space="preserve"> </w:t>
      </w:r>
    </w:p>
    <w:p w14:paraId="5CCFCE49" w14:textId="76045ACC" w:rsidR="000B6E0B" w:rsidRPr="00170F0D" w:rsidRDefault="000B6E0B" w:rsidP="00BD6FCE">
      <w:pPr>
        <w:pStyle w:val="a5"/>
        <w:numPr>
          <w:ilvl w:val="0"/>
          <w:numId w:val="23"/>
        </w:numPr>
        <w:tabs>
          <w:tab w:val="left" w:pos="993"/>
          <w:tab w:val="left" w:pos="1134"/>
        </w:tabs>
        <w:ind w:left="0" w:firstLine="709"/>
        <w:jc w:val="both"/>
        <w:rPr>
          <w:sz w:val="28"/>
          <w:szCs w:val="28"/>
        </w:rPr>
      </w:pPr>
      <w:r w:rsidRPr="00170F0D">
        <w:rPr>
          <w:sz w:val="28"/>
          <w:szCs w:val="28"/>
        </w:rPr>
        <w:t>Субъекты</w:t>
      </w:r>
      <w:r w:rsidR="001B668A" w:rsidRPr="00170F0D">
        <w:rPr>
          <w:sz w:val="28"/>
          <w:szCs w:val="28"/>
        </w:rPr>
        <w:t xml:space="preserve"> </w:t>
      </w:r>
      <w:r w:rsidRPr="00170F0D">
        <w:rPr>
          <w:sz w:val="28"/>
          <w:szCs w:val="28"/>
        </w:rPr>
        <w:t>коммерческого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крайне</w:t>
      </w:r>
      <w:r w:rsidR="001B668A" w:rsidRPr="00170F0D">
        <w:rPr>
          <w:sz w:val="28"/>
          <w:szCs w:val="28"/>
        </w:rPr>
        <w:t xml:space="preserve"> </w:t>
      </w:r>
      <w:r w:rsidRPr="00170F0D">
        <w:rPr>
          <w:sz w:val="28"/>
          <w:szCs w:val="28"/>
        </w:rPr>
        <w:t>редко</w:t>
      </w:r>
      <w:r w:rsidR="001B668A" w:rsidRPr="00170F0D">
        <w:rPr>
          <w:sz w:val="28"/>
          <w:szCs w:val="28"/>
        </w:rPr>
        <w:t xml:space="preserve"> </w:t>
      </w:r>
      <w:r w:rsidRPr="00170F0D">
        <w:rPr>
          <w:sz w:val="28"/>
          <w:szCs w:val="28"/>
        </w:rPr>
        <w:t>делают</w:t>
      </w:r>
      <w:r w:rsidR="001B668A" w:rsidRPr="00170F0D">
        <w:rPr>
          <w:sz w:val="28"/>
          <w:szCs w:val="28"/>
        </w:rPr>
        <w:t xml:space="preserve"> </w:t>
      </w:r>
      <w:r w:rsidRPr="00170F0D">
        <w:rPr>
          <w:sz w:val="28"/>
          <w:szCs w:val="28"/>
        </w:rPr>
        <w:t>свои</w:t>
      </w:r>
      <w:r w:rsidR="001B668A" w:rsidRPr="00170F0D">
        <w:rPr>
          <w:sz w:val="28"/>
          <w:szCs w:val="28"/>
        </w:rPr>
        <w:t xml:space="preserve"> </w:t>
      </w:r>
      <w:r w:rsidRPr="00170F0D">
        <w:rPr>
          <w:sz w:val="28"/>
          <w:szCs w:val="28"/>
        </w:rPr>
        <w:t>бюджеты</w:t>
      </w:r>
      <w:r w:rsidR="001B668A" w:rsidRPr="00170F0D">
        <w:rPr>
          <w:sz w:val="28"/>
          <w:szCs w:val="28"/>
        </w:rPr>
        <w:t xml:space="preserve"> </w:t>
      </w:r>
      <w:r w:rsidRPr="00170F0D">
        <w:rPr>
          <w:sz w:val="28"/>
          <w:szCs w:val="28"/>
        </w:rPr>
        <w:t>доступными</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внешних</w:t>
      </w:r>
      <w:r w:rsidR="001B668A" w:rsidRPr="00170F0D">
        <w:rPr>
          <w:sz w:val="28"/>
          <w:szCs w:val="28"/>
        </w:rPr>
        <w:t xml:space="preserve"> </w:t>
      </w:r>
      <w:r w:rsidRPr="00170F0D">
        <w:rPr>
          <w:sz w:val="28"/>
          <w:szCs w:val="28"/>
        </w:rPr>
        <w:t>пользователей.</w:t>
      </w:r>
    </w:p>
    <w:p w14:paraId="2B29B63D" w14:textId="498B60E7" w:rsidR="000B6E0B" w:rsidRPr="00170F0D" w:rsidRDefault="000B6E0B" w:rsidP="00E70F4C">
      <w:pPr>
        <w:autoSpaceDE w:val="0"/>
        <w:autoSpaceDN w:val="0"/>
        <w:adjustRightInd w:val="0"/>
        <w:ind w:right="-1" w:firstLine="709"/>
        <w:jc w:val="both"/>
        <w:rPr>
          <w:sz w:val="28"/>
          <w:szCs w:val="28"/>
        </w:rPr>
      </w:pPr>
      <w:r w:rsidRPr="00170F0D">
        <w:rPr>
          <w:sz w:val="28"/>
          <w:szCs w:val="28"/>
        </w:rPr>
        <w:t>Во</w:t>
      </w:r>
      <w:r w:rsidR="001B668A" w:rsidRPr="00170F0D">
        <w:rPr>
          <w:sz w:val="28"/>
          <w:szCs w:val="28"/>
        </w:rPr>
        <w:t xml:space="preserve"> </w:t>
      </w:r>
      <w:r w:rsidRPr="00170F0D">
        <w:rPr>
          <w:sz w:val="28"/>
          <w:szCs w:val="28"/>
        </w:rPr>
        <w:t>всем</w:t>
      </w:r>
      <w:r w:rsidR="001B668A" w:rsidRPr="00170F0D">
        <w:rPr>
          <w:sz w:val="28"/>
          <w:szCs w:val="28"/>
        </w:rPr>
        <w:t xml:space="preserve"> </w:t>
      </w:r>
      <w:r w:rsidRPr="00170F0D">
        <w:rPr>
          <w:sz w:val="28"/>
          <w:szCs w:val="28"/>
        </w:rPr>
        <w:t>мире</w:t>
      </w:r>
      <w:r w:rsidR="001B668A" w:rsidRPr="00170F0D">
        <w:rPr>
          <w:sz w:val="28"/>
          <w:szCs w:val="28"/>
        </w:rPr>
        <w:t xml:space="preserve"> </w:t>
      </w:r>
      <w:r w:rsidRPr="00170F0D">
        <w:rPr>
          <w:sz w:val="28"/>
          <w:szCs w:val="28"/>
        </w:rPr>
        <w:t>принятый</w:t>
      </w:r>
      <w:r w:rsidR="001B668A" w:rsidRPr="00170F0D">
        <w:rPr>
          <w:sz w:val="28"/>
          <w:szCs w:val="28"/>
        </w:rPr>
        <w:t xml:space="preserve"> </w:t>
      </w:r>
      <w:r w:rsidRPr="00170F0D">
        <w:rPr>
          <w:sz w:val="28"/>
          <w:szCs w:val="28"/>
        </w:rPr>
        <w:t>бюджет</w:t>
      </w:r>
      <w:r w:rsidR="001B668A" w:rsidRPr="00170F0D">
        <w:rPr>
          <w:sz w:val="28"/>
          <w:szCs w:val="28"/>
        </w:rPr>
        <w:t xml:space="preserve"> </w:t>
      </w:r>
      <w:r w:rsidRPr="00170F0D">
        <w:rPr>
          <w:sz w:val="28"/>
          <w:szCs w:val="28"/>
        </w:rPr>
        <w:t>считается</w:t>
      </w:r>
      <w:r w:rsidR="001B668A" w:rsidRPr="00170F0D">
        <w:rPr>
          <w:sz w:val="28"/>
          <w:szCs w:val="28"/>
        </w:rPr>
        <w:t xml:space="preserve"> </w:t>
      </w:r>
      <w:r w:rsidRPr="00170F0D">
        <w:rPr>
          <w:sz w:val="28"/>
          <w:szCs w:val="28"/>
        </w:rPr>
        <w:t>основным</w:t>
      </w:r>
      <w:r w:rsidR="001B668A" w:rsidRPr="00170F0D">
        <w:rPr>
          <w:sz w:val="28"/>
          <w:szCs w:val="28"/>
        </w:rPr>
        <w:t xml:space="preserve"> </w:t>
      </w:r>
      <w:r w:rsidRPr="00170F0D">
        <w:rPr>
          <w:sz w:val="28"/>
          <w:szCs w:val="28"/>
        </w:rPr>
        <w:t>методом,</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помощью</w:t>
      </w:r>
      <w:r w:rsidR="001B668A" w:rsidRPr="00170F0D">
        <w:rPr>
          <w:sz w:val="28"/>
          <w:szCs w:val="28"/>
        </w:rPr>
        <w:t xml:space="preserve"> </w:t>
      </w:r>
      <w:r w:rsidRPr="00170F0D">
        <w:rPr>
          <w:sz w:val="28"/>
          <w:szCs w:val="28"/>
        </w:rPr>
        <w:t>которого</w:t>
      </w:r>
      <w:r w:rsidR="001B668A" w:rsidRPr="00170F0D">
        <w:rPr>
          <w:sz w:val="28"/>
          <w:szCs w:val="28"/>
        </w:rPr>
        <w:t xml:space="preserve"> </w:t>
      </w:r>
      <w:r w:rsidRPr="00170F0D">
        <w:rPr>
          <w:sz w:val="28"/>
          <w:szCs w:val="28"/>
        </w:rPr>
        <w:t>законодательная</w:t>
      </w:r>
      <w:r w:rsidR="001B668A" w:rsidRPr="00170F0D">
        <w:rPr>
          <w:sz w:val="28"/>
          <w:szCs w:val="28"/>
        </w:rPr>
        <w:t xml:space="preserve"> </w:t>
      </w:r>
      <w:r w:rsidRPr="00170F0D">
        <w:rPr>
          <w:sz w:val="28"/>
          <w:szCs w:val="28"/>
        </w:rPr>
        <w:t>власть</w:t>
      </w:r>
      <w:r w:rsidR="001B668A" w:rsidRPr="00170F0D">
        <w:rPr>
          <w:sz w:val="28"/>
          <w:szCs w:val="28"/>
        </w:rPr>
        <w:t xml:space="preserve"> </w:t>
      </w:r>
      <w:r w:rsidRPr="00170F0D">
        <w:rPr>
          <w:sz w:val="28"/>
          <w:szCs w:val="28"/>
        </w:rPr>
        <w:t>может</w:t>
      </w:r>
      <w:r w:rsidR="001B668A" w:rsidRPr="00170F0D">
        <w:rPr>
          <w:sz w:val="28"/>
          <w:szCs w:val="28"/>
        </w:rPr>
        <w:t xml:space="preserve"> </w:t>
      </w:r>
      <w:r w:rsidRPr="00170F0D">
        <w:rPr>
          <w:sz w:val="28"/>
          <w:szCs w:val="28"/>
        </w:rPr>
        <w:t>осуществлять</w:t>
      </w:r>
      <w:r w:rsidR="001B668A" w:rsidRPr="00170F0D">
        <w:rPr>
          <w:sz w:val="28"/>
          <w:szCs w:val="28"/>
        </w:rPr>
        <w:t xml:space="preserve"> </w:t>
      </w:r>
      <w:r w:rsidRPr="00170F0D">
        <w:rPr>
          <w:sz w:val="28"/>
          <w:szCs w:val="28"/>
        </w:rPr>
        <w:t>контроль</w:t>
      </w:r>
      <w:r w:rsidR="001B668A" w:rsidRPr="00170F0D">
        <w:rPr>
          <w:sz w:val="28"/>
          <w:szCs w:val="28"/>
        </w:rPr>
        <w:t xml:space="preserve"> </w:t>
      </w:r>
      <w:r w:rsidRPr="00170F0D">
        <w:rPr>
          <w:sz w:val="28"/>
          <w:szCs w:val="28"/>
        </w:rPr>
        <w:t>расходования</w:t>
      </w:r>
      <w:r w:rsidR="001B668A" w:rsidRPr="00170F0D">
        <w:rPr>
          <w:sz w:val="28"/>
          <w:szCs w:val="28"/>
        </w:rPr>
        <w:t xml:space="preserve"> </w:t>
      </w:r>
      <w:r w:rsidRPr="00170F0D">
        <w:rPr>
          <w:sz w:val="28"/>
          <w:szCs w:val="28"/>
        </w:rPr>
        <w:t>общественных</w:t>
      </w:r>
      <w:r w:rsidR="001B668A" w:rsidRPr="00170F0D">
        <w:rPr>
          <w:sz w:val="28"/>
          <w:szCs w:val="28"/>
        </w:rPr>
        <w:t xml:space="preserve"> </w:t>
      </w:r>
      <w:r w:rsidRPr="00170F0D">
        <w:rPr>
          <w:sz w:val="28"/>
          <w:szCs w:val="28"/>
        </w:rPr>
        <w:t>финансов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реализуется</w:t>
      </w:r>
      <w:r w:rsidR="001B668A" w:rsidRPr="00170F0D">
        <w:rPr>
          <w:sz w:val="28"/>
          <w:szCs w:val="28"/>
        </w:rPr>
        <w:t xml:space="preserve"> </w:t>
      </w:r>
      <w:r w:rsidRPr="00170F0D">
        <w:rPr>
          <w:sz w:val="28"/>
          <w:szCs w:val="28"/>
        </w:rPr>
        <w:t>принцип</w:t>
      </w:r>
      <w:r w:rsidR="001B668A" w:rsidRPr="00170F0D">
        <w:rPr>
          <w:sz w:val="28"/>
          <w:szCs w:val="28"/>
        </w:rPr>
        <w:t xml:space="preserve"> </w:t>
      </w:r>
      <w:r w:rsidRPr="00170F0D">
        <w:rPr>
          <w:sz w:val="28"/>
          <w:szCs w:val="28"/>
        </w:rPr>
        <w:t>подотчетности</w:t>
      </w:r>
      <w:r w:rsidR="001B668A" w:rsidRPr="00170F0D">
        <w:rPr>
          <w:sz w:val="28"/>
          <w:szCs w:val="28"/>
        </w:rPr>
        <w:t xml:space="preserve"> </w:t>
      </w:r>
      <w:r w:rsidRPr="00170F0D">
        <w:rPr>
          <w:sz w:val="28"/>
          <w:szCs w:val="28"/>
        </w:rPr>
        <w:t>субъектов</w:t>
      </w:r>
      <w:r w:rsidR="001B668A" w:rsidRPr="00170F0D">
        <w:rPr>
          <w:sz w:val="28"/>
          <w:szCs w:val="28"/>
        </w:rPr>
        <w:t xml:space="preserve"> </w:t>
      </w:r>
      <w:r w:rsidRPr="00170F0D">
        <w:rPr>
          <w:sz w:val="28"/>
          <w:szCs w:val="28"/>
        </w:rPr>
        <w:t>общественного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руководства.</w:t>
      </w:r>
      <w:r w:rsidR="001B668A" w:rsidRPr="00170F0D">
        <w:rPr>
          <w:sz w:val="28"/>
          <w:szCs w:val="28"/>
        </w:rPr>
        <w:t xml:space="preserve"> </w:t>
      </w:r>
      <w:r w:rsidRPr="00170F0D">
        <w:rPr>
          <w:sz w:val="28"/>
          <w:szCs w:val="28"/>
        </w:rPr>
        <w:t>Бюджет</w:t>
      </w:r>
      <w:r w:rsidR="001B668A" w:rsidRPr="00170F0D">
        <w:rPr>
          <w:sz w:val="28"/>
          <w:szCs w:val="28"/>
        </w:rPr>
        <w:t xml:space="preserve"> </w:t>
      </w:r>
      <w:r w:rsidRPr="00170F0D">
        <w:rPr>
          <w:sz w:val="28"/>
          <w:szCs w:val="28"/>
        </w:rPr>
        <w:t>предоставляет</w:t>
      </w:r>
      <w:r w:rsidR="001B668A" w:rsidRPr="00170F0D">
        <w:rPr>
          <w:sz w:val="28"/>
          <w:szCs w:val="28"/>
        </w:rPr>
        <w:t xml:space="preserve"> </w:t>
      </w:r>
      <w:r w:rsidRPr="00170F0D">
        <w:rPr>
          <w:sz w:val="28"/>
          <w:szCs w:val="28"/>
        </w:rPr>
        <w:t>пользователям</w:t>
      </w:r>
      <w:r w:rsidR="001B668A" w:rsidRPr="00170F0D">
        <w:rPr>
          <w:sz w:val="28"/>
          <w:szCs w:val="28"/>
        </w:rPr>
        <w:t xml:space="preserve"> </w:t>
      </w:r>
      <w:r w:rsidRPr="00170F0D">
        <w:rPr>
          <w:sz w:val="28"/>
          <w:szCs w:val="28"/>
        </w:rPr>
        <w:t>необходимую</w:t>
      </w:r>
      <w:r w:rsidR="001B668A" w:rsidRPr="00170F0D">
        <w:rPr>
          <w:sz w:val="28"/>
          <w:szCs w:val="28"/>
        </w:rPr>
        <w:t xml:space="preserve"> </w:t>
      </w:r>
      <w:r w:rsidRPr="00170F0D">
        <w:rPr>
          <w:sz w:val="28"/>
          <w:szCs w:val="28"/>
        </w:rPr>
        <w:t>информацию</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сопоставления</w:t>
      </w:r>
      <w:r w:rsidR="001B668A" w:rsidRPr="00170F0D">
        <w:rPr>
          <w:sz w:val="28"/>
          <w:szCs w:val="28"/>
        </w:rPr>
        <w:t xml:space="preserve"> </w:t>
      </w:r>
      <w:r w:rsidRPr="00170F0D">
        <w:rPr>
          <w:sz w:val="28"/>
          <w:szCs w:val="28"/>
        </w:rPr>
        <w:t>реальных</w:t>
      </w:r>
      <w:r w:rsidR="001B668A" w:rsidRPr="00170F0D">
        <w:rPr>
          <w:sz w:val="28"/>
          <w:szCs w:val="28"/>
        </w:rPr>
        <w:t xml:space="preserve"> </w:t>
      </w:r>
      <w:r w:rsidRPr="00170F0D">
        <w:rPr>
          <w:sz w:val="28"/>
          <w:szCs w:val="28"/>
        </w:rPr>
        <w:t>расходов</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запланированными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оценки</w:t>
      </w:r>
      <w:r w:rsidR="001B668A" w:rsidRPr="00170F0D">
        <w:rPr>
          <w:sz w:val="28"/>
          <w:szCs w:val="28"/>
        </w:rPr>
        <w:t xml:space="preserve"> </w:t>
      </w:r>
      <w:r w:rsidRPr="00170F0D">
        <w:rPr>
          <w:sz w:val="28"/>
          <w:szCs w:val="28"/>
        </w:rPr>
        <w:t>получившегося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результате</w:t>
      </w:r>
      <w:r w:rsidR="001B668A" w:rsidRPr="00170F0D">
        <w:rPr>
          <w:sz w:val="28"/>
          <w:szCs w:val="28"/>
        </w:rPr>
        <w:t xml:space="preserve"> </w:t>
      </w:r>
      <w:r w:rsidRPr="00170F0D">
        <w:rPr>
          <w:sz w:val="28"/>
          <w:szCs w:val="28"/>
        </w:rPr>
        <w:t>дефицита</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профицита</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отчетный</w:t>
      </w:r>
      <w:r w:rsidR="001B668A" w:rsidRPr="00170F0D">
        <w:rPr>
          <w:sz w:val="28"/>
          <w:szCs w:val="28"/>
        </w:rPr>
        <w:t xml:space="preserve"> </w:t>
      </w:r>
      <w:r w:rsidRPr="00170F0D">
        <w:rPr>
          <w:sz w:val="28"/>
          <w:szCs w:val="28"/>
        </w:rPr>
        <w:t>период.</w:t>
      </w:r>
      <w:r w:rsidR="001B668A" w:rsidRPr="00170F0D">
        <w:rPr>
          <w:sz w:val="28"/>
          <w:szCs w:val="28"/>
        </w:rPr>
        <w:t xml:space="preserve"> </w:t>
      </w:r>
      <w:r w:rsidRPr="00170F0D">
        <w:rPr>
          <w:sz w:val="28"/>
          <w:szCs w:val="28"/>
        </w:rPr>
        <w:t>Эта</w:t>
      </w:r>
      <w:r w:rsidR="001B668A" w:rsidRPr="00170F0D">
        <w:rPr>
          <w:sz w:val="28"/>
          <w:szCs w:val="28"/>
        </w:rPr>
        <w:t xml:space="preserve"> </w:t>
      </w:r>
      <w:r w:rsidRPr="00170F0D">
        <w:rPr>
          <w:sz w:val="28"/>
          <w:szCs w:val="28"/>
        </w:rPr>
        <w:t>информация</w:t>
      </w:r>
      <w:r w:rsidR="001B668A" w:rsidRPr="00170F0D">
        <w:rPr>
          <w:sz w:val="28"/>
          <w:szCs w:val="28"/>
        </w:rPr>
        <w:t xml:space="preserve"> </w:t>
      </w:r>
      <w:r w:rsidRPr="00170F0D">
        <w:rPr>
          <w:sz w:val="28"/>
          <w:szCs w:val="28"/>
        </w:rPr>
        <w:t>дает</w:t>
      </w:r>
      <w:r w:rsidR="001B668A" w:rsidRPr="00170F0D">
        <w:rPr>
          <w:sz w:val="28"/>
          <w:szCs w:val="28"/>
        </w:rPr>
        <w:t xml:space="preserve"> </w:t>
      </w:r>
      <w:r w:rsidRPr="00170F0D">
        <w:rPr>
          <w:sz w:val="28"/>
          <w:szCs w:val="28"/>
        </w:rPr>
        <w:t>возможность</w:t>
      </w:r>
      <w:r w:rsidR="001B668A" w:rsidRPr="00170F0D">
        <w:rPr>
          <w:sz w:val="28"/>
          <w:szCs w:val="28"/>
        </w:rPr>
        <w:t xml:space="preserve"> </w:t>
      </w:r>
      <w:r w:rsidRPr="00170F0D">
        <w:rPr>
          <w:sz w:val="28"/>
          <w:szCs w:val="28"/>
        </w:rPr>
        <w:t>определить,</w:t>
      </w:r>
      <w:r w:rsidR="001B668A" w:rsidRPr="00170F0D">
        <w:rPr>
          <w:sz w:val="28"/>
          <w:szCs w:val="28"/>
        </w:rPr>
        <w:t xml:space="preserve"> </w:t>
      </w:r>
      <w:r w:rsidRPr="00170F0D">
        <w:rPr>
          <w:sz w:val="28"/>
          <w:szCs w:val="28"/>
        </w:rPr>
        <w:t>насколько</w:t>
      </w:r>
      <w:r w:rsidR="001B668A" w:rsidRPr="00170F0D">
        <w:rPr>
          <w:sz w:val="28"/>
          <w:szCs w:val="28"/>
        </w:rPr>
        <w:t xml:space="preserve"> </w:t>
      </w:r>
      <w:r w:rsidRPr="00170F0D">
        <w:rPr>
          <w:sz w:val="28"/>
          <w:szCs w:val="28"/>
        </w:rPr>
        <w:t>успешно</w:t>
      </w:r>
      <w:r w:rsidR="001B668A" w:rsidRPr="00170F0D">
        <w:rPr>
          <w:sz w:val="28"/>
          <w:szCs w:val="28"/>
        </w:rPr>
        <w:t xml:space="preserve"> </w:t>
      </w:r>
      <w:r w:rsidRPr="00170F0D">
        <w:rPr>
          <w:sz w:val="28"/>
          <w:szCs w:val="28"/>
        </w:rPr>
        <w:t>организации</w:t>
      </w:r>
      <w:r w:rsidR="001B668A" w:rsidRPr="00170F0D">
        <w:rPr>
          <w:sz w:val="28"/>
          <w:szCs w:val="28"/>
        </w:rPr>
        <w:t xml:space="preserve"> </w:t>
      </w:r>
      <w:r w:rsidRPr="00170F0D">
        <w:rPr>
          <w:sz w:val="28"/>
          <w:szCs w:val="28"/>
        </w:rPr>
        <w:t>общественного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достигают</w:t>
      </w:r>
      <w:r w:rsidR="001B668A" w:rsidRPr="00170F0D">
        <w:rPr>
          <w:sz w:val="28"/>
          <w:szCs w:val="28"/>
        </w:rPr>
        <w:t xml:space="preserve"> </w:t>
      </w:r>
      <w:r w:rsidRPr="00170F0D">
        <w:rPr>
          <w:sz w:val="28"/>
          <w:szCs w:val="28"/>
        </w:rPr>
        <w:t>поставленных</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целей.</w:t>
      </w:r>
      <w:r w:rsidR="001B668A" w:rsidRPr="00170F0D">
        <w:rPr>
          <w:sz w:val="28"/>
          <w:szCs w:val="28"/>
        </w:rPr>
        <w:t xml:space="preserve"> </w:t>
      </w:r>
    </w:p>
    <w:p w14:paraId="7A411554" w14:textId="6DF3FF35" w:rsidR="000B6E0B" w:rsidRPr="00170F0D" w:rsidRDefault="000B6E0B" w:rsidP="00E70F4C">
      <w:pPr>
        <w:autoSpaceDE w:val="0"/>
        <w:autoSpaceDN w:val="0"/>
        <w:adjustRightInd w:val="0"/>
        <w:ind w:right="-1" w:firstLine="709"/>
        <w:jc w:val="both"/>
        <w:rPr>
          <w:sz w:val="28"/>
          <w:szCs w:val="28"/>
        </w:rPr>
      </w:pPr>
      <w:r w:rsidRPr="00170F0D">
        <w:rPr>
          <w:sz w:val="28"/>
          <w:szCs w:val="28"/>
        </w:rPr>
        <w:t>Таким</w:t>
      </w:r>
      <w:r w:rsidR="001B668A" w:rsidRPr="00170F0D">
        <w:rPr>
          <w:sz w:val="28"/>
          <w:szCs w:val="28"/>
        </w:rPr>
        <w:t xml:space="preserve"> </w:t>
      </w:r>
      <w:r w:rsidRPr="00170F0D">
        <w:rPr>
          <w:sz w:val="28"/>
          <w:szCs w:val="28"/>
        </w:rPr>
        <w:t>образом,</w:t>
      </w:r>
      <w:r w:rsidR="001B668A" w:rsidRPr="00170F0D">
        <w:rPr>
          <w:sz w:val="28"/>
          <w:szCs w:val="28"/>
        </w:rPr>
        <w:t xml:space="preserve"> </w:t>
      </w:r>
      <w:r w:rsidRPr="00170F0D">
        <w:rPr>
          <w:sz w:val="28"/>
          <w:szCs w:val="28"/>
        </w:rPr>
        <w:t>сравнение</w:t>
      </w:r>
      <w:r w:rsidR="001B668A" w:rsidRPr="00170F0D">
        <w:rPr>
          <w:sz w:val="28"/>
          <w:szCs w:val="28"/>
        </w:rPr>
        <w:t xml:space="preserve"> </w:t>
      </w:r>
      <w:r w:rsidRPr="00170F0D">
        <w:rPr>
          <w:sz w:val="28"/>
          <w:szCs w:val="28"/>
        </w:rPr>
        <w:t>фактических</w:t>
      </w:r>
      <w:r w:rsidR="001B668A" w:rsidRPr="00170F0D">
        <w:rPr>
          <w:sz w:val="28"/>
          <w:szCs w:val="28"/>
        </w:rPr>
        <w:t xml:space="preserve"> </w:t>
      </w:r>
      <w:r w:rsidRPr="00170F0D">
        <w:rPr>
          <w:sz w:val="28"/>
          <w:szCs w:val="28"/>
        </w:rPr>
        <w:t>показателей</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показателями,</w:t>
      </w:r>
      <w:r w:rsidR="001B668A" w:rsidRPr="00170F0D">
        <w:rPr>
          <w:sz w:val="28"/>
          <w:szCs w:val="28"/>
        </w:rPr>
        <w:t xml:space="preserve"> </w:t>
      </w:r>
      <w:r w:rsidRPr="00170F0D">
        <w:rPr>
          <w:sz w:val="28"/>
          <w:szCs w:val="28"/>
        </w:rPr>
        <w:t>запланированными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бюджете,</w:t>
      </w:r>
      <w:r w:rsidR="001B668A" w:rsidRPr="00170F0D">
        <w:rPr>
          <w:sz w:val="28"/>
          <w:szCs w:val="28"/>
        </w:rPr>
        <w:t xml:space="preserve"> </w:t>
      </w:r>
      <w:r w:rsidRPr="00170F0D">
        <w:rPr>
          <w:sz w:val="28"/>
          <w:szCs w:val="28"/>
        </w:rPr>
        <w:t>предоставляет</w:t>
      </w:r>
      <w:r w:rsidR="001B668A" w:rsidRPr="00170F0D">
        <w:rPr>
          <w:sz w:val="28"/>
          <w:szCs w:val="28"/>
        </w:rPr>
        <w:t xml:space="preserve"> </w:t>
      </w:r>
      <w:r w:rsidRPr="00170F0D">
        <w:rPr>
          <w:sz w:val="28"/>
          <w:szCs w:val="28"/>
        </w:rPr>
        <w:t>информацию</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результатах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позволяет</w:t>
      </w:r>
      <w:r w:rsidR="001B668A" w:rsidRPr="00170F0D">
        <w:rPr>
          <w:sz w:val="28"/>
          <w:szCs w:val="28"/>
        </w:rPr>
        <w:t xml:space="preserve"> </w:t>
      </w:r>
      <w:r w:rsidRPr="00170F0D">
        <w:rPr>
          <w:sz w:val="28"/>
          <w:szCs w:val="28"/>
        </w:rPr>
        <w:t>организациям</w:t>
      </w:r>
      <w:r w:rsidR="001B668A" w:rsidRPr="00170F0D">
        <w:rPr>
          <w:sz w:val="28"/>
          <w:szCs w:val="28"/>
        </w:rPr>
        <w:t xml:space="preserve"> </w:t>
      </w:r>
      <w:r w:rsidRPr="00170F0D">
        <w:rPr>
          <w:sz w:val="28"/>
          <w:szCs w:val="28"/>
        </w:rPr>
        <w:t>отчитываться</w:t>
      </w:r>
      <w:r w:rsidR="001B668A" w:rsidRPr="00170F0D">
        <w:rPr>
          <w:sz w:val="28"/>
          <w:szCs w:val="28"/>
        </w:rPr>
        <w:t xml:space="preserve"> </w:t>
      </w:r>
      <w:r w:rsidRPr="00170F0D">
        <w:rPr>
          <w:sz w:val="28"/>
          <w:szCs w:val="28"/>
        </w:rPr>
        <w:t>перед</w:t>
      </w:r>
      <w:r w:rsidR="001B668A" w:rsidRPr="00170F0D">
        <w:rPr>
          <w:sz w:val="28"/>
          <w:szCs w:val="28"/>
        </w:rPr>
        <w:t xml:space="preserve"> </w:t>
      </w:r>
      <w:r w:rsidRPr="00170F0D">
        <w:rPr>
          <w:sz w:val="28"/>
          <w:szCs w:val="28"/>
        </w:rPr>
        <w:t>законодательными</w:t>
      </w:r>
      <w:r w:rsidR="001B668A" w:rsidRPr="00170F0D">
        <w:rPr>
          <w:sz w:val="28"/>
          <w:szCs w:val="28"/>
        </w:rPr>
        <w:t xml:space="preserve"> </w:t>
      </w:r>
      <w:r w:rsidRPr="00170F0D">
        <w:rPr>
          <w:sz w:val="28"/>
          <w:szCs w:val="28"/>
        </w:rPr>
        <w:t>органами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обществом</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целом.</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учетом</w:t>
      </w:r>
      <w:r w:rsidR="001B668A" w:rsidRPr="00170F0D">
        <w:rPr>
          <w:sz w:val="28"/>
          <w:szCs w:val="28"/>
        </w:rPr>
        <w:t xml:space="preserve"> </w:t>
      </w:r>
      <w:r w:rsidRPr="00170F0D">
        <w:rPr>
          <w:sz w:val="28"/>
          <w:szCs w:val="28"/>
        </w:rPr>
        <w:t>важности</w:t>
      </w:r>
      <w:r w:rsidR="001B668A" w:rsidRPr="00170F0D">
        <w:rPr>
          <w:sz w:val="28"/>
          <w:szCs w:val="28"/>
        </w:rPr>
        <w:t xml:space="preserve"> </w:t>
      </w:r>
      <w:r w:rsidRPr="00170F0D">
        <w:rPr>
          <w:sz w:val="28"/>
          <w:szCs w:val="28"/>
        </w:rPr>
        <w:t>информации</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бюджете</w:t>
      </w:r>
      <w:r w:rsidR="001B668A" w:rsidRPr="00170F0D">
        <w:rPr>
          <w:sz w:val="28"/>
          <w:szCs w:val="28"/>
        </w:rPr>
        <w:t xml:space="preserve"> </w:t>
      </w:r>
      <w:r w:rsidRPr="00170F0D">
        <w:rPr>
          <w:sz w:val="28"/>
          <w:szCs w:val="28"/>
        </w:rPr>
        <w:t>МСФО</w:t>
      </w:r>
      <w:r w:rsidR="003B56A9" w:rsidRPr="00170F0D">
        <w:rPr>
          <w:sz w:val="28"/>
          <w:szCs w:val="28"/>
        </w:rPr>
        <w:t xml:space="preserve"> </w:t>
      </w:r>
      <w:r w:rsidRPr="00170F0D">
        <w:rPr>
          <w:sz w:val="28"/>
          <w:szCs w:val="28"/>
        </w:rPr>
        <w:t>ОС</w:t>
      </w:r>
      <w:r w:rsidR="001B668A" w:rsidRPr="00170F0D">
        <w:rPr>
          <w:sz w:val="28"/>
          <w:szCs w:val="28"/>
        </w:rPr>
        <w:t xml:space="preserve"> </w:t>
      </w:r>
      <w:r w:rsidRPr="00170F0D">
        <w:rPr>
          <w:sz w:val="28"/>
          <w:szCs w:val="28"/>
        </w:rPr>
        <w:t>предусматривают</w:t>
      </w:r>
      <w:r w:rsidR="001B668A" w:rsidRPr="00170F0D">
        <w:rPr>
          <w:sz w:val="28"/>
          <w:szCs w:val="28"/>
        </w:rPr>
        <w:t xml:space="preserve"> </w:t>
      </w:r>
      <w:r w:rsidRPr="00170F0D">
        <w:rPr>
          <w:sz w:val="28"/>
          <w:szCs w:val="28"/>
        </w:rPr>
        <w:t>представление</w:t>
      </w:r>
      <w:r w:rsidR="001B668A" w:rsidRPr="00170F0D">
        <w:rPr>
          <w:sz w:val="28"/>
          <w:szCs w:val="28"/>
        </w:rPr>
        <w:t xml:space="preserve"> </w:t>
      </w:r>
      <w:r w:rsidRPr="00170F0D">
        <w:rPr>
          <w:sz w:val="28"/>
          <w:szCs w:val="28"/>
        </w:rPr>
        <w:t>информации</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бюджете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составе</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субъектов</w:t>
      </w:r>
      <w:r w:rsidR="001B668A" w:rsidRPr="00170F0D">
        <w:rPr>
          <w:sz w:val="28"/>
          <w:szCs w:val="28"/>
        </w:rPr>
        <w:t xml:space="preserve"> </w:t>
      </w:r>
      <w:r w:rsidRPr="00170F0D">
        <w:rPr>
          <w:sz w:val="28"/>
          <w:szCs w:val="28"/>
        </w:rPr>
        <w:t>общественного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форме</w:t>
      </w:r>
      <w:r w:rsidR="001B668A" w:rsidRPr="00170F0D">
        <w:rPr>
          <w:sz w:val="28"/>
          <w:szCs w:val="28"/>
        </w:rPr>
        <w:t xml:space="preserve"> </w:t>
      </w:r>
      <w:r w:rsidRPr="00170F0D">
        <w:rPr>
          <w:sz w:val="28"/>
          <w:szCs w:val="28"/>
        </w:rPr>
        <w:t>отдельного</w:t>
      </w:r>
      <w:r w:rsidR="001B668A" w:rsidRPr="00170F0D">
        <w:rPr>
          <w:sz w:val="28"/>
          <w:szCs w:val="28"/>
        </w:rPr>
        <w:t xml:space="preserve"> </w:t>
      </w:r>
      <w:r w:rsidRPr="00170F0D">
        <w:rPr>
          <w:sz w:val="28"/>
          <w:szCs w:val="28"/>
        </w:rPr>
        <w:t>отчета</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составе</w:t>
      </w:r>
      <w:r w:rsidR="001B668A" w:rsidRPr="00170F0D">
        <w:rPr>
          <w:sz w:val="28"/>
          <w:szCs w:val="28"/>
        </w:rPr>
        <w:t xml:space="preserve"> </w:t>
      </w:r>
      <w:r w:rsidRPr="00170F0D">
        <w:rPr>
          <w:sz w:val="28"/>
          <w:szCs w:val="28"/>
        </w:rPr>
        <w:t>пояснений</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отчетности.</w:t>
      </w:r>
    </w:p>
    <w:p w14:paraId="2DDC292F" w14:textId="76D1D972" w:rsidR="000B6E0B" w:rsidRPr="00170F0D" w:rsidRDefault="000B6E0B" w:rsidP="00E70F4C">
      <w:pPr>
        <w:autoSpaceDE w:val="0"/>
        <w:autoSpaceDN w:val="0"/>
        <w:adjustRightInd w:val="0"/>
        <w:ind w:right="-1" w:firstLine="709"/>
        <w:jc w:val="both"/>
        <w:rPr>
          <w:sz w:val="28"/>
          <w:szCs w:val="28"/>
        </w:rPr>
      </w:pPr>
      <w:r w:rsidRPr="00170F0D">
        <w:rPr>
          <w:sz w:val="28"/>
          <w:szCs w:val="28"/>
        </w:rPr>
        <w:t>Отчетность</w:t>
      </w:r>
      <w:r w:rsidR="001B668A" w:rsidRPr="00170F0D">
        <w:rPr>
          <w:sz w:val="28"/>
          <w:szCs w:val="28"/>
        </w:rPr>
        <w:t xml:space="preserve"> </w:t>
      </w:r>
      <w:r w:rsidRPr="00170F0D">
        <w:rPr>
          <w:sz w:val="28"/>
          <w:szCs w:val="28"/>
        </w:rPr>
        <w:t>субъектов</w:t>
      </w:r>
      <w:r w:rsidR="001B668A" w:rsidRPr="00170F0D">
        <w:rPr>
          <w:sz w:val="28"/>
          <w:szCs w:val="28"/>
        </w:rPr>
        <w:t xml:space="preserve"> </w:t>
      </w:r>
      <w:r w:rsidRPr="00170F0D">
        <w:rPr>
          <w:sz w:val="28"/>
          <w:szCs w:val="28"/>
        </w:rPr>
        <w:t>общественного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силу</w:t>
      </w:r>
      <w:r w:rsidR="001B668A" w:rsidRPr="00170F0D">
        <w:rPr>
          <w:sz w:val="28"/>
          <w:szCs w:val="28"/>
        </w:rPr>
        <w:t xml:space="preserve"> </w:t>
      </w:r>
      <w:r w:rsidRPr="00170F0D">
        <w:rPr>
          <w:sz w:val="28"/>
          <w:szCs w:val="28"/>
        </w:rPr>
        <w:t>особенностей</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деятельности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финансирования</w:t>
      </w:r>
      <w:r w:rsidR="001B668A" w:rsidRPr="00170F0D">
        <w:rPr>
          <w:sz w:val="28"/>
          <w:szCs w:val="28"/>
        </w:rPr>
        <w:t xml:space="preserve"> </w:t>
      </w:r>
      <w:r w:rsidRPr="00170F0D">
        <w:rPr>
          <w:sz w:val="28"/>
          <w:szCs w:val="28"/>
        </w:rPr>
        <w:t>имеет</w:t>
      </w:r>
      <w:r w:rsidR="001B668A" w:rsidRPr="00170F0D">
        <w:rPr>
          <w:sz w:val="28"/>
          <w:szCs w:val="28"/>
        </w:rPr>
        <w:t xml:space="preserve"> </w:t>
      </w:r>
      <w:r w:rsidRPr="00170F0D">
        <w:rPr>
          <w:sz w:val="28"/>
          <w:szCs w:val="28"/>
        </w:rPr>
        <w:t>свои</w:t>
      </w:r>
      <w:r w:rsidR="001B668A" w:rsidRPr="00170F0D">
        <w:rPr>
          <w:sz w:val="28"/>
          <w:szCs w:val="28"/>
        </w:rPr>
        <w:t xml:space="preserve"> </w:t>
      </w:r>
      <w:r w:rsidRPr="00170F0D">
        <w:rPr>
          <w:sz w:val="28"/>
          <w:szCs w:val="28"/>
        </w:rPr>
        <w:t>специфические</w:t>
      </w:r>
      <w:r w:rsidR="001B668A" w:rsidRPr="00170F0D">
        <w:rPr>
          <w:sz w:val="28"/>
          <w:szCs w:val="28"/>
        </w:rPr>
        <w:t xml:space="preserve"> </w:t>
      </w:r>
      <w:r w:rsidRPr="00170F0D">
        <w:rPr>
          <w:sz w:val="28"/>
          <w:szCs w:val="28"/>
        </w:rPr>
        <w:t>характеристики,</w:t>
      </w:r>
      <w:r w:rsidR="001B668A" w:rsidRPr="00170F0D">
        <w:rPr>
          <w:sz w:val="28"/>
          <w:szCs w:val="28"/>
        </w:rPr>
        <w:t xml:space="preserve"> </w:t>
      </w:r>
      <w:r w:rsidRPr="00170F0D">
        <w:rPr>
          <w:sz w:val="28"/>
          <w:szCs w:val="28"/>
        </w:rPr>
        <w:t>отличающие</w:t>
      </w:r>
      <w:r w:rsidR="001B668A" w:rsidRPr="00170F0D">
        <w:rPr>
          <w:sz w:val="28"/>
          <w:szCs w:val="28"/>
        </w:rPr>
        <w:t xml:space="preserve"> </w:t>
      </w:r>
      <w:r w:rsidRPr="00170F0D">
        <w:rPr>
          <w:sz w:val="28"/>
          <w:szCs w:val="28"/>
        </w:rPr>
        <w:t>ее</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коммерческих</w:t>
      </w:r>
      <w:r w:rsidR="001B668A" w:rsidRPr="00170F0D">
        <w:rPr>
          <w:sz w:val="28"/>
          <w:szCs w:val="28"/>
        </w:rPr>
        <w:t xml:space="preserve"> </w:t>
      </w:r>
      <w:r w:rsidRPr="00170F0D">
        <w:rPr>
          <w:sz w:val="28"/>
          <w:szCs w:val="28"/>
        </w:rPr>
        <w:t>организаций.</w:t>
      </w:r>
    </w:p>
    <w:p w14:paraId="7224B8AD" w14:textId="27EEB49B" w:rsidR="000B6E0B" w:rsidRPr="00170F0D" w:rsidRDefault="000B6E0B" w:rsidP="00E70F4C">
      <w:pPr>
        <w:ind w:right="-1" w:firstLine="709"/>
        <w:jc w:val="both"/>
        <w:rPr>
          <w:sz w:val="28"/>
          <w:szCs w:val="28"/>
        </w:rPr>
      </w:pPr>
      <w:r w:rsidRPr="00170F0D">
        <w:rPr>
          <w:bCs/>
          <w:sz w:val="28"/>
          <w:szCs w:val="28"/>
        </w:rPr>
        <w:t>Прежде</w:t>
      </w:r>
      <w:r w:rsidR="001B668A" w:rsidRPr="00170F0D">
        <w:rPr>
          <w:bCs/>
          <w:sz w:val="28"/>
          <w:szCs w:val="28"/>
        </w:rPr>
        <w:t xml:space="preserve"> </w:t>
      </w:r>
      <w:r w:rsidRPr="00170F0D">
        <w:rPr>
          <w:bCs/>
          <w:sz w:val="28"/>
          <w:szCs w:val="28"/>
        </w:rPr>
        <w:t>всего,</w:t>
      </w:r>
      <w:r w:rsidR="001B668A" w:rsidRPr="00170F0D">
        <w:rPr>
          <w:bCs/>
          <w:sz w:val="28"/>
          <w:szCs w:val="28"/>
        </w:rPr>
        <w:t xml:space="preserve"> </w:t>
      </w:r>
      <w:r w:rsidRPr="00170F0D">
        <w:rPr>
          <w:bCs/>
          <w:sz w:val="28"/>
          <w:szCs w:val="28"/>
        </w:rPr>
        <w:t>это</w:t>
      </w:r>
      <w:r w:rsidR="001B668A" w:rsidRPr="00170F0D">
        <w:rPr>
          <w:bCs/>
          <w:sz w:val="28"/>
          <w:szCs w:val="28"/>
        </w:rPr>
        <w:t xml:space="preserve"> </w:t>
      </w:r>
      <w:r w:rsidRPr="00170F0D">
        <w:rPr>
          <w:bCs/>
          <w:sz w:val="28"/>
          <w:szCs w:val="28"/>
        </w:rPr>
        <w:t>касается</w:t>
      </w:r>
      <w:r w:rsidR="001B668A" w:rsidRPr="00170F0D">
        <w:rPr>
          <w:bCs/>
          <w:sz w:val="28"/>
          <w:szCs w:val="28"/>
        </w:rPr>
        <w:t xml:space="preserve"> </w:t>
      </w:r>
      <w:r w:rsidRPr="00170F0D">
        <w:rPr>
          <w:bCs/>
          <w:sz w:val="28"/>
          <w:szCs w:val="28"/>
        </w:rPr>
        <w:t>допущения</w:t>
      </w:r>
      <w:r w:rsidR="001B668A" w:rsidRPr="00170F0D">
        <w:rPr>
          <w:bCs/>
          <w:sz w:val="28"/>
          <w:szCs w:val="28"/>
        </w:rPr>
        <w:t xml:space="preserve"> </w:t>
      </w:r>
      <w:r w:rsidRPr="00170F0D">
        <w:rPr>
          <w:bCs/>
          <w:sz w:val="28"/>
          <w:szCs w:val="28"/>
        </w:rPr>
        <w:t>непрерывности</w:t>
      </w:r>
      <w:r w:rsidR="001B668A" w:rsidRPr="00170F0D">
        <w:rPr>
          <w:bCs/>
          <w:sz w:val="28"/>
          <w:szCs w:val="28"/>
        </w:rPr>
        <w:t xml:space="preserve"> </w:t>
      </w:r>
      <w:r w:rsidRPr="00170F0D">
        <w:rPr>
          <w:bCs/>
          <w:sz w:val="28"/>
          <w:szCs w:val="28"/>
        </w:rPr>
        <w:t>деятельности</w:t>
      </w:r>
      <w:r w:rsidR="001B668A" w:rsidRPr="00170F0D">
        <w:rPr>
          <w:bCs/>
          <w:sz w:val="28"/>
          <w:szCs w:val="28"/>
        </w:rPr>
        <w:t xml:space="preserve"> </w:t>
      </w:r>
      <w:r w:rsidRPr="00170F0D">
        <w:rPr>
          <w:bCs/>
          <w:sz w:val="28"/>
          <w:szCs w:val="28"/>
        </w:rPr>
        <w:t>организаций,</w:t>
      </w:r>
      <w:r w:rsidR="001B668A" w:rsidRPr="00170F0D">
        <w:rPr>
          <w:bCs/>
          <w:sz w:val="28"/>
          <w:szCs w:val="28"/>
        </w:rPr>
        <w:t xml:space="preserve"> </w:t>
      </w:r>
      <w:r w:rsidRPr="00170F0D">
        <w:rPr>
          <w:bCs/>
          <w:sz w:val="28"/>
          <w:szCs w:val="28"/>
        </w:rPr>
        <w:t>которое</w:t>
      </w:r>
      <w:r w:rsidR="001B668A" w:rsidRPr="00170F0D">
        <w:rPr>
          <w:bCs/>
          <w:sz w:val="28"/>
          <w:szCs w:val="28"/>
        </w:rPr>
        <w:t xml:space="preserve"> </w:t>
      </w:r>
      <w:r w:rsidRPr="00170F0D">
        <w:rPr>
          <w:bCs/>
          <w:sz w:val="28"/>
          <w:szCs w:val="28"/>
        </w:rPr>
        <w:t>является</w:t>
      </w:r>
      <w:r w:rsidR="001B668A" w:rsidRPr="00170F0D">
        <w:rPr>
          <w:bCs/>
          <w:sz w:val="28"/>
          <w:szCs w:val="28"/>
        </w:rPr>
        <w:t xml:space="preserve"> </w:t>
      </w:r>
      <w:r w:rsidRPr="00170F0D">
        <w:rPr>
          <w:bCs/>
          <w:sz w:val="28"/>
          <w:szCs w:val="28"/>
        </w:rPr>
        <w:t>основополагающим</w:t>
      </w:r>
      <w:r w:rsidR="001B668A" w:rsidRPr="00170F0D">
        <w:rPr>
          <w:bCs/>
          <w:sz w:val="28"/>
          <w:szCs w:val="28"/>
        </w:rPr>
        <w:t xml:space="preserve"> </w:t>
      </w:r>
      <w:r w:rsidRPr="00170F0D">
        <w:rPr>
          <w:bCs/>
          <w:sz w:val="28"/>
          <w:szCs w:val="28"/>
        </w:rPr>
        <w:t>при</w:t>
      </w:r>
      <w:r w:rsidR="001B668A" w:rsidRPr="00170F0D">
        <w:rPr>
          <w:bCs/>
          <w:sz w:val="28"/>
          <w:szCs w:val="28"/>
        </w:rPr>
        <w:t xml:space="preserve"> </w:t>
      </w:r>
      <w:r w:rsidRPr="00170F0D">
        <w:rPr>
          <w:bCs/>
          <w:sz w:val="28"/>
          <w:szCs w:val="28"/>
        </w:rPr>
        <w:t>подготовке</w:t>
      </w:r>
      <w:r w:rsidR="001B668A" w:rsidRPr="00170F0D">
        <w:rPr>
          <w:bCs/>
          <w:sz w:val="28"/>
          <w:szCs w:val="28"/>
        </w:rPr>
        <w:t xml:space="preserve"> </w:t>
      </w:r>
      <w:r w:rsidR="009863E9" w:rsidRPr="00170F0D">
        <w:rPr>
          <w:bCs/>
          <w:sz w:val="28"/>
          <w:szCs w:val="28"/>
        </w:rPr>
        <w:t>финансовой</w:t>
      </w:r>
      <w:r w:rsidR="001B668A" w:rsidRPr="00170F0D">
        <w:rPr>
          <w:bCs/>
          <w:sz w:val="28"/>
          <w:szCs w:val="28"/>
        </w:rPr>
        <w:t xml:space="preserve"> </w:t>
      </w:r>
      <w:r w:rsidRPr="00170F0D">
        <w:rPr>
          <w:bCs/>
          <w:sz w:val="28"/>
          <w:szCs w:val="28"/>
        </w:rPr>
        <w:t>отчетности.</w:t>
      </w:r>
      <w:r w:rsidR="001B668A" w:rsidRPr="00170F0D">
        <w:rPr>
          <w:bCs/>
          <w:sz w:val="28"/>
          <w:szCs w:val="28"/>
        </w:rPr>
        <w:t xml:space="preserve"> </w:t>
      </w: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указанным</w:t>
      </w:r>
      <w:r w:rsidR="001B668A" w:rsidRPr="00170F0D">
        <w:rPr>
          <w:sz w:val="28"/>
          <w:szCs w:val="28"/>
        </w:rPr>
        <w:t xml:space="preserve"> </w:t>
      </w:r>
      <w:r w:rsidRPr="00170F0D">
        <w:rPr>
          <w:sz w:val="28"/>
          <w:szCs w:val="28"/>
        </w:rPr>
        <w:t>принципом</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sz w:val="28"/>
          <w:szCs w:val="28"/>
        </w:rPr>
        <w:t>подготовке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представлении</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пользователям</w:t>
      </w:r>
      <w:r w:rsidR="001B668A" w:rsidRPr="00170F0D">
        <w:rPr>
          <w:sz w:val="28"/>
          <w:szCs w:val="28"/>
        </w:rPr>
        <w:t xml:space="preserve"> </w:t>
      </w:r>
      <w:r w:rsidRPr="00170F0D">
        <w:rPr>
          <w:sz w:val="28"/>
          <w:szCs w:val="28"/>
        </w:rPr>
        <w:t>предполагается,</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организация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обозримом</w:t>
      </w:r>
      <w:r w:rsidR="001B668A" w:rsidRPr="00170F0D">
        <w:rPr>
          <w:sz w:val="28"/>
          <w:szCs w:val="28"/>
        </w:rPr>
        <w:t xml:space="preserve"> </w:t>
      </w:r>
      <w:r w:rsidRPr="00170F0D">
        <w:rPr>
          <w:sz w:val="28"/>
          <w:szCs w:val="28"/>
        </w:rPr>
        <w:t>будущем</w:t>
      </w:r>
      <w:r w:rsidR="001B668A" w:rsidRPr="00170F0D">
        <w:rPr>
          <w:sz w:val="28"/>
          <w:szCs w:val="28"/>
        </w:rPr>
        <w:t xml:space="preserve"> </w:t>
      </w:r>
      <w:r w:rsidRPr="00170F0D">
        <w:rPr>
          <w:sz w:val="28"/>
          <w:szCs w:val="28"/>
        </w:rPr>
        <w:t>продолжит</w:t>
      </w:r>
      <w:r w:rsidR="001B668A" w:rsidRPr="00170F0D">
        <w:rPr>
          <w:sz w:val="28"/>
          <w:szCs w:val="28"/>
        </w:rPr>
        <w:t xml:space="preserve"> </w:t>
      </w:r>
      <w:r w:rsidRPr="00170F0D">
        <w:rPr>
          <w:sz w:val="28"/>
          <w:szCs w:val="28"/>
        </w:rPr>
        <w:t>функционировать</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выполнять</w:t>
      </w:r>
      <w:r w:rsidR="001B668A" w:rsidRPr="00170F0D">
        <w:rPr>
          <w:sz w:val="28"/>
          <w:szCs w:val="28"/>
        </w:rPr>
        <w:t xml:space="preserve"> </w:t>
      </w:r>
      <w:r w:rsidRPr="00170F0D">
        <w:rPr>
          <w:sz w:val="28"/>
          <w:szCs w:val="28"/>
        </w:rPr>
        <w:t>возложенные</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нее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законом</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договором</w:t>
      </w:r>
      <w:r w:rsidR="001B668A" w:rsidRPr="00170F0D">
        <w:rPr>
          <w:sz w:val="28"/>
          <w:szCs w:val="28"/>
        </w:rPr>
        <w:t xml:space="preserve"> </w:t>
      </w:r>
      <w:r w:rsidRPr="00170F0D">
        <w:rPr>
          <w:sz w:val="28"/>
          <w:szCs w:val="28"/>
        </w:rPr>
        <w:t>обязательства.</w:t>
      </w:r>
      <w:r w:rsidR="001B668A" w:rsidRPr="00170F0D">
        <w:rPr>
          <w:sz w:val="28"/>
          <w:szCs w:val="28"/>
        </w:rPr>
        <w:t xml:space="preserve"> </w:t>
      </w:r>
    </w:p>
    <w:p w14:paraId="05CDC56E" w14:textId="6774965E" w:rsidR="000B6E0B" w:rsidRPr="00170F0D" w:rsidRDefault="000B6E0B" w:rsidP="00E70F4C">
      <w:pPr>
        <w:ind w:right="-1" w:firstLine="709"/>
        <w:jc w:val="both"/>
        <w:rPr>
          <w:sz w:val="28"/>
          <w:szCs w:val="28"/>
        </w:rPr>
      </w:pPr>
      <w:r w:rsidRPr="00170F0D">
        <w:rPr>
          <w:sz w:val="28"/>
          <w:szCs w:val="28"/>
        </w:rPr>
        <w:t>Если</w:t>
      </w:r>
      <w:r w:rsidR="001B668A" w:rsidRPr="00170F0D">
        <w:rPr>
          <w:sz w:val="28"/>
          <w:szCs w:val="28"/>
        </w:rPr>
        <w:t xml:space="preserve"> </w:t>
      </w:r>
      <w:r w:rsidRPr="00170F0D">
        <w:rPr>
          <w:sz w:val="28"/>
          <w:szCs w:val="28"/>
        </w:rPr>
        <w:t>существует</w:t>
      </w:r>
      <w:r w:rsidR="001B668A" w:rsidRPr="00170F0D">
        <w:rPr>
          <w:sz w:val="28"/>
          <w:szCs w:val="28"/>
        </w:rPr>
        <w:t xml:space="preserve"> </w:t>
      </w:r>
      <w:r w:rsidRPr="00170F0D">
        <w:rPr>
          <w:sz w:val="28"/>
          <w:szCs w:val="28"/>
        </w:rPr>
        <w:t>намерение</w:t>
      </w:r>
      <w:r w:rsidR="001B668A" w:rsidRPr="00170F0D">
        <w:rPr>
          <w:sz w:val="28"/>
          <w:szCs w:val="28"/>
        </w:rPr>
        <w:t xml:space="preserve"> </w:t>
      </w:r>
      <w:r w:rsidRPr="00170F0D">
        <w:rPr>
          <w:sz w:val="28"/>
          <w:szCs w:val="28"/>
        </w:rPr>
        <w:t>руководства</w:t>
      </w:r>
      <w:r w:rsidR="001B668A" w:rsidRPr="00170F0D">
        <w:rPr>
          <w:sz w:val="28"/>
          <w:szCs w:val="28"/>
        </w:rPr>
        <w:t xml:space="preserve"> </w:t>
      </w:r>
      <w:r w:rsidRPr="00170F0D">
        <w:rPr>
          <w:sz w:val="28"/>
          <w:szCs w:val="28"/>
        </w:rPr>
        <w:t>ликвидировать</w:t>
      </w:r>
      <w:r w:rsidR="001B668A" w:rsidRPr="00170F0D">
        <w:rPr>
          <w:sz w:val="28"/>
          <w:szCs w:val="28"/>
        </w:rPr>
        <w:t xml:space="preserve"> </w:t>
      </w:r>
      <w:r w:rsidRPr="00170F0D">
        <w:rPr>
          <w:sz w:val="28"/>
          <w:szCs w:val="28"/>
        </w:rPr>
        <w:t>субъект,</w:t>
      </w:r>
      <w:r w:rsidR="001B668A" w:rsidRPr="00170F0D">
        <w:rPr>
          <w:sz w:val="28"/>
          <w:szCs w:val="28"/>
        </w:rPr>
        <w:t xml:space="preserve"> </w:t>
      </w:r>
      <w:r w:rsidRPr="00170F0D">
        <w:rPr>
          <w:sz w:val="28"/>
          <w:szCs w:val="28"/>
        </w:rPr>
        <w:t>приостановить</w:t>
      </w:r>
      <w:r w:rsidR="001B668A" w:rsidRPr="00170F0D">
        <w:rPr>
          <w:sz w:val="28"/>
          <w:szCs w:val="28"/>
        </w:rPr>
        <w:t xml:space="preserve"> </w:t>
      </w:r>
      <w:r w:rsidRPr="00170F0D">
        <w:rPr>
          <w:sz w:val="28"/>
          <w:szCs w:val="28"/>
        </w:rPr>
        <w:t>его</w:t>
      </w:r>
      <w:r w:rsidR="001B668A" w:rsidRPr="00170F0D">
        <w:rPr>
          <w:sz w:val="28"/>
          <w:szCs w:val="28"/>
        </w:rPr>
        <w:t xml:space="preserve"> </w:t>
      </w:r>
      <w:r w:rsidRPr="00170F0D">
        <w:rPr>
          <w:sz w:val="28"/>
          <w:szCs w:val="28"/>
        </w:rPr>
        <w:t>деятельность,</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отсутствует</w:t>
      </w:r>
      <w:r w:rsidR="001B668A" w:rsidRPr="00170F0D">
        <w:rPr>
          <w:sz w:val="28"/>
          <w:szCs w:val="28"/>
        </w:rPr>
        <w:t xml:space="preserve"> </w:t>
      </w:r>
      <w:r w:rsidRPr="00170F0D">
        <w:rPr>
          <w:sz w:val="28"/>
          <w:szCs w:val="28"/>
        </w:rPr>
        <w:t>реальная</w:t>
      </w:r>
      <w:r w:rsidR="001B668A" w:rsidRPr="00170F0D">
        <w:rPr>
          <w:sz w:val="28"/>
          <w:szCs w:val="28"/>
        </w:rPr>
        <w:t xml:space="preserve"> </w:t>
      </w:r>
      <w:r w:rsidRPr="00170F0D">
        <w:rPr>
          <w:sz w:val="28"/>
          <w:szCs w:val="28"/>
        </w:rPr>
        <w:t>альтернатива</w:t>
      </w:r>
      <w:r w:rsidR="001B668A" w:rsidRPr="00170F0D">
        <w:rPr>
          <w:sz w:val="28"/>
          <w:szCs w:val="28"/>
        </w:rPr>
        <w:t xml:space="preserve"> </w:t>
      </w:r>
      <w:r w:rsidRPr="00170F0D">
        <w:rPr>
          <w:sz w:val="28"/>
          <w:szCs w:val="28"/>
        </w:rPr>
        <w:t>тому,</w:t>
      </w:r>
      <w:r w:rsidR="001B668A" w:rsidRPr="00170F0D">
        <w:rPr>
          <w:sz w:val="28"/>
          <w:szCs w:val="28"/>
        </w:rPr>
        <w:t xml:space="preserve"> </w:t>
      </w:r>
      <w:r w:rsidRPr="00170F0D">
        <w:rPr>
          <w:sz w:val="28"/>
          <w:szCs w:val="28"/>
        </w:rPr>
        <w:t>чтобы</w:t>
      </w:r>
      <w:r w:rsidR="001B668A" w:rsidRPr="00170F0D">
        <w:rPr>
          <w:sz w:val="28"/>
          <w:szCs w:val="28"/>
        </w:rPr>
        <w:t xml:space="preserve"> </w:t>
      </w:r>
      <w:r w:rsidRPr="00170F0D">
        <w:rPr>
          <w:sz w:val="28"/>
          <w:szCs w:val="28"/>
        </w:rPr>
        <w:t>поступить</w:t>
      </w:r>
      <w:r w:rsidR="001B668A" w:rsidRPr="00170F0D">
        <w:rPr>
          <w:sz w:val="28"/>
          <w:szCs w:val="28"/>
        </w:rPr>
        <w:t xml:space="preserve"> </w:t>
      </w:r>
      <w:r w:rsidRPr="00170F0D">
        <w:rPr>
          <w:sz w:val="28"/>
          <w:szCs w:val="28"/>
        </w:rPr>
        <w:t>подобным</w:t>
      </w:r>
      <w:r w:rsidR="001B668A" w:rsidRPr="00170F0D">
        <w:rPr>
          <w:sz w:val="28"/>
          <w:szCs w:val="28"/>
        </w:rPr>
        <w:t xml:space="preserve"> </w:t>
      </w:r>
      <w:r w:rsidRPr="00170F0D">
        <w:rPr>
          <w:sz w:val="28"/>
          <w:szCs w:val="28"/>
        </w:rPr>
        <w:t>образом,</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составляется</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основе</w:t>
      </w:r>
      <w:r w:rsidR="001B668A" w:rsidRPr="00170F0D">
        <w:rPr>
          <w:sz w:val="28"/>
          <w:szCs w:val="28"/>
        </w:rPr>
        <w:t xml:space="preserve"> </w:t>
      </w:r>
      <w:r w:rsidRPr="00170F0D">
        <w:rPr>
          <w:sz w:val="28"/>
          <w:szCs w:val="28"/>
        </w:rPr>
        <w:t>допущения</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непрерывности</w:t>
      </w:r>
      <w:r w:rsidR="001B668A" w:rsidRPr="00170F0D">
        <w:rPr>
          <w:sz w:val="28"/>
          <w:szCs w:val="28"/>
        </w:rPr>
        <w:t xml:space="preserve"> </w:t>
      </w:r>
      <w:r w:rsidRPr="00170F0D">
        <w:rPr>
          <w:sz w:val="28"/>
          <w:szCs w:val="28"/>
        </w:rPr>
        <w:t>деятельности</w:t>
      </w:r>
      <w:r w:rsidR="001B668A" w:rsidRPr="00170F0D">
        <w:rPr>
          <w:sz w:val="28"/>
          <w:szCs w:val="28"/>
        </w:rPr>
        <w:t xml:space="preserve"> </w:t>
      </w:r>
      <w:r w:rsidRPr="00170F0D">
        <w:rPr>
          <w:sz w:val="28"/>
          <w:szCs w:val="28"/>
        </w:rPr>
        <w:t>субъекта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этот</w:t>
      </w:r>
      <w:r w:rsidR="001B668A" w:rsidRPr="00170F0D">
        <w:rPr>
          <w:sz w:val="28"/>
          <w:szCs w:val="28"/>
        </w:rPr>
        <w:t xml:space="preserve"> </w:t>
      </w:r>
      <w:r w:rsidRPr="00170F0D">
        <w:rPr>
          <w:sz w:val="28"/>
          <w:szCs w:val="28"/>
        </w:rPr>
        <w:t>факт</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его</w:t>
      </w:r>
      <w:r w:rsidR="001B668A" w:rsidRPr="00170F0D">
        <w:rPr>
          <w:sz w:val="28"/>
          <w:szCs w:val="28"/>
        </w:rPr>
        <w:t xml:space="preserve"> </w:t>
      </w:r>
      <w:r w:rsidRPr="00170F0D">
        <w:rPr>
          <w:sz w:val="28"/>
          <w:szCs w:val="28"/>
        </w:rPr>
        <w:t>причины</w:t>
      </w:r>
      <w:r w:rsidR="001B668A" w:rsidRPr="00170F0D">
        <w:rPr>
          <w:sz w:val="28"/>
          <w:szCs w:val="28"/>
        </w:rPr>
        <w:t xml:space="preserve"> </w:t>
      </w:r>
      <w:r w:rsidRPr="00170F0D">
        <w:rPr>
          <w:sz w:val="28"/>
          <w:szCs w:val="28"/>
        </w:rPr>
        <w:t>должны</w:t>
      </w:r>
      <w:r w:rsidR="001B668A" w:rsidRPr="00170F0D">
        <w:rPr>
          <w:sz w:val="28"/>
          <w:szCs w:val="28"/>
        </w:rPr>
        <w:t xml:space="preserve"> </w:t>
      </w:r>
      <w:r w:rsidRPr="00170F0D">
        <w:rPr>
          <w:sz w:val="28"/>
          <w:szCs w:val="28"/>
        </w:rPr>
        <w:t>быть</w:t>
      </w:r>
      <w:r w:rsidR="001B668A" w:rsidRPr="00170F0D">
        <w:rPr>
          <w:sz w:val="28"/>
          <w:szCs w:val="28"/>
        </w:rPr>
        <w:t xml:space="preserve"> </w:t>
      </w:r>
      <w:r w:rsidRPr="00170F0D">
        <w:rPr>
          <w:sz w:val="28"/>
          <w:szCs w:val="28"/>
        </w:rPr>
        <w:t>раскрыты</w:t>
      </w:r>
      <w:r w:rsidR="001B668A" w:rsidRPr="00170F0D">
        <w:rPr>
          <w:sz w:val="28"/>
          <w:szCs w:val="28"/>
        </w:rPr>
        <w:t xml:space="preserve"> </w:t>
      </w:r>
      <w:r w:rsidRPr="00170F0D">
        <w:rPr>
          <w:sz w:val="28"/>
          <w:szCs w:val="28"/>
        </w:rPr>
        <w:t>вместе</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тем</w:t>
      </w:r>
      <w:r w:rsidR="001B668A" w:rsidRPr="00170F0D">
        <w:rPr>
          <w:sz w:val="28"/>
          <w:szCs w:val="28"/>
        </w:rPr>
        <w:t xml:space="preserve"> </w:t>
      </w:r>
      <w:r w:rsidRPr="00170F0D">
        <w:rPr>
          <w:sz w:val="28"/>
          <w:szCs w:val="28"/>
        </w:rPr>
        <w:t>методом</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которому</w:t>
      </w:r>
      <w:r w:rsidR="001B668A" w:rsidRPr="00170F0D">
        <w:rPr>
          <w:sz w:val="28"/>
          <w:szCs w:val="28"/>
        </w:rPr>
        <w:t xml:space="preserve"> </w:t>
      </w:r>
      <w:r w:rsidRPr="00170F0D">
        <w:rPr>
          <w:sz w:val="28"/>
          <w:szCs w:val="28"/>
        </w:rPr>
        <w:t>составлена</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p>
    <w:p w14:paraId="421BB4C0" w14:textId="773BE0EC" w:rsidR="000B6E0B" w:rsidRPr="00170F0D" w:rsidRDefault="000B6E0B" w:rsidP="00E70F4C">
      <w:pPr>
        <w:ind w:right="-1" w:firstLine="709"/>
        <w:jc w:val="both"/>
        <w:rPr>
          <w:sz w:val="28"/>
          <w:szCs w:val="28"/>
        </w:rPr>
      </w:pPr>
      <w:r w:rsidRPr="00170F0D">
        <w:rPr>
          <w:sz w:val="28"/>
          <w:szCs w:val="28"/>
        </w:rPr>
        <w:t>Для</w:t>
      </w:r>
      <w:r w:rsidR="001B668A" w:rsidRPr="00170F0D">
        <w:rPr>
          <w:sz w:val="28"/>
          <w:szCs w:val="28"/>
        </w:rPr>
        <w:t xml:space="preserve"> </w:t>
      </w:r>
      <w:r w:rsidRPr="00170F0D">
        <w:rPr>
          <w:sz w:val="28"/>
          <w:szCs w:val="28"/>
        </w:rPr>
        <w:t>организаций</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предположения</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непрерывности</w:t>
      </w:r>
      <w:r w:rsidR="001B668A" w:rsidRPr="00170F0D">
        <w:rPr>
          <w:sz w:val="28"/>
          <w:szCs w:val="28"/>
        </w:rPr>
        <w:t xml:space="preserve"> </w:t>
      </w:r>
      <w:r w:rsidRPr="00170F0D">
        <w:rPr>
          <w:sz w:val="28"/>
          <w:szCs w:val="28"/>
        </w:rPr>
        <w:t>деятельности</w:t>
      </w:r>
      <w:r w:rsidR="001B668A" w:rsidRPr="00170F0D">
        <w:rPr>
          <w:sz w:val="28"/>
          <w:szCs w:val="28"/>
        </w:rPr>
        <w:t xml:space="preserve"> </w:t>
      </w:r>
      <w:r w:rsidRPr="00170F0D">
        <w:rPr>
          <w:sz w:val="28"/>
          <w:szCs w:val="28"/>
        </w:rPr>
        <w:t>основаны</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только</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столько</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проверке</w:t>
      </w:r>
      <w:r w:rsidR="001B668A" w:rsidRPr="00170F0D">
        <w:rPr>
          <w:sz w:val="28"/>
          <w:szCs w:val="28"/>
        </w:rPr>
        <w:t xml:space="preserve"> </w:t>
      </w:r>
      <w:r w:rsidRPr="00170F0D">
        <w:rPr>
          <w:sz w:val="28"/>
          <w:szCs w:val="28"/>
        </w:rPr>
        <w:t>ликвидности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платежеспособности,</w:t>
      </w:r>
      <w:r w:rsidR="001B668A" w:rsidRPr="00170F0D">
        <w:rPr>
          <w:sz w:val="28"/>
          <w:szCs w:val="28"/>
        </w:rPr>
        <w:t xml:space="preserve"> </w:t>
      </w:r>
      <w:r w:rsidRPr="00170F0D">
        <w:rPr>
          <w:sz w:val="28"/>
          <w:szCs w:val="28"/>
        </w:rPr>
        <w:t>которые</w:t>
      </w:r>
      <w:r w:rsidR="001B668A" w:rsidRPr="00170F0D">
        <w:rPr>
          <w:sz w:val="28"/>
          <w:szCs w:val="28"/>
        </w:rPr>
        <w:t xml:space="preserve"> </w:t>
      </w:r>
      <w:r w:rsidRPr="00170F0D">
        <w:rPr>
          <w:sz w:val="28"/>
          <w:szCs w:val="28"/>
        </w:rPr>
        <w:t>обычно</w:t>
      </w:r>
      <w:r w:rsidR="001B668A" w:rsidRPr="00170F0D">
        <w:rPr>
          <w:sz w:val="28"/>
          <w:szCs w:val="28"/>
        </w:rPr>
        <w:t xml:space="preserve"> </w:t>
      </w:r>
      <w:r w:rsidRPr="00170F0D">
        <w:rPr>
          <w:sz w:val="28"/>
          <w:szCs w:val="28"/>
        </w:rPr>
        <w:t>применяются</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коммерческим</w:t>
      </w:r>
      <w:r w:rsidR="001B668A" w:rsidRPr="00170F0D">
        <w:rPr>
          <w:sz w:val="28"/>
          <w:szCs w:val="28"/>
        </w:rPr>
        <w:t xml:space="preserve"> </w:t>
      </w:r>
      <w:r w:rsidRPr="00170F0D">
        <w:rPr>
          <w:sz w:val="28"/>
          <w:szCs w:val="28"/>
        </w:rPr>
        <w:t>организациям,</w:t>
      </w:r>
      <w:r w:rsidR="001B668A" w:rsidRPr="00170F0D">
        <w:rPr>
          <w:sz w:val="28"/>
          <w:szCs w:val="28"/>
        </w:rPr>
        <w:t xml:space="preserve"> </w:t>
      </w:r>
      <w:r w:rsidRPr="00170F0D">
        <w:rPr>
          <w:sz w:val="28"/>
          <w:szCs w:val="28"/>
        </w:rPr>
        <w:t>сколько</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анализе</w:t>
      </w:r>
      <w:r w:rsidR="001B668A" w:rsidRPr="00170F0D">
        <w:rPr>
          <w:sz w:val="28"/>
          <w:szCs w:val="28"/>
        </w:rPr>
        <w:t xml:space="preserve"> </w:t>
      </w:r>
      <w:r w:rsidRPr="00170F0D">
        <w:rPr>
          <w:sz w:val="28"/>
          <w:szCs w:val="28"/>
        </w:rPr>
        <w:t>других</w:t>
      </w:r>
      <w:r w:rsidR="001B668A" w:rsidRPr="00170F0D">
        <w:rPr>
          <w:sz w:val="28"/>
          <w:szCs w:val="28"/>
        </w:rPr>
        <w:t xml:space="preserve"> </w:t>
      </w:r>
      <w:r w:rsidRPr="00170F0D">
        <w:rPr>
          <w:sz w:val="28"/>
          <w:szCs w:val="28"/>
        </w:rPr>
        <w:t>факторов,</w:t>
      </w:r>
      <w:r w:rsidR="001B668A" w:rsidRPr="00170F0D">
        <w:rPr>
          <w:sz w:val="28"/>
          <w:szCs w:val="28"/>
        </w:rPr>
        <w:t xml:space="preserve"> </w:t>
      </w:r>
      <w:r w:rsidRPr="00170F0D">
        <w:rPr>
          <w:sz w:val="28"/>
          <w:szCs w:val="28"/>
        </w:rPr>
        <w:t>например:</w:t>
      </w:r>
    </w:p>
    <w:p w14:paraId="3BF1EE89" w14:textId="29E6BA75" w:rsidR="000B6E0B" w:rsidRPr="00170F0D" w:rsidRDefault="000B6E0B" w:rsidP="00BD6FCE">
      <w:pPr>
        <w:numPr>
          <w:ilvl w:val="0"/>
          <w:numId w:val="5"/>
        </w:numPr>
        <w:tabs>
          <w:tab w:val="left" w:pos="993"/>
        </w:tabs>
        <w:ind w:left="0" w:right="57" w:firstLine="709"/>
        <w:jc w:val="both"/>
        <w:rPr>
          <w:sz w:val="28"/>
          <w:szCs w:val="28"/>
        </w:rPr>
      </w:pPr>
      <w:r w:rsidRPr="00170F0D">
        <w:rPr>
          <w:sz w:val="28"/>
          <w:szCs w:val="28"/>
        </w:rPr>
        <w:t>наличие</w:t>
      </w:r>
      <w:r w:rsidR="001B668A" w:rsidRPr="00170F0D">
        <w:rPr>
          <w:sz w:val="28"/>
          <w:szCs w:val="28"/>
        </w:rPr>
        <w:t xml:space="preserve"> </w:t>
      </w:r>
      <w:r w:rsidRPr="00170F0D">
        <w:rPr>
          <w:sz w:val="28"/>
          <w:szCs w:val="28"/>
        </w:rPr>
        <w:t>у</w:t>
      </w:r>
      <w:r w:rsidR="001B668A" w:rsidRPr="00170F0D">
        <w:rPr>
          <w:sz w:val="28"/>
          <w:szCs w:val="28"/>
        </w:rPr>
        <w:t xml:space="preserve"> </w:t>
      </w:r>
      <w:r w:rsidRPr="00170F0D">
        <w:rPr>
          <w:sz w:val="28"/>
          <w:szCs w:val="28"/>
        </w:rPr>
        <w:t>субъекта</w:t>
      </w:r>
      <w:r w:rsidR="001B668A" w:rsidRPr="00170F0D">
        <w:rPr>
          <w:sz w:val="28"/>
          <w:szCs w:val="28"/>
        </w:rPr>
        <w:t xml:space="preserve"> </w:t>
      </w:r>
      <w:r w:rsidRPr="00170F0D">
        <w:rPr>
          <w:sz w:val="28"/>
          <w:szCs w:val="28"/>
        </w:rPr>
        <w:t>многолетних</w:t>
      </w:r>
      <w:r w:rsidR="001B668A" w:rsidRPr="00170F0D">
        <w:rPr>
          <w:sz w:val="28"/>
          <w:szCs w:val="28"/>
        </w:rPr>
        <w:t xml:space="preserve"> </w:t>
      </w:r>
      <w:r w:rsidRPr="00170F0D">
        <w:rPr>
          <w:sz w:val="28"/>
          <w:szCs w:val="28"/>
        </w:rPr>
        <w:t>соглашений</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финансировании</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иных</w:t>
      </w:r>
      <w:r w:rsidR="001B668A" w:rsidRPr="00170F0D">
        <w:rPr>
          <w:sz w:val="28"/>
          <w:szCs w:val="28"/>
        </w:rPr>
        <w:t xml:space="preserve"> </w:t>
      </w:r>
      <w:r w:rsidRPr="00170F0D">
        <w:rPr>
          <w:sz w:val="28"/>
          <w:szCs w:val="28"/>
        </w:rPr>
        <w:t>соглашений,</w:t>
      </w:r>
      <w:r w:rsidR="001B668A" w:rsidRPr="00170F0D">
        <w:rPr>
          <w:sz w:val="28"/>
          <w:szCs w:val="28"/>
        </w:rPr>
        <w:t xml:space="preserve"> </w:t>
      </w:r>
      <w:r w:rsidRPr="00170F0D">
        <w:rPr>
          <w:sz w:val="28"/>
          <w:szCs w:val="28"/>
        </w:rPr>
        <w:t>которые</w:t>
      </w:r>
      <w:r w:rsidR="001B668A" w:rsidRPr="00170F0D">
        <w:rPr>
          <w:sz w:val="28"/>
          <w:szCs w:val="28"/>
        </w:rPr>
        <w:t xml:space="preserve"> </w:t>
      </w:r>
      <w:r w:rsidRPr="00170F0D">
        <w:rPr>
          <w:sz w:val="28"/>
          <w:szCs w:val="28"/>
        </w:rPr>
        <w:t>подтверждают</w:t>
      </w:r>
      <w:r w:rsidR="001B668A" w:rsidRPr="00170F0D">
        <w:rPr>
          <w:sz w:val="28"/>
          <w:szCs w:val="28"/>
        </w:rPr>
        <w:t xml:space="preserve"> </w:t>
      </w:r>
      <w:r w:rsidRPr="00170F0D">
        <w:rPr>
          <w:sz w:val="28"/>
          <w:szCs w:val="28"/>
        </w:rPr>
        <w:t>непрерывность</w:t>
      </w:r>
      <w:r w:rsidR="001B668A" w:rsidRPr="00170F0D">
        <w:rPr>
          <w:sz w:val="28"/>
          <w:szCs w:val="28"/>
        </w:rPr>
        <w:t xml:space="preserve"> </w:t>
      </w:r>
      <w:r w:rsidRPr="00170F0D">
        <w:rPr>
          <w:sz w:val="28"/>
          <w:szCs w:val="28"/>
        </w:rPr>
        <w:t>работы</w:t>
      </w:r>
      <w:r w:rsidR="001B668A" w:rsidRPr="00170F0D">
        <w:rPr>
          <w:sz w:val="28"/>
          <w:szCs w:val="28"/>
        </w:rPr>
        <w:t xml:space="preserve"> </w:t>
      </w:r>
      <w:r w:rsidRPr="00170F0D">
        <w:rPr>
          <w:sz w:val="28"/>
          <w:szCs w:val="28"/>
        </w:rPr>
        <w:t>субъекта;</w:t>
      </w:r>
    </w:p>
    <w:p w14:paraId="4B58CDDE" w14:textId="79649FC3" w:rsidR="000B6E0B" w:rsidRPr="00170F0D" w:rsidRDefault="000B6E0B" w:rsidP="00BD6FCE">
      <w:pPr>
        <w:numPr>
          <w:ilvl w:val="0"/>
          <w:numId w:val="5"/>
        </w:numPr>
        <w:tabs>
          <w:tab w:val="left" w:pos="993"/>
        </w:tabs>
        <w:ind w:left="0" w:right="57" w:firstLine="709"/>
        <w:jc w:val="both"/>
        <w:rPr>
          <w:sz w:val="28"/>
          <w:szCs w:val="28"/>
        </w:rPr>
      </w:pPr>
      <w:r w:rsidRPr="00170F0D">
        <w:rPr>
          <w:sz w:val="28"/>
          <w:szCs w:val="28"/>
        </w:rPr>
        <w:t>текущие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ожидаемые</w:t>
      </w:r>
      <w:r w:rsidR="001B668A" w:rsidRPr="00170F0D">
        <w:rPr>
          <w:sz w:val="28"/>
          <w:szCs w:val="28"/>
        </w:rPr>
        <w:t xml:space="preserve"> </w:t>
      </w:r>
      <w:r w:rsidRPr="00170F0D">
        <w:rPr>
          <w:sz w:val="28"/>
          <w:szCs w:val="28"/>
        </w:rPr>
        <w:t>результаты</w:t>
      </w:r>
      <w:r w:rsidR="001B668A" w:rsidRPr="00170F0D">
        <w:rPr>
          <w:sz w:val="28"/>
          <w:szCs w:val="28"/>
        </w:rPr>
        <w:t xml:space="preserve"> </w:t>
      </w:r>
      <w:r w:rsidRPr="00170F0D">
        <w:rPr>
          <w:sz w:val="28"/>
          <w:szCs w:val="28"/>
        </w:rPr>
        <w:t>деятельности</w:t>
      </w:r>
      <w:r w:rsidR="001B668A" w:rsidRPr="00170F0D">
        <w:rPr>
          <w:sz w:val="28"/>
          <w:szCs w:val="28"/>
        </w:rPr>
        <w:t xml:space="preserve"> </w:t>
      </w:r>
      <w:r w:rsidRPr="00170F0D">
        <w:rPr>
          <w:sz w:val="28"/>
          <w:szCs w:val="28"/>
        </w:rPr>
        <w:t>субъекта;</w:t>
      </w:r>
    </w:p>
    <w:p w14:paraId="28DE9E28" w14:textId="2CFF3F0B" w:rsidR="000B6E0B" w:rsidRPr="00170F0D" w:rsidRDefault="000B6E0B" w:rsidP="00BD6FCE">
      <w:pPr>
        <w:numPr>
          <w:ilvl w:val="0"/>
          <w:numId w:val="5"/>
        </w:numPr>
        <w:tabs>
          <w:tab w:val="left" w:pos="993"/>
        </w:tabs>
        <w:ind w:left="0" w:right="57" w:firstLine="709"/>
        <w:jc w:val="both"/>
        <w:rPr>
          <w:sz w:val="28"/>
          <w:szCs w:val="28"/>
        </w:rPr>
      </w:pPr>
      <w:r w:rsidRPr="00170F0D">
        <w:rPr>
          <w:sz w:val="28"/>
          <w:szCs w:val="28"/>
        </w:rPr>
        <w:t>объявленные</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потенциальные</w:t>
      </w:r>
      <w:r w:rsidR="001B668A" w:rsidRPr="00170F0D">
        <w:rPr>
          <w:sz w:val="28"/>
          <w:szCs w:val="28"/>
        </w:rPr>
        <w:t xml:space="preserve"> </w:t>
      </w:r>
      <w:r w:rsidRPr="00170F0D">
        <w:rPr>
          <w:sz w:val="28"/>
          <w:szCs w:val="28"/>
        </w:rPr>
        <w:t>реструктуризации</w:t>
      </w:r>
      <w:r w:rsidR="001B668A" w:rsidRPr="00170F0D">
        <w:rPr>
          <w:sz w:val="28"/>
          <w:szCs w:val="28"/>
        </w:rPr>
        <w:t xml:space="preserve"> </w:t>
      </w:r>
      <w:r w:rsidRPr="00170F0D">
        <w:rPr>
          <w:sz w:val="28"/>
          <w:szCs w:val="28"/>
        </w:rPr>
        <w:t>организационных</w:t>
      </w:r>
      <w:r w:rsidR="001B668A" w:rsidRPr="00170F0D">
        <w:rPr>
          <w:sz w:val="28"/>
          <w:szCs w:val="28"/>
        </w:rPr>
        <w:t xml:space="preserve"> </w:t>
      </w:r>
      <w:r w:rsidRPr="00170F0D">
        <w:rPr>
          <w:sz w:val="28"/>
          <w:szCs w:val="28"/>
        </w:rPr>
        <w:t>единиц;</w:t>
      </w:r>
    </w:p>
    <w:p w14:paraId="7F663C92" w14:textId="1D8E66B3" w:rsidR="000B6E0B" w:rsidRPr="00170F0D" w:rsidRDefault="000B6E0B" w:rsidP="00BD6FCE">
      <w:pPr>
        <w:numPr>
          <w:ilvl w:val="0"/>
          <w:numId w:val="5"/>
        </w:numPr>
        <w:tabs>
          <w:tab w:val="left" w:pos="993"/>
        </w:tabs>
        <w:ind w:left="0" w:right="57" w:firstLine="709"/>
        <w:jc w:val="both"/>
        <w:rPr>
          <w:sz w:val="28"/>
          <w:szCs w:val="28"/>
        </w:rPr>
      </w:pPr>
      <w:r w:rsidRPr="00170F0D">
        <w:rPr>
          <w:sz w:val="28"/>
          <w:szCs w:val="28"/>
        </w:rPr>
        <w:t>оценка</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вероятности</w:t>
      </w:r>
      <w:r w:rsidR="001B668A" w:rsidRPr="00170F0D">
        <w:rPr>
          <w:sz w:val="28"/>
          <w:szCs w:val="28"/>
        </w:rPr>
        <w:t xml:space="preserve"> </w:t>
      </w:r>
      <w:r w:rsidRPr="00170F0D">
        <w:rPr>
          <w:sz w:val="28"/>
          <w:szCs w:val="28"/>
        </w:rPr>
        <w:t>продолжения</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финансирования;</w:t>
      </w:r>
    </w:p>
    <w:p w14:paraId="102E974A" w14:textId="44ABB0D1" w:rsidR="000B6E0B" w:rsidRPr="00170F0D" w:rsidRDefault="000B6E0B" w:rsidP="00BD6FCE">
      <w:pPr>
        <w:numPr>
          <w:ilvl w:val="0"/>
          <w:numId w:val="5"/>
        </w:numPr>
        <w:tabs>
          <w:tab w:val="left" w:pos="993"/>
        </w:tabs>
        <w:ind w:left="0" w:right="57" w:firstLine="709"/>
        <w:jc w:val="both"/>
        <w:rPr>
          <w:sz w:val="28"/>
          <w:szCs w:val="28"/>
        </w:rPr>
      </w:pPr>
      <w:r w:rsidRPr="00170F0D">
        <w:rPr>
          <w:sz w:val="28"/>
          <w:szCs w:val="28"/>
        </w:rPr>
        <w:t>возможные</w:t>
      </w:r>
      <w:r w:rsidR="001B668A" w:rsidRPr="00170F0D">
        <w:rPr>
          <w:sz w:val="28"/>
          <w:szCs w:val="28"/>
        </w:rPr>
        <w:t xml:space="preserve"> </w:t>
      </w:r>
      <w:r w:rsidRPr="00170F0D">
        <w:rPr>
          <w:sz w:val="28"/>
          <w:szCs w:val="28"/>
        </w:rPr>
        <w:t>источники</w:t>
      </w:r>
      <w:r w:rsidR="001B668A" w:rsidRPr="00170F0D">
        <w:rPr>
          <w:sz w:val="28"/>
          <w:szCs w:val="28"/>
        </w:rPr>
        <w:t xml:space="preserve"> </w:t>
      </w:r>
      <w:r w:rsidRPr="00170F0D">
        <w:rPr>
          <w:sz w:val="28"/>
          <w:szCs w:val="28"/>
        </w:rPr>
        <w:t>замещения</w:t>
      </w:r>
      <w:r w:rsidR="001B668A" w:rsidRPr="00170F0D">
        <w:rPr>
          <w:sz w:val="28"/>
          <w:szCs w:val="28"/>
        </w:rPr>
        <w:t xml:space="preserve"> </w:t>
      </w:r>
      <w:r w:rsidRPr="00170F0D">
        <w:rPr>
          <w:sz w:val="28"/>
          <w:szCs w:val="28"/>
        </w:rPr>
        <w:t>финансирования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т.п.</w:t>
      </w:r>
    </w:p>
    <w:p w14:paraId="666EBB3C" w14:textId="0675C3FF" w:rsidR="000B6E0B" w:rsidRPr="00170F0D" w:rsidRDefault="000B6E0B" w:rsidP="00E70F4C">
      <w:pPr>
        <w:ind w:right="-1" w:firstLine="709"/>
        <w:jc w:val="both"/>
        <w:rPr>
          <w:sz w:val="28"/>
          <w:szCs w:val="28"/>
        </w:rPr>
      </w:pPr>
      <w:r w:rsidRPr="00170F0D">
        <w:rPr>
          <w:sz w:val="28"/>
          <w:szCs w:val="28"/>
        </w:rPr>
        <w:t>При</w:t>
      </w:r>
      <w:r w:rsidR="001B668A" w:rsidRPr="00170F0D">
        <w:rPr>
          <w:sz w:val="28"/>
          <w:szCs w:val="28"/>
        </w:rPr>
        <w:t xml:space="preserve"> </w:t>
      </w:r>
      <w:r w:rsidRPr="00170F0D">
        <w:rPr>
          <w:sz w:val="28"/>
          <w:szCs w:val="28"/>
        </w:rPr>
        <w:t>оценке</w:t>
      </w:r>
      <w:r w:rsidR="001B668A" w:rsidRPr="00170F0D">
        <w:rPr>
          <w:sz w:val="28"/>
          <w:szCs w:val="28"/>
        </w:rPr>
        <w:t xml:space="preserve"> </w:t>
      </w:r>
      <w:r w:rsidRPr="00170F0D">
        <w:rPr>
          <w:sz w:val="28"/>
          <w:szCs w:val="28"/>
        </w:rPr>
        <w:t>непрерывности</w:t>
      </w:r>
      <w:r w:rsidR="001B668A" w:rsidRPr="00170F0D">
        <w:rPr>
          <w:sz w:val="28"/>
          <w:szCs w:val="28"/>
        </w:rPr>
        <w:t xml:space="preserve"> </w:t>
      </w:r>
      <w:r w:rsidRPr="00170F0D">
        <w:rPr>
          <w:sz w:val="28"/>
          <w:szCs w:val="28"/>
        </w:rPr>
        <w:t>деятельности</w:t>
      </w:r>
      <w:r w:rsidR="001B668A" w:rsidRPr="00170F0D">
        <w:rPr>
          <w:sz w:val="28"/>
          <w:szCs w:val="28"/>
        </w:rPr>
        <w:t xml:space="preserve"> </w:t>
      </w:r>
      <w:r w:rsidRPr="00170F0D">
        <w:rPr>
          <w:sz w:val="28"/>
          <w:szCs w:val="28"/>
        </w:rPr>
        <w:t>правительства</w:t>
      </w:r>
      <w:r w:rsidR="001B668A" w:rsidRPr="00170F0D">
        <w:rPr>
          <w:sz w:val="28"/>
          <w:szCs w:val="28"/>
        </w:rPr>
        <w:t xml:space="preserve"> </w:t>
      </w:r>
      <w:r w:rsidRPr="00170F0D">
        <w:rPr>
          <w:sz w:val="28"/>
          <w:szCs w:val="28"/>
        </w:rPr>
        <w:t>во</w:t>
      </w:r>
      <w:r w:rsidR="001B668A" w:rsidRPr="00170F0D">
        <w:rPr>
          <w:sz w:val="28"/>
          <w:szCs w:val="28"/>
        </w:rPr>
        <w:t xml:space="preserve"> </w:t>
      </w:r>
      <w:r w:rsidRPr="00170F0D">
        <w:rPr>
          <w:sz w:val="28"/>
          <w:szCs w:val="28"/>
        </w:rPr>
        <w:t>внимание</w:t>
      </w:r>
      <w:r w:rsidR="001B668A" w:rsidRPr="00170F0D">
        <w:rPr>
          <w:sz w:val="28"/>
          <w:szCs w:val="28"/>
        </w:rPr>
        <w:t xml:space="preserve"> </w:t>
      </w:r>
      <w:r w:rsidRPr="00170F0D">
        <w:rPr>
          <w:sz w:val="28"/>
          <w:szCs w:val="28"/>
        </w:rPr>
        <w:t>принимается</w:t>
      </w:r>
      <w:r w:rsidR="001B668A" w:rsidRPr="00170F0D">
        <w:rPr>
          <w:sz w:val="28"/>
          <w:szCs w:val="28"/>
        </w:rPr>
        <w:t xml:space="preserve"> </w:t>
      </w:r>
      <w:r w:rsidRPr="00170F0D">
        <w:rPr>
          <w:sz w:val="28"/>
          <w:szCs w:val="28"/>
        </w:rPr>
        <w:t>возможность</w:t>
      </w:r>
      <w:r w:rsidR="001B668A" w:rsidRPr="00170F0D">
        <w:rPr>
          <w:sz w:val="28"/>
          <w:szCs w:val="28"/>
        </w:rPr>
        <w:t xml:space="preserve"> </w:t>
      </w:r>
      <w:r w:rsidRPr="00170F0D">
        <w:rPr>
          <w:sz w:val="28"/>
          <w:szCs w:val="28"/>
        </w:rPr>
        <w:t>собирать</w:t>
      </w:r>
      <w:r w:rsidR="001B668A" w:rsidRPr="00170F0D">
        <w:rPr>
          <w:sz w:val="28"/>
          <w:szCs w:val="28"/>
        </w:rPr>
        <w:t xml:space="preserve"> </w:t>
      </w:r>
      <w:r w:rsidRPr="00170F0D">
        <w:rPr>
          <w:sz w:val="28"/>
          <w:szCs w:val="28"/>
        </w:rPr>
        <w:t>налоги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иные</w:t>
      </w:r>
      <w:r w:rsidR="001B668A" w:rsidRPr="00170F0D">
        <w:rPr>
          <w:sz w:val="28"/>
          <w:szCs w:val="28"/>
        </w:rPr>
        <w:t xml:space="preserve"> </w:t>
      </w:r>
      <w:r w:rsidRPr="00170F0D">
        <w:rPr>
          <w:sz w:val="28"/>
          <w:szCs w:val="28"/>
        </w:rPr>
        <w:t>обязательные</w:t>
      </w:r>
      <w:r w:rsidR="001B668A" w:rsidRPr="00170F0D">
        <w:rPr>
          <w:sz w:val="28"/>
          <w:szCs w:val="28"/>
        </w:rPr>
        <w:t xml:space="preserve"> </w:t>
      </w:r>
      <w:r w:rsidRPr="00170F0D">
        <w:rPr>
          <w:sz w:val="28"/>
          <w:szCs w:val="28"/>
        </w:rPr>
        <w:t>платежи,</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позволяет</w:t>
      </w:r>
      <w:r w:rsidR="001B668A" w:rsidRPr="00170F0D">
        <w:rPr>
          <w:sz w:val="28"/>
          <w:szCs w:val="28"/>
        </w:rPr>
        <w:t xml:space="preserve"> </w:t>
      </w:r>
      <w:r w:rsidRPr="00170F0D">
        <w:rPr>
          <w:sz w:val="28"/>
          <w:szCs w:val="28"/>
        </w:rPr>
        <w:t>рассматривать</w:t>
      </w:r>
      <w:r w:rsidR="001B668A" w:rsidRPr="00170F0D">
        <w:rPr>
          <w:sz w:val="28"/>
          <w:szCs w:val="28"/>
        </w:rPr>
        <w:t xml:space="preserve"> </w:t>
      </w:r>
      <w:r w:rsidRPr="00170F0D">
        <w:rPr>
          <w:sz w:val="28"/>
          <w:szCs w:val="28"/>
        </w:rPr>
        <w:t>субъекты</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действующие</w:t>
      </w:r>
      <w:r w:rsidR="001B668A" w:rsidRPr="00170F0D">
        <w:rPr>
          <w:sz w:val="28"/>
          <w:szCs w:val="28"/>
        </w:rPr>
        <w:t xml:space="preserve"> </w:t>
      </w:r>
      <w:r w:rsidRPr="00170F0D">
        <w:rPr>
          <w:sz w:val="28"/>
          <w:szCs w:val="28"/>
        </w:rPr>
        <w:t>непрерывно,</w:t>
      </w:r>
      <w:r w:rsidR="001B668A" w:rsidRPr="00170F0D">
        <w:rPr>
          <w:sz w:val="28"/>
          <w:szCs w:val="28"/>
        </w:rPr>
        <w:t xml:space="preserve"> </w:t>
      </w:r>
      <w:r w:rsidRPr="00170F0D">
        <w:rPr>
          <w:sz w:val="28"/>
          <w:szCs w:val="28"/>
        </w:rPr>
        <w:t>даже</w:t>
      </w:r>
      <w:r w:rsidR="001B668A" w:rsidRPr="00170F0D">
        <w:rPr>
          <w:sz w:val="28"/>
          <w:szCs w:val="28"/>
        </w:rPr>
        <w:t xml:space="preserve"> </w:t>
      </w:r>
      <w:r w:rsidRPr="00170F0D">
        <w:rPr>
          <w:sz w:val="28"/>
          <w:szCs w:val="28"/>
        </w:rPr>
        <w:t>если</w:t>
      </w:r>
      <w:r w:rsidR="001B668A" w:rsidRPr="00170F0D">
        <w:rPr>
          <w:sz w:val="28"/>
          <w:szCs w:val="28"/>
        </w:rPr>
        <w:t xml:space="preserve"> </w:t>
      </w:r>
      <w:r w:rsidRPr="00170F0D">
        <w:rPr>
          <w:sz w:val="28"/>
          <w:szCs w:val="28"/>
        </w:rPr>
        <w:t>они</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протяжении</w:t>
      </w:r>
      <w:r w:rsidR="001B668A" w:rsidRPr="00170F0D">
        <w:rPr>
          <w:sz w:val="28"/>
          <w:szCs w:val="28"/>
        </w:rPr>
        <w:t xml:space="preserve"> </w:t>
      </w:r>
      <w:r w:rsidRPr="00170F0D">
        <w:rPr>
          <w:sz w:val="28"/>
          <w:szCs w:val="28"/>
        </w:rPr>
        <w:t>длительного</w:t>
      </w:r>
      <w:r w:rsidR="001B668A" w:rsidRPr="00170F0D">
        <w:rPr>
          <w:sz w:val="28"/>
          <w:szCs w:val="28"/>
        </w:rPr>
        <w:t xml:space="preserve"> </w:t>
      </w:r>
      <w:r w:rsidRPr="00170F0D">
        <w:rPr>
          <w:sz w:val="28"/>
          <w:szCs w:val="28"/>
        </w:rPr>
        <w:t>периода</w:t>
      </w:r>
      <w:r w:rsidR="001B668A" w:rsidRPr="00170F0D">
        <w:rPr>
          <w:sz w:val="28"/>
          <w:szCs w:val="28"/>
        </w:rPr>
        <w:t xml:space="preserve"> </w:t>
      </w:r>
      <w:r w:rsidRPr="00170F0D">
        <w:rPr>
          <w:sz w:val="28"/>
          <w:szCs w:val="28"/>
        </w:rPr>
        <w:t>времени</w:t>
      </w:r>
      <w:r w:rsidR="001B668A" w:rsidRPr="00170F0D">
        <w:rPr>
          <w:sz w:val="28"/>
          <w:szCs w:val="28"/>
        </w:rPr>
        <w:t xml:space="preserve"> </w:t>
      </w:r>
      <w:r w:rsidRPr="00170F0D">
        <w:rPr>
          <w:sz w:val="28"/>
          <w:szCs w:val="28"/>
        </w:rPr>
        <w:t>функционируют</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отрицательными</w:t>
      </w:r>
      <w:r w:rsidR="001B668A" w:rsidRPr="00170F0D">
        <w:rPr>
          <w:sz w:val="28"/>
          <w:szCs w:val="28"/>
        </w:rPr>
        <w:t xml:space="preserve"> </w:t>
      </w:r>
      <w:r w:rsidRPr="00170F0D">
        <w:rPr>
          <w:sz w:val="28"/>
          <w:szCs w:val="28"/>
        </w:rPr>
        <w:t>чистыми</w:t>
      </w:r>
      <w:r w:rsidR="001B668A" w:rsidRPr="00170F0D">
        <w:rPr>
          <w:sz w:val="28"/>
          <w:szCs w:val="28"/>
        </w:rPr>
        <w:t xml:space="preserve"> </w:t>
      </w:r>
      <w:r w:rsidRPr="00170F0D">
        <w:rPr>
          <w:sz w:val="28"/>
          <w:szCs w:val="28"/>
        </w:rPr>
        <w:t>активами.</w:t>
      </w:r>
    </w:p>
    <w:p w14:paraId="4111E655" w14:textId="5A48900E" w:rsidR="000B6E0B" w:rsidRPr="00170F0D" w:rsidRDefault="000B6E0B" w:rsidP="00E70F4C">
      <w:pPr>
        <w:ind w:right="-1" w:firstLine="709"/>
        <w:jc w:val="both"/>
        <w:rPr>
          <w:sz w:val="28"/>
          <w:szCs w:val="28"/>
        </w:rPr>
      </w:pPr>
      <w:r w:rsidRPr="00170F0D">
        <w:rPr>
          <w:sz w:val="28"/>
          <w:szCs w:val="28"/>
        </w:rPr>
        <w:t>Еще</w:t>
      </w:r>
      <w:r w:rsidR="001B668A" w:rsidRPr="00170F0D">
        <w:rPr>
          <w:sz w:val="28"/>
          <w:szCs w:val="28"/>
        </w:rPr>
        <w:t xml:space="preserve"> </w:t>
      </w:r>
      <w:r w:rsidRPr="00170F0D">
        <w:rPr>
          <w:sz w:val="28"/>
          <w:szCs w:val="28"/>
        </w:rPr>
        <w:t>одна</w:t>
      </w:r>
      <w:r w:rsidR="001B668A" w:rsidRPr="00170F0D">
        <w:rPr>
          <w:sz w:val="28"/>
          <w:szCs w:val="28"/>
        </w:rPr>
        <w:t xml:space="preserve"> </w:t>
      </w:r>
      <w:r w:rsidRPr="00170F0D">
        <w:rPr>
          <w:sz w:val="28"/>
          <w:szCs w:val="28"/>
        </w:rPr>
        <w:t>особенность</w:t>
      </w:r>
      <w:r w:rsidR="001B668A" w:rsidRPr="00170F0D">
        <w:rPr>
          <w:sz w:val="28"/>
          <w:szCs w:val="28"/>
        </w:rPr>
        <w:t xml:space="preserve"> </w:t>
      </w:r>
      <w:r w:rsidRPr="00170F0D">
        <w:rPr>
          <w:sz w:val="28"/>
          <w:szCs w:val="28"/>
        </w:rPr>
        <w:t>стандартов</w:t>
      </w:r>
      <w:r w:rsidR="001B668A" w:rsidRPr="00170F0D">
        <w:rPr>
          <w:sz w:val="28"/>
          <w:szCs w:val="28"/>
        </w:rPr>
        <w:t xml:space="preserve"> </w:t>
      </w:r>
      <w:r w:rsidRPr="00170F0D">
        <w:rPr>
          <w:sz w:val="28"/>
          <w:szCs w:val="28"/>
        </w:rPr>
        <w:t>общественного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заключается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критериях</w:t>
      </w:r>
      <w:r w:rsidR="001B668A" w:rsidRPr="00170F0D">
        <w:rPr>
          <w:sz w:val="28"/>
          <w:szCs w:val="28"/>
        </w:rPr>
        <w:t xml:space="preserve"> </w:t>
      </w:r>
      <w:r w:rsidRPr="00170F0D">
        <w:rPr>
          <w:sz w:val="28"/>
          <w:szCs w:val="28"/>
        </w:rPr>
        <w:t>признания</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обязательств.</w:t>
      </w:r>
      <w:r w:rsidR="001B668A" w:rsidRPr="00170F0D">
        <w:rPr>
          <w:sz w:val="28"/>
          <w:szCs w:val="28"/>
        </w:rPr>
        <w:t xml:space="preserve"> </w:t>
      </w:r>
      <w:r w:rsidRPr="00170F0D">
        <w:rPr>
          <w:sz w:val="28"/>
          <w:szCs w:val="28"/>
        </w:rPr>
        <w:t>Если</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субъектов</w:t>
      </w:r>
      <w:r w:rsidR="001B668A" w:rsidRPr="00170F0D">
        <w:rPr>
          <w:sz w:val="28"/>
          <w:szCs w:val="28"/>
        </w:rPr>
        <w:t xml:space="preserve"> </w:t>
      </w:r>
      <w:r w:rsidRPr="00170F0D">
        <w:rPr>
          <w:sz w:val="28"/>
          <w:szCs w:val="28"/>
        </w:rPr>
        <w:t>коммерческого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активом</w:t>
      </w:r>
      <w:r w:rsidR="001B668A" w:rsidRPr="00170F0D">
        <w:rPr>
          <w:sz w:val="28"/>
          <w:szCs w:val="28"/>
        </w:rPr>
        <w:t xml:space="preserve"> </w:t>
      </w:r>
      <w:r w:rsidRPr="00170F0D">
        <w:rPr>
          <w:sz w:val="28"/>
          <w:szCs w:val="28"/>
        </w:rPr>
        <w:t>признается</w:t>
      </w:r>
      <w:r w:rsidR="001B668A" w:rsidRPr="00170F0D">
        <w:rPr>
          <w:sz w:val="28"/>
          <w:szCs w:val="28"/>
        </w:rPr>
        <w:t xml:space="preserve"> </w:t>
      </w:r>
      <w:r w:rsidRPr="00170F0D">
        <w:rPr>
          <w:sz w:val="28"/>
          <w:szCs w:val="28"/>
        </w:rPr>
        <w:t>ресурс,</w:t>
      </w:r>
      <w:r w:rsidR="001B668A" w:rsidRPr="00170F0D">
        <w:rPr>
          <w:sz w:val="28"/>
          <w:szCs w:val="28"/>
        </w:rPr>
        <w:t xml:space="preserve"> </w:t>
      </w:r>
      <w:r w:rsidRPr="00170F0D">
        <w:rPr>
          <w:sz w:val="28"/>
          <w:szCs w:val="28"/>
        </w:rPr>
        <w:t>который</w:t>
      </w:r>
      <w:r w:rsidR="001B668A" w:rsidRPr="00170F0D">
        <w:rPr>
          <w:sz w:val="28"/>
          <w:szCs w:val="28"/>
        </w:rPr>
        <w:t xml:space="preserve"> </w:t>
      </w:r>
      <w:r w:rsidRPr="00170F0D">
        <w:rPr>
          <w:sz w:val="28"/>
          <w:szCs w:val="28"/>
        </w:rPr>
        <w:t>контролируется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результате</w:t>
      </w:r>
      <w:r w:rsidR="001B668A" w:rsidRPr="00170F0D">
        <w:rPr>
          <w:sz w:val="28"/>
          <w:szCs w:val="28"/>
        </w:rPr>
        <w:t xml:space="preserve"> </w:t>
      </w:r>
      <w:r w:rsidRPr="00170F0D">
        <w:rPr>
          <w:sz w:val="28"/>
          <w:szCs w:val="28"/>
        </w:rPr>
        <w:t>прошлых</w:t>
      </w:r>
      <w:r w:rsidR="001B668A" w:rsidRPr="00170F0D">
        <w:rPr>
          <w:sz w:val="28"/>
          <w:szCs w:val="28"/>
        </w:rPr>
        <w:t xml:space="preserve"> </w:t>
      </w:r>
      <w:r w:rsidRPr="00170F0D">
        <w:rPr>
          <w:sz w:val="28"/>
          <w:szCs w:val="28"/>
        </w:rPr>
        <w:t>событий,</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будущем</w:t>
      </w:r>
      <w:r w:rsidR="001B668A" w:rsidRPr="00170F0D">
        <w:rPr>
          <w:sz w:val="28"/>
          <w:szCs w:val="28"/>
        </w:rPr>
        <w:t xml:space="preserve"> </w:t>
      </w:r>
      <w:r w:rsidRPr="00170F0D">
        <w:rPr>
          <w:sz w:val="28"/>
          <w:szCs w:val="28"/>
        </w:rPr>
        <w:t>принесет</w:t>
      </w:r>
      <w:r w:rsidR="001B668A" w:rsidRPr="00170F0D">
        <w:rPr>
          <w:sz w:val="28"/>
          <w:szCs w:val="28"/>
        </w:rPr>
        <w:t xml:space="preserve"> </w:t>
      </w:r>
      <w:r w:rsidRPr="00170F0D">
        <w:rPr>
          <w:sz w:val="28"/>
          <w:szCs w:val="28"/>
        </w:rPr>
        <w:t>субъекту</w:t>
      </w:r>
      <w:r w:rsidR="001B668A" w:rsidRPr="00170F0D">
        <w:rPr>
          <w:sz w:val="28"/>
          <w:szCs w:val="28"/>
        </w:rPr>
        <w:t xml:space="preserve"> </w:t>
      </w:r>
      <w:r w:rsidRPr="00170F0D">
        <w:rPr>
          <w:sz w:val="28"/>
          <w:szCs w:val="28"/>
        </w:rPr>
        <w:t>увеличение</w:t>
      </w:r>
      <w:r w:rsidR="001B668A" w:rsidRPr="00170F0D">
        <w:rPr>
          <w:sz w:val="28"/>
          <w:szCs w:val="28"/>
        </w:rPr>
        <w:t xml:space="preserve"> </w:t>
      </w:r>
      <w:r w:rsidRPr="00170F0D">
        <w:rPr>
          <w:sz w:val="28"/>
          <w:szCs w:val="28"/>
        </w:rPr>
        <w:t>экономических</w:t>
      </w:r>
      <w:r w:rsidR="001B668A" w:rsidRPr="00170F0D">
        <w:rPr>
          <w:sz w:val="28"/>
          <w:szCs w:val="28"/>
        </w:rPr>
        <w:t xml:space="preserve"> </w:t>
      </w:r>
      <w:r w:rsidRPr="00170F0D">
        <w:rPr>
          <w:sz w:val="28"/>
          <w:szCs w:val="28"/>
        </w:rPr>
        <w:t>выгод,</w:t>
      </w:r>
      <w:r w:rsidR="001B668A" w:rsidRPr="00170F0D">
        <w:rPr>
          <w:sz w:val="28"/>
          <w:szCs w:val="28"/>
        </w:rPr>
        <w:t xml:space="preserve"> </w:t>
      </w:r>
      <w:r w:rsidRPr="00170F0D">
        <w:rPr>
          <w:sz w:val="28"/>
          <w:szCs w:val="28"/>
        </w:rPr>
        <w:t>то</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субъектов</w:t>
      </w:r>
      <w:r w:rsidR="001B668A" w:rsidRPr="00170F0D">
        <w:rPr>
          <w:sz w:val="28"/>
          <w:szCs w:val="28"/>
        </w:rPr>
        <w:t xml:space="preserve"> </w:t>
      </w:r>
      <w:r w:rsidRPr="00170F0D">
        <w:rPr>
          <w:sz w:val="28"/>
          <w:szCs w:val="28"/>
        </w:rPr>
        <w:t>общественного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актив</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это</w:t>
      </w:r>
      <w:r w:rsidR="001B668A" w:rsidRPr="00170F0D">
        <w:rPr>
          <w:sz w:val="28"/>
          <w:szCs w:val="28"/>
        </w:rPr>
        <w:t xml:space="preserve"> </w:t>
      </w:r>
      <w:r w:rsidRPr="00170F0D">
        <w:rPr>
          <w:sz w:val="28"/>
          <w:szCs w:val="28"/>
        </w:rPr>
        <w:t>ресурс,</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которого</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будущем</w:t>
      </w:r>
      <w:r w:rsidR="001B668A" w:rsidRPr="00170F0D">
        <w:rPr>
          <w:sz w:val="28"/>
          <w:szCs w:val="28"/>
        </w:rPr>
        <w:t xml:space="preserve"> </w:t>
      </w:r>
      <w:r w:rsidRPr="00170F0D">
        <w:rPr>
          <w:sz w:val="28"/>
          <w:szCs w:val="28"/>
        </w:rPr>
        <w:t>ожидают</w:t>
      </w:r>
      <w:r w:rsidR="001B668A" w:rsidRPr="00170F0D">
        <w:rPr>
          <w:sz w:val="28"/>
          <w:szCs w:val="28"/>
        </w:rPr>
        <w:t xml:space="preserve"> </w:t>
      </w:r>
      <w:r w:rsidRPr="00170F0D">
        <w:rPr>
          <w:sz w:val="28"/>
          <w:szCs w:val="28"/>
        </w:rPr>
        <w:t>увеличения</w:t>
      </w:r>
      <w:r w:rsidR="001B668A" w:rsidRPr="00170F0D">
        <w:rPr>
          <w:sz w:val="28"/>
          <w:szCs w:val="28"/>
        </w:rPr>
        <w:t xml:space="preserve"> </w:t>
      </w:r>
      <w:r w:rsidRPr="00170F0D">
        <w:rPr>
          <w:sz w:val="28"/>
          <w:szCs w:val="28"/>
        </w:rPr>
        <w:t>экономических</w:t>
      </w:r>
      <w:r w:rsidR="001B668A" w:rsidRPr="00170F0D">
        <w:rPr>
          <w:sz w:val="28"/>
          <w:szCs w:val="28"/>
        </w:rPr>
        <w:t xml:space="preserve"> </w:t>
      </w:r>
      <w:r w:rsidRPr="00170F0D">
        <w:rPr>
          <w:sz w:val="28"/>
          <w:szCs w:val="28"/>
        </w:rPr>
        <w:t>выгод</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сервисного</w:t>
      </w:r>
      <w:r w:rsidR="001B668A" w:rsidRPr="00170F0D">
        <w:rPr>
          <w:sz w:val="28"/>
          <w:szCs w:val="28"/>
        </w:rPr>
        <w:t xml:space="preserve"> </w:t>
      </w:r>
      <w:r w:rsidRPr="00170F0D">
        <w:rPr>
          <w:sz w:val="28"/>
          <w:szCs w:val="28"/>
        </w:rPr>
        <w:t>потенциала.</w:t>
      </w:r>
      <w:r w:rsidR="001B668A" w:rsidRPr="00170F0D">
        <w:rPr>
          <w:sz w:val="28"/>
          <w:szCs w:val="28"/>
        </w:rPr>
        <w:t xml:space="preserve"> </w:t>
      </w:r>
      <w:r w:rsidRPr="00170F0D">
        <w:rPr>
          <w:sz w:val="28"/>
          <w:szCs w:val="28"/>
        </w:rPr>
        <w:t>Соответственно,</w:t>
      </w:r>
      <w:r w:rsidR="001B668A" w:rsidRPr="00170F0D">
        <w:rPr>
          <w:sz w:val="28"/>
          <w:szCs w:val="28"/>
        </w:rPr>
        <w:t xml:space="preserve"> </w:t>
      </w:r>
      <w:r w:rsidRPr="00170F0D">
        <w:rPr>
          <w:sz w:val="28"/>
          <w:szCs w:val="28"/>
        </w:rPr>
        <w:t>обязательство</w:t>
      </w:r>
      <w:r w:rsidR="001B668A" w:rsidRPr="00170F0D">
        <w:rPr>
          <w:sz w:val="28"/>
          <w:szCs w:val="28"/>
        </w:rPr>
        <w:t xml:space="preserve"> </w:t>
      </w:r>
      <w:r w:rsidRPr="00170F0D">
        <w:rPr>
          <w:sz w:val="28"/>
          <w:szCs w:val="28"/>
        </w:rPr>
        <w:t>субъектов</w:t>
      </w:r>
      <w:r w:rsidR="001B668A" w:rsidRPr="00170F0D">
        <w:rPr>
          <w:sz w:val="28"/>
          <w:szCs w:val="28"/>
        </w:rPr>
        <w:t xml:space="preserve"> </w:t>
      </w:r>
      <w:r w:rsidRPr="00170F0D">
        <w:rPr>
          <w:sz w:val="28"/>
          <w:szCs w:val="28"/>
        </w:rPr>
        <w:t>общественного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00E70F4C" w:rsidRPr="00170F0D">
        <w:rPr>
          <w:sz w:val="28"/>
          <w:szCs w:val="28"/>
        </w:rPr>
        <w:t>–</w:t>
      </w:r>
      <w:r w:rsidR="001B668A" w:rsidRPr="00170F0D">
        <w:rPr>
          <w:sz w:val="28"/>
          <w:szCs w:val="28"/>
        </w:rPr>
        <w:t xml:space="preserve"> </w:t>
      </w:r>
      <w:r w:rsidRPr="00170F0D">
        <w:rPr>
          <w:sz w:val="28"/>
          <w:szCs w:val="28"/>
        </w:rPr>
        <w:t>это</w:t>
      </w:r>
      <w:r w:rsidR="001B668A" w:rsidRPr="00170F0D">
        <w:rPr>
          <w:sz w:val="28"/>
          <w:szCs w:val="28"/>
        </w:rPr>
        <w:t xml:space="preserve"> </w:t>
      </w:r>
      <w:r w:rsidRPr="00170F0D">
        <w:rPr>
          <w:sz w:val="28"/>
          <w:szCs w:val="28"/>
        </w:rPr>
        <w:t>задолженность,</w:t>
      </w:r>
      <w:r w:rsidR="001B668A" w:rsidRPr="00170F0D">
        <w:rPr>
          <w:sz w:val="28"/>
          <w:szCs w:val="28"/>
        </w:rPr>
        <w:t xml:space="preserve"> </w:t>
      </w:r>
      <w:r w:rsidRPr="00170F0D">
        <w:rPr>
          <w:sz w:val="28"/>
          <w:szCs w:val="28"/>
        </w:rPr>
        <w:t>возникшая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результате</w:t>
      </w:r>
      <w:r w:rsidR="001B668A" w:rsidRPr="00170F0D">
        <w:rPr>
          <w:sz w:val="28"/>
          <w:szCs w:val="28"/>
        </w:rPr>
        <w:t xml:space="preserve"> </w:t>
      </w:r>
      <w:r w:rsidRPr="00170F0D">
        <w:rPr>
          <w:sz w:val="28"/>
          <w:szCs w:val="28"/>
        </w:rPr>
        <w:t>прошлых</w:t>
      </w:r>
      <w:r w:rsidR="001B668A" w:rsidRPr="00170F0D">
        <w:rPr>
          <w:sz w:val="28"/>
          <w:szCs w:val="28"/>
        </w:rPr>
        <w:t xml:space="preserve"> </w:t>
      </w:r>
      <w:r w:rsidRPr="00170F0D">
        <w:rPr>
          <w:sz w:val="28"/>
          <w:szCs w:val="28"/>
        </w:rPr>
        <w:t>событий,</w:t>
      </w:r>
      <w:r w:rsidR="001B668A" w:rsidRPr="00170F0D">
        <w:rPr>
          <w:sz w:val="28"/>
          <w:szCs w:val="28"/>
        </w:rPr>
        <w:t xml:space="preserve"> </w:t>
      </w:r>
      <w:r w:rsidRPr="00170F0D">
        <w:rPr>
          <w:sz w:val="28"/>
          <w:szCs w:val="28"/>
        </w:rPr>
        <w:t>урегулирование</w:t>
      </w:r>
      <w:r w:rsidR="001B668A" w:rsidRPr="00170F0D">
        <w:rPr>
          <w:sz w:val="28"/>
          <w:szCs w:val="28"/>
        </w:rPr>
        <w:t xml:space="preserve"> </w:t>
      </w:r>
      <w:r w:rsidRPr="00170F0D">
        <w:rPr>
          <w:sz w:val="28"/>
          <w:szCs w:val="28"/>
        </w:rPr>
        <w:t>которой</w:t>
      </w:r>
      <w:r w:rsidR="001B668A" w:rsidRPr="00170F0D">
        <w:rPr>
          <w:sz w:val="28"/>
          <w:szCs w:val="28"/>
        </w:rPr>
        <w:t xml:space="preserve"> </w:t>
      </w:r>
      <w:r w:rsidRPr="00170F0D">
        <w:rPr>
          <w:sz w:val="28"/>
          <w:szCs w:val="28"/>
        </w:rPr>
        <w:t>приведет</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оттоку</w:t>
      </w:r>
      <w:r w:rsidR="001B668A" w:rsidRPr="00170F0D">
        <w:rPr>
          <w:sz w:val="28"/>
          <w:szCs w:val="28"/>
        </w:rPr>
        <w:t xml:space="preserve"> </w:t>
      </w:r>
      <w:r w:rsidRPr="00170F0D">
        <w:rPr>
          <w:sz w:val="28"/>
          <w:szCs w:val="28"/>
        </w:rPr>
        <w:t>ресурсов,</w:t>
      </w:r>
      <w:r w:rsidR="001B668A" w:rsidRPr="00170F0D">
        <w:rPr>
          <w:sz w:val="28"/>
          <w:szCs w:val="28"/>
        </w:rPr>
        <w:t xml:space="preserve"> </w:t>
      </w:r>
      <w:r w:rsidRPr="00170F0D">
        <w:rPr>
          <w:sz w:val="28"/>
          <w:szCs w:val="28"/>
        </w:rPr>
        <w:t>заключающих</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себе</w:t>
      </w:r>
      <w:r w:rsidR="001B668A" w:rsidRPr="00170F0D">
        <w:rPr>
          <w:sz w:val="28"/>
          <w:szCs w:val="28"/>
        </w:rPr>
        <w:t xml:space="preserve"> </w:t>
      </w:r>
      <w:r w:rsidRPr="00170F0D">
        <w:rPr>
          <w:sz w:val="28"/>
          <w:szCs w:val="28"/>
        </w:rPr>
        <w:t>экономические</w:t>
      </w:r>
      <w:r w:rsidR="001B668A" w:rsidRPr="00170F0D">
        <w:rPr>
          <w:sz w:val="28"/>
          <w:szCs w:val="28"/>
        </w:rPr>
        <w:t xml:space="preserve"> </w:t>
      </w:r>
      <w:r w:rsidRPr="00170F0D">
        <w:rPr>
          <w:sz w:val="28"/>
          <w:szCs w:val="28"/>
        </w:rPr>
        <w:t>выгоды</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сервисный</w:t>
      </w:r>
      <w:r w:rsidR="001B668A" w:rsidRPr="00170F0D">
        <w:rPr>
          <w:sz w:val="28"/>
          <w:szCs w:val="28"/>
        </w:rPr>
        <w:t xml:space="preserve"> </w:t>
      </w:r>
      <w:r w:rsidRPr="00170F0D">
        <w:rPr>
          <w:sz w:val="28"/>
          <w:szCs w:val="28"/>
        </w:rPr>
        <w:t>потенциал.</w:t>
      </w:r>
    </w:p>
    <w:p w14:paraId="66BE162E" w14:textId="67D46357" w:rsidR="000B6E0B" w:rsidRPr="00170F0D" w:rsidRDefault="000B6E0B" w:rsidP="00E70F4C">
      <w:pPr>
        <w:ind w:right="-1" w:firstLine="709"/>
        <w:jc w:val="both"/>
        <w:rPr>
          <w:sz w:val="28"/>
          <w:szCs w:val="28"/>
        </w:rPr>
      </w:pPr>
      <w:r w:rsidRPr="00170F0D">
        <w:rPr>
          <w:sz w:val="28"/>
          <w:szCs w:val="28"/>
        </w:rPr>
        <w:t>Сервисный</w:t>
      </w:r>
      <w:r w:rsidR="001B668A" w:rsidRPr="00170F0D">
        <w:rPr>
          <w:sz w:val="28"/>
          <w:szCs w:val="28"/>
        </w:rPr>
        <w:t xml:space="preserve"> </w:t>
      </w:r>
      <w:r w:rsidRPr="00170F0D">
        <w:rPr>
          <w:sz w:val="28"/>
          <w:szCs w:val="28"/>
        </w:rPr>
        <w:t>потенциал</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понятие,</w:t>
      </w:r>
      <w:r w:rsidR="001B668A" w:rsidRPr="00170F0D">
        <w:rPr>
          <w:sz w:val="28"/>
          <w:szCs w:val="28"/>
        </w:rPr>
        <w:t xml:space="preserve"> </w:t>
      </w:r>
      <w:r w:rsidRPr="00170F0D">
        <w:rPr>
          <w:sz w:val="28"/>
          <w:szCs w:val="28"/>
        </w:rPr>
        <w:t>специфическое</w:t>
      </w:r>
      <w:r w:rsidR="001B668A" w:rsidRPr="00170F0D">
        <w:rPr>
          <w:sz w:val="28"/>
          <w:szCs w:val="28"/>
        </w:rPr>
        <w:t xml:space="preserve"> </w:t>
      </w:r>
      <w:r w:rsidRPr="00170F0D">
        <w:rPr>
          <w:sz w:val="28"/>
          <w:szCs w:val="28"/>
        </w:rPr>
        <w:t>именно</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общественного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Под</w:t>
      </w:r>
      <w:r w:rsidR="001B668A" w:rsidRPr="00170F0D">
        <w:rPr>
          <w:sz w:val="28"/>
          <w:szCs w:val="28"/>
        </w:rPr>
        <w:t xml:space="preserve"> </w:t>
      </w:r>
      <w:r w:rsidRPr="00170F0D">
        <w:rPr>
          <w:sz w:val="28"/>
          <w:szCs w:val="28"/>
        </w:rPr>
        <w:t>сервисным</w:t>
      </w:r>
      <w:r w:rsidR="001B668A" w:rsidRPr="00170F0D">
        <w:rPr>
          <w:sz w:val="28"/>
          <w:szCs w:val="28"/>
        </w:rPr>
        <w:t xml:space="preserve"> </w:t>
      </w:r>
      <w:r w:rsidRPr="00170F0D">
        <w:rPr>
          <w:sz w:val="28"/>
          <w:szCs w:val="28"/>
        </w:rPr>
        <w:t>потенциалом</w:t>
      </w:r>
      <w:r w:rsidR="001B668A" w:rsidRPr="00170F0D">
        <w:rPr>
          <w:sz w:val="28"/>
          <w:szCs w:val="28"/>
        </w:rPr>
        <w:t xml:space="preserve"> </w:t>
      </w:r>
      <w:r w:rsidRPr="00170F0D">
        <w:rPr>
          <w:sz w:val="28"/>
          <w:szCs w:val="28"/>
        </w:rPr>
        <w:t>понимается</w:t>
      </w:r>
      <w:r w:rsidR="001B668A" w:rsidRPr="00170F0D">
        <w:rPr>
          <w:sz w:val="28"/>
          <w:szCs w:val="28"/>
        </w:rPr>
        <w:t xml:space="preserve"> </w:t>
      </w:r>
      <w:r w:rsidRPr="00170F0D">
        <w:rPr>
          <w:sz w:val="28"/>
          <w:szCs w:val="28"/>
        </w:rPr>
        <w:t>способность</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обеспечивать</w:t>
      </w:r>
      <w:r w:rsidR="001B668A" w:rsidRPr="00170F0D">
        <w:rPr>
          <w:sz w:val="28"/>
          <w:szCs w:val="28"/>
        </w:rPr>
        <w:t xml:space="preserve"> </w:t>
      </w:r>
      <w:r w:rsidRPr="00170F0D">
        <w:rPr>
          <w:sz w:val="28"/>
          <w:szCs w:val="28"/>
        </w:rPr>
        <w:t>оказание</w:t>
      </w:r>
      <w:r w:rsidR="001B668A" w:rsidRPr="00170F0D">
        <w:rPr>
          <w:sz w:val="28"/>
          <w:szCs w:val="28"/>
        </w:rPr>
        <w:t xml:space="preserve"> </w:t>
      </w:r>
      <w:r w:rsidRPr="00170F0D">
        <w:rPr>
          <w:sz w:val="28"/>
          <w:szCs w:val="28"/>
        </w:rPr>
        <w:t>услуг</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производство</w:t>
      </w:r>
      <w:r w:rsidR="001B668A" w:rsidRPr="00170F0D">
        <w:rPr>
          <w:sz w:val="28"/>
          <w:szCs w:val="28"/>
        </w:rPr>
        <w:t xml:space="preserve"> </w:t>
      </w:r>
      <w:r w:rsidRPr="00170F0D">
        <w:rPr>
          <w:sz w:val="28"/>
          <w:szCs w:val="28"/>
        </w:rPr>
        <w:t>товаров</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целями</w:t>
      </w:r>
      <w:r w:rsidR="001B668A" w:rsidRPr="00170F0D">
        <w:rPr>
          <w:sz w:val="28"/>
          <w:szCs w:val="28"/>
        </w:rPr>
        <w:t xml:space="preserve"> </w:t>
      </w:r>
      <w:r w:rsidRPr="00170F0D">
        <w:rPr>
          <w:sz w:val="28"/>
          <w:szCs w:val="28"/>
        </w:rPr>
        <w:t>субъекта.</w:t>
      </w:r>
      <w:r w:rsidR="001B668A" w:rsidRPr="00170F0D">
        <w:rPr>
          <w:sz w:val="28"/>
          <w:szCs w:val="28"/>
        </w:rPr>
        <w:t xml:space="preserve"> </w:t>
      </w:r>
    </w:p>
    <w:p w14:paraId="2565D19B" w14:textId="517F5964" w:rsidR="000B6E0B" w:rsidRPr="00170F0D" w:rsidRDefault="000B6E0B" w:rsidP="00E70F4C">
      <w:pPr>
        <w:ind w:right="-1"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коммерческом</w:t>
      </w:r>
      <w:r w:rsidR="001B668A" w:rsidRPr="00170F0D">
        <w:rPr>
          <w:sz w:val="28"/>
          <w:szCs w:val="28"/>
        </w:rPr>
        <w:t xml:space="preserve"> </w:t>
      </w:r>
      <w:r w:rsidRPr="00170F0D">
        <w:rPr>
          <w:sz w:val="28"/>
          <w:szCs w:val="28"/>
        </w:rPr>
        <w:t>секторе</w:t>
      </w:r>
      <w:r w:rsidR="001B668A" w:rsidRPr="00170F0D">
        <w:rPr>
          <w:sz w:val="28"/>
          <w:szCs w:val="28"/>
        </w:rPr>
        <w:t xml:space="preserve"> </w:t>
      </w:r>
      <w:r w:rsidRPr="00170F0D">
        <w:rPr>
          <w:sz w:val="28"/>
          <w:szCs w:val="28"/>
        </w:rPr>
        <w:t>активы,</w:t>
      </w:r>
      <w:r w:rsidR="001B668A" w:rsidRPr="00170F0D">
        <w:rPr>
          <w:sz w:val="28"/>
          <w:szCs w:val="28"/>
        </w:rPr>
        <w:t xml:space="preserve"> </w:t>
      </w:r>
      <w:r w:rsidRPr="00170F0D">
        <w:rPr>
          <w:sz w:val="28"/>
          <w:szCs w:val="28"/>
        </w:rPr>
        <w:t>которые</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принесут</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будущем</w:t>
      </w:r>
      <w:r w:rsidR="001B668A" w:rsidRPr="00170F0D">
        <w:rPr>
          <w:sz w:val="28"/>
          <w:szCs w:val="28"/>
        </w:rPr>
        <w:t xml:space="preserve"> </w:t>
      </w:r>
      <w:r w:rsidRPr="00170F0D">
        <w:rPr>
          <w:sz w:val="28"/>
          <w:szCs w:val="28"/>
        </w:rPr>
        <w:t>экономических</w:t>
      </w:r>
      <w:r w:rsidR="001B668A" w:rsidRPr="00170F0D">
        <w:rPr>
          <w:sz w:val="28"/>
          <w:szCs w:val="28"/>
        </w:rPr>
        <w:t xml:space="preserve"> </w:t>
      </w:r>
      <w:r w:rsidRPr="00170F0D">
        <w:rPr>
          <w:sz w:val="28"/>
          <w:szCs w:val="28"/>
        </w:rPr>
        <w:t>выгод,</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могут</w:t>
      </w:r>
      <w:r w:rsidR="001B668A" w:rsidRPr="00170F0D">
        <w:rPr>
          <w:sz w:val="28"/>
          <w:szCs w:val="28"/>
        </w:rPr>
        <w:t xml:space="preserve"> </w:t>
      </w:r>
      <w:r w:rsidRPr="00170F0D">
        <w:rPr>
          <w:sz w:val="28"/>
          <w:szCs w:val="28"/>
        </w:rPr>
        <w:t>рассматриваться</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отвечающие</w:t>
      </w:r>
      <w:r w:rsidR="001B668A" w:rsidRPr="00170F0D">
        <w:rPr>
          <w:sz w:val="28"/>
          <w:szCs w:val="28"/>
        </w:rPr>
        <w:t xml:space="preserve"> </w:t>
      </w:r>
      <w:r w:rsidRPr="00170F0D">
        <w:rPr>
          <w:sz w:val="28"/>
          <w:szCs w:val="28"/>
        </w:rPr>
        <w:t>критериям</w:t>
      </w:r>
      <w:r w:rsidR="001B668A" w:rsidRPr="00170F0D">
        <w:rPr>
          <w:sz w:val="28"/>
          <w:szCs w:val="28"/>
        </w:rPr>
        <w:t xml:space="preserve"> </w:t>
      </w:r>
      <w:r w:rsidRPr="00170F0D">
        <w:rPr>
          <w:sz w:val="28"/>
          <w:szCs w:val="28"/>
        </w:rPr>
        <w:t>признания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должны</w:t>
      </w:r>
      <w:r w:rsidR="001B668A" w:rsidRPr="00170F0D">
        <w:rPr>
          <w:sz w:val="28"/>
          <w:szCs w:val="28"/>
        </w:rPr>
        <w:t xml:space="preserve"> </w:t>
      </w:r>
      <w:r w:rsidRPr="00170F0D">
        <w:rPr>
          <w:sz w:val="28"/>
          <w:szCs w:val="28"/>
        </w:rPr>
        <w:t>отражаться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субъекта.</w:t>
      </w:r>
      <w:r w:rsidR="001B668A" w:rsidRPr="00170F0D">
        <w:rPr>
          <w:sz w:val="28"/>
          <w:szCs w:val="28"/>
        </w:rPr>
        <w:t xml:space="preserve"> </w:t>
      </w:r>
    </w:p>
    <w:p w14:paraId="4E26FA8E" w14:textId="0CE82CFB" w:rsidR="000B6E0B" w:rsidRPr="00170F0D" w:rsidRDefault="000B6E0B" w:rsidP="00E70F4C">
      <w:pPr>
        <w:ind w:right="-1" w:firstLine="709"/>
        <w:jc w:val="both"/>
        <w:rPr>
          <w:sz w:val="28"/>
          <w:szCs w:val="28"/>
        </w:rPr>
      </w:pPr>
      <w:r w:rsidRPr="00170F0D">
        <w:rPr>
          <w:sz w:val="28"/>
          <w:szCs w:val="28"/>
        </w:rPr>
        <w:t>Активы</w:t>
      </w:r>
      <w:r w:rsidR="001B668A" w:rsidRPr="00170F0D">
        <w:rPr>
          <w:sz w:val="28"/>
          <w:szCs w:val="28"/>
        </w:rPr>
        <w:t xml:space="preserve"> </w:t>
      </w:r>
      <w:r w:rsidRPr="00170F0D">
        <w:rPr>
          <w:sz w:val="28"/>
          <w:szCs w:val="28"/>
        </w:rPr>
        <w:t>субъектов</w:t>
      </w:r>
      <w:r w:rsidR="001B668A" w:rsidRPr="00170F0D">
        <w:rPr>
          <w:sz w:val="28"/>
          <w:szCs w:val="28"/>
        </w:rPr>
        <w:t xml:space="preserve"> </w:t>
      </w:r>
      <w:r w:rsidRPr="00170F0D">
        <w:rPr>
          <w:sz w:val="28"/>
          <w:szCs w:val="28"/>
        </w:rPr>
        <w:t>общественного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зачастую</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приносят</w:t>
      </w:r>
      <w:r w:rsidR="001B668A" w:rsidRPr="00170F0D">
        <w:rPr>
          <w:sz w:val="28"/>
          <w:szCs w:val="28"/>
        </w:rPr>
        <w:t xml:space="preserve"> </w:t>
      </w:r>
      <w:r w:rsidRPr="00170F0D">
        <w:rPr>
          <w:sz w:val="28"/>
          <w:szCs w:val="28"/>
        </w:rPr>
        <w:t>экономических</w:t>
      </w:r>
      <w:r w:rsidR="001B668A" w:rsidRPr="00170F0D">
        <w:rPr>
          <w:sz w:val="28"/>
          <w:szCs w:val="28"/>
        </w:rPr>
        <w:t xml:space="preserve"> </w:t>
      </w:r>
      <w:r w:rsidRPr="00170F0D">
        <w:rPr>
          <w:sz w:val="28"/>
          <w:szCs w:val="28"/>
        </w:rPr>
        <w:t>выгод</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форме</w:t>
      </w:r>
      <w:r w:rsidR="001B668A" w:rsidRPr="00170F0D">
        <w:rPr>
          <w:sz w:val="28"/>
          <w:szCs w:val="28"/>
        </w:rPr>
        <w:t xml:space="preserve"> </w:t>
      </w:r>
      <w:r w:rsidRPr="00170F0D">
        <w:rPr>
          <w:sz w:val="28"/>
          <w:szCs w:val="28"/>
        </w:rPr>
        <w:t>денежного</w:t>
      </w:r>
      <w:r w:rsidR="001B668A" w:rsidRPr="00170F0D">
        <w:rPr>
          <w:sz w:val="28"/>
          <w:szCs w:val="28"/>
        </w:rPr>
        <w:t xml:space="preserve"> </w:t>
      </w:r>
      <w:r w:rsidRPr="00170F0D">
        <w:rPr>
          <w:sz w:val="28"/>
          <w:szCs w:val="28"/>
        </w:rPr>
        <w:t>потока,</w:t>
      </w:r>
      <w:r w:rsidR="001B668A" w:rsidRPr="00170F0D">
        <w:rPr>
          <w:sz w:val="28"/>
          <w:szCs w:val="28"/>
        </w:rPr>
        <w:t xml:space="preserve"> </w:t>
      </w:r>
      <w:r w:rsidRPr="00170F0D">
        <w:rPr>
          <w:sz w:val="28"/>
          <w:szCs w:val="28"/>
        </w:rPr>
        <w:t>но</w:t>
      </w:r>
      <w:r w:rsidR="001B668A" w:rsidRPr="00170F0D">
        <w:rPr>
          <w:sz w:val="28"/>
          <w:szCs w:val="28"/>
        </w:rPr>
        <w:t xml:space="preserve"> </w:t>
      </w:r>
      <w:r w:rsidRPr="00170F0D">
        <w:rPr>
          <w:sz w:val="28"/>
          <w:szCs w:val="28"/>
        </w:rPr>
        <w:t>обладают</w:t>
      </w:r>
      <w:r w:rsidR="001B668A" w:rsidRPr="00170F0D">
        <w:rPr>
          <w:sz w:val="28"/>
          <w:szCs w:val="28"/>
        </w:rPr>
        <w:t xml:space="preserve"> </w:t>
      </w:r>
      <w:r w:rsidRPr="00170F0D">
        <w:rPr>
          <w:sz w:val="28"/>
          <w:szCs w:val="28"/>
        </w:rPr>
        <w:t>сервисным</w:t>
      </w:r>
      <w:r w:rsidR="001B668A" w:rsidRPr="00170F0D">
        <w:rPr>
          <w:sz w:val="28"/>
          <w:szCs w:val="28"/>
        </w:rPr>
        <w:t xml:space="preserve"> </w:t>
      </w:r>
      <w:r w:rsidRPr="00170F0D">
        <w:rPr>
          <w:sz w:val="28"/>
          <w:szCs w:val="28"/>
        </w:rPr>
        <w:t>потенциалом,</w:t>
      </w:r>
      <w:r w:rsidR="001B668A" w:rsidRPr="00170F0D">
        <w:rPr>
          <w:sz w:val="28"/>
          <w:szCs w:val="28"/>
        </w:rPr>
        <w:t xml:space="preserve"> </w:t>
      </w:r>
      <w:r w:rsidRPr="00170F0D">
        <w:rPr>
          <w:sz w:val="28"/>
          <w:szCs w:val="28"/>
        </w:rPr>
        <w:t>который</w:t>
      </w:r>
      <w:r w:rsidR="001B668A" w:rsidRPr="00170F0D">
        <w:rPr>
          <w:sz w:val="28"/>
          <w:szCs w:val="28"/>
        </w:rPr>
        <w:t xml:space="preserve"> </w:t>
      </w:r>
      <w:r w:rsidRPr="00170F0D">
        <w:rPr>
          <w:sz w:val="28"/>
          <w:szCs w:val="28"/>
        </w:rPr>
        <w:t>позволяет</w:t>
      </w:r>
      <w:r w:rsidR="001B668A" w:rsidRPr="00170F0D">
        <w:rPr>
          <w:sz w:val="28"/>
          <w:szCs w:val="28"/>
        </w:rPr>
        <w:t xml:space="preserve"> </w:t>
      </w:r>
      <w:r w:rsidRPr="00170F0D">
        <w:rPr>
          <w:sz w:val="28"/>
          <w:szCs w:val="28"/>
        </w:rPr>
        <w:t>использовать</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реализации</w:t>
      </w:r>
      <w:r w:rsidR="001B668A" w:rsidRPr="00170F0D">
        <w:rPr>
          <w:sz w:val="28"/>
          <w:szCs w:val="28"/>
        </w:rPr>
        <w:t xml:space="preserve"> </w:t>
      </w:r>
      <w:r w:rsidRPr="00170F0D">
        <w:rPr>
          <w:sz w:val="28"/>
          <w:szCs w:val="28"/>
        </w:rPr>
        <w:t>государственной</w:t>
      </w:r>
      <w:r w:rsidR="001B668A" w:rsidRPr="00170F0D">
        <w:rPr>
          <w:sz w:val="28"/>
          <w:szCs w:val="28"/>
        </w:rPr>
        <w:t xml:space="preserve"> </w:t>
      </w:r>
      <w:r w:rsidRPr="00170F0D">
        <w:rPr>
          <w:sz w:val="28"/>
          <w:szCs w:val="28"/>
        </w:rPr>
        <w:t>политики</w:t>
      </w:r>
      <w:r w:rsidR="001B668A" w:rsidRPr="00170F0D">
        <w:rPr>
          <w:sz w:val="28"/>
          <w:szCs w:val="28"/>
        </w:rPr>
        <w:t xml:space="preserve"> </w:t>
      </w:r>
      <w:r w:rsidRPr="00170F0D">
        <w:rPr>
          <w:sz w:val="28"/>
          <w:szCs w:val="28"/>
        </w:rPr>
        <w:t>через</w:t>
      </w:r>
      <w:r w:rsidR="001B668A" w:rsidRPr="00170F0D">
        <w:rPr>
          <w:sz w:val="28"/>
          <w:szCs w:val="28"/>
        </w:rPr>
        <w:t xml:space="preserve"> </w:t>
      </w:r>
      <w:r w:rsidRPr="00170F0D">
        <w:rPr>
          <w:sz w:val="28"/>
          <w:szCs w:val="28"/>
        </w:rPr>
        <w:t>субъекты</w:t>
      </w:r>
      <w:r w:rsidR="001B668A" w:rsidRPr="00170F0D">
        <w:rPr>
          <w:sz w:val="28"/>
          <w:szCs w:val="28"/>
        </w:rPr>
        <w:t xml:space="preserve"> </w:t>
      </w:r>
      <w:r w:rsidRPr="00170F0D">
        <w:rPr>
          <w:sz w:val="28"/>
          <w:szCs w:val="28"/>
        </w:rPr>
        <w:t>общественного</w:t>
      </w:r>
      <w:r w:rsidR="001B668A" w:rsidRPr="00170F0D">
        <w:rPr>
          <w:sz w:val="28"/>
          <w:szCs w:val="28"/>
        </w:rPr>
        <w:t xml:space="preserve"> </w:t>
      </w:r>
      <w:r w:rsidRPr="00170F0D">
        <w:rPr>
          <w:sz w:val="28"/>
          <w:szCs w:val="28"/>
        </w:rPr>
        <w:t>сектора</w:t>
      </w:r>
      <w:r w:rsidRPr="00170F0D">
        <w:rPr>
          <w:b/>
          <w:sz w:val="28"/>
          <w:szCs w:val="28"/>
        </w:rPr>
        <w:t>.</w:t>
      </w:r>
      <w:r w:rsidR="001B668A" w:rsidRPr="00170F0D">
        <w:rPr>
          <w:sz w:val="28"/>
          <w:szCs w:val="28"/>
        </w:rPr>
        <w:t xml:space="preserve"> </w:t>
      </w:r>
      <w:r w:rsidRPr="00170F0D">
        <w:rPr>
          <w:sz w:val="28"/>
          <w:szCs w:val="28"/>
        </w:rPr>
        <w:t>Например,</w:t>
      </w:r>
      <w:r w:rsidR="001B668A" w:rsidRPr="00170F0D">
        <w:rPr>
          <w:sz w:val="28"/>
          <w:szCs w:val="28"/>
        </w:rPr>
        <w:t xml:space="preserve"> </w:t>
      </w:r>
      <w:r w:rsidRPr="00170F0D">
        <w:rPr>
          <w:sz w:val="28"/>
          <w:szCs w:val="28"/>
        </w:rPr>
        <w:t>активы</w:t>
      </w:r>
      <w:r w:rsidR="001B668A" w:rsidRPr="00170F0D">
        <w:rPr>
          <w:sz w:val="28"/>
          <w:szCs w:val="28"/>
        </w:rPr>
        <w:t xml:space="preserve"> </w:t>
      </w:r>
      <w:r w:rsidRPr="00170F0D">
        <w:rPr>
          <w:sz w:val="28"/>
          <w:szCs w:val="28"/>
        </w:rPr>
        <w:t>объектов</w:t>
      </w:r>
      <w:r w:rsidR="001B668A" w:rsidRPr="00170F0D">
        <w:rPr>
          <w:sz w:val="28"/>
          <w:szCs w:val="28"/>
        </w:rPr>
        <w:t xml:space="preserve"> </w:t>
      </w:r>
      <w:r w:rsidRPr="00170F0D">
        <w:rPr>
          <w:sz w:val="28"/>
          <w:szCs w:val="28"/>
        </w:rPr>
        <w:t>социальной</w:t>
      </w:r>
      <w:r w:rsidR="001B668A" w:rsidRPr="00170F0D">
        <w:rPr>
          <w:sz w:val="28"/>
          <w:szCs w:val="28"/>
        </w:rPr>
        <w:t xml:space="preserve"> </w:t>
      </w:r>
      <w:r w:rsidRPr="00170F0D">
        <w:rPr>
          <w:sz w:val="28"/>
          <w:szCs w:val="28"/>
        </w:rPr>
        <w:t>сферы</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здания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оборудование</w:t>
      </w:r>
      <w:r w:rsidR="001B668A" w:rsidRPr="00170F0D">
        <w:rPr>
          <w:sz w:val="28"/>
          <w:szCs w:val="28"/>
        </w:rPr>
        <w:t xml:space="preserve"> </w:t>
      </w:r>
      <w:r w:rsidRPr="00170F0D">
        <w:rPr>
          <w:sz w:val="28"/>
          <w:szCs w:val="28"/>
        </w:rPr>
        <w:t>муниципальных</w:t>
      </w:r>
      <w:r w:rsidR="001B668A" w:rsidRPr="00170F0D">
        <w:rPr>
          <w:sz w:val="28"/>
          <w:szCs w:val="28"/>
        </w:rPr>
        <w:t xml:space="preserve"> </w:t>
      </w:r>
      <w:r w:rsidRPr="00170F0D">
        <w:rPr>
          <w:sz w:val="28"/>
          <w:szCs w:val="28"/>
        </w:rPr>
        <w:t>школ,</w:t>
      </w:r>
      <w:r w:rsidR="001B668A" w:rsidRPr="00170F0D">
        <w:rPr>
          <w:sz w:val="28"/>
          <w:szCs w:val="28"/>
        </w:rPr>
        <w:t xml:space="preserve"> </w:t>
      </w:r>
      <w:r w:rsidRPr="00170F0D">
        <w:rPr>
          <w:sz w:val="28"/>
          <w:szCs w:val="28"/>
        </w:rPr>
        <w:t>больниц</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поликлиник</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генерируют</w:t>
      </w:r>
      <w:r w:rsidR="001B668A" w:rsidRPr="00170F0D">
        <w:rPr>
          <w:sz w:val="28"/>
          <w:szCs w:val="28"/>
        </w:rPr>
        <w:t xml:space="preserve"> </w:t>
      </w:r>
      <w:r w:rsidRPr="00170F0D">
        <w:rPr>
          <w:sz w:val="28"/>
          <w:szCs w:val="28"/>
        </w:rPr>
        <w:t>потоки</w:t>
      </w:r>
      <w:r w:rsidR="001B668A" w:rsidRPr="00170F0D">
        <w:rPr>
          <w:sz w:val="28"/>
          <w:szCs w:val="28"/>
        </w:rPr>
        <w:t xml:space="preserve"> </w:t>
      </w:r>
      <w:r w:rsidRPr="00170F0D">
        <w:rPr>
          <w:sz w:val="28"/>
          <w:szCs w:val="28"/>
        </w:rPr>
        <w:t>денежных</w:t>
      </w:r>
      <w:r w:rsidR="001B668A" w:rsidRPr="00170F0D">
        <w:rPr>
          <w:sz w:val="28"/>
          <w:szCs w:val="28"/>
        </w:rPr>
        <w:t xml:space="preserve"> </w:t>
      </w:r>
      <w:r w:rsidRPr="00170F0D">
        <w:rPr>
          <w:sz w:val="28"/>
          <w:szCs w:val="28"/>
        </w:rPr>
        <w:t>средств,</w:t>
      </w:r>
      <w:r w:rsidR="001B668A" w:rsidRPr="00170F0D">
        <w:rPr>
          <w:sz w:val="28"/>
          <w:szCs w:val="28"/>
        </w:rPr>
        <w:t xml:space="preserve"> </w:t>
      </w:r>
      <w:r w:rsidRPr="00170F0D">
        <w:rPr>
          <w:sz w:val="28"/>
          <w:szCs w:val="28"/>
        </w:rPr>
        <w:t>но,</w:t>
      </w:r>
      <w:r w:rsidR="001B668A" w:rsidRPr="00170F0D">
        <w:rPr>
          <w:sz w:val="28"/>
          <w:szCs w:val="28"/>
        </w:rPr>
        <w:t xml:space="preserve"> </w:t>
      </w:r>
      <w:r w:rsidRPr="00170F0D">
        <w:rPr>
          <w:sz w:val="28"/>
          <w:szCs w:val="28"/>
        </w:rPr>
        <w:t>несомненно,</w:t>
      </w:r>
      <w:r w:rsidR="001B668A" w:rsidRPr="00170F0D">
        <w:rPr>
          <w:sz w:val="28"/>
          <w:szCs w:val="28"/>
        </w:rPr>
        <w:t xml:space="preserve"> </w:t>
      </w:r>
      <w:r w:rsidRPr="00170F0D">
        <w:rPr>
          <w:sz w:val="28"/>
          <w:szCs w:val="28"/>
        </w:rPr>
        <w:t>обладают</w:t>
      </w:r>
      <w:r w:rsidR="001B668A" w:rsidRPr="00170F0D">
        <w:rPr>
          <w:sz w:val="28"/>
          <w:szCs w:val="28"/>
        </w:rPr>
        <w:t xml:space="preserve"> </w:t>
      </w:r>
      <w:r w:rsidRPr="00170F0D">
        <w:rPr>
          <w:sz w:val="28"/>
          <w:szCs w:val="28"/>
        </w:rPr>
        <w:t>сервисным</w:t>
      </w:r>
      <w:r w:rsidR="001B668A" w:rsidRPr="00170F0D">
        <w:rPr>
          <w:sz w:val="28"/>
          <w:szCs w:val="28"/>
        </w:rPr>
        <w:t xml:space="preserve"> </w:t>
      </w:r>
      <w:r w:rsidRPr="00170F0D">
        <w:rPr>
          <w:sz w:val="28"/>
          <w:szCs w:val="28"/>
        </w:rPr>
        <w:t>потенциалом,</w:t>
      </w:r>
      <w:r w:rsidR="001B668A" w:rsidRPr="00170F0D">
        <w:rPr>
          <w:sz w:val="28"/>
          <w:szCs w:val="28"/>
        </w:rPr>
        <w:t xml:space="preserve"> </w:t>
      </w:r>
      <w:r w:rsidRPr="00170F0D">
        <w:rPr>
          <w:sz w:val="28"/>
          <w:szCs w:val="28"/>
        </w:rPr>
        <w:t>который</w:t>
      </w:r>
      <w:r w:rsidR="001B668A" w:rsidRPr="00170F0D">
        <w:rPr>
          <w:sz w:val="28"/>
          <w:szCs w:val="28"/>
        </w:rPr>
        <w:t xml:space="preserve"> </w:t>
      </w:r>
      <w:r w:rsidRPr="00170F0D">
        <w:rPr>
          <w:sz w:val="28"/>
          <w:szCs w:val="28"/>
        </w:rPr>
        <w:t>позволяет</w:t>
      </w:r>
      <w:r w:rsidR="001B668A" w:rsidRPr="00170F0D">
        <w:rPr>
          <w:sz w:val="28"/>
          <w:szCs w:val="28"/>
        </w:rPr>
        <w:t xml:space="preserve"> </w:t>
      </w:r>
      <w:r w:rsidRPr="00170F0D">
        <w:rPr>
          <w:sz w:val="28"/>
          <w:szCs w:val="28"/>
        </w:rPr>
        <w:t>этим</w:t>
      </w:r>
      <w:r w:rsidR="001B668A" w:rsidRPr="00170F0D">
        <w:rPr>
          <w:sz w:val="28"/>
          <w:szCs w:val="28"/>
        </w:rPr>
        <w:t xml:space="preserve"> </w:t>
      </w:r>
      <w:r w:rsidRPr="00170F0D">
        <w:rPr>
          <w:sz w:val="28"/>
          <w:szCs w:val="28"/>
        </w:rPr>
        <w:t>учреждениям</w:t>
      </w:r>
      <w:r w:rsidR="001B668A" w:rsidRPr="00170F0D">
        <w:rPr>
          <w:sz w:val="28"/>
          <w:szCs w:val="28"/>
        </w:rPr>
        <w:t xml:space="preserve"> </w:t>
      </w:r>
      <w:r w:rsidRPr="00170F0D">
        <w:rPr>
          <w:sz w:val="28"/>
          <w:szCs w:val="28"/>
        </w:rPr>
        <w:t>осуществлять</w:t>
      </w:r>
      <w:r w:rsidR="001B668A" w:rsidRPr="00170F0D">
        <w:rPr>
          <w:sz w:val="28"/>
          <w:szCs w:val="28"/>
        </w:rPr>
        <w:t xml:space="preserve"> </w:t>
      </w:r>
      <w:r w:rsidRPr="00170F0D">
        <w:rPr>
          <w:sz w:val="28"/>
          <w:szCs w:val="28"/>
        </w:rPr>
        <w:t>функции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сферах,</w:t>
      </w:r>
      <w:r w:rsidR="001B668A" w:rsidRPr="00170F0D">
        <w:rPr>
          <w:sz w:val="28"/>
          <w:szCs w:val="28"/>
        </w:rPr>
        <w:t xml:space="preserve"> </w:t>
      </w:r>
      <w:r w:rsidRPr="00170F0D">
        <w:rPr>
          <w:sz w:val="28"/>
          <w:szCs w:val="28"/>
        </w:rPr>
        <w:t>соответственно,</w:t>
      </w:r>
      <w:r w:rsidR="001B668A" w:rsidRPr="00170F0D">
        <w:rPr>
          <w:sz w:val="28"/>
          <w:szCs w:val="28"/>
        </w:rPr>
        <w:t xml:space="preserve"> </w:t>
      </w:r>
      <w:r w:rsidRPr="00170F0D">
        <w:rPr>
          <w:sz w:val="28"/>
          <w:szCs w:val="28"/>
        </w:rPr>
        <w:t>образования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здравоохранения.</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активам,</w:t>
      </w:r>
      <w:r w:rsidR="001B668A" w:rsidRPr="00170F0D">
        <w:rPr>
          <w:sz w:val="28"/>
          <w:szCs w:val="28"/>
        </w:rPr>
        <w:t xml:space="preserve"> </w:t>
      </w:r>
      <w:r w:rsidRPr="00170F0D">
        <w:rPr>
          <w:sz w:val="28"/>
          <w:szCs w:val="28"/>
        </w:rPr>
        <w:t>которые</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способны</w:t>
      </w:r>
      <w:r w:rsidR="001B668A" w:rsidRPr="00170F0D">
        <w:rPr>
          <w:sz w:val="28"/>
          <w:szCs w:val="28"/>
        </w:rPr>
        <w:t xml:space="preserve"> </w:t>
      </w:r>
      <w:r w:rsidRPr="00170F0D">
        <w:rPr>
          <w:sz w:val="28"/>
          <w:szCs w:val="28"/>
        </w:rPr>
        <w:t>генерировать</w:t>
      </w:r>
      <w:r w:rsidR="001B668A" w:rsidRPr="00170F0D">
        <w:rPr>
          <w:sz w:val="28"/>
          <w:szCs w:val="28"/>
        </w:rPr>
        <w:t xml:space="preserve"> </w:t>
      </w:r>
      <w:r w:rsidRPr="00170F0D">
        <w:rPr>
          <w:sz w:val="28"/>
          <w:szCs w:val="28"/>
        </w:rPr>
        <w:t>денежные</w:t>
      </w:r>
      <w:r w:rsidR="001B668A" w:rsidRPr="00170F0D">
        <w:rPr>
          <w:sz w:val="28"/>
          <w:szCs w:val="28"/>
        </w:rPr>
        <w:t xml:space="preserve"> </w:t>
      </w:r>
      <w:r w:rsidRPr="00170F0D">
        <w:rPr>
          <w:sz w:val="28"/>
          <w:szCs w:val="28"/>
        </w:rPr>
        <w:t>средства,</w:t>
      </w:r>
      <w:r w:rsidR="001B668A" w:rsidRPr="00170F0D">
        <w:rPr>
          <w:sz w:val="28"/>
          <w:szCs w:val="28"/>
        </w:rPr>
        <w:t xml:space="preserve"> </w:t>
      </w:r>
      <w:r w:rsidRPr="00170F0D">
        <w:rPr>
          <w:sz w:val="28"/>
          <w:szCs w:val="28"/>
        </w:rPr>
        <w:t>но</w:t>
      </w:r>
      <w:r w:rsidR="001B668A" w:rsidRPr="00170F0D">
        <w:rPr>
          <w:sz w:val="28"/>
          <w:szCs w:val="28"/>
        </w:rPr>
        <w:t xml:space="preserve"> </w:t>
      </w:r>
      <w:r w:rsidRPr="00170F0D">
        <w:rPr>
          <w:sz w:val="28"/>
          <w:szCs w:val="28"/>
        </w:rPr>
        <w:t>обладают</w:t>
      </w:r>
      <w:r w:rsidR="001B668A" w:rsidRPr="00170F0D">
        <w:rPr>
          <w:sz w:val="28"/>
          <w:szCs w:val="28"/>
        </w:rPr>
        <w:t xml:space="preserve"> </w:t>
      </w:r>
      <w:r w:rsidRPr="00170F0D">
        <w:rPr>
          <w:sz w:val="28"/>
          <w:szCs w:val="28"/>
        </w:rPr>
        <w:t>сервисным</w:t>
      </w:r>
      <w:r w:rsidR="001B668A" w:rsidRPr="00170F0D">
        <w:rPr>
          <w:sz w:val="28"/>
          <w:szCs w:val="28"/>
        </w:rPr>
        <w:t xml:space="preserve"> </w:t>
      </w:r>
      <w:r w:rsidRPr="00170F0D">
        <w:rPr>
          <w:sz w:val="28"/>
          <w:szCs w:val="28"/>
        </w:rPr>
        <w:t>потенциалом,</w:t>
      </w:r>
      <w:r w:rsidR="001B668A" w:rsidRPr="00170F0D">
        <w:rPr>
          <w:sz w:val="28"/>
          <w:szCs w:val="28"/>
        </w:rPr>
        <w:t xml:space="preserve"> </w:t>
      </w:r>
      <w:r w:rsidRPr="00170F0D">
        <w:rPr>
          <w:sz w:val="28"/>
          <w:szCs w:val="28"/>
        </w:rPr>
        <w:t>относятся</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вооружения</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предназначенные</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поставок</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рубеж</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коммерческой</w:t>
      </w:r>
      <w:r w:rsidR="001B668A" w:rsidRPr="00170F0D">
        <w:rPr>
          <w:sz w:val="28"/>
          <w:szCs w:val="28"/>
        </w:rPr>
        <w:t xml:space="preserve"> </w:t>
      </w:r>
      <w:r w:rsidRPr="00170F0D">
        <w:rPr>
          <w:sz w:val="28"/>
          <w:szCs w:val="28"/>
        </w:rPr>
        <w:t>основе),</w:t>
      </w:r>
      <w:r w:rsidR="001B668A" w:rsidRPr="00170F0D">
        <w:rPr>
          <w:sz w:val="28"/>
          <w:szCs w:val="28"/>
        </w:rPr>
        <w:t xml:space="preserve"> </w:t>
      </w:r>
      <w:r w:rsidRPr="00170F0D">
        <w:rPr>
          <w:sz w:val="28"/>
          <w:szCs w:val="28"/>
        </w:rPr>
        <w:t>рекреационные</w:t>
      </w:r>
      <w:r w:rsidR="001B668A" w:rsidRPr="00170F0D">
        <w:rPr>
          <w:sz w:val="28"/>
          <w:szCs w:val="28"/>
        </w:rPr>
        <w:t xml:space="preserve"> </w:t>
      </w:r>
      <w:r w:rsidRPr="00170F0D">
        <w:rPr>
          <w:sz w:val="28"/>
          <w:szCs w:val="28"/>
        </w:rPr>
        <w:t>сооружения,</w:t>
      </w:r>
      <w:r w:rsidR="001B668A" w:rsidRPr="00170F0D">
        <w:rPr>
          <w:sz w:val="28"/>
          <w:szCs w:val="28"/>
        </w:rPr>
        <w:t xml:space="preserve"> </w:t>
      </w:r>
      <w:r w:rsidRPr="00170F0D">
        <w:rPr>
          <w:sz w:val="28"/>
          <w:szCs w:val="28"/>
        </w:rPr>
        <w:t>зеленые</w:t>
      </w:r>
      <w:r w:rsidR="001B668A" w:rsidRPr="00170F0D">
        <w:rPr>
          <w:sz w:val="28"/>
          <w:szCs w:val="28"/>
        </w:rPr>
        <w:t xml:space="preserve"> </w:t>
      </w:r>
      <w:r w:rsidRPr="00170F0D">
        <w:rPr>
          <w:sz w:val="28"/>
          <w:szCs w:val="28"/>
        </w:rPr>
        <w:t>насаждения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др.</w:t>
      </w:r>
    </w:p>
    <w:p w14:paraId="5BEA8C72" w14:textId="77777777" w:rsidR="000912CD" w:rsidRPr="00170F0D" w:rsidRDefault="000B6E0B" w:rsidP="00E70F4C">
      <w:pPr>
        <w:autoSpaceDE w:val="0"/>
        <w:autoSpaceDN w:val="0"/>
        <w:adjustRightInd w:val="0"/>
        <w:ind w:right="-1" w:firstLine="709"/>
        <w:jc w:val="both"/>
        <w:rPr>
          <w:rFonts w:eastAsia="TimesNewRomanPSMT"/>
          <w:sz w:val="28"/>
          <w:szCs w:val="28"/>
        </w:rPr>
      </w:pPr>
      <w:r w:rsidRPr="00170F0D">
        <w:rPr>
          <w:bCs/>
          <w:sz w:val="28"/>
          <w:szCs w:val="28"/>
        </w:rPr>
        <w:t>Другое</w:t>
      </w:r>
      <w:r w:rsidR="001B668A" w:rsidRPr="00170F0D">
        <w:rPr>
          <w:bCs/>
          <w:sz w:val="28"/>
          <w:szCs w:val="28"/>
        </w:rPr>
        <w:t xml:space="preserve"> </w:t>
      </w:r>
      <w:r w:rsidRPr="00170F0D">
        <w:rPr>
          <w:bCs/>
          <w:sz w:val="28"/>
          <w:szCs w:val="28"/>
        </w:rPr>
        <w:t>понятие,</w:t>
      </w:r>
      <w:r w:rsidR="001B668A" w:rsidRPr="00170F0D">
        <w:rPr>
          <w:bCs/>
          <w:sz w:val="28"/>
          <w:szCs w:val="28"/>
        </w:rPr>
        <w:t xml:space="preserve"> </w:t>
      </w:r>
      <w:r w:rsidRPr="00170F0D">
        <w:rPr>
          <w:bCs/>
          <w:sz w:val="28"/>
          <w:szCs w:val="28"/>
        </w:rPr>
        <w:t>характерное</w:t>
      </w:r>
      <w:r w:rsidR="001B668A" w:rsidRPr="00170F0D">
        <w:rPr>
          <w:bCs/>
          <w:sz w:val="28"/>
          <w:szCs w:val="28"/>
        </w:rPr>
        <w:t xml:space="preserve"> </w:t>
      </w:r>
      <w:r w:rsidRPr="00170F0D">
        <w:rPr>
          <w:bCs/>
          <w:sz w:val="28"/>
          <w:szCs w:val="28"/>
        </w:rPr>
        <w:t>исключительно</w:t>
      </w:r>
      <w:r w:rsidR="001B668A" w:rsidRPr="00170F0D">
        <w:rPr>
          <w:bCs/>
          <w:sz w:val="28"/>
          <w:szCs w:val="28"/>
        </w:rPr>
        <w:t xml:space="preserve"> </w:t>
      </w:r>
      <w:r w:rsidRPr="00170F0D">
        <w:rPr>
          <w:bCs/>
          <w:sz w:val="28"/>
          <w:szCs w:val="28"/>
        </w:rPr>
        <w:t>для</w:t>
      </w:r>
      <w:r w:rsidR="001B668A" w:rsidRPr="00170F0D">
        <w:rPr>
          <w:bCs/>
          <w:sz w:val="28"/>
          <w:szCs w:val="28"/>
        </w:rPr>
        <w:t xml:space="preserve"> </w:t>
      </w:r>
      <w:r w:rsidRPr="00170F0D">
        <w:rPr>
          <w:bCs/>
          <w:sz w:val="28"/>
          <w:szCs w:val="28"/>
        </w:rPr>
        <w:t>общественного</w:t>
      </w:r>
      <w:r w:rsidR="001B668A" w:rsidRPr="00170F0D">
        <w:rPr>
          <w:bCs/>
          <w:sz w:val="28"/>
          <w:szCs w:val="28"/>
        </w:rPr>
        <w:t xml:space="preserve"> </w:t>
      </w:r>
      <w:r w:rsidRPr="00170F0D">
        <w:rPr>
          <w:bCs/>
          <w:sz w:val="28"/>
          <w:szCs w:val="28"/>
        </w:rPr>
        <w:t>сектора</w:t>
      </w:r>
      <w:r w:rsidR="001B668A" w:rsidRPr="00170F0D">
        <w:rPr>
          <w:bCs/>
          <w:sz w:val="28"/>
          <w:szCs w:val="28"/>
        </w:rPr>
        <w:t xml:space="preserve"> </w:t>
      </w:r>
      <w:r w:rsidRPr="00170F0D">
        <w:rPr>
          <w:bCs/>
          <w:sz w:val="28"/>
          <w:szCs w:val="28"/>
        </w:rPr>
        <w:t>–</w:t>
      </w:r>
      <w:r w:rsidR="001B668A" w:rsidRPr="00170F0D">
        <w:rPr>
          <w:bCs/>
          <w:sz w:val="28"/>
          <w:szCs w:val="28"/>
        </w:rPr>
        <w:t xml:space="preserve"> </w:t>
      </w:r>
      <w:r w:rsidRPr="00170F0D">
        <w:rPr>
          <w:bCs/>
          <w:sz w:val="28"/>
          <w:szCs w:val="28"/>
        </w:rPr>
        <w:t>активы</w:t>
      </w:r>
      <w:r w:rsidR="001B668A" w:rsidRPr="00170F0D">
        <w:rPr>
          <w:bCs/>
          <w:sz w:val="28"/>
          <w:szCs w:val="28"/>
        </w:rPr>
        <w:t xml:space="preserve"> </w:t>
      </w:r>
      <w:r w:rsidRPr="00170F0D">
        <w:rPr>
          <w:bCs/>
          <w:sz w:val="28"/>
          <w:szCs w:val="28"/>
        </w:rPr>
        <w:t>наследия</w:t>
      </w:r>
      <w:r w:rsidR="001B668A" w:rsidRPr="00170F0D">
        <w:rPr>
          <w:bCs/>
          <w:sz w:val="28"/>
          <w:szCs w:val="28"/>
        </w:rPr>
        <w:t xml:space="preserve"> </w:t>
      </w:r>
      <w:r w:rsidRPr="00170F0D">
        <w:rPr>
          <w:bCs/>
          <w:sz w:val="28"/>
          <w:szCs w:val="28"/>
        </w:rPr>
        <w:t>(</w:t>
      </w:r>
      <w:r w:rsidRPr="00170F0D">
        <w:rPr>
          <w:bCs/>
          <w:sz w:val="28"/>
          <w:szCs w:val="28"/>
          <w:lang w:val="en-US"/>
        </w:rPr>
        <w:t>heritage</w:t>
      </w:r>
      <w:r w:rsidR="001B668A" w:rsidRPr="00170F0D">
        <w:rPr>
          <w:bCs/>
          <w:sz w:val="28"/>
          <w:szCs w:val="28"/>
        </w:rPr>
        <w:t xml:space="preserve"> </w:t>
      </w:r>
      <w:r w:rsidRPr="00170F0D">
        <w:rPr>
          <w:bCs/>
          <w:sz w:val="28"/>
          <w:szCs w:val="28"/>
          <w:lang w:val="en-US"/>
        </w:rPr>
        <w:t>assets</w:t>
      </w:r>
      <w:r w:rsidRPr="00170F0D">
        <w:rPr>
          <w:bCs/>
          <w:sz w:val="28"/>
          <w:szCs w:val="28"/>
        </w:rPr>
        <w:t>).</w:t>
      </w:r>
      <w:r w:rsidR="001B668A" w:rsidRPr="00170F0D">
        <w:rPr>
          <w:bCs/>
          <w:sz w:val="28"/>
          <w:szCs w:val="28"/>
        </w:rPr>
        <w:t xml:space="preserve"> </w:t>
      </w:r>
    </w:p>
    <w:p w14:paraId="4866EBDB" w14:textId="51238D24" w:rsidR="000B6E0B" w:rsidRPr="00170F0D" w:rsidRDefault="000B6E0B" w:rsidP="00E70F4C">
      <w:pPr>
        <w:autoSpaceDE w:val="0"/>
        <w:autoSpaceDN w:val="0"/>
        <w:adjustRightInd w:val="0"/>
        <w:ind w:right="-1" w:firstLine="709"/>
        <w:jc w:val="both"/>
        <w:rPr>
          <w:rFonts w:eastAsia="TimesNewRomanPSMT"/>
          <w:sz w:val="28"/>
          <w:szCs w:val="28"/>
        </w:rPr>
      </w:pPr>
      <w:r w:rsidRPr="00170F0D">
        <w:rPr>
          <w:rFonts w:eastAsia="TimesNewRomanPSMT"/>
          <w:sz w:val="28"/>
          <w:szCs w:val="28"/>
        </w:rPr>
        <w:t>Активы</w:t>
      </w:r>
      <w:r w:rsidR="001B668A" w:rsidRPr="00170F0D">
        <w:rPr>
          <w:rFonts w:eastAsia="TimesNewRomanPSMT"/>
          <w:sz w:val="28"/>
          <w:szCs w:val="28"/>
        </w:rPr>
        <w:t xml:space="preserve"> </w:t>
      </w:r>
      <w:r w:rsidRPr="00170F0D">
        <w:rPr>
          <w:rFonts w:eastAsia="TimesNewRomanPSMT"/>
          <w:sz w:val="28"/>
          <w:szCs w:val="28"/>
        </w:rPr>
        <w:t>наследия</w:t>
      </w:r>
      <w:r w:rsidR="001B668A" w:rsidRPr="00170F0D">
        <w:rPr>
          <w:rFonts w:eastAsia="TimesNewRomanPSMT"/>
          <w:sz w:val="28"/>
          <w:szCs w:val="28"/>
        </w:rPr>
        <w:t xml:space="preserve"> </w:t>
      </w:r>
      <w:r w:rsidRPr="00170F0D">
        <w:rPr>
          <w:rFonts w:eastAsia="TimesNewRomanPSMT"/>
          <w:sz w:val="28"/>
          <w:szCs w:val="28"/>
        </w:rPr>
        <w:t>–</w:t>
      </w:r>
      <w:r w:rsidR="001B668A" w:rsidRPr="00170F0D">
        <w:rPr>
          <w:rFonts w:eastAsia="TimesNewRomanPSMT"/>
          <w:sz w:val="28"/>
          <w:szCs w:val="28"/>
        </w:rPr>
        <w:t xml:space="preserve"> </w:t>
      </w:r>
      <w:r w:rsidRPr="00170F0D">
        <w:rPr>
          <w:rFonts w:eastAsia="TimesNewRomanPSMT"/>
          <w:sz w:val="28"/>
          <w:szCs w:val="28"/>
        </w:rPr>
        <w:t>это</w:t>
      </w:r>
      <w:r w:rsidR="001B668A" w:rsidRPr="00170F0D">
        <w:rPr>
          <w:rFonts w:eastAsia="TimesNewRomanPSMT"/>
          <w:sz w:val="28"/>
          <w:szCs w:val="28"/>
        </w:rPr>
        <w:t xml:space="preserve"> </w:t>
      </w:r>
      <w:r w:rsidRPr="00170F0D">
        <w:rPr>
          <w:rFonts w:eastAsia="TimesNewRomanPSMT"/>
          <w:sz w:val="28"/>
          <w:szCs w:val="28"/>
        </w:rPr>
        <w:t>активы,</w:t>
      </w:r>
      <w:r w:rsidR="001B668A" w:rsidRPr="00170F0D">
        <w:rPr>
          <w:rFonts w:eastAsia="TimesNewRomanPSMT"/>
          <w:sz w:val="28"/>
          <w:szCs w:val="28"/>
        </w:rPr>
        <w:t xml:space="preserve"> </w:t>
      </w:r>
      <w:r w:rsidRPr="00170F0D">
        <w:rPr>
          <w:rFonts w:eastAsia="TimesNewRomanPSMT"/>
          <w:sz w:val="28"/>
          <w:szCs w:val="28"/>
        </w:rPr>
        <w:t>обладающие</w:t>
      </w:r>
      <w:r w:rsidR="001B668A" w:rsidRPr="00170F0D">
        <w:rPr>
          <w:rFonts w:eastAsia="TimesNewRomanPSMT"/>
          <w:sz w:val="28"/>
          <w:szCs w:val="28"/>
        </w:rPr>
        <w:t xml:space="preserve"> </w:t>
      </w:r>
      <w:r w:rsidRPr="00170F0D">
        <w:rPr>
          <w:rFonts w:eastAsia="TimesNewRomanPSMT"/>
          <w:sz w:val="28"/>
          <w:szCs w:val="28"/>
        </w:rPr>
        <w:t>культурной,</w:t>
      </w:r>
      <w:r w:rsidR="001B668A" w:rsidRPr="00170F0D">
        <w:rPr>
          <w:rFonts w:eastAsia="TimesNewRomanPSMT"/>
          <w:sz w:val="28"/>
          <w:szCs w:val="28"/>
        </w:rPr>
        <w:t xml:space="preserve"> </w:t>
      </w:r>
      <w:r w:rsidRPr="00170F0D">
        <w:rPr>
          <w:rFonts w:eastAsia="TimesNewRomanPSMT"/>
          <w:sz w:val="28"/>
          <w:szCs w:val="28"/>
        </w:rPr>
        <w:t>экологической</w:t>
      </w:r>
      <w:r w:rsidR="001B668A" w:rsidRPr="00170F0D">
        <w:rPr>
          <w:rFonts w:eastAsia="TimesNewRomanPSMT"/>
          <w:sz w:val="28"/>
          <w:szCs w:val="28"/>
        </w:rPr>
        <w:t xml:space="preserve"> </w:t>
      </w:r>
      <w:r w:rsidRPr="00170F0D">
        <w:rPr>
          <w:rFonts w:eastAsia="TimesNewRomanPSMT"/>
          <w:sz w:val="28"/>
          <w:szCs w:val="28"/>
        </w:rPr>
        <w:t>или</w:t>
      </w:r>
      <w:r w:rsidR="001B668A" w:rsidRPr="00170F0D">
        <w:rPr>
          <w:rFonts w:eastAsia="TimesNewRomanPSMT"/>
          <w:sz w:val="28"/>
          <w:szCs w:val="28"/>
        </w:rPr>
        <w:t xml:space="preserve"> </w:t>
      </w:r>
      <w:r w:rsidRPr="00170F0D">
        <w:rPr>
          <w:rFonts w:eastAsia="TimesNewRomanPSMT"/>
          <w:sz w:val="28"/>
          <w:szCs w:val="28"/>
        </w:rPr>
        <w:t>исторической</w:t>
      </w:r>
      <w:r w:rsidR="001B668A" w:rsidRPr="00170F0D">
        <w:rPr>
          <w:rFonts w:eastAsia="TimesNewRomanPSMT"/>
          <w:sz w:val="28"/>
          <w:szCs w:val="28"/>
        </w:rPr>
        <w:t xml:space="preserve"> </w:t>
      </w:r>
      <w:r w:rsidRPr="00170F0D">
        <w:rPr>
          <w:rFonts w:eastAsia="TimesNewRomanPSMT"/>
          <w:sz w:val="28"/>
          <w:szCs w:val="28"/>
        </w:rPr>
        <w:t>ценностью.</w:t>
      </w:r>
      <w:r w:rsidR="001B668A" w:rsidRPr="00170F0D">
        <w:rPr>
          <w:rFonts w:eastAsia="TimesNewRomanPSMT"/>
          <w:sz w:val="28"/>
          <w:szCs w:val="28"/>
        </w:rPr>
        <w:t xml:space="preserve"> </w:t>
      </w:r>
    </w:p>
    <w:p w14:paraId="2F731B55" w14:textId="050A957F" w:rsidR="000B6E0B" w:rsidRPr="00170F0D" w:rsidRDefault="000B6E0B" w:rsidP="00E70F4C">
      <w:pPr>
        <w:autoSpaceDE w:val="0"/>
        <w:autoSpaceDN w:val="0"/>
        <w:adjustRightInd w:val="0"/>
        <w:ind w:right="-1" w:firstLine="709"/>
        <w:jc w:val="both"/>
        <w:rPr>
          <w:rFonts w:eastAsia="TimesNewRomanPSMT"/>
          <w:sz w:val="28"/>
          <w:szCs w:val="28"/>
        </w:rPr>
      </w:pPr>
      <w:r w:rsidRPr="00170F0D">
        <w:rPr>
          <w:rFonts w:eastAsia="TimesNewRomanPSMT"/>
          <w:sz w:val="28"/>
          <w:szCs w:val="28"/>
        </w:rPr>
        <w:t>Примерами</w:t>
      </w:r>
      <w:r w:rsidR="001B668A" w:rsidRPr="00170F0D">
        <w:rPr>
          <w:rFonts w:eastAsia="TimesNewRomanPSMT"/>
          <w:sz w:val="28"/>
          <w:szCs w:val="28"/>
        </w:rPr>
        <w:t xml:space="preserve"> </w:t>
      </w:r>
      <w:r w:rsidRPr="00170F0D">
        <w:rPr>
          <w:rFonts w:eastAsia="TimesNewRomanPSMT"/>
          <w:sz w:val="28"/>
          <w:szCs w:val="28"/>
        </w:rPr>
        <w:t>активов</w:t>
      </w:r>
      <w:r w:rsidR="001B668A" w:rsidRPr="00170F0D">
        <w:rPr>
          <w:rFonts w:eastAsia="TimesNewRomanPSMT"/>
          <w:sz w:val="28"/>
          <w:szCs w:val="28"/>
        </w:rPr>
        <w:t xml:space="preserve"> </w:t>
      </w:r>
      <w:r w:rsidRPr="00170F0D">
        <w:rPr>
          <w:rFonts w:eastAsia="TimesNewRomanPSMT"/>
          <w:sz w:val="28"/>
          <w:szCs w:val="28"/>
        </w:rPr>
        <w:t>культурного</w:t>
      </w:r>
      <w:r w:rsidR="001B668A" w:rsidRPr="00170F0D">
        <w:rPr>
          <w:rFonts w:eastAsia="TimesNewRomanPSMT"/>
          <w:sz w:val="28"/>
          <w:szCs w:val="28"/>
        </w:rPr>
        <w:t xml:space="preserve"> </w:t>
      </w:r>
      <w:r w:rsidRPr="00170F0D">
        <w:rPr>
          <w:rFonts w:eastAsia="TimesNewRomanPSMT"/>
          <w:sz w:val="28"/>
          <w:szCs w:val="28"/>
        </w:rPr>
        <w:t>наследия</w:t>
      </w:r>
      <w:r w:rsidR="001B668A" w:rsidRPr="00170F0D">
        <w:rPr>
          <w:rFonts w:eastAsia="TimesNewRomanPSMT"/>
          <w:sz w:val="28"/>
          <w:szCs w:val="28"/>
        </w:rPr>
        <w:t xml:space="preserve"> </w:t>
      </w:r>
      <w:r w:rsidRPr="00170F0D">
        <w:rPr>
          <w:rFonts w:eastAsia="TimesNewRomanPSMT"/>
          <w:sz w:val="28"/>
          <w:szCs w:val="28"/>
        </w:rPr>
        <w:t>являются</w:t>
      </w:r>
      <w:r w:rsidR="001B668A" w:rsidRPr="00170F0D">
        <w:rPr>
          <w:rFonts w:eastAsia="TimesNewRomanPSMT"/>
          <w:sz w:val="28"/>
          <w:szCs w:val="28"/>
        </w:rPr>
        <w:t xml:space="preserve"> </w:t>
      </w:r>
      <w:r w:rsidRPr="00170F0D">
        <w:rPr>
          <w:rFonts w:eastAsia="TimesNewRomanPSMT"/>
          <w:sz w:val="28"/>
          <w:szCs w:val="28"/>
        </w:rPr>
        <w:t>исторические</w:t>
      </w:r>
      <w:r w:rsidR="001B668A" w:rsidRPr="00170F0D">
        <w:rPr>
          <w:rFonts w:eastAsia="TimesNewRomanPSMT"/>
          <w:sz w:val="28"/>
          <w:szCs w:val="28"/>
        </w:rPr>
        <w:t xml:space="preserve"> </w:t>
      </w:r>
      <w:r w:rsidRPr="00170F0D">
        <w:rPr>
          <w:rFonts w:eastAsia="TimesNewRomanPSMT"/>
          <w:sz w:val="28"/>
          <w:szCs w:val="28"/>
        </w:rPr>
        <w:t>здания</w:t>
      </w:r>
      <w:r w:rsidR="001B668A" w:rsidRPr="00170F0D">
        <w:rPr>
          <w:rFonts w:eastAsia="TimesNewRomanPSMT"/>
          <w:sz w:val="28"/>
          <w:szCs w:val="28"/>
        </w:rPr>
        <w:t xml:space="preserve"> </w:t>
      </w:r>
      <w:r w:rsidRPr="00170F0D">
        <w:rPr>
          <w:rFonts w:eastAsia="TimesNewRomanPSMT"/>
          <w:sz w:val="28"/>
          <w:szCs w:val="28"/>
        </w:rPr>
        <w:t>и</w:t>
      </w:r>
      <w:r w:rsidR="001B668A" w:rsidRPr="00170F0D">
        <w:rPr>
          <w:rFonts w:eastAsia="TimesNewRomanPSMT"/>
          <w:sz w:val="28"/>
          <w:szCs w:val="28"/>
        </w:rPr>
        <w:t xml:space="preserve"> </w:t>
      </w:r>
      <w:r w:rsidRPr="00170F0D">
        <w:rPr>
          <w:rFonts w:eastAsia="TimesNewRomanPSMT"/>
          <w:sz w:val="28"/>
          <w:szCs w:val="28"/>
        </w:rPr>
        <w:t>монументы,</w:t>
      </w:r>
      <w:r w:rsidR="001B668A" w:rsidRPr="00170F0D">
        <w:rPr>
          <w:rFonts w:eastAsia="TimesNewRomanPSMT"/>
          <w:sz w:val="28"/>
          <w:szCs w:val="28"/>
        </w:rPr>
        <w:t xml:space="preserve"> </w:t>
      </w:r>
      <w:r w:rsidRPr="00170F0D">
        <w:rPr>
          <w:rFonts w:eastAsia="TimesNewRomanPSMT"/>
          <w:sz w:val="28"/>
          <w:szCs w:val="28"/>
        </w:rPr>
        <w:t>места</w:t>
      </w:r>
      <w:r w:rsidR="001B668A" w:rsidRPr="00170F0D">
        <w:rPr>
          <w:rFonts w:eastAsia="TimesNewRomanPSMT"/>
          <w:sz w:val="28"/>
          <w:szCs w:val="28"/>
        </w:rPr>
        <w:t xml:space="preserve"> </w:t>
      </w:r>
      <w:r w:rsidRPr="00170F0D">
        <w:rPr>
          <w:rFonts w:eastAsia="TimesNewRomanPSMT"/>
          <w:sz w:val="28"/>
          <w:szCs w:val="28"/>
        </w:rPr>
        <w:t>археологических</w:t>
      </w:r>
      <w:r w:rsidR="001B668A" w:rsidRPr="00170F0D">
        <w:rPr>
          <w:rFonts w:eastAsia="TimesNewRomanPSMT"/>
          <w:sz w:val="28"/>
          <w:szCs w:val="28"/>
        </w:rPr>
        <w:t xml:space="preserve"> </w:t>
      </w:r>
      <w:r w:rsidRPr="00170F0D">
        <w:rPr>
          <w:rFonts w:eastAsia="TimesNewRomanPSMT"/>
          <w:sz w:val="28"/>
          <w:szCs w:val="28"/>
        </w:rPr>
        <w:t>раскопок,</w:t>
      </w:r>
      <w:r w:rsidR="001B668A" w:rsidRPr="00170F0D">
        <w:rPr>
          <w:rFonts w:eastAsia="TimesNewRomanPSMT"/>
          <w:sz w:val="28"/>
          <w:szCs w:val="28"/>
        </w:rPr>
        <w:t xml:space="preserve"> </w:t>
      </w:r>
      <w:r w:rsidRPr="00170F0D">
        <w:rPr>
          <w:rFonts w:eastAsia="TimesNewRomanPSMT"/>
          <w:sz w:val="28"/>
          <w:szCs w:val="28"/>
        </w:rPr>
        <w:t>заповедники</w:t>
      </w:r>
      <w:r w:rsidR="001B668A" w:rsidRPr="00170F0D">
        <w:rPr>
          <w:rFonts w:eastAsia="TimesNewRomanPSMT"/>
          <w:sz w:val="28"/>
          <w:szCs w:val="28"/>
        </w:rPr>
        <w:t xml:space="preserve"> </w:t>
      </w:r>
      <w:r w:rsidRPr="00170F0D">
        <w:rPr>
          <w:rFonts w:eastAsia="TimesNewRomanPSMT"/>
          <w:sz w:val="28"/>
          <w:szCs w:val="28"/>
        </w:rPr>
        <w:t>и</w:t>
      </w:r>
      <w:r w:rsidR="001B668A" w:rsidRPr="00170F0D">
        <w:rPr>
          <w:rFonts w:eastAsia="TimesNewRomanPSMT"/>
          <w:sz w:val="28"/>
          <w:szCs w:val="28"/>
        </w:rPr>
        <w:t xml:space="preserve"> </w:t>
      </w:r>
      <w:r w:rsidRPr="00170F0D">
        <w:rPr>
          <w:rFonts w:eastAsia="TimesNewRomanPSMT"/>
          <w:sz w:val="28"/>
          <w:szCs w:val="28"/>
        </w:rPr>
        <w:t>природные</w:t>
      </w:r>
      <w:r w:rsidR="001B668A" w:rsidRPr="00170F0D">
        <w:rPr>
          <w:rFonts w:eastAsia="TimesNewRomanPSMT"/>
          <w:sz w:val="28"/>
          <w:szCs w:val="28"/>
        </w:rPr>
        <w:t xml:space="preserve"> </w:t>
      </w:r>
      <w:r w:rsidRPr="00170F0D">
        <w:rPr>
          <w:rFonts w:eastAsia="TimesNewRomanPSMT"/>
          <w:sz w:val="28"/>
          <w:szCs w:val="28"/>
        </w:rPr>
        <w:t>охраняемые</w:t>
      </w:r>
      <w:r w:rsidR="001B668A" w:rsidRPr="00170F0D">
        <w:rPr>
          <w:rFonts w:eastAsia="TimesNewRomanPSMT"/>
          <w:sz w:val="28"/>
          <w:szCs w:val="28"/>
        </w:rPr>
        <w:t xml:space="preserve"> </w:t>
      </w:r>
      <w:r w:rsidRPr="00170F0D">
        <w:rPr>
          <w:rFonts w:eastAsia="TimesNewRomanPSMT"/>
          <w:sz w:val="28"/>
          <w:szCs w:val="28"/>
        </w:rPr>
        <w:t>территории,</w:t>
      </w:r>
      <w:r w:rsidR="001B668A" w:rsidRPr="00170F0D">
        <w:rPr>
          <w:rFonts w:eastAsia="TimesNewRomanPSMT"/>
          <w:sz w:val="28"/>
          <w:szCs w:val="28"/>
        </w:rPr>
        <w:t xml:space="preserve"> </w:t>
      </w:r>
      <w:r w:rsidRPr="00170F0D">
        <w:rPr>
          <w:rFonts w:eastAsia="TimesNewRomanPSMT"/>
          <w:sz w:val="28"/>
          <w:szCs w:val="28"/>
        </w:rPr>
        <w:t>а</w:t>
      </w:r>
      <w:r w:rsidR="001B668A" w:rsidRPr="00170F0D">
        <w:rPr>
          <w:rFonts w:eastAsia="TimesNewRomanPSMT"/>
          <w:sz w:val="28"/>
          <w:szCs w:val="28"/>
        </w:rPr>
        <w:t xml:space="preserve"> </w:t>
      </w:r>
      <w:r w:rsidRPr="00170F0D">
        <w:rPr>
          <w:rFonts w:eastAsia="TimesNewRomanPSMT"/>
          <w:sz w:val="28"/>
          <w:szCs w:val="28"/>
        </w:rPr>
        <w:t>также</w:t>
      </w:r>
      <w:r w:rsidR="001B668A" w:rsidRPr="00170F0D">
        <w:rPr>
          <w:rFonts w:eastAsia="TimesNewRomanPSMT"/>
          <w:sz w:val="28"/>
          <w:szCs w:val="28"/>
        </w:rPr>
        <w:t xml:space="preserve"> </w:t>
      </w:r>
      <w:r w:rsidRPr="00170F0D">
        <w:rPr>
          <w:rFonts w:eastAsia="TimesNewRomanPSMT"/>
          <w:sz w:val="28"/>
          <w:szCs w:val="28"/>
        </w:rPr>
        <w:t>произведения</w:t>
      </w:r>
      <w:r w:rsidR="001B668A" w:rsidRPr="00170F0D">
        <w:rPr>
          <w:rFonts w:eastAsia="TimesNewRomanPSMT"/>
          <w:sz w:val="28"/>
          <w:szCs w:val="28"/>
        </w:rPr>
        <w:t xml:space="preserve"> </w:t>
      </w:r>
      <w:r w:rsidRPr="00170F0D">
        <w:rPr>
          <w:rFonts w:eastAsia="TimesNewRomanPSMT"/>
          <w:sz w:val="28"/>
          <w:szCs w:val="28"/>
        </w:rPr>
        <w:t>искусства.</w:t>
      </w:r>
      <w:r w:rsidR="001B668A" w:rsidRPr="00170F0D">
        <w:rPr>
          <w:rFonts w:eastAsia="TimesNewRomanPSMT"/>
          <w:sz w:val="28"/>
          <w:szCs w:val="28"/>
        </w:rPr>
        <w:t xml:space="preserve"> </w:t>
      </w:r>
      <w:r w:rsidRPr="00170F0D">
        <w:rPr>
          <w:rFonts w:eastAsia="TimesNewRomanPSMT"/>
          <w:sz w:val="28"/>
          <w:szCs w:val="28"/>
        </w:rPr>
        <w:t>Активы</w:t>
      </w:r>
      <w:r w:rsidR="001B668A" w:rsidRPr="00170F0D">
        <w:rPr>
          <w:rFonts w:eastAsia="TimesNewRomanPSMT"/>
          <w:sz w:val="28"/>
          <w:szCs w:val="28"/>
        </w:rPr>
        <w:t xml:space="preserve"> </w:t>
      </w:r>
      <w:r w:rsidRPr="00170F0D">
        <w:rPr>
          <w:rFonts w:eastAsia="TimesNewRomanPSMT"/>
          <w:sz w:val="28"/>
          <w:szCs w:val="28"/>
        </w:rPr>
        <w:t>наследия</w:t>
      </w:r>
      <w:r w:rsidR="001B668A" w:rsidRPr="00170F0D">
        <w:rPr>
          <w:rFonts w:eastAsia="TimesNewRomanPSMT"/>
          <w:sz w:val="28"/>
          <w:szCs w:val="28"/>
        </w:rPr>
        <w:t xml:space="preserve"> </w:t>
      </w:r>
      <w:r w:rsidRPr="00170F0D">
        <w:rPr>
          <w:rFonts w:eastAsia="TimesNewRomanPSMT"/>
          <w:sz w:val="28"/>
          <w:szCs w:val="28"/>
        </w:rPr>
        <w:t>могут</w:t>
      </w:r>
      <w:r w:rsidR="001B668A" w:rsidRPr="00170F0D">
        <w:rPr>
          <w:rFonts w:eastAsia="TimesNewRomanPSMT"/>
          <w:sz w:val="28"/>
          <w:szCs w:val="28"/>
        </w:rPr>
        <w:t xml:space="preserve"> </w:t>
      </w:r>
      <w:r w:rsidRPr="00170F0D">
        <w:rPr>
          <w:rFonts w:eastAsia="TimesNewRomanPSMT"/>
          <w:sz w:val="28"/>
          <w:szCs w:val="28"/>
        </w:rPr>
        <w:t>быть</w:t>
      </w:r>
      <w:r w:rsidR="001B668A" w:rsidRPr="00170F0D">
        <w:rPr>
          <w:rFonts w:eastAsia="TimesNewRomanPSMT"/>
          <w:sz w:val="28"/>
          <w:szCs w:val="28"/>
        </w:rPr>
        <w:t xml:space="preserve"> </w:t>
      </w:r>
      <w:r w:rsidRPr="00170F0D">
        <w:rPr>
          <w:rFonts w:eastAsia="TimesNewRomanPSMT"/>
          <w:sz w:val="28"/>
          <w:szCs w:val="28"/>
        </w:rPr>
        <w:t>и</w:t>
      </w:r>
      <w:r w:rsidR="001B668A" w:rsidRPr="00170F0D">
        <w:rPr>
          <w:rFonts w:eastAsia="TimesNewRomanPSMT"/>
          <w:sz w:val="28"/>
          <w:szCs w:val="28"/>
        </w:rPr>
        <w:t xml:space="preserve"> </w:t>
      </w:r>
      <w:r w:rsidRPr="00170F0D">
        <w:rPr>
          <w:rFonts w:eastAsia="TimesNewRomanPSMT"/>
          <w:sz w:val="28"/>
          <w:szCs w:val="28"/>
        </w:rPr>
        <w:t>нематериальными</w:t>
      </w:r>
      <w:r w:rsidR="001B668A" w:rsidRPr="00170F0D">
        <w:rPr>
          <w:rFonts w:eastAsia="TimesNewRomanPSMT"/>
          <w:sz w:val="28"/>
          <w:szCs w:val="28"/>
        </w:rPr>
        <w:t xml:space="preserve"> </w:t>
      </w:r>
      <w:r w:rsidRPr="00170F0D">
        <w:rPr>
          <w:rFonts w:eastAsia="TimesNewRomanPSMT"/>
          <w:sz w:val="28"/>
          <w:szCs w:val="28"/>
        </w:rPr>
        <w:t>активами.</w:t>
      </w:r>
      <w:r w:rsidR="001B668A" w:rsidRPr="00170F0D">
        <w:rPr>
          <w:rFonts w:eastAsia="TimesNewRomanPSMT"/>
          <w:sz w:val="28"/>
          <w:szCs w:val="28"/>
        </w:rPr>
        <w:t xml:space="preserve"> </w:t>
      </w:r>
      <w:r w:rsidRPr="00170F0D">
        <w:rPr>
          <w:sz w:val="28"/>
          <w:szCs w:val="28"/>
        </w:rPr>
        <w:t>Примерами</w:t>
      </w:r>
      <w:r w:rsidR="001B668A" w:rsidRPr="00170F0D">
        <w:rPr>
          <w:sz w:val="28"/>
          <w:szCs w:val="28"/>
        </w:rPr>
        <w:t xml:space="preserve"> </w:t>
      </w:r>
      <w:r w:rsidRPr="00170F0D">
        <w:rPr>
          <w:sz w:val="28"/>
          <w:szCs w:val="28"/>
        </w:rPr>
        <w:t>нематериальных</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культурного</w:t>
      </w:r>
      <w:r w:rsidR="001B668A" w:rsidRPr="00170F0D">
        <w:rPr>
          <w:sz w:val="28"/>
          <w:szCs w:val="28"/>
        </w:rPr>
        <w:t xml:space="preserve"> </w:t>
      </w:r>
      <w:r w:rsidRPr="00170F0D">
        <w:rPr>
          <w:sz w:val="28"/>
          <w:szCs w:val="28"/>
        </w:rPr>
        <w:t>могут</w:t>
      </w:r>
      <w:r w:rsidR="001B668A" w:rsidRPr="00170F0D">
        <w:rPr>
          <w:sz w:val="28"/>
          <w:szCs w:val="28"/>
        </w:rPr>
        <w:t xml:space="preserve"> </w:t>
      </w:r>
      <w:r w:rsidRPr="00170F0D">
        <w:rPr>
          <w:sz w:val="28"/>
          <w:szCs w:val="28"/>
        </w:rPr>
        <w:t>служить</w:t>
      </w:r>
      <w:r w:rsidR="001B668A" w:rsidRPr="00170F0D">
        <w:rPr>
          <w:sz w:val="28"/>
          <w:szCs w:val="28"/>
        </w:rPr>
        <w:t xml:space="preserve"> </w:t>
      </w:r>
      <w:r w:rsidRPr="00170F0D">
        <w:rPr>
          <w:sz w:val="28"/>
          <w:szCs w:val="28"/>
        </w:rPr>
        <w:t>кино-</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фотохроники</w:t>
      </w:r>
      <w:r w:rsidR="001B668A" w:rsidRPr="00170F0D">
        <w:rPr>
          <w:sz w:val="28"/>
          <w:szCs w:val="28"/>
        </w:rPr>
        <w:t xml:space="preserve"> </w:t>
      </w:r>
      <w:r w:rsidRPr="00170F0D">
        <w:rPr>
          <w:sz w:val="28"/>
          <w:szCs w:val="28"/>
        </w:rPr>
        <w:t>важных</w:t>
      </w:r>
      <w:r w:rsidR="001B668A" w:rsidRPr="00170F0D">
        <w:rPr>
          <w:sz w:val="28"/>
          <w:szCs w:val="28"/>
        </w:rPr>
        <w:t xml:space="preserve"> </w:t>
      </w:r>
      <w:r w:rsidRPr="00170F0D">
        <w:rPr>
          <w:sz w:val="28"/>
          <w:szCs w:val="28"/>
        </w:rPr>
        <w:t>исторических</w:t>
      </w:r>
      <w:r w:rsidR="001B668A" w:rsidRPr="00170F0D">
        <w:rPr>
          <w:sz w:val="28"/>
          <w:szCs w:val="28"/>
        </w:rPr>
        <w:t xml:space="preserve"> </w:t>
      </w:r>
      <w:r w:rsidRPr="00170F0D">
        <w:rPr>
          <w:sz w:val="28"/>
          <w:szCs w:val="28"/>
        </w:rPr>
        <w:t>событий,</w:t>
      </w:r>
      <w:r w:rsidR="001B668A" w:rsidRPr="00170F0D">
        <w:rPr>
          <w:sz w:val="28"/>
          <w:szCs w:val="28"/>
        </w:rPr>
        <w:t xml:space="preserve"> </w:t>
      </w:r>
      <w:r w:rsidRPr="00170F0D">
        <w:rPr>
          <w:sz w:val="28"/>
          <w:szCs w:val="28"/>
        </w:rPr>
        <w:t>права</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использование</w:t>
      </w:r>
      <w:r w:rsidR="001B668A" w:rsidRPr="00170F0D">
        <w:rPr>
          <w:sz w:val="28"/>
          <w:szCs w:val="28"/>
        </w:rPr>
        <w:t xml:space="preserve"> </w:t>
      </w:r>
      <w:r w:rsidRPr="00170F0D">
        <w:rPr>
          <w:sz w:val="28"/>
          <w:szCs w:val="28"/>
        </w:rPr>
        <w:t>изображений</w:t>
      </w:r>
      <w:r w:rsidR="001B668A" w:rsidRPr="00170F0D">
        <w:rPr>
          <w:sz w:val="28"/>
          <w:szCs w:val="28"/>
        </w:rPr>
        <w:t xml:space="preserve"> </w:t>
      </w:r>
      <w:r w:rsidRPr="00170F0D">
        <w:rPr>
          <w:sz w:val="28"/>
          <w:szCs w:val="28"/>
        </w:rPr>
        <w:t>исторических</w:t>
      </w:r>
      <w:r w:rsidR="001B668A" w:rsidRPr="00170F0D">
        <w:rPr>
          <w:sz w:val="28"/>
          <w:szCs w:val="28"/>
        </w:rPr>
        <w:t xml:space="preserve"> </w:t>
      </w:r>
      <w:r w:rsidRPr="00170F0D">
        <w:rPr>
          <w:sz w:val="28"/>
          <w:szCs w:val="28"/>
        </w:rPr>
        <w:t>личностей</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коллекционных</w:t>
      </w:r>
      <w:r w:rsidR="001B668A" w:rsidRPr="00170F0D">
        <w:rPr>
          <w:sz w:val="28"/>
          <w:szCs w:val="28"/>
        </w:rPr>
        <w:t xml:space="preserve"> </w:t>
      </w:r>
      <w:r w:rsidRPr="00170F0D">
        <w:rPr>
          <w:sz w:val="28"/>
          <w:szCs w:val="28"/>
        </w:rPr>
        <w:t>монетах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почтовых</w:t>
      </w:r>
      <w:r w:rsidR="001B668A" w:rsidRPr="00170F0D">
        <w:rPr>
          <w:sz w:val="28"/>
          <w:szCs w:val="28"/>
        </w:rPr>
        <w:t xml:space="preserve"> </w:t>
      </w:r>
      <w:r w:rsidRPr="00170F0D">
        <w:rPr>
          <w:sz w:val="28"/>
          <w:szCs w:val="28"/>
        </w:rPr>
        <w:t>марках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т.п.</w:t>
      </w:r>
      <w:r w:rsidR="001B668A" w:rsidRPr="00170F0D">
        <w:rPr>
          <w:sz w:val="28"/>
          <w:szCs w:val="28"/>
        </w:rPr>
        <w:t xml:space="preserve"> </w:t>
      </w:r>
      <w:r w:rsidRPr="00170F0D">
        <w:rPr>
          <w:rFonts w:eastAsia="TimesNewRomanPSMT"/>
          <w:sz w:val="28"/>
          <w:szCs w:val="28"/>
        </w:rPr>
        <w:t>Активы</w:t>
      </w:r>
      <w:r w:rsidR="001B668A" w:rsidRPr="00170F0D">
        <w:rPr>
          <w:rFonts w:eastAsia="TimesNewRomanPSMT"/>
          <w:sz w:val="28"/>
          <w:szCs w:val="28"/>
        </w:rPr>
        <w:t xml:space="preserve"> </w:t>
      </w:r>
      <w:r w:rsidRPr="00170F0D">
        <w:rPr>
          <w:rFonts w:eastAsia="TimesNewRomanPSMT"/>
          <w:sz w:val="28"/>
          <w:szCs w:val="28"/>
        </w:rPr>
        <w:t>наследия</w:t>
      </w:r>
      <w:r w:rsidR="001B668A" w:rsidRPr="00170F0D">
        <w:rPr>
          <w:rFonts w:eastAsia="TimesNewRomanPSMT"/>
          <w:sz w:val="28"/>
          <w:szCs w:val="28"/>
        </w:rPr>
        <w:t xml:space="preserve"> </w:t>
      </w:r>
      <w:r w:rsidRPr="00170F0D">
        <w:rPr>
          <w:rFonts w:eastAsia="TimesNewRomanPSMT"/>
          <w:sz w:val="28"/>
          <w:szCs w:val="28"/>
        </w:rPr>
        <w:t>обладают</w:t>
      </w:r>
      <w:r w:rsidR="001B668A" w:rsidRPr="00170F0D">
        <w:rPr>
          <w:rFonts w:eastAsia="TimesNewRomanPSMT"/>
          <w:sz w:val="28"/>
          <w:szCs w:val="28"/>
        </w:rPr>
        <w:t xml:space="preserve"> </w:t>
      </w:r>
      <w:r w:rsidRPr="00170F0D">
        <w:rPr>
          <w:rFonts w:eastAsia="TimesNewRomanPSMT"/>
          <w:sz w:val="28"/>
          <w:szCs w:val="28"/>
        </w:rPr>
        <w:t>следующими</w:t>
      </w:r>
      <w:r w:rsidR="001B668A" w:rsidRPr="00170F0D">
        <w:rPr>
          <w:rFonts w:eastAsia="TimesNewRomanPSMT"/>
          <w:sz w:val="28"/>
          <w:szCs w:val="28"/>
        </w:rPr>
        <w:t xml:space="preserve"> </w:t>
      </w:r>
      <w:r w:rsidRPr="00170F0D">
        <w:rPr>
          <w:rFonts w:eastAsia="TimesNewRomanPSMT"/>
          <w:sz w:val="28"/>
          <w:szCs w:val="28"/>
        </w:rPr>
        <w:t>характеристиками</w:t>
      </w:r>
      <w:r w:rsidR="001B668A" w:rsidRPr="00170F0D">
        <w:rPr>
          <w:rFonts w:eastAsia="TimesNewRomanPSMT"/>
          <w:sz w:val="28"/>
          <w:szCs w:val="28"/>
        </w:rPr>
        <w:t xml:space="preserve"> </w:t>
      </w:r>
      <w:r w:rsidRPr="00170F0D">
        <w:rPr>
          <w:rFonts w:eastAsia="TimesNewRomanPSMT"/>
          <w:sz w:val="28"/>
          <w:szCs w:val="28"/>
        </w:rPr>
        <w:t>(хотя</w:t>
      </w:r>
      <w:r w:rsidR="001B668A" w:rsidRPr="00170F0D">
        <w:rPr>
          <w:rFonts w:eastAsia="TimesNewRomanPSMT"/>
          <w:sz w:val="28"/>
          <w:szCs w:val="28"/>
        </w:rPr>
        <w:t xml:space="preserve"> </w:t>
      </w:r>
      <w:r w:rsidRPr="00170F0D">
        <w:rPr>
          <w:rFonts w:eastAsia="TimesNewRomanPSMT"/>
          <w:sz w:val="28"/>
          <w:szCs w:val="28"/>
        </w:rPr>
        <w:t>эти</w:t>
      </w:r>
      <w:r w:rsidR="001B668A" w:rsidRPr="00170F0D">
        <w:rPr>
          <w:rFonts w:eastAsia="TimesNewRomanPSMT"/>
          <w:sz w:val="28"/>
          <w:szCs w:val="28"/>
        </w:rPr>
        <w:t xml:space="preserve"> </w:t>
      </w:r>
      <w:r w:rsidRPr="00170F0D">
        <w:rPr>
          <w:rFonts w:eastAsia="TimesNewRomanPSMT"/>
          <w:sz w:val="28"/>
          <w:szCs w:val="28"/>
        </w:rPr>
        <w:t>характеристики</w:t>
      </w:r>
      <w:r w:rsidR="001B668A" w:rsidRPr="00170F0D">
        <w:rPr>
          <w:rFonts w:eastAsia="TimesNewRomanPSMT"/>
          <w:sz w:val="28"/>
          <w:szCs w:val="28"/>
        </w:rPr>
        <w:t xml:space="preserve"> </w:t>
      </w:r>
      <w:r w:rsidRPr="00170F0D">
        <w:rPr>
          <w:rFonts w:eastAsia="TimesNewRomanPSMT"/>
          <w:sz w:val="28"/>
          <w:szCs w:val="28"/>
        </w:rPr>
        <w:t>не</w:t>
      </w:r>
      <w:r w:rsidR="001B668A" w:rsidRPr="00170F0D">
        <w:rPr>
          <w:rFonts w:eastAsia="TimesNewRomanPSMT"/>
          <w:sz w:val="28"/>
          <w:szCs w:val="28"/>
        </w:rPr>
        <w:t xml:space="preserve"> </w:t>
      </w:r>
      <w:r w:rsidRPr="00170F0D">
        <w:rPr>
          <w:rFonts w:eastAsia="TimesNewRomanPSMT"/>
          <w:sz w:val="28"/>
          <w:szCs w:val="28"/>
        </w:rPr>
        <w:t>являются</w:t>
      </w:r>
      <w:r w:rsidR="001B668A" w:rsidRPr="00170F0D">
        <w:rPr>
          <w:rFonts w:eastAsia="TimesNewRomanPSMT"/>
          <w:sz w:val="28"/>
          <w:szCs w:val="28"/>
        </w:rPr>
        <w:t xml:space="preserve"> </w:t>
      </w:r>
      <w:r w:rsidRPr="00170F0D">
        <w:rPr>
          <w:rFonts w:eastAsia="TimesNewRomanPSMT"/>
          <w:sz w:val="28"/>
          <w:szCs w:val="28"/>
        </w:rPr>
        <w:t>присущими</w:t>
      </w:r>
      <w:r w:rsidR="001B668A" w:rsidRPr="00170F0D">
        <w:rPr>
          <w:rFonts w:eastAsia="TimesNewRomanPSMT"/>
          <w:sz w:val="28"/>
          <w:szCs w:val="28"/>
        </w:rPr>
        <w:t xml:space="preserve"> </w:t>
      </w:r>
      <w:r w:rsidRPr="00170F0D">
        <w:rPr>
          <w:rFonts w:eastAsia="TimesNewRomanPSMT"/>
          <w:sz w:val="28"/>
          <w:szCs w:val="28"/>
        </w:rPr>
        <w:t>исключительно</w:t>
      </w:r>
      <w:r w:rsidR="001B668A" w:rsidRPr="00170F0D">
        <w:rPr>
          <w:rFonts w:eastAsia="TimesNewRomanPSMT"/>
          <w:sz w:val="28"/>
          <w:szCs w:val="28"/>
        </w:rPr>
        <w:t xml:space="preserve"> </w:t>
      </w:r>
      <w:r w:rsidRPr="00170F0D">
        <w:rPr>
          <w:rFonts w:eastAsia="TimesNewRomanPSMT"/>
          <w:sz w:val="28"/>
          <w:szCs w:val="28"/>
        </w:rPr>
        <w:t>таким</w:t>
      </w:r>
      <w:r w:rsidR="001B668A" w:rsidRPr="00170F0D">
        <w:rPr>
          <w:rFonts w:eastAsia="TimesNewRomanPSMT"/>
          <w:sz w:val="28"/>
          <w:szCs w:val="28"/>
        </w:rPr>
        <w:t xml:space="preserve"> </w:t>
      </w:r>
      <w:r w:rsidRPr="00170F0D">
        <w:rPr>
          <w:rFonts w:eastAsia="TimesNewRomanPSMT"/>
          <w:sz w:val="28"/>
          <w:szCs w:val="28"/>
        </w:rPr>
        <w:t>активам):</w:t>
      </w:r>
    </w:p>
    <w:p w14:paraId="6DEC5F7F" w14:textId="06C9D04F" w:rsidR="000B6E0B" w:rsidRPr="00170F0D" w:rsidRDefault="000B6E0B" w:rsidP="00BD6FCE">
      <w:pPr>
        <w:numPr>
          <w:ilvl w:val="0"/>
          <w:numId w:val="6"/>
        </w:numPr>
        <w:tabs>
          <w:tab w:val="left" w:pos="993"/>
        </w:tabs>
        <w:autoSpaceDE w:val="0"/>
        <w:autoSpaceDN w:val="0"/>
        <w:adjustRightInd w:val="0"/>
        <w:ind w:left="0" w:right="-1" w:firstLine="709"/>
        <w:jc w:val="both"/>
        <w:rPr>
          <w:rFonts w:eastAsia="TimesNewRomanPSMT"/>
          <w:sz w:val="28"/>
          <w:szCs w:val="28"/>
        </w:rPr>
      </w:pPr>
      <w:r w:rsidRPr="00170F0D">
        <w:rPr>
          <w:rFonts w:eastAsia="TimesNewRomanPSMT"/>
          <w:sz w:val="28"/>
          <w:szCs w:val="28"/>
        </w:rPr>
        <w:t>их</w:t>
      </w:r>
      <w:r w:rsidR="001B668A" w:rsidRPr="00170F0D">
        <w:rPr>
          <w:rFonts w:eastAsia="TimesNewRomanPSMT"/>
          <w:sz w:val="28"/>
          <w:szCs w:val="28"/>
        </w:rPr>
        <w:t xml:space="preserve"> </w:t>
      </w:r>
      <w:r w:rsidRPr="00170F0D">
        <w:rPr>
          <w:rFonts w:eastAsia="TimesNewRomanPSMT"/>
          <w:sz w:val="28"/>
          <w:szCs w:val="28"/>
        </w:rPr>
        <w:t>культурная,</w:t>
      </w:r>
      <w:r w:rsidR="001B668A" w:rsidRPr="00170F0D">
        <w:rPr>
          <w:rFonts w:eastAsia="TimesNewRomanPSMT"/>
          <w:sz w:val="28"/>
          <w:szCs w:val="28"/>
        </w:rPr>
        <w:t xml:space="preserve"> </w:t>
      </w:r>
      <w:r w:rsidRPr="00170F0D">
        <w:rPr>
          <w:rFonts w:eastAsia="TimesNewRomanPSMT"/>
          <w:sz w:val="28"/>
          <w:szCs w:val="28"/>
        </w:rPr>
        <w:t>экологическая,</w:t>
      </w:r>
      <w:r w:rsidR="001B668A" w:rsidRPr="00170F0D">
        <w:rPr>
          <w:rFonts w:eastAsia="TimesNewRomanPSMT"/>
          <w:sz w:val="28"/>
          <w:szCs w:val="28"/>
        </w:rPr>
        <w:t xml:space="preserve"> </w:t>
      </w:r>
      <w:r w:rsidRPr="00170F0D">
        <w:rPr>
          <w:rFonts w:eastAsia="TimesNewRomanPSMT"/>
          <w:sz w:val="28"/>
          <w:szCs w:val="28"/>
        </w:rPr>
        <w:t>просветительская</w:t>
      </w:r>
      <w:r w:rsidR="001B668A" w:rsidRPr="00170F0D">
        <w:rPr>
          <w:rFonts w:eastAsia="TimesNewRomanPSMT"/>
          <w:sz w:val="28"/>
          <w:szCs w:val="28"/>
        </w:rPr>
        <w:t xml:space="preserve"> </w:t>
      </w:r>
      <w:r w:rsidRPr="00170F0D">
        <w:rPr>
          <w:rFonts w:eastAsia="TimesNewRomanPSMT"/>
          <w:sz w:val="28"/>
          <w:szCs w:val="28"/>
        </w:rPr>
        <w:t>и</w:t>
      </w:r>
      <w:r w:rsidR="001B668A" w:rsidRPr="00170F0D">
        <w:rPr>
          <w:rFonts w:eastAsia="TimesNewRomanPSMT"/>
          <w:sz w:val="28"/>
          <w:szCs w:val="28"/>
        </w:rPr>
        <w:t xml:space="preserve"> </w:t>
      </w:r>
      <w:r w:rsidRPr="00170F0D">
        <w:rPr>
          <w:rFonts w:eastAsia="TimesNewRomanPSMT"/>
          <w:sz w:val="28"/>
          <w:szCs w:val="28"/>
        </w:rPr>
        <w:t>историческая</w:t>
      </w:r>
      <w:r w:rsidR="001B668A" w:rsidRPr="00170F0D">
        <w:rPr>
          <w:rFonts w:eastAsia="TimesNewRomanPSMT"/>
          <w:sz w:val="28"/>
          <w:szCs w:val="28"/>
        </w:rPr>
        <w:t xml:space="preserve"> </w:t>
      </w:r>
      <w:r w:rsidRPr="00170F0D">
        <w:rPr>
          <w:rFonts w:eastAsia="TimesNewRomanPSMT"/>
          <w:sz w:val="28"/>
          <w:szCs w:val="28"/>
        </w:rPr>
        <w:t>ценность</w:t>
      </w:r>
      <w:r w:rsidR="001B668A" w:rsidRPr="00170F0D">
        <w:rPr>
          <w:rFonts w:eastAsia="TimesNewRomanPSMT"/>
          <w:sz w:val="28"/>
          <w:szCs w:val="28"/>
        </w:rPr>
        <w:t xml:space="preserve"> </w:t>
      </w:r>
      <w:r w:rsidRPr="00170F0D">
        <w:rPr>
          <w:rFonts w:eastAsia="TimesNewRomanPSMT"/>
          <w:sz w:val="28"/>
          <w:szCs w:val="28"/>
        </w:rPr>
        <w:t>вряд</w:t>
      </w:r>
      <w:r w:rsidR="001B668A" w:rsidRPr="00170F0D">
        <w:rPr>
          <w:rFonts w:eastAsia="TimesNewRomanPSMT"/>
          <w:sz w:val="28"/>
          <w:szCs w:val="28"/>
        </w:rPr>
        <w:t xml:space="preserve"> </w:t>
      </w:r>
      <w:r w:rsidRPr="00170F0D">
        <w:rPr>
          <w:rFonts w:eastAsia="TimesNewRomanPSMT"/>
          <w:sz w:val="28"/>
          <w:szCs w:val="28"/>
        </w:rPr>
        <w:t>ли</w:t>
      </w:r>
      <w:r w:rsidR="001B668A" w:rsidRPr="00170F0D">
        <w:rPr>
          <w:rFonts w:eastAsia="TimesNewRomanPSMT"/>
          <w:sz w:val="28"/>
          <w:szCs w:val="28"/>
        </w:rPr>
        <w:t xml:space="preserve"> </w:t>
      </w:r>
      <w:r w:rsidRPr="00170F0D">
        <w:rPr>
          <w:rFonts w:eastAsia="TimesNewRomanPSMT"/>
          <w:sz w:val="28"/>
          <w:szCs w:val="28"/>
        </w:rPr>
        <w:t>может</w:t>
      </w:r>
      <w:r w:rsidR="001B668A" w:rsidRPr="00170F0D">
        <w:rPr>
          <w:rFonts w:eastAsia="TimesNewRomanPSMT"/>
          <w:sz w:val="28"/>
          <w:szCs w:val="28"/>
        </w:rPr>
        <w:t xml:space="preserve"> </w:t>
      </w:r>
      <w:r w:rsidRPr="00170F0D">
        <w:rPr>
          <w:rFonts w:eastAsia="TimesNewRomanPSMT"/>
          <w:sz w:val="28"/>
          <w:szCs w:val="28"/>
        </w:rPr>
        <w:t>быть</w:t>
      </w:r>
      <w:r w:rsidR="001B668A" w:rsidRPr="00170F0D">
        <w:rPr>
          <w:rFonts w:eastAsia="TimesNewRomanPSMT"/>
          <w:sz w:val="28"/>
          <w:szCs w:val="28"/>
        </w:rPr>
        <w:t xml:space="preserve"> </w:t>
      </w:r>
      <w:r w:rsidRPr="00170F0D">
        <w:rPr>
          <w:rFonts w:eastAsia="TimesNewRomanPSMT"/>
          <w:sz w:val="28"/>
          <w:szCs w:val="28"/>
        </w:rPr>
        <w:t>полностью</w:t>
      </w:r>
      <w:r w:rsidR="001B668A" w:rsidRPr="00170F0D">
        <w:rPr>
          <w:rFonts w:eastAsia="TimesNewRomanPSMT"/>
          <w:sz w:val="28"/>
          <w:szCs w:val="28"/>
        </w:rPr>
        <w:t xml:space="preserve"> </w:t>
      </w:r>
      <w:r w:rsidRPr="00170F0D">
        <w:rPr>
          <w:rFonts w:eastAsia="TimesNewRomanPSMT"/>
          <w:sz w:val="28"/>
          <w:szCs w:val="28"/>
        </w:rPr>
        <w:t>отражена</w:t>
      </w:r>
      <w:r w:rsidR="001B668A" w:rsidRPr="00170F0D">
        <w:rPr>
          <w:rFonts w:eastAsia="TimesNewRomanPSMT"/>
          <w:sz w:val="28"/>
          <w:szCs w:val="28"/>
        </w:rPr>
        <w:t xml:space="preserve"> </w:t>
      </w:r>
      <w:r w:rsidRPr="00170F0D">
        <w:rPr>
          <w:rFonts w:eastAsia="TimesNewRomanPSMT"/>
          <w:sz w:val="28"/>
          <w:szCs w:val="28"/>
        </w:rPr>
        <w:t>через</w:t>
      </w:r>
      <w:r w:rsidR="001B668A" w:rsidRPr="00170F0D">
        <w:rPr>
          <w:rFonts w:eastAsia="TimesNewRomanPSMT"/>
          <w:sz w:val="28"/>
          <w:szCs w:val="28"/>
        </w:rPr>
        <w:t xml:space="preserve"> </w:t>
      </w:r>
      <w:r w:rsidRPr="00170F0D">
        <w:rPr>
          <w:rFonts w:eastAsia="TimesNewRomanPSMT"/>
          <w:sz w:val="28"/>
          <w:szCs w:val="28"/>
        </w:rPr>
        <w:t>их</w:t>
      </w:r>
      <w:r w:rsidR="001B668A" w:rsidRPr="00170F0D">
        <w:rPr>
          <w:rFonts w:eastAsia="TimesNewRomanPSMT"/>
          <w:sz w:val="28"/>
          <w:szCs w:val="28"/>
        </w:rPr>
        <w:t xml:space="preserve"> </w:t>
      </w:r>
      <w:r w:rsidRPr="00170F0D">
        <w:rPr>
          <w:rFonts w:eastAsia="TimesNewRomanPSMT"/>
          <w:sz w:val="28"/>
          <w:szCs w:val="28"/>
        </w:rPr>
        <w:t>стоимость,</w:t>
      </w:r>
      <w:r w:rsidR="001B668A" w:rsidRPr="00170F0D">
        <w:rPr>
          <w:rFonts w:eastAsia="TimesNewRomanPSMT"/>
          <w:sz w:val="28"/>
          <w:szCs w:val="28"/>
        </w:rPr>
        <w:t xml:space="preserve"> </w:t>
      </w:r>
      <w:r w:rsidRPr="00170F0D">
        <w:rPr>
          <w:rFonts w:eastAsia="TimesNewRomanPSMT"/>
          <w:sz w:val="28"/>
          <w:szCs w:val="28"/>
        </w:rPr>
        <w:t>основанную</w:t>
      </w:r>
      <w:r w:rsidR="001B668A" w:rsidRPr="00170F0D">
        <w:rPr>
          <w:rFonts w:eastAsia="TimesNewRomanPSMT"/>
          <w:sz w:val="28"/>
          <w:szCs w:val="28"/>
        </w:rPr>
        <w:t xml:space="preserve"> </w:t>
      </w:r>
      <w:r w:rsidRPr="00170F0D">
        <w:rPr>
          <w:rFonts w:eastAsia="TimesNewRomanPSMT"/>
          <w:sz w:val="28"/>
          <w:szCs w:val="28"/>
        </w:rPr>
        <w:t>исключительно</w:t>
      </w:r>
      <w:r w:rsidR="001B668A" w:rsidRPr="00170F0D">
        <w:rPr>
          <w:rFonts w:eastAsia="TimesNewRomanPSMT"/>
          <w:sz w:val="28"/>
          <w:szCs w:val="28"/>
        </w:rPr>
        <w:t xml:space="preserve"> </w:t>
      </w:r>
      <w:r w:rsidRPr="00170F0D">
        <w:rPr>
          <w:rFonts w:eastAsia="TimesNewRomanPSMT"/>
          <w:sz w:val="28"/>
          <w:szCs w:val="28"/>
        </w:rPr>
        <w:t>на</w:t>
      </w:r>
      <w:r w:rsidR="001B668A" w:rsidRPr="00170F0D">
        <w:rPr>
          <w:rFonts w:eastAsia="TimesNewRomanPSMT"/>
          <w:sz w:val="28"/>
          <w:szCs w:val="28"/>
        </w:rPr>
        <w:t xml:space="preserve"> </w:t>
      </w:r>
      <w:r w:rsidRPr="00170F0D">
        <w:rPr>
          <w:rFonts w:eastAsia="TimesNewRomanPSMT"/>
          <w:sz w:val="28"/>
          <w:szCs w:val="28"/>
        </w:rPr>
        <w:t>рыночных</w:t>
      </w:r>
      <w:r w:rsidR="001B668A" w:rsidRPr="00170F0D">
        <w:rPr>
          <w:rFonts w:eastAsia="TimesNewRomanPSMT"/>
          <w:sz w:val="28"/>
          <w:szCs w:val="28"/>
        </w:rPr>
        <w:t xml:space="preserve"> </w:t>
      </w:r>
      <w:r w:rsidRPr="00170F0D">
        <w:rPr>
          <w:rFonts w:eastAsia="TimesNewRomanPSMT"/>
          <w:sz w:val="28"/>
          <w:szCs w:val="28"/>
        </w:rPr>
        <w:t>ценах;</w:t>
      </w:r>
    </w:p>
    <w:p w14:paraId="20188040" w14:textId="1664AE59" w:rsidR="000B6E0B" w:rsidRPr="00170F0D" w:rsidRDefault="000B6E0B" w:rsidP="00BD6FCE">
      <w:pPr>
        <w:numPr>
          <w:ilvl w:val="0"/>
          <w:numId w:val="6"/>
        </w:numPr>
        <w:tabs>
          <w:tab w:val="left" w:pos="993"/>
        </w:tabs>
        <w:autoSpaceDE w:val="0"/>
        <w:autoSpaceDN w:val="0"/>
        <w:adjustRightInd w:val="0"/>
        <w:ind w:left="0" w:right="-1" w:firstLine="709"/>
        <w:jc w:val="both"/>
        <w:rPr>
          <w:rFonts w:eastAsia="TimesNewRomanPSMT"/>
          <w:sz w:val="28"/>
          <w:szCs w:val="28"/>
        </w:rPr>
      </w:pPr>
      <w:r w:rsidRPr="00170F0D">
        <w:rPr>
          <w:rFonts w:eastAsia="TimesNewRomanPSMT"/>
          <w:sz w:val="28"/>
          <w:szCs w:val="28"/>
        </w:rPr>
        <w:t>юридические</w:t>
      </w:r>
      <w:r w:rsidR="001B668A" w:rsidRPr="00170F0D">
        <w:rPr>
          <w:rFonts w:eastAsia="TimesNewRomanPSMT"/>
          <w:sz w:val="28"/>
          <w:szCs w:val="28"/>
        </w:rPr>
        <w:t xml:space="preserve"> </w:t>
      </w:r>
      <w:r w:rsidRPr="00170F0D">
        <w:rPr>
          <w:rFonts w:eastAsia="TimesNewRomanPSMT"/>
          <w:sz w:val="28"/>
          <w:szCs w:val="28"/>
        </w:rPr>
        <w:t>или</w:t>
      </w:r>
      <w:r w:rsidR="001B668A" w:rsidRPr="00170F0D">
        <w:rPr>
          <w:rFonts w:eastAsia="TimesNewRomanPSMT"/>
          <w:sz w:val="28"/>
          <w:szCs w:val="28"/>
        </w:rPr>
        <w:t xml:space="preserve"> </w:t>
      </w:r>
      <w:r w:rsidRPr="00170F0D">
        <w:rPr>
          <w:rFonts w:eastAsia="TimesNewRomanPSMT"/>
          <w:sz w:val="28"/>
          <w:szCs w:val="28"/>
        </w:rPr>
        <w:t>иные</w:t>
      </w:r>
      <w:r w:rsidR="001B668A" w:rsidRPr="00170F0D">
        <w:rPr>
          <w:rFonts w:eastAsia="TimesNewRomanPSMT"/>
          <w:sz w:val="28"/>
          <w:szCs w:val="28"/>
        </w:rPr>
        <w:t xml:space="preserve"> </w:t>
      </w:r>
      <w:r w:rsidRPr="00170F0D">
        <w:rPr>
          <w:rFonts w:eastAsia="TimesNewRomanPSMT"/>
          <w:sz w:val="28"/>
          <w:szCs w:val="28"/>
        </w:rPr>
        <w:t>установленные</w:t>
      </w:r>
      <w:r w:rsidR="001B668A" w:rsidRPr="00170F0D">
        <w:rPr>
          <w:rFonts w:eastAsia="TimesNewRomanPSMT"/>
          <w:sz w:val="28"/>
          <w:szCs w:val="28"/>
        </w:rPr>
        <w:t xml:space="preserve"> </w:t>
      </w:r>
      <w:r w:rsidRPr="00170F0D">
        <w:rPr>
          <w:rFonts w:eastAsia="TimesNewRomanPSMT"/>
          <w:sz w:val="28"/>
          <w:szCs w:val="28"/>
        </w:rPr>
        <w:t>законом</w:t>
      </w:r>
      <w:r w:rsidR="001B668A" w:rsidRPr="00170F0D">
        <w:rPr>
          <w:rFonts w:eastAsia="TimesNewRomanPSMT"/>
          <w:sz w:val="28"/>
          <w:szCs w:val="28"/>
        </w:rPr>
        <w:t xml:space="preserve"> </w:t>
      </w:r>
      <w:r w:rsidRPr="00170F0D">
        <w:rPr>
          <w:rFonts w:eastAsia="TimesNewRomanPSMT"/>
          <w:sz w:val="28"/>
          <w:szCs w:val="28"/>
        </w:rPr>
        <w:t>нормы</w:t>
      </w:r>
      <w:r w:rsidR="001B668A" w:rsidRPr="00170F0D">
        <w:rPr>
          <w:rFonts w:eastAsia="TimesNewRomanPSMT"/>
          <w:sz w:val="28"/>
          <w:szCs w:val="28"/>
        </w:rPr>
        <w:t xml:space="preserve"> </w:t>
      </w:r>
      <w:r w:rsidRPr="00170F0D">
        <w:rPr>
          <w:rFonts w:eastAsia="TimesNewRomanPSMT"/>
          <w:sz w:val="28"/>
          <w:szCs w:val="28"/>
        </w:rPr>
        <w:t>могут</w:t>
      </w:r>
      <w:r w:rsidR="001B668A" w:rsidRPr="00170F0D">
        <w:rPr>
          <w:rFonts w:eastAsia="TimesNewRomanPSMT"/>
          <w:sz w:val="28"/>
          <w:szCs w:val="28"/>
        </w:rPr>
        <w:t xml:space="preserve"> </w:t>
      </w:r>
      <w:r w:rsidRPr="00170F0D">
        <w:rPr>
          <w:rFonts w:eastAsia="TimesNewRomanPSMT"/>
          <w:sz w:val="28"/>
          <w:szCs w:val="28"/>
        </w:rPr>
        <w:t>накладывать</w:t>
      </w:r>
      <w:r w:rsidR="001B668A" w:rsidRPr="00170F0D">
        <w:rPr>
          <w:rFonts w:eastAsia="TimesNewRomanPSMT"/>
          <w:sz w:val="28"/>
          <w:szCs w:val="28"/>
        </w:rPr>
        <w:t xml:space="preserve"> </w:t>
      </w:r>
      <w:r w:rsidRPr="00170F0D">
        <w:rPr>
          <w:rFonts w:eastAsia="TimesNewRomanPSMT"/>
          <w:sz w:val="28"/>
          <w:szCs w:val="28"/>
        </w:rPr>
        <w:t>запреты</w:t>
      </w:r>
      <w:r w:rsidR="001B668A" w:rsidRPr="00170F0D">
        <w:rPr>
          <w:rFonts w:eastAsia="TimesNewRomanPSMT"/>
          <w:sz w:val="28"/>
          <w:szCs w:val="28"/>
        </w:rPr>
        <w:t xml:space="preserve"> </w:t>
      </w:r>
      <w:r w:rsidRPr="00170F0D">
        <w:rPr>
          <w:rFonts w:eastAsia="TimesNewRomanPSMT"/>
          <w:sz w:val="28"/>
          <w:szCs w:val="28"/>
        </w:rPr>
        <w:t>или</w:t>
      </w:r>
      <w:r w:rsidR="001B668A" w:rsidRPr="00170F0D">
        <w:rPr>
          <w:rFonts w:eastAsia="TimesNewRomanPSMT"/>
          <w:sz w:val="28"/>
          <w:szCs w:val="28"/>
        </w:rPr>
        <w:t xml:space="preserve"> </w:t>
      </w:r>
      <w:r w:rsidRPr="00170F0D">
        <w:rPr>
          <w:rFonts w:eastAsia="TimesNewRomanPSMT"/>
          <w:sz w:val="28"/>
          <w:szCs w:val="28"/>
        </w:rPr>
        <w:t>серьезные</w:t>
      </w:r>
      <w:r w:rsidR="001B668A" w:rsidRPr="00170F0D">
        <w:rPr>
          <w:rFonts w:eastAsia="TimesNewRomanPSMT"/>
          <w:sz w:val="28"/>
          <w:szCs w:val="28"/>
        </w:rPr>
        <w:t xml:space="preserve"> </w:t>
      </w:r>
      <w:r w:rsidRPr="00170F0D">
        <w:rPr>
          <w:rFonts w:eastAsia="TimesNewRomanPSMT"/>
          <w:sz w:val="28"/>
          <w:szCs w:val="28"/>
        </w:rPr>
        <w:t>ограничения</w:t>
      </w:r>
      <w:r w:rsidR="001B668A" w:rsidRPr="00170F0D">
        <w:rPr>
          <w:rFonts w:eastAsia="TimesNewRomanPSMT"/>
          <w:sz w:val="28"/>
          <w:szCs w:val="28"/>
        </w:rPr>
        <w:t xml:space="preserve"> </w:t>
      </w:r>
      <w:r w:rsidRPr="00170F0D">
        <w:rPr>
          <w:rFonts w:eastAsia="TimesNewRomanPSMT"/>
          <w:sz w:val="28"/>
          <w:szCs w:val="28"/>
        </w:rPr>
        <w:t>на</w:t>
      </w:r>
      <w:r w:rsidR="001B668A" w:rsidRPr="00170F0D">
        <w:rPr>
          <w:rFonts w:eastAsia="TimesNewRomanPSMT"/>
          <w:sz w:val="28"/>
          <w:szCs w:val="28"/>
        </w:rPr>
        <w:t xml:space="preserve"> </w:t>
      </w:r>
      <w:r w:rsidRPr="00170F0D">
        <w:rPr>
          <w:rFonts w:eastAsia="TimesNewRomanPSMT"/>
          <w:sz w:val="28"/>
          <w:szCs w:val="28"/>
        </w:rPr>
        <w:t>их</w:t>
      </w:r>
      <w:r w:rsidR="001B668A" w:rsidRPr="00170F0D">
        <w:rPr>
          <w:rFonts w:eastAsia="TimesNewRomanPSMT"/>
          <w:sz w:val="28"/>
          <w:szCs w:val="28"/>
        </w:rPr>
        <w:t xml:space="preserve"> </w:t>
      </w:r>
      <w:r w:rsidRPr="00170F0D">
        <w:rPr>
          <w:rFonts w:eastAsia="TimesNewRomanPSMT"/>
          <w:sz w:val="28"/>
          <w:szCs w:val="28"/>
        </w:rPr>
        <w:t>продажу</w:t>
      </w:r>
      <w:r w:rsidR="001B668A" w:rsidRPr="00170F0D">
        <w:rPr>
          <w:rFonts w:eastAsia="TimesNewRomanPSMT"/>
          <w:sz w:val="28"/>
          <w:szCs w:val="28"/>
        </w:rPr>
        <w:t xml:space="preserve"> </w:t>
      </w:r>
      <w:r w:rsidRPr="00170F0D">
        <w:rPr>
          <w:rFonts w:eastAsia="TimesNewRomanPSMT"/>
          <w:sz w:val="28"/>
          <w:szCs w:val="28"/>
        </w:rPr>
        <w:t>или</w:t>
      </w:r>
      <w:r w:rsidR="001B668A" w:rsidRPr="00170F0D">
        <w:rPr>
          <w:rFonts w:eastAsia="TimesNewRomanPSMT"/>
          <w:sz w:val="28"/>
          <w:szCs w:val="28"/>
        </w:rPr>
        <w:t xml:space="preserve"> </w:t>
      </w:r>
      <w:r w:rsidRPr="00170F0D">
        <w:rPr>
          <w:rFonts w:eastAsia="TimesNewRomanPSMT"/>
          <w:sz w:val="28"/>
          <w:szCs w:val="28"/>
        </w:rPr>
        <w:t>передачу;</w:t>
      </w:r>
    </w:p>
    <w:p w14:paraId="66FCED7E" w14:textId="7400C5DF" w:rsidR="000B6E0B" w:rsidRPr="00170F0D" w:rsidRDefault="000B6E0B" w:rsidP="00BD6FCE">
      <w:pPr>
        <w:numPr>
          <w:ilvl w:val="0"/>
          <w:numId w:val="6"/>
        </w:numPr>
        <w:tabs>
          <w:tab w:val="left" w:pos="993"/>
        </w:tabs>
        <w:autoSpaceDE w:val="0"/>
        <w:autoSpaceDN w:val="0"/>
        <w:adjustRightInd w:val="0"/>
        <w:ind w:left="0" w:right="-1" w:firstLine="709"/>
        <w:jc w:val="both"/>
        <w:rPr>
          <w:rFonts w:eastAsia="TimesNewRomanPSMT"/>
          <w:sz w:val="28"/>
          <w:szCs w:val="28"/>
        </w:rPr>
      </w:pPr>
      <w:r w:rsidRPr="00170F0D">
        <w:rPr>
          <w:rFonts w:eastAsia="TimesNewRomanPSMT"/>
          <w:sz w:val="28"/>
          <w:szCs w:val="28"/>
        </w:rPr>
        <w:t>зачастую</w:t>
      </w:r>
      <w:r w:rsidR="001B668A" w:rsidRPr="00170F0D">
        <w:rPr>
          <w:rFonts w:eastAsia="TimesNewRomanPSMT"/>
          <w:sz w:val="28"/>
          <w:szCs w:val="28"/>
        </w:rPr>
        <w:t xml:space="preserve"> </w:t>
      </w:r>
      <w:r w:rsidRPr="00170F0D">
        <w:rPr>
          <w:rFonts w:eastAsia="TimesNewRomanPSMT"/>
          <w:sz w:val="28"/>
          <w:szCs w:val="28"/>
        </w:rPr>
        <w:t>они</w:t>
      </w:r>
      <w:r w:rsidR="001B668A" w:rsidRPr="00170F0D">
        <w:rPr>
          <w:rFonts w:eastAsia="TimesNewRomanPSMT"/>
          <w:sz w:val="28"/>
          <w:szCs w:val="28"/>
        </w:rPr>
        <w:t xml:space="preserve"> </w:t>
      </w:r>
      <w:r w:rsidRPr="00170F0D">
        <w:rPr>
          <w:rFonts w:eastAsia="TimesNewRomanPSMT"/>
          <w:sz w:val="28"/>
          <w:szCs w:val="28"/>
        </w:rPr>
        <w:t>являются</w:t>
      </w:r>
      <w:r w:rsidR="001B668A" w:rsidRPr="00170F0D">
        <w:rPr>
          <w:rFonts w:eastAsia="TimesNewRomanPSMT"/>
          <w:sz w:val="28"/>
          <w:szCs w:val="28"/>
        </w:rPr>
        <w:t xml:space="preserve"> </w:t>
      </w:r>
      <w:r w:rsidRPr="00170F0D">
        <w:rPr>
          <w:rFonts w:eastAsia="TimesNewRomanPSMT"/>
          <w:sz w:val="28"/>
          <w:szCs w:val="28"/>
        </w:rPr>
        <w:t>незаменяемыми,</w:t>
      </w:r>
      <w:r w:rsidR="001B668A" w:rsidRPr="00170F0D">
        <w:rPr>
          <w:rFonts w:eastAsia="TimesNewRomanPSMT"/>
          <w:sz w:val="28"/>
          <w:szCs w:val="28"/>
        </w:rPr>
        <w:t xml:space="preserve"> </w:t>
      </w:r>
      <w:r w:rsidRPr="00170F0D">
        <w:rPr>
          <w:rFonts w:eastAsia="TimesNewRomanPSMT"/>
          <w:sz w:val="28"/>
          <w:szCs w:val="28"/>
        </w:rPr>
        <w:t>и</w:t>
      </w:r>
      <w:r w:rsidR="001B668A" w:rsidRPr="00170F0D">
        <w:rPr>
          <w:rFonts w:eastAsia="TimesNewRomanPSMT"/>
          <w:sz w:val="28"/>
          <w:szCs w:val="28"/>
        </w:rPr>
        <w:t xml:space="preserve"> </w:t>
      </w:r>
      <w:r w:rsidRPr="00170F0D">
        <w:rPr>
          <w:rFonts w:eastAsia="TimesNewRomanPSMT"/>
          <w:sz w:val="28"/>
          <w:szCs w:val="28"/>
        </w:rPr>
        <w:t>их</w:t>
      </w:r>
      <w:r w:rsidR="001B668A" w:rsidRPr="00170F0D">
        <w:rPr>
          <w:rFonts w:eastAsia="TimesNewRomanPSMT"/>
          <w:sz w:val="28"/>
          <w:szCs w:val="28"/>
        </w:rPr>
        <w:t xml:space="preserve"> </w:t>
      </w:r>
      <w:r w:rsidRPr="00170F0D">
        <w:rPr>
          <w:rFonts w:eastAsia="TimesNewRomanPSMT"/>
          <w:sz w:val="28"/>
          <w:szCs w:val="28"/>
        </w:rPr>
        <w:t>ценность</w:t>
      </w:r>
      <w:r w:rsidR="001B668A" w:rsidRPr="00170F0D">
        <w:rPr>
          <w:rFonts w:eastAsia="TimesNewRomanPSMT"/>
          <w:sz w:val="28"/>
          <w:szCs w:val="28"/>
        </w:rPr>
        <w:t xml:space="preserve"> </w:t>
      </w:r>
      <w:r w:rsidRPr="00170F0D">
        <w:rPr>
          <w:rFonts w:eastAsia="TimesNewRomanPSMT"/>
          <w:sz w:val="28"/>
          <w:szCs w:val="28"/>
        </w:rPr>
        <w:t>может</w:t>
      </w:r>
      <w:r w:rsidR="001B668A" w:rsidRPr="00170F0D">
        <w:rPr>
          <w:rFonts w:eastAsia="TimesNewRomanPSMT"/>
          <w:sz w:val="28"/>
          <w:szCs w:val="28"/>
        </w:rPr>
        <w:t xml:space="preserve"> </w:t>
      </w:r>
      <w:r w:rsidRPr="00170F0D">
        <w:rPr>
          <w:rFonts w:eastAsia="TimesNewRomanPSMT"/>
          <w:sz w:val="28"/>
          <w:szCs w:val="28"/>
        </w:rPr>
        <w:t>возрастать</w:t>
      </w:r>
      <w:r w:rsidR="001B668A" w:rsidRPr="00170F0D">
        <w:rPr>
          <w:rFonts w:eastAsia="TimesNewRomanPSMT"/>
          <w:sz w:val="28"/>
          <w:szCs w:val="28"/>
        </w:rPr>
        <w:t xml:space="preserve"> </w:t>
      </w:r>
      <w:r w:rsidRPr="00170F0D">
        <w:rPr>
          <w:rFonts w:eastAsia="TimesNewRomanPSMT"/>
          <w:sz w:val="28"/>
          <w:szCs w:val="28"/>
        </w:rPr>
        <w:t>со</w:t>
      </w:r>
      <w:r w:rsidR="001B668A" w:rsidRPr="00170F0D">
        <w:rPr>
          <w:rFonts w:eastAsia="TimesNewRomanPSMT"/>
          <w:sz w:val="28"/>
          <w:szCs w:val="28"/>
        </w:rPr>
        <w:t xml:space="preserve"> </w:t>
      </w:r>
      <w:r w:rsidRPr="00170F0D">
        <w:rPr>
          <w:rFonts w:eastAsia="TimesNewRomanPSMT"/>
          <w:sz w:val="28"/>
          <w:szCs w:val="28"/>
        </w:rPr>
        <w:t>временем,</w:t>
      </w:r>
      <w:r w:rsidR="001B668A" w:rsidRPr="00170F0D">
        <w:rPr>
          <w:rFonts w:eastAsia="TimesNewRomanPSMT"/>
          <w:sz w:val="28"/>
          <w:szCs w:val="28"/>
        </w:rPr>
        <w:t xml:space="preserve"> </w:t>
      </w:r>
      <w:r w:rsidRPr="00170F0D">
        <w:rPr>
          <w:rFonts w:eastAsia="TimesNewRomanPSMT"/>
          <w:sz w:val="28"/>
          <w:szCs w:val="28"/>
        </w:rPr>
        <w:t>даже</w:t>
      </w:r>
      <w:r w:rsidR="001B668A" w:rsidRPr="00170F0D">
        <w:rPr>
          <w:rFonts w:eastAsia="TimesNewRomanPSMT"/>
          <w:sz w:val="28"/>
          <w:szCs w:val="28"/>
        </w:rPr>
        <w:t xml:space="preserve"> </w:t>
      </w:r>
      <w:r w:rsidRPr="00170F0D">
        <w:rPr>
          <w:rFonts w:eastAsia="TimesNewRomanPSMT"/>
          <w:sz w:val="28"/>
          <w:szCs w:val="28"/>
        </w:rPr>
        <w:t>если</w:t>
      </w:r>
      <w:r w:rsidR="001B668A" w:rsidRPr="00170F0D">
        <w:rPr>
          <w:rFonts w:eastAsia="TimesNewRomanPSMT"/>
          <w:sz w:val="28"/>
          <w:szCs w:val="28"/>
        </w:rPr>
        <w:t xml:space="preserve"> </w:t>
      </w:r>
      <w:r w:rsidRPr="00170F0D">
        <w:rPr>
          <w:rFonts w:eastAsia="TimesNewRomanPSMT"/>
          <w:sz w:val="28"/>
          <w:szCs w:val="28"/>
        </w:rPr>
        <w:t>их</w:t>
      </w:r>
      <w:r w:rsidR="001B668A" w:rsidRPr="00170F0D">
        <w:rPr>
          <w:rFonts w:eastAsia="TimesNewRomanPSMT"/>
          <w:sz w:val="28"/>
          <w:szCs w:val="28"/>
        </w:rPr>
        <w:t xml:space="preserve"> </w:t>
      </w:r>
      <w:r w:rsidRPr="00170F0D">
        <w:rPr>
          <w:rFonts w:eastAsia="TimesNewRomanPSMT"/>
          <w:sz w:val="28"/>
          <w:szCs w:val="28"/>
        </w:rPr>
        <w:t>физическое</w:t>
      </w:r>
      <w:r w:rsidR="001B668A" w:rsidRPr="00170F0D">
        <w:rPr>
          <w:rFonts w:eastAsia="TimesNewRomanPSMT"/>
          <w:sz w:val="28"/>
          <w:szCs w:val="28"/>
        </w:rPr>
        <w:t xml:space="preserve"> </w:t>
      </w:r>
      <w:r w:rsidRPr="00170F0D">
        <w:rPr>
          <w:rFonts w:eastAsia="TimesNewRomanPSMT"/>
          <w:sz w:val="28"/>
          <w:szCs w:val="28"/>
        </w:rPr>
        <w:t>состояние</w:t>
      </w:r>
      <w:r w:rsidR="001B668A" w:rsidRPr="00170F0D">
        <w:rPr>
          <w:rFonts w:eastAsia="TimesNewRomanPSMT"/>
          <w:sz w:val="28"/>
          <w:szCs w:val="28"/>
        </w:rPr>
        <w:t xml:space="preserve"> </w:t>
      </w:r>
      <w:r w:rsidRPr="00170F0D">
        <w:rPr>
          <w:rFonts w:eastAsia="TimesNewRomanPSMT"/>
          <w:sz w:val="28"/>
          <w:szCs w:val="28"/>
        </w:rPr>
        <w:t>ухудшается;</w:t>
      </w:r>
    </w:p>
    <w:p w14:paraId="102FD73D" w14:textId="2306363D" w:rsidR="000B6E0B" w:rsidRPr="00170F0D" w:rsidRDefault="000B6E0B" w:rsidP="00BD6FCE">
      <w:pPr>
        <w:numPr>
          <w:ilvl w:val="0"/>
          <w:numId w:val="6"/>
        </w:numPr>
        <w:tabs>
          <w:tab w:val="left" w:pos="993"/>
        </w:tabs>
        <w:autoSpaceDE w:val="0"/>
        <w:autoSpaceDN w:val="0"/>
        <w:adjustRightInd w:val="0"/>
        <w:ind w:left="0" w:right="-1" w:firstLine="709"/>
        <w:jc w:val="both"/>
        <w:rPr>
          <w:rFonts w:eastAsia="TimesNewRomanPSMT"/>
          <w:sz w:val="28"/>
          <w:szCs w:val="28"/>
        </w:rPr>
      </w:pPr>
      <w:r w:rsidRPr="00170F0D">
        <w:rPr>
          <w:rFonts w:eastAsia="TimesNewRomanPSMT"/>
          <w:sz w:val="28"/>
          <w:szCs w:val="28"/>
        </w:rPr>
        <w:t>в</w:t>
      </w:r>
      <w:r w:rsidR="001B668A" w:rsidRPr="00170F0D">
        <w:rPr>
          <w:rFonts w:eastAsia="TimesNewRomanPSMT"/>
          <w:sz w:val="28"/>
          <w:szCs w:val="28"/>
        </w:rPr>
        <w:t xml:space="preserve"> </w:t>
      </w:r>
      <w:r w:rsidRPr="00170F0D">
        <w:rPr>
          <w:rFonts w:eastAsia="TimesNewRomanPSMT"/>
          <w:sz w:val="28"/>
          <w:szCs w:val="28"/>
        </w:rPr>
        <w:t>ряде</w:t>
      </w:r>
      <w:r w:rsidR="001B668A" w:rsidRPr="00170F0D">
        <w:rPr>
          <w:rFonts w:eastAsia="TimesNewRomanPSMT"/>
          <w:sz w:val="28"/>
          <w:szCs w:val="28"/>
        </w:rPr>
        <w:t xml:space="preserve"> </w:t>
      </w:r>
      <w:r w:rsidRPr="00170F0D">
        <w:rPr>
          <w:rFonts w:eastAsia="TimesNewRomanPSMT"/>
          <w:sz w:val="28"/>
          <w:szCs w:val="28"/>
        </w:rPr>
        <w:t>случаев</w:t>
      </w:r>
      <w:r w:rsidR="001B668A" w:rsidRPr="00170F0D">
        <w:rPr>
          <w:rFonts w:eastAsia="TimesNewRomanPSMT"/>
          <w:sz w:val="28"/>
          <w:szCs w:val="28"/>
        </w:rPr>
        <w:t xml:space="preserve"> </w:t>
      </w:r>
      <w:r w:rsidRPr="00170F0D">
        <w:rPr>
          <w:rFonts w:eastAsia="TimesNewRomanPSMT"/>
          <w:sz w:val="28"/>
          <w:szCs w:val="28"/>
        </w:rPr>
        <w:t>сложно</w:t>
      </w:r>
      <w:r w:rsidR="001B668A" w:rsidRPr="00170F0D">
        <w:rPr>
          <w:rFonts w:eastAsia="TimesNewRomanPSMT"/>
          <w:sz w:val="28"/>
          <w:szCs w:val="28"/>
        </w:rPr>
        <w:t xml:space="preserve"> </w:t>
      </w:r>
      <w:r w:rsidRPr="00170F0D">
        <w:rPr>
          <w:rFonts w:eastAsia="TimesNewRomanPSMT"/>
          <w:sz w:val="28"/>
          <w:szCs w:val="28"/>
        </w:rPr>
        <w:t>установить</w:t>
      </w:r>
      <w:r w:rsidR="001B668A" w:rsidRPr="00170F0D">
        <w:rPr>
          <w:rFonts w:eastAsia="TimesNewRomanPSMT"/>
          <w:sz w:val="28"/>
          <w:szCs w:val="28"/>
        </w:rPr>
        <w:t xml:space="preserve"> </w:t>
      </w:r>
      <w:r w:rsidRPr="00170F0D">
        <w:rPr>
          <w:rFonts w:eastAsia="TimesNewRomanPSMT"/>
          <w:sz w:val="28"/>
          <w:szCs w:val="28"/>
        </w:rPr>
        <w:t>срок</w:t>
      </w:r>
      <w:r w:rsidR="001B668A" w:rsidRPr="00170F0D">
        <w:rPr>
          <w:rFonts w:eastAsia="TimesNewRomanPSMT"/>
          <w:sz w:val="28"/>
          <w:szCs w:val="28"/>
        </w:rPr>
        <w:t xml:space="preserve"> </w:t>
      </w:r>
      <w:r w:rsidRPr="00170F0D">
        <w:rPr>
          <w:rFonts w:eastAsia="TimesNewRomanPSMT"/>
          <w:sz w:val="28"/>
          <w:szCs w:val="28"/>
        </w:rPr>
        <w:t>их</w:t>
      </w:r>
      <w:r w:rsidR="001B668A" w:rsidRPr="00170F0D">
        <w:rPr>
          <w:rFonts w:eastAsia="TimesNewRomanPSMT"/>
          <w:sz w:val="28"/>
          <w:szCs w:val="28"/>
        </w:rPr>
        <w:t xml:space="preserve"> </w:t>
      </w:r>
      <w:r w:rsidRPr="00170F0D">
        <w:rPr>
          <w:rFonts w:eastAsia="TimesNewRomanPSMT"/>
          <w:sz w:val="28"/>
          <w:szCs w:val="28"/>
        </w:rPr>
        <w:t>полезного</w:t>
      </w:r>
      <w:r w:rsidR="001B668A" w:rsidRPr="00170F0D">
        <w:rPr>
          <w:rFonts w:eastAsia="TimesNewRomanPSMT"/>
          <w:sz w:val="28"/>
          <w:szCs w:val="28"/>
        </w:rPr>
        <w:t xml:space="preserve"> </w:t>
      </w:r>
      <w:r w:rsidRPr="00170F0D">
        <w:rPr>
          <w:rFonts w:eastAsia="TimesNewRomanPSMT"/>
          <w:sz w:val="28"/>
          <w:szCs w:val="28"/>
        </w:rPr>
        <w:t>использования,</w:t>
      </w:r>
      <w:r w:rsidR="001B668A" w:rsidRPr="00170F0D">
        <w:rPr>
          <w:rFonts w:eastAsia="TimesNewRomanPSMT"/>
          <w:sz w:val="28"/>
          <w:szCs w:val="28"/>
        </w:rPr>
        <w:t xml:space="preserve"> </w:t>
      </w:r>
      <w:r w:rsidRPr="00170F0D">
        <w:rPr>
          <w:rFonts w:eastAsia="TimesNewRomanPSMT"/>
          <w:sz w:val="28"/>
          <w:szCs w:val="28"/>
        </w:rPr>
        <w:t>который</w:t>
      </w:r>
      <w:r w:rsidR="001B668A" w:rsidRPr="00170F0D">
        <w:rPr>
          <w:rFonts w:eastAsia="TimesNewRomanPSMT"/>
          <w:sz w:val="28"/>
          <w:szCs w:val="28"/>
        </w:rPr>
        <w:t xml:space="preserve"> </w:t>
      </w:r>
      <w:r w:rsidRPr="00170F0D">
        <w:rPr>
          <w:rFonts w:eastAsia="TimesNewRomanPSMT"/>
          <w:sz w:val="28"/>
          <w:szCs w:val="28"/>
        </w:rPr>
        <w:t>в</w:t>
      </w:r>
      <w:r w:rsidR="001B668A" w:rsidRPr="00170F0D">
        <w:rPr>
          <w:rFonts w:eastAsia="TimesNewRomanPSMT"/>
          <w:sz w:val="28"/>
          <w:szCs w:val="28"/>
        </w:rPr>
        <w:t xml:space="preserve"> </w:t>
      </w:r>
      <w:r w:rsidRPr="00170F0D">
        <w:rPr>
          <w:rFonts w:eastAsia="TimesNewRomanPSMT"/>
          <w:sz w:val="28"/>
          <w:szCs w:val="28"/>
        </w:rPr>
        <w:t>некоторых</w:t>
      </w:r>
      <w:r w:rsidR="001B668A" w:rsidRPr="00170F0D">
        <w:rPr>
          <w:rFonts w:eastAsia="TimesNewRomanPSMT"/>
          <w:sz w:val="28"/>
          <w:szCs w:val="28"/>
        </w:rPr>
        <w:t xml:space="preserve"> </w:t>
      </w:r>
      <w:r w:rsidRPr="00170F0D">
        <w:rPr>
          <w:rFonts w:eastAsia="TimesNewRomanPSMT"/>
          <w:sz w:val="28"/>
          <w:szCs w:val="28"/>
        </w:rPr>
        <w:t>случаях</w:t>
      </w:r>
      <w:r w:rsidR="001B668A" w:rsidRPr="00170F0D">
        <w:rPr>
          <w:rFonts w:eastAsia="TimesNewRomanPSMT"/>
          <w:sz w:val="28"/>
          <w:szCs w:val="28"/>
        </w:rPr>
        <w:t xml:space="preserve"> </w:t>
      </w:r>
      <w:r w:rsidRPr="00170F0D">
        <w:rPr>
          <w:rFonts w:eastAsia="TimesNewRomanPSMT"/>
          <w:sz w:val="28"/>
          <w:szCs w:val="28"/>
        </w:rPr>
        <w:t>может</w:t>
      </w:r>
      <w:r w:rsidR="001B668A" w:rsidRPr="00170F0D">
        <w:rPr>
          <w:rFonts w:eastAsia="TimesNewRomanPSMT"/>
          <w:sz w:val="28"/>
          <w:szCs w:val="28"/>
        </w:rPr>
        <w:t xml:space="preserve"> </w:t>
      </w:r>
      <w:r w:rsidRPr="00170F0D">
        <w:rPr>
          <w:rFonts w:eastAsia="TimesNewRomanPSMT"/>
          <w:sz w:val="28"/>
          <w:szCs w:val="28"/>
        </w:rPr>
        <w:t>составлять</w:t>
      </w:r>
      <w:r w:rsidR="001B668A" w:rsidRPr="00170F0D">
        <w:rPr>
          <w:rFonts w:eastAsia="TimesNewRomanPSMT"/>
          <w:sz w:val="28"/>
          <w:szCs w:val="28"/>
        </w:rPr>
        <w:t xml:space="preserve"> </w:t>
      </w:r>
      <w:r w:rsidRPr="00170F0D">
        <w:rPr>
          <w:rFonts w:eastAsia="TimesNewRomanPSMT"/>
          <w:sz w:val="28"/>
          <w:szCs w:val="28"/>
        </w:rPr>
        <w:t>несколько</w:t>
      </w:r>
      <w:r w:rsidR="001B668A" w:rsidRPr="00170F0D">
        <w:rPr>
          <w:rFonts w:eastAsia="TimesNewRomanPSMT"/>
          <w:sz w:val="28"/>
          <w:szCs w:val="28"/>
        </w:rPr>
        <w:t xml:space="preserve"> </w:t>
      </w:r>
      <w:r w:rsidRPr="00170F0D">
        <w:rPr>
          <w:rFonts w:eastAsia="TimesNewRomanPSMT"/>
          <w:sz w:val="28"/>
          <w:szCs w:val="28"/>
        </w:rPr>
        <w:t>сотен</w:t>
      </w:r>
      <w:r w:rsidR="001B668A" w:rsidRPr="00170F0D">
        <w:rPr>
          <w:rFonts w:eastAsia="TimesNewRomanPSMT"/>
          <w:sz w:val="28"/>
          <w:szCs w:val="28"/>
        </w:rPr>
        <w:t xml:space="preserve"> </w:t>
      </w:r>
      <w:r w:rsidRPr="00170F0D">
        <w:rPr>
          <w:rFonts w:eastAsia="TimesNewRomanPSMT"/>
          <w:sz w:val="28"/>
          <w:szCs w:val="28"/>
        </w:rPr>
        <w:t>лет.</w:t>
      </w:r>
    </w:p>
    <w:p w14:paraId="1660F82F" w14:textId="1DF5B849" w:rsidR="000B6E0B" w:rsidRPr="00170F0D" w:rsidRDefault="000B6E0B" w:rsidP="00E70F4C">
      <w:pPr>
        <w:autoSpaceDE w:val="0"/>
        <w:autoSpaceDN w:val="0"/>
        <w:adjustRightInd w:val="0"/>
        <w:ind w:right="-1" w:firstLine="709"/>
        <w:jc w:val="both"/>
        <w:rPr>
          <w:rFonts w:eastAsia="TimesNewRomanPSMT"/>
          <w:sz w:val="28"/>
          <w:szCs w:val="28"/>
        </w:rPr>
      </w:pPr>
      <w:r w:rsidRPr="00170F0D">
        <w:rPr>
          <w:rFonts w:eastAsia="TimesNewRomanPSMT"/>
          <w:sz w:val="28"/>
          <w:szCs w:val="28"/>
        </w:rPr>
        <w:t>Субъекты</w:t>
      </w:r>
      <w:r w:rsidR="001B668A" w:rsidRPr="00170F0D">
        <w:rPr>
          <w:rFonts w:eastAsia="TimesNewRomanPSMT"/>
          <w:sz w:val="28"/>
          <w:szCs w:val="28"/>
        </w:rPr>
        <w:t xml:space="preserve"> </w:t>
      </w:r>
      <w:r w:rsidRPr="00170F0D">
        <w:rPr>
          <w:rFonts w:eastAsia="TimesNewRomanPSMT"/>
          <w:sz w:val="28"/>
          <w:szCs w:val="28"/>
        </w:rPr>
        <w:t>общественного</w:t>
      </w:r>
      <w:r w:rsidR="001B668A" w:rsidRPr="00170F0D">
        <w:rPr>
          <w:rFonts w:eastAsia="TimesNewRomanPSMT"/>
          <w:sz w:val="28"/>
          <w:szCs w:val="28"/>
        </w:rPr>
        <w:t xml:space="preserve"> </w:t>
      </w:r>
      <w:r w:rsidRPr="00170F0D">
        <w:rPr>
          <w:rFonts w:eastAsia="TimesNewRomanPSMT"/>
          <w:sz w:val="28"/>
          <w:szCs w:val="28"/>
        </w:rPr>
        <w:t>сектора</w:t>
      </w:r>
      <w:r w:rsidR="001B668A" w:rsidRPr="00170F0D">
        <w:rPr>
          <w:rFonts w:eastAsia="TimesNewRomanPSMT"/>
          <w:sz w:val="28"/>
          <w:szCs w:val="28"/>
        </w:rPr>
        <w:t xml:space="preserve"> </w:t>
      </w:r>
      <w:r w:rsidRPr="00170F0D">
        <w:rPr>
          <w:rFonts w:eastAsia="TimesNewRomanPSMT"/>
          <w:sz w:val="28"/>
          <w:szCs w:val="28"/>
        </w:rPr>
        <w:t>могут</w:t>
      </w:r>
      <w:r w:rsidR="001B668A" w:rsidRPr="00170F0D">
        <w:rPr>
          <w:rFonts w:eastAsia="TimesNewRomanPSMT"/>
          <w:sz w:val="28"/>
          <w:szCs w:val="28"/>
        </w:rPr>
        <w:t xml:space="preserve"> </w:t>
      </w:r>
      <w:r w:rsidRPr="00170F0D">
        <w:rPr>
          <w:rFonts w:eastAsia="TimesNewRomanPSMT"/>
          <w:sz w:val="28"/>
          <w:szCs w:val="28"/>
        </w:rPr>
        <w:t>владеть</w:t>
      </w:r>
      <w:r w:rsidR="001B668A" w:rsidRPr="00170F0D">
        <w:rPr>
          <w:rFonts w:eastAsia="TimesNewRomanPSMT"/>
          <w:sz w:val="28"/>
          <w:szCs w:val="28"/>
        </w:rPr>
        <w:t xml:space="preserve"> </w:t>
      </w:r>
      <w:r w:rsidRPr="00170F0D">
        <w:rPr>
          <w:rFonts w:eastAsia="TimesNewRomanPSMT"/>
          <w:sz w:val="28"/>
          <w:szCs w:val="28"/>
        </w:rPr>
        <w:t>значительным</w:t>
      </w:r>
      <w:r w:rsidR="001B668A" w:rsidRPr="00170F0D">
        <w:rPr>
          <w:rFonts w:eastAsia="TimesNewRomanPSMT"/>
          <w:sz w:val="28"/>
          <w:szCs w:val="28"/>
        </w:rPr>
        <w:t xml:space="preserve"> </w:t>
      </w:r>
      <w:r w:rsidRPr="00170F0D">
        <w:rPr>
          <w:rFonts w:eastAsia="TimesNewRomanPSMT"/>
          <w:sz w:val="28"/>
          <w:szCs w:val="28"/>
        </w:rPr>
        <w:t>фондом</w:t>
      </w:r>
      <w:r w:rsidR="001B668A" w:rsidRPr="00170F0D">
        <w:rPr>
          <w:rFonts w:eastAsia="TimesNewRomanPSMT"/>
          <w:sz w:val="28"/>
          <w:szCs w:val="28"/>
        </w:rPr>
        <w:t xml:space="preserve"> </w:t>
      </w:r>
      <w:r w:rsidRPr="00170F0D">
        <w:rPr>
          <w:rFonts w:eastAsia="TimesNewRomanPSMT"/>
          <w:sz w:val="28"/>
          <w:szCs w:val="28"/>
        </w:rPr>
        <w:t>активов</w:t>
      </w:r>
      <w:r w:rsidR="001B668A" w:rsidRPr="00170F0D">
        <w:rPr>
          <w:rFonts w:eastAsia="TimesNewRomanPSMT"/>
          <w:sz w:val="28"/>
          <w:szCs w:val="28"/>
        </w:rPr>
        <w:t xml:space="preserve"> </w:t>
      </w:r>
      <w:r w:rsidRPr="00170F0D">
        <w:rPr>
          <w:rFonts w:eastAsia="TimesNewRomanPSMT"/>
          <w:sz w:val="28"/>
          <w:szCs w:val="28"/>
        </w:rPr>
        <w:t>культурного</w:t>
      </w:r>
      <w:r w:rsidR="001B668A" w:rsidRPr="00170F0D">
        <w:rPr>
          <w:rFonts w:eastAsia="TimesNewRomanPSMT"/>
          <w:sz w:val="28"/>
          <w:szCs w:val="28"/>
        </w:rPr>
        <w:t xml:space="preserve"> </w:t>
      </w:r>
      <w:r w:rsidRPr="00170F0D">
        <w:rPr>
          <w:rFonts w:eastAsia="TimesNewRomanPSMT"/>
          <w:sz w:val="28"/>
          <w:szCs w:val="28"/>
        </w:rPr>
        <w:t>наследия,</w:t>
      </w:r>
      <w:r w:rsidR="001B668A" w:rsidRPr="00170F0D">
        <w:rPr>
          <w:rFonts w:eastAsia="TimesNewRomanPSMT"/>
          <w:sz w:val="28"/>
          <w:szCs w:val="28"/>
        </w:rPr>
        <w:t xml:space="preserve"> </w:t>
      </w:r>
      <w:r w:rsidRPr="00170F0D">
        <w:rPr>
          <w:rFonts w:eastAsia="TimesNewRomanPSMT"/>
          <w:sz w:val="28"/>
          <w:szCs w:val="28"/>
        </w:rPr>
        <w:t>которые</w:t>
      </w:r>
      <w:r w:rsidR="001B668A" w:rsidRPr="00170F0D">
        <w:rPr>
          <w:rFonts w:eastAsia="TimesNewRomanPSMT"/>
          <w:sz w:val="28"/>
          <w:szCs w:val="28"/>
        </w:rPr>
        <w:t xml:space="preserve"> </w:t>
      </w:r>
      <w:r w:rsidRPr="00170F0D">
        <w:rPr>
          <w:rFonts w:eastAsia="TimesNewRomanPSMT"/>
          <w:sz w:val="28"/>
          <w:szCs w:val="28"/>
        </w:rPr>
        <w:t>приобретались</w:t>
      </w:r>
      <w:r w:rsidR="001B668A" w:rsidRPr="00170F0D">
        <w:rPr>
          <w:rFonts w:eastAsia="TimesNewRomanPSMT"/>
          <w:sz w:val="28"/>
          <w:szCs w:val="28"/>
        </w:rPr>
        <w:t xml:space="preserve"> </w:t>
      </w:r>
      <w:r w:rsidRPr="00170F0D">
        <w:rPr>
          <w:rFonts w:eastAsia="TimesNewRomanPSMT"/>
          <w:sz w:val="28"/>
          <w:szCs w:val="28"/>
        </w:rPr>
        <w:t>в</w:t>
      </w:r>
      <w:r w:rsidR="001B668A" w:rsidRPr="00170F0D">
        <w:rPr>
          <w:rFonts w:eastAsia="TimesNewRomanPSMT"/>
          <w:sz w:val="28"/>
          <w:szCs w:val="28"/>
        </w:rPr>
        <w:t xml:space="preserve"> </w:t>
      </w:r>
      <w:r w:rsidRPr="00170F0D">
        <w:rPr>
          <w:rFonts w:eastAsia="TimesNewRomanPSMT"/>
          <w:sz w:val="28"/>
          <w:szCs w:val="28"/>
        </w:rPr>
        <w:t>течение</w:t>
      </w:r>
      <w:r w:rsidR="001B668A" w:rsidRPr="00170F0D">
        <w:rPr>
          <w:rFonts w:eastAsia="TimesNewRomanPSMT"/>
          <w:sz w:val="28"/>
          <w:szCs w:val="28"/>
        </w:rPr>
        <w:t xml:space="preserve"> </w:t>
      </w:r>
      <w:r w:rsidRPr="00170F0D">
        <w:rPr>
          <w:rFonts w:eastAsia="TimesNewRomanPSMT"/>
          <w:sz w:val="28"/>
          <w:szCs w:val="28"/>
        </w:rPr>
        <w:t>многих</w:t>
      </w:r>
      <w:r w:rsidR="001B668A" w:rsidRPr="00170F0D">
        <w:rPr>
          <w:rFonts w:eastAsia="TimesNewRomanPSMT"/>
          <w:sz w:val="28"/>
          <w:szCs w:val="28"/>
        </w:rPr>
        <w:t xml:space="preserve"> </w:t>
      </w:r>
      <w:r w:rsidRPr="00170F0D">
        <w:rPr>
          <w:rFonts w:eastAsia="TimesNewRomanPSMT"/>
          <w:sz w:val="28"/>
          <w:szCs w:val="28"/>
        </w:rPr>
        <w:t>лет</w:t>
      </w:r>
      <w:r w:rsidR="001B668A" w:rsidRPr="00170F0D">
        <w:rPr>
          <w:rFonts w:eastAsia="TimesNewRomanPSMT"/>
          <w:sz w:val="28"/>
          <w:szCs w:val="28"/>
        </w:rPr>
        <w:t xml:space="preserve"> </w:t>
      </w:r>
      <w:r w:rsidRPr="00170F0D">
        <w:rPr>
          <w:rFonts w:eastAsia="TimesNewRomanPSMT"/>
          <w:sz w:val="28"/>
          <w:szCs w:val="28"/>
        </w:rPr>
        <w:t>и</w:t>
      </w:r>
      <w:r w:rsidR="001B668A" w:rsidRPr="00170F0D">
        <w:rPr>
          <w:rFonts w:eastAsia="TimesNewRomanPSMT"/>
          <w:sz w:val="28"/>
          <w:szCs w:val="28"/>
        </w:rPr>
        <w:t xml:space="preserve"> </w:t>
      </w:r>
      <w:r w:rsidRPr="00170F0D">
        <w:rPr>
          <w:rFonts w:eastAsia="TimesNewRomanPSMT"/>
          <w:sz w:val="28"/>
          <w:szCs w:val="28"/>
        </w:rPr>
        <w:t>различными</w:t>
      </w:r>
      <w:r w:rsidR="001B668A" w:rsidRPr="00170F0D">
        <w:rPr>
          <w:rFonts w:eastAsia="TimesNewRomanPSMT"/>
          <w:sz w:val="28"/>
          <w:szCs w:val="28"/>
        </w:rPr>
        <w:t xml:space="preserve"> </w:t>
      </w:r>
      <w:r w:rsidRPr="00170F0D">
        <w:rPr>
          <w:rFonts w:eastAsia="TimesNewRomanPSMT"/>
          <w:sz w:val="28"/>
          <w:szCs w:val="28"/>
        </w:rPr>
        <w:t>способами,</w:t>
      </w:r>
      <w:r w:rsidR="001B668A" w:rsidRPr="00170F0D">
        <w:rPr>
          <w:rFonts w:eastAsia="TimesNewRomanPSMT"/>
          <w:sz w:val="28"/>
          <w:szCs w:val="28"/>
        </w:rPr>
        <w:t xml:space="preserve"> </w:t>
      </w:r>
      <w:r w:rsidRPr="00170F0D">
        <w:rPr>
          <w:rFonts w:eastAsia="TimesNewRomanPSMT"/>
          <w:sz w:val="28"/>
          <w:szCs w:val="28"/>
        </w:rPr>
        <w:t>в</w:t>
      </w:r>
      <w:r w:rsidR="001B668A" w:rsidRPr="00170F0D">
        <w:rPr>
          <w:rFonts w:eastAsia="TimesNewRomanPSMT"/>
          <w:sz w:val="28"/>
          <w:szCs w:val="28"/>
        </w:rPr>
        <w:t xml:space="preserve"> </w:t>
      </w:r>
      <w:r w:rsidRPr="00170F0D">
        <w:rPr>
          <w:rFonts w:eastAsia="TimesNewRomanPSMT"/>
          <w:sz w:val="28"/>
          <w:szCs w:val="28"/>
        </w:rPr>
        <w:t>том</w:t>
      </w:r>
      <w:r w:rsidR="001B668A" w:rsidRPr="00170F0D">
        <w:rPr>
          <w:rFonts w:eastAsia="TimesNewRomanPSMT"/>
          <w:sz w:val="28"/>
          <w:szCs w:val="28"/>
        </w:rPr>
        <w:t xml:space="preserve"> </w:t>
      </w:r>
      <w:r w:rsidRPr="00170F0D">
        <w:rPr>
          <w:rFonts w:eastAsia="TimesNewRomanPSMT"/>
          <w:sz w:val="28"/>
          <w:szCs w:val="28"/>
        </w:rPr>
        <w:t>числе</w:t>
      </w:r>
      <w:r w:rsidR="001B668A" w:rsidRPr="00170F0D">
        <w:rPr>
          <w:rFonts w:eastAsia="TimesNewRomanPSMT"/>
          <w:sz w:val="28"/>
          <w:szCs w:val="28"/>
        </w:rPr>
        <w:t xml:space="preserve"> </w:t>
      </w:r>
      <w:r w:rsidRPr="00170F0D">
        <w:rPr>
          <w:rFonts w:eastAsia="TimesNewRomanPSMT"/>
          <w:sz w:val="28"/>
          <w:szCs w:val="28"/>
        </w:rPr>
        <w:t>посредством</w:t>
      </w:r>
      <w:r w:rsidR="001B668A" w:rsidRPr="00170F0D">
        <w:rPr>
          <w:rFonts w:eastAsia="TimesNewRomanPSMT"/>
          <w:sz w:val="28"/>
          <w:szCs w:val="28"/>
        </w:rPr>
        <w:t xml:space="preserve"> </w:t>
      </w:r>
      <w:r w:rsidRPr="00170F0D">
        <w:rPr>
          <w:rFonts w:eastAsia="TimesNewRomanPSMT"/>
          <w:sz w:val="28"/>
          <w:szCs w:val="28"/>
        </w:rPr>
        <w:t>покупки,</w:t>
      </w:r>
      <w:r w:rsidR="001B668A" w:rsidRPr="00170F0D">
        <w:rPr>
          <w:rFonts w:eastAsia="TimesNewRomanPSMT"/>
          <w:sz w:val="28"/>
          <w:szCs w:val="28"/>
        </w:rPr>
        <w:t xml:space="preserve"> </w:t>
      </w:r>
      <w:r w:rsidRPr="00170F0D">
        <w:rPr>
          <w:rFonts w:eastAsia="TimesNewRomanPSMT"/>
          <w:sz w:val="28"/>
          <w:szCs w:val="28"/>
        </w:rPr>
        <w:t>дара,</w:t>
      </w:r>
      <w:r w:rsidR="001B668A" w:rsidRPr="00170F0D">
        <w:rPr>
          <w:rFonts w:eastAsia="TimesNewRomanPSMT"/>
          <w:sz w:val="28"/>
          <w:szCs w:val="28"/>
        </w:rPr>
        <w:t xml:space="preserve"> </w:t>
      </w:r>
      <w:r w:rsidRPr="00170F0D">
        <w:rPr>
          <w:rFonts w:eastAsia="TimesNewRomanPSMT"/>
          <w:sz w:val="28"/>
          <w:szCs w:val="28"/>
        </w:rPr>
        <w:t>завещания</w:t>
      </w:r>
      <w:r w:rsidR="001B668A" w:rsidRPr="00170F0D">
        <w:rPr>
          <w:rFonts w:eastAsia="TimesNewRomanPSMT"/>
          <w:sz w:val="28"/>
          <w:szCs w:val="28"/>
        </w:rPr>
        <w:t xml:space="preserve"> </w:t>
      </w:r>
      <w:r w:rsidRPr="00170F0D">
        <w:rPr>
          <w:rFonts w:eastAsia="TimesNewRomanPSMT"/>
          <w:sz w:val="28"/>
          <w:szCs w:val="28"/>
        </w:rPr>
        <w:t>и</w:t>
      </w:r>
      <w:r w:rsidR="001B668A" w:rsidRPr="00170F0D">
        <w:rPr>
          <w:rFonts w:eastAsia="TimesNewRomanPSMT"/>
          <w:sz w:val="28"/>
          <w:szCs w:val="28"/>
        </w:rPr>
        <w:t xml:space="preserve"> </w:t>
      </w:r>
      <w:r w:rsidRPr="00170F0D">
        <w:rPr>
          <w:rFonts w:eastAsia="TimesNewRomanPSMT"/>
          <w:sz w:val="28"/>
          <w:szCs w:val="28"/>
        </w:rPr>
        <w:t>конфискации.</w:t>
      </w:r>
      <w:r w:rsidR="001B668A" w:rsidRPr="00170F0D">
        <w:rPr>
          <w:rFonts w:eastAsia="TimesNewRomanPSMT"/>
          <w:sz w:val="28"/>
          <w:szCs w:val="28"/>
        </w:rPr>
        <w:t xml:space="preserve"> </w:t>
      </w:r>
      <w:r w:rsidRPr="00170F0D">
        <w:rPr>
          <w:rFonts w:eastAsia="TimesNewRomanPSMT"/>
          <w:sz w:val="28"/>
          <w:szCs w:val="28"/>
        </w:rPr>
        <w:t>Этими</w:t>
      </w:r>
      <w:r w:rsidR="001B668A" w:rsidRPr="00170F0D">
        <w:rPr>
          <w:rFonts w:eastAsia="TimesNewRomanPSMT"/>
          <w:sz w:val="28"/>
          <w:szCs w:val="28"/>
        </w:rPr>
        <w:t xml:space="preserve"> </w:t>
      </w:r>
      <w:r w:rsidRPr="00170F0D">
        <w:rPr>
          <w:rFonts w:eastAsia="TimesNewRomanPSMT"/>
          <w:sz w:val="28"/>
          <w:szCs w:val="28"/>
        </w:rPr>
        <w:t>активами</w:t>
      </w:r>
      <w:r w:rsidR="001B668A" w:rsidRPr="00170F0D">
        <w:rPr>
          <w:rFonts w:eastAsia="TimesNewRomanPSMT"/>
          <w:sz w:val="28"/>
          <w:szCs w:val="28"/>
        </w:rPr>
        <w:t xml:space="preserve"> </w:t>
      </w:r>
      <w:r w:rsidRPr="00170F0D">
        <w:rPr>
          <w:rFonts w:eastAsia="TimesNewRomanPSMT"/>
          <w:sz w:val="28"/>
          <w:szCs w:val="28"/>
        </w:rPr>
        <w:t>редко</w:t>
      </w:r>
      <w:r w:rsidR="001B668A" w:rsidRPr="00170F0D">
        <w:rPr>
          <w:rFonts w:eastAsia="TimesNewRomanPSMT"/>
          <w:sz w:val="28"/>
          <w:szCs w:val="28"/>
        </w:rPr>
        <w:t xml:space="preserve"> </w:t>
      </w:r>
      <w:r w:rsidRPr="00170F0D">
        <w:rPr>
          <w:rFonts w:eastAsia="TimesNewRomanPSMT"/>
          <w:sz w:val="28"/>
          <w:szCs w:val="28"/>
        </w:rPr>
        <w:t>владеют</w:t>
      </w:r>
      <w:r w:rsidR="001B668A" w:rsidRPr="00170F0D">
        <w:rPr>
          <w:rFonts w:eastAsia="TimesNewRomanPSMT"/>
          <w:sz w:val="28"/>
          <w:szCs w:val="28"/>
        </w:rPr>
        <w:t xml:space="preserve"> </w:t>
      </w:r>
      <w:r w:rsidRPr="00170F0D">
        <w:rPr>
          <w:rFonts w:eastAsia="TimesNewRomanPSMT"/>
          <w:sz w:val="28"/>
          <w:szCs w:val="28"/>
        </w:rPr>
        <w:t>ради</w:t>
      </w:r>
      <w:r w:rsidR="001B668A" w:rsidRPr="00170F0D">
        <w:rPr>
          <w:rFonts w:eastAsia="TimesNewRomanPSMT"/>
          <w:sz w:val="28"/>
          <w:szCs w:val="28"/>
        </w:rPr>
        <w:t xml:space="preserve"> </w:t>
      </w:r>
      <w:r w:rsidRPr="00170F0D">
        <w:rPr>
          <w:rFonts w:eastAsia="TimesNewRomanPSMT"/>
          <w:sz w:val="28"/>
          <w:szCs w:val="28"/>
        </w:rPr>
        <w:t>их</w:t>
      </w:r>
      <w:r w:rsidR="001B668A" w:rsidRPr="00170F0D">
        <w:rPr>
          <w:rFonts w:eastAsia="TimesNewRomanPSMT"/>
          <w:sz w:val="28"/>
          <w:szCs w:val="28"/>
        </w:rPr>
        <w:t xml:space="preserve"> </w:t>
      </w:r>
      <w:r w:rsidRPr="00170F0D">
        <w:rPr>
          <w:rFonts w:eastAsia="TimesNewRomanPSMT"/>
          <w:sz w:val="28"/>
          <w:szCs w:val="28"/>
        </w:rPr>
        <w:t>способности</w:t>
      </w:r>
      <w:r w:rsidR="001B668A" w:rsidRPr="00170F0D">
        <w:rPr>
          <w:rFonts w:eastAsia="TimesNewRomanPSMT"/>
          <w:sz w:val="28"/>
          <w:szCs w:val="28"/>
        </w:rPr>
        <w:t xml:space="preserve"> </w:t>
      </w:r>
      <w:r w:rsidRPr="00170F0D">
        <w:rPr>
          <w:rFonts w:eastAsia="TimesNewRomanPSMT"/>
          <w:sz w:val="28"/>
          <w:szCs w:val="28"/>
        </w:rPr>
        <w:t>генерировать</w:t>
      </w:r>
      <w:r w:rsidR="001B668A" w:rsidRPr="00170F0D">
        <w:rPr>
          <w:rFonts w:eastAsia="TimesNewRomanPSMT"/>
          <w:sz w:val="28"/>
          <w:szCs w:val="28"/>
        </w:rPr>
        <w:t xml:space="preserve"> </w:t>
      </w:r>
      <w:r w:rsidRPr="00170F0D">
        <w:rPr>
          <w:rFonts w:eastAsia="TimesNewRomanPSMT"/>
          <w:sz w:val="28"/>
          <w:szCs w:val="28"/>
        </w:rPr>
        <w:t>притоки</w:t>
      </w:r>
      <w:r w:rsidR="001B668A" w:rsidRPr="00170F0D">
        <w:rPr>
          <w:rFonts w:eastAsia="TimesNewRomanPSMT"/>
          <w:sz w:val="28"/>
          <w:szCs w:val="28"/>
        </w:rPr>
        <w:t xml:space="preserve"> </w:t>
      </w:r>
      <w:r w:rsidRPr="00170F0D">
        <w:rPr>
          <w:rFonts w:eastAsia="TimesNewRomanPSMT"/>
          <w:sz w:val="28"/>
          <w:szCs w:val="28"/>
        </w:rPr>
        <w:t>денежных</w:t>
      </w:r>
      <w:r w:rsidR="001B668A" w:rsidRPr="00170F0D">
        <w:rPr>
          <w:rFonts w:eastAsia="TimesNewRomanPSMT"/>
          <w:sz w:val="28"/>
          <w:szCs w:val="28"/>
        </w:rPr>
        <w:t xml:space="preserve"> </w:t>
      </w:r>
      <w:r w:rsidRPr="00170F0D">
        <w:rPr>
          <w:rFonts w:eastAsia="TimesNewRomanPSMT"/>
          <w:sz w:val="28"/>
          <w:szCs w:val="28"/>
        </w:rPr>
        <w:t>средств,</w:t>
      </w:r>
      <w:r w:rsidR="001B668A" w:rsidRPr="00170F0D">
        <w:rPr>
          <w:rFonts w:eastAsia="TimesNewRomanPSMT"/>
          <w:sz w:val="28"/>
          <w:szCs w:val="28"/>
        </w:rPr>
        <w:t xml:space="preserve"> </w:t>
      </w:r>
      <w:r w:rsidRPr="00170F0D">
        <w:rPr>
          <w:rFonts w:eastAsia="TimesNewRomanPSMT"/>
          <w:sz w:val="28"/>
          <w:szCs w:val="28"/>
        </w:rPr>
        <w:t>кроме</w:t>
      </w:r>
      <w:r w:rsidR="001B668A" w:rsidRPr="00170F0D">
        <w:rPr>
          <w:rFonts w:eastAsia="TimesNewRomanPSMT"/>
          <w:sz w:val="28"/>
          <w:szCs w:val="28"/>
        </w:rPr>
        <w:t xml:space="preserve"> </w:t>
      </w:r>
      <w:r w:rsidRPr="00170F0D">
        <w:rPr>
          <w:rFonts w:eastAsia="TimesNewRomanPSMT"/>
          <w:sz w:val="28"/>
          <w:szCs w:val="28"/>
        </w:rPr>
        <w:t>того,</w:t>
      </w:r>
      <w:r w:rsidR="001B668A" w:rsidRPr="00170F0D">
        <w:rPr>
          <w:rFonts w:eastAsia="TimesNewRomanPSMT"/>
          <w:sz w:val="28"/>
          <w:szCs w:val="28"/>
        </w:rPr>
        <w:t xml:space="preserve"> </w:t>
      </w:r>
      <w:r w:rsidRPr="00170F0D">
        <w:rPr>
          <w:rFonts w:eastAsia="TimesNewRomanPSMT"/>
          <w:sz w:val="28"/>
          <w:szCs w:val="28"/>
        </w:rPr>
        <w:t>могут</w:t>
      </w:r>
      <w:r w:rsidR="001B668A" w:rsidRPr="00170F0D">
        <w:rPr>
          <w:rFonts w:eastAsia="TimesNewRomanPSMT"/>
          <w:sz w:val="28"/>
          <w:szCs w:val="28"/>
        </w:rPr>
        <w:t xml:space="preserve"> </w:t>
      </w:r>
      <w:r w:rsidRPr="00170F0D">
        <w:rPr>
          <w:rFonts w:eastAsia="TimesNewRomanPSMT"/>
          <w:sz w:val="28"/>
          <w:szCs w:val="28"/>
        </w:rPr>
        <w:t>существовать</w:t>
      </w:r>
      <w:r w:rsidR="001B668A" w:rsidRPr="00170F0D">
        <w:rPr>
          <w:rFonts w:eastAsia="TimesNewRomanPSMT"/>
          <w:sz w:val="28"/>
          <w:szCs w:val="28"/>
        </w:rPr>
        <w:t xml:space="preserve"> </w:t>
      </w:r>
      <w:r w:rsidRPr="00170F0D">
        <w:rPr>
          <w:rFonts w:eastAsia="TimesNewRomanPSMT"/>
          <w:sz w:val="28"/>
          <w:szCs w:val="28"/>
        </w:rPr>
        <w:t>юридические</w:t>
      </w:r>
      <w:r w:rsidR="001B668A" w:rsidRPr="00170F0D">
        <w:rPr>
          <w:rFonts w:eastAsia="TimesNewRomanPSMT"/>
          <w:sz w:val="28"/>
          <w:szCs w:val="28"/>
        </w:rPr>
        <w:t xml:space="preserve"> </w:t>
      </w:r>
      <w:r w:rsidRPr="00170F0D">
        <w:rPr>
          <w:rFonts w:eastAsia="TimesNewRomanPSMT"/>
          <w:sz w:val="28"/>
          <w:szCs w:val="28"/>
        </w:rPr>
        <w:t>или</w:t>
      </w:r>
      <w:r w:rsidR="001B668A" w:rsidRPr="00170F0D">
        <w:rPr>
          <w:rFonts w:eastAsia="TimesNewRomanPSMT"/>
          <w:sz w:val="28"/>
          <w:szCs w:val="28"/>
        </w:rPr>
        <w:t xml:space="preserve"> </w:t>
      </w:r>
      <w:r w:rsidRPr="00170F0D">
        <w:rPr>
          <w:rFonts w:eastAsia="TimesNewRomanPSMT"/>
          <w:sz w:val="28"/>
          <w:szCs w:val="28"/>
        </w:rPr>
        <w:t>социальные</w:t>
      </w:r>
      <w:r w:rsidR="001B668A" w:rsidRPr="00170F0D">
        <w:rPr>
          <w:rFonts w:eastAsia="TimesNewRomanPSMT"/>
          <w:sz w:val="28"/>
          <w:szCs w:val="28"/>
        </w:rPr>
        <w:t xml:space="preserve"> </w:t>
      </w:r>
      <w:r w:rsidRPr="00170F0D">
        <w:rPr>
          <w:rFonts w:eastAsia="TimesNewRomanPSMT"/>
          <w:sz w:val="28"/>
          <w:szCs w:val="28"/>
        </w:rPr>
        <w:t>препятствия</w:t>
      </w:r>
      <w:r w:rsidR="001B668A" w:rsidRPr="00170F0D">
        <w:rPr>
          <w:rFonts w:eastAsia="TimesNewRomanPSMT"/>
          <w:sz w:val="28"/>
          <w:szCs w:val="28"/>
        </w:rPr>
        <w:t xml:space="preserve"> </w:t>
      </w:r>
      <w:r w:rsidRPr="00170F0D">
        <w:rPr>
          <w:rFonts w:eastAsia="TimesNewRomanPSMT"/>
          <w:sz w:val="28"/>
          <w:szCs w:val="28"/>
        </w:rPr>
        <w:t>для</w:t>
      </w:r>
      <w:r w:rsidR="001B668A" w:rsidRPr="00170F0D">
        <w:rPr>
          <w:rFonts w:eastAsia="TimesNewRomanPSMT"/>
          <w:sz w:val="28"/>
          <w:szCs w:val="28"/>
        </w:rPr>
        <w:t xml:space="preserve"> </w:t>
      </w:r>
      <w:r w:rsidRPr="00170F0D">
        <w:rPr>
          <w:rFonts w:eastAsia="TimesNewRomanPSMT"/>
          <w:sz w:val="28"/>
          <w:szCs w:val="28"/>
        </w:rPr>
        <w:t>их</w:t>
      </w:r>
      <w:r w:rsidR="001B668A" w:rsidRPr="00170F0D">
        <w:rPr>
          <w:rFonts w:eastAsia="TimesNewRomanPSMT"/>
          <w:sz w:val="28"/>
          <w:szCs w:val="28"/>
        </w:rPr>
        <w:t xml:space="preserve"> </w:t>
      </w:r>
      <w:r w:rsidRPr="00170F0D">
        <w:rPr>
          <w:rFonts w:eastAsia="TimesNewRomanPSMT"/>
          <w:sz w:val="28"/>
          <w:szCs w:val="28"/>
        </w:rPr>
        <w:t>использования</w:t>
      </w:r>
      <w:r w:rsidR="001B668A" w:rsidRPr="00170F0D">
        <w:rPr>
          <w:rFonts w:eastAsia="TimesNewRomanPSMT"/>
          <w:sz w:val="28"/>
          <w:szCs w:val="28"/>
        </w:rPr>
        <w:t xml:space="preserve"> </w:t>
      </w:r>
      <w:r w:rsidRPr="00170F0D">
        <w:rPr>
          <w:rFonts w:eastAsia="TimesNewRomanPSMT"/>
          <w:sz w:val="28"/>
          <w:szCs w:val="28"/>
        </w:rPr>
        <w:t>в</w:t>
      </w:r>
      <w:r w:rsidR="001B668A" w:rsidRPr="00170F0D">
        <w:rPr>
          <w:rFonts w:eastAsia="TimesNewRomanPSMT"/>
          <w:sz w:val="28"/>
          <w:szCs w:val="28"/>
        </w:rPr>
        <w:t xml:space="preserve"> </w:t>
      </w:r>
      <w:r w:rsidRPr="00170F0D">
        <w:rPr>
          <w:rFonts w:eastAsia="TimesNewRomanPSMT"/>
          <w:sz w:val="28"/>
          <w:szCs w:val="28"/>
        </w:rPr>
        <w:t>этих</w:t>
      </w:r>
      <w:r w:rsidR="001B668A" w:rsidRPr="00170F0D">
        <w:rPr>
          <w:rFonts w:eastAsia="TimesNewRomanPSMT"/>
          <w:sz w:val="28"/>
          <w:szCs w:val="28"/>
        </w:rPr>
        <w:t xml:space="preserve"> </w:t>
      </w:r>
      <w:r w:rsidRPr="00170F0D">
        <w:rPr>
          <w:rFonts w:eastAsia="TimesNewRomanPSMT"/>
          <w:sz w:val="28"/>
          <w:szCs w:val="28"/>
        </w:rPr>
        <w:t>целях.</w:t>
      </w:r>
    </w:p>
    <w:p w14:paraId="211DDF52" w14:textId="19FC22C3" w:rsidR="000B6E0B" w:rsidRPr="00170F0D" w:rsidRDefault="000B6E0B" w:rsidP="00E70F4C">
      <w:pPr>
        <w:autoSpaceDE w:val="0"/>
        <w:autoSpaceDN w:val="0"/>
        <w:adjustRightInd w:val="0"/>
        <w:ind w:right="-1" w:firstLine="709"/>
        <w:jc w:val="both"/>
        <w:rPr>
          <w:rFonts w:eastAsia="TimesNewRomanPSMT"/>
          <w:bCs/>
          <w:sz w:val="28"/>
          <w:szCs w:val="28"/>
        </w:rPr>
      </w:pPr>
      <w:r w:rsidRPr="00170F0D">
        <w:rPr>
          <w:rFonts w:eastAsia="TimesNewRomanPSMT"/>
          <w:sz w:val="28"/>
          <w:szCs w:val="28"/>
        </w:rPr>
        <w:t>Некоторые</w:t>
      </w:r>
      <w:r w:rsidR="001B668A" w:rsidRPr="00170F0D">
        <w:rPr>
          <w:rFonts w:eastAsia="TimesNewRomanPSMT"/>
          <w:sz w:val="28"/>
          <w:szCs w:val="28"/>
        </w:rPr>
        <w:t xml:space="preserve"> </w:t>
      </w:r>
      <w:r w:rsidRPr="00170F0D">
        <w:rPr>
          <w:rFonts w:eastAsia="TimesNewRomanPSMT"/>
          <w:sz w:val="28"/>
          <w:szCs w:val="28"/>
        </w:rPr>
        <w:t>активы</w:t>
      </w:r>
      <w:r w:rsidR="001B668A" w:rsidRPr="00170F0D">
        <w:rPr>
          <w:rFonts w:eastAsia="TimesNewRomanPSMT"/>
          <w:sz w:val="28"/>
          <w:szCs w:val="28"/>
        </w:rPr>
        <w:t xml:space="preserve"> </w:t>
      </w:r>
      <w:r w:rsidRPr="00170F0D">
        <w:rPr>
          <w:rFonts w:eastAsia="TimesNewRomanPSMT"/>
          <w:sz w:val="28"/>
          <w:szCs w:val="28"/>
        </w:rPr>
        <w:t>культурного</w:t>
      </w:r>
      <w:r w:rsidR="001B668A" w:rsidRPr="00170F0D">
        <w:rPr>
          <w:rFonts w:eastAsia="TimesNewRomanPSMT"/>
          <w:sz w:val="28"/>
          <w:szCs w:val="28"/>
        </w:rPr>
        <w:t xml:space="preserve"> </w:t>
      </w:r>
      <w:r w:rsidRPr="00170F0D">
        <w:rPr>
          <w:rFonts w:eastAsia="TimesNewRomanPSMT"/>
          <w:sz w:val="28"/>
          <w:szCs w:val="28"/>
        </w:rPr>
        <w:t>наследия</w:t>
      </w:r>
      <w:r w:rsidR="001B668A" w:rsidRPr="00170F0D">
        <w:rPr>
          <w:rFonts w:eastAsia="TimesNewRomanPSMT"/>
          <w:sz w:val="28"/>
          <w:szCs w:val="28"/>
        </w:rPr>
        <w:t xml:space="preserve"> </w:t>
      </w:r>
      <w:r w:rsidRPr="00170F0D">
        <w:rPr>
          <w:rFonts w:eastAsia="TimesNewRomanPSMT"/>
          <w:sz w:val="28"/>
          <w:szCs w:val="28"/>
        </w:rPr>
        <w:t>обладают</w:t>
      </w:r>
      <w:r w:rsidR="001B668A" w:rsidRPr="00170F0D">
        <w:rPr>
          <w:rFonts w:eastAsia="TimesNewRomanPSMT"/>
          <w:sz w:val="28"/>
          <w:szCs w:val="28"/>
        </w:rPr>
        <w:t xml:space="preserve"> </w:t>
      </w:r>
      <w:r w:rsidRPr="00170F0D">
        <w:rPr>
          <w:rFonts w:eastAsia="TimesNewRomanPSMT"/>
          <w:sz w:val="28"/>
          <w:szCs w:val="28"/>
        </w:rPr>
        <w:t>сервисным</w:t>
      </w:r>
      <w:r w:rsidR="001B668A" w:rsidRPr="00170F0D">
        <w:rPr>
          <w:rFonts w:eastAsia="TimesNewRomanPSMT"/>
          <w:sz w:val="28"/>
          <w:szCs w:val="28"/>
        </w:rPr>
        <w:t xml:space="preserve"> </w:t>
      </w:r>
      <w:r w:rsidRPr="00170F0D">
        <w:rPr>
          <w:rFonts w:eastAsia="TimesNewRomanPSMT"/>
          <w:sz w:val="28"/>
          <w:szCs w:val="28"/>
        </w:rPr>
        <w:t>потенциалом,</w:t>
      </w:r>
      <w:r w:rsidR="001B668A" w:rsidRPr="00170F0D">
        <w:rPr>
          <w:rFonts w:eastAsia="TimesNewRomanPSMT"/>
          <w:sz w:val="28"/>
          <w:szCs w:val="28"/>
        </w:rPr>
        <w:t xml:space="preserve"> </w:t>
      </w:r>
      <w:r w:rsidRPr="00170F0D">
        <w:rPr>
          <w:rFonts w:eastAsia="TimesNewRomanPSMT"/>
          <w:sz w:val="28"/>
          <w:szCs w:val="28"/>
        </w:rPr>
        <w:t>отличным</w:t>
      </w:r>
      <w:r w:rsidR="001B668A" w:rsidRPr="00170F0D">
        <w:rPr>
          <w:rFonts w:eastAsia="TimesNewRomanPSMT"/>
          <w:sz w:val="28"/>
          <w:szCs w:val="28"/>
        </w:rPr>
        <w:t xml:space="preserve"> </w:t>
      </w:r>
      <w:r w:rsidRPr="00170F0D">
        <w:rPr>
          <w:rFonts w:eastAsia="TimesNewRomanPSMT"/>
          <w:sz w:val="28"/>
          <w:szCs w:val="28"/>
        </w:rPr>
        <w:t>от</w:t>
      </w:r>
      <w:r w:rsidR="001B668A" w:rsidRPr="00170F0D">
        <w:rPr>
          <w:rFonts w:eastAsia="TimesNewRomanPSMT"/>
          <w:sz w:val="28"/>
          <w:szCs w:val="28"/>
        </w:rPr>
        <w:t xml:space="preserve"> </w:t>
      </w:r>
      <w:r w:rsidRPr="00170F0D">
        <w:rPr>
          <w:rFonts w:eastAsia="TimesNewRomanPSMT"/>
          <w:sz w:val="28"/>
          <w:szCs w:val="28"/>
        </w:rPr>
        <w:t>их</w:t>
      </w:r>
      <w:r w:rsidR="001B668A" w:rsidRPr="00170F0D">
        <w:rPr>
          <w:rFonts w:eastAsia="TimesNewRomanPSMT"/>
          <w:sz w:val="28"/>
          <w:szCs w:val="28"/>
        </w:rPr>
        <w:t xml:space="preserve"> </w:t>
      </w:r>
      <w:r w:rsidRPr="00170F0D">
        <w:rPr>
          <w:rFonts w:eastAsia="TimesNewRomanPSMT"/>
          <w:sz w:val="28"/>
          <w:szCs w:val="28"/>
        </w:rPr>
        <w:t>культурной</w:t>
      </w:r>
      <w:r w:rsidR="001B668A" w:rsidRPr="00170F0D">
        <w:rPr>
          <w:rFonts w:eastAsia="TimesNewRomanPSMT"/>
          <w:sz w:val="28"/>
          <w:szCs w:val="28"/>
        </w:rPr>
        <w:t xml:space="preserve"> </w:t>
      </w:r>
      <w:r w:rsidRPr="00170F0D">
        <w:rPr>
          <w:rFonts w:eastAsia="TimesNewRomanPSMT"/>
          <w:sz w:val="28"/>
          <w:szCs w:val="28"/>
        </w:rPr>
        <w:t>ценности,</w:t>
      </w:r>
      <w:r w:rsidR="001B668A" w:rsidRPr="00170F0D">
        <w:rPr>
          <w:rFonts w:eastAsia="TimesNewRomanPSMT"/>
          <w:sz w:val="28"/>
          <w:szCs w:val="28"/>
        </w:rPr>
        <w:t xml:space="preserve"> </w:t>
      </w:r>
      <w:r w:rsidRPr="00170F0D">
        <w:rPr>
          <w:rFonts w:eastAsia="TimesNewRomanPSMT"/>
          <w:sz w:val="28"/>
          <w:szCs w:val="28"/>
        </w:rPr>
        <w:t>например,</w:t>
      </w:r>
      <w:r w:rsidR="001B668A" w:rsidRPr="00170F0D">
        <w:rPr>
          <w:rFonts w:eastAsia="TimesNewRomanPSMT"/>
          <w:sz w:val="28"/>
          <w:szCs w:val="28"/>
        </w:rPr>
        <w:t xml:space="preserve"> </w:t>
      </w:r>
      <w:r w:rsidRPr="00170F0D">
        <w:rPr>
          <w:rFonts w:eastAsia="TimesNewRomanPSMT"/>
          <w:sz w:val="28"/>
          <w:szCs w:val="28"/>
        </w:rPr>
        <w:t>исторические</w:t>
      </w:r>
      <w:r w:rsidR="001B668A" w:rsidRPr="00170F0D">
        <w:rPr>
          <w:rFonts w:eastAsia="TimesNewRomanPSMT"/>
          <w:sz w:val="28"/>
          <w:szCs w:val="28"/>
        </w:rPr>
        <w:t xml:space="preserve"> </w:t>
      </w:r>
      <w:r w:rsidRPr="00170F0D">
        <w:rPr>
          <w:rFonts w:eastAsia="TimesNewRomanPSMT"/>
          <w:sz w:val="28"/>
          <w:szCs w:val="28"/>
        </w:rPr>
        <w:t>здания</w:t>
      </w:r>
      <w:r w:rsidR="001B668A" w:rsidRPr="00170F0D">
        <w:rPr>
          <w:rFonts w:eastAsia="TimesNewRomanPSMT"/>
          <w:sz w:val="28"/>
          <w:szCs w:val="28"/>
        </w:rPr>
        <w:t xml:space="preserve"> </w:t>
      </w:r>
      <w:r w:rsidRPr="00170F0D">
        <w:rPr>
          <w:rFonts w:eastAsia="TimesNewRomanPSMT"/>
          <w:sz w:val="28"/>
          <w:szCs w:val="28"/>
        </w:rPr>
        <w:t>могут</w:t>
      </w:r>
      <w:r w:rsidR="001B668A" w:rsidRPr="00170F0D">
        <w:rPr>
          <w:rFonts w:eastAsia="TimesNewRomanPSMT"/>
          <w:sz w:val="28"/>
          <w:szCs w:val="28"/>
        </w:rPr>
        <w:t xml:space="preserve"> </w:t>
      </w:r>
      <w:r w:rsidRPr="00170F0D">
        <w:rPr>
          <w:rFonts w:eastAsia="TimesNewRomanPSMT"/>
          <w:sz w:val="28"/>
          <w:szCs w:val="28"/>
        </w:rPr>
        <w:t>использоваться</w:t>
      </w:r>
      <w:r w:rsidR="001B668A" w:rsidRPr="00170F0D">
        <w:rPr>
          <w:rFonts w:eastAsia="TimesNewRomanPSMT"/>
          <w:sz w:val="28"/>
          <w:szCs w:val="28"/>
        </w:rPr>
        <w:t xml:space="preserve"> </w:t>
      </w:r>
      <w:r w:rsidRPr="00170F0D">
        <w:rPr>
          <w:rFonts w:eastAsia="TimesNewRomanPSMT"/>
          <w:sz w:val="28"/>
          <w:szCs w:val="28"/>
        </w:rPr>
        <w:t>в</w:t>
      </w:r>
      <w:r w:rsidR="001B668A" w:rsidRPr="00170F0D">
        <w:rPr>
          <w:rFonts w:eastAsia="TimesNewRomanPSMT"/>
          <w:sz w:val="28"/>
          <w:szCs w:val="28"/>
        </w:rPr>
        <w:t xml:space="preserve"> </w:t>
      </w:r>
      <w:r w:rsidRPr="00170F0D">
        <w:rPr>
          <w:rFonts w:eastAsia="TimesNewRomanPSMT"/>
          <w:sz w:val="28"/>
          <w:szCs w:val="28"/>
        </w:rPr>
        <w:t>качестве</w:t>
      </w:r>
      <w:r w:rsidR="001B668A" w:rsidRPr="00170F0D">
        <w:rPr>
          <w:rFonts w:eastAsia="TimesNewRomanPSMT"/>
          <w:sz w:val="28"/>
          <w:szCs w:val="28"/>
        </w:rPr>
        <w:t xml:space="preserve"> </w:t>
      </w:r>
      <w:r w:rsidRPr="00170F0D">
        <w:rPr>
          <w:rFonts w:eastAsia="TimesNewRomanPSMT"/>
          <w:sz w:val="28"/>
          <w:szCs w:val="28"/>
        </w:rPr>
        <w:t>служебных</w:t>
      </w:r>
      <w:r w:rsidR="001B668A" w:rsidRPr="00170F0D">
        <w:rPr>
          <w:rFonts w:eastAsia="TimesNewRomanPSMT"/>
          <w:sz w:val="28"/>
          <w:szCs w:val="28"/>
        </w:rPr>
        <w:t xml:space="preserve"> </w:t>
      </w:r>
      <w:r w:rsidRPr="00170F0D">
        <w:rPr>
          <w:rFonts w:eastAsia="TimesNewRomanPSMT"/>
          <w:sz w:val="28"/>
          <w:szCs w:val="28"/>
        </w:rPr>
        <w:t>помещений.</w:t>
      </w:r>
      <w:r w:rsidR="001B668A" w:rsidRPr="00170F0D">
        <w:rPr>
          <w:rFonts w:eastAsia="TimesNewRomanPSMT"/>
          <w:sz w:val="28"/>
          <w:szCs w:val="28"/>
        </w:rPr>
        <w:t xml:space="preserve"> </w:t>
      </w:r>
      <w:r w:rsidRPr="00170F0D">
        <w:rPr>
          <w:rFonts w:eastAsia="TimesNewRomanPSMT"/>
          <w:sz w:val="28"/>
          <w:szCs w:val="28"/>
        </w:rPr>
        <w:t>В</w:t>
      </w:r>
      <w:r w:rsidR="001B668A" w:rsidRPr="00170F0D">
        <w:rPr>
          <w:rFonts w:eastAsia="TimesNewRomanPSMT"/>
          <w:sz w:val="28"/>
          <w:szCs w:val="28"/>
        </w:rPr>
        <w:t xml:space="preserve"> </w:t>
      </w:r>
      <w:r w:rsidRPr="00170F0D">
        <w:rPr>
          <w:rFonts w:eastAsia="TimesNewRomanPSMT"/>
          <w:sz w:val="28"/>
          <w:szCs w:val="28"/>
        </w:rPr>
        <w:t>таких</w:t>
      </w:r>
      <w:r w:rsidR="001B668A" w:rsidRPr="00170F0D">
        <w:rPr>
          <w:rFonts w:eastAsia="TimesNewRomanPSMT"/>
          <w:sz w:val="28"/>
          <w:szCs w:val="28"/>
        </w:rPr>
        <w:t xml:space="preserve"> </w:t>
      </w:r>
      <w:r w:rsidRPr="00170F0D">
        <w:rPr>
          <w:rFonts w:eastAsia="TimesNewRomanPSMT"/>
          <w:sz w:val="28"/>
          <w:szCs w:val="28"/>
        </w:rPr>
        <w:t>случаях</w:t>
      </w:r>
      <w:r w:rsidR="001B668A" w:rsidRPr="00170F0D">
        <w:rPr>
          <w:rFonts w:eastAsia="TimesNewRomanPSMT"/>
          <w:sz w:val="28"/>
          <w:szCs w:val="28"/>
        </w:rPr>
        <w:t xml:space="preserve"> </w:t>
      </w:r>
      <w:r w:rsidRPr="00170F0D">
        <w:rPr>
          <w:rFonts w:eastAsia="TimesNewRomanPSMT"/>
          <w:sz w:val="28"/>
          <w:szCs w:val="28"/>
        </w:rPr>
        <w:t>они</w:t>
      </w:r>
      <w:r w:rsidR="001B668A" w:rsidRPr="00170F0D">
        <w:rPr>
          <w:rFonts w:eastAsia="TimesNewRomanPSMT"/>
          <w:sz w:val="28"/>
          <w:szCs w:val="28"/>
        </w:rPr>
        <w:t xml:space="preserve"> </w:t>
      </w:r>
      <w:r w:rsidRPr="00170F0D">
        <w:rPr>
          <w:rFonts w:eastAsia="TimesNewRomanPSMT"/>
          <w:sz w:val="28"/>
          <w:szCs w:val="28"/>
        </w:rPr>
        <w:t>могут</w:t>
      </w:r>
      <w:r w:rsidR="001B668A" w:rsidRPr="00170F0D">
        <w:rPr>
          <w:rFonts w:eastAsia="TimesNewRomanPSMT"/>
          <w:sz w:val="28"/>
          <w:szCs w:val="28"/>
        </w:rPr>
        <w:t xml:space="preserve"> </w:t>
      </w:r>
      <w:r w:rsidRPr="00170F0D">
        <w:rPr>
          <w:rFonts w:eastAsia="TimesNewRomanPSMT"/>
          <w:sz w:val="28"/>
          <w:szCs w:val="28"/>
        </w:rPr>
        <w:t>признаваться</w:t>
      </w:r>
      <w:r w:rsidR="001B668A" w:rsidRPr="00170F0D">
        <w:rPr>
          <w:rFonts w:eastAsia="TimesNewRomanPSMT"/>
          <w:sz w:val="28"/>
          <w:szCs w:val="28"/>
        </w:rPr>
        <w:t xml:space="preserve"> </w:t>
      </w:r>
      <w:r w:rsidRPr="00170F0D">
        <w:rPr>
          <w:rFonts w:eastAsia="TimesNewRomanPSMT"/>
          <w:sz w:val="28"/>
          <w:szCs w:val="28"/>
        </w:rPr>
        <w:t>в</w:t>
      </w:r>
      <w:r w:rsidR="001B668A" w:rsidRPr="00170F0D">
        <w:rPr>
          <w:rFonts w:eastAsia="TimesNewRomanPSMT"/>
          <w:sz w:val="28"/>
          <w:szCs w:val="28"/>
        </w:rPr>
        <w:t xml:space="preserve"> </w:t>
      </w:r>
      <w:r w:rsidRPr="00170F0D">
        <w:rPr>
          <w:rFonts w:eastAsia="TimesNewRomanPSMT"/>
          <w:sz w:val="28"/>
          <w:szCs w:val="28"/>
        </w:rPr>
        <w:t>отчетности</w:t>
      </w:r>
      <w:r w:rsidR="001B668A" w:rsidRPr="00170F0D">
        <w:rPr>
          <w:rFonts w:eastAsia="TimesNewRomanPSMT"/>
          <w:sz w:val="28"/>
          <w:szCs w:val="28"/>
        </w:rPr>
        <w:t xml:space="preserve"> </w:t>
      </w:r>
      <w:r w:rsidRPr="00170F0D">
        <w:rPr>
          <w:rFonts w:eastAsia="TimesNewRomanPSMT"/>
          <w:sz w:val="28"/>
          <w:szCs w:val="28"/>
        </w:rPr>
        <w:t>и</w:t>
      </w:r>
      <w:r w:rsidR="001B668A" w:rsidRPr="00170F0D">
        <w:rPr>
          <w:rFonts w:eastAsia="TimesNewRomanPSMT"/>
          <w:sz w:val="28"/>
          <w:szCs w:val="28"/>
        </w:rPr>
        <w:t xml:space="preserve"> </w:t>
      </w:r>
      <w:r w:rsidRPr="00170F0D">
        <w:rPr>
          <w:rFonts w:eastAsia="TimesNewRomanPSMT"/>
          <w:sz w:val="28"/>
          <w:szCs w:val="28"/>
        </w:rPr>
        <w:t>оцениваться</w:t>
      </w:r>
      <w:r w:rsidR="001B668A" w:rsidRPr="00170F0D">
        <w:rPr>
          <w:rFonts w:eastAsia="TimesNewRomanPSMT"/>
          <w:sz w:val="28"/>
          <w:szCs w:val="28"/>
        </w:rPr>
        <w:t xml:space="preserve"> </w:t>
      </w:r>
      <w:r w:rsidRPr="00170F0D">
        <w:rPr>
          <w:rFonts w:eastAsia="TimesNewRomanPSMT"/>
          <w:sz w:val="28"/>
          <w:szCs w:val="28"/>
        </w:rPr>
        <w:t>на</w:t>
      </w:r>
      <w:r w:rsidR="001B668A" w:rsidRPr="00170F0D">
        <w:rPr>
          <w:rFonts w:eastAsia="TimesNewRomanPSMT"/>
          <w:sz w:val="28"/>
          <w:szCs w:val="28"/>
        </w:rPr>
        <w:t xml:space="preserve"> </w:t>
      </w:r>
      <w:r w:rsidRPr="00170F0D">
        <w:rPr>
          <w:rFonts w:eastAsia="TimesNewRomanPSMT"/>
          <w:sz w:val="28"/>
          <w:szCs w:val="28"/>
        </w:rPr>
        <w:t>той</w:t>
      </w:r>
      <w:r w:rsidR="001B668A" w:rsidRPr="00170F0D">
        <w:rPr>
          <w:rFonts w:eastAsia="TimesNewRomanPSMT"/>
          <w:sz w:val="28"/>
          <w:szCs w:val="28"/>
        </w:rPr>
        <w:t xml:space="preserve"> </w:t>
      </w:r>
      <w:r w:rsidRPr="00170F0D">
        <w:rPr>
          <w:rFonts w:eastAsia="TimesNewRomanPSMT"/>
          <w:sz w:val="28"/>
          <w:szCs w:val="28"/>
        </w:rPr>
        <w:t>же</w:t>
      </w:r>
      <w:r w:rsidR="001B668A" w:rsidRPr="00170F0D">
        <w:rPr>
          <w:rFonts w:eastAsia="TimesNewRomanPSMT"/>
          <w:sz w:val="28"/>
          <w:szCs w:val="28"/>
        </w:rPr>
        <w:t xml:space="preserve"> </w:t>
      </w:r>
      <w:r w:rsidRPr="00170F0D">
        <w:rPr>
          <w:rFonts w:eastAsia="TimesNewRomanPSMT"/>
          <w:sz w:val="28"/>
          <w:szCs w:val="28"/>
        </w:rPr>
        <w:t>основе,</w:t>
      </w:r>
      <w:r w:rsidR="001B668A" w:rsidRPr="00170F0D">
        <w:rPr>
          <w:rFonts w:eastAsia="TimesNewRomanPSMT"/>
          <w:sz w:val="28"/>
          <w:szCs w:val="28"/>
        </w:rPr>
        <w:t xml:space="preserve"> </w:t>
      </w:r>
      <w:r w:rsidRPr="00170F0D">
        <w:rPr>
          <w:rFonts w:eastAsia="TimesNewRomanPSMT"/>
          <w:sz w:val="28"/>
          <w:szCs w:val="28"/>
        </w:rPr>
        <w:t>что</w:t>
      </w:r>
      <w:r w:rsidR="001B668A" w:rsidRPr="00170F0D">
        <w:rPr>
          <w:rFonts w:eastAsia="TimesNewRomanPSMT"/>
          <w:sz w:val="28"/>
          <w:szCs w:val="28"/>
        </w:rPr>
        <w:t xml:space="preserve"> </w:t>
      </w:r>
      <w:r w:rsidRPr="00170F0D">
        <w:rPr>
          <w:rFonts w:eastAsia="TimesNewRomanPSMT"/>
          <w:sz w:val="28"/>
          <w:szCs w:val="28"/>
        </w:rPr>
        <w:t>и</w:t>
      </w:r>
      <w:r w:rsidR="001B668A" w:rsidRPr="00170F0D">
        <w:rPr>
          <w:rFonts w:eastAsia="TimesNewRomanPSMT"/>
          <w:sz w:val="28"/>
          <w:szCs w:val="28"/>
        </w:rPr>
        <w:t xml:space="preserve"> </w:t>
      </w:r>
      <w:r w:rsidRPr="00170F0D">
        <w:rPr>
          <w:rFonts w:eastAsia="TimesNewRomanPSMT"/>
          <w:sz w:val="28"/>
          <w:szCs w:val="28"/>
        </w:rPr>
        <w:t>основные</w:t>
      </w:r>
      <w:r w:rsidR="001B668A" w:rsidRPr="00170F0D">
        <w:rPr>
          <w:rFonts w:eastAsia="TimesNewRomanPSMT"/>
          <w:sz w:val="28"/>
          <w:szCs w:val="28"/>
        </w:rPr>
        <w:t xml:space="preserve"> </w:t>
      </w:r>
      <w:r w:rsidRPr="00170F0D">
        <w:rPr>
          <w:rFonts w:eastAsia="TimesNewRomanPSMT"/>
          <w:sz w:val="28"/>
          <w:szCs w:val="28"/>
        </w:rPr>
        <w:t>средства.</w:t>
      </w:r>
      <w:r w:rsidR="001B668A" w:rsidRPr="00170F0D">
        <w:rPr>
          <w:rFonts w:eastAsia="TimesNewRomanPSMT"/>
          <w:sz w:val="28"/>
          <w:szCs w:val="28"/>
        </w:rPr>
        <w:t xml:space="preserve"> </w:t>
      </w:r>
      <w:r w:rsidRPr="00170F0D">
        <w:rPr>
          <w:rFonts w:eastAsia="TimesNewRomanPSMT"/>
          <w:sz w:val="28"/>
          <w:szCs w:val="28"/>
        </w:rPr>
        <w:t>Сервисный</w:t>
      </w:r>
      <w:r w:rsidR="001B668A" w:rsidRPr="00170F0D">
        <w:rPr>
          <w:rFonts w:eastAsia="TimesNewRomanPSMT"/>
          <w:sz w:val="28"/>
          <w:szCs w:val="28"/>
        </w:rPr>
        <w:t xml:space="preserve"> </w:t>
      </w:r>
      <w:r w:rsidRPr="00170F0D">
        <w:rPr>
          <w:rFonts w:eastAsia="TimesNewRomanPSMT"/>
          <w:sz w:val="28"/>
          <w:szCs w:val="28"/>
        </w:rPr>
        <w:t>потенциал</w:t>
      </w:r>
      <w:r w:rsidR="001B668A" w:rsidRPr="00170F0D">
        <w:rPr>
          <w:rFonts w:eastAsia="TimesNewRomanPSMT"/>
          <w:sz w:val="28"/>
          <w:szCs w:val="28"/>
        </w:rPr>
        <w:t xml:space="preserve"> </w:t>
      </w:r>
      <w:r w:rsidRPr="00170F0D">
        <w:rPr>
          <w:rFonts w:eastAsia="TimesNewRomanPSMT"/>
          <w:sz w:val="28"/>
          <w:szCs w:val="28"/>
        </w:rPr>
        <w:t>других</w:t>
      </w:r>
      <w:r w:rsidR="001B668A" w:rsidRPr="00170F0D">
        <w:rPr>
          <w:rFonts w:eastAsia="TimesNewRomanPSMT"/>
          <w:sz w:val="28"/>
          <w:szCs w:val="28"/>
        </w:rPr>
        <w:t xml:space="preserve"> </w:t>
      </w:r>
      <w:r w:rsidRPr="00170F0D">
        <w:rPr>
          <w:rFonts w:eastAsia="TimesNewRomanPSMT"/>
          <w:sz w:val="28"/>
          <w:szCs w:val="28"/>
        </w:rPr>
        <w:t>активов</w:t>
      </w:r>
      <w:r w:rsidR="001B668A" w:rsidRPr="00170F0D">
        <w:rPr>
          <w:rFonts w:eastAsia="TimesNewRomanPSMT"/>
          <w:sz w:val="28"/>
          <w:szCs w:val="28"/>
        </w:rPr>
        <w:t xml:space="preserve"> </w:t>
      </w:r>
      <w:r w:rsidRPr="00170F0D">
        <w:rPr>
          <w:rFonts w:eastAsia="TimesNewRomanPSMT"/>
          <w:sz w:val="28"/>
          <w:szCs w:val="28"/>
        </w:rPr>
        <w:t>культурного</w:t>
      </w:r>
      <w:r w:rsidR="001B668A" w:rsidRPr="00170F0D">
        <w:rPr>
          <w:rFonts w:eastAsia="TimesNewRomanPSMT"/>
          <w:sz w:val="28"/>
          <w:szCs w:val="28"/>
        </w:rPr>
        <w:t xml:space="preserve"> </w:t>
      </w:r>
      <w:r w:rsidRPr="00170F0D">
        <w:rPr>
          <w:rFonts w:eastAsia="TimesNewRomanPSMT"/>
          <w:sz w:val="28"/>
          <w:szCs w:val="28"/>
        </w:rPr>
        <w:t>наследия,</w:t>
      </w:r>
      <w:r w:rsidR="001B668A" w:rsidRPr="00170F0D">
        <w:rPr>
          <w:rFonts w:eastAsia="TimesNewRomanPSMT"/>
          <w:sz w:val="28"/>
          <w:szCs w:val="28"/>
        </w:rPr>
        <w:t xml:space="preserve"> </w:t>
      </w:r>
      <w:r w:rsidR="00A77B27" w:rsidRPr="00170F0D">
        <w:rPr>
          <w:rFonts w:eastAsia="TimesNewRomanPSMT"/>
          <w:sz w:val="28"/>
          <w:szCs w:val="28"/>
        </w:rPr>
        <w:t>например</w:t>
      </w:r>
      <w:r w:rsidR="001B668A" w:rsidRPr="00170F0D">
        <w:rPr>
          <w:rFonts w:eastAsia="TimesNewRomanPSMT"/>
          <w:sz w:val="28"/>
          <w:szCs w:val="28"/>
        </w:rPr>
        <w:t xml:space="preserve"> </w:t>
      </w:r>
      <w:r w:rsidRPr="00170F0D">
        <w:rPr>
          <w:rFonts w:eastAsia="TimesNewRomanPSMT"/>
          <w:sz w:val="28"/>
          <w:szCs w:val="28"/>
        </w:rPr>
        <w:t>памятников</w:t>
      </w:r>
      <w:r w:rsidR="001B668A" w:rsidRPr="00170F0D">
        <w:rPr>
          <w:rFonts w:eastAsia="TimesNewRomanPSMT"/>
          <w:sz w:val="28"/>
          <w:szCs w:val="28"/>
        </w:rPr>
        <w:t xml:space="preserve"> </w:t>
      </w:r>
      <w:r w:rsidRPr="00170F0D">
        <w:rPr>
          <w:rFonts w:eastAsia="TimesNewRomanPSMT"/>
          <w:sz w:val="28"/>
          <w:szCs w:val="28"/>
        </w:rPr>
        <w:t>и</w:t>
      </w:r>
      <w:r w:rsidR="001B668A" w:rsidRPr="00170F0D">
        <w:rPr>
          <w:rFonts w:eastAsia="TimesNewRomanPSMT"/>
          <w:sz w:val="28"/>
          <w:szCs w:val="28"/>
        </w:rPr>
        <w:t xml:space="preserve"> </w:t>
      </w:r>
      <w:r w:rsidRPr="00170F0D">
        <w:rPr>
          <w:rFonts w:eastAsia="TimesNewRomanPSMT"/>
          <w:sz w:val="28"/>
          <w:szCs w:val="28"/>
        </w:rPr>
        <w:t>остатков</w:t>
      </w:r>
      <w:r w:rsidR="001B668A" w:rsidRPr="00170F0D">
        <w:rPr>
          <w:rFonts w:eastAsia="TimesNewRomanPSMT"/>
          <w:sz w:val="28"/>
          <w:szCs w:val="28"/>
        </w:rPr>
        <w:t xml:space="preserve"> </w:t>
      </w:r>
      <w:r w:rsidRPr="00170F0D">
        <w:rPr>
          <w:rFonts w:eastAsia="TimesNewRomanPSMT"/>
          <w:sz w:val="28"/>
          <w:szCs w:val="28"/>
        </w:rPr>
        <w:t>(руин)</w:t>
      </w:r>
      <w:r w:rsidR="001B668A" w:rsidRPr="00170F0D">
        <w:rPr>
          <w:rFonts w:eastAsia="TimesNewRomanPSMT"/>
          <w:sz w:val="28"/>
          <w:szCs w:val="28"/>
        </w:rPr>
        <w:t xml:space="preserve"> </w:t>
      </w:r>
      <w:r w:rsidRPr="00170F0D">
        <w:rPr>
          <w:rFonts w:eastAsia="TimesNewRomanPSMT"/>
          <w:sz w:val="28"/>
          <w:szCs w:val="28"/>
        </w:rPr>
        <w:t>сооружений</w:t>
      </w:r>
      <w:r w:rsidR="001B668A" w:rsidRPr="00170F0D">
        <w:rPr>
          <w:rFonts w:eastAsia="TimesNewRomanPSMT"/>
          <w:sz w:val="28"/>
          <w:szCs w:val="28"/>
        </w:rPr>
        <w:t xml:space="preserve"> </w:t>
      </w:r>
      <w:r w:rsidRPr="00170F0D">
        <w:rPr>
          <w:rFonts w:eastAsia="TimesNewRomanPSMT"/>
          <w:sz w:val="28"/>
          <w:szCs w:val="28"/>
        </w:rPr>
        <w:t>древности,</w:t>
      </w:r>
      <w:r w:rsidR="001B668A" w:rsidRPr="00170F0D">
        <w:rPr>
          <w:rFonts w:eastAsia="TimesNewRomanPSMT"/>
          <w:sz w:val="28"/>
          <w:szCs w:val="28"/>
        </w:rPr>
        <w:t xml:space="preserve"> </w:t>
      </w:r>
      <w:r w:rsidRPr="00170F0D">
        <w:rPr>
          <w:rFonts w:eastAsia="TimesNewRomanPSMT"/>
          <w:sz w:val="28"/>
          <w:szCs w:val="28"/>
        </w:rPr>
        <w:t>ограничен</w:t>
      </w:r>
      <w:r w:rsidR="001B668A" w:rsidRPr="00170F0D">
        <w:rPr>
          <w:rFonts w:eastAsia="TimesNewRomanPSMT"/>
          <w:sz w:val="28"/>
          <w:szCs w:val="28"/>
        </w:rPr>
        <w:t xml:space="preserve"> </w:t>
      </w:r>
      <w:r w:rsidRPr="00170F0D">
        <w:rPr>
          <w:rFonts w:eastAsia="TimesNewRomanPSMT"/>
          <w:sz w:val="28"/>
          <w:szCs w:val="28"/>
        </w:rPr>
        <w:t>их</w:t>
      </w:r>
      <w:r w:rsidR="001B668A" w:rsidRPr="00170F0D">
        <w:rPr>
          <w:rFonts w:eastAsia="TimesNewRomanPSMT"/>
          <w:sz w:val="28"/>
          <w:szCs w:val="28"/>
        </w:rPr>
        <w:t xml:space="preserve"> </w:t>
      </w:r>
      <w:r w:rsidRPr="00170F0D">
        <w:rPr>
          <w:rFonts w:eastAsia="TimesNewRomanPSMT"/>
          <w:sz w:val="28"/>
          <w:szCs w:val="28"/>
        </w:rPr>
        <w:t>культурными</w:t>
      </w:r>
      <w:r w:rsidR="001B668A" w:rsidRPr="00170F0D">
        <w:rPr>
          <w:rFonts w:eastAsia="TimesNewRomanPSMT"/>
          <w:sz w:val="28"/>
          <w:szCs w:val="28"/>
        </w:rPr>
        <w:t xml:space="preserve"> </w:t>
      </w:r>
      <w:r w:rsidRPr="00170F0D">
        <w:rPr>
          <w:rFonts w:eastAsia="TimesNewRomanPSMT"/>
          <w:sz w:val="28"/>
          <w:szCs w:val="28"/>
        </w:rPr>
        <w:t>характеристиками.</w:t>
      </w:r>
      <w:r w:rsidR="001B668A" w:rsidRPr="00170F0D">
        <w:rPr>
          <w:rFonts w:eastAsia="TimesNewRomanPSMT"/>
          <w:sz w:val="28"/>
          <w:szCs w:val="28"/>
        </w:rPr>
        <w:t xml:space="preserve"> </w:t>
      </w:r>
      <w:r w:rsidRPr="00170F0D">
        <w:rPr>
          <w:rFonts w:eastAsia="TimesNewRomanPSMT"/>
          <w:bCs/>
          <w:sz w:val="28"/>
          <w:szCs w:val="28"/>
        </w:rPr>
        <w:t>Признание</w:t>
      </w:r>
      <w:r w:rsidR="001B668A" w:rsidRPr="00170F0D">
        <w:rPr>
          <w:rFonts w:eastAsia="TimesNewRomanPSMT"/>
          <w:bCs/>
          <w:sz w:val="28"/>
          <w:szCs w:val="28"/>
        </w:rPr>
        <w:t xml:space="preserve"> </w:t>
      </w:r>
      <w:r w:rsidRPr="00170F0D">
        <w:rPr>
          <w:rFonts w:eastAsia="TimesNewRomanPSMT"/>
          <w:bCs/>
          <w:sz w:val="28"/>
          <w:szCs w:val="28"/>
        </w:rPr>
        <w:t>таких</w:t>
      </w:r>
      <w:r w:rsidR="001B668A" w:rsidRPr="00170F0D">
        <w:rPr>
          <w:rFonts w:eastAsia="TimesNewRomanPSMT"/>
          <w:bCs/>
          <w:sz w:val="28"/>
          <w:szCs w:val="28"/>
        </w:rPr>
        <w:t xml:space="preserve"> </w:t>
      </w:r>
      <w:r w:rsidRPr="00170F0D">
        <w:rPr>
          <w:rFonts w:eastAsia="TimesNewRomanPSMT"/>
          <w:bCs/>
          <w:sz w:val="28"/>
          <w:szCs w:val="28"/>
        </w:rPr>
        <w:t>активов</w:t>
      </w:r>
      <w:r w:rsidR="001B668A" w:rsidRPr="00170F0D">
        <w:rPr>
          <w:rFonts w:eastAsia="TimesNewRomanPSMT"/>
          <w:bCs/>
          <w:sz w:val="28"/>
          <w:szCs w:val="28"/>
        </w:rPr>
        <w:t xml:space="preserve"> </w:t>
      </w:r>
      <w:r w:rsidRPr="00170F0D">
        <w:rPr>
          <w:rFonts w:eastAsia="TimesNewRomanPSMT"/>
          <w:bCs/>
          <w:sz w:val="28"/>
          <w:szCs w:val="28"/>
        </w:rPr>
        <w:t>в</w:t>
      </w:r>
      <w:r w:rsidR="001B668A" w:rsidRPr="00170F0D">
        <w:rPr>
          <w:rFonts w:eastAsia="TimesNewRomanPSMT"/>
          <w:bCs/>
          <w:sz w:val="28"/>
          <w:szCs w:val="28"/>
        </w:rPr>
        <w:t xml:space="preserve"> </w:t>
      </w:r>
      <w:r w:rsidR="009863E9" w:rsidRPr="00170F0D">
        <w:rPr>
          <w:rFonts w:eastAsia="TimesNewRomanPSMT"/>
          <w:bCs/>
          <w:sz w:val="28"/>
          <w:szCs w:val="28"/>
        </w:rPr>
        <w:t>финансовой</w:t>
      </w:r>
      <w:r w:rsidR="001B668A" w:rsidRPr="00170F0D">
        <w:rPr>
          <w:rFonts w:eastAsia="TimesNewRomanPSMT"/>
          <w:bCs/>
          <w:sz w:val="28"/>
          <w:szCs w:val="28"/>
        </w:rPr>
        <w:t xml:space="preserve"> </w:t>
      </w:r>
      <w:r w:rsidRPr="00170F0D">
        <w:rPr>
          <w:rFonts w:eastAsia="TimesNewRomanPSMT"/>
          <w:bCs/>
          <w:sz w:val="28"/>
          <w:szCs w:val="28"/>
        </w:rPr>
        <w:t>отчетности</w:t>
      </w:r>
      <w:r w:rsidR="001B668A" w:rsidRPr="00170F0D">
        <w:rPr>
          <w:rFonts w:eastAsia="TimesNewRomanPSMT"/>
          <w:bCs/>
          <w:sz w:val="28"/>
          <w:szCs w:val="28"/>
        </w:rPr>
        <w:t xml:space="preserve"> </w:t>
      </w:r>
      <w:r w:rsidRPr="00170F0D">
        <w:rPr>
          <w:rFonts w:eastAsia="TimesNewRomanPSMT"/>
          <w:bCs/>
          <w:sz w:val="28"/>
          <w:szCs w:val="28"/>
        </w:rPr>
        <w:t>субъектов</w:t>
      </w:r>
      <w:r w:rsidR="001B668A" w:rsidRPr="00170F0D">
        <w:rPr>
          <w:rFonts w:eastAsia="TimesNewRomanPSMT"/>
          <w:bCs/>
          <w:sz w:val="28"/>
          <w:szCs w:val="28"/>
        </w:rPr>
        <w:t xml:space="preserve"> </w:t>
      </w:r>
      <w:r w:rsidRPr="00170F0D">
        <w:rPr>
          <w:rFonts w:eastAsia="TimesNewRomanPSMT"/>
          <w:bCs/>
          <w:sz w:val="28"/>
          <w:szCs w:val="28"/>
        </w:rPr>
        <w:t>общественного</w:t>
      </w:r>
      <w:r w:rsidR="001B668A" w:rsidRPr="00170F0D">
        <w:rPr>
          <w:rFonts w:eastAsia="TimesNewRomanPSMT"/>
          <w:bCs/>
          <w:sz w:val="28"/>
          <w:szCs w:val="28"/>
        </w:rPr>
        <w:t xml:space="preserve"> </w:t>
      </w:r>
      <w:r w:rsidRPr="00170F0D">
        <w:rPr>
          <w:rFonts w:eastAsia="TimesNewRomanPSMT"/>
          <w:bCs/>
          <w:sz w:val="28"/>
          <w:szCs w:val="28"/>
        </w:rPr>
        <w:t>сектора</w:t>
      </w:r>
      <w:r w:rsidR="001B668A" w:rsidRPr="00170F0D">
        <w:rPr>
          <w:rFonts w:eastAsia="TimesNewRomanPSMT"/>
          <w:bCs/>
          <w:sz w:val="28"/>
          <w:szCs w:val="28"/>
        </w:rPr>
        <w:t xml:space="preserve"> </w:t>
      </w:r>
      <w:r w:rsidRPr="00170F0D">
        <w:rPr>
          <w:rFonts w:eastAsia="TimesNewRomanPSMT"/>
          <w:bCs/>
          <w:sz w:val="28"/>
          <w:szCs w:val="28"/>
        </w:rPr>
        <w:t>не</w:t>
      </w:r>
      <w:r w:rsidR="001B668A" w:rsidRPr="00170F0D">
        <w:rPr>
          <w:rFonts w:eastAsia="TimesNewRomanPSMT"/>
          <w:bCs/>
          <w:sz w:val="28"/>
          <w:szCs w:val="28"/>
        </w:rPr>
        <w:t xml:space="preserve"> </w:t>
      </w:r>
      <w:r w:rsidRPr="00170F0D">
        <w:rPr>
          <w:rFonts w:eastAsia="TimesNewRomanPSMT"/>
          <w:bCs/>
          <w:sz w:val="28"/>
          <w:szCs w:val="28"/>
        </w:rPr>
        <w:t>требуется,</w:t>
      </w:r>
      <w:r w:rsidR="001B668A" w:rsidRPr="00170F0D">
        <w:rPr>
          <w:rFonts w:eastAsia="TimesNewRomanPSMT"/>
          <w:bCs/>
          <w:sz w:val="28"/>
          <w:szCs w:val="28"/>
        </w:rPr>
        <w:t xml:space="preserve"> </w:t>
      </w:r>
      <w:r w:rsidRPr="00170F0D">
        <w:rPr>
          <w:rFonts w:eastAsia="TimesNewRomanPSMT"/>
          <w:bCs/>
          <w:sz w:val="28"/>
          <w:szCs w:val="28"/>
        </w:rPr>
        <w:t>но</w:t>
      </w:r>
      <w:r w:rsidR="001B668A" w:rsidRPr="00170F0D">
        <w:rPr>
          <w:rFonts w:eastAsia="TimesNewRomanPSMT"/>
          <w:bCs/>
          <w:sz w:val="28"/>
          <w:szCs w:val="28"/>
        </w:rPr>
        <w:t xml:space="preserve"> </w:t>
      </w:r>
      <w:r w:rsidRPr="00170F0D">
        <w:rPr>
          <w:rFonts w:eastAsia="TimesNewRomanPSMT"/>
          <w:bCs/>
          <w:sz w:val="28"/>
          <w:szCs w:val="28"/>
        </w:rPr>
        <w:t>и</w:t>
      </w:r>
      <w:r w:rsidR="001B668A" w:rsidRPr="00170F0D">
        <w:rPr>
          <w:rFonts w:eastAsia="TimesNewRomanPSMT"/>
          <w:bCs/>
          <w:sz w:val="28"/>
          <w:szCs w:val="28"/>
        </w:rPr>
        <w:t xml:space="preserve"> </w:t>
      </w:r>
      <w:r w:rsidRPr="00170F0D">
        <w:rPr>
          <w:rFonts w:eastAsia="TimesNewRomanPSMT"/>
          <w:bCs/>
          <w:sz w:val="28"/>
          <w:szCs w:val="28"/>
        </w:rPr>
        <w:t>не</w:t>
      </w:r>
      <w:r w:rsidR="001B668A" w:rsidRPr="00170F0D">
        <w:rPr>
          <w:rFonts w:eastAsia="TimesNewRomanPSMT"/>
          <w:bCs/>
          <w:sz w:val="28"/>
          <w:szCs w:val="28"/>
        </w:rPr>
        <w:t xml:space="preserve"> </w:t>
      </w:r>
      <w:r w:rsidRPr="00170F0D">
        <w:rPr>
          <w:rFonts w:eastAsia="TimesNewRomanPSMT"/>
          <w:bCs/>
          <w:sz w:val="28"/>
          <w:szCs w:val="28"/>
        </w:rPr>
        <w:t>запрещается.</w:t>
      </w:r>
      <w:r w:rsidR="001B668A" w:rsidRPr="00170F0D">
        <w:rPr>
          <w:rFonts w:eastAsia="TimesNewRomanPSMT"/>
          <w:bCs/>
          <w:sz w:val="28"/>
          <w:szCs w:val="28"/>
        </w:rPr>
        <w:t xml:space="preserve"> </w:t>
      </w:r>
    </w:p>
    <w:p w14:paraId="120D01C4" w14:textId="7AB8AAFC" w:rsidR="000B6E0B" w:rsidRPr="00170F0D" w:rsidRDefault="000B6E0B" w:rsidP="00E70F4C">
      <w:pPr>
        <w:ind w:right="-1" w:firstLine="709"/>
        <w:jc w:val="both"/>
        <w:rPr>
          <w:sz w:val="28"/>
          <w:szCs w:val="28"/>
        </w:rPr>
      </w:pPr>
      <w:r w:rsidRPr="00170F0D">
        <w:rPr>
          <w:sz w:val="28"/>
          <w:szCs w:val="28"/>
        </w:rPr>
        <w:t>Принципы</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подходы,</w:t>
      </w:r>
      <w:r w:rsidR="001B668A" w:rsidRPr="00170F0D">
        <w:rPr>
          <w:sz w:val="28"/>
          <w:szCs w:val="28"/>
        </w:rPr>
        <w:t xml:space="preserve"> </w:t>
      </w:r>
      <w:r w:rsidRPr="00170F0D">
        <w:rPr>
          <w:sz w:val="28"/>
          <w:szCs w:val="28"/>
        </w:rPr>
        <w:t>положенные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основу</w:t>
      </w:r>
      <w:r w:rsidR="001B668A" w:rsidRPr="00170F0D">
        <w:rPr>
          <w:sz w:val="28"/>
          <w:szCs w:val="28"/>
        </w:rPr>
        <w:t xml:space="preserve"> </w:t>
      </w:r>
      <w:r w:rsidRPr="00170F0D">
        <w:rPr>
          <w:sz w:val="28"/>
          <w:szCs w:val="28"/>
        </w:rPr>
        <w:t>международных</w:t>
      </w:r>
      <w:r w:rsidR="001B668A" w:rsidRPr="00170F0D">
        <w:rPr>
          <w:sz w:val="28"/>
          <w:szCs w:val="28"/>
        </w:rPr>
        <w:t xml:space="preserve"> </w:t>
      </w:r>
      <w:r w:rsidRPr="00170F0D">
        <w:rPr>
          <w:sz w:val="28"/>
          <w:szCs w:val="28"/>
        </w:rPr>
        <w:t>стандартов</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общественного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опыт</w:t>
      </w:r>
      <w:r w:rsidR="001B668A" w:rsidRPr="00170F0D">
        <w:rPr>
          <w:sz w:val="28"/>
          <w:szCs w:val="28"/>
        </w:rPr>
        <w:t xml:space="preserve"> </w:t>
      </w:r>
      <w:r w:rsidRPr="00170F0D">
        <w:rPr>
          <w:sz w:val="28"/>
          <w:szCs w:val="28"/>
        </w:rPr>
        <w:t>применения</w:t>
      </w:r>
      <w:r w:rsidR="001B668A" w:rsidRPr="00170F0D">
        <w:rPr>
          <w:sz w:val="28"/>
          <w:szCs w:val="28"/>
        </w:rPr>
        <w:t xml:space="preserve"> </w:t>
      </w:r>
      <w:r w:rsidR="003B56A9" w:rsidRPr="00170F0D">
        <w:rPr>
          <w:sz w:val="28"/>
          <w:szCs w:val="28"/>
        </w:rPr>
        <w:t>МСФО ОС</w:t>
      </w:r>
      <w:r w:rsidR="001B668A" w:rsidRPr="00170F0D">
        <w:rPr>
          <w:sz w:val="28"/>
          <w:szCs w:val="28"/>
        </w:rPr>
        <w:t xml:space="preserve"> </w:t>
      </w:r>
      <w:r w:rsidRPr="00170F0D">
        <w:rPr>
          <w:sz w:val="28"/>
          <w:szCs w:val="28"/>
        </w:rPr>
        <w:t>другими</w:t>
      </w:r>
      <w:r w:rsidR="001B668A" w:rsidRPr="00170F0D">
        <w:rPr>
          <w:sz w:val="28"/>
          <w:szCs w:val="28"/>
        </w:rPr>
        <w:t xml:space="preserve"> </w:t>
      </w:r>
      <w:r w:rsidRPr="00170F0D">
        <w:rPr>
          <w:sz w:val="28"/>
          <w:szCs w:val="28"/>
        </w:rPr>
        <w:t>странами,</w:t>
      </w:r>
      <w:r w:rsidR="001B668A" w:rsidRPr="00170F0D">
        <w:rPr>
          <w:sz w:val="28"/>
          <w:szCs w:val="28"/>
        </w:rPr>
        <w:t xml:space="preserve"> </w:t>
      </w:r>
      <w:r w:rsidRPr="00170F0D">
        <w:rPr>
          <w:sz w:val="28"/>
          <w:szCs w:val="28"/>
        </w:rPr>
        <w:t>могут</w:t>
      </w:r>
      <w:r w:rsidR="001B668A" w:rsidRPr="00170F0D">
        <w:rPr>
          <w:sz w:val="28"/>
          <w:szCs w:val="28"/>
        </w:rPr>
        <w:t xml:space="preserve"> </w:t>
      </w:r>
      <w:r w:rsidRPr="00170F0D">
        <w:rPr>
          <w:sz w:val="28"/>
          <w:szCs w:val="28"/>
        </w:rPr>
        <w:t>быть</w:t>
      </w:r>
      <w:r w:rsidR="001B668A" w:rsidRPr="00170F0D">
        <w:rPr>
          <w:sz w:val="28"/>
          <w:szCs w:val="28"/>
        </w:rPr>
        <w:t xml:space="preserve"> </w:t>
      </w:r>
      <w:r w:rsidRPr="00170F0D">
        <w:rPr>
          <w:sz w:val="28"/>
          <w:szCs w:val="28"/>
        </w:rPr>
        <w:t>использованы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процессе</w:t>
      </w:r>
      <w:r w:rsidR="001B668A" w:rsidRPr="00170F0D">
        <w:rPr>
          <w:sz w:val="28"/>
          <w:szCs w:val="28"/>
        </w:rPr>
        <w:t xml:space="preserve"> </w:t>
      </w:r>
      <w:r w:rsidRPr="00170F0D">
        <w:rPr>
          <w:sz w:val="28"/>
          <w:szCs w:val="28"/>
        </w:rPr>
        <w:t>совершенствования</w:t>
      </w:r>
      <w:r w:rsidR="001B668A" w:rsidRPr="00170F0D">
        <w:rPr>
          <w:sz w:val="28"/>
          <w:szCs w:val="28"/>
        </w:rPr>
        <w:t xml:space="preserve"> </w:t>
      </w:r>
      <w:r w:rsidRPr="00170F0D">
        <w:rPr>
          <w:sz w:val="28"/>
          <w:szCs w:val="28"/>
        </w:rPr>
        <w:t>национальных</w:t>
      </w:r>
      <w:r w:rsidR="001B668A" w:rsidRPr="00170F0D">
        <w:rPr>
          <w:sz w:val="28"/>
          <w:szCs w:val="28"/>
        </w:rPr>
        <w:t xml:space="preserve"> </w:t>
      </w:r>
      <w:r w:rsidRPr="00170F0D">
        <w:rPr>
          <w:sz w:val="28"/>
          <w:szCs w:val="28"/>
        </w:rPr>
        <w:t>стандартов</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субъектов</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управления.</w:t>
      </w:r>
      <w:r w:rsidR="001B668A" w:rsidRPr="00170F0D">
        <w:rPr>
          <w:sz w:val="28"/>
          <w:szCs w:val="28"/>
        </w:rPr>
        <w:t xml:space="preserve"> </w:t>
      </w:r>
    </w:p>
    <w:p w14:paraId="18097FCB" w14:textId="167827B0" w:rsidR="000B6E0B" w:rsidRPr="00170F0D" w:rsidRDefault="000B6E0B" w:rsidP="00E70F4C">
      <w:pPr>
        <w:ind w:right="-1" w:firstLine="709"/>
        <w:jc w:val="both"/>
        <w:rPr>
          <w:sz w:val="28"/>
          <w:szCs w:val="28"/>
        </w:rPr>
      </w:pPr>
      <w:r w:rsidRPr="00170F0D">
        <w:rPr>
          <w:sz w:val="28"/>
          <w:szCs w:val="28"/>
        </w:rPr>
        <w:t>Использование</w:t>
      </w:r>
      <w:r w:rsidR="001B668A" w:rsidRPr="00170F0D">
        <w:rPr>
          <w:sz w:val="28"/>
          <w:szCs w:val="28"/>
        </w:rPr>
        <w:t xml:space="preserve"> </w:t>
      </w:r>
      <w:r w:rsidRPr="00170F0D">
        <w:rPr>
          <w:sz w:val="28"/>
          <w:szCs w:val="28"/>
        </w:rPr>
        <w:t>МСФО</w:t>
      </w:r>
      <w:r w:rsidR="00D1065D" w:rsidRPr="00170F0D">
        <w:rPr>
          <w:sz w:val="28"/>
          <w:szCs w:val="28"/>
          <w:lang w:val="kk-KZ"/>
        </w:rPr>
        <w:t xml:space="preserve"> </w:t>
      </w:r>
      <w:r w:rsidRPr="00170F0D">
        <w:rPr>
          <w:sz w:val="28"/>
          <w:szCs w:val="28"/>
        </w:rPr>
        <w:t>ОС</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данном</w:t>
      </w:r>
      <w:r w:rsidR="001B668A" w:rsidRPr="00170F0D">
        <w:rPr>
          <w:sz w:val="28"/>
          <w:szCs w:val="28"/>
        </w:rPr>
        <w:t xml:space="preserve"> </w:t>
      </w:r>
      <w:r w:rsidRPr="00170F0D">
        <w:rPr>
          <w:sz w:val="28"/>
          <w:szCs w:val="28"/>
        </w:rPr>
        <w:t>случае</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продуктивным,</w:t>
      </w:r>
      <w:r w:rsidR="001B668A" w:rsidRPr="00170F0D">
        <w:rPr>
          <w:sz w:val="28"/>
          <w:szCs w:val="28"/>
        </w:rPr>
        <w:t xml:space="preserve"> </w:t>
      </w:r>
      <w:r w:rsidRPr="00170F0D">
        <w:rPr>
          <w:sz w:val="28"/>
          <w:szCs w:val="28"/>
        </w:rPr>
        <w:t>поскольку</w:t>
      </w:r>
      <w:r w:rsidR="001B668A" w:rsidRPr="00170F0D">
        <w:rPr>
          <w:sz w:val="28"/>
          <w:szCs w:val="28"/>
        </w:rPr>
        <w:t xml:space="preserve"> </w:t>
      </w:r>
      <w:r w:rsidRPr="00170F0D">
        <w:rPr>
          <w:sz w:val="28"/>
          <w:szCs w:val="28"/>
        </w:rPr>
        <w:t>стандарты</w:t>
      </w:r>
      <w:r w:rsidR="001B668A" w:rsidRPr="00170F0D">
        <w:rPr>
          <w:sz w:val="28"/>
          <w:szCs w:val="28"/>
        </w:rPr>
        <w:t xml:space="preserve"> </w:t>
      </w:r>
      <w:r w:rsidRPr="00170F0D">
        <w:rPr>
          <w:sz w:val="28"/>
          <w:szCs w:val="28"/>
        </w:rPr>
        <w:t>разработаны</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учетом</w:t>
      </w:r>
      <w:r w:rsidR="001B668A" w:rsidRPr="00170F0D">
        <w:rPr>
          <w:sz w:val="28"/>
          <w:szCs w:val="28"/>
        </w:rPr>
        <w:t xml:space="preserve"> </w:t>
      </w:r>
      <w:r w:rsidRPr="00170F0D">
        <w:rPr>
          <w:sz w:val="28"/>
          <w:szCs w:val="28"/>
        </w:rPr>
        <w:t>передового</w:t>
      </w:r>
      <w:r w:rsidR="001B668A" w:rsidRPr="00170F0D">
        <w:rPr>
          <w:sz w:val="28"/>
          <w:szCs w:val="28"/>
        </w:rPr>
        <w:t xml:space="preserve"> </w:t>
      </w:r>
      <w:r w:rsidRPr="00170F0D">
        <w:rPr>
          <w:sz w:val="28"/>
          <w:szCs w:val="28"/>
        </w:rPr>
        <w:t>опыта</w:t>
      </w:r>
      <w:r w:rsidR="001B668A" w:rsidRPr="00170F0D">
        <w:rPr>
          <w:sz w:val="28"/>
          <w:szCs w:val="28"/>
        </w:rPr>
        <w:t xml:space="preserve"> </w:t>
      </w:r>
      <w:r w:rsidRPr="00170F0D">
        <w:rPr>
          <w:sz w:val="28"/>
          <w:szCs w:val="28"/>
        </w:rPr>
        <w:t>различных</w:t>
      </w:r>
      <w:r w:rsidR="001B668A" w:rsidRPr="00170F0D">
        <w:rPr>
          <w:sz w:val="28"/>
          <w:szCs w:val="28"/>
        </w:rPr>
        <w:t xml:space="preserve"> </w:t>
      </w:r>
      <w:r w:rsidRPr="00170F0D">
        <w:rPr>
          <w:sz w:val="28"/>
          <w:szCs w:val="28"/>
        </w:rPr>
        <w:t>стран</w:t>
      </w:r>
      <w:r w:rsidR="001B668A" w:rsidRPr="00170F0D">
        <w:rPr>
          <w:sz w:val="28"/>
          <w:szCs w:val="28"/>
        </w:rPr>
        <w:t xml:space="preserve"> </w:t>
      </w:r>
      <w:r w:rsidRPr="00170F0D">
        <w:rPr>
          <w:sz w:val="28"/>
          <w:szCs w:val="28"/>
        </w:rPr>
        <w:t>мира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настоящее</w:t>
      </w:r>
      <w:r w:rsidR="001B668A" w:rsidRPr="00170F0D">
        <w:rPr>
          <w:sz w:val="28"/>
          <w:szCs w:val="28"/>
        </w:rPr>
        <w:t xml:space="preserve"> </w:t>
      </w:r>
      <w:r w:rsidRPr="00170F0D">
        <w:rPr>
          <w:sz w:val="28"/>
          <w:szCs w:val="28"/>
        </w:rPr>
        <w:t>время</w:t>
      </w:r>
      <w:r w:rsidR="001B668A" w:rsidRPr="00170F0D">
        <w:rPr>
          <w:sz w:val="28"/>
          <w:szCs w:val="28"/>
        </w:rPr>
        <w:t xml:space="preserve"> </w:t>
      </w:r>
      <w:r w:rsidRPr="00170F0D">
        <w:rPr>
          <w:sz w:val="28"/>
          <w:szCs w:val="28"/>
        </w:rPr>
        <w:t>уже</w:t>
      </w:r>
      <w:r w:rsidR="001B668A" w:rsidRPr="00170F0D">
        <w:rPr>
          <w:sz w:val="28"/>
          <w:szCs w:val="28"/>
        </w:rPr>
        <w:t xml:space="preserve"> </w:t>
      </w:r>
      <w:r w:rsidRPr="00170F0D">
        <w:rPr>
          <w:sz w:val="28"/>
          <w:szCs w:val="28"/>
        </w:rPr>
        <w:t>накоплен</w:t>
      </w:r>
      <w:r w:rsidR="001B668A" w:rsidRPr="00170F0D">
        <w:rPr>
          <w:sz w:val="28"/>
          <w:szCs w:val="28"/>
        </w:rPr>
        <w:t xml:space="preserve"> </w:t>
      </w:r>
      <w:r w:rsidRPr="00170F0D">
        <w:rPr>
          <w:sz w:val="28"/>
          <w:szCs w:val="28"/>
        </w:rPr>
        <w:t>опыт</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применения,</w:t>
      </w:r>
      <w:r w:rsidR="001B668A" w:rsidRPr="00170F0D">
        <w:rPr>
          <w:sz w:val="28"/>
          <w:szCs w:val="28"/>
        </w:rPr>
        <w:t xml:space="preserve"> </w:t>
      </w:r>
      <w:r w:rsidRPr="00170F0D">
        <w:rPr>
          <w:sz w:val="28"/>
          <w:szCs w:val="28"/>
        </w:rPr>
        <w:t>полностью</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частично,</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развитых</w:t>
      </w:r>
      <w:r w:rsidR="001B668A" w:rsidRPr="00170F0D">
        <w:rPr>
          <w:sz w:val="28"/>
          <w:szCs w:val="28"/>
        </w:rPr>
        <w:t xml:space="preserve"> </w:t>
      </w:r>
      <w:r w:rsidRPr="00170F0D">
        <w:rPr>
          <w:sz w:val="28"/>
          <w:szCs w:val="28"/>
        </w:rPr>
        <w:t>(Новая</w:t>
      </w:r>
      <w:r w:rsidR="001B668A" w:rsidRPr="00170F0D">
        <w:rPr>
          <w:sz w:val="28"/>
          <w:szCs w:val="28"/>
        </w:rPr>
        <w:t xml:space="preserve"> </w:t>
      </w:r>
      <w:r w:rsidRPr="00170F0D">
        <w:rPr>
          <w:sz w:val="28"/>
          <w:szCs w:val="28"/>
        </w:rPr>
        <w:t>Зеландия,</w:t>
      </w:r>
      <w:r w:rsidR="001B668A" w:rsidRPr="00170F0D">
        <w:rPr>
          <w:sz w:val="28"/>
          <w:szCs w:val="28"/>
        </w:rPr>
        <w:t xml:space="preserve"> </w:t>
      </w:r>
      <w:r w:rsidRPr="00170F0D">
        <w:rPr>
          <w:sz w:val="28"/>
          <w:szCs w:val="28"/>
        </w:rPr>
        <w:t>Австралия,</w:t>
      </w:r>
      <w:r w:rsidR="001B668A" w:rsidRPr="00170F0D">
        <w:rPr>
          <w:sz w:val="28"/>
          <w:szCs w:val="28"/>
        </w:rPr>
        <w:t xml:space="preserve"> </w:t>
      </w:r>
      <w:r w:rsidRPr="00170F0D">
        <w:rPr>
          <w:sz w:val="28"/>
          <w:szCs w:val="28"/>
        </w:rPr>
        <w:t>США),</w:t>
      </w:r>
      <w:r w:rsidR="001B668A" w:rsidRPr="00170F0D">
        <w:rPr>
          <w:sz w:val="28"/>
          <w:szCs w:val="28"/>
        </w:rPr>
        <w:t xml:space="preserve"> </w:t>
      </w:r>
      <w:r w:rsidRPr="00170F0D">
        <w:rPr>
          <w:sz w:val="28"/>
          <w:szCs w:val="28"/>
        </w:rPr>
        <w:t>так</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развивающихся</w:t>
      </w:r>
      <w:r w:rsidR="001B668A" w:rsidRPr="00170F0D">
        <w:rPr>
          <w:sz w:val="28"/>
          <w:szCs w:val="28"/>
        </w:rPr>
        <w:t xml:space="preserve"> </w:t>
      </w:r>
      <w:r w:rsidRPr="00170F0D">
        <w:rPr>
          <w:sz w:val="28"/>
          <w:szCs w:val="28"/>
        </w:rPr>
        <w:t>странах</w:t>
      </w:r>
      <w:r w:rsidR="001B668A" w:rsidRPr="00170F0D">
        <w:rPr>
          <w:sz w:val="28"/>
          <w:szCs w:val="28"/>
        </w:rPr>
        <w:t xml:space="preserve"> </w:t>
      </w:r>
      <w:r w:rsidRPr="00170F0D">
        <w:rPr>
          <w:sz w:val="28"/>
          <w:szCs w:val="28"/>
        </w:rPr>
        <w:t>(Перу,</w:t>
      </w:r>
      <w:r w:rsidR="001B668A" w:rsidRPr="00170F0D">
        <w:rPr>
          <w:sz w:val="28"/>
          <w:szCs w:val="28"/>
        </w:rPr>
        <w:t xml:space="preserve"> </w:t>
      </w:r>
      <w:r w:rsidRPr="00170F0D">
        <w:rPr>
          <w:sz w:val="28"/>
          <w:szCs w:val="28"/>
        </w:rPr>
        <w:t>Румыния).</w:t>
      </w:r>
    </w:p>
    <w:p w14:paraId="3F783C14" w14:textId="13058A6F" w:rsidR="000B6E0B" w:rsidRPr="00170F0D" w:rsidRDefault="000B6E0B" w:rsidP="00E70F4C">
      <w:pPr>
        <w:ind w:right="-1" w:firstLine="709"/>
        <w:jc w:val="both"/>
        <w:rPr>
          <w:sz w:val="28"/>
          <w:szCs w:val="28"/>
        </w:rPr>
      </w:pPr>
      <w:r w:rsidRPr="00170F0D">
        <w:rPr>
          <w:sz w:val="28"/>
          <w:szCs w:val="28"/>
        </w:rPr>
        <w:t>Международная</w:t>
      </w:r>
      <w:r w:rsidR="001B668A" w:rsidRPr="00170F0D">
        <w:rPr>
          <w:sz w:val="28"/>
          <w:szCs w:val="28"/>
        </w:rPr>
        <w:t xml:space="preserve"> </w:t>
      </w:r>
      <w:r w:rsidRPr="00170F0D">
        <w:rPr>
          <w:sz w:val="28"/>
          <w:szCs w:val="28"/>
        </w:rPr>
        <w:t>федерация</w:t>
      </w:r>
      <w:r w:rsidR="001B668A" w:rsidRPr="00170F0D">
        <w:rPr>
          <w:sz w:val="28"/>
          <w:szCs w:val="28"/>
        </w:rPr>
        <w:t xml:space="preserve"> </w:t>
      </w:r>
      <w:r w:rsidRPr="00170F0D">
        <w:rPr>
          <w:sz w:val="28"/>
          <w:szCs w:val="28"/>
        </w:rPr>
        <w:t>бухгалтеров,</w:t>
      </w:r>
      <w:r w:rsidR="001B668A" w:rsidRPr="00170F0D">
        <w:rPr>
          <w:sz w:val="28"/>
          <w:szCs w:val="28"/>
        </w:rPr>
        <w:t xml:space="preserve"> </w:t>
      </w:r>
      <w:r w:rsidRPr="00170F0D">
        <w:rPr>
          <w:sz w:val="28"/>
          <w:szCs w:val="28"/>
        </w:rPr>
        <w:t>специалисты</w:t>
      </w:r>
      <w:r w:rsidR="001B668A" w:rsidRPr="00170F0D">
        <w:rPr>
          <w:sz w:val="28"/>
          <w:szCs w:val="28"/>
        </w:rPr>
        <w:t xml:space="preserve"> </w:t>
      </w:r>
      <w:r w:rsidRPr="00170F0D">
        <w:rPr>
          <w:sz w:val="28"/>
          <w:szCs w:val="28"/>
        </w:rPr>
        <w:t>МВФ</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Мирового</w:t>
      </w:r>
      <w:r w:rsidR="001B668A" w:rsidRPr="00170F0D">
        <w:rPr>
          <w:sz w:val="28"/>
          <w:szCs w:val="28"/>
        </w:rPr>
        <w:t xml:space="preserve"> </w:t>
      </w:r>
      <w:r w:rsidRPr="00170F0D">
        <w:rPr>
          <w:sz w:val="28"/>
          <w:szCs w:val="28"/>
        </w:rPr>
        <w:t>банка</w:t>
      </w:r>
      <w:r w:rsidR="001B668A" w:rsidRPr="00170F0D">
        <w:rPr>
          <w:sz w:val="28"/>
          <w:szCs w:val="28"/>
        </w:rPr>
        <w:t xml:space="preserve"> </w:t>
      </w:r>
      <w:r w:rsidRPr="00170F0D">
        <w:rPr>
          <w:sz w:val="28"/>
          <w:szCs w:val="28"/>
        </w:rPr>
        <w:t>выделяют</w:t>
      </w:r>
      <w:r w:rsidR="001B668A" w:rsidRPr="00170F0D">
        <w:rPr>
          <w:sz w:val="28"/>
          <w:szCs w:val="28"/>
        </w:rPr>
        <w:t xml:space="preserve"> </w:t>
      </w:r>
      <w:r w:rsidRPr="00170F0D">
        <w:rPr>
          <w:sz w:val="28"/>
          <w:szCs w:val="28"/>
        </w:rPr>
        <w:t>следующие</w:t>
      </w:r>
      <w:r w:rsidR="001B668A" w:rsidRPr="00170F0D">
        <w:rPr>
          <w:sz w:val="28"/>
          <w:szCs w:val="28"/>
        </w:rPr>
        <w:t xml:space="preserve"> </w:t>
      </w:r>
      <w:r w:rsidRPr="00170F0D">
        <w:rPr>
          <w:sz w:val="28"/>
          <w:szCs w:val="28"/>
        </w:rPr>
        <w:t>преимущества</w:t>
      </w:r>
      <w:r w:rsidR="001B668A" w:rsidRPr="00170F0D">
        <w:rPr>
          <w:sz w:val="28"/>
          <w:szCs w:val="28"/>
        </w:rPr>
        <w:t xml:space="preserve"> </w:t>
      </w:r>
      <w:r w:rsidRPr="00170F0D">
        <w:rPr>
          <w:sz w:val="28"/>
          <w:szCs w:val="28"/>
        </w:rPr>
        <w:t>принятия</w:t>
      </w:r>
      <w:r w:rsidR="001B668A" w:rsidRPr="00170F0D">
        <w:rPr>
          <w:sz w:val="28"/>
          <w:szCs w:val="28"/>
        </w:rPr>
        <w:t xml:space="preserve"> </w:t>
      </w:r>
      <w:r w:rsidRPr="00170F0D">
        <w:rPr>
          <w:sz w:val="28"/>
          <w:szCs w:val="28"/>
        </w:rPr>
        <w:t>МСФО</w:t>
      </w:r>
      <w:r w:rsidR="00D1065D" w:rsidRPr="00170F0D">
        <w:rPr>
          <w:sz w:val="28"/>
          <w:szCs w:val="28"/>
          <w:lang w:val="kk-KZ"/>
        </w:rPr>
        <w:t xml:space="preserve"> </w:t>
      </w:r>
      <w:r w:rsidRPr="00170F0D">
        <w:rPr>
          <w:sz w:val="28"/>
          <w:szCs w:val="28"/>
        </w:rPr>
        <w:t>ОС:</w:t>
      </w:r>
    </w:p>
    <w:p w14:paraId="02A5A0FD" w14:textId="692C537A" w:rsidR="000B6E0B" w:rsidRPr="00170F0D" w:rsidRDefault="000B6E0B" w:rsidP="00BD6FCE">
      <w:pPr>
        <w:pStyle w:val="a5"/>
        <w:numPr>
          <w:ilvl w:val="0"/>
          <w:numId w:val="29"/>
        </w:numPr>
        <w:tabs>
          <w:tab w:val="left" w:pos="993"/>
        </w:tabs>
        <w:ind w:left="0" w:right="57" w:firstLine="709"/>
        <w:jc w:val="both"/>
        <w:rPr>
          <w:sz w:val="28"/>
          <w:szCs w:val="28"/>
        </w:rPr>
      </w:pPr>
      <w:r w:rsidRPr="00170F0D">
        <w:rPr>
          <w:sz w:val="28"/>
          <w:szCs w:val="28"/>
        </w:rPr>
        <w:t>повышение</w:t>
      </w:r>
      <w:r w:rsidR="001B668A" w:rsidRPr="00170F0D">
        <w:rPr>
          <w:sz w:val="28"/>
          <w:szCs w:val="28"/>
        </w:rPr>
        <w:t xml:space="preserve"> </w:t>
      </w:r>
      <w:r w:rsidRPr="00170F0D">
        <w:rPr>
          <w:sz w:val="28"/>
          <w:szCs w:val="28"/>
        </w:rPr>
        <w:t>прозрачности</w:t>
      </w:r>
      <w:r w:rsidR="001B668A" w:rsidRPr="00170F0D">
        <w:rPr>
          <w:sz w:val="28"/>
          <w:szCs w:val="28"/>
        </w:rPr>
        <w:t xml:space="preserve"> </w:t>
      </w:r>
      <w:r w:rsidRPr="00170F0D">
        <w:rPr>
          <w:sz w:val="28"/>
          <w:szCs w:val="28"/>
        </w:rPr>
        <w:t>национальной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системы;</w:t>
      </w:r>
    </w:p>
    <w:p w14:paraId="271DB598" w14:textId="72BC963F" w:rsidR="000B6E0B" w:rsidRPr="00170F0D" w:rsidRDefault="000B6E0B" w:rsidP="00BD6FCE">
      <w:pPr>
        <w:pStyle w:val="a5"/>
        <w:numPr>
          <w:ilvl w:val="0"/>
          <w:numId w:val="29"/>
        </w:numPr>
        <w:tabs>
          <w:tab w:val="left" w:pos="993"/>
        </w:tabs>
        <w:ind w:left="0" w:right="57" w:firstLine="709"/>
        <w:jc w:val="both"/>
        <w:rPr>
          <w:sz w:val="28"/>
          <w:szCs w:val="28"/>
        </w:rPr>
      </w:pPr>
      <w:r w:rsidRPr="00170F0D">
        <w:rPr>
          <w:sz w:val="28"/>
          <w:szCs w:val="28"/>
        </w:rPr>
        <w:t>существенное</w:t>
      </w:r>
      <w:r w:rsidR="001B668A" w:rsidRPr="00170F0D">
        <w:rPr>
          <w:sz w:val="28"/>
          <w:szCs w:val="28"/>
        </w:rPr>
        <w:t xml:space="preserve"> </w:t>
      </w:r>
      <w:r w:rsidRPr="00170F0D">
        <w:rPr>
          <w:sz w:val="28"/>
          <w:szCs w:val="28"/>
        </w:rPr>
        <w:t>улучшение</w:t>
      </w:r>
      <w:r w:rsidR="001B668A" w:rsidRPr="00170F0D">
        <w:rPr>
          <w:sz w:val="28"/>
          <w:szCs w:val="28"/>
        </w:rPr>
        <w:t xml:space="preserve"> </w:t>
      </w:r>
      <w:r w:rsidRPr="00170F0D">
        <w:rPr>
          <w:sz w:val="28"/>
          <w:szCs w:val="28"/>
        </w:rPr>
        <w:t>процедур</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активами,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особенности</w:t>
      </w:r>
      <w:r w:rsidR="001B668A" w:rsidRPr="00170F0D">
        <w:rPr>
          <w:sz w:val="28"/>
          <w:szCs w:val="28"/>
        </w:rPr>
        <w:t xml:space="preserve"> </w:t>
      </w:r>
      <w:r w:rsidRPr="00170F0D">
        <w:rPr>
          <w:sz w:val="28"/>
          <w:szCs w:val="28"/>
        </w:rPr>
        <w:t>основными</w:t>
      </w:r>
      <w:r w:rsidR="001B668A" w:rsidRPr="00170F0D">
        <w:rPr>
          <w:sz w:val="28"/>
          <w:szCs w:val="28"/>
        </w:rPr>
        <w:t xml:space="preserve"> </w:t>
      </w:r>
      <w:r w:rsidRPr="00170F0D">
        <w:rPr>
          <w:sz w:val="28"/>
          <w:szCs w:val="28"/>
        </w:rPr>
        <w:t>средствами;</w:t>
      </w:r>
    </w:p>
    <w:p w14:paraId="39CC5E17" w14:textId="0CAAE480" w:rsidR="000B6E0B" w:rsidRPr="00170F0D" w:rsidRDefault="000B6E0B" w:rsidP="00BD6FCE">
      <w:pPr>
        <w:pStyle w:val="a5"/>
        <w:numPr>
          <w:ilvl w:val="0"/>
          <w:numId w:val="29"/>
        </w:numPr>
        <w:tabs>
          <w:tab w:val="left" w:pos="993"/>
        </w:tabs>
        <w:ind w:left="0" w:right="57" w:firstLine="709"/>
        <w:jc w:val="both"/>
        <w:rPr>
          <w:sz w:val="28"/>
          <w:szCs w:val="28"/>
        </w:rPr>
      </w:pPr>
      <w:r w:rsidRPr="00170F0D">
        <w:rPr>
          <w:sz w:val="28"/>
          <w:szCs w:val="28"/>
        </w:rPr>
        <w:t>улучшение</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обязательств;</w:t>
      </w:r>
    </w:p>
    <w:p w14:paraId="704268FA" w14:textId="52650ED2" w:rsidR="000B6E0B" w:rsidRPr="00170F0D" w:rsidRDefault="000B6E0B" w:rsidP="00BD6FCE">
      <w:pPr>
        <w:pStyle w:val="a5"/>
        <w:numPr>
          <w:ilvl w:val="0"/>
          <w:numId w:val="29"/>
        </w:numPr>
        <w:tabs>
          <w:tab w:val="left" w:pos="993"/>
        </w:tabs>
        <w:ind w:left="0" w:right="57" w:firstLine="709"/>
        <w:jc w:val="both"/>
        <w:rPr>
          <w:sz w:val="28"/>
          <w:szCs w:val="28"/>
        </w:rPr>
      </w:pPr>
      <w:r w:rsidRPr="00170F0D">
        <w:rPr>
          <w:sz w:val="28"/>
          <w:szCs w:val="28"/>
        </w:rPr>
        <w:t>повышение</w:t>
      </w:r>
      <w:r w:rsidR="001B668A" w:rsidRPr="00170F0D">
        <w:rPr>
          <w:sz w:val="28"/>
          <w:szCs w:val="28"/>
        </w:rPr>
        <w:t xml:space="preserve"> </w:t>
      </w:r>
      <w:r w:rsidRPr="00170F0D">
        <w:rPr>
          <w:sz w:val="28"/>
          <w:szCs w:val="28"/>
        </w:rPr>
        <w:t>квалификации</w:t>
      </w:r>
      <w:r w:rsidR="001B668A" w:rsidRPr="00170F0D">
        <w:rPr>
          <w:sz w:val="28"/>
          <w:szCs w:val="28"/>
        </w:rPr>
        <w:t xml:space="preserve"> </w:t>
      </w:r>
      <w:r w:rsidRPr="00170F0D">
        <w:rPr>
          <w:sz w:val="28"/>
          <w:szCs w:val="28"/>
        </w:rPr>
        <w:t>специалистов,</w:t>
      </w:r>
      <w:r w:rsidR="001B668A" w:rsidRPr="00170F0D">
        <w:rPr>
          <w:sz w:val="28"/>
          <w:szCs w:val="28"/>
        </w:rPr>
        <w:t xml:space="preserve"> </w:t>
      </w:r>
      <w:r w:rsidRPr="00170F0D">
        <w:rPr>
          <w:sz w:val="28"/>
          <w:szCs w:val="28"/>
        </w:rPr>
        <w:t>обеспечивающих</w:t>
      </w:r>
      <w:r w:rsidR="001B668A" w:rsidRPr="00170F0D">
        <w:rPr>
          <w:sz w:val="28"/>
          <w:szCs w:val="28"/>
        </w:rPr>
        <w:t xml:space="preserve"> </w:t>
      </w:r>
      <w:r w:rsidRPr="00170F0D">
        <w:rPr>
          <w:sz w:val="28"/>
          <w:szCs w:val="28"/>
        </w:rPr>
        <w:t>функционирование</w:t>
      </w:r>
      <w:r w:rsidR="001B668A" w:rsidRPr="00170F0D">
        <w:rPr>
          <w:sz w:val="28"/>
          <w:szCs w:val="28"/>
        </w:rPr>
        <w:t xml:space="preserve"> </w:t>
      </w:r>
      <w:r w:rsidRPr="00170F0D">
        <w:rPr>
          <w:sz w:val="28"/>
          <w:szCs w:val="28"/>
        </w:rPr>
        <w:t>национальной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системы;</w:t>
      </w:r>
    </w:p>
    <w:p w14:paraId="3EC229BE" w14:textId="5AC6E40D" w:rsidR="000B6E0B" w:rsidRPr="00170F0D" w:rsidRDefault="000B6E0B" w:rsidP="00BD6FCE">
      <w:pPr>
        <w:pStyle w:val="a5"/>
        <w:numPr>
          <w:ilvl w:val="0"/>
          <w:numId w:val="29"/>
        </w:numPr>
        <w:tabs>
          <w:tab w:val="left" w:pos="993"/>
        </w:tabs>
        <w:ind w:left="0" w:right="57" w:firstLine="709"/>
        <w:jc w:val="both"/>
        <w:rPr>
          <w:sz w:val="28"/>
          <w:szCs w:val="28"/>
        </w:rPr>
      </w:pPr>
      <w:r w:rsidRPr="00170F0D">
        <w:rPr>
          <w:sz w:val="28"/>
          <w:szCs w:val="28"/>
        </w:rPr>
        <w:t>более</w:t>
      </w:r>
      <w:r w:rsidR="001B668A" w:rsidRPr="00170F0D">
        <w:rPr>
          <w:sz w:val="28"/>
          <w:szCs w:val="28"/>
        </w:rPr>
        <w:t xml:space="preserve"> </w:t>
      </w:r>
      <w:r w:rsidRPr="00170F0D">
        <w:rPr>
          <w:sz w:val="28"/>
          <w:szCs w:val="28"/>
        </w:rPr>
        <w:t>эффективное</w:t>
      </w:r>
      <w:r w:rsidR="001B668A" w:rsidRPr="00170F0D">
        <w:rPr>
          <w:sz w:val="28"/>
          <w:szCs w:val="28"/>
        </w:rPr>
        <w:t xml:space="preserve"> </w:t>
      </w:r>
      <w:r w:rsidRPr="00170F0D">
        <w:rPr>
          <w:sz w:val="28"/>
          <w:szCs w:val="28"/>
        </w:rPr>
        <w:t>использование</w:t>
      </w:r>
      <w:r w:rsidR="001B668A" w:rsidRPr="00170F0D">
        <w:rPr>
          <w:sz w:val="28"/>
          <w:szCs w:val="28"/>
        </w:rPr>
        <w:t xml:space="preserve"> </w:t>
      </w:r>
      <w:r w:rsidRPr="00170F0D">
        <w:rPr>
          <w:sz w:val="28"/>
          <w:szCs w:val="28"/>
        </w:rPr>
        <w:t>ресурсов</w:t>
      </w:r>
      <w:r w:rsidR="001B668A" w:rsidRPr="00170F0D">
        <w:rPr>
          <w:sz w:val="28"/>
          <w:szCs w:val="28"/>
        </w:rPr>
        <w:t xml:space="preserve"> </w:t>
      </w:r>
      <w:r w:rsidRPr="00170F0D">
        <w:rPr>
          <w:sz w:val="28"/>
          <w:szCs w:val="28"/>
        </w:rPr>
        <w:t>национальной</w:t>
      </w:r>
      <w:r w:rsidR="001B668A" w:rsidRPr="00170F0D">
        <w:rPr>
          <w:sz w:val="28"/>
          <w:szCs w:val="28"/>
        </w:rPr>
        <w:t xml:space="preserve"> </w:t>
      </w:r>
      <w:r w:rsidRPr="00170F0D">
        <w:rPr>
          <w:sz w:val="28"/>
          <w:szCs w:val="28"/>
        </w:rPr>
        <w:t>экономики,</w:t>
      </w:r>
      <w:r w:rsidR="001B668A" w:rsidRPr="00170F0D">
        <w:rPr>
          <w:sz w:val="28"/>
          <w:szCs w:val="28"/>
        </w:rPr>
        <w:t xml:space="preserve"> </w:t>
      </w:r>
      <w:r w:rsidRPr="00170F0D">
        <w:rPr>
          <w:sz w:val="28"/>
          <w:szCs w:val="28"/>
        </w:rPr>
        <w:t>включая</w:t>
      </w:r>
      <w:r w:rsidR="001B668A" w:rsidRPr="00170F0D">
        <w:rPr>
          <w:sz w:val="28"/>
          <w:szCs w:val="28"/>
        </w:rPr>
        <w:t xml:space="preserve"> </w:t>
      </w:r>
      <w:r w:rsidRPr="00170F0D">
        <w:rPr>
          <w:sz w:val="28"/>
          <w:szCs w:val="28"/>
        </w:rPr>
        <w:t>трудовые</w:t>
      </w:r>
      <w:r w:rsidR="001B668A" w:rsidRPr="00170F0D">
        <w:rPr>
          <w:sz w:val="28"/>
          <w:szCs w:val="28"/>
        </w:rPr>
        <w:t xml:space="preserve"> </w:t>
      </w:r>
      <w:r w:rsidRPr="00170F0D">
        <w:rPr>
          <w:sz w:val="28"/>
          <w:szCs w:val="28"/>
        </w:rPr>
        <w:t>ресурсы.</w:t>
      </w:r>
    </w:p>
    <w:p w14:paraId="48AAB963" w14:textId="41B5D388" w:rsidR="000B6E0B" w:rsidRPr="00170F0D" w:rsidRDefault="000B6E0B" w:rsidP="00E70F4C">
      <w:pPr>
        <w:ind w:firstLine="709"/>
        <w:jc w:val="both"/>
        <w:rPr>
          <w:sz w:val="28"/>
          <w:szCs w:val="28"/>
        </w:rPr>
      </w:pPr>
      <w:r w:rsidRPr="00170F0D">
        <w:rPr>
          <w:sz w:val="28"/>
          <w:szCs w:val="28"/>
        </w:rPr>
        <w:t>Имеется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опыт</w:t>
      </w:r>
      <w:r w:rsidR="001B668A" w:rsidRPr="00170F0D">
        <w:rPr>
          <w:sz w:val="28"/>
          <w:szCs w:val="28"/>
        </w:rPr>
        <w:t xml:space="preserve"> </w:t>
      </w:r>
      <w:r w:rsidRPr="00170F0D">
        <w:rPr>
          <w:sz w:val="28"/>
          <w:szCs w:val="28"/>
        </w:rPr>
        <w:t>перехода</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МСФО</w:t>
      </w:r>
      <w:r w:rsidR="003B56A9" w:rsidRPr="00170F0D">
        <w:rPr>
          <w:sz w:val="28"/>
          <w:szCs w:val="28"/>
        </w:rPr>
        <w:t xml:space="preserve"> </w:t>
      </w:r>
      <w:r w:rsidRPr="00170F0D">
        <w:rPr>
          <w:sz w:val="28"/>
          <w:szCs w:val="28"/>
        </w:rPr>
        <w:t>ОС</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постсоветском</w:t>
      </w:r>
      <w:r w:rsidR="001B668A" w:rsidRPr="00170F0D">
        <w:rPr>
          <w:sz w:val="28"/>
          <w:szCs w:val="28"/>
        </w:rPr>
        <w:t xml:space="preserve"> </w:t>
      </w:r>
      <w:r w:rsidRPr="00170F0D">
        <w:rPr>
          <w:sz w:val="28"/>
          <w:szCs w:val="28"/>
        </w:rPr>
        <w:t>пространстве.</w:t>
      </w:r>
      <w:r w:rsidR="001B668A" w:rsidRPr="00170F0D">
        <w:rPr>
          <w:sz w:val="28"/>
          <w:szCs w:val="28"/>
        </w:rPr>
        <w:t xml:space="preserve"> </w:t>
      </w:r>
      <w:r w:rsidRPr="00170F0D">
        <w:rPr>
          <w:sz w:val="28"/>
          <w:szCs w:val="28"/>
        </w:rPr>
        <w:t>Так,</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Республике</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настоящее</w:t>
      </w:r>
      <w:r w:rsidR="001B668A" w:rsidRPr="00170F0D">
        <w:rPr>
          <w:sz w:val="28"/>
          <w:szCs w:val="28"/>
        </w:rPr>
        <w:t xml:space="preserve"> </w:t>
      </w:r>
      <w:r w:rsidRPr="00170F0D">
        <w:rPr>
          <w:sz w:val="28"/>
          <w:szCs w:val="28"/>
        </w:rPr>
        <w:t>время</w:t>
      </w:r>
      <w:r w:rsidR="001B668A" w:rsidRPr="00170F0D">
        <w:rPr>
          <w:sz w:val="28"/>
          <w:szCs w:val="28"/>
        </w:rPr>
        <w:t xml:space="preserve"> </w:t>
      </w:r>
      <w:r w:rsidRPr="00170F0D">
        <w:rPr>
          <w:sz w:val="28"/>
          <w:szCs w:val="28"/>
        </w:rPr>
        <w:t>осуществлена</w:t>
      </w:r>
      <w:r w:rsidR="001B668A" w:rsidRPr="00170F0D">
        <w:rPr>
          <w:sz w:val="28"/>
          <w:szCs w:val="28"/>
        </w:rPr>
        <w:t xml:space="preserve"> </w:t>
      </w:r>
      <w:r w:rsidRPr="00170F0D">
        <w:rPr>
          <w:sz w:val="28"/>
          <w:szCs w:val="28"/>
        </w:rPr>
        <w:t>реформа</w:t>
      </w:r>
      <w:r w:rsidR="001B668A" w:rsidRPr="00170F0D">
        <w:rPr>
          <w:sz w:val="28"/>
          <w:szCs w:val="28"/>
        </w:rPr>
        <w:t xml:space="preserve"> </w:t>
      </w:r>
      <w:r w:rsidRPr="00170F0D">
        <w:rPr>
          <w:sz w:val="28"/>
          <w:szCs w:val="28"/>
        </w:rPr>
        <w:t>внедрения</w:t>
      </w:r>
      <w:r w:rsidR="001B668A" w:rsidRPr="00170F0D">
        <w:rPr>
          <w:sz w:val="28"/>
          <w:szCs w:val="28"/>
        </w:rPr>
        <w:t xml:space="preserve"> </w:t>
      </w:r>
      <w:r w:rsidRPr="00170F0D">
        <w:rPr>
          <w:sz w:val="28"/>
          <w:szCs w:val="28"/>
        </w:rPr>
        <w:t>национальных</w:t>
      </w:r>
      <w:r w:rsidR="001B668A" w:rsidRPr="00170F0D">
        <w:rPr>
          <w:sz w:val="28"/>
          <w:szCs w:val="28"/>
        </w:rPr>
        <w:t xml:space="preserve"> </w:t>
      </w:r>
      <w:r w:rsidRPr="00170F0D">
        <w:rPr>
          <w:sz w:val="28"/>
          <w:szCs w:val="28"/>
        </w:rPr>
        <w:t>правил</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бюджетной</w:t>
      </w:r>
      <w:r w:rsidR="001B668A" w:rsidRPr="00170F0D">
        <w:rPr>
          <w:sz w:val="28"/>
          <w:szCs w:val="28"/>
        </w:rPr>
        <w:t xml:space="preserve"> </w:t>
      </w:r>
      <w:r w:rsidRPr="00170F0D">
        <w:rPr>
          <w:sz w:val="28"/>
          <w:szCs w:val="28"/>
        </w:rPr>
        <w:t>сфере,</w:t>
      </w:r>
      <w:r w:rsidR="001B668A" w:rsidRPr="00170F0D">
        <w:rPr>
          <w:sz w:val="28"/>
          <w:szCs w:val="28"/>
        </w:rPr>
        <w:t xml:space="preserve"> </w:t>
      </w:r>
      <w:r w:rsidRPr="00170F0D">
        <w:rPr>
          <w:sz w:val="28"/>
          <w:szCs w:val="28"/>
        </w:rPr>
        <w:t>соответствующих</w:t>
      </w:r>
      <w:r w:rsidR="001B668A" w:rsidRPr="00170F0D">
        <w:rPr>
          <w:sz w:val="28"/>
          <w:szCs w:val="28"/>
        </w:rPr>
        <w:t xml:space="preserve"> </w:t>
      </w:r>
      <w:r w:rsidRPr="00170F0D">
        <w:rPr>
          <w:sz w:val="28"/>
          <w:szCs w:val="28"/>
        </w:rPr>
        <w:t>МСФО</w:t>
      </w:r>
      <w:r w:rsidR="003B56A9" w:rsidRPr="00170F0D">
        <w:rPr>
          <w:sz w:val="28"/>
          <w:szCs w:val="28"/>
        </w:rPr>
        <w:t xml:space="preserve"> </w:t>
      </w:r>
      <w:r w:rsidRPr="00170F0D">
        <w:rPr>
          <w:sz w:val="28"/>
          <w:szCs w:val="28"/>
        </w:rPr>
        <w:t>ОС.</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этой</w:t>
      </w:r>
      <w:r w:rsidR="001B668A" w:rsidRPr="00170F0D">
        <w:rPr>
          <w:sz w:val="28"/>
          <w:szCs w:val="28"/>
        </w:rPr>
        <w:t xml:space="preserve"> </w:t>
      </w:r>
      <w:r w:rsidRPr="00170F0D">
        <w:rPr>
          <w:sz w:val="28"/>
          <w:szCs w:val="28"/>
        </w:rPr>
        <w:t>целью</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Республике</w:t>
      </w:r>
      <w:r w:rsidR="001B668A" w:rsidRPr="00170F0D">
        <w:rPr>
          <w:sz w:val="28"/>
          <w:szCs w:val="28"/>
        </w:rPr>
        <w:t xml:space="preserve"> </w:t>
      </w:r>
      <w:r w:rsidRPr="00170F0D">
        <w:rPr>
          <w:sz w:val="28"/>
          <w:szCs w:val="28"/>
        </w:rPr>
        <w:t>принят</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реализуется</w:t>
      </w:r>
      <w:r w:rsidR="001B668A" w:rsidRPr="00170F0D">
        <w:rPr>
          <w:sz w:val="28"/>
          <w:szCs w:val="28"/>
        </w:rPr>
        <w:t xml:space="preserve"> </w:t>
      </w:r>
      <w:r w:rsidRPr="00170F0D">
        <w:rPr>
          <w:sz w:val="28"/>
          <w:szCs w:val="28"/>
        </w:rPr>
        <w:t>План</w:t>
      </w:r>
      <w:r w:rsidR="001B668A" w:rsidRPr="00170F0D">
        <w:rPr>
          <w:sz w:val="28"/>
          <w:szCs w:val="28"/>
        </w:rPr>
        <w:t xml:space="preserve"> </w:t>
      </w:r>
      <w:r w:rsidRPr="00170F0D">
        <w:rPr>
          <w:sz w:val="28"/>
          <w:szCs w:val="28"/>
        </w:rPr>
        <w:t>действий</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совершенствованию</w:t>
      </w:r>
      <w:r w:rsidR="001B668A" w:rsidRPr="00170F0D">
        <w:rPr>
          <w:sz w:val="28"/>
          <w:szCs w:val="28"/>
        </w:rPr>
        <w:t xml:space="preserve"> </w:t>
      </w:r>
      <w:r w:rsidRPr="00170F0D">
        <w:rPr>
          <w:sz w:val="28"/>
          <w:szCs w:val="28"/>
        </w:rPr>
        <w:t>бухгалтерского</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и</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учреждений</w:t>
      </w:r>
      <w:r w:rsidR="007F008C" w:rsidRPr="00170F0D">
        <w:rPr>
          <w:sz w:val="28"/>
          <w:szCs w:val="28"/>
        </w:rPr>
        <w:t>.</w:t>
      </w:r>
    </w:p>
    <w:p w14:paraId="5896E507" w14:textId="5FB7E20D" w:rsidR="000B6E0B" w:rsidRPr="00170F0D" w:rsidRDefault="000B6E0B" w:rsidP="00E70F4C">
      <w:pPr>
        <w:autoSpaceDE w:val="0"/>
        <w:autoSpaceDN w:val="0"/>
        <w:adjustRightInd w:val="0"/>
        <w:ind w:firstLine="709"/>
        <w:jc w:val="both"/>
        <w:rPr>
          <w:sz w:val="28"/>
          <w:szCs w:val="28"/>
        </w:rPr>
      </w:pPr>
      <w:r w:rsidRPr="00170F0D">
        <w:rPr>
          <w:sz w:val="28"/>
          <w:szCs w:val="28"/>
        </w:rPr>
        <w:t>Второй</w:t>
      </w:r>
      <w:r w:rsidR="001B668A" w:rsidRPr="00170F0D">
        <w:rPr>
          <w:sz w:val="28"/>
          <w:szCs w:val="28"/>
        </w:rPr>
        <w:t xml:space="preserve"> </w:t>
      </w:r>
      <w:r w:rsidRPr="00170F0D">
        <w:rPr>
          <w:sz w:val="28"/>
          <w:szCs w:val="28"/>
        </w:rPr>
        <w:t>путь</w:t>
      </w:r>
      <w:r w:rsidR="001B668A" w:rsidRPr="00170F0D">
        <w:rPr>
          <w:sz w:val="28"/>
          <w:szCs w:val="28"/>
        </w:rPr>
        <w:t xml:space="preserve"> </w:t>
      </w:r>
      <w:r w:rsidRPr="00170F0D">
        <w:rPr>
          <w:sz w:val="28"/>
          <w:szCs w:val="28"/>
        </w:rPr>
        <w:t>представляется</w:t>
      </w:r>
      <w:r w:rsidR="001B668A" w:rsidRPr="00170F0D">
        <w:rPr>
          <w:sz w:val="28"/>
          <w:szCs w:val="28"/>
        </w:rPr>
        <w:t xml:space="preserve"> </w:t>
      </w:r>
      <w:r w:rsidRPr="00170F0D">
        <w:rPr>
          <w:sz w:val="28"/>
          <w:szCs w:val="28"/>
        </w:rPr>
        <w:t>более</w:t>
      </w:r>
      <w:r w:rsidR="001B668A" w:rsidRPr="00170F0D">
        <w:rPr>
          <w:sz w:val="28"/>
          <w:szCs w:val="28"/>
        </w:rPr>
        <w:t xml:space="preserve"> </w:t>
      </w:r>
      <w:r w:rsidRPr="00170F0D">
        <w:rPr>
          <w:sz w:val="28"/>
          <w:szCs w:val="28"/>
        </w:rPr>
        <w:t>целесообразным,</w:t>
      </w:r>
      <w:r w:rsidR="001B668A" w:rsidRPr="00170F0D">
        <w:rPr>
          <w:sz w:val="28"/>
          <w:szCs w:val="28"/>
        </w:rPr>
        <w:t xml:space="preserve"> </w:t>
      </w:r>
      <w:r w:rsidRPr="00170F0D">
        <w:rPr>
          <w:sz w:val="28"/>
          <w:szCs w:val="28"/>
        </w:rPr>
        <w:t>так</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позволяет</w:t>
      </w:r>
      <w:r w:rsidR="001B668A" w:rsidRPr="00170F0D">
        <w:rPr>
          <w:sz w:val="28"/>
          <w:szCs w:val="28"/>
        </w:rPr>
        <w:t xml:space="preserve"> </w:t>
      </w:r>
      <w:r w:rsidRPr="00170F0D">
        <w:rPr>
          <w:sz w:val="28"/>
          <w:szCs w:val="28"/>
        </w:rPr>
        <w:t>учесть</w:t>
      </w:r>
      <w:r w:rsidR="001B668A" w:rsidRPr="00170F0D">
        <w:rPr>
          <w:sz w:val="28"/>
          <w:szCs w:val="28"/>
        </w:rPr>
        <w:t xml:space="preserve"> </w:t>
      </w:r>
      <w:r w:rsidRPr="00170F0D">
        <w:rPr>
          <w:sz w:val="28"/>
          <w:szCs w:val="28"/>
        </w:rPr>
        <w:t>особенности</w:t>
      </w:r>
      <w:r w:rsidR="001B668A" w:rsidRPr="00170F0D">
        <w:rPr>
          <w:sz w:val="28"/>
          <w:szCs w:val="28"/>
        </w:rPr>
        <w:t xml:space="preserve"> </w:t>
      </w:r>
      <w:r w:rsidRPr="00170F0D">
        <w:rPr>
          <w:sz w:val="28"/>
          <w:szCs w:val="28"/>
        </w:rPr>
        <w:t>национальной</w:t>
      </w:r>
      <w:r w:rsidR="001B668A" w:rsidRPr="00170F0D">
        <w:rPr>
          <w:sz w:val="28"/>
          <w:szCs w:val="28"/>
        </w:rPr>
        <w:t xml:space="preserve"> </w:t>
      </w:r>
      <w:r w:rsidRPr="00170F0D">
        <w:rPr>
          <w:sz w:val="28"/>
          <w:szCs w:val="28"/>
        </w:rPr>
        <w:t>системы</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разрабатывать</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внедрять</w:t>
      </w:r>
      <w:r w:rsidR="001B668A" w:rsidRPr="00170F0D">
        <w:rPr>
          <w:sz w:val="28"/>
          <w:szCs w:val="28"/>
        </w:rPr>
        <w:t xml:space="preserve"> </w:t>
      </w:r>
      <w:r w:rsidRPr="00170F0D">
        <w:rPr>
          <w:sz w:val="28"/>
          <w:szCs w:val="28"/>
        </w:rPr>
        <w:t>новые</w:t>
      </w:r>
      <w:r w:rsidR="001B668A" w:rsidRPr="00170F0D">
        <w:rPr>
          <w:sz w:val="28"/>
          <w:szCs w:val="28"/>
        </w:rPr>
        <w:t xml:space="preserve"> </w:t>
      </w:r>
      <w:r w:rsidRPr="00170F0D">
        <w:rPr>
          <w:sz w:val="28"/>
          <w:szCs w:val="28"/>
        </w:rPr>
        <w:t>стандарты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той</w:t>
      </w:r>
      <w:r w:rsidR="001B668A" w:rsidRPr="00170F0D">
        <w:rPr>
          <w:sz w:val="28"/>
          <w:szCs w:val="28"/>
        </w:rPr>
        <w:t xml:space="preserve"> </w:t>
      </w:r>
      <w:r w:rsidRPr="00170F0D">
        <w:rPr>
          <w:sz w:val="28"/>
          <w:szCs w:val="28"/>
        </w:rPr>
        <w:t>последовательности,</w:t>
      </w:r>
      <w:r w:rsidR="001B668A" w:rsidRPr="00170F0D">
        <w:rPr>
          <w:sz w:val="28"/>
          <w:szCs w:val="28"/>
        </w:rPr>
        <w:t xml:space="preserve"> </w:t>
      </w:r>
      <w:r w:rsidRPr="00170F0D">
        <w:rPr>
          <w:sz w:val="28"/>
          <w:szCs w:val="28"/>
        </w:rPr>
        <w:t>которая</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наиболее</w:t>
      </w:r>
      <w:r w:rsidR="001B668A" w:rsidRPr="00170F0D">
        <w:rPr>
          <w:sz w:val="28"/>
          <w:szCs w:val="28"/>
        </w:rPr>
        <w:t xml:space="preserve"> </w:t>
      </w:r>
      <w:r w:rsidRPr="00170F0D">
        <w:rPr>
          <w:sz w:val="28"/>
          <w:szCs w:val="28"/>
        </w:rPr>
        <w:t>целесообразной</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точки</w:t>
      </w:r>
      <w:r w:rsidR="001B668A" w:rsidRPr="00170F0D">
        <w:rPr>
          <w:sz w:val="28"/>
          <w:szCs w:val="28"/>
        </w:rPr>
        <w:t xml:space="preserve"> </w:t>
      </w:r>
      <w:r w:rsidRPr="00170F0D">
        <w:rPr>
          <w:sz w:val="28"/>
          <w:szCs w:val="28"/>
        </w:rPr>
        <w:t>зрения</w:t>
      </w:r>
      <w:r w:rsidR="001B668A" w:rsidRPr="00170F0D">
        <w:rPr>
          <w:sz w:val="28"/>
          <w:szCs w:val="28"/>
        </w:rPr>
        <w:t xml:space="preserve"> </w:t>
      </w:r>
      <w:r w:rsidRPr="00170F0D">
        <w:rPr>
          <w:sz w:val="28"/>
          <w:szCs w:val="28"/>
        </w:rPr>
        <w:t>затрат</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результатов.</w:t>
      </w:r>
      <w:r w:rsidR="001B668A" w:rsidRPr="00170F0D">
        <w:rPr>
          <w:sz w:val="28"/>
          <w:szCs w:val="28"/>
        </w:rPr>
        <w:t xml:space="preserve"> </w:t>
      </w:r>
    </w:p>
    <w:p w14:paraId="2FDD241F" w14:textId="217199C7" w:rsidR="000B6E0B" w:rsidRPr="00170F0D" w:rsidRDefault="000B6E0B" w:rsidP="00E70F4C">
      <w:pPr>
        <w:autoSpaceDE w:val="0"/>
        <w:autoSpaceDN w:val="0"/>
        <w:adjustRightInd w:val="0"/>
        <w:ind w:firstLine="709"/>
        <w:jc w:val="both"/>
        <w:rPr>
          <w:sz w:val="28"/>
          <w:szCs w:val="28"/>
        </w:rPr>
      </w:pPr>
      <w:r w:rsidRPr="00170F0D">
        <w:rPr>
          <w:sz w:val="28"/>
          <w:szCs w:val="28"/>
        </w:rPr>
        <w:t>По</w:t>
      </w:r>
      <w:r w:rsidR="001B668A" w:rsidRPr="00170F0D">
        <w:rPr>
          <w:sz w:val="28"/>
          <w:szCs w:val="28"/>
        </w:rPr>
        <w:t xml:space="preserve"> </w:t>
      </w:r>
      <w:r w:rsidRPr="00170F0D">
        <w:rPr>
          <w:sz w:val="28"/>
          <w:szCs w:val="28"/>
        </w:rPr>
        <w:t>такому</w:t>
      </w:r>
      <w:r w:rsidR="001B668A" w:rsidRPr="00170F0D">
        <w:rPr>
          <w:sz w:val="28"/>
          <w:szCs w:val="28"/>
        </w:rPr>
        <w:t xml:space="preserve"> </w:t>
      </w:r>
      <w:r w:rsidRPr="00170F0D">
        <w:rPr>
          <w:sz w:val="28"/>
          <w:szCs w:val="28"/>
        </w:rPr>
        <w:t>пути</w:t>
      </w:r>
      <w:r w:rsidR="001B668A" w:rsidRPr="00170F0D">
        <w:rPr>
          <w:sz w:val="28"/>
          <w:szCs w:val="28"/>
        </w:rPr>
        <w:t xml:space="preserve"> </w:t>
      </w:r>
      <w:r w:rsidRPr="00170F0D">
        <w:rPr>
          <w:sz w:val="28"/>
          <w:szCs w:val="28"/>
        </w:rPr>
        <w:t>реформы</w:t>
      </w:r>
      <w:r w:rsidR="001B668A" w:rsidRPr="00170F0D">
        <w:rPr>
          <w:sz w:val="28"/>
          <w:szCs w:val="28"/>
        </w:rPr>
        <w:t xml:space="preserve"> </w:t>
      </w:r>
      <w:r w:rsidRPr="00170F0D">
        <w:rPr>
          <w:sz w:val="28"/>
          <w:szCs w:val="28"/>
        </w:rPr>
        <w:t>системы</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общественного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настоящее</w:t>
      </w:r>
      <w:r w:rsidR="001B668A" w:rsidRPr="00170F0D">
        <w:rPr>
          <w:sz w:val="28"/>
          <w:szCs w:val="28"/>
        </w:rPr>
        <w:t xml:space="preserve"> </w:t>
      </w:r>
      <w:r w:rsidRPr="00170F0D">
        <w:rPr>
          <w:sz w:val="28"/>
          <w:szCs w:val="28"/>
        </w:rPr>
        <w:t>время</w:t>
      </w:r>
      <w:r w:rsidR="001B668A" w:rsidRPr="00170F0D">
        <w:rPr>
          <w:sz w:val="28"/>
          <w:szCs w:val="28"/>
        </w:rPr>
        <w:t xml:space="preserve"> </w:t>
      </w:r>
      <w:r w:rsidRPr="00170F0D">
        <w:rPr>
          <w:sz w:val="28"/>
          <w:szCs w:val="28"/>
        </w:rPr>
        <w:t>движется</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Аналогичный</w:t>
      </w:r>
      <w:r w:rsidR="001B668A" w:rsidRPr="00170F0D">
        <w:rPr>
          <w:sz w:val="28"/>
          <w:szCs w:val="28"/>
        </w:rPr>
        <w:t xml:space="preserve"> </w:t>
      </w:r>
      <w:r w:rsidRPr="00170F0D">
        <w:rPr>
          <w:sz w:val="28"/>
          <w:szCs w:val="28"/>
        </w:rPr>
        <w:t>подход</w:t>
      </w:r>
      <w:r w:rsidR="001B668A" w:rsidRPr="00170F0D">
        <w:rPr>
          <w:sz w:val="28"/>
          <w:szCs w:val="28"/>
        </w:rPr>
        <w:t xml:space="preserve"> </w:t>
      </w:r>
      <w:r w:rsidRPr="00170F0D">
        <w:rPr>
          <w:sz w:val="28"/>
          <w:szCs w:val="28"/>
        </w:rPr>
        <w:t>был</w:t>
      </w:r>
      <w:r w:rsidR="001B668A" w:rsidRPr="00170F0D">
        <w:rPr>
          <w:sz w:val="28"/>
          <w:szCs w:val="28"/>
        </w:rPr>
        <w:t xml:space="preserve"> </w:t>
      </w:r>
      <w:r w:rsidRPr="00170F0D">
        <w:rPr>
          <w:sz w:val="28"/>
          <w:szCs w:val="28"/>
        </w:rPr>
        <w:t>использован</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отечественной</w:t>
      </w:r>
      <w:r w:rsidR="001B668A" w:rsidRPr="00170F0D">
        <w:rPr>
          <w:sz w:val="28"/>
          <w:szCs w:val="28"/>
        </w:rPr>
        <w:t xml:space="preserve"> </w:t>
      </w:r>
      <w:r w:rsidRPr="00170F0D">
        <w:rPr>
          <w:sz w:val="28"/>
          <w:szCs w:val="28"/>
        </w:rPr>
        <w:t>практике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процессе</w:t>
      </w:r>
      <w:r w:rsidR="001B668A" w:rsidRPr="00170F0D">
        <w:rPr>
          <w:sz w:val="28"/>
          <w:szCs w:val="28"/>
        </w:rPr>
        <w:t xml:space="preserve"> </w:t>
      </w:r>
      <w:r w:rsidRPr="00170F0D">
        <w:rPr>
          <w:sz w:val="28"/>
          <w:szCs w:val="28"/>
        </w:rPr>
        <w:t>реформирования</w:t>
      </w:r>
      <w:r w:rsidR="001B668A" w:rsidRPr="00170F0D">
        <w:rPr>
          <w:sz w:val="28"/>
          <w:szCs w:val="28"/>
        </w:rPr>
        <w:t xml:space="preserve"> </w:t>
      </w:r>
      <w:r w:rsidRPr="00170F0D">
        <w:rPr>
          <w:sz w:val="28"/>
          <w:szCs w:val="28"/>
        </w:rPr>
        <w:t>системы</w:t>
      </w:r>
      <w:r w:rsidR="001B668A" w:rsidRPr="00170F0D">
        <w:rPr>
          <w:sz w:val="28"/>
          <w:szCs w:val="28"/>
        </w:rPr>
        <w:t xml:space="preserve"> </w:t>
      </w:r>
      <w:r w:rsidRPr="00170F0D">
        <w:rPr>
          <w:sz w:val="28"/>
          <w:szCs w:val="28"/>
        </w:rPr>
        <w:t>бухгалтерского</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организаций</w:t>
      </w:r>
      <w:r w:rsidR="001B668A" w:rsidRPr="00170F0D">
        <w:rPr>
          <w:sz w:val="28"/>
          <w:szCs w:val="28"/>
        </w:rPr>
        <w:t xml:space="preserve"> </w:t>
      </w:r>
      <w:r w:rsidRPr="00170F0D">
        <w:rPr>
          <w:sz w:val="28"/>
          <w:szCs w:val="28"/>
        </w:rPr>
        <w:t>коммерческого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Разработка</w:t>
      </w:r>
      <w:r w:rsidR="001B668A" w:rsidRPr="00170F0D">
        <w:rPr>
          <w:sz w:val="28"/>
          <w:szCs w:val="28"/>
        </w:rPr>
        <w:t xml:space="preserve"> </w:t>
      </w:r>
      <w:r w:rsidRPr="00170F0D">
        <w:rPr>
          <w:sz w:val="28"/>
          <w:szCs w:val="28"/>
        </w:rPr>
        <w:t>отечественных</w:t>
      </w:r>
      <w:r w:rsidR="001B668A" w:rsidRPr="00170F0D">
        <w:rPr>
          <w:sz w:val="28"/>
          <w:szCs w:val="28"/>
        </w:rPr>
        <w:t xml:space="preserve"> </w:t>
      </w:r>
      <w:r w:rsidRPr="00170F0D">
        <w:rPr>
          <w:sz w:val="28"/>
          <w:szCs w:val="28"/>
        </w:rPr>
        <w:t>положений</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бухгалтерскому</w:t>
      </w:r>
      <w:r w:rsidR="001B668A" w:rsidRPr="00170F0D">
        <w:rPr>
          <w:sz w:val="28"/>
          <w:szCs w:val="28"/>
        </w:rPr>
        <w:t xml:space="preserve"> </w:t>
      </w:r>
      <w:r w:rsidRPr="00170F0D">
        <w:rPr>
          <w:sz w:val="28"/>
          <w:szCs w:val="28"/>
        </w:rPr>
        <w:t>учету</w:t>
      </w:r>
      <w:r w:rsidR="001B668A" w:rsidRPr="00170F0D">
        <w:rPr>
          <w:sz w:val="28"/>
          <w:szCs w:val="28"/>
        </w:rPr>
        <w:t xml:space="preserve"> </w:t>
      </w:r>
      <w:r w:rsidRPr="00170F0D">
        <w:rPr>
          <w:sz w:val="28"/>
          <w:szCs w:val="28"/>
        </w:rPr>
        <w:t>(ПБУ)</w:t>
      </w:r>
      <w:r w:rsidR="001B668A" w:rsidRPr="00170F0D">
        <w:rPr>
          <w:sz w:val="28"/>
          <w:szCs w:val="28"/>
        </w:rPr>
        <w:t xml:space="preserve"> </w:t>
      </w:r>
      <w:r w:rsidRPr="00170F0D">
        <w:rPr>
          <w:sz w:val="28"/>
          <w:szCs w:val="28"/>
        </w:rPr>
        <w:t>осуществляется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основе</w:t>
      </w:r>
      <w:r w:rsidR="001B668A" w:rsidRPr="00170F0D">
        <w:rPr>
          <w:sz w:val="28"/>
          <w:szCs w:val="28"/>
        </w:rPr>
        <w:t xml:space="preserve"> </w:t>
      </w:r>
      <w:r w:rsidRPr="00170F0D">
        <w:rPr>
          <w:sz w:val="28"/>
          <w:szCs w:val="28"/>
        </w:rPr>
        <w:t>положений</w:t>
      </w:r>
      <w:r w:rsidR="001B668A" w:rsidRPr="00170F0D">
        <w:rPr>
          <w:sz w:val="28"/>
          <w:szCs w:val="28"/>
        </w:rPr>
        <w:t xml:space="preserve"> </w:t>
      </w:r>
      <w:r w:rsidRPr="00170F0D">
        <w:rPr>
          <w:sz w:val="28"/>
          <w:szCs w:val="28"/>
        </w:rPr>
        <w:t>МСФО</w:t>
      </w:r>
      <w:r w:rsidR="001B668A" w:rsidRPr="00170F0D">
        <w:rPr>
          <w:sz w:val="28"/>
          <w:szCs w:val="28"/>
        </w:rPr>
        <w:t xml:space="preserve"> </w:t>
      </w:r>
      <w:r w:rsidRPr="00170F0D">
        <w:rPr>
          <w:sz w:val="28"/>
          <w:szCs w:val="28"/>
        </w:rPr>
        <w:t>(</w:t>
      </w:r>
      <w:r w:rsidRPr="00170F0D">
        <w:rPr>
          <w:sz w:val="28"/>
          <w:szCs w:val="28"/>
          <w:lang w:val="en-US"/>
        </w:rPr>
        <w:t>IFRS</w:t>
      </w:r>
      <w:r w:rsidRPr="00170F0D">
        <w:rPr>
          <w:sz w:val="28"/>
          <w:szCs w:val="28"/>
        </w:rPr>
        <w:t>/</w:t>
      </w:r>
      <w:r w:rsidRPr="00170F0D">
        <w:rPr>
          <w:sz w:val="28"/>
          <w:szCs w:val="28"/>
          <w:lang w:val="en-US"/>
        </w:rPr>
        <w:t>IAS</w:t>
      </w:r>
      <w:r w:rsidRPr="00170F0D">
        <w:rPr>
          <w:sz w:val="28"/>
          <w:szCs w:val="28"/>
        </w:rPr>
        <w:t>),</w:t>
      </w:r>
      <w:r w:rsidR="001B668A" w:rsidRPr="00170F0D">
        <w:rPr>
          <w:sz w:val="28"/>
          <w:szCs w:val="28"/>
        </w:rPr>
        <w:t xml:space="preserve"> </w:t>
      </w:r>
      <w:r w:rsidRPr="00170F0D">
        <w:rPr>
          <w:sz w:val="28"/>
          <w:szCs w:val="28"/>
        </w:rPr>
        <w:t>тем</w:t>
      </w:r>
      <w:r w:rsidR="001B668A" w:rsidRPr="00170F0D">
        <w:rPr>
          <w:sz w:val="28"/>
          <w:szCs w:val="28"/>
        </w:rPr>
        <w:t xml:space="preserve"> </w:t>
      </w:r>
      <w:r w:rsidRPr="00170F0D">
        <w:rPr>
          <w:sz w:val="28"/>
          <w:szCs w:val="28"/>
        </w:rPr>
        <w:t>самым</w:t>
      </w:r>
      <w:r w:rsidR="001B668A" w:rsidRPr="00170F0D">
        <w:rPr>
          <w:sz w:val="28"/>
          <w:szCs w:val="28"/>
        </w:rPr>
        <w:t xml:space="preserve"> </w:t>
      </w:r>
      <w:r w:rsidRPr="00170F0D">
        <w:rPr>
          <w:sz w:val="28"/>
          <w:szCs w:val="28"/>
        </w:rPr>
        <w:t>осуществляется</w:t>
      </w:r>
      <w:r w:rsidR="001B668A" w:rsidRPr="00170F0D">
        <w:rPr>
          <w:sz w:val="28"/>
          <w:szCs w:val="28"/>
        </w:rPr>
        <w:t xml:space="preserve"> </w:t>
      </w:r>
      <w:r w:rsidRPr="00170F0D">
        <w:rPr>
          <w:sz w:val="28"/>
          <w:szCs w:val="28"/>
        </w:rPr>
        <w:t>постепенное</w:t>
      </w:r>
      <w:r w:rsidR="001B668A" w:rsidRPr="00170F0D">
        <w:rPr>
          <w:sz w:val="28"/>
          <w:szCs w:val="28"/>
        </w:rPr>
        <w:t xml:space="preserve"> </w:t>
      </w:r>
      <w:r w:rsidRPr="00170F0D">
        <w:rPr>
          <w:sz w:val="28"/>
          <w:szCs w:val="28"/>
        </w:rPr>
        <w:t>сближение</w:t>
      </w:r>
      <w:r w:rsidR="001B668A" w:rsidRPr="00170F0D">
        <w:rPr>
          <w:sz w:val="28"/>
          <w:szCs w:val="28"/>
        </w:rPr>
        <w:t xml:space="preserve"> </w:t>
      </w:r>
      <w:r w:rsidRPr="00170F0D">
        <w:rPr>
          <w:sz w:val="28"/>
          <w:szCs w:val="28"/>
        </w:rPr>
        <w:t>национальных</w:t>
      </w:r>
      <w:r w:rsidR="001B668A" w:rsidRPr="00170F0D">
        <w:rPr>
          <w:sz w:val="28"/>
          <w:szCs w:val="28"/>
        </w:rPr>
        <w:t xml:space="preserve"> </w:t>
      </w:r>
      <w:r w:rsidRPr="00170F0D">
        <w:rPr>
          <w:sz w:val="28"/>
          <w:szCs w:val="28"/>
        </w:rPr>
        <w:t>стандартов</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международными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применение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практике</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лучшей</w:t>
      </w:r>
      <w:r w:rsidR="001B668A" w:rsidRPr="00170F0D">
        <w:rPr>
          <w:sz w:val="28"/>
          <w:szCs w:val="28"/>
        </w:rPr>
        <w:t xml:space="preserve"> </w:t>
      </w:r>
      <w:r w:rsidRPr="00170F0D">
        <w:rPr>
          <w:sz w:val="28"/>
          <w:szCs w:val="28"/>
        </w:rPr>
        <w:t>мировой</w:t>
      </w:r>
      <w:r w:rsidR="001B668A" w:rsidRPr="00170F0D">
        <w:rPr>
          <w:sz w:val="28"/>
          <w:szCs w:val="28"/>
        </w:rPr>
        <w:t xml:space="preserve"> </w:t>
      </w:r>
      <w:r w:rsidRPr="00170F0D">
        <w:rPr>
          <w:sz w:val="28"/>
          <w:szCs w:val="28"/>
        </w:rPr>
        <w:t>практики,</w:t>
      </w:r>
      <w:r w:rsidR="001B668A" w:rsidRPr="00170F0D">
        <w:rPr>
          <w:sz w:val="28"/>
          <w:szCs w:val="28"/>
        </w:rPr>
        <w:t xml:space="preserve"> </w:t>
      </w:r>
      <w:r w:rsidRPr="00170F0D">
        <w:rPr>
          <w:sz w:val="28"/>
          <w:szCs w:val="28"/>
        </w:rPr>
        <w:t>нашедшей</w:t>
      </w:r>
      <w:r w:rsidR="001B668A" w:rsidRPr="00170F0D">
        <w:rPr>
          <w:sz w:val="28"/>
          <w:szCs w:val="28"/>
        </w:rPr>
        <w:t xml:space="preserve"> </w:t>
      </w:r>
      <w:r w:rsidRPr="00170F0D">
        <w:rPr>
          <w:sz w:val="28"/>
          <w:szCs w:val="28"/>
        </w:rPr>
        <w:t>отражение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МСФО.</w:t>
      </w:r>
    </w:p>
    <w:p w14:paraId="51BF864A" w14:textId="0A0C3F85" w:rsidR="000B6E0B" w:rsidRPr="00170F0D" w:rsidRDefault="000B6E0B" w:rsidP="00E70F4C">
      <w:pPr>
        <w:autoSpaceDE w:val="0"/>
        <w:autoSpaceDN w:val="0"/>
        <w:adjustRightInd w:val="0"/>
        <w:ind w:firstLine="709"/>
        <w:jc w:val="both"/>
        <w:rPr>
          <w:sz w:val="28"/>
          <w:szCs w:val="28"/>
        </w:rPr>
      </w:pPr>
      <w:r w:rsidRPr="00170F0D">
        <w:rPr>
          <w:sz w:val="28"/>
          <w:szCs w:val="28"/>
        </w:rPr>
        <w:t>Стандарты</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субъектов</w:t>
      </w:r>
      <w:r w:rsidR="001B668A" w:rsidRPr="00170F0D">
        <w:rPr>
          <w:sz w:val="28"/>
          <w:szCs w:val="28"/>
        </w:rPr>
        <w:t xml:space="preserve"> </w:t>
      </w:r>
      <w:r w:rsidRPr="00170F0D">
        <w:rPr>
          <w:sz w:val="28"/>
          <w:szCs w:val="28"/>
        </w:rPr>
        <w:t>общественного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могут</w:t>
      </w:r>
      <w:r w:rsidR="001B668A" w:rsidRPr="00170F0D">
        <w:rPr>
          <w:sz w:val="28"/>
          <w:szCs w:val="28"/>
        </w:rPr>
        <w:t xml:space="preserve"> </w:t>
      </w:r>
      <w:r w:rsidRPr="00170F0D">
        <w:rPr>
          <w:sz w:val="28"/>
          <w:szCs w:val="28"/>
        </w:rPr>
        <w:t>разрабатываться</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обособленно,</w:t>
      </w:r>
      <w:r w:rsidR="001B668A" w:rsidRPr="00170F0D">
        <w:rPr>
          <w:sz w:val="28"/>
          <w:szCs w:val="28"/>
        </w:rPr>
        <w:t xml:space="preserve"> </w:t>
      </w:r>
      <w:r w:rsidRPr="00170F0D">
        <w:rPr>
          <w:sz w:val="28"/>
          <w:szCs w:val="28"/>
        </w:rPr>
        <w:t>так</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основании</w:t>
      </w:r>
      <w:r w:rsidR="001B668A" w:rsidRPr="00170F0D">
        <w:rPr>
          <w:sz w:val="28"/>
          <w:szCs w:val="28"/>
        </w:rPr>
        <w:t xml:space="preserve"> </w:t>
      </w:r>
      <w:r w:rsidRPr="00170F0D">
        <w:rPr>
          <w:sz w:val="28"/>
          <w:szCs w:val="28"/>
        </w:rPr>
        <w:t>стандартов</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применяемых</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коммерческом</w:t>
      </w:r>
      <w:r w:rsidR="001B668A" w:rsidRPr="00170F0D">
        <w:rPr>
          <w:sz w:val="28"/>
          <w:szCs w:val="28"/>
        </w:rPr>
        <w:t xml:space="preserve"> </w:t>
      </w:r>
      <w:r w:rsidRPr="00170F0D">
        <w:rPr>
          <w:sz w:val="28"/>
          <w:szCs w:val="28"/>
        </w:rPr>
        <w:t>секторе.</w:t>
      </w:r>
      <w:r w:rsidR="001B668A" w:rsidRPr="00170F0D">
        <w:rPr>
          <w:sz w:val="28"/>
          <w:szCs w:val="28"/>
        </w:rPr>
        <w:t xml:space="preserve"> </w:t>
      </w:r>
      <w:r w:rsidRPr="00170F0D">
        <w:rPr>
          <w:sz w:val="28"/>
          <w:szCs w:val="28"/>
        </w:rPr>
        <w:t>Такой</w:t>
      </w:r>
      <w:r w:rsidR="001B668A" w:rsidRPr="00170F0D">
        <w:rPr>
          <w:sz w:val="28"/>
          <w:szCs w:val="28"/>
        </w:rPr>
        <w:t xml:space="preserve"> </w:t>
      </w:r>
      <w:r w:rsidRPr="00170F0D">
        <w:rPr>
          <w:sz w:val="28"/>
          <w:szCs w:val="28"/>
        </w:rPr>
        <w:t>подход</w:t>
      </w:r>
      <w:r w:rsidR="001B668A" w:rsidRPr="00170F0D">
        <w:rPr>
          <w:sz w:val="28"/>
          <w:szCs w:val="28"/>
        </w:rPr>
        <w:t xml:space="preserve"> </w:t>
      </w:r>
      <w:r w:rsidRPr="00170F0D">
        <w:rPr>
          <w:sz w:val="28"/>
          <w:szCs w:val="28"/>
        </w:rPr>
        <w:t>применен</w:t>
      </w:r>
      <w:r w:rsidR="001B668A" w:rsidRPr="00170F0D">
        <w:rPr>
          <w:sz w:val="28"/>
          <w:szCs w:val="28"/>
        </w:rPr>
        <w:t xml:space="preserve"> </w:t>
      </w:r>
      <w:r w:rsidRPr="00170F0D">
        <w:rPr>
          <w:sz w:val="28"/>
          <w:szCs w:val="28"/>
        </w:rPr>
        <w:t>непосредственно</w:t>
      </w:r>
      <w:r w:rsidR="001B668A" w:rsidRPr="00170F0D">
        <w:rPr>
          <w:sz w:val="28"/>
          <w:szCs w:val="28"/>
        </w:rPr>
        <w:t xml:space="preserve"> </w:t>
      </w:r>
      <w:r w:rsidRPr="00170F0D">
        <w:rPr>
          <w:sz w:val="28"/>
          <w:szCs w:val="28"/>
        </w:rPr>
        <w:t>в</w:t>
      </w:r>
      <w:r w:rsidR="001B668A" w:rsidRPr="00170F0D">
        <w:rPr>
          <w:sz w:val="28"/>
          <w:szCs w:val="28"/>
        </w:rPr>
        <w:t xml:space="preserve"> </w:t>
      </w:r>
      <w:r w:rsidR="003B56A9" w:rsidRPr="00170F0D">
        <w:rPr>
          <w:sz w:val="28"/>
          <w:szCs w:val="28"/>
        </w:rPr>
        <w:t>МСФО ОС</w:t>
      </w:r>
      <w:r w:rsidRPr="00170F0D">
        <w:rPr>
          <w:sz w:val="28"/>
          <w:szCs w:val="28"/>
        </w:rPr>
        <w:t>,</w:t>
      </w:r>
      <w:r w:rsidR="001B668A" w:rsidRPr="00170F0D">
        <w:rPr>
          <w:sz w:val="28"/>
          <w:szCs w:val="28"/>
        </w:rPr>
        <w:t xml:space="preserve"> </w:t>
      </w:r>
      <w:r w:rsidRPr="00170F0D">
        <w:rPr>
          <w:sz w:val="28"/>
          <w:szCs w:val="28"/>
        </w:rPr>
        <w:t>б</w:t>
      </w:r>
      <w:r w:rsidRPr="00170F0D">
        <w:rPr>
          <w:b/>
          <w:sz w:val="28"/>
          <w:szCs w:val="28"/>
        </w:rPr>
        <w:t>о</w:t>
      </w:r>
      <w:r w:rsidRPr="00170F0D">
        <w:rPr>
          <w:sz w:val="28"/>
          <w:szCs w:val="28"/>
        </w:rPr>
        <w:t>льшая</w:t>
      </w:r>
      <w:r w:rsidR="001B668A" w:rsidRPr="00170F0D">
        <w:rPr>
          <w:sz w:val="28"/>
          <w:szCs w:val="28"/>
        </w:rPr>
        <w:t xml:space="preserve"> </w:t>
      </w:r>
      <w:r w:rsidRPr="00170F0D">
        <w:rPr>
          <w:sz w:val="28"/>
          <w:szCs w:val="28"/>
        </w:rPr>
        <w:t>часть</w:t>
      </w:r>
      <w:r w:rsidR="001B668A" w:rsidRPr="00170F0D">
        <w:rPr>
          <w:sz w:val="28"/>
          <w:szCs w:val="28"/>
        </w:rPr>
        <w:t xml:space="preserve"> </w:t>
      </w:r>
      <w:r w:rsidRPr="00170F0D">
        <w:rPr>
          <w:sz w:val="28"/>
          <w:szCs w:val="28"/>
        </w:rPr>
        <w:t>которых</w:t>
      </w:r>
      <w:r w:rsidR="001B668A" w:rsidRPr="00170F0D">
        <w:rPr>
          <w:sz w:val="28"/>
          <w:szCs w:val="28"/>
        </w:rPr>
        <w:t xml:space="preserve"> </w:t>
      </w:r>
      <w:r w:rsidRPr="00170F0D">
        <w:rPr>
          <w:sz w:val="28"/>
          <w:szCs w:val="28"/>
        </w:rPr>
        <w:t>разработана</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основе</w:t>
      </w:r>
      <w:r w:rsidR="001B668A" w:rsidRPr="00170F0D">
        <w:rPr>
          <w:sz w:val="28"/>
          <w:szCs w:val="28"/>
        </w:rPr>
        <w:t xml:space="preserve"> </w:t>
      </w:r>
      <w:r w:rsidRPr="00170F0D">
        <w:rPr>
          <w:sz w:val="28"/>
          <w:szCs w:val="28"/>
        </w:rPr>
        <w:t>МСФО</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субъектов</w:t>
      </w:r>
      <w:r w:rsidR="001B668A" w:rsidRPr="00170F0D">
        <w:rPr>
          <w:sz w:val="28"/>
          <w:szCs w:val="28"/>
        </w:rPr>
        <w:t xml:space="preserve"> </w:t>
      </w:r>
      <w:r w:rsidRPr="00170F0D">
        <w:rPr>
          <w:sz w:val="28"/>
          <w:szCs w:val="28"/>
        </w:rPr>
        <w:t>коммерческого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ряде</w:t>
      </w:r>
      <w:r w:rsidR="001B668A" w:rsidRPr="00170F0D">
        <w:rPr>
          <w:sz w:val="28"/>
          <w:szCs w:val="28"/>
        </w:rPr>
        <w:t xml:space="preserve"> </w:t>
      </w:r>
      <w:r w:rsidRPr="00170F0D">
        <w:rPr>
          <w:sz w:val="28"/>
          <w:szCs w:val="28"/>
        </w:rPr>
        <w:t>стран</w:t>
      </w:r>
      <w:r w:rsidR="001B668A" w:rsidRPr="00170F0D">
        <w:rPr>
          <w:sz w:val="28"/>
          <w:szCs w:val="28"/>
        </w:rPr>
        <w:t xml:space="preserve"> </w:t>
      </w:r>
      <w:r w:rsidRPr="00170F0D">
        <w:rPr>
          <w:sz w:val="28"/>
          <w:szCs w:val="28"/>
        </w:rPr>
        <w:t>мира.</w:t>
      </w:r>
      <w:r w:rsidR="001B668A" w:rsidRPr="00170F0D">
        <w:rPr>
          <w:sz w:val="28"/>
          <w:szCs w:val="28"/>
        </w:rPr>
        <w:t xml:space="preserve"> </w:t>
      </w:r>
      <w:r w:rsidRPr="00170F0D">
        <w:rPr>
          <w:bCs/>
          <w:sz w:val="28"/>
          <w:szCs w:val="28"/>
        </w:rPr>
        <w:t>Более</w:t>
      </w:r>
      <w:r w:rsidR="001B668A" w:rsidRPr="00170F0D">
        <w:rPr>
          <w:bCs/>
          <w:sz w:val="28"/>
          <w:szCs w:val="28"/>
        </w:rPr>
        <w:t xml:space="preserve"> </w:t>
      </w:r>
      <w:r w:rsidRPr="00170F0D">
        <w:rPr>
          <w:bCs/>
          <w:sz w:val="28"/>
          <w:szCs w:val="28"/>
        </w:rPr>
        <w:t>того,</w:t>
      </w:r>
      <w:r w:rsidR="001B668A" w:rsidRPr="00170F0D">
        <w:rPr>
          <w:bCs/>
          <w:sz w:val="28"/>
          <w:szCs w:val="28"/>
        </w:rPr>
        <w:t xml:space="preserve"> </w:t>
      </w:r>
      <w:r w:rsidRPr="00170F0D">
        <w:rPr>
          <w:bCs/>
          <w:sz w:val="28"/>
          <w:szCs w:val="28"/>
        </w:rPr>
        <w:t>в</w:t>
      </w:r>
      <w:r w:rsidR="001B668A" w:rsidRPr="00170F0D">
        <w:rPr>
          <w:bCs/>
          <w:sz w:val="28"/>
          <w:szCs w:val="28"/>
        </w:rPr>
        <w:t xml:space="preserve"> </w:t>
      </w:r>
      <w:r w:rsidRPr="00170F0D">
        <w:rPr>
          <w:bCs/>
          <w:sz w:val="28"/>
          <w:szCs w:val="28"/>
        </w:rPr>
        <w:t>Великобритании</w:t>
      </w:r>
      <w:r w:rsidR="001B668A" w:rsidRPr="00170F0D">
        <w:rPr>
          <w:bCs/>
          <w:sz w:val="28"/>
          <w:szCs w:val="28"/>
        </w:rPr>
        <w:t xml:space="preserve"> </w:t>
      </w:r>
      <w:r w:rsidRPr="00170F0D">
        <w:rPr>
          <w:bCs/>
          <w:sz w:val="28"/>
          <w:szCs w:val="28"/>
        </w:rPr>
        <w:t>для</w:t>
      </w:r>
      <w:r w:rsidR="001B668A" w:rsidRPr="00170F0D">
        <w:rPr>
          <w:bCs/>
          <w:sz w:val="28"/>
          <w:szCs w:val="28"/>
        </w:rPr>
        <w:t xml:space="preserve"> </w:t>
      </w:r>
      <w:r w:rsidRPr="00170F0D">
        <w:rPr>
          <w:bCs/>
          <w:sz w:val="28"/>
          <w:szCs w:val="28"/>
        </w:rPr>
        <w:t>субъектов</w:t>
      </w:r>
      <w:r w:rsidR="001B668A" w:rsidRPr="00170F0D">
        <w:rPr>
          <w:bCs/>
          <w:sz w:val="28"/>
          <w:szCs w:val="28"/>
        </w:rPr>
        <w:t xml:space="preserve"> </w:t>
      </w:r>
      <w:r w:rsidRPr="00170F0D">
        <w:rPr>
          <w:bCs/>
          <w:sz w:val="28"/>
          <w:szCs w:val="28"/>
        </w:rPr>
        <w:t>общественного</w:t>
      </w:r>
      <w:r w:rsidR="001B668A" w:rsidRPr="00170F0D">
        <w:rPr>
          <w:bCs/>
          <w:sz w:val="28"/>
          <w:szCs w:val="28"/>
        </w:rPr>
        <w:t xml:space="preserve"> </w:t>
      </w:r>
      <w:r w:rsidRPr="00170F0D">
        <w:rPr>
          <w:bCs/>
          <w:sz w:val="28"/>
          <w:szCs w:val="28"/>
        </w:rPr>
        <w:t>сектора</w:t>
      </w:r>
      <w:r w:rsidR="001B668A" w:rsidRPr="00170F0D">
        <w:rPr>
          <w:bCs/>
          <w:sz w:val="28"/>
          <w:szCs w:val="28"/>
        </w:rPr>
        <w:t xml:space="preserve"> </w:t>
      </w:r>
      <w:r w:rsidRPr="00170F0D">
        <w:rPr>
          <w:bCs/>
          <w:sz w:val="28"/>
          <w:szCs w:val="28"/>
        </w:rPr>
        <w:t>применяются</w:t>
      </w:r>
      <w:r w:rsidR="001B668A" w:rsidRPr="00170F0D">
        <w:rPr>
          <w:bCs/>
          <w:sz w:val="28"/>
          <w:szCs w:val="28"/>
        </w:rPr>
        <w:t xml:space="preserve"> </w:t>
      </w:r>
      <w:r w:rsidRPr="00170F0D">
        <w:rPr>
          <w:bCs/>
          <w:sz w:val="28"/>
          <w:szCs w:val="28"/>
        </w:rPr>
        <w:t>непосредственно</w:t>
      </w:r>
      <w:r w:rsidR="001B668A" w:rsidRPr="00170F0D">
        <w:rPr>
          <w:bCs/>
          <w:sz w:val="28"/>
          <w:szCs w:val="28"/>
        </w:rPr>
        <w:t xml:space="preserve"> </w:t>
      </w:r>
      <w:r w:rsidRPr="00170F0D">
        <w:rPr>
          <w:bCs/>
          <w:sz w:val="28"/>
          <w:szCs w:val="28"/>
        </w:rPr>
        <w:t>МСФО,</w:t>
      </w:r>
      <w:r w:rsidR="001B668A" w:rsidRPr="00170F0D">
        <w:rPr>
          <w:sz w:val="28"/>
          <w:szCs w:val="28"/>
        </w:rPr>
        <w:t xml:space="preserve"> </w:t>
      </w:r>
      <w:r w:rsidRPr="00170F0D">
        <w:rPr>
          <w:sz w:val="28"/>
          <w:szCs w:val="28"/>
        </w:rPr>
        <w:t>т.е.</w:t>
      </w:r>
      <w:r w:rsidR="001B668A" w:rsidRPr="00170F0D">
        <w:rPr>
          <w:sz w:val="28"/>
          <w:szCs w:val="28"/>
        </w:rPr>
        <w:t xml:space="preserve"> </w:t>
      </w:r>
      <w:r w:rsidRPr="00170F0D">
        <w:rPr>
          <w:sz w:val="28"/>
          <w:szCs w:val="28"/>
        </w:rPr>
        <w:t>стандарты,</w:t>
      </w:r>
      <w:r w:rsidR="001B668A" w:rsidRPr="00170F0D">
        <w:rPr>
          <w:sz w:val="28"/>
          <w:szCs w:val="28"/>
        </w:rPr>
        <w:t xml:space="preserve"> </w:t>
      </w:r>
      <w:r w:rsidRPr="00170F0D">
        <w:rPr>
          <w:sz w:val="28"/>
          <w:szCs w:val="28"/>
        </w:rPr>
        <w:t>изначально</w:t>
      </w:r>
      <w:r w:rsidR="001B668A" w:rsidRPr="00170F0D">
        <w:rPr>
          <w:sz w:val="28"/>
          <w:szCs w:val="28"/>
        </w:rPr>
        <w:t xml:space="preserve"> </w:t>
      </w:r>
      <w:r w:rsidRPr="00170F0D">
        <w:rPr>
          <w:sz w:val="28"/>
          <w:szCs w:val="28"/>
        </w:rPr>
        <w:t>предназначавшиеся</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субъектов</w:t>
      </w:r>
      <w:r w:rsidR="001B668A" w:rsidRPr="00170F0D">
        <w:rPr>
          <w:sz w:val="28"/>
          <w:szCs w:val="28"/>
        </w:rPr>
        <w:t xml:space="preserve"> </w:t>
      </w:r>
      <w:r w:rsidRPr="00170F0D">
        <w:rPr>
          <w:sz w:val="28"/>
          <w:szCs w:val="28"/>
        </w:rPr>
        <w:t>коммерческого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Это</w:t>
      </w:r>
      <w:r w:rsidR="001B668A" w:rsidRPr="00170F0D">
        <w:rPr>
          <w:sz w:val="28"/>
          <w:szCs w:val="28"/>
        </w:rPr>
        <w:t xml:space="preserve"> </w:t>
      </w:r>
      <w:r w:rsidRPr="00170F0D">
        <w:rPr>
          <w:sz w:val="28"/>
          <w:szCs w:val="28"/>
        </w:rPr>
        <w:t>соответствует</w:t>
      </w:r>
      <w:r w:rsidR="001B668A" w:rsidRPr="00170F0D">
        <w:rPr>
          <w:sz w:val="28"/>
          <w:szCs w:val="28"/>
        </w:rPr>
        <w:t xml:space="preserve"> </w:t>
      </w:r>
      <w:r w:rsidRPr="00170F0D">
        <w:rPr>
          <w:sz w:val="28"/>
          <w:szCs w:val="28"/>
        </w:rPr>
        <w:t>главенствующему</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стране</w:t>
      </w:r>
      <w:r w:rsidR="001B668A" w:rsidRPr="00170F0D">
        <w:rPr>
          <w:sz w:val="28"/>
          <w:szCs w:val="28"/>
        </w:rPr>
        <w:t xml:space="preserve"> </w:t>
      </w:r>
      <w:r w:rsidRPr="00170F0D">
        <w:rPr>
          <w:sz w:val="28"/>
          <w:szCs w:val="28"/>
        </w:rPr>
        <w:t>подходу,</w:t>
      </w:r>
      <w:r w:rsidR="001B668A" w:rsidRPr="00170F0D">
        <w:rPr>
          <w:sz w:val="28"/>
          <w:szCs w:val="28"/>
        </w:rPr>
        <w:t xml:space="preserve"> </w:t>
      </w:r>
      <w:r w:rsidRPr="00170F0D">
        <w:rPr>
          <w:sz w:val="28"/>
          <w:szCs w:val="28"/>
        </w:rPr>
        <w:t>когда</w:t>
      </w:r>
      <w:r w:rsidR="001B668A" w:rsidRPr="00170F0D">
        <w:rPr>
          <w:sz w:val="28"/>
          <w:szCs w:val="28"/>
        </w:rPr>
        <w:t xml:space="preserve"> </w:t>
      </w:r>
      <w:r w:rsidRPr="00170F0D">
        <w:rPr>
          <w:sz w:val="28"/>
          <w:szCs w:val="28"/>
        </w:rPr>
        <w:t>органы</w:t>
      </w:r>
      <w:r w:rsidR="001B668A" w:rsidRPr="00170F0D">
        <w:rPr>
          <w:sz w:val="28"/>
          <w:szCs w:val="28"/>
        </w:rPr>
        <w:t xml:space="preserve"> </w:t>
      </w:r>
      <w:r w:rsidRPr="00170F0D">
        <w:rPr>
          <w:sz w:val="28"/>
          <w:szCs w:val="28"/>
        </w:rPr>
        <w:t>власти,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частности</w:t>
      </w:r>
      <w:r w:rsidR="001B668A" w:rsidRPr="00170F0D">
        <w:rPr>
          <w:sz w:val="28"/>
          <w:szCs w:val="28"/>
        </w:rPr>
        <w:t xml:space="preserve"> </w:t>
      </w:r>
      <w:r w:rsidRPr="00170F0D">
        <w:rPr>
          <w:sz w:val="28"/>
          <w:szCs w:val="28"/>
        </w:rPr>
        <w:t>министерства,</w:t>
      </w:r>
      <w:r w:rsidR="001B668A" w:rsidRPr="00170F0D">
        <w:rPr>
          <w:sz w:val="28"/>
          <w:szCs w:val="28"/>
        </w:rPr>
        <w:t xml:space="preserve"> </w:t>
      </w:r>
      <w:r w:rsidRPr="00170F0D">
        <w:rPr>
          <w:sz w:val="28"/>
          <w:szCs w:val="28"/>
        </w:rPr>
        <w:t>рассматриваются</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некие</w:t>
      </w:r>
      <w:r w:rsidR="001B668A" w:rsidRPr="00170F0D">
        <w:rPr>
          <w:sz w:val="28"/>
          <w:szCs w:val="28"/>
        </w:rPr>
        <w:t xml:space="preserve"> </w:t>
      </w:r>
      <w:r w:rsidRPr="00170F0D">
        <w:rPr>
          <w:sz w:val="28"/>
          <w:szCs w:val="28"/>
        </w:rPr>
        <w:t>подобия</w:t>
      </w:r>
      <w:r w:rsidR="001B668A" w:rsidRPr="00170F0D">
        <w:rPr>
          <w:sz w:val="28"/>
          <w:szCs w:val="28"/>
        </w:rPr>
        <w:t xml:space="preserve"> </w:t>
      </w:r>
      <w:r w:rsidRPr="00170F0D">
        <w:rPr>
          <w:sz w:val="28"/>
          <w:szCs w:val="28"/>
        </w:rPr>
        <w:t>коммерческих</w:t>
      </w:r>
      <w:r w:rsidR="001B668A" w:rsidRPr="00170F0D">
        <w:rPr>
          <w:sz w:val="28"/>
          <w:szCs w:val="28"/>
        </w:rPr>
        <w:t xml:space="preserve"> </w:t>
      </w:r>
      <w:r w:rsidRPr="00170F0D">
        <w:rPr>
          <w:sz w:val="28"/>
          <w:szCs w:val="28"/>
        </w:rPr>
        <w:t>корпораций,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связи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чем</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практике</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деятельности</w:t>
      </w:r>
      <w:r w:rsidR="001B668A" w:rsidRPr="00170F0D">
        <w:rPr>
          <w:sz w:val="28"/>
          <w:szCs w:val="28"/>
        </w:rPr>
        <w:t xml:space="preserve"> </w:t>
      </w:r>
      <w:r w:rsidRPr="00170F0D">
        <w:rPr>
          <w:sz w:val="28"/>
          <w:szCs w:val="28"/>
        </w:rPr>
        <w:t>широко</w:t>
      </w:r>
      <w:r w:rsidR="001B668A" w:rsidRPr="00170F0D">
        <w:rPr>
          <w:sz w:val="28"/>
          <w:szCs w:val="28"/>
        </w:rPr>
        <w:t xml:space="preserve"> </w:t>
      </w:r>
      <w:r w:rsidRPr="00170F0D">
        <w:rPr>
          <w:sz w:val="28"/>
          <w:szCs w:val="28"/>
        </w:rPr>
        <w:t>применяются</w:t>
      </w:r>
      <w:r w:rsidR="001B668A" w:rsidRPr="00170F0D">
        <w:rPr>
          <w:sz w:val="28"/>
          <w:szCs w:val="28"/>
        </w:rPr>
        <w:t xml:space="preserve"> </w:t>
      </w:r>
      <w:r w:rsidRPr="00170F0D">
        <w:rPr>
          <w:sz w:val="28"/>
          <w:szCs w:val="28"/>
        </w:rPr>
        <w:t>способы</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подходы</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учету,</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контролю,</w:t>
      </w:r>
      <w:r w:rsidR="001B668A" w:rsidRPr="00170F0D">
        <w:rPr>
          <w:sz w:val="28"/>
          <w:szCs w:val="28"/>
        </w:rPr>
        <w:t xml:space="preserve"> </w:t>
      </w:r>
      <w:r w:rsidRPr="00170F0D">
        <w:rPr>
          <w:sz w:val="28"/>
          <w:szCs w:val="28"/>
        </w:rPr>
        <w:t>аудиту</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др.,</w:t>
      </w:r>
      <w:r w:rsidR="001B668A" w:rsidRPr="00170F0D">
        <w:rPr>
          <w:sz w:val="28"/>
          <w:szCs w:val="28"/>
        </w:rPr>
        <w:t xml:space="preserve"> </w:t>
      </w:r>
      <w:r w:rsidRPr="00170F0D">
        <w:rPr>
          <w:sz w:val="28"/>
          <w:szCs w:val="28"/>
        </w:rPr>
        <w:t>доказавшие</w:t>
      </w:r>
      <w:r w:rsidR="001B668A" w:rsidRPr="00170F0D">
        <w:rPr>
          <w:sz w:val="28"/>
          <w:szCs w:val="28"/>
        </w:rPr>
        <w:t xml:space="preserve"> </w:t>
      </w:r>
      <w:r w:rsidRPr="00170F0D">
        <w:rPr>
          <w:sz w:val="28"/>
          <w:szCs w:val="28"/>
        </w:rPr>
        <w:t>свою</w:t>
      </w:r>
      <w:r w:rsidR="001B668A" w:rsidRPr="00170F0D">
        <w:rPr>
          <w:sz w:val="28"/>
          <w:szCs w:val="28"/>
        </w:rPr>
        <w:t xml:space="preserve"> </w:t>
      </w:r>
      <w:r w:rsidRPr="00170F0D">
        <w:rPr>
          <w:sz w:val="28"/>
          <w:szCs w:val="28"/>
        </w:rPr>
        <w:t>эффективность</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коммерческом</w:t>
      </w:r>
      <w:r w:rsidR="001B668A" w:rsidRPr="00170F0D">
        <w:rPr>
          <w:sz w:val="28"/>
          <w:szCs w:val="28"/>
        </w:rPr>
        <w:t xml:space="preserve"> </w:t>
      </w:r>
      <w:r w:rsidRPr="00170F0D">
        <w:rPr>
          <w:sz w:val="28"/>
          <w:szCs w:val="28"/>
        </w:rPr>
        <w:t>секторе.</w:t>
      </w:r>
    </w:p>
    <w:p w14:paraId="3B8F943C" w14:textId="6EBC2D14" w:rsidR="000B6E0B" w:rsidRPr="00170F0D" w:rsidRDefault="000B6E0B" w:rsidP="00E70F4C">
      <w:pPr>
        <w:autoSpaceDE w:val="0"/>
        <w:autoSpaceDN w:val="0"/>
        <w:adjustRightInd w:val="0"/>
        <w:ind w:firstLine="709"/>
        <w:jc w:val="both"/>
        <w:rPr>
          <w:sz w:val="28"/>
          <w:szCs w:val="28"/>
        </w:rPr>
      </w:pPr>
      <w:r w:rsidRPr="00170F0D">
        <w:rPr>
          <w:sz w:val="28"/>
          <w:szCs w:val="28"/>
        </w:rPr>
        <w:t>Еще</w:t>
      </w:r>
      <w:r w:rsidR="001B668A" w:rsidRPr="00170F0D">
        <w:rPr>
          <w:sz w:val="28"/>
          <w:szCs w:val="28"/>
        </w:rPr>
        <w:t xml:space="preserve"> </w:t>
      </w:r>
      <w:r w:rsidRPr="00170F0D">
        <w:rPr>
          <w:sz w:val="28"/>
          <w:szCs w:val="28"/>
        </w:rPr>
        <w:t>одна</w:t>
      </w:r>
      <w:r w:rsidR="001B668A" w:rsidRPr="00170F0D">
        <w:rPr>
          <w:sz w:val="28"/>
          <w:szCs w:val="28"/>
        </w:rPr>
        <w:t xml:space="preserve"> </w:t>
      </w:r>
      <w:r w:rsidRPr="00170F0D">
        <w:rPr>
          <w:sz w:val="28"/>
          <w:szCs w:val="28"/>
        </w:rPr>
        <w:t>проблема</w:t>
      </w:r>
      <w:r w:rsidR="001B668A" w:rsidRPr="00170F0D">
        <w:rPr>
          <w:sz w:val="28"/>
          <w:szCs w:val="28"/>
        </w:rPr>
        <w:t xml:space="preserve"> </w:t>
      </w:r>
      <w:r w:rsidRPr="00170F0D">
        <w:rPr>
          <w:sz w:val="28"/>
          <w:szCs w:val="28"/>
        </w:rPr>
        <w:t>заключается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способе</w:t>
      </w:r>
      <w:r w:rsidR="001B668A" w:rsidRPr="00170F0D">
        <w:rPr>
          <w:sz w:val="28"/>
          <w:szCs w:val="28"/>
        </w:rPr>
        <w:t xml:space="preserve"> </w:t>
      </w:r>
      <w:r w:rsidRPr="00170F0D">
        <w:rPr>
          <w:sz w:val="28"/>
          <w:szCs w:val="28"/>
        </w:rPr>
        <w:t>построения</w:t>
      </w:r>
      <w:r w:rsidR="001B668A" w:rsidRPr="00170F0D">
        <w:rPr>
          <w:sz w:val="28"/>
          <w:szCs w:val="28"/>
        </w:rPr>
        <w:t xml:space="preserve"> </w:t>
      </w:r>
      <w:r w:rsidRPr="00170F0D">
        <w:rPr>
          <w:sz w:val="28"/>
          <w:szCs w:val="28"/>
        </w:rPr>
        <w:t>системы</w:t>
      </w:r>
      <w:r w:rsidR="001B668A" w:rsidRPr="00170F0D">
        <w:rPr>
          <w:sz w:val="28"/>
          <w:szCs w:val="28"/>
        </w:rPr>
        <w:t xml:space="preserve"> </w:t>
      </w:r>
      <w:r w:rsidRPr="00170F0D">
        <w:rPr>
          <w:sz w:val="28"/>
          <w:szCs w:val="28"/>
        </w:rPr>
        <w:t>нормативного</w:t>
      </w:r>
      <w:r w:rsidR="001B668A" w:rsidRPr="00170F0D">
        <w:rPr>
          <w:sz w:val="28"/>
          <w:szCs w:val="28"/>
        </w:rPr>
        <w:t xml:space="preserve"> </w:t>
      </w:r>
      <w:r w:rsidRPr="00170F0D">
        <w:rPr>
          <w:sz w:val="28"/>
          <w:szCs w:val="28"/>
        </w:rPr>
        <w:t>регулирования</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субъектов</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Традиционно</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нее</w:t>
      </w:r>
      <w:r w:rsidR="001B668A" w:rsidRPr="00170F0D">
        <w:rPr>
          <w:sz w:val="28"/>
          <w:szCs w:val="28"/>
        </w:rPr>
        <w:t xml:space="preserve"> </w:t>
      </w:r>
      <w:r w:rsidRPr="00170F0D">
        <w:rPr>
          <w:sz w:val="28"/>
          <w:szCs w:val="28"/>
        </w:rPr>
        <w:t>характерно</w:t>
      </w:r>
      <w:r w:rsidR="001B668A" w:rsidRPr="00170F0D">
        <w:rPr>
          <w:sz w:val="28"/>
          <w:szCs w:val="28"/>
        </w:rPr>
        <w:t xml:space="preserve"> </w:t>
      </w:r>
      <w:r w:rsidRPr="00170F0D">
        <w:rPr>
          <w:sz w:val="28"/>
          <w:szCs w:val="28"/>
        </w:rPr>
        <w:t>объединение</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можно</w:t>
      </w:r>
      <w:r w:rsidR="001B668A" w:rsidRPr="00170F0D">
        <w:rPr>
          <w:sz w:val="28"/>
          <w:szCs w:val="28"/>
        </w:rPr>
        <w:t xml:space="preserve"> </w:t>
      </w:r>
      <w:r w:rsidRPr="00170F0D">
        <w:rPr>
          <w:sz w:val="28"/>
          <w:szCs w:val="28"/>
        </w:rPr>
        <w:t>большего</w:t>
      </w:r>
      <w:r w:rsidR="001B668A" w:rsidRPr="00170F0D">
        <w:rPr>
          <w:sz w:val="28"/>
          <w:szCs w:val="28"/>
        </w:rPr>
        <w:t xml:space="preserve"> </w:t>
      </w:r>
      <w:r w:rsidRPr="00170F0D">
        <w:rPr>
          <w:sz w:val="28"/>
          <w:szCs w:val="28"/>
        </w:rPr>
        <w:t>круга</w:t>
      </w:r>
      <w:r w:rsidR="001B668A" w:rsidRPr="00170F0D">
        <w:rPr>
          <w:sz w:val="28"/>
          <w:szCs w:val="28"/>
        </w:rPr>
        <w:t xml:space="preserve"> </w:t>
      </w:r>
      <w:r w:rsidRPr="00170F0D">
        <w:rPr>
          <w:sz w:val="28"/>
          <w:szCs w:val="28"/>
        </w:rPr>
        <w:t>регулируемых</w:t>
      </w:r>
      <w:r w:rsidR="001B668A" w:rsidRPr="00170F0D">
        <w:rPr>
          <w:sz w:val="28"/>
          <w:szCs w:val="28"/>
        </w:rPr>
        <w:t xml:space="preserve"> </w:t>
      </w:r>
      <w:r w:rsidRPr="00170F0D">
        <w:rPr>
          <w:sz w:val="28"/>
          <w:szCs w:val="28"/>
        </w:rPr>
        <w:t>вопросов</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небольшом</w:t>
      </w:r>
      <w:r w:rsidR="001B668A" w:rsidRPr="00170F0D">
        <w:rPr>
          <w:sz w:val="28"/>
          <w:szCs w:val="28"/>
        </w:rPr>
        <w:t xml:space="preserve"> </w:t>
      </w:r>
      <w:r w:rsidRPr="00170F0D">
        <w:rPr>
          <w:sz w:val="28"/>
          <w:szCs w:val="28"/>
        </w:rPr>
        <w:t>количестве</w:t>
      </w:r>
      <w:r w:rsidR="001B668A" w:rsidRPr="00170F0D">
        <w:rPr>
          <w:sz w:val="28"/>
          <w:szCs w:val="28"/>
        </w:rPr>
        <w:t xml:space="preserve"> </w:t>
      </w:r>
      <w:r w:rsidRPr="00170F0D">
        <w:rPr>
          <w:sz w:val="28"/>
          <w:szCs w:val="28"/>
        </w:rPr>
        <w:t>документов.</w:t>
      </w:r>
    </w:p>
    <w:p w14:paraId="0E3682FD" w14:textId="1E2F9760" w:rsidR="000B6E0B" w:rsidRPr="00170F0D" w:rsidRDefault="000B6E0B" w:rsidP="00E70F4C">
      <w:pPr>
        <w:ind w:firstLine="709"/>
        <w:jc w:val="both"/>
        <w:rPr>
          <w:sz w:val="28"/>
          <w:szCs w:val="28"/>
        </w:rPr>
      </w:pPr>
      <w:r w:rsidRPr="00170F0D">
        <w:rPr>
          <w:sz w:val="28"/>
          <w:szCs w:val="28"/>
        </w:rPr>
        <w:t>Так,</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практике</w:t>
      </w:r>
      <w:r w:rsidR="001B668A" w:rsidRPr="00170F0D">
        <w:rPr>
          <w:sz w:val="28"/>
          <w:szCs w:val="28"/>
        </w:rPr>
        <w:t xml:space="preserve"> </w:t>
      </w:r>
      <w:r w:rsidRPr="00170F0D">
        <w:rPr>
          <w:sz w:val="28"/>
          <w:szCs w:val="28"/>
        </w:rPr>
        <w:t>общественного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вопросы</w:t>
      </w:r>
      <w:r w:rsidR="001B668A" w:rsidRPr="00170F0D">
        <w:rPr>
          <w:sz w:val="28"/>
          <w:szCs w:val="28"/>
        </w:rPr>
        <w:t xml:space="preserve"> </w:t>
      </w:r>
      <w:r w:rsidRPr="00170F0D">
        <w:rPr>
          <w:sz w:val="28"/>
          <w:szCs w:val="28"/>
        </w:rPr>
        <w:t>бухгалтерского</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всех</w:t>
      </w:r>
      <w:r w:rsidR="001B668A" w:rsidRPr="00170F0D">
        <w:rPr>
          <w:sz w:val="28"/>
          <w:szCs w:val="28"/>
        </w:rPr>
        <w:t xml:space="preserve"> </w:t>
      </w:r>
      <w:r w:rsidRPr="00170F0D">
        <w:rPr>
          <w:sz w:val="28"/>
          <w:szCs w:val="28"/>
        </w:rPr>
        <w:t>видов</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обязательств,</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расходов</w:t>
      </w:r>
      <w:r w:rsidR="001B668A" w:rsidRPr="00170F0D">
        <w:rPr>
          <w:sz w:val="28"/>
          <w:szCs w:val="28"/>
        </w:rPr>
        <w:t xml:space="preserve"> </w:t>
      </w:r>
      <w:r w:rsidRPr="00170F0D">
        <w:rPr>
          <w:sz w:val="28"/>
          <w:szCs w:val="28"/>
        </w:rPr>
        <w:t>регулируются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одном</w:t>
      </w:r>
      <w:r w:rsidR="001B668A" w:rsidRPr="00170F0D">
        <w:rPr>
          <w:sz w:val="28"/>
          <w:szCs w:val="28"/>
        </w:rPr>
        <w:t xml:space="preserve"> </w:t>
      </w:r>
      <w:r w:rsidRPr="00170F0D">
        <w:rPr>
          <w:sz w:val="28"/>
          <w:szCs w:val="28"/>
        </w:rPr>
        <w:t>документе.</w:t>
      </w:r>
      <w:r w:rsidR="001B668A" w:rsidRPr="00170F0D">
        <w:rPr>
          <w:sz w:val="28"/>
          <w:szCs w:val="28"/>
        </w:rPr>
        <w:t xml:space="preserve"> </w:t>
      </w:r>
    </w:p>
    <w:p w14:paraId="5C4BD86F" w14:textId="267465A5" w:rsidR="000B6E0B" w:rsidRPr="00170F0D" w:rsidRDefault="000B6E0B" w:rsidP="00E70F4C">
      <w:pPr>
        <w:autoSpaceDE w:val="0"/>
        <w:autoSpaceDN w:val="0"/>
        <w:adjustRightInd w:val="0"/>
        <w:ind w:firstLine="709"/>
        <w:jc w:val="both"/>
        <w:rPr>
          <w:sz w:val="28"/>
          <w:szCs w:val="28"/>
        </w:rPr>
      </w:pPr>
      <w:r w:rsidRPr="00170F0D">
        <w:rPr>
          <w:sz w:val="28"/>
          <w:szCs w:val="28"/>
        </w:rPr>
        <w:t>Аналогично,</w:t>
      </w:r>
      <w:r w:rsidR="001B668A" w:rsidRPr="00170F0D">
        <w:rPr>
          <w:sz w:val="28"/>
          <w:szCs w:val="28"/>
        </w:rPr>
        <w:t xml:space="preserve"> </w:t>
      </w:r>
      <w:r w:rsidRPr="00170F0D">
        <w:rPr>
          <w:sz w:val="28"/>
          <w:szCs w:val="28"/>
        </w:rPr>
        <w:t>все</w:t>
      </w:r>
      <w:r w:rsidR="001B668A" w:rsidRPr="00170F0D">
        <w:rPr>
          <w:sz w:val="28"/>
          <w:szCs w:val="28"/>
        </w:rPr>
        <w:t xml:space="preserve"> </w:t>
      </w:r>
      <w:r w:rsidRPr="00170F0D">
        <w:rPr>
          <w:sz w:val="28"/>
          <w:szCs w:val="28"/>
        </w:rPr>
        <w:t>вопросы,</w:t>
      </w:r>
      <w:r w:rsidR="001B668A" w:rsidRPr="00170F0D">
        <w:rPr>
          <w:sz w:val="28"/>
          <w:szCs w:val="28"/>
        </w:rPr>
        <w:t xml:space="preserve"> </w:t>
      </w:r>
      <w:r w:rsidRPr="00170F0D">
        <w:rPr>
          <w:sz w:val="28"/>
          <w:szCs w:val="28"/>
        </w:rPr>
        <w:t>связанные</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формированием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представлением</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субъектами</w:t>
      </w:r>
      <w:r w:rsidR="001B668A" w:rsidRPr="00170F0D">
        <w:rPr>
          <w:sz w:val="28"/>
          <w:szCs w:val="28"/>
        </w:rPr>
        <w:t xml:space="preserve"> </w:t>
      </w:r>
      <w:r w:rsidRPr="00170F0D">
        <w:rPr>
          <w:sz w:val="28"/>
          <w:szCs w:val="28"/>
        </w:rPr>
        <w:t>общественного</w:t>
      </w:r>
      <w:r w:rsidR="001B668A" w:rsidRPr="00170F0D">
        <w:rPr>
          <w:sz w:val="28"/>
          <w:szCs w:val="28"/>
        </w:rPr>
        <w:t xml:space="preserve"> </w:t>
      </w:r>
      <w:r w:rsidRPr="00170F0D">
        <w:rPr>
          <w:sz w:val="28"/>
          <w:szCs w:val="28"/>
        </w:rPr>
        <w:t>сектора,</w:t>
      </w:r>
      <w:r w:rsidR="001B668A" w:rsidRPr="00170F0D">
        <w:rPr>
          <w:sz w:val="28"/>
          <w:szCs w:val="28"/>
        </w:rPr>
        <w:t xml:space="preserve"> </w:t>
      </w:r>
      <w:r w:rsidRPr="00170F0D">
        <w:rPr>
          <w:sz w:val="28"/>
          <w:szCs w:val="28"/>
        </w:rPr>
        <w:t>систематизированы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двух</w:t>
      </w:r>
      <w:r w:rsidR="001B668A" w:rsidRPr="00170F0D">
        <w:rPr>
          <w:sz w:val="28"/>
          <w:szCs w:val="28"/>
        </w:rPr>
        <w:t xml:space="preserve"> </w:t>
      </w:r>
      <w:r w:rsidRPr="00170F0D">
        <w:rPr>
          <w:sz w:val="28"/>
          <w:szCs w:val="28"/>
        </w:rPr>
        <w:t>документах.</w:t>
      </w:r>
      <w:r w:rsidR="009863E9" w:rsidRPr="00170F0D">
        <w:rPr>
          <w:sz w:val="28"/>
          <w:szCs w:val="28"/>
        </w:rPr>
        <w:t xml:space="preserve"> </w:t>
      </w:r>
    </w:p>
    <w:p w14:paraId="64BB00D3" w14:textId="3EB87E26" w:rsidR="000B6E0B" w:rsidRPr="00170F0D" w:rsidRDefault="000B6E0B" w:rsidP="00E70F4C">
      <w:pPr>
        <w:autoSpaceDE w:val="0"/>
        <w:autoSpaceDN w:val="0"/>
        <w:adjustRightInd w:val="0"/>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то</w:t>
      </w:r>
      <w:r w:rsidR="001B668A" w:rsidRPr="00170F0D">
        <w:rPr>
          <w:sz w:val="28"/>
          <w:szCs w:val="28"/>
        </w:rPr>
        <w:t xml:space="preserve"> </w:t>
      </w:r>
      <w:r w:rsidRPr="00170F0D">
        <w:rPr>
          <w:sz w:val="28"/>
          <w:szCs w:val="28"/>
        </w:rPr>
        <w:t>же</w:t>
      </w:r>
      <w:r w:rsidR="001B668A" w:rsidRPr="00170F0D">
        <w:rPr>
          <w:sz w:val="28"/>
          <w:szCs w:val="28"/>
        </w:rPr>
        <w:t xml:space="preserve"> </w:t>
      </w:r>
      <w:r w:rsidRPr="00170F0D">
        <w:rPr>
          <w:sz w:val="28"/>
          <w:szCs w:val="28"/>
        </w:rPr>
        <w:t>время</w:t>
      </w:r>
      <w:r w:rsidR="001B668A" w:rsidRPr="00170F0D">
        <w:rPr>
          <w:sz w:val="28"/>
          <w:szCs w:val="28"/>
        </w:rPr>
        <w:t xml:space="preserve"> </w:t>
      </w:r>
      <w:r w:rsidRPr="00170F0D">
        <w:rPr>
          <w:sz w:val="28"/>
          <w:szCs w:val="28"/>
        </w:rPr>
        <w:t>система</w:t>
      </w:r>
      <w:r w:rsidR="001B668A" w:rsidRPr="00170F0D">
        <w:rPr>
          <w:sz w:val="28"/>
          <w:szCs w:val="28"/>
        </w:rPr>
        <w:t xml:space="preserve"> </w:t>
      </w:r>
      <w:r w:rsidRPr="00170F0D">
        <w:rPr>
          <w:sz w:val="28"/>
          <w:szCs w:val="28"/>
        </w:rPr>
        <w:t>международных</w:t>
      </w:r>
      <w:r w:rsidR="001B668A" w:rsidRPr="00170F0D">
        <w:rPr>
          <w:sz w:val="28"/>
          <w:szCs w:val="28"/>
        </w:rPr>
        <w:t xml:space="preserve"> </w:t>
      </w:r>
      <w:r w:rsidRPr="00170F0D">
        <w:rPr>
          <w:sz w:val="28"/>
          <w:szCs w:val="28"/>
        </w:rPr>
        <w:t>стандартов</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методу</w:t>
      </w:r>
      <w:r w:rsidR="001B668A" w:rsidRPr="00170F0D">
        <w:rPr>
          <w:sz w:val="28"/>
          <w:szCs w:val="28"/>
        </w:rPr>
        <w:t xml:space="preserve"> </w:t>
      </w:r>
      <w:r w:rsidRPr="00170F0D">
        <w:rPr>
          <w:sz w:val="28"/>
          <w:szCs w:val="28"/>
        </w:rPr>
        <w:t>начисления</w:t>
      </w:r>
      <w:r w:rsidR="001B668A" w:rsidRPr="00170F0D">
        <w:rPr>
          <w:sz w:val="28"/>
          <w:szCs w:val="28"/>
        </w:rPr>
        <w:t xml:space="preserve"> </w:t>
      </w:r>
      <w:r w:rsidRPr="00170F0D">
        <w:rPr>
          <w:sz w:val="28"/>
          <w:szCs w:val="28"/>
        </w:rPr>
        <w:t>построена</w:t>
      </w:r>
      <w:r w:rsidR="001B668A" w:rsidRPr="00170F0D">
        <w:rPr>
          <w:sz w:val="28"/>
          <w:szCs w:val="28"/>
        </w:rPr>
        <w:t xml:space="preserve"> </w:t>
      </w:r>
      <w:r w:rsidRPr="00170F0D">
        <w:rPr>
          <w:sz w:val="28"/>
          <w:szCs w:val="28"/>
        </w:rPr>
        <w:t>таким</w:t>
      </w:r>
      <w:r w:rsidR="001B668A" w:rsidRPr="00170F0D">
        <w:rPr>
          <w:sz w:val="28"/>
          <w:szCs w:val="28"/>
        </w:rPr>
        <w:t xml:space="preserve"> </w:t>
      </w:r>
      <w:r w:rsidRPr="00170F0D">
        <w:rPr>
          <w:sz w:val="28"/>
          <w:szCs w:val="28"/>
        </w:rPr>
        <w:t>образом,</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каждом</w:t>
      </w:r>
      <w:r w:rsidR="001B668A" w:rsidRPr="00170F0D">
        <w:rPr>
          <w:sz w:val="28"/>
          <w:szCs w:val="28"/>
        </w:rPr>
        <w:t xml:space="preserve"> </w:t>
      </w:r>
      <w:r w:rsidRPr="00170F0D">
        <w:rPr>
          <w:sz w:val="28"/>
          <w:szCs w:val="28"/>
        </w:rPr>
        <w:t>МСФО</w:t>
      </w:r>
      <w:r w:rsidR="003B56A9" w:rsidRPr="00170F0D">
        <w:rPr>
          <w:sz w:val="28"/>
          <w:szCs w:val="28"/>
        </w:rPr>
        <w:t xml:space="preserve"> </w:t>
      </w:r>
      <w:r w:rsidRPr="00170F0D">
        <w:rPr>
          <w:sz w:val="28"/>
          <w:szCs w:val="28"/>
        </w:rPr>
        <w:t>ОС</w:t>
      </w:r>
      <w:r w:rsidR="001B668A" w:rsidRPr="00170F0D">
        <w:rPr>
          <w:sz w:val="28"/>
          <w:szCs w:val="28"/>
        </w:rPr>
        <w:t xml:space="preserve"> </w:t>
      </w:r>
      <w:r w:rsidRPr="00170F0D">
        <w:rPr>
          <w:sz w:val="28"/>
          <w:szCs w:val="28"/>
        </w:rPr>
        <w:t>регулируются</w:t>
      </w:r>
      <w:r w:rsidR="001B668A" w:rsidRPr="00170F0D">
        <w:rPr>
          <w:sz w:val="28"/>
          <w:szCs w:val="28"/>
        </w:rPr>
        <w:t xml:space="preserve"> </w:t>
      </w:r>
      <w:r w:rsidRPr="00170F0D">
        <w:rPr>
          <w:sz w:val="28"/>
          <w:szCs w:val="28"/>
        </w:rPr>
        <w:t>вопросы</w:t>
      </w:r>
      <w:r w:rsidR="001B668A" w:rsidRPr="00170F0D">
        <w:rPr>
          <w:sz w:val="28"/>
          <w:szCs w:val="28"/>
        </w:rPr>
        <w:t xml:space="preserve"> </w:t>
      </w:r>
      <w:r w:rsidRPr="00170F0D">
        <w:rPr>
          <w:sz w:val="28"/>
          <w:szCs w:val="28"/>
        </w:rPr>
        <w:t>отражения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какого-либо</w:t>
      </w:r>
      <w:r w:rsidR="001B668A" w:rsidRPr="00170F0D">
        <w:rPr>
          <w:sz w:val="28"/>
          <w:szCs w:val="28"/>
        </w:rPr>
        <w:t xml:space="preserve"> </w:t>
      </w:r>
      <w:r w:rsidRPr="00170F0D">
        <w:rPr>
          <w:sz w:val="28"/>
          <w:szCs w:val="28"/>
        </w:rPr>
        <w:t>вида</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(например,</w:t>
      </w:r>
      <w:r w:rsidR="001B668A" w:rsidRPr="00170F0D">
        <w:rPr>
          <w:sz w:val="28"/>
          <w:szCs w:val="28"/>
        </w:rPr>
        <w:t xml:space="preserve"> </w:t>
      </w:r>
      <w:r w:rsidRPr="00170F0D">
        <w:rPr>
          <w:sz w:val="28"/>
          <w:szCs w:val="28"/>
        </w:rPr>
        <w:t>МСФО</w:t>
      </w:r>
      <w:r w:rsidR="003B56A9" w:rsidRPr="00170F0D">
        <w:rPr>
          <w:sz w:val="28"/>
          <w:szCs w:val="28"/>
        </w:rPr>
        <w:t xml:space="preserve"> </w:t>
      </w:r>
      <w:r w:rsidRPr="00170F0D">
        <w:rPr>
          <w:sz w:val="28"/>
          <w:szCs w:val="28"/>
        </w:rPr>
        <w:t>ОС</w:t>
      </w:r>
      <w:r w:rsidR="001B668A" w:rsidRPr="00170F0D">
        <w:rPr>
          <w:sz w:val="28"/>
          <w:szCs w:val="28"/>
        </w:rPr>
        <w:t xml:space="preserve"> </w:t>
      </w:r>
      <w:r w:rsidRPr="00170F0D">
        <w:rPr>
          <w:sz w:val="28"/>
          <w:szCs w:val="28"/>
        </w:rPr>
        <w:t>16</w:t>
      </w:r>
      <w:r w:rsidR="001B668A" w:rsidRPr="00170F0D">
        <w:rPr>
          <w:sz w:val="28"/>
          <w:szCs w:val="28"/>
        </w:rPr>
        <w:t xml:space="preserve"> </w:t>
      </w:r>
      <w:r w:rsidRPr="00170F0D">
        <w:rPr>
          <w:sz w:val="28"/>
          <w:szCs w:val="28"/>
        </w:rPr>
        <w:t>«Инвестиционная</w:t>
      </w:r>
      <w:r w:rsidR="001B668A" w:rsidRPr="00170F0D">
        <w:rPr>
          <w:sz w:val="28"/>
          <w:szCs w:val="28"/>
        </w:rPr>
        <w:t xml:space="preserve"> </w:t>
      </w:r>
      <w:r w:rsidRPr="00170F0D">
        <w:rPr>
          <w:sz w:val="28"/>
          <w:szCs w:val="28"/>
        </w:rPr>
        <w:t>недвижимость»,</w:t>
      </w:r>
      <w:r w:rsidR="001B668A" w:rsidRPr="00170F0D">
        <w:rPr>
          <w:sz w:val="28"/>
          <w:szCs w:val="28"/>
        </w:rPr>
        <w:t xml:space="preserve"> </w:t>
      </w:r>
      <w:r w:rsidRPr="00170F0D">
        <w:rPr>
          <w:sz w:val="28"/>
          <w:szCs w:val="28"/>
        </w:rPr>
        <w:t>МСФО</w:t>
      </w:r>
      <w:r w:rsidR="003B56A9" w:rsidRPr="00170F0D">
        <w:rPr>
          <w:sz w:val="28"/>
          <w:szCs w:val="28"/>
        </w:rPr>
        <w:t xml:space="preserve"> </w:t>
      </w:r>
      <w:r w:rsidRPr="00170F0D">
        <w:rPr>
          <w:sz w:val="28"/>
          <w:szCs w:val="28"/>
        </w:rPr>
        <w:t>ОС</w:t>
      </w:r>
      <w:r w:rsidR="001B668A" w:rsidRPr="00170F0D">
        <w:rPr>
          <w:sz w:val="28"/>
          <w:szCs w:val="28"/>
        </w:rPr>
        <w:t xml:space="preserve"> </w:t>
      </w:r>
      <w:r w:rsidRPr="00170F0D">
        <w:rPr>
          <w:sz w:val="28"/>
          <w:szCs w:val="28"/>
        </w:rPr>
        <w:t>17</w:t>
      </w:r>
      <w:r w:rsidR="001B668A" w:rsidRPr="00170F0D">
        <w:rPr>
          <w:sz w:val="28"/>
          <w:szCs w:val="28"/>
        </w:rPr>
        <w:t xml:space="preserve"> </w:t>
      </w:r>
      <w:r w:rsidRPr="00170F0D">
        <w:rPr>
          <w:sz w:val="28"/>
          <w:szCs w:val="28"/>
        </w:rPr>
        <w:t>«Основные</w:t>
      </w:r>
      <w:r w:rsidR="001B668A" w:rsidRPr="00170F0D">
        <w:rPr>
          <w:sz w:val="28"/>
          <w:szCs w:val="28"/>
        </w:rPr>
        <w:t xml:space="preserve"> </w:t>
      </w:r>
      <w:r w:rsidRPr="00170F0D">
        <w:rPr>
          <w:sz w:val="28"/>
          <w:szCs w:val="28"/>
        </w:rPr>
        <w:t>средства»),</w:t>
      </w:r>
      <w:r w:rsidR="001B668A" w:rsidRPr="00170F0D">
        <w:rPr>
          <w:sz w:val="28"/>
          <w:szCs w:val="28"/>
        </w:rPr>
        <w:t xml:space="preserve"> </w:t>
      </w:r>
      <w:r w:rsidRPr="00170F0D">
        <w:rPr>
          <w:sz w:val="28"/>
          <w:szCs w:val="28"/>
        </w:rPr>
        <w:t>расходов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обязательств</w:t>
      </w:r>
      <w:r w:rsidR="001B668A" w:rsidRPr="00170F0D">
        <w:rPr>
          <w:sz w:val="28"/>
          <w:szCs w:val="28"/>
        </w:rPr>
        <w:t xml:space="preserve"> </w:t>
      </w:r>
      <w:r w:rsidRPr="00170F0D">
        <w:rPr>
          <w:sz w:val="28"/>
          <w:szCs w:val="28"/>
        </w:rPr>
        <w:t>(например,</w:t>
      </w:r>
      <w:r w:rsidR="001B668A" w:rsidRPr="00170F0D">
        <w:rPr>
          <w:sz w:val="28"/>
          <w:szCs w:val="28"/>
        </w:rPr>
        <w:t xml:space="preserve"> </w:t>
      </w:r>
      <w:r w:rsidRPr="00170F0D">
        <w:rPr>
          <w:sz w:val="28"/>
          <w:szCs w:val="28"/>
        </w:rPr>
        <w:t>МСФО</w:t>
      </w:r>
      <w:r w:rsidR="003B56A9" w:rsidRPr="00170F0D">
        <w:rPr>
          <w:sz w:val="28"/>
          <w:szCs w:val="28"/>
        </w:rPr>
        <w:t xml:space="preserve"> </w:t>
      </w:r>
      <w:r w:rsidRPr="00170F0D">
        <w:rPr>
          <w:sz w:val="28"/>
          <w:szCs w:val="28"/>
        </w:rPr>
        <w:t>ОС</w:t>
      </w:r>
      <w:r w:rsidR="001B668A" w:rsidRPr="00170F0D">
        <w:rPr>
          <w:sz w:val="28"/>
          <w:szCs w:val="28"/>
        </w:rPr>
        <w:t xml:space="preserve"> </w:t>
      </w:r>
      <w:r w:rsidRPr="00170F0D">
        <w:rPr>
          <w:sz w:val="28"/>
          <w:szCs w:val="28"/>
        </w:rPr>
        <w:t>25</w:t>
      </w:r>
      <w:r w:rsidR="001B668A" w:rsidRPr="00170F0D">
        <w:rPr>
          <w:sz w:val="28"/>
          <w:szCs w:val="28"/>
        </w:rPr>
        <w:t xml:space="preserve"> </w:t>
      </w:r>
      <w:r w:rsidRPr="00170F0D">
        <w:rPr>
          <w:sz w:val="28"/>
          <w:szCs w:val="28"/>
        </w:rPr>
        <w:t>«Вознаграждения</w:t>
      </w:r>
      <w:r w:rsidR="001B668A" w:rsidRPr="00170F0D">
        <w:rPr>
          <w:sz w:val="28"/>
          <w:szCs w:val="28"/>
        </w:rPr>
        <w:t xml:space="preserve"> </w:t>
      </w:r>
      <w:r w:rsidRPr="00170F0D">
        <w:rPr>
          <w:sz w:val="28"/>
          <w:szCs w:val="28"/>
        </w:rPr>
        <w:t>работников»),</w:t>
      </w:r>
      <w:r w:rsidR="001B668A" w:rsidRPr="00170F0D">
        <w:rPr>
          <w:sz w:val="28"/>
          <w:szCs w:val="28"/>
        </w:rPr>
        <w:t xml:space="preserve"> </w:t>
      </w:r>
      <w:r w:rsidRPr="00170F0D">
        <w:rPr>
          <w:sz w:val="28"/>
          <w:szCs w:val="28"/>
        </w:rPr>
        <w:t>вида</w:t>
      </w:r>
      <w:r w:rsidR="001B668A" w:rsidRPr="00170F0D">
        <w:rPr>
          <w:sz w:val="28"/>
          <w:szCs w:val="28"/>
        </w:rPr>
        <w:t xml:space="preserve"> </w:t>
      </w:r>
      <w:r w:rsidRPr="00170F0D">
        <w:rPr>
          <w:sz w:val="28"/>
          <w:szCs w:val="28"/>
        </w:rPr>
        <w:t>операций</w:t>
      </w:r>
      <w:r w:rsidR="001B668A" w:rsidRPr="00170F0D">
        <w:rPr>
          <w:sz w:val="28"/>
          <w:szCs w:val="28"/>
        </w:rPr>
        <w:t xml:space="preserve"> </w:t>
      </w:r>
      <w:r w:rsidRPr="00170F0D">
        <w:rPr>
          <w:sz w:val="28"/>
          <w:szCs w:val="28"/>
        </w:rPr>
        <w:t>(</w:t>
      </w:r>
      <w:r w:rsidR="003B56A9" w:rsidRPr="00170F0D">
        <w:rPr>
          <w:sz w:val="28"/>
          <w:szCs w:val="28"/>
        </w:rPr>
        <w:t>МСФО ОС</w:t>
      </w:r>
      <w:r w:rsidR="001B668A" w:rsidRPr="00170F0D">
        <w:rPr>
          <w:sz w:val="28"/>
          <w:szCs w:val="28"/>
        </w:rPr>
        <w:t xml:space="preserve"> </w:t>
      </w:r>
      <w:r w:rsidRPr="00170F0D">
        <w:rPr>
          <w:sz w:val="28"/>
          <w:szCs w:val="28"/>
        </w:rPr>
        <w:t>13</w:t>
      </w:r>
      <w:r w:rsidR="001B668A" w:rsidRPr="00170F0D">
        <w:rPr>
          <w:sz w:val="28"/>
          <w:szCs w:val="28"/>
        </w:rPr>
        <w:t xml:space="preserve"> </w:t>
      </w:r>
      <w:r w:rsidRPr="00170F0D">
        <w:rPr>
          <w:sz w:val="28"/>
          <w:szCs w:val="28"/>
        </w:rPr>
        <w:t>«Аренда»)</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вида</w:t>
      </w:r>
      <w:r w:rsidR="001B668A" w:rsidRPr="00170F0D">
        <w:rPr>
          <w:sz w:val="28"/>
          <w:szCs w:val="28"/>
        </w:rPr>
        <w:t xml:space="preserve"> </w:t>
      </w:r>
      <w:r w:rsidRPr="00170F0D">
        <w:rPr>
          <w:sz w:val="28"/>
          <w:szCs w:val="28"/>
        </w:rPr>
        <w:t>деятельности</w:t>
      </w:r>
      <w:r w:rsidR="001B668A" w:rsidRPr="00170F0D">
        <w:rPr>
          <w:sz w:val="28"/>
          <w:szCs w:val="28"/>
        </w:rPr>
        <w:t xml:space="preserve"> </w:t>
      </w:r>
      <w:r w:rsidRPr="00170F0D">
        <w:rPr>
          <w:sz w:val="28"/>
          <w:szCs w:val="28"/>
        </w:rPr>
        <w:t>(</w:t>
      </w:r>
      <w:r w:rsidR="003B56A9" w:rsidRPr="00170F0D">
        <w:rPr>
          <w:sz w:val="28"/>
          <w:szCs w:val="28"/>
        </w:rPr>
        <w:t>МСФО ОС</w:t>
      </w:r>
      <w:r w:rsidR="001B668A" w:rsidRPr="00170F0D">
        <w:rPr>
          <w:sz w:val="28"/>
          <w:szCs w:val="28"/>
        </w:rPr>
        <w:t xml:space="preserve"> </w:t>
      </w:r>
      <w:r w:rsidRPr="00170F0D">
        <w:rPr>
          <w:sz w:val="28"/>
          <w:szCs w:val="28"/>
        </w:rPr>
        <w:t>27</w:t>
      </w:r>
      <w:r w:rsidR="001B668A" w:rsidRPr="00170F0D">
        <w:rPr>
          <w:sz w:val="28"/>
          <w:szCs w:val="28"/>
        </w:rPr>
        <w:t xml:space="preserve"> </w:t>
      </w:r>
      <w:r w:rsidRPr="00170F0D">
        <w:rPr>
          <w:sz w:val="28"/>
          <w:szCs w:val="28"/>
        </w:rPr>
        <w:t>«Сельское</w:t>
      </w:r>
      <w:r w:rsidR="001B668A" w:rsidRPr="00170F0D">
        <w:rPr>
          <w:sz w:val="28"/>
          <w:szCs w:val="28"/>
        </w:rPr>
        <w:t xml:space="preserve"> </w:t>
      </w:r>
      <w:r w:rsidRPr="00170F0D">
        <w:rPr>
          <w:sz w:val="28"/>
          <w:szCs w:val="28"/>
        </w:rPr>
        <w:t>хозяйство»).</w:t>
      </w:r>
      <w:r w:rsidR="001B668A" w:rsidRPr="00170F0D">
        <w:rPr>
          <w:sz w:val="28"/>
          <w:szCs w:val="28"/>
        </w:rPr>
        <w:t xml:space="preserve"> </w:t>
      </w:r>
    </w:p>
    <w:p w14:paraId="5AAE3E46" w14:textId="77777777" w:rsidR="008D2089" w:rsidRPr="00170F0D" w:rsidRDefault="008D2089" w:rsidP="00E70F4C">
      <w:pPr>
        <w:pStyle w:val="aa"/>
        <w:ind w:firstLine="709"/>
        <w:jc w:val="both"/>
        <w:rPr>
          <w:bCs/>
          <w:iCs/>
          <w:sz w:val="28"/>
          <w:szCs w:val="28"/>
        </w:rPr>
      </w:pPr>
      <w:r w:rsidRPr="00170F0D">
        <w:rPr>
          <w:bCs/>
          <w:iCs/>
          <w:sz w:val="28"/>
          <w:szCs w:val="28"/>
        </w:rPr>
        <w:t>На основе данных, предоставленных центральными государственными учреждениями и аудиторскими комитетами в контексте анализа существующей нормативно-правовой базы для ведения бухгалтерского учета и генерации финансовой отчетности, было выявлено, что одним из основных недостатков в учетной практике является ограниченное применение информационных технологий в процессах регистрации учетных операций и подготовки финансовых отчетов.</w:t>
      </w:r>
    </w:p>
    <w:p w14:paraId="5E944CED" w14:textId="0D44A662" w:rsidR="008D2089" w:rsidRPr="00170F0D" w:rsidRDefault="008D2089" w:rsidP="00E70F4C">
      <w:pPr>
        <w:pStyle w:val="aa"/>
        <w:ind w:firstLine="709"/>
        <w:jc w:val="both"/>
        <w:rPr>
          <w:sz w:val="28"/>
          <w:szCs w:val="28"/>
        </w:rPr>
      </w:pPr>
      <w:r w:rsidRPr="00170F0D">
        <w:rPr>
          <w:bCs/>
          <w:iCs/>
          <w:sz w:val="28"/>
          <w:szCs w:val="28"/>
        </w:rPr>
        <w:t xml:space="preserve">Для оценки степени интеграции информационных систем и степени автоматизации процессов бухгалтерского учета в государственном секторе, ВАП РК инициировала запрос в Ассоциацию Республиканского Бюджета и Программного Финансирования, датированный 21 февраля 2022 года под номером 4-4-12/341-И. Ответы были получены от 34 администраторов республиканских бюджетных программ. </w:t>
      </w:r>
      <w:r w:rsidRPr="00170F0D">
        <w:rPr>
          <w:sz w:val="28"/>
          <w:szCs w:val="28"/>
        </w:rPr>
        <w:t>Анализ выявил, что в государственных учреждениях преобладает использование несвязанных между собой систем учета, и наблюдается отсутствие какой-либо интеграции учетных данных даже внутри отдельных организаций, с единственным исключением - Министерством финансов. Кроме того, не существует взаимодействия между информационными системами (ИС) для бухгалтерского учета и подготовки финансовой отчетности АРБП и интегрированной автоматизированной информационной системой «е-Минфин», подсистема «Сбор и консолидация финансовой и бюджетной отчетности». Загрузка ежегодной и консолидированной финансовой отчетности в «е-Минфин» выполняется как в онлайн, так и в оффлайн режимах, при этом онлайн-заполнение требует ввода данных непосредственно через веб-браузер, а оффлайн - сохранение отчетной формы локально на компьютере. Ввод данных в форму осуществляется вручную, при этом расчет значений в форме происходит автоматически на основе введенных пользователем данных (АРБП).</w:t>
      </w:r>
    </w:p>
    <w:p w14:paraId="7B8DCB19" w14:textId="7A5800D4" w:rsidR="008D2089" w:rsidRPr="00170F0D" w:rsidRDefault="008D2089" w:rsidP="00E70F4C">
      <w:pPr>
        <w:pStyle w:val="aa"/>
        <w:ind w:firstLine="709"/>
        <w:jc w:val="both"/>
        <w:rPr>
          <w:sz w:val="28"/>
          <w:szCs w:val="28"/>
        </w:rPr>
      </w:pPr>
      <w:r w:rsidRPr="00170F0D">
        <w:rPr>
          <w:sz w:val="28"/>
          <w:szCs w:val="28"/>
        </w:rPr>
        <w:t>Затраты на техническую поддержку, сопровождение и администрирование ИС для бухгалтерского учета и составления финансовой отчетности в АРБП в 2021 году варьировались от 120,0 тыс. тенге до 33 800,0 тыс. тенге, в то время как балансовая стоимость этих ИС колебалась от 59,0 тыс. тенге до 2 243 600,0 тыс. тенге, согласно предоставленным данным по 34 АРБП.</w:t>
      </w:r>
    </w:p>
    <w:p w14:paraId="32D46BC0" w14:textId="75B3B2B1" w:rsidR="000A4EFB" w:rsidRPr="00170F0D" w:rsidRDefault="000A4EFB" w:rsidP="00E70F4C">
      <w:pPr>
        <w:ind w:firstLine="709"/>
        <w:jc w:val="both"/>
        <w:rPr>
          <w:sz w:val="28"/>
          <w:szCs w:val="28"/>
        </w:rPr>
      </w:pPr>
      <w:r w:rsidRPr="00170F0D">
        <w:rPr>
          <w:sz w:val="28"/>
          <w:szCs w:val="28"/>
        </w:rPr>
        <w:t xml:space="preserve">Имеются факты отсутствия ИС по ведению бухгалтерского учета и формированию финансовой отчетности в некоторых ГУ: Комитет уголовно </w:t>
      </w:r>
      <w:r w:rsidR="008D2089" w:rsidRPr="00170F0D">
        <w:rPr>
          <w:sz w:val="28"/>
          <w:szCs w:val="28"/>
        </w:rPr>
        <w:t>- исполнительной</w:t>
      </w:r>
      <w:r w:rsidRPr="00170F0D">
        <w:rPr>
          <w:sz w:val="28"/>
          <w:szCs w:val="28"/>
        </w:rPr>
        <w:t xml:space="preserve"> </w:t>
      </w:r>
      <w:r w:rsidR="00B16992" w:rsidRPr="00170F0D">
        <w:rPr>
          <w:sz w:val="28"/>
          <w:szCs w:val="28"/>
        </w:rPr>
        <w:t>системы, Департамент уголовно -</w:t>
      </w:r>
      <w:r w:rsidRPr="00170F0D">
        <w:rPr>
          <w:sz w:val="28"/>
          <w:szCs w:val="28"/>
        </w:rPr>
        <w:t xml:space="preserve"> исполнительной системы о</w:t>
      </w:r>
      <w:r w:rsidR="00B16992" w:rsidRPr="00170F0D">
        <w:rPr>
          <w:sz w:val="28"/>
          <w:szCs w:val="28"/>
        </w:rPr>
        <w:t xml:space="preserve">бластей, учреждения уголовно - </w:t>
      </w:r>
      <w:r w:rsidRPr="00170F0D">
        <w:rPr>
          <w:sz w:val="28"/>
          <w:szCs w:val="28"/>
        </w:rPr>
        <w:t>исполнительной системы подведомственные ГУ МВД РК используют К2.ERP.ГУ.</w:t>
      </w:r>
    </w:p>
    <w:p w14:paraId="16FB2788" w14:textId="33A9ABAE" w:rsidR="008D2089" w:rsidRPr="00170F0D" w:rsidRDefault="008D2089" w:rsidP="00E70F4C">
      <w:pPr>
        <w:pStyle w:val="aa"/>
        <w:ind w:firstLine="709"/>
        <w:jc w:val="both"/>
        <w:rPr>
          <w:sz w:val="28"/>
          <w:szCs w:val="28"/>
        </w:rPr>
      </w:pPr>
      <w:r w:rsidRPr="00170F0D">
        <w:rPr>
          <w:sz w:val="28"/>
          <w:szCs w:val="28"/>
        </w:rPr>
        <w:t>Дополнительно выявлено отсутствие интеграции между информационными системами бухгалтерского учета АРБП и некоторыми государственными учреждениями (ГУ), например, подразделениями и учреждениями Министерства обороны Республики Казахстан, которые используют собственную подсистему бухгалтерского и складского учета (ПБиСУ), функционирующую в каждой воинской части в автономном режиме. Данная ситуация, как указывается в информации от АРБП, приводит к разнообразию используемых информационных систем (ИС) по бухгалтерскому учету и формированию финансовой отчетности в различных государственных учреждениях, вариации ценовых предложений по закупке ИС, а также к различиям в суммах расходов на их сопровождение, администрирование и техническое обслуживание. Это влечет за собой отсутствие унифицированного подхода к применению ИС и приводит к неоправданным финансовым затратам АРБП.</w:t>
      </w:r>
    </w:p>
    <w:p w14:paraId="6DEB60FF" w14:textId="5DDBC31F" w:rsidR="008D2089" w:rsidRPr="00170F0D" w:rsidRDefault="008D2089" w:rsidP="00E70F4C">
      <w:pPr>
        <w:pStyle w:val="aa"/>
        <w:ind w:firstLine="709"/>
        <w:jc w:val="both"/>
        <w:rPr>
          <w:sz w:val="28"/>
          <w:szCs w:val="28"/>
        </w:rPr>
      </w:pPr>
      <w:r w:rsidRPr="00170F0D">
        <w:rPr>
          <w:sz w:val="28"/>
          <w:szCs w:val="28"/>
        </w:rPr>
        <w:t>Кроме того, нелепость ситуации усугубляется тем, что отсутствие интеграции ИС по бухгалтерскому учету и формированию финансовой отчетности АРБП с интегрированной автоматизированной информационной системой «е-Минфин» снижает оперативность получения данных по бухгалтерскому учету и составлению консолидированной финансовой отчетности, увеличивает риск возникновения ошибок в бухгалтерском учете и в процессе формирования финансовой отчетности, особенно это касается территориальных подразделений АРБП. Такое отсутствие проверки на достоверность данных в консолидированной финансовой отчетности, насколько они соответствуют бухгалтерскому учету.</w:t>
      </w:r>
    </w:p>
    <w:p w14:paraId="3DB0AC1B" w14:textId="52D973C6" w:rsidR="008D2089" w:rsidRPr="00170F0D" w:rsidRDefault="008D2089" w:rsidP="00E70F4C">
      <w:pPr>
        <w:pStyle w:val="aa"/>
        <w:ind w:firstLine="709"/>
        <w:jc w:val="both"/>
        <w:rPr>
          <w:sz w:val="28"/>
          <w:szCs w:val="28"/>
        </w:rPr>
      </w:pPr>
      <w:r w:rsidRPr="00170F0D">
        <w:rPr>
          <w:sz w:val="28"/>
          <w:szCs w:val="28"/>
        </w:rPr>
        <w:t>В итоге, при приеме и проверке консолидированной финансовой отчетности от АРБП, Комитет казначейства сталкивается с невозможностью верификации достоверности финансовой отчетности, представленной АРБП, из-за отсутствия интеграции с ИС по бухгалтерскому учету и формированию финансовой отчетности, что влечет за собой риск ошибок или несоответствия данных бухгалтерскому учету в ГУ.</w:t>
      </w:r>
    </w:p>
    <w:p w14:paraId="4E4FC577" w14:textId="3D6DF083" w:rsidR="000A4EFB" w:rsidRPr="00170F0D" w:rsidRDefault="000A4EFB" w:rsidP="00E70F4C">
      <w:pPr>
        <w:pStyle w:val="aa"/>
        <w:ind w:firstLine="709"/>
        <w:jc w:val="both"/>
        <w:rPr>
          <w:sz w:val="28"/>
          <w:szCs w:val="28"/>
        </w:rPr>
      </w:pPr>
      <w:r w:rsidRPr="00170F0D">
        <w:rPr>
          <w:sz w:val="28"/>
          <w:szCs w:val="28"/>
        </w:rPr>
        <w:t>Фактически каждое государственное учреждение бухгалтерский учет ведет в собственной информационной системе ведения учета, самостоятельно выбирает вид информационной системы, самостоятельно (посредством заключения договоров с обслуживающей организацией) осуществляет сопровождение данной системы и его обновление, связанное с изменением законодательства.</w:t>
      </w:r>
    </w:p>
    <w:p w14:paraId="65573A00" w14:textId="6810774A" w:rsidR="000A4EFB" w:rsidRPr="00170F0D" w:rsidRDefault="000A4EFB" w:rsidP="00E70F4C">
      <w:pPr>
        <w:pStyle w:val="aa"/>
        <w:ind w:firstLine="709"/>
        <w:jc w:val="both"/>
        <w:rPr>
          <w:sz w:val="28"/>
          <w:szCs w:val="28"/>
        </w:rPr>
      </w:pPr>
      <w:r w:rsidRPr="00170F0D">
        <w:rPr>
          <w:sz w:val="28"/>
          <w:szCs w:val="28"/>
        </w:rPr>
        <w:t>Сложившаяся ситуация имеет ряд негативных аспектов</w:t>
      </w:r>
      <w:r w:rsidR="008D2089" w:rsidRPr="00170F0D">
        <w:rPr>
          <w:sz w:val="28"/>
          <w:szCs w:val="28"/>
        </w:rPr>
        <w:t xml:space="preserve"> (</w:t>
      </w:r>
      <w:r w:rsidR="00E70F4C" w:rsidRPr="00170F0D">
        <w:rPr>
          <w:sz w:val="28"/>
          <w:szCs w:val="28"/>
        </w:rPr>
        <w:t>р</w:t>
      </w:r>
      <w:r w:rsidR="008D2089" w:rsidRPr="00170F0D">
        <w:rPr>
          <w:sz w:val="28"/>
          <w:szCs w:val="28"/>
        </w:rPr>
        <w:t xml:space="preserve">исунок </w:t>
      </w:r>
      <w:r w:rsidR="006E58EF" w:rsidRPr="00170F0D">
        <w:rPr>
          <w:sz w:val="28"/>
          <w:szCs w:val="28"/>
        </w:rPr>
        <w:t>34</w:t>
      </w:r>
      <w:r w:rsidR="008D2089" w:rsidRPr="00170F0D">
        <w:rPr>
          <w:sz w:val="28"/>
          <w:szCs w:val="28"/>
        </w:rPr>
        <w:t>)</w:t>
      </w:r>
      <w:r w:rsidR="00BA6111" w:rsidRPr="00170F0D">
        <w:rPr>
          <w:sz w:val="28"/>
          <w:szCs w:val="28"/>
        </w:rPr>
        <w:t>.</w:t>
      </w:r>
    </w:p>
    <w:p w14:paraId="407FB1B5" w14:textId="77777777" w:rsidR="008D2089" w:rsidRPr="00170F0D" w:rsidRDefault="008D2089" w:rsidP="00E70F4C">
      <w:pPr>
        <w:pStyle w:val="aa"/>
        <w:ind w:firstLine="709"/>
        <w:jc w:val="both"/>
        <w:rPr>
          <w:sz w:val="28"/>
          <w:szCs w:val="28"/>
        </w:rPr>
      </w:pPr>
    </w:p>
    <w:p w14:paraId="5F0FB817" w14:textId="77777777" w:rsidR="008D2089" w:rsidRPr="00170F0D" w:rsidRDefault="008D2089" w:rsidP="000A4EFB">
      <w:pPr>
        <w:pStyle w:val="aa"/>
        <w:ind w:firstLine="709"/>
        <w:jc w:val="both"/>
        <w:rPr>
          <w:spacing w:val="2"/>
          <w:sz w:val="28"/>
          <w:szCs w:val="28"/>
        </w:rPr>
      </w:pPr>
      <w:r w:rsidRPr="00170F0D">
        <w:rPr>
          <w:noProof/>
          <w:spacing w:val="2"/>
          <w:sz w:val="28"/>
          <w:szCs w:val="28"/>
        </w:rPr>
        <w:drawing>
          <wp:inline distT="0" distB="0" distL="0" distR="0" wp14:anchorId="44DA3E14" wp14:editId="76DEFBE6">
            <wp:extent cx="5486400" cy="4635500"/>
            <wp:effectExtent l="0" t="0" r="19050" b="0"/>
            <wp:docPr id="888141873"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0" r:lo="rId131" r:qs="rId132" r:cs="rId133"/>
              </a:graphicData>
            </a:graphic>
          </wp:inline>
        </w:drawing>
      </w:r>
    </w:p>
    <w:p w14:paraId="630F9178" w14:textId="77777777" w:rsidR="008D2089" w:rsidRPr="00170F0D" w:rsidRDefault="008D2089" w:rsidP="000A4EFB">
      <w:pPr>
        <w:pStyle w:val="aa"/>
        <w:ind w:firstLine="709"/>
        <w:jc w:val="both"/>
        <w:rPr>
          <w:spacing w:val="2"/>
          <w:sz w:val="16"/>
          <w:szCs w:val="16"/>
        </w:rPr>
      </w:pPr>
    </w:p>
    <w:p w14:paraId="47072CCB" w14:textId="26220C96" w:rsidR="008D2089" w:rsidRPr="00170F0D" w:rsidRDefault="008D2089" w:rsidP="0038729C">
      <w:pPr>
        <w:pStyle w:val="aa"/>
        <w:jc w:val="center"/>
        <w:rPr>
          <w:spacing w:val="2"/>
          <w:sz w:val="28"/>
          <w:szCs w:val="28"/>
        </w:rPr>
      </w:pPr>
      <w:r w:rsidRPr="00170F0D">
        <w:rPr>
          <w:spacing w:val="2"/>
          <w:sz w:val="28"/>
          <w:szCs w:val="28"/>
        </w:rPr>
        <w:t xml:space="preserve">Рисунок </w:t>
      </w:r>
      <w:r w:rsidR="006E58EF" w:rsidRPr="00170F0D">
        <w:rPr>
          <w:spacing w:val="2"/>
          <w:sz w:val="28"/>
          <w:szCs w:val="28"/>
        </w:rPr>
        <w:t>34</w:t>
      </w:r>
      <w:r w:rsidR="008324A6" w:rsidRPr="00170F0D">
        <w:rPr>
          <w:spacing w:val="2"/>
          <w:sz w:val="28"/>
          <w:szCs w:val="28"/>
        </w:rPr>
        <w:t xml:space="preserve"> </w:t>
      </w:r>
      <w:r w:rsidR="008324A6" w:rsidRPr="00170F0D">
        <w:t>–</w:t>
      </w:r>
      <w:r w:rsidRPr="00170F0D">
        <w:rPr>
          <w:spacing w:val="2"/>
          <w:sz w:val="28"/>
          <w:szCs w:val="28"/>
        </w:rPr>
        <w:t xml:space="preserve"> Риски и последствия отсутствия единой информационной системе ведения учета </w:t>
      </w:r>
      <w:r w:rsidRPr="00170F0D">
        <w:rPr>
          <w:sz w:val="28"/>
          <w:szCs w:val="28"/>
        </w:rPr>
        <w:t>государственных учреждений</w:t>
      </w:r>
    </w:p>
    <w:p w14:paraId="3F3BBD9E" w14:textId="77777777" w:rsidR="005D176C" w:rsidRPr="00170F0D" w:rsidRDefault="005D176C" w:rsidP="005D176C">
      <w:pPr>
        <w:jc w:val="both"/>
        <w:rPr>
          <w:sz w:val="16"/>
          <w:szCs w:val="16"/>
        </w:rPr>
      </w:pPr>
    </w:p>
    <w:p w14:paraId="37C7D18D" w14:textId="07BED69B" w:rsidR="005D176C" w:rsidRPr="00170F0D" w:rsidRDefault="005D176C" w:rsidP="005D176C">
      <w:pPr>
        <w:ind w:firstLine="708"/>
        <w:jc w:val="both"/>
        <w:rPr>
          <w:bCs/>
          <w:sz w:val="28"/>
          <w:szCs w:val="28"/>
        </w:rPr>
      </w:pPr>
      <w:r w:rsidRPr="00170F0D">
        <w:t>Примечание – Составлено автором</w:t>
      </w:r>
    </w:p>
    <w:p w14:paraId="137E732C" w14:textId="77777777" w:rsidR="008D2089" w:rsidRPr="00170F0D" w:rsidRDefault="008D2089" w:rsidP="000A4EFB">
      <w:pPr>
        <w:pStyle w:val="aa"/>
        <w:ind w:firstLine="709"/>
        <w:jc w:val="both"/>
        <w:rPr>
          <w:spacing w:val="2"/>
          <w:sz w:val="28"/>
          <w:szCs w:val="28"/>
        </w:rPr>
      </w:pPr>
    </w:p>
    <w:p w14:paraId="66EC14E2" w14:textId="11E1434C" w:rsidR="008D2089" w:rsidRPr="00170F0D" w:rsidRDefault="008D2089" w:rsidP="008D2089">
      <w:pPr>
        <w:ind w:firstLine="709"/>
        <w:jc w:val="both"/>
        <w:rPr>
          <w:spacing w:val="2"/>
          <w:sz w:val="28"/>
          <w:szCs w:val="28"/>
        </w:rPr>
      </w:pPr>
      <w:r w:rsidRPr="00170F0D">
        <w:rPr>
          <w:spacing w:val="2"/>
          <w:sz w:val="28"/>
          <w:szCs w:val="28"/>
        </w:rPr>
        <w:t>Инициатива по разработке и внедрению унифицированного программного решения для бухгалтерского учета и отчетности, а также его интеграции с другими информационными системами, инициированная Министерством финансов, остается нереализованной на протяжении более десяти лет. Согласно Стратегическому плану Министерства финансов Республики Казахстан на период 2009-2011 годов, одобренному Постановлением Правительства РК от 23 декабря 2008 года №1199, было запланировано создание системы бухгалтерского учета и финансовой отчетности в государственных учреждениях, соответствующей международным стандартам. В рамках этого плана предполагалось разработать техническое задание для программного продукта «Бухгалтерский учет в государственных учреждениях», соответствующего международным требованиям, в 2010 году, и в 2011 году создать данный программный продукт, установить его во всех государственных учреждениях и интегрировать с Информационной интегрированной системой казначейства. Однако, это направление было исключено из Стратегического плана в последующем периоде, и Министерством финансов не были предприняты соответствующие шаги к его реализации.</w:t>
      </w:r>
    </w:p>
    <w:p w14:paraId="399914C0" w14:textId="553C0314" w:rsidR="008D2089" w:rsidRPr="00170F0D" w:rsidRDefault="008D2089" w:rsidP="008D2089">
      <w:pPr>
        <w:ind w:firstLine="709"/>
        <w:jc w:val="both"/>
        <w:rPr>
          <w:spacing w:val="2"/>
          <w:sz w:val="28"/>
          <w:szCs w:val="28"/>
        </w:rPr>
      </w:pPr>
      <w:r w:rsidRPr="00170F0D">
        <w:rPr>
          <w:spacing w:val="2"/>
          <w:sz w:val="28"/>
          <w:szCs w:val="28"/>
        </w:rPr>
        <w:t>С переходом на МСФО</w:t>
      </w:r>
      <w:r w:rsidR="00D1065D" w:rsidRPr="00170F0D">
        <w:rPr>
          <w:spacing w:val="2"/>
          <w:sz w:val="28"/>
          <w:szCs w:val="28"/>
          <w:lang w:val="kk-KZ"/>
        </w:rPr>
        <w:t xml:space="preserve"> </w:t>
      </w:r>
      <w:r w:rsidR="00D1065D" w:rsidRPr="00170F0D">
        <w:rPr>
          <w:spacing w:val="2"/>
          <w:sz w:val="28"/>
          <w:szCs w:val="28"/>
        </w:rPr>
        <w:t>ОС</w:t>
      </w:r>
      <w:r w:rsidRPr="00170F0D">
        <w:rPr>
          <w:spacing w:val="2"/>
          <w:sz w:val="28"/>
          <w:szCs w:val="28"/>
        </w:rPr>
        <w:t xml:space="preserve"> Министерство финансов не осуществило системных мер по улучшению процессов информатизации и цифровизации системы бухгалтерского учета в государственном секторе. Бухгалтерский учет в Министерстве финансов ведется централизованно через Интегрированную автоматизированную информационную систему «е-Минфин», включающую подсистемы «Бухгалтерский учет» на базе промышленной платформы SAP и «Сбор и консолидация финансовой и бюджетной отчетности» на базе промышленной платформы Oracle. Эти подсистемы предназначены для ежедневного ведения бухгалтерского учета, контроля исполнения финансовых планов, ведения периодической и годовой консолидированной финансовой и бюджетной отчетности, а также для формирования бюджетной отчетности различных уровней администраций. </w:t>
      </w:r>
    </w:p>
    <w:p w14:paraId="55CF8E27" w14:textId="064DC23E" w:rsidR="00385301" w:rsidRPr="00170F0D" w:rsidRDefault="00385301" w:rsidP="00385301">
      <w:pPr>
        <w:ind w:firstLine="709"/>
        <w:jc w:val="both"/>
        <w:rPr>
          <w:sz w:val="28"/>
          <w:szCs w:val="28"/>
        </w:rPr>
      </w:pPr>
      <w:r w:rsidRPr="00170F0D">
        <w:rPr>
          <w:sz w:val="28"/>
          <w:szCs w:val="28"/>
        </w:rPr>
        <w:t>Интегрированная автоматизированная информационная система «е-Минфин», в частности подсистема «Бухгалтерский учет», задействована для осуществления повседневного бухгалтерского учета, а также для подготовки периодической и годовой консолидированной финансовой отчетности, как центрального аппарата Министерства финансов, так и его подведомственных учреждений. Тем не менее, между подсистемами «Бухгалтерский учет» и «Сбор и консолидация финансовой и бюджетной отчетности» отсутствует интеграция в части автоматизации передачи данных для формирования финансовой отчетности, что приводит к необходимости ручного переноса всех форм отчетности в подсистему «Сбор и консолидация финансовой и бюджетной отчетности», как это подтверждается в пояснении главного бухгалтера Министерства финансов.</w:t>
      </w:r>
    </w:p>
    <w:p w14:paraId="45DF3D16" w14:textId="6B179BB9" w:rsidR="00385301" w:rsidRPr="00170F0D" w:rsidRDefault="00385301" w:rsidP="00385301">
      <w:pPr>
        <w:ind w:firstLine="709"/>
        <w:jc w:val="both"/>
        <w:rPr>
          <w:sz w:val="28"/>
          <w:szCs w:val="28"/>
        </w:rPr>
      </w:pPr>
      <w:r w:rsidRPr="00170F0D">
        <w:rPr>
          <w:sz w:val="28"/>
          <w:szCs w:val="28"/>
        </w:rPr>
        <w:t>Разработка обеих подсистем, «Бухгалтерский учет» и «Сбор и консолидация финансовой и бюджетной отчетности», выполнена на промышленной платформе SAP, что обеспечивает высокий уровень надежности и функциональности. В дополнение к расходам на сопровождение и администрирование ИАИС «е-Минфин», ежегодно предусматриваются затраты на техническую поддержку лицензионного программного обеспечения SAP, что подчеркивает значительные инвестиции в обеспечение надлежащего функционирования и поддержки данной системы</w:t>
      </w:r>
      <w:r w:rsidR="006E58EF" w:rsidRPr="00170F0D">
        <w:rPr>
          <w:sz w:val="28"/>
          <w:szCs w:val="28"/>
        </w:rPr>
        <w:t xml:space="preserve"> [114]</w:t>
      </w:r>
      <w:r w:rsidRPr="00170F0D">
        <w:rPr>
          <w:sz w:val="28"/>
          <w:szCs w:val="28"/>
        </w:rPr>
        <w:t>.</w:t>
      </w:r>
    </w:p>
    <w:p w14:paraId="4552DCA1" w14:textId="20375893" w:rsidR="00385301" w:rsidRPr="00170F0D" w:rsidRDefault="00385301" w:rsidP="00385301">
      <w:pPr>
        <w:ind w:firstLine="709"/>
        <w:jc w:val="both"/>
        <w:rPr>
          <w:sz w:val="28"/>
          <w:szCs w:val="28"/>
        </w:rPr>
      </w:pPr>
      <w:r w:rsidRPr="00170F0D">
        <w:rPr>
          <w:sz w:val="28"/>
          <w:szCs w:val="28"/>
        </w:rPr>
        <w:t>Такая ситуация с ручным переносом данных между подсистемами подчеркивает не только проблемы в эффективности внутренних процессов Министерства финансов, но и указывает на потенциальные риски, связанные с точностью и актуальностью финансовой информации, представляемой в отчетах.</w:t>
      </w:r>
    </w:p>
    <w:p w14:paraId="7742B23E" w14:textId="2845B2BB" w:rsidR="000A4EFB" w:rsidRPr="00170F0D" w:rsidRDefault="000A4EFB" w:rsidP="000A4EFB">
      <w:pPr>
        <w:ind w:firstLine="709"/>
        <w:jc w:val="both"/>
        <w:rPr>
          <w:iCs/>
          <w:sz w:val="28"/>
          <w:szCs w:val="28"/>
        </w:rPr>
      </w:pPr>
      <w:r w:rsidRPr="00170F0D">
        <w:rPr>
          <w:iCs/>
          <w:sz w:val="28"/>
          <w:szCs w:val="28"/>
        </w:rPr>
        <w:t>Расходы, связанные с технической поддержкой ИАИС «е-Минфин»</w:t>
      </w:r>
      <w:r w:rsidRPr="00170F0D">
        <w:rPr>
          <w:b/>
          <w:iCs/>
          <w:sz w:val="28"/>
          <w:szCs w:val="28"/>
          <w:lang w:val="kk-KZ"/>
        </w:rPr>
        <w:t xml:space="preserve"> </w:t>
      </w:r>
      <w:r w:rsidRPr="00170F0D">
        <w:rPr>
          <w:iCs/>
          <w:sz w:val="28"/>
          <w:szCs w:val="28"/>
          <w:lang w:val="kk-KZ"/>
        </w:rPr>
        <w:t>SAP</w:t>
      </w:r>
      <w:r w:rsidRPr="00170F0D">
        <w:rPr>
          <w:iCs/>
          <w:sz w:val="28"/>
          <w:szCs w:val="28"/>
        </w:rPr>
        <w:t xml:space="preserve"> за 2019-2021 годы, составили (тыс. тенге)</w:t>
      </w:r>
      <w:r w:rsidR="0038729C" w:rsidRPr="00170F0D">
        <w:rPr>
          <w:iCs/>
          <w:sz w:val="28"/>
          <w:szCs w:val="28"/>
          <w:lang w:val="kk-KZ"/>
        </w:rPr>
        <w:t>, (таблиц</w:t>
      </w:r>
      <w:r w:rsidR="00BA6111" w:rsidRPr="00170F0D">
        <w:rPr>
          <w:iCs/>
          <w:sz w:val="28"/>
          <w:szCs w:val="28"/>
          <w:lang w:val="kk-KZ"/>
        </w:rPr>
        <w:t>а</w:t>
      </w:r>
      <w:r w:rsidR="0038729C" w:rsidRPr="00170F0D">
        <w:rPr>
          <w:iCs/>
          <w:sz w:val="28"/>
          <w:szCs w:val="28"/>
          <w:lang w:val="kk-KZ"/>
        </w:rPr>
        <w:t xml:space="preserve"> 29).</w:t>
      </w:r>
    </w:p>
    <w:p w14:paraId="2BFF39C6" w14:textId="77777777" w:rsidR="006E58EF" w:rsidRPr="00170F0D" w:rsidRDefault="006E58EF" w:rsidP="003A46D3">
      <w:pPr>
        <w:jc w:val="both"/>
        <w:rPr>
          <w:iCs/>
          <w:sz w:val="28"/>
          <w:szCs w:val="28"/>
        </w:rPr>
      </w:pPr>
    </w:p>
    <w:p w14:paraId="3A68FBD0" w14:textId="77777777" w:rsidR="0038072A" w:rsidRPr="00170F0D" w:rsidRDefault="0038072A" w:rsidP="003A46D3">
      <w:pPr>
        <w:jc w:val="both"/>
        <w:rPr>
          <w:iCs/>
          <w:sz w:val="28"/>
          <w:szCs w:val="28"/>
        </w:rPr>
      </w:pPr>
    </w:p>
    <w:p w14:paraId="7B7522F9" w14:textId="4AABC31D" w:rsidR="003A46D3" w:rsidRPr="00170F0D" w:rsidRDefault="003A46D3" w:rsidP="003A46D3">
      <w:pPr>
        <w:jc w:val="both"/>
        <w:rPr>
          <w:iCs/>
          <w:sz w:val="28"/>
          <w:szCs w:val="28"/>
        </w:rPr>
      </w:pPr>
      <w:r w:rsidRPr="00170F0D">
        <w:rPr>
          <w:iCs/>
          <w:sz w:val="28"/>
          <w:szCs w:val="28"/>
        </w:rPr>
        <w:t xml:space="preserve">Таблица 29 </w:t>
      </w:r>
      <w:r w:rsidR="006E58EF" w:rsidRPr="00170F0D">
        <w:t xml:space="preserve">– </w:t>
      </w:r>
      <w:r w:rsidR="006E58EF" w:rsidRPr="00170F0D">
        <w:rPr>
          <w:iCs/>
          <w:sz w:val="28"/>
          <w:szCs w:val="28"/>
        </w:rPr>
        <w:t>Расходы</w:t>
      </w:r>
      <w:r w:rsidRPr="00170F0D">
        <w:rPr>
          <w:iCs/>
          <w:sz w:val="28"/>
          <w:szCs w:val="28"/>
        </w:rPr>
        <w:t>, связанные с технической поддержкой ИАИС «е-Минфин» SAP за 2019-2021 годы, тыс.</w:t>
      </w:r>
      <w:r w:rsidR="0038729C" w:rsidRPr="00170F0D">
        <w:rPr>
          <w:iCs/>
          <w:sz w:val="28"/>
          <w:szCs w:val="28"/>
          <w:lang w:val="kk-KZ"/>
        </w:rPr>
        <w:t xml:space="preserve"> </w:t>
      </w:r>
      <w:r w:rsidRPr="00170F0D">
        <w:rPr>
          <w:iCs/>
          <w:sz w:val="28"/>
          <w:szCs w:val="28"/>
        </w:rPr>
        <w:t>тг</w:t>
      </w:r>
    </w:p>
    <w:p w14:paraId="54BCEFDB" w14:textId="77777777" w:rsidR="000A4EFB" w:rsidRPr="00170F0D" w:rsidRDefault="000A4EFB" w:rsidP="000A4EFB">
      <w:pPr>
        <w:ind w:firstLine="709"/>
        <w:jc w:val="both"/>
        <w:rPr>
          <w:sz w:val="16"/>
          <w:szCs w:val="16"/>
        </w:rPr>
      </w:pPr>
    </w:p>
    <w:tbl>
      <w:tblPr>
        <w:tblStyle w:val="a4"/>
        <w:tblW w:w="4946" w:type="pct"/>
        <w:tblInd w:w="-5" w:type="dxa"/>
        <w:tblLayout w:type="fixed"/>
        <w:tblLook w:val="04A0" w:firstRow="1" w:lastRow="0" w:firstColumn="1" w:lastColumn="0" w:noHBand="0" w:noVBand="1"/>
      </w:tblPr>
      <w:tblGrid>
        <w:gridCol w:w="1922"/>
        <w:gridCol w:w="1215"/>
        <w:gridCol w:w="1219"/>
        <w:gridCol w:w="1351"/>
        <w:gridCol w:w="1242"/>
        <w:gridCol w:w="1360"/>
        <w:gridCol w:w="1215"/>
      </w:tblGrid>
      <w:tr w:rsidR="000A4EFB" w:rsidRPr="00170F0D" w14:paraId="2C46A2CD" w14:textId="77777777" w:rsidTr="0038072A">
        <w:tc>
          <w:tcPr>
            <w:tcW w:w="1009" w:type="pct"/>
            <w:vMerge w:val="restart"/>
            <w:vAlign w:val="center"/>
          </w:tcPr>
          <w:p w14:paraId="6F4A7DCC" w14:textId="354A8584" w:rsidR="000A4EFB" w:rsidRPr="00170F0D" w:rsidRDefault="000A4EFB" w:rsidP="00837F05">
            <w:pPr>
              <w:jc w:val="center"/>
            </w:pPr>
            <w:r w:rsidRPr="00170F0D">
              <w:t>Наименование меро</w:t>
            </w:r>
            <w:r w:rsidR="00837F05" w:rsidRPr="00170F0D">
              <w:rPr>
                <w:lang w:val="kk-KZ"/>
              </w:rPr>
              <w:t xml:space="preserve"> </w:t>
            </w:r>
            <w:r w:rsidRPr="00170F0D">
              <w:t>приятия</w:t>
            </w:r>
          </w:p>
        </w:tc>
        <w:tc>
          <w:tcPr>
            <w:tcW w:w="1278" w:type="pct"/>
            <w:gridSpan w:val="2"/>
          </w:tcPr>
          <w:p w14:paraId="17C8E1C4" w14:textId="4851F66E" w:rsidR="000A4EFB" w:rsidRPr="00170F0D" w:rsidRDefault="000A4EFB" w:rsidP="00EB2E8A">
            <w:pPr>
              <w:ind w:firstLine="709"/>
              <w:jc w:val="both"/>
              <w:rPr>
                <w:lang w:val="kk-KZ"/>
              </w:rPr>
            </w:pPr>
            <w:r w:rsidRPr="00170F0D">
              <w:t>2019</w:t>
            </w:r>
            <w:r w:rsidR="00E70F4C" w:rsidRPr="00170F0D">
              <w:rPr>
                <w:lang w:val="kk-KZ"/>
              </w:rPr>
              <w:t xml:space="preserve"> </w:t>
            </w:r>
            <w:r w:rsidRPr="00170F0D">
              <w:t>г</w:t>
            </w:r>
            <w:r w:rsidR="00E70F4C" w:rsidRPr="00170F0D">
              <w:rPr>
                <w:lang w:val="kk-KZ"/>
              </w:rPr>
              <w:t>од</w:t>
            </w:r>
          </w:p>
        </w:tc>
        <w:tc>
          <w:tcPr>
            <w:tcW w:w="1361" w:type="pct"/>
            <w:gridSpan w:val="2"/>
          </w:tcPr>
          <w:p w14:paraId="1089C9FD" w14:textId="25D98098" w:rsidR="000A4EFB" w:rsidRPr="00170F0D" w:rsidRDefault="000A4EFB" w:rsidP="00EB2E8A">
            <w:pPr>
              <w:ind w:firstLine="709"/>
              <w:jc w:val="both"/>
              <w:rPr>
                <w:lang w:val="kk-KZ"/>
              </w:rPr>
            </w:pPr>
            <w:r w:rsidRPr="00170F0D">
              <w:t>2020</w:t>
            </w:r>
            <w:r w:rsidR="00E70F4C" w:rsidRPr="00170F0D">
              <w:rPr>
                <w:lang w:val="kk-KZ"/>
              </w:rPr>
              <w:t xml:space="preserve"> </w:t>
            </w:r>
            <w:r w:rsidRPr="00170F0D">
              <w:t>г</w:t>
            </w:r>
            <w:r w:rsidR="00E70F4C" w:rsidRPr="00170F0D">
              <w:rPr>
                <w:lang w:val="kk-KZ"/>
              </w:rPr>
              <w:t>од</w:t>
            </w:r>
          </w:p>
        </w:tc>
        <w:tc>
          <w:tcPr>
            <w:tcW w:w="1352" w:type="pct"/>
            <w:gridSpan w:val="2"/>
          </w:tcPr>
          <w:p w14:paraId="1116A1B7" w14:textId="07CB0090" w:rsidR="000A4EFB" w:rsidRPr="00170F0D" w:rsidRDefault="000A4EFB" w:rsidP="00EB2E8A">
            <w:pPr>
              <w:ind w:firstLine="709"/>
              <w:jc w:val="both"/>
              <w:rPr>
                <w:lang w:val="kk-KZ"/>
              </w:rPr>
            </w:pPr>
            <w:r w:rsidRPr="00170F0D">
              <w:t>2021</w:t>
            </w:r>
            <w:r w:rsidR="00E70F4C" w:rsidRPr="00170F0D">
              <w:rPr>
                <w:lang w:val="kk-KZ"/>
              </w:rPr>
              <w:t xml:space="preserve"> </w:t>
            </w:r>
            <w:r w:rsidRPr="00170F0D">
              <w:t>г</w:t>
            </w:r>
            <w:r w:rsidR="00E70F4C" w:rsidRPr="00170F0D">
              <w:rPr>
                <w:lang w:val="kk-KZ"/>
              </w:rPr>
              <w:t>од</w:t>
            </w:r>
          </w:p>
        </w:tc>
      </w:tr>
      <w:tr w:rsidR="00837F05" w:rsidRPr="00170F0D" w14:paraId="035D36BE" w14:textId="77777777" w:rsidTr="0038072A">
        <w:tc>
          <w:tcPr>
            <w:tcW w:w="1009" w:type="pct"/>
            <w:vMerge/>
          </w:tcPr>
          <w:p w14:paraId="2CE06A97" w14:textId="77777777" w:rsidR="000A4EFB" w:rsidRPr="00170F0D" w:rsidRDefault="000A4EFB" w:rsidP="00EB2E8A">
            <w:pPr>
              <w:ind w:firstLine="709"/>
              <w:jc w:val="both"/>
              <w:rPr>
                <w:b/>
              </w:rPr>
            </w:pPr>
          </w:p>
        </w:tc>
        <w:tc>
          <w:tcPr>
            <w:tcW w:w="638" w:type="pct"/>
            <w:vAlign w:val="center"/>
          </w:tcPr>
          <w:p w14:paraId="3865EDB6" w14:textId="545AE1A4" w:rsidR="000A4EFB" w:rsidRPr="00170F0D" w:rsidRDefault="0038729C" w:rsidP="00837F05">
            <w:pPr>
              <w:ind w:left="-87"/>
              <w:jc w:val="center"/>
            </w:pPr>
            <w:r w:rsidRPr="00170F0D">
              <w:t>утвержден</w:t>
            </w:r>
            <w:r w:rsidRPr="00170F0D">
              <w:rPr>
                <w:lang w:val="kk-KZ"/>
              </w:rPr>
              <w:t xml:space="preserve"> </w:t>
            </w:r>
            <w:r w:rsidRPr="00170F0D">
              <w:t>ный бюджет</w:t>
            </w:r>
          </w:p>
        </w:tc>
        <w:tc>
          <w:tcPr>
            <w:tcW w:w="639" w:type="pct"/>
            <w:vAlign w:val="center"/>
          </w:tcPr>
          <w:p w14:paraId="395D2434" w14:textId="52411358" w:rsidR="000A4EFB" w:rsidRPr="00170F0D" w:rsidRDefault="0038729C" w:rsidP="0038729C">
            <w:pPr>
              <w:jc w:val="center"/>
            </w:pPr>
            <w:r w:rsidRPr="00170F0D">
              <w:t>уточнен</w:t>
            </w:r>
            <w:r w:rsidRPr="00170F0D">
              <w:rPr>
                <w:lang w:val="kk-KZ"/>
              </w:rPr>
              <w:t xml:space="preserve"> </w:t>
            </w:r>
            <w:r w:rsidRPr="00170F0D">
              <w:t>ный бюджет</w:t>
            </w:r>
          </w:p>
        </w:tc>
        <w:tc>
          <w:tcPr>
            <w:tcW w:w="709" w:type="pct"/>
            <w:vAlign w:val="center"/>
          </w:tcPr>
          <w:p w14:paraId="4542A480" w14:textId="1E3126C7" w:rsidR="000A4EFB" w:rsidRPr="00170F0D" w:rsidRDefault="0038729C" w:rsidP="0038729C">
            <w:pPr>
              <w:jc w:val="center"/>
            </w:pPr>
            <w:r w:rsidRPr="00170F0D">
              <w:t>утвержден</w:t>
            </w:r>
            <w:r w:rsidRPr="00170F0D">
              <w:rPr>
                <w:lang w:val="kk-KZ"/>
              </w:rPr>
              <w:t xml:space="preserve"> </w:t>
            </w:r>
            <w:r w:rsidRPr="00170F0D">
              <w:t>ный бюджет</w:t>
            </w:r>
          </w:p>
        </w:tc>
        <w:tc>
          <w:tcPr>
            <w:tcW w:w="652" w:type="pct"/>
            <w:vAlign w:val="center"/>
          </w:tcPr>
          <w:p w14:paraId="28AD9286" w14:textId="526A7664" w:rsidR="000A4EFB" w:rsidRPr="00170F0D" w:rsidRDefault="0038729C" w:rsidP="0038729C">
            <w:pPr>
              <w:jc w:val="center"/>
            </w:pPr>
            <w:r w:rsidRPr="00170F0D">
              <w:t>уточнен</w:t>
            </w:r>
            <w:r w:rsidRPr="00170F0D">
              <w:rPr>
                <w:lang w:val="kk-KZ"/>
              </w:rPr>
              <w:t xml:space="preserve"> </w:t>
            </w:r>
            <w:r w:rsidRPr="00170F0D">
              <w:t>ный бюджет</w:t>
            </w:r>
          </w:p>
        </w:tc>
        <w:tc>
          <w:tcPr>
            <w:tcW w:w="714" w:type="pct"/>
            <w:vAlign w:val="center"/>
          </w:tcPr>
          <w:p w14:paraId="25DAF839" w14:textId="72E518AE" w:rsidR="000A4EFB" w:rsidRPr="00170F0D" w:rsidRDefault="0038729C" w:rsidP="0038729C">
            <w:pPr>
              <w:jc w:val="center"/>
            </w:pPr>
            <w:r w:rsidRPr="00170F0D">
              <w:t>утвержден</w:t>
            </w:r>
            <w:r w:rsidRPr="00170F0D">
              <w:rPr>
                <w:lang w:val="kk-KZ"/>
              </w:rPr>
              <w:t xml:space="preserve"> </w:t>
            </w:r>
            <w:r w:rsidRPr="00170F0D">
              <w:t>ный бюджет</w:t>
            </w:r>
          </w:p>
        </w:tc>
        <w:tc>
          <w:tcPr>
            <w:tcW w:w="638" w:type="pct"/>
            <w:vAlign w:val="center"/>
          </w:tcPr>
          <w:p w14:paraId="5C715881" w14:textId="3985758B" w:rsidR="000A4EFB" w:rsidRPr="00170F0D" w:rsidRDefault="0038729C" w:rsidP="0038729C">
            <w:pPr>
              <w:jc w:val="center"/>
            </w:pPr>
            <w:r w:rsidRPr="00170F0D">
              <w:t>уточненный бюджет</w:t>
            </w:r>
          </w:p>
        </w:tc>
      </w:tr>
      <w:tr w:rsidR="00837F05" w:rsidRPr="00170F0D" w14:paraId="4286F43C" w14:textId="77777777" w:rsidTr="0038072A">
        <w:tc>
          <w:tcPr>
            <w:tcW w:w="1009" w:type="pct"/>
          </w:tcPr>
          <w:p w14:paraId="2A09BD63" w14:textId="4C791B35" w:rsidR="000A4EFB" w:rsidRPr="00170F0D" w:rsidRDefault="00837F05" w:rsidP="00EB2E8A">
            <w:pPr>
              <w:jc w:val="both"/>
            </w:pPr>
            <w:r w:rsidRPr="00170F0D">
              <w:t xml:space="preserve">Техническая </w:t>
            </w:r>
            <w:r w:rsidR="000A4EFB" w:rsidRPr="00170F0D">
              <w:t>поддержка  ИАИС «е-Минфин»</w:t>
            </w:r>
            <w:r w:rsidR="000A4EFB" w:rsidRPr="00170F0D">
              <w:rPr>
                <w:b/>
                <w:lang w:val="kk-KZ"/>
              </w:rPr>
              <w:t xml:space="preserve"> </w:t>
            </w:r>
            <w:r w:rsidR="000A4EFB" w:rsidRPr="00170F0D">
              <w:rPr>
                <w:lang w:val="kk-KZ"/>
              </w:rPr>
              <w:t>SAP</w:t>
            </w:r>
          </w:p>
        </w:tc>
        <w:tc>
          <w:tcPr>
            <w:tcW w:w="638" w:type="pct"/>
            <w:vAlign w:val="center"/>
          </w:tcPr>
          <w:p w14:paraId="52B358CE" w14:textId="77777777" w:rsidR="000A4EFB" w:rsidRPr="00170F0D" w:rsidRDefault="000A4EFB" w:rsidP="00837F05">
            <w:pPr>
              <w:jc w:val="center"/>
            </w:pPr>
            <w:r w:rsidRPr="00170F0D">
              <w:t>126 877,1</w:t>
            </w:r>
          </w:p>
        </w:tc>
        <w:tc>
          <w:tcPr>
            <w:tcW w:w="639" w:type="pct"/>
            <w:vAlign w:val="center"/>
          </w:tcPr>
          <w:p w14:paraId="4562A882" w14:textId="77777777" w:rsidR="000A4EFB" w:rsidRPr="00170F0D" w:rsidRDefault="000A4EFB" w:rsidP="00837F05">
            <w:pPr>
              <w:jc w:val="center"/>
            </w:pPr>
            <w:r w:rsidRPr="00170F0D">
              <w:t>126 877,1</w:t>
            </w:r>
          </w:p>
        </w:tc>
        <w:tc>
          <w:tcPr>
            <w:tcW w:w="709" w:type="pct"/>
            <w:vAlign w:val="center"/>
          </w:tcPr>
          <w:p w14:paraId="74E75C9D" w14:textId="77777777" w:rsidR="000A4EFB" w:rsidRPr="00170F0D" w:rsidRDefault="000A4EFB" w:rsidP="00837F05">
            <w:pPr>
              <w:jc w:val="center"/>
            </w:pPr>
            <w:r w:rsidRPr="00170F0D">
              <w:t>147 379,7</w:t>
            </w:r>
          </w:p>
        </w:tc>
        <w:tc>
          <w:tcPr>
            <w:tcW w:w="652" w:type="pct"/>
            <w:vAlign w:val="center"/>
          </w:tcPr>
          <w:p w14:paraId="6AD8E79F" w14:textId="77777777" w:rsidR="000A4EFB" w:rsidRPr="00170F0D" w:rsidRDefault="000A4EFB" w:rsidP="00837F05">
            <w:pPr>
              <w:jc w:val="center"/>
            </w:pPr>
            <w:r w:rsidRPr="00170F0D">
              <w:t>147 379,7</w:t>
            </w:r>
          </w:p>
        </w:tc>
        <w:tc>
          <w:tcPr>
            <w:tcW w:w="714" w:type="pct"/>
            <w:vAlign w:val="center"/>
          </w:tcPr>
          <w:p w14:paraId="1E3AB0E1" w14:textId="77777777" w:rsidR="000A4EFB" w:rsidRPr="00170F0D" w:rsidRDefault="000A4EFB" w:rsidP="00837F05">
            <w:pPr>
              <w:jc w:val="center"/>
            </w:pPr>
            <w:r w:rsidRPr="00170F0D">
              <w:t>155 355,9</w:t>
            </w:r>
          </w:p>
        </w:tc>
        <w:tc>
          <w:tcPr>
            <w:tcW w:w="638" w:type="pct"/>
            <w:vAlign w:val="center"/>
          </w:tcPr>
          <w:p w14:paraId="4CA073CA" w14:textId="77777777" w:rsidR="000A4EFB" w:rsidRPr="00170F0D" w:rsidRDefault="000A4EFB" w:rsidP="00837F05">
            <w:pPr>
              <w:jc w:val="center"/>
            </w:pPr>
            <w:r w:rsidRPr="00170F0D">
              <w:t>155 355,9</w:t>
            </w:r>
          </w:p>
        </w:tc>
      </w:tr>
      <w:tr w:rsidR="003A46D3" w:rsidRPr="00170F0D" w14:paraId="494FA69B" w14:textId="77777777" w:rsidTr="0038072A">
        <w:tc>
          <w:tcPr>
            <w:tcW w:w="5000" w:type="pct"/>
            <w:gridSpan w:val="7"/>
          </w:tcPr>
          <w:p w14:paraId="589438B0" w14:textId="73F87F90" w:rsidR="003A46D3" w:rsidRPr="00170F0D" w:rsidRDefault="003A46D3" w:rsidP="00837F05">
            <w:pPr>
              <w:ind w:firstLine="564"/>
              <w:jc w:val="both"/>
            </w:pPr>
            <w:r w:rsidRPr="00170F0D">
              <w:t>Примечание – Составлено по источнику</w:t>
            </w:r>
          </w:p>
        </w:tc>
      </w:tr>
    </w:tbl>
    <w:p w14:paraId="4E547232" w14:textId="77777777" w:rsidR="000A4EFB" w:rsidRPr="00170F0D" w:rsidRDefault="000A4EFB" w:rsidP="000A4EFB">
      <w:pPr>
        <w:ind w:firstLine="709"/>
        <w:jc w:val="both"/>
        <w:rPr>
          <w:sz w:val="28"/>
          <w:szCs w:val="28"/>
        </w:rPr>
      </w:pPr>
    </w:p>
    <w:p w14:paraId="18ADBE2F" w14:textId="1F7306C9" w:rsidR="000A4EFB" w:rsidRPr="00170F0D" w:rsidRDefault="000A4EFB" w:rsidP="000A4EFB">
      <w:pPr>
        <w:ind w:firstLine="709"/>
        <w:jc w:val="both"/>
        <w:rPr>
          <w:sz w:val="28"/>
          <w:szCs w:val="28"/>
        </w:rPr>
      </w:pPr>
      <w:r w:rsidRPr="00170F0D">
        <w:rPr>
          <w:sz w:val="28"/>
          <w:szCs w:val="28"/>
        </w:rPr>
        <w:t>Так, между Министерством финансов РК и ТОО «САП Казахстан» заключен договор о государственных закупках от 1 июля 2021 года №80 на услуги технической поддержки ЛПО ИАИС «е-Минфин» SAP на сумму 147 379,7 тыс. тенге. Фактически оплачено на сумму 147 379,7  тыс. тенге</w:t>
      </w:r>
      <w:r w:rsidR="00BA6111" w:rsidRPr="00170F0D">
        <w:rPr>
          <w:sz w:val="28"/>
          <w:szCs w:val="28"/>
        </w:rPr>
        <w:t xml:space="preserve"> (таблица 30)</w:t>
      </w:r>
      <w:r w:rsidRPr="00170F0D">
        <w:rPr>
          <w:sz w:val="28"/>
          <w:szCs w:val="28"/>
        </w:rPr>
        <w:t>.</w:t>
      </w:r>
    </w:p>
    <w:p w14:paraId="4ECD4509" w14:textId="77777777" w:rsidR="007F008C" w:rsidRPr="00170F0D" w:rsidRDefault="007F008C" w:rsidP="000A4EFB">
      <w:pPr>
        <w:ind w:firstLine="709"/>
        <w:jc w:val="both"/>
        <w:rPr>
          <w:i/>
          <w:sz w:val="28"/>
          <w:szCs w:val="28"/>
        </w:rPr>
      </w:pPr>
    </w:p>
    <w:p w14:paraId="5C65D8A1" w14:textId="5D15912D" w:rsidR="000A4EFB" w:rsidRPr="00170F0D" w:rsidRDefault="003A46D3" w:rsidP="003A46D3">
      <w:pPr>
        <w:jc w:val="both"/>
        <w:rPr>
          <w:iCs/>
          <w:sz w:val="28"/>
          <w:szCs w:val="28"/>
        </w:rPr>
      </w:pPr>
      <w:r w:rsidRPr="00170F0D">
        <w:rPr>
          <w:iCs/>
          <w:sz w:val="28"/>
          <w:szCs w:val="28"/>
        </w:rPr>
        <w:t xml:space="preserve">Таблица 30 </w:t>
      </w:r>
      <w:r w:rsidRPr="00170F0D">
        <w:t xml:space="preserve">– </w:t>
      </w:r>
      <w:r w:rsidR="000A4EFB" w:rsidRPr="00170F0D">
        <w:rPr>
          <w:iCs/>
          <w:sz w:val="28"/>
          <w:szCs w:val="28"/>
        </w:rPr>
        <w:t>Остатки не освоенных средств, связанных с технической поддержкой  ИАИС «е-Минфин»</w:t>
      </w:r>
      <w:r w:rsidR="000A4EFB" w:rsidRPr="00170F0D">
        <w:rPr>
          <w:b/>
          <w:iCs/>
          <w:sz w:val="28"/>
          <w:szCs w:val="28"/>
          <w:lang w:val="kk-KZ"/>
        </w:rPr>
        <w:t xml:space="preserve"> </w:t>
      </w:r>
      <w:r w:rsidR="000A4EFB" w:rsidRPr="00170F0D">
        <w:rPr>
          <w:iCs/>
          <w:sz w:val="28"/>
          <w:szCs w:val="28"/>
          <w:lang w:val="kk-KZ"/>
        </w:rPr>
        <w:t>SAP</w:t>
      </w:r>
      <w:r w:rsidR="000A4EFB" w:rsidRPr="00170F0D">
        <w:rPr>
          <w:iCs/>
          <w:sz w:val="28"/>
          <w:szCs w:val="28"/>
        </w:rPr>
        <w:t xml:space="preserve"> за 2019-2021 годы</w:t>
      </w:r>
    </w:p>
    <w:p w14:paraId="4A34843C" w14:textId="77777777" w:rsidR="000A4EFB" w:rsidRPr="00170F0D" w:rsidRDefault="000A4EFB" w:rsidP="00837F05">
      <w:pPr>
        <w:ind w:firstLine="709"/>
        <w:jc w:val="right"/>
        <w:rPr>
          <w:sz w:val="16"/>
          <w:szCs w:val="16"/>
        </w:rPr>
      </w:pPr>
    </w:p>
    <w:tbl>
      <w:tblPr>
        <w:tblStyle w:val="a4"/>
        <w:tblW w:w="4938" w:type="pct"/>
        <w:tblInd w:w="122" w:type="dxa"/>
        <w:tblLayout w:type="fixed"/>
        <w:tblLook w:val="04A0" w:firstRow="1" w:lastRow="0" w:firstColumn="1" w:lastColumn="0" w:noHBand="0" w:noVBand="1"/>
      </w:tblPr>
      <w:tblGrid>
        <w:gridCol w:w="1165"/>
        <w:gridCol w:w="1004"/>
        <w:gridCol w:w="1036"/>
        <w:gridCol w:w="913"/>
        <w:gridCol w:w="1004"/>
        <w:gridCol w:w="1036"/>
        <w:gridCol w:w="928"/>
        <w:gridCol w:w="863"/>
        <w:gridCol w:w="647"/>
        <w:gridCol w:w="913"/>
      </w:tblGrid>
      <w:tr w:rsidR="000A4EFB" w:rsidRPr="00170F0D" w14:paraId="346FF36A" w14:textId="77777777" w:rsidTr="00837F05">
        <w:tc>
          <w:tcPr>
            <w:tcW w:w="612" w:type="pct"/>
            <w:vMerge w:val="restart"/>
            <w:vAlign w:val="center"/>
          </w:tcPr>
          <w:p w14:paraId="5BC1D347" w14:textId="4B336522" w:rsidR="000A4EFB" w:rsidRPr="00170F0D" w:rsidRDefault="000A4EFB" w:rsidP="00837F05">
            <w:pPr>
              <w:jc w:val="center"/>
              <w:rPr>
                <w:bCs/>
              </w:rPr>
            </w:pPr>
            <w:r w:rsidRPr="00170F0D">
              <w:rPr>
                <w:bCs/>
              </w:rPr>
              <w:t>Наименование меро</w:t>
            </w:r>
            <w:r w:rsidR="00837F05" w:rsidRPr="00170F0D">
              <w:rPr>
                <w:bCs/>
                <w:lang w:val="kk-KZ"/>
              </w:rPr>
              <w:t xml:space="preserve"> </w:t>
            </w:r>
            <w:r w:rsidRPr="00170F0D">
              <w:rPr>
                <w:bCs/>
              </w:rPr>
              <w:t>приятия</w:t>
            </w:r>
          </w:p>
        </w:tc>
        <w:tc>
          <w:tcPr>
            <w:tcW w:w="1553" w:type="pct"/>
            <w:gridSpan w:val="3"/>
            <w:vAlign w:val="center"/>
          </w:tcPr>
          <w:p w14:paraId="35D330B2" w14:textId="1F6F4BC8" w:rsidR="000A4EFB" w:rsidRPr="00170F0D" w:rsidRDefault="000A4EFB" w:rsidP="00837F05">
            <w:pPr>
              <w:jc w:val="center"/>
              <w:rPr>
                <w:bCs/>
                <w:lang w:val="kk-KZ"/>
              </w:rPr>
            </w:pPr>
            <w:r w:rsidRPr="00170F0D">
              <w:rPr>
                <w:bCs/>
              </w:rPr>
              <w:t>2019</w:t>
            </w:r>
            <w:r w:rsidR="00837F05" w:rsidRPr="00170F0D">
              <w:rPr>
                <w:bCs/>
                <w:lang w:val="kk-KZ"/>
              </w:rPr>
              <w:t xml:space="preserve"> год</w:t>
            </w:r>
          </w:p>
        </w:tc>
        <w:tc>
          <w:tcPr>
            <w:tcW w:w="1560" w:type="pct"/>
            <w:gridSpan w:val="3"/>
            <w:vAlign w:val="center"/>
          </w:tcPr>
          <w:p w14:paraId="01FFF7B5" w14:textId="0BBB08BB" w:rsidR="000A4EFB" w:rsidRPr="00170F0D" w:rsidRDefault="000A4EFB" w:rsidP="00837F05">
            <w:pPr>
              <w:jc w:val="center"/>
              <w:rPr>
                <w:bCs/>
                <w:lang w:val="kk-KZ"/>
              </w:rPr>
            </w:pPr>
            <w:r w:rsidRPr="00170F0D">
              <w:rPr>
                <w:bCs/>
              </w:rPr>
              <w:t>2020</w:t>
            </w:r>
            <w:r w:rsidR="00837F05" w:rsidRPr="00170F0D">
              <w:rPr>
                <w:bCs/>
                <w:lang w:val="kk-KZ"/>
              </w:rPr>
              <w:t xml:space="preserve"> год</w:t>
            </w:r>
          </w:p>
        </w:tc>
        <w:tc>
          <w:tcPr>
            <w:tcW w:w="1275" w:type="pct"/>
            <w:gridSpan w:val="3"/>
            <w:vAlign w:val="center"/>
          </w:tcPr>
          <w:p w14:paraId="53CE8277" w14:textId="214AB5F1" w:rsidR="000A4EFB" w:rsidRPr="00170F0D" w:rsidRDefault="000A4EFB" w:rsidP="00837F05">
            <w:pPr>
              <w:jc w:val="center"/>
              <w:rPr>
                <w:bCs/>
                <w:lang w:val="kk-KZ"/>
              </w:rPr>
            </w:pPr>
            <w:r w:rsidRPr="00170F0D">
              <w:rPr>
                <w:bCs/>
              </w:rPr>
              <w:t>2021</w:t>
            </w:r>
            <w:r w:rsidR="00837F05" w:rsidRPr="00170F0D">
              <w:rPr>
                <w:bCs/>
                <w:lang w:val="kk-KZ"/>
              </w:rPr>
              <w:t xml:space="preserve"> год</w:t>
            </w:r>
          </w:p>
        </w:tc>
      </w:tr>
      <w:tr w:rsidR="00837F05" w:rsidRPr="00170F0D" w14:paraId="2FEACB9F" w14:textId="77777777" w:rsidTr="00837F05">
        <w:tc>
          <w:tcPr>
            <w:tcW w:w="612" w:type="pct"/>
            <w:vMerge/>
            <w:vAlign w:val="center"/>
          </w:tcPr>
          <w:p w14:paraId="45D9EE5E" w14:textId="77777777" w:rsidR="000A4EFB" w:rsidRPr="00170F0D" w:rsidRDefault="000A4EFB" w:rsidP="00837F05">
            <w:pPr>
              <w:jc w:val="center"/>
              <w:rPr>
                <w:bCs/>
              </w:rPr>
            </w:pPr>
          </w:p>
        </w:tc>
        <w:tc>
          <w:tcPr>
            <w:tcW w:w="528" w:type="pct"/>
            <w:vAlign w:val="center"/>
          </w:tcPr>
          <w:p w14:paraId="549A6337" w14:textId="0DBBB600" w:rsidR="000A4EFB" w:rsidRPr="00170F0D" w:rsidRDefault="00837F05" w:rsidP="00837F05">
            <w:pPr>
              <w:jc w:val="center"/>
              <w:rPr>
                <w:bCs/>
              </w:rPr>
            </w:pPr>
            <w:r w:rsidRPr="00170F0D">
              <w:rPr>
                <w:bCs/>
              </w:rPr>
              <w:t>уточненный бюд</w:t>
            </w:r>
            <w:r w:rsidRPr="00170F0D">
              <w:rPr>
                <w:bCs/>
                <w:lang w:val="kk-KZ"/>
              </w:rPr>
              <w:t xml:space="preserve"> </w:t>
            </w:r>
            <w:r w:rsidRPr="00170F0D">
              <w:rPr>
                <w:bCs/>
              </w:rPr>
              <w:t>жет</w:t>
            </w:r>
          </w:p>
        </w:tc>
        <w:tc>
          <w:tcPr>
            <w:tcW w:w="545" w:type="pct"/>
            <w:vAlign w:val="center"/>
          </w:tcPr>
          <w:p w14:paraId="41DD115E" w14:textId="7541E002" w:rsidR="000A4EFB" w:rsidRPr="00170F0D" w:rsidRDefault="00837F05" w:rsidP="00837F05">
            <w:pPr>
              <w:jc w:val="center"/>
              <w:rPr>
                <w:bCs/>
              </w:rPr>
            </w:pPr>
            <w:r w:rsidRPr="00170F0D">
              <w:rPr>
                <w:bCs/>
              </w:rPr>
              <w:t>фактические расхо</w:t>
            </w:r>
            <w:r w:rsidRPr="00170F0D">
              <w:rPr>
                <w:bCs/>
                <w:lang w:val="kk-KZ"/>
              </w:rPr>
              <w:t xml:space="preserve"> </w:t>
            </w:r>
            <w:r w:rsidRPr="00170F0D">
              <w:rPr>
                <w:bCs/>
              </w:rPr>
              <w:t>ды</w:t>
            </w:r>
          </w:p>
        </w:tc>
        <w:tc>
          <w:tcPr>
            <w:tcW w:w="480" w:type="pct"/>
            <w:vAlign w:val="center"/>
          </w:tcPr>
          <w:p w14:paraId="58F01B90" w14:textId="7D342C47" w:rsidR="000A4EFB" w:rsidRPr="00170F0D" w:rsidRDefault="00837F05" w:rsidP="00837F05">
            <w:pPr>
              <w:jc w:val="center"/>
              <w:rPr>
                <w:bCs/>
              </w:rPr>
            </w:pPr>
            <w:r w:rsidRPr="00170F0D">
              <w:rPr>
                <w:bCs/>
              </w:rPr>
              <w:t>оста</w:t>
            </w:r>
            <w:r w:rsidRPr="00170F0D">
              <w:rPr>
                <w:bCs/>
                <w:lang w:val="kk-KZ"/>
              </w:rPr>
              <w:t xml:space="preserve"> </w:t>
            </w:r>
            <w:r w:rsidRPr="00170F0D">
              <w:rPr>
                <w:bCs/>
              </w:rPr>
              <w:t>ток не освоенных сред</w:t>
            </w:r>
            <w:r w:rsidRPr="00170F0D">
              <w:rPr>
                <w:bCs/>
                <w:lang w:val="kk-KZ"/>
              </w:rPr>
              <w:t xml:space="preserve"> </w:t>
            </w:r>
            <w:r w:rsidRPr="00170F0D">
              <w:rPr>
                <w:bCs/>
              </w:rPr>
              <w:t>ств</w:t>
            </w:r>
          </w:p>
        </w:tc>
        <w:tc>
          <w:tcPr>
            <w:tcW w:w="528" w:type="pct"/>
            <w:vAlign w:val="center"/>
          </w:tcPr>
          <w:p w14:paraId="0E5E4A0B" w14:textId="3B8B5674" w:rsidR="000A4EFB" w:rsidRPr="00170F0D" w:rsidRDefault="00837F05" w:rsidP="00837F05">
            <w:pPr>
              <w:jc w:val="center"/>
              <w:rPr>
                <w:bCs/>
              </w:rPr>
            </w:pPr>
            <w:r w:rsidRPr="00170F0D">
              <w:rPr>
                <w:bCs/>
              </w:rPr>
              <w:t>уточненный бюд</w:t>
            </w:r>
            <w:r w:rsidRPr="00170F0D">
              <w:rPr>
                <w:bCs/>
                <w:lang w:val="kk-KZ"/>
              </w:rPr>
              <w:t xml:space="preserve"> </w:t>
            </w:r>
            <w:r w:rsidRPr="00170F0D">
              <w:rPr>
                <w:bCs/>
              </w:rPr>
              <w:t>жет</w:t>
            </w:r>
          </w:p>
        </w:tc>
        <w:tc>
          <w:tcPr>
            <w:tcW w:w="545" w:type="pct"/>
            <w:vAlign w:val="center"/>
          </w:tcPr>
          <w:p w14:paraId="524B3C98" w14:textId="6B806A64" w:rsidR="000A4EFB" w:rsidRPr="00170F0D" w:rsidRDefault="00837F05" w:rsidP="00837F05">
            <w:pPr>
              <w:jc w:val="center"/>
              <w:rPr>
                <w:bCs/>
              </w:rPr>
            </w:pPr>
            <w:r w:rsidRPr="00170F0D">
              <w:rPr>
                <w:bCs/>
              </w:rPr>
              <w:t>фактические расхо</w:t>
            </w:r>
            <w:r w:rsidRPr="00170F0D">
              <w:rPr>
                <w:bCs/>
                <w:lang w:val="kk-KZ"/>
              </w:rPr>
              <w:t xml:space="preserve"> </w:t>
            </w:r>
            <w:r w:rsidRPr="00170F0D">
              <w:rPr>
                <w:bCs/>
              </w:rPr>
              <w:t>ды</w:t>
            </w:r>
          </w:p>
        </w:tc>
        <w:tc>
          <w:tcPr>
            <w:tcW w:w="488" w:type="pct"/>
            <w:vAlign w:val="center"/>
          </w:tcPr>
          <w:p w14:paraId="2B6080B1" w14:textId="6795E9B8" w:rsidR="000A4EFB" w:rsidRPr="00170F0D" w:rsidRDefault="00837F05" w:rsidP="00837F05">
            <w:pPr>
              <w:ind w:left="-97" w:right="-107"/>
              <w:jc w:val="center"/>
              <w:rPr>
                <w:bCs/>
              </w:rPr>
            </w:pPr>
            <w:r w:rsidRPr="00170F0D">
              <w:rPr>
                <w:bCs/>
              </w:rPr>
              <w:t>остаток не освоен</w:t>
            </w:r>
            <w:r w:rsidRPr="00170F0D">
              <w:rPr>
                <w:bCs/>
                <w:lang w:val="kk-KZ"/>
              </w:rPr>
              <w:t xml:space="preserve"> </w:t>
            </w:r>
            <w:r w:rsidRPr="00170F0D">
              <w:rPr>
                <w:bCs/>
              </w:rPr>
              <w:t xml:space="preserve">ных </w:t>
            </w:r>
            <w:r w:rsidRPr="00170F0D">
              <w:rPr>
                <w:bCs/>
                <w:lang w:val="kk-KZ"/>
              </w:rPr>
              <w:t xml:space="preserve"> </w:t>
            </w:r>
            <w:r w:rsidRPr="00170F0D">
              <w:rPr>
                <w:bCs/>
              </w:rPr>
              <w:t>средств</w:t>
            </w:r>
          </w:p>
        </w:tc>
        <w:tc>
          <w:tcPr>
            <w:tcW w:w="454" w:type="pct"/>
            <w:vAlign w:val="center"/>
          </w:tcPr>
          <w:p w14:paraId="3035C83D" w14:textId="67D198B0" w:rsidR="000A4EFB" w:rsidRPr="00170F0D" w:rsidRDefault="00837F05" w:rsidP="00837F05">
            <w:pPr>
              <w:jc w:val="center"/>
              <w:rPr>
                <w:bCs/>
              </w:rPr>
            </w:pPr>
            <w:r w:rsidRPr="00170F0D">
              <w:rPr>
                <w:bCs/>
              </w:rPr>
              <w:t>уточненный бюд</w:t>
            </w:r>
            <w:r w:rsidRPr="00170F0D">
              <w:rPr>
                <w:bCs/>
                <w:lang w:val="kk-KZ"/>
              </w:rPr>
              <w:t xml:space="preserve"> </w:t>
            </w:r>
            <w:r w:rsidRPr="00170F0D">
              <w:rPr>
                <w:bCs/>
              </w:rPr>
              <w:t>жет</w:t>
            </w:r>
          </w:p>
        </w:tc>
        <w:tc>
          <w:tcPr>
            <w:tcW w:w="340" w:type="pct"/>
            <w:vAlign w:val="center"/>
          </w:tcPr>
          <w:p w14:paraId="1A4FA002" w14:textId="0D64D9EA" w:rsidR="000A4EFB" w:rsidRPr="00170F0D" w:rsidRDefault="00837F05" w:rsidP="00837F05">
            <w:pPr>
              <w:jc w:val="center"/>
              <w:rPr>
                <w:bCs/>
              </w:rPr>
            </w:pPr>
            <w:r w:rsidRPr="00170F0D">
              <w:rPr>
                <w:bCs/>
              </w:rPr>
              <w:t>факти</w:t>
            </w:r>
            <w:r w:rsidRPr="00170F0D">
              <w:rPr>
                <w:bCs/>
                <w:lang w:val="kk-KZ"/>
              </w:rPr>
              <w:t xml:space="preserve"> </w:t>
            </w:r>
            <w:r w:rsidRPr="00170F0D">
              <w:rPr>
                <w:bCs/>
              </w:rPr>
              <w:t>ческие расхо</w:t>
            </w:r>
            <w:r w:rsidRPr="00170F0D">
              <w:rPr>
                <w:bCs/>
                <w:lang w:val="kk-KZ"/>
              </w:rPr>
              <w:t xml:space="preserve"> </w:t>
            </w:r>
            <w:r w:rsidRPr="00170F0D">
              <w:rPr>
                <w:bCs/>
              </w:rPr>
              <w:t>ды</w:t>
            </w:r>
          </w:p>
        </w:tc>
        <w:tc>
          <w:tcPr>
            <w:tcW w:w="480" w:type="pct"/>
            <w:vAlign w:val="center"/>
          </w:tcPr>
          <w:p w14:paraId="7BBA2A04" w14:textId="3573F5DE" w:rsidR="000A4EFB" w:rsidRPr="00170F0D" w:rsidRDefault="00837F05" w:rsidP="00837F05">
            <w:pPr>
              <w:jc w:val="center"/>
              <w:rPr>
                <w:bCs/>
              </w:rPr>
            </w:pPr>
            <w:r w:rsidRPr="00170F0D">
              <w:rPr>
                <w:bCs/>
              </w:rPr>
              <w:t>оста</w:t>
            </w:r>
            <w:r w:rsidRPr="00170F0D">
              <w:rPr>
                <w:bCs/>
                <w:lang w:val="kk-KZ"/>
              </w:rPr>
              <w:t xml:space="preserve"> </w:t>
            </w:r>
            <w:r w:rsidRPr="00170F0D">
              <w:rPr>
                <w:bCs/>
              </w:rPr>
              <w:t>ток не освоенных сред</w:t>
            </w:r>
            <w:r w:rsidRPr="00170F0D">
              <w:rPr>
                <w:bCs/>
                <w:lang w:val="kk-KZ"/>
              </w:rPr>
              <w:t xml:space="preserve"> </w:t>
            </w:r>
            <w:r w:rsidRPr="00170F0D">
              <w:rPr>
                <w:bCs/>
              </w:rPr>
              <w:t>ств</w:t>
            </w:r>
          </w:p>
        </w:tc>
      </w:tr>
      <w:tr w:rsidR="00837F05" w:rsidRPr="00170F0D" w14:paraId="5DCB69BE" w14:textId="77777777" w:rsidTr="00BA6111">
        <w:trPr>
          <w:cantSplit/>
          <w:trHeight w:val="1134"/>
        </w:trPr>
        <w:tc>
          <w:tcPr>
            <w:tcW w:w="612" w:type="pct"/>
          </w:tcPr>
          <w:p w14:paraId="5D926974" w14:textId="1AD81388" w:rsidR="000A4EFB" w:rsidRPr="00170F0D" w:rsidRDefault="00837F05" w:rsidP="00EB2E8A">
            <w:pPr>
              <w:jc w:val="both"/>
              <w:rPr>
                <w:bCs/>
              </w:rPr>
            </w:pPr>
            <w:r w:rsidRPr="00170F0D">
              <w:rPr>
                <w:bCs/>
              </w:rPr>
              <w:t xml:space="preserve">Техническая </w:t>
            </w:r>
            <w:r w:rsidR="000A4EFB" w:rsidRPr="00170F0D">
              <w:rPr>
                <w:bCs/>
              </w:rPr>
              <w:t>под</w:t>
            </w:r>
            <w:r w:rsidR="00BA6111" w:rsidRPr="00170F0D">
              <w:rPr>
                <w:bCs/>
              </w:rPr>
              <w:t xml:space="preserve"> </w:t>
            </w:r>
            <w:r w:rsidR="000A4EFB" w:rsidRPr="00170F0D">
              <w:rPr>
                <w:bCs/>
              </w:rPr>
              <w:t>держка  ИАИС «е-Мин</w:t>
            </w:r>
            <w:r w:rsidRPr="00170F0D">
              <w:rPr>
                <w:bCs/>
                <w:lang w:val="kk-KZ"/>
              </w:rPr>
              <w:t xml:space="preserve"> </w:t>
            </w:r>
            <w:r w:rsidR="000A4EFB" w:rsidRPr="00170F0D">
              <w:rPr>
                <w:bCs/>
              </w:rPr>
              <w:t>фин»</w:t>
            </w:r>
            <w:r w:rsidR="000A4EFB" w:rsidRPr="00170F0D">
              <w:rPr>
                <w:bCs/>
                <w:lang w:val="kk-KZ"/>
              </w:rPr>
              <w:t xml:space="preserve"> SAP</w:t>
            </w:r>
          </w:p>
        </w:tc>
        <w:tc>
          <w:tcPr>
            <w:tcW w:w="528" w:type="pct"/>
            <w:vAlign w:val="center"/>
          </w:tcPr>
          <w:p w14:paraId="54E4670C" w14:textId="77777777" w:rsidR="000A4EFB" w:rsidRPr="00170F0D" w:rsidRDefault="000A4EFB" w:rsidP="00BA6111">
            <w:pPr>
              <w:ind w:left="-94"/>
              <w:jc w:val="center"/>
              <w:rPr>
                <w:bCs/>
              </w:rPr>
            </w:pPr>
            <w:r w:rsidRPr="00170F0D">
              <w:rPr>
                <w:bCs/>
              </w:rPr>
              <w:t>126877,1</w:t>
            </w:r>
          </w:p>
        </w:tc>
        <w:tc>
          <w:tcPr>
            <w:tcW w:w="545" w:type="pct"/>
            <w:vAlign w:val="center"/>
          </w:tcPr>
          <w:p w14:paraId="59522461" w14:textId="77777777" w:rsidR="000A4EFB" w:rsidRPr="00170F0D" w:rsidRDefault="000A4EFB" w:rsidP="00BA6111">
            <w:pPr>
              <w:ind w:left="-94"/>
              <w:jc w:val="center"/>
              <w:rPr>
                <w:bCs/>
              </w:rPr>
            </w:pPr>
            <w:r w:rsidRPr="00170F0D">
              <w:rPr>
                <w:bCs/>
              </w:rPr>
              <w:t>126877,1</w:t>
            </w:r>
          </w:p>
        </w:tc>
        <w:tc>
          <w:tcPr>
            <w:tcW w:w="480" w:type="pct"/>
            <w:vAlign w:val="center"/>
          </w:tcPr>
          <w:p w14:paraId="3F4A8218" w14:textId="77777777" w:rsidR="000A4EFB" w:rsidRPr="00170F0D" w:rsidRDefault="000A4EFB" w:rsidP="00BA6111">
            <w:pPr>
              <w:ind w:left="-94"/>
              <w:jc w:val="center"/>
              <w:rPr>
                <w:bCs/>
              </w:rPr>
            </w:pPr>
            <w:r w:rsidRPr="00170F0D">
              <w:rPr>
                <w:bCs/>
              </w:rPr>
              <w:t>0</w:t>
            </w:r>
          </w:p>
        </w:tc>
        <w:tc>
          <w:tcPr>
            <w:tcW w:w="528" w:type="pct"/>
            <w:vAlign w:val="center"/>
          </w:tcPr>
          <w:p w14:paraId="286D98EE" w14:textId="77777777" w:rsidR="000A4EFB" w:rsidRPr="00170F0D" w:rsidRDefault="000A4EFB" w:rsidP="00BA6111">
            <w:pPr>
              <w:ind w:left="-94"/>
              <w:jc w:val="center"/>
              <w:rPr>
                <w:bCs/>
              </w:rPr>
            </w:pPr>
            <w:r w:rsidRPr="00170F0D">
              <w:rPr>
                <w:bCs/>
              </w:rPr>
              <w:t>147379,7</w:t>
            </w:r>
          </w:p>
        </w:tc>
        <w:tc>
          <w:tcPr>
            <w:tcW w:w="545" w:type="pct"/>
            <w:vAlign w:val="center"/>
          </w:tcPr>
          <w:p w14:paraId="0F909D82" w14:textId="77777777" w:rsidR="000A4EFB" w:rsidRPr="00170F0D" w:rsidRDefault="000A4EFB" w:rsidP="00BA6111">
            <w:pPr>
              <w:ind w:left="-94"/>
              <w:jc w:val="center"/>
              <w:rPr>
                <w:bCs/>
              </w:rPr>
            </w:pPr>
            <w:r w:rsidRPr="00170F0D">
              <w:rPr>
                <w:bCs/>
              </w:rPr>
              <w:t>126877,1</w:t>
            </w:r>
          </w:p>
        </w:tc>
        <w:tc>
          <w:tcPr>
            <w:tcW w:w="488" w:type="pct"/>
            <w:vAlign w:val="center"/>
          </w:tcPr>
          <w:p w14:paraId="39F73CCC" w14:textId="77777777" w:rsidR="000A4EFB" w:rsidRPr="00170F0D" w:rsidRDefault="000A4EFB" w:rsidP="00BA6111">
            <w:pPr>
              <w:ind w:left="-94"/>
              <w:jc w:val="center"/>
              <w:rPr>
                <w:bCs/>
              </w:rPr>
            </w:pPr>
            <w:r w:rsidRPr="00170F0D">
              <w:rPr>
                <w:bCs/>
              </w:rPr>
              <w:t>20502,6</w:t>
            </w:r>
          </w:p>
        </w:tc>
        <w:tc>
          <w:tcPr>
            <w:tcW w:w="454" w:type="pct"/>
            <w:vAlign w:val="center"/>
          </w:tcPr>
          <w:p w14:paraId="5CE43D44" w14:textId="6E71F8F5" w:rsidR="000A4EFB" w:rsidRPr="00170F0D" w:rsidRDefault="000A4EFB" w:rsidP="00BA6111">
            <w:pPr>
              <w:ind w:left="-94"/>
              <w:jc w:val="center"/>
              <w:rPr>
                <w:bCs/>
              </w:rPr>
            </w:pPr>
            <w:r w:rsidRPr="00170F0D">
              <w:rPr>
                <w:bCs/>
              </w:rPr>
              <w:t>155</w:t>
            </w:r>
            <w:r w:rsidR="00BA6111" w:rsidRPr="00170F0D">
              <w:rPr>
                <w:bCs/>
              </w:rPr>
              <w:t xml:space="preserve"> </w:t>
            </w:r>
            <w:r w:rsidRPr="00170F0D">
              <w:rPr>
                <w:bCs/>
              </w:rPr>
              <w:t>355,9</w:t>
            </w:r>
          </w:p>
        </w:tc>
        <w:tc>
          <w:tcPr>
            <w:tcW w:w="340" w:type="pct"/>
            <w:vAlign w:val="center"/>
          </w:tcPr>
          <w:p w14:paraId="3B0F4DC5" w14:textId="3F2D09A9" w:rsidR="000A4EFB" w:rsidRPr="00170F0D" w:rsidRDefault="00BA6111" w:rsidP="00BA6111">
            <w:pPr>
              <w:ind w:left="-94"/>
              <w:jc w:val="center"/>
              <w:rPr>
                <w:bCs/>
              </w:rPr>
            </w:pPr>
            <w:r w:rsidRPr="00170F0D">
              <w:rPr>
                <w:bCs/>
              </w:rPr>
              <w:t>147379,</w:t>
            </w:r>
            <w:r w:rsidR="000A4EFB" w:rsidRPr="00170F0D">
              <w:rPr>
                <w:bCs/>
              </w:rPr>
              <w:t>7</w:t>
            </w:r>
          </w:p>
        </w:tc>
        <w:tc>
          <w:tcPr>
            <w:tcW w:w="480" w:type="pct"/>
            <w:vAlign w:val="center"/>
          </w:tcPr>
          <w:p w14:paraId="55273FE7" w14:textId="77777777" w:rsidR="000A4EFB" w:rsidRPr="00170F0D" w:rsidRDefault="000A4EFB" w:rsidP="00BA6111">
            <w:pPr>
              <w:jc w:val="center"/>
              <w:rPr>
                <w:bCs/>
              </w:rPr>
            </w:pPr>
            <w:r w:rsidRPr="00170F0D">
              <w:rPr>
                <w:bCs/>
              </w:rPr>
              <w:t>7976,2</w:t>
            </w:r>
          </w:p>
        </w:tc>
      </w:tr>
      <w:tr w:rsidR="003A46D3" w:rsidRPr="00170F0D" w14:paraId="1E7509DA" w14:textId="77777777" w:rsidTr="00837F05">
        <w:tc>
          <w:tcPr>
            <w:tcW w:w="5000" w:type="pct"/>
            <w:gridSpan w:val="10"/>
          </w:tcPr>
          <w:p w14:paraId="73F5240D" w14:textId="106E45A6" w:rsidR="003A46D3" w:rsidRPr="00170F0D" w:rsidRDefault="003A46D3" w:rsidP="00837F05">
            <w:pPr>
              <w:ind w:firstLine="587"/>
              <w:jc w:val="both"/>
              <w:rPr>
                <w:bCs/>
              </w:rPr>
            </w:pPr>
            <w:r w:rsidRPr="00170F0D">
              <w:rPr>
                <w:bCs/>
              </w:rPr>
              <w:t>Примечание – Составлено по источнику</w:t>
            </w:r>
          </w:p>
        </w:tc>
      </w:tr>
    </w:tbl>
    <w:p w14:paraId="159EB28E" w14:textId="77777777" w:rsidR="00385301" w:rsidRPr="00170F0D" w:rsidRDefault="00385301" w:rsidP="00293A49">
      <w:pPr>
        <w:jc w:val="both"/>
        <w:rPr>
          <w:sz w:val="28"/>
          <w:szCs w:val="28"/>
        </w:rPr>
      </w:pPr>
    </w:p>
    <w:p w14:paraId="5E43FCC7" w14:textId="01A45334" w:rsidR="00293A49" w:rsidRPr="00170F0D" w:rsidRDefault="00293A49" w:rsidP="00293A49">
      <w:pPr>
        <w:ind w:firstLine="709"/>
        <w:jc w:val="both"/>
        <w:rPr>
          <w:sz w:val="28"/>
          <w:szCs w:val="28"/>
        </w:rPr>
      </w:pPr>
      <w:r w:rsidRPr="00170F0D">
        <w:rPr>
          <w:sz w:val="28"/>
          <w:szCs w:val="28"/>
        </w:rPr>
        <w:t>Остатки неосвоенных средств, выделенных на техническую поддержку Интегрированной автоматизированной информационной системы «е-Минфин» SAP за период 2019-2021 годов, свидетельствуют о неэффективном распределении и использовании бюджетных средств. В 2020 году неосвоенная сумма составила 20 502,6 тыс. тенге, из которых 12 847,5 тыс. тенге были перераспределены на дополнительные денежные выплаты, а 7 655,1 тыс. тенге на приобретение ноутбуков. В 2021 году неосвоенная сумма уменьшилась до 7 976,2 тыс. тенге, из которых 3 884,6 тыс. тенге перераспределены в Департамент государственных доходов по Мангистауской области, а оставшиеся 4 091,6 тыс. тенге были направлены на закупку лицензий SAP Professional User.</w:t>
      </w:r>
    </w:p>
    <w:p w14:paraId="08369A23" w14:textId="7CF943A0" w:rsidR="00293A49" w:rsidRPr="00170F0D" w:rsidRDefault="00293A49" w:rsidP="00293A49">
      <w:pPr>
        <w:ind w:firstLine="709"/>
        <w:jc w:val="both"/>
        <w:rPr>
          <w:sz w:val="28"/>
          <w:szCs w:val="28"/>
        </w:rPr>
      </w:pPr>
      <w:r w:rsidRPr="00170F0D">
        <w:rPr>
          <w:sz w:val="28"/>
          <w:szCs w:val="28"/>
        </w:rPr>
        <w:t>Президент страны в своем Послании от 2 сентября 2021 года подчеркнул цифровизацию как основной элемент всех реформ, что подчеркивает государственную политику по наращиванию эффективности и прозрачности всех аспектов государственного управления, включая бухгалтерский учет. Однако, как показывает анализ, за последние два десятилетия в сфере бухгалтерского учета в государственном секторе существенных улучшений в области информатизации и цифровизации не произошло. Используются разрозненные информационные системы, а интеграция между системами отсутствует, что приводит к необходимости ручного ввода данных и учета.</w:t>
      </w:r>
    </w:p>
    <w:p w14:paraId="4599E081" w14:textId="7BD5953D" w:rsidR="00293A49" w:rsidRPr="00170F0D" w:rsidRDefault="00293A49" w:rsidP="00293A49">
      <w:pPr>
        <w:ind w:firstLine="709"/>
        <w:jc w:val="both"/>
        <w:rPr>
          <w:sz w:val="28"/>
          <w:szCs w:val="28"/>
        </w:rPr>
      </w:pPr>
      <w:r w:rsidRPr="00170F0D">
        <w:rPr>
          <w:sz w:val="28"/>
          <w:szCs w:val="28"/>
        </w:rPr>
        <w:t xml:space="preserve">Отсутствие систематического подхода к развитию и интеграции информационных систем в сфере бухгалтерского учета обусловлено недостаточной инициативой со стороны Министерства финансов. Первоначальные планы по созданию единой информационной системы бухгалтерского учета в государственном секторе, предусмотренные при переходе на </w:t>
      </w:r>
      <w:r w:rsidR="003B56A9" w:rsidRPr="00170F0D">
        <w:rPr>
          <w:sz w:val="28"/>
          <w:szCs w:val="28"/>
        </w:rPr>
        <w:t>МСФО ОС</w:t>
      </w:r>
      <w:r w:rsidRPr="00170F0D">
        <w:rPr>
          <w:sz w:val="28"/>
          <w:szCs w:val="28"/>
        </w:rPr>
        <w:t xml:space="preserve"> и включенные в Стратегический план Министерства финансов в 2011 году, в последующем были исключены без должного обоснования, и с тех пор не было проведено системной работы по данному направлению.</w:t>
      </w:r>
    </w:p>
    <w:p w14:paraId="156DC45C" w14:textId="3C363661" w:rsidR="00293A49" w:rsidRPr="00170F0D" w:rsidRDefault="00660580" w:rsidP="00293A49">
      <w:pPr>
        <w:ind w:firstLine="709"/>
        <w:jc w:val="both"/>
        <w:rPr>
          <w:sz w:val="28"/>
          <w:szCs w:val="28"/>
        </w:rPr>
      </w:pPr>
      <w:r w:rsidRPr="00170F0D">
        <w:rPr>
          <w:sz w:val="28"/>
          <w:szCs w:val="28"/>
        </w:rPr>
        <w:t>В результате</w:t>
      </w:r>
      <w:r w:rsidR="00293A49" w:rsidRPr="00170F0D">
        <w:rPr>
          <w:sz w:val="28"/>
          <w:szCs w:val="28"/>
        </w:rPr>
        <w:t xml:space="preserve"> уровень ведения бухгалтерского учета в государственных органах остается низким, качество финансовой отчетности не соответствует необходимым стандартам, что в свою очередь затрудняет эффективный и должный контроль со стороны органов внутреннего и внешнего аудита. Указом Президента Республики Казахстан от 13 апреля 2022 года было поручено до конца 2023 года обеспечить внедрение единой информационной системы бухгалтерского учета для центральных государственных органов, однако отсутствие предварительной системной работы и конкретных документов, определяющих функционирование этой системы, затрудняют качественное исполнение данного поручения.</w:t>
      </w:r>
    </w:p>
    <w:p w14:paraId="4195FC91" w14:textId="0434A37E" w:rsidR="00AA40BD" w:rsidRPr="00170F0D" w:rsidRDefault="00AA40BD" w:rsidP="00AA40BD">
      <w:pPr>
        <w:ind w:firstLine="709"/>
        <w:jc w:val="both"/>
        <w:rPr>
          <w:sz w:val="28"/>
          <w:szCs w:val="28"/>
        </w:rPr>
      </w:pPr>
      <w:r w:rsidRPr="00170F0D">
        <w:rPr>
          <w:sz w:val="28"/>
          <w:szCs w:val="28"/>
        </w:rPr>
        <w:t>Таким образом, в настоящее время составление консолидированной финансовой отчетности субъектов государственного сектора Республики Казахстан соответствует требованиям Бюджетного кодекса и установленному им метода начисления.</w:t>
      </w:r>
    </w:p>
    <w:p w14:paraId="32072829" w14:textId="0BFA84E4" w:rsidR="00AA40BD" w:rsidRPr="00170F0D" w:rsidRDefault="00AA40BD" w:rsidP="00AA40BD">
      <w:pPr>
        <w:ind w:firstLine="709"/>
        <w:jc w:val="both"/>
        <w:rPr>
          <w:sz w:val="28"/>
          <w:szCs w:val="28"/>
        </w:rPr>
      </w:pPr>
      <w:r w:rsidRPr="00170F0D">
        <w:rPr>
          <w:sz w:val="28"/>
          <w:szCs w:val="28"/>
        </w:rPr>
        <w:t xml:space="preserve">Однако, нам необходимо, что действующая правовая база не дает однозначного толкования перехода на </w:t>
      </w:r>
      <w:r w:rsidR="003B56A9" w:rsidRPr="00170F0D">
        <w:rPr>
          <w:sz w:val="28"/>
          <w:szCs w:val="28"/>
        </w:rPr>
        <w:t>МСФО ОС</w:t>
      </w:r>
      <w:r w:rsidRPr="00170F0D">
        <w:rPr>
          <w:sz w:val="28"/>
          <w:szCs w:val="28"/>
        </w:rPr>
        <w:t xml:space="preserve">, практические механизмы перехода на метод начисления не в полной мере соответствуют требованиям </w:t>
      </w:r>
      <w:r w:rsidR="003B56A9" w:rsidRPr="00170F0D">
        <w:rPr>
          <w:sz w:val="28"/>
          <w:szCs w:val="28"/>
        </w:rPr>
        <w:t>МСФО ОС</w:t>
      </w:r>
      <w:r w:rsidRPr="00170F0D">
        <w:rPr>
          <w:sz w:val="28"/>
          <w:szCs w:val="28"/>
        </w:rPr>
        <w:t xml:space="preserve"> 33.</w:t>
      </w:r>
    </w:p>
    <w:p w14:paraId="579C6C6F" w14:textId="77777777" w:rsidR="00AA40BD" w:rsidRPr="00170F0D" w:rsidRDefault="00AA40BD" w:rsidP="00AA40BD">
      <w:pPr>
        <w:ind w:firstLine="709"/>
        <w:jc w:val="both"/>
        <w:rPr>
          <w:sz w:val="28"/>
          <w:szCs w:val="28"/>
        </w:rPr>
      </w:pPr>
      <w:r w:rsidRPr="00170F0D">
        <w:rPr>
          <w:sz w:val="28"/>
          <w:szCs w:val="28"/>
        </w:rPr>
        <w:t>В то же время, консолидация финансовой отчетности имеет смысл только тогда, когда для организаций государственного сектора доступна высококачественная финансовая отчетность, и поэтому консолидация должна быть последней фазой реформы бухгалтерского учета в государственном секторе, включая вопрос консолидации государственного сектора и субъектов квазигосударственного сектора.</w:t>
      </w:r>
    </w:p>
    <w:p w14:paraId="26F8B95D" w14:textId="46EB2F80" w:rsidR="00AA40BD" w:rsidRPr="00170F0D" w:rsidRDefault="00AA40BD" w:rsidP="00AA40BD">
      <w:pPr>
        <w:ind w:firstLine="709"/>
        <w:jc w:val="both"/>
        <w:rPr>
          <w:sz w:val="28"/>
          <w:szCs w:val="28"/>
        </w:rPr>
      </w:pPr>
      <w:r w:rsidRPr="00170F0D">
        <w:rPr>
          <w:sz w:val="28"/>
          <w:szCs w:val="28"/>
        </w:rPr>
        <w:t xml:space="preserve">Основная проблема учета и составления КФО это необходимость продолжение реформы бухгалтерского учета и внесение в правовые акты (Бюджетный кодекс и др.) соответствующие нормы, позволяющие однозначно трактовать, что учет в государственном секторе в РК ведется в соответствии с </w:t>
      </w:r>
      <w:r w:rsidR="003B56A9" w:rsidRPr="00170F0D">
        <w:rPr>
          <w:sz w:val="28"/>
          <w:szCs w:val="28"/>
        </w:rPr>
        <w:t>МСФО ОС</w:t>
      </w:r>
      <w:r w:rsidRPr="00170F0D">
        <w:rPr>
          <w:sz w:val="28"/>
          <w:szCs w:val="28"/>
        </w:rPr>
        <w:t>, принятие концептуальной основы, а также учесть четкий механизм перехода на МСФО с этапами его реализации.</w:t>
      </w:r>
    </w:p>
    <w:p w14:paraId="2EEBF2DD" w14:textId="17A3D1A7" w:rsidR="00AA40BD" w:rsidRPr="00170F0D" w:rsidRDefault="00AA40BD" w:rsidP="00AA40BD">
      <w:pPr>
        <w:ind w:firstLine="709"/>
        <w:jc w:val="both"/>
        <w:rPr>
          <w:sz w:val="28"/>
          <w:szCs w:val="28"/>
        </w:rPr>
      </w:pPr>
      <w:r w:rsidRPr="00170F0D">
        <w:rPr>
          <w:sz w:val="28"/>
          <w:szCs w:val="28"/>
        </w:rPr>
        <w:t xml:space="preserve">Среди важных специфических различий между отечественными правовыми актами и </w:t>
      </w:r>
      <w:r w:rsidR="003B56A9" w:rsidRPr="00170F0D">
        <w:rPr>
          <w:sz w:val="28"/>
          <w:szCs w:val="28"/>
        </w:rPr>
        <w:t>МСФО ОС</w:t>
      </w:r>
      <w:r w:rsidRPr="00170F0D">
        <w:rPr>
          <w:sz w:val="28"/>
          <w:szCs w:val="28"/>
        </w:rPr>
        <w:t xml:space="preserve"> можно отметить:</w:t>
      </w:r>
    </w:p>
    <w:p w14:paraId="2CD0C61A" w14:textId="01F2E0BF" w:rsidR="00AA40BD" w:rsidRPr="00170F0D" w:rsidRDefault="00AA40BD" w:rsidP="00AA40BD">
      <w:pPr>
        <w:ind w:firstLine="709"/>
        <w:jc w:val="both"/>
        <w:rPr>
          <w:sz w:val="28"/>
          <w:szCs w:val="28"/>
        </w:rPr>
      </w:pPr>
      <w:r w:rsidRPr="00170F0D">
        <w:rPr>
          <w:sz w:val="28"/>
          <w:szCs w:val="28"/>
        </w:rPr>
        <w:t xml:space="preserve">1. Одним из требований </w:t>
      </w:r>
      <w:r w:rsidR="003B56A9" w:rsidRPr="00170F0D">
        <w:rPr>
          <w:sz w:val="28"/>
          <w:szCs w:val="28"/>
        </w:rPr>
        <w:t>МСФО ОС</w:t>
      </w:r>
      <w:r w:rsidRPr="00170F0D">
        <w:rPr>
          <w:sz w:val="28"/>
          <w:szCs w:val="28"/>
        </w:rPr>
        <w:t xml:space="preserve"> является ответственность за подготовку КФО РК руководителя центрального ведомства и министра финансов. В международной практике соответствующее заявление министра финансов об ответственности за подготовку финансовой отчетности является частью консолидированного финансового отчета. </w:t>
      </w:r>
    </w:p>
    <w:p w14:paraId="604CA7AA" w14:textId="1084B107" w:rsidR="00AA40BD" w:rsidRPr="00170F0D" w:rsidRDefault="00AA40BD" w:rsidP="00AA40BD">
      <w:pPr>
        <w:ind w:firstLine="709"/>
        <w:jc w:val="both"/>
        <w:rPr>
          <w:sz w:val="28"/>
          <w:szCs w:val="28"/>
        </w:rPr>
      </w:pPr>
      <w:r w:rsidRPr="00170F0D">
        <w:rPr>
          <w:sz w:val="28"/>
          <w:szCs w:val="28"/>
        </w:rPr>
        <w:t xml:space="preserve">Согласно правовым актам Республики Казахстан АБП отвечают за подготовку КФО, путем подписания руководителя и главного бухгалтера. </w:t>
      </w:r>
    </w:p>
    <w:p w14:paraId="77C904E3" w14:textId="77777777" w:rsidR="00AA40BD" w:rsidRPr="00170F0D" w:rsidRDefault="00AA40BD" w:rsidP="00AA40BD">
      <w:pPr>
        <w:ind w:firstLine="709"/>
        <w:jc w:val="both"/>
        <w:rPr>
          <w:sz w:val="28"/>
          <w:szCs w:val="28"/>
        </w:rPr>
      </w:pPr>
      <w:r w:rsidRPr="00170F0D">
        <w:rPr>
          <w:sz w:val="28"/>
          <w:szCs w:val="28"/>
        </w:rPr>
        <w:t>Министр финансов Республики Казахстан отвечает за подготовку КФО РБ, но не подписывает ее.</w:t>
      </w:r>
    </w:p>
    <w:p w14:paraId="75CD7A63" w14:textId="11A859E2" w:rsidR="00AA40BD" w:rsidRPr="00170F0D" w:rsidRDefault="00AA40BD" w:rsidP="00AA40BD">
      <w:pPr>
        <w:ind w:firstLine="709"/>
        <w:jc w:val="both"/>
        <w:rPr>
          <w:sz w:val="28"/>
          <w:szCs w:val="28"/>
        </w:rPr>
      </w:pPr>
      <w:r w:rsidRPr="00170F0D">
        <w:rPr>
          <w:sz w:val="28"/>
          <w:szCs w:val="28"/>
        </w:rPr>
        <w:t xml:space="preserve">2. </w:t>
      </w:r>
      <w:r w:rsidR="003B56A9" w:rsidRPr="00170F0D">
        <w:rPr>
          <w:sz w:val="28"/>
          <w:szCs w:val="28"/>
        </w:rPr>
        <w:t>МСФО ОС</w:t>
      </w:r>
      <w:r w:rsidRPr="00170F0D">
        <w:rPr>
          <w:sz w:val="28"/>
          <w:szCs w:val="28"/>
        </w:rPr>
        <w:t xml:space="preserve"> установлены требования к содержанию пояснительной записки (далее </w:t>
      </w:r>
      <w:r w:rsidR="00837F05" w:rsidRPr="00170F0D">
        <w:rPr>
          <w:sz w:val="28"/>
          <w:szCs w:val="28"/>
        </w:rPr>
        <w:t>–</w:t>
      </w:r>
      <w:r w:rsidR="00837F05" w:rsidRPr="00170F0D">
        <w:rPr>
          <w:sz w:val="28"/>
          <w:szCs w:val="28"/>
          <w:lang w:val="kk-KZ"/>
        </w:rPr>
        <w:t xml:space="preserve"> </w:t>
      </w:r>
      <w:r w:rsidRPr="00170F0D">
        <w:rPr>
          <w:sz w:val="28"/>
          <w:szCs w:val="28"/>
        </w:rPr>
        <w:t>ПЗ), которые АБП в полном объеме не соблюдают.</w:t>
      </w:r>
    </w:p>
    <w:p w14:paraId="66DD26F7" w14:textId="77777777" w:rsidR="00AA40BD" w:rsidRPr="00170F0D" w:rsidRDefault="00AA40BD" w:rsidP="00AA40BD">
      <w:pPr>
        <w:ind w:firstLine="709"/>
        <w:jc w:val="both"/>
        <w:rPr>
          <w:sz w:val="28"/>
          <w:szCs w:val="28"/>
        </w:rPr>
      </w:pPr>
      <w:r w:rsidRPr="00170F0D">
        <w:rPr>
          <w:sz w:val="28"/>
          <w:szCs w:val="28"/>
        </w:rPr>
        <w:t>В зарубежной практике в ПЗ приводится значительная информация, включая принципы консолидации, описание методов оценки, масштаб консолидации; информацию о связанных сторонах; сведения о процентах и сроках погашения облигаций; операциях с финансовыми инструментами; суммах гарантийных обязательств; а также сведения о финансовых рисках.</w:t>
      </w:r>
    </w:p>
    <w:p w14:paraId="4D2CCD70" w14:textId="7242CFC3" w:rsidR="00AA40BD" w:rsidRPr="00170F0D" w:rsidRDefault="00AA40BD" w:rsidP="00AA40BD">
      <w:pPr>
        <w:ind w:firstLine="709"/>
        <w:jc w:val="both"/>
        <w:rPr>
          <w:sz w:val="28"/>
          <w:szCs w:val="28"/>
        </w:rPr>
      </w:pPr>
      <w:r w:rsidRPr="00170F0D">
        <w:rPr>
          <w:sz w:val="28"/>
          <w:szCs w:val="28"/>
        </w:rPr>
        <w:t xml:space="preserve">3. </w:t>
      </w:r>
      <w:r w:rsidR="003B56A9" w:rsidRPr="00170F0D">
        <w:rPr>
          <w:sz w:val="28"/>
          <w:szCs w:val="28"/>
        </w:rPr>
        <w:t>МСФО ОС</w:t>
      </w:r>
      <w:r w:rsidRPr="00170F0D">
        <w:rPr>
          <w:sz w:val="28"/>
          <w:szCs w:val="28"/>
        </w:rPr>
        <w:t xml:space="preserve"> позволяет применять модель справедливой стоимости с вычетом амортизации. Учитывая, что при переходе на учет по методу начисления правительством не было учтено влияние на стоимость долгосрочных активов перехода на национальную валюту, а также нескольких волн девальвации и инфляцию, в КФО сложилась неточная оценка стоимости активов.</w:t>
      </w:r>
    </w:p>
    <w:p w14:paraId="4AD21741" w14:textId="37AFCFD8" w:rsidR="00AA40BD" w:rsidRPr="00170F0D" w:rsidRDefault="00277F1B" w:rsidP="00AA40BD">
      <w:pPr>
        <w:ind w:firstLine="709"/>
        <w:jc w:val="both"/>
        <w:rPr>
          <w:sz w:val="28"/>
          <w:szCs w:val="28"/>
        </w:rPr>
      </w:pPr>
      <w:r w:rsidRPr="00170F0D">
        <w:rPr>
          <w:sz w:val="28"/>
          <w:szCs w:val="28"/>
        </w:rPr>
        <w:t xml:space="preserve">Согласно </w:t>
      </w:r>
      <w:r w:rsidR="003B56A9" w:rsidRPr="00170F0D">
        <w:rPr>
          <w:sz w:val="28"/>
          <w:szCs w:val="28"/>
        </w:rPr>
        <w:t>МСФО ОС</w:t>
      </w:r>
      <w:r w:rsidRPr="00170F0D">
        <w:rPr>
          <w:sz w:val="28"/>
          <w:szCs w:val="28"/>
        </w:rPr>
        <w:t>,</w:t>
      </w:r>
      <w:r w:rsidR="00AA40BD" w:rsidRPr="00170F0D">
        <w:rPr>
          <w:sz w:val="28"/>
          <w:szCs w:val="28"/>
        </w:rPr>
        <w:t xml:space="preserve"> также требуется переоценка долгосрочных активов для ретроспективного отражения в финансовой отчетности на дату перехода на метод начисления по справедливой стоимости.</w:t>
      </w:r>
    </w:p>
    <w:p w14:paraId="78D30315" w14:textId="26FA6424" w:rsidR="00AA40BD" w:rsidRPr="00170F0D" w:rsidRDefault="00AA40BD" w:rsidP="00AA40BD">
      <w:pPr>
        <w:ind w:firstLine="709"/>
        <w:jc w:val="both"/>
        <w:rPr>
          <w:sz w:val="28"/>
          <w:szCs w:val="28"/>
        </w:rPr>
      </w:pPr>
      <w:r w:rsidRPr="00170F0D">
        <w:rPr>
          <w:sz w:val="28"/>
          <w:szCs w:val="28"/>
        </w:rPr>
        <w:t xml:space="preserve">В настоящее время, внесены изменения в </w:t>
      </w:r>
      <w:r w:rsidR="003B56A9" w:rsidRPr="00170F0D">
        <w:rPr>
          <w:sz w:val="28"/>
          <w:szCs w:val="28"/>
        </w:rPr>
        <w:t>МСФО ОС</w:t>
      </w:r>
      <w:r w:rsidRPr="00170F0D">
        <w:rPr>
          <w:sz w:val="28"/>
          <w:szCs w:val="28"/>
        </w:rPr>
        <w:t xml:space="preserve"> в части определения справедливой стоимости долгосрочных активов.</w:t>
      </w:r>
    </w:p>
    <w:p w14:paraId="522A411A" w14:textId="77777777" w:rsidR="00AA40BD" w:rsidRPr="00170F0D" w:rsidRDefault="00AA40BD" w:rsidP="00AA40BD">
      <w:pPr>
        <w:ind w:firstLine="709"/>
        <w:jc w:val="both"/>
        <w:rPr>
          <w:sz w:val="28"/>
          <w:szCs w:val="28"/>
        </w:rPr>
      </w:pPr>
      <w:r w:rsidRPr="00170F0D">
        <w:rPr>
          <w:sz w:val="28"/>
          <w:szCs w:val="28"/>
        </w:rPr>
        <w:t>4. В КФО РБ операции СКС не интегрированы. Соответственно, общее финансовое положение правительства, устойчивость финансов государственного сектора и финансовые риски, связанные с этими активами и обязательствами, неизвестны и, скорее всего, будут неверно истолковываться.</w:t>
      </w:r>
    </w:p>
    <w:p w14:paraId="3A1061AE" w14:textId="3471C115" w:rsidR="00AA40BD" w:rsidRPr="00170F0D" w:rsidRDefault="00AA40BD" w:rsidP="00AA40BD">
      <w:pPr>
        <w:ind w:firstLine="709"/>
        <w:jc w:val="both"/>
        <w:rPr>
          <w:sz w:val="28"/>
          <w:szCs w:val="28"/>
        </w:rPr>
      </w:pPr>
      <w:r w:rsidRPr="00170F0D">
        <w:rPr>
          <w:sz w:val="28"/>
          <w:szCs w:val="28"/>
        </w:rPr>
        <w:t xml:space="preserve">Однако, до определения вопроса разработки национальных стандартов и перехода на </w:t>
      </w:r>
      <w:r w:rsidR="003B56A9" w:rsidRPr="00170F0D">
        <w:rPr>
          <w:sz w:val="28"/>
          <w:szCs w:val="28"/>
        </w:rPr>
        <w:t>МСФО ОС</w:t>
      </w:r>
      <w:r w:rsidRPr="00170F0D">
        <w:rPr>
          <w:sz w:val="28"/>
          <w:szCs w:val="28"/>
        </w:rPr>
        <w:t xml:space="preserve"> с учетом особенностей страны, вопросы консолидации КФО государственного сектора и СКС необходимо отложить. </w:t>
      </w:r>
    </w:p>
    <w:p w14:paraId="218024E2" w14:textId="4B0F2DD3" w:rsidR="00AA40BD" w:rsidRPr="00170F0D" w:rsidRDefault="00AA40BD" w:rsidP="00AA40BD">
      <w:pPr>
        <w:ind w:firstLine="709"/>
        <w:jc w:val="both"/>
        <w:rPr>
          <w:sz w:val="28"/>
          <w:szCs w:val="28"/>
        </w:rPr>
      </w:pPr>
      <w:r w:rsidRPr="00170F0D">
        <w:rPr>
          <w:sz w:val="28"/>
          <w:szCs w:val="28"/>
        </w:rPr>
        <w:t>5.</w:t>
      </w:r>
      <w:r w:rsidR="00E70F4C" w:rsidRPr="00170F0D">
        <w:rPr>
          <w:sz w:val="28"/>
          <w:szCs w:val="28"/>
          <w:lang w:val="kk-KZ"/>
        </w:rPr>
        <w:t xml:space="preserve"> </w:t>
      </w:r>
      <w:r w:rsidRPr="00170F0D">
        <w:rPr>
          <w:sz w:val="28"/>
          <w:szCs w:val="28"/>
        </w:rPr>
        <w:t xml:space="preserve">В Казахстане в связи </w:t>
      </w:r>
      <w:r w:rsidR="00277F1B" w:rsidRPr="00170F0D">
        <w:rPr>
          <w:sz w:val="28"/>
          <w:szCs w:val="28"/>
        </w:rPr>
        <w:t>со сжатыми</w:t>
      </w:r>
      <w:r w:rsidRPr="00170F0D">
        <w:rPr>
          <w:sz w:val="28"/>
          <w:szCs w:val="28"/>
        </w:rPr>
        <w:t xml:space="preserve"> сроками предоставления отчетности консолидация основана на неаудированной финансовой отчетности, представленной отдельными АБП.</w:t>
      </w:r>
    </w:p>
    <w:p w14:paraId="4C13AF51" w14:textId="77777777" w:rsidR="00AA40BD" w:rsidRPr="00170F0D" w:rsidRDefault="00AA40BD" w:rsidP="00AA40BD">
      <w:pPr>
        <w:ind w:firstLine="709"/>
        <w:jc w:val="both"/>
        <w:rPr>
          <w:sz w:val="28"/>
          <w:szCs w:val="28"/>
        </w:rPr>
      </w:pPr>
      <w:r w:rsidRPr="00170F0D">
        <w:rPr>
          <w:sz w:val="28"/>
          <w:szCs w:val="28"/>
        </w:rPr>
        <w:t xml:space="preserve">6. В связи с разрозненностью информационных систем и неаудированностью финансовых отчетов АБП вызывает сомнения качество данных, представленных различными источниками информации при подготовке КФО РБ. </w:t>
      </w:r>
    </w:p>
    <w:p w14:paraId="2A399FA0" w14:textId="77777777" w:rsidR="00AA40BD" w:rsidRPr="00170F0D" w:rsidRDefault="00AA40BD" w:rsidP="00AA40BD">
      <w:pPr>
        <w:ind w:firstLine="709"/>
        <w:jc w:val="both"/>
        <w:rPr>
          <w:sz w:val="28"/>
          <w:szCs w:val="28"/>
        </w:rPr>
      </w:pPr>
      <w:r w:rsidRPr="00170F0D">
        <w:rPr>
          <w:sz w:val="28"/>
          <w:szCs w:val="28"/>
        </w:rPr>
        <w:t>7.Требуется оценка полноты реестра республиканского имущества; определение стоимости полностью амортизированных активов; в части резервов и обязательств необходимо урегулирование вопроса осведомленности об «обязывающих событиях».</w:t>
      </w:r>
    </w:p>
    <w:p w14:paraId="7FAD97DC" w14:textId="59B9CA23" w:rsidR="00AA40BD" w:rsidRPr="00170F0D" w:rsidRDefault="00277F1B" w:rsidP="00AA40BD">
      <w:pPr>
        <w:ind w:firstLine="709"/>
        <w:jc w:val="both"/>
        <w:rPr>
          <w:sz w:val="28"/>
          <w:szCs w:val="28"/>
        </w:rPr>
      </w:pPr>
      <w:r w:rsidRPr="00170F0D">
        <w:rPr>
          <w:sz w:val="28"/>
          <w:szCs w:val="28"/>
        </w:rPr>
        <w:t>Для перехода к следующему этапу</w:t>
      </w:r>
      <w:r w:rsidR="00AA40BD" w:rsidRPr="00170F0D">
        <w:rPr>
          <w:sz w:val="28"/>
          <w:szCs w:val="28"/>
        </w:rPr>
        <w:t xml:space="preserve"> мы рекомендуем, чтобы МФ РК приняло меры по совершенствованию подготовки КФО РБ:</w:t>
      </w:r>
    </w:p>
    <w:p w14:paraId="41A7D1DA" w14:textId="65D9CE8E" w:rsidR="00AA40BD" w:rsidRPr="00170F0D" w:rsidRDefault="00DD32FB" w:rsidP="00AA40BD">
      <w:pPr>
        <w:ind w:firstLine="709"/>
        <w:jc w:val="both"/>
        <w:rPr>
          <w:sz w:val="28"/>
          <w:szCs w:val="28"/>
        </w:rPr>
      </w:pPr>
      <w:r w:rsidRPr="00170F0D">
        <w:rPr>
          <w:sz w:val="28"/>
          <w:szCs w:val="28"/>
        </w:rPr>
        <w:t>–</w:t>
      </w:r>
      <w:r w:rsidR="00AA40BD" w:rsidRPr="00170F0D">
        <w:rPr>
          <w:sz w:val="28"/>
          <w:szCs w:val="28"/>
        </w:rPr>
        <w:t xml:space="preserve"> определить персональную ответственность министра финансов за подготовку и представление КФО РБ посредством приложения к отчету заявления об ответственности;</w:t>
      </w:r>
    </w:p>
    <w:p w14:paraId="5E2A66A5" w14:textId="78E92A01" w:rsidR="00AA40BD" w:rsidRPr="00170F0D" w:rsidRDefault="00DD32FB" w:rsidP="00AA40BD">
      <w:pPr>
        <w:ind w:firstLine="709"/>
        <w:jc w:val="both"/>
        <w:rPr>
          <w:sz w:val="28"/>
          <w:szCs w:val="28"/>
        </w:rPr>
      </w:pPr>
      <w:r w:rsidRPr="00170F0D">
        <w:rPr>
          <w:sz w:val="28"/>
          <w:szCs w:val="28"/>
        </w:rPr>
        <w:t>–</w:t>
      </w:r>
      <w:r w:rsidR="00AA40BD" w:rsidRPr="00170F0D">
        <w:rPr>
          <w:sz w:val="28"/>
          <w:szCs w:val="28"/>
        </w:rPr>
        <w:t xml:space="preserve"> разработать правовые механизмы, обеспечивающие имплементацию требований </w:t>
      </w:r>
      <w:r w:rsidR="003B56A9" w:rsidRPr="00170F0D">
        <w:rPr>
          <w:sz w:val="28"/>
          <w:szCs w:val="28"/>
        </w:rPr>
        <w:t>МСФО ОС</w:t>
      </w:r>
      <w:r w:rsidR="00AA40BD" w:rsidRPr="00170F0D">
        <w:rPr>
          <w:sz w:val="28"/>
          <w:szCs w:val="28"/>
        </w:rPr>
        <w:t xml:space="preserve"> 35 «Консолидированная финансовая отчетность» в отношении интеграции финансовых операций контролируемых организаций в консолидированную финансовую отчетность; законодательно закрепить понятие консолидированной финансовой отчетности, группы и компонентов группы, контроля, контролирующего субъекта и контролируемых субъектов;</w:t>
      </w:r>
    </w:p>
    <w:p w14:paraId="1BB0A89A" w14:textId="66B7D234" w:rsidR="00AA40BD" w:rsidRPr="00170F0D" w:rsidRDefault="00DD32FB" w:rsidP="00AA40BD">
      <w:pPr>
        <w:ind w:firstLine="709"/>
        <w:jc w:val="both"/>
        <w:rPr>
          <w:sz w:val="28"/>
          <w:szCs w:val="28"/>
        </w:rPr>
      </w:pPr>
      <w:r w:rsidRPr="00170F0D">
        <w:rPr>
          <w:sz w:val="28"/>
          <w:szCs w:val="28"/>
        </w:rPr>
        <w:t>–</w:t>
      </w:r>
      <w:r w:rsidR="00AA40BD" w:rsidRPr="00170F0D">
        <w:rPr>
          <w:sz w:val="28"/>
          <w:szCs w:val="28"/>
        </w:rPr>
        <w:t xml:space="preserve"> разработать правила идентификации и классификации организаций, подлежащих консолидации; на основе правил подготовить исчерпывающий перечень всех организаций, подлежащих консолидации или исключению; идентифицировать и консолидировать все контролируемые государством субъекты;</w:t>
      </w:r>
    </w:p>
    <w:p w14:paraId="6340DB8F" w14:textId="6D99EB8F" w:rsidR="00AA40BD" w:rsidRPr="00170F0D" w:rsidRDefault="00DD32FB" w:rsidP="00AA40BD">
      <w:pPr>
        <w:ind w:firstLine="709"/>
        <w:jc w:val="both"/>
        <w:rPr>
          <w:sz w:val="28"/>
          <w:szCs w:val="28"/>
        </w:rPr>
      </w:pPr>
      <w:r w:rsidRPr="00170F0D">
        <w:rPr>
          <w:sz w:val="28"/>
          <w:szCs w:val="28"/>
        </w:rPr>
        <w:t>–</w:t>
      </w:r>
      <w:r w:rsidR="00AA40BD" w:rsidRPr="00170F0D">
        <w:rPr>
          <w:sz w:val="28"/>
          <w:szCs w:val="28"/>
        </w:rPr>
        <w:t xml:space="preserve"> в учетной политике исключить ссылку на устаревшие правила составления КФО, обеспечить согласованность показателей, предусмотренных правилами №340, №468 и №640;</w:t>
      </w:r>
    </w:p>
    <w:p w14:paraId="4A33DEF5" w14:textId="66AE5807" w:rsidR="00AA40BD" w:rsidRPr="00170F0D" w:rsidRDefault="00DD32FB" w:rsidP="00AA40BD">
      <w:pPr>
        <w:ind w:firstLine="709"/>
        <w:jc w:val="both"/>
        <w:rPr>
          <w:sz w:val="28"/>
          <w:szCs w:val="28"/>
        </w:rPr>
      </w:pPr>
      <w:r w:rsidRPr="00170F0D">
        <w:rPr>
          <w:sz w:val="28"/>
          <w:szCs w:val="28"/>
        </w:rPr>
        <w:t>–</w:t>
      </w:r>
      <w:r w:rsidR="00AA40BD" w:rsidRPr="00170F0D">
        <w:rPr>
          <w:sz w:val="28"/>
          <w:szCs w:val="28"/>
        </w:rPr>
        <w:t xml:space="preserve"> рассмотреть возможность проведения пе</w:t>
      </w:r>
      <w:r w:rsidR="00AA40BD" w:rsidRPr="00170F0D">
        <w:rPr>
          <w:sz w:val="28"/>
          <w:szCs w:val="28"/>
        </w:rPr>
        <w:softHyphen/>
        <w:t>реоценки групп основных средств, содержащих наиболее долгосрочные и востребованные в деятельности государственных учреждений активы (например, по таким группам, как земля, здания и сооружения);</w:t>
      </w:r>
    </w:p>
    <w:p w14:paraId="42FD26F5" w14:textId="7E9CD675" w:rsidR="00AA40BD" w:rsidRPr="00170F0D" w:rsidRDefault="00DD32FB" w:rsidP="00AA40BD">
      <w:pPr>
        <w:ind w:firstLine="709"/>
        <w:jc w:val="both"/>
        <w:rPr>
          <w:sz w:val="28"/>
          <w:szCs w:val="28"/>
        </w:rPr>
      </w:pPr>
      <w:r w:rsidRPr="00170F0D">
        <w:rPr>
          <w:sz w:val="28"/>
          <w:szCs w:val="28"/>
        </w:rPr>
        <w:t>–</w:t>
      </w:r>
      <w:r w:rsidR="00AA40BD" w:rsidRPr="00170F0D">
        <w:rPr>
          <w:sz w:val="28"/>
          <w:szCs w:val="28"/>
        </w:rPr>
        <w:t xml:space="preserve"> провести полноценную переоценку и переучет всех активов государства, включая обязательную инвентаризацию вкладов в уставный капитал субъектов квазигосударственного сектора;</w:t>
      </w:r>
    </w:p>
    <w:p w14:paraId="04CC6990" w14:textId="47AD81F2" w:rsidR="00AA40BD" w:rsidRPr="00170F0D" w:rsidRDefault="00DD32FB" w:rsidP="00AA40BD">
      <w:pPr>
        <w:ind w:firstLine="709"/>
        <w:jc w:val="both"/>
        <w:rPr>
          <w:sz w:val="28"/>
          <w:szCs w:val="28"/>
        </w:rPr>
      </w:pPr>
      <w:r w:rsidRPr="00170F0D">
        <w:rPr>
          <w:sz w:val="28"/>
          <w:szCs w:val="28"/>
        </w:rPr>
        <w:t>–</w:t>
      </w:r>
      <w:r w:rsidR="00AA40BD" w:rsidRPr="00170F0D">
        <w:rPr>
          <w:sz w:val="28"/>
          <w:szCs w:val="28"/>
        </w:rPr>
        <w:t xml:space="preserve"> усовершенствовать механизм учета государственных инвестиций в субъекты квазигосударственного сектора, а также проконтролировать восстановление в учете активов в виде пополнения уставного капитала до внедрения </w:t>
      </w:r>
      <w:r w:rsidR="003B56A9" w:rsidRPr="00170F0D">
        <w:rPr>
          <w:sz w:val="28"/>
          <w:szCs w:val="28"/>
        </w:rPr>
        <w:t>МСФО ОС</w:t>
      </w:r>
      <w:r w:rsidR="00AA40BD" w:rsidRPr="00170F0D">
        <w:rPr>
          <w:sz w:val="28"/>
          <w:szCs w:val="28"/>
        </w:rPr>
        <w:t>. Обеспечить сопоставимость данных КФО АБП с Реестром государственного имущества и финансовыми отчетами подведомственных организаций;</w:t>
      </w:r>
    </w:p>
    <w:p w14:paraId="30FA63A6" w14:textId="2FC13176" w:rsidR="00AA40BD" w:rsidRPr="00170F0D" w:rsidRDefault="00DD32FB" w:rsidP="00AA40BD">
      <w:pPr>
        <w:ind w:firstLine="709"/>
        <w:jc w:val="both"/>
        <w:rPr>
          <w:sz w:val="28"/>
          <w:szCs w:val="28"/>
        </w:rPr>
      </w:pPr>
      <w:r w:rsidRPr="00170F0D">
        <w:rPr>
          <w:sz w:val="28"/>
          <w:szCs w:val="28"/>
        </w:rPr>
        <w:t>–</w:t>
      </w:r>
      <w:r w:rsidR="00AA40BD" w:rsidRPr="00170F0D">
        <w:rPr>
          <w:sz w:val="28"/>
          <w:szCs w:val="28"/>
        </w:rPr>
        <w:t xml:space="preserve"> расширить понятие Пояснительной записки, включив в нее повествовательную часть и анализ предоставленных финансовых данных; убедиться, что примечания к КФО включают информацию о границах консолидации, оценочных обязательствах;</w:t>
      </w:r>
    </w:p>
    <w:p w14:paraId="10CDA2D6" w14:textId="1838833B" w:rsidR="00AA40BD" w:rsidRPr="00170F0D" w:rsidRDefault="00DD32FB" w:rsidP="00AA40BD">
      <w:pPr>
        <w:ind w:firstLine="709"/>
        <w:jc w:val="both"/>
        <w:rPr>
          <w:sz w:val="28"/>
          <w:szCs w:val="28"/>
        </w:rPr>
      </w:pPr>
      <w:r w:rsidRPr="00170F0D">
        <w:rPr>
          <w:sz w:val="28"/>
          <w:szCs w:val="28"/>
        </w:rPr>
        <w:t>–</w:t>
      </w:r>
      <w:r w:rsidR="00AA40BD" w:rsidRPr="00170F0D">
        <w:rPr>
          <w:sz w:val="28"/>
          <w:szCs w:val="28"/>
        </w:rPr>
        <w:t xml:space="preserve"> убедиться, что информация, необходимая для подготовки КФО систематически проверяется</w:t>
      </w:r>
      <w:r w:rsidR="00E70F4C" w:rsidRPr="00170F0D">
        <w:rPr>
          <w:sz w:val="28"/>
          <w:szCs w:val="28"/>
          <w:lang w:val="kk-KZ"/>
        </w:rPr>
        <w:t>;</w:t>
      </w:r>
      <w:r w:rsidR="00AA40BD" w:rsidRPr="00170F0D">
        <w:rPr>
          <w:sz w:val="28"/>
          <w:szCs w:val="28"/>
        </w:rPr>
        <w:t xml:space="preserve"> </w:t>
      </w:r>
    </w:p>
    <w:p w14:paraId="3BECA2D1" w14:textId="3224B07D" w:rsidR="00AA40BD" w:rsidRPr="00170F0D" w:rsidRDefault="00DD32FB" w:rsidP="00AA40BD">
      <w:pPr>
        <w:ind w:firstLine="709"/>
        <w:jc w:val="both"/>
        <w:rPr>
          <w:sz w:val="28"/>
          <w:szCs w:val="28"/>
        </w:rPr>
      </w:pPr>
      <w:r w:rsidRPr="00170F0D">
        <w:rPr>
          <w:sz w:val="28"/>
          <w:szCs w:val="28"/>
        </w:rPr>
        <w:t>–</w:t>
      </w:r>
      <w:r w:rsidR="00AA40BD" w:rsidRPr="00170F0D">
        <w:rPr>
          <w:sz w:val="28"/>
          <w:szCs w:val="28"/>
        </w:rPr>
        <w:t xml:space="preserve"> при проведении ежегодного внутреннего государственного аудита КФО ГУ обеспечить максимальное выявление всех рисков искажения финансовой отчетности и проведение мероприятий по их анализу и минимизации факторов их возникновения в части, касающейся компетенции уполномоченного органа по исполнению бюджета. </w:t>
      </w:r>
    </w:p>
    <w:p w14:paraId="002EF2D0" w14:textId="77777777" w:rsidR="00AA40BD" w:rsidRPr="00170F0D" w:rsidRDefault="00AA40BD" w:rsidP="00AA40BD">
      <w:pPr>
        <w:ind w:firstLine="709"/>
        <w:jc w:val="both"/>
        <w:rPr>
          <w:sz w:val="28"/>
          <w:szCs w:val="28"/>
        </w:rPr>
      </w:pPr>
      <w:r w:rsidRPr="00170F0D">
        <w:rPr>
          <w:sz w:val="28"/>
          <w:szCs w:val="28"/>
        </w:rPr>
        <w:t xml:space="preserve">По выявляемым искажениям обеспечить корректировку финансовой отчетности перед ее слиянием в КФО РБ. </w:t>
      </w:r>
    </w:p>
    <w:p w14:paraId="2425C299" w14:textId="77777777" w:rsidR="00AA40BD" w:rsidRPr="00170F0D" w:rsidRDefault="00AA40BD" w:rsidP="00AA40BD">
      <w:pPr>
        <w:ind w:firstLine="709"/>
        <w:jc w:val="both"/>
        <w:rPr>
          <w:sz w:val="28"/>
          <w:szCs w:val="28"/>
        </w:rPr>
      </w:pPr>
      <w:r w:rsidRPr="00170F0D">
        <w:rPr>
          <w:sz w:val="28"/>
          <w:szCs w:val="28"/>
        </w:rPr>
        <w:t>Предусмотреть механизм внесения изменений в КФО АБП по результатам аудита, а также алгоритм корректировки КФО РБ на основе аудиторского отчета Счетного комитета.</w:t>
      </w:r>
    </w:p>
    <w:p w14:paraId="57A7216D" w14:textId="64ACB0F2" w:rsidR="00AA40BD" w:rsidRPr="00170F0D" w:rsidRDefault="003B56A9" w:rsidP="00AA40BD">
      <w:pPr>
        <w:ind w:firstLine="709"/>
        <w:jc w:val="both"/>
        <w:rPr>
          <w:sz w:val="28"/>
          <w:szCs w:val="28"/>
        </w:rPr>
      </w:pPr>
      <w:r w:rsidRPr="00170F0D">
        <w:rPr>
          <w:sz w:val="28"/>
          <w:szCs w:val="28"/>
        </w:rPr>
        <w:t>МСФО ОС</w:t>
      </w:r>
      <w:r w:rsidR="00AA40BD" w:rsidRPr="00170F0D">
        <w:rPr>
          <w:sz w:val="28"/>
          <w:szCs w:val="28"/>
        </w:rPr>
        <w:t xml:space="preserve"> 35 допускает, что консолидация часто осуществляется поэтапно, при этом сначала консолидируется основная деятельность правительства, а затем следует консолидация других категорий организаций, с учетом имеющегося времени и ресурсов. </w:t>
      </w:r>
    </w:p>
    <w:p w14:paraId="41BA4384" w14:textId="2553178C" w:rsidR="00AA40BD" w:rsidRPr="00170F0D" w:rsidRDefault="00AA40BD" w:rsidP="00AA40BD">
      <w:pPr>
        <w:ind w:firstLine="709"/>
        <w:jc w:val="both"/>
        <w:rPr>
          <w:sz w:val="28"/>
          <w:szCs w:val="28"/>
        </w:rPr>
      </w:pPr>
      <w:r w:rsidRPr="00170F0D">
        <w:rPr>
          <w:sz w:val="28"/>
          <w:szCs w:val="28"/>
        </w:rPr>
        <w:t xml:space="preserve">Поэтому предлагаем рассмотреть и изучить актуальность и применимость </w:t>
      </w:r>
      <w:r w:rsidR="003B56A9" w:rsidRPr="00170F0D">
        <w:rPr>
          <w:sz w:val="28"/>
          <w:szCs w:val="28"/>
        </w:rPr>
        <w:t>МСФО ОС</w:t>
      </w:r>
      <w:r w:rsidRPr="00170F0D">
        <w:rPr>
          <w:sz w:val="28"/>
          <w:szCs w:val="28"/>
        </w:rPr>
        <w:t xml:space="preserve"> 35 «Консолидированная финансовая отчетность» при определении субъекта финансовой отчетности (в частности, относительно интеграции операций квазигосударственного сектора, пенсионного фонда и фонда социального страхования в финансовую отчетность государственного сектора).</w:t>
      </w:r>
    </w:p>
    <w:p w14:paraId="21BCEE87" w14:textId="2579A742" w:rsidR="00AA40BD" w:rsidRPr="00170F0D" w:rsidRDefault="00AA40BD" w:rsidP="00AA40BD">
      <w:pPr>
        <w:ind w:firstLine="709"/>
        <w:jc w:val="both"/>
        <w:rPr>
          <w:sz w:val="28"/>
          <w:szCs w:val="28"/>
        </w:rPr>
      </w:pPr>
      <w:r w:rsidRPr="00170F0D">
        <w:rPr>
          <w:sz w:val="28"/>
          <w:szCs w:val="28"/>
        </w:rPr>
        <w:t>По мере развития практики подготовки консолидированной отчетности предлагаем расширение перечня субъектов государственного сектора, включаемых в консо</w:t>
      </w:r>
      <w:r w:rsidRPr="00170F0D">
        <w:rPr>
          <w:sz w:val="28"/>
          <w:szCs w:val="28"/>
        </w:rPr>
        <w:softHyphen/>
        <w:t xml:space="preserve">лидированную финансовую отчетность. Необходимо, чтобы правительство идентифицировало и консолидировало все контролируемые государством субъекты, при необходимости осуществило планирование этапов охвата организаций, еще не включенных в процесс консолидации. </w:t>
      </w:r>
    </w:p>
    <w:p w14:paraId="68178722" w14:textId="77777777" w:rsidR="00AA40BD" w:rsidRPr="00170F0D" w:rsidRDefault="00AA40BD" w:rsidP="00AA40BD">
      <w:pPr>
        <w:ind w:firstLine="709"/>
        <w:jc w:val="both"/>
        <w:rPr>
          <w:sz w:val="28"/>
          <w:szCs w:val="28"/>
        </w:rPr>
      </w:pPr>
      <w:r w:rsidRPr="00170F0D">
        <w:rPr>
          <w:sz w:val="28"/>
          <w:szCs w:val="28"/>
        </w:rPr>
        <w:t xml:space="preserve">В целях согласованности и последовательности реформ, необходимых для осуществления полного перехода на учет и отчетность по методу начисления, предлагаем МФ РК разработать поэтапный план перехода на полный учет по методу начисления, предусматривающий конкретные мероприятия и сроки их реализации. </w:t>
      </w:r>
    </w:p>
    <w:p w14:paraId="751B8B12" w14:textId="134462FB" w:rsidR="000B6E0B" w:rsidRPr="00170F0D" w:rsidRDefault="000B6E0B" w:rsidP="00AA40BD">
      <w:pPr>
        <w:ind w:firstLine="709"/>
        <w:jc w:val="both"/>
        <w:rPr>
          <w:sz w:val="28"/>
          <w:szCs w:val="28"/>
        </w:rPr>
      </w:pPr>
    </w:p>
    <w:bookmarkEnd w:id="22"/>
    <w:p w14:paraId="4093C2D7" w14:textId="1526C231" w:rsidR="000B6E0B" w:rsidRPr="00170F0D" w:rsidRDefault="000B6E0B" w:rsidP="000B6E0B">
      <w:pPr>
        <w:ind w:firstLine="709"/>
        <w:jc w:val="both"/>
        <w:rPr>
          <w:b/>
          <w:bCs/>
          <w:sz w:val="28"/>
          <w:szCs w:val="28"/>
        </w:rPr>
      </w:pPr>
      <w:r w:rsidRPr="00170F0D">
        <w:rPr>
          <w:b/>
          <w:bCs/>
          <w:sz w:val="28"/>
          <w:szCs w:val="28"/>
        </w:rPr>
        <w:t>3.3</w:t>
      </w:r>
      <w:r w:rsidR="001B668A" w:rsidRPr="00170F0D">
        <w:rPr>
          <w:b/>
          <w:bCs/>
          <w:sz w:val="28"/>
          <w:szCs w:val="28"/>
        </w:rPr>
        <w:t xml:space="preserve"> </w:t>
      </w:r>
      <w:r w:rsidRPr="00170F0D">
        <w:rPr>
          <w:b/>
          <w:bCs/>
          <w:sz w:val="28"/>
          <w:szCs w:val="28"/>
        </w:rPr>
        <w:t>Применение</w:t>
      </w:r>
      <w:r w:rsidR="001B668A" w:rsidRPr="00170F0D">
        <w:rPr>
          <w:b/>
          <w:bCs/>
          <w:sz w:val="28"/>
          <w:szCs w:val="28"/>
        </w:rPr>
        <w:t xml:space="preserve"> </w:t>
      </w:r>
      <w:r w:rsidRPr="00170F0D">
        <w:rPr>
          <w:b/>
          <w:bCs/>
          <w:sz w:val="28"/>
          <w:szCs w:val="28"/>
        </w:rPr>
        <w:t>современных</w:t>
      </w:r>
      <w:r w:rsidR="001B668A" w:rsidRPr="00170F0D">
        <w:rPr>
          <w:b/>
          <w:bCs/>
          <w:sz w:val="28"/>
          <w:szCs w:val="28"/>
        </w:rPr>
        <w:t xml:space="preserve"> </w:t>
      </w:r>
      <w:r w:rsidRPr="00170F0D">
        <w:rPr>
          <w:b/>
          <w:bCs/>
          <w:sz w:val="28"/>
          <w:szCs w:val="28"/>
        </w:rPr>
        <w:t>цифровых</w:t>
      </w:r>
      <w:r w:rsidR="001B668A" w:rsidRPr="00170F0D">
        <w:rPr>
          <w:b/>
          <w:bCs/>
          <w:sz w:val="28"/>
          <w:szCs w:val="28"/>
        </w:rPr>
        <w:t xml:space="preserve"> </w:t>
      </w:r>
      <w:r w:rsidRPr="00170F0D">
        <w:rPr>
          <w:b/>
          <w:bCs/>
          <w:sz w:val="28"/>
          <w:szCs w:val="28"/>
        </w:rPr>
        <w:t>технологий</w:t>
      </w:r>
      <w:r w:rsidR="001B668A" w:rsidRPr="00170F0D">
        <w:rPr>
          <w:b/>
          <w:bCs/>
          <w:sz w:val="28"/>
          <w:szCs w:val="28"/>
        </w:rPr>
        <w:t xml:space="preserve"> </w:t>
      </w:r>
      <w:r w:rsidRPr="00170F0D">
        <w:rPr>
          <w:b/>
          <w:bCs/>
          <w:sz w:val="28"/>
          <w:szCs w:val="28"/>
        </w:rPr>
        <w:t>при</w:t>
      </w:r>
      <w:r w:rsidR="001B668A" w:rsidRPr="00170F0D">
        <w:rPr>
          <w:b/>
          <w:bCs/>
          <w:sz w:val="28"/>
          <w:szCs w:val="28"/>
        </w:rPr>
        <w:t xml:space="preserve"> </w:t>
      </w:r>
      <w:r w:rsidRPr="00170F0D">
        <w:rPr>
          <w:b/>
          <w:bCs/>
          <w:sz w:val="28"/>
          <w:szCs w:val="28"/>
        </w:rPr>
        <w:t>аудите</w:t>
      </w:r>
      <w:r w:rsidR="001B668A" w:rsidRPr="00170F0D">
        <w:rPr>
          <w:b/>
          <w:bCs/>
          <w:sz w:val="28"/>
          <w:szCs w:val="28"/>
        </w:rPr>
        <w:t xml:space="preserve"> </w:t>
      </w:r>
      <w:r w:rsidRPr="00170F0D">
        <w:rPr>
          <w:b/>
          <w:bCs/>
          <w:sz w:val="28"/>
          <w:szCs w:val="28"/>
        </w:rPr>
        <w:t>консолидированной</w:t>
      </w:r>
      <w:r w:rsidR="001B668A" w:rsidRPr="00170F0D">
        <w:rPr>
          <w:b/>
          <w:bCs/>
          <w:sz w:val="28"/>
          <w:szCs w:val="28"/>
        </w:rPr>
        <w:t xml:space="preserve"> </w:t>
      </w:r>
      <w:r w:rsidR="009863E9" w:rsidRPr="00170F0D">
        <w:rPr>
          <w:b/>
          <w:bCs/>
          <w:sz w:val="28"/>
          <w:szCs w:val="28"/>
        </w:rPr>
        <w:t>финансовой</w:t>
      </w:r>
      <w:r w:rsidR="001B668A" w:rsidRPr="00170F0D">
        <w:rPr>
          <w:b/>
          <w:bCs/>
          <w:sz w:val="28"/>
          <w:szCs w:val="28"/>
        </w:rPr>
        <w:t xml:space="preserve"> </w:t>
      </w:r>
      <w:r w:rsidRPr="00170F0D">
        <w:rPr>
          <w:b/>
          <w:bCs/>
          <w:sz w:val="28"/>
          <w:szCs w:val="28"/>
        </w:rPr>
        <w:t>отчетности</w:t>
      </w:r>
      <w:r w:rsidR="001B668A" w:rsidRPr="00170F0D">
        <w:rPr>
          <w:b/>
          <w:bCs/>
          <w:sz w:val="28"/>
          <w:szCs w:val="28"/>
        </w:rPr>
        <w:t xml:space="preserve"> </w:t>
      </w:r>
      <w:r w:rsidRPr="00170F0D">
        <w:rPr>
          <w:b/>
          <w:bCs/>
          <w:sz w:val="28"/>
          <w:szCs w:val="28"/>
        </w:rPr>
        <w:t>республиканского</w:t>
      </w:r>
      <w:r w:rsidR="001B668A" w:rsidRPr="00170F0D">
        <w:rPr>
          <w:b/>
          <w:bCs/>
          <w:sz w:val="28"/>
          <w:szCs w:val="28"/>
        </w:rPr>
        <w:t xml:space="preserve"> </w:t>
      </w:r>
      <w:r w:rsidRPr="00170F0D">
        <w:rPr>
          <w:b/>
          <w:bCs/>
          <w:sz w:val="28"/>
          <w:szCs w:val="28"/>
        </w:rPr>
        <w:t>бюджета</w:t>
      </w:r>
    </w:p>
    <w:p w14:paraId="7FA67816" w14:textId="20CB589F" w:rsidR="000B6E0B" w:rsidRPr="00170F0D" w:rsidRDefault="000B6E0B" w:rsidP="000B6E0B">
      <w:pPr>
        <w:ind w:firstLine="709"/>
        <w:jc w:val="both"/>
        <w:rPr>
          <w:sz w:val="28"/>
          <w:szCs w:val="28"/>
        </w:rPr>
      </w:pPr>
      <w:r w:rsidRPr="00170F0D">
        <w:rPr>
          <w:sz w:val="28"/>
          <w:szCs w:val="28"/>
        </w:rPr>
        <w:t>Цифровизация</w:t>
      </w:r>
      <w:r w:rsidR="001B668A" w:rsidRPr="00170F0D">
        <w:rPr>
          <w:sz w:val="28"/>
          <w:szCs w:val="28"/>
        </w:rPr>
        <w:t xml:space="preserve"> </w:t>
      </w:r>
      <w:r w:rsidRPr="00170F0D">
        <w:rPr>
          <w:sz w:val="28"/>
          <w:szCs w:val="28"/>
        </w:rPr>
        <w:t>играет</w:t>
      </w:r>
      <w:r w:rsidR="001B668A" w:rsidRPr="00170F0D">
        <w:rPr>
          <w:sz w:val="28"/>
          <w:szCs w:val="28"/>
        </w:rPr>
        <w:t xml:space="preserve"> </w:t>
      </w:r>
      <w:r w:rsidRPr="00170F0D">
        <w:rPr>
          <w:sz w:val="28"/>
          <w:szCs w:val="28"/>
        </w:rPr>
        <w:t>критически</w:t>
      </w:r>
      <w:r w:rsidR="001B668A" w:rsidRPr="00170F0D">
        <w:rPr>
          <w:sz w:val="28"/>
          <w:szCs w:val="28"/>
        </w:rPr>
        <w:t xml:space="preserve"> </w:t>
      </w:r>
      <w:r w:rsidRPr="00170F0D">
        <w:rPr>
          <w:sz w:val="28"/>
          <w:szCs w:val="28"/>
        </w:rPr>
        <w:t>важную</w:t>
      </w:r>
      <w:r w:rsidR="001B668A" w:rsidRPr="00170F0D">
        <w:rPr>
          <w:sz w:val="28"/>
          <w:szCs w:val="28"/>
        </w:rPr>
        <w:t xml:space="preserve"> </w:t>
      </w:r>
      <w:r w:rsidRPr="00170F0D">
        <w:rPr>
          <w:sz w:val="28"/>
          <w:szCs w:val="28"/>
        </w:rPr>
        <w:t>роль</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совершенствовании</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особенно</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контексте</w:t>
      </w:r>
      <w:r w:rsidR="001B668A" w:rsidRPr="00170F0D">
        <w:rPr>
          <w:sz w:val="28"/>
          <w:szCs w:val="28"/>
        </w:rPr>
        <w:t xml:space="preserve"> </w:t>
      </w:r>
      <w:r w:rsidRPr="00170F0D">
        <w:rPr>
          <w:sz w:val="28"/>
          <w:szCs w:val="28"/>
        </w:rPr>
        <w:t>реформирования</w:t>
      </w:r>
      <w:r w:rsidR="001B668A" w:rsidRPr="00170F0D">
        <w:rPr>
          <w:sz w:val="28"/>
          <w:szCs w:val="28"/>
        </w:rPr>
        <w:t xml:space="preserve"> </w:t>
      </w:r>
      <w:r w:rsidRPr="00170F0D">
        <w:rPr>
          <w:sz w:val="28"/>
          <w:szCs w:val="28"/>
        </w:rPr>
        <w:t>национальной</w:t>
      </w:r>
      <w:r w:rsidR="001B668A" w:rsidRPr="00170F0D">
        <w:rPr>
          <w:sz w:val="28"/>
          <w:szCs w:val="28"/>
        </w:rPr>
        <w:t xml:space="preserve"> </w:t>
      </w:r>
      <w:r w:rsidRPr="00170F0D">
        <w:rPr>
          <w:sz w:val="28"/>
          <w:szCs w:val="28"/>
        </w:rPr>
        <w:t>системы</w:t>
      </w:r>
      <w:r w:rsidR="001B668A" w:rsidRPr="00170F0D">
        <w:rPr>
          <w:sz w:val="28"/>
          <w:szCs w:val="28"/>
        </w:rPr>
        <w:t xml:space="preserve"> </w:t>
      </w:r>
      <w:r w:rsidRPr="00170F0D">
        <w:rPr>
          <w:sz w:val="28"/>
          <w:szCs w:val="28"/>
        </w:rPr>
        <w:t>бухгалтерского</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опираясь</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международные</w:t>
      </w:r>
      <w:r w:rsidR="001B668A" w:rsidRPr="00170F0D">
        <w:rPr>
          <w:sz w:val="28"/>
          <w:szCs w:val="28"/>
        </w:rPr>
        <w:t xml:space="preserve"> </w:t>
      </w:r>
      <w:r w:rsidRPr="00170F0D">
        <w:rPr>
          <w:sz w:val="28"/>
          <w:szCs w:val="28"/>
        </w:rPr>
        <w:t>стандарты.</w:t>
      </w:r>
      <w:r w:rsidR="001B668A" w:rsidRPr="00170F0D">
        <w:rPr>
          <w:sz w:val="28"/>
          <w:szCs w:val="28"/>
        </w:rPr>
        <w:t xml:space="preserve"> </w:t>
      </w:r>
      <w:r w:rsidRPr="00170F0D">
        <w:rPr>
          <w:sz w:val="28"/>
          <w:szCs w:val="28"/>
        </w:rPr>
        <w:t>Внедрение</w:t>
      </w:r>
      <w:r w:rsidR="001B668A" w:rsidRPr="00170F0D">
        <w:rPr>
          <w:sz w:val="28"/>
          <w:szCs w:val="28"/>
        </w:rPr>
        <w:t xml:space="preserve"> </w:t>
      </w:r>
      <w:r w:rsidRPr="00170F0D">
        <w:rPr>
          <w:sz w:val="28"/>
          <w:szCs w:val="28"/>
        </w:rPr>
        <w:t>интегрированной</w:t>
      </w:r>
      <w:r w:rsidR="001B668A" w:rsidRPr="00170F0D">
        <w:rPr>
          <w:sz w:val="28"/>
          <w:szCs w:val="28"/>
        </w:rPr>
        <w:t xml:space="preserve"> </w:t>
      </w:r>
      <w:r w:rsidRPr="00170F0D">
        <w:rPr>
          <w:sz w:val="28"/>
          <w:szCs w:val="28"/>
        </w:rPr>
        <w:t>автоматизированной</w:t>
      </w:r>
      <w:r w:rsidR="001B668A" w:rsidRPr="00170F0D">
        <w:rPr>
          <w:sz w:val="28"/>
          <w:szCs w:val="28"/>
        </w:rPr>
        <w:t xml:space="preserve"> </w:t>
      </w:r>
      <w:r w:rsidRPr="00170F0D">
        <w:rPr>
          <w:sz w:val="28"/>
          <w:szCs w:val="28"/>
        </w:rPr>
        <w:t>информационной</w:t>
      </w:r>
      <w:r w:rsidR="001B668A" w:rsidRPr="00170F0D">
        <w:rPr>
          <w:sz w:val="28"/>
          <w:szCs w:val="28"/>
        </w:rPr>
        <w:t xml:space="preserve"> </w:t>
      </w:r>
      <w:r w:rsidRPr="00170F0D">
        <w:rPr>
          <w:sz w:val="28"/>
          <w:szCs w:val="28"/>
        </w:rPr>
        <w:t>системы</w:t>
      </w:r>
      <w:r w:rsidR="001B668A" w:rsidRPr="00170F0D">
        <w:rPr>
          <w:sz w:val="28"/>
          <w:szCs w:val="28"/>
        </w:rPr>
        <w:t xml:space="preserve"> </w:t>
      </w:r>
      <w:r w:rsidRPr="00170F0D">
        <w:rPr>
          <w:sz w:val="28"/>
          <w:szCs w:val="28"/>
        </w:rPr>
        <w:t>«</w:t>
      </w:r>
      <w:r w:rsidR="00965E14" w:rsidRPr="00170F0D">
        <w:rPr>
          <w:sz w:val="28"/>
          <w:szCs w:val="28"/>
        </w:rPr>
        <w:t>е</w:t>
      </w:r>
      <w:r w:rsidRPr="00170F0D">
        <w:rPr>
          <w:sz w:val="28"/>
          <w:szCs w:val="28"/>
        </w:rPr>
        <w:t>-МинФин»,</w:t>
      </w:r>
      <w:r w:rsidR="001B668A" w:rsidRPr="00170F0D">
        <w:rPr>
          <w:sz w:val="28"/>
          <w:szCs w:val="28"/>
        </w:rPr>
        <w:t xml:space="preserve"> </w:t>
      </w:r>
      <w:r w:rsidRPr="00170F0D">
        <w:rPr>
          <w:sz w:val="28"/>
          <w:szCs w:val="28"/>
        </w:rPr>
        <w:t>особенно</w:t>
      </w:r>
      <w:r w:rsidR="001B668A" w:rsidRPr="00170F0D">
        <w:rPr>
          <w:sz w:val="28"/>
          <w:szCs w:val="28"/>
        </w:rPr>
        <w:t xml:space="preserve"> </w:t>
      </w:r>
      <w:r w:rsidRPr="00170F0D">
        <w:rPr>
          <w:sz w:val="28"/>
          <w:szCs w:val="28"/>
        </w:rPr>
        <w:t>ее</w:t>
      </w:r>
      <w:r w:rsidR="001B668A" w:rsidRPr="00170F0D">
        <w:rPr>
          <w:sz w:val="28"/>
          <w:szCs w:val="28"/>
        </w:rPr>
        <w:t xml:space="preserve"> </w:t>
      </w:r>
      <w:r w:rsidRPr="00170F0D">
        <w:rPr>
          <w:sz w:val="28"/>
          <w:szCs w:val="28"/>
        </w:rPr>
        <w:t>подсистемы</w:t>
      </w:r>
      <w:r w:rsidR="001B668A" w:rsidRPr="00170F0D">
        <w:rPr>
          <w:sz w:val="28"/>
          <w:szCs w:val="28"/>
        </w:rPr>
        <w:t xml:space="preserve"> </w:t>
      </w:r>
      <w:r w:rsidRPr="00170F0D">
        <w:rPr>
          <w:sz w:val="28"/>
          <w:szCs w:val="28"/>
        </w:rPr>
        <w:t>«Сбор</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консолидация</w:t>
      </w:r>
      <w:r w:rsidR="001B668A" w:rsidRPr="00170F0D">
        <w:rPr>
          <w:sz w:val="28"/>
          <w:szCs w:val="28"/>
        </w:rPr>
        <w:t xml:space="preserve"> </w:t>
      </w:r>
      <w:r w:rsidRPr="00170F0D">
        <w:rPr>
          <w:sz w:val="28"/>
          <w:szCs w:val="28"/>
        </w:rPr>
        <w:t>бюджетной</w:t>
      </w:r>
      <w:r w:rsidR="001B668A" w:rsidRPr="00170F0D">
        <w:rPr>
          <w:sz w:val="28"/>
          <w:szCs w:val="28"/>
        </w:rPr>
        <w:t xml:space="preserve"> </w:t>
      </w:r>
      <w:r w:rsidRPr="00170F0D">
        <w:rPr>
          <w:sz w:val="28"/>
          <w:szCs w:val="28"/>
        </w:rPr>
        <w:t>и</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ключевым</w:t>
      </w:r>
      <w:r w:rsidR="001B668A" w:rsidRPr="00170F0D">
        <w:rPr>
          <w:sz w:val="28"/>
          <w:szCs w:val="28"/>
        </w:rPr>
        <w:t xml:space="preserve"> </w:t>
      </w:r>
      <w:r w:rsidRPr="00170F0D">
        <w:rPr>
          <w:sz w:val="28"/>
          <w:szCs w:val="28"/>
        </w:rPr>
        <w:t>элементом</w:t>
      </w:r>
      <w:r w:rsidR="001B668A" w:rsidRPr="00170F0D">
        <w:rPr>
          <w:sz w:val="28"/>
          <w:szCs w:val="28"/>
        </w:rPr>
        <w:t xml:space="preserve"> </w:t>
      </w:r>
      <w:r w:rsidRPr="00170F0D">
        <w:rPr>
          <w:sz w:val="28"/>
          <w:szCs w:val="28"/>
        </w:rPr>
        <w:t>этого</w:t>
      </w:r>
      <w:r w:rsidR="001B668A" w:rsidRPr="00170F0D">
        <w:rPr>
          <w:sz w:val="28"/>
          <w:szCs w:val="28"/>
        </w:rPr>
        <w:t xml:space="preserve"> </w:t>
      </w:r>
      <w:r w:rsidRPr="00170F0D">
        <w:rPr>
          <w:sz w:val="28"/>
          <w:szCs w:val="28"/>
        </w:rPr>
        <w:t>процесса.</w:t>
      </w:r>
      <w:r w:rsidR="001B668A" w:rsidRPr="00170F0D">
        <w:rPr>
          <w:sz w:val="28"/>
          <w:szCs w:val="28"/>
        </w:rPr>
        <w:t xml:space="preserve"> </w:t>
      </w:r>
      <w:r w:rsidRPr="00170F0D">
        <w:rPr>
          <w:sz w:val="28"/>
          <w:szCs w:val="28"/>
        </w:rPr>
        <w:t>Такая</w:t>
      </w:r>
      <w:r w:rsidR="001B668A" w:rsidRPr="00170F0D">
        <w:rPr>
          <w:sz w:val="28"/>
          <w:szCs w:val="28"/>
        </w:rPr>
        <w:t xml:space="preserve"> </w:t>
      </w:r>
      <w:r w:rsidRPr="00170F0D">
        <w:rPr>
          <w:sz w:val="28"/>
          <w:szCs w:val="28"/>
        </w:rPr>
        <w:t>система</w:t>
      </w:r>
      <w:r w:rsidR="001B668A" w:rsidRPr="00170F0D">
        <w:rPr>
          <w:sz w:val="28"/>
          <w:szCs w:val="28"/>
        </w:rPr>
        <w:t xml:space="preserve"> </w:t>
      </w:r>
      <w:r w:rsidRPr="00170F0D">
        <w:rPr>
          <w:sz w:val="28"/>
          <w:szCs w:val="28"/>
        </w:rPr>
        <w:t>обеспечивает</w:t>
      </w:r>
      <w:r w:rsidR="001B668A" w:rsidRPr="00170F0D">
        <w:rPr>
          <w:sz w:val="28"/>
          <w:szCs w:val="28"/>
        </w:rPr>
        <w:t xml:space="preserve"> </w:t>
      </w:r>
      <w:r w:rsidRPr="00170F0D">
        <w:rPr>
          <w:sz w:val="28"/>
          <w:szCs w:val="28"/>
        </w:rPr>
        <w:t>единое</w:t>
      </w:r>
      <w:r w:rsidR="001B668A" w:rsidRPr="00170F0D">
        <w:rPr>
          <w:sz w:val="28"/>
          <w:szCs w:val="28"/>
        </w:rPr>
        <w:t xml:space="preserve"> </w:t>
      </w:r>
      <w:r w:rsidRPr="00170F0D">
        <w:rPr>
          <w:sz w:val="28"/>
          <w:szCs w:val="28"/>
        </w:rPr>
        <w:t>информационное</w:t>
      </w:r>
      <w:r w:rsidR="001B668A" w:rsidRPr="00170F0D">
        <w:rPr>
          <w:sz w:val="28"/>
          <w:szCs w:val="28"/>
        </w:rPr>
        <w:t xml:space="preserve"> </w:t>
      </w:r>
      <w:r w:rsidRPr="00170F0D">
        <w:rPr>
          <w:sz w:val="28"/>
          <w:szCs w:val="28"/>
        </w:rPr>
        <w:t>пространство</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приема,</w:t>
      </w:r>
      <w:r w:rsidR="001B668A" w:rsidRPr="00170F0D">
        <w:rPr>
          <w:sz w:val="28"/>
          <w:szCs w:val="28"/>
        </w:rPr>
        <w:t xml:space="preserve"> </w:t>
      </w:r>
      <w:r w:rsidRPr="00170F0D">
        <w:rPr>
          <w:sz w:val="28"/>
          <w:szCs w:val="28"/>
        </w:rPr>
        <w:t>обработки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формирования</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всех</w:t>
      </w:r>
      <w:r w:rsidR="001B668A" w:rsidRPr="00170F0D">
        <w:rPr>
          <w:sz w:val="28"/>
          <w:szCs w:val="28"/>
        </w:rPr>
        <w:t xml:space="preserve"> </w:t>
      </w:r>
      <w:r w:rsidRPr="00170F0D">
        <w:rPr>
          <w:sz w:val="28"/>
          <w:szCs w:val="28"/>
        </w:rPr>
        <w:t>уровнях</w:t>
      </w:r>
      <w:r w:rsidR="001B668A" w:rsidRPr="00170F0D">
        <w:rPr>
          <w:sz w:val="28"/>
          <w:szCs w:val="28"/>
        </w:rPr>
        <w:t xml:space="preserve"> </w:t>
      </w:r>
      <w:r w:rsidRPr="00170F0D">
        <w:rPr>
          <w:sz w:val="28"/>
          <w:szCs w:val="28"/>
        </w:rPr>
        <w:t>бюджетного</w:t>
      </w:r>
      <w:r w:rsidR="001B668A" w:rsidRPr="00170F0D">
        <w:rPr>
          <w:sz w:val="28"/>
          <w:szCs w:val="28"/>
        </w:rPr>
        <w:t xml:space="preserve"> </w:t>
      </w:r>
      <w:r w:rsidRPr="00170F0D">
        <w:rPr>
          <w:sz w:val="28"/>
          <w:szCs w:val="28"/>
        </w:rPr>
        <w:t>процесса.</w:t>
      </w:r>
      <w:r w:rsidR="001B668A" w:rsidRPr="00170F0D">
        <w:rPr>
          <w:sz w:val="28"/>
          <w:szCs w:val="28"/>
        </w:rPr>
        <w:t xml:space="preserve"> </w:t>
      </w:r>
      <w:r w:rsidRPr="00170F0D">
        <w:rPr>
          <w:sz w:val="28"/>
          <w:szCs w:val="28"/>
        </w:rPr>
        <w:t>Это</w:t>
      </w:r>
      <w:r w:rsidR="001B668A" w:rsidRPr="00170F0D">
        <w:rPr>
          <w:sz w:val="28"/>
          <w:szCs w:val="28"/>
        </w:rPr>
        <w:t xml:space="preserve"> </w:t>
      </w:r>
      <w:r w:rsidRPr="00170F0D">
        <w:rPr>
          <w:sz w:val="28"/>
          <w:szCs w:val="28"/>
        </w:rPr>
        <w:t>позволяет</w:t>
      </w:r>
      <w:r w:rsidR="001B668A" w:rsidRPr="00170F0D">
        <w:rPr>
          <w:sz w:val="28"/>
          <w:szCs w:val="28"/>
        </w:rPr>
        <w:t xml:space="preserve"> </w:t>
      </w:r>
      <w:r w:rsidRPr="00170F0D">
        <w:rPr>
          <w:sz w:val="28"/>
          <w:szCs w:val="28"/>
        </w:rPr>
        <w:t>повысить</w:t>
      </w:r>
      <w:r w:rsidR="001B668A" w:rsidRPr="00170F0D">
        <w:rPr>
          <w:sz w:val="28"/>
          <w:szCs w:val="28"/>
        </w:rPr>
        <w:t xml:space="preserve"> </w:t>
      </w:r>
      <w:r w:rsidRPr="00170F0D">
        <w:rPr>
          <w:sz w:val="28"/>
          <w:szCs w:val="28"/>
        </w:rPr>
        <w:t>прозрачность</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доступность</w:t>
      </w:r>
      <w:r w:rsidR="001B668A" w:rsidRPr="00170F0D">
        <w:rPr>
          <w:sz w:val="28"/>
          <w:szCs w:val="28"/>
        </w:rPr>
        <w:t xml:space="preserve"> </w:t>
      </w:r>
      <w:r w:rsidRPr="00170F0D">
        <w:rPr>
          <w:sz w:val="28"/>
          <w:szCs w:val="28"/>
        </w:rPr>
        <w:t>информации,</w:t>
      </w:r>
      <w:r w:rsidR="001B668A" w:rsidRPr="00170F0D">
        <w:rPr>
          <w:sz w:val="28"/>
          <w:szCs w:val="28"/>
        </w:rPr>
        <w:t xml:space="preserve"> </w:t>
      </w:r>
      <w:r w:rsidRPr="00170F0D">
        <w:rPr>
          <w:sz w:val="28"/>
          <w:szCs w:val="28"/>
        </w:rPr>
        <w:t>существенно</w:t>
      </w:r>
      <w:r w:rsidR="001B668A" w:rsidRPr="00170F0D">
        <w:rPr>
          <w:sz w:val="28"/>
          <w:szCs w:val="28"/>
        </w:rPr>
        <w:t xml:space="preserve"> </w:t>
      </w:r>
      <w:r w:rsidRPr="00170F0D">
        <w:rPr>
          <w:sz w:val="28"/>
          <w:szCs w:val="28"/>
        </w:rPr>
        <w:t>упрощает</w:t>
      </w:r>
      <w:r w:rsidR="001B668A" w:rsidRPr="00170F0D">
        <w:rPr>
          <w:sz w:val="28"/>
          <w:szCs w:val="28"/>
        </w:rPr>
        <w:t xml:space="preserve"> </w:t>
      </w:r>
      <w:r w:rsidRPr="00170F0D">
        <w:rPr>
          <w:sz w:val="28"/>
          <w:szCs w:val="28"/>
        </w:rPr>
        <w:t>процедуру</w:t>
      </w:r>
      <w:r w:rsidR="001B668A" w:rsidRPr="00170F0D">
        <w:rPr>
          <w:sz w:val="28"/>
          <w:szCs w:val="28"/>
        </w:rPr>
        <w:t xml:space="preserve"> </w:t>
      </w:r>
      <w:r w:rsidRPr="00170F0D">
        <w:rPr>
          <w:sz w:val="28"/>
          <w:szCs w:val="28"/>
        </w:rPr>
        <w:t>сбора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анализа</w:t>
      </w:r>
      <w:r w:rsidR="001B668A" w:rsidRPr="00170F0D">
        <w:rPr>
          <w:sz w:val="28"/>
          <w:szCs w:val="28"/>
        </w:rPr>
        <w:t xml:space="preserve"> </w:t>
      </w:r>
      <w:r w:rsidRPr="00170F0D">
        <w:rPr>
          <w:sz w:val="28"/>
          <w:szCs w:val="28"/>
        </w:rPr>
        <w:t>данных,</w:t>
      </w:r>
      <w:r w:rsidR="001B668A" w:rsidRPr="00170F0D">
        <w:rPr>
          <w:sz w:val="28"/>
          <w:szCs w:val="28"/>
        </w:rPr>
        <w:t xml:space="preserve"> </w:t>
      </w:r>
      <w:r w:rsidRPr="00170F0D">
        <w:rPr>
          <w:sz w:val="28"/>
          <w:szCs w:val="28"/>
        </w:rPr>
        <w:t>минимизирует</w:t>
      </w:r>
      <w:r w:rsidR="001B668A" w:rsidRPr="00170F0D">
        <w:rPr>
          <w:sz w:val="28"/>
          <w:szCs w:val="28"/>
        </w:rPr>
        <w:t xml:space="preserve"> </w:t>
      </w:r>
      <w:r w:rsidRPr="00170F0D">
        <w:rPr>
          <w:sz w:val="28"/>
          <w:szCs w:val="28"/>
        </w:rPr>
        <w:t>риск</w:t>
      </w:r>
      <w:r w:rsidR="001B668A" w:rsidRPr="00170F0D">
        <w:rPr>
          <w:sz w:val="28"/>
          <w:szCs w:val="28"/>
        </w:rPr>
        <w:t xml:space="preserve"> </w:t>
      </w:r>
      <w:r w:rsidRPr="00170F0D">
        <w:rPr>
          <w:sz w:val="28"/>
          <w:szCs w:val="28"/>
        </w:rPr>
        <w:t>ошибок</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злоупотреблений.</w:t>
      </w:r>
    </w:p>
    <w:p w14:paraId="3059D6DC" w14:textId="196128BC" w:rsidR="000B6E0B" w:rsidRPr="00170F0D" w:rsidRDefault="000B6E0B" w:rsidP="000B6E0B">
      <w:pPr>
        <w:ind w:firstLine="709"/>
        <w:jc w:val="both"/>
        <w:rPr>
          <w:sz w:val="28"/>
          <w:szCs w:val="28"/>
        </w:rPr>
      </w:pPr>
      <w:r w:rsidRPr="00170F0D">
        <w:rPr>
          <w:sz w:val="28"/>
          <w:szCs w:val="28"/>
        </w:rPr>
        <w:t>Интегрированная</w:t>
      </w:r>
      <w:r w:rsidR="001B668A" w:rsidRPr="00170F0D">
        <w:rPr>
          <w:sz w:val="28"/>
          <w:szCs w:val="28"/>
        </w:rPr>
        <w:t xml:space="preserve"> </w:t>
      </w:r>
      <w:r w:rsidRPr="00170F0D">
        <w:rPr>
          <w:sz w:val="28"/>
          <w:szCs w:val="28"/>
        </w:rPr>
        <w:t>автоматизированная</w:t>
      </w:r>
      <w:r w:rsidR="001B668A" w:rsidRPr="00170F0D">
        <w:rPr>
          <w:sz w:val="28"/>
          <w:szCs w:val="28"/>
        </w:rPr>
        <w:t xml:space="preserve"> </w:t>
      </w:r>
      <w:r w:rsidRPr="00170F0D">
        <w:rPr>
          <w:sz w:val="28"/>
          <w:szCs w:val="28"/>
        </w:rPr>
        <w:t>информационная</w:t>
      </w:r>
      <w:r w:rsidR="001B668A" w:rsidRPr="00170F0D">
        <w:rPr>
          <w:sz w:val="28"/>
          <w:szCs w:val="28"/>
        </w:rPr>
        <w:t xml:space="preserve"> </w:t>
      </w:r>
      <w:r w:rsidRPr="00170F0D">
        <w:rPr>
          <w:sz w:val="28"/>
          <w:szCs w:val="28"/>
        </w:rPr>
        <w:t>система</w:t>
      </w:r>
      <w:r w:rsidR="001B668A" w:rsidRPr="00170F0D">
        <w:rPr>
          <w:sz w:val="28"/>
          <w:szCs w:val="28"/>
        </w:rPr>
        <w:t xml:space="preserve"> </w:t>
      </w:r>
      <w:r w:rsidRPr="00170F0D">
        <w:rPr>
          <w:sz w:val="28"/>
          <w:szCs w:val="28"/>
        </w:rPr>
        <w:t>«е-Минфин»</w:t>
      </w:r>
      <w:r w:rsidR="001B668A" w:rsidRPr="00170F0D">
        <w:rPr>
          <w:sz w:val="28"/>
          <w:szCs w:val="28"/>
        </w:rPr>
        <w:t xml:space="preserve"> </w:t>
      </w:r>
      <w:r w:rsidRPr="00170F0D">
        <w:rPr>
          <w:sz w:val="28"/>
          <w:szCs w:val="28"/>
        </w:rPr>
        <w:t>разработана</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обеспечения</w:t>
      </w:r>
      <w:r w:rsidR="001B668A" w:rsidRPr="00170F0D">
        <w:rPr>
          <w:sz w:val="28"/>
          <w:szCs w:val="28"/>
        </w:rPr>
        <w:t xml:space="preserve"> </w:t>
      </w:r>
      <w:r w:rsidRPr="00170F0D">
        <w:rPr>
          <w:sz w:val="28"/>
          <w:szCs w:val="28"/>
        </w:rPr>
        <w:t>полной</w:t>
      </w:r>
      <w:r w:rsidR="001B668A" w:rsidRPr="00170F0D">
        <w:rPr>
          <w:sz w:val="28"/>
          <w:szCs w:val="28"/>
        </w:rPr>
        <w:t xml:space="preserve"> </w:t>
      </w:r>
      <w:r w:rsidRPr="00170F0D">
        <w:rPr>
          <w:sz w:val="28"/>
          <w:szCs w:val="28"/>
        </w:rPr>
        <w:t>автоматизации</w:t>
      </w:r>
      <w:r w:rsidR="001B668A" w:rsidRPr="00170F0D">
        <w:rPr>
          <w:sz w:val="28"/>
          <w:szCs w:val="28"/>
        </w:rPr>
        <w:t xml:space="preserve"> </w:t>
      </w:r>
      <w:r w:rsidRPr="00170F0D">
        <w:rPr>
          <w:sz w:val="28"/>
          <w:szCs w:val="28"/>
        </w:rPr>
        <w:t>процессов</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рамках</w:t>
      </w:r>
      <w:r w:rsidR="001B668A" w:rsidRPr="00170F0D">
        <w:rPr>
          <w:sz w:val="28"/>
          <w:szCs w:val="28"/>
        </w:rPr>
        <w:t xml:space="preserve"> </w:t>
      </w:r>
      <w:r w:rsidRPr="00170F0D">
        <w:rPr>
          <w:sz w:val="28"/>
          <w:szCs w:val="28"/>
        </w:rPr>
        <w:t>Министерства</w:t>
      </w:r>
      <w:r w:rsidR="001B668A" w:rsidRPr="00170F0D">
        <w:rPr>
          <w:sz w:val="28"/>
          <w:szCs w:val="28"/>
        </w:rPr>
        <w:t xml:space="preserve"> </w:t>
      </w:r>
      <w:r w:rsidRPr="00170F0D">
        <w:rPr>
          <w:sz w:val="28"/>
          <w:szCs w:val="28"/>
        </w:rPr>
        <w:t>финансов</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отвечая</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выполнение</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функций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предоставление</w:t>
      </w:r>
      <w:r w:rsidR="001B668A" w:rsidRPr="00170F0D">
        <w:rPr>
          <w:sz w:val="28"/>
          <w:szCs w:val="28"/>
        </w:rPr>
        <w:t xml:space="preserve"> </w:t>
      </w:r>
      <w:r w:rsidRPr="00170F0D">
        <w:rPr>
          <w:sz w:val="28"/>
          <w:szCs w:val="28"/>
        </w:rPr>
        <w:t>госуслуг.</w:t>
      </w:r>
      <w:r w:rsidR="001B668A" w:rsidRPr="00170F0D">
        <w:rPr>
          <w:sz w:val="28"/>
          <w:szCs w:val="28"/>
        </w:rPr>
        <w:t xml:space="preserve"> </w:t>
      </w:r>
      <w:r w:rsidRPr="00170F0D">
        <w:rPr>
          <w:sz w:val="28"/>
          <w:szCs w:val="28"/>
        </w:rPr>
        <w:t>Система</w:t>
      </w:r>
      <w:r w:rsidR="001B668A" w:rsidRPr="00170F0D">
        <w:rPr>
          <w:sz w:val="28"/>
          <w:szCs w:val="28"/>
        </w:rPr>
        <w:t xml:space="preserve"> </w:t>
      </w:r>
      <w:r w:rsidRPr="00170F0D">
        <w:rPr>
          <w:sz w:val="28"/>
          <w:szCs w:val="28"/>
        </w:rPr>
        <w:t>создает</w:t>
      </w:r>
      <w:r w:rsidR="001B668A" w:rsidRPr="00170F0D">
        <w:rPr>
          <w:sz w:val="28"/>
          <w:szCs w:val="28"/>
        </w:rPr>
        <w:t xml:space="preserve"> </w:t>
      </w:r>
      <w:r w:rsidRPr="00170F0D">
        <w:rPr>
          <w:sz w:val="28"/>
          <w:szCs w:val="28"/>
        </w:rPr>
        <w:t>унифицированную</w:t>
      </w:r>
      <w:r w:rsidR="001B668A" w:rsidRPr="00170F0D">
        <w:rPr>
          <w:sz w:val="28"/>
          <w:szCs w:val="28"/>
        </w:rPr>
        <w:t xml:space="preserve"> </w:t>
      </w:r>
      <w:r w:rsidRPr="00170F0D">
        <w:rPr>
          <w:sz w:val="28"/>
          <w:szCs w:val="28"/>
        </w:rPr>
        <w:t>информационно-технологическую</w:t>
      </w:r>
      <w:r w:rsidR="001B668A" w:rsidRPr="00170F0D">
        <w:rPr>
          <w:sz w:val="28"/>
          <w:szCs w:val="28"/>
        </w:rPr>
        <w:t xml:space="preserve"> </w:t>
      </w:r>
      <w:r w:rsidRPr="00170F0D">
        <w:rPr>
          <w:sz w:val="28"/>
          <w:szCs w:val="28"/>
        </w:rPr>
        <w:t>базу</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Республике</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объединяя</w:t>
      </w:r>
      <w:r w:rsidR="001B668A" w:rsidRPr="00170F0D">
        <w:rPr>
          <w:sz w:val="28"/>
          <w:szCs w:val="28"/>
        </w:rPr>
        <w:t xml:space="preserve"> </w:t>
      </w:r>
      <w:r w:rsidRPr="00170F0D">
        <w:rPr>
          <w:sz w:val="28"/>
          <w:szCs w:val="28"/>
        </w:rPr>
        <w:t>информационные</w:t>
      </w:r>
      <w:r w:rsidR="001B668A" w:rsidRPr="00170F0D">
        <w:rPr>
          <w:sz w:val="28"/>
          <w:szCs w:val="28"/>
        </w:rPr>
        <w:t xml:space="preserve"> </w:t>
      </w:r>
      <w:r w:rsidRPr="00170F0D">
        <w:rPr>
          <w:sz w:val="28"/>
          <w:szCs w:val="28"/>
        </w:rPr>
        <w:t>ресурсы</w:t>
      </w:r>
      <w:r w:rsidR="001B668A" w:rsidRPr="00170F0D">
        <w:rPr>
          <w:sz w:val="28"/>
          <w:szCs w:val="28"/>
        </w:rPr>
        <w:t xml:space="preserve"> </w:t>
      </w:r>
      <w:r w:rsidRPr="00170F0D">
        <w:rPr>
          <w:sz w:val="28"/>
          <w:szCs w:val="28"/>
        </w:rPr>
        <w:t>Министерства</w:t>
      </w:r>
      <w:r w:rsidR="001B668A" w:rsidRPr="00170F0D">
        <w:rPr>
          <w:sz w:val="28"/>
          <w:szCs w:val="28"/>
        </w:rPr>
        <w:t xml:space="preserve"> </w:t>
      </w:r>
      <w:r w:rsidRPr="00170F0D">
        <w:rPr>
          <w:sz w:val="28"/>
          <w:szCs w:val="28"/>
        </w:rPr>
        <w:t>финансов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его</w:t>
      </w:r>
      <w:r w:rsidR="001B668A" w:rsidRPr="00170F0D">
        <w:rPr>
          <w:sz w:val="28"/>
          <w:szCs w:val="28"/>
        </w:rPr>
        <w:t xml:space="preserve"> </w:t>
      </w:r>
      <w:r w:rsidRPr="00170F0D">
        <w:rPr>
          <w:sz w:val="28"/>
          <w:szCs w:val="28"/>
        </w:rPr>
        <w:t>подразделений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одну</w:t>
      </w:r>
      <w:r w:rsidR="001B668A" w:rsidRPr="00170F0D">
        <w:rPr>
          <w:sz w:val="28"/>
          <w:szCs w:val="28"/>
        </w:rPr>
        <w:t xml:space="preserve"> </w:t>
      </w:r>
      <w:r w:rsidRPr="00170F0D">
        <w:rPr>
          <w:sz w:val="28"/>
          <w:szCs w:val="28"/>
        </w:rPr>
        <w:t>централизованную</w:t>
      </w:r>
      <w:r w:rsidR="001B668A" w:rsidRPr="00170F0D">
        <w:rPr>
          <w:sz w:val="28"/>
          <w:szCs w:val="28"/>
        </w:rPr>
        <w:t xml:space="preserve"> </w:t>
      </w:r>
      <w:r w:rsidRPr="00170F0D">
        <w:rPr>
          <w:sz w:val="28"/>
          <w:szCs w:val="28"/>
        </w:rPr>
        <w:t>систему.</w:t>
      </w:r>
      <w:r w:rsidR="001B668A" w:rsidRPr="00170F0D">
        <w:rPr>
          <w:sz w:val="28"/>
          <w:szCs w:val="28"/>
        </w:rPr>
        <w:t xml:space="preserve"> </w:t>
      </w:r>
      <w:r w:rsidRPr="00170F0D">
        <w:rPr>
          <w:sz w:val="28"/>
          <w:szCs w:val="28"/>
        </w:rPr>
        <w:t>Таким</w:t>
      </w:r>
      <w:r w:rsidR="001B668A" w:rsidRPr="00170F0D">
        <w:rPr>
          <w:sz w:val="28"/>
          <w:szCs w:val="28"/>
        </w:rPr>
        <w:t xml:space="preserve"> </w:t>
      </w:r>
      <w:r w:rsidRPr="00170F0D">
        <w:rPr>
          <w:sz w:val="28"/>
          <w:szCs w:val="28"/>
        </w:rPr>
        <w:t>образом,</w:t>
      </w:r>
      <w:r w:rsidR="001B668A" w:rsidRPr="00170F0D">
        <w:rPr>
          <w:sz w:val="28"/>
          <w:szCs w:val="28"/>
        </w:rPr>
        <w:t xml:space="preserve"> </w:t>
      </w:r>
      <w:r w:rsidRPr="00170F0D">
        <w:rPr>
          <w:sz w:val="28"/>
          <w:szCs w:val="28"/>
        </w:rPr>
        <w:t>обеспечивается</w:t>
      </w:r>
      <w:r w:rsidR="001B668A" w:rsidRPr="00170F0D">
        <w:rPr>
          <w:sz w:val="28"/>
          <w:szCs w:val="28"/>
        </w:rPr>
        <w:t xml:space="preserve"> </w:t>
      </w:r>
      <w:r w:rsidRPr="00170F0D">
        <w:rPr>
          <w:sz w:val="28"/>
          <w:szCs w:val="28"/>
        </w:rPr>
        <w:t>единая</w:t>
      </w:r>
      <w:r w:rsidR="001B668A" w:rsidRPr="00170F0D">
        <w:rPr>
          <w:sz w:val="28"/>
          <w:szCs w:val="28"/>
        </w:rPr>
        <w:t xml:space="preserve"> </w:t>
      </w:r>
      <w:r w:rsidRPr="00170F0D">
        <w:rPr>
          <w:sz w:val="28"/>
          <w:szCs w:val="28"/>
        </w:rPr>
        <w:t>конфигурация</w:t>
      </w:r>
      <w:r w:rsidR="001B668A" w:rsidRPr="00170F0D">
        <w:rPr>
          <w:sz w:val="28"/>
          <w:szCs w:val="28"/>
        </w:rPr>
        <w:t xml:space="preserve"> </w:t>
      </w:r>
      <w:r w:rsidRPr="00170F0D">
        <w:rPr>
          <w:sz w:val="28"/>
          <w:szCs w:val="28"/>
        </w:rPr>
        <w:t>системы</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безопасный,</w:t>
      </w:r>
      <w:r w:rsidR="001B668A" w:rsidRPr="00170F0D">
        <w:rPr>
          <w:sz w:val="28"/>
          <w:szCs w:val="28"/>
        </w:rPr>
        <w:t xml:space="preserve"> </w:t>
      </w:r>
      <w:r w:rsidRPr="00170F0D">
        <w:rPr>
          <w:sz w:val="28"/>
          <w:szCs w:val="28"/>
        </w:rPr>
        <w:t>надежный</w:t>
      </w:r>
      <w:r w:rsidR="001B668A" w:rsidRPr="00170F0D">
        <w:rPr>
          <w:sz w:val="28"/>
          <w:szCs w:val="28"/>
        </w:rPr>
        <w:t xml:space="preserve"> </w:t>
      </w:r>
      <w:r w:rsidRPr="00170F0D">
        <w:rPr>
          <w:sz w:val="28"/>
          <w:szCs w:val="28"/>
        </w:rPr>
        <w:t>доступ</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ее</w:t>
      </w:r>
      <w:r w:rsidR="001B668A" w:rsidRPr="00170F0D">
        <w:rPr>
          <w:sz w:val="28"/>
          <w:szCs w:val="28"/>
        </w:rPr>
        <w:t xml:space="preserve"> </w:t>
      </w:r>
      <w:r w:rsidRPr="00170F0D">
        <w:rPr>
          <w:sz w:val="28"/>
          <w:szCs w:val="28"/>
        </w:rPr>
        <w:t>приложениям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данным.</w:t>
      </w:r>
    </w:p>
    <w:p w14:paraId="01947AEF" w14:textId="5619B19C" w:rsidR="000B6E0B" w:rsidRPr="00170F0D" w:rsidRDefault="000B6E0B" w:rsidP="000B6E0B">
      <w:pPr>
        <w:ind w:firstLine="709"/>
        <w:jc w:val="both"/>
        <w:rPr>
          <w:sz w:val="28"/>
          <w:szCs w:val="28"/>
        </w:rPr>
      </w:pPr>
      <w:r w:rsidRPr="00170F0D">
        <w:rPr>
          <w:sz w:val="28"/>
          <w:szCs w:val="28"/>
        </w:rPr>
        <w:t>Целью</w:t>
      </w:r>
      <w:r w:rsidR="001B668A" w:rsidRPr="00170F0D">
        <w:rPr>
          <w:sz w:val="28"/>
          <w:szCs w:val="28"/>
        </w:rPr>
        <w:t xml:space="preserve"> </w:t>
      </w:r>
      <w:r w:rsidRPr="00170F0D">
        <w:rPr>
          <w:sz w:val="28"/>
          <w:szCs w:val="28"/>
        </w:rPr>
        <w:t>«е-Минфин»</w:t>
      </w:r>
      <w:r w:rsidR="00A77B27"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создание</w:t>
      </w:r>
      <w:r w:rsidR="001B668A" w:rsidRPr="00170F0D">
        <w:rPr>
          <w:sz w:val="28"/>
          <w:szCs w:val="28"/>
        </w:rPr>
        <w:t xml:space="preserve"> </w:t>
      </w:r>
      <w:r w:rsidRPr="00170F0D">
        <w:rPr>
          <w:sz w:val="28"/>
          <w:szCs w:val="28"/>
        </w:rPr>
        <w:t>высококачественной,</w:t>
      </w:r>
      <w:r w:rsidR="001B668A" w:rsidRPr="00170F0D">
        <w:rPr>
          <w:sz w:val="28"/>
          <w:szCs w:val="28"/>
        </w:rPr>
        <w:t xml:space="preserve"> </w:t>
      </w:r>
      <w:r w:rsidRPr="00170F0D">
        <w:rPr>
          <w:sz w:val="28"/>
          <w:szCs w:val="28"/>
        </w:rPr>
        <w:t>управляемой</w:t>
      </w:r>
      <w:r w:rsidR="001B668A" w:rsidRPr="00170F0D">
        <w:rPr>
          <w:sz w:val="28"/>
          <w:szCs w:val="28"/>
        </w:rPr>
        <w:t xml:space="preserve"> </w:t>
      </w:r>
      <w:r w:rsidRPr="00170F0D">
        <w:rPr>
          <w:sz w:val="28"/>
          <w:szCs w:val="28"/>
        </w:rPr>
        <w:t>информационно-технологической</w:t>
      </w:r>
      <w:r w:rsidR="001B668A" w:rsidRPr="00170F0D">
        <w:rPr>
          <w:sz w:val="28"/>
          <w:szCs w:val="28"/>
        </w:rPr>
        <w:t xml:space="preserve"> </w:t>
      </w:r>
      <w:r w:rsidRPr="00170F0D">
        <w:rPr>
          <w:sz w:val="28"/>
          <w:szCs w:val="28"/>
        </w:rPr>
        <w:t>архитектуры</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Министерства</w:t>
      </w:r>
      <w:r w:rsidR="001B668A" w:rsidRPr="00170F0D">
        <w:rPr>
          <w:sz w:val="28"/>
          <w:szCs w:val="28"/>
        </w:rPr>
        <w:t xml:space="preserve"> </w:t>
      </w:r>
      <w:r w:rsidRPr="00170F0D">
        <w:rPr>
          <w:sz w:val="28"/>
          <w:szCs w:val="28"/>
        </w:rPr>
        <w:t>финансов</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способствует</w:t>
      </w:r>
      <w:r w:rsidR="001B668A" w:rsidRPr="00170F0D">
        <w:rPr>
          <w:sz w:val="28"/>
          <w:szCs w:val="28"/>
        </w:rPr>
        <w:t xml:space="preserve"> </w:t>
      </w:r>
      <w:r w:rsidRPr="00170F0D">
        <w:rPr>
          <w:sz w:val="28"/>
          <w:szCs w:val="28"/>
        </w:rPr>
        <w:t>повышению</w:t>
      </w:r>
      <w:r w:rsidR="001B668A" w:rsidRPr="00170F0D">
        <w:rPr>
          <w:sz w:val="28"/>
          <w:szCs w:val="28"/>
        </w:rPr>
        <w:t xml:space="preserve"> </w:t>
      </w:r>
      <w:r w:rsidRPr="00170F0D">
        <w:rPr>
          <w:sz w:val="28"/>
          <w:szCs w:val="28"/>
        </w:rPr>
        <w:t>прозрачности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эффективности</w:t>
      </w:r>
      <w:r w:rsidR="001B668A" w:rsidRPr="00170F0D">
        <w:rPr>
          <w:sz w:val="28"/>
          <w:szCs w:val="28"/>
        </w:rPr>
        <w:t xml:space="preserve"> </w:t>
      </w:r>
      <w:r w:rsidRPr="00170F0D">
        <w:rPr>
          <w:sz w:val="28"/>
          <w:szCs w:val="28"/>
        </w:rPr>
        <w:t>деятельности</w:t>
      </w:r>
      <w:r w:rsidR="001B668A" w:rsidRPr="00170F0D">
        <w:rPr>
          <w:sz w:val="28"/>
          <w:szCs w:val="28"/>
        </w:rPr>
        <w:t xml:space="preserve"> </w:t>
      </w:r>
      <w:r w:rsidRPr="00170F0D">
        <w:rPr>
          <w:sz w:val="28"/>
          <w:szCs w:val="28"/>
        </w:rPr>
        <w:t>Министерства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его</w:t>
      </w:r>
      <w:r w:rsidR="001B668A" w:rsidRPr="00170F0D">
        <w:rPr>
          <w:sz w:val="28"/>
          <w:szCs w:val="28"/>
        </w:rPr>
        <w:t xml:space="preserve"> </w:t>
      </w:r>
      <w:r w:rsidRPr="00170F0D">
        <w:rPr>
          <w:sz w:val="28"/>
          <w:szCs w:val="28"/>
        </w:rPr>
        <w:t>подразделений.</w:t>
      </w:r>
      <w:r w:rsidR="001B668A" w:rsidRPr="00170F0D">
        <w:rPr>
          <w:sz w:val="28"/>
          <w:szCs w:val="28"/>
        </w:rPr>
        <w:t xml:space="preserve"> </w:t>
      </w:r>
    </w:p>
    <w:p w14:paraId="7EFA5CF1" w14:textId="77777777" w:rsidR="00965E14" w:rsidRPr="00170F0D" w:rsidRDefault="000B6E0B" w:rsidP="000B6E0B">
      <w:pPr>
        <w:ind w:firstLine="709"/>
        <w:jc w:val="both"/>
        <w:rPr>
          <w:sz w:val="28"/>
          <w:szCs w:val="28"/>
        </w:rPr>
      </w:pPr>
      <w:r w:rsidRPr="00170F0D">
        <w:rPr>
          <w:sz w:val="28"/>
          <w:szCs w:val="28"/>
        </w:rPr>
        <w:t>Переходя</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подсистеме</w:t>
      </w:r>
      <w:r w:rsidR="001B668A" w:rsidRPr="00170F0D">
        <w:rPr>
          <w:sz w:val="28"/>
          <w:szCs w:val="28"/>
        </w:rPr>
        <w:t xml:space="preserve"> </w:t>
      </w:r>
      <w:r w:rsidRPr="00170F0D">
        <w:rPr>
          <w:sz w:val="28"/>
          <w:szCs w:val="28"/>
        </w:rPr>
        <w:t>«Сбор</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консолидация</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бюджетной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она</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существенным</w:t>
      </w:r>
      <w:r w:rsidR="001B668A" w:rsidRPr="00170F0D">
        <w:rPr>
          <w:sz w:val="28"/>
          <w:szCs w:val="28"/>
        </w:rPr>
        <w:t xml:space="preserve"> </w:t>
      </w:r>
      <w:r w:rsidRPr="00170F0D">
        <w:rPr>
          <w:sz w:val="28"/>
          <w:szCs w:val="28"/>
        </w:rPr>
        <w:t>инструментом</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приема,</w:t>
      </w:r>
      <w:r w:rsidR="001B668A" w:rsidRPr="00170F0D">
        <w:rPr>
          <w:sz w:val="28"/>
          <w:szCs w:val="28"/>
        </w:rPr>
        <w:t xml:space="preserve"> </w:t>
      </w:r>
      <w:r w:rsidRPr="00170F0D">
        <w:rPr>
          <w:sz w:val="28"/>
          <w:szCs w:val="28"/>
        </w:rPr>
        <w:t>обработки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формирования</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всех</w:t>
      </w:r>
      <w:r w:rsidR="001B668A" w:rsidRPr="00170F0D">
        <w:rPr>
          <w:sz w:val="28"/>
          <w:szCs w:val="28"/>
        </w:rPr>
        <w:t xml:space="preserve"> </w:t>
      </w:r>
      <w:r w:rsidRPr="00170F0D">
        <w:rPr>
          <w:sz w:val="28"/>
          <w:szCs w:val="28"/>
        </w:rPr>
        <w:t>уровнях</w:t>
      </w:r>
      <w:r w:rsidR="001B668A" w:rsidRPr="00170F0D">
        <w:rPr>
          <w:sz w:val="28"/>
          <w:szCs w:val="28"/>
        </w:rPr>
        <w:t xml:space="preserve"> </w:t>
      </w:r>
      <w:r w:rsidRPr="00170F0D">
        <w:rPr>
          <w:sz w:val="28"/>
          <w:szCs w:val="28"/>
        </w:rPr>
        <w:t>бюджетного</w:t>
      </w:r>
      <w:r w:rsidR="001B668A" w:rsidRPr="00170F0D">
        <w:rPr>
          <w:sz w:val="28"/>
          <w:szCs w:val="28"/>
        </w:rPr>
        <w:t xml:space="preserve"> </w:t>
      </w:r>
      <w:r w:rsidRPr="00170F0D">
        <w:rPr>
          <w:sz w:val="28"/>
          <w:szCs w:val="28"/>
        </w:rPr>
        <w:t>процесса.</w:t>
      </w:r>
      <w:r w:rsidR="001B668A" w:rsidRPr="00170F0D">
        <w:rPr>
          <w:sz w:val="28"/>
          <w:szCs w:val="28"/>
        </w:rPr>
        <w:t xml:space="preserve"> </w:t>
      </w:r>
    </w:p>
    <w:p w14:paraId="383CE177" w14:textId="30B731B3" w:rsidR="000B6E0B" w:rsidRPr="00170F0D" w:rsidRDefault="000B6E0B" w:rsidP="000B6E0B">
      <w:pPr>
        <w:ind w:firstLine="709"/>
        <w:jc w:val="both"/>
        <w:rPr>
          <w:sz w:val="28"/>
          <w:szCs w:val="28"/>
        </w:rPr>
      </w:pPr>
      <w:r w:rsidRPr="00170F0D">
        <w:rPr>
          <w:sz w:val="28"/>
          <w:szCs w:val="28"/>
        </w:rPr>
        <w:t>Подсистема</w:t>
      </w:r>
      <w:r w:rsidR="001B668A" w:rsidRPr="00170F0D">
        <w:rPr>
          <w:sz w:val="28"/>
          <w:szCs w:val="28"/>
        </w:rPr>
        <w:t xml:space="preserve"> </w:t>
      </w:r>
      <w:r w:rsidRPr="00170F0D">
        <w:rPr>
          <w:sz w:val="28"/>
          <w:szCs w:val="28"/>
        </w:rPr>
        <w:t>«Консолидация»</w:t>
      </w:r>
      <w:r w:rsidR="001B668A" w:rsidRPr="00170F0D">
        <w:rPr>
          <w:sz w:val="28"/>
          <w:szCs w:val="28"/>
        </w:rPr>
        <w:t xml:space="preserve"> </w:t>
      </w:r>
      <w:r w:rsidRPr="00170F0D">
        <w:rPr>
          <w:sz w:val="28"/>
          <w:szCs w:val="28"/>
        </w:rPr>
        <w:t>автоматизирует</w:t>
      </w:r>
      <w:r w:rsidR="001B668A" w:rsidRPr="00170F0D">
        <w:rPr>
          <w:sz w:val="28"/>
          <w:szCs w:val="28"/>
        </w:rPr>
        <w:t xml:space="preserve"> </w:t>
      </w:r>
      <w:r w:rsidRPr="00170F0D">
        <w:rPr>
          <w:sz w:val="28"/>
          <w:szCs w:val="28"/>
        </w:rPr>
        <w:t>деятельность</w:t>
      </w:r>
      <w:r w:rsidR="001B668A" w:rsidRPr="00170F0D">
        <w:rPr>
          <w:sz w:val="28"/>
          <w:szCs w:val="28"/>
        </w:rPr>
        <w:t xml:space="preserve"> </w:t>
      </w:r>
      <w:r w:rsidRPr="00170F0D">
        <w:rPr>
          <w:sz w:val="28"/>
          <w:szCs w:val="28"/>
        </w:rPr>
        <w:t>Центрального</w:t>
      </w:r>
      <w:r w:rsidR="001B668A" w:rsidRPr="00170F0D">
        <w:rPr>
          <w:sz w:val="28"/>
          <w:szCs w:val="28"/>
        </w:rPr>
        <w:t xml:space="preserve"> </w:t>
      </w:r>
      <w:r w:rsidRPr="00170F0D">
        <w:rPr>
          <w:sz w:val="28"/>
          <w:szCs w:val="28"/>
        </w:rPr>
        <w:t>аппарата</w:t>
      </w:r>
      <w:r w:rsidR="001B668A" w:rsidRPr="00170F0D">
        <w:rPr>
          <w:sz w:val="28"/>
          <w:szCs w:val="28"/>
        </w:rPr>
        <w:t xml:space="preserve"> </w:t>
      </w:r>
      <w:r w:rsidRPr="00170F0D">
        <w:rPr>
          <w:sz w:val="28"/>
          <w:szCs w:val="28"/>
        </w:rPr>
        <w:t>Комитета</w:t>
      </w:r>
      <w:r w:rsidR="001B668A" w:rsidRPr="00170F0D">
        <w:rPr>
          <w:sz w:val="28"/>
          <w:szCs w:val="28"/>
        </w:rPr>
        <w:t xml:space="preserve"> </w:t>
      </w:r>
      <w:r w:rsidRPr="00170F0D">
        <w:rPr>
          <w:sz w:val="28"/>
          <w:szCs w:val="28"/>
        </w:rPr>
        <w:t>казначейства</w:t>
      </w:r>
      <w:r w:rsidR="001B668A" w:rsidRPr="00170F0D">
        <w:rPr>
          <w:sz w:val="28"/>
          <w:szCs w:val="28"/>
        </w:rPr>
        <w:t xml:space="preserve"> </w:t>
      </w:r>
      <w:r w:rsidRPr="00170F0D">
        <w:rPr>
          <w:sz w:val="28"/>
          <w:szCs w:val="28"/>
        </w:rPr>
        <w:t>Министерства</w:t>
      </w:r>
      <w:r w:rsidR="001B668A" w:rsidRPr="00170F0D">
        <w:rPr>
          <w:sz w:val="28"/>
          <w:szCs w:val="28"/>
        </w:rPr>
        <w:t xml:space="preserve"> </w:t>
      </w:r>
      <w:r w:rsidRPr="00170F0D">
        <w:rPr>
          <w:sz w:val="28"/>
          <w:szCs w:val="28"/>
        </w:rPr>
        <w:t>финансов</w:t>
      </w:r>
      <w:r w:rsidR="001B668A" w:rsidRPr="00170F0D">
        <w:rPr>
          <w:sz w:val="28"/>
          <w:szCs w:val="28"/>
        </w:rPr>
        <w:t xml:space="preserve"> </w:t>
      </w:r>
      <w:r w:rsidRPr="00170F0D">
        <w:rPr>
          <w:sz w:val="28"/>
          <w:szCs w:val="28"/>
        </w:rPr>
        <w:t>РК</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АРБП.</w:t>
      </w:r>
      <w:r w:rsidR="001B668A" w:rsidRPr="00170F0D">
        <w:rPr>
          <w:sz w:val="28"/>
          <w:szCs w:val="28"/>
        </w:rPr>
        <w:t xml:space="preserve"> </w:t>
      </w:r>
      <w:r w:rsidRPr="00170F0D">
        <w:rPr>
          <w:sz w:val="28"/>
          <w:szCs w:val="28"/>
        </w:rPr>
        <w:t>Подсистема</w:t>
      </w:r>
      <w:r w:rsidR="001B668A" w:rsidRPr="00170F0D">
        <w:rPr>
          <w:sz w:val="28"/>
          <w:szCs w:val="28"/>
        </w:rPr>
        <w:t xml:space="preserve"> </w:t>
      </w:r>
      <w:r w:rsidRPr="00170F0D">
        <w:rPr>
          <w:sz w:val="28"/>
          <w:szCs w:val="28"/>
        </w:rPr>
        <w:t>позволяет</w:t>
      </w:r>
      <w:r w:rsidR="001B668A" w:rsidRPr="00170F0D">
        <w:rPr>
          <w:sz w:val="28"/>
          <w:szCs w:val="28"/>
        </w:rPr>
        <w:t xml:space="preserve"> </w:t>
      </w:r>
      <w:r w:rsidRPr="00170F0D">
        <w:rPr>
          <w:sz w:val="28"/>
          <w:szCs w:val="28"/>
        </w:rPr>
        <w:t>существенно</w:t>
      </w:r>
      <w:r w:rsidR="001B668A" w:rsidRPr="00170F0D">
        <w:rPr>
          <w:sz w:val="28"/>
          <w:szCs w:val="28"/>
        </w:rPr>
        <w:t xml:space="preserve"> </w:t>
      </w:r>
      <w:r w:rsidRPr="00170F0D">
        <w:rPr>
          <w:sz w:val="28"/>
          <w:szCs w:val="28"/>
        </w:rPr>
        <w:t>упростить</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ускорить</w:t>
      </w:r>
      <w:r w:rsidR="001B668A" w:rsidRPr="00170F0D">
        <w:rPr>
          <w:sz w:val="28"/>
          <w:szCs w:val="28"/>
        </w:rPr>
        <w:t xml:space="preserve"> </w:t>
      </w:r>
      <w:r w:rsidRPr="00170F0D">
        <w:rPr>
          <w:sz w:val="28"/>
          <w:szCs w:val="28"/>
        </w:rPr>
        <w:t>процесс</w:t>
      </w:r>
      <w:r w:rsidR="001B668A" w:rsidRPr="00170F0D">
        <w:rPr>
          <w:sz w:val="28"/>
          <w:szCs w:val="28"/>
        </w:rPr>
        <w:t xml:space="preserve"> </w:t>
      </w:r>
      <w:r w:rsidRPr="00170F0D">
        <w:rPr>
          <w:sz w:val="28"/>
          <w:szCs w:val="28"/>
        </w:rPr>
        <w:t>сбора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обработки</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информации,</w:t>
      </w:r>
      <w:r w:rsidR="001B668A" w:rsidRPr="00170F0D">
        <w:rPr>
          <w:sz w:val="28"/>
          <w:szCs w:val="28"/>
        </w:rPr>
        <w:t xml:space="preserve"> </w:t>
      </w:r>
      <w:r w:rsidRPr="00170F0D">
        <w:rPr>
          <w:sz w:val="28"/>
          <w:szCs w:val="28"/>
        </w:rPr>
        <w:t>обеспечивает</w:t>
      </w:r>
      <w:r w:rsidR="001B668A" w:rsidRPr="00170F0D">
        <w:rPr>
          <w:sz w:val="28"/>
          <w:szCs w:val="28"/>
        </w:rPr>
        <w:t xml:space="preserve"> </w:t>
      </w:r>
      <w:r w:rsidRPr="00170F0D">
        <w:rPr>
          <w:sz w:val="28"/>
          <w:szCs w:val="28"/>
        </w:rPr>
        <w:t>высокий</w:t>
      </w:r>
      <w:r w:rsidR="001B668A" w:rsidRPr="00170F0D">
        <w:rPr>
          <w:sz w:val="28"/>
          <w:szCs w:val="28"/>
        </w:rPr>
        <w:t xml:space="preserve"> </w:t>
      </w:r>
      <w:r w:rsidRPr="00170F0D">
        <w:rPr>
          <w:sz w:val="28"/>
          <w:szCs w:val="28"/>
        </w:rPr>
        <w:t>уровень</w:t>
      </w:r>
      <w:r w:rsidR="001B668A" w:rsidRPr="00170F0D">
        <w:rPr>
          <w:sz w:val="28"/>
          <w:szCs w:val="28"/>
        </w:rPr>
        <w:t xml:space="preserve"> </w:t>
      </w:r>
      <w:r w:rsidRPr="00170F0D">
        <w:rPr>
          <w:sz w:val="28"/>
          <w:szCs w:val="28"/>
        </w:rPr>
        <w:t>прозрачности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доступности</w:t>
      </w:r>
      <w:r w:rsidR="001B668A" w:rsidRPr="00170F0D">
        <w:rPr>
          <w:sz w:val="28"/>
          <w:szCs w:val="28"/>
        </w:rPr>
        <w:t xml:space="preserve"> </w:t>
      </w:r>
      <w:r w:rsidRPr="00170F0D">
        <w:rPr>
          <w:sz w:val="28"/>
          <w:szCs w:val="28"/>
        </w:rPr>
        <w:t>данных</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всех</w:t>
      </w:r>
      <w:r w:rsidR="001B668A" w:rsidRPr="00170F0D">
        <w:rPr>
          <w:sz w:val="28"/>
          <w:szCs w:val="28"/>
        </w:rPr>
        <w:t xml:space="preserve"> </w:t>
      </w:r>
      <w:r w:rsidRPr="00170F0D">
        <w:rPr>
          <w:sz w:val="28"/>
          <w:szCs w:val="28"/>
        </w:rPr>
        <w:t>заинтересованных</w:t>
      </w:r>
      <w:r w:rsidR="001B668A" w:rsidRPr="00170F0D">
        <w:rPr>
          <w:sz w:val="28"/>
          <w:szCs w:val="28"/>
        </w:rPr>
        <w:t xml:space="preserve"> </w:t>
      </w:r>
      <w:r w:rsidRPr="00170F0D">
        <w:rPr>
          <w:sz w:val="28"/>
          <w:szCs w:val="28"/>
        </w:rPr>
        <w:t>сторон.</w:t>
      </w:r>
    </w:p>
    <w:p w14:paraId="49D94EF7" w14:textId="77777777" w:rsidR="00965E14" w:rsidRPr="00170F0D" w:rsidRDefault="000B6E0B" w:rsidP="000B6E0B">
      <w:pPr>
        <w:ind w:firstLine="709"/>
        <w:jc w:val="both"/>
        <w:rPr>
          <w:sz w:val="28"/>
          <w:szCs w:val="28"/>
        </w:rPr>
      </w:pPr>
      <w:r w:rsidRPr="00170F0D">
        <w:rPr>
          <w:sz w:val="28"/>
          <w:szCs w:val="28"/>
        </w:rPr>
        <w:t>Подсистема</w:t>
      </w:r>
      <w:r w:rsidR="001B668A" w:rsidRPr="00170F0D">
        <w:rPr>
          <w:sz w:val="28"/>
          <w:szCs w:val="28"/>
        </w:rPr>
        <w:t xml:space="preserve"> </w:t>
      </w:r>
      <w:r w:rsidRPr="00170F0D">
        <w:rPr>
          <w:sz w:val="28"/>
          <w:szCs w:val="28"/>
        </w:rPr>
        <w:t>«Консолидация»</w:t>
      </w:r>
      <w:r w:rsidR="001B668A" w:rsidRPr="00170F0D">
        <w:rPr>
          <w:sz w:val="28"/>
          <w:szCs w:val="28"/>
        </w:rPr>
        <w:t xml:space="preserve"> </w:t>
      </w:r>
      <w:r w:rsidRPr="00170F0D">
        <w:rPr>
          <w:sz w:val="28"/>
          <w:szCs w:val="28"/>
        </w:rPr>
        <w:t>выполняет</w:t>
      </w:r>
      <w:r w:rsidR="001B668A" w:rsidRPr="00170F0D">
        <w:rPr>
          <w:sz w:val="28"/>
          <w:szCs w:val="28"/>
        </w:rPr>
        <w:t xml:space="preserve"> </w:t>
      </w:r>
      <w:r w:rsidRPr="00170F0D">
        <w:rPr>
          <w:sz w:val="28"/>
          <w:szCs w:val="28"/>
        </w:rPr>
        <w:t>ключевые</w:t>
      </w:r>
      <w:r w:rsidR="001B668A" w:rsidRPr="00170F0D">
        <w:rPr>
          <w:sz w:val="28"/>
          <w:szCs w:val="28"/>
        </w:rPr>
        <w:t xml:space="preserve"> </w:t>
      </w:r>
      <w:r w:rsidRPr="00170F0D">
        <w:rPr>
          <w:sz w:val="28"/>
          <w:szCs w:val="28"/>
        </w:rPr>
        <w:t>функции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процессе</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государственными</w:t>
      </w:r>
      <w:r w:rsidR="001B668A" w:rsidRPr="00170F0D">
        <w:rPr>
          <w:sz w:val="28"/>
          <w:szCs w:val="28"/>
        </w:rPr>
        <w:t xml:space="preserve"> </w:t>
      </w:r>
      <w:r w:rsidRPr="00170F0D">
        <w:rPr>
          <w:sz w:val="28"/>
          <w:szCs w:val="28"/>
        </w:rPr>
        <w:t>финансами,</w:t>
      </w:r>
      <w:r w:rsidR="001B668A" w:rsidRPr="00170F0D">
        <w:rPr>
          <w:sz w:val="28"/>
          <w:szCs w:val="28"/>
        </w:rPr>
        <w:t xml:space="preserve"> </w:t>
      </w:r>
      <w:r w:rsidRPr="00170F0D">
        <w:rPr>
          <w:sz w:val="28"/>
          <w:szCs w:val="28"/>
        </w:rPr>
        <w:t>включая</w:t>
      </w:r>
      <w:r w:rsidR="001B668A" w:rsidRPr="00170F0D">
        <w:rPr>
          <w:sz w:val="28"/>
          <w:szCs w:val="28"/>
        </w:rPr>
        <w:t xml:space="preserve"> </w:t>
      </w:r>
      <w:r w:rsidRPr="00170F0D">
        <w:rPr>
          <w:sz w:val="28"/>
          <w:szCs w:val="28"/>
        </w:rPr>
        <w:t>настройку</w:t>
      </w:r>
      <w:r w:rsidR="001B668A" w:rsidRPr="00170F0D">
        <w:rPr>
          <w:sz w:val="28"/>
          <w:szCs w:val="28"/>
        </w:rPr>
        <w:t xml:space="preserve"> </w:t>
      </w:r>
      <w:r w:rsidRPr="00170F0D">
        <w:rPr>
          <w:sz w:val="28"/>
          <w:szCs w:val="28"/>
        </w:rPr>
        <w:t>правил</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сроков</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представления</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правил</w:t>
      </w:r>
      <w:r w:rsidR="001B668A" w:rsidRPr="00170F0D">
        <w:rPr>
          <w:sz w:val="28"/>
          <w:szCs w:val="28"/>
        </w:rPr>
        <w:t xml:space="preserve"> </w:t>
      </w:r>
      <w:r w:rsidRPr="00170F0D">
        <w:rPr>
          <w:sz w:val="28"/>
          <w:szCs w:val="28"/>
        </w:rPr>
        <w:t>сопоставления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Pr="00170F0D">
        <w:rPr>
          <w:sz w:val="28"/>
          <w:szCs w:val="28"/>
        </w:rPr>
        <w:t>данных</w:t>
      </w:r>
      <w:r w:rsidR="001B668A" w:rsidRPr="00170F0D">
        <w:rPr>
          <w:sz w:val="28"/>
          <w:szCs w:val="28"/>
        </w:rPr>
        <w:t xml:space="preserve"> </w:t>
      </w:r>
      <w:r w:rsidRPr="00170F0D">
        <w:rPr>
          <w:sz w:val="28"/>
          <w:szCs w:val="28"/>
        </w:rPr>
        <w:t>отчетов.</w:t>
      </w:r>
      <w:r w:rsidR="001B668A" w:rsidRPr="00170F0D">
        <w:rPr>
          <w:sz w:val="28"/>
          <w:szCs w:val="28"/>
        </w:rPr>
        <w:t xml:space="preserve"> </w:t>
      </w:r>
      <w:r w:rsidRPr="00170F0D">
        <w:rPr>
          <w:sz w:val="28"/>
          <w:szCs w:val="28"/>
        </w:rPr>
        <w:t>Она</w:t>
      </w:r>
      <w:r w:rsidR="001B668A" w:rsidRPr="00170F0D">
        <w:rPr>
          <w:sz w:val="28"/>
          <w:szCs w:val="28"/>
        </w:rPr>
        <w:t xml:space="preserve"> </w:t>
      </w:r>
      <w:r w:rsidRPr="00170F0D">
        <w:rPr>
          <w:sz w:val="28"/>
          <w:szCs w:val="28"/>
        </w:rPr>
        <w:t>управляет</w:t>
      </w:r>
      <w:r w:rsidR="001B668A" w:rsidRPr="00170F0D">
        <w:rPr>
          <w:sz w:val="28"/>
          <w:szCs w:val="28"/>
        </w:rPr>
        <w:t xml:space="preserve"> </w:t>
      </w:r>
      <w:r w:rsidRPr="00170F0D">
        <w:rPr>
          <w:sz w:val="28"/>
          <w:szCs w:val="28"/>
        </w:rPr>
        <w:t>взаимопогашаемыми</w:t>
      </w:r>
      <w:r w:rsidR="001B668A" w:rsidRPr="00170F0D">
        <w:rPr>
          <w:sz w:val="28"/>
          <w:szCs w:val="28"/>
        </w:rPr>
        <w:t xml:space="preserve"> </w:t>
      </w:r>
      <w:r w:rsidRPr="00170F0D">
        <w:rPr>
          <w:sz w:val="28"/>
          <w:szCs w:val="28"/>
        </w:rPr>
        <w:t>операциями,</w:t>
      </w:r>
      <w:r w:rsidR="001B668A" w:rsidRPr="00170F0D">
        <w:rPr>
          <w:sz w:val="28"/>
          <w:szCs w:val="28"/>
        </w:rPr>
        <w:t xml:space="preserve"> </w:t>
      </w:r>
      <w:r w:rsidRPr="00170F0D">
        <w:rPr>
          <w:sz w:val="28"/>
          <w:szCs w:val="28"/>
        </w:rPr>
        <w:t>то</w:t>
      </w:r>
      <w:r w:rsidR="001B668A" w:rsidRPr="00170F0D">
        <w:rPr>
          <w:sz w:val="28"/>
          <w:szCs w:val="28"/>
        </w:rPr>
        <w:t xml:space="preserve"> </w:t>
      </w:r>
      <w:r w:rsidRPr="00170F0D">
        <w:rPr>
          <w:sz w:val="28"/>
          <w:szCs w:val="28"/>
        </w:rPr>
        <w:t>есть</w:t>
      </w:r>
      <w:r w:rsidR="001B668A" w:rsidRPr="00170F0D">
        <w:rPr>
          <w:sz w:val="28"/>
          <w:szCs w:val="28"/>
        </w:rPr>
        <w:t xml:space="preserve"> </w:t>
      </w:r>
      <w:r w:rsidRPr="00170F0D">
        <w:rPr>
          <w:sz w:val="28"/>
          <w:szCs w:val="28"/>
        </w:rPr>
        <w:t>теми,</w:t>
      </w:r>
      <w:r w:rsidR="001B668A" w:rsidRPr="00170F0D">
        <w:rPr>
          <w:sz w:val="28"/>
          <w:szCs w:val="28"/>
        </w:rPr>
        <w:t xml:space="preserve"> </w:t>
      </w:r>
      <w:r w:rsidRPr="00170F0D">
        <w:rPr>
          <w:sz w:val="28"/>
          <w:szCs w:val="28"/>
        </w:rPr>
        <w:t>которые</w:t>
      </w:r>
      <w:r w:rsidR="001B668A" w:rsidRPr="00170F0D">
        <w:rPr>
          <w:sz w:val="28"/>
          <w:szCs w:val="28"/>
        </w:rPr>
        <w:t xml:space="preserve"> </w:t>
      </w:r>
      <w:r w:rsidRPr="00170F0D">
        <w:rPr>
          <w:sz w:val="28"/>
          <w:szCs w:val="28"/>
        </w:rPr>
        <w:t>происходят</w:t>
      </w:r>
      <w:r w:rsidR="001B668A" w:rsidRPr="00170F0D">
        <w:rPr>
          <w:sz w:val="28"/>
          <w:szCs w:val="28"/>
        </w:rPr>
        <w:t xml:space="preserve"> </w:t>
      </w:r>
      <w:r w:rsidRPr="00170F0D">
        <w:rPr>
          <w:sz w:val="28"/>
          <w:szCs w:val="28"/>
        </w:rPr>
        <w:t>между</w:t>
      </w:r>
      <w:r w:rsidR="001B668A" w:rsidRPr="00170F0D">
        <w:rPr>
          <w:sz w:val="28"/>
          <w:szCs w:val="28"/>
        </w:rPr>
        <w:t xml:space="preserve"> </w:t>
      </w:r>
      <w:r w:rsidRPr="00170F0D">
        <w:rPr>
          <w:sz w:val="28"/>
          <w:szCs w:val="28"/>
        </w:rPr>
        <w:t>различными</w:t>
      </w:r>
      <w:r w:rsidR="001B668A" w:rsidRPr="00170F0D">
        <w:rPr>
          <w:sz w:val="28"/>
          <w:szCs w:val="28"/>
        </w:rPr>
        <w:t xml:space="preserve"> </w:t>
      </w:r>
      <w:r w:rsidRPr="00170F0D">
        <w:rPr>
          <w:sz w:val="28"/>
          <w:szCs w:val="28"/>
        </w:rPr>
        <w:t>уровнями</w:t>
      </w:r>
      <w:r w:rsidR="001B668A" w:rsidRPr="00170F0D">
        <w:rPr>
          <w:sz w:val="28"/>
          <w:szCs w:val="28"/>
        </w:rPr>
        <w:t xml:space="preserve"> </w:t>
      </w:r>
      <w:r w:rsidRPr="00170F0D">
        <w:rPr>
          <w:sz w:val="28"/>
          <w:szCs w:val="28"/>
        </w:rPr>
        <w:t>бюджетов</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sz w:val="28"/>
          <w:szCs w:val="28"/>
        </w:rPr>
        <w:t>формировании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исполнении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областных</w:t>
      </w:r>
      <w:r w:rsidR="001B668A" w:rsidRPr="00170F0D">
        <w:rPr>
          <w:sz w:val="28"/>
          <w:szCs w:val="28"/>
        </w:rPr>
        <w:t xml:space="preserve"> </w:t>
      </w:r>
      <w:r w:rsidRPr="00170F0D">
        <w:rPr>
          <w:sz w:val="28"/>
          <w:szCs w:val="28"/>
        </w:rPr>
        <w:t>бюджетов,</w:t>
      </w:r>
      <w:r w:rsidR="001B668A" w:rsidRPr="00170F0D">
        <w:rPr>
          <w:sz w:val="28"/>
          <w:szCs w:val="28"/>
        </w:rPr>
        <w:t xml:space="preserve"> </w:t>
      </w:r>
      <w:r w:rsidRPr="00170F0D">
        <w:rPr>
          <w:sz w:val="28"/>
          <w:szCs w:val="28"/>
        </w:rPr>
        <w:t>исключая</w:t>
      </w:r>
      <w:r w:rsidR="001B668A" w:rsidRPr="00170F0D">
        <w:rPr>
          <w:sz w:val="28"/>
          <w:szCs w:val="28"/>
        </w:rPr>
        <w:t xml:space="preserve"> </w:t>
      </w:r>
      <w:r w:rsidRPr="00170F0D">
        <w:rPr>
          <w:sz w:val="28"/>
          <w:szCs w:val="28"/>
        </w:rPr>
        <w:t>двойной</w:t>
      </w:r>
      <w:r w:rsidR="001B668A" w:rsidRPr="00170F0D">
        <w:rPr>
          <w:sz w:val="28"/>
          <w:szCs w:val="28"/>
        </w:rPr>
        <w:t xml:space="preserve"> </w:t>
      </w:r>
      <w:r w:rsidRPr="00170F0D">
        <w:rPr>
          <w:sz w:val="28"/>
          <w:szCs w:val="28"/>
        </w:rPr>
        <w:t>учет</w:t>
      </w:r>
      <w:r w:rsidR="001B668A" w:rsidRPr="00170F0D">
        <w:rPr>
          <w:sz w:val="28"/>
          <w:szCs w:val="28"/>
        </w:rPr>
        <w:t xml:space="preserve"> </w:t>
      </w:r>
      <w:r w:rsidRPr="00170F0D">
        <w:rPr>
          <w:sz w:val="28"/>
          <w:szCs w:val="28"/>
        </w:rPr>
        <w:t>при</w:t>
      </w:r>
      <w:r w:rsidR="001B668A" w:rsidRPr="00170F0D">
        <w:rPr>
          <w:sz w:val="28"/>
          <w:szCs w:val="28"/>
        </w:rPr>
        <w:t xml:space="preserve"> </w:t>
      </w:r>
      <w:r w:rsidRPr="00170F0D">
        <w:rPr>
          <w:sz w:val="28"/>
          <w:szCs w:val="28"/>
        </w:rPr>
        <w:t>передаче</w:t>
      </w:r>
      <w:r w:rsidR="001B668A" w:rsidRPr="00170F0D">
        <w:rPr>
          <w:sz w:val="28"/>
          <w:szCs w:val="28"/>
        </w:rPr>
        <w:t xml:space="preserve"> </w:t>
      </w:r>
      <w:r w:rsidRPr="00170F0D">
        <w:rPr>
          <w:sz w:val="28"/>
          <w:szCs w:val="28"/>
        </w:rPr>
        <w:t>трансфертов,</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кредитов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других</w:t>
      </w:r>
      <w:r w:rsidR="001B668A" w:rsidRPr="00170F0D">
        <w:rPr>
          <w:sz w:val="28"/>
          <w:szCs w:val="28"/>
        </w:rPr>
        <w:t xml:space="preserve"> </w:t>
      </w:r>
      <w:r w:rsidRPr="00170F0D">
        <w:rPr>
          <w:sz w:val="28"/>
          <w:szCs w:val="28"/>
        </w:rPr>
        <w:t>средств.</w:t>
      </w:r>
      <w:r w:rsidR="001B668A" w:rsidRPr="00170F0D">
        <w:rPr>
          <w:sz w:val="28"/>
          <w:szCs w:val="28"/>
        </w:rPr>
        <w:t xml:space="preserve"> </w:t>
      </w:r>
    </w:p>
    <w:p w14:paraId="6CBCE50B" w14:textId="25ABC60B" w:rsidR="00965E14" w:rsidRPr="00170F0D" w:rsidRDefault="000B6E0B" w:rsidP="000B6E0B">
      <w:pPr>
        <w:ind w:firstLine="709"/>
        <w:jc w:val="both"/>
        <w:rPr>
          <w:sz w:val="28"/>
          <w:szCs w:val="28"/>
        </w:rPr>
      </w:pPr>
      <w:r w:rsidRPr="00170F0D">
        <w:rPr>
          <w:sz w:val="28"/>
          <w:szCs w:val="28"/>
        </w:rPr>
        <w:t>Подсистема</w:t>
      </w:r>
      <w:r w:rsidR="001B668A" w:rsidRPr="00170F0D">
        <w:rPr>
          <w:sz w:val="28"/>
          <w:szCs w:val="28"/>
        </w:rPr>
        <w:t xml:space="preserve"> </w:t>
      </w:r>
      <w:r w:rsidRPr="00170F0D">
        <w:rPr>
          <w:sz w:val="28"/>
          <w:szCs w:val="28"/>
        </w:rPr>
        <w:t>обеспечивает</w:t>
      </w:r>
      <w:r w:rsidR="001B668A" w:rsidRPr="00170F0D">
        <w:rPr>
          <w:sz w:val="28"/>
          <w:szCs w:val="28"/>
        </w:rPr>
        <w:t xml:space="preserve"> </w:t>
      </w:r>
      <w:r w:rsidRPr="00170F0D">
        <w:rPr>
          <w:sz w:val="28"/>
          <w:szCs w:val="28"/>
        </w:rPr>
        <w:t>предоставление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согласование</w:t>
      </w:r>
      <w:r w:rsidR="001B668A" w:rsidRPr="00170F0D">
        <w:rPr>
          <w:sz w:val="28"/>
          <w:szCs w:val="28"/>
        </w:rPr>
        <w:t xml:space="preserve"> </w:t>
      </w:r>
      <w:r w:rsidRPr="00170F0D">
        <w:rPr>
          <w:sz w:val="28"/>
          <w:szCs w:val="28"/>
        </w:rPr>
        <w:t>различных</w:t>
      </w:r>
      <w:r w:rsidR="001B668A" w:rsidRPr="00170F0D">
        <w:rPr>
          <w:sz w:val="28"/>
          <w:szCs w:val="28"/>
        </w:rPr>
        <w:t xml:space="preserve"> </w:t>
      </w:r>
      <w:r w:rsidRPr="00170F0D">
        <w:rPr>
          <w:sz w:val="28"/>
          <w:szCs w:val="28"/>
        </w:rPr>
        <w:t>видов</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отдельной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бюджетной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государственными</w:t>
      </w:r>
      <w:r w:rsidR="001B668A" w:rsidRPr="00170F0D">
        <w:rPr>
          <w:sz w:val="28"/>
          <w:szCs w:val="28"/>
        </w:rPr>
        <w:t xml:space="preserve"> </w:t>
      </w:r>
      <w:r w:rsidRPr="00170F0D">
        <w:rPr>
          <w:sz w:val="28"/>
          <w:szCs w:val="28"/>
        </w:rPr>
        <w:t>учреждениями,</w:t>
      </w:r>
      <w:r w:rsidR="001B668A" w:rsidRPr="00170F0D">
        <w:rPr>
          <w:sz w:val="28"/>
          <w:szCs w:val="28"/>
        </w:rPr>
        <w:t xml:space="preserve"> </w:t>
      </w:r>
      <w:r w:rsidRPr="00170F0D">
        <w:rPr>
          <w:sz w:val="28"/>
          <w:szCs w:val="28"/>
        </w:rPr>
        <w:t>администраторами</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программ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уполномоченными</w:t>
      </w:r>
      <w:r w:rsidR="001B668A" w:rsidRPr="00170F0D">
        <w:rPr>
          <w:sz w:val="28"/>
          <w:szCs w:val="28"/>
        </w:rPr>
        <w:t xml:space="preserve"> </w:t>
      </w:r>
      <w:r w:rsidRPr="00170F0D">
        <w:rPr>
          <w:sz w:val="28"/>
          <w:szCs w:val="28"/>
        </w:rPr>
        <w:t>органами.</w:t>
      </w:r>
      <w:r w:rsidR="001B668A" w:rsidRPr="00170F0D">
        <w:rPr>
          <w:sz w:val="28"/>
          <w:szCs w:val="28"/>
        </w:rPr>
        <w:t xml:space="preserve"> </w:t>
      </w:r>
      <w:r w:rsidRPr="00170F0D">
        <w:rPr>
          <w:sz w:val="28"/>
          <w:szCs w:val="28"/>
        </w:rPr>
        <w:t>Это</w:t>
      </w:r>
      <w:r w:rsidR="001B668A" w:rsidRPr="00170F0D">
        <w:rPr>
          <w:sz w:val="28"/>
          <w:szCs w:val="28"/>
        </w:rPr>
        <w:t xml:space="preserve"> </w:t>
      </w:r>
      <w:r w:rsidRPr="00170F0D">
        <w:rPr>
          <w:sz w:val="28"/>
          <w:szCs w:val="28"/>
        </w:rPr>
        <w:t>включает</w:t>
      </w:r>
      <w:r w:rsidR="001B668A" w:rsidRPr="00170F0D">
        <w:rPr>
          <w:sz w:val="28"/>
          <w:szCs w:val="28"/>
        </w:rPr>
        <w:t xml:space="preserve"> </w:t>
      </w:r>
      <w:r w:rsidRPr="00170F0D">
        <w:rPr>
          <w:sz w:val="28"/>
          <w:szCs w:val="28"/>
        </w:rPr>
        <w:t>отчеты</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финансовом</w:t>
      </w:r>
      <w:r w:rsidR="001B668A" w:rsidRPr="00170F0D">
        <w:rPr>
          <w:sz w:val="28"/>
          <w:szCs w:val="28"/>
        </w:rPr>
        <w:t xml:space="preserve"> </w:t>
      </w:r>
      <w:r w:rsidRPr="00170F0D">
        <w:rPr>
          <w:sz w:val="28"/>
          <w:szCs w:val="28"/>
        </w:rPr>
        <w:t>состоянии,</w:t>
      </w:r>
      <w:r w:rsidR="001B668A" w:rsidRPr="00170F0D">
        <w:rPr>
          <w:sz w:val="28"/>
          <w:szCs w:val="28"/>
        </w:rPr>
        <w:t xml:space="preserve"> </w:t>
      </w:r>
      <w:r w:rsidRPr="00170F0D">
        <w:rPr>
          <w:sz w:val="28"/>
          <w:szCs w:val="28"/>
        </w:rPr>
        <w:t>бюджетное</w:t>
      </w:r>
      <w:r w:rsidR="001B668A" w:rsidRPr="00170F0D">
        <w:rPr>
          <w:sz w:val="28"/>
          <w:szCs w:val="28"/>
        </w:rPr>
        <w:t xml:space="preserve"> </w:t>
      </w:r>
      <w:r w:rsidRPr="00170F0D">
        <w:rPr>
          <w:sz w:val="28"/>
          <w:szCs w:val="28"/>
        </w:rPr>
        <w:t>исполнение,</w:t>
      </w:r>
      <w:r w:rsidR="001B668A" w:rsidRPr="00170F0D">
        <w:rPr>
          <w:sz w:val="28"/>
          <w:szCs w:val="28"/>
        </w:rPr>
        <w:t xml:space="preserve"> </w:t>
      </w:r>
      <w:r w:rsidRPr="00170F0D">
        <w:rPr>
          <w:sz w:val="28"/>
          <w:szCs w:val="28"/>
        </w:rPr>
        <w:t>кредиторскую</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дебиторскую</w:t>
      </w:r>
      <w:r w:rsidR="001B668A" w:rsidRPr="00170F0D">
        <w:rPr>
          <w:sz w:val="28"/>
          <w:szCs w:val="28"/>
        </w:rPr>
        <w:t xml:space="preserve"> </w:t>
      </w:r>
      <w:r w:rsidRPr="00170F0D">
        <w:rPr>
          <w:sz w:val="28"/>
          <w:szCs w:val="28"/>
        </w:rPr>
        <w:t>задолженности,</w:t>
      </w:r>
      <w:r w:rsidR="001B668A" w:rsidRPr="00170F0D">
        <w:rPr>
          <w:sz w:val="28"/>
          <w:szCs w:val="28"/>
        </w:rPr>
        <w:t xml:space="preserve"> </w:t>
      </w:r>
      <w:r w:rsidRPr="00170F0D">
        <w:rPr>
          <w:sz w:val="28"/>
          <w:szCs w:val="28"/>
        </w:rPr>
        <w:t>движение</w:t>
      </w:r>
      <w:r w:rsidR="001B668A" w:rsidRPr="00170F0D">
        <w:rPr>
          <w:sz w:val="28"/>
          <w:szCs w:val="28"/>
        </w:rPr>
        <w:t xml:space="preserve"> </w:t>
      </w:r>
      <w:r w:rsidRPr="00170F0D">
        <w:rPr>
          <w:sz w:val="28"/>
          <w:szCs w:val="28"/>
        </w:rPr>
        <w:t>денежных</w:t>
      </w:r>
      <w:r w:rsidR="001B668A" w:rsidRPr="00170F0D">
        <w:rPr>
          <w:sz w:val="28"/>
          <w:szCs w:val="28"/>
        </w:rPr>
        <w:t xml:space="preserve"> </w:t>
      </w:r>
      <w:r w:rsidRPr="00170F0D">
        <w:rPr>
          <w:sz w:val="28"/>
          <w:szCs w:val="28"/>
        </w:rPr>
        <w:t>средств,</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мониторинг</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реализации</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программ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проектов.</w:t>
      </w:r>
      <w:r w:rsidR="001B668A" w:rsidRPr="00170F0D">
        <w:rPr>
          <w:sz w:val="28"/>
          <w:szCs w:val="28"/>
        </w:rPr>
        <w:t xml:space="preserve"> </w:t>
      </w:r>
    </w:p>
    <w:p w14:paraId="12A26661" w14:textId="5443C2EE" w:rsidR="000B6E0B" w:rsidRPr="00170F0D" w:rsidRDefault="000B6E0B" w:rsidP="000B6E0B">
      <w:pPr>
        <w:ind w:firstLine="709"/>
        <w:jc w:val="both"/>
        <w:rPr>
          <w:sz w:val="28"/>
          <w:szCs w:val="28"/>
        </w:rPr>
      </w:pPr>
      <w:r w:rsidRPr="00170F0D">
        <w:rPr>
          <w:sz w:val="28"/>
          <w:szCs w:val="28"/>
        </w:rPr>
        <w:t>Важной</w:t>
      </w:r>
      <w:r w:rsidR="001B668A" w:rsidRPr="00170F0D">
        <w:rPr>
          <w:sz w:val="28"/>
          <w:szCs w:val="28"/>
        </w:rPr>
        <w:t xml:space="preserve"> </w:t>
      </w:r>
      <w:r w:rsidRPr="00170F0D">
        <w:rPr>
          <w:sz w:val="28"/>
          <w:szCs w:val="28"/>
        </w:rPr>
        <w:t>функцией</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консолидация</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учетом</w:t>
      </w:r>
      <w:r w:rsidR="001B668A" w:rsidRPr="00170F0D">
        <w:rPr>
          <w:sz w:val="28"/>
          <w:szCs w:val="28"/>
        </w:rPr>
        <w:t xml:space="preserve"> </w:t>
      </w:r>
      <w:r w:rsidRPr="00170F0D">
        <w:rPr>
          <w:sz w:val="28"/>
          <w:szCs w:val="28"/>
        </w:rPr>
        <w:t>документов</w:t>
      </w:r>
      <w:r w:rsidR="001B668A" w:rsidRPr="00170F0D">
        <w:rPr>
          <w:sz w:val="28"/>
          <w:szCs w:val="28"/>
        </w:rPr>
        <w:t xml:space="preserve"> </w:t>
      </w:r>
      <w:r w:rsidRPr="00170F0D">
        <w:rPr>
          <w:sz w:val="28"/>
          <w:szCs w:val="28"/>
        </w:rPr>
        <w:t>взаимопогашаемых</w:t>
      </w:r>
      <w:r w:rsidR="001B668A" w:rsidRPr="00170F0D">
        <w:rPr>
          <w:sz w:val="28"/>
          <w:szCs w:val="28"/>
        </w:rPr>
        <w:t xml:space="preserve"> </w:t>
      </w:r>
      <w:r w:rsidRPr="00170F0D">
        <w:rPr>
          <w:sz w:val="28"/>
          <w:szCs w:val="28"/>
        </w:rPr>
        <w:t>операций,</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способствует</w:t>
      </w:r>
      <w:r w:rsidR="001B668A" w:rsidRPr="00170F0D">
        <w:rPr>
          <w:sz w:val="28"/>
          <w:szCs w:val="28"/>
        </w:rPr>
        <w:t xml:space="preserve"> </w:t>
      </w:r>
      <w:r w:rsidRPr="00170F0D">
        <w:rPr>
          <w:sz w:val="28"/>
          <w:szCs w:val="28"/>
        </w:rPr>
        <w:t>повышению</w:t>
      </w:r>
      <w:r w:rsidR="001B668A" w:rsidRPr="00170F0D">
        <w:rPr>
          <w:sz w:val="28"/>
          <w:szCs w:val="28"/>
        </w:rPr>
        <w:t xml:space="preserve"> </w:t>
      </w:r>
      <w:r w:rsidRPr="00170F0D">
        <w:rPr>
          <w:sz w:val="28"/>
          <w:szCs w:val="28"/>
        </w:rPr>
        <w:t>прозрачности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эффективности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w:t>
      </w:r>
      <w:r w:rsidR="00DD32FB" w:rsidRPr="00170F0D">
        <w:rPr>
          <w:sz w:val="28"/>
          <w:szCs w:val="28"/>
        </w:rPr>
        <w:t>р</w:t>
      </w:r>
      <w:r w:rsidRPr="00170F0D">
        <w:rPr>
          <w:sz w:val="28"/>
          <w:szCs w:val="28"/>
        </w:rPr>
        <w:t>исунок</w:t>
      </w:r>
      <w:r w:rsidR="001B668A" w:rsidRPr="00170F0D">
        <w:rPr>
          <w:sz w:val="28"/>
          <w:szCs w:val="28"/>
        </w:rPr>
        <w:t xml:space="preserve"> </w:t>
      </w:r>
      <w:r w:rsidR="00D0330D" w:rsidRPr="00170F0D">
        <w:rPr>
          <w:sz w:val="28"/>
          <w:szCs w:val="28"/>
        </w:rPr>
        <w:t>3</w:t>
      </w:r>
      <w:r w:rsidR="006E58EF" w:rsidRPr="00170F0D">
        <w:rPr>
          <w:sz w:val="28"/>
          <w:szCs w:val="28"/>
        </w:rPr>
        <w:t>5</w:t>
      </w:r>
      <w:r w:rsidRPr="00170F0D">
        <w:rPr>
          <w:sz w:val="28"/>
          <w:szCs w:val="28"/>
        </w:rPr>
        <w:t>).</w:t>
      </w:r>
    </w:p>
    <w:p w14:paraId="7B3E5580" w14:textId="77777777" w:rsidR="000B6E0B" w:rsidRPr="00170F0D" w:rsidRDefault="000B6E0B" w:rsidP="000B6E0B">
      <w:pPr>
        <w:ind w:firstLine="709"/>
        <w:jc w:val="both"/>
        <w:rPr>
          <w:sz w:val="28"/>
          <w:szCs w:val="28"/>
        </w:rPr>
      </w:pPr>
    </w:p>
    <w:p w14:paraId="21630D88" w14:textId="77777777" w:rsidR="000B6E0B" w:rsidRPr="00170F0D" w:rsidRDefault="000B6E0B" w:rsidP="000B6E0B">
      <w:pPr>
        <w:ind w:firstLine="284"/>
        <w:jc w:val="both"/>
        <w:rPr>
          <w:sz w:val="28"/>
          <w:szCs w:val="28"/>
        </w:rPr>
      </w:pPr>
      <w:r w:rsidRPr="00170F0D">
        <w:rPr>
          <w:noProof/>
          <w:sz w:val="28"/>
          <w:szCs w:val="28"/>
        </w:rPr>
        <w:drawing>
          <wp:inline distT="0" distB="0" distL="0" distR="0" wp14:anchorId="6E54014F" wp14:editId="345B8702">
            <wp:extent cx="5588000" cy="5837288"/>
            <wp:effectExtent l="0" t="0" r="12700" b="0"/>
            <wp:docPr id="908577820"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5" r:lo="rId136" r:qs="rId137" r:cs="rId138"/>
              </a:graphicData>
            </a:graphic>
          </wp:inline>
        </w:drawing>
      </w:r>
    </w:p>
    <w:p w14:paraId="700AE1F6" w14:textId="34B14391" w:rsidR="000B6E0B" w:rsidRPr="00170F0D" w:rsidRDefault="000B6E0B" w:rsidP="00837F05">
      <w:pPr>
        <w:jc w:val="center"/>
        <w:rPr>
          <w:sz w:val="28"/>
          <w:szCs w:val="28"/>
        </w:rPr>
      </w:pPr>
      <w:r w:rsidRPr="00170F0D">
        <w:rPr>
          <w:sz w:val="28"/>
          <w:szCs w:val="28"/>
        </w:rPr>
        <w:t>Рисунок</w:t>
      </w:r>
      <w:r w:rsidR="001B668A" w:rsidRPr="00170F0D">
        <w:rPr>
          <w:sz w:val="28"/>
          <w:szCs w:val="28"/>
        </w:rPr>
        <w:t xml:space="preserve"> </w:t>
      </w:r>
      <w:r w:rsidR="00D0330D" w:rsidRPr="00170F0D">
        <w:rPr>
          <w:sz w:val="28"/>
          <w:szCs w:val="28"/>
        </w:rPr>
        <w:t>3</w:t>
      </w:r>
      <w:r w:rsidR="006E58EF" w:rsidRPr="00170F0D">
        <w:rPr>
          <w:sz w:val="28"/>
          <w:szCs w:val="28"/>
        </w:rPr>
        <w:t>5</w:t>
      </w:r>
      <w:r w:rsidR="005D176C" w:rsidRPr="00170F0D">
        <w:rPr>
          <w:sz w:val="28"/>
          <w:szCs w:val="28"/>
        </w:rPr>
        <w:t xml:space="preserve"> </w:t>
      </w:r>
      <w:r w:rsidR="005D176C" w:rsidRPr="00170F0D">
        <w:t xml:space="preserve">– </w:t>
      </w:r>
      <w:r w:rsidRPr="00170F0D">
        <w:rPr>
          <w:sz w:val="28"/>
          <w:szCs w:val="28"/>
        </w:rPr>
        <w:t>Основные</w:t>
      </w:r>
      <w:r w:rsidR="001B668A" w:rsidRPr="00170F0D">
        <w:rPr>
          <w:sz w:val="28"/>
          <w:szCs w:val="28"/>
        </w:rPr>
        <w:t xml:space="preserve"> </w:t>
      </w:r>
      <w:r w:rsidRPr="00170F0D">
        <w:rPr>
          <w:sz w:val="28"/>
          <w:szCs w:val="28"/>
        </w:rPr>
        <w:t>функции</w:t>
      </w:r>
      <w:r w:rsidR="001B668A" w:rsidRPr="00170F0D">
        <w:rPr>
          <w:sz w:val="28"/>
          <w:szCs w:val="28"/>
        </w:rPr>
        <w:t xml:space="preserve"> </w:t>
      </w:r>
      <w:r w:rsidRPr="00170F0D">
        <w:rPr>
          <w:sz w:val="28"/>
          <w:szCs w:val="28"/>
        </w:rPr>
        <w:t>подсистемы</w:t>
      </w:r>
      <w:r w:rsidR="001B668A" w:rsidRPr="00170F0D">
        <w:rPr>
          <w:sz w:val="28"/>
          <w:szCs w:val="28"/>
        </w:rPr>
        <w:t xml:space="preserve"> </w:t>
      </w:r>
      <w:r w:rsidRPr="00170F0D">
        <w:rPr>
          <w:sz w:val="28"/>
          <w:szCs w:val="28"/>
        </w:rPr>
        <w:t>Консолидация</w:t>
      </w:r>
    </w:p>
    <w:p w14:paraId="4FF70AA2" w14:textId="77777777" w:rsidR="005D176C" w:rsidRPr="00170F0D" w:rsidRDefault="005D176C" w:rsidP="000B6E0B">
      <w:pPr>
        <w:ind w:firstLine="709"/>
        <w:jc w:val="both"/>
        <w:rPr>
          <w:sz w:val="13"/>
          <w:szCs w:val="13"/>
        </w:rPr>
      </w:pPr>
    </w:p>
    <w:p w14:paraId="6C8B861D" w14:textId="2AE5E10A" w:rsidR="000B6E0B" w:rsidRPr="00170F0D" w:rsidRDefault="00A01FF4" w:rsidP="000B6E0B">
      <w:pPr>
        <w:ind w:firstLine="709"/>
        <w:jc w:val="both"/>
      </w:pPr>
      <w:r w:rsidRPr="00170F0D">
        <w:t>Примечание – Составлено автором</w:t>
      </w:r>
    </w:p>
    <w:p w14:paraId="18451B6B" w14:textId="77777777" w:rsidR="00A01FF4" w:rsidRPr="00170F0D" w:rsidRDefault="00A01FF4" w:rsidP="000B6E0B">
      <w:pPr>
        <w:ind w:firstLine="709"/>
        <w:jc w:val="both"/>
        <w:rPr>
          <w:sz w:val="28"/>
          <w:szCs w:val="28"/>
        </w:rPr>
      </w:pPr>
    </w:p>
    <w:p w14:paraId="3FA4E82B" w14:textId="7483E141" w:rsidR="000B6E0B" w:rsidRPr="00170F0D" w:rsidRDefault="000B6E0B" w:rsidP="000B6E0B">
      <w:pPr>
        <w:ind w:firstLine="709"/>
        <w:jc w:val="both"/>
        <w:rPr>
          <w:sz w:val="28"/>
          <w:szCs w:val="28"/>
        </w:rPr>
      </w:pPr>
      <w:r w:rsidRPr="00170F0D">
        <w:rPr>
          <w:sz w:val="28"/>
          <w:szCs w:val="28"/>
        </w:rPr>
        <w:t>Подсистема</w:t>
      </w:r>
      <w:r w:rsidR="001B668A" w:rsidRPr="00170F0D">
        <w:rPr>
          <w:sz w:val="28"/>
          <w:szCs w:val="28"/>
        </w:rPr>
        <w:t xml:space="preserve"> </w:t>
      </w:r>
      <w:r w:rsidRPr="00170F0D">
        <w:rPr>
          <w:sz w:val="28"/>
          <w:szCs w:val="28"/>
        </w:rPr>
        <w:t>«Сбор</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консолидация</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бюджетной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интегрированной</w:t>
      </w:r>
      <w:r w:rsidR="001B668A" w:rsidRPr="00170F0D">
        <w:rPr>
          <w:sz w:val="28"/>
          <w:szCs w:val="28"/>
        </w:rPr>
        <w:t xml:space="preserve"> </w:t>
      </w:r>
      <w:r w:rsidRPr="00170F0D">
        <w:rPr>
          <w:sz w:val="28"/>
          <w:szCs w:val="28"/>
        </w:rPr>
        <w:t>автоматизированной</w:t>
      </w:r>
      <w:r w:rsidR="001B668A" w:rsidRPr="00170F0D">
        <w:rPr>
          <w:sz w:val="28"/>
          <w:szCs w:val="28"/>
        </w:rPr>
        <w:t xml:space="preserve"> </w:t>
      </w:r>
      <w:r w:rsidRPr="00170F0D">
        <w:rPr>
          <w:sz w:val="28"/>
          <w:szCs w:val="28"/>
        </w:rPr>
        <w:t>информационной</w:t>
      </w:r>
      <w:r w:rsidR="001B668A" w:rsidRPr="00170F0D">
        <w:rPr>
          <w:sz w:val="28"/>
          <w:szCs w:val="28"/>
        </w:rPr>
        <w:t xml:space="preserve"> </w:t>
      </w:r>
      <w:r w:rsidRPr="00170F0D">
        <w:rPr>
          <w:sz w:val="28"/>
          <w:szCs w:val="28"/>
        </w:rPr>
        <w:t>системы</w:t>
      </w:r>
      <w:r w:rsidR="001B668A" w:rsidRPr="00170F0D">
        <w:rPr>
          <w:sz w:val="28"/>
          <w:szCs w:val="28"/>
        </w:rPr>
        <w:t xml:space="preserve"> </w:t>
      </w:r>
      <w:r w:rsidRPr="00170F0D">
        <w:rPr>
          <w:sz w:val="28"/>
          <w:szCs w:val="28"/>
        </w:rPr>
        <w:t>«е-Минфин»</w:t>
      </w:r>
      <w:r w:rsidR="001B668A" w:rsidRPr="00170F0D">
        <w:rPr>
          <w:sz w:val="28"/>
          <w:szCs w:val="28"/>
        </w:rPr>
        <w:t xml:space="preserve"> </w:t>
      </w:r>
      <w:r w:rsidRPr="00170F0D">
        <w:rPr>
          <w:sz w:val="28"/>
          <w:szCs w:val="28"/>
        </w:rPr>
        <w:t>играет</w:t>
      </w:r>
      <w:r w:rsidR="001B668A" w:rsidRPr="00170F0D">
        <w:rPr>
          <w:sz w:val="28"/>
          <w:szCs w:val="28"/>
        </w:rPr>
        <w:t xml:space="preserve"> </w:t>
      </w:r>
      <w:r w:rsidRPr="00170F0D">
        <w:rPr>
          <w:sz w:val="28"/>
          <w:szCs w:val="28"/>
        </w:rPr>
        <w:t>важную</w:t>
      </w:r>
      <w:r w:rsidR="001B668A" w:rsidRPr="00170F0D">
        <w:rPr>
          <w:sz w:val="28"/>
          <w:szCs w:val="28"/>
        </w:rPr>
        <w:t xml:space="preserve"> </w:t>
      </w:r>
      <w:r w:rsidRPr="00170F0D">
        <w:rPr>
          <w:sz w:val="28"/>
          <w:szCs w:val="28"/>
        </w:rPr>
        <w:t>роль</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процессе</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Основное</w:t>
      </w:r>
      <w:r w:rsidR="001B668A" w:rsidRPr="00170F0D">
        <w:rPr>
          <w:sz w:val="28"/>
          <w:szCs w:val="28"/>
        </w:rPr>
        <w:t xml:space="preserve"> </w:t>
      </w:r>
      <w:r w:rsidRPr="00170F0D">
        <w:rPr>
          <w:sz w:val="28"/>
          <w:szCs w:val="28"/>
        </w:rPr>
        <w:t>е</w:t>
      </w:r>
      <w:r w:rsidR="00965E14" w:rsidRPr="00170F0D">
        <w:rPr>
          <w:sz w:val="28"/>
          <w:szCs w:val="28"/>
        </w:rPr>
        <w:t>е</w:t>
      </w:r>
      <w:r w:rsidR="001B668A" w:rsidRPr="00170F0D">
        <w:rPr>
          <w:sz w:val="28"/>
          <w:szCs w:val="28"/>
        </w:rPr>
        <w:t xml:space="preserve"> </w:t>
      </w:r>
      <w:r w:rsidRPr="00170F0D">
        <w:rPr>
          <w:sz w:val="28"/>
          <w:szCs w:val="28"/>
        </w:rPr>
        <w:t>назначение</w:t>
      </w:r>
      <w:r w:rsidR="001B668A" w:rsidRPr="00170F0D">
        <w:rPr>
          <w:sz w:val="28"/>
          <w:szCs w:val="28"/>
        </w:rPr>
        <w:t xml:space="preserve"> </w:t>
      </w:r>
      <w:r w:rsidRPr="00170F0D">
        <w:rPr>
          <w:sz w:val="28"/>
          <w:szCs w:val="28"/>
        </w:rPr>
        <w:t>заключается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упрощении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автоматизации</w:t>
      </w:r>
      <w:r w:rsidR="001B668A" w:rsidRPr="00170F0D">
        <w:rPr>
          <w:sz w:val="28"/>
          <w:szCs w:val="28"/>
        </w:rPr>
        <w:t xml:space="preserve"> </w:t>
      </w:r>
      <w:r w:rsidRPr="00170F0D">
        <w:rPr>
          <w:sz w:val="28"/>
          <w:szCs w:val="28"/>
        </w:rPr>
        <w:t>процесса</w:t>
      </w:r>
      <w:r w:rsidR="001B668A" w:rsidRPr="00170F0D">
        <w:rPr>
          <w:sz w:val="28"/>
          <w:szCs w:val="28"/>
        </w:rPr>
        <w:t xml:space="preserve"> </w:t>
      </w:r>
      <w:r w:rsidRPr="00170F0D">
        <w:rPr>
          <w:sz w:val="28"/>
          <w:szCs w:val="28"/>
        </w:rPr>
        <w:t>сбора,</w:t>
      </w:r>
      <w:r w:rsidR="001B668A" w:rsidRPr="00170F0D">
        <w:rPr>
          <w:sz w:val="28"/>
          <w:szCs w:val="28"/>
        </w:rPr>
        <w:t xml:space="preserve"> </w:t>
      </w:r>
      <w:r w:rsidRPr="00170F0D">
        <w:rPr>
          <w:sz w:val="28"/>
          <w:szCs w:val="28"/>
        </w:rPr>
        <w:t>обработки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консолидации</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данных</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целью</w:t>
      </w:r>
      <w:r w:rsidR="001B668A" w:rsidRPr="00170F0D">
        <w:rPr>
          <w:sz w:val="28"/>
          <w:szCs w:val="28"/>
        </w:rPr>
        <w:t xml:space="preserve"> </w:t>
      </w:r>
      <w:r w:rsidRPr="00170F0D">
        <w:rPr>
          <w:sz w:val="28"/>
          <w:szCs w:val="28"/>
        </w:rPr>
        <w:t>обеспечения</w:t>
      </w:r>
      <w:r w:rsidR="001B668A" w:rsidRPr="00170F0D">
        <w:rPr>
          <w:sz w:val="28"/>
          <w:szCs w:val="28"/>
        </w:rPr>
        <w:t xml:space="preserve"> </w:t>
      </w:r>
      <w:r w:rsidRPr="00170F0D">
        <w:rPr>
          <w:sz w:val="28"/>
          <w:szCs w:val="28"/>
        </w:rPr>
        <w:t>точности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актуальности</w:t>
      </w:r>
      <w:r w:rsidR="001B668A" w:rsidRPr="00170F0D">
        <w:rPr>
          <w:sz w:val="28"/>
          <w:szCs w:val="28"/>
        </w:rPr>
        <w:t xml:space="preserve"> </w:t>
      </w:r>
      <w:r w:rsidRPr="00170F0D">
        <w:rPr>
          <w:sz w:val="28"/>
          <w:szCs w:val="28"/>
        </w:rPr>
        <w:t>информации</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принятия</w:t>
      </w:r>
      <w:r w:rsidR="001B668A" w:rsidRPr="00170F0D">
        <w:rPr>
          <w:sz w:val="28"/>
          <w:szCs w:val="28"/>
        </w:rPr>
        <w:t xml:space="preserve"> </w:t>
      </w:r>
      <w:r w:rsidRPr="00170F0D">
        <w:rPr>
          <w:sz w:val="28"/>
          <w:szCs w:val="28"/>
        </w:rPr>
        <w:t>управленческих</w:t>
      </w:r>
      <w:r w:rsidR="001B668A" w:rsidRPr="00170F0D">
        <w:rPr>
          <w:sz w:val="28"/>
          <w:szCs w:val="28"/>
        </w:rPr>
        <w:t xml:space="preserve"> </w:t>
      </w:r>
      <w:r w:rsidRPr="00170F0D">
        <w:rPr>
          <w:sz w:val="28"/>
          <w:szCs w:val="28"/>
        </w:rPr>
        <w:t>решений</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государственном</w:t>
      </w:r>
      <w:r w:rsidR="001B668A" w:rsidRPr="00170F0D">
        <w:rPr>
          <w:sz w:val="28"/>
          <w:szCs w:val="28"/>
        </w:rPr>
        <w:t xml:space="preserve"> </w:t>
      </w:r>
      <w:r w:rsidRPr="00170F0D">
        <w:rPr>
          <w:sz w:val="28"/>
          <w:szCs w:val="28"/>
        </w:rPr>
        <w:t>уровне.</w:t>
      </w:r>
      <w:r w:rsidR="001B668A" w:rsidRPr="00170F0D">
        <w:rPr>
          <w:sz w:val="28"/>
          <w:szCs w:val="28"/>
        </w:rPr>
        <w:t xml:space="preserve"> </w:t>
      </w:r>
      <w:r w:rsidRPr="00170F0D">
        <w:rPr>
          <w:sz w:val="28"/>
          <w:szCs w:val="28"/>
        </w:rPr>
        <w:t>Особое</w:t>
      </w:r>
      <w:r w:rsidR="001B668A" w:rsidRPr="00170F0D">
        <w:rPr>
          <w:sz w:val="28"/>
          <w:szCs w:val="28"/>
        </w:rPr>
        <w:t xml:space="preserve"> </w:t>
      </w:r>
      <w:r w:rsidRPr="00170F0D">
        <w:rPr>
          <w:sz w:val="28"/>
          <w:szCs w:val="28"/>
        </w:rPr>
        <w:t>внимание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рамках</w:t>
      </w:r>
      <w:r w:rsidR="001B668A" w:rsidRPr="00170F0D">
        <w:rPr>
          <w:sz w:val="28"/>
          <w:szCs w:val="28"/>
        </w:rPr>
        <w:t xml:space="preserve"> </w:t>
      </w:r>
      <w:r w:rsidRPr="00170F0D">
        <w:rPr>
          <w:sz w:val="28"/>
          <w:szCs w:val="28"/>
        </w:rPr>
        <w:t>этой</w:t>
      </w:r>
      <w:r w:rsidR="001B668A" w:rsidRPr="00170F0D">
        <w:rPr>
          <w:sz w:val="28"/>
          <w:szCs w:val="28"/>
        </w:rPr>
        <w:t xml:space="preserve"> </w:t>
      </w:r>
      <w:r w:rsidRPr="00170F0D">
        <w:rPr>
          <w:sz w:val="28"/>
          <w:szCs w:val="28"/>
        </w:rPr>
        <w:t>подсистемы</w:t>
      </w:r>
      <w:r w:rsidR="001B668A" w:rsidRPr="00170F0D">
        <w:rPr>
          <w:sz w:val="28"/>
          <w:szCs w:val="28"/>
        </w:rPr>
        <w:t xml:space="preserve"> </w:t>
      </w:r>
      <w:r w:rsidRPr="00170F0D">
        <w:rPr>
          <w:sz w:val="28"/>
          <w:szCs w:val="28"/>
        </w:rPr>
        <w:t>уделяется</w:t>
      </w:r>
      <w:r w:rsidR="001B668A" w:rsidRPr="00170F0D">
        <w:rPr>
          <w:sz w:val="28"/>
          <w:szCs w:val="28"/>
        </w:rPr>
        <w:t xml:space="preserve"> </w:t>
      </w:r>
      <w:r w:rsidRPr="00170F0D">
        <w:rPr>
          <w:sz w:val="28"/>
          <w:szCs w:val="28"/>
        </w:rPr>
        <w:t>практическому</w:t>
      </w:r>
      <w:r w:rsidR="001B668A" w:rsidRPr="00170F0D">
        <w:rPr>
          <w:sz w:val="28"/>
          <w:szCs w:val="28"/>
        </w:rPr>
        <w:t xml:space="preserve"> </w:t>
      </w:r>
      <w:r w:rsidRPr="00170F0D">
        <w:rPr>
          <w:sz w:val="28"/>
          <w:szCs w:val="28"/>
        </w:rPr>
        <w:t>использованию</w:t>
      </w:r>
      <w:r w:rsidR="001B668A" w:rsidRPr="00170F0D">
        <w:rPr>
          <w:sz w:val="28"/>
          <w:szCs w:val="28"/>
        </w:rPr>
        <w:t xml:space="preserve"> </w:t>
      </w:r>
      <w:r w:rsidRPr="00170F0D">
        <w:rPr>
          <w:sz w:val="28"/>
          <w:szCs w:val="28"/>
        </w:rPr>
        <w:t>модуля</w:t>
      </w:r>
      <w:r w:rsidR="001B668A" w:rsidRPr="00170F0D">
        <w:rPr>
          <w:sz w:val="28"/>
          <w:szCs w:val="28"/>
        </w:rPr>
        <w:t xml:space="preserve"> </w:t>
      </w:r>
      <w:r w:rsidRPr="00170F0D">
        <w:rPr>
          <w:sz w:val="28"/>
          <w:szCs w:val="28"/>
        </w:rPr>
        <w:t>«Консолидация»,</w:t>
      </w:r>
      <w:r w:rsidR="001B668A" w:rsidRPr="00170F0D">
        <w:rPr>
          <w:sz w:val="28"/>
          <w:szCs w:val="28"/>
        </w:rPr>
        <w:t xml:space="preserve"> </w:t>
      </w:r>
      <w:r w:rsidRPr="00170F0D">
        <w:rPr>
          <w:sz w:val="28"/>
          <w:szCs w:val="28"/>
        </w:rPr>
        <w:t>который</w:t>
      </w:r>
      <w:r w:rsidR="001B668A" w:rsidRPr="00170F0D">
        <w:rPr>
          <w:sz w:val="28"/>
          <w:szCs w:val="28"/>
        </w:rPr>
        <w:t xml:space="preserve"> </w:t>
      </w:r>
      <w:r w:rsidRPr="00170F0D">
        <w:rPr>
          <w:sz w:val="28"/>
          <w:szCs w:val="28"/>
        </w:rPr>
        <w:t>позволяет</w:t>
      </w:r>
      <w:r w:rsidR="001B668A" w:rsidRPr="00170F0D">
        <w:rPr>
          <w:sz w:val="28"/>
          <w:szCs w:val="28"/>
        </w:rPr>
        <w:t xml:space="preserve"> </w:t>
      </w:r>
      <w:r w:rsidRPr="00170F0D">
        <w:rPr>
          <w:sz w:val="28"/>
          <w:szCs w:val="28"/>
        </w:rPr>
        <w:t>объединять</w:t>
      </w:r>
      <w:r w:rsidR="001B668A" w:rsidRPr="00170F0D">
        <w:rPr>
          <w:sz w:val="28"/>
          <w:szCs w:val="28"/>
        </w:rPr>
        <w:t xml:space="preserve"> </w:t>
      </w:r>
      <w:r w:rsidRPr="00170F0D">
        <w:rPr>
          <w:sz w:val="28"/>
          <w:szCs w:val="28"/>
        </w:rPr>
        <w:t>разрозненные</w:t>
      </w:r>
      <w:r w:rsidR="001B668A" w:rsidRPr="00170F0D">
        <w:rPr>
          <w:sz w:val="28"/>
          <w:szCs w:val="28"/>
        </w:rPr>
        <w:t xml:space="preserve"> </w:t>
      </w:r>
      <w:r w:rsidRPr="00170F0D">
        <w:rPr>
          <w:sz w:val="28"/>
          <w:szCs w:val="28"/>
        </w:rPr>
        <w:t>данные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единую</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последующего</w:t>
      </w:r>
      <w:r w:rsidR="001B668A" w:rsidRPr="00170F0D">
        <w:rPr>
          <w:sz w:val="28"/>
          <w:szCs w:val="28"/>
        </w:rPr>
        <w:t xml:space="preserve"> </w:t>
      </w:r>
      <w:r w:rsidRPr="00170F0D">
        <w:rPr>
          <w:sz w:val="28"/>
          <w:szCs w:val="28"/>
        </w:rPr>
        <w:t>анализа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принятия</w:t>
      </w:r>
      <w:r w:rsidR="001B668A" w:rsidRPr="00170F0D">
        <w:rPr>
          <w:sz w:val="28"/>
          <w:szCs w:val="28"/>
        </w:rPr>
        <w:t xml:space="preserve"> </w:t>
      </w:r>
      <w:r w:rsidRPr="00170F0D">
        <w:rPr>
          <w:sz w:val="28"/>
          <w:szCs w:val="28"/>
        </w:rPr>
        <w:t>решений.</w:t>
      </w:r>
    </w:p>
    <w:p w14:paraId="346B872C" w14:textId="6BF48BFA" w:rsidR="000B6E0B" w:rsidRPr="00170F0D" w:rsidRDefault="000B6E0B" w:rsidP="000B6E0B">
      <w:pPr>
        <w:ind w:firstLine="709"/>
        <w:jc w:val="both"/>
        <w:rPr>
          <w:sz w:val="28"/>
          <w:szCs w:val="28"/>
        </w:rPr>
      </w:pPr>
      <w:r w:rsidRPr="00170F0D">
        <w:rPr>
          <w:sz w:val="28"/>
          <w:szCs w:val="28"/>
        </w:rPr>
        <w:t>Область</w:t>
      </w:r>
      <w:r w:rsidR="001B668A" w:rsidRPr="00170F0D">
        <w:rPr>
          <w:sz w:val="28"/>
          <w:szCs w:val="28"/>
        </w:rPr>
        <w:t xml:space="preserve"> </w:t>
      </w:r>
      <w:r w:rsidRPr="00170F0D">
        <w:rPr>
          <w:sz w:val="28"/>
          <w:szCs w:val="28"/>
        </w:rPr>
        <w:t>применения</w:t>
      </w:r>
      <w:r w:rsidR="001B668A" w:rsidRPr="00170F0D">
        <w:rPr>
          <w:sz w:val="28"/>
          <w:szCs w:val="28"/>
        </w:rPr>
        <w:t xml:space="preserve"> </w:t>
      </w:r>
      <w:r w:rsidRPr="00170F0D">
        <w:rPr>
          <w:sz w:val="28"/>
          <w:szCs w:val="28"/>
        </w:rPr>
        <w:t>данной</w:t>
      </w:r>
      <w:r w:rsidR="001B668A" w:rsidRPr="00170F0D">
        <w:rPr>
          <w:sz w:val="28"/>
          <w:szCs w:val="28"/>
        </w:rPr>
        <w:t xml:space="preserve"> </w:t>
      </w:r>
      <w:r w:rsidRPr="00170F0D">
        <w:rPr>
          <w:sz w:val="28"/>
          <w:szCs w:val="28"/>
        </w:rPr>
        <w:t>подсистемы</w:t>
      </w:r>
      <w:r w:rsidR="001B668A" w:rsidRPr="00170F0D">
        <w:rPr>
          <w:sz w:val="28"/>
          <w:szCs w:val="28"/>
        </w:rPr>
        <w:t xml:space="preserve"> </w:t>
      </w:r>
      <w:r w:rsidRPr="00170F0D">
        <w:rPr>
          <w:sz w:val="28"/>
          <w:szCs w:val="28"/>
        </w:rPr>
        <w:t>широка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включает</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себя</w:t>
      </w:r>
      <w:r w:rsidR="001B668A" w:rsidRPr="00170F0D">
        <w:rPr>
          <w:sz w:val="28"/>
          <w:szCs w:val="28"/>
        </w:rPr>
        <w:t xml:space="preserve"> </w:t>
      </w:r>
      <w:r w:rsidRPr="00170F0D">
        <w:rPr>
          <w:sz w:val="28"/>
          <w:szCs w:val="28"/>
        </w:rPr>
        <w:t>все</w:t>
      </w:r>
      <w:r w:rsidR="001B668A" w:rsidRPr="00170F0D">
        <w:rPr>
          <w:sz w:val="28"/>
          <w:szCs w:val="28"/>
        </w:rPr>
        <w:t xml:space="preserve"> </w:t>
      </w:r>
      <w:r w:rsidRPr="00170F0D">
        <w:rPr>
          <w:sz w:val="28"/>
          <w:szCs w:val="28"/>
        </w:rPr>
        <w:t>уровни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финансами,</w:t>
      </w:r>
      <w:r w:rsidR="001B668A" w:rsidRPr="00170F0D">
        <w:rPr>
          <w:sz w:val="28"/>
          <w:szCs w:val="28"/>
        </w:rPr>
        <w:t xml:space="preserve"> </w:t>
      </w:r>
      <w:r w:rsidRPr="00170F0D">
        <w:rPr>
          <w:sz w:val="28"/>
          <w:szCs w:val="28"/>
        </w:rPr>
        <w:t>начиная</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местных</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организаций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заканчивая</w:t>
      </w:r>
      <w:r w:rsidR="001B668A" w:rsidRPr="00170F0D">
        <w:rPr>
          <w:sz w:val="28"/>
          <w:szCs w:val="28"/>
        </w:rPr>
        <w:t xml:space="preserve"> </w:t>
      </w:r>
      <w:r w:rsidRPr="00170F0D">
        <w:rPr>
          <w:sz w:val="28"/>
          <w:szCs w:val="28"/>
        </w:rPr>
        <w:t>федеральным</w:t>
      </w:r>
      <w:r w:rsidR="001B668A" w:rsidRPr="00170F0D">
        <w:rPr>
          <w:sz w:val="28"/>
          <w:szCs w:val="28"/>
        </w:rPr>
        <w:t xml:space="preserve"> </w:t>
      </w:r>
      <w:r w:rsidRPr="00170F0D">
        <w:rPr>
          <w:sz w:val="28"/>
          <w:szCs w:val="28"/>
        </w:rPr>
        <w:t>уровнем.</w:t>
      </w:r>
      <w:r w:rsidR="001B668A" w:rsidRPr="00170F0D">
        <w:rPr>
          <w:sz w:val="28"/>
          <w:szCs w:val="28"/>
        </w:rPr>
        <w:t xml:space="preserve"> </w:t>
      </w:r>
      <w:r w:rsidRPr="00170F0D">
        <w:rPr>
          <w:sz w:val="28"/>
          <w:szCs w:val="28"/>
        </w:rPr>
        <w:t>Это</w:t>
      </w:r>
      <w:r w:rsidR="001B668A" w:rsidRPr="00170F0D">
        <w:rPr>
          <w:sz w:val="28"/>
          <w:szCs w:val="28"/>
        </w:rPr>
        <w:t xml:space="preserve"> </w:t>
      </w:r>
      <w:r w:rsidRPr="00170F0D">
        <w:rPr>
          <w:sz w:val="28"/>
          <w:szCs w:val="28"/>
        </w:rPr>
        <w:t>обеспечивает</w:t>
      </w:r>
      <w:r w:rsidR="001B668A" w:rsidRPr="00170F0D">
        <w:rPr>
          <w:sz w:val="28"/>
          <w:szCs w:val="28"/>
        </w:rPr>
        <w:t xml:space="preserve"> </w:t>
      </w:r>
      <w:r w:rsidRPr="00170F0D">
        <w:rPr>
          <w:sz w:val="28"/>
          <w:szCs w:val="28"/>
        </w:rPr>
        <w:t>централизованный</w:t>
      </w:r>
      <w:r w:rsidR="001B668A" w:rsidRPr="00170F0D">
        <w:rPr>
          <w:sz w:val="28"/>
          <w:szCs w:val="28"/>
        </w:rPr>
        <w:t xml:space="preserve"> </w:t>
      </w:r>
      <w:r w:rsidRPr="00170F0D">
        <w:rPr>
          <w:sz w:val="28"/>
          <w:szCs w:val="28"/>
        </w:rPr>
        <w:t>доступ</w:t>
      </w:r>
      <w:r w:rsidR="001B668A" w:rsidRPr="00170F0D">
        <w:rPr>
          <w:sz w:val="28"/>
          <w:szCs w:val="28"/>
        </w:rPr>
        <w:t xml:space="preserve"> </w:t>
      </w:r>
      <w:r w:rsidRPr="00170F0D">
        <w:rPr>
          <w:sz w:val="28"/>
          <w:szCs w:val="28"/>
        </w:rPr>
        <w:t>к</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информации,</w:t>
      </w:r>
      <w:r w:rsidR="001B668A" w:rsidRPr="00170F0D">
        <w:rPr>
          <w:sz w:val="28"/>
          <w:szCs w:val="28"/>
        </w:rPr>
        <w:t xml:space="preserve"> </w:t>
      </w:r>
      <w:r w:rsidRPr="00170F0D">
        <w:rPr>
          <w:sz w:val="28"/>
          <w:szCs w:val="28"/>
        </w:rPr>
        <w:t>способствующий</w:t>
      </w:r>
      <w:r w:rsidR="001B668A" w:rsidRPr="00170F0D">
        <w:rPr>
          <w:sz w:val="28"/>
          <w:szCs w:val="28"/>
        </w:rPr>
        <w:t xml:space="preserve"> </w:t>
      </w:r>
      <w:r w:rsidRPr="00170F0D">
        <w:rPr>
          <w:sz w:val="28"/>
          <w:szCs w:val="28"/>
        </w:rPr>
        <w:t>повышению</w:t>
      </w:r>
      <w:r w:rsidR="001B668A" w:rsidRPr="00170F0D">
        <w:rPr>
          <w:sz w:val="28"/>
          <w:szCs w:val="28"/>
        </w:rPr>
        <w:t xml:space="preserve"> </w:t>
      </w:r>
      <w:r w:rsidRPr="00170F0D">
        <w:rPr>
          <w:sz w:val="28"/>
          <w:szCs w:val="28"/>
        </w:rPr>
        <w:t>прозрачности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эффективности</w:t>
      </w:r>
      <w:r w:rsidR="001B668A" w:rsidRPr="00170F0D">
        <w:rPr>
          <w:sz w:val="28"/>
          <w:szCs w:val="28"/>
        </w:rPr>
        <w:t xml:space="preserve"> </w:t>
      </w:r>
      <w:r w:rsidRPr="00170F0D">
        <w:rPr>
          <w:sz w:val="28"/>
          <w:szCs w:val="28"/>
        </w:rPr>
        <w:t>бюджетного</w:t>
      </w:r>
      <w:r w:rsidR="001B668A" w:rsidRPr="00170F0D">
        <w:rPr>
          <w:sz w:val="28"/>
          <w:szCs w:val="28"/>
        </w:rPr>
        <w:t xml:space="preserve"> </w:t>
      </w:r>
      <w:r w:rsidRPr="00170F0D">
        <w:rPr>
          <w:sz w:val="28"/>
          <w:szCs w:val="28"/>
        </w:rPr>
        <w:t>процесса.</w:t>
      </w:r>
    </w:p>
    <w:p w14:paraId="7D27356F" w14:textId="19D129DB" w:rsidR="000B6E0B" w:rsidRPr="00170F0D" w:rsidRDefault="000B6E0B" w:rsidP="000B6E0B">
      <w:pPr>
        <w:ind w:firstLine="709"/>
        <w:jc w:val="both"/>
        <w:rPr>
          <w:sz w:val="28"/>
          <w:szCs w:val="28"/>
        </w:rPr>
      </w:pPr>
      <w:r w:rsidRPr="00170F0D">
        <w:rPr>
          <w:sz w:val="28"/>
          <w:szCs w:val="28"/>
        </w:rPr>
        <w:t>Что</w:t>
      </w:r>
      <w:r w:rsidR="001B668A" w:rsidRPr="00170F0D">
        <w:rPr>
          <w:sz w:val="28"/>
          <w:szCs w:val="28"/>
        </w:rPr>
        <w:t xml:space="preserve"> </w:t>
      </w:r>
      <w:r w:rsidRPr="00170F0D">
        <w:rPr>
          <w:sz w:val="28"/>
          <w:szCs w:val="28"/>
        </w:rPr>
        <w:t>касается</w:t>
      </w:r>
      <w:r w:rsidR="001B668A" w:rsidRPr="00170F0D">
        <w:rPr>
          <w:sz w:val="28"/>
          <w:szCs w:val="28"/>
        </w:rPr>
        <w:t xml:space="preserve"> </w:t>
      </w:r>
      <w:r w:rsidRPr="00170F0D">
        <w:rPr>
          <w:sz w:val="28"/>
          <w:szCs w:val="28"/>
        </w:rPr>
        <w:t>уровня</w:t>
      </w:r>
      <w:r w:rsidR="001B668A" w:rsidRPr="00170F0D">
        <w:rPr>
          <w:sz w:val="28"/>
          <w:szCs w:val="28"/>
        </w:rPr>
        <w:t xml:space="preserve"> </w:t>
      </w:r>
      <w:r w:rsidRPr="00170F0D">
        <w:rPr>
          <w:sz w:val="28"/>
          <w:szCs w:val="28"/>
        </w:rPr>
        <w:t>подготовки</w:t>
      </w:r>
      <w:r w:rsidR="001B668A" w:rsidRPr="00170F0D">
        <w:rPr>
          <w:sz w:val="28"/>
          <w:szCs w:val="28"/>
        </w:rPr>
        <w:t xml:space="preserve"> </w:t>
      </w:r>
      <w:r w:rsidRPr="00170F0D">
        <w:rPr>
          <w:sz w:val="28"/>
          <w:szCs w:val="28"/>
        </w:rPr>
        <w:t>пользователей</w:t>
      </w:r>
      <w:r w:rsidR="001B668A" w:rsidRPr="00170F0D">
        <w:rPr>
          <w:sz w:val="28"/>
          <w:szCs w:val="28"/>
        </w:rPr>
        <w:t xml:space="preserve"> </w:t>
      </w:r>
      <w:r w:rsidRPr="00170F0D">
        <w:rPr>
          <w:sz w:val="28"/>
          <w:szCs w:val="28"/>
        </w:rPr>
        <w:t>подсистемы</w:t>
      </w:r>
      <w:r w:rsidR="001B668A" w:rsidRPr="00170F0D">
        <w:rPr>
          <w:sz w:val="28"/>
          <w:szCs w:val="28"/>
        </w:rPr>
        <w:t xml:space="preserve"> </w:t>
      </w:r>
      <w:r w:rsidRPr="00170F0D">
        <w:rPr>
          <w:sz w:val="28"/>
          <w:szCs w:val="28"/>
        </w:rPr>
        <w:t>«Консолидация»,</w:t>
      </w:r>
      <w:r w:rsidR="001B668A" w:rsidRPr="00170F0D">
        <w:rPr>
          <w:sz w:val="28"/>
          <w:szCs w:val="28"/>
        </w:rPr>
        <w:t xml:space="preserve"> </w:t>
      </w:r>
      <w:r w:rsidRPr="00170F0D">
        <w:rPr>
          <w:sz w:val="28"/>
          <w:szCs w:val="28"/>
        </w:rPr>
        <w:t>то</w:t>
      </w:r>
      <w:r w:rsidR="001B668A" w:rsidRPr="00170F0D">
        <w:rPr>
          <w:sz w:val="28"/>
          <w:szCs w:val="28"/>
        </w:rPr>
        <w:t xml:space="preserve"> </w:t>
      </w:r>
      <w:r w:rsidRPr="00170F0D">
        <w:rPr>
          <w:sz w:val="28"/>
          <w:szCs w:val="28"/>
        </w:rPr>
        <w:t>требования</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ним</w:t>
      </w:r>
      <w:r w:rsidR="001B668A" w:rsidRPr="00170F0D">
        <w:rPr>
          <w:sz w:val="28"/>
          <w:szCs w:val="28"/>
        </w:rPr>
        <w:t xml:space="preserve"> </w:t>
      </w:r>
      <w:r w:rsidRPr="00170F0D">
        <w:rPr>
          <w:sz w:val="28"/>
          <w:szCs w:val="28"/>
        </w:rPr>
        <w:t>дифференцированы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зависимости</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роли</w:t>
      </w:r>
      <w:r w:rsidR="001B668A" w:rsidRPr="00170F0D">
        <w:rPr>
          <w:sz w:val="28"/>
          <w:szCs w:val="28"/>
        </w:rPr>
        <w:t xml:space="preserve"> </w:t>
      </w:r>
      <w:r w:rsidRPr="00170F0D">
        <w:rPr>
          <w:sz w:val="28"/>
          <w:szCs w:val="28"/>
        </w:rPr>
        <w:t>пользователя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системе.</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конечных</w:t>
      </w:r>
      <w:r w:rsidR="001B668A" w:rsidRPr="00170F0D">
        <w:rPr>
          <w:sz w:val="28"/>
          <w:szCs w:val="28"/>
        </w:rPr>
        <w:t xml:space="preserve"> </w:t>
      </w:r>
      <w:r w:rsidRPr="00170F0D">
        <w:rPr>
          <w:sz w:val="28"/>
          <w:szCs w:val="28"/>
        </w:rPr>
        <w:t>пользователей</w:t>
      </w:r>
      <w:r w:rsidR="001B668A" w:rsidRPr="00170F0D">
        <w:rPr>
          <w:sz w:val="28"/>
          <w:szCs w:val="28"/>
        </w:rPr>
        <w:t xml:space="preserve"> </w:t>
      </w:r>
      <w:r w:rsidRPr="00170F0D">
        <w:rPr>
          <w:sz w:val="28"/>
          <w:szCs w:val="28"/>
        </w:rPr>
        <w:t>предполагается</w:t>
      </w:r>
      <w:r w:rsidR="001B668A" w:rsidRPr="00170F0D">
        <w:rPr>
          <w:sz w:val="28"/>
          <w:szCs w:val="28"/>
        </w:rPr>
        <w:t xml:space="preserve"> </w:t>
      </w:r>
      <w:r w:rsidRPr="00170F0D">
        <w:rPr>
          <w:sz w:val="28"/>
          <w:szCs w:val="28"/>
        </w:rPr>
        <w:t>знание</w:t>
      </w:r>
      <w:r w:rsidR="001B668A" w:rsidRPr="00170F0D">
        <w:rPr>
          <w:sz w:val="28"/>
          <w:szCs w:val="28"/>
        </w:rPr>
        <w:t xml:space="preserve"> </w:t>
      </w:r>
      <w:r w:rsidRPr="00170F0D">
        <w:rPr>
          <w:sz w:val="28"/>
          <w:szCs w:val="28"/>
        </w:rPr>
        <w:t>основ</w:t>
      </w:r>
      <w:r w:rsidR="001B668A" w:rsidRPr="00170F0D">
        <w:rPr>
          <w:sz w:val="28"/>
          <w:szCs w:val="28"/>
        </w:rPr>
        <w:t xml:space="preserve"> </w:t>
      </w:r>
      <w:r w:rsidRPr="00170F0D">
        <w:rPr>
          <w:sz w:val="28"/>
          <w:szCs w:val="28"/>
        </w:rPr>
        <w:t>работы</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операционными</w:t>
      </w:r>
      <w:r w:rsidR="001B668A" w:rsidRPr="00170F0D">
        <w:rPr>
          <w:sz w:val="28"/>
          <w:szCs w:val="28"/>
        </w:rPr>
        <w:t xml:space="preserve"> </w:t>
      </w:r>
      <w:r w:rsidRPr="00170F0D">
        <w:rPr>
          <w:sz w:val="28"/>
          <w:szCs w:val="28"/>
        </w:rPr>
        <w:t>системами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интернетом,</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профессиональные</w:t>
      </w:r>
      <w:r w:rsidR="001B668A" w:rsidRPr="00170F0D">
        <w:rPr>
          <w:sz w:val="28"/>
          <w:szCs w:val="28"/>
        </w:rPr>
        <w:t xml:space="preserve"> </w:t>
      </w:r>
      <w:r w:rsidRPr="00170F0D">
        <w:rPr>
          <w:sz w:val="28"/>
          <w:szCs w:val="28"/>
        </w:rPr>
        <w:t>знания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области,</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которой</w:t>
      </w:r>
      <w:r w:rsidR="001B668A" w:rsidRPr="00170F0D">
        <w:rPr>
          <w:sz w:val="28"/>
          <w:szCs w:val="28"/>
        </w:rPr>
        <w:t xml:space="preserve"> </w:t>
      </w:r>
      <w:r w:rsidRPr="00170F0D">
        <w:rPr>
          <w:sz w:val="28"/>
          <w:szCs w:val="28"/>
        </w:rPr>
        <w:t>относится</w:t>
      </w:r>
      <w:r w:rsidR="001B668A" w:rsidRPr="00170F0D">
        <w:rPr>
          <w:sz w:val="28"/>
          <w:szCs w:val="28"/>
        </w:rPr>
        <w:t xml:space="preserve"> </w:t>
      </w:r>
      <w:r w:rsidRPr="00170F0D">
        <w:rPr>
          <w:sz w:val="28"/>
          <w:szCs w:val="28"/>
        </w:rPr>
        <w:t>подсистема.</w:t>
      </w:r>
      <w:r w:rsidR="001B668A" w:rsidRPr="00170F0D">
        <w:rPr>
          <w:sz w:val="28"/>
          <w:szCs w:val="28"/>
        </w:rPr>
        <w:t xml:space="preserve"> </w:t>
      </w:r>
      <w:r w:rsidRPr="00170F0D">
        <w:rPr>
          <w:sz w:val="28"/>
          <w:szCs w:val="28"/>
        </w:rPr>
        <w:t>Администраторы</w:t>
      </w:r>
      <w:r w:rsidR="001B668A" w:rsidRPr="00170F0D">
        <w:rPr>
          <w:sz w:val="28"/>
          <w:szCs w:val="28"/>
        </w:rPr>
        <w:t xml:space="preserve"> </w:t>
      </w:r>
      <w:r w:rsidRPr="00170F0D">
        <w:rPr>
          <w:sz w:val="28"/>
          <w:szCs w:val="28"/>
        </w:rPr>
        <w:t>подсистемы</w:t>
      </w:r>
      <w:r w:rsidR="001B668A" w:rsidRPr="00170F0D">
        <w:rPr>
          <w:sz w:val="28"/>
          <w:szCs w:val="28"/>
        </w:rPr>
        <w:t xml:space="preserve"> </w:t>
      </w:r>
      <w:r w:rsidRPr="00170F0D">
        <w:rPr>
          <w:sz w:val="28"/>
          <w:szCs w:val="28"/>
        </w:rPr>
        <w:t>должны</w:t>
      </w:r>
      <w:r w:rsidR="001B668A" w:rsidRPr="00170F0D">
        <w:rPr>
          <w:sz w:val="28"/>
          <w:szCs w:val="28"/>
        </w:rPr>
        <w:t xml:space="preserve"> </w:t>
      </w:r>
      <w:r w:rsidRPr="00170F0D">
        <w:rPr>
          <w:sz w:val="28"/>
          <w:szCs w:val="28"/>
        </w:rPr>
        <w:t>обладать</w:t>
      </w:r>
      <w:r w:rsidR="001B668A" w:rsidRPr="00170F0D">
        <w:rPr>
          <w:sz w:val="28"/>
          <w:szCs w:val="28"/>
        </w:rPr>
        <w:t xml:space="preserve"> </w:t>
      </w:r>
      <w:r w:rsidRPr="00170F0D">
        <w:rPr>
          <w:sz w:val="28"/>
          <w:szCs w:val="28"/>
        </w:rPr>
        <w:t>более</w:t>
      </w:r>
      <w:r w:rsidR="001B668A" w:rsidRPr="00170F0D">
        <w:rPr>
          <w:sz w:val="28"/>
          <w:szCs w:val="28"/>
        </w:rPr>
        <w:t xml:space="preserve"> </w:t>
      </w:r>
      <w:r w:rsidRPr="00170F0D">
        <w:rPr>
          <w:sz w:val="28"/>
          <w:szCs w:val="28"/>
        </w:rPr>
        <w:t>глубокими</w:t>
      </w:r>
      <w:r w:rsidR="001B668A" w:rsidRPr="00170F0D">
        <w:rPr>
          <w:sz w:val="28"/>
          <w:szCs w:val="28"/>
        </w:rPr>
        <w:t xml:space="preserve"> </w:t>
      </w:r>
      <w:r w:rsidRPr="00170F0D">
        <w:rPr>
          <w:sz w:val="28"/>
          <w:szCs w:val="28"/>
        </w:rPr>
        <w:t>знаниями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области</w:t>
      </w:r>
      <w:r w:rsidR="001B668A" w:rsidRPr="00170F0D">
        <w:rPr>
          <w:sz w:val="28"/>
          <w:szCs w:val="28"/>
        </w:rPr>
        <w:t xml:space="preserve"> </w:t>
      </w:r>
      <w:r w:rsidRPr="00170F0D">
        <w:rPr>
          <w:sz w:val="28"/>
          <w:szCs w:val="28"/>
        </w:rPr>
        <w:t>ИТ</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информационной</w:t>
      </w:r>
      <w:r w:rsidR="001B668A" w:rsidRPr="00170F0D">
        <w:rPr>
          <w:sz w:val="28"/>
          <w:szCs w:val="28"/>
        </w:rPr>
        <w:t xml:space="preserve"> </w:t>
      </w:r>
      <w:r w:rsidRPr="00170F0D">
        <w:rPr>
          <w:sz w:val="28"/>
          <w:szCs w:val="28"/>
        </w:rPr>
        <w:t>безопасности,</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уметь</w:t>
      </w:r>
      <w:r w:rsidR="001B668A" w:rsidRPr="00170F0D">
        <w:rPr>
          <w:sz w:val="28"/>
          <w:szCs w:val="28"/>
        </w:rPr>
        <w:t xml:space="preserve"> </w:t>
      </w:r>
      <w:r w:rsidRPr="00170F0D">
        <w:rPr>
          <w:sz w:val="28"/>
          <w:szCs w:val="28"/>
        </w:rPr>
        <w:t>работать</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базами</w:t>
      </w:r>
      <w:r w:rsidR="001B668A" w:rsidRPr="00170F0D">
        <w:rPr>
          <w:sz w:val="28"/>
          <w:szCs w:val="28"/>
        </w:rPr>
        <w:t xml:space="preserve"> </w:t>
      </w:r>
      <w:r w:rsidRPr="00170F0D">
        <w:rPr>
          <w:sz w:val="28"/>
          <w:szCs w:val="28"/>
        </w:rPr>
        <w:t>данных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сетевыми</w:t>
      </w:r>
      <w:r w:rsidR="001B668A" w:rsidRPr="00170F0D">
        <w:rPr>
          <w:sz w:val="28"/>
          <w:szCs w:val="28"/>
        </w:rPr>
        <w:t xml:space="preserve"> </w:t>
      </w:r>
      <w:r w:rsidRPr="00170F0D">
        <w:rPr>
          <w:sz w:val="28"/>
          <w:szCs w:val="28"/>
        </w:rPr>
        <w:t>технологиями.</w:t>
      </w:r>
      <w:r w:rsidR="001B668A" w:rsidRPr="00170F0D">
        <w:rPr>
          <w:sz w:val="28"/>
          <w:szCs w:val="28"/>
        </w:rPr>
        <w:t xml:space="preserve"> </w:t>
      </w:r>
      <w:r w:rsidRPr="00170F0D">
        <w:rPr>
          <w:sz w:val="28"/>
          <w:szCs w:val="28"/>
        </w:rPr>
        <w:t>Персонал</w:t>
      </w:r>
      <w:r w:rsidR="001B668A" w:rsidRPr="00170F0D">
        <w:rPr>
          <w:sz w:val="28"/>
          <w:szCs w:val="28"/>
        </w:rPr>
        <w:t xml:space="preserve"> </w:t>
      </w:r>
      <w:r w:rsidRPr="00170F0D">
        <w:rPr>
          <w:sz w:val="28"/>
          <w:szCs w:val="28"/>
        </w:rPr>
        <w:t>технического</w:t>
      </w:r>
      <w:r w:rsidR="001B668A" w:rsidRPr="00170F0D">
        <w:rPr>
          <w:sz w:val="28"/>
          <w:szCs w:val="28"/>
        </w:rPr>
        <w:t xml:space="preserve"> </w:t>
      </w:r>
      <w:r w:rsidRPr="00170F0D">
        <w:rPr>
          <w:sz w:val="28"/>
          <w:szCs w:val="28"/>
        </w:rPr>
        <w:t>обслуживания,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свою</w:t>
      </w:r>
      <w:r w:rsidR="001B668A" w:rsidRPr="00170F0D">
        <w:rPr>
          <w:sz w:val="28"/>
          <w:szCs w:val="28"/>
        </w:rPr>
        <w:t xml:space="preserve"> </w:t>
      </w:r>
      <w:r w:rsidRPr="00170F0D">
        <w:rPr>
          <w:sz w:val="28"/>
          <w:szCs w:val="28"/>
        </w:rPr>
        <w:t>очередь,</w:t>
      </w:r>
      <w:r w:rsidR="001B668A" w:rsidRPr="00170F0D">
        <w:rPr>
          <w:sz w:val="28"/>
          <w:szCs w:val="28"/>
        </w:rPr>
        <w:t xml:space="preserve"> </w:t>
      </w:r>
      <w:r w:rsidRPr="00170F0D">
        <w:rPr>
          <w:sz w:val="28"/>
          <w:szCs w:val="28"/>
        </w:rPr>
        <w:t>должен</w:t>
      </w:r>
      <w:r w:rsidR="001B668A" w:rsidRPr="00170F0D">
        <w:rPr>
          <w:sz w:val="28"/>
          <w:szCs w:val="28"/>
        </w:rPr>
        <w:t xml:space="preserve"> </w:t>
      </w:r>
      <w:r w:rsidRPr="00170F0D">
        <w:rPr>
          <w:sz w:val="28"/>
          <w:szCs w:val="28"/>
        </w:rPr>
        <w:t>иметь</w:t>
      </w:r>
      <w:r w:rsidR="001B668A" w:rsidRPr="00170F0D">
        <w:rPr>
          <w:sz w:val="28"/>
          <w:szCs w:val="28"/>
        </w:rPr>
        <w:t xml:space="preserve"> </w:t>
      </w:r>
      <w:r w:rsidRPr="00170F0D">
        <w:rPr>
          <w:sz w:val="28"/>
          <w:szCs w:val="28"/>
        </w:rPr>
        <w:t>навыки</w:t>
      </w:r>
      <w:r w:rsidR="001B668A" w:rsidRPr="00170F0D">
        <w:rPr>
          <w:sz w:val="28"/>
          <w:szCs w:val="28"/>
        </w:rPr>
        <w:t xml:space="preserve"> </w:t>
      </w:r>
      <w:r w:rsidRPr="00170F0D">
        <w:rPr>
          <w:sz w:val="28"/>
          <w:szCs w:val="28"/>
        </w:rPr>
        <w:t>работы</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вычислительной</w:t>
      </w:r>
      <w:r w:rsidR="001B668A" w:rsidRPr="00170F0D">
        <w:rPr>
          <w:sz w:val="28"/>
          <w:szCs w:val="28"/>
        </w:rPr>
        <w:t xml:space="preserve"> </w:t>
      </w:r>
      <w:r w:rsidRPr="00170F0D">
        <w:rPr>
          <w:sz w:val="28"/>
          <w:szCs w:val="28"/>
        </w:rPr>
        <w:t>техникой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кабельными</w:t>
      </w:r>
      <w:r w:rsidR="001B668A" w:rsidRPr="00170F0D">
        <w:rPr>
          <w:sz w:val="28"/>
          <w:szCs w:val="28"/>
        </w:rPr>
        <w:t xml:space="preserve"> </w:t>
      </w:r>
      <w:r w:rsidRPr="00170F0D">
        <w:rPr>
          <w:sz w:val="28"/>
          <w:szCs w:val="28"/>
        </w:rPr>
        <w:t>системами.</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всех</w:t>
      </w:r>
      <w:r w:rsidR="001B668A" w:rsidRPr="00170F0D">
        <w:rPr>
          <w:sz w:val="28"/>
          <w:szCs w:val="28"/>
        </w:rPr>
        <w:t xml:space="preserve"> </w:t>
      </w:r>
      <w:r w:rsidRPr="00170F0D">
        <w:rPr>
          <w:sz w:val="28"/>
          <w:szCs w:val="28"/>
        </w:rPr>
        <w:t>категорий</w:t>
      </w:r>
      <w:r w:rsidR="001B668A" w:rsidRPr="00170F0D">
        <w:rPr>
          <w:sz w:val="28"/>
          <w:szCs w:val="28"/>
        </w:rPr>
        <w:t xml:space="preserve"> </w:t>
      </w:r>
      <w:r w:rsidRPr="00170F0D">
        <w:rPr>
          <w:sz w:val="28"/>
          <w:szCs w:val="28"/>
        </w:rPr>
        <w:t>персонала</w:t>
      </w:r>
      <w:r w:rsidR="001B668A" w:rsidRPr="00170F0D">
        <w:rPr>
          <w:sz w:val="28"/>
          <w:szCs w:val="28"/>
        </w:rPr>
        <w:t xml:space="preserve"> </w:t>
      </w:r>
      <w:r w:rsidRPr="00170F0D">
        <w:rPr>
          <w:sz w:val="28"/>
          <w:szCs w:val="28"/>
        </w:rPr>
        <w:t>предусмотрены</w:t>
      </w:r>
      <w:r w:rsidR="001B668A" w:rsidRPr="00170F0D">
        <w:rPr>
          <w:sz w:val="28"/>
          <w:szCs w:val="28"/>
        </w:rPr>
        <w:t xml:space="preserve"> </w:t>
      </w:r>
      <w:r w:rsidRPr="00170F0D">
        <w:rPr>
          <w:sz w:val="28"/>
          <w:szCs w:val="28"/>
        </w:rPr>
        <w:t>специализированные</w:t>
      </w:r>
      <w:r w:rsidR="001B668A" w:rsidRPr="00170F0D">
        <w:rPr>
          <w:sz w:val="28"/>
          <w:szCs w:val="28"/>
        </w:rPr>
        <w:t xml:space="preserve"> </w:t>
      </w:r>
      <w:r w:rsidRPr="00170F0D">
        <w:rPr>
          <w:sz w:val="28"/>
          <w:szCs w:val="28"/>
        </w:rPr>
        <w:t>программы</w:t>
      </w:r>
      <w:r w:rsidR="001B668A" w:rsidRPr="00170F0D">
        <w:rPr>
          <w:sz w:val="28"/>
          <w:szCs w:val="28"/>
        </w:rPr>
        <w:t xml:space="preserve"> </w:t>
      </w:r>
      <w:r w:rsidRPr="00170F0D">
        <w:rPr>
          <w:sz w:val="28"/>
          <w:szCs w:val="28"/>
        </w:rPr>
        <w:t>обучения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курсы,</w:t>
      </w:r>
      <w:r w:rsidR="001B668A" w:rsidRPr="00170F0D">
        <w:rPr>
          <w:sz w:val="28"/>
          <w:szCs w:val="28"/>
        </w:rPr>
        <w:t xml:space="preserve"> </w:t>
      </w:r>
      <w:r w:rsidRPr="00170F0D">
        <w:rPr>
          <w:sz w:val="28"/>
          <w:szCs w:val="28"/>
        </w:rPr>
        <w:t>направленные</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повышение</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квалификации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контроль</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освоением</w:t>
      </w:r>
      <w:r w:rsidR="001B668A" w:rsidRPr="00170F0D">
        <w:rPr>
          <w:sz w:val="28"/>
          <w:szCs w:val="28"/>
        </w:rPr>
        <w:t xml:space="preserve"> </w:t>
      </w:r>
      <w:r w:rsidRPr="00170F0D">
        <w:rPr>
          <w:sz w:val="28"/>
          <w:szCs w:val="28"/>
        </w:rPr>
        <w:t>необходимых</w:t>
      </w:r>
      <w:r w:rsidR="001B668A" w:rsidRPr="00170F0D">
        <w:rPr>
          <w:sz w:val="28"/>
          <w:szCs w:val="28"/>
        </w:rPr>
        <w:t xml:space="preserve"> </w:t>
      </w:r>
      <w:r w:rsidRPr="00170F0D">
        <w:rPr>
          <w:sz w:val="28"/>
          <w:szCs w:val="28"/>
        </w:rPr>
        <w:t>навыков.</w:t>
      </w:r>
    </w:p>
    <w:p w14:paraId="7412BB15" w14:textId="75815D71" w:rsidR="000B6E0B" w:rsidRPr="00170F0D" w:rsidRDefault="000B6E0B" w:rsidP="00D059C5">
      <w:pPr>
        <w:ind w:firstLine="709"/>
        <w:jc w:val="both"/>
        <w:rPr>
          <w:sz w:val="28"/>
          <w:szCs w:val="28"/>
        </w:rPr>
      </w:pPr>
      <w:r w:rsidRPr="00170F0D">
        <w:rPr>
          <w:sz w:val="28"/>
          <w:szCs w:val="28"/>
        </w:rPr>
        <w:t>Перечень</w:t>
      </w:r>
      <w:r w:rsidR="001B668A" w:rsidRPr="00170F0D">
        <w:rPr>
          <w:sz w:val="28"/>
          <w:szCs w:val="28"/>
        </w:rPr>
        <w:t xml:space="preserve"> </w:t>
      </w:r>
      <w:r w:rsidRPr="00170F0D">
        <w:rPr>
          <w:sz w:val="28"/>
          <w:szCs w:val="28"/>
        </w:rPr>
        <w:t>эксплуатационной</w:t>
      </w:r>
      <w:r w:rsidR="001B668A" w:rsidRPr="00170F0D">
        <w:rPr>
          <w:sz w:val="28"/>
          <w:szCs w:val="28"/>
        </w:rPr>
        <w:t xml:space="preserve"> </w:t>
      </w:r>
      <w:r w:rsidRPr="00170F0D">
        <w:rPr>
          <w:sz w:val="28"/>
          <w:szCs w:val="28"/>
        </w:rPr>
        <w:t>документации</w:t>
      </w:r>
      <w:r w:rsidR="001B668A" w:rsidRPr="00170F0D">
        <w:rPr>
          <w:sz w:val="28"/>
          <w:szCs w:val="28"/>
        </w:rPr>
        <w:t xml:space="preserve"> </w:t>
      </w:r>
      <w:r w:rsidRPr="00170F0D">
        <w:rPr>
          <w:sz w:val="28"/>
          <w:szCs w:val="28"/>
        </w:rPr>
        <w:t>подсистемы</w:t>
      </w:r>
      <w:r w:rsidR="001B668A" w:rsidRPr="00170F0D">
        <w:rPr>
          <w:sz w:val="28"/>
          <w:szCs w:val="28"/>
        </w:rPr>
        <w:t xml:space="preserve"> </w:t>
      </w:r>
      <w:r w:rsidRPr="00170F0D">
        <w:rPr>
          <w:sz w:val="28"/>
          <w:szCs w:val="28"/>
        </w:rPr>
        <w:t>«Консолидация»</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разрабатывается</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учетом</w:t>
      </w:r>
      <w:r w:rsidR="001B668A" w:rsidRPr="00170F0D">
        <w:rPr>
          <w:sz w:val="28"/>
          <w:szCs w:val="28"/>
        </w:rPr>
        <w:t xml:space="preserve"> </w:t>
      </w:r>
      <w:r w:rsidRPr="00170F0D">
        <w:rPr>
          <w:sz w:val="28"/>
          <w:szCs w:val="28"/>
        </w:rPr>
        <w:t>стандартов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требований</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информационным</w:t>
      </w:r>
      <w:r w:rsidR="001B668A" w:rsidRPr="00170F0D">
        <w:rPr>
          <w:sz w:val="28"/>
          <w:szCs w:val="28"/>
        </w:rPr>
        <w:t xml:space="preserve"> </w:t>
      </w:r>
      <w:r w:rsidRPr="00170F0D">
        <w:rPr>
          <w:sz w:val="28"/>
          <w:szCs w:val="28"/>
        </w:rPr>
        <w:t>системам.</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него</w:t>
      </w:r>
      <w:r w:rsidR="001B668A" w:rsidRPr="00170F0D">
        <w:rPr>
          <w:sz w:val="28"/>
          <w:szCs w:val="28"/>
        </w:rPr>
        <w:t xml:space="preserve"> </w:t>
      </w:r>
      <w:r w:rsidRPr="00170F0D">
        <w:rPr>
          <w:sz w:val="28"/>
          <w:szCs w:val="28"/>
        </w:rPr>
        <w:t>входят</w:t>
      </w:r>
      <w:r w:rsidR="001B668A" w:rsidRPr="00170F0D">
        <w:rPr>
          <w:sz w:val="28"/>
          <w:szCs w:val="28"/>
        </w:rPr>
        <w:t xml:space="preserve"> </w:t>
      </w:r>
      <w:r w:rsidRPr="00170F0D">
        <w:rPr>
          <w:sz w:val="28"/>
          <w:szCs w:val="28"/>
        </w:rPr>
        <w:t>ведомость</w:t>
      </w:r>
      <w:r w:rsidR="001B668A" w:rsidRPr="00170F0D">
        <w:rPr>
          <w:sz w:val="28"/>
          <w:szCs w:val="28"/>
        </w:rPr>
        <w:t xml:space="preserve"> </w:t>
      </w:r>
      <w:r w:rsidRPr="00170F0D">
        <w:rPr>
          <w:sz w:val="28"/>
          <w:szCs w:val="28"/>
        </w:rPr>
        <w:t>эксплуатационных</w:t>
      </w:r>
      <w:r w:rsidR="001B668A" w:rsidRPr="00170F0D">
        <w:rPr>
          <w:sz w:val="28"/>
          <w:szCs w:val="28"/>
        </w:rPr>
        <w:t xml:space="preserve"> </w:t>
      </w:r>
      <w:r w:rsidRPr="00170F0D">
        <w:rPr>
          <w:sz w:val="28"/>
          <w:szCs w:val="28"/>
        </w:rPr>
        <w:t>документов,</w:t>
      </w:r>
      <w:r w:rsidR="001B668A" w:rsidRPr="00170F0D">
        <w:rPr>
          <w:sz w:val="28"/>
          <w:szCs w:val="28"/>
        </w:rPr>
        <w:t xml:space="preserve"> </w:t>
      </w:r>
      <w:r w:rsidRPr="00170F0D">
        <w:rPr>
          <w:sz w:val="28"/>
          <w:szCs w:val="28"/>
        </w:rPr>
        <w:t>описание</w:t>
      </w:r>
      <w:r w:rsidR="001B668A" w:rsidRPr="00170F0D">
        <w:rPr>
          <w:sz w:val="28"/>
          <w:szCs w:val="28"/>
        </w:rPr>
        <w:t xml:space="preserve"> </w:t>
      </w:r>
      <w:r w:rsidRPr="00170F0D">
        <w:rPr>
          <w:sz w:val="28"/>
          <w:szCs w:val="28"/>
        </w:rPr>
        <w:t>применения</w:t>
      </w:r>
      <w:r w:rsidR="001B668A" w:rsidRPr="00170F0D">
        <w:rPr>
          <w:sz w:val="28"/>
          <w:szCs w:val="28"/>
        </w:rPr>
        <w:t xml:space="preserve"> </w:t>
      </w:r>
      <w:r w:rsidRPr="00170F0D">
        <w:rPr>
          <w:sz w:val="28"/>
          <w:szCs w:val="28"/>
        </w:rPr>
        <w:t>подсистемы,</w:t>
      </w:r>
      <w:r w:rsidR="001B668A" w:rsidRPr="00170F0D">
        <w:rPr>
          <w:sz w:val="28"/>
          <w:szCs w:val="28"/>
        </w:rPr>
        <w:t xml:space="preserve"> </w:t>
      </w:r>
      <w:r w:rsidRPr="00170F0D">
        <w:rPr>
          <w:sz w:val="28"/>
          <w:szCs w:val="28"/>
        </w:rPr>
        <w:t>руководства</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администраторов,</w:t>
      </w:r>
      <w:r w:rsidR="001B668A" w:rsidRPr="00170F0D">
        <w:rPr>
          <w:sz w:val="28"/>
          <w:szCs w:val="28"/>
        </w:rPr>
        <w:t xml:space="preserve"> </w:t>
      </w:r>
      <w:r w:rsidRPr="00170F0D">
        <w:rPr>
          <w:sz w:val="28"/>
          <w:szCs w:val="28"/>
        </w:rPr>
        <w:t>программистов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пользователей.</w:t>
      </w:r>
      <w:r w:rsidR="001B668A" w:rsidRPr="00170F0D">
        <w:rPr>
          <w:sz w:val="28"/>
          <w:szCs w:val="28"/>
        </w:rPr>
        <w:t xml:space="preserve"> </w:t>
      </w:r>
      <w:r w:rsidRPr="00170F0D">
        <w:rPr>
          <w:sz w:val="28"/>
          <w:szCs w:val="28"/>
        </w:rPr>
        <w:t>Данные</w:t>
      </w:r>
      <w:r w:rsidR="001B668A" w:rsidRPr="00170F0D">
        <w:rPr>
          <w:sz w:val="28"/>
          <w:szCs w:val="28"/>
        </w:rPr>
        <w:t xml:space="preserve"> </w:t>
      </w:r>
      <w:r w:rsidRPr="00170F0D">
        <w:rPr>
          <w:sz w:val="28"/>
          <w:szCs w:val="28"/>
        </w:rPr>
        <w:t>документы</w:t>
      </w:r>
      <w:r w:rsidR="001B668A" w:rsidRPr="00170F0D">
        <w:rPr>
          <w:sz w:val="28"/>
          <w:szCs w:val="28"/>
        </w:rPr>
        <w:t xml:space="preserve"> </w:t>
      </w:r>
      <w:r w:rsidRPr="00170F0D">
        <w:rPr>
          <w:sz w:val="28"/>
          <w:szCs w:val="28"/>
        </w:rPr>
        <w:t>содержат</w:t>
      </w:r>
      <w:r w:rsidR="001B668A" w:rsidRPr="00170F0D">
        <w:rPr>
          <w:sz w:val="28"/>
          <w:szCs w:val="28"/>
        </w:rPr>
        <w:t xml:space="preserve"> </w:t>
      </w:r>
      <w:r w:rsidRPr="00170F0D">
        <w:rPr>
          <w:sz w:val="28"/>
          <w:szCs w:val="28"/>
        </w:rPr>
        <w:t>всю</w:t>
      </w:r>
      <w:r w:rsidR="001B668A" w:rsidRPr="00170F0D">
        <w:rPr>
          <w:sz w:val="28"/>
          <w:szCs w:val="28"/>
        </w:rPr>
        <w:t xml:space="preserve"> </w:t>
      </w:r>
      <w:r w:rsidRPr="00170F0D">
        <w:rPr>
          <w:sz w:val="28"/>
          <w:szCs w:val="28"/>
        </w:rPr>
        <w:t>необходимую</w:t>
      </w:r>
      <w:r w:rsidR="001B668A" w:rsidRPr="00170F0D">
        <w:rPr>
          <w:sz w:val="28"/>
          <w:szCs w:val="28"/>
        </w:rPr>
        <w:t xml:space="preserve"> </w:t>
      </w:r>
      <w:r w:rsidRPr="00170F0D">
        <w:rPr>
          <w:sz w:val="28"/>
          <w:szCs w:val="28"/>
        </w:rPr>
        <w:t>информацию</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эффективной</w:t>
      </w:r>
      <w:r w:rsidR="001B668A" w:rsidRPr="00170F0D">
        <w:rPr>
          <w:sz w:val="28"/>
          <w:szCs w:val="28"/>
        </w:rPr>
        <w:t xml:space="preserve"> </w:t>
      </w:r>
      <w:r w:rsidRPr="00170F0D">
        <w:rPr>
          <w:sz w:val="28"/>
          <w:szCs w:val="28"/>
        </w:rPr>
        <w:t>работы</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подсистемой,</w:t>
      </w:r>
      <w:r w:rsidR="001B668A" w:rsidRPr="00170F0D">
        <w:rPr>
          <w:sz w:val="28"/>
          <w:szCs w:val="28"/>
        </w:rPr>
        <w:t xml:space="preserve"> </w:t>
      </w:r>
      <w:r w:rsidRPr="00170F0D">
        <w:rPr>
          <w:sz w:val="28"/>
          <w:szCs w:val="28"/>
        </w:rPr>
        <w:t>включая</w:t>
      </w:r>
      <w:r w:rsidR="001B668A" w:rsidRPr="00170F0D">
        <w:rPr>
          <w:sz w:val="28"/>
          <w:szCs w:val="28"/>
        </w:rPr>
        <w:t xml:space="preserve"> </w:t>
      </w:r>
      <w:r w:rsidRPr="00170F0D">
        <w:rPr>
          <w:sz w:val="28"/>
          <w:szCs w:val="28"/>
        </w:rPr>
        <w:t>сведения</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назначении</w:t>
      </w:r>
      <w:r w:rsidR="001B668A" w:rsidRPr="00170F0D">
        <w:rPr>
          <w:sz w:val="28"/>
          <w:szCs w:val="28"/>
        </w:rPr>
        <w:t xml:space="preserve"> </w:t>
      </w:r>
      <w:r w:rsidRPr="00170F0D">
        <w:rPr>
          <w:sz w:val="28"/>
          <w:szCs w:val="28"/>
        </w:rPr>
        <w:t>программы,</w:t>
      </w:r>
      <w:r w:rsidR="001B668A" w:rsidRPr="00170F0D">
        <w:rPr>
          <w:sz w:val="28"/>
          <w:szCs w:val="28"/>
        </w:rPr>
        <w:t xml:space="preserve"> </w:t>
      </w:r>
      <w:r w:rsidRPr="00170F0D">
        <w:rPr>
          <w:sz w:val="28"/>
          <w:szCs w:val="28"/>
        </w:rPr>
        <w:t>области</w:t>
      </w:r>
      <w:r w:rsidR="001B668A" w:rsidRPr="00170F0D">
        <w:rPr>
          <w:sz w:val="28"/>
          <w:szCs w:val="28"/>
        </w:rPr>
        <w:t xml:space="preserve"> </w:t>
      </w:r>
      <w:r w:rsidRPr="00170F0D">
        <w:rPr>
          <w:sz w:val="28"/>
          <w:szCs w:val="28"/>
        </w:rPr>
        <w:t>е</w:t>
      </w:r>
      <w:r w:rsidR="00965E14" w:rsidRPr="00170F0D">
        <w:rPr>
          <w:sz w:val="28"/>
          <w:szCs w:val="28"/>
        </w:rPr>
        <w:t>е</w:t>
      </w:r>
      <w:r w:rsidR="001B668A" w:rsidRPr="00170F0D">
        <w:rPr>
          <w:sz w:val="28"/>
          <w:szCs w:val="28"/>
        </w:rPr>
        <w:t xml:space="preserve"> </w:t>
      </w:r>
      <w:r w:rsidRPr="00170F0D">
        <w:rPr>
          <w:sz w:val="28"/>
          <w:szCs w:val="28"/>
        </w:rPr>
        <w:t>применения,</w:t>
      </w:r>
      <w:r w:rsidR="001B668A" w:rsidRPr="00170F0D">
        <w:rPr>
          <w:sz w:val="28"/>
          <w:szCs w:val="28"/>
        </w:rPr>
        <w:t xml:space="preserve"> </w:t>
      </w:r>
      <w:r w:rsidRPr="00170F0D">
        <w:rPr>
          <w:sz w:val="28"/>
          <w:szCs w:val="28"/>
        </w:rPr>
        <w:t>методах</w:t>
      </w:r>
      <w:r w:rsidR="001B668A" w:rsidRPr="00170F0D">
        <w:rPr>
          <w:sz w:val="28"/>
          <w:szCs w:val="28"/>
        </w:rPr>
        <w:t xml:space="preserve"> </w:t>
      </w:r>
      <w:r w:rsidRPr="00170F0D">
        <w:rPr>
          <w:sz w:val="28"/>
          <w:szCs w:val="28"/>
        </w:rPr>
        <w:t>работы</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классе</w:t>
      </w:r>
      <w:r w:rsidR="001B668A" w:rsidRPr="00170F0D">
        <w:rPr>
          <w:sz w:val="28"/>
          <w:szCs w:val="28"/>
        </w:rPr>
        <w:t xml:space="preserve"> </w:t>
      </w:r>
      <w:r w:rsidRPr="00170F0D">
        <w:rPr>
          <w:sz w:val="28"/>
          <w:szCs w:val="28"/>
        </w:rPr>
        <w:t>решаемых</w:t>
      </w:r>
      <w:r w:rsidR="001B668A" w:rsidRPr="00170F0D">
        <w:rPr>
          <w:sz w:val="28"/>
          <w:szCs w:val="28"/>
        </w:rPr>
        <w:t xml:space="preserve"> </w:t>
      </w:r>
      <w:r w:rsidRPr="00170F0D">
        <w:rPr>
          <w:sz w:val="28"/>
          <w:szCs w:val="28"/>
        </w:rPr>
        <w:t>задач.</w:t>
      </w:r>
      <w:r w:rsidR="001B668A" w:rsidRPr="00170F0D">
        <w:rPr>
          <w:sz w:val="28"/>
          <w:szCs w:val="28"/>
        </w:rPr>
        <w:t xml:space="preserve"> </w:t>
      </w:r>
      <w:r w:rsidRPr="00170F0D">
        <w:rPr>
          <w:sz w:val="28"/>
          <w:szCs w:val="28"/>
        </w:rPr>
        <w:t>Таким</w:t>
      </w:r>
      <w:r w:rsidR="001B668A" w:rsidRPr="00170F0D">
        <w:rPr>
          <w:sz w:val="28"/>
          <w:szCs w:val="28"/>
        </w:rPr>
        <w:t xml:space="preserve"> </w:t>
      </w:r>
      <w:r w:rsidRPr="00170F0D">
        <w:rPr>
          <w:sz w:val="28"/>
          <w:szCs w:val="28"/>
        </w:rPr>
        <w:t>образом,</w:t>
      </w:r>
      <w:r w:rsidR="001B668A" w:rsidRPr="00170F0D">
        <w:rPr>
          <w:sz w:val="28"/>
          <w:szCs w:val="28"/>
        </w:rPr>
        <w:t xml:space="preserve"> </w:t>
      </w:r>
      <w:r w:rsidRPr="00170F0D">
        <w:rPr>
          <w:sz w:val="28"/>
          <w:szCs w:val="28"/>
        </w:rPr>
        <w:t>подробная</w:t>
      </w:r>
      <w:r w:rsidR="001B668A" w:rsidRPr="00170F0D">
        <w:rPr>
          <w:sz w:val="28"/>
          <w:szCs w:val="28"/>
        </w:rPr>
        <w:t xml:space="preserve"> </w:t>
      </w:r>
      <w:r w:rsidRPr="00170F0D">
        <w:rPr>
          <w:sz w:val="28"/>
          <w:szCs w:val="28"/>
        </w:rPr>
        <w:t>эксплуатационная</w:t>
      </w:r>
      <w:r w:rsidR="001B668A" w:rsidRPr="00170F0D">
        <w:rPr>
          <w:sz w:val="28"/>
          <w:szCs w:val="28"/>
        </w:rPr>
        <w:t xml:space="preserve"> </w:t>
      </w:r>
      <w:r w:rsidRPr="00170F0D">
        <w:rPr>
          <w:sz w:val="28"/>
          <w:szCs w:val="28"/>
        </w:rPr>
        <w:t>документация</w:t>
      </w:r>
      <w:r w:rsidR="001B668A" w:rsidRPr="00170F0D">
        <w:rPr>
          <w:sz w:val="28"/>
          <w:szCs w:val="28"/>
        </w:rPr>
        <w:t xml:space="preserve"> </w:t>
      </w:r>
      <w:r w:rsidRPr="00170F0D">
        <w:rPr>
          <w:sz w:val="28"/>
          <w:szCs w:val="28"/>
        </w:rPr>
        <w:t>обеспечивает</w:t>
      </w:r>
      <w:r w:rsidR="001B668A" w:rsidRPr="00170F0D">
        <w:rPr>
          <w:sz w:val="28"/>
          <w:szCs w:val="28"/>
        </w:rPr>
        <w:t xml:space="preserve"> </w:t>
      </w:r>
      <w:r w:rsidRPr="00170F0D">
        <w:rPr>
          <w:sz w:val="28"/>
          <w:szCs w:val="28"/>
        </w:rPr>
        <w:t>поддержку</w:t>
      </w:r>
      <w:r w:rsidR="001B668A" w:rsidRPr="00170F0D">
        <w:rPr>
          <w:sz w:val="28"/>
          <w:szCs w:val="28"/>
        </w:rPr>
        <w:t xml:space="preserve"> </w:t>
      </w:r>
      <w:r w:rsidRPr="00170F0D">
        <w:rPr>
          <w:sz w:val="28"/>
          <w:szCs w:val="28"/>
        </w:rPr>
        <w:t>пользователей</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всех</w:t>
      </w:r>
      <w:r w:rsidR="001B668A" w:rsidRPr="00170F0D">
        <w:rPr>
          <w:sz w:val="28"/>
          <w:szCs w:val="28"/>
        </w:rPr>
        <w:t xml:space="preserve"> </w:t>
      </w:r>
      <w:r w:rsidRPr="00170F0D">
        <w:rPr>
          <w:sz w:val="28"/>
          <w:szCs w:val="28"/>
        </w:rPr>
        <w:t>этапах</w:t>
      </w:r>
      <w:r w:rsidR="001B668A" w:rsidRPr="00170F0D">
        <w:rPr>
          <w:sz w:val="28"/>
          <w:szCs w:val="28"/>
        </w:rPr>
        <w:t xml:space="preserve"> </w:t>
      </w:r>
      <w:r w:rsidRPr="00170F0D">
        <w:rPr>
          <w:sz w:val="28"/>
          <w:szCs w:val="28"/>
        </w:rPr>
        <w:t>работы</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подсистемой,</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настройки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проверки</w:t>
      </w:r>
      <w:r w:rsidR="001B668A" w:rsidRPr="00170F0D">
        <w:rPr>
          <w:sz w:val="28"/>
          <w:szCs w:val="28"/>
        </w:rPr>
        <w:t xml:space="preserve"> </w:t>
      </w:r>
      <w:r w:rsidRPr="00170F0D">
        <w:rPr>
          <w:sz w:val="28"/>
          <w:szCs w:val="28"/>
        </w:rPr>
        <w:t>е</w:t>
      </w:r>
      <w:r w:rsidR="00965E14" w:rsidRPr="00170F0D">
        <w:rPr>
          <w:sz w:val="28"/>
          <w:szCs w:val="28"/>
        </w:rPr>
        <w:t>е</w:t>
      </w:r>
      <w:r w:rsidR="001B668A" w:rsidRPr="00170F0D">
        <w:rPr>
          <w:sz w:val="28"/>
          <w:szCs w:val="28"/>
        </w:rPr>
        <w:t xml:space="preserve"> </w:t>
      </w:r>
      <w:r w:rsidRPr="00170F0D">
        <w:rPr>
          <w:sz w:val="28"/>
          <w:szCs w:val="28"/>
        </w:rPr>
        <w:t>функционирования</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обеспечения</w:t>
      </w:r>
      <w:r w:rsidR="001B668A" w:rsidRPr="00170F0D">
        <w:rPr>
          <w:sz w:val="28"/>
          <w:szCs w:val="28"/>
        </w:rPr>
        <w:t xml:space="preserve"> </w:t>
      </w:r>
      <w:r w:rsidRPr="00170F0D">
        <w:rPr>
          <w:sz w:val="28"/>
          <w:szCs w:val="28"/>
        </w:rPr>
        <w:t>взаимодействия</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конечными</w:t>
      </w:r>
      <w:r w:rsidR="001B668A" w:rsidRPr="00170F0D">
        <w:rPr>
          <w:sz w:val="28"/>
          <w:szCs w:val="28"/>
        </w:rPr>
        <w:t xml:space="preserve"> </w:t>
      </w:r>
      <w:r w:rsidR="00D059C5" w:rsidRPr="00170F0D">
        <w:rPr>
          <w:sz w:val="28"/>
          <w:szCs w:val="28"/>
        </w:rPr>
        <w:t>пользователями.</w:t>
      </w:r>
    </w:p>
    <w:p w14:paraId="28F3BC1D" w14:textId="77777777" w:rsidR="00B25694" w:rsidRPr="00170F0D" w:rsidRDefault="000B6E0B" w:rsidP="000B6E0B">
      <w:pPr>
        <w:ind w:firstLine="709"/>
        <w:jc w:val="both"/>
        <w:rPr>
          <w:sz w:val="28"/>
          <w:szCs w:val="28"/>
        </w:rPr>
      </w:pPr>
      <w:r w:rsidRPr="00170F0D">
        <w:rPr>
          <w:sz w:val="28"/>
          <w:szCs w:val="28"/>
        </w:rPr>
        <w:t>Функция</w:t>
      </w:r>
      <w:r w:rsidR="001B668A" w:rsidRPr="00170F0D">
        <w:rPr>
          <w:sz w:val="28"/>
          <w:szCs w:val="28"/>
        </w:rPr>
        <w:t xml:space="preserve"> </w:t>
      </w:r>
      <w:r w:rsidRPr="00170F0D">
        <w:rPr>
          <w:sz w:val="28"/>
          <w:szCs w:val="28"/>
        </w:rPr>
        <w:t>генерации</w:t>
      </w:r>
      <w:r w:rsidR="001B668A" w:rsidRPr="00170F0D">
        <w:rPr>
          <w:sz w:val="28"/>
          <w:szCs w:val="28"/>
        </w:rPr>
        <w:t xml:space="preserve"> </w:t>
      </w:r>
      <w:r w:rsidRPr="00170F0D">
        <w:rPr>
          <w:sz w:val="28"/>
          <w:szCs w:val="28"/>
        </w:rPr>
        <w:t>форм</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системе</w:t>
      </w:r>
      <w:r w:rsidR="001B668A" w:rsidRPr="00170F0D">
        <w:rPr>
          <w:sz w:val="28"/>
          <w:szCs w:val="28"/>
        </w:rPr>
        <w:t xml:space="preserve"> </w:t>
      </w:r>
      <w:r w:rsidRPr="00170F0D">
        <w:rPr>
          <w:sz w:val="28"/>
          <w:szCs w:val="28"/>
        </w:rPr>
        <w:t>представляет</w:t>
      </w:r>
      <w:r w:rsidR="001B668A" w:rsidRPr="00170F0D">
        <w:rPr>
          <w:sz w:val="28"/>
          <w:szCs w:val="28"/>
        </w:rPr>
        <w:t xml:space="preserve"> </w:t>
      </w:r>
      <w:r w:rsidRPr="00170F0D">
        <w:rPr>
          <w:sz w:val="28"/>
          <w:szCs w:val="28"/>
        </w:rPr>
        <w:t>собой</w:t>
      </w:r>
      <w:r w:rsidR="001B668A" w:rsidRPr="00170F0D">
        <w:rPr>
          <w:sz w:val="28"/>
          <w:szCs w:val="28"/>
        </w:rPr>
        <w:t xml:space="preserve"> </w:t>
      </w:r>
      <w:r w:rsidRPr="00170F0D">
        <w:rPr>
          <w:sz w:val="28"/>
          <w:szCs w:val="28"/>
        </w:rPr>
        <w:t>ключевой</w:t>
      </w:r>
      <w:r w:rsidR="001B668A" w:rsidRPr="00170F0D">
        <w:rPr>
          <w:sz w:val="28"/>
          <w:szCs w:val="28"/>
        </w:rPr>
        <w:t xml:space="preserve"> </w:t>
      </w:r>
      <w:r w:rsidRPr="00170F0D">
        <w:rPr>
          <w:sz w:val="28"/>
          <w:szCs w:val="28"/>
        </w:rPr>
        <w:t>элемент</w:t>
      </w:r>
      <w:r w:rsidR="001B668A" w:rsidRPr="00170F0D">
        <w:rPr>
          <w:sz w:val="28"/>
          <w:szCs w:val="28"/>
        </w:rPr>
        <w:t xml:space="preserve"> </w:t>
      </w:r>
      <w:r w:rsidRPr="00170F0D">
        <w:rPr>
          <w:sz w:val="28"/>
          <w:szCs w:val="28"/>
        </w:rPr>
        <w:t>автоматизации</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обеспечивающий</w:t>
      </w:r>
      <w:r w:rsidR="001B668A" w:rsidRPr="00170F0D">
        <w:rPr>
          <w:sz w:val="28"/>
          <w:szCs w:val="28"/>
        </w:rPr>
        <w:t xml:space="preserve"> </w:t>
      </w:r>
      <w:r w:rsidRPr="00170F0D">
        <w:rPr>
          <w:sz w:val="28"/>
          <w:szCs w:val="28"/>
        </w:rPr>
        <w:t>возможность</w:t>
      </w:r>
      <w:r w:rsidR="001B668A" w:rsidRPr="00170F0D">
        <w:rPr>
          <w:sz w:val="28"/>
          <w:szCs w:val="28"/>
        </w:rPr>
        <w:t xml:space="preserve"> </w:t>
      </w:r>
      <w:r w:rsidRPr="00170F0D">
        <w:rPr>
          <w:sz w:val="28"/>
          <w:szCs w:val="28"/>
        </w:rPr>
        <w:t>создания</w:t>
      </w:r>
      <w:r w:rsidR="001B668A" w:rsidRPr="00170F0D">
        <w:rPr>
          <w:sz w:val="28"/>
          <w:szCs w:val="28"/>
        </w:rPr>
        <w:t xml:space="preserve"> </w:t>
      </w:r>
      <w:r w:rsidRPr="00170F0D">
        <w:rPr>
          <w:sz w:val="28"/>
          <w:szCs w:val="28"/>
        </w:rPr>
        <w:t>различных</w:t>
      </w:r>
      <w:r w:rsidR="001B668A" w:rsidRPr="00170F0D">
        <w:rPr>
          <w:sz w:val="28"/>
          <w:szCs w:val="28"/>
        </w:rPr>
        <w:t xml:space="preserve"> </w:t>
      </w:r>
      <w:r w:rsidRPr="00170F0D">
        <w:rPr>
          <w:sz w:val="28"/>
          <w:szCs w:val="28"/>
        </w:rPr>
        <w:t>форм</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документов,</w:t>
      </w:r>
      <w:r w:rsidR="001B668A" w:rsidRPr="00170F0D">
        <w:rPr>
          <w:sz w:val="28"/>
          <w:szCs w:val="28"/>
        </w:rPr>
        <w:t xml:space="preserve"> </w:t>
      </w:r>
      <w:r w:rsidRPr="00170F0D">
        <w:rPr>
          <w:sz w:val="28"/>
          <w:szCs w:val="28"/>
        </w:rPr>
        <w:t>необходимых</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анализа</w:t>
      </w:r>
      <w:r w:rsidR="001B668A" w:rsidRPr="00170F0D">
        <w:rPr>
          <w:sz w:val="28"/>
          <w:szCs w:val="28"/>
        </w:rPr>
        <w:t xml:space="preserve"> </w:t>
      </w:r>
      <w:r w:rsidRPr="00170F0D">
        <w:rPr>
          <w:sz w:val="28"/>
          <w:szCs w:val="28"/>
        </w:rPr>
        <w:t>экономической</w:t>
      </w:r>
      <w:r w:rsidR="001B668A" w:rsidRPr="00170F0D">
        <w:rPr>
          <w:sz w:val="28"/>
          <w:szCs w:val="28"/>
        </w:rPr>
        <w:t xml:space="preserve"> </w:t>
      </w:r>
      <w:r w:rsidRPr="00170F0D">
        <w:rPr>
          <w:sz w:val="28"/>
          <w:szCs w:val="28"/>
        </w:rPr>
        <w:t>деятельности</w:t>
      </w:r>
      <w:r w:rsidR="001B668A" w:rsidRPr="00170F0D">
        <w:rPr>
          <w:sz w:val="28"/>
          <w:szCs w:val="28"/>
        </w:rPr>
        <w:t xml:space="preserve"> </w:t>
      </w:r>
      <w:r w:rsidRPr="00170F0D">
        <w:rPr>
          <w:sz w:val="28"/>
          <w:szCs w:val="28"/>
        </w:rPr>
        <w:t>организации.</w:t>
      </w:r>
      <w:r w:rsidR="001B668A" w:rsidRPr="00170F0D">
        <w:rPr>
          <w:sz w:val="28"/>
          <w:szCs w:val="28"/>
        </w:rPr>
        <w:t xml:space="preserve"> </w:t>
      </w:r>
    </w:p>
    <w:p w14:paraId="38F83B7E" w14:textId="51AD0F25" w:rsidR="000B6E0B" w:rsidRPr="00170F0D" w:rsidRDefault="000B6E0B" w:rsidP="00D059C5">
      <w:pPr>
        <w:ind w:firstLine="709"/>
        <w:jc w:val="both"/>
        <w:rPr>
          <w:sz w:val="28"/>
          <w:szCs w:val="28"/>
        </w:rPr>
      </w:pPr>
      <w:r w:rsidRPr="00170F0D">
        <w:rPr>
          <w:sz w:val="28"/>
          <w:szCs w:val="28"/>
        </w:rPr>
        <w:t>Данный</w:t>
      </w:r>
      <w:r w:rsidR="001B668A" w:rsidRPr="00170F0D">
        <w:rPr>
          <w:sz w:val="28"/>
          <w:szCs w:val="28"/>
        </w:rPr>
        <w:t xml:space="preserve"> </w:t>
      </w:r>
      <w:r w:rsidRPr="00170F0D">
        <w:rPr>
          <w:sz w:val="28"/>
          <w:szCs w:val="28"/>
        </w:rPr>
        <w:t>процесс</w:t>
      </w:r>
      <w:r w:rsidR="001B668A" w:rsidRPr="00170F0D">
        <w:rPr>
          <w:sz w:val="28"/>
          <w:szCs w:val="28"/>
        </w:rPr>
        <w:t xml:space="preserve"> </w:t>
      </w:r>
      <w:r w:rsidRPr="00170F0D">
        <w:rPr>
          <w:sz w:val="28"/>
          <w:szCs w:val="28"/>
        </w:rPr>
        <w:t>включает</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себя</w:t>
      </w:r>
      <w:r w:rsidR="001B668A" w:rsidRPr="00170F0D">
        <w:rPr>
          <w:sz w:val="28"/>
          <w:szCs w:val="28"/>
        </w:rPr>
        <w:t xml:space="preserve"> </w:t>
      </w:r>
      <w:r w:rsidRPr="00170F0D">
        <w:rPr>
          <w:sz w:val="28"/>
          <w:szCs w:val="28"/>
        </w:rPr>
        <w:t>автоматическое</w:t>
      </w:r>
      <w:r w:rsidR="001B668A" w:rsidRPr="00170F0D">
        <w:rPr>
          <w:sz w:val="28"/>
          <w:szCs w:val="28"/>
        </w:rPr>
        <w:t xml:space="preserve"> </w:t>
      </w:r>
      <w:r w:rsidRPr="00170F0D">
        <w:rPr>
          <w:sz w:val="28"/>
          <w:szCs w:val="28"/>
        </w:rPr>
        <w:t>заполнение</w:t>
      </w:r>
      <w:r w:rsidR="001B668A" w:rsidRPr="00170F0D">
        <w:rPr>
          <w:sz w:val="28"/>
          <w:szCs w:val="28"/>
        </w:rPr>
        <w:t xml:space="preserve"> </w:t>
      </w:r>
      <w:r w:rsidRPr="00170F0D">
        <w:rPr>
          <w:sz w:val="28"/>
          <w:szCs w:val="28"/>
        </w:rPr>
        <w:t>форм</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основе</w:t>
      </w:r>
      <w:r w:rsidR="001B668A" w:rsidRPr="00170F0D">
        <w:rPr>
          <w:sz w:val="28"/>
          <w:szCs w:val="28"/>
        </w:rPr>
        <w:t xml:space="preserve"> </w:t>
      </w:r>
      <w:r w:rsidRPr="00170F0D">
        <w:rPr>
          <w:sz w:val="28"/>
          <w:szCs w:val="28"/>
        </w:rPr>
        <w:t>предварительно</w:t>
      </w:r>
      <w:r w:rsidR="001B668A" w:rsidRPr="00170F0D">
        <w:rPr>
          <w:sz w:val="28"/>
          <w:szCs w:val="28"/>
        </w:rPr>
        <w:t xml:space="preserve"> </w:t>
      </w:r>
      <w:r w:rsidRPr="00170F0D">
        <w:rPr>
          <w:sz w:val="28"/>
          <w:szCs w:val="28"/>
        </w:rPr>
        <w:t>введенных</w:t>
      </w:r>
      <w:r w:rsidR="001B668A" w:rsidRPr="00170F0D">
        <w:rPr>
          <w:sz w:val="28"/>
          <w:szCs w:val="28"/>
        </w:rPr>
        <w:t xml:space="preserve"> </w:t>
      </w:r>
      <w:r w:rsidRPr="00170F0D">
        <w:rPr>
          <w:sz w:val="28"/>
          <w:szCs w:val="28"/>
        </w:rPr>
        <w:t>данных,</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значительно</w:t>
      </w:r>
      <w:r w:rsidR="001B668A" w:rsidRPr="00170F0D">
        <w:rPr>
          <w:sz w:val="28"/>
          <w:szCs w:val="28"/>
        </w:rPr>
        <w:t xml:space="preserve"> </w:t>
      </w:r>
      <w:r w:rsidRPr="00170F0D">
        <w:rPr>
          <w:sz w:val="28"/>
          <w:szCs w:val="28"/>
        </w:rPr>
        <w:t>сокращает</w:t>
      </w:r>
      <w:r w:rsidR="001B668A" w:rsidRPr="00170F0D">
        <w:rPr>
          <w:sz w:val="28"/>
          <w:szCs w:val="28"/>
        </w:rPr>
        <w:t xml:space="preserve"> </w:t>
      </w:r>
      <w:r w:rsidRPr="00170F0D">
        <w:rPr>
          <w:sz w:val="28"/>
          <w:szCs w:val="28"/>
        </w:rPr>
        <w:t>время</w:t>
      </w:r>
      <w:r w:rsidR="001B668A" w:rsidRPr="00170F0D">
        <w:rPr>
          <w:sz w:val="28"/>
          <w:szCs w:val="28"/>
        </w:rPr>
        <w:t xml:space="preserve"> </w:t>
      </w:r>
      <w:r w:rsidRPr="00170F0D">
        <w:rPr>
          <w:sz w:val="28"/>
          <w:szCs w:val="28"/>
        </w:rPr>
        <w:t>подготовки</w:t>
      </w:r>
      <w:r w:rsidR="001B668A" w:rsidRPr="00170F0D">
        <w:rPr>
          <w:sz w:val="28"/>
          <w:szCs w:val="28"/>
        </w:rPr>
        <w:t xml:space="preserve"> </w:t>
      </w:r>
      <w:r w:rsidRPr="00170F0D">
        <w:rPr>
          <w:sz w:val="28"/>
          <w:szCs w:val="28"/>
        </w:rPr>
        <w:t>отчетов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минимизирует</w:t>
      </w:r>
      <w:r w:rsidR="001B668A" w:rsidRPr="00170F0D">
        <w:rPr>
          <w:sz w:val="28"/>
          <w:szCs w:val="28"/>
        </w:rPr>
        <w:t xml:space="preserve"> </w:t>
      </w:r>
      <w:r w:rsidRPr="00170F0D">
        <w:rPr>
          <w:sz w:val="28"/>
          <w:szCs w:val="28"/>
        </w:rPr>
        <w:t>вероятность</w:t>
      </w:r>
      <w:r w:rsidR="001B668A" w:rsidRPr="00170F0D">
        <w:rPr>
          <w:sz w:val="28"/>
          <w:szCs w:val="28"/>
        </w:rPr>
        <w:t xml:space="preserve"> </w:t>
      </w:r>
      <w:r w:rsidRPr="00170F0D">
        <w:rPr>
          <w:sz w:val="28"/>
          <w:szCs w:val="28"/>
        </w:rPr>
        <w:t>ошибок.</w:t>
      </w:r>
      <w:r w:rsidR="001B668A" w:rsidRPr="00170F0D">
        <w:rPr>
          <w:sz w:val="28"/>
          <w:szCs w:val="28"/>
        </w:rPr>
        <w:t xml:space="preserve"> </w:t>
      </w:r>
      <w:r w:rsidRPr="00170F0D">
        <w:rPr>
          <w:sz w:val="28"/>
          <w:szCs w:val="28"/>
        </w:rPr>
        <w:t>Генерация</w:t>
      </w:r>
      <w:r w:rsidR="001B668A" w:rsidRPr="00170F0D">
        <w:rPr>
          <w:sz w:val="28"/>
          <w:szCs w:val="28"/>
        </w:rPr>
        <w:t xml:space="preserve"> </w:t>
      </w:r>
      <w:r w:rsidRPr="00170F0D">
        <w:rPr>
          <w:sz w:val="28"/>
          <w:szCs w:val="28"/>
        </w:rPr>
        <w:t>форм</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позволяет</w:t>
      </w:r>
      <w:r w:rsidR="001B668A" w:rsidRPr="00170F0D">
        <w:rPr>
          <w:sz w:val="28"/>
          <w:szCs w:val="28"/>
        </w:rPr>
        <w:t xml:space="preserve"> </w:t>
      </w:r>
      <w:r w:rsidRPr="00170F0D">
        <w:rPr>
          <w:sz w:val="28"/>
          <w:szCs w:val="28"/>
        </w:rPr>
        <w:t>пользователям</w:t>
      </w:r>
      <w:r w:rsidR="001B668A" w:rsidRPr="00170F0D">
        <w:rPr>
          <w:sz w:val="28"/>
          <w:szCs w:val="28"/>
        </w:rPr>
        <w:t xml:space="preserve"> </w:t>
      </w:r>
      <w:r w:rsidRPr="00170F0D">
        <w:rPr>
          <w:sz w:val="28"/>
          <w:szCs w:val="28"/>
        </w:rPr>
        <w:t>систематически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последовательно</w:t>
      </w:r>
      <w:r w:rsidR="001B668A" w:rsidRPr="00170F0D">
        <w:rPr>
          <w:sz w:val="28"/>
          <w:szCs w:val="28"/>
        </w:rPr>
        <w:t xml:space="preserve"> </w:t>
      </w:r>
      <w:r w:rsidRPr="00170F0D">
        <w:rPr>
          <w:sz w:val="28"/>
          <w:szCs w:val="28"/>
        </w:rPr>
        <w:t>обрабатывать</w:t>
      </w:r>
      <w:r w:rsidR="001B668A" w:rsidRPr="00170F0D">
        <w:rPr>
          <w:sz w:val="28"/>
          <w:szCs w:val="28"/>
        </w:rPr>
        <w:t xml:space="preserve"> </w:t>
      </w:r>
      <w:r w:rsidRPr="00170F0D">
        <w:rPr>
          <w:sz w:val="28"/>
          <w:szCs w:val="28"/>
        </w:rPr>
        <w:t>финансовую</w:t>
      </w:r>
      <w:r w:rsidR="001B668A" w:rsidRPr="00170F0D">
        <w:rPr>
          <w:sz w:val="28"/>
          <w:szCs w:val="28"/>
        </w:rPr>
        <w:t xml:space="preserve"> </w:t>
      </w:r>
      <w:r w:rsidRPr="00170F0D">
        <w:rPr>
          <w:sz w:val="28"/>
          <w:szCs w:val="28"/>
        </w:rPr>
        <w:t>информацию,</w:t>
      </w:r>
      <w:r w:rsidR="001B668A" w:rsidRPr="00170F0D">
        <w:rPr>
          <w:sz w:val="28"/>
          <w:szCs w:val="28"/>
        </w:rPr>
        <w:t xml:space="preserve"> </w:t>
      </w:r>
      <w:r w:rsidRPr="00170F0D">
        <w:rPr>
          <w:sz w:val="28"/>
          <w:szCs w:val="28"/>
        </w:rPr>
        <w:t>улучшая</w:t>
      </w:r>
      <w:r w:rsidR="001B668A" w:rsidRPr="00170F0D">
        <w:rPr>
          <w:sz w:val="28"/>
          <w:szCs w:val="28"/>
        </w:rPr>
        <w:t xml:space="preserve"> </w:t>
      </w:r>
      <w:r w:rsidRPr="00170F0D">
        <w:rPr>
          <w:sz w:val="28"/>
          <w:szCs w:val="28"/>
        </w:rPr>
        <w:t>качество</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достоверность</w:t>
      </w:r>
      <w:r w:rsidR="001B668A" w:rsidRPr="00170F0D">
        <w:rPr>
          <w:sz w:val="28"/>
          <w:szCs w:val="28"/>
        </w:rPr>
        <w:t xml:space="preserve"> </w:t>
      </w:r>
      <w:r w:rsidRPr="00170F0D">
        <w:rPr>
          <w:sz w:val="28"/>
          <w:szCs w:val="28"/>
        </w:rPr>
        <w:t>представляемых</w:t>
      </w:r>
      <w:r w:rsidR="001B668A" w:rsidRPr="00170F0D">
        <w:rPr>
          <w:sz w:val="28"/>
          <w:szCs w:val="28"/>
        </w:rPr>
        <w:t xml:space="preserve"> </w:t>
      </w:r>
      <w:r w:rsidRPr="00170F0D">
        <w:rPr>
          <w:sz w:val="28"/>
          <w:szCs w:val="28"/>
        </w:rPr>
        <w:t>данных.</w:t>
      </w:r>
      <w:r w:rsidR="001B668A" w:rsidRPr="00170F0D">
        <w:rPr>
          <w:sz w:val="28"/>
          <w:szCs w:val="28"/>
        </w:rPr>
        <w:t xml:space="preserve"> </w:t>
      </w:r>
      <w:r w:rsidRPr="00170F0D">
        <w:rPr>
          <w:sz w:val="28"/>
          <w:szCs w:val="28"/>
        </w:rPr>
        <w:t>Функция</w:t>
      </w:r>
      <w:r w:rsidR="001B668A" w:rsidRPr="00170F0D">
        <w:rPr>
          <w:sz w:val="28"/>
          <w:szCs w:val="28"/>
        </w:rPr>
        <w:t xml:space="preserve"> </w:t>
      </w:r>
      <w:r w:rsidRPr="00170F0D">
        <w:rPr>
          <w:sz w:val="28"/>
          <w:szCs w:val="28"/>
        </w:rPr>
        <w:t>играет</w:t>
      </w:r>
      <w:r w:rsidR="001B668A" w:rsidRPr="00170F0D">
        <w:rPr>
          <w:sz w:val="28"/>
          <w:szCs w:val="28"/>
        </w:rPr>
        <w:t xml:space="preserve"> </w:t>
      </w:r>
      <w:r w:rsidRPr="00170F0D">
        <w:rPr>
          <w:sz w:val="28"/>
          <w:szCs w:val="28"/>
        </w:rPr>
        <w:t>важную</w:t>
      </w:r>
      <w:r w:rsidR="001B668A" w:rsidRPr="00170F0D">
        <w:rPr>
          <w:sz w:val="28"/>
          <w:szCs w:val="28"/>
        </w:rPr>
        <w:t xml:space="preserve"> </w:t>
      </w:r>
      <w:r w:rsidRPr="00170F0D">
        <w:rPr>
          <w:sz w:val="28"/>
          <w:szCs w:val="28"/>
        </w:rPr>
        <w:t>роль</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обеспечении</w:t>
      </w:r>
      <w:r w:rsidR="001B668A" w:rsidRPr="00170F0D">
        <w:rPr>
          <w:sz w:val="28"/>
          <w:szCs w:val="28"/>
        </w:rPr>
        <w:t xml:space="preserve"> </w:t>
      </w:r>
      <w:r w:rsidRPr="00170F0D">
        <w:rPr>
          <w:sz w:val="28"/>
          <w:szCs w:val="28"/>
        </w:rPr>
        <w:t>прозрачности</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поддержке</w:t>
      </w:r>
      <w:r w:rsidR="001B668A" w:rsidRPr="00170F0D">
        <w:rPr>
          <w:sz w:val="28"/>
          <w:szCs w:val="28"/>
        </w:rPr>
        <w:t xml:space="preserve"> </w:t>
      </w:r>
      <w:r w:rsidRPr="00170F0D">
        <w:rPr>
          <w:sz w:val="28"/>
          <w:szCs w:val="28"/>
        </w:rPr>
        <w:t>принятия</w:t>
      </w:r>
      <w:r w:rsidR="001B668A" w:rsidRPr="00170F0D">
        <w:rPr>
          <w:sz w:val="28"/>
          <w:szCs w:val="28"/>
        </w:rPr>
        <w:t xml:space="preserve"> </w:t>
      </w:r>
      <w:r w:rsidRPr="00170F0D">
        <w:rPr>
          <w:sz w:val="28"/>
          <w:szCs w:val="28"/>
        </w:rPr>
        <w:t>обоснованных</w:t>
      </w:r>
      <w:r w:rsidR="001B668A" w:rsidRPr="00170F0D">
        <w:rPr>
          <w:sz w:val="28"/>
          <w:szCs w:val="28"/>
        </w:rPr>
        <w:t xml:space="preserve"> </w:t>
      </w:r>
      <w:r w:rsidRPr="00170F0D">
        <w:rPr>
          <w:sz w:val="28"/>
          <w:szCs w:val="28"/>
        </w:rPr>
        <w:t>управленческих</w:t>
      </w:r>
      <w:r w:rsidR="001B668A" w:rsidRPr="00170F0D">
        <w:rPr>
          <w:sz w:val="28"/>
          <w:szCs w:val="28"/>
        </w:rPr>
        <w:t xml:space="preserve"> </w:t>
      </w:r>
      <w:r w:rsidRPr="00170F0D">
        <w:rPr>
          <w:sz w:val="28"/>
          <w:szCs w:val="28"/>
        </w:rPr>
        <w:t>решений,</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выполнении</w:t>
      </w:r>
      <w:r w:rsidR="001B668A" w:rsidRPr="00170F0D">
        <w:rPr>
          <w:sz w:val="28"/>
          <w:szCs w:val="28"/>
        </w:rPr>
        <w:t xml:space="preserve"> </w:t>
      </w:r>
      <w:r w:rsidRPr="00170F0D">
        <w:rPr>
          <w:sz w:val="28"/>
          <w:szCs w:val="28"/>
        </w:rPr>
        <w:t>требований</w:t>
      </w:r>
      <w:r w:rsidR="001B668A" w:rsidRPr="00170F0D">
        <w:rPr>
          <w:sz w:val="28"/>
          <w:szCs w:val="28"/>
        </w:rPr>
        <w:t xml:space="preserve"> </w:t>
      </w:r>
      <w:r w:rsidRPr="00170F0D">
        <w:rPr>
          <w:sz w:val="28"/>
          <w:szCs w:val="28"/>
        </w:rPr>
        <w:t>регуляторов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нормативных</w:t>
      </w:r>
      <w:r w:rsidR="001B668A" w:rsidRPr="00170F0D">
        <w:rPr>
          <w:sz w:val="28"/>
          <w:szCs w:val="28"/>
        </w:rPr>
        <w:t xml:space="preserve"> </w:t>
      </w:r>
      <w:r w:rsidRPr="00170F0D">
        <w:rPr>
          <w:sz w:val="28"/>
          <w:szCs w:val="28"/>
        </w:rPr>
        <w:t>актов</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области</w:t>
      </w:r>
      <w:r w:rsidR="001B668A" w:rsidRPr="00170F0D">
        <w:rPr>
          <w:sz w:val="28"/>
          <w:szCs w:val="28"/>
        </w:rPr>
        <w:t xml:space="preserve"> </w:t>
      </w:r>
      <w:r w:rsidRPr="00170F0D">
        <w:rPr>
          <w:sz w:val="28"/>
          <w:szCs w:val="28"/>
        </w:rPr>
        <w:t>бухгалтерского</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и</w:t>
      </w:r>
      <w:r w:rsidR="001B668A" w:rsidRPr="00170F0D">
        <w:rPr>
          <w:sz w:val="28"/>
          <w:szCs w:val="28"/>
        </w:rPr>
        <w:t xml:space="preserve"> </w:t>
      </w:r>
      <w:r w:rsidR="00D059C5" w:rsidRPr="00170F0D">
        <w:rPr>
          <w:sz w:val="28"/>
          <w:szCs w:val="28"/>
        </w:rPr>
        <w:t>отчетности.</w:t>
      </w:r>
    </w:p>
    <w:p w14:paraId="564AF016" w14:textId="77777777" w:rsidR="00B25694" w:rsidRPr="00170F0D" w:rsidRDefault="000B6E0B" w:rsidP="000B6E0B">
      <w:pPr>
        <w:ind w:firstLine="709"/>
        <w:jc w:val="both"/>
        <w:rPr>
          <w:sz w:val="28"/>
          <w:szCs w:val="28"/>
        </w:rPr>
      </w:pPr>
      <w:r w:rsidRPr="00170F0D">
        <w:rPr>
          <w:sz w:val="28"/>
          <w:szCs w:val="28"/>
        </w:rPr>
        <w:t>Казначейство</w:t>
      </w:r>
      <w:r w:rsidR="001B668A" w:rsidRPr="00170F0D">
        <w:rPr>
          <w:sz w:val="28"/>
          <w:szCs w:val="28"/>
        </w:rPr>
        <w:t xml:space="preserve"> </w:t>
      </w:r>
      <w:r w:rsidRPr="00170F0D">
        <w:rPr>
          <w:sz w:val="28"/>
          <w:szCs w:val="28"/>
        </w:rPr>
        <w:t>играет</w:t>
      </w:r>
      <w:r w:rsidR="001B668A" w:rsidRPr="00170F0D">
        <w:rPr>
          <w:sz w:val="28"/>
          <w:szCs w:val="28"/>
        </w:rPr>
        <w:t xml:space="preserve"> </w:t>
      </w:r>
      <w:r w:rsidRPr="00170F0D">
        <w:rPr>
          <w:sz w:val="28"/>
          <w:szCs w:val="28"/>
        </w:rPr>
        <w:t>центральную</w:t>
      </w:r>
      <w:r w:rsidR="001B668A" w:rsidRPr="00170F0D">
        <w:rPr>
          <w:sz w:val="28"/>
          <w:szCs w:val="28"/>
        </w:rPr>
        <w:t xml:space="preserve"> </w:t>
      </w:r>
      <w:r w:rsidRPr="00170F0D">
        <w:rPr>
          <w:sz w:val="28"/>
          <w:szCs w:val="28"/>
        </w:rPr>
        <w:t>роль</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процессе</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об</w:t>
      </w:r>
      <w:r w:rsidR="001B668A" w:rsidRPr="00170F0D">
        <w:rPr>
          <w:sz w:val="28"/>
          <w:szCs w:val="28"/>
        </w:rPr>
        <w:t xml:space="preserve"> </w:t>
      </w:r>
      <w:r w:rsidRPr="00170F0D">
        <w:rPr>
          <w:sz w:val="28"/>
          <w:szCs w:val="28"/>
        </w:rPr>
        <w:t>исполнении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выполняя</w:t>
      </w:r>
      <w:r w:rsidR="001B668A" w:rsidRPr="00170F0D">
        <w:rPr>
          <w:sz w:val="28"/>
          <w:szCs w:val="28"/>
        </w:rPr>
        <w:t xml:space="preserve"> </w:t>
      </w:r>
      <w:r w:rsidRPr="00170F0D">
        <w:rPr>
          <w:sz w:val="28"/>
          <w:szCs w:val="28"/>
        </w:rPr>
        <w:t>ряд</w:t>
      </w:r>
      <w:r w:rsidR="001B668A" w:rsidRPr="00170F0D">
        <w:rPr>
          <w:sz w:val="28"/>
          <w:szCs w:val="28"/>
        </w:rPr>
        <w:t xml:space="preserve"> </w:t>
      </w:r>
      <w:r w:rsidRPr="00170F0D">
        <w:rPr>
          <w:sz w:val="28"/>
          <w:szCs w:val="28"/>
        </w:rPr>
        <w:t>важных</w:t>
      </w:r>
      <w:r w:rsidR="001B668A" w:rsidRPr="00170F0D">
        <w:rPr>
          <w:sz w:val="28"/>
          <w:szCs w:val="28"/>
        </w:rPr>
        <w:t xml:space="preserve"> </w:t>
      </w:r>
      <w:r w:rsidRPr="00170F0D">
        <w:rPr>
          <w:sz w:val="28"/>
          <w:szCs w:val="28"/>
        </w:rPr>
        <w:t>функций,</w:t>
      </w:r>
      <w:r w:rsidR="001B668A" w:rsidRPr="00170F0D">
        <w:rPr>
          <w:sz w:val="28"/>
          <w:szCs w:val="28"/>
        </w:rPr>
        <w:t xml:space="preserve"> </w:t>
      </w:r>
      <w:r w:rsidRPr="00170F0D">
        <w:rPr>
          <w:sz w:val="28"/>
          <w:szCs w:val="28"/>
        </w:rPr>
        <w:t>которые</w:t>
      </w:r>
      <w:r w:rsidR="001B668A" w:rsidRPr="00170F0D">
        <w:rPr>
          <w:sz w:val="28"/>
          <w:szCs w:val="28"/>
        </w:rPr>
        <w:t xml:space="preserve"> </w:t>
      </w:r>
      <w:r w:rsidRPr="00170F0D">
        <w:rPr>
          <w:sz w:val="28"/>
          <w:szCs w:val="28"/>
        </w:rPr>
        <w:t>обеспечивают</w:t>
      </w:r>
      <w:r w:rsidR="001B668A" w:rsidRPr="00170F0D">
        <w:rPr>
          <w:sz w:val="28"/>
          <w:szCs w:val="28"/>
        </w:rPr>
        <w:t xml:space="preserve"> </w:t>
      </w:r>
      <w:r w:rsidRPr="00170F0D">
        <w:rPr>
          <w:sz w:val="28"/>
          <w:szCs w:val="28"/>
        </w:rPr>
        <w:t>прозрачность,</w:t>
      </w:r>
      <w:r w:rsidR="001B668A" w:rsidRPr="00170F0D">
        <w:rPr>
          <w:sz w:val="28"/>
          <w:szCs w:val="28"/>
        </w:rPr>
        <w:t xml:space="preserve"> </w:t>
      </w:r>
      <w:r w:rsidRPr="00170F0D">
        <w:rPr>
          <w:sz w:val="28"/>
          <w:szCs w:val="28"/>
        </w:rPr>
        <w:t>подотчетность</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правильное</w:t>
      </w:r>
      <w:r w:rsidR="001B668A" w:rsidRPr="00170F0D">
        <w:rPr>
          <w:sz w:val="28"/>
          <w:szCs w:val="28"/>
        </w:rPr>
        <w:t xml:space="preserve"> </w:t>
      </w:r>
      <w:r w:rsidRPr="00170F0D">
        <w:rPr>
          <w:sz w:val="28"/>
          <w:szCs w:val="28"/>
        </w:rPr>
        <w:t>использование</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средств.</w:t>
      </w:r>
      <w:r w:rsidR="001B668A" w:rsidRPr="00170F0D">
        <w:rPr>
          <w:sz w:val="28"/>
          <w:szCs w:val="28"/>
        </w:rPr>
        <w:t xml:space="preserve"> </w:t>
      </w:r>
      <w:r w:rsidRPr="00170F0D">
        <w:rPr>
          <w:sz w:val="28"/>
          <w:szCs w:val="28"/>
        </w:rPr>
        <w:t>Одной</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ключевых</w:t>
      </w:r>
      <w:r w:rsidR="001B668A" w:rsidRPr="00170F0D">
        <w:rPr>
          <w:sz w:val="28"/>
          <w:szCs w:val="28"/>
        </w:rPr>
        <w:t xml:space="preserve"> </w:t>
      </w:r>
      <w:r w:rsidRPr="00170F0D">
        <w:rPr>
          <w:sz w:val="28"/>
          <w:szCs w:val="28"/>
        </w:rPr>
        <w:t>задач</w:t>
      </w:r>
      <w:r w:rsidR="001B668A" w:rsidRPr="00170F0D">
        <w:rPr>
          <w:sz w:val="28"/>
          <w:szCs w:val="28"/>
        </w:rPr>
        <w:t xml:space="preserve"> </w:t>
      </w:r>
      <w:r w:rsidRPr="00170F0D">
        <w:rPr>
          <w:sz w:val="28"/>
          <w:szCs w:val="28"/>
        </w:rPr>
        <w:t>казначейства</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сбор,</w:t>
      </w:r>
      <w:r w:rsidR="001B668A" w:rsidRPr="00170F0D">
        <w:rPr>
          <w:sz w:val="28"/>
          <w:szCs w:val="28"/>
        </w:rPr>
        <w:t xml:space="preserve"> </w:t>
      </w:r>
      <w:r w:rsidRPr="00170F0D">
        <w:rPr>
          <w:sz w:val="28"/>
          <w:szCs w:val="28"/>
        </w:rPr>
        <w:t>обработка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предоставление</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данных,</w:t>
      </w:r>
      <w:r w:rsidR="001B668A" w:rsidRPr="00170F0D">
        <w:rPr>
          <w:sz w:val="28"/>
          <w:szCs w:val="28"/>
        </w:rPr>
        <w:t xml:space="preserve"> </w:t>
      </w:r>
      <w:r w:rsidRPr="00170F0D">
        <w:rPr>
          <w:sz w:val="28"/>
          <w:szCs w:val="28"/>
        </w:rPr>
        <w:t>которые</w:t>
      </w:r>
      <w:r w:rsidR="001B668A" w:rsidRPr="00170F0D">
        <w:rPr>
          <w:sz w:val="28"/>
          <w:szCs w:val="28"/>
        </w:rPr>
        <w:t xml:space="preserve"> </w:t>
      </w:r>
      <w:r w:rsidRPr="00170F0D">
        <w:rPr>
          <w:sz w:val="28"/>
          <w:szCs w:val="28"/>
        </w:rPr>
        <w:t>служат</w:t>
      </w:r>
      <w:r w:rsidR="001B668A" w:rsidRPr="00170F0D">
        <w:rPr>
          <w:sz w:val="28"/>
          <w:szCs w:val="28"/>
        </w:rPr>
        <w:t xml:space="preserve"> </w:t>
      </w:r>
      <w:r w:rsidRPr="00170F0D">
        <w:rPr>
          <w:sz w:val="28"/>
          <w:szCs w:val="28"/>
        </w:rPr>
        <w:t>основой</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создания</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Это</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только</w:t>
      </w:r>
      <w:r w:rsidR="001B668A" w:rsidRPr="00170F0D">
        <w:rPr>
          <w:sz w:val="28"/>
          <w:szCs w:val="28"/>
        </w:rPr>
        <w:t xml:space="preserve"> </w:t>
      </w:r>
      <w:r w:rsidRPr="00170F0D">
        <w:rPr>
          <w:sz w:val="28"/>
          <w:szCs w:val="28"/>
        </w:rPr>
        <w:t>позволяет</w:t>
      </w:r>
      <w:r w:rsidR="001B668A" w:rsidRPr="00170F0D">
        <w:rPr>
          <w:sz w:val="28"/>
          <w:szCs w:val="28"/>
        </w:rPr>
        <w:t xml:space="preserve"> </w:t>
      </w:r>
      <w:r w:rsidRPr="00170F0D">
        <w:rPr>
          <w:sz w:val="28"/>
          <w:szCs w:val="28"/>
        </w:rPr>
        <w:t>проводить</w:t>
      </w:r>
      <w:r w:rsidR="001B668A" w:rsidRPr="00170F0D">
        <w:rPr>
          <w:sz w:val="28"/>
          <w:szCs w:val="28"/>
        </w:rPr>
        <w:t xml:space="preserve"> </w:t>
      </w:r>
      <w:r w:rsidRPr="00170F0D">
        <w:rPr>
          <w:sz w:val="28"/>
          <w:szCs w:val="28"/>
        </w:rPr>
        <w:t>аудит</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высокой</w:t>
      </w:r>
      <w:r w:rsidR="001B668A" w:rsidRPr="00170F0D">
        <w:rPr>
          <w:sz w:val="28"/>
          <w:szCs w:val="28"/>
        </w:rPr>
        <w:t xml:space="preserve"> </w:t>
      </w:r>
      <w:r w:rsidRPr="00170F0D">
        <w:rPr>
          <w:sz w:val="28"/>
          <w:szCs w:val="28"/>
        </w:rPr>
        <w:t>степенью</w:t>
      </w:r>
      <w:r w:rsidR="001B668A" w:rsidRPr="00170F0D">
        <w:rPr>
          <w:sz w:val="28"/>
          <w:szCs w:val="28"/>
        </w:rPr>
        <w:t xml:space="preserve"> </w:t>
      </w:r>
      <w:r w:rsidRPr="00170F0D">
        <w:rPr>
          <w:sz w:val="28"/>
          <w:szCs w:val="28"/>
        </w:rPr>
        <w:t>детализации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точности,</w:t>
      </w:r>
      <w:r w:rsidR="001B668A" w:rsidRPr="00170F0D">
        <w:rPr>
          <w:sz w:val="28"/>
          <w:szCs w:val="28"/>
        </w:rPr>
        <w:t xml:space="preserve"> </w:t>
      </w:r>
      <w:r w:rsidRPr="00170F0D">
        <w:rPr>
          <w:sz w:val="28"/>
          <w:szCs w:val="28"/>
        </w:rPr>
        <w:t>но</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гарантирует,</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все</w:t>
      </w:r>
      <w:r w:rsidR="001B668A" w:rsidRPr="00170F0D">
        <w:rPr>
          <w:sz w:val="28"/>
          <w:szCs w:val="28"/>
        </w:rPr>
        <w:t xml:space="preserve"> </w:t>
      </w:r>
      <w:r w:rsidRPr="00170F0D">
        <w:rPr>
          <w:sz w:val="28"/>
          <w:szCs w:val="28"/>
        </w:rPr>
        <w:t>бюджетные</w:t>
      </w:r>
      <w:r w:rsidR="001B668A" w:rsidRPr="00170F0D">
        <w:rPr>
          <w:sz w:val="28"/>
          <w:szCs w:val="28"/>
        </w:rPr>
        <w:t xml:space="preserve"> </w:t>
      </w:r>
      <w:r w:rsidRPr="00170F0D">
        <w:rPr>
          <w:sz w:val="28"/>
          <w:szCs w:val="28"/>
        </w:rPr>
        <w:t>средства</w:t>
      </w:r>
      <w:r w:rsidR="001B668A" w:rsidRPr="00170F0D">
        <w:rPr>
          <w:sz w:val="28"/>
          <w:szCs w:val="28"/>
        </w:rPr>
        <w:t xml:space="preserve"> </w:t>
      </w:r>
      <w:r w:rsidRPr="00170F0D">
        <w:rPr>
          <w:sz w:val="28"/>
          <w:szCs w:val="28"/>
        </w:rPr>
        <w:t>используются</w:t>
      </w:r>
      <w:r w:rsidR="001B668A" w:rsidRPr="00170F0D">
        <w:rPr>
          <w:sz w:val="28"/>
          <w:szCs w:val="28"/>
        </w:rPr>
        <w:t xml:space="preserve"> </w:t>
      </w:r>
      <w:r w:rsidRPr="00170F0D">
        <w:rPr>
          <w:sz w:val="28"/>
          <w:szCs w:val="28"/>
        </w:rPr>
        <w:t>целенаправленно</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установленными</w:t>
      </w:r>
      <w:r w:rsidR="001B668A" w:rsidRPr="00170F0D">
        <w:rPr>
          <w:sz w:val="28"/>
          <w:szCs w:val="28"/>
        </w:rPr>
        <w:t xml:space="preserve"> </w:t>
      </w:r>
      <w:r w:rsidRPr="00170F0D">
        <w:rPr>
          <w:sz w:val="28"/>
          <w:szCs w:val="28"/>
        </w:rPr>
        <w:t>нормативными</w:t>
      </w:r>
      <w:r w:rsidR="001B668A" w:rsidRPr="00170F0D">
        <w:rPr>
          <w:sz w:val="28"/>
          <w:szCs w:val="28"/>
        </w:rPr>
        <w:t xml:space="preserve"> </w:t>
      </w:r>
      <w:r w:rsidRPr="00170F0D">
        <w:rPr>
          <w:sz w:val="28"/>
          <w:szCs w:val="28"/>
        </w:rPr>
        <w:t>актами.</w:t>
      </w:r>
      <w:r w:rsidR="001B668A" w:rsidRPr="00170F0D">
        <w:rPr>
          <w:sz w:val="28"/>
          <w:szCs w:val="28"/>
        </w:rPr>
        <w:t xml:space="preserve"> </w:t>
      </w:r>
      <w:r w:rsidRPr="00170F0D">
        <w:rPr>
          <w:sz w:val="28"/>
          <w:szCs w:val="28"/>
        </w:rPr>
        <w:t>Поддержание</w:t>
      </w:r>
      <w:r w:rsidR="001B668A" w:rsidRPr="00170F0D">
        <w:rPr>
          <w:sz w:val="28"/>
          <w:szCs w:val="28"/>
        </w:rPr>
        <w:t xml:space="preserve"> </w:t>
      </w:r>
      <w:r w:rsidRPr="00170F0D">
        <w:rPr>
          <w:sz w:val="28"/>
          <w:szCs w:val="28"/>
        </w:rPr>
        <w:t>высокого</w:t>
      </w:r>
      <w:r w:rsidR="001B668A" w:rsidRPr="00170F0D">
        <w:rPr>
          <w:sz w:val="28"/>
          <w:szCs w:val="28"/>
        </w:rPr>
        <w:t xml:space="preserve"> </w:t>
      </w:r>
      <w:r w:rsidRPr="00170F0D">
        <w:rPr>
          <w:sz w:val="28"/>
          <w:szCs w:val="28"/>
        </w:rPr>
        <w:t>уровня</w:t>
      </w:r>
      <w:r w:rsidR="001B668A" w:rsidRPr="00170F0D">
        <w:rPr>
          <w:sz w:val="28"/>
          <w:szCs w:val="28"/>
        </w:rPr>
        <w:t xml:space="preserve"> </w:t>
      </w:r>
      <w:r w:rsidRPr="00170F0D">
        <w:rPr>
          <w:sz w:val="28"/>
          <w:szCs w:val="28"/>
        </w:rPr>
        <w:t>прозрачности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подотчетности</w:t>
      </w:r>
      <w:r w:rsidR="001B668A" w:rsidRPr="00170F0D">
        <w:rPr>
          <w:sz w:val="28"/>
          <w:szCs w:val="28"/>
        </w:rPr>
        <w:t xml:space="preserve"> </w:t>
      </w:r>
      <w:r w:rsidRPr="00170F0D">
        <w:rPr>
          <w:sz w:val="28"/>
          <w:szCs w:val="28"/>
        </w:rPr>
        <w:t>критически</w:t>
      </w:r>
      <w:r w:rsidR="001B668A" w:rsidRPr="00170F0D">
        <w:rPr>
          <w:sz w:val="28"/>
          <w:szCs w:val="28"/>
        </w:rPr>
        <w:t xml:space="preserve"> </w:t>
      </w:r>
      <w:r w:rsidRPr="00170F0D">
        <w:rPr>
          <w:sz w:val="28"/>
          <w:szCs w:val="28"/>
        </w:rPr>
        <w:t>важно</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обеспечения</w:t>
      </w:r>
      <w:r w:rsidR="001B668A" w:rsidRPr="00170F0D">
        <w:rPr>
          <w:sz w:val="28"/>
          <w:szCs w:val="28"/>
        </w:rPr>
        <w:t xml:space="preserve"> </w:t>
      </w:r>
      <w:r w:rsidRPr="00170F0D">
        <w:rPr>
          <w:sz w:val="28"/>
          <w:szCs w:val="28"/>
        </w:rPr>
        <w:t>доверия</w:t>
      </w:r>
      <w:r w:rsidR="001B668A" w:rsidRPr="00170F0D">
        <w:rPr>
          <w:sz w:val="28"/>
          <w:szCs w:val="28"/>
        </w:rPr>
        <w:t xml:space="preserve"> </w:t>
      </w:r>
      <w:r w:rsidRPr="00170F0D">
        <w:rPr>
          <w:sz w:val="28"/>
          <w:szCs w:val="28"/>
        </w:rPr>
        <w:t>общественности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международных</w:t>
      </w:r>
      <w:r w:rsidR="001B668A" w:rsidRPr="00170F0D">
        <w:rPr>
          <w:sz w:val="28"/>
          <w:szCs w:val="28"/>
        </w:rPr>
        <w:t xml:space="preserve"> </w:t>
      </w:r>
      <w:r w:rsidRPr="00170F0D">
        <w:rPr>
          <w:sz w:val="28"/>
          <w:szCs w:val="28"/>
        </w:rPr>
        <w:t>партнеров</w:t>
      </w:r>
      <w:r w:rsidR="001B668A" w:rsidRPr="00170F0D">
        <w:rPr>
          <w:sz w:val="28"/>
          <w:szCs w:val="28"/>
        </w:rPr>
        <w:t xml:space="preserve"> </w:t>
      </w:r>
      <w:r w:rsidRPr="00170F0D">
        <w:rPr>
          <w:sz w:val="28"/>
          <w:szCs w:val="28"/>
        </w:rPr>
        <w:t>к</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политике</w:t>
      </w:r>
      <w:r w:rsidR="001B668A" w:rsidRPr="00170F0D">
        <w:rPr>
          <w:sz w:val="28"/>
          <w:szCs w:val="28"/>
        </w:rPr>
        <w:t xml:space="preserve"> </w:t>
      </w:r>
      <w:r w:rsidRPr="00170F0D">
        <w:rPr>
          <w:sz w:val="28"/>
          <w:szCs w:val="28"/>
        </w:rPr>
        <w:t>государства.</w:t>
      </w:r>
      <w:r w:rsidR="001B668A" w:rsidRPr="00170F0D">
        <w:rPr>
          <w:sz w:val="28"/>
          <w:szCs w:val="28"/>
        </w:rPr>
        <w:t xml:space="preserve"> </w:t>
      </w:r>
    </w:p>
    <w:p w14:paraId="260F2512" w14:textId="365735EA" w:rsidR="000B6E0B" w:rsidRPr="00170F0D" w:rsidRDefault="000B6E0B" w:rsidP="000B6E0B">
      <w:pPr>
        <w:ind w:firstLine="709"/>
        <w:jc w:val="both"/>
        <w:rPr>
          <w:sz w:val="28"/>
          <w:szCs w:val="28"/>
        </w:rPr>
      </w:pPr>
      <w:r w:rsidRPr="00170F0D">
        <w:rPr>
          <w:sz w:val="28"/>
          <w:szCs w:val="28"/>
        </w:rPr>
        <w:t>На</w:t>
      </w:r>
      <w:r w:rsidR="001B668A" w:rsidRPr="00170F0D">
        <w:rPr>
          <w:sz w:val="28"/>
          <w:szCs w:val="28"/>
        </w:rPr>
        <w:t xml:space="preserve"> </w:t>
      </w:r>
      <w:r w:rsidRPr="00170F0D">
        <w:rPr>
          <w:sz w:val="28"/>
          <w:szCs w:val="28"/>
        </w:rPr>
        <w:t>сегодняшний</w:t>
      </w:r>
      <w:r w:rsidR="001B668A" w:rsidRPr="00170F0D">
        <w:rPr>
          <w:sz w:val="28"/>
          <w:szCs w:val="28"/>
        </w:rPr>
        <w:t xml:space="preserve"> </w:t>
      </w:r>
      <w:r w:rsidRPr="00170F0D">
        <w:rPr>
          <w:sz w:val="28"/>
          <w:szCs w:val="28"/>
        </w:rPr>
        <w:t>день</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Казначействе</w:t>
      </w:r>
      <w:r w:rsidR="001B668A" w:rsidRPr="00170F0D">
        <w:rPr>
          <w:sz w:val="28"/>
          <w:szCs w:val="28"/>
        </w:rPr>
        <w:t xml:space="preserve"> </w:t>
      </w:r>
      <w:r w:rsidRPr="00170F0D">
        <w:rPr>
          <w:sz w:val="28"/>
          <w:szCs w:val="28"/>
        </w:rPr>
        <w:t>функционируют</w:t>
      </w:r>
      <w:r w:rsidR="001B668A" w:rsidRPr="00170F0D">
        <w:rPr>
          <w:sz w:val="28"/>
          <w:szCs w:val="28"/>
        </w:rPr>
        <w:t xml:space="preserve"> </w:t>
      </w:r>
      <w:r w:rsidRPr="00170F0D">
        <w:rPr>
          <w:sz w:val="28"/>
          <w:szCs w:val="28"/>
        </w:rPr>
        <w:t>специализированные</w:t>
      </w:r>
      <w:r w:rsidR="001B668A" w:rsidRPr="00170F0D">
        <w:rPr>
          <w:sz w:val="28"/>
          <w:szCs w:val="28"/>
        </w:rPr>
        <w:t xml:space="preserve"> </w:t>
      </w:r>
      <w:r w:rsidRPr="00170F0D">
        <w:rPr>
          <w:sz w:val="28"/>
          <w:szCs w:val="28"/>
        </w:rPr>
        <w:t>информационные</w:t>
      </w:r>
      <w:r w:rsidR="001B668A" w:rsidRPr="00170F0D">
        <w:rPr>
          <w:sz w:val="28"/>
          <w:szCs w:val="28"/>
        </w:rPr>
        <w:t xml:space="preserve"> </w:t>
      </w:r>
      <w:r w:rsidRPr="00170F0D">
        <w:rPr>
          <w:sz w:val="28"/>
          <w:szCs w:val="28"/>
        </w:rPr>
        <w:t>системы,</w:t>
      </w:r>
      <w:r w:rsidR="001B668A" w:rsidRPr="00170F0D">
        <w:rPr>
          <w:sz w:val="28"/>
          <w:szCs w:val="28"/>
        </w:rPr>
        <w:t xml:space="preserve"> </w:t>
      </w:r>
      <w:r w:rsidRPr="00170F0D">
        <w:rPr>
          <w:sz w:val="28"/>
          <w:szCs w:val="28"/>
        </w:rPr>
        <w:t>задача</w:t>
      </w:r>
      <w:r w:rsidR="001B668A" w:rsidRPr="00170F0D">
        <w:rPr>
          <w:sz w:val="28"/>
          <w:szCs w:val="28"/>
        </w:rPr>
        <w:t xml:space="preserve"> </w:t>
      </w:r>
      <w:r w:rsidRPr="00170F0D">
        <w:rPr>
          <w:sz w:val="28"/>
          <w:szCs w:val="28"/>
        </w:rPr>
        <w:t>которых</w:t>
      </w:r>
      <w:r w:rsidR="001B668A" w:rsidRPr="00170F0D">
        <w:rPr>
          <w:sz w:val="28"/>
          <w:szCs w:val="28"/>
        </w:rPr>
        <w:t xml:space="preserve"> </w:t>
      </w:r>
      <w:r w:rsidR="00DD32FB" w:rsidRPr="00170F0D">
        <w:rPr>
          <w:sz w:val="28"/>
          <w:szCs w:val="28"/>
        </w:rPr>
        <w:t>–</w:t>
      </w:r>
      <w:r w:rsidR="001B668A" w:rsidRPr="00170F0D">
        <w:rPr>
          <w:sz w:val="28"/>
          <w:szCs w:val="28"/>
        </w:rPr>
        <w:t xml:space="preserve"> </w:t>
      </w:r>
      <w:r w:rsidRPr="00170F0D">
        <w:rPr>
          <w:sz w:val="28"/>
          <w:szCs w:val="28"/>
        </w:rPr>
        <w:t>поддержка</w:t>
      </w:r>
      <w:r w:rsidR="001B668A" w:rsidRPr="00170F0D">
        <w:rPr>
          <w:sz w:val="28"/>
          <w:szCs w:val="28"/>
        </w:rPr>
        <w:t xml:space="preserve"> </w:t>
      </w:r>
      <w:r w:rsidRPr="00170F0D">
        <w:rPr>
          <w:sz w:val="28"/>
          <w:szCs w:val="28"/>
        </w:rPr>
        <w:t>исполнения</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обслуживание</w:t>
      </w:r>
      <w:r w:rsidR="001B668A" w:rsidRPr="00170F0D">
        <w:rPr>
          <w:sz w:val="28"/>
          <w:szCs w:val="28"/>
        </w:rPr>
        <w:t xml:space="preserve"> </w:t>
      </w:r>
      <w:r w:rsidRPr="00170F0D">
        <w:rPr>
          <w:sz w:val="28"/>
          <w:szCs w:val="28"/>
        </w:rPr>
        <w:t>исполнения</w:t>
      </w:r>
      <w:r w:rsidR="001B668A" w:rsidRPr="00170F0D">
        <w:rPr>
          <w:sz w:val="28"/>
          <w:szCs w:val="28"/>
        </w:rPr>
        <w:t xml:space="preserve"> </w:t>
      </w:r>
      <w:r w:rsidRPr="00170F0D">
        <w:rPr>
          <w:sz w:val="28"/>
          <w:szCs w:val="28"/>
        </w:rPr>
        <w:t>местных</w:t>
      </w:r>
      <w:r w:rsidR="001B668A" w:rsidRPr="00170F0D">
        <w:rPr>
          <w:sz w:val="28"/>
          <w:szCs w:val="28"/>
        </w:rPr>
        <w:t xml:space="preserve"> </w:t>
      </w:r>
      <w:r w:rsidRPr="00170F0D">
        <w:rPr>
          <w:sz w:val="28"/>
          <w:szCs w:val="28"/>
        </w:rPr>
        <w:t>бюджетов,</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управление</w:t>
      </w:r>
      <w:r w:rsidR="001B668A" w:rsidRPr="00170F0D">
        <w:rPr>
          <w:sz w:val="28"/>
          <w:szCs w:val="28"/>
        </w:rPr>
        <w:t xml:space="preserve"> </w:t>
      </w:r>
      <w:r w:rsidRPr="00170F0D">
        <w:rPr>
          <w:sz w:val="28"/>
          <w:szCs w:val="28"/>
        </w:rPr>
        <w:t>средствами</w:t>
      </w:r>
      <w:r w:rsidR="001B668A" w:rsidRPr="00170F0D">
        <w:rPr>
          <w:sz w:val="28"/>
          <w:szCs w:val="28"/>
        </w:rPr>
        <w:t xml:space="preserve"> </w:t>
      </w:r>
      <w:r w:rsidRPr="00170F0D">
        <w:rPr>
          <w:sz w:val="28"/>
          <w:szCs w:val="28"/>
        </w:rPr>
        <w:t>Национального</w:t>
      </w:r>
      <w:r w:rsidR="001B668A" w:rsidRPr="00170F0D">
        <w:rPr>
          <w:sz w:val="28"/>
          <w:szCs w:val="28"/>
        </w:rPr>
        <w:t xml:space="preserve"> </w:t>
      </w:r>
      <w:r w:rsidRPr="00170F0D">
        <w:rPr>
          <w:sz w:val="28"/>
          <w:szCs w:val="28"/>
        </w:rPr>
        <w:t>фонда</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w:t>
      </w:r>
      <w:r w:rsidR="00DD32FB" w:rsidRPr="00170F0D">
        <w:rPr>
          <w:sz w:val="28"/>
          <w:szCs w:val="28"/>
        </w:rPr>
        <w:t>р</w:t>
      </w:r>
      <w:r w:rsidRPr="00170F0D">
        <w:rPr>
          <w:sz w:val="28"/>
          <w:szCs w:val="28"/>
        </w:rPr>
        <w:t>исунок</w:t>
      </w:r>
      <w:r w:rsidR="001B668A" w:rsidRPr="00170F0D">
        <w:rPr>
          <w:sz w:val="28"/>
          <w:szCs w:val="28"/>
        </w:rPr>
        <w:t xml:space="preserve"> </w:t>
      </w:r>
      <w:r w:rsidR="00D0330D" w:rsidRPr="00170F0D">
        <w:rPr>
          <w:sz w:val="28"/>
          <w:szCs w:val="28"/>
        </w:rPr>
        <w:t>3</w:t>
      </w:r>
      <w:r w:rsidR="006E58EF" w:rsidRPr="00170F0D">
        <w:rPr>
          <w:sz w:val="28"/>
          <w:szCs w:val="28"/>
        </w:rPr>
        <w:t>6</w:t>
      </w:r>
      <w:r w:rsidRPr="00170F0D">
        <w:rPr>
          <w:sz w:val="28"/>
          <w:szCs w:val="28"/>
        </w:rPr>
        <w:t>).</w:t>
      </w:r>
      <w:r w:rsidR="001B668A" w:rsidRPr="00170F0D">
        <w:rPr>
          <w:sz w:val="28"/>
          <w:szCs w:val="28"/>
        </w:rPr>
        <w:t xml:space="preserve"> </w:t>
      </w:r>
    </w:p>
    <w:p w14:paraId="70A3C970" w14:textId="77777777" w:rsidR="005D176C" w:rsidRPr="00170F0D" w:rsidRDefault="005D176C" w:rsidP="000B6E0B">
      <w:pPr>
        <w:ind w:firstLine="709"/>
        <w:jc w:val="both"/>
        <w:rPr>
          <w:sz w:val="28"/>
          <w:szCs w:val="28"/>
        </w:rPr>
      </w:pPr>
    </w:p>
    <w:p w14:paraId="65FB4F3B" w14:textId="58BE850C" w:rsidR="000B6E0B" w:rsidRPr="00170F0D" w:rsidRDefault="000B6E0B" w:rsidP="006E58EF">
      <w:pPr>
        <w:ind w:firstLine="709"/>
        <w:jc w:val="both"/>
        <w:rPr>
          <w:sz w:val="28"/>
          <w:szCs w:val="28"/>
          <w:lang w:val="en-US"/>
        </w:rPr>
      </w:pPr>
      <w:r w:rsidRPr="00170F0D">
        <w:rPr>
          <w:noProof/>
          <w:sz w:val="28"/>
          <w:szCs w:val="28"/>
        </w:rPr>
        <w:drawing>
          <wp:inline distT="0" distB="0" distL="0" distR="0" wp14:anchorId="1C7E10F0" wp14:editId="3BB09298">
            <wp:extent cx="5486400" cy="4010891"/>
            <wp:effectExtent l="0" t="0" r="95250" b="8890"/>
            <wp:docPr id="420453397" name="Схема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0" r:lo="rId141" r:qs="rId142" r:cs="rId143"/>
              </a:graphicData>
            </a:graphic>
          </wp:inline>
        </w:drawing>
      </w:r>
    </w:p>
    <w:p w14:paraId="0F79E393" w14:textId="77777777" w:rsidR="00837F05" w:rsidRPr="00170F0D" w:rsidRDefault="00837F05" w:rsidP="00837F05">
      <w:pPr>
        <w:jc w:val="center"/>
        <w:rPr>
          <w:sz w:val="16"/>
          <w:szCs w:val="16"/>
          <w:lang w:val="kk-KZ"/>
        </w:rPr>
      </w:pPr>
    </w:p>
    <w:p w14:paraId="751B89A9" w14:textId="3047895E" w:rsidR="000B6E0B" w:rsidRPr="00170F0D" w:rsidRDefault="000B6E0B" w:rsidP="00837F05">
      <w:pPr>
        <w:jc w:val="center"/>
        <w:rPr>
          <w:sz w:val="28"/>
          <w:szCs w:val="28"/>
        </w:rPr>
      </w:pPr>
      <w:r w:rsidRPr="00170F0D">
        <w:rPr>
          <w:sz w:val="28"/>
          <w:szCs w:val="28"/>
        </w:rPr>
        <w:t>Рисунок</w:t>
      </w:r>
      <w:r w:rsidR="001B668A" w:rsidRPr="00170F0D">
        <w:rPr>
          <w:sz w:val="28"/>
          <w:szCs w:val="28"/>
        </w:rPr>
        <w:t xml:space="preserve"> </w:t>
      </w:r>
      <w:r w:rsidR="00D0330D" w:rsidRPr="00170F0D">
        <w:rPr>
          <w:sz w:val="28"/>
          <w:szCs w:val="28"/>
        </w:rPr>
        <w:t>3</w:t>
      </w:r>
      <w:r w:rsidR="006E58EF" w:rsidRPr="00170F0D">
        <w:rPr>
          <w:sz w:val="28"/>
          <w:szCs w:val="28"/>
        </w:rPr>
        <w:t>6</w:t>
      </w:r>
      <w:r w:rsidR="005D176C" w:rsidRPr="00170F0D">
        <w:rPr>
          <w:sz w:val="28"/>
          <w:szCs w:val="28"/>
        </w:rPr>
        <w:t xml:space="preserve"> </w:t>
      </w:r>
      <w:r w:rsidR="005D176C" w:rsidRPr="00170F0D">
        <w:t>–</w:t>
      </w:r>
      <w:r w:rsidR="001B668A" w:rsidRPr="00170F0D">
        <w:rPr>
          <w:sz w:val="28"/>
          <w:szCs w:val="28"/>
        </w:rPr>
        <w:t xml:space="preserve"> </w:t>
      </w:r>
      <w:r w:rsidRPr="00170F0D">
        <w:rPr>
          <w:sz w:val="28"/>
          <w:szCs w:val="28"/>
        </w:rPr>
        <w:t>Информационные</w:t>
      </w:r>
      <w:r w:rsidR="001B668A" w:rsidRPr="00170F0D">
        <w:rPr>
          <w:sz w:val="28"/>
          <w:szCs w:val="28"/>
        </w:rPr>
        <w:t xml:space="preserve"> </w:t>
      </w:r>
      <w:r w:rsidRPr="00170F0D">
        <w:rPr>
          <w:sz w:val="28"/>
          <w:szCs w:val="28"/>
        </w:rPr>
        <w:t>системы</w:t>
      </w:r>
      <w:r w:rsidR="001B668A" w:rsidRPr="00170F0D">
        <w:rPr>
          <w:sz w:val="28"/>
          <w:szCs w:val="28"/>
        </w:rPr>
        <w:t xml:space="preserve"> </w:t>
      </w:r>
      <w:r w:rsidRPr="00170F0D">
        <w:rPr>
          <w:sz w:val="28"/>
          <w:szCs w:val="28"/>
        </w:rPr>
        <w:t>Комитета</w:t>
      </w:r>
      <w:r w:rsidR="001B668A" w:rsidRPr="00170F0D">
        <w:rPr>
          <w:sz w:val="28"/>
          <w:szCs w:val="28"/>
        </w:rPr>
        <w:t xml:space="preserve"> </w:t>
      </w:r>
      <w:r w:rsidRPr="00170F0D">
        <w:rPr>
          <w:sz w:val="28"/>
          <w:szCs w:val="28"/>
        </w:rPr>
        <w:t>казначейства</w:t>
      </w:r>
      <w:r w:rsidR="001B668A" w:rsidRPr="00170F0D">
        <w:rPr>
          <w:sz w:val="28"/>
          <w:szCs w:val="28"/>
        </w:rPr>
        <w:t xml:space="preserve"> </w:t>
      </w:r>
      <w:r w:rsidRPr="00170F0D">
        <w:rPr>
          <w:sz w:val="28"/>
          <w:szCs w:val="28"/>
        </w:rPr>
        <w:t>Министерства</w:t>
      </w:r>
      <w:r w:rsidR="001B668A" w:rsidRPr="00170F0D">
        <w:rPr>
          <w:sz w:val="28"/>
          <w:szCs w:val="28"/>
        </w:rPr>
        <w:t xml:space="preserve"> </w:t>
      </w:r>
      <w:r w:rsidRPr="00170F0D">
        <w:rPr>
          <w:sz w:val="28"/>
          <w:szCs w:val="28"/>
        </w:rPr>
        <w:t>финансов</w:t>
      </w:r>
      <w:r w:rsidR="001B668A" w:rsidRPr="00170F0D">
        <w:rPr>
          <w:sz w:val="28"/>
          <w:szCs w:val="28"/>
        </w:rPr>
        <w:t xml:space="preserve"> </w:t>
      </w:r>
      <w:r w:rsidRPr="00170F0D">
        <w:rPr>
          <w:sz w:val="28"/>
          <w:szCs w:val="28"/>
        </w:rPr>
        <w:t>РК</w:t>
      </w:r>
    </w:p>
    <w:p w14:paraId="0E5C47F3" w14:textId="77777777" w:rsidR="005D176C" w:rsidRPr="00170F0D" w:rsidRDefault="005D176C" w:rsidP="000B6E0B">
      <w:pPr>
        <w:ind w:firstLine="709"/>
        <w:jc w:val="both"/>
        <w:rPr>
          <w:sz w:val="16"/>
          <w:szCs w:val="16"/>
        </w:rPr>
      </w:pPr>
    </w:p>
    <w:p w14:paraId="22D85D5A" w14:textId="199543F2" w:rsidR="000B6E0B" w:rsidRPr="00170F0D" w:rsidRDefault="00A01FF4" w:rsidP="000B6E0B">
      <w:pPr>
        <w:ind w:firstLine="709"/>
        <w:jc w:val="both"/>
      </w:pPr>
      <w:r w:rsidRPr="00170F0D">
        <w:t>Примечание – Составлено автором</w:t>
      </w:r>
    </w:p>
    <w:p w14:paraId="5F214796" w14:textId="77777777" w:rsidR="00A01FF4" w:rsidRPr="00170F0D" w:rsidRDefault="00A01FF4" w:rsidP="000B6E0B">
      <w:pPr>
        <w:ind w:firstLine="709"/>
        <w:jc w:val="both"/>
        <w:rPr>
          <w:sz w:val="28"/>
          <w:szCs w:val="28"/>
        </w:rPr>
      </w:pPr>
    </w:p>
    <w:p w14:paraId="61821604" w14:textId="21836D75" w:rsidR="000B6E0B" w:rsidRPr="00170F0D" w:rsidRDefault="000B6E0B" w:rsidP="000B6E0B">
      <w:pPr>
        <w:ind w:firstLine="709"/>
        <w:jc w:val="both"/>
        <w:rPr>
          <w:sz w:val="28"/>
          <w:szCs w:val="28"/>
        </w:rPr>
      </w:pPr>
      <w:r w:rsidRPr="00170F0D">
        <w:rPr>
          <w:sz w:val="28"/>
          <w:szCs w:val="28"/>
        </w:rPr>
        <w:t>Интегрированная</w:t>
      </w:r>
      <w:r w:rsidR="001B668A" w:rsidRPr="00170F0D">
        <w:rPr>
          <w:sz w:val="28"/>
          <w:szCs w:val="28"/>
        </w:rPr>
        <w:t xml:space="preserve"> </w:t>
      </w:r>
      <w:r w:rsidRPr="00170F0D">
        <w:rPr>
          <w:sz w:val="28"/>
          <w:szCs w:val="28"/>
        </w:rPr>
        <w:t>информационная</w:t>
      </w:r>
      <w:r w:rsidR="001B668A" w:rsidRPr="00170F0D">
        <w:rPr>
          <w:sz w:val="28"/>
          <w:szCs w:val="28"/>
        </w:rPr>
        <w:t xml:space="preserve"> </w:t>
      </w:r>
      <w:r w:rsidRPr="00170F0D">
        <w:rPr>
          <w:sz w:val="28"/>
          <w:szCs w:val="28"/>
        </w:rPr>
        <w:t>система</w:t>
      </w:r>
      <w:r w:rsidR="001B668A" w:rsidRPr="00170F0D">
        <w:rPr>
          <w:sz w:val="28"/>
          <w:szCs w:val="28"/>
        </w:rPr>
        <w:t xml:space="preserve"> </w:t>
      </w:r>
      <w:r w:rsidRPr="00170F0D">
        <w:rPr>
          <w:sz w:val="28"/>
          <w:szCs w:val="28"/>
        </w:rPr>
        <w:t>казначейства</w:t>
      </w:r>
      <w:r w:rsidR="001B668A" w:rsidRPr="00170F0D">
        <w:rPr>
          <w:sz w:val="28"/>
          <w:szCs w:val="28"/>
        </w:rPr>
        <w:t xml:space="preserve"> </w:t>
      </w:r>
      <w:r w:rsidRPr="00170F0D">
        <w:rPr>
          <w:sz w:val="28"/>
          <w:szCs w:val="28"/>
        </w:rPr>
        <w:t>(ИИСК)</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Информационная</w:t>
      </w:r>
      <w:r w:rsidR="001B668A" w:rsidRPr="00170F0D">
        <w:rPr>
          <w:sz w:val="28"/>
          <w:szCs w:val="28"/>
        </w:rPr>
        <w:t xml:space="preserve"> </w:t>
      </w:r>
      <w:r w:rsidRPr="00170F0D">
        <w:rPr>
          <w:sz w:val="28"/>
          <w:szCs w:val="28"/>
        </w:rPr>
        <w:t>система</w:t>
      </w:r>
      <w:r w:rsidR="001B668A" w:rsidRPr="00170F0D">
        <w:rPr>
          <w:sz w:val="28"/>
          <w:szCs w:val="28"/>
        </w:rPr>
        <w:t xml:space="preserve"> </w:t>
      </w:r>
      <w:r w:rsidRPr="00170F0D">
        <w:rPr>
          <w:sz w:val="28"/>
          <w:szCs w:val="28"/>
        </w:rPr>
        <w:t>«Казначейство-клиент»</w:t>
      </w:r>
      <w:r w:rsidR="001B668A" w:rsidRPr="00170F0D">
        <w:rPr>
          <w:sz w:val="28"/>
          <w:szCs w:val="28"/>
        </w:rPr>
        <w:t xml:space="preserve"> </w:t>
      </w:r>
      <w:r w:rsidRPr="00170F0D">
        <w:rPr>
          <w:sz w:val="28"/>
          <w:szCs w:val="28"/>
        </w:rPr>
        <w:t>(ИС</w:t>
      </w:r>
      <w:r w:rsidR="001B668A" w:rsidRPr="00170F0D">
        <w:rPr>
          <w:sz w:val="28"/>
          <w:szCs w:val="28"/>
        </w:rPr>
        <w:t xml:space="preserve"> </w:t>
      </w:r>
      <w:r w:rsidRPr="00170F0D">
        <w:rPr>
          <w:sz w:val="28"/>
          <w:szCs w:val="28"/>
        </w:rPr>
        <w:t>К2)</w:t>
      </w:r>
      <w:r w:rsidR="001B668A" w:rsidRPr="00170F0D">
        <w:rPr>
          <w:sz w:val="28"/>
          <w:szCs w:val="28"/>
        </w:rPr>
        <w:t xml:space="preserve"> </w:t>
      </w:r>
      <w:r w:rsidRPr="00170F0D">
        <w:rPr>
          <w:sz w:val="28"/>
          <w:szCs w:val="28"/>
        </w:rPr>
        <w:t>позволяют</w:t>
      </w:r>
      <w:r w:rsidR="001B668A" w:rsidRPr="00170F0D">
        <w:rPr>
          <w:sz w:val="28"/>
          <w:szCs w:val="28"/>
        </w:rPr>
        <w:t xml:space="preserve"> </w:t>
      </w:r>
      <w:r w:rsidRPr="00170F0D">
        <w:rPr>
          <w:sz w:val="28"/>
          <w:szCs w:val="28"/>
        </w:rPr>
        <w:t>Казначейству</w:t>
      </w:r>
      <w:r w:rsidR="001B668A" w:rsidRPr="00170F0D">
        <w:rPr>
          <w:sz w:val="28"/>
          <w:szCs w:val="28"/>
        </w:rPr>
        <w:t xml:space="preserve"> </w:t>
      </w:r>
      <w:r w:rsidRPr="00170F0D">
        <w:rPr>
          <w:sz w:val="28"/>
          <w:szCs w:val="28"/>
        </w:rPr>
        <w:t>повысить</w:t>
      </w:r>
      <w:r w:rsidR="001B668A" w:rsidRPr="00170F0D">
        <w:rPr>
          <w:sz w:val="28"/>
          <w:szCs w:val="28"/>
        </w:rPr>
        <w:t xml:space="preserve"> </w:t>
      </w:r>
      <w:r w:rsidRPr="00170F0D">
        <w:rPr>
          <w:sz w:val="28"/>
          <w:szCs w:val="28"/>
        </w:rPr>
        <w:t>качество</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оперативность</w:t>
      </w:r>
      <w:r w:rsidR="001B668A" w:rsidRPr="00170F0D">
        <w:rPr>
          <w:sz w:val="28"/>
          <w:szCs w:val="28"/>
        </w:rPr>
        <w:t xml:space="preserve"> </w:t>
      </w:r>
      <w:r w:rsidRPr="00170F0D">
        <w:rPr>
          <w:sz w:val="28"/>
          <w:szCs w:val="28"/>
        </w:rPr>
        <w:t>подготовки</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способствует</w:t>
      </w:r>
      <w:r w:rsidR="001B668A" w:rsidRPr="00170F0D">
        <w:rPr>
          <w:sz w:val="28"/>
          <w:szCs w:val="28"/>
        </w:rPr>
        <w:t xml:space="preserve"> </w:t>
      </w:r>
      <w:r w:rsidRPr="00170F0D">
        <w:rPr>
          <w:sz w:val="28"/>
          <w:szCs w:val="28"/>
        </w:rPr>
        <w:t>улучшению</w:t>
      </w:r>
      <w:r w:rsidR="001B668A" w:rsidRPr="00170F0D">
        <w:rPr>
          <w:sz w:val="28"/>
          <w:szCs w:val="28"/>
        </w:rPr>
        <w:t xml:space="preserve"> </w:t>
      </w:r>
      <w:r w:rsidRPr="00170F0D">
        <w:rPr>
          <w:sz w:val="28"/>
          <w:szCs w:val="28"/>
        </w:rPr>
        <w:t>процесса</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счет</w:t>
      </w:r>
      <w:r w:rsidR="001B668A" w:rsidRPr="00170F0D">
        <w:rPr>
          <w:sz w:val="28"/>
          <w:szCs w:val="28"/>
        </w:rPr>
        <w:t xml:space="preserve"> </w:t>
      </w:r>
      <w:r w:rsidRPr="00170F0D">
        <w:rPr>
          <w:sz w:val="28"/>
          <w:szCs w:val="28"/>
        </w:rPr>
        <w:t>более</w:t>
      </w:r>
      <w:r w:rsidR="001B668A" w:rsidRPr="00170F0D">
        <w:rPr>
          <w:sz w:val="28"/>
          <w:szCs w:val="28"/>
        </w:rPr>
        <w:t xml:space="preserve"> </w:t>
      </w:r>
      <w:r w:rsidRPr="00170F0D">
        <w:rPr>
          <w:sz w:val="28"/>
          <w:szCs w:val="28"/>
        </w:rPr>
        <w:t>эффективного</w:t>
      </w:r>
      <w:r w:rsidR="001B668A" w:rsidRPr="00170F0D">
        <w:rPr>
          <w:sz w:val="28"/>
          <w:szCs w:val="28"/>
        </w:rPr>
        <w:t xml:space="preserve"> </w:t>
      </w:r>
      <w:r w:rsidRPr="00170F0D">
        <w:rPr>
          <w:sz w:val="28"/>
          <w:szCs w:val="28"/>
        </w:rPr>
        <w:t>выявления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устранения</w:t>
      </w:r>
      <w:r w:rsidR="001B668A" w:rsidRPr="00170F0D">
        <w:rPr>
          <w:sz w:val="28"/>
          <w:szCs w:val="28"/>
        </w:rPr>
        <w:t xml:space="preserve"> </w:t>
      </w:r>
      <w:r w:rsidRPr="00170F0D">
        <w:rPr>
          <w:sz w:val="28"/>
          <w:szCs w:val="28"/>
        </w:rPr>
        <w:t>возможных</w:t>
      </w:r>
      <w:r w:rsidR="001B668A" w:rsidRPr="00170F0D">
        <w:rPr>
          <w:sz w:val="28"/>
          <w:szCs w:val="28"/>
        </w:rPr>
        <w:t xml:space="preserve"> </w:t>
      </w:r>
      <w:r w:rsidRPr="00170F0D">
        <w:rPr>
          <w:sz w:val="28"/>
          <w:szCs w:val="28"/>
        </w:rPr>
        <w:t>рисков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нарушений.</w:t>
      </w:r>
    </w:p>
    <w:p w14:paraId="56938CDD" w14:textId="0398533C" w:rsidR="000B6E0B" w:rsidRPr="00170F0D" w:rsidRDefault="000B6E0B" w:rsidP="000B6E0B">
      <w:pPr>
        <w:ind w:firstLine="709"/>
        <w:jc w:val="both"/>
        <w:rPr>
          <w:sz w:val="28"/>
          <w:szCs w:val="28"/>
        </w:rPr>
      </w:pPr>
      <w:r w:rsidRPr="00170F0D">
        <w:rPr>
          <w:sz w:val="28"/>
          <w:szCs w:val="28"/>
        </w:rPr>
        <w:t>Важной</w:t>
      </w:r>
      <w:r w:rsidR="001B668A" w:rsidRPr="00170F0D">
        <w:rPr>
          <w:sz w:val="28"/>
          <w:szCs w:val="28"/>
        </w:rPr>
        <w:t xml:space="preserve"> </w:t>
      </w:r>
      <w:r w:rsidRPr="00170F0D">
        <w:rPr>
          <w:sz w:val="28"/>
          <w:szCs w:val="28"/>
        </w:rPr>
        <w:t>функцией</w:t>
      </w:r>
      <w:r w:rsidR="001B668A" w:rsidRPr="00170F0D">
        <w:rPr>
          <w:sz w:val="28"/>
          <w:szCs w:val="28"/>
        </w:rPr>
        <w:t xml:space="preserve"> </w:t>
      </w:r>
      <w:r w:rsidRPr="00170F0D">
        <w:rPr>
          <w:sz w:val="28"/>
          <w:szCs w:val="28"/>
        </w:rPr>
        <w:t>Казначейства</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подготовка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представление</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требованиями</w:t>
      </w:r>
      <w:r w:rsidR="001B668A" w:rsidRPr="00170F0D">
        <w:rPr>
          <w:sz w:val="28"/>
          <w:szCs w:val="28"/>
        </w:rPr>
        <w:t xml:space="preserve"> </w:t>
      </w:r>
      <w:r w:rsidRPr="00170F0D">
        <w:rPr>
          <w:sz w:val="28"/>
          <w:szCs w:val="28"/>
        </w:rPr>
        <w:t>Бюджетного</w:t>
      </w:r>
      <w:r w:rsidR="001B668A" w:rsidRPr="00170F0D">
        <w:rPr>
          <w:sz w:val="28"/>
          <w:szCs w:val="28"/>
        </w:rPr>
        <w:t xml:space="preserve"> </w:t>
      </w:r>
      <w:r w:rsidRPr="00170F0D">
        <w:rPr>
          <w:sz w:val="28"/>
          <w:szCs w:val="28"/>
        </w:rPr>
        <w:t>кодекса.</w:t>
      </w:r>
      <w:r w:rsidR="001B668A" w:rsidRPr="00170F0D">
        <w:rPr>
          <w:sz w:val="28"/>
          <w:szCs w:val="28"/>
        </w:rPr>
        <w:t xml:space="preserve"> </w:t>
      </w:r>
      <w:r w:rsidRPr="00170F0D">
        <w:rPr>
          <w:sz w:val="28"/>
          <w:szCs w:val="28"/>
        </w:rPr>
        <w:t>Данная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включает</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себя</w:t>
      </w:r>
      <w:r w:rsidR="001B668A" w:rsidRPr="00170F0D">
        <w:rPr>
          <w:sz w:val="28"/>
          <w:szCs w:val="28"/>
        </w:rPr>
        <w:t xml:space="preserve"> </w:t>
      </w:r>
      <w:r w:rsidRPr="00170F0D">
        <w:rPr>
          <w:sz w:val="28"/>
          <w:szCs w:val="28"/>
        </w:rPr>
        <w:t>финансовую</w:t>
      </w:r>
      <w:r w:rsidR="001B668A" w:rsidRPr="00170F0D">
        <w:rPr>
          <w:sz w:val="28"/>
          <w:szCs w:val="28"/>
        </w:rPr>
        <w:t xml:space="preserve"> </w:t>
      </w:r>
      <w:r w:rsidRPr="00170F0D">
        <w:rPr>
          <w:sz w:val="28"/>
          <w:szCs w:val="28"/>
        </w:rPr>
        <w:t>информацию</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всех</w:t>
      </w:r>
      <w:r w:rsidR="001B668A" w:rsidRPr="00170F0D">
        <w:rPr>
          <w:sz w:val="28"/>
          <w:szCs w:val="28"/>
        </w:rPr>
        <w:t xml:space="preserve"> </w:t>
      </w:r>
      <w:r w:rsidRPr="00170F0D">
        <w:rPr>
          <w:sz w:val="28"/>
          <w:szCs w:val="28"/>
        </w:rPr>
        <w:t>администраторов</w:t>
      </w:r>
      <w:r w:rsidR="001B668A" w:rsidRPr="00170F0D">
        <w:rPr>
          <w:sz w:val="28"/>
          <w:szCs w:val="28"/>
        </w:rPr>
        <w:t xml:space="preserve"> </w:t>
      </w:r>
      <w:r w:rsidRPr="00170F0D">
        <w:rPr>
          <w:sz w:val="28"/>
          <w:szCs w:val="28"/>
        </w:rPr>
        <w:t>республиканских</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программ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представляется</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единый</w:t>
      </w:r>
      <w:r w:rsidR="001B668A" w:rsidRPr="00170F0D">
        <w:rPr>
          <w:sz w:val="28"/>
          <w:szCs w:val="28"/>
        </w:rPr>
        <w:t xml:space="preserve"> </w:t>
      </w:r>
      <w:r w:rsidRPr="00170F0D">
        <w:rPr>
          <w:sz w:val="28"/>
          <w:szCs w:val="28"/>
        </w:rPr>
        <w:t>финансовый</w:t>
      </w:r>
      <w:r w:rsidR="001B668A" w:rsidRPr="00170F0D">
        <w:rPr>
          <w:sz w:val="28"/>
          <w:szCs w:val="28"/>
        </w:rPr>
        <w:t xml:space="preserve"> </w:t>
      </w:r>
      <w:r w:rsidRPr="00170F0D">
        <w:rPr>
          <w:sz w:val="28"/>
          <w:szCs w:val="28"/>
        </w:rPr>
        <w:t>документ,</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значительно</w:t>
      </w:r>
      <w:r w:rsidR="001B668A" w:rsidRPr="00170F0D">
        <w:rPr>
          <w:sz w:val="28"/>
          <w:szCs w:val="28"/>
        </w:rPr>
        <w:t xml:space="preserve"> </w:t>
      </w:r>
      <w:r w:rsidRPr="00170F0D">
        <w:rPr>
          <w:sz w:val="28"/>
          <w:szCs w:val="28"/>
        </w:rPr>
        <w:t>упрощает</w:t>
      </w:r>
      <w:r w:rsidR="001B668A" w:rsidRPr="00170F0D">
        <w:rPr>
          <w:sz w:val="28"/>
          <w:szCs w:val="28"/>
        </w:rPr>
        <w:t xml:space="preserve"> </w:t>
      </w:r>
      <w:r w:rsidRPr="00170F0D">
        <w:rPr>
          <w:sz w:val="28"/>
          <w:szCs w:val="28"/>
        </w:rPr>
        <w:t>процесс</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повышает</w:t>
      </w:r>
      <w:r w:rsidR="001B668A" w:rsidRPr="00170F0D">
        <w:rPr>
          <w:sz w:val="28"/>
          <w:szCs w:val="28"/>
        </w:rPr>
        <w:t xml:space="preserve"> </w:t>
      </w:r>
      <w:r w:rsidRPr="00170F0D">
        <w:rPr>
          <w:sz w:val="28"/>
          <w:szCs w:val="28"/>
        </w:rPr>
        <w:t>его</w:t>
      </w:r>
      <w:r w:rsidR="001B668A" w:rsidRPr="00170F0D">
        <w:rPr>
          <w:sz w:val="28"/>
          <w:szCs w:val="28"/>
        </w:rPr>
        <w:t xml:space="preserve"> </w:t>
      </w:r>
      <w:r w:rsidRPr="00170F0D">
        <w:rPr>
          <w:sz w:val="28"/>
          <w:szCs w:val="28"/>
        </w:rPr>
        <w:t>эффективность.</w:t>
      </w:r>
      <w:r w:rsidR="001B668A" w:rsidRPr="00170F0D">
        <w:rPr>
          <w:sz w:val="28"/>
          <w:szCs w:val="28"/>
        </w:rPr>
        <w:t xml:space="preserve"> </w:t>
      </w:r>
      <w:r w:rsidRPr="00170F0D">
        <w:rPr>
          <w:sz w:val="28"/>
          <w:szCs w:val="28"/>
        </w:rPr>
        <w:t>Казначейство</w:t>
      </w:r>
      <w:r w:rsidR="001B668A" w:rsidRPr="00170F0D">
        <w:rPr>
          <w:sz w:val="28"/>
          <w:szCs w:val="28"/>
        </w:rPr>
        <w:t xml:space="preserve"> </w:t>
      </w:r>
      <w:r w:rsidRPr="00170F0D">
        <w:rPr>
          <w:sz w:val="28"/>
          <w:szCs w:val="28"/>
        </w:rPr>
        <w:t>обеспечивает</w:t>
      </w:r>
      <w:r w:rsidR="001B668A" w:rsidRPr="00170F0D">
        <w:rPr>
          <w:sz w:val="28"/>
          <w:szCs w:val="28"/>
        </w:rPr>
        <w:t xml:space="preserve"> </w:t>
      </w:r>
      <w:r w:rsidRPr="00170F0D">
        <w:rPr>
          <w:sz w:val="28"/>
          <w:szCs w:val="28"/>
        </w:rPr>
        <w:t>соблюдение</w:t>
      </w:r>
      <w:r w:rsidR="001B668A" w:rsidRPr="00170F0D">
        <w:rPr>
          <w:sz w:val="28"/>
          <w:szCs w:val="28"/>
        </w:rPr>
        <w:t xml:space="preserve"> </w:t>
      </w:r>
      <w:r w:rsidRPr="00170F0D">
        <w:rPr>
          <w:sz w:val="28"/>
          <w:szCs w:val="28"/>
        </w:rPr>
        <w:t>актуальных</w:t>
      </w:r>
      <w:r w:rsidR="001B668A" w:rsidRPr="00170F0D">
        <w:rPr>
          <w:sz w:val="28"/>
          <w:szCs w:val="28"/>
        </w:rPr>
        <w:t xml:space="preserve"> </w:t>
      </w:r>
      <w:r w:rsidRPr="00170F0D">
        <w:rPr>
          <w:sz w:val="28"/>
          <w:szCs w:val="28"/>
        </w:rPr>
        <w:t>стандартов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методологий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бухгалтерском</w:t>
      </w:r>
      <w:r w:rsidR="001B668A" w:rsidRPr="00170F0D">
        <w:rPr>
          <w:sz w:val="28"/>
          <w:szCs w:val="28"/>
        </w:rPr>
        <w:t xml:space="preserve"> </w:t>
      </w:r>
      <w:r w:rsidRPr="00170F0D">
        <w:rPr>
          <w:sz w:val="28"/>
          <w:szCs w:val="28"/>
        </w:rPr>
        <w:t>учете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аудите,</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способствует</w:t>
      </w:r>
      <w:r w:rsidR="001B668A" w:rsidRPr="00170F0D">
        <w:rPr>
          <w:sz w:val="28"/>
          <w:szCs w:val="28"/>
        </w:rPr>
        <w:t xml:space="preserve"> </w:t>
      </w:r>
      <w:r w:rsidRPr="00170F0D">
        <w:rPr>
          <w:sz w:val="28"/>
          <w:szCs w:val="28"/>
        </w:rPr>
        <w:t>достижению</w:t>
      </w:r>
      <w:r w:rsidR="001B668A" w:rsidRPr="00170F0D">
        <w:rPr>
          <w:sz w:val="28"/>
          <w:szCs w:val="28"/>
        </w:rPr>
        <w:t xml:space="preserve"> </w:t>
      </w:r>
      <w:r w:rsidRPr="00170F0D">
        <w:rPr>
          <w:sz w:val="28"/>
          <w:szCs w:val="28"/>
        </w:rPr>
        <w:t>соответствия</w:t>
      </w:r>
      <w:r w:rsidR="001B668A" w:rsidRPr="00170F0D">
        <w:rPr>
          <w:sz w:val="28"/>
          <w:szCs w:val="28"/>
        </w:rPr>
        <w:t xml:space="preserve"> </w:t>
      </w:r>
      <w:r w:rsidRPr="00170F0D">
        <w:rPr>
          <w:sz w:val="28"/>
          <w:szCs w:val="28"/>
        </w:rPr>
        <w:t>международным</w:t>
      </w:r>
      <w:r w:rsidR="001B668A" w:rsidRPr="00170F0D">
        <w:rPr>
          <w:sz w:val="28"/>
          <w:szCs w:val="28"/>
        </w:rPr>
        <w:t xml:space="preserve"> </w:t>
      </w:r>
      <w:r w:rsidRPr="00170F0D">
        <w:rPr>
          <w:sz w:val="28"/>
          <w:szCs w:val="28"/>
        </w:rPr>
        <w:t>нормам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стандартам,</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укрепляет</w:t>
      </w:r>
      <w:r w:rsidR="001B668A" w:rsidRPr="00170F0D">
        <w:rPr>
          <w:sz w:val="28"/>
          <w:szCs w:val="28"/>
        </w:rPr>
        <w:t xml:space="preserve"> </w:t>
      </w:r>
      <w:r w:rsidRPr="00170F0D">
        <w:rPr>
          <w:sz w:val="28"/>
          <w:szCs w:val="28"/>
        </w:rPr>
        <w:t>доверие</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представляемой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как</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национальном,</w:t>
      </w:r>
      <w:r w:rsidR="001B668A" w:rsidRPr="00170F0D">
        <w:rPr>
          <w:sz w:val="28"/>
          <w:szCs w:val="28"/>
        </w:rPr>
        <w:t xml:space="preserve"> </w:t>
      </w:r>
      <w:r w:rsidRPr="00170F0D">
        <w:rPr>
          <w:sz w:val="28"/>
          <w:szCs w:val="28"/>
        </w:rPr>
        <w:t>так</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международном</w:t>
      </w:r>
      <w:r w:rsidR="001B668A" w:rsidRPr="00170F0D">
        <w:rPr>
          <w:sz w:val="28"/>
          <w:szCs w:val="28"/>
        </w:rPr>
        <w:t xml:space="preserve"> </w:t>
      </w:r>
      <w:r w:rsidRPr="00170F0D">
        <w:rPr>
          <w:sz w:val="28"/>
          <w:szCs w:val="28"/>
        </w:rPr>
        <w:t>уровне.</w:t>
      </w:r>
    </w:p>
    <w:p w14:paraId="758FEC53" w14:textId="0FD40997" w:rsidR="000B6E0B" w:rsidRPr="00170F0D" w:rsidRDefault="000B6E0B" w:rsidP="000B6E0B">
      <w:pPr>
        <w:ind w:firstLine="709"/>
        <w:jc w:val="both"/>
        <w:rPr>
          <w:sz w:val="28"/>
          <w:szCs w:val="28"/>
        </w:rPr>
      </w:pPr>
      <w:r w:rsidRPr="00170F0D">
        <w:rPr>
          <w:sz w:val="28"/>
          <w:szCs w:val="28"/>
        </w:rPr>
        <w:t>Информационная</w:t>
      </w:r>
      <w:r w:rsidR="001B668A" w:rsidRPr="00170F0D">
        <w:rPr>
          <w:sz w:val="28"/>
          <w:szCs w:val="28"/>
        </w:rPr>
        <w:t xml:space="preserve"> </w:t>
      </w:r>
      <w:r w:rsidRPr="00170F0D">
        <w:rPr>
          <w:sz w:val="28"/>
          <w:szCs w:val="28"/>
        </w:rPr>
        <w:t>система</w:t>
      </w:r>
      <w:r w:rsidR="001B668A" w:rsidRPr="00170F0D">
        <w:rPr>
          <w:sz w:val="28"/>
          <w:szCs w:val="28"/>
        </w:rPr>
        <w:t xml:space="preserve"> </w:t>
      </w:r>
      <w:r w:rsidRPr="00170F0D">
        <w:rPr>
          <w:sz w:val="28"/>
          <w:szCs w:val="28"/>
        </w:rPr>
        <w:t>Казначейства</w:t>
      </w:r>
      <w:r w:rsidR="001B668A" w:rsidRPr="00170F0D">
        <w:rPr>
          <w:sz w:val="28"/>
          <w:szCs w:val="28"/>
        </w:rPr>
        <w:t xml:space="preserve"> </w:t>
      </w:r>
      <w:r w:rsidRPr="00170F0D">
        <w:rPr>
          <w:sz w:val="28"/>
          <w:szCs w:val="28"/>
        </w:rPr>
        <w:t>включает</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себя</w:t>
      </w:r>
      <w:r w:rsidR="001B668A" w:rsidRPr="00170F0D">
        <w:rPr>
          <w:sz w:val="28"/>
          <w:szCs w:val="28"/>
        </w:rPr>
        <w:t xml:space="preserve"> </w:t>
      </w:r>
      <w:r w:rsidRPr="00170F0D">
        <w:rPr>
          <w:sz w:val="28"/>
          <w:szCs w:val="28"/>
        </w:rPr>
        <w:t>ряд</w:t>
      </w:r>
      <w:r w:rsidR="001B668A" w:rsidRPr="00170F0D">
        <w:rPr>
          <w:sz w:val="28"/>
          <w:szCs w:val="28"/>
        </w:rPr>
        <w:t xml:space="preserve"> </w:t>
      </w:r>
      <w:r w:rsidRPr="00170F0D">
        <w:rPr>
          <w:sz w:val="28"/>
          <w:szCs w:val="28"/>
        </w:rPr>
        <w:t>функциональных</w:t>
      </w:r>
      <w:r w:rsidR="001B668A" w:rsidRPr="00170F0D">
        <w:rPr>
          <w:sz w:val="28"/>
          <w:szCs w:val="28"/>
        </w:rPr>
        <w:t xml:space="preserve"> </w:t>
      </w:r>
      <w:r w:rsidRPr="00170F0D">
        <w:rPr>
          <w:sz w:val="28"/>
          <w:szCs w:val="28"/>
        </w:rPr>
        <w:t>модулей,</w:t>
      </w:r>
      <w:r w:rsidR="001B668A" w:rsidRPr="00170F0D">
        <w:rPr>
          <w:sz w:val="28"/>
          <w:szCs w:val="28"/>
        </w:rPr>
        <w:t xml:space="preserve"> </w:t>
      </w:r>
      <w:r w:rsidRPr="00170F0D">
        <w:rPr>
          <w:sz w:val="28"/>
          <w:szCs w:val="28"/>
        </w:rPr>
        <w:t>каждый</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которых</w:t>
      </w:r>
      <w:r w:rsidR="001B668A" w:rsidRPr="00170F0D">
        <w:rPr>
          <w:sz w:val="28"/>
          <w:szCs w:val="28"/>
        </w:rPr>
        <w:t xml:space="preserve"> </w:t>
      </w:r>
      <w:r w:rsidRPr="00170F0D">
        <w:rPr>
          <w:sz w:val="28"/>
          <w:szCs w:val="28"/>
        </w:rPr>
        <w:t>играет</w:t>
      </w:r>
      <w:r w:rsidR="001B668A" w:rsidRPr="00170F0D">
        <w:rPr>
          <w:sz w:val="28"/>
          <w:szCs w:val="28"/>
        </w:rPr>
        <w:t xml:space="preserve"> </w:t>
      </w:r>
      <w:r w:rsidRPr="00170F0D">
        <w:rPr>
          <w:sz w:val="28"/>
          <w:szCs w:val="28"/>
        </w:rPr>
        <w:t>ключевую</w:t>
      </w:r>
      <w:r w:rsidR="001B668A" w:rsidRPr="00170F0D">
        <w:rPr>
          <w:sz w:val="28"/>
          <w:szCs w:val="28"/>
        </w:rPr>
        <w:t xml:space="preserve"> </w:t>
      </w:r>
      <w:r w:rsidRPr="00170F0D">
        <w:rPr>
          <w:sz w:val="28"/>
          <w:szCs w:val="28"/>
        </w:rPr>
        <w:t>роль</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управлении</w:t>
      </w:r>
      <w:r w:rsidR="001B668A" w:rsidRPr="00170F0D">
        <w:rPr>
          <w:sz w:val="28"/>
          <w:szCs w:val="28"/>
        </w:rPr>
        <w:t xml:space="preserve"> </w:t>
      </w:r>
      <w:r w:rsidRPr="00170F0D">
        <w:rPr>
          <w:sz w:val="28"/>
          <w:szCs w:val="28"/>
        </w:rPr>
        <w:t>государственными</w:t>
      </w:r>
      <w:r w:rsidR="001B668A" w:rsidRPr="00170F0D">
        <w:rPr>
          <w:sz w:val="28"/>
          <w:szCs w:val="28"/>
        </w:rPr>
        <w:t xml:space="preserve"> </w:t>
      </w:r>
      <w:r w:rsidRPr="00170F0D">
        <w:rPr>
          <w:sz w:val="28"/>
          <w:szCs w:val="28"/>
        </w:rPr>
        <w:t>финансами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обеспечении</w:t>
      </w:r>
      <w:r w:rsidR="001B668A" w:rsidRPr="00170F0D">
        <w:rPr>
          <w:sz w:val="28"/>
          <w:szCs w:val="28"/>
        </w:rPr>
        <w:t xml:space="preserve"> </w:t>
      </w:r>
      <w:r w:rsidRPr="00170F0D">
        <w:rPr>
          <w:sz w:val="28"/>
          <w:szCs w:val="28"/>
        </w:rPr>
        <w:t>эффективного</w:t>
      </w:r>
      <w:r w:rsidR="001B668A" w:rsidRPr="00170F0D">
        <w:rPr>
          <w:sz w:val="28"/>
          <w:szCs w:val="28"/>
        </w:rPr>
        <w:t xml:space="preserve"> </w:t>
      </w:r>
      <w:r w:rsidRPr="00170F0D">
        <w:rPr>
          <w:sz w:val="28"/>
          <w:szCs w:val="28"/>
        </w:rPr>
        <w:t>исполнения</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Указанные</w:t>
      </w:r>
      <w:r w:rsidR="001B668A" w:rsidRPr="00170F0D">
        <w:rPr>
          <w:sz w:val="28"/>
          <w:szCs w:val="28"/>
        </w:rPr>
        <w:t xml:space="preserve"> </w:t>
      </w:r>
      <w:r w:rsidRPr="00170F0D">
        <w:rPr>
          <w:sz w:val="28"/>
          <w:szCs w:val="28"/>
        </w:rPr>
        <w:t>модули</w:t>
      </w:r>
      <w:r w:rsidR="001B668A" w:rsidRPr="00170F0D">
        <w:rPr>
          <w:sz w:val="28"/>
          <w:szCs w:val="28"/>
        </w:rPr>
        <w:t xml:space="preserve"> </w:t>
      </w:r>
      <w:r w:rsidRPr="00170F0D">
        <w:rPr>
          <w:sz w:val="28"/>
          <w:szCs w:val="28"/>
        </w:rPr>
        <w:t>охватывают</w:t>
      </w:r>
      <w:r w:rsidR="001B668A" w:rsidRPr="00170F0D">
        <w:rPr>
          <w:sz w:val="28"/>
          <w:szCs w:val="28"/>
        </w:rPr>
        <w:t xml:space="preserve"> </w:t>
      </w:r>
      <w:r w:rsidRPr="00170F0D">
        <w:rPr>
          <w:sz w:val="28"/>
          <w:szCs w:val="28"/>
        </w:rPr>
        <w:t>различные</w:t>
      </w:r>
      <w:r w:rsidR="001B668A" w:rsidRPr="00170F0D">
        <w:rPr>
          <w:sz w:val="28"/>
          <w:szCs w:val="28"/>
        </w:rPr>
        <w:t xml:space="preserve"> </w:t>
      </w:r>
      <w:r w:rsidRPr="00170F0D">
        <w:rPr>
          <w:sz w:val="28"/>
          <w:szCs w:val="28"/>
        </w:rPr>
        <w:t>аспекты</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наличностью</w:t>
      </w:r>
      <w:r w:rsidR="001B668A" w:rsidRPr="00170F0D">
        <w:rPr>
          <w:sz w:val="28"/>
          <w:szCs w:val="28"/>
        </w:rPr>
        <w:t xml:space="preserve"> </w:t>
      </w:r>
      <w:r w:rsidRPr="00170F0D">
        <w:rPr>
          <w:sz w:val="28"/>
          <w:szCs w:val="28"/>
        </w:rPr>
        <w:t>до</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операций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иностранной</w:t>
      </w:r>
      <w:r w:rsidR="001B668A" w:rsidRPr="00170F0D">
        <w:rPr>
          <w:sz w:val="28"/>
          <w:szCs w:val="28"/>
        </w:rPr>
        <w:t xml:space="preserve"> </w:t>
      </w:r>
      <w:r w:rsidRPr="00170F0D">
        <w:rPr>
          <w:sz w:val="28"/>
          <w:szCs w:val="28"/>
        </w:rPr>
        <w:t>валюте,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представляют</w:t>
      </w:r>
      <w:r w:rsidR="001B668A" w:rsidRPr="00170F0D">
        <w:rPr>
          <w:sz w:val="28"/>
          <w:szCs w:val="28"/>
        </w:rPr>
        <w:t xml:space="preserve"> </w:t>
      </w:r>
      <w:r w:rsidRPr="00170F0D">
        <w:rPr>
          <w:sz w:val="28"/>
          <w:szCs w:val="28"/>
        </w:rPr>
        <w:t>собой</w:t>
      </w:r>
      <w:r w:rsidR="001B668A" w:rsidRPr="00170F0D">
        <w:rPr>
          <w:sz w:val="28"/>
          <w:szCs w:val="28"/>
        </w:rPr>
        <w:t xml:space="preserve"> </w:t>
      </w:r>
      <w:r w:rsidRPr="00170F0D">
        <w:rPr>
          <w:sz w:val="28"/>
          <w:szCs w:val="28"/>
        </w:rPr>
        <w:t>комплексные</w:t>
      </w:r>
      <w:r w:rsidR="001B668A" w:rsidRPr="00170F0D">
        <w:rPr>
          <w:sz w:val="28"/>
          <w:szCs w:val="28"/>
        </w:rPr>
        <w:t xml:space="preserve"> </w:t>
      </w:r>
      <w:r w:rsidRPr="00170F0D">
        <w:rPr>
          <w:sz w:val="28"/>
          <w:szCs w:val="28"/>
        </w:rPr>
        <w:t>инструменты</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выполнения</w:t>
      </w:r>
      <w:r w:rsidR="001B668A" w:rsidRPr="00170F0D">
        <w:rPr>
          <w:sz w:val="28"/>
          <w:szCs w:val="28"/>
        </w:rPr>
        <w:t xml:space="preserve"> </w:t>
      </w:r>
      <w:r w:rsidRPr="00170F0D">
        <w:rPr>
          <w:sz w:val="28"/>
          <w:szCs w:val="28"/>
        </w:rPr>
        <w:t>задач</w:t>
      </w:r>
      <w:r w:rsidR="001B668A" w:rsidRPr="00170F0D">
        <w:rPr>
          <w:sz w:val="28"/>
          <w:szCs w:val="28"/>
        </w:rPr>
        <w:t xml:space="preserve"> </w:t>
      </w:r>
      <w:r w:rsidRPr="00170F0D">
        <w:rPr>
          <w:sz w:val="28"/>
          <w:szCs w:val="28"/>
        </w:rPr>
        <w:t>Казначейства.</w:t>
      </w:r>
    </w:p>
    <w:p w14:paraId="2D6A1787" w14:textId="5FB16081" w:rsidR="000B6E0B" w:rsidRPr="00170F0D" w:rsidRDefault="000B6E0B" w:rsidP="000B6E0B">
      <w:pPr>
        <w:ind w:firstLine="709"/>
        <w:jc w:val="both"/>
        <w:rPr>
          <w:sz w:val="28"/>
          <w:szCs w:val="28"/>
        </w:rPr>
      </w:pPr>
      <w:r w:rsidRPr="00170F0D">
        <w:rPr>
          <w:sz w:val="28"/>
          <w:szCs w:val="28"/>
        </w:rPr>
        <w:t>Модуль</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наличностью</w:t>
      </w:r>
      <w:r w:rsidR="001B668A" w:rsidRPr="00170F0D">
        <w:rPr>
          <w:sz w:val="28"/>
          <w:szCs w:val="28"/>
        </w:rPr>
        <w:t xml:space="preserve"> </w:t>
      </w:r>
      <w:r w:rsidRPr="00170F0D">
        <w:rPr>
          <w:sz w:val="28"/>
          <w:szCs w:val="28"/>
        </w:rPr>
        <w:t>занимается</w:t>
      </w:r>
      <w:r w:rsidR="001B668A" w:rsidRPr="00170F0D">
        <w:rPr>
          <w:sz w:val="28"/>
          <w:szCs w:val="28"/>
        </w:rPr>
        <w:t xml:space="preserve"> </w:t>
      </w:r>
      <w:r w:rsidRPr="00170F0D">
        <w:rPr>
          <w:sz w:val="28"/>
          <w:szCs w:val="28"/>
        </w:rPr>
        <w:t>ежедневным</w:t>
      </w:r>
      <w:r w:rsidR="001B668A" w:rsidRPr="00170F0D">
        <w:rPr>
          <w:sz w:val="28"/>
          <w:szCs w:val="28"/>
        </w:rPr>
        <w:t xml:space="preserve"> </w:t>
      </w:r>
      <w:r w:rsidRPr="00170F0D">
        <w:rPr>
          <w:sz w:val="28"/>
          <w:szCs w:val="28"/>
        </w:rPr>
        <w:t>мониторингом</w:t>
      </w:r>
      <w:r w:rsidR="001B668A" w:rsidRPr="00170F0D">
        <w:rPr>
          <w:sz w:val="28"/>
          <w:szCs w:val="28"/>
        </w:rPr>
        <w:t xml:space="preserve"> </w:t>
      </w:r>
      <w:r w:rsidRPr="00170F0D">
        <w:rPr>
          <w:sz w:val="28"/>
          <w:szCs w:val="28"/>
        </w:rPr>
        <w:t>исполнения</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выделяя</w:t>
      </w:r>
      <w:r w:rsidR="001B668A" w:rsidRPr="00170F0D">
        <w:rPr>
          <w:sz w:val="28"/>
          <w:szCs w:val="28"/>
        </w:rPr>
        <w:t xml:space="preserve"> </w:t>
      </w:r>
      <w:r w:rsidRPr="00170F0D">
        <w:rPr>
          <w:sz w:val="28"/>
          <w:szCs w:val="28"/>
        </w:rPr>
        <w:t>расходы</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текущим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развивающимся</w:t>
      </w:r>
      <w:r w:rsidR="001B668A" w:rsidRPr="00170F0D">
        <w:rPr>
          <w:sz w:val="28"/>
          <w:szCs w:val="28"/>
        </w:rPr>
        <w:t xml:space="preserve"> </w:t>
      </w:r>
      <w:r w:rsidRPr="00170F0D">
        <w:rPr>
          <w:sz w:val="28"/>
          <w:szCs w:val="28"/>
        </w:rPr>
        <w:t>программам.</w:t>
      </w:r>
      <w:r w:rsidR="001B668A" w:rsidRPr="00170F0D">
        <w:rPr>
          <w:sz w:val="28"/>
          <w:szCs w:val="28"/>
        </w:rPr>
        <w:t xml:space="preserve"> </w:t>
      </w:r>
      <w:r w:rsidRPr="00170F0D">
        <w:rPr>
          <w:sz w:val="28"/>
          <w:szCs w:val="28"/>
        </w:rPr>
        <w:t>Он</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отвечает</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ежедневное</w:t>
      </w:r>
      <w:r w:rsidR="001B668A" w:rsidRPr="00170F0D">
        <w:rPr>
          <w:sz w:val="28"/>
          <w:szCs w:val="28"/>
        </w:rPr>
        <w:t xml:space="preserve"> </w:t>
      </w:r>
      <w:r w:rsidRPr="00170F0D">
        <w:rPr>
          <w:sz w:val="28"/>
          <w:szCs w:val="28"/>
        </w:rPr>
        <w:t>закрытие</w:t>
      </w:r>
      <w:r w:rsidR="001B668A" w:rsidRPr="00170F0D">
        <w:rPr>
          <w:sz w:val="28"/>
          <w:szCs w:val="28"/>
        </w:rPr>
        <w:t xml:space="preserve"> </w:t>
      </w:r>
      <w:r w:rsidRPr="00170F0D">
        <w:rPr>
          <w:sz w:val="28"/>
          <w:szCs w:val="28"/>
        </w:rPr>
        <w:t>операционного</w:t>
      </w:r>
      <w:r w:rsidR="001B668A" w:rsidRPr="00170F0D">
        <w:rPr>
          <w:sz w:val="28"/>
          <w:szCs w:val="28"/>
        </w:rPr>
        <w:t xml:space="preserve"> </w:t>
      </w:r>
      <w:r w:rsidRPr="00170F0D">
        <w:rPr>
          <w:sz w:val="28"/>
          <w:szCs w:val="28"/>
        </w:rPr>
        <w:t>дня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составление</w:t>
      </w:r>
      <w:r w:rsidR="001B668A" w:rsidRPr="00170F0D">
        <w:rPr>
          <w:sz w:val="28"/>
          <w:szCs w:val="28"/>
        </w:rPr>
        <w:t xml:space="preserve"> </w:t>
      </w:r>
      <w:r w:rsidRPr="00170F0D">
        <w:rPr>
          <w:sz w:val="28"/>
          <w:szCs w:val="28"/>
        </w:rPr>
        <w:t>аналитических</w:t>
      </w:r>
      <w:r w:rsidR="001B668A" w:rsidRPr="00170F0D">
        <w:rPr>
          <w:sz w:val="28"/>
          <w:szCs w:val="28"/>
        </w:rPr>
        <w:t xml:space="preserve"> </w:t>
      </w:r>
      <w:r w:rsidRPr="00170F0D">
        <w:rPr>
          <w:sz w:val="28"/>
          <w:szCs w:val="28"/>
        </w:rPr>
        <w:t>отчетов,</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сверку</w:t>
      </w:r>
      <w:r w:rsidR="001B668A" w:rsidRPr="00170F0D">
        <w:rPr>
          <w:sz w:val="28"/>
          <w:szCs w:val="28"/>
        </w:rPr>
        <w:t xml:space="preserve"> </w:t>
      </w:r>
      <w:r w:rsidRPr="00170F0D">
        <w:rPr>
          <w:sz w:val="28"/>
          <w:szCs w:val="28"/>
        </w:rPr>
        <w:t>данных</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выписками</w:t>
      </w:r>
      <w:r w:rsidR="001B668A" w:rsidRPr="00170F0D">
        <w:rPr>
          <w:sz w:val="28"/>
          <w:szCs w:val="28"/>
        </w:rPr>
        <w:t xml:space="preserve"> </w:t>
      </w:r>
      <w:r w:rsidRPr="00170F0D">
        <w:rPr>
          <w:sz w:val="28"/>
          <w:szCs w:val="28"/>
        </w:rPr>
        <w:t>Национального</w:t>
      </w:r>
      <w:r w:rsidR="001B668A" w:rsidRPr="00170F0D">
        <w:rPr>
          <w:sz w:val="28"/>
          <w:szCs w:val="28"/>
        </w:rPr>
        <w:t xml:space="preserve"> </w:t>
      </w:r>
      <w:r w:rsidRPr="00170F0D">
        <w:rPr>
          <w:sz w:val="28"/>
          <w:szCs w:val="28"/>
        </w:rPr>
        <w:t>Банка</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обеспечивает</w:t>
      </w:r>
      <w:r w:rsidR="001B668A" w:rsidRPr="00170F0D">
        <w:rPr>
          <w:sz w:val="28"/>
          <w:szCs w:val="28"/>
        </w:rPr>
        <w:t xml:space="preserve"> </w:t>
      </w:r>
      <w:r w:rsidRPr="00170F0D">
        <w:rPr>
          <w:sz w:val="28"/>
          <w:szCs w:val="28"/>
        </w:rPr>
        <w:t>актуальность</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точность</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информации,</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критически</w:t>
      </w:r>
      <w:r w:rsidR="001B668A" w:rsidRPr="00170F0D">
        <w:rPr>
          <w:sz w:val="28"/>
          <w:szCs w:val="28"/>
        </w:rPr>
        <w:t xml:space="preserve"> </w:t>
      </w:r>
      <w:r w:rsidRPr="00170F0D">
        <w:rPr>
          <w:sz w:val="28"/>
          <w:szCs w:val="28"/>
        </w:rPr>
        <w:t>важно</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принятия</w:t>
      </w:r>
      <w:r w:rsidR="001B668A" w:rsidRPr="00170F0D">
        <w:rPr>
          <w:sz w:val="28"/>
          <w:szCs w:val="28"/>
        </w:rPr>
        <w:t xml:space="preserve"> </w:t>
      </w:r>
      <w:r w:rsidRPr="00170F0D">
        <w:rPr>
          <w:sz w:val="28"/>
          <w:szCs w:val="28"/>
        </w:rPr>
        <w:t>обоснованных</w:t>
      </w:r>
      <w:r w:rsidR="001B668A" w:rsidRPr="00170F0D">
        <w:rPr>
          <w:sz w:val="28"/>
          <w:szCs w:val="28"/>
        </w:rPr>
        <w:t xml:space="preserve"> </w:t>
      </w:r>
      <w:r w:rsidRPr="00170F0D">
        <w:rPr>
          <w:sz w:val="28"/>
          <w:szCs w:val="28"/>
        </w:rPr>
        <w:t>решений</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управлению</w:t>
      </w:r>
      <w:r w:rsidR="001B668A" w:rsidRPr="00170F0D">
        <w:rPr>
          <w:sz w:val="28"/>
          <w:szCs w:val="28"/>
        </w:rPr>
        <w:t xml:space="preserve"> </w:t>
      </w:r>
      <w:r w:rsidRPr="00170F0D">
        <w:rPr>
          <w:sz w:val="28"/>
          <w:szCs w:val="28"/>
        </w:rPr>
        <w:t>государственными</w:t>
      </w:r>
      <w:r w:rsidR="001B668A" w:rsidRPr="00170F0D">
        <w:rPr>
          <w:sz w:val="28"/>
          <w:szCs w:val="28"/>
        </w:rPr>
        <w:t xml:space="preserve"> </w:t>
      </w:r>
      <w:r w:rsidRPr="00170F0D">
        <w:rPr>
          <w:sz w:val="28"/>
          <w:szCs w:val="28"/>
        </w:rPr>
        <w:t>средствами.</w:t>
      </w:r>
    </w:p>
    <w:p w14:paraId="5A1554C2" w14:textId="6D76AA7B" w:rsidR="000B6E0B" w:rsidRPr="00170F0D" w:rsidRDefault="000B6E0B" w:rsidP="000B6E0B">
      <w:pPr>
        <w:ind w:firstLine="709"/>
        <w:jc w:val="both"/>
        <w:rPr>
          <w:sz w:val="28"/>
          <w:szCs w:val="28"/>
        </w:rPr>
      </w:pPr>
      <w:r w:rsidRPr="00170F0D">
        <w:rPr>
          <w:sz w:val="28"/>
          <w:szCs w:val="28"/>
        </w:rPr>
        <w:t>Модуль</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поступлениями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бюджет</w:t>
      </w:r>
      <w:r w:rsidR="001B668A" w:rsidRPr="00170F0D">
        <w:rPr>
          <w:sz w:val="28"/>
          <w:szCs w:val="28"/>
        </w:rPr>
        <w:t xml:space="preserve"> </w:t>
      </w:r>
      <w:r w:rsidRPr="00170F0D">
        <w:rPr>
          <w:sz w:val="28"/>
          <w:szCs w:val="28"/>
        </w:rPr>
        <w:t>отвечает</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ведение</w:t>
      </w:r>
      <w:r w:rsidR="001B668A" w:rsidRPr="00170F0D">
        <w:rPr>
          <w:sz w:val="28"/>
          <w:szCs w:val="28"/>
        </w:rPr>
        <w:t xml:space="preserve"> </w:t>
      </w:r>
      <w:r w:rsidRPr="00170F0D">
        <w:rPr>
          <w:sz w:val="28"/>
          <w:szCs w:val="28"/>
        </w:rPr>
        <w:t>плана</w:t>
      </w:r>
      <w:r w:rsidR="001B668A" w:rsidRPr="00170F0D">
        <w:rPr>
          <w:sz w:val="28"/>
          <w:szCs w:val="28"/>
        </w:rPr>
        <w:t xml:space="preserve"> </w:t>
      </w:r>
      <w:r w:rsidRPr="00170F0D">
        <w:rPr>
          <w:sz w:val="28"/>
          <w:szCs w:val="28"/>
        </w:rPr>
        <w:t>счетов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зачисление</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соответствии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классификацией</w:t>
      </w:r>
      <w:r w:rsidR="001B668A" w:rsidRPr="00170F0D">
        <w:rPr>
          <w:sz w:val="28"/>
          <w:szCs w:val="28"/>
        </w:rPr>
        <w:t xml:space="preserve"> </w:t>
      </w:r>
      <w:r w:rsidRPr="00170F0D">
        <w:rPr>
          <w:sz w:val="28"/>
          <w:szCs w:val="28"/>
        </w:rPr>
        <w:t>Единого</w:t>
      </w:r>
      <w:r w:rsidR="001B668A" w:rsidRPr="00170F0D">
        <w:rPr>
          <w:sz w:val="28"/>
          <w:szCs w:val="28"/>
        </w:rPr>
        <w:t xml:space="preserve"> </w:t>
      </w:r>
      <w:r w:rsidRPr="00170F0D">
        <w:rPr>
          <w:sz w:val="28"/>
          <w:szCs w:val="28"/>
        </w:rPr>
        <w:t>бюджетного</w:t>
      </w:r>
      <w:r w:rsidR="001B668A" w:rsidRPr="00170F0D">
        <w:rPr>
          <w:sz w:val="28"/>
          <w:szCs w:val="28"/>
        </w:rPr>
        <w:t xml:space="preserve"> </w:t>
      </w:r>
      <w:r w:rsidRPr="00170F0D">
        <w:rPr>
          <w:sz w:val="28"/>
          <w:szCs w:val="28"/>
        </w:rPr>
        <w:t>классификатора</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включает</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себя</w:t>
      </w:r>
      <w:r w:rsidR="001B668A" w:rsidRPr="00170F0D">
        <w:rPr>
          <w:sz w:val="28"/>
          <w:szCs w:val="28"/>
        </w:rPr>
        <w:t xml:space="preserve"> </w:t>
      </w:r>
      <w:r w:rsidRPr="00170F0D">
        <w:rPr>
          <w:sz w:val="28"/>
          <w:szCs w:val="28"/>
        </w:rPr>
        <w:t>распределение</w:t>
      </w:r>
      <w:r w:rsidR="001B668A" w:rsidRPr="00170F0D">
        <w:rPr>
          <w:sz w:val="28"/>
          <w:szCs w:val="28"/>
        </w:rPr>
        <w:t xml:space="preserve"> </w:t>
      </w:r>
      <w:r w:rsidRPr="00170F0D">
        <w:rPr>
          <w:sz w:val="28"/>
          <w:szCs w:val="28"/>
        </w:rPr>
        <w:t>поступлений</w:t>
      </w:r>
      <w:r w:rsidR="001B668A" w:rsidRPr="00170F0D">
        <w:rPr>
          <w:sz w:val="28"/>
          <w:szCs w:val="28"/>
        </w:rPr>
        <w:t xml:space="preserve"> </w:t>
      </w:r>
      <w:r w:rsidRPr="00170F0D">
        <w:rPr>
          <w:sz w:val="28"/>
          <w:szCs w:val="28"/>
        </w:rPr>
        <w:t>между</w:t>
      </w:r>
      <w:r w:rsidR="001B668A" w:rsidRPr="00170F0D">
        <w:rPr>
          <w:sz w:val="28"/>
          <w:szCs w:val="28"/>
        </w:rPr>
        <w:t xml:space="preserve"> </w:t>
      </w:r>
      <w:r w:rsidRPr="00170F0D">
        <w:rPr>
          <w:sz w:val="28"/>
          <w:szCs w:val="28"/>
        </w:rPr>
        <w:t>различными</w:t>
      </w:r>
      <w:r w:rsidR="001B668A" w:rsidRPr="00170F0D">
        <w:rPr>
          <w:sz w:val="28"/>
          <w:szCs w:val="28"/>
        </w:rPr>
        <w:t xml:space="preserve"> </w:t>
      </w:r>
      <w:r w:rsidRPr="00170F0D">
        <w:rPr>
          <w:sz w:val="28"/>
          <w:szCs w:val="28"/>
        </w:rPr>
        <w:t>уровнями</w:t>
      </w:r>
      <w:r w:rsidR="001B668A" w:rsidRPr="00170F0D">
        <w:rPr>
          <w:sz w:val="28"/>
          <w:szCs w:val="28"/>
        </w:rPr>
        <w:t xml:space="preserve"> </w:t>
      </w:r>
      <w:r w:rsidRPr="00170F0D">
        <w:rPr>
          <w:sz w:val="28"/>
          <w:szCs w:val="28"/>
        </w:rPr>
        <w:t>бюджетов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Национальным</w:t>
      </w:r>
      <w:r w:rsidR="001B668A" w:rsidRPr="00170F0D">
        <w:rPr>
          <w:sz w:val="28"/>
          <w:szCs w:val="28"/>
        </w:rPr>
        <w:t xml:space="preserve"> </w:t>
      </w:r>
      <w:r w:rsidRPr="00170F0D">
        <w:rPr>
          <w:sz w:val="28"/>
          <w:szCs w:val="28"/>
        </w:rPr>
        <w:t>фондом,</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зачисление</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соответствующие</w:t>
      </w:r>
      <w:r w:rsidR="001B668A" w:rsidRPr="00170F0D">
        <w:rPr>
          <w:sz w:val="28"/>
          <w:szCs w:val="28"/>
        </w:rPr>
        <w:t xml:space="preserve"> </w:t>
      </w:r>
      <w:r w:rsidRPr="00170F0D">
        <w:rPr>
          <w:sz w:val="28"/>
          <w:szCs w:val="28"/>
        </w:rPr>
        <w:t>счета.</w:t>
      </w:r>
      <w:r w:rsidR="001B668A" w:rsidRPr="00170F0D">
        <w:rPr>
          <w:sz w:val="28"/>
          <w:szCs w:val="28"/>
        </w:rPr>
        <w:t xml:space="preserve"> </w:t>
      </w:r>
      <w:r w:rsidRPr="00170F0D">
        <w:rPr>
          <w:sz w:val="28"/>
          <w:szCs w:val="28"/>
        </w:rPr>
        <w:t>Формирование</w:t>
      </w:r>
      <w:r w:rsidR="001B668A" w:rsidRPr="00170F0D">
        <w:rPr>
          <w:sz w:val="28"/>
          <w:szCs w:val="28"/>
        </w:rPr>
        <w:t xml:space="preserve"> </w:t>
      </w:r>
      <w:r w:rsidRPr="00170F0D">
        <w:rPr>
          <w:sz w:val="28"/>
          <w:szCs w:val="28"/>
        </w:rPr>
        <w:t>отчетов</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поступлениям</w:t>
      </w:r>
      <w:r w:rsidR="001B668A" w:rsidRPr="00170F0D">
        <w:rPr>
          <w:sz w:val="28"/>
          <w:szCs w:val="28"/>
        </w:rPr>
        <w:t xml:space="preserve"> </w:t>
      </w:r>
      <w:r w:rsidRPr="00170F0D">
        <w:rPr>
          <w:sz w:val="28"/>
          <w:szCs w:val="28"/>
        </w:rPr>
        <w:t>позволяет</w:t>
      </w:r>
      <w:r w:rsidR="001B668A" w:rsidRPr="00170F0D">
        <w:rPr>
          <w:sz w:val="28"/>
          <w:szCs w:val="28"/>
        </w:rPr>
        <w:t xml:space="preserve"> </w:t>
      </w:r>
      <w:r w:rsidRPr="00170F0D">
        <w:rPr>
          <w:sz w:val="28"/>
          <w:szCs w:val="28"/>
        </w:rPr>
        <w:t>отслеживать</w:t>
      </w:r>
      <w:r w:rsidR="001B668A" w:rsidRPr="00170F0D">
        <w:rPr>
          <w:sz w:val="28"/>
          <w:szCs w:val="28"/>
        </w:rPr>
        <w:t xml:space="preserve"> </w:t>
      </w:r>
      <w:r w:rsidRPr="00170F0D">
        <w:rPr>
          <w:sz w:val="28"/>
          <w:szCs w:val="28"/>
        </w:rPr>
        <w:t>финансовые</w:t>
      </w:r>
      <w:r w:rsidR="001B668A" w:rsidRPr="00170F0D">
        <w:rPr>
          <w:sz w:val="28"/>
          <w:szCs w:val="28"/>
        </w:rPr>
        <w:t xml:space="preserve"> </w:t>
      </w:r>
      <w:r w:rsidRPr="00170F0D">
        <w:rPr>
          <w:sz w:val="28"/>
          <w:szCs w:val="28"/>
        </w:rPr>
        <w:t>потоки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обеспечивает</w:t>
      </w:r>
      <w:r w:rsidR="001B668A" w:rsidRPr="00170F0D">
        <w:rPr>
          <w:sz w:val="28"/>
          <w:szCs w:val="28"/>
        </w:rPr>
        <w:t xml:space="preserve"> </w:t>
      </w:r>
      <w:r w:rsidRPr="00170F0D">
        <w:rPr>
          <w:sz w:val="28"/>
          <w:szCs w:val="28"/>
        </w:rPr>
        <w:t>прозрачность</w:t>
      </w:r>
      <w:r w:rsidR="001B668A" w:rsidRPr="00170F0D">
        <w:rPr>
          <w:sz w:val="28"/>
          <w:szCs w:val="28"/>
        </w:rPr>
        <w:t xml:space="preserve"> </w:t>
      </w:r>
      <w:r w:rsidRPr="00170F0D">
        <w:rPr>
          <w:sz w:val="28"/>
          <w:szCs w:val="28"/>
        </w:rPr>
        <w:t>бюджетного</w:t>
      </w:r>
      <w:r w:rsidR="001B668A" w:rsidRPr="00170F0D">
        <w:rPr>
          <w:sz w:val="28"/>
          <w:szCs w:val="28"/>
        </w:rPr>
        <w:t xml:space="preserve"> </w:t>
      </w:r>
      <w:r w:rsidRPr="00170F0D">
        <w:rPr>
          <w:sz w:val="28"/>
          <w:szCs w:val="28"/>
        </w:rPr>
        <w:t>процесса.</w:t>
      </w:r>
    </w:p>
    <w:p w14:paraId="7F617196" w14:textId="1CD3F473" w:rsidR="000B6E0B" w:rsidRPr="00170F0D" w:rsidRDefault="000B6E0B" w:rsidP="000B6E0B">
      <w:pPr>
        <w:ind w:firstLine="709"/>
        <w:jc w:val="both"/>
        <w:rPr>
          <w:sz w:val="28"/>
          <w:szCs w:val="28"/>
        </w:rPr>
      </w:pPr>
      <w:r w:rsidRPr="00170F0D">
        <w:rPr>
          <w:sz w:val="28"/>
          <w:szCs w:val="28"/>
        </w:rPr>
        <w:t>Модуль</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обязательств</w:t>
      </w:r>
      <w:r w:rsidR="001B668A" w:rsidRPr="00170F0D">
        <w:rPr>
          <w:sz w:val="28"/>
          <w:szCs w:val="28"/>
        </w:rPr>
        <w:t xml:space="preserve"> </w:t>
      </w:r>
      <w:r w:rsidRPr="00170F0D">
        <w:rPr>
          <w:sz w:val="28"/>
          <w:szCs w:val="28"/>
        </w:rPr>
        <w:t>включает</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себя</w:t>
      </w:r>
      <w:r w:rsidR="001B668A" w:rsidRPr="00170F0D">
        <w:rPr>
          <w:sz w:val="28"/>
          <w:szCs w:val="28"/>
        </w:rPr>
        <w:t xml:space="preserve"> </w:t>
      </w:r>
      <w:r w:rsidRPr="00170F0D">
        <w:rPr>
          <w:sz w:val="28"/>
          <w:szCs w:val="28"/>
        </w:rPr>
        <w:t>проверку</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регистрацию</w:t>
      </w:r>
      <w:r w:rsidR="001B668A" w:rsidRPr="00170F0D">
        <w:rPr>
          <w:sz w:val="28"/>
          <w:szCs w:val="28"/>
        </w:rPr>
        <w:t xml:space="preserve"> </w:t>
      </w:r>
      <w:r w:rsidRPr="00170F0D">
        <w:rPr>
          <w:sz w:val="28"/>
          <w:szCs w:val="28"/>
        </w:rPr>
        <w:t>гражданско-правовых</w:t>
      </w:r>
      <w:r w:rsidR="001B668A" w:rsidRPr="00170F0D">
        <w:rPr>
          <w:sz w:val="28"/>
          <w:szCs w:val="28"/>
        </w:rPr>
        <w:t xml:space="preserve"> </w:t>
      </w:r>
      <w:r w:rsidRPr="00170F0D">
        <w:rPr>
          <w:sz w:val="28"/>
          <w:szCs w:val="28"/>
        </w:rPr>
        <w:t>сделок</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учреждений.</w:t>
      </w:r>
      <w:r w:rsidR="001B668A" w:rsidRPr="00170F0D">
        <w:rPr>
          <w:sz w:val="28"/>
          <w:szCs w:val="28"/>
        </w:rPr>
        <w:t xml:space="preserve"> </w:t>
      </w:r>
      <w:r w:rsidRPr="00170F0D">
        <w:rPr>
          <w:sz w:val="28"/>
          <w:szCs w:val="28"/>
        </w:rPr>
        <w:t>Это</w:t>
      </w:r>
      <w:r w:rsidR="001B668A" w:rsidRPr="00170F0D">
        <w:rPr>
          <w:sz w:val="28"/>
          <w:szCs w:val="28"/>
        </w:rPr>
        <w:t xml:space="preserve"> </w:t>
      </w:r>
      <w:r w:rsidRPr="00170F0D">
        <w:rPr>
          <w:sz w:val="28"/>
          <w:szCs w:val="28"/>
        </w:rPr>
        <w:t>позволяет</w:t>
      </w:r>
      <w:r w:rsidR="001B668A" w:rsidRPr="00170F0D">
        <w:rPr>
          <w:sz w:val="28"/>
          <w:szCs w:val="28"/>
        </w:rPr>
        <w:t xml:space="preserve"> </w:t>
      </w:r>
      <w:r w:rsidRPr="00170F0D">
        <w:rPr>
          <w:sz w:val="28"/>
          <w:szCs w:val="28"/>
        </w:rPr>
        <w:t>эффективно</w:t>
      </w:r>
      <w:r w:rsidR="001B668A" w:rsidRPr="00170F0D">
        <w:rPr>
          <w:sz w:val="28"/>
          <w:szCs w:val="28"/>
        </w:rPr>
        <w:t xml:space="preserve"> </w:t>
      </w:r>
      <w:r w:rsidRPr="00170F0D">
        <w:rPr>
          <w:sz w:val="28"/>
          <w:szCs w:val="28"/>
        </w:rPr>
        <w:t>управлять</w:t>
      </w:r>
      <w:r w:rsidR="001B668A" w:rsidRPr="00170F0D">
        <w:rPr>
          <w:sz w:val="28"/>
          <w:szCs w:val="28"/>
        </w:rPr>
        <w:t xml:space="preserve"> </w:t>
      </w:r>
      <w:r w:rsidRPr="00170F0D">
        <w:rPr>
          <w:sz w:val="28"/>
          <w:szCs w:val="28"/>
        </w:rPr>
        <w:t>обязательствами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контролировать</w:t>
      </w:r>
      <w:r w:rsidR="001B668A" w:rsidRPr="00170F0D">
        <w:rPr>
          <w:sz w:val="28"/>
          <w:szCs w:val="28"/>
        </w:rPr>
        <w:t xml:space="preserve"> </w:t>
      </w:r>
      <w:r w:rsidRPr="00170F0D">
        <w:rPr>
          <w:sz w:val="28"/>
          <w:szCs w:val="28"/>
        </w:rPr>
        <w:t>процесс</w:t>
      </w:r>
      <w:r w:rsidR="001B668A" w:rsidRPr="00170F0D">
        <w:rPr>
          <w:sz w:val="28"/>
          <w:szCs w:val="28"/>
        </w:rPr>
        <w:t xml:space="preserve"> </w:t>
      </w:r>
      <w:r w:rsidRPr="00170F0D">
        <w:rPr>
          <w:sz w:val="28"/>
          <w:szCs w:val="28"/>
        </w:rPr>
        <w:t>закупок,</w:t>
      </w:r>
      <w:r w:rsidR="001B668A" w:rsidRPr="00170F0D">
        <w:rPr>
          <w:sz w:val="28"/>
          <w:szCs w:val="28"/>
        </w:rPr>
        <w:t xml:space="preserve"> </w:t>
      </w:r>
      <w:r w:rsidRPr="00170F0D">
        <w:rPr>
          <w:sz w:val="28"/>
          <w:szCs w:val="28"/>
        </w:rPr>
        <w:t>обеспечивая</w:t>
      </w:r>
      <w:r w:rsidR="001B668A" w:rsidRPr="00170F0D">
        <w:rPr>
          <w:sz w:val="28"/>
          <w:szCs w:val="28"/>
        </w:rPr>
        <w:t xml:space="preserve"> </w:t>
      </w:r>
      <w:r w:rsidRPr="00170F0D">
        <w:rPr>
          <w:sz w:val="28"/>
          <w:szCs w:val="28"/>
        </w:rPr>
        <w:t>соблюдение</w:t>
      </w:r>
      <w:r w:rsidR="001B668A" w:rsidRPr="00170F0D">
        <w:rPr>
          <w:sz w:val="28"/>
          <w:szCs w:val="28"/>
        </w:rPr>
        <w:t xml:space="preserve"> </w:t>
      </w:r>
      <w:r w:rsidRPr="00170F0D">
        <w:rPr>
          <w:sz w:val="28"/>
          <w:szCs w:val="28"/>
        </w:rPr>
        <w:t>законодательства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предотвращение</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рисков.</w:t>
      </w:r>
    </w:p>
    <w:p w14:paraId="7D5D91AF" w14:textId="3AADDACC" w:rsidR="000B6E0B" w:rsidRPr="00170F0D" w:rsidRDefault="000B6E0B" w:rsidP="00DD32FB">
      <w:pPr>
        <w:ind w:firstLine="709"/>
        <w:jc w:val="both"/>
        <w:rPr>
          <w:sz w:val="28"/>
          <w:szCs w:val="28"/>
        </w:rPr>
      </w:pPr>
      <w:r w:rsidRPr="00170F0D">
        <w:rPr>
          <w:sz w:val="28"/>
          <w:szCs w:val="28"/>
        </w:rPr>
        <w:t>Банковский</w:t>
      </w:r>
      <w:r w:rsidR="001B668A" w:rsidRPr="00170F0D">
        <w:rPr>
          <w:sz w:val="28"/>
          <w:szCs w:val="28"/>
        </w:rPr>
        <w:t xml:space="preserve"> </w:t>
      </w:r>
      <w:r w:rsidRPr="00170F0D">
        <w:rPr>
          <w:sz w:val="28"/>
          <w:szCs w:val="28"/>
        </w:rPr>
        <w:t>системный</w:t>
      </w:r>
      <w:r w:rsidR="001B668A" w:rsidRPr="00170F0D">
        <w:rPr>
          <w:sz w:val="28"/>
          <w:szCs w:val="28"/>
        </w:rPr>
        <w:t xml:space="preserve"> </w:t>
      </w:r>
      <w:r w:rsidRPr="00170F0D">
        <w:rPr>
          <w:sz w:val="28"/>
          <w:szCs w:val="28"/>
        </w:rPr>
        <w:t>интерфейс</w:t>
      </w:r>
      <w:r w:rsidR="001B668A" w:rsidRPr="00170F0D">
        <w:rPr>
          <w:sz w:val="28"/>
          <w:szCs w:val="28"/>
        </w:rPr>
        <w:t xml:space="preserve"> </w:t>
      </w:r>
      <w:r w:rsidRPr="00170F0D">
        <w:rPr>
          <w:sz w:val="28"/>
          <w:szCs w:val="28"/>
        </w:rPr>
        <w:t>обеспечивает</w:t>
      </w:r>
      <w:r w:rsidR="001B668A" w:rsidRPr="00170F0D">
        <w:rPr>
          <w:sz w:val="28"/>
          <w:szCs w:val="28"/>
        </w:rPr>
        <w:t xml:space="preserve"> </w:t>
      </w:r>
      <w:r w:rsidRPr="00170F0D">
        <w:rPr>
          <w:sz w:val="28"/>
          <w:szCs w:val="28"/>
        </w:rPr>
        <w:t>интеграцию</w:t>
      </w:r>
      <w:r w:rsidR="001B668A" w:rsidRPr="00170F0D">
        <w:rPr>
          <w:sz w:val="28"/>
          <w:szCs w:val="28"/>
        </w:rPr>
        <w:t xml:space="preserve"> </w:t>
      </w:r>
      <w:r w:rsidRPr="00170F0D">
        <w:rPr>
          <w:sz w:val="28"/>
          <w:szCs w:val="28"/>
        </w:rPr>
        <w:t>ИИСК</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платежной</w:t>
      </w:r>
      <w:r w:rsidR="001B668A" w:rsidRPr="00170F0D">
        <w:rPr>
          <w:sz w:val="28"/>
          <w:szCs w:val="28"/>
        </w:rPr>
        <w:t xml:space="preserve"> </w:t>
      </w:r>
      <w:r w:rsidRPr="00170F0D">
        <w:rPr>
          <w:sz w:val="28"/>
          <w:szCs w:val="28"/>
        </w:rPr>
        <w:t>системой</w:t>
      </w:r>
      <w:r w:rsidR="001B668A" w:rsidRPr="00170F0D">
        <w:rPr>
          <w:sz w:val="28"/>
          <w:szCs w:val="28"/>
        </w:rPr>
        <w:t xml:space="preserve"> </w:t>
      </w:r>
      <w:r w:rsidRPr="00170F0D">
        <w:rPr>
          <w:sz w:val="28"/>
          <w:szCs w:val="28"/>
        </w:rPr>
        <w:t>РГП</w:t>
      </w:r>
      <w:r w:rsidR="001B668A" w:rsidRPr="00170F0D">
        <w:rPr>
          <w:sz w:val="28"/>
          <w:szCs w:val="28"/>
        </w:rPr>
        <w:t xml:space="preserve"> </w:t>
      </w:r>
      <w:r w:rsidRPr="00170F0D">
        <w:rPr>
          <w:sz w:val="28"/>
          <w:szCs w:val="28"/>
        </w:rPr>
        <w:t>КЦМР,</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позволяет</w:t>
      </w:r>
      <w:r w:rsidR="001B668A" w:rsidRPr="00170F0D">
        <w:rPr>
          <w:sz w:val="28"/>
          <w:szCs w:val="28"/>
        </w:rPr>
        <w:t xml:space="preserve"> </w:t>
      </w:r>
      <w:r w:rsidRPr="00170F0D">
        <w:rPr>
          <w:sz w:val="28"/>
          <w:szCs w:val="28"/>
        </w:rPr>
        <w:t>эффективно</w:t>
      </w:r>
      <w:r w:rsidR="001B668A" w:rsidRPr="00170F0D">
        <w:rPr>
          <w:sz w:val="28"/>
          <w:szCs w:val="28"/>
        </w:rPr>
        <w:t xml:space="preserve"> </w:t>
      </w:r>
      <w:r w:rsidRPr="00170F0D">
        <w:rPr>
          <w:sz w:val="28"/>
          <w:szCs w:val="28"/>
        </w:rPr>
        <w:t>обрабатывать</w:t>
      </w:r>
      <w:r w:rsidR="001B668A" w:rsidRPr="00170F0D">
        <w:rPr>
          <w:sz w:val="28"/>
          <w:szCs w:val="28"/>
        </w:rPr>
        <w:t xml:space="preserve"> </w:t>
      </w:r>
      <w:r w:rsidRPr="00170F0D">
        <w:rPr>
          <w:sz w:val="28"/>
          <w:szCs w:val="28"/>
        </w:rPr>
        <w:t>платежи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обеспечивать</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своевременное</w:t>
      </w:r>
      <w:r w:rsidR="001B668A" w:rsidRPr="00170F0D">
        <w:rPr>
          <w:sz w:val="28"/>
          <w:szCs w:val="28"/>
        </w:rPr>
        <w:t xml:space="preserve"> </w:t>
      </w:r>
      <w:r w:rsidRPr="00170F0D">
        <w:rPr>
          <w:sz w:val="28"/>
          <w:szCs w:val="28"/>
        </w:rPr>
        <w:t>исполнение.</w:t>
      </w:r>
      <w:r w:rsidR="001B668A" w:rsidRPr="00170F0D">
        <w:rPr>
          <w:sz w:val="28"/>
          <w:szCs w:val="28"/>
        </w:rPr>
        <w:t xml:space="preserve"> </w:t>
      </w:r>
      <w:r w:rsidRPr="00170F0D">
        <w:rPr>
          <w:sz w:val="28"/>
          <w:szCs w:val="28"/>
        </w:rPr>
        <w:t>Это</w:t>
      </w:r>
      <w:r w:rsidR="001B668A" w:rsidRPr="00170F0D">
        <w:rPr>
          <w:sz w:val="28"/>
          <w:szCs w:val="28"/>
        </w:rPr>
        <w:t xml:space="preserve"> </w:t>
      </w:r>
      <w:r w:rsidRPr="00170F0D">
        <w:rPr>
          <w:sz w:val="28"/>
          <w:szCs w:val="28"/>
        </w:rPr>
        <w:t>важный</w:t>
      </w:r>
      <w:r w:rsidR="001B668A" w:rsidRPr="00170F0D">
        <w:rPr>
          <w:sz w:val="28"/>
          <w:szCs w:val="28"/>
        </w:rPr>
        <w:t xml:space="preserve"> </w:t>
      </w:r>
      <w:r w:rsidRPr="00170F0D">
        <w:rPr>
          <w:sz w:val="28"/>
          <w:szCs w:val="28"/>
        </w:rPr>
        <w:t>элемент</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управлении</w:t>
      </w:r>
      <w:r w:rsidR="001B668A" w:rsidRPr="00170F0D">
        <w:rPr>
          <w:sz w:val="28"/>
          <w:szCs w:val="28"/>
        </w:rPr>
        <w:t xml:space="preserve"> </w:t>
      </w:r>
      <w:r w:rsidRPr="00170F0D">
        <w:rPr>
          <w:sz w:val="28"/>
          <w:szCs w:val="28"/>
        </w:rPr>
        <w:t>государственными</w:t>
      </w:r>
      <w:r w:rsidR="001B668A" w:rsidRPr="00170F0D">
        <w:rPr>
          <w:sz w:val="28"/>
          <w:szCs w:val="28"/>
        </w:rPr>
        <w:t xml:space="preserve"> </w:t>
      </w:r>
      <w:r w:rsidRPr="00170F0D">
        <w:rPr>
          <w:sz w:val="28"/>
          <w:szCs w:val="28"/>
        </w:rPr>
        <w:t>финансами,</w:t>
      </w:r>
      <w:r w:rsidR="001B668A" w:rsidRPr="00170F0D">
        <w:rPr>
          <w:sz w:val="28"/>
          <w:szCs w:val="28"/>
        </w:rPr>
        <w:t xml:space="preserve"> </w:t>
      </w:r>
      <w:r w:rsidRPr="00170F0D">
        <w:rPr>
          <w:sz w:val="28"/>
          <w:szCs w:val="28"/>
        </w:rPr>
        <w:t>поскольку</w:t>
      </w:r>
      <w:r w:rsidR="001B668A" w:rsidRPr="00170F0D">
        <w:rPr>
          <w:sz w:val="28"/>
          <w:szCs w:val="28"/>
        </w:rPr>
        <w:t xml:space="preserve"> </w:t>
      </w:r>
      <w:r w:rsidRPr="00170F0D">
        <w:rPr>
          <w:sz w:val="28"/>
          <w:szCs w:val="28"/>
        </w:rPr>
        <w:t>обеспечивает</w:t>
      </w:r>
      <w:r w:rsidR="001B668A" w:rsidRPr="00170F0D">
        <w:rPr>
          <w:sz w:val="28"/>
          <w:szCs w:val="28"/>
        </w:rPr>
        <w:t xml:space="preserve"> </w:t>
      </w:r>
      <w:r w:rsidRPr="00170F0D">
        <w:rPr>
          <w:sz w:val="28"/>
          <w:szCs w:val="28"/>
        </w:rPr>
        <w:t>оперативность</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транзакций.</w:t>
      </w:r>
    </w:p>
    <w:p w14:paraId="09AAE881" w14:textId="75BF1F4E" w:rsidR="000B6E0B" w:rsidRPr="00170F0D" w:rsidRDefault="000B6E0B" w:rsidP="000B6E0B">
      <w:pPr>
        <w:ind w:firstLine="709"/>
        <w:jc w:val="both"/>
        <w:rPr>
          <w:sz w:val="28"/>
          <w:szCs w:val="28"/>
        </w:rPr>
      </w:pPr>
      <w:r w:rsidRPr="00170F0D">
        <w:rPr>
          <w:sz w:val="28"/>
          <w:szCs w:val="28"/>
        </w:rPr>
        <w:t>Модуль</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операций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иностранной</w:t>
      </w:r>
      <w:r w:rsidR="001B668A" w:rsidRPr="00170F0D">
        <w:rPr>
          <w:sz w:val="28"/>
          <w:szCs w:val="28"/>
        </w:rPr>
        <w:t xml:space="preserve"> </w:t>
      </w:r>
      <w:r w:rsidRPr="00170F0D">
        <w:rPr>
          <w:sz w:val="28"/>
          <w:szCs w:val="28"/>
        </w:rPr>
        <w:t>валюте</w:t>
      </w:r>
      <w:r w:rsidR="001B668A" w:rsidRPr="00170F0D">
        <w:rPr>
          <w:sz w:val="28"/>
          <w:szCs w:val="28"/>
        </w:rPr>
        <w:t xml:space="preserve"> </w:t>
      </w:r>
      <w:r w:rsidRPr="00170F0D">
        <w:rPr>
          <w:sz w:val="28"/>
          <w:szCs w:val="28"/>
        </w:rPr>
        <w:t>отвечает</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учет</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управление</w:t>
      </w:r>
      <w:r w:rsidR="001B668A" w:rsidRPr="00170F0D">
        <w:rPr>
          <w:sz w:val="28"/>
          <w:szCs w:val="28"/>
        </w:rPr>
        <w:t xml:space="preserve"> </w:t>
      </w:r>
      <w:r w:rsidRPr="00170F0D">
        <w:rPr>
          <w:sz w:val="28"/>
          <w:szCs w:val="28"/>
        </w:rPr>
        <w:t>валютными</w:t>
      </w:r>
      <w:r w:rsidR="001B668A" w:rsidRPr="00170F0D">
        <w:rPr>
          <w:sz w:val="28"/>
          <w:szCs w:val="28"/>
        </w:rPr>
        <w:t xml:space="preserve"> </w:t>
      </w:r>
      <w:r w:rsidRPr="00170F0D">
        <w:rPr>
          <w:sz w:val="28"/>
          <w:szCs w:val="28"/>
        </w:rPr>
        <w:t>операциями</w:t>
      </w:r>
      <w:r w:rsidR="001B668A" w:rsidRPr="00170F0D">
        <w:rPr>
          <w:sz w:val="28"/>
          <w:szCs w:val="28"/>
        </w:rPr>
        <w:t xml:space="preserve"> </w:t>
      </w:r>
      <w:r w:rsidRPr="00170F0D">
        <w:rPr>
          <w:sz w:val="28"/>
          <w:szCs w:val="28"/>
        </w:rPr>
        <w:t>через</w:t>
      </w:r>
      <w:r w:rsidR="001B668A" w:rsidRPr="00170F0D">
        <w:rPr>
          <w:sz w:val="28"/>
          <w:szCs w:val="28"/>
        </w:rPr>
        <w:t xml:space="preserve"> </w:t>
      </w:r>
      <w:r w:rsidRPr="00170F0D">
        <w:rPr>
          <w:sz w:val="28"/>
          <w:szCs w:val="28"/>
        </w:rPr>
        <w:t>корреспондентские</w:t>
      </w:r>
      <w:r w:rsidR="001B668A" w:rsidRPr="00170F0D">
        <w:rPr>
          <w:sz w:val="28"/>
          <w:szCs w:val="28"/>
        </w:rPr>
        <w:t xml:space="preserve"> </w:t>
      </w:r>
      <w:r w:rsidRPr="00170F0D">
        <w:rPr>
          <w:sz w:val="28"/>
          <w:szCs w:val="28"/>
        </w:rPr>
        <w:t>счета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Национальном</w:t>
      </w:r>
      <w:r w:rsidR="001B668A" w:rsidRPr="00170F0D">
        <w:rPr>
          <w:sz w:val="28"/>
          <w:szCs w:val="28"/>
        </w:rPr>
        <w:t xml:space="preserve"> </w:t>
      </w:r>
      <w:r w:rsidRPr="00170F0D">
        <w:rPr>
          <w:sz w:val="28"/>
          <w:szCs w:val="28"/>
        </w:rPr>
        <w:t>Банке.</w:t>
      </w:r>
      <w:r w:rsidR="001B668A" w:rsidRPr="00170F0D">
        <w:rPr>
          <w:sz w:val="28"/>
          <w:szCs w:val="28"/>
        </w:rPr>
        <w:t xml:space="preserve"> </w:t>
      </w:r>
      <w:r w:rsidRPr="00170F0D">
        <w:rPr>
          <w:sz w:val="28"/>
          <w:szCs w:val="28"/>
        </w:rPr>
        <w:t>Это</w:t>
      </w:r>
      <w:r w:rsidR="001B668A" w:rsidRPr="00170F0D">
        <w:rPr>
          <w:sz w:val="28"/>
          <w:szCs w:val="28"/>
        </w:rPr>
        <w:t xml:space="preserve"> </w:t>
      </w:r>
      <w:r w:rsidRPr="00170F0D">
        <w:rPr>
          <w:sz w:val="28"/>
          <w:szCs w:val="28"/>
        </w:rPr>
        <w:t>включает</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себя</w:t>
      </w:r>
      <w:r w:rsidR="001B668A" w:rsidRPr="00170F0D">
        <w:rPr>
          <w:sz w:val="28"/>
          <w:szCs w:val="28"/>
        </w:rPr>
        <w:t xml:space="preserve"> </w:t>
      </w:r>
      <w:r w:rsidRPr="00170F0D">
        <w:rPr>
          <w:sz w:val="28"/>
          <w:szCs w:val="28"/>
        </w:rPr>
        <w:t>ведение</w:t>
      </w:r>
      <w:r w:rsidR="001B668A" w:rsidRPr="00170F0D">
        <w:rPr>
          <w:sz w:val="28"/>
          <w:szCs w:val="28"/>
        </w:rPr>
        <w:t xml:space="preserve"> </w:t>
      </w:r>
      <w:r w:rsidRPr="00170F0D">
        <w:rPr>
          <w:sz w:val="28"/>
          <w:szCs w:val="28"/>
        </w:rPr>
        <w:t>счетов</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иностранной</w:t>
      </w:r>
      <w:r w:rsidR="001B668A" w:rsidRPr="00170F0D">
        <w:rPr>
          <w:sz w:val="28"/>
          <w:szCs w:val="28"/>
        </w:rPr>
        <w:t xml:space="preserve"> </w:t>
      </w:r>
      <w:r w:rsidRPr="00170F0D">
        <w:rPr>
          <w:sz w:val="28"/>
          <w:szCs w:val="28"/>
        </w:rPr>
        <w:t>валюте,</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операции</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конвертации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переводу</w:t>
      </w:r>
      <w:r w:rsidR="001B668A" w:rsidRPr="00170F0D">
        <w:rPr>
          <w:sz w:val="28"/>
          <w:szCs w:val="28"/>
        </w:rPr>
        <w:t xml:space="preserve"> </w:t>
      </w:r>
      <w:r w:rsidRPr="00170F0D">
        <w:rPr>
          <w:sz w:val="28"/>
          <w:szCs w:val="28"/>
        </w:rPr>
        <w:t>валюты.</w:t>
      </w:r>
      <w:r w:rsidR="001B668A" w:rsidRPr="00170F0D">
        <w:rPr>
          <w:sz w:val="28"/>
          <w:szCs w:val="28"/>
        </w:rPr>
        <w:t xml:space="preserve"> </w:t>
      </w:r>
      <w:r w:rsidRPr="00170F0D">
        <w:rPr>
          <w:sz w:val="28"/>
          <w:szCs w:val="28"/>
        </w:rPr>
        <w:t>Этот</w:t>
      </w:r>
      <w:r w:rsidR="001B668A" w:rsidRPr="00170F0D">
        <w:rPr>
          <w:sz w:val="28"/>
          <w:szCs w:val="28"/>
        </w:rPr>
        <w:t xml:space="preserve"> </w:t>
      </w:r>
      <w:r w:rsidRPr="00170F0D">
        <w:rPr>
          <w:sz w:val="28"/>
          <w:szCs w:val="28"/>
        </w:rPr>
        <w:t>модуль</w:t>
      </w:r>
      <w:r w:rsidR="001B668A" w:rsidRPr="00170F0D">
        <w:rPr>
          <w:sz w:val="28"/>
          <w:szCs w:val="28"/>
        </w:rPr>
        <w:t xml:space="preserve"> </w:t>
      </w:r>
      <w:r w:rsidRPr="00170F0D">
        <w:rPr>
          <w:sz w:val="28"/>
          <w:szCs w:val="28"/>
        </w:rPr>
        <w:t>играет</w:t>
      </w:r>
      <w:r w:rsidR="001B668A" w:rsidRPr="00170F0D">
        <w:rPr>
          <w:sz w:val="28"/>
          <w:szCs w:val="28"/>
        </w:rPr>
        <w:t xml:space="preserve"> </w:t>
      </w:r>
      <w:r w:rsidRPr="00170F0D">
        <w:rPr>
          <w:sz w:val="28"/>
          <w:szCs w:val="28"/>
        </w:rPr>
        <w:t>важную</w:t>
      </w:r>
      <w:r w:rsidR="001B668A" w:rsidRPr="00170F0D">
        <w:rPr>
          <w:sz w:val="28"/>
          <w:szCs w:val="28"/>
        </w:rPr>
        <w:t xml:space="preserve"> </w:t>
      </w:r>
      <w:r w:rsidRPr="00170F0D">
        <w:rPr>
          <w:sz w:val="28"/>
          <w:szCs w:val="28"/>
        </w:rPr>
        <w:t>роль</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управлении</w:t>
      </w:r>
      <w:r w:rsidR="001B668A" w:rsidRPr="00170F0D">
        <w:rPr>
          <w:sz w:val="28"/>
          <w:szCs w:val="28"/>
        </w:rPr>
        <w:t xml:space="preserve"> </w:t>
      </w:r>
      <w:r w:rsidRPr="00170F0D">
        <w:rPr>
          <w:sz w:val="28"/>
          <w:szCs w:val="28"/>
        </w:rPr>
        <w:t>валютными</w:t>
      </w:r>
      <w:r w:rsidR="001B668A" w:rsidRPr="00170F0D">
        <w:rPr>
          <w:sz w:val="28"/>
          <w:szCs w:val="28"/>
        </w:rPr>
        <w:t xml:space="preserve"> </w:t>
      </w:r>
      <w:r w:rsidRPr="00170F0D">
        <w:rPr>
          <w:sz w:val="28"/>
          <w:szCs w:val="28"/>
        </w:rPr>
        <w:t>рисками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обеспечении</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стабильности</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учреждений.</w:t>
      </w:r>
    </w:p>
    <w:p w14:paraId="7CA64F23" w14:textId="11ECCC03" w:rsidR="000B6E0B" w:rsidRPr="00170F0D" w:rsidRDefault="000B6E0B" w:rsidP="000B6E0B">
      <w:pPr>
        <w:ind w:firstLine="709"/>
        <w:jc w:val="both"/>
        <w:rPr>
          <w:sz w:val="28"/>
          <w:szCs w:val="28"/>
        </w:rPr>
      </w:pPr>
      <w:r w:rsidRPr="00170F0D">
        <w:rPr>
          <w:sz w:val="28"/>
          <w:szCs w:val="28"/>
        </w:rPr>
        <w:t>Комплексное</w:t>
      </w:r>
      <w:r w:rsidR="001B668A" w:rsidRPr="00170F0D">
        <w:rPr>
          <w:sz w:val="28"/>
          <w:szCs w:val="28"/>
        </w:rPr>
        <w:t xml:space="preserve"> </w:t>
      </w:r>
      <w:r w:rsidRPr="00170F0D">
        <w:rPr>
          <w:sz w:val="28"/>
          <w:szCs w:val="28"/>
        </w:rPr>
        <w:t>использование</w:t>
      </w:r>
      <w:r w:rsidR="001B668A" w:rsidRPr="00170F0D">
        <w:rPr>
          <w:sz w:val="28"/>
          <w:szCs w:val="28"/>
        </w:rPr>
        <w:t xml:space="preserve"> </w:t>
      </w:r>
      <w:r w:rsidRPr="00170F0D">
        <w:rPr>
          <w:sz w:val="28"/>
          <w:szCs w:val="28"/>
        </w:rPr>
        <w:t>этих</w:t>
      </w:r>
      <w:r w:rsidR="001B668A" w:rsidRPr="00170F0D">
        <w:rPr>
          <w:sz w:val="28"/>
          <w:szCs w:val="28"/>
        </w:rPr>
        <w:t xml:space="preserve"> </w:t>
      </w:r>
      <w:r w:rsidRPr="00170F0D">
        <w:rPr>
          <w:sz w:val="28"/>
          <w:szCs w:val="28"/>
        </w:rPr>
        <w:t>модулей</w:t>
      </w:r>
      <w:r w:rsidR="001B668A" w:rsidRPr="00170F0D">
        <w:rPr>
          <w:sz w:val="28"/>
          <w:szCs w:val="28"/>
        </w:rPr>
        <w:t xml:space="preserve"> </w:t>
      </w:r>
      <w:r w:rsidRPr="00170F0D">
        <w:rPr>
          <w:sz w:val="28"/>
          <w:szCs w:val="28"/>
        </w:rPr>
        <w:t>позволяет</w:t>
      </w:r>
      <w:r w:rsidR="001B668A" w:rsidRPr="00170F0D">
        <w:rPr>
          <w:sz w:val="28"/>
          <w:szCs w:val="28"/>
        </w:rPr>
        <w:t xml:space="preserve"> </w:t>
      </w:r>
      <w:r w:rsidRPr="00170F0D">
        <w:rPr>
          <w:sz w:val="28"/>
          <w:szCs w:val="28"/>
        </w:rPr>
        <w:t>Казначейству</w:t>
      </w:r>
      <w:r w:rsidR="001B668A" w:rsidRPr="00170F0D">
        <w:rPr>
          <w:sz w:val="28"/>
          <w:szCs w:val="28"/>
        </w:rPr>
        <w:t xml:space="preserve"> </w:t>
      </w:r>
      <w:r w:rsidRPr="00170F0D">
        <w:rPr>
          <w:sz w:val="28"/>
          <w:szCs w:val="28"/>
        </w:rPr>
        <w:t>эффективно</w:t>
      </w:r>
      <w:r w:rsidR="001B668A" w:rsidRPr="00170F0D">
        <w:rPr>
          <w:sz w:val="28"/>
          <w:szCs w:val="28"/>
        </w:rPr>
        <w:t xml:space="preserve"> </w:t>
      </w:r>
      <w:r w:rsidRPr="00170F0D">
        <w:rPr>
          <w:sz w:val="28"/>
          <w:szCs w:val="28"/>
        </w:rPr>
        <w:t>управлять</w:t>
      </w:r>
      <w:r w:rsidR="001B668A" w:rsidRPr="00170F0D">
        <w:rPr>
          <w:sz w:val="28"/>
          <w:szCs w:val="28"/>
        </w:rPr>
        <w:t xml:space="preserve"> </w:t>
      </w:r>
      <w:r w:rsidRPr="00170F0D">
        <w:rPr>
          <w:sz w:val="28"/>
          <w:szCs w:val="28"/>
        </w:rPr>
        <w:t>государственными</w:t>
      </w:r>
      <w:r w:rsidR="001B668A" w:rsidRPr="00170F0D">
        <w:rPr>
          <w:sz w:val="28"/>
          <w:szCs w:val="28"/>
        </w:rPr>
        <w:t xml:space="preserve"> </w:t>
      </w:r>
      <w:r w:rsidRPr="00170F0D">
        <w:rPr>
          <w:sz w:val="28"/>
          <w:szCs w:val="28"/>
        </w:rPr>
        <w:t>финансами,</w:t>
      </w:r>
      <w:r w:rsidR="001B668A" w:rsidRPr="00170F0D">
        <w:rPr>
          <w:sz w:val="28"/>
          <w:szCs w:val="28"/>
        </w:rPr>
        <w:t xml:space="preserve"> </w:t>
      </w:r>
      <w:r w:rsidRPr="00170F0D">
        <w:rPr>
          <w:sz w:val="28"/>
          <w:szCs w:val="28"/>
        </w:rPr>
        <w:t>обеспечивая</w:t>
      </w:r>
      <w:r w:rsidR="001B668A" w:rsidRPr="00170F0D">
        <w:rPr>
          <w:sz w:val="28"/>
          <w:szCs w:val="28"/>
        </w:rPr>
        <w:t xml:space="preserve"> </w:t>
      </w:r>
      <w:r w:rsidRPr="00170F0D">
        <w:rPr>
          <w:sz w:val="28"/>
          <w:szCs w:val="28"/>
        </w:rPr>
        <w:t>высокую</w:t>
      </w:r>
      <w:r w:rsidR="001B668A" w:rsidRPr="00170F0D">
        <w:rPr>
          <w:sz w:val="28"/>
          <w:szCs w:val="28"/>
        </w:rPr>
        <w:t xml:space="preserve"> </w:t>
      </w:r>
      <w:r w:rsidRPr="00170F0D">
        <w:rPr>
          <w:sz w:val="28"/>
          <w:szCs w:val="28"/>
        </w:rPr>
        <w:t>степень</w:t>
      </w:r>
      <w:r w:rsidR="001B668A" w:rsidRPr="00170F0D">
        <w:rPr>
          <w:sz w:val="28"/>
          <w:szCs w:val="28"/>
        </w:rPr>
        <w:t xml:space="preserve"> </w:t>
      </w:r>
      <w:r w:rsidRPr="00170F0D">
        <w:rPr>
          <w:sz w:val="28"/>
          <w:szCs w:val="28"/>
        </w:rPr>
        <w:t>прозрачности,</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исполнением</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Это,</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свою</w:t>
      </w:r>
      <w:r w:rsidR="001B668A" w:rsidRPr="00170F0D">
        <w:rPr>
          <w:sz w:val="28"/>
          <w:szCs w:val="28"/>
        </w:rPr>
        <w:t xml:space="preserve"> </w:t>
      </w:r>
      <w:r w:rsidRPr="00170F0D">
        <w:rPr>
          <w:sz w:val="28"/>
          <w:szCs w:val="28"/>
        </w:rPr>
        <w:t>очередь,</w:t>
      </w:r>
      <w:r w:rsidR="001B668A" w:rsidRPr="00170F0D">
        <w:rPr>
          <w:sz w:val="28"/>
          <w:szCs w:val="28"/>
        </w:rPr>
        <w:t xml:space="preserve"> </w:t>
      </w:r>
      <w:r w:rsidRPr="00170F0D">
        <w:rPr>
          <w:sz w:val="28"/>
          <w:szCs w:val="28"/>
        </w:rPr>
        <w:t>способствует</w:t>
      </w:r>
      <w:r w:rsidR="001B668A" w:rsidRPr="00170F0D">
        <w:rPr>
          <w:sz w:val="28"/>
          <w:szCs w:val="28"/>
        </w:rPr>
        <w:t xml:space="preserve"> </w:t>
      </w:r>
      <w:r w:rsidRPr="00170F0D">
        <w:rPr>
          <w:sz w:val="28"/>
          <w:szCs w:val="28"/>
        </w:rPr>
        <w:t>укреплению</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дисциплины</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повышению</w:t>
      </w:r>
      <w:r w:rsidR="001B668A" w:rsidRPr="00170F0D">
        <w:rPr>
          <w:sz w:val="28"/>
          <w:szCs w:val="28"/>
        </w:rPr>
        <w:t xml:space="preserve"> </w:t>
      </w:r>
      <w:r w:rsidRPr="00170F0D">
        <w:rPr>
          <w:sz w:val="28"/>
          <w:szCs w:val="28"/>
        </w:rPr>
        <w:t>эффективности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в</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сфере.</w:t>
      </w:r>
    </w:p>
    <w:p w14:paraId="1336ED59" w14:textId="5902B612" w:rsidR="000B6E0B" w:rsidRPr="00170F0D" w:rsidRDefault="000B6E0B" w:rsidP="000B6E0B">
      <w:pPr>
        <w:ind w:firstLine="709"/>
        <w:jc w:val="both"/>
        <w:rPr>
          <w:sz w:val="28"/>
          <w:szCs w:val="28"/>
        </w:rPr>
      </w:pPr>
      <w:r w:rsidRPr="00170F0D">
        <w:rPr>
          <w:sz w:val="28"/>
          <w:szCs w:val="28"/>
        </w:rPr>
        <w:t>Автоматизация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интеграция</w:t>
      </w:r>
      <w:r w:rsidR="001B668A" w:rsidRPr="00170F0D">
        <w:rPr>
          <w:sz w:val="28"/>
          <w:szCs w:val="28"/>
        </w:rPr>
        <w:t xml:space="preserve"> </w:t>
      </w:r>
      <w:r w:rsidRPr="00170F0D">
        <w:rPr>
          <w:sz w:val="28"/>
          <w:szCs w:val="28"/>
        </w:rPr>
        <w:t>бухгалтерского</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Министерстве</w:t>
      </w:r>
      <w:r w:rsidR="001B668A" w:rsidRPr="00170F0D">
        <w:rPr>
          <w:sz w:val="28"/>
          <w:szCs w:val="28"/>
        </w:rPr>
        <w:t xml:space="preserve"> </w:t>
      </w:r>
      <w:r w:rsidRPr="00170F0D">
        <w:rPr>
          <w:sz w:val="28"/>
          <w:szCs w:val="28"/>
        </w:rPr>
        <w:t>финансов</w:t>
      </w:r>
      <w:r w:rsidR="001B668A" w:rsidRPr="00170F0D">
        <w:rPr>
          <w:sz w:val="28"/>
          <w:szCs w:val="28"/>
        </w:rPr>
        <w:t xml:space="preserve"> </w:t>
      </w:r>
      <w:r w:rsidRPr="00170F0D">
        <w:rPr>
          <w:sz w:val="28"/>
          <w:szCs w:val="28"/>
        </w:rPr>
        <w:t>(МФ)</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представляет</w:t>
      </w:r>
      <w:r w:rsidR="001B668A" w:rsidRPr="00170F0D">
        <w:rPr>
          <w:sz w:val="28"/>
          <w:szCs w:val="28"/>
        </w:rPr>
        <w:t xml:space="preserve"> </w:t>
      </w:r>
      <w:r w:rsidRPr="00170F0D">
        <w:rPr>
          <w:sz w:val="28"/>
          <w:szCs w:val="28"/>
        </w:rPr>
        <w:t>собой</w:t>
      </w:r>
      <w:r w:rsidR="001B668A" w:rsidRPr="00170F0D">
        <w:rPr>
          <w:sz w:val="28"/>
          <w:szCs w:val="28"/>
        </w:rPr>
        <w:t xml:space="preserve"> </w:t>
      </w:r>
      <w:r w:rsidRPr="00170F0D">
        <w:rPr>
          <w:sz w:val="28"/>
          <w:szCs w:val="28"/>
        </w:rPr>
        <w:t>комплексный</w:t>
      </w:r>
      <w:r w:rsidR="001B668A" w:rsidRPr="00170F0D">
        <w:rPr>
          <w:sz w:val="28"/>
          <w:szCs w:val="28"/>
        </w:rPr>
        <w:t xml:space="preserve"> </w:t>
      </w:r>
      <w:r w:rsidRPr="00170F0D">
        <w:rPr>
          <w:sz w:val="28"/>
          <w:szCs w:val="28"/>
        </w:rPr>
        <w:t>процесс,</w:t>
      </w:r>
      <w:r w:rsidR="001B668A" w:rsidRPr="00170F0D">
        <w:rPr>
          <w:sz w:val="28"/>
          <w:szCs w:val="28"/>
        </w:rPr>
        <w:t xml:space="preserve"> </w:t>
      </w:r>
      <w:r w:rsidRPr="00170F0D">
        <w:rPr>
          <w:sz w:val="28"/>
          <w:szCs w:val="28"/>
        </w:rPr>
        <w:t>направленный</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повышение</w:t>
      </w:r>
      <w:r w:rsidR="001B668A" w:rsidRPr="00170F0D">
        <w:rPr>
          <w:sz w:val="28"/>
          <w:szCs w:val="28"/>
        </w:rPr>
        <w:t xml:space="preserve"> </w:t>
      </w:r>
      <w:r w:rsidRPr="00170F0D">
        <w:rPr>
          <w:sz w:val="28"/>
          <w:szCs w:val="28"/>
        </w:rPr>
        <w:t>эффективности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прозрачности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достигается</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счет</w:t>
      </w:r>
      <w:r w:rsidR="001B668A" w:rsidRPr="00170F0D">
        <w:rPr>
          <w:sz w:val="28"/>
          <w:szCs w:val="28"/>
        </w:rPr>
        <w:t xml:space="preserve"> </w:t>
      </w:r>
      <w:r w:rsidRPr="00170F0D">
        <w:rPr>
          <w:sz w:val="28"/>
          <w:szCs w:val="28"/>
        </w:rPr>
        <w:t>внедрения</w:t>
      </w:r>
      <w:r w:rsidR="001B668A" w:rsidRPr="00170F0D">
        <w:rPr>
          <w:sz w:val="28"/>
          <w:szCs w:val="28"/>
        </w:rPr>
        <w:t xml:space="preserve"> </w:t>
      </w:r>
      <w:r w:rsidRPr="00170F0D">
        <w:rPr>
          <w:sz w:val="28"/>
          <w:szCs w:val="28"/>
        </w:rPr>
        <w:t>автоматизированных</w:t>
      </w:r>
      <w:r w:rsidR="001B668A" w:rsidRPr="00170F0D">
        <w:rPr>
          <w:sz w:val="28"/>
          <w:szCs w:val="28"/>
        </w:rPr>
        <w:t xml:space="preserve"> </w:t>
      </w:r>
      <w:r w:rsidRPr="00170F0D">
        <w:rPr>
          <w:sz w:val="28"/>
          <w:szCs w:val="28"/>
        </w:rPr>
        <w:t>учетных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интеграционных</w:t>
      </w:r>
      <w:r w:rsidR="001B668A" w:rsidRPr="00170F0D">
        <w:rPr>
          <w:sz w:val="28"/>
          <w:szCs w:val="28"/>
        </w:rPr>
        <w:t xml:space="preserve"> </w:t>
      </w:r>
      <w:r w:rsidRPr="00170F0D">
        <w:rPr>
          <w:sz w:val="28"/>
          <w:szCs w:val="28"/>
        </w:rPr>
        <w:t>процессов,</w:t>
      </w:r>
      <w:r w:rsidR="001B668A" w:rsidRPr="00170F0D">
        <w:rPr>
          <w:sz w:val="28"/>
          <w:szCs w:val="28"/>
        </w:rPr>
        <w:t xml:space="preserve"> </w:t>
      </w:r>
      <w:r w:rsidRPr="00170F0D">
        <w:rPr>
          <w:sz w:val="28"/>
          <w:szCs w:val="28"/>
        </w:rPr>
        <w:t>обеспечивающих</w:t>
      </w:r>
      <w:r w:rsidR="001B668A" w:rsidRPr="00170F0D">
        <w:rPr>
          <w:sz w:val="28"/>
          <w:szCs w:val="28"/>
        </w:rPr>
        <w:t xml:space="preserve"> </w:t>
      </w:r>
      <w:r w:rsidRPr="00170F0D">
        <w:rPr>
          <w:sz w:val="28"/>
          <w:szCs w:val="28"/>
        </w:rPr>
        <w:t>бесперебойный</w:t>
      </w:r>
      <w:r w:rsidR="001B668A" w:rsidRPr="00170F0D">
        <w:rPr>
          <w:sz w:val="28"/>
          <w:szCs w:val="28"/>
        </w:rPr>
        <w:t xml:space="preserve"> </w:t>
      </w:r>
      <w:r w:rsidRPr="00170F0D">
        <w:rPr>
          <w:sz w:val="28"/>
          <w:szCs w:val="28"/>
        </w:rPr>
        <w:t>сбор,</w:t>
      </w:r>
      <w:r w:rsidR="001B668A" w:rsidRPr="00170F0D">
        <w:rPr>
          <w:sz w:val="28"/>
          <w:szCs w:val="28"/>
        </w:rPr>
        <w:t xml:space="preserve"> </w:t>
      </w:r>
      <w:r w:rsidRPr="00170F0D">
        <w:rPr>
          <w:sz w:val="28"/>
          <w:szCs w:val="28"/>
        </w:rPr>
        <w:t>обработку,</w:t>
      </w:r>
      <w:r w:rsidR="001B668A" w:rsidRPr="00170F0D">
        <w:rPr>
          <w:sz w:val="28"/>
          <w:szCs w:val="28"/>
        </w:rPr>
        <w:t xml:space="preserve"> </w:t>
      </w:r>
      <w:r w:rsidRPr="00170F0D">
        <w:rPr>
          <w:sz w:val="28"/>
          <w:szCs w:val="28"/>
        </w:rPr>
        <w:t>хранение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анализ</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данных.</w:t>
      </w:r>
    </w:p>
    <w:p w14:paraId="3D3C3E15" w14:textId="7BC7E9D6" w:rsidR="000B6E0B" w:rsidRPr="00170F0D" w:rsidRDefault="000B6E0B" w:rsidP="000B6E0B">
      <w:pPr>
        <w:ind w:firstLine="709"/>
        <w:jc w:val="both"/>
        <w:rPr>
          <w:sz w:val="28"/>
          <w:szCs w:val="28"/>
        </w:rPr>
      </w:pPr>
      <w:r w:rsidRPr="00170F0D">
        <w:rPr>
          <w:sz w:val="28"/>
          <w:szCs w:val="28"/>
        </w:rPr>
        <w:t>Автоматизация</w:t>
      </w:r>
      <w:r w:rsidR="001B668A" w:rsidRPr="00170F0D">
        <w:rPr>
          <w:sz w:val="28"/>
          <w:szCs w:val="28"/>
        </w:rPr>
        <w:t xml:space="preserve"> </w:t>
      </w:r>
      <w:r w:rsidRPr="00170F0D">
        <w:rPr>
          <w:sz w:val="28"/>
          <w:szCs w:val="28"/>
        </w:rPr>
        <w:t>учетных</w:t>
      </w:r>
      <w:r w:rsidR="001B668A" w:rsidRPr="00170F0D">
        <w:rPr>
          <w:sz w:val="28"/>
          <w:szCs w:val="28"/>
        </w:rPr>
        <w:t xml:space="preserve"> </w:t>
      </w:r>
      <w:r w:rsidRPr="00170F0D">
        <w:rPr>
          <w:sz w:val="28"/>
          <w:szCs w:val="28"/>
        </w:rPr>
        <w:t>процессов</w:t>
      </w:r>
      <w:r w:rsidR="001B668A" w:rsidRPr="00170F0D">
        <w:rPr>
          <w:sz w:val="28"/>
          <w:szCs w:val="28"/>
        </w:rPr>
        <w:t xml:space="preserve"> </w:t>
      </w:r>
      <w:r w:rsidRPr="00170F0D">
        <w:rPr>
          <w:sz w:val="28"/>
          <w:szCs w:val="28"/>
        </w:rPr>
        <w:t>включает</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себя</w:t>
      </w:r>
      <w:r w:rsidR="001B668A" w:rsidRPr="00170F0D">
        <w:rPr>
          <w:sz w:val="28"/>
          <w:szCs w:val="28"/>
        </w:rPr>
        <w:t xml:space="preserve"> </w:t>
      </w:r>
      <w:r w:rsidRPr="00170F0D">
        <w:rPr>
          <w:sz w:val="28"/>
          <w:szCs w:val="28"/>
        </w:rPr>
        <w:t>учет</w:t>
      </w:r>
      <w:r w:rsidR="001B668A" w:rsidRPr="00170F0D">
        <w:rPr>
          <w:sz w:val="28"/>
          <w:szCs w:val="28"/>
        </w:rPr>
        <w:t xml:space="preserve"> </w:t>
      </w:r>
      <w:r w:rsidRPr="00170F0D">
        <w:rPr>
          <w:sz w:val="28"/>
          <w:szCs w:val="28"/>
        </w:rPr>
        <w:t>основных</w:t>
      </w:r>
      <w:r w:rsidR="001B668A" w:rsidRPr="00170F0D">
        <w:rPr>
          <w:sz w:val="28"/>
          <w:szCs w:val="28"/>
        </w:rPr>
        <w:t xml:space="preserve"> </w:t>
      </w:r>
      <w:r w:rsidRPr="00170F0D">
        <w:rPr>
          <w:sz w:val="28"/>
          <w:szCs w:val="28"/>
        </w:rPr>
        <w:t>средств,</w:t>
      </w:r>
      <w:r w:rsidR="001B668A" w:rsidRPr="00170F0D">
        <w:rPr>
          <w:sz w:val="28"/>
          <w:szCs w:val="28"/>
        </w:rPr>
        <w:t xml:space="preserve"> </w:t>
      </w:r>
      <w:r w:rsidRPr="00170F0D">
        <w:rPr>
          <w:sz w:val="28"/>
          <w:szCs w:val="28"/>
        </w:rPr>
        <w:t>товарно-материальных</w:t>
      </w:r>
      <w:r w:rsidR="001B668A" w:rsidRPr="00170F0D">
        <w:rPr>
          <w:sz w:val="28"/>
          <w:szCs w:val="28"/>
        </w:rPr>
        <w:t xml:space="preserve"> </w:t>
      </w:r>
      <w:r w:rsidRPr="00170F0D">
        <w:rPr>
          <w:sz w:val="28"/>
          <w:szCs w:val="28"/>
        </w:rPr>
        <w:t>ценностей</w:t>
      </w:r>
      <w:r w:rsidR="001B668A" w:rsidRPr="00170F0D">
        <w:rPr>
          <w:sz w:val="28"/>
          <w:szCs w:val="28"/>
        </w:rPr>
        <w:t xml:space="preserve"> </w:t>
      </w:r>
      <w:r w:rsidRPr="00170F0D">
        <w:rPr>
          <w:sz w:val="28"/>
          <w:szCs w:val="28"/>
        </w:rPr>
        <w:t>(ТМЦ),</w:t>
      </w:r>
      <w:r w:rsidR="001B668A" w:rsidRPr="00170F0D">
        <w:rPr>
          <w:sz w:val="28"/>
          <w:szCs w:val="28"/>
        </w:rPr>
        <w:t xml:space="preserve"> </w:t>
      </w:r>
      <w:r w:rsidRPr="00170F0D">
        <w:rPr>
          <w:sz w:val="28"/>
          <w:szCs w:val="28"/>
        </w:rPr>
        <w:t>расчеты</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поставщиками,</w:t>
      </w:r>
      <w:r w:rsidR="001B668A" w:rsidRPr="00170F0D">
        <w:rPr>
          <w:sz w:val="28"/>
          <w:szCs w:val="28"/>
        </w:rPr>
        <w:t xml:space="preserve"> </w:t>
      </w:r>
      <w:r w:rsidRPr="00170F0D">
        <w:rPr>
          <w:sz w:val="28"/>
          <w:szCs w:val="28"/>
        </w:rPr>
        <w:t>учет</w:t>
      </w:r>
      <w:r w:rsidR="001B668A" w:rsidRPr="00170F0D">
        <w:rPr>
          <w:sz w:val="28"/>
          <w:szCs w:val="28"/>
        </w:rPr>
        <w:t xml:space="preserve"> </w:t>
      </w:r>
      <w:r w:rsidRPr="00170F0D">
        <w:rPr>
          <w:sz w:val="28"/>
          <w:szCs w:val="28"/>
        </w:rPr>
        <w:t>расходов,</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том</w:t>
      </w:r>
      <w:r w:rsidR="001B668A" w:rsidRPr="00170F0D">
        <w:rPr>
          <w:sz w:val="28"/>
          <w:szCs w:val="28"/>
        </w:rPr>
        <w:t xml:space="preserve"> </w:t>
      </w:r>
      <w:r w:rsidRPr="00170F0D">
        <w:rPr>
          <w:sz w:val="28"/>
          <w:szCs w:val="28"/>
        </w:rPr>
        <w:t>числе</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заработной</w:t>
      </w:r>
      <w:r w:rsidR="001B668A" w:rsidRPr="00170F0D">
        <w:rPr>
          <w:sz w:val="28"/>
          <w:szCs w:val="28"/>
        </w:rPr>
        <w:t xml:space="preserve"> </w:t>
      </w:r>
      <w:r w:rsidRPr="00170F0D">
        <w:rPr>
          <w:sz w:val="28"/>
          <w:szCs w:val="28"/>
        </w:rPr>
        <w:t>плате,</w:t>
      </w:r>
      <w:r w:rsidR="001B668A" w:rsidRPr="00170F0D">
        <w:rPr>
          <w:sz w:val="28"/>
          <w:szCs w:val="28"/>
        </w:rPr>
        <w:t xml:space="preserve"> </w:t>
      </w:r>
      <w:r w:rsidRPr="00170F0D">
        <w:rPr>
          <w:sz w:val="28"/>
          <w:szCs w:val="28"/>
        </w:rPr>
        <w:t>аренде,</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учет</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банковских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кассовых</w:t>
      </w:r>
      <w:r w:rsidR="001B668A" w:rsidRPr="00170F0D">
        <w:rPr>
          <w:sz w:val="28"/>
          <w:szCs w:val="28"/>
        </w:rPr>
        <w:t xml:space="preserve"> </w:t>
      </w:r>
      <w:r w:rsidRPr="00170F0D">
        <w:rPr>
          <w:sz w:val="28"/>
          <w:szCs w:val="28"/>
        </w:rPr>
        <w:t>операций,</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вложений.</w:t>
      </w:r>
      <w:r w:rsidR="001B668A" w:rsidRPr="00170F0D">
        <w:rPr>
          <w:sz w:val="28"/>
          <w:szCs w:val="28"/>
        </w:rPr>
        <w:t xml:space="preserve"> </w:t>
      </w:r>
      <w:r w:rsidRPr="00170F0D">
        <w:rPr>
          <w:sz w:val="28"/>
          <w:szCs w:val="28"/>
        </w:rPr>
        <w:t>Важной</w:t>
      </w:r>
      <w:r w:rsidR="001B668A" w:rsidRPr="00170F0D">
        <w:rPr>
          <w:sz w:val="28"/>
          <w:szCs w:val="28"/>
        </w:rPr>
        <w:t xml:space="preserve"> </w:t>
      </w:r>
      <w:r w:rsidRPr="00170F0D">
        <w:rPr>
          <w:sz w:val="28"/>
          <w:szCs w:val="28"/>
        </w:rPr>
        <w:t>частью</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ведение</w:t>
      </w:r>
      <w:r w:rsidR="001B668A" w:rsidRPr="00170F0D">
        <w:rPr>
          <w:sz w:val="28"/>
          <w:szCs w:val="28"/>
        </w:rPr>
        <w:t xml:space="preserve"> </w:t>
      </w:r>
      <w:r w:rsidRPr="00170F0D">
        <w:rPr>
          <w:sz w:val="28"/>
          <w:szCs w:val="28"/>
        </w:rPr>
        <w:t>главной</w:t>
      </w:r>
      <w:r w:rsidR="001B668A" w:rsidRPr="00170F0D">
        <w:rPr>
          <w:sz w:val="28"/>
          <w:szCs w:val="28"/>
        </w:rPr>
        <w:t xml:space="preserve"> </w:t>
      </w:r>
      <w:r w:rsidRPr="00170F0D">
        <w:rPr>
          <w:sz w:val="28"/>
          <w:szCs w:val="28"/>
        </w:rPr>
        <w:t>книги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закрытие</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периодов.</w:t>
      </w:r>
      <w:r w:rsidR="001B668A" w:rsidRPr="00170F0D">
        <w:rPr>
          <w:sz w:val="28"/>
          <w:szCs w:val="28"/>
        </w:rPr>
        <w:t xml:space="preserve"> </w:t>
      </w:r>
      <w:r w:rsidRPr="00170F0D">
        <w:rPr>
          <w:sz w:val="28"/>
          <w:szCs w:val="28"/>
        </w:rPr>
        <w:t>Данные</w:t>
      </w:r>
      <w:r w:rsidR="001B668A" w:rsidRPr="00170F0D">
        <w:rPr>
          <w:sz w:val="28"/>
          <w:szCs w:val="28"/>
        </w:rPr>
        <w:t xml:space="preserve"> </w:t>
      </w:r>
      <w:r w:rsidRPr="00170F0D">
        <w:rPr>
          <w:sz w:val="28"/>
          <w:szCs w:val="28"/>
        </w:rPr>
        <w:t>процессы</w:t>
      </w:r>
      <w:r w:rsidR="001B668A" w:rsidRPr="00170F0D">
        <w:rPr>
          <w:sz w:val="28"/>
          <w:szCs w:val="28"/>
        </w:rPr>
        <w:t xml:space="preserve"> </w:t>
      </w:r>
      <w:r w:rsidRPr="00170F0D">
        <w:rPr>
          <w:sz w:val="28"/>
          <w:szCs w:val="28"/>
        </w:rPr>
        <w:t>способствуют</w:t>
      </w:r>
      <w:r w:rsidR="001B668A" w:rsidRPr="00170F0D">
        <w:rPr>
          <w:sz w:val="28"/>
          <w:szCs w:val="28"/>
        </w:rPr>
        <w:t xml:space="preserve"> </w:t>
      </w:r>
      <w:r w:rsidRPr="00170F0D">
        <w:rPr>
          <w:sz w:val="28"/>
          <w:szCs w:val="28"/>
        </w:rPr>
        <w:t>формированию</w:t>
      </w:r>
      <w:r w:rsidR="001B668A" w:rsidRPr="00170F0D">
        <w:rPr>
          <w:sz w:val="28"/>
          <w:szCs w:val="28"/>
        </w:rPr>
        <w:t xml:space="preserve"> </w:t>
      </w:r>
      <w:r w:rsidRPr="00170F0D">
        <w:rPr>
          <w:sz w:val="28"/>
          <w:szCs w:val="28"/>
        </w:rPr>
        <w:t>точной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актуальной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оптимизации</w:t>
      </w:r>
      <w:r w:rsidR="001B668A" w:rsidRPr="00170F0D">
        <w:rPr>
          <w:sz w:val="28"/>
          <w:szCs w:val="28"/>
        </w:rPr>
        <w:t xml:space="preserve"> </w:t>
      </w:r>
      <w:r w:rsidRPr="00170F0D">
        <w:rPr>
          <w:sz w:val="28"/>
          <w:szCs w:val="28"/>
        </w:rPr>
        <w:t>внутренних</w:t>
      </w:r>
      <w:r w:rsidR="001B668A" w:rsidRPr="00170F0D">
        <w:rPr>
          <w:sz w:val="28"/>
          <w:szCs w:val="28"/>
        </w:rPr>
        <w:t xml:space="preserve"> </w:t>
      </w:r>
      <w:r w:rsidRPr="00170F0D">
        <w:rPr>
          <w:sz w:val="28"/>
          <w:szCs w:val="28"/>
        </w:rPr>
        <w:t>рабочих</w:t>
      </w:r>
      <w:r w:rsidR="001B668A" w:rsidRPr="00170F0D">
        <w:rPr>
          <w:sz w:val="28"/>
          <w:szCs w:val="28"/>
        </w:rPr>
        <w:t xml:space="preserve"> </w:t>
      </w:r>
      <w:r w:rsidRPr="00170F0D">
        <w:rPr>
          <w:sz w:val="28"/>
          <w:szCs w:val="28"/>
        </w:rPr>
        <w:t>процедур</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повышению</w:t>
      </w:r>
      <w:r w:rsidR="001B668A" w:rsidRPr="00170F0D">
        <w:rPr>
          <w:sz w:val="28"/>
          <w:szCs w:val="28"/>
        </w:rPr>
        <w:t xml:space="preserve"> </w:t>
      </w:r>
      <w:r w:rsidRPr="00170F0D">
        <w:rPr>
          <w:sz w:val="28"/>
          <w:szCs w:val="28"/>
        </w:rPr>
        <w:t>общей</w:t>
      </w:r>
      <w:r w:rsidR="001B668A" w:rsidRPr="00170F0D">
        <w:rPr>
          <w:sz w:val="28"/>
          <w:szCs w:val="28"/>
        </w:rPr>
        <w:t xml:space="preserve"> </w:t>
      </w:r>
      <w:r w:rsidRPr="00170F0D">
        <w:rPr>
          <w:sz w:val="28"/>
          <w:szCs w:val="28"/>
        </w:rPr>
        <w:t>производительности</w:t>
      </w:r>
      <w:r w:rsidR="001B668A" w:rsidRPr="00170F0D">
        <w:rPr>
          <w:sz w:val="28"/>
          <w:szCs w:val="28"/>
        </w:rPr>
        <w:t xml:space="preserve"> </w:t>
      </w:r>
      <w:r w:rsidRPr="00170F0D">
        <w:rPr>
          <w:sz w:val="28"/>
          <w:szCs w:val="28"/>
        </w:rPr>
        <w:t>труда</w:t>
      </w:r>
      <w:r w:rsidR="001B668A" w:rsidRPr="00170F0D">
        <w:rPr>
          <w:sz w:val="28"/>
          <w:szCs w:val="28"/>
        </w:rPr>
        <w:t xml:space="preserve"> </w:t>
      </w:r>
      <w:r w:rsidRPr="00170F0D">
        <w:rPr>
          <w:sz w:val="28"/>
          <w:szCs w:val="28"/>
        </w:rPr>
        <w:t>бухгалтерской</w:t>
      </w:r>
      <w:r w:rsidR="001B668A" w:rsidRPr="00170F0D">
        <w:rPr>
          <w:sz w:val="28"/>
          <w:szCs w:val="28"/>
        </w:rPr>
        <w:t xml:space="preserve"> </w:t>
      </w:r>
      <w:r w:rsidRPr="00170F0D">
        <w:rPr>
          <w:sz w:val="28"/>
          <w:szCs w:val="28"/>
        </w:rPr>
        <w:t>службы.</w:t>
      </w:r>
    </w:p>
    <w:p w14:paraId="4B2681CC" w14:textId="486D5B1B" w:rsidR="000B6E0B" w:rsidRPr="00170F0D" w:rsidRDefault="000B6E0B" w:rsidP="000B6E0B">
      <w:pPr>
        <w:ind w:firstLine="709"/>
        <w:jc w:val="both"/>
        <w:rPr>
          <w:sz w:val="28"/>
          <w:szCs w:val="28"/>
        </w:rPr>
      </w:pPr>
      <w:r w:rsidRPr="00170F0D">
        <w:rPr>
          <w:sz w:val="28"/>
          <w:szCs w:val="28"/>
        </w:rPr>
        <w:t>Интеграционные</w:t>
      </w:r>
      <w:r w:rsidR="001B668A" w:rsidRPr="00170F0D">
        <w:rPr>
          <w:sz w:val="28"/>
          <w:szCs w:val="28"/>
        </w:rPr>
        <w:t xml:space="preserve"> </w:t>
      </w:r>
      <w:r w:rsidRPr="00170F0D">
        <w:rPr>
          <w:sz w:val="28"/>
          <w:szCs w:val="28"/>
        </w:rPr>
        <w:t>процессы</w:t>
      </w:r>
      <w:r w:rsidR="001B668A" w:rsidRPr="00170F0D">
        <w:rPr>
          <w:sz w:val="28"/>
          <w:szCs w:val="28"/>
        </w:rPr>
        <w:t xml:space="preserve"> </w:t>
      </w:r>
      <w:r w:rsidRPr="00170F0D">
        <w:rPr>
          <w:sz w:val="28"/>
          <w:szCs w:val="28"/>
        </w:rPr>
        <w:t>играют</w:t>
      </w:r>
      <w:r w:rsidR="001B668A" w:rsidRPr="00170F0D">
        <w:rPr>
          <w:sz w:val="28"/>
          <w:szCs w:val="28"/>
        </w:rPr>
        <w:t xml:space="preserve"> </w:t>
      </w:r>
      <w:r w:rsidRPr="00170F0D">
        <w:rPr>
          <w:sz w:val="28"/>
          <w:szCs w:val="28"/>
        </w:rPr>
        <w:t>ключевую</w:t>
      </w:r>
      <w:r w:rsidR="001B668A" w:rsidRPr="00170F0D">
        <w:rPr>
          <w:sz w:val="28"/>
          <w:szCs w:val="28"/>
        </w:rPr>
        <w:t xml:space="preserve"> </w:t>
      </w:r>
      <w:r w:rsidRPr="00170F0D">
        <w:rPr>
          <w:sz w:val="28"/>
          <w:szCs w:val="28"/>
        </w:rPr>
        <w:t>роль</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обеспечении</w:t>
      </w:r>
      <w:r w:rsidR="001B668A" w:rsidRPr="00170F0D">
        <w:rPr>
          <w:sz w:val="28"/>
          <w:szCs w:val="28"/>
        </w:rPr>
        <w:t xml:space="preserve"> </w:t>
      </w:r>
      <w:r w:rsidRPr="00170F0D">
        <w:rPr>
          <w:sz w:val="28"/>
          <w:szCs w:val="28"/>
        </w:rPr>
        <w:t>взаимодействия</w:t>
      </w:r>
      <w:r w:rsidR="001B668A" w:rsidRPr="00170F0D">
        <w:rPr>
          <w:sz w:val="28"/>
          <w:szCs w:val="28"/>
        </w:rPr>
        <w:t xml:space="preserve"> </w:t>
      </w:r>
      <w:r w:rsidRPr="00170F0D">
        <w:rPr>
          <w:sz w:val="28"/>
          <w:szCs w:val="28"/>
        </w:rPr>
        <w:t>между</w:t>
      </w:r>
      <w:r w:rsidR="001B668A" w:rsidRPr="00170F0D">
        <w:rPr>
          <w:sz w:val="28"/>
          <w:szCs w:val="28"/>
        </w:rPr>
        <w:t xml:space="preserve"> </w:t>
      </w:r>
      <w:r w:rsidRPr="00170F0D">
        <w:rPr>
          <w:sz w:val="28"/>
          <w:szCs w:val="28"/>
        </w:rPr>
        <w:t>различными</w:t>
      </w:r>
      <w:r w:rsidR="001B668A" w:rsidRPr="00170F0D">
        <w:rPr>
          <w:sz w:val="28"/>
          <w:szCs w:val="28"/>
        </w:rPr>
        <w:t xml:space="preserve"> </w:t>
      </w:r>
      <w:r w:rsidRPr="00170F0D">
        <w:rPr>
          <w:sz w:val="28"/>
          <w:szCs w:val="28"/>
        </w:rPr>
        <w:t>информационными</w:t>
      </w:r>
      <w:r w:rsidR="001B668A" w:rsidRPr="00170F0D">
        <w:rPr>
          <w:sz w:val="28"/>
          <w:szCs w:val="28"/>
        </w:rPr>
        <w:t xml:space="preserve"> </w:t>
      </w:r>
      <w:r w:rsidRPr="00170F0D">
        <w:rPr>
          <w:sz w:val="28"/>
          <w:szCs w:val="28"/>
        </w:rPr>
        <w:t>системами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базами</w:t>
      </w:r>
      <w:r w:rsidR="001B668A" w:rsidRPr="00170F0D">
        <w:rPr>
          <w:sz w:val="28"/>
          <w:szCs w:val="28"/>
        </w:rPr>
        <w:t xml:space="preserve"> </w:t>
      </w:r>
      <w:r w:rsidRPr="00170F0D">
        <w:rPr>
          <w:sz w:val="28"/>
          <w:szCs w:val="28"/>
        </w:rPr>
        <w:t>данных,</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необходимо</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сбора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анализа</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информации</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разных</w:t>
      </w:r>
      <w:r w:rsidR="001B668A" w:rsidRPr="00170F0D">
        <w:rPr>
          <w:sz w:val="28"/>
          <w:szCs w:val="28"/>
        </w:rPr>
        <w:t xml:space="preserve"> </w:t>
      </w:r>
      <w:r w:rsidRPr="00170F0D">
        <w:rPr>
          <w:sz w:val="28"/>
          <w:szCs w:val="28"/>
        </w:rPr>
        <w:t>источников.</w:t>
      </w:r>
      <w:r w:rsidR="001B668A" w:rsidRPr="00170F0D">
        <w:rPr>
          <w:sz w:val="28"/>
          <w:szCs w:val="28"/>
        </w:rPr>
        <w:t xml:space="preserve"> </w:t>
      </w:r>
      <w:r w:rsidRPr="00170F0D">
        <w:rPr>
          <w:sz w:val="28"/>
          <w:szCs w:val="28"/>
        </w:rPr>
        <w:t>Интеграция</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электронными</w:t>
      </w:r>
      <w:r w:rsidR="001B668A" w:rsidRPr="00170F0D">
        <w:rPr>
          <w:sz w:val="28"/>
          <w:szCs w:val="28"/>
        </w:rPr>
        <w:t xml:space="preserve"> </w:t>
      </w:r>
      <w:r w:rsidRPr="00170F0D">
        <w:rPr>
          <w:sz w:val="28"/>
          <w:szCs w:val="28"/>
        </w:rPr>
        <w:t>государственными</w:t>
      </w:r>
      <w:r w:rsidR="001B668A" w:rsidRPr="00170F0D">
        <w:rPr>
          <w:sz w:val="28"/>
          <w:szCs w:val="28"/>
        </w:rPr>
        <w:t xml:space="preserve"> </w:t>
      </w:r>
      <w:r w:rsidRPr="00170F0D">
        <w:rPr>
          <w:sz w:val="28"/>
          <w:szCs w:val="28"/>
        </w:rPr>
        <w:t>закупками</w:t>
      </w:r>
      <w:r w:rsidR="001B668A" w:rsidRPr="00170F0D">
        <w:rPr>
          <w:sz w:val="28"/>
          <w:szCs w:val="28"/>
        </w:rPr>
        <w:t xml:space="preserve"> </w:t>
      </w:r>
      <w:r w:rsidRPr="00170F0D">
        <w:rPr>
          <w:sz w:val="28"/>
          <w:szCs w:val="28"/>
        </w:rPr>
        <w:t>(ЭГЗ)</w:t>
      </w:r>
      <w:r w:rsidR="001B668A" w:rsidRPr="00170F0D">
        <w:rPr>
          <w:sz w:val="28"/>
          <w:szCs w:val="28"/>
        </w:rPr>
        <w:t xml:space="preserve"> </w:t>
      </w:r>
      <w:r w:rsidRPr="00170F0D">
        <w:rPr>
          <w:sz w:val="28"/>
          <w:szCs w:val="28"/>
        </w:rPr>
        <w:t>позволяет</w:t>
      </w:r>
      <w:r w:rsidR="001B668A" w:rsidRPr="00170F0D">
        <w:rPr>
          <w:sz w:val="28"/>
          <w:szCs w:val="28"/>
        </w:rPr>
        <w:t xml:space="preserve"> </w:t>
      </w:r>
      <w:r w:rsidRPr="00170F0D">
        <w:rPr>
          <w:sz w:val="28"/>
          <w:szCs w:val="28"/>
        </w:rPr>
        <w:t>автоматически</w:t>
      </w:r>
      <w:r w:rsidR="001B668A" w:rsidRPr="00170F0D">
        <w:rPr>
          <w:sz w:val="28"/>
          <w:szCs w:val="28"/>
        </w:rPr>
        <w:t xml:space="preserve"> </w:t>
      </w:r>
      <w:r w:rsidRPr="00170F0D">
        <w:rPr>
          <w:sz w:val="28"/>
          <w:szCs w:val="28"/>
        </w:rPr>
        <w:t>получать</w:t>
      </w:r>
      <w:r w:rsidR="001B668A" w:rsidRPr="00170F0D">
        <w:rPr>
          <w:sz w:val="28"/>
          <w:szCs w:val="28"/>
        </w:rPr>
        <w:t xml:space="preserve"> </w:t>
      </w:r>
      <w:r w:rsidRPr="00170F0D">
        <w:rPr>
          <w:sz w:val="28"/>
          <w:szCs w:val="28"/>
        </w:rPr>
        <w:t>данные</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заключенных</w:t>
      </w:r>
      <w:r w:rsidR="001B668A" w:rsidRPr="00170F0D">
        <w:rPr>
          <w:sz w:val="28"/>
          <w:szCs w:val="28"/>
        </w:rPr>
        <w:t xml:space="preserve"> </w:t>
      </w:r>
      <w:r w:rsidRPr="00170F0D">
        <w:rPr>
          <w:sz w:val="28"/>
          <w:szCs w:val="28"/>
        </w:rPr>
        <w:t>контрактах,</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Национальным</w:t>
      </w:r>
      <w:r w:rsidR="001B668A" w:rsidRPr="00170F0D">
        <w:rPr>
          <w:sz w:val="28"/>
          <w:szCs w:val="28"/>
        </w:rPr>
        <w:t xml:space="preserve"> </w:t>
      </w:r>
      <w:r w:rsidRPr="00170F0D">
        <w:rPr>
          <w:sz w:val="28"/>
          <w:szCs w:val="28"/>
        </w:rPr>
        <w:t>банком</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актуальные</w:t>
      </w:r>
      <w:r w:rsidR="001B668A" w:rsidRPr="00170F0D">
        <w:rPr>
          <w:sz w:val="28"/>
          <w:szCs w:val="28"/>
        </w:rPr>
        <w:t xml:space="preserve"> </w:t>
      </w:r>
      <w:r w:rsidRPr="00170F0D">
        <w:rPr>
          <w:sz w:val="28"/>
          <w:szCs w:val="28"/>
        </w:rPr>
        <w:t>курсы</w:t>
      </w:r>
      <w:r w:rsidR="001B668A" w:rsidRPr="00170F0D">
        <w:rPr>
          <w:sz w:val="28"/>
          <w:szCs w:val="28"/>
        </w:rPr>
        <w:t xml:space="preserve"> </w:t>
      </w:r>
      <w:r w:rsidRPr="00170F0D">
        <w:rPr>
          <w:sz w:val="28"/>
          <w:szCs w:val="28"/>
        </w:rPr>
        <w:t>валют,</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платежной</w:t>
      </w:r>
      <w:r w:rsidR="001B668A" w:rsidRPr="00170F0D">
        <w:rPr>
          <w:sz w:val="28"/>
          <w:szCs w:val="28"/>
        </w:rPr>
        <w:t xml:space="preserve"> </w:t>
      </w:r>
      <w:r w:rsidRPr="00170F0D">
        <w:rPr>
          <w:sz w:val="28"/>
          <w:szCs w:val="28"/>
        </w:rPr>
        <w:t>системой</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(К2)</w:t>
      </w:r>
      <w:r w:rsidR="001B668A" w:rsidRPr="00170F0D">
        <w:rPr>
          <w:sz w:val="28"/>
          <w:szCs w:val="28"/>
        </w:rPr>
        <w:t xml:space="preserve"> </w:t>
      </w:r>
      <w:r w:rsidRPr="00170F0D">
        <w:rPr>
          <w:sz w:val="28"/>
          <w:szCs w:val="28"/>
        </w:rPr>
        <w:t>-</w:t>
      </w:r>
      <w:r w:rsidR="001B668A" w:rsidRPr="00170F0D">
        <w:rPr>
          <w:sz w:val="28"/>
          <w:szCs w:val="28"/>
        </w:rPr>
        <w:t xml:space="preserve"> </w:t>
      </w:r>
      <w:r w:rsidRPr="00170F0D">
        <w:rPr>
          <w:sz w:val="28"/>
          <w:szCs w:val="28"/>
        </w:rPr>
        <w:t>выполнение</w:t>
      </w:r>
      <w:r w:rsidR="001B668A" w:rsidRPr="00170F0D">
        <w:rPr>
          <w:sz w:val="28"/>
          <w:szCs w:val="28"/>
        </w:rPr>
        <w:t xml:space="preserve"> </w:t>
      </w:r>
      <w:r w:rsidRPr="00170F0D">
        <w:rPr>
          <w:sz w:val="28"/>
          <w:szCs w:val="28"/>
        </w:rPr>
        <w:t>платежей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получение</w:t>
      </w:r>
      <w:r w:rsidR="001B668A" w:rsidRPr="00170F0D">
        <w:rPr>
          <w:sz w:val="28"/>
          <w:szCs w:val="28"/>
        </w:rPr>
        <w:t xml:space="preserve"> </w:t>
      </w:r>
      <w:r w:rsidRPr="00170F0D">
        <w:rPr>
          <w:sz w:val="28"/>
          <w:szCs w:val="28"/>
        </w:rPr>
        <w:t>банковских</w:t>
      </w:r>
      <w:r w:rsidR="001B668A" w:rsidRPr="00170F0D">
        <w:rPr>
          <w:sz w:val="28"/>
          <w:szCs w:val="28"/>
        </w:rPr>
        <w:t xml:space="preserve"> </w:t>
      </w:r>
      <w:r w:rsidRPr="00170F0D">
        <w:rPr>
          <w:sz w:val="28"/>
          <w:szCs w:val="28"/>
        </w:rPr>
        <w:t>выписок.</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осуществляется</w:t>
      </w:r>
      <w:r w:rsidR="001B668A" w:rsidRPr="00170F0D">
        <w:rPr>
          <w:sz w:val="28"/>
          <w:szCs w:val="28"/>
        </w:rPr>
        <w:t xml:space="preserve"> </w:t>
      </w:r>
      <w:r w:rsidRPr="00170F0D">
        <w:rPr>
          <w:sz w:val="28"/>
          <w:szCs w:val="28"/>
        </w:rPr>
        <w:t>интеграция</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БЗиПФ</w:t>
      </w:r>
      <w:r w:rsidR="001B668A" w:rsidRPr="00170F0D">
        <w:rPr>
          <w:sz w:val="28"/>
          <w:szCs w:val="28"/>
        </w:rPr>
        <w:t xml:space="preserve"> </w:t>
      </w:r>
      <w:r w:rsidRPr="00170F0D">
        <w:rPr>
          <w:sz w:val="28"/>
          <w:szCs w:val="28"/>
        </w:rPr>
        <w:t>«е-Минфин»</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получения</w:t>
      </w:r>
      <w:r w:rsidR="001B668A" w:rsidRPr="00170F0D">
        <w:rPr>
          <w:sz w:val="28"/>
          <w:szCs w:val="28"/>
        </w:rPr>
        <w:t xml:space="preserve"> </w:t>
      </w:r>
      <w:r w:rsidRPr="00170F0D">
        <w:rPr>
          <w:sz w:val="28"/>
          <w:szCs w:val="28"/>
        </w:rPr>
        <w:t>индивидуальных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плановых</w:t>
      </w:r>
      <w:r w:rsidR="001B668A" w:rsidRPr="00170F0D">
        <w:rPr>
          <w:sz w:val="28"/>
          <w:szCs w:val="28"/>
        </w:rPr>
        <w:t xml:space="preserve"> </w:t>
      </w:r>
      <w:r w:rsidRPr="00170F0D">
        <w:rPr>
          <w:sz w:val="28"/>
          <w:szCs w:val="28"/>
        </w:rPr>
        <w:t>финансирований,</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НСИ</w:t>
      </w:r>
      <w:r w:rsidR="001B668A" w:rsidRPr="00170F0D">
        <w:rPr>
          <w:sz w:val="28"/>
          <w:szCs w:val="28"/>
        </w:rPr>
        <w:t xml:space="preserve"> </w:t>
      </w:r>
      <w:r w:rsidRPr="00170F0D">
        <w:rPr>
          <w:sz w:val="28"/>
          <w:szCs w:val="28"/>
        </w:rPr>
        <w:t>«е-Минфин»</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доступа</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статистическим</w:t>
      </w:r>
      <w:r w:rsidR="001B668A" w:rsidRPr="00170F0D">
        <w:rPr>
          <w:sz w:val="28"/>
          <w:szCs w:val="28"/>
        </w:rPr>
        <w:t xml:space="preserve"> </w:t>
      </w:r>
      <w:r w:rsidRPr="00170F0D">
        <w:rPr>
          <w:sz w:val="28"/>
          <w:szCs w:val="28"/>
        </w:rPr>
        <w:t>данным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другие</w:t>
      </w:r>
      <w:r w:rsidR="001B668A" w:rsidRPr="00170F0D">
        <w:rPr>
          <w:sz w:val="28"/>
          <w:szCs w:val="28"/>
        </w:rPr>
        <w:t xml:space="preserve"> </w:t>
      </w:r>
      <w:r w:rsidRPr="00170F0D">
        <w:rPr>
          <w:sz w:val="28"/>
          <w:szCs w:val="28"/>
        </w:rPr>
        <w:t>важные</w:t>
      </w:r>
      <w:r w:rsidR="001B668A" w:rsidRPr="00170F0D">
        <w:rPr>
          <w:sz w:val="28"/>
          <w:szCs w:val="28"/>
        </w:rPr>
        <w:t xml:space="preserve"> </w:t>
      </w:r>
      <w:r w:rsidRPr="00170F0D">
        <w:rPr>
          <w:sz w:val="28"/>
          <w:szCs w:val="28"/>
        </w:rPr>
        <w:t>интеграции,</w:t>
      </w:r>
      <w:r w:rsidR="001B668A" w:rsidRPr="00170F0D">
        <w:rPr>
          <w:sz w:val="28"/>
          <w:szCs w:val="28"/>
        </w:rPr>
        <w:t xml:space="preserve"> </w:t>
      </w:r>
      <w:r w:rsidRPr="00170F0D">
        <w:rPr>
          <w:sz w:val="28"/>
          <w:szCs w:val="28"/>
        </w:rPr>
        <w:t>способствующие</w:t>
      </w:r>
      <w:r w:rsidR="001B668A" w:rsidRPr="00170F0D">
        <w:rPr>
          <w:sz w:val="28"/>
          <w:szCs w:val="28"/>
        </w:rPr>
        <w:t xml:space="preserve"> </w:t>
      </w:r>
      <w:r w:rsidRPr="00170F0D">
        <w:rPr>
          <w:sz w:val="28"/>
          <w:szCs w:val="28"/>
        </w:rPr>
        <w:t>эффективному</w:t>
      </w:r>
      <w:r w:rsidR="001B668A" w:rsidRPr="00170F0D">
        <w:rPr>
          <w:sz w:val="28"/>
          <w:szCs w:val="28"/>
        </w:rPr>
        <w:t xml:space="preserve"> </w:t>
      </w:r>
      <w:r w:rsidRPr="00170F0D">
        <w:rPr>
          <w:sz w:val="28"/>
          <w:szCs w:val="28"/>
        </w:rPr>
        <w:t>управлению</w:t>
      </w:r>
      <w:r w:rsidR="001B668A" w:rsidRPr="00170F0D">
        <w:rPr>
          <w:sz w:val="28"/>
          <w:szCs w:val="28"/>
        </w:rPr>
        <w:t xml:space="preserve"> </w:t>
      </w:r>
      <w:r w:rsidRPr="00170F0D">
        <w:rPr>
          <w:sz w:val="28"/>
          <w:szCs w:val="28"/>
        </w:rPr>
        <w:t>финансами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бюджетом.</w:t>
      </w:r>
    </w:p>
    <w:p w14:paraId="1F4E449B" w14:textId="4BB00AC2" w:rsidR="000B6E0B" w:rsidRPr="00170F0D" w:rsidRDefault="000B6E0B" w:rsidP="000B6E0B">
      <w:pPr>
        <w:ind w:firstLine="709"/>
        <w:jc w:val="both"/>
        <w:rPr>
          <w:sz w:val="28"/>
          <w:szCs w:val="28"/>
        </w:rPr>
      </w:pPr>
      <w:r w:rsidRPr="00170F0D">
        <w:rPr>
          <w:sz w:val="28"/>
          <w:szCs w:val="28"/>
        </w:rPr>
        <w:t>Преимущества</w:t>
      </w:r>
      <w:r w:rsidR="001B668A" w:rsidRPr="00170F0D">
        <w:rPr>
          <w:sz w:val="28"/>
          <w:szCs w:val="28"/>
        </w:rPr>
        <w:t xml:space="preserve"> </w:t>
      </w:r>
      <w:r w:rsidRPr="00170F0D">
        <w:rPr>
          <w:sz w:val="28"/>
          <w:szCs w:val="28"/>
        </w:rPr>
        <w:t>такой</w:t>
      </w:r>
      <w:r w:rsidR="001B668A" w:rsidRPr="00170F0D">
        <w:rPr>
          <w:sz w:val="28"/>
          <w:szCs w:val="28"/>
        </w:rPr>
        <w:t xml:space="preserve"> </w:t>
      </w:r>
      <w:r w:rsidRPr="00170F0D">
        <w:rPr>
          <w:sz w:val="28"/>
          <w:szCs w:val="28"/>
        </w:rPr>
        <w:t>комплексной</w:t>
      </w:r>
      <w:r w:rsidR="001B668A" w:rsidRPr="00170F0D">
        <w:rPr>
          <w:sz w:val="28"/>
          <w:szCs w:val="28"/>
        </w:rPr>
        <w:t xml:space="preserve"> </w:t>
      </w:r>
      <w:r w:rsidRPr="00170F0D">
        <w:rPr>
          <w:sz w:val="28"/>
          <w:szCs w:val="28"/>
        </w:rPr>
        <w:t>автоматизации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интеграции</w:t>
      </w:r>
      <w:r w:rsidR="001B668A" w:rsidRPr="00170F0D">
        <w:rPr>
          <w:sz w:val="28"/>
          <w:szCs w:val="28"/>
        </w:rPr>
        <w:t xml:space="preserve"> </w:t>
      </w:r>
      <w:r w:rsidRPr="00170F0D">
        <w:rPr>
          <w:sz w:val="28"/>
          <w:szCs w:val="28"/>
        </w:rPr>
        <w:t>многочисленны.</w:t>
      </w:r>
      <w:r w:rsidR="001B668A" w:rsidRPr="00170F0D">
        <w:rPr>
          <w:sz w:val="28"/>
          <w:szCs w:val="28"/>
        </w:rPr>
        <w:t xml:space="preserve"> </w:t>
      </w:r>
      <w:r w:rsidRPr="00170F0D">
        <w:rPr>
          <w:sz w:val="28"/>
          <w:szCs w:val="28"/>
        </w:rPr>
        <w:t>Автоматизация</w:t>
      </w:r>
      <w:r w:rsidR="001B668A" w:rsidRPr="00170F0D">
        <w:rPr>
          <w:sz w:val="28"/>
          <w:szCs w:val="28"/>
        </w:rPr>
        <w:t xml:space="preserve"> </w:t>
      </w:r>
      <w:r w:rsidRPr="00170F0D">
        <w:rPr>
          <w:sz w:val="28"/>
          <w:szCs w:val="28"/>
        </w:rPr>
        <w:t>упрощает</w:t>
      </w:r>
      <w:r w:rsidR="001B668A" w:rsidRPr="00170F0D">
        <w:rPr>
          <w:sz w:val="28"/>
          <w:szCs w:val="28"/>
        </w:rPr>
        <w:t xml:space="preserve"> </w:t>
      </w:r>
      <w:r w:rsidRPr="00170F0D">
        <w:rPr>
          <w:sz w:val="28"/>
          <w:szCs w:val="28"/>
        </w:rPr>
        <w:t>контроль</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исполнением</w:t>
      </w:r>
      <w:r w:rsidR="001B668A" w:rsidRPr="00170F0D">
        <w:rPr>
          <w:sz w:val="28"/>
          <w:szCs w:val="28"/>
        </w:rPr>
        <w:t xml:space="preserve"> </w:t>
      </w:r>
      <w:r w:rsidRPr="00170F0D">
        <w:rPr>
          <w:sz w:val="28"/>
          <w:szCs w:val="28"/>
        </w:rPr>
        <w:t>плана</w:t>
      </w:r>
      <w:r w:rsidR="001B668A" w:rsidRPr="00170F0D">
        <w:rPr>
          <w:sz w:val="28"/>
          <w:szCs w:val="28"/>
        </w:rPr>
        <w:t xml:space="preserve"> </w:t>
      </w:r>
      <w:r w:rsidRPr="00170F0D">
        <w:rPr>
          <w:sz w:val="28"/>
          <w:szCs w:val="28"/>
        </w:rPr>
        <w:t>финансирования,</w:t>
      </w:r>
      <w:r w:rsidR="001B668A" w:rsidRPr="00170F0D">
        <w:rPr>
          <w:sz w:val="28"/>
          <w:szCs w:val="28"/>
        </w:rPr>
        <w:t xml:space="preserve"> </w:t>
      </w:r>
      <w:r w:rsidRPr="00170F0D">
        <w:rPr>
          <w:sz w:val="28"/>
          <w:szCs w:val="28"/>
        </w:rPr>
        <w:t>способствует</w:t>
      </w:r>
      <w:r w:rsidR="001B668A" w:rsidRPr="00170F0D">
        <w:rPr>
          <w:sz w:val="28"/>
          <w:szCs w:val="28"/>
        </w:rPr>
        <w:t xml:space="preserve"> </w:t>
      </w:r>
      <w:r w:rsidRPr="00170F0D">
        <w:rPr>
          <w:sz w:val="28"/>
          <w:szCs w:val="28"/>
        </w:rPr>
        <w:t>снижению</w:t>
      </w:r>
      <w:r w:rsidR="001B668A" w:rsidRPr="00170F0D">
        <w:rPr>
          <w:sz w:val="28"/>
          <w:szCs w:val="28"/>
        </w:rPr>
        <w:t xml:space="preserve"> </w:t>
      </w:r>
      <w:r w:rsidRPr="00170F0D">
        <w:rPr>
          <w:sz w:val="28"/>
          <w:szCs w:val="28"/>
        </w:rPr>
        <w:t>административных</w:t>
      </w:r>
      <w:r w:rsidR="001B668A" w:rsidRPr="00170F0D">
        <w:rPr>
          <w:sz w:val="28"/>
          <w:szCs w:val="28"/>
        </w:rPr>
        <w:t xml:space="preserve"> </w:t>
      </w:r>
      <w:r w:rsidRPr="00170F0D">
        <w:rPr>
          <w:sz w:val="28"/>
          <w:szCs w:val="28"/>
        </w:rPr>
        <w:t>барьеров,</w:t>
      </w:r>
      <w:r w:rsidR="001B668A" w:rsidRPr="00170F0D">
        <w:rPr>
          <w:sz w:val="28"/>
          <w:szCs w:val="28"/>
        </w:rPr>
        <w:t xml:space="preserve"> </w:t>
      </w:r>
      <w:r w:rsidRPr="00170F0D">
        <w:rPr>
          <w:sz w:val="28"/>
          <w:szCs w:val="28"/>
        </w:rPr>
        <w:t>увеличивает</w:t>
      </w:r>
      <w:r w:rsidR="001B668A" w:rsidRPr="00170F0D">
        <w:rPr>
          <w:sz w:val="28"/>
          <w:szCs w:val="28"/>
        </w:rPr>
        <w:t xml:space="preserve"> </w:t>
      </w:r>
      <w:r w:rsidRPr="00170F0D">
        <w:rPr>
          <w:sz w:val="28"/>
          <w:szCs w:val="28"/>
        </w:rPr>
        <w:t>оперативность</w:t>
      </w:r>
      <w:r w:rsidR="001B668A" w:rsidRPr="00170F0D">
        <w:rPr>
          <w:sz w:val="28"/>
          <w:szCs w:val="28"/>
        </w:rPr>
        <w:t xml:space="preserve"> </w:t>
      </w:r>
      <w:r w:rsidRPr="00170F0D">
        <w:rPr>
          <w:sz w:val="28"/>
          <w:szCs w:val="28"/>
        </w:rPr>
        <w:t>работы,</w:t>
      </w:r>
      <w:r w:rsidR="001B668A" w:rsidRPr="00170F0D">
        <w:rPr>
          <w:sz w:val="28"/>
          <w:szCs w:val="28"/>
        </w:rPr>
        <w:t xml:space="preserve"> </w:t>
      </w:r>
      <w:r w:rsidRPr="00170F0D">
        <w:rPr>
          <w:sz w:val="28"/>
          <w:szCs w:val="28"/>
        </w:rPr>
        <w:t>минимизирует</w:t>
      </w:r>
      <w:r w:rsidR="001B668A" w:rsidRPr="00170F0D">
        <w:rPr>
          <w:sz w:val="28"/>
          <w:szCs w:val="28"/>
        </w:rPr>
        <w:t xml:space="preserve"> </w:t>
      </w:r>
      <w:r w:rsidRPr="00170F0D">
        <w:rPr>
          <w:sz w:val="28"/>
          <w:szCs w:val="28"/>
        </w:rPr>
        <w:t>количество</w:t>
      </w:r>
      <w:r w:rsidR="001B668A" w:rsidRPr="00170F0D">
        <w:rPr>
          <w:sz w:val="28"/>
          <w:szCs w:val="28"/>
        </w:rPr>
        <w:t xml:space="preserve"> </w:t>
      </w:r>
      <w:r w:rsidRPr="00170F0D">
        <w:rPr>
          <w:sz w:val="28"/>
          <w:szCs w:val="28"/>
        </w:rPr>
        <w:t>бухгалтерских</w:t>
      </w:r>
      <w:r w:rsidR="001B668A" w:rsidRPr="00170F0D">
        <w:rPr>
          <w:sz w:val="28"/>
          <w:szCs w:val="28"/>
        </w:rPr>
        <w:t xml:space="preserve"> </w:t>
      </w:r>
      <w:r w:rsidRPr="00170F0D">
        <w:rPr>
          <w:sz w:val="28"/>
          <w:szCs w:val="28"/>
        </w:rPr>
        <w:t>ошибок</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сокращает</w:t>
      </w:r>
      <w:r w:rsidR="001B668A" w:rsidRPr="00170F0D">
        <w:rPr>
          <w:sz w:val="28"/>
          <w:szCs w:val="28"/>
        </w:rPr>
        <w:t xml:space="preserve"> </w:t>
      </w:r>
      <w:r w:rsidRPr="00170F0D">
        <w:rPr>
          <w:sz w:val="28"/>
          <w:szCs w:val="28"/>
        </w:rPr>
        <w:t>время,</w:t>
      </w:r>
      <w:r w:rsidR="001B668A" w:rsidRPr="00170F0D">
        <w:rPr>
          <w:sz w:val="28"/>
          <w:szCs w:val="28"/>
        </w:rPr>
        <w:t xml:space="preserve"> </w:t>
      </w:r>
      <w:r w:rsidRPr="00170F0D">
        <w:rPr>
          <w:sz w:val="28"/>
          <w:szCs w:val="28"/>
        </w:rPr>
        <w:t>необходимое</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обработки</w:t>
      </w:r>
      <w:r w:rsidR="001B668A" w:rsidRPr="00170F0D">
        <w:rPr>
          <w:sz w:val="28"/>
          <w:szCs w:val="28"/>
        </w:rPr>
        <w:t xml:space="preserve"> </w:t>
      </w:r>
      <w:r w:rsidRPr="00170F0D">
        <w:rPr>
          <w:sz w:val="28"/>
          <w:szCs w:val="28"/>
        </w:rPr>
        <w:t>бухгалтерских</w:t>
      </w:r>
      <w:r w:rsidR="001B668A" w:rsidRPr="00170F0D">
        <w:rPr>
          <w:sz w:val="28"/>
          <w:szCs w:val="28"/>
        </w:rPr>
        <w:t xml:space="preserve"> </w:t>
      </w:r>
      <w:r w:rsidRPr="00170F0D">
        <w:rPr>
          <w:sz w:val="28"/>
          <w:szCs w:val="28"/>
        </w:rPr>
        <w:t>документов.</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совокупности</w:t>
      </w:r>
      <w:r w:rsidR="001B668A" w:rsidRPr="00170F0D">
        <w:rPr>
          <w:sz w:val="28"/>
          <w:szCs w:val="28"/>
        </w:rPr>
        <w:t xml:space="preserve"> </w:t>
      </w:r>
      <w:r w:rsidRPr="00170F0D">
        <w:rPr>
          <w:sz w:val="28"/>
          <w:szCs w:val="28"/>
        </w:rPr>
        <w:t>эти</w:t>
      </w:r>
      <w:r w:rsidR="001B668A" w:rsidRPr="00170F0D">
        <w:rPr>
          <w:sz w:val="28"/>
          <w:szCs w:val="28"/>
        </w:rPr>
        <w:t xml:space="preserve"> </w:t>
      </w:r>
      <w:r w:rsidRPr="00170F0D">
        <w:rPr>
          <w:sz w:val="28"/>
          <w:szCs w:val="28"/>
        </w:rPr>
        <w:t>факторы</w:t>
      </w:r>
      <w:r w:rsidR="001B668A" w:rsidRPr="00170F0D">
        <w:rPr>
          <w:sz w:val="28"/>
          <w:szCs w:val="28"/>
        </w:rPr>
        <w:t xml:space="preserve"> </w:t>
      </w:r>
      <w:r w:rsidRPr="00170F0D">
        <w:rPr>
          <w:sz w:val="28"/>
          <w:szCs w:val="28"/>
        </w:rPr>
        <w:t>способствуют</w:t>
      </w:r>
      <w:r w:rsidR="001B668A" w:rsidRPr="00170F0D">
        <w:rPr>
          <w:sz w:val="28"/>
          <w:szCs w:val="28"/>
        </w:rPr>
        <w:t xml:space="preserve"> </w:t>
      </w:r>
      <w:r w:rsidRPr="00170F0D">
        <w:rPr>
          <w:sz w:val="28"/>
          <w:szCs w:val="28"/>
        </w:rPr>
        <w:t>повышению</w:t>
      </w:r>
      <w:r w:rsidR="001B668A" w:rsidRPr="00170F0D">
        <w:rPr>
          <w:sz w:val="28"/>
          <w:szCs w:val="28"/>
        </w:rPr>
        <w:t xml:space="preserve"> </w:t>
      </w:r>
      <w:r w:rsidRPr="00170F0D">
        <w:rPr>
          <w:sz w:val="28"/>
          <w:szCs w:val="28"/>
        </w:rPr>
        <w:t>общей</w:t>
      </w:r>
      <w:r w:rsidR="001B668A" w:rsidRPr="00170F0D">
        <w:rPr>
          <w:sz w:val="28"/>
          <w:szCs w:val="28"/>
        </w:rPr>
        <w:t xml:space="preserve"> </w:t>
      </w:r>
      <w:r w:rsidRPr="00170F0D">
        <w:rPr>
          <w:sz w:val="28"/>
          <w:szCs w:val="28"/>
        </w:rPr>
        <w:t>эффективности</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государственными</w:t>
      </w:r>
      <w:r w:rsidR="001B668A" w:rsidRPr="00170F0D">
        <w:rPr>
          <w:sz w:val="28"/>
          <w:szCs w:val="28"/>
        </w:rPr>
        <w:t xml:space="preserve"> </w:t>
      </w:r>
      <w:r w:rsidRPr="00170F0D">
        <w:rPr>
          <w:sz w:val="28"/>
          <w:szCs w:val="28"/>
        </w:rPr>
        <w:t>финансами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ресурсами,</w:t>
      </w:r>
      <w:r w:rsidR="001B668A" w:rsidRPr="00170F0D">
        <w:rPr>
          <w:sz w:val="28"/>
          <w:szCs w:val="28"/>
        </w:rPr>
        <w:t xml:space="preserve"> </w:t>
      </w:r>
      <w:r w:rsidRPr="00170F0D">
        <w:rPr>
          <w:sz w:val="28"/>
          <w:szCs w:val="28"/>
        </w:rPr>
        <w:t>облегчая</w:t>
      </w:r>
      <w:r w:rsidR="001B668A" w:rsidRPr="00170F0D">
        <w:rPr>
          <w:sz w:val="28"/>
          <w:szCs w:val="28"/>
        </w:rPr>
        <w:t xml:space="preserve"> </w:t>
      </w:r>
      <w:r w:rsidRPr="00170F0D">
        <w:rPr>
          <w:sz w:val="28"/>
          <w:szCs w:val="28"/>
        </w:rPr>
        <w:t>принятие</w:t>
      </w:r>
      <w:r w:rsidR="001B668A" w:rsidRPr="00170F0D">
        <w:rPr>
          <w:sz w:val="28"/>
          <w:szCs w:val="28"/>
        </w:rPr>
        <w:t xml:space="preserve"> </w:t>
      </w:r>
      <w:r w:rsidRPr="00170F0D">
        <w:rPr>
          <w:sz w:val="28"/>
          <w:szCs w:val="28"/>
        </w:rPr>
        <w:t>своевременных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обоснованных</w:t>
      </w:r>
      <w:r w:rsidR="001B668A" w:rsidRPr="00170F0D">
        <w:rPr>
          <w:sz w:val="28"/>
          <w:szCs w:val="28"/>
        </w:rPr>
        <w:t xml:space="preserve"> </w:t>
      </w:r>
      <w:r w:rsidRPr="00170F0D">
        <w:rPr>
          <w:sz w:val="28"/>
          <w:szCs w:val="28"/>
        </w:rPr>
        <w:t>решений</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всех</w:t>
      </w:r>
      <w:r w:rsidR="001B668A" w:rsidRPr="00170F0D">
        <w:rPr>
          <w:sz w:val="28"/>
          <w:szCs w:val="28"/>
        </w:rPr>
        <w:t xml:space="preserve"> </w:t>
      </w:r>
      <w:r w:rsidRPr="00170F0D">
        <w:rPr>
          <w:sz w:val="28"/>
          <w:szCs w:val="28"/>
        </w:rPr>
        <w:t>уровнях</w:t>
      </w:r>
      <w:r w:rsidR="001B668A" w:rsidRPr="00170F0D">
        <w:rPr>
          <w:sz w:val="28"/>
          <w:szCs w:val="28"/>
        </w:rPr>
        <w:t xml:space="preserve"> </w:t>
      </w:r>
      <w:r w:rsidRPr="00170F0D">
        <w:rPr>
          <w:sz w:val="28"/>
          <w:szCs w:val="28"/>
        </w:rPr>
        <w:t>управления.</w:t>
      </w:r>
    </w:p>
    <w:p w14:paraId="18AAAB74" w14:textId="2BEA013F" w:rsidR="000B6E0B" w:rsidRPr="00170F0D" w:rsidRDefault="000B6E0B" w:rsidP="000B6E0B">
      <w:pPr>
        <w:ind w:firstLine="709"/>
        <w:jc w:val="both"/>
        <w:rPr>
          <w:sz w:val="28"/>
          <w:szCs w:val="28"/>
        </w:rPr>
      </w:pPr>
      <w:r w:rsidRPr="00170F0D">
        <w:rPr>
          <w:sz w:val="28"/>
          <w:szCs w:val="28"/>
        </w:rPr>
        <w:t>Несомненно,</w:t>
      </w:r>
      <w:r w:rsidR="001B668A" w:rsidRPr="00170F0D">
        <w:rPr>
          <w:sz w:val="28"/>
          <w:szCs w:val="28"/>
        </w:rPr>
        <w:t xml:space="preserve"> </w:t>
      </w:r>
      <w:r w:rsidRPr="00170F0D">
        <w:rPr>
          <w:sz w:val="28"/>
          <w:szCs w:val="28"/>
        </w:rPr>
        <w:t>внедрение</w:t>
      </w:r>
      <w:r w:rsidR="001B668A" w:rsidRPr="00170F0D">
        <w:rPr>
          <w:sz w:val="28"/>
          <w:szCs w:val="28"/>
        </w:rPr>
        <w:t xml:space="preserve"> </w:t>
      </w:r>
      <w:r w:rsidRPr="00170F0D">
        <w:rPr>
          <w:sz w:val="28"/>
          <w:szCs w:val="28"/>
        </w:rPr>
        <w:t>автоматизированных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интегрированных</w:t>
      </w:r>
      <w:r w:rsidR="001B668A" w:rsidRPr="00170F0D">
        <w:rPr>
          <w:sz w:val="28"/>
          <w:szCs w:val="28"/>
        </w:rPr>
        <w:t xml:space="preserve"> </w:t>
      </w:r>
      <w:r w:rsidRPr="00170F0D">
        <w:rPr>
          <w:sz w:val="28"/>
          <w:szCs w:val="28"/>
        </w:rPr>
        <w:t>процессов</w:t>
      </w:r>
      <w:r w:rsidR="001B668A" w:rsidRPr="00170F0D">
        <w:rPr>
          <w:sz w:val="28"/>
          <w:szCs w:val="28"/>
        </w:rPr>
        <w:t xml:space="preserve"> </w:t>
      </w:r>
      <w:r w:rsidRPr="00170F0D">
        <w:rPr>
          <w:sz w:val="28"/>
          <w:szCs w:val="28"/>
        </w:rPr>
        <w:t>бухгалтерского</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Министерстве</w:t>
      </w:r>
      <w:r w:rsidR="001B668A" w:rsidRPr="00170F0D">
        <w:rPr>
          <w:sz w:val="28"/>
          <w:szCs w:val="28"/>
        </w:rPr>
        <w:t xml:space="preserve"> </w:t>
      </w:r>
      <w:r w:rsidRPr="00170F0D">
        <w:rPr>
          <w:sz w:val="28"/>
          <w:szCs w:val="28"/>
        </w:rPr>
        <w:t>финансов</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способствует</w:t>
      </w:r>
      <w:r w:rsidR="001B668A" w:rsidRPr="00170F0D">
        <w:rPr>
          <w:sz w:val="28"/>
          <w:szCs w:val="28"/>
        </w:rPr>
        <w:t xml:space="preserve"> </w:t>
      </w:r>
      <w:r w:rsidRPr="00170F0D">
        <w:rPr>
          <w:sz w:val="28"/>
          <w:szCs w:val="28"/>
        </w:rPr>
        <w:t>укреплению</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дисциплины</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повышению</w:t>
      </w:r>
      <w:r w:rsidR="001B668A" w:rsidRPr="00170F0D">
        <w:rPr>
          <w:sz w:val="28"/>
          <w:szCs w:val="28"/>
        </w:rPr>
        <w:t xml:space="preserve"> </w:t>
      </w:r>
      <w:r w:rsidRPr="00170F0D">
        <w:rPr>
          <w:sz w:val="28"/>
          <w:szCs w:val="28"/>
        </w:rPr>
        <w:t>ответственности</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исполнение</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всех</w:t>
      </w:r>
      <w:r w:rsidR="001B668A" w:rsidRPr="00170F0D">
        <w:rPr>
          <w:sz w:val="28"/>
          <w:szCs w:val="28"/>
        </w:rPr>
        <w:t xml:space="preserve"> </w:t>
      </w:r>
      <w:r w:rsidRPr="00170F0D">
        <w:rPr>
          <w:sz w:val="28"/>
          <w:szCs w:val="28"/>
        </w:rPr>
        <w:t>уровнях</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Это</w:t>
      </w:r>
      <w:r w:rsidR="001B668A" w:rsidRPr="00170F0D">
        <w:rPr>
          <w:sz w:val="28"/>
          <w:szCs w:val="28"/>
        </w:rPr>
        <w:t xml:space="preserve"> </w:t>
      </w:r>
      <w:r w:rsidRPr="00170F0D">
        <w:rPr>
          <w:sz w:val="28"/>
          <w:szCs w:val="28"/>
        </w:rPr>
        <w:t>позволяет</w:t>
      </w:r>
      <w:r w:rsidR="001B668A" w:rsidRPr="00170F0D">
        <w:rPr>
          <w:sz w:val="28"/>
          <w:szCs w:val="28"/>
        </w:rPr>
        <w:t xml:space="preserve"> </w:t>
      </w:r>
      <w:r w:rsidRPr="00170F0D">
        <w:rPr>
          <w:sz w:val="28"/>
          <w:szCs w:val="28"/>
        </w:rPr>
        <w:t>достигать</w:t>
      </w:r>
      <w:r w:rsidR="001B668A" w:rsidRPr="00170F0D">
        <w:rPr>
          <w:sz w:val="28"/>
          <w:szCs w:val="28"/>
        </w:rPr>
        <w:t xml:space="preserve"> </w:t>
      </w:r>
      <w:r w:rsidRPr="00170F0D">
        <w:rPr>
          <w:sz w:val="28"/>
          <w:szCs w:val="28"/>
        </w:rPr>
        <w:t>большей</w:t>
      </w:r>
      <w:r w:rsidR="001B668A" w:rsidRPr="00170F0D">
        <w:rPr>
          <w:sz w:val="28"/>
          <w:szCs w:val="28"/>
        </w:rPr>
        <w:t xml:space="preserve"> </w:t>
      </w:r>
      <w:r w:rsidRPr="00170F0D">
        <w:rPr>
          <w:sz w:val="28"/>
          <w:szCs w:val="28"/>
        </w:rPr>
        <w:t>прозрачности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распределении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использовании</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средств,</w:t>
      </w:r>
      <w:r w:rsidR="001B668A" w:rsidRPr="00170F0D">
        <w:rPr>
          <w:sz w:val="28"/>
          <w:szCs w:val="28"/>
        </w:rPr>
        <w:t xml:space="preserve"> </w:t>
      </w:r>
      <w:r w:rsidRPr="00170F0D">
        <w:rPr>
          <w:sz w:val="28"/>
          <w:szCs w:val="28"/>
        </w:rPr>
        <w:t>обеспечивая</w:t>
      </w:r>
      <w:r w:rsidR="001B668A" w:rsidRPr="00170F0D">
        <w:rPr>
          <w:sz w:val="28"/>
          <w:szCs w:val="28"/>
        </w:rPr>
        <w:t xml:space="preserve"> </w:t>
      </w:r>
      <w:r w:rsidRPr="00170F0D">
        <w:rPr>
          <w:sz w:val="28"/>
          <w:szCs w:val="28"/>
        </w:rPr>
        <w:t>эффективное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целесообразное</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применение.</w:t>
      </w:r>
      <w:r w:rsidR="001B668A" w:rsidRPr="00170F0D">
        <w:rPr>
          <w:sz w:val="28"/>
          <w:szCs w:val="28"/>
        </w:rPr>
        <w:t xml:space="preserve"> </w:t>
      </w:r>
      <w:r w:rsidRPr="00170F0D">
        <w:rPr>
          <w:sz w:val="28"/>
          <w:szCs w:val="28"/>
        </w:rPr>
        <w:t>Интеграция</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ключевыми</w:t>
      </w:r>
      <w:r w:rsidR="001B668A" w:rsidRPr="00170F0D">
        <w:rPr>
          <w:sz w:val="28"/>
          <w:szCs w:val="28"/>
        </w:rPr>
        <w:t xml:space="preserve"> </w:t>
      </w:r>
      <w:r w:rsidRPr="00170F0D">
        <w:rPr>
          <w:sz w:val="28"/>
          <w:szCs w:val="28"/>
        </w:rPr>
        <w:t>информационными</w:t>
      </w:r>
      <w:r w:rsidR="001B668A" w:rsidRPr="00170F0D">
        <w:rPr>
          <w:sz w:val="28"/>
          <w:szCs w:val="28"/>
        </w:rPr>
        <w:t xml:space="preserve"> </w:t>
      </w:r>
      <w:r w:rsidRPr="00170F0D">
        <w:rPr>
          <w:sz w:val="28"/>
          <w:szCs w:val="28"/>
        </w:rPr>
        <w:t>системами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базами</w:t>
      </w:r>
      <w:r w:rsidR="001B668A" w:rsidRPr="00170F0D">
        <w:rPr>
          <w:sz w:val="28"/>
          <w:szCs w:val="28"/>
        </w:rPr>
        <w:t xml:space="preserve"> </w:t>
      </w:r>
      <w:r w:rsidRPr="00170F0D">
        <w:rPr>
          <w:sz w:val="28"/>
          <w:szCs w:val="28"/>
        </w:rPr>
        <w:t>данных</w:t>
      </w:r>
      <w:r w:rsidR="001B668A" w:rsidRPr="00170F0D">
        <w:rPr>
          <w:sz w:val="28"/>
          <w:szCs w:val="28"/>
        </w:rPr>
        <w:t xml:space="preserve"> </w:t>
      </w:r>
      <w:r w:rsidRPr="00170F0D">
        <w:rPr>
          <w:sz w:val="28"/>
          <w:szCs w:val="28"/>
        </w:rPr>
        <w:t>облегчает</w:t>
      </w:r>
      <w:r w:rsidR="001B668A" w:rsidRPr="00170F0D">
        <w:rPr>
          <w:sz w:val="28"/>
          <w:szCs w:val="28"/>
        </w:rPr>
        <w:t xml:space="preserve"> </w:t>
      </w:r>
      <w:r w:rsidRPr="00170F0D">
        <w:rPr>
          <w:sz w:val="28"/>
          <w:szCs w:val="28"/>
        </w:rPr>
        <w:t>процесс</w:t>
      </w:r>
      <w:r w:rsidR="001B668A" w:rsidRPr="00170F0D">
        <w:rPr>
          <w:sz w:val="28"/>
          <w:szCs w:val="28"/>
        </w:rPr>
        <w:t xml:space="preserve"> </w:t>
      </w:r>
      <w:r w:rsidRPr="00170F0D">
        <w:rPr>
          <w:sz w:val="28"/>
          <w:szCs w:val="28"/>
        </w:rPr>
        <w:t>мониторинга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анализа</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потоков,</w:t>
      </w:r>
      <w:r w:rsidR="001B668A" w:rsidRPr="00170F0D">
        <w:rPr>
          <w:sz w:val="28"/>
          <w:szCs w:val="28"/>
        </w:rPr>
        <w:t xml:space="preserve"> </w:t>
      </w:r>
      <w:r w:rsidRPr="00170F0D">
        <w:rPr>
          <w:sz w:val="28"/>
          <w:szCs w:val="28"/>
        </w:rPr>
        <w:t>улучшает</w:t>
      </w:r>
      <w:r w:rsidR="001B668A" w:rsidRPr="00170F0D">
        <w:rPr>
          <w:sz w:val="28"/>
          <w:szCs w:val="28"/>
        </w:rPr>
        <w:t xml:space="preserve"> </w:t>
      </w:r>
      <w:r w:rsidRPr="00170F0D">
        <w:rPr>
          <w:sz w:val="28"/>
          <w:szCs w:val="28"/>
        </w:rPr>
        <w:t>качество</w:t>
      </w:r>
      <w:r w:rsidR="001B668A" w:rsidRPr="00170F0D">
        <w:rPr>
          <w:sz w:val="28"/>
          <w:szCs w:val="28"/>
        </w:rPr>
        <w:t xml:space="preserve"> </w:t>
      </w:r>
      <w:r w:rsidRPr="00170F0D">
        <w:rPr>
          <w:sz w:val="28"/>
          <w:szCs w:val="28"/>
        </w:rPr>
        <w:t>планирования</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его</w:t>
      </w:r>
      <w:r w:rsidR="001B668A" w:rsidRPr="00170F0D">
        <w:rPr>
          <w:sz w:val="28"/>
          <w:szCs w:val="28"/>
        </w:rPr>
        <w:t xml:space="preserve"> </w:t>
      </w:r>
      <w:r w:rsidRPr="00170F0D">
        <w:rPr>
          <w:sz w:val="28"/>
          <w:szCs w:val="28"/>
        </w:rPr>
        <w:t>исполнения</w:t>
      </w:r>
      <w:r w:rsidR="001B668A" w:rsidRPr="00170F0D">
        <w:rPr>
          <w:sz w:val="28"/>
          <w:szCs w:val="28"/>
        </w:rPr>
        <w:t xml:space="preserve"> </w:t>
      </w:r>
      <w:r w:rsidRPr="00170F0D">
        <w:rPr>
          <w:sz w:val="28"/>
          <w:szCs w:val="28"/>
        </w:rPr>
        <w:t>(</w:t>
      </w:r>
      <w:r w:rsidR="00DD32FB" w:rsidRPr="00170F0D">
        <w:rPr>
          <w:sz w:val="28"/>
          <w:szCs w:val="28"/>
        </w:rPr>
        <w:t>р</w:t>
      </w:r>
      <w:r w:rsidRPr="00170F0D">
        <w:rPr>
          <w:sz w:val="28"/>
          <w:szCs w:val="28"/>
        </w:rPr>
        <w:t>исунок</w:t>
      </w:r>
      <w:r w:rsidR="001B668A" w:rsidRPr="00170F0D">
        <w:rPr>
          <w:sz w:val="28"/>
          <w:szCs w:val="28"/>
        </w:rPr>
        <w:t xml:space="preserve"> </w:t>
      </w:r>
      <w:r w:rsidR="00D0330D" w:rsidRPr="00170F0D">
        <w:rPr>
          <w:sz w:val="28"/>
          <w:szCs w:val="28"/>
        </w:rPr>
        <w:t>3</w:t>
      </w:r>
      <w:r w:rsidR="006E58EF" w:rsidRPr="00170F0D">
        <w:rPr>
          <w:sz w:val="28"/>
          <w:szCs w:val="28"/>
        </w:rPr>
        <w:t>7</w:t>
      </w:r>
      <w:r w:rsidRPr="00170F0D">
        <w:rPr>
          <w:sz w:val="28"/>
          <w:szCs w:val="28"/>
        </w:rPr>
        <w:t>).</w:t>
      </w:r>
    </w:p>
    <w:p w14:paraId="5270A703" w14:textId="25F02D4D" w:rsidR="008E36D0" w:rsidRPr="00170F0D" w:rsidRDefault="008E36D0" w:rsidP="000B6E0B">
      <w:pPr>
        <w:ind w:firstLine="709"/>
        <w:jc w:val="both"/>
        <w:rPr>
          <w:sz w:val="28"/>
          <w:szCs w:val="28"/>
        </w:rPr>
      </w:pPr>
    </w:p>
    <w:p w14:paraId="65D404D1" w14:textId="7C83DDB1" w:rsidR="00884582" w:rsidRPr="00170F0D" w:rsidRDefault="00DE1C46" w:rsidP="00884582">
      <w:pPr>
        <w:jc w:val="both"/>
        <w:rPr>
          <w:sz w:val="28"/>
          <w:szCs w:val="28"/>
        </w:rPr>
      </w:pPr>
      <w:r w:rsidRPr="00170F0D">
        <w:rPr>
          <w:noProof/>
          <w:sz w:val="28"/>
          <w:szCs w:val="28"/>
        </w:rPr>
        <mc:AlternateContent>
          <mc:Choice Requires="wpg">
            <w:drawing>
              <wp:anchor distT="0" distB="0" distL="114300" distR="114300" simplePos="0" relativeHeight="251789312" behindDoc="0" locked="0" layoutInCell="1" allowOverlap="1" wp14:anchorId="69DCDCFD" wp14:editId="4060ADF6">
                <wp:simplePos x="0" y="0"/>
                <wp:positionH relativeFrom="column">
                  <wp:posOffset>9194</wp:posOffset>
                </wp:positionH>
                <wp:positionV relativeFrom="paragraph">
                  <wp:posOffset>96520</wp:posOffset>
                </wp:positionV>
                <wp:extent cx="6133051" cy="5502303"/>
                <wp:effectExtent l="0" t="0" r="20320" b="22225"/>
                <wp:wrapNone/>
                <wp:docPr id="23" name="Группа 23"/>
                <wp:cNvGraphicFramePr/>
                <a:graphic xmlns:a="http://schemas.openxmlformats.org/drawingml/2006/main">
                  <a:graphicData uri="http://schemas.microsoft.com/office/word/2010/wordprocessingGroup">
                    <wpg:wgp>
                      <wpg:cNvGrpSpPr/>
                      <wpg:grpSpPr>
                        <a:xfrm>
                          <a:off x="0" y="0"/>
                          <a:ext cx="6133051" cy="5502303"/>
                          <a:chOff x="0" y="0"/>
                          <a:chExt cx="6133051" cy="5502303"/>
                        </a:xfrm>
                      </wpg:grpSpPr>
                      <wps:wsp>
                        <wps:cNvPr id="6" name="Поле 6"/>
                        <wps:cNvSpPr txBox="1"/>
                        <wps:spPr>
                          <a:xfrm>
                            <a:off x="0" y="0"/>
                            <a:ext cx="1800000" cy="4679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D5ECE2D" w14:textId="77777777" w:rsidR="000D3A41" w:rsidRPr="00884582" w:rsidRDefault="000D3A41" w:rsidP="00884582">
                              <w:pPr>
                                <w:jc w:val="center"/>
                              </w:pPr>
                              <w:r w:rsidRPr="00884582">
                                <w:t>Автоматизированные учетные процессы</w:t>
                              </w:r>
                            </w:p>
                            <w:p w14:paraId="15E85367" w14:textId="77777777" w:rsidR="000D3A41" w:rsidRDefault="000D3A41" w:rsidP="00884582">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 name="Поле 7"/>
                        <wps:cNvSpPr txBox="1"/>
                        <wps:spPr>
                          <a:xfrm>
                            <a:off x="2099144" y="0"/>
                            <a:ext cx="1944000" cy="4679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EB0A06C" w14:textId="77777777" w:rsidR="000D3A41" w:rsidRPr="00884582" w:rsidRDefault="000D3A41" w:rsidP="00884582">
                              <w:pPr>
                                <w:jc w:val="center"/>
                              </w:pPr>
                              <w:r w:rsidRPr="00884582">
                                <w:t>Автоматизированные интеграционные процессы</w:t>
                              </w:r>
                            </w:p>
                            <w:p w14:paraId="73872C77" w14:textId="77777777" w:rsidR="000D3A41" w:rsidRDefault="000D3A41" w:rsidP="00884582">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Поле 9"/>
                        <wps:cNvSpPr txBox="1"/>
                        <wps:spPr>
                          <a:xfrm>
                            <a:off x="4238045" y="0"/>
                            <a:ext cx="1895006" cy="4679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30FCB7B" w14:textId="77777777" w:rsidR="000D3A41" w:rsidRPr="00DE1C46" w:rsidRDefault="000D3A41" w:rsidP="00884582">
                              <w:pPr>
                                <w:jc w:val="center"/>
                                <w:rPr>
                                  <w:sz w:val="16"/>
                                  <w:szCs w:val="16"/>
                                </w:rPr>
                              </w:pPr>
                            </w:p>
                            <w:p w14:paraId="0969A885" w14:textId="77777777" w:rsidR="000D3A41" w:rsidRPr="00884582" w:rsidRDefault="000D3A41" w:rsidP="00884582">
                              <w:pPr>
                                <w:jc w:val="center"/>
                              </w:pPr>
                              <w:r w:rsidRPr="00884582">
                                <w:t>Выгоды</w:t>
                              </w:r>
                            </w:p>
                            <w:p w14:paraId="0F4B1FEF" w14:textId="77777777" w:rsidR="000D3A41" w:rsidRDefault="000D3A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Поле 11"/>
                        <wps:cNvSpPr txBox="1"/>
                        <wps:spPr>
                          <a:xfrm>
                            <a:off x="0" y="485030"/>
                            <a:ext cx="1799590" cy="5016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B3697D9" w14:textId="77777777" w:rsidR="000D3A41" w:rsidRPr="00884582" w:rsidRDefault="000D3A41" w:rsidP="00884582">
                              <w:pPr>
                                <w:ind w:left="142"/>
                              </w:pPr>
                              <w:r w:rsidRPr="00884582">
                                <w:t>Учет основных средств</w:t>
                              </w:r>
                            </w:p>
                            <w:p w14:paraId="386C3FAB" w14:textId="77777777" w:rsidR="000D3A41" w:rsidRPr="00884582" w:rsidRDefault="000D3A41" w:rsidP="00884582">
                              <w:pPr>
                                <w:ind w:left="142"/>
                              </w:pPr>
                              <w:r w:rsidRPr="00884582">
                                <w:t>Учет запасов</w:t>
                              </w:r>
                            </w:p>
                            <w:p w14:paraId="2BD342D0" w14:textId="77777777" w:rsidR="000D3A41" w:rsidRPr="00884582" w:rsidRDefault="000D3A41" w:rsidP="00884582">
                              <w:pPr>
                                <w:ind w:left="142"/>
                              </w:pPr>
                              <w:r w:rsidRPr="00884582">
                                <w:t>Учет расходов, расчеты с поставщиками</w:t>
                              </w:r>
                            </w:p>
                            <w:p w14:paraId="62B6E82C" w14:textId="77777777" w:rsidR="000D3A41" w:rsidRPr="00884582" w:rsidRDefault="000D3A41" w:rsidP="00884582">
                              <w:pPr>
                                <w:ind w:left="142"/>
                              </w:pPr>
                              <w:r w:rsidRPr="00884582">
                                <w:t>Учет расходов по ФОТ</w:t>
                              </w:r>
                            </w:p>
                            <w:p w14:paraId="1DF5CC2F" w14:textId="77777777" w:rsidR="000D3A41" w:rsidRPr="00884582" w:rsidRDefault="000D3A41" w:rsidP="00884582">
                              <w:pPr>
                                <w:ind w:left="142"/>
                              </w:pPr>
                              <w:r w:rsidRPr="00884582">
                                <w:t>Учет расходов по аренде</w:t>
                              </w:r>
                            </w:p>
                            <w:p w14:paraId="79A6E5A3" w14:textId="77777777" w:rsidR="000D3A41" w:rsidRPr="00884582" w:rsidRDefault="000D3A41" w:rsidP="00884582">
                              <w:pPr>
                                <w:ind w:left="142"/>
                              </w:pPr>
                              <w:r w:rsidRPr="00884582">
                                <w:t>Учет доходов</w:t>
                              </w:r>
                            </w:p>
                            <w:p w14:paraId="12C491C2" w14:textId="77777777" w:rsidR="000D3A41" w:rsidRPr="00884582" w:rsidRDefault="000D3A41" w:rsidP="00884582">
                              <w:pPr>
                                <w:ind w:left="142"/>
                              </w:pPr>
                              <w:r w:rsidRPr="00884582">
                                <w:t>Расчеты с подотчетными лицами</w:t>
                              </w:r>
                            </w:p>
                            <w:p w14:paraId="1A187667" w14:textId="77777777" w:rsidR="000D3A41" w:rsidRPr="00884582" w:rsidRDefault="000D3A41" w:rsidP="00884582">
                              <w:pPr>
                                <w:ind w:left="142"/>
                              </w:pPr>
                              <w:r w:rsidRPr="00884582">
                                <w:t>Учет банковских и кассовых операций</w:t>
                              </w:r>
                            </w:p>
                            <w:p w14:paraId="3783065D" w14:textId="77777777" w:rsidR="000D3A41" w:rsidRPr="00884582" w:rsidRDefault="000D3A41" w:rsidP="00884582">
                              <w:pPr>
                                <w:ind w:left="142"/>
                              </w:pPr>
                              <w:r w:rsidRPr="00884582">
                                <w:t>Учет финансовых вложений</w:t>
                              </w:r>
                            </w:p>
                            <w:p w14:paraId="3897F96C" w14:textId="77777777" w:rsidR="000D3A41" w:rsidRPr="00884582" w:rsidRDefault="000D3A41" w:rsidP="00884582">
                              <w:pPr>
                                <w:ind w:left="142"/>
                              </w:pPr>
                              <w:r w:rsidRPr="00884582">
                                <w:t>Главная книга, закрытие периода</w:t>
                              </w:r>
                            </w:p>
                            <w:p w14:paraId="2BC5D873" w14:textId="2C4D8BCF" w:rsidR="000D3A41" w:rsidRPr="00884582" w:rsidRDefault="000D3A41" w:rsidP="00884582">
                              <w:pPr>
                                <w:ind w:left="142"/>
                              </w:pPr>
                            </w:p>
                            <w:p w14:paraId="600D902A" w14:textId="77777777" w:rsidR="000D3A41" w:rsidRDefault="000D3A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Поле 12"/>
                        <wps:cNvSpPr txBox="1"/>
                        <wps:spPr>
                          <a:xfrm>
                            <a:off x="2107095" y="508883"/>
                            <a:ext cx="1943735" cy="49930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4BE0141" w14:textId="77777777" w:rsidR="000D3A41" w:rsidRPr="00884582" w:rsidRDefault="000D3A41" w:rsidP="00884582">
                              <w:pPr>
                                <w:ind w:left="142"/>
                              </w:pPr>
                              <w:r w:rsidRPr="00884582">
                                <w:t>Прозрачность и достоверность финансовой отчетности ГУ подведомственных МФ РК</w:t>
                              </w:r>
                            </w:p>
                            <w:p w14:paraId="2842F2CE" w14:textId="77777777" w:rsidR="000D3A41" w:rsidRPr="00884582" w:rsidRDefault="000D3A41" w:rsidP="00884582">
                              <w:pPr>
                                <w:ind w:left="142"/>
                              </w:pPr>
                              <w:r w:rsidRPr="00884582">
                                <w:t>Соответствие финансовой отчетности требованиям МСФО</w:t>
                              </w:r>
                            </w:p>
                            <w:p w14:paraId="2B699AA9" w14:textId="77777777" w:rsidR="000D3A41" w:rsidRPr="00884582" w:rsidRDefault="000D3A41" w:rsidP="00884582">
                              <w:pPr>
                                <w:ind w:left="142"/>
                              </w:pPr>
                              <w:r w:rsidRPr="00884582">
                                <w:t>Автоматический контроль исполнения плана финансирования</w:t>
                              </w:r>
                            </w:p>
                            <w:p w14:paraId="0D5F065C" w14:textId="77777777" w:rsidR="000D3A41" w:rsidRPr="00884582" w:rsidRDefault="000D3A41" w:rsidP="00884582">
                              <w:pPr>
                                <w:ind w:left="142"/>
                              </w:pPr>
                              <w:r w:rsidRPr="00884582">
                                <w:t>Снижение административных барьеров и повышения оперативности</w:t>
                              </w:r>
                            </w:p>
                            <w:p w14:paraId="1183BD68" w14:textId="77777777" w:rsidR="000D3A41" w:rsidRPr="00884582" w:rsidRDefault="000D3A41" w:rsidP="00884582">
                              <w:pPr>
                                <w:ind w:left="142"/>
                              </w:pPr>
                              <w:r w:rsidRPr="00884582">
                                <w:t>Снижения числа бухгалтерских ошибок</w:t>
                              </w:r>
                            </w:p>
                            <w:p w14:paraId="06060B49" w14:textId="77777777" w:rsidR="000D3A41" w:rsidRPr="00884582" w:rsidRDefault="000D3A41" w:rsidP="00884582">
                              <w:pPr>
                                <w:ind w:left="142"/>
                              </w:pPr>
                              <w:r w:rsidRPr="00884582">
                                <w:t>Сокращения времени обработки бухгалтерских документов</w:t>
                              </w:r>
                            </w:p>
                            <w:p w14:paraId="3C07F8E1" w14:textId="054A82DF" w:rsidR="000D3A41" w:rsidRPr="00884582" w:rsidRDefault="000D3A41" w:rsidP="00884582"/>
                            <w:p w14:paraId="18E39127" w14:textId="77777777" w:rsidR="000D3A41" w:rsidRDefault="000D3A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Поле 13"/>
                        <wps:cNvSpPr txBox="1"/>
                        <wps:spPr>
                          <a:xfrm>
                            <a:off x="4238045" y="500932"/>
                            <a:ext cx="1895006" cy="500137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D086D0E" w14:textId="77777777" w:rsidR="000D3A41" w:rsidRPr="00884582" w:rsidRDefault="000D3A41" w:rsidP="00884582">
                              <w:pPr>
                                <w:ind w:left="142"/>
                              </w:pPr>
                              <w:r w:rsidRPr="00884582">
                                <w:t>Интеграция с ЭГЗ в части получения данных по договорам</w:t>
                              </w:r>
                            </w:p>
                            <w:p w14:paraId="474CB1C3" w14:textId="6F30532F" w:rsidR="000D3A41" w:rsidRPr="00884582" w:rsidRDefault="000D3A41" w:rsidP="00DE1C46">
                              <w:pPr>
                                <w:ind w:left="142" w:right="-147"/>
                              </w:pPr>
                              <w:r w:rsidRPr="00884582">
                                <w:t>И</w:t>
                              </w:r>
                              <w:r>
                                <w:t xml:space="preserve">нтеграция с Национа </w:t>
                              </w:r>
                              <w:r w:rsidRPr="00884582">
                                <w:t>льным банком в части получения курсов валют</w:t>
                              </w:r>
                            </w:p>
                            <w:p w14:paraId="644C7375" w14:textId="77777777" w:rsidR="000D3A41" w:rsidRPr="00884582" w:rsidRDefault="000D3A41" w:rsidP="00884582">
                              <w:pPr>
                                <w:ind w:left="142"/>
                              </w:pPr>
                              <w:r w:rsidRPr="00884582">
                                <w:t>Интеграция с платежной системой Республики (К2) в части отправки платежей и получения банковских выписок</w:t>
                              </w:r>
                            </w:p>
                            <w:p w14:paraId="63F645BD" w14:textId="77777777" w:rsidR="000D3A41" w:rsidRPr="00884582" w:rsidRDefault="000D3A41" w:rsidP="00884582">
                              <w:pPr>
                                <w:ind w:left="142"/>
                              </w:pPr>
                              <w:r w:rsidRPr="00884582">
                                <w:t>Интеграция с БЗиПФ «е-Минфин» в части получения ИПФ, ПФ</w:t>
                              </w:r>
                            </w:p>
                            <w:p w14:paraId="7BEC482B" w14:textId="77777777" w:rsidR="000D3A41" w:rsidRDefault="000D3A41" w:rsidP="00DE1C46">
                              <w:pPr>
                                <w:ind w:left="142"/>
                              </w:pPr>
                              <w:r w:rsidRPr="00884582">
                                <w:t xml:space="preserve">Интеграция с НСИ </w:t>
                              </w:r>
                              <w:r w:rsidRPr="00884582">
                                <w:br/>
                                <w:t xml:space="preserve">«е-Минфин» в части получения КАТО, </w:t>
                              </w:r>
                            </w:p>
                            <w:p w14:paraId="79DE559F" w14:textId="46452CB7" w:rsidR="000D3A41" w:rsidRPr="00884582" w:rsidRDefault="000D3A41" w:rsidP="00DE1C46">
                              <w:pPr>
                                <w:ind w:left="142"/>
                              </w:pPr>
                              <w:r w:rsidRPr="00884582">
                                <w:t>статистических показа</w:t>
                              </w:r>
                              <w:r>
                                <w:t xml:space="preserve"> </w:t>
                              </w:r>
                              <w:r w:rsidRPr="00884582">
                                <w:t>телей (МЗП, МРП, ОКВЭД и т.д</w:t>
                              </w:r>
                              <w:r>
                                <w:t>.</w:t>
                              </w:r>
                              <w:r w:rsidRPr="00884582">
                                <w:t>)</w:t>
                              </w:r>
                            </w:p>
                            <w:p w14:paraId="6187BF87" w14:textId="77777777" w:rsidR="000D3A41" w:rsidRPr="00884582" w:rsidRDefault="000D3A41" w:rsidP="00DE1C46">
                              <w:pPr>
                                <w:ind w:left="142" w:right="-153"/>
                              </w:pPr>
                              <w:r w:rsidRPr="00884582">
                                <w:t>Интеграция с Хранили щем данных «е-Минфин» в части передачи данных по бухгалтерскому учету</w:t>
                              </w:r>
                            </w:p>
                            <w:p w14:paraId="2FCB872B" w14:textId="2C058262" w:rsidR="000D3A41" w:rsidRPr="00884582" w:rsidRDefault="000D3A41" w:rsidP="00DE1C46">
                              <w:pPr>
                                <w:ind w:left="142"/>
                              </w:pPr>
                              <w:r>
                                <w:t>Интеграция с Гос заимст</w:t>
                              </w:r>
                              <w:r w:rsidRPr="00884582">
                                <w:t xml:space="preserve">вованием </w:t>
                              </w:r>
                              <w:r w:rsidRPr="00884582">
                                <w:br/>
                                <w:t>е-Минфин в части погашения госдолга</w:t>
                              </w:r>
                            </w:p>
                            <w:p w14:paraId="336F3473" w14:textId="77777777" w:rsidR="000D3A41" w:rsidRDefault="000D3A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Прямая со стрелкой 14"/>
                        <wps:cNvCnPr/>
                        <wps:spPr>
                          <a:xfrm flipV="1">
                            <a:off x="4047214" y="238539"/>
                            <a:ext cx="180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 name="Прямая со стрелкой 22"/>
                        <wps:cNvCnPr/>
                        <wps:spPr>
                          <a:xfrm flipV="1">
                            <a:off x="1796994" y="238539"/>
                            <a:ext cx="2880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group w14:anchorId="69DCDCFD" id="Группа 23" o:spid="_x0000_s1117" style="position:absolute;left:0;text-align:left;margin-left:.7pt;margin-top:7.6pt;width:482.9pt;height:433.25pt;z-index:251789312" coordsize="61330,550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">
                <v:shape id="Поле 6" o:spid="_x0000_s1118" type="#_x0000_t202" style="position:absolute;width:18000;height:4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" fillcolor="white [3201]" strokeweight=".5pt">
                  <v:textbox>
                    <w:txbxContent>
                      <w:p w14:paraId="1D5ECE2D" w14:textId="77777777" w:rsidR="000D3A41" w:rsidRPr="00884582" w:rsidRDefault="000D3A41" w:rsidP="00884582">
                        <w:pPr>
                          <w:jc w:val="center"/>
                        </w:pPr>
                        <w:r w:rsidRPr="00884582">
                          <w:t>Автоматизированные учетные процессы</w:t>
                        </w:r>
                      </w:p>
                      <w:p w14:paraId="15E85367" w14:textId="77777777" w:rsidR="000D3A41" w:rsidRDefault="000D3A41" w:rsidP="00884582">
                        <w:pPr>
                          <w:jc w:val="center"/>
                        </w:pPr>
                      </w:p>
                    </w:txbxContent>
                  </v:textbox>
                </v:shape>
                <v:shape id="Поле 7" o:spid="_x0000_s1119" type="#_x0000_t202" style="position:absolute;left:20991;width:19440;height:4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" fillcolor="white [3201]" strokeweight=".5pt">
                  <v:textbox>
                    <w:txbxContent>
                      <w:p w14:paraId="0EB0A06C" w14:textId="77777777" w:rsidR="000D3A41" w:rsidRPr="00884582" w:rsidRDefault="000D3A41" w:rsidP="00884582">
                        <w:pPr>
                          <w:jc w:val="center"/>
                        </w:pPr>
                        <w:r w:rsidRPr="00884582">
                          <w:t>Автоматизированные интеграционные процессы</w:t>
                        </w:r>
                      </w:p>
                      <w:p w14:paraId="73872C77" w14:textId="77777777" w:rsidR="000D3A41" w:rsidRDefault="000D3A41" w:rsidP="00884582">
                        <w:pPr>
                          <w:jc w:val="center"/>
                        </w:pPr>
                      </w:p>
                    </w:txbxContent>
                  </v:textbox>
                </v:shape>
                <v:shape id="Поле 9" o:spid="_x0000_s1120" type="#_x0000_t202" style="position:absolute;left:42380;width:18950;height:4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" fillcolor="white [3201]" strokeweight=".5pt">
                  <v:textbox>
                    <w:txbxContent>
                      <w:p w14:paraId="330FCB7B" w14:textId="77777777" w:rsidR="000D3A41" w:rsidRPr="00DE1C46" w:rsidRDefault="000D3A41" w:rsidP="00884582">
                        <w:pPr>
                          <w:jc w:val="center"/>
                          <w:rPr>
                            <w:sz w:val="16"/>
                            <w:szCs w:val="16"/>
                          </w:rPr>
                        </w:pPr>
                      </w:p>
                      <w:p w14:paraId="0969A885" w14:textId="77777777" w:rsidR="000D3A41" w:rsidRPr="00884582" w:rsidRDefault="000D3A41" w:rsidP="00884582">
                        <w:pPr>
                          <w:jc w:val="center"/>
                        </w:pPr>
                        <w:r w:rsidRPr="00884582">
                          <w:t>Выгоды</w:t>
                        </w:r>
                      </w:p>
                      <w:p w14:paraId="0F4B1FEF" w14:textId="77777777" w:rsidR="000D3A41" w:rsidRDefault="000D3A41"/>
                    </w:txbxContent>
                  </v:textbox>
                </v:shape>
                <v:shape id="Поле 11" o:spid="_x0000_s1121" type="#_x0000_t202" style="position:absolute;top:4850;width:17995;height:50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" fillcolor="white [3201]" strokeweight=".5pt">
                  <v:textbox>
                    <w:txbxContent>
                      <w:p w14:paraId="3B3697D9" w14:textId="77777777" w:rsidR="000D3A41" w:rsidRPr="00884582" w:rsidRDefault="000D3A41" w:rsidP="00884582">
                        <w:pPr>
                          <w:ind w:left="142"/>
                        </w:pPr>
                        <w:r w:rsidRPr="00884582">
                          <w:t>Учет основных средств</w:t>
                        </w:r>
                      </w:p>
                      <w:p w14:paraId="386C3FAB" w14:textId="77777777" w:rsidR="000D3A41" w:rsidRPr="00884582" w:rsidRDefault="000D3A41" w:rsidP="00884582">
                        <w:pPr>
                          <w:ind w:left="142"/>
                        </w:pPr>
                        <w:r w:rsidRPr="00884582">
                          <w:t>Учет запасов</w:t>
                        </w:r>
                      </w:p>
                      <w:p w14:paraId="2BD342D0" w14:textId="77777777" w:rsidR="000D3A41" w:rsidRPr="00884582" w:rsidRDefault="000D3A41" w:rsidP="00884582">
                        <w:pPr>
                          <w:ind w:left="142"/>
                        </w:pPr>
                        <w:r w:rsidRPr="00884582">
                          <w:t>Учет расходов, расчеты с поставщиками</w:t>
                        </w:r>
                      </w:p>
                      <w:p w14:paraId="62B6E82C" w14:textId="77777777" w:rsidR="000D3A41" w:rsidRPr="00884582" w:rsidRDefault="000D3A41" w:rsidP="00884582">
                        <w:pPr>
                          <w:ind w:left="142"/>
                        </w:pPr>
                        <w:r w:rsidRPr="00884582">
                          <w:t>Учет расходов по ФОТ</w:t>
                        </w:r>
                      </w:p>
                      <w:p w14:paraId="1DF5CC2F" w14:textId="77777777" w:rsidR="000D3A41" w:rsidRPr="00884582" w:rsidRDefault="000D3A41" w:rsidP="00884582">
                        <w:pPr>
                          <w:ind w:left="142"/>
                        </w:pPr>
                        <w:r w:rsidRPr="00884582">
                          <w:t>Учет расходов по аренде</w:t>
                        </w:r>
                      </w:p>
                      <w:p w14:paraId="79A6E5A3" w14:textId="77777777" w:rsidR="000D3A41" w:rsidRPr="00884582" w:rsidRDefault="000D3A41" w:rsidP="00884582">
                        <w:pPr>
                          <w:ind w:left="142"/>
                        </w:pPr>
                        <w:r w:rsidRPr="00884582">
                          <w:t>Учет доходов</w:t>
                        </w:r>
                      </w:p>
                      <w:p w14:paraId="12C491C2" w14:textId="77777777" w:rsidR="000D3A41" w:rsidRPr="00884582" w:rsidRDefault="000D3A41" w:rsidP="00884582">
                        <w:pPr>
                          <w:ind w:left="142"/>
                        </w:pPr>
                        <w:r w:rsidRPr="00884582">
                          <w:t>Расчеты с подотчетными лицами</w:t>
                        </w:r>
                      </w:p>
                      <w:p w14:paraId="1A187667" w14:textId="77777777" w:rsidR="000D3A41" w:rsidRPr="00884582" w:rsidRDefault="000D3A41" w:rsidP="00884582">
                        <w:pPr>
                          <w:ind w:left="142"/>
                        </w:pPr>
                        <w:r w:rsidRPr="00884582">
                          <w:t>Учет банковских и кассовых операций</w:t>
                        </w:r>
                      </w:p>
                      <w:p w14:paraId="3783065D" w14:textId="77777777" w:rsidR="000D3A41" w:rsidRPr="00884582" w:rsidRDefault="000D3A41" w:rsidP="00884582">
                        <w:pPr>
                          <w:ind w:left="142"/>
                        </w:pPr>
                        <w:r w:rsidRPr="00884582">
                          <w:t>Учет финансовых вложений</w:t>
                        </w:r>
                      </w:p>
                      <w:p w14:paraId="3897F96C" w14:textId="77777777" w:rsidR="000D3A41" w:rsidRPr="00884582" w:rsidRDefault="000D3A41" w:rsidP="00884582">
                        <w:pPr>
                          <w:ind w:left="142"/>
                        </w:pPr>
                        <w:r w:rsidRPr="00884582">
                          <w:t>Главная книга, закрытие периода</w:t>
                        </w:r>
                      </w:p>
                      <w:p w14:paraId="2BC5D873" w14:textId="2C4D8BCF" w:rsidR="000D3A41" w:rsidRPr="00884582" w:rsidRDefault="000D3A41" w:rsidP="00884582">
                        <w:pPr>
                          <w:ind w:left="142"/>
                        </w:pPr>
                      </w:p>
                      <w:p w14:paraId="600D902A" w14:textId="77777777" w:rsidR="000D3A41" w:rsidRDefault="000D3A41"/>
                    </w:txbxContent>
                  </v:textbox>
                </v:shape>
                <v:shape id="Поле 12" o:spid="_x0000_s1122" type="#_x0000_t202" style="position:absolute;left:21070;top:5088;width:19438;height:49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" fillcolor="white [3201]" strokeweight=".5pt">
                  <v:textbox>
                    <w:txbxContent>
                      <w:p w14:paraId="24BE0141" w14:textId="77777777" w:rsidR="000D3A41" w:rsidRPr="00884582" w:rsidRDefault="000D3A41" w:rsidP="00884582">
                        <w:pPr>
                          <w:ind w:left="142"/>
                        </w:pPr>
                        <w:r w:rsidRPr="00884582">
                          <w:t>Прозрачность и достоверность финансовой отчетности ГУ подведомственных МФ РК</w:t>
                        </w:r>
                      </w:p>
                      <w:p w14:paraId="2842F2CE" w14:textId="77777777" w:rsidR="000D3A41" w:rsidRPr="00884582" w:rsidRDefault="000D3A41" w:rsidP="00884582">
                        <w:pPr>
                          <w:ind w:left="142"/>
                        </w:pPr>
                        <w:r w:rsidRPr="00884582">
                          <w:t>Соответствие финансовой отчетности требованиям МСФО</w:t>
                        </w:r>
                      </w:p>
                      <w:p w14:paraId="2B699AA9" w14:textId="77777777" w:rsidR="000D3A41" w:rsidRPr="00884582" w:rsidRDefault="000D3A41" w:rsidP="00884582">
                        <w:pPr>
                          <w:ind w:left="142"/>
                        </w:pPr>
                        <w:r w:rsidRPr="00884582">
                          <w:t>Автоматический контроль исполнения плана финансирования</w:t>
                        </w:r>
                      </w:p>
                      <w:p w14:paraId="0D5F065C" w14:textId="77777777" w:rsidR="000D3A41" w:rsidRPr="00884582" w:rsidRDefault="000D3A41" w:rsidP="00884582">
                        <w:pPr>
                          <w:ind w:left="142"/>
                        </w:pPr>
                        <w:r w:rsidRPr="00884582">
                          <w:t>Снижение административных барьеров и повышения оперативности</w:t>
                        </w:r>
                      </w:p>
                      <w:p w14:paraId="1183BD68" w14:textId="77777777" w:rsidR="000D3A41" w:rsidRPr="00884582" w:rsidRDefault="000D3A41" w:rsidP="00884582">
                        <w:pPr>
                          <w:ind w:left="142"/>
                        </w:pPr>
                        <w:r w:rsidRPr="00884582">
                          <w:t>Снижения числа бухгалтерских ошибок</w:t>
                        </w:r>
                      </w:p>
                      <w:p w14:paraId="06060B49" w14:textId="77777777" w:rsidR="000D3A41" w:rsidRPr="00884582" w:rsidRDefault="000D3A41" w:rsidP="00884582">
                        <w:pPr>
                          <w:ind w:left="142"/>
                        </w:pPr>
                        <w:r w:rsidRPr="00884582">
                          <w:t>Сокращения времени обработки бухгалтерских документов</w:t>
                        </w:r>
                      </w:p>
                      <w:p w14:paraId="3C07F8E1" w14:textId="054A82DF" w:rsidR="000D3A41" w:rsidRPr="00884582" w:rsidRDefault="000D3A41" w:rsidP="00884582"/>
                      <w:p w14:paraId="18E39127" w14:textId="77777777" w:rsidR="000D3A41" w:rsidRDefault="000D3A41"/>
                    </w:txbxContent>
                  </v:textbox>
                </v:shape>
                <v:shape id="Поле 13" o:spid="_x0000_s1123" type="#_x0000_t202" style="position:absolute;left:42380;top:5009;width:18950;height:50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" fillcolor="white [3201]" strokeweight=".5pt">
                  <v:textbox>
                    <w:txbxContent>
                      <w:p w14:paraId="7D086D0E" w14:textId="77777777" w:rsidR="000D3A41" w:rsidRPr="00884582" w:rsidRDefault="000D3A41" w:rsidP="00884582">
                        <w:pPr>
                          <w:ind w:left="142"/>
                        </w:pPr>
                        <w:r w:rsidRPr="00884582">
                          <w:t>Интеграция с ЭГЗ в части получения данных по договорам</w:t>
                        </w:r>
                      </w:p>
                      <w:p w14:paraId="474CB1C3" w14:textId="6F30532F" w:rsidR="000D3A41" w:rsidRPr="00884582" w:rsidRDefault="000D3A41" w:rsidP="00DE1C46">
                        <w:pPr>
                          <w:ind w:left="142" w:right="-147"/>
                        </w:pPr>
                        <w:r w:rsidRPr="00884582">
                          <w:t>И</w:t>
                        </w:r>
                        <w:r>
                          <w:t xml:space="preserve">нтеграция с Национа </w:t>
                        </w:r>
                        <w:r w:rsidRPr="00884582">
                          <w:t>льным банком в части получения курсов валют</w:t>
                        </w:r>
                      </w:p>
                      <w:p w14:paraId="644C7375" w14:textId="77777777" w:rsidR="000D3A41" w:rsidRPr="00884582" w:rsidRDefault="000D3A41" w:rsidP="00884582">
                        <w:pPr>
                          <w:ind w:left="142"/>
                        </w:pPr>
                        <w:r w:rsidRPr="00884582">
                          <w:t>Интеграция с платежной системой Республики (К2) в части отправки платежей и получения банковских выписок</w:t>
                        </w:r>
                      </w:p>
                      <w:p w14:paraId="63F645BD" w14:textId="77777777" w:rsidR="000D3A41" w:rsidRPr="00884582" w:rsidRDefault="000D3A41" w:rsidP="00884582">
                        <w:pPr>
                          <w:ind w:left="142"/>
                        </w:pPr>
                        <w:r w:rsidRPr="00884582">
                          <w:t>Интеграция с БЗиПФ «е-Минфин» в части получения ИПФ, ПФ</w:t>
                        </w:r>
                      </w:p>
                      <w:p w14:paraId="7BEC482B" w14:textId="77777777" w:rsidR="000D3A41" w:rsidRDefault="000D3A41" w:rsidP="00DE1C46">
                        <w:pPr>
                          <w:ind w:left="142"/>
                        </w:pPr>
                        <w:r w:rsidRPr="00884582">
                          <w:t xml:space="preserve">Интеграция с НСИ </w:t>
                        </w:r>
                        <w:r w:rsidRPr="00884582">
                          <w:br/>
                          <w:t xml:space="preserve">«е-Минфин» в части получения КАТО, </w:t>
                        </w:r>
                      </w:p>
                      <w:p w14:paraId="79DE559F" w14:textId="46452CB7" w:rsidR="000D3A41" w:rsidRPr="00884582" w:rsidRDefault="000D3A41" w:rsidP="00DE1C46">
                        <w:pPr>
                          <w:ind w:left="142"/>
                        </w:pPr>
                        <w:r w:rsidRPr="00884582">
                          <w:t>статистических показа</w:t>
                        </w:r>
                        <w:r>
                          <w:t xml:space="preserve"> </w:t>
                        </w:r>
                        <w:r w:rsidRPr="00884582">
                          <w:t>телей (МЗП, МРП, ОКВЭД и т.д</w:t>
                        </w:r>
                        <w:r>
                          <w:t>.</w:t>
                        </w:r>
                        <w:r w:rsidRPr="00884582">
                          <w:t>)</w:t>
                        </w:r>
                      </w:p>
                      <w:p w14:paraId="6187BF87" w14:textId="77777777" w:rsidR="000D3A41" w:rsidRPr="00884582" w:rsidRDefault="000D3A41" w:rsidP="00DE1C46">
                        <w:pPr>
                          <w:ind w:left="142" w:right="-153"/>
                        </w:pPr>
                        <w:r w:rsidRPr="00884582">
                          <w:t xml:space="preserve">Интеграция </w:t>
                        </w:r>
                        <w:proofErr w:type="gramStart"/>
                        <w:r w:rsidRPr="00884582">
                          <w:t>с Хранили</w:t>
                        </w:r>
                        <w:proofErr w:type="gramEnd"/>
                        <w:r w:rsidRPr="00884582">
                          <w:t xml:space="preserve"> щем данных «е-Минфин» в части передачи данных по бухгалтерскому учету</w:t>
                        </w:r>
                      </w:p>
                      <w:p w14:paraId="2FCB872B" w14:textId="2C058262" w:rsidR="000D3A41" w:rsidRPr="00884582" w:rsidRDefault="000D3A41" w:rsidP="00DE1C46">
                        <w:pPr>
                          <w:ind w:left="142"/>
                        </w:pPr>
                        <w:r>
                          <w:t>Интеграция с Гос заимст</w:t>
                        </w:r>
                        <w:r w:rsidRPr="00884582">
                          <w:t xml:space="preserve">вованием </w:t>
                        </w:r>
                        <w:r w:rsidRPr="00884582">
                          <w:br/>
                          <w:t>е-Минфин в части погашения госдолга</w:t>
                        </w:r>
                      </w:p>
                      <w:p w14:paraId="336F3473" w14:textId="77777777" w:rsidR="000D3A41" w:rsidRDefault="000D3A41"/>
                    </w:txbxContent>
                  </v:textbox>
                </v:shape>
                <v:shape id="Прямая со стрелкой 14" o:spid="_x0000_s1124" type="#_x0000_t32" style="position:absolute;left:40472;top:2385;width:180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" strokecolor="black [3200]" strokeweight=".5pt">
                  <v:stroke endarrow="block" joinstyle="miter"/>
                </v:shape>
                <v:shape id="Прямая со стрелкой 22" o:spid="_x0000_s1125" type="#_x0000_t32" style="position:absolute;left:17969;top:2385;width:288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" strokecolor="black [3200]" strokeweight=".5pt">
                  <v:stroke endarrow="block" joinstyle="miter"/>
                </v:shape>
              </v:group>
            </w:pict>
          </mc:Fallback>
        </mc:AlternateContent>
      </w:r>
    </w:p>
    <w:p w14:paraId="53EB2CFB" w14:textId="794F56B3" w:rsidR="00884582" w:rsidRPr="00170F0D" w:rsidRDefault="00884582" w:rsidP="000B6E0B">
      <w:pPr>
        <w:ind w:firstLine="709"/>
        <w:jc w:val="both"/>
        <w:rPr>
          <w:sz w:val="28"/>
          <w:szCs w:val="28"/>
        </w:rPr>
      </w:pPr>
    </w:p>
    <w:p w14:paraId="0029713B" w14:textId="2742BF0A" w:rsidR="00884582" w:rsidRPr="00170F0D" w:rsidRDefault="00884582" w:rsidP="000B6E0B">
      <w:pPr>
        <w:ind w:firstLine="709"/>
        <w:jc w:val="both"/>
        <w:rPr>
          <w:sz w:val="28"/>
          <w:szCs w:val="28"/>
        </w:rPr>
      </w:pPr>
    </w:p>
    <w:p w14:paraId="50E981F4" w14:textId="03C2CE96" w:rsidR="00884582" w:rsidRPr="00170F0D" w:rsidRDefault="00884582" w:rsidP="000B6E0B">
      <w:pPr>
        <w:ind w:firstLine="709"/>
        <w:jc w:val="both"/>
        <w:rPr>
          <w:sz w:val="28"/>
          <w:szCs w:val="28"/>
        </w:rPr>
      </w:pPr>
    </w:p>
    <w:p w14:paraId="292B5D36" w14:textId="092704A2" w:rsidR="00884582" w:rsidRPr="00170F0D" w:rsidRDefault="00884582" w:rsidP="000B6E0B">
      <w:pPr>
        <w:ind w:firstLine="709"/>
        <w:jc w:val="both"/>
        <w:rPr>
          <w:sz w:val="28"/>
          <w:szCs w:val="28"/>
        </w:rPr>
      </w:pPr>
    </w:p>
    <w:p w14:paraId="7FA3B43C" w14:textId="3A38729D" w:rsidR="00884582" w:rsidRPr="00170F0D" w:rsidRDefault="00884582" w:rsidP="000B6E0B">
      <w:pPr>
        <w:ind w:firstLine="709"/>
        <w:jc w:val="both"/>
        <w:rPr>
          <w:sz w:val="28"/>
          <w:szCs w:val="28"/>
        </w:rPr>
      </w:pPr>
    </w:p>
    <w:p w14:paraId="464656E9" w14:textId="77777777" w:rsidR="00884582" w:rsidRPr="00170F0D" w:rsidRDefault="00884582" w:rsidP="000B6E0B">
      <w:pPr>
        <w:ind w:firstLine="709"/>
        <w:jc w:val="both"/>
        <w:rPr>
          <w:sz w:val="28"/>
          <w:szCs w:val="28"/>
        </w:rPr>
      </w:pPr>
    </w:p>
    <w:p w14:paraId="1380FEE4" w14:textId="77777777" w:rsidR="00884582" w:rsidRPr="00170F0D" w:rsidRDefault="00884582" w:rsidP="000B6E0B">
      <w:pPr>
        <w:ind w:firstLine="709"/>
        <w:jc w:val="both"/>
        <w:rPr>
          <w:sz w:val="28"/>
          <w:szCs w:val="28"/>
        </w:rPr>
      </w:pPr>
    </w:p>
    <w:p w14:paraId="56BF26ED" w14:textId="77777777" w:rsidR="00884582" w:rsidRPr="00170F0D" w:rsidRDefault="00884582" w:rsidP="000B6E0B">
      <w:pPr>
        <w:ind w:firstLine="709"/>
        <w:jc w:val="both"/>
        <w:rPr>
          <w:sz w:val="28"/>
          <w:szCs w:val="28"/>
        </w:rPr>
      </w:pPr>
    </w:p>
    <w:p w14:paraId="7F9786E6" w14:textId="77777777" w:rsidR="00DE1C46" w:rsidRPr="00170F0D" w:rsidRDefault="00DE1C46" w:rsidP="000B6E0B">
      <w:pPr>
        <w:ind w:firstLine="709"/>
        <w:jc w:val="both"/>
        <w:rPr>
          <w:sz w:val="28"/>
          <w:szCs w:val="28"/>
        </w:rPr>
      </w:pPr>
    </w:p>
    <w:p w14:paraId="731F2C33" w14:textId="77777777" w:rsidR="00DE1C46" w:rsidRPr="00170F0D" w:rsidRDefault="00DE1C46" w:rsidP="000B6E0B">
      <w:pPr>
        <w:ind w:firstLine="709"/>
        <w:jc w:val="both"/>
        <w:rPr>
          <w:sz w:val="28"/>
          <w:szCs w:val="28"/>
        </w:rPr>
      </w:pPr>
    </w:p>
    <w:p w14:paraId="0DEF8A1B" w14:textId="77777777" w:rsidR="00DE1C46" w:rsidRPr="00170F0D" w:rsidRDefault="00DE1C46" w:rsidP="000B6E0B">
      <w:pPr>
        <w:ind w:firstLine="709"/>
        <w:jc w:val="both"/>
        <w:rPr>
          <w:sz w:val="28"/>
          <w:szCs w:val="28"/>
        </w:rPr>
      </w:pPr>
    </w:p>
    <w:p w14:paraId="3991DEBD" w14:textId="77777777" w:rsidR="00DE1C46" w:rsidRPr="00170F0D" w:rsidRDefault="00DE1C46" w:rsidP="000B6E0B">
      <w:pPr>
        <w:ind w:firstLine="709"/>
        <w:jc w:val="both"/>
        <w:rPr>
          <w:sz w:val="28"/>
          <w:szCs w:val="28"/>
        </w:rPr>
      </w:pPr>
    </w:p>
    <w:p w14:paraId="2C1AC397" w14:textId="77777777" w:rsidR="00DE1C46" w:rsidRPr="00170F0D" w:rsidRDefault="00DE1C46" w:rsidP="000B6E0B">
      <w:pPr>
        <w:ind w:firstLine="709"/>
        <w:jc w:val="both"/>
        <w:rPr>
          <w:sz w:val="28"/>
          <w:szCs w:val="28"/>
        </w:rPr>
      </w:pPr>
    </w:p>
    <w:p w14:paraId="19CE43E9" w14:textId="77777777" w:rsidR="00DE1C46" w:rsidRPr="00170F0D" w:rsidRDefault="00DE1C46" w:rsidP="000B6E0B">
      <w:pPr>
        <w:ind w:firstLine="709"/>
        <w:jc w:val="both"/>
        <w:rPr>
          <w:sz w:val="28"/>
          <w:szCs w:val="28"/>
        </w:rPr>
      </w:pPr>
    </w:p>
    <w:p w14:paraId="19100322" w14:textId="77777777" w:rsidR="00DE1C46" w:rsidRPr="00170F0D" w:rsidRDefault="00DE1C46" w:rsidP="000B6E0B">
      <w:pPr>
        <w:ind w:firstLine="709"/>
        <w:jc w:val="both"/>
        <w:rPr>
          <w:sz w:val="28"/>
          <w:szCs w:val="28"/>
        </w:rPr>
      </w:pPr>
    </w:p>
    <w:p w14:paraId="1654FFC1" w14:textId="77777777" w:rsidR="00DE1C46" w:rsidRPr="00170F0D" w:rsidRDefault="00DE1C46" w:rsidP="000B6E0B">
      <w:pPr>
        <w:ind w:firstLine="709"/>
        <w:jc w:val="both"/>
        <w:rPr>
          <w:sz w:val="28"/>
          <w:szCs w:val="28"/>
        </w:rPr>
      </w:pPr>
    </w:p>
    <w:p w14:paraId="55E43EC4" w14:textId="77777777" w:rsidR="00DE1C46" w:rsidRPr="00170F0D" w:rsidRDefault="00DE1C46" w:rsidP="000B6E0B">
      <w:pPr>
        <w:ind w:firstLine="709"/>
        <w:jc w:val="both"/>
        <w:rPr>
          <w:sz w:val="28"/>
          <w:szCs w:val="28"/>
        </w:rPr>
      </w:pPr>
    </w:p>
    <w:p w14:paraId="3048D320" w14:textId="77777777" w:rsidR="00DE1C46" w:rsidRPr="00170F0D" w:rsidRDefault="00DE1C46" w:rsidP="000B6E0B">
      <w:pPr>
        <w:ind w:firstLine="709"/>
        <w:jc w:val="both"/>
        <w:rPr>
          <w:sz w:val="28"/>
          <w:szCs w:val="28"/>
        </w:rPr>
      </w:pPr>
    </w:p>
    <w:p w14:paraId="74D83801" w14:textId="77777777" w:rsidR="00DE1C46" w:rsidRPr="00170F0D" w:rsidRDefault="00DE1C46" w:rsidP="000B6E0B">
      <w:pPr>
        <w:ind w:firstLine="709"/>
        <w:jc w:val="both"/>
        <w:rPr>
          <w:sz w:val="28"/>
          <w:szCs w:val="28"/>
        </w:rPr>
      </w:pPr>
    </w:p>
    <w:p w14:paraId="25E98636" w14:textId="77777777" w:rsidR="00DE1C46" w:rsidRPr="00170F0D" w:rsidRDefault="00DE1C46" w:rsidP="000B6E0B">
      <w:pPr>
        <w:ind w:firstLine="709"/>
        <w:jc w:val="both"/>
        <w:rPr>
          <w:sz w:val="28"/>
          <w:szCs w:val="28"/>
        </w:rPr>
      </w:pPr>
    </w:p>
    <w:p w14:paraId="7E45317A" w14:textId="77777777" w:rsidR="00884582" w:rsidRPr="00170F0D" w:rsidRDefault="00884582" w:rsidP="000B6E0B">
      <w:pPr>
        <w:ind w:firstLine="709"/>
        <w:jc w:val="both"/>
        <w:rPr>
          <w:sz w:val="28"/>
          <w:szCs w:val="28"/>
        </w:rPr>
      </w:pPr>
    </w:p>
    <w:p w14:paraId="3F881E4A" w14:textId="77777777" w:rsidR="00884582" w:rsidRPr="00170F0D" w:rsidRDefault="00884582" w:rsidP="000B6E0B">
      <w:pPr>
        <w:ind w:firstLine="709"/>
        <w:jc w:val="both"/>
        <w:rPr>
          <w:sz w:val="28"/>
          <w:szCs w:val="28"/>
        </w:rPr>
      </w:pPr>
    </w:p>
    <w:p w14:paraId="63FED838" w14:textId="77777777" w:rsidR="00884582" w:rsidRPr="00170F0D" w:rsidRDefault="00884582" w:rsidP="000B6E0B">
      <w:pPr>
        <w:ind w:firstLine="709"/>
        <w:jc w:val="both"/>
        <w:rPr>
          <w:sz w:val="28"/>
          <w:szCs w:val="28"/>
        </w:rPr>
      </w:pPr>
    </w:p>
    <w:p w14:paraId="66803D02" w14:textId="2FDA0A71" w:rsidR="000B6E0B" w:rsidRPr="00170F0D" w:rsidRDefault="000B6E0B" w:rsidP="008E36D0">
      <w:pPr>
        <w:jc w:val="both"/>
        <w:rPr>
          <w:sz w:val="28"/>
          <w:szCs w:val="28"/>
        </w:rPr>
      </w:pPr>
    </w:p>
    <w:p w14:paraId="60B15496" w14:textId="37F03B37" w:rsidR="000B6E0B" w:rsidRPr="00170F0D" w:rsidRDefault="000B6E0B" w:rsidP="000B6E0B">
      <w:pPr>
        <w:ind w:firstLine="709"/>
        <w:jc w:val="both"/>
        <w:rPr>
          <w:sz w:val="16"/>
          <w:szCs w:val="16"/>
        </w:rPr>
      </w:pPr>
    </w:p>
    <w:p w14:paraId="5ACF5B01" w14:textId="77777777" w:rsidR="00DE1C46" w:rsidRPr="00170F0D" w:rsidRDefault="00DE1C46" w:rsidP="000B6E0B">
      <w:pPr>
        <w:ind w:firstLine="709"/>
        <w:jc w:val="both"/>
        <w:rPr>
          <w:sz w:val="16"/>
          <w:szCs w:val="16"/>
        </w:rPr>
      </w:pPr>
    </w:p>
    <w:p w14:paraId="5FE319EA" w14:textId="77777777" w:rsidR="00DE1C46" w:rsidRPr="00170F0D" w:rsidRDefault="00DE1C46" w:rsidP="000B6E0B">
      <w:pPr>
        <w:ind w:firstLine="709"/>
        <w:jc w:val="both"/>
        <w:rPr>
          <w:sz w:val="16"/>
          <w:szCs w:val="16"/>
        </w:rPr>
      </w:pPr>
    </w:p>
    <w:p w14:paraId="26661D12" w14:textId="77777777" w:rsidR="00DE1C46" w:rsidRPr="00170F0D" w:rsidRDefault="00DE1C46" w:rsidP="000B6E0B">
      <w:pPr>
        <w:ind w:firstLine="709"/>
        <w:jc w:val="both"/>
        <w:rPr>
          <w:sz w:val="16"/>
          <w:szCs w:val="16"/>
        </w:rPr>
      </w:pPr>
    </w:p>
    <w:p w14:paraId="36760711" w14:textId="77777777" w:rsidR="00DE1C46" w:rsidRPr="00170F0D" w:rsidRDefault="00DE1C46" w:rsidP="000B6E0B">
      <w:pPr>
        <w:ind w:firstLine="709"/>
        <w:jc w:val="both"/>
        <w:rPr>
          <w:sz w:val="16"/>
          <w:szCs w:val="16"/>
        </w:rPr>
      </w:pPr>
    </w:p>
    <w:p w14:paraId="5829F1EB" w14:textId="77777777" w:rsidR="00DE1C46" w:rsidRPr="00170F0D" w:rsidRDefault="00DE1C46" w:rsidP="000B6E0B">
      <w:pPr>
        <w:ind w:firstLine="709"/>
        <w:jc w:val="both"/>
        <w:rPr>
          <w:sz w:val="16"/>
          <w:szCs w:val="16"/>
        </w:rPr>
      </w:pPr>
    </w:p>
    <w:p w14:paraId="4692A792" w14:textId="321ADD7E" w:rsidR="000B6E0B" w:rsidRPr="00170F0D" w:rsidRDefault="000B6E0B" w:rsidP="000B6E0B">
      <w:pPr>
        <w:jc w:val="center"/>
        <w:rPr>
          <w:sz w:val="28"/>
          <w:szCs w:val="28"/>
        </w:rPr>
      </w:pPr>
      <w:r w:rsidRPr="00170F0D">
        <w:rPr>
          <w:sz w:val="28"/>
          <w:szCs w:val="28"/>
        </w:rPr>
        <w:t>Рисунок</w:t>
      </w:r>
      <w:r w:rsidR="001B668A" w:rsidRPr="00170F0D">
        <w:rPr>
          <w:sz w:val="28"/>
          <w:szCs w:val="28"/>
        </w:rPr>
        <w:t xml:space="preserve"> </w:t>
      </w:r>
      <w:r w:rsidR="00D0330D" w:rsidRPr="00170F0D">
        <w:rPr>
          <w:sz w:val="28"/>
          <w:szCs w:val="28"/>
        </w:rPr>
        <w:t>3</w:t>
      </w:r>
      <w:r w:rsidR="006E58EF" w:rsidRPr="00170F0D">
        <w:rPr>
          <w:sz w:val="28"/>
          <w:szCs w:val="28"/>
        </w:rPr>
        <w:t>7</w:t>
      </w:r>
      <w:r w:rsidR="005D176C" w:rsidRPr="00170F0D">
        <w:rPr>
          <w:sz w:val="28"/>
          <w:szCs w:val="28"/>
        </w:rPr>
        <w:t xml:space="preserve"> </w:t>
      </w:r>
      <w:r w:rsidR="005D176C" w:rsidRPr="00170F0D">
        <w:t>–</w:t>
      </w:r>
      <w:r w:rsidR="001B668A" w:rsidRPr="00170F0D">
        <w:rPr>
          <w:sz w:val="28"/>
          <w:szCs w:val="28"/>
        </w:rPr>
        <w:t xml:space="preserve"> </w:t>
      </w:r>
      <w:r w:rsidRPr="00170F0D">
        <w:rPr>
          <w:sz w:val="28"/>
          <w:szCs w:val="28"/>
        </w:rPr>
        <w:t>Автоматизация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интеграция</w:t>
      </w:r>
      <w:r w:rsidR="001B668A" w:rsidRPr="00170F0D">
        <w:rPr>
          <w:sz w:val="28"/>
          <w:szCs w:val="28"/>
        </w:rPr>
        <w:t xml:space="preserve"> </w:t>
      </w:r>
      <w:r w:rsidRPr="00170F0D">
        <w:rPr>
          <w:sz w:val="28"/>
          <w:szCs w:val="28"/>
        </w:rPr>
        <w:t>ИС</w:t>
      </w:r>
      <w:r w:rsidR="001B668A" w:rsidRPr="00170F0D">
        <w:rPr>
          <w:sz w:val="28"/>
          <w:szCs w:val="28"/>
        </w:rPr>
        <w:t xml:space="preserve"> </w:t>
      </w:r>
      <w:r w:rsidRPr="00170F0D">
        <w:rPr>
          <w:sz w:val="28"/>
          <w:szCs w:val="28"/>
        </w:rPr>
        <w:t>бухгалтерского</w:t>
      </w:r>
      <w:r w:rsidR="001B668A" w:rsidRPr="00170F0D">
        <w:rPr>
          <w:sz w:val="28"/>
          <w:szCs w:val="28"/>
        </w:rPr>
        <w:t xml:space="preserve"> </w:t>
      </w:r>
      <w:r w:rsidRPr="00170F0D">
        <w:rPr>
          <w:sz w:val="28"/>
          <w:szCs w:val="28"/>
        </w:rPr>
        <w:t>учета</w:t>
      </w:r>
      <w:r w:rsidR="001B668A" w:rsidRPr="00170F0D">
        <w:rPr>
          <w:sz w:val="28"/>
          <w:szCs w:val="28"/>
        </w:rPr>
        <w:t xml:space="preserve"> </w:t>
      </w:r>
    </w:p>
    <w:p w14:paraId="70B5CA1C" w14:textId="77777777" w:rsidR="005D176C" w:rsidRPr="00170F0D" w:rsidRDefault="005D176C" w:rsidP="000B6E0B">
      <w:pPr>
        <w:jc w:val="center"/>
        <w:rPr>
          <w:sz w:val="21"/>
          <w:szCs w:val="21"/>
        </w:rPr>
      </w:pPr>
    </w:p>
    <w:p w14:paraId="033368E1" w14:textId="1AC42F4B" w:rsidR="000B6E0B" w:rsidRPr="00170F0D" w:rsidRDefault="00A01FF4" w:rsidP="000B6E0B">
      <w:pPr>
        <w:jc w:val="both"/>
        <w:rPr>
          <w:sz w:val="28"/>
          <w:szCs w:val="28"/>
        </w:rPr>
      </w:pPr>
      <w:r w:rsidRPr="00170F0D">
        <w:t>Примечание – Составлено автором</w:t>
      </w:r>
    </w:p>
    <w:p w14:paraId="2CF80AB9" w14:textId="77777777" w:rsidR="006A3C94" w:rsidRPr="00170F0D" w:rsidRDefault="006A3C94" w:rsidP="000B6E0B">
      <w:pPr>
        <w:ind w:firstLine="709"/>
        <w:jc w:val="both"/>
        <w:rPr>
          <w:sz w:val="28"/>
          <w:szCs w:val="28"/>
        </w:rPr>
      </w:pPr>
    </w:p>
    <w:p w14:paraId="664B353C" w14:textId="5DABE5F4" w:rsidR="000B6E0B" w:rsidRPr="00170F0D" w:rsidRDefault="000B6E0B" w:rsidP="00DD32FB">
      <w:pPr>
        <w:ind w:firstLine="709"/>
        <w:jc w:val="both"/>
        <w:rPr>
          <w:sz w:val="28"/>
          <w:szCs w:val="28"/>
        </w:rPr>
      </w:pPr>
      <w:r w:rsidRPr="00170F0D">
        <w:rPr>
          <w:sz w:val="28"/>
          <w:szCs w:val="28"/>
        </w:rPr>
        <w:t>Исходя</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вышеуказанного,</w:t>
      </w:r>
      <w:r w:rsidR="001B668A" w:rsidRPr="00170F0D">
        <w:rPr>
          <w:sz w:val="28"/>
          <w:szCs w:val="28"/>
        </w:rPr>
        <w:t xml:space="preserve"> </w:t>
      </w:r>
      <w:r w:rsidRPr="00170F0D">
        <w:rPr>
          <w:sz w:val="28"/>
          <w:szCs w:val="28"/>
        </w:rPr>
        <w:t>можно</w:t>
      </w:r>
      <w:r w:rsidR="001B668A" w:rsidRPr="00170F0D">
        <w:rPr>
          <w:sz w:val="28"/>
          <w:szCs w:val="28"/>
        </w:rPr>
        <w:t xml:space="preserve"> </w:t>
      </w:r>
      <w:r w:rsidR="00512F95" w:rsidRPr="00170F0D">
        <w:rPr>
          <w:sz w:val="28"/>
          <w:szCs w:val="28"/>
        </w:rPr>
        <w:t>отметить</w:t>
      </w:r>
      <w:r w:rsidRPr="00170F0D">
        <w:rPr>
          <w:sz w:val="28"/>
          <w:szCs w:val="28"/>
        </w:rPr>
        <w:t>,</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автоматизация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интеграция</w:t>
      </w:r>
      <w:r w:rsidR="001B668A" w:rsidRPr="00170F0D">
        <w:rPr>
          <w:sz w:val="28"/>
          <w:szCs w:val="28"/>
        </w:rPr>
        <w:t xml:space="preserve"> </w:t>
      </w:r>
      <w:r w:rsidRPr="00170F0D">
        <w:rPr>
          <w:sz w:val="28"/>
          <w:szCs w:val="28"/>
        </w:rPr>
        <w:t>бухгалтерского</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являются</w:t>
      </w:r>
      <w:r w:rsidR="001B668A" w:rsidRPr="00170F0D">
        <w:rPr>
          <w:sz w:val="28"/>
          <w:szCs w:val="28"/>
        </w:rPr>
        <w:t xml:space="preserve"> </w:t>
      </w:r>
      <w:r w:rsidRPr="00170F0D">
        <w:rPr>
          <w:sz w:val="28"/>
          <w:szCs w:val="28"/>
        </w:rPr>
        <w:t>важными</w:t>
      </w:r>
      <w:r w:rsidR="001B668A" w:rsidRPr="00170F0D">
        <w:rPr>
          <w:sz w:val="28"/>
          <w:szCs w:val="28"/>
        </w:rPr>
        <w:t xml:space="preserve"> </w:t>
      </w:r>
      <w:r w:rsidRPr="00170F0D">
        <w:rPr>
          <w:sz w:val="28"/>
          <w:szCs w:val="28"/>
        </w:rPr>
        <w:t>инструментами</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повышения</w:t>
      </w:r>
      <w:r w:rsidR="001B668A" w:rsidRPr="00170F0D">
        <w:rPr>
          <w:sz w:val="28"/>
          <w:szCs w:val="28"/>
        </w:rPr>
        <w:t xml:space="preserve"> </w:t>
      </w:r>
      <w:r w:rsidRPr="00170F0D">
        <w:rPr>
          <w:sz w:val="28"/>
          <w:szCs w:val="28"/>
        </w:rPr>
        <w:t>эффективности</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государственными</w:t>
      </w:r>
      <w:r w:rsidR="001B668A" w:rsidRPr="00170F0D">
        <w:rPr>
          <w:sz w:val="28"/>
          <w:szCs w:val="28"/>
        </w:rPr>
        <w:t xml:space="preserve"> </w:t>
      </w:r>
      <w:r w:rsidRPr="00170F0D">
        <w:rPr>
          <w:sz w:val="28"/>
          <w:szCs w:val="28"/>
        </w:rPr>
        <w:t>финансами,</w:t>
      </w:r>
      <w:r w:rsidR="001B668A" w:rsidRPr="00170F0D">
        <w:rPr>
          <w:sz w:val="28"/>
          <w:szCs w:val="28"/>
        </w:rPr>
        <w:t xml:space="preserve"> </w:t>
      </w:r>
      <w:r w:rsidRPr="00170F0D">
        <w:rPr>
          <w:sz w:val="28"/>
          <w:szCs w:val="28"/>
        </w:rPr>
        <w:t>что</w:t>
      </w:r>
      <w:r w:rsidR="001B668A" w:rsidRPr="00170F0D">
        <w:rPr>
          <w:sz w:val="28"/>
          <w:szCs w:val="28"/>
        </w:rPr>
        <w:t xml:space="preserve"> </w:t>
      </w:r>
      <w:r w:rsidR="00512F95" w:rsidRPr="00170F0D">
        <w:rPr>
          <w:sz w:val="28"/>
          <w:szCs w:val="28"/>
        </w:rPr>
        <w:t>в итоге</w:t>
      </w:r>
      <w:r w:rsidR="001B668A" w:rsidRPr="00170F0D">
        <w:rPr>
          <w:sz w:val="28"/>
          <w:szCs w:val="28"/>
        </w:rPr>
        <w:t xml:space="preserve"> </w:t>
      </w:r>
      <w:r w:rsidRPr="00170F0D">
        <w:rPr>
          <w:sz w:val="28"/>
          <w:szCs w:val="28"/>
        </w:rPr>
        <w:t>способствует</w:t>
      </w:r>
      <w:r w:rsidR="001B668A" w:rsidRPr="00170F0D">
        <w:rPr>
          <w:sz w:val="28"/>
          <w:szCs w:val="28"/>
        </w:rPr>
        <w:t xml:space="preserve"> </w:t>
      </w:r>
      <w:r w:rsidRPr="00170F0D">
        <w:rPr>
          <w:sz w:val="28"/>
          <w:szCs w:val="28"/>
        </w:rPr>
        <w:t>устойчивому</w:t>
      </w:r>
      <w:r w:rsidR="001B668A" w:rsidRPr="00170F0D">
        <w:rPr>
          <w:sz w:val="28"/>
          <w:szCs w:val="28"/>
        </w:rPr>
        <w:t xml:space="preserve"> </w:t>
      </w:r>
      <w:r w:rsidRPr="00170F0D">
        <w:rPr>
          <w:sz w:val="28"/>
          <w:szCs w:val="28"/>
        </w:rPr>
        <w:t>экономическому</w:t>
      </w:r>
      <w:r w:rsidR="001B668A" w:rsidRPr="00170F0D">
        <w:rPr>
          <w:sz w:val="28"/>
          <w:szCs w:val="28"/>
        </w:rPr>
        <w:t xml:space="preserve"> </w:t>
      </w:r>
      <w:r w:rsidRPr="00170F0D">
        <w:rPr>
          <w:sz w:val="28"/>
          <w:szCs w:val="28"/>
        </w:rPr>
        <w:t>развитию</w:t>
      </w:r>
      <w:r w:rsidR="001B668A" w:rsidRPr="00170F0D">
        <w:rPr>
          <w:sz w:val="28"/>
          <w:szCs w:val="28"/>
        </w:rPr>
        <w:t xml:space="preserve"> </w:t>
      </w:r>
      <w:r w:rsidRPr="00170F0D">
        <w:rPr>
          <w:sz w:val="28"/>
          <w:szCs w:val="28"/>
        </w:rPr>
        <w:t>страны.</w:t>
      </w:r>
    </w:p>
    <w:p w14:paraId="6E463329" w14:textId="55A20037" w:rsidR="000B6E0B" w:rsidRPr="00170F0D" w:rsidRDefault="000B6E0B" w:rsidP="00DD32FB">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рамках</w:t>
      </w:r>
      <w:r w:rsidR="001B668A" w:rsidRPr="00170F0D">
        <w:rPr>
          <w:sz w:val="28"/>
          <w:szCs w:val="28"/>
        </w:rPr>
        <w:t xml:space="preserve"> </w:t>
      </w:r>
      <w:r w:rsidRPr="00170F0D">
        <w:rPr>
          <w:sz w:val="28"/>
          <w:szCs w:val="28"/>
        </w:rPr>
        <w:t>полной</w:t>
      </w:r>
      <w:r w:rsidR="001B668A" w:rsidRPr="00170F0D">
        <w:rPr>
          <w:sz w:val="28"/>
          <w:szCs w:val="28"/>
        </w:rPr>
        <w:t xml:space="preserve"> </w:t>
      </w:r>
      <w:r w:rsidRPr="00170F0D">
        <w:rPr>
          <w:sz w:val="28"/>
          <w:szCs w:val="28"/>
        </w:rPr>
        <w:t>интеграции</w:t>
      </w:r>
      <w:r w:rsidR="001B668A" w:rsidRPr="00170F0D">
        <w:rPr>
          <w:sz w:val="28"/>
          <w:szCs w:val="28"/>
        </w:rPr>
        <w:t xml:space="preserve"> </w:t>
      </w:r>
      <w:r w:rsidRPr="00170F0D">
        <w:rPr>
          <w:sz w:val="28"/>
          <w:szCs w:val="28"/>
        </w:rPr>
        <w:t>бухгалтерского</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подсистему</w:t>
      </w:r>
      <w:r w:rsidR="001B668A" w:rsidRPr="00170F0D">
        <w:rPr>
          <w:sz w:val="28"/>
          <w:szCs w:val="28"/>
        </w:rPr>
        <w:t xml:space="preserve"> </w:t>
      </w:r>
      <w:r w:rsidRPr="00170F0D">
        <w:rPr>
          <w:sz w:val="28"/>
          <w:szCs w:val="28"/>
        </w:rPr>
        <w:t>«E-МинФин»</w:t>
      </w:r>
      <w:r w:rsidR="001B668A" w:rsidRPr="00170F0D">
        <w:rPr>
          <w:sz w:val="28"/>
          <w:szCs w:val="28"/>
        </w:rPr>
        <w:t xml:space="preserve"> </w:t>
      </w:r>
      <w:r w:rsidRPr="00170F0D">
        <w:rPr>
          <w:sz w:val="28"/>
          <w:szCs w:val="28"/>
        </w:rPr>
        <w:t>внутри</w:t>
      </w:r>
      <w:r w:rsidR="001B668A" w:rsidRPr="00170F0D">
        <w:rPr>
          <w:sz w:val="28"/>
          <w:szCs w:val="28"/>
        </w:rPr>
        <w:t xml:space="preserve"> </w:t>
      </w:r>
      <w:r w:rsidRPr="00170F0D">
        <w:rPr>
          <w:sz w:val="28"/>
          <w:szCs w:val="28"/>
        </w:rPr>
        <w:t>системы</w:t>
      </w:r>
      <w:r w:rsidR="001B668A" w:rsidRPr="00170F0D">
        <w:rPr>
          <w:sz w:val="28"/>
          <w:szCs w:val="28"/>
        </w:rPr>
        <w:t xml:space="preserve"> </w:t>
      </w:r>
      <w:r w:rsidRPr="00170F0D">
        <w:rPr>
          <w:sz w:val="28"/>
          <w:szCs w:val="28"/>
        </w:rPr>
        <w:t>SAP</w:t>
      </w:r>
      <w:r w:rsidR="001B668A" w:rsidRPr="00170F0D">
        <w:rPr>
          <w:sz w:val="28"/>
          <w:szCs w:val="28"/>
        </w:rPr>
        <w:t xml:space="preserve"> </w:t>
      </w:r>
      <w:r w:rsidRPr="00170F0D">
        <w:rPr>
          <w:sz w:val="28"/>
          <w:szCs w:val="28"/>
        </w:rPr>
        <w:t>были</w:t>
      </w:r>
      <w:r w:rsidR="001B668A" w:rsidRPr="00170F0D">
        <w:rPr>
          <w:sz w:val="28"/>
          <w:szCs w:val="28"/>
        </w:rPr>
        <w:t xml:space="preserve"> </w:t>
      </w:r>
      <w:r w:rsidRPr="00170F0D">
        <w:rPr>
          <w:sz w:val="28"/>
          <w:szCs w:val="28"/>
        </w:rPr>
        <w:t>определены</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задействованы</w:t>
      </w:r>
      <w:r w:rsidR="001B668A" w:rsidRPr="00170F0D">
        <w:rPr>
          <w:sz w:val="28"/>
          <w:szCs w:val="28"/>
        </w:rPr>
        <w:t xml:space="preserve"> </w:t>
      </w:r>
      <w:r w:rsidRPr="00170F0D">
        <w:rPr>
          <w:sz w:val="28"/>
          <w:szCs w:val="28"/>
        </w:rPr>
        <w:t>три</w:t>
      </w:r>
      <w:r w:rsidR="001B668A" w:rsidRPr="00170F0D">
        <w:rPr>
          <w:sz w:val="28"/>
          <w:szCs w:val="28"/>
        </w:rPr>
        <w:t xml:space="preserve"> </w:t>
      </w:r>
      <w:r w:rsidRPr="00170F0D">
        <w:rPr>
          <w:sz w:val="28"/>
          <w:szCs w:val="28"/>
        </w:rPr>
        <w:t>ключевых</w:t>
      </w:r>
      <w:r w:rsidR="001B668A" w:rsidRPr="00170F0D">
        <w:rPr>
          <w:sz w:val="28"/>
          <w:szCs w:val="28"/>
        </w:rPr>
        <w:t xml:space="preserve"> </w:t>
      </w:r>
      <w:r w:rsidRPr="00170F0D">
        <w:rPr>
          <w:sz w:val="28"/>
          <w:szCs w:val="28"/>
        </w:rPr>
        <w:t>модуля,</w:t>
      </w:r>
      <w:r w:rsidR="001B668A" w:rsidRPr="00170F0D">
        <w:rPr>
          <w:sz w:val="28"/>
          <w:szCs w:val="28"/>
        </w:rPr>
        <w:t xml:space="preserve"> </w:t>
      </w:r>
      <w:r w:rsidRPr="00170F0D">
        <w:rPr>
          <w:sz w:val="28"/>
          <w:szCs w:val="28"/>
        </w:rPr>
        <w:t>каждый</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которых</w:t>
      </w:r>
      <w:r w:rsidR="001B668A" w:rsidRPr="00170F0D">
        <w:rPr>
          <w:sz w:val="28"/>
          <w:szCs w:val="28"/>
        </w:rPr>
        <w:t xml:space="preserve"> </w:t>
      </w:r>
      <w:r w:rsidRPr="00170F0D">
        <w:rPr>
          <w:sz w:val="28"/>
          <w:szCs w:val="28"/>
        </w:rPr>
        <w:t>выполняет</w:t>
      </w:r>
      <w:r w:rsidR="001B668A" w:rsidRPr="00170F0D">
        <w:rPr>
          <w:sz w:val="28"/>
          <w:szCs w:val="28"/>
        </w:rPr>
        <w:t xml:space="preserve"> </w:t>
      </w:r>
      <w:r w:rsidRPr="00170F0D">
        <w:rPr>
          <w:sz w:val="28"/>
          <w:szCs w:val="28"/>
        </w:rPr>
        <w:t>уникальные</w:t>
      </w:r>
      <w:r w:rsidR="001B668A" w:rsidRPr="00170F0D">
        <w:rPr>
          <w:sz w:val="28"/>
          <w:szCs w:val="28"/>
        </w:rPr>
        <w:t xml:space="preserve"> </w:t>
      </w:r>
      <w:r w:rsidRPr="00170F0D">
        <w:rPr>
          <w:sz w:val="28"/>
          <w:szCs w:val="28"/>
        </w:rPr>
        <w:t>функции</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финансовыми</w:t>
      </w:r>
      <w:r w:rsidR="001B668A" w:rsidRPr="00170F0D">
        <w:rPr>
          <w:sz w:val="28"/>
          <w:szCs w:val="28"/>
        </w:rPr>
        <w:t xml:space="preserve"> </w:t>
      </w:r>
      <w:r w:rsidRPr="00170F0D">
        <w:rPr>
          <w:sz w:val="28"/>
          <w:szCs w:val="28"/>
        </w:rPr>
        <w:t>процессами:</w:t>
      </w:r>
    </w:p>
    <w:p w14:paraId="1625A01C" w14:textId="5BB2DC0D" w:rsidR="000B6E0B" w:rsidRPr="00170F0D" w:rsidRDefault="000B6E0B" w:rsidP="00BA6111">
      <w:pPr>
        <w:pStyle w:val="a5"/>
        <w:numPr>
          <w:ilvl w:val="0"/>
          <w:numId w:val="18"/>
        </w:numPr>
        <w:tabs>
          <w:tab w:val="left" w:pos="993"/>
          <w:tab w:val="left" w:pos="1276"/>
        </w:tabs>
        <w:ind w:left="0" w:firstLine="709"/>
        <w:jc w:val="both"/>
        <w:rPr>
          <w:sz w:val="28"/>
          <w:szCs w:val="28"/>
        </w:rPr>
      </w:pPr>
      <w:r w:rsidRPr="00170F0D">
        <w:rPr>
          <w:sz w:val="28"/>
          <w:szCs w:val="28"/>
        </w:rPr>
        <w:t>Модуль</w:t>
      </w:r>
      <w:r w:rsidR="001B668A" w:rsidRPr="00170F0D">
        <w:rPr>
          <w:sz w:val="28"/>
          <w:szCs w:val="28"/>
        </w:rPr>
        <w:t xml:space="preserve"> </w:t>
      </w:r>
      <w:r w:rsidRPr="00170F0D">
        <w:rPr>
          <w:sz w:val="28"/>
          <w:szCs w:val="28"/>
        </w:rPr>
        <w:t>FI-MM</w:t>
      </w:r>
      <w:r w:rsidR="001B668A" w:rsidRPr="00170F0D">
        <w:rPr>
          <w:sz w:val="28"/>
          <w:szCs w:val="28"/>
        </w:rPr>
        <w:t xml:space="preserve"> </w:t>
      </w:r>
      <w:r w:rsidRPr="00170F0D">
        <w:rPr>
          <w:sz w:val="28"/>
          <w:szCs w:val="28"/>
        </w:rPr>
        <w:t>(Управление</w:t>
      </w:r>
      <w:r w:rsidR="001B668A" w:rsidRPr="00170F0D">
        <w:rPr>
          <w:sz w:val="28"/>
          <w:szCs w:val="28"/>
        </w:rPr>
        <w:t xml:space="preserve"> </w:t>
      </w:r>
      <w:r w:rsidR="0079130C" w:rsidRPr="00170F0D">
        <w:rPr>
          <w:sz w:val="28"/>
          <w:szCs w:val="28"/>
        </w:rPr>
        <w:t>материалами</w:t>
      </w:r>
      <w:r w:rsidRPr="00170F0D">
        <w:rPr>
          <w:sz w:val="28"/>
          <w:szCs w:val="28"/>
        </w:rPr>
        <w:t>)</w:t>
      </w:r>
      <w:r w:rsidR="001B668A" w:rsidRPr="00170F0D">
        <w:rPr>
          <w:sz w:val="28"/>
          <w:szCs w:val="28"/>
        </w:rPr>
        <w:t xml:space="preserve"> </w:t>
      </w:r>
      <w:r w:rsidRPr="00170F0D">
        <w:rPr>
          <w:sz w:val="28"/>
          <w:szCs w:val="28"/>
        </w:rPr>
        <w:t>обеспечивает</w:t>
      </w:r>
      <w:r w:rsidR="001B668A" w:rsidRPr="00170F0D">
        <w:rPr>
          <w:sz w:val="28"/>
          <w:szCs w:val="28"/>
        </w:rPr>
        <w:t xml:space="preserve"> </w:t>
      </w:r>
      <w:r w:rsidRPr="00170F0D">
        <w:rPr>
          <w:sz w:val="28"/>
          <w:szCs w:val="28"/>
        </w:rPr>
        <w:t>комплексное</w:t>
      </w:r>
      <w:r w:rsidR="001B668A" w:rsidRPr="00170F0D">
        <w:rPr>
          <w:sz w:val="28"/>
          <w:szCs w:val="28"/>
        </w:rPr>
        <w:t xml:space="preserve"> </w:t>
      </w:r>
      <w:r w:rsidRPr="00170F0D">
        <w:rPr>
          <w:sz w:val="28"/>
          <w:szCs w:val="28"/>
        </w:rPr>
        <w:t>управление</w:t>
      </w:r>
      <w:r w:rsidR="001B668A" w:rsidRPr="00170F0D">
        <w:rPr>
          <w:sz w:val="28"/>
          <w:szCs w:val="28"/>
        </w:rPr>
        <w:t xml:space="preserve"> </w:t>
      </w:r>
      <w:r w:rsidRPr="00170F0D">
        <w:rPr>
          <w:sz w:val="28"/>
          <w:szCs w:val="28"/>
        </w:rPr>
        <w:t>материально-техническими</w:t>
      </w:r>
      <w:r w:rsidR="001B668A" w:rsidRPr="00170F0D">
        <w:rPr>
          <w:sz w:val="28"/>
          <w:szCs w:val="28"/>
        </w:rPr>
        <w:t xml:space="preserve"> </w:t>
      </w:r>
      <w:r w:rsidRPr="00170F0D">
        <w:rPr>
          <w:sz w:val="28"/>
          <w:szCs w:val="28"/>
        </w:rPr>
        <w:t>запасами.</w:t>
      </w:r>
      <w:r w:rsidR="001B668A" w:rsidRPr="00170F0D">
        <w:rPr>
          <w:sz w:val="28"/>
          <w:szCs w:val="28"/>
        </w:rPr>
        <w:t xml:space="preserve"> </w:t>
      </w:r>
      <w:r w:rsidRPr="00170F0D">
        <w:rPr>
          <w:sz w:val="28"/>
          <w:szCs w:val="28"/>
        </w:rPr>
        <w:t>Это</w:t>
      </w:r>
      <w:r w:rsidR="001B668A" w:rsidRPr="00170F0D">
        <w:rPr>
          <w:sz w:val="28"/>
          <w:szCs w:val="28"/>
        </w:rPr>
        <w:t xml:space="preserve"> </w:t>
      </w:r>
      <w:r w:rsidRPr="00170F0D">
        <w:rPr>
          <w:sz w:val="28"/>
          <w:szCs w:val="28"/>
        </w:rPr>
        <w:t>включает</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себя</w:t>
      </w:r>
      <w:r w:rsidR="001B668A" w:rsidRPr="00170F0D">
        <w:rPr>
          <w:sz w:val="28"/>
          <w:szCs w:val="28"/>
        </w:rPr>
        <w:t xml:space="preserve"> </w:t>
      </w:r>
      <w:r w:rsidRPr="00170F0D">
        <w:rPr>
          <w:sz w:val="28"/>
          <w:szCs w:val="28"/>
        </w:rPr>
        <w:t>процессы</w:t>
      </w:r>
      <w:r w:rsidR="001B668A" w:rsidRPr="00170F0D">
        <w:rPr>
          <w:sz w:val="28"/>
          <w:szCs w:val="28"/>
        </w:rPr>
        <w:t xml:space="preserve"> </w:t>
      </w:r>
      <w:r w:rsidRPr="00170F0D">
        <w:rPr>
          <w:sz w:val="28"/>
          <w:szCs w:val="28"/>
        </w:rPr>
        <w:t>формирования</w:t>
      </w:r>
      <w:r w:rsidR="001B668A" w:rsidRPr="00170F0D">
        <w:rPr>
          <w:sz w:val="28"/>
          <w:szCs w:val="28"/>
        </w:rPr>
        <w:t xml:space="preserve"> </w:t>
      </w:r>
      <w:r w:rsidRPr="00170F0D">
        <w:rPr>
          <w:sz w:val="28"/>
          <w:szCs w:val="28"/>
        </w:rPr>
        <w:t>заказов</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поставку,</w:t>
      </w:r>
      <w:r w:rsidR="001B668A" w:rsidRPr="00170F0D">
        <w:rPr>
          <w:sz w:val="28"/>
          <w:szCs w:val="28"/>
        </w:rPr>
        <w:t xml:space="preserve"> </w:t>
      </w:r>
      <w:r w:rsidRPr="00170F0D">
        <w:rPr>
          <w:sz w:val="28"/>
          <w:szCs w:val="28"/>
        </w:rPr>
        <w:t>учет</w:t>
      </w:r>
      <w:r w:rsidR="001B668A" w:rsidRPr="00170F0D">
        <w:rPr>
          <w:sz w:val="28"/>
          <w:szCs w:val="28"/>
        </w:rPr>
        <w:t xml:space="preserve"> </w:t>
      </w:r>
      <w:r w:rsidRPr="00170F0D">
        <w:rPr>
          <w:sz w:val="28"/>
          <w:szCs w:val="28"/>
        </w:rPr>
        <w:t>счетов</w:t>
      </w:r>
      <w:r w:rsidR="001B668A" w:rsidRPr="00170F0D">
        <w:rPr>
          <w:sz w:val="28"/>
          <w:szCs w:val="28"/>
        </w:rPr>
        <w:t xml:space="preserve"> </w:t>
      </w:r>
      <w:r w:rsidRPr="00170F0D">
        <w:rPr>
          <w:sz w:val="28"/>
          <w:szCs w:val="28"/>
        </w:rPr>
        <w:t>от</w:t>
      </w:r>
      <w:r w:rsidR="001B668A" w:rsidRPr="00170F0D">
        <w:rPr>
          <w:sz w:val="28"/>
          <w:szCs w:val="28"/>
        </w:rPr>
        <w:t xml:space="preserve"> </w:t>
      </w:r>
      <w:r w:rsidRPr="00170F0D">
        <w:rPr>
          <w:sz w:val="28"/>
          <w:szCs w:val="28"/>
        </w:rPr>
        <w:t>поставщиков,</w:t>
      </w:r>
      <w:r w:rsidR="001B668A" w:rsidRPr="00170F0D">
        <w:rPr>
          <w:sz w:val="28"/>
          <w:szCs w:val="28"/>
        </w:rPr>
        <w:t xml:space="preserve"> </w:t>
      </w:r>
      <w:r w:rsidRPr="00170F0D">
        <w:rPr>
          <w:sz w:val="28"/>
          <w:szCs w:val="28"/>
        </w:rPr>
        <w:t>организацию</w:t>
      </w:r>
      <w:r w:rsidR="001B668A" w:rsidRPr="00170F0D">
        <w:rPr>
          <w:sz w:val="28"/>
          <w:szCs w:val="28"/>
        </w:rPr>
        <w:t xml:space="preserve"> </w:t>
      </w:r>
      <w:r w:rsidRPr="00170F0D">
        <w:rPr>
          <w:sz w:val="28"/>
          <w:szCs w:val="28"/>
        </w:rPr>
        <w:t>перемещения</w:t>
      </w:r>
      <w:r w:rsidR="001B668A" w:rsidRPr="00170F0D">
        <w:rPr>
          <w:sz w:val="28"/>
          <w:szCs w:val="28"/>
        </w:rPr>
        <w:t xml:space="preserve"> </w:t>
      </w:r>
      <w:r w:rsidRPr="00170F0D">
        <w:rPr>
          <w:sz w:val="28"/>
          <w:szCs w:val="28"/>
        </w:rPr>
        <w:t>запасов</w:t>
      </w:r>
      <w:r w:rsidR="001B668A" w:rsidRPr="00170F0D">
        <w:rPr>
          <w:sz w:val="28"/>
          <w:szCs w:val="28"/>
        </w:rPr>
        <w:t xml:space="preserve"> </w:t>
      </w:r>
      <w:r w:rsidRPr="00170F0D">
        <w:rPr>
          <w:sz w:val="28"/>
          <w:szCs w:val="28"/>
        </w:rPr>
        <w:t>внутри</w:t>
      </w:r>
      <w:r w:rsidR="001B668A" w:rsidRPr="00170F0D">
        <w:rPr>
          <w:sz w:val="28"/>
          <w:szCs w:val="28"/>
        </w:rPr>
        <w:t xml:space="preserve"> </w:t>
      </w:r>
      <w:r w:rsidRPr="00170F0D">
        <w:rPr>
          <w:sz w:val="28"/>
          <w:szCs w:val="28"/>
        </w:rPr>
        <w:t>организации,</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проведение</w:t>
      </w:r>
      <w:r w:rsidR="001B668A" w:rsidRPr="00170F0D">
        <w:rPr>
          <w:sz w:val="28"/>
          <w:szCs w:val="28"/>
        </w:rPr>
        <w:t xml:space="preserve"> </w:t>
      </w:r>
      <w:r w:rsidRPr="00170F0D">
        <w:rPr>
          <w:sz w:val="28"/>
          <w:szCs w:val="28"/>
        </w:rPr>
        <w:t>инвентаризации</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точного</w:t>
      </w:r>
      <w:r w:rsidR="001B668A" w:rsidRPr="00170F0D">
        <w:rPr>
          <w:sz w:val="28"/>
          <w:szCs w:val="28"/>
        </w:rPr>
        <w:t xml:space="preserve"> </w:t>
      </w:r>
      <w:r w:rsidRPr="00170F0D">
        <w:rPr>
          <w:sz w:val="28"/>
          <w:szCs w:val="28"/>
        </w:rPr>
        <w:t>отражения</w:t>
      </w:r>
      <w:r w:rsidR="001B668A" w:rsidRPr="00170F0D">
        <w:rPr>
          <w:sz w:val="28"/>
          <w:szCs w:val="28"/>
        </w:rPr>
        <w:t xml:space="preserve"> </w:t>
      </w:r>
      <w:r w:rsidRPr="00170F0D">
        <w:rPr>
          <w:sz w:val="28"/>
          <w:szCs w:val="28"/>
        </w:rPr>
        <w:t>состояния</w:t>
      </w:r>
      <w:r w:rsidR="001B668A" w:rsidRPr="00170F0D">
        <w:rPr>
          <w:sz w:val="28"/>
          <w:szCs w:val="28"/>
        </w:rPr>
        <w:t xml:space="preserve"> </w:t>
      </w:r>
      <w:r w:rsidRPr="00170F0D">
        <w:rPr>
          <w:sz w:val="28"/>
          <w:szCs w:val="28"/>
        </w:rPr>
        <w:t>материальных</w:t>
      </w:r>
      <w:r w:rsidR="001B668A" w:rsidRPr="00170F0D">
        <w:rPr>
          <w:sz w:val="28"/>
          <w:szCs w:val="28"/>
        </w:rPr>
        <w:t xml:space="preserve"> </w:t>
      </w:r>
      <w:r w:rsidRPr="00170F0D">
        <w:rPr>
          <w:sz w:val="28"/>
          <w:szCs w:val="28"/>
        </w:rPr>
        <w:t>ресурсов.</w:t>
      </w:r>
    </w:p>
    <w:p w14:paraId="3C7C2185" w14:textId="12BF0F89" w:rsidR="000B6E0B" w:rsidRPr="00170F0D" w:rsidRDefault="000B6E0B" w:rsidP="00BA6111">
      <w:pPr>
        <w:pStyle w:val="a5"/>
        <w:numPr>
          <w:ilvl w:val="0"/>
          <w:numId w:val="18"/>
        </w:numPr>
        <w:tabs>
          <w:tab w:val="left" w:pos="993"/>
          <w:tab w:val="left" w:pos="1276"/>
        </w:tabs>
        <w:ind w:left="0" w:firstLine="709"/>
        <w:jc w:val="both"/>
        <w:rPr>
          <w:sz w:val="28"/>
          <w:szCs w:val="28"/>
        </w:rPr>
      </w:pPr>
      <w:r w:rsidRPr="00170F0D">
        <w:rPr>
          <w:sz w:val="28"/>
          <w:szCs w:val="28"/>
        </w:rPr>
        <w:t>Модуль</w:t>
      </w:r>
      <w:r w:rsidR="001B668A" w:rsidRPr="00170F0D">
        <w:rPr>
          <w:sz w:val="28"/>
          <w:szCs w:val="28"/>
        </w:rPr>
        <w:t xml:space="preserve"> </w:t>
      </w:r>
      <w:r w:rsidRPr="00170F0D">
        <w:rPr>
          <w:sz w:val="28"/>
          <w:szCs w:val="28"/>
        </w:rPr>
        <w:t>FI-AM</w:t>
      </w:r>
      <w:r w:rsidR="001B668A" w:rsidRPr="00170F0D">
        <w:rPr>
          <w:sz w:val="28"/>
          <w:szCs w:val="28"/>
        </w:rPr>
        <w:t xml:space="preserve"> </w:t>
      </w:r>
      <w:r w:rsidRPr="00170F0D">
        <w:rPr>
          <w:sz w:val="28"/>
          <w:szCs w:val="28"/>
        </w:rPr>
        <w:t>(Учет</w:t>
      </w:r>
      <w:r w:rsidR="001B668A" w:rsidRPr="00170F0D">
        <w:rPr>
          <w:sz w:val="28"/>
          <w:szCs w:val="28"/>
        </w:rPr>
        <w:t xml:space="preserve"> </w:t>
      </w:r>
      <w:r w:rsidR="0079130C" w:rsidRPr="00170F0D">
        <w:rPr>
          <w:sz w:val="28"/>
          <w:szCs w:val="28"/>
        </w:rPr>
        <w:t>основных средств</w:t>
      </w:r>
      <w:r w:rsidRPr="00170F0D">
        <w:rPr>
          <w:sz w:val="28"/>
          <w:szCs w:val="28"/>
        </w:rPr>
        <w:t>)</w:t>
      </w:r>
      <w:r w:rsidR="001B668A" w:rsidRPr="00170F0D">
        <w:rPr>
          <w:sz w:val="28"/>
          <w:szCs w:val="28"/>
        </w:rPr>
        <w:t xml:space="preserve"> </w:t>
      </w:r>
      <w:r w:rsidRPr="00170F0D">
        <w:rPr>
          <w:sz w:val="28"/>
          <w:szCs w:val="28"/>
        </w:rPr>
        <w:t>занимается</w:t>
      </w:r>
      <w:r w:rsidR="001B668A" w:rsidRPr="00170F0D">
        <w:rPr>
          <w:sz w:val="28"/>
          <w:szCs w:val="28"/>
        </w:rPr>
        <w:t xml:space="preserve"> </w:t>
      </w:r>
      <w:r w:rsidRPr="00170F0D">
        <w:rPr>
          <w:sz w:val="28"/>
          <w:szCs w:val="28"/>
        </w:rPr>
        <w:t>всеми</w:t>
      </w:r>
      <w:r w:rsidR="001B668A" w:rsidRPr="00170F0D">
        <w:rPr>
          <w:sz w:val="28"/>
          <w:szCs w:val="28"/>
        </w:rPr>
        <w:t xml:space="preserve"> </w:t>
      </w:r>
      <w:r w:rsidRPr="00170F0D">
        <w:rPr>
          <w:sz w:val="28"/>
          <w:szCs w:val="28"/>
        </w:rPr>
        <w:t>аспектами</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основными</w:t>
      </w:r>
      <w:r w:rsidR="001B668A" w:rsidRPr="00170F0D">
        <w:rPr>
          <w:sz w:val="28"/>
          <w:szCs w:val="28"/>
        </w:rPr>
        <w:t xml:space="preserve"> </w:t>
      </w:r>
      <w:r w:rsidRPr="00170F0D">
        <w:rPr>
          <w:sz w:val="28"/>
          <w:szCs w:val="28"/>
        </w:rPr>
        <w:t>средствами</w:t>
      </w:r>
      <w:r w:rsidR="001B668A" w:rsidRPr="00170F0D">
        <w:rPr>
          <w:sz w:val="28"/>
          <w:szCs w:val="28"/>
        </w:rPr>
        <w:t xml:space="preserve"> </w:t>
      </w:r>
      <w:r w:rsidRPr="00170F0D">
        <w:rPr>
          <w:sz w:val="28"/>
          <w:szCs w:val="28"/>
        </w:rPr>
        <w:t>организации.</w:t>
      </w:r>
      <w:r w:rsidR="001B668A" w:rsidRPr="00170F0D">
        <w:rPr>
          <w:sz w:val="28"/>
          <w:szCs w:val="28"/>
        </w:rPr>
        <w:t xml:space="preserve"> </w:t>
      </w:r>
      <w:r w:rsidRPr="00170F0D">
        <w:rPr>
          <w:sz w:val="28"/>
          <w:szCs w:val="28"/>
        </w:rPr>
        <w:t>Это</w:t>
      </w:r>
      <w:r w:rsidR="001B668A" w:rsidRPr="00170F0D">
        <w:rPr>
          <w:sz w:val="28"/>
          <w:szCs w:val="28"/>
        </w:rPr>
        <w:t xml:space="preserve"> </w:t>
      </w:r>
      <w:r w:rsidRPr="00170F0D">
        <w:rPr>
          <w:sz w:val="28"/>
          <w:szCs w:val="28"/>
        </w:rPr>
        <w:t>включает</w:t>
      </w:r>
      <w:r w:rsidR="001B668A" w:rsidRPr="00170F0D">
        <w:rPr>
          <w:sz w:val="28"/>
          <w:szCs w:val="28"/>
        </w:rPr>
        <w:t xml:space="preserve"> </w:t>
      </w:r>
      <w:r w:rsidRPr="00170F0D">
        <w:rPr>
          <w:sz w:val="28"/>
          <w:szCs w:val="28"/>
        </w:rPr>
        <w:t>планирование</w:t>
      </w:r>
      <w:r w:rsidR="001B668A" w:rsidRPr="00170F0D">
        <w:rPr>
          <w:sz w:val="28"/>
          <w:szCs w:val="28"/>
        </w:rPr>
        <w:t xml:space="preserve"> </w:t>
      </w:r>
      <w:r w:rsidRPr="00170F0D">
        <w:rPr>
          <w:sz w:val="28"/>
          <w:szCs w:val="28"/>
        </w:rPr>
        <w:t>приобретений,</w:t>
      </w:r>
      <w:r w:rsidR="001B668A" w:rsidRPr="00170F0D">
        <w:rPr>
          <w:sz w:val="28"/>
          <w:szCs w:val="28"/>
        </w:rPr>
        <w:t xml:space="preserve"> </w:t>
      </w:r>
      <w:r w:rsidRPr="00170F0D">
        <w:rPr>
          <w:sz w:val="28"/>
          <w:szCs w:val="28"/>
        </w:rPr>
        <w:t>контроль</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использованием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состоянием</w:t>
      </w:r>
      <w:r w:rsidR="001B668A" w:rsidRPr="00170F0D">
        <w:rPr>
          <w:sz w:val="28"/>
          <w:szCs w:val="28"/>
        </w:rPr>
        <w:t xml:space="preserve"> </w:t>
      </w:r>
      <w:r w:rsidRPr="00170F0D">
        <w:rPr>
          <w:sz w:val="28"/>
          <w:szCs w:val="28"/>
        </w:rPr>
        <w:t>активов,</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обслуживание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учет</w:t>
      </w:r>
      <w:r w:rsidR="001B668A" w:rsidRPr="00170F0D">
        <w:rPr>
          <w:sz w:val="28"/>
          <w:szCs w:val="28"/>
        </w:rPr>
        <w:t xml:space="preserve"> </w:t>
      </w:r>
      <w:r w:rsidRPr="00170F0D">
        <w:rPr>
          <w:sz w:val="28"/>
          <w:szCs w:val="28"/>
        </w:rPr>
        <w:t>амортизации</w:t>
      </w:r>
      <w:r w:rsidR="001B668A" w:rsidRPr="00170F0D">
        <w:rPr>
          <w:sz w:val="28"/>
          <w:szCs w:val="28"/>
        </w:rPr>
        <w:t xml:space="preserve"> </w:t>
      </w:r>
      <w:r w:rsidRPr="00170F0D">
        <w:rPr>
          <w:sz w:val="28"/>
          <w:szCs w:val="28"/>
        </w:rPr>
        <w:t>оборудования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протяжении</w:t>
      </w:r>
      <w:r w:rsidR="001B668A" w:rsidRPr="00170F0D">
        <w:rPr>
          <w:sz w:val="28"/>
          <w:szCs w:val="28"/>
        </w:rPr>
        <w:t xml:space="preserve"> </w:t>
      </w:r>
      <w:r w:rsidRPr="00170F0D">
        <w:rPr>
          <w:sz w:val="28"/>
          <w:szCs w:val="28"/>
        </w:rPr>
        <w:t>всего</w:t>
      </w:r>
      <w:r w:rsidR="001B668A" w:rsidRPr="00170F0D">
        <w:rPr>
          <w:sz w:val="28"/>
          <w:szCs w:val="28"/>
        </w:rPr>
        <w:t xml:space="preserve"> </w:t>
      </w:r>
      <w:r w:rsidRPr="00170F0D">
        <w:rPr>
          <w:sz w:val="28"/>
          <w:szCs w:val="28"/>
        </w:rPr>
        <w:t>периода</w:t>
      </w:r>
      <w:r w:rsidR="001B668A" w:rsidRPr="00170F0D">
        <w:rPr>
          <w:sz w:val="28"/>
          <w:szCs w:val="28"/>
        </w:rPr>
        <w:t xml:space="preserve"> </w:t>
      </w:r>
      <w:r w:rsidRPr="00170F0D">
        <w:rPr>
          <w:sz w:val="28"/>
          <w:szCs w:val="28"/>
        </w:rPr>
        <w:t>его</w:t>
      </w:r>
      <w:r w:rsidR="001B668A" w:rsidRPr="00170F0D">
        <w:rPr>
          <w:sz w:val="28"/>
          <w:szCs w:val="28"/>
        </w:rPr>
        <w:t xml:space="preserve"> </w:t>
      </w:r>
      <w:r w:rsidRPr="00170F0D">
        <w:rPr>
          <w:sz w:val="28"/>
          <w:szCs w:val="28"/>
        </w:rPr>
        <w:t>эксплуатации.</w:t>
      </w:r>
      <w:r w:rsidR="001B668A" w:rsidRPr="00170F0D">
        <w:rPr>
          <w:sz w:val="28"/>
          <w:szCs w:val="28"/>
        </w:rPr>
        <w:t xml:space="preserve"> </w:t>
      </w:r>
      <w:r w:rsidRPr="00170F0D">
        <w:rPr>
          <w:sz w:val="28"/>
          <w:szCs w:val="28"/>
        </w:rPr>
        <w:t>Основные</w:t>
      </w:r>
      <w:r w:rsidR="001B668A" w:rsidRPr="00170F0D">
        <w:rPr>
          <w:sz w:val="28"/>
          <w:szCs w:val="28"/>
        </w:rPr>
        <w:t xml:space="preserve"> </w:t>
      </w:r>
      <w:r w:rsidRPr="00170F0D">
        <w:rPr>
          <w:sz w:val="28"/>
          <w:szCs w:val="28"/>
        </w:rPr>
        <w:t>средства</w:t>
      </w:r>
      <w:r w:rsidR="001B668A" w:rsidRPr="00170F0D">
        <w:rPr>
          <w:sz w:val="28"/>
          <w:szCs w:val="28"/>
        </w:rPr>
        <w:t xml:space="preserve"> </w:t>
      </w:r>
      <w:r w:rsidRPr="00170F0D">
        <w:rPr>
          <w:sz w:val="28"/>
          <w:szCs w:val="28"/>
        </w:rPr>
        <w:t>подлежат</w:t>
      </w:r>
      <w:r w:rsidR="001B668A" w:rsidRPr="00170F0D">
        <w:rPr>
          <w:sz w:val="28"/>
          <w:szCs w:val="28"/>
        </w:rPr>
        <w:t xml:space="preserve"> </w:t>
      </w:r>
      <w:r w:rsidRPr="00170F0D">
        <w:rPr>
          <w:sz w:val="28"/>
          <w:szCs w:val="28"/>
        </w:rPr>
        <w:t>детальному</w:t>
      </w:r>
      <w:r w:rsidR="001B668A" w:rsidRPr="00170F0D">
        <w:rPr>
          <w:sz w:val="28"/>
          <w:szCs w:val="28"/>
        </w:rPr>
        <w:t xml:space="preserve"> </w:t>
      </w:r>
      <w:r w:rsidRPr="00170F0D">
        <w:rPr>
          <w:sz w:val="28"/>
          <w:szCs w:val="28"/>
        </w:rPr>
        <w:t>учету</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контролю,</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способствует</w:t>
      </w:r>
      <w:r w:rsidR="001B668A" w:rsidRPr="00170F0D">
        <w:rPr>
          <w:sz w:val="28"/>
          <w:szCs w:val="28"/>
        </w:rPr>
        <w:t xml:space="preserve"> </w:t>
      </w:r>
      <w:r w:rsidRPr="00170F0D">
        <w:rPr>
          <w:sz w:val="28"/>
          <w:szCs w:val="28"/>
        </w:rPr>
        <w:t>эффективному</w:t>
      </w:r>
      <w:r w:rsidR="001B668A" w:rsidRPr="00170F0D">
        <w:rPr>
          <w:sz w:val="28"/>
          <w:szCs w:val="28"/>
        </w:rPr>
        <w:t xml:space="preserve"> </w:t>
      </w:r>
      <w:r w:rsidRPr="00170F0D">
        <w:rPr>
          <w:sz w:val="28"/>
          <w:szCs w:val="28"/>
        </w:rPr>
        <w:t>использованию</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управлению</w:t>
      </w:r>
      <w:r w:rsidR="001B668A" w:rsidRPr="00170F0D">
        <w:rPr>
          <w:sz w:val="28"/>
          <w:szCs w:val="28"/>
        </w:rPr>
        <w:t xml:space="preserve"> </w:t>
      </w:r>
      <w:r w:rsidRPr="00170F0D">
        <w:rPr>
          <w:sz w:val="28"/>
          <w:szCs w:val="28"/>
        </w:rPr>
        <w:t>активами.</w:t>
      </w:r>
    </w:p>
    <w:p w14:paraId="011ED2DF" w14:textId="5101655B" w:rsidR="000B6E0B" w:rsidRPr="00170F0D" w:rsidRDefault="000B6E0B" w:rsidP="00BA6111">
      <w:pPr>
        <w:pStyle w:val="a5"/>
        <w:numPr>
          <w:ilvl w:val="0"/>
          <w:numId w:val="18"/>
        </w:numPr>
        <w:tabs>
          <w:tab w:val="left" w:pos="993"/>
          <w:tab w:val="left" w:pos="1276"/>
        </w:tabs>
        <w:ind w:left="0" w:firstLine="709"/>
        <w:jc w:val="both"/>
        <w:rPr>
          <w:sz w:val="28"/>
          <w:szCs w:val="28"/>
        </w:rPr>
      </w:pPr>
      <w:r w:rsidRPr="00170F0D">
        <w:rPr>
          <w:sz w:val="28"/>
          <w:szCs w:val="28"/>
        </w:rPr>
        <w:t>Модуль</w:t>
      </w:r>
      <w:r w:rsidR="001B668A" w:rsidRPr="00170F0D">
        <w:rPr>
          <w:sz w:val="28"/>
          <w:szCs w:val="28"/>
        </w:rPr>
        <w:t xml:space="preserve"> </w:t>
      </w:r>
      <w:r w:rsidRPr="00170F0D">
        <w:rPr>
          <w:sz w:val="28"/>
          <w:szCs w:val="28"/>
        </w:rPr>
        <w:t>FI-FM</w:t>
      </w:r>
      <w:r w:rsidR="001B668A" w:rsidRPr="00170F0D">
        <w:rPr>
          <w:sz w:val="28"/>
          <w:szCs w:val="28"/>
        </w:rPr>
        <w:t xml:space="preserve"> </w:t>
      </w:r>
      <w:r w:rsidRPr="00170F0D">
        <w:rPr>
          <w:sz w:val="28"/>
          <w:szCs w:val="28"/>
        </w:rPr>
        <w:t>(Управление</w:t>
      </w:r>
      <w:r w:rsidR="001B668A" w:rsidRPr="00170F0D">
        <w:rPr>
          <w:sz w:val="28"/>
          <w:szCs w:val="28"/>
        </w:rPr>
        <w:t xml:space="preserve"> </w:t>
      </w:r>
      <w:r w:rsidR="0079130C" w:rsidRPr="00170F0D">
        <w:rPr>
          <w:sz w:val="28"/>
          <w:szCs w:val="28"/>
        </w:rPr>
        <w:t>бюджетами</w:t>
      </w:r>
      <w:r w:rsidRPr="00170F0D">
        <w:rPr>
          <w:sz w:val="28"/>
          <w:szCs w:val="28"/>
        </w:rPr>
        <w:t>)</w:t>
      </w:r>
      <w:r w:rsidR="001B668A" w:rsidRPr="00170F0D">
        <w:rPr>
          <w:sz w:val="28"/>
          <w:szCs w:val="28"/>
        </w:rPr>
        <w:t xml:space="preserve"> </w:t>
      </w:r>
      <w:r w:rsidRPr="00170F0D">
        <w:rPr>
          <w:sz w:val="28"/>
          <w:szCs w:val="28"/>
        </w:rPr>
        <w:t>позволяет</w:t>
      </w:r>
      <w:r w:rsidR="001B668A" w:rsidRPr="00170F0D">
        <w:rPr>
          <w:sz w:val="28"/>
          <w:szCs w:val="28"/>
        </w:rPr>
        <w:t xml:space="preserve"> </w:t>
      </w:r>
      <w:r w:rsidRPr="00170F0D">
        <w:rPr>
          <w:sz w:val="28"/>
          <w:szCs w:val="28"/>
        </w:rPr>
        <w:t>осуществлять</w:t>
      </w:r>
      <w:r w:rsidR="001B668A" w:rsidRPr="00170F0D">
        <w:rPr>
          <w:sz w:val="28"/>
          <w:szCs w:val="28"/>
        </w:rPr>
        <w:t xml:space="preserve"> </w:t>
      </w:r>
      <w:r w:rsidRPr="00170F0D">
        <w:rPr>
          <w:sz w:val="28"/>
          <w:szCs w:val="28"/>
        </w:rPr>
        <w:t>комплексное</w:t>
      </w:r>
      <w:r w:rsidR="001B668A" w:rsidRPr="00170F0D">
        <w:rPr>
          <w:sz w:val="28"/>
          <w:szCs w:val="28"/>
        </w:rPr>
        <w:t xml:space="preserve"> </w:t>
      </w:r>
      <w:r w:rsidRPr="00170F0D">
        <w:rPr>
          <w:sz w:val="28"/>
          <w:szCs w:val="28"/>
        </w:rPr>
        <w:t>бюджетное</w:t>
      </w:r>
      <w:r w:rsidR="001B668A" w:rsidRPr="00170F0D">
        <w:rPr>
          <w:sz w:val="28"/>
          <w:szCs w:val="28"/>
        </w:rPr>
        <w:t xml:space="preserve"> </w:t>
      </w:r>
      <w:r w:rsidRPr="00170F0D">
        <w:rPr>
          <w:sz w:val="28"/>
          <w:szCs w:val="28"/>
        </w:rPr>
        <w:t>планирование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управление.</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его</w:t>
      </w:r>
      <w:r w:rsidR="001B668A" w:rsidRPr="00170F0D">
        <w:rPr>
          <w:sz w:val="28"/>
          <w:szCs w:val="28"/>
        </w:rPr>
        <w:t xml:space="preserve"> </w:t>
      </w:r>
      <w:r w:rsidRPr="00170F0D">
        <w:rPr>
          <w:sz w:val="28"/>
          <w:szCs w:val="28"/>
        </w:rPr>
        <w:t>помощью</w:t>
      </w:r>
      <w:r w:rsidR="001B668A" w:rsidRPr="00170F0D">
        <w:rPr>
          <w:sz w:val="28"/>
          <w:szCs w:val="28"/>
        </w:rPr>
        <w:t xml:space="preserve"> </w:t>
      </w:r>
      <w:r w:rsidRPr="00170F0D">
        <w:rPr>
          <w:sz w:val="28"/>
          <w:szCs w:val="28"/>
        </w:rPr>
        <w:t>формируются</w:t>
      </w:r>
      <w:r w:rsidR="001B668A" w:rsidRPr="00170F0D">
        <w:rPr>
          <w:sz w:val="28"/>
          <w:szCs w:val="28"/>
        </w:rPr>
        <w:t xml:space="preserve"> </w:t>
      </w:r>
      <w:r w:rsidRPr="00170F0D">
        <w:rPr>
          <w:sz w:val="28"/>
          <w:szCs w:val="28"/>
        </w:rPr>
        <w:t>бюджеты</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различные</w:t>
      </w:r>
      <w:r w:rsidR="001B668A" w:rsidRPr="00170F0D">
        <w:rPr>
          <w:sz w:val="28"/>
          <w:szCs w:val="28"/>
        </w:rPr>
        <w:t xml:space="preserve"> </w:t>
      </w:r>
      <w:r w:rsidRPr="00170F0D">
        <w:rPr>
          <w:sz w:val="28"/>
          <w:szCs w:val="28"/>
        </w:rPr>
        <w:t>периоды,</w:t>
      </w:r>
      <w:r w:rsidR="001B668A" w:rsidRPr="00170F0D">
        <w:rPr>
          <w:sz w:val="28"/>
          <w:szCs w:val="28"/>
        </w:rPr>
        <w:t xml:space="preserve"> </w:t>
      </w:r>
      <w:r w:rsidRPr="00170F0D">
        <w:rPr>
          <w:sz w:val="28"/>
          <w:szCs w:val="28"/>
        </w:rPr>
        <w:t>осуществляется</w:t>
      </w:r>
      <w:r w:rsidR="001B668A" w:rsidRPr="00170F0D">
        <w:rPr>
          <w:sz w:val="28"/>
          <w:szCs w:val="28"/>
        </w:rPr>
        <w:t xml:space="preserve"> </w:t>
      </w:r>
      <w:r w:rsidRPr="00170F0D">
        <w:rPr>
          <w:sz w:val="28"/>
          <w:szCs w:val="28"/>
        </w:rPr>
        <w:t>контроль</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исполнением,</w:t>
      </w:r>
      <w:r w:rsidR="001B668A" w:rsidRPr="00170F0D">
        <w:rPr>
          <w:sz w:val="28"/>
          <w:szCs w:val="28"/>
        </w:rPr>
        <w:t xml:space="preserve"> </w:t>
      </w:r>
      <w:r w:rsidRPr="00170F0D">
        <w:rPr>
          <w:sz w:val="28"/>
          <w:szCs w:val="28"/>
        </w:rPr>
        <w:t>включая</w:t>
      </w:r>
      <w:r w:rsidR="001B668A" w:rsidRPr="00170F0D">
        <w:rPr>
          <w:sz w:val="28"/>
          <w:szCs w:val="28"/>
        </w:rPr>
        <w:t xml:space="preserve"> </w:t>
      </w:r>
      <w:r w:rsidRPr="00170F0D">
        <w:rPr>
          <w:sz w:val="28"/>
          <w:szCs w:val="28"/>
        </w:rPr>
        <w:t>отслеживание</w:t>
      </w:r>
      <w:r w:rsidR="001B668A" w:rsidRPr="00170F0D">
        <w:rPr>
          <w:sz w:val="28"/>
          <w:szCs w:val="28"/>
        </w:rPr>
        <w:t xml:space="preserve"> </w:t>
      </w:r>
      <w:r w:rsidRPr="00170F0D">
        <w:rPr>
          <w:sz w:val="28"/>
          <w:szCs w:val="28"/>
        </w:rPr>
        <w:t>перерасходов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подготовку</w:t>
      </w:r>
      <w:r w:rsidR="001B668A" w:rsidRPr="00170F0D">
        <w:rPr>
          <w:sz w:val="28"/>
          <w:szCs w:val="28"/>
        </w:rPr>
        <w:t xml:space="preserve"> </w:t>
      </w:r>
      <w:r w:rsidRPr="00170F0D">
        <w:rPr>
          <w:sz w:val="28"/>
          <w:szCs w:val="28"/>
        </w:rPr>
        <w:t>соответствующих</w:t>
      </w:r>
      <w:r w:rsidR="001B668A" w:rsidRPr="00170F0D">
        <w:rPr>
          <w:sz w:val="28"/>
          <w:szCs w:val="28"/>
        </w:rPr>
        <w:t xml:space="preserve"> </w:t>
      </w:r>
      <w:r w:rsidRPr="00170F0D">
        <w:rPr>
          <w:sz w:val="28"/>
          <w:szCs w:val="28"/>
        </w:rPr>
        <w:t>корректирующих</w:t>
      </w:r>
      <w:r w:rsidR="001B668A" w:rsidRPr="00170F0D">
        <w:rPr>
          <w:sz w:val="28"/>
          <w:szCs w:val="28"/>
        </w:rPr>
        <w:t xml:space="preserve"> </w:t>
      </w:r>
      <w:r w:rsidRPr="00170F0D">
        <w:rPr>
          <w:sz w:val="28"/>
          <w:szCs w:val="28"/>
        </w:rPr>
        <w:t>документов.</w:t>
      </w:r>
      <w:r w:rsidR="001B668A" w:rsidRPr="00170F0D">
        <w:rPr>
          <w:sz w:val="28"/>
          <w:szCs w:val="28"/>
        </w:rPr>
        <w:t xml:space="preserve"> </w:t>
      </w:r>
      <w:r w:rsidRPr="00170F0D">
        <w:rPr>
          <w:sz w:val="28"/>
          <w:szCs w:val="28"/>
        </w:rPr>
        <w:t>Модуль</w:t>
      </w:r>
      <w:r w:rsidR="001B668A" w:rsidRPr="00170F0D">
        <w:rPr>
          <w:sz w:val="28"/>
          <w:szCs w:val="28"/>
        </w:rPr>
        <w:t xml:space="preserve"> </w:t>
      </w:r>
      <w:r w:rsidRPr="00170F0D">
        <w:rPr>
          <w:sz w:val="28"/>
          <w:szCs w:val="28"/>
        </w:rPr>
        <w:t>поддерживает</w:t>
      </w:r>
      <w:r w:rsidR="001B668A" w:rsidRPr="00170F0D">
        <w:rPr>
          <w:sz w:val="28"/>
          <w:szCs w:val="28"/>
        </w:rPr>
        <w:t xml:space="preserve"> </w:t>
      </w:r>
      <w:r w:rsidRPr="00170F0D">
        <w:rPr>
          <w:sz w:val="28"/>
          <w:szCs w:val="28"/>
        </w:rPr>
        <w:t>создание</w:t>
      </w:r>
      <w:r w:rsidR="001B668A" w:rsidRPr="00170F0D">
        <w:rPr>
          <w:sz w:val="28"/>
          <w:szCs w:val="28"/>
        </w:rPr>
        <w:t xml:space="preserve"> </w:t>
      </w:r>
      <w:r w:rsidRPr="00170F0D">
        <w:rPr>
          <w:sz w:val="28"/>
          <w:szCs w:val="28"/>
        </w:rPr>
        <w:t>документов,</w:t>
      </w:r>
      <w:r w:rsidR="001B668A" w:rsidRPr="00170F0D">
        <w:rPr>
          <w:sz w:val="28"/>
          <w:szCs w:val="28"/>
        </w:rPr>
        <w:t xml:space="preserve"> </w:t>
      </w:r>
      <w:r w:rsidRPr="00170F0D">
        <w:rPr>
          <w:sz w:val="28"/>
          <w:szCs w:val="28"/>
        </w:rPr>
        <w:t>связанных</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распределением</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средств,</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увеличением</w:t>
      </w:r>
      <w:r w:rsidR="001B668A" w:rsidRPr="00170F0D">
        <w:rPr>
          <w:sz w:val="28"/>
          <w:szCs w:val="28"/>
        </w:rPr>
        <w:t xml:space="preserve"> </w:t>
      </w:r>
      <w:r w:rsidRPr="00170F0D">
        <w:rPr>
          <w:sz w:val="28"/>
          <w:szCs w:val="28"/>
        </w:rPr>
        <w:t>или</w:t>
      </w:r>
      <w:r w:rsidR="001B668A" w:rsidRPr="00170F0D">
        <w:rPr>
          <w:sz w:val="28"/>
          <w:szCs w:val="28"/>
        </w:rPr>
        <w:t xml:space="preserve"> </w:t>
      </w:r>
      <w:r w:rsidRPr="00170F0D">
        <w:rPr>
          <w:sz w:val="28"/>
          <w:szCs w:val="28"/>
        </w:rPr>
        <w:t>сокращением,</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контроль</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обязательствами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расходами,</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обеспечивает</w:t>
      </w:r>
      <w:r w:rsidR="001B668A" w:rsidRPr="00170F0D">
        <w:rPr>
          <w:sz w:val="28"/>
          <w:szCs w:val="28"/>
        </w:rPr>
        <w:t xml:space="preserve"> </w:t>
      </w:r>
      <w:r w:rsidRPr="00170F0D">
        <w:rPr>
          <w:sz w:val="28"/>
          <w:szCs w:val="28"/>
        </w:rPr>
        <w:t>строгую</w:t>
      </w:r>
      <w:r w:rsidR="001B668A" w:rsidRPr="00170F0D">
        <w:rPr>
          <w:sz w:val="28"/>
          <w:szCs w:val="28"/>
        </w:rPr>
        <w:t xml:space="preserve"> </w:t>
      </w:r>
      <w:r w:rsidRPr="00170F0D">
        <w:rPr>
          <w:sz w:val="28"/>
          <w:szCs w:val="28"/>
        </w:rPr>
        <w:t>дисциплину</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управлении</w:t>
      </w:r>
      <w:r w:rsidR="001B668A" w:rsidRPr="00170F0D">
        <w:rPr>
          <w:sz w:val="28"/>
          <w:szCs w:val="28"/>
        </w:rPr>
        <w:t xml:space="preserve"> </w:t>
      </w:r>
      <w:r w:rsidRPr="00170F0D">
        <w:rPr>
          <w:sz w:val="28"/>
          <w:szCs w:val="28"/>
        </w:rPr>
        <w:t>государственными</w:t>
      </w:r>
      <w:r w:rsidR="001B668A" w:rsidRPr="00170F0D">
        <w:rPr>
          <w:sz w:val="28"/>
          <w:szCs w:val="28"/>
        </w:rPr>
        <w:t xml:space="preserve"> </w:t>
      </w:r>
      <w:r w:rsidRPr="00170F0D">
        <w:rPr>
          <w:sz w:val="28"/>
          <w:szCs w:val="28"/>
        </w:rPr>
        <w:t>финансами.</w:t>
      </w:r>
    </w:p>
    <w:p w14:paraId="168C698A" w14:textId="0610C224" w:rsidR="000B6E0B" w:rsidRPr="00170F0D" w:rsidRDefault="000B6E0B" w:rsidP="00DD32FB">
      <w:pPr>
        <w:ind w:firstLine="709"/>
        <w:jc w:val="both"/>
        <w:rPr>
          <w:sz w:val="28"/>
          <w:szCs w:val="28"/>
        </w:rPr>
      </w:pPr>
      <w:r w:rsidRPr="00170F0D">
        <w:rPr>
          <w:sz w:val="28"/>
          <w:szCs w:val="28"/>
        </w:rPr>
        <w:t>Использование</w:t>
      </w:r>
      <w:r w:rsidR="001B668A" w:rsidRPr="00170F0D">
        <w:rPr>
          <w:sz w:val="28"/>
          <w:szCs w:val="28"/>
        </w:rPr>
        <w:t xml:space="preserve"> </w:t>
      </w:r>
      <w:r w:rsidRPr="00170F0D">
        <w:rPr>
          <w:sz w:val="28"/>
          <w:szCs w:val="28"/>
        </w:rPr>
        <w:t>вышеуказанных</w:t>
      </w:r>
      <w:r w:rsidR="001B668A" w:rsidRPr="00170F0D">
        <w:rPr>
          <w:sz w:val="28"/>
          <w:szCs w:val="28"/>
        </w:rPr>
        <w:t xml:space="preserve"> </w:t>
      </w:r>
      <w:r w:rsidRPr="00170F0D">
        <w:rPr>
          <w:sz w:val="28"/>
          <w:szCs w:val="28"/>
        </w:rPr>
        <w:t>модулей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рамках</w:t>
      </w:r>
      <w:r w:rsidR="001B668A" w:rsidRPr="00170F0D">
        <w:rPr>
          <w:sz w:val="28"/>
          <w:szCs w:val="28"/>
        </w:rPr>
        <w:t xml:space="preserve"> </w:t>
      </w:r>
      <w:r w:rsidRPr="00170F0D">
        <w:rPr>
          <w:sz w:val="28"/>
          <w:szCs w:val="28"/>
        </w:rPr>
        <w:t>системы</w:t>
      </w:r>
      <w:r w:rsidR="001B668A" w:rsidRPr="00170F0D">
        <w:rPr>
          <w:sz w:val="28"/>
          <w:szCs w:val="28"/>
        </w:rPr>
        <w:t xml:space="preserve"> </w:t>
      </w:r>
      <w:r w:rsidRPr="00170F0D">
        <w:rPr>
          <w:sz w:val="28"/>
          <w:szCs w:val="28"/>
        </w:rPr>
        <w:t>SAP</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подсистемы</w:t>
      </w:r>
      <w:r w:rsidR="001B668A" w:rsidRPr="00170F0D">
        <w:rPr>
          <w:sz w:val="28"/>
          <w:szCs w:val="28"/>
        </w:rPr>
        <w:t xml:space="preserve"> </w:t>
      </w:r>
      <w:r w:rsidRPr="00170F0D">
        <w:rPr>
          <w:sz w:val="28"/>
          <w:szCs w:val="28"/>
        </w:rPr>
        <w:t>«E-МинФин»</w:t>
      </w:r>
      <w:r w:rsidR="001B668A" w:rsidRPr="00170F0D">
        <w:rPr>
          <w:sz w:val="28"/>
          <w:szCs w:val="28"/>
        </w:rPr>
        <w:t xml:space="preserve"> </w:t>
      </w:r>
      <w:r w:rsidRPr="00170F0D">
        <w:rPr>
          <w:sz w:val="28"/>
          <w:szCs w:val="28"/>
        </w:rPr>
        <w:t>позволяет</w:t>
      </w:r>
      <w:r w:rsidR="001B668A" w:rsidRPr="00170F0D">
        <w:rPr>
          <w:sz w:val="28"/>
          <w:szCs w:val="28"/>
        </w:rPr>
        <w:t xml:space="preserve"> </w:t>
      </w:r>
      <w:r w:rsidRPr="00170F0D">
        <w:rPr>
          <w:sz w:val="28"/>
          <w:szCs w:val="28"/>
        </w:rPr>
        <w:t>обеспечить</w:t>
      </w:r>
      <w:r w:rsidR="001B668A" w:rsidRPr="00170F0D">
        <w:rPr>
          <w:sz w:val="28"/>
          <w:szCs w:val="28"/>
        </w:rPr>
        <w:t xml:space="preserve"> </w:t>
      </w:r>
      <w:r w:rsidRPr="00170F0D">
        <w:rPr>
          <w:sz w:val="28"/>
          <w:szCs w:val="28"/>
        </w:rPr>
        <w:t>высокую</w:t>
      </w:r>
      <w:r w:rsidR="001B668A" w:rsidRPr="00170F0D">
        <w:rPr>
          <w:sz w:val="28"/>
          <w:szCs w:val="28"/>
        </w:rPr>
        <w:t xml:space="preserve"> </w:t>
      </w:r>
      <w:r w:rsidRPr="00170F0D">
        <w:rPr>
          <w:sz w:val="28"/>
          <w:szCs w:val="28"/>
        </w:rPr>
        <w:t>степень</w:t>
      </w:r>
      <w:r w:rsidR="001B668A" w:rsidRPr="00170F0D">
        <w:rPr>
          <w:sz w:val="28"/>
          <w:szCs w:val="28"/>
        </w:rPr>
        <w:t xml:space="preserve"> </w:t>
      </w:r>
      <w:r w:rsidRPr="00170F0D">
        <w:rPr>
          <w:sz w:val="28"/>
          <w:szCs w:val="28"/>
        </w:rPr>
        <w:t>автоматизации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интеграции</w:t>
      </w:r>
      <w:r w:rsidR="001B668A" w:rsidRPr="00170F0D">
        <w:rPr>
          <w:sz w:val="28"/>
          <w:szCs w:val="28"/>
        </w:rPr>
        <w:t xml:space="preserve"> </w:t>
      </w:r>
      <w:r w:rsidRPr="00170F0D">
        <w:rPr>
          <w:sz w:val="28"/>
          <w:szCs w:val="28"/>
        </w:rPr>
        <w:t>бухгалтерского</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улучшая</w:t>
      </w:r>
      <w:r w:rsidR="001B668A" w:rsidRPr="00170F0D">
        <w:rPr>
          <w:sz w:val="28"/>
          <w:szCs w:val="28"/>
        </w:rPr>
        <w:t xml:space="preserve"> </w:t>
      </w:r>
      <w:r w:rsidRPr="00170F0D">
        <w:rPr>
          <w:sz w:val="28"/>
          <w:szCs w:val="28"/>
        </w:rPr>
        <w:t>качество</w:t>
      </w:r>
      <w:r w:rsidR="001B668A" w:rsidRPr="00170F0D">
        <w:rPr>
          <w:sz w:val="28"/>
          <w:szCs w:val="28"/>
        </w:rPr>
        <w:t xml:space="preserve"> </w:t>
      </w:r>
      <w:r w:rsidRPr="00170F0D">
        <w:rPr>
          <w:sz w:val="28"/>
          <w:szCs w:val="28"/>
        </w:rPr>
        <w:t>управленческой</w:t>
      </w:r>
      <w:r w:rsidR="001B668A" w:rsidRPr="00170F0D">
        <w:rPr>
          <w:sz w:val="28"/>
          <w:szCs w:val="28"/>
        </w:rPr>
        <w:t xml:space="preserve"> </w:t>
      </w:r>
      <w:r w:rsidRPr="00170F0D">
        <w:rPr>
          <w:sz w:val="28"/>
          <w:szCs w:val="28"/>
        </w:rPr>
        <w:t>информации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повышая</w:t>
      </w:r>
      <w:r w:rsidR="001B668A" w:rsidRPr="00170F0D">
        <w:rPr>
          <w:sz w:val="28"/>
          <w:szCs w:val="28"/>
        </w:rPr>
        <w:t xml:space="preserve"> </w:t>
      </w:r>
      <w:r w:rsidRPr="00170F0D">
        <w:rPr>
          <w:sz w:val="28"/>
          <w:szCs w:val="28"/>
        </w:rPr>
        <w:t>эффективность</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планирования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Министерстве</w:t>
      </w:r>
      <w:r w:rsidR="001B668A" w:rsidRPr="00170F0D">
        <w:rPr>
          <w:sz w:val="28"/>
          <w:szCs w:val="28"/>
        </w:rPr>
        <w:t xml:space="preserve"> </w:t>
      </w:r>
      <w:r w:rsidRPr="00170F0D">
        <w:rPr>
          <w:sz w:val="28"/>
          <w:szCs w:val="28"/>
        </w:rPr>
        <w:t>финансов.</w:t>
      </w:r>
    </w:p>
    <w:p w14:paraId="23B99346" w14:textId="785DECA9" w:rsidR="000B6E0B" w:rsidRPr="00170F0D" w:rsidRDefault="000B6E0B" w:rsidP="00DD32FB">
      <w:pPr>
        <w:ind w:firstLine="709"/>
        <w:jc w:val="both"/>
        <w:rPr>
          <w:sz w:val="28"/>
          <w:szCs w:val="28"/>
        </w:rPr>
      </w:pPr>
      <w:r w:rsidRPr="00170F0D">
        <w:rPr>
          <w:sz w:val="28"/>
          <w:szCs w:val="28"/>
        </w:rPr>
        <w:t>На</w:t>
      </w:r>
      <w:r w:rsidR="001B668A" w:rsidRPr="00170F0D">
        <w:rPr>
          <w:sz w:val="28"/>
          <w:szCs w:val="28"/>
        </w:rPr>
        <w:t xml:space="preserve"> </w:t>
      </w:r>
      <w:r w:rsidR="0079130C" w:rsidRPr="00170F0D">
        <w:rPr>
          <w:sz w:val="28"/>
          <w:szCs w:val="28"/>
        </w:rPr>
        <w:t>данный</w:t>
      </w:r>
      <w:r w:rsidR="001B668A" w:rsidRPr="00170F0D">
        <w:rPr>
          <w:sz w:val="28"/>
          <w:szCs w:val="28"/>
        </w:rPr>
        <w:t xml:space="preserve"> </w:t>
      </w:r>
      <w:r w:rsidRPr="00170F0D">
        <w:rPr>
          <w:sz w:val="28"/>
          <w:szCs w:val="28"/>
        </w:rPr>
        <w:t>момент</w:t>
      </w:r>
      <w:r w:rsidR="001B668A" w:rsidRPr="00170F0D">
        <w:rPr>
          <w:sz w:val="28"/>
          <w:szCs w:val="28"/>
        </w:rPr>
        <w:t xml:space="preserve"> </w:t>
      </w:r>
      <w:r w:rsidRPr="00170F0D">
        <w:rPr>
          <w:sz w:val="28"/>
          <w:szCs w:val="28"/>
        </w:rPr>
        <w:t>был</w:t>
      </w:r>
      <w:r w:rsidR="001B668A" w:rsidRPr="00170F0D">
        <w:rPr>
          <w:sz w:val="28"/>
          <w:szCs w:val="28"/>
        </w:rPr>
        <w:t xml:space="preserve"> </w:t>
      </w:r>
      <w:r w:rsidRPr="00170F0D">
        <w:rPr>
          <w:sz w:val="28"/>
          <w:szCs w:val="28"/>
        </w:rPr>
        <w:t>выполнен</w:t>
      </w:r>
      <w:r w:rsidR="001B668A" w:rsidRPr="00170F0D">
        <w:rPr>
          <w:sz w:val="28"/>
          <w:szCs w:val="28"/>
        </w:rPr>
        <w:t xml:space="preserve"> </w:t>
      </w:r>
      <w:r w:rsidRPr="00170F0D">
        <w:rPr>
          <w:sz w:val="28"/>
          <w:szCs w:val="28"/>
        </w:rPr>
        <w:t>ряд</w:t>
      </w:r>
      <w:r w:rsidR="001B668A" w:rsidRPr="00170F0D">
        <w:rPr>
          <w:sz w:val="28"/>
          <w:szCs w:val="28"/>
        </w:rPr>
        <w:t xml:space="preserve"> </w:t>
      </w:r>
      <w:r w:rsidRPr="00170F0D">
        <w:rPr>
          <w:sz w:val="28"/>
          <w:szCs w:val="28"/>
        </w:rPr>
        <w:t>значительных</w:t>
      </w:r>
      <w:r w:rsidR="001B668A" w:rsidRPr="00170F0D">
        <w:rPr>
          <w:sz w:val="28"/>
          <w:szCs w:val="28"/>
        </w:rPr>
        <w:t xml:space="preserve"> </w:t>
      </w:r>
      <w:r w:rsidRPr="00170F0D">
        <w:rPr>
          <w:sz w:val="28"/>
          <w:szCs w:val="28"/>
        </w:rPr>
        <w:t>шагов</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направлении</w:t>
      </w:r>
      <w:r w:rsidR="001B668A" w:rsidRPr="00170F0D">
        <w:rPr>
          <w:sz w:val="28"/>
          <w:szCs w:val="28"/>
        </w:rPr>
        <w:t xml:space="preserve"> </w:t>
      </w:r>
      <w:r w:rsidRPr="00170F0D">
        <w:rPr>
          <w:sz w:val="28"/>
          <w:szCs w:val="28"/>
        </w:rPr>
        <w:t>усовершенствования</w:t>
      </w:r>
      <w:r w:rsidR="001B668A" w:rsidRPr="00170F0D">
        <w:rPr>
          <w:sz w:val="28"/>
          <w:szCs w:val="28"/>
        </w:rPr>
        <w:t xml:space="preserve"> </w:t>
      </w:r>
      <w:r w:rsidRPr="00170F0D">
        <w:rPr>
          <w:sz w:val="28"/>
          <w:szCs w:val="28"/>
        </w:rPr>
        <w:t>системы</w:t>
      </w:r>
      <w:r w:rsidR="001B668A" w:rsidRPr="00170F0D">
        <w:rPr>
          <w:sz w:val="28"/>
          <w:szCs w:val="28"/>
        </w:rPr>
        <w:t xml:space="preserve"> </w:t>
      </w:r>
      <w:r w:rsidRPr="00170F0D">
        <w:rPr>
          <w:sz w:val="28"/>
          <w:szCs w:val="28"/>
        </w:rPr>
        <w:t>бухгалтерского</w:t>
      </w:r>
      <w:r w:rsidR="001B668A" w:rsidRPr="00170F0D">
        <w:rPr>
          <w:sz w:val="28"/>
          <w:szCs w:val="28"/>
        </w:rPr>
        <w:t xml:space="preserve"> </w:t>
      </w:r>
      <w:r w:rsidRPr="00170F0D">
        <w:rPr>
          <w:sz w:val="28"/>
          <w:szCs w:val="28"/>
        </w:rPr>
        <w:t>учета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Во-первых,</w:t>
      </w:r>
      <w:r w:rsidR="001B668A" w:rsidRPr="00170F0D">
        <w:rPr>
          <w:sz w:val="28"/>
          <w:szCs w:val="28"/>
        </w:rPr>
        <w:t xml:space="preserve"> </w:t>
      </w:r>
      <w:r w:rsidRPr="00170F0D">
        <w:rPr>
          <w:sz w:val="28"/>
          <w:szCs w:val="28"/>
        </w:rPr>
        <w:t>была</w:t>
      </w:r>
      <w:r w:rsidR="001B668A" w:rsidRPr="00170F0D">
        <w:rPr>
          <w:sz w:val="28"/>
          <w:szCs w:val="28"/>
        </w:rPr>
        <w:t xml:space="preserve"> </w:t>
      </w:r>
      <w:r w:rsidRPr="00170F0D">
        <w:rPr>
          <w:sz w:val="28"/>
          <w:szCs w:val="28"/>
        </w:rPr>
        <w:t>разработана</w:t>
      </w:r>
      <w:r w:rsidR="001B668A" w:rsidRPr="00170F0D">
        <w:rPr>
          <w:sz w:val="28"/>
          <w:szCs w:val="28"/>
        </w:rPr>
        <w:t xml:space="preserve"> </w:t>
      </w:r>
      <w:r w:rsidRPr="00170F0D">
        <w:rPr>
          <w:sz w:val="28"/>
          <w:szCs w:val="28"/>
        </w:rPr>
        <w:t>методологическая</w:t>
      </w:r>
      <w:r w:rsidR="001B668A" w:rsidRPr="00170F0D">
        <w:rPr>
          <w:sz w:val="28"/>
          <w:szCs w:val="28"/>
        </w:rPr>
        <w:t xml:space="preserve"> </w:t>
      </w:r>
      <w:r w:rsidRPr="00170F0D">
        <w:rPr>
          <w:sz w:val="28"/>
          <w:szCs w:val="28"/>
        </w:rPr>
        <w:t>база</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перевода</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метод</w:t>
      </w:r>
      <w:r w:rsidR="001B668A" w:rsidRPr="00170F0D">
        <w:rPr>
          <w:sz w:val="28"/>
          <w:szCs w:val="28"/>
        </w:rPr>
        <w:t xml:space="preserve"> </w:t>
      </w:r>
      <w:r w:rsidRPr="00170F0D">
        <w:rPr>
          <w:sz w:val="28"/>
          <w:szCs w:val="28"/>
        </w:rPr>
        <w:t>начисления,</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представляет</w:t>
      </w:r>
      <w:r w:rsidR="001B668A" w:rsidRPr="00170F0D">
        <w:rPr>
          <w:sz w:val="28"/>
          <w:szCs w:val="28"/>
        </w:rPr>
        <w:t xml:space="preserve"> </w:t>
      </w:r>
      <w:r w:rsidRPr="00170F0D">
        <w:rPr>
          <w:sz w:val="28"/>
          <w:szCs w:val="28"/>
        </w:rPr>
        <w:t>собой</w:t>
      </w:r>
      <w:r w:rsidR="001B668A" w:rsidRPr="00170F0D">
        <w:rPr>
          <w:sz w:val="28"/>
          <w:szCs w:val="28"/>
        </w:rPr>
        <w:t xml:space="preserve"> </w:t>
      </w:r>
      <w:r w:rsidRPr="00170F0D">
        <w:rPr>
          <w:sz w:val="28"/>
          <w:szCs w:val="28"/>
        </w:rPr>
        <w:t>существенный</w:t>
      </w:r>
      <w:r w:rsidR="001B668A" w:rsidRPr="00170F0D">
        <w:rPr>
          <w:sz w:val="28"/>
          <w:szCs w:val="28"/>
        </w:rPr>
        <w:t xml:space="preserve"> </w:t>
      </w:r>
      <w:r w:rsidRPr="00170F0D">
        <w:rPr>
          <w:sz w:val="28"/>
          <w:szCs w:val="28"/>
        </w:rPr>
        <w:t>шаг</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направлении</w:t>
      </w:r>
      <w:r w:rsidR="001B668A" w:rsidRPr="00170F0D">
        <w:rPr>
          <w:sz w:val="28"/>
          <w:szCs w:val="28"/>
        </w:rPr>
        <w:t xml:space="preserve"> </w:t>
      </w:r>
      <w:r w:rsidRPr="00170F0D">
        <w:rPr>
          <w:sz w:val="28"/>
          <w:szCs w:val="28"/>
        </w:rPr>
        <w:t>повышения</w:t>
      </w:r>
      <w:r w:rsidR="001B668A" w:rsidRPr="00170F0D">
        <w:rPr>
          <w:sz w:val="28"/>
          <w:szCs w:val="28"/>
        </w:rPr>
        <w:t xml:space="preserve"> </w:t>
      </w:r>
      <w:r w:rsidRPr="00170F0D">
        <w:rPr>
          <w:sz w:val="28"/>
          <w:szCs w:val="28"/>
        </w:rPr>
        <w:t>точности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прозрачности</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информации.</w:t>
      </w:r>
      <w:r w:rsidR="001B668A" w:rsidRPr="00170F0D">
        <w:rPr>
          <w:sz w:val="28"/>
          <w:szCs w:val="28"/>
        </w:rPr>
        <w:t xml:space="preserve"> </w:t>
      </w:r>
      <w:r w:rsidRPr="00170F0D">
        <w:rPr>
          <w:sz w:val="28"/>
          <w:szCs w:val="28"/>
        </w:rPr>
        <w:t>Во-вторых,</w:t>
      </w:r>
      <w:r w:rsidR="001B668A" w:rsidRPr="00170F0D">
        <w:rPr>
          <w:sz w:val="28"/>
          <w:szCs w:val="28"/>
        </w:rPr>
        <w:t xml:space="preserve"> </w:t>
      </w:r>
      <w:r w:rsidRPr="00170F0D">
        <w:rPr>
          <w:sz w:val="28"/>
          <w:szCs w:val="28"/>
        </w:rPr>
        <w:t>произведена</w:t>
      </w:r>
      <w:r w:rsidR="001B668A" w:rsidRPr="00170F0D">
        <w:rPr>
          <w:sz w:val="28"/>
          <w:szCs w:val="28"/>
        </w:rPr>
        <w:t xml:space="preserve"> </w:t>
      </w:r>
      <w:r w:rsidRPr="00170F0D">
        <w:rPr>
          <w:sz w:val="28"/>
          <w:szCs w:val="28"/>
        </w:rPr>
        <w:t>оптимизация</w:t>
      </w:r>
      <w:r w:rsidR="001B668A" w:rsidRPr="00170F0D">
        <w:rPr>
          <w:sz w:val="28"/>
          <w:szCs w:val="28"/>
        </w:rPr>
        <w:t xml:space="preserve"> </w:t>
      </w:r>
      <w:r w:rsidRPr="00170F0D">
        <w:rPr>
          <w:sz w:val="28"/>
          <w:szCs w:val="28"/>
        </w:rPr>
        <w:t>бюджетной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позволило</w:t>
      </w:r>
      <w:r w:rsidR="001B668A" w:rsidRPr="00170F0D">
        <w:rPr>
          <w:sz w:val="28"/>
          <w:szCs w:val="28"/>
        </w:rPr>
        <w:t xml:space="preserve"> </w:t>
      </w:r>
      <w:r w:rsidRPr="00170F0D">
        <w:rPr>
          <w:sz w:val="28"/>
          <w:szCs w:val="28"/>
        </w:rPr>
        <w:t>упростить</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ускорить</w:t>
      </w:r>
      <w:r w:rsidR="001B668A" w:rsidRPr="00170F0D">
        <w:rPr>
          <w:sz w:val="28"/>
          <w:szCs w:val="28"/>
        </w:rPr>
        <w:t xml:space="preserve"> </w:t>
      </w:r>
      <w:r w:rsidRPr="00170F0D">
        <w:rPr>
          <w:sz w:val="28"/>
          <w:szCs w:val="28"/>
        </w:rPr>
        <w:t>процесс</w:t>
      </w:r>
      <w:r w:rsidR="001B668A" w:rsidRPr="00170F0D">
        <w:rPr>
          <w:sz w:val="28"/>
          <w:szCs w:val="28"/>
        </w:rPr>
        <w:t xml:space="preserve"> </w:t>
      </w:r>
      <w:r w:rsidRPr="00170F0D">
        <w:rPr>
          <w:sz w:val="28"/>
          <w:szCs w:val="28"/>
        </w:rPr>
        <w:t>подготовки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анализа</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данных.</w:t>
      </w:r>
    </w:p>
    <w:p w14:paraId="2153B5FE" w14:textId="55351170" w:rsidR="000B6E0B" w:rsidRPr="00170F0D" w:rsidRDefault="000B6E0B" w:rsidP="00DD32FB">
      <w:pPr>
        <w:ind w:firstLine="709"/>
        <w:jc w:val="both"/>
        <w:rPr>
          <w:sz w:val="28"/>
          <w:szCs w:val="28"/>
        </w:rPr>
      </w:pPr>
      <w:r w:rsidRPr="00170F0D">
        <w:rPr>
          <w:sz w:val="28"/>
          <w:szCs w:val="28"/>
        </w:rPr>
        <w:t>Далее,</w:t>
      </w:r>
      <w:r w:rsidR="001B668A" w:rsidRPr="00170F0D">
        <w:rPr>
          <w:sz w:val="28"/>
          <w:szCs w:val="28"/>
        </w:rPr>
        <w:t xml:space="preserve"> </w:t>
      </w:r>
      <w:r w:rsidRPr="00170F0D">
        <w:rPr>
          <w:sz w:val="28"/>
          <w:szCs w:val="28"/>
        </w:rPr>
        <w:t>была</w:t>
      </w:r>
      <w:r w:rsidR="001B668A" w:rsidRPr="00170F0D">
        <w:rPr>
          <w:sz w:val="28"/>
          <w:szCs w:val="28"/>
        </w:rPr>
        <w:t xml:space="preserve"> </w:t>
      </w:r>
      <w:r w:rsidRPr="00170F0D">
        <w:rPr>
          <w:sz w:val="28"/>
          <w:szCs w:val="28"/>
        </w:rPr>
        <w:t>разработана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внедрена</w:t>
      </w:r>
      <w:r w:rsidR="001B668A" w:rsidRPr="00170F0D">
        <w:rPr>
          <w:sz w:val="28"/>
          <w:szCs w:val="28"/>
        </w:rPr>
        <w:t xml:space="preserve"> </w:t>
      </w:r>
      <w:r w:rsidRPr="00170F0D">
        <w:rPr>
          <w:sz w:val="28"/>
          <w:szCs w:val="28"/>
        </w:rPr>
        <w:t>специализированная</w:t>
      </w:r>
      <w:r w:rsidR="001B668A" w:rsidRPr="00170F0D">
        <w:rPr>
          <w:sz w:val="28"/>
          <w:szCs w:val="28"/>
        </w:rPr>
        <w:t xml:space="preserve"> </w:t>
      </w:r>
      <w:r w:rsidRPr="00170F0D">
        <w:rPr>
          <w:sz w:val="28"/>
          <w:szCs w:val="28"/>
        </w:rPr>
        <w:t>информационная</w:t>
      </w:r>
      <w:r w:rsidR="001B668A" w:rsidRPr="00170F0D">
        <w:rPr>
          <w:sz w:val="28"/>
          <w:szCs w:val="28"/>
        </w:rPr>
        <w:t xml:space="preserve"> </w:t>
      </w:r>
      <w:r w:rsidRPr="00170F0D">
        <w:rPr>
          <w:sz w:val="28"/>
          <w:szCs w:val="28"/>
        </w:rPr>
        <w:t>система</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автоматизации</w:t>
      </w:r>
      <w:r w:rsidR="001B668A" w:rsidRPr="00170F0D">
        <w:rPr>
          <w:sz w:val="28"/>
          <w:szCs w:val="28"/>
        </w:rPr>
        <w:t xml:space="preserve"> </w:t>
      </w:r>
      <w:r w:rsidRPr="00170F0D">
        <w:rPr>
          <w:sz w:val="28"/>
          <w:szCs w:val="28"/>
        </w:rPr>
        <w:t>процессов</w:t>
      </w:r>
      <w:r w:rsidR="001B668A" w:rsidRPr="00170F0D">
        <w:rPr>
          <w:sz w:val="28"/>
          <w:szCs w:val="28"/>
        </w:rPr>
        <w:t xml:space="preserve"> </w:t>
      </w:r>
      <w:r w:rsidRPr="00170F0D">
        <w:rPr>
          <w:sz w:val="28"/>
          <w:szCs w:val="28"/>
        </w:rPr>
        <w:t>сбора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формирования</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значительно</w:t>
      </w:r>
      <w:r w:rsidR="001B668A" w:rsidRPr="00170F0D">
        <w:rPr>
          <w:sz w:val="28"/>
          <w:szCs w:val="28"/>
        </w:rPr>
        <w:t xml:space="preserve"> </w:t>
      </w:r>
      <w:r w:rsidRPr="00170F0D">
        <w:rPr>
          <w:sz w:val="28"/>
          <w:szCs w:val="28"/>
        </w:rPr>
        <w:t>улучшило</w:t>
      </w:r>
      <w:r w:rsidR="001B668A" w:rsidRPr="00170F0D">
        <w:rPr>
          <w:sz w:val="28"/>
          <w:szCs w:val="28"/>
        </w:rPr>
        <w:t xml:space="preserve"> </w:t>
      </w:r>
      <w:r w:rsidRPr="00170F0D">
        <w:rPr>
          <w:sz w:val="28"/>
          <w:szCs w:val="28"/>
        </w:rPr>
        <w:t>эффективность</w:t>
      </w:r>
      <w:r w:rsidR="001B668A" w:rsidRPr="00170F0D">
        <w:rPr>
          <w:sz w:val="28"/>
          <w:szCs w:val="28"/>
        </w:rPr>
        <w:t xml:space="preserve"> </w:t>
      </w:r>
      <w:r w:rsidRPr="00170F0D">
        <w:rPr>
          <w:sz w:val="28"/>
          <w:szCs w:val="28"/>
        </w:rPr>
        <w:t>учетных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отчетных</w:t>
      </w:r>
      <w:r w:rsidR="001B668A" w:rsidRPr="00170F0D">
        <w:rPr>
          <w:sz w:val="28"/>
          <w:szCs w:val="28"/>
        </w:rPr>
        <w:t xml:space="preserve"> </w:t>
      </w:r>
      <w:r w:rsidRPr="00170F0D">
        <w:rPr>
          <w:sz w:val="28"/>
          <w:szCs w:val="28"/>
        </w:rPr>
        <w:t>процедур.</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государственных</w:t>
      </w:r>
      <w:r w:rsidR="001B668A" w:rsidRPr="00170F0D">
        <w:rPr>
          <w:sz w:val="28"/>
          <w:szCs w:val="28"/>
        </w:rPr>
        <w:t xml:space="preserve"> </w:t>
      </w:r>
      <w:r w:rsidRPr="00170F0D">
        <w:rPr>
          <w:sz w:val="28"/>
          <w:szCs w:val="28"/>
        </w:rPr>
        <w:t>учреждений</w:t>
      </w:r>
      <w:r w:rsidR="001B668A" w:rsidRPr="00170F0D">
        <w:rPr>
          <w:sz w:val="28"/>
          <w:szCs w:val="28"/>
        </w:rPr>
        <w:t xml:space="preserve"> </w:t>
      </w:r>
      <w:r w:rsidRPr="00170F0D">
        <w:rPr>
          <w:sz w:val="28"/>
          <w:szCs w:val="28"/>
        </w:rPr>
        <w:t>успешно</w:t>
      </w:r>
      <w:r w:rsidR="001B668A" w:rsidRPr="00170F0D">
        <w:rPr>
          <w:sz w:val="28"/>
          <w:szCs w:val="28"/>
        </w:rPr>
        <w:t xml:space="preserve"> </w:t>
      </w:r>
      <w:r w:rsidRPr="00170F0D">
        <w:rPr>
          <w:sz w:val="28"/>
          <w:szCs w:val="28"/>
        </w:rPr>
        <w:t>переведена</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метод</w:t>
      </w:r>
      <w:r w:rsidR="001B668A" w:rsidRPr="00170F0D">
        <w:rPr>
          <w:sz w:val="28"/>
          <w:szCs w:val="28"/>
        </w:rPr>
        <w:t xml:space="preserve"> </w:t>
      </w:r>
      <w:r w:rsidRPr="00170F0D">
        <w:rPr>
          <w:sz w:val="28"/>
          <w:szCs w:val="28"/>
        </w:rPr>
        <w:t>начисления,</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позволило</w:t>
      </w:r>
      <w:r w:rsidR="001B668A" w:rsidRPr="00170F0D">
        <w:rPr>
          <w:sz w:val="28"/>
          <w:szCs w:val="28"/>
        </w:rPr>
        <w:t xml:space="preserve"> </w:t>
      </w:r>
      <w:r w:rsidRPr="00170F0D">
        <w:rPr>
          <w:sz w:val="28"/>
          <w:szCs w:val="28"/>
        </w:rPr>
        <w:t>отражать</w:t>
      </w:r>
      <w:r w:rsidR="001B668A" w:rsidRPr="00170F0D">
        <w:rPr>
          <w:sz w:val="28"/>
          <w:szCs w:val="28"/>
        </w:rPr>
        <w:t xml:space="preserve"> </w:t>
      </w:r>
      <w:r w:rsidRPr="00170F0D">
        <w:rPr>
          <w:sz w:val="28"/>
          <w:szCs w:val="28"/>
        </w:rPr>
        <w:t>финансовые</w:t>
      </w:r>
      <w:r w:rsidR="001B668A" w:rsidRPr="00170F0D">
        <w:rPr>
          <w:sz w:val="28"/>
          <w:szCs w:val="28"/>
        </w:rPr>
        <w:t xml:space="preserve"> </w:t>
      </w:r>
      <w:r w:rsidRPr="00170F0D">
        <w:rPr>
          <w:sz w:val="28"/>
          <w:szCs w:val="28"/>
        </w:rPr>
        <w:t>результаты</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большей</w:t>
      </w:r>
      <w:r w:rsidR="001B668A" w:rsidRPr="00170F0D">
        <w:rPr>
          <w:sz w:val="28"/>
          <w:szCs w:val="28"/>
        </w:rPr>
        <w:t xml:space="preserve"> </w:t>
      </w:r>
      <w:r w:rsidRPr="00170F0D">
        <w:rPr>
          <w:sz w:val="28"/>
          <w:szCs w:val="28"/>
        </w:rPr>
        <w:t>точностью</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актуальностью.</w:t>
      </w:r>
    </w:p>
    <w:p w14:paraId="23798D08" w14:textId="4767E118" w:rsidR="000B6E0B" w:rsidRPr="00170F0D" w:rsidRDefault="000B6E0B" w:rsidP="00DD32FB">
      <w:pPr>
        <w:ind w:firstLine="709"/>
        <w:jc w:val="both"/>
        <w:rPr>
          <w:sz w:val="28"/>
          <w:szCs w:val="28"/>
        </w:rPr>
      </w:pPr>
      <w:r w:rsidRPr="00170F0D">
        <w:rPr>
          <w:sz w:val="28"/>
          <w:szCs w:val="28"/>
        </w:rPr>
        <w:t>Также</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сегодняшний</w:t>
      </w:r>
      <w:r w:rsidR="001B668A" w:rsidRPr="00170F0D">
        <w:rPr>
          <w:sz w:val="28"/>
          <w:szCs w:val="28"/>
        </w:rPr>
        <w:t xml:space="preserve"> </w:t>
      </w:r>
      <w:r w:rsidRPr="00170F0D">
        <w:rPr>
          <w:sz w:val="28"/>
          <w:szCs w:val="28"/>
        </w:rPr>
        <w:t>день</w:t>
      </w:r>
      <w:r w:rsidR="001B668A" w:rsidRPr="00170F0D">
        <w:rPr>
          <w:sz w:val="28"/>
          <w:szCs w:val="28"/>
        </w:rPr>
        <w:t xml:space="preserve"> </w:t>
      </w:r>
      <w:r w:rsidRPr="00170F0D">
        <w:rPr>
          <w:sz w:val="28"/>
          <w:szCs w:val="28"/>
        </w:rPr>
        <w:t>были</w:t>
      </w:r>
      <w:r w:rsidR="001B668A" w:rsidRPr="00170F0D">
        <w:rPr>
          <w:sz w:val="28"/>
          <w:szCs w:val="28"/>
        </w:rPr>
        <w:t xml:space="preserve"> </w:t>
      </w:r>
      <w:r w:rsidRPr="00170F0D">
        <w:rPr>
          <w:sz w:val="28"/>
          <w:szCs w:val="28"/>
        </w:rPr>
        <w:t>восстановлены</w:t>
      </w:r>
      <w:r w:rsidR="001B668A" w:rsidRPr="00170F0D">
        <w:rPr>
          <w:sz w:val="28"/>
          <w:szCs w:val="28"/>
        </w:rPr>
        <w:t xml:space="preserve"> </w:t>
      </w:r>
      <w:r w:rsidRPr="00170F0D">
        <w:rPr>
          <w:sz w:val="28"/>
          <w:szCs w:val="28"/>
        </w:rPr>
        <w:t>активы</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обязательства,</w:t>
      </w:r>
      <w:r w:rsidR="001B668A" w:rsidRPr="00170F0D">
        <w:rPr>
          <w:sz w:val="28"/>
          <w:szCs w:val="28"/>
        </w:rPr>
        <w:t xml:space="preserve"> </w:t>
      </w:r>
      <w:r w:rsidRPr="00170F0D">
        <w:rPr>
          <w:sz w:val="28"/>
          <w:szCs w:val="28"/>
        </w:rPr>
        <w:t>ранее</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учтенные</w:t>
      </w:r>
      <w:r w:rsidR="001B668A" w:rsidRPr="00170F0D">
        <w:rPr>
          <w:sz w:val="28"/>
          <w:szCs w:val="28"/>
        </w:rPr>
        <w:t xml:space="preserve"> </w:t>
      </w:r>
      <w:r w:rsidRPr="00170F0D">
        <w:rPr>
          <w:sz w:val="28"/>
          <w:szCs w:val="28"/>
        </w:rPr>
        <w:t>по</w:t>
      </w:r>
      <w:r w:rsidR="001B668A" w:rsidRPr="00170F0D">
        <w:rPr>
          <w:sz w:val="28"/>
          <w:szCs w:val="28"/>
        </w:rPr>
        <w:t xml:space="preserve"> </w:t>
      </w:r>
      <w:r w:rsidRPr="00170F0D">
        <w:rPr>
          <w:sz w:val="28"/>
          <w:szCs w:val="28"/>
        </w:rPr>
        <w:t>кассовому</w:t>
      </w:r>
      <w:r w:rsidR="001B668A" w:rsidRPr="00170F0D">
        <w:rPr>
          <w:sz w:val="28"/>
          <w:szCs w:val="28"/>
        </w:rPr>
        <w:t xml:space="preserve"> </w:t>
      </w:r>
      <w:r w:rsidRPr="00170F0D">
        <w:rPr>
          <w:sz w:val="28"/>
          <w:szCs w:val="28"/>
        </w:rPr>
        <w:t>методу,</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повысило</w:t>
      </w:r>
      <w:r w:rsidR="001B668A" w:rsidRPr="00170F0D">
        <w:rPr>
          <w:sz w:val="28"/>
          <w:szCs w:val="28"/>
        </w:rPr>
        <w:t xml:space="preserve"> </w:t>
      </w:r>
      <w:r w:rsidRPr="00170F0D">
        <w:rPr>
          <w:sz w:val="28"/>
          <w:szCs w:val="28"/>
        </w:rPr>
        <w:t>полноту</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достоверность</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Была</w:t>
      </w:r>
      <w:r w:rsidR="001B668A" w:rsidRPr="00170F0D">
        <w:rPr>
          <w:sz w:val="28"/>
          <w:szCs w:val="28"/>
        </w:rPr>
        <w:t xml:space="preserve"> </w:t>
      </w:r>
      <w:r w:rsidRPr="00170F0D">
        <w:rPr>
          <w:sz w:val="28"/>
          <w:szCs w:val="28"/>
        </w:rPr>
        <w:t>сформирована</w:t>
      </w:r>
      <w:r w:rsidR="001B668A" w:rsidRPr="00170F0D">
        <w:rPr>
          <w:sz w:val="28"/>
          <w:szCs w:val="28"/>
        </w:rPr>
        <w:t xml:space="preserve"> </w:t>
      </w:r>
      <w:r w:rsidRPr="00170F0D">
        <w:rPr>
          <w:sz w:val="28"/>
          <w:szCs w:val="28"/>
        </w:rPr>
        <w:t>консолидированная</w:t>
      </w:r>
      <w:r w:rsidR="001B668A" w:rsidRPr="00170F0D">
        <w:rPr>
          <w:sz w:val="28"/>
          <w:szCs w:val="28"/>
        </w:rPr>
        <w:t xml:space="preserve"> </w:t>
      </w:r>
      <w:r w:rsidRPr="00170F0D">
        <w:rPr>
          <w:sz w:val="28"/>
          <w:szCs w:val="28"/>
        </w:rPr>
        <w:t>финансовая</w:t>
      </w:r>
      <w:r w:rsidR="001B668A" w:rsidRPr="00170F0D">
        <w:rPr>
          <w:sz w:val="28"/>
          <w:szCs w:val="28"/>
        </w:rPr>
        <w:t xml:space="preserve"> </w:t>
      </w:r>
      <w:r w:rsidRPr="00170F0D">
        <w:rPr>
          <w:sz w:val="28"/>
          <w:szCs w:val="28"/>
        </w:rPr>
        <w:t>отчетность</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только</w:t>
      </w:r>
      <w:r w:rsidR="001B668A" w:rsidRPr="00170F0D">
        <w:rPr>
          <w:sz w:val="28"/>
          <w:szCs w:val="28"/>
        </w:rPr>
        <w:t xml:space="preserve"> </w:t>
      </w:r>
      <w:r w:rsidRPr="00170F0D">
        <w:rPr>
          <w:sz w:val="28"/>
          <w:szCs w:val="28"/>
        </w:rPr>
        <w:t>республиканский</w:t>
      </w:r>
      <w:r w:rsidR="001B668A" w:rsidRPr="00170F0D">
        <w:rPr>
          <w:sz w:val="28"/>
          <w:szCs w:val="28"/>
        </w:rPr>
        <w:t xml:space="preserve"> </w:t>
      </w:r>
      <w:r w:rsidRPr="00170F0D">
        <w:rPr>
          <w:sz w:val="28"/>
          <w:szCs w:val="28"/>
        </w:rPr>
        <w:t>бюджет,</w:t>
      </w:r>
      <w:r w:rsidR="001B668A" w:rsidRPr="00170F0D">
        <w:rPr>
          <w:sz w:val="28"/>
          <w:szCs w:val="28"/>
        </w:rPr>
        <w:t xml:space="preserve"> </w:t>
      </w:r>
      <w:r w:rsidRPr="00170F0D">
        <w:rPr>
          <w:sz w:val="28"/>
          <w:szCs w:val="28"/>
        </w:rPr>
        <w:t>но</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местные</w:t>
      </w:r>
      <w:r w:rsidR="001B668A" w:rsidRPr="00170F0D">
        <w:rPr>
          <w:sz w:val="28"/>
          <w:szCs w:val="28"/>
        </w:rPr>
        <w:t xml:space="preserve"> </w:t>
      </w:r>
      <w:r w:rsidRPr="00170F0D">
        <w:rPr>
          <w:sz w:val="28"/>
          <w:szCs w:val="28"/>
        </w:rPr>
        <w:t>бюджеты,</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государственный</w:t>
      </w:r>
      <w:r w:rsidR="001B668A" w:rsidRPr="00170F0D">
        <w:rPr>
          <w:sz w:val="28"/>
          <w:szCs w:val="28"/>
        </w:rPr>
        <w:t xml:space="preserve"> </w:t>
      </w:r>
      <w:r w:rsidRPr="00170F0D">
        <w:rPr>
          <w:sz w:val="28"/>
          <w:szCs w:val="28"/>
        </w:rPr>
        <w:t>бюджет</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целом,</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обеспечило</w:t>
      </w:r>
      <w:r w:rsidR="001B668A" w:rsidRPr="00170F0D">
        <w:rPr>
          <w:sz w:val="28"/>
          <w:szCs w:val="28"/>
        </w:rPr>
        <w:t xml:space="preserve"> </w:t>
      </w:r>
      <w:r w:rsidRPr="00170F0D">
        <w:rPr>
          <w:sz w:val="28"/>
          <w:szCs w:val="28"/>
        </w:rPr>
        <w:t>комплексное</w:t>
      </w:r>
      <w:r w:rsidR="001B668A" w:rsidRPr="00170F0D">
        <w:rPr>
          <w:sz w:val="28"/>
          <w:szCs w:val="28"/>
        </w:rPr>
        <w:t xml:space="preserve"> </w:t>
      </w:r>
      <w:r w:rsidRPr="00170F0D">
        <w:rPr>
          <w:sz w:val="28"/>
          <w:szCs w:val="28"/>
        </w:rPr>
        <w:t>представление</w:t>
      </w:r>
      <w:r w:rsidR="001B668A" w:rsidRPr="00170F0D">
        <w:rPr>
          <w:sz w:val="28"/>
          <w:szCs w:val="28"/>
        </w:rPr>
        <w:t xml:space="preserve"> </w:t>
      </w:r>
      <w:r w:rsidRPr="00170F0D">
        <w:rPr>
          <w:sz w:val="28"/>
          <w:szCs w:val="28"/>
        </w:rPr>
        <w:t>о</w:t>
      </w:r>
      <w:r w:rsidR="001B668A" w:rsidRPr="00170F0D">
        <w:rPr>
          <w:sz w:val="28"/>
          <w:szCs w:val="28"/>
        </w:rPr>
        <w:t xml:space="preserve"> </w:t>
      </w:r>
      <w:r w:rsidRPr="00170F0D">
        <w:rPr>
          <w:sz w:val="28"/>
          <w:szCs w:val="28"/>
        </w:rPr>
        <w:t>финансовом</w:t>
      </w:r>
      <w:r w:rsidR="001B668A" w:rsidRPr="00170F0D">
        <w:rPr>
          <w:sz w:val="28"/>
          <w:szCs w:val="28"/>
        </w:rPr>
        <w:t xml:space="preserve"> </w:t>
      </w:r>
      <w:r w:rsidRPr="00170F0D">
        <w:rPr>
          <w:sz w:val="28"/>
          <w:szCs w:val="28"/>
        </w:rPr>
        <w:t>состоянии</w:t>
      </w:r>
      <w:r w:rsidR="001B668A" w:rsidRPr="00170F0D">
        <w:rPr>
          <w:sz w:val="28"/>
          <w:szCs w:val="28"/>
        </w:rPr>
        <w:t xml:space="preserve"> </w:t>
      </w:r>
      <w:r w:rsidRPr="00170F0D">
        <w:rPr>
          <w:sz w:val="28"/>
          <w:szCs w:val="28"/>
        </w:rPr>
        <w:t>страны.</w:t>
      </w:r>
    </w:p>
    <w:p w14:paraId="09242D23" w14:textId="38AAB64F" w:rsidR="000B6E0B" w:rsidRPr="00170F0D" w:rsidRDefault="000B6E0B" w:rsidP="00DD32FB">
      <w:pPr>
        <w:ind w:firstLine="709"/>
        <w:jc w:val="both"/>
        <w:rPr>
          <w:sz w:val="28"/>
          <w:szCs w:val="28"/>
        </w:rPr>
      </w:pPr>
      <w:r w:rsidRPr="00170F0D">
        <w:rPr>
          <w:sz w:val="28"/>
          <w:szCs w:val="28"/>
        </w:rPr>
        <w:t>Необходимо</w:t>
      </w:r>
      <w:r w:rsidR="001B668A" w:rsidRPr="00170F0D">
        <w:rPr>
          <w:sz w:val="28"/>
          <w:szCs w:val="28"/>
        </w:rPr>
        <w:t xml:space="preserve"> </w:t>
      </w:r>
      <w:r w:rsidRPr="00170F0D">
        <w:rPr>
          <w:sz w:val="28"/>
          <w:szCs w:val="28"/>
        </w:rPr>
        <w:t>отметить,</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был</w:t>
      </w:r>
      <w:r w:rsidR="001B668A" w:rsidRPr="00170F0D">
        <w:rPr>
          <w:sz w:val="28"/>
          <w:szCs w:val="28"/>
        </w:rPr>
        <w:t xml:space="preserve"> </w:t>
      </w:r>
      <w:r w:rsidRPr="00170F0D">
        <w:rPr>
          <w:sz w:val="28"/>
          <w:szCs w:val="28"/>
        </w:rPr>
        <w:t>начат</w:t>
      </w:r>
      <w:r w:rsidR="001B668A" w:rsidRPr="00170F0D">
        <w:rPr>
          <w:sz w:val="28"/>
          <w:szCs w:val="28"/>
        </w:rPr>
        <w:t xml:space="preserve"> </w:t>
      </w:r>
      <w:r w:rsidRPr="00170F0D">
        <w:rPr>
          <w:sz w:val="28"/>
          <w:szCs w:val="28"/>
        </w:rPr>
        <w:t>этап</w:t>
      </w:r>
      <w:r w:rsidR="001B668A" w:rsidRPr="00170F0D">
        <w:rPr>
          <w:sz w:val="28"/>
          <w:szCs w:val="28"/>
        </w:rPr>
        <w:t xml:space="preserve"> </w:t>
      </w:r>
      <w:r w:rsidRPr="00170F0D">
        <w:rPr>
          <w:sz w:val="28"/>
          <w:szCs w:val="28"/>
        </w:rPr>
        <w:t>формирования</w:t>
      </w:r>
      <w:r w:rsidR="001B668A" w:rsidRPr="00170F0D">
        <w:rPr>
          <w:sz w:val="28"/>
          <w:szCs w:val="28"/>
        </w:rPr>
        <w:t xml:space="preserve"> </w:t>
      </w:r>
      <w:r w:rsidRPr="00170F0D">
        <w:rPr>
          <w:sz w:val="28"/>
          <w:szCs w:val="28"/>
        </w:rPr>
        <w:t>прогнозной</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является</w:t>
      </w:r>
      <w:r w:rsidR="001B668A" w:rsidRPr="00170F0D">
        <w:rPr>
          <w:sz w:val="28"/>
          <w:szCs w:val="28"/>
        </w:rPr>
        <w:t xml:space="preserve"> </w:t>
      </w:r>
      <w:r w:rsidRPr="00170F0D">
        <w:rPr>
          <w:sz w:val="28"/>
          <w:szCs w:val="28"/>
        </w:rPr>
        <w:t>важным</w:t>
      </w:r>
      <w:r w:rsidR="001B668A" w:rsidRPr="00170F0D">
        <w:rPr>
          <w:sz w:val="28"/>
          <w:szCs w:val="28"/>
        </w:rPr>
        <w:t xml:space="preserve"> </w:t>
      </w:r>
      <w:r w:rsidRPr="00170F0D">
        <w:rPr>
          <w:sz w:val="28"/>
          <w:szCs w:val="28"/>
        </w:rPr>
        <w:t>инструментом</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планирования</w:t>
      </w:r>
      <w:r w:rsidR="001B668A" w:rsidRPr="00170F0D">
        <w:rPr>
          <w:sz w:val="28"/>
          <w:szCs w:val="28"/>
        </w:rPr>
        <w:t xml:space="preserve"> </w:t>
      </w:r>
      <w:r w:rsidRPr="00170F0D">
        <w:rPr>
          <w:sz w:val="28"/>
          <w:szCs w:val="28"/>
        </w:rPr>
        <w:t>будущих</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расходов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доходов,</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стратегического</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планирования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государственном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местном</w:t>
      </w:r>
      <w:r w:rsidR="001B668A" w:rsidRPr="00170F0D">
        <w:rPr>
          <w:sz w:val="28"/>
          <w:szCs w:val="28"/>
        </w:rPr>
        <w:t xml:space="preserve"> </w:t>
      </w:r>
      <w:r w:rsidRPr="00170F0D">
        <w:rPr>
          <w:sz w:val="28"/>
          <w:szCs w:val="28"/>
        </w:rPr>
        <w:t>уровнях</w:t>
      </w:r>
      <w:r w:rsidR="006E58EF" w:rsidRPr="00170F0D">
        <w:rPr>
          <w:sz w:val="28"/>
          <w:szCs w:val="28"/>
        </w:rPr>
        <w:t xml:space="preserve"> (</w:t>
      </w:r>
      <w:r w:rsidR="00DD32FB" w:rsidRPr="00170F0D">
        <w:rPr>
          <w:sz w:val="28"/>
          <w:szCs w:val="28"/>
        </w:rPr>
        <w:t>р</w:t>
      </w:r>
      <w:r w:rsidR="006E58EF" w:rsidRPr="00170F0D">
        <w:rPr>
          <w:sz w:val="28"/>
          <w:szCs w:val="28"/>
        </w:rPr>
        <w:t>исунок 38)</w:t>
      </w:r>
      <w:r w:rsidRPr="00170F0D">
        <w:rPr>
          <w:sz w:val="28"/>
          <w:szCs w:val="28"/>
        </w:rPr>
        <w:t>.</w:t>
      </w:r>
    </w:p>
    <w:p w14:paraId="02B4271D" w14:textId="77777777" w:rsidR="00512F95" w:rsidRPr="00170F0D" w:rsidRDefault="00512F95" w:rsidP="000B6E0B">
      <w:pPr>
        <w:ind w:firstLine="709"/>
        <w:jc w:val="both"/>
        <w:rPr>
          <w:sz w:val="28"/>
          <w:szCs w:val="28"/>
        </w:rPr>
      </w:pPr>
    </w:p>
    <w:p w14:paraId="4BE43C8B" w14:textId="77777777" w:rsidR="000B6E0B" w:rsidRPr="00170F0D" w:rsidRDefault="000B6E0B" w:rsidP="000B6E0B">
      <w:pPr>
        <w:ind w:firstLine="709"/>
        <w:jc w:val="both"/>
        <w:rPr>
          <w:sz w:val="28"/>
          <w:szCs w:val="28"/>
        </w:rPr>
      </w:pPr>
      <w:r w:rsidRPr="00170F0D">
        <w:rPr>
          <w:noProof/>
          <w:sz w:val="28"/>
          <w:szCs w:val="28"/>
        </w:rPr>
        <w:drawing>
          <wp:inline distT="0" distB="0" distL="0" distR="0" wp14:anchorId="4BBFEDA2" wp14:editId="1D0C4AB4">
            <wp:extent cx="5486400" cy="3947795"/>
            <wp:effectExtent l="0" t="0" r="38100" b="0"/>
            <wp:docPr id="1967919777" name="Схема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5" r:lo="rId146" r:qs="rId147" r:cs="rId148"/>
              </a:graphicData>
            </a:graphic>
          </wp:inline>
        </w:drawing>
      </w:r>
    </w:p>
    <w:p w14:paraId="4F5FE5C2" w14:textId="77777777" w:rsidR="000B6E0B" w:rsidRPr="00170F0D" w:rsidRDefault="000B6E0B" w:rsidP="000B6E0B">
      <w:pPr>
        <w:ind w:firstLine="709"/>
        <w:jc w:val="both"/>
        <w:rPr>
          <w:sz w:val="16"/>
          <w:szCs w:val="16"/>
        </w:rPr>
      </w:pPr>
    </w:p>
    <w:p w14:paraId="2CFE2BDA" w14:textId="2DC457B7" w:rsidR="000B6E0B" w:rsidRPr="00170F0D" w:rsidRDefault="000B6E0B" w:rsidP="00BA6111">
      <w:pPr>
        <w:jc w:val="center"/>
        <w:rPr>
          <w:sz w:val="28"/>
          <w:szCs w:val="28"/>
        </w:rPr>
      </w:pPr>
      <w:r w:rsidRPr="00170F0D">
        <w:rPr>
          <w:sz w:val="28"/>
          <w:szCs w:val="28"/>
        </w:rPr>
        <w:t>Рисунок</w:t>
      </w:r>
      <w:r w:rsidR="001B668A" w:rsidRPr="00170F0D">
        <w:rPr>
          <w:sz w:val="28"/>
          <w:szCs w:val="28"/>
        </w:rPr>
        <w:t xml:space="preserve"> </w:t>
      </w:r>
      <w:r w:rsidR="00D0330D" w:rsidRPr="00170F0D">
        <w:rPr>
          <w:sz w:val="28"/>
          <w:szCs w:val="28"/>
        </w:rPr>
        <w:t>3</w:t>
      </w:r>
      <w:r w:rsidR="006E58EF" w:rsidRPr="00170F0D">
        <w:rPr>
          <w:sz w:val="28"/>
          <w:szCs w:val="28"/>
        </w:rPr>
        <w:t xml:space="preserve">8 </w:t>
      </w:r>
      <w:r w:rsidR="005D176C" w:rsidRPr="00170F0D">
        <w:t>–</w:t>
      </w:r>
      <w:r w:rsidR="001B668A" w:rsidRPr="00170F0D">
        <w:rPr>
          <w:sz w:val="28"/>
          <w:szCs w:val="28"/>
        </w:rPr>
        <w:t xml:space="preserve"> </w:t>
      </w:r>
      <w:r w:rsidRPr="00170F0D">
        <w:rPr>
          <w:sz w:val="28"/>
          <w:szCs w:val="28"/>
        </w:rPr>
        <w:t>Положительные</w:t>
      </w:r>
      <w:r w:rsidR="001B668A" w:rsidRPr="00170F0D">
        <w:rPr>
          <w:sz w:val="28"/>
          <w:szCs w:val="28"/>
        </w:rPr>
        <w:t xml:space="preserve"> </w:t>
      </w:r>
      <w:r w:rsidRPr="00170F0D">
        <w:rPr>
          <w:sz w:val="28"/>
          <w:szCs w:val="28"/>
        </w:rPr>
        <w:t>стороны</w:t>
      </w:r>
      <w:r w:rsidR="001B668A" w:rsidRPr="00170F0D">
        <w:rPr>
          <w:sz w:val="28"/>
          <w:szCs w:val="28"/>
        </w:rPr>
        <w:t xml:space="preserve"> </w:t>
      </w:r>
      <w:r w:rsidRPr="00170F0D">
        <w:rPr>
          <w:sz w:val="28"/>
          <w:szCs w:val="28"/>
        </w:rPr>
        <w:t>внедрения</w:t>
      </w:r>
      <w:r w:rsidR="001B668A" w:rsidRPr="00170F0D">
        <w:rPr>
          <w:sz w:val="28"/>
          <w:szCs w:val="28"/>
        </w:rPr>
        <w:t xml:space="preserve"> </w:t>
      </w:r>
      <w:r w:rsidRPr="00170F0D">
        <w:rPr>
          <w:sz w:val="28"/>
          <w:szCs w:val="28"/>
        </w:rPr>
        <w:t>централизованной</w:t>
      </w:r>
      <w:r w:rsidR="001B668A" w:rsidRPr="00170F0D">
        <w:rPr>
          <w:sz w:val="28"/>
          <w:szCs w:val="28"/>
        </w:rPr>
        <w:t xml:space="preserve"> </w:t>
      </w:r>
      <w:r w:rsidRPr="00170F0D">
        <w:rPr>
          <w:sz w:val="28"/>
          <w:szCs w:val="28"/>
        </w:rPr>
        <w:t>информационной</w:t>
      </w:r>
      <w:r w:rsidR="001B668A" w:rsidRPr="00170F0D">
        <w:rPr>
          <w:sz w:val="28"/>
          <w:szCs w:val="28"/>
        </w:rPr>
        <w:t xml:space="preserve"> </w:t>
      </w:r>
      <w:r w:rsidRPr="00170F0D">
        <w:rPr>
          <w:sz w:val="28"/>
          <w:szCs w:val="28"/>
        </w:rPr>
        <w:t>системы</w:t>
      </w:r>
    </w:p>
    <w:p w14:paraId="7AB6B65D" w14:textId="77777777" w:rsidR="005D176C" w:rsidRPr="00170F0D" w:rsidRDefault="005D176C" w:rsidP="000B6E0B">
      <w:pPr>
        <w:ind w:firstLine="709"/>
        <w:jc w:val="center"/>
        <w:rPr>
          <w:sz w:val="18"/>
          <w:szCs w:val="18"/>
        </w:rPr>
      </w:pPr>
    </w:p>
    <w:p w14:paraId="2DE52503" w14:textId="73571600" w:rsidR="000B6E0B" w:rsidRPr="00170F0D" w:rsidRDefault="00A01FF4" w:rsidP="005D176C">
      <w:pPr>
        <w:ind w:firstLine="708"/>
      </w:pPr>
      <w:r w:rsidRPr="00170F0D">
        <w:t>Примечание – Составлено автором</w:t>
      </w:r>
    </w:p>
    <w:p w14:paraId="7ABDE41F" w14:textId="77777777" w:rsidR="005D176C" w:rsidRPr="00170F0D" w:rsidRDefault="005D176C" w:rsidP="005D176C">
      <w:pPr>
        <w:ind w:firstLine="708"/>
        <w:rPr>
          <w:sz w:val="28"/>
          <w:szCs w:val="28"/>
        </w:rPr>
      </w:pPr>
    </w:p>
    <w:p w14:paraId="0CA41D3B" w14:textId="77777777" w:rsidR="00512F95" w:rsidRPr="00170F0D" w:rsidRDefault="000B6E0B" w:rsidP="00DD32FB">
      <w:pPr>
        <w:ind w:firstLine="709"/>
        <w:jc w:val="both"/>
        <w:rPr>
          <w:sz w:val="28"/>
          <w:szCs w:val="28"/>
        </w:rPr>
      </w:pPr>
      <w:r w:rsidRPr="00170F0D">
        <w:rPr>
          <w:sz w:val="28"/>
          <w:szCs w:val="28"/>
        </w:rPr>
        <w:t>Таким</w:t>
      </w:r>
      <w:r w:rsidR="001B668A" w:rsidRPr="00170F0D">
        <w:rPr>
          <w:sz w:val="28"/>
          <w:szCs w:val="28"/>
        </w:rPr>
        <w:t xml:space="preserve"> </w:t>
      </w:r>
      <w:r w:rsidRPr="00170F0D">
        <w:rPr>
          <w:sz w:val="28"/>
          <w:szCs w:val="28"/>
        </w:rPr>
        <w:t>образом,</w:t>
      </w:r>
      <w:r w:rsidR="001B668A" w:rsidRPr="00170F0D">
        <w:rPr>
          <w:sz w:val="28"/>
          <w:szCs w:val="28"/>
        </w:rPr>
        <w:t xml:space="preserve"> </w:t>
      </w:r>
      <w:r w:rsidRPr="00170F0D">
        <w:rPr>
          <w:sz w:val="28"/>
          <w:szCs w:val="28"/>
        </w:rPr>
        <w:t>сам</w:t>
      </w:r>
      <w:r w:rsidR="001B668A" w:rsidRPr="00170F0D">
        <w:rPr>
          <w:sz w:val="28"/>
          <w:szCs w:val="28"/>
        </w:rPr>
        <w:t xml:space="preserve"> </w:t>
      </w:r>
      <w:r w:rsidRPr="00170F0D">
        <w:rPr>
          <w:sz w:val="28"/>
          <w:szCs w:val="28"/>
        </w:rPr>
        <w:t>процесс</w:t>
      </w:r>
      <w:r w:rsidR="001B668A" w:rsidRPr="00170F0D">
        <w:rPr>
          <w:sz w:val="28"/>
          <w:szCs w:val="28"/>
        </w:rPr>
        <w:t xml:space="preserve"> </w:t>
      </w:r>
      <w:r w:rsidRPr="00170F0D">
        <w:rPr>
          <w:sz w:val="28"/>
          <w:szCs w:val="28"/>
        </w:rPr>
        <w:t>формирования</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сегодняшний</w:t>
      </w:r>
      <w:r w:rsidR="001B668A" w:rsidRPr="00170F0D">
        <w:rPr>
          <w:sz w:val="28"/>
          <w:szCs w:val="28"/>
        </w:rPr>
        <w:t xml:space="preserve"> </w:t>
      </w:r>
      <w:r w:rsidRPr="00170F0D">
        <w:rPr>
          <w:sz w:val="28"/>
          <w:szCs w:val="28"/>
        </w:rPr>
        <w:t>день</w:t>
      </w:r>
      <w:r w:rsidR="001B668A" w:rsidRPr="00170F0D">
        <w:rPr>
          <w:sz w:val="28"/>
          <w:szCs w:val="28"/>
        </w:rPr>
        <w:t xml:space="preserve"> </w:t>
      </w:r>
      <w:r w:rsidRPr="00170F0D">
        <w:rPr>
          <w:sz w:val="28"/>
          <w:szCs w:val="28"/>
        </w:rPr>
        <w:t>во</w:t>
      </w:r>
      <w:r w:rsidR="001B668A" w:rsidRPr="00170F0D">
        <w:rPr>
          <w:sz w:val="28"/>
          <w:szCs w:val="28"/>
        </w:rPr>
        <w:t xml:space="preserve"> </w:t>
      </w:r>
      <w:r w:rsidRPr="00170F0D">
        <w:rPr>
          <w:sz w:val="28"/>
          <w:szCs w:val="28"/>
        </w:rPr>
        <w:t>многом</w:t>
      </w:r>
      <w:r w:rsidR="001B668A" w:rsidRPr="00170F0D">
        <w:rPr>
          <w:sz w:val="28"/>
          <w:szCs w:val="28"/>
        </w:rPr>
        <w:t xml:space="preserve"> </w:t>
      </w:r>
      <w:r w:rsidRPr="00170F0D">
        <w:rPr>
          <w:sz w:val="28"/>
          <w:szCs w:val="28"/>
        </w:rPr>
        <w:t>автоматизирован,</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значительно</w:t>
      </w:r>
      <w:r w:rsidR="001B668A" w:rsidRPr="00170F0D">
        <w:rPr>
          <w:sz w:val="28"/>
          <w:szCs w:val="28"/>
        </w:rPr>
        <w:t xml:space="preserve"> </w:t>
      </w:r>
      <w:r w:rsidRPr="00170F0D">
        <w:rPr>
          <w:sz w:val="28"/>
          <w:szCs w:val="28"/>
        </w:rPr>
        <w:t>упрощает</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ускоряет</w:t>
      </w:r>
      <w:r w:rsidR="001B668A" w:rsidRPr="00170F0D">
        <w:rPr>
          <w:sz w:val="28"/>
          <w:szCs w:val="28"/>
        </w:rPr>
        <w:t xml:space="preserve"> </w:t>
      </w:r>
      <w:r w:rsidRPr="00170F0D">
        <w:rPr>
          <w:sz w:val="28"/>
          <w:szCs w:val="28"/>
        </w:rPr>
        <w:t>подготовку</w:t>
      </w:r>
      <w:r w:rsidR="001B668A" w:rsidRPr="00170F0D">
        <w:rPr>
          <w:sz w:val="28"/>
          <w:szCs w:val="28"/>
        </w:rPr>
        <w:t xml:space="preserve"> </w:t>
      </w:r>
      <w:r w:rsidRPr="00170F0D">
        <w:rPr>
          <w:sz w:val="28"/>
          <w:szCs w:val="28"/>
        </w:rPr>
        <w:t>данных,</w:t>
      </w:r>
      <w:r w:rsidR="001B668A" w:rsidRPr="00170F0D">
        <w:rPr>
          <w:sz w:val="28"/>
          <w:szCs w:val="28"/>
        </w:rPr>
        <w:t xml:space="preserve"> </w:t>
      </w:r>
      <w:r w:rsidRPr="00170F0D">
        <w:rPr>
          <w:sz w:val="28"/>
          <w:szCs w:val="28"/>
        </w:rPr>
        <w:t>обеспечивая</w:t>
      </w:r>
      <w:r w:rsidR="001B668A" w:rsidRPr="00170F0D">
        <w:rPr>
          <w:sz w:val="28"/>
          <w:szCs w:val="28"/>
        </w:rPr>
        <w:t xml:space="preserve"> </w:t>
      </w:r>
      <w:r w:rsidRPr="00170F0D">
        <w:rPr>
          <w:sz w:val="28"/>
          <w:szCs w:val="28"/>
        </w:rPr>
        <w:t>высокую</w:t>
      </w:r>
      <w:r w:rsidR="001B668A" w:rsidRPr="00170F0D">
        <w:rPr>
          <w:sz w:val="28"/>
          <w:szCs w:val="28"/>
        </w:rPr>
        <w:t xml:space="preserve"> </w:t>
      </w:r>
      <w:r w:rsidRPr="00170F0D">
        <w:rPr>
          <w:sz w:val="28"/>
          <w:szCs w:val="28"/>
        </w:rPr>
        <w:t>степень</w:t>
      </w:r>
      <w:r w:rsidR="001B668A" w:rsidRPr="00170F0D">
        <w:rPr>
          <w:sz w:val="28"/>
          <w:szCs w:val="28"/>
        </w:rPr>
        <w:t xml:space="preserve"> </w:t>
      </w:r>
      <w:r w:rsidRPr="00170F0D">
        <w:rPr>
          <w:sz w:val="28"/>
          <w:szCs w:val="28"/>
        </w:rPr>
        <w:t>точности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надежности</w:t>
      </w:r>
      <w:r w:rsidR="001B668A" w:rsidRPr="00170F0D">
        <w:rPr>
          <w:sz w:val="28"/>
          <w:szCs w:val="28"/>
        </w:rPr>
        <w:t xml:space="preserve"> </w:t>
      </w:r>
      <w:r w:rsidRPr="00170F0D">
        <w:rPr>
          <w:sz w:val="28"/>
          <w:szCs w:val="28"/>
        </w:rPr>
        <w:t>представляемой</w:t>
      </w:r>
      <w:r w:rsidR="001B668A" w:rsidRPr="00170F0D">
        <w:rPr>
          <w:sz w:val="28"/>
          <w:szCs w:val="28"/>
        </w:rPr>
        <w:t xml:space="preserve"> </w:t>
      </w:r>
      <w:r w:rsidRPr="00170F0D">
        <w:rPr>
          <w:sz w:val="28"/>
          <w:szCs w:val="28"/>
        </w:rPr>
        <w:t>информации.</w:t>
      </w:r>
      <w:r w:rsidR="001B668A" w:rsidRPr="00170F0D">
        <w:rPr>
          <w:sz w:val="28"/>
          <w:szCs w:val="28"/>
        </w:rPr>
        <w:t xml:space="preserve"> </w:t>
      </w:r>
    </w:p>
    <w:p w14:paraId="4AC99D43" w14:textId="59A30C26" w:rsidR="000B6E0B" w:rsidRPr="00170F0D" w:rsidRDefault="000B6E0B" w:rsidP="00DD32FB">
      <w:pPr>
        <w:ind w:firstLine="709"/>
        <w:jc w:val="both"/>
        <w:rPr>
          <w:sz w:val="28"/>
          <w:szCs w:val="28"/>
        </w:rPr>
      </w:pPr>
      <w:r w:rsidRPr="00170F0D">
        <w:rPr>
          <w:sz w:val="28"/>
          <w:szCs w:val="28"/>
        </w:rPr>
        <w:t>Однако</w:t>
      </w:r>
      <w:r w:rsidR="001B668A" w:rsidRPr="00170F0D">
        <w:rPr>
          <w:sz w:val="28"/>
          <w:szCs w:val="28"/>
        </w:rPr>
        <w:t xml:space="preserve"> </w:t>
      </w:r>
      <w:r w:rsidRPr="00170F0D">
        <w:rPr>
          <w:sz w:val="28"/>
          <w:szCs w:val="28"/>
        </w:rPr>
        <w:t>в</w:t>
      </w:r>
      <w:r w:rsidR="001B668A" w:rsidRPr="00170F0D">
        <w:rPr>
          <w:sz w:val="28"/>
          <w:szCs w:val="28"/>
        </w:rPr>
        <w:t xml:space="preserve"> </w:t>
      </w:r>
      <w:r w:rsidR="00512F95" w:rsidRPr="00170F0D">
        <w:rPr>
          <w:sz w:val="28"/>
          <w:szCs w:val="28"/>
        </w:rPr>
        <w:t>настоящее время</w:t>
      </w:r>
      <w:r w:rsidR="001B668A" w:rsidRPr="00170F0D">
        <w:rPr>
          <w:sz w:val="28"/>
          <w:szCs w:val="28"/>
        </w:rPr>
        <w:t xml:space="preserve"> </w:t>
      </w:r>
      <w:r w:rsidRPr="00170F0D">
        <w:rPr>
          <w:sz w:val="28"/>
          <w:szCs w:val="28"/>
        </w:rPr>
        <w:t>особенно</w:t>
      </w:r>
      <w:r w:rsidR="001B668A" w:rsidRPr="00170F0D">
        <w:rPr>
          <w:sz w:val="28"/>
          <w:szCs w:val="28"/>
        </w:rPr>
        <w:t xml:space="preserve"> </w:t>
      </w:r>
      <w:r w:rsidRPr="00170F0D">
        <w:rPr>
          <w:sz w:val="28"/>
          <w:szCs w:val="28"/>
        </w:rPr>
        <w:t>актуальным</w:t>
      </w:r>
      <w:r w:rsidR="001B668A" w:rsidRPr="00170F0D">
        <w:rPr>
          <w:sz w:val="28"/>
          <w:szCs w:val="28"/>
        </w:rPr>
        <w:t xml:space="preserve"> </w:t>
      </w:r>
      <w:r w:rsidRPr="00170F0D">
        <w:rPr>
          <w:sz w:val="28"/>
          <w:szCs w:val="28"/>
        </w:rPr>
        <w:t>становится</w:t>
      </w:r>
      <w:r w:rsidR="001B668A" w:rsidRPr="00170F0D">
        <w:rPr>
          <w:sz w:val="28"/>
          <w:szCs w:val="28"/>
        </w:rPr>
        <w:t xml:space="preserve"> </w:t>
      </w:r>
      <w:r w:rsidRPr="00170F0D">
        <w:rPr>
          <w:sz w:val="28"/>
          <w:szCs w:val="28"/>
        </w:rPr>
        <w:t>вопрос</w:t>
      </w:r>
      <w:r w:rsidR="001B668A" w:rsidRPr="00170F0D">
        <w:rPr>
          <w:sz w:val="28"/>
          <w:szCs w:val="28"/>
        </w:rPr>
        <w:t xml:space="preserve"> </w:t>
      </w:r>
      <w:r w:rsidRPr="00170F0D">
        <w:rPr>
          <w:sz w:val="28"/>
          <w:szCs w:val="28"/>
        </w:rPr>
        <w:t>автоматизации</w:t>
      </w:r>
      <w:r w:rsidR="001B668A" w:rsidRPr="00170F0D">
        <w:rPr>
          <w:sz w:val="28"/>
          <w:szCs w:val="28"/>
        </w:rPr>
        <w:t xml:space="preserve"> </w:t>
      </w:r>
      <w:r w:rsidRPr="00170F0D">
        <w:rPr>
          <w:sz w:val="28"/>
          <w:szCs w:val="28"/>
        </w:rPr>
        <w:t>и</w:t>
      </w:r>
      <w:r w:rsidR="005F7A4B" w:rsidRPr="00170F0D">
        <w:rPr>
          <w:sz w:val="28"/>
          <w:szCs w:val="28"/>
        </w:rPr>
        <w:t xml:space="preserve"> </w:t>
      </w:r>
      <w:r w:rsidRPr="00170F0D">
        <w:rPr>
          <w:sz w:val="28"/>
          <w:szCs w:val="28"/>
        </w:rPr>
        <w:t>цифровизации</w:t>
      </w:r>
      <w:r w:rsidR="001B668A" w:rsidRPr="00170F0D">
        <w:rPr>
          <w:sz w:val="28"/>
          <w:szCs w:val="28"/>
        </w:rPr>
        <w:t xml:space="preserve"> </w:t>
      </w:r>
      <w:r w:rsidRPr="00170F0D">
        <w:rPr>
          <w:sz w:val="28"/>
          <w:szCs w:val="28"/>
        </w:rPr>
        <w:t>процессов</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Внедрение</w:t>
      </w:r>
      <w:r w:rsidR="001B668A" w:rsidRPr="00170F0D">
        <w:rPr>
          <w:sz w:val="28"/>
          <w:szCs w:val="28"/>
        </w:rPr>
        <w:t xml:space="preserve"> </w:t>
      </w:r>
      <w:r w:rsidRPr="00170F0D">
        <w:rPr>
          <w:sz w:val="28"/>
          <w:szCs w:val="28"/>
        </w:rPr>
        <w:t>полной</w:t>
      </w:r>
      <w:r w:rsidR="001B668A" w:rsidRPr="00170F0D">
        <w:rPr>
          <w:sz w:val="28"/>
          <w:szCs w:val="28"/>
        </w:rPr>
        <w:t xml:space="preserve"> </w:t>
      </w:r>
      <w:r w:rsidRPr="00170F0D">
        <w:rPr>
          <w:sz w:val="28"/>
          <w:szCs w:val="28"/>
        </w:rPr>
        <w:t>цифровизации</w:t>
      </w:r>
      <w:r w:rsidR="001B668A" w:rsidRPr="00170F0D">
        <w:rPr>
          <w:sz w:val="28"/>
          <w:szCs w:val="28"/>
        </w:rPr>
        <w:t xml:space="preserve"> </w:t>
      </w:r>
      <w:r w:rsidRPr="00170F0D">
        <w:rPr>
          <w:sz w:val="28"/>
          <w:szCs w:val="28"/>
        </w:rPr>
        <w:t>представляет</w:t>
      </w:r>
      <w:r w:rsidR="001B668A" w:rsidRPr="00170F0D">
        <w:rPr>
          <w:sz w:val="28"/>
          <w:szCs w:val="28"/>
        </w:rPr>
        <w:t xml:space="preserve"> </w:t>
      </w:r>
      <w:r w:rsidRPr="00170F0D">
        <w:rPr>
          <w:sz w:val="28"/>
          <w:szCs w:val="28"/>
        </w:rPr>
        <w:t>собой</w:t>
      </w:r>
      <w:r w:rsidR="001B668A" w:rsidRPr="00170F0D">
        <w:rPr>
          <w:sz w:val="28"/>
          <w:szCs w:val="28"/>
        </w:rPr>
        <w:t xml:space="preserve"> </w:t>
      </w:r>
      <w:r w:rsidRPr="00170F0D">
        <w:rPr>
          <w:sz w:val="28"/>
          <w:szCs w:val="28"/>
        </w:rPr>
        <w:t>следующий</w:t>
      </w:r>
      <w:r w:rsidR="001B668A" w:rsidRPr="00170F0D">
        <w:rPr>
          <w:sz w:val="28"/>
          <w:szCs w:val="28"/>
        </w:rPr>
        <w:t xml:space="preserve"> </w:t>
      </w:r>
      <w:r w:rsidRPr="00170F0D">
        <w:rPr>
          <w:sz w:val="28"/>
          <w:szCs w:val="28"/>
        </w:rPr>
        <w:t>шаг</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повышению</w:t>
      </w:r>
      <w:r w:rsidR="001B668A" w:rsidRPr="00170F0D">
        <w:rPr>
          <w:sz w:val="28"/>
          <w:szCs w:val="28"/>
        </w:rPr>
        <w:t xml:space="preserve"> </w:t>
      </w:r>
      <w:r w:rsidRPr="00170F0D">
        <w:rPr>
          <w:sz w:val="28"/>
          <w:szCs w:val="28"/>
        </w:rPr>
        <w:t>эффективности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прозрачности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государственном</w:t>
      </w:r>
      <w:r w:rsidR="001B668A" w:rsidRPr="00170F0D">
        <w:rPr>
          <w:sz w:val="28"/>
          <w:szCs w:val="28"/>
        </w:rPr>
        <w:t xml:space="preserve"> </w:t>
      </w:r>
      <w:r w:rsidRPr="00170F0D">
        <w:rPr>
          <w:sz w:val="28"/>
          <w:szCs w:val="28"/>
        </w:rPr>
        <w:t>уровне.</w:t>
      </w:r>
      <w:r w:rsidR="001B668A" w:rsidRPr="00170F0D">
        <w:rPr>
          <w:sz w:val="28"/>
          <w:szCs w:val="28"/>
        </w:rPr>
        <w:t xml:space="preserve"> </w:t>
      </w:r>
    </w:p>
    <w:p w14:paraId="1E7EF85C" w14:textId="01874447" w:rsidR="00E5009D" w:rsidRPr="00170F0D" w:rsidRDefault="00E5009D" w:rsidP="00DD32FB">
      <w:pPr>
        <w:ind w:firstLine="709"/>
        <w:jc w:val="both"/>
        <w:rPr>
          <w:sz w:val="28"/>
          <w:szCs w:val="28"/>
        </w:rPr>
      </w:pPr>
      <w:r w:rsidRPr="00170F0D">
        <w:rPr>
          <w:sz w:val="28"/>
          <w:szCs w:val="28"/>
        </w:rPr>
        <w:t>На</w:t>
      </w:r>
      <w:r w:rsidR="001B668A" w:rsidRPr="00170F0D">
        <w:rPr>
          <w:sz w:val="28"/>
          <w:szCs w:val="28"/>
        </w:rPr>
        <w:t xml:space="preserve"> </w:t>
      </w:r>
      <w:r w:rsidR="0079130C" w:rsidRPr="00170F0D">
        <w:rPr>
          <w:sz w:val="28"/>
          <w:szCs w:val="28"/>
        </w:rPr>
        <w:t>данный</w:t>
      </w:r>
      <w:r w:rsidR="001B668A" w:rsidRPr="00170F0D">
        <w:rPr>
          <w:sz w:val="28"/>
          <w:szCs w:val="28"/>
        </w:rPr>
        <w:t xml:space="preserve"> </w:t>
      </w:r>
      <w:r w:rsidRPr="00170F0D">
        <w:rPr>
          <w:sz w:val="28"/>
          <w:szCs w:val="28"/>
        </w:rPr>
        <w:t>момент</w:t>
      </w:r>
      <w:r w:rsidR="001B668A" w:rsidRPr="00170F0D">
        <w:rPr>
          <w:sz w:val="28"/>
          <w:szCs w:val="28"/>
        </w:rPr>
        <w:t xml:space="preserve"> </w:t>
      </w:r>
      <w:r w:rsidRPr="00170F0D">
        <w:rPr>
          <w:sz w:val="28"/>
          <w:szCs w:val="28"/>
        </w:rPr>
        <w:t>И</w:t>
      </w:r>
      <w:r w:rsidRPr="00170F0D">
        <w:rPr>
          <w:sz w:val="28"/>
          <w:szCs w:val="28"/>
          <w:lang w:val="en-US"/>
        </w:rPr>
        <w:t>C</w:t>
      </w:r>
      <w:r w:rsidR="001B668A" w:rsidRPr="00170F0D">
        <w:rPr>
          <w:sz w:val="28"/>
          <w:szCs w:val="28"/>
        </w:rPr>
        <w:t xml:space="preserve"> </w:t>
      </w:r>
      <w:r w:rsidRPr="00170F0D">
        <w:rPr>
          <w:sz w:val="28"/>
          <w:szCs w:val="28"/>
        </w:rPr>
        <w:t>Казначейства</w:t>
      </w:r>
      <w:r w:rsidR="001B668A" w:rsidRPr="00170F0D">
        <w:rPr>
          <w:sz w:val="28"/>
          <w:szCs w:val="28"/>
        </w:rPr>
        <w:t xml:space="preserve"> </w:t>
      </w:r>
      <w:r w:rsidRPr="00170F0D">
        <w:rPr>
          <w:sz w:val="28"/>
          <w:szCs w:val="28"/>
        </w:rPr>
        <w:t>функционирует</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полной</w:t>
      </w:r>
      <w:r w:rsidR="001B668A" w:rsidRPr="00170F0D">
        <w:rPr>
          <w:sz w:val="28"/>
          <w:szCs w:val="28"/>
        </w:rPr>
        <w:t xml:space="preserve"> </w:t>
      </w:r>
      <w:r w:rsidRPr="00170F0D">
        <w:rPr>
          <w:sz w:val="28"/>
          <w:szCs w:val="28"/>
        </w:rPr>
        <w:t>мере</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соответствует</w:t>
      </w:r>
      <w:r w:rsidR="001B668A" w:rsidRPr="00170F0D">
        <w:rPr>
          <w:sz w:val="28"/>
          <w:szCs w:val="28"/>
        </w:rPr>
        <w:t xml:space="preserve"> </w:t>
      </w:r>
      <w:r w:rsidRPr="00170F0D">
        <w:rPr>
          <w:sz w:val="28"/>
          <w:szCs w:val="28"/>
        </w:rPr>
        <w:t>заявленным</w:t>
      </w:r>
      <w:r w:rsidR="001B668A" w:rsidRPr="00170F0D">
        <w:rPr>
          <w:sz w:val="28"/>
          <w:szCs w:val="28"/>
        </w:rPr>
        <w:t xml:space="preserve"> </w:t>
      </w:r>
      <w:r w:rsidRPr="00170F0D">
        <w:rPr>
          <w:sz w:val="28"/>
          <w:szCs w:val="28"/>
        </w:rPr>
        <w:t>требованиям</w:t>
      </w:r>
      <w:r w:rsidR="001B668A" w:rsidRPr="00170F0D">
        <w:rPr>
          <w:sz w:val="28"/>
          <w:szCs w:val="28"/>
        </w:rPr>
        <w:t xml:space="preserve"> </w:t>
      </w:r>
      <w:r w:rsidRPr="00170F0D">
        <w:rPr>
          <w:sz w:val="28"/>
          <w:szCs w:val="28"/>
        </w:rPr>
        <w:t>эффективности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надежности.</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то</w:t>
      </w:r>
      <w:r w:rsidR="001B668A" w:rsidRPr="00170F0D">
        <w:rPr>
          <w:sz w:val="28"/>
          <w:szCs w:val="28"/>
        </w:rPr>
        <w:t xml:space="preserve"> </w:t>
      </w:r>
      <w:r w:rsidRPr="00170F0D">
        <w:rPr>
          <w:sz w:val="28"/>
          <w:szCs w:val="28"/>
        </w:rPr>
        <w:t>же</w:t>
      </w:r>
      <w:r w:rsidR="001B668A" w:rsidRPr="00170F0D">
        <w:rPr>
          <w:sz w:val="28"/>
          <w:szCs w:val="28"/>
        </w:rPr>
        <w:t xml:space="preserve"> </w:t>
      </w:r>
      <w:r w:rsidRPr="00170F0D">
        <w:rPr>
          <w:sz w:val="28"/>
          <w:szCs w:val="28"/>
        </w:rPr>
        <w:t>время,</w:t>
      </w:r>
      <w:r w:rsidR="001B668A" w:rsidRPr="00170F0D">
        <w:rPr>
          <w:sz w:val="28"/>
          <w:szCs w:val="28"/>
        </w:rPr>
        <w:t xml:space="preserve"> </w:t>
      </w:r>
      <w:r w:rsidRPr="00170F0D">
        <w:rPr>
          <w:sz w:val="28"/>
          <w:szCs w:val="28"/>
        </w:rPr>
        <w:t>Высшая</w:t>
      </w:r>
      <w:r w:rsidR="001B668A" w:rsidRPr="00170F0D">
        <w:rPr>
          <w:sz w:val="28"/>
          <w:szCs w:val="28"/>
        </w:rPr>
        <w:t xml:space="preserve"> </w:t>
      </w:r>
      <w:r w:rsidRPr="00170F0D">
        <w:rPr>
          <w:sz w:val="28"/>
          <w:szCs w:val="28"/>
        </w:rPr>
        <w:t>аудиторская</w:t>
      </w:r>
      <w:r w:rsidR="001B668A" w:rsidRPr="00170F0D">
        <w:rPr>
          <w:sz w:val="28"/>
          <w:szCs w:val="28"/>
        </w:rPr>
        <w:t xml:space="preserve"> </w:t>
      </w:r>
      <w:r w:rsidRPr="00170F0D">
        <w:rPr>
          <w:sz w:val="28"/>
          <w:szCs w:val="28"/>
        </w:rPr>
        <w:t>палата</w:t>
      </w:r>
      <w:r w:rsidR="001B668A" w:rsidRPr="00170F0D">
        <w:rPr>
          <w:sz w:val="28"/>
          <w:szCs w:val="28"/>
        </w:rPr>
        <w:t xml:space="preserve"> </w:t>
      </w:r>
      <w:r w:rsidRPr="00170F0D">
        <w:rPr>
          <w:sz w:val="28"/>
          <w:szCs w:val="28"/>
        </w:rPr>
        <w:t>Республики</w:t>
      </w:r>
      <w:r w:rsidR="001B668A" w:rsidRPr="00170F0D">
        <w:rPr>
          <w:sz w:val="28"/>
          <w:szCs w:val="28"/>
        </w:rPr>
        <w:t xml:space="preserve"> </w:t>
      </w:r>
      <w:r w:rsidRPr="00170F0D">
        <w:rPr>
          <w:sz w:val="28"/>
          <w:szCs w:val="28"/>
        </w:rPr>
        <w:t>Казахстан</w:t>
      </w:r>
      <w:r w:rsidR="001B668A" w:rsidRPr="00170F0D">
        <w:rPr>
          <w:sz w:val="28"/>
          <w:szCs w:val="28"/>
        </w:rPr>
        <w:t xml:space="preserve"> </w:t>
      </w:r>
      <w:r w:rsidRPr="00170F0D">
        <w:rPr>
          <w:sz w:val="28"/>
          <w:szCs w:val="28"/>
        </w:rPr>
        <w:t>располагает</w:t>
      </w:r>
      <w:r w:rsidR="001B668A" w:rsidRPr="00170F0D">
        <w:rPr>
          <w:sz w:val="28"/>
          <w:szCs w:val="28"/>
        </w:rPr>
        <w:t xml:space="preserve"> </w:t>
      </w:r>
      <w:r w:rsidRPr="00170F0D">
        <w:rPr>
          <w:sz w:val="28"/>
          <w:szCs w:val="28"/>
        </w:rPr>
        <w:t>автономной</w:t>
      </w:r>
      <w:r w:rsidR="001B668A" w:rsidRPr="00170F0D">
        <w:rPr>
          <w:sz w:val="28"/>
          <w:szCs w:val="28"/>
        </w:rPr>
        <w:t xml:space="preserve"> </w:t>
      </w:r>
      <w:r w:rsidRPr="00170F0D">
        <w:rPr>
          <w:sz w:val="28"/>
          <w:szCs w:val="28"/>
        </w:rPr>
        <w:t>информационной</w:t>
      </w:r>
      <w:r w:rsidR="001B668A" w:rsidRPr="00170F0D">
        <w:rPr>
          <w:sz w:val="28"/>
          <w:szCs w:val="28"/>
        </w:rPr>
        <w:t xml:space="preserve"> </w:t>
      </w:r>
      <w:r w:rsidRPr="00170F0D">
        <w:rPr>
          <w:sz w:val="28"/>
          <w:szCs w:val="28"/>
        </w:rPr>
        <w:t>системой,</w:t>
      </w:r>
      <w:r w:rsidR="001B668A" w:rsidRPr="00170F0D">
        <w:rPr>
          <w:sz w:val="28"/>
          <w:szCs w:val="28"/>
        </w:rPr>
        <w:t xml:space="preserve"> </w:t>
      </w:r>
      <w:r w:rsidRPr="00170F0D">
        <w:rPr>
          <w:sz w:val="28"/>
          <w:szCs w:val="28"/>
        </w:rPr>
        <w:t>разработанной</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автоматизации</w:t>
      </w:r>
      <w:r w:rsidR="001B668A" w:rsidRPr="00170F0D">
        <w:rPr>
          <w:sz w:val="28"/>
          <w:szCs w:val="28"/>
        </w:rPr>
        <w:t xml:space="preserve"> </w:t>
      </w:r>
      <w:r w:rsidRPr="00170F0D">
        <w:rPr>
          <w:sz w:val="28"/>
          <w:szCs w:val="28"/>
        </w:rPr>
        <w:t>деятельности,</w:t>
      </w:r>
      <w:r w:rsidR="009863E9" w:rsidRPr="00170F0D">
        <w:rPr>
          <w:sz w:val="28"/>
          <w:szCs w:val="28"/>
        </w:rPr>
        <w:t xml:space="preserve"> </w:t>
      </w:r>
      <w:r w:rsidRPr="00170F0D">
        <w:rPr>
          <w:sz w:val="28"/>
          <w:szCs w:val="28"/>
        </w:rPr>
        <w:t>осуществления</w:t>
      </w:r>
      <w:r w:rsidR="001B668A" w:rsidRPr="00170F0D">
        <w:rPr>
          <w:sz w:val="28"/>
          <w:szCs w:val="28"/>
        </w:rPr>
        <w:t xml:space="preserve"> </w:t>
      </w:r>
      <w:r w:rsidRPr="00170F0D">
        <w:rPr>
          <w:sz w:val="28"/>
          <w:szCs w:val="28"/>
        </w:rPr>
        <w:t>аудиторских</w:t>
      </w:r>
      <w:r w:rsidR="001B668A" w:rsidRPr="00170F0D">
        <w:rPr>
          <w:sz w:val="28"/>
          <w:szCs w:val="28"/>
        </w:rPr>
        <w:t xml:space="preserve"> </w:t>
      </w:r>
      <w:r w:rsidRPr="00170F0D">
        <w:rPr>
          <w:sz w:val="28"/>
          <w:szCs w:val="28"/>
        </w:rPr>
        <w:t>проверок</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т.д.</w:t>
      </w:r>
      <w:r w:rsidR="001B668A" w:rsidRPr="00170F0D">
        <w:rPr>
          <w:sz w:val="28"/>
          <w:szCs w:val="28"/>
        </w:rPr>
        <w:t xml:space="preserve"> </w:t>
      </w:r>
      <w:r w:rsidRPr="00170F0D">
        <w:rPr>
          <w:sz w:val="28"/>
          <w:szCs w:val="28"/>
        </w:rPr>
        <w:t>Несмотря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то,</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текущее</w:t>
      </w:r>
      <w:r w:rsidR="001B668A" w:rsidRPr="00170F0D">
        <w:rPr>
          <w:sz w:val="28"/>
          <w:szCs w:val="28"/>
        </w:rPr>
        <w:t xml:space="preserve"> </w:t>
      </w:r>
      <w:r w:rsidRPr="00170F0D">
        <w:rPr>
          <w:sz w:val="28"/>
          <w:szCs w:val="28"/>
        </w:rPr>
        <w:t>законодательство</w:t>
      </w:r>
      <w:r w:rsidR="001B668A" w:rsidRPr="00170F0D">
        <w:rPr>
          <w:sz w:val="28"/>
          <w:szCs w:val="28"/>
        </w:rPr>
        <w:t xml:space="preserve"> </w:t>
      </w:r>
      <w:r w:rsidRPr="00170F0D">
        <w:rPr>
          <w:sz w:val="28"/>
          <w:szCs w:val="28"/>
        </w:rPr>
        <w:t>не</w:t>
      </w:r>
      <w:r w:rsidR="001B668A" w:rsidRPr="00170F0D">
        <w:rPr>
          <w:sz w:val="28"/>
          <w:szCs w:val="28"/>
        </w:rPr>
        <w:t xml:space="preserve"> </w:t>
      </w:r>
      <w:r w:rsidRPr="00170F0D">
        <w:rPr>
          <w:sz w:val="28"/>
          <w:szCs w:val="28"/>
        </w:rPr>
        <w:t>предусматривает</w:t>
      </w:r>
      <w:r w:rsidR="001B668A" w:rsidRPr="00170F0D">
        <w:rPr>
          <w:sz w:val="28"/>
          <w:szCs w:val="28"/>
        </w:rPr>
        <w:t xml:space="preserve"> </w:t>
      </w:r>
      <w:r w:rsidRPr="00170F0D">
        <w:rPr>
          <w:sz w:val="28"/>
          <w:szCs w:val="28"/>
        </w:rPr>
        <w:t>обязательной</w:t>
      </w:r>
      <w:r w:rsidR="001B668A" w:rsidRPr="00170F0D">
        <w:rPr>
          <w:sz w:val="28"/>
          <w:szCs w:val="28"/>
        </w:rPr>
        <w:t xml:space="preserve"> </w:t>
      </w:r>
      <w:r w:rsidRPr="00170F0D">
        <w:rPr>
          <w:sz w:val="28"/>
          <w:szCs w:val="28"/>
        </w:rPr>
        <w:t>интеграции</w:t>
      </w:r>
      <w:r w:rsidR="001B668A" w:rsidRPr="00170F0D">
        <w:rPr>
          <w:sz w:val="28"/>
          <w:szCs w:val="28"/>
        </w:rPr>
        <w:t xml:space="preserve"> </w:t>
      </w:r>
      <w:r w:rsidRPr="00170F0D">
        <w:rPr>
          <w:sz w:val="28"/>
          <w:szCs w:val="28"/>
        </w:rPr>
        <w:t>этих</w:t>
      </w:r>
      <w:r w:rsidR="001B668A" w:rsidRPr="00170F0D">
        <w:rPr>
          <w:sz w:val="28"/>
          <w:szCs w:val="28"/>
        </w:rPr>
        <w:t xml:space="preserve"> </w:t>
      </w:r>
      <w:r w:rsidRPr="00170F0D">
        <w:rPr>
          <w:sz w:val="28"/>
          <w:szCs w:val="28"/>
        </w:rPr>
        <w:t>систем,</w:t>
      </w:r>
      <w:r w:rsidR="001B668A" w:rsidRPr="00170F0D">
        <w:rPr>
          <w:sz w:val="28"/>
          <w:szCs w:val="28"/>
        </w:rPr>
        <w:t xml:space="preserve"> </w:t>
      </w:r>
      <w:r w:rsidRPr="00170F0D">
        <w:rPr>
          <w:sz w:val="28"/>
          <w:szCs w:val="28"/>
        </w:rPr>
        <w:t>возникает</w:t>
      </w:r>
      <w:r w:rsidR="001B668A" w:rsidRPr="00170F0D">
        <w:rPr>
          <w:sz w:val="28"/>
          <w:szCs w:val="28"/>
        </w:rPr>
        <w:t xml:space="preserve"> </w:t>
      </w:r>
      <w:r w:rsidRPr="00170F0D">
        <w:rPr>
          <w:sz w:val="28"/>
          <w:szCs w:val="28"/>
        </w:rPr>
        <w:t>объективная</w:t>
      </w:r>
      <w:r w:rsidR="001B668A" w:rsidRPr="00170F0D">
        <w:rPr>
          <w:sz w:val="28"/>
          <w:szCs w:val="28"/>
        </w:rPr>
        <w:t xml:space="preserve"> </w:t>
      </w:r>
      <w:r w:rsidRPr="00170F0D">
        <w:rPr>
          <w:sz w:val="28"/>
          <w:szCs w:val="28"/>
        </w:rPr>
        <w:t>необходимость</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их</w:t>
      </w:r>
      <w:r w:rsidR="001B668A" w:rsidRPr="00170F0D">
        <w:rPr>
          <w:sz w:val="28"/>
          <w:szCs w:val="28"/>
        </w:rPr>
        <w:t xml:space="preserve"> </w:t>
      </w:r>
      <w:r w:rsidRPr="00170F0D">
        <w:rPr>
          <w:sz w:val="28"/>
          <w:szCs w:val="28"/>
        </w:rPr>
        <w:t>сопряжении</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обеспечения</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w:t>
      </w:r>
      <w:r w:rsidR="00DD32FB" w:rsidRPr="00170F0D">
        <w:rPr>
          <w:sz w:val="28"/>
          <w:szCs w:val="28"/>
        </w:rPr>
        <w:t>р</w:t>
      </w:r>
      <w:r w:rsidR="006E58EF" w:rsidRPr="00170F0D">
        <w:rPr>
          <w:sz w:val="28"/>
          <w:szCs w:val="28"/>
        </w:rPr>
        <w:t xml:space="preserve">исунок </w:t>
      </w:r>
      <w:r w:rsidR="00D0330D" w:rsidRPr="00170F0D">
        <w:rPr>
          <w:sz w:val="28"/>
          <w:szCs w:val="28"/>
        </w:rPr>
        <w:t>3</w:t>
      </w:r>
      <w:r w:rsidR="006E58EF" w:rsidRPr="00170F0D">
        <w:rPr>
          <w:sz w:val="28"/>
          <w:szCs w:val="28"/>
        </w:rPr>
        <w:t>9</w:t>
      </w:r>
      <w:r w:rsidRPr="00170F0D">
        <w:rPr>
          <w:sz w:val="28"/>
          <w:szCs w:val="28"/>
        </w:rPr>
        <w:t>).</w:t>
      </w:r>
    </w:p>
    <w:p w14:paraId="1F80BF79" w14:textId="77777777" w:rsidR="00965E14" w:rsidRPr="00170F0D" w:rsidRDefault="00965E14" w:rsidP="000B6E0B">
      <w:pPr>
        <w:ind w:firstLine="709"/>
        <w:jc w:val="both"/>
        <w:rPr>
          <w:sz w:val="28"/>
          <w:szCs w:val="28"/>
        </w:rPr>
      </w:pPr>
    </w:p>
    <w:p w14:paraId="566EF795" w14:textId="0392B27B" w:rsidR="0079130C" w:rsidRPr="00170F0D" w:rsidRDefault="0079130C" w:rsidP="0079130C">
      <w:pPr>
        <w:jc w:val="both"/>
        <w:rPr>
          <w:sz w:val="28"/>
          <w:szCs w:val="28"/>
        </w:rPr>
      </w:pPr>
      <w:r w:rsidRPr="00170F0D">
        <w:rPr>
          <w:noProof/>
          <w:sz w:val="28"/>
          <w:szCs w:val="28"/>
        </w:rPr>
        <w:drawing>
          <wp:inline distT="0" distB="0" distL="0" distR="0" wp14:anchorId="2DD5C32B" wp14:editId="681D56DE">
            <wp:extent cx="5897880" cy="767214"/>
            <wp:effectExtent l="0" t="0" r="0" b="13970"/>
            <wp:docPr id="1839959839"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0" r:lo="rId151" r:qs="rId152" r:cs="rId153"/>
              </a:graphicData>
            </a:graphic>
          </wp:inline>
        </w:drawing>
      </w:r>
    </w:p>
    <w:p w14:paraId="204F6EB4" w14:textId="33CE99B6" w:rsidR="005D176C" w:rsidRPr="00170F0D" w:rsidRDefault="0079130C" w:rsidP="006E58EF">
      <w:pPr>
        <w:jc w:val="center"/>
        <w:rPr>
          <w:sz w:val="28"/>
          <w:szCs w:val="28"/>
        </w:rPr>
      </w:pPr>
      <w:r w:rsidRPr="00170F0D">
        <w:rPr>
          <w:noProof/>
          <w:sz w:val="28"/>
          <w:szCs w:val="28"/>
        </w:rPr>
        <w:drawing>
          <wp:inline distT="0" distB="0" distL="0" distR="0" wp14:anchorId="0638FC52" wp14:editId="7DEC885D">
            <wp:extent cx="5901690" cy="1839191"/>
            <wp:effectExtent l="38100" t="0" r="80010" b="27940"/>
            <wp:docPr id="1309139093"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5" r:lo="rId156" r:qs="rId157" r:cs="rId158"/>
              </a:graphicData>
            </a:graphic>
          </wp:inline>
        </w:drawing>
      </w:r>
    </w:p>
    <w:p w14:paraId="3A9B8C0F" w14:textId="77777777" w:rsidR="00884582" w:rsidRPr="00170F0D" w:rsidRDefault="00884582" w:rsidP="0079130C">
      <w:pPr>
        <w:jc w:val="center"/>
        <w:rPr>
          <w:sz w:val="16"/>
          <w:szCs w:val="16"/>
        </w:rPr>
      </w:pPr>
    </w:p>
    <w:p w14:paraId="2823FD1E" w14:textId="72121424" w:rsidR="001670E7" w:rsidRPr="00170F0D" w:rsidRDefault="00884582" w:rsidP="0079130C">
      <w:pPr>
        <w:jc w:val="center"/>
        <w:rPr>
          <w:sz w:val="28"/>
          <w:szCs w:val="28"/>
        </w:rPr>
      </w:pPr>
      <w:r w:rsidRPr="00170F0D">
        <w:rPr>
          <w:sz w:val="28"/>
          <w:szCs w:val="28"/>
        </w:rPr>
        <w:t xml:space="preserve">Рисунок </w:t>
      </w:r>
      <w:r w:rsidR="00D0330D" w:rsidRPr="00170F0D">
        <w:rPr>
          <w:sz w:val="28"/>
          <w:szCs w:val="28"/>
        </w:rPr>
        <w:t>3</w:t>
      </w:r>
      <w:r w:rsidR="006E58EF" w:rsidRPr="00170F0D">
        <w:rPr>
          <w:sz w:val="28"/>
          <w:szCs w:val="28"/>
        </w:rPr>
        <w:t>9</w:t>
      </w:r>
      <w:r w:rsidR="005D176C" w:rsidRPr="00170F0D">
        <w:rPr>
          <w:sz w:val="28"/>
          <w:szCs w:val="28"/>
        </w:rPr>
        <w:t xml:space="preserve"> </w:t>
      </w:r>
      <w:r w:rsidR="005D176C" w:rsidRPr="00170F0D">
        <w:t>–</w:t>
      </w:r>
      <w:r w:rsidR="001B668A" w:rsidRPr="00170F0D">
        <w:rPr>
          <w:sz w:val="28"/>
          <w:szCs w:val="28"/>
        </w:rPr>
        <w:t xml:space="preserve"> </w:t>
      </w:r>
      <w:r w:rsidR="00E5009D" w:rsidRPr="00170F0D">
        <w:rPr>
          <w:sz w:val="28"/>
          <w:szCs w:val="28"/>
        </w:rPr>
        <w:t>Внесение</w:t>
      </w:r>
      <w:r w:rsidR="001B668A" w:rsidRPr="00170F0D">
        <w:rPr>
          <w:sz w:val="28"/>
          <w:szCs w:val="28"/>
        </w:rPr>
        <w:t xml:space="preserve"> </w:t>
      </w:r>
      <w:r w:rsidR="00E5009D" w:rsidRPr="00170F0D">
        <w:rPr>
          <w:sz w:val="28"/>
          <w:szCs w:val="28"/>
        </w:rPr>
        <w:t>изменений</w:t>
      </w:r>
      <w:r w:rsidR="001B668A" w:rsidRPr="00170F0D">
        <w:rPr>
          <w:sz w:val="28"/>
          <w:szCs w:val="28"/>
        </w:rPr>
        <w:t xml:space="preserve"> </w:t>
      </w:r>
      <w:r w:rsidR="00E5009D" w:rsidRPr="00170F0D">
        <w:rPr>
          <w:sz w:val="28"/>
          <w:szCs w:val="28"/>
        </w:rPr>
        <w:t>в</w:t>
      </w:r>
      <w:r w:rsidR="001B668A" w:rsidRPr="00170F0D">
        <w:rPr>
          <w:sz w:val="28"/>
          <w:szCs w:val="28"/>
        </w:rPr>
        <w:t xml:space="preserve"> </w:t>
      </w:r>
      <w:r w:rsidR="00E5009D" w:rsidRPr="00170F0D">
        <w:rPr>
          <w:sz w:val="28"/>
          <w:szCs w:val="28"/>
        </w:rPr>
        <w:t>НПА</w:t>
      </w:r>
      <w:r w:rsidR="001B668A" w:rsidRPr="00170F0D">
        <w:rPr>
          <w:sz w:val="28"/>
          <w:szCs w:val="28"/>
        </w:rPr>
        <w:t xml:space="preserve"> </w:t>
      </w:r>
      <w:r w:rsidR="00E5009D" w:rsidRPr="00170F0D">
        <w:rPr>
          <w:sz w:val="28"/>
          <w:szCs w:val="28"/>
        </w:rPr>
        <w:t>в</w:t>
      </w:r>
      <w:r w:rsidR="001B668A" w:rsidRPr="00170F0D">
        <w:rPr>
          <w:sz w:val="28"/>
          <w:szCs w:val="28"/>
        </w:rPr>
        <w:t xml:space="preserve"> </w:t>
      </w:r>
      <w:r w:rsidR="00E5009D" w:rsidRPr="00170F0D">
        <w:rPr>
          <w:sz w:val="28"/>
          <w:szCs w:val="28"/>
        </w:rPr>
        <w:t>части</w:t>
      </w:r>
      <w:r w:rsidR="001B668A" w:rsidRPr="00170F0D">
        <w:rPr>
          <w:sz w:val="28"/>
          <w:szCs w:val="28"/>
        </w:rPr>
        <w:t xml:space="preserve"> </w:t>
      </w:r>
      <w:r w:rsidR="00E5009D" w:rsidRPr="00170F0D">
        <w:rPr>
          <w:sz w:val="28"/>
          <w:szCs w:val="28"/>
        </w:rPr>
        <w:t>интеграции</w:t>
      </w:r>
      <w:r w:rsidR="001B668A" w:rsidRPr="00170F0D">
        <w:rPr>
          <w:sz w:val="28"/>
          <w:szCs w:val="28"/>
        </w:rPr>
        <w:t xml:space="preserve"> </w:t>
      </w:r>
      <w:r w:rsidR="00E5009D" w:rsidRPr="00170F0D">
        <w:rPr>
          <w:sz w:val="28"/>
          <w:szCs w:val="28"/>
        </w:rPr>
        <w:t>информационных</w:t>
      </w:r>
      <w:r w:rsidR="001B668A" w:rsidRPr="00170F0D">
        <w:rPr>
          <w:sz w:val="28"/>
          <w:szCs w:val="28"/>
        </w:rPr>
        <w:t xml:space="preserve"> </w:t>
      </w:r>
      <w:r w:rsidR="00E5009D" w:rsidRPr="00170F0D">
        <w:rPr>
          <w:sz w:val="28"/>
          <w:szCs w:val="28"/>
        </w:rPr>
        <w:t>систем</w:t>
      </w:r>
    </w:p>
    <w:p w14:paraId="730315AD" w14:textId="77777777" w:rsidR="005D176C" w:rsidRPr="00170F0D" w:rsidRDefault="005D176C" w:rsidP="0079130C">
      <w:pPr>
        <w:jc w:val="center"/>
        <w:rPr>
          <w:sz w:val="16"/>
          <w:szCs w:val="16"/>
        </w:rPr>
      </w:pPr>
    </w:p>
    <w:p w14:paraId="5A20FD65" w14:textId="6EF40252" w:rsidR="001670E7" w:rsidRPr="00170F0D" w:rsidRDefault="00A01FF4" w:rsidP="000B6E0B">
      <w:pPr>
        <w:ind w:firstLine="709"/>
        <w:jc w:val="both"/>
      </w:pPr>
      <w:r w:rsidRPr="00170F0D">
        <w:t>Примечание – Составлено автором</w:t>
      </w:r>
    </w:p>
    <w:p w14:paraId="740047C3" w14:textId="77777777" w:rsidR="00A01FF4" w:rsidRPr="00170F0D" w:rsidRDefault="00A01FF4" w:rsidP="000B6E0B">
      <w:pPr>
        <w:ind w:firstLine="709"/>
        <w:jc w:val="both"/>
        <w:rPr>
          <w:sz w:val="28"/>
          <w:szCs w:val="28"/>
        </w:rPr>
      </w:pPr>
    </w:p>
    <w:p w14:paraId="09872A12" w14:textId="17D7C899" w:rsidR="001670E7" w:rsidRPr="00170F0D" w:rsidRDefault="00E14EFF" w:rsidP="00DD32FB">
      <w:pPr>
        <w:ind w:firstLine="709"/>
        <w:jc w:val="both"/>
        <w:rPr>
          <w:sz w:val="28"/>
          <w:szCs w:val="28"/>
          <w:lang w:val="kk-KZ"/>
        </w:rPr>
      </w:pPr>
      <w:r w:rsidRPr="00170F0D">
        <w:rPr>
          <w:sz w:val="28"/>
          <w:szCs w:val="28"/>
        </w:rPr>
        <w:t>Вышеуказанная</w:t>
      </w:r>
      <w:r w:rsidR="001B668A" w:rsidRPr="00170F0D">
        <w:rPr>
          <w:sz w:val="28"/>
          <w:szCs w:val="28"/>
        </w:rPr>
        <w:t xml:space="preserve"> </w:t>
      </w:r>
      <w:r w:rsidRPr="00170F0D">
        <w:rPr>
          <w:sz w:val="28"/>
          <w:szCs w:val="28"/>
        </w:rPr>
        <w:t>интеграция</w:t>
      </w:r>
      <w:r w:rsidR="001B668A" w:rsidRPr="00170F0D">
        <w:rPr>
          <w:sz w:val="28"/>
          <w:szCs w:val="28"/>
        </w:rPr>
        <w:t xml:space="preserve"> </w:t>
      </w:r>
      <w:r w:rsidRPr="00170F0D">
        <w:rPr>
          <w:sz w:val="28"/>
          <w:szCs w:val="28"/>
        </w:rPr>
        <w:t>позволила</w:t>
      </w:r>
      <w:r w:rsidR="001B668A" w:rsidRPr="00170F0D">
        <w:rPr>
          <w:sz w:val="28"/>
          <w:szCs w:val="28"/>
        </w:rPr>
        <w:t xml:space="preserve"> </w:t>
      </w:r>
      <w:r w:rsidRPr="00170F0D">
        <w:rPr>
          <w:sz w:val="28"/>
          <w:szCs w:val="28"/>
        </w:rPr>
        <w:t>бы</w:t>
      </w:r>
      <w:r w:rsidR="001B668A" w:rsidRPr="00170F0D">
        <w:rPr>
          <w:sz w:val="28"/>
          <w:szCs w:val="28"/>
        </w:rPr>
        <w:t xml:space="preserve"> </w:t>
      </w:r>
      <w:r w:rsidRPr="00170F0D">
        <w:rPr>
          <w:sz w:val="28"/>
          <w:szCs w:val="28"/>
        </w:rPr>
        <w:t>обеспечить</w:t>
      </w:r>
      <w:r w:rsidR="001B668A" w:rsidRPr="00170F0D">
        <w:rPr>
          <w:sz w:val="28"/>
          <w:szCs w:val="28"/>
        </w:rPr>
        <w:t xml:space="preserve"> </w:t>
      </w:r>
      <w:r w:rsidRPr="00170F0D">
        <w:rPr>
          <w:sz w:val="28"/>
          <w:szCs w:val="28"/>
        </w:rPr>
        <w:t>более</w:t>
      </w:r>
      <w:r w:rsidR="001B668A" w:rsidRPr="00170F0D">
        <w:rPr>
          <w:sz w:val="28"/>
          <w:szCs w:val="28"/>
        </w:rPr>
        <w:t xml:space="preserve"> </w:t>
      </w:r>
      <w:r w:rsidRPr="00170F0D">
        <w:rPr>
          <w:sz w:val="28"/>
          <w:szCs w:val="28"/>
        </w:rPr>
        <w:t>высокий</w:t>
      </w:r>
      <w:r w:rsidR="001B668A" w:rsidRPr="00170F0D">
        <w:rPr>
          <w:sz w:val="28"/>
          <w:szCs w:val="28"/>
        </w:rPr>
        <w:t xml:space="preserve"> </w:t>
      </w:r>
      <w:r w:rsidRPr="00170F0D">
        <w:rPr>
          <w:sz w:val="28"/>
          <w:szCs w:val="28"/>
        </w:rPr>
        <w:t>уровень</w:t>
      </w:r>
      <w:r w:rsidR="001B668A" w:rsidRPr="00170F0D">
        <w:rPr>
          <w:sz w:val="28"/>
          <w:szCs w:val="28"/>
        </w:rPr>
        <w:t xml:space="preserve"> </w:t>
      </w:r>
      <w:r w:rsidRPr="00170F0D">
        <w:rPr>
          <w:sz w:val="28"/>
          <w:szCs w:val="28"/>
        </w:rPr>
        <w:t>прозрачности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контроля</w:t>
      </w:r>
      <w:r w:rsidR="001B668A" w:rsidRPr="00170F0D">
        <w:rPr>
          <w:sz w:val="28"/>
          <w:szCs w:val="28"/>
        </w:rPr>
        <w:t xml:space="preserve"> </w:t>
      </w:r>
      <w:r w:rsidRPr="00170F0D">
        <w:rPr>
          <w:sz w:val="28"/>
          <w:szCs w:val="28"/>
        </w:rPr>
        <w:t>за</w:t>
      </w:r>
      <w:r w:rsidR="001B668A" w:rsidRPr="00170F0D">
        <w:rPr>
          <w:sz w:val="28"/>
          <w:szCs w:val="28"/>
        </w:rPr>
        <w:t xml:space="preserve"> </w:t>
      </w:r>
      <w:r w:rsidRPr="00170F0D">
        <w:rPr>
          <w:sz w:val="28"/>
          <w:szCs w:val="28"/>
        </w:rPr>
        <w:t>расходованием</w:t>
      </w:r>
      <w:r w:rsidR="001B668A" w:rsidRPr="00170F0D">
        <w:rPr>
          <w:sz w:val="28"/>
          <w:szCs w:val="28"/>
        </w:rPr>
        <w:t xml:space="preserve"> </w:t>
      </w:r>
      <w:r w:rsidRPr="00170F0D">
        <w:rPr>
          <w:sz w:val="28"/>
          <w:szCs w:val="28"/>
        </w:rPr>
        <w:t>бюджетных</w:t>
      </w:r>
      <w:r w:rsidR="001B668A" w:rsidRPr="00170F0D">
        <w:rPr>
          <w:sz w:val="28"/>
          <w:szCs w:val="28"/>
        </w:rPr>
        <w:t xml:space="preserve"> </w:t>
      </w:r>
      <w:r w:rsidRPr="00170F0D">
        <w:rPr>
          <w:sz w:val="28"/>
          <w:szCs w:val="28"/>
        </w:rPr>
        <w:t>средств,</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повысить</w:t>
      </w:r>
      <w:r w:rsidR="001B668A" w:rsidRPr="00170F0D">
        <w:rPr>
          <w:sz w:val="28"/>
          <w:szCs w:val="28"/>
        </w:rPr>
        <w:t xml:space="preserve"> </w:t>
      </w:r>
      <w:r w:rsidRPr="00170F0D">
        <w:rPr>
          <w:sz w:val="28"/>
          <w:szCs w:val="28"/>
        </w:rPr>
        <w:t>эффективность</w:t>
      </w:r>
      <w:r w:rsidR="001B668A" w:rsidRPr="00170F0D">
        <w:rPr>
          <w:sz w:val="28"/>
          <w:szCs w:val="28"/>
        </w:rPr>
        <w:t xml:space="preserve"> </w:t>
      </w:r>
      <w:r w:rsidRPr="00170F0D">
        <w:rPr>
          <w:sz w:val="28"/>
          <w:szCs w:val="28"/>
        </w:rPr>
        <w:t>взаимодействия</w:t>
      </w:r>
      <w:r w:rsidR="001B668A" w:rsidRPr="00170F0D">
        <w:rPr>
          <w:sz w:val="28"/>
          <w:szCs w:val="28"/>
        </w:rPr>
        <w:t xml:space="preserve"> </w:t>
      </w:r>
      <w:r w:rsidRPr="00170F0D">
        <w:rPr>
          <w:sz w:val="28"/>
          <w:szCs w:val="28"/>
        </w:rPr>
        <w:t>между</w:t>
      </w:r>
      <w:r w:rsidR="001B668A" w:rsidRPr="00170F0D">
        <w:rPr>
          <w:sz w:val="28"/>
          <w:szCs w:val="28"/>
        </w:rPr>
        <w:t xml:space="preserve"> </w:t>
      </w:r>
      <w:r w:rsidRPr="00170F0D">
        <w:rPr>
          <w:sz w:val="28"/>
          <w:szCs w:val="28"/>
        </w:rPr>
        <w:t>Казначейством</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Высшей</w:t>
      </w:r>
      <w:r w:rsidR="001B668A" w:rsidRPr="00170F0D">
        <w:rPr>
          <w:sz w:val="28"/>
          <w:szCs w:val="28"/>
        </w:rPr>
        <w:t xml:space="preserve"> </w:t>
      </w:r>
      <w:r w:rsidRPr="00170F0D">
        <w:rPr>
          <w:sz w:val="28"/>
          <w:szCs w:val="28"/>
        </w:rPr>
        <w:t>аудиторской</w:t>
      </w:r>
      <w:r w:rsidR="001B668A" w:rsidRPr="00170F0D">
        <w:rPr>
          <w:sz w:val="28"/>
          <w:szCs w:val="28"/>
        </w:rPr>
        <w:t xml:space="preserve"> </w:t>
      </w:r>
      <w:r w:rsidRPr="00170F0D">
        <w:rPr>
          <w:sz w:val="28"/>
          <w:szCs w:val="28"/>
        </w:rPr>
        <w:t>палатой.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связи</w:t>
      </w:r>
      <w:r w:rsidR="001B668A" w:rsidRPr="00170F0D">
        <w:rPr>
          <w:sz w:val="28"/>
          <w:szCs w:val="28"/>
        </w:rPr>
        <w:t xml:space="preserve"> </w:t>
      </w:r>
      <w:r w:rsidRPr="00170F0D">
        <w:rPr>
          <w:sz w:val="28"/>
          <w:szCs w:val="28"/>
        </w:rPr>
        <w:t>с</w:t>
      </w:r>
      <w:r w:rsidR="001B668A" w:rsidRPr="00170F0D">
        <w:rPr>
          <w:sz w:val="28"/>
          <w:szCs w:val="28"/>
        </w:rPr>
        <w:t xml:space="preserve"> </w:t>
      </w:r>
      <w:r w:rsidRPr="00170F0D">
        <w:rPr>
          <w:sz w:val="28"/>
          <w:szCs w:val="28"/>
        </w:rPr>
        <w:t>этим,</w:t>
      </w:r>
      <w:r w:rsidR="001B668A" w:rsidRPr="00170F0D">
        <w:rPr>
          <w:sz w:val="28"/>
          <w:szCs w:val="28"/>
        </w:rPr>
        <w:t xml:space="preserve"> </w:t>
      </w:r>
      <w:r w:rsidRPr="00170F0D">
        <w:rPr>
          <w:sz w:val="28"/>
          <w:szCs w:val="28"/>
        </w:rPr>
        <w:t>представляется</w:t>
      </w:r>
      <w:r w:rsidR="001B668A" w:rsidRPr="00170F0D">
        <w:rPr>
          <w:sz w:val="28"/>
          <w:szCs w:val="28"/>
        </w:rPr>
        <w:t xml:space="preserve"> </w:t>
      </w:r>
      <w:r w:rsidRPr="00170F0D">
        <w:rPr>
          <w:sz w:val="28"/>
          <w:szCs w:val="28"/>
        </w:rPr>
        <w:t>актуальным</w:t>
      </w:r>
      <w:r w:rsidR="001B668A" w:rsidRPr="00170F0D">
        <w:rPr>
          <w:sz w:val="28"/>
          <w:szCs w:val="28"/>
        </w:rPr>
        <w:t xml:space="preserve"> </w:t>
      </w:r>
      <w:r w:rsidRPr="00170F0D">
        <w:rPr>
          <w:sz w:val="28"/>
          <w:szCs w:val="28"/>
        </w:rPr>
        <w:t>внесение</w:t>
      </w:r>
      <w:r w:rsidR="001B668A" w:rsidRPr="00170F0D">
        <w:rPr>
          <w:sz w:val="28"/>
          <w:szCs w:val="28"/>
        </w:rPr>
        <w:t xml:space="preserve"> </w:t>
      </w:r>
      <w:r w:rsidRPr="00170F0D">
        <w:rPr>
          <w:sz w:val="28"/>
          <w:szCs w:val="28"/>
        </w:rPr>
        <w:t>соответствующих</w:t>
      </w:r>
      <w:r w:rsidR="001B668A" w:rsidRPr="00170F0D">
        <w:rPr>
          <w:sz w:val="28"/>
          <w:szCs w:val="28"/>
        </w:rPr>
        <w:t xml:space="preserve"> </w:t>
      </w:r>
      <w:r w:rsidRPr="00170F0D">
        <w:rPr>
          <w:sz w:val="28"/>
          <w:szCs w:val="28"/>
        </w:rPr>
        <w:t>изменений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законодательство,</w:t>
      </w:r>
      <w:r w:rsidR="001B668A" w:rsidRPr="00170F0D">
        <w:rPr>
          <w:sz w:val="28"/>
          <w:szCs w:val="28"/>
        </w:rPr>
        <w:t xml:space="preserve"> </w:t>
      </w:r>
      <w:r w:rsidRPr="00170F0D">
        <w:rPr>
          <w:sz w:val="28"/>
          <w:szCs w:val="28"/>
        </w:rPr>
        <w:t>регулирующее</w:t>
      </w:r>
      <w:r w:rsidR="001B668A" w:rsidRPr="00170F0D">
        <w:rPr>
          <w:sz w:val="28"/>
          <w:szCs w:val="28"/>
        </w:rPr>
        <w:t xml:space="preserve"> </w:t>
      </w:r>
      <w:r w:rsidRPr="00170F0D">
        <w:rPr>
          <w:sz w:val="28"/>
          <w:szCs w:val="28"/>
        </w:rPr>
        <w:t>вопросы</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финансового</w:t>
      </w:r>
      <w:r w:rsidR="001B668A" w:rsidRPr="00170F0D">
        <w:rPr>
          <w:sz w:val="28"/>
          <w:szCs w:val="28"/>
        </w:rPr>
        <w:t xml:space="preserve"> </w:t>
      </w:r>
      <w:r w:rsidRPr="00170F0D">
        <w:rPr>
          <w:sz w:val="28"/>
          <w:szCs w:val="28"/>
        </w:rPr>
        <w:t>мониторинга</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государственном</w:t>
      </w:r>
      <w:r w:rsidR="001B668A" w:rsidRPr="00170F0D">
        <w:rPr>
          <w:sz w:val="28"/>
          <w:szCs w:val="28"/>
        </w:rPr>
        <w:t xml:space="preserve"> </w:t>
      </w:r>
      <w:r w:rsidRPr="00170F0D">
        <w:rPr>
          <w:sz w:val="28"/>
          <w:szCs w:val="28"/>
        </w:rPr>
        <w:t>уровне</w:t>
      </w:r>
      <w:r w:rsidR="006E58EF" w:rsidRPr="00170F0D">
        <w:rPr>
          <w:sz w:val="28"/>
          <w:szCs w:val="28"/>
        </w:rPr>
        <w:t xml:space="preserve"> </w:t>
      </w:r>
      <w:r w:rsidR="00DD32FB" w:rsidRPr="00170F0D">
        <w:rPr>
          <w:sz w:val="28"/>
          <w:szCs w:val="28"/>
        </w:rPr>
        <w:t>(р</w:t>
      </w:r>
      <w:r w:rsidR="006E58EF" w:rsidRPr="00170F0D">
        <w:rPr>
          <w:sz w:val="28"/>
          <w:szCs w:val="28"/>
        </w:rPr>
        <w:t>исунок 40)</w:t>
      </w:r>
      <w:r w:rsidRPr="00170F0D">
        <w:rPr>
          <w:sz w:val="28"/>
          <w:szCs w:val="28"/>
        </w:rPr>
        <w:t>.</w:t>
      </w:r>
    </w:p>
    <w:p w14:paraId="3135C24B" w14:textId="77777777" w:rsidR="00DD32FB" w:rsidRPr="00170F0D" w:rsidRDefault="00DD32FB" w:rsidP="00DD32FB">
      <w:pPr>
        <w:ind w:firstLine="709"/>
        <w:jc w:val="both"/>
        <w:rPr>
          <w:sz w:val="28"/>
          <w:szCs w:val="28"/>
          <w:lang w:val="kk-KZ"/>
        </w:rPr>
        <w:sectPr w:rsidR="00DD32FB" w:rsidRPr="00170F0D" w:rsidSect="008F3C8A">
          <w:pgSz w:w="11906" w:h="16838" w:code="9"/>
          <w:pgMar w:top="1134" w:right="567" w:bottom="1134" w:left="1701" w:header="709" w:footer="709" w:gutter="0"/>
          <w:cols w:space="708"/>
          <w:docGrid w:linePitch="360"/>
        </w:sectPr>
      </w:pPr>
    </w:p>
    <w:p w14:paraId="0ABDCE3F" w14:textId="381CDE4E" w:rsidR="001651A4" w:rsidRPr="00170F0D" w:rsidRDefault="001651A4" w:rsidP="00837F05">
      <w:pPr>
        <w:jc w:val="right"/>
      </w:pPr>
    </w:p>
    <w:p w14:paraId="52F497E5" w14:textId="46891A98" w:rsidR="001651A4" w:rsidRPr="00170F0D" w:rsidRDefault="001670E7" w:rsidP="001651A4">
      <w:r w:rsidRPr="00170F0D">
        <w:rPr>
          <w:noProof/>
        </w:rPr>
        <mc:AlternateContent>
          <mc:Choice Requires="wps">
            <w:drawing>
              <wp:anchor distT="0" distB="0" distL="114300" distR="114300" simplePos="0" relativeHeight="251697152" behindDoc="0" locked="0" layoutInCell="1" allowOverlap="1" wp14:anchorId="6A174D60" wp14:editId="6D9E7EB7">
                <wp:simplePos x="0" y="0"/>
                <wp:positionH relativeFrom="column">
                  <wp:posOffset>7503519</wp:posOffset>
                </wp:positionH>
                <wp:positionV relativeFrom="paragraph">
                  <wp:posOffset>55245</wp:posOffset>
                </wp:positionV>
                <wp:extent cx="1764030" cy="824113"/>
                <wp:effectExtent l="0" t="0" r="26670" b="14605"/>
                <wp:wrapNone/>
                <wp:docPr id="19" name="Прямоугольник 18"/>
                <wp:cNvGraphicFramePr/>
                <a:graphic xmlns:a="http://schemas.openxmlformats.org/drawingml/2006/main">
                  <a:graphicData uri="http://schemas.microsoft.com/office/word/2010/wordprocessingShape">
                    <wps:wsp>
                      <wps:cNvSpPr/>
                      <wps:spPr>
                        <a:xfrm>
                          <a:off x="0" y="0"/>
                          <a:ext cx="1764030" cy="824113"/>
                        </a:xfrm>
                        <a:prstGeom prst="rect">
                          <a:avLst/>
                        </a:prstGeom>
                      </wps:spPr>
                      <wps:style>
                        <a:lnRef idx="2">
                          <a:schemeClr val="accent5"/>
                        </a:lnRef>
                        <a:fillRef idx="1">
                          <a:schemeClr val="lt1"/>
                        </a:fillRef>
                        <a:effectRef idx="0">
                          <a:schemeClr val="accent5"/>
                        </a:effectRef>
                        <a:fontRef idx="minor">
                          <a:schemeClr val="dk1"/>
                        </a:fontRef>
                      </wps:style>
                      <wps:txbx>
                        <w:txbxContent>
                          <w:p w14:paraId="1235027D" w14:textId="77777777" w:rsidR="000D3A41" w:rsidRPr="001651A4" w:rsidRDefault="000D3A41" w:rsidP="001651A4">
                            <w:pPr>
                              <w:jc w:val="center"/>
                              <w:rPr>
                                <w:color w:val="000000" w:themeColor="dark1"/>
                                <w:kern w:val="24"/>
                              </w:rPr>
                            </w:pPr>
                            <w:r w:rsidRPr="001651A4">
                              <w:rPr>
                                <w:color w:val="000000" w:themeColor="dark1"/>
                                <w:kern w:val="24"/>
                              </w:rPr>
                              <w:t>Передача данных по поступлениям в бюджет из ИИСК в ИС «ЦУЛС»</w:t>
                            </w:r>
                          </w:p>
                        </w:txbxContent>
                      </wps:txbx>
                      <wps:bodyPr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rect w14:anchorId="6A174D60" id="Прямоугольник 18" o:spid="_x0000_s1126" style="position:absolute;margin-left:590.85pt;margin-top:4.35pt;width:138.9pt;height:64.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" fillcolor="white [3201]" strokecolor="#5b9bd5 [3208]" strokeweight="1pt">
                <v:textbox>
                  <w:txbxContent>
                    <w:p w14:paraId="1235027D" w14:textId="77777777" w:rsidR="000D3A41" w:rsidRPr="001651A4" w:rsidRDefault="000D3A41" w:rsidP="001651A4">
                      <w:pPr>
                        <w:jc w:val="center"/>
                        <w:rPr>
                          <w:color w:val="000000" w:themeColor="dark1"/>
                          <w:kern w:val="24"/>
                        </w:rPr>
                      </w:pPr>
                      <w:r w:rsidRPr="001651A4">
                        <w:rPr>
                          <w:color w:val="000000" w:themeColor="dark1"/>
                          <w:kern w:val="24"/>
                        </w:rPr>
                        <w:t>Передача данных по поступлениям в бюджет из ИИСК в ИС «ЦУЛС»</w:t>
                      </w:r>
                    </w:p>
                  </w:txbxContent>
                </v:textbox>
              </v:rect>
            </w:pict>
          </mc:Fallback>
        </mc:AlternateContent>
      </w:r>
      <w:r w:rsidR="001651A4" w:rsidRPr="00170F0D">
        <w:rPr>
          <w:noProof/>
        </w:rPr>
        <mc:AlternateContent>
          <mc:Choice Requires="wps">
            <w:drawing>
              <wp:anchor distT="0" distB="0" distL="114300" distR="114300" simplePos="0" relativeHeight="251709440" behindDoc="0" locked="0" layoutInCell="1" allowOverlap="1" wp14:anchorId="53F88956" wp14:editId="579C6080">
                <wp:simplePos x="0" y="0"/>
                <wp:positionH relativeFrom="column">
                  <wp:posOffset>2151147</wp:posOffset>
                </wp:positionH>
                <wp:positionV relativeFrom="paragraph">
                  <wp:posOffset>12244</wp:posOffset>
                </wp:positionV>
                <wp:extent cx="1344237" cy="523028"/>
                <wp:effectExtent l="0" t="0" r="0" b="0"/>
                <wp:wrapNone/>
                <wp:docPr id="61" name="TextBox 60"/>
                <wp:cNvGraphicFramePr/>
                <a:graphic xmlns:a="http://schemas.openxmlformats.org/drawingml/2006/main">
                  <a:graphicData uri="http://schemas.microsoft.com/office/word/2010/wordprocessingShape">
                    <wps:wsp>
                      <wps:cNvSpPr txBox="1"/>
                      <wps:spPr>
                        <a:xfrm>
                          <a:off x="0" y="0"/>
                          <a:ext cx="1344237" cy="523028"/>
                        </a:xfrm>
                        <a:prstGeom prst="rect">
                          <a:avLst/>
                        </a:prstGeom>
                        <a:noFill/>
                      </wps:spPr>
                      <wps:txbx>
                        <w:txbxContent>
                          <w:p w14:paraId="1BCA3D53" w14:textId="77777777" w:rsidR="000D3A41" w:rsidRPr="00884582" w:rsidRDefault="000D3A41" w:rsidP="001651A4">
                            <w:pPr>
                              <w:jc w:val="center"/>
                              <w:rPr>
                                <w:rFonts w:ascii="Arial" w:hAnsi="Arial" w:cs="Arial"/>
                                <w:bCs/>
                                <w:i/>
                                <w:color w:val="385623" w:themeColor="accent6" w:themeShade="80"/>
                                <w:kern w:val="24"/>
                                <w:sz w:val="19"/>
                                <w:szCs w:val="19"/>
                              </w:rPr>
                            </w:pPr>
                            <w:r w:rsidRPr="00884582">
                              <w:rPr>
                                <w:rFonts w:ascii="Arial" w:hAnsi="Arial" w:cs="Arial"/>
                                <w:bCs/>
                                <w:i/>
                                <w:color w:val="385623" w:themeColor="accent6" w:themeShade="80"/>
                                <w:kern w:val="24"/>
                                <w:sz w:val="19"/>
                                <w:szCs w:val="19"/>
                              </w:rPr>
                              <w:t>Платежные поручения на возврат и зачет</w:t>
                            </w:r>
                          </w:p>
                        </w:txbxContent>
                      </wps:txbx>
                      <wps:bodyPr wrap="square" lIns="91440" tIns="45720" rIns="91440" bIns="45720" rtlCol="0">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53F88956" id="TextBox 60" o:spid="_x0000_s1127" type="#_x0000_t202" style="position:absolute;margin-left:169.4pt;margin-top:.95pt;width:105.85pt;height:41.2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" filled="f" stroked="f">
                <v:textbox style="mso-fit-shape-to-text:t">
                  <w:txbxContent>
                    <w:p w14:paraId="1BCA3D53" w14:textId="77777777" w:rsidR="000D3A41" w:rsidRPr="00884582" w:rsidRDefault="000D3A41" w:rsidP="001651A4">
                      <w:pPr>
                        <w:jc w:val="center"/>
                        <w:rPr>
                          <w:rFonts w:ascii="Arial" w:hAnsi="Arial" w:cs="Arial"/>
                          <w:bCs/>
                          <w:i/>
                          <w:color w:val="385623" w:themeColor="accent6" w:themeShade="80"/>
                          <w:kern w:val="24"/>
                          <w:sz w:val="19"/>
                          <w:szCs w:val="19"/>
                        </w:rPr>
                      </w:pPr>
                      <w:r w:rsidRPr="00884582">
                        <w:rPr>
                          <w:rFonts w:ascii="Arial" w:hAnsi="Arial" w:cs="Arial"/>
                          <w:bCs/>
                          <w:i/>
                          <w:color w:val="385623" w:themeColor="accent6" w:themeShade="80"/>
                          <w:kern w:val="24"/>
                          <w:sz w:val="19"/>
                          <w:szCs w:val="19"/>
                        </w:rPr>
                        <w:t>Платежные поручения на возврат и зачет</w:t>
                      </w:r>
                    </w:p>
                  </w:txbxContent>
                </v:textbox>
              </v:shape>
            </w:pict>
          </mc:Fallback>
        </mc:AlternateContent>
      </w:r>
      <w:r w:rsidR="001651A4" w:rsidRPr="00170F0D">
        <w:rPr>
          <w:noProof/>
        </w:rPr>
        <mc:AlternateContent>
          <mc:Choice Requires="wps">
            <w:drawing>
              <wp:anchor distT="0" distB="0" distL="114300" distR="114300" simplePos="0" relativeHeight="251692032" behindDoc="0" locked="0" layoutInCell="1" allowOverlap="1" wp14:anchorId="0C741206" wp14:editId="323F026E">
                <wp:simplePos x="0" y="0"/>
                <wp:positionH relativeFrom="column">
                  <wp:posOffset>1127</wp:posOffset>
                </wp:positionH>
                <wp:positionV relativeFrom="paragraph">
                  <wp:posOffset>55889</wp:posOffset>
                </wp:positionV>
                <wp:extent cx="2047741" cy="910115"/>
                <wp:effectExtent l="0" t="0" r="10160" b="17145"/>
                <wp:wrapNone/>
                <wp:docPr id="595275302" name="Прямоугольник 13"/>
                <wp:cNvGraphicFramePr/>
                <a:graphic xmlns:a="http://schemas.openxmlformats.org/drawingml/2006/main">
                  <a:graphicData uri="http://schemas.microsoft.com/office/word/2010/wordprocessingShape">
                    <wps:wsp>
                      <wps:cNvSpPr/>
                      <wps:spPr>
                        <a:xfrm>
                          <a:off x="0" y="0"/>
                          <a:ext cx="2047741" cy="910115"/>
                        </a:xfrm>
                        <a:prstGeom prst="rect">
                          <a:avLst/>
                        </a:prstGeom>
                      </wps:spPr>
                      <wps:style>
                        <a:lnRef idx="2">
                          <a:schemeClr val="accent1"/>
                        </a:lnRef>
                        <a:fillRef idx="1">
                          <a:schemeClr val="lt1"/>
                        </a:fillRef>
                        <a:effectRef idx="0">
                          <a:schemeClr val="accent1"/>
                        </a:effectRef>
                        <a:fontRef idx="minor">
                          <a:schemeClr val="dk1"/>
                        </a:fontRef>
                      </wps:style>
                      <wps:txbx>
                        <w:txbxContent>
                          <w:p w14:paraId="6A907CB6" w14:textId="77777777" w:rsidR="000D3A41" w:rsidRPr="00DD32FB" w:rsidRDefault="000D3A41" w:rsidP="001651A4">
                            <w:pPr>
                              <w:jc w:val="center"/>
                              <w:rPr>
                                <w:bCs/>
                                <w:i/>
                                <w:color w:val="000000" w:themeColor="dark1"/>
                                <w:kern w:val="24"/>
                              </w:rPr>
                            </w:pPr>
                            <w:r w:rsidRPr="00DD32FB">
                              <w:rPr>
                                <w:bCs/>
                                <w:i/>
                                <w:color w:val="000000" w:themeColor="dark1"/>
                                <w:kern w:val="24"/>
                              </w:rPr>
                              <w:t>ИС Централизованные унифицированные лицевые счета (</w:t>
                            </w:r>
                            <w:r w:rsidRPr="00DD32FB">
                              <w:rPr>
                                <w:bCs/>
                                <w:i/>
                                <w:color w:val="0033CC"/>
                                <w:kern w:val="24"/>
                              </w:rPr>
                              <w:t>ЦУЛС</w:t>
                            </w:r>
                            <w:r w:rsidRPr="00DD32FB">
                              <w:rPr>
                                <w:bCs/>
                                <w:i/>
                                <w:color w:val="000000" w:themeColor="dark1"/>
                                <w:kern w:val="24"/>
                              </w:rPr>
                              <w:t>)</w:t>
                            </w:r>
                          </w:p>
                        </w:txbxContent>
                      </wps:txbx>
                      <wps:bodyPr wrap="square" lIns="91440" tIns="45720" rIns="91440" bIns="45720"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rect w14:anchorId="0C741206" id="Прямоугольник 13" o:spid="_x0000_s1128" style="position:absolute;margin-left:.1pt;margin-top:4.4pt;width:161.25pt;height:71.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" fillcolor="white [3201]" strokecolor="#4472c4 [3204]" strokeweight="1pt">
                <v:textbox>
                  <w:txbxContent>
                    <w:p w14:paraId="6A907CB6" w14:textId="77777777" w:rsidR="000D3A41" w:rsidRPr="00DD32FB" w:rsidRDefault="000D3A41" w:rsidP="001651A4">
                      <w:pPr>
                        <w:jc w:val="center"/>
                        <w:rPr>
                          <w:bCs/>
                          <w:i/>
                          <w:color w:val="000000" w:themeColor="dark1"/>
                          <w:kern w:val="24"/>
                        </w:rPr>
                      </w:pPr>
                      <w:r w:rsidRPr="00DD32FB">
                        <w:rPr>
                          <w:bCs/>
                          <w:i/>
                          <w:color w:val="000000" w:themeColor="dark1"/>
                          <w:kern w:val="24"/>
                        </w:rPr>
                        <w:t>ИС Централизованные унифицированные лицевые счета (</w:t>
                      </w:r>
                      <w:r w:rsidRPr="00DD32FB">
                        <w:rPr>
                          <w:bCs/>
                          <w:i/>
                          <w:color w:val="0033CC"/>
                          <w:kern w:val="24"/>
                        </w:rPr>
                        <w:t>ЦУЛС</w:t>
                      </w:r>
                      <w:r w:rsidRPr="00DD32FB">
                        <w:rPr>
                          <w:bCs/>
                          <w:i/>
                          <w:color w:val="000000" w:themeColor="dark1"/>
                          <w:kern w:val="24"/>
                        </w:rPr>
                        <w:t>)</w:t>
                      </w:r>
                    </w:p>
                  </w:txbxContent>
                </v:textbox>
              </v:rect>
            </w:pict>
          </mc:Fallback>
        </mc:AlternateContent>
      </w:r>
      <w:r w:rsidR="001651A4" w:rsidRPr="00170F0D">
        <w:rPr>
          <w:noProof/>
        </w:rPr>
        <mc:AlternateContent>
          <mc:Choice Requires="wps">
            <w:drawing>
              <wp:anchor distT="0" distB="0" distL="114300" distR="114300" simplePos="0" relativeHeight="251714560" behindDoc="0" locked="0" layoutInCell="1" allowOverlap="1" wp14:anchorId="018DF6AA" wp14:editId="75A2F1C7">
                <wp:simplePos x="0" y="0"/>
                <wp:positionH relativeFrom="column">
                  <wp:posOffset>10481945</wp:posOffset>
                </wp:positionH>
                <wp:positionV relativeFrom="paragraph">
                  <wp:posOffset>5389880</wp:posOffset>
                </wp:positionV>
                <wp:extent cx="1530927" cy="365125"/>
                <wp:effectExtent l="0" t="0" r="0" b="0"/>
                <wp:wrapNone/>
                <wp:docPr id="85" name="Номер слайда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1530927" cy="365125"/>
                        </a:xfrm>
                        <a:prstGeom prst="rect">
                          <a:avLst/>
                        </a:prstGeom>
                      </wps:spPr>
                      <wps:txbx>
                        <w:txbxContent>
                          <w:p w14:paraId="76C16373" w14:textId="77777777" w:rsidR="000D3A41" w:rsidRDefault="000D3A41" w:rsidP="001651A4">
                            <w:pPr>
                              <w:jc w:val="right"/>
                              <w:rPr>
                                <w:rFonts w:ascii="Arial" w:hAnsi="Arial" w:cs="Arial"/>
                                <w:b/>
                                <w:bCs/>
                                <w:color w:val="000000" w:themeColor="text1"/>
                                <w:kern w:val="24"/>
                              </w:rPr>
                            </w:pPr>
                            <w:r>
                              <w:rPr>
                                <w:rFonts w:ascii="Arial" w:hAnsi="Arial" w:cs="Arial"/>
                                <w:b/>
                                <w:bCs/>
                                <w:color w:val="000000" w:themeColor="text1"/>
                                <w:kern w:val="24"/>
                              </w:rPr>
                              <w:t>21</w:t>
                            </w:r>
                          </w:p>
                        </w:txbxContent>
                      </wps:txbx>
                      <wps:bodyPr vert="horz" lIns="91440" tIns="45720" rIns="91440" bIns="45720"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rect w14:anchorId="018DF6AA" id="Номер слайда 1" o:spid="_x0000_s1129" style="position:absolute;margin-left:825.35pt;margin-top:424.4pt;width:120.55pt;height:28.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" filled="f" stroked="f">
                <o:lock v:ext="edit" grouping="t"/>
                <v:textbox>
                  <w:txbxContent>
                    <w:p w14:paraId="76C16373" w14:textId="77777777" w:rsidR="000D3A41" w:rsidRDefault="000D3A41" w:rsidP="001651A4">
                      <w:pPr>
                        <w:jc w:val="right"/>
                        <w:rPr>
                          <w:rFonts w:ascii="Arial" w:hAnsi="Arial" w:cs="Arial"/>
                          <w:b/>
                          <w:bCs/>
                          <w:color w:val="000000" w:themeColor="text1"/>
                          <w:kern w:val="24"/>
                        </w:rPr>
                      </w:pPr>
                      <w:r>
                        <w:rPr>
                          <w:rFonts w:ascii="Arial" w:hAnsi="Arial" w:cs="Arial"/>
                          <w:b/>
                          <w:bCs/>
                          <w:color w:val="000000" w:themeColor="text1"/>
                          <w:kern w:val="24"/>
                        </w:rPr>
                        <w:t>21</w:t>
                      </w:r>
                    </w:p>
                  </w:txbxContent>
                </v:textbox>
              </v:rect>
            </w:pict>
          </mc:Fallback>
        </mc:AlternateContent>
      </w:r>
    </w:p>
    <w:p w14:paraId="000497A8" w14:textId="77777777" w:rsidR="001651A4" w:rsidRPr="00170F0D" w:rsidRDefault="001651A4" w:rsidP="000B6E0B">
      <w:pPr>
        <w:ind w:firstLine="709"/>
        <w:jc w:val="both"/>
      </w:pPr>
    </w:p>
    <w:p w14:paraId="33A2DD85" w14:textId="196CA3E9" w:rsidR="000B6E0B" w:rsidRPr="00170F0D" w:rsidRDefault="001651A4" w:rsidP="000B6E0B">
      <w:r w:rsidRPr="00170F0D">
        <w:rPr>
          <w:noProof/>
        </w:rPr>
        <mc:AlternateContent>
          <mc:Choice Requires="wps">
            <w:drawing>
              <wp:anchor distT="0" distB="0" distL="114300" distR="114300" simplePos="0" relativeHeight="251706368" behindDoc="0" locked="0" layoutInCell="1" allowOverlap="1" wp14:anchorId="1851E907" wp14:editId="6681362A">
                <wp:simplePos x="0" y="0"/>
                <wp:positionH relativeFrom="column">
                  <wp:posOffset>5842387</wp:posOffset>
                </wp:positionH>
                <wp:positionV relativeFrom="paragraph">
                  <wp:posOffset>166121</wp:posOffset>
                </wp:positionV>
                <wp:extent cx="1660310" cy="1867544"/>
                <wp:effectExtent l="0" t="76200" r="0" b="37465"/>
                <wp:wrapNone/>
                <wp:docPr id="47" name="Соединительная линия уступом 46"/>
                <wp:cNvGraphicFramePr/>
                <a:graphic xmlns:a="http://schemas.openxmlformats.org/drawingml/2006/main">
                  <a:graphicData uri="http://schemas.microsoft.com/office/word/2010/wordprocessingShape">
                    <wps:wsp>
                      <wps:cNvCnPr/>
                      <wps:spPr>
                        <a:xfrm flipV="1">
                          <a:off x="0" y="0"/>
                          <a:ext cx="1660310" cy="1867544"/>
                        </a:xfrm>
                        <a:prstGeom prst="bentConnector3">
                          <a:avLst>
                            <a:gd name="adj1" fmla="val 42620"/>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21870045" id="Соединительная линия уступом 46" o:spid="_x0000_s1026" type="#_x0000_t34" style="position:absolute;margin-left:460.05pt;margin-top:13.1pt;width:130.75pt;height:147.05pt;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" adj="9206" strokecolor="#4472c4 [3204]" strokeweight=".5pt">
                <v:stroke endarrow="open"/>
              </v:shape>
            </w:pict>
          </mc:Fallback>
        </mc:AlternateContent>
      </w:r>
    </w:p>
    <w:p w14:paraId="0A190A6A" w14:textId="5EE51AF3" w:rsidR="000B6E0B" w:rsidRPr="00170F0D" w:rsidRDefault="001651A4" w:rsidP="000B6E0B">
      <w:r w:rsidRPr="00170F0D">
        <w:rPr>
          <w:noProof/>
        </w:rPr>
        <mc:AlternateContent>
          <mc:Choice Requires="wps">
            <w:drawing>
              <wp:anchor distT="0" distB="0" distL="114300" distR="114300" simplePos="0" relativeHeight="251701248" behindDoc="0" locked="0" layoutInCell="1" allowOverlap="1" wp14:anchorId="4E32ADD0" wp14:editId="332DBABD">
                <wp:simplePos x="0" y="0"/>
                <wp:positionH relativeFrom="column">
                  <wp:posOffset>2267450</wp:posOffset>
                </wp:positionH>
                <wp:positionV relativeFrom="paragraph">
                  <wp:posOffset>82826</wp:posOffset>
                </wp:positionV>
                <wp:extent cx="2207716" cy="1656716"/>
                <wp:effectExtent l="25400" t="76200" r="15240" b="19685"/>
                <wp:wrapNone/>
                <wp:docPr id="10" name="Соединительная линия уступом 9"/>
                <wp:cNvGraphicFramePr/>
                <a:graphic xmlns:a="http://schemas.openxmlformats.org/drawingml/2006/main">
                  <a:graphicData uri="http://schemas.microsoft.com/office/word/2010/wordprocessingShape">
                    <wps:wsp>
                      <wps:cNvCnPr/>
                      <wps:spPr>
                        <a:xfrm rot="10800000">
                          <a:off x="0" y="0"/>
                          <a:ext cx="2207716" cy="1656716"/>
                        </a:xfrm>
                        <a:prstGeom prst="bentConnector3">
                          <a:avLst>
                            <a:gd name="adj1" fmla="val 36038"/>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72B857F0" id="Соединительная линия уступом 9" o:spid="_x0000_s1026" type="#_x0000_t34" style="position:absolute;margin-left:178.55pt;margin-top:6.5pt;width:173.85pt;height:130.45pt;rotation:180;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" adj="7784" strokecolor="#4472c4 [3204]" strokeweight=".5pt">
                <v:stroke endarrow="open"/>
              </v:shape>
            </w:pict>
          </mc:Fallback>
        </mc:AlternateContent>
      </w:r>
      <w:r w:rsidRPr="00170F0D">
        <w:rPr>
          <w:noProof/>
        </w:rPr>
        <mc:AlternateContent>
          <mc:Choice Requires="wps">
            <w:drawing>
              <wp:anchor distT="0" distB="0" distL="114300" distR="114300" simplePos="0" relativeHeight="251705344" behindDoc="0" locked="0" layoutInCell="1" allowOverlap="1" wp14:anchorId="16AB5694" wp14:editId="14E15069">
                <wp:simplePos x="0" y="0"/>
                <wp:positionH relativeFrom="column">
                  <wp:posOffset>2147042</wp:posOffset>
                </wp:positionH>
                <wp:positionV relativeFrom="paragraph">
                  <wp:posOffset>2872239</wp:posOffset>
                </wp:positionV>
                <wp:extent cx="2208392" cy="1078539"/>
                <wp:effectExtent l="38100" t="0" r="20955" b="102870"/>
                <wp:wrapNone/>
                <wp:docPr id="44" name="Соединительная линия уступом 43"/>
                <wp:cNvGraphicFramePr/>
                <a:graphic xmlns:a="http://schemas.openxmlformats.org/drawingml/2006/main">
                  <a:graphicData uri="http://schemas.microsoft.com/office/word/2010/wordprocessingShape">
                    <wps:wsp>
                      <wps:cNvCnPr/>
                      <wps:spPr>
                        <a:xfrm rot="10800000" flipV="1">
                          <a:off x="0" y="0"/>
                          <a:ext cx="2208392" cy="1078539"/>
                        </a:xfrm>
                        <a:prstGeom prst="bentConnector3">
                          <a:avLst>
                            <a:gd name="adj1" fmla="val 38498"/>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412ED6D9" id="Соединительная линия уступом 43" o:spid="_x0000_s1026" type="#_x0000_t34" style="position:absolute;margin-left:169.05pt;margin-top:226.15pt;width:173.9pt;height:84.9pt;rotation:180;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" adj="8316" strokecolor="#4472c4 [3204]" strokeweight=".5pt">
                <v:stroke endarrow="open"/>
              </v:shape>
            </w:pict>
          </mc:Fallback>
        </mc:AlternateContent>
      </w:r>
      <w:r w:rsidRPr="00170F0D">
        <w:rPr>
          <w:noProof/>
        </w:rPr>
        <mc:AlternateContent>
          <mc:Choice Requires="wps">
            <w:drawing>
              <wp:anchor distT="0" distB="0" distL="114300" distR="114300" simplePos="0" relativeHeight="251713536" behindDoc="0" locked="0" layoutInCell="1" allowOverlap="1" wp14:anchorId="59AE57E4" wp14:editId="2D2542C8">
                <wp:simplePos x="0" y="0"/>
                <wp:positionH relativeFrom="column">
                  <wp:posOffset>2252802</wp:posOffset>
                </wp:positionH>
                <wp:positionV relativeFrom="paragraph">
                  <wp:posOffset>3495040</wp:posOffset>
                </wp:positionV>
                <wp:extent cx="1043559" cy="235898"/>
                <wp:effectExtent l="0" t="0" r="0" b="0"/>
                <wp:wrapNone/>
                <wp:docPr id="75" name="TextBox 74"/>
                <wp:cNvGraphicFramePr/>
                <a:graphic xmlns:a="http://schemas.openxmlformats.org/drawingml/2006/main">
                  <a:graphicData uri="http://schemas.microsoft.com/office/word/2010/wordprocessingShape">
                    <wps:wsp>
                      <wps:cNvSpPr txBox="1"/>
                      <wps:spPr>
                        <a:xfrm>
                          <a:off x="0" y="0"/>
                          <a:ext cx="1043559" cy="235898"/>
                        </a:xfrm>
                        <a:prstGeom prst="rect">
                          <a:avLst/>
                        </a:prstGeom>
                        <a:noFill/>
                      </wps:spPr>
                      <wps:txbx>
                        <w:txbxContent>
                          <w:p w14:paraId="442CEE3C" w14:textId="77777777" w:rsidR="000D3A41" w:rsidRPr="00884582" w:rsidRDefault="000D3A41" w:rsidP="001651A4">
                            <w:pPr>
                              <w:rPr>
                                <w:rFonts w:ascii="Arial" w:hAnsi="Arial" w:cs="Arial"/>
                                <w:bCs/>
                                <w:i/>
                                <w:color w:val="385623" w:themeColor="accent6" w:themeShade="80"/>
                                <w:kern w:val="24"/>
                                <w:sz w:val="19"/>
                                <w:szCs w:val="19"/>
                              </w:rPr>
                            </w:pPr>
                            <w:r w:rsidRPr="00884582">
                              <w:rPr>
                                <w:rFonts w:ascii="Arial" w:hAnsi="Arial" w:cs="Arial"/>
                                <w:bCs/>
                                <w:i/>
                                <w:color w:val="385623" w:themeColor="accent6" w:themeShade="80"/>
                                <w:kern w:val="24"/>
                                <w:sz w:val="19"/>
                                <w:szCs w:val="19"/>
                              </w:rPr>
                              <w:t>Ключи ЭЦП</w:t>
                            </w:r>
                          </w:p>
                        </w:txbxContent>
                      </wps:txbx>
                      <wps:bodyPr wrap="square" lIns="91440" tIns="45720" rIns="91440" bIns="45720" rtlCol="0">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59AE57E4" id="TextBox 74" o:spid="_x0000_s1130" type="#_x0000_t202" style="position:absolute;margin-left:177.4pt;margin-top:275.2pt;width:82.15pt;height:18.5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" filled="f" stroked="f">
                <v:textbox style="mso-fit-shape-to-text:t">
                  <w:txbxContent>
                    <w:p w14:paraId="442CEE3C" w14:textId="77777777" w:rsidR="000D3A41" w:rsidRPr="00884582" w:rsidRDefault="000D3A41" w:rsidP="001651A4">
                      <w:pPr>
                        <w:rPr>
                          <w:rFonts w:ascii="Arial" w:hAnsi="Arial" w:cs="Arial"/>
                          <w:bCs/>
                          <w:i/>
                          <w:color w:val="385623" w:themeColor="accent6" w:themeShade="80"/>
                          <w:kern w:val="24"/>
                          <w:sz w:val="19"/>
                          <w:szCs w:val="19"/>
                        </w:rPr>
                      </w:pPr>
                      <w:r w:rsidRPr="00884582">
                        <w:rPr>
                          <w:rFonts w:ascii="Arial" w:hAnsi="Arial" w:cs="Arial"/>
                          <w:bCs/>
                          <w:i/>
                          <w:color w:val="385623" w:themeColor="accent6" w:themeShade="80"/>
                          <w:kern w:val="24"/>
                          <w:sz w:val="19"/>
                          <w:szCs w:val="19"/>
                        </w:rPr>
                        <w:t>Ключи ЭЦП</w:t>
                      </w:r>
                    </w:p>
                  </w:txbxContent>
                </v:textbox>
              </v:shape>
            </w:pict>
          </mc:Fallback>
        </mc:AlternateContent>
      </w:r>
      <w:r w:rsidRPr="00170F0D">
        <w:rPr>
          <w:noProof/>
        </w:rPr>
        <mc:AlternateContent>
          <mc:Choice Requires="wps">
            <w:drawing>
              <wp:anchor distT="0" distB="0" distL="114300" distR="114300" simplePos="0" relativeHeight="251704320" behindDoc="0" locked="0" layoutInCell="1" allowOverlap="1" wp14:anchorId="4F5D0117" wp14:editId="07045599">
                <wp:simplePos x="0" y="0"/>
                <wp:positionH relativeFrom="column">
                  <wp:posOffset>2147579</wp:posOffset>
                </wp:positionH>
                <wp:positionV relativeFrom="paragraph">
                  <wp:posOffset>2566670</wp:posOffset>
                </wp:positionV>
                <wp:extent cx="2208392" cy="409953"/>
                <wp:effectExtent l="38100" t="0" r="20955" b="104775"/>
                <wp:wrapNone/>
                <wp:docPr id="41" name="Соединительная линия уступом 40"/>
                <wp:cNvGraphicFramePr/>
                <a:graphic xmlns:a="http://schemas.openxmlformats.org/drawingml/2006/main">
                  <a:graphicData uri="http://schemas.microsoft.com/office/word/2010/wordprocessingShape">
                    <wps:wsp>
                      <wps:cNvCnPr/>
                      <wps:spPr>
                        <a:xfrm rot="10800000" flipV="1">
                          <a:off x="0" y="0"/>
                          <a:ext cx="2208392" cy="409953"/>
                        </a:xfrm>
                        <a:prstGeom prst="bentConnector3">
                          <a:avLst>
                            <a:gd name="adj1" fmla="val 46166"/>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6A25A09E" id="Соединительная линия уступом 40" o:spid="_x0000_s1026" type="#_x0000_t34" style="position:absolute;margin-left:169.1pt;margin-top:202.1pt;width:173.9pt;height:32.3pt;rotation:180;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" adj="9972" strokecolor="#4472c4 [3204]" strokeweight=".5pt">
                <v:stroke endarrow="open"/>
              </v:shape>
            </w:pict>
          </mc:Fallback>
        </mc:AlternateContent>
      </w:r>
      <w:r w:rsidRPr="00170F0D">
        <w:rPr>
          <w:noProof/>
        </w:rPr>
        <mc:AlternateContent>
          <mc:Choice Requires="wps">
            <w:drawing>
              <wp:anchor distT="0" distB="0" distL="114300" distR="114300" simplePos="0" relativeHeight="251712512" behindDoc="0" locked="0" layoutInCell="1" allowOverlap="1" wp14:anchorId="4A630C17" wp14:editId="50887DF9">
                <wp:simplePos x="0" y="0"/>
                <wp:positionH relativeFrom="column">
                  <wp:posOffset>2233394</wp:posOffset>
                </wp:positionH>
                <wp:positionV relativeFrom="paragraph">
                  <wp:posOffset>2621038</wp:posOffset>
                </wp:positionV>
                <wp:extent cx="1201740" cy="235898"/>
                <wp:effectExtent l="0" t="0" r="0" b="0"/>
                <wp:wrapNone/>
                <wp:docPr id="64" name="TextBox 63"/>
                <wp:cNvGraphicFramePr/>
                <a:graphic xmlns:a="http://schemas.openxmlformats.org/drawingml/2006/main">
                  <a:graphicData uri="http://schemas.microsoft.com/office/word/2010/wordprocessingShape">
                    <wps:wsp>
                      <wps:cNvSpPr txBox="1"/>
                      <wps:spPr>
                        <a:xfrm>
                          <a:off x="0" y="0"/>
                          <a:ext cx="1201740" cy="235898"/>
                        </a:xfrm>
                        <a:prstGeom prst="rect">
                          <a:avLst/>
                        </a:prstGeom>
                        <a:noFill/>
                      </wps:spPr>
                      <wps:txbx>
                        <w:txbxContent>
                          <w:p w14:paraId="5A96CA0B" w14:textId="77777777" w:rsidR="000D3A41" w:rsidRPr="00884582" w:rsidRDefault="000D3A41" w:rsidP="001651A4">
                            <w:pPr>
                              <w:rPr>
                                <w:rFonts w:ascii="Arial" w:hAnsi="Arial" w:cs="Arial"/>
                                <w:bCs/>
                                <w:i/>
                                <w:color w:val="385623" w:themeColor="accent6" w:themeShade="80"/>
                                <w:kern w:val="24"/>
                                <w:sz w:val="19"/>
                                <w:szCs w:val="19"/>
                              </w:rPr>
                            </w:pPr>
                            <w:r w:rsidRPr="00884582">
                              <w:rPr>
                                <w:rFonts w:ascii="Arial" w:hAnsi="Arial" w:cs="Arial"/>
                                <w:bCs/>
                                <w:i/>
                                <w:color w:val="385623" w:themeColor="accent6" w:themeShade="80"/>
                                <w:kern w:val="24"/>
                                <w:sz w:val="19"/>
                                <w:szCs w:val="19"/>
                              </w:rPr>
                              <w:t>Счета к оплате</w:t>
                            </w:r>
                          </w:p>
                        </w:txbxContent>
                      </wps:txbx>
                      <wps:bodyPr wrap="square" lIns="91440" tIns="45720" rIns="91440" bIns="45720" rtlCol="0">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4A630C17" id="TextBox 63" o:spid="_x0000_s1131" type="#_x0000_t202" style="position:absolute;margin-left:175.85pt;margin-top:206.4pt;width:94.65pt;height:18.5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" filled="f" stroked="f">
                <v:textbox style="mso-fit-shape-to-text:t">
                  <w:txbxContent>
                    <w:p w14:paraId="5A96CA0B" w14:textId="77777777" w:rsidR="000D3A41" w:rsidRPr="00884582" w:rsidRDefault="000D3A41" w:rsidP="001651A4">
                      <w:pPr>
                        <w:rPr>
                          <w:rFonts w:ascii="Arial" w:hAnsi="Arial" w:cs="Arial"/>
                          <w:bCs/>
                          <w:i/>
                          <w:color w:val="385623" w:themeColor="accent6" w:themeShade="80"/>
                          <w:kern w:val="24"/>
                          <w:sz w:val="19"/>
                          <w:szCs w:val="19"/>
                        </w:rPr>
                      </w:pPr>
                      <w:r w:rsidRPr="00884582">
                        <w:rPr>
                          <w:rFonts w:ascii="Arial" w:hAnsi="Arial" w:cs="Arial"/>
                          <w:bCs/>
                          <w:i/>
                          <w:color w:val="385623" w:themeColor="accent6" w:themeShade="80"/>
                          <w:kern w:val="24"/>
                          <w:sz w:val="19"/>
                          <w:szCs w:val="19"/>
                        </w:rPr>
                        <w:t>Счета к оплате</w:t>
                      </w:r>
                    </w:p>
                  </w:txbxContent>
                </v:textbox>
              </v:shape>
            </w:pict>
          </mc:Fallback>
        </mc:AlternateContent>
      </w:r>
      <w:r w:rsidRPr="00170F0D">
        <w:rPr>
          <w:noProof/>
        </w:rPr>
        <mc:AlternateContent>
          <mc:Choice Requires="wps">
            <w:drawing>
              <wp:anchor distT="0" distB="0" distL="114300" distR="114300" simplePos="0" relativeHeight="251703296" behindDoc="0" locked="0" layoutInCell="1" allowOverlap="1" wp14:anchorId="421A0933" wp14:editId="3DDBD2F0">
                <wp:simplePos x="0" y="0"/>
                <wp:positionH relativeFrom="column">
                  <wp:posOffset>2261915</wp:posOffset>
                </wp:positionH>
                <wp:positionV relativeFrom="paragraph">
                  <wp:posOffset>2016124</wp:posOffset>
                </wp:positionV>
                <wp:extent cx="2208392" cy="255975"/>
                <wp:effectExtent l="19050" t="76200" r="20955" b="29845"/>
                <wp:wrapNone/>
                <wp:docPr id="38" name="Соединительная линия уступом 37"/>
                <wp:cNvGraphicFramePr/>
                <a:graphic xmlns:a="http://schemas.openxmlformats.org/drawingml/2006/main">
                  <a:graphicData uri="http://schemas.microsoft.com/office/word/2010/wordprocessingShape">
                    <wps:wsp>
                      <wps:cNvCnPr/>
                      <wps:spPr>
                        <a:xfrm rot="10800000">
                          <a:off x="0" y="0"/>
                          <a:ext cx="2208392" cy="255975"/>
                        </a:xfrm>
                        <a:prstGeom prst="bentConnector3">
                          <a:avLst>
                            <a:gd name="adj1" fmla="val 46550"/>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7647B93F" id="Соединительная линия уступом 37" o:spid="_x0000_s1026" type="#_x0000_t34" style="position:absolute;margin-left:178.1pt;margin-top:158.75pt;width:173.9pt;height:20.15pt;rotation:180;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" adj="10055" strokecolor="#4472c4 [3204]" strokeweight=".5pt">
                <v:stroke endarrow="open"/>
              </v:shape>
            </w:pict>
          </mc:Fallback>
        </mc:AlternateContent>
      </w:r>
      <w:r w:rsidRPr="00170F0D">
        <w:rPr>
          <w:noProof/>
        </w:rPr>
        <mc:AlternateContent>
          <mc:Choice Requires="wps">
            <w:drawing>
              <wp:anchor distT="0" distB="0" distL="114300" distR="114300" simplePos="0" relativeHeight="251711488" behindDoc="0" locked="0" layoutInCell="1" allowOverlap="1" wp14:anchorId="6D8AF8A9" wp14:editId="15F0861C">
                <wp:simplePos x="0" y="0"/>
                <wp:positionH relativeFrom="column">
                  <wp:posOffset>2263963</wp:posOffset>
                </wp:positionH>
                <wp:positionV relativeFrom="paragraph">
                  <wp:posOffset>1407419</wp:posOffset>
                </wp:positionV>
                <wp:extent cx="1229877" cy="523028"/>
                <wp:effectExtent l="0" t="0" r="0" b="0"/>
                <wp:wrapNone/>
                <wp:docPr id="63" name="TextBox 62"/>
                <wp:cNvGraphicFramePr/>
                <a:graphic xmlns:a="http://schemas.openxmlformats.org/drawingml/2006/main">
                  <a:graphicData uri="http://schemas.microsoft.com/office/word/2010/wordprocessingShape">
                    <wps:wsp>
                      <wps:cNvSpPr txBox="1"/>
                      <wps:spPr>
                        <a:xfrm>
                          <a:off x="0" y="0"/>
                          <a:ext cx="1229877" cy="523028"/>
                        </a:xfrm>
                        <a:prstGeom prst="rect">
                          <a:avLst/>
                        </a:prstGeom>
                        <a:noFill/>
                      </wps:spPr>
                      <wps:txbx>
                        <w:txbxContent>
                          <w:p w14:paraId="2EB99B1D" w14:textId="77777777" w:rsidR="000D3A41" w:rsidRPr="00884582" w:rsidRDefault="000D3A41" w:rsidP="001651A4">
                            <w:pPr>
                              <w:jc w:val="center"/>
                              <w:rPr>
                                <w:rFonts w:ascii="Arial" w:hAnsi="Arial" w:cs="Arial"/>
                                <w:bCs/>
                                <w:i/>
                                <w:color w:val="385623" w:themeColor="accent6" w:themeShade="80"/>
                                <w:kern w:val="24"/>
                                <w:sz w:val="19"/>
                                <w:szCs w:val="19"/>
                              </w:rPr>
                            </w:pPr>
                            <w:r w:rsidRPr="00884582">
                              <w:rPr>
                                <w:rFonts w:ascii="Arial" w:hAnsi="Arial" w:cs="Arial"/>
                                <w:bCs/>
                                <w:i/>
                                <w:color w:val="385623" w:themeColor="accent6" w:themeShade="80"/>
                                <w:kern w:val="24"/>
                                <w:sz w:val="19"/>
                                <w:szCs w:val="19"/>
                              </w:rPr>
                              <w:t>Заявки на регистрацию ГПС, поставщики</w:t>
                            </w:r>
                          </w:p>
                        </w:txbxContent>
                      </wps:txbx>
                      <wps:bodyPr wrap="square" lIns="91440" tIns="45720" rIns="91440" bIns="45720" rtlCol="0">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6D8AF8A9" id="TextBox 62" o:spid="_x0000_s1132" type="#_x0000_t202" style="position:absolute;margin-left:178.25pt;margin-top:110.8pt;width:96.85pt;height:41.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" filled="f" stroked="f">
                <v:textbox style="mso-fit-shape-to-text:t">
                  <w:txbxContent>
                    <w:p w14:paraId="2EB99B1D" w14:textId="77777777" w:rsidR="000D3A41" w:rsidRPr="00884582" w:rsidRDefault="000D3A41" w:rsidP="001651A4">
                      <w:pPr>
                        <w:jc w:val="center"/>
                        <w:rPr>
                          <w:rFonts w:ascii="Arial" w:hAnsi="Arial" w:cs="Arial"/>
                          <w:bCs/>
                          <w:i/>
                          <w:color w:val="385623" w:themeColor="accent6" w:themeShade="80"/>
                          <w:kern w:val="24"/>
                          <w:sz w:val="19"/>
                          <w:szCs w:val="19"/>
                        </w:rPr>
                      </w:pPr>
                      <w:r w:rsidRPr="00884582">
                        <w:rPr>
                          <w:rFonts w:ascii="Arial" w:hAnsi="Arial" w:cs="Arial"/>
                          <w:bCs/>
                          <w:i/>
                          <w:color w:val="385623" w:themeColor="accent6" w:themeShade="80"/>
                          <w:kern w:val="24"/>
                          <w:sz w:val="19"/>
                          <w:szCs w:val="19"/>
                        </w:rPr>
                        <w:t>Заявки на регистрацию ГПС, поставщики</w:t>
                      </w:r>
                    </w:p>
                  </w:txbxContent>
                </v:textbox>
              </v:shape>
            </w:pict>
          </mc:Fallback>
        </mc:AlternateContent>
      </w:r>
      <w:r w:rsidRPr="00170F0D">
        <w:rPr>
          <w:noProof/>
        </w:rPr>
        <mc:AlternateContent>
          <mc:Choice Requires="wps">
            <w:drawing>
              <wp:anchor distT="0" distB="0" distL="114300" distR="114300" simplePos="0" relativeHeight="251702272" behindDoc="0" locked="0" layoutInCell="1" allowOverlap="1" wp14:anchorId="661B7E6C" wp14:editId="0DE1FDAD">
                <wp:simplePos x="0" y="0"/>
                <wp:positionH relativeFrom="column">
                  <wp:posOffset>2262952</wp:posOffset>
                </wp:positionH>
                <wp:positionV relativeFrom="paragraph">
                  <wp:posOffset>1056084</wp:posOffset>
                </wp:positionV>
                <wp:extent cx="2208392" cy="963209"/>
                <wp:effectExtent l="38100" t="76200" r="20955" b="27940"/>
                <wp:wrapNone/>
                <wp:docPr id="34" name="Соединительная линия уступом 33"/>
                <wp:cNvGraphicFramePr/>
                <a:graphic xmlns:a="http://schemas.openxmlformats.org/drawingml/2006/main">
                  <a:graphicData uri="http://schemas.microsoft.com/office/word/2010/wordprocessingShape">
                    <wps:wsp>
                      <wps:cNvCnPr/>
                      <wps:spPr>
                        <a:xfrm rot="10800000">
                          <a:off x="0" y="0"/>
                          <a:ext cx="2208392" cy="963209"/>
                        </a:xfrm>
                        <a:prstGeom prst="bentConnector3">
                          <a:avLst>
                            <a:gd name="adj1" fmla="val 41182"/>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45BF41FA" id="Соединительная линия уступом 33" o:spid="_x0000_s1026" type="#_x0000_t34" style="position:absolute;margin-left:178.2pt;margin-top:83.15pt;width:173.9pt;height:75.85pt;rotation:180;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" adj="8895" strokecolor="#4472c4 [3204]" strokeweight=".5pt">
                <v:stroke endarrow="open"/>
              </v:shape>
            </w:pict>
          </mc:Fallback>
        </mc:AlternateContent>
      </w:r>
      <w:r w:rsidRPr="00170F0D">
        <w:rPr>
          <w:noProof/>
        </w:rPr>
        <mc:AlternateContent>
          <mc:Choice Requires="wps">
            <w:drawing>
              <wp:anchor distT="0" distB="0" distL="114300" distR="114300" simplePos="0" relativeHeight="251710464" behindDoc="0" locked="0" layoutInCell="1" allowOverlap="1" wp14:anchorId="67B4B1D1" wp14:editId="08939F2B">
                <wp:simplePos x="0" y="0"/>
                <wp:positionH relativeFrom="column">
                  <wp:posOffset>2149243</wp:posOffset>
                </wp:positionH>
                <wp:positionV relativeFrom="paragraph">
                  <wp:posOffset>597535</wp:posOffset>
                </wp:positionV>
                <wp:extent cx="1152217" cy="379463"/>
                <wp:effectExtent l="0" t="0" r="0" b="0"/>
                <wp:wrapNone/>
                <wp:docPr id="62" name="TextBox 61"/>
                <wp:cNvGraphicFramePr/>
                <a:graphic xmlns:a="http://schemas.openxmlformats.org/drawingml/2006/main">
                  <a:graphicData uri="http://schemas.microsoft.com/office/word/2010/wordprocessingShape">
                    <wps:wsp>
                      <wps:cNvSpPr txBox="1"/>
                      <wps:spPr>
                        <a:xfrm>
                          <a:off x="0" y="0"/>
                          <a:ext cx="1152217" cy="379463"/>
                        </a:xfrm>
                        <a:prstGeom prst="rect">
                          <a:avLst/>
                        </a:prstGeom>
                        <a:noFill/>
                      </wps:spPr>
                      <wps:txbx>
                        <w:txbxContent>
                          <w:p w14:paraId="556AAA35" w14:textId="77777777" w:rsidR="000D3A41" w:rsidRPr="00884582" w:rsidRDefault="000D3A41" w:rsidP="001651A4">
                            <w:pPr>
                              <w:jc w:val="center"/>
                              <w:rPr>
                                <w:rFonts w:ascii="Arial" w:hAnsi="Arial" w:cs="Arial"/>
                                <w:bCs/>
                                <w:i/>
                                <w:color w:val="385623" w:themeColor="accent6" w:themeShade="80"/>
                                <w:kern w:val="24"/>
                                <w:sz w:val="19"/>
                                <w:szCs w:val="19"/>
                              </w:rPr>
                            </w:pPr>
                            <w:r w:rsidRPr="00884582">
                              <w:rPr>
                                <w:rFonts w:ascii="Arial" w:hAnsi="Arial" w:cs="Arial"/>
                                <w:bCs/>
                                <w:i/>
                                <w:color w:val="385623" w:themeColor="accent6" w:themeShade="80"/>
                                <w:kern w:val="24"/>
                                <w:sz w:val="19"/>
                                <w:szCs w:val="19"/>
                              </w:rPr>
                              <w:t>Электронные счета-фактуры</w:t>
                            </w:r>
                          </w:p>
                        </w:txbxContent>
                      </wps:txbx>
                      <wps:bodyPr wrap="square" lIns="91440" tIns="45720" rIns="91440" bIns="45720" rtlCol="0">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67B4B1D1" id="TextBox 61" o:spid="_x0000_s1133" type="#_x0000_t202" style="position:absolute;margin-left:169.25pt;margin-top:47.05pt;width:90.75pt;height:29.9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" filled="f" stroked="f">
                <v:textbox style="mso-fit-shape-to-text:t">
                  <w:txbxContent>
                    <w:p w14:paraId="556AAA35" w14:textId="77777777" w:rsidR="000D3A41" w:rsidRPr="00884582" w:rsidRDefault="000D3A41" w:rsidP="001651A4">
                      <w:pPr>
                        <w:jc w:val="center"/>
                        <w:rPr>
                          <w:rFonts w:ascii="Arial" w:hAnsi="Arial" w:cs="Arial"/>
                          <w:bCs/>
                          <w:i/>
                          <w:color w:val="385623" w:themeColor="accent6" w:themeShade="80"/>
                          <w:kern w:val="24"/>
                          <w:sz w:val="19"/>
                          <w:szCs w:val="19"/>
                        </w:rPr>
                      </w:pPr>
                      <w:r w:rsidRPr="00884582">
                        <w:rPr>
                          <w:rFonts w:ascii="Arial" w:hAnsi="Arial" w:cs="Arial"/>
                          <w:bCs/>
                          <w:i/>
                          <w:color w:val="385623" w:themeColor="accent6" w:themeShade="80"/>
                          <w:kern w:val="24"/>
                          <w:sz w:val="19"/>
                          <w:szCs w:val="19"/>
                        </w:rPr>
                        <w:t>Электронные счета-фактуры</w:t>
                      </w:r>
                    </w:p>
                  </w:txbxContent>
                </v:textbox>
              </v:shape>
            </w:pict>
          </mc:Fallback>
        </mc:AlternateContent>
      </w:r>
      <w:r w:rsidRPr="00170F0D">
        <w:rPr>
          <w:noProof/>
        </w:rPr>
        <mc:AlternateContent>
          <mc:Choice Requires="wps">
            <w:drawing>
              <wp:anchor distT="0" distB="0" distL="114300" distR="114300" simplePos="0" relativeHeight="251696128" behindDoc="0" locked="0" layoutInCell="1" allowOverlap="1" wp14:anchorId="72F3CEFA" wp14:editId="05808F8F">
                <wp:simplePos x="0" y="0"/>
                <wp:positionH relativeFrom="column">
                  <wp:posOffset>1128</wp:posOffset>
                </wp:positionH>
                <wp:positionV relativeFrom="paragraph">
                  <wp:posOffset>3380892</wp:posOffset>
                </wp:positionV>
                <wp:extent cx="2047240" cy="737870"/>
                <wp:effectExtent l="0" t="0" r="10160" b="11430"/>
                <wp:wrapNone/>
                <wp:docPr id="18" name="Прямоугольник 17"/>
                <wp:cNvGraphicFramePr/>
                <a:graphic xmlns:a="http://schemas.openxmlformats.org/drawingml/2006/main">
                  <a:graphicData uri="http://schemas.microsoft.com/office/word/2010/wordprocessingShape">
                    <wps:wsp>
                      <wps:cNvSpPr/>
                      <wps:spPr>
                        <a:xfrm>
                          <a:off x="0" y="0"/>
                          <a:ext cx="2047240" cy="737870"/>
                        </a:xfrm>
                        <a:prstGeom prst="rect">
                          <a:avLst/>
                        </a:prstGeom>
                      </wps:spPr>
                      <wps:style>
                        <a:lnRef idx="2">
                          <a:schemeClr val="accent1"/>
                        </a:lnRef>
                        <a:fillRef idx="1">
                          <a:schemeClr val="lt1"/>
                        </a:fillRef>
                        <a:effectRef idx="0">
                          <a:schemeClr val="accent1"/>
                        </a:effectRef>
                        <a:fontRef idx="minor">
                          <a:schemeClr val="dk1"/>
                        </a:fontRef>
                      </wps:style>
                      <wps:txbx>
                        <w:txbxContent>
                          <w:p w14:paraId="19A872E7" w14:textId="77777777" w:rsidR="000D3A41" w:rsidRPr="00DD32FB" w:rsidRDefault="000D3A41" w:rsidP="001651A4">
                            <w:pPr>
                              <w:jc w:val="center"/>
                              <w:rPr>
                                <w:bCs/>
                                <w:i/>
                                <w:color w:val="000000" w:themeColor="dark1"/>
                                <w:kern w:val="24"/>
                              </w:rPr>
                            </w:pPr>
                            <w:r w:rsidRPr="00DD32FB">
                              <w:rPr>
                                <w:bCs/>
                                <w:i/>
                                <w:color w:val="000000" w:themeColor="dark1"/>
                                <w:kern w:val="24"/>
                              </w:rPr>
                              <w:t>ИС Национальный удостоверяющий центр (</w:t>
                            </w:r>
                            <w:r w:rsidRPr="00DD32FB">
                              <w:rPr>
                                <w:bCs/>
                                <w:i/>
                                <w:color w:val="0033CC"/>
                                <w:kern w:val="24"/>
                              </w:rPr>
                              <w:t>НУЦ</w:t>
                            </w:r>
                            <w:r w:rsidRPr="00DD32FB">
                              <w:rPr>
                                <w:bCs/>
                                <w:i/>
                                <w:color w:val="000000" w:themeColor="dark1"/>
                                <w:kern w:val="24"/>
                              </w:rPr>
                              <w:t>)</w:t>
                            </w:r>
                          </w:p>
                        </w:txbxContent>
                      </wps:txbx>
                      <wps:bodyPr wrap="square" lIns="91440" tIns="45720" rIns="91440" bIns="45720"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rect w14:anchorId="72F3CEFA" id="Прямоугольник 17" o:spid="_x0000_s1134" style="position:absolute;margin-left:.1pt;margin-top:266.2pt;width:161.2pt;height:58.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" fillcolor="white [3201]" strokecolor="#4472c4 [3204]" strokeweight="1pt">
                <v:textbox>
                  <w:txbxContent>
                    <w:p w14:paraId="19A872E7" w14:textId="77777777" w:rsidR="000D3A41" w:rsidRPr="00DD32FB" w:rsidRDefault="000D3A41" w:rsidP="001651A4">
                      <w:pPr>
                        <w:jc w:val="center"/>
                        <w:rPr>
                          <w:bCs/>
                          <w:i/>
                          <w:color w:val="000000" w:themeColor="dark1"/>
                          <w:kern w:val="24"/>
                        </w:rPr>
                      </w:pPr>
                      <w:r w:rsidRPr="00DD32FB">
                        <w:rPr>
                          <w:bCs/>
                          <w:i/>
                          <w:color w:val="000000" w:themeColor="dark1"/>
                          <w:kern w:val="24"/>
                        </w:rPr>
                        <w:t>ИС Национальный удостоверяющий центр (</w:t>
                      </w:r>
                      <w:r w:rsidRPr="00DD32FB">
                        <w:rPr>
                          <w:bCs/>
                          <w:i/>
                          <w:color w:val="0033CC"/>
                          <w:kern w:val="24"/>
                        </w:rPr>
                        <w:t>НУЦ</w:t>
                      </w:r>
                      <w:r w:rsidRPr="00DD32FB">
                        <w:rPr>
                          <w:bCs/>
                          <w:i/>
                          <w:color w:val="000000" w:themeColor="dark1"/>
                          <w:kern w:val="24"/>
                        </w:rPr>
                        <w:t>)</w:t>
                      </w:r>
                    </w:p>
                  </w:txbxContent>
                </v:textbox>
              </v:rect>
            </w:pict>
          </mc:Fallback>
        </mc:AlternateContent>
      </w:r>
      <w:r w:rsidRPr="00170F0D">
        <w:rPr>
          <w:noProof/>
        </w:rPr>
        <mc:AlternateContent>
          <mc:Choice Requires="wps">
            <w:drawing>
              <wp:anchor distT="0" distB="0" distL="114300" distR="114300" simplePos="0" relativeHeight="251694080" behindDoc="0" locked="0" layoutInCell="1" allowOverlap="1" wp14:anchorId="23010E45" wp14:editId="6619F435">
                <wp:simplePos x="0" y="0"/>
                <wp:positionH relativeFrom="column">
                  <wp:posOffset>1128</wp:posOffset>
                </wp:positionH>
                <wp:positionV relativeFrom="paragraph">
                  <wp:posOffset>2492250</wp:posOffset>
                </wp:positionV>
                <wp:extent cx="2047240" cy="757555"/>
                <wp:effectExtent l="0" t="0" r="10160" b="17145"/>
                <wp:wrapNone/>
                <wp:docPr id="16" name="Прямоугольник 15"/>
                <wp:cNvGraphicFramePr/>
                <a:graphic xmlns:a="http://schemas.openxmlformats.org/drawingml/2006/main">
                  <a:graphicData uri="http://schemas.microsoft.com/office/word/2010/wordprocessingShape">
                    <wps:wsp>
                      <wps:cNvSpPr/>
                      <wps:spPr>
                        <a:xfrm>
                          <a:off x="0" y="0"/>
                          <a:ext cx="2047240" cy="757555"/>
                        </a:xfrm>
                        <a:prstGeom prst="rect">
                          <a:avLst/>
                        </a:prstGeom>
                      </wps:spPr>
                      <wps:style>
                        <a:lnRef idx="2">
                          <a:schemeClr val="accent1"/>
                        </a:lnRef>
                        <a:fillRef idx="1">
                          <a:schemeClr val="lt1"/>
                        </a:fillRef>
                        <a:effectRef idx="0">
                          <a:schemeClr val="accent1"/>
                        </a:effectRef>
                        <a:fontRef idx="minor">
                          <a:schemeClr val="dk1"/>
                        </a:fontRef>
                      </wps:style>
                      <wps:txbx>
                        <w:txbxContent>
                          <w:p w14:paraId="217A1D74" w14:textId="77777777" w:rsidR="000D3A41" w:rsidRPr="00DD32FB" w:rsidRDefault="000D3A41" w:rsidP="001651A4">
                            <w:pPr>
                              <w:jc w:val="center"/>
                              <w:rPr>
                                <w:bCs/>
                                <w:i/>
                                <w:color w:val="000000" w:themeColor="dark1"/>
                                <w:kern w:val="24"/>
                              </w:rPr>
                            </w:pPr>
                            <w:r w:rsidRPr="00DD32FB">
                              <w:rPr>
                                <w:bCs/>
                                <w:i/>
                                <w:color w:val="000000" w:themeColor="dark1"/>
                                <w:kern w:val="24"/>
                              </w:rPr>
                              <w:t>ИС Бухгалтерский учет «е-Минфин»</w:t>
                            </w:r>
                          </w:p>
                        </w:txbxContent>
                      </wps:txbx>
                      <wps:bodyPr wrap="square" lIns="91440" tIns="45720" rIns="91440" bIns="45720"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rect w14:anchorId="23010E45" id="Прямоугольник 15" o:spid="_x0000_s1135" style="position:absolute;margin-left:.1pt;margin-top:196.25pt;width:161.2pt;height:59.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" fillcolor="white [3201]" strokecolor="#4472c4 [3204]" strokeweight="1pt">
                <v:textbox>
                  <w:txbxContent>
                    <w:p w14:paraId="217A1D74" w14:textId="77777777" w:rsidR="000D3A41" w:rsidRPr="00DD32FB" w:rsidRDefault="000D3A41" w:rsidP="001651A4">
                      <w:pPr>
                        <w:jc w:val="center"/>
                        <w:rPr>
                          <w:bCs/>
                          <w:i/>
                          <w:color w:val="000000" w:themeColor="dark1"/>
                          <w:kern w:val="24"/>
                        </w:rPr>
                      </w:pPr>
                      <w:r w:rsidRPr="00DD32FB">
                        <w:rPr>
                          <w:bCs/>
                          <w:i/>
                          <w:color w:val="000000" w:themeColor="dark1"/>
                          <w:kern w:val="24"/>
                        </w:rPr>
                        <w:t>ИС Бухгалтерский учет «е-Минфин»</w:t>
                      </w:r>
                    </w:p>
                  </w:txbxContent>
                </v:textbox>
              </v:rect>
            </w:pict>
          </mc:Fallback>
        </mc:AlternateContent>
      </w:r>
      <w:r w:rsidRPr="00170F0D">
        <w:rPr>
          <w:noProof/>
        </w:rPr>
        <mc:AlternateContent>
          <mc:Choice Requires="wps">
            <w:drawing>
              <wp:anchor distT="0" distB="0" distL="114300" distR="114300" simplePos="0" relativeHeight="251693056" behindDoc="0" locked="0" layoutInCell="1" allowOverlap="1" wp14:anchorId="595B5FA9" wp14:editId="42B58FCF">
                <wp:simplePos x="0" y="0"/>
                <wp:positionH relativeFrom="column">
                  <wp:posOffset>1128</wp:posOffset>
                </wp:positionH>
                <wp:positionV relativeFrom="paragraph">
                  <wp:posOffset>1539213</wp:posOffset>
                </wp:positionV>
                <wp:extent cx="2046784" cy="804545"/>
                <wp:effectExtent l="0" t="0" r="10795" b="8255"/>
                <wp:wrapNone/>
                <wp:docPr id="15" name="Прямоугольник 14"/>
                <wp:cNvGraphicFramePr/>
                <a:graphic xmlns:a="http://schemas.openxmlformats.org/drawingml/2006/main">
                  <a:graphicData uri="http://schemas.microsoft.com/office/word/2010/wordprocessingShape">
                    <wps:wsp>
                      <wps:cNvSpPr/>
                      <wps:spPr>
                        <a:xfrm>
                          <a:off x="0" y="0"/>
                          <a:ext cx="2046784" cy="804545"/>
                        </a:xfrm>
                        <a:prstGeom prst="rect">
                          <a:avLst/>
                        </a:prstGeom>
                      </wps:spPr>
                      <wps:style>
                        <a:lnRef idx="2">
                          <a:schemeClr val="accent1"/>
                        </a:lnRef>
                        <a:fillRef idx="1">
                          <a:schemeClr val="lt1"/>
                        </a:fillRef>
                        <a:effectRef idx="0">
                          <a:schemeClr val="accent1"/>
                        </a:effectRef>
                        <a:fontRef idx="minor">
                          <a:schemeClr val="dk1"/>
                        </a:fontRef>
                      </wps:style>
                      <wps:txbx>
                        <w:txbxContent>
                          <w:p w14:paraId="4CAED5E3" w14:textId="77777777" w:rsidR="000D3A41" w:rsidRPr="00DD32FB" w:rsidRDefault="000D3A41" w:rsidP="001651A4">
                            <w:pPr>
                              <w:jc w:val="center"/>
                              <w:rPr>
                                <w:bCs/>
                                <w:i/>
                                <w:color w:val="000000" w:themeColor="dark1"/>
                                <w:kern w:val="24"/>
                              </w:rPr>
                            </w:pPr>
                            <w:r w:rsidRPr="00DD32FB">
                              <w:rPr>
                                <w:bCs/>
                                <w:i/>
                                <w:color w:val="000000" w:themeColor="dark1"/>
                                <w:kern w:val="24"/>
                              </w:rPr>
                              <w:t>ИС Электронные государственные закупки (</w:t>
                            </w:r>
                            <w:r w:rsidRPr="00DD32FB">
                              <w:rPr>
                                <w:bCs/>
                                <w:i/>
                                <w:color w:val="0033CC"/>
                                <w:kern w:val="24"/>
                              </w:rPr>
                              <w:t>ЭГЗ</w:t>
                            </w:r>
                            <w:r w:rsidRPr="00DD32FB">
                              <w:rPr>
                                <w:bCs/>
                                <w:i/>
                                <w:color w:val="000000" w:themeColor="dark1"/>
                                <w:kern w:val="24"/>
                              </w:rPr>
                              <w:t>)</w:t>
                            </w:r>
                          </w:p>
                        </w:txbxContent>
                      </wps:txbx>
                      <wps:bodyPr wrap="square" lIns="91440" tIns="45720" rIns="91440" bIns="45720"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rect w14:anchorId="595B5FA9" id="Прямоугольник 14" o:spid="_x0000_s1136" style="position:absolute;margin-left:.1pt;margin-top:121.2pt;width:161.15pt;height:63.3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" fillcolor="white [3201]" strokecolor="#4472c4 [3204]" strokeweight="1pt">
                <v:textbox>
                  <w:txbxContent>
                    <w:p w14:paraId="4CAED5E3" w14:textId="77777777" w:rsidR="000D3A41" w:rsidRPr="00DD32FB" w:rsidRDefault="000D3A41" w:rsidP="001651A4">
                      <w:pPr>
                        <w:jc w:val="center"/>
                        <w:rPr>
                          <w:bCs/>
                          <w:i/>
                          <w:color w:val="000000" w:themeColor="dark1"/>
                          <w:kern w:val="24"/>
                        </w:rPr>
                      </w:pPr>
                      <w:r w:rsidRPr="00DD32FB">
                        <w:rPr>
                          <w:bCs/>
                          <w:i/>
                          <w:color w:val="000000" w:themeColor="dark1"/>
                          <w:kern w:val="24"/>
                        </w:rPr>
                        <w:t>ИС Электронные государственные закупки (</w:t>
                      </w:r>
                      <w:r w:rsidRPr="00DD32FB">
                        <w:rPr>
                          <w:bCs/>
                          <w:i/>
                          <w:color w:val="0033CC"/>
                          <w:kern w:val="24"/>
                        </w:rPr>
                        <w:t>ЭГЗ</w:t>
                      </w:r>
                      <w:r w:rsidRPr="00DD32FB">
                        <w:rPr>
                          <w:bCs/>
                          <w:i/>
                          <w:color w:val="000000" w:themeColor="dark1"/>
                          <w:kern w:val="24"/>
                        </w:rPr>
                        <w:t>)</w:t>
                      </w:r>
                    </w:p>
                  </w:txbxContent>
                </v:textbox>
              </v:rect>
            </w:pict>
          </mc:Fallback>
        </mc:AlternateContent>
      </w:r>
      <w:r w:rsidRPr="00170F0D">
        <w:rPr>
          <w:noProof/>
        </w:rPr>
        <mc:AlternateContent>
          <mc:Choice Requires="wps">
            <w:drawing>
              <wp:anchor distT="0" distB="0" distL="114300" distR="114300" simplePos="0" relativeHeight="251695104" behindDoc="0" locked="0" layoutInCell="1" allowOverlap="1" wp14:anchorId="172E37BE" wp14:editId="1C2220D1">
                <wp:simplePos x="0" y="0"/>
                <wp:positionH relativeFrom="column">
                  <wp:posOffset>14006</wp:posOffset>
                </wp:positionH>
                <wp:positionV relativeFrom="paragraph">
                  <wp:posOffset>547540</wp:posOffset>
                </wp:positionV>
                <wp:extent cx="2034361" cy="853440"/>
                <wp:effectExtent l="0" t="0" r="10795" b="10160"/>
                <wp:wrapNone/>
                <wp:docPr id="17" name="Прямоугольник 16"/>
                <wp:cNvGraphicFramePr/>
                <a:graphic xmlns:a="http://schemas.openxmlformats.org/drawingml/2006/main">
                  <a:graphicData uri="http://schemas.microsoft.com/office/word/2010/wordprocessingShape">
                    <wps:wsp>
                      <wps:cNvSpPr/>
                      <wps:spPr>
                        <a:xfrm>
                          <a:off x="0" y="0"/>
                          <a:ext cx="2034361" cy="853440"/>
                        </a:xfrm>
                        <a:prstGeom prst="rect">
                          <a:avLst/>
                        </a:prstGeom>
                      </wps:spPr>
                      <wps:style>
                        <a:lnRef idx="2">
                          <a:schemeClr val="accent1"/>
                        </a:lnRef>
                        <a:fillRef idx="1">
                          <a:schemeClr val="lt1"/>
                        </a:fillRef>
                        <a:effectRef idx="0">
                          <a:schemeClr val="accent1"/>
                        </a:effectRef>
                        <a:fontRef idx="minor">
                          <a:schemeClr val="dk1"/>
                        </a:fontRef>
                      </wps:style>
                      <wps:txbx>
                        <w:txbxContent>
                          <w:p w14:paraId="012631CE" w14:textId="77777777" w:rsidR="000D3A41" w:rsidRPr="00DD32FB" w:rsidRDefault="000D3A41" w:rsidP="001651A4">
                            <w:pPr>
                              <w:jc w:val="center"/>
                              <w:rPr>
                                <w:bCs/>
                                <w:i/>
                                <w:color w:val="000000" w:themeColor="dark1"/>
                                <w:kern w:val="24"/>
                              </w:rPr>
                            </w:pPr>
                            <w:r w:rsidRPr="00DD32FB">
                              <w:rPr>
                                <w:bCs/>
                                <w:i/>
                                <w:color w:val="000000" w:themeColor="dark1"/>
                                <w:kern w:val="24"/>
                              </w:rPr>
                              <w:t>ИС Электронные счета-фактуры (</w:t>
                            </w:r>
                            <w:r w:rsidRPr="00DD32FB">
                              <w:rPr>
                                <w:bCs/>
                                <w:i/>
                                <w:color w:val="0033CC"/>
                                <w:kern w:val="24"/>
                              </w:rPr>
                              <w:t>ЭСФ</w:t>
                            </w:r>
                            <w:r w:rsidRPr="00DD32FB">
                              <w:rPr>
                                <w:bCs/>
                                <w:i/>
                                <w:color w:val="000000" w:themeColor="dark1"/>
                                <w:kern w:val="24"/>
                              </w:rPr>
                              <w:t>)</w:t>
                            </w:r>
                          </w:p>
                        </w:txbxContent>
                      </wps:txbx>
                      <wps:bodyPr wrap="square" lIns="91440" tIns="45720" rIns="91440" bIns="45720" rtlCol="0" anchor="ct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rect w14:anchorId="172E37BE" id="Прямоугольник 16" o:spid="_x0000_s1137" style="position:absolute;margin-left:1.1pt;margin-top:43.1pt;width:160.2pt;height:67.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" fillcolor="white [3201]" strokecolor="#4472c4 [3204]" strokeweight="1pt">
                <v:textbox>
                  <w:txbxContent>
                    <w:p w14:paraId="012631CE" w14:textId="77777777" w:rsidR="000D3A41" w:rsidRPr="00DD32FB" w:rsidRDefault="000D3A41" w:rsidP="001651A4">
                      <w:pPr>
                        <w:jc w:val="center"/>
                        <w:rPr>
                          <w:bCs/>
                          <w:i/>
                          <w:color w:val="000000" w:themeColor="dark1"/>
                          <w:kern w:val="24"/>
                        </w:rPr>
                      </w:pPr>
                      <w:r w:rsidRPr="00DD32FB">
                        <w:rPr>
                          <w:bCs/>
                          <w:i/>
                          <w:color w:val="000000" w:themeColor="dark1"/>
                          <w:kern w:val="24"/>
                        </w:rPr>
                        <w:t>ИС Электронные счета-фактуры (</w:t>
                      </w:r>
                      <w:r w:rsidRPr="00DD32FB">
                        <w:rPr>
                          <w:bCs/>
                          <w:i/>
                          <w:color w:val="0033CC"/>
                          <w:kern w:val="24"/>
                        </w:rPr>
                        <w:t>ЭСФ</w:t>
                      </w:r>
                      <w:r w:rsidRPr="00DD32FB">
                        <w:rPr>
                          <w:bCs/>
                          <w:i/>
                          <w:color w:val="000000" w:themeColor="dark1"/>
                          <w:kern w:val="24"/>
                        </w:rPr>
                        <w:t>)</w:t>
                      </w:r>
                    </w:p>
                  </w:txbxContent>
                </v:textbox>
              </v:rect>
            </w:pict>
          </mc:Fallback>
        </mc:AlternateContent>
      </w:r>
    </w:p>
    <w:p w14:paraId="48F86268" w14:textId="77777777" w:rsidR="001651A4" w:rsidRPr="00170F0D" w:rsidRDefault="001651A4" w:rsidP="000B6E0B">
      <w:pPr>
        <w:rPr>
          <w:sz w:val="28"/>
          <w:szCs w:val="28"/>
        </w:rPr>
      </w:pPr>
    </w:p>
    <w:p w14:paraId="73F64597" w14:textId="35F6A862" w:rsidR="001670E7" w:rsidRPr="00170F0D" w:rsidRDefault="001670E7" w:rsidP="000B6E0B">
      <w:pPr>
        <w:rPr>
          <w:sz w:val="28"/>
          <w:szCs w:val="28"/>
        </w:rPr>
      </w:pPr>
      <w:r w:rsidRPr="00170F0D">
        <w:rPr>
          <w:noProof/>
        </w:rPr>
        <mc:AlternateContent>
          <mc:Choice Requires="wps">
            <w:drawing>
              <wp:anchor distT="0" distB="0" distL="114300" distR="114300" simplePos="0" relativeHeight="251698176" behindDoc="0" locked="0" layoutInCell="1" allowOverlap="1" wp14:anchorId="76B6E9FF" wp14:editId="3D6B74D2">
                <wp:simplePos x="0" y="0"/>
                <wp:positionH relativeFrom="column">
                  <wp:posOffset>7498411</wp:posOffset>
                </wp:positionH>
                <wp:positionV relativeFrom="paragraph">
                  <wp:posOffset>168579</wp:posOffset>
                </wp:positionV>
                <wp:extent cx="1764030" cy="982345"/>
                <wp:effectExtent l="0" t="0" r="26670" b="27305"/>
                <wp:wrapNone/>
                <wp:docPr id="20" name="Прямоугольник 19"/>
                <wp:cNvGraphicFramePr/>
                <a:graphic xmlns:a="http://schemas.openxmlformats.org/drawingml/2006/main">
                  <a:graphicData uri="http://schemas.microsoft.com/office/word/2010/wordprocessingShape">
                    <wps:wsp>
                      <wps:cNvSpPr/>
                      <wps:spPr>
                        <a:xfrm>
                          <a:off x="0" y="0"/>
                          <a:ext cx="1764030" cy="982345"/>
                        </a:xfrm>
                        <a:prstGeom prst="rect">
                          <a:avLst/>
                        </a:prstGeom>
                      </wps:spPr>
                      <wps:style>
                        <a:lnRef idx="2">
                          <a:schemeClr val="accent5"/>
                        </a:lnRef>
                        <a:fillRef idx="1">
                          <a:schemeClr val="lt1"/>
                        </a:fillRef>
                        <a:effectRef idx="0">
                          <a:schemeClr val="accent5"/>
                        </a:effectRef>
                        <a:fontRef idx="minor">
                          <a:schemeClr val="dk1"/>
                        </a:fontRef>
                      </wps:style>
                      <wps:txbx>
                        <w:txbxContent>
                          <w:p w14:paraId="0EB83F1A" w14:textId="77777777" w:rsidR="000D3A41" w:rsidRPr="001651A4" w:rsidRDefault="000D3A41" w:rsidP="001651A4">
                            <w:pPr>
                              <w:jc w:val="center"/>
                              <w:rPr>
                                <w:color w:val="000000" w:themeColor="dark1"/>
                                <w:kern w:val="24"/>
                              </w:rPr>
                            </w:pPr>
                            <w:r w:rsidRPr="001651A4">
                              <w:rPr>
                                <w:color w:val="000000" w:themeColor="dark1"/>
                                <w:kern w:val="24"/>
                              </w:rPr>
                              <w:t>Передача данных по поступлениям административных штрафов в бюджет из ИИСК в СИО ПСО</w:t>
                            </w:r>
                          </w:p>
                        </w:txbxContent>
                      </wps:txbx>
                      <wps:bodyPr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rect w14:anchorId="76B6E9FF" id="Прямоугольник 19" o:spid="_x0000_s1138" style="position:absolute;margin-left:590.45pt;margin-top:13.25pt;width:138.9pt;height:77.3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" fillcolor="white [3201]" strokecolor="#5b9bd5 [3208]" strokeweight="1pt">
                <v:textbox>
                  <w:txbxContent>
                    <w:p w14:paraId="0EB83F1A" w14:textId="77777777" w:rsidR="000D3A41" w:rsidRPr="001651A4" w:rsidRDefault="000D3A41" w:rsidP="001651A4">
                      <w:pPr>
                        <w:jc w:val="center"/>
                        <w:rPr>
                          <w:color w:val="000000" w:themeColor="dark1"/>
                          <w:kern w:val="24"/>
                        </w:rPr>
                      </w:pPr>
                      <w:r w:rsidRPr="001651A4">
                        <w:rPr>
                          <w:color w:val="000000" w:themeColor="dark1"/>
                          <w:kern w:val="24"/>
                        </w:rPr>
                        <w:t>Передача данных по поступлениям административных штрафов в бюджет из ИИСК в СИО ПСО</w:t>
                      </w:r>
                    </w:p>
                  </w:txbxContent>
                </v:textbox>
              </v:rect>
            </w:pict>
          </mc:Fallback>
        </mc:AlternateContent>
      </w:r>
    </w:p>
    <w:p w14:paraId="1698D934" w14:textId="48A67C2D" w:rsidR="001670E7" w:rsidRPr="00170F0D" w:rsidRDefault="001670E7" w:rsidP="000B6E0B">
      <w:pPr>
        <w:rPr>
          <w:sz w:val="28"/>
          <w:szCs w:val="28"/>
        </w:rPr>
      </w:pPr>
    </w:p>
    <w:p w14:paraId="79FF28BD" w14:textId="098A45BB" w:rsidR="001670E7" w:rsidRPr="00170F0D" w:rsidRDefault="001670E7" w:rsidP="000B6E0B">
      <w:pPr>
        <w:rPr>
          <w:sz w:val="28"/>
          <w:szCs w:val="28"/>
        </w:rPr>
      </w:pPr>
      <w:r w:rsidRPr="00170F0D">
        <w:rPr>
          <w:noProof/>
        </w:rPr>
        <mc:AlternateContent>
          <mc:Choice Requires="wps">
            <w:drawing>
              <wp:anchor distT="0" distB="0" distL="114300" distR="114300" simplePos="0" relativeHeight="251708416" behindDoc="0" locked="0" layoutInCell="1" allowOverlap="1" wp14:anchorId="0C738C84" wp14:editId="257D867E">
                <wp:simplePos x="0" y="0"/>
                <wp:positionH relativeFrom="column">
                  <wp:posOffset>5919222</wp:posOffset>
                </wp:positionH>
                <wp:positionV relativeFrom="paragraph">
                  <wp:posOffset>182245</wp:posOffset>
                </wp:positionV>
                <wp:extent cx="1583654" cy="1202377"/>
                <wp:effectExtent l="0" t="76200" r="0" b="36195"/>
                <wp:wrapNone/>
                <wp:docPr id="53" name="Соединительная линия уступом 52"/>
                <wp:cNvGraphicFramePr/>
                <a:graphic xmlns:a="http://schemas.openxmlformats.org/drawingml/2006/main">
                  <a:graphicData uri="http://schemas.microsoft.com/office/word/2010/wordprocessingShape">
                    <wps:wsp>
                      <wps:cNvCnPr/>
                      <wps:spPr>
                        <a:xfrm flipV="1">
                          <a:off x="0" y="0"/>
                          <a:ext cx="1583654" cy="1202377"/>
                        </a:xfrm>
                        <a:prstGeom prst="bentConnector3">
                          <a:avLst>
                            <a:gd name="adj1" fmla="val 58786"/>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42F030B5" id="Соединительная линия уступом 52" o:spid="_x0000_s1026" type="#_x0000_t34" style="position:absolute;margin-left:466.1pt;margin-top:14.35pt;width:124.7pt;height:94.7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" adj="12698" strokecolor="#4472c4 [3204]" strokeweight=".5pt">
                <v:stroke endarrow="open"/>
              </v:shape>
            </w:pict>
          </mc:Fallback>
        </mc:AlternateContent>
      </w:r>
    </w:p>
    <w:p w14:paraId="1CE21182" w14:textId="1D73893C" w:rsidR="001670E7" w:rsidRPr="00170F0D" w:rsidRDefault="001670E7" w:rsidP="000B6E0B">
      <w:pPr>
        <w:rPr>
          <w:sz w:val="28"/>
          <w:szCs w:val="28"/>
        </w:rPr>
      </w:pPr>
      <w:r w:rsidRPr="00170F0D">
        <w:rPr>
          <w:noProof/>
        </w:rPr>
        <mc:AlternateContent>
          <mc:Choice Requires="wps">
            <w:drawing>
              <wp:anchor distT="0" distB="0" distL="114300" distR="114300" simplePos="0" relativeHeight="251715584" behindDoc="0" locked="0" layoutInCell="1" allowOverlap="1" wp14:anchorId="2FBA6AC3" wp14:editId="2CF45654">
                <wp:simplePos x="0" y="0"/>
                <wp:positionH relativeFrom="column">
                  <wp:posOffset>4354187</wp:posOffset>
                </wp:positionH>
                <wp:positionV relativeFrom="paragraph">
                  <wp:posOffset>172586</wp:posOffset>
                </wp:positionV>
                <wp:extent cx="1828800" cy="2214880"/>
                <wp:effectExtent l="0" t="0" r="12700" b="7620"/>
                <wp:wrapNone/>
                <wp:docPr id="1735599709" name="Прямоугольник 1"/>
                <wp:cNvGraphicFramePr/>
                <a:graphic xmlns:a="http://schemas.openxmlformats.org/drawingml/2006/main">
                  <a:graphicData uri="http://schemas.microsoft.com/office/word/2010/wordprocessingShape">
                    <wps:wsp>
                      <wps:cNvSpPr/>
                      <wps:spPr>
                        <a:xfrm>
                          <a:off x="0" y="0"/>
                          <a:ext cx="1828800" cy="2214880"/>
                        </a:xfrm>
                        <a:prstGeom prst="rect">
                          <a:avLst/>
                        </a:prstGeom>
                      </wps:spPr>
                      <wps:style>
                        <a:lnRef idx="2">
                          <a:schemeClr val="accent1"/>
                        </a:lnRef>
                        <a:fillRef idx="1">
                          <a:schemeClr val="lt1"/>
                        </a:fillRef>
                        <a:effectRef idx="0">
                          <a:schemeClr val="accent1"/>
                        </a:effectRef>
                        <a:fontRef idx="minor">
                          <a:schemeClr val="dk1"/>
                        </a:fontRef>
                      </wps:style>
                      <wps:txbx>
                        <w:txbxContent>
                          <w:p w14:paraId="2B777228" w14:textId="77777777" w:rsidR="000D3A41" w:rsidRPr="00DD32FB" w:rsidRDefault="000D3A41" w:rsidP="001651A4">
                            <w:pPr>
                              <w:jc w:val="center"/>
                              <w:rPr>
                                <w:bCs/>
                                <w:i/>
                                <w:color w:val="000000" w:themeColor="text1"/>
                                <w:kern w:val="24"/>
                              </w:rPr>
                            </w:pPr>
                            <w:r w:rsidRPr="00DD32FB">
                              <w:rPr>
                                <w:bCs/>
                                <w:i/>
                                <w:color w:val="000000" w:themeColor="text1"/>
                                <w:kern w:val="24"/>
                              </w:rPr>
                              <w:t xml:space="preserve">База данных </w:t>
                            </w:r>
                          </w:p>
                          <w:p w14:paraId="20633C01" w14:textId="77777777" w:rsidR="000D3A41" w:rsidRPr="00DD32FB" w:rsidRDefault="000D3A41" w:rsidP="001651A4">
                            <w:pPr>
                              <w:jc w:val="center"/>
                              <w:rPr>
                                <w:bCs/>
                                <w:i/>
                                <w:color w:val="0033CC"/>
                                <w:kern w:val="24"/>
                              </w:rPr>
                            </w:pPr>
                            <w:r w:rsidRPr="00DD32FB">
                              <w:rPr>
                                <w:bCs/>
                                <w:i/>
                                <w:color w:val="0033CC"/>
                                <w:kern w:val="24"/>
                              </w:rPr>
                              <w:t>ИИСК</w:t>
                            </w:r>
                            <w:r w:rsidRPr="00DD32FB">
                              <w:rPr>
                                <w:bCs/>
                                <w:i/>
                                <w:color w:val="000000" w:themeColor="text1"/>
                                <w:kern w:val="24"/>
                              </w:rPr>
                              <w:t xml:space="preserve"> и </w:t>
                            </w:r>
                            <w:r w:rsidRPr="00DD32FB">
                              <w:rPr>
                                <w:bCs/>
                                <w:i/>
                                <w:color w:val="0033CC"/>
                                <w:kern w:val="24"/>
                              </w:rPr>
                              <w:t>ИС «Казначейство-клиент»</w:t>
                            </w:r>
                          </w:p>
                          <w:p w14:paraId="6EBB7C6D" w14:textId="77777777" w:rsidR="000D3A41" w:rsidRPr="001670E7" w:rsidRDefault="000D3A41" w:rsidP="001651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rect w14:anchorId="2FBA6AC3" id="Прямоугольник 1" o:spid="_x0000_s1139" style="position:absolute;margin-left:342.85pt;margin-top:13.6pt;width:2in;height:174.4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" fillcolor="white [3201]" strokecolor="#4472c4 [3204]" strokeweight="1pt">
                <v:textbox>
                  <w:txbxContent>
                    <w:p w14:paraId="2B777228" w14:textId="77777777" w:rsidR="000D3A41" w:rsidRPr="00DD32FB" w:rsidRDefault="000D3A41" w:rsidP="001651A4">
                      <w:pPr>
                        <w:jc w:val="center"/>
                        <w:rPr>
                          <w:bCs/>
                          <w:i/>
                          <w:color w:val="000000" w:themeColor="text1"/>
                          <w:kern w:val="24"/>
                        </w:rPr>
                      </w:pPr>
                      <w:r w:rsidRPr="00DD32FB">
                        <w:rPr>
                          <w:bCs/>
                          <w:i/>
                          <w:color w:val="000000" w:themeColor="text1"/>
                          <w:kern w:val="24"/>
                        </w:rPr>
                        <w:t xml:space="preserve">База данных </w:t>
                      </w:r>
                    </w:p>
                    <w:p w14:paraId="20633C01" w14:textId="77777777" w:rsidR="000D3A41" w:rsidRPr="00DD32FB" w:rsidRDefault="000D3A41" w:rsidP="001651A4">
                      <w:pPr>
                        <w:jc w:val="center"/>
                        <w:rPr>
                          <w:bCs/>
                          <w:i/>
                          <w:color w:val="0033CC"/>
                          <w:kern w:val="24"/>
                        </w:rPr>
                      </w:pPr>
                      <w:r w:rsidRPr="00DD32FB">
                        <w:rPr>
                          <w:bCs/>
                          <w:i/>
                          <w:color w:val="0033CC"/>
                          <w:kern w:val="24"/>
                        </w:rPr>
                        <w:t>ИИСК</w:t>
                      </w:r>
                      <w:r w:rsidRPr="00DD32FB">
                        <w:rPr>
                          <w:bCs/>
                          <w:i/>
                          <w:color w:val="000000" w:themeColor="text1"/>
                          <w:kern w:val="24"/>
                        </w:rPr>
                        <w:t xml:space="preserve"> и </w:t>
                      </w:r>
                      <w:r w:rsidRPr="00DD32FB">
                        <w:rPr>
                          <w:bCs/>
                          <w:i/>
                          <w:color w:val="0033CC"/>
                          <w:kern w:val="24"/>
                        </w:rPr>
                        <w:t>ИС «Казначейство-клиент»</w:t>
                      </w:r>
                    </w:p>
                    <w:p w14:paraId="6EBB7C6D" w14:textId="77777777" w:rsidR="000D3A41" w:rsidRPr="001670E7" w:rsidRDefault="000D3A41" w:rsidP="001651A4">
                      <w:pPr>
                        <w:jc w:val="center"/>
                      </w:pPr>
                    </w:p>
                  </w:txbxContent>
                </v:textbox>
              </v:rect>
            </w:pict>
          </mc:Fallback>
        </mc:AlternateContent>
      </w:r>
    </w:p>
    <w:p w14:paraId="016526CC" w14:textId="77777777" w:rsidR="001670E7" w:rsidRPr="00170F0D" w:rsidRDefault="001670E7" w:rsidP="000B6E0B">
      <w:pPr>
        <w:rPr>
          <w:sz w:val="28"/>
          <w:szCs w:val="28"/>
        </w:rPr>
      </w:pPr>
    </w:p>
    <w:p w14:paraId="05785455" w14:textId="77777777" w:rsidR="001670E7" w:rsidRPr="00170F0D" w:rsidRDefault="001670E7" w:rsidP="000B6E0B">
      <w:pPr>
        <w:rPr>
          <w:sz w:val="28"/>
          <w:szCs w:val="28"/>
        </w:rPr>
      </w:pPr>
    </w:p>
    <w:p w14:paraId="08ED37DB" w14:textId="1647CB79" w:rsidR="001670E7" w:rsidRPr="00170F0D" w:rsidRDefault="001670E7" w:rsidP="000B6E0B">
      <w:pPr>
        <w:rPr>
          <w:sz w:val="28"/>
          <w:szCs w:val="28"/>
        </w:rPr>
      </w:pPr>
      <w:r w:rsidRPr="00170F0D">
        <w:rPr>
          <w:noProof/>
        </w:rPr>
        <mc:AlternateContent>
          <mc:Choice Requires="wps">
            <w:drawing>
              <wp:anchor distT="0" distB="0" distL="114300" distR="114300" simplePos="0" relativeHeight="251699200" behindDoc="0" locked="0" layoutInCell="1" allowOverlap="1" wp14:anchorId="2C7F0383" wp14:editId="5F33815D">
                <wp:simplePos x="0" y="0"/>
                <wp:positionH relativeFrom="column">
                  <wp:posOffset>7504292</wp:posOffset>
                </wp:positionH>
                <wp:positionV relativeFrom="paragraph">
                  <wp:posOffset>135560</wp:posOffset>
                </wp:positionV>
                <wp:extent cx="1764030" cy="1378718"/>
                <wp:effectExtent l="0" t="0" r="26670" b="12065"/>
                <wp:wrapNone/>
                <wp:docPr id="21" name="Прямоугольник 20"/>
                <wp:cNvGraphicFramePr/>
                <a:graphic xmlns:a="http://schemas.openxmlformats.org/drawingml/2006/main">
                  <a:graphicData uri="http://schemas.microsoft.com/office/word/2010/wordprocessingShape">
                    <wps:wsp>
                      <wps:cNvSpPr/>
                      <wps:spPr>
                        <a:xfrm>
                          <a:off x="0" y="0"/>
                          <a:ext cx="1764030" cy="1378718"/>
                        </a:xfrm>
                        <a:prstGeom prst="rect">
                          <a:avLst/>
                        </a:prstGeom>
                      </wps:spPr>
                      <wps:style>
                        <a:lnRef idx="2">
                          <a:schemeClr val="accent5"/>
                        </a:lnRef>
                        <a:fillRef idx="1">
                          <a:schemeClr val="lt1"/>
                        </a:fillRef>
                        <a:effectRef idx="0">
                          <a:schemeClr val="accent5"/>
                        </a:effectRef>
                        <a:fontRef idx="minor">
                          <a:schemeClr val="dk1"/>
                        </a:fontRef>
                      </wps:style>
                      <wps:txbx>
                        <w:txbxContent>
                          <w:p w14:paraId="7E2490B2" w14:textId="77777777" w:rsidR="000D3A41" w:rsidRPr="001651A4" w:rsidRDefault="000D3A41" w:rsidP="001651A4">
                            <w:pPr>
                              <w:jc w:val="center"/>
                              <w:rPr>
                                <w:color w:val="000000" w:themeColor="dark1"/>
                                <w:kern w:val="24"/>
                              </w:rPr>
                            </w:pPr>
                            <w:r w:rsidRPr="001651A4">
                              <w:rPr>
                                <w:color w:val="000000" w:themeColor="dark1"/>
                                <w:kern w:val="24"/>
                              </w:rPr>
                              <w:t>Ежедневная передача всех сведений ИИСК (</w:t>
                            </w:r>
                            <w:r w:rsidRPr="001651A4">
                              <w:rPr>
                                <w:i/>
                                <w:iCs/>
                                <w:color w:val="0033CC"/>
                                <w:kern w:val="24"/>
                              </w:rPr>
                              <w:t>поступлений, расходов, справочников</w:t>
                            </w:r>
                            <w:r w:rsidRPr="001651A4">
                              <w:rPr>
                                <w:color w:val="000000" w:themeColor="dark1"/>
                                <w:kern w:val="24"/>
                              </w:rPr>
                              <w:t>) в</w:t>
                            </w:r>
                          </w:p>
                          <w:p w14:paraId="5BCFED94" w14:textId="77777777" w:rsidR="000D3A41" w:rsidRPr="001651A4" w:rsidRDefault="000D3A41" w:rsidP="001651A4">
                            <w:pPr>
                              <w:jc w:val="center"/>
                              <w:rPr>
                                <w:color w:val="000000" w:themeColor="dark1"/>
                                <w:kern w:val="24"/>
                              </w:rPr>
                            </w:pPr>
                            <w:r w:rsidRPr="001651A4">
                              <w:rPr>
                                <w:color w:val="000000" w:themeColor="dark1"/>
                                <w:kern w:val="24"/>
                              </w:rPr>
                              <w:t>Хранилище данных</w:t>
                            </w:r>
                          </w:p>
                          <w:p w14:paraId="52DA3CC7" w14:textId="77777777" w:rsidR="000D3A41" w:rsidRPr="001651A4" w:rsidRDefault="000D3A41" w:rsidP="001651A4">
                            <w:pPr>
                              <w:jc w:val="center"/>
                              <w:rPr>
                                <w:color w:val="000000" w:themeColor="dark1"/>
                                <w:kern w:val="24"/>
                                <w:lang w:val="kk-KZ"/>
                              </w:rPr>
                            </w:pPr>
                            <w:r w:rsidRPr="001651A4">
                              <w:rPr>
                                <w:color w:val="000000" w:themeColor="dark1"/>
                                <w:kern w:val="24"/>
                                <w:lang w:val="kk-KZ"/>
                              </w:rPr>
                              <w:t>ИАИС «е-Минфин»</w:t>
                            </w:r>
                            <w:r w:rsidRPr="001651A4">
                              <w:rPr>
                                <w:color w:val="000000" w:themeColor="dark1"/>
                                <w:kern w:val="24"/>
                              </w:rPr>
                              <w:t xml:space="preserve"> </w:t>
                            </w:r>
                          </w:p>
                        </w:txbxContent>
                      </wps:txbx>
                      <wps:bodyPr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rect w14:anchorId="2C7F0383" id="Прямоугольник 20" o:spid="_x0000_s1140" style="position:absolute;margin-left:590.9pt;margin-top:10.65pt;width:138.9pt;height:108.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" fillcolor="white [3201]" strokecolor="#5b9bd5 [3208]" strokeweight="1pt">
                <v:textbox>
                  <w:txbxContent>
                    <w:p w14:paraId="7E2490B2" w14:textId="77777777" w:rsidR="000D3A41" w:rsidRPr="001651A4" w:rsidRDefault="000D3A41" w:rsidP="001651A4">
                      <w:pPr>
                        <w:jc w:val="center"/>
                        <w:rPr>
                          <w:color w:val="000000" w:themeColor="dark1"/>
                          <w:kern w:val="24"/>
                        </w:rPr>
                      </w:pPr>
                      <w:r w:rsidRPr="001651A4">
                        <w:rPr>
                          <w:color w:val="000000" w:themeColor="dark1"/>
                          <w:kern w:val="24"/>
                        </w:rPr>
                        <w:t>Ежедневная передача всех сведений ИИСК (</w:t>
                      </w:r>
                      <w:r w:rsidRPr="001651A4">
                        <w:rPr>
                          <w:i/>
                          <w:iCs/>
                          <w:color w:val="0033CC"/>
                          <w:kern w:val="24"/>
                        </w:rPr>
                        <w:t>поступлений, расходов, справочников</w:t>
                      </w:r>
                      <w:r w:rsidRPr="001651A4">
                        <w:rPr>
                          <w:color w:val="000000" w:themeColor="dark1"/>
                          <w:kern w:val="24"/>
                        </w:rPr>
                        <w:t>) в</w:t>
                      </w:r>
                    </w:p>
                    <w:p w14:paraId="5BCFED94" w14:textId="77777777" w:rsidR="000D3A41" w:rsidRPr="001651A4" w:rsidRDefault="000D3A41" w:rsidP="001651A4">
                      <w:pPr>
                        <w:jc w:val="center"/>
                        <w:rPr>
                          <w:color w:val="000000" w:themeColor="dark1"/>
                          <w:kern w:val="24"/>
                        </w:rPr>
                      </w:pPr>
                      <w:r w:rsidRPr="001651A4">
                        <w:rPr>
                          <w:color w:val="000000" w:themeColor="dark1"/>
                          <w:kern w:val="24"/>
                        </w:rPr>
                        <w:t>Хранилище данных</w:t>
                      </w:r>
                    </w:p>
                    <w:p w14:paraId="52DA3CC7" w14:textId="77777777" w:rsidR="000D3A41" w:rsidRPr="001651A4" w:rsidRDefault="000D3A41" w:rsidP="001651A4">
                      <w:pPr>
                        <w:jc w:val="center"/>
                        <w:rPr>
                          <w:color w:val="000000" w:themeColor="dark1"/>
                          <w:kern w:val="24"/>
                          <w:lang w:val="kk-KZ"/>
                        </w:rPr>
                      </w:pPr>
                      <w:r w:rsidRPr="001651A4">
                        <w:rPr>
                          <w:color w:val="000000" w:themeColor="dark1"/>
                          <w:kern w:val="24"/>
                          <w:lang w:val="kk-KZ"/>
                        </w:rPr>
                        <w:t>ИАИС «е-Минфин»</w:t>
                      </w:r>
                      <w:r w:rsidRPr="001651A4">
                        <w:rPr>
                          <w:color w:val="000000" w:themeColor="dark1"/>
                          <w:kern w:val="24"/>
                        </w:rPr>
                        <w:t xml:space="preserve"> </w:t>
                      </w:r>
                    </w:p>
                  </w:txbxContent>
                </v:textbox>
              </v:rect>
            </w:pict>
          </mc:Fallback>
        </mc:AlternateContent>
      </w:r>
    </w:p>
    <w:p w14:paraId="6BE28BE7" w14:textId="77777777" w:rsidR="001670E7" w:rsidRPr="00170F0D" w:rsidRDefault="001670E7" w:rsidP="000B6E0B">
      <w:pPr>
        <w:rPr>
          <w:sz w:val="28"/>
          <w:szCs w:val="28"/>
        </w:rPr>
      </w:pPr>
    </w:p>
    <w:p w14:paraId="32C0F484" w14:textId="77777777" w:rsidR="001670E7" w:rsidRPr="00170F0D" w:rsidRDefault="001670E7" w:rsidP="000B6E0B">
      <w:pPr>
        <w:rPr>
          <w:sz w:val="28"/>
          <w:szCs w:val="28"/>
        </w:rPr>
      </w:pPr>
    </w:p>
    <w:p w14:paraId="26531CA5" w14:textId="3E0716A1" w:rsidR="001670E7" w:rsidRPr="00170F0D" w:rsidRDefault="001670E7" w:rsidP="000B6E0B">
      <w:pPr>
        <w:rPr>
          <w:sz w:val="28"/>
          <w:szCs w:val="28"/>
        </w:rPr>
      </w:pPr>
      <w:r w:rsidRPr="00170F0D">
        <w:rPr>
          <w:noProof/>
        </w:rPr>
        <mc:AlternateContent>
          <mc:Choice Requires="wps">
            <w:drawing>
              <wp:anchor distT="0" distB="0" distL="114300" distR="114300" simplePos="0" relativeHeight="251717632" behindDoc="0" locked="0" layoutInCell="1" allowOverlap="1" wp14:anchorId="1257D3AE" wp14:editId="26B162E9">
                <wp:simplePos x="0" y="0"/>
                <wp:positionH relativeFrom="column">
                  <wp:posOffset>6181642</wp:posOffset>
                </wp:positionH>
                <wp:positionV relativeFrom="paragraph">
                  <wp:posOffset>55494</wp:posOffset>
                </wp:positionV>
                <wp:extent cx="1317984" cy="216342"/>
                <wp:effectExtent l="0" t="76200" r="0" b="31750"/>
                <wp:wrapNone/>
                <wp:docPr id="1788809319" name="Соединительная линия уступом 52"/>
                <wp:cNvGraphicFramePr/>
                <a:graphic xmlns:a="http://schemas.openxmlformats.org/drawingml/2006/main">
                  <a:graphicData uri="http://schemas.microsoft.com/office/word/2010/wordprocessingShape">
                    <wps:wsp>
                      <wps:cNvCnPr/>
                      <wps:spPr>
                        <a:xfrm flipV="1">
                          <a:off x="0" y="0"/>
                          <a:ext cx="1317984" cy="216342"/>
                        </a:xfrm>
                        <a:prstGeom prst="bentConnector3">
                          <a:avLst>
                            <a:gd name="adj1" fmla="val 50000"/>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6AEA6DB9" id="Соединительная линия уступом 52" o:spid="_x0000_s1026" type="#_x0000_t34" style="position:absolute;margin-left:486.75pt;margin-top:4.35pt;width:103.8pt;height:17.05pt;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" strokecolor="#4472c4 [3204]" strokeweight=".5pt">
                <v:stroke endarrow="open"/>
              </v:shape>
            </w:pict>
          </mc:Fallback>
        </mc:AlternateContent>
      </w:r>
    </w:p>
    <w:p w14:paraId="6170BA42" w14:textId="77777777" w:rsidR="001670E7" w:rsidRPr="00170F0D" w:rsidRDefault="001670E7" w:rsidP="000B6E0B">
      <w:pPr>
        <w:rPr>
          <w:sz w:val="28"/>
          <w:szCs w:val="28"/>
        </w:rPr>
      </w:pPr>
    </w:p>
    <w:p w14:paraId="5783E63B" w14:textId="1FF74C54" w:rsidR="001670E7" w:rsidRPr="00170F0D" w:rsidRDefault="001670E7" w:rsidP="000B6E0B">
      <w:pPr>
        <w:rPr>
          <w:sz w:val="28"/>
          <w:szCs w:val="28"/>
        </w:rPr>
      </w:pPr>
    </w:p>
    <w:p w14:paraId="5A883E84" w14:textId="6D37F9FF" w:rsidR="001670E7" w:rsidRPr="00170F0D" w:rsidRDefault="001670E7" w:rsidP="000B6E0B">
      <w:pPr>
        <w:rPr>
          <w:sz w:val="28"/>
          <w:szCs w:val="28"/>
        </w:rPr>
      </w:pPr>
      <w:r w:rsidRPr="00170F0D">
        <w:rPr>
          <w:noProof/>
        </w:rPr>
        <mc:AlternateContent>
          <mc:Choice Requires="wps">
            <w:drawing>
              <wp:anchor distT="0" distB="0" distL="114300" distR="114300" simplePos="0" relativeHeight="251707392" behindDoc="0" locked="0" layoutInCell="1" allowOverlap="1" wp14:anchorId="62C17866" wp14:editId="16144400">
                <wp:simplePos x="0" y="0"/>
                <wp:positionH relativeFrom="column">
                  <wp:posOffset>5983577</wp:posOffset>
                </wp:positionH>
                <wp:positionV relativeFrom="paragraph">
                  <wp:posOffset>21038</wp:posOffset>
                </wp:positionV>
                <wp:extent cx="1570140" cy="991611"/>
                <wp:effectExtent l="0" t="0" r="68580" b="113665"/>
                <wp:wrapNone/>
                <wp:docPr id="50" name="Соединительная линия уступом 49"/>
                <wp:cNvGraphicFramePr/>
                <a:graphic xmlns:a="http://schemas.openxmlformats.org/drawingml/2006/main">
                  <a:graphicData uri="http://schemas.microsoft.com/office/word/2010/wordprocessingShape">
                    <wps:wsp>
                      <wps:cNvCnPr/>
                      <wps:spPr>
                        <a:xfrm>
                          <a:off x="0" y="0"/>
                          <a:ext cx="1570140" cy="991611"/>
                        </a:xfrm>
                        <a:prstGeom prst="bentConnector3">
                          <a:avLst>
                            <a:gd name="adj1" fmla="val 44424"/>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0D7E6C5C" id="Соединительная линия уступом 49" o:spid="_x0000_s1026" type="#_x0000_t34" style="position:absolute;margin-left:471.15pt;margin-top:1.65pt;width:123.65pt;height:78.1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" adj="9596" strokecolor="#4472c4 [3204]" strokeweight=".5pt">
                <v:stroke endarrow="open"/>
              </v:shape>
            </w:pict>
          </mc:Fallback>
        </mc:AlternateContent>
      </w:r>
    </w:p>
    <w:p w14:paraId="3C651481" w14:textId="729C0F2F" w:rsidR="001670E7" w:rsidRPr="00170F0D" w:rsidRDefault="00837F05" w:rsidP="000B6E0B">
      <w:pPr>
        <w:rPr>
          <w:sz w:val="28"/>
          <w:szCs w:val="28"/>
        </w:rPr>
      </w:pPr>
      <w:r w:rsidRPr="00170F0D">
        <w:rPr>
          <w:noProof/>
        </w:rPr>
        <mc:AlternateContent>
          <mc:Choice Requires="wps">
            <w:drawing>
              <wp:anchor distT="0" distB="0" distL="114300" distR="114300" simplePos="0" relativeHeight="251719680" behindDoc="0" locked="0" layoutInCell="1" allowOverlap="1" wp14:anchorId="692FA2C0" wp14:editId="507C7174">
                <wp:simplePos x="0" y="0"/>
                <wp:positionH relativeFrom="column">
                  <wp:posOffset>7552055</wp:posOffset>
                </wp:positionH>
                <wp:positionV relativeFrom="paragraph">
                  <wp:posOffset>147320</wp:posOffset>
                </wp:positionV>
                <wp:extent cx="1765935" cy="1083310"/>
                <wp:effectExtent l="19050" t="19050" r="43815" b="40640"/>
                <wp:wrapNone/>
                <wp:docPr id="327876559" name="Прямоугольник 18"/>
                <wp:cNvGraphicFramePr/>
                <a:graphic xmlns:a="http://schemas.openxmlformats.org/drawingml/2006/main">
                  <a:graphicData uri="http://schemas.microsoft.com/office/word/2010/wordprocessingShape">
                    <wps:wsp>
                      <wps:cNvSpPr/>
                      <wps:spPr>
                        <a:xfrm>
                          <a:off x="0" y="0"/>
                          <a:ext cx="1765935" cy="1083310"/>
                        </a:xfrm>
                        <a:prstGeom prst="rect">
                          <a:avLst/>
                        </a:prstGeom>
                        <a:ln w="57150">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0BD52A80" w14:textId="0F44BE09" w:rsidR="000D3A41" w:rsidRPr="001651A4" w:rsidRDefault="000D3A41" w:rsidP="001651A4">
                            <w:pPr>
                              <w:jc w:val="center"/>
                              <w:rPr>
                                <w:color w:val="000000" w:themeColor="dark1"/>
                                <w:kern w:val="24"/>
                              </w:rPr>
                            </w:pPr>
                            <w:r w:rsidRPr="001651A4">
                              <w:rPr>
                                <w:color w:val="000000" w:themeColor="dark1"/>
                                <w:kern w:val="24"/>
                              </w:rPr>
                              <w:t xml:space="preserve">Передача данных по </w:t>
                            </w:r>
                            <w:r>
                              <w:rPr>
                                <w:color w:val="000000" w:themeColor="dark1"/>
                                <w:kern w:val="24"/>
                              </w:rPr>
                              <w:t>консолидированной финансовой отчетности в ИИС ВАП</w:t>
                            </w:r>
                          </w:p>
                        </w:txbxContent>
                      </wps:txbx>
                      <wps:bodyPr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rect w14:anchorId="692FA2C0" id="_x0000_s1141" style="position:absolute;margin-left:594.65pt;margin-top:11.6pt;width:139.05pt;height:85.3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" fillcolor="white [3201]" strokecolor="red" strokeweight="4.5pt">
                <v:textbox>
                  <w:txbxContent>
                    <w:p w14:paraId="0BD52A80" w14:textId="0F44BE09" w:rsidR="000D3A41" w:rsidRPr="001651A4" w:rsidRDefault="000D3A41" w:rsidP="001651A4">
                      <w:pPr>
                        <w:jc w:val="center"/>
                        <w:rPr>
                          <w:color w:val="000000" w:themeColor="dark1"/>
                          <w:kern w:val="24"/>
                        </w:rPr>
                      </w:pPr>
                      <w:r w:rsidRPr="001651A4">
                        <w:rPr>
                          <w:color w:val="000000" w:themeColor="dark1"/>
                          <w:kern w:val="24"/>
                        </w:rPr>
                        <w:t xml:space="preserve">Передача данных по </w:t>
                      </w:r>
                      <w:r>
                        <w:rPr>
                          <w:color w:val="000000" w:themeColor="dark1"/>
                          <w:kern w:val="24"/>
                        </w:rPr>
                        <w:t>консолидированной финансовой отчетности в ИИС ВАП</w:t>
                      </w:r>
                    </w:p>
                  </w:txbxContent>
                </v:textbox>
              </v:rect>
            </w:pict>
          </mc:Fallback>
        </mc:AlternateContent>
      </w:r>
      <w:r w:rsidR="009878EB" w:rsidRPr="00170F0D">
        <w:rPr>
          <w:noProof/>
        </w:rPr>
        <mc:AlternateContent>
          <mc:Choice Requires="wps">
            <w:drawing>
              <wp:anchor distT="0" distB="0" distL="114300" distR="114300" simplePos="0" relativeHeight="251723776" behindDoc="0" locked="0" layoutInCell="1" allowOverlap="1" wp14:anchorId="2B67028D" wp14:editId="2DD40ABC">
                <wp:simplePos x="0" y="0"/>
                <wp:positionH relativeFrom="column">
                  <wp:posOffset>2353310</wp:posOffset>
                </wp:positionH>
                <wp:positionV relativeFrom="paragraph">
                  <wp:posOffset>68747</wp:posOffset>
                </wp:positionV>
                <wp:extent cx="1997964" cy="1333373"/>
                <wp:effectExtent l="38100" t="0" r="21590" b="114935"/>
                <wp:wrapNone/>
                <wp:docPr id="1426988041" name="Соединительная линия уступом 43"/>
                <wp:cNvGraphicFramePr/>
                <a:graphic xmlns:a="http://schemas.openxmlformats.org/drawingml/2006/main">
                  <a:graphicData uri="http://schemas.microsoft.com/office/word/2010/wordprocessingShape">
                    <wps:wsp>
                      <wps:cNvCnPr/>
                      <wps:spPr>
                        <a:xfrm rot="10800000" flipV="1">
                          <a:off x="0" y="0"/>
                          <a:ext cx="1997964" cy="1333373"/>
                        </a:xfrm>
                        <a:prstGeom prst="bentConnector3">
                          <a:avLst>
                            <a:gd name="adj1" fmla="val 35442"/>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 w14:anchorId="627C0708" id="Соединительная линия уступом 43" o:spid="_x0000_s1026" type="#_x0000_t34" style="position:absolute;margin-left:185.3pt;margin-top:5.4pt;width:157.3pt;height:105pt;rotation:180;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" adj="7655" strokecolor="#4472c4 [3204]" strokeweight=".5pt">
                <v:stroke endarrow="open"/>
              </v:shape>
            </w:pict>
          </mc:Fallback>
        </mc:AlternateContent>
      </w:r>
    </w:p>
    <w:p w14:paraId="309CD9CB" w14:textId="5AF7E1BE" w:rsidR="001670E7" w:rsidRPr="00170F0D" w:rsidRDefault="001670E7" w:rsidP="000B6E0B">
      <w:pPr>
        <w:rPr>
          <w:sz w:val="28"/>
          <w:szCs w:val="28"/>
        </w:rPr>
      </w:pPr>
    </w:p>
    <w:p w14:paraId="751851F0" w14:textId="252076EB" w:rsidR="001670E7" w:rsidRPr="00170F0D" w:rsidRDefault="001670E7" w:rsidP="000B6E0B">
      <w:pPr>
        <w:rPr>
          <w:sz w:val="28"/>
          <w:szCs w:val="28"/>
        </w:rPr>
      </w:pPr>
    </w:p>
    <w:p w14:paraId="1235105C" w14:textId="5A30E7FC" w:rsidR="001670E7" w:rsidRPr="00170F0D" w:rsidRDefault="001670E7" w:rsidP="000B6E0B">
      <w:pPr>
        <w:rPr>
          <w:sz w:val="28"/>
          <w:szCs w:val="28"/>
        </w:rPr>
      </w:pPr>
    </w:p>
    <w:p w14:paraId="4A2E8B0C" w14:textId="31312ED6" w:rsidR="001670E7" w:rsidRPr="00170F0D" w:rsidRDefault="001670E7" w:rsidP="000B6E0B">
      <w:pPr>
        <w:rPr>
          <w:sz w:val="28"/>
          <w:szCs w:val="28"/>
        </w:rPr>
      </w:pPr>
    </w:p>
    <w:p w14:paraId="6B2F52F7" w14:textId="4B8CEF99" w:rsidR="001670E7" w:rsidRPr="00170F0D" w:rsidRDefault="00837F05" w:rsidP="000B6E0B">
      <w:pPr>
        <w:rPr>
          <w:sz w:val="28"/>
          <w:szCs w:val="28"/>
        </w:rPr>
      </w:pPr>
      <w:r w:rsidRPr="00170F0D">
        <w:rPr>
          <w:noProof/>
        </w:rPr>
        <mc:AlternateContent>
          <mc:Choice Requires="wps">
            <w:drawing>
              <wp:anchor distT="0" distB="0" distL="114300" distR="114300" simplePos="0" relativeHeight="251721728" behindDoc="0" locked="0" layoutInCell="1" allowOverlap="1" wp14:anchorId="3DD33EED" wp14:editId="77A3DD2D">
                <wp:simplePos x="0" y="0"/>
                <wp:positionH relativeFrom="column">
                  <wp:posOffset>-3175</wp:posOffset>
                </wp:positionH>
                <wp:positionV relativeFrom="paragraph">
                  <wp:posOffset>146050</wp:posOffset>
                </wp:positionV>
                <wp:extent cx="2047240" cy="353695"/>
                <wp:effectExtent l="19050" t="19050" r="29210" b="46355"/>
                <wp:wrapNone/>
                <wp:docPr id="278198470" name="Прямоугольник 17"/>
                <wp:cNvGraphicFramePr/>
                <a:graphic xmlns:a="http://schemas.openxmlformats.org/drawingml/2006/main">
                  <a:graphicData uri="http://schemas.microsoft.com/office/word/2010/wordprocessingShape">
                    <wps:wsp>
                      <wps:cNvSpPr/>
                      <wps:spPr>
                        <a:xfrm>
                          <a:off x="0" y="0"/>
                          <a:ext cx="2047240" cy="353695"/>
                        </a:xfrm>
                        <a:prstGeom prst="rect">
                          <a:avLst/>
                        </a:prstGeom>
                        <a:ln w="57150">
                          <a:solidFill>
                            <a:srgbClr val="FF0000"/>
                          </a:solidFill>
                        </a:ln>
                      </wps:spPr>
                      <wps:style>
                        <a:lnRef idx="2">
                          <a:schemeClr val="accent1"/>
                        </a:lnRef>
                        <a:fillRef idx="1">
                          <a:schemeClr val="lt1"/>
                        </a:fillRef>
                        <a:effectRef idx="0">
                          <a:schemeClr val="accent1"/>
                        </a:effectRef>
                        <a:fontRef idx="minor">
                          <a:schemeClr val="dk1"/>
                        </a:fontRef>
                      </wps:style>
                      <wps:txbx>
                        <w:txbxContent>
                          <w:p w14:paraId="69D8AE88" w14:textId="05EF7426" w:rsidR="000D3A41" w:rsidRPr="00DD32FB" w:rsidRDefault="000D3A41" w:rsidP="009878EB">
                            <w:pPr>
                              <w:jc w:val="center"/>
                              <w:rPr>
                                <w:bCs/>
                                <w:i/>
                                <w:color w:val="000000" w:themeColor="dark1"/>
                                <w:kern w:val="24"/>
                              </w:rPr>
                            </w:pPr>
                            <w:r w:rsidRPr="00DD32FB">
                              <w:rPr>
                                <w:bCs/>
                                <w:i/>
                                <w:color w:val="000000" w:themeColor="dark1"/>
                                <w:kern w:val="24"/>
                              </w:rPr>
                              <w:t>ИИС ВАП</w:t>
                            </w:r>
                          </w:p>
                        </w:txbxContent>
                      </wps:txbx>
                      <wps:bodyPr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rect w14:anchorId="3DD33EED" id="_x0000_s1142" style="position:absolute;margin-left:-.25pt;margin-top:11.5pt;width:161.2pt;height:27.8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" fillcolor="white [3201]" strokecolor="red" strokeweight="4.5pt">
                <v:textbox>
                  <w:txbxContent>
                    <w:p w14:paraId="69D8AE88" w14:textId="05EF7426" w:rsidR="000D3A41" w:rsidRPr="00DD32FB" w:rsidRDefault="000D3A41" w:rsidP="009878EB">
                      <w:pPr>
                        <w:jc w:val="center"/>
                        <w:rPr>
                          <w:bCs/>
                          <w:i/>
                          <w:color w:val="000000" w:themeColor="dark1"/>
                          <w:kern w:val="24"/>
                        </w:rPr>
                      </w:pPr>
                      <w:r w:rsidRPr="00DD32FB">
                        <w:rPr>
                          <w:bCs/>
                          <w:i/>
                          <w:color w:val="000000" w:themeColor="dark1"/>
                          <w:kern w:val="24"/>
                        </w:rPr>
                        <w:t>ИИС ВАП</w:t>
                      </w:r>
                    </w:p>
                  </w:txbxContent>
                </v:textbox>
              </v:rect>
            </w:pict>
          </mc:Fallback>
        </mc:AlternateContent>
      </w:r>
    </w:p>
    <w:p w14:paraId="1157CAD4" w14:textId="0F40FF40" w:rsidR="001670E7" w:rsidRPr="00170F0D" w:rsidRDefault="001670E7" w:rsidP="000B6E0B">
      <w:pPr>
        <w:rPr>
          <w:sz w:val="28"/>
          <w:szCs w:val="28"/>
        </w:rPr>
      </w:pPr>
    </w:p>
    <w:p w14:paraId="14E7FBAC" w14:textId="00516B3C" w:rsidR="001670E7" w:rsidRPr="00170F0D" w:rsidRDefault="001670E7" w:rsidP="005D176C">
      <w:pPr>
        <w:rPr>
          <w:sz w:val="16"/>
          <w:szCs w:val="16"/>
        </w:rPr>
      </w:pPr>
    </w:p>
    <w:p w14:paraId="6CB2571A" w14:textId="1681D4DE" w:rsidR="005D176C" w:rsidRPr="00170F0D" w:rsidRDefault="001670E7" w:rsidP="005D176C">
      <w:pPr>
        <w:jc w:val="center"/>
        <w:rPr>
          <w:sz w:val="28"/>
          <w:szCs w:val="28"/>
        </w:rPr>
      </w:pPr>
      <w:r w:rsidRPr="00170F0D">
        <w:rPr>
          <w:sz w:val="28"/>
          <w:szCs w:val="28"/>
        </w:rPr>
        <w:t>Рисунок</w:t>
      </w:r>
      <w:r w:rsidR="001B668A" w:rsidRPr="00170F0D">
        <w:rPr>
          <w:sz w:val="28"/>
          <w:szCs w:val="28"/>
        </w:rPr>
        <w:t xml:space="preserve"> </w:t>
      </w:r>
      <w:r w:rsidR="006E58EF" w:rsidRPr="00170F0D">
        <w:rPr>
          <w:sz w:val="28"/>
          <w:szCs w:val="28"/>
        </w:rPr>
        <w:t>40</w:t>
      </w:r>
      <w:r w:rsidR="005D176C" w:rsidRPr="00170F0D">
        <w:rPr>
          <w:sz w:val="28"/>
          <w:szCs w:val="28"/>
        </w:rPr>
        <w:t xml:space="preserve"> </w:t>
      </w:r>
      <w:r w:rsidR="005D176C" w:rsidRPr="00170F0D">
        <w:t>–</w:t>
      </w:r>
      <w:r w:rsidR="001B668A" w:rsidRPr="00170F0D">
        <w:rPr>
          <w:sz w:val="28"/>
          <w:szCs w:val="28"/>
        </w:rPr>
        <w:t xml:space="preserve"> </w:t>
      </w:r>
      <w:r w:rsidRPr="00170F0D">
        <w:rPr>
          <w:sz w:val="28"/>
          <w:szCs w:val="28"/>
        </w:rPr>
        <w:t>Интеграция</w:t>
      </w:r>
      <w:r w:rsidR="001B668A" w:rsidRPr="00170F0D">
        <w:rPr>
          <w:sz w:val="28"/>
          <w:szCs w:val="28"/>
        </w:rPr>
        <w:t xml:space="preserve"> </w:t>
      </w:r>
      <w:r w:rsidRPr="00170F0D">
        <w:rPr>
          <w:sz w:val="28"/>
          <w:szCs w:val="28"/>
        </w:rPr>
        <w:t>баз</w:t>
      </w:r>
      <w:r w:rsidR="001B668A" w:rsidRPr="00170F0D">
        <w:rPr>
          <w:sz w:val="28"/>
          <w:szCs w:val="28"/>
        </w:rPr>
        <w:t xml:space="preserve"> </w:t>
      </w:r>
      <w:r w:rsidRPr="00170F0D">
        <w:rPr>
          <w:sz w:val="28"/>
          <w:szCs w:val="28"/>
        </w:rPr>
        <w:t>данных</w:t>
      </w:r>
      <w:r w:rsidR="001B668A" w:rsidRPr="00170F0D">
        <w:rPr>
          <w:sz w:val="28"/>
          <w:szCs w:val="28"/>
        </w:rPr>
        <w:t xml:space="preserve"> </w:t>
      </w:r>
      <w:r w:rsidRPr="00170F0D">
        <w:rPr>
          <w:sz w:val="28"/>
          <w:szCs w:val="28"/>
        </w:rPr>
        <w:t>ИС</w:t>
      </w:r>
      <w:r w:rsidR="001B668A" w:rsidRPr="00170F0D">
        <w:rPr>
          <w:sz w:val="28"/>
          <w:szCs w:val="28"/>
        </w:rPr>
        <w:t xml:space="preserve"> </w:t>
      </w:r>
      <w:r w:rsidRPr="00170F0D">
        <w:rPr>
          <w:sz w:val="28"/>
          <w:szCs w:val="28"/>
        </w:rPr>
        <w:t>Казначество</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ИИС</w:t>
      </w:r>
      <w:r w:rsidR="001B668A" w:rsidRPr="00170F0D">
        <w:rPr>
          <w:sz w:val="28"/>
          <w:szCs w:val="28"/>
        </w:rPr>
        <w:t xml:space="preserve"> </w:t>
      </w:r>
      <w:r w:rsidRPr="00170F0D">
        <w:rPr>
          <w:sz w:val="28"/>
          <w:szCs w:val="28"/>
        </w:rPr>
        <w:t>ВАП</w:t>
      </w:r>
    </w:p>
    <w:p w14:paraId="0D822C34" w14:textId="77777777" w:rsidR="005D176C" w:rsidRPr="00170F0D" w:rsidRDefault="005D176C" w:rsidP="005D176C">
      <w:pPr>
        <w:jc w:val="center"/>
        <w:rPr>
          <w:sz w:val="15"/>
          <w:szCs w:val="15"/>
        </w:rPr>
      </w:pPr>
    </w:p>
    <w:p w14:paraId="3C14FFD7" w14:textId="20D64E1C" w:rsidR="001670E7" w:rsidRPr="00170F0D" w:rsidRDefault="005D176C" w:rsidP="005D176C">
      <w:pPr>
        <w:ind w:firstLine="709"/>
        <w:jc w:val="both"/>
      </w:pPr>
      <w:r w:rsidRPr="00170F0D">
        <w:t>Примечание – Составлено автором</w:t>
      </w:r>
    </w:p>
    <w:p w14:paraId="21659D87" w14:textId="662498A8" w:rsidR="005D176C" w:rsidRPr="00170F0D" w:rsidRDefault="005D176C" w:rsidP="000B6E0B">
      <w:pPr>
        <w:rPr>
          <w:sz w:val="28"/>
          <w:szCs w:val="28"/>
        </w:rPr>
        <w:sectPr w:rsidR="005D176C" w:rsidRPr="00170F0D" w:rsidSect="008F3C8A">
          <w:pgSz w:w="16838" w:h="11906" w:orient="landscape" w:code="9"/>
          <w:pgMar w:top="1701" w:right="1134" w:bottom="567" w:left="1134" w:header="709" w:footer="709" w:gutter="0"/>
          <w:cols w:space="708"/>
          <w:docGrid w:linePitch="360"/>
        </w:sectPr>
      </w:pPr>
    </w:p>
    <w:p w14:paraId="650E82D2" w14:textId="77777777" w:rsidR="00512F95" w:rsidRPr="00170F0D" w:rsidRDefault="00E5009D" w:rsidP="00DD32FB">
      <w:pPr>
        <w:ind w:firstLine="709"/>
        <w:jc w:val="both"/>
        <w:rPr>
          <w:sz w:val="28"/>
          <w:szCs w:val="28"/>
        </w:rPr>
      </w:pPr>
      <w:r w:rsidRPr="00170F0D">
        <w:rPr>
          <w:sz w:val="28"/>
          <w:szCs w:val="28"/>
        </w:rPr>
        <w:t>Автоматизация</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позволит</w:t>
      </w:r>
      <w:r w:rsidR="001B668A" w:rsidRPr="00170F0D">
        <w:rPr>
          <w:sz w:val="28"/>
          <w:szCs w:val="28"/>
        </w:rPr>
        <w:t xml:space="preserve"> </w:t>
      </w:r>
      <w:r w:rsidRPr="00170F0D">
        <w:rPr>
          <w:sz w:val="28"/>
          <w:szCs w:val="28"/>
        </w:rPr>
        <w:t>обеспечить</w:t>
      </w:r>
      <w:r w:rsidR="001B668A" w:rsidRPr="00170F0D">
        <w:rPr>
          <w:sz w:val="28"/>
          <w:szCs w:val="28"/>
        </w:rPr>
        <w:t xml:space="preserve"> </w:t>
      </w:r>
      <w:r w:rsidRPr="00170F0D">
        <w:rPr>
          <w:sz w:val="28"/>
          <w:szCs w:val="28"/>
        </w:rPr>
        <w:t>более</w:t>
      </w:r>
      <w:r w:rsidR="001B668A" w:rsidRPr="00170F0D">
        <w:rPr>
          <w:sz w:val="28"/>
          <w:szCs w:val="28"/>
        </w:rPr>
        <w:t xml:space="preserve"> </w:t>
      </w:r>
      <w:r w:rsidRPr="00170F0D">
        <w:rPr>
          <w:sz w:val="28"/>
          <w:szCs w:val="28"/>
        </w:rPr>
        <w:t>глубокий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всесторонний</w:t>
      </w:r>
      <w:r w:rsidR="001B668A" w:rsidRPr="00170F0D">
        <w:rPr>
          <w:sz w:val="28"/>
          <w:szCs w:val="28"/>
        </w:rPr>
        <w:t xml:space="preserve"> </w:t>
      </w:r>
      <w:r w:rsidRPr="00170F0D">
        <w:rPr>
          <w:sz w:val="28"/>
          <w:szCs w:val="28"/>
        </w:rPr>
        <w:t>анализ</w:t>
      </w:r>
      <w:r w:rsidR="001B668A" w:rsidRPr="00170F0D">
        <w:rPr>
          <w:sz w:val="28"/>
          <w:szCs w:val="28"/>
        </w:rPr>
        <w:t xml:space="preserve"> </w:t>
      </w:r>
      <w:r w:rsidRPr="00170F0D">
        <w:rPr>
          <w:sz w:val="28"/>
          <w:szCs w:val="28"/>
        </w:rPr>
        <w:t>данных,</w:t>
      </w:r>
      <w:r w:rsidR="001B668A" w:rsidRPr="00170F0D">
        <w:rPr>
          <w:sz w:val="28"/>
          <w:szCs w:val="28"/>
        </w:rPr>
        <w:t xml:space="preserve"> </w:t>
      </w:r>
      <w:r w:rsidRPr="00170F0D">
        <w:rPr>
          <w:sz w:val="28"/>
          <w:szCs w:val="28"/>
        </w:rPr>
        <w:t>выявление</w:t>
      </w:r>
      <w:r w:rsidR="001B668A" w:rsidRPr="00170F0D">
        <w:rPr>
          <w:sz w:val="28"/>
          <w:szCs w:val="28"/>
        </w:rPr>
        <w:t xml:space="preserve"> </w:t>
      </w:r>
      <w:r w:rsidRPr="00170F0D">
        <w:rPr>
          <w:sz w:val="28"/>
          <w:szCs w:val="28"/>
        </w:rPr>
        <w:t>неточностей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расхождений</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режиме</w:t>
      </w:r>
      <w:r w:rsidR="001B668A" w:rsidRPr="00170F0D">
        <w:rPr>
          <w:sz w:val="28"/>
          <w:szCs w:val="28"/>
        </w:rPr>
        <w:t xml:space="preserve"> </w:t>
      </w:r>
      <w:r w:rsidRPr="00170F0D">
        <w:rPr>
          <w:sz w:val="28"/>
          <w:szCs w:val="28"/>
        </w:rPr>
        <w:t>реального</w:t>
      </w:r>
      <w:r w:rsidR="001B668A" w:rsidRPr="00170F0D">
        <w:rPr>
          <w:sz w:val="28"/>
          <w:szCs w:val="28"/>
        </w:rPr>
        <w:t xml:space="preserve"> </w:t>
      </w:r>
      <w:r w:rsidRPr="00170F0D">
        <w:rPr>
          <w:sz w:val="28"/>
          <w:szCs w:val="28"/>
        </w:rPr>
        <w:t>времени,</w:t>
      </w:r>
      <w:r w:rsidR="001B668A" w:rsidRPr="00170F0D">
        <w:rPr>
          <w:sz w:val="28"/>
          <w:szCs w:val="28"/>
        </w:rPr>
        <w:t xml:space="preserve"> </w:t>
      </w:r>
      <w:r w:rsidRPr="00170F0D">
        <w:rPr>
          <w:sz w:val="28"/>
          <w:szCs w:val="28"/>
        </w:rPr>
        <w:t>а</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повысит</w:t>
      </w:r>
      <w:r w:rsidR="001B668A" w:rsidRPr="00170F0D">
        <w:rPr>
          <w:sz w:val="28"/>
          <w:szCs w:val="28"/>
        </w:rPr>
        <w:t xml:space="preserve"> </w:t>
      </w:r>
      <w:r w:rsidRPr="00170F0D">
        <w:rPr>
          <w:sz w:val="28"/>
          <w:szCs w:val="28"/>
        </w:rPr>
        <w:t>общую</w:t>
      </w:r>
      <w:r w:rsidR="001B668A" w:rsidRPr="00170F0D">
        <w:rPr>
          <w:sz w:val="28"/>
          <w:szCs w:val="28"/>
        </w:rPr>
        <w:t xml:space="preserve"> </w:t>
      </w:r>
      <w:r w:rsidRPr="00170F0D">
        <w:rPr>
          <w:sz w:val="28"/>
          <w:szCs w:val="28"/>
        </w:rPr>
        <w:t>надежность</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p>
    <w:p w14:paraId="7DB148D7" w14:textId="62FC01B6" w:rsidR="000B6E0B" w:rsidRPr="00170F0D" w:rsidRDefault="00E5009D" w:rsidP="00DD32FB">
      <w:pPr>
        <w:ind w:firstLine="709"/>
        <w:jc w:val="both"/>
        <w:rPr>
          <w:sz w:val="28"/>
          <w:szCs w:val="28"/>
        </w:rPr>
      </w:pPr>
      <w:r w:rsidRPr="00170F0D">
        <w:rPr>
          <w:sz w:val="28"/>
          <w:szCs w:val="28"/>
        </w:rPr>
        <w:t>В</w:t>
      </w:r>
      <w:r w:rsidR="001B668A" w:rsidRPr="00170F0D">
        <w:rPr>
          <w:sz w:val="28"/>
          <w:szCs w:val="28"/>
        </w:rPr>
        <w:t xml:space="preserve"> </w:t>
      </w:r>
      <w:r w:rsidRPr="00170F0D">
        <w:rPr>
          <w:sz w:val="28"/>
          <w:szCs w:val="28"/>
        </w:rPr>
        <w:t>условиях</w:t>
      </w:r>
      <w:r w:rsidR="001B668A" w:rsidRPr="00170F0D">
        <w:rPr>
          <w:sz w:val="28"/>
          <w:szCs w:val="28"/>
        </w:rPr>
        <w:t xml:space="preserve"> </w:t>
      </w:r>
      <w:r w:rsidRPr="00170F0D">
        <w:rPr>
          <w:sz w:val="28"/>
          <w:szCs w:val="28"/>
        </w:rPr>
        <w:t>растущих</w:t>
      </w:r>
      <w:r w:rsidR="001B668A" w:rsidRPr="00170F0D">
        <w:rPr>
          <w:sz w:val="28"/>
          <w:szCs w:val="28"/>
        </w:rPr>
        <w:t xml:space="preserve"> </w:t>
      </w:r>
      <w:r w:rsidRPr="00170F0D">
        <w:rPr>
          <w:sz w:val="28"/>
          <w:szCs w:val="28"/>
        </w:rPr>
        <w:t>требований</w:t>
      </w:r>
      <w:r w:rsidR="001B668A" w:rsidRPr="00170F0D">
        <w:rPr>
          <w:sz w:val="28"/>
          <w:szCs w:val="28"/>
        </w:rPr>
        <w:t xml:space="preserve"> </w:t>
      </w:r>
      <w:r w:rsidRPr="00170F0D">
        <w:rPr>
          <w:sz w:val="28"/>
          <w:szCs w:val="28"/>
        </w:rPr>
        <w:t>к</w:t>
      </w:r>
      <w:r w:rsidR="001B668A" w:rsidRPr="00170F0D">
        <w:rPr>
          <w:sz w:val="28"/>
          <w:szCs w:val="28"/>
        </w:rPr>
        <w:t xml:space="preserve"> </w:t>
      </w:r>
      <w:r w:rsidR="00877E59" w:rsidRPr="00170F0D">
        <w:rPr>
          <w:sz w:val="28"/>
          <w:szCs w:val="28"/>
        </w:rPr>
        <w:t xml:space="preserve">консолидированной финансовой отчетности республиканского бюджета </w:t>
      </w:r>
      <w:r w:rsidRPr="00170F0D">
        <w:rPr>
          <w:sz w:val="28"/>
          <w:szCs w:val="28"/>
        </w:rPr>
        <w:t>и</w:t>
      </w:r>
      <w:r w:rsidR="001B668A" w:rsidRPr="00170F0D">
        <w:rPr>
          <w:sz w:val="28"/>
          <w:szCs w:val="28"/>
        </w:rPr>
        <w:t xml:space="preserve"> </w:t>
      </w:r>
      <w:r w:rsidRPr="00170F0D">
        <w:rPr>
          <w:sz w:val="28"/>
          <w:szCs w:val="28"/>
        </w:rPr>
        <w:t>необходимости</w:t>
      </w:r>
      <w:r w:rsidR="001B668A" w:rsidRPr="00170F0D">
        <w:rPr>
          <w:sz w:val="28"/>
          <w:szCs w:val="28"/>
        </w:rPr>
        <w:t xml:space="preserve"> </w:t>
      </w:r>
      <w:r w:rsidRPr="00170F0D">
        <w:rPr>
          <w:sz w:val="28"/>
          <w:szCs w:val="28"/>
        </w:rPr>
        <w:t>обеспечения</w:t>
      </w:r>
      <w:r w:rsidR="001B668A" w:rsidRPr="00170F0D">
        <w:rPr>
          <w:sz w:val="28"/>
          <w:szCs w:val="28"/>
        </w:rPr>
        <w:t xml:space="preserve"> </w:t>
      </w:r>
      <w:r w:rsidRPr="00170F0D">
        <w:rPr>
          <w:sz w:val="28"/>
          <w:szCs w:val="28"/>
        </w:rPr>
        <w:t>высокого</w:t>
      </w:r>
      <w:r w:rsidR="001B668A" w:rsidRPr="00170F0D">
        <w:rPr>
          <w:sz w:val="28"/>
          <w:szCs w:val="28"/>
        </w:rPr>
        <w:t xml:space="preserve"> </w:t>
      </w:r>
      <w:r w:rsidRPr="00170F0D">
        <w:rPr>
          <w:sz w:val="28"/>
          <w:szCs w:val="28"/>
        </w:rPr>
        <w:t>уровня</w:t>
      </w:r>
      <w:r w:rsidR="001B668A" w:rsidRPr="00170F0D">
        <w:rPr>
          <w:sz w:val="28"/>
          <w:szCs w:val="28"/>
        </w:rPr>
        <w:t xml:space="preserve"> </w:t>
      </w:r>
      <w:r w:rsidRPr="00170F0D">
        <w:rPr>
          <w:sz w:val="28"/>
          <w:szCs w:val="28"/>
        </w:rPr>
        <w:t>доверия</w:t>
      </w:r>
      <w:r w:rsidR="001B668A" w:rsidRPr="00170F0D">
        <w:rPr>
          <w:sz w:val="28"/>
          <w:szCs w:val="28"/>
        </w:rPr>
        <w:t xml:space="preserve"> </w:t>
      </w:r>
      <w:r w:rsidRPr="00170F0D">
        <w:rPr>
          <w:sz w:val="28"/>
          <w:szCs w:val="28"/>
        </w:rPr>
        <w:t>к</w:t>
      </w:r>
      <w:r w:rsidR="001B668A" w:rsidRPr="00170F0D">
        <w:rPr>
          <w:sz w:val="28"/>
          <w:szCs w:val="28"/>
        </w:rPr>
        <w:t xml:space="preserve"> </w:t>
      </w:r>
      <w:r w:rsidRPr="00170F0D">
        <w:rPr>
          <w:sz w:val="28"/>
          <w:szCs w:val="28"/>
        </w:rPr>
        <w:t>финансовым</w:t>
      </w:r>
      <w:r w:rsidR="001B668A" w:rsidRPr="00170F0D">
        <w:rPr>
          <w:sz w:val="28"/>
          <w:szCs w:val="28"/>
        </w:rPr>
        <w:t xml:space="preserve"> </w:t>
      </w:r>
      <w:r w:rsidRPr="00170F0D">
        <w:rPr>
          <w:sz w:val="28"/>
          <w:szCs w:val="28"/>
        </w:rPr>
        <w:t>данным,</w:t>
      </w:r>
      <w:r w:rsidR="001B668A" w:rsidRPr="00170F0D">
        <w:rPr>
          <w:sz w:val="28"/>
          <w:szCs w:val="28"/>
        </w:rPr>
        <w:t xml:space="preserve"> </w:t>
      </w:r>
      <w:r w:rsidRPr="00170F0D">
        <w:rPr>
          <w:sz w:val="28"/>
          <w:szCs w:val="28"/>
        </w:rPr>
        <w:t>цифровизация</w:t>
      </w:r>
      <w:r w:rsidR="001B668A" w:rsidRPr="00170F0D">
        <w:rPr>
          <w:sz w:val="28"/>
          <w:szCs w:val="28"/>
        </w:rPr>
        <w:t xml:space="preserve"> </w:t>
      </w:r>
      <w:r w:rsidRPr="00170F0D">
        <w:rPr>
          <w:sz w:val="28"/>
          <w:szCs w:val="28"/>
        </w:rPr>
        <w:t>аудиторских</w:t>
      </w:r>
      <w:r w:rsidR="001B668A" w:rsidRPr="00170F0D">
        <w:rPr>
          <w:sz w:val="28"/>
          <w:szCs w:val="28"/>
        </w:rPr>
        <w:t xml:space="preserve"> </w:t>
      </w:r>
      <w:r w:rsidRPr="00170F0D">
        <w:rPr>
          <w:sz w:val="28"/>
          <w:szCs w:val="28"/>
        </w:rPr>
        <w:t>процессов</w:t>
      </w:r>
      <w:r w:rsidR="001B668A" w:rsidRPr="00170F0D">
        <w:rPr>
          <w:sz w:val="28"/>
          <w:szCs w:val="28"/>
        </w:rPr>
        <w:t xml:space="preserve"> </w:t>
      </w:r>
      <w:r w:rsidRPr="00170F0D">
        <w:rPr>
          <w:sz w:val="28"/>
          <w:szCs w:val="28"/>
        </w:rPr>
        <w:t>становится</w:t>
      </w:r>
      <w:r w:rsidR="001B668A" w:rsidRPr="00170F0D">
        <w:rPr>
          <w:sz w:val="28"/>
          <w:szCs w:val="28"/>
        </w:rPr>
        <w:t xml:space="preserve"> </w:t>
      </w:r>
      <w:r w:rsidRPr="00170F0D">
        <w:rPr>
          <w:sz w:val="28"/>
          <w:szCs w:val="28"/>
        </w:rPr>
        <w:t>ключевым</w:t>
      </w:r>
      <w:r w:rsidR="001B668A" w:rsidRPr="00170F0D">
        <w:rPr>
          <w:sz w:val="28"/>
          <w:szCs w:val="28"/>
        </w:rPr>
        <w:t xml:space="preserve"> </w:t>
      </w:r>
      <w:r w:rsidRPr="00170F0D">
        <w:rPr>
          <w:sz w:val="28"/>
          <w:szCs w:val="28"/>
        </w:rPr>
        <w:t>фактором</w:t>
      </w:r>
      <w:r w:rsidR="001B668A" w:rsidRPr="00170F0D">
        <w:rPr>
          <w:sz w:val="28"/>
          <w:szCs w:val="28"/>
        </w:rPr>
        <w:t xml:space="preserve"> </w:t>
      </w:r>
      <w:r w:rsidRPr="00170F0D">
        <w:rPr>
          <w:sz w:val="28"/>
          <w:szCs w:val="28"/>
        </w:rPr>
        <w:t>устойчивого</w:t>
      </w:r>
      <w:r w:rsidR="001B668A" w:rsidRPr="00170F0D">
        <w:rPr>
          <w:sz w:val="28"/>
          <w:szCs w:val="28"/>
        </w:rPr>
        <w:t xml:space="preserve"> </w:t>
      </w:r>
      <w:r w:rsidRPr="00170F0D">
        <w:rPr>
          <w:sz w:val="28"/>
          <w:szCs w:val="28"/>
        </w:rPr>
        <w:t>развития</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эффективности</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системы</w:t>
      </w:r>
      <w:r w:rsidR="001B668A" w:rsidRPr="00170F0D">
        <w:rPr>
          <w:sz w:val="28"/>
          <w:szCs w:val="28"/>
        </w:rPr>
        <w:t xml:space="preserve"> </w:t>
      </w:r>
      <w:r w:rsidRPr="00170F0D">
        <w:rPr>
          <w:sz w:val="28"/>
          <w:szCs w:val="28"/>
        </w:rPr>
        <w:t>страны.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качестве</w:t>
      </w:r>
      <w:r w:rsidR="001B668A" w:rsidRPr="00170F0D">
        <w:rPr>
          <w:sz w:val="28"/>
          <w:szCs w:val="28"/>
        </w:rPr>
        <w:t xml:space="preserve"> </w:t>
      </w:r>
      <w:r w:rsidRPr="00170F0D">
        <w:rPr>
          <w:sz w:val="28"/>
          <w:szCs w:val="28"/>
        </w:rPr>
        <w:t>одного</w:t>
      </w:r>
      <w:r w:rsidR="001B668A" w:rsidRPr="00170F0D">
        <w:rPr>
          <w:sz w:val="28"/>
          <w:szCs w:val="28"/>
        </w:rPr>
        <w:t xml:space="preserve"> </w:t>
      </w:r>
      <w:r w:rsidRPr="00170F0D">
        <w:rPr>
          <w:sz w:val="28"/>
          <w:szCs w:val="28"/>
        </w:rPr>
        <w:t>из</w:t>
      </w:r>
      <w:r w:rsidR="001B668A" w:rsidRPr="00170F0D">
        <w:rPr>
          <w:sz w:val="28"/>
          <w:szCs w:val="28"/>
        </w:rPr>
        <w:t xml:space="preserve"> </w:t>
      </w:r>
      <w:r w:rsidRPr="00170F0D">
        <w:rPr>
          <w:sz w:val="28"/>
          <w:szCs w:val="28"/>
        </w:rPr>
        <w:t>вариантов</w:t>
      </w:r>
      <w:r w:rsidR="001B668A" w:rsidRPr="00170F0D">
        <w:rPr>
          <w:sz w:val="28"/>
          <w:szCs w:val="28"/>
        </w:rPr>
        <w:t xml:space="preserve"> </w:t>
      </w:r>
      <w:r w:rsidRPr="00170F0D">
        <w:rPr>
          <w:sz w:val="28"/>
          <w:szCs w:val="28"/>
        </w:rPr>
        <w:t>решения</w:t>
      </w:r>
      <w:r w:rsidR="001B668A" w:rsidRPr="00170F0D">
        <w:rPr>
          <w:sz w:val="28"/>
          <w:szCs w:val="28"/>
        </w:rPr>
        <w:t xml:space="preserve"> </w:t>
      </w:r>
      <w:r w:rsidRPr="00170F0D">
        <w:rPr>
          <w:sz w:val="28"/>
          <w:szCs w:val="28"/>
        </w:rPr>
        <w:t>проблемы</w:t>
      </w:r>
      <w:r w:rsidR="001B668A" w:rsidRPr="00170F0D">
        <w:rPr>
          <w:sz w:val="28"/>
          <w:szCs w:val="28"/>
        </w:rPr>
        <w:t xml:space="preserve"> </w:t>
      </w:r>
      <w:r w:rsidRPr="00170F0D">
        <w:rPr>
          <w:sz w:val="28"/>
          <w:szCs w:val="28"/>
        </w:rPr>
        <w:t>автоматизации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цифровизации</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r w:rsidR="001B668A" w:rsidRPr="00170F0D">
        <w:rPr>
          <w:sz w:val="28"/>
          <w:szCs w:val="28"/>
        </w:rPr>
        <w:t xml:space="preserve"> </w:t>
      </w:r>
      <w:r w:rsidRPr="00170F0D">
        <w:rPr>
          <w:sz w:val="28"/>
          <w:szCs w:val="28"/>
        </w:rPr>
        <w:t>предлагается</w:t>
      </w:r>
      <w:r w:rsidR="001B668A" w:rsidRPr="00170F0D">
        <w:rPr>
          <w:sz w:val="28"/>
          <w:szCs w:val="28"/>
        </w:rPr>
        <w:t xml:space="preserve"> </w:t>
      </w:r>
      <w:r w:rsidRPr="00170F0D">
        <w:rPr>
          <w:sz w:val="28"/>
          <w:szCs w:val="28"/>
        </w:rPr>
        <w:t>создание</w:t>
      </w:r>
      <w:r w:rsidR="001B668A" w:rsidRPr="00170F0D">
        <w:rPr>
          <w:sz w:val="28"/>
          <w:szCs w:val="28"/>
        </w:rPr>
        <w:t xml:space="preserve"> </w:t>
      </w:r>
      <w:r w:rsidRPr="00170F0D">
        <w:rPr>
          <w:sz w:val="28"/>
          <w:szCs w:val="28"/>
        </w:rPr>
        <w:t>единой</w:t>
      </w:r>
      <w:r w:rsidR="001B668A" w:rsidRPr="00170F0D">
        <w:rPr>
          <w:sz w:val="28"/>
          <w:szCs w:val="28"/>
        </w:rPr>
        <w:t xml:space="preserve"> </w:t>
      </w:r>
      <w:r w:rsidRPr="00170F0D">
        <w:rPr>
          <w:sz w:val="28"/>
          <w:szCs w:val="28"/>
        </w:rPr>
        <w:t>системы</w:t>
      </w:r>
      <w:r w:rsidR="006E58EF" w:rsidRPr="00170F0D">
        <w:rPr>
          <w:sz w:val="28"/>
          <w:szCs w:val="28"/>
        </w:rPr>
        <w:t xml:space="preserve"> (</w:t>
      </w:r>
      <w:r w:rsidR="00DD32FB" w:rsidRPr="00170F0D">
        <w:rPr>
          <w:sz w:val="28"/>
          <w:szCs w:val="28"/>
        </w:rPr>
        <w:t>р</w:t>
      </w:r>
      <w:r w:rsidR="006E58EF" w:rsidRPr="00170F0D">
        <w:rPr>
          <w:sz w:val="28"/>
          <w:szCs w:val="28"/>
        </w:rPr>
        <w:t>исунок 41)</w:t>
      </w:r>
      <w:r w:rsidRPr="00170F0D">
        <w:rPr>
          <w:sz w:val="28"/>
          <w:szCs w:val="28"/>
        </w:rPr>
        <w:t>.</w:t>
      </w:r>
    </w:p>
    <w:p w14:paraId="20B9B0B6" w14:textId="2AF1243E" w:rsidR="00E5009D" w:rsidRPr="00170F0D" w:rsidRDefault="00E5009D" w:rsidP="000B6E0B">
      <w:pPr>
        <w:rPr>
          <w:sz w:val="28"/>
          <w:szCs w:val="28"/>
        </w:rPr>
      </w:pPr>
    </w:p>
    <w:p w14:paraId="505790CA" w14:textId="39D671DA" w:rsidR="005D176C" w:rsidRPr="00170F0D" w:rsidRDefault="006E58EF" w:rsidP="000B6E0B">
      <w:pPr>
        <w:jc w:val="center"/>
        <w:rPr>
          <w:sz w:val="28"/>
          <w:szCs w:val="28"/>
        </w:rPr>
      </w:pPr>
      <w:r w:rsidRPr="00170F0D">
        <w:rPr>
          <w:noProof/>
          <w:sz w:val="28"/>
          <w:szCs w:val="28"/>
        </w:rPr>
        <w:drawing>
          <wp:inline distT="0" distB="0" distL="0" distR="0" wp14:anchorId="72DA7E66" wp14:editId="073CD816">
            <wp:extent cx="5875020" cy="2150918"/>
            <wp:effectExtent l="0" t="19050" r="0" b="59055"/>
            <wp:docPr id="2047898409"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0" r:lo="rId161" r:qs="rId162" r:cs="rId163"/>
              </a:graphicData>
            </a:graphic>
          </wp:inline>
        </w:drawing>
      </w:r>
    </w:p>
    <w:p w14:paraId="1408911F" w14:textId="77777777" w:rsidR="006E58EF" w:rsidRPr="00170F0D" w:rsidRDefault="006E58EF" w:rsidP="000B6E0B">
      <w:pPr>
        <w:jc w:val="center"/>
        <w:rPr>
          <w:sz w:val="16"/>
          <w:szCs w:val="16"/>
        </w:rPr>
      </w:pPr>
    </w:p>
    <w:p w14:paraId="15445320" w14:textId="443A84E1" w:rsidR="000B6E0B" w:rsidRPr="00170F0D" w:rsidRDefault="000B6E0B" w:rsidP="000B6E0B">
      <w:pPr>
        <w:jc w:val="center"/>
        <w:rPr>
          <w:sz w:val="28"/>
          <w:szCs w:val="28"/>
        </w:rPr>
      </w:pPr>
      <w:r w:rsidRPr="00170F0D">
        <w:rPr>
          <w:sz w:val="28"/>
          <w:szCs w:val="28"/>
        </w:rPr>
        <w:t>Рисунок</w:t>
      </w:r>
      <w:r w:rsidR="001B668A" w:rsidRPr="00170F0D">
        <w:rPr>
          <w:sz w:val="28"/>
          <w:szCs w:val="28"/>
        </w:rPr>
        <w:t xml:space="preserve"> </w:t>
      </w:r>
      <w:r w:rsidR="00D0330D" w:rsidRPr="00170F0D">
        <w:rPr>
          <w:sz w:val="28"/>
          <w:szCs w:val="28"/>
        </w:rPr>
        <w:t>4</w:t>
      </w:r>
      <w:r w:rsidR="006E58EF" w:rsidRPr="00170F0D">
        <w:rPr>
          <w:sz w:val="28"/>
          <w:szCs w:val="28"/>
        </w:rPr>
        <w:t>1</w:t>
      </w:r>
      <w:r w:rsidR="005D176C" w:rsidRPr="00170F0D">
        <w:rPr>
          <w:sz w:val="28"/>
          <w:szCs w:val="28"/>
        </w:rPr>
        <w:t xml:space="preserve"> </w:t>
      </w:r>
      <w:r w:rsidR="005D176C" w:rsidRPr="00170F0D">
        <w:t>–</w:t>
      </w:r>
      <w:r w:rsidR="001B668A" w:rsidRPr="00170F0D">
        <w:rPr>
          <w:sz w:val="28"/>
          <w:szCs w:val="28"/>
        </w:rPr>
        <w:t xml:space="preserve"> </w:t>
      </w:r>
      <w:r w:rsidRPr="00170F0D">
        <w:rPr>
          <w:sz w:val="28"/>
          <w:szCs w:val="28"/>
        </w:rPr>
        <w:t>Преимущества</w:t>
      </w:r>
      <w:r w:rsidR="001B668A" w:rsidRPr="00170F0D">
        <w:rPr>
          <w:sz w:val="28"/>
          <w:szCs w:val="28"/>
        </w:rPr>
        <w:t xml:space="preserve"> </w:t>
      </w:r>
      <w:r w:rsidRPr="00170F0D">
        <w:rPr>
          <w:sz w:val="28"/>
          <w:szCs w:val="28"/>
        </w:rPr>
        <w:t>полной</w:t>
      </w:r>
      <w:r w:rsidR="001B668A" w:rsidRPr="00170F0D">
        <w:rPr>
          <w:sz w:val="28"/>
          <w:szCs w:val="28"/>
        </w:rPr>
        <w:t xml:space="preserve"> </w:t>
      </w:r>
      <w:r w:rsidRPr="00170F0D">
        <w:rPr>
          <w:sz w:val="28"/>
          <w:szCs w:val="28"/>
        </w:rPr>
        <w:t>цифровизации</w:t>
      </w:r>
      <w:r w:rsidR="001B668A" w:rsidRPr="00170F0D">
        <w:rPr>
          <w:sz w:val="28"/>
          <w:szCs w:val="28"/>
        </w:rPr>
        <w:t xml:space="preserve"> </w:t>
      </w:r>
      <w:r w:rsidRPr="00170F0D">
        <w:rPr>
          <w:sz w:val="28"/>
          <w:szCs w:val="28"/>
        </w:rPr>
        <w:t>процесса</w:t>
      </w:r>
      <w:r w:rsidR="001B668A" w:rsidRPr="00170F0D">
        <w:rPr>
          <w:sz w:val="28"/>
          <w:szCs w:val="28"/>
        </w:rPr>
        <w:t xml:space="preserve"> </w:t>
      </w:r>
      <w:r w:rsidRPr="00170F0D">
        <w:rPr>
          <w:sz w:val="28"/>
          <w:szCs w:val="28"/>
        </w:rPr>
        <w:t>проведения</w:t>
      </w:r>
      <w:r w:rsidR="001B668A" w:rsidRPr="00170F0D">
        <w:rPr>
          <w:sz w:val="28"/>
          <w:szCs w:val="28"/>
        </w:rPr>
        <w:t xml:space="preserve"> </w:t>
      </w:r>
      <w:r w:rsidRPr="00170F0D">
        <w:rPr>
          <w:sz w:val="28"/>
          <w:szCs w:val="28"/>
        </w:rPr>
        <w:t>аудита</w:t>
      </w:r>
      <w:r w:rsidR="001B668A" w:rsidRPr="00170F0D">
        <w:rPr>
          <w:sz w:val="28"/>
          <w:szCs w:val="28"/>
        </w:rPr>
        <w:t xml:space="preserve"> </w:t>
      </w:r>
      <w:r w:rsidRPr="00170F0D">
        <w:rPr>
          <w:sz w:val="28"/>
          <w:szCs w:val="28"/>
        </w:rPr>
        <w:t>консолидированной</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республиканского</w:t>
      </w:r>
      <w:r w:rsidR="001B668A" w:rsidRPr="00170F0D">
        <w:rPr>
          <w:sz w:val="28"/>
          <w:szCs w:val="28"/>
        </w:rPr>
        <w:t xml:space="preserve"> </w:t>
      </w:r>
      <w:r w:rsidRPr="00170F0D">
        <w:rPr>
          <w:sz w:val="28"/>
          <w:szCs w:val="28"/>
        </w:rPr>
        <w:t>бюджета</w:t>
      </w:r>
    </w:p>
    <w:p w14:paraId="6D66B64F" w14:textId="77777777" w:rsidR="006E58EF" w:rsidRPr="00170F0D" w:rsidRDefault="006E58EF" w:rsidP="000B6E0B">
      <w:pPr>
        <w:jc w:val="center"/>
        <w:rPr>
          <w:sz w:val="18"/>
          <w:szCs w:val="18"/>
        </w:rPr>
      </w:pPr>
    </w:p>
    <w:p w14:paraId="50892B34" w14:textId="34400C18" w:rsidR="00A01FF4" w:rsidRPr="00170F0D" w:rsidRDefault="00A01FF4" w:rsidP="00DD32FB">
      <w:pPr>
        <w:ind w:firstLine="709"/>
        <w:jc w:val="both"/>
      </w:pPr>
      <w:r w:rsidRPr="00170F0D">
        <w:t>Примечание – Составлено автором</w:t>
      </w:r>
    </w:p>
    <w:p w14:paraId="01FE9434" w14:textId="77777777" w:rsidR="006E58EF" w:rsidRPr="00170F0D" w:rsidRDefault="006E58EF" w:rsidP="005D176C">
      <w:pPr>
        <w:ind w:firstLine="709"/>
        <w:jc w:val="both"/>
      </w:pPr>
    </w:p>
    <w:p w14:paraId="227B0927" w14:textId="01849157" w:rsidR="005D176C" w:rsidRPr="00170F0D" w:rsidRDefault="000B6E0B" w:rsidP="005D176C">
      <w:pPr>
        <w:ind w:firstLine="709"/>
        <w:jc w:val="both"/>
        <w:rPr>
          <w:sz w:val="28"/>
          <w:szCs w:val="28"/>
        </w:rPr>
      </w:pPr>
      <w:r w:rsidRPr="00170F0D">
        <w:rPr>
          <w:sz w:val="28"/>
          <w:szCs w:val="28"/>
        </w:rPr>
        <w:t>Предлагаемая</w:t>
      </w:r>
      <w:r w:rsidR="001B668A" w:rsidRPr="00170F0D">
        <w:rPr>
          <w:sz w:val="28"/>
          <w:szCs w:val="28"/>
        </w:rPr>
        <w:t xml:space="preserve"> </w:t>
      </w:r>
      <w:r w:rsidRPr="00170F0D">
        <w:rPr>
          <w:sz w:val="28"/>
          <w:szCs w:val="28"/>
        </w:rPr>
        <w:t>система</w:t>
      </w:r>
      <w:r w:rsidR="001B668A" w:rsidRPr="00170F0D">
        <w:rPr>
          <w:sz w:val="28"/>
          <w:szCs w:val="28"/>
        </w:rPr>
        <w:t xml:space="preserve"> </w:t>
      </w:r>
      <w:r w:rsidRPr="00170F0D">
        <w:rPr>
          <w:sz w:val="28"/>
          <w:szCs w:val="28"/>
        </w:rPr>
        <w:t>будет</w:t>
      </w:r>
      <w:r w:rsidR="001B668A" w:rsidRPr="00170F0D">
        <w:rPr>
          <w:sz w:val="28"/>
          <w:szCs w:val="28"/>
        </w:rPr>
        <w:t xml:space="preserve"> </w:t>
      </w:r>
      <w:r w:rsidRPr="00170F0D">
        <w:rPr>
          <w:sz w:val="28"/>
          <w:szCs w:val="28"/>
        </w:rPr>
        <w:t>объединять</w:t>
      </w:r>
      <w:r w:rsidR="001B668A" w:rsidRPr="00170F0D">
        <w:rPr>
          <w:sz w:val="28"/>
          <w:szCs w:val="28"/>
        </w:rPr>
        <w:t xml:space="preserve"> </w:t>
      </w:r>
      <w:r w:rsidRPr="00170F0D">
        <w:rPr>
          <w:sz w:val="28"/>
          <w:szCs w:val="28"/>
        </w:rPr>
        <w:t>все</w:t>
      </w:r>
      <w:r w:rsidR="001B668A" w:rsidRPr="00170F0D">
        <w:rPr>
          <w:sz w:val="28"/>
          <w:szCs w:val="28"/>
        </w:rPr>
        <w:t xml:space="preserve"> </w:t>
      </w:r>
      <w:r w:rsidRPr="00170F0D">
        <w:rPr>
          <w:sz w:val="28"/>
          <w:szCs w:val="28"/>
        </w:rPr>
        <w:t>необходимые</w:t>
      </w:r>
      <w:r w:rsidR="001B668A" w:rsidRPr="00170F0D">
        <w:rPr>
          <w:sz w:val="28"/>
          <w:szCs w:val="28"/>
        </w:rPr>
        <w:t xml:space="preserve"> </w:t>
      </w:r>
      <w:r w:rsidRPr="00170F0D">
        <w:rPr>
          <w:sz w:val="28"/>
          <w:szCs w:val="28"/>
        </w:rPr>
        <w:t>отчеты</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одном</w:t>
      </w:r>
      <w:r w:rsidR="001B668A" w:rsidRPr="00170F0D">
        <w:rPr>
          <w:sz w:val="28"/>
          <w:szCs w:val="28"/>
        </w:rPr>
        <w:t xml:space="preserve"> </w:t>
      </w:r>
      <w:r w:rsidRPr="00170F0D">
        <w:rPr>
          <w:sz w:val="28"/>
          <w:szCs w:val="28"/>
        </w:rPr>
        <w:t>цифровом</w:t>
      </w:r>
      <w:r w:rsidR="001B668A" w:rsidRPr="00170F0D">
        <w:rPr>
          <w:sz w:val="28"/>
          <w:szCs w:val="28"/>
        </w:rPr>
        <w:t xml:space="preserve"> </w:t>
      </w:r>
      <w:r w:rsidRPr="00170F0D">
        <w:rPr>
          <w:sz w:val="28"/>
          <w:szCs w:val="28"/>
        </w:rPr>
        <w:t>пространстве,</w:t>
      </w:r>
      <w:r w:rsidR="001B668A" w:rsidRPr="00170F0D">
        <w:rPr>
          <w:sz w:val="28"/>
          <w:szCs w:val="28"/>
        </w:rPr>
        <w:t xml:space="preserve"> </w:t>
      </w:r>
      <w:r w:rsidRPr="00170F0D">
        <w:rPr>
          <w:sz w:val="28"/>
          <w:szCs w:val="28"/>
        </w:rPr>
        <w:t>обеспечивая</w:t>
      </w:r>
      <w:r w:rsidR="001B668A" w:rsidRPr="00170F0D">
        <w:rPr>
          <w:sz w:val="28"/>
          <w:szCs w:val="28"/>
        </w:rPr>
        <w:t xml:space="preserve"> </w:t>
      </w:r>
      <w:r w:rsidRPr="00170F0D">
        <w:rPr>
          <w:sz w:val="28"/>
          <w:szCs w:val="28"/>
        </w:rPr>
        <w:t>легкий</w:t>
      </w:r>
      <w:r w:rsidR="001B668A" w:rsidRPr="00170F0D">
        <w:rPr>
          <w:sz w:val="28"/>
          <w:szCs w:val="28"/>
        </w:rPr>
        <w:t xml:space="preserve"> </w:t>
      </w:r>
      <w:r w:rsidRPr="00170F0D">
        <w:rPr>
          <w:sz w:val="28"/>
          <w:szCs w:val="28"/>
        </w:rPr>
        <w:t>доступ</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управление</w:t>
      </w:r>
      <w:r w:rsidR="001B668A" w:rsidRPr="00170F0D">
        <w:rPr>
          <w:sz w:val="28"/>
          <w:szCs w:val="28"/>
        </w:rPr>
        <w:t xml:space="preserve"> </w:t>
      </w:r>
      <w:r w:rsidRPr="00170F0D">
        <w:rPr>
          <w:sz w:val="28"/>
          <w:szCs w:val="28"/>
        </w:rPr>
        <w:t>данными</w:t>
      </w:r>
      <w:r w:rsidR="001B668A" w:rsidRPr="00170F0D">
        <w:rPr>
          <w:sz w:val="28"/>
          <w:szCs w:val="28"/>
        </w:rPr>
        <w:t xml:space="preserve"> </w:t>
      </w:r>
      <w:r w:rsidRPr="00170F0D">
        <w:rPr>
          <w:sz w:val="28"/>
          <w:szCs w:val="28"/>
        </w:rPr>
        <w:t>для</w:t>
      </w:r>
      <w:r w:rsidR="001B668A" w:rsidRPr="00170F0D">
        <w:rPr>
          <w:sz w:val="28"/>
          <w:szCs w:val="28"/>
        </w:rPr>
        <w:t xml:space="preserve"> </w:t>
      </w:r>
      <w:r w:rsidRPr="00170F0D">
        <w:rPr>
          <w:sz w:val="28"/>
          <w:szCs w:val="28"/>
        </w:rPr>
        <w:t>всех</w:t>
      </w:r>
      <w:r w:rsidR="001B668A" w:rsidRPr="00170F0D">
        <w:rPr>
          <w:sz w:val="28"/>
          <w:szCs w:val="28"/>
        </w:rPr>
        <w:t xml:space="preserve"> </w:t>
      </w:r>
      <w:r w:rsidRPr="00170F0D">
        <w:rPr>
          <w:sz w:val="28"/>
          <w:szCs w:val="28"/>
        </w:rPr>
        <w:t>заинтересованных</w:t>
      </w:r>
      <w:r w:rsidR="001B668A" w:rsidRPr="00170F0D">
        <w:rPr>
          <w:sz w:val="28"/>
          <w:szCs w:val="28"/>
        </w:rPr>
        <w:t xml:space="preserve"> </w:t>
      </w:r>
      <w:r w:rsidRPr="00170F0D">
        <w:rPr>
          <w:sz w:val="28"/>
          <w:szCs w:val="28"/>
        </w:rPr>
        <w:t>сторон,</w:t>
      </w:r>
      <w:r w:rsidR="001B668A" w:rsidRPr="00170F0D">
        <w:rPr>
          <w:sz w:val="28"/>
          <w:szCs w:val="28"/>
        </w:rPr>
        <w:t xml:space="preserve"> </w:t>
      </w:r>
      <w:r w:rsidRPr="00170F0D">
        <w:rPr>
          <w:sz w:val="28"/>
          <w:szCs w:val="28"/>
        </w:rPr>
        <w:t>включая</w:t>
      </w:r>
      <w:r w:rsidR="001B668A" w:rsidRPr="00170F0D">
        <w:rPr>
          <w:sz w:val="28"/>
          <w:szCs w:val="28"/>
        </w:rPr>
        <w:t xml:space="preserve"> </w:t>
      </w:r>
      <w:r w:rsidRPr="00170F0D">
        <w:rPr>
          <w:sz w:val="28"/>
          <w:szCs w:val="28"/>
        </w:rPr>
        <w:t>аудиторов,</w:t>
      </w:r>
      <w:r w:rsidR="001B668A" w:rsidRPr="00170F0D">
        <w:rPr>
          <w:sz w:val="28"/>
          <w:szCs w:val="28"/>
        </w:rPr>
        <w:t xml:space="preserve"> </w:t>
      </w:r>
      <w:r w:rsidRPr="00170F0D">
        <w:rPr>
          <w:sz w:val="28"/>
          <w:szCs w:val="28"/>
        </w:rPr>
        <w:t>финансовых</w:t>
      </w:r>
      <w:r w:rsidR="001B668A" w:rsidRPr="00170F0D">
        <w:rPr>
          <w:sz w:val="28"/>
          <w:szCs w:val="28"/>
        </w:rPr>
        <w:t xml:space="preserve"> </w:t>
      </w:r>
      <w:r w:rsidRPr="00170F0D">
        <w:rPr>
          <w:sz w:val="28"/>
          <w:szCs w:val="28"/>
        </w:rPr>
        <w:t>аналитиков</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управленцев.</w:t>
      </w:r>
      <w:r w:rsidR="001B668A" w:rsidRPr="00170F0D">
        <w:rPr>
          <w:sz w:val="28"/>
          <w:szCs w:val="28"/>
        </w:rPr>
        <w:t xml:space="preserve"> </w:t>
      </w:r>
      <w:r w:rsidRPr="00170F0D">
        <w:rPr>
          <w:sz w:val="28"/>
          <w:szCs w:val="28"/>
        </w:rPr>
        <w:t>Единая</w:t>
      </w:r>
      <w:r w:rsidR="001B668A" w:rsidRPr="00170F0D">
        <w:rPr>
          <w:sz w:val="28"/>
          <w:szCs w:val="28"/>
        </w:rPr>
        <w:t xml:space="preserve"> </w:t>
      </w:r>
      <w:r w:rsidRPr="00170F0D">
        <w:rPr>
          <w:sz w:val="28"/>
          <w:szCs w:val="28"/>
        </w:rPr>
        <w:t>система</w:t>
      </w:r>
      <w:r w:rsidR="001B668A" w:rsidRPr="00170F0D">
        <w:rPr>
          <w:sz w:val="28"/>
          <w:szCs w:val="28"/>
        </w:rPr>
        <w:t xml:space="preserve"> </w:t>
      </w:r>
      <w:r w:rsidRPr="00170F0D">
        <w:rPr>
          <w:sz w:val="28"/>
          <w:szCs w:val="28"/>
        </w:rPr>
        <w:t>позволит</w:t>
      </w:r>
      <w:r w:rsidR="001B668A" w:rsidRPr="00170F0D">
        <w:rPr>
          <w:sz w:val="28"/>
          <w:szCs w:val="28"/>
        </w:rPr>
        <w:t xml:space="preserve"> </w:t>
      </w:r>
      <w:r w:rsidRPr="00170F0D">
        <w:rPr>
          <w:sz w:val="28"/>
          <w:szCs w:val="28"/>
        </w:rPr>
        <w:t>стандартизировать</w:t>
      </w:r>
      <w:r w:rsidR="001B668A" w:rsidRPr="00170F0D">
        <w:rPr>
          <w:sz w:val="28"/>
          <w:szCs w:val="28"/>
        </w:rPr>
        <w:t xml:space="preserve"> </w:t>
      </w:r>
      <w:r w:rsidRPr="00170F0D">
        <w:rPr>
          <w:sz w:val="28"/>
          <w:szCs w:val="28"/>
        </w:rPr>
        <w:t>процессы</w:t>
      </w:r>
      <w:r w:rsidR="001B668A" w:rsidRPr="00170F0D">
        <w:rPr>
          <w:sz w:val="28"/>
          <w:szCs w:val="28"/>
        </w:rPr>
        <w:t xml:space="preserve"> </w:t>
      </w:r>
      <w:r w:rsidRPr="00170F0D">
        <w:rPr>
          <w:sz w:val="28"/>
          <w:szCs w:val="28"/>
        </w:rPr>
        <w:t>сбора,</w:t>
      </w:r>
      <w:r w:rsidR="001B668A" w:rsidRPr="00170F0D">
        <w:rPr>
          <w:sz w:val="28"/>
          <w:szCs w:val="28"/>
        </w:rPr>
        <w:t xml:space="preserve"> </w:t>
      </w:r>
      <w:r w:rsidRPr="00170F0D">
        <w:rPr>
          <w:sz w:val="28"/>
          <w:szCs w:val="28"/>
        </w:rPr>
        <w:t>обработки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представления</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информации,</w:t>
      </w:r>
      <w:r w:rsidR="001B668A" w:rsidRPr="00170F0D">
        <w:rPr>
          <w:sz w:val="28"/>
          <w:szCs w:val="28"/>
        </w:rPr>
        <w:t xml:space="preserve"> </w:t>
      </w:r>
      <w:r w:rsidRPr="00170F0D">
        <w:rPr>
          <w:sz w:val="28"/>
          <w:szCs w:val="28"/>
        </w:rPr>
        <w:t>что</w:t>
      </w:r>
      <w:r w:rsidR="001B668A" w:rsidRPr="00170F0D">
        <w:rPr>
          <w:sz w:val="28"/>
          <w:szCs w:val="28"/>
        </w:rPr>
        <w:t xml:space="preserve"> </w:t>
      </w:r>
      <w:r w:rsidRPr="00170F0D">
        <w:rPr>
          <w:sz w:val="28"/>
          <w:szCs w:val="28"/>
        </w:rPr>
        <w:t>сделает</w:t>
      </w:r>
      <w:r w:rsidR="001B668A" w:rsidRPr="00170F0D">
        <w:rPr>
          <w:sz w:val="28"/>
          <w:szCs w:val="28"/>
        </w:rPr>
        <w:t xml:space="preserve"> </w:t>
      </w:r>
      <w:r w:rsidRPr="00170F0D">
        <w:rPr>
          <w:sz w:val="28"/>
          <w:szCs w:val="28"/>
        </w:rPr>
        <w:t>аудит</w:t>
      </w:r>
      <w:r w:rsidR="001B668A" w:rsidRPr="00170F0D">
        <w:rPr>
          <w:sz w:val="28"/>
          <w:szCs w:val="28"/>
        </w:rPr>
        <w:t xml:space="preserve"> </w:t>
      </w:r>
      <w:r w:rsidRPr="00170F0D">
        <w:rPr>
          <w:sz w:val="28"/>
          <w:szCs w:val="28"/>
        </w:rPr>
        <w:t>более</w:t>
      </w:r>
      <w:r w:rsidR="001B668A" w:rsidRPr="00170F0D">
        <w:rPr>
          <w:sz w:val="28"/>
          <w:szCs w:val="28"/>
        </w:rPr>
        <w:t xml:space="preserve"> </w:t>
      </w:r>
      <w:r w:rsidRPr="00170F0D">
        <w:rPr>
          <w:sz w:val="28"/>
          <w:szCs w:val="28"/>
        </w:rPr>
        <w:t>эффективным,</w:t>
      </w:r>
      <w:r w:rsidR="001B668A" w:rsidRPr="00170F0D">
        <w:rPr>
          <w:sz w:val="28"/>
          <w:szCs w:val="28"/>
        </w:rPr>
        <w:t xml:space="preserve"> </w:t>
      </w:r>
      <w:r w:rsidRPr="00170F0D">
        <w:rPr>
          <w:sz w:val="28"/>
          <w:szCs w:val="28"/>
        </w:rPr>
        <w:t>сократит</w:t>
      </w:r>
      <w:r w:rsidR="001B668A" w:rsidRPr="00170F0D">
        <w:rPr>
          <w:sz w:val="28"/>
          <w:szCs w:val="28"/>
        </w:rPr>
        <w:t xml:space="preserve"> </w:t>
      </w:r>
      <w:r w:rsidRPr="00170F0D">
        <w:rPr>
          <w:sz w:val="28"/>
          <w:szCs w:val="28"/>
        </w:rPr>
        <w:t>время</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анализ</w:t>
      </w:r>
      <w:r w:rsidR="001B668A" w:rsidRPr="00170F0D">
        <w:rPr>
          <w:sz w:val="28"/>
          <w:szCs w:val="28"/>
        </w:rPr>
        <w:t xml:space="preserve"> </w:t>
      </w:r>
      <w:r w:rsidRPr="00170F0D">
        <w:rPr>
          <w:sz w:val="28"/>
          <w:szCs w:val="28"/>
        </w:rPr>
        <w:t>данных</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повысит</w:t>
      </w:r>
      <w:r w:rsidR="001B668A" w:rsidRPr="00170F0D">
        <w:rPr>
          <w:sz w:val="28"/>
          <w:szCs w:val="28"/>
        </w:rPr>
        <w:t xml:space="preserve"> </w:t>
      </w:r>
      <w:r w:rsidRPr="00170F0D">
        <w:rPr>
          <w:sz w:val="28"/>
          <w:szCs w:val="28"/>
        </w:rPr>
        <w:t>уровень</w:t>
      </w:r>
      <w:r w:rsidR="001B668A" w:rsidRPr="00170F0D">
        <w:rPr>
          <w:sz w:val="28"/>
          <w:szCs w:val="28"/>
        </w:rPr>
        <w:t xml:space="preserve"> </w:t>
      </w:r>
      <w:r w:rsidRPr="00170F0D">
        <w:rPr>
          <w:sz w:val="28"/>
          <w:szCs w:val="28"/>
        </w:rPr>
        <w:t>доверия</w:t>
      </w:r>
      <w:r w:rsidR="001B668A" w:rsidRPr="00170F0D">
        <w:rPr>
          <w:sz w:val="28"/>
          <w:szCs w:val="28"/>
        </w:rPr>
        <w:t xml:space="preserve"> </w:t>
      </w:r>
      <w:r w:rsidRPr="00170F0D">
        <w:rPr>
          <w:sz w:val="28"/>
          <w:szCs w:val="28"/>
        </w:rPr>
        <w:t>к</w:t>
      </w:r>
      <w:r w:rsidR="001B668A" w:rsidRPr="00170F0D">
        <w:rPr>
          <w:sz w:val="28"/>
          <w:szCs w:val="28"/>
        </w:rPr>
        <w:t xml:space="preserve"> </w:t>
      </w:r>
      <w:r w:rsidR="009863E9" w:rsidRPr="00170F0D">
        <w:rPr>
          <w:sz w:val="28"/>
          <w:szCs w:val="28"/>
        </w:rPr>
        <w:t>финансовой</w:t>
      </w:r>
      <w:r w:rsidR="001B668A" w:rsidRPr="00170F0D">
        <w:rPr>
          <w:sz w:val="28"/>
          <w:szCs w:val="28"/>
        </w:rPr>
        <w:t xml:space="preserve"> </w:t>
      </w:r>
      <w:r w:rsidRPr="00170F0D">
        <w:rPr>
          <w:sz w:val="28"/>
          <w:szCs w:val="28"/>
        </w:rPr>
        <w:t>отчетности.</w:t>
      </w:r>
      <w:r w:rsidR="001B668A" w:rsidRPr="00170F0D">
        <w:rPr>
          <w:sz w:val="28"/>
          <w:szCs w:val="28"/>
        </w:rPr>
        <w:t xml:space="preserve"> </w:t>
      </w:r>
      <w:r w:rsidRPr="00170F0D">
        <w:rPr>
          <w:sz w:val="28"/>
          <w:szCs w:val="28"/>
        </w:rPr>
        <w:t>Интеграция</w:t>
      </w:r>
      <w:r w:rsidR="001B668A" w:rsidRPr="00170F0D">
        <w:rPr>
          <w:sz w:val="28"/>
          <w:szCs w:val="28"/>
        </w:rPr>
        <w:t xml:space="preserve"> </w:t>
      </w:r>
      <w:r w:rsidRPr="00170F0D">
        <w:rPr>
          <w:sz w:val="28"/>
          <w:szCs w:val="28"/>
        </w:rPr>
        <w:t>различных</w:t>
      </w:r>
      <w:r w:rsidR="001B668A" w:rsidRPr="00170F0D">
        <w:rPr>
          <w:sz w:val="28"/>
          <w:szCs w:val="28"/>
        </w:rPr>
        <w:t xml:space="preserve"> </w:t>
      </w:r>
      <w:r w:rsidRPr="00170F0D">
        <w:rPr>
          <w:sz w:val="28"/>
          <w:szCs w:val="28"/>
        </w:rPr>
        <w:t>отчетов</w:t>
      </w:r>
      <w:r w:rsidR="001B668A" w:rsidRPr="00170F0D">
        <w:rPr>
          <w:sz w:val="28"/>
          <w:szCs w:val="28"/>
        </w:rPr>
        <w:t xml:space="preserve"> </w:t>
      </w:r>
      <w:r w:rsidRPr="00170F0D">
        <w:rPr>
          <w:sz w:val="28"/>
          <w:szCs w:val="28"/>
        </w:rPr>
        <w:t>в</w:t>
      </w:r>
      <w:r w:rsidR="001B668A" w:rsidRPr="00170F0D">
        <w:rPr>
          <w:sz w:val="28"/>
          <w:szCs w:val="28"/>
        </w:rPr>
        <w:t xml:space="preserve"> </w:t>
      </w:r>
      <w:r w:rsidRPr="00170F0D">
        <w:rPr>
          <w:sz w:val="28"/>
          <w:szCs w:val="28"/>
        </w:rPr>
        <w:t>единую</w:t>
      </w:r>
      <w:r w:rsidR="001B668A" w:rsidRPr="00170F0D">
        <w:rPr>
          <w:sz w:val="28"/>
          <w:szCs w:val="28"/>
        </w:rPr>
        <w:t xml:space="preserve"> </w:t>
      </w:r>
      <w:r w:rsidRPr="00170F0D">
        <w:rPr>
          <w:sz w:val="28"/>
          <w:szCs w:val="28"/>
        </w:rPr>
        <w:t>систему</w:t>
      </w:r>
      <w:r w:rsidR="001B668A" w:rsidRPr="00170F0D">
        <w:rPr>
          <w:sz w:val="28"/>
          <w:szCs w:val="28"/>
        </w:rPr>
        <w:t xml:space="preserve"> </w:t>
      </w:r>
      <w:r w:rsidRPr="00170F0D">
        <w:rPr>
          <w:sz w:val="28"/>
          <w:szCs w:val="28"/>
        </w:rPr>
        <w:t>также</w:t>
      </w:r>
      <w:r w:rsidR="001B668A" w:rsidRPr="00170F0D">
        <w:rPr>
          <w:sz w:val="28"/>
          <w:szCs w:val="28"/>
        </w:rPr>
        <w:t xml:space="preserve"> </w:t>
      </w:r>
      <w:r w:rsidRPr="00170F0D">
        <w:rPr>
          <w:sz w:val="28"/>
          <w:szCs w:val="28"/>
        </w:rPr>
        <w:t>способствует</w:t>
      </w:r>
      <w:r w:rsidR="001B668A" w:rsidRPr="00170F0D">
        <w:rPr>
          <w:sz w:val="28"/>
          <w:szCs w:val="28"/>
        </w:rPr>
        <w:t xml:space="preserve"> </w:t>
      </w:r>
      <w:r w:rsidRPr="00170F0D">
        <w:rPr>
          <w:sz w:val="28"/>
          <w:szCs w:val="28"/>
        </w:rPr>
        <w:t>улучшению</w:t>
      </w:r>
      <w:r w:rsidR="001B668A" w:rsidRPr="00170F0D">
        <w:rPr>
          <w:sz w:val="28"/>
          <w:szCs w:val="28"/>
        </w:rPr>
        <w:t xml:space="preserve"> </w:t>
      </w:r>
      <w:r w:rsidRPr="00170F0D">
        <w:rPr>
          <w:sz w:val="28"/>
          <w:szCs w:val="28"/>
        </w:rPr>
        <w:t>взаимодействия</w:t>
      </w:r>
      <w:r w:rsidR="001B668A" w:rsidRPr="00170F0D">
        <w:rPr>
          <w:sz w:val="28"/>
          <w:szCs w:val="28"/>
        </w:rPr>
        <w:t xml:space="preserve"> </w:t>
      </w:r>
      <w:r w:rsidRPr="00170F0D">
        <w:rPr>
          <w:sz w:val="28"/>
          <w:szCs w:val="28"/>
        </w:rPr>
        <w:t>между</w:t>
      </w:r>
      <w:r w:rsidR="001B668A" w:rsidRPr="00170F0D">
        <w:rPr>
          <w:sz w:val="28"/>
          <w:szCs w:val="28"/>
        </w:rPr>
        <w:t xml:space="preserve"> </w:t>
      </w:r>
      <w:r w:rsidRPr="00170F0D">
        <w:rPr>
          <w:sz w:val="28"/>
          <w:szCs w:val="28"/>
        </w:rPr>
        <w:t>разными</w:t>
      </w:r>
      <w:r w:rsidR="001B668A" w:rsidRPr="00170F0D">
        <w:rPr>
          <w:sz w:val="28"/>
          <w:szCs w:val="28"/>
        </w:rPr>
        <w:t xml:space="preserve"> </w:t>
      </w:r>
      <w:r w:rsidRPr="00170F0D">
        <w:rPr>
          <w:sz w:val="28"/>
          <w:szCs w:val="28"/>
        </w:rPr>
        <w:t>подразделениями</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органами</w:t>
      </w:r>
      <w:r w:rsidR="001B668A" w:rsidRPr="00170F0D">
        <w:rPr>
          <w:sz w:val="28"/>
          <w:szCs w:val="28"/>
        </w:rPr>
        <w:t xml:space="preserve"> </w:t>
      </w:r>
      <w:r w:rsidRPr="00170F0D">
        <w:rPr>
          <w:sz w:val="28"/>
          <w:szCs w:val="28"/>
        </w:rPr>
        <w:t>государственного</w:t>
      </w:r>
      <w:r w:rsidR="001B668A" w:rsidRPr="00170F0D">
        <w:rPr>
          <w:sz w:val="28"/>
          <w:szCs w:val="28"/>
        </w:rPr>
        <w:t xml:space="preserve"> </w:t>
      </w:r>
      <w:r w:rsidRPr="00170F0D">
        <w:rPr>
          <w:sz w:val="28"/>
          <w:szCs w:val="28"/>
        </w:rPr>
        <w:t>управления,</w:t>
      </w:r>
      <w:r w:rsidR="001B668A" w:rsidRPr="00170F0D">
        <w:rPr>
          <w:sz w:val="28"/>
          <w:szCs w:val="28"/>
        </w:rPr>
        <w:t xml:space="preserve"> </w:t>
      </w:r>
      <w:r w:rsidRPr="00170F0D">
        <w:rPr>
          <w:sz w:val="28"/>
          <w:szCs w:val="28"/>
        </w:rPr>
        <w:t>оптимизируя</w:t>
      </w:r>
      <w:r w:rsidR="001B668A" w:rsidRPr="00170F0D">
        <w:rPr>
          <w:sz w:val="28"/>
          <w:szCs w:val="28"/>
        </w:rPr>
        <w:t xml:space="preserve"> </w:t>
      </w:r>
      <w:r w:rsidRPr="00170F0D">
        <w:rPr>
          <w:sz w:val="28"/>
          <w:szCs w:val="28"/>
        </w:rPr>
        <w:t>процесс</w:t>
      </w:r>
      <w:r w:rsidR="001B668A" w:rsidRPr="00170F0D">
        <w:rPr>
          <w:sz w:val="28"/>
          <w:szCs w:val="28"/>
        </w:rPr>
        <w:t xml:space="preserve"> </w:t>
      </w:r>
      <w:r w:rsidRPr="00170F0D">
        <w:rPr>
          <w:sz w:val="28"/>
          <w:szCs w:val="28"/>
        </w:rPr>
        <w:t>принятия</w:t>
      </w:r>
      <w:r w:rsidR="001B668A" w:rsidRPr="00170F0D">
        <w:rPr>
          <w:sz w:val="28"/>
          <w:szCs w:val="28"/>
        </w:rPr>
        <w:t xml:space="preserve"> </w:t>
      </w:r>
      <w:r w:rsidRPr="00170F0D">
        <w:rPr>
          <w:sz w:val="28"/>
          <w:szCs w:val="28"/>
        </w:rPr>
        <w:t>решений</w:t>
      </w:r>
      <w:r w:rsidR="001B668A" w:rsidRPr="00170F0D">
        <w:rPr>
          <w:sz w:val="28"/>
          <w:szCs w:val="28"/>
        </w:rPr>
        <w:t xml:space="preserve"> </w:t>
      </w:r>
      <w:r w:rsidRPr="00170F0D">
        <w:rPr>
          <w:sz w:val="28"/>
          <w:szCs w:val="28"/>
        </w:rPr>
        <w:t>на</w:t>
      </w:r>
      <w:r w:rsidR="001B668A" w:rsidRPr="00170F0D">
        <w:rPr>
          <w:sz w:val="28"/>
          <w:szCs w:val="28"/>
        </w:rPr>
        <w:t xml:space="preserve"> </w:t>
      </w:r>
      <w:r w:rsidRPr="00170F0D">
        <w:rPr>
          <w:sz w:val="28"/>
          <w:szCs w:val="28"/>
        </w:rPr>
        <w:t>основе</w:t>
      </w:r>
      <w:r w:rsidR="001B668A" w:rsidRPr="00170F0D">
        <w:rPr>
          <w:sz w:val="28"/>
          <w:szCs w:val="28"/>
        </w:rPr>
        <w:t xml:space="preserve"> </w:t>
      </w:r>
      <w:r w:rsidRPr="00170F0D">
        <w:rPr>
          <w:sz w:val="28"/>
          <w:szCs w:val="28"/>
        </w:rPr>
        <w:t>актуальной</w:t>
      </w:r>
      <w:r w:rsidR="001B668A" w:rsidRPr="00170F0D">
        <w:rPr>
          <w:sz w:val="28"/>
          <w:szCs w:val="28"/>
        </w:rPr>
        <w:t xml:space="preserve"> </w:t>
      </w:r>
      <w:r w:rsidRPr="00170F0D">
        <w:rPr>
          <w:sz w:val="28"/>
          <w:szCs w:val="28"/>
        </w:rPr>
        <w:t>и</w:t>
      </w:r>
      <w:r w:rsidR="001B668A" w:rsidRPr="00170F0D">
        <w:rPr>
          <w:sz w:val="28"/>
          <w:szCs w:val="28"/>
        </w:rPr>
        <w:t xml:space="preserve"> </w:t>
      </w:r>
      <w:r w:rsidRPr="00170F0D">
        <w:rPr>
          <w:sz w:val="28"/>
          <w:szCs w:val="28"/>
        </w:rPr>
        <w:t>полной</w:t>
      </w:r>
      <w:r w:rsidR="001B668A" w:rsidRPr="00170F0D">
        <w:rPr>
          <w:sz w:val="28"/>
          <w:szCs w:val="28"/>
        </w:rPr>
        <w:t xml:space="preserve"> </w:t>
      </w:r>
      <w:r w:rsidRPr="00170F0D">
        <w:rPr>
          <w:sz w:val="28"/>
          <w:szCs w:val="28"/>
        </w:rPr>
        <w:t>информации.</w:t>
      </w:r>
      <w:r w:rsidR="005D176C" w:rsidRPr="00170F0D">
        <w:rPr>
          <w:sz w:val="28"/>
          <w:szCs w:val="28"/>
        </w:rPr>
        <w:t xml:space="preserve"> </w:t>
      </w:r>
      <w:r w:rsidR="00DF0D94" w:rsidRPr="00170F0D">
        <w:rPr>
          <w:sz w:val="28"/>
          <w:szCs w:val="28"/>
        </w:rPr>
        <w:t>В целом, по нашему мнению, необходимо разработать автоматизированную систему проведения аудита консолидированной финансовой отчетности, которая определяет риски, рассчитывает существенность, определяет аудиторскую выборку и осуществляет другие аудиторские процедуры.</w:t>
      </w:r>
    </w:p>
    <w:p w14:paraId="5E1B0EE1" w14:textId="77777777" w:rsidR="00DD32FB" w:rsidRPr="00170F0D" w:rsidRDefault="00DD32FB" w:rsidP="00D36C2D">
      <w:pPr>
        <w:ind w:left="708" w:right="57"/>
        <w:jc w:val="center"/>
        <w:rPr>
          <w:b/>
          <w:sz w:val="28"/>
          <w:szCs w:val="28"/>
          <w:lang w:val="kk-KZ"/>
        </w:rPr>
      </w:pPr>
    </w:p>
    <w:p w14:paraId="380D0039" w14:textId="05B15681" w:rsidR="008D243C" w:rsidRPr="00170F0D" w:rsidRDefault="00DD32FB" w:rsidP="00DD32FB">
      <w:pPr>
        <w:ind w:right="-1"/>
        <w:jc w:val="center"/>
        <w:rPr>
          <w:b/>
          <w:sz w:val="28"/>
          <w:szCs w:val="28"/>
        </w:rPr>
      </w:pPr>
      <w:r w:rsidRPr="00170F0D">
        <w:rPr>
          <w:b/>
          <w:sz w:val="28"/>
          <w:szCs w:val="28"/>
        </w:rPr>
        <w:t>ЗАКЛЮЧЕНИЕ</w:t>
      </w:r>
    </w:p>
    <w:p w14:paraId="1CA24E21" w14:textId="77777777" w:rsidR="00570638" w:rsidRPr="00170F0D" w:rsidRDefault="00570638" w:rsidP="008A63AE">
      <w:pPr>
        <w:pStyle w:val="ac"/>
        <w:ind w:right="57"/>
        <w:jc w:val="both"/>
        <w:rPr>
          <w:rFonts w:eastAsia="MS Mincho"/>
          <w:b/>
          <w:sz w:val="28"/>
          <w:szCs w:val="28"/>
        </w:rPr>
      </w:pPr>
    </w:p>
    <w:p w14:paraId="1346B0A9" w14:textId="51EB8F1D" w:rsidR="00570638" w:rsidRPr="00170F0D" w:rsidRDefault="00570638" w:rsidP="00DD32FB">
      <w:pPr>
        <w:pStyle w:val="ac"/>
        <w:ind w:firstLine="709"/>
        <w:jc w:val="both"/>
        <w:rPr>
          <w:rFonts w:eastAsia="MS Mincho"/>
          <w:b/>
          <w:bCs/>
          <w:sz w:val="28"/>
          <w:szCs w:val="28"/>
        </w:rPr>
      </w:pPr>
      <w:r w:rsidRPr="00170F0D">
        <w:rPr>
          <w:rFonts w:eastAsia="MS Mincho"/>
          <w:bCs/>
          <w:sz w:val="28"/>
          <w:szCs w:val="28"/>
        </w:rPr>
        <w:t xml:space="preserve">На основе проведенного исследования мы пришли к следующим </w:t>
      </w:r>
      <w:r w:rsidRPr="00170F0D">
        <w:rPr>
          <w:rFonts w:eastAsia="MS Mincho"/>
          <w:b/>
          <w:bCs/>
          <w:sz w:val="28"/>
          <w:szCs w:val="28"/>
        </w:rPr>
        <w:t>выводам:</w:t>
      </w:r>
    </w:p>
    <w:p w14:paraId="0A0ABC50" w14:textId="0828E88A" w:rsidR="008A63AE" w:rsidRPr="00170F0D" w:rsidRDefault="008A63AE" w:rsidP="00DD32FB">
      <w:pPr>
        <w:ind w:firstLine="709"/>
        <w:jc w:val="both"/>
        <w:rPr>
          <w:sz w:val="28"/>
          <w:szCs w:val="28"/>
        </w:rPr>
      </w:pPr>
      <w:r w:rsidRPr="00170F0D">
        <w:rPr>
          <w:sz w:val="28"/>
          <w:szCs w:val="28"/>
        </w:rPr>
        <w:t xml:space="preserve">С 2018 года в Казахстане начался процесс формирования консолидированной финансовой отчетности республиканского бюджета, что стало возможным благодаря вступлению в силу норм, предусмотренных Законом от 2 июля 2014 года «О внесении изменений и дополнений в некоторые </w:t>
      </w:r>
      <w:r w:rsidRPr="00170F0D">
        <w:rPr>
          <w:color w:val="000000" w:themeColor="text1"/>
          <w:sz w:val="28"/>
          <w:szCs w:val="28"/>
        </w:rPr>
        <w:t>законодательные акты Республики Казахстан по вопросам государственного управления»</w:t>
      </w:r>
      <w:r w:rsidRPr="00170F0D">
        <w:rPr>
          <w:color w:val="000000" w:themeColor="text1"/>
          <w:sz w:val="28"/>
          <w:szCs w:val="28"/>
          <w:lang w:val="kk-KZ"/>
        </w:rPr>
        <w:t xml:space="preserve"> [</w:t>
      </w:r>
      <w:r w:rsidR="0038072A" w:rsidRPr="00170F0D">
        <w:rPr>
          <w:color w:val="000000" w:themeColor="text1"/>
          <w:sz w:val="28"/>
          <w:szCs w:val="28"/>
        </w:rPr>
        <w:t>4</w:t>
      </w:r>
      <w:r w:rsidRPr="00170F0D">
        <w:rPr>
          <w:color w:val="000000" w:themeColor="text1"/>
          <w:sz w:val="28"/>
          <w:szCs w:val="28"/>
        </w:rPr>
        <w:t xml:space="preserve">]. Данный процесс включает подготовку бухгалтерского баланса за соответствующий финансовый год, отчета о финансовых результатах, отчета об изменениях в чистых </w:t>
      </w:r>
      <w:r w:rsidRPr="00170F0D">
        <w:rPr>
          <w:sz w:val="28"/>
          <w:szCs w:val="28"/>
        </w:rPr>
        <w:t>активах/капитале, отчета о движении денежных средств, а также подготовку пояснительной записки.</w:t>
      </w:r>
    </w:p>
    <w:p w14:paraId="58E7030E" w14:textId="3B86269F" w:rsidR="008A63AE" w:rsidRPr="00170F0D" w:rsidRDefault="008A63AE" w:rsidP="00DD32FB">
      <w:pPr>
        <w:ind w:firstLine="709"/>
        <w:jc w:val="both"/>
        <w:rPr>
          <w:sz w:val="28"/>
          <w:szCs w:val="28"/>
        </w:rPr>
      </w:pPr>
      <w:r w:rsidRPr="00170F0D">
        <w:rPr>
          <w:sz w:val="28"/>
          <w:szCs w:val="28"/>
        </w:rPr>
        <w:t>С 2020 года, в соответствии с Законом Республики Казахстан «О</w:t>
      </w:r>
      <w:r w:rsidR="00DD32FB" w:rsidRPr="00170F0D">
        <w:rPr>
          <w:sz w:val="28"/>
          <w:szCs w:val="28"/>
          <w:lang w:val="kk-KZ"/>
        </w:rPr>
        <w:t> </w:t>
      </w:r>
      <w:r w:rsidRPr="00170F0D">
        <w:rPr>
          <w:sz w:val="28"/>
          <w:szCs w:val="28"/>
        </w:rPr>
        <w:t>государственном аудите и финансовом контроле», Высшая аудиторская палата уполномочена проводить аудит консолидированной финансовой отчетности республиканского бюджета, аудит консолидированной финансовой отчетности администраторов бюджетных программ и государственных учреждений, за исключением Национального Банка Республики Казахстан. Но в настоящее время имеется ряд проблем, возникающие в процессе аудита консолидированной финансовой отчетности республиканского бюджета, начиная от понятийного аппарата до методологических аспектов.</w:t>
      </w:r>
    </w:p>
    <w:p w14:paraId="316D208E" w14:textId="77777777" w:rsidR="008A63AE" w:rsidRPr="00170F0D" w:rsidRDefault="008A63AE" w:rsidP="00DD32FB">
      <w:pPr>
        <w:ind w:firstLine="709"/>
        <w:jc w:val="both"/>
        <w:rPr>
          <w:sz w:val="28"/>
          <w:szCs w:val="28"/>
        </w:rPr>
      </w:pPr>
      <w:r w:rsidRPr="00170F0D">
        <w:rPr>
          <w:color w:val="000000" w:themeColor="text1"/>
          <w:sz w:val="28"/>
          <w:szCs w:val="28"/>
        </w:rPr>
        <w:t xml:space="preserve">В настоящее время в законодательстве Республики Казахстан отсутствует не только определение понятия «аудит консолидированной финансовой отчетности республиканского </w:t>
      </w:r>
      <w:r w:rsidRPr="00170F0D">
        <w:rPr>
          <w:sz w:val="28"/>
          <w:szCs w:val="28"/>
        </w:rPr>
        <w:t xml:space="preserve">бюджета», но и само понятие «консолидированная финансовая отчетность», что указывает на значительный пробел в нормативно-правовой базе, касающейся финансового учета и контроля в государственном секторе. Отсутствие четкой законодательной рамки и определений ключевых терминов создает трудности для стандартизации процессов составления и аудита финансовой отчетности на уровне государства. </w:t>
      </w:r>
    </w:p>
    <w:p w14:paraId="4286B3B7" w14:textId="77777777" w:rsidR="008A63AE" w:rsidRPr="00170F0D" w:rsidRDefault="008A63AE" w:rsidP="00DD32FB">
      <w:pPr>
        <w:ind w:firstLine="709"/>
        <w:jc w:val="both"/>
        <w:rPr>
          <w:sz w:val="28"/>
          <w:szCs w:val="28"/>
        </w:rPr>
      </w:pPr>
      <w:r w:rsidRPr="00170F0D">
        <w:rPr>
          <w:sz w:val="28"/>
          <w:szCs w:val="28"/>
        </w:rPr>
        <w:t>В Правилах составления консолидированной финансовой отчетности администраторами бюджетных программ и местными уполномоченными органами по исполнению бюджета дано определение «консолидированной финансовой отчетности об исполнении республиканского бюджета»</w:t>
      </w:r>
      <w:r w:rsidRPr="00170F0D">
        <w:rPr>
          <w:sz w:val="28"/>
          <w:szCs w:val="28"/>
          <w:lang w:val="kk-KZ"/>
        </w:rPr>
        <w:t xml:space="preserve"> </w:t>
      </w:r>
      <w:r w:rsidRPr="00170F0D">
        <w:rPr>
          <w:sz w:val="28"/>
          <w:szCs w:val="28"/>
        </w:rPr>
        <w:t xml:space="preserve">[4], а в законе «О государственном аудите и финансовом контроле» указаны полномочия Высшей аудиторской палаты РК о проведении «аудита консолидированной финансовой отчетности республиканского бюджета», не делая акцента на исполнении, что расширяет рамки аудиторской проверки за пределы прямого исполнения бюджета. Такое различие в формулировках и акцентах может приводить к неоднозначности в трактовке обязанностей и целей аудита, подчеркивая критическую необходимость в уточнении нормативной базы для согласования подходов и методологий аудита и финансового контроля в государственном секторе. Для решения этой проблемы необходимо устранить несоответствия и противоречия в нормативно-правовой базе. </w:t>
      </w:r>
    </w:p>
    <w:p w14:paraId="44A93BF0" w14:textId="1884D5F4" w:rsidR="008A63AE" w:rsidRPr="00170F0D" w:rsidRDefault="008A63AE" w:rsidP="00DD32FB">
      <w:pPr>
        <w:ind w:firstLine="709"/>
        <w:jc w:val="both"/>
        <w:rPr>
          <w:sz w:val="28"/>
          <w:szCs w:val="28"/>
        </w:rPr>
      </w:pPr>
      <w:r w:rsidRPr="00170F0D">
        <w:rPr>
          <w:sz w:val="28"/>
          <w:szCs w:val="28"/>
        </w:rPr>
        <w:t>Исходя из этого, нами были разработаны авторские трактовки основных понятий. По нашему мнению, «консолидированная финансовая отчетность</w:t>
      </w:r>
      <w:r w:rsidR="00965E14" w:rsidRPr="00170F0D">
        <w:rPr>
          <w:sz w:val="28"/>
          <w:szCs w:val="28"/>
        </w:rPr>
        <w:t xml:space="preserve"> </w:t>
      </w:r>
      <w:r w:rsidRPr="00170F0D">
        <w:rPr>
          <w:sz w:val="28"/>
          <w:szCs w:val="28"/>
        </w:rPr>
        <w:t>об исполнении республиканского бюджета –</w:t>
      </w:r>
      <w:r w:rsidR="00965E14" w:rsidRPr="00170F0D">
        <w:rPr>
          <w:sz w:val="28"/>
          <w:szCs w:val="28"/>
        </w:rPr>
        <w:t xml:space="preserve"> </w:t>
      </w:r>
      <w:r w:rsidRPr="00170F0D">
        <w:rPr>
          <w:sz w:val="28"/>
          <w:szCs w:val="28"/>
        </w:rPr>
        <w:t>это информация о финансовом положении, движении и результатах чистых активов, обязательств, доходов и расходов по методу начисления и представленная как единая финансовая отчетность ведомства и администраторов республиканских бюджетных программ на отч</w:t>
      </w:r>
      <w:r w:rsidR="00965E14" w:rsidRPr="00170F0D">
        <w:rPr>
          <w:sz w:val="28"/>
          <w:szCs w:val="28"/>
        </w:rPr>
        <w:t>е</w:t>
      </w:r>
      <w:r w:rsidRPr="00170F0D">
        <w:rPr>
          <w:sz w:val="28"/>
          <w:szCs w:val="28"/>
        </w:rPr>
        <w:t>тную дату», а под понятием «аудит консолидированной финансовой отчетности» мы понимаем</w:t>
      </w:r>
      <w:r w:rsidR="00965E14" w:rsidRPr="00170F0D">
        <w:rPr>
          <w:sz w:val="28"/>
          <w:szCs w:val="28"/>
        </w:rPr>
        <w:t xml:space="preserve"> </w:t>
      </w:r>
      <w:r w:rsidRPr="00170F0D">
        <w:rPr>
          <w:sz w:val="28"/>
          <w:szCs w:val="28"/>
        </w:rPr>
        <w:t>анализ и оценка достоверности, полноты и достаточности представленной информации с целью подтверждения ее соответствия МСФО ОС, а также соответствия применяемым нормативным актам и законодательству.</w:t>
      </w:r>
    </w:p>
    <w:p w14:paraId="2B6D3277" w14:textId="77777777" w:rsidR="008A63AE" w:rsidRPr="00170F0D" w:rsidRDefault="008A63AE" w:rsidP="00DD32FB">
      <w:pPr>
        <w:ind w:firstLine="709"/>
        <w:jc w:val="both"/>
        <w:rPr>
          <w:sz w:val="28"/>
          <w:szCs w:val="28"/>
        </w:rPr>
      </w:pPr>
      <w:r w:rsidRPr="00170F0D">
        <w:rPr>
          <w:sz w:val="28"/>
          <w:szCs w:val="28"/>
        </w:rPr>
        <w:t>Анализ нормативно-правового регулирования аудита консолидированной финансовой отчетности государственного сектора показал отсутствие четко определенной и унифицированной методологии, что приводит к необходимости доработки существующих нормативных документов и разработки стандартов аудита, учитывающих специфику государственного сектора и международные практики. Неопределенность в методологии отражается на качестве аудиторских процедур и может снижать доверие к результатам аудита, что, в свою очередь, требует дополнительных усилий по укреплению законодательной базы и повышению компетенции аудиторов в области консолидированной отчетности.</w:t>
      </w:r>
    </w:p>
    <w:p w14:paraId="1735D5A0" w14:textId="657F977F" w:rsidR="008A63AE" w:rsidRPr="00170F0D" w:rsidRDefault="008A63AE" w:rsidP="00DD32FB">
      <w:pPr>
        <w:pStyle w:val="ac"/>
        <w:ind w:firstLine="709"/>
        <w:jc w:val="both"/>
        <w:rPr>
          <w:sz w:val="28"/>
          <w:szCs w:val="28"/>
        </w:rPr>
      </w:pPr>
      <w:r w:rsidRPr="00170F0D">
        <w:rPr>
          <w:color w:val="auto"/>
          <w:sz w:val="28"/>
          <w:szCs w:val="28"/>
          <w:lang w:val="kk-KZ"/>
        </w:rPr>
        <w:t>Результаты анализа зарубежного опыта проведения аудита</w:t>
      </w:r>
      <w:r w:rsidRPr="00170F0D">
        <w:rPr>
          <w:sz w:val="28"/>
          <w:szCs w:val="28"/>
        </w:rPr>
        <w:t xml:space="preserve"> консолидированной финансовой отчетности</w:t>
      </w:r>
      <w:r w:rsidR="00965E14" w:rsidRPr="00170F0D">
        <w:rPr>
          <w:sz w:val="28"/>
          <w:szCs w:val="28"/>
        </w:rPr>
        <w:t xml:space="preserve"> </w:t>
      </w:r>
      <w:r w:rsidRPr="00170F0D">
        <w:rPr>
          <w:sz w:val="28"/>
          <w:szCs w:val="28"/>
        </w:rPr>
        <w:t>республиканского бюджета</w:t>
      </w:r>
      <w:r w:rsidRPr="00170F0D">
        <w:rPr>
          <w:color w:val="auto"/>
          <w:sz w:val="28"/>
          <w:szCs w:val="28"/>
          <w:lang w:val="kk-KZ"/>
        </w:rPr>
        <w:t xml:space="preserve"> показали, что на сегодняшний день </w:t>
      </w:r>
      <w:r w:rsidRPr="00170F0D">
        <w:rPr>
          <w:color w:val="auto"/>
          <w:sz w:val="28"/>
          <w:szCs w:val="28"/>
        </w:rPr>
        <w:t xml:space="preserve">ни одно государство не применяет </w:t>
      </w:r>
      <w:r w:rsidR="003B56A9" w:rsidRPr="00170F0D">
        <w:rPr>
          <w:color w:val="auto"/>
          <w:sz w:val="28"/>
          <w:szCs w:val="28"/>
        </w:rPr>
        <w:t>МСФО ОС</w:t>
      </w:r>
      <w:r w:rsidRPr="00170F0D">
        <w:rPr>
          <w:color w:val="auto"/>
          <w:sz w:val="28"/>
          <w:szCs w:val="28"/>
        </w:rPr>
        <w:t xml:space="preserve"> или ГААП в полном объеме.</w:t>
      </w:r>
      <w:r w:rsidR="00965E14" w:rsidRPr="00170F0D">
        <w:rPr>
          <w:color w:val="auto"/>
          <w:sz w:val="28"/>
          <w:szCs w:val="28"/>
        </w:rPr>
        <w:t xml:space="preserve"> </w:t>
      </w:r>
      <w:r w:rsidRPr="00170F0D">
        <w:rPr>
          <w:color w:val="auto"/>
          <w:sz w:val="28"/>
          <w:szCs w:val="28"/>
        </w:rPr>
        <w:t xml:space="preserve">Большинство стран имеют собственный набор правил, имеющих много общего с </w:t>
      </w:r>
      <w:r w:rsidR="003B56A9" w:rsidRPr="00170F0D">
        <w:rPr>
          <w:color w:val="auto"/>
          <w:sz w:val="28"/>
          <w:szCs w:val="28"/>
        </w:rPr>
        <w:t>МСФО ОС</w:t>
      </w:r>
      <w:r w:rsidRPr="00170F0D">
        <w:rPr>
          <w:color w:val="auto"/>
          <w:sz w:val="28"/>
          <w:szCs w:val="28"/>
        </w:rPr>
        <w:t xml:space="preserve">, МСФО и ГААП, но которые были скорректированы или основаны на принципах, разработанных на национальном уровне. </w:t>
      </w:r>
      <w:r w:rsidRPr="00170F0D">
        <w:rPr>
          <w:sz w:val="28"/>
          <w:szCs w:val="28"/>
        </w:rPr>
        <w:t xml:space="preserve">Наибольшим расхождением является то, что во многих странах используется различная терминология в отношении финансовой отчетности. Например, в Великобритании: всего государственных счетов, Австралии: консолидированная финансовая </w:t>
      </w:r>
      <w:r w:rsidR="006C5620" w:rsidRPr="00170F0D">
        <w:rPr>
          <w:sz w:val="28"/>
          <w:szCs w:val="28"/>
        </w:rPr>
        <w:t>отчетность</w:t>
      </w:r>
      <w:r w:rsidRPr="00170F0D">
        <w:rPr>
          <w:sz w:val="28"/>
          <w:szCs w:val="28"/>
        </w:rPr>
        <w:t>. Различия в названии и составе финансовой отчетности объясняются историческим / конституционным происхождением; границами консолидации; уровнями государственного управления; выбором системы бухгалтерского учета и отчетности.</w:t>
      </w:r>
      <w:r w:rsidR="00965E14" w:rsidRPr="00170F0D">
        <w:rPr>
          <w:sz w:val="28"/>
          <w:szCs w:val="28"/>
        </w:rPr>
        <w:t xml:space="preserve"> </w:t>
      </w:r>
      <w:r w:rsidRPr="00170F0D">
        <w:rPr>
          <w:sz w:val="28"/>
          <w:szCs w:val="28"/>
        </w:rPr>
        <w:t xml:space="preserve">Также отличается состав отчетов правительства, часто включающих в себя помимо финансовой отчетности отчеты по исполнению бюджета и другую финансовую и нефинансовую информацию. </w:t>
      </w:r>
    </w:p>
    <w:p w14:paraId="07511F2A" w14:textId="77777777" w:rsidR="008A63AE" w:rsidRPr="00170F0D" w:rsidRDefault="008A63AE" w:rsidP="00DD32FB">
      <w:pPr>
        <w:pStyle w:val="ac"/>
        <w:ind w:firstLine="709"/>
        <w:jc w:val="both"/>
        <w:rPr>
          <w:color w:val="auto"/>
          <w:sz w:val="28"/>
          <w:szCs w:val="28"/>
        </w:rPr>
      </w:pPr>
      <w:r w:rsidRPr="00170F0D">
        <w:rPr>
          <w:color w:val="auto"/>
          <w:sz w:val="28"/>
          <w:szCs w:val="28"/>
        </w:rPr>
        <w:t>Рассмотренные страны применяют различные стандарты учета и аудита, включая МСФО и национальные стандарты, для обеспечения точности, прозрачности и сравнимости финансовой информации. Значительная децентрализация власти, как в США, разнообразие форм государственного устройства, от конституционной монархии до федеративных и унитарных государств, а также различные сроки подготовки и представления отчетности, отражают разнообразие практик. Различия в подходах зарубежных стран подчеркивают важность адаптации международных стандартов к национальным особенностям и подходам, обеспечивая при этом выполнение общих целей прозрачности, отчетности и эффективности государственного управления и контроля.</w:t>
      </w:r>
    </w:p>
    <w:p w14:paraId="4E253F09" w14:textId="091F1947" w:rsidR="008A63AE" w:rsidRPr="00170F0D" w:rsidRDefault="008A63AE" w:rsidP="00DD32FB">
      <w:pPr>
        <w:pStyle w:val="ac"/>
        <w:ind w:firstLine="709"/>
        <w:jc w:val="both"/>
        <w:rPr>
          <w:color w:val="auto"/>
          <w:sz w:val="28"/>
          <w:szCs w:val="28"/>
        </w:rPr>
      </w:pPr>
      <w:r w:rsidRPr="00170F0D">
        <w:rPr>
          <w:color w:val="auto"/>
          <w:sz w:val="28"/>
          <w:szCs w:val="28"/>
        </w:rPr>
        <w:t xml:space="preserve">В целом, анализ республиканского бюджета Казахстана подчеркивает ряд ключевых аспектов, с которыми сталкивается страна в управлении государственными финансами. Основным выводом является то, что, несмотря на значительные усилия по увеличению доходной части бюджета через улучшение налогового администрирования и попытки диверсификации экономики, Казахстан продолжает сталкиваться с серьезными препятствиями на пути к финансовой устойчивости и экономическому росту. Сдерживание потенциала роста доходов из-за медленного расширения производств и развития последующих переделов, низкий уровень платежеспособного спроса, высокие цены на входящие ресурсы, и ограниченные возможности для привлечения инвестиций в производственный сектор из-за недостаточной доходности </w:t>
      </w:r>
      <w:r w:rsidR="00DD32FB" w:rsidRPr="00170F0D">
        <w:rPr>
          <w:color w:val="auto"/>
          <w:sz w:val="28"/>
          <w:szCs w:val="28"/>
        </w:rPr>
        <w:t>–</w:t>
      </w:r>
      <w:r w:rsidRPr="00170F0D">
        <w:rPr>
          <w:color w:val="auto"/>
          <w:sz w:val="28"/>
          <w:szCs w:val="28"/>
        </w:rPr>
        <w:t xml:space="preserve"> все это сигнализирует о глубоких структурных проблемах. Также обращает на себя внимание систематическое неосвоение бюджетных средств и слабая бюджетная дисциплина, что подчеркивает необходимость усиления контроля и оптимизации процессов бюджетного управления. Для достижения долгосрочной финансовой устойчивости и ускорения экономического развития Казахстану необходимо акцентировать внимание на улучшении инвестиционного климата, стимулировании внутреннего спроса, развитии производственных мощностей и увеличении эффективности использования национальных ресурсов, что потребует комплексного подхода и скоординированных действий всех уровней государственного управления.</w:t>
      </w:r>
    </w:p>
    <w:p w14:paraId="05F01FA1" w14:textId="77777777" w:rsidR="008A63AE" w:rsidRPr="00170F0D" w:rsidRDefault="008A63AE" w:rsidP="00DD32FB">
      <w:pPr>
        <w:ind w:firstLine="709"/>
        <w:jc w:val="both"/>
        <w:rPr>
          <w:rFonts w:eastAsia="Calibri"/>
          <w:sz w:val="28"/>
          <w:szCs w:val="28"/>
        </w:rPr>
      </w:pPr>
      <w:r w:rsidRPr="00170F0D">
        <w:rPr>
          <w:rFonts w:eastAsia="Calibri"/>
          <w:sz w:val="28"/>
          <w:szCs w:val="28"/>
        </w:rPr>
        <w:t>В процессе проведения анализа аудита консолидированной финансовой отчетности мы обнаружили значительные расхождения в подходах и методиках, применяемых Высшей аудиторской палатой Республики Казахстан. Анализ показал, что в полномочиях ВАП РК упоминается об «аудите консолидированной финансовой отчетности республиканского бюджета», а в что в заключениях пишут о проведении «государственного аудита консолидированной финансовой отчетности республиканского бюджета», что является расширением полномочий по сравнению с традиционным аудитом консолидированной финансовой отчетности.</w:t>
      </w:r>
    </w:p>
    <w:p w14:paraId="67FA116B" w14:textId="77777777" w:rsidR="008A63AE" w:rsidRPr="00170F0D" w:rsidRDefault="008A63AE" w:rsidP="00DD32FB">
      <w:pPr>
        <w:ind w:firstLine="709"/>
        <w:jc w:val="both"/>
        <w:rPr>
          <w:rFonts w:eastAsia="Calibri"/>
          <w:sz w:val="28"/>
          <w:szCs w:val="28"/>
        </w:rPr>
      </w:pPr>
      <w:r w:rsidRPr="00170F0D">
        <w:rPr>
          <w:rFonts w:eastAsia="Calibri"/>
          <w:sz w:val="28"/>
          <w:szCs w:val="28"/>
        </w:rPr>
        <w:t>В ходе исследования было обнаружено, что цели аудита варьируются от года к году и иногда не определяются четко, что приводит к применению недостоверных методик аудита. В частности, наблюдается путаница между проведением аудита соответствия и аудита финансовой отчетности. Это несоответствие становится еще более заметным в свете принятия Процедурных стандартов внешнего государственного аудита и финансового контроля 28 апреля 2020 года, согласно которому с 2021 года аудиторское заключение должно было базироваться на аудите финансовой отчетности, а не аудите соответствия.</w:t>
      </w:r>
    </w:p>
    <w:p w14:paraId="7F7B1CF8" w14:textId="77777777" w:rsidR="008A63AE" w:rsidRPr="00170F0D" w:rsidRDefault="008A63AE" w:rsidP="00DD32FB">
      <w:pPr>
        <w:ind w:firstLine="709"/>
        <w:jc w:val="both"/>
        <w:rPr>
          <w:rFonts w:eastAsia="Calibri"/>
          <w:sz w:val="28"/>
          <w:szCs w:val="28"/>
        </w:rPr>
      </w:pPr>
      <w:r w:rsidRPr="00170F0D">
        <w:rPr>
          <w:rFonts w:eastAsia="Calibri"/>
          <w:sz w:val="28"/>
          <w:szCs w:val="28"/>
        </w:rPr>
        <w:t>Так в 2020 году Государственный аудит консолидированной финансовой отчетности республиканского бюджета проводился с целью оценки достоверности, обоснованности консолидированной финансовой отчетности республиканского бюджета, а также состояния бухгалтерского учета в государственном секторе. В 2021 году цель аудита не оговаривается, поэтому не представляется возможным оценить достигнуты ли аудиторами результаты. В 2022 году Государственный аудит консолидированной финансовой отчетности республиканского бюджета проводился с целью только оценки достоверности, обоснованности консолидированной финансовой отчетности республиканского бюджета.</w:t>
      </w:r>
    </w:p>
    <w:p w14:paraId="311353E6" w14:textId="77777777" w:rsidR="008A63AE" w:rsidRPr="00170F0D" w:rsidRDefault="008A63AE" w:rsidP="00DD32FB">
      <w:pPr>
        <w:ind w:firstLine="709"/>
        <w:jc w:val="both"/>
        <w:rPr>
          <w:sz w:val="28"/>
          <w:szCs w:val="28"/>
        </w:rPr>
      </w:pPr>
      <w:r w:rsidRPr="00170F0D">
        <w:rPr>
          <w:sz w:val="28"/>
          <w:szCs w:val="28"/>
        </w:rPr>
        <w:t>Несоответствие в определении целей аудита играет ключевую роль в формировании общей методологии и подхода к проведению аудиторских процедур. Цель аудита служит основополагающим критерием для выбора аудиторских процедур, методов анализа и оценки рисков, а также определяет направленность и глубину аудиторской проверки. Отсутствие ясности или несоответствие в формулировке целей аудита приводит к ряду негативных последствий, включая выбор неадекватных аудиторских процедур, недооценку или переоценку рисков, что, в свою очередь, может привести к неправильным выводам и оценкам в аудиторском отчете.</w:t>
      </w:r>
    </w:p>
    <w:p w14:paraId="4D86777E" w14:textId="77777777" w:rsidR="008A63AE" w:rsidRPr="00170F0D" w:rsidRDefault="008A63AE" w:rsidP="00DD32FB">
      <w:pPr>
        <w:ind w:firstLine="709"/>
        <w:jc w:val="both"/>
        <w:rPr>
          <w:sz w:val="28"/>
          <w:szCs w:val="28"/>
        </w:rPr>
      </w:pPr>
      <w:r w:rsidRPr="00170F0D">
        <w:rPr>
          <w:sz w:val="28"/>
          <w:szCs w:val="28"/>
        </w:rPr>
        <w:t>В этой связи считаем необходимым приведение в соответствие цели аудита консолидированной финансовой отчетности республиканского бюджета и выражения мнения также о соответствии порядка ведения бухгалтерского учета и составления финансовой отчетности требованиям, установленным законодательством Республики Казахстан в сфере бухгалтерского учета и финансовой отчетности.</w:t>
      </w:r>
    </w:p>
    <w:p w14:paraId="3AA30DEA" w14:textId="2E49875C" w:rsidR="008A63AE" w:rsidRPr="00170F0D" w:rsidRDefault="008A63AE" w:rsidP="00DD32FB">
      <w:pPr>
        <w:ind w:firstLine="709"/>
        <w:jc w:val="both"/>
        <w:rPr>
          <w:sz w:val="28"/>
          <w:szCs w:val="28"/>
        </w:rPr>
      </w:pPr>
      <w:r w:rsidRPr="00170F0D">
        <w:rPr>
          <w:sz w:val="28"/>
          <w:szCs w:val="28"/>
        </w:rPr>
        <w:t>По результатам анализа заключений аудита консолидированной финансовой отчетности</w:t>
      </w:r>
      <w:r w:rsidR="00965E14" w:rsidRPr="00170F0D">
        <w:rPr>
          <w:sz w:val="28"/>
          <w:szCs w:val="28"/>
        </w:rPr>
        <w:t xml:space="preserve"> </w:t>
      </w:r>
      <w:r w:rsidRPr="00170F0D">
        <w:rPr>
          <w:sz w:val="28"/>
          <w:szCs w:val="28"/>
        </w:rPr>
        <w:t>республиканского бюджета</w:t>
      </w:r>
      <w:r w:rsidRPr="00170F0D">
        <w:rPr>
          <w:sz w:val="28"/>
          <w:szCs w:val="28"/>
          <w:lang w:val="kk-KZ"/>
        </w:rPr>
        <w:t xml:space="preserve"> было выявлено, что </w:t>
      </w:r>
      <w:r w:rsidRPr="00170F0D">
        <w:rPr>
          <w:sz w:val="28"/>
          <w:szCs w:val="28"/>
        </w:rPr>
        <w:t xml:space="preserve">с начала 2020 года Высшая аудиторская палата (ВАП) ежегодно осуществляет аудит консолидированной финансовой отчетности республиканского бюджета (КФО РБ), обеспечивая широкий охват, который дает основания для подтверждения объективности и достоверности данных о финансовом положении и результатов деятельности государства за отчетный период. С момента подготовки первой КФО РБ наблюдается заметное улучшение ее качества и надежности. Благодаря рекомендациям ВАП, Министерством финансов было достигнуто признание и точное отображение активов на общую сумму 5 645,2 миллиарда тенге и обязательств на 295,2 миллиарда тенге. В отчете за 2022 год, следуя указаниям ВАП предыдущих лет, были отражены значительные позиции, включая финансовые инвестиции государственных органов на сумму 93,2 миллиарда тенге, которые раньше не учитывались, доли Казахстана в международных финансовых организациях на 129,6 миллиарда тенге, государственные обязательства на 75,8 миллиарда тенге, а также дебиторскую и кредиторскую задолженность по ввозным таможенным пошлинам между странами ЕАЭС и РК на 3 миллиарда и 2,2 миллиарда тенге соответственно, и 217,2 миллиарда тенге были переклассифицированы в условные обязательства по векселю, выданному Евразийскому фонду стабилизации и развития. Тем не менее, КФО РБ за 2022 год до сих пор не отражает в полной мере все ключевые элементы, в связи с чем ВАП выразила мнение с оговорками. </w:t>
      </w:r>
    </w:p>
    <w:p w14:paraId="2A205CAA" w14:textId="77777777" w:rsidR="00551F5F" w:rsidRPr="00170F0D" w:rsidRDefault="00444481" w:rsidP="00DD32FB">
      <w:pPr>
        <w:ind w:firstLine="709"/>
        <w:jc w:val="both"/>
        <w:rPr>
          <w:sz w:val="28"/>
          <w:szCs w:val="28"/>
        </w:rPr>
      </w:pPr>
      <w:r w:rsidRPr="00170F0D">
        <w:rPr>
          <w:sz w:val="28"/>
          <w:szCs w:val="28"/>
        </w:rPr>
        <w:t>В ходе анализа аудиторского отчета консолидированной финансовой отчетности республиканского бюджета были выявлены следующие проблемы и даны предложения:</w:t>
      </w:r>
    </w:p>
    <w:p w14:paraId="5BB3CD2A" w14:textId="2E86AE4F" w:rsidR="00551F5F" w:rsidRPr="00170F0D" w:rsidRDefault="00DD32FB" w:rsidP="00BD6FCE">
      <w:pPr>
        <w:pStyle w:val="ac"/>
        <w:numPr>
          <w:ilvl w:val="0"/>
          <w:numId w:val="28"/>
        </w:numPr>
        <w:tabs>
          <w:tab w:val="left" w:pos="1134"/>
        </w:tabs>
        <w:ind w:left="0" w:firstLine="709"/>
        <w:jc w:val="both"/>
        <w:rPr>
          <w:sz w:val="28"/>
          <w:szCs w:val="28"/>
          <w:shd w:val="clear" w:color="auto" w:fill="FFFFFF"/>
        </w:rPr>
      </w:pPr>
      <w:r w:rsidRPr="00170F0D">
        <w:rPr>
          <w:sz w:val="28"/>
          <w:szCs w:val="28"/>
          <w:shd w:val="clear" w:color="auto" w:fill="FFFFFF"/>
        </w:rPr>
        <w:t>в</w:t>
      </w:r>
      <w:r w:rsidR="00551F5F" w:rsidRPr="00170F0D">
        <w:rPr>
          <w:sz w:val="28"/>
          <w:szCs w:val="28"/>
          <w:shd w:val="clear" w:color="auto" w:fill="FFFFFF"/>
        </w:rPr>
        <w:t xml:space="preserve"> рамках аудита произведен расчет (приложение №2 к заключению) справедливой стоимости Правительственного долга, по результатам которого установлено отклонение от объективного представления на 3 660 875,4 млн. тенге (в сторону завышения обязательств). Согласно Закону РК права проведения оценки справедливой стоимости осуществляют только оценщики. Следовательно, вывод, что: «по результатам которого установлено отклонение от объективного представления на 3 660 875,4 млн. тенге (в сторону завышения обязательств)» некорректный. Кроме того, сумма государственного долга значительно больше, так как согласно стандартов МСФО, не учитывает расходы по его обслуживанию и проценты по нему;</w:t>
      </w:r>
    </w:p>
    <w:p w14:paraId="62F4BA9E" w14:textId="651211F1" w:rsidR="00551F5F" w:rsidRPr="00170F0D" w:rsidRDefault="00DD32FB" w:rsidP="00BD6FCE">
      <w:pPr>
        <w:pStyle w:val="ac"/>
        <w:numPr>
          <w:ilvl w:val="0"/>
          <w:numId w:val="28"/>
        </w:numPr>
        <w:tabs>
          <w:tab w:val="left" w:pos="1134"/>
        </w:tabs>
        <w:ind w:left="0" w:firstLine="709"/>
        <w:jc w:val="both"/>
        <w:rPr>
          <w:sz w:val="28"/>
          <w:szCs w:val="28"/>
          <w:shd w:val="clear" w:color="auto" w:fill="FFFFFF"/>
        </w:rPr>
      </w:pPr>
      <w:r w:rsidRPr="00170F0D">
        <w:rPr>
          <w:sz w:val="28"/>
          <w:szCs w:val="28"/>
          <w:shd w:val="clear" w:color="auto" w:fill="FFFFFF"/>
          <w:lang w:val="kk-KZ"/>
        </w:rPr>
        <w:t>в</w:t>
      </w:r>
      <w:r w:rsidR="00551F5F" w:rsidRPr="00170F0D">
        <w:rPr>
          <w:sz w:val="28"/>
          <w:szCs w:val="28"/>
          <w:shd w:val="clear" w:color="auto" w:fill="FFFFFF"/>
        </w:rPr>
        <w:t>заимное признание результатов государственного аудита – признание органами государственного аудита и финансового контроля результатов государственного аудита данных органов при условии соблюдения стандартов государственного аудита и финансового контроля. При наличии методологической базы взаимное признание результатов аудита при различной методологической основе применяемых стандартов нецелесообразно. Следовательно, данное определение удалить и рассмотреть предложение о передачи функций по проведению аудита КФО АБП, ГУ и РБ ВАП;</w:t>
      </w:r>
    </w:p>
    <w:p w14:paraId="18253D8E" w14:textId="42F179A6" w:rsidR="00551F5F" w:rsidRPr="00170F0D" w:rsidRDefault="00DD32FB" w:rsidP="00BD6FCE">
      <w:pPr>
        <w:pStyle w:val="ac"/>
        <w:numPr>
          <w:ilvl w:val="0"/>
          <w:numId w:val="28"/>
        </w:numPr>
        <w:tabs>
          <w:tab w:val="left" w:pos="1134"/>
        </w:tabs>
        <w:ind w:left="0" w:firstLine="709"/>
        <w:jc w:val="both"/>
        <w:rPr>
          <w:sz w:val="28"/>
          <w:szCs w:val="28"/>
          <w:shd w:val="clear" w:color="auto" w:fill="FFFFFF"/>
        </w:rPr>
      </w:pPr>
      <w:r w:rsidRPr="00170F0D">
        <w:rPr>
          <w:sz w:val="28"/>
          <w:szCs w:val="28"/>
          <w:shd w:val="clear" w:color="auto" w:fill="FFFFFF"/>
        </w:rPr>
        <w:t>а</w:t>
      </w:r>
      <w:r w:rsidR="00551F5F" w:rsidRPr="00170F0D">
        <w:rPr>
          <w:sz w:val="28"/>
          <w:szCs w:val="28"/>
          <w:shd w:val="clear" w:color="auto" w:fill="FFFFFF"/>
        </w:rPr>
        <w:t xml:space="preserve">удит включал проведение аудиторских процедур, направленных на получение аудиторских доказательств, а также оценку применяемой учетной политики и обоснованности оценочных показателей, полученных руководством объекта аудита, а также оценку представления финансовой отчетности в целом. Поскольку применяемая учетная политика имеется единая для всех субъектов государственного сектора, какова объективность ее оценки и почему не дан вывод о ее несоответствии применимой норме финансовой отчетности и/или </w:t>
      </w:r>
      <w:r w:rsidR="003B56A9" w:rsidRPr="00170F0D">
        <w:rPr>
          <w:sz w:val="28"/>
          <w:szCs w:val="28"/>
          <w:shd w:val="clear" w:color="auto" w:fill="FFFFFF"/>
        </w:rPr>
        <w:t>МСФО ОС</w:t>
      </w:r>
      <w:r w:rsidR="00551F5F" w:rsidRPr="00170F0D">
        <w:rPr>
          <w:sz w:val="28"/>
          <w:szCs w:val="28"/>
          <w:shd w:val="clear" w:color="auto" w:fill="FFFFFF"/>
        </w:rPr>
        <w:t>? При рассмотрении обоснованности оценочных показателей, полученных в ходе  аудита, не указано, что элементы КФО определены по первоначальной стоимости (причина - недостаточность средств на оценку ее справедливой стоимости);</w:t>
      </w:r>
    </w:p>
    <w:p w14:paraId="642D284B" w14:textId="5E73B64B" w:rsidR="00551F5F" w:rsidRPr="00170F0D" w:rsidRDefault="00551F5F" w:rsidP="00BD6FCE">
      <w:pPr>
        <w:pStyle w:val="ac"/>
        <w:numPr>
          <w:ilvl w:val="0"/>
          <w:numId w:val="28"/>
        </w:numPr>
        <w:tabs>
          <w:tab w:val="left" w:pos="1134"/>
        </w:tabs>
        <w:ind w:left="0" w:firstLine="709"/>
        <w:jc w:val="both"/>
        <w:rPr>
          <w:sz w:val="28"/>
          <w:szCs w:val="28"/>
          <w:shd w:val="clear" w:color="auto" w:fill="FFFFFF"/>
        </w:rPr>
      </w:pPr>
      <w:r w:rsidRPr="00170F0D">
        <w:rPr>
          <w:sz w:val="28"/>
          <w:szCs w:val="28"/>
          <w:shd w:val="clear" w:color="auto" w:fill="FFFFFF"/>
        </w:rPr>
        <w:t>Министерство финансов Республики Казахстан осуществляет разработку методологии ведения бухгалтерского учета и составления финансовой отчетности для государственного сектора, осуществляет консолидацию финансовой отчетности всех АБП и ГУ, а также составляет консолидированную финансовую отчетность об исполнении республиканского бюджета, в то же время проводит аудит КФО АБП и ГУ (что противоречит принципу независимости). При наличии методологической базы взаимное признание результатов аудита при различной методологической основе применяемых стандартов нецелесообразно. Следовательно, данное определение удалить и рассмотреть предложение о передачи функций по проведению аудита КФО АБП, ГУ и РБ ВАП.</w:t>
      </w:r>
    </w:p>
    <w:p w14:paraId="1C59AE7D" w14:textId="77777777" w:rsidR="008A63AE" w:rsidRPr="00170F0D" w:rsidRDefault="008A63AE" w:rsidP="00DD32FB">
      <w:pPr>
        <w:ind w:firstLine="709"/>
        <w:jc w:val="both"/>
        <w:rPr>
          <w:sz w:val="28"/>
          <w:szCs w:val="28"/>
        </w:rPr>
      </w:pPr>
      <w:r w:rsidRPr="00170F0D">
        <w:rPr>
          <w:sz w:val="28"/>
          <w:szCs w:val="28"/>
        </w:rPr>
        <w:t>Также, необходимо отметить, что в соответствии с Указом Президента Республики Казахстан от 10 сентября 2022 года № 1005 «Об утверждении Концепции управления государственными финансами Республики Казахстан до 2030 года», задача совершенствования консолидированной финансовой отчетности республиканского бюджета выходит на передний план в контексте общих усилий по улучшению управления государственными финансами. Данное направление призвано не только повысить прозрачность и ответственность в управлении государственными средствами, но и обеспечить более эффективное распределение ресурсов, что является критически важным для достижения устойчивого экономического роста и социального развития страны.</w:t>
      </w:r>
    </w:p>
    <w:p w14:paraId="3787BB24" w14:textId="77777777" w:rsidR="008A63AE" w:rsidRPr="00170F0D" w:rsidRDefault="008A63AE" w:rsidP="00DD32FB">
      <w:pPr>
        <w:ind w:firstLine="709"/>
        <w:jc w:val="both"/>
        <w:rPr>
          <w:sz w:val="28"/>
          <w:szCs w:val="28"/>
        </w:rPr>
      </w:pPr>
      <w:r w:rsidRPr="00170F0D">
        <w:rPr>
          <w:sz w:val="28"/>
          <w:szCs w:val="28"/>
        </w:rPr>
        <w:t>Основные проблемы, с которыми сталкивается Республика Казахстан в области финансового управления, включают неэффективность квазигосударственного сектора, его зависимость от государственного бюджета, слабое корпоративное управление и отсутствие стратегической взаимосвязи деятельности с общегосударственными целями. Также актуальной остается проблема информационной закрытости и необходимость повышения транспарентности бюджетного процесса, в том числе за счет автоматизации и цифровизации.</w:t>
      </w:r>
    </w:p>
    <w:p w14:paraId="6D2323B9" w14:textId="77777777" w:rsidR="008A63AE" w:rsidRPr="00170F0D" w:rsidRDefault="008A63AE" w:rsidP="00DD32FB">
      <w:pPr>
        <w:ind w:firstLine="709"/>
        <w:jc w:val="both"/>
        <w:rPr>
          <w:sz w:val="28"/>
          <w:szCs w:val="28"/>
        </w:rPr>
      </w:pPr>
      <w:r w:rsidRPr="00170F0D">
        <w:rPr>
          <w:sz w:val="28"/>
          <w:szCs w:val="28"/>
        </w:rPr>
        <w:t>Решение этих задач потребует комплексного подхода, включающего пересмотр действующей классификации государственной собственности для отражения коммерческой или некоммерческой цели субъектов квазигосударственного сектора, усиление корпоративного управления и внедрение международных стандартов финансовой отчетности для более точного учета затрат и оценки государственных активов и обязательств.</w:t>
      </w:r>
    </w:p>
    <w:p w14:paraId="781E73A1" w14:textId="77777777" w:rsidR="008A63AE" w:rsidRPr="00170F0D" w:rsidRDefault="008A63AE" w:rsidP="00DD32FB">
      <w:pPr>
        <w:ind w:firstLine="709"/>
        <w:jc w:val="both"/>
        <w:rPr>
          <w:sz w:val="28"/>
          <w:szCs w:val="28"/>
        </w:rPr>
      </w:pPr>
      <w:r w:rsidRPr="00170F0D">
        <w:rPr>
          <w:sz w:val="28"/>
          <w:szCs w:val="28"/>
        </w:rPr>
        <w:t>Консолидация государственных финансов и усиление доходной части бюджета, в том числе за счет накопления средств Национального фонда Республики Казахстан и пересмотра долговой политики, станет фундаментом для обеспечения сбалансированности и устойчивости бюджета, что, в свою очередь, позволит повысить эффективность и экономическую отдачу бюджетных расходов и способствовать достижению стратегических целей развития Республики Казахстан.</w:t>
      </w:r>
    </w:p>
    <w:p w14:paraId="4346D841" w14:textId="77777777" w:rsidR="008A63AE" w:rsidRPr="00170F0D" w:rsidRDefault="008A63AE" w:rsidP="00DD32FB">
      <w:pPr>
        <w:ind w:firstLine="709"/>
        <w:jc w:val="both"/>
        <w:rPr>
          <w:sz w:val="28"/>
          <w:szCs w:val="28"/>
        </w:rPr>
      </w:pPr>
      <w:r w:rsidRPr="00170F0D">
        <w:rPr>
          <w:sz w:val="28"/>
          <w:szCs w:val="28"/>
        </w:rPr>
        <w:t>По нашему мнению, сформированный механизм аудита финансовой отчетности на данный момент не обеспечивает системной и комплексной информацией о состоянии финансовой дисциплины администраторов бюджетных программ.</w:t>
      </w:r>
    </w:p>
    <w:p w14:paraId="0FE31DB1" w14:textId="77777777" w:rsidR="008A63AE" w:rsidRPr="00170F0D" w:rsidRDefault="008A63AE" w:rsidP="00DD32FB">
      <w:pPr>
        <w:ind w:firstLine="709"/>
        <w:jc w:val="both"/>
        <w:rPr>
          <w:sz w:val="28"/>
          <w:szCs w:val="28"/>
        </w:rPr>
      </w:pPr>
      <w:r w:rsidRPr="00170F0D">
        <w:rPr>
          <w:sz w:val="28"/>
          <w:szCs w:val="28"/>
        </w:rPr>
        <w:t>Как показывает передовой зарубежный опыт, необходимым является поэтапный переход к составлению консолидированной финансовой отчетности государства, включающей государственный и квазигосударственный сектора на республиканском и местном уровне, а также Национальный фонд и внебюджетные фонды. Именно такая финансовая отчетность обеспечит целостную картину финансового положения страны.</w:t>
      </w:r>
    </w:p>
    <w:p w14:paraId="16F6CE3E" w14:textId="26C2DA5F" w:rsidR="008A63AE" w:rsidRPr="00170F0D" w:rsidRDefault="008A63AE" w:rsidP="00DD32FB">
      <w:pPr>
        <w:ind w:firstLine="709"/>
        <w:jc w:val="both"/>
        <w:rPr>
          <w:sz w:val="28"/>
          <w:szCs w:val="28"/>
        </w:rPr>
      </w:pPr>
      <w:r w:rsidRPr="00170F0D">
        <w:rPr>
          <w:sz w:val="28"/>
          <w:szCs w:val="28"/>
        </w:rPr>
        <w:t>В части цифровизации в проведении аудита консолидированной финансовой отчетности республиканского бюджета, данный момент интегрированная автоматизированная информационная система «е-Минфин» и</w:t>
      </w:r>
      <w:r w:rsidR="00965E14" w:rsidRPr="00170F0D">
        <w:rPr>
          <w:sz w:val="28"/>
          <w:szCs w:val="28"/>
        </w:rPr>
        <w:t xml:space="preserve"> </w:t>
      </w:r>
      <w:r w:rsidRPr="00170F0D">
        <w:rPr>
          <w:sz w:val="28"/>
          <w:szCs w:val="28"/>
        </w:rPr>
        <w:t>И</w:t>
      </w:r>
      <w:r w:rsidRPr="00170F0D">
        <w:rPr>
          <w:sz w:val="28"/>
          <w:szCs w:val="28"/>
          <w:lang w:val="en-US"/>
        </w:rPr>
        <w:t>C</w:t>
      </w:r>
      <w:r w:rsidRPr="00170F0D">
        <w:rPr>
          <w:sz w:val="28"/>
          <w:szCs w:val="28"/>
        </w:rPr>
        <w:t xml:space="preserve"> Казначейства функционируют в полной мере и соответствуют заявленным требованиям эффективности и надежности. В то же время, Высшая аудиторская палата Республики Казахстан располагает автономной информационной системой, разработанной для автоматизации деятельности, осуществления аудиторских проверок и т.д. Несмотря на то, что текущее законодательство не предусматривает обязательной интеграции этих систем, возникает объективная необходимость в их сопряжении для обеспечения аудита консолидированной финансовой отчетности республиканского бюджета.</w:t>
      </w:r>
    </w:p>
    <w:p w14:paraId="1552EA2E" w14:textId="77777777" w:rsidR="008A63AE" w:rsidRPr="00170F0D" w:rsidRDefault="008A63AE" w:rsidP="00DD32FB">
      <w:pPr>
        <w:ind w:firstLine="709"/>
        <w:jc w:val="both"/>
        <w:rPr>
          <w:sz w:val="28"/>
          <w:szCs w:val="28"/>
        </w:rPr>
      </w:pPr>
      <w:r w:rsidRPr="00170F0D">
        <w:rPr>
          <w:sz w:val="28"/>
          <w:szCs w:val="28"/>
        </w:rPr>
        <w:t>По нашему мнению, интеграция позволила бы обеспечить более высокий уровень прозрачности и контроля за расходованием бюджетных средств, а также повысить эффективность взаимодействия между Казначейством и Высшей аудиторской палатой. В связи с этим, представляется актуальным внесение соответствующих изменений в законодательство, регулирующее вопросы аудита и финансового мониторинга на государственном уровне.</w:t>
      </w:r>
    </w:p>
    <w:p w14:paraId="28EEAF65" w14:textId="77777777" w:rsidR="008A63AE" w:rsidRPr="00170F0D" w:rsidRDefault="008A63AE" w:rsidP="00DD32FB">
      <w:pPr>
        <w:ind w:firstLine="709"/>
        <w:jc w:val="both"/>
        <w:rPr>
          <w:sz w:val="28"/>
          <w:szCs w:val="28"/>
        </w:rPr>
      </w:pPr>
      <w:r w:rsidRPr="00170F0D">
        <w:rPr>
          <w:sz w:val="28"/>
          <w:szCs w:val="28"/>
        </w:rPr>
        <w:t>В заключении, для расширения аналитических возможностей Высшей аудиторской палаты необходимо применение цифровых технологий, такими как аудит больших данных, поскольку данный контроль позволяет формулировать сложные, общегосударственные выводы; сочетать сторонние, локальные и смешанные подходы к сбору данных для мониторинга реализации основных политических направлений в режиме реального времени. Изучение передовых цифровых технологий и методов анализа данных имеет решающее значение для «аудиторов будущего», которым также необходимо интегрировать данные из различных источников и представлять результаты в удобной для пользователя форме, используя передовые инструменты визуализации данных, методы прогнозирования и универсальный опыт. Для этого изменения необходимы аудиторы, обладающие экспериментальным мышлением, хорошими навыками решения проблем, многогранным академическим и рабочим опытом, а также готовностью к непрерывному обучению и обмену знаниями между коллегами.</w:t>
      </w:r>
    </w:p>
    <w:p w14:paraId="67CB7082" w14:textId="77777777" w:rsidR="008A63AE" w:rsidRPr="00170F0D" w:rsidRDefault="008A63AE" w:rsidP="008A63AE">
      <w:pPr>
        <w:ind w:firstLine="709"/>
        <w:jc w:val="both"/>
        <w:rPr>
          <w:sz w:val="28"/>
          <w:szCs w:val="28"/>
        </w:rPr>
      </w:pPr>
    </w:p>
    <w:p w14:paraId="02A81BA0" w14:textId="77777777" w:rsidR="008A63AE" w:rsidRPr="00170F0D" w:rsidRDefault="008A63AE" w:rsidP="008A63AE">
      <w:pPr>
        <w:ind w:firstLine="709"/>
        <w:jc w:val="both"/>
        <w:rPr>
          <w:sz w:val="28"/>
          <w:szCs w:val="28"/>
        </w:rPr>
      </w:pPr>
    </w:p>
    <w:p w14:paraId="063867ED" w14:textId="77777777" w:rsidR="008A63AE" w:rsidRPr="00170F0D" w:rsidRDefault="008A63AE" w:rsidP="008A63AE">
      <w:pPr>
        <w:ind w:left="57" w:right="57" w:firstLine="709"/>
        <w:jc w:val="both"/>
        <w:rPr>
          <w:rFonts w:eastAsia="Calibri"/>
          <w:sz w:val="28"/>
          <w:szCs w:val="28"/>
        </w:rPr>
      </w:pPr>
    </w:p>
    <w:p w14:paraId="3CF79550" w14:textId="77777777" w:rsidR="008A63AE" w:rsidRPr="00170F0D" w:rsidRDefault="008A63AE" w:rsidP="008A63AE">
      <w:pPr>
        <w:pStyle w:val="ac"/>
        <w:ind w:left="57" w:right="57" w:firstLine="709"/>
        <w:jc w:val="both"/>
        <w:rPr>
          <w:color w:val="auto"/>
          <w:sz w:val="28"/>
          <w:szCs w:val="28"/>
        </w:rPr>
      </w:pPr>
    </w:p>
    <w:p w14:paraId="012800F8" w14:textId="77777777" w:rsidR="008A63AE" w:rsidRPr="00170F0D" w:rsidRDefault="008A63AE" w:rsidP="008A63AE">
      <w:pPr>
        <w:ind w:left="57" w:right="57" w:firstLine="652"/>
        <w:jc w:val="both"/>
        <w:rPr>
          <w:sz w:val="28"/>
          <w:szCs w:val="28"/>
        </w:rPr>
      </w:pPr>
    </w:p>
    <w:p w14:paraId="76B9CCEF" w14:textId="77777777" w:rsidR="008A63AE" w:rsidRPr="00170F0D" w:rsidRDefault="008A63AE" w:rsidP="008A63AE">
      <w:pPr>
        <w:ind w:left="57" w:right="57" w:firstLine="652"/>
        <w:jc w:val="both"/>
        <w:rPr>
          <w:sz w:val="28"/>
          <w:szCs w:val="28"/>
        </w:rPr>
      </w:pPr>
    </w:p>
    <w:p w14:paraId="50F7D86C" w14:textId="77777777" w:rsidR="008A63AE" w:rsidRPr="00170F0D" w:rsidRDefault="008A63AE" w:rsidP="008A63AE"/>
    <w:p w14:paraId="6BF2D905" w14:textId="77777777" w:rsidR="00570638" w:rsidRPr="00170F0D" w:rsidRDefault="00570638" w:rsidP="00B25694">
      <w:pPr>
        <w:pStyle w:val="ac"/>
        <w:ind w:left="57" w:right="57" w:firstLine="709"/>
        <w:jc w:val="both"/>
        <w:rPr>
          <w:rFonts w:eastAsia="MS Mincho"/>
          <w:bCs/>
          <w:sz w:val="28"/>
          <w:szCs w:val="28"/>
          <w:lang w:val="kk-KZ"/>
        </w:rPr>
      </w:pPr>
    </w:p>
    <w:p w14:paraId="5F201F8E" w14:textId="77777777" w:rsidR="00DD32FB" w:rsidRPr="00170F0D" w:rsidRDefault="00DD32FB" w:rsidP="00B25694">
      <w:pPr>
        <w:pStyle w:val="ac"/>
        <w:ind w:left="57" w:right="57" w:firstLine="709"/>
        <w:jc w:val="both"/>
        <w:rPr>
          <w:rFonts w:eastAsia="MS Mincho"/>
          <w:bCs/>
          <w:sz w:val="28"/>
          <w:szCs w:val="28"/>
          <w:lang w:val="kk-KZ"/>
        </w:rPr>
      </w:pPr>
    </w:p>
    <w:p w14:paraId="6E676941" w14:textId="77777777" w:rsidR="00DD32FB" w:rsidRPr="00170F0D" w:rsidRDefault="00DD32FB" w:rsidP="00B25694">
      <w:pPr>
        <w:pStyle w:val="ac"/>
        <w:ind w:left="57" w:right="57" w:firstLine="709"/>
        <w:jc w:val="both"/>
        <w:rPr>
          <w:rFonts w:eastAsia="MS Mincho"/>
          <w:bCs/>
          <w:sz w:val="28"/>
          <w:szCs w:val="28"/>
          <w:lang w:val="kk-KZ"/>
        </w:rPr>
      </w:pPr>
    </w:p>
    <w:p w14:paraId="3138FD6A" w14:textId="77777777" w:rsidR="00DD32FB" w:rsidRPr="00170F0D" w:rsidRDefault="00DD32FB" w:rsidP="00B25694">
      <w:pPr>
        <w:pStyle w:val="ac"/>
        <w:ind w:left="57" w:right="57" w:firstLine="709"/>
        <w:jc w:val="both"/>
        <w:rPr>
          <w:rFonts w:eastAsia="MS Mincho"/>
          <w:bCs/>
          <w:sz w:val="28"/>
          <w:szCs w:val="28"/>
          <w:lang w:val="kk-KZ"/>
        </w:rPr>
      </w:pPr>
    </w:p>
    <w:p w14:paraId="6D8328BA" w14:textId="77777777" w:rsidR="00BE1A02" w:rsidRPr="00170F0D" w:rsidRDefault="00BE1A02">
      <w:pPr>
        <w:rPr>
          <w:rFonts w:eastAsia="MS Mincho"/>
          <w:b/>
          <w:sz w:val="28"/>
          <w:szCs w:val="28"/>
        </w:rPr>
      </w:pPr>
      <w:r w:rsidRPr="00170F0D">
        <w:rPr>
          <w:rFonts w:eastAsia="MS Mincho"/>
          <w:b/>
          <w:sz w:val="28"/>
          <w:szCs w:val="28"/>
        </w:rPr>
        <w:br w:type="page"/>
      </w:r>
    </w:p>
    <w:p w14:paraId="7F7CE486" w14:textId="6D8DA1C0" w:rsidR="00D36C2D" w:rsidRPr="00170F0D" w:rsidRDefault="008D243C" w:rsidP="00DD32FB">
      <w:pPr>
        <w:widowControl w:val="0"/>
        <w:autoSpaceDE w:val="0"/>
        <w:autoSpaceDN w:val="0"/>
        <w:adjustRightInd w:val="0"/>
        <w:ind w:right="-1"/>
        <w:jc w:val="center"/>
        <w:rPr>
          <w:rFonts w:eastAsia="MS Mincho"/>
          <w:b/>
          <w:sz w:val="28"/>
          <w:szCs w:val="28"/>
        </w:rPr>
      </w:pPr>
      <w:r w:rsidRPr="00170F0D">
        <w:rPr>
          <w:rFonts w:eastAsia="MS Mincho"/>
          <w:b/>
          <w:sz w:val="28"/>
          <w:szCs w:val="28"/>
        </w:rPr>
        <w:t>СПИСОК</w:t>
      </w:r>
      <w:r w:rsidR="001B668A" w:rsidRPr="00170F0D">
        <w:rPr>
          <w:rFonts w:eastAsia="MS Mincho"/>
          <w:b/>
          <w:sz w:val="28"/>
          <w:szCs w:val="28"/>
        </w:rPr>
        <w:t xml:space="preserve"> </w:t>
      </w:r>
      <w:r w:rsidRPr="00170F0D">
        <w:rPr>
          <w:rFonts w:eastAsia="MS Mincho"/>
          <w:b/>
          <w:sz w:val="28"/>
          <w:szCs w:val="28"/>
        </w:rPr>
        <w:t>ИСПОЛЬЗОВАННЫХ</w:t>
      </w:r>
      <w:r w:rsidR="001B668A" w:rsidRPr="00170F0D">
        <w:rPr>
          <w:rFonts w:eastAsia="MS Mincho"/>
          <w:b/>
          <w:sz w:val="28"/>
          <w:szCs w:val="28"/>
        </w:rPr>
        <w:t xml:space="preserve"> </w:t>
      </w:r>
      <w:r w:rsidRPr="00170F0D">
        <w:rPr>
          <w:rFonts w:eastAsia="MS Mincho"/>
          <w:b/>
          <w:sz w:val="28"/>
          <w:szCs w:val="28"/>
        </w:rPr>
        <w:t>ИСТОЧНИКОВ</w:t>
      </w:r>
    </w:p>
    <w:p w14:paraId="2371601B" w14:textId="77777777" w:rsidR="006E58EF" w:rsidRPr="00170F0D" w:rsidRDefault="006E58EF" w:rsidP="006E58EF">
      <w:pPr>
        <w:widowControl w:val="0"/>
        <w:autoSpaceDE w:val="0"/>
        <w:autoSpaceDN w:val="0"/>
        <w:adjustRightInd w:val="0"/>
        <w:ind w:right="57"/>
        <w:rPr>
          <w:rFonts w:eastAsia="MS Mincho"/>
          <w:b/>
          <w:sz w:val="28"/>
          <w:szCs w:val="28"/>
          <w:lang w:val="kk-KZ"/>
        </w:rPr>
      </w:pPr>
    </w:p>
    <w:p w14:paraId="4F80C1C0" w14:textId="44EAC180" w:rsidR="006E58EF" w:rsidRPr="00170F0D" w:rsidRDefault="006E58EF" w:rsidP="00BD6FCE">
      <w:pPr>
        <w:pStyle w:val="a5"/>
        <w:widowControl w:val="0"/>
        <w:numPr>
          <w:ilvl w:val="0"/>
          <w:numId w:val="34"/>
        </w:numPr>
        <w:tabs>
          <w:tab w:val="left" w:pos="993"/>
          <w:tab w:val="left" w:pos="1276"/>
        </w:tabs>
        <w:autoSpaceDE w:val="0"/>
        <w:autoSpaceDN w:val="0"/>
        <w:adjustRightInd w:val="0"/>
        <w:ind w:left="0" w:right="21" w:firstLine="709"/>
        <w:jc w:val="both"/>
        <w:rPr>
          <w:rFonts w:eastAsia="MS Mincho"/>
          <w:bCs/>
          <w:color w:val="000000" w:themeColor="text1"/>
          <w:sz w:val="28"/>
          <w:szCs w:val="28"/>
          <w:lang w:val="kk-KZ"/>
        </w:rPr>
      </w:pPr>
      <w:r w:rsidRPr="00170F0D">
        <w:rPr>
          <w:rFonts w:eastAsia="MS Mincho"/>
          <w:bCs/>
          <w:color w:val="000000" w:themeColor="text1"/>
          <w:sz w:val="28"/>
          <w:szCs w:val="28"/>
          <w:lang w:val="kk-KZ"/>
        </w:rPr>
        <w:t>Закон Республики Казахстан</w:t>
      </w:r>
      <w:r w:rsidR="00B16992" w:rsidRPr="00170F0D">
        <w:rPr>
          <w:rFonts w:eastAsia="MS Mincho"/>
          <w:bCs/>
          <w:color w:val="000000" w:themeColor="text1"/>
          <w:sz w:val="28"/>
          <w:szCs w:val="28"/>
          <w:lang w:val="kk-KZ"/>
        </w:rPr>
        <w:t>.</w:t>
      </w:r>
      <w:r w:rsidRPr="00170F0D">
        <w:rPr>
          <w:rFonts w:eastAsia="MS Mincho"/>
          <w:bCs/>
          <w:color w:val="000000" w:themeColor="text1"/>
          <w:sz w:val="28"/>
          <w:szCs w:val="28"/>
          <w:lang w:val="kk-KZ"/>
        </w:rPr>
        <w:t xml:space="preserve"> О государственном аудите и финансовом контроле</w:t>
      </w:r>
      <w:r w:rsidR="00B16992" w:rsidRPr="00170F0D">
        <w:rPr>
          <w:rFonts w:eastAsia="MS Mincho"/>
          <w:bCs/>
          <w:color w:val="000000" w:themeColor="text1"/>
          <w:sz w:val="28"/>
          <w:szCs w:val="28"/>
          <w:lang w:val="kk-KZ"/>
        </w:rPr>
        <w:t>: принят</w:t>
      </w:r>
      <w:r w:rsidRPr="00170F0D">
        <w:rPr>
          <w:rFonts w:eastAsia="MS Mincho"/>
          <w:bCs/>
          <w:color w:val="000000" w:themeColor="text1"/>
          <w:sz w:val="28"/>
          <w:szCs w:val="28"/>
          <w:lang w:val="kk-KZ"/>
        </w:rPr>
        <w:t xml:space="preserve"> 12 ноября 2015 года</w:t>
      </w:r>
      <w:r w:rsidR="00B16992" w:rsidRPr="00170F0D">
        <w:rPr>
          <w:rFonts w:eastAsia="MS Mincho"/>
          <w:bCs/>
          <w:color w:val="000000" w:themeColor="text1"/>
          <w:sz w:val="28"/>
          <w:szCs w:val="28"/>
          <w:lang w:val="kk-KZ"/>
        </w:rPr>
        <w:t>,</w:t>
      </w:r>
      <w:r w:rsidRPr="00170F0D">
        <w:rPr>
          <w:rFonts w:eastAsia="MS Mincho"/>
          <w:bCs/>
          <w:color w:val="000000" w:themeColor="text1"/>
          <w:sz w:val="28"/>
          <w:szCs w:val="28"/>
          <w:lang w:val="kk-KZ"/>
        </w:rPr>
        <w:t xml:space="preserve"> №392-V ЗРК</w:t>
      </w:r>
      <w:r w:rsidR="00B16992" w:rsidRPr="00170F0D">
        <w:rPr>
          <w:rFonts w:eastAsia="MS Mincho"/>
          <w:bCs/>
          <w:color w:val="000000" w:themeColor="text1"/>
          <w:sz w:val="28"/>
          <w:szCs w:val="28"/>
          <w:lang w:val="kk-KZ"/>
        </w:rPr>
        <w:t xml:space="preserve"> // </w:t>
      </w:r>
      <w:r w:rsidR="00B16992" w:rsidRPr="00170F0D">
        <w:rPr>
          <w:color w:val="000000" w:themeColor="text1"/>
          <w:sz w:val="28"/>
          <w:szCs w:val="28"/>
        </w:rPr>
        <w:t>https://adilet.zan.kz/rus/docs. 11.07.2023.</w:t>
      </w:r>
    </w:p>
    <w:p w14:paraId="1995C9B4" w14:textId="1A7E68E8" w:rsidR="006E58EF" w:rsidRPr="00170F0D" w:rsidRDefault="00B16992" w:rsidP="00BD6FCE">
      <w:pPr>
        <w:pStyle w:val="a5"/>
        <w:numPr>
          <w:ilvl w:val="0"/>
          <w:numId w:val="34"/>
        </w:numPr>
        <w:tabs>
          <w:tab w:val="left" w:pos="993"/>
          <w:tab w:val="left" w:pos="1276"/>
        </w:tabs>
        <w:ind w:left="0" w:right="21" w:firstLine="709"/>
        <w:jc w:val="both"/>
        <w:rPr>
          <w:rFonts w:eastAsia="MS Mincho"/>
          <w:bCs/>
          <w:color w:val="000000" w:themeColor="text1"/>
          <w:sz w:val="28"/>
          <w:szCs w:val="28"/>
          <w:lang w:val="kk-KZ"/>
        </w:rPr>
      </w:pPr>
      <w:r w:rsidRPr="00170F0D">
        <w:rPr>
          <w:rFonts w:eastAsia="MS Mincho"/>
          <w:bCs/>
          <w:color w:val="000000" w:themeColor="text1"/>
          <w:sz w:val="28"/>
          <w:szCs w:val="28"/>
          <w:lang w:val="kk-KZ"/>
        </w:rPr>
        <w:t>Президент Республики Казахстан</w:t>
      </w:r>
      <w:r w:rsidR="006E58EF" w:rsidRPr="00170F0D">
        <w:rPr>
          <w:rFonts w:eastAsia="MS Mincho"/>
          <w:bCs/>
          <w:color w:val="000000" w:themeColor="text1"/>
          <w:sz w:val="28"/>
          <w:szCs w:val="28"/>
          <w:lang w:val="kk-KZ"/>
        </w:rPr>
        <w:t xml:space="preserve"> К</w:t>
      </w:r>
      <w:r w:rsidRPr="00170F0D">
        <w:rPr>
          <w:rFonts w:eastAsia="MS Mincho"/>
          <w:bCs/>
          <w:color w:val="000000" w:themeColor="text1"/>
          <w:sz w:val="28"/>
          <w:szCs w:val="28"/>
          <w:lang w:val="kk-KZ"/>
        </w:rPr>
        <w:t>.</w:t>
      </w:r>
      <w:r w:rsidR="006E58EF" w:rsidRPr="00170F0D">
        <w:rPr>
          <w:rFonts w:eastAsia="MS Mincho"/>
          <w:bCs/>
          <w:color w:val="000000" w:themeColor="text1"/>
          <w:sz w:val="28"/>
          <w:szCs w:val="28"/>
          <w:lang w:val="kk-KZ"/>
        </w:rPr>
        <w:t>-Ж</w:t>
      </w:r>
      <w:r w:rsidRPr="00170F0D">
        <w:rPr>
          <w:rFonts w:eastAsia="MS Mincho"/>
          <w:bCs/>
          <w:color w:val="000000" w:themeColor="text1"/>
          <w:sz w:val="28"/>
          <w:szCs w:val="28"/>
          <w:lang w:val="kk-KZ"/>
        </w:rPr>
        <w:t>.</w:t>
      </w:r>
      <w:r w:rsidR="006E58EF" w:rsidRPr="00170F0D">
        <w:rPr>
          <w:rFonts w:eastAsia="MS Mincho"/>
          <w:bCs/>
          <w:color w:val="000000" w:themeColor="text1"/>
          <w:sz w:val="28"/>
          <w:szCs w:val="28"/>
          <w:lang w:val="kk-KZ"/>
        </w:rPr>
        <w:t xml:space="preserve"> Токаев на расширенном заседании Правительства </w:t>
      </w:r>
      <w:r w:rsidRPr="00170F0D">
        <w:rPr>
          <w:rFonts w:eastAsia="MS Mincho"/>
          <w:bCs/>
          <w:color w:val="000000" w:themeColor="text1"/>
          <w:sz w:val="28"/>
          <w:szCs w:val="28"/>
          <w:lang w:val="kk-KZ"/>
        </w:rPr>
        <w:t xml:space="preserve">// </w:t>
      </w:r>
      <w:hyperlink r:id="rId165" w:history="1">
        <w:r w:rsidR="006E58EF" w:rsidRPr="00170F0D">
          <w:rPr>
            <w:rStyle w:val="a7"/>
            <w:rFonts w:eastAsia="MS Mincho"/>
            <w:bCs/>
            <w:color w:val="000000" w:themeColor="text1"/>
            <w:sz w:val="28"/>
            <w:szCs w:val="28"/>
            <w:u w:val="none"/>
            <w:lang w:val="kk-KZ"/>
          </w:rPr>
          <w:t>https://www.akorda.kz/ru/vystuplenie</w:t>
        </w:r>
        <w:r w:rsidRPr="00170F0D">
          <w:rPr>
            <w:rStyle w:val="a7"/>
            <w:rFonts w:eastAsia="MS Mincho"/>
            <w:bCs/>
            <w:color w:val="000000" w:themeColor="text1"/>
            <w:sz w:val="28"/>
            <w:szCs w:val="28"/>
            <w:u w:val="none"/>
            <w:lang w:val="kk-KZ"/>
          </w:rPr>
          <w:t>.</w:t>
        </w:r>
      </w:hyperlink>
      <w:r w:rsidR="006E58EF" w:rsidRPr="00170F0D">
        <w:rPr>
          <w:rFonts w:eastAsia="MS Mincho"/>
          <w:bCs/>
          <w:color w:val="000000" w:themeColor="text1"/>
          <w:sz w:val="28"/>
          <w:szCs w:val="28"/>
          <w:lang w:val="kk-KZ"/>
        </w:rPr>
        <w:t xml:space="preserve"> 11.07.2023.</w:t>
      </w:r>
    </w:p>
    <w:p w14:paraId="2267C7E6" w14:textId="2F72DFCC" w:rsidR="006E58EF" w:rsidRPr="00170F0D" w:rsidRDefault="006E58EF" w:rsidP="00BD6FCE">
      <w:pPr>
        <w:pStyle w:val="a5"/>
        <w:numPr>
          <w:ilvl w:val="0"/>
          <w:numId w:val="34"/>
        </w:numPr>
        <w:tabs>
          <w:tab w:val="left" w:pos="993"/>
          <w:tab w:val="left" w:pos="1276"/>
        </w:tabs>
        <w:ind w:left="0" w:right="21" w:firstLine="709"/>
        <w:jc w:val="both"/>
        <w:rPr>
          <w:color w:val="000000" w:themeColor="text1"/>
          <w:sz w:val="28"/>
          <w:szCs w:val="28"/>
        </w:rPr>
      </w:pPr>
      <w:r w:rsidRPr="00170F0D">
        <w:rPr>
          <w:color w:val="000000" w:themeColor="text1"/>
          <w:sz w:val="28"/>
          <w:szCs w:val="28"/>
        </w:rPr>
        <w:t>Бюджетный кодекс Республики Казахстан</w:t>
      </w:r>
      <w:r w:rsidR="00B16992" w:rsidRPr="00170F0D">
        <w:rPr>
          <w:color w:val="000000" w:themeColor="text1"/>
          <w:sz w:val="28"/>
          <w:szCs w:val="28"/>
        </w:rPr>
        <w:t>: принят</w:t>
      </w:r>
      <w:r w:rsidRPr="00170F0D">
        <w:rPr>
          <w:color w:val="000000" w:themeColor="text1"/>
          <w:sz w:val="28"/>
          <w:szCs w:val="28"/>
        </w:rPr>
        <w:t xml:space="preserve"> 4 декабря 2008 года</w:t>
      </w:r>
      <w:r w:rsidR="00B16992" w:rsidRPr="00170F0D">
        <w:rPr>
          <w:color w:val="000000" w:themeColor="text1"/>
          <w:sz w:val="28"/>
          <w:szCs w:val="28"/>
        </w:rPr>
        <w:t>,</w:t>
      </w:r>
      <w:r w:rsidRPr="00170F0D">
        <w:rPr>
          <w:color w:val="000000" w:themeColor="text1"/>
          <w:sz w:val="28"/>
          <w:szCs w:val="28"/>
        </w:rPr>
        <w:t xml:space="preserve"> №95-IV </w:t>
      </w:r>
      <w:r w:rsidR="00B7754B" w:rsidRPr="00170F0D">
        <w:rPr>
          <w:color w:val="000000" w:themeColor="text1"/>
          <w:sz w:val="28"/>
          <w:szCs w:val="28"/>
        </w:rPr>
        <w:t>//</w:t>
      </w:r>
      <w:r w:rsidRPr="00170F0D">
        <w:rPr>
          <w:color w:val="000000" w:themeColor="text1"/>
          <w:sz w:val="28"/>
          <w:szCs w:val="28"/>
        </w:rPr>
        <w:t xml:space="preserve"> https://adilet.zan.kz/rus/docs/K080000095_</w:t>
      </w:r>
      <w:r w:rsidR="00B16992" w:rsidRPr="00170F0D">
        <w:rPr>
          <w:color w:val="000000" w:themeColor="text1"/>
          <w:sz w:val="28"/>
          <w:szCs w:val="28"/>
        </w:rPr>
        <w:t>.</w:t>
      </w:r>
      <w:r w:rsidRPr="00170F0D">
        <w:rPr>
          <w:color w:val="000000" w:themeColor="text1"/>
          <w:sz w:val="28"/>
          <w:szCs w:val="28"/>
        </w:rPr>
        <w:t xml:space="preserve"> 25.03.2024.</w:t>
      </w:r>
    </w:p>
    <w:p w14:paraId="026C7D4D" w14:textId="1C011F4C" w:rsidR="006E58EF" w:rsidRPr="00170F0D" w:rsidRDefault="006E58EF" w:rsidP="00BD6FCE">
      <w:pPr>
        <w:pStyle w:val="a5"/>
        <w:numPr>
          <w:ilvl w:val="0"/>
          <w:numId w:val="34"/>
        </w:numPr>
        <w:tabs>
          <w:tab w:val="left" w:pos="993"/>
          <w:tab w:val="left" w:pos="1276"/>
        </w:tabs>
        <w:ind w:left="0" w:right="21" w:firstLine="709"/>
        <w:jc w:val="both"/>
        <w:rPr>
          <w:color w:val="000000" w:themeColor="text1"/>
          <w:sz w:val="28"/>
          <w:szCs w:val="28"/>
        </w:rPr>
      </w:pPr>
      <w:r w:rsidRPr="00170F0D">
        <w:rPr>
          <w:color w:val="000000" w:themeColor="text1"/>
          <w:sz w:val="28"/>
          <w:szCs w:val="28"/>
          <w:lang w:val="kk-KZ"/>
        </w:rPr>
        <w:t>Закон Республики Казахстан</w:t>
      </w:r>
      <w:r w:rsidR="00B16992" w:rsidRPr="00170F0D">
        <w:rPr>
          <w:color w:val="000000" w:themeColor="text1"/>
          <w:sz w:val="28"/>
          <w:szCs w:val="28"/>
          <w:lang w:val="kk-KZ"/>
        </w:rPr>
        <w:t>.</w:t>
      </w:r>
      <w:r w:rsidRPr="00170F0D">
        <w:rPr>
          <w:color w:val="000000" w:themeColor="text1"/>
          <w:sz w:val="28"/>
          <w:szCs w:val="28"/>
          <w:lang w:val="kk-KZ"/>
        </w:rPr>
        <w:t xml:space="preserve"> </w:t>
      </w:r>
      <w:r w:rsidRPr="00170F0D">
        <w:rPr>
          <w:color w:val="000000" w:themeColor="text1"/>
          <w:sz w:val="28"/>
          <w:szCs w:val="28"/>
        </w:rPr>
        <w:t>О внесении изменений и дополнений в некоторые законодательные акты Республики Казахстан по вопросам кардинального улучшения условий для предпринимательской деятельности в Республике Казахстан</w:t>
      </w:r>
      <w:r w:rsidR="00B16992" w:rsidRPr="00170F0D">
        <w:rPr>
          <w:color w:val="000000" w:themeColor="text1"/>
          <w:sz w:val="28"/>
          <w:szCs w:val="28"/>
        </w:rPr>
        <w:t>: принят</w:t>
      </w:r>
      <w:r w:rsidRPr="00170F0D">
        <w:rPr>
          <w:color w:val="000000" w:themeColor="text1"/>
          <w:sz w:val="28"/>
          <w:szCs w:val="28"/>
        </w:rPr>
        <w:t xml:space="preserve"> 29 декабря 2014 года</w:t>
      </w:r>
      <w:r w:rsidR="00B16992" w:rsidRPr="00170F0D">
        <w:rPr>
          <w:color w:val="000000" w:themeColor="text1"/>
          <w:sz w:val="28"/>
          <w:szCs w:val="28"/>
        </w:rPr>
        <w:t>,</w:t>
      </w:r>
      <w:r w:rsidRPr="00170F0D">
        <w:rPr>
          <w:color w:val="000000" w:themeColor="text1"/>
          <w:sz w:val="28"/>
          <w:szCs w:val="28"/>
        </w:rPr>
        <w:t xml:space="preserve"> №269-V ЗРК</w:t>
      </w:r>
      <w:r w:rsidR="00B16992" w:rsidRPr="00170F0D">
        <w:rPr>
          <w:color w:val="000000" w:themeColor="text1"/>
          <w:sz w:val="28"/>
          <w:szCs w:val="28"/>
        </w:rPr>
        <w:t xml:space="preserve"> //</w:t>
      </w:r>
      <w:r w:rsidRPr="00170F0D">
        <w:rPr>
          <w:color w:val="000000" w:themeColor="text1"/>
          <w:sz w:val="28"/>
          <w:szCs w:val="28"/>
        </w:rPr>
        <w:t xml:space="preserve"> </w:t>
      </w:r>
      <w:hyperlink r:id="rId166" w:history="1">
        <w:r w:rsidRPr="00170F0D">
          <w:rPr>
            <w:rStyle w:val="a7"/>
            <w:color w:val="000000" w:themeColor="text1"/>
            <w:sz w:val="28"/>
            <w:szCs w:val="28"/>
            <w:u w:val="none"/>
          </w:rPr>
          <w:t>https://adilet.zan.kz/rus/docs/Z1400000269</w:t>
        </w:r>
      </w:hyperlink>
      <w:r w:rsidRPr="00170F0D">
        <w:rPr>
          <w:color w:val="000000" w:themeColor="text1"/>
          <w:sz w:val="28"/>
          <w:szCs w:val="28"/>
        </w:rPr>
        <w:t xml:space="preserve"> </w:t>
      </w:r>
      <w:r w:rsidRPr="00170F0D">
        <w:rPr>
          <w:color w:val="000000" w:themeColor="text1"/>
          <w:sz w:val="28"/>
        </w:rPr>
        <w:t>14.12.2023.</w:t>
      </w:r>
    </w:p>
    <w:p w14:paraId="170FB609" w14:textId="65443A35" w:rsidR="006E58EF" w:rsidRPr="00170F0D" w:rsidRDefault="006E58EF" w:rsidP="00BD6FCE">
      <w:pPr>
        <w:pStyle w:val="a5"/>
        <w:numPr>
          <w:ilvl w:val="0"/>
          <w:numId w:val="34"/>
        </w:numPr>
        <w:tabs>
          <w:tab w:val="left" w:pos="993"/>
          <w:tab w:val="left" w:pos="1276"/>
        </w:tabs>
        <w:ind w:left="0" w:right="21" w:firstLine="709"/>
        <w:jc w:val="both"/>
        <w:rPr>
          <w:color w:val="000000" w:themeColor="text1"/>
          <w:sz w:val="28"/>
          <w:szCs w:val="28"/>
        </w:rPr>
      </w:pPr>
      <w:r w:rsidRPr="00170F0D">
        <w:rPr>
          <w:color w:val="000000" w:themeColor="text1"/>
          <w:sz w:val="28"/>
          <w:szCs w:val="28"/>
        </w:rPr>
        <w:t>Приказ Министра финансов Республики Казахстан</w:t>
      </w:r>
      <w:r w:rsidR="00B16992" w:rsidRPr="00170F0D">
        <w:rPr>
          <w:color w:val="000000" w:themeColor="text1"/>
          <w:sz w:val="28"/>
          <w:szCs w:val="28"/>
        </w:rPr>
        <w:t>.</w:t>
      </w:r>
      <w:r w:rsidRPr="00170F0D">
        <w:rPr>
          <w:color w:val="000000" w:themeColor="text1"/>
          <w:sz w:val="28"/>
          <w:szCs w:val="28"/>
        </w:rPr>
        <w:t xml:space="preserve"> Об утверждении Правил составления консолидированной финансовой отчетности администраторами бюджетных программ и местными уполномоченными органами по исполнению бюджета</w:t>
      </w:r>
      <w:r w:rsidR="00B16992" w:rsidRPr="00170F0D">
        <w:rPr>
          <w:color w:val="000000" w:themeColor="text1"/>
          <w:sz w:val="28"/>
          <w:szCs w:val="28"/>
        </w:rPr>
        <w:t>: утв.</w:t>
      </w:r>
      <w:r w:rsidRPr="00170F0D">
        <w:rPr>
          <w:color w:val="000000" w:themeColor="text1"/>
          <w:sz w:val="28"/>
          <w:szCs w:val="28"/>
        </w:rPr>
        <w:t xml:space="preserve"> 6 декабря 2016 года</w:t>
      </w:r>
      <w:r w:rsidR="00B16992" w:rsidRPr="00170F0D">
        <w:rPr>
          <w:color w:val="000000" w:themeColor="text1"/>
          <w:sz w:val="28"/>
          <w:szCs w:val="28"/>
        </w:rPr>
        <w:t>,</w:t>
      </w:r>
      <w:r w:rsidRPr="00170F0D">
        <w:rPr>
          <w:color w:val="000000" w:themeColor="text1"/>
          <w:sz w:val="28"/>
          <w:szCs w:val="28"/>
        </w:rPr>
        <w:t xml:space="preserve"> №640</w:t>
      </w:r>
      <w:r w:rsidR="00B16992" w:rsidRPr="00170F0D">
        <w:rPr>
          <w:color w:val="000000" w:themeColor="text1"/>
          <w:sz w:val="28"/>
          <w:szCs w:val="28"/>
        </w:rPr>
        <w:t xml:space="preserve"> //</w:t>
      </w:r>
      <w:r w:rsidR="0023650D" w:rsidRPr="00170F0D">
        <w:rPr>
          <w:color w:val="000000" w:themeColor="text1"/>
          <w:sz w:val="28"/>
          <w:szCs w:val="28"/>
        </w:rPr>
        <w:t xml:space="preserve"> </w:t>
      </w:r>
      <w:hyperlink r:id="rId167" w:history="1">
        <w:r w:rsidR="0023650D" w:rsidRPr="00170F0D">
          <w:rPr>
            <w:rStyle w:val="a7"/>
            <w:color w:val="000000" w:themeColor="text1"/>
            <w:sz w:val="28"/>
            <w:szCs w:val="28"/>
            <w:u w:val="none"/>
          </w:rPr>
          <w:t>https://adilet.zan.kz/rus/docs/V1600014624</w:t>
        </w:r>
      </w:hyperlink>
      <w:r w:rsidR="00B16992" w:rsidRPr="00170F0D">
        <w:rPr>
          <w:rStyle w:val="a7"/>
          <w:color w:val="000000" w:themeColor="text1"/>
          <w:sz w:val="28"/>
          <w:szCs w:val="28"/>
          <w:u w:val="none"/>
        </w:rPr>
        <w:t>.</w:t>
      </w:r>
      <w:r w:rsidR="0023650D" w:rsidRPr="00170F0D">
        <w:rPr>
          <w:color w:val="000000" w:themeColor="text1"/>
          <w:sz w:val="28"/>
          <w:szCs w:val="28"/>
        </w:rPr>
        <w:t xml:space="preserve"> </w:t>
      </w:r>
      <w:r w:rsidR="0023650D" w:rsidRPr="00170F0D">
        <w:rPr>
          <w:color w:val="000000" w:themeColor="text1"/>
          <w:sz w:val="28"/>
        </w:rPr>
        <w:t>10.02.2024.</w:t>
      </w:r>
    </w:p>
    <w:p w14:paraId="50C7408D" w14:textId="0F5023E4" w:rsidR="006E58EF" w:rsidRPr="00170F0D" w:rsidRDefault="006E58EF" w:rsidP="00BD6FCE">
      <w:pPr>
        <w:pStyle w:val="a5"/>
        <w:numPr>
          <w:ilvl w:val="0"/>
          <w:numId w:val="34"/>
        </w:numPr>
        <w:tabs>
          <w:tab w:val="left" w:pos="993"/>
          <w:tab w:val="left" w:pos="1276"/>
        </w:tabs>
        <w:ind w:left="0" w:right="21" w:firstLine="709"/>
        <w:jc w:val="both"/>
        <w:rPr>
          <w:color w:val="000000" w:themeColor="text1"/>
          <w:sz w:val="28"/>
          <w:szCs w:val="28"/>
        </w:rPr>
      </w:pPr>
      <w:r w:rsidRPr="00170F0D">
        <w:rPr>
          <w:color w:val="000000" w:themeColor="text1"/>
          <w:sz w:val="28"/>
          <w:szCs w:val="28"/>
        </w:rPr>
        <w:t>Приказ Министра финансов Республики Казахстан</w:t>
      </w:r>
      <w:r w:rsidR="00B16992" w:rsidRPr="00170F0D">
        <w:rPr>
          <w:color w:val="000000" w:themeColor="text1"/>
          <w:sz w:val="28"/>
          <w:szCs w:val="28"/>
        </w:rPr>
        <w:t>.</w:t>
      </w:r>
      <w:r w:rsidRPr="00170F0D">
        <w:rPr>
          <w:color w:val="000000" w:themeColor="text1"/>
          <w:sz w:val="28"/>
          <w:szCs w:val="28"/>
        </w:rPr>
        <w:t xml:space="preserve"> Об утверждении Правил составления консолидированной финансовой отчетности администраторами бюджетных программ и местными уполномоченными органами по исполнению бюджета</w:t>
      </w:r>
      <w:r w:rsidR="00B16992" w:rsidRPr="00170F0D">
        <w:rPr>
          <w:color w:val="000000" w:themeColor="text1"/>
          <w:sz w:val="28"/>
          <w:szCs w:val="28"/>
        </w:rPr>
        <w:t xml:space="preserve">: утв. 6 декабря 2016 года, №640 // </w:t>
      </w:r>
      <w:hyperlink r:id="rId168" w:history="1">
        <w:r w:rsidR="0023650D" w:rsidRPr="00170F0D">
          <w:rPr>
            <w:rStyle w:val="a7"/>
            <w:color w:val="000000" w:themeColor="text1"/>
            <w:sz w:val="28"/>
            <w:szCs w:val="28"/>
            <w:u w:val="none"/>
          </w:rPr>
          <w:t>https://adilet.zan.kz/rus/docs</w:t>
        </w:r>
      </w:hyperlink>
      <w:r w:rsidR="00B16992" w:rsidRPr="00170F0D">
        <w:rPr>
          <w:rStyle w:val="a7"/>
          <w:color w:val="000000" w:themeColor="text1"/>
          <w:sz w:val="28"/>
          <w:szCs w:val="28"/>
          <w:u w:val="none"/>
        </w:rPr>
        <w:t>.</w:t>
      </w:r>
      <w:r w:rsidR="0023650D" w:rsidRPr="00170F0D">
        <w:rPr>
          <w:color w:val="000000" w:themeColor="text1"/>
          <w:sz w:val="28"/>
          <w:szCs w:val="28"/>
        </w:rPr>
        <w:t xml:space="preserve"> </w:t>
      </w:r>
      <w:r w:rsidR="0023650D" w:rsidRPr="00170F0D">
        <w:rPr>
          <w:color w:val="000000" w:themeColor="text1"/>
          <w:sz w:val="28"/>
        </w:rPr>
        <w:t>09.02.2024.</w:t>
      </w:r>
    </w:p>
    <w:p w14:paraId="0704446E" w14:textId="4E2C29E5" w:rsidR="006E58EF" w:rsidRPr="00170F0D" w:rsidRDefault="006E58EF" w:rsidP="00BD6FCE">
      <w:pPr>
        <w:pStyle w:val="a5"/>
        <w:numPr>
          <w:ilvl w:val="0"/>
          <w:numId w:val="34"/>
        </w:numPr>
        <w:tabs>
          <w:tab w:val="left" w:pos="993"/>
          <w:tab w:val="left" w:pos="1276"/>
        </w:tabs>
        <w:ind w:left="0" w:right="21" w:firstLine="709"/>
        <w:jc w:val="both"/>
        <w:rPr>
          <w:color w:val="000000" w:themeColor="text1"/>
          <w:sz w:val="28"/>
          <w:szCs w:val="28"/>
        </w:rPr>
      </w:pPr>
      <w:r w:rsidRPr="00170F0D">
        <w:rPr>
          <w:color w:val="000000" w:themeColor="text1"/>
          <w:sz w:val="28"/>
          <w:szCs w:val="28"/>
        </w:rPr>
        <w:t>Приказ Министра финансов Республики Казахстан</w:t>
      </w:r>
      <w:r w:rsidR="00B16992" w:rsidRPr="00170F0D">
        <w:rPr>
          <w:color w:val="000000" w:themeColor="text1"/>
          <w:sz w:val="28"/>
          <w:szCs w:val="28"/>
        </w:rPr>
        <w:t>.</w:t>
      </w:r>
      <w:r w:rsidRPr="00170F0D">
        <w:rPr>
          <w:color w:val="000000" w:themeColor="text1"/>
          <w:sz w:val="28"/>
          <w:szCs w:val="28"/>
        </w:rPr>
        <w:t xml:space="preserve"> Об утверждении Правил ведения бухгалтерского учета в государственных учреждениях</w:t>
      </w:r>
      <w:r w:rsidR="00B16992" w:rsidRPr="00170F0D">
        <w:rPr>
          <w:color w:val="000000" w:themeColor="text1"/>
          <w:sz w:val="28"/>
          <w:szCs w:val="28"/>
        </w:rPr>
        <w:t>: утв. 3 августа 2010 года, №393 //</w:t>
      </w:r>
      <w:r w:rsidR="0023650D" w:rsidRPr="00170F0D">
        <w:rPr>
          <w:color w:val="000000" w:themeColor="text1"/>
          <w:sz w:val="28"/>
          <w:szCs w:val="28"/>
        </w:rPr>
        <w:t xml:space="preserve"> https://adilet.zan.kz/rus/docs/V100006443_</w:t>
      </w:r>
      <w:r w:rsidR="00B16992" w:rsidRPr="00170F0D">
        <w:rPr>
          <w:color w:val="000000" w:themeColor="text1"/>
          <w:sz w:val="28"/>
          <w:szCs w:val="28"/>
        </w:rPr>
        <w:t>.</w:t>
      </w:r>
      <w:r w:rsidR="0023650D" w:rsidRPr="00170F0D">
        <w:rPr>
          <w:color w:val="000000" w:themeColor="text1"/>
          <w:sz w:val="28"/>
          <w:szCs w:val="28"/>
        </w:rPr>
        <w:t xml:space="preserve"> </w:t>
      </w:r>
      <w:r w:rsidR="0023650D" w:rsidRPr="00170F0D">
        <w:rPr>
          <w:color w:val="000000" w:themeColor="text1"/>
          <w:sz w:val="28"/>
        </w:rPr>
        <w:t>02.05.2023.</w:t>
      </w:r>
    </w:p>
    <w:p w14:paraId="49C1F651" w14:textId="1A8C5AE7" w:rsidR="006E58EF" w:rsidRPr="00170F0D" w:rsidRDefault="006E58EF" w:rsidP="00BD6FCE">
      <w:pPr>
        <w:pStyle w:val="a5"/>
        <w:numPr>
          <w:ilvl w:val="0"/>
          <w:numId w:val="34"/>
        </w:numPr>
        <w:tabs>
          <w:tab w:val="left" w:pos="993"/>
          <w:tab w:val="left" w:pos="1276"/>
        </w:tabs>
        <w:ind w:left="0" w:right="21" w:firstLine="709"/>
        <w:jc w:val="both"/>
        <w:rPr>
          <w:color w:val="000000" w:themeColor="text1"/>
          <w:sz w:val="28"/>
          <w:szCs w:val="28"/>
        </w:rPr>
      </w:pPr>
      <w:r w:rsidRPr="00170F0D">
        <w:rPr>
          <w:color w:val="000000" w:themeColor="text1"/>
          <w:sz w:val="28"/>
          <w:szCs w:val="28"/>
        </w:rPr>
        <w:t>Приказ Министра финансов Республики Казахстан</w:t>
      </w:r>
      <w:r w:rsidR="00B16992" w:rsidRPr="00170F0D">
        <w:rPr>
          <w:color w:val="000000" w:themeColor="text1"/>
          <w:sz w:val="28"/>
          <w:szCs w:val="28"/>
        </w:rPr>
        <w:t>.</w:t>
      </w:r>
      <w:r w:rsidRPr="00170F0D">
        <w:rPr>
          <w:color w:val="000000" w:themeColor="text1"/>
          <w:sz w:val="28"/>
          <w:szCs w:val="28"/>
        </w:rPr>
        <w:t xml:space="preserve"> Об утверждении учетной политики</w:t>
      </w:r>
      <w:r w:rsidR="00B16992" w:rsidRPr="00170F0D">
        <w:rPr>
          <w:color w:val="000000" w:themeColor="text1"/>
          <w:sz w:val="28"/>
          <w:szCs w:val="28"/>
        </w:rPr>
        <w:t>: утв. 7 сентября 2010 года, №444 //</w:t>
      </w:r>
      <w:r w:rsidR="0023650D" w:rsidRPr="00170F0D">
        <w:rPr>
          <w:color w:val="000000" w:themeColor="text1"/>
          <w:sz w:val="28"/>
          <w:szCs w:val="28"/>
        </w:rPr>
        <w:t xml:space="preserve"> </w:t>
      </w:r>
      <w:hyperlink r:id="rId169" w:history="1">
        <w:r w:rsidR="0023650D" w:rsidRPr="00170F0D">
          <w:rPr>
            <w:rStyle w:val="a7"/>
            <w:color w:val="000000" w:themeColor="text1"/>
            <w:sz w:val="28"/>
            <w:szCs w:val="28"/>
            <w:u w:val="none"/>
            <w:lang w:val="en-US"/>
          </w:rPr>
          <w:t>https</w:t>
        </w:r>
        <w:r w:rsidR="0023650D" w:rsidRPr="00170F0D">
          <w:rPr>
            <w:rStyle w:val="a7"/>
            <w:color w:val="000000" w:themeColor="text1"/>
            <w:sz w:val="28"/>
            <w:szCs w:val="28"/>
            <w:u w:val="none"/>
          </w:rPr>
          <w:t>://</w:t>
        </w:r>
        <w:r w:rsidR="0023650D" w:rsidRPr="00170F0D">
          <w:rPr>
            <w:rStyle w:val="a7"/>
            <w:color w:val="000000" w:themeColor="text1"/>
            <w:sz w:val="28"/>
            <w:szCs w:val="28"/>
            <w:u w:val="none"/>
            <w:lang w:val="en-US"/>
          </w:rPr>
          <w:t>adilet</w:t>
        </w:r>
        <w:r w:rsidR="0023650D" w:rsidRPr="00170F0D">
          <w:rPr>
            <w:rStyle w:val="a7"/>
            <w:color w:val="000000" w:themeColor="text1"/>
            <w:sz w:val="28"/>
            <w:szCs w:val="28"/>
            <w:u w:val="none"/>
          </w:rPr>
          <w:t>.</w:t>
        </w:r>
        <w:r w:rsidR="0023650D" w:rsidRPr="00170F0D">
          <w:rPr>
            <w:rStyle w:val="a7"/>
            <w:color w:val="000000" w:themeColor="text1"/>
            <w:sz w:val="28"/>
            <w:szCs w:val="28"/>
            <w:u w:val="none"/>
            <w:lang w:val="en-US"/>
          </w:rPr>
          <w:t>zan</w:t>
        </w:r>
        <w:r w:rsidR="0023650D" w:rsidRPr="00170F0D">
          <w:rPr>
            <w:rStyle w:val="a7"/>
            <w:color w:val="000000" w:themeColor="text1"/>
            <w:sz w:val="28"/>
            <w:szCs w:val="28"/>
            <w:u w:val="none"/>
          </w:rPr>
          <w:t>.</w:t>
        </w:r>
        <w:r w:rsidR="0023650D" w:rsidRPr="00170F0D">
          <w:rPr>
            <w:rStyle w:val="a7"/>
            <w:color w:val="000000" w:themeColor="text1"/>
            <w:sz w:val="28"/>
            <w:szCs w:val="28"/>
            <w:u w:val="none"/>
            <w:lang w:val="en-US"/>
          </w:rPr>
          <w:t>kz</w:t>
        </w:r>
        <w:r w:rsidR="0023650D" w:rsidRPr="00170F0D">
          <w:rPr>
            <w:rStyle w:val="a7"/>
            <w:color w:val="000000" w:themeColor="text1"/>
            <w:sz w:val="28"/>
            <w:szCs w:val="28"/>
            <w:u w:val="none"/>
          </w:rPr>
          <w:t>/</w:t>
        </w:r>
        <w:r w:rsidR="0023650D" w:rsidRPr="00170F0D">
          <w:rPr>
            <w:rStyle w:val="a7"/>
            <w:color w:val="000000" w:themeColor="text1"/>
            <w:sz w:val="28"/>
            <w:szCs w:val="28"/>
            <w:u w:val="none"/>
            <w:lang w:val="en-US"/>
          </w:rPr>
          <w:t>rus</w:t>
        </w:r>
        <w:r w:rsidR="0023650D" w:rsidRPr="00170F0D">
          <w:rPr>
            <w:rStyle w:val="a7"/>
            <w:color w:val="000000" w:themeColor="text1"/>
            <w:sz w:val="28"/>
            <w:szCs w:val="28"/>
            <w:u w:val="none"/>
          </w:rPr>
          <w:t>/</w:t>
        </w:r>
        <w:r w:rsidR="0023650D" w:rsidRPr="00170F0D">
          <w:rPr>
            <w:rStyle w:val="a7"/>
            <w:color w:val="000000" w:themeColor="text1"/>
            <w:sz w:val="28"/>
            <w:szCs w:val="28"/>
            <w:u w:val="none"/>
            <w:lang w:val="en-US"/>
          </w:rPr>
          <w:t>docs</w:t>
        </w:r>
        <w:r w:rsidR="0023650D" w:rsidRPr="00170F0D">
          <w:rPr>
            <w:rStyle w:val="a7"/>
            <w:color w:val="000000" w:themeColor="text1"/>
            <w:sz w:val="28"/>
            <w:szCs w:val="28"/>
            <w:u w:val="none"/>
          </w:rPr>
          <w:t>/</w:t>
        </w:r>
        <w:r w:rsidR="0023650D" w:rsidRPr="00170F0D">
          <w:rPr>
            <w:rStyle w:val="a7"/>
            <w:color w:val="000000" w:themeColor="text1"/>
            <w:sz w:val="28"/>
            <w:szCs w:val="28"/>
            <w:u w:val="none"/>
            <w:lang w:val="en-US"/>
          </w:rPr>
          <w:t>V</w:t>
        </w:r>
        <w:r w:rsidR="0023650D" w:rsidRPr="00170F0D">
          <w:rPr>
            <w:rStyle w:val="a7"/>
            <w:color w:val="000000" w:themeColor="text1"/>
            <w:sz w:val="28"/>
            <w:szCs w:val="28"/>
            <w:u w:val="none"/>
          </w:rPr>
          <w:t>100006505_</w:t>
        </w:r>
      </w:hyperlink>
      <w:r w:rsidR="00B16992" w:rsidRPr="00170F0D">
        <w:rPr>
          <w:rStyle w:val="a7"/>
          <w:color w:val="000000" w:themeColor="text1"/>
          <w:sz w:val="28"/>
          <w:szCs w:val="28"/>
          <w:u w:val="none"/>
        </w:rPr>
        <w:t>.</w:t>
      </w:r>
      <w:r w:rsidR="0023650D" w:rsidRPr="00170F0D">
        <w:rPr>
          <w:color w:val="000000" w:themeColor="text1"/>
          <w:sz w:val="28"/>
          <w:szCs w:val="28"/>
        </w:rPr>
        <w:t xml:space="preserve"> </w:t>
      </w:r>
      <w:r w:rsidR="0023650D" w:rsidRPr="00170F0D">
        <w:rPr>
          <w:color w:val="000000" w:themeColor="text1"/>
          <w:sz w:val="28"/>
        </w:rPr>
        <w:t>22.09.2023.</w:t>
      </w:r>
    </w:p>
    <w:p w14:paraId="5FE0E8B4" w14:textId="17DD487D" w:rsidR="0023650D" w:rsidRPr="00170F0D" w:rsidRDefault="006E58EF" w:rsidP="00BD6FCE">
      <w:pPr>
        <w:pStyle w:val="a5"/>
        <w:numPr>
          <w:ilvl w:val="0"/>
          <w:numId w:val="34"/>
        </w:numPr>
        <w:tabs>
          <w:tab w:val="left" w:pos="993"/>
          <w:tab w:val="left" w:pos="1276"/>
        </w:tabs>
        <w:ind w:left="0" w:right="21" w:firstLine="709"/>
        <w:jc w:val="both"/>
        <w:rPr>
          <w:color w:val="000000" w:themeColor="text1"/>
          <w:sz w:val="28"/>
          <w:szCs w:val="28"/>
          <w:lang w:val="en-US"/>
        </w:rPr>
      </w:pPr>
      <w:r w:rsidRPr="00170F0D">
        <w:rPr>
          <w:color w:val="000000" w:themeColor="text1"/>
          <w:sz w:val="28"/>
          <w:szCs w:val="28"/>
          <w:lang w:val="en-US"/>
        </w:rPr>
        <w:t>Cîrstea A. The need for public sector consolidated financial statements //</w:t>
      </w:r>
      <w:r w:rsidR="00B16992" w:rsidRPr="00170F0D">
        <w:rPr>
          <w:color w:val="000000" w:themeColor="text1"/>
          <w:sz w:val="28"/>
          <w:szCs w:val="28"/>
          <w:lang w:val="en-US"/>
        </w:rPr>
        <w:t xml:space="preserve"> </w:t>
      </w:r>
      <w:r w:rsidRPr="00170F0D">
        <w:rPr>
          <w:color w:val="000000" w:themeColor="text1"/>
          <w:sz w:val="28"/>
          <w:szCs w:val="28"/>
          <w:lang w:val="en-US"/>
        </w:rPr>
        <w:t xml:space="preserve">Procedia Economics and Finance. – 2014. – </w:t>
      </w:r>
      <w:r w:rsidR="00B16992" w:rsidRPr="00170F0D">
        <w:rPr>
          <w:color w:val="000000" w:themeColor="text1"/>
          <w:sz w:val="28"/>
          <w:szCs w:val="28"/>
          <w:lang w:val="en-US"/>
        </w:rPr>
        <w:t>Vol.</w:t>
      </w:r>
      <w:r w:rsidRPr="00170F0D">
        <w:rPr>
          <w:color w:val="000000" w:themeColor="text1"/>
          <w:sz w:val="28"/>
          <w:szCs w:val="28"/>
          <w:lang w:val="en-US"/>
        </w:rPr>
        <w:t xml:space="preserve"> 15. – </w:t>
      </w:r>
      <w:r w:rsidR="00B16992" w:rsidRPr="00170F0D">
        <w:rPr>
          <w:color w:val="000000" w:themeColor="text1"/>
          <w:sz w:val="28"/>
          <w:szCs w:val="28"/>
          <w:lang w:val="en-US"/>
        </w:rPr>
        <w:t>P</w:t>
      </w:r>
      <w:r w:rsidRPr="00170F0D">
        <w:rPr>
          <w:color w:val="000000" w:themeColor="text1"/>
          <w:sz w:val="28"/>
          <w:szCs w:val="28"/>
          <w:lang w:val="en-US"/>
        </w:rPr>
        <w:t>. 1289-1296.</w:t>
      </w:r>
    </w:p>
    <w:p w14:paraId="2149AACF" w14:textId="4BA2B1FE" w:rsidR="0023650D" w:rsidRPr="00170F0D" w:rsidRDefault="006E58EF" w:rsidP="00BD6FCE">
      <w:pPr>
        <w:pStyle w:val="a5"/>
        <w:numPr>
          <w:ilvl w:val="0"/>
          <w:numId w:val="34"/>
        </w:numPr>
        <w:tabs>
          <w:tab w:val="left" w:pos="1134"/>
          <w:tab w:val="left" w:pos="1276"/>
        </w:tabs>
        <w:ind w:left="0" w:right="21" w:firstLine="709"/>
        <w:jc w:val="both"/>
        <w:rPr>
          <w:color w:val="000000" w:themeColor="text1"/>
          <w:sz w:val="28"/>
          <w:szCs w:val="28"/>
          <w:lang w:val="en-US"/>
        </w:rPr>
      </w:pPr>
      <w:r w:rsidRPr="00170F0D">
        <w:rPr>
          <w:color w:val="000000" w:themeColor="text1"/>
          <w:sz w:val="28"/>
          <w:szCs w:val="28"/>
          <w:lang w:val="en-US"/>
        </w:rPr>
        <w:t>Kankaanp</w:t>
      </w:r>
      <w:r w:rsidR="00B7754B" w:rsidRPr="00170F0D">
        <w:rPr>
          <w:color w:val="000000" w:themeColor="text1"/>
          <w:sz w:val="28"/>
          <w:szCs w:val="28"/>
          <w:lang w:val="en-US"/>
        </w:rPr>
        <w:t>ää</w:t>
      </w:r>
      <w:r w:rsidRPr="00170F0D">
        <w:rPr>
          <w:color w:val="000000" w:themeColor="text1"/>
          <w:sz w:val="28"/>
          <w:szCs w:val="28"/>
          <w:lang w:val="en-US"/>
        </w:rPr>
        <w:t xml:space="preserve"> J., Oulasvirta L.</w:t>
      </w:r>
      <w:r w:rsidR="00B7754B" w:rsidRPr="00170F0D">
        <w:rPr>
          <w:color w:val="000000" w:themeColor="text1"/>
          <w:sz w:val="28"/>
          <w:szCs w:val="28"/>
          <w:lang w:val="en-US"/>
        </w:rPr>
        <w:t>,</w:t>
      </w:r>
      <w:r w:rsidRPr="00170F0D">
        <w:rPr>
          <w:color w:val="000000" w:themeColor="text1"/>
          <w:sz w:val="28"/>
          <w:szCs w:val="28"/>
          <w:lang w:val="en-US"/>
        </w:rPr>
        <w:t xml:space="preserve"> Wacker J.</w:t>
      </w:r>
      <w:r w:rsidR="00B7754B" w:rsidRPr="00170F0D">
        <w:rPr>
          <w:color w:val="000000" w:themeColor="text1"/>
          <w:sz w:val="28"/>
          <w:szCs w:val="28"/>
          <w:lang w:val="en-US"/>
        </w:rPr>
        <w:t xml:space="preserve"> </w:t>
      </w:r>
      <w:r w:rsidRPr="00170F0D">
        <w:rPr>
          <w:color w:val="000000" w:themeColor="text1"/>
          <w:sz w:val="28"/>
          <w:szCs w:val="28"/>
          <w:lang w:val="en-US"/>
        </w:rPr>
        <w:t>Steering and monitoring model of state-ownedenterprises</w:t>
      </w:r>
      <w:r w:rsidR="00B16992" w:rsidRPr="00170F0D">
        <w:rPr>
          <w:color w:val="000000" w:themeColor="text1"/>
          <w:sz w:val="28"/>
          <w:szCs w:val="28"/>
          <w:lang w:val="en-US"/>
        </w:rPr>
        <w:t xml:space="preserve"> //</w:t>
      </w:r>
      <w:r w:rsidRPr="00170F0D">
        <w:rPr>
          <w:color w:val="000000" w:themeColor="text1"/>
          <w:sz w:val="28"/>
          <w:szCs w:val="28"/>
          <w:lang w:val="en-US"/>
        </w:rPr>
        <w:t xml:space="preserve"> International Journal of Public Administration</w:t>
      </w:r>
      <w:r w:rsidR="00B7754B" w:rsidRPr="00170F0D">
        <w:rPr>
          <w:color w:val="000000" w:themeColor="text1"/>
          <w:sz w:val="28"/>
          <w:szCs w:val="28"/>
          <w:lang w:val="en-US"/>
        </w:rPr>
        <w:t>. – 2014. – Vol.</w:t>
      </w:r>
      <w:r w:rsidRPr="00170F0D">
        <w:rPr>
          <w:color w:val="000000" w:themeColor="text1"/>
          <w:sz w:val="28"/>
          <w:szCs w:val="28"/>
          <w:lang w:val="en-US"/>
        </w:rPr>
        <w:t xml:space="preserve"> 37</w:t>
      </w:r>
      <w:r w:rsidR="00B7754B" w:rsidRPr="00170F0D">
        <w:rPr>
          <w:color w:val="000000" w:themeColor="text1"/>
          <w:sz w:val="28"/>
          <w:szCs w:val="28"/>
          <w:lang w:val="en-US"/>
        </w:rPr>
        <w:t xml:space="preserve">, Issue </w:t>
      </w:r>
      <w:r w:rsidRPr="00170F0D">
        <w:rPr>
          <w:color w:val="000000" w:themeColor="text1"/>
          <w:sz w:val="28"/>
          <w:szCs w:val="28"/>
          <w:lang w:val="en-US"/>
        </w:rPr>
        <w:t>7</w:t>
      </w:r>
      <w:r w:rsidR="00B7754B" w:rsidRPr="00170F0D">
        <w:rPr>
          <w:color w:val="000000" w:themeColor="text1"/>
          <w:sz w:val="28"/>
          <w:szCs w:val="28"/>
          <w:lang w:val="en-US"/>
        </w:rPr>
        <w:t>. – P.</w:t>
      </w:r>
      <w:r w:rsidRPr="00170F0D">
        <w:rPr>
          <w:color w:val="000000" w:themeColor="text1"/>
          <w:sz w:val="28"/>
          <w:szCs w:val="28"/>
          <w:lang w:val="en-US"/>
        </w:rPr>
        <w:t xml:space="preserve"> 409-423</w:t>
      </w:r>
      <w:r w:rsidR="00B7754B" w:rsidRPr="00170F0D">
        <w:rPr>
          <w:color w:val="000000" w:themeColor="text1"/>
          <w:sz w:val="28"/>
          <w:szCs w:val="28"/>
          <w:lang w:val="en-US"/>
        </w:rPr>
        <w:t>.</w:t>
      </w:r>
    </w:p>
    <w:p w14:paraId="35151FE3" w14:textId="107948F7" w:rsidR="006E58EF" w:rsidRPr="00170F0D" w:rsidRDefault="006E58EF" w:rsidP="00BD6FCE">
      <w:pPr>
        <w:pStyle w:val="a5"/>
        <w:numPr>
          <w:ilvl w:val="0"/>
          <w:numId w:val="34"/>
        </w:numPr>
        <w:tabs>
          <w:tab w:val="left" w:pos="1134"/>
          <w:tab w:val="left" w:pos="1276"/>
        </w:tabs>
        <w:ind w:left="0" w:right="21" w:firstLine="709"/>
        <w:jc w:val="both"/>
        <w:rPr>
          <w:color w:val="000000" w:themeColor="text1"/>
          <w:sz w:val="28"/>
          <w:szCs w:val="28"/>
          <w:lang w:val="en-US"/>
        </w:rPr>
      </w:pPr>
      <w:r w:rsidRPr="00170F0D">
        <w:rPr>
          <w:color w:val="000000" w:themeColor="text1"/>
          <w:sz w:val="28"/>
          <w:szCs w:val="28"/>
          <w:lang w:val="en-US"/>
        </w:rPr>
        <w:t>Bisogno M., Santis S.</w:t>
      </w:r>
      <w:r w:rsidR="00B7754B" w:rsidRPr="00170F0D">
        <w:rPr>
          <w:color w:val="000000" w:themeColor="text1"/>
          <w:sz w:val="28"/>
          <w:szCs w:val="28"/>
          <w:lang w:val="en-US"/>
        </w:rPr>
        <w:t>, Tommasetti</w:t>
      </w:r>
      <w:r w:rsidRPr="00170F0D">
        <w:rPr>
          <w:color w:val="000000" w:themeColor="text1"/>
          <w:sz w:val="28"/>
          <w:szCs w:val="28"/>
          <w:lang w:val="en-US"/>
        </w:rPr>
        <w:t xml:space="preserve"> A. Public-sector consolidated financial statements: ananalysis of the comment letters on IPSASB’s Exposure Draft No. 49</w:t>
      </w:r>
      <w:r w:rsidR="00B16992" w:rsidRPr="00170F0D">
        <w:rPr>
          <w:color w:val="000000" w:themeColor="text1"/>
          <w:sz w:val="28"/>
          <w:szCs w:val="28"/>
          <w:lang w:val="en-US"/>
        </w:rPr>
        <w:t xml:space="preserve"> //</w:t>
      </w:r>
      <w:r w:rsidRPr="00170F0D">
        <w:rPr>
          <w:color w:val="000000" w:themeColor="text1"/>
          <w:sz w:val="28"/>
          <w:szCs w:val="28"/>
          <w:lang w:val="en-US"/>
        </w:rPr>
        <w:t xml:space="preserve"> International Journal of</w:t>
      </w:r>
      <w:r w:rsidR="00CD5E59" w:rsidRPr="00170F0D">
        <w:rPr>
          <w:color w:val="000000" w:themeColor="text1"/>
          <w:sz w:val="28"/>
          <w:szCs w:val="28"/>
          <w:lang w:val="en-US"/>
        </w:rPr>
        <w:t xml:space="preserve"> </w:t>
      </w:r>
      <w:r w:rsidRPr="00170F0D">
        <w:rPr>
          <w:color w:val="000000" w:themeColor="text1"/>
          <w:sz w:val="28"/>
          <w:szCs w:val="28"/>
          <w:lang w:val="en-US"/>
        </w:rPr>
        <w:t>Public Administration</w:t>
      </w:r>
      <w:r w:rsidR="00B7754B" w:rsidRPr="00170F0D">
        <w:rPr>
          <w:color w:val="000000" w:themeColor="text1"/>
          <w:sz w:val="28"/>
          <w:szCs w:val="28"/>
          <w:lang w:val="en-US"/>
        </w:rPr>
        <w:t xml:space="preserve">. – 2015. – </w:t>
      </w:r>
      <w:r w:rsidRPr="00170F0D">
        <w:rPr>
          <w:color w:val="000000" w:themeColor="text1"/>
          <w:sz w:val="28"/>
          <w:szCs w:val="28"/>
          <w:lang w:val="en-US"/>
        </w:rPr>
        <w:t>Vol. 38</w:t>
      </w:r>
      <w:r w:rsidR="00B7754B" w:rsidRPr="00170F0D">
        <w:rPr>
          <w:color w:val="000000" w:themeColor="text1"/>
          <w:sz w:val="28"/>
          <w:szCs w:val="28"/>
          <w:lang w:val="en-US"/>
        </w:rPr>
        <w:t>, Issue</w:t>
      </w:r>
      <w:r w:rsidRPr="00170F0D">
        <w:rPr>
          <w:color w:val="000000" w:themeColor="text1"/>
          <w:sz w:val="28"/>
          <w:szCs w:val="28"/>
          <w:lang w:val="en-US"/>
        </w:rPr>
        <w:t xml:space="preserve"> 4</w:t>
      </w:r>
      <w:r w:rsidR="00B7754B" w:rsidRPr="00170F0D">
        <w:rPr>
          <w:color w:val="000000" w:themeColor="text1"/>
          <w:sz w:val="28"/>
          <w:szCs w:val="28"/>
          <w:lang w:val="en-US"/>
        </w:rPr>
        <w:t>. – P.</w:t>
      </w:r>
      <w:r w:rsidRPr="00170F0D">
        <w:rPr>
          <w:color w:val="000000" w:themeColor="text1"/>
          <w:sz w:val="28"/>
          <w:szCs w:val="28"/>
          <w:lang w:val="en-US"/>
        </w:rPr>
        <w:t xml:space="preserve"> 311-324</w:t>
      </w:r>
      <w:r w:rsidR="00B7754B" w:rsidRPr="00170F0D">
        <w:rPr>
          <w:color w:val="000000" w:themeColor="text1"/>
          <w:sz w:val="28"/>
          <w:szCs w:val="28"/>
          <w:lang w:val="en-US"/>
        </w:rPr>
        <w:t>.</w:t>
      </w:r>
    </w:p>
    <w:p w14:paraId="111BCD29" w14:textId="4F2F9499" w:rsidR="00BE1A02" w:rsidRPr="00170F0D" w:rsidRDefault="00BE1A02" w:rsidP="00BE1A02">
      <w:pPr>
        <w:pStyle w:val="a5"/>
        <w:numPr>
          <w:ilvl w:val="0"/>
          <w:numId w:val="34"/>
        </w:numPr>
        <w:tabs>
          <w:tab w:val="left" w:pos="851"/>
          <w:tab w:val="left" w:pos="1134"/>
          <w:tab w:val="left" w:pos="1276"/>
        </w:tabs>
        <w:ind w:left="0" w:right="21" w:firstLine="709"/>
        <w:jc w:val="both"/>
        <w:rPr>
          <w:sz w:val="28"/>
          <w:szCs w:val="28"/>
          <w:lang w:val="en-US"/>
        </w:rPr>
      </w:pPr>
      <w:r w:rsidRPr="00170F0D">
        <w:rPr>
          <w:rFonts w:eastAsia="MS Mincho"/>
          <w:color w:val="000000" w:themeColor="text1"/>
          <w:sz w:val="28"/>
          <w:szCs w:val="28"/>
          <w:lang w:val="en-US"/>
        </w:rPr>
        <w:t>Ananda E., Ramadhianti N., Sinulingga J. Evaluation of Business Combination Accounting: Pre and Post PSAK 22 Implementation in PT. Indosat Tbk //</w:t>
      </w:r>
      <w:r w:rsidR="00EB2076" w:rsidRPr="00170F0D">
        <w:rPr>
          <w:rFonts w:eastAsia="MS Mincho"/>
          <w:color w:val="000000" w:themeColor="text1"/>
          <w:sz w:val="28"/>
          <w:szCs w:val="28"/>
        </w:rPr>
        <w:t xml:space="preserve"> </w:t>
      </w:r>
      <w:r w:rsidRPr="00170F0D">
        <w:rPr>
          <w:rFonts w:eastAsia="MS Mincho"/>
          <w:color w:val="000000" w:themeColor="text1"/>
          <w:sz w:val="28"/>
          <w:szCs w:val="28"/>
          <w:lang w:val="en-US"/>
        </w:rPr>
        <w:t xml:space="preserve">Jurnal Ilmiah Manajemen Kesatuan. – 2023. – </w:t>
      </w:r>
      <w:r w:rsidR="00EB2076" w:rsidRPr="00170F0D">
        <w:rPr>
          <w:rFonts w:eastAsia="MS Mincho"/>
          <w:color w:val="000000" w:themeColor="text1"/>
          <w:sz w:val="28"/>
          <w:szCs w:val="28"/>
          <w:lang w:val="en-US"/>
        </w:rPr>
        <w:t>Vol</w:t>
      </w:r>
      <w:r w:rsidRPr="00170F0D">
        <w:rPr>
          <w:rFonts w:eastAsia="MS Mincho"/>
          <w:color w:val="000000" w:themeColor="text1"/>
          <w:sz w:val="28"/>
          <w:szCs w:val="28"/>
          <w:lang w:val="en-US"/>
        </w:rPr>
        <w:t>. 11</w:t>
      </w:r>
      <w:r w:rsidR="00EB2076" w:rsidRPr="00170F0D">
        <w:rPr>
          <w:rFonts w:eastAsia="MS Mincho"/>
          <w:color w:val="000000" w:themeColor="text1"/>
          <w:sz w:val="28"/>
          <w:szCs w:val="28"/>
          <w:lang w:val="en-US"/>
        </w:rPr>
        <w:t>, Issue</w:t>
      </w:r>
      <w:r w:rsidRPr="00170F0D">
        <w:rPr>
          <w:rFonts w:eastAsia="MS Mincho"/>
          <w:color w:val="000000" w:themeColor="text1"/>
          <w:sz w:val="28"/>
          <w:szCs w:val="28"/>
          <w:lang w:val="en-US"/>
        </w:rPr>
        <w:t xml:space="preserve"> 3. – </w:t>
      </w:r>
      <w:r w:rsidR="00EB2076" w:rsidRPr="00170F0D">
        <w:rPr>
          <w:rFonts w:eastAsia="MS Mincho"/>
          <w:color w:val="000000" w:themeColor="text1"/>
          <w:sz w:val="28"/>
          <w:szCs w:val="28"/>
          <w:lang w:val="en-US"/>
        </w:rPr>
        <w:t>P</w:t>
      </w:r>
      <w:r w:rsidRPr="00170F0D">
        <w:rPr>
          <w:rFonts w:eastAsia="MS Mincho"/>
          <w:color w:val="000000" w:themeColor="text1"/>
          <w:sz w:val="28"/>
          <w:szCs w:val="28"/>
          <w:lang w:val="en-US"/>
        </w:rPr>
        <w:t>. 769-774.</w:t>
      </w:r>
    </w:p>
    <w:p w14:paraId="53ABA01D" w14:textId="0D68BCE5" w:rsidR="006E58EF" w:rsidRPr="00170F0D" w:rsidRDefault="00A663DA" w:rsidP="00BD6FCE">
      <w:pPr>
        <w:pStyle w:val="a5"/>
        <w:numPr>
          <w:ilvl w:val="0"/>
          <w:numId w:val="34"/>
        </w:numPr>
        <w:tabs>
          <w:tab w:val="left" w:pos="851"/>
          <w:tab w:val="left" w:pos="1134"/>
          <w:tab w:val="left" w:pos="1276"/>
        </w:tabs>
        <w:ind w:left="0" w:right="21" w:firstLine="709"/>
        <w:jc w:val="both"/>
        <w:rPr>
          <w:sz w:val="28"/>
          <w:szCs w:val="28"/>
          <w:lang w:val="en-US"/>
        </w:rPr>
      </w:pPr>
      <w:r w:rsidRPr="00170F0D">
        <w:rPr>
          <w:sz w:val="28"/>
          <w:szCs w:val="28"/>
          <w:lang w:val="en-US"/>
        </w:rPr>
        <w:t>Van Helden</w:t>
      </w:r>
      <w:r w:rsidR="006E58EF" w:rsidRPr="00170F0D">
        <w:rPr>
          <w:sz w:val="28"/>
          <w:szCs w:val="28"/>
          <w:lang w:val="en-US"/>
        </w:rPr>
        <w:t xml:space="preserve"> J. Literature review and challenging research agenda on politicians’use ofaccounting information</w:t>
      </w:r>
      <w:r w:rsidR="00B16992" w:rsidRPr="00170F0D">
        <w:rPr>
          <w:sz w:val="28"/>
          <w:szCs w:val="28"/>
          <w:lang w:val="en-US"/>
        </w:rPr>
        <w:t xml:space="preserve"> // </w:t>
      </w:r>
      <w:r w:rsidR="006E58EF" w:rsidRPr="00170F0D">
        <w:rPr>
          <w:sz w:val="28"/>
          <w:szCs w:val="28"/>
          <w:lang w:val="en-US"/>
        </w:rPr>
        <w:t>Public Money and Management</w:t>
      </w:r>
      <w:r w:rsidR="001C7310" w:rsidRPr="00170F0D">
        <w:rPr>
          <w:sz w:val="28"/>
          <w:szCs w:val="28"/>
          <w:lang w:val="en-US"/>
        </w:rPr>
        <w:t xml:space="preserve">. – 2016. – </w:t>
      </w:r>
      <w:r w:rsidR="006E58EF" w:rsidRPr="00170F0D">
        <w:rPr>
          <w:sz w:val="28"/>
          <w:szCs w:val="28"/>
          <w:lang w:val="en-US"/>
        </w:rPr>
        <w:t>Vol. 36</w:t>
      </w:r>
      <w:r w:rsidR="001C7310" w:rsidRPr="00170F0D">
        <w:rPr>
          <w:sz w:val="28"/>
          <w:szCs w:val="28"/>
          <w:lang w:val="en-US"/>
        </w:rPr>
        <w:t xml:space="preserve">, Issue </w:t>
      </w:r>
      <w:r w:rsidR="006E58EF" w:rsidRPr="00170F0D">
        <w:rPr>
          <w:sz w:val="28"/>
          <w:szCs w:val="28"/>
          <w:lang w:val="en-US"/>
        </w:rPr>
        <w:t>7</w:t>
      </w:r>
      <w:r w:rsidRPr="00170F0D">
        <w:rPr>
          <w:sz w:val="28"/>
          <w:szCs w:val="28"/>
          <w:lang w:val="en-US"/>
        </w:rPr>
        <w:t>. – P.</w:t>
      </w:r>
      <w:r w:rsidR="006E58EF" w:rsidRPr="00170F0D">
        <w:rPr>
          <w:sz w:val="28"/>
          <w:szCs w:val="28"/>
          <w:lang w:val="en-US"/>
        </w:rPr>
        <w:t xml:space="preserve"> 531-538. </w:t>
      </w:r>
    </w:p>
    <w:p w14:paraId="7A2A651A" w14:textId="3697415A" w:rsidR="006E58EF" w:rsidRPr="00170F0D" w:rsidRDefault="006E58EF" w:rsidP="00BD6FCE">
      <w:pPr>
        <w:pStyle w:val="a5"/>
        <w:numPr>
          <w:ilvl w:val="0"/>
          <w:numId w:val="34"/>
        </w:numPr>
        <w:tabs>
          <w:tab w:val="left" w:pos="851"/>
          <w:tab w:val="left" w:pos="1134"/>
          <w:tab w:val="left" w:pos="1276"/>
        </w:tabs>
        <w:ind w:left="0" w:right="23" w:firstLine="709"/>
        <w:jc w:val="both"/>
        <w:rPr>
          <w:sz w:val="28"/>
          <w:szCs w:val="28"/>
          <w:lang w:val="en-US"/>
        </w:rPr>
      </w:pPr>
      <w:r w:rsidRPr="00170F0D">
        <w:rPr>
          <w:sz w:val="28"/>
          <w:szCs w:val="28"/>
          <w:lang w:val="en-US"/>
        </w:rPr>
        <w:t>Van Helden J.</w:t>
      </w:r>
      <w:r w:rsidR="00A663DA" w:rsidRPr="00170F0D">
        <w:rPr>
          <w:sz w:val="28"/>
          <w:szCs w:val="28"/>
          <w:lang w:val="en-US"/>
        </w:rPr>
        <w:t>,</w:t>
      </w:r>
      <w:r w:rsidRPr="00170F0D">
        <w:rPr>
          <w:sz w:val="28"/>
          <w:szCs w:val="28"/>
          <w:lang w:val="en-US"/>
        </w:rPr>
        <w:t xml:space="preserve"> </w:t>
      </w:r>
      <w:r w:rsidR="00A663DA" w:rsidRPr="00170F0D">
        <w:rPr>
          <w:sz w:val="28"/>
          <w:szCs w:val="28"/>
          <w:lang w:val="en-US"/>
        </w:rPr>
        <w:t>Reichard</w:t>
      </w:r>
      <w:r w:rsidRPr="00170F0D">
        <w:rPr>
          <w:sz w:val="28"/>
          <w:szCs w:val="28"/>
          <w:lang w:val="en-US"/>
        </w:rPr>
        <w:t xml:space="preserve"> C. Making sense of the users of public sector accountinginformation and their needs</w:t>
      </w:r>
      <w:r w:rsidR="00B16992" w:rsidRPr="00170F0D">
        <w:rPr>
          <w:sz w:val="28"/>
          <w:szCs w:val="28"/>
          <w:lang w:val="en-US"/>
        </w:rPr>
        <w:t xml:space="preserve"> // </w:t>
      </w:r>
      <w:r w:rsidRPr="00170F0D">
        <w:rPr>
          <w:sz w:val="28"/>
          <w:szCs w:val="28"/>
          <w:lang w:val="en-US"/>
        </w:rPr>
        <w:t>Journal of Public Budgeting, Accounting and FinancialManagement</w:t>
      </w:r>
      <w:r w:rsidR="00A663DA" w:rsidRPr="00170F0D">
        <w:rPr>
          <w:sz w:val="28"/>
          <w:szCs w:val="28"/>
          <w:lang w:val="en-US"/>
        </w:rPr>
        <w:t xml:space="preserve">. – 2019. – </w:t>
      </w:r>
      <w:r w:rsidRPr="00170F0D">
        <w:rPr>
          <w:sz w:val="28"/>
          <w:szCs w:val="28"/>
          <w:lang w:val="en-US"/>
        </w:rPr>
        <w:t>Vol. 31</w:t>
      </w:r>
      <w:r w:rsidR="00A663DA" w:rsidRPr="00170F0D">
        <w:rPr>
          <w:sz w:val="28"/>
          <w:szCs w:val="28"/>
          <w:lang w:val="en-US"/>
        </w:rPr>
        <w:t>, Issue</w:t>
      </w:r>
      <w:r w:rsidRPr="00170F0D">
        <w:rPr>
          <w:sz w:val="28"/>
          <w:szCs w:val="28"/>
          <w:lang w:val="en-US"/>
        </w:rPr>
        <w:t xml:space="preserve"> 4</w:t>
      </w:r>
      <w:r w:rsidR="00A663DA" w:rsidRPr="00170F0D">
        <w:rPr>
          <w:sz w:val="28"/>
          <w:szCs w:val="28"/>
          <w:lang w:val="en-US"/>
        </w:rPr>
        <w:t>. – P.</w:t>
      </w:r>
      <w:r w:rsidRPr="00170F0D">
        <w:rPr>
          <w:sz w:val="28"/>
          <w:szCs w:val="28"/>
          <w:lang w:val="en-US"/>
        </w:rPr>
        <w:t xml:space="preserve"> 478-495</w:t>
      </w:r>
      <w:r w:rsidR="00A663DA" w:rsidRPr="00170F0D">
        <w:rPr>
          <w:sz w:val="28"/>
          <w:szCs w:val="28"/>
          <w:lang w:val="en-US"/>
        </w:rPr>
        <w:t>.</w:t>
      </w:r>
    </w:p>
    <w:p w14:paraId="47759E37" w14:textId="4855760A" w:rsidR="006E58EF" w:rsidRPr="00170F0D" w:rsidRDefault="006E58EF" w:rsidP="00BD6FCE">
      <w:pPr>
        <w:pStyle w:val="a5"/>
        <w:numPr>
          <w:ilvl w:val="0"/>
          <w:numId w:val="34"/>
        </w:numPr>
        <w:tabs>
          <w:tab w:val="left" w:pos="851"/>
          <w:tab w:val="left" w:pos="1134"/>
          <w:tab w:val="left" w:pos="1276"/>
        </w:tabs>
        <w:ind w:left="0" w:right="21" w:firstLine="709"/>
        <w:jc w:val="both"/>
        <w:rPr>
          <w:sz w:val="28"/>
          <w:szCs w:val="28"/>
          <w:lang w:val="en-US"/>
        </w:rPr>
      </w:pPr>
      <w:r w:rsidRPr="00170F0D">
        <w:rPr>
          <w:sz w:val="28"/>
          <w:szCs w:val="28"/>
          <w:lang w:val="en-US"/>
        </w:rPr>
        <w:t>Heald D.</w:t>
      </w:r>
      <w:r w:rsidR="00A663DA" w:rsidRPr="00170F0D">
        <w:rPr>
          <w:sz w:val="28"/>
          <w:szCs w:val="28"/>
          <w:lang w:val="en-US"/>
        </w:rPr>
        <w:t>,</w:t>
      </w:r>
      <w:r w:rsidRPr="00170F0D">
        <w:rPr>
          <w:sz w:val="28"/>
          <w:szCs w:val="28"/>
          <w:lang w:val="en-US"/>
        </w:rPr>
        <w:t xml:space="preserve"> Georgiou G. Whole of government accounts developments in the UK:</w:t>
      </w:r>
      <w:r w:rsidR="00B16992" w:rsidRPr="00170F0D">
        <w:rPr>
          <w:sz w:val="28"/>
          <w:szCs w:val="28"/>
          <w:lang w:val="en-US"/>
        </w:rPr>
        <w:t xml:space="preserve"> </w:t>
      </w:r>
      <w:r w:rsidRPr="00170F0D">
        <w:rPr>
          <w:sz w:val="28"/>
          <w:szCs w:val="28"/>
          <w:lang w:val="en-US"/>
        </w:rPr>
        <w:t>conceptual, technical and timetable issues</w:t>
      </w:r>
      <w:r w:rsidR="00B16992" w:rsidRPr="00170F0D">
        <w:rPr>
          <w:sz w:val="28"/>
          <w:szCs w:val="28"/>
          <w:lang w:val="en-US"/>
        </w:rPr>
        <w:t xml:space="preserve"> // </w:t>
      </w:r>
      <w:r w:rsidRPr="00170F0D">
        <w:rPr>
          <w:sz w:val="28"/>
          <w:szCs w:val="28"/>
          <w:lang w:val="en-US"/>
        </w:rPr>
        <w:t>Public Money and Management</w:t>
      </w:r>
      <w:r w:rsidR="00A663DA" w:rsidRPr="00170F0D">
        <w:rPr>
          <w:sz w:val="28"/>
          <w:szCs w:val="28"/>
          <w:lang w:val="en-US"/>
        </w:rPr>
        <w:t xml:space="preserve">. – 2009. – </w:t>
      </w:r>
      <w:r w:rsidRPr="00170F0D">
        <w:rPr>
          <w:sz w:val="28"/>
          <w:szCs w:val="28"/>
          <w:lang w:val="en-US"/>
        </w:rPr>
        <w:t>Vol. 29</w:t>
      </w:r>
      <w:r w:rsidR="00A663DA" w:rsidRPr="00170F0D">
        <w:rPr>
          <w:sz w:val="28"/>
          <w:szCs w:val="28"/>
          <w:lang w:val="en-US"/>
        </w:rPr>
        <w:t>, Issue</w:t>
      </w:r>
      <w:r w:rsidRPr="00170F0D">
        <w:rPr>
          <w:sz w:val="28"/>
          <w:szCs w:val="28"/>
          <w:lang w:val="en-US"/>
        </w:rPr>
        <w:t xml:space="preserve"> 4</w:t>
      </w:r>
      <w:r w:rsidR="00A663DA" w:rsidRPr="00170F0D">
        <w:rPr>
          <w:sz w:val="28"/>
          <w:szCs w:val="28"/>
          <w:lang w:val="en-US"/>
        </w:rPr>
        <w:t>. – P.</w:t>
      </w:r>
      <w:r w:rsidRPr="00170F0D">
        <w:rPr>
          <w:sz w:val="28"/>
          <w:szCs w:val="28"/>
          <w:lang w:val="en-US"/>
        </w:rPr>
        <w:t xml:space="preserve"> 219-227.</w:t>
      </w:r>
    </w:p>
    <w:p w14:paraId="7FE8DECC" w14:textId="3FBB4F0D" w:rsidR="0023650D" w:rsidRPr="00170F0D" w:rsidRDefault="006E58EF" w:rsidP="00BD6FCE">
      <w:pPr>
        <w:pStyle w:val="a5"/>
        <w:numPr>
          <w:ilvl w:val="0"/>
          <w:numId w:val="34"/>
        </w:numPr>
        <w:tabs>
          <w:tab w:val="left" w:pos="851"/>
          <w:tab w:val="left" w:pos="1134"/>
          <w:tab w:val="left" w:pos="1276"/>
        </w:tabs>
        <w:ind w:left="0" w:right="21" w:firstLine="709"/>
        <w:jc w:val="both"/>
        <w:rPr>
          <w:sz w:val="28"/>
          <w:szCs w:val="28"/>
          <w:lang w:val="en-US"/>
        </w:rPr>
      </w:pPr>
      <w:r w:rsidRPr="00170F0D">
        <w:rPr>
          <w:sz w:val="28"/>
          <w:szCs w:val="28"/>
          <w:lang w:val="en-US"/>
        </w:rPr>
        <w:t>Loughan L.O. Consolidated financial statement information and group reporting in the central government: a user-oriented approach //</w:t>
      </w:r>
      <w:r w:rsidR="00B16992" w:rsidRPr="00170F0D">
        <w:rPr>
          <w:sz w:val="28"/>
          <w:szCs w:val="28"/>
          <w:lang w:val="en-US"/>
        </w:rPr>
        <w:t xml:space="preserve"> </w:t>
      </w:r>
      <w:r w:rsidRPr="00170F0D">
        <w:rPr>
          <w:sz w:val="28"/>
          <w:szCs w:val="28"/>
          <w:lang w:val="en-US"/>
        </w:rPr>
        <w:t xml:space="preserve">J of Public Budgeting, Accounting &amp; Financial Manag. – 2023. – </w:t>
      </w:r>
      <w:r w:rsidR="00A663DA" w:rsidRPr="00170F0D">
        <w:rPr>
          <w:sz w:val="28"/>
          <w:szCs w:val="28"/>
          <w:lang w:val="en-US"/>
        </w:rPr>
        <w:t>Vol</w:t>
      </w:r>
      <w:r w:rsidRPr="00170F0D">
        <w:rPr>
          <w:sz w:val="28"/>
          <w:szCs w:val="28"/>
          <w:lang w:val="en-US"/>
        </w:rPr>
        <w:t>. 35</w:t>
      </w:r>
      <w:r w:rsidR="00A663DA" w:rsidRPr="00170F0D">
        <w:rPr>
          <w:sz w:val="28"/>
          <w:szCs w:val="28"/>
          <w:lang w:val="en-US"/>
        </w:rPr>
        <w:t xml:space="preserve">, Issue </w:t>
      </w:r>
      <w:r w:rsidRPr="00170F0D">
        <w:rPr>
          <w:sz w:val="28"/>
          <w:szCs w:val="28"/>
          <w:lang w:val="en-US"/>
        </w:rPr>
        <w:t xml:space="preserve">6. – </w:t>
      </w:r>
      <w:r w:rsidR="00A663DA" w:rsidRPr="00170F0D">
        <w:rPr>
          <w:sz w:val="28"/>
          <w:szCs w:val="28"/>
          <w:lang w:val="en-US"/>
        </w:rPr>
        <w:t>P</w:t>
      </w:r>
      <w:r w:rsidRPr="00170F0D">
        <w:rPr>
          <w:sz w:val="28"/>
          <w:szCs w:val="28"/>
          <w:lang w:val="en-US"/>
        </w:rPr>
        <w:t>. 28-51.</w:t>
      </w:r>
    </w:p>
    <w:p w14:paraId="67022A2A" w14:textId="3457F775" w:rsidR="006E58EF" w:rsidRPr="00170F0D" w:rsidRDefault="006E58EF" w:rsidP="00BD6FCE">
      <w:pPr>
        <w:pStyle w:val="a5"/>
        <w:numPr>
          <w:ilvl w:val="0"/>
          <w:numId w:val="34"/>
        </w:numPr>
        <w:tabs>
          <w:tab w:val="left" w:pos="851"/>
          <w:tab w:val="left" w:pos="1134"/>
          <w:tab w:val="left" w:pos="1276"/>
        </w:tabs>
        <w:ind w:left="0" w:right="21" w:firstLine="709"/>
        <w:jc w:val="both"/>
        <w:rPr>
          <w:sz w:val="28"/>
          <w:szCs w:val="28"/>
          <w:lang w:val="en-US"/>
        </w:rPr>
      </w:pPr>
      <w:r w:rsidRPr="00170F0D">
        <w:rPr>
          <w:sz w:val="28"/>
          <w:szCs w:val="28"/>
          <w:lang w:val="kk-KZ"/>
        </w:rPr>
        <w:t>Алиева А.О</w:t>
      </w:r>
      <w:r w:rsidR="00A663DA" w:rsidRPr="00170F0D">
        <w:rPr>
          <w:sz w:val="28"/>
          <w:szCs w:val="28"/>
          <w:lang w:val="kk-KZ"/>
        </w:rPr>
        <w:t>.</w:t>
      </w:r>
      <w:r w:rsidRPr="00170F0D">
        <w:rPr>
          <w:sz w:val="28"/>
          <w:szCs w:val="28"/>
          <w:lang w:val="kk-KZ"/>
        </w:rPr>
        <w:t xml:space="preserve">, Шахарова А.Е., Нурмухаметов Н.Н. </w:t>
      </w:r>
      <w:r w:rsidR="00A663DA" w:rsidRPr="00170F0D">
        <w:rPr>
          <w:sz w:val="28"/>
          <w:szCs w:val="28"/>
          <w:lang w:val="kk-KZ"/>
        </w:rPr>
        <w:t>и др.</w:t>
      </w:r>
      <w:r w:rsidRPr="00170F0D">
        <w:rPr>
          <w:sz w:val="28"/>
          <w:szCs w:val="28"/>
          <w:lang w:val="kk-KZ"/>
        </w:rPr>
        <w:t xml:space="preserve"> Financial risks as a way of the state management</w:t>
      </w:r>
      <w:r w:rsidR="00B16992" w:rsidRPr="00170F0D">
        <w:rPr>
          <w:sz w:val="28"/>
          <w:szCs w:val="28"/>
          <w:lang w:val="en-US"/>
        </w:rPr>
        <w:t xml:space="preserve"> </w:t>
      </w:r>
      <w:r w:rsidRPr="00170F0D">
        <w:rPr>
          <w:sz w:val="28"/>
          <w:szCs w:val="28"/>
          <w:lang w:val="kk-KZ"/>
        </w:rPr>
        <w:t>//</w:t>
      </w:r>
      <w:r w:rsidR="00B16992" w:rsidRPr="00170F0D">
        <w:rPr>
          <w:sz w:val="28"/>
          <w:szCs w:val="28"/>
          <w:lang w:val="en-US"/>
        </w:rPr>
        <w:t xml:space="preserve"> </w:t>
      </w:r>
      <w:r w:rsidRPr="00170F0D">
        <w:rPr>
          <w:sz w:val="28"/>
          <w:szCs w:val="28"/>
          <w:lang w:val="kk-KZ"/>
        </w:rPr>
        <w:t>«М</w:t>
      </w:r>
      <w:r w:rsidR="00A663DA" w:rsidRPr="00170F0D">
        <w:rPr>
          <w:sz w:val="28"/>
          <w:szCs w:val="28"/>
          <w:lang w:val="kk-KZ"/>
        </w:rPr>
        <w:t>емлекеттік</w:t>
      </w:r>
      <w:r w:rsidRPr="00170F0D">
        <w:rPr>
          <w:sz w:val="28"/>
          <w:szCs w:val="28"/>
          <w:lang w:val="kk-KZ"/>
        </w:rPr>
        <w:t xml:space="preserve"> </w:t>
      </w:r>
      <w:r w:rsidR="00A663DA" w:rsidRPr="00170F0D">
        <w:rPr>
          <w:sz w:val="28"/>
          <w:szCs w:val="28"/>
          <w:lang w:val="kk-KZ"/>
        </w:rPr>
        <w:t>аудит</w:t>
      </w:r>
      <w:r w:rsidRPr="00170F0D">
        <w:rPr>
          <w:sz w:val="28"/>
          <w:szCs w:val="28"/>
          <w:lang w:val="kk-KZ"/>
        </w:rPr>
        <w:t>–</w:t>
      </w:r>
      <w:r w:rsidR="00A663DA" w:rsidRPr="00170F0D">
        <w:rPr>
          <w:sz w:val="28"/>
          <w:szCs w:val="28"/>
          <w:lang w:val="kk-KZ"/>
        </w:rPr>
        <w:t>Государственный аудит</w:t>
      </w:r>
      <w:r w:rsidRPr="00170F0D">
        <w:rPr>
          <w:sz w:val="28"/>
          <w:szCs w:val="28"/>
          <w:lang w:val="kk-KZ"/>
        </w:rPr>
        <w:t>». – 2019. – Т. 42</w:t>
      </w:r>
      <w:r w:rsidR="00A663DA" w:rsidRPr="00170F0D">
        <w:rPr>
          <w:sz w:val="28"/>
          <w:szCs w:val="28"/>
          <w:lang w:val="kk-KZ"/>
        </w:rPr>
        <w:t>,</w:t>
      </w:r>
      <w:r w:rsidRPr="00170F0D">
        <w:rPr>
          <w:sz w:val="28"/>
          <w:szCs w:val="28"/>
          <w:lang w:val="kk-KZ"/>
        </w:rPr>
        <w:t xml:space="preserve"> №</w:t>
      </w:r>
      <w:r w:rsidRPr="00170F0D">
        <w:rPr>
          <w:sz w:val="28"/>
          <w:szCs w:val="28"/>
          <w:lang w:val="en-US"/>
        </w:rPr>
        <w:t xml:space="preserve">2. – </w:t>
      </w:r>
      <w:r w:rsidRPr="00170F0D">
        <w:rPr>
          <w:sz w:val="28"/>
          <w:szCs w:val="28"/>
        </w:rPr>
        <w:t>С</w:t>
      </w:r>
      <w:r w:rsidRPr="00170F0D">
        <w:rPr>
          <w:sz w:val="28"/>
          <w:szCs w:val="28"/>
          <w:lang w:val="en-US"/>
        </w:rPr>
        <w:t>. 70-77.</w:t>
      </w:r>
    </w:p>
    <w:p w14:paraId="59188152" w14:textId="7D8FA7C8"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Why governmental accounting and financial reporting is</w:t>
      </w:r>
      <w:r w:rsidR="00A663DA" w:rsidRPr="00170F0D">
        <w:rPr>
          <w:sz w:val="28"/>
          <w:szCs w:val="28"/>
          <w:lang w:val="en-US"/>
        </w:rPr>
        <w:t xml:space="preserve"> – </w:t>
      </w:r>
      <w:r w:rsidRPr="00170F0D">
        <w:rPr>
          <w:sz w:val="28"/>
          <w:szCs w:val="28"/>
          <w:lang w:val="en-US"/>
        </w:rPr>
        <w:t>and should be</w:t>
      </w:r>
      <w:r w:rsidR="00A663DA" w:rsidRPr="00170F0D">
        <w:rPr>
          <w:sz w:val="28"/>
          <w:szCs w:val="28"/>
          <w:lang w:val="en-US"/>
        </w:rPr>
        <w:t xml:space="preserve"> – </w:t>
      </w:r>
      <w:r w:rsidRPr="00170F0D">
        <w:rPr>
          <w:sz w:val="28"/>
          <w:szCs w:val="28"/>
          <w:lang w:val="en-US"/>
        </w:rPr>
        <w:t>different</w:t>
      </w:r>
      <w:r w:rsidR="00A663DA" w:rsidRPr="00170F0D">
        <w:rPr>
          <w:sz w:val="28"/>
          <w:szCs w:val="28"/>
          <w:lang w:val="en-US"/>
        </w:rPr>
        <w:t xml:space="preserve"> //</w:t>
      </w:r>
      <w:r w:rsidR="00865E69" w:rsidRPr="00170F0D">
        <w:rPr>
          <w:sz w:val="28"/>
          <w:szCs w:val="28"/>
          <w:lang w:val="en-US"/>
        </w:rPr>
        <w:t xml:space="preserve"> </w:t>
      </w:r>
      <w:hyperlink r:id="rId170" w:history="1">
        <w:r w:rsidR="00865E69" w:rsidRPr="00170F0D">
          <w:rPr>
            <w:rStyle w:val="a7"/>
            <w:color w:val="000000" w:themeColor="text1"/>
            <w:sz w:val="28"/>
            <w:szCs w:val="28"/>
            <w:u w:val="none"/>
            <w:lang w:val="en-US"/>
          </w:rPr>
          <w:t>https://www.gasb.org/page/getarticle?uid=gasb_Media</w:t>
        </w:r>
        <w:r w:rsidR="00A663DA" w:rsidRPr="00170F0D">
          <w:rPr>
            <w:rStyle w:val="a7"/>
            <w:color w:val="000000" w:themeColor="text1"/>
            <w:sz w:val="28"/>
            <w:szCs w:val="28"/>
            <w:u w:val="none"/>
            <w:lang w:val="en-US"/>
          </w:rPr>
          <w:t>.</w:t>
        </w:r>
      </w:hyperlink>
      <w:r w:rsidR="00A663DA" w:rsidRPr="00170F0D">
        <w:rPr>
          <w:rStyle w:val="a7"/>
          <w:color w:val="000000" w:themeColor="text1"/>
          <w:sz w:val="28"/>
          <w:szCs w:val="28"/>
          <w:u w:val="none"/>
          <w:lang w:val="en-US"/>
        </w:rPr>
        <w:t xml:space="preserve"> </w:t>
      </w:r>
      <w:r w:rsidR="00865E69" w:rsidRPr="00170F0D">
        <w:rPr>
          <w:color w:val="000000" w:themeColor="text1"/>
          <w:sz w:val="28"/>
          <w:lang w:val="en-US"/>
        </w:rPr>
        <w:t>22.09.2023.</w:t>
      </w:r>
    </w:p>
    <w:p w14:paraId="1C260E7E" w14:textId="4F98CE6E" w:rsidR="006E58EF" w:rsidRPr="00170F0D" w:rsidRDefault="006E58EF" w:rsidP="00BD6FCE">
      <w:pPr>
        <w:pStyle w:val="a5"/>
        <w:numPr>
          <w:ilvl w:val="0"/>
          <w:numId w:val="34"/>
        </w:numPr>
        <w:tabs>
          <w:tab w:val="left" w:pos="1134"/>
          <w:tab w:val="left" w:pos="1276"/>
        </w:tabs>
        <w:ind w:left="0" w:right="21" w:firstLine="709"/>
        <w:jc w:val="both"/>
        <w:rPr>
          <w:rFonts w:eastAsia="MS Mincho"/>
          <w:sz w:val="28"/>
          <w:szCs w:val="28"/>
          <w:lang w:val="en-US"/>
        </w:rPr>
      </w:pPr>
      <w:r w:rsidRPr="00170F0D">
        <w:rPr>
          <w:rFonts w:eastAsia="MS Mincho"/>
          <w:sz w:val="28"/>
          <w:szCs w:val="28"/>
          <w:lang w:val="en-US"/>
        </w:rPr>
        <w:t>K</w:t>
      </w:r>
      <w:r w:rsidR="00A663DA" w:rsidRPr="00170F0D">
        <w:rPr>
          <w:rFonts w:eastAsia="MS Mincho"/>
          <w:sz w:val="28"/>
          <w:szCs w:val="28"/>
          <w:lang w:val="en-US"/>
        </w:rPr>
        <w:t>ucher S.</w:t>
      </w:r>
      <w:r w:rsidRPr="00170F0D">
        <w:rPr>
          <w:rFonts w:eastAsia="MS Mincho"/>
          <w:sz w:val="28"/>
          <w:szCs w:val="28"/>
          <w:lang w:val="en-US"/>
        </w:rPr>
        <w:t>V. Features of consolidated financial statements: Foreign experience //</w:t>
      </w:r>
      <w:r w:rsidR="00A663DA" w:rsidRPr="00170F0D">
        <w:rPr>
          <w:rFonts w:eastAsia="MS Mincho"/>
          <w:sz w:val="28"/>
          <w:szCs w:val="28"/>
          <w:lang w:val="en-US"/>
        </w:rPr>
        <w:t xml:space="preserve"> </w:t>
      </w:r>
      <w:r w:rsidRPr="00170F0D">
        <w:rPr>
          <w:rFonts w:eastAsia="MS Mincho"/>
          <w:sz w:val="28"/>
          <w:szCs w:val="28"/>
          <w:lang w:val="en-US"/>
        </w:rPr>
        <w:t>Проблеми теорії та методології бухгалтерського обліку, контролю і аналізу. – 2016. – №2-3(35). – С. 185-194.</w:t>
      </w:r>
    </w:p>
    <w:p w14:paraId="333706CB" w14:textId="01407594" w:rsidR="00BE1A02" w:rsidRPr="00170F0D" w:rsidRDefault="00EB2076" w:rsidP="00BD6FCE">
      <w:pPr>
        <w:pStyle w:val="a5"/>
        <w:numPr>
          <w:ilvl w:val="0"/>
          <w:numId w:val="34"/>
        </w:numPr>
        <w:tabs>
          <w:tab w:val="left" w:pos="1134"/>
          <w:tab w:val="left" w:pos="1276"/>
        </w:tabs>
        <w:ind w:left="0" w:right="21" w:firstLine="709"/>
        <w:jc w:val="both"/>
        <w:rPr>
          <w:color w:val="000000" w:themeColor="text1"/>
          <w:sz w:val="28"/>
          <w:szCs w:val="28"/>
          <w:lang w:val="en-US"/>
        </w:rPr>
      </w:pPr>
      <w:r w:rsidRPr="00170F0D">
        <w:rPr>
          <w:color w:val="000000" w:themeColor="text1"/>
          <w:sz w:val="28"/>
          <w:szCs w:val="28"/>
          <w:lang w:val="en-US"/>
        </w:rPr>
        <w:t>Oulasvirta L.</w:t>
      </w:r>
      <w:r w:rsidR="00BE1A02" w:rsidRPr="00170F0D">
        <w:rPr>
          <w:color w:val="000000" w:themeColor="text1"/>
          <w:sz w:val="28"/>
          <w:szCs w:val="28"/>
          <w:lang w:val="en-US"/>
        </w:rPr>
        <w:t>O. Consolidated financial statement information and group reporting in the central government: a user-oriented approach //</w:t>
      </w:r>
      <w:r w:rsidRPr="00170F0D">
        <w:rPr>
          <w:color w:val="000000" w:themeColor="text1"/>
          <w:sz w:val="28"/>
          <w:szCs w:val="28"/>
          <w:lang w:val="en-US"/>
        </w:rPr>
        <w:t xml:space="preserve"> </w:t>
      </w:r>
      <w:r w:rsidR="00BE1A02" w:rsidRPr="00170F0D">
        <w:rPr>
          <w:color w:val="000000" w:themeColor="text1"/>
          <w:sz w:val="28"/>
          <w:szCs w:val="28"/>
          <w:lang w:val="en-US"/>
        </w:rPr>
        <w:t xml:space="preserve">J of Public Budgeting, Accounting &amp; Financial Managem. – 2023. – </w:t>
      </w:r>
      <w:r w:rsidRPr="00170F0D">
        <w:rPr>
          <w:color w:val="000000" w:themeColor="text1"/>
          <w:sz w:val="28"/>
          <w:szCs w:val="28"/>
          <w:lang w:val="en-US"/>
        </w:rPr>
        <w:t>Vol</w:t>
      </w:r>
      <w:r w:rsidR="00BE1A02" w:rsidRPr="00170F0D">
        <w:rPr>
          <w:color w:val="000000" w:themeColor="text1"/>
          <w:sz w:val="28"/>
          <w:szCs w:val="28"/>
          <w:lang w:val="en-US"/>
        </w:rPr>
        <w:t>. 35</w:t>
      </w:r>
      <w:r w:rsidRPr="00170F0D">
        <w:rPr>
          <w:color w:val="000000" w:themeColor="text1"/>
          <w:sz w:val="28"/>
          <w:szCs w:val="28"/>
          <w:lang w:val="en-US"/>
        </w:rPr>
        <w:t>, Issue</w:t>
      </w:r>
      <w:r w:rsidR="00BE1A02" w:rsidRPr="00170F0D">
        <w:rPr>
          <w:color w:val="000000" w:themeColor="text1"/>
          <w:sz w:val="28"/>
          <w:szCs w:val="28"/>
          <w:lang w:val="en-US"/>
        </w:rPr>
        <w:t xml:space="preserve"> 6. – </w:t>
      </w:r>
      <w:r w:rsidRPr="00170F0D">
        <w:rPr>
          <w:color w:val="000000" w:themeColor="text1"/>
          <w:sz w:val="28"/>
          <w:szCs w:val="28"/>
          <w:lang w:val="en-US"/>
        </w:rPr>
        <w:t>P</w:t>
      </w:r>
      <w:r w:rsidR="00BE1A02" w:rsidRPr="00170F0D">
        <w:rPr>
          <w:color w:val="000000" w:themeColor="text1"/>
          <w:sz w:val="28"/>
          <w:szCs w:val="28"/>
          <w:lang w:val="en-US"/>
        </w:rPr>
        <w:t>. 28-51.</w:t>
      </w:r>
    </w:p>
    <w:p w14:paraId="4C236E0E" w14:textId="47FC402E"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rFonts w:eastAsia="MS Mincho"/>
          <w:sz w:val="28"/>
          <w:szCs w:val="28"/>
          <w:lang w:val="en-US"/>
        </w:rPr>
        <w:t>Korotaev S. Preparation and Audit of Consolidated Statements in Belarus: Status, Problems, Prospects //</w:t>
      </w:r>
      <w:r w:rsidR="00A663DA" w:rsidRPr="00170F0D">
        <w:rPr>
          <w:rFonts w:eastAsia="MS Mincho"/>
          <w:sz w:val="28"/>
          <w:szCs w:val="28"/>
          <w:lang w:val="en-US"/>
        </w:rPr>
        <w:t xml:space="preserve"> </w:t>
      </w:r>
      <w:r w:rsidRPr="00170F0D">
        <w:rPr>
          <w:rFonts w:eastAsia="MS Mincho"/>
          <w:sz w:val="28"/>
          <w:szCs w:val="28"/>
          <w:lang w:val="en-US"/>
        </w:rPr>
        <w:t>Buhalterinės apskaitos teorija ir praktika. – 2018. – №17-18. – С. 43-56.</w:t>
      </w:r>
    </w:p>
    <w:p w14:paraId="0641FC43" w14:textId="72AB0A89"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Heald D.</w:t>
      </w:r>
      <w:r w:rsidR="00A663DA" w:rsidRPr="00170F0D">
        <w:rPr>
          <w:sz w:val="28"/>
          <w:szCs w:val="28"/>
          <w:lang w:val="en-US"/>
        </w:rPr>
        <w:t>,</w:t>
      </w:r>
      <w:r w:rsidRPr="00170F0D">
        <w:rPr>
          <w:sz w:val="28"/>
          <w:szCs w:val="28"/>
          <w:lang w:val="en-US"/>
        </w:rPr>
        <w:t xml:space="preserve"> Georgiou G. Consolidation principles and practices for the UK governmentsector</w:t>
      </w:r>
      <w:r w:rsidR="00A663DA" w:rsidRPr="00170F0D">
        <w:rPr>
          <w:sz w:val="28"/>
          <w:szCs w:val="28"/>
          <w:lang w:val="en-US"/>
        </w:rPr>
        <w:t xml:space="preserve"> //</w:t>
      </w:r>
      <w:r w:rsidRPr="00170F0D">
        <w:rPr>
          <w:sz w:val="28"/>
          <w:szCs w:val="28"/>
          <w:lang w:val="en-US"/>
        </w:rPr>
        <w:t xml:space="preserve"> Accounting and Business Research</w:t>
      </w:r>
      <w:r w:rsidR="00A663DA" w:rsidRPr="00170F0D">
        <w:rPr>
          <w:sz w:val="28"/>
          <w:szCs w:val="28"/>
          <w:lang w:val="en-US"/>
        </w:rPr>
        <w:t xml:space="preserve">. – 2000. – </w:t>
      </w:r>
      <w:r w:rsidRPr="00170F0D">
        <w:rPr>
          <w:sz w:val="28"/>
          <w:szCs w:val="28"/>
          <w:lang w:val="en-US"/>
        </w:rPr>
        <w:t>Vol. 30</w:t>
      </w:r>
      <w:r w:rsidR="00A663DA" w:rsidRPr="00170F0D">
        <w:rPr>
          <w:sz w:val="28"/>
          <w:szCs w:val="28"/>
          <w:lang w:val="en-US"/>
        </w:rPr>
        <w:t>, Issue</w:t>
      </w:r>
      <w:r w:rsidRPr="00170F0D">
        <w:rPr>
          <w:sz w:val="28"/>
          <w:szCs w:val="28"/>
          <w:lang w:val="en-US"/>
        </w:rPr>
        <w:t xml:space="preserve"> 2</w:t>
      </w:r>
      <w:r w:rsidR="00A663DA" w:rsidRPr="00170F0D">
        <w:rPr>
          <w:sz w:val="28"/>
          <w:szCs w:val="28"/>
          <w:lang w:val="en-US"/>
        </w:rPr>
        <w:t>. – P.</w:t>
      </w:r>
      <w:r w:rsidRPr="00170F0D">
        <w:rPr>
          <w:sz w:val="28"/>
          <w:szCs w:val="28"/>
          <w:lang w:val="en-US"/>
        </w:rPr>
        <w:t xml:space="preserve"> 153-167</w:t>
      </w:r>
      <w:r w:rsidR="00A663DA" w:rsidRPr="00170F0D">
        <w:rPr>
          <w:sz w:val="28"/>
          <w:szCs w:val="28"/>
          <w:lang w:val="en-US"/>
        </w:rPr>
        <w:t>.</w:t>
      </w:r>
      <w:r w:rsidRPr="00170F0D">
        <w:rPr>
          <w:sz w:val="28"/>
          <w:szCs w:val="28"/>
          <w:lang w:val="en-US"/>
        </w:rPr>
        <w:t xml:space="preserve"> </w:t>
      </w:r>
    </w:p>
    <w:p w14:paraId="2C773C68" w14:textId="7C0665A8"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Hendriksen E.S. Accounting Theory</w:t>
      </w:r>
      <w:r w:rsidR="00E47BDC" w:rsidRPr="00170F0D">
        <w:rPr>
          <w:sz w:val="28"/>
          <w:szCs w:val="28"/>
          <w:lang w:val="en-US"/>
        </w:rPr>
        <w:t xml:space="preserve">. – Ed. </w:t>
      </w:r>
      <w:r w:rsidRPr="00170F0D">
        <w:rPr>
          <w:sz w:val="28"/>
          <w:szCs w:val="28"/>
          <w:lang w:val="en-US"/>
        </w:rPr>
        <w:t>4th</w:t>
      </w:r>
      <w:r w:rsidR="00E47BDC" w:rsidRPr="00170F0D">
        <w:rPr>
          <w:sz w:val="28"/>
          <w:szCs w:val="28"/>
          <w:lang w:val="en-US"/>
        </w:rPr>
        <w:t>.</w:t>
      </w:r>
      <w:r w:rsidRPr="00170F0D">
        <w:rPr>
          <w:sz w:val="28"/>
          <w:szCs w:val="28"/>
          <w:lang w:val="en-US"/>
        </w:rPr>
        <w:t xml:space="preserve"> </w:t>
      </w:r>
      <w:r w:rsidR="00E47BDC" w:rsidRPr="00170F0D">
        <w:rPr>
          <w:sz w:val="28"/>
          <w:szCs w:val="28"/>
          <w:lang w:val="en-US"/>
        </w:rPr>
        <w:t xml:space="preserve">– </w:t>
      </w:r>
      <w:r w:rsidRPr="00170F0D">
        <w:rPr>
          <w:sz w:val="28"/>
          <w:szCs w:val="28"/>
          <w:lang w:val="en-US"/>
        </w:rPr>
        <w:t xml:space="preserve">Homewood, </w:t>
      </w:r>
      <w:r w:rsidR="00E47BDC" w:rsidRPr="00170F0D">
        <w:rPr>
          <w:sz w:val="28"/>
          <w:szCs w:val="28"/>
          <w:lang w:val="en-US"/>
        </w:rPr>
        <w:t>1982. – 589 p.</w:t>
      </w:r>
    </w:p>
    <w:p w14:paraId="75551FBE" w14:textId="28AAACF2"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Kabir H., Rahman A. How does the IASB use the conceptual framework in developing IFRSs? An examination of the development of IFRS 16 Leases //</w:t>
      </w:r>
      <w:r w:rsidR="00A663DA" w:rsidRPr="00170F0D">
        <w:rPr>
          <w:sz w:val="28"/>
          <w:szCs w:val="28"/>
          <w:lang w:val="en-US"/>
        </w:rPr>
        <w:t xml:space="preserve"> </w:t>
      </w:r>
      <w:r w:rsidRPr="00170F0D">
        <w:rPr>
          <w:sz w:val="28"/>
          <w:szCs w:val="28"/>
          <w:lang w:val="en-US"/>
        </w:rPr>
        <w:t xml:space="preserve">Journal of Financial Reporting. – 2018. – </w:t>
      </w:r>
      <w:r w:rsidR="00A663DA" w:rsidRPr="00170F0D">
        <w:rPr>
          <w:sz w:val="28"/>
          <w:szCs w:val="28"/>
          <w:lang w:val="en-US"/>
        </w:rPr>
        <w:t>Vol.</w:t>
      </w:r>
      <w:r w:rsidRPr="00170F0D">
        <w:rPr>
          <w:sz w:val="28"/>
          <w:szCs w:val="28"/>
          <w:lang w:val="en-US"/>
        </w:rPr>
        <w:t xml:space="preserve"> 3</w:t>
      </w:r>
      <w:r w:rsidR="00A663DA" w:rsidRPr="00170F0D">
        <w:rPr>
          <w:sz w:val="28"/>
          <w:szCs w:val="28"/>
          <w:lang w:val="en-US"/>
        </w:rPr>
        <w:t>, Issue</w:t>
      </w:r>
      <w:r w:rsidRPr="00170F0D">
        <w:rPr>
          <w:sz w:val="28"/>
          <w:szCs w:val="28"/>
          <w:lang w:val="en-US"/>
        </w:rPr>
        <w:t xml:space="preserve"> 1. – </w:t>
      </w:r>
      <w:r w:rsidR="00A663DA" w:rsidRPr="00170F0D">
        <w:rPr>
          <w:sz w:val="28"/>
          <w:szCs w:val="28"/>
          <w:lang w:val="en-US"/>
        </w:rPr>
        <w:t>P</w:t>
      </w:r>
      <w:r w:rsidRPr="00170F0D">
        <w:rPr>
          <w:sz w:val="28"/>
          <w:szCs w:val="28"/>
          <w:lang w:val="en-US"/>
        </w:rPr>
        <w:t>. 93-116.</w:t>
      </w:r>
    </w:p>
    <w:p w14:paraId="5DAFC48B" w14:textId="4F97D575"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Singleton W.R. Evidence of the effect of alternative consolidation accounting techniques on</w:t>
      </w:r>
      <w:r w:rsidR="00A663DA" w:rsidRPr="00170F0D">
        <w:rPr>
          <w:sz w:val="28"/>
          <w:szCs w:val="28"/>
          <w:lang w:val="en-US"/>
        </w:rPr>
        <w:t xml:space="preserve"> </w:t>
      </w:r>
      <w:r w:rsidRPr="00170F0D">
        <w:rPr>
          <w:sz w:val="28"/>
          <w:szCs w:val="28"/>
          <w:lang w:val="en-US"/>
        </w:rPr>
        <w:t>the financial decisions of users</w:t>
      </w:r>
      <w:r w:rsidR="00A663DA" w:rsidRPr="00170F0D">
        <w:rPr>
          <w:sz w:val="28"/>
          <w:szCs w:val="28"/>
          <w:lang w:val="en-US"/>
        </w:rPr>
        <w:t xml:space="preserve"> // </w:t>
      </w:r>
      <w:r w:rsidRPr="00170F0D">
        <w:rPr>
          <w:sz w:val="28"/>
          <w:szCs w:val="28"/>
          <w:lang w:val="en-US"/>
        </w:rPr>
        <w:t>International Journal of Commerce and Management</w:t>
      </w:r>
      <w:r w:rsidR="00A663DA" w:rsidRPr="00170F0D">
        <w:rPr>
          <w:sz w:val="28"/>
          <w:szCs w:val="28"/>
          <w:lang w:val="en-US"/>
        </w:rPr>
        <w:t xml:space="preserve">. – 2000. – </w:t>
      </w:r>
      <w:r w:rsidRPr="00170F0D">
        <w:rPr>
          <w:sz w:val="28"/>
          <w:szCs w:val="28"/>
          <w:lang w:val="en-US"/>
        </w:rPr>
        <w:t>Vol. 10</w:t>
      </w:r>
      <w:r w:rsidR="00A663DA" w:rsidRPr="00170F0D">
        <w:rPr>
          <w:sz w:val="28"/>
          <w:szCs w:val="28"/>
          <w:lang w:val="en-US"/>
        </w:rPr>
        <w:t xml:space="preserve">, Issue </w:t>
      </w:r>
      <w:r w:rsidRPr="00170F0D">
        <w:rPr>
          <w:sz w:val="28"/>
          <w:szCs w:val="28"/>
          <w:lang w:val="en-US"/>
        </w:rPr>
        <w:t>3/4</w:t>
      </w:r>
      <w:r w:rsidR="00A663DA" w:rsidRPr="00170F0D">
        <w:rPr>
          <w:sz w:val="28"/>
          <w:szCs w:val="28"/>
          <w:lang w:val="en-US"/>
        </w:rPr>
        <w:t>.</w:t>
      </w:r>
      <w:r w:rsidRPr="00170F0D">
        <w:rPr>
          <w:sz w:val="28"/>
          <w:szCs w:val="28"/>
          <w:lang w:val="en-US"/>
        </w:rPr>
        <w:t xml:space="preserve"> </w:t>
      </w:r>
      <w:r w:rsidR="00A663DA" w:rsidRPr="00170F0D">
        <w:rPr>
          <w:sz w:val="28"/>
          <w:szCs w:val="28"/>
          <w:lang w:val="en-US"/>
        </w:rPr>
        <w:t>– P.</w:t>
      </w:r>
      <w:r w:rsidRPr="00170F0D">
        <w:rPr>
          <w:sz w:val="28"/>
          <w:szCs w:val="28"/>
          <w:lang w:val="en-US"/>
        </w:rPr>
        <w:t xml:space="preserve"> 1-17.</w:t>
      </w:r>
    </w:p>
    <w:p w14:paraId="3B13E063" w14:textId="70DD121F"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Brusca I.</w:t>
      </w:r>
      <w:r w:rsidR="00E47BDC" w:rsidRPr="00170F0D">
        <w:rPr>
          <w:sz w:val="28"/>
          <w:szCs w:val="28"/>
          <w:lang w:val="en-US"/>
        </w:rPr>
        <w:t>,</w:t>
      </w:r>
      <w:r w:rsidRPr="00170F0D">
        <w:rPr>
          <w:sz w:val="28"/>
          <w:szCs w:val="28"/>
          <w:lang w:val="en-US"/>
        </w:rPr>
        <w:t xml:space="preserve"> Montesinos V. International experience in whole government financialreporting: lesson drawing for Spain</w:t>
      </w:r>
      <w:r w:rsidR="00A663DA" w:rsidRPr="00170F0D">
        <w:rPr>
          <w:sz w:val="28"/>
          <w:szCs w:val="28"/>
          <w:lang w:val="en-US"/>
        </w:rPr>
        <w:t xml:space="preserve"> // </w:t>
      </w:r>
      <w:r w:rsidRPr="00170F0D">
        <w:rPr>
          <w:sz w:val="28"/>
          <w:szCs w:val="28"/>
          <w:lang w:val="en-US"/>
        </w:rPr>
        <w:t>Public Money and Management</w:t>
      </w:r>
      <w:r w:rsidR="00E47BDC" w:rsidRPr="00170F0D">
        <w:rPr>
          <w:sz w:val="28"/>
          <w:szCs w:val="28"/>
          <w:lang w:val="en-US"/>
        </w:rPr>
        <w:t>. – 2009. – Vol.</w:t>
      </w:r>
      <w:r w:rsidRPr="00170F0D">
        <w:rPr>
          <w:sz w:val="28"/>
          <w:szCs w:val="28"/>
          <w:lang w:val="en-US"/>
        </w:rPr>
        <w:t xml:space="preserve"> 29</w:t>
      </w:r>
      <w:r w:rsidR="00E47BDC" w:rsidRPr="00170F0D">
        <w:rPr>
          <w:sz w:val="28"/>
          <w:szCs w:val="28"/>
          <w:lang w:val="en-US"/>
        </w:rPr>
        <w:t xml:space="preserve">, Issue </w:t>
      </w:r>
      <w:r w:rsidRPr="00170F0D">
        <w:rPr>
          <w:sz w:val="28"/>
          <w:szCs w:val="28"/>
          <w:lang w:val="en-US"/>
        </w:rPr>
        <w:t>4</w:t>
      </w:r>
      <w:r w:rsidR="00E47BDC" w:rsidRPr="00170F0D">
        <w:rPr>
          <w:sz w:val="28"/>
          <w:szCs w:val="28"/>
          <w:lang w:val="en-US"/>
        </w:rPr>
        <w:t>. – P.</w:t>
      </w:r>
      <w:r w:rsidRPr="00170F0D">
        <w:rPr>
          <w:sz w:val="28"/>
          <w:szCs w:val="28"/>
          <w:lang w:val="en-US"/>
        </w:rPr>
        <w:t xml:space="preserve"> 243-250</w:t>
      </w:r>
      <w:r w:rsidR="00E47BDC" w:rsidRPr="00170F0D">
        <w:rPr>
          <w:sz w:val="28"/>
          <w:szCs w:val="28"/>
          <w:lang w:val="en-US"/>
        </w:rPr>
        <w:t>.</w:t>
      </w:r>
    </w:p>
    <w:p w14:paraId="04941248" w14:textId="552D83FC"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Barton A. The use and abuse of accounting in the public sector financial management reformprogram in Australia</w:t>
      </w:r>
      <w:r w:rsidR="00A663DA" w:rsidRPr="00170F0D">
        <w:rPr>
          <w:sz w:val="28"/>
          <w:szCs w:val="28"/>
          <w:lang w:val="en-US"/>
        </w:rPr>
        <w:t xml:space="preserve"> // </w:t>
      </w:r>
      <w:r w:rsidRPr="00170F0D">
        <w:rPr>
          <w:sz w:val="28"/>
          <w:szCs w:val="28"/>
          <w:lang w:val="en-US"/>
        </w:rPr>
        <w:t>Abacus</w:t>
      </w:r>
      <w:r w:rsidR="00E47BDC" w:rsidRPr="00170F0D">
        <w:rPr>
          <w:sz w:val="28"/>
          <w:szCs w:val="28"/>
          <w:lang w:val="en-US"/>
        </w:rPr>
        <w:t xml:space="preserve">. – 2009. – </w:t>
      </w:r>
      <w:r w:rsidRPr="00170F0D">
        <w:rPr>
          <w:sz w:val="28"/>
          <w:szCs w:val="28"/>
          <w:lang w:val="en-US"/>
        </w:rPr>
        <w:t>Vol. 45</w:t>
      </w:r>
      <w:r w:rsidR="00E47BDC" w:rsidRPr="00170F0D">
        <w:rPr>
          <w:sz w:val="28"/>
          <w:szCs w:val="28"/>
          <w:lang w:val="en-US"/>
        </w:rPr>
        <w:t xml:space="preserve">, Issue </w:t>
      </w:r>
      <w:r w:rsidRPr="00170F0D">
        <w:rPr>
          <w:sz w:val="28"/>
          <w:szCs w:val="28"/>
          <w:lang w:val="en-US"/>
        </w:rPr>
        <w:t>2</w:t>
      </w:r>
      <w:r w:rsidR="00E47BDC" w:rsidRPr="00170F0D">
        <w:rPr>
          <w:sz w:val="28"/>
          <w:szCs w:val="28"/>
          <w:lang w:val="en-US"/>
        </w:rPr>
        <w:t>. – P. </w:t>
      </w:r>
      <w:r w:rsidRPr="00170F0D">
        <w:rPr>
          <w:sz w:val="28"/>
          <w:szCs w:val="28"/>
          <w:lang w:val="en-US"/>
        </w:rPr>
        <w:t>221-248.</w:t>
      </w:r>
    </w:p>
    <w:p w14:paraId="3F8DFF3E" w14:textId="7152FFCD" w:rsidR="006E58EF" w:rsidRPr="00170F0D" w:rsidRDefault="006E58EF" w:rsidP="00BD6FCE">
      <w:pPr>
        <w:pStyle w:val="a5"/>
        <w:numPr>
          <w:ilvl w:val="0"/>
          <w:numId w:val="34"/>
        </w:numPr>
        <w:tabs>
          <w:tab w:val="left" w:pos="1134"/>
          <w:tab w:val="left" w:pos="1276"/>
        </w:tabs>
        <w:ind w:left="0" w:right="21" w:firstLine="709"/>
        <w:jc w:val="both"/>
        <w:rPr>
          <w:rFonts w:eastAsia="MS Mincho"/>
          <w:sz w:val="28"/>
          <w:szCs w:val="28"/>
          <w:lang w:val="en-US"/>
        </w:rPr>
      </w:pPr>
      <w:r w:rsidRPr="00170F0D">
        <w:rPr>
          <w:rFonts w:eastAsia="MS Mincho"/>
          <w:sz w:val="28"/>
          <w:szCs w:val="28"/>
          <w:lang w:val="en-US"/>
        </w:rPr>
        <w:t>Szora A. T. Comparative analysis of audit report types on the consolidated financial statements //</w:t>
      </w:r>
      <w:r w:rsidR="00A663DA" w:rsidRPr="00170F0D">
        <w:rPr>
          <w:rFonts w:eastAsia="MS Mincho"/>
          <w:sz w:val="28"/>
          <w:szCs w:val="28"/>
          <w:lang w:val="en-US"/>
        </w:rPr>
        <w:t xml:space="preserve"> </w:t>
      </w:r>
      <w:r w:rsidRPr="00170F0D">
        <w:rPr>
          <w:rFonts w:eastAsia="MS Mincho"/>
          <w:sz w:val="28"/>
          <w:szCs w:val="28"/>
          <w:lang w:val="en-US"/>
        </w:rPr>
        <w:t>Annales Universitatis Apulensis Series Oeconomica. – 2014. – Т. 16. – №. 2. – С. 324-347.</w:t>
      </w:r>
    </w:p>
    <w:p w14:paraId="4585B202" w14:textId="0034673A"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Hepworth N. Is implementing the IPSAS an appropriate reform?</w:t>
      </w:r>
      <w:r w:rsidR="00A663DA" w:rsidRPr="00170F0D">
        <w:rPr>
          <w:sz w:val="28"/>
          <w:szCs w:val="28"/>
          <w:lang w:val="en-US"/>
        </w:rPr>
        <w:t xml:space="preserve"> // </w:t>
      </w:r>
      <w:r w:rsidRPr="00170F0D">
        <w:rPr>
          <w:sz w:val="28"/>
          <w:szCs w:val="28"/>
          <w:lang w:val="en-US"/>
        </w:rPr>
        <w:t>Public Money and</w:t>
      </w:r>
      <w:r w:rsidR="00E47BDC" w:rsidRPr="00170F0D">
        <w:rPr>
          <w:sz w:val="28"/>
          <w:szCs w:val="28"/>
          <w:lang w:val="en-US"/>
        </w:rPr>
        <w:t xml:space="preserve"> </w:t>
      </w:r>
      <w:r w:rsidRPr="00170F0D">
        <w:rPr>
          <w:sz w:val="28"/>
          <w:szCs w:val="28"/>
          <w:lang w:val="en-US"/>
        </w:rPr>
        <w:t>Management</w:t>
      </w:r>
      <w:r w:rsidR="00E47BDC" w:rsidRPr="00170F0D">
        <w:rPr>
          <w:sz w:val="28"/>
          <w:szCs w:val="28"/>
          <w:lang w:val="en-US"/>
        </w:rPr>
        <w:t xml:space="preserve">. – 2017. – </w:t>
      </w:r>
      <w:r w:rsidRPr="00170F0D">
        <w:rPr>
          <w:sz w:val="28"/>
          <w:szCs w:val="28"/>
          <w:lang w:val="en-US"/>
        </w:rPr>
        <w:t>Vol. 37</w:t>
      </w:r>
      <w:r w:rsidR="00E47BDC" w:rsidRPr="00170F0D">
        <w:rPr>
          <w:sz w:val="28"/>
          <w:szCs w:val="28"/>
          <w:lang w:val="en-US"/>
        </w:rPr>
        <w:t xml:space="preserve">, Issue </w:t>
      </w:r>
      <w:r w:rsidRPr="00170F0D">
        <w:rPr>
          <w:sz w:val="28"/>
          <w:szCs w:val="28"/>
          <w:lang w:val="en-US"/>
        </w:rPr>
        <w:t>2</w:t>
      </w:r>
      <w:r w:rsidR="00E47BDC" w:rsidRPr="00170F0D">
        <w:rPr>
          <w:sz w:val="28"/>
          <w:szCs w:val="28"/>
          <w:lang w:val="en-US"/>
        </w:rPr>
        <w:t>. – P.</w:t>
      </w:r>
      <w:r w:rsidRPr="00170F0D">
        <w:rPr>
          <w:sz w:val="28"/>
          <w:szCs w:val="28"/>
          <w:lang w:val="en-US"/>
        </w:rPr>
        <w:t xml:space="preserve"> 141-148</w:t>
      </w:r>
      <w:r w:rsidR="00A57C49" w:rsidRPr="00170F0D">
        <w:rPr>
          <w:sz w:val="28"/>
          <w:szCs w:val="28"/>
          <w:lang w:val="en-US"/>
        </w:rPr>
        <w:t>.</w:t>
      </w:r>
      <w:r w:rsidRPr="00170F0D">
        <w:rPr>
          <w:sz w:val="28"/>
          <w:szCs w:val="28"/>
          <w:lang w:val="en-US"/>
        </w:rPr>
        <w:t xml:space="preserve"> </w:t>
      </w:r>
    </w:p>
    <w:p w14:paraId="350AD151" w14:textId="36E52C2F"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Bergmann A., Grossi G., Rauskala I.</w:t>
      </w:r>
      <w:r w:rsidR="00E47BDC" w:rsidRPr="00170F0D">
        <w:rPr>
          <w:sz w:val="28"/>
          <w:szCs w:val="28"/>
          <w:lang w:val="en-US"/>
        </w:rPr>
        <w:t xml:space="preserve"> et al. </w:t>
      </w:r>
      <w:r w:rsidRPr="00170F0D">
        <w:rPr>
          <w:sz w:val="28"/>
          <w:szCs w:val="28"/>
          <w:lang w:val="en-US"/>
        </w:rPr>
        <w:t>Consolidation in the public sector:methods and approaches in organisation for economic co-operation and developmentcountries</w:t>
      </w:r>
      <w:r w:rsidR="00A663DA" w:rsidRPr="00170F0D">
        <w:rPr>
          <w:sz w:val="28"/>
          <w:szCs w:val="28"/>
          <w:lang w:val="en-US"/>
        </w:rPr>
        <w:t xml:space="preserve"> // </w:t>
      </w:r>
      <w:r w:rsidRPr="00170F0D">
        <w:rPr>
          <w:sz w:val="28"/>
          <w:szCs w:val="28"/>
          <w:lang w:val="en-US"/>
        </w:rPr>
        <w:t>International Review of Administrative Sciences</w:t>
      </w:r>
      <w:r w:rsidR="00E47BDC" w:rsidRPr="00170F0D">
        <w:rPr>
          <w:sz w:val="28"/>
          <w:szCs w:val="28"/>
          <w:lang w:val="en-US"/>
        </w:rPr>
        <w:t>. – 2016. – Vol.</w:t>
      </w:r>
      <w:r w:rsidRPr="00170F0D">
        <w:rPr>
          <w:sz w:val="28"/>
          <w:szCs w:val="28"/>
          <w:lang w:val="en-US"/>
        </w:rPr>
        <w:t xml:space="preserve"> 82</w:t>
      </w:r>
      <w:r w:rsidR="00E47BDC" w:rsidRPr="00170F0D">
        <w:rPr>
          <w:sz w:val="28"/>
          <w:szCs w:val="28"/>
          <w:lang w:val="en-US"/>
        </w:rPr>
        <w:t xml:space="preserve">, Issue </w:t>
      </w:r>
      <w:r w:rsidRPr="00170F0D">
        <w:rPr>
          <w:sz w:val="28"/>
          <w:szCs w:val="28"/>
          <w:lang w:val="en-US"/>
        </w:rPr>
        <w:t>4</w:t>
      </w:r>
      <w:r w:rsidR="00E47BDC" w:rsidRPr="00170F0D">
        <w:rPr>
          <w:sz w:val="28"/>
          <w:szCs w:val="28"/>
          <w:lang w:val="en-US"/>
        </w:rPr>
        <w:t>. – P.</w:t>
      </w:r>
      <w:r w:rsidRPr="00170F0D">
        <w:rPr>
          <w:sz w:val="28"/>
          <w:szCs w:val="28"/>
          <w:lang w:val="en-US"/>
        </w:rPr>
        <w:t xml:space="preserve"> 763-783</w:t>
      </w:r>
      <w:r w:rsidR="00A57C49" w:rsidRPr="00170F0D">
        <w:rPr>
          <w:sz w:val="28"/>
          <w:szCs w:val="28"/>
          <w:lang w:val="en-US"/>
        </w:rPr>
        <w:t>.</w:t>
      </w:r>
    </w:p>
    <w:p w14:paraId="7B0CDB0D" w14:textId="25FD00F6"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Chow D., Pollanen R., Baskerville R.</w:t>
      </w:r>
      <w:r w:rsidR="00E47BDC" w:rsidRPr="00170F0D">
        <w:rPr>
          <w:sz w:val="28"/>
          <w:szCs w:val="28"/>
          <w:lang w:val="en-US"/>
        </w:rPr>
        <w:t xml:space="preserve"> et al. </w:t>
      </w:r>
      <w:r w:rsidRPr="00170F0D">
        <w:rPr>
          <w:sz w:val="28"/>
          <w:szCs w:val="28"/>
          <w:lang w:val="en-US"/>
        </w:rPr>
        <w:t>Usefulness ofconsolidated government accounts: a comparative study</w:t>
      </w:r>
      <w:r w:rsidR="00A663DA" w:rsidRPr="00170F0D">
        <w:rPr>
          <w:sz w:val="28"/>
          <w:szCs w:val="28"/>
          <w:lang w:val="en-US"/>
        </w:rPr>
        <w:t xml:space="preserve"> // </w:t>
      </w:r>
      <w:r w:rsidRPr="00170F0D">
        <w:rPr>
          <w:sz w:val="28"/>
          <w:szCs w:val="28"/>
          <w:lang w:val="en-US"/>
        </w:rPr>
        <w:t>Public Money and Management</w:t>
      </w:r>
      <w:r w:rsidR="00E47BDC" w:rsidRPr="00170F0D">
        <w:rPr>
          <w:sz w:val="28"/>
          <w:szCs w:val="28"/>
          <w:lang w:val="en-US"/>
        </w:rPr>
        <w:t xml:space="preserve">. – 2019. – </w:t>
      </w:r>
      <w:r w:rsidRPr="00170F0D">
        <w:rPr>
          <w:sz w:val="28"/>
          <w:szCs w:val="28"/>
          <w:lang w:val="en-US"/>
        </w:rPr>
        <w:t>Vol. 39</w:t>
      </w:r>
      <w:r w:rsidR="00E47BDC" w:rsidRPr="00170F0D">
        <w:rPr>
          <w:sz w:val="28"/>
          <w:szCs w:val="28"/>
          <w:lang w:val="en-US"/>
        </w:rPr>
        <w:t xml:space="preserve">, Issue </w:t>
      </w:r>
      <w:r w:rsidRPr="00170F0D">
        <w:rPr>
          <w:sz w:val="28"/>
          <w:szCs w:val="28"/>
          <w:lang w:val="en-US"/>
        </w:rPr>
        <w:t>3</w:t>
      </w:r>
      <w:r w:rsidR="00E47BDC" w:rsidRPr="00170F0D">
        <w:rPr>
          <w:sz w:val="28"/>
          <w:szCs w:val="28"/>
          <w:lang w:val="en-US"/>
        </w:rPr>
        <w:t>. – P.</w:t>
      </w:r>
      <w:r w:rsidRPr="00170F0D">
        <w:rPr>
          <w:sz w:val="28"/>
          <w:szCs w:val="28"/>
          <w:lang w:val="en-US"/>
        </w:rPr>
        <w:t xml:space="preserve"> 175-185</w:t>
      </w:r>
      <w:r w:rsidR="00A57C49" w:rsidRPr="00170F0D">
        <w:rPr>
          <w:sz w:val="28"/>
          <w:szCs w:val="28"/>
          <w:lang w:val="en-US"/>
        </w:rPr>
        <w:t>.</w:t>
      </w:r>
      <w:r w:rsidRPr="00170F0D">
        <w:rPr>
          <w:sz w:val="28"/>
          <w:szCs w:val="28"/>
          <w:lang w:val="en-US"/>
        </w:rPr>
        <w:t xml:space="preserve"> </w:t>
      </w:r>
    </w:p>
    <w:p w14:paraId="373C7EA1" w14:textId="462FE7B9" w:rsidR="006E58EF" w:rsidRPr="00170F0D" w:rsidRDefault="006E58EF" w:rsidP="00BD6FCE">
      <w:pPr>
        <w:pStyle w:val="a5"/>
        <w:numPr>
          <w:ilvl w:val="0"/>
          <w:numId w:val="34"/>
        </w:numPr>
        <w:tabs>
          <w:tab w:val="left" w:pos="1134"/>
          <w:tab w:val="left" w:pos="1276"/>
        </w:tabs>
        <w:ind w:left="0" w:right="21" w:firstLine="709"/>
        <w:jc w:val="both"/>
        <w:rPr>
          <w:rFonts w:eastAsia="MS Mincho"/>
          <w:sz w:val="28"/>
          <w:szCs w:val="28"/>
          <w:lang w:val="en-US"/>
        </w:rPr>
      </w:pPr>
      <w:r w:rsidRPr="00170F0D">
        <w:rPr>
          <w:rFonts w:eastAsia="MS Mincho"/>
          <w:sz w:val="28"/>
          <w:szCs w:val="28"/>
          <w:lang w:val="en-US"/>
        </w:rPr>
        <w:t xml:space="preserve">Budding T., Grossi G., Tagesson T. Public sector accounting. – </w:t>
      </w:r>
      <w:r w:rsidR="00A57C49" w:rsidRPr="00170F0D">
        <w:rPr>
          <w:rFonts w:eastAsia="MS Mincho"/>
          <w:sz w:val="28"/>
          <w:szCs w:val="28"/>
          <w:lang w:val="en-US"/>
        </w:rPr>
        <w:t xml:space="preserve">London: </w:t>
      </w:r>
      <w:r w:rsidRPr="00170F0D">
        <w:rPr>
          <w:rFonts w:eastAsia="MS Mincho"/>
          <w:sz w:val="28"/>
          <w:szCs w:val="28"/>
          <w:lang w:val="en-US"/>
        </w:rPr>
        <w:t>Routledge, 2014.</w:t>
      </w:r>
      <w:r w:rsidR="00A57C49" w:rsidRPr="00170F0D">
        <w:rPr>
          <w:rFonts w:eastAsia="MS Mincho"/>
          <w:sz w:val="28"/>
          <w:szCs w:val="28"/>
          <w:lang w:val="en-US"/>
        </w:rPr>
        <w:t xml:space="preserve"> – 194 p.</w:t>
      </w:r>
    </w:p>
    <w:p w14:paraId="26D2B889" w14:textId="232038C7"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Santis S., Grossi G.</w:t>
      </w:r>
      <w:r w:rsidR="00A57C49" w:rsidRPr="00170F0D">
        <w:rPr>
          <w:sz w:val="28"/>
          <w:szCs w:val="28"/>
          <w:lang w:val="en-US"/>
        </w:rPr>
        <w:t>,</w:t>
      </w:r>
      <w:r w:rsidRPr="00170F0D">
        <w:rPr>
          <w:sz w:val="28"/>
          <w:szCs w:val="28"/>
          <w:lang w:val="en-US"/>
        </w:rPr>
        <w:t xml:space="preserve"> Bisogno M. Public sector consolidated financial statements: astructured literature review</w:t>
      </w:r>
      <w:r w:rsidR="00A663DA" w:rsidRPr="00170F0D">
        <w:rPr>
          <w:sz w:val="28"/>
          <w:szCs w:val="28"/>
          <w:lang w:val="en-US"/>
        </w:rPr>
        <w:t xml:space="preserve"> // </w:t>
      </w:r>
      <w:r w:rsidRPr="00170F0D">
        <w:rPr>
          <w:sz w:val="28"/>
          <w:szCs w:val="28"/>
          <w:lang w:val="en-US"/>
        </w:rPr>
        <w:t>Journal of Public Budgeting, Accounting and FinancialManagement</w:t>
      </w:r>
      <w:r w:rsidR="00A57C49" w:rsidRPr="00170F0D">
        <w:rPr>
          <w:sz w:val="28"/>
          <w:szCs w:val="28"/>
          <w:lang w:val="en-US"/>
        </w:rPr>
        <w:t xml:space="preserve">. – 2018. – </w:t>
      </w:r>
      <w:r w:rsidRPr="00170F0D">
        <w:rPr>
          <w:sz w:val="28"/>
          <w:szCs w:val="28"/>
          <w:lang w:val="en-US"/>
        </w:rPr>
        <w:t>Vol. 30</w:t>
      </w:r>
      <w:r w:rsidR="00A57C49" w:rsidRPr="00170F0D">
        <w:rPr>
          <w:sz w:val="28"/>
          <w:szCs w:val="28"/>
          <w:lang w:val="en-US"/>
        </w:rPr>
        <w:t xml:space="preserve">, Issue </w:t>
      </w:r>
      <w:r w:rsidRPr="00170F0D">
        <w:rPr>
          <w:sz w:val="28"/>
          <w:szCs w:val="28"/>
          <w:lang w:val="en-US"/>
        </w:rPr>
        <w:t>2</w:t>
      </w:r>
      <w:r w:rsidR="00A57C49" w:rsidRPr="00170F0D">
        <w:rPr>
          <w:sz w:val="28"/>
          <w:szCs w:val="28"/>
          <w:lang w:val="en-US"/>
        </w:rPr>
        <w:t>. – P.</w:t>
      </w:r>
      <w:r w:rsidRPr="00170F0D">
        <w:rPr>
          <w:sz w:val="28"/>
          <w:szCs w:val="28"/>
          <w:lang w:val="en-US"/>
        </w:rPr>
        <w:t xml:space="preserve"> 230-25</w:t>
      </w:r>
      <w:r w:rsidR="00A57C49" w:rsidRPr="00170F0D">
        <w:rPr>
          <w:sz w:val="28"/>
          <w:szCs w:val="28"/>
          <w:lang w:val="en-US"/>
        </w:rPr>
        <w:t>1.</w:t>
      </w:r>
      <w:r w:rsidRPr="00170F0D">
        <w:rPr>
          <w:sz w:val="28"/>
          <w:szCs w:val="28"/>
          <w:lang w:val="en-US"/>
        </w:rPr>
        <w:t xml:space="preserve"> </w:t>
      </w:r>
    </w:p>
    <w:p w14:paraId="7CFE35A2" w14:textId="2CD105E0" w:rsidR="006E58EF" w:rsidRPr="00170F0D" w:rsidRDefault="00A57C49" w:rsidP="00BD6FCE">
      <w:pPr>
        <w:pStyle w:val="a5"/>
        <w:numPr>
          <w:ilvl w:val="0"/>
          <w:numId w:val="34"/>
        </w:numPr>
        <w:tabs>
          <w:tab w:val="left" w:pos="1134"/>
          <w:tab w:val="left" w:pos="1276"/>
        </w:tabs>
        <w:ind w:left="0" w:right="21" w:firstLine="709"/>
        <w:jc w:val="both"/>
        <w:rPr>
          <w:rFonts w:eastAsia="MS Mincho"/>
          <w:sz w:val="28"/>
          <w:szCs w:val="28"/>
          <w:lang w:val="en-US"/>
        </w:rPr>
      </w:pPr>
      <w:r w:rsidRPr="00170F0D">
        <w:rPr>
          <w:rFonts w:eastAsia="MS Mincho"/>
          <w:sz w:val="28"/>
          <w:szCs w:val="28"/>
          <w:lang w:val="en-US"/>
        </w:rPr>
        <w:t>Sánchez-Serrano J.</w:t>
      </w:r>
      <w:r w:rsidR="006E58EF" w:rsidRPr="00170F0D">
        <w:rPr>
          <w:rFonts w:eastAsia="MS Mincho"/>
          <w:sz w:val="28"/>
          <w:szCs w:val="28"/>
          <w:lang w:val="en-US"/>
        </w:rPr>
        <w:t>R. et al. Predicting audit opinion in consolidated financial statements with artificial neural networks //</w:t>
      </w:r>
      <w:r w:rsidR="00A663DA" w:rsidRPr="00170F0D">
        <w:rPr>
          <w:rFonts w:eastAsia="MS Mincho"/>
          <w:sz w:val="28"/>
          <w:szCs w:val="28"/>
          <w:lang w:val="en-US"/>
        </w:rPr>
        <w:t xml:space="preserve"> </w:t>
      </w:r>
      <w:r w:rsidR="006E58EF" w:rsidRPr="00170F0D">
        <w:rPr>
          <w:rFonts w:eastAsia="MS Mincho"/>
          <w:sz w:val="28"/>
          <w:szCs w:val="28"/>
          <w:lang w:val="en-US"/>
        </w:rPr>
        <w:t xml:space="preserve">Mathematics. – 2020. – </w:t>
      </w:r>
      <w:r w:rsidRPr="00170F0D">
        <w:rPr>
          <w:rFonts w:eastAsia="MS Mincho"/>
          <w:sz w:val="28"/>
          <w:szCs w:val="28"/>
          <w:lang w:val="en-US"/>
        </w:rPr>
        <w:t>Vol.</w:t>
      </w:r>
      <w:r w:rsidR="006E58EF" w:rsidRPr="00170F0D">
        <w:rPr>
          <w:rFonts w:eastAsia="MS Mincho"/>
          <w:sz w:val="28"/>
          <w:szCs w:val="28"/>
          <w:lang w:val="en-US"/>
        </w:rPr>
        <w:t xml:space="preserve"> 8</w:t>
      </w:r>
      <w:r w:rsidRPr="00170F0D">
        <w:rPr>
          <w:rFonts w:eastAsia="MS Mincho"/>
          <w:sz w:val="28"/>
          <w:szCs w:val="28"/>
          <w:lang w:val="en-US"/>
        </w:rPr>
        <w:t xml:space="preserve">, Issue </w:t>
      </w:r>
      <w:r w:rsidR="006E58EF" w:rsidRPr="00170F0D">
        <w:rPr>
          <w:rFonts w:eastAsia="MS Mincho"/>
          <w:sz w:val="28"/>
          <w:szCs w:val="28"/>
          <w:lang w:val="en-US"/>
        </w:rPr>
        <w:t xml:space="preserve">8. – </w:t>
      </w:r>
      <w:r w:rsidRPr="00170F0D">
        <w:rPr>
          <w:rFonts w:eastAsia="MS Mincho"/>
          <w:sz w:val="28"/>
          <w:szCs w:val="28"/>
          <w:lang w:val="en-US"/>
        </w:rPr>
        <w:t>P</w:t>
      </w:r>
      <w:r w:rsidR="006E58EF" w:rsidRPr="00170F0D">
        <w:rPr>
          <w:rFonts w:eastAsia="MS Mincho"/>
          <w:sz w:val="28"/>
          <w:szCs w:val="28"/>
          <w:lang w:val="en-US"/>
        </w:rPr>
        <w:t>. 1288</w:t>
      </w:r>
      <w:r w:rsidRPr="00170F0D">
        <w:rPr>
          <w:rFonts w:eastAsia="MS Mincho"/>
          <w:sz w:val="28"/>
          <w:szCs w:val="28"/>
          <w:lang w:val="en-US"/>
        </w:rPr>
        <w:t>-1-1288-14</w:t>
      </w:r>
      <w:r w:rsidR="006E58EF" w:rsidRPr="00170F0D">
        <w:rPr>
          <w:rFonts w:eastAsia="MS Mincho"/>
          <w:sz w:val="28"/>
          <w:szCs w:val="28"/>
          <w:lang w:val="en-US"/>
        </w:rPr>
        <w:t>.</w:t>
      </w:r>
    </w:p>
    <w:p w14:paraId="3F5C8E33" w14:textId="4EDB4EC8"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Stewart E.</w:t>
      </w:r>
      <w:r w:rsidR="00A57C49" w:rsidRPr="00170F0D">
        <w:rPr>
          <w:sz w:val="28"/>
          <w:szCs w:val="28"/>
          <w:lang w:val="en-US"/>
        </w:rPr>
        <w:t>,</w:t>
      </w:r>
      <w:r w:rsidRPr="00170F0D">
        <w:rPr>
          <w:sz w:val="28"/>
          <w:szCs w:val="28"/>
          <w:lang w:val="en-US"/>
        </w:rPr>
        <w:t xml:space="preserve"> Connolly C.</w:t>
      </w:r>
      <w:r w:rsidR="00A57C49" w:rsidRPr="00170F0D">
        <w:rPr>
          <w:sz w:val="28"/>
          <w:szCs w:val="28"/>
          <w:lang w:val="en-US"/>
        </w:rPr>
        <w:t xml:space="preserve"> </w:t>
      </w:r>
      <w:r w:rsidRPr="00170F0D">
        <w:rPr>
          <w:sz w:val="28"/>
          <w:szCs w:val="28"/>
          <w:lang w:val="en-US"/>
        </w:rPr>
        <w:t>Recent UK central government accounting reforms: claimedbenefits and experienced outcomes</w:t>
      </w:r>
      <w:r w:rsidR="00A57C49" w:rsidRPr="00170F0D">
        <w:rPr>
          <w:sz w:val="28"/>
          <w:szCs w:val="28"/>
          <w:lang w:val="en-US"/>
        </w:rPr>
        <w:t xml:space="preserve"> // </w:t>
      </w:r>
      <w:r w:rsidRPr="00170F0D">
        <w:rPr>
          <w:sz w:val="28"/>
          <w:szCs w:val="28"/>
          <w:lang w:val="en-US"/>
        </w:rPr>
        <w:t>A</w:t>
      </w:r>
      <w:r w:rsidR="00A57C49" w:rsidRPr="00170F0D">
        <w:rPr>
          <w:sz w:val="28"/>
          <w:szCs w:val="28"/>
          <w:lang w:val="en-US"/>
        </w:rPr>
        <w:t xml:space="preserve">bacus. – 2021. – </w:t>
      </w:r>
      <w:r w:rsidRPr="00170F0D">
        <w:rPr>
          <w:sz w:val="28"/>
          <w:szCs w:val="28"/>
          <w:lang w:val="en-US"/>
        </w:rPr>
        <w:t>Vol. 57</w:t>
      </w:r>
      <w:r w:rsidR="00A57C49" w:rsidRPr="00170F0D">
        <w:rPr>
          <w:sz w:val="28"/>
          <w:szCs w:val="28"/>
          <w:lang w:val="en-US"/>
        </w:rPr>
        <w:t xml:space="preserve">, Issue </w:t>
      </w:r>
      <w:r w:rsidRPr="00170F0D">
        <w:rPr>
          <w:sz w:val="28"/>
          <w:szCs w:val="28"/>
          <w:lang w:val="en-US"/>
        </w:rPr>
        <w:t>3</w:t>
      </w:r>
      <w:r w:rsidR="00A57C49" w:rsidRPr="00170F0D">
        <w:rPr>
          <w:sz w:val="28"/>
          <w:szCs w:val="28"/>
          <w:lang w:val="en-US"/>
        </w:rPr>
        <w:t>. – P.</w:t>
      </w:r>
      <w:r w:rsidRPr="00170F0D">
        <w:rPr>
          <w:sz w:val="28"/>
          <w:szCs w:val="28"/>
          <w:lang w:val="en-US"/>
        </w:rPr>
        <w:t xml:space="preserve"> 557-592</w:t>
      </w:r>
      <w:r w:rsidR="00A57C49" w:rsidRPr="00170F0D">
        <w:rPr>
          <w:sz w:val="28"/>
          <w:szCs w:val="28"/>
          <w:lang w:val="en-US"/>
        </w:rPr>
        <w:t>.</w:t>
      </w:r>
    </w:p>
    <w:p w14:paraId="5CC8083A" w14:textId="0A543D75"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Chow D., Humphrey C.</w:t>
      </w:r>
      <w:r w:rsidR="00A57C49" w:rsidRPr="00170F0D">
        <w:rPr>
          <w:sz w:val="28"/>
          <w:szCs w:val="28"/>
          <w:lang w:val="en-US"/>
        </w:rPr>
        <w:t>,</w:t>
      </w:r>
      <w:r w:rsidRPr="00170F0D">
        <w:rPr>
          <w:sz w:val="28"/>
          <w:szCs w:val="28"/>
          <w:lang w:val="en-US"/>
        </w:rPr>
        <w:t xml:space="preserve"> Moll J.</w:t>
      </w:r>
      <w:r w:rsidR="00A57C49" w:rsidRPr="00170F0D">
        <w:rPr>
          <w:sz w:val="28"/>
          <w:szCs w:val="28"/>
          <w:lang w:val="en-US"/>
        </w:rPr>
        <w:t xml:space="preserve"> </w:t>
      </w:r>
      <w:r w:rsidRPr="00170F0D">
        <w:rPr>
          <w:sz w:val="28"/>
          <w:szCs w:val="28"/>
          <w:lang w:val="en-US"/>
        </w:rPr>
        <w:t>New development: in pursuit of WGA</w:t>
      </w:r>
      <w:r w:rsidR="00A57C49" w:rsidRPr="00170F0D">
        <w:rPr>
          <w:sz w:val="28"/>
          <w:szCs w:val="28"/>
          <w:lang w:val="en-US"/>
        </w:rPr>
        <w:t xml:space="preserve"> – </w:t>
      </w:r>
      <w:r w:rsidRPr="00170F0D">
        <w:rPr>
          <w:sz w:val="28"/>
          <w:szCs w:val="28"/>
          <w:lang w:val="en-US"/>
        </w:rPr>
        <w:t>research findingsfrom the UK</w:t>
      </w:r>
      <w:r w:rsidR="00A57C49" w:rsidRPr="00170F0D">
        <w:rPr>
          <w:sz w:val="28"/>
          <w:szCs w:val="28"/>
          <w:lang w:val="en-US"/>
        </w:rPr>
        <w:t xml:space="preserve"> // </w:t>
      </w:r>
      <w:r w:rsidRPr="00170F0D">
        <w:rPr>
          <w:sz w:val="28"/>
          <w:szCs w:val="28"/>
          <w:lang w:val="en-US"/>
        </w:rPr>
        <w:t>Public Money and Management</w:t>
      </w:r>
      <w:r w:rsidR="00A57C49" w:rsidRPr="00170F0D">
        <w:rPr>
          <w:sz w:val="28"/>
          <w:szCs w:val="28"/>
          <w:lang w:val="en-US"/>
        </w:rPr>
        <w:t xml:space="preserve">. – 2009. – </w:t>
      </w:r>
      <w:r w:rsidRPr="00170F0D">
        <w:rPr>
          <w:sz w:val="28"/>
          <w:szCs w:val="28"/>
          <w:lang w:val="en-US"/>
        </w:rPr>
        <w:t>Vol. 29</w:t>
      </w:r>
      <w:r w:rsidR="00A57C49" w:rsidRPr="00170F0D">
        <w:rPr>
          <w:sz w:val="28"/>
          <w:szCs w:val="28"/>
          <w:lang w:val="en-US"/>
        </w:rPr>
        <w:t>, Issue</w:t>
      </w:r>
      <w:r w:rsidRPr="00170F0D">
        <w:rPr>
          <w:sz w:val="28"/>
          <w:szCs w:val="28"/>
          <w:lang w:val="en-US"/>
        </w:rPr>
        <w:t xml:space="preserve"> 4</w:t>
      </w:r>
      <w:r w:rsidR="00A57C49" w:rsidRPr="00170F0D">
        <w:rPr>
          <w:sz w:val="28"/>
          <w:szCs w:val="28"/>
          <w:lang w:val="en-US"/>
        </w:rPr>
        <w:t>. – P.</w:t>
      </w:r>
      <w:r w:rsidRPr="00170F0D">
        <w:rPr>
          <w:sz w:val="28"/>
          <w:szCs w:val="28"/>
          <w:lang w:val="en-US"/>
        </w:rPr>
        <w:t xml:space="preserve"> 257-260</w:t>
      </w:r>
      <w:r w:rsidR="00A57C49" w:rsidRPr="00170F0D">
        <w:rPr>
          <w:sz w:val="28"/>
          <w:szCs w:val="28"/>
          <w:lang w:val="en-US"/>
        </w:rPr>
        <w:t>.</w:t>
      </w:r>
      <w:r w:rsidRPr="00170F0D">
        <w:rPr>
          <w:sz w:val="28"/>
          <w:szCs w:val="28"/>
          <w:lang w:val="en-US"/>
        </w:rPr>
        <w:t xml:space="preserve"> </w:t>
      </w:r>
    </w:p>
    <w:p w14:paraId="00F080C6" w14:textId="049EC4E2"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Heald D.</w:t>
      </w:r>
      <w:r w:rsidR="00E47BDC" w:rsidRPr="00170F0D">
        <w:rPr>
          <w:sz w:val="28"/>
          <w:szCs w:val="28"/>
          <w:lang w:val="en-US"/>
        </w:rPr>
        <w:t>,</w:t>
      </w:r>
      <w:r w:rsidRPr="00170F0D">
        <w:rPr>
          <w:sz w:val="28"/>
          <w:szCs w:val="28"/>
          <w:lang w:val="en-US"/>
        </w:rPr>
        <w:t xml:space="preserve"> </w:t>
      </w:r>
      <w:r w:rsidR="00E47BDC" w:rsidRPr="00170F0D">
        <w:rPr>
          <w:sz w:val="28"/>
          <w:szCs w:val="28"/>
          <w:lang w:val="en-US"/>
        </w:rPr>
        <w:t>Georgiou</w:t>
      </w:r>
      <w:r w:rsidRPr="00170F0D">
        <w:rPr>
          <w:sz w:val="28"/>
          <w:szCs w:val="28"/>
          <w:lang w:val="en-US"/>
        </w:rPr>
        <w:t xml:space="preserve"> G.</w:t>
      </w:r>
      <w:r w:rsidR="00E47BDC" w:rsidRPr="00170F0D">
        <w:rPr>
          <w:sz w:val="28"/>
          <w:szCs w:val="28"/>
          <w:lang w:val="en-US"/>
        </w:rPr>
        <w:t xml:space="preserve"> </w:t>
      </w:r>
      <w:r w:rsidRPr="00170F0D">
        <w:rPr>
          <w:sz w:val="28"/>
          <w:szCs w:val="28"/>
          <w:lang w:val="en-US"/>
        </w:rPr>
        <w:t xml:space="preserve">The macro-fiscal role of the </w:t>
      </w:r>
      <w:r w:rsidR="00A57C49" w:rsidRPr="00170F0D">
        <w:rPr>
          <w:sz w:val="28"/>
          <w:szCs w:val="28"/>
          <w:lang w:val="en-US"/>
        </w:rPr>
        <w:t xml:space="preserve">UK whole of government account // </w:t>
      </w:r>
      <w:r w:rsidRPr="00170F0D">
        <w:rPr>
          <w:sz w:val="28"/>
          <w:szCs w:val="28"/>
          <w:lang w:val="en-US"/>
        </w:rPr>
        <w:t>Abacus</w:t>
      </w:r>
      <w:r w:rsidR="00E47BDC" w:rsidRPr="00170F0D">
        <w:rPr>
          <w:sz w:val="28"/>
          <w:szCs w:val="28"/>
          <w:lang w:val="en-US"/>
        </w:rPr>
        <w:t xml:space="preserve">. – 2011. – </w:t>
      </w:r>
      <w:r w:rsidRPr="00170F0D">
        <w:rPr>
          <w:sz w:val="28"/>
          <w:szCs w:val="28"/>
          <w:lang w:val="en-US"/>
        </w:rPr>
        <w:t>Vol. 47</w:t>
      </w:r>
      <w:r w:rsidR="00E47BDC" w:rsidRPr="00170F0D">
        <w:rPr>
          <w:sz w:val="28"/>
          <w:szCs w:val="28"/>
          <w:lang w:val="en-US"/>
        </w:rPr>
        <w:t xml:space="preserve">, Issue </w:t>
      </w:r>
      <w:r w:rsidRPr="00170F0D">
        <w:rPr>
          <w:sz w:val="28"/>
          <w:szCs w:val="28"/>
          <w:lang w:val="en-US"/>
        </w:rPr>
        <w:t>4</w:t>
      </w:r>
      <w:r w:rsidR="00E47BDC" w:rsidRPr="00170F0D">
        <w:rPr>
          <w:sz w:val="28"/>
          <w:szCs w:val="28"/>
          <w:lang w:val="en-US"/>
        </w:rPr>
        <w:t>. – P.</w:t>
      </w:r>
      <w:r w:rsidRPr="00170F0D">
        <w:rPr>
          <w:sz w:val="28"/>
          <w:szCs w:val="28"/>
          <w:lang w:val="en-US"/>
        </w:rPr>
        <w:t xml:space="preserve"> 446-476</w:t>
      </w:r>
      <w:r w:rsidR="00E47BDC" w:rsidRPr="00170F0D">
        <w:rPr>
          <w:sz w:val="28"/>
          <w:szCs w:val="28"/>
          <w:lang w:val="en-US"/>
        </w:rPr>
        <w:t>.</w:t>
      </w:r>
    </w:p>
    <w:p w14:paraId="2588EE65" w14:textId="26184D90"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Grossi G. Consolidated financial statements in the public sector</w:t>
      </w:r>
      <w:r w:rsidR="00A57C49" w:rsidRPr="00170F0D">
        <w:rPr>
          <w:sz w:val="28"/>
          <w:szCs w:val="28"/>
          <w:lang w:val="en-US"/>
        </w:rPr>
        <w:t xml:space="preserve"> //</w:t>
      </w:r>
      <w:r w:rsidRPr="00170F0D">
        <w:rPr>
          <w:sz w:val="28"/>
          <w:szCs w:val="28"/>
          <w:lang w:val="en-US"/>
        </w:rPr>
        <w:t xml:space="preserve"> </w:t>
      </w:r>
      <w:r w:rsidR="00A57C49" w:rsidRPr="00170F0D">
        <w:rPr>
          <w:sz w:val="28"/>
          <w:szCs w:val="28"/>
          <w:lang w:val="en-US"/>
        </w:rPr>
        <w:t>In book:</w:t>
      </w:r>
      <w:r w:rsidRPr="00170F0D">
        <w:rPr>
          <w:sz w:val="28"/>
          <w:szCs w:val="28"/>
          <w:lang w:val="en-US"/>
        </w:rPr>
        <w:t xml:space="preserve"> Public Sector Accounting</w:t>
      </w:r>
      <w:r w:rsidR="00A57C49" w:rsidRPr="00170F0D">
        <w:rPr>
          <w:sz w:val="28"/>
          <w:szCs w:val="28"/>
          <w:lang w:val="en-US"/>
        </w:rPr>
        <w:t xml:space="preserve">. – </w:t>
      </w:r>
      <w:r w:rsidRPr="00170F0D">
        <w:rPr>
          <w:sz w:val="28"/>
          <w:szCs w:val="28"/>
          <w:lang w:val="en-US"/>
        </w:rPr>
        <w:t>NY</w:t>
      </w:r>
      <w:r w:rsidR="00A57C49" w:rsidRPr="00170F0D">
        <w:rPr>
          <w:sz w:val="28"/>
          <w:szCs w:val="28"/>
          <w:lang w:val="en-US"/>
        </w:rPr>
        <w:t>.</w:t>
      </w:r>
      <w:r w:rsidRPr="00170F0D">
        <w:rPr>
          <w:sz w:val="28"/>
          <w:szCs w:val="28"/>
          <w:lang w:val="en-US"/>
        </w:rPr>
        <w:t>,</w:t>
      </w:r>
      <w:r w:rsidR="00A57C49" w:rsidRPr="00170F0D">
        <w:rPr>
          <w:sz w:val="28"/>
          <w:szCs w:val="28"/>
          <w:lang w:val="en-US"/>
        </w:rPr>
        <w:t xml:space="preserve"> 2015. – P.</w:t>
      </w:r>
      <w:r w:rsidRPr="00170F0D">
        <w:rPr>
          <w:sz w:val="28"/>
          <w:szCs w:val="28"/>
          <w:lang w:val="en-US"/>
        </w:rPr>
        <w:t xml:space="preserve"> 63-76</w:t>
      </w:r>
      <w:r w:rsidR="00A57C49" w:rsidRPr="00170F0D">
        <w:rPr>
          <w:sz w:val="28"/>
          <w:szCs w:val="28"/>
          <w:lang w:val="en-US"/>
        </w:rPr>
        <w:t>.</w:t>
      </w:r>
      <w:r w:rsidRPr="00170F0D">
        <w:rPr>
          <w:sz w:val="28"/>
          <w:szCs w:val="28"/>
          <w:lang w:val="en-US"/>
        </w:rPr>
        <w:t xml:space="preserve"> </w:t>
      </w:r>
    </w:p>
    <w:p w14:paraId="112E5098" w14:textId="791AA23A"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Adebisi</w:t>
      </w:r>
      <w:r w:rsidR="00A57C49" w:rsidRPr="00170F0D">
        <w:rPr>
          <w:sz w:val="28"/>
          <w:szCs w:val="28"/>
          <w:lang w:val="en-US"/>
        </w:rPr>
        <w:t xml:space="preserve"> D.G., Oyewole</w:t>
      </w:r>
      <w:r w:rsidRPr="00170F0D">
        <w:rPr>
          <w:sz w:val="28"/>
          <w:szCs w:val="28"/>
          <w:lang w:val="en-US"/>
        </w:rPr>
        <w:t xml:space="preserve"> T.G.</w:t>
      </w:r>
      <w:r w:rsidR="00A57C49" w:rsidRPr="00170F0D">
        <w:rPr>
          <w:sz w:val="28"/>
          <w:szCs w:val="28"/>
          <w:lang w:val="en-US"/>
        </w:rPr>
        <w:t>,</w:t>
      </w:r>
      <w:r w:rsidRPr="00170F0D">
        <w:rPr>
          <w:sz w:val="28"/>
          <w:szCs w:val="28"/>
          <w:lang w:val="en-US"/>
        </w:rPr>
        <w:t xml:space="preserve"> Wright O. Perception of stakeholders on the implementationof accrual basis IPSAS financial reporting in Southwestern Nigeria</w:t>
      </w:r>
      <w:r w:rsidR="00A57C49" w:rsidRPr="00170F0D">
        <w:rPr>
          <w:sz w:val="28"/>
          <w:szCs w:val="28"/>
          <w:lang w:val="en-US"/>
        </w:rPr>
        <w:t xml:space="preserve"> // </w:t>
      </w:r>
      <w:r w:rsidRPr="00170F0D">
        <w:rPr>
          <w:sz w:val="28"/>
          <w:szCs w:val="28"/>
          <w:lang w:val="en-US"/>
        </w:rPr>
        <w:t>International Journal ofResearch and Innovation in Social Science</w:t>
      </w:r>
      <w:r w:rsidR="00A57C49" w:rsidRPr="00170F0D">
        <w:rPr>
          <w:sz w:val="28"/>
          <w:szCs w:val="28"/>
          <w:lang w:val="en-US"/>
        </w:rPr>
        <w:t xml:space="preserve">. – 2019. – </w:t>
      </w:r>
      <w:r w:rsidRPr="00170F0D">
        <w:rPr>
          <w:sz w:val="28"/>
          <w:szCs w:val="28"/>
          <w:lang w:val="en-US"/>
        </w:rPr>
        <w:t>Vol. 3</w:t>
      </w:r>
      <w:r w:rsidR="00A57C49" w:rsidRPr="00170F0D">
        <w:rPr>
          <w:sz w:val="28"/>
          <w:szCs w:val="28"/>
          <w:lang w:val="en-US"/>
        </w:rPr>
        <w:t>, Issue</w:t>
      </w:r>
      <w:r w:rsidRPr="00170F0D">
        <w:rPr>
          <w:sz w:val="28"/>
          <w:szCs w:val="28"/>
          <w:lang w:val="en-US"/>
        </w:rPr>
        <w:t xml:space="preserve"> 7</w:t>
      </w:r>
      <w:r w:rsidR="00A57C49" w:rsidRPr="00170F0D">
        <w:rPr>
          <w:sz w:val="28"/>
          <w:szCs w:val="28"/>
          <w:lang w:val="en-US"/>
        </w:rPr>
        <w:t>. – P.</w:t>
      </w:r>
      <w:r w:rsidRPr="00170F0D">
        <w:rPr>
          <w:sz w:val="28"/>
          <w:szCs w:val="28"/>
          <w:lang w:val="en-US"/>
        </w:rPr>
        <w:t xml:space="preserve"> 6-10</w:t>
      </w:r>
      <w:r w:rsidR="00A57C49" w:rsidRPr="00170F0D">
        <w:rPr>
          <w:sz w:val="28"/>
          <w:szCs w:val="28"/>
          <w:lang w:val="en-US"/>
        </w:rPr>
        <w:t>.</w:t>
      </w:r>
    </w:p>
    <w:p w14:paraId="38D6832A" w14:textId="2F3428A1"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Walker R.G. Public sector consolidated statements: an assessment</w:t>
      </w:r>
      <w:r w:rsidR="00A57C49" w:rsidRPr="00170F0D">
        <w:rPr>
          <w:sz w:val="28"/>
          <w:szCs w:val="28"/>
          <w:lang w:val="en-US"/>
        </w:rPr>
        <w:t xml:space="preserve"> // </w:t>
      </w:r>
      <w:r w:rsidRPr="00170F0D">
        <w:rPr>
          <w:sz w:val="28"/>
          <w:szCs w:val="28"/>
          <w:lang w:val="en-US"/>
        </w:rPr>
        <w:t>Abacus</w:t>
      </w:r>
      <w:r w:rsidR="00A57C49" w:rsidRPr="00170F0D">
        <w:rPr>
          <w:sz w:val="28"/>
          <w:szCs w:val="28"/>
          <w:lang w:val="en-US"/>
        </w:rPr>
        <w:t xml:space="preserve">. – 2009. – </w:t>
      </w:r>
      <w:r w:rsidRPr="00170F0D">
        <w:rPr>
          <w:sz w:val="28"/>
          <w:szCs w:val="28"/>
          <w:lang w:val="en-US"/>
        </w:rPr>
        <w:t>Vol. 45</w:t>
      </w:r>
      <w:r w:rsidR="00A57C49" w:rsidRPr="00170F0D">
        <w:rPr>
          <w:sz w:val="28"/>
          <w:szCs w:val="28"/>
          <w:lang w:val="en-US"/>
        </w:rPr>
        <w:t xml:space="preserve">, Issue </w:t>
      </w:r>
      <w:r w:rsidRPr="00170F0D">
        <w:rPr>
          <w:sz w:val="28"/>
          <w:szCs w:val="28"/>
          <w:lang w:val="en-US"/>
        </w:rPr>
        <w:t>2</w:t>
      </w:r>
      <w:r w:rsidR="00A57C49" w:rsidRPr="00170F0D">
        <w:rPr>
          <w:sz w:val="28"/>
          <w:szCs w:val="28"/>
          <w:lang w:val="en-US"/>
        </w:rPr>
        <w:t>. – P.</w:t>
      </w:r>
      <w:r w:rsidRPr="00170F0D">
        <w:rPr>
          <w:sz w:val="28"/>
          <w:szCs w:val="28"/>
          <w:lang w:val="en-US"/>
        </w:rPr>
        <w:t xml:space="preserve"> 171-220.</w:t>
      </w:r>
    </w:p>
    <w:p w14:paraId="1872BD56" w14:textId="666C671C"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Carini C.</w:t>
      </w:r>
      <w:r w:rsidR="00A57C49" w:rsidRPr="00170F0D">
        <w:rPr>
          <w:sz w:val="28"/>
          <w:szCs w:val="28"/>
          <w:lang w:val="en-US"/>
        </w:rPr>
        <w:t>,</w:t>
      </w:r>
      <w:r w:rsidRPr="00170F0D">
        <w:rPr>
          <w:sz w:val="28"/>
          <w:szCs w:val="28"/>
          <w:lang w:val="en-US"/>
        </w:rPr>
        <w:t xml:space="preserve"> Teodori C. Debate: public sector consolidated financial statements</w:t>
      </w:r>
      <w:r w:rsidR="00A57C49" w:rsidRPr="00170F0D">
        <w:rPr>
          <w:sz w:val="28"/>
          <w:szCs w:val="28"/>
          <w:lang w:val="en-US"/>
        </w:rPr>
        <w:t xml:space="preserve"> – </w:t>
      </w:r>
      <w:r w:rsidRPr="00170F0D">
        <w:rPr>
          <w:sz w:val="28"/>
          <w:szCs w:val="28"/>
          <w:lang w:val="en-US"/>
        </w:rPr>
        <w:t>the hybridapproach</w:t>
      </w:r>
      <w:r w:rsidR="006165B1" w:rsidRPr="00170F0D">
        <w:rPr>
          <w:sz w:val="28"/>
          <w:szCs w:val="28"/>
          <w:lang w:val="en-US"/>
        </w:rPr>
        <w:t xml:space="preserve"> // </w:t>
      </w:r>
      <w:r w:rsidRPr="00170F0D">
        <w:rPr>
          <w:sz w:val="28"/>
          <w:szCs w:val="28"/>
          <w:lang w:val="en-US"/>
        </w:rPr>
        <w:t>Public Money and Management</w:t>
      </w:r>
      <w:r w:rsidR="00A57C49" w:rsidRPr="00170F0D">
        <w:rPr>
          <w:sz w:val="28"/>
          <w:szCs w:val="28"/>
          <w:lang w:val="en-US"/>
        </w:rPr>
        <w:t xml:space="preserve">. – 2021. – </w:t>
      </w:r>
      <w:r w:rsidRPr="00170F0D">
        <w:rPr>
          <w:sz w:val="28"/>
          <w:szCs w:val="28"/>
          <w:lang w:val="en-US"/>
        </w:rPr>
        <w:t>Vol.</w:t>
      </w:r>
      <w:r w:rsidR="00A57C49" w:rsidRPr="00170F0D">
        <w:rPr>
          <w:sz w:val="28"/>
          <w:szCs w:val="28"/>
          <w:lang w:val="en-US"/>
        </w:rPr>
        <w:t> </w:t>
      </w:r>
      <w:r w:rsidRPr="00170F0D">
        <w:rPr>
          <w:sz w:val="28"/>
          <w:szCs w:val="28"/>
          <w:lang w:val="en-US"/>
        </w:rPr>
        <w:t>41</w:t>
      </w:r>
      <w:r w:rsidR="00A57C49" w:rsidRPr="00170F0D">
        <w:rPr>
          <w:sz w:val="28"/>
          <w:szCs w:val="28"/>
          <w:lang w:val="en-US"/>
        </w:rPr>
        <w:t xml:space="preserve">, Issue </w:t>
      </w:r>
      <w:r w:rsidRPr="00170F0D">
        <w:rPr>
          <w:sz w:val="28"/>
          <w:szCs w:val="28"/>
          <w:lang w:val="en-US"/>
        </w:rPr>
        <w:t>6</w:t>
      </w:r>
      <w:r w:rsidR="00A57C49" w:rsidRPr="00170F0D">
        <w:rPr>
          <w:sz w:val="28"/>
          <w:szCs w:val="28"/>
          <w:lang w:val="en-US"/>
        </w:rPr>
        <w:t>. – P.</w:t>
      </w:r>
      <w:r w:rsidRPr="00170F0D">
        <w:rPr>
          <w:sz w:val="28"/>
          <w:szCs w:val="28"/>
          <w:lang w:val="en-US"/>
        </w:rPr>
        <w:t xml:space="preserve"> 432-433.</w:t>
      </w:r>
    </w:p>
    <w:p w14:paraId="04D64AA9" w14:textId="5CB78BE9"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Howieson B. Defining the reporting entity in the not-for-profit public sector: implementationissues associated with the control test</w:t>
      </w:r>
      <w:r w:rsidR="006165B1" w:rsidRPr="00170F0D">
        <w:rPr>
          <w:sz w:val="28"/>
          <w:szCs w:val="28"/>
          <w:lang w:val="en-US"/>
        </w:rPr>
        <w:t xml:space="preserve"> // </w:t>
      </w:r>
      <w:r w:rsidRPr="00170F0D">
        <w:rPr>
          <w:sz w:val="28"/>
          <w:szCs w:val="28"/>
          <w:lang w:val="en-US"/>
        </w:rPr>
        <w:t>Australian Accounting Review</w:t>
      </w:r>
      <w:r w:rsidR="00A57C49" w:rsidRPr="00170F0D">
        <w:rPr>
          <w:sz w:val="28"/>
          <w:szCs w:val="28"/>
          <w:lang w:val="en-US"/>
        </w:rPr>
        <w:t xml:space="preserve">. – 2013. – </w:t>
      </w:r>
      <w:r w:rsidRPr="00170F0D">
        <w:rPr>
          <w:sz w:val="28"/>
          <w:szCs w:val="28"/>
          <w:lang w:val="en-US"/>
        </w:rPr>
        <w:t>Vol. 23</w:t>
      </w:r>
      <w:r w:rsidR="00A57C49" w:rsidRPr="00170F0D">
        <w:rPr>
          <w:sz w:val="28"/>
          <w:szCs w:val="28"/>
          <w:lang w:val="en-US"/>
        </w:rPr>
        <w:t xml:space="preserve">, Issue </w:t>
      </w:r>
      <w:r w:rsidRPr="00170F0D">
        <w:rPr>
          <w:sz w:val="28"/>
          <w:szCs w:val="28"/>
          <w:lang w:val="en-US"/>
        </w:rPr>
        <w:t>1</w:t>
      </w:r>
      <w:r w:rsidR="00A57C49" w:rsidRPr="00170F0D">
        <w:rPr>
          <w:sz w:val="28"/>
          <w:szCs w:val="28"/>
          <w:lang w:val="en-US"/>
        </w:rPr>
        <w:t>. – P.</w:t>
      </w:r>
      <w:r w:rsidRPr="00170F0D">
        <w:rPr>
          <w:sz w:val="28"/>
          <w:szCs w:val="28"/>
          <w:lang w:val="en-US"/>
        </w:rPr>
        <w:t xml:space="preserve"> 29-42. </w:t>
      </w:r>
    </w:p>
    <w:p w14:paraId="2BFAF4A3" w14:textId="671085FE"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Grossi G. New development: consolidated financial reporting as stimulus for change in Italianlocal government</w:t>
      </w:r>
      <w:r w:rsidR="006165B1" w:rsidRPr="00170F0D">
        <w:rPr>
          <w:sz w:val="28"/>
          <w:szCs w:val="28"/>
          <w:lang w:val="en-US"/>
        </w:rPr>
        <w:t xml:space="preserve"> // </w:t>
      </w:r>
      <w:r w:rsidRPr="00170F0D">
        <w:rPr>
          <w:sz w:val="28"/>
          <w:szCs w:val="28"/>
          <w:lang w:val="en-US"/>
        </w:rPr>
        <w:t>Public Money and Management</w:t>
      </w:r>
      <w:r w:rsidR="00A57C49" w:rsidRPr="00170F0D">
        <w:rPr>
          <w:sz w:val="28"/>
          <w:szCs w:val="28"/>
          <w:lang w:val="en-US"/>
        </w:rPr>
        <w:t xml:space="preserve">. – 2009. – </w:t>
      </w:r>
      <w:r w:rsidRPr="00170F0D">
        <w:rPr>
          <w:sz w:val="28"/>
          <w:szCs w:val="28"/>
          <w:lang w:val="en-US"/>
        </w:rPr>
        <w:t>Vol. 29</w:t>
      </w:r>
      <w:r w:rsidR="00A57C49" w:rsidRPr="00170F0D">
        <w:rPr>
          <w:sz w:val="28"/>
          <w:szCs w:val="28"/>
          <w:lang w:val="en-US"/>
        </w:rPr>
        <w:t xml:space="preserve">, Issue </w:t>
      </w:r>
      <w:r w:rsidRPr="00170F0D">
        <w:rPr>
          <w:sz w:val="28"/>
          <w:szCs w:val="28"/>
          <w:lang w:val="en-US"/>
        </w:rPr>
        <w:t>4</w:t>
      </w:r>
      <w:r w:rsidR="00A57C49" w:rsidRPr="00170F0D">
        <w:rPr>
          <w:sz w:val="28"/>
          <w:szCs w:val="28"/>
          <w:lang w:val="en-US"/>
        </w:rPr>
        <w:t>. – P.</w:t>
      </w:r>
      <w:r w:rsidRPr="00170F0D">
        <w:rPr>
          <w:sz w:val="28"/>
          <w:szCs w:val="28"/>
          <w:lang w:val="en-US"/>
        </w:rPr>
        <w:t xml:space="preserve"> 261-264</w:t>
      </w:r>
      <w:r w:rsidR="00A57C49" w:rsidRPr="00170F0D">
        <w:rPr>
          <w:sz w:val="28"/>
          <w:szCs w:val="28"/>
          <w:lang w:val="en-US"/>
        </w:rPr>
        <w:t>.</w:t>
      </w:r>
    </w:p>
    <w:p w14:paraId="5587D061" w14:textId="646FD0D4"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Loughan M. Defining the boundaries of the federal government reporting entity</w:t>
      </w:r>
      <w:r w:rsidR="00A663DA" w:rsidRPr="00170F0D">
        <w:rPr>
          <w:sz w:val="28"/>
          <w:szCs w:val="28"/>
          <w:lang w:val="en-US"/>
        </w:rPr>
        <w:t xml:space="preserve"> // </w:t>
      </w:r>
      <w:r w:rsidRPr="00170F0D">
        <w:rPr>
          <w:sz w:val="28"/>
          <w:szCs w:val="28"/>
          <w:lang w:val="en-US"/>
        </w:rPr>
        <w:t>Journal ofGovernment Financial Management</w:t>
      </w:r>
      <w:r w:rsidR="006165B1" w:rsidRPr="00170F0D">
        <w:rPr>
          <w:sz w:val="28"/>
          <w:szCs w:val="28"/>
          <w:lang w:val="en-US"/>
        </w:rPr>
        <w:t xml:space="preserve">. – 2010. – </w:t>
      </w:r>
      <w:r w:rsidRPr="00170F0D">
        <w:rPr>
          <w:sz w:val="28"/>
          <w:szCs w:val="28"/>
          <w:lang w:val="en-US"/>
        </w:rPr>
        <w:t>Vol. 59</w:t>
      </w:r>
      <w:r w:rsidR="006165B1" w:rsidRPr="00170F0D">
        <w:rPr>
          <w:sz w:val="28"/>
          <w:szCs w:val="28"/>
          <w:lang w:val="en-US"/>
        </w:rPr>
        <w:t xml:space="preserve">, Issue </w:t>
      </w:r>
      <w:r w:rsidRPr="00170F0D">
        <w:rPr>
          <w:sz w:val="28"/>
          <w:szCs w:val="28"/>
          <w:lang w:val="en-US"/>
        </w:rPr>
        <w:t>1</w:t>
      </w:r>
      <w:r w:rsidR="006165B1" w:rsidRPr="00170F0D">
        <w:rPr>
          <w:sz w:val="28"/>
          <w:szCs w:val="28"/>
          <w:lang w:val="en-US"/>
        </w:rPr>
        <w:t>. – P.</w:t>
      </w:r>
      <w:r w:rsidRPr="00170F0D">
        <w:rPr>
          <w:sz w:val="28"/>
          <w:szCs w:val="28"/>
          <w:lang w:val="en-US"/>
        </w:rPr>
        <w:t xml:space="preserve"> 42-49. </w:t>
      </w:r>
    </w:p>
    <w:p w14:paraId="5651F7CC" w14:textId="784D6D9B"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Newberry S.</w:t>
      </w:r>
      <w:r w:rsidR="006165B1" w:rsidRPr="00170F0D">
        <w:rPr>
          <w:sz w:val="28"/>
          <w:szCs w:val="28"/>
          <w:lang w:val="en-US"/>
        </w:rPr>
        <w:t>,</w:t>
      </w:r>
      <w:r w:rsidRPr="00170F0D">
        <w:rPr>
          <w:sz w:val="28"/>
          <w:szCs w:val="28"/>
          <w:lang w:val="en-US"/>
        </w:rPr>
        <w:t xml:space="preserve"> Pont-Newby S.</w:t>
      </w:r>
      <w:r w:rsidR="006165B1" w:rsidRPr="00170F0D">
        <w:rPr>
          <w:sz w:val="28"/>
          <w:szCs w:val="28"/>
          <w:lang w:val="en-US"/>
        </w:rPr>
        <w:t xml:space="preserve"> </w:t>
      </w:r>
      <w:r w:rsidRPr="00170F0D">
        <w:rPr>
          <w:sz w:val="28"/>
          <w:szCs w:val="28"/>
          <w:lang w:val="en-US"/>
        </w:rPr>
        <w:t>Whole of government accounting in New Zealand: theownership form of control</w:t>
      </w:r>
      <w:r w:rsidR="00A663DA" w:rsidRPr="00170F0D">
        <w:rPr>
          <w:sz w:val="28"/>
          <w:szCs w:val="28"/>
          <w:lang w:val="en-US"/>
        </w:rPr>
        <w:t xml:space="preserve"> // </w:t>
      </w:r>
      <w:r w:rsidRPr="00170F0D">
        <w:rPr>
          <w:sz w:val="28"/>
          <w:szCs w:val="28"/>
          <w:lang w:val="en-US"/>
        </w:rPr>
        <w:t>Public Money and Management</w:t>
      </w:r>
      <w:r w:rsidR="006165B1" w:rsidRPr="00170F0D">
        <w:rPr>
          <w:sz w:val="28"/>
          <w:szCs w:val="28"/>
          <w:lang w:val="en-US"/>
        </w:rPr>
        <w:t xml:space="preserve">. – 2009. – </w:t>
      </w:r>
      <w:r w:rsidRPr="00170F0D">
        <w:rPr>
          <w:sz w:val="28"/>
          <w:szCs w:val="28"/>
          <w:lang w:val="en-US"/>
        </w:rPr>
        <w:t>Vol. 29</w:t>
      </w:r>
      <w:r w:rsidR="006165B1" w:rsidRPr="00170F0D">
        <w:rPr>
          <w:sz w:val="28"/>
          <w:szCs w:val="28"/>
          <w:lang w:val="en-US"/>
        </w:rPr>
        <w:t>, Issue</w:t>
      </w:r>
      <w:r w:rsidRPr="00170F0D">
        <w:rPr>
          <w:sz w:val="28"/>
          <w:szCs w:val="28"/>
          <w:lang w:val="en-US"/>
        </w:rPr>
        <w:t xml:space="preserve"> 4</w:t>
      </w:r>
      <w:r w:rsidR="006165B1" w:rsidRPr="00170F0D">
        <w:rPr>
          <w:sz w:val="28"/>
          <w:szCs w:val="28"/>
          <w:lang w:val="en-US"/>
        </w:rPr>
        <w:t>. – P.</w:t>
      </w:r>
      <w:r w:rsidRPr="00170F0D">
        <w:rPr>
          <w:sz w:val="28"/>
          <w:szCs w:val="28"/>
          <w:lang w:val="en-US"/>
        </w:rPr>
        <w:t xml:space="preserve"> 235-242</w:t>
      </w:r>
      <w:r w:rsidR="006165B1" w:rsidRPr="00170F0D">
        <w:rPr>
          <w:sz w:val="28"/>
          <w:szCs w:val="28"/>
          <w:lang w:val="en-US"/>
        </w:rPr>
        <w:t>.</w:t>
      </w:r>
    </w:p>
    <w:p w14:paraId="219C2FCB" w14:textId="2B042365"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Bergmann A. The global financial crisis reveals consolidation and guarantees to be keyissues for financial sustainability</w:t>
      </w:r>
      <w:r w:rsidR="00A663DA" w:rsidRPr="00170F0D">
        <w:rPr>
          <w:sz w:val="28"/>
          <w:szCs w:val="28"/>
          <w:lang w:val="en-US"/>
        </w:rPr>
        <w:t xml:space="preserve"> // </w:t>
      </w:r>
      <w:r w:rsidRPr="00170F0D">
        <w:rPr>
          <w:sz w:val="28"/>
          <w:szCs w:val="28"/>
          <w:lang w:val="en-US"/>
        </w:rPr>
        <w:t>Journal of Public Budgeting, Acc</w:t>
      </w:r>
      <w:r w:rsidR="006165B1" w:rsidRPr="00170F0D">
        <w:rPr>
          <w:sz w:val="28"/>
          <w:szCs w:val="28"/>
          <w:lang w:val="en-US"/>
        </w:rPr>
        <w:t xml:space="preserve">ounting and FinancialManagement. – 2014. – </w:t>
      </w:r>
      <w:r w:rsidRPr="00170F0D">
        <w:rPr>
          <w:sz w:val="28"/>
          <w:szCs w:val="28"/>
          <w:lang w:val="en-US"/>
        </w:rPr>
        <w:t>Vol. 26</w:t>
      </w:r>
      <w:r w:rsidR="006165B1" w:rsidRPr="00170F0D">
        <w:rPr>
          <w:sz w:val="28"/>
          <w:szCs w:val="28"/>
          <w:lang w:val="en-US"/>
        </w:rPr>
        <w:t>, Issue</w:t>
      </w:r>
      <w:r w:rsidRPr="00170F0D">
        <w:rPr>
          <w:sz w:val="28"/>
          <w:szCs w:val="28"/>
          <w:lang w:val="en-US"/>
        </w:rPr>
        <w:t xml:space="preserve"> 1</w:t>
      </w:r>
      <w:r w:rsidR="006165B1" w:rsidRPr="00170F0D">
        <w:rPr>
          <w:sz w:val="28"/>
          <w:szCs w:val="28"/>
          <w:lang w:val="en-US"/>
        </w:rPr>
        <w:t>. – P</w:t>
      </w:r>
      <w:r w:rsidRPr="00170F0D">
        <w:rPr>
          <w:sz w:val="28"/>
          <w:szCs w:val="28"/>
          <w:lang w:val="en-US"/>
        </w:rPr>
        <w:t>. 165-180.</w:t>
      </w:r>
    </w:p>
    <w:p w14:paraId="7FE23AAF" w14:textId="4BECF025" w:rsidR="006E58EF" w:rsidRPr="00170F0D" w:rsidRDefault="006E58EF" w:rsidP="00BD6FCE">
      <w:pPr>
        <w:pStyle w:val="a5"/>
        <w:numPr>
          <w:ilvl w:val="0"/>
          <w:numId w:val="34"/>
        </w:numPr>
        <w:tabs>
          <w:tab w:val="left" w:pos="1134"/>
          <w:tab w:val="left" w:pos="1276"/>
        </w:tabs>
        <w:ind w:left="0" w:right="21" w:firstLine="709"/>
        <w:jc w:val="both"/>
        <w:rPr>
          <w:rFonts w:eastAsia="MS Mincho"/>
          <w:sz w:val="28"/>
          <w:szCs w:val="28"/>
          <w:lang w:val="en-US"/>
        </w:rPr>
      </w:pPr>
      <w:r w:rsidRPr="00170F0D">
        <w:rPr>
          <w:rFonts w:eastAsia="MS Mincho"/>
          <w:sz w:val="28"/>
          <w:szCs w:val="28"/>
          <w:lang w:val="en-US"/>
        </w:rPr>
        <w:t>Christiaens J., Neyt S. Public sector accounting and auditing in Belgium //</w:t>
      </w:r>
      <w:r w:rsidR="00A663DA" w:rsidRPr="00170F0D">
        <w:rPr>
          <w:rFonts w:eastAsia="MS Mincho"/>
          <w:sz w:val="28"/>
          <w:szCs w:val="28"/>
          <w:lang w:val="en-US"/>
        </w:rPr>
        <w:t xml:space="preserve"> </w:t>
      </w:r>
      <w:r w:rsidR="006165B1" w:rsidRPr="00170F0D">
        <w:rPr>
          <w:rFonts w:eastAsia="MS Mincho"/>
          <w:sz w:val="28"/>
          <w:szCs w:val="28"/>
          <w:lang w:val="en-US"/>
        </w:rPr>
        <w:t xml:space="preserve">In book: </w:t>
      </w:r>
      <w:r w:rsidRPr="00170F0D">
        <w:rPr>
          <w:rFonts w:eastAsia="MS Mincho"/>
          <w:sz w:val="28"/>
          <w:szCs w:val="28"/>
          <w:lang w:val="en-US"/>
        </w:rPr>
        <w:t xml:space="preserve">Public Sector Accounting and Auditing in Europe: The Challenge of Harmonization. – London, 2015. – </w:t>
      </w:r>
      <w:r w:rsidR="006165B1" w:rsidRPr="00170F0D">
        <w:rPr>
          <w:rFonts w:eastAsia="MS Mincho"/>
          <w:sz w:val="28"/>
          <w:szCs w:val="28"/>
          <w:lang w:val="en-US"/>
        </w:rPr>
        <w:t>P</w:t>
      </w:r>
      <w:r w:rsidRPr="00170F0D">
        <w:rPr>
          <w:rFonts w:eastAsia="MS Mincho"/>
          <w:sz w:val="28"/>
          <w:szCs w:val="28"/>
          <w:lang w:val="en-US"/>
        </w:rPr>
        <w:t>. 27-41.</w:t>
      </w:r>
    </w:p>
    <w:p w14:paraId="24F257C4" w14:textId="4209AA89" w:rsidR="006E58EF" w:rsidRPr="00170F0D" w:rsidRDefault="006E58EF" w:rsidP="00BD6FCE">
      <w:pPr>
        <w:pStyle w:val="a5"/>
        <w:numPr>
          <w:ilvl w:val="0"/>
          <w:numId w:val="34"/>
        </w:numPr>
        <w:tabs>
          <w:tab w:val="left" w:pos="1134"/>
          <w:tab w:val="left" w:pos="1276"/>
        </w:tabs>
        <w:ind w:left="0" w:right="21" w:firstLine="709"/>
        <w:jc w:val="both"/>
        <w:rPr>
          <w:rFonts w:eastAsia="MS Mincho"/>
          <w:sz w:val="28"/>
          <w:szCs w:val="28"/>
          <w:lang w:val="en-US"/>
        </w:rPr>
      </w:pPr>
      <w:r w:rsidRPr="00170F0D">
        <w:rPr>
          <w:rFonts w:eastAsia="MS Mincho"/>
          <w:sz w:val="28"/>
          <w:szCs w:val="28"/>
          <w:lang w:val="en-US"/>
        </w:rPr>
        <w:t>Bank A. Consolidated financial statements //</w:t>
      </w:r>
      <w:r w:rsidR="00344FA5" w:rsidRPr="00170F0D">
        <w:rPr>
          <w:rFonts w:eastAsia="MS Mincho"/>
          <w:sz w:val="28"/>
          <w:szCs w:val="28"/>
          <w:lang w:val="en-US"/>
        </w:rPr>
        <w:t xml:space="preserve"> http://www.alislami.</w:t>
      </w:r>
      <w:r w:rsidRPr="00170F0D">
        <w:rPr>
          <w:rFonts w:eastAsia="MS Mincho"/>
          <w:sz w:val="28"/>
          <w:szCs w:val="28"/>
          <w:lang w:val="en-US"/>
        </w:rPr>
        <w:t>ae/en/do</w:t>
      </w:r>
      <w:r w:rsidR="00344FA5" w:rsidRPr="00170F0D">
        <w:rPr>
          <w:rFonts w:eastAsia="MS Mincho"/>
          <w:sz w:val="28"/>
          <w:szCs w:val="28"/>
          <w:lang w:val="en-US"/>
        </w:rPr>
        <w:t>wnloads/financial-statement-en.</w:t>
      </w:r>
      <w:r w:rsidRPr="00170F0D">
        <w:rPr>
          <w:rFonts w:eastAsia="MS Mincho"/>
          <w:sz w:val="28"/>
          <w:szCs w:val="28"/>
          <w:lang w:val="en-US"/>
        </w:rPr>
        <w:t xml:space="preserve">pdf. </w:t>
      </w:r>
      <w:r w:rsidR="00344FA5" w:rsidRPr="00170F0D">
        <w:rPr>
          <w:color w:val="000000" w:themeColor="text1"/>
          <w:sz w:val="28"/>
          <w:lang w:val="en-US"/>
        </w:rPr>
        <w:t>14.12.2023.</w:t>
      </w:r>
    </w:p>
    <w:p w14:paraId="001DCE5A" w14:textId="753AAEF3"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Grossi G., Pepe F. Consolidated Financial Reporting in the Public Sector: a Cross-Country Comparison</w:t>
      </w:r>
      <w:r w:rsidR="00344FA5" w:rsidRPr="00170F0D">
        <w:rPr>
          <w:sz w:val="28"/>
          <w:szCs w:val="28"/>
          <w:lang w:val="en-US"/>
        </w:rPr>
        <w:t xml:space="preserve"> //</w:t>
      </w:r>
      <w:r w:rsidRPr="00170F0D">
        <w:rPr>
          <w:sz w:val="28"/>
          <w:szCs w:val="28"/>
          <w:lang w:val="en-US"/>
        </w:rPr>
        <w:t xml:space="preserve"> </w:t>
      </w:r>
      <w:r w:rsidR="00344FA5" w:rsidRPr="00170F0D">
        <w:rPr>
          <w:sz w:val="28"/>
          <w:szCs w:val="28"/>
          <w:lang w:val="en-US"/>
        </w:rPr>
        <w:t>Public Money &amp; Management. – 2009. – Vol. 29, Issue 4. – P. 251-256.</w:t>
      </w:r>
    </w:p>
    <w:p w14:paraId="12820580" w14:textId="1AF38566" w:rsidR="006E58EF" w:rsidRPr="00170F0D" w:rsidRDefault="001C7310" w:rsidP="00BD6FCE">
      <w:pPr>
        <w:pStyle w:val="a5"/>
        <w:numPr>
          <w:ilvl w:val="0"/>
          <w:numId w:val="34"/>
        </w:numPr>
        <w:tabs>
          <w:tab w:val="left" w:pos="1134"/>
          <w:tab w:val="left" w:pos="1276"/>
        </w:tabs>
        <w:ind w:left="0" w:right="21" w:firstLine="709"/>
        <w:jc w:val="both"/>
        <w:rPr>
          <w:sz w:val="28"/>
          <w:szCs w:val="28"/>
        </w:rPr>
      </w:pPr>
      <w:r w:rsidRPr="00170F0D">
        <w:rPr>
          <w:sz w:val="28"/>
          <w:szCs w:val="28"/>
        </w:rPr>
        <w:t>Ткаченко Л.</w:t>
      </w:r>
      <w:r w:rsidR="006E58EF" w:rsidRPr="00170F0D">
        <w:rPr>
          <w:sz w:val="28"/>
          <w:szCs w:val="28"/>
        </w:rPr>
        <w:t>И. Совершенствование бухгалтерского учета и отчетности в бюджетной сфере в соответствии с международными стандартами финансовой отчетности для общественного сектора (МСФО ОС) //</w:t>
      </w:r>
      <w:r w:rsidRPr="00170F0D">
        <w:rPr>
          <w:sz w:val="28"/>
          <w:szCs w:val="28"/>
        </w:rPr>
        <w:t xml:space="preserve"> </w:t>
      </w:r>
      <w:r w:rsidR="006E58EF" w:rsidRPr="00170F0D">
        <w:rPr>
          <w:sz w:val="28"/>
          <w:szCs w:val="28"/>
        </w:rPr>
        <w:t>Проблемы</w:t>
      </w:r>
      <w:r w:rsidRPr="00170F0D">
        <w:rPr>
          <w:sz w:val="28"/>
          <w:szCs w:val="28"/>
        </w:rPr>
        <w:t xml:space="preserve"> учета и финансов. – 2013. – №4</w:t>
      </w:r>
      <w:r w:rsidR="006E58EF" w:rsidRPr="00170F0D">
        <w:rPr>
          <w:sz w:val="28"/>
          <w:szCs w:val="28"/>
        </w:rPr>
        <w:t>(12). – С. 66-69.</w:t>
      </w:r>
    </w:p>
    <w:p w14:paraId="2119B8D3" w14:textId="2588EA67" w:rsidR="006E58EF" w:rsidRPr="00170F0D" w:rsidRDefault="001C7310" w:rsidP="00BD6FCE">
      <w:pPr>
        <w:pStyle w:val="a5"/>
        <w:numPr>
          <w:ilvl w:val="0"/>
          <w:numId w:val="34"/>
        </w:numPr>
        <w:tabs>
          <w:tab w:val="left" w:pos="1134"/>
          <w:tab w:val="left" w:pos="1276"/>
        </w:tabs>
        <w:ind w:left="0" w:right="21" w:firstLine="709"/>
        <w:jc w:val="both"/>
        <w:rPr>
          <w:sz w:val="28"/>
          <w:szCs w:val="28"/>
        </w:rPr>
      </w:pPr>
      <w:r w:rsidRPr="00170F0D">
        <w:rPr>
          <w:sz w:val="28"/>
          <w:szCs w:val="28"/>
        </w:rPr>
        <w:t>Алавердян К.И., Алексанян Р.А., Табалина С.</w:t>
      </w:r>
      <w:r w:rsidR="006E58EF" w:rsidRPr="00170F0D">
        <w:rPr>
          <w:sz w:val="28"/>
          <w:szCs w:val="28"/>
        </w:rPr>
        <w:t>А. Международный опыт составления консолидированных финансовых отчетов в общественном секторе //</w:t>
      </w:r>
      <w:r w:rsidRPr="00170F0D">
        <w:rPr>
          <w:sz w:val="28"/>
          <w:szCs w:val="28"/>
        </w:rPr>
        <w:t xml:space="preserve"> Финансовый журнал. – 2018. – №4</w:t>
      </w:r>
      <w:r w:rsidR="006E58EF" w:rsidRPr="00170F0D">
        <w:rPr>
          <w:sz w:val="28"/>
          <w:szCs w:val="28"/>
        </w:rPr>
        <w:t>(44). – С. 103-114.</w:t>
      </w:r>
    </w:p>
    <w:p w14:paraId="6060C47F" w14:textId="3823F34D" w:rsidR="0023650D" w:rsidRPr="00170F0D" w:rsidRDefault="001C7310" w:rsidP="00BD6FCE">
      <w:pPr>
        <w:pStyle w:val="a5"/>
        <w:numPr>
          <w:ilvl w:val="0"/>
          <w:numId w:val="34"/>
        </w:numPr>
        <w:tabs>
          <w:tab w:val="left" w:pos="1134"/>
          <w:tab w:val="left" w:pos="1276"/>
        </w:tabs>
        <w:ind w:left="0" w:right="21" w:firstLine="709"/>
        <w:jc w:val="both"/>
        <w:rPr>
          <w:rFonts w:eastAsia="MS Mincho"/>
          <w:sz w:val="28"/>
          <w:szCs w:val="28"/>
        </w:rPr>
      </w:pPr>
      <w:r w:rsidRPr="00170F0D">
        <w:rPr>
          <w:rFonts w:eastAsia="MS Mincho"/>
          <w:sz w:val="28"/>
          <w:szCs w:val="28"/>
        </w:rPr>
        <w:t xml:space="preserve">Кучукова Н.К., Нурхалиева Д.М., Бейсенова Л.З. и др. </w:t>
      </w:r>
      <w:r w:rsidR="00CD5E59" w:rsidRPr="00170F0D">
        <w:rPr>
          <w:rFonts w:eastAsia="MS Mincho"/>
          <w:sz w:val="28"/>
          <w:szCs w:val="28"/>
        </w:rPr>
        <w:t xml:space="preserve">Государственный </w:t>
      </w:r>
      <w:r w:rsidR="006E58EF" w:rsidRPr="00170F0D">
        <w:rPr>
          <w:rFonts w:eastAsia="MS Mincho"/>
          <w:sz w:val="28"/>
          <w:szCs w:val="28"/>
        </w:rPr>
        <w:t>финансовый контроль: учеб</w:t>
      </w:r>
      <w:r w:rsidRPr="00170F0D">
        <w:rPr>
          <w:rFonts w:eastAsia="MS Mincho"/>
          <w:sz w:val="28"/>
          <w:szCs w:val="28"/>
        </w:rPr>
        <w:t>.</w:t>
      </w:r>
      <w:r w:rsidR="006E58EF" w:rsidRPr="00170F0D">
        <w:rPr>
          <w:rFonts w:eastAsia="MS Mincho"/>
          <w:sz w:val="28"/>
          <w:szCs w:val="28"/>
        </w:rPr>
        <w:t xml:space="preserve"> </w:t>
      </w:r>
      <w:r w:rsidRPr="00170F0D">
        <w:rPr>
          <w:rFonts w:eastAsia="MS Mincho"/>
          <w:sz w:val="28"/>
          <w:szCs w:val="28"/>
        </w:rPr>
        <w:t>–</w:t>
      </w:r>
      <w:r w:rsidR="006E58EF" w:rsidRPr="00170F0D">
        <w:rPr>
          <w:rFonts w:eastAsia="MS Mincho"/>
          <w:sz w:val="28"/>
          <w:szCs w:val="28"/>
        </w:rPr>
        <w:t xml:space="preserve"> Алматы: ССК, 2019. </w:t>
      </w:r>
      <w:r w:rsidRPr="00170F0D">
        <w:rPr>
          <w:rFonts w:eastAsia="MS Mincho"/>
          <w:sz w:val="28"/>
          <w:szCs w:val="28"/>
        </w:rPr>
        <w:t>–</w:t>
      </w:r>
      <w:r w:rsidR="006E58EF" w:rsidRPr="00170F0D">
        <w:rPr>
          <w:rFonts w:eastAsia="MS Mincho"/>
          <w:sz w:val="28"/>
          <w:szCs w:val="28"/>
        </w:rPr>
        <w:t xml:space="preserve"> 401</w:t>
      </w:r>
      <w:r w:rsidRPr="00170F0D">
        <w:rPr>
          <w:rFonts w:eastAsia="MS Mincho"/>
          <w:sz w:val="28"/>
          <w:szCs w:val="28"/>
        </w:rPr>
        <w:t xml:space="preserve"> </w:t>
      </w:r>
      <w:r w:rsidR="006E58EF" w:rsidRPr="00170F0D">
        <w:rPr>
          <w:rFonts w:eastAsia="MS Mincho"/>
          <w:sz w:val="28"/>
          <w:szCs w:val="28"/>
        </w:rPr>
        <w:t>с.</w:t>
      </w:r>
    </w:p>
    <w:p w14:paraId="524617DB" w14:textId="619C3B0D" w:rsidR="006E58EF" w:rsidRPr="00170F0D" w:rsidRDefault="006E58EF" w:rsidP="00BD6FCE">
      <w:pPr>
        <w:pStyle w:val="a5"/>
        <w:numPr>
          <w:ilvl w:val="0"/>
          <w:numId w:val="34"/>
        </w:numPr>
        <w:tabs>
          <w:tab w:val="left" w:pos="1134"/>
          <w:tab w:val="left" w:pos="1276"/>
        </w:tabs>
        <w:ind w:left="0" w:right="21" w:firstLine="709"/>
        <w:jc w:val="both"/>
        <w:rPr>
          <w:rFonts w:eastAsia="MS Mincho"/>
          <w:sz w:val="28"/>
          <w:szCs w:val="28"/>
        </w:rPr>
      </w:pPr>
      <w:r w:rsidRPr="00170F0D">
        <w:rPr>
          <w:sz w:val="28"/>
          <w:szCs w:val="28"/>
        </w:rPr>
        <w:t>Приказ Министра финансов Республики Казахстан</w:t>
      </w:r>
      <w:r w:rsidR="00845315" w:rsidRPr="00170F0D">
        <w:rPr>
          <w:sz w:val="28"/>
          <w:szCs w:val="28"/>
        </w:rPr>
        <w:t>.</w:t>
      </w:r>
      <w:r w:rsidRPr="00170F0D">
        <w:rPr>
          <w:sz w:val="28"/>
          <w:szCs w:val="28"/>
        </w:rPr>
        <w:t xml:space="preserve"> Об утверждении Правил отражения поступлений бюджета в годовой консолидированной финансовой отчетности об исполнении республиканского, областного бюджета, бюджетов города республиканского значения, столицы, бюджета района (города областного значения), районного (города областного значения) бюджета, бюджетов города районного значения, села, поселка, сельского округа</w:t>
      </w:r>
      <w:r w:rsidR="00845315" w:rsidRPr="00170F0D">
        <w:rPr>
          <w:sz w:val="28"/>
          <w:szCs w:val="28"/>
        </w:rPr>
        <w:t>: утв. 26 мая 2017 года, №340 //</w:t>
      </w:r>
      <w:r w:rsidR="0023650D" w:rsidRPr="00170F0D">
        <w:rPr>
          <w:sz w:val="28"/>
          <w:szCs w:val="28"/>
        </w:rPr>
        <w:t xml:space="preserve"> </w:t>
      </w:r>
      <w:hyperlink r:id="rId171" w:history="1">
        <w:r w:rsidR="00EB2076" w:rsidRPr="00170F0D">
          <w:rPr>
            <w:rStyle w:val="a7"/>
            <w:color w:val="auto"/>
            <w:sz w:val="28"/>
            <w:szCs w:val="28"/>
            <w:u w:val="none"/>
          </w:rPr>
          <w:t xml:space="preserve">https://adilet.zan.kz/rus/docs. </w:t>
        </w:r>
        <w:r w:rsidR="00EB2076" w:rsidRPr="00170F0D">
          <w:rPr>
            <w:rStyle w:val="a7"/>
            <w:color w:val="auto"/>
            <w:sz w:val="28"/>
            <w:u w:val="none"/>
          </w:rPr>
          <w:t>14.12.2023</w:t>
        </w:r>
      </w:hyperlink>
      <w:r w:rsidR="0023650D" w:rsidRPr="00170F0D">
        <w:rPr>
          <w:sz w:val="28"/>
        </w:rPr>
        <w:t>.</w:t>
      </w:r>
    </w:p>
    <w:p w14:paraId="41925E41" w14:textId="2B45F34C" w:rsidR="00EB2076" w:rsidRPr="00170F0D" w:rsidRDefault="00EB2076" w:rsidP="00EB2076">
      <w:pPr>
        <w:pStyle w:val="a5"/>
        <w:numPr>
          <w:ilvl w:val="0"/>
          <w:numId w:val="34"/>
        </w:numPr>
        <w:tabs>
          <w:tab w:val="left" w:pos="1134"/>
          <w:tab w:val="left" w:pos="1276"/>
        </w:tabs>
        <w:ind w:left="0" w:right="21" w:firstLine="709"/>
        <w:jc w:val="both"/>
        <w:rPr>
          <w:rFonts w:eastAsia="MS Mincho"/>
          <w:sz w:val="28"/>
          <w:szCs w:val="28"/>
        </w:rPr>
      </w:pPr>
      <w:r w:rsidRPr="00170F0D">
        <w:rPr>
          <w:rFonts w:eastAsia="MS Mincho"/>
          <w:sz w:val="28"/>
          <w:szCs w:val="28"/>
        </w:rPr>
        <w:t xml:space="preserve">Сембиева Л.М., Бейсенова Л.З., Шахарова А.Е. Внутренний государственный аудит: учеб. пос. – Нур-Султан: [б. и.], 2019. – 285 с. </w:t>
      </w:r>
    </w:p>
    <w:p w14:paraId="660E02CD" w14:textId="1E1DCAB7" w:rsidR="006E58EF" w:rsidRPr="00170F0D" w:rsidRDefault="00845315" w:rsidP="00BD6FCE">
      <w:pPr>
        <w:pStyle w:val="a5"/>
        <w:numPr>
          <w:ilvl w:val="0"/>
          <w:numId w:val="34"/>
        </w:numPr>
        <w:tabs>
          <w:tab w:val="left" w:pos="1134"/>
          <w:tab w:val="left" w:pos="1276"/>
        </w:tabs>
        <w:ind w:left="0" w:right="21" w:firstLine="709"/>
        <w:jc w:val="both"/>
        <w:rPr>
          <w:rFonts w:eastAsia="MS Mincho"/>
          <w:sz w:val="28"/>
          <w:szCs w:val="28"/>
        </w:rPr>
      </w:pPr>
      <w:r w:rsidRPr="00170F0D">
        <w:rPr>
          <w:rFonts w:eastAsia="MS Mincho"/>
          <w:sz w:val="28"/>
          <w:szCs w:val="28"/>
        </w:rPr>
        <w:t>Алибекова Б.А., Алдынгарова Д.</w:t>
      </w:r>
      <w:r w:rsidR="006E58EF" w:rsidRPr="00170F0D">
        <w:rPr>
          <w:rFonts w:eastAsia="MS Mincho"/>
          <w:sz w:val="28"/>
          <w:szCs w:val="28"/>
        </w:rPr>
        <w:t>Т. Государственный аудит финансовой отчетности //</w:t>
      </w:r>
      <w:r w:rsidRPr="00170F0D">
        <w:rPr>
          <w:rFonts w:eastAsia="MS Mincho"/>
          <w:sz w:val="28"/>
          <w:szCs w:val="28"/>
        </w:rPr>
        <w:t xml:space="preserve"> </w:t>
      </w:r>
      <w:r w:rsidR="006E58EF" w:rsidRPr="00170F0D">
        <w:rPr>
          <w:rFonts w:eastAsia="MS Mincho"/>
          <w:sz w:val="28"/>
          <w:szCs w:val="28"/>
        </w:rPr>
        <w:t>Central Asian Economic Rev. – 2018. – №4. – С. 72-83.</w:t>
      </w:r>
    </w:p>
    <w:p w14:paraId="1A2677D6" w14:textId="6943CE24" w:rsidR="0023650D" w:rsidRPr="00170F0D" w:rsidRDefault="00845315" w:rsidP="00BD6FCE">
      <w:pPr>
        <w:pStyle w:val="a5"/>
        <w:numPr>
          <w:ilvl w:val="0"/>
          <w:numId w:val="34"/>
        </w:numPr>
        <w:tabs>
          <w:tab w:val="left" w:pos="1134"/>
          <w:tab w:val="left" w:pos="1276"/>
        </w:tabs>
        <w:ind w:left="0" w:right="21" w:firstLine="709"/>
        <w:jc w:val="both"/>
        <w:rPr>
          <w:rFonts w:eastAsia="MS Mincho"/>
          <w:sz w:val="28"/>
          <w:szCs w:val="28"/>
        </w:rPr>
      </w:pPr>
      <w:r w:rsidRPr="00170F0D">
        <w:rPr>
          <w:rFonts w:eastAsia="MS Mincho"/>
          <w:sz w:val="28"/>
          <w:szCs w:val="28"/>
        </w:rPr>
        <w:t>Алибекова Б.А., Зейнельгабдин А.Б., Макыш С.Б. и др.</w:t>
      </w:r>
      <w:r w:rsidR="006E58EF" w:rsidRPr="00170F0D">
        <w:rPr>
          <w:rFonts w:eastAsia="MS Mincho"/>
          <w:sz w:val="28"/>
          <w:szCs w:val="28"/>
        </w:rPr>
        <w:t xml:space="preserve"> – Астана: ЕНУ им. Л.Н.</w:t>
      </w:r>
      <w:r w:rsidRPr="00170F0D">
        <w:rPr>
          <w:rFonts w:eastAsia="MS Mincho"/>
          <w:sz w:val="28"/>
          <w:szCs w:val="28"/>
        </w:rPr>
        <w:t xml:space="preserve"> </w:t>
      </w:r>
      <w:r w:rsidR="006E58EF" w:rsidRPr="00170F0D">
        <w:rPr>
          <w:rFonts w:eastAsia="MS Mincho"/>
          <w:sz w:val="28"/>
          <w:szCs w:val="28"/>
        </w:rPr>
        <w:t>Гумилева, 2016 – 375</w:t>
      </w:r>
      <w:r w:rsidR="00CD5E59" w:rsidRPr="00170F0D">
        <w:rPr>
          <w:rFonts w:eastAsia="MS Mincho"/>
          <w:sz w:val="28"/>
          <w:szCs w:val="28"/>
        </w:rPr>
        <w:t xml:space="preserve"> </w:t>
      </w:r>
      <w:r w:rsidR="006E58EF" w:rsidRPr="00170F0D">
        <w:rPr>
          <w:rFonts w:eastAsia="MS Mincho"/>
          <w:sz w:val="28"/>
          <w:szCs w:val="28"/>
        </w:rPr>
        <w:t>с.</w:t>
      </w:r>
    </w:p>
    <w:p w14:paraId="393601DC" w14:textId="1EA7B5B5" w:rsidR="006E58EF" w:rsidRPr="00170F0D" w:rsidRDefault="006E58EF" w:rsidP="00BD6FCE">
      <w:pPr>
        <w:pStyle w:val="a5"/>
        <w:numPr>
          <w:ilvl w:val="0"/>
          <w:numId w:val="34"/>
        </w:numPr>
        <w:tabs>
          <w:tab w:val="left" w:pos="1134"/>
          <w:tab w:val="left" w:pos="1276"/>
        </w:tabs>
        <w:ind w:left="0" w:right="21" w:firstLine="709"/>
        <w:jc w:val="both"/>
        <w:rPr>
          <w:rFonts w:eastAsia="MS Mincho"/>
          <w:color w:val="000000" w:themeColor="text1"/>
          <w:sz w:val="28"/>
          <w:szCs w:val="28"/>
        </w:rPr>
      </w:pPr>
      <w:r w:rsidRPr="00170F0D">
        <w:rPr>
          <w:rFonts w:eastAsia="MS Mincho"/>
          <w:sz w:val="28"/>
          <w:szCs w:val="28"/>
        </w:rPr>
        <w:t>Алиева А.О. Аудит консолидированной финансовой отчетности республиканского бюджета Республики Казахстан как инструмент эффективного управления государственными ресурсами // Сб</w:t>
      </w:r>
      <w:r w:rsidR="00845315" w:rsidRPr="00170F0D">
        <w:rPr>
          <w:rFonts w:eastAsia="MS Mincho"/>
          <w:sz w:val="28"/>
          <w:szCs w:val="28"/>
        </w:rPr>
        <w:t>.</w:t>
      </w:r>
      <w:r w:rsidRPr="00170F0D">
        <w:rPr>
          <w:rFonts w:eastAsia="MS Mincho"/>
          <w:sz w:val="28"/>
          <w:szCs w:val="28"/>
        </w:rPr>
        <w:t xml:space="preserve"> </w:t>
      </w:r>
      <w:r w:rsidR="00845315" w:rsidRPr="00170F0D">
        <w:rPr>
          <w:rFonts w:eastAsia="MS Mincho"/>
          <w:sz w:val="28"/>
          <w:szCs w:val="28"/>
        </w:rPr>
        <w:t xml:space="preserve">междунар. </w:t>
      </w:r>
      <w:r w:rsidRPr="00170F0D">
        <w:rPr>
          <w:rFonts w:eastAsia="MS Mincho"/>
          <w:sz w:val="28"/>
          <w:szCs w:val="28"/>
        </w:rPr>
        <w:t>науч</w:t>
      </w:r>
      <w:r w:rsidR="00845315" w:rsidRPr="00170F0D">
        <w:rPr>
          <w:rFonts w:eastAsia="MS Mincho"/>
          <w:sz w:val="28"/>
          <w:szCs w:val="28"/>
        </w:rPr>
        <w:t>.</w:t>
      </w:r>
      <w:r w:rsidRPr="00170F0D">
        <w:rPr>
          <w:rFonts w:eastAsia="MS Mincho"/>
          <w:sz w:val="28"/>
          <w:szCs w:val="28"/>
        </w:rPr>
        <w:t>-практ</w:t>
      </w:r>
      <w:r w:rsidR="00845315" w:rsidRPr="00170F0D">
        <w:rPr>
          <w:rFonts w:eastAsia="MS Mincho"/>
          <w:sz w:val="28"/>
          <w:szCs w:val="28"/>
        </w:rPr>
        <w:t>.</w:t>
      </w:r>
      <w:r w:rsidRPr="00170F0D">
        <w:rPr>
          <w:rFonts w:eastAsia="MS Mincho"/>
          <w:sz w:val="28"/>
          <w:szCs w:val="28"/>
        </w:rPr>
        <w:t xml:space="preserve"> конф</w:t>
      </w:r>
      <w:r w:rsidR="00845315" w:rsidRPr="00170F0D">
        <w:rPr>
          <w:rFonts w:eastAsia="MS Mincho"/>
          <w:sz w:val="28"/>
          <w:szCs w:val="28"/>
        </w:rPr>
        <w:t>.</w:t>
      </w:r>
      <w:r w:rsidRPr="00170F0D">
        <w:rPr>
          <w:rFonts w:eastAsia="MS Mincho"/>
          <w:sz w:val="28"/>
          <w:szCs w:val="28"/>
        </w:rPr>
        <w:t>, посв</w:t>
      </w:r>
      <w:r w:rsidR="00845315" w:rsidRPr="00170F0D">
        <w:rPr>
          <w:rFonts w:eastAsia="MS Mincho"/>
          <w:sz w:val="28"/>
          <w:szCs w:val="28"/>
        </w:rPr>
        <w:t>.</w:t>
      </w:r>
      <w:r w:rsidRPr="00170F0D">
        <w:rPr>
          <w:rFonts w:eastAsia="MS Mincho"/>
          <w:sz w:val="28"/>
          <w:szCs w:val="28"/>
        </w:rPr>
        <w:t xml:space="preserve"> 25-летию национ</w:t>
      </w:r>
      <w:r w:rsidR="00845315" w:rsidRPr="00170F0D">
        <w:rPr>
          <w:rFonts w:eastAsia="MS Mincho"/>
          <w:sz w:val="28"/>
          <w:szCs w:val="28"/>
        </w:rPr>
        <w:t>.</w:t>
      </w:r>
      <w:r w:rsidRPr="00170F0D">
        <w:rPr>
          <w:rFonts w:eastAsia="MS Mincho"/>
          <w:sz w:val="28"/>
          <w:szCs w:val="28"/>
        </w:rPr>
        <w:t xml:space="preserve"> валюты Республики Казахстан «Модернизация экономики Казахстана </w:t>
      </w:r>
      <w:r w:rsidRPr="00170F0D">
        <w:rPr>
          <w:rFonts w:eastAsia="MS Mincho"/>
          <w:color w:val="000000" w:themeColor="text1"/>
          <w:sz w:val="28"/>
          <w:szCs w:val="28"/>
        </w:rPr>
        <w:t xml:space="preserve">фактор стабильности финансовой системы государства и национальной валюты». – </w:t>
      </w:r>
      <w:r w:rsidR="00BE1A02" w:rsidRPr="00170F0D">
        <w:rPr>
          <w:rFonts w:eastAsia="MS Mincho"/>
          <w:color w:val="000000" w:themeColor="text1"/>
          <w:sz w:val="28"/>
          <w:szCs w:val="28"/>
        </w:rPr>
        <w:t>Астана</w:t>
      </w:r>
      <w:r w:rsidR="00845315" w:rsidRPr="00170F0D">
        <w:rPr>
          <w:rFonts w:eastAsia="MS Mincho"/>
          <w:color w:val="000000" w:themeColor="text1"/>
          <w:sz w:val="28"/>
          <w:szCs w:val="28"/>
        </w:rPr>
        <w:t xml:space="preserve">, </w:t>
      </w:r>
      <w:r w:rsidRPr="00170F0D">
        <w:rPr>
          <w:rFonts w:eastAsia="MS Mincho"/>
          <w:color w:val="000000" w:themeColor="text1"/>
          <w:sz w:val="28"/>
          <w:szCs w:val="28"/>
        </w:rPr>
        <w:t>2018. – С. 436-440.</w:t>
      </w:r>
    </w:p>
    <w:p w14:paraId="67F23042" w14:textId="221FF9CC" w:rsidR="006E58EF" w:rsidRPr="00170F0D" w:rsidRDefault="00CD5E59" w:rsidP="00BD6FCE">
      <w:pPr>
        <w:pStyle w:val="a5"/>
        <w:numPr>
          <w:ilvl w:val="0"/>
          <w:numId w:val="34"/>
        </w:numPr>
        <w:tabs>
          <w:tab w:val="left" w:pos="1134"/>
          <w:tab w:val="left" w:pos="1276"/>
        </w:tabs>
        <w:ind w:left="0" w:right="21" w:firstLine="709"/>
        <w:jc w:val="both"/>
        <w:rPr>
          <w:sz w:val="28"/>
          <w:szCs w:val="28"/>
          <w:lang w:val="en-US"/>
        </w:rPr>
      </w:pPr>
      <w:r w:rsidRPr="00170F0D">
        <w:rPr>
          <w:color w:val="000000" w:themeColor="text1"/>
          <w:sz w:val="28"/>
          <w:szCs w:val="28"/>
          <w:lang w:val="en-US"/>
        </w:rPr>
        <w:t>Redmayne N.</w:t>
      </w:r>
      <w:r w:rsidR="006E58EF" w:rsidRPr="00170F0D">
        <w:rPr>
          <w:color w:val="000000" w:themeColor="text1"/>
          <w:sz w:val="28"/>
          <w:szCs w:val="28"/>
          <w:lang w:val="en-US"/>
        </w:rPr>
        <w:t xml:space="preserve">B., Laswad F. An assessment of the impact </w:t>
      </w:r>
      <w:r w:rsidR="006E58EF" w:rsidRPr="00170F0D">
        <w:rPr>
          <w:sz w:val="28"/>
          <w:szCs w:val="28"/>
          <w:lang w:val="en-US"/>
        </w:rPr>
        <w:t>of IFRS adoption on public sector audit fees and audit effort</w:t>
      </w:r>
      <w:r w:rsidRPr="00170F0D">
        <w:rPr>
          <w:sz w:val="28"/>
          <w:szCs w:val="28"/>
          <w:lang w:val="en-US"/>
        </w:rPr>
        <w:t xml:space="preserve"> </w:t>
      </w:r>
      <w:r w:rsidR="006E58EF" w:rsidRPr="00170F0D">
        <w:rPr>
          <w:sz w:val="28"/>
          <w:szCs w:val="28"/>
          <w:lang w:val="en-US"/>
        </w:rPr>
        <w:t>–</w:t>
      </w:r>
      <w:r w:rsidRPr="00170F0D">
        <w:rPr>
          <w:sz w:val="28"/>
          <w:szCs w:val="28"/>
          <w:lang w:val="en-US"/>
        </w:rPr>
        <w:t xml:space="preserve"> </w:t>
      </w:r>
      <w:r w:rsidR="006E58EF" w:rsidRPr="00170F0D">
        <w:rPr>
          <w:sz w:val="28"/>
          <w:szCs w:val="28"/>
          <w:lang w:val="en-US"/>
        </w:rPr>
        <w:t>some evidence of the transition costs on changes in reporting regimes //</w:t>
      </w:r>
      <w:r w:rsidRPr="00170F0D">
        <w:rPr>
          <w:sz w:val="28"/>
          <w:szCs w:val="28"/>
          <w:lang w:val="en-US"/>
        </w:rPr>
        <w:t xml:space="preserve"> </w:t>
      </w:r>
      <w:r w:rsidR="006E58EF" w:rsidRPr="00170F0D">
        <w:rPr>
          <w:sz w:val="28"/>
          <w:szCs w:val="28"/>
          <w:lang w:val="en-US"/>
        </w:rPr>
        <w:t xml:space="preserve">Australian Accounting Review. – 2013. – </w:t>
      </w:r>
      <w:r w:rsidRPr="00170F0D">
        <w:rPr>
          <w:sz w:val="28"/>
          <w:szCs w:val="28"/>
          <w:lang w:val="en-US"/>
        </w:rPr>
        <w:t>Vol</w:t>
      </w:r>
      <w:r w:rsidR="006E58EF" w:rsidRPr="00170F0D">
        <w:rPr>
          <w:sz w:val="28"/>
          <w:szCs w:val="28"/>
          <w:lang w:val="en-US"/>
        </w:rPr>
        <w:t>. 23</w:t>
      </w:r>
      <w:r w:rsidRPr="00170F0D">
        <w:rPr>
          <w:sz w:val="28"/>
          <w:szCs w:val="28"/>
          <w:lang w:val="en-US"/>
        </w:rPr>
        <w:t>, Issue</w:t>
      </w:r>
      <w:r w:rsidR="006E58EF" w:rsidRPr="00170F0D">
        <w:rPr>
          <w:sz w:val="28"/>
          <w:szCs w:val="28"/>
          <w:lang w:val="en-US"/>
        </w:rPr>
        <w:t xml:space="preserve"> 1. – </w:t>
      </w:r>
      <w:r w:rsidRPr="00170F0D">
        <w:rPr>
          <w:sz w:val="28"/>
          <w:szCs w:val="28"/>
          <w:lang w:val="en-US"/>
        </w:rPr>
        <w:t>P</w:t>
      </w:r>
      <w:r w:rsidR="006E58EF" w:rsidRPr="00170F0D">
        <w:rPr>
          <w:sz w:val="28"/>
          <w:szCs w:val="28"/>
          <w:lang w:val="en-US"/>
        </w:rPr>
        <w:t>. 88-99.</w:t>
      </w:r>
    </w:p>
    <w:p w14:paraId="51323DED" w14:textId="0EA0D177"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Chalmers K. et al. Globalisation of Accounting: Implications for Australian Public Sector Entities //</w:t>
      </w:r>
      <w:r w:rsidR="00CD5E59" w:rsidRPr="00170F0D">
        <w:rPr>
          <w:sz w:val="28"/>
          <w:szCs w:val="28"/>
          <w:lang w:val="en-US"/>
        </w:rPr>
        <w:t xml:space="preserve"> In book: </w:t>
      </w:r>
      <w:r w:rsidRPr="00170F0D">
        <w:rPr>
          <w:sz w:val="28"/>
          <w:szCs w:val="28"/>
          <w:lang w:val="en-US"/>
        </w:rPr>
        <w:t xml:space="preserve">Globalisation of </w:t>
      </w:r>
      <w:r w:rsidR="00CD5E59" w:rsidRPr="00170F0D">
        <w:rPr>
          <w:sz w:val="28"/>
          <w:szCs w:val="28"/>
          <w:lang w:val="en-US"/>
        </w:rPr>
        <w:t>A</w:t>
      </w:r>
      <w:r w:rsidRPr="00170F0D">
        <w:rPr>
          <w:sz w:val="28"/>
          <w:szCs w:val="28"/>
          <w:lang w:val="en-US"/>
        </w:rPr>
        <w:t xml:space="preserve">ccounting </w:t>
      </w:r>
      <w:r w:rsidR="00CD5E59" w:rsidRPr="00170F0D">
        <w:rPr>
          <w:sz w:val="28"/>
          <w:szCs w:val="28"/>
          <w:lang w:val="en-US"/>
        </w:rPr>
        <w:t>S</w:t>
      </w:r>
      <w:r w:rsidRPr="00170F0D">
        <w:rPr>
          <w:sz w:val="28"/>
          <w:szCs w:val="28"/>
          <w:lang w:val="en-US"/>
        </w:rPr>
        <w:t xml:space="preserve">tandards. – </w:t>
      </w:r>
      <w:r w:rsidR="00CD5E59" w:rsidRPr="00170F0D">
        <w:rPr>
          <w:sz w:val="28"/>
          <w:szCs w:val="28"/>
          <w:lang w:val="en-US"/>
        </w:rPr>
        <w:t xml:space="preserve">Northampton, </w:t>
      </w:r>
      <w:r w:rsidRPr="00170F0D">
        <w:rPr>
          <w:sz w:val="28"/>
          <w:szCs w:val="28"/>
          <w:lang w:val="en-US"/>
        </w:rPr>
        <w:t xml:space="preserve">2007. – </w:t>
      </w:r>
      <w:r w:rsidR="00CD5E59" w:rsidRPr="00170F0D">
        <w:rPr>
          <w:sz w:val="28"/>
          <w:szCs w:val="28"/>
          <w:lang w:val="en-US"/>
        </w:rPr>
        <w:t>P</w:t>
      </w:r>
      <w:r w:rsidRPr="00170F0D">
        <w:rPr>
          <w:sz w:val="28"/>
          <w:szCs w:val="28"/>
          <w:lang w:val="en-US"/>
        </w:rPr>
        <w:t>. 170</w:t>
      </w:r>
      <w:r w:rsidR="00CD5E59" w:rsidRPr="00170F0D">
        <w:rPr>
          <w:sz w:val="28"/>
          <w:szCs w:val="28"/>
          <w:lang w:val="en-US"/>
        </w:rPr>
        <w:t>-192</w:t>
      </w:r>
      <w:r w:rsidRPr="00170F0D">
        <w:rPr>
          <w:sz w:val="28"/>
          <w:szCs w:val="28"/>
          <w:lang w:val="en-US"/>
        </w:rPr>
        <w:t>.</w:t>
      </w:r>
    </w:p>
    <w:p w14:paraId="0F7E80CC" w14:textId="3390FEB0"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Yang Y., Simnett R. Determinants and quality of audits and reviews of small charities financial statements //</w:t>
      </w:r>
      <w:r w:rsidR="00CD5E59" w:rsidRPr="00170F0D">
        <w:rPr>
          <w:sz w:val="28"/>
          <w:szCs w:val="28"/>
          <w:lang w:val="en-US"/>
        </w:rPr>
        <w:t xml:space="preserve"> </w:t>
      </w:r>
      <w:r w:rsidRPr="00170F0D">
        <w:rPr>
          <w:sz w:val="28"/>
          <w:szCs w:val="28"/>
          <w:lang w:val="en-US"/>
        </w:rPr>
        <w:t xml:space="preserve">International Journal of Auditing. – 2023. – </w:t>
      </w:r>
      <w:r w:rsidR="00CD5E59" w:rsidRPr="00170F0D">
        <w:rPr>
          <w:sz w:val="28"/>
          <w:szCs w:val="28"/>
          <w:lang w:val="en-US"/>
        </w:rPr>
        <w:t>Vol.</w:t>
      </w:r>
      <w:r w:rsidRPr="00170F0D">
        <w:rPr>
          <w:sz w:val="28"/>
          <w:szCs w:val="28"/>
          <w:lang w:val="en-US"/>
        </w:rPr>
        <w:t xml:space="preserve"> 27</w:t>
      </w:r>
      <w:r w:rsidR="00CD5E59" w:rsidRPr="00170F0D">
        <w:rPr>
          <w:sz w:val="28"/>
          <w:szCs w:val="28"/>
          <w:lang w:val="en-US"/>
        </w:rPr>
        <w:t xml:space="preserve">, Issue </w:t>
      </w:r>
      <w:r w:rsidRPr="00170F0D">
        <w:rPr>
          <w:sz w:val="28"/>
          <w:szCs w:val="28"/>
          <w:lang w:val="en-US"/>
        </w:rPr>
        <w:t xml:space="preserve">4. – </w:t>
      </w:r>
      <w:r w:rsidR="00CD5E59" w:rsidRPr="00170F0D">
        <w:rPr>
          <w:sz w:val="28"/>
          <w:szCs w:val="28"/>
          <w:lang w:val="en-US"/>
        </w:rPr>
        <w:t>P</w:t>
      </w:r>
      <w:r w:rsidRPr="00170F0D">
        <w:rPr>
          <w:sz w:val="28"/>
          <w:szCs w:val="28"/>
          <w:lang w:val="en-US"/>
        </w:rPr>
        <w:t>. 220-240.</w:t>
      </w:r>
    </w:p>
    <w:p w14:paraId="031FC178" w14:textId="0D94479D" w:rsidR="006E58EF" w:rsidRPr="00170F0D" w:rsidRDefault="006E58EF" w:rsidP="00BD6FCE">
      <w:pPr>
        <w:pStyle w:val="a5"/>
        <w:numPr>
          <w:ilvl w:val="0"/>
          <w:numId w:val="34"/>
        </w:numPr>
        <w:tabs>
          <w:tab w:val="left" w:pos="1134"/>
          <w:tab w:val="left" w:pos="1276"/>
        </w:tabs>
        <w:ind w:left="0" w:right="21" w:firstLine="709"/>
        <w:jc w:val="both"/>
        <w:rPr>
          <w:color w:val="000000" w:themeColor="text1"/>
          <w:sz w:val="28"/>
          <w:szCs w:val="28"/>
          <w:lang w:val="en-US"/>
        </w:rPr>
      </w:pPr>
      <w:r w:rsidRPr="00170F0D">
        <w:rPr>
          <w:sz w:val="28"/>
          <w:szCs w:val="28"/>
          <w:lang w:val="en-US"/>
        </w:rPr>
        <w:t>Fauzia R., Setyaningrum D., Martani D. The effectiveness of local government financial statement audit by public accounting firm //</w:t>
      </w:r>
      <w:r w:rsidR="00CD5E59" w:rsidRPr="00170F0D">
        <w:rPr>
          <w:sz w:val="28"/>
          <w:szCs w:val="28"/>
          <w:lang w:val="en-US"/>
        </w:rPr>
        <w:t xml:space="preserve"> </w:t>
      </w:r>
      <w:r w:rsidRPr="00170F0D">
        <w:rPr>
          <w:sz w:val="28"/>
          <w:szCs w:val="28"/>
          <w:lang w:val="en-US"/>
        </w:rPr>
        <w:t xml:space="preserve">International Journal </w:t>
      </w:r>
      <w:r w:rsidRPr="00170F0D">
        <w:rPr>
          <w:color w:val="000000" w:themeColor="text1"/>
          <w:sz w:val="28"/>
          <w:szCs w:val="28"/>
          <w:lang w:val="en-US"/>
        </w:rPr>
        <w:t xml:space="preserve">of Trade and Global Markets. – 2022. – </w:t>
      </w:r>
      <w:r w:rsidR="00CD5E59" w:rsidRPr="00170F0D">
        <w:rPr>
          <w:color w:val="000000" w:themeColor="text1"/>
          <w:sz w:val="28"/>
          <w:szCs w:val="28"/>
          <w:lang w:val="en-US"/>
        </w:rPr>
        <w:t>Vol</w:t>
      </w:r>
      <w:r w:rsidRPr="00170F0D">
        <w:rPr>
          <w:color w:val="000000" w:themeColor="text1"/>
          <w:sz w:val="28"/>
          <w:szCs w:val="28"/>
          <w:lang w:val="en-US"/>
        </w:rPr>
        <w:t>. 15</w:t>
      </w:r>
      <w:r w:rsidR="00CD5E59" w:rsidRPr="00170F0D">
        <w:rPr>
          <w:color w:val="000000" w:themeColor="text1"/>
          <w:sz w:val="28"/>
          <w:szCs w:val="28"/>
          <w:lang w:val="en-US"/>
        </w:rPr>
        <w:t>, Issue</w:t>
      </w:r>
      <w:r w:rsidRPr="00170F0D">
        <w:rPr>
          <w:color w:val="000000" w:themeColor="text1"/>
          <w:sz w:val="28"/>
          <w:szCs w:val="28"/>
          <w:lang w:val="en-US"/>
        </w:rPr>
        <w:t xml:space="preserve"> 1. – </w:t>
      </w:r>
      <w:r w:rsidR="00CD5E59" w:rsidRPr="00170F0D">
        <w:rPr>
          <w:color w:val="000000" w:themeColor="text1"/>
          <w:sz w:val="28"/>
          <w:szCs w:val="28"/>
          <w:lang w:val="en-US"/>
        </w:rPr>
        <w:t>P</w:t>
      </w:r>
      <w:r w:rsidRPr="00170F0D">
        <w:rPr>
          <w:color w:val="000000" w:themeColor="text1"/>
          <w:sz w:val="28"/>
          <w:szCs w:val="28"/>
          <w:lang w:val="en-US"/>
        </w:rPr>
        <w:t>. 79-87.</w:t>
      </w:r>
    </w:p>
    <w:p w14:paraId="744DC446" w14:textId="293C9E87" w:rsidR="006E58EF" w:rsidRPr="00170F0D" w:rsidRDefault="006E58EF" w:rsidP="00BD6FCE">
      <w:pPr>
        <w:pStyle w:val="a5"/>
        <w:numPr>
          <w:ilvl w:val="0"/>
          <w:numId w:val="34"/>
        </w:numPr>
        <w:tabs>
          <w:tab w:val="left" w:pos="1134"/>
          <w:tab w:val="left" w:pos="1276"/>
        </w:tabs>
        <w:ind w:left="0" w:right="21" w:firstLine="709"/>
        <w:jc w:val="both"/>
        <w:rPr>
          <w:color w:val="000000" w:themeColor="text1"/>
          <w:sz w:val="28"/>
          <w:szCs w:val="28"/>
          <w:lang w:val="en-US"/>
        </w:rPr>
      </w:pPr>
      <w:r w:rsidRPr="00170F0D">
        <w:rPr>
          <w:color w:val="000000" w:themeColor="text1"/>
          <w:sz w:val="28"/>
          <w:szCs w:val="28"/>
          <w:lang w:val="en-US"/>
        </w:rPr>
        <w:t>Fu Y., Carson E., Simnett R. Transparency report disclosure by Australian audit firms and opportunities for research //</w:t>
      </w:r>
      <w:r w:rsidR="00CD5E59" w:rsidRPr="00170F0D">
        <w:rPr>
          <w:color w:val="000000" w:themeColor="text1"/>
          <w:sz w:val="28"/>
          <w:szCs w:val="28"/>
          <w:lang w:val="en-US"/>
        </w:rPr>
        <w:t xml:space="preserve"> </w:t>
      </w:r>
      <w:r w:rsidRPr="00170F0D">
        <w:rPr>
          <w:color w:val="000000" w:themeColor="text1"/>
          <w:sz w:val="28"/>
          <w:szCs w:val="28"/>
          <w:lang w:val="en-US"/>
        </w:rPr>
        <w:t xml:space="preserve">Managerial Auditing Journal. – 2015. – </w:t>
      </w:r>
      <w:r w:rsidR="00CD5E59" w:rsidRPr="00170F0D">
        <w:rPr>
          <w:color w:val="000000" w:themeColor="text1"/>
          <w:sz w:val="28"/>
          <w:szCs w:val="28"/>
          <w:lang w:val="en-US"/>
        </w:rPr>
        <w:t>Vol.</w:t>
      </w:r>
      <w:r w:rsidRPr="00170F0D">
        <w:rPr>
          <w:color w:val="000000" w:themeColor="text1"/>
          <w:sz w:val="28"/>
          <w:szCs w:val="28"/>
          <w:lang w:val="en-US"/>
        </w:rPr>
        <w:t xml:space="preserve"> 30</w:t>
      </w:r>
      <w:r w:rsidR="00CD5E59" w:rsidRPr="00170F0D">
        <w:rPr>
          <w:color w:val="000000" w:themeColor="text1"/>
          <w:sz w:val="28"/>
          <w:szCs w:val="28"/>
          <w:lang w:val="en-US"/>
        </w:rPr>
        <w:t>, Issue 8/9. – P</w:t>
      </w:r>
      <w:r w:rsidRPr="00170F0D">
        <w:rPr>
          <w:color w:val="000000" w:themeColor="text1"/>
          <w:sz w:val="28"/>
          <w:szCs w:val="28"/>
          <w:lang w:val="en-US"/>
        </w:rPr>
        <w:t>. 870-910.</w:t>
      </w:r>
    </w:p>
    <w:p w14:paraId="666FADA9" w14:textId="7B440580" w:rsidR="006E58EF" w:rsidRPr="00170F0D" w:rsidRDefault="006E58EF" w:rsidP="00BD6FCE">
      <w:pPr>
        <w:pStyle w:val="a5"/>
        <w:numPr>
          <w:ilvl w:val="0"/>
          <w:numId w:val="34"/>
        </w:numPr>
        <w:tabs>
          <w:tab w:val="left" w:pos="1134"/>
          <w:tab w:val="left" w:pos="1276"/>
        </w:tabs>
        <w:ind w:left="0" w:right="21" w:firstLine="709"/>
        <w:jc w:val="both"/>
        <w:rPr>
          <w:color w:val="000000" w:themeColor="text1"/>
          <w:sz w:val="28"/>
          <w:szCs w:val="28"/>
          <w:lang w:val="en-US"/>
        </w:rPr>
      </w:pPr>
      <w:r w:rsidRPr="00170F0D">
        <w:rPr>
          <w:color w:val="000000" w:themeColor="text1"/>
          <w:sz w:val="28"/>
          <w:szCs w:val="28"/>
          <w:lang w:val="en-US"/>
        </w:rPr>
        <w:t>Audits of the Financial Statements of Australian Government Entities for the Period Ended 30 June 2023</w:t>
      </w:r>
      <w:r w:rsidRPr="00170F0D">
        <w:rPr>
          <w:color w:val="000000" w:themeColor="text1"/>
          <w:sz w:val="28"/>
          <w:szCs w:val="28"/>
          <w:lang w:val="kk-KZ"/>
        </w:rPr>
        <w:t xml:space="preserve"> </w:t>
      </w:r>
      <w:hyperlink r:id="rId172" w:history="1">
        <w:r w:rsidRPr="00170F0D">
          <w:rPr>
            <w:rStyle w:val="a7"/>
            <w:color w:val="000000" w:themeColor="text1"/>
            <w:sz w:val="28"/>
            <w:szCs w:val="28"/>
            <w:u w:val="none"/>
            <w:lang w:val="kk-KZ"/>
          </w:rPr>
          <w:t>https://www.anao.gov.au/work/financial</w:t>
        </w:r>
        <w:r w:rsidR="00CD5E59" w:rsidRPr="00170F0D">
          <w:rPr>
            <w:rStyle w:val="a7"/>
            <w:color w:val="000000" w:themeColor="text1"/>
            <w:sz w:val="28"/>
            <w:szCs w:val="28"/>
            <w:u w:val="none"/>
            <w:lang w:val="en-US"/>
          </w:rPr>
          <w:t>.</w:t>
        </w:r>
      </w:hyperlink>
      <w:r w:rsidR="0023650D" w:rsidRPr="00170F0D">
        <w:rPr>
          <w:rStyle w:val="a7"/>
          <w:color w:val="000000" w:themeColor="text1"/>
          <w:sz w:val="28"/>
          <w:szCs w:val="28"/>
          <w:u w:val="none"/>
          <w:lang w:val="kk-KZ"/>
        </w:rPr>
        <w:t xml:space="preserve"> </w:t>
      </w:r>
      <w:r w:rsidR="0023650D" w:rsidRPr="00170F0D">
        <w:rPr>
          <w:color w:val="000000" w:themeColor="text1"/>
          <w:sz w:val="28"/>
          <w:lang w:val="en-US"/>
        </w:rPr>
        <w:t>14.11.2023.</w:t>
      </w:r>
    </w:p>
    <w:p w14:paraId="6566234E" w14:textId="6D2ADB07" w:rsidR="006E58EF" w:rsidRPr="00170F0D" w:rsidRDefault="006E58EF" w:rsidP="00BD6FCE">
      <w:pPr>
        <w:pStyle w:val="a5"/>
        <w:numPr>
          <w:ilvl w:val="0"/>
          <w:numId w:val="34"/>
        </w:numPr>
        <w:tabs>
          <w:tab w:val="left" w:pos="1134"/>
          <w:tab w:val="left" w:pos="1276"/>
        </w:tabs>
        <w:ind w:left="0" w:right="21" w:firstLine="709"/>
        <w:jc w:val="both"/>
        <w:rPr>
          <w:color w:val="000000" w:themeColor="text1"/>
          <w:sz w:val="28"/>
          <w:szCs w:val="28"/>
          <w:lang w:val="en-US"/>
        </w:rPr>
      </w:pPr>
      <w:r w:rsidRPr="00170F0D">
        <w:rPr>
          <w:color w:val="000000" w:themeColor="text1"/>
          <w:sz w:val="28"/>
          <w:szCs w:val="28"/>
          <w:lang w:val="en-US"/>
        </w:rPr>
        <w:t>Chapter 2 Audits of Financial Statements of Australian Government Entities</w:t>
      </w:r>
      <w:r w:rsidRPr="00170F0D">
        <w:rPr>
          <w:color w:val="000000" w:themeColor="text1"/>
          <w:sz w:val="28"/>
          <w:szCs w:val="28"/>
          <w:lang w:val="kk-KZ"/>
        </w:rPr>
        <w:t xml:space="preserve"> </w:t>
      </w:r>
      <w:r w:rsidR="00CD5E59" w:rsidRPr="00170F0D">
        <w:rPr>
          <w:color w:val="000000" w:themeColor="text1"/>
          <w:sz w:val="28"/>
          <w:szCs w:val="28"/>
          <w:lang w:val="en-US"/>
        </w:rPr>
        <w:t xml:space="preserve">// </w:t>
      </w:r>
      <w:hyperlink r:id="rId173" w:history="1">
        <w:r w:rsidRPr="00170F0D">
          <w:rPr>
            <w:rStyle w:val="a7"/>
            <w:color w:val="000000" w:themeColor="text1"/>
            <w:sz w:val="28"/>
            <w:szCs w:val="28"/>
            <w:u w:val="none"/>
            <w:lang w:val="kk-KZ"/>
          </w:rPr>
          <w:t>https://www.aph.gov.au/Parliamentary_Business/Committees</w:t>
        </w:r>
        <w:r w:rsidR="00CD5E59" w:rsidRPr="00170F0D">
          <w:rPr>
            <w:rStyle w:val="a7"/>
            <w:color w:val="000000" w:themeColor="text1"/>
            <w:sz w:val="28"/>
            <w:szCs w:val="28"/>
            <w:u w:val="none"/>
            <w:lang w:val="en-US"/>
          </w:rPr>
          <w:t>.</w:t>
        </w:r>
      </w:hyperlink>
      <w:r w:rsidR="0023650D" w:rsidRPr="00170F0D">
        <w:rPr>
          <w:rStyle w:val="a7"/>
          <w:color w:val="000000" w:themeColor="text1"/>
          <w:sz w:val="28"/>
          <w:szCs w:val="28"/>
          <w:u w:val="none"/>
          <w:lang w:val="kk-KZ"/>
        </w:rPr>
        <w:t xml:space="preserve"> </w:t>
      </w:r>
      <w:r w:rsidR="0023650D" w:rsidRPr="00170F0D">
        <w:rPr>
          <w:color w:val="000000" w:themeColor="text1"/>
          <w:sz w:val="28"/>
          <w:lang w:val="kk-KZ"/>
        </w:rPr>
        <w:t>08</w:t>
      </w:r>
      <w:r w:rsidR="0023650D" w:rsidRPr="00170F0D">
        <w:rPr>
          <w:color w:val="000000" w:themeColor="text1"/>
          <w:sz w:val="28"/>
          <w:lang w:val="en-US"/>
        </w:rPr>
        <w:t>.11.2023.</w:t>
      </w:r>
    </w:p>
    <w:p w14:paraId="1A654B4B" w14:textId="1604C22B" w:rsidR="006E58EF" w:rsidRPr="00170F0D" w:rsidRDefault="006E58EF" w:rsidP="00BD6FCE">
      <w:pPr>
        <w:pStyle w:val="a5"/>
        <w:numPr>
          <w:ilvl w:val="0"/>
          <w:numId w:val="34"/>
        </w:numPr>
        <w:tabs>
          <w:tab w:val="left" w:pos="1134"/>
          <w:tab w:val="left" w:pos="1276"/>
        </w:tabs>
        <w:ind w:left="0" w:right="21" w:firstLine="709"/>
        <w:jc w:val="both"/>
        <w:rPr>
          <w:color w:val="000000" w:themeColor="text1"/>
          <w:sz w:val="28"/>
          <w:szCs w:val="28"/>
          <w:lang w:val="en-US"/>
        </w:rPr>
      </w:pPr>
      <w:r w:rsidRPr="00170F0D">
        <w:rPr>
          <w:color w:val="000000" w:themeColor="text1"/>
          <w:sz w:val="28"/>
          <w:szCs w:val="28"/>
          <w:lang w:val="en-US"/>
        </w:rPr>
        <w:t xml:space="preserve">Audits of the Financial Statements of Australian Government Entities for </w:t>
      </w:r>
      <w:r w:rsidRPr="00170F0D">
        <w:rPr>
          <w:spacing w:val="-2"/>
          <w:sz w:val="28"/>
          <w:szCs w:val="28"/>
          <w:lang w:val="en-US"/>
        </w:rPr>
        <w:t>the Period Ended 30 June 2022</w:t>
      </w:r>
      <w:r w:rsidRPr="00170F0D">
        <w:rPr>
          <w:spacing w:val="-2"/>
          <w:sz w:val="28"/>
          <w:szCs w:val="28"/>
          <w:lang w:val="kk-KZ"/>
        </w:rPr>
        <w:t xml:space="preserve"> </w:t>
      </w:r>
      <w:r w:rsidR="00CD5E59" w:rsidRPr="00170F0D">
        <w:rPr>
          <w:spacing w:val="-2"/>
          <w:sz w:val="28"/>
          <w:szCs w:val="28"/>
          <w:lang w:val="en-US"/>
        </w:rPr>
        <w:t xml:space="preserve">// </w:t>
      </w:r>
      <w:hyperlink r:id="rId174" w:history="1">
        <w:r w:rsidR="00CD5E59" w:rsidRPr="00170F0D">
          <w:rPr>
            <w:rStyle w:val="a7"/>
            <w:color w:val="auto"/>
            <w:spacing w:val="-2"/>
            <w:sz w:val="28"/>
            <w:szCs w:val="28"/>
            <w:u w:val="none"/>
            <w:lang w:val="kk-KZ"/>
          </w:rPr>
          <w:t>https://www.anao.gov.au/work/financial</w:t>
        </w:r>
        <w:r w:rsidR="00CD5E59" w:rsidRPr="00170F0D">
          <w:rPr>
            <w:rStyle w:val="a7"/>
            <w:color w:val="auto"/>
            <w:spacing w:val="-2"/>
            <w:sz w:val="28"/>
            <w:szCs w:val="28"/>
            <w:u w:val="none"/>
            <w:lang w:val="en-US"/>
          </w:rPr>
          <w:t>.</w:t>
        </w:r>
      </w:hyperlink>
      <w:r w:rsidR="0023650D" w:rsidRPr="00170F0D">
        <w:rPr>
          <w:rStyle w:val="a7"/>
          <w:color w:val="auto"/>
          <w:spacing w:val="-2"/>
          <w:sz w:val="28"/>
          <w:szCs w:val="28"/>
          <w:u w:val="none"/>
          <w:lang w:val="kk-KZ"/>
        </w:rPr>
        <w:t xml:space="preserve"> </w:t>
      </w:r>
      <w:r w:rsidR="0023650D" w:rsidRPr="00170F0D">
        <w:rPr>
          <w:spacing w:val="-2"/>
          <w:sz w:val="28"/>
          <w:lang w:val="kk-KZ"/>
        </w:rPr>
        <w:t>08</w:t>
      </w:r>
      <w:r w:rsidR="0023650D" w:rsidRPr="00170F0D">
        <w:rPr>
          <w:spacing w:val="-2"/>
          <w:sz w:val="28"/>
          <w:lang w:val="en-US"/>
        </w:rPr>
        <w:t>.11.2023.</w:t>
      </w:r>
    </w:p>
    <w:p w14:paraId="3B063B90" w14:textId="65201CDC"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Potter B. Financial accounting reforms in the Australian public sector: an episode in institutional thinking //</w:t>
      </w:r>
      <w:r w:rsidR="00CD5E59" w:rsidRPr="00170F0D">
        <w:rPr>
          <w:sz w:val="28"/>
          <w:szCs w:val="28"/>
          <w:lang w:val="en-US"/>
        </w:rPr>
        <w:t xml:space="preserve"> </w:t>
      </w:r>
      <w:r w:rsidRPr="00170F0D">
        <w:rPr>
          <w:sz w:val="28"/>
          <w:szCs w:val="28"/>
          <w:lang w:val="en-US"/>
        </w:rPr>
        <w:t xml:space="preserve">Accounting, Auditing &amp; Accountability Journal. – 2002. – </w:t>
      </w:r>
      <w:r w:rsidR="00CD5E59" w:rsidRPr="00170F0D">
        <w:rPr>
          <w:sz w:val="28"/>
          <w:szCs w:val="28"/>
          <w:lang w:val="en-US"/>
        </w:rPr>
        <w:t>Vol</w:t>
      </w:r>
      <w:r w:rsidRPr="00170F0D">
        <w:rPr>
          <w:sz w:val="28"/>
          <w:szCs w:val="28"/>
          <w:lang w:val="en-US"/>
        </w:rPr>
        <w:t>. 15</w:t>
      </w:r>
      <w:r w:rsidR="00CD5E59" w:rsidRPr="00170F0D">
        <w:rPr>
          <w:sz w:val="28"/>
          <w:szCs w:val="28"/>
          <w:lang w:val="en-US"/>
        </w:rPr>
        <w:t xml:space="preserve">, Issue </w:t>
      </w:r>
      <w:r w:rsidRPr="00170F0D">
        <w:rPr>
          <w:sz w:val="28"/>
          <w:szCs w:val="28"/>
          <w:lang w:val="en-US"/>
        </w:rPr>
        <w:t xml:space="preserve">1. – </w:t>
      </w:r>
      <w:r w:rsidR="00CD5E59" w:rsidRPr="00170F0D">
        <w:rPr>
          <w:sz w:val="28"/>
          <w:szCs w:val="28"/>
          <w:lang w:val="en-US"/>
        </w:rPr>
        <w:t>P</w:t>
      </w:r>
      <w:r w:rsidRPr="00170F0D">
        <w:rPr>
          <w:sz w:val="28"/>
          <w:szCs w:val="28"/>
          <w:lang w:val="en-US"/>
        </w:rPr>
        <w:t>. 69-93.</w:t>
      </w:r>
    </w:p>
    <w:p w14:paraId="7B54C089" w14:textId="77777777" w:rsidR="005D3517" w:rsidRPr="00170F0D" w:rsidRDefault="005D3517" w:rsidP="00BD6FCE">
      <w:pPr>
        <w:pStyle w:val="a5"/>
        <w:numPr>
          <w:ilvl w:val="0"/>
          <w:numId w:val="34"/>
        </w:numPr>
        <w:tabs>
          <w:tab w:val="left" w:pos="1134"/>
          <w:tab w:val="left" w:pos="1276"/>
        </w:tabs>
        <w:ind w:left="0" w:right="21" w:firstLine="709"/>
        <w:jc w:val="both"/>
        <w:rPr>
          <w:sz w:val="28"/>
          <w:szCs w:val="28"/>
          <w:lang w:val="en-US"/>
        </w:rPr>
      </w:pPr>
      <w:r w:rsidRPr="00170F0D">
        <w:rPr>
          <w:color w:val="000000" w:themeColor="text1"/>
          <w:sz w:val="28"/>
          <w:szCs w:val="28"/>
          <w:lang w:val="en-US"/>
        </w:rPr>
        <w:t>Gorrell L., Fleming M. Complementing the Australian SAI's Financial Audit Framework Using ISSAIs // International Journal of Government Auditing. – 2013. – Vol. 40, Issue 3. – P. 24-27.</w:t>
      </w:r>
    </w:p>
    <w:p w14:paraId="0667F4DB" w14:textId="7D6B334A" w:rsidR="006E58EF" w:rsidRPr="00170F0D" w:rsidRDefault="005D3517"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de Jesus M.A.J., Eirado J.S.</w:t>
      </w:r>
      <w:r w:rsidR="006E58EF" w:rsidRPr="00170F0D">
        <w:rPr>
          <w:sz w:val="28"/>
          <w:szCs w:val="28"/>
          <w:lang w:val="en-US"/>
        </w:rPr>
        <w:t>B. Relevance of accounting information to public sector accountability: A study of Brazilian federal public universities //</w:t>
      </w:r>
      <w:r w:rsidRPr="00170F0D">
        <w:rPr>
          <w:sz w:val="28"/>
          <w:szCs w:val="28"/>
          <w:lang w:val="en-US"/>
        </w:rPr>
        <w:t xml:space="preserve"> </w:t>
      </w:r>
      <w:r w:rsidR="006E58EF" w:rsidRPr="00170F0D">
        <w:rPr>
          <w:sz w:val="28"/>
          <w:szCs w:val="28"/>
          <w:lang w:val="en-US"/>
        </w:rPr>
        <w:t xml:space="preserve">Tékhne. – 2012. – </w:t>
      </w:r>
      <w:r w:rsidRPr="00170F0D">
        <w:rPr>
          <w:sz w:val="28"/>
          <w:szCs w:val="28"/>
          <w:lang w:val="en-US"/>
        </w:rPr>
        <w:t>Vol</w:t>
      </w:r>
      <w:r w:rsidR="006E58EF" w:rsidRPr="00170F0D">
        <w:rPr>
          <w:sz w:val="28"/>
          <w:szCs w:val="28"/>
          <w:lang w:val="en-US"/>
        </w:rPr>
        <w:t>. 10</w:t>
      </w:r>
      <w:r w:rsidRPr="00170F0D">
        <w:rPr>
          <w:sz w:val="28"/>
          <w:szCs w:val="28"/>
          <w:lang w:val="en-US"/>
        </w:rPr>
        <w:t>, Issue</w:t>
      </w:r>
      <w:r w:rsidR="006E58EF" w:rsidRPr="00170F0D">
        <w:rPr>
          <w:sz w:val="28"/>
          <w:szCs w:val="28"/>
          <w:lang w:val="en-US"/>
        </w:rPr>
        <w:t xml:space="preserve"> 2. – </w:t>
      </w:r>
      <w:r w:rsidRPr="00170F0D">
        <w:rPr>
          <w:sz w:val="28"/>
          <w:szCs w:val="28"/>
          <w:lang w:val="en-US"/>
        </w:rPr>
        <w:t>P</w:t>
      </w:r>
      <w:r w:rsidR="006E58EF" w:rsidRPr="00170F0D">
        <w:rPr>
          <w:sz w:val="28"/>
          <w:szCs w:val="28"/>
          <w:lang w:val="en-US"/>
        </w:rPr>
        <w:t>. 87-98.</w:t>
      </w:r>
    </w:p>
    <w:p w14:paraId="5D293253" w14:textId="139D230E" w:rsidR="006E58EF" w:rsidRPr="00170F0D" w:rsidRDefault="005D3517"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de Aquino A.C.B., Batley R.</w:t>
      </w:r>
      <w:r w:rsidR="006E58EF" w:rsidRPr="00170F0D">
        <w:rPr>
          <w:sz w:val="28"/>
          <w:szCs w:val="28"/>
          <w:lang w:val="en-US"/>
        </w:rPr>
        <w:t>A. Pathways to hybridization: Assimilation and accommodation of public financial reforms in Brazil //</w:t>
      </w:r>
      <w:r w:rsidRPr="00170F0D">
        <w:rPr>
          <w:sz w:val="28"/>
          <w:szCs w:val="28"/>
          <w:lang w:val="en-US"/>
        </w:rPr>
        <w:t xml:space="preserve"> </w:t>
      </w:r>
      <w:r w:rsidR="006E58EF" w:rsidRPr="00170F0D">
        <w:rPr>
          <w:sz w:val="28"/>
          <w:szCs w:val="28"/>
          <w:lang w:val="en-US"/>
        </w:rPr>
        <w:t xml:space="preserve">Accounting, Organizations and Society. – 2022. – </w:t>
      </w:r>
      <w:r w:rsidRPr="00170F0D">
        <w:rPr>
          <w:sz w:val="28"/>
          <w:szCs w:val="28"/>
          <w:lang w:val="en-US"/>
        </w:rPr>
        <w:t>Vol</w:t>
      </w:r>
      <w:r w:rsidR="006E58EF" w:rsidRPr="00170F0D">
        <w:rPr>
          <w:sz w:val="28"/>
          <w:szCs w:val="28"/>
          <w:lang w:val="en-US"/>
        </w:rPr>
        <w:t xml:space="preserve">. 98. – </w:t>
      </w:r>
      <w:r w:rsidRPr="00170F0D">
        <w:rPr>
          <w:sz w:val="28"/>
          <w:szCs w:val="28"/>
          <w:lang w:val="en-US"/>
        </w:rPr>
        <w:t>P</w:t>
      </w:r>
      <w:r w:rsidR="006E58EF" w:rsidRPr="00170F0D">
        <w:rPr>
          <w:sz w:val="28"/>
          <w:szCs w:val="28"/>
          <w:lang w:val="en-US"/>
        </w:rPr>
        <w:t>. 101297.</w:t>
      </w:r>
    </w:p>
    <w:p w14:paraId="107C7FE8" w14:textId="7AE36B04" w:rsidR="006E58EF" w:rsidRPr="00170F0D" w:rsidRDefault="005D3517"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Cardoso R.L., Aquino A.C.B., Pigatto J.</w:t>
      </w:r>
      <w:r w:rsidR="006E58EF" w:rsidRPr="00170F0D">
        <w:rPr>
          <w:sz w:val="28"/>
          <w:szCs w:val="28"/>
          <w:lang w:val="en-US"/>
        </w:rPr>
        <w:t>A. The Whole of Government Accounts in Brazil //</w:t>
      </w:r>
      <w:r w:rsidRPr="00170F0D">
        <w:rPr>
          <w:sz w:val="28"/>
          <w:szCs w:val="28"/>
          <w:lang w:val="en-US"/>
        </w:rPr>
        <w:t xml:space="preserve"> </w:t>
      </w:r>
      <w:hyperlink r:id="rId175" w:history="1">
        <w:r w:rsidRPr="00170F0D">
          <w:rPr>
            <w:rStyle w:val="a7"/>
            <w:color w:val="auto"/>
            <w:sz w:val="28"/>
            <w:szCs w:val="28"/>
            <w:u w:val="none"/>
            <w:lang w:val="en-US"/>
          </w:rPr>
          <w:t>https://papers.ssrn.com/sol3/papers.cfm?abstract</w:t>
        </w:r>
      </w:hyperlink>
      <w:r w:rsidR="006E58EF" w:rsidRPr="00170F0D">
        <w:rPr>
          <w:sz w:val="28"/>
          <w:szCs w:val="28"/>
          <w:lang w:val="en-US"/>
        </w:rPr>
        <w:t>.</w:t>
      </w:r>
      <w:r w:rsidRPr="00170F0D">
        <w:rPr>
          <w:sz w:val="28"/>
          <w:szCs w:val="28"/>
          <w:lang w:val="en-US"/>
        </w:rPr>
        <w:t xml:space="preserve"> </w:t>
      </w:r>
      <w:r w:rsidRPr="00170F0D">
        <w:rPr>
          <w:sz w:val="28"/>
          <w:lang w:val="kk-KZ"/>
        </w:rPr>
        <w:t>08</w:t>
      </w:r>
      <w:r w:rsidRPr="00170F0D">
        <w:rPr>
          <w:sz w:val="28"/>
          <w:lang w:val="en-US"/>
        </w:rPr>
        <w:t>.11.2023.</w:t>
      </w:r>
    </w:p>
    <w:p w14:paraId="1343B463" w14:textId="52BADC9A"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D</w:t>
      </w:r>
      <w:r w:rsidR="00634DA4" w:rsidRPr="00170F0D">
        <w:rPr>
          <w:sz w:val="28"/>
          <w:szCs w:val="28"/>
          <w:lang w:val="en-US"/>
        </w:rPr>
        <w:t xml:space="preserve">e </w:t>
      </w:r>
      <w:r w:rsidRPr="00170F0D">
        <w:rPr>
          <w:sz w:val="28"/>
          <w:szCs w:val="28"/>
          <w:lang w:val="en-US"/>
        </w:rPr>
        <w:t>L</w:t>
      </w:r>
      <w:r w:rsidR="00A663DA" w:rsidRPr="00170F0D">
        <w:rPr>
          <w:sz w:val="28"/>
          <w:szCs w:val="28"/>
          <w:lang w:val="en-US"/>
        </w:rPr>
        <w:t>ima D.V.A.</w:t>
      </w:r>
      <w:r w:rsidRPr="00170F0D">
        <w:rPr>
          <w:sz w:val="28"/>
          <w:szCs w:val="28"/>
          <w:lang w:val="en-US"/>
        </w:rPr>
        <w:t>Z., B</w:t>
      </w:r>
      <w:r w:rsidR="00A663DA" w:rsidRPr="00170F0D">
        <w:rPr>
          <w:sz w:val="28"/>
          <w:szCs w:val="28"/>
          <w:lang w:val="en-US"/>
        </w:rPr>
        <w:t>oente D.</w:t>
      </w:r>
      <w:r w:rsidRPr="00170F0D">
        <w:rPr>
          <w:sz w:val="28"/>
          <w:szCs w:val="28"/>
          <w:lang w:val="en-US"/>
        </w:rPr>
        <w:t>R., B</w:t>
      </w:r>
      <w:r w:rsidR="00A663DA" w:rsidRPr="00170F0D">
        <w:rPr>
          <w:sz w:val="28"/>
          <w:szCs w:val="28"/>
          <w:lang w:val="en-US"/>
        </w:rPr>
        <w:t>arros G.</w:t>
      </w:r>
      <w:r w:rsidRPr="00170F0D">
        <w:rPr>
          <w:sz w:val="28"/>
          <w:szCs w:val="28"/>
          <w:lang w:val="en-US"/>
        </w:rPr>
        <w:t xml:space="preserve">L. </w:t>
      </w:r>
      <w:r w:rsidR="00A663DA" w:rsidRPr="00170F0D">
        <w:rPr>
          <w:sz w:val="28"/>
          <w:szCs w:val="28"/>
          <w:lang w:val="en-US"/>
        </w:rPr>
        <w:t xml:space="preserve">Evidence of Off-balance Information in the Consolidated Financial Statement of the Brazilian Federal Government </w:t>
      </w:r>
      <w:r w:rsidRPr="00170F0D">
        <w:rPr>
          <w:sz w:val="28"/>
          <w:szCs w:val="28"/>
          <w:lang w:val="en-US"/>
        </w:rPr>
        <w:t>//</w:t>
      </w:r>
      <w:r w:rsidR="00A663DA" w:rsidRPr="00170F0D">
        <w:rPr>
          <w:sz w:val="28"/>
          <w:szCs w:val="28"/>
          <w:lang w:val="en-US"/>
        </w:rPr>
        <w:t xml:space="preserve"> </w:t>
      </w:r>
      <w:r w:rsidRPr="00170F0D">
        <w:rPr>
          <w:sz w:val="28"/>
          <w:szCs w:val="28"/>
          <w:lang w:val="en-US"/>
        </w:rPr>
        <w:t xml:space="preserve">Revista Catarinense da Ciência Contábil. – 2019. – </w:t>
      </w:r>
      <w:r w:rsidR="00A663DA" w:rsidRPr="00170F0D">
        <w:rPr>
          <w:sz w:val="28"/>
          <w:szCs w:val="28"/>
          <w:lang w:val="en-US"/>
        </w:rPr>
        <w:t>Vol</w:t>
      </w:r>
      <w:r w:rsidRPr="00170F0D">
        <w:rPr>
          <w:sz w:val="28"/>
          <w:szCs w:val="28"/>
          <w:lang w:val="en-US"/>
        </w:rPr>
        <w:t xml:space="preserve">. 18. – </w:t>
      </w:r>
      <w:r w:rsidR="00A663DA" w:rsidRPr="00170F0D">
        <w:rPr>
          <w:sz w:val="28"/>
          <w:szCs w:val="28"/>
          <w:lang w:val="en-US"/>
        </w:rPr>
        <w:t>P</w:t>
      </w:r>
      <w:r w:rsidRPr="00170F0D">
        <w:rPr>
          <w:sz w:val="28"/>
          <w:szCs w:val="28"/>
          <w:lang w:val="en-US"/>
        </w:rPr>
        <w:t>. 1-15.</w:t>
      </w:r>
    </w:p>
    <w:p w14:paraId="276BE9EC" w14:textId="14514829" w:rsidR="006E58EF" w:rsidRPr="00170F0D" w:rsidRDefault="002A7026"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Sardeiro L., de Souza P.V.</w:t>
      </w:r>
      <w:r w:rsidR="006E58EF" w:rsidRPr="00170F0D">
        <w:rPr>
          <w:sz w:val="28"/>
          <w:szCs w:val="28"/>
          <w:lang w:val="en-US"/>
        </w:rPr>
        <w:t>S. C</w:t>
      </w:r>
      <w:r w:rsidRPr="00170F0D">
        <w:rPr>
          <w:sz w:val="28"/>
          <w:szCs w:val="28"/>
          <w:lang w:val="en-US"/>
        </w:rPr>
        <w:t>ritical</w:t>
      </w:r>
      <w:r w:rsidR="006E58EF" w:rsidRPr="00170F0D">
        <w:rPr>
          <w:sz w:val="28"/>
          <w:szCs w:val="28"/>
          <w:lang w:val="en-US"/>
        </w:rPr>
        <w:t xml:space="preserve"> E</w:t>
      </w:r>
      <w:r w:rsidRPr="00170F0D">
        <w:rPr>
          <w:sz w:val="28"/>
          <w:szCs w:val="28"/>
          <w:lang w:val="en-US"/>
        </w:rPr>
        <w:t>nvironmental</w:t>
      </w:r>
      <w:r w:rsidR="006E58EF" w:rsidRPr="00170F0D">
        <w:rPr>
          <w:sz w:val="28"/>
          <w:szCs w:val="28"/>
          <w:lang w:val="en-US"/>
        </w:rPr>
        <w:t xml:space="preserve"> </w:t>
      </w:r>
      <w:r w:rsidRPr="00170F0D">
        <w:rPr>
          <w:sz w:val="28"/>
          <w:szCs w:val="28"/>
          <w:lang w:val="en-US"/>
        </w:rPr>
        <w:t xml:space="preserve">Accounting: </w:t>
      </w:r>
      <w:r w:rsidR="006E58EF" w:rsidRPr="00170F0D">
        <w:rPr>
          <w:sz w:val="28"/>
          <w:szCs w:val="28"/>
          <w:lang w:val="en-US"/>
        </w:rPr>
        <w:t>financial statements, environmental aspects and auditing in the metallic ore sector //</w:t>
      </w:r>
      <w:r w:rsidRPr="00170F0D">
        <w:rPr>
          <w:sz w:val="28"/>
          <w:szCs w:val="28"/>
          <w:lang w:val="en-US"/>
        </w:rPr>
        <w:t xml:space="preserve"> </w:t>
      </w:r>
      <w:r w:rsidR="006E58EF" w:rsidRPr="00170F0D">
        <w:rPr>
          <w:sz w:val="28"/>
          <w:szCs w:val="28"/>
          <w:lang w:val="en-US"/>
        </w:rPr>
        <w:t>Qualitative Researche and Critical Accounting–QRCA. – 2018.</w:t>
      </w:r>
      <w:r w:rsidRPr="00170F0D">
        <w:rPr>
          <w:sz w:val="28"/>
          <w:szCs w:val="28"/>
          <w:lang w:val="en-US"/>
        </w:rPr>
        <w:t xml:space="preserve"> </w:t>
      </w:r>
      <w:r w:rsidR="00634DA4" w:rsidRPr="00170F0D">
        <w:rPr>
          <w:sz w:val="28"/>
          <w:szCs w:val="28"/>
          <w:lang w:val="en-US"/>
        </w:rPr>
        <w:t xml:space="preserve">– Vol. 6. </w:t>
      </w:r>
      <w:r w:rsidRPr="00170F0D">
        <w:rPr>
          <w:sz w:val="28"/>
          <w:szCs w:val="28"/>
          <w:lang w:val="en-US"/>
        </w:rPr>
        <w:t>– P. 1-27.</w:t>
      </w:r>
    </w:p>
    <w:p w14:paraId="71F9BFCC" w14:textId="55A772F1"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Brusca I., Gómez</w:t>
      </w:r>
      <w:r w:rsidR="002A7026" w:rsidRPr="00170F0D">
        <w:rPr>
          <w:sz w:val="28"/>
          <w:szCs w:val="28"/>
          <w:lang w:val="en-US"/>
        </w:rPr>
        <w:t>-</w:t>
      </w:r>
      <w:r w:rsidRPr="00170F0D">
        <w:rPr>
          <w:sz w:val="28"/>
          <w:szCs w:val="28"/>
          <w:lang w:val="en-US"/>
        </w:rPr>
        <w:t>villegas M., Montesinos V. Public financial management reforms: The role of IPSAS in Latin</w:t>
      </w:r>
      <w:r w:rsidR="002A7026" w:rsidRPr="00170F0D">
        <w:rPr>
          <w:sz w:val="28"/>
          <w:szCs w:val="28"/>
          <w:lang w:val="en-US"/>
        </w:rPr>
        <w:t>-</w:t>
      </w:r>
      <w:r w:rsidRPr="00170F0D">
        <w:rPr>
          <w:sz w:val="28"/>
          <w:szCs w:val="28"/>
          <w:lang w:val="en-US"/>
        </w:rPr>
        <w:t>America //</w:t>
      </w:r>
      <w:r w:rsidR="002A7026" w:rsidRPr="00170F0D">
        <w:rPr>
          <w:sz w:val="28"/>
          <w:szCs w:val="28"/>
          <w:lang w:val="en-US"/>
        </w:rPr>
        <w:t xml:space="preserve"> </w:t>
      </w:r>
      <w:r w:rsidRPr="00170F0D">
        <w:rPr>
          <w:sz w:val="28"/>
          <w:szCs w:val="28"/>
          <w:lang w:val="en-US"/>
        </w:rPr>
        <w:t xml:space="preserve">Public administration and development. – 2016. – </w:t>
      </w:r>
      <w:r w:rsidR="002A7026" w:rsidRPr="00170F0D">
        <w:rPr>
          <w:sz w:val="28"/>
          <w:szCs w:val="28"/>
          <w:lang w:val="en-US"/>
        </w:rPr>
        <w:t>Vol</w:t>
      </w:r>
      <w:r w:rsidRPr="00170F0D">
        <w:rPr>
          <w:sz w:val="28"/>
          <w:szCs w:val="28"/>
          <w:lang w:val="en-US"/>
        </w:rPr>
        <w:t>. 36</w:t>
      </w:r>
      <w:r w:rsidR="002A7026" w:rsidRPr="00170F0D">
        <w:rPr>
          <w:sz w:val="28"/>
          <w:szCs w:val="28"/>
          <w:lang w:val="en-US"/>
        </w:rPr>
        <w:t>, Issue</w:t>
      </w:r>
      <w:r w:rsidRPr="00170F0D">
        <w:rPr>
          <w:sz w:val="28"/>
          <w:szCs w:val="28"/>
          <w:lang w:val="en-US"/>
        </w:rPr>
        <w:t xml:space="preserve"> 1. – </w:t>
      </w:r>
      <w:r w:rsidR="002A7026" w:rsidRPr="00170F0D">
        <w:rPr>
          <w:sz w:val="28"/>
          <w:szCs w:val="28"/>
          <w:lang w:val="en-US"/>
        </w:rPr>
        <w:t>P</w:t>
      </w:r>
      <w:r w:rsidRPr="00170F0D">
        <w:rPr>
          <w:sz w:val="28"/>
          <w:szCs w:val="28"/>
          <w:lang w:val="en-US"/>
        </w:rPr>
        <w:t>. 51-64.</w:t>
      </w:r>
    </w:p>
    <w:p w14:paraId="153FF6BD" w14:textId="187480E0"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Gutierrez E. et al. Consequences of adopting an expanded auditor’s report in the United Kingdom //</w:t>
      </w:r>
      <w:r w:rsidR="002A7026" w:rsidRPr="00170F0D">
        <w:rPr>
          <w:sz w:val="28"/>
          <w:szCs w:val="28"/>
          <w:lang w:val="en-US"/>
        </w:rPr>
        <w:t xml:space="preserve"> </w:t>
      </w:r>
      <w:r w:rsidRPr="00170F0D">
        <w:rPr>
          <w:sz w:val="28"/>
          <w:szCs w:val="28"/>
          <w:lang w:val="en-US"/>
        </w:rPr>
        <w:t xml:space="preserve">Review of Accounting Studies. – 2018. – </w:t>
      </w:r>
      <w:r w:rsidR="002A7026" w:rsidRPr="00170F0D">
        <w:rPr>
          <w:sz w:val="28"/>
          <w:szCs w:val="28"/>
          <w:lang w:val="en-US"/>
        </w:rPr>
        <w:t>Vol</w:t>
      </w:r>
      <w:r w:rsidRPr="00170F0D">
        <w:rPr>
          <w:sz w:val="28"/>
          <w:szCs w:val="28"/>
          <w:lang w:val="en-US"/>
        </w:rPr>
        <w:t>. 23</w:t>
      </w:r>
      <w:r w:rsidR="002A7026" w:rsidRPr="00170F0D">
        <w:rPr>
          <w:sz w:val="28"/>
          <w:szCs w:val="28"/>
          <w:lang w:val="en-US"/>
        </w:rPr>
        <w:t>, Issue 4. – P</w:t>
      </w:r>
      <w:r w:rsidRPr="00170F0D">
        <w:rPr>
          <w:sz w:val="28"/>
          <w:szCs w:val="28"/>
          <w:lang w:val="en-US"/>
        </w:rPr>
        <w:t>. 1543-1587</w:t>
      </w:r>
      <w:r w:rsidR="002A7026" w:rsidRPr="00170F0D">
        <w:rPr>
          <w:sz w:val="28"/>
          <w:szCs w:val="28"/>
          <w:lang w:val="en-US"/>
        </w:rPr>
        <w:t>.</w:t>
      </w:r>
    </w:p>
    <w:p w14:paraId="51E96D47" w14:textId="7D18FA77" w:rsidR="006E58EF" w:rsidRPr="00170F0D" w:rsidRDefault="005D3517"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Parker R.</w:t>
      </w:r>
      <w:r w:rsidR="006E58EF" w:rsidRPr="00170F0D">
        <w:rPr>
          <w:sz w:val="28"/>
          <w:szCs w:val="28"/>
          <w:lang w:val="en-US"/>
        </w:rPr>
        <w:t>H. Regulating British corporate financial reporting in the late nineteenth century //</w:t>
      </w:r>
      <w:r w:rsidRPr="00170F0D">
        <w:rPr>
          <w:sz w:val="28"/>
          <w:szCs w:val="28"/>
          <w:lang w:val="en-US"/>
        </w:rPr>
        <w:t xml:space="preserve"> </w:t>
      </w:r>
      <w:r w:rsidR="006E58EF" w:rsidRPr="00170F0D">
        <w:rPr>
          <w:sz w:val="28"/>
          <w:szCs w:val="28"/>
          <w:lang w:val="en-US"/>
        </w:rPr>
        <w:t xml:space="preserve">Accounting, Business &amp; Financial History. – 1990. – </w:t>
      </w:r>
      <w:r w:rsidRPr="00170F0D">
        <w:rPr>
          <w:sz w:val="28"/>
          <w:szCs w:val="28"/>
          <w:lang w:val="en-US"/>
        </w:rPr>
        <w:t>Vol</w:t>
      </w:r>
      <w:r w:rsidR="006E58EF" w:rsidRPr="00170F0D">
        <w:rPr>
          <w:sz w:val="28"/>
          <w:szCs w:val="28"/>
          <w:lang w:val="en-US"/>
        </w:rPr>
        <w:t>. 1</w:t>
      </w:r>
      <w:r w:rsidRPr="00170F0D">
        <w:rPr>
          <w:sz w:val="28"/>
          <w:szCs w:val="28"/>
          <w:lang w:val="en-US"/>
        </w:rPr>
        <w:t>, Issue 1. – P</w:t>
      </w:r>
      <w:r w:rsidR="006E58EF" w:rsidRPr="00170F0D">
        <w:rPr>
          <w:sz w:val="28"/>
          <w:szCs w:val="28"/>
          <w:lang w:val="en-US"/>
        </w:rPr>
        <w:t>. 51-71.</w:t>
      </w:r>
    </w:p>
    <w:p w14:paraId="0312149D" w14:textId="75CA6AFE"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Beattie V., Brandt R., Fearnley S. Perceptions of auditor independence: UK evidence //</w:t>
      </w:r>
      <w:r w:rsidR="002A7026" w:rsidRPr="00170F0D">
        <w:rPr>
          <w:sz w:val="28"/>
          <w:szCs w:val="28"/>
          <w:lang w:val="en-US"/>
        </w:rPr>
        <w:t xml:space="preserve"> </w:t>
      </w:r>
      <w:r w:rsidRPr="00170F0D">
        <w:rPr>
          <w:sz w:val="28"/>
          <w:szCs w:val="28"/>
          <w:lang w:val="en-US"/>
        </w:rPr>
        <w:t xml:space="preserve">Journal of international accounting, auditing and taxation. – 1999. – </w:t>
      </w:r>
      <w:r w:rsidR="002A7026" w:rsidRPr="00170F0D">
        <w:rPr>
          <w:sz w:val="28"/>
          <w:szCs w:val="28"/>
          <w:lang w:val="en-US"/>
        </w:rPr>
        <w:t>Vol</w:t>
      </w:r>
      <w:r w:rsidRPr="00170F0D">
        <w:rPr>
          <w:sz w:val="28"/>
          <w:szCs w:val="28"/>
          <w:lang w:val="en-US"/>
        </w:rPr>
        <w:t>. 8</w:t>
      </w:r>
      <w:r w:rsidR="002A7026" w:rsidRPr="00170F0D">
        <w:rPr>
          <w:sz w:val="28"/>
          <w:szCs w:val="28"/>
          <w:lang w:val="en-US"/>
        </w:rPr>
        <w:t>, Issue</w:t>
      </w:r>
      <w:r w:rsidRPr="00170F0D">
        <w:rPr>
          <w:sz w:val="28"/>
          <w:szCs w:val="28"/>
          <w:lang w:val="en-US"/>
        </w:rPr>
        <w:t xml:space="preserve"> 1. – </w:t>
      </w:r>
      <w:r w:rsidR="002A7026" w:rsidRPr="00170F0D">
        <w:rPr>
          <w:sz w:val="28"/>
          <w:szCs w:val="28"/>
          <w:lang w:val="en-US"/>
        </w:rPr>
        <w:t>P</w:t>
      </w:r>
      <w:r w:rsidRPr="00170F0D">
        <w:rPr>
          <w:sz w:val="28"/>
          <w:szCs w:val="28"/>
          <w:lang w:val="en-US"/>
        </w:rPr>
        <w:t>. 67-107.</w:t>
      </w:r>
    </w:p>
    <w:p w14:paraId="67AD7A03" w14:textId="48040C78"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 xml:space="preserve">Matthews D. A history of auditing: the changing audit process in Britain from the nineteenth century to the present day. – </w:t>
      </w:r>
      <w:r w:rsidR="002A7026" w:rsidRPr="00170F0D">
        <w:rPr>
          <w:sz w:val="28"/>
          <w:szCs w:val="28"/>
          <w:lang w:val="en-US"/>
        </w:rPr>
        <w:t xml:space="preserve">London: </w:t>
      </w:r>
      <w:r w:rsidRPr="00170F0D">
        <w:rPr>
          <w:sz w:val="28"/>
          <w:szCs w:val="28"/>
          <w:lang w:val="en-US"/>
        </w:rPr>
        <w:t>Routledge, 2006.</w:t>
      </w:r>
      <w:r w:rsidR="002A7026" w:rsidRPr="00170F0D">
        <w:rPr>
          <w:sz w:val="28"/>
          <w:szCs w:val="28"/>
          <w:lang w:val="en-US"/>
        </w:rPr>
        <w:t xml:space="preserve"> – 208 p.</w:t>
      </w:r>
    </w:p>
    <w:p w14:paraId="052EC107" w14:textId="6F2E5D9E"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Hay D., Cordery C. The value of public sector audit: Literature and history //</w:t>
      </w:r>
      <w:r w:rsidR="002A7026" w:rsidRPr="00170F0D">
        <w:rPr>
          <w:sz w:val="28"/>
          <w:szCs w:val="28"/>
          <w:lang w:val="en-US"/>
        </w:rPr>
        <w:t xml:space="preserve"> </w:t>
      </w:r>
      <w:r w:rsidRPr="00170F0D">
        <w:rPr>
          <w:sz w:val="28"/>
          <w:szCs w:val="28"/>
          <w:lang w:val="en-US"/>
        </w:rPr>
        <w:t xml:space="preserve">Journal of Accounting Literature. – 2018. – </w:t>
      </w:r>
      <w:r w:rsidR="002A7026" w:rsidRPr="00170F0D">
        <w:rPr>
          <w:sz w:val="28"/>
          <w:szCs w:val="28"/>
          <w:lang w:val="en-US"/>
        </w:rPr>
        <w:t>Vol</w:t>
      </w:r>
      <w:r w:rsidRPr="00170F0D">
        <w:rPr>
          <w:sz w:val="28"/>
          <w:szCs w:val="28"/>
          <w:lang w:val="en-US"/>
        </w:rPr>
        <w:t>. 40</w:t>
      </w:r>
      <w:r w:rsidR="002A7026" w:rsidRPr="00170F0D">
        <w:rPr>
          <w:sz w:val="28"/>
          <w:szCs w:val="28"/>
          <w:lang w:val="en-US"/>
        </w:rPr>
        <w:t>, Issue</w:t>
      </w:r>
      <w:r w:rsidRPr="00170F0D">
        <w:rPr>
          <w:sz w:val="28"/>
          <w:szCs w:val="28"/>
          <w:lang w:val="en-US"/>
        </w:rPr>
        <w:t xml:space="preserve"> 1. – </w:t>
      </w:r>
      <w:r w:rsidR="002A7026" w:rsidRPr="00170F0D">
        <w:rPr>
          <w:sz w:val="28"/>
          <w:szCs w:val="28"/>
          <w:lang w:val="en-US"/>
        </w:rPr>
        <w:t>P</w:t>
      </w:r>
      <w:r w:rsidRPr="00170F0D">
        <w:rPr>
          <w:sz w:val="28"/>
          <w:szCs w:val="28"/>
          <w:lang w:val="en-US"/>
        </w:rPr>
        <w:t>. 1-15.</w:t>
      </w:r>
    </w:p>
    <w:p w14:paraId="6DAFDE4A" w14:textId="4468A13A" w:rsidR="006E58EF" w:rsidRPr="00170F0D" w:rsidRDefault="002A7026"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Pérez Y.P., Miñano M.M.C., Segovia-Vargas M.</w:t>
      </w:r>
      <w:r w:rsidR="006E58EF" w:rsidRPr="00170F0D">
        <w:rPr>
          <w:sz w:val="28"/>
          <w:szCs w:val="28"/>
          <w:lang w:val="en-US"/>
        </w:rPr>
        <w:t>J. Risk on financial reporting in the context of the new audit report in Spain: Riesgo en la información financiera en el contexto del nuevo informe de auditoría en España //</w:t>
      </w:r>
      <w:r w:rsidRPr="00170F0D">
        <w:rPr>
          <w:sz w:val="28"/>
          <w:szCs w:val="28"/>
          <w:lang w:val="en-US"/>
        </w:rPr>
        <w:t xml:space="preserve"> </w:t>
      </w:r>
      <w:r w:rsidR="006E58EF" w:rsidRPr="00170F0D">
        <w:rPr>
          <w:sz w:val="28"/>
          <w:szCs w:val="28"/>
          <w:lang w:val="en-US"/>
        </w:rPr>
        <w:t xml:space="preserve">Revista de Contabilidad-Spanish Accounting Review. – 2021. – </w:t>
      </w:r>
      <w:r w:rsidRPr="00170F0D">
        <w:rPr>
          <w:sz w:val="28"/>
          <w:szCs w:val="28"/>
          <w:lang w:val="en-US"/>
        </w:rPr>
        <w:t>Vol</w:t>
      </w:r>
      <w:r w:rsidR="006E58EF" w:rsidRPr="00170F0D">
        <w:rPr>
          <w:sz w:val="28"/>
          <w:szCs w:val="28"/>
          <w:lang w:val="en-US"/>
        </w:rPr>
        <w:t>. 24</w:t>
      </w:r>
      <w:r w:rsidRPr="00170F0D">
        <w:rPr>
          <w:sz w:val="28"/>
          <w:szCs w:val="28"/>
          <w:lang w:val="en-US"/>
        </w:rPr>
        <w:t>, Issue</w:t>
      </w:r>
      <w:r w:rsidR="006E58EF" w:rsidRPr="00170F0D">
        <w:rPr>
          <w:sz w:val="28"/>
          <w:szCs w:val="28"/>
          <w:lang w:val="en-US"/>
        </w:rPr>
        <w:t xml:space="preserve"> 1. – </w:t>
      </w:r>
      <w:r w:rsidRPr="00170F0D">
        <w:rPr>
          <w:sz w:val="28"/>
          <w:szCs w:val="28"/>
          <w:lang w:val="en-US"/>
        </w:rPr>
        <w:t>P</w:t>
      </w:r>
      <w:r w:rsidR="006E58EF" w:rsidRPr="00170F0D">
        <w:rPr>
          <w:sz w:val="28"/>
          <w:szCs w:val="28"/>
          <w:lang w:val="en-US"/>
        </w:rPr>
        <w:t>. 48-61.</w:t>
      </w:r>
    </w:p>
    <w:p w14:paraId="0EEFB84B" w14:textId="220B8662" w:rsidR="006E58EF" w:rsidRPr="00170F0D" w:rsidRDefault="002A7026"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Juncosa A.</w:t>
      </w:r>
      <w:r w:rsidR="006E58EF" w:rsidRPr="00170F0D">
        <w:rPr>
          <w:sz w:val="28"/>
          <w:szCs w:val="28"/>
          <w:lang w:val="en-US"/>
        </w:rPr>
        <w:t>M. The framework of public audit in Spain //</w:t>
      </w:r>
      <w:r w:rsidRPr="00170F0D">
        <w:rPr>
          <w:sz w:val="28"/>
          <w:szCs w:val="28"/>
          <w:lang w:val="en-US"/>
        </w:rPr>
        <w:t xml:space="preserve"> </w:t>
      </w:r>
      <w:r w:rsidR="006E58EF" w:rsidRPr="00170F0D">
        <w:rPr>
          <w:sz w:val="28"/>
          <w:szCs w:val="28"/>
          <w:lang w:val="en-US"/>
        </w:rPr>
        <w:t xml:space="preserve">Review of International and European Economic Law. – 2022. – </w:t>
      </w:r>
      <w:r w:rsidRPr="00170F0D">
        <w:rPr>
          <w:sz w:val="28"/>
          <w:szCs w:val="28"/>
          <w:lang w:val="en-US"/>
        </w:rPr>
        <w:t>Vol</w:t>
      </w:r>
      <w:r w:rsidR="006E58EF" w:rsidRPr="00170F0D">
        <w:rPr>
          <w:sz w:val="28"/>
          <w:szCs w:val="28"/>
          <w:lang w:val="en-US"/>
        </w:rPr>
        <w:t>. 1</w:t>
      </w:r>
      <w:r w:rsidRPr="00170F0D">
        <w:rPr>
          <w:sz w:val="28"/>
          <w:szCs w:val="28"/>
          <w:lang w:val="en-US"/>
        </w:rPr>
        <w:t xml:space="preserve">, Issue </w:t>
      </w:r>
      <w:r w:rsidR="006E58EF" w:rsidRPr="00170F0D">
        <w:rPr>
          <w:sz w:val="28"/>
          <w:szCs w:val="28"/>
          <w:lang w:val="en-US"/>
        </w:rPr>
        <w:t xml:space="preserve">2. – </w:t>
      </w:r>
      <w:r w:rsidRPr="00170F0D">
        <w:rPr>
          <w:sz w:val="28"/>
          <w:szCs w:val="28"/>
          <w:lang w:val="en-US"/>
        </w:rPr>
        <w:t>P</w:t>
      </w:r>
      <w:r w:rsidR="006E58EF" w:rsidRPr="00170F0D">
        <w:rPr>
          <w:sz w:val="28"/>
          <w:szCs w:val="28"/>
          <w:lang w:val="en-US"/>
        </w:rPr>
        <w:t>. 120-138</w:t>
      </w:r>
      <w:r w:rsidRPr="00170F0D">
        <w:rPr>
          <w:sz w:val="28"/>
          <w:szCs w:val="28"/>
          <w:lang w:val="en-US"/>
        </w:rPr>
        <w:t>.</w:t>
      </w:r>
    </w:p>
    <w:p w14:paraId="1D7DCF05" w14:textId="1F41AAC8"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García-</w:t>
      </w:r>
      <w:r w:rsidR="002A7026" w:rsidRPr="00170F0D">
        <w:rPr>
          <w:sz w:val="28"/>
          <w:szCs w:val="28"/>
          <w:lang w:val="en-US"/>
        </w:rPr>
        <w:t>Benau M.</w:t>
      </w:r>
      <w:r w:rsidRPr="00170F0D">
        <w:rPr>
          <w:sz w:val="28"/>
          <w:szCs w:val="28"/>
          <w:lang w:val="en-US"/>
        </w:rPr>
        <w:t xml:space="preserve">A., Humphrey C. Beyond the audit expectations gap: learning from the experiences of Britain and Spain //European Accounting Review. – 1992. – </w:t>
      </w:r>
      <w:r w:rsidR="00275F49" w:rsidRPr="00170F0D">
        <w:rPr>
          <w:sz w:val="28"/>
          <w:szCs w:val="28"/>
          <w:lang w:val="en-US"/>
        </w:rPr>
        <w:t>Vol</w:t>
      </w:r>
      <w:r w:rsidRPr="00170F0D">
        <w:rPr>
          <w:sz w:val="28"/>
          <w:szCs w:val="28"/>
          <w:lang w:val="en-US"/>
        </w:rPr>
        <w:t>. 1</w:t>
      </w:r>
      <w:r w:rsidR="00275F49" w:rsidRPr="00170F0D">
        <w:rPr>
          <w:sz w:val="28"/>
          <w:szCs w:val="28"/>
          <w:lang w:val="en-US"/>
        </w:rPr>
        <w:t xml:space="preserve">, Issue </w:t>
      </w:r>
      <w:r w:rsidRPr="00170F0D">
        <w:rPr>
          <w:sz w:val="28"/>
          <w:szCs w:val="28"/>
          <w:lang w:val="en-US"/>
        </w:rPr>
        <w:t xml:space="preserve">2. – </w:t>
      </w:r>
      <w:r w:rsidR="00275F49" w:rsidRPr="00170F0D">
        <w:rPr>
          <w:sz w:val="28"/>
          <w:szCs w:val="28"/>
          <w:lang w:val="en-US"/>
        </w:rPr>
        <w:t>P</w:t>
      </w:r>
      <w:r w:rsidRPr="00170F0D">
        <w:rPr>
          <w:sz w:val="28"/>
          <w:szCs w:val="28"/>
          <w:lang w:val="en-US"/>
        </w:rPr>
        <w:t>. 303-331.</w:t>
      </w:r>
    </w:p>
    <w:p w14:paraId="7E7BA803" w14:textId="45BC70E5"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Mareque M., López-Corrales F., Pedrosa A. Audit reporting for going concern in Spain during the global financial crisis //</w:t>
      </w:r>
      <w:r w:rsidR="00275F49" w:rsidRPr="00170F0D">
        <w:rPr>
          <w:sz w:val="28"/>
          <w:szCs w:val="28"/>
          <w:lang w:val="en-US"/>
        </w:rPr>
        <w:t xml:space="preserve"> </w:t>
      </w:r>
      <w:r w:rsidRPr="00170F0D">
        <w:rPr>
          <w:sz w:val="28"/>
          <w:szCs w:val="28"/>
          <w:lang w:val="en-US"/>
        </w:rPr>
        <w:t xml:space="preserve">Economic research-Ekonomska </w:t>
      </w:r>
      <w:r w:rsidR="00CD5E59" w:rsidRPr="00170F0D">
        <w:rPr>
          <w:sz w:val="28"/>
          <w:szCs w:val="28"/>
          <w:lang w:val="en-US"/>
        </w:rPr>
        <w:t>I</w:t>
      </w:r>
      <w:r w:rsidRPr="00170F0D">
        <w:rPr>
          <w:sz w:val="28"/>
          <w:szCs w:val="28"/>
          <w:lang w:val="en-US"/>
        </w:rPr>
        <w:t xml:space="preserve">straživanja. – 2017. – </w:t>
      </w:r>
      <w:r w:rsidR="00275F49" w:rsidRPr="00170F0D">
        <w:rPr>
          <w:sz w:val="28"/>
          <w:szCs w:val="28"/>
          <w:lang w:val="en-US"/>
        </w:rPr>
        <w:t>Vol.</w:t>
      </w:r>
      <w:r w:rsidRPr="00170F0D">
        <w:rPr>
          <w:sz w:val="28"/>
          <w:szCs w:val="28"/>
          <w:lang w:val="en-US"/>
        </w:rPr>
        <w:t xml:space="preserve"> 30</w:t>
      </w:r>
      <w:r w:rsidR="00275F49" w:rsidRPr="00170F0D">
        <w:rPr>
          <w:sz w:val="28"/>
          <w:szCs w:val="28"/>
          <w:lang w:val="en-US"/>
        </w:rPr>
        <w:t xml:space="preserve">, Issue </w:t>
      </w:r>
      <w:r w:rsidRPr="00170F0D">
        <w:rPr>
          <w:sz w:val="28"/>
          <w:szCs w:val="28"/>
          <w:lang w:val="en-US"/>
        </w:rPr>
        <w:t xml:space="preserve">1. – </w:t>
      </w:r>
      <w:r w:rsidR="00275F49" w:rsidRPr="00170F0D">
        <w:rPr>
          <w:sz w:val="28"/>
          <w:szCs w:val="28"/>
          <w:lang w:val="en-US"/>
        </w:rPr>
        <w:t>P</w:t>
      </w:r>
      <w:r w:rsidRPr="00170F0D">
        <w:rPr>
          <w:sz w:val="28"/>
          <w:szCs w:val="28"/>
          <w:lang w:val="en-US"/>
        </w:rPr>
        <w:t>. 154-183.</w:t>
      </w:r>
    </w:p>
    <w:p w14:paraId="68E979F1" w14:textId="06A364F4"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Maingot M., Zeghal D. Financial reporting of small business entities in Canada //</w:t>
      </w:r>
      <w:r w:rsidR="00275F49" w:rsidRPr="00170F0D">
        <w:rPr>
          <w:sz w:val="28"/>
          <w:szCs w:val="28"/>
          <w:lang w:val="en-US"/>
        </w:rPr>
        <w:t xml:space="preserve"> </w:t>
      </w:r>
      <w:r w:rsidRPr="00170F0D">
        <w:rPr>
          <w:sz w:val="28"/>
          <w:szCs w:val="28"/>
          <w:lang w:val="en-US"/>
        </w:rPr>
        <w:t xml:space="preserve">Journal of small business management. – 2006. – </w:t>
      </w:r>
      <w:r w:rsidR="00275F49" w:rsidRPr="00170F0D">
        <w:rPr>
          <w:sz w:val="28"/>
          <w:szCs w:val="28"/>
          <w:lang w:val="en-US"/>
        </w:rPr>
        <w:t>Vol.</w:t>
      </w:r>
      <w:r w:rsidRPr="00170F0D">
        <w:rPr>
          <w:sz w:val="28"/>
          <w:szCs w:val="28"/>
          <w:lang w:val="en-US"/>
        </w:rPr>
        <w:t xml:space="preserve"> 44</w:t>
      </w:r>
      <w:r w:rsidR="00275F49" w:rsidRPr="00170F0D">
        <w:rPr>
          <w:sz w:val="28"/>
          <w:szCs w:val="28"/>
          <w:lang w:val="en-US"/>
        </w:rPr>
        <w:t>, Issue 4. – P</w:t>
      </w:r>
      <w:r w:rsidRPr="00170F0D">
        <w:rPr>
          <w:sz w:val="28"/>
          <w:szCs w:val="28"/>
          <w:lang w:val="en-US"/>
        </w:rPr>
        <w:t>.</w:t>
      </w:r>
      <w:r w:rsidR="00275F49" w:rsidRPr="00170F0D">
        <w:rPr>
          <w:sz w:val="28"/>
          <w:szCs w:val="28"/>
          <w:lang w:val="en-US"/>
        </w:rPr>
        <w:t> </w:t>
      </w:r>
      <w:r w:rsidRPr="00170F0D">
        <w:rPr>
          <w:sz w:val="28"/>
          <w:szCs w:val="28"/>
          <w:lang w:val="en-US"/>
        </w:rPr>
        <w:t>513-530.</w:t>
      </w:r>
    </w:p>
    <w:p w14:paraId="5FF80052" w14:textId="424A4E5A"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Axelsen M., Green P., Ridley G. Explaining the information systems auditor role in the public sector financial audit //</w:t>
      </w:r>
      <w:r w:rsidR="00275F49" w:rsidRPr="00170F0D">
        <w:rPr>
          <w:sz w:val="28"/>
          <w:szCs w:val="28"/>
          <w:lang w:val="en-US"/>
        </w:rPr>
        <w:t xml:space="preserve"> </w:t>
      </w:r>
      <w:r w:rsidRPr="00170F0D">
        <w:rPr>
          <w:sz w:val="28"/>
          <w:szCs w:val="28"/>
          <w:lang w:val="en-US"/>
        </w:rPr>
        <w:t xml:space="preserve">International Journal of Accounting Information Systems. – 2017. – </w:t>
      </w:r>
      <w:r w:rsidR="00275F49" w:rsidRPr="00170F0D">
        <w:rPr>
          <w:sz w:val="28"/>
          <w:szCs w:val="28"/>
          <w:lang w:val="en-US"/>
        </w:rPr>
        <w:t>Vol</w:t>
      </w:r>
      <w:r w:rsidRPr="00170F0D">
        <w:rPr>
          <w:sz w:val="28"/>
          <w:szCs w:val="28"/>
          <w:lang w:val="en-US"/>
        </w:rPr>
        <w:t xml:space="preserve">. 24. – </w:t>
      </w:r>
      <w:r w:rsidR="00275F49" w:rsidRPr="00170F0D">
        <w:rPr>
          <w:sz w:val="28"/>
          <w:szCs w:val="28"/>
          <w:lang w:val="en-US"/>
        </w:rPr>
        <w:t>P</w:t>
      </w:r>
      <w:r w:rsidRPr="00170F0D">
        <w:rPr>
          <w:sz w:val="28"/>
          <w:szCs w:val="28"/>
          <w:lang w:val="en-US"/>
        </w:rPr>
        <w:t>. 15-31.</w:t>
      </w:r>
    </w:p>
    <w:p w14:paraId="48312799" w14:textId="5549D9D0"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Torres L., Pina V. Accounting for accountability and management in NPOs. A comparative study of four countries: Canada, the United Kingdom, the USA and Spain //</w:t>
      </w:r>
      <w:r w:rsidR="00275F49" w:rsidRPr="00170F0D">
        <w:rPr>
          <w:sz w:val="28"/>
          <w:szCs w:val="28"/>
          <w:lang w:val="en-US"/>
        </w:rPr>
        <w:t xml:space="preserve"> </w:t>
      </w:r>
      <w:r w:rsidRPr="00170F0D">
        <w:rPr>
          <w:sz w:val="28"/>
          <w:szCs w:val="28"/>
          <w:lang w:val="en-US"/>
        </w:rPr>
        <w:t xml:space="preserve">Financial Accountability &amp; Management. – 2003. – </w:t>
      </w:r>
      <w:r w:rsidR="00275F49" w:rsidRPr="00170F0D">
        <w:rPr>
          <w:sz w:val="28"/>
          <w:szCs w:val="28"/>
          <w:lang w:val="en-US"/>
        </w:rPr>
        <w:t>Vol</w:t>
      </w:r>
      <w:r w:rsidRPr="00170F0D">
        <w:rPr>
          <w:sz w:val="28"/>
          <w:szCs w:val="28"/>
          <w:lang w:val="en-US"/>
        </w:rPr>
        <w:t>. 19</w:t>
      </w:r>
      <w:r w:rsidR="00275F49" w:rsidRPr="00170F0D">
        <w:rPr>
          <w:sz w:val="28"/>
          <w:szCs w:val="28"/>
          <w:lang w:val="en-US"/>
        </w:rPr>
        <w:t>, Issue </w:t>
      </w:r>
      <w:r w:rsidRPr="00170F0D">
        <w:rPr>
          <w:sz w:val="28"/>
          <w:szCs w:val="28"/>
          <w:lang w:val="en-US"/>
        </w:rPr>
        <w:t xml:space="preserve">3. – </w:t>
      </w:r>
      <w:r w:rsidR="00275F49" w:rsidRPr="00170F0D">
        <w:rPr>
          <w:sz w:val="28"/>
          <w:szCs w:val="28"/>
          <w:lang w:val="en-US"/>
        </w:rPr>
        <w:t>P</w:t>
      </w:r>
      <w:r w:rsidRPr="00170F0D">
        <w:rPr>
          <w:sz w:val="28"/>
          <w:szCs w:val="28"/>
          <w:lang w:val="en-US"/>
        </w:rPr>
        <w:t>. 265-285.</w:t>
      </w:r>
    </w:p>
    <w:p w14:paraId="20C9024F" w14:textId="50D08947" w:rsidR="006E58EF" w:rsidRPr="00170F0D" w:rsidRDefault="00275F49"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Hemraj M.</w:t>
      </w:r>
      <w:r w:rsidR="006E58EF" w:rsidRPr="00170F0D">
        <w:rPr>
          <w:sz w:val="28"/>
          <w:szCs w:val="28"/>
          <w:lang w:val="en-US"/>
        </w:rPr>
        <w:t>B. Understanding the company audit process in the UK, Canada and USA: panacea or nuisance? //</w:t>
      </w:r>
      <w:r w:rsidRPr="00170F0D">
        <w:rPr>
          <w:sz w:val="28"/>
          <w:szCs w:val="28"/>
          <w:lang w:val="en-US"/>
        </w:rPr>
        <w:t xml:space="preserve"> </w:t>
      </w:r>
      <w:r w:rsidR="006E58EF" w:rsidRPr="00170F0D">
        <w:rPr>
          <w:sz w:val="28"/>
          <w:szCs w:val="28"/>
          <w:lang w:val="en-US"/>
        </w:rPr>
        <w:t xml:space="preserve">Journal of Financial Crime. – 2003. – </w:t>
      </w:r>
      <w:r w:rsidRPr="00170F0D">
        <w:rPr>
          <w:sz w:val="28"/>
          <w:szCs w:val="28"/>
          <w:lang w:val="en-US"/>
        </w:rPr>
        <w:t>Vol</w:t>
      </w:r>
      <w:r w:rsidR="006E58EF" w:rsidRPr="00170F0D">
        <w:rPr>
          <w:sz w:val="28"/>
          <w:szCs w:val="28"/>
          <w:lang w:val="en-US"/>
        </w:rPr>
        <w:t>. 10</w:t>
      </w:r>
      <w:r w:rsidRPr="00170F0D">
        <w:rPr>
          <w:sz w:val="28"/>
          <w:szCs w:val="28"/>
          <w:lang w:val="en-US"/>
        </w:rPr>
        <w:t>, Issue</w:t>
      </w:r>
      <w:r w:rsidR="006E58EF" w:rsidRPr="00170F0D">
        <w:rPr>
          <w:sz w:val="28"/>
          <w:szCs w:val="28"/>
          <w:lang w:val="en-US"/>
        </w:rPr>
        <w:t xml:space="preserve"> 1. – </w:t>
      </w:r>
      <w:r w:rsidRPr="00170F0D">
        <w:rPr>
          <w:sz w:val="28"/>
          <w:szCs w:val="28"/>
          <w:lang w:val="en-US"/>
        </w:rPr>
        <w:t>P</w:t>
      </w:r>
      <w:r w:rsidR="006E58EF" w:rsidRPr="00170F0D">
        <w:rPr>
          <w:sz w:val="28"/>
          <w:szCs w:val="28"/>
          <w:lang w:val="en-US"/>
        </w:rPr>
        <w:t>. 54-62.</w:t>
      </w:r>
    </w:p>
    <w:p w14:paraId="5A6A4F7D" w14:textId="2096D9C5" w:rsidR="006E58EF" w:rsidRPr="00170F0D" w:rsidRDefault="00275F49"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Saha S.S., Roy M.</w:t>
      </w:r>
      <w:r w:rsidR="006E58EF" w:rsidRPr="00170F0D">
        <w:rPr>
          <w:sz w:val="28"/>
          <w:szCs w:val="28"/>
          <w:lang w:val="en-US"/>
        </w:rPr>
        <w:t>N. Quality Control Framework for Statutory Audit of Financial Statements: A Comparative Study of USA, UK and India //</w:t>
      </w:r>
      <w:r w:rsidRPr="00170F0D">
        <w:rPr>
          <w:sz w:val="28"/>
          <w:szCs w:val="28"/>
          <w:lang w:val="en-US"/>
        </w:rPr>
        <w:t xml:space="preserve"> </w:t>
      </w:r>
      <w:r w:rsidR="006E58EF" w:rsidRPr="00170F0D">
        <w:rPr>
          <w:sz w:val="28"/>
          <w:szCs w:val="28"/>
          <w:lang w:val="en-US"/>
        </w:rPr>
        <w:t xml:space="preserve">Indian Journal of Corporate Governance. – 2016. – </w:t>
      </w:r>
      <w:r w:rsidRPr="00170F0D">
        <w:rPr>
          <w:sz w:val="28"/>
          <w:szCs w:val="28"/>
          <w:lang w:val="en-US"/>
        </w:rPr>
        <w:t>Vol</w:t>
      </w:r>
      <w:r w:rsidR="006E58EF" w:rsidRPr="00170F0D">
        <w:rPr>
          <w:sz w:val="28"/>
          <w:szCs w:val="28"/>
          <w:lang w:val="en-US"/>
        </w:rPr>
        <w:t>. 9</w:t>
      </w:r>
      <w:r w:rsidRPr="00170F0D">
        <w:rPr>
          <w:sz w:val="28"/>
          <w:szCs w:val="28"/>
          <w:lang w:val="en-US"/>
        </w:rPr>
        <w:t xml:space="preserve">, Issue </w:t>
      </w:r>
      <w:r w:rsidR="006E58EF" w:rsidRPr="00170F0D">
        <w:rPr>
          <w:sz w:val="28"/>
          <w:szCs w:val="28"/>
          <w:lang w:val="en-US"/>
        </w:rPr>
        <w:t xml:space="preserve">2. – </w:t>
      </w:r>
      <w:r w:rsidRPr="00170F0D">
        <w:rPr>
          <w:sz w:val="28"/>
          <w:szCs w:val="28"/>
          <w:lang w:val="en-US"/>
        </w:rPr>
        <w:t>P</w:t>
      </w:r>
      <w:r w:rsidR="006E58EF" w:rsidRPr="00170F0D">
        <w:rPr>
          <w:sz w:val="28"/>
          <w:szCs w:val="28"/>
          <w:lang w:val="en-US"/>
        </w:rPr>
        <w:t>. 186-211.</w:t>
      </w:r>
    </w:p>
    <w:p w14:paraId="3B78507E" w14:textId="33D60C11"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 xml:space="preserve">Reid L. C. et al. Impact of auditor report changes on financial reporting quality and audit costs: Evidence from the United Kingdom //Contemporary Accounting Research. – 2019. – </w:t>
      </w:r>
      <w:r w:rsidR="00275F49" w:rsidRPr="00170F0D">
        <w:rPr>
          <w:sz w:val="28"/>
          <w:szCs w:val="28"/>
          <w:lang w:val="en-US"/>
        </w:rPr>
        <w:t>Vol</w:t>
      </w:r>
      <w:r w:rsidRPr="00170F0D">
        <w:rPr>
          <w:sz w:val="28"/>
          <w:szCs w:val="28"/>
          <w:lang w:val="en-US"/>
        </w:rPr>
        <w:t>. 36</w:t>
      </w:r>
      <w:r w:rsidR="00275F49" w:rsidRPr="00170F0D">
        <w:rPr>
          <w:sz w:val="28"/>
          <w:szCs w:val="28"/>
          <w:lang w:val="en-US"/>
        </w:rPr>
        <w:t>, Issue</w:t>
      </w:r>
      <w:r w:rsidRPr="00170F0D">
        <w:rPr>
          <w:sz w:val="28"/>
          <w:szCs w:val="28"/>
          <w:lang w:val="en-US"/>
        </w:rPr>
        <w:t xml:space="preserve"> 3. – </w:t>
      </w:r>
      <w:r w:rsidR="00275F49" w:rsidRPr="00170F0D">
        <w:rPr>
          <w:sz w:val="28"/>
          <w:szCs w:val="28"/>
          <w:lang w:val="en-US"/>
        </w:rPr>
        <w:t>P</w:t>
      </w:r>
      <w:r w:rsidRPr="00170F0D">
        <w:rPr>
          <w:sz w:val="28"/>
          <w:szCs w:val="28"/>
          <w:lang w:val="en-US"/>
        </w:rPr>
        <w:t>. 1501-1539.</w:t>
      </w:r>
    </w:p>
    <w:p w14:paraId="11B4C2B3" w14:textId="0D5AAF61"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Damitio D. Auditing Overseas: How the United States Can Learn from Recent Financial Audit Reform in the United Kingdom //</w:t>
      </w:r>
      <w:r w:rsidR="00275F49" w:rsidRPr="00170F0D">
        <w:rPr>
          <w:sz w:val="28"/>
          <w:szCs w:val="28"/>
          <w:lang w:val="en-US"/>
        </w:rPr>
        <w:t xml:space="preserve"> Northwestern University Law Review</w:t>
      </w:r>
      <w:r w:rsidRPr="00170F0D">
        <w:rPr>
          <w:sz w:val="28"/>
          <w:szCs w:val="28"/>
          <w:lang w:val="en-US"/>
        </w:rPr>
        <w:t xml:space="preserve">. – 2023. – </w:t>
      </w:r>
      <w:r w:rsidR="00275F49" w:rsidRPr="00170F0D">
        <w:rPr>
          <w:sz w:val="28"/>
          <w:szCs w:val="28"/>
          <w:lang w:val="en-US"/>
        </w:rPr>
        <w:t>Vol.</w:t>
      </w:r>
      <w:r w:rsidRPr="00170F0D">
        <w:rPr>
          <w:sz w:val="28"/>
          <w:szCs w:val="28"/>
          <w:lang w:val="en-US"/>
        </w:rPr>
        <w:t xml:space="preserve"> 118</w:t>
      </w:r>
      <w:r w:rsidR="00275F49" w:rsidRPr="00170F0D">
        <w:rPr>
          <w:sz w:val="28"/>
          <w:szCs w:val="28"/>
          <w:lang w:val="en-US"/>
        </w:rPr>
        <w:t>, Issue 1</w:t>
      </w:r>
      <w:r w:rsidRPr="00170F0D">
        <w:rPr>
          <w:sz w:val="28"/>
          <w:szCs w:val="28"/>
          <w:lang w:val="en-US"/>
        </w:rPr>
        <w:t xml:space="preserve">. – </w:t>
      </w:r>
      <w:r w:rsidR="00275F49" w:rsidRPr="00170F0D">
        <w:rPr>
          <w:sz w:val="28"/>
          <w:szCs w:val="28"/>
          <w:lang w:val="en-US"/>
        </w:rPr>
        <w:t>P</w:t>
      </w:r>
      <w:r w:rsidRPr="00170F0D">
        <w:rPr>
          <w:sz w:val="28"/>
          <w:szCs w:val="28"/>
          <w:lang w:val="en-US"/>
        </w:rPr>
        <w:t>. 263</w:t>
      </w:r>
      <w:r w:rsidR="00275F49" w:rsidRPr="00170F0D">
        <w:rPr>
          <w:sz w:val="28"/>
          <w:szCs w:val="28"/>
          <w:lang w:val="en-US"/>
        </w:rPr>
        <w:t>-294</w:t>
      </w:r>
      <w:r w:rsidRPr="00170F0D">
        <w:rPr>
          <w:sz w:val="28"/>
          <w:szCs w:val="28"/>
          <w:lang w:val="en-US"/>
        </w:rPr>
        <w:t>.</w:t>
      </w:r>
    </w:p>
    <w:p w14:paraId="5E9E0718" w14:textId="773516DC" w:rsidR="006E58EF" w:rsidRPr="00170F0D" w:rsidRDefault="00275F49"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Kleinman G., Lin B.</w:t>
      </w:r>
      <w:r w:rsidR="006E58EF" w:rsidRPr="00170F0D">
        <w:rPr>
          <w:sz w:val="28"/>
          <w:szCs w:val="28"/>
          <w:lang w:val="en-US"/>
        </w:rPr>
        <w:t>B., Palmon D. Audit quality: A cross-national comparison of audit regulatory regimes //</w:t>
      </w:r>
      <w:r w:rsidRPr="00170F0D">
        <w:rPr>
          <w:sz w:val="28"/>
          <w:szCs w:val="28"/>
          <w:lang w:val="en-US"/>
        </w:rPr>
        <w:t xml:space="preserve"> </w:t>
      </w:r>
      <w:r w:rsidR="006E58EF" w:rsidRPr="00170F0D">
        <w:rPr>
          <w:sz w:val="28"/>
          <w:szCs w:val="28"/>
          <w:lang w:val="en-US"/>
        </w:rPr>
        <w:t xml:space="preserve">Journal of Accounting, Auditing &amp; Finance. – 2014. – </w:t>
      </w:r>
      <w:r w:rsidRPr="00170F0D">
        <w:rPr>
          <w:sz w:val="28"/>
          <w:szCs w:val="28"/>
          <w:lang w:val="en-US"/>
        </w:rPr>
        <w:t>Vol.</w:t>
      </w:r>
      <w:r w:rsidR="006E58EF" w:rsidRPr="00170F0D">
        <w:rPr>
          <w:sz w:val="28"/>
          <w:szCs w:val="28"/>
          <w:lang w:val="en-US"/>
        </w:rPr>
        <w:t xml:space="preserve"> 29</w:t>
      </w:r>
      <w:r w:rsidRPr="00170F0D">
        <w:rPr>
          <w:sz w:val="28"/>
          <w:szCs w:val="28"/>
          <w:lang w:val="en-US"/>
        </w:rPr>
        <w:t>, Issue 1. – P</w:t>
      </w:r>
      <w:r w:rsidR="006E58EF" w:rsidRPr="00170F0D">
        <w:rPr>
          <w:sz w:val="28"/>
          <w:szCs w:val="28"/>
          <w:lang w:val="en-US"/>
        </w:rPr>
        <w:t>. 61-87.</w:t>
      </w:r>
    </w:p>
    <w:p w14:paraId="6F831B27" w14:textId="06CC08FD"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Burrowes A., Persson M. The Swedish management audit: a precedent for performance and value for money audits //</w:t>
      </w:r>
      <w:r w:rsidR="00275F49" w:rsidRPr="00170F0D">
        <w:rPr>
          <w:sz w:val="28"/>
          <w:szCs w:val="28"/>
          <w:lang w:val="en-US"/>
        </w:rPr>
        <w:t xml:space="preserve"> </w:t>
      </w:r>
      <w:r w:rsidRPr="00170F0D">
        <w:rPr>
          <w:sz w:val="28"/>
          <w:szCs w:val="28"/>
          <w:lang w:val="en-US"/>
        </w:rPr>
        <w:t xml:space="preserve">Managerial Auditing Journal. – 2000. – </w:t>
      </w:r>
      <w:r w:rsidR="00275F49" w:rsidRPr="00170F0D">
        <w:rPr>
          <w:sz w:val="28"/>
          <w:szCs w:val="28"/>
          <w:lang w:val="en-US"/>
        </w:rPr>
        <w:t>Vol</w:t>
      </w:r>
      <w:r w:rsidRPr="00170F0D">
        <w:rPr>
          <w:sz w:val="28"/>
          <w:szCs w:val="28"/>
          <w:lang w:val="en-US"/>
        </w:rPr>
        <w:t>. 15</w:t>
      </w:r>
      <w:r w:rsidR="00275F49" w:rsidRPr="00170F0D">
        <w:rPr>
          <w:sz w:val="28"/>
          <w:szCs w:val="28"/>
          <w:lang w:val="en-US"/>
        </w:rPr>
        <w:t xml:space="preserve">, Issue </w:t>
      </w:r>
      <w:r w:rsidRPr="00170F0D">
        <w:rPr>
          <w:sz w:val="28"/>
          <w:szCs w:val="28"/>
          <w:lang w:val="en-US"/>
        </w:rPr>
        <w:t xml:space="preserve">3. – </w:t>
      </w:r>
      <w:r w:rsidR="00275F49" w:rsidRPr="00170F0D">
        <w:rPr>
          <w:sz w:val="28"/>
          <w:szCs w:val="28"/>
          <w:lang w:val="en-US"/>
        </w:rPr>
        <w:t>P</w:t>
      </w:r>
      <w:r w:rsidRPr="00170F0D">
        <w:rPr>
          <w:sz w:val="28"/>
          <w:szCs w:val="28"/>
          <w:lang w:val="en-US"/>
        </w:rPr>
        <w:t>. 85-97.</w:t>
      </w:r>
    </w:p>
    <w:p w14:paraId="13B5958A" w14:textId="60F62591"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Korff G., Stapenhurst R., Larson B. The Parliamentary Public Accounts Committees in the Nordic Countries and Regions-Denmark, Faroe Islands, Finland, Greenland, Iceland, Norway, Sweden, and Aaland Islands //</w:t>
      </w:r>
      <w:r w:rsidR="00275F49" w:rsidRPr="00170F0D">
        <w:rPr>
          <w:sz w:val="28"/>
          <w:szCs w:val="28"/>
          <w:lang w:val="en-US"/>
        </w:rPr>
        <w:t xml:space="preserve"> In book: </w:t>
      </w:r>
      <w:r w:rsidRPr="00170F0D">
        <w:rPr>
          <w:sz w:val="28"/>
          <w:szCs w:val="28"/>
          <w:lang w:val="en-US"/>
        </w:rPr>
        <w:t xml:space="preserve">Beyond Westminster: A global perspective on public governance and accounts. – </w:t>
      </w:r>
      <w:r w:rsidR="00275F49" w:rsidRPr="00170F0D">
        <w:rPr>
          <w:sz w:val="28"/>
          <w:szCs w:val="28"/>
          <w:lang w:val="en-US"/>
        </w:rPr>
        <w:t xml:space="preserve">Ottawa, </w:t>
      </w:r>
      <w:r w:rsidRPr="00170F0D">
        <w:rPr>
          <w:sz w:val="28"/>
          <w:szCs w:val="28"/>
          <w:lang w:val="en-US"/>
        </w:rPr>
        <w:t xml:space="preserve">2018. – </w:t>
      </w:r>
      <w:r w:rsidR="00275F49" w:rsidRPr="00170F0D">
        <w:rPr>
          <w:sz w:val="28"/>
          <w:szCs w:val="28"/>
          <w:lang w:val="en-US"/>
        </w:rPr>
        <w:t>P</w:t>
      </w:r>
      <w:r w:rsidRPr="00170F0D">
        <w:rPr>
          <w:sz w:val="28"/>
          <w:szCs w:val="28"/>
          <w:lang w:val="en-US"/>
        </w:rPr>
        <w:t>. 40-57.</w:t>
      </w:r>
    </w:p>
    <w:p w14:paraId="3836980A" w14:textId="51A01499"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Jansson A. Global financial reporting convergence: A study of the adoption of International Financial Reporting Standards by the Swedish accountancy profession //</w:t>
      </w:r>
      <w:r w:rsidR="00275F49" w:rsidRPr="00170F0D">
        <w:rPr>
          <w:sz w:val="28"/>
          <w:szCs w:val="28"/>
          <w:lang w:val="en-US"/>
        </w:rPr>
        <w:t xml:space="preserve"> </w:t>
      </w:r>
      <w:r w:rsidRPr="00170F0D">
        <w:rPr>
          <w:sz w:val="28"/>
          <w:szCs w:val="28"/>
          <w:lang w:val="en-US"/>
        </w:rPr>
        <w:t xml:space="preserve">Competition &amp; change. – 2020. – </w:t>
      </w:r>
      <w:r w:rsidR="00275F49" w:rsidRPr="00170F0D">
        <w:rPr>
          <w:sz w:val="28"/>
          <w:szCs w:val="28"/>
          <w:lang w:val="en-US"/>
        </w:rPr>
        <w:t>Vol.</w:t>
      </w:r>
      <w:r w:rsidRPr="00170F0D">
        <w:rPr>
          <w:sz w:val="28"/>
          <w:szCs w:val="28"/>
          <w:lang w:val="en-US"/>
        </w:rPr>
        <w:t xml:space="preserve"> 24</w:t>
      </w:r>
      <w:r w:rsidR="00275F49" w:rsidRPr="00170F0D">
        <w:rPr>
          <w:sz w:val="28"/>
          <w:szCs w:val="28"/>
          <w:lang w:val="en-US"/>
        </w:rPr>
        <w:t>, Issue</w:t>
      </w:r>
      <w:r w:rsidRPr="00170F0D">
        <w:rPr>
          <w:sz w:val="28"/>
          <w:szCs w:val="28"/>
          <w:lang w:val="en-US"/>
        </w:rPr>
        <w:t xml:space="preserve"> 5. – </w:t>
      </w:r>
      <w:r w:rsidR="00275F49" w:rsidRPr="00170F0D">
        <w:rPr>
          <w:sz w:val="28"/>
          <w:szCs w:val="28"/>
          <w:lang w:val="en-US"/>
        </w:rPr>
        <w:t>P</w:t>
      </w:r>
      <w:r w:rsidRPr="00170F0D">
        <w:rPr>
          <w:sz w:val="28"/>
          <w:szCs w:val="28"/>
          <w:lang w:val="en-US"/>
        </w:rPr>
        <w:t>. 429-449.</w:t>
      </w:r>
    </w:p>
    <w:p w14:paraId="2173875C" w14:textId="2E331F27"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Azuma N. The role of the supreme audit institution in NPM: international trend //</w:t>
      </w:r>
      <w:r w:rsidR="00275F49" w:rsidRPr="00170F0D">
        <w:rPr>
          <w:sz w:val="28"/>
          <w:szCs w:val="28"/>
          <w:lang w:val="en-US"/>
        </w:rPr>
        <w:t xml:space="preserve"> </w:t>
      </w:r>
      <w:r w:rsidRPr="00170F0D">
        <w:rPr>
          <w:sz w:val="28"/>
          <w:szCs w:val="28"/>
          <w:lang w:val="en-US"/>
        </w:rPr>
        <w:t xml:space="preserve">Government Auditing Review. – 2003. – </w:t>
      </w:r>
      <w:r w:rsidR="00275F49" w:rsidRPr="00170F0D">
        <w:rPr>
          <w:sz w:val="28"/>
          <w:szCs w:val="28"/>
          <w:lang w:val="en-US"/>
        </w:rPr>
        <w:t>Vol</w:t>
      </w:r>
      <w:r w:rsidRPr="00170F0D">
        <w:rPr>
          <w:sz w:val="28"/>
          <w:szCs w:val="28"/>
          <w:lang w:val="en-US"/>
        </w:rPr>
        <w:t>. 10</w:t>
      </w:r>
      <w:r w:rsidR="00275F49" w:rsidRPr="00170F0D">
        <w:rPr>
          <w:sz w:val="28"/>
          <w:szCs w:val="28"/>
          <w:lang w:val="en-US"/>
        </w:rPr>
        <w:t xml:space="preserve">, Issue </w:t>
      </w:r>
      <w:r w:rsidRPr="00170F0D">
        <w:rPr>
          <w:sz w:val="28"/>
          <w:szCs w:val="28"/>
          <w:lang w:val="en-US"/>
        </w:rPr>
        <w:t xml:space="preserve">1. – </w:t>
      </w:r>
      <w:r w:rsidR="00275F49" w:rsidRPr="00170F0D">
        <w:rPr>
          <w:sz w:val="28"/>
          <w:szCs w:val="28"/>
          <w:lang w:val="en-US"/>
        </w:rPr>
        <w:t>P</w:t>
      </w:r>
      <w:r w:rsidRPr="00170F0D">
        <w:rPr>
          <w:sz w:val="28"/>
          <w:szCs w:val="28"/>
          <w:lang w:val="en-US"/>
        </w:rPr>
        <w:t>. 85-106.</w:t>
      </w:r>
    </w:p>
    <w:p w14:paraId="681C9216" w14:textId="531B8C18" w:rsidR="006E58EF" w:rsidRPr="00170F0D" w:rsidRDefault="006E58EF" w:rsidP="00BD6FCE">
      <w:pPr>
        <w:pStyle w:val="a5"/>
        <w:numPr>
          <w:ilvl w:val="0"/>
          <w:numId w:val="34"/>
        </w:numPr>
        <w:tabs>
          <w:tab w:val="left" w:pos="1134"/>
          <w:tab w:val="left" w:pos="1276"/>
        </w:tabs>
        <w:ind w:left="0" w:right="21" w:firstLine="709"/>
        <w:jc w:val="both"/>
        <w:rPr>
          <w:sz w:val="28"/>
          <w:szCs w:val="28"/>
          <w:lang w:val="en-US"/>
        </w:rPr>
      </w:pPr>
      <w:r w:rsidRPr="00170F0D">
        <w:rPr>
          <w:sz w:val="28"/>
          <w:szCs w:val="28"/>
          <w:lang w:val="en-US"/>
        </w:rPr>
        <w:t>Cooke T. E. The evolution of financial reporting in Japan: a shame culture perspective //</w:t>
      </w:r>
      <w:r w:rsidR="00275F49" w:rsidRPr="00170F0D">
        <w:rPr>
          <w:sz w:val="28"/>
          <w:szCs w:val="28"/>
          <w:lang w:val="en-US"/>
        </w:rPr>
        <w:t xml:space="preserve"> </w:t>
      </w:r>
      <w:r w:rsidRPr="00170F0D">
        <w:rPr>
          <w:sz w:val="28"/>
          <w:szCs w:val="28"/>
          <w:lang w:val="en-US"/>
        </w:rPr>
        <w:t xml:space="preserve">Accounting, Business &amp; Financial History. – 1991. – </w:t>
      </w:r>
      <w:r w:rsidR="00275F49" w:rsidRPr="00170F0D">
        <w:rPr>
          <w:sz w:val="28"/>
          <w:szCs w:val="28"/>
          <w:lang w:val="en-US"/>
        </w:rPr>
        <w:t>Vol.</w:t>
      </w:r>
      <w:r w:rsidRPr="00170F0D">
        <w:rPr>
          <w:sz w:val="28"/>
          <w:szCs w:val="28"/>
          <w:lang w:val="en-US"/>
        </w:rPr>
        <w:t xml:space="preserve"> 1</w:t>
      </w:r>
      <w:r w:rsidR="00275F49" w:rsidRPr="00170F0D">
        <w:rPr>
          <w:sz w:val="28"/>
          <w:szCs w:val="28"/>
          <w:lang w:val="en-US"/>
        </w:rPr>
        <w:t>,</w:t>
      </w:r>
      <w:r w:rsidRPr="00170F0D">
        <w:rPr>
          <w:sz w:val="28"/>
          <w:szCs w:val="28"/>
          <w:lang w:val="en-US"/>
        </w:rPr>
        <w:t xml:space="preserve"> </w:t>
      </w:r>
      <w:r w:rsidR="00275F49" w:rsidRPr="00170F0D">
        <w:rPr>
          <w:sz w:val="28"/>
          <w:szCs w:val="28"/>
          <w:lang w:val="en-US"/>
        </w:rPr>
        <w:t>Issue 3. – P</w:t>
      </w:r>
      <w:r w:rsidRPr="00170F0D">
        <w:rPr>
          <w:sz w:val="28"/>
          <w:szCs w:val="28"/>
          <w:lang w:val="en-US"/>
        </w:rPr>
        <w:t>. 251-277.</w:t>
      </w:r>
    </w:p>
    <w:p w14:paraId="2B1D42A4" w14:textId="019F38DA" w:rsidR="006E58EF" w:rsidRPr="00170F0D" w:rsidRDefault="006E58EF" w:rsidP="00BD6FCE">
      <w:pPr>
        <w:pStyle w:val="a5"/>
        <w:numPr>
          <w:ilvl w:val="0"/>
          <w:numId w:val="34"/>
        </w:numPr>
        <w:tabs>
          <w:tab w:val="left" w:pos="1134"/>
          <w:tab w:val="left" w:pos="1276"/>
        </w:tabs>
        <w:ind w:left="0" w:right="21" w:firstLine="709"/>
        <w:jc w:val="both"/>
        <w:rPr>
          <w:rFonts w:eastAsia="MS Mincho"/>
          <w:sz w:val="28"/>
          <w:szCs w:val="28"/>
        </w:rPr>
      </w:pPr>
      <w:r w:rsidRPr="00170F0D">
        <w:rPr>
          <w:rFonts w:eastAsia="MS Mincho"/>
          <w:sz w:val="28"/>
          <w:szCs w:val="28"/>
        </w:rPr>
        <w:t>Ыбырайым Н., Жаныбаева З., Алиева А. Сертификация государственных аудиторов в Республике Казахстан: проблемы и направления совершенствования //</w:t>
      </w:r>
      <w:r w:rsidR="00275F49" w:rsidRPr="00170F0D">
        <w:rPr>
          <w:rFonts w:eastAsia="MS Mincho"/>
          <w:sz w:val="28"/>
          <w:szCs w:val="28"/>
        </w:rPr>
        <w:t xml:space="preserve"> </w:t>
      </w:r>
      <w:r w:rsidRPr="00170F0D">
        <w:rPr>
          <w:rFonts w:eastAsia="MS Mincho"/>
          <w:sz w:val="28"/>
          <w:szCs w:val="28"/>
        </w:rPr>
        <w:t>Мемлекеттік аудит</w:t>
      </w:r>
      <w:r w:rsidR="00275F49" w:rsidRPr="00170F0D">
        <w:rPr>
          <w:rFonts w:eastAsia="MS Mincho"/>
          <w:sz w:val="28"/>
          <w:szCs w:val="28"/>
        </w:rPr>
        <w:t xml:space="preserve"> </w:t>
      </w:r>
      <w:r w:rsidRPr="00170F0D">
        <w:rPr>
          <w:rFonts w:eastAsia="MS Mincho"/>
          <w:sz w:val="28"/>
          <w:szCs w:val="28"/>
        </w:rPr>
        <w:t>–</w:t>
      </w:r>
      <w:r w:rsidR="00275F49" w:rsidRPr="00170F0D">
        <w:rPr>
          <w:rFonts w:eastAsia="MS Mincho"/>
          <w:sz w:val="28"/>
          <w:szCs w:val="28"/>
        </w:rPr>
        <w:t xml:space="preserve"> </w:t>
      </w:r>
      <w:r w:rsidRPr="00170F0D">
        <w:rPr>
          <w:rFonts w:eastAsia="MS Mincho"/>
          <w:sz w:val="28"/>
          <w:szCs w:val="28"/>
        </w:rPr>
        <w:t>Государственный аудит. – 2024. – Т.</w:t>
      </w:r>
      <w:r w:rsidR="00275F49" w:rsidRPr="00170F0D">
        <w:rPr>
          <w:rFonts w:eastAsia="MS Mincho"/>
          <w:sz w:val="28"/>
          <w:szCs w:val="28"/>
        </w:rPr>
        <w:t> </w:t>
      </w:r>
      <w:r w:rsidRPr="00170F0D">
        <w:rPr>
          <w:rFonts w:eastAsia="MS Mincho"/>
          <w:sz w:val="28"/>
          <w:szCs w:val="28"/>
        </w:rPr>
        <w:t>62</w:t>
      </w:r>
      <w:r w:rsidR="00275F49" w:rsidRPr="00170F0D">
        <w:rPr>
          <w:rFonts w:eastAsia="MS Mincho"/>
          <w:sz w:val="28"/>
          <w:szCs w:val="28"/>
        </w:rPr>
        <w:t>,</w:t>
      </w:r>
      <w:r w:rsidRPr="00170F0D">
        <w:rPr>
          <w:rFonts w:eastAsia="MS Mincho"/>
          <w:sz w:val="28"/>
          <w:szCs w:val="28"/>
        </w:rPr>
        <w:t xml:space="preserve"> №1. – С. 50-63.</w:t>
      </w:r>
    </w:p>
    <w:p w14:paraId="1C924F98" w14:textId="274FB57C" w:rsidR="006E58EF" w:rsidRPr="00170F0D" w:rsidRDefault="006E58EF" w:rsidP="00BD6FCE">
      <w:pPr>
        <w:pStyle w:val="a5"/>
        <w:numPr>
          <w:ilvl w:val="0"/>
          <w:numId w:val="34"/>
        </w:numPr>
        <w:tabs>
          <w:tab w:val="left" w:pos="1134"/>
          <w:tab w:val="left" w:pos="1276"/>
        </w:tabs>
        <w:ind w:left="0" w:right="21" w:firstLine="709"/>
        <w:jc w:val="both"/>
        <w:rPr>
          <w:rFonts w:eastAsia="MS Mincho"/>
          <w:sz w:val="28"/>
          <w:szCs w:val="28"/>
        </w:rPr>
      </w:pPr>
      <w:r w:rsidRPr="00170F0D">
        <w:rPr>
          <w:rFonts w:eastAsia="MS Mincho"/>
          <w:sz w:val="28"/>
          <w:szCs w:val="28"/>
        </w:rPr>
        <w:t xml:space="preserve">Заключение к отчету правительства Республики Казахстан об исполнении республиканского бюджета за 2022 год </w:t>
      </w:r>
      <w:r w:rsidR="00275F49" w:rsidRPr="00170F0D">
        <w:rPr>
          <w:rFonts w:eastAsia="MS Mincho"/>
          <w:sz w:val="28"/>
          <w:szCs w:val="28"/>
        </w:rPr>
        <w:t xml:space="preserve">// </w:t>
      </w:r>
      <w:hyperlink r:id="rId176" w:history="1">
        <w:r w:rsidR="00275F49" w:rsidRPr="00170F0D">
          <w:rPr>
            <w:rStyle w:val="a7"/>
            <w:rFonts w:eastAsia="MS Mincho"/>
            <w:color w:val="auto"/>
            <w:sz w:val="28"/>
            <w:szCs w:val="28"/>
            <w:u w:val="none"/>
          </w:rPr>
          <w:t>https://www.gov.kz/memleket/entities/esep/documents/details/485211?.</w:t>
        </w:r>
      </w:hyperlink>
      <w:r w:rsidRPr="00170F0D">
        <w:rPr>
          <w:rFonts w:eastAsia="MS Mincho"/>
          <w:sz w:val="28"/>
          <w:szCs w:val="28"/>
        </w:rPr>
        <w:t xml:space="preserve"> </w:t>
      </w:r>
      <w:r w:rsidR="0023650D" w:rsidRPr="00170F0D">
        <w:rPr>
          <w:rFonts w:eastAsia="MS Mincho"/>
          <w:bCs/>
          <w:sz w:val="28"/>
          <w:szCs w:val="28"/>
          <w:lang w:val="kk-KZ"/>
        </w:rPr>
        <w:t>11.07.2023.</w:t>
      </w:r>
    </w:p>
    <w:p w14:paraId="34042EAB" w14:textId="5F874FB5" w:rsidR="006E58EF" w:rsidRPr="00170F0D" w:rsidRDefault="006E58EF" w:rsidP="00BD6FCE">
      <w:pPr>
        <w:pStyle w:val="a5"/>
        <w:numPr>
          <w:ilvl w:val="0"/>
          <w:numId w:val="34"/>
        </w:numPr>
        <w:tabs>
          <w:tab w:val="left" w:pos="1134"/>
          <w:tab w:val="left" w:pos="1276"/>
        </w:tabs>
        <w:ind w:left="0" w:right="21" w:firstLine="709"/>
        <w:jc w:val="both"/>
        <w:rPr>
          <w:rFonts w:eastAsia="MS Mincho"/>
          <w:sz w:val="28"/>
          <w:szCs w:val="28"/>
        </w:rPr>
      </w:pPr>
      <w:r w:rsidRPr="00170F0D">
        <w:rPr>
          <w:rFonts w:eastAsia="MS Mincho"/>
          <w:sz w:val="28"/>
          <w:szCs w:val="28"/>
        </w:rPr>
        <w:t>Закон Республики Казахстан</w:t>
      </w:r>
      <w:r w:rsidR="00922BD9" w:rsidRPr="00170F0D">
        <w:rPr>
          <w:rFonts w:eastAsia="MS Mincho"/>
          <w:sz w:val="28"/>
          <w:szCs w:val="28"/>
        </w:rPr>
        <w:t>.</w:t>
      </w:r>
      <w:r w:rsidRPr="00170F0D">
        <w:rPr>
          <w:rFonts w:eastAsia="MS Mincho"/>
          <w:sz w:val="28"/>
          <w:szCs w:val="28"/>
        </w:rPr>
        <w:t xml:space="preserve"> О республиканском бюджете на 2022</w:t>
      </w:r>
      <w:r w:rsidR="00922BD9" w:rsidRPr="00170F0D">
        <w:rPr>
          <w:rFonts w:eastAsia="MS Mincho"/>
          <w:sz w:val="28"/>
          <w:szCs w:val="28"/>
        </w:rPr>
        <w:t>-</w:t>
      </w:r>
      <w:r w:rsidRPr="00170F0D">
        <w:rPr>
          <w:rFonts w:eastAsia="MS Mincho"/>
          <w:sz w:val="28"/>
          <w:szCs w:val="28"/>
        </w:rPr>
        <w:t>2024 годы</w:t>
      </w:r>
      <w:r w:rsidR="00922BD9" w:rsidRPr="00170F0D">
        <w:rPr>
          <w:rFonts w:eastAsia="MS Mincho"/>
          <w:sz w:val="28"/>
          <w:szCs w:val="28"/>
        </w:rPr>
        <w:t xml:space="preserve">: принят </w:t>
      </w:r>
      <w:r w:rsidRPr="00170F0D">
        <w:rPr>
          <w:rFonts w:eastAsia="MS Mincho"/>
          <w:sz w:val="28"/>
          <w:szCs w:val="28"/>
        </w:rPr>
        <w:t>2 декабря 2021 года</w:t>
      </w:r>
      <w:r w:rsidR="00922BD9" w:rsidRPr="00170F0D">
        <w:rPr>
          <w:rFonts w:eastAsia="MS Mincho"/>
          <w:sz w:val="28"/>
          <w:szCs w:val="28"/>
        </w:rPr>
        <w:t>,</w:t>
      </w:r>
      <w:r w:rsidRPr="00170F0D">
        <w:rPr>
          <w:rFonts w:eastAsia="MS Mincho"/>
          <w:sz w:val="28"/>
          <w:szCs w:val="28"/>
        </w:rPr>
        <w:t xml:space="preserve"> №77-VII ЗРК</w:t>
      </w:r>
      <w:r w:rsidR="00922BD9" w:rsidRPr="00170F0D">
        <w:rPr>
          <w:rFonts w:eastAsia="MS Mincho"/>
          <w:sz w:val="28"/>
          <w:szCs w:val="28"/>
        </w:rPr>
        <w:t xml:space="preserve"> //</w:t>
      </w:r>
      <w:r w:rsidR="0023650D" w:rsidRPr="00170F0D">
        <w:rPr>
          <w:rFonts w:eastAsia="MS Mincho"/>
          <w:sz w:val="28"/>
          <w:szCs w:val="28"/>
        </w:rPr>
        <w:t xml:space="preserve"> </w:t>
      </w:r>
      <w:hyperlink r:id="rId177" w:history="1">
        <w:r w:rsidR="0023650D" w:rsidRPr="00170F0D">
          <w:rPr>
            <w:rStyle w:val="a7"/>
            <w:rFonts w:eastAsia="MS Mincho"/>
            <w:color w:val="000000" w:themeColor="text1"/>
            <w:sz w:val="28"/>
            <w:szCs w:val="28"/>
            <w:u w:val="none"/>
          </w:rPr>
          <w:t>https://adilet.zan.kz/rus/docs/Z2100000077</w:t>
        </w:r>
      </w:hyperlink>
      <w:r w:rsidR="00922BD9" w:rsidRPr="00170F0D">
        <w:rPr>
          <w:rStyle w:val="a7"/>
          <w:rFonts w:eastAsia="MS Mincho"/>
          <w:color w:val="000000" w:themeColor="text1"/>
          <w:sz w:val="28"/>
          <w:szCs w:val="28"/>
          <w:u w:val="none"/>
        </w:rPr>
        <w:t>.</w:t>
      </w:r>
      <w:r w:rsidR="0023650D" w:rsidRPr="00170F0D">
        <w:rPr>
          <w:rFonts w:eastAsia="MS Mincho"/>
          <w:color w:val="000000" w:themeColor="text1"/>
          <w:sz w:val="28"/>
          <w:szCs w:val="28"/>
        </w:rPr>
        <w:t xml:space="preserve"> </w:t>
      </w:r>
      <w:r w:rsidR="0023650D" w:rsidRPr="00170F0D">
        <w:rPr>
          <w:rFonts w:eastAsia="MS Mincho"/>
          <w:bCs/>
          <w:color w:val="000000" w:themeColor="text1"/>
          <w:sz w:val="28"/>
          <w:szCs w:val="28"/>
          <w:lang w:val="kk-KZ"/>
        </w:rPr>
        <w:t>11.07.2023.</w:t>
      </w:r>
    </w:p>
    <w:p w14:paraId="1F7F35A8" w14:textId="5118180D" w:rsidR="006E58EF" w:rsidRPr="00170F0D" w:rsidRDefault="006E58EF" w:rsidP="00BD6FCE">
      <w:pPr>
        <w:pStyle w:val="a5"/>
        <w:numPr>
          <w:ilvl w:val="0"/>
          <w:numId w:val="34"/>
        </w:numPr>
        <w:tabs>
          <w:tab w:val="left" w:pos="1134"/>
          <w:tab w:val="left" w:pos="1276"/>
        </w:tabs>
        <w:ind w:left="0" w:right="21" w:firstLine="709"/>
        <w:jc w:val="both"/>
        <w:rPr>
          <w:rFonts w:eastAsia="MS Mincho"/>
          <w:sz w:val="28"/>
          <w:szCs w:val="28"/>
          <w:lang w:val="en-US"/>
        </w:rPr>
      </w:pPr>
      <w:r w:rsidRPr="00170F0D">
        <w:rPr>
          <w:color w:val="222222"/>
          <w:sz w:val="28"/>
          <w:szCs w:val="28"/>
          <w:shd w:val="clear" w:color="auto" w:fill="FFFFFF"/>
          <w:lang w:val="en-US"/>
        </w:rPr>
        <w:t>Shakharova A., Beisenova L., Aliyeva</w:t>
      </w:r>
      <w:r w:rsidR="00275F49" w:rsidRPr="00170F0D">
        <w:rPr>
          <w:color w:val="222222"/>
          <w:sz w:val="28"/>
          <w:szCs w:val="28"/>
          <w:shd w:val="clear" w:color="auto" w:fill="FFFFFF"/>
          <w:lang w:val="en-US"/>
        </w:rPr>
        <w:t xml:space="preserve"> </w:t>
      </w:r>
      <w:r w:rsidRPr="00170F0D">
        <w:rPr>
          <w:color w:val="222222"/>
          <w:sz w:val="28"/>
          <w:szCs w:val="28"/>
          <w:shd w:val="clear" w:color="auto" w:fill="FFFFFF"/>
          <w:lang w:val="en-US"/>
        </w:rPr>
        <w:t>A.</w:t>
      </w:r>
      <w:r w:rsidR="00DC5D59" w:rsidRPr="00170F0D">
        <w:rPr>
          <w:sz w:val="28"/>
          <w:szCs w:val="28"/>
          <w:lang w:val="en-US"/>
        </w:rPr>
        <w:t>, Temirkhanov, Z.</w:t>
      </w:r>
      <w:r w:rsidR="00275F49" w:rsidRPr="00170F0D">
        <w:rPr>
          <w:lang w:val="en-US"/>
        </w:rPr>
        <w:t xml:space="preserve"> </w:t>
      </w:r>
      <w:r w:rsidRPr="00170F0D">
        <w:rPr>
          <w:color w:val="222222"/>
          <w:sz w:val="28"/>
          <w:szCs w:val="28"/>
          <w:shd w:val="clear" w:color="auto" w:fill="FFFFFF"/>
          <w:lang w:val="en-US"/>
        </w:rPr>
        <w:t>Performance audit of state planning in accordance with the principles of the budget system //</w:t>
      </w:r>
      <w:r w:rsidR="00922BD9" w:rsidRPr="00170F0D">
        <w:rPr>
          <w:color w:val="222222"/>
          <w:sz w:val="28"/>
          <w:szCs w:val="28"/>
          <w:shd w:val="clear" w:color="auto" w:fill="FFFFFF"/>
          <w:lang w:val="en-US"/>
        </w:rPr>
        <w:t xml:space="preserve"> </w:t>
      </w:r>
      <w:r w:rsidRPr="00170F0D">
        <w:rPr>
          <w:color w:val="222222"/>
          <w:sz w:val="28"/>
          <w:szCs w:val="28"/>
          <w:shd w:val="clear" w:color="auto" w:fill="FFFFFF"/>
          <w:lang w:val="en-US"/>
        </w:rPr>
        <w:t xml:space="preserve">Polish Journal of Management Studies. – 2022. – </w:t>
      </w:r>
      <w:r w:rsidR="00275F49" w:rsidRPr="00170F0D">
        <w:rPr>
          <w:color w:val="222222"/>
          <w:sz w:val="28"/>
          <w:szCs w:val="28"/>
          <w:shd w:val="clear" w:color="auto" w:fill="FFFFFF"/>
          <w:lang w:val="en-US"/>
        </w:rPr>
        <w:t>Vol.</w:t>
      </w:r>
      <w:r w:rsidRPr="00170F0D">
        <w:rPr>
          <w:color w:val="222222"/>
          <w:sz w:val="28"/>
          <w:szCs w:val="28"/>
          <w:shd w:val="clear" w:color="auto" w:fill="FFFFFF"/>
          <w:lang w:val="en-US"/>
        </w:rPr>
        <w:t xml:space="preserve"> 25</w:t>
      </w:r>
      <w:r w:rsidR="00275F49" w:rsidRPr="00170F0D">
        <w:rPr>
          <w:color w:val="222222"/>
          <w:sz w:val="28"/>
          <w:szCs w:val="28"/>
          <w:shd w:val="clear" w:color="auto" w:fill="FFFFFF"/>
          <w:lang w:val="en-US"/>
        </w:rPr>
        <w:t>, Issue 2. – P. 282-294.</w:t>
      </w:r>
    </w:p>
    <w:p w14:paraId="6E3A3835" w14:textId="23397F1A" w:rsidR="006E58EF" w:rsidRPr="00170F0D" w:rsidRDefault="00922BD9" w:rsidP="00BD6FCE">
      <w:pPr>
        <w:pStyle w:val="a5"/>
        <w:widowControl w:val="0"/>
        <w:numPr>
          <w:ilvl w:val="0"/>
          <w:numId w:val="34"/>
        </w:numPr>
        <w:tabs>
          <w:tab w:val="left" w:pos="1134"/>
          <w:tab w:val="left" w:pos="1211"/>
          <w:tab w:val="left" w:pos="1276"/>
        </w:tabs>
        <w:autoSpaceDE w:val="0"/>
        <w:autoSpaceDN w:val="0"/>
        <w:ind w:left="0" w:right="21" w:firstLine="709"/>
        <w:jc w:val="both"/>
        <w:rPr>
          <w:color w:val="000000" w:themeColor="text1"/>
          <w:sz w:val="28"/>
        </w:rPr>
      </w:pPr>
      <w:r w:rsidRPr="00170F0D">
        <w:rPr>
          <w:sz w:val="28"/>
          <w:lang w:val="en-US"/>
        </w:rPr>
        <w:t xml:space="preserve"> </w:t>
      </w:r>
      <w:r w:rsidR="006E58EF" w:rsidRPr="00170F0D">
        <w:rPr>
          <w:sz w:val="28"/>
        </w:rPr>
        <w:t xml:space="preserve">Министерство финансов Республики Казахстан // </w:t>
      </w:r>
      <w:hyperlink r:id="rId178">
        <w:r w:rsidR="006E58EF" w:rsidRPr="00170F0D">
          <w:rPr>
            <w:color w:val="000000" w:themeColor="text1"/>
            <w:sz w:val="28"/>
          </w:rPr>
          <w:t>https://www.gov.kz/</w:t>
        </w:r>
      </w:hyperlink>
      <w:r w:rsidR="006E58EF" w:rsidRPr="00170F0D">
        <w:rPr>
          <w:color w:val="000000" w:themeColor="text1"/>
          <w:spacing w:val="1"/>
          <w:sz w:val="28"/>
        </w:rPr>
        <w:t xml:space="preserve"> </w:t>
      </w:r>
      <w:r w:rsidR="006E58EF" w:rsidRPr="00170F0D">
        <w:rPr>
          <w:color w:val="000000" w:themeColor="text1"/>
          <w:sz w:val="28"/>
        </w:rPr>
        <w:t>memleket/entities/minfin/.</w:t>
      </w:r>
      <w:r w:rsidRPr="00170F0D">
        <w:rPr>
          <w:color w:val="000000" w:themeColor="text1"/>
          <w:sz w:val="28"/>
        </w:rPr>
        <w:t xml:space="preserve"> </w:t>
      </w:r>
      <w:r w:rsidR="006E58EF" w:rsidRPr="00170F0D">
        <w:rPr>
          <w:color w:val="000000" w:themeColor="text1"/>
          <w:sz w:val="28"/>
        </w:rPr>
        <w:t>10.06.2023.</w:t>
      </w:r>
    </w:p>
    <w:p w14:paraId="47E0C50F" w14:textId="7F2F3165" w:rsidR="00AD5849" w:rsidRPr="00170F0D" w:rsidRDefault="00922BD9" w:rsidP="00BD6FCE">
      <w:pPr>
        <w:pStyle w:val="a5"/>
        <w:numPr>
          <w:ilvl w:val="0"/>
          <w:numId w:val="34"/>
        </w:numPr>
        <w:tabs>
          <w:tab w:val="left" w:pos="1134"/>
          <w:tab w:val="left" w:pos="1276"/>
        </w:tabs>
        <w:ind w:left="0" w:right="21" w:firstLine="709"/>
        <w:jc w:val="both"/>
        <w:rPr>
          <w:rFonts w:eastAsia="MS Mincho"/>
          <w:color w:val="000000" w:themeColor="text1"/>
          <w:sz w:val="28"/>
          <w:szCs w:val="28"/>
        </w:rPr>
      </w:pPr>
      <w:r w:rsidRPr="00170F0D">
        <w:rPr>
          <w:rFonts w:eastAsia="MS Mincho"/>
          <w:color w:val="000000" w:themeColor="text1"/>
          <w:sz w:val="28"/>
          <w:szCs w:val="28"/>
        </w:rPr>
        <w:t xml:space="preserve"> </w:t>
      </w:r>
      <w:r w:rsidR="00DC5D59" w:rsidRPr="00170F0D">
        <w:rPr>
          <w:rFonts w:eastAsia="MS Mincho"/>
          <w:color w:val="000000" w:themeColor="text1"/>
          <w:sz w:val="28"/>
          <w:szCs w:val="28"/>
        </w:rPr>
        <w:t xml:space="preserve">Алиева, А., Никифорова </w:t>
      </w:r>
      <w:r w:rsidR="00DC5D59" w:rsidRPr="00170F0D">
        <w:rPr>
          <w:rFonts w:eastAsia="MS Mincho"/>
          <w:color w:val="000000" w:themeColor="text1"/>
          <w:sz w:val="28"/>
          <w:szCs w:val="28"/>
          <w:lang w:val="en-US"/>
        </w:rPr>
        <w:t>E</w:t>
      </w:r>
      <w:r w:rsidR="00DC5D59" w:rsidRPr="00170F0D">
        <w:rPr>
          <w:rFonts w:eastAsia="MS Mincho"/>
          <w:color w:val="000000" w:themeColor="text1"/>
          <w:sz w:val="28"/>
          <w:szCs w:val="28"/>
        </w:rPr>
        <w:t xml:space="preserve">., &amp; Абжалова </w:t>
      </w:r>
      <w:r w:rsidR="00DC5D59" w:rsidRPr="00170F0D">
        <w:rPr>
          <w:rFonts w:eastAsia="MS Mincho"/>
          <w:color w:val="000000" w:themeColor="text1"/>
          <w:sz w:val="28"/>
          <w:szCs w:val="28"/>
          <w:lang w:val="en-US"/>
        </w:rPr>
        <w:t>B</w:t>
      </w:r>
      <w:r w:rsidR="00DC5D59" w:rsidRPr="00170F0D">
        <w:rPr>
          <w:rFonts w:eastAsia="MS Mincho"/>
          <w:color w:val="000000" w:themeColor="text1"/>
          <w:sz w:val="28"/>
          <w:szCs w:val="28"/>
        </w:rPr>
        <w:t xml:space="preserve">. (2024). Развитие аудита консолидированной финансовой отчетности республиканского бюджета. экономическая серия вестника Евразийского национального университета имени Л.Н. Гумилева, (1), 294–308. </w:t>
      </w:r>
      <w:r w:rsidR="00DC5D59" w:rsidRPr="00170F0D">
        <w:rPr>
          <w:rFonts w:eastAsia="MS Mincho"/>
          <w:color w:val="000000" w:themeColor="text1"/>
          <w:sz w:val="28"/>
          <w:szCs w:val="28"/>
          <w:lang w:val="en-US"/>
        </w:rPr>
        <w:t>https</w:t>
      </w:r>
      <w:r w:rsidR="00DC5D59" w:rsidRPr="00170F0D">
        <w:rPr>
          <w:rFonts w:eastAsia="MS Mincho"/>
          <w:color w:val="000000" w:themeColor="text1"/>
          <w:sz w:val="28"/>
          <w:szCs w:val="28"/>
        </w:rPr>
        <w:t>://</w:t>
      </w:r>
      <w:r w:rsidR="00DC5D59" w:rsidRPr="00170F0D">
        <w:rPr>
          <w:rFonts w:eastAsia="MS Mincho"/>
          <w:color w:val="000000" w:themeColor="text1"/>
          <w:sz w:val="28"/>
          <w:szCs w:val="28"/>
          <w:lang w:val="en-US"/>
        </w:rPr>
        <w:t>doi</w:t>
      </w:r>
      <w:r w:rsidR="00DC5D59" w:rsidRPr="00170F0D">
        <w:rPr>
          <w:rFonts w:eastAsia="MS Mincho"/>
          <w:color w:val="000000" w:themeColor="text1"/>
          <w:sz w:val="28"/>
          <w:szCs w:val="28"/>
        </w:rPr>
        <w:t>.</w:t>
      </w:r>
      <w:r w:rsidR="00DC5D59" w:rsidRPr="00170F0D">
        <w:rPr>
          <w:rFonts w:eastAsia="MS Mincho"/>
          <w:color w:val="000000" w:themeColor="text1"/>
          <w:sz w:val="28"/>
          <w:szCs w:val="28"/>
          <w:lang w:val="en-US"/>
        </w:rPr>
        <w:t>org</w:t>
      </w:r>
      <w:r w:rsidR="00DC5D59" w:rsidRPr="00170F0D">
        <w:rPr>
          <w:rFonts w:eastAsia="MS Mincho"/>
          <w:color w:val="000000" w:themeColor="text1"/>
          <w:sz w:val="28"/>
          <w:szCs w:val="28"/>
        </w:rPr>
        <w:t>/10.32523/2789-4320-2024-1-294-308</w:t>
      </w:r>
    </w:p>
    <w:p w14:paraId="5B8B2AE3" w14:textId="7A0630E7" w:rsidR="006E58EF" w:rsidRPr="00170F0D" w:rsidRDefault="00AD5849" w:rsidP="00BD6FCE">
      <w:pPr>
        <w:pStyle w:val="a5"/>
        <w:numPr>
          <w:ilvl w:val="0"/>
          <w:numId w:val="34"/>
        </w:numPr>
        <w:tabs>
          <w:tab w:val="left" w:pos="1134"/>
          <w:tab w:val="left" w:pos="1276"/>
        </w:tabs>
        <w:ind w:left="0" w:right="21" w:firstLine="709"/>
        <w:jc w:val="both"/>
        <w:rPr>
          <w:rFonts w:eastAsia="MS Mincho"/>
          <w:color w:val="000000" w:themeColor="text1"/>
          <w:sz w:val="28"/>
          <w:szCs w:val="28"/>
          <w:lang w:val="en-US"/>
        </w:rPr>
      </w:pPr>
      <w:r w:rsidRPr="00170F0D">
        <w:rPr>
          <w:rFonts w:eastAsia="MS Mincho"/>
          <w:color w:val="000000" w:themeColor="text1"/>
          <w:sz w:val="28"/>
          <w:szCs w:val="28"/>
        </w:rPr>
        <w:t xml:space="preserve"> </w:t>
      </w:r>
      <w:r w:rsidR="006E58EF" w:rsidRPr="00170F0D">
        <w:rPr>
          <w:rFonts w:eastAsia="MS Mincho"/>
          <w:color w:val="000000" w:themeColor="text1"/>
          <w:sz w:val="28"/>
          <w:szCs w:val="28"/>
          <w:lang w:val="en-US"/>
        </w:rPr>
        <w:t xml:space="preserve">ISSAI 1210 </w:t>
      </w:r>
      <w:hyperlink r:id="rId179" w:history="1">
        <w:r w:rsidR="006E58EF" w:rsidRPr="00170F0D">
          <w:rPr>
            <w:rStyle w:val="a7"/>
            <w:rFonts w:eastAsia="MS Mincho"/>
            <w:color w:val="000000" w:themeColor="text1"/>
            <w:sz w:val="28"/>
            <w:szCs w:val="28"/>
            <w:u w:val="none"/>
            <w:lang w:val="en-US"/>
          </w:rPr>
          <w:t>https://www.issai.org/wp-content/uploads/2019/09/1d-Financial-Audit-Practice-Notes-Phase-1-_FINAL_-_2_-1.pdf</w:t>
        </w:r>
      </w:hyperlink>
      <w:r w:rsidR="00922BD9" w:rsidRPr="00170F0D">
        <w:rPr>
          <w:rStyle w:val="a7"/>
          <w:rFonts w:eastAsia="MS Mincho"/>
          <w:color w:val="000000" w:themeColor="text1"/>
          <w:sz w:val="28"/>
          <w:szCs w:val="28"/>
          <w:u w:val="none"/>
          <w:lang w:val="en-US"/>
        </w:rPr>
        <w:t>.</w:t>
      </w:r>
      <w:r w:rsidR="0023650D" w:rsidRPr="00170F0D">
        <w:rPr>
          <w:rFonts w:eastAsia="MS Mincho"/>
          <w:color w:val="000000" w:themeColor="text1"/>
          <w:sz w:val="28"/>
          <w:szCs w:val="28"/>
          <w:lang w:val="en-US"/>
        </w:rPr>
        <w:t xml:space="preserve"> </w:t>
      </w:r>
      <w:r w:rsidR="0023650D" w:rsidRPr="00170F0D">
        <w:rPr>
          <w:rFonts w:eastAsia="MS Mincho"/>
          <w:bCs/>
          <w:color w:val="000000" w:themeColor="text1"/>
          <w:sz w:val="28"/>
          <w:szCs w:val="28"/>
          <w:lang w:val="kk-KZ"/>
        </w:rPr>
        <w:t>11.07.2023.</w:t>
      </w:r>
    </w:p>
    <w:p w14:paraId="04F94074" w14:textId="2D65BAE1" w:rsidR="006E58EF" w:rsidRPr="00170F0D" w:rsidRDefault="0023650D" w:rsidP="00BD6FCE">
      <w:pPr>
        <w:pStyle w:val="a5"/>
        <w:numPr>
          <w:ilvl w:val="0"/>
          <w:numId w:val="34"/>
        </w:numPr>
        <w:tabs>
          <w:tab w:val="left" w:pos="1134"/>
          <w:tab w:val="left" w:pos="1276"/>
        </w:tabs>
        <w:ind w:left="0" w:right="21" w:firstLine="709"/>
        <w:jc w:val="both"/>
        <w:rPr>
          <w:color w:val="000000" w:themeColor="text1"/>
          <w:sz w:val="28"/>
          <w:szCs w:val="28"/>
          <w:lang w:val="en-US"/>
        </w:rPr>
      </w:pPr>
      <w:r w:rsidRPr="00170F0D">
        <w:rPr>
          <w:color w:val="000000" w:themeColor="text1"/>
          <w:sz w:val="28"/>
          <w:szCs w:val="28"/>
          <w:lang w:val="en-US"/>
        </w:rPr>
        <w:t xml:space="preserve"> </w:t>
      </w:r>
      <w:r w:rsidR="005B47B5" w:rsidRPr="00170F0D">
        <w:rPr>
          <w:color w:val="000000" w:themeColor="text1"/>
          <w:sz w:val="28"/>
          <w:szCs w:val="28"/>
          <w:lang w:val="en-US"/>
        </w:rPr>
        <w:t>Fleming D., Hee K., Romanus R. Auditor industry specialization and audit fees surrounding Section 404 implementation //</w:t>
      </w:r>
      <w:r w:rsidR="00EB2076" w:rsidRPr="00170F0D">
        <w:rPr>
          <w:color w:val="000000" w:themeColor="text1"/>
          <w:sz w:val="28"/>
          <w:szCs w:val="28"/>
          <w:lang w:val="en-US"/>
        </w:rPr>
        <w:t xml:space="preserve"> </w:t>
      </w:r>
      <w:r w:rsidR="005B47B5" w:rsidRPr="00170F0D">
        <w:rPr>
          <w:color w:val="000000" w:themeColor="text1"/>
          <w:sz w:val="28"/>
          <w:szCs w:val="28"/>
          <w:lang w:val="en-US"/>
        </w:rPr>
        <w:t xml:space="preserve">Review of Accounting and Finance. – 2014. – </w:t>
      </w:r>
      <w:r w:rsidR="00EB2076" w:rsidRPr="00170F0D">
        <w:rPr>
          <w:color w:val="000000" w:themeColor="text1"/>
          <w:sz w:val="28"/>
          <w:szCs w:val="28"/>
          <w:lang w:val="en-US"/>
        </w:rPr>
        <w:t>Vol</w:t>
      </w:r>
      <w:r w:rsidR="005B47B5" w:rsidRPr="00170F0D">
        <w:rPr>
          <w:color w:val="000000" w:themeColor="text1"/>
          <w:sz w:val="28"/>
          <w:szCs w:val="28"/>
          <w:lang w:val="en-US"/>
        </w:rPr>
        <w:t>. 13</w:t>
      </w:r>
      <w:r w:rsidR="00EB2076" w:rsidRPr="00170F0D">
        <w:rPr>
          <w:color w:val="000000" w:themeColor="text1"/>
          <w:sz w:val="28"/>
          <w:szCs w:val="28"/>
          <w:lang w:val="en-US"/>
        </w:rPr>
        <w:t xml:space="preserve">, Issue </w:t>
      </w:r>
      <w:r w:rsidR="005B47B5" w:rsidRPr="00170F0D">
        <w:rPr>
          <w:color w:val="000000" w:themeColor="text1"/>
          <w:sz w:val="28"/>
          <w:szCs w:val="28"/>
          <w:lang w:val="en-US"/>
        </w:rPr>
        <w:t xml:space="preserve">4. – </w:t>
      </w:r>
      <w:r w:rsidR="00EB2076" w:rsidRPr="00170F0D">
        <w:rPr>
          <w:color w:val="000000" w:themeColor="text1"/>
          <w:sz w:val="28"/>
          <w:szCs w:val="28"/>
          <w:lang w:val="en-US"/>
        </w:rPr>
        <w:t>P</w:t>
      </w:r>
      <w:r w:rsidR="005B47B5" w:rsidRPr="00170F0D">
        <w:rPr>
          <w:color w:val="000000" w:themeColor="text1"/>
          <w:sz w:val="28"/>
          <w:szCs w:val="28"/>
          <w:lang w:val="en-US"/>
        </w:rPr>
        <w:t>. 353-370.</w:t>
      </w:r>
    </w:p>
    <w:p w14:paraId="692A4A86" w14:textId="1A47A89F" w:rsidR="006E58EF" w:rsidRPr="00170F0D" w:rsidRDefault="0023650D" w:rsidP="00BD6FCE">
      <w:pPr>
        <w:pStyle w:val="a5"/>
        <w:numPr>
          <w:ilvl w:val="0"/>
          <w:numId w:val="34"/>
        </w:numPr>
        <w:tabs>
          <w:tab w:val="left" w:pos="1134"/>
          <w:tab w:val="left" w:pos="1276"/>
        </w:tabs>
        <w:ind w:left="0" w:right="21" w:firstLine="709"/>
        <w:jc w:val="both"/>
        <w:rPr>
          <w:rFonts w:eastAsia="MS Mincho"/>
          <w:sz w:val="28"/>
          <w:szCs w:val="28"/>
        </w:rPr>
      </w:pPr>
      <w:r w:rsidRPr="00170F0D">
        <w:rPr>
          <w:rFonts w:eastAsia="MS Mincho"/>
          <w:color w:val="000000" w:themeColor="text1"/>
          <w:sz w:val="28"/>
          <w:szCs w:val="28"/>
          <w:lang w:val="en-US"/>
        </w:rPr>
        <w:t xml:space="preserve"> </w:t>
      </w:r>
      <w:r w:rsidR="00922BD9" w:rsidRPr="00170F0D">
        <w:rPr>
          <w:rFonts w:eastAsia="MS Mincho"/>
          <w:color w:val="000000" w:themeColor="text1"/>
          <w:sz w:val="28"/>
          <w:szCs w:val="28"/>
        </w:rPr>
        <w:t xml:space="preserve">Указ Президента Республики Казахстан. </w:t>
      </w:r>
      <w:r w:rsidR="006E58EF" w:rsidRPr="00170F0D">
        <w:rPr>
          <w:rFonts w:eastAsia="MS Mincho"/>
          <w:color w:val="000000" w:themeColor="text1"/>
          <w:sz w:val="28"/>
          <w:szCs w:val="28"/>
        </w:rPr>
        <w:t>Об утверждении Концепции управления государственными финансами Республики Казахстан до 2030 года</w:t>
      </w:r>
      <w:r w:rsidR="00922BD9" w:rsidRPr="00170F0D">
        <w:rPr>
          <w:rFonts w:eastAsia="MS Mincho"/>
          <w:color w:val="000000" w:themeColor="text1"/>
          <w:sz w:val="28"/>
          <w:szCs w:val="28"/>
        </w:rPr>
        <w:t>: утв.</w:t>
      </w:r>
      <w:r w:rsidR="006E58EF" w:rsidRPr="00170F0D">
        <w:rPr>
          <w:rFonts w:eastAsia="MS Mincho"/>
          <w:color w:val="000000" w:themeColor="text1"/>
          <w:sz w:val="28"/>
          <w:szCs w:val="28"/>
        </w:rPr>
        <w:t xml:space="preserve"> 10 сентября 2022 года</w:t>
      </w:r>
      <w:r w:rsidR="00922BD9" w:rsidRPr="00170F0D">
        <w:rPr>
          <w:rFonts w:eastAsia="MS Mincho"/>
          <w:color w:val="000000" w:themeColor="text1"/>
          <w:sz w:val="28"/>
          <w:szCs w:val="28"/>
        </w:rPr>
        <w:t>,</w:t>
      </w:r>
      <w:r w:rsidR="006E58EF" w:rsidRPr="00170F0D">
        <w:rPr>
          <w:rFonts w:eastAsia="MS Mincho"/>
          <w:color w:val="000000" w:themeColor="text1"/>
          <w:sz w:val="28"/>
          <w:szCs w:val="28"/>
        </w:rPr>
        <w:t xml:space="preserve"> №1005</w:t>
      </w:r>
      <w:r w:rsidR="00DD32FB" w:rsidRPr="00170F0D">
        <w:rPr>
          <w:rFonts w:eastAsia="MS Mincho"/>
          <w:color w:val="000000" w:themeColor="text1"/>
          <w:sz w:val="28"/>
          <w:szCs w:val="28"/>
          <w:lang w:val="kk-KZ"/>
        </w:rPr>
        <w:t xml:space="preserve"> //</w:t>
      </w:r>
      <w:r w:rsidR="006E58EF" w:rsidRPr="00170F0D">
        <w:rPr>
          <w:rFonts w:eastAsia="MS Mincho"/>
          <w:color w:val="000000" w:themeColor="text1"/>
          <w:sz w:val="28"/>
          <w:szCs w:val="28"/>
        </w:rPr>
        <w:t xml:space="preserve"> </w:t>
      </w:r>
      <w:hyperlink r:id="rId180" w:history="1">
        <w:r w:rsidR="006E58EF" w:rsidRPr="00170F0D">
          <w:rPr>
            <w:rStyle w:val="a7"/>
            <w:rFonts w:eastAsia="MS Mincho"/>
            <w:color w:val="000000" w:themeColor="text1"/>
            <w:sz w:val="28"/>
            <w:szCs w:val="28"/>
            <w:u w:val="none"/>
            <w:lang w:val="en-US"/>
          </w:rPr>
          <w:t>https</w:t>
        </w:r>
        <w:r w:rsidR="006E58EF" w:rsidRPr="00170F0D">
          <w:rPr>
            <w:rStyle w:val="a7"/>
            <w:rFonts w:eastAsia="MS Mincho"/>
            <w:color w:val="000000" w:themeColor="text1"/>
            <w:sz w:val="28"/>
            <w:szCs w:val="28"/>
            <w:u w:val="none"/>
          </w:rPr>
          <w:t>://</w:t>
        </w:r>
        <w:r w:rsidR="006E58EF" w:rsidRPr="00170F0D">
          <w:rPr>
            <w:rStyle w:val="a7"/>
            <w:rFonts w:eastAsia="MS Mincho"/>
            <w:color w:val="000000" w:themeColor="text1"/>
            <w:sz w:val="28"/>
            <w:szCs w:val="28"/>
            <w:u w:val="none"/>
            <w:lang w:val="en-US"/>
          </w:rPr>
          <w:t>adilet</w:t>
        </w:r>
        <w:r w:rsidR="006E58EF" w:rsidRPr="00170F0D">
          <w:rPr>
            <w:rStyle w:val="a7"/>
            <w:rFonts w:eastAsia="MS Mincho"/>
            <w:color w:val="000000" w:themeColor="text1"/>
            <w:sz w:val="28"/>
            <w:szCs w:val="28"/>
            <w:u w:val="none"/>
          </w:rPr>
          <w:t>.</w:t>
        </w:r>
        <w:r w:rsidR="006E58EF" w:rsidRPr="00170F0D">
          <w:rPr>
            <w:rStyle w:val="a7"/>
            <w:rFonts w:eastAsia="MS Mincho"/>
            <w:color w:val="000000" w:themeColor="text1"/>
            <w:sz w:val="28"/>
            <w:szCs w:val="28"/>
            <w:u w:val="none"/>
            <w:lang w:val="en-US"/>
          </w:rPr>
          <w:t>zan</w:t>
        </w:r>
        <w:r w:rsidR="006E58EF" w:rsidRPr="00170F0D">
          <w:rPr>
            <w:rStyle w:val="a7"/>
            <w:rFonts w:eastAsia="MS Mincho"/>
            <w:color w:val="000000" w:themeColor="text1"/>
            <w:sz w:val="28"/>
            <w:szCs w:val="28"/>
            <w:u w:val="none"/>
          </w:rPr>
          <w:t>.</w:t>
        </w:r>
        <w:r w:rsidR="006E58EF" w:rsidRPr="00170F0D">
          <w:rPr>
            <w:rStyle w:val="a7"/>
            <w:rFonts w:eastAsia="MS Mincho"/>
            <w:color w:val="000000" w:themeColor="text1"/>
            <w:sz w:val="28"/>
            <w:szCs w:val="28"/>
            <w:u w:val="none"/>
            <w:lang w:val="en-US"/>
          </w:rPr>
          <w:t>kz</w:t>
        </w:r>
        <w:r w:rsidR="006E58EF" w:rsidRPr="00170F0D">
          <w:rPr>
            <w:rStyle w:val="a7"/>
            <w:rFonts w:eastAsia="MS Mincho"/>
            <w:color w:val="000000" w:themeColor="text1"/>
            <w:sz w:val="28"/>
            <w:szCs w:val="28"/>
            <w:u w:val="none"/>
          </w:rPr>
          <w:t>/</w:t>
        </w:r>
        <w:r w:rsidR="006E58EF" w:rsidRPr="00170F0D">
          <w:rPr>
            <w:rStyle w:val="a7"/>
            <w:rFonts w:eastAsia="MS Mincho"/>
            <w:color w:val="000000" w:themeColor="text1"/>
            <w:sz w:val="28"/>
            <w:szCs w:val="28"/>
            <w:u w:val="none"/>
            <w:lang w:val="en-US"/>
          </w:rPr>
          <w:t>rus</w:t>
        </w:r>
        <w:r w:rsidR="006E58EF" w:rsidRPr="00170F0D">
          <w:rPr>
            <w:rStyle w:val="a7"/>
            <w:rFonts w:eastAsia="MS Mincho"/>
            <w:color w:val="000000" w:themeColor="text1"/>
            <w:sz w:val="28"/>
            <w:szCs w:val="28"/>
            <w:u w:val="none"/>
          </w:rPr>
          <w:t>/</w:t>
        </w:r>
        <w:r w:rsidR="006E58EF" w:rsidRPr="00170F0D">
          <w:rPr>
            <w:rStyle w:val="a7"/>
            <w:rFonts w:eastAsia="MS Mincho"/>
            <w:color w:val="000000" w:themeColor="text1"/>
            <w:sz w:val="28"/>
            <w:szCs w:val="28"/>
            <w:u w:val="none"/>
            <w:lang w:val="en-US"/>
          </w:rPr>
          <w:t>docs</w:t>
        </w:r>
        <w:r w:rsidR="00922BD9" w:rsidRPr="00170F0D">
          <w:rPr>
            <w:rStyle w:val="a7"/>
            <w:rFonts w:eastAsia="MS Mincho"/>
            <w:color w:val="000000" w:themeColor="text1"/>
            <w:sz w:val="28"/>
            <w:szCs w:val="28"/>
            <w:u w:val="none"/>
          </w:rPr>
          <w:t>.</w:t>
        </w:r>
      </w:hyperlink>
      <w:r w:rsidRPr="00170F0D">
        <w:rPr>
          <w:rFonts w:eastAsia="MS Mincho"/>
          <w:color w:val="000000" w:themeColor="text1"/>
          <w:sz w:val="28"/>
          <w:szCs w:val="28"/>
        </w:rPr>
        <w:t xml:space="preserve"> </w:t>
      </w:r>
      <w:r w:rsidRPr="00170F0D">
        <w:rPr>
          <w:rFonts w:eastAsia="MS Mincho"/>
          <w:bCs/>
          <w:color w:val="000000" w:themeColor="text1"/>
          <w:sz w:val="28"/>
          <w:szCs w:val="28"/>
          <w:lang w:val="kk-KZ"/>
        </w:rPr>
        <w:t>11.07.2023.</w:t>
      </w:r>
    </w:p>
    <w:p w14:paraId="1679F337" w14:textId="0BB22437" w:rsidR="006E58EF" w:rsidRPr="00170F0D" w:rsidRDefault="00922BD9" w:rsidP="00BD6FCE">
      <w:pPr>
        <w:pStyle w:val="a5"/>
        <w:numPr>
          <w:ilvl w:val="0"/>
          <w:numId w:val="34"/>
        </w:numPr>
        <w:tabs>
          <w:tab w:val="left" w:pos="1134"/>
          <w:tab w:val="left" w:pos="1276"/>
        </w:tabs>
        <w:ind w:left="0" w:right="21" w:firstLine="709"/>
        <w:jc w:val="both"/>
        <w:rPr>
          <w:rFonts w:eastAsia="MS Mincho"/>
          <w:color w:val="000000" w:themeColor="text1"/>
          <w:sz w:val="28"/>
          <w:szCs w:val="28"/>
        </w:rPr>
      </w:pPr>
      <w:r w:rsidRPr="00170F0D">
        <w:rPr>
          <w:rFonts w:eastAsia="MS Mincho"/>
          <w:sz w:val="28"/>
          <w:szCs w:val="28"/>
        </w:rPr>
        <w:t xml:space="preserve"> Гусева Н.</w:t>
      </w:r>
      <w:r w:rsidR="006E58EF" w:rsidRPr="00170F0D">
        <w:rPr>
          <w:rFonts w:eastAsia="MS Mincho"/>
          <w:sz w:val="28"/>
          <w:szCs w:val="28"/>
        </w:rPr>
        <w:t>М. Некоторые предпосылки и тенденции развития государственного финансового контроля в США и Японии //</w:t>
      </w:r>
      <w:r w:rsidR="00DD32FB" w:rsidRPr="00170F0D">
        <w:rPr>
          <w:rFonts w:eastAsia="MS Mincho"/>
          <w:sz w:val="28"/>
          <w:szCs w:val="28"/>
          <w:lang w:val="kk-KZ"/>
        </w:rPr>
        <w:t xml:space="preserve"> </w:t>
      </w:r>
      <w:r w:rsidR="006E58EF" w:rsidRPr="00170F0D">
        <w:rPr>
          <w:rFonts w:eastAsia="MS Mincho"/>
          <w:sz w:val="28"/>
          <w:szCs w:val="28"/>
        </w:rPr>
        <w:t xml:space="preserve">Вопросы </w:t>
      </w:r>
      <w:r w:rsidR="006E58EF" w:rsidRPr="00170F0D">
        <w:rPr>
          <w:rFonts w:eastAsia="MS Mincho"/>
          <w:color w:val="000000" w:themeColor="text1"/>
          <w:sz w:val="28"/>
          <w:szCs w:val="28"/>
        </w:rPr>
        <w:t>государственного и муниципального управления. – 2012. – №2. – С. 148-161.</w:t>
      </w:r>
    </w:p>
    <w:p w14:paraId="5F74341C" w14:textId="259D8C97" w:rsidR="006E58EF" w:rsidRPr="00170F0D" w:rsidRDefault="00922BD9" w:rsidP="00BD6FCE">
      <w:pPr>
        <w:pStyle w:val="a5"/>
        <w:numPr>
          <w:ilvl w:val="0"/>
          <w:numId w:val="34"/>
        </w:numPr>
        <w:tabs>
          <w:tab w:val="left" w:pos="1134"/>
          <w:tab w:val="left" w:pos="1276"/>
        </w:tabs>
        <w:ind w:left="0" w:right="21" w:firstLine="709"/>
        <w:jc w:val="both"/>
        <w:rPr>
          <w:rFonts w:eastAsia="MS Mincho"/>
          <w:sz w:val="28"/>
          <w:szCs w:val="28"/>
        </w:rPr>
      </w:pPr>
      <w:r w:rsidRPr="00170F0D">
        <w:rPr>
          <w:rFonts w:eastAsia="MS Mincho"/>
          <w:color w:val="000000" w:themeColor="text1"/>
          <w:sz w:val="28"/>
          <w:szCs w:val="28"/>
        </w:rPr>
        <w:t xml:space="preserve"> </w:t>
      </w:r>
      <w:r w:rsidR="006E58EF" w:rsidRPr="00170F0D">
        <w:rPr>
          <w:rFonts w:eastAsia="MS Mincho"/>
          <w:color w:val="000000" w:themeColor="text1"/>
          <w:sz w:val="28"/>
          <w:szCs w:val="28"/>
        </w:rPr>
        <w:t xml:space="preserve">Международные стандарты финансовой отчетности общественного </w:t>
      </w:r>
      <w:r w:rsidR="006E58EF" w:rsidRPr="00170F0D">
        <w:rPr>
          <w:rFonts w:eastAsia="MS Mincho"/>
          <w:sz w:val="28"/>
          <w:szCs w:val="28"/>
        </w:rPr>
        <w:t xml:space="preserve">сектора </w:t>
      </w:r>
      <w:r w:rsidR="00DD32FB" w:rsidRPr="00170F0D">
        <w:rPr>
          <w:rFonts w:eastAsia="MS Mincho"/>
          <w:sz w:val="28"/>
          <w:szCs w:val="28"/>
          <w:lang w:val="kk-KZ"/>
        </w:rPr>
        <w:t xml:space="preserve">// </w:t>
      </w:r>
      <w:hyperlink r:id="rId181" w:history="1">
        <w:r w:rsidRPr="00170F0D">
          <w:rPr>
            <w:rStyle w:val="a7"/>
            <w:rFonts w:eastAsia="MS Mincho"/>
            <w:color w:val="auto"/>
            <w:sz w:val="28"/>
            <w:szCs w:val="28"/>
            <w:u w:val="none"/>
          </w:rPr>
          <w:t>http://bmcenter.ru/users/3078/photos/editor.</w:t>
        </w:r>
      </w:hyperlink>
      <w:r w:rsidR="0023650D" w:rsidRPr="00170F0D">
        <w:rPr>
          <w:rFonts w:eastAsia="MS Mincho"/>
          <w:sz w:val="28"/>
          <w:szCs w:val="28"/>
        </w:rPr>
        <w:t xml:space="preserve"> </w:t>
      </w:r>
      <w:r w:rsidR="0023650D" w:rsidRPr="00170F0D">
        <w:rPr>
          <w:rFonts w:eastAsia="MS Mincho"/>
          <w:bCs/>
          <w:sz w:val="28"/>
          <w:szCs w:val="28"/>
          <w:lang w:val="kk-KZ"/>
        </w:rPr>
        <w:t>11.07.2023.</w:t>
      </w:r>
    </w:p>
    <w:p w14:paraId="07FFF9AE" w14:textId="0594B0C6" w:rsidR="006E58EF" w:rsidRPr="00170F0D" w:rsidRDefault="0023650D" w:rsidP="00BD6FCE">
      <w:pPr>
        <w:pStyle w:val="a5"/>
        <w:numPr>
          <w:ilvl w:val="0"/>
          <w:numId w:val="34"/>
        </w:numPr>
        <w:tabs>
          <w:tab w:val="left" w:pos="1134"/>
          <w:tab w:val="left" w:pos="1276"/>
        </w:tabs>
        <w:ind w:left="0" w:right="21" w:firstLine="709"/>
        <w:jc w:val="both"/>
        <w:rPr>
          <w:rFonts w:eastAsia="MS Mincho"/>
          <w:color w:val="000000" w:themeColor="text1"/>
          <w:sz w:val="28"/>
          <w:szCs w:val="28"/>
        </w:rPr>
      </w:pPr>
      <w:r w:rsidRPr="00170F0D">
        <w:rPr>
          <w:rFonts w:eastAsia="MS Mincho"/>
          <w:sz w:val="28"/>
          <w:szCs w:val="28"/>
        </w:rPr>
        <w:t xml:space="preserve"> </w:t>
      </w:r>
      <w:r w:rsidR="006E58EF" w:rsidRPr="00170F0D">
        <w:rPr>
          <w:rFonts w:eastAsia="MS Mincho"/>
          <w:sz w:val="28"/>
          <w:szCs w:val="28"/>
        </w:rPr>
        <w:t>Финансовая отчетность предприятий Австралии</w:t>
      </w:r>
      <w:r w:rsidR="00922BD9" w:rsidRPr="00170F0D">
        <w:rPr>
          <w:rFonts w:eastAsia="MS Mincho"/>
          <w:sz w:val="28"/>
          <w:szCs w:val="28"/>
        </w:rPr>
        <w:t xml:space="preserve"> //</w:t>
      </w:r>
      <w:r w:rsidR="006E58EF" w:rsidRPr="00170F0D">
        <w:rPr>
          <w:rFonts w:eastAsia="MS Mincho"/>
          <w:sz w:val="28"/>
          <w:szCs w:val="28"/>
        </w:rPr>
        <w:t xml:space="preserve"> </w:t>
      </w:r>
      <w:hyperlink r:id="rId182" w:history="1">
        <w:r w:rsidR="00922BD9" w:rsidRPr="00170F0D">
          <w:rPr>
            <w:rStyle w:val="a7"/>
            <w:rFonts w:eastAsia="MS Mincho"/>
            <w:color w:val="auto"/>
            <w:sz w:val="28"/>
            <w:szCs w:val="28"/>
            <w:u w:val="none"/>
          </w:rPr>
          <w:t>https://schmidt-export.ru.</w:t>
        </w:r>
      </w:hyperlink>
      <w:r w:rsidR="00922BD9" w:rsidRPr="00170F0D">
        <w:rPr>
          <w:rStyle w:val="a7"/>
          <w:rFonts w:eastAsia="MS Mincho"/>
          <w:color w:val="000000" w:themeColor="text1"/>
          <w:sz w:val="28"/>
          <w:szCs w:val="28"/>
          <w:u w:val="none"/>
        </w:rPr>
        <w:t xml:space="preserve"> </w:t>
      </w:r>
      <w:r w:rsidRPr="00170F0D">
        <w:rPr>
          <w:rFonts w:eastAsia="MS Mincho"/>
          <w:bCs/>
          <w:color w:val="000000" w:themeColor="text1"/>
          <w:sz w:val="28"/>
          <w:szCs w:val="28"/>
          <w:lang w:val="kk-KZ"/>
        </w:rPr>
        <w:t>11.01.2024.</w:t>
      </w:r>
    </w:p>
    <w:p w14:paraId="021A4415" w14:textId="312BAABD" w:rsidR="006E58EF" w:rsidRPr="00170F0D" w:rsidRDefault="0023650D" w:rsidP="00BD6FCE">
      <w:pPr>
        <w:pStyle w:val="a5"/>
        <w:numPr>
          <w:ilvl w:val="0"/>
          <w:numId w:val="34"/>
        </w:numPr>
        <w:tabs>
          <w:tab w:val="left" w:pos="1134"/>
          <w:tab w:val="left" w:pos="1276"/>
        </w:tabs>
        <w:ind w:left="0" w:right="21" w:firstLine="709"/>
        <w:jc w:val="both"/>
        <w:rPr>
          <w:color w:val="000000" w:themeColor="text1"/>
          <w:sz w:val="28"/>
          <w:szCs w:val="28"/>
        </w:rPr>
      </w:pPr>
      <w:r w:rsidRPr="00170F0D">
        <w:rPr>
          <w:color w:val="000000" w:themeColor="text1"/>
          <w:sz w:val="28"/>
          <w:szCs w:val="28"/>
        </w:rPr>
        <w:t xml:space="preserve"> </w:t>
      </w:r>
      <w:r w:rsidR="006E58EF" w:rsidRPr="00170F0D">
        <w:rPr>
          <w:color w:val="000000" w:themeColor="text1"/>
          <w:sz w:val="28"/>
          <w:szCs w:val="28"/>
        </w:rPr>
        <w:t xml:space="preserve">Применение Международных Стандартов Финансовой Отчетности для Общественного Сектора (МСФО ОС) </w:t>
      </w:r>
      <w:r w:rsidR="00DD32FB" w:rsidRPr="00170F0D">
        <w:rPr>
          <w:color w:val="000000" w:themeColor="text1"/>
          <w:sz w:val="28"/>
          <w:szCs w:val="28"/>
          <w:lang w:val="kk-KZ"/>
        </w:rPr>
        <w:t xml:space="preserve">// </w:t>
      </w:r>
      <w:hyperlink r:id="rId183" w:history="1">
        <w:r w:rsidR="006E58EF" w:rsidRPr="00170F0D">
          <w:rPr>
            <w:rStyle w:val="a7"/>
            <w:color w:val="000000" w:themeColor="text1"/>
            <w:sz w:val="28"/>
            <w:szCs w:val="28"/>
            <w:u w:val="none"/>
          </w:rPr>
          <w:t>https://uchet.kz/branch/buhuchet-v-gosuchrezhdeniyakh-i-msfoos/141150/</w:t>
        </w:r>
      </w:hyperlink>
      <w:r w:rsidR="00922BD9" w:rsidRPr="00170F0D">
        <w:rPr>
          <w:rStyle w:val="a7"/>
          <w:color w:val="000000" w:themeColor="text1"/>
          <w:sz w:val="28"/>
          <w:szCs w:val="28"/>
          <w:u w:val="none"/>
        </w:rPr>
        <w:t>.</w:t>
      </w:r>
      <w:r w:rsidRPr="00170F0D">
        <w:rPr>
          <w:rStyle w:val="a7"/>
          <w:color w:val="000000" w:themeColor="text1"/>
          <w:sz w:val="28"/>
          <w:szCs w:val="28"/>
          <w:u w:val="none"/>
        </w:rPr>
        <w:t xml:space="preserve"> </w:t>
      </w:r>
      <w:r w:rsidRPr="00170F0D">
        <w:rPr>
          <w:rFonts w:eastAsia="MS Mincho"/>
          <w:bCs/>
          <w:color w:val="000000" w:themeColor="text1"/>
          <w:sz w:val="28"/>
          <w:szCs w:val="28"/>
          <w:lang w:val="kk-KZ"/>
        </w:rPr>
        <w:t>11.08.2023.</w:t>
      </w:r>
    </w:p>
    <w:p w14:paraId="44B29220" w14:textId="6ADFBD37" w:rsidR="006E58EF" w:rsidRPr="00170F0D" w:rsidRDefault="0023650D" w:rsidP="00BD6FCE">
      <w:pPr>
        <w:pStyle w:val="a5"/>
        <w:numPr>
          <w:ilvl w:val="0"/>
          <w:numId w:val="34"/>
        </w:numPr>
        <w:tabs>
          <w:tab w:val="left" w:pos="1134"/>
          <w:tab w:val="left" w:pos="1276"/>
        </w:tabs>
        <w:ind w:left="0" w:right="21" w:firstLine="709"/>
        <w:jc w:val="both"/>
        <w:rPr>
          <w:sz w:val="28"/>
          <w:szCs w:val="28"/>
        </w:rPr>
      </w:pPr>
      <w:r w:rsidRPr="00170F0D">
        <w:rPr>
          <w:color w:val="000000" w:themeColor="text1"/>
          <w:sz w:val="28"/>
          <w:szCs w:val="28"/>
        </w:rPr>
        <w:t xml:space="preserve"> </w:t>
      </w:r>
      <w:r w:rsidR="006E58EF" w:rsidRPr="00170F0D">
        <w:rPr>
          <w:color w:val="000000" w:themeColor="text1"/>
          <w:sz w:val="28"/>
          <w:szCs w:val="28"/>
        </w:rPr>
        <w:t xml:space="preserve">Распоряжение Премьер-Министра Республики </w:t>
      </w:r>
      <w:r w:rsidR="006E58EF" w:rsidRPr="00170F0D">
        <w:rPr>
          <w:sz w:val="28"/>
          <w:szCs w:val="28"/>
        </w:rPr>
        <w:t>Казахстан</w:t>
      </w:r>
      <w:r w:rsidR="00922BD9" w:rsidRPr="00170F0D">
        <w:rPr>
          <w:sz w:val="28"/>
          <w:szCs w:val="28"/>
        </w:rPr>
        <w:t>.</w:t>
      </w:r>
      <w:r w:rsidR="006E58EF" w:rsidRPr="00170F0D">
        <w:rPr>
          <w:sz w:val="28"/>
          <w:szCs w:val="28"/>
        </w:rPr>
        <w:t xml:space="preserve"> О мерах по реализации Бюджетного кодекса Республики Казахстан</w:t>
      </w:r>
      <w:r w:rsidR="00922BD9" w:rsidRPr="00170F0D">
        <w:rPr>
          <w:sz w:val="28"/>
          <w:szCs w:val="28"/>
        </w:rPr>
        <w:t>: утв. 29 декабря 2008 года, №292-р</w:t>
      </w:r>
      <w:r w:rsidR="006E58EF" w:rsidRPr="00170F0D">
        <w:rPr>
          <w:sz w:val="28"/>
          <w:szCs w:val="28"/>
        </w:rPr>
        <w:t xml:space="preserve"> </w:t>
      </w:r>
      <w:r w:rsidR="00DD32FB" w:rsidRPr="00170F0D">
        <w:rPr>
          <w:sz w:val="28"/>
          <w:szCs w:val="28"/>
          <w:lang w:val="kk-KZ"/>
        </w:rPr>
        <w:t xml:space="preserve">// </w:t>
      </w:r>
      <w:r w:rsidRPr="00170F0D">
        <w:rPr>
          <w:sz w:val="28"/>
          <w:szCs w:val="28"/>
        </w:rPr>
        <w:t>https://adilet.zan.kz/rus/docs/R080000292_</w:t>
      </w:r>
      <w:r w:rsidR="00922BD9" w:rsidRPr="00170F0D">
        <w:rPr>
          <w:sz w:val="28"/>
          <w:szCs w:val="28"/>
        </w:rPr>
        <w:t xml:space="preserve">. </w:t>
      </w:r>
      <w:r w:rsidRPr="00170F0D">
        <w:rPr>
          <w:rFonts w:eastAsia="MS Mincho"/>
          <w:bCs/>
          <w:color w:val="000000" w:themeColor="text1"/>
          <w:sz w:val="28"/>
          <w:szCs w:val="28"/>
          <w:lang w:val="kk-KZ"/>
        </w:rPr>
        <w:t>11.01.2024.</w:t>
      </w:r>
    </w:p>
    <w:p w14:paraId="119CADD2" w14:textId="3B5CF78C" w:rsidR="006E58EF" w:rsidRPr="00170F0D" w:rsidRDefault="0023650D" w:rsidP="00BD6FCE">
      <w:pPr>
        <w:pStyle w:val="a5"/>
        <w:numPr>
          <w:ilvl w:val="0"/>
          <w:numId w:val="34"/>
        </w:numPr>
        <w:tabs>
          <w:tab w:val="left" w:pos="1134"/>
          <w:tab w:val="left" w:pos="1276"/>
        </w:tabs>
        <w:ind w:left="0" w:right="21" w:firstLine="709"/>
        <w:jc w:val="both"/>
        <w:rPr>
          <w:sz w:val="28"/>
          <w:szCs w:val="28"/>
        </w:rPr>
      </w:pPr>
      <w:r w:rsidRPr="00170F0D">
        <w:rPr>
          <w:sz w:val="28"/>
          <w:szCs w:val="28"/>
        </w:rPr>
        <w:t xml:space="preserve"> </w:t>
      </w:r>
      <w:r w:rsidR="006E58EF" w:rsidRPr="00170F0D">
        <w:rPr>
          <w:sz w:val="28"/>
          <w:szCs w:val="28"/>
        </w:rPr>
        <w:t>Постановление Правительства Республики Казахстан</w:t>
      </w:r>
      <w:r w:rsidR="00922BD9" w:rsidRPr="00170F0D">
        <w:rPr>
          <w:sz w:val="28"/>
          <w:szCs w:val="28"/>
        </w:rPr>
        <w:t>.</w:t>
      </w:r>
      <w:r w:rsidR="006E58EF" w:rsidRPr="00170F0D">
        <w:rPr>
          <w:sz w:val="28"/>
          <w:szCs w:val="28"/>
        </w:rPr>
        <w:t xml:space="preserve"> Об</w:t>
      </w:r>
      <w:r w:rsidR="00922BD9" w:rsidRPr="00170F0D">
        <w:rPr>
          <w:sz w:val="28"/>
          <w:szCs w:val="28"/>
        </w:rPr>
        <w:t> </w:t>
      </w:r>
      <w:r w:rsidR="006E58EF" w:rsidRPr="00170F0D">
        <w:rPr>
          <w:sz w:val="28"/>
          <w:szCs w:val="28"/>
        </w:rPr>
        <w:t>утверждении Плана мероприятий по внедрению бюджета, ориентированного на результат</w:t>
      </w:r>
      <w:r w:rsidR="00922BD9" w:rsidRPr="00170F0D">
        <w:rPr>
          <w:sz w:val="28"/>
          <w:szCs w:val="28"/>
        </w:rPr>
        <w:t>: утв. 6 июня 2008 года, №544 //</w:t>
      </w:r>
      <w:r w:rsidR="00DD32FB" w:rsidRPr="00170F0D">
        <w:rPr>
          <w:sz w:val="28"/>
          <w:szCs w:val="28"/>
          <w:lang w:val="kk-KZ"/>
        </w:rPr>
        <w:t xml:space="preserve"> </w:t>
      </w:r>
      <w:r w:rsidR="00922BD9" w:rsidRPr="00170F0D">
        <w:rPr>
          <w:sz w:val="28"/>
          <w:szCs w:val="28"/>
          <w:lang w:val="kk-KZ"/>
        </w:rPr>
        <w:t>https://adilet.zan.kz/rus/doc. 11.08.2023.</w:t>
      </w:r>
    </w:p>
    <w:p w14:paraId="42C513C0" w14:textId="6500DE00" w:rsidR="006E58EF" w:rsidRPr="00170F0D" w:rsidRDefault="0023650D" w:rsidP="00BD6FCE">
      <w:pPr>
        <w:pStyle w:val="a5"/>
        <w:numPr>
          <w:ilvl w:val="0"/>
          <w:numId w:val="34"/>
        </w:numPr>
        <w:tabs>
          <w:tab w:val="left" w:pos="1134"/>
          <w:tab w:val="left" w:pos="1276"/>
        </w:tabs>
        <w:ind w:left="0" w:right="21" w:firstLine="709"/>
        <w:jc w:val="both"/>
        <w:rPr>
          <w:color w:val="000000" w:themeColor="text1"/>
          <w:sz w:val="28"/>
          <w:szCs w:val="28"/>
        </w:rPr>
      </w:pPr>
      <w:r w:rsidRPr="00170F0D">
        <w:rPr>
          <w:sz w:val="28"/>
          <w:szCs w:val="28"/>
        </w:rPr>
        <w:t xml:space="preserve"> </w:t>
      </w:r>
      <w:r w:rsidR="006E58EF" w:rsidRPr="00170F0D">
        <w:rPr>
          <w:sz w:val="28"/>
          <w:szCs w:val="28"/>
        </w:rPr>
        <w:t>Приказ Министра финансов Республики Казахстан</w:t>
      </w:r>
      <w:r w:rsidR="00922BD9" w:rsidRPr="00170F0D">
        <w:rPr>
          <w:sz w:val="28"/>
          <w:szCs w:val="28"/>
        </w:rPr>
        <w:t>.</w:t>
      </w:r>
      <w:r w:rsidR="006E58EF" w:rsidRPr="00170F0D">
        <w:rPr>
          <w:sz w:val="28"/>
          <w:szCs w:val="28"/>
        </w:rPr>
        <w:t xml:space="preserve"> Об утверждении форм и правил составления и представления финансовой </w:t>
      </w:r>
      <w:r w:rsidR="006E58EF" w:rsidRPr="00170F0D">
        <w:rPr>
          <w:color w:val="000000" w:themeColor="text1"/>
          <w:sz w:val="28"/>
          <w:szCs w:val="28"/>
        </w:rPr>
        <w:t>отчетности</w:t>
      </w:r>
      <w:r w:rsidR="00922BD9" w:rsidRPr="00170F0D">
        <w:rPr>
          <w:color w:val="000000" w:themeColor="text1"/>
          <w:sz w:val="28"/>
          <w:szCs w:val="28"/>
        </w:rPr>
        <w:t>: утв.</w:t>
      </w:r>
      <w:r w:rsidR="006E58EF" w:rsidRPr="00170F0D">
        <w:rPr>
          <w:color w:val="000000" w:themeColor="text1"/>
          <w:sz w:val="28"/>
          <w:szCs w:val="28"/>
        </w:rPr>
        <w:t xml:space="preserve"> 1 августа 2017 года</w:t>
      </w:r>
      <w:r w:rsidR="00922BD9" w:rsidRPr="00170F0D">
        <w:rPr>
          <w:color w:val="000000" w:themeColor="text1"/>
          <w:sz w:val="28"/>
          <w:szCs w:val="28"/>
        </w:rPr>
        <w:t>, №</w:t>
      </w:r>
      <w:r w:rsidR="006E58EF" w:rsidRPr="00170F0D">
        <w:rPr>
          <w:color w:val="000000" w:themeColor="text1"/>
          <w:sz w:val="28"/>
          <w:szCs w:val="28"/>
        </w:rPr>
        <w:t>468</w:t>
      </w:r>
      <w:r w:rsidR="00DD32FB" w:rsidRPr="00170F0D">
        <w:rPr>
          <w:color w:val="000000" w:themeColor="text1"/>
          <w:sz w:val="28"/>
          <w:szCs w:val="28"/>
          <w:lang w:val="kk-KZ"/>
        </w:rPr>
        <w:t xml:space="preserve"> //</w:t>
      </w:r>
      <w:r w:rsidR="006E58EF" w:rsidRPr="00170F0D">
        <w:rPr>
          <w:color w:val="000000" w:themeColor="text1"/>
          <w:sz w:val="28"/>
          <w:szCs w:val="28"/>
        </w:rPr>
        <w:t xml:space="preserve"> </w:t>
      </w:r>
      <w:hyperlink r:id="rId184" w:history="1">
        <w:r w:rsidRPr="00170F0D">
          <w:rPr>
            <w:rStyle w:val="a7"/>
            <w:color w:val="000000" w:themeColor="text1"/>
            <w:sz w:val="28"/>
            <w:szCs w:val="28"/>
            <w:u w:val="none"/>
          </w:rPr>
          <w:t>https://adilet.zan.kz/rus/docs/V1700015594</w:t>
        </w:r>
      </w:hyperlink>
      <w:r w:rsidR="00922BD9" w:rsidRPr="00170F0D">
        <w:rPr>
          <w:rStyle w:val="a7"/>
          <w:color w:val="000000" w:themeColor="text1"/>
          <w:sz w:val="28"/>
          <w:szCs w:val="28"/>
          <w:u w:val="none"/>
        </w:rPr>
        <w:t>.</w:t>
      </w:r>
      <w:r w:rsidRPr="00170F0D">
        <w:rPr>
          <w:color w:val="000000" w:themeColor="text1"/>
          <w:sz w:val="28"/>
          <w:szCs w:val="28"/>
        </w:rPr>
        <w:t xml:space="preserve"> </w:t>
      </w:r>
      <w:r w:rsidRPr="00170F0D">
        <w:rPr>
          <w:rFonts w:eastAsia="MS Mincho"/>
          <w:bCs/>
          <w:color w:val="000000" w:themeColor="text1"/>
          <w:sz w:val="28"/>
          <w:szCs w:val="28"/>
          <w:lang w:val="kk-KZ"/>
        </w:rPr>
        <w:t>11.08.2023.</w:t>
      </w:r>
    </w:p>
    <w:p w14:paraId="589924F6" w14:textId="0B7A465D" w:rsidR="0023650D" w:rsidRPr="00170F0D" w:rsidRDefault="0023650D" w:rsidP="00BD6FCE">
      <w:pPr>
        <w:pStyle w:val="a5"/>
        <w:numPr>
          <w:ilvl w:val="0"/>
          <w:numId w:val="34"/>
        </w:numPr>
        <w:tabs>
          <w:tab w:val="left" w:pos="1134"/>
          <w:tab w:val="left" w:pos="1276"/>
        </w:tabs>
        <w:ind w:left="0" w:right="21" w:firstLine="709"/>
        <w:jc w:val="both"/>
        <w:rPr>
          <w:rStyle w:val="a7"/>
          <w:color w:val="auto"/>
          <w:sz w:val="28"/>
          <w:szCs w:val="28"/>
          <w:u w:val="none"/>
        </w:rPr>
      </w:pPr>
      <w:r w:rsidRPr="00170F0D">
        <w:rPr>
          <w:color w:val="000000" w:themeColor="text1"/>
          <w:sz w:val="28"/>
          <w:szCs w:val="28"/>
        </w:rPr>
        <w:t xml:space="preserve"> </w:t>
      </w:r>
      <w:r w:rsidR="006E58EF" w:rsidRPr="00170F0D">
        <w:rPr>
          <w:color w:val="000000" w:themeColor="text1"/>
          <w:sz w:val="28"/>
          <w:szCs w:val="28"/>
        </w:rPr>
        <w:t xml:space="preserve">С 1 января 2013 года все государственные учреждения переходят на новую систему ведения БУ по методу начисления </w:t>
      </w:r>
      <w:r w:rsidR="00DD32FB" w:rsidRPr="00170F0D">
        <w:rPr>
          <w:color w:val="000000" w:themeColor="text1"/>
          <w:sz w:val="28"/>
          <w:szCs w:val="28"/>
          <w:lang w:val="kk-KZ"/>
        </w:rPr>
        <w:t xml:space="preserve">// </w:t>
      </w:r>
      <w:hyperlink r:id="rId185" w:history="1">
        <w:r w:rsidR="00922BD9" w:rsidRPr="00170F0D">
          <w:rPr>
            <w:rStyle w:val="a7"/>
            <w:color w:val="auto"/>
            <w:sz w:val="28"/>
            <w:szCs w:val="28"/>
            <w:u w:val="none"/>
            <w:lang w:val="en-US"/>
          </w:rPr>
          <w:t>https</w:t>
        </w:r>
        <w:r w:rsidR="00922BD9" w:rsidRPr="00170F0D">
          <w:rPr>
            <w:rStyle w:val="a7"/>
            <w:color w:val="auto"/>
            <w:sz w:val="28"/>
            <w:szCs w:val="28"/>
            <w:u w:val="none"/>
          </w:rPr>
          <w:t>://</w:t>
        </w:r>
        <w:r w:rsidR="00922BD9" w:rsidRPr="00170F0D">
          <w:rPr>
            <w:rStyle w:val="a7"/>
            <w:color w:val="auto"/>
            <w:sz w:val="28"/>
            <w:szCs w:val="28"/>
            <w:u w:val="none"/>
            <w:lang w:val="en-US"/>
          </w:rPr>
          <w:t>online</w:t>
        </w:r>
        <w:r w:rsidR="00922BD9" w:rsidRPr="00170F0D">
          <w:rPr>
            <w:rStyle w:val="a7"/>
            <w:color w:val="auto"/>
            <w:sz w:val="28"/>
            <w:szCs w:val="28"/>
            <w:u w:val="none"/>
          </w:rPr>
          <w:t>.</w:t>
        </w:r>
        <w:r w:rsidR="00922BD9" w:rsidRPr="00170F0D">
          <w:rPr>
            <w:rStyle w:val="a7"/>
            <w:color w:val="auto"/>
            <w:sz w:val="28"/>
            <w:szCs w:val="28"/>
            <w:u w:val="none"/>
            <w:lang w:val="en-US"/>
          </w:rPr>
          <w:t>zakon</w:t>
        </w:r>
        <w:r w:rsidR="00922BD9" w:rsidRPr="00170F0D">
          <w:rPr>
            <w:rStyle w:val="a7"/>
            <w:color w:val="auto"/>
            <w:sz w:val="28"/>
            <w:szCs w:val="28"/>
            <w:u w:val="none"/>
          </w:rPr>
          <w:t>.</w:t>
        </w:r>
        <w:r w:rsidR="00922BD9" w:rsidRPr="00170F0D">
          <w:rPr>
            <w:rStyle w:val="a7"/>
            <w:color w:val="auto"/>
            <w:sz w:val="28"/>
            <w:szCs w:val="28"/>
            <w:u w:val="none"/>
            <w:lang w:val="en-US"/>
          </w:rPr>
          <w:t>kz</w:t>
        </w:r>
        <w:r w:rsidR="00922BD9" w:rsidRPr="00170F0D">
          <w:rPr>
            <w:rStyle w:val="a7"/>
            <w:color w:val="auto"/>
            <w:sz w:val="28"/>
            <w:szCs w:val="28"/>
            <w:u w:val="none"/>
          </w:rPr>
          <w:t>/</w:t>
        </w:r>
        <w:r w:rsidR="00922BD9" w:rsidRPr="00170F0D">
          <w:rPr>
            <w:rStyle w:val="a7"/>
            <w:color w:val="auto"/>
            <w:sz w:val="28"/>
            <w:szCs w:val="28"/>
            <w:u w:val="none"/>
            <w:lang w:val="en-US"/>
          </w:rPr>
          <w:t>Document</w:t>
        </w:r>
        <w:r w:rsidR="00922BD9" w:rsidRPr="00170F0D">
          <w:rPr>
            <w:rStyle w:val="a7"/>
            <w:color w:val="auto"/>
            <w:sz w:val="28"/>
            <w:szCs w:val="28"/>
            <w:u w:val="none"/>
          </w:rPr>
          <w:t>/?</w:t>
        </w:r>
        <w:r w:rsidR="00922BD9" w:rsidRPr="00170F0D">
          <w:rPr>
            <w:rStyle w:val="a7"/>
            <w:color w:val="auto"/>
            <w:sz w:val="28"/>
            <w:szCs w:val="28"/>
            <w:u w:val="none"/>
            <w:lang w:val="en-US"/>
          </w:rPr>
          <w:t>doc</w:t>
        </w:r>
        <w:r w:rsidR="00922BD9" w:rsidRPr="00170F0D">
          <w:rPr>
            <w:rStyle w:val="a7"/>
            <w:color w:val="auto"/>
            <w:sz w:val="28"/>
            <w:szCs w:val="28"/>
            <w:u w:val="none"/>
          </w:rPr>
          <w:t>_</w:t>
        </w:r>
        <w:r w:rsidR="00922BD9" w:rsidRPr="00170F0D">
          <w:rPr>
            <w:rStyle w:val="a7"/>
            <w:color w:val="auto"/>
            <w:sz w:val="28"/>
            <w:szCs w:val="28"/>
            <w:u w:val="none"/>
            <w:lang w:val="en-US"/>
          </w:rPr>
          <w:t>id</w:t>
        </w:r>
        <w:r w:rsidR="00922BD9" w:rsidRPr="00170F0D">
          <w:rPr>
            <w:rStyle w:val="a7"/>
            <w:color w:val="auto"/>
            <w:sz w:val="28"/>
            <w:szCs w:val="28"/>
            <w:u w:val="none"/>
          </w:rPr>
          <w:t>=31243389</w:t>
        </w:r>
      </w:hyperlink>
      <w:r w:rsidR="00922BD9" w:rsidRPr="00170F0D">
        <w:rPr>
          <w:rStyle w:val="a7"/>
          <w:color w:val="auto"/>
          <w:sz w:val="28"/>
          <w:szCs w:val="28"/>
          <w:u w:val="none"/>
        </w:rPr>
        <w:t>.</w:t>
      </w:r>
      <w:r w:rsidRPr="00170F0D">
        <w:rPr>
          <w:rStyle w:val="a7"/>
          <w:color w:val="auto"/>
          <w:sz w:val="28"/>
          <w:szCs w:val="28"/>
          <w:u w:val="none"/>
        </w:rPr>
        <w:t xml:space="preserve"> </w:t>
      </w:r>
      <w:r w:rsidRPr="00170F0D">
        <w:rPr>
          <w:rFonts w:eastAsia="MS Mincho"/>
          <w:bCs/>
          <w:sz w:val="28"/>
          <w:szCs w:val="28"/>
          <w:lang w:val="kk-KZ"/>
        </w:rPr>
        <w:t>11.08.2023.</w:t>
      </w:r>
    </w:p>
    <w:p w14:paraId="4048B8E6" w14:textId="41AF68FB" w:rsidR="006E58EF" w:rsidRPr="00170F0D" w:rsidRDefault="0023650D" w:rsidP="00BD6FCE">
      <w:pPr>
        <w:pStyle w:val="a5"/>
        <w:numPr>
          <w:ilvl w:val="0"/>
          <w:numId w:val="34"/>
        </w:numPr>
        <w:tabs>
          <w:tab w:val="left" w:pos="1134"/>
          <w:tab w:val="left" w:pos="1276"/>
        </w:tabs>
        <w:ind w:left="0" w:right="21" w:firstLine="709"/>
        <w:jc w:val="both"/>
        <w:rPr>
          <w:color w:val="000000" w:themeColor="text1"/>
          <w:sz w:val="28"/>
          <w:szCs w:val="28"/>
        </w:rPr>
      </w:pPr>
      <w:r w:rsidRPr="00170F0D">
        <w:rPr>
          <w:color w:val="000000" w:themeColor="text1"/>
          <w:sz w:val="28"/>
          <w:szCs w:val="28"/>
        </w:rPr>
        <w:t xml:space="preserve"> </w:t>
      </w:r>
      <w:r w:rsidR="006E58EF" w:rsidRPr="00170F0D">
        <w:rPr>
          <w:color w:val="000000" w:themeColor="text1"/>
          <w:sz w:val="28"/>
          <w:szCs w:val="28"/>
        </w:rPr>
        <w:t>Закон Республики Казахстан</w:t>
      </w:r>
      <w:r w:rsidR="00B16992" w:rsidRPr="00170F0D">
        <w:rPr>
          <w:color w:val="000000" w:themeColor="text1"/>
          <w:sz w:val="28"/>
          <w:szCs w:val="28"/>
        </w:rPr>
        <w:t>.</w:t>
      </w:r>
      <w:r w:rsidR="006E58EF" w:rsidRPr="00170F0D">
        <w:rPr>
          <w:color w:val="000000" w:themeColor="text1"/>
          <w:sz w:val="28"/>
          <w:szCs w:val="28"/>
        </w:rPr>
        <w:t xml:space="preserve"> О внесении изменений и дополнений в некоторые законодательные акты Республики Казахстан по вопросам разграничения полномочий между уровнями государственного управления</w:t>
      </w:r>
      <w:r w:rsidR="00B16992" w:rsidRPr="00170F0D">
        <w:rPr>
          <w:color w:val="000000" w:themeColor="text1"/>
          <w:sz w:val="28"/>
          <w:szCs w:val="28"/>
        </w:rPr>
        <w:t>: принят</w:t>
      </w:r>
      <w:r w:rsidR="006E58EF" w:rsidRPr="00170F0D">
        <w:rPr>
          <w:color w:val="000000" w:themeColor="text1"/>
          <w:sz w:val="28"/>
          <w:szCs w:val="28"/>
        </w:rPr>
        <w:t xml:space="preserve"> 29 сентября 2014 года</w:t>
      </w:r>
      <w:r w:rsidR="00B16992" w:rsidRPr="00170F0D">
        <w:rPr>
          <w:color w:val="000000" w:themeColor="text1"/>
          <w:sz w:val="28"/>
          <w:szCs w:val="28"/>
        </w:rPr>
        <w:t>,</w:t>
      </w:r>
      <w:r w:rsidR="006E58EF" w:rsidRPr="00170F0D">
        <w:rPr>
          <w:color w:val="000000" w:themeColor="text1"/>
          <w:sz w:val="28"/>
          <w:szCs w:val="28"/>
        </w:rPr>
        <w:t xml:space="preserve"> №239-V ЗРК</w:t>
      </w:r>
      <w:r w:rsidR="00DD32FB" w:rsidRPr="00170F0D">
        <w:rPr>
          <w:color w:val="000000" w:themeColor="text1"/>
          <w:sz w:val="28"/>
          <w:szCs w:val="28"/>
          <w:lang w:val="kk-KZ"/>
        </w:rPr>
        <w:t xml:space="preserve"> //</w:t>
      </w:r>
      <w:r w:rsidRPr="00170F0D">
        <w:rPr>
          <w:color w:val="000000" w:themeColor="text1"/>
        </w:rPr>
        <w:t xml:space="preserve"> </w:t>
      </w:r>
      <w:hyperlink r:id="rId186" w:history="1">
        <w:r w:rsidRPr="00170F0D">
          <w:rPr>
            <w:rStyle w:val="a7"/>
            <w:color w:val="000000" w:themeColor="text1"/>
            <w:sz w:val="28"/>
            <w:szCs w:val="28"/>
            <w:u w:val="none"/>
          </w:rPr>
          <w:t>https://adilet.zan.kz/rus</w:t>
        </w:r>
        <w:r w:rsidR="00922BD9" w:rsidRPr="00170F0D">
          <w:rPr>
            <w:rStyle w:val="a7"/>
            <w:color w:val="000000" w:themeColor="text1"/>
            <w:sz w:val="28"/>
            <w:szCs w:val="28"/>
            <w:u w:val="none"/>
          </w:rPr>
          <w:t>.</w:t>
        </w:r>
      </w:hyperlink>
      <w:r w:rsidRPr="00170F0D">
        <w:rPr>
          <w:color w:val="000000" w:themeColor="text1"/>
          <w:sz w:val="28"/>
          <w:szCs w:val="28"/>
        </w:rPr>
        <w:t xml:space="preserve"> </w:t>
      </w:r>
      <w:r w:rsidRPr="00170F0D">
        <w:rPr>
          <w:rFonts w:eastAsia="MS Mincho"/>
          <w:bCs/>
          <w:color w:val="000000" w:themeColor="text1"/>
          <w:sz w:val="28"/>
          <w:szCs w:val="28"/>
          <w:lang w:val="kk-KZ"/>
        </w:rPr>
        <w:t>21.09.2023.</w:t>
      </w:r>
    </w:p>
    <w:p w14:paraId="40EA1BFB" w14:textId="675936DB" w:rsidR="006E58EF" w:rsidRPr="00170F0D" w:rsidRDefault="0023650D" w:rsidP="00BD6FCE">
      <w:pPr>
        <w:pStyle w:val="a5"/>
        <w:numPr>
          <w:ilvl w:val="0"/>
          <w:numId w:val="34"/>
        </w:numPr>
        <w:tabs>
          <w:tab w:val="left" w:pos="1134"/>
          <w:tab w:val="left" w:pos="1276"/>
        </w:tabs>
        <w:ind w:left="0" w:right="21" w:firstLine="709"/>
        <w:jc w:val="both"/>
        <w:rPr>
          <w:rFonts w:eastAsia="MS Mincho"/>
          <w:color w:val="000000" w:themeColor="text1"/>
          <w:sz w:val="28"/>
          <w:szCs w:val="28"/>
        </w:rPr>
      </w:pPr>
      <w:r w:rsidRPr="00170F0D">
        <w:rPr>
          <w:rFonts w:eastAsia="MS Mincho"/>
          <w:color w:val="000000" w:themeColor="text1"/>
          <w:sz w:val="28"/>
          <w:szCs w:val="28"/>
        </w:rPr>
        <w:t xml:space="preserve"> </w:t>
      </w:r>
      <w:r w:rsidR="006E58EF" w:rsidRPr="00170F0D">
        <w:rPr>
          <w:rFonts w:eastAsia="MS Mincho"/>
          <w:color w:val="000000" w:themeColor="text1"/>
          <w:sz w:val="28"/>
          <w:szCs w:val="28"/>
        </w:rPr>
        <w:t xml:space="preserve">e-Минфин </w:t>
      </w:r>
      <w:r w:rsidR="00B16992" w:rsidRPr="00170F0D">
        <w:rPr>
          <w:rFonts w:eastAsia="MS Mincho"/>
          <w:color w:val="000000" w:themeColor="text1"/>
          <w:sz w:val="28"/>
          <w:szCs w:val="28"/>
        </w:rPr>
        <w:t>/</w:t>
      </w:r>
      <w:r w:rsidR="006E58EF" w:rsidRPr="00170F0D">
        <w:rPr>
          <w:rFonts w:eastAsia="MS Mincho"/>
          <w:color w:val="000000" w:themeColor="text1"/>
          <w:sz w:val="28"/>
          <w:szCs w:val="28"/>
        </w:rPr>
        <w:t xml:space="preserve"> АО «Центр электронных финансов» </w:t>
      </w:r>
      <w:r w:rsidR="00DD32FB" w:rsidRPr="00170F0D">
        <w:rPr>
          <w:rFonts w:eastAsia="MS Mincho"/>
          <w:color w:val="000000" w:themeColor="text1"/>
          <w:sz w:val="28"/>
          <w:szCs w:val="28"/>
          <w:lang w:val="kk-KZ"/>
        </w:rPr>
        <w:t xml:space="preserve">// </w:t>
      </w:r>
      <w:hyperlink r:id="rId187" w:history="1">
        <w:r w:rsidR="006E58EF" w:rsidRPr="00170F0D">
          <w:rPr>
            <w:rStyle w:val="a7"/>
            <w:rFonts w:eastAsia="MS Mincho"/>
            <w:color w:val="000000" w:themeColor="text1"/>
            <w:sz w:val="28"/>
            <w:szCs w:val="28"/>
            <w:u w:val="none"/>
            <w:lang w:val="en-US"/>
          </w:rPr>
          <w:t>https</w:t>
        </w:r>
        <w:r w:rsidR="006E58EF" w:rsidRPr="00170F0D">
          <w:rPr>
            <w:rStyle w:val="a7"/>
            <w:rFonts w:eastAsia="MS Mincho"/>
            <w:color w:val="000000" w:themeColor="text1"/>
            <w:sz w:val="28"/>
            <w:szCs w:val="28"/>
            <w:u w:val="none"/>
          </w:rPr>
          <w:t>://</w:t>
        </w:r>
        <w:r w:rsidR="006E58EF" w:rsidRPr="00170F0D">
          <w:rPr>
            <w:rStyle w:val="a7"/>
            <w:rFonts w:eastAsia="MS Mincho"/>
            <w:color w:val="000000" w:themeColor="text1"/>
            <w:sz w:val="28"/>
            <w:szCs w:val="28"/>
            <w:u w:val="none"/>
            <w:lang w:val="en-US"/>
          </w:rPr>
          <w:t>ecc</w:t>
        </w:r>
        <w:r w:rsidR="006E58EF" w:rsidRPr="00170F0D">
          <w:rPr>
            <w:rStyle w:val="a7"/>
            <w:rFonts w:eastAsia="MS Mincho"/>
            <w:color w:val="000000" w:themeColor="text1"/>
            <w:sz w:val="28"/>
            <w:szCs w:val="28"/>
            <w:u w:val="none"/>
          </w:rPr>
          <w:t>.</w:t>
        </w:r>
        <w:r w:rsidR="006E58EF" w:rsidRPr="00170F0D">
          <w:rPr>
            <w:rStyle w:val="a7"/>
            <w:rFonts w:eastAsia="MS Mincho"/>
            <w:color w:val="000000" w:themeColor="text1"/>
            <w:sz w:val="28"/>
            <w:szCs w:val="28"/>
            <w:u w:val="none"/>
            <w:lang w:val="en-US"/>
          </w:rPr>
          <w:t>kz</w:t>
        </w:r>
        <w:r w:rsidR="006E58EF" w:rsidRPr="00170F0D">
          <w:rPr>
            <w:rStyle w:val="a7"/>
            <w:rFonts w:eastAsia="MS Mincho"/>
            <w:color w:val="000000" w:themeColor="text1"/>
            <w:sz w:val="28"/>
            <w:szCs w:val="28"/>
            <w:u w:val="none"/>
          </w:rPr>
          <w:t>/</w:t>
        </w:r>
        <w:r w:rsidR="006E58EF" w:rsidRPr="00170F0D">
          <w:rPr>
            <w:rStyle w:val="a7"/>
            <w:rFonts w:eastAsia="MS Mincho"/>
            <w:color w:val="000000" w:themeColor="text1"/>
            <w:sz w:val="28"/>
            <w:szCs w:val="28"/>
            <w:u w:val="none"/>
            <w:lang w:val="en-US"/>
          </w:rPr>
          <w:t>ru</w:t>
        </w:r>
        <w:r w:rsidR="006E58EF" w:rsidRPr="00170F0D">
          <w:rPr>
            <w:rStyle w:val="a7"/>
            <w:rFonts w:eastAsia="MS Mincho"/>
            <w:color w:val="000000" w:themeColor="text1"/>
            <w:sz w:val="28"/>
            <w:szCs w:val="28"/>
            <w:u w:val="none"/>
          </w:rPr>
          <w:t>/</w:t>
        </w:r>
        <w:r w:rsidR="006E58EF" w:rsidRPr="00170F0D">
          <w:rPr>
            <w:rStyle w:val="a7"/>
            <w:rFonts w:eastAsia="MS Mincho"/>
            <w:color w:val="000000" w:themeColor="text1"/>
            <w:sz w:val="28"/>
            <w:szCs w:val="28"/>
            <w:u w:val="none"/>
            <w:lang w:val="en-US"/>
          </w:rPr>
          <w:t>project</w:t>
        </w:r>
        <w:r w:rsidR="006E58EF" w:rsidRPr="00170F0D">
          <w:rPr>
            <w:rStyle w:val="a7"/>
            <w:rFonts w:eastAsia="MS Mincho"/>
            <w:color w:val="000000" w:themeColor="text1"/>
            <w:sz w:val="28"/>
            <w:szCs w:val="28"/>
            <w:u w:val="none"/>
          </w:rPr>
          <w:t>/</w:t>
        </w:r>
        <w:r w:rsidR="006E58EF" w:rsidRPr="00170F0D">
          <w:rPr>
            <w:rStyle w:val="a7"/>
            <w:rFonts w:eastAsia="MS Mincho"/>
            <w:color w:val="000000" w:themeColor="text1"/>
            <w:sz w:val="28"/>
            <w:szCs w:val="28"/>
            <w:u w:val="none"/>
            <w:lang w:val="en-US"/>
          </w:rPr>
          <w:t>e</w:t>
        </w:r>
        <w:r w:rsidR="006E58EF" w:rsidRPr="00170F0D">
          <w:rPr>
            <w:rStyle w:val="a7"/>
            <w:rFonts w:eastAsia="MS Mincho"/>
            <w:color w:val="000000" w:themeColor="text1"/>
            <w:sz w:val="28"/>
            <w:szCs w:val="28"/>
            <w:u w:val="none"/>
          </w:rPr>
          <w:t>-</w:t>
        </w:r>
        <w:r w:rsidR="006E58EF" w:rsidRPr="00170F0D">
          <w:rPr>
            <w:rStyle w:val="a7"/>
            <w:rFonts w:eastAsia="MS Mincho"/>
            <w:color w:val="000000" w:themeColor="text1"/>
            <w:sz w:val="28"/>
            <w:szCs w:val="28"/>
            <w:u w:val="none"/>
            <w:lang w:val="en-US"/>
          </w:rPr>
          <w:t>minfin</w:t>
        </w:r>
      </w:hyperlink>
      <w:r w:rsidR="00B16992" w:rsidRPr="00170F0D">
        <w:rPr>
          <w:rStyle w:val="a7"/>
          <w:rFonts w:eastAsia="MS Mincho"/>
          <w:color w:val="000000" w:themeColor="text1"/>
          <w:sz w:val="28"/>
          <w:szCs w:val="28"/>
          <w:u w:val="none"/>
        </w:rPr>
        <w:t>.</w:t>
      </w:r>
      <w:r w:rsidRPr="00170F0D">
        <w:rPr>
          <w:rFonts w:eastAsia="MS Mincho"/>
          <w:color w:val="000000" w:themeColor="text1"/>
          <w:sz w:val="28"/>
          <w:szCs w:val="28"/>
        </w:rPr>
        <w:t xml:space="preserve"> </w:t>
      </w:r>
      <w:r w:rsidRPr="00170F0D">
        <w:rPr>
          <w:rFonts w:eastAsia="MS Mincho"/>
          <w:bCs/>
          <w:color w:val="000000" w:themeColor="text1"/>
          <w:sz w:val="28"/>
          <w:szCs w:val="28"/>
          <w:lang w:val="kk-KZ"/>
        </w:rPr>
        <w:t>21.09.2023.</w:t>
      </w:r>
    </w:p>
    <w:p w14:paraId="70405083" w14:textId="77777777" w:rsidR="006E58EF" w:rsidRPr="00170F0D" w:rsidRDefault="006E58EF" w:rsidP="00DD32FB">
      <w:pPr>
        <w:tabs>
          <w:tab w:val="left" w:pos="1134"/>
          <w:tab w:val="left" w:pos="1276"/>
        </w:tabs>
        <w:ind w:right="21" w:firstLine="709"/>
        <w:jc w:val="both"/>
        <w:rPr>
          <w:rFonts w:eastAsia="MS Mincho"/>
          <w:sz w:val="28"/>
          <w:szCs w:val="28"/>
        </w:rPr>
      </w:pPr>
    </w:p>
    <w:p w14:paraId="72D6F4CA" w14:textId="62E62575" w:rsidR="0079130C" w:rsidRPr="00170F0D" w:rsidRDefault="0079130C" w:rsidP="009A5D3C">
      <w:pPr>
        <w:ind w:firstLine="709"/>
        <w:rPr>
          <w:sz w:val="28"/>
          <w:szCs w:val="28"/>
        </w:rPr>
      </w:pPr>
    </w:p>
    <w:p w14:paraId="232CA29D" w14:textId="77777777" w:rsidR="0023650D" w:rsidRPr="00170F0D" w:rsidRDefault="0023650D">
      <w:pPr>
        <w:rPr>
          <w:sz w:val="28"/>
          <w:szCs w:val="28"/>
        </w:rPr>
      </w:pPr>
      <w:r w:rsidRPr="00170F0D">
        <w:rPr>
          <w:sz w:val="28"/>
          <w:szCs w:val="28"/>
        </w:rPr>
        <w:br w:type="page"/>
      </w:r>
    </w:p>
    <w:p w14:paraId="6D8F4E4F" w14:textId="77777777" w:rsidR="001B0E4C" w:rsidRPr="00170F0D" w:rsidRDefault="001B0E4C" w:rsidP="00CF3664">
      <w:pPr>
        <w:pStyle w:val="10"/>
        <w:spacing w:before="72"/>
        <w:ind w:right="-1"/>
        <w:rPr>
          <w:b/>
          <w:bCs/>
        </w:rPr>
      </w:pPr>
      <w:r w:rsidRPr="00170F0D">
        <w:rPr>
          <w:b/>
          <w:bCs/>
        </w:rPr>
        <w:t>ПРИЛОЖЕНИЕ А</w:t>
      </w:r>
    </w:p>
    <w:p w14:paraId="2DBC1706" w14:textId="77777777" w:rsidR="001B0E4C" w:rsidRPr="00170F0D" w:rsidRDefault="001B0E4C" w:rsidP="00CF3664">
      <w:pPr>
        <w:pStyle w:val="af"/>
        <w:spacing w:before="8"/>
        <w:ind w:right="-1"/>
        <w:rPr>
          <w:b/>
          <w:sz w:val="27"/>
        </w:rPr>
      </w:pPr>
    </w:p>
    <w:p w14:paraId="23CC116E" w14:textId="3F371DB8" w:rsidR="001B0E4C" w:rsidRPr="00170F0D" w:rsidRDefault="00322E81" w:rsidP="00CF3664">
      <w:pPr>
        <w:pStyle w:val="af"/>
        <w:spacing w:before="1"/>
        <w:ind w:right="-1"/>
        <w:jc w:val="center"/>
      </w:pPr>
      <w:r w:rsidRPr="00170F0D">
        <w:t xml:space="preserve">Справка о </w:t>
      </w:r>
      <w:r w:rsidR="001B0E4C" w:rsidRPr="00170F0D">
        <w:t>внедрени</w:t>
      </w:r>
      <w:r w:rsidRPr="00170F0D">
        <w:t>и</w:t>
      </w:r>
    </w:p>
    <w:p w14:paraId="40A5BB77" w14:textId="29A19818" w:rsidR="001B0E4C" w:rsidRPr="00170F0D" w:rsidRDefault="001B0E4C" w:rsidP="001C6AFB">
      <w:pPr>
        <w:pStyle w:val="aa"/>
        <w:ind w:left="57" w:right="57"/>
        <w:jc w:val="both"/>
      </w:pPr>
    </w:p>
    <w:p w14:paraId="37549AF9" w14:textId="1EB99A7A" w:rsidR="006E470E" w:rsidRPr="00170F0D" w:rsidRDefault="006E470E" w:rsidP="001C6AFB">
      <w:pPr>
        <w:pStyle w:val="aa"/>
        <w:ind w:left="57" w:right="57"/>
        <w:jc w:val="both"/>
        <w:rPr>
          <w:sz w:val="28"/>
          <w:szCs w:val="28"/>
        </w:rPr>
      </w:pPr>
      <w:r w:rsidRPr="00170F0D">
        <w:rPr>
          <w:noProof/>
          <w:sz w:val="28"/>
          <w:szCs w:val="28"/>
        </w:rPr>
        <w:drawing>
          <wp:inline distT="0" distB="0" distL="0" distR="0" wp14:anchorId="31843B52" wp14:editId="7E4C1C00">
            <wp:extent cx="5597073" cy="8365490"/>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l="7698" t="2494"/>
                    <a:stretch/>
                  </pic:blipFill>
                  <pic:spPr bwMode="auto">
                    <a:xfrm>
                      <a:off x="0" y="0"/>
                      <a:ext cx="5597829" cy="8366620"/>
                    </a:xfrm>
                    <a:prstGeom prst="rect">
                      <a:avLst/>
                    </a:prstGeom>
                    <a:noFill/>
                    <a:ln>
                      <a:noFill/>
                    </a:ln>
                    <a:extLst>
                      <a:ext uri="{53640926-AAD7-44D8-BBD7-CCE9431645EC}">
                        <a14:shadowObscured xmlns:a14="http://schemas.microsoft.com/office/drawing/2010/main"/>
                      </a:ext>
                    </a:extLst>
                  </pic:spPr>
                </pic:pic>
              </a:graphicData>
            </a:graphic>
          </wp:inline>
        </w:drawing>
      </w:r>
    </w:p>
    <w:p w14:paraId="5167ED59" w14:textId="5BE457D0" w:rsidR="006E470E" w:rsidRDefault="006E470E" w:rsidP="001C6AFB">
      <w:pPr>
        <w:pStyle w:val="aa"/>
        <w:ind w:left="57" w:right="57"/>
        <w:jc w:val="both"/>
        <w:rPr>
          <w:sz w:val="28"/>
          <w:szCs w:val="28"/>
        </w:rPr>
      </w:pPr>
      <w:r w:rsidRPr="00170F0D">
        <w:rPr>
          <w:noProof/>
          <w:sz w:val="28"/>
          <w:szCs w:val="28"/>
        </w:rPr>
        <w:drawing>
          <wp:inline distT="0" distB="0" distL="0" distR="0" wp14:anchorId="6DEBABEC" wp14:editId="01BC6477">
            <wp:extent cx="5676900" cy="775465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5933" t="9180"/>
                    <a:stretch/>
                  </pic:blipFill>
                  <pic:spPr bwMode="auto">
                    <a:xfrm>
                      <a:off x="0" y="0"/>
                      <a:ext cx="5677903" cy="7756027"/>
                    </a:xfrm>
                    <a:prstGeom prst="rect">
                      <a:avLst/>
                    </a:prstGeom>
                    <a:noFill/>
                    <a:ln>
                      <a:noFill/>
                    </a:ln>
                    <a:extLst>
                      <a:ext uri="{53640926-AAD7-44D8-BBD7-CCE9431645EC}">
                        <a14:shadowObscured xmlns:a14="http://schemas.microsoft.com/office/drawing/2010/main"/>
                      </a:ext>
                    </a:extLst>
                  </pic:spPr>
                </pic:pic>
              </a:graphicData>
            </a:graphic>
          </wp:inline>
        </w:drawing>
      </w:r>
    </w:p>
    <w:p w14:paraId="55572E9A" w14:textId="2958DDC3" w:rsidR="001B0E4C" w:rsidRDefault="001B0E4C">
      <w:pPr>
        <w:rPr>
          <w:sz w:val="28"/>
          <w:szCs w:val="28"/>
        </w:rPr>
      </w:pPr>
    </w:p>
    <w:sectPr w:rsidR="001B0E4C" w:rsidSect="008F3C8A">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29FEE4C" w14:textId="77777777" w:rsidR="00C46946" w:rsidRDefault="00C46946">
      <w:r>
        <w:separator/>
      </w:r>
    </w:p>
  </w:endnote>
  <w:endnote w:type="continuationSeparator" w:id="0">
    <w:p w14:paraId="3AB05499" w14:textId="77777777" w:rsidR="00C46946" w:rsidRDefault="00C469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j-lt">
    <w:altName w:val="Times New Roman"/>
    <w:panose1 w:val="00000000000000000000"/>
    <w:charset w:val="00"/>
    <w:family w:val="roman"/>
    <w:notTrueType/>
    <w:pitch w:val="default"/>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Univers LT Std 45 Light">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Z]ˇ">
    <w:altName w:val="Cambria"/>
    <w:panose1 w:val="00000000000000000000"/>
    <w:charset w:val="4D"/>
    <w:family w:val="auto"/>
    <w:notTrueType/>
    <w:pitch w:val="default"/>
    <w:sig w:usb0="00000003" w:usb1="00000000" w:usb2="00000000" w:usb3="00000000" w:csb0="00000001" w:csb1="00000000"/>
  </w:font>
  <w:font w:name="Garamond">
    <w:panose1 w:val="02020404030301010803"/>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Eurostar">
    <w:altName w:val="Arial"/>
    <w:panose1 w:val="00000000000000000000"/>
    <w:charset w:val="00"/>
    <w:family w:val="swiss"/>
    <w:notTrueType/>
    <w:pitch w:val="default"/>
    <w:sig w:usb0="00000003" w:usb1="00000000" w:usb2="00000000" w:usb3="00000000" w:csb0="00000001" w:csb1="00000000"/>
  </w:font>
  <w:font w:name="ITC Charter Com Bold Italic">
    <w:altName w:val="Times New Roman"/>
    <w:panose1 w:val="00000000000000000000"/>
    <w:charset w:val="00"/>
    <w:family w:val="roman"/>
    <w:notTrueType/>
    <w:pitch w:val="default"/>
    <w:sig w:usb0="00000003" w:usb1="00000000" w:usb2="00000000" w:usb3="00000000" w:csb0="00000001" w:csb1="00000000"/>
  </w:font>
  <w:font w:name="Avenir LT Std 35 Light">
    <w:charset w:val="00"/>
    <w:family w:val="swiss"/>
    <w:pitch w:val="variable"/>
    <w:sig w:usb0="800000AF" w:usb1="5000204A" w:usb2="00000000" w:usb3="00000000" w:csb0="0000009B" w:csb1="00000000"/>
  </w:font>
  <w:font w:name="Avenir LT Std 55 Roman">
    <w:charset w:val="00"/>
    <w:family w:val="swiss"/>
    <w:pitch w:val="variable"/>
    <w:sig w:usb0="800000AF" w:usb1="5000204A" w:usb2="00000000" w:usb3="00000000" w:csb0="0000009B" w:csb1="00000000"/>
  </w:font>
  <w:font w:name="Franklin Gothic Book">
    <w:panose1 w:val="020B0503020102020204"/>
    <w:charset w:val="CC"/>
    <w:family w:val="swiss"/>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Swiss">
    <w:altName w:val="Arial"/>
    <w:panose1 w:val="00000000000000000000"/>
    <w:charset w:val="00"/>
    <w:family w:val="swiss"/>
    <w:notTrueType/>
    <w:pitch w:val="variable"/>
    <w:sig w:usb0="00000003" w:usb1="00000000" w:usb2="00000000" w:usb3="00000000" w:csb0="00000001" w:csb1="00000000"/>
  </w:font>
  <w:font w:name="-webkit-standard">
    <w:altName w:val="Cambria"/>
    <w:charset w:val="00"/>
    <w:family w:val="roman"/>
    <w:pitch w:val="default"/>
  </w:font>
  <w:font w:name="TimesNewRomanPSMT">
    <w:altName w:val="Times New Roman"/>
    <w:charset w:val="00"/>
    <w:family w:val="roman"/>
    <w:pitch w:val="variable"/>
    <w:sig w:usb0="E0002AFF" w:usb1="C0007841"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1CE9F" w14:textId="43FCD66F" w:rsidR="000D3A41" w:rsidRDefault="000D3A41" w:rsidP="00995E70">
    <w:pPr>
      <w:pStyle w:val="a8"/>
      <w:jc w:val="center"/>
    </w:pPr>
    <w:r>
      <w:fldChar w:fldCharType="begin"/>
    </w:r>
    <w:r>
      <w:instrText>PAGE   \* MERGEFORMAT</w:instrText>
    </w:r>
    <w:r>
      <w:fldChar w:fldCharType="separate"/>
    </w:r>
    <w:r w:rsidR="002B1450">
      <w:rPr>
        <w:noProof/>
      </w:rPr>
      <w:t>13</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3F6EE" w14:textId="77777777" w:rsidR="000D3A41" w:rsidRDefault="000D3A41">
    <w:pPr>
      <w:pStyle w:val="a8"/>
    </w:pPr>
    <w:r>
      <w:rPr>
        <w:noProof/>
      </w:rPr>
      <mc:AlternateContent>
        <mc:Choice Requires="wps">
          <w:drawing>
            <wp:anchor distT="4294967279" distB="4294967279" distL="114283" distR="114283" simplePos="0" relativeHeight="251659264" behindDoc="0" locked="0" layoutInCell="1" allowOverlap="1" wp14:anchorId="6FC72BC9" wp14:editId="46E7BF45">
              <wp:simplePos x="0" y="0"/>
              <wp:positionH relativeFrom="column">
                <wp:posOffset>-900431</wp:posOffset>
              </wp:positionH>
              <wp:positionV relativeFrom="paragraph">
                <wp:posOffset>-10066656</wp:posOffset>
              </wp:positionV>
              <wp:extent cx="0" cy="0"/>
              <wp:effectExtent l="0" t="0" r="0" b="0"/>
              <wp:wrapNone/>
              <wp:docPr id="6593038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0" cy="0"/>
                      </a:xfrm>
                      <a:prstGeom prst="rect">
                        <a:avLst/>
                      </a:prstGeom>
                      <a:noFill/>
                      <a:ln w="6350">
                        <a:noFill/>
                      </a:ln>
                    </wps:spPr>
                    <wps:txbx>
                      <w:txbxContent>
                        <w:p w14:paraId="02D95536" w14:textId="0B0EAE46" w:rsidR="000D3A41" w:rsidRPr="00FF3B4A" w:rsidRDefault="000D3A41">
                          <w:pPr>
                            <w:rPr>
                              <w:color w:val="0C0000"/>
                              <w:sz w:val="14"/>
                            </w:rPr>
                          </w:pPr>
                          <w:r>
                            <w:rPr>
                              <w:color w:val="0C0000"/>
                              <w:sz w:val="14"/>
                            </w:rPr>
                            <w:t xml:space="preserve">26.10.2018 ЕСЭДО ГО (версия 7.23.0) Копия электронного документа. </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type w14:anchorId="6FC72BC9" id="_x0000_t202" coordsize="21600,21600" o:spt="202" path="m,l,21600r21600,l21600,xe">
              <v:stroke joinstyle="miter"/>
              <v:path gradientshapeok="t" o:connecttype="rect"/>
            </v:shapetype>
            <v:shape id="Надпись 2" o:spid="_x0000_s1143" type="#_x0000_t202" style="position:absolute;margin-left:-70.9pt;margin-top:-792.65pt;width:0;height:0;z-index:251659264;visibility:visible;mso-wrap-style:square;mso-width-percent:0;mso-height-percent:0;mso-wrap-distance-left:3.17453mm;mso-wrap-distance-top:-47e-5mm;mso-wrap-distance-right:3.17453mm;mso-wrap-distance-bottom:-47e-5mm;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" filled="f" stroked="f" strokeweight=".5pt">
              <v:textbox style="layout-flow:vertical;mso-layout-flow-alt:bottom-to-top">
                <w:txbxContent>
                  <w:p w14:paraId="02D95536" w14:textId="0B0EAE46" w:rsidR="000D3A41" w:rsidRPr="00FF3B4A" w:rsidRDefault="000D3A41">
                    <w:pPr>
                      <w:rPr>
                        <w:color w:val="0C0000"/>
                        <w:sz w:val="14"/>
                      </w:rPr>
                    </w:pPr>
                    <w:r>
                      <w:rPr>
                        <w:color w:val="0C0000"/>
                        <w:sz w:val="14"/>
                      </w:rPr>
                      <w:t xml:space="preserve">26.10.2018 ЕСЭДО ГО (версия 7.23.0) Копия электронного документа. </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77B9A9" w14:textId="69728119" w:rsidR="000D3A41" w:rsidRDefault="000D3A41" w:rsidP="009863E9">
    <w:pPr>
      <w:pStyle w:val="a8"/>
      <w:jc w:val="center"/>
    </w:pPr>
    <w:r>
      <w:fldChar w:fldCharType="begin"/>
    </w:r>
    <w:r>
      <w:instrText>PAGE   \* MERGEFORMAT</w:instrText>
    </w:r>
    <w:r>
      <w:fldChar w:fldCharType="separate"/>
    </w:r>
    <w:r w:rsidR="002B1450">
      <w:rPr>
        <w:noProof/>
      </w:rPr>
      <w:t>14</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400914" w14:textId="77777777" w:rsidR="000D3A41" w:rsidRDefault="000D3A41">
    <w:pPr>
      <w:pStyle w:val="a8"/>
    </w:pPr>
    <w:r>
      <w:rPr>
        <w:noProof/>
      </w:rPr>
      <mc:AlternateContent>
        <mc:Choice Requires="wps">
          <w:drawing>
            <wp:anchor distT="4294967279" distB="4294967279" distL="114283" distR="114283" simplePos="0" relativeHeight="251661312" behindDoc="0" locked="0" layoutInCell="1" allowOverlap="1" wp14:anchorId="43A1A0A5" wp14:editId="2A9CA6F8">
              <wp:simplePos x="0" y="0"/>
              <wp:positionH relativeFrom="column">
                <wp:posOffset>-900431</wp:posOffset>
              </wp:positionH>
              <wp:positionV relativeFrom="paragraph">
                <wp:posOffset>-10066656</wp:posOffset>
              </wp:positionV>
              <wp:extent cx="0" cy="0"/>
              <wp:effectExtent l="0" t="0" r="0" b="0"/>
              <wp:wrapNone/>
              <wp:docPr id="5780166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0" cy="0"/>
                      </a:xfrm>
                      <a:prstGeom prst="rect">
                        <a:avLst/>
                      </a:prstGeom>
                      <a:noFill/>
                      <a:ln w="6350">
                        <a:noFill/>
                      </a:ln>
                    </wps:spPr>
                    <wps:txbx>
                      <w:txbxContent>
                        <w:p w14:paraId="208444A8" w14:textId="3DE05F9D" w:rsidR="000D3A41" w:rsidRPr="00FF3B4A" w:rsidRDefault="000D3A41">
                          <w:pPr>
                            <w:rPr>
                              <w:color w:val="0C0000"/>
                              <w:sz w:val="14"/>
                            </w:rPr>
                          </w:pPr>
                          <w:r>
                            <w:rPr>
                              <w:color w:val="0C0000"/>
                              <w:sz w:val="14"/>
                            </w:rPr>
                            <w:t xml:space="preserve">26.10.2018 ЕСЭДО ГО (версия 7.23.0) Копия электронного документа. </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v:shapetype w14:anchorId="43A1A0A5" id="_x0000_t202" coordsize="21600,21600" o:spt="202" path="m,l,21600r21600,l21600,xe">
              <v:stroke joinstyle="miter"/>
              <v:path gradientshapeok="t" o:connecttype="rect"/>
            </v:shapetype>
            <v:shape id="_x0000_s1144" type="#_x0000_t202" style="position:absolute;margin-left:-70.9pt;margin-top:-792.65pt;width:0;height:0;z-index:251661312;visibility:visible;mso-wrap-style:square;mso-width-percent:0;mso-height-percent:0;mso-wrap-distance-left:3.17453mm;mso-wrap-distance-top:-47e-5mm;mso-wrap-distance-right:3.17453mm;mso-wrap-distance-bottom:-47e-5mm;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" filled="f" stroked="f" strokeweight=".5pt">
              <v:textbox style="layout-flow:vertical;mso-layout-flow-alt:bottom-to-top">
                <w:txbxContent>
                  <w:p w14:paraId="208444A8" w14:textId="3DE05F9D" w:rsidR="000D3A41" w:rsidRPr="00FF3B4A" w:rsidRDefault="000D3A41">
                    <w:pPr>
                      <w:rPr>
                        <w:color w:val="0C0000"/>
                        <w:sz w:val="14"/>
                      </w:rPr>
                    </w:pPr>
                    <w:r>
                      <w:rPr>
                        <w:color w:val="0C0000"/>
                        <w:sz w:val="14"/>
                      </w:rPr>
                      <w:t xml:space="preserve">26.10.2018 ЕСЭДО ГО (версия 7.23.0) Копия электронного документа. </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5A67177" w14:textId="77777777" w:rsidR="00C46946" w:rsidRDefault="00C46946">
      <w:r>
        <w:separator/>
      </w:r>
    </w:p>
  </w:footnote>
  <w:footnote w:type="continuationSeparator" w:id="0">
    <w:p w14:paraId="064D2D8E" w14:textId="77777777" w:rsidR="00C46946" w:rsidRDefault="00C4694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54140A80"/>
    <w:lvl w:ilvl="0">
      <w:start w:val="1"/>
      <w:numFmt w:val="bullet"/>
      <w:pStyle w:val="2"/>
      <w:lvlText w:val=""/>
      <w:lvlJc w:val="left"/>
      <w:pPr>
        <w:tabs>
          <w:tab w:val="num" w:pos="1495"/>
        </w:tabs>
        <w:ind w:left="1495" w:hanging="360"/>
      </w:pPr>
      <w:rPr>
        <w:rFonts w:ascii="Symbol" w:hAnsi="Symbol" w:hint="default"/>
      </w:rPr>
    </w:lvl>
  </w:abstractNum>
  <w:abstractNum w:abstractNumId="1" w15:restartNumberingAfterBreak="0">
    <w:nsid w:val="00EE560B"/>
    <w:multiLevelType w:val="hybridMultilevel"/>
    <w:tmpl w:val="2B62D452"/>
    <w:lvl w:ilvl="0" w:tplc="E86E7568">
      <w:start w:val="1"/>
      <w:numFmt w:val="bullet"/>
      <w:pStyle w:val="TableBulletlevel2-Dash"/>
      <w:lvlText w:val="–"/>
      <w:lvlJc w:val="left"/>
      <w:pPr>
        <w:tabs>
          <w:tab w:val="num" w:pos="1077"/>
        </w:tabs>
        <w:ind w:left="1077" w:hanging="360"/>
      </w:pPr>
      <w:rPr>
        <w:rFonts w:ascii="Times New Roman" w:hAnsi="Times New Roman"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D2F6B59"/>
    <w:multiLevelType w:val="hybridMultilevel"/>
    <w:tmpl w:val="2B640970"/>
    <w:lvl w:ilvl="0" w:tplc="0419000F">
      <w:start w:val="1"/>
      <w:numFmt w:val="decimal"/>
      <w:lvlText w:val="%1."/>
      <w:lvlJc w:val="left"/>
      <w:pPr>
        <w:ind w:left="1486" w:hanging="360"/>
      </w:pPr>
    </w:lvl>
    <w:lvl w:ilvl="1" w:tplc="04190019" w:tentative="1">
      <w:start w:val="1"/>
      <w:numFmt w:val="lowerLetter"/>
      <w:lvlText w:val="%2."/>
      <w:lvlJc w:val="left"/>
      <w:pPr>
        <w:ind w:left="2206" w:hanging="360"/>
      </w:pPr>
    </w:lvl>
    <w:lvl w:ilvl="2" w:tplc="0419001B" w:tentative="1">
      <w:start w:val="1"/>
      <w:numFmt w:val="lowerRoman"/>
      <w:lvlText w:val="%3."/>
      <w:lvlJc w:val="right"/>
      <w:pPr>
        <w:ind w:left="2926" w:hanging="180"/>
      </w:pPr>
    </w:lvl>
    <w:lvl w:ilvl="3" w:tplc="0419000F" w:tentative="1">
      <w:start w:val="1"/>
      <w:numFmt w:val="decimal"/>
      <w:lvlText w:val="%4."/>
      <w:lvlJc w:val="left"/>
      <w:pPr>
        <w:ind w:left="3646" w:hanging="360"/>
      </w:pPr>
    </w:lvl>
    <w:lvl w:ilvl="4" w:tplc="04190019" w:tentative="1">
      <w:start w:val="1"/>
      <w:numFmt w:val="lowerLetter"/>
      <w:lvlText w:val="%5."/>
      <w:lvlJc w:val="left"/>
      <w:pPr>
        <w:ind w:left="4366" w:hanging="360"/>
      </w:pPr>
    </w:lvl>
    <w:lvl w:ilvl="5" w:tplc="0419001B" w:tentative="1">
      <w:start w:val="1"/>
      <w:numFmt w:val="lowerRoman"/>
      <w:lvlText w:val="%6."/>
      <w:lvlJc w:val="right"/>
      <w:pPr>
        <w:ind w:left="5086" w:hanging="180"/>
      </w:pPr>
    </w:lvl>
    <w:lvl w:ilvl="6" w:tplc="0419000F" w:tentative="1">
      <w:start w:val="1"/>
      <w:numFmt w:val="decimal"/>
      <w:lvlText w:val="%7."/>
      <w:lvlJc w:val="left"/>
      <w:pPr>
        <w:ind w:left="5806" w:hanging="360"/>
      </w:pPr>
    </w:lvl>
    <w:lvl w:ilvl="7" w:tplc="04190019" w:tentative="1">
      <w:start w:val="1"/>
      <w:numFmt w:val="lowerLetter"/>
      <w:lvlText w:val="%8."/>
      <w:lvlJc w:val="left"/>
      <w:pPr>
        <w:ind w:left="6526" w:hanging="360"/>
      </w:pPr>
    </w:lvl>
    <w:lvl w:ilvl="8" w:tplc="0419001B" w:tentative="1">
      <w:start w:val="1"/>
      <w:numFmt w:val="lowerRoman"/>
      <w:lvlText w:val="%9."/>
      <w:lvlJc w:val="right"/>
      <w:pPr>
        <w:ind w:left="7246" w:hanging="180"/>
      </w:pPr>
    </w:lvl>
  </w:abstractNum>
  <w:abstractNum w:abstractNumId="3" w15:restartNumberingAfterBreak="0">
    <w:nsid w:val="1383319A"/>
    <w:multiLevelType w:val="hybridMultilevel"/>
    <w:tmpl w:val="42DA0840"/>
    <w:lvl w:ilvl="0" w:tplc="0419000F">
      <w:start w:val="1"/>
      <w:numFmt w:val="decimal"/>
      <w:lvlText w:val="%1."/>
      <w:lvlJc w:val="left"/>
      <w:pPr>
        <w:ind w:left="1429" w:hanging="360"/>
      </w:pPr>
      <w:rPr>
        <w:rFonts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4" w15:restartNumberingAfterBreak="0">
    <w:nsid w:val="157E2E70"/>
    <w:multiLevelType w:val="hybridMultilevel"/>
    <w:tmpl w:val="8B4EC3B6"/>
    <w:lvl w:ilvl="0" w:tplc="0419000F">
      <w:start w:val="1"/>
      <w:numFmt w:val="decimal"/>
      <w:lvlText w:val="%1."/>
      <w:lvlJc w:val="left"/>
      <w:pPr>
        <w:ind w:left="1486" w:hanging="360"/>
      </w:pPr>
    </w:lvl>
    <w:lvl w:ilvl="1" w:tplc="04190019" w:tentative="1">
      <w:start w:val="1"/>
      <w:numFmt w:val="lowerLetter"/>
      <w:lvlText w:val="%2."/>
      <w:lvlJc w:val="left"/>
      <w:pPr>
        <w:ind w:left="2206" w:hanging="360"/>
      </w:pPr>
    </w:lvl>
    <w:lvl w:ilvl="2" w:tplc="0419001B" w:tentative="1">
      <w:start w:val="1"/>
      <w:numFmt w:val="lowerRoman"/>
      <w:lvlText w:val="%3."/>
      <w:lvlJc w:val="right"/>
      <w:pPr>
        <w:ind w:left="2926" w:hanging="180"/>
      </w:pPr>
    </w:lvl>
    <w:lvl w:ilvl="3" w:tplc="0419000F" w:tentative="1">
      <w:start w:val="1"/>
      <w:numFmt w:val="decimal"/>
      <w:lvlText w:val="%4."/>
      <w:lvlJc w:val="left"/>
      <w:pPr>
        <w:ind w:left="3646" w:hanging="360"/>
      </w:pPr>
    </w:lvl>
    <w:lvl w:ilvl="4" w:tplc="04190019" w:tentative="1">
      <w:start w:val="1"/>
      <w:numFmt w:val="lowerLetter"/>
      <w:lvlText w:val="%5."/>
      <w:lvlJc w:val="left"/>
      <w:pPr>
        <w:ind w:left="4366" w:hanging="360"/>
      </w:pPr>
    </w:lvl>
    <w:lvl w:ilvl="5" w:tplc="0419001B" w:tentative="1">
      <w:start w:val="1"/>
      <w:numFmt w:val="lowerRoman"/>
      <w:lvlText w:val="%6."/>
      <w:lvlJc w:val="right"/>
      <w:pPr>
        <w:ind w:left="5086" w:hanging="180"/>
      </w:pPr>
    </w:lvl>
    <w:lvl w:ilvl="6" w:tplc="0419000F" w:tentative="1">
      <w:start w:val="1"/>
      <w:numFmt w:val="decimal"/>
      <w:lvlText w:val="%7."/>
      <w:lvlJc w:val="left"/>
      <w:pPr>
        <w:ind w:left="5806" w:hanging="360"/>
      </w:pPr>
    </w:lvl>
    <w:lvl w:ilvl="7" w:tplc="04190019" w:tentative="1">
      <w:start w:val="1"/>
      <w:numFmt w:val="lowerLetter"/>
      <w:lvlText w:val="%8."/>
      <w:lvlJc w:val="left"/>
      <w:pPr>
        <w:ind w:left="6526" w:hanging="360"/>
      </w:pPr>
    </w:lvl>
    <w:lvl w:ilvl="8" w:tplc="0419001B" w:tentative="1">
      <w:start w:val="1"/>
      <w:numFmt w:val="lowerRoman"/>
      <w:lvlText w:val="%9."/>
      <w:lvlJc w:val="right"/>
      <w:pPr>
        <w:ind w:left="7246" w:hanging="180"/>
      </w:pPr>
    </w:lvl>
  </w:abstractNum>
  <w:abstractNum w:abstractNumId="5" w15:restartNumberingAfterBreak="0">
    <w:nsid w:val="1996515E"/>
    <w:multiLevelType w:val="hybridMultilevel"/>
    <w:tmpl w:val="56F4603C"/>
    <w:lvl w:ilvl="0" w:tplc="9656FD32">
      <w:start w:val="1"/>
      <w:numFmt w:val="bullet"/>
      <w:lvlText w:val="–"/>
      <w:lvlJc w:val="left"/>
      <w:pPr>
        <w:tabs>
          <w:tab w:val="num" w:pos="720"/>
        </w:tabs>
        <w:ind w:left="720" w:hanging="360"/>
      </w:pPr>
      <w:rPr>
        <w:rFonts w:ascii="Times New Roman" w:hAnsi="Times New Roman" w:cs="Times New Roman" w:hint="default"/>
      </w:rPr>
    </w:lvl>
    <w:lvl w:ilvl="1" w:tplc="82E6103E" w:tentative="1">
      <w:start w:val="1"/>
      <w:numFmt w:val="bullet"/>
      <w:lvlText w:val="•"/>
      <w:lvlJc w:val="left"/>
      <w:pPr>
        <w:tabs>
          <w:tab w:val="num" w:pos="1440"/>
        </w:tabs>
        <w:ind w:left="1440" w:hanging="360"/>
      </w:pPr>
      <w:rPr>
        <w:rFonts w:ascii="+mj-lt" w:hAnsi="+mj-lt" w:hint="default"/>
      </w:rPr>
    </w:lvl>
    <w:lvl w:ilvl="2" w:tplc="88F6AF3C" w:tentative="1">
      <w:start w:val="1"/>
      <w:numFmt w:val="bullet"/>
      <w:lvlText w:val="•"/>
      <w:lvlJc w:val="left"/>
      <w:pPr>
        <w:tabs>
          <w:tab w:val="num" w:pos="2160"/>
        </w:tabs>
        <w:ind w:left="2160" w:hanging="360"/>
      </w:pPr>
      <w:rPr>
        <w:rFonts w:ascii="+mj-lt" w:hAnsi="+mj-lt" w:hint="default"/>
      </w:rPr>
    </w:lvl>
    <w:lvl w:ilvl="3" w:tplc="2A543948" w:tentative="1">
      <w:start w:val="1"/>
      <w:numFmt w:val="bullet"/>
      <w:lvlText w:val="•"/>
      <w:lvlJc w:val="left"/>
      <w:pPr>
        <w:tabs>
          <w:tab w:val="num" w:pos="2880"/>
        </w:tabs>
        <w:ind w:left="2880" w:hanging="360"/>
      </w:pPr>
      <w:rPr>
        <w:rFonts w:ascii="+mj-lt" w:hAnsi="+mj-lt" w:hint="default"/>
      </w:rPr>
    </w:lvl>
    <w:lvl w:ilvl="4" w:tplc="E7F07360" w:tentative="1">
      <w:start w:val="1"/>
      <w:numFmt w:val="bullet"/>
      <w:lvlText w:val="•"/>
      <w:lvlJc w:val="left"/>
      <w:pPr>
        <w:tabs>
          <w:tab w:val="num" w:pos="3600"/>
        </w:tabs>
        <w:ind w:left="3600" w:hanging="360"/>
      </w:pPr>
      <w:rPr>
        <w:rFonts w:ascii="+mj-lt" w:hAnsi="+mj-lt" w:hint="default"/>
      </w:rPr>
    </w:lvl>
    <w:lvl w:ilvl="5" w:tplc="88CC9EB0" w:tentative="1">
      <w:start w:val="1"/>
      <w:numFmt w:val="bullet"/>
      <w:lvlText w:val="•"/>
      <w:lvlJc w:val="left"/>
      <w:pPr>
        <w:tabs>
          <w:tab w:val="num" w:pos="4320"/>
        </w:tabs>
        <w:ind w:left="4320" w:hanging="360"/>
      </w:pPr>
      <w:rPr>
        <w:rFonts w:ascii="+mj-lt" w:hAnsi="+mj-lt" w:hint="default"/>
      </w:rPr>
    </w:lvl>
    <w:lvl w:ilvl="6" w:tplc="4CC0B46C" w:tentative="1">
      <w:start w:val="1"/>
      <w:numFmt w:val="bullet"/>
      <w:lvlText w:val="•"/>
      <w:lvlJc w:val="left"/>
      <w:pPr>
        <w:tabs>
          <w:tab w:val="num" w:pos="5040"/>
        </w:tabs>
        <w:ind w:left="5040" w:hanging="360"/>
      </w:pPr>
      <w:rPr>
        <w:rFonts w:ascii="+mj-lt" w:hAnsi="+mj-lt" w:hint="default"/>
      </w:rPr>
    </w:lvl>
    <w:lvl w:ilvl="7" w:tplc="0000396C" w:tentative="1">
      <w:start w:val="1"/>
      <w:numFmt w:val="bullet"/>
      <w:lvlText w:val="•"/>
      <w:lvlJc w:val="left"/>
      <w:pPr>
        <w:tabs>
          <w:tab w:val="num" w:pos="5760"/>
        </w:tabs>
        <w:ind w:left="5760" w:hanging="360"/>
      </w:pPr>
      <w:rPr>
        <w:rFonts w:ascii="+mj-lt" w:hAnsi="+mj-lt" w:hint="default"/>
      </w:rPr>
    </w:lvl>
    <w:lvl w:ilvl="8" w:tplc="409C032E" w:tentative="1">
      <w:start w:val="1"/>
      <w:numFmt w:val="bullet"/>
      <w:lvlText w:val="•"/>
      <w:lvlJc w:val="left"/>
      <w:pPr>
        <w:tabs>
          <w:tab w:val="num" w:pos="6480"/>
        </w:tabs>
        <w:ind w:left="6480" w:hanging="360"/>
      </w:pPr>
      <w:rPr>
        <w:rFonts w:ascii="+mj-lt" w:hAnsi="+mj-lt" w:hint="default"/>
      </w:rPr>
    </w:lvl>
  </w:abstractNum>
  <w:abstractNum w:abstractNumId="6" w15:restartNumberingAfterBreak="0">
    <w:nsid w:val="30707A9F"/>
    <w:multiLevelType w:val="hybridMultilevel"/>
    <w:tmpl w:val="2B2CBCBA"/>
    <w:lvl w:ilvl="0" w:tplc="0419000F">
      <w:start w:val="1"/>
      <w:numFmt w:val="decimal"/>
      <w:lvlText w:val="%1."/>
      <w:lvlJc w:val="left"/>
      <w:pPr>
        <w:ind w:left="1486" w:hanging="360"/>
      </w:pPr>
      <w:rPr>
        <w:rFonts w:hint="default"/>
      </w:rPr>
    </w:lvl>
    <w:lvl w:ilvl="1" w:tplc="20000003" w:tentative="1">
      <w:start w:val="1"/>
      <w:numFmt w:val="bullet"/>
      <w:lvlText w:val="o"/>
      <w:lvlJc w:val="left"/>
      <w:pPr>
        <w:ind w:left="2206" w:hanging="360"/>
      </w:pPr>
      <w:rPr>
        <w:rFonts w:ascii="Courier New" w:hAnsi="Courier New" w:cs="Courier New" w:hint="default"/>
      </w:rPr>
    </w:lvl>
    <w:lvl w:ilvl="2" w:tplc="20000005" w:tentative="1">
      <w:start w:val="1"/>
      <w:numFmt w:val="bullet"/>
      <w:lvlText w:val=""/>
      <w:lvlJc w:val="left"/>
      <w:pPr>
        <w:ind w:left="2926" w:hanging="360"/>
      </w:pPr>
      <w:rPr>
        <w:rFonts w:ascii="Wingdings" w:hAnsi="Wingdings" w:hint="default"/>
      </w:rPr>
    </w:lvl>
    <w:lvl w:ilvl="3" w:tplc="20000001" w:tentative="1">
      <w:start w:val="1"/>
      <w:numFmt w:val="bullet"/>
      <w:lvlText w:val=""/>
      <w:lvlJc w:val="left"/>
      <w:pPr>
        <w:ind w:left="3646" w:hanging="360"/>
      </w:pPr>
      <w:rPr>
        <w:rFonts w:ascii="Symbol" w:hAnsi="Symbol" w:hint="default"/>
      </w:rPr>
    </w:lvl>
    <w:lvl w:ilvl="4" w:tplc="20000003" w:tentative="1">
      <w:start w:val="1"/>
      <w:numFmt w:val="bullet"/>
      <w:lvlText w:val="o"/>
      <w:lvlJc w:val="left"/>
      <w:pPr>
        <w:ind w:left="4366" w:hanging="360"/>
      </w:pPr>
      <w:rPr>
        <w:rFonts w:ascii="Courier New" w:hAnsi="Courier New" w:cs="Courier New" w:hint="default"/>
      </w:rPr>
    </w:lvl>
    <w:lvl w:ilvl="5" w:tplc="20000005" w:tentative="1">
      <w:start w:val="1"/>
      <w:numFmt w:val="bullet"/>
      <w:lvlText w:val=""/>
      <w:lvlJc w:val="left"/>
      <w:pPr>
        <w:ind w:left="5086" w:hanging="360"/>
      </w:pPr>
      <w:rPr>
        <w:rFonts w:ascii="Wingdings" w:hAnsi="Wingdings" w:hint="default"/>
      </w:rPr>
    </w:lvl>
    <w:lvl w:ilvl="6" w:tplc="20000001" w:tentative="1">
      <w:start w:val="1"/>
      <w:numFmt w:val="bullet"/>
      <w:lvlText w:val=""/>
      <w:lvlJc w:val="left"/>
      <w:pPr>
        <w:ind w:left="5806" w:hanging="360"/>
      </w:pPr>
      <w:rPr>
        <w:rFonts w:ascii="Symbol" w:hAnsi="Symbol" w:hint="default"/>
      </w:rPr>
    </w:lvl>
    <w:lvl w:ilvl="7" w:tplc="20000003" w:tentative="1">
      <w:start w:val="1"/>
      <w:numFmt w:val="bullet"/>
      <w:lvlText w:val="o"/>
      <w:lvlJc w:val="left"/>
      <w:pPr>
        <w:ind w:left="6526" w:hanging="360"/>
      </w:pPr>
      <w:rPr>
        <w:rFonts w:ascii="Courier New" w:hAnsi="Courier New" w:cs="Courier New" w:hint="default"/>
      </w:rPr>
    </w:lvl>
    <w:lvl w:ilvl="8" w:tplc="20000005" w:tentative="1">
      <w:start w:val="1"/>
      <w:numFmt w:val="bullet"/>
      <w:lvlText w:val=""/>
      <w:lvlJc w:val="left"/>
      <w:pPr>
        <w:ind w:left="7246" w:hanging="360"/>
      </w:pPr>
      <w:rPr>
        <w:rFonts w:ascii="Wingdings" w:hAnsi="Wingdings" w:hint="default"/>
      </w:rPr>
    </w:lvl>
  </w:abstractNum>
  <w:abstractNum w:abstractNumId="7" w15:restartNumberingAfterBreak="0">
    <w:nsid w:val="3291314A"/>
    <w:multiLevelType w:val="hybridMultilevel"/>
    <w:tmpl w:val="636C88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2B92C48"/>
    <w:multiLevelType w:val="hybridMultilevel"/>
    <w:tmpl w:val="2460DB90"/>
    <w:lvl w:ilvl="0" w:tplc="02D60410">
      <w:start w:val="1"/>
      <w:numFmt w:val="bullet"/>
      <w:lvlText w:val=""/>
      <w:lvlJc w:val="left"/>
      <w:pPr>
        <w:ind w:left="1486" w:hanging="360"/>
      </w:pPr>
      <w:rPr>
        <w:rFonts w:ascii="Symbol" w:hAnsi="Symbol" w:hint="default"/>
      </w:rPr>
    </w:lvl>
    <w:lvl w:ilvl="1" w:tplc="04190003" w:tentative="1">
      <w:start w:val="1"/>
      <w:numFmt w:val="bullet"/>
      <w:lvlText w:val="o"/>
      <w:lvlJc w:val="left"/>
      <w:pPr>
        <w:ind w:left="2206" w:hanging="360"/>
      </w:pPr>
      <w:rPr>
        <w:rFonts w:ascii="Courier New" w:hAnsi="Courier New" w:cs="Courier New" w:hint="default"/>
      </w:rPr>
    </w:lvl>
    <w:lvl w:ilvl="2" w:tplc="04190005" w:tentative="1">
      <w:start w:val="1"/>
      <w:numFmt w:val="bullet"/>
      <w:lvlText w:val=""/>
      <w:lvlJc w:val="left"/>
      <w:pPr>
        <w:ind w:left="2926" w:hanging="360"/>
      </w:pPr>
      <w:rPr>
        <w:rFonts w:ascii="Wingdings" w:hAnsi="Wingdings" w:hint="default"/>
      </w:rPr>
    </w:lvl>
    <w:lvl w:ilvl="3" w:tplc="04190001" w:tentative="1">
      <w:start w:val="1"/>
      <w:numFmt w:val="bullet"/>
      <w:lvlText w:val=""/>
      <w:lvlJc w:val="left"/>
      <w:pPr>
        <w:ind w:left="3646" w:hanging="360"/>
      </w:pPr>
      <w:rPr>
        <w:rFonts w:ascii="Symbol" w:hAnsi="Symbol" w:hint="default"/>
      </w:rPr>
    </w:lvl>
    <w:lvl w:ilvl="4" w:tplc="04190003" w:tentative="1">
      <w:start w:val="1"/>
      <w:numFmt w:val="bullet"/>
      <w:lvlText w:val="o"/>
      <w:lvlJc w:val="left"/>
      <w:pPr>
        <w:ind w:left="4366" w:hanging="360"/>
      </w:pPr>
      <w:rPr>
        <w:rFonts w:ascii="Courier New" w:hAnsi="Courier New" w:cs="Courier New" w:hint="default"/>
      </w:rPr>
    </w:lvl>
    <w:lvl w:ilvl="5" w:tplc="04190005" w:tentative="1">
      <w:start w:val="1"/>
      <w:numFmt w:val="bullet"/>
      <w:lvlText w:val=""/>
      <w:lvlJc w:val="left"/>
      <w:pPr>
        <w:ind w:left="5086" w:hanging="360"/>
      </w:pPr>
      <w:rPr>
        <w:rFonts w:ascii="Wingdings" w:hAnsi="Wingdings" w:hint="default"/>
      </w:rPr>
    </w:lvl>
    <w:lvl w:ilvl="6" w:tplc="04190001" w:tentative="1">
      <w:start w:val="1"/>
      <w:numFmt w:val="bullet"/>
      <w:lvlText w:val=""/>
      <w:lvlJc w:val="left"/>
      <w:pPr>
        <w:ind w:left="5806" w:hanging="360"/>
      </w:pPr>
      <w:rPr>
        <w:rFonts w:ascii="Symbol" w:hAnsi="Symbol" w:hint="default"/>
      </w:rPr>
    </w:lvl>
    <w:lvl w:ilvl="7" w:tplc="04190003" w:tentative="1">
      <w:start w:val="1"/>
      <w:numFmt w:val="bullet"/>
      <w:lvlText w:val="o"/>
      <w:lvlJc w:val="left"/>
      <w:pPr>
        <w:ind w:left="6526" w:hanging="360"/>
      </w:pPr>
      <w:rPr>
        <w:rFonts w:ascii="Courier New" w:hAnsi="Courier New" w:cs="Courier New" w:hint="default"/>
      </w:rPr>
    </w:lvl>
    <w:lvl w:ilvl="8" w:tplc="04190005" w:tentative="1">
      <w:start w:val="1"/>
      <w:numFmt w:val="bullet"/>
      <w:lvlText w:val=""/>
      <w:lvlJc w:val="left"/>
      <w:pPr>
        <w:ind w:left="7246" w:hanging="360"/>
      </w:pPr>
      <w:rPr>
        <w:rFonts w:ascii="Wingdings" w:hAnsi="Wingdings" w:hint="default"/>
      </w:rPr>
    </w:lvl>
  </w:abstractNum>
  <w:abstractNum w:abstractNumId="9" w15:restartNumberingAfterBreak="0">
    <w:nsid w:val="363D754E"/>
    <w:multiLevelType w:val="hybridMultilevel"/>
    <w:tmpl w:val="63DC8C0A"/>
    <w:lvl w:ilvl="0" w:tplc="9656FD32">
      <w:start w:val="1"/>
      <w:numFmt w:val="bullet"/>
      <w:lvlText w:val="–"/>
      <w:lvlJc w:val="left"/>
      <w:pPr>
        <w:ind w:left="1068" w:hanging="36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8C06FCC"/>
    <w:multiLevelType w:val="hybridMultilevel"/>
    <w:tmpl w:val="46A240B8"/>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1" w15:restartNumberingAfterBreak="0">
    <w:nsid w:val="3B905275"/>
    <w:multiLevelType w:val="hybridMultilevel"/>
    <w:tmpl w:val="4A9CD1E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3DEB2571"/>
    <w:multiLevelType w:val="hybridMultilevel"/>
    <w:tmpl w:val="5D7CD366"/>
    <w:lvl w:ilvl="0" w:tplc="D160E720">
      <w:start w:val="1"/>
      <w:numFmt w:val="decimal"/>
      <w:lvlText w:val="%1."/>
      <w:lvlJc w:val="left"/>
      <w:pPr>
        <w:ind w:left="1746" w:hanging="980"/>
      </w:pPr>
      <w:rPr>
        <w:rFonts w:hint="default"/>
      </w:rPr>
    </w:lvl>
    <w:lvl w:ilvl="1" w:tplc="04090019" w:tentative="1">
      <w:start w:val="1"/>
      <w:numFmt w:val="lowerLetter"/>
      <w:lvlText w:val="%2."/>
      <w:lvlJc w:val="left"/>
      <w:pPr>
        <w:ind w:left="1846" w:hanging="360"/>
      </w:pPr>
    </w:lvl>
    <w:lvl w:ilvl="2" w:tplc="0409001B" w:tentative="1">
      <w:start w:val="1"/>
      <w:numFmt w:val="lowerRoman"/>
      <w:lvlText w:val="%3."/>
      <w:lvlJc w:val="right"/>
      <w:pPr>
        <w:ind w:left="2566" w:hanging="180"/>
      </w:pPr>
    </w:lvl>
    <w:lvl w:ilvl="3" w:tplc="0409000F" w:tentative="1">
      <w:start w:val="1"/>
      <w:numFmt w:val="decimal"/>
      <w:lvlText w:val="%4."/>
      <w:lvlJc w:val="left"/>
      <w:pPr>
        <w:ind w:left="3286" w:hanging="360"/>
      </w:pPr>
    </w:lvl>
    <w:lvl w:ilvl="4" w:tplc="04090019" w:tentative="1">
      <w:start w:val="1"/>
      <w:numFmt w:val="lowerLetter"/>
      <w:lvlText w:val="%5."/>
      <w:lvlJc w:val="left"/>
      <w:pPr>
        <w:ind w:left="4006" w:hanging="360"/>
      </w:pPr>
    </w:lvl>
    <w:lvl w:ilvl="5" w:tplc="0409001B" w:tentative="1">
      <w:start w:val="1"/>
      <w:numFmt w:val="lowerRoman"/>
      <w:lvlText w:val="%6."/>
      <w:lvlJc w:val="right"/>
      <w:pPr>
        <w:ind w:left="4726" w:hanging="180"/>
      </w:pPr>
    </w:lvl>
    <w:lvl w:ilvl="6" w:tplc="0409000F" w:tentative="1">
      <w:start w:val="1"/>
      <w:numFmt w:val="decimal"/>
      <w:lvlText w:val="%7."/>
      <w:lvlJc w:val="left"/>
      <w:pPr>
        <w:ind w:left="5446" w:hanging="360"/>
      </w:pPr>
    </w:lvl>
    <w:lvl w:ilvl="7" w:tplc="04090019" w:tentative="1">
      <w:start w:val="1"/>
      <w:numFmt w:val="lowerLetter"/>
      <w:lvlText w:val="%8."/>
      <w:lvlJc w:val="left"/>
      <w:pPr>
        <w:ind w:left="6166" w:hanging="360"/>
      </w:pPr>
    </w:lvl>
    <w:lvl w:ilvl="8" w:tplc="0409001B" w:tentative="1">
      <w:start w:val="1"/>
      <w:numFmt w:val="lowerRoman"/>
      <w:lvlText w:val="%9."/>
      <w:lvlJc w:val="right"/>
      <w:pPr>
        <w:ind w:left="6886" w:hanging="180"/>
      </w:pPr>
    </w:lvl>
  </w:abstractNum>
  <w:abstractNum w:abstractNumId="13" w15:restartNumberingAfterBreak="0">
    <w:nsid w:val="3E8A02EC"/>
    <w:multiLevelType w:val="multilevel"/>
    <w:tmpl w:val="961E7344"/>
    <w:lvl w:ilvl="0">
      <w:start w:val="2"/>
      <w:numFmt w:val="decimal"/>
      <w:lvlText w:val="%1."/>
      <w:lvlJc w:val="left"/>
      <w:pPr>
        <w:ind w:left="440" w:hanging="440"/>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4" w15:restartNumberingAfterBreak="0">
    <w:nsid w:val="40A1289B"/>
    <w:multiLevelType w:val="hybridMultilevel"/>
    <w:tmpl w:val="F2AEA9E8"/>
    <w:lvl w:ilvl="0" w:tplc="E1FE645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12C664D"/>
    <w:multiLevelType w:val="hybridMultilevel"/>
    <w:tmpl w:val="E4C05CF2"/>
    <w:lvl w:ilvl="0" w:tplc="FFFFFFF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7D02950"/>
    <w:multiLevelType w:val="hybridMultilevel"/>
    <w:tmpl w:val="4776CDA4"/>
    <w:lvl w:ilvl="0" w:tplc="408A6D0C">
      <w:start w:val="1"/>
      <w:numFmt w:val="bullet"/>
      <w:lvlText w:val=""/>
      <w:lvlJc w:val="left"/>
      <w:pPr>
        <w:ind w:left="1486" w:hanging="360"/>
      </w:pPr>
      <w:rPr>
        <w:rFonts w:ascii="Symbol" w:hAnsi="Symbol" w:hint="default"/>
        <w:b w:val="0"/>
      </w:rPr>
    </w:lvl>
    <w:lvl w:ilvl="1" w:tplc="04190003" w:tentative="1">
      <w:start w:val="1"/>
      <w:numFmt w:val="bullet"/>
      <w:lvlText w:val="o"/>
      <w:lvlJc w:val="left"/>
      <w:pPr>
        <w:ind w:left="2206" w:hanging="360"/>
      </w:pPr>
      <w:rPr>
        <w:rFonts w:ascii="Courier New" w:hAnsi="Courier New" w:hint="default"/>
      </w:rPr>
    </w:lvl>
    <w:lvl w:ilvl="2" w:tplc="04190005" w:tentative="1">
      <w:start w:val="1"/>
      <w:numFmt w:val="bullet"/>
      <w:lvlText w:val=""/>
      <w:lvlJc w:val="left"/>
      <w:pPr>
        <w:ind w:left="2926" w:hanging="360"/>
      </w:pPr>
      <w:rPr>
        <w:rFonts w:ascii="Wingdings" w:hAnsi="Wingdings" w:hint="default"/>
      </w:rPr>
    </w:lvl>
    <w:lvl w:ilvl="3" w:tplc="04190001" w:tentative="1">
      <w:start w:val="1"/>
      <w:numFmt w:val="bullet"/>
      <w:lvlText w:val=""/>
      <w:lvlJc w:val="left"/>
      <w:pPr>
        <w:ind w:left="3646" w:hanging="360"/>
      </w:pPr>
      <w:rPr>
        <w:rFonts w:ascii="Symbol" w:hAnsi="Symbol" w:hint="default"/>
      </w:rPr>
    </w:lvl>
    <w:lvl w:ilvl="4" w:tplc="04190003" w:tentative="1">
      <w:start w:val="1"/>
      <w:numFmt w:val="bullet"/>
      <w:lvlText w:val="o"/>
      <w:lvlJc w:val="left"/>
      <w:pPr>
        <w:ind w:left="4366" w:hanging="360"/>
      </w:pPr>
      <w:rPr>
        <w:rFonts w:ascii="Courier New" w:hAnsi="Courier New" w:hint="default"/>
      </w:rPr>
    </w:lvl>
    <w:lvl w:ilvl="5" w:tplc="04190005" w:tentative="1">
      <w:start w:val="1"/>
      <w:numFmt w:val="bullet"/>
      <w:lvlText w:val=""/>
      <w:lvlJc w:val="left"/>
      <w:pPr>
        <w:ind w:left="5086" w:hanging="360"/>
      </w:pPr>
      <w:rPr>
        <w:rFonts w:ascii="Wingdings" w:hAnsi="Wingdings" w:hint="default"/>
      </w:rPr>
    </w:lvl>
    <w:lvl w:ilvl="6" w:tplc="04190001" w:tentative="1">
      <w:start w:val="1"/>
      <w:numFmt w:val="bullet"/>
      <w:lvlText w:val=""/>
      <w:lvlJc w:val="left"/>
      <w:pPr>
        <w:ind w:left="5806" w:hanging="360"/>
      </w:pPr>
      <w:rPr>
        <w:rFonts w:ascii="Symbol" w:hAnsi="Symbol" w:hint="default"/>
      </w:rPr>
    </w:lvl>
    <w:lvl w:ilvl="7" w:tplc="04190003" w:tentative="1">
      <w:start w:val="1"/>
      <w:numFmt w:val="bullet"/>
      <w:lvlText w:val="o"/>
      <w:lvlJc w:val="left"/>
      <w:pPr>
        <w:ind w:left="6526" w:hanging="360"/>
      </w:pPr>
      <w:rPr>
        <w:rFonts w:ascii="Courier New" w:hAnsi="Courier New" w:hint="default"/>
      </w:rPr>
    </w:lvl>
    <w:lvl w:ilvl="8" w:tplc="04190005" w:tentative="1">
      <w:start w:val="1"/>
      <w:numFmt w:val="bullet"/>
      <w:lvlText w:val=""/>
      <w:lvlJc w:val="left"/>
      <w:pPr>
        <w:ind w:left="7246" w:hanging="360"/>
      </w:pPr>
      <w:rPr>
        <w:rFonts w:ascii="Wingdings" w:hAnsi="Wingdings" w:hint="default"/>
      </w:rPr>
    </w:lvl>
  </w:abstractNum>
  <w:abstractNum w:abstractNumId="17" w15:restartNumberingAfterBreak="0">
    <w:nsid w:val="4B3F61A6"/>
    <w:multiLevelType w:val="hybridMultilevel"/>
    <w:tmpl w:val="EAB22C42"/>
    <w:lvl w:ilvl="0" w:tplc="80D02466">
      <w:start w:val="1"/>
      <w:numFmt w:val="bullet"/>
      <w:lvlText w:val=""/>
      <w:lvlJc w:val="left"/>
      <w:pPr>
        <w:ind w:left="1486" w:hanging="360"/>
      </w:pPr>
      <w:rPr>
        <w:rFonts w:ascii="Symbol" w:hAnsi="Symbol" w:hint="default"/>
      </w:rPr>
    </w:lvl>
    <w:lvl w:ilvl="1" w:tplc="04190003" w:tentative="1">
      <w:start w:val="1"/>
      <w:numFmt w:val="bullet"/>
      <w:lvlText w:val="o"/>
      <w:lvlJc w:val="left"/>
      <w:pPr>
        <w:ind w:left="2206" w:hanging="360"/>
      </w:pPr>
      <w:rPr>
        <w:rFonts w:ascii="Courier New" w:hAnsi="Courier New" w:cs="Courier New" w:hint="default"/>
      </w:rPr>
    </w:lvl>
    <w:lvl w:ilvl="2" w:tplc="04190005" w:tentative="1">
      <w:start w:val="1"/>
      <w:numFmt w:val="bullet"/>
      <w:lvlText w:val=""/>
      <w:lvlJc w:val="left"/>
      <w:pPr>
        <w:ind w:left="2926" w:hanging="360"/>
      </w:pPr>
      <w:rPr>
        <w:rFonts w:ascii="Wingdings" w:hAnsi="Wingdings" w:hint="default"/>
      </w:rPr>
    </w:lvl>
    <w:lvl w:ilvl="3" w:tplc="04190001" w:tentative="1">
      <w:start w:val="1"/>
      <w:numFmt w:val="bullet"/>
      <w:lvlText w:val=""/>
      <w:lvlJc w:val="left"/>
      <w:pPr>
        <w:ind w:left="3646" w:hanging="360"/>
      </w:pPr>
      <w:rPr>
        <w:rFonts w:ascii="Symbol" w:hAnsi="Symbol" w:hint="default"/>
      </w:rPr>
    </w:lvl>
    <w:lvl w:ilvl="4" w:tplc="04190003" w:tentative="1">
      <w:start w:val="1"/>
      <w:numFmt w:val="bullet"/>
      <w:lvlText w:val="o"/>
      <w:lvlJc w:val="left"/>
      <w:pPr>
        <w:ind w:left="4366" w:hanging="360"/>
      </w:pPr>
      <w:rPr>
        <w:rFonts w:ascii="Courier New" w:hAnsi="Courier New" w:cs="Courier New" w:hint="default"/>
      </w:rPr>
    </w:lvl>
    <w:lvl w:ilvl="5" w:tplc="04190005" w:tentative="1">
      <w:start w:val="1"/>
      <w:numFmt w:val="bullet"/>
      <w:lvlText w:val=""/>
      <w:lvlJc w:val="left"/>
      <w:pPr>
        <w:ind w:left="5086" w:hanging="360"/>
      </w:pPr>
      <w:rPr>
        <w:rFonts w:ascii="Wingdings" w:hAnsi="Wingdings" w:hint="default"/>
      </w:rPr>
    </w:lvl>
    <w:lvl w:ilvl="6" w:tplc="04190001" w:tentative="1">
      <w:start w:val="1"/>
      <w:numFmt w:val="bullet"/>
      <w:lvlText w:val=""/>
      <w:lvlJc w:val="left"/>
      <w:pPr>
        <w:ind w:left="5806" w:hanging="360"/>
      </w:pPr>
      <w:rPr>
        <w:rFonts w:ascii="Symbol" w:hAnsi="Symbol" w:hint="default"/>
      </w:rPr>
    </w:lvl>
    <w:lvl w:ilvl="7" w:tplc="04190003" w:tentative="1">
      <w:start w:val="1"/>
      <w:numFmt w:val="bullet"/>
      <w:lvlText w:val="o"/>
      <w:lvlJc w:val="left"/>
      <w:pPr>
        <w:ind w:left="6526" w:hanging="360"/>
      </w:pPr>
      <w:rPr>
        <w:rFonts w:ascii="Courier New" w:hAnsi="Courier New" w:cs="Courier New" w:hint="default"/>
      </w:rPr>
    </w:lvl>
    <w:lvl w:ilvl="8" w:tplc="04190005" w:tentative="1">
      <w:start w:val="1"/>
      <w:numFmt w:val="bullet"/>
      <w:lvlText w:val=""/>
      <w:lvlJc w:val="left"/>
      <w:pPr>
        <w:ind w:left="7246" w:hanging="360"/>
      </w:pPr>
      <w:rPr>
        <w:rFonts w:ascii="Wingdings" w:hAnsi="Wingdings" w:hint="default"/>
      </w:rPr>
    </w:lvl>
  </w:abstractNum>
  <w:abstractNum w:abstractNumId="18" w15:restartNumberingAfterBreak="0">
    <w:nsid w:val="4BD55EE9"/>
    <w:multiLevelType w:val="hybridMultilevel"/>
    <w:tmpl w:val="9CC48EC4"/>
    <w:lvl w:ilvl="0" w:tplc="E9ACFBE6">
      <w:numFmt w:val="bullet"/>
      <w:lvlText w:val="–"/>
      <w:lvlJc w:val="left"/>
      <w:pPr>
        <w:ind w:left="1429" w:hanging="360"/>
      </w:pPr>
      <w:rPr>
        <w:rFonts w:ascii="Times New Roman" w:eastAsia="Times New Roman" w:hAnsi="Times New Roman" w:cs="Times New Roman" w:hint="default"/>
        <w:w w:val="100"/>
        <w:sz w:val="28"/>
        <w:szCs w:val="28"/>
        <w:lang w:val="ru-RU" w:eastAsia="en-US" w:bidi="ar-SA"/>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9" w15:restartNumberingAfterBreak="0">
    <w:nsid w:val="4DE05768"/>
    <w:multiLevelType w:val="hybridMultilevel"/>
    <w:tmpl w:val="EF4CD542"/>
    <w:styleLink w:val="26"/>
    <w:lvl w:ilvl="0" w:tplc="7D1CFEF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5299701C"/>
    <w:multiLevelType w:val="hybridMultilevel"/>
    <w:tmpl w:val="74066B64"/>
    <w:lvl w:ilvl="0" w:tplc="9656FD32">
      <w:start w:val="1"/>
      <w:numFmt w:val="bullet"/>
      <w:lvlText w:val="–"/>
      <w:lvlJc w:val="left"/>
      <w:pPr>
        <w:tabs>
          <w:tab w:val="num" w:pos="720"/>
        </w:tabs>
        <w:ind w:left="720" w:hanging="360"/>
      </w:pPr>
      <w:rPr>
        <w:rFonts w:ascii="Times New Roman" w:hAnsi="Times New Roman" w:cs="Times New Roman" w:hint="default"/>
      </w:rPr>
    </w:lvl>
    <w:lvl w:ilvl="1" w:tplc="8CA8AA7E" w:tentative="1">
      <w:start w:val="1"/>
      <w:numFmt w:val="bullet"/>
      <w:lvlText w:val="•"/>
      <w:lvlJc w:val="left"/>
      <w:pPr>
        <w:tabs>
          <w:tab w:val="num" w:pos="1440"/>
        </w:tabs>
        <w:ind w:left="1440" w:hanging="360"/>
      </w:pPr>
      <w:rPr>
        <w:rFonts w:ascii="+mj-lt" w:hAnsi="+mj-lt" w:hint="default"/>
      </w:rPr>
    </w:lvl>
    <w:lvl w:ilvl="2" w:tplc="5994D4AA" w:tentative="1">
      <w:start w:val="1"/>
      <w:numFmt w:val="bullet"/>
      <w:lvlText w:val="•"/>
      <w:lvlJc w:val="left"/>
      <w:pPr>
        <w:tabs>
          <w:tab w:val="num" w:pos="2160"/>
        </w:tabs>
        <w:ind w:left="2160" w:hanging="360"/>
      </w:pPr>
      <w:rPr>
        <w:rFonts w:ascii="+mj-lt" w:hAnsi="+mj-lt" w:hint="default"/>
      </w:rPr>
    </w:lvl>
    <w:lvl w:ilvl="3" w:tplc="39944040" w:tentative="1">
      <w:start w:val="1"/>
      <w:numFmt w:val="bullet"/>
      <w:lvlText w:val="•"/>
      <w:lvlJc w:val="left"/>
      <w:pPr>
        <w:tabs>
          <w:tab w:val="num" w:pos="2880"/>
        </w:tabs>
        <w:ind w:left="2880" w:hanging="360"/>
      </w:pPr>
      <w:rPr>
        <w:rFonts w:ascii="+mj-lt" w:hAnsi="+mj-lt" w:hint="default"/>
      </w:rPr>
    </w:lvl>
    <w:lvl w:ilvl="4" w:tplc="6AA473B6" w:tentative="1">
      <w:start w:val="1"/>
      <w:numFmt w:val="bullet"/>
      <w:lvlText w:val="•"/>
      <w:lvlJc w:val="left"/>
      <w:pPr>
        <w:tabs>
          <w:tab w:val="num" w:pos="3600"/>
        </w:tabs>
        <w:ind w:left="3600" w:hanging="360"/>
      </w:pPr>
      <w:rPr>
        <w:rFonts w:ascii="+mj-lt" w:hAnsi="+mj-lt" w:hint="default"/>
      </w:rPr>
    </w:lvl>
    <w:lvl w:ilvl="5" w:tplc="8E2E1E40" w:tentative="1">
      <w:start w:val="1"/>
      <w:numFmt w:val="bullet"/>
      <w:lvlText w:val="•"/>
      <w:lvlJc w:val="left"/>
      <w:pPr>
        <w:tabs>
          <w:tab w:val="num" w:pos="4320"/>
        </w:tabs>
        <w:ind w:left="4320" w:hanging="360"/>
      </w:pPr>
      <w:rPr>
        <w:rFonts w:ascii="+mj-lt" w:hAnsi="+mj-lt" w:hint="default"/>
      </w:rPr>
    </w:lvl>
    <w:lvl w:ilvl="6" w:tplc="CE44B106" w:tentative="1">
      <w:start w:val="1"/>
      <w:numFmt w:val="bullet"/>
      <w:lvlText w:val="•"/>
      <w:lvlJc w:val="left"/>
      <w:pPr>
        <w:tabs>
          <w:tab w:val="num" w:pos="5040"/>
        </w:tabs>
        <w:ind w:left="5040" w:hanging="360"/>
      </w:pPr>
      <w:rPr>
        <w:rFonts w:ascii="+mj-lt" w:hAnsi="+mj-lt" w:hint="default"/>
      </w:rPr>
    </w:lvl>
    <w:lvl w:ilvl="7" w:tplc="A826530A" w:tentative="1">
      <w:start w:val="1"/>
      <w:numFmt w:val="bullet"/>
      <w:lvlText w:val="•"/>
      <w:lvlJc w:val="left"/>
      <w:pPr>
        <w:tabs>
          <w:tab w:val="num" w:pos="5760"/>
        </w:tabs>
        <w:ind w:left="5760" w:hanging="360"/>
      </w:pPr>
      <w:rPr>
        <w:rFonts w:ascii="+mj-lt" w:hAnsi="+mj-lt" w:hint="default"/>
      </w:rPr>
    </w:lvl>
    <w:lvl w:ilvl="8" w:tplc="23944A04" w:tentative="1">
      <w:start w:val="1"/>
      <w:numFmt w:val="bullet"/>
      <w:lvlText w:val="•"/>
      <w:lvlJc w:val="left"/>
      <w:pPr>
        <w:tabs>
          <w:tab w:val="num" w:pos="6480"/>
        </w:tabs>
        <w:ind w:left="6480" w:hanging="360"/>
      </w:pPr>
      <w:rPr>
        <w:rFonts w:ascii="+mj-lt" w:hAnsi="+mj-lt" w:hint="default"/>
      </w:rPr>
    </w:lvl>
  </w:abstractNum>
  <w:abstractNum w:abstractNumId="21" w15:restartNumberingAfterBreak="0">
    <w:nsid w:val="52D216F2"/>
    <w:multiLevelType w:val="hybridMultilevel"/>
    <w:tmpl w:val="5D98EC6C"/>
    <w:lvl w:ilvl="0" w:tplc="6AC21028">
      <w:start w:val="1"/>
      <w:numFmt w:val="bullet"/>
      <w:lvlText w:val="–"/>
      <w:lvlJc w:val="left"/>
      <w:pPr>
        <w:ind w:left="1068" w:hanging="360"/>
      </w:pPr>
      <w:rPr>
        <w:rFonts w:ascii="Times New Roman" w:hAnsi="Times New Roman" w:cs="Times New Roman" w:hint="default"/>
        <w:b w:val="0"/>
        <w:i w:val="0"/>
        <w:color w:val="auto"/>
        <w:sz w:val="28"/>
        <w:szCs w:val="28"/>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3F118D7"/>
    <w:multiLevelType w:val="hybridMultilevel"/>
    <w:tmpl w:val="40CA005E"/>
    <w:lvl w:ilvl="0" w:tplc="E9ACFBE6">
      <w:numFmt w:val="bullet"/>
      <w:lvlText w:val="–"/>
      <w:lvlJc w:val="left"/>
      <w:pPr>
        <w:ind w:left="1429" w:hanging="360"/>
      </w:pPr>
      <w:rPr>
        <w:rFonts w:ascii="Times New Roman" w:eastAsia="Times New Roman" w:hAnsi="Times New Roman" w:cs="Times New Roman" w:hint="default"/>
        <w:w w:val="100"/>
        <w:sz w:val="28"/>
        <w:szCs w:val="28"/>
        <w:lang w:val="ru-RU" w:eastAsia="en-US" w:bidi="ar-SA"/>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3" w15:restartNumberingAfterBreak="0">
    <w:nsid w:val="54DE1916"/>
    <w:multiLevelType w:val="hybridMultilevel"/>
    <w:tmpl w:val="22E6489C"/>
    <w:lvl w:ilvl="0" w:tplc="02D60410">
      <w:start w:val="1"/>
      <w:numFmt w:val="bullet"/>
      <w:lvlText w:val=""/>
      <w:lvlJc w:val="left"/>
      <w:pPr>
        <w:ind w:left="1486" w:hanging="360"/>
      </w:pPr>
      <w:rPr>
        <w:rFonts w:ascii="Symbol" w:hAnsi="Symbol" w:hint="default"/>
      </w:rPr>
    </w:lvl>
    <w:lvl w:ilvl="1" w:tplc="04190003" w:tentative="1">
      <w:start w:val="1"/>
      <w:numFmt w:val="bullet"/>
      <w:lvlText w:val="o"/>
      <w:lvlJc w:val="left"/>
      <w:pPr>
        <w:ind w:left="2206" w:hanging="360"/>
      </w:pPr>
      <w:rPr>
        <w:rFonts w:ascii="Courier New" w:hAnsi="Courier New" w:cs="Courier New" w:hint="default"/>
      </w:rPr>
    </w:lvl>
    <w:lvl w:ilvl="2" w:tplc="04190005" w:tentative="1">
      <w:start w:val="1"/>
      <w:numFmt w:val="bullet"/>
      <w:lvlText w:val=""/>
      <w:lvlJc w:val="left"/>
      <w:pPr>
        <w:ind w:left="2926" w:hanging="360"/>
      </w:pPr>
      <w:rPr>
        <w:rFonts w:ascii="Wingdings" w:hAnsi="Wingdings" w:hint="default"/>
      </w:rPr>
    </w:lvl>
    <w:lvl w:ilvl="3" w:tplc="04190001" w:tentative="1">
      <w:start w:val="1"/>
      <w:numFmt w:val="bullet"/>
      <w:lvlText w:val=""/>
      <w:lvlJc w:val="left"/>
      <w:pPr>
        <w:ind w:left="3646" w:hanging="360"/>
      </w:pPr>
      <w:rPr>
        <w:rFonts w:ascii="Symbol" w:hAnsi="Symbol" w:hint="default"/>
      </w:rPr>
    </w:lvl>
    <w:lvl w:ilvl="4" w:tplc="04190003" w:tentative="1">
      <w:start w:val="1"/>
      <w:numFmt w:val="bullet"/>
      <w:lvlText w:val="o"/>
      <w:lvlJc w:val="left"/>
      <w:pPr>
        <w:ind w:left="4366" w:hanging="360"/>
      </w:pPr>
      <w:rPr>
        <w:rFonts w:ascii="Courier New" w:hAnsi="Courier New" w:cs="Courier New" w:hint="default"/>
      </w:rPr>
    </w:lvl>
    <w:lvl w:ilvl="5" w:tplc="04190005" w:tentative="1">
      <w:start w:val="1"/>
      <w:numFmt w:val="bullet"/>
      <w:lvlText w:val=""/>
      <w:lvlJc w:val="left"/>
      <w:pPr>
        <w:ind w:left="5086" w:hanging="360"/>
      </w:pPr>
      <w:rPr>
        <w:rFonts w:ascii="Wingdings" w:hAnsi="Wingdings" w:hint="default"/>
      </w:rPr>
    </w:lvl>
    <w:lvl w:ilvl="6" w:tplc="04190001" w:tentative="1">
      <w:start w:val="1"/>
      <w:numFmt w:val="bullet"/>
      <w:lvlText w:val=""/>
      <w:lvlJc w:val="left"/>
      <w:pPr>
        <w:ind w:left="5806" w:hanging="360"/>
      </w:pPr>
      <w:rPr>
        <w:rFonts w:ascii="Symbol" w:hAnsi="Symbol" w:hint="default"/>
      </w:rPr>
    </w:lvl>
    <w:lvl w:ilvl="7" w:tplc="04190003" w:tentative="1">
      <w:start w:val="1"/>
      <w:numFmt w:val="bullet"/>
      <w:lvlText w:val="o"/>
      <w:lvlJc w:val="left"/>
      <w:pPr>
        <w:ind w:left="6526" w:hanging="360"/>
      </w:pPr>
      <w:rPr>
        <w:rFonts w:ascii="Courier New" w:hAnsi="Courier New" w:cs="Courier New" w:hint="default"/>
      </w:rPr>
    </w:lvl>
    <w:lvl w:ilvl="8" w:tplc="04190005" w:tentative="1">
      <w:start w:val="1"/>
      <w:numFmt w:val="bullet"/>
      <w:lvlText w:val=""/>
      <w:lvlJc w:val="left"/>
      <w:pPr>
        <w:ind w:left="7246" w:hanging="360"/>
      </w:pPr>
      <w:rPr>
        <w:rFonts w:ascii="Wingdings" w:hAnsi="Wingdings" w:hint="default"/>
      </w:rPr>
    </w:lvl>
  </w:abstractNum>
  <w:abstractNum w:abstractNumId="24" w15:restartNumberingAfterBreak="0">
    <w:nsid w:val="567B7C24"/>
    <w:multiLevelType w:val="hybridMultilevel"/>
    <w:tmpl w:val="7284A1EA"/>
    <w:lvl w:ilvl="0" w:tplc="0419000F">
      <w:start w:val="1"/>
      <w:numFmt w:val="decimal"/>
      <w:lvlText w:val="%1."/>
      <w:lvlJc w:val="left"/>
      <w:pPr>
        <w:ind w:left="1486" w:hanging="360"/>
      </w:pPr>
    </w:lvl>
    <w:lvl w:ilvl="1" w:tplc="04190019" w:tentative="1">
      <w:start w:val="1"/>
      <w:numFmt w:val="lowerLetter"/>
      <w:lvlText w:val="%2."/>
      <w:lvlJc w:val="left"/>
      <w:pPr>
        <w:ind w:left="2206" w:hanging="360"/>
      </w:pPr>
    </w:lvl>
    <w:lvl w:ilvl="2" w:tplc="0419001B" w:tentative="1">
      <w:start w:val="1"/>
      <w:numFmt w:val="lowerRoman"/>
      <w:lvlText w:val="%3."/>
      <w:lvlJc w:val="right"/>
      <w:pPr>
        <w:ind w:left="2926" w:hanging="180"/>
      </w:pPr>
    </w:lvl>
    <w:lvl w:ilvl="3" w:tplc="0419000F" w:tentative="1">
      <w:start w:val="1"/>
      <w:numFmt w:val="decimal"/>
      <w:lvlText w:val="%4."/>
      <w:lvlJc w:val="left"/>
      <w:pPr>
        <w:ind w:left="3646" w:hanging="360"/>
      </w:pPr>
    </w:lvl>
    <w:lvl w:ilvl="4" w:tplc="04190019" w:tentative="1">
      <w:start w:val="1"/>
      <w:numFmt w:val="lowerLetter"/>
      <w:lvlText w:val="%5."/>
      <w:lvlJc w:val="left"/>
      <w:pPr>
        <w:ind w:left="4366" w:hanging="360"/>
      </w:pPr>
    </w:lvl>
    <w:lvl w:ilvl="5" w:tplc="0419001B" w:tentative="1">
      <w:start w:val="1"/>
      <w:numFmt w:val="lowerRoman"/>
      <w:lvlText w:val="%6."/>
      <w:lvlJc w:val="right"/>
      <w:pPr>
        <w:ind w:left="5086" w:hanging="180"/>
      </w:pPr>
    </w:lvl>
    <w:lvl w:ilvl="6" w:tplc="0419000F" w:tentative="1">
      <w:start w:val="1"/>
      <w:numFmt w:val="decimal"/>
      <w:lvlText w:val="%7."/>
      <w:lvlJc w:val="left"/>
      <w:pPr>
        <w:ind w:left="5806" w:hanging="360"/>
      </w:pPr>
    </w:lvl>
    <w:lvl w:ilvl="7" w:tplc="04190019" w:tentative="1">
      <w:start w:val="1"/>
      <w:numFmt w:val="lowerLetter"/>
      <w:lvlText w:val="%8."/>
      <w:lvlJc w:val="left"/>
      <w:pPr>
        <w:ind w:left="6526" w:hanging="360"/>
      </w:pPr>
    </w:lvl>
    <w:lvl w:ilvl="8" w:tplc="0419001B" w:tentative="1">
      <w:start w:val="1"/>
      <w:numFmt w:val="lowerRoman"/>
      <w:lvlText w:val="%9."/>
      <w:lvlJc w:val="right"/>
      <w:pPr>
        <w:ind w:left="7246" w:hanging="180"/>
      </w:pPr>
    </w:lvl>
  </w:abstractNum>
  <w:abstractNum w:abstractNumId="25" w15:restartNumberingAfterBreak="0">
    <w:nsid w:val="569A12D2"/>
    <w:multiLevelType w:val="hybridMultilevel"/>
    <w:tmpl w:val="CFCED080"/>
    <w:lvl w:ilvl="0" w:tplc="9656FD32">
      <w:start w:val="1"/>
      <w:numFmt w:val="bullet"/>
      <w:lvlText w:val="–"/>
      <w:lvlJc w:val="left"/>
      <w:pPr>
        <w:tabs>
          <w:tab w:val="num" w:pos="720"/>
        </w:tabs>
        <w:ind w:left="720" w:hanging="360"/>
      </w:pPr>
      <w:rPr>
        <w:rFonts w:ascii="Times New Roman" w:hAnsi="Times New Roman" w:cs="Times New Roman" w:hint="default"/>
      </w:rPr>
    </w:lvl>
    <w:lvl w:ilvl="1" w:tplc="4B56A82C" w:tentative="1">
      <w:start w:val="1"/>
      <w:numFmt w:val="bullet"/>
      <w:lvlText w:val="•"/>
      <w:lvlJc w:val="left"/>
      <w:pPr>
        <w:tabs>
          <w:tab w:val="num" w:pos="1440"/>
        </w:tabs>
        <w:ind w:left="1440" w:hanging="360"/>
      </w:pPr>
      <w:rPr>
        <w:rFonts w:ascii="+mj-lt" w:hAnsi="+mj-lt" w:hint="default"/>
      </w:rPr>
    </w:lvl>
    <w:lvl w:ilvl="2" w:tplc="2FA069D8" w:tentative="1">
      <w:start w:val="1"/>
      <w:numFmt w:val="bullet"/>
      <w:lvlText w:val="•"/>
      <w:lvlJc w:val="left"/>
      <w:pPr>
        <w:tabs>
          <w:tab w:val="num" w:pos="2160"/>
        </w:tabs>
        <w:ind w:left="2160" w:hanging="360"/>
      </w:pPr>
      <w:rPr>
        <w:rFonts w:ascii="+mj-lt" w:hAnsi="+mj-lt" w:hint="default"/>
      </w:rPr>
    </w:lvl>
    <w:lvl w:ilvl="3" w:tplc="220A3962" w:tentative="1">
      <w:start w:val="1"/>
      <w:numFmt w:val="bullet"/>
      <w:lvlText w:val="•"/>
      <w:lvlJc w:val="left"/>
      <w:pPr>
        <w:tabs>
          <w:tab w:val="num" w:pos="2880"/>
        </w:tabs>
        <w:ind w:left="2880" w:hanging="360"/>
      </w:pPr>
      <w:rPr>
        <w:rFonts w:ascii="+mj-lt" w:hAnsi="+mj-lt" w:hint="default"/>
      </w:rPr>
    </w:lvl>
    <w:lvl w:ilvl="4" w:tplc="CDD6FEB6" w:tentative="1">
      <w:start w:val="1"/>
      <w:numFmt w:val="bullet"/>
      <w:lvlText w:val="•"/>
      <w:lvlJc w:val="left"/>
      <w:pPr>
        <w:tabs>
          <w:tab w:val="num" w:pos="3600"/>
        </w:tabs>
        <w:ind w:left="3600" w:hanging="360"/>
      </w:pPr>
      <w:rPr>
        <w:rFonts w:ascii="+mj-lt" w:hAnsi="+mj-lt" w:hint="default"/>
      </w:rPr>
    </w:lvl>
    <w:lvl w:ilvl="5" w:tplc="28629690" w:tentative="1">
      <w:start w:val="1"/>
      <w:numFmt w:val="bullet"/>
      <w:lvlText w:val="•"/>
      <w:lvlJc w:val="left"/>
      <w:pPr>
        <w:tabs>
          <w:tab w:val="num" w:pos="4320"/>
        </w:tabs>
        <w:ind w:left="4320" w:hanging="360"/>
      </w:pPr>
      <w:rPr>
        <w:rFonts w:ascii="+mj-lt" w:hAnsi="+mj-lt" w:hint="default"/>
      </w:rPr>
    </w:lvl>
    <w:lvl w:ilvl="6" w:tplc="B038EFDE" w:tentative="1">
      <w:start w:val="1"/>
      <w:numFmt w:val="bullet"/>
      <w:lvlText w:val="•"/>
      <w:lvlJc w:val="left"/>
      <w:pPr>
        <w:tabs>
          <w:tab w:val="num" w:pos="5040"/>
        </w:tabs>
        <w:ind w:left="5040" w:hanging="360"/>
      </w:pPr>
      <w:rPr>
        <w:rFonts w:ascii="+mj-lt" w:hAnsi="+mj-lt" w:hint="default"/>
      </w:rPr>
    </w:lvl>
    <w:lvl w:ilvl="7" w:tplc="CCD247AC" w:tentative="1">
      <w:start w:val="1"/>
      <w:numFmt w:val="bullet"/>
      <w:lvlText w:val="•"/>
      <w:lvlJc w:val="left"/>
      <w:pPr>
        <w:tabs>
          <w:tab w:val="num" w:pos="5760"/>
        </w:tabs>
        <w:ind w:left="5760" w:hanging="360"/>
      </w:pPr>
      <w:rPr>
        <w:rFonts w:ascii="+mj-lt" w:hAnsi="+mj-lt" w:hint="default"/>
      </w:rPr>
    </w:lvl>
    <w:lvl w:ilvl="8" w:tplc="093CA504" w:tentative="1">
      <w:start w:val="1"/>
      <w:numFmt w:val="bullet"/>
      <w:lvlText w:val="•"/>
      <w:lvlJc w:val="left"/>
      <w:pPr>
        <w:tabs>
          <w:tab w:val="num" w:pos="6480"/>
        </w:tabs>
        <w:ind w:left="6480" w:hanging="360"/>
      </w:pPr>
      <w:rPr>
        <w:rFonts w:ascii="+mj-lt" w:hAnsi="+mj-lt" w:hint="default"/>
      </w:rPr>
    </w:lvl>
  </w:abstractNum>
  <w:abstractNum w:abstractNumId="26" w15:restartNumberingAfterBreak="0">
    <w:nsid w:val="5D403832"/>
    <w:multiLevelType w:val="multilevel"/>
    <w:tmpl w:val="8A1CE6FE"/>
    <w:styleLink w:val="131"/>
    <w:lvl w:ilvl="0">
      <w:start w:val="1"/>
      <w:numFmt w:val="decimal"/>
      <w:lvlText w:val="%1"/>
      <w:lvlJc w:val="left"/>
      <w:pPr>
        <w:ind w:left="375" w:hanging="375"/>
      </w:pPr>
      <w:rPr>
        <w:rFonts w:hint="default"/>
      </w:rPr>
    </w:lvl>
    <w:lvl w:ilvl="1">
      <w:start w:val="1"/>
      <w:numFmt w:val="decimal"/>
      <w:lvlText w:val="%1.%2"/>
      <w:lvlJc w:val="left"/>
      <w:pPr>
        <w:ind w:left="1459" w:hanging="375"/>
      </w:pPr>
      <w:rPr>
        <w:rFonts w:hint="default"/>
      </w:rPr>
    </w:lvl>
    <w:lvl w:ilvl="2">
      <w:start w:val="1"/>
      <w:numFmt w:val="decimal"/>
      <w:lvlText w:val="%1.%2.%3"/>
      <w:lvlJc w:val="left"/>
      <w:pPr>
        <w:ind w:left="2888" w:hanging="720"/>
      </w:pPr>
      <w:rPr>
        <w:rFonts w:hint="default"/>
      </w:rPr>
    </w:lvl>
    <w:lvl w:ilvl="3">
      <w:start w:val="1"/>
      <w:numFmt w:val="decimal"/>
      <w:lvlText w:val="%1.%2.%3.%4"/>
      <w:lvlJc w:val="left"/>
      <w:pPr>
        <w:ind w:left="4332" w:hanging="1080"/>
      </w:pPr>
      <w:rPr>
        <w:rFonts w:hint="default"/>
      </w:rPr>
    </w:lvl>
    <w:lvl w:ilvl="4">
      <w:start w:val="1"/>
      <w:numFmt w:val="decimal"/>
      <w:lvlText w:val="%1.%2.%3.%4.%5"/>
      <w:lvlJc w:val="left"/>
      <w:pPr>
        <w:ind w:left="5416" w:hanging="1080"/>
      </w:pPr>
      <w:rPr>
        <w:rFonts w:hint="default"/>
      </w:rPr>
    </w:lvl>
    <w:lvl w:ilvl="5">
      <w:start w:val="1"/>
      <w:numFmt w:val="decimal"/>
      <w:lvlText w:val="%1.%2.%3.%4.%5.%6"/>
      <w:lvlJc w:val="left"/>
      <w:pPr>
        <w:ind w:left="6860" w:hanging="1440"/>
      </w:pPr>
      <w:rPr>
        <w:rFonts w:hint="default"/>
      </w:rPr>
    </w:lvl>
    <w:lvl w:ilvl="6">
      <w:start w:val="1"/>
      <w:numFmt w:val="decimal"/>
      <w:lvlText w:val="%1.%2.%3.%4.%5.%6.%7"/>
      <w:lvlJc w:val="left"/>
      <w:pPr>
        <w:ind w:left="7944" w:hanging="1440"/>
      </w:pPr>
      <w:rPr>
        <w:rFonts w:hint="default"/>
      </w:rPr>
    </w:lvl>
    <w:lvl w:ilvl="7">
      <w:start w:val="1"/>
      <w:numFmt w:val="decimal"/>
      <w:lvlText w:val="%1.%2.%3.%4.%5.%6.%7.%8"/>
      <w:lvlJc w:val="left"/>
      <w:pPr>
        <w:ind w:left="9388" w:hanging="1800"/>
      </w:pPr>
      <w:rPr>
        <w:rFonts w:hint="default"/>
      </w:rPr>
    </w:lvl>
    <w:lvl w:ilvl="8">
      <w:start w:val="1"/>
      <w:numFmt w:val="decimal"/>
      <w:lvlText w:val="%1.%2.%3.%4.%5.%6.%7.%8.%9"/>
      <w:lvlJc w:val="left"/>
      <w:pPr>
        <w:ind w:left="10832" w:hanging="2160"/>
      </w:pPr>
      <w:rPr>
        <w:rFonts w:hint="default"/>
      </w:rPr>
    </w:lvl>
  </w:abstractNum>
  <w:abstractNum w:abstractNumId="27" w15:restartNumberingAfterBreak="0">
    <w:nsid w:val="5ED14A23"/>
    <w:multiLevelType w:val="hybridMultilevel"/>
    <w:tmpl w:val="BE44C278"/>
    <w:lvl w:ilvl="0" w:tplc="209ED580">
      <w:start w:val="1"/>
      <w:numFmt w:val="bullet"/>
      <w:lvlText w:val="•"/>
      <w:lvlJc w:val="left"/>
      <w:pPr>
        <w:tabs>
          <w:tab w:val="num" w:pos="720"/>
        </w:tabs>
        <w:ind w:left="720" w:hanging="360"/>
      </w:pPr>
      <w:rPr>
        <w:rFonts w:ascii="Times New Roman" w:hAnsi="Times New Roman" w:hint="default"/>
      </w:rPr>
    </w:lvl>
    <w:lvl w:ilvl="1" w:tplc="2734652C" w:tentative="1">
      <w:start w:val="1"/>
      <w:numFmt w:val="bullet"/>
      <w:lvlText w:val="•"/>
      <w:lvlJc w:val="left"/>
      <w:pPr>
        <w:tabs>
          <w:tab w:val="num" w:pos="1440"/>
        </w:tabs>
        <w:ind w:left="1440" w:hanging="360"/>
      </w:pPr>
      <w:rPr>
        <w:rFonts w:ascii="Times New Roman" w:hAnsi="Times New Roman" w:hint="default"/>
      </w:rPr>
    </w:lvl>
    <w:lvl w:ilvl="2" w:tplc="C944DF98" w:tentative="1">
      <w:start w:val="1"/>
      <w:numFmt w:val="bullet"/>
      <w:lvlText w:val="•"/>
      <w:lvlJc w:val="left"/>
      <w:pPr>
        <w:tabs>
          <w:tab w:val="num" w:pos="2160"/>
        </w:tabs>
        <w:ind w:left="2160" w:hanging="360"/>
      </w:pPr>
      <w:rPr>
        <w:rFonts w:ascii="Times New Roman" w:hAnsi="Times New Roman" w:hint="default"/>
      </w:rPr>
    </w:lvl>
    <w:lvl w:ilvl="3" w:tplc="47DC3E36" w:tentative="1">
      <w:start w:val="1"/>
      <w:numFmt w:val="bullet"/>
      <w:lvlText w:val="•"/>
      <w:lvlJc w:val="left"/>
      <w:pPr>
        <w:tabs>
          <w:tab w:val="num" w:pos="2880"/>
        </w:tabs>
        <w:ind w:left="2880" w:hanging="360"/>
      </w:pPr>
      <w:rPr>
        <w:rFonts w:ascii="Times New Roman" w:hAnsi="Times New Roman" w:hint="default"/>
      </w:rPr>
    </w:lvl>
    <w:lvl w:ilvl="4" w:tplc="2974B848" w:tentative="1">
      <w:start w:val="1"/>
      <w:numFmt w:val="bullet"/>
      <w:lvlText w:val="•"/>
      <w:lvlJc w:val="left"/>
      <w:pPr>
        <w:tabs>
          <w:tab w:val="num" w:pos="3600"/>
        </w:tabs>
        <w:ind w:left="3600" w:hanging="360"/>
      </w:pPr>
      <w:rPr>
        <w:rFonts w:ascii="Times New Roman" w:hAnsi="Times New Roman" w:hint="default"/>
      </w:rPr>
    </w:lvl>
    <w:lvl w:ilvl="5" w:tplc="3ED4DDD8" w:tentative="1">
      <w:start w:val="1"/>
      <w:numFmt w:val="bullet"/>
      <w:lvlText w:val="•"/>
      <w:lvlJc w:val="left"/>
      <w:pPr>
        <w:tabs>
          <w:tab w:val="num" w:pos="4320"/>
        </w:tabs>
        <w:ind w:left="4320" w:hanging="360"/>
      </w:pPr>
      <w:rPr>
        <w:rFonts w:ascii="Times New Roman" w:hAnsi="Times New Roman" w:hint="default"/>
      </w:rPr>
    </w:lvl>
    <w:lvl w:ilvl="6" w:tplc="686092FC" w:tentative="1">
      <w:start w:val="1"/>
      <w:numFmt w:val="bullet"/>
      <w:lvlText w:val="•"/>
      <w:lvlJc w:val="left"/>
      <w:pPr>
        <w:tabs>
          <w:tab w:val="num" w:pos="5040"/>
        </w:tabs>
        <w:ind w:left="5040" w:hanging="360"/>
      </w:pPr>
      <w:rPr>
        <w:rFonts w:ascii="Times New Roman" w:hAnsi="Times New Roman" w:hint="default"/>
      </w:rPr>
    </w:lvl>
    <w:lvl w:ilvl="7" w:tplc="6B922A3C" w:tentative="1">
      <w:start w:val="1"/>
      <w:numFmt w:val="bullet"/>
      <w:lvlText w:val="•"/>
      <w:lvlJc w:val="left"/>
      <w:pPr>
        <w:tabs>
          <w:tab w:val="num" w:pos="5760"/>
        </w:tabs>
        <w:ind w:left="5760" w:hanging="360"/>
      </w:pPr>
      <w:rPr>
        <w:rFonts w:ascii="Times New Roman" w:hAnsi="Times New Roman" w:hint="default"/>
      </w:rPr>
    </w:lvl>
    <w:lvl w:ilvl="8" w:tplc="92C2B486" w:tentative="1">
      <w:start w:val="1"/>
      <w:numFmt w:val="bullet"/>
      <w:lvlText w:val="•"/>
      <w:lvlJc w:val="left"/>
      <w:pPr>
        <w:tabs>
          <w:tab w:val="num" w:pos="6480"/>
        </w:tabs>
        <w:ind w:left="6480" w:hanging="360"/>
      </w:pPr>
      <w:rPr>
        <w:rFonts w:ascii="Times New Roman" w:hAnsi="Times New Roman" w:hint="default"/>
      </w:rPr>
    </w:lvl>
  </w:abstractNum>
  <w:abstractNum w:abstractNumId="28" w15:restartNumberingAfterBreak="0">
    <w:nsid w:val="600C7656"/>
    <w:multiLevelType w:val="hybridMultilevel"/>
    <w:tmpl w:val="3A346984"/>
    <w:styleLink w:val="12"/>
    <w:lvl w:ilvl="0" w:tplc="1398EB7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660F21E2"/>
    <w:multiLevelType w:val="hybridMultilevel"/>
    <w:tmpl w:val="49F4AC66"/>
    <w:lvl w:ilvl="0" w:tplc="02D60410">
      <w:start w:val="1"/>
      <w:numFmt w:val="bullet"/>
      <w:lvlText w:val=""/>
      <w:lvlJc w:val="left"/>
      <w:pPr>
        <w:ind w:left="1486" w:hanging="360"/>
      </w:pPr>
      <w:rPr>
        <w:rFonts w:ascii="Symbol" w:hAnsi="Symbol" w:hint="default"/>
      </w:rPr>
    </w:lvl>
    <w:lvl w:ilvl="1" w:tplc="04190003" w:tentative="1">
      <w:start w:val="1"/>
      <w:numFmt w:val="bullet"/>
      <w:lvlText w:val="o"/>
      <w:lvlJc w:val="left"/>
      <w:pPr>
        <w:ind w:left="2206" w:hanging="360"/>
      </w:pPr>
      <w:rPr>
        <w:rFonts w:ascii="Courier New" w:hAnsi="Courier New" w:cs="Courier New" w:hint="default"/>
      </w:rPr>
    </w:lvl>
    <w:lvl w:ilvl="2" w:tplc="04190005" w:tentative="1">
      <w:start w:val="1"/>
      <w:numFmt w:val="bullet"/>
      <w:lvlText w:val=""/>
      <w:lvlJc w:val="left"/>
      <w:pPr>
        <w:ind w:left="2926" w:hanging="360"/>
      </w:pPr>
      <w:rPr>
        <w:rFonts w:ascii="Wingdings" w:hAnsi="Wingdings" w:hint="default"/>
      </w:rPr>
    </w:lvl>
    <w:lvl w:ilvl="3" w:tplc="04190001" w:tentative="1">
      <w:start w:val="1"/>
      <w:numFmt w:val="bullet"/>
      <w:lvlText w:val=""/>
      <w:lvlJc w:val="left"/>
      <w:pPr>
        <w:ind w:left="3646" w:hanging="360"/>
      </w:pPr>
      <w:rPr>
        <w:rFonts w:ascii="Symbol" w:hAnsi="Symbol" w:hint="default"/>
      </w:rPr>
    </w:lvl>
    <w:lvl w:ilvl="4" w:tplc="04190003" w:tentative="1">
      <w:start w:val="1"/>
      <w:numFmt w:val="bullet"/>
      <w:lvlText w:val="o"/>
      <w:lvlJc w:val="left"/>
      <w:pPr>
        <w:ind w:left="4366" w:hanging="360"/>
      </w:pPr>
      <w:rPr>
        <w:rFonts w:ascii="Courier New" w:hAnsi="Courier New" w:cs="Courier New" w:hint="default"/>
      </w:rPr>
    </w:lvl>
    <w:lvl w:ilvl="5" w:tplc="04190005" w:tentative="1">
      <w:start w:val="1"/>
      <w:numFmt w:val="bullet"/>
      <w:lvlText w:val=""/>
      <w:lvlJc w:val="left"/>
      <w:pPr>
        <w:ind w:left="5086" w:hanging="360"/>
      </w:pPr>
      <w:rPr>
        <w:rFonts w:ascii="Wingdings" w:hAnsi="Wingdings" w:hint="default"/>
      </w:rPr>
    </w:lvl>
    <w:lvl w:ilvl="6" w:tplc="04190001" w:tentative="1">
      <w:start w:val="1"/>
      <w:numFmt w:val="bullet"/>
      <w:lvlText w:val=""/>
      <w:lvlJc w:val="left"/>
      <w:pPr>
        <w:ind w:left="5806" w:hanging="360"/>
      </w:pPr>
      <w:rPr>
        <w:rFonts w:ascii="Symbol" w:hAnsi="Symbol" w:hint="default"/>
      </w:rPr>
    </w:lvl>
    <w:lvl w:ilvl="7" w:tplc="04190003" w:tentative="1">
      <w:start w:val="1"/>
      <w:numFmt w:val="bullet"/>
      <w:lvlText w:val="o"/>
      <w:lvlJc w:val="left"/>
      <w:pPr>
        <w:ind w:left="6526" w:hanging="360"/>
      </w:pPr>
      <w:rPr>
        <w:rFonts w:ascii="Courier New" w:hAnsi="Courier New" w:cs="Courier New" w:hint="default"/>
      </w:rPr>
    </w:lvl>
    <w:lvl w:ilvl="8" w:tplc="04190005" w:tentative="1">
      <w:start w:val="1"/>
      <w:numFmt w:val="bullet"/>
      <w:lvlText w:val=""/>
      <w:lvlJc w:val="left"/>
      <w:pPr>
        <w:ind w:left="7246" w:hanging="360"/>
      </w:pPr>
      <w:rPr>
        <w:rFonts w:ascii="Wingdings" w:hAnsi="Wingdings" w:hint="default"/>
      </w:rPr>
    </w:lvl>
  </w:abstractNum>
  <w:abstractNum w:abstractNumId="30" w15:restartNumberingAfterBreak="0">
    <w:nsid w:val="69C744F4"/>
    <w:multiLevelType w:val="hybridMultilevel"/>
    <w:tmpl w:val="E58A5F34"/>
    <w:lvl w:ilvl="0" w:tplc="554257A8">
      <w:start w:val="1"/>
      <w:numFmt w:val="decimal"/>
      <w:lvlText w:val="%1."/>
      <w:lvlJc w:val="left"/>
      <w:pPr>
        <w:ind w:left="1065" w:hanging="705"/>
      </w:pPr>
      <w:rPr>
        <w:rFonts w:hint="default"/>
      </w:rPr>
    </w:lvl>
    <w:lvl w:ilvl="1" w:tplc="A65A7CCE">
      <w:start w:val="1"/>
      <w:numFmt w:val="decimal"/>
      <w:pStyle w:val="Numb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A405E3A"/>
    <w:multiLevelType w:val="hybridMultilevel"/>
    <w:tmpl w:val="636C888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6AA34E82"/>
    <w:multiLevelType w:val="hybridMultilevel"/>
    <w:tmpl w:val="4F783ECE"/>
    <w:lvl w:ilvl="0" w:tplc="1A604E32">
      <w:start w:val="1"/>
      <w:numFmt w:val="decimal"/>
      <w:lvlText w:val="%1"/>
      <w:lvlJc w:val="left"/>
      <w:pPr>
        <w:ind w:left="1778"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B7F29F8"/>
    <w:multiLevelType w:val="hybridMultilevel"/>
    <w:tmpl w:val="794481C6"/>
    <w:lvl w:ilvl="0" w:tplc="2892EC6C">
      <w:numFmt w:val="bullet"/>
      <w:lvlText w:val="–"/>
      <w:lvlJc w:val="left"/>
      <w:pPr>
        <w:ind w:left="1429"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70007956"/>
    <w:multiLevelType w:val="multilevel"/>
    <w:tmpl w:val="AC34DC70"/>
    <w:lvl w:ilvl="0">
      <w:start w:val="1"/>
      <w:numFmt w:val="bullet"/>
      <w:pStyle w:val="1"/>
      <w:lvlText w:val="•"/>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72F6056D"/>
    <w:multiLevelType w:val="hybridMultilevel"/>
    <w:tmpl w:val="9A3A1A88"/>
    <w:lvl w:ilvl="0" w:tplc="02D60410">
      <w:start w:val="1"/>
      <w:numFmt w:val="bullet"/>
      <w:lvlText w:val=""/>
      <w:lvlJc w:val="left"/>
      <w:pPr>
        <w:ind w:left="1486" w:hanging="360"/>
      </w:pPr>
      <w:rPr>
        <w:rFonts w:ascii="Symbol" w:hAnsi="Symbol" w:hint="default"/>
      </w:rPr>
    </w:lvl>
    <w:lvl w:ilvl="1" w:tplc="04190003" w:tentative="1">
      <w:start w:val="1"/>
      <w:numFmt w:val="bullet"/>
      <w:lvlText w:val="o"/>
      <w:lvlJc w:val="left"/>
      <w:pPr>
        <w:ind w:left="2206" w:hanging="360"/>
      </w:pPr>
      <w:rPr>
        <w:rFonts w:ascii="Courier New" w:hAnsi="Courier New" w:cs="Courier New" w:hint="default"/>
      </w:rPr>
    </w:lvl>
    <w:lvl w:ilvl="2" w:tplc="04190005" w:tentative="1">
      <w:start w:val="1"/>
      <w:numFmt w:val="bullet"/>
      <w:lvlText w:val=""/>
      <w:lvlJc w:val="left"/>
      <w:pPr>
        <w:ind w:left="2926" w:hanging="360"/>
      </w:pPr>
      <w:rPr>
        <w:rFonts w:ascii="Wingdings" w:hAnsi="Wingdings" w:hint="default"/>
      </w:rPr>
    </w:lvl>
    <w:lvl w:ilvl="3" w:tplc="04190001" w:tentative="1">
      <w:start w:val="1"/>
      <w:numFmt w:val="bullet"/>
      <w:lvlText w:val=""/>
      <w:lvlJc w:val="left"/>
      <w:pPr>
        <w:ind w:left="3646" w:hanging="360"/>
      </w:pPr>
      <w:rPr>
        <w:rFonts w:ascii="Symbol" w:hAnsi="Symbol" w:hint="default"/>
      </w:rPr>
    </w:lvl>
    <w:lvl w:ilvl="4" w:tplc="04190003" w:tentative="1">
      <w:start w:val="1"/>
      <w:numFmt w:val="bullet"/>
      <w:lvlText w:val="o"/>
      <w:lvlJc w:val="left"/>
      <w:pPr>
        <w:ind w:left="4366" w:hanging="360"/>
      </w:pPr>
      <w:rPr>
        <w:rFonts w:ascii="Courier New" w:hAnsi="Courier New" w:cs="Courier New" w:hint="default"/>
      </w:rPr>
    </w:lvl>
    <w:lvl w:ilvl="5" w:tplc="04190005" w:tentative="1">
      <w:start w:val="1"/>
      <w:numFmt w:val="bullet"/>
      <w:lvlText w:val=""/>
      <w:lvlJc w:val="left"/>
      <w:pPr>
        <w:ind w:left="5086" w:hanging="360"/>
      </w:pPr>
      <w:rPr>
        <w:rFonts w:ascii="Wingdings" w:hAnsi="Wingdings" w:hint="default"/>
      </w:rPr>
    </w:lvl>
    <w:lvl w:ilvl="6" w:tplc="04190001" w:tentative="1">
      <w:start w:val="1"/>
      <w:numFmt w:val="bullet"/>
      <w:lvlText w:val=""/>
      <w:lvlJc w:val="left"/>
      <w:pPr>
        <w:ind w:left="5806" w:hanging="360"/>
      </w:pPr>
      <w:rPr>
        <w:rFonts w:ascii="Symbol" w:hAnsi="Symbol" w:hint="default"/>
      </w:rPr>
    </w:lvl>
    <w:lvl w:ilvl="7" w:tplc="04190003" w:tentative="1">
      <w:start w:val="1"/>
      <w:numFmt w:val="bullet"/>
      <w:lvlText w:val="o"/>
      <w:lvlJc w:val="left"/>
      <w:pPr>
        <w:ind w:left="6526" w:hanging="360"/>
      </w:pPr>
      <w:rPr>
        <w:rFonts w:ascii="Courier New" w:hAnsi="Courier New" w:cs="Courier New" w:hint="default"/>
      </w:rPr>
    </w:lvl>
    <w:lvl w:ilvl="8" w:tplc="04190005" w:tentative="1">
      <w:start w:val="1"/>
      <w:numFmt w:val="bullet"/>
      <w:lvlText w:val=""/>
      <w:lvlJc w:val="left"/>
      <w:pPr>
        <w:ind w:left="7246" w:hanging="360"/>
      </w:pPr>
      <w:rPr>
        <w:rFonts w:ascii="Wingdings" w:hAnsi="Wingdings" w:hint="default"/>
      </w:rPr>
    </w:lvl>
  </w:abstractNum>
  <w:abstractNum w:abstractNumId="36" w15:restartNumberingAfterBreak="0">
    <w:nsid w:val="735431E1"/>
    <w:multiLevelType w:val="hybridMultilevel"/>
    <w:tmpl w:val="6046F91E"/>
    <w:lvl w:ilvl="0" w:tplc="42E22A34">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7" w15:restartNumberingAfterBreak="0">
    <w:nsid w:val="76667CA1"/>
    <w:multiLevelType w:val="hybridMultilevel"/>
    <w:tmpl w:val="EB0852AA"/>
    <w:lvl w:ilvl="0" w:tplc="9656FD32">
      <w:start w:val="1"/>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8" w15:restartNumberingAfterBreak="0">
    <w:nsid w:val="7D254621"/>
    <w:multiLevelType w:val="hybridMultilevel"/>
    <w:tmpl w:val="3C2230C2"/>
    <w:lvl w:ilvl="0" w:tplc="02D60410">
      <w:start w:val="1"/>
      <w:numFmt w:val="bullet"/>
      <w:lvlText w:val=""/>
      <w:lvlJc w:val="left"/>
      <w:pPr>
        <w:ind w:left="1486" w:hanging="360"/>
      </w:pPr>
      <w:rPr>
        <w:rFonts w:ascii="Symbol" w:hAnsi="Symbol" w:hint="default"/>
      </w:rPr>
    </w:lvl>
    <w:lvl w:ilvl="1" w:tplc="04190003" w:tentative="1">
      <w:start w:val="1"/>
      <w:numFmt w:val="bullet"/>
      <w:lvlText w:val="o"/>
      <w:lvlJc w:val="left"/>
      <w:pPr>
        <w:ind w:left="2206" w:hanging="360"/>
      </w:pPr>
      <w:rPr>
        <w:rFonts w:ascii="Courier New" w:hAnsi="Courier New" w:cs="Courier New" w:hint="default"/>
      </w:rPr>
    </w:lvl>
    <w:lvl w:ilvl="2" w:tplc="04190005" w:tentative="1">
      <w:start w:val="1"/>
      <w:numFmt w:val="bullet"/>
      <w:lvlText w:val=""/>
      <w:lvlJc w:val="left"/>
      <w:pPr>
        <w:ind w:left="2926" w:hanging="360"/>
      </w:pPr>
      <w:rPr>
        <w:rFonts w:ascii="Wingdings" w:hAnsi="Wingdings" w:hint="default"/>
      </w:rPr>
    </w:lvl>
    <w:lvl w:ilvl="3" w:tplc="04190001" w:tentative="1">
      <w:start w:val="1"/>
      <w:numFmt w:val="bullet"/>
      <w:lvlText w:val=""/>
      <w:lvlJc w:val="left"/>
      <w:pPr>
        <w:ind w:left="3646" w:hanging="360"/>
      </w:pPr>
      <w:rPr>
        <w:rFonts w:ascii="Symbol" w:hAnsi="Symbol" w:hint="default"/>
      </w:rPr>
    </w:lvl>
    <w:lvl w:ilvl="4" w:tplc="04190003" w:tentative="1">
      <w:start w:val="1"/>
      <w:numFmt w:val="bullet"/>
      <w:lvlText w:val="o"/>
      <w:lvlJc w:val="left"/>
      <w:pPr>
        <w:ind w:left="4366" w:hanging="360"/>
      </w:pPr>
      <w:rPr>
        <w:rFonts w:ascii="Courier New" w:hAnsi="Courier New" w:cs="Courier New" w:hint="default"/>
      </w:rPr>
    </w:lvl>
    <w:lvl w:ilvl="5" w:tplc="04190005" w:tentative="1">
      <w:start w:val="1"/>
      <w:numFmt w:val="bullet"/>
      <w:lvlText w:val=""/>
      <w:lvlJc w:val="left"/>
      <w:pPr>
        <w:ind w:left="5086" w:hanging="360"/>
      </w:pPr>
      <w:rPr>
        <w:rFonts w:ascii="Wingdings" w:hAnsi="Wingdings" w:hint="default"/>
      </w:rPr>
    </w:lvl>
    <w:lvl w:ilvl="6" w:tplc="04190001" w:tentative="1">
      <w:start w:val="1"/>
      <w:numFmt w:val="bullet"/>
      <w:lvlText w:val=""/>
      <w:lvlJc w:val="left"/>
      <w:pPr>
        <w:ind w:left="5806" w:hanging="360"/>
      </w:pPr>
      <w:rPr>
        <w:rFonts w:ascii="Symbol" w:hAnsi="Symbol" w:hint="default"/>
      </w:rPr>
    </w:lvl>
    <w:lvl w:ilvl="7" w:tplc="04190003" w:tentative="1">
      <w:start w:val="1"/>
      <w:numFmt w:val="bullet"/>
      <w:lvlText w:val="o"/>
      <w:lvlJc w:val="left"/>
      <w:pPr>
        <w:ind w:left="6526" w:hanging="360"/>
      </w:pPr>
      <w:rPr>
        <w:rFonts w:ascii="Courier New" w:hAnsi="Courier New" w:cs="Courier New" w:hint="default"/>
      </w:rPr>
    </w:lvl>
    <w:lvl w:ilvl="8" w:tplc="04190005" w:tentative="1">
      <w:start w:val="1"/>
      <w:numFmt w:val="bullet"/>
      <w:lvlText w:val=""/>
      <w:lvlJc w:val="left"/>
      <w:pPr>
        <w:ind w:left="7246" w:hanging="360"/>
      </w:pPr>
      <w:rPr>
        <w:rFonts w:ascii="Wingdings" w:hAnsi="Wingdings" w:hint="default"/>
      </w:rPr>
    </w:lvl>
  </w:abstractNum>
  <w:num w:numId="1">
    <w:abstractNumId w:val="12"/>
  </w:num>
  <w:num w:numId="2">
    <w:abstractNumId w:val="13"/>
  </w:num>
  <w:num w:numId="3">
    <w:abstractNumId w:val="14"/>
  </w:num>
  <w:num w:numId="4">
    <w:abstractNumId w:val="30"/>
  </w:num>
  <w:num w:numId="5">
    <w:abstractNumId w:val="9"/>
  </w:num>
  <w:num w:numId="6">
    <w:abstractNumId w:val="21"/>
  </w:num>
  <w:num w:numId="7">
    <w:abstractNumId w:val="1"/>
  </w:num>
  <w:num w:numId="8">
    <w:abstractNumId w:val="0"/>
  </w:num>
  <w:num w:numId="9">
    <w:abstractNumId w:val="34"/>
  </w:num>
  <w:num w:numId="10">
    <w:abstractNumId w:val="26"/>
  </w:num>
  <w:num w:numId="11">
    <w:abstractNumId w:val="28"/>
  </w:num>
  <w:num w:numId="12">
    <w:abstractNumId w:val="19"/>
  </w:num>
  <w:num w:numId="13">
    <w:abstractNumId w:val="29"/>
  </w:num>
  <w:num w:numId="14">
    <w:abstractNumId w:val="4"/>
  </w:num>
  <w:num w:numId="15">
    <w:abstractNumId w:val="10"/>
  </w:num>
  <w:num w:numId="16">
    <w:abstractNumId w:val="22"/>
  </w:num>
  <w:num w:numId="17">
    <w:abstractNumId w:val="18"/>
  </w:num>
  <w:num w:numId="18">
    <w:abstractNumId w:val="11"/>
  </w:num>
  <w:num w:numId="19">
    <w:abstractNumId w:val="2"/>
  </w:num>
  <w:num w:numId="20">
    <w:abstractNumId w:val="7"/>
  </w:num>
  <w:num w:numId="21">
    <w:abstractNumId w:val="31"/>
  </w:num>
  <w:num w:numId="22">
    <w:abstractNumId w:val="15"/>
  </w:num>
  <w:num w:numId="23">
    <w:abstractNumId w:val="6"/>
  </w:num>
  <w:num w:numId="24">
    <w:abstractNumId w:val="3"/>
  </w:num>
  <w:num w:numId="25">
    <w:abstractNumId w:val="16"/>
  </w:num>
  <w:num w:numId="26">
    <w:abstractNumId w:val="24"/>
  </w:num>
  <w:num w:numId="27">
    <w:abstractNumId w:val="36"/>
  </w:num>
  <w:num w:numId="28">
    <w:abstractNumId w:val="33"/>
  </w:num>
  <w:num w:numId="29">
    <w:abstractNumId w:val="17"/>
  </w:num>
  <w:num w:numId="30">
    <w:abstractNumId w:val="35"/>
  </w:num>
  <w:num w:numId="31">
    <w:abstractNumId w:val="38"/>
  </w:num>
  <w:num w:numId="32">
    <w:abstractNumId w:val="23"/>
  </w:num>
  <w:num w:numId="33">
    <w:abstractNumId w:val="8"/>
  </w:num>
  <w:num w:numId="34">
    <w:abstractNumId w:val="32"/>
  </w:num>
  <w:num w:numId="35">
    <w:abstractNumId w:val="25"/>
  </w:num>
  <w:num w:numId="36">
    <w:abstractNumId w:val="5"/>
  </w:num>
  <w:num w:numId="37">
    <w:abstractNumId w:val="20"/>
  </w:num>
  <w:num w:numId="38">
    <w:abstractNumId w:val="37"/>
  </w:num>
  <w:num w:numId="39">
    <w:abstractNumId w:val="27"/>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F6D39"/>
    <w:rsid w:val="000049F2"/>
    <w:rsid w:val="00007ADB"/>
    <w:rsid w:val="000119A3"/>
    <w:rsid w:val="00017C4D"/>
    <w:rsid w:val="00020A7C"/>
    <w:rsid w:val="0002145A"/>
    <w:rsid w:val="0002335B"/>
    <w:rsid w:val="000237CB"/>
    <w:rsid w:val="00033BC7"/>
    <w:rsid w:val="00035911"/>
    <w:rsid w:val="000405B2"/>
    <w:rsid w:val="0004147D"/>
    <w:rsid w:val="0004387B"/>
    <w:rsid w:val="00044A10"/>
    <w:rsid w:val="000454A8"/>
    <w:rsid w:val="00052B74"/>
    <w:rsid w:val="000546DC"/>
    <w:rsid w:val="00054924"/>
    <w:rsid w:val="00060E96"/>
    <w:rsid w:val="00061F75"/>
    <w:rsid w:val="00072307"/>
    <w:rsid w:val="00077C0C"/>
    <w:rsid w:val="00082AC0"/>
    <w:rsid w:val="00086042"/>
    <w:rsid w:val="000879A0"/>
    <w:rsid w:val="000912CD"/>
    <w:rsid w:val="000932D8"/>
    <w:rsid w:val="00094A80"/>
    <w:rsid w:val="000A0C62"/>
    <w:rsid w:val="000A4EA4"/>
    <w:rsid w:val="000A4EFB"/>
    <w:rsid w:val="000A541E"/>
    <w:rsid w:val="000B6E0B"/>
    <w:rsid w:val="000C08C0"/>
    <w:rsid w:val="000C0E4F"/>
    <w:rsid w:val="000C28DC"/>
    <w:rsid w:val="000C4561"/>
    <w:rsid w:val="000C7028"/>
    <w:rsid w:val="000D0C46"/>
    <w:rsid w:val="000D3A41"/>
    <w:rsid w:val="000E27B7"/>
    <w:rsid w:val="000E5B92"/>
    <w:rsid w:val="000F18BD"/>
    <w:rsid w:val="00100EC6"/>
    <w:rsid w:val="00101D4E"/>
    <w:rsid w:val="001021B8"/>
    <w:rsid w:val="00107CD4"/>
    <w:rsid w:val="00112F8E"/>
    <w:rsid w:val="00114CED"/>
    <w:rsid w:val="00114E31"/>
    <w:rsid w:val="001401B5"/>
    <w:rsid w:val="00144CF9"/>
    <w:rsid w:val="00144F23"/>
    <w:rsid w:val="001510CF"/>
    <w:rsid w:val="001651A4"/>
    <w:rsid w:val="001670E7"/>
    <w:rsid w:val="00170F0D"/>
    <w:rsid w:val="00171883"/>
    <w:rsid w:val="00174488"/>
    <w:rsid w:val="00174F74"/>
    <w:rsid w:val="001756E8"/>
    <w:rsid w:val="001828C0"/>
    <w:rsid w:val="00190F1F"/>
    <w:rsid w:val="00191C25"/>
    <w:rsid w:val="00197E6A"/>
    <w:rsid w:val="001B0E4C"/>
    <w:rsid w:val="001B14DE"/>
    <w:rsid w:val="001B1DBA"/>
    <w:rsid w:val="001B668A"/>
    <w:rsid w:val="001C38AF"/>
    <w:rsid w:val="001C66FB"/>
    <w:rsid w:val="001C6AFB"/>
    <w:rsid w:val="001C7310"/>
    <w:rsid w:val="001D032E"/>
    <w:rsid w:val="001E21FD"/>
    <w:rsid w:val="001E4554"/>
    <w:rsid w:val="00202993"/>
    <w:rsid w:val="00204014"/>
    <w:rsid w:val="00205A38"/>
    <w:rsid w:val="00210065"/>
    <w:rsid w:val="00214B78"/>
    <w:rsid w:val="00217880"/>
    <w:rsid w:val="00235B3C"/>
    <w:rsid w:val="00236006"/>
    <w:rsid w:val="0023650D"/>
    <w:rsid w:val="002431E7"/>
    <w:rsid w:val="002432D4"/>
    <w:rsid w:val="00246C9E"/>
    <w:rsid w:val="00253EF9"/>
    <w:rsid w:val="00254C6E"/>
    <w:rsid w:val="00255D00"/>
    <w:rsid w:val="00257418"/>
    <w:rsid w:val="00257E36"/>
    <w:rsid w:val="00260255"/>
    <w:rsid w:val="00260548"/>
    <w:rsid w:val="002607D0"/>
    <w:rsid w:val="002634FE"/>
    <w:rsid w:val="0026422D"/>
    <w:rsid w:val="00264940"/>
    <w:rsid w:val="00264A87"/>
    <w:rsid w:val="00274B1D"/>
    <w:rsid w:val="00275F49"/>
    <w:rsid w:val="00277F1B"/>
    <w:rsid w:val="00281290"/>
    <w:rsid w:val="002825C2"/>
    <w:rsid w:val="002868F9"/>
    <w:rsid w:val="0029256D"/>
    <w:rsid w:val="00293A49"/>
    <w:rsid w:val="002A14F4"/>
    <w:rsid w:val="002A38B2"/>
    <w:rsid w:val="002A57F8"/>
    <w:rsid w:val="002A7026"/>
    <w:rsid w:val="002A77BC"/>
    <w:rsid w:val="002B1450"/>
    <w:rsid w:val="002B1E74"/>
    <w:rsid w:val="002B23D1"/>
    <w:rsid w:val="002B2490"/>
    <w:rsid w:val="002B3992"/>
    <w:rsid w:val="002B78AF"/>
    <w:rsid w:val="002C301B"/>
    <w:rsid w:val="002E0A9B"/>
    <w:rsid w:val="002E30C0"/>
    <w:rsid w:val="002E3D85"/>
    <w:rsid w:val="002E568D"/>
    <w:rsid w:val="002E638F"/>
    <w:rsid w:val="002F04E3"/>
    <w:rsid w:val="002F1CCD"/>
    <w:rsid w:val="002F486E"/>
    <w:rsid w:val="002F6C34"/>
    <w:rsid w:val="00305500"/>
    <w:rsid w:val="003112BF"/>
    <w:rsid w:val="00317C23"/>
    <w:rsid w:val="00322E81"/>
    <w:rsid w:val="00323F5C"/>
    <w:rsid w:val="00330A31"/>
    <w:rsid w:val="0033554B"/>
    <w:rsid w:val="00344FA5"/>
    <w:rsid w:val="00346F4D"/>
    <w:rsid w:val="00351A44"/>
    <w:rsid w:val="003603BE"/>
    <w:rsid w:val="00365794"/>
    <w:rsid w:val="003677A9"/>
    <w:rsid w:val="00373F45"/>
    <w:rsid w:val="0037547D"/>
    <w:rsid w:val="00375DD4"/>
    <w:rsid w:val="003761D9"/>
    <w:rsid w:val="0037718D"/>
    <w:rsid w:val="0038072A"/>
    <w:rsid w:val="00384E67"/>
    <w:rsid w:val="00385301"/>
    <w:rsid w:val="0038729C"/>
    <w:rsid w:val="00394AD0"/>
    <w:rsid w:val="00395C1D"/>
    <w:rsid w:val="00397528"/>
    <w:rsid w:val="003A169E"/>
    <w:rsid w:val="003A46D3"/>
    <w:rsid w:val="003A78DB"/>
    <w:rsid w:val="003B4E88"/>
    <w:rsid w:val="003B56A9"/>
    <w:rsid w:val="003C1B0F"/>
    <w:rsid w:val="003C4C7B"/>
    <w:rsid w:val="003D1ED0"/>
    <w:rsid w:val="003D348A"/>
    <w:rsid w:val="003D5A97"/>
    <w:rsid w:val="003E2BB4"/>
    <w:rsid w:val="003E46C3"/>
    <w:rsid w:val="003F24CB"/>
    <w:rsid w:val="003F25F5"/>
    <w:rsid w:val="003F66FF"/>
    <w:rsid w:val="004007BC"/>
    <w:rsid w:val="004020FA"/>
    <w:rsid w:val="0040709A"/>
    <w:rsid w:val="004258FA"/>
    <w:rsid w:val="00426D36"/>
    <w:rsid w:val="00426EBF"/>
    <w:rsid w:val="00427B44"/>
    <w:rsid w:val="004333C3"/>
    <w:rsid w:val="00436D6E"/>
    <w:rsid w:val="00441D93"/>
    <w:rsid w:val="0044366F"/>
    <w:rsid w:val="00444481"/>
    <w:rsid w:val="004453D2"/>
    <w:rsid w:val="00446F9E"/>
    <w:rsid w:val="004536FB"/>
    <w:rsid w:val="004553C2"/>
    <w:rsid w:val="00455620"/>
    <w:rsid w:val="00456850"/>
    <w:rsid w:val="0046234E"/>
    <w:rsid w:val="00470C6C"/>
    <w:rsid w:val="004734A7"/>
    <w:rsid w:val="00476309"/>
    <w:rsid w:val="00481F85"/>
    <w:rsid w:val="004851F2"/>
    <w:rsid w:val="0048618A"/>
    <w:rsid w:val="004869E2"/>
    <w:rsid w:val="00492097"/>
    <w:rsid w:val="00492C90"/>
    <w:rsid w:val="0049666B"/>
    <w:rsid w:val="00497182"/>
    <w:rsid w:val="004A1C5E"/>
    <w:rsid w:val="004A5C12"/>
    <w:rsid w:val="004A64FE"/>
    <w:rsid w:val="004B506A"/>
    <w:rsid w:val="004C1ED2"/>
    <w:rsid w:val="004C1FF1"/>
    <w:rsid w:val="004C2D40"/>
    <w:rsid w:val="004D4884"/>
    <w:rsid w:val="004E02BD"/>
    <w:rsid w:val="004E1EF6"/>
    <w:rsid w:val="004E25A0"/>
    <w:rsid w:val="004E3BBE"/>
    <w:rsid w:val="004F4458"/>
    <w:rsid w:val="0050078F"/>
    <w:rsid w:val="0050146A"/>
    <w:rsid w:val="005025B7"/>
    <w:rsid w:val="00504A83"/>
    <w:rsid w:val="005100A6"/>
    <w:rsid w:val="00512F95"/>
    <w:rsid w:val="0051427E"/>
    <w:rsid w:val="005160DC"/>
    <w:rsid w:val="00516BC8"/>
    <w:rsid w:val="005229F9"/>
    <w:rsid w:val="00526760"/>
    <w:rsid w:val="00541367"/>
    <w:rsid w:val="00551F5F"/>
    <w:rsid w:val="00554B10"/>
    <w:rsid w:val="00557651"/>
    <w:rsid w:val="00557D33"/>
    <w:rsid w:val="005651FB"/>
    <w:rsid w:val="005672AE"/>
    <w:rsid w:val="00570638"/>
    <w:rsid w:val="0057091A"/>
    <w:rsid w:val="00571355"/>
    <w:rsid w:val="00572664"/>
    <w:rsid w:val="00573BBA"/>
    <w:rsid w:val="00576108"/>
    <w:rsid w:val="00583822"/>
    <w:rsid w:val="00583DDB"/>
    <w:rsid w:val="00585929"/>
    <w:rsid w:val="00595980"/>
    <w:rsid w:val="00595FA2"/>
    <w:rsid w:val="005968EC"/>
    <w:rsid w:val="00597F16"/>
    <w:rsid w:val="005A00F0"/>
    <w:rsid w:val="005A1E91"/>
    <w:rsid w:val="005A2228"/>
    <w:rsid w:val="005A2984"/>
    <w:rsid w:val="005B0FD9"/>
    <w:rsid w:val="005B47B5"/>
    <w:rsid w:val="005B4F10"/>
    <w:rsid w:val="005B5EFE"/>
    <w:rsid w:val="005C4AB5"/>
    <w:rsid w:val="005C5E8F"/>
    <w:rsid w:val="005C7A28"/>
    <w:rsid w:val="005D0D76"/>
    <w:rsid w:val="005D176C"/>
    <w:rsid w:val="005D1D5E"/>
    <w:rsid w:val="005D3517"/>
    <w:rsid w:val="005D6C01"/>
    <w:rsid w:val="005E4B98"/>
    <w:rsid w:val="005F2690"/>
    <w:rsid w:val="005F719F"/>
    <w:rsid w:val="005F7A4B"/>
    <w:rsid w:val="006019FC"/>
    <w:rsid w:val="006108D5"/>
    <w:rsid w:val="006165B1"/>
    <w:rsid w:val="00621EF2"/>
    <w:rsid w:val="00634DA4"/>
    <w:rsid w:val="006369A0"/>
    <w:rsid w:val="00640262"/>
    <w:rsid w:val="00641DE8"/>
    <w:rsid w:val="00646D39"/>
    <w:rsid w:val="006473A7"/>
    <w:rsid w:val="00656D72"/>
    <w:rsid w:val="00660580"/>
    <w:rsid w:val="006625D5"/>
    <w:rsid w:val="00662DEA"/>
    <w:rsid w:val="006644D0"/>
    <w:rsid w:val="00685943"/>
    <w:rsid w:val="00685D15"/>
    <w:rsid w:val="00685EEB"/>
    <w:rsid w:val="00686E6D"/>
    <w:rsid w:val="00690059"/>
    <w:rsid w:val="00690A22"/>
    <w:rsid w:val="006A0E65"/>
    <w:rsid w:val="006A3C94"/>
    <w:rsid w:val="006A71CB"/>
    <w:rsid w:val="006A7EA1"/>
    <w:rsid w:val="006B093A"/>
    <w:rsid w:val="006B7843"/>
    <w:rsid w:val="006C54F8"/>
    <w:rsid w:val="006C5620"/>
    <w:rsid w:val="006D3304"/>
    <w:rsid w:val="006E1B6D"/>
    <w:rsid w:val="006E470E"/>
    <w:rsid w:val="006E4BB5"/>
    <w:rsid w:val="006E56B9"/>
    <w:rsid w:val="006E58EF"/>
    <w:rsid w:val="006E65FF"/>
    <w:rsid w:val="006F03EC"/>
    <w:rsid w:val="006F738F"/>
    <w:rsid w:val="006F779A"/>
    <w:rsid w:val="007028F4"/>
    <w:rsid w:val="007107D4"/>
    <w:rsid w:val="00714CEC"/>
    <w:rsid w:val="007256C8"/>
    <w:rsid w:val="00732A45"/>
    <w:rsid w:val="00733175"/>
    <w:rsid w:val="00733599"/>
    <w:rsid w:val="00736D37"/>
    <w:rsid w:val="00743491"/>
    <w:rsid w:val="007442DC"/>
    <w:rsid w:val="00750D05"/>
    <w:rsid w:val="00752153"/>
    <w:rsid w:val="00755847"/>
    <w:rsid w:val="0075767F"/>
    <w:rsid w:val="007857A1"/>
    <w:rsid w:val="0079127C"/>
    <w:rsid w:val="0079130C"/>
    <w:rsid w:val="00793214"/>
    <w:rsid w:val="00794AEA"/>
    <w:rsid w:val="007A0755"/>
    <w:rsid w:val="007A25B5"/>
    <w:rsid w:val="007A3B98"/>
    <w:rsid w:val="007B575D"/>
    <w:rsid w:val="007C25C9"/>
    <w:rsid w:val="007C589F"/>
    <w:rsid w:val="007D5484"/>
    <w:rsid w:val="007E2E6F"/>
    <w:rsid w:val="007E4135"/>
    <w:rsid w:val="007E4DB0"/>
    <w:rsid w:val="007E5694"/>
    <w:rsid w:val="007E5D7A"/>
    <w:rsid w:val="007E7CE1"/>
    <w:rsid w:val="007F008C"/>
    <w:rsid w:val="007F0507"/>
    <w:rsid w:val="007F5351"/>
    <w:rsid w:val="00802D92"/>
    <w:rsid w:val="00802D98"/>
    <w:rsid w:val="00803952"/>
    <w:rsid w:val="00820E80"/>
    <w:rsid w:val="0082132D"/>
    <w:rsid w:val="0082501C"/>
    <w:rsid w:val="00827515"/>
    <w:rsid w:val="008324A6"/>
    <w:rsid w:val="00837F05"/>
    <w:rsid w:val="00843398"/>
    <w:rsid w:val="0084342A"/>
    <w:rsid w:val="00845315"/>
    <w:rsid w:val="00845D8B"/>
    <w:rsid w:val="00847AF9"/>
    <w:rsid w:val="00864A5A"/>
    <w:rsid w:val="00864B50"/>
    <w:rsid w:val="00865E69"/>
    <w:rsid w:val="00865F7C"/>
    <w:rsid w:val="0086709C"/>
    <w:rsid w:val="00873351"/>
    <w:rsid w:val="00875E6E"/>
    <w:rsid w:val="00877E59"/>
    <w:rsid w:val="0088112A"/>
    <w:rsid w:val="00884582"/>
    <w:rsid w:val="00884E8B"/>
    <w:rsid w:val="0089114D"/>
    <w:rsid w:val="008912CC"/>
    <w:rsid w:val="0089254B"/>
    <w:rsid w:val="008A1F81"/>
    <w:rsid w:val="008A44AA"/>
    <w:rsid w:val="008A63AE"/>
    <w:rsid w:val="008B0CAD"/>
    <w:rsid w:val="008B0ED8"/>
    <w:rsid w:val="008B2861"/>
    <w:rsid w:val="008B4424"/>
    <w:rsid w:val="008C0B21"/>
    <w:rsid w:val="008C18DD"/>
    <w:rsid w:val="008C303F"/>
    <w:rsid w:val="008D2089"/>
    <w:rsid w:val="008D243C"/>
    <w:rsid w:val="008D2DC1"/>
    <w:rsid w:val="008D4080"/>
    <w:rsid w:val="008E36D0"/>
    <w:rsid w:val="008E3A40"/>
    <w:rsid w:val="008E4E21"/>
    <w:rsid w:val="008F0A1E"/>
    <w:rsid w:val="008F1A1D"/>
    <w:rsid w:val="008F22BF"/>
    <w:rsid w:val="008F3C8A"/>
    <w:rsid w:val="008F7404"/>
    <w:rsid w:val="009022EB"/>
    <w:rsid w:val="009133C9"/>
    <w:rsid w:val="00915B23"/>
    <w:rsid w:val="00922157"/>
    <w:rsid w:val="00922456"/>
    <w:rsid w:val="00922BD9"/>
    <w:rsid w:val="00934220"/>
    <w:rsid w:val="00936886"/>
    <w:rsid w:val="009423FF"/>
    <w:rsid w:val="00945755"/>
    <w:rsid w:val="00947654"/>
    <w:rsid w:val="00950758"/>
    <w:rsid w:val="009536DF"/>
    <w:rsid w:val="00953DDB"/>
    <w:rsid w:val="00954772"/>
    <w:rsid w:val="00954C8F"/>
    <w:rsid w:val="009554C8"/>
    <w:rsid w:val="009608F1"/>
    <w:rsid w:val="00961F1E"/>
    <w:rsid w:val="009620B8"/>
    <w:rsid w:val="009651A6"/>
    <w:rsid w:val="00965E14"/>
    <w:rsid w:val="0096639B"/>
    <w:rsid w:val="00971AC2"/>
    <w:rsid w:val="00974522"/>
    <w:rsid w:val="00974EDB"/>
    <w:rsid w:val="00976C54"/>
    <w:rsid w:val="0098495A"/>
    <w:rsid w:val="009863E9"/>
    <w:rsid w:val="00986907"/>
    <w:rsid w:val="009878EB"/>
    <w:rsid w:val="00990913"/>
    <w:rsid w:val="00995E70"/>
    <w:rsid w:val="00997E50"/>
    <w:rsid w:val="009A317D"/>
    <w:rsid w:val="009A5D3C"/>
    <w:rsid w:val="009A617A"/>
    <w:rsid w:val="009B1ED1"/>
    <w:rsid w:val="009B4BAE"/>
    <w:rsid w:val="009B5DF5"/>
    <w:rsid w:val="009C550F"/>
    <w:rsid w:val="009C6055"/>
    <w:rsid w:val="009D2853"/>
    <w:rsid w:val="009D3F1D"/>
    <w:rsid w:val="009E6FE5"/>
    <w:rsid w:val="009F64B8"/>
    <w:rsid w:val="009F65C3"/>
    <w:rsid w:val="009F7EFD"/>
    <w:rsid w:val="00A00798"/>
    <w:rsid w:val="00A01FF4"/>
    <w:rsid w:val="00A02F70"/>
    <w:rsid w:val="00A1101E"/>
    <w:rsid w:val="00A14823"/>
    <w:rsid w:val="00A16A25"/>
    <w:rsid w:val="00A27363"/>
    <w:rsid w:val="00A30E6E"/>
    <w:rsid w:val="00A352C0"/>
    <w:rsid w:val="00A37C1B"/>
    <w:rsid w:val="00A45518"/>
    <w:rsid w:val="00A45CF9"/>
    <w:rsid w:val="00A46EF8"/>
    <w:rsid w:val="00A51EF5"/>
    <w:rsid w:val="00A5341B"/>
    <w:rsid w:val="00A53DAE"/>
    <w:rsid w:val="00A54BF7"/>
    <w:rsid w:val="00A5691D"/>
    <w:rsid w:val="00A57C49"/>
    <w:rsid w:val="00A657DE"/>
    <w:rsid w:val="00A663DA"/>
    <w:rsid w:val="00A74A2D"/>
    <w:rsid w:val="00A75B53"/>
    <w:rsid w:val="00A76D85"/>
    <w:rsid w:val="00A7719F"/>
    <w:rsid w:val="00A77B27"/>
    <w:rsid w:val="00A812E5"/>
    <w:rsid w:val="00A907F0"/>
    <w:rsid w:val="00A91803"/>
    <w:rsid w:val="00A93C4F"/>
    <w:rsid w:val="00A94387"/>
    <w:rsid w:val="00AA40BD"/>
    <w:rsid w:val="00AB1B65"/>
    <w:rsid w:val="00AB28DF"/>
    <w:rsid w:val="00AB469F"/>
    <w:rsid w:val="00AC1B17"/>
    <w:rsid w:val="00AD1A0B"/>
    <w:rsid w:val="00AD3CD5"/>
    <w:rsid w:val="00AD5849"/>
    <w:rsid w:val="00AD68E3"/>
    <w:rsid w:val="00AE4BCB"/>
    <w:rsid w:val="00AE501B"/>
    <w:rsid w:val="00AE6FAF"/>
    <w:rsid w:val="00AE7741"/>
    <w:rsid w:val="00AE799C"/>
    <w:rsid w:val="00AE7C1E"/>
    <w:rsid w:val="00AF0EA4"/>
    <w:rsid w:val="00AF196A"/>
    <w:rsid w:val="00B036ED"/>
    <w:rsid w:val="00B04D8D"/>
    <w:rsid w:val="00B05A81"/>
    <w:rsid w:val="00B07B89"/>
    <w:rsid w:val="00B15C13"/>
    <w:rsid w:val="00B16992"/>
    <w:rsid w:val="00B237F3"/>
    <w:rsid w:val="00B23F4A"/>
    <w:rsid w:val="00B24350"/>
    <w:rsid w:val="00B25694"/>
    <w:rsid w:val="00B25957"/>
    <w:rsid w:val="00B3557D"/>
    <w:rsid w:val="00B35CA1"/>
    <w:rsid w:val="00B35D0F"/>
    <w:rsid w:val="00B47522"/>
    <w:rsid w:val="00B5285A"/>
    <w:rsid w:val="00B55DA6"/>
    <w:rsid w:val="00B56933"/>
    <w:rsid w:val="00B64CB7"/>
    <w:rsid w:val="00B65C91"/>
    <w:rsid w:val="00B7021C"/>
    <w:rsid w:val="00B7053A"/>
    <w:rsid w:val="00B75B77"/>
    <w:rsid w:val="00B75EDF"/>
    <w:rsid w:val="00B7754B"/>
    <w:rsid w:val="00B8135B"/>
    <w:rsid w:val="00B81A6B"/>
    <w:rsid w:val="00B854C9"/>
    <w:rsid w:val="00B86C9A"/>
    <w:rsid w:val="00B91C2E"/>
    <w:rsid w:val="00B9264A"/>
    <w:rsid w:val="00B9767F"/>
    <w:rsid w:val="00B97A2F"/>
    <w:rsid w:val="00BA2428"/>
    <w:rsid w:val="00BA2846"/>
    <w:rsid w:val="00BA3736"/>
    <w:rsid w:val="00BA6111"/>
    <w:rsid w:val="00BA7805"/>
    <w:rsid w:val="00BB22DE"/>
    <w:rsid w:val="00BB2B6C"/>
    <w:rsid w:val="00BB6065"/>
    <w:rsid w:val="00BB677D"/>
    <w:rsid w:val="00BB7D82"/>
    <w:rsid w:val="00BC7AE4"/>
    <w:rsid w:val="00BD6FCE"/>
    <w:rsid w:val="00BE1A02"/>
    <w:rsid w:val="00BE285A"/>
    <w:rsid w:val="00BF1543"/>
    <w:rsid w:val="00BF220A"/>
    <w:rsid w:val="00BF317A"/>
    <w:rsid w:val="00C03545"/>
    <w:rsid w:val="00C15EA3"/>
    <w:rsid w:val="00C17F48"/>
    <w:rsid w:val="00C25664"/>
    <w:rsid w:val="00C32AD6"/>
    <w:rsid w:val="00C350E3"/>
    <w:rsid w:val="00C379DA"/>
    <w:rsid w:val="00C42E7E"/>
    <w:rsid w:val="00C4426C"/>
    <w:rsid w:val="00C46946"/>
    <w:rsid w:val="00C52D15"/>
    <w:rsid w:val="00C55CCD"/>
    <w:rsid w:val="00C55D48"/>
    <w:rsid w:val="00C5614C"/>
    <w:rsid w:val="00C62BE6"/>
    <w:rsid w:val="00C6537B"/>
    <w:rsid w:val="00C6695F"/>
    <w:rsid w:val="00C67A80"/>
    <w:rsid w:val="00C75923"/>
    <w:rsid w:val="00C804EE"/>
    <w:rsid w:val="00C87D15"/>
    <w:rsid w:val="00C979E3"/>
    <w:rsid w:val="00CA39E6"/>
    <w:rsid w:val="00CA585A"/>
    <w:rsid w:val="00CA6501"/>
    <w:rsid w:val="00CA6B73"/>
    <w:rsid w:val="00CA70F6"/>
    <w:rsid w:val="00CB09FA"/>
    <w:rsid w:val="00CB12DF"/>
    <w:rsid w:val="00CB2379"/>
    <w:rsid w:val="00CB372D"/>
    <w:rsid w:val="00CB3BCF"/>
    <w:rsid w:val="00CB3EC5"/>
    <w:rsid w:val="00CC359A"/>
    <w:rsid w:val="00CD5E59"/>
    <w:rsid w:val="00CE642E"/>
    <w:rsid w:val="00CE67F5"/>
    <w:rsid w:val="00CF3664"/>
    <w:rsid w:val="00CF5F56"/>
    <w:rsid w:val="00CF6D39"/>
    <w:rsid w:val="00D01505"/>
    <w:rsid w:val="00D01FE0"/>
    <w:rsid w:val="00D0330D"/>
    <w:rsid w:val="00D059C5"/>
    <w:rsid w:val="00D1065D"/>
    <w:rsid w:val="00D125D4"/>
    <w:rsid w:val="00D17E10"/>
    <w:rsid w:val="00D267E4"/>
    <w:rsid w:val="00D30917"/>
    <w:rsid w:val="00D36C2D"/>
    <w:rsid w:val="00D37896"/>
    <w:rsid w:val="00D432A9"/>
    <w:rsid w:val="00D67BEA"/>
    <w:rsid w:val="00D7037B"/>
    <w:rsid w:val="00D76BAB"/>
    <w:rsid w:val="00D850CE"/>
    <w:rsid w:val="00D94522"/>
    <w:rsid w:val="00DA3357"/>
    <w:rsid w:val="00DA429D"/>
    <w:rsid w:val="00DA4709"/>
    <w:rsid w:val="00DB299E"/>
    <w:rsid w:val="00DC0D9F"/>
    <w:rsid w:val="00DC1598"/>
    <w:rsid w:val="00DC2AB8"/>
    <w:rsid w:val="00DC59AC"/>
    <w:rsid w:val="00DC5D59"/>
    <w:rsid w:val="00DC6C05"/>
    <w:rsid w:val="00DC7030"/>
    <w:rsid w:val="00DD22AE"/>
    <w:rsid w:val="00DD32FB"/>
    <w:rsid w:val="00DD6E0D"/>
    <w:rsid w:val="00DE1C46"/>
    <w:rsid w:val="00DE4AFD"/>
    <w:rsid w:val="00DE51FF"/>
    <w:rsid w:val="00DF0D94"/>
    <w:rsid w:val="00DF3FD9"/>
    <w:rsid w:val="00E0588B"/>
    <w:rsid w:val="00E10923"/>
    <w:rsid w:val="00E12E0E"/>
    <w:rsid w:val="00E13A24"/>
    <w:rsid w:val="00E14EFF"/>
    <w:rsid w:val="00E2537B"/>
    <w:rsid w:val="00E2723B"/>
    <w:rsid w:val="00E31822"/>
    <w:rsid w:val="00E31BDB"/>
    <w:rsid w:val="00E47BDC"/>
    <w:rsid w:val="00E5009D"/>
    <w:rsid w:val="00E501F3"/>
    <w:rsid w:val="00E52A5C"/>
    <w:rsid w:val="00E70F4C"/>
    <w:rsid w:val="00E70FC6"/>
    <w:rsid w:val="00E71E1E"/>
    <w:rsid w:val="00E776DE"/>
    <w:rsid w:val="00E87F1F"/>
    <w:rsid w:val="00E93E83"/>
    <w:rsid w:val="00E964BA"/>
    <w:rsid w:val="00E96728"/>
    <w:rsid w:val="00E96A0B"/>
    <w:rsid w:val="00EA0424"/>
    <w:rsid w:val="00EA4E09"/>
    <w:rsid w:val="00EB0F98"/>
    <w:rsid w:val="00EB2076"/>
    <w:rsid w:val="00EB2086"/>
    <w:rsid w:val="00EB231E"/>
    <w:rsid w:val="00EB2E8A"/>
    <w:rsid w:val="00EC1E14"/>
    <w:rsid w:val="00EC2703"/>
    <w:rsid w:val="00EC3357"/>
    <w:rsid w:val="00EC3D41"/>
    <w:rsid w:val="00EC788A"/>
    <w:rsid w:val="00EE0402"/>
    <w:rsid w:val="00EE245A"/>
    <w:rsid w:val="00EE25A3"/>
    <w:rsid w:val="00EF172E"/>
    <w:rsid w:val="00EF3AAD"/>
    <w:rsid w:val="00EF446A"/>
    <w:rsid w:val="00EF5668"/>
    <w:rsid w:val="00EF5A7A"/>
    <w:rsid w:val="00F00F58"/>
    <w:rsid w:val="00F041AE"/>
    <w:rsid w:val="00F063BC"/>
    <w:rsid w:val="00F12EEB"/>
    <w:rsid w:val="00F1309F"/>
    <w:rsid w:val="00F13FA2"/>
    <w:rsid w:val="00F24D53"/>
    <w:rsid w:val="00F261D8"/>
    <w:rsid w:val="00F35184"/>
    <w:rsid w:val="00F40B71"/>
    <w:rsid w:val="00F43DC2"/>
    <w:rsid w:val="00F4601C"/>
    <w:rsid w:val="00F52023"/>
    <w:rsid w:val="00F52997"/>
    <w:rsid w:val="00F63306"/>
    <w:rsid w:val="00F638EA"/>
    <w:rsid w:val="00F670A7"/>
    <w:rsid w:val="00F85470"/>
    <w:rsid w:val="00F93548"/>
    <w:rsid w:val="00F95DD9"/>
    <w:rsid w:val="00FA08D6"/>
    <w:rsid w:val="00FA2B26"/>
    <w:rsid w:val="00FA39C5"/>
    <w:rsid w:val="00FA5D6D"/>
    <w:rsid w:val="00FA600F"/>
    <w:rsid w:val="00FA7BFF"/>
    <w:rsid w:val="00FB0648"/>
    <w:rsid w:val="00FB1086"/>
    <w:rsid w:val="00FB4318"/>
    <w:rsid w:val="00FB46F7"/>
    <w:rsid w:val="00FB7D03"/>
    <w:rsid w:val="00FC5797"/>
    <w:rsid w:val="00FC7607"/>
    <w:rsid w:val="00FD0D6A"/>
    <w:rsid w:val="00FD3235"/>
    <w:rsid w:val="00FD508C"/>
    <w:rsid w:val="00FD6743"/>
    <w:rsid w:val="00FD6749"/>
    <w:rsid w:val="00FD7EE9"/>
    <w:rsid w:val="00FE1EBC"/>
    <w:rsid w:val="00FE49B5"/>
    <w:rsid w:val="00FE5A89"/>
    <w:rsid w:val="00FF480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A2CD2C"/>
  <w15:docId w15:val="{0074B4E9-0685-4D21-B4CB-24E6FB8073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442DC"/>
    <w:rPr>
      <w:rFonts w:ascii="Times New Roman" w:eastAsia="Times New Roman" w:hAnsi="Times New Roman" w:cs="Times New Roman"/>
      <w:lang w:eastAsia="ru-RU"/>
    </w:rPr>
  </w:style>
  <w:style w:type="paragraph" w:styleId="10">
    <w:name w:val="heading 1"/>
    <w:basedOn w:val="a"/>
    <w:next w:val="a"/>
    <w:link w:val="11"/>
    <w:uiPriority w:val="9"/>
    <w:qFormat/>
    <w:rsid w:val="00621EF2"/>
    <w:pPr>
      <w:keepNext/>
      <w:jc w:val="center"/>
      <w:outlineLvl w:val="0"/>
    </w:pPr>
    <w:rPr>
      <w:sz w:val="28"/>
    </w:rPr>
  </w:style>
  <w:style w:type="paragraph" w:styleId="20">
    <w:name w:val="heading 2"/>
    <w:basedOn w:val="a"/>
    <w:link w:val="21"/>
    <w:uiPriority w:val="9"/>
    <w:unhideWhenUsed/>
    <w:qFormat/>
    <w:rsid w:val="00755847"/>
    <w:pPr>
      <w:widowControl w:val="0"/>
      <w:autoSpaceDE w:val="0"/>
      <w:autoSpaceDN w:val="0"/>
      <w:ind w:left="1266"/>
      <w:jc w:val="both"/>
      <w:outlineLvl w:val="1"/>
    </w:pPr>
    <w:rPr>
      <w:b/>
      <w:bCs/>
      <w:sz w:val="28"/>
      <w:szCs w:val="28"/>
      <w:lang w:eastAsia="en-US"/>
    </w:rPr>
  </w:style>
  <w:style w:type="paragraph" w:styleId="3">
    <w:name w:val="heading 3"/>
    <w:basedOn w:val="a"/>
    <w:next w:val="a"/>
    <w:link w:val="30"/>
    <w:unhideWhenUsed/>
    <w:qFormat/>
    <w:rsid w:val="002432D4"/>
    <w:pPr>
      <w:keepNext/>
      <w:keepLines/>
      <w:spacing w:before="40"/>
      <w:outlineLvl w:val="2"/>
    </w:pPr>
    <w:rPr>
      <w:rFonts w:asciiTheme="majorHAnsi" w:eastAsiaTheme="majorEastAsia" w:hAnsiTheme="majorHAnsi" w:cstheme="majorBidi"/>
      <w:color w:val="1F3763" w:themeColor="accent1" w:themeShade="7F"/>
    </w:rPr>
  </w:style>
  <w:style w:type="paragraph" w:styleId="4">
    <w:name w:val="heading 4"/>
    <w:basedOn w:val="a"/>
    <w:next w:val="a"/>
    <w:link w:val="40"/>
    <w:uiPriority w:val="9"/>
    <w:unhideWhenUsed/>
    <w:qFormat/>
    <w:rsid w:val="008D243C"/>
    <w:pPr>
      <w:keepNext/>
      <w:keepLines/>
      <w:spacing w:before="200" w:line="276" w:lineRule="auto"/>
      <w:outlineLvl w:val="3"/>
    </w:pPr>
    <w:rPr>
      <w:rFonts w:ascii="Cambria" w:eastAsia="MS Gothic" w:hAnsi="Cambria"/>
      <w:b/>
      <w:bCs/>
      <w:i/>
      <w:iCs/>
      <w:color w:val="4F81BD"/>
      <w:sz w:val="22"/>
      <w:szCs w:val="22"/>
      <w:lang w:eastAsia="en-US"/>
    </w:rPr>
  </w:style>
  <w:style w:type="paragraph" w:styleId="5">
    <w:name w:val="heading 5"/>
    <w:basedOn w:val="a"/>
    <w:next w:val="a"/>
    <w:link w:val="50"/>
    <w:unhideWhenUsed/>
    <w:qFormat/>
    <w:rsid w:val="008D243C"/>
    <w:pPr>
      <w:keepNext/>
      <w:keepLines/>
      <w:spacing w:before="200" w:line="276" w:lineRule="auto"/>
      <w:outlineLvl w:val="4"/>
    </w:pPr>
    <w:rPr>
      <w:rFonts w:ascii="Cambria" w:eastAsia="MS Gothic" w:hAnsi="Cambria"/>
      <w:color w:val="243F60"/>
      <w:sz w:val="22"/>
      <w:szCs w:val="22"/>
      <w:lang w:eastAsia="en-US"/>
    </w:rPr>
  </w:style>
  <w:style w:type="paragraph" w:styleId="6">
    <w:name w:val="heading 6"/>
    <w:basedOn w:val="a"/>
    <w:next w:val="a"/>
    <w:link w:val="60"/>
    <w:qFormat/>
    <w:rsid w:val="008D243C"/>
    <w:pPr>
      <w:keepNext/>
      <w:widowControl w:val="0"/>
      <w:ind w:firstLine="709"/>
      <w:jc w:val="both"/>
      <w:outlineLvl w:val="5"/>
    </w:pPr>
    <w:rPr>
      <w:snapToGrid w:val="0"/>
      <w:color w:val="FF0000"/>
      <w:sz w:val="28"/>
      <w:szCs w:val="20"/>
    </w:rPr>
  </w:style>
  <w:style w:type="paragraph" w:styleId="7">
    <w:name w:val="heading 7"/>
    <w:basedOn w:val="a"/>
    <w:next w:val="a"/>
    <w:link w:val="70"/>
    <w:uiPriority w:val="9"/>
    <w:qFormat/>
    <w:rsid w:val="008D243C"/>
    <w:pPr>
      <w:keepNext/>
      <w:widowControl w:val="0"/>
      <w:ind w:firstLine="709"/>
      <w:jc w:val="both"/>
      <w:outlineLvl w:val="6"/>
    </w:pPr>
    <w:rPr>
      <w:snapToGrid w:val="0"/>
      <w:sz w:val="28"/>
      <w:szCs w:val="20"/>
    </w:rPr>
  </w:style>
  <w:style w:type="paragraph" w:styleId="8">
    <w:name w:val="heading 8"/>
    <w:basedOn w:val="a"/>
    <w:next w:val="a"/>
    <w:link w:val="80"/>
    <w:uiPriority w:val="9"/>
    <w:unhideWhenUsed/>
    <w:qFormat/>
    <w:rsid w:val="008D243C"/>
    <w:pPr>
      <w:keepNext/>
      <w:keepLines/>
      <w:spacing w:before="200" w:line="276" w:lineRule="auto"/>
      <w:outlineLvl w:val="7"/>
    </w:pPr>
    <w:rPr>
      <w:rFonts w:ascii="Cambria" w:eastAsia="MS Gothic" w:hAnsi="Cambria"/>
      <w:color w:val="404040"/>
      <w:sz w:val="20"/>
      <w:szCs w:val="20"/>
    </w:rPr>
  </w:style>
  <w:style w:type="paragraph" w:styleId="9">
    <w:name w:val="heading 9"/>
    <w:basedOn w:val="a"/>
    <w:next w:val="a"/>
    <w:link w:val="90"/>
    <w:uiPriority w:val="9"/>
    <w:unhideWhenUsed/>
    <w:qFormat/>
    <w:rsid w:val="008D243C"/>
    <w:pPr>
      <w:keepNext/>
      <w:keepLines/>
      <w:spacing w:before="200" w:line="276" w:lineRule="auto"/>
      <w:outlineLvl w:val="8"/>
    </w:pPr>
    <w:rPr>
      <w:rFonts w:ascii="Cambria" w:eastAsia="MS Gothic" w:hAnsi="Cambria"/>
      <w:i/>
      <w:iCs/>
      <w:color w:val="40404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3">
    <w:name w:val="Обычный (веб)1"/>
    <w:aliases w:val="Обычный (веб) Знак1,Обычный (веб) Знак2 Знак1,Обычный (веб) Знак Знак1 Знак1,Обычный (веб) Знак1 Знак Знак Знак,Обычный (веб) Знак Знак Знак Знак Знак,Обычный (веб) Знак1 Знак Знак Знак Знак Знак,Обычный (Web)1,Знак Знак3,Обычный (Web)"/>
    <w:basedOn w:val="a"/>
    <w:link w:val="a3"/>
    <w:uiPriority w:val="99"/>
    <w:unhideWhenUsed/>
    <w:qFormat/>
    <w:rsid w:val="004258FA"/>
    <w:pPr>
      <w:spacing w:before="100" w:beforeAutospacing="1" w:after="100" w:afterAutospacing="1"/>
    </w:pPr>
  </w:style>
  <w:style w:type="paragraph" w:customStyle="1" w:styleId="s4">
    <w:name w:val="s4"/>
    <w:basedOn w:val="a"/>
    <w:rsid w:val="004258FA"/>
    <w:pPr>
      <w:spacing w:before="100" w:beforeAutospacing="1" w:after="100" w:afterAutospacing="1"/>
    </w:pPr>
  </w:style>
  <w:style w:type="character" w:customStyle="1" w:styleId="s3">
    <w:name w:val="s3"/>
    <w:rsid w:val="004258FA"/>
  </w:style>
  <w:style w:type="paragraph" w:customStyle="1" w:styleId="s5">
    <w:name w:val="s5"/>
    <w:basedOn w:val="a"/>
    <w:rsid w:val="004258FA"/>
    <w:pPr>
      <w:spacing w:before="100" w:beforeAutospacing="1" w:after="100" w:afterAutospacing="1"/>
    </w:pPr>
  </w:style>
  <w:style w:type="character" w:customStyle="1" w:styleId="s6">
    <w:name w:val="s6"/>
    <w:rsid w:val="004258FA"/>
  </w:style>
  <w:style w:type="character" w:customStyle="1" w:styleId="apple-converted-space">
    <w:name w:val="apple-converted-space"/>
    <w:rsid w:val="004258FA"/>
  </w:style>
  <w:style w:type="character" w:customStyle="1" w:styleId="a3">
    <w:name w:val="Обычный (веб) Знак"/>
    <w:aliases w:val="Обычный (веб) Знак1 Знак,Обычный (веб) Знак2 Знак1 Знак,Обычный (веб) Знак Знак1 Знак1 Знак,Обычный (веб) Знак1 Знак Знак Знак Знак,Обычный (веб) Знак Знак Знак Знак Знак Знак,Обычный (веб) Знак1 Знак Знак Знак Знак Знак Знак,Зна Знак"/>
    <w:link w:val="13"/>
    <w:uiPriority w:val="99"/>
    <w:locked/>
    <w:rsid w:val="004258FA"/>
    <w:rPr>
      <w:rFonts w:ascii="Times New Roman" w:eastAsia="Times New Roman" w:hAnsi="Times New Roman" w:cs="Times New Roman"/>
      <w:lang w:val="ru-RU" w:eastAsia="ru-RU"/>
    </w:rPr>
  </w:style>
  <w:style w:type="table" w:styleId="a4">
    <w:name w:val="Table Grid"/>
    <w:basedOn w:val="a1"/>
    <w:uiPriority w:val="59"/>
    <w:rsid w:val="00425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List Paragraph"/>
    <w:aliases w:val="ненум_список,маркированный,Абзац списка3,Абзац списка7,Абзац списка71,Абзац списка8,List Paragraph1,Абзац с отступом,References,Абзац,Heading1,Colorful List - Accent 11,Resume Title,heading 4,Citation List,Ha,Абзац списка1,N_List Paragraph"/>
    <w:basedOn w:val="a"/>
    <w:link w:val="a6"/>
    <w:uiPriority w:val="34"/>
    <w:qFormat/>
    <w:rsid w:val="004258FA"/>
    <w:pPr>
      <w:ind w:left="720"/>
      <w:contextualSpacing/>
    </w:pPr>
  </w:style>
  <w:style w:type="character" w:customStyle="1" w:styleId="11">
    <w:name w:val="Заголовок 1 Знак"/>
    <w:basedOn w:val="a0"/>
    <w:link w:val="10"/>
    <w:uiPriority w:val="9"/>
    <w:rsid w:val="00621EF2"/>
    <w:rPr>
      <w:rFonts w:ascii="Times New Roman" w:eastAsia="Times New Roman" w:hAnsi="Times New Roman" w:cs="Times New Roman"/>
      <w:sz w:val="28"/>
      <w:lang w:val="ru-RU" w:eastAsia="ru-RU"/>
    </w:rPr>
  </w:style>
  <w:style w:type="character" w:customStyle="1" w:styleId="FontStyle53">
    <w:name w:val="Font Style53"/>
    <w:uiPriority w:val="99"/>
    <w:rsid w:val="00621EF2"/>
    <w:rPr>
      <w:rFonts w:ascii="Times New Roman" w:hAnsi="Times New Roman" w:cs="Times New Roman"/>
      <w:sz w:val="26"/>
      <w:szCs w:val="26"/>
    </w:rPr>
  </w:style>
  <w:style w:type="character" w:customStyle="1" w:styleId="FontStyle41">
    <w:name w:val="Font Style41"/>
    <w:uiPriority w:val="99"/>
    <w:rsid w:val="00621EF2"/>
    <w:rPr>
      <w:rFonts w:ascii="Times New Roman" w:hAnsi="Times New Roman" w:cs="Times New Roman"/>
      <w:b/>
      <w:bCs/>
      <w:sz w:val="26"/>
      <w:szCs w:val="26"/>
    </w:rPr>
  </w:style>
  <w:style w:type="character" w:customStyle="1" w:styleId="FontStyle179">
    <w:name w:val="Font Style179"/>
    <w:rsid w:val="00621EF2"/>
    <w:rPr>
      <w:rFonts w:ascii="Times New Roman" w:hAnsi="Times New Roman"/>
      <w:sz w:val="24"/>
    </w:rPr>
  </w:style>
  <w:style w:type="character" w:styleId="a7">
    <w:name w:val="Hyperlink"/>
    <w:uiPriority w:val="99"/>
    <w:unhideWhenUsed/>
    <w:rsid w:val="0086709C"/>
    <w:rPr>
      <w:color w:val="0000FF"/>
      <w:u w:val="single"/>
    </w:rPr>
  </w:style>
  <w:style w:type="paragraph" w:styleId="a8">
    <w:name w:val="footer"/>
    <w:basedOn w:val="a"/>
    <w:link w:val="a9"/>
    <w:uiPriority w:val="99"/>
    <w:unhideWhenUsed/>
    <w:rsid w:val="0086709C"/>
    <w:pPr>
      <w:tabs>
        <w:tab w:val="center" w:pos="4677"/>
        <w:tab w:val="right" w:pos="9355"/>
      </w:tabs>
    </w:pPr>
  </w:style>
  <w:style w:type="character" w:customStyle="1" w:styleId="a9">
    <w:name w:val="Нижний колонтитул Знак"/>
    <w:basedOn w:val="a0"/>
    <w:link w:val="a8"/>
    <w:uiPriority w:val="99"/>
    <w:rsid w:val="0086709C"/>
    <w:rPr>
      <w:rFonts w:ascii="Times New Roman" w:eastAsia="Times New Roman" w:hAnsi="Times New Roman" w:cs="Times New Roman"/>
      <w:lang w:val="ru-RU" w:eastAsia="ru-RU"/>
    </w:rPr>
  </w:style>
  <w:style w:type="character" w:customStyle="1" w:styleId="a6">
    <w:name w:val="Абзац списка Знак"/>
    <w:aliases w:val="ненум_список Знак,маркированный Знак,Абзац списка3 Знак,Абзац списка7 Знак,Абзац списка71 Знак,Абзац списка8 Знак,List Paragraph1 Знак,Абзац с отступом Знак,References Знак,Абзац Знак,Heading1 Знак,Colorful List - Accent 11 Знак"/>
    <w:link w:val="a5"/>
    <w:uiPriority w:val="1"/>
    <w:qFormat/>
    <w:locked/>
    <w:rsid w:val="0086709C"/>
    <w:rPr>
      <w:rFonts w:ascii="Times New Roman" w:eastAsia="Times New Roman" w:hAnsi="Times New Roman" w:cs="Times New Roman"/>
      <w:lang w:val="ru-RU" w:eastAsia="ru-RU"/>
    </w:rPr>
  </w:style>
  <w:style w:type="table" w:customStyle="1" w:styleId="31">
    <w:name w:val="Сетка таблицы3"/>
    <w:basedOn w:val="a1"/>
    <w:next w:val="a4"/>
    <w:uiPriority w:val="39"/>
    <w:rsid w:val="0086709C"/>
    <w:rPr>
      <w:rFonts w:ascii="Calibri" w:eastAsia="SimSun" w:hAnsi="Calibri" w:cs="Arial"/>
      <w:sz w:val="20"/>
      <w:szCs w:val="20"/>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rsid w:val="002432D4"/>
    <w:rPr>
      <w:rFonts w:asciiTheme="majorHAnsi" w:eastAsiaTheme="majorEastAsia" w:hAnsiTheme="majorHAnsi" w:cstheme="majorBidi"/>
      <w:color w:val="1F3763" w:themeColor="accent1" w:themeShade="7F"/>
      <w:lang w:val="ru-RU" w:eastAsia="ru-RU"/>
    </w:rPr>
  </w:style>
  <w:style w:type="paragraph" w:styleId="aa">
    <w:name w:val="No Spacing"/>
    <w:aliases w:val="Обя,норма,мелкий,мой рабочий,No Spacing,Айгерим,Без интервала2,Без интервала21,Без интерваль,No Spacing12,No Spacing121,свой,Без интервала28,Без интеБез интервала,14 TNR,МОЙ СТИЛЬ,Без интервала11,Елжан,Без интервала22,для приказов,для писе"/>
    <w:link w:val="ab"/>
    <w:uiPriority w:val="1"/>
    <w:qFormat/>
    <w:rsid w:val="002432D4"/>
    <w:rPr>
      <w:rFonts w:ascii="Times New Roman" w:eastAsia="Times New Roman" w:hAnsi="Times New Roman" w:cs="Times New Roman"/>
      <w:lang w:eastAsia="ru-RU"/>
    </w:rPr>
  </w:style>
  <w:style w:type="character" w:customStyle="1" w:styleId="ab">
    <w:name w:val="Без интервала Знак"/>
    <w:aliases w:val="Обя Знак,норма Знак,мелкий Знак,мой рабочий Знак,No Spacing Знак,Айгерим Знак,Без интервала2 Знак,Без интервала21 Знак,Без интерваль Знак,No Spacing12 Знак,No Spacing121 Знак,свой Знак,Без интервала28 Знак,Без интеБез интервала Знак"/>
    <w:link w:val="aa"/>
    <w:uiPriority w:val="1"/>
    <w:rsid w:val="002432D4"/>
    <w:rPr>
      <w:rFonts w:ascii="Times New Roman" w:eastAsia="Times New Roman" w:hAnsi="Times New Roman" w:cs="Times New Roman"/>
      <w:lang w:val="ru-RU" w:eastAsia="ru-RU"/>
    </w:rPr>
  </w:style>
  <w:style w:type="character" w:customStyle="1" w:styleId="notranslate">
    <w:name w:val="notranslate"/>
    <w:rsid w:val="002432D4"/>
  </w:style>
  <w:style w:type="paragraph" w:customStyle="1" w:styleId="ac">
    <w:name w:val="Без интервала Знак Знак Знак Знак Знак Знак Знак"/>
    <w:uiPriority w:val="99"/>
    <w:qFormat/>
    <w:rsid w:val="002432D4"/>
    <w:rPr>
      <w:rFonts w:ascii="Times New Roman" w:eastAsia="Times New Roman" w:hAnsi="Times New Roman" w:cs="Times New Roman"/>
      <w:color w:val="000000"/>
      <w:lang w:eastAsia="ru-RU"/>
    </w:rPr>
  </w:style>
  <w:style w:type="character" w:customStyle="1" w:styleId="nowrap">
    <w:name w:val="nowrap"/>
    <w:basedOn w:val="a0"/>
    <w:rsid w:val="002432D4"/>
  </w:style>
  <w:style w:type="character" w:styleId="ad">
    <w:name w:val="Emphasis"/>
    <w:uiPriority w:val="20"/>
    <w:qFormat/>
    <w:rsid w:val="002432D4"/>
    <w:rPr>
      <w:i/>
      <w:iCs/>
    </w:rPr>
  </w:style>
  <w:style w:type="character" w:styleId="ae">
    <w:name w:val="Strong"/>
    <w:uiPriority w:val="22"/>
    <w:qFormat/>
    <w:rsid w:val="002432D4"/>
    <w:rPr>
      <w:b/>
      <w:bCs/>
    </w:rPr>
  </w:style>
  <w:style w:type="character" w:customStyle="1" w:styleId="21">
    <w:name w:val="Заголовок 2 Знак"/>
    <w:basedOn w:val="a0"/>
    <w:link w:val="20"/>
    <w:uiPriority w:val="9"/>
    <w:rsid w:val="00755847"/>
    <w:rPr>
      <w:rFonts w:ascii="Times New Roman" w:eastAsia="Times New Roman" w:hAnsi="Times New Roman" w:cs="Times New Roman"/>
      <w:b/>
      <w:bCs/>
      <w:sz w:val="28"/>
      <w:szCs w:val="28"/>
      <w:lang w:val="ru-RU"/>
    </w:rPr>
  </w:style>
  <w:style w:type="paragraph" w:customStyle="1" w:styleId="210">
    <w:name w:val="Средняя сетка 21"/>
    <w:link w:val="22"/>
    <w:uiPriority w:val="1"/>
    <w:qFormat/>
    <w:rsid w:val="00755847"/>
    <w:rPr>
      <w:rFonts w:ascii="Calibri" w:eastAsia="Calibri" w:hAnsi="Calibri" w:cs="Times New Roman"/>
      <w:sz w:val="20"/>
      <w:szCs w:val="20"/>
      <w:lang w:eastAsia="ru-RU"/>
    </w:rPr>
  </w:style>
  <w:style w:type="character" w:customStyle="1" w:styleId="22">
    <w:name w:val="Средняя сетка 2 Знак"/>
    <w:link w:val="210"/>
    <w:uiPriority w:val="1"/>
    <w:locked/>
    <w:rsid w:val="00755847"/>
    <w:rPr>
      <w:rFonts w:ascii="Calibri" w:eastAsia="Calibri" w:hAnsi="Calibri" w:cs="Times New Roman"/>
      <w:sz w:val="20"/>
      <w:szCs w:val="20"/>
      <w:lang w:val="ru-RU" w:eastAsia="ru-RU"/>
    </w:rPr>
  </w:style>
  <w:style w:type="character" w:customStyle="1" w:styleId="s1">
    <w:name w:val="s1"/>
    <w:rsid w:val="00755847"/>
    <w:rPr>
      <w:rFonts w:ascii="Times New Roman" w:hAnsi="Times New Roman" w:cs="Times New Roman" w:hint="default"/>
      <w:b/>
      <w:bCs/>
      <w:color w:val="000000"/>
    </w:rPr>
  </w:style>
  <w:style w:type="character" w:customStyle="1" w:styleId="s0">
    <w:name w:val="s0"/>
    <w:rsid w:val="00755847"/>
  </w:style>
  <w:style w:type="character" w:customStyle="1" w:styleId="urtxtstd">
    <w:name w:val="urtxtstd"/>
    <w:rsid w:val="00755847"/>
  </w:style>
  <w:style w:type="character" w:customStyle="1" w:styleId="A00">
    <w:name w:val="A0"/>
    <w:uiPriority w:val="99"/>
    <w:rsid w:val="00755847"/>
    <w:rPr>
      <w:rFonts w:cs="Univers LT Std 45 Light"/>
      <w:color w:val="000000"/>
      <w:sz w:val="44"/>
      <w:szCs w:val="44"/>
    </w:rPr>
  </w:style>
  <w:style w:type="paragraph" w:customStyle="1" w:styleId="14">
    <w:name w:val="Без интервала1"/>
    <w:uiPriority w:val="1"/>
    <w:qFormat/>
    <w:rsid w:val="00755847"/>
    <w:pPr>
      <w:widowControl w:val="0"/>
    </w:pPr>
    <w:rPr>
      <w:rFonts w:ascii="Courier New" w:eastAsia="Times New Roman" w:hAnsi="Courier New" w:cs="Times New Roman"/>
      <w:color w:val="000000"/>
      <w:szCs w:val="20"/>
      <w:lang w:eastAsia="ru-RU"/>
    </w:rPr>
  </w:style>
  <w:style w:type="table" w:customStyle="1" w:styleId="TableNormal">
    <w:name w:val="Table Normal"/>
    <w:uiPriority w:val="2"/>
    <w:unhideWhenUsed/>
    <w:qFormat/>
    <w:rsid w:val="00755847"/>
    <w:pPr>
      <w:widowControl w:val="0"/>
      <w:autoSpaceDE w:val="0"/>
      <w:autoSpaceDN w:val="0"/>
    </w:pPr>
    <w:rPr>
      <w:sz w:val="22"/>
      <w:szCs w:val="22"/>
      <w:lang w:val="en-US"/>
    </w:rPr>
    <w:tblPr>
      <w:tblInd w:w="0" w:type="dxa"/>
      <w:tblCellMar>
        <w:top w:w="0" w:type="dxa"/>
        <w:left w:w="0" w:type="dxa"/>
        <w:bottom w:w="0" w:type="dxa"/>
        <w:right w:w="0" w:type="dxa"/>
      </w:tblCellMar>
    </w:tblPr>
  </w:style>
  <w:style w:type="paragraph" w:styleId="af">
    <w:name w:val="Body Text"/>
    <w:basedOn w:val="a"/>
    <w:link w:val="af0"/>
    <w:uiPriority w:val="99"/>
    <w:qFormat/>
    <w:rsid w:val="00755847"/>
    <w:pPr>
      <w:widowControl w:val="0"/>
      <w:autoSpaceDE w:val="0"/>
      <w:autoSpaceDN w:val="0"/>
    </w:pPr>
    <w:rPr>
      <w:sz w:val="28"/>
      <w:szCs w:val="28"/>
      <w:lang w:eastAsia="en-US"/>
    </w:rPr>
  </w:style>
  <w:style w:type="character" w:customStyle="1" w:styleId="af0">
    <w:name w:val="Основной текст Знак"/>
    <w:basedOn w:val="a0"/>
    <w:link w:val="af"/>
    <w:uiPriority w:val="99"/>
    <w:rsid w:val="00755847"/>
    <w:rPr>
      <w:rFonts w:ascii="Times New Roman" w:eastAsia="Times New Roman" w:hAnsi="Times New Roman" w:cs="Times New Roman"/>
      <w:sz w:val="28"/>
      <w:szCs w:val="28"/>
      <w:lang w:val="ru-RU"/>
    </w:rPr>
  </w:style>
  <w:style w:type="paragraph" w:customStyle="1" w:styleId="TableParagraph">
    <w:name w:val="Table Paragraph"/>
    <w:basedOn w:val="a"/>
    <w:uiPriority w:val="1"/>
    <w:qFormat/>
    <w:rsid w:val="00755847"/>
    <w:pPr>
      <w:widowControl w:val="0"/>
      <w:autoSpaceDE w:val="0"/>
      <w:autoSpaceDN w:val="0"/>
    </w:pPr>
    <w:rPr>
      <w:sz w:val="22"/>
      <w:szCs w:val="22"/>
      <w:lang w:eastAsia="en-US"/>
    </w:rPr>
  </w:style>
  <w:style w:type="paragraph" w:styleId="af1">
    <w:name w:val="Normal (Web)"/>
    <w:aliases w:val="Обычный (веб) Знак Знак1,Знак Знак1 Знак,Обычный (веб) Знак Знак Знак,Знак Знак1 Знак Знак,Обычный (веб) Знак Знак Знак Знак,Знак Знак Знак Знак Знак,Знак4 Зна, Знак4,Знак4,З"/>
    <w:basedOn w:val="a"/>
    <w:uiPriority w:val="99"/>
    <w:unhideWhenUsed/>
    <w:qFormat/>
    <w:rsid w:val="00755847"/>
    <w:pPr>
      <w:spacing w:before="100" w:beforeAutospacing="1" w:after="100" w:afterAutospacing="1"/>
    </w:pPr>
  </w:style>
  <w:style w:type="character" w:customStyle="1" w:styleId="40">
    <w:name w:val="Заголовок 4 Знак"/>
    <w:basedOn w:val="a0"/>
    <w:link w:val="4"/>
    <w:uiPriority w:val="9"/>
    <w:rsid w:val="008D243C"/>
    <w:rPr>
      <w:rFonts w:ascii="Cambria" w:eastAsia="MS Gothic" w:hAnsi="Cambria" w:cs="Times New Roman"/>
      <w:b/>
      <w:bCs/>
      <w:i/>
      <w:iCs/>
      <w:color w:val="4F81BD"/>
      <w:sz w:val="22"/>
      <w:szCs w:val="22"/>
      <w:lang w:val="ru-RU"/>
    </w:rPr>
  </w:style>
  <w:style w:type="character" w:customStyle="1" w:styleId="50">
    <w:name w:val="Заголовок 5 Знак"/>
    <w:basedOn w:val="a0"/>
    <w:link w:val="5"/>
    <w:rsid w:val="008D243C"/>
    <w:rPr>
      <w:rFonts w:ascii="Cambria" w:eastAsia="MS Gothic" w:hAnsi="Cambria" w:cs="Times New Roman"/>
      <w:color w:val="243F60"/>
      <w:sz w:val="22"/>
      <w:szCs w:val="22"/>
      <w:lang w:val="ru-RU"/>
    </w:rPr>
  </w:style>
  <w:style w:type="character" w:customStyle="1" w:styleId="60">
    <w:name w:val="Заголовок 6 Знак"/>
    <w:basedOn w:val="a0"/>
    <w:link w:val="6"/>
    <w:rsid w:val="008D243C"/>
    <w:rPr>
      <w:rFonts w:ascii="Times New Roman" w:eastAsia="Times New Roman" w:hAnsi="Times New Roman" w:cs="Times New Roman"/>
      <w:snapToGrid w:val="0"/>
      <w:color w:val="FF0000"/>
      <w:sz w:val="28"/>
      <w:szCs w:val="20"/>
      <w:lang w:val="ru-RU" w:eastAsia="ru-RU"/>
    </w:rPr>
  </w:style>
  <w:style w:type="character" w:customStyle="1" w:styleId="70">
    <w:name w:val="Заголовок 7 Знак"/>
    <w:basedOn w:val="a0"/>
    <w:link w:val="7"/>
    <w:uiPriority w:val="9"/>
    <w:rsid w:val="008D243C"/>
    <w:rPr>
      <w:rFonts w:ascii="Times New Roman" w:eastAsia="Times New Roman" w:hAnsi="Times New Roman" w:cs="Times New Roman"/>
      <w:snapToGrid w:val="0"/>
      <w:sz w:val="28"/>
      <w:szCs w:val="20"/>
      <w:lang w:val="ru-RU" w:eastAsia="ru-RU"/>
    </w:rPr>
  </w:style>
  <w:style w:type="character" w:customStyle="1" w:styleId="80">
    <w:name w:val="Заголовок 8 Знак"/>
    <w:basedOn w:val="a0"/>
    <w:link w:val="8"/>
    <w:uiPriority w:val="9"/>
    <w:rsid w:val="008D243C"/>
    <w:rPr>
      <w:rFonts w:ascii="Cambria" w:eastAsia="MS Gothic" w:hAnsi="Cambria" w:cs="Times New Roman"/>
      <w:color w:val="404040"/>
      <w:sz w:val="20"/>
      <w:szCs w:val="20"/>
      <w:lang w:val="ru-RU" w:eastAsia="ru-RU"/>
    </w:rPr>
  </w:style>
  <w:style w:type="character" w:customStyle="1" w:styleId="90">
    <w:name w:val="Заголовок 9 Знак"/>
    <w:basedOn w:val="a0"/>
    <w:link w:val="9"/>
    <w:uiPriority w:val="9"/>
    <w:rsid w:val="008D243C"/>
    <w:rPr>
      <w:rFonts w:ascii="Cambria" w:eastAsia="MS Gothic" w:hAnsi="Cambria" w:cs="Times New Roman"/>
      <w:i/>
      <w:iCs/>
      <w:color w:val="404040"/>
      <w:sz w:val="20"/>
      <w:szCs w:val="20"/>
      <w:lang w:val="ru-RU" w:eastAsia="ru-RU"/>
    </w:rPr>
  </w:style>
  <w:style w:type="paragraph" w:styleId="af2">
    <w:name w:val="Body Text Indent"/>
    <w:basedOn w:val="a"/>
    <w:link w:val="af3"/>
    <w:rsid w:val="008D243C"/>
    <w:pPr>
      <w:ind w:right="-5" w:firstLine="567"/>
    </w:pPr>
    <w:rPr>
      <w:sz w:val="28"/>
    </w:rPr>
  </w:style>
  <w:style w:type="character" w:customStyle="1" w:styleId="af3">
    <w:name w:val="Основной текст с отступом Знак"/>
    <w:basedOn w:val="a0"/>
    <w:link w:val="af2"/>
    <w:rsid w:val="008D243C"/>
    <w:rPr>
      <w:rFonts w:ascii="Times New Roman" w:eastAsia="Times New Roman" w:hAnsi="Times New Roman" w:cs="Times New Roman"/>
      <w:sz w:val="28"/>
      <w:lang w:val="ru-RU" w:eastAsia="ru-RU"/>
    </w:rPr>
  </w:style>
  <w:style w:type="paragraph" w:styleId="23">
    <w:name w:val="Body Text Indent 2"/>
    <w:basedOn w:val="a"/>
    <w:link w:val="24"/>
    <w:rsid w:val="008D243C"/>
    <w:pPr>
      <w:ind w:firstLine="567"/>
    </w:pPr>
    <w:rPr>
      <w:sz w:val="28"/>
    </w:rPr>
  </w:style>
  <w:style w:type="character" w:customStyle="1" w:styleId="24">
    <w:name w:val="Основной текст с отступом 2 Знак"/>
    <w:basedOn w:val="a0"/>
    <w:link w:val="23"/>
    <w:rsid w:val="008D243C"/>
    <w:rPr>
      <w:rFonts w:ascii="Times New Roman" w:eastAsia="Times New Roman" w:hAnsi="Times New Roman" w:cs="Times New Roman"/>
      <w:sz w:val="28"/>
      <w:lang w:val="ru-RU" w:eastAsia="ru-RU"/>
    </w:rPr>
  </w:style>
  <w:style w:type="paragraph" w:styleId="af4">
    <w:name w:val="Balloon Text"/>
    <w:basedOn w:val="a"/>
    <w:link w:val="af5"/>
    <w:uiPriority w:val="99"/>
    <w:semiHidden/>
    <w:unhideWhenUsed/>
    <w:rsid w:val="008D243C"/>
    <w:rPr>
      <w:rFonts w:ascii="Tahoma" w:hAnsi="Tahoma" w:cs="Tahoma"/>
      <w:sz w:val="16"/>
      <w:szCs w:val="16"/>
    </w:rPr>
  </w:style>
  <w:style w:type="character" w:customStyle="1" w:styleId="af5">
    <w:name w:val="Текст выноски Знак"/>
    <w:basedOn w:val="a0"/>
    <w:link w:val="af4"/>
    <w:uiPriority w:val="99"/>
    <w:semiHidden/>
    <w:rsid w:val="008D243C"/>
    <w:rPr>
      <w:rFonts w:ascii="Tahoma" w:eastAsia="Times New Roman" w:hAnsi="Tahoma" w:cs="Tahoma"/>
      <w:sz w:val="16"/>
      <w:szCs w:val="16"/>
      <w:lang w:val="ru-RU" w:eastAsia="ru-RU"/>
    </w:rPr>
  </w:style>
  <w:style w:type="paragraph" w:customStyle="1" w:styleId="right">
    <w:name w:val="right"/>
    <w:basedOn w:val="a"/>
    <w:rsid w:val="008D243C"/>
    <w:pPr>
      <w:suppressAutoHyphens/>
      <w:spacing w:before="280" w:after="280"/>
    </w:pPr>
    <w:rPr>
      <w:lang w:eastAsia="ar-SA"/>
    </w:rPr>
  </w:style>
  <w:style w:type="paragraph" w:customStyle="1" w:styleId="-11">
    <w:name w:val="Цветной список - Акцент 11"/>
    <w:basedOn w:val="a"/>
    <w:uiPriority w:val="34"/>
    <w:qFormat/>
    <w:rsid w:val="008D243C"/>
    <w:pPr>
      <w:ind w:left="720"/>
      <w:contextualSpacing/>
    </w:pPr>
    <w:rPr>
      <w:rFonts w:ascii="Cambria" w:eastAsia="MS Mincho" w:hAnsi="Cambria"/>
    </w:rPr>
  </w:style>
  <w:style w:type="character" w:customStyle="1" w:styleId="211">
    <w:name w:val="Средняя сетка 2 Знак1"/>
    <w:uiPriority w:val="1"/>
    <w:locked/>
    <w:rsid w:val="008D243C"/>
    <w:rPr>
      <w:sz w:val="22"/>
      <w:szCs w:val="22"/>
      <w:lang w:val="ru-RU" w:eastAsia="en-US"/>
    </w:rPr>
  </w:style>
  <w:style w:type="character" w:customStyle="1" w:styleId="s7">
    <w:name w:val="s7"/>
    <w:rsid w:val="008D243C"/>
  </w:style>
  <w:style w:type="character" w:customStyle="1" w:styleId="af6">
    <w:name w:val="a"/>
    <w:rsid w:val="008D243C"/>
    <w:rPr>
      <w:color w:val="333399"/>
      <w:u w:val="single"/>
    </w:rPr>
  </w:style>
  <w:style w:type="character" w:styleId="af7">
    <w:name w:val="FollowedHyperlink"/>
    <w:uiPriority w:val="99"/>
    <w:semiHidden/>
    <w:unhideWhenUsed/>
    <w:rsid w:val="008D243C"/>
    <w:rPr>
      <w:color w:val="954F72"/>
      <w:u w:val="single"/>
    </w:rPr>
  </w:style>
  <w:style w:type="paragraph" w:customStyle="1" w:styleId="Number">
    <w:name w:val="Number"/>
    <w:basedOn w:val="a"/>
    <w:autoRedefine/>
    <w:qFormat/>
    <w:rsid w:val="008D243C"/>
    <w:pPr>
      <w:widowControl w:val="0"/>
      <w:numPr>
        <w:ilvl w:val="1"/>
        <w:numId w:val="4"/>
      </w:numPr>
      <w:autoSpaceDE w:val="0"/>
      <w:autoSpaceDN w:val="0"/>
      <w:adjustRightInd w:val="0"/>
      <w:spacing w:after="240"/>
      <w:jc w:val="both"/>
    </w:pPr>
    <w:rPr>
      <w:rFonts w:ascii="Arial" w:hAnsi="Arial" w:cs="‡›Z]ˇ"/>
      <w:sz w:val="20"/>
      <w:szCs w:val="20"/>
      <w:lang w:val="en-US" w:eastAsia="en-US"/>
    </w:rPr>
  </w:style>
  <w:style w:type="paragraph" w:styleId="af8">
    <w:name w:val="TOC Heading"/>
    <w:basedOn w:val="10"/>
    <w:next w:val="a"/>
    <w:uiPriority w:val="39"/>
    <w:unhideWhenUsed/>
    <w:qFormat/>
    <w:rsid w:val="008D243C"/>
    <w:pPr>
      <w:keepLines/>
      <w:spacing w:before="240" w:line="259" w:lineRule="auto"/>
      <w:jc w:val="left"/>
      <w:outlineLvl w:val="9"/>
    </w:pPr>
    <w:rPr>
      <w:rFonts w:ascii="Calibri Light" w:hAnsi="Calibri Light"/>
      <w:color w:val="2F5496"/>
      <w:sz w:val="32"/>
      <w:szCs w:val="32"/>
    </w:rPr>
  </w:style>
  <w:style w:type="paragraph" w:styleId="15">
    <w:name w:val="toc 1"/>
    <w:basedOn w:val="a"/>
    <w:next w:val="a"/>
    <w:autoRedefine/>
    <w:uiPriority w:val="39"/>
    <w:unhideWhenUsed/>
    <w:rsid w:val="008D243C"/>
    <w:pPr>
      <w:spacing w:after="100"/>
    </w:pPr>
  </w:style>
  <w:style w:type="paragraph" w:styleId="25">
    <w:name w:val="toc 2"/>
    <w:basedOn w:val="a"/>
    <w:next w:val="a"/>
    <w:autoRedefine/>
    <w:uiPriority w:val="39"/>
    <w:unhideWhenUsed/>
    <w:rsid w:val="008D243C"/>
    <w:pPr>
      <w:spacing w:after="100"/>
      <w:ind w:left="240"/>
    </w:pPr>
  </w:style>
  <w:style w:type="paragraph" w:styleId="32">
    <w:name w:val="toc 3"/>
    <w:basedOn w:val="a"/>
    <w:next w:val="a"/>
    <w:autoRedefine/>
    <w:unhideWhenUsed/>
    <w:rsid w:val="008D243C"/>
    <w:pPr>
      <w:spacing w:after="100"/>
      <w:ind w:left="480"/>
    </w:pPr>
  </w:style>
  <w:style w:type="paragraph" w:styleId="af9">
    <w:name w:val="header"/>
    <w:basedOn w:val="a"/>
    <w:link w:val="afa"/>
    <w:uiPriority w:val="99"/>
    <w:unhideWhenUsed/>
    <w:rsid w:val="008D243C"/>
    <w:pPr>
      <w:tabs>
        <w:tab w:val="center" w:pos="4677"/>
        <w:tab w:val="right" w:pos="9355"/>
      </w:tabs>
    </w:pPr>
  </w:style>
  <w:style w:type="character" w:customStyle="1" w:styleId="afa">
    <w:name w:val="Верхний колонтитул Знак"/>
    <w:basedOn w:val="a0"/>
    <w:link w:val="af9"/>
    <w:uiPriority w:val="99"/>
    <w:rsid w:val="008D243C"/>
    <w:rPr>
      <w:rFonts w:ascii="Times New Roman" w:eastAsia="Times New Roman" w:hAnsi="Times New Roman" w:cs="Times New Roman"/>
      <w:lang w:val="ru-RU" w:eastAsia="ru-RU"/>
    </w:rPr>
  </w:style>
  <w:style w:type="character" w:styleId="afb">
    <w:name w:val="page number"/>
    <w:unhideWhenUsed/>
    <w:rsid w:val="008D243C"/>
  </w:style>
  <w:style w:type="character" w:styleId="afc">
    <w:name w:val="footnote reference"/>
    <w:aliases w:val="ftref,16 Point,Superscript 6 Point,(NECG) Footnote Reference,Ref,de nota al pie,fr,Footnote Ref in FtNote,SUPERS,Fußnotenzeichen DISS,BVI fnr,脚注引用,Footnote Reference Number,FnR-ANZDEC,½Å¡Á¢ÒýÓÃ,footnote ref,footnote number Char Char"/>
    <w:link w:val="footnotenumberChar"/>
    <w:uiPriority w:val="99"/>
    <w:unhideWhenUsed/>
    <w:qFormat/>
    <w:rsid w:val="008D243C"/>
    <w:rPr>
      <w:vertAlign w:val="superscript"/>
    </w:rPr>
  </w:style>
  <w:style w:type="paragraph" w:customStyle="1" w:styleId="footnotenumberChar">
    <w:name w:val="footnote number Char"/>
    <w:aliases w:val="BVI fnr Car Car,BVI fnr Car,BVI fnr Car Car Car Car Char Char,BVI fnr Car Car Car Car Char Char Char Char Char,BVI fnr Car Car Car Car Char,de nota al pi, BVI fnr, BVI fnr Car Car, BVI fnr Car Car Car Car Char Char,BVI fnr Char Char"/>
    <w:basedOn w:val="a"/>
    <w:next w:val="afd"/>
    <w:link w:val="afc"/>
    <w:uiPriority w:val="99"/>
    <w:rsid w:val="008D243C"/>
    <w:pPr>
      <w:spacing w:after="160" w:line="240" w:lineRule="exact"/>
    </w:pPr>
    <w:rPr>
      <w:rFonts w:asciiTheme="minorHAnsi" w:eastAsiaTheme="minorHAnsi" w:hAnsiTheme="minorHAnsi" w:cstheme="minorBidi"/>
      <w:vertAlign w:val="superscript"/>
      <w:lang w:eastAsia="en-US"/>
    </w:rPr>
  </w:style>
  <w:style w:type="paragraph" w:styleId="afd">
    <w:name w:val="footnote text"/>
    <w:aliases w:val="Footnote Text Char Char Char,Footnote Text Char Char,ft,single space,FOOTNOTES,fn,ft Char Char Char,ADB,(NECG) Footnote Text,Footnote Text Char Char Char Char Char Char,footnote text,ft2,ALTS FOOTNOTE,Fußnote,ft Char Char,ft1,f, Знак1, Знак"/>
    <w:basedOn w:val="a"/>
    <w:link w:val="afe"/>
    <w:uiPriority w:val="99"/>
    <w:unhideWhenUsed/>
    <w:qFormat/>
    <w:rsid w:val="008D243C"/>
    <w:rPr>
      <w:sz w:val="20"/>
      <w:szCs w:val="20"/>
    </w:rPr>
  </w:style>
  <w:style w:type="character" w:customStyle="1" w:styleId="afe">
    <w:name w:val="Текст сноски Знак"/>
    <w:aliases w:val="Footnote Text Char Char Char Знак,Footnote Text Char Char Знак,ft Знак,single space Знак,FOOTNOTES Знак,fn Знак,ft Char Char Char Знак,ADB Знак,(NECG) Footnote Text Знак,Footnote Text Char Char Char Char Char Char Знак,ft2 Знак,f Знак"/>
    <w:basedOn w:val="a0"/>
    <w:link w:val="afd"/>
    <w:uiPriority w:val="99"/>
    <w:qFormat/>
    <w:rsid w:val="008D243C"/>
    <w:rPr>
      <w:rFonts w:ascii="Times New Roman" w:eastAsia="Times New Roman" w:hAnsi="Times New Roman" w:cs="Times New Roman"/>
      <w:sz w:val="20"/>
      <w:szCs w:val="20"/>
      <w:lang w:val="ru-RU" w:eastAsia="ru-RU"/>
    </w:rPr>
  </w:style>
  <w:style w:type="paragraph" w:customStyle="1" w:styleId="Footnote">
    <w:name w:val="Footnote"/>
    <w:basedOn w:val="a"/>
    <w:qFormat/>
    <w:rsid w:val="008D243C"/>
    <w:rPr>
      <w:rFonts w:ascii="Arial" w:hAnsi="Arial" w:cs="Arial"/>
      <w:sz w:val="18"/>
      <w:szCs w:val="18"/>
      <w:lang w:val="en-GB" w:eastAsia="en-GB"/>
    </w:rPr>
  </w:style>
  <w:style w:type="paragraph" w:customStyle="1" w:styleId="ATNumLev3">
    <w:name w:val="A TNumLev3"/>
    <w:basedOn w:val="a"/>
    <w:qFormat/>
    <w:rsid w:val="008D243C"/>
    <w:pPr>
      <w:tabs>
        <w:tab w:val="left" w:pos="720"/>
      </w:tabs>
      <w:spacing w:before="60"/>
      <w:ind w:left="3414" w:hanging="720"/>
      <w:jc w:val="both"/>
    </w:pPr>
    <w:rPr>
      <w:rFonts w:ascii="Arial" w:hAnsi="Arial"/>
      <w:color w:val="000000"/>
      <w:sz w:val="20"/>
      <w:szCs w:val="20"/>
      <w:lang w:eastAsia="en-US"/>
    </w:rPr>
  </w:style>
  <w:style w:type="paragraph" w:customStyle="1" w:styleId="Exhibit">
    <w:name w:val="Exhibit"/>
    <w:basedOn w:val="a"/>
    <w:rsid w:val="008D243C"/>
    <w:pPr>
      <w:spacing w:before="120" w:after="60"/>
      <w:jc w:val="both"/>
    </w:pPr>
    <w:rPr>
      <w:i/>
      <w:lang w:eastAsia="en-US"/>
    </w:rPr>
  </w:style>
  <w:style w:type="paragraph" w:customStyle="1" w:styleId="Normal-R1CharCharCharCharChar">
    <w:name w:val="Normal-R1 Char Char Char Char Char"/>
    <w:basedOn w:val="a"/>
    <w:rsid w:val="008D243C"/>
    <w:pPr>
      <w:widowControl w:val="0"/>
      <w:suppressAutoHyphens/>
      <w:autoSpaceDE w:val="0"/>
      <w:spacing w:before="120" w:after="120" w:line="360" w:lineRule="atLeast"/>
      <w:ind w:left="284" w:hanging="181"/>
      <w:jc w:val="both"/>
      <w:textAlignment w:val="baseline"/>
    </w:pPr>
    <w:rPr>
      <w:rFonts w:ascii="Garamond" w:hAnsi="Garamond"/>
      <w:sz w:val="20"/>
      <w:szCs w:val="20"/>
      <w:lang w:val="tr-TR" w:eastAsia="zh-CN"/>
    </w:rPr>
  </w:style>
  <w:style w:type="paragraph" w:customStyle="1" w:styleId="Normal-RMadde1Char">
    <w:name w:val="Normal-RMadde1 Char"/>
    <w:basedOn w:val="a"/>
    <w:rsid w:val="008D243C"/>
    <w:pPr>
      <w:widowControl w:val="0"/>
      <w:suppressAutoHyphens/>
      <w:autoSpaceDE w:val="0"/>
      <w:spacing w:before="120" w:after="120" w:line="360" w:lineRule="atLeast"/>
      <w:ind w:left="720" w:hanging="360"/>
      <w:jc w:val="both"/>
      <w:textAlignment w:val="baseline"/>
    </w:pPr>
    <w:rPr>
      <w:rFonts w:ascii="Garamond" w:eastAsia="MS Mincho" w:hAnsi="Garamond" w:cs="Garamond"/>
      <w:color w:val="000000"/>
      <w:spacing w:val="-5"/>
      <w:sz w:val="20"/>
      <w:szCs w:val="20"/>
      <w:lang w:val="tr-TR" w:eastAsia="zh-CN" w:bidi="hi-IN"/>
    </w:rPr>
  </w:style>
  <w:style w:type="character" w:customStyle="1" w:styleId="16">
    <w:name w:val="Основной текст1"/>
    <w:rsid w:val="008D243C"/>
    <w:rPr>
      <w:rFonts w:ascii="Times New Roman" w:hAnsi="Times New Roman" w:cs="Times New Roman"/>
      <w:color w:val="000000"/>
      <w:spacing w:val="0"/>
      <w:w w:val="100"/>
      <w:position w:val="0"/>
      <w:sz w:val="19"/>
      <w:szCs w:val="19"/>
      <w:shd w:val="clear" w:color="auto" w:fill="FFFFFF"/>
      <w:lang w:val="ru-RU" w:eastAsia="ru-RU"/>
    </w:rPr>
  </w:style>
  <w:style w:type="character" w:customStyle="1" w:styleId="aff">
    <w:name w:val="Основной текст_"/>
    <w:link w:val="120"/>
    <w:locked/>
    <w:rsid w:val="008D243C"/>
    <w:rPr>
      <w:sz w:val="19"/>
      <w:szCs w:val="19"/>
      <w:shd w:val="clear" w:color="auto" w:fill="FFFFFF"/>
    </w:rPr>
  </w:style>
  <w:style w:type="paragraph" w:customStyle="1" w:styleId="120">
    <w:name w:val="Основной текст12"/>
    <w:basedOn w:val="a"/>
    <w:link w:val="aff"/>
    <w:rsid w:val="008D243C"/>
    <w:pPr>
      <w:widowControl w:val="0"/>
      <w:shd w:val="clear" w:color="auto" w:fill="FFFFFF"/>
      <w:spacing w:line="230" w:lineRule="exact"/>
      <w:ind w:hanging="580"/>
    </w:pPr>
    <w:rPr>
      <w:rFonts w:asciiTheme="minorHAnsi" w:eastAsiaTheme="minorHAnsi" w:hAnsiTheme="minorHAnsi" w:cstheme="minorBidi"/>
      <w:sz w:val="19"/>
      <w:szCs w:val="19"/>
      <w:lang w:eastAsia="en-US"/>
    </w:rPr>
  </w:style>
  <w:style w:type="paragraph" w:customStyle="1" w:styleId="TableText">
    <w:name w:val="Table Text"/>
    <w:basedOn w:val="a"/>
    <w:link w:val="TableTextChar"/>
    <w:rsid w:val="008D243C"/>
    <w:rPr>
      <w:lang w:val="en-CA" w:eastAsia="x-none"/>
    </w:rPr>
  </w:style>
  <w:style w:type="character" w:customStyle="1" w:styleId="TableTextChar">
    <w:name w:val="Table Text Char"/>
    <w:link w:val="TableText"/>
    <w:locked/>
    <w:rsid w:val="008D243C"/>
    <w:rPr>
      <w:rFonts w:ascii="Times New Roman" w:eastAsia="Times New Roman" w:hAnsi="Times New Roman" w:cs="Times New Roman"/>
      <w:lang w:val="en-CA" w:eastAsia="x-none"/>
    </w:rPr>
  </w:style>
  <w:style w:type="character" w:customStyle="1" w:styleId="BodyTextPara1Char">
    <w:name w:val="Body Text _Para1 Char"/>
    <w:link w:val="BodyTextPara1"/>
    <w:locked/>
    <w:rsid w:val="008D243C"/>
    <w:rPr>
      <w:rFonts w:ascii="Arial" w:hAnsi="Arial" w:cs="Arial"/>
      <w:lang w:val="en-US"/>
    </w:rPr>
  </w:style>
  <w:style w:type="paragraph" w:customStyle="1" w:styleId="BodyTextPara1">
    <w:name w:val="Body Text _Para1"/>
    <w:basedOn w:val="af"/>
    <w:link w:val="BodyTextPara1Char"/>
    <w:rsid w:val="008D243C"/>
    <w:pPr>
      <w:widowControl/>
      <w:autoSpaceDE/>
      <w:autoSpaceDN/>
      <w:spacing w:after="120"/>
      <w:jc w:val="both"/>
    </w:pPr>
    <w:rPr>
      <w:rFonts w:ascii="Arial" w:eastAsiaTheme="minorHAnsi" w:hAnsi="Arial" w:cs="Arial"/>
      <w:sz w:val="24"/>
      <w:szCs w:val="24"/>
      <w:lang w:val="en-US"/>
    </w:rPr>
  </w:style>
  <w:style w:type="paragraph" w:customStyle="1" w:styleId="TableBullet">
    <w:name w:val="Table Bullet"/>
    <w:basedOn w:val="a"/>
    <w:link w:val="TableBulletCharChar"/>
    <w:rsid w:val="008D243C"/>
    <w:pPr>
      <w:tabs>
        <w:tab w:val="num" w:pos="360"/>
      </w:tabs>
      <w:ind w:left="360" w:hanging="360"/>
      <w:jc w:val="both"/>
    </w:pPr>
    <w:rPr>
      <w:lang w:val="en-CA" w:eastAsia="x-none"/>
    </w:rPr>
  </w:style>
  <w:style w:type="character" w:customStyle="1" w:styleId="TableBulletCharChar">
    <w:name w:val="Table Bullet Char Char"/>
    <w:link w:val="TableBullet"/>
    <w:locked/>
    <w:rsid w:val="008D243C"/>
    <w:rPr>
      <w:rFonts w:ascii="Times New Roman" w:eastAsia="Times New Roman" w:hAnsi="Times New Roman" w:cs="Times New Roman"/>
      <w:lang w:val="en-CA" w:eastAsia="x-none"/>
    </w:rPr>
  </w:style>
  <w:style w:type="paragraph" w:customStyle="1" w:styleId="TableBulletlevel2-Dash">
    <w:name w:val="Table Bullet level2 - Dash"/>
    <w:link w:val="TableBulletlevel2-DashChar"/>
    <w:rsid w:val="008D243C"/>
    <w:pPr>
      <w:numPr>
        <w:numId w:val="7"/>
      </w:numPr>
      <w:tabs>
        <w:tab w:val="clear" w:pos="1077"/>
        <w:tab w:val="left" w:pos="731"/>
      </w:tabs>
      <w:ind w:left="731"/>
    </w:pPr>
    <w:rPr>
      <w:rFonts w:ascii="Times New Roman" w:eastAsia="Times New Roman" w:hAnsi="Times New Roman" w:cs="Times New Roman"/>
      <w:lang w:val="en-US"/>
    </w:rPr>
  </w:style>
  <w:style w:type="character" w:customStyle="1" w:styleId="TableBulletlevel2-DashChar">
    <w:name w:val="Table Bullet level2 - Dash Char"/>
    <w:link w:val="TableBulletlevel2-Dash"/>
    <w:locked/>
    <w:rsid w:val="008D243C"/>
    <w:rPr>
      <w:rFonts w:ascii="Times New Roman" w:eastAsia="Times New Roman" w:hAnsi="Times New Roman" w:cs="Times New Roman"/>
      <w:lang w:val="en-US"/>
    </w:rPr>
  </w:style>
  <w:style w:type="paragraph" w:styleId="33">
    <w:name w:val="Body Text 3"/>
    <w:aliases w:val="Основной 4 надпись"/>
    <w:basedOn w:val="a"/>
    <w:link w:val="34"/>
    <w:unhideWhenUsed/>
    <w:rsid w:val="008D243C"/>
    <w:pPr>
      <w:spacing w:after="120"/>
    </w:pPr>
    <w:rPr>
      <w:sz w:val="16"/>
      <w:szCs w:val="16"/>
    </w:rPr>
  </w:style>
  <w:style w:type="character" w:customStyle="1" w:styleId="34">
    <w:name w:val="Основной текст 3 Знак"/>
    <w:aliases w:val="Основной 4 надпись Знак"/>
    <w:basedOn w:val="a0"/>
    <w:link w:val="33"/>
    <w:rsid w:val="008D243C"/>
    <w:rPr>
      <w:rFonts w:ascii="Times New Roman" w:eastAsia="Times New Roman" w:hAnsi="Times New Roman" w:cs="Times New Roman"/>
      <w:sz w:val="16"/>
      <w:szCs w:val="16"/>
      <w:lang w:val="ru-RU" w:eastAsia="ru-RU"/>
    </w:rPr>
  </w:style>
  <w:style w:type="paragraph" w:customStyle="1" w:styleId="Style4">
    <w:name w:val="Style4"/>
    <w:basedOn w:val="a"/>
    <w:rsid w:val="008D243C"/>
    <w:pPr>
      <w:widowControl w:val="0"/>
      <w:autoSpaceDE w:val="0"/>
      <w:autoSpaceDN w:val="0"/>
      <w:adjustRightInd w:val="0"/>
      <w:spacing w:line="276" w:lineRule="exact"/>
      <w:ind w:firstLine="427"/>
      <w:jc w:val="both"/>
    </w:pPr>
  </w:style>
  <w:style w:type="character" w:customStyle="1" w:styleId="FontStyle14">
    <w:name w:val="Font Style14"/>
    <w:rsid w:val="008D243C"/>
    <w:rPr>
      <w:rFonts w:ascii="Times New Roman" w:hAnsi="Times New Roman" w:cs="Times New Roman" w:hint="default"/>
      <w:sz w:val="22"/>
      <w:szCs w:val="22"/>
    </w:rPr>
  </w:style>
  <w:style w:type="paragraph" w:customStyle="1" w:styleId="Default">
    <w:name w:val="Default"/>
    <w:rsid w:val="008D243C"/>
    <w:pPr>
      <w:autoSpaceDE w:val="0"/>
      <w:autoSpaceDN w:val="0"/>
      <w:adjustRightInd w:val="0"/>
    </w:pPr>
    <w:rPr>
      <w:rFonts w:ascii="Verdana" w:eastAsia="Calibri" w:hAnsi="Verdana" w:cs="Verdana"/>
      <w:color w:val="000000"/>
    </w:rPr>
  </w:style>
  <w:style w:type="paragraph" w:styleId="aff0">
    <w:name w:val="endnote text"/>
    <w:basedOn w:val="a"/>
    <w:link w:val="aff1"/>
    <w:uiPriority w:val="99"/>
    <w:semiHidden/>
    <w:unhideWhenUsed/>
    <w:rsid w:val="008D243C"/>
    <w:pPr>
      <w:widowControl w:val="0"/>
      <w:autoSpaceDE w:val="0"/>
      <w:autoSpaceDN w:val="0"/>
      <w:adjustRightInd w:val="0"/>
    </w:pPr>
    <w:rPr>
      <w:sz w:val="20"/>
      <w:szCs w:val="20"/>
    </w:rPr>
  </w:style>
  <w:style w:type="character" w:customStyle="1" w:styleId="aff1">
    <w:name w:val="Текст концевой сноски Знак"/>
    <w:basedOn w:val="a0"/>
    <w:link w:val="aff0"/>
    <w:uiPriority w:val="99"/>
    <w:semiHidden/>
    <w:rsid w:val="008D243C"/>
    <w:rPr>
      <w:rFonts w:ascii="Times New Roman" w:eastAsia="Times New Roman" w:hAnsi="Times New Roman" w:cs="Times New Roman"/>
      <w:sz w:val="20"/>
      <w:szCs w:val="20"/>
      <w:lang w:val="ru-RU" w:eastAsia="ru-RU"/>
    </w:rPr>
  </w:style>
  <w:style w:type="character" w:styleId="aff2">
    <w:name w:val="endnote reference"/>
    <w:uiPriority w:val="99"/>
    <w:semiHidden/>
    <w:unhideWhenUsed/>
    <w:rsid w:val="008D243C"/>
    <w:rPr>
      <w:vertAlign w:val="superscript"/>
    </w:rPr>
  </w:style>
  <w:style w:type="paragraph" w:styleId="aff3">
    <w:name w:val="Plain Text"/>
    <w:basedOn w:val="a"/>
    <w:link w:val="aff4"/>
    <w:rsid w:val="008D243C"/>
    <w:pPr>
      <w:spacing w:before="120" w:after="100" w:afterAutospacing="1"/>
      <w:jc w:val="both"/>
    </w:pPr>
    <w:rPr>
      <w:rFonts w:ascii="Arial" w:eastAsia="SimSun" w:hAnsi="Arial" w:cs="Arial"/>
      <w:sz w:val="18"/>
      <w:szCs w:val="18"/>
      <w:lang w:eastAsia="zh-CN"/>
    </w:rPr>
  </w:style>
  <w:style w:type="character" w:customStyle="1" w:styleId="aff4">
    <w:name w:val="Текст Знак"/>
    <w:basedOn w:val="a0"/>
    <w:link w:val="aff3"/>
    <w:rsid w:val="008D243C"/>
    <w:rPr>
      <w:rFonts w:ascii="Arial" w:eastAsia="SimSun" w:hAnsi="Arial" w:cs="Arial"/>
      <w:sz w:val="18"/>
      <w:szCs w:val="18"/>
      <w:lang w:val="ru-RU" w:eastAsia="zh-CN"/>
    </w:rPr>
  </w:style>
  <w:style w:type="character" w:customStyle="1" w:styleId="shorttext">
    <w:name w:val="short_text"/>
    <w:rsid w:val="008D243C"/>
    <w:rPr>
      <w:rFonts w:cs="Times New Roman"/>
    </w:rPr>
  </w:style>
  <w:style w:type="character" w:customStyle="1" w:styleId="hps">
    <w:name w:val="hps"/>
    <w:rsid w:val="008D243C"/>
    <w:rPr>
      <w:rFonts w:cs="Times New Roman"/>
    </w:rPr>
  </w:style>
  <w:style w:type="paragraph" w:styleId="27">
    <w:name w:val="Body Text 2"/>
    <w:aliases w:val="Текст таблицы"/>
    <w:basedOn w:val="a"/>
    <w:link w:val="28"/>
    <w:unhideWhenUsed/>
    <w:rsid w:val="008D243C"/>
    <w:pPr>
      <w:widowControl w:val="0"/>
      <w:autoSpaceDE w:val="0"/>
      <w:autoSpaceDN w:val="0"/>
      <w:adjustRightInd w:val="0"/>
      <w:spacing w:after="120" w:line="480" w:lineRule="auto"/>
    </w:pPr>
  </w:style>
  <w:style w:type="character" w:customStyle="1" w:styleId="28">
    <w:name w:val="Основной текст 2 Знак"/>
    <w:aliases w:val="Текст таблицы Знак"/>
    <w:basedOn w:val="a0"/>
    <w:link w:val="27"/>
    <w:rsid w:val="008D243C"/>
    <w:rPr>
      <w:rFonts w:ascii="Times New Roman" w:eastAsia="Times New Roman" w:hAnsi="Times New Roman" w:cs="Times New Roman"/>
      <w:lang w:val="ru-RU" w:eastAsia="ru-RU"/>
    </w:rPr>
  </w:style>
  <w:style w:type="paragraph" w:customStyle="1" w:styleId="130">
    <w:name w:val="Стиль13"/>
    <w:basedOn w:val="a"/>
    <w:rsid w:val="008D243C"/>
    <w:pPr>
      <w:widowControl w:val="0"/>
      <w:spacing w:line="360" w:lineRule="auto"/>
      <w:ind w:firstLine="720"/>
      <w:jc w:val="both"/>
    </w:pPr>
    <w:rPr>
      <w:sz w:val="26"/>
      <w:szCs w:val="20"/>
    </w:rPr>
  </w:style>
  <w:style w:type="character" w:customStyle="1" w:styleId="71">
    <w:name w:val="Основной текст (7)_"/>
    <w:link w:val="710"/>
    <w:uiPriority w:val="99"/>
    <w:locked/>
    <w:rsid w:val="008D243C"/>
    <w:rPr>
      <w:rFonts w:ascii="Times New Roman" w:hAnsi="Times New Roman"/>
      <w:b/>
      <w:bCs/>
      <w:i/>
      <w:iCs/>
      <w:sz w:val="26"/>
      <w:szCs w:val="26"/>
      <w:shd w:val="clear" w:color="auto" w:fill="FFFFFF"/>
    </w:rPr>
  </w:style>
  <w:style w:type="character" w:customStyle="1" w:styleId="72">
    <w:name w:val="Основной текст (7) + Не полужирный"/>
    <w:aliases w:val="Не курсив"/>
    <w:uiPriority w:val="99"/>
    <w:rsid w:val="008D243C"/>
    <w:rPr>
      <w:rFonts w:ascii="Times New Roman" w:hAnsi="Times New Roman" w:cs="Times New Roman"/>
      <w:b w:val="0"/>
      <w:bCs w:val="0"/>
      <w:i w:val="0"/>
      <w:iCs w:val="0"/>
      <w:sz w:val="26"/>
      <w:szCs w:val="26"/>
      <w:shd w:val="clear" w:color="auto" w:fill="FFFFFF"/>
    </w:rPr>
  </w:style>
  <w:style w:type="character" w:customStyle="1" w:styleId="240">
    <w:name w:val="Основной текст + Курсив24"/>
    <w:uiPriority w:val="99"/>
    <w:rsid w:val="008D243C"/>
    <w:rPr>
      <w:rFonts w:ascii="Times New Roman" w:hAnsi="Times New Roman" w:cs="Times New Roman"/>
      <w:i/>
      <w:iCs/>
      <w:spacing w:val="0"/>
      <w:sz w:val="26"/>
      <w:szCs w:val="26"/>
    </w:rPr>
  </w:style>
  <w:style w:type="paragraph" w:customStyle="1" w:styleId="710">
    <w:name w:val="Основной текст (7)1"/>
    <w:basedOn w:val="a"/>
    <w:link w:val="71"/>
    <w:uiPriority w:val="99"/>
    <w:rsid w:val="008D243C"/>
    <w:pPr>
      <w:shd w:val="clear" w:color="auto" w:fill="FFFFFF"/>
      <w:spacing w:before="60" w:line="456" w:lineRule="exact"/>
      <w:ind w:firstLine="620"/>
      <w:jc w:val="both"/>
    </w:pPr>
    <w:rPr>
      <w:rFonts w:eastAsiaTheme="minorHAnsi" w:cstheme="minorBidi"/>
      <w:b/>
      <w:bCs/>
      <w:i/>
      <w:iCs/>
      <w:sz w:val="26"/>
      <w:szCs w:val="26"/>
      <w:lang w:eastAsia="en-US"/>
    </w:rPr>
  </w:style>
  <w:style w:type="character" w:customStyle="1" w:styleId="100">
    <w:name w:val="Основной текст (10)_"/>
    <w:link w:val="101"/>
    <w:uiPriority w:val="99"/>
    <w:locked/>
    <w:rsid w:val="008D243C"/>
    <w:rPr>
      <w:rFonts w:ascii="Times New Roman" w:hAnsi="Times New Roman"/>
      <w:noProof/>
      <w:shd w:val="clear" w:color="auto" w:fill="FFFFFF"/>
    </w:rPr>
  </w:style>
  <w:style w:type="character" w:customStyle="1" w:styleId="230">
    <w:name w:val="Основной текст + Курсив23"/>
    <w:uiPriority w:val="99"/>
    <w:rsid w:val="008D243C"/>
    <w:rPr>
      <w:rFonts w:ascii="Times New Roman" w:hAnsi="Times New Roman" w:cs="Times New Roman"/>
      <w:i/>
      <w:iCs/>
      <w:spacing w:val="0"/>
      <w:sz w:val="26"/>
      <w:szCs w:val="26"/>
    </w:rPr>
  </w:style>
  <w:style w:type="paragraph" w:customStyle="1" w:styleId="101">
    <w:name w:val="Основной текст (10)"/>
    <w:basedOn w:val="a"/>
    <w:link w:val="100"/>
    <w:uiPriority w:val="99"/>
    <w:rsid w:val="008D243C"/>
    <w:pPr>
      <w:shd w:val="clear" w:color="auto" w:fill="FFFFFF"/>
      <w:spacing w:line="240" w:lineRule="atLeast"/>
    </w:pPr>
    <w:rPr>
      <w:rFonts w:eastAsiaTheme="minorHAnsi" w:cstheme="minorBidi"/>
      <w:noProof/>
      <w:lang w:eastAsia="en-US"/>
    </w:rPr>
  </w:style>
  <w:style w:type="character" w:customStyle="1" w:styleId="110">
    <w:name w:val="Основной текст + Курсив11"/>
    <w:uiPriority w:val="99"/>
    <w:rsid w:val="008D243C"/>
    <w:rPr>
      <w:rFonts w:ascii="Times New Roman" w:hAnsi="Times New Roman" w:cs="Times New Roman" w:hint="default"/>
      <w:i/>
      <w:iCs/>
      <w:sz w:val="26"/>
      <w:szCs w:val="26"/>
      <w:shd w:val="clear" w:color="auto" w:fill="FFFFFF"/>
    </w:rPr>
  </w:style>
  <w:style w:type="character" w:customStyle="1" w:styleId="73">
    <w:name w:val="Основной текст + Полужирный7"/>
    <w:aliases w:val="Курсив37"/>
    <w:uiPriority w:val="99"/>
    <w:rsid w:val="008D243C"/>
    <w:rPr>
      <w:rFonts w:ascii="Times New Roman" w:hAnsi="Times New Roman" w:cs="Times New Roman" w:hint="default"/>
      <w:b/>
      <w:bCs/>
      <w:i/>
      <w:iCs/>
      <w:sz w:val="26"/>
      <w:szCs w:val="26"/>
      <w:shd w:val="clear" w:color="auto" w:fill="FFFFFF"/>
    </w:rPr>
  </w:style>
  <w:style w:type="character" w:customStyle="1" w:styleId="74">
    <w:name w:val="Основной текст (7)"/>
    <w:uiPriority w:val="99"/>
    <w:rsid w:val="008D243C"/>
    <w:rPr>
      <w:rFonts w:ascii="Times New Roman" w:hAnsi="Times New Roman" w:cs="Times New Roman"/>
      <w:b/>
      <w:bCs/>
      <w:i/>
      <w:iCs/>
      <w:sz w:val="26"/>
      <w:szCs w:val="26"/>
      <w:shd w:val="clear" w:color="auto" w:fill="FFFFFF"/>
    </w:rPr>
  </w:style>
  <w:style w:type="character" w:customStyle="1" w:styleId="730">
    <w:name w:val="Основной текст (7)3"/>
    <w:uiPriority w:val="99"/>
    <w:rsid w:val="008D243C"/>
    <w:rPr>
      <w:rFonts w:ascii="Times New Roman" w:hAnsi="Times New Roman" w:cs="Times New Roman"/>
      <w:b/>
      <w:bCs/>
      <w:i/>
      <w:iCs/>
      <w:sz w:val="26"/>
      <w:szCs w:val="26"/>
      <w:shd w:val="clear" w:color="auto" w:fill="FFFFFF"/>
    </w:rPr>
  </w:style>
  <w:style w:type="paragraph" w:styleId="HTML">
    <w:name w:val="HTML Preformatted"/>
    <w:basedOn w:val="a"/>
    <w:link w:val="HTML0"/>
    <w:uiPriority w:val="99"/>
    <w:unhideWhenUsed/>
    <w:rsid w:val="008D24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8D243C"/>
    <w:rPr>
      <w:rFonts w:ascii="Courier New" w:eastAsia="Times New Roman" w:hAnsi="Courier New" w:cs="Courier New"/>
      <w:sz w:val="20"/>
      <w:szCs w:val="20"/>
      <w:lang w:val="ru-RU" w:eastAsia="ru-RU"/>
    </w:rPr>
  </w:style>
  <w:style w:type="character" w:customStyle="1" w:styleId="29">
    <w:name w:val="Основной текст (2)_"/>
    <w:link w:val="212"/>
    <w:uiPriority w:val="99"/>
    <w:rsid w:val="008D243C"/>
    <w:rPr>
      <w:rFonts w:ascii="Times New Roman" w:hAnsi="Times New Roman"/>
      <w:b/>
      <w:bCs/>
      <w:sz w:val="28"/>
      <w:szCs w:val="28"/>
      <w:shd w:val="clear" w:color="auto" w:fill="FFFFFF"/>
    </w:rPr>
  </w:style>
  <w:style w:type="character" w:customStyle="1" w:styleId="290">
    <w:name w:val="Основной текст (2)9"/>
    <w:uiPriority w:val="99"/>
    <w:rsid w:val="008D243C"/>
    <w:rPr>
      <w:rFonts w:ascii="Times New Roman" w:hAnsi="Times New Roman" w:cs="Times New Roman"/>
      <w:b/>
      <w:bCs/>
      <w:sz w:val="28"/>
      <w:szCs w:val="28"/>
      <w:u w:val="single"/>
      <w:shd w:val="clear" w:color="auto" w:fill="FFFFFF"/>
    </w:rPr>
  </w:style>
  <w:style w:type="paragraph" w:customStyle="1" w:styleId="212">
    <w:name w:val="Основной текст (2)1"/>
    <w:basedOn w:val="a"/>
    <w:link w:val="29"/>
    <w:uiPriority w:val="99"/>
    <w:rsid w:val="008D243C"/>
    <w:pPr>
      <w:shd w:val="clear" w:color="auto" w:fill="FFFFFF"/>
      <w:spacing w:after="120" w:line="240" w:lineRule="atLeast"/>
      <w:jc w:val="center"/>
    </w:pPr>
    <w:rPr>
      <w:rFonts w:eastAsiaTheme="minorHAnsi" w:cstheme="minorBidi"/>
      <w:b/>
      <w:bCs/>
      <w:sz w:val="28"/>
      <w:szCs w:val="28"/>
      <w:lang w:eastAsia="en-US"/>
    </w:rPr>
  </w:style>
  <w:style w:type="character" w:customStyle="1" w:styleId="2a">
    <w:name w:val="Сноска (2)_"/>
    <w:link w:val="213"/>
    <w:uiPriority w:val="99"/>
    <w:rsid w:val="008D243C"/>
    <w:rPr>
      <w:rFonts w:ascii="Times New Roman" w:hAnsi="Times New Roman"/>
      <w:sz w:val="18"/>
      <w:szCs w:val="18"/>
      <w:shd w:val="clear" w:color="auto" w:fill="FFFFFF"/>
      <w:lang w:val="en-US"/>
    </w:rPr>
  </w:style>
  <w:style w:type="paragraph" w:customStyle="1" w:styleId="213">
    <w:name w:val="Сноска (2)1"/>
    <w:basedOn w:val="a"/>
    <w:link w:val="2a"/>
    <w:uiPriority w:val="99"/>
    <w:rsid w:val="008D243C"/>
    <w:pPr>
      <w:shd w:val="clear" w:color="auto" w:fill="FFFFFF"/>
      <w:spacing w:line="240" w:lineRule="atLeast"/>
    </w:pPr>
    <w:rPr>
      <w:rFonts w:eastAsiaTheme="minorHAnsi" w:cstheme="minorBidi"/>
      <w:sz w:val="18"/>
      <w:szCs w:val="18"/>
      <w:lang w:val="en-US" w:eastAsia="en-US"/>
    </w:rPr>
  </w:style>
  <w:style w:type="character" w:customStyle="1" w:styleId="2b">
    <w:name w:val="Заголовок №2_"/>
    <w:link w:val="214"/>
    <w:uiPriority w:val="99"/>
    <w:rsid w:val="008D243C"/>
    <w:rPr>
      <w:rFonts w:ascii="Times New Roman" w:hAnsi="Times New Roman"/>
      <w:b/>
      <w:bCs/>
      <w:sz w:val="28"/>
      <w:szCs w:val="28"/>
      <w:shd w:val="clear" w:color="auto" w:fill="FFFFFF"/>
    </w:rPr>
  </w:style>
  <w:style w:type="character" w:customStyle="1" w:styleId="91">
    <w:name w:val="Основной текст (9)_"/>
    <w:link w:val="910"/>
    <w:uiPriority w:val="99"/>
    <w:rsid w:val="008D243C"/>
    <w:rPr>
      <w:rFonts w:ascii="Times New Roman" w:hAnsi="Times New Roman"/>
      <w:sz w:val="23"/>
      <w:szCs w:val="23"/>
      <w:shd w:val="clear" w:color="auto" w:fill="FFFFFF"/>
    </w:rPr>
  </w:style>
  <w:style w:type="character" w:customStyle="1" w:styleId="2c">
    <w:name w:val="Подпись к таблице (2)_"/>
    <w:link w:val="215"/>
    <w:uiPriority w:val="99"/>
    <w:rsid w:val="008D243C"/>
    <w:rPr>
      <w:rFonts w:ascii="Times New Roman" w:hAnsi="Times New Roman"/>
      <w:b/>
      <w:bCs/>
      <w:sz w:val="23"/>
      <w:szCs w:val="23"/>
      <w:shd w:val="clear" w:color="auto" w:fill="FFFFFF"/>
    </w:rPr>
  </w:style>
  <w:style w:type="character" w:customStyle="1" w:styleId="81">
    <w:name w:val="Основной текст (8)_"/>
    <w:link w:val="810"/>
    <w:rsid w:val="008D243C"/>
    <w:rPr>
      <w:rFonts w:ascii="Times New Roman" w:hAnsi="Times New Roman"/>
      <w:b/>
      <w:bCs/>
      <w:sz w:val="21"/>
      <w:szCs w:val="21"/>
      <w:shd w:val="clear" w:color="auto" w:fill="FFFFFF"/>
    </w:rPr>
  </w:style>
  <w:style w:type="character" w:customStyle="1" w:styleId="51">
    <w:name w:val="Основной текст (5)_"/>
    <w:link w:val="510"/>
    <w:uiPriority w:val="99"/>
    <w:rsid w:val="008D243C"/>
    <w:rPr>
      <w:rFonts w:ascii="Times New Roman" w:hAnsi="Times New Roman"/>
      <w:sz w:val="19"/>
      <w:szCs w:val="19"/>
      <w:shd w:val="clear" w:color="auto" w:fill="FFFFFF"/>
    </w:rPr>
  </w:style>
  <w:style w:type="character" w:customStyle="1" w:styleId="41">
    <w:name w:val="Подпись к таблице (4)_"/>
    <w:link w:val="42"/>
    <w:uiPriority w:val="99"/>
    <w:rsid w:val="008D243C"/>
    <w:rPr>
      <w:rFonts w:ascii="Times New Roman" w:hAnsi="Times New Roman"/>
      <w:sz w:val="19"/>
      <w:szCs w:val="19"/>
      <w:shd w:val="clear" w:color="auto" w:fill="FFFFFF"/>
    </w:rPr>
  </w:style>
  <w:style w:type="character" w:customStyle="1" w:styleId="aff5">
    <w:name w:val="Подпись к таблице_"/>
    <w:link w:val="17"/>
    <w:uiPriority w:val="99"/>
    <w:rsid w:val="008D243C"/>
    <w:rPr>
      <w:rFonts w:ascii="Times New Roman" w:hAnsi="Times New Roman"/>
      <w:sz w:val="23"/>
      <w:szCs w:val="23"/>
      <w:shd w:val="clear" w:color="auto" w:fill="FFFFFF"/>
    </w:rPr>
  </w:style>
  <w:style w:type="character" w:customStyle="1" w:styleId="111">
    <w:name w:val="Основной текст (11)_"/>
    <w:link w:val="112"/>
    <w:uiPriority w:val="99"/>
    <w:rsid w:val="008D243C"/>
    <w:rPr>
      <w:rFonts w:ascii="Garamond" w:hAnsi="Garamond" w:cs="Garamond"/>
      <w:spacing w:val="10"/>
      <w:sz w:val="14"/>
      <w:szCs w:val="14"/>
      <w:shd w:val="clear" w:color="auto" w:fill="FFFFFF"/>
    </w:rPr>
  </w:style>
  <w:style w:type="character" w:customStyle="1" w:styleId="2d">
    <w:name w:val="Основной текст + Полужирный2"/>
    <w:uiPriority w:val="99"/>
    <w:rsid w:val="008D243C"/>
    <w:rPr>
      <w:rFonts w:ascii="Times New Roman" w:hAnsi="Times New Roman" w:cs="Times New Roman"/>
      <w:b/>
      <w:bCs/>
      <w:spacing w:val="0"/>
      <w:sz w:val="28"/>
      <w:szCs w:val="28"/>
    </w:rPr>
  </w:style>
  <w:style w:type="paragraph" w:customStyle="1" w:styleId="214">
    <w:name w:val="Заголовок №21"/>
    <w:basedOn w:val="a"/>
    <w:link w:val="2b"/>
    <w:uiPriority w:val="99"/>
    <w:rsid w:val="008D243C"/>
    <w:pPr>
      <w:shd w:val="clear" w:color="auto" w:fill="FFFFFF"/>
      <w:spacing w:after="360" w:line="240" w:lineRule="atLeast"/>
      <w:outlineLvl w:val="1"/>
    </w:pPr>
    <w:rPr>
      <w:rFonts w:eastAsiaTheme="minorHAnsi" w:cstheme="minorBidi"/>
      <w:b/>
      <w:bCs/>
      <w:sz w:val="28"/>
      <w:szCs w:val="28"/>
      <w:lang w:eastAsia="en-US"/>
    </w:rPr>
  </w:style>
  <w:style w:type="paragraph" w:customStyle="1" w:styleId="910">
    <w:name w:val="Основной текст (9)1"/>
    <w:basedOn w:val="a"/>
    <w:link w:val="91"/>
    <w:uiPriority w:val="99"/>
    <w:rsid w:val="008D243C"/>
    <w:pPr>
      <w:shd w:val="clear" w:color="auto" w:fill="FFFFFF"/>
      <w:spacing w:after="180" w:line="240" w:lineRule="atLeast"/>
      <w:ind w:hanging="260"/>
    </w:pPr>
    <w:rPr>
      <w:rFonts w:eastAsiaTheme="minorHAnsi" w:cstheme="minorBidi"/>
      <w:sz w:val="23"/>
      <w:szCs w:val="23"/>
      <w:lang w:eastAsia="en-US"/>
    </w:rPr>
  </w:style>
  <w:style w:type="paragraph" w:customStyle="1" w:styleId="215">
    <w:name w:val="Подпись к таблице (2)1"/>
    <w:basedOn w:val="a"/>
    <w:link w:val="2c"/>
    <w:uiPriority w:val="99"/>
    <w:rsid w:val="008D243C"/>
    <w:pPr>
      <w:shd w:val="clear" w:color="auto" w:fill="FFFFFF"/>
      <w:spacing w:line="240" w:lineRule="atLeast"/>
    </w:pPr>
    <w:rPr>
      <w:rFonts w:eastAsiaTheme="minorHAnsi" w:cstheme="minorBidi"/>
      <w:b/>
      <w:bCs/>
      <w:sz w:val="23"/>
      <w:szCs w:val="23"/>
      <w:lang w:eastAsia="en-US"/>
    </w:rPr>
  </w:style>
  <w:style w:type="paragraph" w:customStyle="1" w:styleId="810">
    <w:name w:val="Основной текст (8)1"/>
    <w:basedOn w:val="a"/>
    <w:link w:val="81"/>
    <w:rsid w:val="008D243C"/>
    <w:pPr>
      <w:shd w:val="clear" w:color="auto" w:fill="FFFFFF"/>
      <w:spacing w:line="240" w:lineRule="atLeast"/>
    </w:pPr>
    <w:rPr>
      <w:rFonts w:eastAsiaTheme="minorHAnsi" w:cstheme="minorBidi"/>
      <w:b/>
      <w:bCs/>
      <w:sz w:val="21"/>
      <w:szCs w:val="21"/>
      <w:lang w:eastAsia="en-US"/>
    </w:rPr>
  </w:style>
  <w:style w:type="paragraph" w:customStyle="1" w:styleId="510">
    <w:name w:val="Основной текст (5)1"/>
    <w:basedOn w:val="a"/>
    <w:link w:val="51"/>
    <w:uiPriority w:val="99"/>
    <w:rsid w:val="008D243C"/>
    <w:pPr>
      <w:shd w:val="clear" w:color="auto" w:fill="FFFFFF"/>
      <w:spacing w:line="240" w:lineRule="atLeast"/>
    </w:pPr>
    <w:rPr>
      <w:rFonts w:eastAsiaTheme="minorHAnsi" w:cstheme="minorBidi"/>
      <w:sz w:val="19"/>
      <w:szCs w:val="19"/>
      <w:lang w:eastAsia="en-US"/>
    </w:rPr>
  </w:style>
  <w:style w:type="paragraph" w:customStyle="1" w:styleId="42">
    <w:name w:val="Подпись к таблице (4)"/>
    <w:basedOn w:val="a"/>
    <w:link w:val="41"/>
    <w:uiPriority w:val="99"/>
    <w:rsid w:val="008D243C"/>
    <w:pPr>
      <w:shd w:val="clear" w:color="auto" w:fill="FFFFFF"/>
      <w:spacing w:line="293" w:lineRule="exact"/>
      <w:jc w:val="both"/>
    </w:pPr>
    <w:rPr>
      <w:rFonts w:eastAsiaTheme="minorHAnsi" w:cstheme="minorBidi"/>
      <w:sz w:val="19"/>
      <w:szCs w:val="19"/>
      <w:lang w:eastAsia="en-US"/>
    </w:rPr>
  </w:style>
  <w:style w:type="paragraph" w:customStyle="1" w:styleId="17">
    <w:name w:val="Подпись к таблице1"/>
    <w:basedOn w:val="a"/>
    <w:link w:val="aff5"/>
    <w:uiPriority w:val="99"/>
    <w:rsid w:val="008D243C"/>
    <w:pPr>
      <w:shd w:val="clear" w:color="auto" w:fill="FFFFFF"/>
      <w:spacing w:after="120" w:line="240" w:lineRule="atLeast"/>
    </w:pPr>
    <w:rPr>
      <w:rFonts w:eastAsiaTheme="minorHAnsi" w:cstheme="minorBidi"/>
      <w:sz w:val="23"/>
      <w:szCs w:val="23"/>
      <w:lang w:eastAsia="en-US"/>
    </w:rPr>
  </w:style>
  <w:style w:type="paragraph" w:customStyle="1" w:styleId="1010">
    <w:name w:val="Основной текст (10)1"/>
    <w:basedOn w:val="a"/>
    <w:uiPriority w:val="99"/>
    <w:rsid w:val="008D243C"/>
    <w:pPr>
      <w:shd w:val="clear" w:color="auto" w:fill="FFFFFF"/>
      <w:spacing w:before="180" w:after="180" w:line="240" w:lineRule="atLeast"/>
      <w:ind w:hanging="260"/>
    </w:pPr>
    <w:rPr>
      <w:b/>
      <w:bCs/>
      <w:sz w:val="23"/>
      <w:szCs w:val="23"/>
    </w:rPr>
  </w:style>
  <w:style w:type="paragraph" w:customStyle="1" w:styleId="112">
    <w:name w:val="Основной текст (11)"/>
    <w:basedOn w:val="a"/>
    <w:link w:val="111"/>
    <w:uiPriority w:val="99"/>
    <w:rsid w:val="008D243C"/>
    <w:pPr>
      <w:shd w:val="clear" w:color="auto" w:fill="FFFFFF"/>
      <w:spacing w:line="240" w:lineRule="atLeast"/>
    </w:pPr>
    <w:rPr>
      <w:rFonts w:ascii="Garamond" w:eastAsiaTheme="minorHAnsi" w:hAnsi="Garamond" w:cs="Garamond"/>
      <w:spacing w:val="10"/>
      <w:sz w:val="14"/>
      <w:szCs w:val="14"/>
      <w:lang w:eastAsia="en-US"/>
    </w:rPr>
  </w:style>
  <w:style w:type="character" w:customStyle="1" w:styleId="bold">
    <w:name w:val="bold"/>
    <w:basedOn w:val="a0"/>
    <w:rsid w:val="008D243C"/>
  </w:style>
  <w:style w:type="paragraph" w:customStyle="1" w:styleId="first">
    <w:name w:val="first"/>
    <w:basedOn w:val="a"/>
    <w:rsid w:val="008D243C"/>
    <w:pPr>
      <w:spacing w:before="100" w:beforeAutospacing="1" w:after="100" w:afterAutospacing="1"/>
    </w:pPr>
  </w:style>
  <w:style w:type="character" w:customStyle="1" w:styleId="aff6">
    <w:name w:val="Сноска_"/>
    <w:link w:val="18"/>
    <w:uiPriority w:val="99"/>
    <w:rsid w:val="008D243C"/>
    <w:rPr>
      <w:rFonts w:ascii="Times New Roman" w:hAnsi="Times New Roman"/>
      <w:sz w:val="19"/>
      <w:szCs w:val="19"/>
      <w:shd w:val="clear" w:color="auto" w:fill="FFFFFF"/>
    </w:rPr>
  </w:style>
  <w:style w:type="paragraph" w:customStyle="1" w:styleId="18">
    <w:name w:val="Сноска1"/>
    <w:basedOn w:val="a"/>
    <w:link w:val="aff6"/>
    <w:uiPriority w:val="99"/>
    <w:rsid w:val="008D243C"/>
    <w:pPr>
      <w:shd w:val="clear" w:color="auto" w:fill="FFFFFF"/>
      <w:spacing w:line="230" w:lineRule="exact"/>
    </w:pPr>
    <w:rPr>
      <w:rFonts w:eastAsiaTheme="minorHAnsi" w:cstheme="minorBidi"/>
      <w:sz w:val="19"/>
      <w:szCs w:val="19"/>
      <w:lang w:eastAsia="en-US"/>
    </w:rPr>
  </w:style>
  <w:style w:type="character" w:customStyle="1" w:styleId="A12">
    <w:name w:val="A12"/>
    <w:uiPriority w:val="99"/>
    <w:rsid w:val="008D243C"/>
    <w:rPr>
      <w:rFonts w:cs="Eurostar"/>
      <w:b/>
      <w:bCs/>
      <w:color w:val="000000"/>
      <w:sz w:val="36"/>
      <w:szCs w:val="36"/>
    </w:rPr>
  </w:style>
  <w:style w:type="character" w:styleId="HTML1">
    <w:name w:val="HTML Cite"/>
    <w:uiPriority w:val="99"/>
    <w:semiHidden/>
    <w:unhideWhenUsed/>
    <w:rsid w:val="008D243C"/>
    <w:rPr>
      <w:i/>
      <w:iCs/>
    </w:rPr>
  </w:style>
  <w:style w:type="character" w:customStyle="1" w:styleId="st">
    <w:name w:val="st"/>
    <w:basedOn w:val="a0"/>
    <w:rsid w:val="008D243C"/>
  </w:style>
  <w:style w:type="character" w:customStyle="1" w:styleId="srch-url2">
    <w:name w:val="srch-url2"/>
    <w:basedOn w:val="a0"/>
    <w:rsid w:val="008D243C"/>
  </w:style>
  <w:style w:type="character" w:customStyle="1" w:styleId="atn">
    <w:name w:val="atn"/>
    <w:basedOn w:val="a0"/>
    <w:rsid w:val="008D243C"/>
  </w:style>
  <w:style w:type="paragraph" w:styleId="2">
    <w:name w:val="List Bullet 2"/>
    <w:basedOn w:val="a"/>
    <w:unhideWhenUsed/>
    <w:rsid w:val="008D243C"/>
    <w:pPr>
      <w:numPr>
        <w:numId w:val="8"/>
      </w:numPr>
      <w:spacing w:after="200" w:line="276" w:lineRule="auto"/>
      <w:contextualSpacing/>
    </w:pPr>
    <w:rPr>
      <w:rFonts w:ascii="Calibri" w:hAnsi="Calibri"/>
      <w:sz w:val="22"/>
      <w:szCs w:val="22"/>
    </w:rPr>
  </w:style>
  <w:style w:type="character" w:customStyle="1" w:styleId="j22">
    <w:name w:val="j22"/>
    <w:basedOn w:val="a0"/>
    <w:rsid w:val="008D243C"/>
  </w:style>
  <w:style w:type="paragraph" w:customStyle="1" w:styleId="Pa6">
    <w:name w:val="Pa6"/>
    <w:basedOn w:val="Default"/>
    <w:next w:val="Default"/>
    <w:uiPriority w:val="99"/>
    <w:rsid w:val="008D243C"/>
    <w:pPr>
      <w:spacing w:line="191" w:lineRule="atLeast"/>
    </w:pPr>
    <w:rPr>
      <w:rFonts w:ascii="ITC Charter Com Bold Italic" w:hAnsi="ITC Charter Com Bold Italic" w:cs="Times New Roman"/>
      <w:color w:val="auto"/>
    </w:rPr>
  </w:style>
  <w:style w:type="character" w:customStyle="1" w:styleId="19">
    <w:name w:val="Текст сноски Знак1"/>
    <w:rsid w:val="008D243C"/>
    <w:rPr>
      <w:rFonts w:eastAsia="Times New Roman"/>
      <w:sz w:val="20"/>
      <w:szCs w:val="20"/>
    </w:rPr>
  </w:style>
  <w:style w:type="character" w:customStyle="1" w:styleId="butback">
    <w:name w:val="butback"/>
    <w:basedOn w:val="a0"/>
    <w:rsid w:val="008D243C"/>
  </w:style>
  <w:style w:type="character" w:customStyle="1" w:styleId="hl">
    <w:name w:val="hl"/>
    <w:basedOn w:val="a0"/>
    <w:rsid w:val="008D243C"/>
  </w:style>
  <w:style w:type="character" w:customStyle="1" w:styleId="A20">
    <w:name w:val="A2"/>
    <w:uiPriority w:val="99"/>
    <w:rsid w:val="008D243C"/>
    <w:rPr>
      <w:rFonts w:cs="Avenir LT Std 35 Light"/>
      <w:color w:val="000000"/>
      <w:sz w:val="18"/>
      <w:szCs w:val="18"/>
    </w:rPr>
  </w:style>
  <w:style w:type="paragraph" w:customStyle="1" w:styleId="Pa14">
    <w:name w:val="Pa14"/>
    <w:basedOn w:val="a"/>
    <w:next w:val="a"/>
    <w:uiPriority w:val="99"/>
    <w:rsid w:val="008D243C"/>
    <w:pPr>
      <w:autoSpaceDE w:val="0"/>
      <w:autoSpaceDN w:val="0"/>
      <w:adjustRightInd w:val="0"/>
      <w:spacing w:line="171" w:lineRule="atLeast"/>
    </w:pPr>
    <w:rPr>
      <w:rFonts w:ascii="Avenir LT Std 55 Roman" w:eastAsia="Calibri" w:hAnsi="Avenir LT Std 55 Roman"/>
      <w:lang w:eastAsia="en-US"/>
    </w:rPr>
  </w:style>
  <w:style w:type="paragraph" w:customStyle="1" w:styleId="labelcaption">
    <w:name w:val="label_caption"/>
    <w:basedOn w:val="a"/>
    <w:rsid w:val="008D243C"/>
    <w:pPr>
      <w:spacing w:before="100" w:beforeAutospacing="1" w:after="100" w:afterAutospacing="1"/>
    </w:pPr>
  </w:style>
  <w:style w:type="character" w:customStyle="1" w:styleId="label">
    <w:name w:val="label"/>
    <w:basedOn w:val="a0"/>
    <w:rsid w:val="008D243C"/>
  </w:style>
  <w:style w:type="character" w:customStyle="1" w:styleId="1a">
    <w:name w:val="Название объекта1"/>
    <w:basedOn w:val="a0"/>
    <w:rsid w:val="008D243C"/>
  </w:style>
  <w:style w:type="paragraph" w:customStyle="1" w:styleId="common">
    <w:name w:val="common"/>
    <w:basedOn w:val="a"/>
    <w:rsid w:val="008D243C"/>
    <w:pPr>
      <w:spacing w:before="100" w:beforeAutospacing="1" w:after="100" w:afterAutospacing="1"/>
    </w:pPr>
  </w:style>
  <w:style w:type="paragraph" w:customStyle="1" w:styleId="pub-c-lead-paragraph">
    <w:name w:val="pub-c-lead-paragraph"/>
    <w:basedOn w:val="a"/>
    <w:rsid w:val="008D243C"/>
    <w:pPr>
      <w:spacing w:before="100" w:beforeAutospacing="1" w:after="100" w:afterAutospacing="1"/>
    </w:pPr>
  </w:style>
  <w:style w:type="character" w:customStyle="1" w:styleId="breadcrumb-list-item">
    <w:name w:val="breadcrumb-list-item"/>
    <w:basedOn w:val="a0"/>
    <w:rsid w:val="008D243C"/>
  </w:style>
  <w:style w:type="paragraph" w:customStyle="1" w:styleId="r4">
    <w:name w:val="r4"/>
    <w:basedOn w:val="a"/>
    <w:rsid w:val="008D243C"/>
    <w:pPr>
      <w:spacing w:before="100" w:beforeAutospacing="1" w:after="100" w:afterAutospacing="1"/>
    </w:pPr>
  </w:style>
  <w:style w:type="character" w:customStyle="1" w:styleId="context-menu">
    <w:name w:val="context-menu"/>
    <w:basedOn w:val="a0"/>
    <w:rsid w:val="008D243C"/>
  </w:style>
  <w:style w:type="paragraph" w:customStyle="1" w:styleId="parrafo2">
    <w:name w:val="parrafo_2"/>
    <w:basedOn w:val="a"/>
    <w:rsid w:val="008D243C"/>
    <w:pPr>
      <w:spacing w:before="100" w:beforeAutospacing="1" w:after="100" w:afterAutospacing="1"/>
    </w:pPr>
  </w:style>
  <w:style w:type="character" w:customStyle="1" w:styleId="id-tooltip">
    <w:name w:val="id-tooltip"/>
    <w:basedOn w:val="a0"/>
    <w:rsid w:val="008D243C"/>
  </w:style>
  <w:style w:type="paragraph" w:customStyle="1" w:styleId="anao-caption">
    <w:name w:val="anao-caption"/>
    <w:basedOn w:val="a"/>
    <w:rsid w:val="008D243C"/>
    <w:pPr>
      <w:spacing w:before="100" w:beforeAutospacing="1" w:after="100" w:afterAutospacing="1"/>
    </w:pPr>
  </w:style>
  <w:style w:type="paragraph" w:customStyle="1" w:styleId="indent">
    <w:name w:val="indent"/>
    <w:basedOn w:val="a"/>
    <w:rsid w:val="008D243C"/>
    <w:pPr>
      <w:spacing w:before="100" w:beforeAutospacing="1" w:after="100" w:afterAutospacing="1"/>
    </w:pPr>
  </w:style>
  <w:style w:type="paragraph" w:customStyle="1" w:styleId="indent2">
    <w:name w:val="indent2"/>
    <w:basedOn w:val="a"/>
    <w:rsid w:val="008D243C"/>
    <w:pPr>
      <w:spacing w:before="100" w:beforeAutospacing="1" w:after="100" w:afterAutospacing="1"/>
    </w:pPr>
  </w:style>
  <w:style w:type="character" w:customStyle="1" w:styleId="inplacedisplayid1siteid35">
    <w:name w:val="inplacedisplayid1siteid35"/>
    <w:basedOn w:val="a0"/>
    <w:rsid w:val="008D243C"/>
  </w:style>
  <w:style w:type="paragraph" w:customStyle="1" w:styleId="alignright">
    <w:name w:val="alignright"/>
    <w:basedOn w:val="a"/>
    <w:rsid w:val="008D243C"/>
    <w:pPr>
      <w:spacing w:before="100" w:beforeAutospacing="1" w:after="100" w:afterAutospacing="1"/>
    </w:pPr>
  </w:style>
  <w:style w:type="paragraph" w:customStyle="1" w:styleId="Pa9">
    <w:name w:val="Pa9"/>
    <w:basedOn w:val="Default"/>
    <w:next w:val="Default"/>
    <w:uiPriority w:val="99"/>
    <w:rsid w:val="008D243C"/>
    <w:pPr>
      <w:spacing w:line="201" w:lineRule="atLeast"/>
    </w:pPr>
    <w:rPr>
      <w:rFonts w:ascii="Franklin Gothic Book" w:hAnsi="Franklin Gothic Book" w:cs="Times New Roman"/>
      <w:color w:val="auto"/>
    </w:rPr>
  </w:style>
  <w:style w:type="paragraph" w:customStyle="1" w:styleId="Pa7">
    <w:name w:val="Pa7"/>
    <w:basedOn w:val="Default"/>
    <w:next w:val="Default"/>
    <w:uiPriority w:val="99"/>
    <w:rsid w:val="008D243C"/>
    <w:pPr>
      <w:spacing w:line="201" w:lineRule="atLeast"/>
    </w:pPr>
    <w:rPr>
      <w:rFonts w:ascii="Franklin Gothic Book" w:hAnsi="Franklin Gothic Book" w:cs="Times New Roman"/>
      <w:color w:val="auto"/>
    </w:rPr>
  </w:style>
  <w:style w:type="character" w:customStyle="1" w:styleId="aff7">
    <w:name w:val="ВКР Знак"/>
    <w:link w:val="aff8"/>
    <w:locked/>
    <w:rsid w:val="008D243C"/>
    <w:rPr>
      <w:rFonts w:ascii="Times New Roman" w:hAnsi="Times New Roman"/>
      <w:color w:val="000000"/>
      <w:sz w:val="28"/>
      <w:szCs w:val="28"/>
      <w:shd w:val="clear" w:color="auto" w:fill="FFFFFF"/>
    </w:rPr>
  </w:style>
  <w:style w:type="paragraph" w:customStyle="1" w:styleId="aff8">
    <w:name w:val="ВКР"/>
    <w:basedOn w:val="a"/>
    <w:link w:val="aff7"/>
    <w:qFormat/>
    <w:rsid w:val="008D243C"/>
    <w:pPr>
      <w:widowControl w:val="0"/>
      <w:shd w:val="clear" w:color="auto" w:fill="FFFFFF"/>
      <w:snapToGrid w:val="0"/>
      <w:spacing w:line="360" w:lineRule="auto"/>
      <w:ind w:firstLine="709"/>
      <w:jc w:val="both"/>
    </w:pPr>
    <w:rPr>
      <w:rFonts w:eastAsiaTheme="minorHAnsi" w:cstheme="minorBidi"/>
      <w:color w:val="000000"/>
      <w:sz w:val="28"/>
      <w:szCs w:val="28"/>
      <w:lang w:eastAsia="en-US"/>
    </w:rPr>
  </w:style>
  <w:style w:type="character" w:styleId="aff9">
    <w:name w:val="line number"/>
    <w:basedOn w:val="a0"/>
    <w:uiPriority w:val="99"/>
    <w:semiHidden/>
    <w:unhideWhenUsed/>
    <w:rsid w:val="008D243C"/>
  </w:style>
  <w:style w:type="paragraph" w:customStyle="1" w:styleId="j15">
    <w:name w:val="j15"/>
    <w:basedOn w:val="a"/>
    <w:rsid w:val="008D243C"/>
    <w:pPr>
      <w:spacing w:before="100" w:beforeAutospacing="1" w:after="100" w:afterAutospacing="1"/>
    </w:pPr>
  </w:style>
  <w:style w:type="character" w:customStyle="1" w:styleId="s2">
    <w:name w:val="s2"/>
    <w:basedOn w:val="a0"/>
    <w:rsid w:val="008D243C"/>
  </w:style>
  <w:style w:type="paragraph" w:customStyle="1" w:styleId="j13">
    <w:name w:val="j13"/>
    <w:basedOn w:val="a"/>
    <w:rsid w:val="008D243C"/>
    <w:pPr>
      <w:spacing w:before="100" w:beforeAutospacing="1" w:after="100" w:afterAutospacing="1"/>
    </w:pPr>
  </w:style>
  <w:style w:type="paragraph" w:customStyle="1" w:styleId="j14">
    <w:name w:val="j14"/>
    <w:basedOn w:val="a"/>
    <w:rsid w:val="008D243C"/>
    <w:pPr>
      <w:spacing w:before="100" w:beforeAutospacing="1" w:after="100" w:afterAutospacing="1"/>
    </w:pPr>
  </w:style>
  <w:style w:type="paragraph" w:customStyle="1" w:styleId="affa">
    <w:name w:val="Знак Знак Знак Знак"/>
    <w:basedOn w:val="a"/>
    <w:next w:val="20"/>
    <w:autoRedefine/>
    <w:rsid w:val="008D243C"/>
    <w:pPr>
      <w:spacing w:after="160" w:line="240" w:lineRule="exact"/>
      <w:jc w:val="center"/>
    </w:pPr>
    <w:rPr>
      <w:b/>
      <w:i/>
      <w:sz w:val="28"/>
      <w:szCs w:val="28"/>
      <w:lang w:val="en-US" w:eastAsia="en-US"/>
    </w:rPr>
  </w:style>
  <w:style w:type="paragraph" w:customStyle="1" w:styleId="affb">
    <w:name w:val="_осн текст уп кц"/>
    <w:basedOn w:val="a"/>
    <w:link w:val="affc"/>
    <w:uiPriority w:val="99"/>
    <w:rsid w:val="008D243C"/>
    <w:pPr>
      <w:ind w:firstLine="720"/>
      <w:jc w:val="both"/>
    </w:pPr>
    <w:rPr>
      <w:sz w:val="28"/>
      <w:szCs w:val="28"/>
      <w:lang w:eastAsia="en-US"/>
    </w:rPr>
  </w:style>
  <w:style w:type="character" w:customStyle="1" w:styleId="affc">
    <w:name w:val="_осн текст уп кц Знак"/>
    <w:link w:val="affb"/>
    <w:uiPriority w:val="99"/>
    <w:locked/>
    <w:rsid w:val="008D243C"/>
    <w:rPr>
      <w:rFonts w:ascii="Times New Roman" w:eastAsia="Times New Roman" w:hAnsi="Times New Roman" w:cs="Times New Roman"/>
      <w:sz w:val="28"/>
      <w:szCs w:val="28"/>
      <w:lang w:val="ru-RU"/>
    </w:rPr>
  </w:style>
  <w:style w:type="paragraph" w:customStyle="1" w:styleId="StandardIndent">
    <w:name w:val="Standard Indent"/>
    <w:basedOn w:val="a"/>
    <w:rsid w:val="008D243C"/>
    <w:pPr>
      <w:tabs>
        <w:tab w:val="right" w:pos="360"/>
        <w:tab w:val="left" w:pos="720"/>
      </w:tabs>
      <w:spacing w:before="120" w:line="240" w:lineRule="exact"/>
      <w:ind w:left="720"/>
      <w:jc w:val="both"/>
    </w:pPr>
    <w:rPr>
      <w:b/>
      <w:i/>
      <w:sz w:val="20"/>
      <w:szCs w:val="20"/>
      <w:lang w:val="en-AU" w:eastAsia="en-US"/>
    </w:rPr>
  </w:style>
  <w:style w:type="character" w:customStyle="1" w:styleId="A60">
    <w:name w:val="A6"/>
    <w:uiPriority w:val="99"/>
    <w:rsid w:val="008D243C"/>
    <w:rPr>
      <w:rFonts w:cs="Franklin Gothic Book"/>
      <w:color w:val="000000"/>
      <w:sz w:val="11"/>
      <w:szCs w:val="11"/>
    </w:rPr>
  </w:style>
  <w:style w:type="character" w:customStyle="1" w:styleId="NumberedParagraph-BulletelistLeft0Firstline0">
    <w:name w:val="Numbered Paragraph - Bullete list + Left:  0&quot; First line:  0&quot; Знак Знак Знак Знак Знак Знак Знак Знак"/>
    <w:rsid w:val="008D243C"/>
    <w:rPr>
      <w:sz w:val="24"/>
      <w:szCs w:val="24"/>
      <w:lang w:val="en-US" w:eastAsia="en-US" w:bidi="ar-SA"/>
    </w:rPr>
  </w:style>
  <w:style w:type="paragraph" w:customStyle="1" w:styleId="j11">
    <w:name w:val="j11"/>
    <w:basedOn w:val="a"/>
    <w:rsid w:val="008D243C"/>
    <w:pPr>
      <w:spacing w:before="100" w:beforeAutospacing="1" w:after="100" w:afterAutospacing="1"/>
    </w:pPr>
  </w:style>
  <w:style w:type="character" w:customStyle="1" w:styleId="status">
    <w:name w:val="status"/>
    <w:basedOn w:val="a0"/>
    <w:rsid w:val="008D243C"/>
  </w:style>
  <w:style w:type="paragraph" w:styleId="affd">
    <w:name w:val="Title"/>
    <w:basedOn w:val="a"/>
    <w:next w:val="a"/>
    <w:link w:val="affe"/>
    <w:uiPriority w:val="10"/>
    <w:qFormat/>
    <w:rsid w:val="008D243C"/>
    <w:pPr>
      <w:pBdr>
        <w:bottom w:val="single" w:sz="8" w:space="4" w:color="4F81BD"/>
      </w:pBdr>
      <w:spacing w:after="300" w:line="276" w:lineRule="auto"/>
      <w:contextualSpacing/>
    </w:pPr>
    <w:rPr>
      <w:rFonts w:ascii="Consolas" w:eastAsia="Consolas" w:hAnsi="Consolas" w:cs="Consolas"/>
      <w:sz w:val="22"/>
      <w:szCs w:val="22"/>
      <w:lang w:val="en-US" w:eastAsia="en-US"/>
    </w:rPr>
  </w:style>
  <w:style w:type="character" w:customStyle="1" w:styleId="affe">
    <w:name w:val="Название Знак"/>
    <w:basedOn w:val="a0"/>
    <w:link w:val="affd"/>
    <w:uiPriority w:val="10"/>
    <w:rsid w:val="008D243C"/>
    <w:rPr>
      <w:rFonts w:ascii="Consolas" w:eastAsia="Consolas" w:hAnsi="Consolas" w:cs="Consolas"/>
      <w:sz w:val="22"/>
      <w:szCs w:val="22"/>
      <w:lang w:val="en-US"/>
    </w:rPr>
  </w:style>
  <w:style w:type="character" w:styleId="afff">
    <w:name w:val="annotation reference"/>
    <w:uiPriority w:val="99"/>
    <w:semiHidden/>
    <w:unhideWhenUsed/>
    <w:rsid w:val="008D243C"/>
    <w:rPr>
      <w:sz w:val="16"/>
      <w:szCs w:val="16"/>
    </w:rPr>
  </w:style>
  <w:style w:type="paragraph" w:styleId="afff0">
    <w:name w:val="annotation text"/>
    <w:basedOn w:val="a"/>
    <w:link w:val="afff1"/>
    <w:semiHidden/>
    <w:unhideWhenUsed/>
    <w:rsid w:val="008D243C"/>
    <w:pPr>
      <w:widowControl w:val="0"/>
      <w:autoSpaceDE w:val="0"/>
      <w:autoSpaceDN w:val="0"/>
      <w:adjustRightInd w:val="0"/>
    </w:pPr>
    <w:rPr>
      <w:sz w:val="20"/>
      <w:szCs w:val="20"/>
    </w:rPr>
  </w:style>
  <w:style w:type="character" w:customStyle="1" w:styleId="afff1">
    <w:name w:val="Текст примечания Знак"/>
    <w:basedOn w:val="a0"/>
    <w:link w:val="afff0"/>
    <w:semiHidden/>
    <w:rsid w:val="008D243C"/>
    <w:rPr>
      <w:rFonts w:ascii="Times New Roman" w:eastAsia="Times New Roman" w:hAnsi="Times New Roman" w:cs="Times New Roman"/>
      <w:sz w:val="20"/>
      <w:szCs w:val="20"/>
      <w:lang w:val="ru-RU" w:eastAsia="ru-RU"/>
    </w:rPr>
  </w:style>
  <w:style w:type="paragraph" w:styleId="afff2">
    <w:name w:val="annotation subject"/>
    <w:basedOn w:val="afff0"/>
    <w:next w:val="afff0"/>
    <w:link w:val="afff3"/>
    <w:semiHidden/>
    <w:unhideWhenUsed/>
    <w:rsid w:val="008D243C"/>
    <w:rPr>
      <w:b/>
      <w:bCs/>
    </w:rPr>
  </w:style>
  <w:style w:type="character" w:customStyle="1" w:styleId="afff3">
    <w:name w:val="Тема примечания Знак"/>
    <w:basedOn w:val="afff1"/>
    <w:link w:val="afff2"/>
    <w:semiHidden/>
    <w:rsid w:val="008D243C"/>
    <w:rPr>
      <w:rFonts w:ascii="Times New Roman" w:eastAsia="Times New Roman" w:hAnsi="Times New Roman" w:cs="Times New Roman"/>
      <w:b/>
      <w:bCs/>
      <w:sz w:val="20"/>
      <w:szCs w:val="20"/>
      <w:lang w:val="ru-RU" w:eastAsia="ru-RU"/>
    </w:rPr>
  </w:style>
  <w:style w:type="paragraph" w:styleId="35">
    <w:name w:val="Body Text Indent 3"/>
    <w:basedOn w:val="a"/>
    <w:link w:val="36"/>
    <w:rsid w:val="008D243C"/>
    <w:pPr>
      <w:widowControl w:val="0"/>
      <w:autoSpaceDE w:val="0"/>
      <w:autoSpaceDN w:val="0"/>
      <w:adjustRightInd w:val="0"/>
      <w:ind w:left="1560" w:hanging="1075"/>
      <w:jc w:val="both"/>
    </w:pPr>
    <w:rPr>
      <w:color w:val="000000"/>
      <w:sz w:val="28"/>
      <w:szCs w:val="22"/>
    </w:rPr>
  </w:style>
  <w:style w:type="character" w:customStyle="1" w:styleId="36">
    <w:name w:val="Основной текст с отступом 3 Знак"/>
    <w:basedOn w:val="a0"/>
    <w:link w:val="35"/>
    <w:rsid w:val="008D243C"/>
    <w:rPr>
      <w:rFonts w:ascii="Times New Roman" w:eastAsia="Times New Roman" w:hAnsi="Times New Roman" w:cs="Times New Roman"/>
      <w:color w:val="000000"/>
      <w:sz w:val="28"/>
      <w:szCs w:val="22"/>
      <w:lang w:val="ru-RU" w:eastAsia="ru-RU"/>
    </w:rPr>
  </w:style>
  <w:style w:type="paragraph" w:customStyle="1" w:styleId="afff4">
    <w:name w:val="Знак"/>
    <w:basedOn w:val="a"/>
    <w:next w:val="20"/>
    <w:autoRedefine/>
    <w:rsid w:val="008D243C"/>
    <w:pPr>
      <w:widowControl w:val="0"/>
      <w:adjustRightInd w:val="0"/>
      <w:spacing w:after="160" w:line="240" w:lineRule="exact"/>
      <w:jc w:val="center"/>
    </w:pPr>
    <w:rPr>
      <w:b/>
      <w:i/>
      <w:sz w:val="28"/>
      <w:szCs w:val="28"/>
      <w:lang w:val="en-US" w:eastAsia="en-US"/>
    </w:rPr>
  </w:style>
  <w:style w:type="paragraph" w:customStyle="1" w:styleId="BodyText-Audit">
    <w:name w:val="Body Text-Audit"/>
    <w:basedOn w:val="a"/>
    <w:autoRedefine/>
    <w:rsid w:val="008D243C"/>
    <w:pPr>
      <w:jc w:val="both"/>
    </w:pPr>
    <w:rPr>
      <w:rFonts w:eastAsia="SimSun" w:cs="Swiss"/>
      <w:b/>
      <w:sz w:val="28"/>
      <w:szCs w:val="28"/>
      <w:lang w:val="tr-TR" w:eastAsia="zh-CN" w:bidi="th-TH"/>
    </w:rPr>
  </w:style>
  <w:style w:type="paragraph" w:customStyle="1" w:styleId="CDITWNormal">
    <w:name w:val="CDITW Normal"/>
    <w:basedOn w:val="a"/>
    <w:rsid w:val="008D243C"/>
    <w:pPr>
      <w:spacing w:before="240" w:after="240" w:line="264" w:lineRule="auto"/>
    </w:pPr>
    <w:rPr>
      <w:lang w:val="en-GB" w:eastAsia="en-US"/>
    </w:rPr>
  </w:style>
  <w:style w:type="paragraph" w:styleId="afff5">
    <w:name w:val="Document Map"/>
    <w:basedOn w:val="a"/>
    <w:link w:val="afff6"/>
    <w:uiPriority w:val="99"/>
    <w:semiHidden/>
    <w:unhideWhenUsed/>
    <w:rsid w:val="008D243C"/>
    <w:pPr>
      <w:spacing w:after="200" w:line="276" w:lineRule="auto"/>
    </w:pPr>
    <w:rPr>
      <w:rFonts w:ascii="Tahoma" w:hAnsi="Tahoma" w:cs="Tahoma"/>
      <w:sz w:val="16"/>
      <w:szCs w:val="16"/>
    </w:rPr>
  </w:style>
  <w:style w:type="character" w:customStyle="1" w:styleId="afff6">
    <w:name w:val="Схема документа Знак"/>
    <w:basedOn w:val="a0"/>
    <w:link w:val="afff5"/>
    <w:uiPriority w:val="99"/>
    <w:semiHidden/>
    <w:rsid w:val="008D243C"/>
    <w:rPr>
      <w:rFonts w:ascii="Tahoma" w:eastAsia="Times New Roman" w:hAnsi="Tahoma" w:cs="Tahoma"/>
      <w:sz w:val="16"/>
      <w:szCs w:val="16"/>
      <w:lang w:val="ru-RU" w:eastAsia="ru-RU"/>
    </w:rPr>
  </w:style>
  <w:style w:type="paragraph" w:customStyle="1" w:styleId="Standard">
    <w:name w:val="Standard"/>
    <w:rsid w:val="008D243C"/>
    <w:pPr>
      <w:suppressAutoHyphens/>
      <w:autoSpaceDN w:val="0"/>
      <w:spacing w:after="200" w:line="276" w:lineRule="auto"/>
      <w:textAlignment w:val="baseline"/>
    </w:pPr>
    <w:rPr>
      <w:rFonts w:ascii="Calibri" w:eastAsia="SimSun" w:hAnsi="Calibri" w:cs="Calibri"/>
      <w:kern w:val="3"/>
      <w:sz w:val="22"/>
      <w:szCs w:val="22"/>
    </w:rPr>
  </w:style>
  <w:style w:type="character" w:customStyle="1" w:styleId="review-h5">
    <w:name w:val="review-h5"/>
    <w:basedOn w:val="a0"/>
    <w:rsid w:val="008D243C"/>
  </w:style>
  <w:style w:type="character" w:customStyle="1" w:styleId="43">
    <w:name w:val="Заголовок №4_"/>
    <w:link w:val="44"/>
    <w:rsid w:val="008D243C"/>
    <w:rPr>
      <w:rFonts w:ascii="Times New Roman" w:hAnsi="Times New Roman"/>
      <w:shd w:val="clear" w:color="auto" w:fill="FFFFFF"/>
    </w:rPr>
  </w:style>
  <w:style w:type="paragraph" w:customStyle="1" w:styleId="44">
    <w:name w:val="Заголовок №4"/>
    <w:basedOn w:val="a"/>
    <w:link w:val="43"/>
    <w:rsid w:val="008D243C"/>
    <w:pPr>
      <w:shd w:val="clear" w:color="auto" w:fill="FFFFFF"/>
      <w:spacing w:before="360" w:after="360" w:line="0" w:lineRule="atLeast"/>
      <w:jc w:val="both"/>
      <w:outlineLvl w:val="3"/>
    </w:pPr>
    <w:rPr>
      <w:rFonts w:eastAsiaTheme="minorHAnsi" w:cstheme="minorBidi"/>
      <w:lang w:eastAsia="en-US"/>
    </w:rPr>
  </w:style>
  <w:style w:type="paragraph" w:customStyle="1" w:styleId="82">
    <w:name w:val="Основной текст (8)"/>
    <w:basedOn w:val="a"/>
    <w:rsid w:val="008D243C"/>
    <w:pPr>
      <w:shd w:val="clear" w:color="auto" w:fill="FFFFFF"/>
      <w:spacing w:after="540" w:line="274" w:lineRule="exact"/>
    </w:pPr>
    <w:rPr>
      <w:sz w:val="22"/>
      <w:szCs w:val="22"/>
    </w:rPr>
  </w:style>
  <w:style w:type="paragraph" w:customStyle="1" w:styleId="52">
    <w:name w:val="Основной текст5"/>
    <w:basedOn w:val="a"/>
    <w:rsid w:val="008D243C"/>
    <w:pPr>
      <w:shd w:val="clear" w:color="auto" w:fill="FFFFFF"/>
      <w:spacing w:after="60" w:line="374" w:lineRule="exact"/>
      <w:ind w:hanging="500"/>
    </w:pPr>
    <w:rPr>
      <w:rFonts w:eastAsia="Calibri"/>
      <w:sz w:val="22"/>
      <w:szCs w:val="22"/>
      <w:lang w:eastAsia="en-US"/>
    </w:rPr>
  </w:style>
  <w:style w:type="paragraph" w:customStyle="1" w:styleId="1">
    <w:name w:val="1 список маркер"/>
    <w:basedOn w:val="52"/>
    <w:link w:val="1b"/>
    <w:qFormat/>
    <w:rsid w:val="008D243C"/>
    <w:pPr>
      <w:numPr>
        <w:numId w:val="9"/>
      </w:numPr>
      <w:shd w:val="clear" w:color="auto" w:fill="auto"/>
      <w:tabs>
        <w:tab w:val="left" w:pos="1146"/>
      </w:tabs>
      <w:spacing w:after="120" w:line="276" w:lineRule="auto"/>
      <w:ind w:firstLine="0"/>
      <w:jc w:val="both"/>
    </w:pPr>
  </w:style>
  <w:style w:type="character" w:customStyle="1" w:styleId="1b">
    <w:name w:val="1 список маркер Знак"/>
    <w:link w:val="1"/>
    <w:rsid w:val="008D243C"/>
    <w:rPr>
      <w:rFonts w:ascii="Times New Roman" w:eastAsia="Calibri" w:hAnsi="Times New Roman" w:cs="Times New Roman"/>
      <w:sz w:val="22"/>
      <w:szCs w:val="22"/>
    </w:rPr>
  </w:style>
  <w:style w:type="paragraph" w:customStyle="1" w:styleId="afff7">
    <w:name w:val="Знак Знак Знак Знак Знак Знак Знак"/>
    <w:basedOn w:val="a"/>
    <w:autoRedefine/>
    <w:rsid w:val="008D243C"/>
    <w:pPr>
      <w:spacing w:after="160" w:line="240" w:lineRule="exact"/>
    </w:pPr>
    <w:rPr>
      <w:sz w:val="28"/>
      <w:szCs w:val="20"/>
      <w:lang w:val="en-US" w:eastAsia="en-US"/>
    </w:rPr>
  </w:style>
  <w:style w:type="character" w:customStyle="1" w:styleId="paragraph">
    <w:name w:val="paragraph"/>
    <w:basedOn w:val="a0"/>
    <w:rsid w:val="008D243C"/>
  </w:style>
  <w:style w:type="paragraph" w:customStyle="1" w:styleId="Char">
    <w:name w:val="Char"/>
    <w:basedOn w:val="a"/>
    <w:next w:val="20"/>
    <w:autoRedefine/>
    <w:rsid w:val="008D243C"/>
    <w:pPr>
      <w:widowControl w:val="0"/>
      <w:adjustRightInd w:val="0"/>
      <w:spacing w:after="160" w:line="240" w:lineRule="exact"/>
      <w:jc w:val="center"/>
    </w:pPr>
    <w:rPr>
      <w:b/>
      <w:bCs/>
      <w:i/>
      <w:iCs/>
      <w:sz w:val="28"/>
      <w:szCs w:val="28"/>
      <w:lang w:val="en-US" w:eastAsia="en-US"/>
    </w:rPr>
  </w:style>
  <w:style w:type="numbering" w:customStyle="1" w:styleId="12">
    <w:name w:val="приложение12"/>
    <w:rsid w:val="008D243C"/>
    <w:pPr>
      <w:numPr>
        <w:numId w:val="11"/>
      </w:numPr>
    </w:pPr>
  </w:style>
  <w:style w:type="numbering" w:customStyle="1" w:styleId="131">
    <w:name w:val="таблицы131"/>
    <w:rsid w:val="008D243C"/>
    <w:pPr>
      <w:numPr>
        <w:numId w:val="10"/>
      </w:numPr>
    </w:pPr>
  </w:style>
  <w:style w:type="numbering" w:customStyle="1" w:styleId="26">
    <w:name w:val="Стиль26"/>
    <w:uiPriority w:val="99"/>
    <w:rsid w:val="008D243C"/>
    <w:pPr>
      <w:numPr>
        <w:numId w:val="12"/>
      </w:numPr>
    </w:pPr>
  </w:style>
  <w:style w:type="paragraph" w:customStyle="1" w:styleId="1c">
    <w:name w:val="Знак1"/>
    <w:basedOn w:val="a"/>
    <w:autoRedefine/>
    <w:rsid w:val="008D243C"/>
    <w:pPr>
      <w:spacing w:after="160" w:line="240" w:lineRule="exact"/>
    </w:pPr>
    <w:rPr>
      <w:rFonts w:eastAsia="SimSun"/>
      <w:b/>
      <w:sz w:val="28"/>
      <w:lang w:val="en-US" w:eastAsia="en-US"/>
    </w:rPr>
  </w:style>
  <w:style w:type="paragraph" w:customStyle="1" w:styleId="j110">
    <w:name w:val="j110"/>
    <w:basedOn w:val="a"/>
    <w:rsid w:val="008D243C"/>
    <w:pPr>
      <w:spacing w:before="100" w:beforeAutospacing="1" w:after="100" w:afterAutospacing="1"/>
    </w:pPr>
  </w:style>
  <w:style w:type="paragraph" w:customStyle="1" w:styleId="j123">
    <w:name w:val="j123"/>
    <w:basedOn w:val="a"/>
    <w:rsid w:val="008D243C"/>
    <w:pPr>
      <w:spacing w:before="100" w:beforeAutospacing="1" w:after="100" w:afterAutospacing="1"/>
    </w:pPr>
  </w:style>
  <w:style w:type="paragraph" w:customStyle="1" w:styleId="j12">
    <w:name w:val="j12"/>
    <w:basedOn w:val="a"/>
    <w:rsid w:val="008D243C"/>
    <w:pPr>
      <w:spacing w:before="100" w:beforeAutospacing="1" w:after="100" w:afterAutospacing="1"/>
    </w:pPr>
  </w:style>
  <w:style w:type="character" w:customStyle="1" w:styleId="FontStyle357">
    <w:name w:val="Font Style357"/>
    <w:uiPriority w:val="99"/>
    <w:rsid w:val="008D243C"/>
    <w:rPr>
      <w:rFonts w:ascii="Times New Roman" w:hAnsi="Times New Roman" w:cs="Times New Roman"/>
      <w:b/>
      <w:bCs/>
      <w:sz w:val="20"/>
      <w:szCs w:val="20"/>
    </w:rPr>
  </w:style>
  <w:style w:type="character" w:customStyle="1" w:styleId="blk">
    <w:name w:val="blk"/>
    <w:basedOn w:val="a0"/>
    <w:rsid w:val="008D243C"/>
  </w:style>
  <w:style w:type="character" w:customStyle="1" w:styleId="j21">
    <w:name w:val="j21"/>
    <w:basedOn w:val="a0"/>
    <w:rsid w:val="008D243C"/>
  </w:style>
  <w:style w:type="character" w:customStyle="1" w:styleId="ts-">
    <w:name w:val="ts-переход"/>
    <w:basedOn w:val="a0"/>
    <w:rsid w:val="008D243C"/>
  </w:style>
  <w:style w:type="paragraph" w:customStyle="1" w:styleId="style6">
    <w:name w:val="style6"/>
    <w:basedOn w:val="a"/>
    <w:rsid w:val="008D243C"/>
    <w:pPr>
      <w:spacing w:before="100" w:beforeAutospacing="1" w:after="100" w:afterAutospacing="1"/>
    </w:pPr>
  </w:style>
  <w:style w:type="paragraph" w:customStyle="1" w:styleId="style8">
    <w:name w:val="style8"/>
    <w:basedOn w:val="a"/>
    <w:rsid w:val="008D243C"/>
    <w:pPr>
      <w:spacing w:before="100" w:beforeAutospacing="1" w:after="100" w:afterAutospacing="1"/>
    </w:pPr>
  </w:style>
  <w:style w:type="paragraph" w:customStyle="1" w:styleId="msonormalcxsplast">
    <w:name w:val="msonormalcxsplast"/>
    <w:basedOn w:val="a"/>
    <w:rsid w:val="008D243C"/>
    <w:pPr>
      <w:spacing w:before="100" w:beforeAutospacing="1" w:after="100" w:afterAutospacing="1"/>
    </w:pPr>
  </w:style>
  <w:style w:type="character" w:customStyle="1" w:styleId="45">
    <w:name w:val="Основной текст (4)_"/>
    <w:link w:val="46"/>
    <w:rsid w:val="008D243C"/>
    <w:rPr>
      <w:rFonts w:ascii="Verdana" w:eastAsia="Verdana" w:hAnsi="Verdana" w:cs="Verdana"/>
      <w:spacing w:val="-10"/>
      <w:sz w:val="8"/>
      <w:szCs w:val="8"/>
      <w:shd w:val="clear" w:color="auto" w:fill="FFFFFF"/>
    </w:rPr>
  </w:style>
  <w:style w:type="paragraph" w:customStyle="1" w:styleId="46">
    <w:name w:val="Основной текст (4)"/>
    <w:basedOn w:val="a"/>
    <w:link w:val="45"/>
    <w:rsid w:val="008D243C"/>
    <w:pPr>
      <w:widowControl w:val="0"/>
      <w:shd w:val="clear" w:color="auto" w:fill="FFFFFF"/>
      <w:spacing w:after="60" w:line="0" w:lineRule="atLeast"/>
    </w:pPr>
    <w:rPr>
      <w:rFonts w:ascii="Verdana" w:eastAsia="Verdana" w:hAnsi="Verdana" w:cs="Verdana"/>
      <w:spacing w:val="-10"/>
      <w:sz w:val="8"/>
      <w:szCs w:val="8"/>
      <w:lang w:eastAsia="en-US"/>
    </w:rPr>
  </w:style>
  <w:style w:type="character" w:customStyle="1" w:styleId="afff8">
    <w:name w:val="Основной текст + Полужирный"/>
    <w:rsid w:val="008D243C"/>
    <w:rPr>
      <w:rFonts w:ascii="Times New Roman" w:eastAsia="Times New Roman" w:hAnsi="Times New Roman" w:cs="Times New Roman"/>
      <w:b/>
      <w:bCs/>
      <w:color w:val="000000"/>
      <w:spacing w:val="0"/>
      <w:w w:val="100"/>
      <w:position w:val="0"/>
      <w:shd w:val="clear" w:color="auto" w:fill="FFFFFF"/>
      <w:lang w:val="ru-RU"/>
    </w:rPr>
  </w:style>
  <w:style w:type="character" w:customStyle="1" w:styleId="1d">
    <w:name w:val="Неразрешенное упоминание1"/>
    <w:basedOn w:val="a0"/>
    <w:uiPriority w:val="99"/>
    <w:semiHidden/>
    <w:unhideWhenUsed/>
    <w:rsid w:val="003761D9"/>
    <w:rPr>
      <w:color w:val="605E5C"/>
      <w:shd w:val="clear" w:color="auto" w:fill="E1DFDD"/>
    </w:rPr>
  </w:style>
  <w:style w:type="paragraph" w:customStyle="1" w:styleId="113">
    <w:name w:val="Заголовок 11"/>
    <w:basedOn w:val="a"/>
    <w:uiPriority w:val="1"/>
    <w:qFormat/>
    <w:rsid w:val="0088112A"/>
    <w:pPr>
      <w:widowControl w:val="0"/>
      <w:autoSpaceDE w:val="0"/>
      <w:autoSpaceDN w:val="0"/>
      <w:spacing w:before="72"/>
      <w:ind w:left="219"/>
      <w:outlineLvl w:val="1"/>
    </w:pPr>
    <w:rPr>
      <w:b/>
      <w:bCs/>
      <w:sz w:val="28"/>
      <w:szCs w:val="28"/>
      <w:lang w:val="en-US"/>
    </w:rPr>
  </w:style>
  <w:style w:type="paragraph" w:styleId="z-">
    <w:name w:val="HTML Top of Form"/>
    <w:basedOn w:val="a"/>
    <w:next w:val="a"/>
    <w:link w:val="z-0"/>
    <w:hidden/>
    <w:uiPriority w:val="99"/>
    <w:semiHidden/>
    <w:unhideWhenUsed/>
    <w:rsid w:val="0098495A"/>
    <w:pPr>
      <w:pBdr>
        <w:bottom w:val="single" w:sz="6" w:space="1" w:color="auto"/>
      </w:pBdr>
      <w:jc w:val="center"/>
    </w:pPr>
    <w:rPr>
      <w:rFonts w:ascii="Arial" w:hAnsi="Arial" w:cs="Arial"/>
      <w:vanish/>
      <w:sz w:val="16"/>
      <w:szCs w:val="16"/>
    </w:rPr>
  </w:style>
  <w:style w:type="character" w:customStyle="1" w:styleId="z-0">
    <w:name w:val="z-Начало формы Знак"/>
    <w:basedOn w:val="a0"/>
    <w:link w:val="z-"/>
    <w:uiPriority w:val="99"/>
    <w:semiHidden/>
    <w:rsid w:val="0098495A"/>
    <w:rPr>
      <w:rFonts w:ascii="Arial" w:eastAsia="Times New Roman" w:hAnsi="Arial" w:cs="Arial"/>
      <w:vanish/>
      <w:sz w:val="16"/>
      <w:szCs w:val="16"/>
    </w:rPr>
  </w:style>
  <w:style w:type="character" w:customStyle="1" w:styleId="currentdocdiv">
    <w:name w:val="currentdocdiv"/>
    <w:basedOn w:val="a0"/>
    <w:rsid w:val="00D30917"/>
  </w:style>
  <w:style w:type="character" w:customStyle="1" w:styleId="note">
    <w:name w:val="note"/>
    <w:basedOn w:val="a0"/>
    <w:rsid w:val="002607D0"/>
  </w:style>
  <w:style w:type="paragraph" w:customStyle="1" w:styleId="pj">
    <w:name w:val="pj"/>
    <w:basedOn w:val="a"/>
    <w:rsid w:val="002607D0"/>
    <w:pPr>
      <w:spacing w:before="100" w:beforeAutospacing="1" w:after="100" w:afterAutospacing="1"/>
    </w:pPr>
  </w:style>
  <w:style w:type="paragraph" w:customStyle="1" w:styleId="pji">
    <w:name w:val="pji"/>
    <w:basedOn w:val="a"/>
    <w:rsid w:val="002607D0"/>
    <w:pPr>
      <w:spacing w:before="100" w:beforeAutospacing="1" w:after="100" w:afterAutospacing="1"/>
    </w:pPr>
  </w:style>
  <w:style w:type="character" w:customStyle="1" w:styleId="s9">
    <w:name w:val="s9"/>
    <w:basedOn w:val="a0"/>
    <w:rsid w:val="002607D0"/>
  </w:style>
  <w:style w:type="character" w:customStyle="1" w:styleId="2e">
    <w:name w:val="Неразрешенное упоминание2"/>
    <w:basedOn w:val="a0"/>
    <w:uiPriority w:val="99"/>
    <w:semiHidden/>
    <w:unhideWhenUsed/>
    <w:rsid w:val="006E58E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843294">
      <w:bodyDiv w:val="1"/>
      <w:marLeft w:val="0"/>
      <w:marRight w:val="0"/>
      <w:marTop w:val="0"/>
      <w:marBottom w:val="0"/>
      <w:divBdr>
        <w:top w:val="none" w:sz="0" w:space="0" w:color="auto"/>
        <w:left w:val="none" w:sz="0" w:space="0" w:color="auto"/>
        <w:bottom w:val="none" w:sz="0" w:space="0" w:color="auto"/>
        <w:right w:val="none" w:sz="0" w:space="0" w:color="auto"/>
      </w:divBdr>
    </w:div>
    <w:div w:id="75447278">
      <w:bodyDiv w:val="1"/>
      <w:marLeft w:val="0"/>
      <w:marRight w:val="0"/>
      <w:marTop w:val="0"/>
      <w:marBottom w:val="0"/>
      <w:divBdr>
        <w:top w:val="none" w:sz="0" w:space="0" w:color="auto"/>
        <w:left w:val="none" w:sz="0" w:space="0" w:color="auto"/>
        <w:bottom w:val="none" w:sz="0" w:space="0" w:color="auto"/>
        <w:right w:val="none" w:sz="0" w:space="0" w:color="auto"/>
      </w:divBdr>
    </w:div>
    <w:div w:id="155800991">
      <w:bodyDiv w:val="1"/>
      <w:marLeft w:val="0"/>
      <w:marRight w:val="0"/>
      <w:marTop w:val="0"/>
      <w:marBottom w:val="0"/>
      <w:divBdr>
        <w:top w:val="none" w:sz="0" w:space="0" w:color="auto"/>
        <w:left w:val="none" w:sz="0" w:space="0" w:color="auto"/>
        <w:bottom w:val="none" w:sz="0" w:space="0" w:color="auto"/>
        <w:right w:val="none" w:sz="0" w:space="0" w:color="auto"/>
      </w:divBdr>
      <w:divsChild>
        <w:div w:id="181407191">
          <w:marLeft w:val="547"/>
          <w:marRight w:val="0"/>
          <w:marTop w:val="0"/>
          <w:marBottom w:val="0"/>
          <w:divBdr>
            <w:top w:val="none" w:sz="0" w:space="0" w:color="auto"/>
            <w:left w:val="none" w:sz="0" w:space="0" w:color="auto"/>
            <w:bottom w:val="none" w:sz="0" w:space="0" w:color="auto"/>
            <w:right w:val="none" w:sz="0" w:space="0" w:color="auto"/>
          </w:divBdr>
        </w:div>
      </w:divsChild>
    </w:div>
    <w:div w:id="174422570">
      <w:bodyDiv w:val="1"/>
      <w:marLeft w:val="0"/>
      <w:marRight w:val="0"/>
      <w:marTop w:val="0"/>
      <w:marBottom w:val="0"/>
      <w:divBdr>
        <w:top w:val="none" w:sz="0" w:space="0" w:color="auto"/>
        <w:left w:val="none" w:sz="0" w:space="0" w:color="auto"/>
        <w:bottom w:val="none" w:sz="0" w:space="0" w:color="auto"/>
        <w:right w:val="none" w:sz="0" w:space="0" w:color="auto"/>
      </w:divBdr>
    </w:div>
    <w:div w:id="197161028">
      <w:bodyDiv w:val="1"/>
      <w:marLeft w:val="0"/>
      <w:marRight w:val="0"/>
      <w:marTop w:val="0"/>
      <w:marBottom w:val="0"/>
      <w:divBdr>
        <w:top w:val="none" w:sz="0" w:space="0" w:color="auto"/>
        <w:left w:val="none" w:sz="0" w:space="0" w:color="auto"/>
        <w:bottom w:val="none" w:sz="0" w:space="0" w:color="auto"/>
        <w:right w:val="none" w:sz="0" w:space="0" w:color="auto"/>
      </w:divBdr>
    </w:div>
    <w:div w:id="265233162">
      <w:bodyDiv w:val="1"/>
      <w:marLeft w:val="0"/>
      <w:marRight w:val="0"/>
      <w:marTop w:val="0"/>
      <w:marBottom w:val="0"/>
      <w:divBdr>
        <w:top w:val="none" w:sz="0" w:space="0" w:color="auto"/>
        <w:left w:val="none" w:sz="0" w:space="0" w:color="auto"/>
        <w:bottom w:val="none" w:sz="0" w:space="0" w:color="auto"/>
        <w:right w:val="none" w:sz="0" w:space="0" w:color="auto"/>
      </w:divBdr>
      <w:divsChild>
        <w:div w:id="335813357">
          <w:marLeft w:val="0"/>
          <w:marRight w:val="0"/>
          <w:marTop w:val="0"/>
          <w:marBottom w:val="0"/>
          <w:divBdr>
            <w:top w:val="single" w:sz="2" w:space="0" w:color="E3E3E3"/>
            <w:left w:val="single" w:sz="2" w:space="0" w:color="E3E3E3"/>
            <w:bottom w:val="single" w:sz="2" w:space="0" w:color="E3E3E3"/>
            <w:right w:val="single" w:sz="2" w:space="0" w:color="E3E3E3"/>
          </w:divBdr>
          <w:divsChild>
            <w:div w:id="2026394650">
              <w:marLeft w:val="0"/>
              <w:marRight w:val="0"/>
              <w:marTop w:val="0"/>
              <w:marBottom w:val="0"/>
              <w:divBdr>
                <w:top w:val="single" w:sz="2" w:space="0" w:color="E3E3E3"/>
                <w:left w:val="single" w:sz="2" w:space="0" w:color="E3E3E3"/>
                <w:bottom w:val="single" w:sz="2" w:space="0" w:color="E3E3E3"/>
                <w:right w:val="single" w:sz="2" w:space="0" w:color="E3E3E3"/>
              </w:divBdr>
              <w:divsChild>
                <w:div w:id="1342271946">
                  <w:marLeft w:val="0"/>
                  <w:marRight w:val="0"/>
                  <w:marTop w:val="0"/>
                  <w:marBottom w:val="0"/>
                  <w:divBdr>
                    <w:top w:val="single" w:sz="2" w:space="0" w:color="E3E3E3"/>
                    <w:left w:val="single" w:sz="2" w:space="0" w:color="E3E3E3"/>
                    <w:bottom w:val="single" w:sz="2" w:space="0" w:color="E3E3E3"/>
                    <w:right w:val="single" w:sz="2" w:space="0" w:color="E3E3E3"/>
                  </w:divBdr>
                  <w:divsChild>
                    <w:div w:id="132335096">
                      <w:marLeft w:val="0"/>
                      <w:marRight w:val="0"/>
                      <w:marTop w:val="0"/>
                      <w:marBottom w:val="0"/>
                      <w:divBdr>
                        <w:top w:val="single" w:sz="2" w:space="0" w:color="E3E3E3"/>
                        <w:left w:val="single" w:sz="2" w:space="0" w:color="E3E3E3"/>
                        <w:bottom w:val="single" w:sz="2" w:space="0" w:color="E3E3E3"/>
                        <w:right w:val="single" w:sz="2" w:space="0" w:color="E3E3E3"/>
                      </w:divBdr>
                      <w:divsChild>
                        <w:div w:id="398989417">
                          <w:marLeft w:val="0"/>
                          <w:marRight w:val="0"/>
                          <w:marTop w:val="0"/>
                          <w:marBottom w:val="0"/>
                          <w:divBdr>
                            <w:top w:val="single" w:sz="2" w:space="0" w:color="E3E3E3"/>
                            <w:left w:val="single" w:sz="2" w:space="0" w:color="E3E3E3"/>
                            <w:bottom w:val="single" w:sz="2" w:space="0" w:color="E3E3E3"/>
                            <w:right w:val="single" w:sz="2" w:space="0" w:color="E3E3E3"/>
                          </w:divBdr>
                          <w:divsChild>
                            <w:div w:id="2070572874">
                              <w:marLeft w:val="0"/>
                              <w:marRight w:val="0"/>
                              <w:marTop w:val="100"/>
                              <w:marBottom w:val="100"/>
                              <w:divBdr>
                                <w:top w:val="single" w:sz="2" w:space="0" w:color="E3E3E3"/>
                                <w:left w:val="single" w:sz="2" w:space="0" w:color="E3E3E3"/>
                                <w:bottom w:val="single" w:sz="2" w:space="0" w:color="E3E3E3"/>
                                <w:right w:val="single" w:sz="2" w:space="0" w:color="E3E3E3"/>
                              </w:divBdr>
                              <w:divsChild>
                                <w:div w:id="970943949">
                                  <w:marLeft w:val="0"/>
                                  <w:marRight w:val="0"/>
                                  <w:marTop w:val="0"/>
                                  <w:marBottom w:val="0"/>
                                  <w:divBdr>
                                    <w:top w:val="single" w:sz="2" w:space="0" w:color="E3E3E3"/>
                                    <w:left w:val="single" w:sz="2" w:space="0" w:color="E3E3E3"/>
                                    <w:bottom w:val="single" w:sz="2" w:space="0" w:color="E3E3E3"/>
                                    <w:right w:val="single" w:sz="2" w:space="0" w:color="E3E3E3"/>
                                  </w:divBdr>
                                  <w:divsChild>
                                    <w:div w:id="1294023272">
                                      <w:marLeft w:val="0"/>
                                      <w:marRight w:val="0"/>
                                      <w:marTop w:val="0"/>
                                      <w:marBottom w:val="0"/>
                                      <w:divBdr>
                                        <w:top w:val="single" w:sz="2" w:space="0" w:color="E3E3E3"/>
                                        <w:left w:val="single" w:sz="2" w:space="0" w:color="E3E3E3"/>
                                        <w:bottom w:val="single" w:sz="2" w:space="0" w:color="E3E3E3"/>
                                        <w:right w:val="single" w:sz="2" w:space="0" w:color="E3E3E3"/>
                                      </w:divBdr>
                                      <w:divsChild>
                                        <w:div w:id="1331716225">
                                          <w:marLeft w:val="0"/>
                                          <w:marRight w:val="0"/>
                                          <w:marTop w:val="0"/>
                                          <w:marBottom w:val="0"/>
                                          <w:divBdr>
                                            <w:top w:val="single" w:sz="2" w:space="0" w:color="E3E3E3"/>
                                            <w:left w:val="single" w:sz="2" w:space="0" w:color="E3E3E3"/>
                                            <w:bottom w:val="single" w:sz="2" w:space="0" w:color="E3E3E3"/>
                                            <w:right w:val="single" w:sz="2" w:space="0" w:color="E3E3E3"/>
                                          </w:divBdr>
                                          <w:divsChild>
                                            <w:div w:id="1787189186">
                                              <w:marLeft w:val="0"/>
                                              <w:marRight w:val="0"/>
                                              <w:marTop w:val="0"/>
                                              <w:marBottom w:val="0"/>
                                              <w:divBdr>
                                                <w:top w:val="single" w:sz="2" w:space="0" w:color="E3E3E3"/>
                                                <w:left w:val="single" w:sz="2" w:space="0" w:color="E3E3E3"/>
                                                <w:bottom w:val="single" w:sz="2" w:space="0" w:color="E3E3E3"/>
                                                <w:right w:val="single" w:sz="2" w:space="0" w:color="E3E3E3"/>
                                              </w:divBdr>
                                              <w:divsChild>
                                                <w:div w:id="478302623">
                                                  <w:marLeft w:val="0"/>
                                                  <w:marRight w:val="0"/>
                                                  <w:marTop w:val="0"/>
                                                  <w:marBottom w:val="0"/>
                                                  <w:divBdr>
                                                    <w:top w:val="single" w:sz="2" w:space="0" w:color="E3E3E3"/>
                                                    <w:left w:val="single" w:sz="2" w:space="0" w:color="E3E3E3"/>
                                                    <w:bottom w:val="single" w:sz="2" w:space="0" w:color="E3E3E3"/>
                                                    <w:right w:val="single" w:sz="2" w:space="0" w:color="E3E3E3"/>
                                                  </w:divBdr>
                                                  <w:divsChild>
                                                    <w:div w:id="165190891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214733369">
          <w:marLeft w:val="0"/>
          <w:marRight w:val="0"/>
          <w:marTop w:val="0"/>
          <w:marBottom w:val="0"/>
          <w:divBdr>
            <w:top w:val="none" w:sz="0" w:space="0" w:color="auto"/>
            <w:left w:val="none" w:sz="0" w:space="0" w:color="auto"/>
            <w:bottom w:val="none" w:sz="0" w:space="0" w:color="auto"/>
            <w:right w:val="none" w:sz="0" w:space="0" w:color="auto"/>
          </w:divBdr>
        </w:div>
      </w:divsChild>
    </w:div>
    <w:div w:id="338124337">
      <w:bodyDiv w:val="1"/>
      <w:marLeft w:val="0"/>
      <w:marRight w:val="0"/>
      <w:marTop w:val="0"/>
      <w:marBottom w:val="0"/>
      <w:divBdr>
        <w:top w:val="none" w:sz="0" w:space="0" w:color="auto"/>
        <w:left w:val="none" w:sz="0" w:space="0" w:color="auto"/>
        <w:bottom w:val="none" w:sz="0" w:space="0" w:color="auto"/>
        <w:right w:val="none" w:sz="0" w:space="0" w:color="auto"/>
      </w:divBdr>
      <w:divsChild>
        <w:div w:id="16663823">
          <w:marLeft w:val="0"/>
          <w:marRight w:val="0"/>
          <w:marTop w:val="0"/>
          <w:marBottom w:val="0"/>
          <w:divBdr>
            <w:top w:val="none" w:sz="0" w:space="0" w:color="auto"/>
            <w:left w:val="none" w:sz="0" w:space="0" w:color="auto"/>
            <w:bottom w:val="none" w:sz="0" w:space="0" w:color="auto"/>
            <w:right w:val="none" w:sz="0" w:space="0" w:color="auto"/>
          </w:divBdr>
        </w:div>
        <w:div w:id="738985472">
          <w:marLeft w:val="0"/>
          <w:marRight w:val="0"/>
          <w:marTop w:val="0"/>
          <w:marBottom w:val="0"/>
          <w:divBdr>
            <w:top w:val="none" w:sz="0" w:space="0" w:color="auto"/>
            <w:left w:val="none" w:sz="0" w:space="0" w:color="auto"/>
            <w:bottom w:val="none" w:sz="0" w:space="0" w:color="auto"/>
            <w:right w:val="none" w:sz="0" w:space="0" w:color="auto"/>
          </w:divBdr>
        </w:div>
        <w:div w:id="611061478">
          <w:marLeft w:val="0"/>
          <w:marRight w:val="0"/>
          <w:marTop w:val="0"/>
          <w:marBottom w:val="0"/>
          <w:divBdr>
            <w:top w:val="none" w:sz="0" w:space="0" w:color="auto"/>
            <w:left w:val="none" w:sz="0" w:space="0" w:color="auto"/>
            <w:bottom w:val="none" w:sz="0" w:space="0" w:color="auto"/>
            <w:right w:val="none" w:sz="0" w:space="0" w:color="auto"/>
          </w:divBdr>
        </w:div>
        <w:div w:id="854417528">
          <w:marLeft w:val="0"/>
          <w:marRight w:val="0"/>
          <w:marTop w:val="0"/>
          <w:marBottom w:val="0"/>
          <w:divBdr>
            <w:top w:val="none" w:sz="0" w:space="0" w:color="auto"/>
            <w:left w:val="none" w:sz="0" w:space="0" w:color="auto"/>
            <w:bottom w:val="none" w:sz="0" w:space="0" w:color="auto"/>
            <w:right w:val="none" w:sz="0" w:space="0" w:color="auto"/>
          </w:divBdr>
        </w:div>
        <w:div w:id="1454013279">
          <w:marLeft w:val="0"/>
          <w:marRight w:val="0"/>
          <w:marTop w:val="0"/>
          <w:marBottom w:val="0"/>
          <w:divBdr>
            <w:top w:val="none" w:sz="0" w:space="0" w:color="auto"/>
            <w:left w:val="none" w:sz="0" w:space="0" w:color="auto"/>
            <w:bottom w:val="none" w:sz="0" w:space="0" w:color="auto"/>
            <w:right w:val="none" w:sz="0" w:space="0" w:color="auto"/>
          </w:divBdr>
        </w:div>
      </w:divsChild>
    </w:div>
    <w:div w:id="341594694">
      <w:bodyDiv w:val="1"/>
      <w:marLeft w:val="0"/>
      <w:marRight w:val="0"/>
      <w:marTop w:val="0"/>
      <w:marBottom w:val="0"/>
      <w:divBdr>
        <w:top w:val="none" w:sz="0" w:space="0" w:color="auto"/>
        <w:left w:val="none" w:sz="0" w:space="0" w:color="auto"/>
        <w:bottom w:val="none" w:sz="0" w:space="0" w:color="auto"/>
        <w:right w:val="none" w:sz="0" w:space="0" w:color="auto"/>
      </w:divBdr>
      <w:divsChild>
        <w:div w:id="1938052827">
          <w:marLeft w:val="547"/>
          <w:marRight w:val="0"/>
          <w:marTop w:val="0"/>
          <w:marBottom w:val="0"/>
          <w:divBdr>
            <w:top w:val="none" w:sz="0" w:space="0" w:color="auto"/>
            <w:left w:val="none" w:sz="0" w:space="0" w:color="auto"/>
            <w:bottom w:val="none" w:sz="0" w:space="0" w:color="auto"/>
            <w:right w:val="none" w:sz="0" w:space="0" w:color="auto"/>
          </w:divBdr>
        </w:div>
        <w:div w:id="1815878548">
          <w:marLeft w:val="547"/>
          <w:marRight w:val="0"/>
          <w:marTop w:val="0"/>
          <w:marBottom w:val="0"/>
          <w:divBdr>
            <w:top w:val="none" w:sz="0" w:space="0" w:color="auto"/>
            <w:left w:val="none" w:sz="0" w:space="0" w:color="auto"/>
            <w:bottom w:val="none" w:sz="0" w:space="0" w:color="auto"/>
            <w:right w:val="none" w:sz="0" w:space="0" w:color="auto"/>
          </w:divBdr>
        </w:div>
        <w:div w:id="686909125">
          <w:marLeft w:val="547"/>
          <w:marRight w:val="0"/>
          <w:marTop w:val="0"/>
          <w:marBottom w:val="0"/>
          <w:divBdr>
            <w:top w:val="none" w:sz="0" w:space="0" w:color="auto"/>
            <w:left w:val="none" w:sz="0" w:space="0" w:color="auto"/>
            <w:bottom w:val="none" w:sz="0" w:space="0" w:color="auto"/>
            <w:right w:val="none" w:sz="0" w:space="0" w:color="auto"/>
          </w:divBdr>
        </w:div>
        <w:div w:id="1297183995">
          <w:marLeft w:val="547"/>
          <w:marRight w:val="0"/>
          <w:marTop w:val="0"/>
          <w:marBottom w:val="0"/>
          <w:divBdr>
            <w:top w:val="none" w:sz="0" w:space="0" w:color="auto"/>
            <w:left w:val="none" w:sz="0" w:space="0" w:color="auto"/>
            <w:bottom w:val="none" w:sz="0" w:space="0" w:color="auto"/>
            <w:right w:val="none" w:sz="0" w:space="0" w:color="auto"/>
          </w:divBdr>
        </w:div>
        <w:div w:id="301424854">
          <w:marLeft w:val="547"/>
          <w:marRight w:val="0"/>
          <w:marTop w:val="0"/>
          <w:marBottom w:val="0"/>
          <w:divBdr>
            <w:top w:val="none" w:sz="0" w:space="0" w:color="auto"/>
            <w:left w:val="none" w:sz="0" w:space="0" w:color="auto"/>
            <w:bottom w:val="none" w:sz="0" w:space="0" w:color="auto"/>
            <w:right w:val="none" w:sz="0" w:space="0" w:color="auto"/>
          </w:divBdr>
        </w:div>
        <w:div w:id="1805148814">
          <w:marLeft w:val="547"/>
          <w:marRight w:val="0"/>
          <w:marTop w:val="0"/>
          <w:marBottom w:val="0"/>
          <w:divBdr>
            <w:top w:val="none" w:sz="0" w:space="0" w:color="auto"/>
            <w:left w:val="none" w:sz="0" w:space="0" w:color="auto"/>
            <w:bottom w:val="none" w:sz="0" w:space="0" w:color="auto"/>
            <w:right w:val="none" w:sz="0" w:space="0" w:color="auto"/>
          </w:divBdr>
        </w:div>
      </w:divsChild>
    </w:div>
    <w:div w:id="344719811">
      <w:bodyDiv w:val="1"/>
      <w:marLeft w:val="0"/>
      <w:marRight w:val="0"/>
      <w:marTop w:val="0"/>
      <w:marBottom w:val="0"/>
      <w:divBdr>
        <w:top w:val="none" w:sz="0" w:space="0" w:color="auto"/>
        <w:left w:val="none" w:sz="0" w:space="0" w:color="auto"/>
        <w:bottom w:val="none" w:sz="0" w:space="0" w:color="auto"/>
        <w:right w:val="none" w:sz="0" w:space="0" w:color="auto"/>
      </w:divBdr>
      <w:divsChild>
        <w:div w:id="1541362873">
          <w:marLeft w:val="0"/>
          <w:marRight w:val="0"/>
          <w:marTop w:val="0"/>
          <w:marBottom w:val="0"/>
          <w:divBdr>
            <w:top w:val="none" w:sz="0" w:space="0" w:color="auto"/>
            <w:left w:val="none" w:sz="0" w:space="0" w:color="auto"/>
            <w:bottom w:val="none" w:sz="0" w:space="0" w:color="auto"/>
            <w:right w:val="none" w:sz="0" w:space="0" w:color="auto"/>
          </w:divBdr>
        </w:div>
        <w:div w:id="637998757">
          <w:marLeft w:val="0"/>
          <w:marRight w:val="0"/>
          <w:marTop w:val="0"/>
          <w:marBottom w:val="0"/>
          <w:divBdr>
            <w:top w:val="none" w:sz="0" w:space="0" w:color="auto"/>
            <w:left w:val="none" w:sz="0" w:space="0" w:color="auto"/>
            <w:bottom w:val="none" w:sz="0" w:space="0" w:color="auto"/>
            <w:right w:val="none" w:sz="0" w:space="0" w:color="auto"/>
          </w:divBdr>
        </w:div>
        <w:div w:id="1345547250">
          <w:marLeft w:val="0"/>
          <w:marRight w:val="0"/>
          <w:marTop w:val="0"/>
          <w:marBottom w:val="0"/>
          <w:divBdr>
            <w:top w:val="none" w:sz="0" w:space="0" w:color="auto"/>
            <w:left w:val="none" w:sz="0" w:space="0" w:color="auto"/>
            <w:bottom w:val="none" w:sz="0" w:space="0" w:color="auto"/>
            <w:right w:val="none" w:sz="0" w:space="0" w:color="auto"/>
          </w:divBdr>
        </w:div>
        <w:div w:id="1058432326">
          <w:marLeft w:val="0"/>
          <w:marRight w:val="0"/>
          <w:marTop w:val="0"/>
          <w:marBottom w:val="0"/>
          <w:divBdr>
            <w:top w:val="none" w:sz="0" w:space="0" w:color="auto"/>
            <w:left w:val="none" w:sz="0" w:space="0" w:color="auto"/>
            <w:bottom w:val="none" w:sz="0" w:space="0" w:color="auto"/>
            <w:right w:val="none" w:sz="0" w:space="0" w:color="auto"/>
          </w:divBdr>
        </w:div>
        <w:div w:id="653069160">
          <w:marLeft w:val="0"/>
          <w:marRight w:val="0"/>
          <w:marTop w:val="0"/>
          <w:marBottom w:val="0"/>
          <w:divBdr>
            <w:top w:val="none" w:sz="0" w:space="0" w:color="auto"/>
            <w:left w:val="none" w:sz="0" w:space="0" w:color="auto"/>
            <w:bottom w:val="none" w:sz="0" w:space="0" w:color="auto"/>
            <w:right w:val="none" w:sz="0" w:space="0" w:color="auto"/>
          </w:divBdr>
        </w:div>
        <w:div w:id="797996691">
          <w:marLeft w:val="0"/>
          <w:marRight w:val="0"/>
          <w:marTop w:val="0"/>
          <w:marBottom w:val="0"/>
          <w:divBdr>
            <w:top w:val="none" w:sz="0" w:space="0" w:color="auto"/>
            <w:left w:val="none" w:sz="0" w:space="0" w:color="auto"/>
            <w:bottom w:val="none" w:sz="0" w:space="0" w:color="auto"/>
            <w:right w:val="none" w:sz="0" w:space="0" w:color="auto"/>
          </w:divBdr>
        </w:div>
        <w:div w:id="48041605">
          <w:marLeft w:val="547"/>
          <w:marRight w:val="0"/>
          <w:marTop w:val="0"/>
          <w:marBottom w:val="0"/>
          <w:divBdr>
            <w:top w:val="none" w:sz="0" w:space="0" w:color="auto"/>
            <w:left w:val="none" w:sz="0" w:space="0" w:color="auto"/>
            <w:bottom w:val="none" w:sz="0" w:space="0" w:color="auto"/>
            <w:right w:val="none" w:sz="0" w:space="0" w:color="auto"/>
          </w:divBdr>
        </w:div>
      </w:divsChild>
    </w:div>
    <w:div w:id="378357786">
      <w:bodyDiv w:val="1"/>
      <w:marLeft w:val="0"/>
      <w:marRight w:val="0"/>
      <w:marTop w:val="0"/>
      <w:marBottom w:val="0"/>
      <w:divBdr>
        <w:top w:val="none" w:sz="0" w:space="0" w:color="auto"/>
        <w:left w:val="none" w:sz="0" w:space="0" w:color="auto"/>
        <w:bottom w:val="none" w:sz="0" w:space="0" w:color="auto"/>
        <w:right w:val="none" w:sz="0" w:space="0" w:color="auto"/>
      </w:divBdr>
    </w:div>
    <w:div w:id="387188639">
      <w:bodyDiv w:val="1"/>
      <w:marLeft w:val="0"/>
      <w:marRight w:val="0"/>
      <w:marTop w:val="0"/>
      <w:marBottom w:val="0"/>
      <w:divBdr>
        <w:top w:val="none" w:sz="0" w:space="0" w:color="auto"/>
        <w:left w:val="none" w:sz="0" w:space="0" w:color="auto"/>
        <w:bottom w:val="none" w:sz="0" w:space="0" w:color="auto"/>
        <w:right w:val="none" w:sz="0" w:space="0" w:color="auto"/>
      </w:divBdr>
    </w:div>
    <w:div w:id="422142680">
      <w:bodyDiv w:val="1"/>
      <w:marLeft w:val="0"/>
      <w:marRight w:val="0"/>
      <w:marTop w:val="0"/>
      <w:marBottom w:val="0"/>
      <w:divBdr>
        <w:top w:val="none" w:sz="0" w:space="0" w:color="auto"/>
        <w:left w:val="none" w:sz="0" w:space="0" w:color="auto"/>
        <w:bottom w:val="none" w:sz="0" w:space="0" w:color="auto"/>
        <w:right w:val="none" w:sz="0" w:space="0" w:color="auto"/>
      </w:divBdr>
      <w:divsChild>
        <w:div w:id="147210168">
          <w:marLeft w:val="547"/>
          <w:marRight w:val="0"/>
          <w:marTop w:val="0"/>
          <w:marBottom w:val="0"/>
          <w:divBdr>
            <w:top w:val="none" w:sz="0" w:space="0" w:color="auto"/>
            <w:left w:val="none" w:sz="0" w:space="0" w:color="auto"/>
            <w:bottom w:val="none" w:sz="0" w:space="0" w:color="auto"/>
            <w:right w:val="none" w:sz="0" w:space="0" w:color="auto"/>
          </w:divBdr>
        </w:div>
        <w:div w:id="1235625287">
          <w:marLeft w:val="1166"/>
          <w:marRight w:val="0"/>
          <w:marTop w:val="0"/>
          <w:marBottom w:val="0"/>
          <w:divBdr>
            <w:top w:val="none" w:sz="0" w:space="0" w:color="auto"/>
            <w:left w:val="none" w:sz="0" w:space="0" w:color="auto"/>
            <w:bottom w:val="none" w:sz="0" w:space="0" w:color="auto"/>
            <w:right w:val="none" w:sz="0" w:space="0" w:color="auto"/>
          </w:divBdr>
        </w:div>
        <w:div w:id="1339194637">
          <w:marLeft w:val="547"/>
          <w:marRight w:val="0"/>
          <w:marTop w:val="0"/>
          <w:marBottom w:val="0"/>
          <w:divBdr>
            <w:top w:val="none" w:sz="0" w:space="0" w:color="auto"/>
            <w:left w:val="none" w:sz="0" w:space="0" w:color="auto"/>
            <w:bottom w:val="none" w:sz="0" w:space="0" w:color="auto"/>
            <w:right w:val="none" w:sz="0" w:space="0" w:color="auto"/>
          </w:divBdr>
        </w:div>
        <w:div w:id="1618372653">
          <w:marLeft w:val="1166"/>
          <w:marRight w:val="0"/>
          <w:marTop w:val="0"/>
          <w:marBottom w:val="0"/>
          <w:divBdr>
            <w:top w:val="none" w:sz="0" w:space="0" w:color="auto"/>
            <w:left w:val="none" w:sz="0" w:space="0" w:color="auto"/>
            <w:bottom w:val="none" w:sz="0" w:space="0" w:color="auto"/>
            <w:right w:val="none" w:sz="0" w:space="0" w:color="auto"/>
          </w:divBdr>
        </w:div>
        <w:div w:id="640843297">
          <w:marLeft w:val="547"/>
          <w:marRight w:val="0"/>
          <w:marTop w:val="0"/>
          <w:marBottom w:val="0"/>
          <w:divBdr>
            <w:top w:val="none" w:sz="0" w:space="0" w:color="auto"/>
            <w:left w:val="none" w:sz="0" w:space="0" w:color="auto"/>
            <w:bottom w:val="none" w:sz="0" w:space="0" w:color="auto"/>
            <w:right w:val="none" w:sz="0" w:space="0" w:color="auto"/>
          </w:divBdr>
        </w:div>
        <w:div w:id="528492214">
          <w:marLeft w:val="1166"/>
          <w:marRight w:val="0"/>
          <w:marTop w:val="0"/>
          <w:marBottom w:val="0"/>
          <w:divBdr>
            <w:top w:val="none" w:sz="0" w:space="0" w:color="auto"/>
            <w:left w:val="none" w:sz="0" w:space="0" w:color="auto"/>
            <w:bottom w:val="none" w:sz="0" w:space="0" w:color="auto"/>
            <w:right w:val="none" w:sz="0" w:space="0" w:color="auto"/>
          </w:divBdr>
        </w:div>
      </w:divsChild>
    </w:div>
    <w:div w:id="456216780">
      <w:bodyDiv w:val="1"/>
      <w:marLeft w:val="0"/>
      <w:marRight w:val="0"/>
      <w:marTop w:val="0"/>
      <w:marBottom w:val="0"/>
      <w:divBdr>
        <w:top w:val="none" w:sz="0" w:space="0" w:color="auto"/>
        <w:left w:val="none" w:sz="0" w:space="0" w:color="auto"/>
        <w:bottom w:val="none" w:sz="0" w:space="0" w:color="auto"/>
        <w:right w:val="none" w:sz="0" w:space="0" w:color="auto"/>
      </w:divBdr>
    </w:div>
    <w:div w:id="500506776">
      <w:bodyDiv w:val="1"/>
      <w:marLeft w:val="0"/>
      <w:marRight w:val="0"/>
      <w:marTop w:val="0"/>
      <w:marBottom w:val="0"/>
      <w:divBdr>
        <w:top w:val="none" w:sz="0" w:space="0" w:color="auto"/>
        <w:left w:val="none" w:sz="0" w:space="0" w:color="auto"/>
        <w:bottom w:val="none" w:sz="0" w:space="0" w:color="auto"/>
        <w:right w:val="none" w:sz="0" w:space="0" w:color="auto"/>
      </w:divBdr>
    </w:div>
    <w:div w:id="511336258">
      <w:bodyDiv w:val="1"/>
      <w:marLeft w:val="0"/>
      <w:marRight w:val="0"/>
      <w:marTop w:val="0"/>
      <w:marBottom w:val="0"/>
      <w:divBdr>
        <w:top w:val="none" w:sz="0" w:space="0" w:color="auto"/>
        <w:left w:val="none" w:sz="0" w:space="0" w:color="auto"/>
        <w:bottom w:val="none" w:sz="0" w:space="0" w:color="auto"/>
        <w:right w:val="none" w:sz="0" w:space="0" w:color="auto"/>
      </w:divBdr>
    </w:div>
    <w:div w:id="530728281">
      <w:bodyDiv w:val="1"/>
      <w:marLeft w:val="0"/>
      <w:marRight w:val="0"/>
      <w:marTop w:val="0"/>
      <w:marBottom w:val="0"/>
      <w:divBdr>
        <w:top w:val="none" w:sz="0" w:space="0" w:color="auto"/>
        <w:left w:val="none" w:sz="0" w:space="0" w:color="auto"/>
        <w:bottom w:val="none" w:sz="0" w:space="0" w:color="auto"/>
        <w:right w:val="none" w:sz="0" w:space="0" w:color="auto"/>
      </w:divBdr>
    </w:div>
    <w:div w:id="626352957">
      <w:bodyDiv w:val="1"/>
      <w:marLeft w:val="0"/>
      <w:marRight w:val="0"/>
      <w:marTop w:val="0"/>
      <w:marBottom w:val="0"/>
      <w:divBdr>
        <w:top w:val="none" w:sz="0" w:space="0" w:color="auto"/>
        <w:left w:val="none" w:sz="0" w:space="0" w:color="auto"/>
        <w:bottom w:val="none" w:sz="0" w:space="0" w:color="auto"/>
        <w:right w:val="none" w:sz="0" w:space="0" w:color="auto"/>
      </w:divBdr>
    </w:div>
    <w:div w:id="629867042">
      <w:bodyDiv w:val="1"/>
      <w:marLeft w:val="0"/>
      <w:marRight w:val="0"/>
      <w:marTop w:val="0"/>
      <w:marBottom w:val="0"/>
      <w:divBdr>
        <w:top w:val="none" w:sz="0" w:space="0" w:color="auto"/>
        <w:left w:val="none" w:sz="0" w:space="0" w:color="auto"/>
        <w:bottom w:val="none" w:sz="0" w:space="0" w:color="auto"/>
        <w:right w:val="none" w:sz="0" w:space="0" w:color="auto"/>
      </w:divBdr>
    </w:div>
    <w:div w:id="638921059">
      <w:bodyDiv w:val="1"/>
      <w:marLeft w:val="0"/>
      <w:marRight w:val="0"/>
      <w:marTop w:val="0"/>
      <w:marBottom w:val="0"/>
      <w:divBdr>
        <w:top w:val="none" w:sz="0" w:space="0" w:color="auto"/>
        <w:left w:val="none" w:sz="0" w:space="0" w:color="auto"/>
        <w:bottom w:val="none" w:sz="0" w:space="0" w:color="auto"/>
        <w:right w:val="none" w:sz="0" w:space="0" w:color="auto"/>
      </w:divBdr>
    </w:div>
    <w:div w:id="649404457">
      <w:bodyDiv w:val="1"/>
      <w:marLeft w:val="0"/>
      <w:marRight w:val="0"/>
      <w:marTop w:val="0"/>
      <w:marBottom w:val="0"/>
      <w:divBdr>
        <w:top w:val="none" w:sz="0" w:space="0" w:color="auto"/>
        <w:left w:val="none" w:sz="0" w:space="0" w:color="auto"/>
        <w:bottom w:val="none" w:sz="0" w:space="0" w:color="auto"/>
        <w:right w:val="none" w:sz="0" w:space="0" w:color="auto"/>
      </w:divBdr>
      <w:divsChild>
        <w:div w:id="124398723">
          <w:marLeft w:val="547"/>
          <w:marRight w:val="0"/>
          <w:marTop w:val="0"/>
          <w:marBottom w:val="0"/>
          <w:divBdr>
            <w:top w:val="none" w:sz="0" w:space="0" w:color="auto"/>
            <w:left w:val="none" w:sz="0" w:space="0" w:color="auto"/>
            <w:bottom w:val="none" w:sz="0" w:space="0" w:color="auto"/>
            <w:right w:val="none" w:sz="0" w:space="0" w:color="auto"/>
          </w:divBdr>
        </w:div>
      </w:divsChild>
    </w:div>
    <w:div w:id="673580813">
      <w:bodyDiv w:val="1"/>
      <w:marLeft w:val="0"/>
      <w:marRight w:val="0"/>
      <w:marTop w:val="0"/>
      <w:marBottom w:val="0"/>
      <w:divBdr>
        <w:top w:val="none" w:sz="0" w:space="0" w:color="auto"/>
        <w:left w:val="none" w:sz="0" w:space="0" w:color="auto"/>
        <w:bottom w:val="none" w:sz="0" w:space="0" w:color="auto"/>
        <w:right w:val="none" w:sz="0" w:space="0" w:color="auto"/>
      </w:divBdr>
    </w:div>
    <w:div w:id="688721547">
      <w:bodyDiv w:val="1"/>
      <w:marLeft w:val="0"/>
      <w:marRight w:val="0"/>
      <w:marTop w:val="0"/>
      <w:marBottom w:val="0"/>
      <w:divBdr>
        <w:top w:val="none" w:sz="0" w:space="0" w:color="auto"/>
        <w:left w:val="none" w:sz="0" w:space="0" w:color="auto"/>
        <w:bottom w:val="none" w:sz="0" w:space="0" w:color="auto"/>
        <w:right w:val="none" w:sz="0" w:space="0" w:color="auto"/>
      </w:divBdr>
    </w:div>
    <w:div w:id="729235208">
      <w:bodyDiv w:val="1"/>
      <w:marLeft w:val="0"/>
      <w:marRight w:val="0"/>
      <w:marTop w:val="0"/>
      <w:marBottom w:val="0"/>
      <w:divBdr>
        <w:top w:val="none" w:sz="0" w:space="0" w:color="auto"/>
        <w:left w:val="none" w:sz="0" w:space="0" w:color="auto"/>
        <w:bottom w:val="none" w:sz="0" w:space="0" w:color="auto"/>
        <w:right w:val="none" w:sz="0" w:space="0" w:color="auto"/>
      </w:divBdr>
    </w:div>
    <w:div w:id="752122314">
      <w:bodyDiv w:val="1"/>
      <w:marLeft w:val="0"/>
      <w:marRight w:val="0"/>
      <w:marTop w:val="0"/>
      <w:marBottom w:val="0"/>
      <w:divBdr>
        <w:top w:val="none" w:sz="0" w:space="0" w:color="auto"/>
        <w:left w:val="none" w:sz="0" w:space="0" w:color="auto"/>
        <w:bottom w:val="none" w:sz="0" w:space="0" w:color="auto"/>
        <w:right w:val="none" w:sz="0" w:space="0" w:color="auto"/>
      </w:divBdr>
    </w:div>
    <w:div w:id="761528813">
      <w:bodyDiv w:val="1"/>
      <w:marLeft w:val="0"/>
      <w:marRight w:val="0"/>
      <w:marTop w:val="0"/>
      <w:marBottom w:val="0"/>
      <w:divBdr>
        <w:top w:val="none" w:sz="0" w:space="0" w:color="auto"/>
        <w:left w:val="none" w:sz="0" w:space="0" w:color="auto"/>
        <w:bottom w:val="none" w:sz="0" w:space="0" w:color="auto"/>
        <w:right w:val="none" w:sz="0" w:space="0" w:color="auto"/>
      </w:divBdr>
    </w:div>
    <w:div w:id="794714859">
      <w:bodyDiv w:val="1"/>
      <w:marLeft w:val="0"/>
      <w:marRight w:val="0"/>
      <w:marTop w:val="0"/>
      <w:marBottom w:val="0"/>
      <w:divBdr>
        <w:top w:val="none" w:sz="0" w:space="0" w:color="auto"/>
        <w:left w:val="none" w:sz="0" w:space="0" w:color="auto"/>
        <w:bottom w:val="none" w:sz="0" w:space="0" w:color="auto"/>
        <w:right w:val="none" w:sz="0" w:space="0" w:color="auto"/>
      </w:divBdr>
      <w:divsChild>
        <w:div w:id="286543349">
          <w:marLeft w:val="547"/>
          <w:marRight w:val="0"/>
          <w:marTop w:val="0"/>
          <w:marBottom w:val="0"/>
          <w:divBdr>
            <w:top w:val="none" w:sz="0" w:space="0" w:color="auto"/>
            <w:left w:val="none" w:sz="0" w:space="0" w:color="auto"/>
            <w:bottom w:val="none" w:sz="0" w:space="0" w:color="auto"/>
            <w:right w:val="none" w:sz="0" w:space="0" w:color="auto"/>
          </w:divBdr>
        </w:div>
        <w:div w:id="1058361439">
          <w:marLeft w:val="1166"/>
          <w:marRight w:val="0"/>
          <w:marTop w:val="0"/>
          <w:marBottom w:val="0"/>
          <w:divBdr>
            <w:top w:val="none" w:sz="0" w:space="0" w:color="auto"/>
            <w:left w:val="none" w:sz="0" w:space="0" w:color="auto"/>
            <w:bottom w:val="none" w:sz="0" w:space="0" w:color="auto"/>
            <w:right w:val="none" w:sz="0" w:space="0" w:color="auto"/>
          </w:divBdr>
        </w:div>
        <w:div w:id="2017539954">
          <w:marLeft w:val="547"/>
          <w:marRight w:val="0"/>
          <w:marTop w:val="0"/>
          <w:marBottom w:val="0"/>
          <w:divBdr>
            <w:top w:val="none" w:sz="0" w:space="0" w:color="auto"/>
            <w:left w:val="none" w:sz="0" w:space="0" w:color="auto"/>
            <w:bottom w:val="none" w:sz="0" w:space="0" w:color="auto"/>
            <w:right w:val="none" w:sz="0" w:space="0" w:color="auto"/>
          </w:divBdr>
        </w:div>
        <w:div w:id="674193281">
          <w:marLeft w:val="1166"/>
          <w:marRight w:val="0"/>
          <w:marTop w:val="0"/>
          <w:marBottom w:val="0"/>
          <w:divBdr>
            <w:top w:val="none" w:sz="0" w:space="0" w:color="auto"/>
            <w:left w:val="none" w:sz="0" w:space="0" w:color="auto"/>
            <w:bottom w:val="none" w:sz="0" w:space="0" w:color="auto"/>
            <w:right w:val="none" w:sz="0" w:space="0" w:color="auto"/>
          </w:divBdr>
        </w:div>
        <w:div w:id="833767577">
          <w:marLeft w:val="547"/>
          <w:marRight w:val="0"/>
          <w:marTop w:val="0"/>
          <w:marBottom w:val="0"/>
          <w:divBdr>
            <w:top w:val="none" w:sz="0" w:space="0" w:color="auto"/>
            <w:left w:val="none" w:sz="0" w:space="0" w:color="auto"/>
            <w:bottom w:val="none" w:sz="0" w:space="0" w:color="auto"/>
            <w:right w:val="none" w:sz="0" w:space="0" w:color="auto"/>
          </w:divBdr>
        </w:div>
        <w:div w:id="767770181">
          <w:marLeft w:val="1166"/>
          <w:marRight w:val="0"/>
          <w:marTop w:val="0"/>
          <w:marBottom w:val="0"/>
          <w:divBdr>
            <w:top w:val="none" w:sz="0" w:space="0" w:color="auto"/>
            <w:left w:val="none" w:sz="0" w:space="0" w:color="auto"/>
            <w:bottom w:val="none" w:sz="0" w:space="0" w:color="auto"/>
            <w:right w:val="none" w:sz="0" w:space="0" w:color="auto"/>
          </w:divBdr>
        </w:div>
        <w:div w:id="1408721337">
          <w:marLeft w:val="547"/>
          <w:marRight w:val="0"/>
          <w:marTop w:val="0"/>
          <w:marBottom w:val="0"/>
          <w:divBdr>
            <w:top w:val="none" w:sz="0" w:space="0" w:color="auto"/>
            <w:left w:val="none" w:sz="0" w:space="0" w:color="auto"/>
            <w:bottom w:val="none" w:sz="0" w:space="0" w:color="auto"/>
            <w:right w:val="none" w:sz="0" w:space="0" w:color="auto"/>
          </w:divBdr>
        </w:div>
        <w:div w:id="1542480000">
          <w:marLeft w:val="1166"/>
          <w:marRight w:val="0"/>
          <w:marTop w:val="0"/>
          <w:marBottom w:val="0"/>
          <w:divBdr>
            <w:top w:val="none" w:sz="0" w:space="0" w:color="auto"/>
            <w:left w:val="none" w:sz="0" w:space="0" w:color="auto"/>
            <w:bottom w:val="none" w:sz="0" w:space="0" w:color="auto"/>
            <w:right w:val="none" w:sz="0" w:space="0" w:color="auto"/>
          </w:divBdr>
        </w:div>
        <w:div w:id="1226447756">
          <w:marLeft w:val="547"/>
          <w:marRight w:val="0"/>
          <w:marTop w:val="0"/>
          <w:marBottom w:val="0"/>
          <w:divBdr>
            <w:top w:val="none" w:sz="0" w:space="0" w:color="auto"/>
            <w:left w:val="none" w:sz="0" w:space="0" w:color="auto"/>
            <w:bottom w:val="none" w:sz="0" w:space="0" w:color="auto"/>
            <w:right w:val="none" w:sz="0" w:space="0" w:color="auto"/>
          </w:divBdr>
        </w:div>
        <w:div w:id="281351394">
          <w:marLeft w:val="1166"/>
          <w:marRight w:val="0"/>
          <w:marTop w:val="0"/>
          <w:marBottom w:val="0"/>
          <w:divBdr>
            <w:top w:val="none" w:sz="0" w:space="0" w:color="auto"/>
            <w:left w:val="none" w:sz="0" w:space="0" w:color="auto"/>
            <w:bottom w:val="none" w:sz="0" w:space="0" w:color="auto"/>
            <w:right w:val="none" w:sz="0" w:space="0" w:color="auto"/>
          </w:divBdr>
        </w:div>
        <w:div w:id="1956522801">
          <w:marLeft w:val="547"/>
          <w:marRight w:val="0"/>
          <w:marTop w:val="0"/>
          <w:marBottom w:val="0"/>
          <w:divBdr>
            <w:top w:val="none" w:sz="0" w:space="0" w:color="auto"/>
            <w:left w:val="none" w:sz="0" w:space="0" w:color="auto"/>
            <w:bottom w:val="none" w:sz="0" w:space="0" w:color="auto"/>
            <w:right w:val="none" w:sz="0" w:space="0" w:color="auto"/>
          </w:divBdr>
        </w:div>
        <w:div w:id="861015102">
          <w:marLeft w:val="1166"/>
          <w:marRight w:val="0"/>
          <w:marTop w:val="0"/>
          <w:marBottom w:val="0"/>
          <w:divBdr>
            <w:top w:val="none" w:sz="0" w:space="0" w:color="auto"/>
            <w:left w:val="none" w:sz="0" w:space="0" w:color="auto"/>
            <w:bottom w:val="none" w:sz="0" w:space="0" w:color="auto"/>
            <w:right w:val="none" w:sz="0" w:space="0" w:color="auto"/>
          </w:divBdr>
        </w:div>
      </w:divsChild>
    </w:div>
    <w:div w:id="836992968">
      <w:bodyDiv w:val="1"/>
      <w:marLeft w:val="0"/>
      <w:marRight w:val="0"/>
      <w:marTop w:val="0"/>
      <w:marBottom w:val="0"/>
      <w:divBdr>
        <w:top w:val="none" w:sz="0" w:space="0" w:color="auto"/>
        <w:left w:val="none" w:sz="0" w:space="0" w:color="auto"/>
        <w:bottom w:val="none" w:sz="0" w:space="0" w:color="auto"/>
        <w:right w:val="none" w:sz="0" w:space="0" w:color="auto"/>
      </w:divBdr>
      <w:divsChild>
        <w:div w:id="1277100984">
          <w:marLeft w:val="0"/>
          <w:marRight w:val="0"/>
          <w:marTop w:val="0"/>
          <w:marBottom w:val="0"/>
          <w:divBdr>
            <w:top w:val="none" w:sz="0" w:space="0" w:color="auto"/>
            <w:left w:val="none" w:sz="0" w:space="0" w:color="auto"/>
            <w:bottom w:val="none" w:sz="0" w:space="0" w:color="auto"/>
            <w:right w:val="none" w:sz="0" w:space="0" w:color="auto"/>
          </w:divBdr>
          <w:divsChild>
            <w:div w:id="328487857">
              <w:marLeft w:val="0"/>
              <w:marRight w:val="0"/>
              <w:marTop w:val="0"/>
              <w:marBottom w:val="0"/>
              <w:divBdr>
                <w:top w:val="none" w:sz="0" w:space="0" w:color="auto"/>
                <w:left w:val="none" w:sz="0" w:space="0" w:color="auto"/>
                <w:bottom w:val="none" w:sz="0" w:space="0" w:color="auto"/>
                <w:right w:val="none" w:sz="0" w:space="0" w:color="auto"/>
              </w:divBdr>
              <w:divsChild>
                <w:div w:id="1506627470">
                  <w:marLeft w:val="0"/>
                  <w:marRight w:val="0"/>
                  <w:marTop w:val="0"/>
                  <w:marBottom w:val="0"/>
                  <w:divBdr>
                    <w:top w:val="none" w:sz="0" w:space="0" w:color="auto"/>
                    <w:left w:val="none" w:sz="0" w:space="0" w:color="auto"/>
                    <w:bottom w:val="none" w:sz="0" w:space="0" w:color="auto"/>
                    <w:right w:val="none" w:sz="0" w:space="0" w:color="auto"/>
                  </w:divBdr>
                  <w:divsChild>
                    <w:div w:id="547107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0200081">
      <w:bodyDiv w:val="1"/>
      <w:marLeft w:val="0"/>
      <w:marRight w:val="0"/>
      <w:marTop w:val="0"/>
      <w:marBottom w:val="0"/>
      <w:divBdr>
        <w:top w:val="none" w:sz="0" w:space="0" w:color="auto"/>
        <w:left w:val="none" w:sz="0" w:space="0" w:color="auto"/>
        <w:bottom w:val="none" w:sz="0" w:space="0" w:color="auto"/>
        <w:right w:val="none" w:sz="0" w:space="0" w:color="auto"/>
      </w:divBdr>
    </w:div>
    <w:div w:id="857429573">
      <w:bodyDiv w:val="1"/>
      <w:marLeft w:val="0"/>
      <w:marRight w:val="0"/>
      <w:marTop w:val="0"/>
      <w:marBottom w:val="0"/>
      <w:divBdr>
        <w:top w:val="none" w:sz="0" w:space="0" w:color="auto"/>
        <w:left w:val="none" w:sz="0" w:space="0" w:color="auto"/>
        <w:bottom w:val="none" w:sz="0" w:space="0" w:color="auto"/>
        <w:right w:val="none" w:sz="0" w:space="0" w:color="auto"/>
      </w:divBdr>
      <w:divsChild>
        <w:div w:id="1862624174">
          <w:marLeft w:val="547"/>
          <w:marRight w:val="0"/>
          <w:marTop w:val="0"/>
          <w:marBottom w:val="0"/>
          <w:divBdr>
            <w:top w:val="none" w:sz="0" w:space="0" w:color="auto"/>
            <w:left w:val="none" w:sz="0" w:space="0" w:color="auto"/>
            <w:bottom w:val="none" w:sz="0" w:space="0" w:color="auto"/>
            <w:right w:val="none" w:sz="0" w:space="0" w:color="auto"/>
          </w:divBdr>
        </w:div>
      </w:divsChild>
    </w:div>
    <w:div w:id="880362845">
      <w:bodyDiv w:val="1"/>
      <w:marLeft w:val="0"/>
      <w:marRight w:val="0"/>
      <w:marTop w:val="0"/>
      <w:marBottom w:val="0"/>
      <w:divBdr>
        <w:top w:val="none" w:sz="0" w:space="0" w:color="auto"/>
        <w:left w:val="none" w:sz="0" w:space="0" w:color="auto"/>
        <w:bottom w:val="none" w:sz="0" w:space="0" w:color="auto"/>
        <w:right w:val="none" w:sz="0" w:space="0" w:color="auto"/>
      </w:divBdr>
    </w:div>
    <w:div w:id="901718297">
      <w:bodyDiv w:val="1"/>
      <w:marLeft w:val="0"/>
      <w:marRight w:val="0"/>
      <w:marTop w:val="0"/>
      <w:marBottom w:val="0"/>
      <w:divBdr>
        <w:top w:val="none" w:sz="0" w:space="0" w:color="auto"/>
        <w:left w:val="none" w:sz="0" w:space="0" w:color="auto"/>
        <w:bottom w:val="none" w:sz="0" w:space="0" w:color="auto"/>
        <w:right w:val="none" w:sz="0" w:space="0" w:color="auto"/>
      </w:divBdr>
    </w:div>
    <w:div w:id="906917757">
      <w:bodyDiv w:val="1"/>
      <w:marLeft w:val="0"/>
      <w:marRight w:val="0"/>
      <w:marTop w:val="0"/>
      <w:marBottom w:val="0"/>
      <w:divBdr>
        <w:top w:val="none" w:sz="0" w:space="0" w:color="auto"/>
        <w:left w:val="none" w:sz="0" w:space="0" w:color="auto"/>
        <w:bottom w:val="none" w:sz="0" w:space="0" w:color="auto"/>
        <w:right w:val="none" w:sz="0" w:space="0" w:color="auto"/>
      </w:divBdr>
      <w:divsChild>
        <w:div w:id="1863397624">
          <w:marLeft w:val="0"/>
          <w:marRight w:val="0"/>
          <w:marTop w:val="0"/>
          <w:marBottom w:val="0"/>
          <w:divBdr>
            <w:top w:val="none" w:sz="0" w:space="0" w:color="auto"/>
            <w:left w:val="none" w:sz="0" w:space="0" w:color="auto"/>
            <w:bottom w:val="none" w:sz="0" w:space="0" w:color="auto"/>
            <w:right w:val="none" w:sz="0" w:space="0" w:color="auto"/>
          </w:divBdr>
          <w:divsChild>
            <w:div w:id="330569606">
              <w:marLeft w:val="0"/>
              <w:marRight w:val="0"/>
              <w:marTop w:val="0"/>
              <w:marBottom w:val="0"/>
              <w:divBdr>
                <w:top w:val="none" w:sz="0" w:space="0" w:color="auto"/>
                <w:left w:val="none" w:sz="0" w:space="0" w:color="auto"/>
                <w:bottom w:val="none" w:sz="0" w:space="0" w:color="auto"/>
                <w:right w:val="none" w:sz="0" w:space="0" w:color="auto"/>
              </w:divBdr>
              <w:divsChild>
                <w:div w:id="654071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1910488">
      <w:bodyDiv w:val="1"/>
      <w:marLeft w:val="0"/>
      <w:marRight w:val="0"/>
      <w:marTop w:val="0"/>
      <w:marBottom w:val="0"/>
      <w:divBdr>
        <w:top w:val="none" w:sz="0" w:space="0" w:color="auto"/>
        <w:left w:val="none" w:sz="0" w:space="0" w:color="auto"/>
        <w:bottom w:val="none" w:sz="0" w:space="0" w:color="auto"/>
        <w:right w:val="none" w:sz="0" w:space="0" w:color="auto"/>
      </w:divBdr>
    </w:div>
    <w:div w:id="927227137">
      <w:bodyDiv w:val="1"/>
      <w:marLeft w:val="0"/>
      <w:marRight w:val="0"/>
      <w:marTop w:val="0"/>
      <w:marBottom w:val="0"/>
      <w:divBdr>
        <w:top w:val="none" w:sz="0" w:space="0" w:color="auto"/>
        <w:left w:val="none" w:sz="0" w:space="0" w:color="auto"/>
        <w:bottom w:val="none" w:sz="0" w:space="0" w:color="auto"/>
        <w:right w:val="none" w:sz="0" w:space="0" w:color="auto"/>
      </w:divBdr>
      <w:divsChild>
        <w:div w:id="2060737794">
          <w:marLeft w:val="547"/>
          <w:marRight w:val="0"/>
          <w:marTop w:val="0"/>
          <w:marBottom w:val="0"/>
          <w:divBdr>
            <w:top w:val="none" w:sz="0" w:space="0" w:color="auto"/>
            <w:left w:val="none" w:sz="0" w:space="0" w:color="auto"/>
            <w:bottom w:val="none" w:sz="0" w:space="0" w:color="auto"/>
            <w:right w:val="none" w:sz="0" w:space="0" w:color="auto"/>
          </w:divBdr>
        </w:div>
      </w:divsChild>
    </w:div>
    <w:div w:id="965044025">
      <w:bodyDiv w:val="1"/>
      <w:marLeft w:val="0"/>
      <w:marRight w:val="0"/>
      <w:marTop w:val="0"/>
      <w:marBottom w:val="0"/>
      <w:divBdr>
        <w:top w:val="none" w:sz="0" w:space="0" w:color="auto"/>
        <w:left w:val="none" w:sz="0" w:space="0" w:color="auto"/>
        <w:bottom w:val="none" w:sz="0" w:space="0" w:color="auto"/>
        <w:right w:val="none" w:sz="0" w:space="0" w:color="auto"/>
      </w:divBdr>
      <w:divsChild>
        <w:div w:id="1317104562">
          <w:marLeft w:val="547"/>
          <w:marRight w:val="0"/>
          <w:marTop w:val="0"/>
          <w:marBottom w:val="0"/>
          <w:divBdr>
            <w:top w:val="none" w:sz="0" w:space="0" w:color="auto"/>
            <w:left w:val="none" w:sz="0" w:space="0" w:color="auto"/>
            <w:bottom w:val="none" w:sz="0" w:space="0" w:color="auto"/>
            <w:right w:val="none" w:sz="0" w:space="0" w:color="auto"/>
          </w:divBdr>
        </w:div>
      </w:divsChild>
    </w:div>
    <w:div w:id="966665887">
      <w:bodyDiv w:val="1"/>
      <w:marLeft w:val="0"/>
      <w:marRight w:val="0"/>
      <w:marTop w:val="0"/>
      <w:marBottom w:val="0"/>
      <w:divBdr>
        <w:top w:val="none" w:sz="0" w:space="0" w:color="auto"/>
        <w:left w:val="none" w:sz="0" w:space="0" w:color="auto"/>
        <w:bottom w:val="none" w:sz="0" w:space="0" w:color="auto"/>
        <w:right w:val="none" w:sz="0" w:space="0" w:color="auto"/>
      </w:divBdr>
    </w:div>
    <w:div w:id="984503124">
      <w:bodyDiv w:val="1"/>
      <w:marLeft w:val="0"/>
      <w:marRight w:val="0"/>
      <w:marTop w:val="0"/>
      <w:marBottom w:val="0"/>
      <w:divBdr>
        <w:top w:val="none" w:sz="0" w:space="0" w:color="auto"/>
        <w:left w:val="none" w:sz="0" w:space="0" w:color="auto"/>
        <w:bottom w:val="none" w:sz="0" w:space="0" w:color="auto"/>
        <w:right w:val="none" w:sz="0" w:space="0" w:color="auto"/>
      </w:divBdr>
      <w:divsChild>
        <w:div w:id="1727416833">
          <w:marLeft w:val="1166"/>
          <w:marRight w:val="0"/>
          <w:marTop w:val="0"/>
          <w:marBottom w:val="0"/>
          <w:divBdr>
            <w:top w:val="none" w:sz="0" w:space="0" w:color="auto"/>
            <w:left w:val="none" w:sz="0" w:space="0" w:color="auto"/>
            <w:bottom w:val="none" w:sz="0" w:space="0" w:color="auto"/>
            <w:right w:val="none" w:sz="0" w:space="0" w:color="auto"/>
          </w:divBdr>
        </w:div>
        <w:div w:id="1163164965">
          <w:marLeft w:val="1166"/>
          <w:marRight w:val="0"/>
          <w:marTop w:val="0"/>
          <w:marBottom w:val="0"/>
          <w:divBdr>
            <w:top w:val="none" w:sz="0" w:space="0" w:color="auto"/>
            <w:left w:val="none" w:sz="0" w:space="0" w:color="auto"/>
            <w:bottom w:val="none" w:sz="0" w:space="0" w:color="auto"/>
            <w:right w:val="none" w:sz="0" w:space="0" w:color="auto"/>
          </w:divBdr>
        </w:div>
        <w:div w:id="1889876061">
          <w:marLeft w:val="547"/>
          <w:marRight w:val="0"/>
          <w:marTop w:val="0"/>
          <w:marBottom w:val="0"/>
          <w:divBdr>
            <w:top w:val="none" w:sz="0" w:space="0" w:color="auto"/>
            <w:left w:val="none" w:sz="0" w:space="0" w:color="auto"/>
            <w:bottom w:val="none" w:sz="0" w:space="0" w:color="auto"/>
            <w:right w:val="none" w:sz="0" w:space="0" w:color="auto"/>
          </w:divBdr>
        </w:div>
        <w:div w:id="503056024">
          <w:marLeft w:val="1166"/>
          <w:marRight w:val="0"/>
          <w:marTop w:val="0"/>
          <w:marBottom w:val="0"/>
          <w:divBdr>
            <w:top w:val="none" w:sz="0" w:space="0" w:color="auto"/>
            <w:left w:val="none" w:sz="0" w:space="0" w:color="auto"/>
            <w:bottom w:val="none" w:sz="0" w:space="0" w:color="auto"/>
            <w:right w:val="none" w:sz="0" w:space="0" w:color="auto"/>
          </w:divBdr>
        </w:div>
        <w:div w:id="1117485527">
          <w:marLeft w:val="1166"/>
          <w:marRight w:val="0"/>
          <w:marTop w:val="0"/>
          <w:marBottom w:val="0"/>
          <w:divBdr>
            <w:top w:val="none" w:sz="0" w:space="0" w:color="auto"/>
            <w:left w:val="none" w:sz="0" w:space="0" w:color="auto"/>
            <w:bottom w:val="none" w:sz="0" w:space="0" w:color="auto"/>
            <w:right w:val="none" w:sz="0" w:space="0" w:color="auto"/>
          </w:divBdr>
        </w:div>
        <w:div w:id="307130343">
          <w:marLeft w:val="547"/>
          <w:marRight w:val="0"/>
          <w:marTop w:val="0"/>
          <w:marBottom w:val="0"/>
          <w:divBdr>
            <w:top w:val="none" w:sz="0" w:space="0" w:color="auto"/>
            <w:left w:val="none" w:sz="0" w:space="0" w:color="auto"/>
            <w:bottom w:val="none" w:sz="0" w:space="0" w:color="auto"/>
            <w:right w:val="none" w:sz="0" w:space="0" w:color="auto"/>
          </w:divBdr>
        </w:div>
        <w:div w:id="1920674434">
          <w:marLeft w:val="1166"/>
          <w:marRight w:val="0"/>
          <w:marTop w:val="0"/>
          <w:marBottom w:val="0"/>
          <w:divBdr>
            <w:top w:val="none" w:sz="0" w:space="0" w:color="auto"/>
            <w:left w:val="none" w:sz="0" w:space="0" w:color="auto"/>
            <w:bottom w:val="none" w:sz="0" w:space="0" w:color="auto"/>
            <w:right w:val="none" w:sz="0" w:space="0" w:color="auto"/>
          </w:divBdr>
        </w:div>
        <w:div w:id="902445833">
          <w:marLeft w:val="1166"/>
          <w:marRight w:val="0"/>
          <w:marTop w:val="0"/>
          <w:marBottom w:val="0"/>
          <w:divBdr>
            <w:top w:val="none" w:sz="0" w:space="0" w:color="auto"/>
            <w:left w:val="none" w:sz="0" w:space="0" w:color="auto"/>
            <w:bottom w:val="none" w:sz="0" w:space="0" w:color="auto"/>
            <w:right w:val="none" w:sz="0" w:space="0" w:color="auto"/>
          </w:divBdr>
        </w:div>
        <w:div w:id="157111407">
          <w:marLeft w:val="547"/>
          <w:marRight w:val="0"/>
          <w:marTop w:val="0"/>
          <w:marBottom w:val="0"/>
          <w:divBdr>
            <w:top w:val="none" w:sz="0" w:space="0" w:color="auto"/>
            <w:left w:val="none" w:sz="0" w:space="0" w:color="auto"/>
            <w:bottom w:val="none" w:sz="0" w:space="0" w:color="auto"/>
            <w:right w:val="none" w:sz="0" w:space="0" w:color="auto"/>
          </w:divBdr>
        </w:div>
        <w:div w:id="130173806">
          <w:marLeft w:val="1166"/>
          <w:marRight w:val="0"/>
          <w:marTop w:val="0"/>
          <w:marBottom w:val="0"/>
          <w:divBdr>
            <w:top w:val="none" w:sz="0" w:space="0" w:color="auto"/>
            <w:left w:val="none" w:sz="0" w:space="0" w:color="auto"/>
            <w:bottom w:val="none" w:sz="0" w:space="0" w:color="auto"/>
            <w:right w:val="none" w:sz="0" w:space="0" w:color="auto"/>
          </w:divBdr>
        </w:div>
        <w:div w:id="115369405">
          <w:marLeft w:val="1166"/>
          <w:marRight w:val="0"/>
          <w:marTop w:val="0"/>
          <w:marBottom w:val="0"/>
          <w:divBdr>
            <w:top w:val="none" w:sz="0" w:space="0" w:color="auto"/>
            <w:left w:val="none" w:sz="0" w:space="0" w:color="auto"/>
            <w:bottom w:val="none" w:sz="0" w:space="0" w:color="auto"/>
            <w:right w:val="none" w:sz="0" w:space="0" w:color="auto"/>
          </w:divBdr>
        </w:div>
      </w:divsChild>
    </w:div>
    <w:div w:id="1024020342">
      <w:bodyDiv w:val="1"/>
      <w:marLeft w:val="0"/>
      <w:marRight w:val="0"/>
      <w:marTop w:val="0"/>
      <w:marBottom w:val="0"/>
      <w:divBdr>
        <w:top w:val="none" w:sz="0" w:space="0" w:color="auto"/>
        <w:left w:val="none" w:sz="0" w:space="0" w:color="auto"/>
        <w:bottom w:val="none" w:sz="0" w:space="0" w:color="auto"/>
        <w:right w:val="none" w:sz="0" w:space="0" w:color="auto"/>
      </w:divBdr>
      <w:divsChild>
        <w:div w:id="1719822121">
          <w:marLeft w:val="547"/>
          <w:marRight w:val="0"/>
          <w:marTop w:val="0"/>
          <w:marBottom w:val="0"/>
          <w:divBdr>
            <w:top w:val="none" w:sz="0" w:space="0" w:color="auto"/>
            <w:left w:val="none" w:sz="0" w:space="0" w:color="auto"/>
            <w:bottom w:val="none" w:sz="0" w:space="0" w:color="auto"/>
            <w:right w:val="none" w:sz="0" w:space="0" w:color="auto"/>
          </w:divBdr>
        </w:div>
      </w:divsChild>
    </w:div>
    <w:div w:id="1027171402">
      <w:bodyDiv w:val="1"/>
      <w:marLeft w:val="0"/>
      <w:marRight w:val="0"/>
      <w:marTop w:val="0"/>
      <w:marBottom w:val="0"/>
      <w:divBdr>
        <w:top w:val="none" w:sz="0" w:space="0" w:color="auto"/>
        <w:left w:val="none" w:sz="0" w:space="0" w:color="auto"/>
        <w:bottom w:val="none" w:sz="0" w:space="0" w:color="auto"/>
        <w:right w:val="none" w:sz="0" w:space="0" w:color="auto"/>
      </w:divBdr>
    </w:div>
    <w:div w:id="1082676829">
      <w:bodyDiv w:val="1"/>
      <w:marLeft w:val="0"/>
      <w:marRight w:val="0"/>
      <w:marTop w:val="0"/>
      <w:marBottom w:val="0"/>
      <w:divBdr>
        <w:top w:val="none" w:sz="0" w:space="0" w:color="auto"/>
        <w:left w:val="none" w:sz="0" w:space="0" w:color="auto"/>
        <w:bottom w:val="none" w:sz="0" w:space="0" w:color="auto"/>
        <w:right w:val="none" w:sz="0" w:space="0" w:color="auto"/>
      </w:divBdr>
    </w:div>
    <w:div w:id="1094672903">
      <w:bodyDiv w:val="1"/>
      <w:marLeft w:val="0"/>
      <w:marRight w:val="0"/>
      <w:marTop w:val="0"/>
      <w:marBottom w:val="0"/>
      <w:divBdr>
        <w:top w:val="none" w:sz="0" w:space="0" w:color="auto"/>
        <w:left w:val="none" w:sz="0" w:space="0" w:color="auto"/>
        <w:bottom w:val="none" w:sz="0" w:space="0" w:color="auto"/>
        <w:right w:val="none" w:sz="0" w:space="0" w:color="auto"/>
      </w:divBdr>
    </w:div>
    <w:div w:id="1120614688">
      <w:bodyDiv w:val="1"/>
      <w:marLeft w:val="0"/>
      <w:marRight w:val="0"/>
      <w:marTop w:val="0"/>
      <w:marBottom w:val="0"/>
      <w:divBdr>
        <w:top w:val="none" w:sz="0" w:space="0" w:color="auto"/>
        <w:left w:val="none" w:sz="0" w:space="0" w:color="auto"/>
        <w:bottom w:val="none" w:sz="0" w:space="0" w:color="auto"/>
        <w:right w:val="none" w:sz="0" w:space="0" w:color="auto"/>
      </w:divBdr>
    </w:div>
    <w:div w:id="1128280023">
      <w:bodyDiv w:val="1"/>
      <w:marLeft w:val="0"/>
      <w:marRight w:val="0"/>
      <w:marTop w:val="0"/>
      <w:marBottom w:val="0"/>
      <w:divBdr>
        <w:top w:val="none" w:sz="0" w:space="0" w:color="auto"/>
        <w:left w:val="none" w:sz="0" w:space="0" w:color="auto"/>
        <w:bottom w:val="none" w:sz="0" w:space="0" w:color="auto"/>
        <w:right w:val="none" w:sz="0" w:space="0" w:color="auto"/>
      </w:divBdr>
    </w:div>
    <w:div w:id="1144390912">
      <w:bodyDiv w:val="1"/>
      <w:marLeft w:val="0"/>
      <w:marRight w:val="0"/>
      <w:marTop w:val="0"/>
      <w:marBottom w:val="0"/>
      <w:divBdr>
        <w:top w:val="none" w:sz="0" w:space="0" w:color="auto"/>
        <w:left w:val="none" w:sz="0" w:space="0" w:color="auto"/>
        <w:bottom w:val="none" w:sz="0" w:space="0" w:color="auto"/>
        <w:right w:val="none" w:sz="0" w:space="0" w:color="auto"/>
      </w:divBdr>
    </w:div>
    <w:div w:id="1151824391">
      <w:bodyDiv w:val="1"/>
      <w:marLeft w:val="0"/>
      <w:marRight w:val="0"/>
      <w:marTop w:val="0"/>
      <w:marBottom w:val="0"/>
      <w:divBdr>
        <w:top w:val="none" w:sz="0" w:space="0" w:color="auto"/>
        <w:left w:val="none" w:sz="0" w:space="0" w:color="auto"/>
        <w:bottom w:val="none" w:sz="0" w:space="0" w:color="auto"/>
        <w:right w:val="none" w:sz="0" w:space="0" w:color="auto"/>
      </w:divBdr>
    </w:div>
    <w:div w:id="1160199645">
      <w:bodyDiv w:val="1"/>
      <w:marLeft w:val="0"/>
      <w:marRight w:val="0"/>
      <w:marTop w:val="0"/>
      <w:marBottom w:val="0"/>
      <w:divBdr>
        <w:top w:val="none" w:sz="0" w:space="0" w:color="auto"/>
        <w:left w:val="none" w:sz="0" w:space="0" w:color="auto"/>
        <w:bottom w:val="none" w:sz="0" w:space="0" w:color="auto"/>
        <w:right w:val="none" w:sz="0" w:space="0" w:color="auto"/>
      </w:divBdr>
    </w:div>
    <w:div w:id="1173644824">
      <w:bodyDiv w:val="1"/>
      <w:marLeft w:val="0"/>
      <w:marRight w:val="0"/>
      <w:marTop w:val="0"/>
      <w:marBottom w:val="0"/>
      <w:divBdr>
        <w:top w:val="none" w:sz="0" w:space="0" w:color="auto"/>
        <w:left w:val="none" w:sz="0" w:space="0" w:color="auto"/>
        <w:bottom w:val="none" w:sz="0" w:space="0" w:color="auto"/>
        <w:right w:val="none" w:sz="0" w:space="0" w:color="auto"/>
      </w:divBdr>
    </w:div>
    <w:div w:id="1219438463">
      <w:bodyDiv w:val="1"/>
      <w:marLeft w:val="0"/>
      <w:marRight w:val="0"/>
      <w:marTop w:val="0"/>
      <w:marBottom w:val="0"/>
      <w:divBdr>
        <w:top w:val="none" w:sz="0" w:space="0" w:color="auto"/>
        <w:left w:val="none" w:sz="0" w:space="0" w:color="auto"/>
        <w:bottom w:val="none" w:sz="0" w:space="0" w:color="auto"/>
        <w:right w:val="none" w:sz="0" w:space="0" w:color="auto"/>
      </w:divBdr>
      <w:divsChild>
        <w:div w:id="1289241534">
          <w:marLeft w:val="0"/>
          <w:marRight w:val="0"/>
          <w:marTop w:val="0"/>
          <w:marBottom w:val="0"/>
          <w:divBdr>
            <w:top w:val="none" w:sz="0" w:space="0" w:color="auto"/>
            <w:left w:val="none" w:sz="0" w:space="0" w:color="auto"/>
            <w:bottom w:val="none" w:sz="0" w:space="0" w:color="auto"/>
            <w:right w:val="none" w:sz="0" w:space="0" w:color="auto"/>
          </w:divBdr>
        </w:div>
        <w:div w:id="1252858206">
          <w:marLeft w:val="0"/>
          <w:marRight w:val="0"/>
          <w:marTop w:val="0"/>
          <w:marBottom w:val="0"/>
          <w:divBdr>
            <w:top w:val="none" w:sz="0" w:space="0" w:color="auto"/>
            <w:left w:val="none" w:sz="0" w:space="0" w:color="auto"/>
            <w:bottom w:val="none" w:sz="0" w:space="0" w:color="auto"/>
            <w:right w:val="none" w:sz="0" w:space="0" w:color="auto"/>
          </w:divBdr>
        </w:div>
        <w:div w:id="469982331">
          <w:marLeft w:val="0"/>
          <w:marRight w:val="0"/>
          <w:marTop w:val="0"/>
          <w:marBottom w:val="0"/>
          <w:divBdr>
            <w:top w:val="none" w:sz="0" w:space="0" w:color="auto"/>
            <w:left w:val="none" w:sz="0" w:space="0" w:color="auto"/>
            <w:bottom w:val="none" w:sz="0" w:space="0" w:color="auto"/>
            <w:right w:val="none" w:sz="0" w:space="0" w:color="auto"/>
          </w:divBdr>
        </w:div>
        <w:div w:id="882984727">
          <w:marLeft w:val="0"/>
          <w:marRight w:val="0"/>
          <w:marTop w:val="0"/>
          <w:marBottom w:val="0"/>
          <w:divBdr>
            <w:top w:val="none" w:sz="0" w:space="0" w:color="auto"/>
            <w:left w:val="none" w:sz="0" w:space="0" w:color="auto"/>
            <w:bottom w:val="none" w:sz="0" w:space="0" w:color="auto"/>
            <w:right w:val="none" w:sz="0" w:space="0" w:color="auto"/>
          </w:divBdr>
        </w:div>
      </w:divsChild>
    </w:div>
    <w:div w:id="1225608158">
      <w:bodyDiv w:val="1"/>
      <w:marLeft w:val="0"/>
      <w:marRight w:val="0"/>
      <w:marTop w:val="0"/>
      <w:marBottom w:val="0"/>
      <w:divBdr>
        <w:top w:val="none" w:sz="0" w:space="0" w:color="auto"/>
        <w:left w:val="none" w:sz="0" w:space="0" w:color="auto"/>
        <w:bottom w:val="none" w:sz="0" w:space="0" w:color="auto"/>
        <w:right w:val="none" w:sz="0" w:space="0" w:color="auto"/>
      </w:divBdr>
      <w:divsChild>
        <w:div w:id="1796870557">
          <w:marLeft w:val="547"/>
          <w:marRight w:val="0"/>
          <w:marTop w:val="0"/>
          <w:marBottom w:val="0"/>
          <w:divBdr>
            <w:top w:val="none" w:sz="0" w:space="0" w:color="auto"/>
            <w:left w:val="none" w:sz="0" w:space="0" w:color="auto"/>
            <w:bottom w:val="none" w:sz="0" w:space="0" w:color="auto"/>
            <w:right w:val="none" w:sz="0" w:space="0" w:color="auto"/>
          </w:divBdr>
        </w:div>
        <w:div w:id="1149322301">
          <w:marLeft w:val="547"/>
          <w:marRight w:val="0"/>
          <w:marTop w:val="0"/>
          <w:marBottom w:val="0"/>
          <w:divBdr>
            <w:top w:val="none" w:sz="0" w:space="0" w:color="auto"/>
            <w:left w:val="none" w:sz="0" w:space="0" w:color="auto"/>
            <w:bottom w:val="none" w:sz="0" w:space="0" w:color="auto"/>
            <w:right w:val="none" w:sz="0" w:space="0" w:color="auto"/>
          </w:divBdr>
        </w:div>
        <w:div w:id="555044669">
          <w:marLeft w:val="547"/>
          <w:marRight w:val="0"/>
          <w:marTop w:val="0"/>
          <w:marBottom w:val="0"/>
          <w:divBdr>
            <w:top w:val="none" w:sz="0" w:space="0" w:color="auto"/>
            <w:left w:val="none" w:sz="0" w:space="0" w:color="auto"/>
            <w:bottom w:val="none" w:sz="0" w:space="0" w:color="auto"/>
            <w:right w:val="none" w:sz="0" w:space="0" w:color="auto"/>
          </w:divBdr>
        </w:div>
        <w:div w:id="1826047594">
          <w:marLeft w:val="547"/>
          <w:marRight w:val="0"/>
          <w:marTop w:val="0"/>
          <w:marBottom w:val="0"/>
          <w:divBdr>
            <w:top w:val="none" w:sz="0" w:space="0" w:color="auto"/>
            <w:left w:val="none" w:sz="0" w:space="0" w:color="auto"/>
            <w:bottom w:val="none" w:sz="0" w:space="0" w:color="auto"/>
            <w:right w:val="none" w:sz="0" w:space="0" w:color="auto"/>
          </w:divBdr>
        </w:div>
        <w:div w:id="2128621622">
          <w:marLeft w:val="547"/>
          <w:marRight w:val="0"/>
          <w:marTop w:val="0"/>
          <w:marBottom w:val="0"/>
          <w:divBdr>
            <w:top w:val="none" w:sz="0" w:space="0" w:color="auto"/>
            <w:left w:val="none" w:sz="0" w:space="0" w:color="auto"/>
            <w:bottom w:val="none" w:sz="0" w:space="0" w:color="auto"/>
            <w:right w:val="none" w:sz="0" w:space="0" w:color="auto"/>
          </w:divBdr>
        </w:div>
        <w:div w:id="1397625415">
          <w:marLeft w:val="547"/>
          <w:marRight w:val="0"/>
          <w:marTop w:val="0"/>
          <w:marBottom w:val="0"/>
          <w:divBdr>
            <w:top w:val="none" w:sz="0" w:space="0" w:color="auto"/>
            <w:left w:val="none" w:sz="0" w:space="0" w:color="auto"/>
            <w:bottom w:val="none" w:sz="0" w:space="0" w:color="auto"/>
            <w:right w:val="none" w:sz="0" w:space="0" w:color="auto"/>
          </w:divBdr>
        </w:div>
        <w:div w:id="246698865">
          <w:marLeft w:val="547"/>
          <w:marRight w:val="0"/>
          <w:marTop w:val="0"/>
          <w:marBottom w:val="0"/>
          <w:divBdr>
            <w:top w:val="none" w:sz="0" w:space="0" w:color="auto"/>
            <w:left w:val="none" w:sz="0" w:space="0" w:color="auto"/>
            <w:bottom w:val="none" w:sz="0" w:space="0" w:color="auto"/>
            <w:right w:val="none" w:sz="0" w:space="0" w:color="auto"/>
          </w:divBdr>
        </w:div>
      </w:divsChild>
    </w:div>
    <w:div w:id="1278755860">
      <w:bodyDiv w:val="1"/>
      <w:marLeft w:val="0"/>
      <w:marRight w:val="0"/>
      <w:marTop w:val="0"/>
      <w:marBottom w:val="0"/>
      <w:divBdr>
        <w:top w:val="none" w:sz="0" w:space="0" w:color="auto"/>
        <w:left w:val="none" w:sz="0" w:space="0" w:color="auto"/>
        <w:bottom w:val="none" w:sz="0" w:space="0" w:color="auto"/>
        <w:right w:val="none" w:sz="0" w:space="0" w:color="auto"/>
      </w:divBdr>
    </w:div>
    <w:div w:id="1366298200">
      <w:bodyDiv w:val="1"/>
      <w:marLeft w:val="0"/>
      <w:marRight w:val="0"/>
      <w:marTop w:val="0"/>
      <w:marBottom w:val="0"/>
      <w:divBdr>
        <w:top w:val="none" w:sz="0" w:space="0" w:color="auto"/>
        <w:left w:val="none" w:sz="0" w:space="0" w:color="auto"/>
        <w:bottom w:val="none" w:sz="0" w:space="0" w:color="auto"/>
        <w:right w:val="none" w:sz="0" w:space="0" w:color="auto"/>
      </w:divBdr>
    </w:div>
    <w:div w:id="1404454685">
      <w:bodyDiv w:val="1"/>
      <w:marLeft w:val="0"/>
      <w:marRight w:val="0"/>
      <w:marTop w:val="0"/>
      <w:marBottom w:val="0"/>
      <w:divBdr>
        <w:top w:val="none" w:sz="0" w:space="0" w:color="auto"/>
        <w:left w:val="none" w:sz="0" w:space="0" w:color="auto"/>
        <w:bottom w:val="none" w:sz="0" w:space="0" w:color="auto"/>
        <w:right w:val="none" w:sz="0" w:space="0" w:color="auto"/>
      </w:divBdr>
      <w:divsChild>
        <w:div w:id="394398399">
          <w:marLeft w:val="547"/>
          <w:marRight w:val="0"/>
          <w:marTop w:val="0"/>
          <w:marBottom w:val="0"/>
          <w:divBdr>
            <w:top w:val="none" w:sz="0" w:space="0" w:color="auto"/>
            <w:left w:val="none" w:sz="0" w:space="0" w:color="auto"/>
            <w:bottom w:val="none" w:sz="0" w:space="0" w:color="auto"/>
            <w:right w:val="none" w:sz="0" w:space="0" w:color="auto"/>
          </w:divBdr>
        </w:div>
      </w:divsChild>
    </w:div>
    <w:div w:id="1431395647">
      <w:bodyDiv w:val="1"/>
      <w:marLeft w:val="0"/>
      <w:marRight w:val="0"/>
      <w:marTop w:val="0"/>
      <w:marBottom w:val="0"/>
      <w:divBdr>
        <w:top w:val="none" w:sz="0" w:space="0" w:color="auto"/>
        <w:left w:val="none" w:sz="0" w:space="0" w:color="auto"/>
        <w:bottom w:val="none" w:sz="0" w:space="0" w:color="auto"/>
        <w:right w:val="none" w:sz="0" w:space="0" w:color="auto"/>
      </w:divBdr>
    </w:div>
    <w:div w:id="1436095073">
      <w:bodyDiv w:val="1"/>
      <w:marLeft w:val="0"/>
      <w:marRight w:val="0"/>
      <w:marTop w:val="0"/>
      <w:marBottom w:val="0"/>
      <w:divBdr>
        <w:top w:val="none" w:sz="0" w:space="0" w:color="auto"/>
        <w:left w:val="none" w:sz="0" w:space="0" w:color="auto"/>
        <w:bottom w:val="none" w:sz="0" w:space="0" w:color="auto"/>
        <w:right w:val="none" w:sz="0" w:space="0" w:color="auto"/>
      </w:divBdr>
      <w:divsChild>
        <w:div w:id="387264304">
          <w:marLeft w:val="547"/>
          <w:marRight w:val="0"/>
          <w:marTop w:val="0"/>
          <w:marBottom w:val="0"/>
          <w:divBdr>
            <w:top w:val="none" w:sz="0" w:space="0" w:color="auto"/>
            <w:left w:val="none" w:sz="0" w:space="0" w:color="auto"/>
            <w:bottom w:val="none" w:sz="0" w:space="0" w:color="auto"/>
            <w:right w:val="none" w:sz="0" w:space="0" w:color="auto"/>
          </w:divBdr>
        </w:div>
      </w:divsChild>
    </w:div>
    <w:div w:id="1455521252">
      <w:bodyDiv w:val="1"/>
      <w:marLeft w:val="0"/>
      <w:marRight w:val="0"/>
      <w:marTop w:val="0"/>
      <w:marBottom w:val="0"/>
      <w:divBdr>
        <w:top w:val="none" w:sz="0" w:space="0" w:color="auto"/>
        <w:left w:val="none" w:sz="0" w:space="0" w:color="auto"/>
        <w:bottom w:val="none" w:sz="0" w:space="0" w:color="auto"/>
        <w:right w:val="none" w:sz="0" w:space="0" w:color="auto"/>
      </w:divBdr>
    </w:div>
    <w:div w:id="1502159667">
      <w:bodyDiv w:val="1"/>
      <w:marLeft w:val="0"/>
      <w:marRight w:val="0"/>
      <w:marTop w:val="0"/>
      <w:marBottom w:val="0"/>
      <w:divBdr>
        <w:top w:val="none" w:sz="0" w:space="0" w:color="auto"/>
        <w:left w:val="none" w:sz="0" w:space="0" w:color="auto"/>
        <w:bottom w:val="none" w:sz="0" w:space="0" w:color="auto"/>
        <w:right w:val="none" w:sz="0" w:space="0" w:color="auto"/>
      </w:divBdr>
      <w:divsChild>
        <w:div w:id="157114472">
          <w:marLeft w:val="547"/>
          <w:marRight w:val="0"/>
          <w:marTop w:val="0"/>
          <w:marBottom w:val="0"/>
          <w:divBdr>
            <w:top w:val="none" w:sz="0" w:space="0" w:color="auto"/>
            <w:left w:val="none" w:sz="0" w:space="0" w:color="auto"/>
            <w:bottom w:val="none" w:sz="0" w:space="0" w:color="auto"/>
            <w:right w:val="none" w:sz="0" w:space="0" w:color="auto"/>
          </w:divBdr>
        </w:div>
        <w:div w:id="1824811697">
          <w:marLeft w:val="547"/>
          <w:marRight w:val="0"/>
          <w:marTop w:val="0"/>
          <w:marBottom w:val="0"/>
          <w:divBdr>
            <w:top w:val="none" w:sz="0" w:space="0" w:color="auto"/>
            <w:left w:val="none" w:sz="0" w:space="0" w:color="auto"/>
            <w:bottom w:val="none" w:sz="0" w:space="0" w:color="auto"/>
            <w:right w:val="none" w:sz="0" w:space="0" w:color="auto"/>
          </w:divBdr>
        </w:div>
        <w:div w:id="1816339474">
          <w:marLeft w:val="547"/>
          <w:marRight w:val="0"/>
          <w:marTop w:val="0"/>
          <w:marBottom w:val="0"/>
          <w:divBdr>
            <w:top w:val="none" w:sz="0" w:space="0" w:color="auto"/>
            <w:left w:val="none" w:sz="0" w:space="0" w:color="auto"/>
            <w:bottom w:val="none" w:sz="0" w:space="0" w:color="auto"/>
            <w:right w:val="none" w:sz="0" w:space="0" w:color="auto"/>
          </w:divBdr>
        </w:div>
        <w:div w:id="942884718">
          <w:marLeft w:val="547"/>
          <w:marRight w:val="0"/>
          <w:marTop w:val="0"/>
          <w:marBottom w:val="0"/>
          <w:divBdr>
            <w:top w:val="none" w:sz="0" w:space="0" w:color="auto"/>
            <w:left w:val="none" w:sz="0" w:space="0" w:color="auto"/>
            <w:bottom w:val="none" w:sz="0" w:space="0" w:color="auto"/>
            <w:right w:val="none" w:sz="0" w:space="0" w:color="auto"/>
          </w:divBdr>
        </w:div>
        <w:div w:id="637998245">
          <w:marLeft w:val="547"/>
          <w:marRight w:val="0"/>
          <w:marTop w:val="0"/>
          <w:marBottom w:val="0"/>
          <w:divBdr>
            <w:top w:val="none" w:sz="0" w:space="0" w:color="auto"/>
            <w:left w:val="none" w:sz="0" w:space="0" w:color="auto"/>
            <w:bottom w:val="none" w:sz="0" w:space="0" w:color="auto"/>
            <w:right w:val="none" w:sz="0" w:space="0" w:color="auto"/>
          </w:divBdr>
        </w:div>
        <w:div w:id="998265363">
          <w:marLeft w:val="547"/>
          <w:marRight w:val="0"/>
          <w:marTop w:val="0"/>
          <w:marBottom w:val="0"/>
          <w:divBdr>
            <w:top w:val="none" w:sz="0" w:space="0" w:color="auto"/>
            <w:left w:val="none" w:sz="0" w:space="0" w:color="auto"/>
            <w:bottom w:val="none" w:sz="0" w:space="0" w:color="auto"/>
            <w:right w:val="none" w:sz="0" w:space="0" w:color="auto"/>
          </w:divBdr>
        </w:div>
        <w:div w:id="1700937089">
          <w:marLeft w:val="547"/>
          <w:marRight w:val="0"/>
          <w:marTop w:val="0"/>
          <w:marBottom w:val="0"/>
          <w:divBdr>
            <w:top w:val="none" w:sz="0" w:space="0" w:color="auto"/>
            <w:left w:val="none" w:sz="0" w:space="0" w:color="auto"/>
            <w:bottom w:val="none" w:sz="0" w:space="0" w:color="auto"/>
            <w:right w:val="none" w:sz="0" w:space="0" w:color="auto"/>
          </w:divBdr>
        </w:div>
        <w:div w:id="1951282341">
          <w:marLeft w:val="547"/>
          <w:marRight w:val="0"/>
          <w:marTop w:val="0"/>
          <w:marBottom w:val="0"/>
          <w:divBdr>
            <w:top w:val="none" w:sz="0" w:space="0" w:color="auto"/>
            <w:left w:val="none" w:sz="0" w:space="0" w:color="auto"/>
            <w:bottom w:val="none" w:sz="0" w:space="0" w:color="auto"/>
            <w:right w:val="none" w:sz="0" w:space="0" w:color="auto"/>
          </w:divBdr>
        </w:div>
        <w:div w:id="963540339">
          <w:marLeft w:val="547"/>
          <w:marRight w:val="0"/>
          <w:marTop w:val="0"/>
          <w:marBottom w:val="0"/>
          <w:divBdr>
            <w:top w:val="none" w:sz="0" w:space="0" w:color="auto"/>
            <w:left w:val="none" w:sz="0" w:space="0" w:color="auto"/>
            <w:bottom w:val="none" w:sz="0" w:space="0" w:color="auto"/>
            <w:right w:val="none" w:sz="0" w:space="0" w:color="auto"/>
          </w:divBdr>
        </w:div>
        <w:div w:id="1168254534">
          <w:marLeft w:val="547"/>
          <w:marRight w:val="0"/>
          <w:marTop w:val="0"/>
          <w:marBottom w:val="0"/>
          <w:divBdr>
            <w:top w:val="none" w:sz="0" w:space="0" w:color="auto"/>
            <w:left w:val="none" w:sz="0" w:space="0" w:color="auto"/>
            <w:bottom w:val="none" w:sz="0" w:space="0" w:color="auto"/>
            <w:right w:val="none" w:sz="0" w:space="0" w:color="auto"/>
          </w:divBdr>
        </w:div>
      </w:divsChild>
    </w:div>
    <w:div w:id="1596397953">
      <w:bodyDiv w:val="1"/>
      <w:marLeft w:val="0"/>
      <w:marRight w:val="0"/>
      <w:marTop w:val="0"/>
      <w:marBottom w:val="0"/>
      <w:divBdr>
        <w:top w:val="none" w:sz="0" w:space="0" w:color="auto"/>
        <w:left w:val="none" w:sz="0" w:space="0" w:color="auto"/>
        <w:bottom w:val="none" w:sz="0" w:space="0" w:color="auto"/>
        <w:right w:val="none" w:sz="0" w:space="0" w:color="auto"/>
      </w:divBdr>
    </w:div>
    <w:div w:id="1670057335">
      <w:bodyDiv w:val="1"/>
      <w:marLeft w:val="0"/>
      <w:marRight w:val="0"/>
      <w:marTop w:val="0"/>
      <w:marBottom w:val="0"/>
      <w:divBdr>
        <w:top w:val="none" w:sz="0" w:space="0" w:color="auto"/>
        <w:left w:val="none" w:sz="0" w:space="0" w:color="auto"/>
        <w:bottom w:val="none" w:sz="0" w:space="0" w:color="auto"/>
        <w:right w:val="none" w:sz="0" w:space="0" w:color="auto"/>
      </w:divBdr>
    </w:div>
    <w:div w:id="1834837215">
      <w:bodyDiv w:val="1"/>
      <w:marLeft w:val="0"/>
      <w:marRight w:val="0"/>
      <w:marTop w:val="0"/>
      <w:marBottom w:val="0"/>
      <w:divBdr>
        <w:top w:val="none" w:sz="0" w:space="0" w:color="auto"/>
        <w:left w:val="none" w:sz="0" w:space="0" w:color="auto"/>
        <w:bottom w:val="none" w:sz="0" w:space="0" w:color="auto"/>
        <w:right w:val="none" w:sz="0" w:space="0" w:color="auto"/>
      </w:divBdr>
      <w:divsChild>
        <w:div w:id="666983059">
          <w:marLeft w:val="547"/>
          <w:marRight w:val="0"/>
          <w:marTop w:val="0"/>
          <w:marBottom w:val="0"/>
          <w:divBdr>
            <w:top w:val="none" w:sz="0" w:space="0" w:color="auto"/>
            <w:left w:val="none" w:sz="0" w:space="0" w:color="auto"/>
            <w:bottom w:val="none" w:sz="0" w:space="0" w:color="auto"/>
            <w:right w:val="none" w:sz="0" w:space="0" w:color="auto"/>
          </w:divBdr>
        </w:div>
      </w:divsChild>
    </w:div>
    <w:div w:id="1837770924">
      <w:bodyDiv w:val="1"/>
      <w:marLeft w:val="0"/>
      <w:marRight w:val="0"/>
      <w:marTop w:val="0"/>
      <w:marBottom w:val="0"/>
      <w:divBdr>
        <w:top w:val="none" w:sz="0" w:space="0" w:color="auto"/>
        <w:left w:val="none" w:sz="0" w:space="0" w:color="auto"/>
        <w:bottom w:val="none" w:sz="0" w:space="0" w:color="auto"/>
        <w:right w:val="none" w:sz="0" w:space="0" w:color="auto"/>
      </w:divBdr>
    </w:div>
    <w:div w:id="1888908931">
      <w:bodyDiv w:val="1"/>
      <w:marLeft w:val="0"/>
      <w:marRight w:val="0"/>
      <w:marTop w:val="0"/>
      <w:marBottom w:val="0"/>
      <w:divBdr>
        <w:top w:val="none" w:sz="0" w:space="0" w:color="auto"/>
        <w:left w:val="none" w:sz="0" w:space="0" w:color="auto"/>
        <w:bottom w:val="none" w:sz="0" w:space="0" w:color="auto"/>
        <w:right w:val="none" w:sz="0" w:space="0" w:color="auto"/>
      </w:divBdr>
    </w:div>
    <w:div w:id="1920671767">
      <w:bodyDiv w:val="1"/>
      <w:marLeft w:val="0"/>
      <w:marRight w:val="0"/>
      <w:marTop w:val="0"/>
      <w:marBottom w:val="0"/>
      <w:divBdr>
        <w:top w:val="none" w:sz="0" w:space="0" w:color="auto"/>
        <w:left w:val="none" w:sz="0" w:space="0" w:color="auto"/>
        <w:bottom w:val="none" w:sz="0" w:space="0" w:color="auto"/>
        <w:right w:val="none" w:sz="0" w:space="0" w:color="auto"/>
      </w:divBdr>
    </w:div>
    <w:div w:id="1947537175">
      <w:bodyDiv w:val="1"/>
      <w:marLeft w:val="0"/>
      <w:marRight w:val="0"/>
      <w:marTop w:val="0"/>
      <w:marBottom w:val="0"/>
      <w:divBdr>
        <w:top w:val="none" w:sz="0" w:space="0" w:color="auto"/>
        <w:left w:val="none" w:sz="0" w:space="0" w:color="auto"/>
        <w:bottom w:val="none" w:sz="0" w:space="0" w:color="auto"/>
        <w:right w:val="none" w:sz="0" w:space="0" w:color="auto"/>
      </w:divBdr>
      <w:divsChild>
        <w:div w:id="1800419405">
          <w:marLeft w:val="547"/>
          <w:marRight w:val="0"/>
          <w:marTop w:val="0"/>
          <w:marBottom w:val="0"/>
          <w:divBdr>
            <w:top w:val="none" w:sz="0" w:space="0" w:color="auto"/>
            <w:left w:val="none" w:sz="0" w:space="0" w:color="auto"/>
            <w:bottom w:val="none" w:sz="0" w:space="0" w:color="auto"/>
            <w:right w:val="none" w:sz="0" w:space="0" w:color="auto"/>
          </w:divBdr>
        </w:div>
      </w:divsChild>
    </w:div>
    <w:div w:id="1947611671">
      <w:bodyDiv w:val="1"/>
      <w:marLeft w:val="0"/>
      <w:marRight w:val="0"/>
      <w:marTop w:val="0"/>
      <w:marBottom w:val="0"/>
      <w:divBdr>
        <w:top w:val="none" w:sz="0" w:space="0" w:color="auto"/>
        <w:left w:val="none" w:sz="0" w:space="0" w:color="auto"/>
        <w:bottom w:val="none" w:sz="0" w:space="0" w:color="auto"/>
        <w:right w:val="none" w:sz="0" w:space="0" w:color="auto"/>
      </w:divBdr>
    </w:div>
    <w:div w:id="2079789917">
      <w:bodyDiv w:val="1"/>
      <w:marLeft w:val="0"/>
      <w:marRight w:val="0"/>
      <w:marTop w:val="0"/>
      <w:marBottom w:val="0"/>
      <w:divBdr>
        <w:top w:val="none" w:sz="0" w:space="0" w:color="auto"/>
        <w:left w:val="none" w:sz="0" w:space="0" w:color="auto"/>
        <w:bottom w:val="none" w:sz="0" w:space="0" w:color="auto"/>
        <w:right w:val="none" w:sz="0" w:space="0" w:color="auto"/>
      </w:divBdr>
    </w:div>
    <w:div w:id="2097745602">
      <w:bodyDiv w:val="1"/>
      <w:marLeft w:val="0"/>
      <w:marRight w:val="0"/>
      <w:marTop w:val="0"/>
      <w:marBottom w:val="0"/>
      <w:divBdr>
        <w:top w:val="none" w:sz="0" w:space="0" w:color="auto"/>
        <w:left w:val="none" w:sz="0" w:space="0" w:color="auto"/>
        <w:bottom w:val="none" w:sz="0" w:space="0" w:color="auto"/>
        <w:right w:val="none" w:sz="0" w:space="0" w:color="auto"/>
      </w:divBdr>
      <w:divsChild>
        <w:div w:id="471144316">
          <w:marLeft w:val="547"/>
          <w:marRight w:val="0"/>
          <w:marTop w:val="0"/>
          <w:marBottom w:val="0"/>
          <w:divBdr>
            <w:top w:val="none" w:sz="0" w:space="0" w:color="auto"/>
            <w:left w:val="none" w:sz="0" w:space="0" w:color="auto"/>
            <w:bottom w:val="none" w:sz="0" w:space="0" w:color="auto"/>
            <w:right w:val="none" w:sz="0" w:space="0" w:color="auto"/>
          </w:divBdr>
        </w:div>
      </w:divsChild>
    </w:div>
    <w:div w:id="2139833726">
      <w:bodyDiv w:val="1"/>
      <w:marLeft w:val="0"/>
      <w:marRight w:val="0"/>
      <w:marTop w:val="0"/>
      <w:marBottom w:val="0"/>
      <w:divBdr>
        <w:top w:val="none" w:sz="0" w:space="0" w:color="auto"/>
        <w:left w:val="none" w:sz="0" w:space="0" w:color="auto"/>
        <w:bottom w:val="none" w:sz="0" w:space="0" w:color="auto"/>
        <w:right w:val="none" w:sz="0" w:space="0" w:color="auto"/>
      </w:divBdr>
      <w:divsChild>
        <w:div w:id="797651224">
          <w:marLeft w:val="0"/>
          <w:marRight w:val="0"/>
          <w:marTop w:val="0"/>
          <w:marBottom w:val="0"/>
          <w:divBdr>
            <w:top w:val="single" w:sz="2" w:space="0" w:color="E3E3E3"/>
            <w:left w:val="single" w:sz="2" w:space="0" w:color="E3E3E3"/>
            <w:bottom w:val="single" w:sz="2" w:space="0" w:color="E3E3E3"/>
            <w:right w:val="single" w:sz="2" w:space="0" w:color="E3E3E3"/>
          </w:divBdr>
          <w:divsChild>
            <w:div w:id="1502432586">
              <w:marLeft w:val="0"/>
              <w:marRight w:val="0"/>
              <w:marTop w:val="100"/>
              <w:marBottom w:val="100"/>
              <w:divBdr>
                <w:top w:val="single" w:sz="2" w:space="0" w:color="E3E3E3"/>
                <w:left w:val="single" w:sz="2" w:space="0" w:color="E3E3E3"/>
                <w:bottom w:val="single" w:sz="2" w:space="0" w:color="E3E3E3"/>
                <w:right w:val="single" w:sz="2" w:space="0" w:color="E3E3E3"/>
              </w:divBdr>
              <w:divsChild>
                <w:div w:id="371268966">
                  <w:marLeft w:val="0"/>
                  <w:marRight w:val="0"/>
                  <w:marTop w:val="0"/>
                  <w:marBottom w:val="0"/>
                  <w:divBdr>
                    <w:top w:val="single" w:sz="2" w:space="0" w:color="E3E3E3"/>
                    <w:left w:val="single" w:sz="2" w:space="0" w:color="E3E3E3"/>
                    <w:bottom w:val="single" w:sz="2" w:space="0" w:color="E3E3E3"/>
                    <w:right w:val="single" w:sz="2" w:space="0" w:color="E3E3E3"/>
                  </w:divBdr>
                  <w:divsChild>
                    <w:div w:id="1555505365">
                      <w:marLeft w:val="0"/>
                      <w:marRight w:val="0"/>
                      <w:marTop w:val="0"/>
                      <w:marBottom w:val="0"/>
                      <w:divBdr>
                        <w:top w:val="single" w:sz="2" w:space="0" w:color="E3E3E3"/>
                        <w:left w:val="single" w:sz="2" w:space="0" w:color="E3E3E3"/>
                        <w:bottom w:val="single" w:sz="2" w:space="0" w:color="E3E3E3"/>
                        <w:right w:val="single" w:sz="2" w:space="0" w:color="E3E3E3"/>
                      </w:divBdr>
                      <w:divsChild>
                        <w:div w:id="1683162421">
                          <w:marLeft w:val="0"/>
                          <w:marRight w:val="0"/>
                          <w:marTop w:val="0"/>
                          <w:marBottom w:val="0"/>
                          <w:divBdr>
                            <w:top w:val="single" w:sz="2" w:space="0" w:color="E3E3E3"/>
                            <w:left w:val="single" w:sz="2" w:space="0" w:color="E3E3E3"/>
                            <w:bottom w:val="single" w:sz="2" w:space="0" w:color="E3E3E3"/>
                            <w:right w:val="single" w:sz="2" w:space="0" w:color="E3E3E3"/>
                          </w:divBdr>
                          <w:divsChild>
                            <w:div w:id="405958560">
                              <w:marLeft w:val="0"/>
                              <w:marRight w:val="0"/>
                              <w:marTop w:val="0"/>
                              <w:marBottom w:val="0"/>
                              <w:divBdr>
                                <w:top w:val="single" w:sz="2" w:space="0" w:color="E3E3E3"/>
                                <w:left w:val="single" w:sz="2" w:space="0" w:color="E3E3E3"/>
                                <w:bottom w:val="single" w:sz="2" w:space="0" w:color="E3E3E3"/>
                                <w:right w:val="single" w:sz="2" w:space="0" w:color="E3E3E3"/>
                              </w:divBdr>
                              <w:divsChild>
                                <w:div w:id="95487667">
                                  <w:marLeft w:val="0"/>
                                  <w:marRight w:val="0"/>
                                  <w:marTop w:val="0"/>
                                  <w:marBottom w:val="0"/>
                                  <w:divBdr>
                                    <w:top w:val="single" w:sz="2" w:space="0" w:color="E3E3E3"/>
                                    <w:left w:val="single" w:sz="2" w:space="0" w:color="E3E3E3"/>
                                    <w:bottom w:val="single" w:sz="2" w:space="0" w:color="E3E3E3"/>
                                    <w:right w:val="single" w:sz="2" w:space="0" w:color="E3E3E3"/>
                                  </w:divBdr>
                                  <w:divsChild>
                                    <w:div w:id="166605677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diagramQuickStyle" Target="diagrams/quickStyle18.xml"/><Relationship Id="rId21" Type="http://schemas.openxmlformats.org/officeDocument/2006/relationships/diagramLayout" Target="diagrams/layout3.xml"/><Relationship Id="rId42" Type="http://schemas.openxmlformats.org/officeDocument/2006/relationships/diagramQuickStyle" Target="diagrams/quickStyle7.xml"/><Relationship Id="rId63" Type="http://schemas.openxmlformats.org/officeDocument/2006/relationships/chart" Target="charts/chart9.xml"/><Relationship Id="rId84" Type="http://schemas.openxmlformats.org/officeDocument/2006/relationships/hyperlink" Target="https://online.zakon.kz/Document/?doc_id=38595225" TargetMode="External"/><Relationship Id="rId138" Type="http://schemas.openxmlformats.org/officeDocument/2006/relationships/diagramColors" Target="diagrams/colors22.xml"/><Relationship Id="rId159" Type="http://schemas.microsoft.com/office/2007/relationships/diagramDrawing" Target="diagrams/drawing26.xml"/><Relationship Id="rId170" Type="http://schemas.openxmlformats.org/officeDocument/2006/relationships/hyperlink" Target="https://www.gasb.org/page/getarticle?uid=gasb_MediaAdvisory-06-22-18Body_0228221200&amp;isPrintView=true" TargetMode="External"/><Relationship Id="rId191" Type="http://schemas.openxmlformats.org/officeDocument/2006/relationships/theme" Target="theme/theme1.xml"/><Relationship Id="rId107" Type="http://schemas.openxmlformats.org/officeDocument/2006/relationships/diagramQuickStyle" Target="diagrams/quickStyle16.xml"/><Relationship Id="rId11" Type="http://schemas.openxmlformats.org/officeDocument/2006/relationships/diagramLayout" Target="diagrams/layout1.xml"/><Relationship Id="rId32" Type="http://schemas.openxmlformats.org/officeDocument/2006/relationships/diagramQuickStyle" Target="diagrams/quickStyle5.xml"/><Relationship Id="rId53" Type="http://schemas.openxmlformats.org/officeDocument/2006/relationships/diagramColors" Target="diagrams/colors9.xml"/><Relationship Id="rId74" Type="http://schemas.openxmlformats.org/officeDocument/2006/relationships/hyperlink" Target="http://adilet.zan.kz/rus/docs/P1600000076" TargetMode="External"/><Relationship Id="rId128" Type="http://schemas.openxmlformats.org/officeDocument/2006/relationships/diagramColors" Target="diagrams/colors20.xml"/><Relationship Id="rId149" Type="http://schemas.microsoft.com/office/2007/relationships/diagramDrawing" Target="diagrams/drawing24.xml"/><Relationship Id="rId5" Type="http://schemas.openxmlformats.org/officeDocument/2006/relationships/webSettings" Target="webSettings.xml"/><Relationship Id="rId95" Type="http://schemas.openxmlformats.org/officeDocument/2006/relationships/diagramData" Target="diagrams/data14.xml"/><Relationship Id="rId160" Type="http://schemas.openxmlformats.org/officeDocument/2006/relationships/diagramData" Target="diagrams/data27.xml"/><Relationship Id="rId181" Type="http://schemas.openxmlformats.org/officeDocument/2006/relationships/hyperlink" Target="http://bmcenter.ru/users/3078/photos/editor." TargetMode="External"/><Relationship Id="rId22" Type="http://schemas.openxmlformats.org/officeDocument/2006/relationships/diagramQuickStyle" Target="diagrams/quickStyle3.xml"/><Relationship Id="rId43" Type="http://schemas.openxmlformats.org/officeDocument/2006/relationships/diagramColors" Target="diagrams/colors7.xml"/><Relationship Id="rId64" Type="http://schemas.openxmlformats.org/officeDocument/2006/relationships/footer" Target="footer3.xml"/><Relationship Id="rId118" Type="http://schemas.openxmlformats.org/officeDocument/2006/relationships/diagramColors" Target="diagrams/colors18.xml"/><Relationship Id="rId139" Type="http://schemas.microsoft.com/office/2007/relationships/diagramDrawing" Target="diagrams/drawing22.xml"/><Relationship Id="rId85" Type="http://schemas.openxmlformats.org/officeDocument/2006/relationships/diagramData" Target="diagrams/data12.xml"/><Relationship Id="rId150" Type="http://schemas.openxmlformats.org/officeDocument/2006/relationships/diagramData" Target="diagrams/data25.xml"/><Relationship Id="rId171" Type="http://schemas.openxmlformats.org/officeDocument/2006/relationships/hyperlink" Target="https://adilet.zan.kz/rus/docs.%2014.12.2023" TargetMode="External"/><Relationship Id="rId12" Type="http://schemas.openxmlformats.org/officeDocument/2006/relationships/diagramQuickStyle" Target="diagrams/quickStyle1.xml"/><Relationship Id="rId33" Type="http://schemas.openxmlformats.org/officeDocument/2006/relationships/diagramColors" Target="diagrams/colors5.xml"/><Relationship Id="rId108" Type="http://schemas.openxmlformats.org/officeDocument/2006/relationships/diagramColors" Target="diagrams/colors16.xml"/><Relationship Id="rId129" Type="http://schemas.microsoft.com/office/2007/relationships/diagramDrawing" Target="diagrams/drawing20.xml"/><Relationship Id="rId54" Type="http://schemas.microsoft.com/office/2007/relationships/diagramDrawing" Target="diagrams/drawing9.xml"/><Relationship Id="rId75" Type="http://schemas.openxmlformats.org/officeDocument/2006/relationships/hyperlink" Target="http://adilet.zan.kz/rus/docs/V100006443_" TargetMode="External"/><Relationship Id="rId96" Type="http://schemas.openxmlformats.org/officeDocument/2006/relationships/diagramLayout" Target="diagrams/layout14.xml"/><Relationship Id="rId140" Type="http://schemas.openxmlformats.org/officeDocument/2006/relationships/diagramData" Target="diagrams/data23.xml"/><Relationship Id="rId161" Type="http://schemas.openxmlformats.org/officeDocument/2006/relationships/diagramLayout" Target="diagrams/layout27.xml"/><Relationship Id="rId182" Type="http://schemas.openxmlformats.org/officeDocument/2006/relationships/hyperlink" Target="https://schmidt-export.ru." TargetMode="External"/><Relationship Id="rId6" Type="http://schemas.openxmlformats.org/officeDocument/2006/relationships/footnotes" Target="footnotes.xml"/><Relationship Id="rId23" Type="http://schemas.openxmlformats.org/officeDocument/2006/relationships/diagramColors" Target="diagrams/colors3.xml"/><Relationship Id="rId119" Type="http://schemas.microsoft.com/office/2007/relationships/diagramDrawing" Target="diagrams/drawing18.xml"/><Relationship Id="rId44" Type="http://schemas.microsoft.com/office/2007/relationships/diagramDrawing" Target="diagrams/drawing7.xml"/><Relationship Id="rId65" Type="http://schemas.openxmlformats.org/officeDocument/2006/relationships/footer" Target="footer4.xml"/><Relationship Id="rId86" Type="http://schemas.openxmlformats.org/officeDocument/2006/relationships/diagramLayout" Target="diagrams/layout12.xml"/><Relationship Id="rId130" Type="http://schemas.openxmlformats.org/officeDocument/2006/relationships/diagramData" Target="diagrams/data21.xml"/><Relationship Id="rId151" Type="http://schemas.openxmlformats.org/officeDocument/2006/relationships/diagramLayout" Target="diagrams/layout25.xml"/><Relationship Id="rId172" Type="http://schemas.openxmlformats.org/officeDocument/2006/relationships/hyperlink" Target="https://www.anao.gov.au/work/financial-statement-audit/audits-the-financial-statements-australian-government-entities-the-period-ended-30-june-2023" TargetMode="External"/><Relationship Id="rId13" Type="http://schemas.openxmlformats.org/officeDocument/2006/relationships/diagramColors" Target="diagrams/colors1.xml"/><Relationship Id="rId18" Type="http://schemas.openxmlformats.org/officeDocument/2006/relationships/diagramColors" Target="diagrams/colors2.xml"/><Relationship Id="rId39" Type="http://schemas.microsoft.com/office/2007/relationships/diagramDrawing" Target="diagrams/drawing6.xml"/><Relationship Id="rId109" Type="http://schemas.microsoft.com/office/2007/relationships/diagramDrawing" Target="diagrams/drawing16.xml"/><Relationship Id="rId34" Type="http://schemas.microsoft.com/office/2007/relationships/diagramDrawing" Target="diagrams/drawing5.xml"/><Relationship Id="rId50" Type="http://schemas.openxmlformats.org/officeDocument/2006/relationships/diagramData" Target="diagrams/data9.xml"/><Relationship Id="rId55" Type="http://schemas.openxmlformats.org/officeDocument/2006/relationships/chart" Target="charts/chart1.xml"/><Relationship Id="rId76" Type="http://schemas.openxmlformats.org/officeDocument/2006/relationships/hyperlink" Target="http://adilet.zan.kz/rus/docs/V100006352_" TargetMode="External"/><Relationship Id="rId97" Type="http://schemas.openxmlformats.org/officeDocument/2006/relationships/diagramQuickStyle" Target="diagrams/quickStyle14.xml"/><Relationship Id="rId104" Type="http://schemas.microsoft.com/office/2007/relationships/diagramDrawing" Target="diagrams/drawing15.xml"/><Relationship Id="rId120" Type="http://schemas.openxmlformats.org/officeDocument/2006/relationships/diagramData" Target="diagrams/data19.xml"/><Relationship Id="rId125" Type="http://schemas.openxmlformats.org/officeDocument/2006/relationships/diagramData" Target="diagrams/data20.xml"/><Relationship Id="rId141" Type="http://schemas.openxmlformats.org/officeDocument/2006/relationships/diagramLayout" Target="diagrams/layout23.xml"/><Relationship Id="rId146" Type="http://schemas.openxmlformats.org/officeDocument/2006/relationships/diagramLayout" Target="diagrams/layout24.xml"/><Relationship Id="rId167" Type="http://schemas.openxmlformats.org/officeDocument/2006/relationships/hyperlink" Target="https://adilet.zan.kz/rus/docs/V1600014624" TargetMode="External"/><Relationship Id="rId188" Type="http://schemas.openxmlformats.org/officeDocument/2006/relationships/image" Target="media/image2.emf"/><Relationship Id="rId7" Type="http://schemas.openxmlformats.org/officeDocument/2006/relationships/endnotes" Target="endnotes.xml"/><Relationship Id="rId71" Type="http://schemas.openxmlformats.org/officeDocument/2006/relationships/chart" Target="charts/chart10.xml"/><Relationship Id="rId92" Type="http://schemas.openxmlformats.org/officeDocument/2006/relationships/diagramQuickStyle" Target="diagrams/quickStyle13.xml"/><Relationship Id="rId162" Type="http://schemas.openxmlformats.org/officeDocument/2006/relationships/diagramQuickStyle" Target="diagrams/quickStyle27.xml"/><Relationship Id="rId183" Type="http://schemas.openxmlformats.org/officeDocument/2006/relationships/hyperlink" Target="https://uchet.kz/branch/buhuchet-v-gosuchrezhdeniyakh-i-msfoos/141150/" TargetMode="External"/><Relationship Id="rId2" Type="http://schemas.openxmlformats.org/officeDocument/2006/relationships/numbering" Target="numbering.xml"/><Relationship Id="rId29" Type="http://schemas.microsoft.com/office/2007/relationships/diagramDrawing" Target="diagrams/drawing4.xml"/><Relationship Id="rId24" Type="http://schemas.microsoft.com/office/2007/relationships/diagramDrawing" Target="diagrams/drawing3.xml"/><Relationship Id="rId40" Type="http://schemas.openxmlformats.org/officeDocument/2006/relationships/diagramData" Target="diagrams/data7.xml"/><Relationship Id="rId45" Type="http://schemas.openxmlformats.org/officeDocument/2006/relationships/diagramData" Target="diagrams/data8.xml"/><Relationship Id="rId66" Type="http://schemas.openxmlformats.org/officeDocument/2006/relationships/diagramData" Target="diagrams/data10.xml"/><Relationship Id="rId87" Type="http://schemas.openxmlformats.org/officeDocument/2006/relationships/diagramQuickStyle" Target="diagrams/quickStyle12.xml"/><Relationship Id="rId110" Type="http://schemas.openxmlformats.org/officeDocument/2006/relationships/diagramData" Target="diagrams/data17.xml"/><Relationship Id="rId115" Type="http://schemas.openxmlformats.org/officeDocument/2006/relationships/diagramData" Target="diagrams/data18.xml"/><Relationship Id="rId131" Type="http://schemas.openxmlformats.org/officeDocument/2006/relationships/diagramLayout" Target="diagrams/layout21.xml"/><Relationship Id="rId136" Type="http://schemas.openxmlformats.org/officeDocument/2006/relationships/diagramLayout" Target="diagrams/layout22.xml"/><Relationship Id="rId157" Type="http://schemas.openxmlformats.org/officeDocument/2006/relationships/diagramQuickStyle" Target="diagrams/quickStyle26.xml"/><Relationship Id="rId178" Type="http://schemas.openxmlformats.org/officeDocument/2006/relationships/hyperlink" Target="https://www.gov.kz/" TargetMode="External"/><Relationship Id="rId61" Type="http://schemas.openxmlformats.org/officeDocument/2006/relationships/chart" Target="charts/chart7.xml"/><Relationship Id="rId82" Type="http://schemas.microsoft.com/office/2007/relationships/diagramDrawing" Target="diagrams/drawing11.xml"/><Relationship Id="rId152" Type="http://schemas.openxmlformats.org/officeDocument/2006/relationships/diagramQuickStyle" Target="diagrams/quickStyle25.xml"/><Relationship Id="rId173" Type="http://schemas.openxmlformats.org/officeDocument/2006/relationships/hyperlink" Target="https://www.aph.gov.au/Parliamentary_Business/Committees/Joint/Completed_Inquiries/jcpaa/auditgen6_11/report/chapter2" TargetMode="External"/><Relationship Id="rId19" Type="http://schemas.microsoft.com/office/2007/relationships/diagramDrawing" Target="diagrams/drawing2.xml"/><Relationship Id="rId14" Type="http://schemas.microsoft.com/office/2007/relationships/diagramDrawing" Target="diagrams/drawing1.xml"/><Relationship Id="rId30" Type="http://schemas.openxmlformats.org/officeDocument/2006/relationships/diagramData" Target="diagrams/data5.xml"/><Relationship Id="rId35" Type="http://schemas.openxmlformats.org/officeDocument/2006/relationships/diagramData" Target="diagrams/data6.xml"/><Relationship Id="rId56" Type="http://schemas.openxmlformats.org/officeDocument/2006/relationships/chart" Target="charts/chart2.xml"/><Relationship Id="rId77" Type="http://schemas.openxmlformats.org/officeDocument/2006/relationships/hyperlink" Target="http://adilet.zan.kz/rus/docs/P1600000076" TargetMode="External"/><Relationship Id="rId100" Type="http://schemas.openxmlformats.org/officeDocument/2006/relationships/diagramData" Target="diagrams/data15.xml"/><Relationship Id="rId105" Type="http://schemas.openxmlformats.org/officeDocument/2006/relationships/diagramData" Target="diagrams/data16.xml"/><Relationship Id="rId126" Type="http://schemas.openxmlformats.org/officeDocument/2006/relationships/diagramLayout" Target="diagrams/layout20.xml"/><Relationship Id="rId147" Type="http://schemas.openxmlformats.org/officeDocument/2006/relationships/diagramQuickStyle" Target="diagrams/quickStyle24.xml"/><Relationship Id="rId168" Type="http://schemas.openxmlformats.org/officeDocument/2006/relationships/hyperlink" Target="https://adilet.zan.kz/rus/docs/V1600014624" TargetMode="External"/><Relationship Id="rId8" Type="http://schemas.openxmlformats.org/officeDocument/2006/relationships/footer" Target="footer1.xml"/><Relationship Id="rId51" Type="http://schemas.openxmlformats.org/officeDocument/2006/relationships/diagramLayout" Target="diagrams/layout9.xml"/><Relationship Id="rId72" Type="http://schemas.openxmlformats.org/officeDocument/2006/relationships/chart" Target="charts/chart11.xml"/><Relationship Id="rId93" Type="http://schemas.openxmlformats.org/officeDocument/2006/relationships/diagramColors" Target="diagrams/colors13.xml"/><Relationship Id="rId98" Type="http://schemas.openxmlformats.org/officeDocument/2006/relationships/diagramColors" Target="diagrams/colors14.xml"/><Relationship Id="rId121" Type="http://schemas.openxmlformats.org/officeDocument/2006/relationships/diagramLayout" Target="diagrams/layout19.xml"/><Relationship Id="rId142" Type="http://schemas.openxmlformats.org/officeDocument/2006/relationships/diagramQuickStyle" Target="diagrams/quickStyle23.xml"/><Relationship Id="rId163" Type="http://schemas.openxmlformats.org/officeDocument/2006/relationships/diagramColors" Target="diagrams/colors27.xml"/><Relationship Id="rId184" Type="http://schemas.openxmlformats.org/officeDocument/2006/relationships/hyperlink" Target="https://adilet.zan.kz/rus/docs/V1700015594" TargetMode="External"/><Relationship Id="rId189" Type="http://schemas.openxmlformats.org/officeDocument/2006/relationships/image" Target="media/image3.emf"/><Relationship Id="rId3" Type="http://schemas.openxmlformats.org/officeDocument/2006/relationships/styles" Target="styles.xml"/><Relationship Id="rId25" Type="http://schemas.openxmlformats.org/officeDocument/2006/relationships/diagramData" Target="diagrams/data4.xml"/><Relationship Id="rId46" Type="http://schemas.openxmlformats.org/officeDocument/2006/relationships/diagramLayout" Target="diagrams/layout8.xml"/><Relationship Id="rId67" Type="http://schemas.openxmlformats.org/officeDocument/2006/relationships/diagramLayout" Target="diagrams/layout10.xml"/><Relationship Id="rId116" Type="http://schemas.openxmlformats.org/officeDocument/2006/relationships/diagramLayout" Target="diagrams/layout18.xml"/><Relationship Id="rId137" Type="http://schemas.openxmlformats.org/officeDocument/2006/relationships/diagramQuickStyle" Target="diagrams/quickStyle22.xml"/><Relationship Id="rId158" Type="http://schemas.openxmlformats.org/officeDocument/2006/relationships/diagramColors" Target="diagrams/colors26.xml"/><Relationship Id="rId20" Type="http://schemas.openxmlformats.org/officeDocument/2006/relationships/diagramData" Target="diagrams/data3.xml"/><Relationship Id="rId41" Type="http://schemas.openxmlformats.org/officeDocument/2006/relationships/diagramLayout" Target="diagrams/layout7.xml"/><Relationship Id="rId62" Type="http://schemas.openxmlformats.org/officeDocument/2006/relationships/chart" Target="charts/chart8.xml"/><Relationship Id="rId83" Type="http://schemas.openxmlformats.org/officeDocument/2006/relationships/hyperlink" Target="http://adilet.zan.kz/rus/docs/P1600000076" TargetMode="External"/><Relationship Id="rId88" Type="http://schemas.openxmlformats.org/officeDocument/2006/relationships/diagramColors" Target="diagrams/colors12.xml"/><Relationship Id="rId111" Type="http://schemas.openxmlformats.org/officeDocument/2006/relationships/diagramLayout" Target="diagrams/layout17.xml"/><Relationship Id="rId132" Type="http://schemas.openxmlformats.org/officeDocument/2006/relationships/diagramQuickStyle" Target="diagrams/quickStyle21.xml"/><Relationship Id="rId153" Type="http://schemas.openxmlformats.org/officeDocument/2006/relationships/diagramColors" Target="diagrams/colors25.xml"/><Relationship Id="rId174" Type="http://schemas.openxmlformats.org/officeDocument/2006/relationships/hyperlink" Target="https://www.anao.gov.au/work/financial." TargetMode="External"/><Relationship Id="rId179" Type="http://schemas.openxmlformats.org/officeDocument/2006/relationships/hyperlink" Target="https://www.issai.org/wp-content/uploads/2019/09/1d-Financial-Audit-Practice-Notes-Phase-1-_FINAL_-_2_-1.pdf" TargetMode="External"/><Relationship Id="rId190" Type="http://schemas.openxmlformats.org/officeDocument/2006/relationships/fontTable" Target="fontTable.xml"/><Relationship Id="rId15" Type="http://schemas.openxmlformats.org/officeDocument/2006/relationships/diagramData" Target="diagrams/data2.xml"/><Relationship Id="rId36" Type="http://schemas.openxmlformats.org/officeDocument/2006/relationships/diagramLayout" Target="diagrams/layout6.xml"/><Relationship Id="rId57" Type="http://schemas.openxmlformats.org/officeDocument/2006/relationships/chart" Target="charts/chart3.xml"/><Relationship Id="rId106" Type="http://schemas.openxmlformats.org/officeDocument/2006/relationships/diagramLayout" Target="diagrams/layout16.xml"/><Relationship Id="rId127" Type="http://schemas.openxmlformats.org/officeDocument/2006/relationships/diagramQuickStyle" Target="diagrams/quickStyle20.xml"/><Relationship Id="rId10" Type="http://schemas.openxmlformats.org/officeDocument/2006/relationships/diagramData" Target="diagrams/data1.xml"/><Relationship Id="rId31" Type="http://schemas.openxmlformats.org/officeDocument/2006/relationships/diagramLayout" Target="diagrams/layout5.xml"/><Relationship Id="rId52" Type="http://schemas.openxmlformats.org/officeDocument/2006/relationships/diagramQuickStyle" Target="diagrams/quickStyle9.xml"/><Relationship Id="rId73" Type="http://schemas.openxmlformats.org/officeDocument/2006/relationships/hyperlink" Target="http:///online.zakon.kz/Document/?link_id=1004796170" TargetMode="External"/><Relationship Id="rId78" Type="http://schemas.openxmlformats.org/officeDocument/2006/relationships/diagramData" Target="diagrams/data11.xml"/><Relationship Id="rId94" Type="http://schemas.microsoft.com/office/2007/relationships/diagramDrawing" Target="diagrams/drawing13.xml"/><Relationship Id="rId99" Type="http://schemas.microsoft.com/office/2007/relationships/diagramDrawing" Target="diagrams/drawing14.xml"/><Relationship Id="rId101" Type="http://schemas.openxmlformats.org/officeDocument/2006/relationships/diagramLayout" Target="diagrams/layout15.xml"/><Relationship Id="rId122" Type="http://schemas.openxmlformats.org/officeDocument/2006/relationships/diagramQuickStyle" Target="diagrams/quickStyle19.xml"/><Relationship Id="rId143" Type="http://schemas.openxmlformats.org/officeDocument/2006/relationships/diagramColors" Target="diagrams/colors23.xml"/><Relationship Id="rId148" Type="http://schemas.openxmlformats.org/officeDocument/2006/relationships/diagramColors" Target="diagrams/colors24.xml"/><Relationship Id="rId164" Type="http://schemas.microsoft.com/office/2007/relationships/diagramDrawing" Target="diagrams/drawing27.xml"/><Relationship Id="rId169" Type="http://schemas.openxmlformats.org/officeDocument/2006/relationships/hyperlink" Target="https://adilet.zan.kz/rus/docs/V100006505_" TargetMode="External"/><Relationship Id="rId185" Type="http://schemas.openxmlformats.org/officeDocument/2006/relationships/hyperlink" Target="https://online.zakon.kz/Document/?doc_id=31243389" TargetMode="External"/><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hyperlink" Target="https://adilet.zan.kz/rus/docs/U2200001005" TargetMode="External"/><Relationship Id="rId26" Type="http://schemas.openxmlformats.org/officeDocument/2006/relationships/diagramLayout" Target="diagrams/layout4.xml"/><Relationship Id="rId47" Type="http://schemas.openxmlformats.org/officeDocument/2006/relationships/diagramQuickStyle" Target="diagrams/quickStyle8.xml"/><Relationship Id="rId68" Type="http://schemas.openxmlformats.org/officeDocument/2006/relationships/diagramQuickStyle" Target="diagrams/quickStyle10.xml"/><Relationship Id="rId89" Type="http://schemas.microsoft.com/office/2007/relationships/diagramDrawing" Target="diagrams/drawing12.xml"/><Relationship Id="rId112" Type="http://schemas.openxmlformats.org/officeDocument/2006/relationships/diagramQuickStyle" Target="diagrams/quickStyle17.xml"/><Relationship Id="rId133" Type="http://schemas.openxmlformats.org/officeDocument/2006/relationships/diagramColors" Target="diagrams/colors21.xml"/><Relationship Id="rId154" Type="http://schemas.microsoft.com/office/2007/relationships/diagramDrawing" Target="diagrams/drawing25.xml"/><Relationship Id="rId175" Type="http://schemas.openxmlformats.org/officeDocument/2006/relationships/hyperlink" Target="https://papers.ssrn.com/sol3/papers.cfm?abstract" TargetMode="External"/><Relationship Id="rId16" Type="http://schemas.openxmlformats.org/officeDocument/2006/relationships/diagramLayout" Target="diagrams/layout2.xml"/><Relationship Id="rId37" Type="http://schemas.openxmlformats.org/officeDocument/2006/relationships/diagramQuickStyle" Target="diagrams/quickStyle6.xml"/><Relationship Id="rId58" Type="http://schemas.openxmlformats.org/officeDocument/2006/relationships/chart" Target="charts/chart4.xml"/><Relationship Id="rId79" Type="http://schemas.openxmlformats.org/officeDocument/2006/relationships/diagramLayout" Target="diagrams/layout11.xml"/><Relationship Id="rId102" Type="http://schemas.openxmlformats.org/officeDocument/2006/relationships/diagramQuickStyle" Target="diagrams/quickStyle15.xml"/><Relationship Id="rId123" Type="http://schemas.openxmlformats.org/officeDocument/2006/relationships/diagramColors" Target="diagrams/colors19.xml"/><Relationship Id="rId144" Type="http://schemas.microsoft.com/office/2007/relationships/diagramDrawing" Target="diagrams/drawing23.xml"/><Relationship Id="rId90" Type="http://schemas.openxmlformats.org/officeDocument/2006/relationships/diagramData" Target="diagrams/data13.xml"/><Relationship Id="rId165" Type="http://schemas.openxmlformats.org/officeDocument/2006/relationships/hyperlink" Target="https://www.akorda.kz/ru/vystuplenie-glavy-gosudarstva-kasym-zhomartatokaeva-na-rasshirennom-zasedanii-pravitelstva-71442" TargetMode="External"/><Relationship Id="rId186" Type="http://schemas.openxmlformats.org/officeDocument/2006/relationships/hyperlink" Target="https://adilet.zan.kz/rus/docs/Z1400000239/history" TargetMode="External"/><Relationship Id="rId27" Type="http://schemas.openxmlformats.org/officeDocument/2006/relationships/diagramQuickStyle" Target="diagrams/quickStyle4.xml"/><Relationship Id="rId48" Type="http://schemas.openxmlformats.org/officeDocument/2006/relationships/diagramColors" Target="diagrams/colors8.xml"/><Relationship Id="rId69" Type="http://schemas.openxmlformats.org/officeDocument/2006/relationships/diagramColors" Target="diagrams/colors10.xml"/><Relationship Id="rId113" Type="http://schemas.openxmlformats.org/officeDocument/2006/relationships/diagramColors" Target="diagrams/colors17.xml"/><Relationship Id="rId134" Type="http://schemas.microsoft.com/office/2007/relationships/diagramDrawing" Target="diagrams/drawing21.xml"/><Relationship Id="rId80" Type="http://schemas.openxmlformats.org/officeDocument/2006/relationships/diagramQuickStyle" Target="diagrams/quickStyle11.xml"/><Relationship Id="rId155" Type="http://schemas.openxmlformats.org/officeDocument/2006/relationships/diagramData" Target="diagrams/data26.xml"/><Relationship Id="rId176" Type="http://schemas.openxmlformats.org/officeDocument/2006/relationships/hyperlink" Target="https://www.gov.kz/memleket/entities/esep/documents/details/485211?." TargetMode="External"/><Relationship Id="rId17" Type="http://schemas.openxmlformats.org/officeDocument/2006/relationships/diagramQuickStyle" Target="diagrams/quickStyle2.xml"/><Relationship Id="rId38" Type="http://schemas.openxmlformats.org/officeDocument/2006/relationships/diagramColors" Target="diagrams/colors6.xml"/><Relationship Id="rId59" Type="http://schemas.openxmlformats.org/officeDocument/2006/relationships/chart" Target="charts/chart5.xml"/><Relationship Id="rId103" Type="http://schemas.openxmlformats.org/officeDocument/2006/relationships/diagramColors" Target="diagrams/colors15.xml"/><Relationship Id="rId124" Type="http://schemas.microsoft.com/office/2007/relationships/diagramDrawing" Target="diagrams/drawing19.xml"/><Relationship Id="rId70" Type="http://schemas.microsoft.com/office/2007/relationships/diagramDrawing" Target="diagrams/drawing10.xml"/><Relationship Id="rId91" Type="http://schemas.openxmlformats.org/officeDocument/2006/relationships/diagramLayout" Target="diagrams/layout13.xml"/><Relationship Id="rId145" Type="http://schemas.openxmlformats.org/officeDocument/2006/relationships/diagramData" Target="diagrams/data24.xml"/><Relationship Id="rId166" Type="http://schemas.openxmlformats.org/officeDocument/2006/relationships/hyperlink" Target="https://adilet.zan.kz/rus/docs/Z1400000269" TargetMode="External"/><Relationship Id="rId187" Type="http://schemas.openxmlformats.org/officeDocument/2006/relationships/hyperlink" Target="https://ecc.kz/ru/project/e-minfin" TargetMode="External"/><Relationship Id="rId1" Type="http://schemas.openxmlformats.org/officeDocument/2006/relationships/customXml" Target="../customXml/item1.xml"/><Relationship Id="rId28" Type="http://schemas.openxmlformats.org/officeDocument/2006/relationships/diagramColors" Target="diagrams/colors4.xml"/><Relationship Id="rId49" Type="http://schemas.microsoft.com/office/2007/relationships/diagramDrawing" Target="diagrams/drawing8.xml"/><Relationship Id="rId114" Type="http://schemas.microsoft.com/office/2007/relationships/diagramDrawing" Target="diagrams/drawing17.xml"/><Relationship Id="rId60" Type="http://schemas.openxmlformats.org/officeDocument/2006/relationships/chart" Target="charts/chart6.xml"/><Relationship Id="rId81" Type="http://schemas.openxmlformats.org/officeDocument/2006/relationships/diagramColors" Target="diagrams/colors11.xml"/><Relationship Id="rId135" Type="http://schemas.openxmlformats.org/officeDocument/2006/relationships/diagramData" Target="diagrams/data22.xml"/><Relationship Id="rId156" Type="http://schemas.openxmlformats.org/officeDocument/2006/relationships/diagramLayout" Target="diagrams/layout26.xml"/><Relationship Id="rId177" Type="http://schemas.openxmlformats.org/officeDocument/2006/relationships/hyperlink" Target="https://adilet.zan.kz/rus/docs/Z2100000077"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Users\zamirabasu\Desktop\!!!!\&#1072;&#1080;&#774;&#1085;&#1091;&#1088;%20&#1076;&#1080;&#1072;&#1075;&#1088;&#1072;&#1084;&#1084;&#1072;.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Users\zamirabasu\Desktop\!!!!\&#1072;&#1080;&#774;&#1085;&#1091;&#1088;%20&#1076;&#1080;&#1072;&#1075;&#1088;&#1072;&#1084;&#1084;&#1072;.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Users\zamirabasu\Desktop\!!!!\&#1072;&#1080;&#774;&#1085;&#1091;&#1088;%20&#1076;&#1080;&#1072;&#1075;&#1088;&#1072;&#1084;&#1084;&#107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Users\zamirabasu\Desktop\!!!!\&#1072;&#1080;&#774;&#1085;&#1091;&#1088;%20&#1076;&#1080;&#1072;&#1075;&#1088;&#1072;&#1084;&#1084;&#107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Users\zamirabasu\Desktop\!!!!\&#1072;&#1080;&#774;&#1085;&#1091;&#1088;%20&#1076;&#1080;&#1072;&#1075;&#1088;&#1072;&#1084;&#1084;&#107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Users\zamirabasu\Desktop\!!!!\&#1072;&#1080;&#774;&#1085;&#1091;&#1088;%20&#1076;&#1080;&#1072;&#1075;&#1088;&#1072;&#1084;&#1084;&#107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Users\zamirabasu\Desktop\!!!!\&#1072;&#1080;&#774;&#1085;&#1091;&#1088;%20&#1076;&#1080;&#1072;&#1075;&#1088;&#1072;&#1084;&#1084;&#1072;.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Users\zamirabasu\Desktop\!!!!\&#1072;&#1080;&#774;&#1085;&#1091;&#1088;%20&#1076;&#1080;&#1072;&#1075;&#1088;&#1072;&#1084;&#1084;&#1072;.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Users\zamirabasu\Desktop\!!!!\&#1072;&#1080;&#774;&#1085;&#1091;&#1088;%20&#1076;&#1080;&#1072;&#1075;&#1088;&#1072;&#1084;&#1084;&#107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Users\zamirabasu\Desktop\!!!!\&#1072;&#1080;&#774;&#1085;&#1091;&#1088;%20&#1076;&#1080;&#1072;&#1075;&#1088;&#1072;&#1084;&#1084;&#1072;.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Users\zamirabasu\Desktop\!!!!\&#1072;&#1080;&#774;&#1085;&#1091;&#1088;%20&#1076;&#1080;&#1072;&#1075;&#1088;&#1072;&#1084;&#1084;&#107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tx>
            <c:strRef>
              <c:f>Лист1!$E$41</c:f>
              <c:strCache>
                <c:ptCount val="1"/>
                <c:pt idx="0">
                  <c:v>Доходы</c:v>
                </c:pt>
              </c:strCache>
            </c:strRef>
          </c:tx>
          <c:spPr>
            <a:solidFill>
              <a:schemeClr val="accent5">
                <a:shade val="65000"/>
              </a:schemeClr>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5">
                    <a:shade val="65000"/>
                  </a:schemeClr>
                </a:solidFill>
                <a:prstDash val="sysDot"/>
              </a:ln>
              <a:effectLst/>
            </c:spPr>
            <c:trendlineType val="linear"/>
            <c:dispRSqr val="0"/>
            <c:dispEq val="0"/>
          </c:trendline>
          <c:trendline>
            <c:spPr>
              <a:ln w="19050" cap="rnd">
                <a:solidFill>
                  <a:schemeClr val="accent5">
                    <a:shade val="65000"/>
                  </a:schemeClr>
                </a:solidFill>
                <a:prstDash val="sysDot"/>
              </a:ln>
              <a:effectLst/>
            </c:spPr>
            <c:trendlineType val="linear"/>
            <c:dispRSqr val="0"/>
            <c:dispEq val="0"/>
          </c:trendline>
          <c:cat>
            <c:strRef>
              <c:f>Лист1!$F$40:$J$40</c:f>
              <c:strCache>
                <c:ptCount val="5"/>
                <c:pt idx="0">
                  <c:v>2018 г.</c:v>
                </c:pt>
                <c:pt idx="1">
                  <c:v>2019 г.</c:v>
                </c:pt>
                <c:pt idx="2">
                  <c:v>2020 г.</c:v>
                </c:pt>
                <c:pt idx="3">
                  <c:v>2021 г.</c:v>
                </c:pt>
                <c:pt idx="4">
                  <c:v>2022 г.</c:v>
                </c:pt>
              </c:strCache>
            </c:strRef>
          </c:cat>
          <c:val>
            <c:numRef>
              <c:f>Лист1!$F$41:$J$41</c:f>
              <c:numCache>
                <c:formatCode>General</c:formatCode>
                <c:ptCount val="5"/>
                <c:pt idx="0">
                  <c:v>8789</c:v>
                </c:pt>
                <c:pt idx="1">
                  <c:v>10592</c:v>
                </c:pt>
                <c:pt idx="2">
                  <c:v>11928</c:v>
                </c:pt>
                <c:pt idx="3">
                  <c:v>12504</c:v>
                </c:pt>
                <c:pt idx="4">
                  <c:v>15963</c:v>
                </c:pt>
              </c:numCache>
            </c:numRef>
          </c:val>
          <c:extLst xmlns:c16r2="http://schemas.microsoft.com/office/drawing/2015/06/chart">
            <c:ext xmlns:c16="http://schemas.microsoft.com/office/drawing/2014/chart" uri="{C3380CC4-5D6E-409C-BE32-E72D297353CC}">
              <c16:uniqueId val="{00000002-1F03-E547-A9F8-F9FE418C6260}"/>
            </c:ext>
          </c:extLst>
        </c:ser>
        <c:ser>
          <c:idx val="2"/>
          <c:order val="2"/>
          <c:tx>
            <c:strRef>
              <c:f>Лист1!$E$43</c:f>
              <c:strCache>
                <c:ptCount val="1"/>
                <c:pt idx="0">
                  <c:v>Затраты</c:v>
                </c:pt>
              </c:strCache>
            </c:strRef>
          </c:tx>
          <c:spPr>
            <a:solidFill>
              <a:schemeClr val="accent5">
                <a:tint val="65000"/>
              </a:schemeClr>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5">
                    <a:tint val="65000"/>
                  </a:schemeClr>
                </a:solidFill>
                <a:prstDash val="sysDot"/>
              </a:ln>
              <a:effectLst/>
            </c:spPr>
            <c:trendlineType val="linear"/>
            <c:dispRSqr val="0"/>
            <c:dispEq val="0"/>
          </c:trendline>
          <c:trendline>
            <c:spPr>
              <a:ln w="19050" cap="rnd">
                <a:solidFill>
                  <a:schemeClr val="accent5">
                    <a:tint val="65000"/>
                  </a:schemeClr>
                </a:solidFill>
                <a:prstDash val="sysDot"/>
              </a:ln>
              <a:effectLst/>
            </c:spPr>
            <c:trendlineType val="linear"/>
            <c:dispRSqr val="0"/>
            <c:dispEq val="0"/>
          </c:trendline>
          <c:cat>
            <c:strRef>
              <c:f>Лист1!$F$40:$J$40</c:f>
              <c:strCache>
                <c:ptCount val="5"/>
                <c:pt idx="0">
                  <c:v>2018 г.</c:v>
                </c:pt>
                <c:pt idx="1">
                  <c:v>2019 г.</c:v>
                </c:pt>
                <c:pt idx="2">
                  <c:v>2020 г.</c:v>
                </c:pt>
                <c:pt idx="3">
                  <c:v>2021 г.</c:v>
                </c:pt>
                <c:pt idx="4">
                  <c:v>2022 г.</c:v>
                </c:pt>
              </c:strCache>
            </c:strRef>
          </c:cat>
          <c:val>
            <c:numRef>
              <c:f>Лист1!$F$43:$J$43</c:f>
              <c:numCache>
                <c:formatCode>General</c:formatCode>
                <c:ptCount val="5"/>
                <c:pt idx="0">
                  <c:v>9335</c:v>
                </c:pt>
                <c:pt idx="1">
                  <c:v>11469</c:v>
                </c:pt>
                <c:pt idx="2">
                  <c:v>13700</c:v>
                </c:pt>
                <c:pt idx="3">
                  <c:v>14786</c:v>
                </c:pt>
                <c:pt idx="4">
                  <c:v>17791</c:v>
                </c:pt>
              </c:numCache>
            </c:numRef>
          </c:val>
          <c:extLst xmlns:c16r2="http://schemas.microsoft.com/office/drawing/2015/06/chart">
            <c:ext xmlns:c16="http://schemas.microsoft.com/office/drawing/2014/chart" uri="{C3380CC4-5D6E-409C-BE32-E72D297353CC}">
              <c16:uniqueId val="{00000005-1F03-E547-A9F8-F9FE418C6260}"/>
            </c:ext>
          </c:extLst>
        </c:ser>
        <c:dLbls>
          <c:showLegendKey val="0"/>
          <c:showVal val="0"/>
          <c:showCatName val="0"/>
          <c:showSerName val="0"/>
          <c:showPercent val="0"/>
          <c:showBubbleSize val="0"/>
        </c:dLbls>
        <c:gapWidth val="219"/>
        <c:overlap val="-27"/>
        <c:axId val="-789786048"/>
        <c:axId val="-789775168"/>
        <c:extLst xmlns:c16r2="http://schemas.microsoft.com/office/drawing/2015/06/chart">
          <c:ext xmlns:c15="http://schemas.microsoft.com/office/drawing/2012/chart" uri="{02D57815-91ED-43cb-92C2-25804820EDAC}">
            <c15:filteredBarSeries>
              <c15:ser>
                <c:idx val="1"/>
                <c:order val="1"/>
                <c:tx>
                  <c:strRef>
                    <c:extLst xmlns:c16r2="http://schemas.microsoft.com/office/drawing/2015/06/chart">
                      <c:ext uri="{02D57815-91ED-43cb-92C2-25804820EDAC}">
                        <c15:formulaRef>
                          <c15:sqref>Лист1!$E$42</c15:sqref>
                        </c15:formulaRef>
                      </c:ext>
                    </c:extLst>
                    <c:strCache>
                      <c:ptCount val="1"/>
                    </c:strCache>
                  </c:strRef>
                </c:tx>
                <c:spPr>
                  <a:solidFill>
                    <a:schemeClr val="accent5"/>
                  </a:solidFill>
                  <a:ln>
                    <a:noFill/>
                  </a:ln>
                  <a:effectLst/>
                </c:spPr>
                <c:invertIfNegative val="0"/>
                <c:cat>
                  <c:strRef>
                    <c:extLst xmlns:c16r2="http://schemas.microsoft.com/office/drawing/2015/06/chart">
                      <c:ext uri="{02D57815-91ED-43cb-92C2-25804820EDAC}">
                        <c15:formulaRef>
                          <c15:sqref>Лист1!$F$40:$J$40</c15:sqref>
                        </c15:formulaRef>
                      </c:ext>
                    </c:extLst>
                    <c:strCache>
                      <c:ptCount val="5"/>
                      <c:pt idx="0">
                        <c:v>2018 г.</c:v>
                      </c:pt>
                      <c:pt idx="1">
                        <c:v>2019 г.</c:v>
                      </c:pt>
                      <c:pt idx="2">
                        <c:v>2020 г.</c:v>
                      </c:pt>
                      <c:pt idx="3">
                        <c:v>2021 г.</c:v>
                      </c:pt>
                      <c:pt idx="4">
                        <c:v>2022 г.</c:v>
                      </c:pt>
                    </c:strCache>
                  </c:strRef>
                </c:cat>
                <c:val>
                  <c:numRef>
                    <c:extLst xmlns:c16r2="http://schemas.microsoft.com/office/drawing/2015/06/chart">
                      <c:ext uri="{02D57815-91ED-43cb-92C2-25804820EDAC}">
                        <c15:formulaRef>
                          <c15:sqref>Лист1!$F$42:$J$42</c15:sqref>
                        </c15:formulaRef>
                      </c:ext>
                    </c:extLst>
                    <c:numCache>
                      <c:formatCode>General</c:formatCode>
                      <c:ptCount val="5"/>
                    </c:numCache>
                  </c:numRef>
                </c:val>
                <c:extLst xmlns:c16r2="http://schemas.microsoft.com/office/drawing/2015/06/chart">
                  <c:ext xmlns:c16="http://schemas.microsoft.com/office/drawing/2014/chart" uri="{C3380CC4-5D6E-409C-BE32-E72D297353CC}">
                    <c16:uniqueId val="{00000006-1F03-E547-A9F8-F9FE418C6260}"/>
                  </c:ext>
                </c:extLst>
              </c15:ser>
            </c15:filteredBarSeries>
          </c:ext>
        </c:extLst>
      </c:barChart>
      <c:catAx>
        <c:axId val="-789786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89775168"/>
        <c:crosses val="autoZero"/>
        <c:auto val="1"/>
        <c:lblAlgn val="ctr"/>
        <c:lblOffset val="100"/>
        <c:noMultiLvlLbl val="0"/>
      </c:catAx>
      <c:valAx>
        <c:axId val="-789775168"/>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789786048"/>
        <c:crosses val="autoZero"/>
        <c:crossBetween val="between"/>
      </c:valAx>
      <c:spPr>
        <a:noFill/>
        <a:ln>
          <a:noFill/>
        </a:ln>
        <a:effectLst/>
      </c:spPr>
    </c:plotArea>
    <c:legend>
      <c:legendPos val="b"/>
      <c:legendEntry>
        <c:idx val="3"/>
        <c:delete val="1"/>
      </c:legendEntry>
      <c:legendEntry>
        <c:idx val="5"/>
        <c:delete val="1"/>
      </c:legendEntry>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'[айнур диаграмма.xlsx]Лист1'!$H$17</c:f>
              <c:strCache>
                <c:ptCount val="1"/>
                <c:pt idx="0">
                  <c:v>01.01.2020</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'[айнур диаграмма.xlsx]Лист1'!$G$18:$G$21</c:f>
              <c:strCache>
                <c:ptCount val="4"/>
                <c:pt idx="0">
                  <c:v>Активы </c:v>
                </c:pt>
                <c:pt idx="1">
                  <c:v>Обязательства </c:v>
                </c:pt>
                <c:pt idx="2">
                  <c:v>Доходы</c:v>
                </c:pt>
                <c:pt idx="3">
                  <c:v>Расходы</c:v>
                </c:pt>
              </c:strCache>
            </c:strRef>
          </c:cat>
          <c:val>
            <c:numRef>
              <c:f>'[айнур диаграмма.xlsx]Лист1'!$H$18:$H$21</c:f>
              <c:numCache>
                <c:formatCode>General</c:formatCode>
                <c:ptCount val="4"/>
                <c:pt idx="0">
                  <c:v>18309.8</c:v>
                </c:pt>
                <c:pt idx="1">
                  <c:v>14789.4</c:v>
                </c:pt>
                <c:pt idx="2">
                  <c:v>14766.2</c:v>
                </c:pt>
                <c:pt idx="3">
                  <c:v>14985.3</c:v>
                </c:pt>
              </c:numCache>
            </c:numRef>
          </c:val>
          <c:extLst xmlns:c16r2="http://schemas.microsoft.com/office/drawing/2015/06/chart">
            <c:ext xmlns:c16="http://schemas.microsoft.com/office/drawing/2014/chart" uri="{C3380CC4-5D6E-409C-BE32-E72D297353CC}">
              <c16:uniqueId val="{00000000-8EDD-DC4D-B358-CC9804E933AB}"/>
            </c:ext>
          </c:extLst>
        </c:ser>
        <c:ser>
          <c:idx val="1"/>
          <c:order val="1"/>
          <c:tx>
            <c:strRef>
              <c:f>'[айнур диаграмма.xlsx]Лист1'!$I$17</c:f>
              <c:strCache>
                <c:ptCount val="1"/>
                <c:pt idx="0">
                  <c:v>01.01.2021</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'[айнур диаграмма.xlsx]Лист1'!$G$18:$G$21</c:f>
              <c:strCache>
                <c:ptCount val="4"/>
                <c:pt idx="0">
                  <c:v>Активы </c:v>
                </c:pt>
                <c:pt idx="1">
                  <c:v>Обязательства </c:v>
                </c:pt>
                <c:pt idx="2">
                  <c:v>Доходы</c:v>
                </c:pt>
                <c:pt idx="3">
                  <c:v>Расходы</c:v>
                </c:pt>
              </c:strCache>
            </c:strRef>
          </c:cat>
          <c:val>
            <c:numRef>
              <c:f>'[айнур диаграмма.xlsx]Лист1'!$I$18:$I$21</c:f>
              <c:numCache>
                <c:formatCode>General</c:formatCode>
                <c:ptCount val="4"/>
                <c:pt idx="0">
                  <c:v>19658.3</c:v>
                </c:pt>
                <c:pt idx="1">
                  <c:v>19486.400000000001</c:v>
                </c:pt>
                <c:pt idx="2">
                  <c:v>16735.400000000001</c:v>
                </c:pt>
                <c:pt idx="3">
                  <c:v>18727.900000000001</c:v>
                </c:pt>
              </c:numCache>
            </c:numRef>
          </c:val>
          <c:extLst xmlns:c16r2="http://schemas.microsoft.com/office/drawing/2015/06/chart">
            <c:ext xmlns:c16="http://schemas.microsoft.com/office/drawing/2014/chart" uri="{C3380CC4-5D6E-409C-BE32-E72D297353CC}">
              <c16:uniqueId val="{00000001-8EDD-DC4D-B358-CC9804E933AB}"/>
            </c:ext>
          </c:extLst>
        </c:ser>
        <c:ser>
          <c:idx val="2"/>
          <c:order val="2"/>
          <c:tx>
            <c:strRef>
              <c:f>'[айнур диаграмма.xlsx]Лист1'!$J$17</c:f>
              <c:strCache>
                <c:ptCount val="1"/>
                <c:pt idx="0">
                  <c:v>01.01.2022</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'[айнур диаграмма.xlsx]Лист1'!$G$18:$G$21</c:f>
              <c:strCache>
                <c:ptCount val="4"/>
                <c:pt idx="0">
                  <c:v>Активы </c:v>
                </c:pt>
                <c:pt idx="1">
                  <c:v>Обязательства </c:v>
                </c:pt>
                <c:pt idx="2">
                  <c:v>Доходы</c:v>
                </c:pt>
                <c:pt idx="3">
                  <c:v>Расходы</c:v>
                </c:pt>
              </c:strCache>
            </c:strRef>
          </c:cat>
          <c:val>
            <c:numRef>
              <c:f>'[айнур диаграмма.xlsx]Лист1'!$J$18:$J$21</c:f>
              <c:numCache>
                <c:formatCode>General</c:formatCode>
                <c:ptCount val="4"/>
                <c:pt idx="0">
                  <c:v>21433.5</c:v>
                </c:pt>
                <c:pt idx="1">
                  <c:v>21365.200000000001</c:v>
                </c:pt>
                <c:pt idx="2">
                  <c:v>18379.599999999999</c:v>
                </c:pt>
                <c:pt idx="3">
                  <c:v>18567</c:v>
                </c:pt>
              </c:numCache>
            </c:numRef>
          </c:val>
          <c:extLst xmlns:c16r2="http://schemas.microsoft.com/office/drawing/2015/06/chart">
            <c:ext xmlns:c16="http://schemas.microsoft.com/office/drawing/2014/chart" uri="{C3380CC4-5D6E-409C-BE32-E72D297353CC}">
              <c16:uniqueId val="{00000002-8EDD-DC4D-B358-CC9804E933AB}"/>
            </c:ext>
          </c:extLst>
        </c:ser>
        <c:ser>
          <c:idx val="3"/>
          <c:order val="3"/>
          <c:tx>
            <c:strRef>
              <c:f>'[айнур диаграмма.xlsx]Лист1'!$K$17</c:f>
              <c:strCache>
                <c:ptCount val="1"/>
                <c:pt idx="0">
                  <c:v>01.01.2023</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'[айнур диаграмма.xlsx]Лист1'!$G$18:$G$21</c:f>
              <c:strCache>
                <c:ptCount val="4"/>
                <c:pt idx="0">
                  <c:v>Активы </c:v>
                </c:pt>
                <c:pt idx="1">
                  <c:v>Обязательства </c:v>
                </c:pt>
                <c:pt idx="2">
                  <c:v>Доходы</c:v>
                </c:pt>
                <c:pt idx="3">
                  <c:v>Расходы</c:v>
                </c:pt>
              </c:strCache>
            </c:strRef>
          </c:cat>
          <c:val>
            <c:numRef>
              <c:f>'[айнур диаграмма.xlsx]Лист1'!$K$18:$K$21</c:f>
              <c:numCache>
                <c:formatCode>General</c:formatCode>
                <c:ptCount val="4"/>
                <c:pt idx="0">
                  <c:v>23839.1</c:v>
                </c:pt>
                <c:pt idx="1">
                  <c:v>24936.6</c:v>
                </c:pt>
                <c:pt idx="2">
                  <c:v>21672.6</c:v>
                </c:pt>
                <c:pt idx="3">
                  <c:v>22723.5</c:v>
                </c:pt>
              </c:numCache>
            </c:numRef>
          </c:val>
          <c:extLst xmlns:c16r2="http://schemas.microsoft.com/office/drawing/2015/06/chart">
            <c:ext xmlns:c16="http://schemas.microsoft.com/office/drawing/2014/chart" uri="{C3380CC4-5D6E-409C-BE32-E72D297353CC}">
              <c16:uniqueId val="{00000003-8EDD-DC4D-B358-CC9804E933AB}"/>
            </c:ext>
          </c:extLst>
        </c:ser>
        <c:dLbls>
          <c:showLegendKey val="0"/>
          <c:showVal val="0"/>
          <c:showCatName val="0"/>
          <c:showSerName val="0"/>
          <c:showPercent val="0"/>
          <c:showBubbleSize val="0"/>
        </c:dLbls>
        <c:gapWidth val="219"/>
        <c:axId val="-789783872"/>
        <c:axId val="-789780608"/>
      </c:barChart>
      <c:catAx>
        <c:axId val="-7897838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89780608"/>
        <c:crosses val="autoZero"/>
        <c:auto val="1"/>
        <c:lblAlgn val="ctr"/>
        <c:lblOffset val="100"/>
        <c:noMultiLvlLbl val="0"/>
      </c:catAx>
      <c:valAx>
        <c:axId val="-789780608"/>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789783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05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Лист1!$G$29</c:f>
              <c:strCache>
                <c:ptCount val="1"/>
                <c:pt idx="0">
                  <c:v>Коэффициент финансовой устойчивости</c:v>
                </c:pt>
              </c:strCache>
            </c:strRef>
          </c:tx>
          <c:spPr>
            <a:solidFill>
              <a:schemeClr val="accent2"/>
            </a:solidFill>
            <a:ln>
              <a:noFill/>
            </a:ln>
            <a:effectLst/>
            <a:sp3d/>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Лист1!$H$28:$K$28</c:f>
              <c:numCache>
                <c:formatCode>m/d/yy</c:formatCode>
                <c:ptCount val="4"/>
                <c:pt idx="0">
                  <c:v>43831</c:v>
                </c:pt>
                <c:pt idx="1">
                  <c:v>44197</c:v>
                </c:pt>
                <c:pt idx="2">
                  <c:v>44562</c:v>
                </c:pt>
                <c:pt idx="3">
                  <c:v>44927</c:v>
                </c:pt>
              </c:numCache>
            </c:numRef>
          </c:cat>
          <c:val>
            <c:numRef>
              <c:f>Лист1!$H$29:$K$29</c:f>
              <c:numCache>
                <c:formatCode>General</c:formatCode>
                <c:ptCount val="4"/>
                <c:pt idx="0">
                  <c:v>0.86899999999999999</c:v>
                </c:pt>
                <c:pt idx="1">
                  <c:v>0.81599999999999995</c:v>
                </c:pt>
                <c:pt idx="2">
                  <c:v>0.81899999999999995</c:v>
                </c:pt>
                <c:pt idx="3">
                  <c:v>0.77600000000000002</c:v>
                </c:pt>
              </c:numCache>
            </c:numRef>
          </c:val>
          <c:extLst xmlns:c16r2="http://schemas.microsoft.com/office/drawing/2015/06/chart">
            <c:ext xmlns:c16="http://schemas.microsoft.com/office/drawing/2014/chart" uri="{C3380CC4-5D6E-409C-BE32-E72D297353CC}">
              <c16:uniqueId val="{00000000-8224-7646-A0AB-B7B68F4E365B}"/>
            </c:ext>
          </c:extLst>
        </c:ser>
        <c:dLbls>
          <c:showLegendKey val="0"/>
          <c:showVal val="0"/>
          <c:showCatName val="0"/>
          <c:showSerName val="0"/>
          <c:showPercent val="0"/>
          <c:showBubbleSize val="0"/>
        </c:dLbls>
        <c:gapWidth val="150"/>
        <c:shape val="box"/>
        <c:axId val="-789780064"/>
        <c:axId val="-789778976"/>
        <c:axId val="0"/>
      </c:bar3DChart>
      <c:dateAx>
        <c:axId val="-789780064"/>
        <c:scaling>
          <c:orientation val="minMax"/>
        </c:scaling>
        <c:delete val="0"/>
        <c:axPos val="b"/>
        <c:numFmt formatCode="m/d/yy" sourceLinked="1"/>
        <c:majorTickMark val="out"/>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89778976"/>
        <c:crosses val="autoZero"/>
        <c:auto val="1"/>
        <c:lblOffset val="100"/>
        <c:baseTimeUnit val="years"/>
      </c:dateAx>
      <c:valAx>
        <c:axId val="-789778976"/>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78978006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05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Лист2!$A$2</c:f>
              <c:strCache>
                <c:ptCount val="1"/>
                <c:pt idx="0">
                  <c:v>Корпоративный подоходный налог</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Лист2!$B$1:$F$1</c:f>
              <c:numCache>
                <c:formatCode>General</c:formatCode>
                <c:ptCount val="5"/>
                <c:pt idx="0">
                  <c:v>2018</c:v>
                </c:pt>
                <c:pt idx="1">
                  <c:v>2019</c:v>
                </c:pt>
                <c:pt idx="2">
                  <c:v>2020</c:v>
                </c:pt>
                <c:pt idx="3">
                  <c:v>2021</c:v>
                </c:pt>
                <c:pt idx="4">
                  <c:v>2022</c:v>
                </c:pt>
              </c:numCache>
            </c:numRef>
          </c:cat>
          <c:val>
            <c:numRef>
              <c:f>Лист2!$B$2:$F$2</c:f>
              <c:numCache>
                <c:formatCode>General</c:formatCode>
                <c:ptCount val="5"/>
                <c:pt idx="0">
                  <c:v>29.6</c:v>
                </c:pt>
                <c:pt idx="1">
                  <c:v>28.9</c:v>
                </c:pt>
                <c:pt idx="2">
                  <c:v>28</c:v>
                </c:pt>
                <c:pt idx="3">
                  <c:v>29.7</c:v>
                </c:pt>
                <c:pt idx="4">
                  <c:v>29.1</c:v>
                </c:pt>
              </c:numCache>
            </c:numRef>
          </c:val>
          <c:extLst xmlns:c16r2="http://schemas.microsoft.com/office/drawing/2015/06/chart">
            <c:ext xmlns:c16="http://schemas.microsoft.com/office/drawing/2014/chart" uri="{C3380CC4-5D6E-409C-BE32-E72D297353CC}">
              <c16:uniqueId val="{00000000-88DB-B449-9E29-1675E3626E03}"/>
            </c:ext>
          </c:extLst>
        </c:ser>
        <c:ser>
          <c:idx val="1"/>
          <c:order val="1"/>
          <c:tx>
            <c:strRef>
              <c:f>Лист2!$A$3</c:f>
              <c:strCache>
                <c:ptCount val="1"/>
                <c:pt idx="0">
                  <c:v>Налог на добавленную стоимость</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Лист2!$B$1:$F$1</c:f>
              <c:numCache>
                <c:formatCode>General</c:formatCode>
                <c:ptCount val="5"/>
                <c:pt idx="0">
                  <c:v>2018</c:v>
                </c:pt>
                <c:pt idx="1">
                  <c:v>2019</c:v>
                </c:pt>
                <c:pt idx="2">
                  <c:v>2020</c:v>
                </c:pt>
                <c:pt idx="3">
                  <c:v>2021</c:v>
                </c:pt>
                <c:pt idx="4">
                  <c:v>2022</c:v>
                </c:pt>
              </c:numCache>
            </c:numRef>
          </c:cat>
          <c:val>
            <c:numRef>
              <c:f>Лист2!$B$3:$F$3</c:f>
              <c:numCache>
                <c:formatCode>General</c:formatCode>
                <c:ptCount val="5"/>
                <c:pt idx="0">
                  <c:v>35.700000000000003</c:v>
                </c:pt>
                <c:pt idx="1">
                  <c:v>39.4</c:v>
                </c:pt>
                <c:pt idx="2">
                  <c:v>45.4</c:v>
                </c:pt>
                <c:pt idx="3">
                  <c:v>39.799999999999997</c:v>
                </c:pt>
                <c:pt idx="4">
                  <c:v>42.2</c:v>
                </c:pt>
              </c:numCache>
            </c:numRef>
          </c:val>
          <c:extLst xmlns:c16r2="http://schemas.microsoft.com/office/drawing/2015/06/chart">
            <c:ext xmlns:c16="http://schemas.microsoft.com/office/drawing/2014/chart" uri="{C3380CC4-5D6E-409C-BE32-E72D297353CC}">
              <c16:uniqueId val="{00000001-88DB-B449-9E29-1675E3626E03}"/>
            </c:ext>
          </c:extLst>
        </c:ser>
        <c:ser>
          <c:idx val="2"/>
          <c:order val="2"/>
          <c:tx>
            <c:strRef>
              <c:f>Лист2!$A$4</c:f>
              <c:strCache>
                <c:ptCount val="1"/>
                <c:pt idx="0">
                  <c:v>Акцизы</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Лист2!$B$1:$F$1</c:f>
              <c:numCache>
                <c:formatCode>General</c:formatCode>
                <c:ptCount val="5"/>
                <c:pt idx="0">
                  <c:v>2018</c:v>
                </c:pt>
                <c:pt idx="1">
                  <c:v>2019</c:v>
                </c:pt>
                <c:pt idx="2">
                  <c:v>2020</c:v>
                </c:pt>
                <c:pt idx="3">
                  <c:v>2021</c:v>
                </c:pt>
                <c:pt idx="4">
                  <c:v>2022</c:v>
                </c:pt>
              </c:numCache>
            </c:numRef>
          </c:cat>
          <c:val>
            <c:numRef>
              <c:f>Лист2!$B$4:$F$4</c:f>
              <c:numCache>
                <c:formatCode>General</c:formatCode>
                <c:ptCount val="5"/>
                <c:pt idx="0">
                  <c:v>2.4</c:v>
                </c:pt>
                <c:pt idx="1">
                  <c:v>2</c:v>
                </c:pt>
                <c:pt idx="2">
                  <c:v>2.2999999999999998</c:v>
                </c:pt>
                <c:pt idx="3">
                  <c:v>2</c:v>
                </c:pt>
                <c:pt idx="4">
                  <c:v>2</c:v>
                </c:pt>
              </c:numCache>
            </c:numRef>
          </c:val>
          <c:extLst xmlns:c16r2="http://schemas.microsoft.com/office/drawing/2015/06/chart">
            <c:ext xmlns:c16="http://schemas.microsoft.com/office/drawing/2014/chart" uri="{C3380CC4-5D6E-409C-BE32-E72D297353CC}">
              <c16:uniqueId val="{00000002-88DB-B449-9E29-1675E3626E03}"/>
            </c:ext>
          </c:extLst>
        </c:ser>
        <c:ser>
          <c:idx val="3"/>
          <c:order val="3"/>
          <c:tx>
            <c:strRef>
              <c:f>Лист2!$A$5</c:f>
              <c:strCache>
                <c:ptCount val="1"/>
                <c:pt idx="0">
                  <c:v>Поступления за использование природных и других ресурсов</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Лист2!$B$1:$F$1</c:f>
              <c:numCache>
                <c:formatCode>General</c:formatCode>
                <c:ptCount val="5"/>
                <c:pt idx="0">
                  <c:v>2018</c:v>
                </c:pt>
                <c:pt idx="1">
                  <c:v>2019</c:v>
                </c:pt>
                <c:pt idx="2">
                  <c:v>2020</c:v>
                </c:pt>
                <c:pt idx="3">
                  <c:v>2021</c:v>
                </c:pt>
                <c:pt idx="4">
                  <c:v>2022</c:v>
                </c:pt>
              </c:numCache>
            </c:numRef>
          </c:cat>
          <c:val>
            <c:numRef>
              <c:f>Лист2!$B$5:$F$5</c:f>
              <c:numCache>
                <c:formatCode>General</c:formatCode>
                <c:ptCount val="5"/>
                <c:pt idx="0">
                  <c:v>6.8</c:v>
                </c:pt>
                <c:pt idx="1">
                  <c:v>6.3</c:v>
                </c:pt>
                <c:pt idx="2">
                  <c:v>7.1</c:v>
                </c:pt>
                <c:pt idx="3">
                  <c:v>7</c:v>
                </c:pt>
                <c:pt idx="4">
                  <c:v>6</c:v>
                </c:pt>
              </c:numCache>
            </c:numRef>
          </c:val>
          <c:extLst xmlns:c16r2="http://schemas.microsoft.com/office/drawing/2015/06/chart">
            <c:ext xmlns:c16="http://schemas.microsoft.com/office/drawing/2014/chart" uri="{C3380CC4-5D6E-409C-BE32-E72D297353CC}">
              <c16:uniqueId val="{00000003-88DB-B449-9E29-1675E3626E03}"/>
            </c:ext>
          </c:extLst>
        </c:ser>
        <c:ser>
          <c:idx val="4"/>
          <c:order val="4"/>
          <c:tx>
            <c:strRef>
              <c:f>Лист2!$A$6</c:f>
              <c:strCache>
                <c:ptCount val="1"/>
                <c:pt idx="0">
                  <c:v>Hалоги на международную торговлю и внешние операции</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Лист2!$B$1:$F$1</c:f>
              <c:numCache>
                <c:formatCode>General</c:formatCode>
                <c:ptCount val="5"/>
                <c:pt idx="0">
                  <c:v>2018</c:v>
                </c:pt>
                <c:pt idx="1">
                  <c:v>2019</c:v>
                </c:pt>
                <c:pt idx="2">
                  <c:v>2020</c:v>
                </c:pt>
                <c:pt idx="3">
                  <c:v>2021</c:v>
                </c:pt>
                <c:pt idx="4">
                  <c:v>2022</c:v>
                </c:pt>
              </c:numCache>
            </c:numRef>
          </c:cat>
          <c:val>
            <c:numRef>
              <c:f>Лист2!$B$6:$F$6</c:f>
              <c:numCache>
                <c:formatCode>General</c:formatCode>
                <c:ptCount val="5"/>
                <c:pt idx="0">
                  <c:v>25</c:v>
                </c:pt>
                <c:pt idx="1">
                  <c:v>22.9</c:v>
                </c:pt>
                <c:pt idx="2">
                  <c:v>16.7</c:v>
                </c:pt>
                <c:pt idx="3">
                  <c:v>21</c:v>
                </c:pt>
                <c:pt idx="4">
                  <c:v>20.2</c:v>
                </c:pt>
              </c:numCache>
            </c:numRef>
          </c:val>
          <c:extLst xmlns:c16r2="http://schemas.microsoft.com/office/drawing/2015/06/chart">
            <c:ext xmlns:c16="http://schemas.microsoft.com/office/drawing/2014/chart" uri="{C3380CC4-5D6E-409C-BE32-E72D297353CC}">
              <c16:uniqueId val="{00000004-88DB-B449-9E29-1675E3626E03}"/>
            </c:ext>
          </c:extLst>
        </c:ser>
        <c:ser>
          <c:idx val="5"/>
          <c:order val="5"/>
          <c:tx>
            <c:strRef>
              <c:f>Лист2!$A$7</c:f>
              <c:strCache>
                <c:ptCount val="1"/>
                <c:pt idx="0">
                  <c:v>Прочие налоговые поступления</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Лист2!$B$1:$F$1</c:f>
              <c:numCache>
                <c:formatCode>General</c:formatCode>
                <c:ptCount val="5"/>
                <c:pt idx="0">
                  <c:v>2018</c:v>
                </c:pt>
                <c:pt idx="1">
                  <c:v>2019</c:v>
                </c:pt>
                <c:pt idx="2">
                  <c:v>2020</c:v>
                </c:pt>
                <c:pt idx="3">
                  <c:v>2021</c:v>
                </c:pt>
                <c:pt idx="4">
                  <c:v>2022</c:v>
                </c:pt>
              </c:numCache>
            </c:numRef>
          </c:cat>
          <c:val>
            <c:numRef>
              <c:f>Лист2!$B$7:$F$7</c:f>
              <c:numCache>
                <c:formatCode>General</c:formatCode>
                <c:ptCount val="5"/>
                <c:pt idx="0">
                  <c:v>0.5</c:v>
                </c:pt>
                <c:pt idx="1">
                  <c:v>0.5</c:v>
                </c:pt>
                <c:pt idx="2">
                  <c:v>0.5</c:v>
                </c:pt>
                <c:pt idx="3">
                  <c:v>0.5</c:v>
                </c:pt>
                <c:pt idx="4">
                  <c:v>0.5</c:v>
                </c:pt>
              </c:numCache>
            </c:numRef>
          </c:val>
          <c:extLst xmlns:c16r2="http://schemas.microsoft.com/office/drawing/2015/06/chart">
            <c:ext xmlns:c16="http://schemas.microsoft.com/office/drawing/2014/chart" uri="{C3380CC4-5D6E-409C-BE32-E72D297353CC}">
              <c16:uniqueId val="{00000005-88DB-B449-9E29-1675E3626E03}"/>
            </c:ext>
          </c:extLst>
        </c:ser>
        <c:dLbls>
          <c:dLblPos val="ctr"/>
          <c:showLegendKey val="0"/>
          <c:showVal val="1"/>
          <c:showCatName val="0"/>
          <c:showSerName val="0"/>
          <c:showPercent val="0"/>
          <c:showBubbleSize val="0"/>
        </c:dLbls>
        <c:gapWidth val="150"/>
        <c:overlap val="100"/>
        <c:axId val="-789777888"/>
        <c:axId val="-789775712"/>
      </c:barChart>
      <c:catAx>
        <c:axId val="-7897778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89775712"/>
        <c:crosses val="autoZero"/>
        <c:auto val="1"/>
        <c:lblAlgn val="ctr"/>
        <c:lblOffset val="100"/>
        <c:noMultiLvlLbl val="0"/>
      </c:catAx>
      <c:valAx>
        <c:axId val="-789775712"/>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789777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Лист3!$A$8:$E$8</c:f>
              <c:numCache>
                <c:formatCode>General</c:formatCode>
                <c:ptCount val="5"/>
                <c:pt idx="0">
                  <c:v>2018</c:v>
                </c:pt>
                <c:pt idx="1">
                  <c:v>2019</c:v>
                </c:pt>
                <c:pt idx="2">
                  <c:v>2020</c:v>
                </c:pt>
                <c:pt idx="3">
                  <c:v>2021</c:v>
                </c:pt>
                <c:pt idx="4">
                  <c:v>2022</c:v>
                </c:pt>
              </c:numCache>
            </c:numRef>
          </c:cat>
          <c:val>
            <c:numRef>
              <c:f>Лист3!$A$9:$E$9</c:f>
              <c:numCache>
                <c:formatCode>General</c:formatCode>
                <c:ptCount val="5"/>
                <c:pt idx="0">
                  <c:v>9354</c:v>
                </c:pt>
                <c:pt idx="1">
                  <c:v>11477</c:v>
                </c:pt>
                <c:pt idx="2">
                  <c:v>13941</c:v>
                </c:pt>
                <c:pt idx="3">
                  <c:v>14914</c:v>
                </c:pt>
                <c:pt idx="4">
                  <c:v>18050</c:v>
                </c:pt>
              </c:numCache>
            </c:numRef>
          </c:val>
          <c:extLst xmlns:c16r2="http://schemas.microsoft.com/office/drawing/2015/06/chart">
            <c:ext xmlns:c16="http://schemas.microsoft.com/office/drawing/2014/chart" uri="{C3380CC4-5D6E-409C-BE32-E72D297353CC}">
              <c16:uniqueId val="{00000002-4EE0-2945-8B89-43E8F2BE1745}"/>
            </c:ext>
          </c:extLst>
        </c:ser>
        <c:dLbls>
          <c:showLegendKey val="0"/>
          <c:showVal val="0"/>
          <c:showCatName val="0"/>
          <c:showSerName val="0"/>
          <c:showPercent val="0"/>
          <c:showBubbleSize val="0"/>
        </c:dLbls>
        <c:gapWidth val="219"/>
        <c:overlap val="-27"/>
        <c:axId val="-789774624"/>
        <c:axId val="-789777344"/>
      </c:barChart>
      <c:catAx>
        <c:axId val="-789774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89777344"/>
        <c:crosses val="autoZero"/>
        <c:auto val="1"/>
        <c:lblAlgn val="ctr"/>
        <c:lblOffset val="100"/>
        <c:noMultiLvlLbl val="0"/>
      </c:catAx>
      <c:valAx>
        <c:axId val="-789777344"/>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78977462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2"/>
                </a:solidFill>
                <a:prstDash val="sysDot"/>
              </a:ln>
              <a:effectLst/>
            </c:spPr>
            <c:trendlineType val="linear"/>
            <c:dispRSqr val="0"/>
            <c:dispEq val="0"/>
          </c:trendline>
          <c:trendline>
            <c:spPr>
              <a:ln w="19050" cap="rnd">
                <a:solidFill>
                  <a:schemeClr val="accent2"/>
                </a:solidFill>
                <a:prstDash val="sysDot"/>
              </a:ln>
              <a:effectLst/>
            </c:spPr>
            <c:trendlineType val="linear"/>
            <c:dispRSqr val="0"/>
            <c:dispEq val="0"/>
          </c:trendline>
          <c:cat>
            <c:numRef>
              <c:f>Лист3!$A$14:$E$14</c:f>
              <c:numCache>
                <c:formatCode>General</c:formatCode>
                <c:ptCount val="5"/>
                <c:pt idx="0">
                  <c:v>2018</c:v>
                </c:pt>
                <c:pt idx="1">
                  <c:v>2019</c:v>
                </c:pt>
                <c:pt idx="2">
                  <c:v>2020</c:v>
                </c:pt>
                <c:pt idx="3">
                  <c:v>2021</c:v>
                </c:pt>
                <c:pt idx="4">
                  <c:v>2022</c:v>
                </c:pt>
              </c:numCache>
            </c:numRef>
          </c:cat>
          <c:val>
            <c:numRef>
              <c:f>Лист3!$A$15:$E$15</c:f>
              <c:numCache>
                <c:formatCode>General</c:formatCode>
                <c:ptCount val="5"/>
                <c:pt idx="0">
                  <c:v>250</c:v>
                </c:pt>
                <c:pt idx="1">
                  <c:v>382</c:v>
                </c:pt>
                <c:pt idx="2">
                  <c:v>338</c:v>
                </c:pt>
                <c:pt idx="3">
                  <c:v>390</c:v>
                </c:pt>
                <c:pt idx="4">
                  <c:v>660</c:v>
                </c:pt>
              </c:numCache>
            </c:numRef>
          </c:val>
          <c:extLst xmlns:c16r2="http://schemas.microsoft.com/office/drawing/2015/06/chart">
            <c:ext xmlns:c16="http://schemas.microsoft.com/office/drawing/2014/chart" uri="{C3380CC4-5D6E-409C-BE32-E72D297353CC}">
              <c16:uniqueId val="{00000002-5B45-2E43-A7FF-57E646D9ECE0}"/>
            </c:ext>
          </c:extLst>
        </c:ser>
        <c:dLbls>
          <c:showLegendKey val="0"/>
          <c:showVal val="0"/>
          <c:showCatName val="0"/>
          <c:showSerName val="0"/>
          <c:showPercent val="0"/>
          <c:showBubbleSize val="0"/>
        </c:dLbls>
        <c:gapWidth val="219"/>
        <c:overlap val="-27"/>
        <c:axId val="-789782240"/>
        <c:axId val="-789776800"/>
      </c:barChart>
      <c:catAx>
        <c:axId val="-789782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89776800"/>
        <c:crosses val="autoZero"/>
        <c:auto val="1"/>
        <c:lblAlgn val="ctr"/>
        <c:lblOffset val="100"/>
        <c:noMultiLvlLbl val="0"/>
      </c:catAx>
      <c:valAx>
        <c:axId val="-789776800"/>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78978224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5"/>
                </a:solidFill>
                <a:prstDash val="sysDot"/>
              </a:ln>
              <a:effectLst/>
            </c:spPr>
            <c:trendlineType val="linear"/>
            <c:dispRSqr val="0"/>
            <c:dispEq val="0"/>
          </c:trendline>
          <c:trendline>
            <c:spPr>
              <a:ln w="19050" cap="rnd">
                <a:solidFill>
                  <a:schemeClr val="accent5"/>
                </a:solidFill>
                <a:prstDash val="sysDot"/>
              </a:ln>
              <a:effectLst/>
            </c:spPr>
            <c:trendlineType val="linear"/>
            <c:dispRSqr val="0"/>
            <c:dispEq val="0"/>
          </c:trendline>
          <c:cat>
            <c:numRef>
              <c:f>Лист3!$C$33:$G$33</c:f>
              <c:numCache>
                <c:formatCode>General</c:formatCode>
                <c:ptCount val="5"/>
                <c:pt idx="0">
                  <c:v>2018</c:v>
                </c:pt>
                <c:pt idx="1">
                  <c:v>2019</c:v>
                </c:pt>
                <c:pt idx="2">
                  <c:v>2020</c:v>
                </c:pt>
                <c:pt idx="3">
                  <c:v>2021</c:v>
                </c:pt>
                <c:pt idx="4">
                  <c:v>2022</c:v>
                </c:pt>
              </c:numCache>
            </c:numRef>
          </c:cat>
          <c:val>
            <c:numRef>
              <c:f>Лист3!$C$34:$G$34</c:f>
              <c:numCache>
                <c:formatCode>General</c:formatCode>
                <c:ptCount val="5"/>
                <c:pt idx="0">
                  <c:v>484</c:v>
                </c:pt>
                <c:pt idx="1">
                  <c:v>690</c:v>
                </c:pt>
                <c:pt idx="2">
                  <c:v>678</c:v>
                </c:pt>
                <c:pt idx="3">
                  <c:v>1101</c:v>
                </c:pt>
                <c:pt idx="4">
                  <c:v>1593</c:v>
                </c:pt>
              </c:numCache>
            </c:numRef>
          </c:val>
          <c:extLst xmlns:c16r2="http://schemas.microsoft.com/office/drawing/2015/06/chart">
            <c:ext xmlns:c16="http://schemas.microsoft.com/office/drawing/2014/chart" uri="{C3380CC4-5D6E-409C-BE32-E72D297353CC}">
              <c16:uniqueId val="{00000002-F6A7-C642-8F39-D601E3083E68}"/>
            </c:ext>
          </c:extLst>
        </c:ser>
        <c:dLbls>
          <c:showLegendKey val="0"/>
          <c:showVal val="0"/>
          <c:showCatName val="0"/>
          <c:showSerName val="0"/>
          <c:showPercent val="0"/>
          <c:showBubbleSize val="0"/>
        </c:dLbls>
        <c:gapWidth val="219"/>
        <c:overlap val="-27"/>
        <c:axId val="-789784960"/>
        <c:axId val="-789776256"/>
      </c:barChart>
      <c:catAx>
        <c:axId val="-789784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89776256"/>
        <c:crosses val="autoZero"/>
        <c:auto val="1"/>
        <c:lblAlgn val="ctr"/>
        <c:lblOffset val="100"/>
        <c:noMultiLvlLbl val="0"/>
      </c:catAx>
      <c:valAx>
        <c:axId val="-789776256"/>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7897849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movingAvg"/>
            <c:period val="2"/>
            <c:dispRSqr val="0"/>
            <c:dispEq val="0"/>
          </c:trendline>
          <c:trendline>
            <c:spPr>
              <a:ln w="19050" cap="rnd">
                <a:solidFill>
                  <a:schemeClr val="accent1"/>
                </a:solidFill>
                <a:prstDash val="sysDot"/>
              </a:ln>
              <a:effectLst/>
            </c:spPr>
            <c:trendlineType val="movingAvg"/>
            <c:period val="2"/>
            <c:dispRSqr val="0"/>
            <c:dispEq val="0"/>
          </c:trendline>
          <c:cat>
            <c:numRef>
              <c:f>Лист3!$C$37:$G$37</c:f>
              <c:numCache>
                <c:formatCode>General</c:formatCode>
                <c:ptCount val="5"/>
                <c:pt idx="0">
                  <c:v>2018</c:v>
                </c:pt>
                <c:pt idx="1">
                  <c:v>2019</c:v>
                </c:pt>
                <c:pt idx="2">
                  <c:v>2020</c:v>
                </c:pt>
                <c:pt idx="3">
                  <c:v>2021</c:v>
                </c:pt>
                <c:pt idx="4">
                  <c:v>2022</c:v>
                </c:pt>
              </c:numCache>
            </c:numRef>
          </c:cat>
          <c:val>
            <c:numRef>
              <c:f>Лист3!$C$38:$G$38</c:f>
              <c:numCache>
                <c:formatCode>General</c:formatCode>
                <c:ptCount val="5"/>
                <c:pt idx="0">
                  <c:v>52</c:v>
                </c:pt>
                <c:pt idx="1">
                  <c:v>169</c:v>
                </c:pt>
                <c:pt idx="2">
                  <c:v>196</c:v>
                </c:pt>
                <c:pt idx="3">
                  <c:v>31</c:v>
                </c:pt>
                <c:pt idx="4">
                  <c:v>85</c:v>
                </c:pt>
              </c:numCache>
            </c:numRef>
          </c:val>
          <c:extLst xmlns:c16r2="http://schemas.microsoft.com/office/drawing/2015/06/chart">
            <c:ext xmlns:c16="http://schemas.microsoft.com/office/drawing/2014/chart" uri="{C3380CC4-5D6E-409C-BE32-E72D297353CC}">
              <c16:uniqueId val="{00000002-800F-464B-9EA7-C9D245B4C96D}"/>
            </c:ext>
          </c:extLst>
        </c:ser>
        <c:dLbls>
          <c:showLegendKey val="0"/>
          <c:showVal val="0"/>
          <c:showCatName val="0"/>
          <c:showSerName val="0"/>
          <c:showPercent val="0"/>
          <c:showBubbleSize val="0"/>
        </c:dLbls>
        <c:gapWidth val="219"/>
        <c:overlap val="-27"/>
        <c:axId val="-789774080"/>
        <c:axId val="-789784416"/>
      </c:barChart>
      <c:catAx>
        <c:axId val="-789774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89784416"/>
        <c:crosses val="autoZero"/>
        <c:auto val="1"/>
        <c:lblAlgn val="ctr"/>
        <c:lblOffset val="100"/>
        <c:noMultiLvlLbl val="0"/>
      </c:catAx>
      <c:valAx>
        <c:axId val="-789784416"/>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7897740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col"/>
        <c:grouping val="clustered"/>
        <c:varyColors val="0"/>
        <c:ser>
          <c:idx val="0"/>
          <c:order val="0"/>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Лист3!$C$80:$G$80</c:f>
              <c:strCache>
                <c:ptCount val="5"/>
                <c:pt idx="0">
                  <c:v>2018 г.</c:v>
                </c:pt>
                <c:pt idx="1">
                  <c:v>2019 г.</c:v>
                </c:pt>
                <c:pt idx="2">
                  <c:v>2020 г.</c:v>
                </c:pt>
                <c:pt idx="3">
                  <c:v>2021 г.</c:v>
                </c:pt>
                <c:pt idx="4">
                  <c:v>2022 г.</c:v>
                </c:pt>
              </c:strCache>
            </c:strRef>
          </c:cat>
          <c:val>
            <c:numRef>
              <c:f>Лист3!$C$81:$G$81</c:f>
              <c:numCache>
                <c:formatCode>General</c:formatCode>
                <c:ptCount val="5"/>
                <c:pt idx="0">
                  <c:v>-1343</c:v>
                </c:pt>
                <c:pt idx="1">
                  <c:v>2134</c:v>
                </c:pt>
                <c:pt idx="2">
                  <c:v>2231</c:v>
                </c:pt>
                <c:pt idx="3">
                  <c:v>1087</c:v>
                </c:pt>
                <c:pt idx="4">
                  <c:v>3005</c:v>
                </c:pt>
              </c:numCache>
            </c:numRef>
          </c:val>
          <c:extLst xmlns:c16r2="http://schemas.microsoft.com/office/drawing/2015/06/chart">
            <c:ext xmlns:c16="http://schemas.microsoft.com/office/drawing/2014/chart" uri="{C3380CC4-5D6E-409C-BE32-E72D297353CC}">
              <c16:uniqueId val="{00000000-4B3B-8046-B69C-7F59AC646EE7}"/>
            </c:ext>
          </c:extLst>
        </c:ser>
        <c:dLbls>
          <c:showLegendKey val="0"/>
          <c:showVal val="0"/>
          <c:showCatName val="0"/>
          <c:showSerName val="0"/>
          <c:showPercent val="0"/>
          <c:showBubbleSize val="0"/>
        </c:dLbls>
        <c:gapWidth val="164"/>
        <c:overlap val="-22"/>
        <c:axId val="-789772448"/>
        <c:axId val="-789782784"/>
      </c:barChart>
      <c:catAx>
        <c:axId val="-789772448"/>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89782784"/>
        <c:crosses val="autoZero"/>
        <c:auto val="1"/>
        <c:lblAlgn val="ctr"/>
        <c:lblOffset val="100"/>
        <c:noMultiLvlLbl val="0"/>
      </c:catAx>
      <c:valAx>
        <c:axId val="-789782784"/>
        <c:scaling>
          <c:orientation val="minMax"/>
        </c:scaling>
        <c:delete val="1"/>
        <c:axPos val="l"/>
        <c:numFmt formatCode="General" sourceLinked="1"/>
        <c:majorTickMark val="none"/>
        <c:minorTickMark val="none"/>
        <c:tickLblPos val="nextTo"/>
        <c:crossAx val="-7897724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col"/>
        <c:grouping val="clustered"/>
        <c:varyColors val="0"/>
        <c:ser>
          <c:idx val="0"/>
          <c:order val="0"/>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4"/>
                </a:solidFill>
                <a:prstDash val="sysDot"/>
              </a:ln>
              <a:effectLst/>
            </c:spPr>
            <c:trendlineType val="linear"/>
            <c:dispRSqr val="0"/>
            <c:dispEq val="0"/>
          </c:trendline>
          <c:trendline>
            <c:spPr>
              <a:ln w="19050" cap="rnd">
                <a:solidFill>
                  <a:schemeClr val="accent4"/>
                </a:solidFill>
                <a:prstDash val="sysDot"/>
              </a:ln>
              <a:effectLst/>
            </c:spPr>
            <c:trendlineType val="linear"/>
            <c:dispRSqr val="0"/>
            <c:dispEq val="0"/>
          </c:trendline>
          <c:cat>
            <c:numRef>
              <c:f>Лист3!$C$41:$G$41</c:f>
              <c:numCache>
                <c:formatCode>General</c:formatCode>
                <c:ptCount val="5"/>
                <c:pt idx="0">
                  <c:v>2018</c:v>
                </c:pt>
                <c:pt idx="1">
                  <c:v>2019</c:v>
                </c:pt>
                <c:pt idx="2">
                  <c:v>2020</c:v>
                </c:pt>
                <c:pt idx="3">
                  <c:v>2021</c:v>
                </c:pt>
                <c:pt idx="4">
                  <c:v>2022</c:v>
                </c:pt>
              </c:numCache>
            </c:numRef>
          </c:cat>
          <c:val>
            <c:numRef>
              <c:f>Лист3!$C$42:$G$42</c:f>
              <c:numCache>
                <c:formatCode>General</c:formatCode>
                <c:ptCount val="5"/>
                <c:pt idx="0">
                  <c:v>1.5</c:v>
                </c:pt>
                <c:pt idx="1">
                  <c:v>5.3</c:v>
                </c:pt>
                <c:pt idx="2">
                  <c:v>15.8</c:v>
                </c:pt>
                <c:pt idx="3">
                  <c:v>68.8</c:v>
                </c:pt>
                <c:pt idx="4">
                  <c:v>81.3</c:v>
                </c:pt>
              </c:numCache>
            </c:numRef>
          </c:val>
          <c:extLst xmlns:c16r2="http://schemas.microsoft.com/office/drawing/2015/06/chart">
            <c:ext xmlns:c16="http://schemas.microsoft.com/office/drawing/2014/chart" uri="{C3380CC4-5D6E-409C-BE32-E72D297353CC}">
              <c16:uniqueId val="{00000002-A168-8C42-AD1C-8CBE62475167}"/>
            </c:ext>
          </c:extLst>
        </c:ser>
        <c:dLbls>
          <c:showLegendKey val="0"/>
          <c:showVal val="0"/>
          <c:showCatName val="0"/>
          <c:showSerName val="0"/>
          <c:showPercent val="0"/>
          <c:showBubbleSize val="0"/>
        </c:dLbls>
        <c:gapWidth val="219"/>
        <c:overlap val="-27"/>
        <c:axId val="-789773536"/>
        <c:axId val="-789779520"/>
      </c:barChart>
      <c:catAx>
        <c:axId val="-789773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789779520"/>
        <c:crosses val="autoZero"/>
        <c:auto val="1"/>
        <c:lblAlgn val="ctr"/>
        <c:lblOffset val="100"/>
        <c:noMultiLvlLbl val="0"/>
      </c:catAx>
      <c:valAx>
        <c:axId val="-789779520"/>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7897735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Лист3!$B$64</c:f>
              <c:strCache>
                <c:ptCount val="1"/>
                <c:pt idx="0">
                  <c:v>Неэффективное использование бюджетных средств, млрд.тенге</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Лист3!$C$63:$G$63</c:f>
              <c:strCache>
                <c:ptCount val="5"/>
                <c:pt idx="0">
                  <c:v>2018</c:v>
                </c:pt>
                <c:pt idx="1">
                  <c:v>2019</c:v>
                </c:pt>
                <c:pt idx="2">
                  <c:v>2020</c:v>
                </c:pt>
                <c:pt idx="3">
                  <c:v>2021</c:v>
                </c:pt>
                <c:pt idx="4">
                  <c:v>2022</c:v>
                </c:pt>
              </c:strCache>
            </c:strRef>
          </c:cat>
          <c:val>
            <c:numRef>
              <c:f>Лист3!$C$64:$G$64</c:f>
              <c:numCache>
                <c:formatCode>General</c:formatCode>
                <c:ptCount val="5"/>
                <c:pt idx="0">
                  <c:v>138</c:v>
                </c:pt>
                <c:pt idx="1">
                  <c:v>428</c:v>
                </c:pt>
                <c:pt idx="2">
                  <c:v>569</c:v>
                </c:pt>
                <c:pt idx="3">
                  <c:v>413</c:v>
                </c:pt>
                <c:pt idx="4">
                  <c:v>421</c:v>
                </c:pt>
              </c:numCache>
            </c:numRef>
          </c:val>
          <c:extLst xmlns:c16r2="http://schemas.microsoft.com/office/drawing/2015/06/chart">
            <c:ext xmlns:c16="http://schemas.microsoft.com/office/drawing/2014/chart" uri="{C3380CC4-5D6E-409C-BE32-E72D297353CC}">
              <c16:uniqueId val="{00000000-8BFF-894C-A0BB-1972074555B3}"/>
            </c:ext>
          </c:extLst>
        </c:ser>
        <c:dLbls>
          <c:showLegendKey val="0"/>
          <c:showVal val="0"/>
          <c:showCatName val="0"/>
          <c:showSerName val="0"/>
          <c:showPercent val="0"/>
          <c:showBubbleSize val="0"/>
        </c:dLbls>
        <c:gapWidth val="150"/>
        <c:axId val="-789781152"/>
        <c:axId val="-789771904"/>
      </c:barChart>
      <c:lineChart>
        <c:grouping val="standard"/>
        <c:varyColors val="0"/>
        <c:ser>
          <c:idx val="1"/>
          <c:order val="1"/>
          <c:tx>
            <c:strRef>
              <c:f>Лист3!$B$65</c:f>
              <c:strCache>
                <c:ptCount val="1"/>
                <c:pt idx="0">
                  <c:v>в %-х к общему объему расходов </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Лист3!$C$63:$G$63</c:f>
              <c:strCache>
                <c:ptCount val="5"/>
                <c:pt idx="0">
                  <c:v>2018</c:v>
                </c:pt>
                <c:pt idx="1">
                  <c:v>2019</c:v>
                </c:pt>
                <c:pt idx="2">
                  <c:v>2020</c:v>
                </c:pt>
                <c:pt idx="3">
                  <c:v>2021</c:v>
                </c:pt>
                <c:pt idx="4">
                  <c:v>2022</c:v>
                </c:pt>
              </c:strCache>
            </c:strRef>
          </c:cat>
          <c:val>
            <c:numRef>
              <c:f>Лист3!$C$65:$G$65</c:f>
              <c:numCache>
                <c:formatCode>General</c:formatCode>
                <c:ptCount val="5"/>
                <c:pt idx="0">
                  <c:v>1.4</c:v>
                </c:pt>
                <c:pt idx="1">
                  <c:v>3.6</c:v>
                </c:pt>
                <c:pt idx="2">
                  <c:v>4</c:v>
                </c:pt>
                <c:pt idx="3">
                  <c:v>2.7</c:v>
                </c:pt>
                <c:pt idx="4">
                  <c:v>2.2999999999999998</c:v>
                </c:pt>
              </c:numCache>
            </c:numRef>
          </c:val>
          <c:smooth val="0"/>
          <c:extLst xmlns:c16r2="http://schemas.microsoft.com/office/drawing/2015/06/chart">
            <c:ext xmlns:c16="http://schemas.microsoft.com/office/drawing/2014/chart" uri="{C3380CC4-5D6E-409C-BE32-E72D297353CC}">
              <c16:uniqueId val="{00000001-8BFF-894C-A0BB-1972074555B3}"/>
            </c:ext>
          </c:extLst>
        </c:ser>
        <c:dLbls>
          <c:showLegendKey val="0"/>
          <c:showVal val="0"/>
          <c:showCatName val="0"/>
          <c:showSerName val="0"/>
          <c:showPercent val="0"/>
          <c:showBubbleSize val="0"/>
        </c:dLbls>
        <c:marker val="1"/>
        <c:smooth val="0"/>
        <c:axId val="-789785504"/>
        <c:axId val="-789771360"/>
      </c:lineChart>
      <c:catAx>
        <c:axId val="-789781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89771904"/>
        <c:crosses val="autoZero"/>
        <c:auto val="1"/>
        <c:lblAlgn val="ctr"/>
        <c:lblOffset val="100"/>
        <c:noMultiLvlLbl val="0"/>
      </c:catAx>
      <c:valAx>
        <c:axId val="-789771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RU"/>
          </a:p>
        </c:txPr>
        <c:crossAx val="-789781152"/>
        <c:crosses val="autoZero"/>
        <c:crossBetween val="between"/>
      </c:valAx>
      <c:valAx>
        <c:axId val="-789771360"/>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RU"/>
          </a:p>
        </c:txPr>
        <c:crossAx val="-789785504"/>
        <c:crosses val="max"/>
        <c:crossBetween val="between"/>
      </c:valAx>
      <c:catAx>
        <c:axId val="-789785504"/>
        <c:scaling>
          <c:orientation val="minMax"/>
        </c:scaling>
        <c:delete val="1"/>
        <c:axPos val="b"/>
        <c:numFmt formatCode="General" sourceLinked="1"/>
        <c:majorTickMark val="none"/>
        <c:minorTickMark val="none"/>
        <c:tickLblPos val="nextTo"/>
        <c:crossAx val="-7897713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diagrams/_rels/data10.xml.rels><?xml version="1.0" encoding="UTF-8" standalone="yes"?>
<Relationships xmlns="http://schemas.openxmlformats.org/package/2006/relationships"><Relationship Id="rId2" Type="http://schemas.openxmlformats.org/officeDocument/2006/relationships/image" Target="../media/image2.svg"/><Relationship Id="rId1" Type="http://schemas.openxmlformats.org/officeDocument/2006/relationships/image" Target="../media/image1.png"/></Relationships>
</file>

<file path=word/diagrams/_rels/drawing10.xml.rels><?xml version="1.0" encoding="UTF-8" standalone="yes"?>
<Relationships xmlns="http://schemas.openxmlformats.org/package/2006/relationships"><Relationship Id="rId2" Type="http://schemas.openxmlformats.org/officeDocument/2006/relationships/image" Target="../media/image2.svg"/><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4.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5.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6.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7.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98C6196-24CE-2849-B698-C830767721DC}" type="doc">
      <dgm:prSet loTypeId="urn:microsoft.com/office/officeart/2005/8/layout/radial4" loCatId="relationship" qsTypeId="urn:microsoft.com/office/officeart/2005/8/quickstyle/3d2" qsCatId="3D" csTypeId="urn:microsoft.com/office/officeart/2005/8/colors/accent1_1" csCatId="accent1" phldr="1"/>
      <dgm:spPr/>
      <dgm:t>
        <a:bodyPr/>
        <a:lstStyle/>
        <a:p>
          <a:endParaRPr lang="ru-RU"/>
        </a:p>
      </dgm:t>
    </dgm:pt>
    <dgm:pt modelId="{78697056-4BAE-F54F-AA97-A35B977C2405}">
      <dgm:prSet phldrT="[Текст]" custT="1"/>
      <dgm:spPr/>
      <dgm:t>
        <a:bodyPr/>
        <a:lstStyle/>
        <a:p>
          <a:r>
            <a:rPr lang="ru-RU" sz="1050">
              <a:latin typeface="Times New Roman" panose="02020603050405020304" pitchFamily="18" charset="0"/>
              <a:cs typeface="Times New Roman" panose="02020603050405020304" pitchFamily="18" charset="0"/>
            </a:rPr>
            <a:t>Аудит консолидированной финансовой отчетности государственного сектора</a:t>
          </a:r>
        </a:p>
      </dgm:t>
    </dgm:pt>
    <dgm:pt modelId="{8164AF0A-60D4-CA47-ABE1-B73A3915C2A6}" type="parTrans" cxnId="{53785748-5C51-764F-BD7D-DF405DDA23E5}">
      <dgm:prSet/>
      <dgm:spPr/>
      <dgm:t>
        <a:bodyPr/>
        <a:lstStyle/>
        <a:p>
          <a:endParaRPr lang="ru-RU" sz="2400">
            <a:latin typeface="Times New Roman" panose="02020603050405020304" pitchFamily="18" charset="0"/>
            <a:cs typeface="Times New Roman" panose="02020603050405020304" pitchFamily="18" charset="0"/>
          </a:endParaRPr>
        </a:p>
      </dgm:t>
    </dgm:pt>
    <dgm:pt modelId="{0B3C33AB-02AC-524E-9E57-1B63C5C614C2}" type="sibTrans" cxnId="{53785748-5C51-764F-BD7D-DF405DDA23E5}">
      <dgm:prSet/>
      <dgm:spPr/>
      <dgm:t>
        <a:bodyPr/>
        <a:lstStyle/>
        <a:p>
          <a:endParaRPr lang="ru-RU" sz="2400">
            <a:latin typeface="Times New Roman" panose="02020603050405020304" pitchFamily="18" charset="0"/>
            <a:cs typeface="Times New Roman" panose="02020603050405020304" pitchFamily="18" charset="0"/>
          </a:endParaRPr>
        </a:p>
      </dgm:t>
    </dgm:pt>
    <dgm:pt modelId="{03EEB46D-8994-E540-9F8D-CB3E8F24ACB8}">
      <dgm:prSet phldrT="[Текст]" custT="1"/>
      <dgm:spPr/>
      <dgm:t>
        <a:bodyPr/>
        <a:lstStyle/>
        <a:p>
          <a:r>
            <a:rPr lang="ru-RU" sz="1000">
              <a:latin typeface="Times New Roman" panose="02020603050405020304" pitchFamily="18" charset="0"/>
              <a:cs typeface="Times New Roman" panose="02020603050405020304" pitchFamily="18" charset="0"/>
            </a:rPr>
            <a:t>Государственная отчетность должна отличаться от частного сектора из-за особенностей структуры собственности и ответственности перед различными заинтересованными сторонами </a:t>
          </a:r>
        </a:p>
      </dgm:t>
    </dgm:pt>
    <dgm:pt modelId="{91D05724-6669-6A4B-AF75-60C2D27FF698}" type="parTrans" cxnId="{DC6FB01D-7F3D-0048-89B6-7C08F2160627}">
      <dgm:prSet/>
      <dgm:spPr/>
      <dgm:t>
        <a:bodyPr/>
        <a:lstStyle/>
        <a:p>
          <a:endParaRPr lang="ru-RU" sz="2400">
            <a:latin typeface="Times New Roman" panose="02020603050405020304" pitchFamily="18" charset="0"/>
            <a:cs typeface="Times New Roman" panose="02020603050405020304" pitchFamily="18" charset="0"/>
          </a:endParaRPr>
        </a:p>
      </dgm:t>
    </dgm:pt>
    <dgm:pt modelId="{B49E678A-F5D4-FB43-9CEE-FD7D993EA409}" type="sibTrans" cxnId="{DC6FB01D-7F3D-0048-89B6-7C08F2160627}">
      <dgm:prSet/>
      <dgm:spPr/>
      <dgm:t>
        <a:bodyPr/>
        <a:lstStyle/>
        <a:p>
          <a:endParaRPr lang="ru-RU" sz="2400">
            <a:latin typeface="Times New Roman" panose="02020603050405020304" pitchFamily="18" charset="0"/>
            <a:cs typeface="Times New Roman" panose="02020603050405020304" pitchFamily="18" charset="0"/>
          </a:endParaRPr>
        </a:p>
      </dgm:t>
    </dgm:pt>
    <dgm:pt modelId="{A2783BC2-D02F-3641-A04E-22D18E7C9AA0}">
      <dgm:prSet custT="1"/>
      <dgm:spPr/>
      <dgm:t>
        <a:bodyPr/>
        <a:lstStyle/>
        <a:p>
          <a:r>
            <a:rPr lang="ru-RU" sz="1000">
              <a:latin typeface="Times New Roman" panose="02020603050405020304" pitchFamily="18" charset="0"/>
              <a:cs typeface="Times New Roman" panose="02020603050405020304" pitchFamily="18" charset="0"/>
            </a:rPr>
            <a:t>Пользователям финансовых отчетов государственного сектора часто </a:t>
          </a:r>
          <a:br>
            <a:rPr lang="ru-RU" sz="1000">
              <a:latin typeface="Times New Roman" panose="02020603050405020304" pitchFamily="18" charset="0"/>
              <a:cs typeface="Times New Roman" panose="02020603050405020304" pitchFamily="18" charset="0"/>
            </a:rPr>
          </a:br>
          <a:r>
            <a:rPr lang="ru-RU" sz="1000">
              <a:latin typeface="Times New Roman" panose="02020603050405020304" pitchFamily="18" charset="0"/>
              <a:cs typeface="Times New Roman" panose="02020603050405020304" pitchFamily="18" charset="0"/>
            </a:rPr>
            <a:t>не хватает знаний, чтобы правильно оценить их.</a:t>
          </a:r>
          <a:endParaRPr lang="x-none" sz="1000">
            <a:latin typeface="Times New Roman" panose="02020603050405020304" pitchFamily="18" charset="0"/>
            <a:cs typeface="Times New Roman" panose="02020603050405020304" pitchFamily="18" charset="0"/>
          </a:endParaRPr>
        </a:p>
      </dgm:t>
    </dgm:pt>
    <dgm:pt modelId="{CA6F75D5-48C5-7949-AF80-CB888039243A}" type="parTrans" cxnId="{2EC1D42C-8CF0-AC4E-BE2C-58442171C4B3}">
      <dgm:prSet/>
      <dgm:spPr/>
      <dgm:t>
        <a:bodyPr/>
        <a:lstStyle/>
        <a:p>
          <a:endParaRPr lang="ru-RU" sz="2400">
            <a:latin typeface="Times New Roman" panose="02020603050405020304" pitchFamily="18" charset="0"/>
            <a:cs typeface="Times New Roman" panose="02020603050405020304" pitchFamily="18" charset="0"/>
          </a:endParaRPr>
        </a:p>
      </dgm:t>
    </dgm:pt>
    <dgm:pt modelId="{85B4924B-F9BE-D24E-8589-25D4E0732104}" type="sibTrans" cxnId="{2EC1D42C-8CF0-AC4E-BE2C-58442171C4B3}">
      <dgm:prSet/>
      <dgm:spPr/>
      <dgm:t>
        <a:bodyPr/>
        <a:lstStyle/>
        <a:p>
          <a:endParaRPr lang="ru-RU" sz="2400">
            <a:latin typeface="Times New Roman" panose="02020603050405020304" pitchFamily="18" charset="0"/>
            <a:cs typeface="Times New Roman" panose="02020603050405020304" pitchFamily="18" charset="0"/>
          </a:endParaRPr>
        </a:p>
      </dgm:t>
    </dgm:pt>
    <dgm:pt modelId="{E789853E-027A-4944-9A9B-F060EF0C8B2D}">
      <dgm:prSet custT="1"/>
      <dgm:spPr/>
      <dgm:t>
        <a:bodyPr/>
        <a:lstStyle/>
        <a:p>
          <a:r>
            <a:rPr lang="ru-RU" sz="1000">
              <a:latin typeface="Times New Roman" panose="02020603050405020304" pitchFamily="18" charset="0"/>
              <a:cs typeface="Times New Roman" panose="02020603050405020304" pitchFamily="18" charset="0"/>
            </a:rPr>
            <a:t>Отчеты о консолидации в государственном секторе различаются по странам, но главным образом ориентируются на принцип контроля и отчетности.</a:t>
          </a:r>
          <a:endParaRPr lang="x-none" sz="1000">
            <a:latin typeface="Times New Roman" panose="02020603050405020304" pitchFamily="18" charset="0"/>
            <a:cs typeface="Times New Roman" panose="02020603050405020304" pitchFamily="18" charset="0"/>
          </a:endParaRPr>
        </a:p>
      </dgm:t>
    </dgm:pt>
    <dgm:pt modelId="{448DD23B-F20E-7F4F-98DF-5A7DA456EB86}" type="parTrans" cxnId="{9E1DFDB7-4D65-E840-84B3-5C602FDFF49F}">
      <dgm:prSet/>
      <dgm:spPr/>
      <dgm:t>
        <a:bodyPr/>
        <a:lstStyle/>
        <a:p>
          <a:endParaRPr lang="ru-RU" sz="2400">
            <a:latin typeface="Times New Roman" panose="02020603050405020304" pitchFamily="18" charset="0"/>
            <a:cs typeface="Times New Roman" panose="02020603050405020304" pitchFamily="18" charset="0"/>
          </a:endParaRPr>
        </a:p>
      </dgm:t>
    </dgm:pt>
    <dgm:pt modelId="{A40C5C04-DCD5-E740-955D-10287210715F}" type="sibTrans" cxnId="{9E1DFDB7-4D65-E840-84B3-5C602FDFF49F}">
      <dgm:prSet/>
      <dgm:spPr/>
      <dgm:t>
        <a:bodyPr/>
        <a:lstStyle/>
        <a:p>
          <a:endParaRPr lang="ru-RU" sz="2400">
            <a:latin typeface="Times New Roman" panose="02020603050405020304" pitchFamily="18" charset="0"/>
            <a:cs typeface="Times New Roman" panose="02020603050405020304" pitchFamily="18" charset="0"/>
          </a:endParaRPr>
        </a:p>
      </dgm:t>
    </dgm:pt>
    <dgm:pt modelId="{5F7946F9-1E7E-E14A-A2BE-0FF3846038E8}">
      <dgm:prSet custT="1"/>
      <dgm:spPr/>
      <dgm:t>
        <a:bodyPr/>
        <a:lstStyle/>
        <a:p>
          <a:r>
            <a:rPr lang="ru-RU" sz="1000">
              <a:latin typeface="Times New Roman" panose="02020603050405020304" pitchFamily="18" charset="0"/>
              <a:cs typeface="Times New Roman" panose="02020603050405020304" pitchFamily="18" charset="0"/>
            </a:rPr>
            <a:t>Реформы в области бухгалтерского учета в центральном правительстве не всегда достигают ожидаемых результатов, но имеют потенциал для поддержки долгосрочного анализа финансовой устойчивости</a:t>
          </a:r>
          <a:endParaRPr lang="x-none" sz="1000">
            <a:latin typeface="Times New Roman" panose="02020603050405020304" pitchFamily="18" charset="0"/>
            <a:cs typeface="Times New Roman" panose="02020603050405020304" pitchFamily="18" charset="0"/>
          </a:endParaRPr>
        </a:p>
      </dgm:t>
    </dgm:pt>
    <dgm:pt modelId="{697DE1D0-59E6-0642-B955-A642E30C4E4A}" type="parTrans" cxnId="{12CDB961-E5B2-A841-9413-7A1964B82DE5}">
      <dgm:prSet/>
      <dgm:spPr/>
      <dgm:t>
        <a:bodyPr/>
        <a:lstStyle/>
        <a:p>
          <a:endParaRPr lang="ru-RU" sz="2400">
            <a:latin typeface="Times New Roman" panose="02020603050405020304" pitchFamily="18" charset="0"/>
            <a:cs typeface="Times New Roman" panose="02020603050405020304" pitchFamily="18" charset="0"/>
          </a:endParaRPr>
        </a:p>
      </dgm:t>
    </dgm:pt>
    <dgm:pt modelId="{33DFAB61-FD11-0644-AA85-8C02934A5022}" type="sibTrans" cxnId="{12CDB961-E5B2-A841-9413-7A1964B82DE5}">
      <dgm:prSet/>
      <dgm:spPr/>
      <dgm:t>
        <a:bodyPr/>
        <a:lstStyle/>
        <a:p>
          <a:endParaRPr lang="ru-RU" sz="2400">
            <a:latin typeface="Times New Roman" panose="02020603050405020304" pitchFamily="18" charset="0"/>
            <a:cs typeface="Times New Roman" panose="02020603050405020304" pitchFamily="18" charset="0"/>
          </a:endParaRPr>
        </a:p>
      </dgm:t>
    </dgm:pt>
    <dgm:pt modelId="{D83F4A44-93E3-024B-BEBE-5601A7B42301}">
      <dgm:prSet custT="1"/>
      <dgm:spPr/>
      <dgm:t>
        <a:bodyPr/>
        <a:lstStyle/>
        <a:p>
          <a:r>
            <a:rPr lang="ru-RU" sz="1000">
              <a:latin typeface="Times New Roman" panose="02020603050405020304" pitchFamily="18" charset="0"/>
              <a:cs typeface="Times New Roman" panose="02020603050405020304" pitchFamily="18" charset="0"/>
            </a:rPr>
            <a:t>Вопросы определения периметра консолидации включают в себя определение критериев контроля, собственности и финансовой зависимости, что может варьироваться в зависимости от страны и контекста</a:t>
          </a:r>
          <a:endParaRPr lang="x-none" sz="1000">
            <a:latin typeface="Times New Roman" panose="02020603050405020304" pitchFamily="18" charset="0"/>
            <a:cs typeface="Times New Roman" panose="02020603050405020304" pitchFamily="18" charset="0"/>
          </a:endParaRPr>
        </a:p>
      </dgm:t>
    </dgm:pt>
    <dgm:pt modelId="{6BBEF4E2-094E-1B4D-BD40-6CF26E5E99BD}" type="parTrans" cxnId="{84D9A183-B8F5-6D47-A5C1-A08E2576677F}">
      <dgm:prSet/>
      <dgm:spPr/>
      <dgm:t>
        <a:bodyPr/>
        <a:lstStyle/>
        <a:p>
          <a:endParaRPr lang="ru-RU" sz="2400">
            <a:latin typeface="Times New Roman" panose="02020603050405020304" pitchFamily="18" charset="0"/>
            <a:cs typeface="Times New Roman" panose="02020603050405020304" pitchFamily="18" charset="0"/>
          </a:endParaRPr>
        </a:p>
      </dgm:t>
    </dgm:pt>
    <dgm:pt modelId="{0A816734-0E0A-C645-B556-43C7A8FD4268}" type="sibTrans" cxnId="{84D9A183-B8F5-6D47-A5C1-A08E2576677F}">
      <dgm:prSet/>
      <dgm:spPr/>
      <dgm:t>
        <a:bodyPr/>
        <a:lstStyle/>
        <a:p>
          <a:endParaRPr lang="ru-RU" sz="2400">
            <a:latin typeface="Times New Roman" panose="02020603050405020304" pitchFamily="18" charset="0"/>
            <a:cs typeface="Times New Roman" panose="02020603050405020304" pitchFamily="18" charset="0"/>
          </a:endParaRPr>
        </a:p>
      </dgm:t>
    </dgm:pt>
    <dgm:pt modelId="{514AC83C-4F58-465E-9B42-154F5903F044}" type="pres">
      <dgm:prSet presAssocID="{698C6196-24CE-2849-B698-C830767721DC}" presName="cycle" presStyleCnt="0">
        <dgm:presLayoutVars>
          <dgm:chMax val="1"/>
          <dgm:dir/>
          <dgm:animLvl val="ctr"/>
          <dgm:resizeHandles val="exact"/>
        </dgm:presLayoutVars>
      </dgm:prSet>
      <dgm:spPr/>
      <dgm:t>
        <a:bodyPr/>
        <a:lstStyle/>
        <a:p>
          <a:endParaRPr lang="ru-RU"/>
        </a:p>
      </dgm:t>
    </dgm:pt>
    <dgm:pt modelId="{F2D6C976-7D1D-48E2-88C6-F3FB454850E5}" type="pres">
      <dgm:prSet presAssocID="{78697056-4BAE-F54F-AA97-A35B977C2405}" presName="centerShape" presStyleLbl="node0" presStyleIdx="0" presStyleCnt="1"/>
      <dgm:spPr/>
      <dgm:t>
        <a:bodyPr/>
        <a:lstStyle/>
        <a:p>
          <a:endParaRPr lang="ru-RU"/>
        </a:p>
      </dgm:t>
    </dgm:pt>
    <dgm:pt modelId="{6015E376-0E47-44E7-80D5-E9D9C5150D83}" type="pres">
      <dgm:prSet presAssocID="{91D05724-6669-6A4B-AF75-60C2D27FF698}" presName="parTrans" presStyleLbl="bgSibTrans2D1" presStyleIdx="0" presStyleCnt="5"/>
      <dgm:spPr/>
      <dgm:t>
        <a:bodyPr/>
        <a:lstStyle/>
        <a:p>
          <a:endParaRPr lang="ru-RU"/>
        </a:p>
      </dgm:t>
    </dgm:pt>
    <dgm:pt modelId="{470CB4A1-CDEF-4B0C-A495-78F37A040AFC}" type="pres">
      <dgm:prSet presAssocID="{03EEB46D-8994-E540-9F8D-CB3E8F24ACB8}" presName="node" presStyleLbl="node1" presStyleIdx="0" presStyleCnt="5" custScaleY="150444">
        <dgm:presLayoutVars>
          <dgm:bulletEnabled val="1"/>
        </dgm:presLayoutVars>
      </dgm:prSet>
      <dgm:spPr/>
      <dgm:t>
        <a:bodyPr/>
        <a:lstStyle/>
        <a:p>
          <a:endParaRPr lang="ru-RU"/>
        </a:p>
      </dgm:t>
    </dgm:pt>
    <dgm:pt modelId="{62B04AA2-191F-456A-BE3A-DA1E215014F8}" type="pres">
      <dgm:prSet presAssocID="{CA6F75D5-48C5-7949-AF80-CB888039243A}" presName="parTrans" presStyleLbl="bgSibTrans2D1" presStyleIdx="1" presStyleCnt="5"/>
      <dgm:spPr/>
      <dgm:t>
        <a:bodyPr/>
        <a:lstStyle/>
        <a:p>
          <a:endParaRPr lang="ru-RU"/>
        </a:p>
      </dgm:t>
    </dgm:pt>
    <dgm:pt modelId="{C88E5BE3-D432-4BE4-BE68-126583E9B380}" type="pres">
      <dgm:prSet presAssocID="{A2783BC2-D02F-3641-A04E-22D18E7C9AA0}" presName="node" presStyleLbl="node1" presStyleIdx="1" presStyleCnt="5" custScaleY="142479" custRadScaleRad="109135" custRadScaleInc="12819">
        <dgm:presLayoutVars>
          <dgm:bulletEnabled val="1"/>
        </dgm:presLayoutVars>
      </dgm:prSet>
      <dgm:spPr/>
      <dgm:t>
        <a:bodyPr/>
        <a:lstStyle/>
        <a:p>
          <a:endParaRPr lang="ru-RU"/>
        </a:p>
      </dgm:t>
    </dgm:pt>
    <dgm:pt modelId="{813A54EF-2C0B-443C-9AE2-50D3A05806FF}" type="pres">
      <dgm:prSet presAssocID="{448DD23B-F20E-7F4F-98DF-5A7DA456EB86}" presName="parTrans" presStyleLbl="bgSibTrans2D1" presStyleIdx="2" presStyleCnt="5"/>
      <dgm:spPr/>
      <dgm:t>
        <a:bodyPr/>
        <a:lstStyle/>
        <a:p>
          <a:endParaRPr lang="ru-RU"/>
        </a:p>
      </dgm:t>
    </dgm:pt>
    <dgm:pt modelId="{1085FB1D-70C3-4538-9D5C-C23B9B883078}" type="pres">
      <dgm:prSet presAssocID="{E789853E-027A-4944-9A9B-F060EF0C8B2D}" presName="node" presStyleLbl="node1" presStyleIdx="2" presStyleCnt="5">
        <dgm:presLayoutVars>
          <dgm:bulletEnabled val="1"/>
        </dgm:presLayoutVars>
      </dgm:prSet>
      <dgm:spPr/>
      <dgm:t>
        <a:bodyPr/>
        <a:lstStyle/>
        <a:p>
          <a:endParaRPr lang="ru-RU"/>
        </a:p>
      </dgm:t>
    </dgm:pt>
    <dgm:pt modelId="{2C74044C-DA7E-4E1A-9AA7-D4FB55B09E96}" type="pres">
      <dgm:prSet presAssocID="{697DE1D0-59E6-0642-B955-A642E30C4E4A}" presName="parTrans" presStyleLbl="bgSibTrans2D1" presStyleIdx="3" presStyleCnt="5"/>
      <dgm:spPr/>
      <dgm:t>
        <a:bodyPr/>
        <a:lstStyle/>
        <a:p>
          <a:endParaRPr lang="ru-RU"/>
        </a:p>
      </dgm:t>
    </dgm:pt>
    <dgm:pt modelId="{1C24394B-E08F-4F60-B148-D81357033E32}" type="pres">
      <dgm:prSet presAssocID="{5F7946F9-1E7E-E14A-A2BE-0FF3846038E8}" presName="node" presStyleLbl="node1" presStyleIdx="3" presStyleCnt="5" custScaleY="142479" custRadScaleRad="109135" custRadScaleInc="-12819">
        <dgm:presLayoutVars>
          <dgm:bulletEnabled val="1"/>
        </dgm:presLayoutVars>
      </dgm:prSet>
      <dgm:spPr/>
      <dgm:t>
        <a:bodyPr/>
        <a:lstStyle/>
        <a:p>
          <a:endParaRPr lang="ru-RU"/>
        </a:p>
      </dgm:t>
    </dgm:pt>
    <dgm:pt modelId="{B3269563-6D42-473C-9EB7-1E065E10C6FD}" type="pres">
      <dgm:prSet presAssocID="{6BBEF4E2-094E-1B4D-BD40-6CF26E5E99BD}" presName="parTrans" presStyleLbl="bgSibTrans2D1" presStyleIdx="4" presStyleCnt="5"/>
      <dgm:spPr/>
      <dgm:t>
        <a:bodyPr/>
        <a:lstStyle/>
        <a:p>
          <a:endParaRPr lang="ru-RU"/>
        </a:p>
      </dgm:t>
    </dgm:pt>
    <dgm:pt modelId="{0EC87848-8470-4CAE-BCD0-EC4F365E980B}" type="pres">
      <dgm:prSet presAssocID="{D83F4A44-93E3-024B-BEBE-5601A7B42301}" presName="node" presStyleLbl="node1" presStyleIdx="4" presStyleCnt="5" custScaleY="150444">
        <dgm:presLayoutVars>
          <dgm:bulletEnabled val="1"/>
        </dgm:presLayoutVars>
      </dgm:prSet>
      <dgm:spPr/>
      <dgm:t>
        <a:bodyPr/>
        <a:lstStyle/>
        <a:p>
          <a:endParaRPr lang="ru-RU"/>
        </a:p>
      </dgm:t>
    </dgm:pt>
  </dgm:ptLst>
  <dgm:cxnLst>
    <dgm:cxn modelId="{D023897B-42C4-43DB-8284-1DAF3AE026EF}" type="presOf" srcId="{78697056-4BAE-F54F-AA97-A35B977C2405}" destId="{F2D6C976-7D1D-48E2-88C6-F3FB454850E5}" srcOrd="0" destOrd="0" presId="urn:microsoft.com/office/officeart/2005/8/layout/radial4"/>
    <dgm:cxn modelId="{879F377E-7977-4FA7-A903-C0483283FD17}" type="presOf" srcId="{697DE1D0-59E6-0642-B955-A642E30C4E4A}" destId="{2C74044C-DA7E-4E1A-9AA7-D4FB55B09E96}" srcOrd="0" destOrd="0" presId="urn:microsoft.com/office/officeart/2005/8/layout/radial4"/>
    <dgm:cxn modelId="{4409CB66-474D-4B9C-912E-AD6147955C52}" type="presOf" srcId="{448DD23B-F20E-7F4F-98DF-5A7DA456EB86}" destId="{813A54EF-2C0B-443C-9AE2-50D3A05806FF}" srcOrd="0" destOrd="0" presId="urn:microsoft.com/office/officeart/2005/8/layout/radial4"/>
    <dgm:cxn modelId="{7955C1F7-5A09-487B-A97B-EF28F6D68F59}" type="presOf" srcId="{6BBEF4E2-094E-1B4D-BD40-6CF26E5E99BD}" destId="{B3269563-6D42-473C-9EB7-1E065E10C6FD}" srcOrd="0" destOrd="0" presId="urn:microsoft.com/office/officeart/2005/8/layout/radial4"/>
    <dgm:cxn modelId="{84D9A183-B8F5-6D47-A5C1-A08E2576677F}" srcId="{78697056-4BAE-F54F-AA97-A35B977C2405}" destId="{D83F4A44-93E3-024B-BEBE-5601A7B42301}" srcOrd="4" destOrd="0" parTransId="{6BBEF4E2-094E-1B4D-BD40-6CF26E5E99BD}" sibTransId="{0A816734-0E0A-C645-B556-43C7A8FD4268}"/>
    <dgm:cxn modelId="{BB69DA68-17F8-478E-919D-7DBCA90439C3}" type="presOf" srcId="{03EEB46D-8994-E540-9F8D-CB3E8F24ACB8}" destId="{470CB4A1-CDEF-4B0C-A495-78F37A040AFC}" srcOrd="0" destOrd="0" presId="urn:microsoft.com/office/officeart/2005/8/layout/radial4"/>
    <dgm:cxn modelId="{53785748-5C51-764F-BD7D-DF405DDA23E5}" srcId="{698C6196-24CE-2849-B698-C830767721DC}" destId="{78697056-4BAE-F54F-AA97-A35B977C2405}" srcOrd="0" destOrd="0" parTransId="{8164AF0A-60D4-CA47-ABE1-B73A3915C2A6}" sibTransId="{0B3C33AB-02AC-524E-9E57-1B63C5C614C2}"/>
    <dgm:cxn modelId="{12CDB961-E5B2-A841-9413-7A1964B82DE5}" srcId="{78697056-4BAE-F54F-AA97-A35B977C2405}" destId="{5F7946F9-1E7E-E14A-A2BE-0FF3846038E8}" srcOrd="3" destOrd="0" parTransId="{697DE1D0-59E6-0642-B955-A642E30C4E4A}" sibTransId="{33DFAB61-FD11-0644-AA85-8C02934A5022}"/>
    <dgm:cxn modelId="{EF55B363-C761-4141-BB3C-1DE1BAAC7657}" type="presOf" srcId="{A2783BC2-D02F-3641-A04E-22D18E7C9AA0}" destId="{C88E5BE3-D432-4BE4-BE68-126583E9B380}" srcOrd="0" destOrd="0" presId="urn:microsoft.com/office/officeart/2005/8/layout/radial4"/>
    <dgm:cxn modelId="{2EC1D42C-8CF0-AC4E-BE2C-58442171C4B3}" srcId="{78697056-4BAE-F54F-AA97-A35B977C2405}" destId="{A2783BC2-D02F-3641-A04E-22D18E7C9AA0}" srcOrd="1" destOrd="0" parTransId="{CA6F75D5-48C5-7949-AF80-CB888039243A}" sibTransId="{85B4924B-F9BE-D24E-8589-25D4E0732104}"/>
    <dgm:cxn modelId="{E295B660-E04D-4F95-B2D1-B40252F52044}" type="presOf" srcId="{CA6F75D5-48C5-7949-AF80-CB888039243A}" destId="{62B04AA2-191F-456A-BE3A-DA1E215014F8}" srcOrd="0" destOrd="0" presId="urn:microsoft.com/office/officeart/2005/8/layout/radial4"/>
    <dgm:cxn modelId="{1F317B97-F581-481D-9A86-F53631661F3D}" type="presOf" srcId="{D83F4A44-93E3-024B-BEBE-5601A7B42301}" destId="{0EC87848-8470-4CAE-BCD0-EC4F365E980B}" srcOrd="0" destOrd="0" presId="urn:microsoft.com/office/officeart/2005/8/layout/radial4"/>
    <dgm:cxn modelId="{791E5F7A-7E79-4706-95F5-5CD7B77F1DD2}" type="presOf" srcId="{91D05724-6669-6A4B-AF75-60C2D27FF698}" destId="{6015E376-0E47-44E7-80D5-E9D9C5150D83}" srcOrd="0" destOrd="0" presId="urn:microsoft.com/office/officeart/2005/8/layout/radial4"/>
    <dgm:cxn modelId="{8FDA0663-92F8-4DFB-9D10-95EBBC32D8E2}" type="presOf" srcId="{5F7946F9-1E7E-E14A-A2BE-0FF3846038E8}" destId="{1C24394B-E08F-4F60-B148-D81357033E32}" srcOrd="0" destOrd="0" presId="urn:microsoft.com/office/officeart/2005/8/layout/radial4"/>
    <dgm:cxn modelId="{9E1DFDB7-4D65-E840-84B3-5C602FDFF49F}" srcId="{78697056-4BAE-F54F-AA97-A35B977C2405}" destId="{E789853E-027A-4944-9A9B-F060EF0C8B2D}" srcOrd="2" destOrd="0" parTransId="{448DD23B-F20E-7F4F-98DF-5A7DA456EB86}" sibTransId="{A40C5C04-DCD5-E740-955D-10287210715F}"/>
    <dgm:cxn modelId="{DC6FB01D-7F3D-0048-89B6-7C08F2160627}" srcId="{78697056-4BAE-F54F-AA97-A35B977C2405}" destId="{03EEB46D-8994-E540-9F8D-CB3E8F24ACB8}" srcOrd="0" destOrd="0" parTransId="{91D05724-6669-6A4B-AF75-60C2D27FF698}" sibTransId="{B49E678A-F5D4-FB43-9CEE-FD7D993EA409}"/>
    <dgm:cxn modelId="{F68B2F7D-22DC-4996-BF3B-327FB24C021E}" type="presOf" srcId="{E789853E-027A-4944-9A9B-F060EF0C8B2D}" destId="{1085FB1D-70C3-4538-9D5C-C23B9B883078}" srcOrd="0" destOrd="0" presId="urn:microsoft.com/office/officeart/2005/8/layout/radial4"/>
    <dgm:cxn modelId="{4F192481-5651-48D6-AB9C-5A0343CD2A62}" type="presOf" srcId="{698C6196-24CE-2849-B698-C830767721DC}" destId="{514AC83C-4F58-465E-9B42-154F5903F044}" srcOrd="0" destOrd="0" presId="urn:microsoft.com/office/officeart/2005/8/layout/radial4"/>
    <dgm:cxn modelId="{51E54528-B23C-4F13-9318-CBB42C6F98A0}" type="presParOf" srcId="{514AC83C-4F58-465E-9B42-154F5903F044}" destId="{F2D6C976-7D1D-48E2-88C6-F3FB454850E5}" srcOrd="0" destOrd="0" presId="urn:microsoft.com/office/officeart/2005/8/layout/radial4"/>
    <dgm:cxn modelId="{6A16772A-4925-4B07-B44B-F58953B3763E}" type="presParOf" srcId="{514AC83C-4F58-465E-9B42-154F5903F044}" destId="{6015E376-0E47-44E7-80D5-E9D9C5150D83}" srcOrd="1" destOrd="0" presId="urn:microsoft.com/office/officeart/2005/8/layout/radial4"/>
    <dgm:cxn modelId="{3FE6C830-E492-4B14-98A1-A70AE3B52E18}" type="presParOf" srcId="{514AC83C-4F58-465E-9B42-154F5903F044}" destId="{470CB4A1-CDEF-4B0C-A495-78F37A040AFC}" srcOrd="2" destOrd="0" presId="urn:microsoft.com/office/officeart/2005/8/layout/radial4"/>
    <dgm:cxn modelId="{179C8671-25B5-47AF-876D-95EB2F1C8778}" type="presParOf" srcId="{514AC83C-4F58-465E-9B42-154F5903F044}" destId="{62B04AA2-191F-456A-BE3A-DA1E215014F8}" srcOrd="3" destOrd="0" presId="urn:microsoft.com/office/officeart/2005/8/layout/radial4"/>
    <dgm:cxn modelId="{89299E4C-F9C3-45F3-97DE-96801C9E4D8D}" type="presParOf" srcId="{514AC83C-4F58-465E-9B42-154F5903F044}" destId="{C88E5BE3-D432-4BE4-BE68-126583E9B380}" srcOrd="4" destOrd="0" presId="urn:microsoft.com/office/officeart/2005/8/layout/radial4"/>
    <dgm:cxn modelId="{58D1BDAE-5C31-43E9-B823-C7FDD5328323}" type="presParOf" srcId="{514AC83C-4F58-465E-9B42-154F5903F044}" destId="{813A54EF-2C0B-443C-9AE2-50D3A05806FF}" srcOrd="5" destOrd="0" presId="urn:microsoft.com/office/officeart/2005/8/layout/radial4"/>
    <dgm:cxn modelId="{661DA9CF-CF0A-42E5-B9A7-DE4445A92E30}" type="presParOf" srcId="{514AC83C-4F58-465E-9B42-154F5903F044}" destId="{1085FB1D-70C3-4538-9D5C-C23B9B883078}" srcOrd="6" destOrd="0" presId="urn:microsoft.com/office/officeart/2005/8/layout/radial4"/>
    <dgm:cxn modelId="{22EC1EAD-3DD2-4C2E-A94C-FCB68CB5D374}" type="presParOf" srcId="{514AC83C-4F58-465E-9B42-154F5903F044}" destId="{2C74044C-DA7E-4E1A-9AA7-D4FB55B09E96}" srcOrd="7" destOrd="0" presId="urn:microsoft.com/office/officeart/2005/8/layout/radial4"/>
    <dgm:cxn modelId="{7413AA88-67CD-4A60-80E4-E4E38F9323C7}" type="presParOf" srcId="{514AC83C-4F58-465E-9B42-154F5903F044}" destId="{1C24394B-E08F-4F60-B148-D81357033E32}" srcOrd="8" destOrd="0" presId="urn:microsoft.com/office/officeart/2005/8/layout/radial4"/>
    <dgm:cxn modelId="{06840145-90CE-4FBB-B56A-B1498EE83F49}" type="presParOf" srcId="{514AC83C-4F58-465E-9B42-154F5903F044}" destId="{B3269563-6D42-473C-9EB7-1E065E10C6FD}" srcOrd="9" destOrd="0" presId="urn:microsoft.com/office/officeart/2005/8/layout/radial4"/>
    <dgm:cxn modelId="{2E4F8FDC-7B3F-49A6-AF42-DA4100721DEF}" type="presParOf" srcId="{514AC83C-4F58-465E-9B42-154F5903F044}" destId="{0EC87848-8470-4CAE-BCD0-EC4F365E980B}" srcOrd="10" destOrd="0" presId="urn:microsoft.com/office/officeart/2005/8/layout/radial4"/>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DB33BAD5-5B94-46C6-809F-CED5EFA3B2FB}" type="doc">
      <dgm:prSet loTypeId="urn:microsoft.com/office/officeart/2005/8/layout/hList2" loCatId="list" qsTypeId="urn:microsoft.com/office/officeart/2005/8/quickstyle/3d2" qsCatId="3D" csTypeId="urn:microsoft.com/office/officeart/2005/8/colors/accent1_1" csCatId="accent1" phldr="1"/>
      <dgm:spPr/>
      <dgm:t>
        <a:bodyPr/>
        <a:lstStyle/>
        <a:p>
          <a:endParaRPr lang="x-none"/>
        </a:p>
      </dgm:t>
    </dgm:pt>
    <dgm:pt modelId="{C31365C3-C60A-49F7-9C50-BE429DC7B036}">
      <dgm:prSet phldrT="[Текст]" custT="1"/>
      <dgm:spPr/>
      <dgm:t>
        <a:bodyPr/>
        <a:lstStyle/>
        <a:p>
          <a:pPr algn="ctr"/>
          <a:r>
            <a:rPr lang="ru-RU" sz="1200">
              <a:latin typeface="Times New Roman" panose="02020603050405020304" pitchFamily="18" charset="0"/>
              <a:cs typeface="Times New Roman" panose="02020603050405020304" pitchFamily="18" charset="0"/>
            </a:rPr>
            <a:t>Состав консолидированной финансовой отчетности об исполнении республиканского бюджета</a:t>
          </a:r>
          <a:endParaRPr lang="x-none" sz="1200">
            <a:latin typeface="Times New Roman" panose="02020603050405020304" pitchFamily="18" charset="0"/>
            <a:cs typeface="Times New Roman" panose="02020603050405020304" pitchFamily="18" charset="0"/>
          </a:endParaRPr>
        </a:p>
      </dgm:t>
    </dgm:pt>
    <dgm:pt modelId="{D01A7452-EC77-409A-98AC-5DF2EAA04B76}" type="parTrans" cxnId="{757E5905-C383-47CE-8747-B65D745DF5FE}">
      <dgm:prSet/>
      <dgm:spPr/>
      <dgm:t>
        <a:bodyPr/>
        <a:lstStyle/>
        <a:p>
          <a:pPr algn="ctr"/>
          <a:endParaRPr lang="x-none" sz="1200">
            <a:latin typeface="Times New Roman" panose="02020603050405020304" pitchFamily="18" charset="0"/>
            <a:cs typeface="Times New Roman" panose="02020603050405020304" pitchFamily="18" charset="0"/>
          </a:endParaRPr>
        </a:p>
      </dgm:t>
    </dgm:pt>
    <dgm:pt modelId="{675EA3E3-E97D-41B4-9E6F-4E5E23EA1C69}" type="sibTrans" cxnId="{757E5905-C383-47CE-8747-B65D745DF5FE}">
      <dgm:prSet/>
      <dgm:spPr/>
      <dgm:t>
        <a:bodyPr/>
        <a:lstStyle/>
        <a:p>
          <a:pPr algn="ctr"/>
          <a:endParaRPr lang="x-none" sz="1200">
            <a:latin typeface="Times New Roman" panose="02020603050405020304" pitchFamily="18" charset="0"/>
            <a:cs typeface="Times New Roman" panose="02020603050405020304" pitchFamily="18" charset="0"/>
          </a:endParaRPr>
        </a:p>
      </dgm:t>
    </dgm:pt>
    <dgm:pt modelId="{6C7CB947-D15B-4521-B783-926030E6E28C}">
      <dgm:prSet phldrT="[Текст]" custT="1"/>
      <dgm:spPr/>
      <dgm:t>
        <a:bodyPr/>
        <a:lstStyle/>
        <a:p>
          <a:pPr algn="ctr"/>
          <a:r>
            <a:rPr lang="ru-RU" sz="1200">
              <a:latin typeface="Times New Roman" panose="02020603050405020304" pitchFamily="18" charset="0"/>
              <a:cs typeface="Times New Roman" panose="02020603050405020304" pitchFamily="18" charset="0"/>
            </a:rPr>
            <a:t>Годовой консолидированный бухгалтерский баланс </a:t>
          </a:r>
          <a:br>
            <a:rPr lang="ru-RU" sz="1200">
              <a:latin typeface="Times New Roman" panose="02020603050405020304" pitchFamily="18" charset="0"/>
              <a:cs typeface="Times New Roman" panose="02020603050405020304" pitchFamily="18" charset="0"/>
            </a:rPr>
          </a:br>
          <a:r>
            <a:rPr lang="ru-RU" sz="1200">
              <a:latin typeface="Times New Roman" panose="02020603050405020304" pitchFamily="18" charset="0"/>
              <a:cs typeface="Times New Roman" panose="02020603050405020304" pitchFamily="18" charset="0"/>
            </a:rPr>
            <a:t>(форма ГКФО-7)</a:t>
          </a:r>
          <a:br>
            <a:rPr lang="ru-RU" sz="1200">
              <a:latin typeface="Times New Roman" panose="02020603050405020304" pitchFamily="18" charset="0"/>
              <a:cs typeface="Times New Roman" panose="02020603050405020304" pitchFamily="18" charset="0"/>
            </a:rPr>
          </a:br>
          <a:endParaRPr lang="ru-RU" sz="1200">
            <a:latin typeface="Times New Roman" panose="02020603050405020304" pitchFamily="18" charset="0"/>
            <a:cs typeface="Times New Roman" panose="02020603050405020304" pitchFamily="18" charset="0"/>
          </a:endParaRPr>
        </a:p>
      </dgm:t>
    </dgm:pt>
    <dgm:pt modelId="{5A899A49-ACCD-4E89-88AB-11987FE71007}" type="parTrans" cxnId="{DF5E4681-AE14-4EE1-B90B-FB7C51AC7B10}">
      <dgm:prSet/>
      <dgm:spPr/>
      <dgm:t>
        <a:bodyPr/>
        <a:lstStyle/>
        <a:p>
          <a:pPr algn="ctr"/>
          <a:endParaRPr lang="x-none" sz="1200">
            <a:latin typeface="Times New Roman" panose="02020603050405020304" pitchFamily="18" charset="0"/>
            <a:cs typeface="Times New Roman" panose="02020603050405020304" pitchFamily="18" charset="0"/>
          </a:endParaRPr>
        </a:p>
      </dgm:t>
    </dgm:pt>
    <dgm:pt modelId="{DCBBBE34-1A75-4CB4-94DD-3DD31DB4EFD2}" type="sibTrans" cxnId="{DF5E4681-AE14-4EE1-B90B-FB7C51AC7B10}">
      <dgm:prSet/>
      <dgm:spPr/>
      <dgm:t>
        <a:bodyPr/>
        <a:lstStyle/>
        <a:p>
          <a:pPr algn="ctr"/>
          <a:endParaRPr lang="x-none" sz="1200">
            <a:latin typeface="Times New Roman" panose="02020603050405020304" pitchFamily="18" charset="0"/>
            <a:cs typeface="Times New Roman" panose="02020603050405020304" pitchFamily="18" charset="0"/>
          </a:endParaRPr>
        </a:p>
      </dgm:t>
    </dgm:pt>
    <dgm:pt modelId="{570A9D22-F715-41AD-8CDF-465F5F57FB64}">
      <dgm:prSet custT="1"/>
      <dgm:spPr/>
      <dgm:t>
        <a:bodyPr/>
        <a:lstStyle/>
        <a:p>
          <a:pPr algn="ctr"/>
          <a:r>
            <a:rPr lang="ru-RU" sz="1200">
              <a:latin typeface="Times New Roman" panose="02020603050405020304" pitchFamily="18" charset="0"/>
              <a:cs typeface="Times New Roman" panose="02020603050405020304" pitchFamily="18" charset="0"/>
            </a:rPr>
            <a:t>Годовой консолидированный отчет о результатах финансовой деятельности (форма ГКФО-8)</a:t>
          </a:r>
          <a:br>
            <a:rPr lang="ru-RU" sz="1200">
              <a:latin typeface="Times New Roman" panose="02020603050405020304" pitchFamily="18" charset="0"/>
              <a:cs typeface="Times New Roman" panose="02020603050405020304" pitchFamily="18" charset="0"/>
            </a:rPr>
          </a:br>
          <a:endParaRPr lang="x-none" sz="1200">
            <a:latin typeface="Times New Roman" panose="02020603050405020304" pitchFamily="18" charset="0"/>
            <a:cs typeface="Times New Roman" panose="02020603050405020304" pitchFamily="18" charset="0"/>
          </a:endParaRPr>
        </a:p>
      </dgm:t>
    </dgm:pt>
    <dgm:pt modelId="{57C41C66-3361-4725-8C0D-13958AA2C567}" type="parTrans" cxnId="{B3459E1D-D1DA-49DC-9BBF-D450CB24F2F1}">
      <dgm:prSet/>
      <dgm:spPr/>
      <dgm:t>
        <a:bodyPr/>
        <a:lstStyle/>
        <a:p>
          <a:pPr algn="ctr"/>
          <a:endParaRPr lang="x-none" sz="1200">
            <a:latin typeface="Times New Roman" panose="02020603050405020304" pitchFamily="18" charset="0"/>
            <a:cs typeface="Times New Roman" panose="02020603050405020304" pitchFamily="18" charset="0"/>
          </a:endParaRPr>
        </a:p>
      </dgm:t>
    </dgm:pt>
    <dgm:pt modelId="{8ADF5BC6-A6BD-4F85-9501-C17F3B84CC29}" type="sibTrans" cxnId="{B3459E1D-D1DA-49DC-9BBF-D450CB24F2F1}">
      <dgm:prSet/>
      <dgm:spPr/>
      <dgm:t>
        <a:bodyPr/>
        <a:lstStyle/>
        <a:p>
          <a:pPr algn="ctr"/>
          <a:endParaRPr lang="x-none" sz="1200">
            <a:latin typeface="Times New Roman" panose="02020603050405020304" pitchFamily="18" charset="0"/>
            <a:cs typeface="Times New Roman" panose="02020603050405020304" pitchFamily="18" charset="0"/>
          </a:endParaRPr>
        </a:p>
      </dgm:t>
    </dgm:pt>
    <dgm:pt modelId="{550F3109-DE8E-4ED5-BC2F-3251171FBD99}">
      <dgm:prSet custT="1"/>
      <dgm:spPr/>
      <dgm:t>
        <a:bodyPr/>
        <a:lstStyle/>
        <a:p>
          <a:pPr algn="ctr"/>
          <a:r>
            <a:rPr lang="ru-RU" sz="1200">
              <a:latin typeface="Times New Roman" panose="02020603050405020304" pitchFamily="18" charset="0"/>
              <a:cs typeface="Times New Roman" panose="02020603050405020304" pitchFamily="18" charset="0"/>
            </a:rPr>
            <a:t>Годовой консолидированный отчет о движении денег (прямой метод) (форма ГКФО-9)</a:t>
          </a:r>
          <a:br>
            <a:rPr lang="ru-RU" sz="1200">
              <a:latin typeface="Times New Roman" panose="02020603050405020304" pitchFamily="18" charset="0"/>
              <a:cs typeface="Times New Roman" panose="02020603050405020304" pitchFamily="18" charset="0"/>
            </a:rPr>
          </a:br>
          <a:endParaRPr lang="x-none" sz="1200">
            <a:latin typeface="Times New Roman" panose="02020603050405020304" pitchFamily="18" charset="0"/>
            <a:cs typeface="Times New Roman" panose="02020603050405020304" pitchFamily="18" charset="0"/>
          </a:endParaRPr>
        </a:p>
      </dgm:t>
    </dgm:pt>
    <dgm:pt modelId="{8E53B9B8-03B5-4CDE-91C4-1782BB32FD2E}" type="parTrans" cxnId="{F464C2D7-3C30-404E-92AF-44A9E6831756}">
      <dgm:prSet/>
      <dgm:spPr/>
      <dgm:t>
        <a:bodyPr/>
        <a:lstStyle/>
        <a:p>
          <a:pPr algn="ctr"/>
          <a:endParaRPr lang="x-none" sz="1200">
            <a:latin typeface="Times New Roman" panose="02020603050405020304" pitchFamily="18" charset="0"/>
            <a:cs typeface="Times New Roman" panose="02020603050405020304" pitchFamily="18" charset="0"/>
          </a:endParaRPr>
        </a:p>
      </dgm:t>
    </dgm:pt>
    <dgm:pt modelId="{D06C6A53-2AED-4909-86B5-361EEAB84443}" type="sibTrans" cxnId="{F464C2D7-3C30-404E-92AF-44A9E6831756}">
      <dgm:prSet/>
      <dgm:spPr/>
      <dgm:t>
        <a:bodyPr/>
        <a:lstStyle/>
        <a:p>
          <a:pPr algn="ctr"/>
          <a:endParaRPr lang="x-none" sz="1200">
            <a:latin typeface="Times New Roman" panose="02020603050405020304" pitchFamily="18" charset="0"/>
            <a:cs typeface="Times New Roman" panose="02020603050405020304" pitchFamily="18" charset="0"/>
          </a:endParaRPr>
        </a:p>
      </dgm:t>
    </dgm:pt>
    <dgm:pt modelId="{EFD86C92-5558-4C53-953E-017D72DC4610}">
      <dgm:prSet custT="1"/>
      <dgm:spPr/>
      <dgm:t>
        <a:bodyPr/>
        <a:lstStyle/>
        <a:p>
          <a:pPr algn="ctr"/>
          <a:r>
            <a:rPr lang="ru-RU" sz="1200">
              <a:latin typeface="Times New Roman" panose="02020603050405020304" pitchFamily="18" charset="0"/>
              <a:cs typeface="Times New Roman" panose="02020603050405020304" pitchFamily="18" charset="0"/>
            </a:rPr>
            <a:t>Годовой консолидированный отчет об изменениях чистых активов/капитала (форма ГКФО-10)</a:t>
          </a:r>
          <a:br>
            <a:rPr lang="ru-RU" sz="1200">
              <a:latin typeface="Times New Roman" panose="02020603050405020304" pitchFamily="18" charset="0"/>
              <a:cs typeface="Times New Roman" panose="02020603050405020304" pitchFamily="18" charset="0"/>
            </a:rPr>
          </a:br>
          <a:endParaRPr lang="x-none" sz="1200">
            <a:latin typeface="Times New Roman" panose="02020603050405020304" pitchFamily="18" charset="0"/>
            <a:cs typeface="Times New Roman" panose="02020603050405020304" pitchFamily="18" charset="0"/>
          </a:endParaRPr>
        </a:p>
      </dgm:t>
    </dgm:pt>
    <dgm:pt modelId="{72EAC7B3-E8FF-4B18-A357-96267EDA9824}" type="parTrans" cxnId="{4AF01774-7FC3-4D3A-A045-566A62334DB1}">
      <dgm:prSet/>
      <dgm:spPr/>
      <dgm:t>
        <a:bodyPr/>
        <a:lstStyle/>
        <a:p>
          <a:pPr algn="ctr"/>
          <a:endParaRPr lang="x-none" sz="1200">
            <a:latin typeface="Times New Roman" panose="02020603050405020304" pitchFamily="18" charset="0"/>
            <a:cs typeface="Times New Roman" panose="02020603050405020304" pitchFamily="18" charset="0"/>
          </a:endParaRPr>
        </a:p>
      </dgm:t>
    </dgm:pt>
    <dgm:pt modelId="{4C176EF6-6F73-4DD9-BB84-6977F7F213A0}" type="sibTrans" cxnId="{4AF01774-7FC3-4D3A-A045-566A62334DB1}">
      <dgm:prSet/>
      <dgm:spPr/>
      <dgm:t>
        <a:bodyPr/>
        <a:lstStyle/>
        <a:p>
          <a:pPr algn="ctr"/>
          <a:endParaRPr lang="x-none" sz="1200">
            <a:latin typeface="Times New Roman" panose="02020603050405020304" pitchFamily="18" charset="0"/>
            <a:cs typeface="Times New Roman" panose="02020603050405020304" pitchFamily="18" charset="0"/>
          </a:endParaRPr>
        </a:p>
      </dgm:t>
    </dgm:pt>
    <dgm:pt modelId="{1B5DC5A2-CE81-4C58-80FA-720C8EDAD511}">
      <dgm:prSet custT="1"/>
      <dgm:spPr/>
      <dgm:t>
        <a:bodyPr/>
        <a:lstStyle/>
        <a:p>
          <a:pPr algn="ctr"/>
          <a:r>
            <a:rPr lang="ru-RU" sz="1200">
              <a:latin typeface="Times New Roman" panose="02020603050405020304" pitchFamily="18" charset="0"/>
              <a:cs typeface="Times New Roman" panose="02020603050405020304" pitchFamily="18" charset="0"/>
            </a:rPr>
            <a:t>Пояснительная записка к консолидированной финансовой отчетности об исполнении республиканского бюджета </a:t>
          </a:r>
        </a:p>
      </dgm:t>
    </dgm:pt>
    <dgm:pt modelId="{0098893D-10C8-4AB0-BC40-F48103DE64CB}" type="parTrans" cxnId="{31C94E84-5BDC-4EF3-A554-8F1B902F0BC7}">
      <dgm:prSet/>
      <dgm:spPr/>
      <dgm:t>
        <a:bodyPr/>
        <a:lstStyle/>
        <a:p>
          <a:pPr algn="ctr"/>
          <a:endParaRPr lang="x-none" sz="1200">
            <a:latin typeface="Times New Roman" panose="02020603050405020304" pitchFamily="18" charset="0"/>
            <a:cs typeface="Times New Roman" panose="02020603050405020304" pitchFamily="18" charset="0"/>
          </a:endParaRPr>
        </a:p>
      </dgm:t>
    </dgm:pt>
    <dgm:pt modelId="{75CAE65E-C124-43B4-BBDC-DA4012AF1D91}" type="sibTrans" cxnId="{31C94E84-5BDC-4EF3-A554-8F1B902F0BC7}">
      <dgm:prSet/>
      <dgm:spPr/>
      <dgm:t>
        <a:bodyPr/>
        <a:lstStyle/>
        <a:p>
          <a:pPr algn="ctr"/>
          <a:endParaRPr lang="x-none" sz="1200">
            <a:latin typeface="Times New Roman" panose="02020603050405020304" pitchFamily="18" charset="0"/>
            <a:cs typeface="Times New Roman" panose="02020603050405020304" pitchFamily="18" charset="0"/>
          </a:endParaRPr>
        </a:p>
      </dgm:t>
    </dgm:pt>
    <dgm:pt modelId="{125A167F-70F7-4425-9EC2-305A82D4E2B1}" type="pres">
      <dgm:prSet presAssocID="{DB33BAD5-5B94-46C6-809F-CED5EFA3B2FB}" presName="linearFlow" presStyleCnt="0">
        <dgm:presLayoutVars>
          <dgm:dir/>
          <dgm:animLvl val="lvl"/>
          <dgm:resizeHandles/>
        </dgm:presLayoutVars>
      </dgm:prSet>
      <dgm:spPr/>
      <dgm:t>
        <a:bodyPr/>
        <a:lstStyle/>
        <a:p>
          <a:endParaRPr lang="ru-RU"/>
        </a:p>
      </dgm:t>
    </dgm:pt>
    <dgm:pt modelId="{6F09680B-01C2-4605-A844-9E67C1635D5D}" type="pres">
      <dgm:prSet presAssocID="{C31365C3-C60A-49F7-9C50-BE429DC7B036}" presName="compositeNode" presStyleCnt="0">
        <dgm:presLayoutVars>
          <dgm:bulletEnabled val="1"/>
        </dgm:presLayoutVars>
      </dgm:prSet>
      <dgm:spPr/>
    </dgm:pt>
    <dgm:pt modelId="{ADECBA40-DA99-449E-A56D-40DC955E122F}" type="pres">
      <dgm:prSet presAssocID="{C31365C3-C60A-49F7-9C50-BE429DC7B036}" presName="image" presStyleLbl="fgImgPlace1" presStyleIdx="0" presStyleCnt="1" custScaleY="79920"/>
      <dgm:spPr>
        <a:blipFill>
          <a:blip xmlns:r="http://schemas.openxmlformats.org/officeDocument/2006/relationships" r:embed="rId1">
            <a:extLst>
              <a:ext uri="{96DAC541-7B7A-43D3-8B79-37D633B846F1}">
                <asvg:svgBlip xmlns:asvg="http://schemas.microsoft.com/office/drawing/2016/SVG/main" xmlns="" r:embed="rId2"/>
              </a:ext>
            </a:extLst>
          </a:blip>
          <a:srcRect/>
          <a:stretch>
            <a:fillRect/>
          </a:stretch>
        </a:blipFill>
      </dgm:spPr>
      <dgm:extLst>
        <a:ext uri="{E40237B7-FDA0-4F09-8148-C483321AD2D9}">
          <dgm14:cNvPr xmlns:dgm14="http://schemas.microsoft.com/office/drawing/2010/diagram" id="0" name="" descr="Блок-схема со сплошной заливкой"/>
        </a:ext>
      </dgm:extLst>
    </dgm:pt>
    <dgm:pt modelId="{D78757B5-7C5F-4B71-AFB0-1018B0F81227}" type="pres">
      <dgm:prSet presAssocID="{C31365C3-C60A-49F7-9C50-BE429DC7B036}" presName="childNode" presStyleLbl="node1" presStyleIdx="0" presStyleCnt="1" custScaleY="116344" custLinFactNeighborX="2066" custLinFactNeighborY="-5642">
        <dgm:presLayoutVars>
          <dgm:bulletEnabled val="1"/>
        </dgm:presLayoutVars>
      </dgm:prSet>
      <dgm:spPr/>
      <dgm:t>
        <a:bodyPr/>
        <a:lstStyle/>
        <a:p>
          <a:endParaRPr lang="ru-RU"/>
        </a:p>
      </dgm:t>
    </dgm:pt>
    <dgm:pt modelId="{C1414B00-46AE-4458-A77E-78470B757A8B}" type="pres">
      <dgm:prSet presAssocID="{C31365C3-C60A-49F7-9C50-BE429DC7B036}" presName="parentNode" presStyleLbl="revTx" presStyleIdx="0" presStyleCnt="1">
        <dgm:presLayoutVars>
          <dgm:chMax val="0"/>
          <dgm:bulletEnabled val="1"/>
        </dgm:presLayoutVars>
      </dgm:prSet>
      <dgm:spPr/>
      <dgm:t>
        <a:bodyPr/>
        <a:lstStyle/>
        <a:p>
          <a:endParaRPr lang="ru-RU"/>
        </a:p>
      </dgm:t>
    </dgm:pt>
  </dgm:ptLst>
  <dgm:cxnLst>
    <dgm:cxn modelId="{757E5905-C383-47CE-8747-B65D745DF5FE}" srcId="{DB33BAD5-5B94-46C6-809F-CED5EFA3B2FB}" destId="{C31365C3-C60A-49F7-9C50-BE429DC7B036}" srcOrd="0" destOrd="0" parTransId="{D01A7452-EC77-409A-98AC-5DF2EAA04B76}" sibTransId="{675EA3E3-E97D-41B4-9E6F-4E5E23EA1C69}"/>
    <dgm:cxn modelId="{31C94E84-5BDC-4EF3-A554-8F1B902F0BC7}" srcId="{C31365C3-C60A-49F7-9C50-BE429DC7B036}" destId="{1B5DC5A2-CE81-4C58-80FA-720C8EDAD511}" srcOrd="4" destOrd="0" parTransId="{0098893D-10C8-4AB0-BC40-F48103DE64CB}" sibTransId="{75CAE65E-C124-43B4-BBDC-DA4012AF1D91}"/>
    <dgm:cxn modelId="{DF5E4681-AE14-4EE1-B90B-FB7C51AC7B10}" srcId="{C31365C3-C60A-49F7-9C50-BE429DC7B036}" destId="{6C7CB947-D15B-4521-B783-926030E6E28C}" srcOrd="0" destOrd="0" parTransId="{5A899A49-ACCD-4E89-88AB-11987FE71007}" sibTransId="{DCBBBE34-1A75-4CB4-94DD-3DD31DB4EFD2}"/>
    <dgm:cxn modelId="{D32DCA32-29F1-4AD7-A6A5-3E045EA4FBD0}" type="presOf" srcId="{1B5DC5A2-CE81-4C58-80FA-720C8EDAD511}" destId="{D78757B5-7C5F-4B71-AFB0-1018B0F81227}" srcOrd="0" destOrd="4" presId="urn:microsoft.com/office/officeart/2005/8/layout/hList2"/>
    <dgm:cxn modelId="{971C9D58-1A80-4F37-A11D-CF4F703AD0A1}" type="presOf" srcId="{550F3109-DE8E-4ED5-BC2F-3251171FBD99}" destId="{D78757B5-7C5F-4B71-AFB0-1018B0F81227}" srcOrd="0" destOrd="2" presId="urn:microsoft.com/office/officeart/2005/8/layout/hList2"/>
    <dgm:cxn modelId="{68411AAD-9804-4E3F-919D-3727121A52A1}" type="presOf" srcId="{C31365C3-C60A-49F7-9C50-BE429DC7B036}" destId="{C1414B00-46AE-4458-A77E-78470B757A8B}" srcOrd="0" destOrd="0" presId="urn:microsoft.com/office/officeart/2005/8/layout/hList2"/>
    <dgm:cxn modelId="{F464C2D7-3C30-404E-92AF-44A9E6831756}" srcId="{C31365C3-C60A-49F7-9C50-BE429DC7B036}" destId="{550F3109-DE8E-4ED5-BC2F-3251171FBD99}" srcOrd="2" destOrd="0" parTransId="{8E53B9B8-03B5-4CDE-91C4-1782BB32FD2E}" sibTransId="{D06C6A53-2AED-4909-86B5-361EEAB84443}"/>
    <dgm:cxn modelId="{251996F1-01A1-4BC7-87C8-17C805F6D5BA}" type="presOf" srcId="{570A9D22-F715-41AD-8CDF-465F5F57FB64}" destId="{D78757B5-7C5F-4B71-AFB0-1018B0F81227}" srcOrd="0" destOrd="1" presId="urn:microsoft.com/office/officeart/2005/8/layout/hList2"/>
    <dgm:cxn modelId="{B3459E1D-D1DA-49DC-9BBF-D450CB24F2F1}" srcId="{C31365C3-C60A-49F7-9C50-BE429DC7B036}" destId="{570A9D22-F715-41AD-8CDF-465F5F57FB64}" srcOrd="1" destOrd="0" parTransId="{57C41C66-3361-4725-8C0D-13958AA2C567}" sibTransId="{8ADF5BC6-A6BD-4F85-9501-C17F3B84CC29}"/>
    <dgm:cxn modelId="{B76B0EE0-21FA-4649-A56B-A5414FC49BA3}" type="presOf" srcId="{EFD86C92-5558-4C53-953E-017D72DC4610}" destId="{D78757B5-7C5F-4B71-AFB0-1018B0F81227}" srcOrd="0" destOrd="3" presId="urn:microsoft.com/office/officeart/2005/8/layout/hList2"/>
    <dgm:cxn modelId="{38D71CFD-F8A9-4D7D-A8C7-7C81201E737E}" type="presOf" srcId="{6C7CB947-D15B-4521-B783-926030E6E28C}" destId="{D78757B5-7C5F-4B71-AFB0-1018B0F81227}" srcOrd="0" destOrd="0" presId="urn:microsoft.com/office/officeart/2005/8/layout/hList2"/>
    <dgm:cxn modelId="{24FD0DB5-6724-46BE-AA8D-714783B966C9}" type="presOf" srcId="{DB33BAD5-5B94-46C6-809F-CED5EFA3B2FB}" destId="{125A167F-70F7-4425-9EC2-305A82D4E2B1}" srcOrd="0" destOrd="0" presId="urn:microsoft.com/office/officeart/2005/8/layout/hList2"/>
    <dgm:cxn modelId="{4AF01774-7FC3-4D3A-A045-566A62334DB1}" srcId="{C31365C3-C60A-49F7-9C50-BE429DC7B036}" destId="{EFD86C92-5558-4C53-953E-017D72DC4610}" srcOrd="3" destOrd="0" parTransId="{72EAC7B3-E8FF-4B18-A357-96267EDA9824}" sibTransId="{4C176EF6-6F73-4DD9-BB84-6977F7F213A0}"/>
    <dgm:cxn modelId="{D6AA2AD7-B762-4A3D-88F2-D1222A9E12E4}" type="presParOf" srcId="{125A167F-70F7-4425-9EC2-305A82D4E2B1}" destId="{6F09680B-01C2-4605-A844-9E67C1635D5D}" srcOrd="0" destOrd="0" presId="urn:microsoft.com/office/officeart/2005/8/layout/hList2"/>
    <dgm:cxn modelId="{B2F033C4-48FC-44E8-9331-6B08C077D6C9}" type="presParOf" srcId="{6F09680B-01C2-4605-A844-9E67C1635D5D}" destId="{ADECBA40-DA99-449E-A56D-40DC955E122F}" srcOrd="0" destOrd="0" presId="urn:microsoft.com/office/officeart/2005/8/layout/hList2"/>
    <dgm:cxn modelId="{CBE84300-F330-4ECF-8ECA-FDE80F536D3D}" type="presParOf" srcId="{6F09680B-01C2-4605-A844-9E67C1635D5D}" destId="{D78757B5-7C5F-4B71-AFB0-1018B0F81227}" srcOrd="1" destOrd="0" presId="urn:microsoft.com/office/officeart/2005/8/layout/hList2"/>
    <dgm:cxn modelId="{FFF1CC55-A5F3-418B-8404-E2E0A4AE5ADF}" type="presParOf" srcId="{6F09680B-01C2-4605-A844-9E67C1635D5D}" destId="{C1414B00-46AE-4458-A77E-78470B757A8B}" srcOrd="2" destOrd="0" presId="urn:microsoft.com/office/officeart/2005/8/layout/hList2"/>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B2CA67BE-2B62-0D4C-A474-A76A590522A3}" type="doc">
      <dgm:prSet loTypeId="urn:microsoft.com/office/officeart/2009/3/layout/HorizontalOrganizationChart" loCatId="hierarchy" qsTypeId="urn:microsoft.com/office/officeart/2005/8/quickstyle/simple5" qsCatId="simple" csTypeId="urn:microsoft.com/office/officeart/2005/8/colors/accent0_1" csCatId="mainScheme" phldr="1"/>
      <dgm:spPr/>
      <dgm:t>
        <a:bodyPr/>
        <a:lstStyle/>
        <a:p>
          <a:endParaRPr lang="ru-RU"/>
        </a:p>
      </dgm:t>
    </dgm:pt>
    <dgm:pt modelId="{98DB77A6-04E1-0C49-959B-5BED0B56D79E}">
      <dgm:prSet phldrT="[Текст]" custT="1"/>
      <dgm:spPr/>
      <dgm:t>
        <a:bodyPr/>
        <a:lstStyle/>
        <a:p>
          <a:r>
            <a:rPr lang="ru-RU" sz="1200" b="0">
              <a:latin typeface="Times New Roman" panose="02020603050405020304" pitchFamily="18" charset="0"/>
              <a:cs typeface="Times New Roman" panose="02020603050405020304" pitchFamily="18" charset="0"/>
            </a:rPr>
            <a:t>Правила проведения внешнего государственного аудита </a:t>
          </a:r>
          <a:br>
            <a:rPr lang="ru-RU" sz="1200" b="0">
              <a:latin typeface="Times New Roman" panose="02020603050405020304" pitchFamily="18" charset="0"/>
              <a:cs typeface="Times New Roman" panose="02020603050405020304" pitchFamily="18" charset="0"/>
            </a:rPr>
          </a:br>
          <a:r>
            <a:rPr lang="ru-RU" sz="1200" b="0">
              <a:latin typeface="Times New Roman" panose="02020603050405020304" pitchFamily="18" charset="0"/>
              <a:cs typeface="Times New Roman" panose="02020603050405020304" pitchFamily="18" charset="0"/>
            </a:rPr>
            <a:t>и финансового контроля</a:t>
          </a:r>
        </a:p>
      </dgm:t>
    </dgm:pt>
    <dgm:pt modelId="{F837F0FF-E540-2C45-9D5B-EF5C40BB0790}" type="parTrans" cxnId="{7D3F8AA8-EF9C-D045-8A88-2461A2D36DC7}">
      <dgm:prSet/>
      <dgm:spPr/>
      <dgm:t>
        <a:bodyPr/>
        <a:lstStyle/>
        <a:p>
          <a:endParaRPr lang="ru-RU" sz="1200">
            <a:latin typeface="Times New Roman" panose="02020603050405020304" pitchFamily="18" charset="0"/>
            <a:cs typeface="Times New Roman" panose="02020603050405020304" pitchFamily="18" charset="0"/>
          </a:endParaRPr>
        </a:p>
      </dgm:t>
    </dgm:pt>
    <dgm:pt modelId="{6DB9304A-F0DE-F44A-8512-BC1D81897D00}" type="sibTrans" cxnId="{7D3F8AA8-EF9C-D045-8A88-2461A2D36DC7}">
      <dgm:prSet/>
      <dgm:spPr/>
      <dgm:t>
        <a:bodyPr/>
        <a:lstStyle/>
        <a:p>
          <a:endParaRPr lang="ru-RU" sz="1200">
            <a:latin typeface="Times New Roman" panose="02020603050405020304" pitchFamily="18" charset="0"/>
            <a:cs typeface="Times New Roman" panose="02020603050405020304" pitchFamily="18" charset="0"/>
          </a:endParaRPr>
        </a:p>
      </dgm:t>
    </dgm:pt>
    <dgm:pt modelId="{EEB98A58-9C2C-4844-B81D-0FE17D7A1B84}">
      <dgm:prSet phldrT="[Текст]" custT="1"/>
      <dgm:spPr/>
      <dgm:t>
        <a:bodyPr/>
        <a:lstStyle/>
        <a:p>
          <a:r>
            <a:rPr lang="en-US" sz="1200" b="0">
              <a:latin typeface="Times New Roman" panose="02020603050405020304" pitchFamily="18" charset="0"/>
              <a:cs typeface="Times New Roman" panose="02020603050405020304" pitchFamily="18" charset="0"/>
            </a:rPr>
            <a:t>ISSAI</a:t>
          </a:r>
          <a:endParaRPr lang="ru-RU" sz="1200" b="0">
            <a:latin typeface="Times New Roman" panose="02020603050405020304" pitchFamily="18" charset="0"/>
            <a:cs typeface="Times New Roman" panose="02020603050405020304" pitchFamily="18" charset="0"/>
          </a:endParaRPr>
        </a:p>
      </dgm:t>
    </dgm:pt>
    <dgm:pt modelId="{A78C3077-3C21-8D4A-BF43-27A6DC478357}" type="parTrans" cxnId="{DE14225F-0F14-8041-9CBF-DE2E226EC49A}">
      <dgm:prSet/>
      <dgm:spPr/>
      <dgm:t>
        <a:bodyPr/>
        <a:lstStyle/>
        <a:p>
          <a:endParaRPr lang="ru-RU" sz="1200">
            <a:latin typeface="Times New Roman" panose="02020603050405020304" pitchFamily="18" charset="0"/>
            <a:cs typeface="Times New Roman" panose="02020603050405020304" pitchFamily="18" charset="0"/>
          </a:endParaRPr>
        </a:p>
      </dgm:t>
    </dgm:pt>
    <dgm:pt modelId="{BE2A966F-42AE-3742-B478-83FA53ECE1BE}" type="sibTrans" cxnId="{DE14225F-0F14-8041-9CBF-DE2E226EC49A}">
      <dgm:prSet/>
      <dgm:spPr/>
      <dgm:t>
        <a:bodyPr/>
        <a:lstStyle/>
        <a:p>
          <a:endParaRPr lang="ru-RU" sz="1200">
            <a:latin typeface="Times New Roman" panose="02020603050405020304" pitchFamily="18" charset="0"/>
            <a:cs typeface="Times New Roman" panose="02020603050405020304" pitchFamily="18" charset="0"/>
          </a:endParaRPr>
        </a:p>
      </dgm:t>
    </dgm:pt>
    <dgm:pt modelId="{5E2B2DA6-52DC-CD45-86B2-163A8E2A26AB}">
      <dgm:prSet custT="1"/>
      <dgm:spPr/>
      <dgm:t>
        <a:bodyPr/>
        <a:lstStyle/>
        <a:p>
          <a:r>
            <a:rPr lang="ru-RU" sz="1200">
              <a:latin typeface="Times New Roman" panose="02020603050405020304" pitchFamily="18" charset="0"/>
              <a:cs typeface="Times New Roman" panose="02020603050405020304" pitchFamily="18" charset="0"/>
            </a:rPr>
            <a:t>Положительный аудиторский отчет </a:t>
          </a:r>
          <a:br>
            <a:rPr lang="ru-RU" sz="1200">
              <a:latin typeface="Times New Roman" panose="02020603050405020304" pitchFamily="18" charset="0"/>
              <a:cs typeface="Times New Roman" panose="02020603050405020304" pitchFamily="18" charset="0"/>
            </a:rPr>
          </a:br>
          <a:r>
            <a:rPr lang="ru-RU" sz="1200">
              <a:latin typeface="Times New Roman" panose="02020603050405020304" pitchFamily="18" charset="0"/>
              <a:cs typeface="Times New Roman" panose="02020603050405020304" pitchFamily="18" charset="0"/>
            </a:rPr>
            <a:t>по финансовой отчетности – </a:t>
          </a:r>
          <a:br>
            <a:rPr lang="ru-RU" sz="1200">
              <a:latin typeface="Times New Roman" panose="02020603050405020304" pitchFamily="18" charset="0"/>
              <a:cs typeface="Times New Roman" panose="02020603050405020304" pitchFamily="18" charset="0"/>
            </a:rPr>
          </a:br>
          <a:r>
            <a:rPr lang="ru-RU" sz="1200">
              <a:latin typeface="Times New Roman" panose="02020603050405020304" pitchFamily="18" charset="0"/>
              <a:cs typeface="Times New Roman" panose="02020603050405020304" pitchFamily="18" charset="0"/>
            </a:rPr>
            <a:t>при отсутствии существенных ошибок</a:t>
          </a:r>
          <a:endParaRPr lang="x-none" sz="1200">
            <a:latin typeface="Times New Roman" panose="02020603050405020304" pitchFamily="18" charset="0"/>
            <a:cs typeface="Times New Roman" panose="02020603050405020304" pitchFamily="18" charset="0"/>
          </a:endParaRPr>
        </a:p>
      </dgm:t>
    </dgm:pt>
    <dgm:pt modelId="{D8207E3D-91C7-7D4D-B5A4-237973F447ED}" type="parTrans" cxnId="{32CE4969-019B-C445-AF31-02D2A4AC93DC}">
      <dgm:prSet custT="1"/>
      <dgm:spPr/>
      <dgm:t>
        <a:bodyPr/>
        <a:lstStyle/>
        <a:p>
          <a:endParaRPr lang="ru-RU" sz="1200">
            <a:latin typeface="Times New Roman" panose="02020603050405020304" pitchFamily="18" charset="0"/>
            <a:cs typeface="Times New Roman" panose="02020603050405020304" pitchFamily="18" charset="0"/>
          </a:endParaRPr>
        </a:p>
      </dgm:t>
    </dgm:pt>
    <dgm:pt modelId="{9201CCCE-5605-214A-8984-D714C577C1B1}" type="sibTrans" cxnId="{32CE4969-019B-C445-AF31-02D2A4AC93DC}">
      <dgm:prSet/>
      <dgm:spPr/>
      <dgm:t>
        <a:bodyPr/>
        <a:lstStyle/>
        <a:p>
          <a:endParaRPr lang="ru-RU" sz="1200">
            <a:latin typeface="Times New Roman" panose="02020603050405020304" pitchFamily="18" charset="0"/>
            <a:cs typeface="Times New Roman" panose="02020603050405020304" pitchFamily="18" charset="0"/>
          </a:endParaRPr>
        </a:p>
      </dgm:t>
    </dgm:pt>
    <dgm:pt modelId="{D0B3E430-11B2-8146-84CC-74824C0E7C7E}">
      <dgm:prSet custT="1"/>
      <dgm:spPr/>
      <dgm:t>
        <a:bodyPr/>
        <a:lstStyle/>
        <a:p>
          <a:r>
            <a:rPr lang="ru-RU" sz="1200">
              <a:latin typeface="Times New Roman" panose="02020603050405020304" pitchFamily="18" charset="0"/>
              <a:cs typeface="Times New Roman" panose="02020603050405020304" pitchFamily="18" charset="0"/>
            </a:rPr>
            <a:t>Аудиторский отчет </a:t>
          </a:r>
          <a:br>
            <a:rPr lang="ru-RU" sz="1200">
              <a:latin typeface="Times New Roman" panose="02020603050405020304" pitchFamily="18" charset="0"/>
              <a:cs typeface="Times New Roman" panose="02020603050405020304" pitchFamily="18" charset="0"/>
            </a:rPr>
          </a:br>
          <a:r>
            <a:rPr lang="ru-RU" sz="1200">
              <a:latin typeface="Times New Roman" panose="02020603050405020304" pitchFamily="18" charset="0"/>
              <a:cs typeface="Times New Roman" panose="02020603050405020304" pitchFamily="18" charset="0"/>
            </a:rPr>
            <a:t>по финансовой отчетности с оговоркой – при выявлении существенных ошибок</a:t>
          </a:r>
          <a:endParaRPr lang="x-none" sz="1200">
            <a:latin typeface="Times New Roman" panose="02020603050405020304" pitchFamily="18" charset="0"/>
            <a:cs typeface="Times New Roman" panose="02020603050405020304" pitchFamily="18" charset="0"/>
          </a:endParaRPr>
        </a:p>
      </dgm:t>
    </dgm:pt>
    <dgm:pt modelId="{F4534FF3-6D18-9048-ADD3-84B4CC750A03}" type="parTrans" cxnId="{6BAED285-EEFA-AE47-998E-8F0AE00364B7}">
      <dgm:prSet custT="1"/>
      <dgm:spPr/>
      <dgm:t>
        <a:bodyPr/>
        <a:lstStyle/>
        <a:p>
          <a:endParaRPr lang="ru-RU" sz="1200">
            <a:latin typeface="Times New Roman" panose="02020603050405020304" pitchFamily="18" charset="0"/>
            <a:cs typeface="Times New Roman" panose="02020603050405020304" pitchFamily="18" charset="0"/>
          </a:endParaRPr>
        </a:p>
      </dgm:t>
    </dgm:pt>
    <dgm:pt modelId="{E0616A95-BFF1-C042-BCF5-EDFD5A1EDA07}" type="sibTrans" cxnId="{6BAED285-EEFA-AE47-998E-8F0AE00364B7}">
      <dgm:prSet/>
      <dgm:spPr/>
      <dgm:t>
        <a:bodyPr/>
        <a:lstStyle/>
        <a:p>
          <a:endParaRPr lang="ru-RU" sz="1200">
            <a:latin typeface="Times New Roman" panose="02020603050405020304" pitchFamily="18" charset="0"/>
            <a:cs typeface="Times New Roman" panose="02020603050405020304" pitchFamily="18" charset="0"/>
          </a:endParaRPr>
        </a:p>
      </dgm:t>
    </dgm:pt>
    <dgm:pt modelId="{369E83AE-48EE-0C42-A550-3FA4B4C6F81D}">
      <dgm:prSet custT="1"/>
      <dgm:spPr/>
      <dgm:t>
        <a:bodyPr/>
        <a:lstStyle/>
        <a:p>
          <a:r>
            <a:rPr lang="ru-RU" sz="1200">
              <a:latin typeface="Times New Roman" panose="02020603050405020304" pitchFamily="18" charset="0"/>
              <a:cs typeface="Times New Roman" panose="02020603050405020304" pitchFamily="18" charset="0"/>
            </a:rPr>
            <a:t>Безусловно-положительное </a:t>
          </a:r>
          <a:br>
            <a:rPr lang="ru-RU" sz="1200">
              <a:latin typeface="Times New Roman" panose="02020603050405020304" pitchFamily="18" charset="0"/>
              <a:cs typeface="Times New Roman" panose="02020603050405020304" pitchFamily="18" charset="0"/>
            </a:rPr>
          </a:br>
          <a:r>
            <a:rPr lang="ru-RU" sz="1200">
              <a:latin typeface="Times New Roman" panose="02020603050405020304" pitchFamily="18" charset="0"/>
              <a:cs typeface="Times New Roman" panose="02020603050405020304" pitchFamily="18" charset="0"/>
            </a:rPr>
            <a:t>(без оговорок)</a:t>
          </a:r>
          <a:endParaRPr lang="x-none" sz="1200">
            <a:latin typeface="Times New Roman" panose="02020603050405020304" pitchFamily="18" charset="0"/>
            <a:cs typeface="Times New Roman" panose="02020603050405020304" pitchFamily="18" charset="0"/>
          </a:endParaRPr>
        </a:p>
      </dgm:t>
    </dgm:pt>
    <dgm:pt modelId="{2AE3077E-7CAA-B642-B646-28BC4E1F6010}" type="parTrans" cxnId="{A73088B5-58E1-7544-B2C2-59D9A1B3DD47}">
      <dgm:prSet custT="1"/>
      <dgm:spPr/>
      <dgm:t>
        <a:bodyPr/>
        <a:lstStyle/>
        <a:p>
          <a:endParaRPr lang="ru-RU" sz="1200">
            <a:latin typeface="Times New Roman" panose="02020603050405020304" pitchFamily="18" charset="0"/>
            <a:cs typeface="Times New Roman" panose="02020603050405020304" pitchFamily="18" charset="0"/>
          </a:endParaRPr>
        </a:p>
      </dgm:t>
    </dgm:pt>
    <dgm:pt modelId="{8296637C-1C52-194A-BACC-421D20985D4C}" type="sibTrans" cxnId="{A73088B5-58E1-7544-B2C2-59D9A1B3DD47}">
      <dgm:prSet/>
      <dgm:spPr/>
      <dgm:t>
        <a:bodyPr/>
        <a:lstStyle/>
        <a:p>
          <a:endParaRPr lang="ru-RU" sz="1200">
            <a:latin typeface="Times New Roman" panose="02020603050405020304" pitchFamily="18" charset="0"/>
            <a:cs typeface="Times New Roman" panose="02020603050405020304" pitchFamily="18" charset="0"/>
          </a:endParaRPr>
        </a:p>
      </dgm:t>
    </dgm:pt>
    <dgm:pt modelId="{929CE3DD-CF3F-654A-9ACB-6A6F41DCCEC4}">
      <dgm:prSet custT="1"/>
      <dgm:spPr/>
      <dgm:t>
        <a:bodyPr/>
        <a:lstStyle/>
        <a:p>
          <a:r>
            <a:rPr lang="ru-RU" sz="1200">
              <a:latin typeface="Times New Roman" panose="02020603050405020304" pitchFamily="18" charset="0"/>
              <a:cs typeface="Times New Roman" panose="02020603050405020304" pitchFamily="18" charset="0"/>
            </a:rPr>
            <a:t>Условно-положительное </a:t>
          </a:r>
          <a:br>
            <a:rPr lang="ru-RU" sz="1200">
              <a:latin typeface="Times New Roman" panose="02020603050405020304" pitchFamily="18" charset="0"/>
              <a:cs typeface="Times New Roman" panose="02020603050405020304" pitchFamily="18" charset="0"/>
            </a:rPr>
          </a:br>
          <a:r>
            <a:rPr lang="ru-RU" sz="1200">
              <a:latin typeface="Times New Roman" panose="02020603050405020304" pitchFamily="18" charset="0"/>
              <a:cs typeface="Times New Roman" panose="02020603050405020304" pitchFamily="18" charset="0"/>
            </a:rPr>
            <a:t>(с оговорками)</a:t>
          </a:r>
          <a:endParaRPr lang="x-none" sz="1200">
            <a:latin typeface="Times New Roman" panose="02020603050405020304" pitchFamily="18" charset="0"/>
            <a:cs typeface="Times New Roman" panose="02020603050405020304" pitchFamily="18" charset="0"/>
          </a:endParaRPr>
        </a:p>
      </dgm:t>
    </dgm:pt>
    <dgm:pt modelId="{4EA4E675-D7B7-804E-977A-01297434E798}" type="parTrans" cxnId="{62A0F5D0-BF02-034F-BFF5-54040F4D257C}">
      <dgm:prSet custT="1"/>
      <dgm:spPr/>
      <dgm:t>
        <a:bodyPr/>
        <a:lstStyle/>
        <a:p>
          <a:endParaRPr lang="ru-RU" sz="1200">
            <a:latin typeface="Times New Roman" panose="02020603050405020304" pitchFamily="18" charset="0"/>
            <a:cs typeface="Times New Roman" panose="02020603050405020304" pitchFamily="18" charset="0"/>
          </a:endParaRPr>
        </a:p>
      </dgm:t>
    </dgm:pt>
    <dgm:pt modelId="{25B17237-198D-B74F-AA16-B8F488D89DCD}" type="sibTrans" cxnId="{62A0F5D0-BF02-034F-BFF5-54040F4D257C}">
      <dgm:prSet/>
      <dgm:spPr/>
      <dgm:t>
        <a:bodyPr/>
        <a:lstStyle/>
        <a:p>
          <a:endParaRPr lang="ru-RU" sz="1200">
            <a:latin typeface="Times New Roman" panose="02020603050405020304" pitchFamily="18" charset="0"/>
            <a:cs typeface="Times New Roman" panose="02020603050405020304" pitchFamily="18" charset="0"/>
          </a:endParaRPr>
        </a:p>
      </dgm:t>
    </dgm:pt>
    <dgm:pt modelId="{C76C08A2-EBF3-1940-846A-D489D4E9AE59}">
      <dgm:prSet custT="1"/>
      <dgm:spPr/>
      <dgm:t>
        <a:bodyPr/>
        <a:lstStyle/>
        <a:p>
          <a:r>
            <a:rPr lang="ru-RU" sz="1200">
              <a:latin typeface="Times New Roman" panose="02020603050405020304" pitchFamily="18" charset="0"/>
              <a:cs typeface="Times New Roman" panose="02020603050405020304" pitchFamily="18" charset="0"/>
            </a:rPr>
            <a:t>Отрицательное </a:t>
          </a:r>
          <a:br>
            <a:rPr lang="ru-RU" sz="1200">
              <a:latin typeface="Times New Roman" panose="02020603050405020304" pitchFamily="18" charset="0"/>
              <a:cs typeface="Times New Roman" panose="02020603050405020304" pitchFamily="18" charset="0"/>
            </a:rPr>
          </a:br>
          <a:r>
            <a:rPr lang="ru-RU" sz="1200">
              <a:latin typeface="Times New Roman" panose="02020603050405020304" pitchFamily="18" charset="0"/>
              <a:cs typeface="Times New Roman" panose="02020603050405020304" pitchFamily="18" charset="0"/>
            </a:rPr>
            <a:t>(при наличии существенных искажений)</a:t>
          </a:r>
          <a:endParaRPr lang="x-none" sz="1200">
            <a:latin typeface="Times New Roman" panose="02020603050405020304" pitchFamily="18" charset="0"/>
            <a:cs typeface="Times New Roman" panose="02020603050405020304" pitchFamily="18" charset="0"/>
          </a:endParaRPr>
        </a:p>
      </dgm:t>
    </dgm:pt>
    <dgm:pt modelId="{A08213AF-CD49-DA4B-869A-9D4204F9B90D}" type="sibTrans" cxnId="{4888C031-F325-5248-942F-7FED2808C184}">
      <dgm:prSet/>
      <dgm:spPr/>
      <dgm:t>
        <a:bodyPr/>
        <a:lstStyle/>
        <a:p>
          <a:endParaRPr lang="ru-RU" sz="1200">
            <a:latin typeface="Times New Roman" panose="02020603050405020304" pitchFamily="18" charset="0"/>
            <a:cs typeface="Times New Roman" panose="02020603050405020304" pitchFamily="18" charset="0"/>
          </a:endParaRPr>
        </a:p>
      </dgm:t>
    </dgm:pt>
    <dgm:pt modelId="{E4B05D7E-D54A-CF49-8A57-8A9329067630}" type="parTrans" cxnId="{4888C031-F325-5248-942F-7FED2808C184}">
      <dgm:prSet custT="1"/>
      <dgm:spPr/>
      <dgm:t>
        <a:bodyPr/>
        <a:lstStyle/>
        <a:p>
          <a:endParaRPr lang="ru-RU" sz="1200">
            <a:latin typeface="Times New Roman" panose="02020603050405020304" pitchFamily="18" charset="0"/>
            <a:cs typeface="Times New Roman" panose="02020603050405020304" pitchFamily="18" charset="0"/>
          </a:endParaRPr>
        </a:p>
      </dgm:t>
    </dgm:pt>
    <dgm:pt modelId="{A4AE22F8-D33C-3949-9484-6D9030341EAE}">
      <dgm:prSet custT="1"/>
      <dgm:spPr/>
      <dgm:t>
        <a:bodyPr/>
        <a:lstStyle/>
        <a:p>
          <a:r>
            <a:rPr lang="ru-RU" sz="1200">
              <a:latin typeface="Times New Roman" panose="02020603050405020304" pitchFamily="18" charset="0"/>
              <a:cs typeface="Times New Roman" panose="02020603050405020304" pitchFamily="18" charset="0"/>
            </a:rPr>
            <a:t>Отказ от выражения мнения </a:t>
          </a:r>
          <a:br>
            <a:rPr lang="ru-RU" sz="1200">
              <a:latin typeface="Times New Roman" panose="02020603050405020304" pitchFamily="18" charset="0"/>
              <a:cs typeface="Times New Roman" panose="02020603050405020304" pitchFamily="18" charset="0"/>
            </a:rPr>
          </a:br>
          <a:r>
            <a:rPr lang="ru-RU" sz="1200">
              <a:latin typeface="Times New Roman" panose="02020603050405020304" pitchFamily="18" charset="0"/>
              <a:cs typeface="Times New Roman" panose="02020603050405020304" pitchFamily="18" charset="0"/>
            </a:rPr>
            <a:t>(по результатам аудита отдельной финансовой отчетности)</a:t>
          </a:r>
          <a:endParaRPr lang="x-none" sz="1200">
            <a:latin typeface="Times New Roman" panose="02020603050405020304" pitchFamily="18" charset="0"/>
            <a:cs typeface="Times New Roman" panose="02020603050405020304" pitchFamily="18" charset="0"/>
          </a:endParaRPr>
        </a:p>
      </dgm:t>
    </dgm:pt>
    <dgm:pt modelId="{1EEF4DF1-C745-134A-AB65-D6FCCB62C767}" type="sibTrans" cxnId="{34932C38-4B55-574C-8808-D86A557A7BF4}">
      <dgm:prSet/>
      <dgm:spPr/>
      <dgm:t>
        <a:bodyPr/>
        <a:lstStyle/>
        <a:p>
          <a:endParaRPr lang="ru-RU" sz="1200">
            <a:latin typeface="Times New Roman" panose="02020603050405020304" pitchFamily="18" charset="0"/>
            <a:cs typeface="Times New Roman" panose="02020603050405020304" pitchFamily="18" charset="0"/>
          </a:endParaRPr>
        </a:p>
      </dgm:t>
    </dgm:pt>
    <dgm:pt modelId="{B72E7E5C-E233-6D4A-9DCB-81D65EEDB70A}" type="parTrans" cxnId="{34932C38-4B55-574C-8808-D86A557A7BF4}">
      <dgm:prSet custT="1"/>
      <dgm:spPr/>
      <dgm:t>
        <a:bodyPr/>
        <a:lstStyle/>
        <a:p>
          <a:endParaRPr lang="ru-RU" sz="1200">
            <a:latin typeface="Times New Roman" panose="02020603050405020304" pitchFamily="18" charset="0"/>
            <a:cs typeface="Times New Roman" panose="02020603050405020304" pitchFamily="18" charset="0"/>
          </a:endParaRPr>
        </a:p>
      </dgm:t>
    </dgm:pt>
    <dgm:pt modelId="{B825B7FF-A4E8-4BB0-AC01-6123CDB479A1}">
      <dgm:prSet custT="1"/>
      <dgm:spPr/>
      <dgm:t>
        <a:bodyPr/>
        <a:lstStyle/>
        <a:p>
          <a:r>
            <a:rPr lang="ru-RU" sz="1200">
              <a:latin typeface="Times New Roman" panose="02020603050405020304" pitchFamily="18" charset="0"/>
              <a:cs typeface="Times New Roman" panose="02020603050405020304" pitchFamily="18" charset="0"/>
            </a:rPr>
            <a:t>Отказ от выражения мнения </a:t>
          </a:r>
          <a:br>
            <a:rPr lang="ru-RU" sz="1200">
              <a:latin typeface="Times New Roman" panose="02020603050405020304" pitchFamily="18" charset="0"/>
              <a:cs typeface="Times New Roman" panose="02020603050405020304" pitchFamily="18" charset="0"/>
            </a:rPr>
          </a:br>
          <a:r>
            <a:rPr lang="ru-RU" sz="1200">
              <a:latin typeface="Times New Roman" panose="02020603050405020304" pitchFamily="18" charset="0"/>
              <a:cs typeface="Times New Roman" panose="02020603050405020304" pitchFamily="18" charset="0"/>
            </a:rPr>
            <a:t>(по результатам аудита отдельной финансовой отчетности)</a:t>
          </a:r>
          <a:endParaRPr lang="x-none" sz="1200">
            <a:latin typeface="Times New Roman" panose="02020603050405020304" pitchFamily="18" charset="0"/>
            <a:cs typeface="Times New Roman" panose="02020603050405020304" pitchFamily="18" charset="0"/>
          </a:endParaRPr>
        </a:p>
      </dgm:t>
    </dgm:pt>
    <dgm:pt modelId="{E43BF8F7-16A7-462D-9EFD-D25324C88E8F}" type="parTrans" cxnId="{9A0F5AD6-7FCB-44F0-8AF9-B8F48107BAF4}">
      <dgm:prSet/>
      <dgm:spPr/>
      <dgm:t>
        <a:bodyPr/>
        <a:lstStyle/>
        <a:p>
          <a:endParaRPr lang="ru-RU" sz="1200"/>
        </a:p>
      </dgm:t>
    </dgm:pt>
    <dgm:pt modelId="{4D63410C-E5EC-4FE7-A329-8250042C4330}" type="sibTrans" cxnId="{9A0F5AD6-7FCB-44F0-8AF9-B8F48107BAF4}">
      <dgm:prSet/>
      <dgm:spPr/>
      <dgm:t>
        <a:bodyPr/>
        <a:lstStyle/>
        <a:p>
          <a:endParaRPr lang="ru-RU" sz="1200"/>
        </a:p>
      </dgm:t>
    </dgm:pt>
    <dgm:pt modelId="{7E7E1BE0-69B5-42F8-A517-BFB252F99FED}" type="pres">
      <dgm:prSet presAssocID="{B2CA67BE-2B62-0D4C-A474-A76A590522A3}" presName="hierChild1" presStyleCnt="0">
        <dgm:presLayoutVars>
          <dgm:orgChart val="1"/>
          <dgm:chPref val="1"/>
          <dgm:dir/>
          <dgm:animOne val="branch"/>
          <dgm:animLvl val="lvl"/>
          <dgm:resizeHandles/>
        </dgm:presLayoutVars>
      </dgm:prSet>
      <dgm:spPr/>
      <dgm:t>
        <a:bodyPr/>
        <a:lstStyle/>
        <a:p>
          <a:endParaRPr lang="ru-RU"/>
        </a:p>
      </dgm:t>
    </dgm:pt>
    <dgm:pt modelId="{CC94E699-317F-464F-A111-5E63E4E098E8}" type="pres">
      <dgm:prSet presAssocID="{98DB77A6-04E1-0C49-959B-5BED0B56D79E}" presName="hierRoot1" presStyleCnt="0">
        <dgm:presLayoutVars>
          <dgm:hierBranch val="init"/>
        </dgm:presLayoutVars>
      </dgm:prSet>
      <dgm:spPr/>
    </dgm:pt>
    <dgm:pt modelId="{5831A869-333E-4EBD-8E26-1EA7326CAA38}" type="pres">
      <dgm:prSet presAssocID="{98DB77A6-04E1-0C49-959B-5BED0B56D79E}" presName="rootComposite1" presStyleCnt="0"/>
      <dgm:spPr/>
    </dgm:pt>
    <dgm:pt modelId="{25FCC1B6-F2DC-41E4-9486-4335E4E7E5A7}" type="pres">
      <dgm:prSet presAssocID="{98DB77A6-04E1-0C49-959B-5BED0B56D79E}" presName="rootText1" presStyleLbl="node0" presStyleIdx="0" presStyleCnt="2" custScaleX="102266" custScaleY="334293">
        <dgm:presLayoutVars>
          <dgm:chPref val="3"/>
        </dgm:presLayoutVars>
      </dgm:prSet>
      <dgm:spPr/>
      <dgm:t>
        <a:bodyPr/>
        <a:lstStyle/>
        <a:p>
          <a:endParaRPr lang="ru-RU"/>
        </a:p>
      </dgm:t>
    </dgm:pt>
    <dgm:pt modelId="{74292800-4B5C-43FE-8CBD-DDFBB853130D}" type="pres">
      <dgm:prSet presAssocID="{98DB77A6-04E1-0C49-959B-5BED0B56D79E}" presName="rootConnector1" presStyleLbl="node1" presStyleIdx="0" presStyleCnt="0"/>
      <dgm:spPr/>
      <dgm:t>
        <a:bodyPr/>
        <a:lstStyle/>
        <a:p>
          <a:endParaRPr lang="ru-RU"/>
        </a:p>
      </dgm:t>
    </dgm:pt>
    <dgm:pt modelId="{29EEFC56-F909-4A4B-AF3B-C80A63DF8926}" type="pres">
      <dgm:prSet presAssocID="{98DB77A6-04E1-0C49-959B-5BED0B56D79E}" presName="hierChild2" presStyleCnt="0"/>
      <dgm:spPr/>
    </dgm:pt>
    <dgm:pt modelId="{0028C392-BFE2-4684-BE27-DFE88E468E54}" type="pres">
      <dgm:prSet presAssocID="{D8207E3D-91C7-7D4D-B5A4-237973F447ED}" presName="Name64" presStyleLbl="parChTrans1D2" presStyleIdx="0" presStyleCnt="7"/>
      <dgm:spPr/>
      <dgm:t>
        <a:bodyPr/>
        <a:lstStyle/>
        <a:p>
          <a:endParaRPr lang="ru-RU"/>
        </a:p>
      </dgm:t>
    </dgm:pt>
    <dgm:pt modelId="{CC6FAF8A-E878-484F-9861-0BCC2BBAD3B1}" type="pres">
      <dgm:prSet presAssocID="{5E2B2DA6-52DC-CD45-86B2-163A8E2A26AB}" presName="hierRoot2" presStyleCnt="0">
        <dgm:presLayoutVars>
          <dgm:hierBranch val="init"/>
        </dgm:presLayoutVars>
      </dgm:prSet>
      <dgm:spPr/>
    </dgm:pt>
    <dgm:pt modelId="{79324D04-A51E-4214-AF58-391530962EA3}" type="pres">
      <dgm:prSet presAssocID="{5E2B2DA6-52DC-CD45-86B2-163A8E2A26AB}" presName="rootComposite" presStyleCnt="0"/>
      <dgm:spPr/>
    </dgm:pt>
    <dgm:pt modelId="{D0DB6222-EBBF-46D5-AB59-BF0C2F37501A}" type="pres">
      <dgm:prSet presAssocID="{5E2B2DA6-52DC-CD45-86B2-163A8E2A26AB}" presName="rootText" presStyleLbl="node2" presStyleIdx="0" presStyleCnt="7" custScaleX="164338" custScaleY="127100">
        <dgm:presLayoutVars>
          <dgm:chPref val="3"/>
        </dgm:presLayoutVars>
      </dgm:prSet>
      <dgm:spPr/>
      <dgm:t>
        <a:bodyPr/>
        <a:lstStyle/>
        <a:p>
          <a:endParaRPr lang="ru-RU"/>
        </a:p>
      </dgm:t>
    </dgm:pt>
    <dgm:pt modelId="{483DB297-F55A-45A5-85AB-A3F818A095B3}" type="pres">
      <dgm:prSet presAssocID="{5E2B2DA6-52DC-CD45-86B2-163A8E2A26AB}" presName="rootConnector" presStyleLbl="node2" presStyleIdx="0" presStyleCnt="7"/>
      <dgm:spPr/>
      <dgm:t>
        <a:bodyPr/>
        <a:lstStyle/>
        <a:p>
          <a:endParaRPr lang="ru-RU"/>
        </a:p>
      </dgm:t>
    </dgm:pt>
    <dgm:pt modelId="{B5B2F024-3AB3-4C85-8B57-EE8404E2A7EB}" type="pres">
      <dgm:prSet presAssocID="{5E2B2DA6-52DC-CD45-86B2-163A8E2A26AB}" presName="hierChild4" presStyleCnt="0"/>
      <dgm:spPr/>
    </dgm:pt>
    <dgm:pt modelId="{3B02920B-CE65-4397-A791-9D5CF771AAD6}" type="pres">
      <dgm:prSet presAssocID="{5E2B2DA6-52DC-CD45-86B2-163A8E2A26AB}" presName="hierChild5" presStyleCnt="0"/>
      <dgm:spPr/>
    </dgm:pt>
    <dgm:pt modelId="{2437764C-9474-4EED-BA24-C70D04191C98}" type="pres">
      <dgm:prSet presAssocID="{F4534FF3-6D18-9048-ADD3-84B4CC750A03}" presName="Name64" presStyleLbl="parChTrans1D2" presStyleIdx="1" presStyleCnt="7"/>
      <dgm:spPr/>
      <dgm:t>
        <a:bodyPr/>
        <a:lstStyle/>
        <a:p>
          <a:endParaRPr lang="ru-RU"/>
        </a:p>
      </dgm:t>
    </dgm:pt>
    <dgm:pt modelId="{3CBE99E0-8F43-4696-BF9E-E36EEBFE650E}" type="pres">
      <dgm:prSet presAssocID="{D0B3E430-11B2-8146-84CC-74824C0E7C7E}" presName="hierRoot2" presStyleCnt="0">
        <dgm:presLayoutVars>
          <dgm:hierBranch val="init"/>
        </dgm:presLayoutVars>
      </dgm:prSet>
      <dgm:spPr/>
    </dgm:pt>
    <dgm:pt modelId="{CF452ABA-76FF-4998-B17A-E7C07B046971}" type="pres">
      <dgm:prSet presAssocID="{D0B3E430-11B2-8146-84CC-74824C0E7C7E}" presName="rootComposite" presStyleCnt="0"/>
      <dgm:spPr/>
    </dgm:pt>
    <dgm:pt modelId="{D860D75F-31A5-4C9B-A4F2-1D751E5044CC}" type="pres">
      <dgm:prSet presAssocID="{D0B3E430-11B2-8146-84CC-74824C0E7C7E}" presName="rootText" presStyleLbl="node2" presStyleIdx="1" presStyleCnt="7" custScaleX="164166" custScaleY="123104">
        <dgm:presLayoutVars>
          <dgm:chPref val="3"/>
        </dgm:presLayoutVars>
      </dgm:prSet>
      <dgm:spPr/>
      <dgm:t>
        <a:bodyPr/>
        <a:lstStyle/>
        <a:p>
          <a:endParaRPr lang="ru-RU"/>
        </a:p>
      </dgm:t>
    </dgm:pt>
    <dgm:pt modelId="{E0EE627F-A582-4621-95B0-6C2392922AD7}" type="pres">
      <dgm:prSet presAssocID="{D0B3E430-11B2-8146-84CC-74824C0E7C7E}" presName="rootConnector" presStyleLbl="node2" presStyleIdx="1" presStyleCnt="7"/>
      <dgm:spPr/>
      <dgm:t>
        <a:bodyPr/>
        <a:lstStyle/>
        <a:p>
          <a:endParaRPr lang="ru-RU"/>
        </a:p>
      </dgm:t>
    </dgm:pt>
    <dgm:pt modelId="{C171D2DD-FC7E-4C9D-8D52-EEBD1CFA461C}" type="pres">
      <dgm:prSet presAssocID="{D0B3E430-11B2-8146-84CC-74824C0E7C7E}" presName="hierChild4" presStyleCnt="0"/>
      <dgm:spPr/>
    </dgm:pt>
    <dgm:pt modelId="{903C7FB0-1013-47B4-B4ED-AD3C3F9FE137}" type="pres">
      <dgm:prSet presAssocID="{D0B3E430-11B2-8146-84CC-74824C0E7C7E}" presName="hierChild5" presStyleCnt="0"/>
      <dgm:spPr/>
    </dgm:pt>
    <dgm:pt modelId="{130637F4-4F45-4117-93DF-51528F624E4E}" type="pres">
      <dgm:prSet presAssocID="{E43BF8F7-16A7-462D-9EFD-D25324C88E8F}" presName="Name64" presStyleLbl="parChTrans1D2" presStyleIdx="2" presStyleCnt="7"/>
      <dgm:spPr/>
      <dgm:t>
        <a:bodyPr/>
        <a:lstStyle/>
        <a:p>
          <a:endParaRPr lang="ru-RU"/>
        </a:p>
      </dgm:t>
    </dgm:pt>
    <dgm:pt modelId="{710D1323-5959-4C3F-9791-5EAC99FA1DF7}" type="pres">
      <dgm:prSet presAssocID="{B825B7FF-A4E8-4BB0-AC01-6123CDB479A1}" presName="hierRoot2" presStyleCnt="0">
        <dgm:presLayoutVars>
          <dgm:hierBranch val="init"/>
        </dgm:presLayoutVars>
      </dgm:prSet>
      <dgm:spPr/>
    </dgm:pt>
    <dgm:pt modelId="{6304CEB6-38A9-49A6-8BAE-7A903DCAF58D}" type="pres">
      <dgm:prSet presAssocID="{B825B7FF-A4E8-4BB0-AC01-6123CDB479A1}" presName="rootComposite" presStyleCnt="0"/>
      <dgm:spPr/>
    </dgm:pt>
    <dgm:pt modelId="{8E8D114D-0CAC-4239-8B7E-A59B23047DFF}" type="pres">
      <dgm:prSet presAssocID="{B825B7FF-A4E8-4BB0-AC01-6123CDB479A1}" presName="rootText" presStyleLbl="node2" presStyleIdx="2" presStyleCnt="7" custScaleX="162059">
        <dgm:presLayoutVars>
          <dgm:chPref val="3"/>
        </dgm:presLayoutVars>
      </dgm:prSet>
      <dgm:spPr/>
      <dgm:t>
        <a:bodyPr/>
        <a:lstStyle/>
        <a:p>
          <a:endParaRPr lang="ru-RU"/>
        </a:p>
      </dgm:t>
    </dgm:pt>
    <dgm:pt modelId="{DEC27FFE-7456-491B-8CE1-63529B59FEE1}" type="pres">
      <dgm:prSet presAssocID="{B825B7FF-A4E8-4BB0-AC01-6123CDB479A1}" presName="rootConnector" presStyleLbl="node2" presStyleIdx="2" presStyleCnt="7"/>
      <dgm:spPr/>
      <dgm:t>
        <a:bodyPr/>
        <a:lstStyle/>
        <a:p>
          <a:endParaRPr lang="ru-RU"/>
        </a:p>
      </dgm:t>
    </dgm:pt>
    <dgm:pt modelId="{4FBD909E-F55C-4C65-9C8C-B3594E9CDC51}" type="pres">
      <dgm:prSet presAssocID="{B825B7FF-A4E8-4BB0-AC01-6123CDB479A1}" presName="hierChild4" presStyleCnt="0"/>
      <dgm:spPr/>
    </dgm:pt>
    <dgm:pt modelId="{19997629-AE15-4488-97F8-5AA19ED03EFF}" type="pres">
      <dgm:prSet presAssocID="{B825B7FF-A4E8-4BB0-AC01-6123CDB479A1}" presName="hierChild5" presStyleCnt="0"/>
      <dgm:spPr/>
    </dgm:pt>
    <dgm:pt modelId="{70B79D26-FDB2-4207-AE50-0F3800A37B04}" type="pres">
      <dgm:prSet presAssocID="{98DB77A6-04E1-0C49-959B-5BED0B56D79E}" presName="hierChild3" presStyleCnt="0"/>
      <dgm:spPr/>
    </dgm:pt>
    <dgm:pt modelId="{0A88C2A8-1FB5-483B-A2D0-0CEFD1A4F7CA}" type="pres">
      <dgm:prSet presAssocID="{EEB98A58-9C2C-4844-B81D-0FE17D7A1B84}" presName="hierRoot1" presStyleCnt="0">
        <dgm:presLayoutVars>
          <dgm:hierBranch val="init"/>
        </dgm:presLayoutVars>
      </dgm:prSet>
      <dgm:spPr/>
    </dgm:pt>
    <dgm:pt modelId="{A90AF130-C101-4E05-8DC4-1738ED96C85A}" type="pres">
      <dgm:prSet presAssocID="{EEB98A58-9C2C-4844-B81D-0FE17D7A1B84}" presName="rootComposite1" presStyleCnt="0"/>
      <dgm:spPr/>
    </dgm:pt>
    <dgm:pt modelId="{3977B11E-32E2-4564-B968-AB15794C449F}" type="pres">
      <dgm:prSet presAssocID="{EEB98A58-9C2C-4844-B81D-0FE17D7A1B84}" presName="rootText1" presStyleLbl="node0" presStyleIdx="1" presStyleCnt="2" custScaleX="102266" custScaleY="69547">
        <dgm:presLayoutVars>
          <dgm:chPref val="3"/>
        </dgm:presLayoutVars>
      </dgm:prSet>
      <dgm:spPr/>
      <dgm:t>
        <a:bodyPr/>
        <a:lstStyle/>
        <a:p>
          <a:endParaRPr lang="ru-RU"/>
        </a:p>
      </dgm:t>
    </dgm:pt>
    <dgm:pt modelId="{399B23F4-9A48-4775-A7E8-36811E5FC244}" type="pres">
      <dgm:prSet presAssocID="{EEB98A58-9C2C-4844-B81D-0FE17D7A1B84}" presName="rootConnector1" presStyleLbl="node1" presStyleIdx="0" presStyleCnt="0"/>
      <dgm:spPr/>
      <dgm:t>
        <a:bodyPr/>
        <a:lstStyle/>
        <a:p>
          <a:endParaRPr lang="ru-RU"/>
        </a:p>
      </dgm:t>
    </dgm:pt>
    <dgm:pt modelId="{886BB76F-C8F1-4323-8E74-B60A61FBA274}" type="pres">
      <dgm:prSet presAssocID="{EEB98A58-9C2C-4844-B81D-0FE17D7A1B84}" presName="hierChild2" presStyleCnt="0"/>
      <dgm:spPr/>
    </dgm:pt>
    <dgm:pt modelId="{DA49FC5F-7F55-4D64-832D-AE68E21DE0CA}" type="pres">
      <dgm:prSet presAssocID="{2AE3077E-7CAA-B642-B646-28BC4E1F6010}" presName="Name64" presStyleLbl="parChTrans1D2" presStyleIdx="3" presStyleCnt="7"/>
      <dgm:spPr/>
      <dgm:t>
        <a:bodyPr/>
        <a:lstStyle/>
        <a:p>
          <a:endParaRPr lang="ru-RU"/>
        </a:p>
      </dgm:t>
    </dgm:pt>
    <dgm:pt modelId="{26157A9C-45DA-4D1A-BFA0-CDB0228EF3F9}" type="pres">
      <dgm:prSet presAssocID="{369E83AE-48EE-0C42-A550-3FA4B4C6F81D}" presName="hierRoot2" presStyleCnt="0">
        <dgm:presLayoutVars>
          <dgm:hierBranch val="init"/>
        </dgm:presLayoutVars>
      </dgm:prSet>
      <dgm:spPr/>
    </dgm:pt>
    <dgm:pt modelId="{EFC0DCC8-D06B-43B6-9F3B-339CC8524557}" type="pres">
      <dgm:prSet presAssocID="{369E83AE-48EE-0C42-A550-3FA4B4C6F81D}" presName="rootComposite" presStyleCnt="0"/>
      <dgm:spPr/>
    </dgm:pt>
    <dgm:pt modelId="{26C78132-CE3A-48F4-95ED-4BEA3E2B3D9B}" type="pres">
      <dgm:prSet presAssocID="{369E83AE-48EE-0C42-A550-3FA4B4C6F81D}" presName="rootText" presStyleLbl="node2" presStyleIdx="3" presStyleCnt="7" custScaleX="162526">
        <dgm:presLayoutVars>
          <dgm:chPref val="3"/>
        </dgm:presLayoutVars>
      </dgm:prSet>
      <dgm:spPr/>
      <dgm:t>
        <a:bodyPr/>
        <a:lstStyle/>
        <a:p>
          <a:endParaRPr lang="ru-RU"/>
        </a:p>
      </dgm:t>
    </dgm:pt>
    <dgm:pt modelId="{FD776F56-8918-4D1A-BD0D-4B86D27819DD}" type="pres">
      <dgm:prSet presAssocID="{369E83AE-48EE-0C42-A550-3FA4B4C6F81D}" presName="rootConnector" presStyleLbl="node2" presStyleIdx="3" presStyleCnt="7"/>
      <dgm:spPr/>
      <dgm:t>
        <a:bodyPr/>
        <a:lstStyle/>
        <a:p>
          <a:endParaRPr lang="ru-RU"/>
        </a:p>
      </dgm:t>
    </dgm:pt>
    <dgm:pt modelId="{442E6A78-6C54-4DEE-B483-E744DF3B336F}" type="pres">
      <dgm:prSet presAssocID="{369E83AE-48EE-0C42-A550-3FA4B4C6F81D}" presName="hierChild4" presStyleCnt="0"/>
      <dgm:spPr/>
    </dgm:pt>
    <dgm:pt modelId="{B0337CA7-A6CE-4CBD-9724-5481EC56D590}" type="pres">
      <dgm:prSet presAssocID="{369E83AE-48EE-0C42-A550-3FA4B4C6F81D}" presName="hierChild5" presStyleCnt="0"/>
      <dgm:spPr/>
    </dgm:pt>
    <dgm:pt modelId="{DB2D299C-7123-442E-BB6E-BD04DF175C78}" type="pres">
      <dgm:prSet presAssocID="{4EA4E675-D7B7-804E-977A-01297434E798}" presName="Name64" presStyleLbl="parChTrans1D2" presStyleIdx="4" presStyleCnt="7"/>
      <dgm:spPr/>
      <dgm:t>
        <a:bodyPr/>
        <a:lstStyle/>
        <a:p>
          <a:endParaRPr lang="ru-RU"/>
        </a:p>
      </dgm:t>
    </dgm:pt>
    <dgm:pt modelId="{3FA71141-D13F-4306-AE42-B4BCAABE68DD}" type="pres">
      <dgm:prSet presAssocID="{929CE3DD-CF3F-654A-9ACB-6A6F41DCCEC4}" presName="hierRoot2" presStyleCnt="0">
        <dgm:presLayoutVars>
          <dgm:hierBranch val="init"/>
        </dgm:presLayoutVars>
      </dgm:prSet>
      <dgm:spPr/>
    </dgm:pt>
    <dgm:pt modelId="{DD7AF557-B609-4AD0-A299-7F5F41978CA5}" type="pres">
      <dgm:prSet presAssocID="{929CE3DD-CF3F-654A-9ACB-6A6F41DCCEC4}" presName="rootComposite" presStyleCnt="0"/>
      <dgm:spPr/>
    </dgm:pt>
    <dgm:pt modelId="{DA4B16FA-02D3-448B-B9FE-92A52A0F078B}" type="pres">
      <dgm:prSet presAssocID="{929CE3DD-CF3F-654A-9ACB-6A6F41DCCEC4}" presName="rootText" presStyleLbl="node2" presStyleIdx="4" presStyleCnt="7" custScaleX="162585">
        <dgm:presLayoutVars>
          <dgm:chPref val="3"/>
        </dgm:presLayoutVars>
      </dgm:prSet>
      <dgm:spPr/>
      <dgm:t>
        <a:bodyPr/>
        <a:lstStyle/>
        <a:p>
          <a:endParaRPr lang="ru-RU"/>
        </a:p>
      </dgm:t>
    </dgm:pt>
    <dgm:pt modelId="{A2301983-6F42-4C90-A52B-305184575B77}" type="pres">
      <dgm:prSet presAssocID="{929CE3DD-CF3F-654A-9ACB-6A6F41DCCEC4}" presName="rootConnector" presStyleLbl="node2" presStyleIdx="4" presStyleCnt="7"/>
      <dgm:spPr/>
      <dgm:t>
        <a:bodyPr/>
        <a:lstStyle/>
        <a:p>
          <a:endParaRPr lang="ru-RU"/>
        </a:p>
      </dgm:t>
    </dgm:pt>
    <dgm:pt modelId="{E8B2C12E-E1F9-4E7C-87B8-F0F339847F6C}" type="pres">
      <dgm:prSet presAssocID="{929CE3DD-CF3F-654A-9ACB-6A6F41DCCEC4}" presName="hierChild4" presStyleCnt="0"/>
      <dgm:spPr/>
    </dgm:pt>
    <dgm:pt modelId="{15E6BE0D-8554-42BD-8404-413C29E9C098}" type="pres">
      <dgm:prSet presAssocID="{929CE3DD-CF3F-654A-9ACB-6A6F41DCCEC4}" presName="hierChild5" presStyleCnt="0"/>
      <dgm:spPr/>
    </dgm:pt>
    <dgm:pt modelId="{CA1F1628-B8D5-4408-9089-1594B951B76A}" type="pres">
      <dgm:prSet presAssocID="{E4B05D7E-D54A-CF49-8A57-8A9329067630}" presName="Name64" presStyleLbl="parChTrans1D2" presStyleIdx="5" presStyleCnt="7"/>
      <dgm:spPr/>
      <dgm:t>
        <a:bodyPr/>
        <a:lstStyle/>
        <a:p>
          <a:endParaRPr lang="ru-RU"/>
        </a:p>
      </dgm:t>
    </dgm:pt>
    <dgm:pt modelId="{C7F8B1D9-8E28-42C4-A140-6CB92718FD1E}" type="pres">
      <dgm:prSet presAssocID="{C76C08A2-EBF3-1940-846A-D489D4E9AE59}" presName="hierRoot2" presStyleCnt="0">
        <dgm:presLayoutVars>
          <dgm:hierBranch val="init"/>
        </dgm:presLayoutVars>
      </dgm:prSet>
      <dgm:spPr/>
    </dgm:pt>
    <dgm:pt modelId="{685A02B0-1EB2-4018-B2F0-7FA7B61B5C81}" type="pres">
      <dgm:prSet presAssocID="{C76C08A2-EBF3-1940-846A-D489D4E9AE59}" presName="rootComposite" presStyleCnt="0"/>
      <dgm:spPr/>
    </dgm:pt>
    <dgm:pt modelId="{5E95581C-7D47-47D7-8C41-220C8B3FE7E0}" type="pres">
      <dgm:prSet presAssocID="{C76C08A2-EBF3-1940-846A-D489D4E9AE59}" presName="rootText" presStyleLbl="node2" presStyleIdx="5" presStyleCnt="7" custScaleX="163872">
        <dgm:presLayoutVars>
          <dgm:chPref val="3"/>
        </dgm:presLayoutVars>
      </dgm:prSet>
      <dgm:spPr/>
      <dgm:t>
        <a:bodyPr/>
        <a:lstStyle/>
        <a:p>
          <a:endParaRPr lang="ru-RU"/>
        </a:p>
      </dgm:t>
    </dgm:pt>
    <dgm:pt modelId="{2EA1CB65-727E-452D-9AEE-1B902546EFC3}" type="pres">
      <dgm:prSet presAssocID="{C76C08A2-EBF3-1940-846A-D489D4E9AE59}" presName="rootConnector" presStyleLbl="node2" presStyleIdx="5" presStyleCnt="7"/>
      <dgm:spPr/>
      <dgm:t>
        <a:bodyPr/>
        <a:lstStyle/>
        <a:p>
          <a:endParaRPr lang="ru-RU"/>
        </a:p>
      </dgm:t>
    </dgm:pt>
    <dgm:pt modelId="{570CE701-C37B-449A-B1BD-D262DFE0B15B}" type="pres">
      <dgm:prSet presAssocID="{C76C08A2-EBF3-1940-846A-D489D4E9AE59}" presName="hierChild4" presStyleCnt="0"/>
      <dgm:spPr/>
    </dgm:pt>
    <dgm:pt modelId="{D79EAC64-006E-48C1-9A6A-EF064E2C9C84}" type="pres">
      <dgm:prSet presAssocID="{C76C08A2-EBF3-1940-846A-D489D4E9AE59}" presName="hierChild5" presStyleCnt="0"/>
      <dgm:spPr/>
    </dgm:pt>
    <dgm:pt modelId="{9D75599E-05E3-40B4-9512-7ACBB79EA0F8}" type="pres">
      <dgm:prSet presAssocID="{B72E7E5C-E233-6D4A-9DCB-81D65EEDB70A}" presName="Name64" presStyleLbl="parChTrans1D2" presStyleIdx="6" presStyleCnt="7"/>
      <dgm:spPr/>
      <dgm:t>
        <a:bodyPr/>
        <a:lstStyle/>
        <a:p>
          <a:endParaRPr lang="ru-RU"/>
        </a:p>
      </dgm:t>
    </dgm:pt>
    <dgm:pt modelId="{97636C17-B91A-4B1A-A7E9-7074D22032E7}" type="pres">
      <dgm:prSet presAssocID="{A4AE22F8-D33C-3949-9484-6D9030341EAE}" presName="hierRoot2" presStyleCnt="0">
        <dgm:presLayoutVars>
          <dgm:hierBranch val="init"/>
        </dgm:presLayoutVars>
      </dgm:prSet>
      <dgm:spPr/>
    </dgm:pt>
    <dgm:pt modelId="{E29631FE-98AE-418C-AD5E-945715C76E29}" type="pres">
      <dgm:prSet presAssocID="{A4AE22F8-D33C-3949-9484-6D9030341EAE}" presName="rootComposite" presStyleCnt="0"/>
      <dgm:spPr/>
    </dgm:pt>
    <dgm:pt modelId="{30A6F6F7-CD1A-449C-A71F-17F651CFB201}" type="pres">
      <dgm:prSet presAssocID="{A4AE22F8-D33C-3949-9484-6D9030341EAE}" presName="rootText" presStyleLbl="node2" presStyleIdx="6" presStyleCnt="7" custScaleX="166886">
        <dgm:presLayoutVars>
          <dgm:chPref val="3"/>
        </dgm:presLayoutVars>
      </dgm:prSet>
      <dgm:spPr/>
      <dgm:t>
        <a:bodyPr/>
        <a:lstStyle/>
        <a:p>
          <a:endParaRPr lang="ru-RU"/>
        </a:p>
      </dgm:t>
    </dgm:pt>
    <dgm:pt modelId="{58F97825-8218-40D5-AFE2-05D91BB144C7}" type="pres">
      <dgm:prSet presAssocID="{A4AE22F8-D33C-3949-9484-6D9030341EAE}" presName="rootConnector" presStyleLbl="node2" presStyleIdx="6" presStyleCnt="7"/>
      <dgm:spPr/>
      <dgm:t>
        <a:bodyPr/>
        <a:lstStyle/>
        <a:p>
          <a:endParaRPr lang="ru-RU"/>
        </a:p>
      </dgm:t>
    </dgm:pt>
    <dgm:pt modelId="{B7EEC852-E61E-4048-9DA2-B238C63539EC}" type="pres">
      <dgm:prSet presAssocID="{A4AE22F8-D33C-3949-9484-6D9030341EAE}" presName="hierChild4" presStyleCnt="0"/>
      <dgm:spPr/>
    </dgm:pt>
    <dgm:pt modelId="{B5D86301-2376-46C6-AC61-691BF75932F7}" type="pres">
      <dgm:prSet presAssocID="{A4AE22F8-D33C-3949-9484-6D9030341EAE}" presName="hierChild5" presStyleCnt="0"/>
      <dgm:spPr/>
    </dgm:pt>
    <dgm:pt modelId="{5E13C7EF-97FD-42D6-B5C8-AC87C292FE0D}" type="pres">
      <dgm:prSet presAssocID="{EEB98A58-9C2C-4844-B81D-0FE17D7A1B84}" presName="hierChild3" presStyleCnt="0"/>
      <dgm:spPr/>
    </dgm:pt>
  </dgm:ptLst>
  <dgm:cxnLst>
    <dgm:cxn modelId="{EE5DDC78-683F-4CC7-B6E7-57797EA30599}" type="presOf" srcId="{B2CA67BE-2B62-0D4C-A474-A76A590522A3}" destId="{7E7E1BE0-69B5-42F8-A517-BFB252F99FED}" srcOrd="0" destOrd="0" presId="urn:microsoft.com/office/officeart/2009/3/layout/HorizontalOrganizationChart"/>
    <dgm:cxn modelId="{EA7F3AED-0064-4C3B-9CF5-17F3D72E0B64}" type="presOf" srcId="{D0B3E430-11B2-8146-84CC-74824C0E7C7E}" destId="{E0EE627F-A582-4621-95B0-6C2392922AD7}" srcOrd="1" destOrd="0" presId="urn:microsoft.com/office/officeart/2009/3/layout/HorizontalOrganizationChart"/>
    <dgm:cxn modelId="{6BAED285-EEFA-AE47-998E-8F0AE00364B7}" srcId="{98DB77A6-04E1-0C49-959B-5BED0B56D79E}" destId="{D0B3E430-11B2-8146-84CC-74824C0E7C7E}" srcOrd="1" destOrd="0" parTransId="{F4534FF3-6D18-9048-ADD3-84B4CC750A03}" sibTransId="{E0616A95-BFF1-C042-BCF5-EDFD5A1EDA07}"/>
    <dgm:cxn modelId="{1D8B0F48-6C4D-46A3-81BF-C90EBE506B57}" type="presOf" srcId="{98DB77A6-04E1-0C49-959B-5BED0B56D79E}" destId="{25FCC1B6-F2DC-41E4-9486-4335E4E7E5A7}" srcOrd="0" destOrd="0" presId="urn:microsoft.com/office/officeart/2009/3/layout/HorizontalOrganizationChart"/>
    <dgm:cxn modelId="{62A0F5D0-BF02-034F-BFF5-54040F4D257C}" srcId="{EEB98A58-9C2C-4844-B81D-0FE17D7A1B84}" destId="{929CE3DD-CF3F-654A-9ACB-6A6F41DCCEC4}" srcOrd="1" destOrd="0" parTransId="{4EA4E675-D7B7-804E-977A-01297434E798}" sibTransId="{25B17237-198D-B74F-AA16-B8F488D89DCD}"/>
    <dgm:cxn modelId="{B5C51361-6E1B-41A3-983D-67D4C0689F36}" type="presOf" srcId="{C76C08A2-EBF3-1940-846A-D489D4E9AE59}" destId="{5E95581C-7D47-47D7-8C41-220C8B3FE7E0}" srcOrd="0" destOrd="0" presId="urn:microsoft.com/office/officeart/2009/3/layout/HorizontalOrganizationChart"/>
    <dgm:cxn modelId="{34932C38-4B55-574C-8808-D86A557A7BF4}" srcId="{EEB98A58-9C2C-4844-B81D-0FE17D7A1B84}" destId="{A4AE22F8-D33C-3949-9484-6D9030341EAE}" srcOrd="3" destOrd="0" parTransId="{B72E7E5C-E233-6D4A-9DCB-81D65EEDB70A}" sibTransId="{1EEF4DF1-C745-134A-AB65-D6FCCB62C767}"/>
    <dgm:cxn modelId="{50DB66AE-4484-4E51-863F-D6F0FF7C987E}" type="presOf" srcId="{2AE3077E-7CAA-B642-B646-28BC4E1F6010}" destId="{DA49FC5F-7F55-4D64-832D-AE68E21DE0CA}" srcOrd="0" destOrd="0" presId="urn:microsoft.com/office/officeart/2009/3/layout/HorizontalOrganizationChart"/>
    <dgm:cxn modelId="{04E33A38-7C1E-4D80-B9CB-1D35DBC507B6}" type="presOf" srcId="{F4534FF3-6D18-9048-ADD3-84B4CC750A03}" destId="{2437764C-9474-4EED-BA24-C70D04191C98}" srcOrd="0" destOrd="0" presId="urn:microsoft.com/office/officeart/2009/3/layout/HorizontalOrganizationChart"/>
    <dgm:cxn modelId="{C6AFA90C-DA67-47CD-B71C-991F407F8D26}" type="presOf" srcId="{EEB98A58-9C2C-4844-B81D-0FE17D7A1B84}" destId="{3977B11E-32E2-4564-B968-AB15794C449F}" srcOrd="0" destOrd="0" presId="urn:microsoft.com/office/officeart/2009/3/layout/HorizontalOrganizationChart"/>
    <dgm:cxn modelId="{DE14225F-0F14-8041-9CBF-DE2E226EC49A}" srcId="{B2CA67BE-2B62-0D4C-A474-A76A590522A3}" destId="{EEB98A58-9C2C-4844-B81D-0FE17D7A1B84}" srcOrd="1" destOrd="0" parTransId="{A78C3077-3C21-8D4A-BF43-27A6DC478357}" sibTransId="{BE2A966F-42AE-3742-B478-83FA53ECE1BE}"/>
    <dgm:cxn modelId="{69975FB6-EA5B-48AD-AFB4-49B919853DB1}" type="presOf" srcId="{929CE3DD-CF3F-654A-9ACB-6A6F41DCCEC4}" destId="{DA4B16FA-02D3-448B-B9FE-92A52A0F078B}" srcOrd="0" destOrd="0" presId="urn:microsoft.com/office/officeart/2009/3/layout/HorizontalOrganizationChart"/>
    <dgm:cxn modelId="{13E547E5-6454-4389-87A3-977B54CBD75B}" type="presOf" srcId="{C76C08A2-EBF3-1940-846A-D489D4E9AE59}" destId="{2EA1CB65-727E-452D-9AEE-1B902546EFC3}" srcOrd="1" destOrd="0" presId="urn:microsoft.com/office/officeart/2009/3/layout/HorizontalOrganizationChart"/>
    <dgm:cxn modelId="{9A0F5AD6-7FCB-44F0-8AF9-B8F48107BAF4}" srcId="{98DB77A6-04E1-0C49-959B-5BED0B56D79E}" destId="{B825B7FF-A4E8-4BB0-AC01-6123CDB479A1}" srcOrd="2" destOrd="0" parTransId="{E43BF8F7-16A7-462D-9EFD-D25324C88E8F}" sibTransId="{4D63410C-E5EC-4FE7-A329-8250042C4330}"/>
    <dgm:cxn modelId="{6A49EACB-BE7E-4BCA-B097-A8BE9B5C850C}" type="presOf" srcId="{B72E7E5C-E233-6D4A-9DCB-81D65EEDB70A}" destId="{9D75599E-05E3-40B4-9512-7ACBB79EA0F8}" srcOrd="0" destOrd="0" presId="urn:microsoft.com/office/officeart/2009/3/layout/HorizontalOrganizationChart"/>
    <dgm:cxn modelId="{ADDB9D79-0620-4687-A978-730CB2F79DAC}" type="presOf" srcId="{369E83AE-48EE-0C42-A550-3FA4B4C6F81D}" destId="{26C78132-CE3A-48F4-95ED-4BEA3E2B3D9B}" srcOrd="0" destOrd="0" presId="urn:microsoft.com/office/officeart/2009/3/layout/HorizontalOrganizationChart"/>
    <dgm:cxn modelId="{CD770E0B-DCFD-4350-A742-504B7788CEB1}" type="presOf" srcId="{E4B05D7E-D54A-CF49-8A57-8A9329067630}" destId="{CA1F1628-B8D5-4408-9089-1594B951B76A}" srcOrd="0" destOrd="0" presId="urn:microsoft.com/office/officeart/2009/3/layout/HorizontalOrganizationChart"/>
    <dgm:cxn modelId="{2CE9F874-4297-445B-90E4-15EAF821747E}" type="presOf" srcId="{4EA4E675-D7B7-804E-977A-01297434E798}" destId="{DB2D299C-7123-442E-BB6E-BD04DF175C78}" srcOrd="0" destOrd="0" presId="urn:microsoft.com/office/officeart/2009/3/layout/HorizontalOrganizationChart"/>
    <dgm:cxn modelId="{F26AE1AB-03A3-4E6E-8D47-E2E89101BF30}" type="presOf" srcId="{5E2B2DA6-52DC-CD45-86B2-163A8E2A26AB}" destId="{D0DB6222-EBBF-46D5-AB59-BF0C2F37501A}" srcOrd="0" destOrd="0" presId="urn:microsoft.com/office/officeart/2009/3/layout/HorizontalOrganizationChart"/>
    <dgm:cxn modelId="{1115E4A4-3651-473E-B8AB-8C33D2A5E64F}" type="presOf" srcId="{A4AE22F8-D33C-3949-9484-6D9030341EAE}" destId="{30A6F6F7-CD1A-449C-A71F-17F651CFB201}" srcOrd="0" destOrd="0" presId="urn:microsoft.com/office/officeart/2009/3/layout/HorizontalOrganizationChart"/>
    <dgm:cxn modelId="{A8893789-5A15-443A-A585-1A1BF8767B4F}" type="presOf" srcId="{5E2B2DA6-52DC-CD45-86B2-163A8E2A26AB}" destId="{483DB297-F55A-45A5-85AB-A3F818A095B3}" srcOrd="1" destOrd="0" presId="urn:microsoft.com/office/officeart/2009/3/layout/HorizontalOrganizationChart"/>
    <dgm:cxn modelId="{A73088B5-58E1-7544-B2C2-59D9A1B3DD47}" srcId="{EEB98A58-9C2C-4844-B81D-0FE17D7A1B84}" destId="{369E83AE-48EE-0C42-A550-3FA4B4C6F81D}" srcOrd="0" destOrd="0" parTransId="{2AE3077E-7CAA-B642-B646-28BC4E1F6010}" sibTransId="{8296637C-1C52-194A-BACC-421D20985D4C}"/>
    <dgm:cxn modelId="{32CE4969-019B-C445-AF31-02D2A4AC93DC}" srcId="{98DB77A6-04E1-0C49-959B-5BED0B56D79E}" destId="{5E2B2DA6-52DC-CD45-86B2-163A8E2A26AB}" srcOrd="0" destOrd="0" parTransId="{D8207E3D-91C7-7D4D-B5A4-237973F447ED}" sibTransId="{9201CCCE-5605-214A-8984-D714C577C1B1}"/>
    <dgm:cxn modelId="{7D3F8AA8-EF9C-D045-8A88-2461A2D36DC7}" srcId="{B2CA67BE-2B62-0D4C-A474-A76A590522A3}" destId="{98DB77A6-04E1-0C49-959B-5BED0B56D79E}" srcOrd="0" destOrd="0" parTransId="{F837F0FF-E540-2C45-9D5B-EF5C40BB0790}" sibTransId="{6DB9304A-F0DE-F44A-8512-BC1D81897D00}"/>
    <dgm:cxn modelId="{B697F81D-3A9B-420E-996F-ED32088EB921}" type="presOf" srcId="{929CE3DD-CF3F-654A-9ACB-6A6F41DCCEC4}" destId="{A2301983-6F42-4C90-A52B-305184575B77}" srcOrd="1" destOrd="0" presId="urn:microsoft.com/office/officeart/2009/3/layout/HorizontalOrganizationChart"/>
    <dgm:cxn modelId="{4888C031-F325-5248-942F-7FED2808C184}" srcId="{EEB98A58-9C2C-4844-B81D-0FE17D7A1B84}" destId="{C76C08A2-EBF3-1940-846A-D489D4E9AE59}" srcOrd="2" destOrd="0" parTransId="{E4B05D7E-D54A-CF49-8A57-8A9329067630}" sibTransId="{A08213AF-CD49-DA4B-869A-9D4204F9B90D}"/>
    <dgm:cxn modelId="{A0913093-E5E5-47F7-A3F6-ECD56F5E7E2F}" type="presOf" srcId="{B825B7FF-A4E8-4BB0-AC01-6123CDB479A1}" destId="{8E8D114D-0CAC-4239-8B7E-A59B23047DFF}" srcOrd="0" destOrd="0" presId="urn:microsoft.com/office/officeart/2009/3/layout/HorizontalOrganizationChart"/>
    <dgm:cxn modelId="{4D411C39-3C32-4AEE-B76F-BFACCA5D7702}" type="presOf" srcId="{B825B7FF-A4E8-4BB0-AC01-6123CDB479A1}" destId="{DEC27FFE-7456-491B-8CE1-63529B59FEE1}" srcOrd="1" destOrd="0" presId="urn:microsoft.com/office/officeart/2009/3/layout/HorizontalOrganizationChart"/>
    <dgm:cxn modelId="{59BCC84E-01C9-4BB0-956B-7A4E1910029A}" type="presOf" srcId="{369E83AE-48EE-0C42-A550-3FA4B4C6F81D}" destId="{FD776F56-8918-4D1A-BD0D-4B86D27819DD}" srcOrd="1" destOrd="0" presId="urn:microsoft.com/office/officeart/2009/3/layout/HorizontalOrganizationChart"/>
    <dgm:cxn modelId="{A7996F44-57A0-4A42-B1C6-C39A29C77E89}" type="presOf" srcId="{E43BF8F7-16A7-462D-9EFD-D25324C88E8F}" destId="{130637F4-4F45-4117-93DF-51528F624E4E}" srcOrd="0" destOrd="0" presId="urn:microsoft.com/office/officeart/2009/3/layout/HorizontalOrganizationChart"/>
    <dgm:cxn modelId="{FB631A4A-2FF9-4191-B9E6-99261DD54F3D}" type="presOf" srcId="{A4AE22F8-D33C-3949-9484-6D9030341EAE}" destId="{58F97825-8218-40D5-AFE2-05D91BB144C7}" srcOrd="1" destOrd="0" presId="urn:microsoft.com/office/officeart/2009/3/layout/HorizontalOrganizationChart"/>
    <dgm:cxn modelId="{E0C1DBF2-05AA-4AEE-A596-564D9FF1D071}" type="presOf" srcId="{98DB77A6-04E1-0C49-959B-5BED0B56D79E}" destId="{74292800-4B5C-43FE-8CBD-DDFBB853130D}" srcOrd="1" destOrd="0" presId="urn:microsoft.com/office/officeart/2009/3/layout/HorizontalOrganizationChart"/>
    <dgm:cxn modelId="{CEC528A0-368B-46A8-BD11-559DDBD58E35}" type="presOf" srcId="{D0B3E430-11B2-8146-84CC-74824C0E7C7E}" destId="{D860D75F-31A5-4C9B-A4F2-1D751E5044CC}" srcOrd="0" destOrd="0" presId="urn:microsoft.com/office/officeart/2009/3/layout/HorizontalOrganizationChart"/>
    <dgm:cxn modelId="{B8295CEF-C322-4C65-8060-C4926383808E}" type="presOf" srcId="{D8207E3D-91C7-7D4D-B5A4-237973F447ED}" destId="{0028C392-BFE2-4684-BE27-DFE88E468E54}" srcOrd="0" destOrd="0" presId="urn:microsoft.com/office/officeart/2009/3/layout/HorizontalOrganizationChart"/>
    <dgm:cxn modelId="{D8EADEAA-6F2C-4725-9041-A13623BBD58D}" type="presOf" srcId="{EEB98A58-9C2C-4844-B81D-0FE17D7A1B84}" destId="{399B23F4-9A48-4775-A7E8-36811E5FC244}" srcOrd="1" destOrd="0" presId="urn:microsoft.com/office/officeart/2009/3/layout/HorizontalOrganizationChart"/>
    <dgm:cxn modelId="{F97E2505-BABE-480D-97AF-AA3532F9CA1B}" type="presParOf" srcId="{7E7E1BE0-69B5-42F8-A517-BFB252F99FED}" destId="{CC94E699-317F-464F-A111-5E63E4E098E8}" srcOrd="0" destOrd="0" presId="urn:microsoft.com/office/officeart/2009/3/layout/HorizontalOrganizationChart"/>
    <dgm:cxn modelId="{B274113A-FB67-4EAE-A047-01A4549359E5}" type="presParOf" srcId="{CC94E699-317F-464F-A111-5E63E4E098E8}" destId="{5831A869-333E-4EBD-8E26-1EA7326CAA38}" srcOrd="0" destOrd="0" presId="urn:microsoft.com/office/officeart/2009/3/layout/HorizontalOrganizationChart"/>
    <dgm:cxn modelId="{5862BA1F-D995-45EC-9872-FE504DC2B102}" type="presParOf" srcId="{5831A869-333E-4EBD-8E26-1EA7326CAA38}" destId="{25FCC1B6-F2DC-41E4-9486-4335E4E7E5A7}" srcOrd="0" destOrd="0" presId="urn:microsoft.com/office/officeart/2009/3/layout/HorizontalOrganizationChart"/>
    <dgm:cxn modelId="{FA71E9AD-FAF2-4794-A0E3-CD44042D3F4B}" type="presParOf" srcId="{5831A869-333E-4EBD-8E26-1EA7326CAA38}" destId="{74292800-4B5C-43FE-8CBD-DDFBB853130D}" srcOrd="1" destOrd="0" presId="urn:microsoft.com/office/officeart/2009/3/layout/HorizontalOrganizationChart"/>
    <dgm:cxn modelId="{6C4E2DC8-4067-466F-8167-D674A45C634B}" type="presParOf" srcId="{CC94E699-317F-464F-A111-5E63E4E098E8}" destId="{29EEFC56-F909-4A4B-AF3B-C80A63DF8926}" srcOrd="1" destOrd="0" presId="urn:microsoft.com/office/officeart/2009/3/layout/HorizontalOrganizationChart"/>
    <dgm:cxn modelId="{2F2DB817-5C02-4E7C-A32C-C370AEF631AC}" type="presParOf" srcId="{29EEFC56-F909-4A4B-AF3B-C80A63DF8926}" destId="{0028C392-BFE2-4684-BE27-DFE88E468E54}" srcOrd="0" destOrd="0" presId="urn:microsoft.com/office/officeart/2009/3/layout/HorizontalOrganizationChart"/>
    <dgm:cxn modelId="{0D250410-0783-46EF-BDA1-B549C6AECA27}" type="presParOf" srcId="{29EEFC56-F909-4A4B-AF3B-C80A63DF8926}" destId="{CC6FAF8A-E878-484F-9861-0BCC2BBAD3B1}" srcOrd="1" destOrd="0" presId="urn:microsoft.com/office/officeart/2009/3/layout/HorizontalOrganizationChart"/>
    <dgm:cxn modelId="{D191CEC0-755D-411F-9B7B-1F4406FC42EB}" type="presParOf" srcId="{CC6FAF8A-E878-484F-9861-0BCC2BBAD3B1}" destId="{79324D04-A51E-4214-AF58-391530962EA3}" srcOrd="0" destOrd="0" presId="urn:microsoft.com/office/officeart/2009/3/layout/HorizontalOrganizationChart"/>
    <dgm:cxn modelId="{E716E85F-5D81-4DB9-B8E6-4CE63445CE1F}" type="presParOf" srcId="{79324D04-A51E-4214-AF58-391530962EA3}" destId="{D0DB6222-EBBF-46D5-AB59-BF0C2F37501A}" srcOrd="0" destOrd="0" presId="urn:microsoft.com/office/officeart/2009/3/layout/HorizontalOrganizationChart"/>
    <dgm:cxn modelId="{CE9D3581-F3F7-40B9-8E0A-C7E3E2CA62B6}" type="presParOf" srcId="{79324D04-A51E-4214-AF58-391530962EA3}" destId="{483DB297-F55A-45A5-85AB-A3F818A095B3}" srcOrd="1" destOrd="0" presId="urn:microsoft.com/office/officeart/2009/3/layout/HorizontalOrganizationChart"/>
    <dgm:cxn modelId="{4D907919-F9EB-4530-A208-030860A2915D}" type="presParOf" srcId="{CC6FAF8A-E878-484F-9861-0BCC2BBAD3B1}" destId="{B5B2F024-3AB3-4C85-8B57-EE8404E2A7EB}" srcOrd="1" destOrd="0" presId="urn:microsoft.com/office/officeart/2009/3/layout/HorizontalOrganizationChart"/>
    <dgm:cxn modelId="{0DD9C00F-2938-4251-9ECF-763C86139AB9}" type="presParOf" srcId="{CC6FAF8A-E878-484F-9861-0BCC2BBAD3B1}" destId="{3B02920B-CE65-4397-A791-9D5CF771AAD6}" srcOrd="2" destOrd="0" presId="urn:microsoft.com/office/officeart/2009/3/layout/HorizontalOrganizationChart"/>
    <dgm:cxn modelId="{01AF129E-848B-45B6-9EFB-31AC2283FC77}" type="presParOf" srcId="{29EEFC56-F909-4A4B-AF3B-C80A63DF8926}" destId="{2437764C-9474-4EED-BA24-C70D04191C98}" srcOrd="2" destOrd="0" presId="urn:microsoft.com/office/officeart/2009/3/layout/HorizontalOrganizationChart"/>
    <dgm:cxn modelId="{7CE7101C-950F-4908-80D1-64A9E09358CB}" type="presParOf" srcId="{29EEFC56-F909-4A4B-AF3B-C80A63DF8926}" destId="{3CBE99E0-8F43-4696-BF9E-E36EEBFE650E}" srcOrd="3" destOrd="0" presId="urn:microsoft.com/office/officeart/2009/3/layout/HorizontalOrganizationChart"/>
    <dgm:cxn modelId="{7463B9ED-8AAB-43E4-93C6-D127D60285C4}" type="presParOf" srcId="{3CBE99E0-8F43-4696-BF9E-E36EEBFE650E}" destId="{CF452ABA-76FF-4998-B17A-E7C07B046971}" srcOrd="0" destOrd="0" presId="urn:microsoft.com/office/officeart/2009/3/layout/HorizontalOrganizationChart"/>
    <dgm:cxn modelId="{03146900-D9BA-4038-AE5D-F25F39C8FCE4}" type="presParOf" srcId="{CF452ABA-76FF-4998-B17A-E7C07B046971}" destId="{D860D75F-31A5-4C9B-A4F2-1D751E5044CC}" srcOrd="0" destOrd="0" presId="urn:microsoft.com/office/officeart/2009/3/layout/HorizontalOrganizationChart"/>
    <dgm:cxn modelId="{BEC65CCA-B341-4776-8C70-395F5C523413}" type="presParOf" srcId="{CF452ABA-76FF-4998-B17A-E7C07B046971}" destId="{E0EE627F-A582-4621-95B0-6C2392922AD7}" srcOrd="1" destOrd="0" presId="urn:microsoft.com/office/officeart/2009/3/layout/HorizontalOrganizationChart"/>
    <dgm:cxn modelId="{F0547941-4EF3-44ED-B676-1D42DCE83B1B}" type="presParOf" srcId="{3CBE99E0-8F43-4696-BF9E-E36EEBFE650E}" destId="{C171D2DD-FC7E-4C9D-8D52-EEBD1CFA461C}" srcOrd="1" destOrd="0" presId="urn:microsoft.com/office/officeart/2009/3/layout/HorizontalOrganizationChart"/>
    <dgm:cxn modelId="{4CD627D3-5CD3-4261-BE79-C85E4F9B6690}" type="presParOf" srcId="{3CBE99E0-8F43-4696-BF9E-E36EEBFE650E}" destId="{903C7FB0-1013-47B4-B4ED-AD3C3F9FE137}" srcOrd="2" destOrd="0" presId="urn:microsoft.com/office/officeart/2009/3/layout/HorizontalOrganizationChart"/>
    <dgm:cxn modelId="{104C4EE2-7EE7-4077-9328-4A041C5ED98F}" type="presParOf" srcId="{29EEFC56-F909-4A4B-AF3B-C80A63DF8926}" destId="{130637F4-4F45-4117-93DF-51528F624E4E}" srcOrd="4" destOrd="0" presId="urn:microsoft.com/office/officeart/2009/3/layout/HorizontalOrganizationChart"/>
    <dgm:cxn modelId="{29129800-55A9-4CFC-A8F3-5FE2C53B404D}" type="presParOf" srcId="{29EEFC56-F909-4A4B-AF3B-C80A63DF8926}" destId="{710D1323-5959-4C3F-9791-5EAC99FA1DF7}" srcOrd="5" destOrd="0" presId="urn:microsoft.com/office/officeart/2009/3/layout/HorizontalOrganizationChart"/>
    <dgm:cxn modelId="{88C244A2-C5C0-4A7E-B38A-7D170E9BD268}" type="presParOf" srcId="{710D1323-5959-4C3F-9791-5EAC99FA1DF7}" destId="{6304CEB6-38A9-49A6-8BAE-7A903DCAF58D}" srcOrd="0" destOrd="0" presId="urn:microsoft.com/office/officeart/2009/3/layout/HorizontalOrganizationChart"/>
    <dgm:cxn modelId="{23CDC4EC-50AE-4330-ABB9-64EEBB03889B}" type="presParOf" srcId="{6304CEB6-38A9-49A6-8BAE-7A903DCAF58D}" destId="{8E8D114D-0CAC-4239-8B7E-A59B23047DFF}" srcOrd="0" destOrd="0" presId="urn:microsoft.com/office/officeart/2009/3/layout/HorizontalOrganizationChart"/>
    <dgm:cxn modelId="{03999881-D5F7-41A2-A0E9-4DA0C9CC0DA1}" type="presParOf" srcId="{6304CEB6-38A9-49A6-8BAE-7A903DCAF58D}" destId="{DEC27FFE-7456-491B-8CE1-63529B59FEE1}" srcOrd="1" destOrd="0" presId="urn:microsoft.com/office/officeart/2009/3/layout/HorizontalOrganizationChart"/>
    <dgm:cxn modelId="{7B3D1729-AF57-44D6-BBB4-98CAE8D06ABF}" type="presParOf" srcId="{710D1323-5959-4C3F-9791-5EAC99FA1DF7}" destId="{4FBD909E-F55C-4C65-9C8C-B3594E9CDC51}" srcOrd="1" destOrd="0" presId="urn:microsoft.com/office/officeart/2009/3/layout/HorizontalOrganizationChart"/>
    <dgm:cxn modelId="{8DB06A1E-0FB9-46EA-8D58-892EE74FE29B}" type="presParOf" srcId="{710D1323-5959-4C3F-9791-5EAC99FA1DF7}" destId="{19997629-AE15-4488-97F8-5AA19ED03EFF}" srcOrd="2" destOrd="0" presId="urn:microsoft.com/office/officeart/2009/3/layout/HorizontalOrganizationChart"/>
    <dgm:cxn modelId="{8962F744-1FF0-4F65-857C-127A43FB5100}" type="presParOf" srcId="{CC94E699-317F-464F-A111-5E63E4E098E8}" destId="{70B79D26-FDB2-4207-AE50-0F3800A37B04}" srcOrd="2" destOrd="0" presId="urn:microsoft.com/office/officeart/2009/3/layout/HorizontalOrganizationChart"/>
    <dgm:cxn modelId="{4087E8A2-92A8-4873-979A-898F4D5AB4E7}" type="presParOf" srcId="{7E7E1BE0-69B5-42F8-A517-BFB252F99FED}" destId="{0A88C2A8-1FB5-483B-A2D0-0CEFD1A4F7CA}" srcOrd="1" destOrd="0" presId="urn:microsoft.com/office/officeart/2009/3/layout/HorizontalOrganizationChart"/>
    <dgm:cxn modelId="{59FDB6F1-8269-47C4-992C-3A508078B82C}" type="presParOf" srcId="{0A88C2A8-1FB5-483B-A2D0-0CEFD1A4F7CA}" destId="{A90AF130-C101-4E05-8DC4-1738ED96C85A}" srcOrd="0" destOrd="0" presId="urn:microsoft.com/office/officeart/2009/3/layout/HorizontalOrganizationChart"/>
    <dgm:cxn modelId="{C6C7DB62-9529-4621-801F-D3106D16613F}" type="presParOf" srcId="{A90AF130-C101-4E05-8DC4-1738ED96C85A}" destId="{3977B11E-32E2-4564-B968-AB15794C449F}" srcOrd="0" destOrd="0" presId="urn:microsoft.com/office/officeart/2009/3/layout/HorizontalOrganizationChart"/>
    <dgm:cxn modelId="{445F9672-C7E9-4A64-8EE3-34065FC6EA52}" type="presParOf" srcId="{A90AF130-C101-4E05-8DC4-1738ED96C85A}" destId="{399B23F4-9A48-4775-A7E8-36811E5FC244}" srcOrd="1" destOrd="0" presId="urn:microsoft.com/office/officeart/2009/3/layout/HorizontalOrganizationChart"/>
    <dgm:cxn modelId="{751CC4A5-F45C-409D-843D-83F6337673FF}" type="presParOf" srcId="{0A88C2A8-1FB5-483B-A2D0-0CEFD1A4F7CA}" destId="{886BB76F-C8F1-4323-8E74-B60A61FBA274}" srcOrd="1" destOrd="0" presId="urn:microsoft.com/office/officeart/2009/3/layout/HorizontalOrganizationChart"/>
    <dgm:cxn modelId="{A153EB1E-0868-4DD8-801F-5A48D879A02C}" type="presParOf" srcId="{886BB76F-C8F1-4323-8E74-B60A61FBA274}" destId="{DA49FC5F-7F55-4D64-832D-AE68E21DE0CA}" srcOrd="0" destOrd="0" presId="urn:microsoft.com/office/officeart/2009/3/layout/HorizontalOrganizationChart"/>
    <dgm:cxn modelId="{E74E243F-AF88-4DDE-8A85-21F0B5E482FA}" type="presParOf" srcId="{886BB76F-C8F1-4323-8E74-B60A61FBA274}" destId="{26157A9C-45DA-4D1A-BFA0-CDB0228EF3F9}" srcOrd="1" destOrd="0" presId="urn:microsoft.com/office/officeart/2009/3/layout/HorizontalOrganizationChart"/>
    <dgm:cxn modelId="{ADFB02BF-D908-4973-9234-B96F7C271B65}" type="presParOf" srcId="{26157A9C-45DA-4D1A-BFA0-CDB0228EF3F9}" destId="{EFC0DCC8-D06B-43B6-9F3B-339CC8524557}" srcOrd="0" destOrd="0" presId="urn:microsoft.com/office/officeart/2009/3/layout/HorizontalOrganizationChart"/>
    <dgm:cxn modelId="{B5B0BBF2-EC70-4F51-AC3A-9735064CC967}" type="presParOf" srcId="{EFC0DCC8-D06B-43B6-9F3B-339CC8524557}" destId="{26C78132-CE3A-48F4-95ED-4BEA3E2B3D9B}" srcOrd="0" destOrd="0" presId="urn:microsoft.com/office/officeart/2009/3/layout/HorizontalOrganizationChart"/>
    <dgm:cxn modelId="{0CF585C2-7F83-4E4A-B339-920592917381}" type="presParOf" srcId="{EFC0DCC8-D06B-43B6-9F3B-339CC8524557}" destId="{FD776F56-8918-4D1A-BD0D-4B86D27819DD}" srcOrd="1" destOrd="0" presId="urn:microsoft.com/office/officeart/2009/3/layout/HorizontalOrganizationChart"/>
    <dgm:cxn modelId="{4FC16B87-941D-46B1-9DB7-06F5C66EFD75}" type="presParOf" srcId="{26157A9C-45DA-4D1A-BFA0-CDB0228EF3F9}" destId="{442E6A78-6C54-4DEE-B483-E744DF3B336F}" srcOrd="1" destOrd="0" presId="urn:microsoft.com/office/officeart/2009/3/layout/HorizontalOrganizationChart"/>
    <dgm:cxn modelId="{DD7F8424-EB38-44C4-A4C3-66F5AD6FD27A}" type="presParOf" srcId="{26157A9C-45DA-4D1A-BFA0-CDB0228EF3F9}" destId="{B0337CA7-A6CE-4CBD-9724-5481EC56D590}" srcOrd="2" destOrd="0" presId="urn:microsoft.com/office/officeart/2009/3/layout/HorizontalOrganizationChart"/>
    <dgm:cxn modelId="{60B7856C-A34C-46BE-A9D1-261F5DDA6E02}" type="presParOf" srcId="{886BB76F-C8F1-4323-8E74-B60A61FBA274}" destId="{DB2D299C-7123-442E-BB6E-BD04DF175C78}" srcOrd="2" destOrd="0" presId="urn:microsoft.com/office/officeart/2009/3/layout/HorizontalOrganizationChart"/>
    <dgm:cxn modelId="{73FE63C3-3684-4E8C-8786-E24C44500AE8}" type="presParOf" srcId="{886BB76F-C8F1-4323-8E74-B60A61FBA274}" destId="{3FA71141-D13F-4306-AE42-B4BCAABE68DD}" srcOrd="3" destOrd="0" presId="urn:microsoft.com/office/officeart/2009/3/layout/HorizontalOrganizationChart"/>
    <dgm:cxn modelId="{6C2C0779-F82A-4712-9B30-71580EE5FEE6}" type="presParOf" srcId="{3FA71141-D13F-4306-AE42-B4BCAABE68DD}" destId="{DD7AF557-B609-4AD0-A299-7F5F41978CA5}" srcOrd="0" destOrd="0" presId="urn:microsoft.com/office/officeart/2009/3/layout/HorizontalOrganizationChart"/>
    <dgm:cxn modelId="{BA480C78-D753-43FE-9075-39C05E8CF292}" type="presParOf" srcId="{DD7AF557-B609-4AD0-A299-7F5F41978CA5}" destId="{DA4B16FA-02D3-448B-B9FE-92A52A0F078B}" srcOrd="0" destOrd="0" presId="urn:microsoft.com/office/officeart/2009/3/layout/HorizontalOrganizationChart"/>
    <dgm:cxn modelId="{2DDA4443-45F9-45BA-9767-002BFCF7DE02}" type="presParOf" srcId="{DD7AF557-B609-4AD0-A299-7F5F41978CA5}" destId="{A2301983-6F42-4C90-A52B-305184575B77}" srcOrd="1" destOrd="0" presId="urn:microsoft.com/office/officeart/2009/3/layout/HorizontalOrganizationChart"/>
    <dgm:cxn modelId="{9C397E2E-F41B-4D58-854B-ED1FAC35BC87}" type="presParOf" srcId="{3FA71141-D13F-4306-AE42-B4BCAABE68DD}" destId="{E8B2C12E-E1F9-4E7C-87B8-F0F339847F6C}" srcOrd="1" destOrd="0" presId="urn:microsoft.com/office/officeart/2009/3/layout/HorizontalOrganizationChart"/>
    <dgm:cxn modelId="{690FAEA7-6640-4373-B8E0-C2DC3710A0FA}" type="presParOf" srcId="{3FA71141-D13F-4306-AE42-B4BCAABE68DD}" destId="{15E6BE0D-8554-42BD-8404-413C29E9C098}" srcOrd="2" destOrd="0" presId="urn:microsoft.com/office/officeart/2009/3/layout/HorizontalOrganizationChart"/>
    <dgm:cxn modelId="{1242BAF7-7878-4E94-91ED-68AA7FC652E1}" type="presParOf" srcId="{886BB76F-C8F1-4323-8E74-B60A61FBA274}" destId="{CA1F1628-B8D5-4408-9089-1594B951B76A}" srcOrd="4" destOrd="0" presId="urn:microsoft.com/office/officeart/2009/3/layout/HorizontalOrganizationChart"/>
    <dgm:cxn modelId="{A5E3D814-D02C-448B-8FE7-058F2AE12363}" type="presParOf" srcId="{886BB76F-C8F1-4323-8E74-B60A61FBA274}" destId="{C7F8B1D9-8E28-42C4-A140-6CB92718FD1E}" srcOrd="5" destOrd="0" presId="urn:microsoft.com/office/officeart/2009/3/layout/HorizontalOrganizationChart"/>
    <dgm:cxn modelId="{BAEBB038-DF84-4049-AD5E-6DD4B61795F2}" type="presParOf" srcId="{C7F8B1D9-8E28-42C4-A140-6CB92718FD1E}" destId="{685A02B0-1EB2-4018-B2F0-7FA7B61B5C81}" srcOrd="0" destOrd="0" presId="urn:microsoft.com/office/officeart/2009/3/layout/HorizontalOrganizationChart"/>
    <dgm:cxn modelId="{27A5982F-8296-40BA-89FD-8935B93DCA18}" type="presParOf" srcId="{685A02B0-1EB2-4018-B2F0-7FA7B61B5C81}" destId="{5E95581C-7D47-47D7-8C41-220C8B3FE7E0}" srcOrd="0" destOrd="0" presId="urn:microsoft.com/office/officeart/2009/3/layout/HorizontalOrganizationChart"/>
    <dgm:cxn modelId="{E6E70C16-2C51-4FDF-BDB0-BFFF5EE43356}" type="presParOf" srcId="{685A02B0-1EB2-4018-B2F0-7FA7B61B5C81}" destId="{2EA1CB65-727E-452D-9AEE-1B902546EFC3}" srcOrd="1" destOrd="0" presId="urn:microsoft.com/office/officeart/2009/3/layout/HorizontalOrganizationChart"/>
    <dgm:cxn modelId="{6E4157F4-7BAF-4B7A-BFDA-5C07D5EA3A73}" type="presParOf" srcId="{C7F8B1D9-8E28-42C4-A140-6CB92718FD1E}" destId="{570CE701-C37B-449A-B1BD-D262DFE0B15B}" srcOrd="1" destOrd="0" presId="urn:microsoft.com/office/officeart/2009/3/layout/HorizontalOrganizationChart"/>
    <dgm:cxn modelId="{B9F28113-5D36-4531-8722-A3BB1EAA37E1}" type="presParOf" srcId="{C7F8B1D9-8E28-42C4-A140-6CB92718FD1E}" destId="{D79EAC64-006E-48C1-9A6A-EF064E2C9C84}" srcOrd="2" destOrd="0" presId="urn:microsoft.com/office/officeart/2009/3/layout/HorizontalOrganizationChart"/>
    <dgm:cxn modelId="{26817A2D-4F57-41CE-BBA9-5FAE08783A06}" type="presParOf" srcId="{886BB76F-C8F1-4323-8E74-B60A61FBA274}" destId="{9D75599E-05E3-40B4-9512-7ACBB79EA0F8}" srcOrd="6" destOrd="0" presId="urn:microsoft.com/office/officeart/2009/3/layout/HorizontalOrganizationChart"/>
    <dgm:cxn modelId="{0BA60FB6-5BEA-4097-86BF-29382CC92BD1}" type="presParOf" srcId="{886BB76F-C8F1-4323-8E74-B60A61FBA274}" destId="{97636C17-B91A-4B1A-A7E9-7074D22032E7}" srcOrd="7" destOrd="0" presId="urn:microsoft.com/office/officeart/2009/3/layout/HorizontalOrganizationChart"/>
    <dgm:cxn modelId="{E58AACA8-3E9C-4A9B-8CB5-6A35896B9129}" type="presParOf" srcId="{97636C17-B91A-4B1A-A7E9-7074D22032E7}" destId="{E29631FE-98AE-418C-AD5E-945715C76E29}" srcOrd="0" destOrd="0" presId="urn:microsoft.com/office/officeart/2009/3/layout/HorizontalOrganizationChart"/>
    <dgm:cxn modelId="{605DA172-D8C0-49B7-ABEC-868BCB2ADECE}" type="presParOf" srcId="{E29631FE-98AE-418C-AD5E-945715C76E29}" destId="{30A6F6F7-CD1A-449C-A71F-17F651CFB201}" srcOrd="0" destOrd="0" presId="urn:microsoft.com/office/officeart/2009/3/layout/HorizontalOrganizationChart"/>
    <dgm:cxn modelId="{4BB31701-3A84-4271-89ED-AEE4D5FF949D}" type="presParOf" srcId="{E29631FE-98AE-418C-AD5E-945715C76E29}" destId="{58F97825-8218-40D5-AFE2-05D91BB144C7}" srcOrd="1" destOrd="0" presId="urn:microsoft.com/office/officeart/2009/3/layout/HorizontalOrganizationChart"/>
    <dgm:cxn modelId="{1E8CD765-7A8E-4163-B702-8A9CBFF99B4F}" type="presParOf" srcId="{97636C17-B91A-4B1A-A7E9-7074D22032E7}" destId="{B7EEC852-E61E-4048-9DA2-B238C63539EC}" srcOrd="1" destOrd="0" presId="urn:microsoft.com/office/officeart/2009/3/layout/HorizontalOrganizationChart"/>
    <dgm:cxn modelId="{E161F8DE-E59E-42E1-B83A-964EB5BE92C2}" type="presParOf" srcId="{97636C17-B91A-4B1A-A7E9-7074D22032E7}" destId="{B5D86301-2376-46C6-AC61-691BF75932F7}" srcOrd="2" destOrd="0" presId="urn:microsoft.com/office/officeart/2009/3/layout/HorizontalOrganizationChart"/>
    <dgm:cxn modelId="{A9044C14-3080-410A-BF2D-F13DAC6E4ACB}" type="presParOf" srcId="{0A88C2A8-1FB5-483B-A2D0-0CEFD1A4F7CA}" destId="{5E13C7EF-97FD-42D6-B5C8-AC87C292FE0D}" srcOrd="2" destOrd="0" presId="urn:microsoft.com/office/officeart/2009/3/layout/HorizontalOrganizationChart"/>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8880143C-4F7B-47AF-AB3B-2D94F24E9D9F}" type="doc">
      <dgm:prSet loTypeId="urn:microsoft.com/office/officeart/2009/3/layout/HorizontalOrganizationChart" loCatId="hierarchy" qsTypeId="urn:microsoft.com/office/officeart/2005/8/quickstyle/simple5" qsCatId="simple" csTypeId="urn:microsoft.com/office/officeart/2005/8/colors/accent1_1" csCatId="accent1" phldr="1"/>
      <dgm:spPr/>
      <dgm:t>
        <a:bodyPr/>
        <a:lstStyle/>
        <a:p>
          <a:endParaRPr lang="x-none"/>
        </a:p>
      </dgm:t>
    </dgm:pt>
    <dgm:pt modelId="{07ACE095-7546-4CBF-8E15-7C07A6550572}">
      <dgm:prSet custT="1"/>
      <dgm:spPr/>
      <dgm:t>
        <a:bodyPr/>
        <a:lstStyle/>
        <a:p>
          <a:r>
            <a:rPr lang="ru-RU" sz="1200">
              <a:latin typeface="Times New Roman" panose="02020603050405020304" pitchFamily="18" charset="0"/>
              <a:cs typeface="Times New Roman" panose="02020603050405020304" pitchFamily="18" charset="0"/>
            </a:rPr>
            <a:t>2023 г. формирование прогнозной консолидированной финансовой отчетности по местным бюджетам</a:t>
          </a:r>
          <a:endParaRPr lang="x-none" sz="1200">
            <a:latin typeface="Times New Roman" panose="02020603050405020304" pitchFamily="18" charset="0"/>
            <a:cs typeface="Times New Roman" panose="02020603050405020304" pitchFamily="18" charset="0"/>
          </a:endParaRPr>
        </a:p>
      </dgm:t>
    </dgm:pt>
    <dgm:pt modelId="{68F70118-A6CA-4A23-A484-8A1C02BBB24A}" type="parTrans" cxnId="{AA95564F-54F7-414F-BE29-0AD254A5C3CC}">
      <dgm:prSet/>
      <dgm:spPr/>
      <dgm:t>
        <a:bodyPr/>
        <a:lstStyle/>
        <a:p>
          <a:endParaRPr lang="x-none" sz="1200">
            <a:latin typeface="Times New Roman" panose="02020603050405020304" pitchFamily="18" charset="0"/>
            <a:cs typeface="Times New Roman" panose="02020603050405020304" pitchFamily="18" charset="0"/>
          </a:endParaRPr>
        </a:p>
      </dgm:t>
    </dgm:pt>
    <dgm:pt modelId="{BFCB914D-094D-45C8-8907-513E625D6AFC}" type="sibTrans" cxnId="{AA95564F-54F7-414F-BE29-0AD254A5C3CC}">
      <dgm:prSet/>
      <dgm:spPr/>
      <dgm:t>
        <a:bodyPr/>
        <a:lstStyle/>
        <a:p>
          <a:endParaRPr lang="x-none" sz="1200">
            <a:latin typeface="Times New Roman" panose="02020603050405020304" pitchFamily="18" charset="0"/>
            <a:cs typeface="Times New Roman" panose="02020603050405020304" pitchFamily="18" charset="0"/>
          </a:endParaRPr>
        </a:p>
      </dgm:t>
    </dgm:pt>
    <dgm:pt modelId="{E1F45A4D-77A8-49A1-961E-286525F5E886}">
      <dgm:prSet custT="1"/>
      <dgm:spPr/>
      <dgm:t>
        <a:bodyPr/>
        <a:lstStyle/>
        <a:p>
          <a:r>
            <a:rPr lang="ru-RU" sz="1200">
              <a:latin typeface="Times New Roman" panose="02020603050405020304" pitchFamily="18" charset="0"/>
              <a:cs typeface="Times New Roman" panose="02020603050405020304" pitchFamily="18" charset="0"/>
            </a:rPr>
            <a:t>2023 - 2025 г. внедрение Единой информационной системы бухгалтерского учета в государственных учреждениях</a:t>
          </a:r>
          <a:endParaRPr lang="x-none" sz="1200">
            <a:latin typeface="Times New Roman" panose="02020603050405020304" pitchFamily="18" charset="0"/>
            <a:cs typeface="Times New Roman" panose="02020603050405020304" pitchFamily="18" charset="0"/>
          </a:endParaRPr>
        </a:p>
      </dgm:t>
    </dgm:pt>
    <dgm:pt modelId="{10D64B4D-7606-440F-88B3-CB0CF3B3D1DE}" type="parTrans" cxnId="{6479C1E4-EDB6-4F1E-8EA5-6F0084820492}">
      <dgm:prSet/>
      <dgm:spPr/>
      <dgm:t>
        <a:bodyPr/>
        <a:lstStyle/>
        <a:p>
          <a:endParaRPr lang="x-none" sz="1200">
            <a:latin typeface="Times New Roman" panose="02020603050405020304" pitchFamily="18" charset="0"/>
            <a:cs typeface="Times New Roman" panose="02020603050405020304" pitchFamily="18" charset="0"/>
          </a:endParaRPr>
        </a:p>
      </dgm:t>
    </dgm:pt>
    <dgm:pt modelId="{14CC9922-15DB-48F4-9055-12BEAA4C0633}" type="sibTrans" cxnId="{6479C1E4-EDB6-4F1E-8EA5-6F0084820492}">
      <dgm:prSet/>
      <dgm:spPr/>
      <dgm:t>
        <a:bodyPr/>
        <a:lstStyle/>
        <a:p>
          <a:endParaRPr lang="x-none" sz="1200">
            <a:latin typeface="Times New Roman" panose="02020603050405020304" pitchFamily="18" charset="0"/>
            <a:cs typeface="Times New Roman" panose="02020603050405020304" pitchFamily="18" charset="0"/>
          </a:endParaRPr>
        </a:p>
      </dgm:t>
    </dgm:pt>
    <dgm:pt modelId="{64C64973-8A59-448E-8E38-DE35E30994B2}">
      <dgm:prSet custT="1"/>
      <dgm:spPr/>
      <dgm:t>
        <a:bodyPr/>
        <a:lstStyle/>
        <a:p>
          <a:r>
            <a:rPr lang="ru-RU" sz="1200">
              <a:latin typeface="Times New Roman" panose="02020603050405020304" pitchFamily="18" charset="0"/>
              <a:cs typeface="Times New Roman" panose="02020603050405020304" pitchFamily="18" charset="0"/>
            </a:rPr>
            <a:t>2024 - 2025 г. разработка и внедрение Единого плана счетов</a:t>
          </a:r>
          <a:endParaRPr lang="x-none" sz="1200">
            <a:latin typeface="Times New Roman" panose="02020603050405020304" pitchFamily="18" charset="0"/>
            <a:cs typeface="Times New Roman" panose="02020603050405020304" pitchFamily="18" charset="0"/>
          </a:endParaRPr>
        </a:p>
      </dgm:t>
    </dgm:pt>
    <dgm:pt modelId="{B73378F5-830D-412E-876A-36167D37DC54}" type="parTrans" cxnId="{3219F6D5-3309-449F-AA78-C81B3FAF48E4}">
      <dgm:prSet/>
      <dgm:spPr/>
      <dgm:t>
        <a:bodyPr/>
        <a:lstStyle/>
        <a:p>
          <a:endParaRPr lang="x-none" sz="1200">
            <a:latin typeface="Times New Roman" panose="02020603050405020304" pitchFamily="18" charset="0"/>
            <a:cs typeface="Times New Roman" panose="02020603050405020304" pitchFamily="18" charset="0"/>
          </a:endParaRPr>
        </a:p>
      </dgm:t>
    </dgm:pt>
    <dgm:pt modelId="{58A6F898-DF79-4F69-9807-038EFF6EF6EB}" type="sibTrans" cxnId="{3219F6D5-3309-449F-AA78-C81B3FAF48E4}">
      <dgm:prSet/>
      <dgm:spPr/>
      <dgm:t>
        <a:bodyPr/>
        <a:lstStyle/>
        <a:p>
          <a:endParaRPr lang="x-none" sz="1200">
            <a:latin typeface="Times New Roman" panose="02020603050405020304" pitchFamily="18" charset="0"/>
            <a:cs typeface="Times New Roman" panose="02020603050405020304" pitchFamily="18" charset="0"/>
          </a:endParaRPr>
        </a:p>
      </dgm:t>
    </dgm:pt>
    <dgm:pt modelId="{2B15942E-0DF0-46AC-A2E4-49BC9CFD6097}">
      <dgm:prSet custT="1"/>
      <dgm:spPr/>
      <dgm:t>
        <a:bodyPr/>
        <a:lstStyle/>
        <a:p>
          <a:r>
            <a:rPr lang="ru-RU" sz="1200">
              <a:latin typeface="Times New Roman" panose="02020603050405020304" pitchFamily="18" charset="0"/>
              <a:cs typeface="Times New Roman" panose="02020603050405020304" pitchFamily="18" charset="0"/>
            </a:rPr>
            <a:t>2027-2028 г. включение консолидированной финансовой отчетности субъектов квазигосударственного сектора</a:t>
          </a:r>
          <a:endParaRPr lang="x-none" sz="1200">
            <a:latin typeface="Times New Roman" panose="02020603050405020304" pitchFamily="18" charset="0"/>
            <a:cs typeface="Times New Roman" panose="02020603050405020304" pitchFamily="18" charset="0"/>
          </a:endParaRPr>
        </a:p>
      </dgm:t>
    </dgm:pt>
    <dgm:pt modelId="{A8952104-889E-43D8-8E7E-30436F4A1DF9}" type="parTrans" cxnId="{B707C57A-CBB7-4FE4-B75B-C0E6937CEDA0}">
      <dgm:prSet/>
      <dgm:spPr/>
      <dgm:t>
        <a:bodyPr/>
        <a:lstStyle/>
        <a:p>
          <a:endParaRPr lang="x-none" sz="1200">
            <a:latin typeface="Times New Roman" panose="02020603050405020304" pitchFamily="18" charset="0"/>
            <a:cs typeface="Times New Roman" panose="02020603050405020304" pitchFamily="18" charset="0"/>
          </a:endParaRPr>
        </a:p>
      </dgm:t>
    </dgm:pt>
    <dgm:pt modelId="{02CEEB3A-5791-48B5-B799-50E19EC063E1}" type="sibTrans" cxnId="{B707C57A-CBB7-4FE4-B75B-C0E6937CEDA0}">
      <dgm:prSet/>
      <dgm:spPr/>
      <dgm:t>
        <a:bodyPr/>
        <a:lstStyle/>
        <a:p>
          <a:endParaRPr lang="x-none" sz="1200">
            <a:latin typeface="Times New Roman" panose="02020603050405020304" pitchFamily="18" charset="0"/>
            <a:cs typeface="Times New Roman" panose="02020603050405020304" pitchFamily="18" charset="0"/>
          </a:endParaRPr>
        </a:p>
      </dgm:t>
    </dgm:pt>
    <dgm:pt modelId="{2547FFD8-D640-49B1-824E-8483D6116720}">
      <dgm:prSet custT="1"/>
      <dgm:spPr/>
      <dgm:t>
        <a:bodyPr/>
        <a:lstStyle/>
        <a:p>
          <a:r>
            <a:rPr lang="ru-RU" sz="1200">
              <a:latin typeface="Times New Roman" panose="02020603050405020304" pitchFamily="18" charset="0"/>
              <a:cs typeface="Times New Roman" panose="02020603050405020304" pitchFamily="18" charset="0"/>
            </a:rPr>
            <a:t>2023-2028 г. совершенствование организации внутреннего государственного финансового контроля</a:t>
          </a:r>
          <a:endParaRPr lang="x-none" sz="1200">
            <a:latin typeface="Times New Roman" panose="02020603050405020304" pitchFamily="18" charset="0"/>
            <a:cs typeface="Times New Roman" panose="02020603050405020304" pitchFamily="18" charset="0"/>
          </a:endParaRPr>
        </a:p>
      </dgm:t>
    </dgm:pt>
    <dgm:pt modelId="{7E619C9B-D0E3-42DA-B94B-6114494EEE85}" type="parTrans" cxnId="{602F05CA-D5A8-43FA-9ECA-AD66497F8702}">
      <dgm:prSet/>
      <dgm:spPr/>
      <dgm:t>
        <a:bodyPr/>
        <a:lstStyle/>
        <a:p>
          <a:endParaRPr lang="x-none" sz="1200">
            <a:latin typeface="Times New Roman" panose="02020603050405020304" pitchFamily="18" charset="0"/>
            <a:cs typeface="Times New Roman" panose="02020603050405020304" pitchFamily="18" charset="0"/>
          </a:endParaRPr>
        </a:p>
      </dgm:t>
    </dgm:pt>
    <dgm:pt modelId="{3911E404-63E4-4D62-9E64-80F2985D2739}" type="sibTrans" cxnId="{602F05CA-D5A8-43FA-9ECA-AD66497F8702}">
      <dgm:prSet/>
      <dgm:spPr/>
      <dgm:t>
        <a:bodyPr/>
        <a:lstStyle/>
        <a:p>
          <a:endParaRPr lang="x-none" sz="1200">
            <a:latin typeface="Times New Roman" panose="02020603050405020304" pitchFamily="18" charset="0"/>
            <a:cs typeface="Times New Roman" panose="02020603050405020304" pitchFamily="18" charset="0"/>
          </a:endParaRPr>
        </a:p>
      </dgm:t>
    </dgm:pt>
    <dgm:pt modelId="{D9478F70-3291-45DE-B61A-2F9A094627AA}">
      <dgm:prSet custT="1"/>
      <dgm:spPr/>
      <dgm:t>
        <a:bodyPr/>
        <a:lstStyle/>
        <a:p>
          <a:r>
            <a:rPr lang="ru-RU" sz="1200">
              <a:latin typeface="Times New Roman" panose="02020603050405020304" pitchFamily="18" charset="0"/>
              <a:cs typeface="Times New Roman" panose="02020603050405020304" pitchFamily="18" charset="0"/>
            </a:rPr>
            <a:t>Реализация мероприятий, предусмотренных Концепцией управления государственными финансами до 2030 года:</a:t>
          </a:r>
          <a:endParaRPr lang="x-none" sz="1200">
            <a:latin typeface="Times New Roman" panose="02020603050405020304" pitchFamily="18" charset="0"/>
            <a:cs typeface="Times New Roman" panose="02020603050405020304" pitchFamily="18" charset="0"/>
          </a:endParaRPr>
        </a:p>
      </dgm:t>
    </dgm:pt>
    <dgm:pt modelId="{91E3E2F0-381A-41F4-9EDA-AC373C7DB7B1}" type="sibTrans" cxnId="{19B3BB57-E053-444D-AC6A-55AC9F06362D}">
      <dgm:prSet/>
      <dgm:spPr/>
      <dgm:t>
        <a:bodyPr/>
        <a:lstStyle/>
        <a:p>
          <a:endParaRPr lang="x-none" sz="1200">
            <a:latin typeface="Times New Roman" panose="02020603050405020304" pitchFamily="18" charset="0"/>
            <a:cs typeface="Times New Roman" panose="02020603050405020304" pitchFamily="18" charset="0"/>
          </a:endParaRPr>
        </a:p>
      </dgm:t>
    </dgm:pt>
    <dgm:pt modelId="{D1160B33-D928-4B3D-9987-C1C12435618C}" type="parTrans" cxnId="{19B3BB57-E053-444D-AC6A-55AC9F06362D}">
      <dgm:prSet/>
      <dgm:spPr/>
      <dgm:t>
        <a:bodyPr/>
        <a:lstStyle/>
        <a:p>
          <a:endParaRPr lang="x-none" sz="1200">
            <a:latin typeface="Times New Roman" panose="02020603050405020304" pitchFamily="18" charset="0"/>
            <a:cs typeface="Times New Roman" panose="02020603050405020304" pitchFamily="18" charset="0"/>
          </a:endParaRPr>
        </a:p>
      </dgm:t>
    </dgm:pt>
    <dgm:pt modelId="{914E157A-A25C-4C22-A250-CBA64C39A11B}" type="pres">
      <dgm:prSet presAssocID="{8880143C-4F7B-47AF-AB3B-2D94F24E9D9F}" presName="hierChild1" presStyleCnt="0">
        <dgm:presLayoutVars>
          <dgm:orgChart val="1"/>
          <dgm:chPref val="1"/>
          <dgm:dir/>
          <dgm:animOne val="branch"/>
          <dgm:animLvl val="lvl"/>
          <dgm:resizeHandles/>
        </dgm:presLayoutVars>
      </dgm:prSet>
      <dgm:spPr/>
      <dgm:t>
        <a:bodyPr/>
        <a:lstStyle/>
        <a:p>
          <a:endParaRPr lang="ru-RU"/>
        </a:p>
      </dgm:t>
    </dgm:pt>
    <dgm:pt modelId="{E1434742-5D96-4DFF-B338-A6231673CF8A}" type="pres">
      <dgm:prSet presAssocID="{D9478F70-3291-45DE-B61A-2F9A094627AA}" presName="hierRoot1" presStyleCnt="0">
        <dgm:presLayoutVars>
          <dgm:hierBranch val="init"/>
        </dgm:presLayoutVars>
      </dgm:prSet>
      <dgm:spPr/>
    </dgm:pt>
    <dgm:pt modelId="{45AE20C5-C693-44FC-9E38-D20AB7DB6466}" type="pres">
      <dgm:prSet presAssocID="{D9478F70-3291-45DE-B61A-2F9A094627AA}" presName="rootComposite1" presStyleCnt="0"/>
      <dgm:spPr/>
    </dgm:pt>
    <dgm:pt modelId="{EA0E1C89-B3AC-49C8-B4CA-0EFD7780D214}" type="pres">
      <dgm:prSet presAssocID="{D9478F70-3291-45DE-B61A-2F9A094627AA}" presName="rootText1" presStyleLbl="node0" presStyleIdx="0" presStyleCnt="1" custScaleX="204345" custScaleY="442411">
        <dgm:presLayoutVars>
          <dgm:chPref val="3"/>
        </dgm:presLayoutVars>
      </dgm:prSet>
      <dgm:spPr/>
      <dgm:t>
        <a:bodyPr/>
        <a:lstStyle/>
        <a:p>
          <a:endParaRPr lang="ru-RU"/>
        </a:p>
      </dgm:t>
    </dgm:pt>
    <dgm:pt modelId="{95C1E163-6D65-405F-8B67-041669078B2E}" type="pres">
      <dgm:prSet presAssocID="{D9478F70-3291-45DE-B61A-2F9A094627AA}" presName="rootConnector1" presStyleLbl="node1" presStyleIdx="0" presStyleCnt="0"/>
      <dgm:spPr/>
      <dgm:t>
        <a:bodyPr/>
        <a:lstStyle/>
        <a:p>
          <a:endParaRPr lang="ru-RU"/>
        </a:p>
      </dgm:t>
    </dgm:pt>
    <dgm:pt modelId="{754ED8BD-372B-48C5-95C9-398E66B22DD0}" type="pres">
      <dgm:prSet presAssocID="{D9478F70-3291-45DE-B61A-2F9A094627AA}" presName="hierChild2" presStyleCnt="0"/>
      <dgm:spPr/>
    </dgm:pt>
    <dgm:pt modelId="{0535CC66-76C5-4A08-B38C-ED0D21B03044}" type="pres">
      <dgm:prSet presAssocID="{68F70118-A6CA-4A23-A484-8A1C02BBB24A}" presName="Name64" presStyleLbl="parChTrans1D2" presStyleIdx="0" presStyleCnt="5"/>
      <dgm:spPr/>
      <dgm:t>
        <a:bodyPr/>
        <a:lstStyle/>
        <a:p>
          <a:endParaRPr lang="ru-RU"/>
        </a:p>
      </dgm:t>
    </dgm:pt>
    <dgm:pt modelId="{1491B9BD-891F-49B2-84E5-FD29A3D13388}" type="pres">
      <dgm:prSet presAssocID="{07ACE095-7546-4CBF-8E15-7C07A6550572}" presName="hierRoot2" presStyleCnt="0">
        <dgm:presLayoutVars>
          <dgm:hierBranch val="init"/>
        </dgm:presLayoutVars>
      </dgm:prSet>
      <dgm:spPr/>
    </dgm:pt>
    <dgm:pt modelId="{479DE4A8-98A7-4BE9-A48C-21AA941041CC}" type="pres">
      <dgm:prSet presAssocID="{07ACE095-7546-4CBF-8E15-7C07A6550572}" presName="rootComposite" presStyleCnt="0"/>
      <dgm:spPr/>
    </dgm:pt>
    <dgm:pt modelId="{E5E6E8D4-95A3-43DB-874D-27CE36BD75E1}" type="pres">
      <dgm:prSet presAssocID="{07ACE095-7546-4CBF-8E15-7C07A6550572}" presName="rootText" presStyleLbl="node2" presStyleIdx="0" presStyleCnt="5" custScaleX="418530" custScaleY="212385">
        <dgm:presLayoutVars>
          <dgm:chPref val="3"/>
        </dgm:presLayoutVars>
      </dgm:prSet>
      <dgm:spPr/>
      <dgm:t>
        <a:bodyPr/>
        <a:lstStyle/>
        <a:p>
          <a:endParaRPr lang="ru-RU"/>
        </a:p>
      </dgm:t>
    </dgm:pt>
    <dgm:pt modelId="{88451457-1759-4CA6-B113-4228963709EA}" type="pres">
      <dgm:prSet presAssocID="{07ACE095-7546-4CBF-8E15-7C07A6550572}" presName="rootConnector" presStyleLbl="node2" presStyleIdx="0" presStyleCnt="5"/>
      <dgm:spPr/>
      <dgm:t>
        <a:bodyPr/>
        <a:lstStyle/>
        <a:p>
          <a:endParaRPr lang="ru-RU"/>
        </a:p>
      </dgm:t>
    </dgm:pt>
    <dgm:pt modelId="{1F228545-3816-4AA1-8660-3A4640416487}" type="pres">
      <dgm:prSet presAssocID="{07ACE095-7546-4CBF-8E15-7C07A6550572}" presName="hierChild4" presStyleCnt="0"/>
      <dgm:spPr/>
    </dgm:pt>
    <dgm:pt modelId="{FA658720-CE76-42C9-9371-632D483123E7}" type="pres">
      <dgm:prSet presAssocID="{07ACE095-7546-4CBF-8E15-7C07A6550572}" presName="hierChild5" presStyleCnt="0"/>
      <dgm:spPr/>
    </dgm:pt>
    <dgm:pt modelId="{C81A3CEE-D074-44D6-A011-F29799D8B8B2}" type="pres">
      <dgm:prSet presAssocID="{10D64B4D-7606-440F-88B3-CB0CF3B3D1DE}" presName="Name64" presStyleLbl="parChTrans1D2" presStyleIdx="1" presStyleCnt="5"/>
      <dgm:spPr/>
      <dgm:t>
        <a:bodyPr/>
        <a:lstStyle/>
        <a:p>
          <a:endParaRPr lang="ru-RU"/>
        </a:p>
      </dgm:t>
    </dgm:pt>
    <dgm:pt modelId="{71AC5856-E05B-4CFC-8016-1C7409E48649}" type="pres">
      <dgm:prSet presAssocID="{E1F45A4D-77A8-49A1-961E-286525F5E886}" presName="hierRoot2" presStyleCnt="0">
        <dgm:presLayoutVars>
          <dgm:hierBranch val="init"/>
        </dgm:presLayoutVars>
      </dgm:prSet>
      <dgm:spPr/>
    </dgm:pt>
    <dgm:pt modelId="{7D4877E9-61B7-446F-80B2-AF037D570B68}" type="pres">
      <dgm:prSet presAssocID="{E1F45A4D-77A8-49A1-961E-286525F5E886}" presName="rootComposite" presStyleCnt="0"/>
      <dgm:spPr/>
    </dgm:pt>
    <dgm:pt modelId="{0CCCD3A9-887B-4D0C-BDA1-D6FAEC553A58}" type="pres">
      <dgm:prSet presAssocID="{E1F45A4D-77A8-49A1-961E-286525F5E886}" presName="rootText" presStyleLbl="node2" presStyleIdx="1" presStyleCnt="5" custScaleX="418530" custScaleY="212385">
        <dgm:presLayoutVars>
          <dgm:chPref val="3"/>
        </dgm:presLayoutVars>
      </dgm:prSet>
      <dgm:spPr/>
      <dgm:t>
        <a:bodyPr/>
        <a:lstStyle/>
        <a:p>
          <a:endParaRPr lang="ru-RU"/>
        </a:p>
      </dgm:t>
    </dgm:pt>
    <dgm:pt modelId="{DAA54D5E-F611-4309-A599-AA6672CEFB1A}" type="pres">
      <dgm:prSet presAssocID="{E1F45A4D-77A8-49A1-961E-286525F5E886}" presName="rootConnector" presStyleLbl="node2" presStyleIdx="1" presStyleCnt="5"/>
      <dgm:spPr/>
      <dgm:t>
        <a:bodyPr/>
        <a:lstStyle/>
        <a:p>
          <a:endParaRPr lang="ru-RU"/>
        </a:p>
      </dgm:t>
    </dgm:pt>
    <dgm:pt modelId="{0BD3B4FD-ED4A-48CE-93BA-4804074EC38D}" type="pres">
      <dgm:prSet presAssocID="{E1F45A4D-77A8-49A1-961E-286525F5E886}" presName="hierChild4" presStyleCnt="0"/>
      <dgm:spPr/>
    </dgm:pt>
    <dgm:pt modelId="{F6307875-3B9D-4043-9DF5-F126FF938E86}" type="pres">
      <dgm:prSet presAssocID="{E1F45A4D-77A8-49A1-961E-286525F5E886}" presName="hierChild5" presStyleCnt="0"/>
      <dgm:spPr/>
    </dgm:pt>
    <dgm:pt modelId="{D9A5E95A-7AB7-46D7-8898-9E2EC35785D5}" type="pres">
      <dgm:prSet presAssocID="{B73378F5-830D-412E-876A-36167D37DC54}" presName="Name64" presStyleLbl="parChTrans1D2" presStyleIdx="2" presStyleCnt="5"/>
      <dgm:spPr/>
      <dgm:t>
        <a:bodyPr/>
        <a:lstStyle/>
        <a:p>
          <a:endParaRPr lang="ru-RU"/>
        </a:p>
      </dgm:t>
    </dgm:pt>
    <dgm:pt modelId="{AA62D294-6B55-4779-B18D-88F3541CAE6C}" type="pres">
      <dgm:prSet presAssocID="{64C64973-8A59-448E-8E38-DE35E30994B2}" presName="hierRoot2" presStyleCnt="0">
        <dgm:presLayoutVars>
          <dgm:hierBranch val="init"/>
        </dgm:presLayoutVars>
      </dgm:prSet>
      <dgm:spPr/>
    </dgm:pt>
    <dgm:pt modelId="{89D4FDAF-3014-4F2C-9B75-EC09B05DEDC7}" type="pres">
      <dgm:prSet presAssocID="{64C64973-8A59-448E-8E38-DE35E30994B2}" presName="rootComposite" presStyleCnt="0"/>
      <dgm:spPr/>
    </dgm:pt>
    <dgm:pt modelId="{4E913FF1-0EE0-44CA-945E-47B48062C259}" type="pres">
      <dgm:prSet presAssocID="{64C64973-8A59-448E-8E38-DE35E30994B2}" presName="rootText" presStyleLbl="node2" presStyleIdx="2" presStyleCnt="5" custScaleX="418530" custScaleY="212385">
        <dgm:presLayoutVars>
          <dgm:chPref val="3"/>
        </dgm:presLayoutVars>
      </dgm:prSet>
      <dgm:spPr/>
      <dgm:t>
        <a:bodyPr/>
        <a:lstStyle/>
        <a:p>
          <a:endParaRPr lang="ru-RU"/>
        </a:p>
      </dgm:t>
    </dgm:pt>
    <dgm:pt modelId="{1330A068-8E40-4755-830D-5CA8CFB098B4}" type="pres">
      <dgm:prSet presAssocID="{64C64973-8A59-448E-8E38-DE35E30994B2}" presName="rootConnector" presStyleLbl="node2" presStyleIdx="2" presStyleCnt="5"/>
      <dgm:spPr/>
      <dgm:t>
        <a:bodyPr/>
        <a:lstStyle/>
        <a:p>
          <a:endParaRPr lang="ru-RU"/>
        </a:p>
      </dgm:t>
    </dgm:pt>
    <dgm:pt modelId="{68B51A58-8C08-483B-BCD1-29EA868E3C4A}" type="pres">
      <dgm:prSet presAssocID="{64C64973-8A59-448E-8E38-DE35E30994B2}" presName="hierChild4" presStyleCnt="0"/>
      <dgm:spPr/>
    </dgm:pt>
    <dgm:pt modelId="{7FACAC07-B933-49D9-AA9F-3B0C87480FD9}" type="pres">
      <dgm:prSet presAssocID="{64C64973-8A59-448E-8E38-DE35E30994B2}" presName="hierChild5" presStyleCnt="0"/>
      <dgm:spPr/>
    </dgm:pt>
    <dgm:pt modelId="{5AF397B8-7010-4011-BED9-03DC9B2BD427}" type="pres">
      <dgm:prSet presAssocID="{A8952104-889E-43D8-8E7E-30436F4A1DF9}" presName="Name64" presStyleLbl="parChTrans1D2" presStyleIdx="3" presStyleCnt="5"/>
      <dgm:spPr/>
      <dgm:t>
        <a:bodyPr/>
        <a:lstStyle/>
        <a:p>
          <a:endParaRPr lang="ru-RU"/>
        </a:p>
      </dgm:t>
    </dgm:pt>
    <dgm:pt modelId="{8D1FE02E-9878-4476-8754-86E26CB841DC}" type="pres">
      <dgm:prSet presAssocID="{2B15942E-0DF0-46AC-A2E4-49BC9CFD6097}" presName="hierRoot2" presStyleCnt="0">
        <dgm:presLayoutVars>
          <dgm:hierBranch val="init"/>
        </dgm:presLayoutVars>
      </dgm:prSet>
      <dgm:spPr/>
    </dgm:pt>
    <dgm:pt modelId="{35AEB3C8-F689-4BD9-93A1-66402B1CA4D8}" type="pres">
      <dgm:prSet presAssocID="{2B15942E-0DF0-46AC-A2E4-49BC9CFD6097}" presName="rootComposite" presStyleCnt="0"/>
      <dgm:spPr/>
    </dgm:pt>
    <dgm:pt modelId="{5B2A65B6-BEA4-413A-AA62-85CA4E3C315D}" type="pres">
      <dgm:prSet presAssocID="{2B15942E-0DF0-46AC-A2E4-49BC9CFD6097}" presName="rootText" presStyleLbl="node2" presStyleIdx="3" presStyleCnt="5" custScaleX="418530" custScaleY="212385">
        <dgm:presLayoutVars>
          <dgm:chPref val="3"/>
        </dgm:presLayoutVars>
      </dgm:prSet>
      <dgm:spPr/>
      <dgm:t>
        <a:bodyPr/>
        <a:lstStyle/>
        <a:p>
          <a:endParaRPr lang="ru-RU"/>
        </a:p>
      </dgm:t>
    </dgm:pt>
    <dgm:pt modelId="{C6D8583E-1E00-4B59-9759-8A10E19CD413}" type="pres">
      <dgm:prSet presAssocID="{2B15942E-0DF0-46AC-A2E4-49BC9CFD6097}" presName="rootConnector" presStyleLbl="node2" presStyleIdx="3" presStyleCnt="5"/>
      <dgm:spPr/>
      <dgm:t>
        <a:bodyPr/>
        <a:lstStyle/>
        <a:p>
          <a:endParaRPr lang="ru-RU"/>
        </a:p>
      </dgm:t>
    </dgm:pt>
    <dgm:pt modelId="{08FE554D-FA4E-4E9D-BBE4-A4FF230B6661}" type="pres">
      <dgm:prSet presAssocID="{2B15942E-0DF0-46AC-A2E4-49BC9CFD6097}" presName="hierChild4" presStyleCnt="0"/>
      <dgm:spPr/>
    </dgm:pt>
    <dgm:pt modelId="{BD85854A-7A45-47C9-AD26-1D6BA0BD7872}" type="pres">
      <dgm:prSet presAssocID="{2B15942E-0DF0-46AC-A2E4-49BC9CFD6097}" presName="hierChild5" presStyleCnt="0"/>
      <dgm:spPr/>
    </dgm:pt>
    <dgm:pt modelId="{E88FF5DD-58A6-4BDB-8A09-9187C8DB02AA}" type="pres">
      <dgm:prSet presAssocID="{7E619C9B-D0E3-42DA-B94B-6114494EEE85}" presName="Name64" presStyleLbl="parChTrans1D2" presStyleIdx="4" presStyleCnt="5"/>
      <dgm:spPr/>
      <dgm:t>
        <a:bodyPr/>
        <a:lstStyle/>
        <a:p>
          <a:endParaRPr lang="ru-RU"/>
        </a:p>
      </dgm:t>
    </dgm:pt>
    <dgm:pt modelId="{2C296B92-0C4D-4DA4-942C-352E3E08F764}" type="pres">
      <dgm:prSet presAssocID="{2547FFD8-D640-49B1-824E-8483D6116720}" presName="hierRoot2" presStyleCnt="0">
        <dgm:presLayoutVars>
          <dgm:hierBranch val="init"/>
        </dgm:presLayoutVars>
      </dgm:prSet>
      <dgm:spPr/>
    </dgm:pt>
    <dgm:pt modelId="{FE456EED-DF36-4F2C-BEB8-9D1DFF75B6FA}" type="pres">
      <dgm:prSet presAssocID="{2547FFD8-D640-49B1-824E-8483D6116720}" presName="rootComposite" presStyleCnt="0"/>
      <dgm:spPr/>
    </dgm:pt>
    <dgm:pt modelId="{7A4587D7-6387-4971-9643-6787B8D11592}" type="pres">
      <dgm:prSet presAssocID="{2547FFD8-D640-49B1-824E-8483D6116720}" presName="rootText" presStyleLbl="node2" presStyleIdx="4" presStyleCnt="5" custScaleX="418530" custScaleY="212385">
        <dgm:presLayoutVars>
          <dgm:chPref val="3"/>
        </dgm:presLayoutVars>
      </dgm:prSet>
      <dgm:spPr/>
      <dgm:t>
        <a:bodyPr/>
        <a:lstStyle/>
        <a:p>
          <a:endParaRPr lang="ru-RU"/>
        </a:p>
      </dgm:t>
    </dgm:pt>
    <dgm:pt modelId="{3D16CBBB-7EF7-4474-B513-6DC7DF72B708}" type="pres">
      <dgm:prSet presAssocID="{2547FFD8-D640-49B1-824E-8483D6116720}" presName="rootConnector" presStyleLbl="node2" presStyleIdx="4" presStyleCnt="5"/>
      <dgm:spPr/>
      <dgm:t>
        <a:bodyPr/>
        <a:lstStyle/>
        <a:p>
          <a:endParaRPr lang="ru-RU"/>
        </a:p>
      </dgm:t>
    </dgm:pt>
    <dgm:pt modelId="{A57AB6EB-8468-4D83-851B-758CAD86FCED}" type="pres">
      <dgm:prSet presAssocID="{2547FFD8-D640-49B1-824E-8483D6116720}" presName="hierChild4" presStyleCnt="0"/>
      <dgm:spPr/>
    </dgm:pt>
    <dgm:pt modelId="{2D9D15D5-D957-4F22-BAB3-CFBCB6FEA207}" type="pres">
      <dgm:prSet presAssocID="{2547FFD8-D640-49B1-824E-8483D6116720}" presName="hierChild5" presStyleCnt="0"/>
      <dgm:spPr/>
    </dgm:pt>
    <dgm:pt modelId="{41F1747F-B99A-485F-BA88-8CBC30BC9FAD}" type="pres">
      <dgm:prSet presAssocID="{D9478F70-3291-45DE-B61A-2F9A094627AA}" presName="hierChild3" presStyleCnt="0"/>
      <dgm:spPr/>
    </dgm:pt>
  </dgm:ptLst>
  <dgm:cxnLst>
    <dgm:cxn modelId="{DE0BD369-E581-45D9-A601-F9C0424DE72F}" type="presOf" srcId="{E1F45A4D-77A8-49A1-961E-286525F5E886}" destId="{DAA54D5E-F611-4309-A599-AA6672CEFB1A}" srcOrd="1" destOrd="0" presId="urn:microsoft.com/office/officeart/2009/3/layout/HorizontalOrganizationChart"/>
    <dgm:cxn modelId="{E8524B7B-1AAA-49EF-8A88-18D26A39E510}" type="presOf" srcId="{2B15942E-0DF0-46AC-A2E4-49BC9CFD6097}" destId="{C6D8583E-1E00-4B59-9759-8A10E19CD413}" srcOrd="1" destOrd="0" presId="urn:microsoft.com/office/officeart/2009/3/layout/HorizontalOrganizationChart"/>
    <dgm:cxn modelId="{982DA3F0-9B8A-423A-A924-11ABCD296340}" type="presOf" srcId="{68F70118-A6CA-4A23-A484-8A1C02BBB24A}" destId="{0535CC66-76C5-4A08-B38C-ED0D21B03044}" srcOrd="0" destOrd="0" presId="urn:microsoft.com/office/officeart/2009/3/layout/HorizontalOrganizationChart"/>
    <dgm:cxn modelId="{602F05CA-D5A8-43FA-9ECA-AD66497F8702}" srcId="{D9478F70-3291-45DE-B61A-2F9A094627AA}" destId="{2547FFD8-D640-49B1-824E-8483D6116720}" srcOrd="4" destOrd="0" parTransId="{7E619C9B-D0E3-42DA-B94B-6114494EEE85}" sibTransId="{3911E404-63E4-4D62-9E64-80F2985D2739}"/>
    <dgm:cxn modelId="{37195083-428A-4BC7-8D39-57E1EC464CE3}" type="presOf" srcId="{2B15942E-0DF0-46AC-A2E4-49BC9CFD6097}" destId="{5B2A65B6-BEA4-413A-AA62-85CA4E3C315D}" srcOrd="0" destOrd="0" presId="urn:microsoft.com/office/officeart/2009/3/layout/HorizontalOrganizationChart"/>
    <dgm:cxn modelId="{2EE92AAD-416C-425A-AB25-405CBB6ECDAE}" type="presOf" srcId="{8880143C-4F7B-47AF-AB3B-2D94F24E9D9F}" destId="{914E157A-A25C-4C22-A250-CBA64C39A11B}" srcOrd="0" destOrd="0" presId="urn:microsoft.com/office/officeart/2009/3/layout/HorizontalOrganizationChart"/>
    <dgm:cxn modelId="{AA95564F-54F7-414F-BE29-0AD254A5C3CC}" srcId="{D9478F70-3291-45DE-B61A-2F9A094627AA}" destId="{07ACE095-7546-4CBF-8E15-7C07A6550572}" srcOrd="0" destOrd="0" parTransId="{68F70118-A6CA-4A23-A484-8A1C02BBB24A}" sibTransId="{BFCB914D-094D-45C8-8907-513E625D6AFC}"/>
    <dgm:cxn modelId="{C631D7F0-0E74-4D84-9AE9-14BC79767A8F}" type="presOf" srcId="{D9478F70-3291-45DE-B61A-2F9A094627AA}" destId="{EA0E1C89-B3AC-49C8-B4CA-0EFD7780D214}" srcOrd="0" destOrd="0" presId="urn:microsoft.com/office/officeart/2009/3/layout/HorizontalOrganizationChart"/>
    <dgm:cxn modelId="{19B3BB57-E053-444D-AC6A-55AC9F06362D}" srcId="{8880143C-4F7B-47AF-AB3B-2D94F24E9D9F}" destId="{D9478F70-3291-45DE-B61A-2F9A094627AA}" srcOrd="0" destOrd="0" parTransId="{D1160B33-D928-4B3D-9987-C1C12435618C}" sibTransId="{91E3E2F0-381A-41F4-9EDA-AC373C7DB7B1}"/>
    <dgm:cxn modelId="{31D23F65-E251-43D3-87F6-902F83D7838A}" type="presOf" srcId="{B73378F5-830D-412E-876A-36167D37DC54}" destId="{D9A5E95A-7AB7-46D7-8898-9E2EC35785D5}" srcOrd="0" destOrd="0" presId="urn:microsoft.com/office/officeart/2009/3/layout/HorizontalOrganizationChart"/>
    <dgm:cxn modelId="{6CC86B48-458C-4E4C-ADB9-CC3DCF0A35CC}" type="presOf" srcId="{D9478F70-3291-45DE-B61A-2F9A094627AA}" destId="{95C1E163-6D65-405F-8B67-041669078B2E}" srcOrd="1" destOrd="0" presId="urn:microsoft.com/office/officeart/2009/3/layout/HorizontalOrganizationChart"/>
    <dgm:cxn modelId="{D36CB39A-5DB7-4647-8802-649D2AFC0F6D}" type="presOf" srcId="{2547FFD8-D640-49B1-824E-8483D6116720}" destId="{7A4587D7-6387-4971-9643-6787B8D11592}" srcOrd="0" destOrd="0" presId="urn:microsoft.com/office/officeart/2009/3/layout/HorizontalOrganizationChart"/>
    <dgm:cxn modelId="{73CBDD9E-7702-4EE0-9594-F8F1CDE6C789}" type="presOf" srcId="{07ACE095-7546-4CBF-8E15-7C07A6550572}" destId="{88451457-1759-4CA6-B113-4228963709EA}" srcOrd="1" destOrd="0" presId="urn:microsoft.com/office/officeart/2009/3/layout/HorizontalOrganizationChart"/>
    <dgm:cxn modelId="{05BDB9B1-A069-408A-AF52-2BA5BB857F99}" type="presOf" srcId="{E1F45A4D-77A8-49A1-961E-286525F5E886}" destId="{0CCCD3A9-887B-4D0C-BDA1-D6FAEC553A58}" srcOrd="0" destOrd="0" presId="urn:microsoft.com/office/officeart/2009/3/layout/HorizontalOrganizationChart"/>
    <dgm:cxn modelId="{7C871D4B-1F96-4489-900D-746E75DACD52}" type="presOf" srcId="{64C64973-8A59-448E-8E38-DE35E30994B2}" destId="{4E913FF1-0EE0-44CA-945E-47B48062C259}" srcOrd="0" destOrd="0" presId="urn:microsoft.com/office/officeart/2009/3/layout/HorizontalOrganizationChart"/>
    <dgm:cxn modelId="{8D2CC2DF-FCCF-4D23-AFF5-886F420D0643}" type="presOf" srcId="{7E619C9B-D0E3-42DA-B94B-6114494EEE85}" destId="{E88FF5DD-58A6-4BDB-8A09-9187C8DB02AA}" srcOrd="0" destOrd="0" presId="urn:microsoft.com/office/officeart/2009/3/layout/HorizontalOrganizationChart"/>
    <dgm:cxn modelId="{797E3374-EBE3-430F-8A80-18D7864DBD82}" type="presOf" srcId="{64C64973-8A59-448E-8E38-DE35E30994B2}" destId="{1330A068-8E40-4755-830D-5CA8CFB098B4}" srcOrd="1" destOrd="0" presId="urn:microsoft.com/office/officeart/2009/3/layout/HorizontalOrganizationChart"/>
    <dgm:cxn modelId="{6F7524A3-BB95-4219-8A1E-A6D2E1E5B82F}" type="presOf" srcId="{10D64B4D-7606-440F-88B3-CB0CF3B3D1DE}" destId="{C81A3CEE-D074-44D6-A011-F29799D8B8B2}" srcOrd="0" destOrd="0" presId="urn:microsoft.com/office/officeart/2009/3/layout/HorizontalOrganizationChart"/>
    <dgm:cxn modelId="{B707C57A-CBB7-4FE4-B75B-C0E6937CEDA0}" srcId="{D9478F70-3291-45DE-B61A-2F9A094627AA}" destId="{2B15942E-0DF0-46AC-A2E4-49BC9CFD6097}" srcOrd="3" destOrd="0" parTransId="{A8952104-889E-43D8-8E7E-30436F4A1DF9}" sibTransId="{02CEEB3A-5791-48B5-B799-50E19EC063E1}"/>
    <dgm:cxn modelId="{3219F6D5-3309-449F-AA78-C81B3FAF48E4}" srcId="{D9478F70-3291-45DE-B61A-2F9A094627AA}" destId="{64C64973-8A59-448E-8E38-DE35E30994B2}" srcOrd="2" destOrd="0" parTransId="{B73378F5-830D-412E-876A-36167D37DC54}" sibTransId="{58A6F898-DF79-4F69-9807-038EFF6EF6EB}"/>
    <dgm:cxn modelId="{6479C1E4-EDB6-4F1E-8EA5-6F0084820492}" srcId="{D9478F70-3291-45DE-B61A-2F9A094627AA}" destId="{E1F45A4D-77A8-49A1-961E-286525F5E886}" srcOrd="1" destOrd="0" parTransId="{10D64B4D-7606-440F-88B3-CB0CF3B3D1DE}" sibTransId="{14CC9922-15DB-48F4-9055-12BEAA4C0633}"/>
    <dgm:cxn modelId="{1D9BEBED-3949-4B31-92C7-38F9D999499E}" type="presOf" srcId="{2547FFD8-D640-49B1-824E-8483D6116720}" destId="{3D16CBBB-7EF7-4474-B513-6DC7DF72B708}" srcOrd="1" destOrd="0" presId="urn:microsoft.com/office/officeart/2009/3/layout/HorizontalOrganizationChart"/>
    <dgm:cxn modelId="{F63DEC1F-0DFC-4C8C-9087-9D7125A50CDF}" type="presOf" srcId="{A8952104-889E-43D8-8E7E-30436F4A1DF9}" destId="{5AF397B8-7010-4011-BED9-03DC9B2BD427}" srcOrd="0" destOrd="0" presId="urn:microsoft.com/office/officeart/2009/3/layout/HorizontalOrganizationChart"/>
    <dgm:cxn modelId="{4008819A-F317-4A70-9764-FD5D576DB832}" type="presOf" srcId="{07ACE095-7546-4CBF-8E15-7C07A6550572}" destId="{E5E6E8D4-95A3-43DB-874D-27CE36BD75E1}" srcOrd="0" destOrd="0" presId="urn:microsoft.com/office/officeart/2009/3/layout/HorizontalOrganizationChart"/>
    <dgm:cxn modelId="{031B4E39-B150-4259-81B2-35A3347AEC10}" type="presParOf" srcId="{914E157A-A25C-4C22-A250-CBA64C39A11B}" destId="{E1434742-5D96-4DFF-B338-A6231673CF8A}" srcOrd="0" destOrd="0" presId="urn:microsoft.com/office/officeart/2009/3/layout/HorizontalOrganizationChart"/>
    <dgm:cxn modelId="{C9280F7B-8244-42C2-A5F6-E9EC8F559AB8}" type="presParOf" srcId="{E1434742-5D96-4DFF-B338-A6231673CF8A}" destId="{45AE20C5-C693-44FC-9E38-D20AB7DB6466}" srcOrd="0" destOrd="0" presId="urn:microsoft.com/office/officeart/2009/3/layout/HorizontalOrganizationChart"/>
    <dgm:cxn modelId="{09625181-8237-49CD-ADFF-C00A53E17437}" type="presParOf" srcId="{45AE20C5-C693-44FC-9E38-D20AB7DB6466}" destId="{EA0E1C89-B3AC-49C8-B4CA-0EFD7780D214}" srcOrd="0" destOrd="0" presId="urn:microsoft.com/office/officeart/2009/3/layout/HorizontalOrganizationChart"/>
    <dgm:cxn modelId="{56B9E8CA-61D4-4832-8533-2691316E33AE}" type="presParOf" srcId="{45AE20C5-C693-44FC-9E38-D20AB7DB6466}" destId="{95C1E163-6D65-405F-8B67-041669078B2E}" srcOrd="1" destOrd="0" presId="urn:microsoft.com/office/officeart/2009/3/layout/HorizontalOrganizationChart"/>
    <dgm:cxn modelId="{213CADC1-6685-448C-AEAE-984DC53191E0}" type="presParOf" srcId="{E1434742-5D96-4DFF-B338-A6231673CF8A}" destId="{754ED8BD-372B-48C5-95C9-398E66B22DD0}" srcOrd="1" destOrd="0" presId="urn:microsoft.com/office/officeart/2009/3/layout/HorizontalOrganizationChart"/>
    <dgm:cxn modelId="{1B9768E0-E655-443A-AB38-B198C837A9BC}" type="presParOf" srcId="{754ED8BD-372B-48C5-95C9-398E66B22DD0}" destId="{0535CC66-76C5-4A08-B38C-ED0D21B03044}" srcOrd="0" destOrd="0" presId="urn:microsoft.com/office/officeart/2009/3/layout/HorizontalOrganizationChart"/>
    <dgm:cxn modelId="{86DEDEA5-B59D-483C-AE03-4D3F3BFF223D}" type="presParOf" srcId="{754ED8BD-372B-48C5-95C9-398E66B22DD0}" destId="{1491B9BD-891F-49B2-84E5-FD29A3D13388}" srcOrd="1" destOrd="0" presId="urn:microsoft.com/office/officeart/2009/3/layout/HorizontalOrganizationChart"/>
    <dgm:cxn modelId="{E34C199E-5178-4F53-9BFD-51980529ED3F}" type="presParOf" srcId="{1491B9BD-891F-49B2-84E5-FD29A3D13388}" destId="{479DE4A8-98A7-4BE9-A48C-21AA941041CC}" srcOrd="0" destOrd="0" presId="urn:microsoft.com/office/officeart/2009/3/layout/HorizontalOrganizationChart"/>
    <dgm:cxn modelId="{7FA035F4-A67E-4D3C-B3FA-053E9B007034}" type="presParOf" srcId="{479DE4A8-98A7-4BE9-A48C-21AA941041CC}" destId="{E5E6E8D4-95A3-43DB-874D-27CE36BD75E1}" srcOrd="0" destOrd="0" presId="urn:microsoft.com/office/officeart/2009/3/layout/HorizontalOrganizationChart"/>
    <dgm:cxn modelId="{376BCD34-0428-42C3-A10F-4EC348898F3E}" type="presParOf" srcId="{479DE4A8-98A7-4BE9-A48C-21AA941041CC}" destId="{88451457-1759-4CA6-B113-4228963709EA}" srcOrd="1" destOrd="0" presId="urn:microsoft.com/office/officeart/2009/3/layout/HorizontalOrganizationChart"/>
    <dgm:cxn modelId="{6219872C-F510-4022-9EC2-2372B17B767B}" type="presParOf" srcId="{1491B9BD-891F-49B2-84E5-FD29A3D13388}" destId="{1F228545-3816-4AA1-8660-3A4640416487}" srcOrd="1" destOrd="0" presId="urn:microsoft.com/office/officeart/2009/3/layout/HorizontalOrganizationChart"/>
    <dgm:cxn modelId="{111EB0FE-D4FB-4A85-B50B-B0B9EA88F4AE}" type="presParOf" srcId="{1491B9BD-891F-49B2-84E5-FD29A3D13388}" destId="{FA658720-CE76-42C9-9371-632D483123E7}" srcOrd="2" destOrd="0" presId="urn:microsoft.com/office/officeart/2009/3/layout/HorizontalOrganizationChart"/>
    <dgm:cxn modelId="{361EF9EA-DA9B-458B-80B9-C7C38B85BCDF}" type="presParOf" srcId="{754ED8BD-372B-48C5-95C9-398E66B22DD0}" destId="{C81A3CEE-D074-44D6-A011-F29799D8B8B2}" srcOrd="2" destOrd="0" presId="urn:microsoft.com/office/officeart/2009/3/layout/HorizontalOrganizationChart"/>
    <dgm:cxn modelId="{19C5A430-417C-4674-9848-0D6F7D120CD0}" type="presParOf" srcId="{754ED8BD-372B-48C5-95C9-398E66B22DD0}" destId="{71AC5856-E05B-4CFC-8016-1C7409E48649}" srcOrd="3" destOrd="0" presId="urn:microsoft.com/office/officeart/2009/3/layout/HorizontalOrganizationChart"/>
    <dgm:cxn modelId="{0AD36E12-4887-4953-B0DD-D13535813EDD}" type="presParOf" srcId="{71AC5856-E05B-4CFC-8016-1C7409E48649}" destId="{7D4877E9-61B7-446F-80B2-AF037D570B68}" srcOrd="0" destOrd="0" presId="urn:microsoft.com/office/officeart/2009/3/layout/HorizontalOrganizationChart"/>
    <dgm:cxn modelId="{05409A5B-97BE-4C89-A577-0F600CD53CED}" type="presParOf" srcId="{7D4877E9-61B7-446F-80B2-AF037D570B68}" destId="{0CCCD3A9-887B-4D0C-BDA1-D6FAEC553A58}" srcOrd="0" destOrd="0" presId="urn:microsoft.com/office/officeart/2009/3/layout/HorizontalOrganizationChart"/>
    <dgm:cxn modelId="{DA4B1EA4-F76E-437E-8154-3C84FA464EF1}" type="presParOf" srcId="{7D4877E9-61B7-446F-80B2-AF037D570B68}" destId="{DAA54D5E-F611-4309-A599-AA6672CEFB1A}" srcOrd="1" destOrd="0" presId="urn:microsoft.com/office/officeart/2009/3/layout/HorizontalOrganizationChart"/>
    <dgm:cxn modelId="{DF76DAE8-D4AD-495E-9413-91E34F6C138F}" type="presParOf" srcId="{71AC5856-E05B-4CFC-8016-1C7409E48649}" destId="{0BD3B4FD-ED4A-48CE-93BA-4804074EC38D}" srcOrd="1" destOrd="0" presId="urn:microsoft.com/office/officeart/2009/3/layout/HorizontalOrganizationChart"/>
    <dgm:cxn modelId="{259CE513-646F-456C-8D5E-2A862F1F1E75}" type="presParOf" srcId="{71AC5856-E05B-4CFC-8016-1C7409E48649}" destId="{F6307875-3B9D-4043-9DF5-F126FF938E86}" srcOrd="2" destOrd="0" presId="urn:microsoft.com/office/officeart/2009/3/layout/HorizontalOrganizationChart"/>
    <dgm:cxn modelId="{802E86B9-3675-4CA7-95B3-A7A4491F597F}" type="presParOf" srcId="{754ED8BD-372B-48C5-95C9-398E66B22DD0}" destId="{D9A5E95A-7AB7-46D7-8898-9E2EC35785D5}" srcOrd="4" destOrd="0" presId="urn:microsoft.com/office/officeart/2009/3/layout/HorizontalOrganizationChart"/>
    <dgm:cxn modelId="{51F4C5CA-C335-43ED-9387-516A695D9FC3}" type="presParOf" srcId="{754ED8BD-372B-48C5-95C9-398E66B22DD0}" destId="{AA62D294-6B55-4779-B18D-88F3541CAE6C}" srcOrd="5" destOrd="0" presId="urn:microsoft.com/office/officeart/2009/3/layout/HorizontalOrganizationChart"/>
    <dgm:cxn modelId="{931E60F9-1A3B-4E0F-9A08-506FB1A223BF}" type="presParOf" srcId="{AA62D294-6B55-4779-B18D-88F3541CAE6C}" destId="{89D4FDAF-3014-4F2C-9B75-EC09B05DEDC7}" srcOrd="0" destOrd="0" presId="urn:microsoft.com/office/officeart/2009/3/layout/HorizontalOrganizationChart"/>
    <dgm:cxn modelId="{789EBD6B-2C75-4650-9751-553977ADE21C}" type="presParOf" srcId="{89D4FDAF-3014-4F2C-9B75-EC09B05DEDC7}" destId="{4E913FF1-0EE0-44CA-945E-47B48062C259}" srcOrd="0" destOrd="0" presId="urn:microsoft.com/office/officeart/2009/3/layout/HorizontalOrganizationChart"/>
    <dgm:cxn modelId="{BA36924D-DD04-452A-9DF4-20E2384F6EA6}" type="presParOf" srcId="{89D4FDAF-3014-4F2C-9B75-EC09B05DEDC7}" destId="{1330A068-8E40-4755-830D-5CA8CFB098B4}" srcOrd="1" destOrd="0" presId="urn:microsoft.com/office/officeart/2009/3/layout/HorizontalOrganizationChart"/>
    <dgm:cxn modelId="{BD58C1FB-38BF-490E-B702-89C3A2BF0AE4}" type="presParOf" srcId="{AA62D294-6B55-4779-B18D-88F3541CAE6C}" destId="{68B51A58-8C08-483B-BCD1-29EA868E3C4A}" srcOrd="1" destOrd="0" presId="urn:microsoft.com/office/officeart/2009/3/layout/HorizontalOrganizationChart"/>
    <dgm:cxn modelId="{E7532321-6FD0-4553-843E-C4BD3CC6557A}" type="presParOf" srcId="{AA62D294-6B55-4779-B18D-88F3541CAE6C}" destId="{7FACAC07-B933-49D9-AA9F-3B0C87480FD9}" srcOrd="2" destOrd="0" presId="urn:microsoft.com/office/officeart/2009/3/layout/HorizontalOrganizationChart"/>
    <dgm:cxn modelId="{DDD3CD0B-3FEE-4CBC-8909-1ED79BD3DDF8}" type="presParOf" srcId="{754ED8BD-372B-48C5-95C9-398E66B22DD0}" destId="{5AF397B8-7010-4011-BED9-03DC9B2BD427}" srcOrd="6" destOrd="0" presId="urn:microsoft.com/office/officeart/2009/3/layout/HorizontalOrganizationChart"/>
    <dgm:cxn modelId="{2D8A575F-0C39-4367-ABFA-EE6E7BAC85D1}" type="presParOf" srcId="{754ED8BD-372B-48C5-95C9-398E66B22DD0}" destId="{8D1FE02E-9878-4476-8754-86E26CB841DC}" srcOrd="7" destOrd="0" presId="urn:microsoft.com/office/officeart/2009/3/layout/HorizontalOrganizationChart"/>
    <dgm:cxn modelId="{E6CABB6B-3B7E-48C0-8B98-536D87BA2530}" type="presParOf" srcId="{8D1FE02E-9878-4476-8754-86E26CB841DC}" destId="{35AEB3C8-F689-4BD9-93A1-66402B1CA4D8}" srcOrd="0" destOrd="0" presId="urn:microsoft.com/office/officeart/2009/3/layout/HorizontalOrganizationChart"/>
    <dgm:cxn modelId="{943AB24F-161A-4754-B15F-F1E78ABBDFF8}" type="presParOf" srcId="{35AEB3C8-F689-4BD9-93A1-66402B1CA4D8}" destId="{5B2A65B6-BEA4-413A-AA62-85CA4E3C315D}" srcOrd="0" destOrd="0" presId="urn:microsoft.com/office/officeart/2009/3/layout/HorizontalOrganizationChart"/>
    <dgm:cxn modelId="{6BB050CB-25C7-4F9F-A7D0-4D4D49FCD53A}" type="presParOf" srcId="{35AEB3C8-F689-4BD9-93A1-66402B1CA4D8}" destId="{C6D8583E-1E00-4B59-9759-8A10E19CD413}" srcOrd="1" destOrd="0" presId="urn:microsoft.com/office/officeart/2009/3/layout/HorizontalOrganizationChart"/>
    <dgm:cxn modelId="{8FB6FD69-E6BE-46C8-BAA1-72CFEC14F6A7}" type="presParOf" srcId="{8D1FE02E-9878-4476-8754-86E26CB841DC}" destId="{08FE554D-FA4E-4E9D-BBE4-A4FF230B6661}" srcOrd="1" destOrd="0" presId="urn:microsoft.com/office/officeart/2009/3/layout/HorizontalOrganizationChart"/>
    <dgm:cxn modelId="{36A56672-0220-4F6F-B07A-200688BF87E1}" type="presParOf" srcId="{8D1FE02E-9878-4476-8754-86E26CB841DC}" destId="{BD85854A-7A45-47C9-AD26-1D6BA0BD7872}" srcOrd="2" destOrd="0" presId="urn:microsoft.com/office/officeart/2009/3/layout/HorizontalOrganizationChart"/>
    <dgm:cxn modelId="{7697902E-A42E-4090-931D-075CE6A6F0DE}" type="presParOf" srcId="{754ED8BD-372B-48C5-95C9-398E66B22DD0}" destId="{E88FF5DD-58A6-4BDB-8A09-9187C8DB02AA}" srcOrd="8" destOrd="0" presId="urn:microsoft.com/office/officeart/2009/3/layout/HorizontalOrganizationChart"/>
    <dgm:cxn modelId="{B5BC479D-A0F7-4080-BCF5-F52920C2D32C}" type="presParOf" srcId="{754ED8BD-372B-48C5-95C9-398E66B22DD0}" destId="{2C296B92-0C4D-4DA4-942C-352E3E08F764}" srcOrd="9" destOrd="0" presId="urn:microsoft.com/office/officeart/2009/3/layout/HorizontalOrganizationChart"/>
    <dgm:cxn modelId="{690106EC-34EE-447E-8C22-B33D45644416}" type="presParOf" srcId="{2C296B92-0C4D-4DA4-942C-352E3E08F764}" destId="{FE456EED-DF36-4F2C-BEB8-9D1DFF75B6FA}" srcOrd="0" destOrd="0" presId="urn:microsoft.com/office/officeart/2009/3/layout/HorizontalOrganizationChart"/>
    <dgm:cxn modelId="{8817075E-A905-4545-B2A9-01986CE76DA3}" type="presParOf" srcId="{FE456EED-DF36-4F2C-BEB8-9D1DFF75B6FA}" destId="{7A4587D7-6387-4971-9643-6787B8D11592}" srcOrd="0" destOrd="0" presId="urn:microsoft.com/office/officeart/2009/3/layout/HorizontalOrganizationChart"/>
    <dgm:cxn modelId="{0BDDC544-489B-420B-AB21-14A2774E5EAC}" type="presParOf" srcId="{FE456EED-DF36-4F2C-BEB8-9D1DFF75B6FA}" destId="{3D16CBBB-7EF7-4474-B513-6DC7DF72B708}" srcOrd="1" destOrd="0" presId="urn:microsoft.com/office/officeart/2009/3/layout/HorizontalOrganizationChart"/>
    <dgm:cxn modelId="{63D197F3-9A06-4B69-843F-6D6A9C87631E}" type="presParOf" srcId="{2C296B92-0C4D-4DA4-942C-352E3E08F764}" destId="{A57AB6EB-8468-4D83-851B-758CAD86FCED}" srcOrd="1" destOrd="0" presId="urn:microsoft.com/office/officeart/2009/3/layout/HorizontalOrganizationChart"/>
    <dgm:cxn modelId="{B9D59030-3CA8-4C96-8883-FB9C0D096951}" type="presParOf" srcId="{2C296B92-0C4D-4DA4-942C-352E3E08F764}" destId="{2D9D15D5-D957-4F22-BAB3-CFBCB6FEA207}" srcOrd="2" destOrd="0" presId="urn:microsoft.com/office/officeart/2009/3/layout/HorizontalOrganizationChart"/>
    <dgm:cxn modelId="{922703C0-530F-4F09-A16F-B8EF78885E87}" type="presParOf" srcId="{E1434742-5D96-4DFF-B338-A6231673CF8A}" destId="{41F1747F-B99A-485F-BA88-8CBC30BC9FAD}" srcOrd="2" destOrd="0" presId="urn:microsoft.com/office/officeart/2009/3/layout/HorizontalOrganizationChart"/>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80D9ED3E-803D-446A-BB7F-0425A9FFD124}" type="doc">
      <dgm:prSet loTypeId="urn:microsoft.com/office/officeart/2005/8/layout/orgChart1" loCatId="hierarchy" qsTypeId="urn:microsoft.com/office/officeart/2005/8/quickstyle/simple3" qsCatId="simple" csTypeId="urn:microsoft.com/office/officeart/2005/8/colors/colorful4" csCatId="colorful" phldr="1"/>
      <dgm:spPr/>
      <dgm:t>
        <a:bodyPr/>
        <a:lstStyle/>
        <a:p>
          <a:endParaRPr lang="ru-RU"/>
        </a:p>
      </dgm:t>
    </dgm:pt>
    <dgm:pt modelId="{8F5815C1-A53D-4B45-85E1-339CF2A76F6F}">
      <dgm:prSet custT="1"/>
      <dgm:spPr/>
      <dgm:t>
        <a:bodyPr/>
        <a:lstStyle/>
        <a:p>
          <a:r>
            <a:rPr lang="ru-RU" sz="900" b="0" i="0" u="none" dirty="0">
              <a:latin typeface="Times New Roman" panose="02020603050405020304" pitchFamily="18" charset="0"/>
              <a:cs typeface="Times New Roman" panose="02020603050405020304" pitchFamily="18" charset="0"/>
            </a:rPr>
            <a:t>Аудит </a:t>
          </a:r>
          <a:br>
            <a:rPr lang="ru-RU" sz="900" b="0" i="0" u="none" dirty="0">
              <a:latin typeface="Times New Roman" panose="02020603050405020304" pitchFamily="18" charset="0"/>
              <a:cs typeface="Times New Roman" panose="02020603050405020304" pitchFamily="18" charset="0"/>
            </a:rPr>
          </a:br>
          <a:r>
            <a:rPr lang="ru-RU" sz="900" b="0" i="0" u="none" dirty="0">
              <a:latin typeface="Times New Roman" panose="02020603050405020304" pitchFamily="18" charset="0"/>
              <a:cs typeface="Times New Roman" panose="02020603050405020304" pitchFamily="18" charset="0"/>
            </a:rPr>
            <a:t>прогнозной консолидированной финансовой отчетности</a:t>
          </a:r>
          <a:endParaRPr lang="x-none" sz="900">
            <a:latin typeface="Times New Roman" panose="02020603050405020304" pitchFamily="18" charset="0"/>
            <a:cs typeface="Times New Roman" panose="02020603050405020304" pitchFamily="18" charset="0"/>
          </a:endParaRPr>
        </a:p>
      </dgm:t>
    </dgm:pt>
    <dgm:pt modelId="{FCE6FEF7-3FA8-4069-B82C-4493877BA10B}" type="parTrans" cxnId="{100CD812-98A8-4329-A049-6B5D41DA9BF4}">
      <dgm:prSet/>
      <dgm:spPr/>
      <dgm:t>
        <a:bodyPr/>
        <a:lstStyle/>
        <a:p>
          <a:endParaRPr lang="x-none" sz="1200">
            <a:latin typeface="Times New Roman" panose="02020603050405020304" pitchFamily="18" charset="0"/>
            <a:cs typeface="Times New Roman" panose="02020603050405020304" pitchFamily="18" charset="0"/>
          </a:endParaRPr>
        </a:p>
      </dgm:t>
    </dgm:pt>
    <dgm:pt modelId="{E0FAA872-CB9F-496D-8F8E-19D04706C699}" type="sibTrans" cxnId="{100CD812-98A8-4329-A049-6B5D41DA9BF4}">
      <dgm:prSet/>
      <dgm:spPr/>
      <dgm:t>
        <a:bodyPr/>
        <a:lstStyle/>
        <a:p>
          <a:endParaRPr lang="x-none" sz="1200">
            <a:latin typeface="Times New Roman" panose="02020603050405020304" pitchFamily="18" charset="0"/>
            <a:cs typeface="Times New Roman" panose="02020603050405020304" pitchFamily="18" charset="0"/>
          </a:endParaRPr>
        </a:p>
      </dgm:t>
    </dgm:pt>
    <dgm:pt modelId="{289D74A6-88CB-4C72-AF4A-DE1605CE60C9}">
      <dgm:prSet custT="1"/>
      <dgm:spPr/>
      <dgm:t>
        <a:bodyPr/>
        <a:lstStyle/>
        <a:p>
          <a:r>
            <a:rPr lang="ru-RU" sz="900" b="0" i="0" u="none" dirty="0">
              <a:latin typeface="Times New Roman" panose="02020603050405020304" pitchFamily="18" charset="0"/>
              <a:cs typeface="Times New Roman" panose="02020603050405020304" pitchFamily="18" charset="0"/>
            </a:rPr>
            <a:t>Аудит </a:t>
          </a:r>
          <a:br>
            <a:rPr lang="ru-RU" sz="900" b="0" i="0" u="none" dirty="0">
              <a:latin typeface="Times New Roman" panose="02020603050405020304" pitchFamily="18" charset="0"/>
              <a:cs typeface="Times New Roman" panose="02020603050405020304" pitchFamily="18" charset="0"/>
            </a:rPr>
          </a:br>
          <a:r>
            <a:rPr lang="ru-RU" sz="900" b="0" i="0" u="none" dirty="0">
              <a:latin typeface="Times New Roman" panose="02020603050405020304" pitchFamily="18" charset="0"/>
              <a:cs typeface="Times New Roman" panose="02020603050405020304" pitchFamily="18" charset="0"/>
            </a:rPr>
            <a:t>консолидированной финансовой отчетности </a:t>
          </a:r>
          <a:r>
            <a:rPr lang="ru-RU" sz="900">
              <a:latin typeface="Times New Roman" panose="02020603050405020304" pitchFamily="18" charset="0"/>
              <a:cs typeface="Times New Roman" panose="02020603050405020304" pitchFamily="18" charset="0"/>
            </a:rPr>
            <a:t>исполнения республикансого бюджета</a:t>
          </a:r>
          <a:endParaRPr lang="x-none" sz="900">
            <a:latin typeface="Times New Roman" panose="02020603050405020304" pitchFamily="18" charset="0"/>
            <a:cs typeface="Times New Roman" panose="02020603050405020304" pitchFamily="18" charset="0"/>
          </a:endParaRPr>
        </a:p>
      </dgm:t>
    </dgm:pt>
    <dgm:pt modelId="{AA9C5B37-B67B-4A85-BA4C-C4180929F273}" type="parTrans" cxnId="{943423D3-6D79-49C9-9A79-F268BA1820C1}">
      <dgm:prSet/>
      <dgm:spPr/>
      <dgm:t>
        <a:bodyPr/>
        <a:lstStyle/>
        <a:p>
          <a:endParaRPr lang="x-none" sz="1200">
            <a:latin typeface="Times New Roman" panose="02020603050405020304" pitchFamily="18" charset="0"/>
            <a:cs typeface="Times New Roman" panose="02020603050405020304" pitchFamily="18" charset="0"/>
          </a:endParaRPr>
        </a:p>
      </dgm:t>
    </dgm:pt>
    <dgm:pt modelId="{DC3583E9-6E8B-4F3D-8E7E-0F14C8E78ED0}" type="sibTrans" cxnId="{943423D3-6D79-49C9-9A79-F268BA1820C1}">
      <dgm:prSet/>
      <dgm:spPr/>
      <dgm:t>
        <a:bodyPr/>
        <a:lstStyle/>
        <a:p>
          <a:endParaRPr lang="x-none" sz="1200">
            <a:latin typeface="Times New Roman" panose="02020603050405020304" pitchFamily="18" charset="0"/>
            <a:cs typeface="Times New Roman" panose="02020603050405020304" pitchFamily="18" charset="0"/>
          </a:endParaRPr>
        </a:p>
      </dgm:t>
    </dgm:pt>
    <dgm:pt modelId="{9C96A959-90E5-41C8-B67C-07F63A4AC809}">
      <dgm:prSet custT="1"/>
      <dgm:spPr/>
      <dgm:t>
        <a:bodyPr/>
        <a:lstStyle/>
        <a:p>
          <a:r>
            <a:rPr lang="ru-RU" sz="900" b="0" i="0" u="none" dirty="0">
              <a:latin typeface="Times New Roman" panose="02020603050405020304" pitchFamily="18" charset="0"/>
              <a:cs typeface="Times New Roman" panose="02020603050405020304" pitchFamily="18" charset="0"/>
            </a:rPr>
            <a:t>Аудит </a:t>
          </a:r>
          <a:br>
            <a:rPr lang="ru-RU" sz="900" b="0" i="0" u="none" dirty="0">
              <a:latin typeface="Times New Roman" panose="02020603050405020304" pitchFamily="18" charset="0"/>
              <a:cs typeface="Times New Roman" panose="02020603050405020304" pitchFamily="18" charset="0"/>
            </a:rPr>
          </a:br>
          <a:r>
            <a:rPr lang="ru-RU" sz="900" b="0" i="0" u="none" dirty="0">
              <a:latin typeface="Times New Roman" panose="02020603050405020304" pitchFamily="18" charset="0"/>
              <a:cs typeface="Times New Roman" panose="02020603050405020304" pitchFamily="18" charset="0"/>
            </a:rPr>
            <a:t>консолидированной финансовой отчетности </a:t>
          </a:r>
          <a:r>
            <a:rPr lang="ru-RU" sz="900">
              <a:latin typeface="Times New Roman" panose="02020603050405020304" pitchFamily="18" charset="0"/>
              <a:cs typeface="Times New Roman" panose="02020603050405020304" pitchFamily="18" charset="0"/>
            </a:rPr>
            <a:t>местных бюджетов </a:t>
          </a:r>
          <a:endParaRPr lang="x-none" sz="900">
            <a:latin typeface="Times New Roman" panose="02020603050405020304" pitchFamily="18" charset="0"/>
            <a:cs typeface="Times New Roman" panose="02020603050405020304" pitchFamily="18" charset="0"/>
          </a:endParaRPr>
        </a:p>
      </dgm:t>
    </dgm:pt>
    <dgm:pt modelId="{4F61B2F7-A781-4687-B70B-51D79DBF9236}" type="parTrans" cxnId="{5FA3BA3D-8EA2-4078-ABBC-B1907FDC6F33}">
      <dgm:prSet/>
      <dgm:spPr/>
      <dgm:t>
        <a:bodyPr/>
        <a:lstStyle/>
        <a:p>
          <a:endParaRPr lang="x-none" sz="1200">
            <a:latin typeface="Times New Roman" panose="02020603050405020304" pitchFamily="18" charset="0"/>
            <a:cs typeface="Times New Roman" panose="02020603050405020304" pitchFamily="18" charset="0"/>
          </a:endParaRPr>
        </a:p>
      </dgm:t>
    </dgm:pt>
    <dgm:pt modelId="{FF00565F-96E1-495D-9FBB-D8068155B8C5}" type="sibTrans" cxnId="{5FA3BA3D-8EA2-4078-ABBC-B1907FDC6F33}">
      <dgm:prSet/>
      <dgm:spPr/>
      <dgm:t>
        <a:bodyPr/>
        <a:lstStyle/>
        <a:p>
          <a:endParaRPr lang="x-none" sz="1200">
            <a:latin typeface="Times New Roman" panose="02020603050405020304" pitchFamily="18" charset="0"/>
            <a:cs typeface="Times New Roman" panose="02020603050405020304" pitchFamily="18" charset="0"/>
          </a:endParaRPr>
        </a:p>
      </dgm:t>
    </dgm:pt>
    <dgm:pt modelId="{8C556A6E-EC8D-4DCE-93EF-C65A8EBB4294}">
      <dgm:prSet phldrT="[Текст]" custT="1"/>
      <dgm:spPr/>
      <dgm:t>
        <a:bodyPr/>
        <a:lstStyle/>
        <a:p>
          <a:r>
            <a:rPr lang="ru-RU" sz="900" b="0" i="0" u="none" dirty="0">
              <a:latin typeface="Times New Roman" panose="02020603050405020304" pitchFamily="18" charset="0"/>
              <a:cs typeface="Times New Roman" panose="02020603050405020304" pitchFamily="18" charset="0"/>
            </a:rPr>
            <a:t>Консолидированная финансовая отчетность </a:t>
          </a:r>
          <a:r>
            <a:rPr lang="ru-RU" sz="900">
              <a:latin typeface="Times New Roman" panose="02020603050405020304" pitchFamily="18" charset="0"/>
              <a:cs typeface="Times New Roman" panose="02020603050405020304" pitchFamily="18" charset="0"/>
            </a:rPr>
            <a:t>субъектов квазигосударственного сектора</a:t>
          </a:r>
          <a:endParaRPr lang="x-none" sz="900">
            <a:latin typeface="Times New Roman" panose="02020603050405020304" pitchFamily="18" charset="0"/>
            <a:cs typeface="Times New Roman" panose="02020603050405020304" pitchFamily="18" charset="0"/>
          </a:endParaRPr>
        </a:p>
      </dgm:t>
    </dgm:pt>
    <dgm:pt modelId="{6C2A9E6E-0BA4-4249-95A5-AEDDC0C609C6}" type="parTrans" cxnId="{C79DB9D5-A4ED-4560-9631-59D9FFC60D59}">
      <dgm:prSet/>
      <dgm:spPr/>
      <dgm:t>
        <a:bodyPr/>
        <a:lstStyle/>
        <a:p>
          <a:endParaRPr lang="x-none" sz="1200">
            <a:latin typeface="Times New Roman" panose="02020603050405020304" pitchFamily="18" charset="0"/>
            <a:cs typeface="Times New Roman" panose="02020603050405020304" pitchFamily="18" charset="0"/>
          </a:endParaRPr>
        </a:p>
      </dgm:t>
    </dgm:pt>
    <dgm:pt modelId="{47F1127B-79F7-4D38-8716-AA00B0E8AA06}" type="sibTrans" cxnId="{C79DB9D5-A4ED-4560-9631-59D9FFC60D59}">
      <dgm:prSet/>
      <dgm:spPr/>
      <dgm:t>
        <a:bodyPr/>
        <a:lstStyle/>
        <a:p>
          <a:endParaRPr lang="x-none" sz="1200">
            <a:latin typeface="Times New Roman" panose="02020603050405020304" pitchFamily="18" charset="0"/>
            <a:cs typeface="Times New Roman" panose="02020603050405020304" pitchFamily="18" charset="0"/>
          </a:endParaRPr>
        </a:p>
      </dgm:t>
    </dgm:pt>
    <dgm:pt modelId="{581FA327-3EB7-4B15-B789-FBB06A47C5EC}">
      <dgm:prSet custT="1"/>
      <dgm:spPr/>
      <dgm:t>
        <a:bodyPr/>
        <a:lstStyle/>
        <a:p>
          <a:r>
            <a:rPr lang="ru-RU" sz="900" b="0" i="0" u="none" dirty="0">
              <a:latin typeface="Times New Roman" panose="02020603050405020304" pitchFamily="18" charset="0"/>
              <a:cs typeface="Times New Roman" panose="02020603050405020304" pitchFamily="18" charset="0"/>
            </a:rPr>
            <a:t>Аудит </a:t>
          </a:r>
          <a:br>
            <a:rPr lang="ru-RU" sz="900" b="0" i="0" u="none" dirty="0">
              <a:latin typeface="Times New Roman" panose="02020603050405020304" pitchFamily="18" charset="0"/>
              <a:cs typeface="Times New Roman" panose="02020603050405020304" pitchFamily="18" charset="0"/>
            </a:rPr>
          </a:br>
          <a:r>
            <a:rPr lang="ru-RU" sz="900" b="0" i="0" u="none" dirty="0">
              <a:latin typeface="Times New Roman" panose="02020603050405020304" pitchFamily="18" charset="0"/>
              <a:cs typeface="Times New Roman" panose="02020603050405020304" pitchFamily="18" charset="0"/>
            </a:rPr>
            <a:t>консолидированной финансовой отчетности </a:t>
          </a:r>
          <a:r>
            <a:rPr lang="ru-RU" sz="900" b="0" i="0">
              <a:latin typeface="Times New Roman" panose="02020603050405020304" pitchFamily="18" charset="0"/>
              <a:cs typeface="Times New Roman" panose="02020603050405020304" pitchFamily="18" charset="0"/>
            </a:rPr>
            <a:t>администратора бюджетных программ и госудасртвенный учреждений</a:t>
          </a:r>
          <a:endParaRPr lang="x-none" sz="900" b="0">
            <a:latin typeface="Times New Roman" panose="02020603050405020304" pitchFamily="18" charset="0"/>
            <a:cs typeface="Times New Roman" panose="02020603050405020304" pitchFamily="18" charset="0"/>
          </a:endParaRPr>
        </a:p>
      </dgm:t>
    </dgm:pt>
    <dgm:pt modelId="{5181591D-2BFA-4F09-9CCD-166D57BBF19D}" type="parTrans" cxnId="{26172762-A0E3-4710-ACDA-9CA2BD8615BA}">
      <dgm:prSet/>
      <dgm:spPr/>
      <dgm:t>
        <a:bodyPr/>
        <a:lstStyle/>
        <a:p>
          <a:endParaRPr lang="x-none"/>
        </a:p>
      </dgm:t>
    </dgm:pt>
    <dgm:pt modelId="{46053748-D97D-4A1C-B8B3-9E47D1ABE289}" type="sibTrans" cxnId="{26172762-A0E3-4710-ACDA-9CA2BD8615BA}">
      <dgm:prSet/>
      <dgm:spPr/>
      <dgm:t>
        <a:bodyPr/>
        <a:lstStyle/>
        <a:p>
          <a:endParaRPr lang="x-none"/>
        </a:p>
      </dgm:t>
    </dgm:pt>
    <dgm:pt modelId="{39249C33-7580-4BAF-AE36-2157393C7A73}">
      <dgm:prSet phldrT="[Текст]" custT="1"/>
      <dgm:spPr>
        <a:noFill/>
      </dgm:spPr>
      <dgm:t>
        <a:bodyPr/>
        <a:lstStyle/>
        <a:p>
          <a:endParaRPr lang="ru-RU" sz="1200" b="1" i="0" u="none" dirty="0">
            <a:latin typeface="Times New Roman" panose="02020603050405020304" pitchFamily="18" charset="0"/>
            <a:cs typeface="Times New Roman" panose="02020603050405020304" pitchFamily="18" charset="0"/>
          </a:endParaRPr>
        </a:p>
      </dgm:t>
    </dgm:pt>
    <dgm:pt modelId="{E772A96B-3B4E-4222-B65C-DEA2E8B1F5D6}" type="sibTrans" cxnId="{0230BCFA-4642-45BF-9078-70A8BECA77FD}">
      <dgm:prSet/>
      <dgm:spPr/>
      <dgm:t>
        <a:bodyPr/>
        <a:lstStyle/>
        <a:p>
          <a:endParaRPr lang="ru-RU" sz="1200">
            <a:latin typeface="Times New Roman" panose="02020603050405020304" pitchFamily="18" charset="0"/>
            <a:cs typeface="Times New Roman" panose="02020603050405020304" pitchFamily="18" charset="0"/>
          </a:endParaRPr>
        </a:p>
      </dgm:t>
    </dgm:pt>
    <dgm:pt modelId="{261F801F-0E58-4BB2-93BE-29FD080AC274}" type="parTrans" cxnId="{0230BCFA-4642-45BF-9078-70A8BECA77FD}">
      <dgm:prSet/>
      <dgm:spPr/>
      <dgm:t>
        <a:bodyPr/>
        <a:lstStyle/>
        <a:p>
          <a:endParaRPr lang="ru-RU" sz="1200">
            <a:latin typeface="Times New Roman" panose="02020603050405020304" pitchFamily="18" charset="0"/>
            <a:cs typeface="Times New Roman" panose="02020603050405020304" pitchFamily="18" charset="0"/>
          </a:endParaRPr>
        </a:p>
      </dgm:t>
    </dgm:pt>
    <dgm:pt modelId="{E7875854-4716-4E12-934E-BD1532EB4FC2}">
      <dgm:prSet custT="1"/>
      <dgm:spPr/>
      <dgm:t>
        <a:bodyPr/>
        <a:lstStyle/>
        <a:p>
          <a:r>
            <a:rPr lang="ru-RU" sz="900" b="0" i="0">
              <a:latin typeface="Times New Roman" panose="02020603050405020304" pitchFamily="18" charset="0"/>
              <a:cs typeface="Times New Roman" panose="02020603050405020304" pitchFamily="18" charset="0"/>
            </a:rPr>
            <a:t>Администраторы бюджетных программ и госудасртвенный учреждений</a:t>
          </a:r>
          <a:endParaRPr lang="x-none" sz="900" b="0">
            <a:latin typeface="Times New Roman" panose="02020603050405020304" pitchFamily="18" charset="0"/>
            <a:cs typeface="Times New Roman" panose="02020603050405020304" pitchFamily="18" charset="0"/>
          </a:endParaRPr>
        </a:p>
      </dgm:t>
    </dgm:pt>
    <dgm:pt modelId="{B8CBEDAF-A7D3-4EF6-8BDD-DC46DD5292A6}" type="parTrans" cxnId="{7B2FD534-3C07-487F-BA1B-26D8AF38D9A2}">
      <dgm:prSet/>
      <dgm:spPr>
        <a:noFill/>
        <a:ln>
          <a:noFill/>
        </a:ln>
      </dgm:spPr>
      <dgm:t>
        <a:bodyPr/>
        <a:lstStyle/>
        <a:p>
          <a:endParaRPr lang="x-none"/>
        </a:p>
      </dgm:t>
    </dgm:pt>
    <dgm:pt modelId="{AC6DAC13-6640-4540-B8A7-DB087641292C}" type="sibTrans" cxnId="{7B2FD534-3C07-487F-BA1B-26D8AF38D9A2}">
      <dgm:prSet/>
      <dgm:spPr/>
      <dgm:t>
        <a:bodyPr/>
        <a:lstStyle/>
        <a:p>
          <a:endParaRPr lang="x-none"/>
        </a:p>
      </dgm:t>
    </dgm:pt>
    <dgm:pt modelId="{FDC00551-FD66-47C9-9EB6-EB5AF5A514EA}">
      <dgm:prSet custT="1"/>
      <dgm:spPr/>
      <dgm:t>
        <a:bodyPr/>
        <a:lstStyle/>
        <a:p>
          <a:r>
            <a:rPr lang="ru-RU" sz="900" b="0" i="0" u="none" dirty="0">
              <a:latin typeface="Times New Roman" panose="02020603050405020304" pitchFamily="18" charset="0"/>
              <a:cs typeface="Times New Roman" panose="02020603050405020304" pitchFamily="18" charset="0"/>
            </a:rPr>
            <a:t>Комитет Казначейства</a:t>
          </a:r>
          <a:endParaRPr lang="x-none" sz="900">
            <a:latin typeface="Times New Roman" panose="02020603050405020304" pitchFamily="18" charset="0"/>
            <a:cs typeface="Times New Roman" panose="02020603050405020304" pitchFamily="18" charset="0"/>
          </a:endParaRPr>
        </a:p>
      </dgm:t>
    </dgm:pt>
    <dgm:pt modelId="{7ED33FD3-794E-4E1B-88C0-A23E23F2D91B}" type="parTrans" cxnId="{492DE176-BF19-496F-8797-DEBE256BAADF}">
      <dgm:prSet/>
      <dgm:spPr>
        <a:solidFill>
          <a:schemeClr val="bg1"/>
        </a:solidFill>
        <a:ln>
          <a:solidFill>
            <a:schemeClr val="bg1"/>
          </a:solidFill>
        </a:ln>
      </dgm:spPr>
      <dgm:t>
        <a:bodyPr/>
        <a:lstStyle/>
        <a:p>
          <a:endParaRPr lang="x-none"/>
        </a:p>
      </dgm:t>
    </dgm:pt>
    <dgm:pt modelId="{9672D55D-6F9C-4ABE-905F-42291F0EF56F}" type="sibTrans" cxnId="{492DE176-BF19-496F-8797-DEBE256BAADF}">
      <dgm:prSet/>
      <dgm:spPr/>
      <dgm:t>
        <a:bodyPr/>
        <a:lstStyle/>
        <a:p>
          <a:endParaRPr lang="x-none"/>
        </a:p>
      </dgm:t>
    </dgm:pt>
    <dgm:pt modelId="{F5734D42-F810-4498-B000-0384717F7156}">
      <dgm:prSet custT="1"/>
      <dgm:spPr/>
      <dgm:t>
        <a:bodyPr/>
        <a:lstStyle/>
        <a:p>
          <a:r>
            <a:rPr lang="ru-RU" sz="900" b="0" i="0" u="none" dirty="0">
              <a:latin typeface="Times New Roman" panose="02020603050405020304" pitchFamily="18" charset="0"/>
              <a:cs typeface="Times New Roman" panose="02020603050405020304" pitchFamily="18" charset="0"/>
            </a:rPr>
            <a:t>Комитет Казначейства</a:t>
          </a:r>
          <a:endParaRPr lang="x-none" sz="900">
            <a:latin typeface="Times New Roman" panose="02020603050405020304" pitchFamily="18" charset="0"/>
            <a:cs typeface="Times New Roman" panose="02020603050405020304" pitchFamily="18" charset="0"/>
          </a:endParaRPr>
        </a:p>
      </dgm:t>
    </dgm:pt>
    <dgm:pt modelId="{72FAED66-ABC3-403F-90F7-8A3166A0D252}" type="parTrans" cxnId="{A5601F6C-B706-4811-A709-0A5C1A8B466C}">
      <dgm:prSet/>
      <dgm:spPr>
        <a:solidFill>
          <a:schemeClr val="bg1"/>
        </a:solidFill>
        <a:ln>
          <a:solidFill>
            <a:schemeClr val="bg1"/>
          </a:solidFill>
        </a:ln>
      </dgm:spPr>
      <dgm:t>
        <a:bodyPr/>
        <a:lstStyle/>
        <a:p>
          <a:endParaRPr lang="x-none"/>
        </a:p>
      </dgm:t>
    </dgm:pt>
    <dgm:pt modelId="{5F5F4A0C-8BD3-4521-8DB2-BF6237623BAB}" type="sibTrans" cxnId="{A5601F6C-B706-4811-A709-0A5C1A8B466C}">
      <dgm:prSet/>
      <dgm:spPr/>
      <dgm:t>
        <a:bodyPr/>
        <a:lstStyle/>
        <a:p>
          <a:endParaRPr lang="x-none"/>
        </a:p>
      </dgm:t>
    </dgm:pt>
    <dgm:pt modelId="{84A7A5DE-07F4-4439-8465-752D6A9B450D}">
      <dgm:prSet phldrT="[Текст]" custT="1"/>
      <dgm:spPr/>
      <dgm:t>
        <a:bodyPr/>
        <a:lstStyle/>
        <a:p>
          <a:r>
            <a:rPr lang="ru-RU" sz="900" b="0" i="0" u="none" dirty="0">
              <a:latin typeface="Times New Roman" panose="02020603050405020304" pitchFamily="18" charset="0"/>
              <a:cs typeface="Times New Roman" panose="02020603050405020304" pitchFamily="18" charset="0"/>
            </a:rPr>
            <a:t> Комитет Казначейства</a:t>
          </a:r>
          <a:endParaRPr lang="x-none" sz="900">
            <a:latin typeface="Times New Roman" panose="02020603050405020304" pitchFamily="18" charset="0"/>
            <a:cs typeface="Times New Roman" panose="02020603050405020304" pitchFamily="18" charset="0"/>
          </a:endParaRPr>
        </a:p>
      </dgm:t>
    </dgm:pt>
    <dgm:pt modelId="{60825958-CF3F-4B35-A039-F914A98ABAE5}" type="parTrans" cxnId="{2781A637-F9FC-45B2-AA50-163841AE956D}">
      <dgm:prSet/>
      <dgm:spPr>
        <a:solidFill>
          <a:schemeClr val="bg1"/>
        </a:solidFill>
        <a:ln>
          <a:solidFill>
            <a:schemeClr val="bg1"/>
          </a:solidFill>
        </a:ln>
      </dgm:spPr>
      <dgm:t>
        <a:bodyPr/>
        <a:lstStyle/>
        <a:p>
          <a:endParaRPr lang="x-none"/>
        </a:p>
      </dgm:t>
    </dgm:pt>
    <dgm:pt modelId="{A70EE6C5-E657-44AD-AD2E-EFECF6ED6FD4}" type="sibTrans" cxnId="{2781A637-F9FC-45B2-AA50-163841AE956D}">
      <dgm:prSet/>
      <dgm:spPr/>
      <dgm:t>
        <a:bodyPr/>
        <a:lstStyle/>
        <a:p>
          <a:endParaRPr lang="x-none"/>
        </a:p>
      </dgm:t>
    </dgm:pt>
    <dgm:pt modelId="{FA1B0798-F6B0-48BA-B7CF-2FB015CEB38A}">
      <dgm:prSet phldrT="[Текст]" custT="1"/>
      <dgm:spPr/>
      <dgm:t>
        <a:bodyPr/>
        <a:lstStyle/>
        <a:p>
          <a:r>
            <a:rPr lang="ru-RU" sz="900" dirty="0">
              <a:latin typeface="Times New Roman" panose="02020603050405020304" pitchFamily="18" charset="0"/>
              <a:cs typeface="Times New Roman" panose="02020603050405020304" pitchFamily="18" charset="0"/>
            </a:rPr>
            <a:t>Национальный фонд</a:t>
          </a:r>
        </a:p>
      </dgm:t>
    </dgm:pt>
    <dgm:pt modelId="{409A6395-7A28-47DC-8FB2-3DD7374F771C}" type="parTrans" cxnId="{6251BFBA-8F50-43F1-BB32-ACC782E2D6A3}">
      <dgm:prSet/>
      <dgm:spPr>
        <a:solidFill>
          <a:schemeClr val="bg1"/>
        </a:solidFill>
        <a:ln>
          <a:noFill/>
        </a:ln>
      </dgm:spPr>
      <dgm:t>
        <a:bodyPr/>
        <a:lstStyle/>
        <a:p>
          <a:endParaRPr lang="x-none"/>
        </a:p>
      </dgm:t>
    </dgm:pt>
    <dgm:pt modelId="{F6B9813C-4332-4481-A921-22FA98557614}" type="sibTrans" cxnId="{6251BFBA-8F50-43F1-BB32-ACC782E2D6A3}">
      <dgm:prSet/>
      <dgm:spPr/>
      <dgm:t>
        <a:bodyPr/>
        <a:lstStyle/>
        <a:p>
          <a:endParaRPr lang="x-none"/>
        </a:p>
      </dgm:t>
    </dgm:pt>
    <dgm:pt modelId="{C42D9114-D90C-4938-A1C3-C4B35D3D5118}">
      <dgm:prSet phldrT="[Текст]" custT="1"/>
      <dgm:spPr/>
      <dgm:t>
        <a:bodyPr/>
        <a:lstStyle/>
        <a:p>
          <a:r>
            <a:rPr lang="ru-RU" sz="900" dirty="0">
              <a:latin typeface="Times New Roman" panose="02020603050405020304" pitchFamily="18" charset="0"/>
              <a:cs typeface="Times New Roman" panose="02020603050405020304" pitchFamily="18" charset="0"/>
            </a:rPr>
            <a:t>Национальный банк</a:t>
          </a:r>
        </a:p>
      </dgm:t>
    </dgm:pt>
    <dgm:pt modelId="{D4EA0DC7-A9F2-47DB-A976-D232E01D7C53}" type="parTrans" cxnId="{33C4C924-F851-4D49-9C30-58D45B879705}">
      <dgm:prSet/>
      <dgm:spPr>
        <a:solidFill>
          <a:schemeClr val="bg1"/>
        </a:solidFill>
        <a:ln>
          <a:solidFill>
            <a:schemeClr val="bg1"/>
          </a:solidFill>
        </a:ln>
      </dgm:spPr>
      <dgm:t>
        <a:bodyPr/>
        <a:lstStyle/>
        <a:p>
          <a:endParaRPr lang="x-none"/>
        </a:p>
      </dgm:t>
    </dgm:pt>
    <dgm:pt modelId="{D0C9CA22-0D15-4AC7-BB50-1330575BCF82}" type="sibTrans" cxnId="{33C4C924-F851-4D49-9C30-58D45B879705}">
      <dgm:prSet/>
      <dgm:spPr/>
      <dgm:t>
        <a:bodyPr/>
        <a:lstStyle/>
        <a:p>
          <a:endParaRPr lang="x-none"/>
        </a:p>
      </dgm:t>
    </dgm:pt>
    <dgm:pt modelId="{1B63575E-F906-4510-8A83-3C4C14AC73E7}">
      <dgm:prSet phldrT="[Текст]" custT="1"/>
      <dgm:spPr/>
      <dgm:t>
        <a:bodyPr/>
        <a:lstStyle/>
        <a:p>
          <a:r>
            <a:rPr lang="ru-RU" sz="900" b="0" i="0" u="none" dirty="0">
              <a:latin typeface="Times New Roman" panose="02020603050405020304" pitchFamily="18" charset="0"/>
              <a:cs typeface="Times New Roman" panose="02020603050405020304" pitchFamily="18" charset="0"/>
            </a:rPr>
            <a:t>Аудит </a:t>
          </a:r>
          <a:br>
            <a:rPr lang="ru-RU" sz="900" b="0" i="0" u="none" dirty="0">
              <a:latin typeface="Times New Roman" panose="02020603050405020304" pitchFamily="18" charset="0"/>
              <a:cs typeface="Times New Roman" panose="02020603050405020304" pitchFamily="18" charset="0"/>
            </a:rPr>
          </a:br>
          <a:r>
            <a:rPr lang="ru-RU" sz="900" b="0" i="0" u="none" dirty="0">
              <a:latin typeface="Times New Roman" panose="02020603050405020304" pitchFamily="18" charset="0"/>
              <a:cs typeface="Times New Roman" panose="02020603050405020304" pitchFamily="18" charset="0"/>
            </a:rPr>
            <a:t>финансовой отчетности </a:t>
          </a:r>
          <a:r>
            <a:rPr lang="ru-RU" sz="900" dirty="0">
              <a:latin typeface="Times New Roman" panose="02020603050405020304" pitchFamily="18" charset="0"/>
              <a:cs typeface="Times New Roman" panose="02020603050405020304" pitchFamily="18" charset="0"/>
            </a:rPr>
            <a:t>Национального банка</a:t>
          </a:r>
        </a:p>
      </dgm:t>
    </dgm:pt>
    <dgm:pt modelId="{E8B1DB82-D87C-46E0-9A96-6C9BB5B47AE9}" type="parTrans" cxnId="{3571D8E6-0E72-4EC2-81BC-A435DE7A06B5}">
      <dgm:prSet/>
      <dgm:spPr/>
      <dgm:t>
        <a:bodyPr/>
        <a:lstStyle/>
        <a:p>
          <a:endParaRPr lang="x-none"/>
        </a:p>
      </dgm:t>
    </dgm:pt>
    <dgm:pt modelId="{B9CFE7E0-4C17-4FF4-8DFE-0D6BFF637E87}" type="sibTrans" cxnId="{3571D8E6-0E72-4EC2-81BC-A435DE7A06B5}">
      <dgm:prSet/>
      <dgm:spPr/>
      <dgm:t>
        <a:bodyPr/>
        <a:lstStyle/>
        <a:p>
          <a:endParaRPr lang="x-none"/>
        </a:p>
      </dgm:t>
    </dgm:pt>
    <dgm:pt modelId="{D17BCE45-CF30-4949-8D23-5B5DA845B8F1}">
      <dgm:prSet custT="1"/>
      <dgm:spPr>
        <a:solidFill>
          <a:srgbClr val="FFFF00"/>
        </a:solidFill>
      </dgm:spPr>
      <dgm:t>
        <a:bodyPr/>
        <a:lstStyle/>
        <a:p>
          <a:r>
            <a:rPr lang="ru-RU" sz="1200" b="0" i="1" u="none" dirty="0">
              <a:latin typeface="Times New Roman" panose="02020603050405020304" pitchFamily="18" charset="0"/>
              <a:cs typeface="Times New Roman" panose="02020603050405020304" pitchFamily="18" charset="0"/>
            </a:rPr>
            <a:t>Аудит консолидированной финансовой отчетности государства </a:t>
          </a:r>
          <a:endParaRPr lang="x-none" sz="1200" b="0" i="1">
            <a:latin typeface="Times New Roman" panose="02020603050405020304" pitchFamily="18" charset="0"/>
            <a:cs typeface="Times New Roman" panose="02020603050405020304" pitchFamily="18" charset="0"/>
          </a:endParaRPr>
        </a:p>
      </dgm:t>
    </dgm:pt>
    <dgm:pt modelId="{75F4294A-E6CC-41AB-B15B-BC5125555131}" type="parTrans" cxnId="{B12050CA-5BFA-49CD-99BF-7BA3385D20DA}">
      <dgm:prSet/>
      <dgm:spPr/>
      <dgm:t>
        <a:bodyPr/>
        <a:lstStyle/>
        <a:p>
          <a:endParaRPr lang="x-none"/>
        </a:p>
      </dgm:t>
    </dgm:pt>
    <dgm:pt modelId="{1BC49C52-F8DB-4766-8B0F-DD82D26B635B}" type="sibTrans" cxnId="{B12050CA-5BFA-49CD-99BF-7BA3385D20DA}">
      <dgm:prSet/>
      <dgm:spPr/>
      <dgm:t>
        <a:bodyPr/>
        <a:lstStyle/>
        <a:p>
          <a:endParaRPr lang="x-none"/>
        </a:p>
      </dgm:t>
    </dgm:pt>
    <dgm:pt modelId="{7FFCA122-4EF7-4330-8A38-CD26066818D7}">
      <dgm:prSet custT="1"/>
      <dgm:spPr/>
      <dgm:t>
        <a:bodyPr/>
        <a:lstStyle/>
        <a:p>
          <a:r>
            <a:rPr lang="ru-RU" sz="900" b="0" i="0" u="none" dirty="0">
              <a:latin typeface="Times New Roman" panose="02020603050405020304" pitchFamily="18" charset="0"/>
              <a:cs typeface="Times New Roman" panose="02020603050405020304" pitchFamily="18" charset="0"/>
            </a:rPr>
            <a:t>Консолидированная финансовой отчетности </a:t>
          </a:r>
          <a:r>
            <a:rPr lang="ru-RU" sz="900" b="0" i="0">
              <a:latin typeface="Times New Roman" panose="02020603050405020304" pitchFamily="18" charset="0"/>
              <a:cs typeface="Times New Roman" panose="02020603050405020304" pitchFamily="18" charset="0"/>
            </a:rPr>
            <a:t>администратора бюджетных программ и госудасртвенный учреждений</a:t>
          </a:r>
          <a:endParaRPr lang="x-none" sz="900" b="0">
            <a:latin typeface="Times New Roman" panose="02020603050405020304" pitchFamily="18" charset="0"/>
            <a:cs typeface="Times New Roman" panose="02020603050405020304" pitchFamily="18" charset="0"/>
          </a:endParaRPr>
        </a:p>
      </dgm:t>
    </dgm:pt>
    <dgm:pt modelId="{D79553D2-8137-4CBF-8D9C-B2B359F5EA29}" type="parTrans" cxnId="{3676404F-3571-41D6-A7F1-8E3703DCF561}">
      <dgm:prSet/>
      <dgm:spPr/>
      <dgm:t>
        <a:bodyPr/>
        <a:lstStyle/>
        <a:p>
          <a:endParaRPr lang="x-none"/>
        </a:p>
      </dgm:t>
    </dgm:pt>
    <dgm:pt modelId="{B2AC3E73-CE26-4AD4-8D1F-AE0156799D8C}" type="sibTrans" cxnId="{3676404F-3571-41D6-A7F1-8E3703DCF561}">
      <dgm:prSet/>
      <dgm:spPr/>
      <dgm:t>
        <a:bodyPr/>
        <a:lstStyle/>
        <a:p>
          <a:endParaRPr lang="x-none"/>
        </a:p>
      </dgm:t>
    </dgm:pt>
    <dgm:pt modelId="{FA4A8710-4371-4C63-B304-9794E873A7C4}">
      <dgm:prSet custT="1"/>
      <dgm:spPr/>
      <dgm:t>
        <a:bodyPr/>
        <a:lstStyle/>
        <a:p>
          <a:r>
            <a:rPr lang="ru-RU" sz="900" b="0" i="0" u="none" dirty="0">
              <a:latin typeface="Times New Roman" panose="02020603050405020304" pitchFamily="18" charset="0"/>
              <a:cs typeface="Times New Roman" panose="02020603050405020304" pitchFamily="18" charset="0"/>
            </a:rPr>
            <a:t>Прогнозная консолидированной финансовой отчетности</a:t>
          </a:r>
          <a:endParaRPr lang="x-none" sz="900">
            <a:latin typeface="Times New Roman" panose="02020603050405020304" pitchFamily="18" charset="0"/>
            <a:cs typeface="Times New Roman" panose="02020603050405020304" pitchFamily="18" charset="0"/>
          </a:endParaRPr>
        </a:p>
      </dgm:t>
    </dgm:pt>
    <dgm:pt modelId="{BD637CF4-3F34-493C-AFD6-2AB7827146A9}" type="parTrans" cxnId="{942E044B-3102-400E-8B8A-2CDD9DC20FED}">
      <dgm:prSet/>
      <dgm:spPr/>
      <dgm:t>
        <a:bodyPr/>
        <a:lstStyle/>
        <a:p>
          <a:endParaRPr lang="x-none"/>
        </a:p>
      </dgm:t>
    </dgm:pt>
    <dgm:pt modelId="{95C91B81-EF77-44CC-8C85-1C798F7F229A}" type="sibTrans" cxnId="{942E044B-3102-400E-8B8A-2CDD9DC20FED}">
      <dgm:prSet/>
      <dgm:spPr/>
      <dgm:t>
        <a:bodyPr/>
        <a:lstStyle/>
        <a:p>
          <a:endParaRPr lang="x-none"/>
        </a:p>
      </dgm:t>
    </dgm:pt>
    <dgm:pt modelId="{4BB8A2BF-B8D8-4912-935E-98C26F706B51}">
      <dgm:prSet custT="1"/>
      <dgm:spPr/>
      <dgm:t>
        <a:bodyPr/>
        <a:lstStyle/>
        <a:p>
          <a:r>
            <a:rPr lang="ru-RU" sz="900">
              <a:latin typeface="Times New Roman" panose="02020603050405020304" pitchFamily="18" charset="0"/>
              <a:cs typeface="Times New Roman" panose="02020603050405020304" pitchFamily="18" charset="0"/>
            </a:rPr>
            <a:t>МНЭ РК</a:t>
          </a:r>
          <a:endParaRPr lang="x-none" sz="900">
            <a:latin typeface="Times New Roman" panose="02020603050405020304" pitchFamily="18" charset="0"/>
            <a:cs typeface="Times New Roman" panose="02020603050405020304" pitchFamily="18" charset="0"/>
          </a:endParaRPr>
        </a:p>
      </dgm:t>
    </dgm:pt>
    <dgm:pt modelId="{CF02CEF0-D069-450F-95CE-517CAEE6264A}" type="sibTrans" cxnId="{89DDAE0E-5472-4887-895B-4DEA0695ADDE}">
      <dgm:prSet/>
      <dgm:spPr/>
      <dgm:t>
        <a:bodyPr/>
        <a:lstStyle/>
        <a:p>
          <a:endParaRPr lang="x-none"/>
        </a:p>
      </dgm:t>
    </dgm:pt>
    <dgm:pt modelId="{D1ABF5C6-D484-4AA4-B4A3-768D2F8E79DC}" type="parTrans" cxnId="{89DDAE0E-5472-4887-895B-4DEA0695ADDE}">
      <dgm:prSet/>
      <dgm:spPr>
        <a:solidFill>
          <a:schemeClr val="bg1"/>
        </a:solidFill>
        <a:ln>
          <a:solidFill>
            <a:schemeClr val="bg1"/>
          </a:solidFill>
        </a:ln>
      </dgm:spPr>
      <dgm:t>
        <a:bodyPr/>
        <a:lstStyle/>
        <a:p>
          <a:endParaRPr lang="x-none"/>
        </a:p>
      </dgm:t>
    </dgm:pt>
    <dgm:pt modelId="{BC28B457-5D2C-43BD-AE32-6B6F0B4D333F}">
      <dgm:prSet custT="1"/>
      <dgm:spPr/>
      <dgm:t>
        <a:bodyPr/>
        <a:lstStyle/>
        <a:p>
          <a:r>
            <a:rPr lang="ru-RU" sz="900" b="0" i="0" u="none" dirty="0">
              <a:latin typeface="Times New Roman" panose="02020603050405020304" pitchFamily="18" charset="0"/>
              <a:cs typeface="Times New Roman" panose="02020603050405020304" pitchFamily="18" charset="0"/>
            </a:rPr>
            <a:t>Консолидированная финансовая отчетность </a:t>
          </a:r>
          <a:r>
            <a:rPr lang="ru-RU" sz="900">
              <a:latin typeface="Times New Roman" panose="02020603050405020304" pitchFamily="18" charset="0"/>
              <a:cs typeface="Times New Roman" panose="02020603050405020304" pitchFamily="18" charset="0"/>
            </a:rPr>
            <a:t>исполнения республикансого бюджета</a:t>
          </a:r>
          <a:endParaRPr lang="x-none" sz="900">
            <a:latin typeface="Times New Roman" panose="02020603050405020304" pitchFamily="18" charset="0"/>
            <a:cs typeface="Times New Roman" panose="02020603050405020304" pitchFamily="18" charset="0"/>
          </a:endParaRPr>
        </a:p>
      </dgm:t>
    </dgm:pt>
    <dgm:pt modelId="{7F6C8FC1-59C3-43CB-9F04-E41E16610879}" type="parTrans" cxnId="{27F60DFC-4799-46CF-BBD8-E195E9A92987}">
      <dgm:prSet/>
      <dgm:spPr/>
      <dgm:t>
        <a:bodyPr/>
        <a:lstStyle/>
        <a:p>
          <a:endParaRPr lang="x-none"/>
        </a:p>
      </dgm:t>
    </dgm:pt>
    <dgm:pt modelId="{304C1483-BB30-4DF6-B1EB-DF7258091DB6}" type="sibTrans" cxnId="{27F60DFC-4799-46CF-BBD8-E195E9A92987}">
      <dgm:prSet/>
      <dgm:spPr/>
      <dgm:t>
        <a:bodyPr/>
        <a:lstStyle/>
        <a:p>
          <a:endParaRPr lang="x-none"/>
        </a:p>
      </dgm:t>
    </dgm:pt>
    <dgm:pt modelId="{79C003D2-69D2-462C-95D4-2AE5413499FA}">
      <dgm:prSet custT="1"/>
      <dgm:spPr/>
      <dgm:t>
        <a:bodyPr/>
        <a:lstStyle/>
        <a:p>
          <a:r>
            <a:rPr lang="ru-RU" sz="900" b="0" i="0" u="none" dirty="0">
              <a:latin typeface="Times New Roman" panose="02020603050405020304" pitchFamily="18" charset="0"/>
              <a:cs typeface="Times New Roman" panose="02020603050405020304" pitchFamily="18" charset="0"/>
            </a:rPr>
            <a:t>Консолидированная финансовая отчетность </a:t>
          </a:r>
          <a:r>
            <a:rPr lang="ru-RU" sz="900">
              <a:latin typeface="Times New Roman" panose="02020603050405020304" pitchFamily="18" charset="0"/>
              <a:cs typeface="Times New Roman" panose="02020603050405020304" pitchFamily="18" charset="0"/>
            </a:rPr>
            <a:t>исполнения местных бюджетов</a:t>
          </a:r>
          <a:endParaRPr lang="x-none" sz="900">
            <a:latin typeface="Times New Roman" panose="02020603050405020304" pitchFamily="18" charset="0"/>
            <a:cs typeface="Times New Roman" panose="02020603050405020304" pitchFamily="18" charset="0"/>
          </a:endParaRPr>
        </a:p>
      </dgm:t>
    </dgm:pt>
    <dgm:pt modelId="{5BDA6A04-82D5-4AA5-8D9B-B7A0FE132E0A}" type="parTrans" cxnId="{4589C3ED-7D24-4DAF-AE6E-06FBCFA2674C}">
      <dgm:prSet/>
      <dgm:spPr/>
      <dgm:t>
        <a:bodyPr/>
        <a:lstStyle/>
        <a:p>
          <a:endParaRPr lang="x-none"/>
        </a:p>
      </dgm:t>
    </dgm:pt>
    <dgm:pt modelId="{0630C106-1857-4DF9-BB97-4C6830AF01EE}" type="sibTrans" cxnId="{4589C3ED-7D24-4DAF-AE6E-06FBCFA2674C}">
      <dgm:prSet/>
      <dgm:spPr/>
      <dgm:t>
        <a:bodyPr/>
        <a:lstStyle/>
        <a:p>
          <a:endParaRPr lang="x-none"/>
        </a:p>
      </dgm:t>
    </dgm:pt>
    <dgm:pt modelId="{A09614A9-9E05-4CCD-895F-F088903BB643}">
      <dgm:prSet phldrT="[Текст]" custT="1"/>
      <dgm:spPr/>
      <dgm:t>
        <a:bodyPr/>
        <a:lstStyle/>
        <a:p>
          <a:r>
            <a:rPr lang="ru-RU" sz="900" b="0" i="0" u="none" dirty="0">
              <a:latin typeface="Times New Roman" panose="02020603050405020304" pitchFamily="18" charset="0"/>
              <a:cs typeface="Times New Roman" panose="02020603050405020304" pitchFamily="18" charset="0"/>
            </a:rPr>
            <a:t>Аудит </a:t>
          </a:r>
          <a:br>
            <a:rPr lang="ru-RU" sz="900" b="0" i="0" u="none" dirty="0">
              <a:latin typeface="Times New Roman" panose="02020603050405020304" pitchFamily="18" charset="0"/>
              <a:cs typeface="Times New Roman" panose="02020603050405020304" pitchFamily="18" charset="0"/>
            </a:rPr>
          </a:br>
          <a:r>
            <a:rPr lang="ru-RU" sz="900" b="0" i="0" u="none" dirty="0">
              <a:latin typeface="Times New Roman" panose="02020603050405020304" pitchFamily="18" charset="0"/>
              <a:cs typeface="Times New Roman" panose="02020603050405020304" pitchFamily="18" charset="0"/>
            </a:rPr>
            <a:t>консолидированной финансовой отчетности </a:t>
          </a:r>
          <a:r>
            <a:rPr lang="ru-RU" sz="900">
              <a:latin typeface="Times New Roman" panose="02020603050405020304" pitchFamily="18" charset="0"/>
              <a:cs typeface="Times New Roman" panose="02020603050405020304" pitchFamily="18" charset="0"/>
            </a:rPr>
            <a:t>субъектов квазигосударственного сектора </a:t>
          </a:r>
          <a:endParaRPr lang="x-none" sz="900">
            <a:latin typeface="Times New Roman" panose="02020603050405020304" pitchFamily="18" charset="0"/>
            <a:cs typeface="Times New Roman" panose="02020603050405020304" pitchFamily="18" charset="0"/>
          </a:endParaRPr>
        </a:p>
      </dgm:t>
    </dgm:pt>
    <dgm:pt modelId="{4CD8A77A-78E2-42C8-A185-7A16DABD7F39}" type="parTrans" cxnId="{616B83D5-E747-46E7-9120-BEF8CBBACC3E}">
      <dgm:prSet/>
      <dgm:spPr/>
      <dgm:t>
        <a:bodyPr/>
        <a:lstStyle/>
        <a:p>
          <a:endParaRPr lang="x-none"/>
        </a:p>
      </dgm:t>
    </dgm:pt>
    <dgm:pt modelId="{CE53C426-D3F2-426E-B3DC-5FE9FE931070}" type="sibTrans" cxnId="{616B83D5-E747-46E7-9120-BEF8CBBACC3E}">
      <dgm:prSet/>
      <dgm:spPr/>
      <dgm:t>
        <a:bodyPr/>
        <a:lstStyle/>
        <a:p>
          <a:endParaRPr lang="x-none"/>
        </a:p>
      </dgm:t>
    </dgm:pt>
    <dgm:pt modelId="{49F005C0-C1CA-4326-B610-3AF31F0453AD}">
      <dgm:prSet phldrT="[Текст]" custT="1"/>
      <dgm:spPr/>
      <dgm:t>
        <a:bodyPr/>
        <a:lstStyle/>
        <a:p>
          <a:r>
            <a:rPr lang="ru-RU" sz="900" b="0" i="0" u="none" dirty="0">
              <a:latin typeface="Times New Roman" panose="02020603050405020304" pitchFamily="18" charset="0"/>
              <a:cs typeface="Times New Roman" panose="02020603050405020304" pitchFamily="18" charset="0"/>
            </a:rPr>
            <a:t>Финансовая отчетность </a:t>
          </a:r>
          <a:r>
            <a:rPr lang="ru-RU" sz="900" dirty="0">
              <a:latin typeface="Times New Roman" panose="02020603050405020304" pitchFamily="18" charset="0"/>
              <a:cs typeface="Times New Roman" panose="02020603050405020304" pitchFamily="18" charset="0"/>
            </a:rPr>
            <a:t>Национального банка</a:t>
          </a:r>
        </a:p>
      </dgm:t>
    </dgm:pt>
    <dgm:pt modelId="{3009ECE2-1D15-4B33-9DE6-8A49C8F5F769}" type="parTrans" cxnId="{49F4837A-073C-40E9-A6B7-E940DD41A7B4}">
      <dgm:prSet/>
      <dgm:spPr/>
      <dgm:t>
        <a:bodyPr/>
        <a:lstStyle/>
        <a:p>
          <a:endParaRPr lang="x-none"/>
        </a:p>
      </dgm:t>
    </dgm:pt>
    <dgm:pt modelId="{D6AD6A12-0356-467E-9E5B-C5466D5C5168}" type="sibTrans" cxnId="{49F4837A-073C-40E9-A6B7-E940DD41A7B4}">
      <dgm:prSet/>
      <dgm:spPr/>
      <dgm:t>
        <a:bodyPr/>
        <a:lstStyle/>
        <a:p>
          <a:endParaRPr lang="x-none"/>
        </a:p>
      </dgm:t>
    </dgm:pt>
    <dgm:pt modelId="{0575CFE0-7D44-4513-AE4B-ED839A964FDF}">
      <dgm:prSet phldrT="[Текст]" custT="1"/>
      <dgm:spPr/>
      <dgm:t>
        <a:bodyPr/>
        <a:lstStyle/>
        <a:p>
          <a:r>
            <a:rPr lang="ru-RU" sz="900" b="0" i="0" u="none" dirty="0">
              <a:latin typeface="Times New Roman" panose="02020603050405020304" pitchFamily="18" charset="0"/>
              <a:cs typeface="Times New Roman" panose="02020603050405020304" pitchFamily="18" charset="0"/>
            </a:rPr>
            <a:t>Аудит </a:t>
          </a:r>
          <a:br>
            <a:rPr lang="ru-RU" sz="900" b="0" i="0" u="none" dirty="0">
              <a:latin typeface="Times New Roman" panose="02020603050405020304" pitchFamily="18" charset="0"/>
              <a:cs typeface="Times New Roman" panose="02020603050405020304" pitchFamily="18" charset="0"/>
            </a:rPr>
          </a:br>
          <a:r>
            <a:rPr lang="ru-RU" sz="900" b="0" i="0" u="none" dirty="0">
              <a:latin typeface="Times New Roman" panose="02020603050405020304" pitchFamily="18" charset="0"/>
              <a:cs typeface="Times New Roman" panose="02020603050405020304" pitchFamily="18" charset="0"/>
            </a:rPr>
            <a:t>финансовой отчетности </a:t>
          </a:r>
          <a:r>
            <a:rPr lang="ru-RU" sz="900" dirty="0">
              <a:latin typeface="Times New Roman" panose="02020603050405020304" pitchFamily="18" charset="0"/>
              <a:cs typeface="Times New Roman" panose="02020603050405020304" pitchFamily="18" charset="0"/>
            </a:rPr>
            <a:t>Национального фонда</a:t>
          </a:r>
        </a:p>
      </dgm:t>
    </dgm:pt>
    <dgm:pt modelId="{AFA1AEB4-EB29-4363-9618-437F2BDE7978}" type="parTrans" cxnId="{08C10853-5C60-4870-953A-7ACD7F78FE94}">
      <dgm:prSet/>
      <dgm:spPr/>
      <dgm:t>
        <a:bodyPr/>
        <a:lstStyle/>
        <a:p>
          <a:endParaRPr lang="x-none"/>
        </a:p>
      </dgm:t>
    </dgm:pt>
    <dgm:pt modelId="{8E183EB2-F703-4CFA-B72C-4B906F134C5C}" type="sibTrans" cxnId="{08C10853-5C60-4870-953A-7ACD7F78FE94}">
      <dgm:prSet/>
      <dgm:spPr/>
      <dgm:t>
        <a:bodyPr/>
        <a:lstStyle/>
        <a:p>
          <a:endParaRPr lang="x-none"/>
        </a:p>
      </dgm:t>
    </dgm:pt>
    <dgm:pt modelId="{D54583A4-8CE9-4C93-8FB7-E98248C17138}">
      <dgm:prSet phldrT="[Текст]" custT="1"/>
      <dgm:spPr/>
      <dgm:t>
        <a:bodyPr/>
        <a:lstStyle/>
        <a:p>
          <a:r>
            <a:rPr lang="ru-RU" sz="900" b="0" i="0" u="none" dirty="0">
              <a:latin typeface="Times New Roman" panose="02020603050405020304" pitchFamily="18" charset="0"/>
              <a:cs typeface="Times New Roman" panose="02020603050405020304" pitchFamily="18" charset="0"/>
            </a:rPr>
            <a:t>Финансовая отчетность </a:t>
          </a:r>
          <a:r>
            <a:rPr lang="ru-RU" sz="900" dirty="0">
              <a:latin typeface="Times New Roman" panose="02020603050405020304" pitchFamily="18" charset="0"/>
              <a:cs typeface="Times New Roman" panose="02020603050405020304" pitchFamily="18" charset="0"/>
            </a:rPr>
            <a:t>Национального фонда</a:t>
          </a:r>
        </a:p>
      </dgm:t>
    </dgm:pt>
    <dgm:pt modelId="{A8F1EB37-9ED0-4D56-9DF2-15EF5D45CA2F}" type="sibTrans" cxnId="{809DAC2D-2E9A-4D27-9169-2168F58D3A4D}">
      <dgm:prSet/>
      <dgm:spPr/>
      <dgm:t>
        <a:bodyPr/>
        <a:lstStyle/>
        <a:p>
          <a:endParaRPr lang="ru-RU" sz="1200">
            <a:latin typeface="Times New Roman" panose="02020603050405020304" pitchFamily="18" charset="0"/>
            <a:cs typeface="Times New Roman" panose="02020603050405020304" pitchFamily="18" charset="0"/>
          </a:endParaRPr>
        </a:p>
      </dgm:t>
    </dgm:pt>
    <dgm:pt modelId="{FB9D911F-0887-4CDC-A038-27EF80D22E83}" type="parTrans" cxnId="{809DAC2D-2E9A-4D27-9169-2168F58D3A4D}">
      <dgm:prSet/>
      <dgm:spPr/>
      <dgm:t>
        <a:bodyPr/>
        <a:lstStyle/>
        <a:p>
          <a:endParaRPr lang="ru-RU" sz="1200">
            <a:latin typeface="Times New Roman" panose="02020603050405020304" pitchFamily="18" charset="0"/>
            <a:cs typeface="Times New Roman" panose="02020603050405020304" pitchFamily="18" charset="0"/>
          </a:endParaRPr>
        </a:p>
      </dgm:t>
    </dgm:pt>
    <dgm:pt modelId="{CB3C4E45-1488-6D41-9AF9-E9DC835D1480}">
      <dgm:prSet/>
      <dgm:spPr/>
      <dgm:t>
        <a:bodyPr/>
        <a:lstStyle/>
        <a:p>
          <a:r>
            <a:rPr lang="ru-RU" dirty="0">
              <a:latin typeface="Times New Roman" panose="02020603050405020304" pitchFamily="18" charset="0"/>
              <a:cs typeface="Times New Roman" panose="02020603050405020304" pitchFamily="18" charset="0"/>
            </a:rPr>
            <a:t>Внебюджетные фонды</a:t>
          </a:r>
        </a:p>
      </dgm:t>
    </dgm:pt>
    <dgm:pt modelId="{9CCDD975-9232-3E4A-9B0F-11452371E7AC}" type="parTrans" cxnId="{A181D027-E190-614B-9EB9-968129F3FE40}">
      <dgm:prSet/>
      <dgm:spPr>
        <a:solidFill>
          <a:schemeClr val="bg1"/>
        </a:solidFill>
        <a:ln>
          <a:solidFill>
            <a:schemeClr val="bg1"/>
          </a:solidFill>
        </a:ln>
      </dgm:spPr>
      <dgm:t>
        <a:bodyPr/>
        <a:lstStyle/>
        <a:p>
          <a:endParaRPr lang="ru-RU"/>
        </a:p>
      </dgm:t>
    </dgm:pt>
    <dgm:pt modelId="{4CBFC727-CFE6-3847-A9C5-D447AF34951D}" type="sibTrans" cxnId="{A181D027-E190-614B-9EB9-968129F3FE40}">
      <dgm:prSet/>
      <dgm:spPr/>
      <dgm:t>
        <a:bodyPr/>
        <a:lstStyle/>
        <a:p>
          <a:endParaRPr lang="ru-RU"/>
        </a:p>
      </dgm:t>
    </dgm:pt>
    <dgm:pt modelId="{A0E471E1-F43C-B44B-A921-34FC444FBE58}">
      <dgm:prSet phldrT="[Текст]" custT="1"/>
      <dgm:spPr/>
      <dgm:t>
        <a:bodyPr/>
        <a:lstStyle/>
        <a:p>
          <a:r>
            <a:rPr lang="ru-RU" sz="900" b="0" i="0" u="none" dirty="0">
              <a:latin typeface="Times New Roman" panose="02020603050405020304" pitchFamily="18" charset="0"/>
              <a:cs typeface="Times New Roman" panose="02020603050405020304" pitchFamily="18" charset="0"/>
            </a:rPr>
            <a:t>Аудит </a:t>
          </a:r>
          <a:br>
            <a:rPr lang="ru-RU" sz="900" b="0" i="0" u="none" dirty="0">
              <a:latin typeface="Times New Roman" panose="02020603050405020304" pitchFamily="18" charset="0"/>
              <a:cs typeface="Times New Roman" panose="02020603050405020304" pitchFamily="18" charset="0"/>
            </a:rPr>
          </a:br>
          <a:r>
            <a:rPr lang="ru-RU" sz="900" b="0" i="0" u="none" dirty="0">
              <a:latin typeface="Times New Roman" panose="02020603050405020304" pitchFamily="18" charset="0"/>
              <a:cs typeface="Times New Roman" panose="02020603050405020304" pitchFamily="18" charset="0"/>
            </a:rPr>
            <a:t>финансовой отчетности </a:t>
          </a:r>
          <a:r>
            <a:rPr lang="ru-RU" sz="900" dirty="0">
              <a:latin typeface="Times New Roman" panose="02020603050405020304" pitchFamily="18" charset="0"/>
              <a:cs typeface="Times New Roman" panose="02020603050405020304" pitchFamily="18" charset="0"/>
            </a:rPr>
            <a:t>внебюджетных фондов</a:t>
          </a:r>
        </a:p>
      </dgm:t>
    </dgm:pt>
    <dgm:pt modelId="{151D130B-6675-1244-9F23-5D16BEDD6A6F}" type="parTrans" cxnId="{0AB606AB-EE11-3A4D-8CDC-91DB39C98E62}">
      <dgm:prSet/>
      <dgm:spPr/>
      <dgm:t>
        <a:bodyPr/>
        <a:lstStyle/>
        <a:p>
          <a:endParaRPr lang="ru-RU"/>
        </a:p>
      </dgm:t>
    </dgm:pt>
    <dgm:pt modelId="{D3B559D1-FC48-BA45-A6F2-A3574003EC5C}" type="sibTrans" cxnId="{0AB606AB-EE11-3A4D-8CDC-91DB39C98E62}">
      <dgm:prSet/>
      <dgm:spPr/>
      <dgm:t>
        <a:bodyPr/>
        <a:lstStyle/>
        <a:p>
          <a:endParaRPr lang="ru-RU"/>
        </a:p>
      </dgm:t>
    </dgm:pt>
    <dgm:pt modelId="{F1341C3F-16AB-6242-BFF5-9061A9A16C03}">
      <dgm:prSet custT="1"/>
      <dgm:spPr/>
      <dgm:t>
        <a:bodyPr/>
        <a:lstStyle/>
        <a:p>
          <a:r>
            <a:rPr lang="ru-RU" sz="900" b="0" i="0" u="none" dirty="0">
              <a:latin typeface="Times New Roman" panose="02020603050405020304" pitchFamily="18" charset="0"/>
              <a:cs typeface="Times New Roman" panose="02020603050405020304" pitchFamily="18" charset="0"/>
            </a:rPr>
            <a:t>Финансовая отчетность </a:t>
          </a:r>
          <a:r>
            <a:rPr lang="ru-RU" sz="900" dirty="0">
              <a:latin typeface="Times New Roman" panose="02020603050405020304" pitchFamily="18" charset="0"/>
              <a:cs typeface="Times New Roman" panose="02020603050405020304" pitchFamily="18" charset="0"/>
            </a:rPr>
            <a:t>внебюджетных фондов</a:t>
          </a:r>
        </a:p>
      </dgm:t>
    </dgm:pt>
    <dgm:pt modelId="{E3AAABAE-91DE-5642-9D32-B1EBB0257C76}" type="parTrans" cxnId="{C26679C5-9FF0-3040-BA6D-FF967BE8259D}">
      <dgm:prSet/>
      <dgm:spPr/>
      <dgm:t>
        <a:bodyPr/>
        <a:lstStyle/>
        <a:p>
          <a:endParaRPr lang="ru-RU"/>
        </a:p>
      </dgm:t>
    </dgm:pt>
    <dgm:pt modelId="{20B37021-A443-A747-97F9-1A0B86236A4C}" type="sibTrans" cxnId="{C26679C5-9FF0-3040-BA6D-FF967BE8259D}">
      <dgm:prSet/>
      <dgm:spPr/>
      <dgm:t>
        <a:bodyPr/>
        <a:lstStyle/>
        <a:p>
          <a:endParaRPr lang="ru-RU"/>
        </a:p>
      </dgm:t>
    </dgm:pt>
    <dgm:pt modelId="{872B3251-7948-4DF7-8BDD-CBE32AABFDD1}">
      <dgm:prSet custT="1"/>
      <dgm:spPr>
        <a:gradFill rotWithShape="0">
          <a:gsLst>
            <a:gs pos="3000">
              <a:schemeClr val="bg1">
                <a:lumMod val="75000"/>
              </a:schemeClr>
            </a:gs>
            <a:gs pos="60112">
              <a:srgbClr val="B9C1B5"/>
            </a:gs>
            <a:gs pos="52000">
              <a:schemeClr val="bg1">
                <a:lumMod val="75000"/>
              </a:schemeClr>
            </a:gs>
            <a:gs pos="100000">
              <a:schemeClr val="accent6">
                <a:hueOff val="0"/>
                <a:satOff val="0"/>
                <a:lumOff val="0"/>
                <a:alphaOff val="0"/>
                <a:lumMod val="105000"/>
                <a:satMod val="109000"/>
                <a:tint val="81000"/>
              </a:schemeClr>
            </a:gs>
          </a:gsLst>
        </a:gradFill>
      </dgm:spPr>
      <dgm:t>
        <a:bodyPr/>
        <a:lstStyle/>
        <a:p>
          <a:r>
            <a:rPr lang="ru-RU" sz="1200" b="0" i="1">
              <a:latin typeface="Times New Roman" panose="02020603050405020304" pitchFamily="18" charset="0"/>
              <a:cs typeface="Times New Roman" panose="02020603050405020304" pitchFamily="18" charset="0"/>
            </a:rPr>
            <a:t>Высшая аудиторская палата республики казахстан</a:t>
          </a:r>
          <a:endParaRPr lang="x-none" sz="1200" b="0" i="1">
            <a:latin typeface="Times New Roman" panose="02020603050405020304" pitchFamily="18" charset="0"/>
            <a:cs typeface="Times New Roman" panose="02020603050405020304" pitchFamily="18" charset="0"/>
          </a:endParaRPr>
        </a:p>
      </dgm:t>
    </dgm:pt>
    <dgm:pt modelId="{7942CEA8-667E-480C-93CA-F19833A015A5}" type="sibTrans" cxnId="{E93DFCA1-D8C6-42C4-A193-646D0D135BDD}">
      <dgm:prSet/>
      <dgm:spPr/>
      <dgm:t>
        <a:bodyPr/>
        <a:lstStyle/>
        <a:p>
          <a:endParaRPr lang="x-none"/>
        </a:p>
      </dgm:t>
    </dgm:pt>
    <dgm:pt modelId="{A911E2B7-BF98-42EC-92C1-8C0963D226FB}" type="parTrans" cxnId="{E93DFCA1-D8C6-42C4-A193-646D0D135BDD}">
      <dgm:prSet/>
      <dgm:spPr/>
      <dgm:t>
        <a:bodyPr/>
        <a:lstStyle/>
        <a:p>
          <a:endParaRPr lang="x-none"/>
        </a:p>
      </dgm:t>
    </dgm:pt>
    <dgm:pt modelId="{CF9C1EEC-DF84-4049-B877-2125AD9C46FA}" type="pres">
      <dgm:prSet presAssocID="{80D9ED3E-803D-446A-BB7F-0425A9FFD124}" presName="hierChild1" presStyleCnt="0">
        <dgm:presLayoutVars>
          <dgm:orgChart val="1"/>
          <dgm:chPref val="1"/>
          <dgm:dir/>
          <dgm:animOne val="branch"/>
          <dgm:animLvl val="lvl"/>
          <dgm:resizeHandles/>
        </dgm:presLayoutVars>
      </dgm:prSet>
      <dgm:spPr/>
      <dgm:t>
        <a:bodyPr/>
        <a:lstStyle/>
        <a:p>
          <a:endParaRPr lang="ru-RU"/>
        </a:p>
      </dgm:t>
    </dgm:pt>
    <dgm:pt modelId="{28F5E22B-249E-4694-8134-8E64AE20DCD4}" type="pres">
      <dgm:prSet presAssocID="{39249C33-7580-4BAF-AE36-2157393C7A73}" presName="hierRoot1" presStyleCnt="0">
        <dgm:presLayoutVars>
          <dgm:hierBranch val="init"/>
        </dgm:presLayoutVars>
      </dgm:prSet>
      <dgm:spPr/>
    </dgm:pt>
    <dgm:pt modelId="{4B0F8FD3-46EA-45E9-8CEC-E6621490750D}" type="pres">
      <dgm:prSet presAssocID="{39249C33-7580-4BAF-AE36-2157393C7A73}" presName="rootComposite1" presStyleCnt="0"/>
      <dgm:spPr/>
    </dgm:pt>
    <dgm:pt modelId="{02B2CBD4-C0B3-4719-9AC3-E59A70A820C2}" type="pres">
      <dgm:prSet presAssocID="{39249C33-7580-4BAF-AE36-2157393C7A73}" presName="rootText1" presStyleLbl="node0" presStyleIdx="0" presStyleCnt="1" custScaleX="733552" custScaleY="12432">
        <dgm:presLayoutVars>
          <dgm:chPref val="3"/>
        </dgm:presLayoutVars>
      </dgm:prSet>
      <dgm:spPr/>
      <dgm:t>
        <a:bodyPr/>
        <a:lstStyle/>
        <a:p>
          <a:endParaRPr lang="ru-RU"/>
        </a:p>
      </dgm:t>
    </dgm:pt>
    <dgm:pt modelId="{0F8140E3-EE48-47E2-98D4-D3929C423CFF}" type="pres">
      <dgm:prSet presAssocID="{39249C33-7580-4BAF-AE36-2157393C7A73}" presName="rootConnector1" presStyleLbl="node1" presStyleIdx="0" presStyleCnt="0"/>
      <dgm:spPr/>
      <dgm:t>
        <a:bodyPr/>
        <a:lstStyle/>
        <a:p>
          <a:endParaRPr lang="ru-RU"/>
        </a:p>
      </dgm:t>
    </dgm:pt>
    <dgm:pt modelId="{3524163B-67A3-424F-B944-01285132ED19}" type="pres">
      <dgm:prSet presAssocID="{39249C33-7580-4BAF-AE36-2157393C7A73}" presName="hierChild2" presStyleCnt="0"/>
      <dgm:spPr/>
    </dgm:pt>
    <dgm:pt modelId="{D14BC5A1-12C4-4D5A-AA67-2042C098C58E}" type="pres">
      <dgm:prSet presAssocID="{B8CBEDAF-A7D3-4EF6-8BDD-DC46DD5292A6}" presName="Name37" presStyleLbl="parChTrans1D2" presStyleIdx="0" presStyleCnt="8"/>
      <dgm:spPr/>
      <dgm:t>
        <a:bodyPr/>
        <a:lstStyle/>
        <a:p>
          <a:endParaRPr lang="ru-RU"/>
        </a:p>
      </dgm:t>
    </dgm:pt>
    <dgm:pt modelId="{69B9E458-0347-44C4-9ED3-5082E255388C}" type="pres">
      <dgm:prSet presAssocID="{E7875854-4716-4E12-934E-BD1532EB4FC2}" presName="hierRoot2" presStyleCnt="0">
        <dgm:presLayoutVars>
          <dgm:hierBranch val="init"/>
        </dgm:presLayoutVars>
      </dgm:prSet>
      <dgm:spPr/>
    </dgm:pt>
    <dgm:pt modelId="{C845792F-B5DC-47E6-AA10-874D23980166}" type="pres">
      <dgm:prSet presAssocID="{E7875854-4716-4E12-934E-BD1532EB4FC2}" presName="rootComposite" presStyleCnt="0"/>
      <dgm:spPr/>
    </dgm:pt>
    <dgm:pt modelId="{4BB4FC62-D28D-4D68-8CA6-E703980D7FDC}" type="pres">
      <dgm:prSet presAssocID="{E7875854-4716-4E12-934E-BD1532EB4FC2}" presName="rootText" presStyleLbl="node2" presStyleIdx="0" presStyleCnt="8" custScaleY="174012">
        <dgm:presLayoutVars>
          <dgm:chPref val="3"/>
        </dgm:presLayoutVars>
      </dgm:prSet>
      <dgm:spPr/>
      <dgm:t>
        <a:bodyPr/>
        <a:lstStyle/>
        <a:p>
          <a:endParaRPr lang="ru-RU"/>
        </a:p>
      </dgm:t>
    </dgm:pt>
    <dgm:pt modelId="{8CF1139F-D902-4844-AEBD-7BA77B01C7B1}" type="pres">
      <dgm:prSet presAssocID="{E7875854-4716-4E12-934E-BD1532EB4FC2}" presName="rootConnector" presStyleLbl="node2" presStyleIdx="0" presStyleCnt="8"/>
      <dgm:spPr/>
      <dgm:t>
        <a:bodyPr/>
        <a:lstStyle/>
        <a:p>
          <a:endParaRPr lang="ru-RU"/>
        </a:p>
      </dgm:t>
    </dgm:pt>
    <dgm:pt modelId="{786F4AC1-E5EB-4E00-8D58-B99633E71844}" type="pres">
      <dgm:prSet presAssocID="{E7875854-4716-4E12-934E-BD1532EB4FC2}" presName="hierChild4" presStyleCnt="0"/>
      <dgm:spPr/>
    </dgm:pt>
    <dgm:pt modelId="{ED866F55-E572-4FE8-85DC-F6450DB98FAE}" type="pres">
      <dgm:prSet presAssocID="{D79553D2-8137-4CBF-8D9C-B2B359F5EA29}" presName="Name37" presStyleLbl="parChTrans1D3" presStyleIdx="0" presStyleCnt="18"/>
      <dgm:spPr/>
      <dgm:t>
        <a:bodyPr/>
        <a:lstStyle/>
        <a:p>
          <a:endParaRPr lang="ru-RU"/>
        </a:p>
      </dgm:t>
    </dgm:pt>
    <dgm:pt modelId="{1EB7CA12-BD55-4F75-B419-4842F0945583}" type="pres">
      <dgm:prSet presAssocID="{7FFCA122-4EF7-4330-8A38-CD26066818D7}" presName="hierRoot2" presStyleCnt="0">
        <dgm:presLayoutVars>
          <dgm:hierBranch val="init"/>
        </dgm:presLayoutVars>
      </dgm:prSet>
      <dgm:spPr/>
    </dgm:pt>
    <dgm:pt modelId="{C9A06071-0C0D-4953-B038-4C7299D02903}" type="pres">
      <dgm:prSet presAssocID="{7FFCA122-4EF7-4330-8A38-CD26066818D7}" presName="rootComposite" presStyleCnt="0"/>
      <dgm:spPr/>
    </dgm:pt>
    <dgm:pt modelId="{A879FB01-E4EE-4A8A-8297-423911E1392E}" type="pres">
      <dgm:prSet presAssocID="{7FFCA122-4EF7-4330-8A38-CD26066818D7}" presName="rootText" presStyleLbl="node3" presStyleIdx="0" presStyleCnt="18" custScaleY="224800">
        <dgm:presLayoutVars>
          <dgm:chPref val="3"/>
        </dgm:presLayoutVars>
      </dgm:prSet>
      <dgm:spPr/>
      <dgm:t>
        <a:bodyPr/>
        <a:lstStyle/>
        <a:p>
          <a:endParaRPr lang="ru-RU"/>
        </a:p>
      </dgm:t>
    </dgm:pt>
    <dgm:pt modelId="{6821A0AD-F65E-4778-B427-8D1E1CBC0885}" type="pres">
      <dgm:prSet presAssocID="{7FFCA122-4EF7-4330-8A38-CD26066818D7}" presName="rootConnector" presStyleLbl="node3" presStyleIdx="0" presStyleCnt="18"/>
      <dgm:spPr/>
      <dgm:t>
        <a:bodyPr/>
        <a:lstStyle/>
        <a:p>
          <a:endParaRPr lang="ru-RU"/>
        </a:p>
      </dgm:t>
    </dgm:pt>
    <dgm:pt modelId="{6BA4E76B-082D-4610-895E-E58DECB465E5}" type="pres">
      <dgm:prSet presAssocID="{7FFCA122-4EF7-4330-8A38-CD26066818D7}" presName="hierChild4" presStyleCnt="0"/>
      <dgm:spPr/>
    </dgm:pt>
    <dgm:pt modelId="{A4ACE164-802E-4FCA-A968-F1D23E0A38BD}" type="pres">
      <dgm:prSet presAssocID="{7FFCA122-4EF7-4330-8A38-CD26066818D7}" presName="hierChild5" presStyleCnt="0"/>
      <dgm:spPr/>
    </dgm:pt>
    <dgm:pt modelId="{CA395E3E-1E0F-45F5-BB68-A60384713FC0}" type="pres">
      <dgm:prSet presAssocID="{5181591D-2BFA-4F09-9CCD-166D57BBF19D}" presName="Name37" presStyleLbl="parChTrans1D3" presStyleIdx="1" presStyleCnt="18"/>
      <dgm:spPr/>
      <dgm:t>
        <a:bodyPr/>
        <a:lstStyle/>
        <a:p>
          <a:endParaRPr lang="ru-RU"/>
        </a:p>
      </dgm:t>
    </dgm:pt>
    <dgm:pt modelId="{BD0B13BF-FB73-4CD3-A8E1-00985E06B3A1}" type="pres">
      <dgm:prSet presAssocID="{581FA327-3EB7-4B15-B789-FBB06A47C5EC}" presName="hierRoot2" presStyleCnt="0">
        <dgm:presLayoutVars>
          <dgm:hierBranch val="init"/>
        </dgm:presLayoutVars>
      </dgm:prSet>
      <dgm:spPr/>
    </dgm:pt>
    <dgm:pt modelId="{85F98346-2AB2-4DE7-89EB-0EB3269EE203}" type="pres">
      <dgm:prSet presAssocID="{581FA327-3EB7-4B15-B789-FBB06A47C5EC}" presName="rootComposite" presStyleCnt="0"/>
      <dgm:spPr/>
    </dgm:pt>
    <dgm:pt modelId="{9D453A6C-C8DD-480E-B1CA-CC1C7078C39C}" type="pres">
      <dgm:prSet presAssocID="{581FA327-3EB7-4B15-B789-FBB06A47C5EC}" presName="rootText" presStyleLbl="node3" presStyleIdx="1" presStyleCnt="18" custScaleY="269510">
        <dgm:presLayoutVars>
          <dgm:chPref val="3"/>
        </dgm:presLayoutVars>
      </dgm:prSet>
      <dgm:spPr/>
      <dgm:t>
        <a:bodyPr/>
        <a:lstStyle/>
        <a:p>
          <a:endParaRPr lang="ru-RU"/>
        </a:p>
      </dgm:t>
    </dgm:pt>
    <dgm:pt modelId="{47CB8CA3-61BB-463D-A77B-E37433362677}" type="pres">
      <dgm:prSet presAssocID="{581FA327-3EB7-4B15-B789-FBB06A47C5EC}" presName="rootConnector" presStyleLbl="node3" presStyleIdx="1" presStyleCnt="18"/>
      <dgm:spPr/>
      <dgm:t>
        <a:bodyPr/>
        <a:lstStyle/>
        <a:p>
          <a:endParaRPr lang="ru-RU"/>
        </a:p>
      </dgm:t>
    </dgm:pt>
    <dgm:pt modelId="{673BC6E5-4CD4-4941-A0A8-822C490DA844}" type="pres">
      <dgm:prSet presAssocID="{581FA327-3EB7-4B15-B789-FBB06A47C5EC}" presName="hierChild4" presStyleCnt="0"/>
      <dgm:spPr/>
    </dgm:pt>
    <dgm:pt modelId="{50159A67-4E5A-4231-9488-75175FEC5798}" type="pres">
      <dgm:prSet presAssocID="{581FA327-3EB7-4B15-B789-FBB06A47C5EC}" presName="hierChild5" presStyleCnt="0"/>
      <dgm:spPr/>
    </dgm:pt>
    <dgm:pt modelId="{0607C084-C453-4C70-AE87-8A0C875D2B02}" type="pres">
      <dgm:prSet presAssocID="{A911E2B7-BF98-42EC-92C1-8C0963D226FB}" presName="Name37" presStyleLbl="parChTrans1D3" presStyleIdx="2" presStyleCnt="18"/>
      <dgm:spPr/>
      <dgm:t>
        <a:bodyPr/>
        <a:lstStyle/>
        <a:p>
          <a:endParaRPr lang="ru-RU"/>
        </a:p>
      </dgm:t>
    </dgm:pt>
    <dgm:pt modelId="{6975D858-5044-4FD4-8EE4-0707B6E0CF36}" type="pres">
      <dgm:prSet presAssocID="{872B3251-7948-4DF7-8BDD-CBE32AABFDD1}" presName="hierRoot2" presStyleCnt="0">
        <dgm:presLayoutVars>
          <dgm:hierBranch val="init"/>
        </dgm:presLayoutVars>
      </dgm:prSet>
      <dgm:spPr/>
    </dgm:pt>
    <dgm:pt modelId="{E812E797-8F2A-45E8-A103-5EC8FDAE7B72}" type="pres">
      <dgm:prSet presAssocID="{872B3251-7948-4DF7-8BDD-CBE32AABFDD1}" presName="rootComposite" presStyleCnt="0"/>
      <dgm:spPr/>
    </dgm:pt>
    <dgm:pt modelId="{3FD0B8A9-5395-40D8-8E40-411CD0A0DC9D}" type="pres">
      <dgm:prSet presAssocID="{872B3251-7948-4DF7-8BDD-CBE32AABFDD1}" presName="rootText" presStyleLbl="node3" presStyleIdx="2" presStyleCnt="18" custScaleX="939472" custScaleY="118788">
        <dgm:presLayoutVars>
          <dgm:chPref val="3"/>
        </dgm:presLayoutVars>
      </dgm:prSet>
      <dgm:spPr/>
      <dgm:t>
        <a:bodyPr/>
        <a:lstStyle/>
        <a:p>
          <a:endParaRPr lang="ru-RU"/>
        </a:p>
      </dgm:t>
    </dgm:pt>
    <dgm:pt modelId="{0DF4BD9D-E0C2-4364-9FD8-3BEE77F047A0}" type="pres">
      <dgm:prSet presAssocID="{872B3251-7948-4DF7-8BDD-CBE32AABFDD1}" presName="rootConnector" presStyleLbl="node3" presStyleIdx="2" presStyleCnt="18"/>
      <dgm:spPr/>
      <dgm:t>
        <a:bodyPr/>
        <a:lstStyle/>
        <a:p>
          <a:endParaRPr lang="ru-RU"/>
        </a:p>
      </dgm:t>
    </dgm:pt>
    <dgm:pt modelId="{938E0EBD-9E35-44FC-8BE5-A6BCD62E8A00}" type="pres">
      <dgm:prSet presAssocID="{872B3251-7948-4DF7-8BDD-CBE32AABFDD1}" presName="hierChild4" presStyleCnt="0"/>
      <dgm:spPr/>
    </dgm:pt>
    <dgm:pt modelId="{2AC76D43-9C14-4771-B0E4-EBCAFBB2E21E}" type="pres">
      <dgm:prSet presAssocID="{872B3251-7948-4DF7-8BDD-CBE32AABFDD1}" presName="hierChild5" presStyleCnt="0"/>
      <dgm:spPr/>
    </dgm:pt>
    <dgm:pt modelId="{AE033386-1FC4-43D1-86BC-CB20D478D5C7}" type="pres">
      <dgm:prSet presAssocID="{E7875854-4716-4E12-934E-BD1532EB4FC2}" presName="hierChild5" presStyleCnt="0"/>
      <dgm:spPr/>
    </dgm:pt>
    <dgm:pt modelId="{0785D866-299D-40A5-B860-81E6C654FC01}" type="pres">
      <dgm:prSet presAssocID="{D1ABF5C6-D484-4AA4-B4A3-768D2F8E79DC}" presName="Name37" presStyleLbl="parChTrans1D2" presStyleIdx="1" presStyleCnt="8"/>
      <dgm:spPr/>
      <dgm:t>
        <a:bodyPr/>
        <a:lstStyle/>
        <a:p>
          <a:endParaRPr lang="ru-RU"/>
        </a:p>
      </dgm:t>
    </dgm:pt>
    <dgm:pt modelId="{FB7FBF15-3A6D-4D3F-8FE8-BB9BE747997D}" type="pres">
      <dgm:prSet presAssocID="{4BB8A2BF-B8D8-4912-935E-98C26F706B51}" presName="hierRoot2" presStyleCnt="0">
        <dgm:presLayoutVars>
          <dgm:hierBranch val="init"/>
        </dgm:presLayoutVars>
      </dgm:prSet>
      <dgm:spPr/>
    </dgm:pt>
    <dgm:pt modelId="{9EA147CA-5D0E-4F6E-B7AE-D4A3C4D8CC89}" type="pres">
      <dgm:prSet presAssocID="{4BB8A2BF-B8D8-4912-935E-98C26F706B51}" presName="rootComposite" presStyleCnt="0"/>
      <dgm:spPr/>
    </dgm:pt>
    <dgm:pt modelId="{029F3829-4113-4E72-B72A-17141E8AE0BC}" type="pres">
      <dgm:prSet presAssocID="{4BB8A2BF-B8D8-4912-935E-98C26F706B51}" presName="rootText" presStyleLbl="node2" presStyleIdx="1" presStyleCnt="8" custScaleY="174012">
        <dgm:presLayoutVars>
          <dgm:chPref val="3"/>
        </dgm:presLayoutVars>
      </dgm:prSet>
      <dgm:spPr/>
      <dgm:t>
        <a:bodyPr/>
        <a:lstStyle/>
        <a:p>
          <a:endParaRPr lang="ru-RU"/>
        </a:p>
      </dgm:t>
    </dgm:pt>
    <dgm:pt modelId="{2C48830C-9437-488F-A357-A3E0ED162EB9}" type="pres">
      <dgm:prSet presAssocID="{4BB8A2BF-B8D8-4912-935E-98C26F706B51}" presName="rootConnector" presStyleLbl="node2" presStyleIdx="1" presStyleCnt="8"/>
      <dgm:spPr/>
      <dgm:t>
        <a:bodyPr/>
        <a:lstStyle/>
        <a:p>
          <a:endParaRPr lang="ru-RU"/>
        </a:p>
      </dgm:t>
    </dgm:pt>
    <dgm:pt modelId="{E58071C9-F1D1-414B-A04A-C584C124C399}" type="pres">
      <dgm:prSet presAssocID="{4BB8A2BF-B8D8-4912-935E-98C26F706B51}" presName="hierChild4" presStyleCnt="0"/>
      <dgm:spPr/>
    </dgm:pt>
    <dgm:pt modelId="{D1D11984-653B-43AB-A776-8326B67A040C}" type="pres">
      <dgm:prSet presAssocID="{BD637CF4-3F34-493C-AFD6-2AB7827146A9}" presName="Name37" presStyleLbl="parChTrans1D3" presStyleIdx="3" presStyleCnt="18"/>
      <dgm:spPr/>
      <dgm:t>
        <a:bodyPr/>
        <a:lstStyle/>
        <a:p>
          <a:endParaRPr lang="ru-RU"/>
        </a:p>
      </dgm:t>
    </dgm:pt>
    <dgm:pt modelId="{FFFB4EA6-7186-4369-943B-C227F484593C}" type="pres">
      <dgm:prSet presAssocID="{FA4A8710-4371-4C63-B304-9794E873A7C4}" presName="hierRoot2" presStyleCnt="0">
        <dgm:presLayoutVars>
          <dgm:hierBranch val="init"/>
        </dgm:presLayoutVars>
      </dgm:prSet>
      <dgm:spPr/>
    </dgm:pt>
    <dgm:pt modelId="{6E599C9C-75D4-4282-A7A6-A0127CC811D8}" type="pres">
      <dgm:prSet presAssocID="{FA4A8710-4371-4C63-B304-9794E873A7C4}" presName="rootComposite" presStyleCnt="0"/>
      <dgm:spPr/>
    </dgm:pt>
    <dgm:pt modelId="{4C001B9B-8973-478E-A037-0C764710F3C3}" type="pres">
      <dgm:prSet presAssocID="{FA4A8710-4371-4C63-B304-9794E873A7C4}" presName="rootText" presStyleLbl="node3" presStyleIdx="3" presStyleCnt="18" custScaleY="174012">
        <dgm:presLayoutVars>
          <dgm:chPref val="3"/>
        </dgm:presLayoutVars>
      </dgm:prSet>
      <dgm:spPr/>
      <dgm:t>
        <a:bodyPr/>
        <a:lstStyle/>
        <a:p>
          <a:endParaRPr lang="ru-RU"/>
        </a:p>
      </dgm:t>
    </dgm:pt>
    <dgm:pt modelId="{A618C345-13F8-4540-8D39-C9CEB23D1CAE}" type="pres">
      <dgm:prSet presAssocID="{FA4A8710-4371-4C63-B304-9794E873A7C4}" presName="rootConnector" presStyleLbl="node3" presStyleIdx="3" presStyleCnt="18"/>
      <dgm:spPr/>
      <dgm:t>
        <a:bodyPr/>
        <a:lstStyle/>
        <a:p>
          <a:endParaRPr lang="ru-RU"/>
        </a:p>
      </dgm:t>
    </dgm:pt>
    <dgm:pt modelId="{4A88C132-1B88-4B45-B93E-0301FA10A2C5}" type="pres">
      <dgm:prSet presAssocID="{FA4A8710-4371-4C63-B304-9794E873A7C4}" presName="hierChild4" presStyleCnt="0"/>
      <dgm:spPr/>
    </dgm:pt>
    <dgm:pt modelId="{6906234C-20D4-4167-9D31-05F7B52BF88D}" type="pres">
      <dgm:prSet presAssocID="{FA4A8710-4371-4C63-B304-9794E873A7C4}" presName="hierChild5" presStyleCnt="0"/>
      <dgm:spPr/>
    </dgm:pt>
    <dgm:pt modelId="{49A1DC31-B356-49C6-B26F-3984FE06477C}" type="pres">
      <dgm:prSet presAssocID="{FCE6FEF7-3FA8-4069-B82C-4493877BA10B}" presName="Name37" presStyleLbl="parChTrans1D3" presStyleIdx="4" presStyleCnt="18"/>
      <dgm:spPr/>
      <dgm:t>
        <a:bodyPr/>
        <a:lstStyle/>
        <a:p>
          <a:endParaRPr lang="ru-RU"/>
        </a:p>
      </dgm:t>
    </dgm:pt>
    <dgm:pt modelId="{85566AE6-7111-4146-846C-46DEF9683CC4}" type="pres">
      <dgm:prSet presAssocID="{8F5815C1-A53D-4B45-85E1-339CF2A76F6F}" presName="hierRoot2" presStyleCnt="0">
        <dgm:presLayoutVars>
          <dgm:hierBranch val="init"/>
        </dgm:presLayoutVars>
      </dgm:prSet>
      <dgm:spPr/>
    </dgm:pt>
    <dgm:pt modelId="{3C06F24D-0A19-4A4D-9EFD-FFE73EF8D6A6}" type="pres">
      <dgm:prSet presAssocID="{8F5815C1-A53D-4B45-85E1-339CF2A76F6F}" presName="rootComposite" presStyleCnt="0"/>
      <dgm:spPr/>
    </dgm:pt>
    <dgm:pt modelId="{2773F52A-86AF-4A16-B6AB-EE6A173F6FF5}" type="pres">
      <dgm:prSet presAssocID="{8F5815C1-A53D-4B45-85E1-339CF2A76F6F}" presName="rootText" presStyleLbl="node3" presStyleIdx="4" presStyleCnt="18" custScaleY="174012">
        <dgm:presLayoutVars>
          <dgm:chPref val="3"/>
        </dgm:presLayoutVars>
      </dgm:prSet>
      <dgm:spPr/>
      <dgm:t>
        <a:bodyPr/>
        <a:lstStyle/>
        <a:p>
          <a:endParaRPr lang="ru-RU"/>
        </a:p>
      </dgm:t>
    </dgm:pt>
    <dgm:pt modelId="{79EE625F-1D60-4843-A36D-9FFF1C0F1997}" type="pres">
      <dgm:prSet presAssocID="{8F5815C1-A53D-4B45-85E1-339CF2A76F6F}" presName="rootConnector" presStyleLbl="node3" presStyleIdx="4" presStyleCnt="18"/>
      <dgm:spPr/>
      <dgm:t>
        <a:bodyPr/>
        <a:lstStyle/>
        <a:p>
          <a:endParaRPr lang="ru-RU"/>
        </a:p>
      </dgm:t>
    </dgm:pt>
    <dgm:pt modelId="{A73C02EA-4929-4938-B9DF-D62798317700}" type="pres">
      <dgm:prSet presAssocID="{8F5815C1-A53D-4B45-85E1-339CF2A76F6F}" presName="hierChild4" presStyleCnt="0"/>
      <dgm:spPr/>
    </dgm:pt>
    <dgm:pt modelId="{1549A7B5-5C66-4932-A6FA-379BC8451C5C}" type="pres">
      <dgm:prSet presAssocID="{8F5815C1-A53D-4B45-85E1-339CF2A76F6F}" presName="hierChild5" presStyleCnt="0"/>
      <dgm:spPr/>
    </dgm:pt>
    <dgm:pt modelId="{BD2CC100-81EA-40DF-BF5A-7697F4229E69}" type="pres">
      <dgm:prSet presAssocID="{75F4294A-E6CC-41AB-B15B-BC5125555131}" presName="Name37" presStyleLbl="parChTrans1D3" presStyleIdx="5" presStyleCnt="18"/>
      <dgm:spPr/>
      <dgm:t>
        <a:bodyPr/>
        <a:lstStyle/>
        <a:p>
          <a:endParaRPr lang="ru-RU"/>
        </a:p>
      </dgm:t>
    </dgm:pt>
    <dgm:pt modelId="{A382C079-673D-4AC0-B4E2-C293A58F4A3D}" type="pres">
      <dgm:prSet presAssocID="{D17BCE45-CF30-4949-8D23-5B5DA845B8F1}" presName="hierRoot2" presStyleCnt="0">
        <dgm:presLayoutVars>
          <dgm:hierBranch val="init"/>
        </dgm:presLayoutVars>
      </dgm:prSet>
      <dgm:spPr/>
    </dgm:pt>
    <dgm:pt modelId="{E2A1CBB0-5295-485D-9C57-775143BADAB5}" type="pres">
      <dgm:prSet presAssocID="{D17BCE45-CF30-4949-8D23-5B5DA845B8F1}" presName="rootComposite" presStyleCnt="0"/>
      <dgm:spPr/>
    </dgm:pt>
    <dgm:pt modelId="{6A9E1F48-C6A0-4965-9A61-C3C495FD6B78}" type="pres">
      <dgm:prSet presAssocID="{D17BCE45-CF30-4949-8D23-5B5DA845B8F1}" presName="rootText" presStyleLbl="node3" presStyleIdx="5" presStyleCnt="18" custScaleX="815508" custScaleY="90903">
        <dgm:presLayoutVars>
          <dgm:chPref val="3"/>
        </dgm:presLayoutVars>
      </dgm:prSet>
      <dgm:spPr/>
      <dgm:t>
        <a:bodyPr/>
        <a:lstStyle/>
        <a:p>
          <a:endParaRPr lang="ru-RU"/>
        </a:p>
      </dgm:t>
    </dgm:pt>
    <dgm:pt modelId="{64D7C865-3918-41BB-9786-F7A72E5F6D91}" type="pres">
      <dgm:prSet presAssocID="{D17BCE45-CF30-4949-8D23-5B5DA845B8F1}" presName="rootConnector" presStyleLbl="node3" presStyleIdx="5" presStyleCnt="18"/>
      <dgm:spPr/>
      <dgm:t>
        <a:bodyPr/>
        <a:lstStyle/>
        <a:p>
          <a:endParaRPr lang="ru-RU"/>
        </a:p>
      </dgm:t>
    </dgm:pt>
    <dgm:pt modelId="{AEC61961-9ECF-44BE-AFB5-8C56FF74BB62}" type="pres">
      <dgm:prSet presAssocID="{D17BCE45-CF30-4949-8D23-5B5DA845B8F1}" presName="hierChild4" presStyleCnt="0"/>
      <dgm:spPr/>
    </dgm:pt>
    <dgm:pt modelId="{3819B11C-E58E-4CD1-9120-0C4881BB52DA}" type="pres">
      <dgm:prSet presAssocID="{D17BCE45-CF30-4949-8D23-5B5DA845B8F1}" presName="hierChild5" presStyleCnt="0"/>
      <dgm:spPr/>
    </dgm:pt>
    <dgm:pt modelId="{A85FB4A7-FBBB-4C4E-BB5B-4FB816C719F0}" type="pres">
      <dgm:prSet presAssocID="{4BB8A2BF-B8D8-4912-935E-98C26F706B51}" presName="hierChild5" presStyleCnt="0"/>
      <dgm:spPr/>
    </dgm:pt>
    <dgm:pt modelId="{70584892-6AB3-4732-83A4-E5885A2EDC95}" type="pres">
      <dgm:prSet presAssocID="{7ED33FD3-794E-4E1B-88C0-A23E23F2D91B}" presName="Name37" presStyleLbl="parChTrans1D2" presStyleIdx="2" presStyleCnt="8"/>
      <dgm:spPr/>
      <dgm:t>
        <a:bodyPr/>
        <a:lstStyle/>
        <a:p>
          <a:endParaRPr lang="ru-RU"/>
        </a:p>
      </dgm:t>
    </dgm:pt>
    <dgm:pt modelId="{AE04685C-29DB-46B7-8345-77E803B1D177}" type="pres">
      <dgm:prSet presAssocID="{FDC00551-FD66-47C9-9EB6-EB5AF5A514EA}" presName="hierRoot2" presStyleCnt="0">
        <dgm:presLayoutVars>
          <dgm:hierBranch val="init"/>
        </dgm:presLayoutVars>
      </dgm:prSet>
      <dgm:spPr/>
    </dgm:pt>
    <dgm:pt modelId="{6855817A-03E8-4D41-B97D-C3A3C7901F99}" type="pres">
      <dgm:prSet presAssocID="{FDC00551-FD66-47C9-9EB6-EB5AF5A514EA}" presName="rootComposite" presStyleCnt="0"/>
      <dgm:spPr/>
    </dgm:pt>
    <dgm:pt modelId="{F60DC688-8524-4846-9595-E219C8891A21}" type="pres">
      <dgm:prSet presAssocID="{FDC00551-FD66-47C9-9EB6-EB5AF5A514EA}" presName="rootText" presStyleLbl="node2" presStyleIdx="2" presStyleCnt="8" custScaleY="174012">
        <dgm:presLayoutVars>
          <dgm:chPref val="3"/>
        </dgm:presLayoutVars>
      </dgm:prSet>
      <dgm:spPr/>
      <dgm:t>
        <a:bodyPr/>
        <a:lstStyle/>
        <a:p>
          <a:endParaRPr lang="ru-RU"/>
        </a:p>
      </dgm:t>
    </dgm:pt>
    <dgm:pt modelId="{BDEEFB47-BE29-474B-9834-2AE8FAA31CA5}" type="pres">
      <dgm:prSet presAssocID="{FDC00551-FD66-47C9-9EB6-EB5AF5A514EA}" presName="rootConnector" presStyleLbl="node2" presStyleIdx="2" presStyleCnt="8"/>
      <dgm:spPr/>
      <dgm:t>
        <a:bodyPr/>
        <a:lstStyle/>
        <a:p>
          <a:endParaRPr lang="ru-RU"/>
        </a:p>
      </dgm:t>
    </dgm:pt>
    <dgm:pt modelId="{10FD2EC9-C2DD-4690-8EE5-28512846B6A1}" type="pres">
      <dgm:prSet presAssocID="{FDC00551-FD66-47C9-9EB6-EB5AF5A514EA}" presName="hierChild4" presStyleCnt="0"/>
      <dgm:spPr/>
    </dgm:pt>
    <dgm:pt modelId="{77F0C1A1-9FDB-424B-832A-F4956D406DC1}" type="pres">
      <dgm:prSet presAssocID="{7F6C8FC1-59C3-43CB-9F04-E41E16610879}" presName="Name37" presStyleLbl="parChTrans1D3" presStyleIdx="6" presStyleCnt="18"/>
      <dgm:spPr/>
      <dgm:t>
        <a:bodyPr/>
        <a:lstStyle/>
        <a:p>
          <a:endParaRPr lang="ru-RU"/>
        </a:p>
      </dgm:t>
    </dgm:pt>
    <dgm:pt modelId="{3BE07116-4C46-4BE4-BC95-21F9B790A484}" type="pres">
      <dgm:prSet presAssocID="{BC28B457-5D2C-43BD-AE32-6B6F0B4D333F}" presName="hierRoot2" presStyleCnt="0">
        <dgm:presLayoutVars>
          <dgm:hierBranch val="init"/>
        </dgm:presLayoutVars>
      </dgm:prSet>
      <dgm:spPr/>
    </dgm:pt>
    <dgm:pt modelId="{E3EF980A-FC03-44BB-89AB-4E9EF0695804}" type="pres">
      <dgm:prSet presAssocID="{BC28B457-5D2C-43BD-AE32-6B6F0B4D333F}" presName="rootComposite" presStyleCnt="0"/>
      <dgm:spPr/>
    </dgm:pt>
    <dgm:pt modelId="{DC7B8CEA-E2A8-46FD-B2EB-A6A2B96AA91D}" type="pres">
      <dgm:prSet presAssocID="{BC28B457-5D2C-43BD-AE32-6B6F0B4D333F}" presName="rootText" presStyleLbl="node3" presStyleIdx="6" presStyleCnt="18" custScaleY="174012">
        <dgm:presLayoutVars>
          <dgm:chPref val="3"/>
        </dgm:presLayoutVars>
      </dgm:prSet>
      <dgm:spPr/>
      <dgm:t>
        <a:bodyPr/>
        <a:lstStyle/>
        <a:p>
          <a:endParaRPr lang="ru-RU"/>
        </a:p>
      </dgm:t>
    </dgm:pt>
    <dgm:pt modelId="{AAFACE11-574D-421E-9337-C0EECCB4EAAD}" type="pres">
      <dgm:prSet presAssocID="{BC28B457-5D2C-43BD-AE32-6B6F0B4D333F}" presName="rootConnector" presStyleLbl="node3" presStyleIdx="6" presStyleCnt="18"/>
      <dgm:spPr/>
      <dgm:t>
        <a:bodyPr/>
        <a:lstStyle/>
        <a:p>
          <a:endParaRPr lang="ru-RU"/>
        </a:p>
      </dgm:t>
    </dgm:pt>
    <dgm:pt modelId="{20B3249B-EFD7-4520-901D-3B9070B5BF83}" type="pres">
      <dgm:prSet presAssocID="{BC28B457-5D2C-43BD-AE32-6B6F0B4D333F}" presName="hierChild4" presStyleCnt="0"/>
      <dgm:spPr/>
    </dgm:pt>
    <dgm:pt modelId="{44F785C7-A8D8-4391-8AD8-F498368FEFB9}" type="pres">
      <dgm:prSet presAssocID="{BC28B457-5D2C-43BD-AE32-6B6F0B4D333F}" presName="hierChild5" presStyleCnt="0"/>
      <dgm:spPr/>
    </dgm:pt>
    <dgm:pt modelId="{14C91103-6A4D-432D-96D3-4776C21F27F4}" type="pres">
      <dgm:prSet presAssocID="{AA9C5B37-B67B-4A85-BA4C-C4180929F273}" presName="Name37" presStyleLbl="parChTrans1D3" presStyleIdx="7" presStyleCnt="18"/>
      <dgm:spPr/>
      <dgm:t>
        <a:bodyPr/>
        <a:lstStyle/>
        <a:p>
          <a:endParaRPr lang="ru-RU"/>
        </a:p>
      </dgm:t>
    </dgm:pt>
    <dgm:pt modelId="{D71070C4-F23E-4209-A1D3-D76E9773F9B8}" type="pres">
      <dgm:prSet presAssocID="{289D74A6-88CB-4C72-AF4A-DE1605CE60C9}" presName="hierRoot2" presStyleCnt="0">
        <dgm:presLayoutVars>
          <dgm:hierBranch val="init"/>
        </dgm:presLayoutVars>
      </dgm:prSet>
      <dgm:spPr/>
    </dgm:pt>
    <dgm:pt modelId="{865EE784-0CAD-49A4-B00D-3D55A8B7F58C}" type="pres">
      <dgm:prSet presAssocID="{289D74A6-88CB-4C72-AF4A-DE1605CE60C9}" presName="rootComposite" presStyleCnt="0"/>
      <dgm:spPr/>
    </dgm:pt>
    <dgm:pt modelId="{21D093C1-C8B3-4268-9931-818633944B37}" type="pres">
      <dgm:prSet presAssocID="{289D74A6-88CB-4C72-AF4A-DE1605CE60C9}" presName="rootText" presStyleLbl="node3" presStyleIdx="7" presStyleCnt="18" custScaleY="204338">
        <dgm:presLayoutVars>
          <dgm:chPref val="3"/>
        </dgm:presLayoutVars>
      </dgm:prSet>
      <dgm:spPr/>
      <dgm:t>
        <a:bodyPr/>
        <a:lstStyle/>
        <a:p>
          <a:endParaRPr lang="ru-RU"/>
        </a:p>
      </dgm:t>
    </dgm:pt>
    <dgm:pt modelId="{E9BAFDAD-EDF2-4279-AD3D-70DEE2FD5846}" type="pres">
      <dgm:prSet presAssocID="{289D74A6-88CB-4C72-AF4A-DE1605CE60C9}" presName="rootConnector" presStyleLbl="node3" presStyleIdx="7" presStyleCnt="18"/>
      <dgm:spPr/>
      <dgm:t>
        <a:bodyPr/>
        <a:lstStyle/>
        <a:p>
          <a:endParaRPr lang="ru-RU"/>
        </a:p>
      </dgm:t>
    </dgm:pt>
    <dgm:pt modelId="{3FD6AC76-8D2C-4D0F-AF08-8114C3707E06}" type="pres">
      <dgm:prSet presAssocID="{289D74A6-88CB-4C72-AF4A-DE1605CE60C9}" presName="hierChild4" presStyleCnt="0"/>
      <dgm:spPr/>
    </dgm:pt>
    <dgm:pt modelId="{7BF929AF-BFA8-4653-B28E-A775F9BD2A9F}" type="pres">
      <dgm:prSet presAssocID="{289D74A6-88CB-4C72-AF4A-DE1605CE60C9}" presName="hierChild5" presStyleCnt="0"/>
      <dgm:spPr/>
    </dgm:pt>
    <dgm:pt modelId="{D34E724C-3847-43AB-9BD3-F302E47A40A5}" type="pres">
      <dgm:prSet presAssocID="{FDC00551-FD66-47C9-9EB6-EB5AF5A514EA}" presName="hierChild5" presStyleCnt="0"/>
      <dgm:spPr/>
    </dgm:pt>
    <dgm:pt modelId="{8EFE24AA-140B-44C3-B65F-9EC385F0CE03}" type="pres">
      <dgm:prSet presAssocID="{72FAED66-ABC3-403F-90F7-8A3166A0D252}" presName="Name37" presStyleLbl="parChTrans1D2" presStyleIdx="3" presStyleCnt="8"/>
      <dgm:spPr/>
      <dgm:t>
        <a:bodyPr/>
        <a:lstStyle/>
        <a:p>
          <a:endParaRPr lang="ru-RU"/>
        </a:p>
      </dgm:t>
    </dgm:pt>
    <dgm:pt modelId="{9F7C7AC7-8548-47FD-A6C2-05DDE6194F42}" type="pres">
      <dgm:prSet presAssocID="{F5734D42-F810-4498-B000-0384717F7156}" presName="hierRoot2" presStyleCnt="0">
        <dgm:presLayoutVars>
          <dgm:hierBranch val="init"/>
        </dgm:presLayoutVars>
      </dgm:prSet>
      <dgm:spPr/>
    </dgm:pt>
    <dgm:pt modelId="{53CD52A1-5CBF-48FB-97D6-06B05AB0DF55}" type="pres">
      <dgm:prSet presAssocID="{F5734D42-F810-4498-B000-0384717F7156}" presName="rootComposite" presStyleCnt="0"/>
      <dgm:spPr/>
    </dgm:pt>
    <dgm:pt modelId="{9D8CD7B1-A40B-4B48-AE73-40D3FADA82BD}" type="pres">
      <dgm:prSet presAssocID="{F5734D42-F810-4498-B000-0384717F7156}" presName="rootText" presStyleLbl="node2" presStyleIdx="3" presStyleCnt="8" custScaleY="174012">
        <dgm:presLayoutVars>
          <dgm:chPref val="3"/>
        </dgm:presLayoutVars>
      </dgm:prSet>
      <dgm:spPr/>
      <dgm:t>
        <a:bodyPr/>
        <a:lstStyle/>
        <a:p>
          <a:endParaRPr lang="ru-RU"/>
        </a:p>
      </dgm:t>
    </dgm:pt>
    <dgm:pt modelId="{3340CB61-33AE-4878-9B17-3BE84F3E0C72}" type="pres">
      <dgm:prSet presAssocID="{F5734D42-F810-4498-B000-0384717F7156}" presName="rootConnector" presStyleLbl="node2" presStyleIdx="3" presStyleCnt="8"/>
      <dgm:spPr/>
      <dgm:t>
        <a:bodyPr/>
        <a:lstStyle/>
        <a:p>
          <a:endParaRPr lang="ru-RU"/>
        </a:p>
      </dgm:t>
    </dgm:pt>
    <dgm:pt modelId="{11F41BC3-3FBE-4014-B9B5-5B88ACE0359C}" type="pres">
      <dgm:prSet presAssocID="{F5734D42-F810-4498-B000-0384717F7156}" presName="hierChild4" presStyleCnt="0"/>
      <dgm:spPr/>
    </dgm:pt>
    <dgm:pt modelId="{C16B8BF3-0B54-4396-9560-034D5C1EDABB}" type="pres">
      <dgm:prSet presAssocID="{5BDA6A04-82D5-4AA5-8D9B-B7A0FE132E0A}" presName="Name37" presStyleLbl="parChTrans1D3" presStyleIdx="8" presStyleCnt="18"/>
      <dgm:spPr/>
      <dgm:t>
        <a:bodyPr/>
        <a:lstStyle/>
        <a:p>
          <a:endParaRPr lang="ru-RU"/>
        </a:p>
      </dgm:t>
    </dgm:pt>
    <dgm:pt modelId="{F8A871F3-929A-4D2F-AC1D-B4016806E821}" type="pres">
      <dgm:prSet presAssocID="{79C003D2-69D2-462C-95D4-2AE5413499FA}" presName="hierRoot2" presStyleCnt="0">
        <dgm:presLayoutVars>
          <dgm:hierBranch val="init"/>
        </dgm:presLayoutVars>
      </dgm:prSet>
      <dgm:spPr/>
    </dgm:pt>
    <dgm:pt modelId="{D747FF00-85C2-4AB0-9D59-971D539148E5}" type="pres">
      <dgm:prSet presAssocID="{79C003D2-69D2-462C-95D4-2AE5413499FA}" presName="rootComposite" presStyleCnt="0"/>
      <dgm:spPr/>
    </dgm:pt>
    <dgm:pt modelId="{1022EE0E-6C9D-4C21-A48F-F659EA82EEAB}" type="pres">
      <dgm:prSet presAssocID="{79C003D2-69D2-462C-95D4-2AE5413499FA}" presName="rootText" presStyleLbl="node3" presStyleIdx="8" presStyleCnt="18" custScaleY="177003">
        <dgm:presLayoutVars>
          <dgm:chPref val="3"/>
        </dgm:presLayoutVars>
      </dgm:prSet>
      <dgm:spPr/>
      <dgm:t>
        <a:bodyPr/>
        <a:lstStyle/>
        <a:p>
          <a:endParaRPr lang="ru-RU"/>
        </a:p>
      </dgm:t>
    </dgm:pt>
    <dgm:pt modelId="{76FC8584-A638-4801-BD21-6FC679A48C60}" type="pres">
      <dgm:prSet presAssocID="{79C003D2-69D2-462C-95D4-2AE5413499FA}" presName="rootConnector" presStyleLbl="node3" presStyleIdx="8" presStyleCnt="18"/>
      <dgm:spPr/>
      <dgm:t>
        <a:bodyPr/>
        <a:lstStyle/>
        <a:p>
          <a:endParaRPr lang="ru-RU"/>
        </a:p>
      </dgm:t>
    </dgm:pt>
    <dgm:pt modelId="{204022A3-7F73-4BAA-A011-16478831BED8}" type="pres">
      <dgm:prSet presAssocID="{79C003D2-69D2-462C-95D4-2AE5413499FA}" presName="hierChild4" presStyleCnt="0"/>
      <dgm:spPr/>
    </dgm:pt>
    <dgm:pt modelId="{7552A0DF-AE71-4C30-9275-6B20B34C69C7}" type="pres">
      <dgm:prSet presAssocID="{79C003D2-69D2-462C-95D4-2AE5413499FA}" presName="hierChild5" presStyleCnt="0"/>
      <dgm:spPr/>
    </dgm:pt>
    <dgm:pt modelId="{FF3BA645-1D04-4BC8-8585-343D49D3C0E1}" type="pres">
      <dgm:prSet presAssocID="{4F61B2F7-A781-4687-B70B-51D79DBF9236}" presName="Name37" presStyleLbl="parChTrans1D3" presStyleIdx="9" presStyleCnt="18"/>
      <dgm:spPr/>
      <dgm:t>
        <a:bodyPr/>
        <a:lstStyle/>
        <a:p>
          <a:endParaRPr lang="ru-RU"/>
        </a:p>
      </dgm:t>
    </dgm:pt>
    <dgm:pt modelId="{E3E48A77-C667-488D-9177-206FAD41A82D}" type="pres">
      <dgm:prSet presAssocID="{9C96A959-90E5-41C8-B67C-07F63A4AC809}" presName="hierRoot2" presStyleCnt="0">
        <dgm:presLayoutVars>
          <dgm:hierBranch val="init"/>
        </dgm:presLayoutVars>
      </dgm:prSet>
      <dgm:spPr/>
    </dgm:pt>
    <dgm:pt modelId="{38A4DC17-90A3-4446-89FA-58E23847C0BA}" type="pres">
      <dgm:prSet presAssocID="{9C96A959-90E5-41C8-B67C-07F63A4AC809}" presName="rootComposite" presStyleCnt="0"/>
      <dgm:spPr/>
    </dgm:pt>
    <dgm:pt modelId="{CABEDDC8-F8BD-4B8D-B94F-EBC6A7C60E72}" type="pres">
      <dgm:prSet presAssocID="{9C96A959-90E5-41C8-B67C-07F63A4AC809}" presName="rootText" presStyleLbl="node3" presStyleIdx="9" presStyleCnt="18" custScaleY="174012">
        <dgm:presLayoutVars>
          <dgm:chPref val="3"/>
        </dgm:presLayoutVars>
      </dgm:prSet>
      <dgm:spPr/>
      <dgm:t>
        <a:bodyPr/>
        <a:lstStyle/>
        <a:p>
          <a:endParaRPr lang="ru-RU"/>
        </a:p>
      </dgm:t>
    </dgm:pt>
    <dgm:pt modelId="{674146AC-6273-477A-A680-2A61D350986B}" type="pres">
      <dgm:prSet presAssocID="{9C96A959-90E5-41C8-B67C-07F63A4AC809}" presName="rootConnector" presStyleLbl="node3" presStyleIdx="9" presStyleCnt="18"/>
      <dgm:spPr/>
      <dgm:t>
        <a:bodyPr/>
        <a:lstStyle/>
        <a:p>
          <a:endParaRPr lang="ru-RU"/>
        </a:p>
      </dgm:t>
    </dgm:pt>
    <dgm:pt modelId="{C9FEC778-2661-4B6D-8DFB-D24D891B9052}" type="pres">
      <dgm:prSet presAssocID="{9C96A959-90E5-41C8-B67C-07F63A4AC809}" presName="hierChild4" presStyleCnt="0"/>
      <dgm:spPr/>
    </dgm:pt>
    <dgm:pt modelId="{9397FB7A-16B4-4319-A88F-4DEEE60C1FCD}" type="pres">
      <dgm:prSet presAssocID="{9C96A959-90E5-41C8-B67C-07F63A4AC809}" presName="hierChild5" presStyleCnt="0"/>
      <dgm:spPr/>
    </dgm:pt>
    <dgm:pt modelId="{0953CC9A-BD1D-4DE3-900E-3AC8D6755961}" type="pres">
      <dgm:prSet presAssocID="{F5734D42-F810-4498-B000-0384717F7156}" presName="hierChild5" presStyleCnt="0"/>
      <dgm:spPr/>
    </dgm:pt>
    <dgm:pt modelId="{4F07C9CD-3E5E-4F5F-BDC5-C9A11EF2659C}" type="pres">
      <dgm:prSet presAssocID="{60825958-CF3F-4B35-A039-F914A98ABAE5}" presName="Name37" presStyleLbl="parChTrans1D2" presStyleIdx="4" presStyleCnt="8"/>
      <dgm:spPr/>
      <dgm:t>
        <a:bodyPr/>
        <a:lstStyle/>
        <a:p>
          <a:endParaRPr lang="ru-RU"/>
        </a:p>
      </dgm:t>
    </dgm:pt>
    <dgm:pt modelId="{32068A4F-84CA-4ACB-ADB5-C6F87C303F65}" type="pres">
      <dgm:prSet presAssocID="{84A7A5DE-07F4-4439-8465-752D6A9B450D}" presName="hierRoot2" presStyleCnt="0">
        <dgm:presLayoutVars>
          <dgm:hierBranch val="init"/>
        </dgm:presLayoutVars>
      </dgm:prSet>
      <dgm:spPr/>
    </dgm:pt>
    <dgm:pt modelId="{B253D588-CB3D-4A9E-925F-5BCD75558ABE}" type="pres">
      <dgm:prSet presAssocID="{84A7A5DE-07F4-4439-8465-752D6A9B450D}" presName="rootComposite" presStyleCnt="0"/>
      <dgm:spPr/>
    </dgm:pt>
    <dgm:pt modelId="{8B2D6D62-5006-440F-8859-0B6DE41726E0}" type="pres">
      <dgm:prSet presAssocID="{84A7A5DE-07F4-4439-8465-752D6A9B450D}" presName="rootText" presStyleLbl="node2" presStyleIdx="4" presStyleCnt="8" custScaleY="174012">
        <dgm:presLayoutVars>
          <dgm:chPref val="3"/>
        </dgm:presLayoutVars>
      </dgm:prSet>
      <dgm:spPr/>
      <dgm:t>
        <a:bodyPr/>
        <a:lstStyle/>
        <a:p>
          <a:endParaRPr lang="ru-RU"/>
        </a:p>
      </dgm:t>
    </dgm:pt>
    <dgm:pt modelId="{8AC92D81-C276-41D7-BB37-67E838A61906}" type="pres">
      <dgm:prSet presAssocID="{84A7A5DE-07F4-4439-8465-752D6A9B450D}" presName="rootConnector" presStyleLbl="node2" presStyleIdx="4" presStyleCnt="8"/>
      <dgm:spPr/>
      <dgm:t>
        <a:bodyPr/>
        <a:lstStyle/>
        <a:p>
          <a:endParaRPr lang="ru-RU"/>
        </a:p>
      </dgm:t>
    </dgm:pt>
    <dgm:pt modelId="{A0369833-D388-44BB-AE8A-F2D27A8233ED}" type="pres">
      <dgm:prSet presAssocID="{84A7A5DE-07F4-4439-8465-752D6A9B450D}" presName="hierChild4" presStyleCnt="0"/>
      <dgm:spPr/>
    </dgm:pt>
    <dgm:pt modelId="{D7052F60-847B-40C8-9512-5B911D3AC26E}" type="pres">
      <dgm:prSet presAssocID="{6C2A9E6E-0BA4-4249-95A5-AEDDC0C609C6}" presName="Name37" presStyleLbl="parChTrans1D3" presStyleIdx="10" presStyleCnt="18"/>
      <dgm:spPr/>
      <dgm:t>
        <a:bodyPr/>
        <a:lstStyle/>
        <a:p>
          <a:endParaRPr lang="ru-RU"/>
        </a:p>
      </dgm:t>
    </dgm:pt>
    <dgm:pt modelId="{91BCE9BA-D970-48D7-B36A-BDC8C07248A8}" type="pres">
      <dgm:prSet presAssocID="{8C556A6E-EC8D-4DCE-93EF-C65A8EBB4294}" presName="hierRoot2" presStyleCnt="0">
        <dgm:presLayoutVars>
          <dgm:hierBranch val="init"/>
        </dgm:presLayoutVars>
      </dgm:prSet>
      <dgm:spPr/>
    </dgm:pt>
    <dgm:pt modelId="{DA805D65-5AFD-4EED-A9C0-7297A4F15B59}" type="pres">
      <dgm:prSet presAssocID="{8C556A6E-EC8D-4DCE-93EF-C65A8EBB4294}" presName="rootComposite" presStyleCnt="0"/>
      <dgm:spPr/>
    </dgm:pt>
    <dgm:pt modelId="{48E7C741-027C-4507-9EDB-B9E3AF8653A9}" type="pres">
      <dgm:prSet presAssocID="{8C556A6E-EC8D-4DCE-93EF-C65A8EBB4294}" presName="rootText" presStyleLbl="node3" presStyleIdx="10" presStyleCnt="18" custScaleY="174012">
        <dgm:presLayoutVars>
          <dgm:chPref val="3"/>
        </dgm:presLayoutVars>
      </dgm:prSet>
      <dgm:spPr/>
      <dgm:t>
        <a:bodyPr/>
        <a:lstStyle/>
        <a:p>
          <a:endParaRPr lang="ru-RU"/>
        </a:p>
      </dgm:t>
    </dgm:pt>
    <dgm:pt modelId="{34479244-714D-420E-B75A-9D5BDA157144}" type="pres">
      <dgm:prSet presAssocID="{8C556A6E-EC8D-4DCE-93EF-C65A8EBB4294}" presName="rootConnector" presStyleLbl="node3" presStyleIdx="10" presStyleCnt="18"/>
      <dgm:spPr/>
      <dgm:t>
        <a:bodyPr/>
        <a:lstStyle/>
        <a:p>
          <a:endParaRPr lang="ru-RU"/>
        </a:p>
      </dgm:t>
    </dgm:pt>
    <dgm:pt modelId="{83D4A681-C798-479A-AFB3-0E4A5800AB6D}" type="pres">
      <dgm:prSet presAssocID="{8C556A6E-EC8D-4DCE-93EF-C65A8EBB4294}" presName="hierChild4" presStyleCnt="0"/>
      <dgm:spPr/>
    </dgm:pt>
    <dgm:pt modelId="{C215C2B2-5D32-44B2-AE88-F051EA29529B}" type="pres">
      <dgm:prSet presAssocID="{8C556A6E-EC8D-4DCE-93EF-C65A8EBB4294}" presName="hierChild5" presStyleCnt="0"/>
      <dgm:spPr/>
    </dgm:pt>
    <dgm:pt modelId="{1AE2298F-75B3-470D-BF69-81E1666A8AA0}" type="pres">
      <dgm:prSet presAssocID="{4CD8A77A-78E2-42C8-A185-7A16DABD7F39}" presName="Name37" presStyleLbl="parChTrans1D3" presStyleIdx="11" presStyleCnt="18"/>
      <dgm:spPr/>
      <dgm:t>
        <a:bodyPr/>
        <a:lstStyle/>
        <a:p>
          <a:endParaRPr lang="ru-RU"/>
        </a:p>
      </dgm:t>
    </dgm:pt>
    <dgm:pt modelId="{DDA2FDCC-2E4A-4D32-8CA7-5E00982A32AB}" type="pres">
      <dgm:prSet presAssocID="{A09614A9-9E05-4CCD-895F-F088903BB643}" presName="hierRoot2" presStyleCnt="0">
        <dgm:presLayoutVars>
          <dgm:hierBranch val="init"/>
        </dgm:presLayoutVars>
      </dgm:prSet>
      <dgm:spPr/>
    </dgm:pt>
    <dgm:pt modelId="{8A062D58-39D0-47D3-84FF-BB02ADC63A6D}" type="pres">
      <dgm:prSet presAssocID="{A09614A9-9E05-4CCD-895F-F088903BB643}" presName="rootComposite" presStyleCnt="0"/>
      <dgm:spPr/>
    </dgm:pt>
    <dgm:pt modelId="{D03A1170-9BEC-44E5-B39A-E8CBC1382213}" type="pres">
      <dgm:prSet presAssocID="{A09614A9-9E05-4CCD-895F-F088903BB643}" presName="rootText" presStyleLbl="node3" presStyleIdx="11" presStyleCnt="18" custScaleX="110799" custScaleY="202267">
        <dgm:presLayoutVars>
          <dgm:chPref val="3"/>
        </dgm:presLayoutVars>
      </dgm:prSet>
      <dgm:spPr/>
      <dgm:t>
        <a:bodyPr/>
        <a:lstStyle/>
        <a:p>
          <a:endParaRPr lang="ru-RU"/>
        </a:p>
      </dgm:t>
    </dgm:pt>
    <dgm:pt modelId="{2244FD9E-476F-4565-BF41-2D78C0577DA7}" type="pres">
      <dgm:prSet presAssocID="{A09614A9-9E05-4CCD-895F-F088903BB643}" presName="rootConnector" presStyleLbl="node3" presStyleIdx="11" presStyleCnt="18"/>
      <dgm:spPr/>
      <dgm:t>
        <a:bodyPr/>
        <a:lstStyle/>
        <a:p>
          <a:endParaRPr lang="ru-RU"/>
        </a:p>
      </dgm:t>
    </dgm:pt>
    <dgm:pt modelId="{27E59C32-0C21-4DB5-9D62-48FDD8961428}" type="pres">
      <dgm:prSet presAssocID="{A09614A9-9E05-4CCD-895F-F088903BB643}" presName="hierChild4" presStyleCnt="0"/>
      <dgm:spPr/>
    </dgm:pt>
    <dgm:pt modelId="{F76C25E5-FA8D-46DB-80BC-9DD4B979FA6A}" type="pres">
      <dgm:prSet presAssocID="{A09614A9-9E05-4CCD-895F-F088903BB643}" presName="hierChild5" presStyleCnt="0"/>
      <dgm:spPr/>
    </dgm:pt>
    <dgm:pt modelId="{A2787B48-1A03-4005-A25B-8BF2437CCF63}" type="pres">
      <dgm:prSet presAssocID="{84A7A5DE-07F4-4439-8465-752D6A9B450D}" presName="hierChild5" presStyleCnt="0"/>
      <dgm:spPr/>
    </dgm:pt>
    <dgm:pt modelId="{842A5701-D534-49AF-8818-52527B7010C0}" type="pres">
      <dgm:prSet presAssocID="{409A6395-7A28-47DC-8FB2-3DD7374F771C}" presName="Name37" presStyleLbl="parChTrans1D2" presStyleIdx="5" presStyleCnt="8"/>
      <dgm:spPr/>
      <dgm:t>
        <a:bodyPr/>
        <a:lstStyle/>
        <a:p>
          <a:endParaRPr lang="ru-RU"/>
        </a:p>
      </dgm:t>
    </dgm:pt>
    <dgm:pt modelId="{B0F6771C-4B78-494E-B5F3-39B596ADDC5F}" type="pres">
      <dgm:prSet presAssocID="{FA1B0798-F6B0-48BA-B7CF-2FB015CEB38A}" presName="hierRoot2" presStyleCnt="0">
        <dgm:presLayoutVars>
          <dgm:hierBranch val="init"/>
        </dgm:presLayoutVars>
      </dgm:prSet>
      <dgm:spPr/>
    </dgm:pt>
    <dgm:pt modelId="{0C92066B-F1D2-4A76-8E21-72254057D214}" type="pres">
      <dgm:prSet presAssocID="{FA1B0798-F6B0-48BA-B7CF-2FB015CEB38A}" presName="rootComposite" presStyleCnt="0"/>
      <dgm:spPr/>
    </dgm:pt>
    <dgm:pt modelId="{9628CE68-2201-432E-88FB-AC69A68C07E9}" type="pres">
      <dgm:prSet presAssocID="{FA1B0798-F6B0-48BA-B7CF-2FB015CEB38A}" presName="rootText" presStyleLbl="node2" presStyleIdx="5" presStyleCnt="8" custScaleY="174012">
        <dgm:presLayoutVars>
          <dgm:chPref val="3"/>
        </dgm:presLayoutVars>
      </dgm:prSet>
      <dgm:spPr/>
      <dgm:t>
        <a:bodyPr/>
        <a:lstStyle/>
        <a:p>
          <a:endParaRPr lang="ru-RU"/>
        </a:p>
      </dgm:t>
    </dgm:pt>
    <dgm:pt modelId="{6205F4C9-C210-47FD-961C-84CCDA039B25}" type="pres">
      <dgm:prSet presAssocID="{FA1B0798-F6B0-48BA-B7CF-2FB015CEB38A}" presName="rootConnector" presStyleLbl="node2" presStyleIdx="5" presStyleCnt="8"/>
      <dgm:spPr/>
      <dgm:t>
        <a:bodyPr/>
        <a:lstStyle/>
        <a:p>
          <a:endParaRPr lang="ru-RU"/>
        </a:p>
      </dgm:t>
    </dgm:pt>
    <dgm:pt modelId="{7BAA05F1-19A3-47DB-BE7C-E15B12365EF1}" type="pres">
      <dgm:prSet presAssocID="{FA1B0798-F6B0-48BA-B7CF-2FB015CEB38A}" presName="hierChild4" presStyleCnt="0"/>
      <dgm:spPr/>
    </dgm:pt>
    <dgm:pt modelId="{AC001F74-58DE-47AD-BC8D-0C8376806FF2}" type="pres">
      <dgm:prSet presAssocID="{FB9D911F-0887-4CDC-A038-27EF80D22E83}" presName="Name37" presStyleLbl="parChTrans1D3" presStyleIdx="12" presStyleCnt="18"/>
      <dgm:spPr/>
      <dgm:t>
        <a:bodyPr/>
        <a:lstStyle/>
        <a:p>
          <a:endParaRPr lang="ru-RU"/>
        </a:p>
      </dgm:t>
    </dgm:pt>
    <dgm:pt modelId="{6C04BA5D-2A23-4168-BA1F-C09C7FA4C56E}" type="pres">
      <dgm:prSet presAssocID="{D54583A4-8CE9-4C93-8FB7-E98248C17138}" presName="hierRoot2" presStyleCnt="0">
        <dgm:presLayoutVars>
          <dgm:hierBranch val="init"/>
        </dgm:presLayoutVars>
      </dgm:prSet>
      <dgm:spPr/>
    </dgm:pt>
    <dgm:pt modelId="{0ECE3C1F-49D6-46ED-930F-F10DDD0D803B}" type="pres">
      <dgm:prSet presAssocID="{D54583A4-8CE9-4C93-8FB7-E98248C17138}" presName="rootComposite" presStyleCnt="0"/>
      <dgm:spPr/>
    </dgm:pt>
    <dgm:pt modelId="{137F9C21-0C4D-4168-BD7E-44EF961856A0}" type="pres">
      <dgm:prSet presAssocID="{D54583A4-8CE9-4C93-8FB7-E98248C17138}" presName="rootText" presStyleLbl="node3" presStyleIdx="12" presStyleCnt="18" custScaleY="174012">
        <dgm:presLayoutVars>
          <dgm:chPref val="3"/>
        </dgm:presLayoutVars>
      </dgm:prSet>
      <dgm:spPr/>
      <dgm:t>
        <a:bodyPr/>
        <a:lstStyle/>
        <a:p>
          <a:endParaRPr lang="ru-RU"/>
        </a:p>
      </dgm:t>
    </dgm:pt>
    <dgm:pt modelId="{7EEACE46-E088-40C6-BD44-9540BA978DDB}" type="pres">
      <dgm:prSet presAssocID="{D54583A4-8CE9-4C93-8FB7-E98248C17138}" presName="rootConnector" presStyleLbl="node3" presStyleIdx="12" presStyleCnt="18"/>
      <dgm:spPr/>
      <dgm:t>
        <a:bodyPr/>
        <a:lstStyle/>
        <a:p>
          <a:endParaRPr lang="ru-RU"/>
        </a:p>
      </dgm:t>
    </dgm:pt>
    <dgm:pt modelId="{9BC9F58C-72FF-45E4-93FC-4989D15EEECC}" type="pres">
      <dgm:prSet presAssocID="{D54583A4-8CE9-4C93-8FB7-E98248C17138}" presName="hierChild4" presStyleCnt="0"/>
      <dgm:spPr/>
    </dgm:pt>
    <dgm:pt modelId="{122DA238-26C0-49BF-9C23-983447BD344F}" type="pres">
      <dgm:prSet presAssocID="{D54583A4-8CE9-4C93-8FB7-E98248C17138}" presName="hierChild5" presStyleCnt="0"/>
      <dgm:spPr/>
    </dgm:pt>
    <dgm:pt modelId="{96D10FD4-6BE9-4E48-BC05-BA8BE01B04A1}" type="pres">
      <dgm:prSet presAssocID="{AFA1AEB4-EB29-4363-9618-437F2BDE7978}" presName="Name37" presStyleLbl="parChTrans1D3" presStyleIdx="13" presStyleCnt="18"/>
      <dgm:spPr/>
      <dgm:t>
        <a:bodyPr/>
        <a:lstStyle/>
        <a:p>
          <a:endParaRPr lang="ru-RU"/>
        </a:p>
      </dgm:t>
    </dgm:pt>
    <dgm:pt modelId="{663A5BCF-F0F9-4996-9AAC-5230E634A78A}" type="pres">
      <dgm:prSet presAssocID="{0575CFE0-7D44-4513-AE4B-ED839A964FDF}" presName="hierRoot2" presStyleCnt="0">
        <dgm:presLayoutVars>
          <dgm:hierBranch val="init"/>
        </dgm:presLayoutVars>
      </dgm:prSet>
      <dgm:spPr/>
    </dgm:pt>
    <dgm:pt modelId="{E9F411B3-0DC4-4118-8D84-615881083364}" type="pres">
      <dgm:prSet presAssocID="{0575CFE0-7D44-4513-AE4B-ED839A964FDF}" presName="rootComposite" presStyleCnt="0"/>
      <dgm:spPr/>
    </dgm:pt>
    <dgm:pt modelId="{9C29F8BC-5DED-4137-959F-B945E4DFD0C8}" type="pres">
      <dgm:prSet presAssocID="{0575CFE0-7D44-4513-AE4B-ED839A964FDF}" presName="rootText" presStyleLbl="node3" presStyleIdx="13" presStyleCnt="18" custScaleY="161134">
        <dgm:presLayoutVars>
          <dgm:chPref val="3"/>
        </dgm:presLayoutVars>
      </dgm:prSet>
      <dgm:spPr/>
      <dgm:t>
        <a:bodyPr/>
        <a:lstStyle/>
        <a:p>
          <a:endParaRPr lang="ru-RU"/>
        </a:p>
      </dgm:t>
    </dgm:pt>
    <dgm:pt modelId="{5EF57536-DECE-4D46-B184-6A7FB8A78879}" type="pres">
      <dgm:prSet presAssocID="{0575CFE0-7D44-4513-AE4B-ED839A964FDF}" presName="rootConnector" presStyleLbl="node3" presStyleIdx="13" presStyleCnt="18"/>
      <dgm:spPr/>
      <dgm:t>
        <a:bodyPr/>
        <a:lstStyle/>
        <a:p>
          <a:endParaRPr lang="ru-RU"/>
        </a:p>
      </dgm:t>
    </dgm:pt>
    <dgm:pt modelId="{D65B1604-B162-4EB4-A0F6-EB6F96929E1C}" type="pres">
      <dgm:prSet presAssocID="{0575CFE0-7D44-4513-AE4B-ED839A964FDF}" presName="hierChild4" presStyleCnt="0"/>
      <dgm:spPr/>
    </dgm:pt>
    <dgm:pt modelId="{81DE6B76-5DE5-4452-B262-2AD60C9AB6BF}" type="pres">
      <dgm:prSet presAssocID="{0575CFE0-7D44-4513-AE4B-ED839A964FDF}" presName="hierChild5" presStyleCnt="0"/>
      <dgm:spPr/>
    </dgm:pt>
    <dgm:pt modelId="{4FD85761-9414-47DF-9496-F95117249DAA}" type="pres">
      <dgm:prSet presAssocID="{FA1B0798-F6B0-48BA-B7CF-2FB015CEB38A}" presName="hierChild5" presStyleCnt="0"/>
      <dgm:spPr/>
    </dgm:pt>
    <dgm:pt modelId="{523A7826-F855-FE4E-B02B-7EF58B7E76AB}" type="pres">
      <dgm:prSet presAssocID="{9CCDD975-9232-3E4A-9B0F-11452371E7AC}" presName="Name37" presStyleLbl="parChTrans1D2" presStyleIdx="6" presStyleCnt="8"/>
      <dgm:spPr/>
      <dgm:t>
        <a:bodyPr/>
        <a:lstStyle/>
        <a:p>
          <a:endParaRPr lang="ru-RU"/>
        </a:p>
      </dgm:t>
    </dgm:pt>
    <dgm:pt modelId="{88DD4BFD-8D5E-9C49-9F3D-21452FAD07B2}" type="pres">
      <dgm:prSet presAssocID="{CB3C4E45-1488-6D41-9AF9-E9DC835D1480}" presName="hierRoot2" presStyleCnt="0">
        <dgm:presLayoutVars>
          <dgm:hierBranch val="init"/>
        </dgm:presLayoutVars>
      </dgm:prSet>
      <dgm:spPr/>
    </dgm:pt>
    <dgm:pt modelId="{7EDA04E0-6FC1-2548-8334-34175FD014E8}" type="pres">
      <dgm:prSet presAssocID="{CB3C4E45-1488-6D41-9AF9-E9DC835D1480}" presName="rootComposite" presStyleCnt="0"/>
      <dgm:spPr/>
    </dgm:pt>
    <dgm:pt modelId="{F30556A8-59D0-2B40-86D5-EF5D17B8485F}" type="pres">
      <dgm:prSet presAssocID="{CB3C4E45-1488-6D41-9AF9-E9DC835D1480}" presName="rootText" presStyleLbl="node2" presStyleIdx="6" presStyleCnt="8" custScaleY="173118">
        <dgm:presLayoutVars>
          <dgm:chPref val="3"/>
        </dgm:presLayoutVars>
      </dgm:prSet>
      <dgm:spPr/>
      <dgm:t>
        <a:bodyPr/>
        <a:lstStyle/>
        <a:p>
          <a:endParaRPr lang="ru-RU"/>
        </a:p>
      </dgm:t>
    </dgm:pt>
    <dgm:pt modelId="{2446C8AE-8211-8D42-9C57-D6AB8D862034}" type="pres">
      <dgm:prSet presAssocID="{CB3C4E45-1488-6D41-9AF9-E9DC835D1480}" presName="rootConnector" presStyleLbl="node2" presStyleIdx="6" presStyleCnt="8"/>
      <dgm:spPr/>
      <dgm:t>
        <a:bodyPr/>
        <a:lstStyle/>
        <a:p>
          <a:endParaRPr lang="ru-RU"/>
        </a:p>
      </dgm:t>
    </dgm:pt>
    <dgm:pt modelId="{3D8B6D68-D141-5646-BEA3-BA3C89D29308}" type="pres">
      <dgm:prSet presAssocID="{CB3C4E45-1488-6D41-9AF9-E9DC835D1480}" presName="hierChild4" presStyleCnt="0"/>
      <dgm:spPr/>
    </dgm:pt>
    <dgm:pt modelId="{ACBFA470-1ECB-4C4F-A52A-224F7F14B50F}" type="pres">
      <dgm:prSet presAssocID="{E3AAABAE-91DE-5642-9D32-B1EBB0257C76}" presName="Name37" presStyleLbl="parChTrans1D3" presStyleIdx="14" presStyleCnt="18"/>
      <dgm:spPr/>
      <dgm:t>
        <a:bodyPr/>
        <a:lstStyle/>
        <a:p>
          <a:endParaRPr lang="ru-RU"/>
        </a:p>
      </dgm:t>
    </dgm:pt>
    <dgm:pt modelId="{28DBF2A3-35EA-EA4D-A5B9-085DE6111884}" type="pres">
      <dgm:prSet presAssocID="{F1341C3F-16AB-6242-BFF5-9061A9A16C03}" presName="hierRoot2" presStyleCnt="0">
        <dgm:presLayoutVars>
          <dgm:hierBranch val="init"/>
        </dgm:presLayoutVars>
      </dgm:prSet>
      <dgm:spPr/>
    </dgm:pt>
    <dgm:pt modelId="{4BA6A4E3-55A2-C34C-8C68-236DB2031DA3}" type="pres">
      <dgm:prSet presAssocID="{F1341C3F-16AB-6242-BFF5-9061A9A16C03}" presName="rootComposite" presStyleCnt="0"/>
      <dgm:spPr/>
    </dgm:pt>
    <dgm:pt modelId="{282B97F5-D1B6-2945-A5DF-1C32783D1094}" type="pres">
      <dgm:prSet presAssocID="{F1341C3F-16AB-6242-BFF5-9061A9A16C03}" presName="rootText" presStyleLbl="node3" presStyleIdx="14" presStyleCnt="18" custScaleY="194148">
        <dgm:presLayoutVars>
          <dgm:chPref val="3"/>
        </dgm:presLayoutVars>
      </dgm:prSet>
      <dgm:spPr/>
      <dgm:t>
        <a:bodyPr/>
        <a:lstStyle/>
        <a:p>
          <a:endParaRPr lang="ru-RU"/>
        </a:p>
      </dgm:t>
    </dgm:pt>
    <dgm:pt modelId="{EB6FFC0A-F419-A94A-93A5-17CAFC404E6F}" type="pres">
      <dgm:prSet presAssocID="{F1341C3F-16AB-6242-BFF5-9061A9A16C03}" presName="rootConnector" presStyleLbl="node3" presStyleIdx="14" presStyleCnt="18"/>
      <dgm:spPr/>
      <dgm:t>
        <a:bodyPr/>
        <a:lstStyle/>
        <a:p>
          <a:endParaRPr lang="ru-RU"/>
        </a:p>
      </dgm:t>
    </dgm:pt>
    <dgm:pt modelId="{AFDDAE45-D6BC-6340-906A-ECFE7D43C7D3}" type="pres">
      <dgm:prSet presAssocID="{F1341C3F-16AB-6242-BFF5-9061A9A16C03}" presName="hierChild4" presStyleCnt="0"/>
      <dgm:spPr/>
    </dgm:pt>
    <dgm:pt modelId="{D472B58C-8571-F446-BDF8-9613EF97DE47}" type="pres">
      <dgm:prSet presAssocID="{F1341C3F-16AB-6242-BFF5-9061A9A16C03}" presName="hierChild5" presStyleCnt="0"/>
      <dgm:spPr/>
    </dgm:pt>
    <dgm:pt modelId="{693354BF-D8E7-AE48-9F11-D518EB09F7D9}" type="pres">
      <dgm:prSet presAssocID="{151D130B-6675-1244-9F23-5D16BEDD6A6F}" presName="Name37" presStyleLbl="parChTrans1D3" presStyleIdx="15" presStyleCnt="18"/>
      <dgm:spPr/>
      <dgm:t>
        <a:bodyPr/>
        <a:lstStyle/>
        <a:p>
          <a:endParaRPr lang="ru-RU"/>
        </a:p>
      </dgm:t>
    </dgm:pt>
    <dgm:pt modelId="{357B7A50-953A-3F4C-BD0D-37104BECF838}" type="pres">
      <dgm:prSet presAssocID="{A0E471E1-F43C-B44B-A921-34FC444FBE58}" presName="hierRoot2" presStyleCnt="0">
        <dgm:presLayoutVars>
          <dgm:hierBranch val="init"/>
        </dgm:presLayoutVars>
      </dgm:prSet>
      <dgm:spPr/>
    </dgm:pt>
    <dgm:pt modelId="{FD567812-9F2D-1645-B7FE-F8E9F38C4D24}" type="pres">
      <dgm:prSet presAssocID="{A0E471E1-F43C-B44B-A921-34FC444FBE58}" presName="rootComposite" presStyleCnt="0"/>
      <dgm:spPr/>
    </dgm:pt>
    <dgm:pt modelId="{C6F619FD-7646-E649-895C-249C9312DFD2}" type="pres">
      <dgm:prSet presAssocID="{A0E471E1-F43C-B44B-A921-34FC444FBE58}" presName="rootText" presStyleLbl="node3" presStyleIdx="15" presStyleCnt="18" custScaleY="167002">
        <dgm:presLayoutVars>
          <dgm:chPref val="3"/>
        </dgm:presLayoutVars>
      </dgm:prSet>
      <dgm:spPr/>
      <dgm:t>
        <a:bodyPr/>
        <a:lstStyle/>
        <a:p>
          <a:endParaRPr lang="ru-RU"/>
        </a:p>
      </dgm:t>
    </dgm:pt>
    <dgm:pt modelId="{95A2AA37-085A-2342-9031-43BD5D87CF1C}" type="pres">
      <dgm:prSet presAssocID="{A0E471E1-F43C-B44B-A921-34FC444FBE58}" presName="rootConnector" presStyleLbl="node3" presStyleIdx="15" presStyleCnt="18"/>
      <dgm:spPr/>
      <dgm:t>
        <a:bodyPr/>
        <a:lstStyle/>
        <a:p>
          <a:endParaRPr lang="ru-RU"/>
        </a:p>
      </dgm:t>
    </dgm:pt>
    <dgm:pt modelId="{596696A5-555D-B841-B4D5-E591AB847B3E}" type="pres">
      <dgm:prSet presAssocID="{A0E471E1-F43C-B44B-A921-34FC444FBE58}" presName="hierChild4" presStyleCnt="0"/>
      <dgm:spPr/>
    </dgm:pt>
    <dgm:pt modelId="{370F4F2B-FDF9-4848-9CE9-7922AEBE4626}" type="pres">
      <dgm:prSet presAssocID="{A0E471E1-F43C-B44B-A921-34FC444FBE58}" presName="hierChild5" presStyleCnt="0"/>
      <dgm:spPr/>
    </dgm:pt>
    <dgm:pt modelId="{34FD9983-55E8-584D-9F95-3449544686B3}" type="pres">
      <dgm:prSet presAssocID="{CB3C4E45-1488-6D41-9AF9-E9DC835D1480}" presName="hierChild5" presStyleCnt="0"/>
      <dgm:spPr/>
    </dgm:pt>
    <dgm:pt modelId="{735A769B-E6E8-4C1D-B872-9F286D7E8A11}" type="pres">
      <dgm:prSet presAssocID="{D4EA0DC7-A9F2-47DB-A976-D232E01D7C53}" presName="Name37" presStyleLbl="parChTrans1D2" presStyleIdx="7" presStyleCnt="8"/>
      <dgm:spPr/>
      <dgm:t>
        <a:bodyPr/>
        <a:lstStyle/>
        <a:p>
          <a:endParaRPr lang="ru-RU"/>
        </a:p>
      </dgm:t>
    </dgm:pt>
    <dgm:pt modelId="{990830BD-1645-4AD5-A5C5-B406B6D0350C}" type="pres">
      <dgm:prSet presAssocID="{C42D9114-D90C-4938-A1C3-C4B35D3D5118}" presName="hierRoot2" presStyleCnt="0">
        <dgm:presLayoutVars>
          <dgm:hierBranch val="init"/>
        </dgm:presLayoutVars>
      </dgm:prSet>
      <dgm:spPr/>
    </dgm:pt>
    <dgm:pt modelId="{E14A8201-88FB-4F02-B3CF-A3EEF791E46E}" type="pres">
      <dgm:prSet presAssocID="{C42D9114-D90C-4938-A1C3-C4B35D3D5118}" presName="rootComposite" presStyleCnt="0"/>
      <dgm:spPr/>
    </dgm:pt>
    <dgm:pt modelId="{BD38FFE5-B0CF-4AE9-A966-6240978B0741}" type="pres">
      <dgm:prSet presAssocID="{C42D9114-D90C-4938-A1C3-C4B35D3D5118}" presName="rootText" presStyleLbl="node2" presStyleIdx="7" presStyleCnt="8" custScaleY="174012">
        <dgm:presLayoutVars>
          <dgm:chPref val="3"/>
        </dgm:presLayoutVars>
      </dgm:prSet>
      <dgm:spPr/>
      <dgm:t>
        <a:bodyPr/>
        <a:lstStyle/>
        <a:p>
          <a:endParaRPr lang="ru-RU"/>
        </a:p>
      </dgm:t>
    </dgm:pt>
    <dgm:pt modelId="{80087C8E-5B6B-41FF-8135-BE238D58DAAD}" type="pres">
      <dgm:prSet presAssocID="{C42D9114-D90C-4938-A1C3-C4B35D3D5118}" presName="rootConnector" presStyleLbl="node2" presStyleIdx="7" presStyleCnt="8"/>
      <dgm:spPr/>
      <dgm:t>
        <a:bodyPr/>
        <a:lstStyle/>
        <a:p>
          <a:endParaRPr lang="ru-RU"/>
        </a:p>
      </dgm:t>
    </dgm:pt>
    <dgm:pt modelId="{B8B3814F-5F3B-42D1-A981-32FCC5072EFE}" type="pres">
      <dgm:prSet presAssocID="{C42D9114-D90C-4938-A1C3-C4B35D3D5118}" presName="hierChild4" presStyleCnt="0"/>
      <dgm:spPr/>
    </dgm:pt>
    <dgm:pt modelId="{8F3F0193-38C6-4B49-8E55-1A942E93B025}" type="pres">
      <dgm:prSet presAssocID="{3009ECE2-1D15-4B33-9DE6-8A49C8F5F769}" presName="Name37" presStyleLbl="parChTrans1D3" presStyleIdx="16" presStyleCnt="18"/>
      <dgm:spPr/>
      <dgm:t>
        <a:bodyPr/>
        <a:lstStyle/>
        <a:p>
          <a:endParaRPr lang="ru-RU"/>
        </a:p>
      </dgm:t>
    </dgm:pt>
    <dgm:pt modelId="{F08BF256-F3D6-4960-8DD7-A7A981EA8024}" type="pres">
      <dgm:prSet presAssocID="{49F005C0-C1CA-4326-B610-3AF31F0453AD}" presName="hierRoot2" presStyleCnt="0">
        <dgm:presLayoutVars>
          <dgm:hierBranch val="init"/>
        </dgm:presLayoutVars>
      </dgm:prSet>
      <dgm:spPr/>
    </dgm:pt>
    <dgm:pt modelId="{1AAA8D23-FEC3-4828-BB2F-BE02528AC974}" type="pres">
      <dgm:prSet presAssocID="{49F005C0-C1CA-4326-B610-3AF31F0453AD}" presName="rootComposite" presStyleCnt="0"/>
      <dgm:spPr/>
    </dgm:pt>
    <dgm:pt modelId="{29012836-F95D-4CF0-A696-B74D72B68B45}" type="pres">
      <dgm:prSet presAssocID="{49F005C0-C1CA-4326-B610-3AF31F0453AD}" presName="rootText" presStyleLbl="node3" presStyleIdx="16" presStyleCnt="18" custScaleY="174012">
        <dgm:presLayoutVars>
          <dgm:chPref val="3"/>
        </dgm:presLayoutVars>
      </dgm:prSet>
      <dgm:spPr/>
      <dgm:t>
        <a:bodyPr/>
        <a:lstStyle/>
        <a:p>
          <a:endParaRPr lang="ru-RU"/>
        </a:p>
      </dgm:t>
    </dgm:pt>
    <dgm:pt modelId="{83E0F447-89FE-43E2-A177-4475475C8BDD}" type="pres">
      <dgm:prSet presAssocID="{49F005C0-C1CA-4326-B610-3AF31F0453AD}" presName="rootConnector" presStyleLbl="node3" presStyleIdx="16" presStyleCnt="18"/>
      <dgm:spPr/>
      <dgm:t>
        <a:bodyPr/>
        <a:lstStyle/>
        <a:p>
          <a:endParaRPr lang="ru-RU"/>
        </a:p>
      </dgm:t>
    </dgm:pt>
    <dgm:pt modelId="{1CACBC2A-6017-4A3D-9157-23E4614D2DFD}" type="pres">
      <dgm:prSet presAssocID="{49F005C0-C1CA-4326-B610-3AF31F0453AD}" presName="hierChild4" presStyleCnt="0"/>
      <dgm:spPr/>
    </dgm:pt>
    <dgm:pt modelId="{93C282C2-4653-4B2B-A8A8-378C823DE68F}" type="pres">
      <dgm:prSet presAssocID="{49F005C0-C1CA-4326-B610-3AF31F0453AD}" presName="hierChild5" presStyleCnt="0"/>
      <dgm:spPr/>
    </dgm:pt>
    <dgm:pt modelId="{05C731C7-2DFA-45C0-AE1F-2221CBA46566}" type="pres">
      <dgm:prSet presAssocID="{E8B1DB82-D87C-46E0-9A96-6C9BB5B47AE9}" presName="Name37" presStyleLbl="parChTrans1D3" presStyleIdx="17" presStyleCnt="18"/>
      <dgm:spPr/>
      <dgm:t>
        <a:bodyPr/>
        <a:lstStyle/>
        <a:p>
          <a:endParaRPr lang="ru-RU"/>
        </a:p>
      </dgm:t>
    </dgm:pt>
    <dgm:pt modelId="{529C5450-E134-4EE8-AE92-D07A4E3CF9E5}" type="pres">
      <dgm:prSet presAssocID="{1B63575E-F906-4510-8A83-3C4C14AC73E7}" presName="hierRoot2" presStyleCnt="0">
        <dgm:presLayoutVars>
          <dgm:hierBranch val="init"/>
        </dgm:presLayoutVars>
      </dgm:prSet>
      <dgm:spPr/>
    </dgm:pt>
    <dgm:pt modelId="{81DE96C7-DE0E-44F8-ADE3-3AB1C55E109B}" type="pres">
      <dgm:prSet presAssocID="{1B63575E-F906-4510-8A83-3C4C14AC73E7}" presName="rootComposite" presStyleCnt="0"/>
      <dgm:spPr/>
    </dgm:pt>
    <dgm:pt modelId="{CA9CF03D-9F8B-4818-8D5F-8889AF16E553}" type="pres">
      <dgm:prSet presAssocID="{1B63575E-F906-4510-8A83-3C4C14AC73E7}" presName="rootText" presStyleLbl="node3" presStyleIdx="17" presStyleCnt="18" custScaleY="174012">
        <dgm:presLayoutVars>
          <dgm:chPref val="3"/>
        </dgm:presLayoutVars>
      </dgm:prSet>
      <dgm:spPr/>
      <dgm:t>
        <a:bodyPr/>
        <a:lstStyle/>
        <a:p>
          <a:endParaRPr lang="ru-RU"/>
        </a:p>
      </dgm:t>
    </dgm:pt>
    <dgm:pt modelId="{7957F3F5-D7E4-4DCD-BADD-F9A32BDEE994}" type="pres">
      <dgm:prSet presAssocID="{1B63575E-F906-4510-8A83-3C4C14AC73E7}" presName="rootConnector" presStyleLbl="node3" presStyleIdx="17" presStyleCnt="18"/>
      <dgm:spPr/>
      <dgm:t>
        <a:bodyPr/>
        <a:lstStyle/>
        <a:p>
          <a:endParaRPr lang="ru-RU"/>
        </a:p>
      </dgm:t>
    </dgm:pt>
    <dgm:pt modelId="{2346BE44-602E-470D-AAD2-E5107881A9B1}" type="pres">
      <dgm:prSet presAssocID="{1B63575E-F906-4510-8A83-3C4C14AC73E7}" presName="hierChild4" presStyleCnt="0"/>
      <dgm:spPr/>
    </dgm:pt>
    <dgm:pt modelId="{2E69E7E5-007B-415B-94A8-663A2A0F0BF6}" type="pres">
      <dgm:prSet presAssocID="{1B63575E-F906-4510-8A83-3C4C14AC73E7}" presName="hierChild5" presStyleCnt="0"/>
      <dgm:spPr/>
    </dgm:pt>
    <dgm:pt modelId="{6534656D-5146-426A-8E0E-ED7D0232D7EA}" type="pres">
      <dgm:prSet presAssocID="{C42D9114-D90C-4938-A1C3-C4B35D3D5118}" presName="hierChild5" presStyleCnt="0"/>
      <dgm:spPr/>
    </dgm:pt>
    <dgm:pt modelId="{B8BD2E49-68AD-47F7-81BC-0EC6ED75EE63}" type="pres">
      <dgm:prSet presAssocID="{39249C33-7580-4BAF-AE36-2157393C7A73}" presName="hierChild3" presStyleCnt="0"/>
      <dgm:spPr/>
    </dgm:pt>
  </dgm:ptLst>
  <dgm:cxnLst>
    <dgm:cxn modelId="{9A92DE62-687D-4B56-B934-C13EE0E409A6}" type="presOf" srcId="{75F4294A-E6CC-41AB-B15B-BC5125555131}" destId="{BD2CC100-81EA-40DF-BF5A-7697F4229E69}" srcOrd="0" destOrd="0" presId="urn:microsoft.com/office/officeart/2005/8/layout/orgChart1"/>
    <dgm:cxn modelId="{15A40117-CABF-47BA-BCC6-3C1D12072442}" type="presOf" srcId="{BD637CF4-3F34-493C-AFD6-2AB7827146A9}" destId="{D1D11984-653B-43AB-A776-8326B67A040C}" srcOrd="0" destOrd="0" presId="urn:microsoft.com/office/officeart/2005/8/layout/orgChart1"/>
    <dgm:cxn modelId="{0C8A83F5-0736-4ECD-B425-EC63FD62E55A}" type="presOf" srcId="{4CD8A77A-78E2-42C8-A185-7A16DABD7F39}" destId="{1AE2298F-75B3-470D-BF69-81E1666A8AA0}" srcOrd="0" destOrd="0" presId="urn:microsoft.com/office/officeart/2005/8/layout/orgChart1"/>
    <dgm:cxn modelId="{73921C33-3AD6-48B7-9372-46D61D343A24}" type="presOf" srcId="{E7875854-4716-4E12-934E-BD1532EB4FC2}" destId="{8CF1139F-D902-4844-AEBD-7BA77B01C7B1}" srcOrd="1" destOrd="0" presId="urn:microsoft.com/office/officeart/2005/8/layout/orgChart1"/>
    <dgm:cxn modelId="{9FF905CA-35B2-42F4-BF8D-3124A4B37BE5}" type="presOf" srcId="{80D9ED3E-803D-446A-BB7F-0425A9FFD124}" destId="{CF9C1EEC-DF84-4049-B877-2125AD9C46FA}" srcOrd="0" destOrd="0" presId="urn:microsoft.com/office/officeart/2005/8/layout/orgChart1"/>
    <dgm:cxn modelId="{63C8C6C4-E291-4B18-866E-FF8D2C71103A}" type="presOf" srcId="{A0E471E1-F43C-B44B-A921-34FC444FBE58}" destId="{C6F619FD-7646-E649-895C-249C9312DFD2}" srcOrd="0" destOrd="0" presId="urn:microsoft.com/office/officeart/2005/8/layout/orgChart1"/>
    <dgm:cxn modelId="{524653C3-7980-4A80-8E5A-89D0CCBD2045}" type="presOf" srcId="{1B63575E-F906-4510-8A83-3C4C14AC73E7}" destId="{7957F3F5-D7E4-4DCD-BADD-F9A32BDEE994}" srcOrd="1" destOrd="0" presId="urn:microsoft.com/office/officeart/2005/8/layout/orgChart1"/>
    <dgm:cxn modelId="{492DE176-BF19-496F-8797-DEBE256BAADF}" srcId="{39249C33-7580-4BAF-AE36-2157393C7A73}" destId="{FDC00551-FD66-47C9-9EB6-EB5AF5A514EA}" srcOrd="2" destOrd="0" parTransId="{7ED33FD3-794E-4E1B-88C0-A23E23F2D91B}" sibTransId="{9672D55D-6F9C-4ABE-905F-42291F0EF56F}"/>
    <dgm:cxn modelId="{9CB12C7A-B850-4192-A42B-48F3956F15E1}" type="presOf" srcId="{F1341C3F-16AB-6242-BFF5-9061A9A16C03}" destId="{282B97F5-D1B6-2945-A5DF-1C32783D1094}" srcOrd="0" destOrd="0" presId="urn:microsoft.com/office/officeart/2005/8/layout/orgChart1"/>
    <dgm:cxn modelId="{B796EA8B-ECEA-4383-923B-E4BA86C6ED22}" type="presOf" srcId="{5BDA6A04-82D5-4AA5-8D9B-B7A0FE132E0A}" destId="{C16B8BF3-0B54-4396-9560-034D5C1EDABB}" srcOrd="0" destOrd="0" presId="urn:microsoft.com/office/officeart/2005/8/layout/orgChart1"/>
    <dgm:cxn modelId="{121C5E3D-B0D8-46F9-AE80-7AA55455FBD1}" type="presOf" srcId="{D79553D2-8137-4CBF-8D9C-B2B359F5EA29}" destId="{ED866F55-E572-4FE8-85DC-F6450DB98FAE}" srcOrd="0" destOrd="0" presId="urn:microsoft.com/office/officeart/2005/8/layout/orgChart1"/>
    <dgm:cxn modelId="{26416723-C308-4961-8918-5A9E0E7A8F28}" type="presOf" srcId="{E7875854-4716-4E12-934E-BD1532EB4FC2}" destId="{4BB4FC62-D28D-4D68-8CA6-E703980D7FDC}" srcOrd="0" destOrd="0" presId="urn:microsoft.com/office/officeart/2005/8/layout/orgChart1"/>
    <dgm:cxn modelId="{616B83D5-E747-46E7-9120-BEF8CBBACC3E}" srcId="{84A7A5DE-07F4-4439-8465-752D6A9B450D}" destId="{A09614A9-9E05-4CCD-895F-F088903BB643}" srcOrd="1" destOrd="0" parTransId="{4CD8A77A-78E2-42C8-A185-7A16DABD7F39}" sibTransId="{CE53C426-D3F2-426E-B3DC-5FE9FE931070}"/>
    <dgm:cxn modelId="{BE794995-3A56-426F-A01D-4C0A5A87472C}" type="presOf" srcId="{BC28B457-5D2C-43BD-AE32-6B6F0B4D333F}" destId="{AAFACE11-574D-421E-9337-C0EECCB4EAAD}" srcOrd="1" destOrd="0" presId="urn:microsoft.com/office/officeart/2005/8/layout/orgChart1"/>
    <dgm:cxn modelId="{BABC88E6-145D-4DF3-AF04-777FA6726827}" type="presOf" srcId="{A09614A9-9E05-4CCD-895F-F088903BB643}" destId="{2244FD9E-476F-4565-BF41-2D78C0577DA7}" srcOrd="1" destOrd="0" presId="urn:microsoft.com/office/officeart/2005/8/layout/orgChart1"/>
    <dgm:cxn modelId="{5FA3BA3D-8EA2-4078-ABBC-B1907FDC6F33}" srcId="{F5734D42-F810-4498-B000-0384717F7156}" destId="{9C96A959-90E5-41C8-B67C-07F63A4AC809}" srcOrd="1" destOrd="0" parTransId="{4F61B2F7-A781-4687-B70B-51D79DBF9236}" sibTransId="{FF00565F-96E1-495D-9FBB-D8068155B8C5}"/>
    <dgm:cxn modelId="{81F2EAED-121A-4079-A355-F4F84F061ABE}" type="presOf" srcId="{CB3C4E45-1488-6D41-9AF9-E9DC835D1480}" destId="{2446C8AE-8211-8D42-9C57-D6AB8D862034}" srcOrd="1" destOrd="0" presId="urn:microsoft.com/office/officeart/2005/8/layout/orgChart1"/>
    <dgm:cxn modelId="{FCB7D965-FB29-4832-98A1-8D6F218EE790}" type="presOf" srcId="{49F005C0-C1CA-4326-B610-3AF31F0453AD}" destId="{83E0F447-89FE-43E2-A177-4475475C8BDD}" srcOrd="1" destOrd="0" presId="urn:microsoft.com/office/officeart/2005/8/layout/orgChart1"/>
    <dgm:cxn modelId="{DB259360-0097-45D9-B8C1-1C6757A7E06C}" type="presOf" srcId="{D4EA0DC7-A9F2-47DB-A976-D232E01D7C53}" destId="{735A769B-E6E8-4C1D-B872-9F286D7E8A11}" srcOrd="0" destOrd="0" presId="urn:microsoft.com/office/officeart/2005/8/layout/orgChart1"/>
    <dgm:cxn modelId="{B09180E7-0C16-43B4-BA66-E981BA557554}" type="presOf" srcId="{FDC00551-FD66-47C9-9EB6-EB5AF5A514EA}" destId="{F60DC688-8524-4846-9595-E219C8891A21}" srcOrd="0" destOrd="0" presId="urn:microsoft.com/office/officeart/2005/8/layout/orgChart1"/>
    <dgm:cxn modelId="{08C10853-5C60-4870-953A-7ACD7F78FE94}" srcId="{FA1B0798-F6B0-48BA-B7CF-2FB015CEB38A}" destId="{0575CFE0-7D44-4513-AE4B-ED839A964FDF}" srcOrd="1" destOrd="0" parTransId="{AFA1AEB4-EB29-4363-9618-437F2BDE7978}" sibTransId="{8E183EB2-F703-4CFA-B72C-4B906F134C5C}"/>
    <dgm:cxn modelId="{2912E1E3-5D86-47B0-8C06-3F74317C816F}" type="presOf" srcId="{39249C33-7580-4BAF-AE36-2157393C7A73}" destId="{0F8140E3-EE48-47E2-98D4-D3929C423CFF}" srcOrd="1" destOrd="0" presId="urn:microsoft.com/office/officeart/2005/8/layout/orgChart1"/>
    <dgm:cxn modelId="{C26679C5-9FF0-3040-BA6D-FF967BE8259D}" srcId="{CB3C4E45-1488-6D41-9AF9-E9DC835D1480}" destId="{F1341C3F-16AB-6242-BFF5-9061A9A16C03}" srcOrd="0" destOrd="0" parTransId="{E3AAABAE-91DE-5642-9D32-B1EBB0257C76}" sibTransId="{20B37021-A443-A747-97F9-1A0B86236A4C}"/>
    <dgm:cxn modelId="{296C020E-F456-4F1D-B88F-C405BE354BA4}" type="presOf" srcId="{D17BCE45-CF30-4949-8D23-5B5DA845B8F1}" destId="{64D7C865-3918-41BB-9786-F7A72E5F6D91}" srcOrd="1" destOrd="0" presId="urn:microsoft.com/office/officeart/2005/8/layout/orgChart1"/>
    <dgm:cxn modelId="{D83C0B6D-18FE-4A38-A503-AFA3D9FE8912}" type="presOf" srcId="{AFA1AEB4-EB29-4363-9618-437F2BDE7978}" destId="{96D10FD4-6BE9-4E48-BC05-BA8BE01B04A1}" srcOrd="0" destOrd="0" presId="urn:microsoft.com/office/officeart/2005/8/layout/orgChart1"/>
    <dgm:cxn modelId="{23FD72B1-D107-401B-B5A6-F3CCFBB392E8}" type="presOf" srcId="{151D130B-6675-1244-9F23-5D16BEDD6A6F}" destId="{693354BF-D8E7-AE48-9F11-D518EB09F7D9}" srcOrd="0" destOrd="0" presId="urn:microsoft.com/office/officeart/2005/8/layout/orgChart1"/>
    <dgm:cxn modelId="{CB7B5F15-ECF0-4655-A127-68C1FC316A46}" type="presOf" srcId="{C42D9114-D90C-4938-A1C3-C4B35D3D5118}" destId="{BD38FFE5-B0CF-4AE9-A966-6240978B0741}" srcOrd="0" destOrd="0" presId="urn:microsoft.com/office/officeart/2005/8/layout/orgChart1"/>
    <dgm:cxn modelId="{EC401D7D-0E9A-4665-9BF7-3119CCB74423}" type="presOf" srcId="{AA9C5B37-B67B-4A85-BA4C-C4180929F273}" destId="{14C91103-6A4D-432D-96D3-4776C21F27F4}" srcOrd="0" destOrd="0" presId="urn:microsoft.com/office/officeart/2005/8/layout/orgChart1"/>
    <dgm:cxn modelId="{A14D133A-4ACF-45DB-825E-D4D908C74EC5}" type="presOf" srcId="{F1341C3F-16AB-6242-BFF5-9061A9A16C03}" destId="{EB6FFC0A-F419-A94A-93A5-17CAFC404E6F}" srcOrd="1" destOrd="0" presId="urn:microsoft.com/office/officeart/2005/8/layout/orgChart1"/>
    <dgm:cxn modelId="{17EF7B45-60B8-4BBA-9409-DD962F5D4278}" type="presOf" srcId="{B8CBEDAF-A7D3-4EF6-8BDD-DC46DD5292A6}" destId="{D14BC5A1-12C4-4D5A-AA67-2042C098C58E}" srcOrd="0" destOrd="0" presId="urn:microsoft.com/office/officeart/2005/8/layout/orgChart1"/>
    <dgm:cxn modelId="{A7DF5043-9A85-4C48-B5AB-C5058AF949D1}" type="presOf" srcId="{5181591D-2BFA-4F09-9CCD-166D57BBF19D}" destId="{CA395E3E-1E0F-45F5-BB68-A60384713FC0}" srcOrd="0" destOrd="0" presId="urn:microsoft.com/office/officeart/2005/8/layout/orgChart1"/>
    <dgm:cxn modelId="{770FB4FE-3D0A-46AE-9554-9B27912174D4}" type="presOf" srcId="{A09614A9-9E05-4CCD-895F-F088903BB643}" destId="{D03A1170-9BEC-44E5-B39A-E8CBC1382213}" srcOrd="0" destOrd="0" presId="urn:microsoft.com/office/officeart/2005/8/layout/orgChart1"/>
    <dgm:cxn modelId="{6D3BA44E-7E62-4FA5-AD9F-83F6A46808D1}" type="presOf" srcId="{FA1B0798-F6B0-48BA-B7CF-2FB015CEB38A}" destId="{6205F4C9-C210-47FD-961C-84CCDA039B25}" srcOrd="1" destOrd="0" presId="urn:microsoft.com/office/officeart/2005/8/layout/orgChart1"/>
    <dgm:cxn modelId="{2131AF92-5CEB-486B-96BA-1B50C9E18513}" type="presOf" srcId="{A0E471E1-F43C-B44B-A921-34FC444FBE58}" destId="{95A2AA37-085A-2342-9031-43BD5D87CF1C}" srcOrd="1" destOrd="0" presId="urn:microsoft.com/office/officeart/2005/8/layout/orgChart1"/>
    <dgm:cxn modelId="{7B2FD534-3C07-487F-BA1B-26D8AF38D9A2}" srcId="{39249C33-7580-4BAF-AE36-2157393C7A73}" destId="{E7875854-4716-4E12-934E-BD1532EB4FC2}" srcOrd="0" destOrd="0" parTransId="{B8CBEDAF-A7D3-4EF6-8BDD-DC46DD5292A6}" sibTransId="{AC6DAC13-6640-4540-B8A7-DB087641292C}"/>
    <dgm:cxn modelId="{78878B25-2B57-4BD8-9DDB-7D7039D0D7F2}" type="presOf" srcId="{8C556A6E-EC8D-4DCE-93EF-C65A8EBB4294}" destId="{48E7C741-027C-4507-9EDB-B9E3AF8653A9}" srcOrd="0" destOrd="0" presId="urn:microsoft.com/office/officeart/2005/8/layout/orgChart1"/>
    <dgm:cxn modelId="{C0DD28E3-3F12-465E-850B-19CA69D4B8ED}" type="presOf" srcId="{7F6C8FC1-59C3-43CB-9F04-E41E16610879}" destId="{77F0C1A1-9FDB-424B-832A-F4956D406DC1}" srcOrd="0" destOrd="0" presId="urn:microsoft.com/office/officeart/2005/8/layout/orgChart1"/>
    <dgm:cxn modelId="{B5C8D6E3-3A57-4E44-A1BA-99F94E7AD608}" type="presOf" srcId="{FA4A8710-4371-4C63-B304-9794E873A7C4}" destId="{4C001B9B-8973-478E-A037-0C764710F3C3}" srcOrd="0" destOrd="0" presId="urn:microsoft.com/office/officeart/2005/8/layout/orgChart1"/>
    <dgm:cxn modelId="{33C4C924-F851-4D49-9C30-58D45B879705}" srcId="{39249C33-7580-4BAF-AE36-2157393C7A73}" destId="{C42D9114-D90C-4938-A1C3-C4B35D3D5118}" srcOrd="7" destOrd="0" parTransId="{D4EA0DC7-A9F2-47DB-A976-D232E01D7C53}" sibTransId="{D0C9CA22-0D15-4AC7-BB50-1330575BCF82}"/>
    <dgm:cxn modelId="{26172762-A0E3-4710-ACDA-9CA2BD8615BA}" srcId="{E7875854-4716-4E12-934E-BD1532EB4FC2}" destId="{581FA327-3EB7-4B15-B789-FBB06A47C5EC}" srcOrd="1" destOrd="0" parTransId="{5181591D-2BFA-4F09-9CCD-166D57BBF19D}" sibTransId="{46053748-D97D-4A1C-B8B3-9E47D1ABE289}"/>
    <dgm:cxn modelId="{99254517-2218-485E-9020-5A084D0129A2}" type="presOf" srcId="{581FA327-3EB7-4B15-B789-FBB06A47C5EC}" destId="{47CB8CA3-61BB-463D-A77B-E37433362677}" srcOrd="1" destOrd="0" presId="urn:microsoft.com/office/officeart/2005/8/layout/orgChart1"/>
    <dgm:cxn modelId="{11786AA3-E7B1-4158-9CE9-743664C6B572}" type="presOf" srcId="{FDC00551-FD66-47C9-9EB6-EB5AF5A514EA}" destId="{BDEEFB47-BE29-474B-9834-2AE8FAA31CA5}" srcOrd="1" destOrd="0" presId="urn:microsoft.com/office/officeart/2005/8/layout/orgChart1"/>
    <dgm:cxn modelId="{A99A4BB7-6FE0-43A4-A10B-D88A57B96B9C}" type="presOf" srcId="{8F5815C1-A53D-4B45-85E1-339CF2A76F6F}" destId="{2773F52A-86AF-4A16-B6AB-EE6A173F6FF5}" srcOrd="0" destOrd="0" presId="urn:microsoft.com/office/officeart/2005/8/layout/orgChart1"/>
    <dgm:cxn modelId="{12F460C3-4A2C-4C92-A1D0-93F61DC0AC5B}" type="presOf" srcId="{D54583A4-8CE9-4C93-8FB7-E98248C17138}" destId="{7EEACE46-E088-40C6-BD44-9540BA978DDB}" srcOrd="1" destOrd="0" presId="urn:microsoft.com/office/officeart/2005/8/layout/orgChart1"/>
    <dgm:cxn modelId="{E3FEE431-3743-4E3A-8EA3-EEE252CFB588}" type="presOf" srcId="{60825958-CF3F-4B35-A039-F914A98ABAE5}" destId="{4F07C9CD-3E5E-4F5F-BDC5-C9A11EF2659C}" srcOrd="0" destOrd="0" presId="urn:microsoft.com/office/officeart/2005/8/layout/orgChart1"/>
    <dgm:cxn modelId="{CB5FECE4-143D-4467-B73B-A7E6A9A9980F}" type="presOf" srcId="{7FFCA122-4EF7-4330-8A38-CD26066818D7}" destId="{A879FB01-E4EE-4A8A-8297-423911E1392E}" srcOrd="0" destOrd="0" presId="urn:microsoft.com/office/officeart/2005/8/layout/orgChart1"/>
    <dgm:cxn modelId="{3C5FBC56-4DDF-4D66-B179-E8E531FD4BDD}" type="presOf" srcId="{E3AAABAE-91DE-5642-9D32-B1EBB0257C76}" destId="{ACBFA470-1ECB-4C4F-A52A-224F7F14B50F}" srcOrd="0" destOrd="0" presId="urn:microsoft.com/office/officeart/2005/8/layout/orgChart1"/>
    <dgm:cxn modelId="{872E0474-70A2-4801-9AEE-B68F2B2810C4}" type="presOf" srcId="{9C96A959-90E5-41C8-B67C-07F63A4AC809}" destId="{CABEDDC8-F8BD-4B8D-B94F-EBC6A7C60E72}" srcOrd="0" destOrd="0" presId="urn:microsoft.com/office/officeart/2005/8/layout/orgChart1"/>
    <dgm:cxn modelId="{100CD812-98A8-4329-A049-6B5D41DA9BF4}" srcId="{4BB8A2BF-B8D8-4912-935E-98C26F706B51}" destId="{8F5815C1-A53D-4B45-85E1-339CF2A76F6F}" srcOrd="1" destOrd="0" parTransId="{FCE6FEF7-3FA8-4069-B82C-4493877BA10B}" sibTransId="{E0FAA872-CB9F-496D-8F8E-19D04706C699}"/>
    <dgm:cxn modelId="{EA9917E7-71C4-405D-8740-2BA7C823A76B}" type="presOf" srcId="{289D74A6-88CB-4C72-AF4A-DE1605CE60C9}" destId="{E9BAFDAD-EDF2-4279-AD3D-70DEE2FD5846}" srcOrd="1" destOrd="0" presId="urn:microsoft.com/office/officeart/2005/8/layout/orgChart1"/>
    <dgm:cxn modelId="{845268D6-19D7-4802-B9A2-B8305A53C4E4}" type="presOf" srcId="{872B3251-7948-4DF7-8BDD-CBE32AABFDD1}" destId="{3FD0B8A9-5395-40D8-8E40-411CD0A0DC9D}" srcOrd="0" destOrd="0" presId="urn:microsoft.com/office/officeart/2005/8/layout/orgChart1"/>
    <dgm:cxn modelId="{41CA66D1-2F55-47CF-B48D-E0552FCE0C2C}" type="presOf" srcId="{72FAED66-ABC3-403F-90F7-8A3166A0D252}" destId="{8EFE24AA-140B-44C3-B65F-9EC385F0CE03}" srcOrd="0" destOrd="0" presId="urn:microsoft.com/office/officeart/2005/8/layout/orgChart1"/>
    <dgm:cxn modelId="{7295A554-E430-4EE2-9521-786EABC156E8}" type="presOf" srcId="{C42D9114-D90C-4938-A1C3-C4B35D3D5118}" destId="{80087C8E-5B6B-41FF-8135-BE238D58DAAD}" srcOrd="1" destOrd="0" presId="urn:microsoft.com/office/officeart/2005/8/layout/orgChart1"/>
    <dgm:cxn modelId="{3FAF8C65-504E-4FC9-A70B-8BDF300A4276}" type="presOf" srcId="{4BB8A2BF-B8D8-4912-935E-98C26F706B51}" destId="{2C48830C-9437-488F-A357-A3E0ED162EB9}" srcOrd="1" destOrd="0" presId="urn:microsoft.com/office/officeart/2005/8/layout/orgChart1"/>
    <dgm:cxn modelId="{942E044B-3102-400E-8B8A-2CDD9DC20FED}" srcId="{4BB8A2BF-B8D8-4912-935E-98C26F706B51}" destId="{FA4A8710-4371-4C63-B304-9794E873A7C4}" srcOrd="0" destOrd="0" parTransId="{BD637CF4-3F34-493C-AFD6-2AB7827146A9}" sibTransId="{95C91B81-EF77-44CC-8C85-1C798F7F229A}"/>
    <dgm:cxn modelId="{CB3551D1-F08D-44DF-ADBB-5D046AF38541}" type="presOf" srcId="{84A7A5DE-07F4-4439-8465-752D6A9B450D}" destId="{8AC92D81-C276-41D7-BB37-67E838A61906}" srcOrd="1" destOrd="0" presId="urn:microsoft.com/office/officeart/2005/8/layout/orgChart1"/>
    <dgm:cxn modelId="{9A5C2EEF-B0F4-4A92-BBFD-F500583E41A5}" type="presOf" srcId="{6C2A9E6E-0BA4-4249-95A5-AEDDC0C609C6}" destId="{D7052F60-847B-40C8-9512-5B911D3AC26E}" srcOrd="0" destOrd="0" presId="urn:microsoft.com/office/officeart/2005/8/layout/orgChart1"/>
    <dgm:cxn modelId="{2DBB9F45-A205-44D5-AE39-09F7F6121C44}" type="presOf" srcId="{FB9D911F-0887-4CDC-A038-27EF80D22E83}" destId="{AC001F74-58DE-47AD-BC8D-0C8376806FF2}" srcOrd="0" destOrd="0" presId="urn:microsoft.com/office/officeart/2005/8/layout/orgChart1"/>
    <dgm:cxn modelId="{BE7AEE5C-2097-4DD7-9FEF-296EEDEFDB35}" type="presOf" srcId="{D54583A4-8CE9-4C93-8FB7-E98248C17138}" destId="{137F9C21-0C4D-4168-BD7E-44EF961856A0}" srcOrd="0" destOrd="0" presId="urn:microsoft.com/office/officeart/2005/8/layout/orgChart1"/>
    <dgm:cxn modelId="{00DF5039-AE77-4C8C-B02B-2231572E34D0}" type="presOf" srcId="{289D74A6-88CB-4C72-AF4A-DE1605CE60C9}" destId="{21D093C1-C8B3-4268-9931-818633944B37}" srcOrd="0" destOrd="0" presId="urn:microsoft.com/office/officeart/2005/8/layout/orgChart1"/>
    <dgm:cxn modelId="{E0EAEC51-4743-4A08-921A-23638DA6F0C6}" type="presOf" srcId="{9CCDD975-9232-3E4A-9B0F-11452371E7AC}" destId="{523A7826-F855-FE4E-B02B-7EF58B7E76AB}" srcOrd="0" destOrd="0" presId="urn:microsoft.com/office/officeart/2005/8/layout/orgChart1"/>
    <dgm:cxn modelId="{0812E3DE-4796-409F-BEC5-4B538BDFF505}" type="presOf" srcId="{7ED33FD3-794E-4E1B-88C0-A23E23F2D91B}" destId="{70584892-6AB3-4732-83A4-E5885A2EDC95}" srcOrd="0" destOrd="0" presId="urn:microsoft.com/office/officeart/2005/8/layout/orgChart1"/>
    <dgm:cxn modelId="{3FE6E7BA-7B6A-43A0-9194-B8308F90F397}" type="presOf" srcId="{FA4A8710-4371-4C63-B304-9794E873A7C4}" destId="{A618C345-13F8-4540-8D39-C9CEB23D1CAE}" srcOrd="1" destOrd="0" presId="urn:microsoft.com/office/officeart/2005/8/layout/orgChart1"/>
    <dgm:cxn modelId="{37DA9F18-D0CD-446C-B53F-4CF96340A580}" type="presOf" srcId="{F5734D42-F810-4498-B000-0384717F7156}" destId="{9D8CD7B1-A40B-4B48-AE73-40D3FADA82BD}" srcOrd="0" destOrd="0" presId="urn:microsoft.com/office/officeart/2005/8/layout/orgChart1"/>
    <dgm:cxn modelId="{B2A08539-49A5-4E89-A577-6CB5847133AB}" type="presOf" srcId="{409A6395-7A28-47DC-8FB2-3DD7374F771C}" destId="{842A5701-D534-49AF-8818-52527B7010C0}" srcOrd="0" destOrd="0" presId="urn:microsoft.com/office/officeart/2005/8/layout/orgChart1"/>
    <dgm:cxn modelId="{20318B7A-89B6-4C4E-AFF4-778C96B0CF17}" type="presOf" srcId="{CB3C4E45-1488-6D41-9AF9-E9DC835D1480}" destId="{F30556A8-59D0-2B40-86D5-EF5D17B8485F}" srcOrd="0" destOrd="0" presId="urn:microsoft.com/office/officeart/2005/8/layout/orgChart1"/>
    <dgm:cxn modelId="{6251BFBA-8F50-43F1-BB32-ACC782E2D6A3}" srcId="{39249C33-7580-4BAF-AE36-2157393C7A73}" destId="{FA1B0798-F6B0-48BA-B7CF-2FB015CEB38A}" srcOrd="5" destOrd="0" parTransId="{409A6395-7A28-47DC-8FB2-3DD7374F771C}" sibTransId="{F6B9813C-4332-4481-A921-22FA98557614}"/>
    <dgm:cxn modelId="{AD4F992D-79CB-455D-A3AE-944B3BAB0578}" type="presOf" srcId="{BC28B457-5D2C-43BD-AE32-6B6F0B4D333F}" destId="{DC7B8CEA-E2A8-46FD-B2EB-A6A2B96AA91D}" srcOrd="0" destOrd="0" presId="urn:microsoft.com/office/officeart/2005/8/layout/orgChart1"/>
    <dgm:cxn modelId="{3AD40C6F-A107-4BAF-9365-8BB24EB43EEB}" type="presOf" srcId="{79C003D2-69D2-462C-95D4-2AE5413499FA}" destId="{1022EE0E-6C9D-4C21-A48F-F659EA82EEAB}" srcOrd="0" destOrd="0" presId="urn:microsoft.com/office/officeart/2005/8/layout/orgChart1"/>
    <dgm:cxn modelId="{8DEC214F-BD9A-4637-B92F-6D03F728549D}" type="presOf" srcId="{D17BCE45-CF30-4949-8D23-5B5DA845B8F1}" destId="{6A9E1F48-C6A0-4965-9A61-C3C495FD6B78}" srcOrd="0" destOrd="0" presId="urn:microsoft.com/office/officeart/2005/8/layout/orgChart1"/>
    <dgm:cxn modelId="{943423D3-6D79-49C9-9A79-F268BA1820C1}" srcId="{FDC00551-FD66-47C9-9EB6-EB5AF5A514EA}" destId="{289D74A6-88CB-4C72-AF4A-DE1605CE60C9}" srcOrd="1" destOrd="0" parTransId="{AA9C5B37-B67B-4A85-BA4C-C4180929F273}" sibTransId="{DC3583E9-6E8B-4F3D-8E7E-0F14C8E78ED0}"/>
    <dgm:cxn modelId="{B12050CA-5BFA-49CD-99BF-7BA3385D20DA}" srcId="{4BB8A2BF-B8D8-4912-935E-98C26F706B51}" destId="{D17BCE45-CF30-4949-8D23-5B5DA845B8F1}" srcOrd="2" destOrd="0" parTransId="{75F4294A-E6CC-41AB-B15B-BC5125555131}" sibTransId="{1BC49C52-F8DB-4766-8B0F-DD82D26B635B}"/>
    <dgm:cxn modelId="{A1FD0CFA-2F15-446F-B265-A33CABD5AB99}" type="presOf" srcId="{7FFCA122-4EF7-4330-8A38-CD26066818D7}" destId="{6821A0AD-F65E-4778-B427-8D1E1CBC0885}" srcOrd="1" destOrd="0" presId="urn:microsoft.com/office/officeart/2005/8/layout/orgChart1"/>
    <dgm:cxn modelId="{C79DB9D5-A4ED-4560-9631-59D9FFC60D59}" srcId="{84A7A5DE-07F4-4439-8465-752D6A9B450D}" destId="{8C556A6E-EC8D-4DCE-93EF-C65A8EBB4294}" srcOrd="0" destOrd="0" parTransId="{6C2A9E6E-0BA4-4249-95A5-AEDDC0C609C6}" sibTransId="{47F1127B-79F7-4D38-8716-AA00B0E8AA06}"/>
    <dgm:cxn modelId="{49AD80DE-D380-433A-99BF-17D34F76FD6D}" type="presOf" srcId="{9C96A959-90E5-41C8-B67C-07F63A4AC809}" destId="{674146AC-6273-477A-A680-2A61D350986B}" srcOrd="1" destOrd="0" presId="urn:microsoft.com/office/officeart/2005/8/layout/orgChart1"/>
    <dgm:cxn modelId="{3676404F-3571-41D6-A7F1-8E3703DCF561}" srcId="{E7875854-4716-4E12-934E-BD1532EB4FC2}" destId="{7FFCA122-4EF7-4330-8A38-CD26066818D7}" srcOrd="0" destOrd="0" parTransId="{D79553D2-8137-4CBF-8D9C-B2B359F5EA29}" sibTransId="{B2AC3E73-CE26-4AD4-8D1F-AE0156799D8C}"/>
    <dgm:cxn modelId="{DC56B662-A7C4-40E7-885B-A36C0FAFC1C5}" type="presOf" srcId="{79C003D2-69D2-462C-95D4-2AE5413499FA}" destId="{76FC8584-A638-4801-BD21-6FC679A48C60}" srcOrd="1" destOrd="0" presId="urn:microsoft.com/office/officeart/2005/8/layout/orgChart1"/>
    <dgm:cxn modelId="{A5601F6C-B706-4811-A709-0A5C1A8B466C}" srcId="{39249C33-7580-4BAF-AE36-2157393C7A73}" destId="{F5734D42-F810-4498-B000-0384717F7156}" srcOrd="3" destOrd="0" parTransId="{72FAED66-ABC3-403F-90F7-8A3166A0D252}" sibTransId="{5F5F4A0C-8BD3-4521-8DB2-BF6237623BAB}"/>
    <dgm:cxn modelId="{0230BCFA-4642-45BF-9078-70A8BECA77FD}" srcId="{80D9ED3E-803D-446A-BB7F-0425A9FFD124}" destId="{39249C33-7580-4BAF-AE36-2157393C7A73}" srcOrd="0" destOrd="0" parTransId="{261F801F-0E58-4BB2-93BE-29FD080AC274}" sibTransId="{E772A96B-3B4E-4222-B65C-DEA2E8B1F5D6}"/>
    <dgm:cxn modelId="{BB297C0D-7135-44A3-92DB-34D3DE3F6C99}" type="presOf" srcId="{1B63575E-F906-4510-8A83-3C4C14AC73E7}" destId="{CA9CF03D-9F8B-4818-8D5F-8889AF16E553}" srcOrd="0" destOrd="0" presId="urn:microsoft.com/office/officeart/2005/8/layout/orgChart1"/>
    <dgm:cxn modelId="{A181D027-E190-614B-9EB9-968129F3FE40}" srcId="{39249C33-7580-4BAF-AE36-2157393C7A73}" destId="{CB3C4E45-1488-6D41-9AF9-E9DC835D1480}" srcOrd="6" destOrd="0" parTransId="{9CCDD975-9232-3E4A-9B0F-11452371E7AC}" sibTransId="{4CBFC727-CFE6-3847-A9C5-D447AF34951D}"/>
    <dgm:cxn modelId="{64AA37FB-8AD8-4751-8843-246D3C2A9A68}" type="presOf" srcId="{8C556A6E-EC8D-4DCE-93EF-C65A8EBB4294}" destId="{34479244-714D-420E-B75A-9D5BDA157144}" srcOrd="1" destOrd="0" presId="urn:microsoft.com/office/officeart/2005/8/layout/orgChart1"/>
    <dgm:cxn modelId="{2781A637-F9FC-45B2-AA50-163841AE956D}" srcId="{39249C33-7580-4BAF-AE36-2157393C7A73}" destId="{84A7A5DE-07F4-4439-8465-752D6A9B450D}" srcOrd="4" destOrd="0" parTransId="{60825958-CF3F-4B35-A039-F914A98ABAE5}" sibTransId="{A70EE6C5-E657-44AD-AD2E-EFECF6ED6FD4}"/>
    <dgm:cxn modelId="{CFA95941-2E7B-47DA-A83D-8F8DE597CC48}" type="presOf" srcId="{0575CFE0-7D44-4513-AE4B-ED839A964FDF}" destId="{5EF57536-DECE-4D46-B184-6A7FB8A78879}" srcOrd="1" destOrd="0" presId="urn:microsoft.com/office/officeart/2005/8/layout/orgChart1"/>
    <dgm:cxn modelId="{AF0D23A7-F20D-4637-895B-72A9B903608A}" type="presOf" srcId="{49F005C0-C1CA-4326-B610-3AF31F0453AD}" destId="{29012836-F95D-4CF0-A696-B74D72B68B45}" srcOrd="0" destOrd="0" presId="urn:microsoft.com/office/officeart/2005/8/layout/orgChart1"/>
    <dgm:cxn modelId="{D7891447-5604-49D4-A795-09CC2A30E5DF}" type="presOf" srcId="{84A7A5DE-07F4-4439-8465-752D6A9B450D}" destId="{8B2D6D62-5006-440F-8859-0B6DE41726E0}" srcOrd="0" destOrd="0" presId="urn:microsoft.com/office/officeart/2005/8/layout/orgChart1"/>
    <dgm:cxn modelId="{0AB606AB-EE11-3A4D-8CDC-91DB39C98E62}" srcId="{CB3C4E45-1488-6D41-9AF9-E9DC835D1480}" destId="{A0E471E1-F43C-B44B-A921-34FC444FBE58}" srcOrd="1" destOrd="0" parTransId="{151D130B-6675-1244-9F23-5D16BEDD6A6F}" sibTransId="{D3B559D1-FC48-BA45-A6F2-A3574003EC5C}"/>
    <dgm:cxn modelId="{7927E79E-927F-4F19-9E28-4C91F3A0B95E}" type="presOf" srcId="{4F61B2F7-A781-4687-B70B-51D79DBF9236}" destId="{FF3BA645-1D04-4BC8-8585-343D49D3C0E1}" srcOrd="0" destOrd="0" presId="urn:microsoft.com/office/officeart/2005/8/layout/orgChart1"/>
    <dgm:cxn modelId="{D02922EA-0016-4416-B163-0B5F3F249C8E}" type="presOf" srcId="{FA1B0798-F6B0-48BA-B7CF-2FB015CEB38A}" destId="{9628CE68-2201-432E-88FB-AC69A68C07E9}" srcOrd="0" destOrd="0" presId="urn:microsoft.com/office/officeart/2005/8/layout/orgChart1"/>
    <dgm:cxn modelId="{B060A5CC-64C0-40EB-86F5-FD31DDE413F2}" type="presOf" srcId="{D1ABF5C6-D484-4AA4-B4A3-768D2F8E79DC}" destId="{0785D866-299D-40A5-B860-81E6C654FC01}" srcOrd="0" destOrd="0" presId="urn:microsoft.com/office/officeart/2005/8/layout/orgChart1"/>
    <dgm:cxn modelId="{AB49B25C-0553-4A7E-86EE-654E349557C2}" type="presOf" srcId="{872B3251-7948-4DF7-8BDD-CBE32AABFDD1}" destId="{0DF4BD9D-E0C2-4364-9FD8-3BEE77F047A0}" srcOrd="1" destOrd="0" presId="urn:microsoft.com/office/officeart/2005/8/layout/orgChart1"/>
    <dgm:cxn modelId="{9C137272-B2EF-4A6B-B589-AB1894718F26}" type="presOf" srcId="{E8B1DB82-D87C-46E0-9A96-6C9BB5B47AE9}" destId="{05C731C7-2DFA-45C0-AE1F-2221CBA46566}" srcOrd="0" destOrd="0" presId="urn:microsoft.com/office/officeart/2005/8/layout/orgChart1"/>
    <dgm:cxn modelId="{4AAA7548-B650-40D7-91E6-95D4595AAA71}" type="presOf" srcId="{FCE6FEF7-3FA8-4069-B82C-4493877BA10B}" destId="{49A1DC31-B356-49C6-B26F-3984FE06477C}" srcOrd="0" destOrd="0" presId="urn:microsoft.com/office/officeart/2005/8/layout/orgChart1"/>
    <dgm:cxn modelId="{39D01332-7BB2-4706-BE14-49EFC4C07650}" type="presOf" srcId="{8F5815C1-A53D-4B45-85E1-339CF2A76F6F}" destId="{79EE625F-1D60-4843-A36D-9FFF1C0F1997}" srcOrd="1" destOrd="0" presId="urn:microsoft.com/office/officeart/2005/8/layout/orgChart1"/>
    <dgm:cxn modelId="{4589C3ED-7D24-4DAF-AE6E-06FBCFA2674C}" srcId="{F5734D42-F810-4498-B000-0384717F7156}" destId="{79C003D2-69D2-462C-95D4-2AE5413499FA}" srcOrd="0" destOrd="0" parTransId="{5BDA6A04-82D5-4AA5-8D9B-B7A0FE132E0A}" sibTransId="{0630C106-1857-4DF9-BB97-4C6830AF01EE}"/>
    <dgm:cxn modelId="{89DDAE0E-5472-4887-895B-4DEA0695ADDE}" srcId="{39249C33-7580-4BAF-AE36-2157393C7A73}" destId="{4BB8A2BF-B8D8-4912-935E-98C26F706B51}" srcOrd="1" destOrd="0" parTransId="{D1ABF5C6-D484-4AA4-B4A3-768D2F8E79DC}" sibTransId="{CF02CEF0-D069-450F-95CE-517CAEE6264A}"/>
    <dgm:cxn modelId="{809DAC2D-2E9A-4D27-9169-2168F58D3A4D}" srcId="{FA1B0798-F6B0-48BA-B7CF-2FB015CEB38A}" destId="{D54583A4-8CE9-4C93-8FB7-E98248C17138}" srcOrd="0" destOrd="0" parTransId="{FB9D911F-0887-4CDC-A038-27EF80D22E83}" sibTransId="{A8F1EB37-9ED0-4D56-9DF2-15EF5D45CA2F}"/>
    <dgm:cxn modelId="{37EFE46C-8233-4EAA-BE56-8F15054F8D1A}" type="presOf" srcId="{F5734D42-F810-4498-B000-0384717F7156}" destId="{3340CB61-33AE-4878-9B17-3BE84F3E0C72}" srcOrd="1" destOrd="0" presId="urn:microsoft.com/office/officeart/2005/8/layout/orgChart1"/>
    <dgm:cxn modelId="{1B504787-0A55-4DE9-9488-45432CD13528}" type="presOf" srcId="{0575CFE0-7D44-4513-AE4B-ED839A964FDF}" destId="{9C29F8BC-5DED-4137-959F-B945E4DFD0C8}" srcOrd="0" destOrd="0" presId="urn:microsoft.com/office/officeart/2005/8/layout/orgChart1"/>
    <dgm:cxn modelId="{27F60DFC-4799-46CF-BBD8-E195E9A92987}" srcId="{FDC00551-FD66-47C9-9EB6-EB5AF5A514EA}" destId="{BC28B457-5D2C-43BD-AE32-6B6F0B4D333F}" srcOrd="0" destOrd="0" parTransId="{7F6C8FC1-59C3-43CB-9F04-E41E16610879}" sibTransId="{304C1483-BB30-4DF6-B1EB-DF7258091DB6}"/>
    <dgm:cxn modelId="{584507F7-A702-4C82-9507-1D16BB915C16}" type="presOf" srcId="{581FA327-3EB7-4B15-B789-FBB06A47C5EC}" destId="{9D453A6C-C8DD-480E-B1CA-CC1C7078C39C}" srcOrd="0" destOrd="0" presId="urn:microsoft.com/office/officeart/2005/8/layout/orgChart1"/>
    <dgm:cxn modelId="{25C86F67-26C5-47B5-A43D-55EF5DAD41D4}" type="presOf" srcId="{39249C33-7580-4BAF-AE36-2157393C7A73}" destId="{02B2CBD4-C0B3-4719-9AC3-E59A70A820C2}" srcOrd="0" destOrd="0" presId="urn:microsoft.com/office/officeart/2005/8/layout/orgChart1"/>
    <dgm:cxn modelId="{3571D8E6-0E72-4EC2-81BC-A435DE7A06B5}" srcId="{C42D9114-D90C-4938-A1C3-C4B35D3D5118}" destId="{1B63575E-F906-4510-8A83-3C4C14AC73E7}" srcOrd="1" destOrd="0" parTransId="{E8B1DB82-D87C-46E0-9A96-6C9BB5B47AE9}" sibTransId="{B9CFE7E0-4C17-4FF4-8DFE-0D6BFF637E87}"/>
    <dgm:cxn modelId="{E93DFCA1-D8C6-42C4-A193-646D0D135BDD}" srcId="{E7875854-4716-4E12-934E-BD1532EB4FC2}" destId="{872B3251-7948-4DF7-8BDD-CBE32AABFDD1}" srcOrd="2" destOrd="0" parTransId="{A911E2B7-BF98-42EC-92C1-8C0963D226FB}" sibTransId="{7942CEA8-667E-480C-93CA-F19833A015A5}"/>
    <dgm:cxn modelId="{FFCDA867-F91C-46BC-8EE0-091D452D9588}" type="presOf" srcId="{4BB8A2BF-B8D8-4912-935E-98C26F706B51}" destId="{029F3829-4113-4E72-B72A-17141E8AE0BC}" srcOrd="0" destOrd="0" presId="urn:microsoft.com/office/officeart/2005/8/layout/orgChart1"/>
    <dgm:cxn modelId="{168967AB-6ADD-4198-9EE1-E5E9C352E9F4}" type="presOf" srcId="{A911E2B7-BF98-42EC-92C1-8C0963D226FB}" destId="{0607C084-C453-4C70-AE87-8A0C875D2B02}" srcOrd="0" destOrd="0" presId="urn:microsoft.com/office/officeart/2005/8/layout/orgChart1"/>
    <dgm:cxn modelId="{49F4837A-073C-40E9-A6B7-E940DD41A7B4}" srcId="{C42D9114-D90C-4938-A1C3-C4B35D3D5118}" destId="{49F005C0-C1CA-4326-B610-3AF31F0453AD}" srcOrd="0" destOrd="0" parTransId="{3009ECE2-1D15-4B33-9DE6-8A49C8F5F769}" sibTransId="{D6AD6A12-0356-467E-9E5B-C5466D5C5168}"/>
    <dgm:cxn modelId="{62CF55ED-C072-4156-AD45-00FB4B9F3A3E}" type="presOf" srcId="{3009ECE2-1D15-4B33-9DE6-8A49C8F5F769}" destId="{8F3F0193-38C6-4B49-8E55-1A942E93B025}" srcOrd="0" destOrd="0" presId="urn:microsoft.com/office/officeart/2005/8/layout/orgChart1"/>
    <dgm:cxn modelId="{BB12506F-DD2C-4ED8-9B4B-D8879A3DFD8C}" type="presParOf" srcId="{CF9C1EEC-DF84-4049-B877-2125AD9C46FA}" destId="{28F5E22B-249E-4694-8134-8E64AE20DCD4}" srcOrd="0" destOrd="0" presId="urn:microsoft.com/office/officeart/2005/8/layout/orgChart1"/>
    <dgm:cxn modelId="{1C078817-E20B-438A-B8F8-5865E7F527E7}" type="presParOf" srcId="{28F5E22B-249E-4694-8134-8E64AE20DCD4}" destId="{4B0F8FD3-46EA-45E9-8CEC-E6621490750D}" srcOrd="0" destOrd="0" presId="urn:microsoft.com/office/officeart/2005/8/layout/orgChart1"/>
    <dgm:cxn modelId="{4054FA1C-CA31-41BF-9F02-8D0F6322B975}" type="presParOf" srcId="{4B0F8FD3-46EA-45E9-8CEC-E6621490750D}" destId="{02B2CBD4-C0B3-4719-9AC3-E59A70A820C2}" srcOrd="0" destOrd="0" presId="urn:microsoft.com/office/officeart/2005/8/layout/orgChart1"/>
    <dgm:cxn modelId="{0D1B796B-C524-4DCC-B4DA-B867FBB1CF36}" type="presParOf" srcId="{4B0F8FD3-46EA-45E9-8CEC-E6621490750D}" destId="{0F8140E3-EE48-47E2-98D4-D3929C423CFF}" srcOrd="1" destOrd="0" presId="urn:microsoft.com/office/officeart/2005/8/layout/orgChart1"/>
    <dgm:cxn modelId="{0EB887D6-5FFF-4D53-808B-21021F227CD7}" type="presParOf" srcId="{28F5E22B-249E-4694-8134-8E64AE20DCD4}" destId="{3524163B-67A3-424F-B944-01285132ED19}" srcOrd="1" destOrd="0" presId="urn:microsoft.com/office/officeart/2005/8/layout/orgChart1"/>
    <dgm:cxn modelId="{E8B42F95-21DE-4CB3-86B7-67CB558DBD47}" type="presParOf" srcId="{3524163B-67A3-424F-B944-01285132ED19}" destId="{D14BC5A1-12C4-4D5A-AA67-2042C098C58E}" srcOrd="0" destOrd="0" presId="urn:microsoft.com/office/officeart/2005/8/layout/orgChart1"/>
    <dgm:cxn modelId="{1F534BF8-EB3B-4DF8-B707-A676137D751E}" type="presParOf" srcId="{3524163B-67A3-424F-B944-01285132ED19}" destId="{69B9E458-0347-44C4-9ED3-5082E255388C}" srcOrd="1" destOrd="0" presId="urn:microsoft.com/office/officeart/2005/8/layout/orgChart1"/>
    <dgm:cxn modelId="{E1FBB874-D03C-43B8-A415-1F4F794E0B7C}" type="presParOf" srcId="{69B9E458-0347-44C4-9ED3-5082E255388C}" destId="{C845792F-B5DC-47E6-AA10-874D23980166}" srcOrd="0" destOrd="0" presId="urn:microsoft.com/office/officeart/2005/8/layout/orgChart1"/>
    <dgm:cxn modelId="{B1AA792D-3A2A-4608-B9B8-7CE242FA0FCD}" type="presParOf" srcId="{C845792F-B5DC-47E6-AA10-874D23980166}" destId="{4BB4FC62-D28D-4D68-8CA6-E703980D7FDC}" srcOrd="0" destOrd="0" presId="urn:microsoft.com/office/officeart/2005/8/layout/orgChart1"/>
    <dgm:cxn modelId="{175C6288-869F-4549-91A2-8183A1AD67B6}" type="presParOf" srcId="{C845792F-B5DC-47E6-AA10-874D23980166}" destId="{8CF1139F-D902-4844-AEBD-7BA77B01C7B1}" srcOrd="1" destOrd="0" presId="urn:microsoft.com/office/officeart/2005/8/layout/orgChart1"/>
    <dgm:cxn modelId="{9CD71C1A-019E-4E82-94E9-A6223016F0AA}" type="presParOf" srcId="{69B9E458-0347-44C4-9ED3-5082E255388C}" destId="{786F4AC1-E5EB-4E00-8D58-B99633E71844}" srcOrd="1" destOrd="0" presId="urn:microsoft.com/office/officeart/2005/8/layout/orgChart1"/>
    <dgm:cxn modelId="{082210A2-4C3B-42CA-9D2B-3F96BBA53B6C}" type="presParOf" srcId="{786F4AC1-E5EB-4E00-8D58-B99633E71844}" destId="{ED866F55-E572-4FE8-85DC-F6450DB98FAE}" srcOrd="0" destOrd="0" presId="urn:microsoft.com/office/officeart/2005/8/layout/orgChart1"/>
    <dgm:cxn modelId="{51676765-E655-48EC-8BEA-535D7CE9AC6F}" type="presParOf" srcId="{786F4AC1-E5EB-4E00-8D58-B99633E71844}" destId="{1EB7CA12-BD55-4F75-B419-4842F0945583}" srcOrd="1" destOrd="0" presId="urn:microsoft.com/office/officeart/2005/8/layout/orgChart1"/>
    <dgm:cxn modelId="{A2CB668F-07E2-47D2-ADDF-9F311909D5DB}" type="presParOf" srcId="{1EB7CA12-BD55-4F75-B419-4842F0945583}" destId="{C9A06071-0C0D-4953-B038-4C7299D02903}" srcOrd="0" destOrd="0" presId="urn:microsoft.com/office/officeart/2005/8/layout/orgChart1"/>
    <dgm:cxn modelId="{D5FBA060-08DC-4F9E-BC7F-3F93F696F99C}" type="presParOf" srcId="{C9A06071-0C0D-4953-B038-4C7299D02903}" destId="{A879FB01-E4EE-4A8A-8297-423911E1392E}" srcOrd="0" destOrd="0" presId="urn:microsoft.com/office/officeart/2005/8/layout/orgChart1"/>
    <dgm:cxn modelId="{39963206-D1E4-428A-8797-10A1170F0A1A}" type="presParOf" srcId="{C9A06071-0C0D-4953-B038-4C7299D02903}" destId="{6821A0AD-F65E-4778-B427-8D1E1CBC0885}" srcOrd="1" destOrd="0" presId="urn:microsoft.com/office/officeart/2005/8/layout/orgChart1"/>
    <dgm:cxn modelId="{C07F8D27-3D0D-40EE-B930-B40452392B58}" type="presParOf" srcId="{1EB7CA12-BD55-4F75-B419-4842F0945583}" destId="{6BA4E76B-082D-4610-895E-E58DECB465E5}" srcOrd="1" destOrd="0" presId="urn:microsoft.com/office/officeart/2005/8/layout/orgChart1"/>
    <dgm:cxn modelId="{3FB38A19-CD95-46DE-9065-AA20FBB610E7}" type="presParOf" srcId="{1EB7CA12-BD55-4F75-B419-4842F0945583}" destId="{A4ACE164-802E-4FCA-A968-F1D23E0A38BD}" srcOrd="2" destOrd="0" presId="urn:microsoft.com/office/officeart/2005/8/layout/orgChart1"/>
    <dgm:cxn modelId="{D1EF3D5A-8A94-49AA-B60C-E38FC61B69A8}" type="presParOf" srcId="{786F4AC1-E5EB-4E00-8D58-B99633E71844}" destId="{CA395E3E-1E0F-45F5-BB68-A60384713FC0}" srcOrd="2" destOrd="0" presId="urn:microsoft.com/office/officeart/2005/8/layout/orgChart1"/>
    <dgm:cxn modelId="{70C173B8-4B32-4855-82A9-B396EB2C264E}" type="presParOf" srcId="{786F4AC1-E5EB-4E00-8D58-B99633E71844}" destId="{BD0B13BF-FB73-4CD3-A8E1-00985E06B3A1}" srcOrd="3" destOrd="0" presId="urn:microsoft.com/office/officeart/2005/8/layout/orgChart1"/>
    <dgm:cxn modelId="{F5442D83-5949-40B2-AA67-3E9D34E43E11}" type="presParOf" srcId="{BD0B13BF-FB73-4CD3-A8E1-00985E06B3A1}" destId="{85F98346-2AB2-4DE7-89EB-0EB3269EE203}" srcOrd="0" destOrd="0" presId="urn:microsoft.com/office/officeart/2005/8/layout/orgChart1"/>
    <dgm:cxn modelId="{2E2C0BD1-B119-457A-B4A1-66FACBDAA90E}" type="presParOf" srcId="{85F98346-2AB2-4DE7-89EB-0EB3269EE203}" destId="{9D453A6C-C8DD-480E-B1CA-CC1C7078C39C}" srcOrd="0" destOrd="0" presId="urn:microsoft.com/office/officeart/2005/8/layout/orgChart1"/>
    <dgm:cxn modelId="{981C312C-2506-4778-8BF8-D8E155537E50}" type="presParOf" srcId="{85F98346-2AB2-4DE7-89EB-0EB3269EE203}" destId="{47CB8CA3-61BB-463D-A77B-E37433362677}" srcOrd="1" destOrd="0" presId="urn:microsoft.com/office/officeart/2005/8/layout/orgChart1"/>
    <dgm:cxn modelId="{E045CCA2-B1C2-4EFB-9C1E-4086E9067765}" type="presParOf" srcId="{BD0B13BF-FB73-4CD3-A8E1-00985E06B3A1}" destId="{673BC6E5-4CD4-4941-A0A8-822C490DA844}" srcOrd="1" destOrd="0" presId="urn:microsoft.com/office/officeart/2005/8/layout/orgChart1"/>
    <dgm:cxn modelId="{9FC417A0-EF6F-49B1-8353-2F21D455A3C5}" type="presParOf" srcId="{BD0B13BF-FB73-4CD3-A8E1-00985E06B3A1}" destId="{50159A67-4E5A-4231-9488-75175FEC5798}" srcOrd="2" destOrd="0" presId="urn:microsoft.com/office/officeart/2005/8/layout/orgChart1"/>
    <dgm:cxn modelId="{4E9A7C9E-2EBF-489D-B597-594EC2065746}" type="presParOf" srcId="{786F4AC1-E5EB-4E00-8D58-B99633E71844}" destId="{0607C084-C453-4C70-AE87-8A0C875D2B02}" srcOrd="4" destOrd="0" presId="urn:microsoft.com/office/officeart/2005/8/layout/orgChart1"/>
    <dgm:cxn modelId="{829FA4E3-491D-443C-8CBD-8C0E1542986C}" type="presParOf" srcId="{786F4AC1-E5EB-4E00-8D58-B99633E71844}" destId="{6975D858-5044-4FD4-8EE4-0707B6E0CF36}" srcOrd="5" destOrd="0" presId="urn:microsoft.com/office/officeart/2005/8/layout/orgChart1"/>
    <dgm:cxn modelId="{80D4979D-818A-4E70-9C9A-07FBA923805C}" type="presParOf" srcId="{6975D858-5044-4FD4-8EE4-0707B6E0CF36}" destId="{E812E797-8F2A-45E8-A103-5EC8FDAE7B72}" srcOrd="0" destOrd="0" presId="urn:microsoft.com/office/officeart/2005/8/layout/orgChart1"/>
    <dgm:cxn modelId="{E7286168-3B17-4B49-B624-FAC2A7EF9F3A}" type="presParOf" srcId="{E812E797-8F2A-45E8-A103-5EC8FDAE7B72}" destId="{3FD0B8A9-5395-40D8-8E40-411CD0A0DC9D}" srcOrd="0" destOrd="0" presId="urn:microsoft.com/office/officeart/2005/8/layout/orgChart1"/>
    <dgm:cxn modelId="{D9F4BCCE-9D2C-4326-BEEE-D31F7C03EA75}" type="presParOf" srcId="{E812E797-8F2A-45E8-A103-5EC8FDAE7B72}" destId="{0DF4BD9D-E0C2-4364-9FD8-3BEE77F047A0}" srcOrd="1" destOrd="0" presId="urn:microsoft.com/office/officeart/2005/8/layout/orgChart1"/>
    <dgm:cxn modelId="{A15F22F8-3842-403B-A6CB-7FD07587193E}" type="presParOf" srcId="{6975D858-5044-4FD4-8EE4-0707B6E0CF36}" destId="{938E0EBD-9E35-44FC-8BE5-A6BCD62E8A00}" srcOrd="1" destOrd="0" presId="urn:microsoft.com/office/officeart/2005/8/layout/orgChart1"/>
    <dgm:cxn modelId="{48A4E176-8FF7-4F14-B46B-56C2E760AAD9}" type="presParOf" srcId="{6975D858-5044-4FD4-8EE4-0707B6E0CF36}" destId="{2AC76D43-9C14-4771-B0E4-EBCAFBB2E21E}" srcOrd="2" destOrd="0" presId="urn:microsoft.com/office/officeart/2005/8/layout/orgChart1"/>
    <dgm:cxn modelId="{3D5D76C5-6370-4BD1-A28E-00658D342939}" type="presParOf" srcId="{69B9E458-0347-44C4-9ED3-5082E255388C}" destId="{AE033386-1FC4-43D1-86BC-CB20D478D5C7}" srcOrd="2" destOrd="0" presId="urn:microsoft.com/office/officeart/2005/8/layout/orgChart1"/>
    <dgm:cxn modelId="{B1ACE21C-D917-4F20-A9E0-AC5E092F5076}" type="presParOf" srcId="{3524163B-67A3-424F-B944-01285132ED19}" destId="{0785D866-299D-40A5-B860-81E6C654FC01}" srcOrd="2" destOrd="0" presId="urn:microsoft.com/office/officeart/2005/8/layout/orgChart1"/>
    <dgm:cxn modelId="{9EFCA728-4D26-4CEE-A86D-7F9E437B66F5}" type="presParOf" srcId="{3524163B-67A3-424F-B944-01285132ED19}" destId="{FB7FBF15-3A6D-4D3F-8FE8-BB9BE747997D}" srcOrd="3" destOrd="0" presId="urn:microsoft.com/office/officeart/2005/8/layout/orgChart1"/>
    <dgm:cxn modelId="{76B7458A-8CA3-4D2C-BB76-D1EE1BCDA16D}" type="presParOf" srcId="{FB7FBF15-3A6D-4D3F-8FE8-BB9BE747997D}" destId="{9EA147CA-5D0E-4F6E-B7AE-D4A3C4D8CC89}" srcOrd="0" destOrd="0" presId="urn:microsoft.com/office/officeart/2005/8/layout/orgChart1"/>
    <dgm:cxn modelId="{BBB348A0-499E-46AD-824F-E41FD4F68202}" type="presParOf" srcId="{9EA147CA-5D0E-4F6E-B7AE-D4A3C4D8CC89}" destId="{029F3829-4113-4E72-B72A-17141E8AE0BC}" srcOrd="0" destOrd="0" presId="urn:microsoft.com/office/officeart/2005/8/layout/orgChart1"/>
    <dgm:cxn modelId="{60C43672-C204-4698-A3EE-288334091E2D}" type="presParOf" srcId="{9EA147CA-5D0E-4F6E-B7AE-D4A3C4D8CC89}" destId="{2C48830C-9437-488F-A357-A3E0ED162EB9}" srcOrd="1" destOrd="0" presId="urn:microsoft.com/office/officeart/2005/8/layout/orgChart1"/>
    <dgm:cxn modelId="{0C92C64E-48C3-490B-9A4F-A1ED45B788BA}" type="presParOf" srcId="{FB7FBF15-3A6D-4D3F-8FE8-BB9BE747997D}" destId="{E58071C9-F1D1-414B-A04A-C584C124C399}" srcOrd="1" destOrd="0" presId="urn:microsoft.com/office/officeart/2005/8/layout/orgChart1"/>
    <dgm:cxn modelId="{2769DE07-0697-443A-B636-B29199C814D0}" type="presParOf" srcId="{E58071C9-F1D1-414B-A04A-C584C124C399}" destId="{D1D11984-653B-43AB-A776-8326B67A040C}" srcOrd="0" destOrd="0" presId="urn:microsoft.com/office/officeart/2005/8/layout/orgChart1"/>
    <dgm:cxn modelId="{3D083418-6664-4145-9202-AD3B41410809}" type="presParOf" srcId="{E58071C9-F1D1-414B-A04A-C584C124C399}" destId="{FFFB4EA6-7186-4369-943B-C227F484593C}" srcOrd="1" destOrd="0" presId="urn:microsoft.com/office/officeart/2005/8/layout/orgChart1"/>
    <dgm:cxn modelId="{D201DBEB-226E-4B25-A4CC-6A18402590F9}" type="presParOf" srcId="{FFFB4EA6-7186-4369-943B-C227F484593C}" destId="{6E599C9C-75D4-4282-A7A6-A0127CC811D8}" srcOrd="0" destOrd="0" presId="urn:microsoft.com/office/officeart/2005/8/layout/orgChart1"/>
    <dgm:cxn modelId="{179C52B9-2177-47D6-8CF6-578A54F1146C}" type="presParOf" srcId="{6E599C9C-75D4-4282-A7A6-A0127CC811D8}" destId="{4C001B9B-8973-478E-A037-0C764710F3C3}" srcOrd="0" destOrd="0" presId="urn:microsoft.com/office/officeart/2005/8/layout/orgChart1"/>
    <dgm:cxn modelId="{3B2E921D-CF61-4608-8C23-73E623C89595}" type="presParOf" srcId="{6E599C9C-75D4-4282-A7A6-A0127CC811D8}" destId="{A618C345-13F8-4540-8D39-C9CEB23D1CAE}" srcOrd="1" destOrd="0" presId="urn:microsoft.com/office/officeart/2005/8/layout/orgChart1"/>
    <dgm:cxn modelId="{342DCA43-268C-4100-A472-031B4BDCF90B}" type="presParOf" srcId="{FFFB4EA6-7186-4369-943B-C227F484593C}" destId="{4A88C132-1B88-4B45-B93E-0301FA10A2C5}" srcOrd="1" destOrd="0" presId="urn:microsoft.com/office/officeart/2005/8/layout/orgChart1"/>
    <dgm:cxn modelId="{2B66BF91-AD47-4CD9-A154-E5005D1E83AF}" type="presParOf" srcId="{FFFB4EA6-7186-4369-943B-C227F484593C}" destId="{6906234C-20D4-4167-9D31-05F7B52BF88D}" srcOrd="2" destOrd="0" presId="urn:microsoft.com/office/officeart/2005/8/layout/orgChart1"/>
    <dgm:cxn modelId="{50E51586-244E-41B7-9E82-24EDACC85D1B}" type="presParOf" srcId="{E58071C9-F1D1-414B-A04A-C584C124C399}" destId="{49A1DC31-B356-49C6-B26F-3984FE06477C}" srcOrd="2" destOrd="0" presId="urn:microsoft.com/office/officeart/2005/8/layout/orgChart1"/>
    <dgm:cxn modelId="{94384E03-85CD-444E-86F5-B812B028AD0E}" type="presParOf" srcId="{E58071C9-F1D1-414B-A04A-C584C124C399}" destId="{85566AE6-7111-4146-846C-46DEF9683CC4}" srcOrd="3" destOrd="0" presId="urn:microsoft.com/office/officeart/2005/8/layout/orgChart1"/>
    <dgm:cxn modelId="{3AAAF440-2D3C-4255-A9E4-303F28CF375E}" type="presParOf" srcId="{85566AE6-7111-4146-846C-46DEF9683CC4}" destId="{3C06F24D-0A19-4A4D-9EFD-FFE73EF8D6A6}" srcOrd="0" destOrd="0" presId="urn:microsoft.com/office/officeart/2005/8/layout/orgChart1"/>
    <dgm:cxn modelId="{3F6EFD42-3304-46A0-A966-F02B9425675E}" type="presParOf" srcId="{3C06F24D-0A19-4A4D-9EFD-FFE73EF8D6A6}" destId="{2773F52A-86AF-4A16-B6AB-EE6A173F6FF5}" srcOrd="0" destOrd="0" presId="urn:microsoft.com/office/officeart/2005/8/layout/orgChart1"/>
    <dgm:cxn modelId="{E0118C7B-DE7F-4984-9EBC-9EFF050056F4}" type="presParOf" srcId="{3C06F24D-0A19-4A4D-9EFD-FFE73EF8D6A6}" destId="{79EE625F-1D60-4843-A36D-9FFF1C0F1997}" srcOrd="1" destOrd="0" presId="urn:microsoft.com/office/officeart/2005/8/layout/orgChart1"/>
    <dgm:cxn modelId="{4F85332A-9A11-4407-8735-572D2BB79741}" type="presParOf" srcId="{85566AE6-7111-4146-846C-46DEF9683CC4}" destId="{A73C02EA-4929-4938-B9DF-D62798317700}" srcOrd="1" destOrd="0" presId="urn:microsoft.com/office/officeart/2005/8/layout/orgChart1"/>
    <dgm:cxn modelId="{FEEB976A-7D9A-4DEB-BE78-D07DDD450FFD}" type="presParOf" srcId="{85566AE6-7111-4146-846C-46DEF9683CC4}" destId="{1549A7B5-5C66-4932-A6FA-379BC8451C5C}" srcOrd="2" destOrd="0" presId="urn:microsoft.com/office/officeart/2005/8/layout/orgChart1"/>
    <dgm:cxn modelId="{39CAE424-7842-4E55-96DD-C2B83ADB46C6}" type="presParOf" srcId="{E58071C9-F1D1-414B-A04A-C584C124C399}" destId="{BD2CC100-81EA-40DF-BF5A-7697F4229E69}" srcOrd="4" destOrd="0" presId="urn:microsoft.com/office/officeart/2005/8/layout/orgChart1"/>
    <dgm:cxn modelId="{9A44A21F-749B-4513-ACE1-4D88B5E1ADB0}" type="presParOf" srcId="{E58071C9-F1D1-414B-A04A-C584C124C399}" destId="{A382C079-673D-4AC0-B4E2-C293A58F4A3D}" srcOrd="5" destOrd="0" presId="urn:microsoft.com/office/officeart/2005/8/layout/orgChart1"/>
    <dgm:cxn modelId="{FAB64A44-BAD9-48E5-9E92-2E86EF4CD2C2}" type="presParOf" srcId="{A382C079-673D-4AC0-B4E2-C293A58F4A3D}" destId="{E2A1CBB0-5295-485D-9C57-775143BADAB5}" srcOrd="0" destOrd="0" presId="urn:microsoft.com/office/officeart/2005/8/layout/orgChart1"/>
    <dgm:cxn modelId="{766180F1-A688-412C-B69F-BF82D997D1B2}" type="presParOf" srcId="{E2A1CBB0-5295-485D-9C57-775143BADAB5}" destId="{6A9E1F48-C6A0-4965-9A61-C3C495FD6B78}" srcOrd="0" destOrd="0" presId="urn:microsoft.com/office/officeart/2005/8/layout/orgChart1"/>
    <dgm:cxn modelId="{A16D6B8E-255E-4B0B-8432-B047FCD5A5EE}" type="presParOf" srcId="{E2A1CBB0-5295-485D-9C57-775143BADAB5}" destId="{64D7C865-3918-41BB-9786-F7A72E5F6D91}" srcOrd="1" destOrd="0" presId="urn:microsoft.com/office/officeart/2005/8/layout/orgChart1"/>
    <dgm:cxn modelId="{BE8242DE-14A5-4BDF-9465-699C868AE050}" type="presParOf" srcId="{A382C079-673D-4AC0-B4E2-C293A58F4A3D}" destId="{AEC61961-9ECF-44BE-AFB5-8C56FF74BB62}" srcOrd="1" destOrd="0" presId="urn:microsoft.com/office/officeart/2005/8/layout/orgChart1"/>
    <dgm:cxn modelId="{1CFAD7E8-0841-47E7-BCB0-D7FBD8A441C9}" type="presParOf" srcId="{A382C079-673D-4AC0-B4E2-C293A58F4A3D}" destId="{3819B11C-E58E-4CD1-9120-0C4881BB52DA}" srcOrd="2" destOrd="0" presId="urn:microsoft.com/office/officeart/2005/8/layout/orgChart1"/>
    <dgm:cxn modelId="{A3618392-3AF6-4141-A45A-5BB574F50F14}" type="presParOf" srcId="{FB7FBF15-3A6D-4D3F-8FE8-BB9BE747997D}" destId="{A85FB4A7-FBBB-4C4E-BB5B-4FB816C719F0}" srcOrd="2" destOrd="0" presId="urn:microsoft.com/office/officeart/2005/8/layout/orgChart1"/>
    <dgm:cxn modelId="{BAC2A760-A5E7-477C-9CE0-785FB9EACE3B}" type="presParOf" srcId="{3524163B-67A3-424F-B944-01285132ED19}" destId="{70584892-6AB3-4732-83A4-E5885A2EDC95}" srcOrd="4" destOrd="0" presId="urn:microsoft.com/office/officeart/2005/8/layout/orgChart1"/>
    <dgm:cxn modelId="{9AA7CD8C-1BDD-4EBA-ACA7-554B817D168B}" type="presParOf" srcId="{3524163B-67A3-424F-B944-01285132ED19}" destId="{AE04685C-29DB-46B7-8345-77E803B1D177}" srcOrd="5" destOrd="0" presId="urn:microsoft.com/office/officeart/2005/8/layout/orgChart1"/>
    <dgm:cxn modelId="{4C9B9E22-7528-4644-AF76-5C7A31802A71}" type="presParOf" srcId="{AE04685C-29DB-46B7-8345-77E803B1D177}" destId="{6855817A-03E8-4D41-B97D-C3A3C7901F99}" srcOrd="0" destOrd="0" presId="urn:microsoft.com/office/officeart/2005/8/layout/orgChart1"/>
    <dgm:cxn modelId="{09529AD9-5D62-4A2F-AFEC-63598FB8B1A8}" type="presParOf" srcId="{6855817A-03E8-4D41-B97D-C3A3C7901F99}" destId="{F60DC688-8524-4846-9595-E219C8891A21}" srcOrd="0" destOrd="0" presId="urn:microsoft.com/office/officeart/2005/8/layout/orgChart1"/>
    <dgm:cxn modelId="{8AC16F06-3F96-40FC-85F0-607D89555260}" type="presParOf" srcId="{6855817A-03E8-4D41-B97D-C3A3C7901F99}" destId="{BDEEFB47-BE29-474B-9834-2AE8FAA31CA5}" srcOrd="1" destOrd="0" presId="urn:microsoft.com/office/officeart/2005/8/layout/orgChart1"/>
    <dgm:cxn modelId="{FEB8B35A-70E2-4BC3-AF1C-700F14C03B1B}" type="presParOf" srcId="{AE04685C-29DB-46B7-8345-77E803B1D177}" destId="{10FD2EC9-C2DD-4690-8EE5-28512846B6A1}" srcOrd="1" destOrd="0" presId="urn:microsoft.com/office/officeart/2005/8/layout/orgChart1"/>
    <dgm:cxn modelId="{73962B55-9243-4E68-8189-08FCF47E5F5D}" type="presParOf" srcId="{10FD2EC9-C2DD-4690-8EE5-28512846B6A1}" destId="{77F0C1A1-9FDB-424B-832A-F4956D406DC1}" srcOrd="0" destOrd="0" presId="urn:microsoft.com/office/officeart/2005/8/layout/orgChart1"/>
    <dgm:cxn modelId="{3789F344-B62C-4174-A0DF-9C8B8BC0DC0B}" type="presParOf" srcId="{10FD2EC9-C2DD-4690-8EE5-28512846B6A1}" destId="{3BE07116-4C46-4BE4-BC95-21F9B790A484}" srcOrd="1" destOrd="0" presId="urn:microsoft.com/office/officeart/2005/8/layout/orgChart1"/>
    <dgm:cxn modelId="{0DFBC9B5-94D0-44C0-BEFA-0684AC1BEE6D}" type="presParOf" srcId="{3BE07116-4C46-4BE4-BC95-21F9B790A484}" destId="{E3EF980A-FC03-44BB-89AB-4E9EF0695804}" srcOrd="0" destOrd="0" presId="urn:microsoft.com/office/officeart/2005/8/layout/orgChart1"/>
    <dgm:cxn modelId="{7B458696-A7E6-42FD-A6CF-E8938276ADB5}" type="presParOf" srcId="{E3EF980A-FC03-44BB-89AB-4E9EF0695804}" destId="{DC7B8CEA-E2A8-46FD-B2EB-A6A2B96AA91D}" srcOrd="0" destOrd="0" presId="urn:microsoft.com/office/officeart/2005/8/layout/orgChart1"/>
    <dgm:cxn modelId="{950125C4-9B5A-45E9-884C-C9037EEFEB70}" type="presParOf" srcId="{E3EF980A-FC03-44BB-89AB-4E9EF0695804}" destId="{AAFACE11-574D-421E-9337-C0EECCB4EAAD}" srcOrd="1" destOrd="0" presId="urn:microsoft.com/office/officeart/2005/8/layout/orgChart1"/>
    <dgm:cxn modelId="{2C62286A-0F38-451F-B967-CF8BA94638ED}" type="presParOf" srcId="{3BE07116-4C46-4BE4-BC95-21F9B790A484}" destId="{20B3249B-EFD7-4520-901D-3B9070B5BF83}" srcOrd="1" destOrd="0" presId="urn:microsoft.com/office/officeart/2005/8/layout/orgChart1"/>
    <dgm:cxn modelId="{D165BBB7-3D46-4ABA-A7C5-B62361484B1A}" type="presParOf" srcId="{3BE07116-4C46-4BE4-BC95-21F9B790A484}" destId="{44F785C7-A8D8-4391-8AD8-F498368FEFB9}" srcOrd="2" destOrd="0" presId="urn:microsoft.com/office/officeart/2005/8/layout/orgChart1"/>
    <dgm:cxn modelId="{3F070D07-D440-4A1D-A084-C2DD071DB286}" type="presParOf" srcId="{10FD2EC9-C2DD-4690-8EE5-28512846B6A1}" destId="{14C91103-6A4D-432D-96D3-4776C21F27F4}" srcOrd="2" destOrd="0" presId="urn:microsoft.com/office/officeart/2005/8/layout/orgChart1"/>
    <dgm:cxn modelId="{71F28AE8-3E1B-4E2A-BB9A-2F5564CA9BC4}" type="presParOf" srcId="{10FD2EC9-C2DD-4690-8EE5-28512846B6A1}" destId="{D71070C4-F23E-4209-A1D3-D76E9773F9B8}" srcOrd="3" destOrd="0" presId="urn:microsoft.com/office/officeart/2005/8/layout/orgChart1"/>
    <dgm:cxn modelId="{328EDF32-68F5-4CD9-9E1D-2EBF48401732}" type="presParOf" srcId="{D71070C4-F23E-4209-A1D3-D76E9773F9B8}" destId="{865EE784-0CAD-49A4-B00D-3D55A8B7F58C}" srcOrd="0" destOrd="0" presId="urn:microsoft.com/office/officeart/2005/8/layout/orgChart1"/>
    <dgm:cxn modelId="{DBD0F4E2-0F68-41F1-A6F5-94F8D0A4C30C}" type="presParOf" srcId="{865EE784-0CAD-49A4-B00D-3D55A8B7F58C}" destId="{21D093C1-C8B3-4268-9931-818633944B37}" srcOrd="0" destOrd="0" presId="urn:microsoft.com/office/officeart/2005/8/layout/orgChart1"/>
    <dgm:cxn modelId="{0F2EA985-76EF-47CD-8EC0-BD1136C9C3E4}" type="presParOf" srcId="{865EE784-0CAD-49A4-B00D-3D55A8B7F58C}" destId="{E9BAFDAD-EDF2-4279-AD3D-70DEE2FD5846}" srcOrd="1" destOrd="0" presId="urn:microsoft.com/office/officeart/2005/8/layout/orgChart1"/>
    <dgm:cxn modelId="{7EC184CD-0874-4641-BC5C-16ECAEC7C637}" type="presParOf" srcId="{D71070C4-F23E-4209-A1D3-D76E9773F9B8}" destId="{3FD6AC76-8D2C-4D0F-AF08-8114C3707E06}" srcOrd="1" destOrd="0" presId="urn:microsoft.com/office/officeart/2005/8/layout/orgChart1"/>
    <dgm:cxn modelId="{960A027A-FDA0-4350-83F0-74F04E0268D1}" type="presParOf" srcId="{D71070C4-F23E-4209-A1D3-D76E9773F9B8}" destId="{7BF929AF-BFA8-4653-B28E-A775F9BD2A9F}" srcOrd="2" destOrd="0" presId="urn:microsoft.com/office/officeart/2005/8/layout/orgChart1"/>
    <dgm:cxn modelId="{119A547A-8B69-4688-B37F-7C825E861D10}" type="presParOf" srcId="{AE04685C-29DB-46B7-8345-77E803B1D177}" destId="{D34E724C-3847-43AB-9BD3-F302E47A40A5}" srcOrd="2" destOrd="0" presId="urn:microsoft.com/office/officeart/2005/8/layout/orgChart1"/>
    <dgm:cxn modelId="{1908F3EC-82A9-4CBC-9911-8B040826AC7A}" type="presParOf" srcId="{3524163B-67A3-424F-B944-01285132ED19}" destId="{8EFE24AA-140B-44C3-B65F-9EC385F0CE03}" srcOrd="6" destOrd="0" presId="urn:microsoft.com/office/officeart/2005/8/layout/orgChart1"/>
    <dgm:cxn modelId="{78DA77F6-5575-49E3-8B10-EF15F45D87B1}" type="presParOf" srcId="{3524163B-67A3-424F-B944-01285132ED19}" destId="{9F7C7AC7-8548-47FD-A6C2-05DDE6194F42}" srcOrd="7" destOrd="0" presId="urn:microsoft.com/office/officeart/2005/8/layout/orgChart1"/>
    <dgm:cxn modelId="{54263A28-72DD-4261-A942-6863ADECDAD7}" type="presParOf" srcId="{9F7C7AC7-8548-47FD-A6C2-05DDE6194F42}" destId="{53CD52A1-5CBF-48FB-97D6-06B05AB0DF55}" srcOrd="0" destOrd="0" presId="urn:microsoft.com/office/officeart/2005/8/layout/orgChart1"/>
    <dgm:cxn modelId="{6B4AFA8C-09D6-4B24-BEC1-D04832A43179}" type="presParOf" srcId="{53CD52A1-5CBF-48FB-97D6-06B05AB0DF55}" destId="{9D8CD7B1-A40B-4B48-AE73-40D3FADA82BD}" srcOrd="0" destOrd="0" presId="urn:microsoft.com/office/officeart/2005/8/layout/orgChart1"/>
    <dgm:cxn modelId="{7E05D294-4DA3-4A35-B6FD-080766ACBBF7}" type="presParOf" srcId="{53CD52A1-5CBF-48FB-97D6-06B05AB0DF55}" destId="{3340CB61-33AE-4878-9B17-3BE84F3E0C72}" srcOrd="1" destOrd="0" presId="urn:microsoft.com/office/officeart/2005/8/layout/orgChart1"/>
    <dgm:cxn modelId="{5E0676E1-56C1-425B-A70C-D3B3620D6055}" type="presParOf" srcId="{9F7C7AC7-8548-47FD-A6C2-05DDE6194F42}" destId="{11F41BC3-3FBE-4014-B9B5-5B88ACE0359C}" srcOrd="1" destOrd="0" presId="urn:microsoft.com/office/officeart/2005/8/layout/orgChart1"/>
    <dgm:cxn modelId="{407C53B9-3290-4D6D-8373-E05F823E823A}" type="presParOf" srcId="{11F41BC3-3FBE-4014-B9B5-5B88ACE0359C}" destId="{C16B8BF3-0B54-4396-9560-034D5C1EDABB}" srcOrd="0" destOrd="0" presId="urn:microsoft.com/office/officeart/2005/8/layout/orgChart1"/>
    <dgm:cxn modelId="{A33E8A73-49CD-40ED-BB08-CFD3E477F610}" type="presParOf" srcId="{11F41BC3-3FBE-4014-B9B5-5B88ACE0359C}" destId="{F8A871F3-929A-4D2F-AC1D-B4016806E821}" srcOrd="1" destOrd="0" presId="urn:microsoft.com/office/officeart/2005/8/layout/orgChart1"/>
    <dgm:cxn modelId="{2100BE11-59F7-4A6B-9951-D00F5891D540}" type="presParOf" srcId="{F8A871F3-929A-4D2F-AC1D-B4016806E821}" destId="{D747FF00-85C2-4AB0-9D59-971D539148E5}" srcOrd="0" destOrd="0" presId="urn:microsoft.com/office/officeart/2005/8/layout/orgChart1"/>
    <dgm:cxn modelId="{1F7F511D-78E5-4B17-9338-2E4C9063778C}" type="presParOf" srcId="{D747FF00-85C2-4AB0-9D59-971D539148E5}" destId="{1022EE0E-6C9D-4C21-A48F-F659EA82EEAB}" srcOrd="0" destOrd="0" presId="urn:microsoft.com/office/officeart/2005/8/layout/orgChart1"/>
    <dgm:cxn modelId="{4BB2DFEA-FB63-4529-A845-EFDFFE7D3C74}" type="presParOf" srcId="{D747FF00-85C2-4AB0-9D59-971D539148E5}" destId="{76FC8584-A638-4801-BD21-6FC679A48C60}" srcOrd="1" destOrd="0" presId="urn:microsoft.com/office/officeart/2005/8/layout/orgChart1"/>
    <dgm:cxn modelId="{318C1D14-457F-485D-B82D-85DB67D98240}" type="presParOf" srcId="{F8A871F3-929A-4D2F-AC1D-B4016806E821}" destId="{204022A3-7F73-4BAA-A011-16478831BED8}" srcOrd="1" destOrd="0" presId="urn:microsoft.com/office/officeart/2005/8/layout/orgChart1"/>
    <dgm:cxn modelId="{3E8A3579-67E9-4AD0-AACF-B7E3260C3059}" type="presParOf" srcId="{F8A871F3-929A-4D2F-AC1D-B4016806E821}" destId="{7552A0DF-AE71-4C30-9275-6B20B34C69C7}" srcOrd="2" destOrd="0" presId="urn:microsoft.com/office/officeart/2005/8/layout/orgChart1"/>
    <dgm:cxn modelId="{43E38F66-8B01-47AF-A75B-36959FB8A3CE}" type="presParOf" srcId="{11F41BC3-3FBE-4014-B9B5-5B88ACE0359C}" destId="{FF3BA645-1D04-4BC8-8585-343D49D3C0E1}" srcOrd="2" destOrd="0" presId="urn:microsoft.com/office/officeart/2005/8/layout/orgChart1"/>
    <dgm:cxn modelId="{BC9A08B1-6850-4B73-BAB0-568774FAE399}" type="presParOf" srcId="{11F41BC3-3FBE-4014-B9B5-5B88ACE0359C}" destId="{E3E48A77-C667-488D-9177-206FAD41A82D}" srcOrd="3" destOrd="0" presId="urn:microsoft.com/office/officeart/2005/8/layout/orgChart1"/>
    <dgm:cxn modelId="{E00D3EF8-2996-4E15-84C4-9DB17E429BC4}" type="presParOf" srcId="{E3E48A77-C667-488D-9177-206FAD41A82D}" destId="{38A4DC17-90A3-4446-89FA-58E23847C0BA}" srcOrd="0" destOrd="0" presId="urn:microsoft.com/office/officeart/2005/8/layout/orgChart1"/>
    <dgm:cxn modelId="{43370047-3B86-432E-876A-C5027792E16E}" type="presParOf" srcId="{38A4DC17-90A3-4446-89FA-58E23847C0BA}" destId="{CABEDDC8-F8BD-4B8D-B94F-EBC6A7C60E72}" srcOrd="0" destOrd="0" presId="urn:microsoft.com/office/officeart/2005/8/layout/orgChart1"/>
    <dgm:cxn modelId="{46A31418-348F-481E-AC06-C68D0AFEBFDA}" type="presParOf" srcId="{38A4DC17-90A3-4446-89FA-58E23847C0BA}" destId="{674146AC-6273-477A-A680-2A61D350986B}" srcOrd="1" destOrd="0" presId="urn:microsoft.com/office/officeart/2005/8/layout/orgChart1"/>
    <dgm:cxn modelId="{DC7637D7-58BA-400D-947D-C6065AF8E060}" type="presParOf" srcId="{E3E48A77-C667-488D-9177-206FAD41A82D}" destId="{C9FEC778-2661-4B6D-8DFB-D24D891B9052}" srcOrd="1" destOrd="0" presId="urn:microsoft.com/office/officeart/2005/8/layout/orgChart1"/>
    <dgm:cxn modelId="{A4A02184-877A-4032-B470-0D06AE0F9177}" type="presParOf" srcId="{E3E48A77-C667-488D-9177-206FAD41A82D}" destId="{9397FB7A-16B4-4319-A88F-4DEEE60C1FCD}" srcOrd="2" destOrd="0" presId="urn:microsoft.com/office/officeart/2005/8/layout/orgChart1"/>
    <dgm:cxn modelId="{87D7FFE8-9C08-4F79-B3B3-1CD5B1F6AEC2}" type="presParOf" srcId="{9F7C7AC7-8548-47FD-A6C2-05DDE6194F42}" destId="{0953CC9A-BD1D-4DE3-900E-3AC8D6755961}" srcOrd="2" destOrd="0" presId="urn:microsoft.com/office/officeart/2005/8/layout/orgChart1"/>
    <dgm:cxn modelId="{294EC562-26FB-419B-839D-FAADD129D3EB}" type="presParOf" srcId="{3524163B-67A3-424F-B944-01285132ED19}" destId="{4F07C9CD-3E5E-4F5F-BDC5-C9A11EF2659C}" srcOrd="8" destOrd="0" presId="urn:microsoft.com/office/officeart/2005/8/layout/orgChart1"/>
    <dgm:cxn modelId="{0D76DDC1-0EF6-4743-8F5E-7D3E0A219F18}" type="presParOf" srcId="{3524163B-67A3-424F-B944-01285132ED19}" destId="{32068A4F-84CA-4ACB-ADB5-C6F87C303F65}" srcOrd="9" destOrd="0" presId="urn:microsoft.com/office/officeart/2005/8/layout/orgChart1"/>
    <dgm:cxn modelId="{D7305419-CA6E-4F6D-81C5-AAC0101E2CC9}" type="presParOf" srcId="{32068A4F-84CA-4ACB-ADB5-C6F87C303F65}" destId="{B253D588-CB3D-4A9E-925F-5BCD75558ABE}" srcOrd="0" destOrd="0" presId="urn:microsoft.com/office/officeart/2005/8/layout/orgChart1"/>
    <dgm:cxn modelId="{A8A1444B-9612-46C6-A5BC-EF3721FB5447}" type="presParOf" srcId="{B253D588-CB3D-4A9E-925F-5BCD75558ABE}" destId="{8B2D6D62-5006-440F-8859-0B6DE41726E0}" srcOrd="0" destOrd="0" presId="urn:microsoft.com/office/officeart/2005/8/layout/orgChart1"/>
    <dgm:cxn modelId="{FAD90E36-21B2-4E46-BEC3-887D11453BE1}" type="presParOf" srcId="{B253D588-CB3D-4A9E-925F-5BCD75558ABE}" destId="{8AC92D81-C276-41D7-BB37-67E838A61906}" srcOrd="1" destOrd="0" presId="urn:microsoft.com/office/officeart/2005/8/layout/orgChart1"/>
    <dgm:cxn modelId="{32DC9387-FD2B-4537-A73A-392A03BB43FE}" type="presParOf" srcId="{32068A4F-84CA-4ACB-ADB5-C6F87C303F65}" destId="{A0369833-D388-44BB-AE8A-F2D27A8233ED}" srcOrd="1" destOrd="0" presId="urn:microsoft.com/office/officeart/2005/8/layout/orgChart1"/>
    <dgm:cxn modelId="{7C73193D-E008-4FB9-8525-5A6B7CF74D0F}" type="presParOf" srcId="{A0369833-D388-44BB-AE8A-F2D27A8233ED}" destId="{D7052F60-847B-40C8-9512-5B911D3AC26E}" srcOrd="0" destOrd="0" presId="urn:microsoft.com/office/officeart/2005/8/layout/orgChart1"/>
    <dgm:cxn modelId="{F50387CD-C622-4FC7-8375-885181D4AEA7}" type="presParOf" srcId="{A0369833-D388-44BB-AE8A-F2D27A8233ED}" destId="{91BCE9BA-D970-48D7-B36A-BDC8C07248A8}" srcOrd="1" destOrd="0" presId="urn:microsoft.com/office/officeart/2005/8/layout/orgChart1"/>
    <dgm:cxn modelId="{DD72EA26-2A44-4C30-8633-46858C5CAF54}" type="presParOf" srcId="{91BCE9BA-D970-48D7-B36A-BDC8C07248A8}" destId="{DA805D65-5AFD-4EED-A9C0-7297A4F15B59}" srcOrd="0" destOrd="0" presId="urn:microsoft.com/office/officeart/2005/8/layout/orgChart1"/>
    <dgm:cxn modelId="{205648C1-94BF-4E41-85C9-C7F347AD3FAC}" type="presParOf" srcId="{DA805D65-5AFD-4EED-A9C0-7297A4F15B59}" destId="{48E7C741-027C-4507-9EDB-B9E3AF8653A9}" srcOrd="0" destOrd="0" presId="urn:microsoft.com/office/officeart/2005/8/layout/orgChart1"/>
    <dgm:cxn modelId="{A80756C9-4177-41B5-A404-BAC7B4336AD3}" type="presParOf" srcId="{DA805D65-5AFD-4EED-A9C0-7297A4F15B59}" destId="{34479244-714D-420E-B75A-9D5BDA157144}" srcOrd="1" destOrd="0" presId="urn:microsoft.com/office/officeart/2005/8/layout/orgChart1"/>
    <dgm:cxn modelId="{E0905EC5-FC30-4FA8-9EE2-4E7701D783E2}" type="presParOf" srcId="{91BCE9BA-D970-48D7-B36A-BDC8C07248A8}" destId="{83D4A681-C798-479A-AFB3-0E4A5800AB6D}" srcOrd="1" destOrd="0" presId="urn:microsoft.com/office/officeart/2005/8/layout/orgChart1"/>
    <dgm:cxn modelId="{82784557-31B3-477E-8AB5-F2DC6030483B}" type="presParOf" srcId="{91BCE9BA-D970-48D7-B36A-BDC8C07248A8}" destId="{C215C2B2-5D32-44B2-AE88-F051EA29529B}" srcOrd="2" destOrd="0" presId="urn:microsoft.com/office/officeart/2005/8/layout/orgChart1"/>
    <dgm:cxn modelId="{31BBEF68-6A96-41E0-9D46-F4DBB869FBC4}" type="presParOf" srcId="{A0369833-D388-44BB-AE8A-F2D27A8233ED}" destId="{1AE2298F-75B3-470D-BF69-81E1666A8AA0}" srcOrd="2" destOrd="0" presId="urn:microsoft.com/office/officeart/2005/8/layout/orgChart1"/>
    <dgm:cxn modelId="{74CA8437-B02D-460E-B238-A797052461DA}" type="presParOf" srcId="{A0369833-D388-44BB-AE8A-F2D27A8233ED}" destId="{DDA2FDCC-2E4A-4D32-8CA7-5E00982A32AB}" srcOrd="3" destOrd="0" presId="urn:microsoft.com/office/officeart/2005/8/layout/orgChart1"/>
    <dgm:cxn modelId="{08B9F3BA-B523-44E8-9863-1C41EC6592A9}" type="presParOf" srcId="{DDA2FDCC-2E4A-4D32-8CA7-5E00982A32AB}" destId="{8A062D58-39D0-47D3-84FF-BB02ADC63A6D}" srcOrd="0" destOrd="0" presId="urn:microsoft.com/office/officeart/2005/8/layout/orgChart1"/>
    <dgm:cxn modelId="{4F0551B1-C90C-4A47-9B16-393F06576388}" type="presParOf" srcId="{8A062D58-39D0-47D3-84FF-BB02ADC63A6D}" destId="{D03A1170-9BEC-44E5-B39A-E8CBC1382213}" srcOrd="0" destOrd="0" presId="urn:microsoft.com/office/officeart/2005/8/layout/orgChart1"/>
    <dgm:cxn modelId="{0AB1591E-39EB-49EF-B518-6F7C71FBF98A}" type="presParOf" srcId="{8A062D58-39D0-47D3-84FF-BB02ADC63A6D}" destId="{2244FD9E-476F-4565-BF41-2D78C0577DA7}" srcOrd="1" destOrd="0" presId="urn:microsoft.com/office/officeart/2005/8/layout/orgChart1"/>
    <dgm:cxn modelId="{BE79362D-A070-42CD-933B-C9326CD84E37}" type="presParOf" srcId="{DDA2FDCC-2E4A-4D32-8CA7-5E00982A32AB}" destId="{27E59C32-0C21-4DB5-9D62-48FDD8961428}" srcOrd="1" destOrd="0" presId="urn:microsoft.com/office/officeart/2005/8/layout/orgChart1"/>
    <dgm:cxn modelId="{552CD9BF-7C74-43D8-894D-B32ED15A7818}" type="presParOf" srcId="{DDA2FDCC-2E4A-4D32-8CA7-5E00982A32AB}" destId="{F76C25E5-FA8D-46DB-80BC-9DD4B979FA6A}" srcOrd="2" destOrd="0" presId="urn:microsoft.com/office/officeart/2005/8/layout/orgChart1"/>
    <dgm:cxn modelId="{9E8A9E02-71D3-49F0-B37C-59DA9DAEE42A}" type="presParOf" srcId="{32068A4F-84CA-4ACB-ADB5-C6F87C303F65}" destId="{A2787B48-1A03-4005-A25B-8BF2437CCF63}" srcOrd="2" destOrd="0" presId="urn:microsoft.com/office/officeart/2005/8/layout/orgChart1"/>
    <dgm:cxn modelId="{B0BD3DE1-4F5B-476B-9D12-9EB4A00198CE}" type="presParOf" srcId="{3524163B-67A3-424F-B944-01285132ED19}" destId="{842A5701-D534-49AF-8818-52527B7010C0}" srcOrd="10" destOrd="0" presId="urn:microsoft.com/office/officeart/2005/8/layout/orgChart1"/>
    <dgm:cxn modelId="{018CF733-DD5C-456D-800E-096381908099}" type="presParOf" srcId="{3524163B-67A3-424F-B944-01285132ED19}" destId="{B0F6771C-4B78-494E-B5F3-39B596ADDC5F}" srcOrd="11" destOrd="0" presId="urn:microsoft.com/office/officeart/2005/8/layout/orgChart1"/>
    <dgm:cxn modelId="{41AFDE8B-B9A8-46AC-9DB8-5180E010ED61}" type="presParOf" srcId="{B0F6771C-4B78-494E-B5F3-39B596ADDC5F}" destId="{0C92066B-F1D2-4A76-8E21-72254057D214}" srcOrd="0" destOrd="0" presId="urn:microsoft.com/office/officeart/2005/8/layout/orgChart1"/>
    <dgm:cxn modelId="{965B16A9-D989-4A75-9A38-DF55F5F8F087}" type="presParOf" srcId="{0C92066B-F1D2-4A76-8E21-72254057D214}" destId="{9628CE68-2201-432E-88FB-AC69A68C07E9}" srcOrd="0" destOrd="0" presId="urn:microsoft.com/office/officeart/2005/8/layout/orgChart1"/>
    <dgm:cxn modelId="{0B7C52B7-9187-40A1-85BB-C010AAD7F66F}" type="presParOf" srcId="{0C92066B-F1D2-4A76-8E21-72254057D214}" destId="{6205F4C9-C210-47FD-961C-84CCDA039B25}" srcOrd="1" destOrd="0" presId="urn:microsoft.com/office/officeart/2005/8/layout/orgChart1"/>
    <dgm:cxn modelId="{1501335F-69C9-4849-8B61-AD155D4B7B48}" type="presParOf" srcId="{B0F6771C-4B78-494E-B5F3-39B596ADDC5F}" destId="{7BAA05F1-19A3-47DB-BE7C-E15B12365EF1}" srcOrd="1" destOrd="0" presId="urn:microsoft.com/office/officeart/2005/8/layout/orgChart1"/>
    <dgm:cxn modelId="{C53C654E-3235-41A2-94FE-745D5ABF51B7}" type="presParOf" srcId="{7BAA05F1-19A3-47DB-BE7C-E15B12365EF1}" destId="{AC001F74-58DE-47AD-BC8D-0C8376806FF2}" srcOrd="0" destOrd="0" presId="urn:microsoft.com/office/officeart/2005/8/layout/orgChart1"/>
    <dgm:cxn modelId="{C78A876E-86DF-424B-B0A4-D04FEF67CC22}" type="presParOf" srcId="{7BAA05F1-19A3-47DB-BE7C-E15B12365EF1}" destId="{6C04BA5D-2A23-4168-BA1F-C09C7FA4C56E}" srcOrd="1" destOrd="0" presId="urn:microsoft.com/office/officeart/2005/8/layout/orgChart1"/>
    <dgm:cxn modelId="{9878E4A4-91ED-4A6D-BBC4-39C665A90CF9}" type="presParOf" srcId="{6C04BA5D-2A23-4168-BA1F-C09C7FA4C56E}" destId="{0ECE3C1F-49D6-46ED-930F-F10DDD0D803B}" srcOrd="0" destOrd="0" presId="urn:microsoft.com/office/officeart/2005/8/layout/orgChart1"/>
    <dgm:cxn modelId="{1436B021-D1BD-41EF-B3DE-291E6E836D72}" type="presParOf" srcId="{0ECE3C1F-49D6-46ED-930F-F10DDD0D803B}" destId="{137F9C21-0C4D-4168-BD7E-44EF961856A0}" srcOrd="0" destOrd="0" presId="urn:microsoft.com/office/officeart/2005/8/layout/orgChart1"/>
    <dgm:cxn modelId="{886D32A3-9D27-4A2A-8619-C6222B5D1A87}" type="presParOf" srcId="{0ECE3C1F-49D6-46ED-930F-F10DDD0D803B}" destId="{7EEACE46-E088-40C6-BD44-9540BA978DDB}" srcOrd="1" destOrd="0" presId="urn:microsoft.com/office/officeart/2005/8/layout/orgChart1"/>
    <dgm:cxn modelId="{5479C59B-6254-443A-8F1A-CF5B6285F852}" type="presParOf" srcId="{6C04BA5D-2A23-4168-BA1F-C09C7FA4C56E}" destId="{9BC9F58C-72FF-45E4-93FC-4989D15EEECC}" srcOrd="1" destOrd="0" presId="urn:microsoft.com/office/officeart/2005/8/layout/orgChart1"/>
    <dgm:cxn modelId="{C109E28A-C5A9-44E5-A187-4B4553DB178E}" type="presParOf" srcId="{6C04BA5D-2A23-4168-BA1F-C09C7FA4C56E}" destId="{122DA238-26C0-49BF-9C23-983447BD344F}" srcOrd="2" destOrd="0" presId="urn:microsoft.com/office/officeart/2005/8/layout/orgChart1"/>
    <dgm:cxn modelId="{3315B8E6-75C2-4AAD-9A46-7B58E8AF62DD}" type="presParOf" srcId="{7BAA05F1-19A3-47DB-BE7C-E15B12365EF1}" destId="{96D10FD4-6BE9-4E48-BC05-BA8BE01B04A1}" srcOrd="2" destOrd="0" presId="urn:microsoft.com/office/officeart/2005/8/layout/orgChart1"/>
    <dgm:cxn modelId="{222A394B-F0EE-4801-8758-717977B90F66}" type="presParOf" srcId="{7BAA05F1-19A3-47DB-BE7C-E15B12365EF1}" destId="{663A5BCF-F0F9-4996-9AAC-5230E634A78A}" srcOrd="3" destOrd="0" presId="urn:microsoft.com/office/officeart/2005/8/layout/orgChart1"/>
    <dgm:cxn modelId="{711F1D8F-E4EB-4D53-9DF5-EBD179A5DD35}" type="presParOf" srcId="{663A5BCF-F0F9-4996-9AAC-5230E634A78A}" destId="{E9F411B3-0DC4-4118-8D84-615881083364}" srcOrd="0" destOrd="0" presId="urn:microsoft.com/office/officeart/2005/8/layout/orgChart1"/>
    <dgm:cxn modelId="{3B8AA5D0-6EF1-44F1-8DBB-3FB8823C51E0}" type="presParOf" srcId="{E9F411B3-0DC4-4118-8D84-615881083364}" destId="{9C29F8BC-5DED-4137-959F-B945E4DFD0C8}" srcOrd="0" destOrd="0" presId="urn:microsoft.com/office/officeart/2005/8/layout/orgChart1"/>
    <dgm:cxn modelId="{957AD6CF-B190-4BF2-A467-B702A341FB8E}" type="presParOf" srcId="{E9F411B3-0DC4-4118-8D84-615881083364}" destId="{5EF57536-DECE-4D46-B184-6A7FB8A78879}" srcOrd="1" destOrd="0" presId="urn:microsoft.com/office/officeart/2005/8/layout/orgChart1"/>
    <dgm:cxn modelId="{6EB3B939-83E3-434D-89C2-A9FFD13CB6F2}" type="presParOf" srcId="{663A5BCF-F0F9-4996-9AAC-5230E634A78A}" destId="{D65B1604-B162-4EB4-A0F6-EB6F96929E1C}" srcOrd="1" destOrd="0" presId="urn:microsoft.com/office/officeart/2005/8/layout/orgChart1"/>
    <dgm:cxn modelId="{173626BD-7A04-4CE9-9396-67C2F6000107}" type="presParOf" srcId="{663A5BCF-F0F9-4996-9AAC-5230E634A78A}" destId="{81DE6B76-5DE5-4452-B262-2AD60C9AB6BF}" srcOrd="2" destOrd="0" presId="urn:microsoft.com/office/officeart/2005/8/layout/orgChart1"/>
    <dgm:cxn modelId="{39E4C30F-5714-48DC-AB7F-873B08081BB8}" type="presParOf" srcId="{B0F6771C-4B78-494E-B5F3-39B596ADDC5F}" destId="{4FD85761-9414-47DF-9496-F95117249DAA}" srcOrd="2" destOrd="0" presId="urn:microsoft.com/office/officeart/2005/8/layout/orgChart1"/>
    <dgm:cxn modelId="{1C2ECA81-1AA1-4A1C-9F81-DFDDC3DB3E11}" type="presParOf" srcId="{3524163B-67A3-424F-B944-01285132ED19}" destId="{523A7826-F855-FE4E-B02B-7EF58B7E76AB}" srcOrd="12" destOrd="0" presId="urn:microsoft.com/office/officeart/2005/8/layout/orgChart1"/>
    <dgm:cxn modelId="{1A00DD48-FF69-4225-9006-483F3D9758FF}" type="presParOf" srcId="{3524163B-67A3-424F-B944-01285132ED19}" destId="{88DD4BFD-8D5E-9C49-9F3D-21452FAD07B2}" srcOrd="13" destOrd="0" presId="urn:microsoft.com/office/officeart/2005/8/layout/orgChart1"/>
    <dgm:cxn modelId="{8F94900C-0EAA-4DF7-A47F-73777F0839C9}" type="presParOf" srcId="{88DD4BFD-8D5E-9C49-9F3D-21452FAD07B2}" destId="{7EDA04E0-6FC1-2548-8334-34175FD014E8}" srcOrd="0" destOrd="0" presId="urn:microsoft.com/office/officeart/2005/8/layout/orgChart1"/>
    <dgm:cxn modelId="{90376420-B348-497D-AF05-515F870BD7A9}" type="presParOf" srcId="{7EDA04E0-6FC1-2548-8334-34175FD014E8}" destId="{F30556A8-59D0-2B40-86D5-EF5D17B8485F}" srcOrd="0" destOrd="0" presId="urn:microsoft.com/office/officeart/2005/8/layout/orgChart1"/>
    <dgm:cxn modelId="{F77B16A2-0497-4BDA-9ABC-02901C24F3F4}" type="presParOf" srcId="{7EDA04E0-6FC1-2548-8334-34175FD014E8}" destId="{2446C8AE-8211-8D42-9C57-D6AB8D862034}" srcOrd="1" destOrd="0" presId="urn:microsoft.com/office/officeart/2005/8/layout/orgChart1"/>
    <dgm:cxn modelId="{B7D84A31-4D37-42B9-8FEF-21E36E27F26F}" type="presParOf" srcId="{88DD4BFD-8D5E-9C49-9F3D-21452FAD07B2}" destId="{3D8B6D68-D141-5646-BEA3-BA3C89D29308}" srcOrd="1" destOrd="0" presId="urn:microsoft.com/office/officeart/2005/8/layout/orgChart1"/>
    <dgm:cxn modelId="{4D077F1A-A179-4100-B9E7-F8E68E10F962}" type="presParOf" srcId="{3D8B6D68-D141-5646-BEA3-BA3C89D29308}" destId="{ACBFA470-1ECB-4C4F-A52A-224F7F14B50F}" srcOrd="0" destOrd="0" presId="urn:microsoft.com/office/officeart/2005/8/layout/orgChart1"/>
    <dgm:cxn modelId="{37DAFCDD-EB8F-4842-B0F8-4A4F8B09CC38}" type="presParOf" srcId="{3D8B6D68-D141-5646-BEA3-BA3C89D29308}" destId="{28DBF2A3-35EA-EA4D-A5B9-085DE6111884}" srcOrd="1" destOrd="0" presId="urn:microsoft.com/office/officeart/2005/8/layout/orgChart1"/>
    <dgm:cxn modelId="{3DC0EEBB-22A0-4ED6-9B2A-1051F72F3B8D}" type="presParOf" srcId="{28DBF2A3-35EA-EA4D-A5B9-085DE6111884}" destId="{4BA6A4E3-55A2-C34C-8C68-236DB2031DA3}" srcOrd="0" destOrd="0" presId="urn:microsoft.com/office/officeart/2005/8/layout/orgChart1"/>
    <dgm:cxn modelId="{F7238643-8A4E-447C-BF57-EAC5BAACEAF1}" type="presParOf" srcId="{4BA6A4E3-55A2-C34C-8C68-236DB2031DA3}" destId="{282B97F5-D1B6-2945-A5DF-1C32783D1094}" srcOrd="0" destOrd="0" presId="urn:microsoft.com/office/officeart/2005/8/layout/orgChart1"/>
    <dgm:cxn modelId="{A78F2C81-7F80-42DA-ADBC-8B27AD504079}" type="presParOf" srcId="{4BA6A4E3-55A2-C34C-8C68-236DB2031DA3}" destId="{EB6FFC0A-F419-A94A-93A5-17CAFC404E6F}" srcOrd="1" destOrd="0" presId="urn:microsoft.com/office/officeart/2005/8/layout/orgChart1"/>
    <dgm:cxn modelId="{8D915D59-95A8-481A-83B6-7E80ED899EAA}" type="presParOf" srcId="{28DBF2A3-35EA-EA4D-A5B9-085DE6111884}" destId="{AFDDAE45-D6BC-6340-906A-ECFE7D43C7D3}" srcOrd="1" destOrd="0" presId="urn:microsoft.com/office/officeart/2005/8/layout/orgChart1"/>
    <dgm:cxn modelId="{35884336-23BA-455A-854B-9F0DFA7704A2}" type="presParOf" srcId="{28DBF2A3-35EA-EA4D-A5B9-085DE6111884}" destId="{D472B58C-8571-F446-BDF8-9613EF97DE47}" srcOrd="2" destOrd="0" presId="urn:microsoft.com/office/officeart/2005/8/layout/orgChart1"/>
    <dgm:cxn modelId="{AF3928A2-DC3A-430C-BB98-310492C1E835}" type="presParOf" srcId="{3D8B6D68-D141-5646-BEA3-BA3C89D29308}" destId="{693354BF-D8E7-AE48-9F11-D518EB09F7D9}" srcOrd="2" destOrd="0" presId="urn:microsoft.com/office/officeart/2005/8/layout/orgChart1"/>
    <dgm:cxn modelId="{FAA0EE5E-695A-47DB-8E0B-687F6D46876D}" type="presParOf" srcId="{3D8B6D68-D141-5646-BEA3-BA3C89D29308}" destId="{357B7A50-953A-3F4C-BD0D-37104BECF838}" srcOrd="3" destOrd="0" presId="urn:microsoft.com/office/officeart/2005/8/layout/orgChart1"/>
    <dgm:cxn modelId="{808ADF19-05C5-4447-8E10-831F216E20FB}" type="presParOf" srcId="{357B7A50-953A-3F4C-BD0D-37104BECF838}" destId="{FD567812-9F2D-1645-B7FE-F8E9F38C4D24}" srcOrd="0" destOrd="0" presId="urn:microsoft.com/office/officeart/2005/8/layout/orgChart1"/>
    <dgm:cxn modelId="{B3050D79-7676-42EA-A5A5-7BF0B4CD6A2B}" type="presParOf" srcId="{FD567812-9F2D-1645-B7FE-F8E9F38C4D24}" destId="{C6F619FD-7646-E649-895C-249C9312DFD2}" srcOrd="0" destOrd="0" presId="urn:microsoft.com/office/officeart/2005/8/layout/orgChart1"/>
    <dgm:cxn modelId="{568FA11B-6928-4F15-84BF-EFD1684AFDD3}" type="presParOf" srcId="{FD567812-9F2D-1645-B7FE-F8E9F38C4D24}" destId="{95A2AA37-085A-2342-9031-43BD5D87CF1C}" srcOrd="1" destOrd="0" presId="urn:microsoft.com/office/officeart/2005/8/layout/orgChart1"/>
    <dgm:cxn modelId="{8E0EB90B-A396-4615-A8D4-BB0C3062B5FB}" type="presParOf" srcId="{357B7A50-953A-3F4C-BD0D-37104BECF838}" destId="{596696A5-555D-B841-B4D5-E591AB847B3E}" srcOrd="1" destOrd="0" presId="urn:microsoft.com/office/officeart/2005/8/layout/orgChart1"/>
    <dgm:cxn modelId="{B6BF2353-CD31-414F-8CEA-953341581B61}" type="presParOf" srcId="{357B7A50-953A-3F4C-BD0D-37104BECF838}" destId="{370F4F2B-FDF9-4848-9CE9-7922AEBE4626}" srcOrd="2" destOrd="0" presId="urn:microsoft.com/office/officeart/2005/8/layout/orgChart1"/>
    <dgm:cxn modelId="{1F5B1E15-9296-48E8-BF9D-6B7498162F7A}" type="presParOf" srcId="{88DD4BFD-8D5E-9C49-9F3D-21452FAD07B2}" destId="{34FD9983-55E8-584D-9F95-3449544686B3}" srcOrd="2" destOrd="0" presId="urn:microsoft.com/office/officeart/2005/8/layout/orgChart1"/>
    <dgm:cxn modelId="{C3AA9C62-1936-4A77-A2B3-FAAA16A0922A}" type="presParOf" srcId="{3524163B-67A3-424F-B944-01285132ED19}" destId="{735A769B-E6E8-4C1D-B872-9F286D7E8A11}" srcOrd="14" destOrd="0" presId="urn:microsoft.com/office/officeart/2005/8/layout/orgChart1"/>
    <dgm:cxn modelId="{D6D3EB63-6352-4212-8DDA-AB359642B2E1}" type="presParOf" srcId="{3524163B-67A3-424F-B944-01285132ED19}" destId="{990830BD-1645-4AD5-A5C5-B406B6D0350C}" srcOrd="15" destOrd="0" presId="urn:microsoft.com/office/officeart/2005/8/layout/orgChart1"/>
    <dgm:cxn modelId="{0DD873E5-CC0E-4A4C-BCD0-E65FCB330454}" type="presParOf" srcId="{990830BD-1645-4AD5-A5C5-B406B6D0350C}" destId="{E14A8201-88FB-4F02-B3CF-A3EEF791E46E}" srcOrd="0" destOrd="0" presId="urn:microsoft.com/office/officeart/2005/8/layout/orgChart1"/>
    <dgm:cxn modelId="{CADB1BC7-2813-4EEF-B07E-F1D2DA9C4F4B}" type="presParOf" srcId="{E14A8201-88FB-4F02-B3CF-A3EEF791E46E}" destId="{BD38FFE5-B0CF-4AE9-A966-6240978B0741}" srcOrd="0" destOrd="0" presId="urn:microsoft.com/office/officeart/2005/8/layout/orgChart1"/>
    <dgm:cxn modelId="{3AA2945D-69A0-4D4E-9BF2-5FE8B0C10CC3}" type="presParOf" srcId="{E14A8201-88FB-4F02-B3CF-A3EEF791E46E}" destId="{80087C8E-5B6B-41FF-8135-BE238D58DAAD}" srcOrd="1" destOrd="0" presId="urn:microsoft.com/office/officeart/2005/8/layout/orgChart1"/>
    <dgm:cxn modelId="{1D4242E2-C7C2-410E-9FE0-54D073EC1356}" type="presParOf" srcId="{990830BD-1645-4AD5-A5C5-B406B6D0350C}" destId="{B8B3814F-5F3B-42D1-A981-32FCC5072EFE}" srcOrd="1" destOrd="0" presId="urn:microsoft.com/office/officeart/2005/8/layout/orgChart1"/>
    <dgm:cxn modelId="{B3A65323-5C95-4D45-8895-3E19633C3880}" type="presParOf" srcId="{B8B3814F-5F3B-42D1-A981-32FCC5072EFE}" destId="{8F3F0193-38C6-4B49-8E55-1A942E93B025}" srcOrd="0" destOrd="0" presId="urn:microsoft.com/office/officeart/2005/8/layout/orgChart1"/>
    <dgm:cxn modelId="{BB1C7602-4679-4363-92B5-346672DFA420}" type="presParOf" srcId="{B8B3814F-5F3B-42D1-A981-32FCC5072EFE}" destId="{F08BF256-F3D6-4960-8DD7-A7A981EA8024}" srcOrd="1" destOrd="0" presId="urn:microsoft.com/office/officeart/2005/8/layout/orgChart1"/>
    <dgm:cxn modelId="{DF8AD660-5439-4999-B6DD-DA6E4805566E}" type="presParOf" srcId="{F08BF256-F3D6-4960-8DD7-A7A981EA8024}" destId="{1AAA8D23-FEC3-4828-BB2F-BE02528AC974}" srcOrd="0" destOrd="0" presId="urn:microsoft.com/office/officeart/2005/8/layout/orgChart1"/>
    <dgm:cxn modelId="{3C8F9749-ED86-4450-8DD9-6E0E1F8F2D96}" type="presParOf" srcId="{1AAA8D23-FEC3-4828-BB2F-BE02528AC974}" destId="{29012836-F95D-4CF0-A696-B74D72B68B45}" srcOrd="0" destOrd="0" presId="urn:microsoft.com/office/officeart/2005/8/layout/orgChart1"/>
    <dgm:cxn modelId="{B2ABFC11-25EF-440D-9E77-E049B572F6B8}" type="presParOf" srcId="{1AAA8D23-FEC3-4828-BB2F-BE02528AC974}" destId="{83E0F447-89FE-43E2-A177-4475475C8BDD}" srcOrd="1" destOrd="0" presId="urn:microsoft.com/office/officeart/2005/8/layout/orgChart1"/>
    <dgm:cxn modelId="{773FB02F-8BEE-45A9-83B3-92B8D8AD1641}" type="presParOf" srcId="{F08BF256-F3D6-4960-8DD7-A7A981EA8024}" destId="{1CACBC2A-6017-4A3D-9157-23E4614D2DFD}" srcOrd="1" destOrd="0" presId="urn:microsoft.com/office/officeart/2005/8/layout/orgChart1"/>
    <dgm:cxn modelId="{6BE89E4C-8475-46BC-B34C-8BB68417314D}" type="presParOf" srcId="{F08BF256-F3D6-4960-8DD7-A7A981EA8024}" destId="{93C282C2-4653-4B2B-A8A8-378C823DE68F}" srcOrd="2" destOrd="0" presId="urn:microsoft.com/office/officeart/2005/8/layout/orgChart1"/>
    <dgm:cxn modelId="{AC9A2FB5-BF6C-467F-8281-A7CACC96FC72}" type="presParOf" srcId="{B8B3814F-5F3B-42D1-A981-32FCC5072EFE}" destId="{05C731C7-2DFA-45C0-AE1F-2221CBA46566}" srcOrd="2" destOrd="0" presId="urn:microsoft.com/office/officeart/2005/8/layout/orgChart1"/>
    <dgm:cxn modelId="{2B5C45C9-CB75-4BBB-8794-91520E1A1879}" type="presParOf" srcId="{B8B3814F-5F3B-42D1-A981-32FCC5072EFE}" destId="{529C5450-E134-4EE8-AE92-D07A4E3CF9E5}" srcOrd="3" destOrd="0" presId="urn:microsoft.com/office/officeart/2005/8/layout/orgChart1"/>
    <dgm:cxn modelId="{472073C7-CC63-4DB0-BC1D-B4C611BA0794}" type="presParOf" srcId="{529C5450-E134-4EE8-AE92-D07A4E3CF9E5}" destId="{81DE96C7-DE0E-44F8-ADE3-3AB1C55E109B}" srcOrd="0" destOrd="0" presId="urn:microsoft.com/office/officeart/2005/8/layout/orgChart1"/>
    <dgm:cxn modelId="{A79F68B8-836D-4D00-8BA6-8635F08C9A84}" type="presParOf" srcId="{81DE96C7-DE0E-44F8-ADE3-3AB1C55E109B}" destId="{CA9CF03D-9F8B-4818-8D5F-8889AF16E553}" srcOrd="0" destOrd="0" presId="urn:microsoft.com/office/officeart/2005/8/layout/orgChart1"/>
    <dgm:cxn modelId="{53519E32-ECCE-4646-ADE8-27D701283CB5}" type="presParOf" srcId="{81DE96C7-DE0E-44F8-ADE3-3AB1C55E109B}" destId="{7957F3F5-D7E4-4DCD-BADD-F9A32BDEE994}" srcOrd="1" destOrd="0" presId="urn:microsoft.com/office/officeart/2005/8/layout/orgChart1"/>
    <dgm:cxn modelId="{0F9C0104-2F1B-4624-8883-77965AAFF279}" type="presParOf" srcId="{529C5450-E134-4EE8-AE92-D07A4E3CF9E5}" destId="{2346BE44-602E-470D-AAD2-E5107881A9B1}" srcOrd="1" destOrd="0" presId="urn:microsoft.com/office/officeart/2005/8/layout/orgChart1"/>
    <dgm:cxn modelId="{DEE18BEA-16C7-4765-BFBD-B64FA049875B}" type="presParOf" srcId="{529C5450-E134-4EE8-AE92-D07A4E3CF9E5}" destId="{2E69E7E5-007B-415B-94A8-663A2A0F0BF6}" srcOrd="2" destOrd="0" presId="urn:microsoft.com/office/officeart/2005/8/layout/orgChart1"/>
    <dgm:cxn modelId="{8AB46881-0BD6-4DDD-81F2-3C80C4DC348B}" type="presParOf" srcId="{990830BD-1645-4AD5-A5C5-B406B6D0350C}" destId="{6534656D-5146-426A-8E0E-ED7D0232D7EA}" srcOrd="2" destOrd="0" presId="urn:microsoft.com/office/officeart/2005/8/layout/orgChart1"/>
    <dgm:cxn modelId="{12FE1EC1-D8BC-4FFC-BBA1-A2CFFACE501B}" type="presParOf" srcId="{28F5E22B-249E-4694-8134-8E64AE20DCD4}" destId="{B8BD2E49-68AD-47F7-81BC-0EC6ED75EE63}" srcOrd="2" destOrd="0" presId="urn:microsoft.com/office/officeart/2005/8/layout/orgChart1"/>
  </dgm:cxnLst>
  <dgm:bg/>
  <dgm:whole/>
  <dgm:extLst>
    <a:ext uri="http://schemas.microsoft.com/office/drawing/2008/diagram">
      <dsp:dataModelExt xmlns:dsp="http://schemas.microsoft.com/office/drawing/2008/diagram" relId="rId94"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F8EDA3AD-0C2D-453E-9417-0B2EF7C442AC}" type="doc">
      <dgm:prSet loTypeId="urn:microsoft.com/office/officeart/2005/8/layout/lProcess2" loCatId="relationship" qsTypeId="urn:microsoft.com/office/officeart/2005/8/quickstyle/simple1" qsCatId="simple" csTypeId="urn:microsoft.com/office/officeart/2005/8/colors/accent1_1" csCatId="accent1" phldr="1"/>
      <dgm:spPr/>
      <dgm:t>
        <a:bodyPr/>
        <a:lstStyle/>
        <a:p>
          <a:endParaRPr lang="x-none"/>
        </a:p>
      </dgm:t>
    </dgm:pt>
    <dgm:pt modelId="{34366915-BA60-416B-8E47-437BD45CB2E5}">
      <dgm:prSet phldrT="[Текст]" custT="1"/>
      <dgm:spPr/>
      <dgm:t>
        <a:bodyPr/>
        <a:lstStyle/>
        <a:p>
          <a:r>
            <a:rPr lang="ru-RU" sz="1200" b="0" i="1">
              <a:latin typeface="Times New Roman" panose="02020603050405020304" pitchFamily="18" charset="0"/>
              <a:cs typeface="Times New Roman" panose="02020603050405020304" pitchFamily="18" charset="0"/>
            </a:rPr>
            <a:t>Второй этап</a:t>
          </a:r>
          <a:endParaRPr lang="x-none" sz="1200" b="0" i="1">
            <a:latin typeface="Times New Roman" panose="02020603050405020304" pitchFamily="18" charset="0"/>
            <a:cs typeface="Times New Roman" panose="02020603050405020304" pitchFamily="18" charset="0"/>
          </a:endParaRPr>
        </a:p>
      </dgm:t>
    </dgm:pt>
    <dgm:pt modelId="{93D0A043-0D1E-49CB-8970-6F61346F3641}" type="parTrans" cxnId="{3A768E35-2849-4FEB-A06C-3CA70E41FFDE}">
      <dgm:prSet/>
      <dgm:spPr/>
      <dgm:t>
        <a:bodyPr/>
        <a:lstStyle/>
        <a:p>
          <a:endParaRPr lang="x-none" sz="1600">
            <a:latin typeface="Times New Roman" panose="02020603050405020304" pitchFamily="18" charset="0"/>
            <a:cs typeface="Times New Roman" panose="02020603050405020304" pitchFamily="18" charset="0"/>
          </a:endParaRPr>
        </a:p>
      </dgm:t>
    </dgm:pt>
    <dgm:pt modelId="{D1B62092-C0F6-4367-9957-0B28F9F8D7F8}" type="sibTrans" cxnId="{3A768E35-2849-4FEB-A06C-3CA70E41FFDE}">
      <dgm:prSet/>
      <dgm:spPr/>
      <dgm:t>
        <a:bodyPr/>
        <a:lstStyle/>
        <a:p>
          <a:endParaRPr lang="x-none" sz="1600">
            <a:latin typeface="Times New Roman" panose="02020603050405020304" pitchFamily="18" charset="0"/>
            <a:cs typeface="Times New Roman" panose="02020603050405020304" pitchFamily="18" charset="0"/>
          </a:endParaRPr>
        </a:p>
      </dgm:t>
    </dgm:pt>
    <dgm:pt modelId="{F60432CE-2155-48D1-94D1-F5E31D8BDD3F}">
      <dgm:prSet phldrT="[Текст]" custT="1"/>
      <dgm:spPr/>
      <dgm:t>
        <a:bodyPr/>
        <a:lstStyle/>
        <a:p>
          <a:r>
            <a:rPr lang="ru-RU" sz="1200" b="0" i="1">
              <a:latin typeface="Times New Roman" panose="02020603050405020304" pitchFamily="18" charset="0"/>
              <a:cs typeface="Times New Roman" panose="02020603050405020304" pitchFamily="18" charset="0"/>
            </a:rPr>
            <a:t>Первый этап</a:t>
          </a:r>
          <a:endParaRPr lang="x-none" sz="1200" b="0" i="1">
            <a:latin typeface="Times New Roman" panose="02020603050405020304" pitchFamily="18" charset="0"/>
            <a:cs typeface="Times New Roman" panose="02020603050405020304" pitchFamily="18" charset="0"/>
          </a:endParaRPr>
        </a:p>
      </dgm:t>
    </dgm:pt>
    <dgm:pt modelId="{76BF4B40-5CBE-47D3-9F42-3D779AA5993D}" type="parTrans" cxnId="{B4DCD775-7A04-4E05-8BDF-312B9DACED25}">
      <dgm:prSet/>
      <dgm:spPr/>
      <dgm:t>
        <a:bodyPr/>
        <a:lstStyle/>
        <a:p>
          <a:endParaRPr lang="x-none" sz="1600">
            <a:latin typeface="Times New Roman" panose="02020603050405020304" pitchFamily="18" charset="0"/>
            <a:cs typeface="Times New Roman" panose="02020603050405020304" pitchFamily="18" charset="0"/>
          </a:endParaRPr>
        </a:p>
      </dgm:t>
    </dgm:pt>
    <dgm:pt modelId="{C2A97ABD-6F58-4192-B373-423C2D9040F5}" type="sibTrans" cxnId="{B4DCD775-7A04-4E05-8BDF-312B9DACED25}">
      <dgm:prSet/>
      <dgm:spPr/>
      <dgm:t>
        <a:bodyPr/>
        <a:lstStyle/>
        <a:p>
          <a:endParaRPr lang="x-none" sz="1600">
            <a:latin typeface="Times New Roman" panose="02020603050405020304" pitchFamily="18" charset="0"/>
            <a:cs typeface="Times New Roman" panose="02020603050405020304" pitchFamily="18" charset="0"/>
          </a:endParaRPr>
        </a:p>
      </dgm:t>
    </dgm:pt>
    <dgm:pt modelId="{97B9C54B-40A9-4D64-9366-1F2A819D538E}">
      <dgm:prSet phldrT="[Текст]" custT="1"/>
      <dgm:spPr/>
      <dgm:t>
        <a:bodyPr/>
        <a:lstStyle/>
        <a:p>
          <a:r>
            <a:rPr lang="ru-RU" sz="1200">
              <a:latin typeface="Times New Roman" panose="02020603050405020304" pitchFamily="18" charset="0"/>
              <a:cs typeface="Times New Roman" panose="02020603050405020304" pitchFamily="18" charset="0"/>
            </a:rPr>
            <a:t>Промежуточный аудит</a:t>
          </a:r>
          <a:endParaRPr lang="x-none" sz="1200">
            <a:latin typeface="Times New Roman" panose="02020603050405020304" pitchFamily="18" charset="0"/>
            <a:cs typeface="Times New Roman" panose="02020603050405020304" pitchFamily="18" charset="0"/>
          </a:endParaRPr>
        </a:p>
      </dgm:t>
    </dgm:pt>
    <dgm:pt modelId="{231A555E-CA10-47A3-B703-F56DD26F106A}" type="parTrans" cxnId="{8D3CE7C9-38BC-45F2-9658-9C0FA6DC95BD}">
      <dgm:prSet/>
      <dgm:spPr/>
      <dgm:t>
        <a:bodyPr/>
        <a:lstStyle/>
        <a:p>
          <a:endParaRPr lang="x-none" sz="1600">
            <a:latin typeface="Times New Roman" panose="02020603050405020304" pitchFamily="18" charset="0"/>
            <a:cs typeface="Times New Roman" panose="02020603050405020304" pitchFamily="18" charset="0"/>
          </a:endParaRPr>
        </a:p>
      </dgm:t>
    </dgm:pt>
    <dgm:pt modelId="{DCB68C07-7CCE-4174-A5D5-D788011C9260}" type="sibTrans" cxnId="{8D3CE7C9-38BC-45F2-9658-9C0FA6DC95BD}">
      <dgm:prSet/>
      <dgm:spPr/>
      <dgm:t>
        <a:bodyPr/>
        <a:lstStyle/>
        <a:p>
          <a:endParaRPr lang="x-none" sz="1600">
            <a:latin typeface="Times New Roman" panose="02020603050405020304" pitchFamily="18" charset="0"/>
            <a:cs typeface="Times New Roman" panose="02020603050405020304" pitchFamily="18" charset="0"/>
          </a:endParaRPr>
        </a:p>
      </dgm:t>
    </dgm:pt>
    <dgm:pt modelId="{07A16B11-C066-4448-AC6B-0DB1CE30749F}">
      <dgm:prSet phldrT="[Текст]" custT="1"/>
      <dgm:spPr/>
      <dgm:t>
        <a:bodyPr/>
        <a:lstStyle/>
        <a:p>
          <a:r>
            <a:rPr lang="ru-RU" sz="1200">
              <a:latin typeface="Times New Roman" panose="02020603050405020304" pitchFamily="18" charset="0"/>
              <a:cs typeface="Times New Roman" panose="02020603050405020304" pitchFamily="18" charset="0"/>
            </a:rPr>
            <a:t>Окончательный аудит</a:t>
          </a:r>
          <a:endParaRPr lang="x-none" sz="1200">
            <a:latin typeface="Times New Roman" panose="02020603050405020304" pitchFamily="18" charset="0"/>
            <a:cs typeface="Times New Roman" panose="02020603050405020304" pitchFamily="18" charset="0"/>
          </a:endParaRPr>
        </a:p>
      </dgm:t>
    </dgm:pt>
    <dgm:pt modelId="{37D1E81B-5016-40C2-9EBF-C2872E5CD68A}" type="parTrans" cxnId="{486504C0-1105-4175-A47D-965DB5698E5D}">
      <dgm:prSet/>
      <dgm:spPr/>
      <dgm:t>
        <a:bodyPr/>
        <a:lstStyle/>
        <a:p>
          <a:endParaRPr lang="x-none" sz="1600">
            <a:latin typeface="Times New Roman" panose="02020603050405020304" pitchFamily="18" charset="0"/>
            <a:cs typeface="Times New Roman" panose="02020603050405020304" pitchFamily="18" charset="0"/>
          </a:endParaRPr>
        </a:p>
      </dgm:t>
    </dgm:pt>
    <dgm:pt modelId="{48FAE02D-D8FC-4809-A8CB-1395347D123F}" type="sibTrans" cxnId="{486504C0-1105-4175-A47D-965DB5698E5D}">
      <dgm:prSet/>
      <dgm:spPr/>
      <dgm:t>
        <a:bodyPr/>
        <a:lstStyle/>
        <a:p>
          <a:endParaRPr lang="x-none" sz="1600">
            <a:latin typeface="Times New Roman" panose="02020603050405020304" pitchFamily="18" charset="0"/>
            <a:cs typeface="Times New Roman" panose="02020603050405020304" pitchFamily="18" charset="0"/>
          </a:endParaRPr>
        </a:p>
      </dgm:t>
    </dgm:pt>
    <dgm:pt modelId="{A9DE56DE-8752-462F-B92C-2D584F660D75}">
      <dgm:prSet phldrT="[Текст]" custT="1"/>
      <dgm:spPr/>
      <dgm:t>
        <a:bodyPr/>
        <a:lstStyle/>
        <a:p>
          <a:r>
            <a:rPr lang="ru-RU" sz="1200">
              <a:latin typeface="Times New Roman" panose="02020603050405020304" pitchFamily="18" charset="0"/>
              <a:cs typeface="Times New Roman" panose="02020603050405020304" pitchFamily="18" charset="0"/>
            </a:rPr>
            <a:t>За несколько месяцев </a:t>
          </a:r>
          <a:br>
            <a:rPr lang="ru-RU" sz="1200">
              <a:latin typeface="Times New Roman" panose="02020603050405020304" pitchFamily="18" charset="0"/>
              <a:cs typeface="Times New Roman" panose="02020603050405020304" pitchFamily="18" charset="0"/>
            </a:rPr>
          </a:br>
          <a:r>
            <a:rPr lang="ru-RU" sz="1200">
              <a:latin typeface="Times New Roman" panose="02020603050405020304" pitchFamily="18" charset="0"/>
              <a:cs typeface="Times New Roman" panose="02020603050405020304" pitchFamily="18" charset="0"/>
            </a:rPr>
            <a:t>до окончания отчетного финансового года</a:t>
          </a:r>
          <a:endParaRPr lang="x-none" sz="1200">
            <a:latin typeface="Times New Roman" panose="02020603050405020304" pitchFamily="18" charset="0"/>
            <a:cs typeface="Times New Roman" panose="02020603050405020304" pitchFamily="18" charset="0"/>
          </a:endParaRPr>
        </a:p>
      </dgm:t>
    </dgm:pt>
    <dgm:pt modelId="{03823DA2-9C60-4E0B-8EF1-FE09BEBE9DDE}" type="parTrans" cxnId="{F46129C2-B494-4FAE-9FEF-62B9733AD90B}">
      <dgm:prSet/>
      <dgm:spPr/>
      <dgm:t>
        <a:bodyPr/>
        <a:lstStyle/>
        <a:p>
          <a:endParaRPr lang="x-none" sz="1600">
            <a:latin typeface="Times New Roman" panose="02020603050405020304" pitchFamily="18" charset="0"/>
            <a:cs typeface="Times New Roman" panose="02020603050405020304" pitchFamily="18" charset="0"/>
          </a:endParaRPr>
        </a:p>
      </dgm:t>
    </dgm:pt>
    <dgm:pt modelId="{D9925D7E-D8FC-41BD-A26C-FBC3505D3BEF}" type="sibTrans" cxnId="{F46129C2-B494-4FAE-9FEF-62B9733AD90B}">
      <dgm:prSet/>
      <dgm:spPr/>
      <dgm:t>
        <a:bodyPr/>
        <a:lstStyle/>
        <a:p>
          <a:endParaRPr lang="x-none" sz="1600">
            <a:latin typeface="Times New Roman" panose="02020603050405020304" pitchFamily="18" charset="0"/>
            <a:cs typeface="Times New Roman" panose="02020603050405020304" pitchFamily="18" charset="0"/>
          </a:endParaRPr>
        </a:p>
      </dgm:t>
    </dgm:pt>
    <dgm:pt modelId="{1D99FE36-628D-4A22-AABD-82FC0EB9D8DA}">
      <dgm:prSet phldrT="[Текст]" custT="1"/>
      <dgm:spPr/>
      <dgm:t>
        <a:bodyPr/>
        <a:lstStyle/>
        <a:p>
          <a:r>
            <a:rPr lang="ru-RU" sz="1200">
              <a:latin typeface="Times New Roman" panose="02020603050405020304" pitchFamily="18" charset="0"/>
              <a:cs typeface="Times New Roman" panose="02020603050405020304" pitchFamily="18" charset="0"/>
            </a:rPr>
            <a:t>По окончании отчетного финансового года</a:t>
          </a:r>
          <a:endParaRPr lang="x-none" sz="1200">
            <a:latin typeface="Times New Roman" panose="02020603050405020304" pitchFamily="18" charset="0"/>
            <a:cs typeface="Times New Roman" panose="02020603050405020304" pitchFamily="18" charset="0"/>
          </a:endParaRPr>
        </a:p>
      </dgm:t>
    </dgm:pt>
    <dgm:pt modelId="{D9D5FB38-5D2E-45B2-958F-887036A6416D}" type="parTrans" cxnId="{5D0FD15F-EDBD-4215-8DFF-088CE45FC28B}">
      <dgm:prSet/>
      <dgm:spPr/>
      <dgm:t>
        <a:bodyPr/>
        <a:lstStyle/>
        <a:p>
          <a:endParaRPr lang="x-none" sz="1600"/>
        </a:p>
      </dgm:t>
    </dgm:pt>
    <dgm:pt modelId="{0BE0F714-09E3-4020-BC68-D0DCF7F54B86}" type="sibTrans" cxnId="{5D0FD15F-EDBD-4215-8DFF-088CE45FC28B}">
      <dgm:prSet/>
      <dgm:spPr/>
      <dgm:t>
        <a:bodyPr/>
        <a:lstStyle/>
        <a:p>
          <a:endParaRPr lang="x-none" sz="1600"/>
        </a:p>
      </dgm:t>
    </dgm:pt>
    <dgm:pt modelId="{32E48114-39F6-4330-AD41-0080D6A360A7}" type="pres">
      <dgm:prSet presAssocID="{F8EDA3AD-0C2D-453E-9417-0B2EF7C442AC}" presName="theList" presStyleCnt="0">
        <dgm:presLayoutVars>
          <dgm:dir/>
          <dgm:animLvl val="lvl"/>
          <dgm:resizeHandles val="exact"/>
        </dgm:presLayoutVars>
      </dgm:prSet>
      <dgm:spPr/>
      <dgm:t>
        <a:bodyPr/>
        <a:lstStyle/>
        <a:p>
          <a:endParaRPr lang="ru-RU"/>
        </a:p>
      </dgm:t>
    </dgm:pt>
    <dgm:pt modelId="{ACFE6EB7-6078-4841-BE47-46C5E5326EEC}" type="pres">
      <dgm:prSet presAssocID="{F60432CE-2155-48D1-94D1-F5E31D8BDD3F}" presName="compNode" presStyleCnt="0"/>
      <dgm:spPr/>
    </dgm:pt>
    <dgm:pt modelId="{FB4B6B69-7406-4BA9-85CA-9429FEED21E4}" type="pres">
      <dgm:prSet presAssocID="{F60432CE-2155-48D1-94D1-F5E31D8BDD3F}" presName="aNode" presStyleLbl="bgShp" presStyleIdx="0" presStyleCnt="2"/>
      <dgm:spPr/>
      <dgm:t>
        <a:bodyPr/>
        <a:lstStyle/>
        <a:p>
          <a:endParaRPr lang="ru-RU"/>
        </a:p>
      </dgm:t>
    </dgm:pt>
    <dgm:pt modelId="{36BC76D0-7BFF-4D2C-8A82-10B43B2C75B7}" type="pres">
      <dgm:prSet presAssocID="{F60432CE-2155-48D1-94D1-F5E31D8BDD3F}" presName="textNode" presStyleLbl="bgShp" presStyleIdx="0" presStyleCnt="2"/>
      <dgm:spPr/>
      <dgm:t>
        <a:bodyPr/>
        <a:lstStyle/>
        <a:p>
          <a:endParaRPr lang="ru-RU"/>
        </a:p>
      </dgm:t>
    </dgm:pt>
    <dgm:pt modelId="{4AE21148-E8CA-408D-AC4A-33EF19DF600A}" type="pres">
      <dgm:prSet presAssocID="{F60432CE-2155-48D1-94D1-F5E31D8BDD3F}" presName="compChildNode" presStyleCnt="0"/>
      <dgm:spPr/>
    </dgm:pt>
    <dgm:pt modelId="{E67A789D-CD6C-4F46-9505-679A1AB128D8}" type="pres">
      <dgm:prSet presAssocID="{F60432CE-2155-48D1-94D1-F5E31D8BDD3F}" presName="theInnerList" presStyleCnt="0"/>
      <dgm:spPr/>
    </dgm:pt>
    <dgm:pt modelId="{BD9E0C06-D7EA-4737-935B-888B8CF6FF10}" type="pres">
      <dgm:prSet presAssocID="{97B9C54B-40A9-4D64-9366-1F2A819D538E}" presName="childNode" presStyleLbl="node1" presStyleIdx="0" presStyleCnt="4">
        <dgm:presLayoutVars>
          <dgm:bulletEnabled val="1"/>
        </dgm:presLayoutVars>
      </dgm:prSet>
      <dgm:spPr/>
      <dgm:t>
        <a:bodyPr/>
        <a:lstStyle/>
        <a:p>
          <a:endParaRPr lang="ru-RU"/>
        </a:p>
      </dgm:t>
    </dgm:pt>
    <dgm:pt modelId="{CD96119E-D0E9-4AF8-8E59-F043FF60A61C}" type="pres">
      <dgm:prSet presAssocID="{97B9C54B-40A9-4D64-9366-1F2A819D538E}" presName="aSpace2" presStyleCnt="0"/>
      <dgm:spPr/>
    </dgm:pt>
    <dgm:pt modelId="{28454B5F-C28E-4C40-BB1C-C7090D75A289}" type="pres">
      <dgm:prSet presAssocID="{A9DE56DE-8752-462F-B92C-2D584F660D75}" presName="childNode" presStyleLbl="node1" presStyleIdx="1" presStyleCnt="4">
        <dgm:presLayoutVars>
          <dgm:bulletEnabled val="1"/>
        </dgm:presLayoutVars>
      </dgm:prSet>
      <dgm:spPr/>
      <dgm:t>
        <a:bodyPr/>
        <a:lstStyle/>
        <a:p>
          <a:endParaRPr lang="ru-RU"/>
        </a:p>
      </dgm:t>
    </dgm:pt>
    <dgm:pt modelId="{CF28E555-4CE2-47BD-B18C-5EA6B615220A}" type="pres">
      <dgm:prSet presAssocID="{F60432CE-2155-48D1-94D1-F5E31D8BDD3F}" presName="aSpace" presStyleCnt="0"/>
      <dgm:spPr/>
    </dgm:pt>
    <dgm:pt modelId="{60CA7DB1-5632-454B-928B-4CB1A6BBDB1C}" type="pres">
      <dgm:prSet presAssocID="{34366915-BA60-416B-8E47-437BD45CB2E5}" presName="compNode" presStyleCnt="0"/>
      <dgm:spPr/>
    </dgm:pt>
    <dgm:pt modelId="{F817D116-3AF4-4A89-8E21-1FDAAD463865}" type="pres">
      <dgm:prSet presAssocID="{34366915-BA60-416B-8E47-437BD45CB2E5}" presName="aNode" presStyleLbl="bgShp" presStyleIdx="1" presStyleCnt="2"/>
      <dgm:spPr/>
      <dgm:t>
        <a:bodyPr/>
        <a:lstStyle/>
        <a:p>
          <a:endParaRPr lang="ru-RU"/>
        </a:p>
      </dgm:t>
    </dgm:pt>
    <dgm:pt modelId="{D097ED54-385E-4FE0-976A-183DEE302BDD}" type="pres">
      <dgm:prSet presAssocID="{34366915-BA60-416B-8E47-437BD45CB2E5}" presName="textNode" presStyleLbl="bgShp" presStyleIdx="1" presStyleCnt="2"/>
      <dgm:spPr/>
      <dgm:t>
        <a:bodyPr/>
        <a:lstStyle/>
        <a:p>
          <a:endParaRPr lang="ru-RU"/>
        </a:p>
      </dgm:t>
    </dgm:pt>
    <dgm:pt modelId="{5CA75F1A-FA44-4093-AA79-2640EE71BDD8}" type="pres">
      <dgm:prSet presAssocID="{34366915-BA60-416B-8E47-437BD45CB2E5}" presName="compChildNode" presStyleCnt="0"/>
      <dgm:spPr/>
    </dgm:pt>
    <dgm:pt modelId="{85C39815-6912-474E-AA65-C9F2C7C8734A}" type="pres">
      <dgm:prSet presAssocID="{34366915-BA60-416B-8E47-437BD45CB2E5}" presName="theInnerList" presStyleCnt="0"/>
      <dgm:spPr/>
    </dgm:pt>
    <dgm:pt modelId="{0394AD99-B345-4D39-AC8F-14EAC7F94437}" type="pres">
      <dgm:prSet presAssocID="{07A16B11-C066-4448-AC6B-0DB1CE30749F}" presName="childNode" presStyleLbl="node1" presStyleIdx="2" presStyleCnt="4">
        <dgm:presLayoutVars>
          <dgm:bulletEnabled val="1"/>
        </dgm:presLayoutVars>
      </dgm:prSet>
      <dgm:spPr/>
      <dgm:t>
        <a:bodyPr/>
        <a:lstStyle/>
        <a:p>
          <a:endParaRPr lang="ru-RU"/>
        </a:p>
      </dgm:t>
    </dgm:pt>
    <dgm:pt modelId="{7E79CC2D-69DA-4B03-A86A-12AFFE811389}" type="pres">
      <dgm:prSet presAssocID="{07A16B11-C066-4448-AC6B-0DB1CE30749F}" presName="aSpace2" presStyleCnt="0"/>
      <dgm:spPr/>
    </dgm:pt>
    <dgm:pt modelId="{E8C81A0C-A464-412A-9069-699A410470EE}" type="pres">
      <dgm:prSet presAssocID="{1D99FE36-628D-4A22-AABD-82FC0EB9D8DA}" presName="childNode" presStyleLbl="node1" presStyleIdx="3" presStyleCnt="4">
        <dgm:presLayoutVars>
          <dgm:bulletEnabled val="1"/>
        </dgm:presLayoutVars>
      </dgm:prSet>
      <dgm:spPr/>
      <dgm:t>
        <a:bodyPr/>
        <a:lstStyle/>
        <a:p>
          <a:endParaRPr lang="ru-RU"/>
        </a:p>
      </dgm:t>
    </dgm:pt>
  </dgm:ptLst>
  <dgm:cxnLst>
    <dgm:cxn modelId="{E9A4E8D6-7EC1-4B31-9EB5-5095D96F01A4}" type="presOf" srcId="{A9DE56DE-8752-462F-B92C-2D584F660D75}" destId="{28454B5F-C28E-4C40-BB1C-C7090D75A289}" srcOrd="0" destOrd="0" presId="urn:microsoft.com/office/officeart/2005/8/layout/lProcess2"/>
    <dgm:cxn modelId="{DA96F127-0206-4600-A266-DD0A662605C1}" type="presOf" srcId="{F8EDA3AD-0C2D-453E-9417-0B2EF7C442AC}" destId="{32E48114-39F6-4330-AD41-0080D6A360A7}" srcOrd="0" destOrd="0" presId="urn:microsoft.com/office/officeart/2005/8/layout/lProcess2"/>
    <dgm:cxn modelId="{AD4953E9-093A-471B-949B-DF59A5BFA06B}" type="presOf" srcId="{F60432CE-2155-48D1-94D1-F5E31D8BDD3F}" destId="{FB4B6B69-7406-4BA9-85CA-9429FEED21E4}" srcOrd="0" destOrd="0" presId="urn:microsoft.com/office/officeart/2005/8/layout/lProcess2"/>
    <dgm:cxn modelId="{F46129C2-B494-4FAE-9FEF-62B9733AD90B}" srcId="{F60432CE-2155-48D1-94D1-F5E31D8BDD3F}" destId="{A9DE56DE-8752-462F-B92C-2D584F660D75}" srcOrd="1" destOrd="0" parTransId="{03823DA2-9C60-4E0B-8EF1-FE09BEBE9DDE}" sibTransId="{D9925D7E-D8FC-41BD-A26C-FBC3505D3BEF}"/>
    <dgm:cxn modelId="{8D3CE7C9-38BC-45F2-9658-9C0FA6DC95BD}" srcId="{F60432CE-2155-48D1-94D1-F5E31D8BDD3F}" destId="{97B9C54B-40A9-4D64-9366-1F2A819D538E}" srcOrd="0" destOrd="0" parTransId="{231A555E-CA10-47A3-B703-F56DD26F106A}" sibTransId="{DCB68C07-7CCE-4174-A5D5-D788011C9260}"/>
    <dgm:cxn modelId="{486504C0-1105-4175-A47D-965DB5698E5D}" srcId="{34366915-BA60-416B-8E47-437BD45CB2E5}" destId="{07A16B11-C066-4448-AC6B-0DB1CE30749F}" srcOrd="0" destOrd="0" parTransId="{37D1E81B-5016-40C2-9EBF-C2872E5CD68A}" sibTransId="{48FAE02D-D8FC-4809-A8CB-1395347D123F}"/>
    <dgm:cxn modelId="{B60A67B6-747E-45FA-8A25-DCF6D10E90FF}" type="presOf" srcId="{97B9C54B-40A9-4D64-9366-1F2A819D538E}" destId="{BD9E0C06-D7EA-4737-935B-888B8CF6FF10}" srcOrd="0" destOrd="0" presId="urn:microsoft.com/office/officeart/2005/8/layout/lProcess2"/>
    <dgm:cxn modelId="{7E0B26F5-2EB4-48C9-9AE8-6BBB87405A4D}" type="presOf" srcId="{07A16B11-C066-4448-AC6B-0DB1CE30749F}" destId="{0394AD99-B345-4D39-AC8F-14EAC7F94437}" srcOrd="0" destOrd="0" presId="urn:microsoft.com/office/officeart/2005/8/layout/lProcess2"/>
    <dgm:cxn modelId="{5D0FD15F-EDBD-4215-8DFF-088CE45FC28B}" srcId="{34366915-BA60-416B-8E47-437BD45CB2E5}" destId="{1D99FE36-628D-4A22-AABD-82FC0EB9D8DA}" srcOrd="1" destOrd="0" parTransId="{D9D5FB38-5D2E-45B2-958F-887036A6416D}" sibTransId="{0BE0F714-09E3-4020-BC68-D0DCF7F54B86}"/>
    <dgm:cxn modelId="{7CAA0607-1D0F-4FC2-883C-C0D4BB759347}" type="presOf" srcId="{1D99FE36-628D-4A22-AABD-82FC0EB9D8DA}" destId="{E8C81A0C-A464-412A-9069-699A410470EE}" srcOrd="0" destOrd="0" presId="urn:microsoft.com/office/officeart/2005/8/layout/lProcess2"/>
    <dgm:cxn modelId="{B4DCD775-7A04-4E05-8BDF-312B9DACED25}" srcId="{F8EDA3AD-0C2D-453E-9417-0B2EF7C442AC}" destId="{F60432CE-2155-48D1-94D1-F5E31D8BDD3F}" srcOrd="0" destOrd="0" parTransId="{76BF4B40-5CBE-47D3-9F42-3D779AA5993D}" sibTransId="{C2A97ABD-6F58-4192-B373-423C2D9040F5}"/>
    <dgm:cxn modelId="{4B4D75AA-173E-4432-8AA6-CA4155F9652A}" type="presOf" srcId="{F60432CE-2155-48D1-94D1-F5E31D8BDD3F}" destId="{36BC76D0-7BFF-4D2C-8A82-10B43B2C75B7}" srcOrd="1" destOrd="0" presId="urn:microsoft.com/office/officeart/2005/8/layout/lProcess2"/>
    <dgm:cxn modelId="{3A768E35-2849-4FEB-A06C-3CA70E41FFDE}" srcId="{F8EDA3AD-0C2D-453E-9417-0B2EF7C442AC}" destId="{34366915-BA60-416B-8E47-437BD45CB2E5}" srcOrd="1" destOrd="0" parTransId="{93D0A043-0D1E-49CB-8970-6F61346F3641}" sibTransId="{D1B62092-C0F6-4367-9957-0B28F9F8D7F8}"/>
    <dgm:cxn modelId="{D9586095-4FF5-4910-B1ED-F83BECA7402F}" type="presOf" srcId="{34366915-BA60-416B-8E47-437BD45CB2E5}" destId="{F817D116-3AF4-4A89-8E21-1FDAAD463865}" srcOrd="0" destOrd="0" presId="urn:microsoft.com/office/officeart/2005/8/layout/lProcess2"/>
    <dgm:cxn modelId="{AA97B350-F0F9-4B5B-BE1D-00DF2333BB7D}" type="presOf" srcId="{34366915-BA60-416B-8E47-437BD45CB2E5}" destId="{D097ED54-385E-4FE0-976A-183DEE302BDD}" srcOrd="1" destOrd="0" presId="urn:microsoft.com/office/officeart/2005/8/layout/lProcess2"/>
    <dgm:cxn modelId="{A2E66955-D701-484D-8F23-7C26E702B383}" type="presParOf" srcId="{32E48114-39F6-4330-AD41-0080D6A360A7}" destId="{ACFE6EB7-6078-4841-BE47-46C5E5326EEC}" srcOrd="0" destOrd="0" presId="urn:microsoft.com/office/officeart/2005/8/layout/lProcess2"/>
    <dgm:cxn modelId="{4C9073D0-0E08-4627-B7C3-1D2F83D9E3B1}" type="presParOf" srcId="{ACFE6EB7-6078-4841-BE47-46C5E5326EEC}" destId="{FB4B6B69-7406-4BA9-85CA-9429FEED21E4}" srcOrd="0" destOrd="0" presId="urn:microsoft.com/office/officeart/2005/8/layout/lProcess2"/>
    <dgm:cxn modelId="{A6B9ABB5-459C-469A-B15E-E739D956BF67}" type="presParOf" srcId="{ACFE6EB7-6078-4841-BE47-46C5E5326EEC}" destId="{36BC76D0-7BFF-4D2C-8A82-10B43B2C75B7}" srcOrd="1" destOrd="0" presId="urn:microsoft.com/office/officeart/2005/8/layout/lProcess2"/>
    <dgm:cxn modelId="{44147FF5-C181-4EA6-ACE9-EBDA68823EB8}" type="presParOf" srcId="{ACFE6EB7-6078-4841-BE47-46C5E5326EEC}" destId="{4AE21148-E8CA-408D-AC4A-33EF19DF600A}" srcOrd="2" destOrd="0" presId="urn:microsoft.com/office/officeart/2005/8/layout/lProcess2"/>
    <dgm:cxn modelId="{CC0043B7-E416-4F47-93A7-C087F4ECBFDF}" type="presParOf" srcId="{4AE21148-E8CA-408D-AC4A-33EF19DF600A}" destId="{E67A789D-CD6C-4F46-9505-679A1AB128D8}" srcOrd="0" destOrd="0" presId="urn:microsoft.com/office/officeart/2005/8/layout/lProcess2"/>
    <dgm:cxn modelId="{53044E7D-DDB0-4CE9-B1B5-D907CDAEDA21}" type="presParOf" srcId="{E67A789D-CD6C-4F46-9505-679A1AB128D8}" destId="{BD9E0C06-D7EA-4737-935B-888B8CF6FF10}" srcOrd="0" destOrd="0" presId="urn:microsoft.com/office/officeart/2005/8/layout/lProcess2"/>
    <dgm:cxn modelId="{8598DBD9-C740-4430-9715-C8AD0272DD95}" type="presParOf" srcId="{E67A789D-CD6C-4F46-9505-679A1AB128D8}" destId="{CD96119E-D0E9-4AF8-8E59-F043FF60A61C}" srcOrd="1" destOrd="0" presId="urn:microsoft.com/office/officeart/2005/8/layout/lProcess2"/>
    <dgm:cxn modelId="{C30867E8-37B7-44C7-9703-D4D6CE736B38}" type="presParOf" srcId="{E67A789D-CD6C-4F46-9505-679A1AB128D8}" destId="{28454B5F-C28E-4C40-BB1C-C7090D75A289}" srcOrd="2" destOrd="0" presId="urn:microsoft.com/office/officeart/2005/8/layout/lProcess2"/>
    <dgm:cxn modelId="{0DF2ABDA-D6F1-429B-AFC6-165F96253147}" type="presParOf" srcId="{32E48114-39F6-4330-AD41-0080D6A360A7}" destId="{CF28E555-4CE2-47BD-B18C-5EA6B615220A}" srcOrd="1" destOrd="0" presId="urn:microsoft.com/office/officeart/2005/8/layout/lProcess2"/>
    <dgm:cxn modelId="{60272C43-AFFF-4E66-87A0-A3549A0E62A8}" type="presParOf" srcId="{32E48114-39F6-4330-AD41-0080D6A360A7}" destId="{60CA7DB1-5632-454B-928B-4CB1A6BBDB1C}" srcOrd="2" destOrd="0" presId="urn:microsoft.com/office/officeart/2005/8/layout/lProcess2"/>
    <dgm:cxn modelId="{2F3C8ECC-9B95-4B49-BBF7-D5D2F0F5CA47}" type="presParOf" srcId="{60CA7DB1-5632-454B-928B-4CB1A6BBDB1C}" destId="{F817D116-3AF4-4A89-8E21-1FDAAD463865}" srcOrd="0" destOrd="0" presId="urn:microsoft.com/office/officeart/2005/8/layout/lProcess2"/>
    <dgm:cxn modelId="{9AD8B331-7303-4CF9-8ACE-CD27239D8A95}" type="presParOf" srcId="{60CA7DB1-5632-454B-928B-4CB1A6BBDB1C}" destId="{D097ED54-385E-4FE0-976A-183DEE302BDD}" srcOrd="1" destOrd="0" presId="urn:microsoft.com/office/officeart/2005/8/layout/lProcess2"/>
    <dgm:cxn modelId="{1C2049E6-2972-47E7-8661-6D95EA1226C6}" type="presParOf" srcId="{60CA7DB1-5632-454B-928B-4CB1A6BBDB1C}" destId="{5CA75F1A-FA44-4093-AA79-2640EE71BDD8}" srcOrd="2" destOrd="0" presId="urn:microsoft.com/office/officeart/2005/8/layout/lProcess2"/>
    <dgm:cxn modelId="{941319AF-8D31-4B4A-9CE3-32D518E4A0C1}" type="presParOf" srcId="{5CA75F1A-FA44-4093-AA79-2640EE71BDD8}" destId="{85C39815-6912-474E-AA65-C9F2C7C8734A}" srcOrd="0" destOrd="0" presId="urn:microsoft.com/office/officeart/2005/8/layout/lProcess2"/>
    <dgm:cxn modelId="{CB78BD87-4AF3-4112-84D4-64ECA2C02BE0}" type="presParOf" srcId="{85C39815-6912-474E-AA65-C9F2C7C8734A}" destId="{0394AD99-B345-4D39-AC8F-14EAC7F94437}" srcOrd="0" destOrd="0" presId="urn:microsoft.com/office/officeart/2005/8/layout/lProcess2"/>
    <dgm:cxn modelId="{9377FE50-26F7-49D3-858B-4413EBBDF5AD}" type="presParOf" srcId="{85C39815-6912-474E-AA65-C9F2C7C8734A}" destId="{7E79CC2D-69DA-4B03-A86A-12AFFE811389}" srcOrd="1" destOrd="0" presId="urn:microsoft.com/office/officeart/2005/8/layout/lProcess2"/>
    <dgm:cxn modelId="{5E991116-6D89-4C5D-85D3-57365848245B}" type="presParOf" srcId="{85C39815-6912-474E-AA65-C9F2C7C8734A}" destId="{E8C81A0C-A464-412A-9069-699A410470EE}" srcOrd="2" destOrd="0" presId="urn:microsoft.com/office/officeart/2005/8/layout/lProcess2"/>
  </dgm:cxnLst>
  <dgm:bg/>
  <dgm:whole/>
  <dgm:extLst>
    <a:ext uri="http://schemas.microsoft.com/office/drawing/2008/diagram">
      <dsp:dataModelExt xmlns:dsp="http://schemas.microsoft.com/office/drawing/2008/diagram" relId="rId99"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445C7CEE-0C1E-4ECF-9471-D61FF4CD53E0}" type="doc">
      <dgm:prSet loTypeId="urn:microsoft.com/office/officeart/2005/8/layout/hProcess11" loCatId="process" qsTypeId="urn:microsoft.com/office/officeart/2005/8/quickstyle/simple1" qsCatId="simple" csTypeId="urn:microsoft.com/office/officeart/2005/8/colors/accent1_1" csCatId="accent1" phldr="1"/>
      <dgm:spPr/>
    </dgm:pt>
    <dgm:pt modelId="{958936A0-08DC-414B-A057-D482499A1BB1}">
      <dgm:prSet phldrT="[Текст]" custT="1"/>
      <dgm:spPr/>
      <dgm:t>
        <a:bodyPr/>
        <a:lstStyle/>
        <a:p>
          <a:r>
            <a:rPr lang="ru-RU" sz="1200" b="0" i="1" dirty="0">
              <a:latin typeface="Times New Roman" panose="02020603050405020304" pitchFamily="18" charset="0"/>
              <a:cs typeface="Times New Roman" panose="02020603050405020304" pitchFamily="18" charset="0"/>
            </a:rPr>
            <a:t>1 апреля</a:t>
          </a:r>
          <a:endParaRPr lang="x-none" sz="1200" b="0" i="1" dirty="0">
            <a:latin typeface="Times New Roman" panose="02020603050405020304" pitchFamily="18" charset="0"/>
            <a:cs typeface="Times New Roman" panose="02020603050405020304" pitchFamily="18" charset="0"/>
          </a:endParaRPr>
        </a:p>
      </dgm:t>
    </dgm:pt>
    <dgm:pt modelId="{5082CDD5-55CC-430C-96E0-7791BEAFD2A4}" type="parTrans" cxnId="{7452A37F-B6D9-468E-BB6E-07CBF67A3880}">
      <dgm:prSet/>
      <dgm:spPr/>
      <dgm:t>
        <a:bodyPr/>
        <a:lstStyle/>
        <a:p>
          <a:endParaRPr lang="x-none" sz="1200">
            <a:solidFill>
              <a:schemeClr val="tx1"/>
            </a:solidFill>
            <a:latin typeface="Times New Roman" panose="02020603050405020304" pitchFamily="18" charset="0"/>
            <a:cs typeface="Times New Roman" panose="02020603050405020304" pitchFamily="18" charset="0"/>
          </a:endParaRPr>
        </a:p>
      </dgm:t>
    </dgm:pt>
    <dgm:pt modelId="{6F51BC66-0A4A-488F-B329-EBA16F4E01E4}" type="sibTrans" cxnId="{7452A37F-B6D9-468E-BB6E-07CBF67A3880}">
      <dgm:prSet/>
      <dgm:spPr/>
      <dgm:t>
        <a:bodyPr/>
        <a:lstStyle/>
        <a:p>
          <a:endParaRPr lang="x-none" sz="1200">
            <a:solidFill>
              <a:schemeClr val="tx1"/>
            </a:solidFill>
            <a:latin typeface="Times New Roman" panose="02020603050405020304" pitchFamily="18" charset="0"/>
            <a:cs typeface="Times New Roman" panose="02020603050405020304" pitchFamily="18" charset="0"/>
          </a:endParaRPr>
        </a:p>
      </dgm:t>
    </dgm:pt>
    <dgm:pt modelId="{FA51BEB0-3416-4A63-B244-DDCBC084AEF8}">
      <dgm:prSet phldrT="[Текст]" custT="1"/>
      <dgm:spPr/>
      <dgm:t>
        <a:bodyPr/>
        <a:lstStyle/>
        <a:p>
          <a:r>
            <a:rPr lang="ru-RU" sz="1200" dirty="0">
              <a:latin typeface="Times New Roman" panose="02020603050405020304" pitchFamily="18" charset="0"/>
              <a:cs typeface="Times New Roman" panose="02020603050405020304" pitchFamily="18" charset="0"/>
            </a:rPr>
            <a:t>Заключение ВАП РК </a:t>
          </a:r>
          <a:br>
            <a:rPr lang="ru-RU" sz="1200" dirty="0">
              <a:latin typeface="Times New Roman" panose="02020603050405020304" pitchFamily="18" charset="0"/>
              <a:cs typeface="Times New Roman" panose="02020603050405020304" pitchFamily="18" charset="0"/>
            </a:rPr>
          </a:br>
          <a:r>
            <a:rPr lang="ru-RU" sz="1200" dirty="0">
              <a:latin typeface="Times New Roman" panose="02020603050405020304" pitchFamily="18" charset="0"/>
              <a:cs typeface="Times New Roman" panose="02020603050405020304" pitchFamily="18" charset="0"/>
            </a:rPr>
            <a:t>к отчету Правительства РК</a:t>
          </a:r>
          <a:endParaRPr lang="x-none" sz="1200" dirty="0">
            <a:latin typeface="Times New Roman" panose="02020603050405020304" pitchFamily="18" charset="0"/>
            <a:cs typeface="Times New Roman" panose="02020603050405020304" pitchFamily="18" charset="0"/>
          </a:endParaRPr>
        </a:p>
      </dgm:t>
    </dgm:pt>
    <dgm:pt modelId="{2712B21E-B71C-48A0-8D65-6A02AB880068}" type="parTrans" cxnId="{2AF912AF-A4A1-4F0F-8EF9-FF1DA35DAA9D}">
      <dgm:prSet/>
      <dgm:spPr/>
      <dgm:t>
        <a:bodyPr/>
        <a:lstStyle/>
        <a:p>
          <a:endParaRPr lang="x-none" sz="1200">
            <a:solidFill>
              <a:schemeClr val="tx1"/>
            </a:solidFill>
            <a:latin typeface="Times New Roman" panose="02020603050405020304" pitchFamily="18" charset="0"/>
            <a:cs typeface="Times New Roman" panose="02020603050405020304" pitchFamily="18" charset="0"/>
          </a:endParaRPr>
        </a:p>
      </dgm:t>
    </dgm:pt>
    <dgm:pt modelId="{6FC87B0D-5BEB-4821-9FCD-2EB6D4799435}" type="sibTrans" cxnId="{2AF912AF-A4A1-4F0F-8EF9-FF1DA35DAA9D}">
      <dgm:prSet/>
      <dgm:spPr/>
      <dgm:t>
        <a:bodyPr/>
        <a:lstStyle/>
        <a:p>
          <a:endParaRPr lang="x-none" sz="1200">
            <a:solidFill>
              <a:schemeClr val="tx1"/>
            </a:solidFill>
            <a:latin typeface="Times New Roman" panose="02020603050405020304" pitchFamily="18" charset="0"/>
            <a:cs typeface="Times New Roman" panose="02020603050405020304" pitchFamily="18" charset="0"/>
          </a:endParaRPr>
        </a:p>
      </dgm:t>
    </dgm:pt>
    <dgm:pt modelId="{525C9261-6370-4DA4-A473-809425B94C9B}">
      <dgm:prSet phldrT="[Текст]" custT="1"/>
      <dgm:spPr/>
      <dgm:t>
        <a:bodyPr/>
        <a:lstStyle/>
        <a:p>
          <a:r>
            <a:rPr lang="ru-RU" sz="1200" b="0" i="1" dirty="0">
              <a:latin typeface="Times New Roman" panose="02020603050405020304" pitchFamily="18" charset="0"/>
              <a:cs typeface="Times New Roman" panose="02020603050405020304" pitchFamily="18" charset="0"/>
            </a:rPr>
            <a:t>15 мая</a:t>
          </a:r>
          <a:endParaRPr lang="x-none" sz="1200" b="0" i="1" dirty="0">
            <a:latin typeface="Times New Roman" panose="02020603050405020304" pitchFamily="18" charset="0"/>
            <a:cs typeface="Times New Roman" panose="02020603050405020304" pitchFamily="18" charset="0"/>
          </a:endParaRPr>
        </a:p>
      </dgm:t>
    </dgm:pt>
    <dgm:pt modelId="{6AD2E7BF-BB49-4E99-9964-FB7D9A5F99D3}" type="parTrans" cxnId="{9649436C-AA31-482A-BFFA-5101418D6B97}">
      <dgm:prSet/>
      <dgm:spPr/>
      <dgm:t>
        <a:bodyPr/>
        <a:lstStyle/>
        <a:p>
          <a:endParaRPr lang="x-none" sz="1200">
            <a:solidFill>
              <a:schemeClr val="tx1"/>
            </a:solidFill>
            <a:latin typeface="Times New Roman" panose="02020603050405020304" pitchFamily="18" charset="0"/>
            <a:cs typeface="Times New Roman" panose="02020603050405020304" pitchFamily="18" charset="0"/>
          </a:endParaRPr>
        </a:p>
      </dgm:t>
    </dgm:pt>
    <dgm:pt modelId="{E6A69BBC-6D61-495A-8C89-0D0F3A69C184}" type="sibTrans" cxnId="{9649436C-AA31-482A-BFFA-5101418D6B97}">
      <dgm:prSet/>
      <dgm:spPr/>
      <dgm:t>
        <a:bodyPr/>
        <a:lstStyle/>
        <a:p>
          <a:endParaRPr lang="x-none" sz="1200">
            <a:solidFill>
              <a:schemeClr val="tx1"/>
            </a:solidFill>
            <a:latin typeface="Times New Roman" panose="02020603050405020304" pitchFamily="18" charset="0"/>
            <a:cs typeface="Times New Roman" panose="02020603050405020304" pitchFamily="18" charset="0"/>
          </a:endParaRPr>
        </a:p>
      </dgm:t>
    </dgm:pt>
    <dgm:pt modelId="{8053A6EE-659D-4C96-8489-66718BB49607}">
      <dgm:prSet phldrT="[Текст]" custT="1"/>
      <dgm:spPr/>
      <dgm:t>
        <a:bodyPr/>
        <a:lstStyle/>
        <a:p>
          <a:r>
            <a:rPr lang="ru-RU" sz="1200" dirty="0">
              <a:latin typeface="Times New Roman" panose="02020603050405020304" pitchFamily="18" charset="0"/>
              <a:cs typeface="Times New Roman" panose="02020603050405020304" pitchFamily="18" charset="0"/>
            </a:rPr>
            <a:t>Проект Перечня объектов государственного аудита</a:t>
          </a:r>
          <a:endParaRPr lang="x-none" sz="1200" dirty="0">
            <a:latin typeface="Times New Roman" panose="02020603050405020304" pitchFamily="18" charset="0"/>
            <a:cs typeface="Times New Roman" panose="02020603050405020304" pitchFamily="18" charset="0"/>
          </a:endParaRPr>
        </a:p>
      </dgm:t>
    </dgm:pt>
    <dgm:pt modelId="{33D6B335-0E62-4578-9C90-495B512BA041}" type="parTrans" cxnId="{6BF6FFBC-20B0-402B-8D15-ADAEAFD5113D}">
      <dgm:prSet/>
      <dgm:spPr/>
      <dgm:t>
        <a:bodyPr/>
        <a:lstStyle/>
        <a:p>
          <a:endParaRPr lang="x-none" sz="1200">
            <a:solidFill>
              <a:schemeClr val="tx1"/>
            </a:solidFill>
            <a:latin typeface="Times New Roman" panose="02020603050405020304" pitchFamily="18" charset="0"/>
            <a:cs typeface="Times New Roman" panose="02020603050405020304" pitchFamily="18" charset="0"/>
          </a:endParaRPr>
        </a:p>
      </dgm:t>
    </dgm:pt>
    <dgm:pt modelId="{66C3AAA7-0F0F-4B93-BE68-D537823ED49A}" type="sibTrans" cxnId="{6BF6FFBC-20B0-402B-8D15-ADAEAFD5113D}">
      <dgm:prSet/>
      <dgm:spPr/>
      <dgm:t>
        <a:bodyPr/>
        <a:lstStyle/>
        <a:p>
          <a:endParaRPr lang="x-none" sz="1200">
            <a:solidFill>
              <a:schemeClr val="tx1"/>
            </a:solidFill>
            <a:latin typeface="Times New Roman" panose="02020603050405020304" pitchFamily="18" charset="0"/>
            <a:cs typeface="Times New Roman" panose="02020603050405020304" pitchFamily="18" charset="0"/>
          </a:endParaRPr>
        </a:p>
      </dgm:t>
    </dgm:pt>
    <dgm:pt modelId="{884034CC-D335-42C5-8244-75CB8828B37C}">
      <dgm:prSet phldrT="[Текст]" custT="1"/>
      <dgm:spPr/>
      <dgm:t>
        <a:bodyPr/>
        <a:lstStyle/>
        <a:p>
          <a:r>
            <a:rPr lang="ru-RU" sz="1200" b="0" i="1" dirty="0">
              <a:latin typeface="Times New Roman" panose="02020603050405020304" pitchFamily="18" charset="0"/>
              <a:cs typeface="Times New Roman" panose="02020603050405020304" pitchFamily="18" charset="0"/>
            </a:rPr>
            <a:t>10 декабря</a:t>
          </a:r>
          <a:endParaRPr lang="x-none" sz="1200" b="0" i="1" dirty="0">
            <a:latin typeface="Times New Roman" panose="02020603050405020304" pitchFamily="18" charset="0"/>
            <a:cs typeface="Times New Roman" panose="02020603050405020304" pitchFamily="18" charset="0"/>
          </a:endParaRPr>
        </a:p>
      </dgm:t>
    </dgm:pt>
    <dgm:pt modelId="{75CDEBE1-78C8-410D-9293-03211ACF9626}" type="parTrans" cxnId="{EAC1A00F-F1C2-4CCB-84E3-DE755C633B32}">
      <dgm:prSet/>
      <dgm:spPr/>
      <dgm:t>
        <a:bodyPr/>
        <a:lstStyle/>
        <a:p>
          <a:endParaRPr lang="x-none" sz="1200">
            <a:solidFill>
              <a:schemeClr val="tx1"/>
            </a:solidFill>
            <a:latin typeface="Times New Roman" panose="02020603050405020304" pitchFamily="18" charset="0"/>
            <a:cs typeface="Times New Roman" panose="02020603050405020304" pitchFamily="18" charset="0"/>
          </a:endParaRPr>
        </a:p>
      </dgm:t>
    </dgm:pt>
    <dgm:pt modelId="{936E70D7-F42B-49D0-90A0-6BB06C17523A}" type="sibTrans" cxnId="{EAC1A00F-F1C2-4CCB-84E3-DE755C633B32}">
      <dgm:prSet/>
      <dgm:spPr/>
      <dgm:t>
        <a:bodyPr/>
        <a:lstStyle/>
        <a:p>
          <a:endParaRPr lang="x-none" sz="1200">
            <a:solidFill>
              <a:schemeClr val="tx1"/>
            </a:solidFill>
            <a:latin typeface="Times New Roman" panose="02020603050405020304" pitchFamily="18" charset="0"/>
            <a:cs typeface="Times New Roman" panose="02020603050405020304" pitchFamily="18" charset="0"/>
          </a:endParaRPr>
        </a:p>
      </dgm:t>
    </dgm:pt>
    <dgm:pt modelId="{7748D694-6E39-428A-82FD-505AA909EC97}">
      <dgm:prSet phldrT="[Текст]" custT="1"/>
      <dgm:spPr/>
      <dgm:t>
        <a:bodyPr/>
        <a:lstStyle/>
        <a:p>
          <a:r>
            <a:rPr lang="ru-RU" sz="1200" dirty="0">
              <a:latin typeface="Times New Roman" panose="02020603050405020304" pitchFamily="18" charset="0"/>
              <a:cs typeface="Times New Roman" panose="02020603050405020304" pitchFamily="18" charset="0"/>
            </a:rPr>
            <a:t>Годовая консолидированная финансовая отчетность об исполнении республиканского бюджета</a:t>
          </a:r>
          <a:endParaRPr lang="x-none" sz="1200" dirty="0">
            <a:latin typeface="Times New Roman" panose="02020603050405020304" pitchFamily="18" charset="0"/>
            <a:cs typeface="Times New Roman" panose="02020603050405020304" pitchFamily="18" charset="0"/>
          </a:endParaRPr>
        </a:p>
      </dgm:t>
    </dgm:pt>
    <dgm:pt modelId="{9A80F63D-460C-43F2-8669-7D4A7CCEB7F0}" type="parTrans" cxnId="{6F21B18D-DA75-4403-9624-65094B5CE896}">
      <dgm:prSet/>
      <dgm:spPr/>
      <dgm:t>
        <a:bodyPr/>
        <a:lstStyle/>
        <a:p>
          <a:endParaRPr lang="x-none" sz="1200">
            <a:solidFill>
              <a:schemeClr val="tx1"/>
            </a:solidFill>
            <a:latin typeface="Times New Roman" panose="02020603050405020304" pitchFamily="18" charset="0"/>
            <a:cs typeface="Times New Roman" panose="02020603050405020304" pitchFamily="18" charset="0"/>
          </a:endParaRPr>
        </a:p>
      </dgm:t>
    </dgm:pt>
    <dgm:pt modelId="{31034DF2-F01C-45F0-9C6C-2229CFC70DAE}" type="sibTrans" cxnId="{6F21B18D-DA75-4403-9624-65094B5CE896}">
      <dgm:prSet/>
      <dgm:spPr/>
      <dgm:t>
        <a:bodyPr/>
        <a:lstStyle/>
        <a:p>
          <a:endParaRPr lang="x-none" sz="1200">
            <a:solidFill>
              <a:schemeClr val="tx1"/>
            </a:solidFill>
            <a:latin typeface="Times New Roman" panose="02020603050405020304" pitchFamily="18" charset="0"/>
            <a:cs typeface="Times New Roman" panose="02020603050405020304" pitchFamily="18" charset="0"/>
          </a:endParaRPr>
        </a:p>
      </dgm:t>
    </dgm:pt>
    <dgm:pt modelId="{D2FBB8E6-CC03-4023-968F-88477DB14AD0}" type="pres">
      <dgm:prSet presAssocID="{445C7CEE-0C1E-4ECF-9471-D61FF4CD53E0}" presName="Name0" presStyleCnt="0">
        <dgm:presLayoutVars>
          <dgm:dir/>
          <dgm:resizeHandles val="exact"/>
        </dgm:presLayoutVars>
      </dgm:prSet>
      <dgm:spPr/>
    </dgm:pt>
    <dgm:pt modelId="{25E53336-D6CD-40CA-A9F5-9B08F04BEC9B}" type="pres">
      <dgm:prSet presAssocID="{445C7CEE-0C1E-4ECF-9471-D61FF4CD53E0}" presName="arrow" presStyleLbl="bgShp" presStyleIdx="0" presStyleCnt="1" custLinFactNeighborX="-1227" custLinFactNeighborY="-2144"/>
      <dgm:spPr/>
    </dgm:pt>
    <dgm:pt modelId="{FAD9CE6C-13BB-46B1-B30B-F1357E3A4D73}" type="pres">
      <dgm:prSet presAssocID="{445C7CEE-0C1E-4ECF-9471-D61FF4CD53E0}" presName="points" presStyleCnt="0"/>
      <dgm:spPr/>
    </dgm:pt>
    <dgm:pt modelId="{FD6835F8-69F6-44B2-A9ED-890895EFD46A}" type="pres">
      <dgm:prSet presAssocID="{884034CC-D335-42C5-8244-75CB8828B37C}" presName="compositeA" presStyleCnt="0"/>
      <dgm:spPr/>
    </dgm:pt>
    <dgm:pt modelId="{192930E5-E356-4B0F-AF41-885EDDA22AF2}" type="pres">
      <dgm:prSet presAssocID="{884034CC-D335-42C5-8244-75CB8828B37C}" presName="textA" presStyleLbl="revTx" presStyleIdx="0" presStyleCnt="3">
        <dgm:presLayoutVars>
          <dgm:bulletEnabled val="1"/>
        </dgm:presLayoutVars>
      </dgm:prSet>
      <dgm:spPr/>
      <dgm:t>
        <a:bodyPr/>
        <a:lstStyle/>
        <a:p>
          <a:endParaRPr lang="ru-RU"/>
        </a:p>
      </dgm:t>
    </dgm:pt>
    <dgm:pt modelId="{B167A10D-23EF-494B-BF98-BDE589B34A29}" type="pres">
      <dgm:prSet presAssocID="{884034CC-D335-42C5-8244-75CB8828B37C}" presName="circleA" presStyleLbl="node1" presStyleIdx="0" presStyleCnt="3"/>
      <dgm:spPr/>
    </dgm:pt>
    <dgm:pt modelId="{846CCCDA-1A49-4F49-875C-3DA934DD018E}" type="pres">
      <dgm:prSet presAssocID="{884034CC-D335-42C5-8244-75CB8828B37C}" presName="spaceA" presStyleCnt="0"/>
      <dgm:spPr/>
    </dgm:pt>
    <dgm:pt modelId="{32746B08-BCED-4816-A7B9-A5A3DA7B9A8F}" type="pres">
      <dgm:prSet presAssocID="{936E70D7-F42B-49D0-90A0-6BB06C17523A}" presName="space" presStyleCnt="0"/>
      <dgm:spPr/>
    </dgm:pt>
    <dgm:pt modelId="{1413AC6F-D2A4-4212-9C9E-0046787543E9}" type="pres">
      <dgm:prSet presAssocID="{958936A0-08DC-414B-A057-D482499A1BB1}" presName="compositeB" presStyleCnt="0"/>
      <dgm:spPr/>
    </dgm:pt>
    <dgm:pt modelId="{F7BF2F1D-E5EA-4843-A2E4-A5388542AEF2}" type="pres">
      <dgm:prSet presAssocID="{958936A0-08DC-414B-A057-D482499A1BB1}" presName="textB" presStyleLbl="revTx" presStyleIdx="1" presStyleCnt="3">
        <dgm:presLayoutVars>
          <dgm:bulletEnabled val="1"/>
        </dgm:presLayoutVars>
      </dgm:prSet>
      <dgm:spPr/>
      <dgm:t>
        <a:bodyPr/>
        <a:lstStyle/>
        <a:p>
          <a:endParaRPr lang="ru-RU"/>
        </a:p>
      </dgm:t>
    </dgm:pt>
    <dgm:pt modelId="{B62B38AE-E284-4BBA-95A0-E7E897C0859F}" type="pres">
      <dgm:prSet presAssocID="{958936A0-08DC-414B-A057-D482499A1BB1}" presName="circleB" presStyleLbl="node1" presStyleIdx="1" presStyleCnt="3"/>
      <dgm:spPr/>
    </dgm:pt>
    <dgm:pt modelId="{7731BEBE-9600-44F2-AF86-1FB4D9B21CDF}" type="pres">
      <dgm:prSet presAssocID="{958936A0-08DC-414B-A057-D482499A1BB1}" presName="spaceB" presStyleCnt="0"/>
      <dgm:spPr/>
    </dgm:pt>
    <dgm:pt modelId="{921DC465-C4A5-420E-B851-A0BCBB038BF5}" type="pres">
      <dgm:prSet presAssocID="{6F51BC66-0A4A-488F-B329-EBA16F4E01E4}" presName="space" presStyleCnt="0"/>
      <dgm:spPr/>
    </dgm:pt>
    <dgm:pt modelId="{E6ABDE81-D8EB-4A6F-A630-9D412D739525}" type="pres">
      <dgm:prSet presAssocID="{525C9261-6370-4DA4-A473-809425B94C9B}" presName="compositeA" presStyleCnt="0"/>
      <dgm:spPr/>
    </dgm:pt>
    <dgm:pt modelId="{EC5F17CB-F943-4535-AFCD-0F2EC2A3D289}" type="pres">
      <dgm:prSet presAssocID="{525C9261-6370-4DA4-A473-809425B94C9B}" presName="textA" presStyleLbl="revTx" presStyleIdx="2" presStyleCnt="3">
        <dgm:presLayoutVars>
          <dgm:bulletEnabled val="1"/>
        </dgm:presLayoutVars>
      </dgm:prSet>
      <dgm:spPr/>
      <dgm:t>
        <a:bodyPr/>
        <a:lstStyle/>
        <a:p>
          <a:endParaRPr lang="ru-RU"/>
        </a:p>
      </dgm:t>
    </dgm:pt>
    <dgm:pt modelId="{7BF93680-7519-4E89-A67A-7118EA081DDA}" type="pres">
      <dgm:prSet presAssocID="{525C9261-6370-4DA4-A473-809425B94C9B}" presName="circleA" presStyleLbl="node1" presStyleIdx="2" presStyleCnt="3"/>
      <dgm:spPr/>
    </dgm:pt>
    <dgm:pt modelId="{F2715705-058B-478B-B8BD-3E34D4E99365}" type="pres">
      <dgm:prSet presAssocID="{525C9261-6370-4DA4-A473-809425B94C9B}" presName="spaceA" presStyleCnt="0"/>
      <dgm:spPr/>
    </dgm:pt>
  </dgm:ptLst>
  <dgm:cxnLst>
    <dgm:cxn modelId="{14778A5D-5EA3-4ED1-A832-7E8B129E57B2}" type="presOf" srcId="{525C9261-6370-4DA4-A473-809425B94C9B}" destId="{EC5F17CB-F943-4535-AFCD-0F2EC2A3D289}" srcOrd="0" destOrd="0" presId="urn:microsoft.com/office/officeart/2005/8/layout/hProcess11"/>
    <dgm:cxn modelId="{4BCB295B-D986-4D11-B092-5E9905CC14D6}" type="presOf" srcId="{7748D694-6E39-428A-82FD-505AA909EC97}" destId="{F7BF2F1D-E5EA-4843-A2E4-A5388542AEF2}" srcOrd="0" destOrd="1" presId="urn:microsoft.com/office/officeart/2005/8/layout/hProcess11"/>
    <dgm:cxn modelId="{9649436C-AA31-482A-BFFA-5101418D6B97}" srcId="{445C7CEE-0C1E-4ECF-9471-D61FF4CD53E0}" destId="{525C9261-6370-4DA4-A473-809425B94C9B}" srcOrd="2" destOrd="0" parTransId="{6AD2E7BF-BB49-4E99-9964-FB7D9A5F99D3}" sibTransId="{E6A69BBC-6D61-495A-8C89-0D0F3A69C184}"/>
    <dgm:cxn modelId="{EAC1A00F-F1C2-4CCB-84E3-DE755C633B32}" srcId="{445C7CEE-0C1E-4ECF-9471-D61FF4CD53E0}" destId="{884034CC-D335-42C5-8244-75CB8828B37C}" srcOrd="0" destOrd="0" parTransId="{75CDEBE1-78C8-410D-9293-03211ACF9626}" sibTransId="{936E70D7-F42B-49D0-90A0-6BB06C17523A}"/>
    <dgm:cxn modelId="{5BD0F25F-4B90-4F2E-8069-14F26BC89E60}" type="presOf" srcId="{445C7CEE-0C1E-4ECF-9471-D61FF4CD53E0}" destId="{D2FBB8E6-CC03-4023-968F-88477DB14AD0}" srcOrd="0" destOrd="0" presId="urn:microsoft.com/office/officeart/2005/8/layout/hProcess11"/>
    <dgm:cxn modelId="{7452A37F-B6D9-468E-BB6E-07CBF67A3880}" srcId="{445C7CEE-0C1E-4ECF-9471-D61FF4CD53E0}" destId="{958936A0-08DC-414B-A057-D482499A1BB1}" srcOrd="1" destOrd="0" parTransId="{5082CDD5-55CC-430C-96E0-7791BEAFD2A4}" sibTransId="{6F51BC66-0A4A-488F-B329-EBA16F4E01E4}"/>
    <dgm:cxn modelId="{6F21B18D-DA75-4403-9624-65094B5CE896}" srcId="{958936A0-08DC-414B-A057-D482499A1BB1}" destId="{7748D694-6E39-428A-82FD-505AA909EC97}" srcOrd="0" destOrd="0" parTransId="{9A80F63D-460C-43F2-8669-7D4A7CCEB7F0}" sibTransId="{31034DF2-F01C-45F0-9C6C-2229CFC70DAE}"/>
    <dgm:cxn modelId="{6BF6FFBC-20B0-402B-8D15-ADAEAFD5113D}" srcId="{884034CC-D335-42C5-8244-75CB8828B37C}" destId="{8053A6EE-659D-4C96-8489-66718BB49607}" srcOrd="0" destOrd="0" parTransId="{33D6B335-0E62-4578-9C90-495B512BA041}" sibTransId="{66C3AAA7-0F0F-4B93-BE68-D537823ED49A}"/>
    <dgm:cxn modelId="{D7830647-E605-479A-9645-DCE25101E674}" type="presOf" srcId="{FA51BEB0-3416-4A63-B244-DDCBC084AEF8}" destId="{EC5F17CB-F943-4535-AFCD-0F2EC2A3D289}" srcOrd="0" destOrd="1" presId="urn:microsoft.com/office/officeart/2005/8/layout/hProcess11"/>
    <dgm:cxn modelId="{92121481-EEB6-43F1-9FD6-8E04C0566BA3}" type="presOf" srcId="{884034CC-D335-42C5-8244-75CB8828B37C}" destId="{192930E5-E356-4B0F-AF41-885EDDA22AF2}" srcOrd="0" destOrd="0" presId="urn:microsoft.com/office/officeart/2005/8/layout/hProcess11"/>
    <dgm:cxn modelId="{2AF912AF-A4A1-4F0F-8EF9-FF1DA35DAA9D}" srcId="{525C9261-6370-4DA4-A473-809425B94C9B}" destId="{FA51BEB0-3416-4A63-B244-DDCBC084AEF8}" srcOrd="0" destOrd="0" parTransId="{2712B21E-B71C-48A0-8D65-6A02AB880068}" sibTransId="{6FC87B0D-5BEB-4821-9FCD-2EB6D4799435}"/>
    <dgm:cxn modelId="{8EA80115-9520-4514-B42B-958ACDF238BB}" type="presOf" srcId="{958936A0-08DC-414B-A057-D482499A1BB1}" destId="{F7BF2F1D-E5EA-4843-A2E4-A5388542AEF2}" srcOrd="0" destOrd="0" presId="urn:microsoft.com/office/officeart/2005/8/layout/hProcess11"/>
    <dgm:cxn modelId="{B88E564A-F9D0-4224-8366-8B99200D9153}" type="presOf" srcId="{8053A6EE-659D-4C96-8489-66718BB49607}" destId="{192930E5-E356-4B0F-AF41-885EDDA22AF2}" srcOrd="0" destOrd="1" presId="urn:microsoft.com/office/officeart/2005/8/layout/hProcess11"/>
    <dgm:cxn modelId="{31DAC0EA-CD50-48A1-AEB9-A86CF1F95C89}" type="presParOf" srcId="{D2FBB8E6-CC03-4023-968F-88477DB14AD0}" destId="{25E53336-D6CD-40CA-A9F5-9B08F04BEC9B}" srcOrd="0" destOrd="0" presId="urn:microsoft.com/office/officeart/2005/8/layout/hProcess11"/>
    <dgm:cxn modelId="{13CB68A3-9A17-4DF3-BC9A-1D9CC83CBFA1}" type="presParOf" srcId="{D2FBB8E6-CC03-4023-968F-88477DB14AD0}" destId="{FAD9CE6C-13BB-46B1-B30B-F1357E3A4D73}" srcOrd="1" destOrd="0" presId="urn:microsoft.com/office/officeart/2005/8/layout/hProcess11"/>
    <dgm:cxn modelId="{0E825636-ED2D-4594-9DFC-6E34423A56B5}" type="presParOf" srcId="{FAD9CE6C-13BB-46B1-B30B-F1357E3A4D73}" destId="{FD6835F8-69F6-44B2-A9ED-890895EFD46A}" srcOrd="0" destOrd="0" presId="urn:microsoft.com/office/officeart/2005/8/layout/hProcess11"/>
    <dgm:cxn modelId="{3E7DD3AA-3F22-4B5A-8699-6DA702CFE76E}" type="presParOf" srcId="{FD6835F8-69F6-44B2-A9ED-890895EFD46A}" destId="{192930E5-E356-4B0F-AF41-885EDDA22AF2}" srcOrd="0" destOrd="0" presId="urn:microsoft.com/office/officeart/2005/8/layout/hProcess11"/>
    <dgm:cxn modelId="{A03F0541-A6B7-447A-870A-F63182A3DA40}" type="presParOf" srcId="{FD6835F8-69F6-44B2-A9ED-890895EFD46A}" destId="{B167A10D-23EF-494B-BF98-BDE589B34A29}" srcOrd="1" destOrd="0" presId="urn:microsoft.com/office/officeart/2005/8/layout/hProcess11"/>
    <dgm:cxn modelId="{C67C5B84-6D75-49F5-987E-BEB5B6C27627}" type="presParOf" srcId="{FD6835F8-69F6-44B2-A9ED-890895EFD46A}" destId="{846CCCDA-1A49-4F49-875C-3DA934DD018E}" srcOrd="2" destOrd="0" presId="urn:microsoft.com/office/officeart/2005/8/layout/hProcess11"/>
    <dgm:cxn modelId="{F391DA0D-2513-4FFA-B137-3EE6128831C4}" type="presParOf" srcId="{FAD9CE6C-13BB-46B1-B30B-F1357E3A4D73}" destId="{32746B08-BCED-4816-A7B9-A5A3DA7B9A8F}" srcOrd="1" destOrd="0" presId="urn:microsoft.com/office/officeart/2005/8/layout/hProcess11"/>
    <dgm:cxn modelId="{02FBDF46-E8EC-4601-9D7B-C6DC361D2C04}" type="presParOf" srcId="{FAD9CE6C-13BB-46B1-B30B-F1357E3A4D73}" destId="{1413AC6F-D2A4-4212-9C9E-0046787543E9}" srcOrd="2" destOrd="0" presId="urn:microsoft.com/office/officeart/2005/8/layout/hProcess11"/>
    <dgm:cxn modelId="{28CDFDA3-7D22-4BDF-9CE2-8F170A5AE4C4}" type="presParOf" srcId="{1413AC6F-D2A4-4212-9C9E-0046787543E9}" destId="{F7BF2F1D-E5EA-4843-A2E4-A5388542AEF2}" srcOrd="0" destOrd="0" presId="urn:microsoft.com/office/officeart/2005/8/layout/hProcess11"/>
    <dgm:cxn modelId="{36335EDD-AC63-40DD-AD0D-3847F1987E0F}" type="presParOf" srcId="{1413AC6F-D2A4-4212-9C9E-0046787543E9}" destId="{B62B38AE-E284-4BBA-95A0-E7E897C0859F}" srcOrd="1" destOrd="0" presId="urn:microsoft.com/office/officeart/2005/8/layout/hProcess11"/>
    <dgm:cxn modelId="{5DA8E97B-FF5D-4258-8E03-D7C4800095FD}" type="presParOf" srcId="{1413AC6F-D2A4-4212-9C9E-0046787543E9}" destId="{7731BEBE-9600-44F2-AF86-1FB4D9B21CDF}" srcOrd="2" destOrd="0" presId="urn:microsoft.com/office/officeart/2005/8/layout/hProcess11"/>
    <dgm:cxn modelId="{71B52A24-861B-43F3-8B4D-0584CCD98C9B}" type="presParOf" srcId="{FAD9CE6C-13BB-46B1-B30B-F1357E3A4D73}" destId="{921DC465-C4A5-420E-B851-A0BCBB038BF5}" srcOrd="3" destOrd="0" presId="urn:microsoft.com/office/officeart/2005/8/layout/hProcess11"/>
    <dgm:cxn modelId="{9B7BBA37-9819-476A-B534-A620C22D4133}" type="presParOf" srcId="{FAD9CE6C-13BB-46B1-B30B-F1357E3A4D73}" destId="{E6ABDE81-D8EB-4A6F-A630-9D412D739525}" srcOrd="4" destOrd="0" presId="urn:microsoft.com/office/officeart/2005/8/layout/hProcess11"/>
    <dgm:cxn modelId="{B4A7BDBA-EDF1-405D-93CC-C4409E9B42D5}" type="presParOf" srcId="{E6ABDE81-D8EB-4A6F-A630-9D412D739525}" destId="{EC5F17CB-F943-4535-AFCD-0F2EC2A3D289}" srcOrd="0" destOrd="0" presId="urn:microsoft.com/office/officeart/2005/8/layout/hProcess11"/>
    <dgm:cxn modelId="{2B3CEBF4-7389-4C74-BC9A-0AB791E80699}" type="presParOf" srcId="{E6ABDE81-D8EB-4A6F-A630-9D412D739525}" destId="{7BF93680-7519-4E89-A67A-7118EA081DDA}" srcOrd="1" destOrd="0" presId="urn:microsoft.com/office/officeart/2005/8/layout/hProcess11"/>
    <dgm:cxn modelId="{37494D4E-B641-4D3F-BF61-C172E5F47662}" type="presParOf" srcId="{E6ABDE81-D8EB-4A6F-A630-9D412D739525}" destId="{F2715705-058B-478B-B8BD-3E34D4E99365}" srcOrd="2" destOrd="0" presId="urn:microsoft.com/office/officeart/2005/8/layout/hProcess11"/>
  </dgm:cxnLst>
  <dgm:bg/>
  <dgm:whole/>
  <dgm:extLst>
    <a:ext uri="http://schemas.microsoft.com/office/drawing/2008/diagram">
      <dsp:dataModelExt xmlns:dsp="http://schemas.microsoft.com/office/drawing/2008/diagram" relId="rId104"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503E988F-80BF-4062-8E13-462E5890A29D}" type="doc">
      <dgm:prSet loTypeId="urn:microsoft.com/office/officeart/2005/8/layout/lProcess2" loCatId="list" qsTypeId="urn:microsoft.com/office/officeart/2005/8/quickstyle/simple1" qsCatId="simple" csTypeId="urn:microsoft.com/office/officeart/2005/8/colors/accent1_1" csCatId="accent1" phldr="1"/>
      <dgm:spPr/>
      <dgm:t>
        <a:bodyPr/>
        <a:lstStyle/>
        <a:p>
          <a:endParaRPr lang="x-none"/>
        </a:p>
      </dgm:t>
    </dgm:pt>
    <dgm:pt modelId="{F8CD0E0B-A367-4F9D-895B-235E455C9779}">
      <dgm:prSet phldrT="[Текст]" custT="1"/>
      <dgm:spPr/>
      <dgm:t>
        <a:bodyPr/>
        <a:lstStyle/>
        <a:p>
          <a:pPr algn="ctr"/>
          <a:r>
            <a:rPr lang="x-none" sz="1000" dirty="0">
              <a:latin typeface="Times New Roman" panose="02020603050405020304" pitchFamily="18" charset="0"/>
              <a:cs typeface="Times New Roman" panose="02020603050405020304" pitchFamily="18" charset="0"/>
            </a:rPr>
            <a:t>Подготовительный </a:t>
          </a:r>
          <a:r>
            <a:rPr lang="ru-RU" sz="1000" dirty="0">
              <a:latin typeface="Times New Roman" panose="02020603050405020304" pitchFamily="18" charset="0"/>
              <a:cs typeface="Times New Roman" panose="02020603050405020304" pitchFamily="18" charset="0"/>
            </a:rPr>
            <a:t/>
          </a:r>
          <a:br>
            <a:rPr lang="ru-RU" sz="1000" dirty="0">
              <a:latin typeface="Times New Roman" panose="02020603050405020304" pitchFamily="18" charset="0"/>
              <a:cs typeface="Times New Roman" panose="02020603050405020304" pitchFamily="18" charset="0"/>
            </a:rPr>
          </a:br>
          <a:r>
            <a:rPr lang="ru-RU" sz="1000" dirty="0">
              <a:latin typeface="Times New Roman" panose="02020603050405020304" pitchFamily="18" charset="0"/>
              <a:cs typeface="Times New Roman" panose="02020603050405020304" pitchFamily="18" charset="0"/>
            </a:rPr>
            <a:t>этап</a:t>
          </a:r>
          <a:endParaRPr lang="x-none" sz="1000" dirty="0">
            <a:latin typeface="Times New Roman" panose="02020603050405020304" pitchFamily="18" charset="0"/>
            <a:cs typeface="Times New Roman" panose="02020603050405020304" pitchFamily="18" charset="0"/>
          </a:endParaRPr>
        </a:p>
      </dgm:t>
    </dgm:pt>
    <dgm:pt modelId="{B4B162DE-F9D8-4C40-869F-126711286900}" type="parTrans" cxnId="{31FECFB8-002D-44C2-B596-B508AF418D5E}">
      <dgm:prSet/>
      <dgm:spPr/>
      <dgm:t>
        <a:bodyPr/>
        <a:lstStyle/>
        <a:p>
          <a:pPr algn="ctr"/>
          <a:endParaRPr lang="x-none" sz="1000">
            <a:latin typeface="Times New Roman" panose="02020603050405020304" pitchFamily="18" charset="0"/>
            <a:cs typeface="Times New Roman" panose="02020603050405020304" pitchFamily="18" charset="0"/>
          </a:endParaRPr>
        </a:p>
      </dgm:t>
    </dgm:pt>
    <dgm:pt modelId="{8DBA4A4A-CA5C-462B-9133-C01161A12A20}" type="sibTrans" cxnId="{31FECFB8-002D-44C2-B596-B508AF418D5E}">
      <dgm:prSet/>
      <dgm:spPr/>
      <dgm:t>
        <a:bodyPr/>
        <a:lstStyle/>
        <a:p>
          <a:pPr algn="ctr"/>
          <a:endParaRPr lang="x-none" sz="1000">
            <a:latin typeface="Times New Roman" panose="02020603050405020304" pitchFamily="18" charset="0"/>
            <a:cs typeface="Times New Roman" panose="02020603050405020304" pitchFamily="18" charset="0"/>
          </a:endParaRPr>
        </a:p>
      </dgm:t>
    </dgm:pt>
    <dgm:pt modelId="{57195D54-1A77-4E38-A44C-9F641AE812FA}">
      <dgm:prSet custT="1"/>
      <dgm:spPr/>
      <dgm:t>
        <a:bodyPr/>
        <a:lstStyle/>
        <a:p>
          <a:pPr algn="ctr"/>
          <a:r>
            <a:rPr lang="x-none" sz="1000" dirty="0">
              <a:latin typeface="Times New Roman" panose="02020603050405020304" pitchFamily="18" charset="0"/>
              <a:cs typeface="Times New Roman" panose="02020603050405020304" pitchFamily="18" charset="0"/>
            </a:rPr>
            <a:t>Основной </a:t>
          </a:r>
          <a:r>
            <a:rPr lang="ru-RU" sz="1000" dirty="0">
              <a:latin typeface="Times New Roman" panose="02020603050405020304" pitchFamily="18" charset="0"/>
              <a:cs typeface="Times New Roman" panose="02020603050405020304" pitchFamily="18" charset="0"/>
            </a:rPr>
            <a:t/>
          </a:r>
          <a:br>
            <a:rPr lang="ru-RU" sz="1000" dirty="0">
              <a:latin typeface="Times New Roman" panose="02020603050405020304" pitchFamily="18" charset="0"/>
              <a:cs typeface="Times New Roman" panose="02020603050405020304" pitchFamily="18" charset="0"/>
            </a:rPr>
          </a:br>
          <a:r>
            <a:rPr lang="ru-RU" sz="1000" dirty="0">
              <a:latin typeface="Times New Roman" panose="02020603050405020304" pitchFamily="18" charset="0"/>
              <a:cs typeface="Times New Roman" panose="02020603050405020304" pitchFamily="18" charset="0"/>
            </a:rPr>
            <a:t>этап</a:t>
          </a:r>
          <a:endParaRPr lang="x-none" sz="1000" dirty="0">
            <a:latin typeface="Times New Roman" panose="02020603050405020304" pitchFamily="18" charset="0"/>
            <a:cs typeface="Times New Roman" panose="02020603050405020304" pitchFamily="18" charset="0"/>
          </a:endParaRPr>
        </a:p>
      </dgm:t>
    </dgm:pt>
    <dgm:pt modelId="{60455828-8925-40EC-998E-051AF812E59F}" type="parTrans" cxnId="{3F1D1F18-517C-44FA-94D4-454E78C383BC}">
      <dgm:prSet/>
      <dgm:spPr/>
      <dgm:t>
        <a:bodyPr/>
        <a:lstStyle/>
        <a:p>
          <a:pPr algn="ctr"/>
          <a:endParaRPr lang="x-none" sz="1000">
            <a:latin typeface="Times New Roman" panose="02020603050405020304" pitchFamily="18" charset="0"/>
            <a:cs typeface="Times New Roman" panose="02020603050405020304" pitchFamily="18" charset="0"/>
          </a:endParaRPr>
        </a:p>
      </dgm:t>
    </dgm:pt>
    <dgm:pt modelId="{96831DD1-4C30-4349-AEC5-BAC0F4EF56AE}" type="sibTrans" cxnId="{3F1D1F18-517C-44FA-94D4-454E78C383BC}">
      <dgm:prSet/>
      <dgm:spPr/>
      <dgm:t>
        <a:bodyPr/>
        <a:lstStyle/>
        <a:p>
          <a:pPr algn="ctr"/>
          <a:endParaRPr lang="x-none" sz="1000">
            <a:latin typeface="Times New Roman" panose="02020603050405020304" pitchFamily="18" charset="0"/>
            <a:cs typeface="Times New Roman" panose="02020603050405020304" pitchFamily="18" charset="0"/>
          </a:endParaRPr>
        </a:p>
      </dgm:t>
    </dgm:pt>
    <dgm:pt modelId="{3433655E-1B39-49E9-A04A-3791AA800297}">
      <dgm:prSet custT="1"/>
      <dgm:spPr/>
      <dgm:t>
        <a:bodyPr/>
        <a:lstStyle/>
        <a:p>
          <a:pPr algn="ctr"/>
          <a:r>
            <a:rPr lang="x-none" sz="1000" dirty="0">
              <a:latin typeface="Times New Roman" panose="02020603050405020304" pitchFamily="18" charset="0"/>
              <a:cs typeface="Times New Roman" panose="02020603050405020304" pitchFamily="18" charset="0"/>
            </a:rPr>
            <a:t>Заключительный </a:t>
          </a:r>
          <a:r>
            <a:rPr lang="ru-RU" sz="1000" dirty="0">
              <a:latin typeface="Times New Roman" panose="02020603050405020304" pitchFamily="18" charset="0"/>
              <a:cs typeface="Times New Roman" panose="02020603050405020304" pitchFamily="18" charset="0"/>
            </a:rPr>
            <a:t/>
          </a:r>
          <a:br>
            <a:rPr lang="ru-RU" sz="1000" dirty="0">
              <a:latin typeface="Times New Roman" panose="02020603050405020304" pitchFamily="18" charset="0"/>
              <a:cs typeface="Times New Roman" panose="02020603050405020304" pitchFamily="18" charset="0"/>
            </a:rPr>
          </a:br>
          <a:r>
            <a:rPr lang="ru-RU" sz="1000" dirty="0">
              <a:latin typeface="Times New Roman" panose="02020603050405020304" pitchFamily="18" charset="0"/>
              <a:cs typeface="Times New Roman" panose="02020603050405020304" pitchFamily="18" charset="0"/>
            </a:rPr>
            <a:t>этап</a:t>
          </a:r>
          <a:endParaRPr lang="x-none" sz="1000" dirty="0">
            <a:latin typeface="Times New Roman" panose="02020603050405020304" pitchFamily="18" charset="0"/>
            <a:cs typeface="Times New Roman" panose="02020603050405020304" pitchFamily="18" charset="0"/>
          </a:endParaRPr>
        </a:p>
      </dgm:t>
    </dgm:pt>
    <dgm:pt modelId="{9D876E37-DC5D-4278-A6E8-C139B73D17F1}" type="parTrans" cxnId="{DFEEEB40-E53B-41AB-AD5E-BB9366CB9398}">
      <dgm:prSet/>
      <dgm:spPr/>
      <dgm:t>
        <a:bodyPr/>
        <a:lstStyle/>
        <a:p>
          <a:pPr algn="ctr"/>
          <a:endParaRPr lang="x-none" sz="1000">
            <a:latin typeface="Times New Roman" panose="02020603050405020304" pitchFamily="18" charset="0"/>
            <a:cs typeface="Times New Roman" panose="02020603050405020304" pitchFamily="18" charset="0"/>
          </a:endParaRPr>
        </a:p>
      </dgm:t>
    </dgm:pt>
    <dgm:pt modelId="{0FE9A798-BE18-430E-BFB3-F344B3884E9C}" type="sibTrans" cxnId="{DFEEEB40-E53B-41AB-AD5E-BB9366CB9398}">
      <dgm:prSet/>
      <dgm:spPr/>
      <dgm:t>
        <a:bodyPr/>
        <a:lstStyle/>
        <a:p>
          <a:pPr algn="ctr"/>
          <a:endParaRPr lang="x-none" sz="1000">
            <a:latin typeface="Times New Roman" panose="02020603050405020304" pitchFamily="18" charset="0"/>
            <a:cs typeface="Times New Roman" panose="02020603050405020304" pitchFamily="18" charset="0"/>
          </a:endParaRPr>
        </a:p>
      </dgm:t>
    </dgm:pt>
    <dgm:pt modelId="{F671E630-216F-4279-9EA3-88189204EB7D}">
      <dgm:prSet custT="1"/>
      <dgm:spPr>
        <a:ln w="38100">
          <a:solidFill>
            <a:srgbClr val="C00000"/>
          </a:solidFill>
        </a:ln>
      </dgm:spPr>
      <dgm:t>
        <a:bodyPr/>
        <a:lstStyle/>
        <a:p>
          <a:pPr algn="ctr"/>
          <a:r>
            <a:rPr lang="ru-RU" sz="1000" dirty="0">
              <a:latin typeface="Times New Roman" panose="02020603050405020304" pitchFamily="18" charset="0"/>
              <a:cs typeface="Times New Roman" panose="02020603050405020304" pitchFamily="18" charset="0"/>
            </a:rPr>
            <a:t>4</a:t>
          </a:r>
          <a:r>
            <a:rPr lang="x-none" sz="1000" dirty="0">
              <a:latin typeface="Times New Roman" panose="02020603050405020304" pitchFamily="18" charset="0"/>
              <a:cs typeface="Times New Roman" panose="02020603050405020304" pitchFamily="18" charset="0"/>
            </a:rPr>
            <a:t> квартал </a:t>
          </a:r>
          <a:r>
            <a:rPr lang="ru-RU" sz="1000" dirty="0">
              <a:solidFill>
                <a:schemeClr val="tx1"/>
              </a:solidFill>
              <a:latin typeface="Times New Roman" panose="02020603050405020304" pitchFamily="18" charset="0"/>
              <a:cs typeface="Times New Roman" panose="02020603050405020304" pitchFamily="18" charset="0"/>
            </a:rPr>
            <a:t>отчетного года</a:t>
          </a:r>
          <a:endParaRPr lang="x-none" sz="1000" dirty="0">
            <a:latin typeface="Times New Roman" panose="02020603050405020304" pitchFamily="18" charset="0"/>
            <a:cs typeface="Times New Roman" panose="02020603050405020304" pitchFamily="18" charset="0"/>
          </a:endParaRPr>
        </a:p>
      </dgm:t>
    </dgm:pt>
    <dgm:pt modelId="{659EB691-0A58-4CB6-9F6F-E96CC6C176A8}" type="parTrans" cxnId="{1FEFFFA8-5D57-4615-BEF4-2B113DD91E62}">
      <dgm:prSet/>
      <dgm:spPr/>
      <dgm:t>
        <a:bodyPr/>
        <a:lstStyle/>
        <a:p>
          <a:pPr algn="ctr"/>
          <a:endParaRPr lang="x-none" sz="1000">
            <a:latin typeface="Times New Roman" panose="02020603050405020304" pitchFamily="18" charset="0"/>
            <a:cs typeface="Times New Roman" panose="02020603050405020304" pitchFamily="18" charset="0"/>
          </a:endParaRPr>
        </a:p>
      </dgm:t>
    </dgm:pt>
    <dgm:pt modelId="{70FD835C-AFC6-49D5-8346-71F36C99369C}" type="sibTrans" cxnId="{1FEFFFA8-5D57-4615-BEF4-2B113DD91E62}">
      <dgm:prSet/>
      <dgm:spPr/>
      <dgm:t>
        <a:bodyPr/>
        <a:lstStyle/>
        <a:p>
          <a:pPr algn="ctr"/>
          <a:endParaRPr lang="x-none" sz="1000">
            <a:latin typeface="Times New Roman" panose="02020603050405020304" pitchFamily="18" charset="0"/>
            <a:cs typeface="Times New Roman" panose="02020603050405020304" pitchFamily="18" charset="0"/>
          </a:endParaRPr>
        </a:p>
      </dgm:t>
    </dgm:pt>
    <dgm:pt modelId="{453A6BF5-771A-44AC-A875-DA9489600BD0}">
      <dgm:prSet custT="1"/>
      <dgm:spPr/>
      <dgm:t>
        <a:bodyPr/>
        <a:lstStyle/>
        <a:p>
          <a:pPr algn="ctr"/>
          <a:r>
            <a:rPr lang="x-none" sz="1000" dirty="0">
              <a:latin typeface="Times New Roman" panose="02020603050405020304" pitchFamily="18" charset="0"/>
              <a:cs typeface="Times New Roman" panose="02020603050405020304" pitchFamily="18" charset="0"/>
            </a:rPr>
            <a:t>1</a:t>
          </a:r>
          <a:r>
            <a:rPr lang="ru-RU" sz="1000" dirty="0">
              <a:latin typeface="Times New Roman" panose="02020603050405020304" pitchFamily="18" charset="0"/>
              <a:cs typeface="Times New Roman" panose="02020603050405020304" pitchFamily="18" charset="0"/>
            </a:rPr>
            <a:t>-2</a:t>
          </a:r>
          <a:r>
            <a:rPr lang="x-none" sz="1000" dirty="0">
              <a:latin typeface="Times New Roman" panose="02020603050405020304" pitchFamily="18" charset="0"/>
              <a:cs typeface="Times New Roman" panose="02020603050405020304" pitchFamily="18" charset="0"/>
            </a:rPr>
            <a:t> квартал года</a:t>
          </a:r>
          <a:r>
            <a:rPr lang="ru-RU" sz="1000" dirty="0">
              <a:latin typeface="Times New Roman" panose="02020603050405020304" pitchFamily="18" charset="0"/>
              <a:cs typeface="Times New Roman" panose="02020603050405020304" pitchFamily="18" charset="0"/>
            </a:rPr>
            <a:t> следующего за </a:t>
          </a:r>
          <a:r>
            <a:rPr lang="ru-RU" sz="1000" dirty="0">
              <a:solidFill>
                <a:schemeClr val="tx1"/>
              </a:solidFill>
              <a:latin typeface="Times New Roman" panose="02020603050405020304" pitchFamily="18" charset="0"/>
              <a:cs typeface="Times New Roman" panose="02020603050405020304" pitchFamily="18" charset="0"/>
            </a:rPr>
            <a:t>отчетным</a:t>
          </a:r>
          <a:endParaRPr lang="x-none" sz="1000" dirty="0">
            <a:latin typeface="Times New Roman" panose="02020603050405020304" pitchFamily="18" charset="0"/>
            <a:cs typeface="Times New Roman" panose="02020603050405020304" pitchFamily="18" charset="0"/>
          </a:endParaRPr>
        </a:p>
      </dgm:t>
    </dgm:pt>
    <dgm:pt modelId="{9F822E32-EA7F-40E9-A4DF-A71A1267CE77}" type="parTrans" cxnId="{472CA72D-0C5A-4371-816C-29707CE510EA}">
      <dgm:prSet/>
      <dgm:spPr/>
      <dgm:t>
        <a:bodyPr/>
        <a:lstStyle/>
        <a:p>
          <a:pPr algn="ctr"/>
          <a:endParaRPr lang="x-none" sz="1000">
            <a:latin typeface="Times New Roman" panose="02020603050405020304" pitchFamily="18" charset="0"/>
            <a:cs typeface="Times New Roman" panose="02020603050405020304" pitchFamily="18" charset="0"/>
          </a:endParaRPr>
        </a:p>
      </dgm:t>
    </dgm:pt>
    <dgm:pt modelId="{3CAC9CE7-F2B6-4A3C-99D0-D4A5EACB816E}" type="sibTrans" cxnId="{472CA72D-0C5A-4371-816C-29707CE510EA}">
      <dgm:prSet/>
      <dgm:spPr/>
      <dgm:t>
        <a:bodyPr/>
        <a:lstStyle/>
        <a:p>
          <a:pPr algn="ctr"/>
          <a:endParaRPr lang="x-none" sz="1000">
            <a:latin typeface="Times New Roman" panose="02020603050405020304" pitchFamily="18" charset="0"/>
            <a:cs typeface="Times New Roman" panose="02020603050405020304" pitchFamily="18" charset="0"/>
          </a:endParaRPr>
        </a:p>
      </dgm:t>
    </dgm:pt>
    <dgm:pt modelId="{70D27299-0446-40D7-A770-D83252D7B23D}">
      <dgm:prSet custT="1"/>
      <dgm:spPr/>
      <dgm:t>
        <a:bodyPr/>
        <a:lstStyle/>
        <a:p>
          <a:pPr algn="ctr"/>
          <a:r>
            <a:rPr lang="x-none" sz="1000" dirty="0">
              <a:latin typeface="Times New Roman" panose="02020603050405020304" pitchFamily="18" charset="0"/>
              <a:cs typeface="Times New Roman" panose="02020603050405020304" pitchFamily="18" charset="0"/>
            </a:rPr>
            <a:t>1 квартал года</a:t>
          </a:r>
          <a:r>
            <a:rPr lang="ru-RU" sz="1000" dirty="0">
              <a:latin typeface="Times New Roman" panose="02020603050405020304" pitchFamily="18" charset="0"/>
              <a:cs typeface="Times New Roman" panose="02020603050405020304" pitchFamily="18" charset="0"/>
            </a:rPr>
            <a:t> следующего за </a:t>
          </a:r>
          <a:r>
            <a:rPr lang="ru-RU" sz="1000" dirty="0">
              <a:solidFill>
                <a:schemeClr val="tx1"/>
              </a:solidFill>
              <a:latin typeface="Times New Roman" panose="02020603050405020304" pitchFamily="18" charset="0"/>
              <a:cs typeface="Times New Roman" panose="02020603050405020304" pitchFamily="18" charset="0"/>
            </a:rPr>
            <a:t>отчетным</a:t>
          </a:r>
          <a:endParaRPr lang="x-none" sz="1000" dirty="0">
            <a:latin typeface="Times New Roman" panose="02020603050405020304" pitchFamily="18" charset="0"/>
            <a:cs typeface="Times New Roman" panose="02020603050405020304" pitchFamily="18" charset="0"/>
          </a:endParaRPr>
        </a:p>
      </dgm:t>
    </dgm:pt>
    <dgm:pt modelId="{D741813D-4877-4CF1-AA38-11090DA29DA6}" type="parTrans" cxnId="{0E7E0394-7712-4A08-B4FB-E836B40D3504}">
      <dgm:prSet/>
      <dgm:spPr/>
      <dgm:t>
        <a:bodyPr/>
        <a:lstStyle/>
        <a:p>
          <a:pPr algn="ctr"/>
          <a:endParaRPr lang="x-none" sz="1000">
            <a:latin typeface="Times New Roman" panose="02020603050405020304" pitchFamily="18" charset="0"/>
            <a:cs typeface="Times New Roman" panose="02020603050405020304" pitchFamily="18" charset="0"/>
          </a:endParaRPr>
        </a:p>
      </dgm:t>
    </dgm:pt>
    <dgm:pt modelId="{E70DCF6E-84CD-4EE4-9510-F5C7DFDB042B}" type="sibTrans" cxnId="{0E7E0394-7712-4A08-B4FB-E836B40D3504}">
      <dgm:prSet/>
      <dgm:spPr/>
      <dgm:t>
        <a:bodyPr/>
        <a:lstStyle/>
        <a:p>
          <a:pPr algn="ctr"/>
          <a:endParaRPr lang="x-none" sz="1000">
            <a:latin typeface="Times New Roman" panose="02020603050405020304" pitchFamily="18" charset="0"/>
            <a:cs typeface="Times New Roman" panose="02020603050405020304" pitchFamily="18" charset="0"/>
          </a:endParaRPr>
        </a:p>
      </dgm:t>
    </dgm:pt>
    <dgm:pt modelId="{21415EF2-CD1C-48C2-A375-86F1D3FC2411}">
      <dgm:prSet custT="1"/>
      <dgm:spPr/>
      <dgm:t>
        <a:bodyPr/>
        <a:lstStyle/>
        <a:p>
          <a:pPr algn="ctr"/>
          <a:r>
            <a:rPr lang="x-none" sz="1000" dirty="0">
              <a:latin typeface="Times New Roman" panose="02020603050405020304" pitchFamily="18" charset="0"/>
              <a:cs typeface="Times New Roman" panose="02020603050405020304" pitchFamily="18" charset="0"/>
            </a:rPr>
            <a:t>1 квартал года</a:t>
          </a:r>
          <a:r>
            <a:rPr lang="ru-RU" sz="1000" dirty="0">
              <a:latin typeface="Times New Roman" panose="02020603050405020304" pitchFamily="18" charset="0"/>
              <a:cs typeface="Times New Roman" panose="02020603050405020304" pitchFamily="18" charset="0"/>
            </a:rPr>
            <a:t> следующего за </a:t>
          </a:r>
          <a:r>
            <a:rPr lang="ru-RU" sz="1000" dirty="0">
              <a:solidFill>
                <a:schemeClr val="tx1"/>
              </a:solidFill>
              <a:latin typeface="Times New Roman" panose="02020603050405020304" pitchFamily="18" charset="0"/>
              <a:cs typeface="Times New Roman" panose="02020603050405020304" pitchFamily="18" charset="0"/>
            </a:rPr>
            <a:t>отчетным</a:t>
          </a:r>
          <a:endParaRPr lang="x-none" sz="1000" dirty="0">
            <a:latin typeface="Times New Roman" panose="02020603050405020304" pitchFamily="18" charset="0"/>
            <a:cs typeface="Times New Roman" panose="02020603050405020304" pitchFamily="18" charset="0"/>
          </a:endParaRPr>
        </a:p>
      </dgm:t>
    </dgm:pt>
    <dgm:pt modelId="{B1B55FFA-1384-4F23-A35B-398047D034E9}" type="parTrans" cxnId="{610B2AEA-4514-43E6-AD91-78F4E6967748}">
      <dgm:prSet/>
      <dgm:spPr/>
      <dgm:t>
        <a:bodyPr/>
        <a:lstStyle/>
        <a:p>
          <a:pPr algn="ctr"/>
          <a:endParaRPr lang="x-none" sz="1000">
            <a:latin typeface="Times New Roman" panose="02020603050405020304" pitchFamily="18" charset="0"/>
            <a:cs typeface="Times New Roman" panose="02020603050405020304" pitchFamily="18" charset="0"/>
          </a:endParaRPr>
        </a:p>
      </dgm:t>
    </dgm:pt>
    <dgm:pt modelId="{A38C8237-2A32-4AD3-9439-0AA5170D1103}" type="sibTrans" cxnId="{610B2AEA-4514-43E6-AD91-78F4E6967748}">
      <dgm:prSet/>
      <dgm:spPr/>
      <dgm:t>
        <a:bodyPr/>
        <a:lstStyle/>
        <a:p>
          <a:pPr algn="ctr"/>
          <a:endParaRPr lang="x-none" sz="1000">
            <a:latin typeface="Times New Roman" panose="02020603050405020304" pitchFamily="18" charset="0"/>
            <a:cs typeface="Times New Roman" panose="02020603050405020304" pitchFamily="18" charset="0"/>
          </a:endParaRPr>
        </a:p>
      </dgm:t>
    </dgm:pt>
    <dgm:pt modelId="{24634041-C1E5-474E-93B3-B9F4D69A12D2}">
      <dgm:prSet custT="1"/>
      <dgm:spPr/>
      <dgm:t>
        <a:bodyPr/>
        <a:lstStyle/>
        <a:p>
          <a:pPr algn="ctr"/>
          <a:r>
            <a:rPr lang="x-none" sz="1000" dirty="0">
              <a:latin typeface="Times New Roman" panose="02020603050405020304" pitchFamily="18" charset="0"/>
              <a:cs typeface="Times New Roman" panose="02020603050405020304" pitchFamily="18" charset="0"/>
            </a:rPr>
            <a:t>2 квартал года</a:t>
          </a:r>
          <a:r>
            <a:rPr lang="ru-RU" sz="1000" dirty="0">
              <a:latin typeface="Times New Roman" panose="02020603050405020304" pitchFamily="18" charset="0"/>
              <a:cs typeface="Times New Roman" panose="02020603050405020304" pitchFamily="18" charset="0"/>
            </a:rPr>
            <a:t> следующего за </a:t>
          </a:r>
          <a:r>
            <a:rPr lang="ru-RU" sz="1000" dirty="0">
              <a:solidFill>
                <a:schemeClr val="tx1"/>
              </a:solidFill>
              <a:latin typeface="Times New Roman" panose="02020603050405020304" pitchFamily="18" charset="0"/>
              <a:cs typeface="Times New Roman" panose="02020603050405020304" pitchFamily="18" charset="0"/>
            </a:rPr>
            <a:t>отчетным</a:t>
          </a:r>
          <a:endParaRPr lang="x-none" sz="1000" dirty="0">
            <a:latin typeface="Times New Roman" panose="02020603050405020304" pitchFamily="18" charset="0"/>
            <a:cs typeface="Times New Roman" panose="02020603050405020304" pitchFamily="18" charset="0"/>
          </a:endParaRPr>
        </a:p>
      </dgm:t>
    </dgm:pt>
    <dgm:pt modelId="{43BFB027-A2A2-426A-A68E-8DEA5930CB8C}" type="parTrans" cxnId="{88581CE6-7CF7-4A01-8E0A-8F44CB80BB9F}">
      <dgm:prSet/>
      <dgm:spPr/>
      <dgm:t>
        <a:bodyPr/>
        <a:lstStyle/>
        <a:p>
          <a:pPr algn="ctr"/>
          <a:endParaRPr lang="x-none" sz="1000">
            <a:latin typeface="Times New Roman" panose="02020603050405020304" pitchFamily="18" charset="0"/>
            <a:cs typeface="Times New Roman" panose="02020603050405020304" pitchFamily="18" charset="0"/>
          </a:endParaRPr>
        </a:p>
      </dgm:t>
    </dgm:pt>
    <dgm:pt modelId="{A7EC9211-9565-47A2-A140-3B3845C725C8}" type="sibTrans" cxnId="{88581CE6-7CF7-4A01-8E0A-8F44CB80BB9F}">
      <dgm:prSet/>
      <dgm:spPr/>
      <dgm:t>
        <a:bodyPr/>
        <a:lstStyle/>
        <a:p>
          <a:pPr algn="ctr"/>
          <a:endParaRPr lang="x-none" sz="1000">
            <a:latin typeface="Times New Roman" panose="02020603050405020304" pitchFamily="18" charset="0"/>
            <a:cs typeface="Times New Roman" panose="02020603050405020304" pitchFamily="18" charset="0"/>
          </a:endParaRPr>
        </a:p>
      </dgm:t>
    </dgm:pt>
    <dgm:pt modelId="{6C9E7968-4BEF-4E41-ABAE-B43A6F8DE64D}">
      <dgm:prSet custT="1"/>
      <dgm:spPr/>
      <dgm:t>
        <a:bodyPr/>
        <a:lstStyle/>
        <a:p>
          <a:pPr algn="ctr"/>
          <a:r>
            <a:rPr lang="x-none" sz="1000" dirty="0">
              <a:latin typeface="Times New Roman" panose="02020603050405020304" pitchFamily="18" charset="0"/>
              <a:cs typeface="Times New Roman" panose="02020603050405020304" pitchFamily="18" charset="0"/>
            </a:rPr>
            <a:t>2 квартал года</a:t>
          </a:r>
          <a:r>
            <a:rPr lang="ru-RU" sz="1000" dirty="0">
              <a:latin typeface="Times New Roman" panose="02020603050405020304" pitchFamily="18" charset="0"/>
              <a:cs typeface="Times New Roman" panose="02020603050405020304" pitchFamily="18" charset="0"/>
            </a:rPr>
            <a:t> следующего за </a:t>
          </a:r>
          <a:r>
            <a:rPr lang="ru-RU" sz="1000" dirty="0">
              <a:solidFill>
                <a:schemeClr val="tx1"/>
              </a:solidFill>
              <a:latin typeface="Times New Roman" panose="02020603050405020304" pitchFamily="18" charset="0"/>
              <a:cs typeface="Times New Roman" panose="02020603050405020304" pitchFamily="18" charset="0"/>
            </a:rPr>
            <a:t>отчетным</a:t>
          </a:r>
          <a:endParaRPr lang="x-none" sz="1000" dirty="0">
            <a:latin typeface="Times New Roman" panose="02020603050405020304" pitchFamily="18" charset="0"/>
            <a:cs typeface="Times New Roman" panose="02020603050405020304" pitchFamily="18" charset="0"/>
          </a:endParaRPr>
        </a:p>
      </dgm:t>
    </dgm:pt>
    <dgm:pt modelId="{D2942773-1DF9-423D-B6C7-ABEBD55983EA}" type="parTrans" cxnId="{50698114-33CD-4BAD-8959-1D8C3B789E72}">
      <dgm:prSet/>
      <dgm:spPr/>
      <dgm:t>
        <a:bodyPr/>
        <a:lstStyle/>
        <a:p>
          <a:pPr algn="ctr"/>
          <a:endParaRPr lang="x-none" sz="1000">
            <a:latin typeface="Times New Roman" panose="02020603050405020304" pitchFamily="18" charset="0"/>
            <a:cs typeface="Times New Roman" panose="02020603050405020304" pitchFamily="18" charset="0"/>
          </a:endParaRPr>
        </a:p>
      </dgm:t>
    </dgm:pt>
    <dgm:pt modelId="{99ACEA23-2674-4746-BE84-592E776AB416}" type="sibTrans" cxnId="{50698114-33CD-4BAD-8959-1D8C3B789E72}">
      <dgm:prSet/>
      <dgm:spPr/>
      <dgm:t>
        <a:bodyPr/>
        <a:lstStyle/>
        <a:p>
          <a:pPr algn="ctr"/>
          <a:endParaRPr lang="x-none" sz="1000">
            <a:latin typeface="Times New Roman" panose="02020603050405020304" pitchFamily="18" charset="0"/>
            <a:cs typeface="Times New Roman" panose="02020603050405020304" pitchFamily="18" charset="0"/>
          </a:endParaRPr>
        </a:p>
      </dgm:t>
    </dgm:pt>
    <dgm:pt modelId="{07E5827D-2E7A-424A-9BE5-735D7021D8A8}">
      <dgm:prSet phldrT="[Текст]" custT="1"/>
      <dgm:spPr/>
      <dgm:t>
        <a:bodyPr/>
        <a:lstStyle/>
        <a:p>
          <a:pPr algn="ctr"/>
          <a:endParaRPr lang="x-none" sz="1000" dirty="0">
            <a:latin typeface="Times New Roman" panose="02020603050405020304" pitchFamily="18" charset="0"/>
            <a:cs typeface="Times New Roman" panose="02020603050405020304" pitchFamily="18" charset="0"/>
          </a:endParaRPr>
        </a:p>
      </dgm:t>
    </dgm:pt>
    <dgm:pt modelId="{49608C4B-8DEA-49DA-A25B-72AB314BE457}" type="parTrans" cxnId="{F7355665-A8E6-4EAF-97AE-086C1A3312F7}">
      <dgm:prSet/>
      <dgm:spPr/>
      <dgm:t>
        <a:bodyPr/>
        <a:lstStyle/>
        <a:p>
          <a:pPr algn="ctr"/>
          <a:endParaRPr lang="x-none" sz="1000">
            <a:latin typeface="Times New Roman" panose="02020603050405020304" pitchFamily="18" charset="0"/>
            <a:cs typeface="Times New Roman" panose="02020603050405020304" pitchFamily="18" charset="0"/>
          </a:endParaRPr>
        </a:p>
      </dgm:t>
    </dgm:pt>
    <dgm:pt modelId="{515C13F2-B81C-4678-A2A3-2B3D8B172169}" type="sibTrans" cxnId="{F7355665-A8E6-4EAF-97AE-086C1A3312F7}">
      <dgm:prSet/>
      <dgm:spPr/>
      <dgm:t>
        <a:bodyPr/>
        <a:lstStyle/>
        <a:p>
          <a:pPr algn="ctr"/>
          <a:endParaRPr lang="x-none" sz="1000">
            <a:latin typeface="Times New Roman" panose="02020603050405020304" pitchFamily="18" charset="0"/>
            <a:cs typeface="Times New Roman" panose="02020603050405020304" pitchFamily="18" charset="0"/>
          </a:endParaRPr>
        </a:p>
      </dgm:t>
    </dgm:pt>
    <dgm:pt modelId="{3BDC4C5A-DB9A-4DF7-B2B3-DA6DDF8F74E5}">
      <dgm:prSet custT="1"/>
      <dgm:spPr/>
      <dgm:t>
        <a:bodyPr/>
        <a:lstStyle/>
        <a:p>
          <a:pPr algn="ctr"/>
          <a:r>
            <a:rPr lang="ru-RU" sz="1000" b="0" dirty="0">
              <a:latin typeface="Times New Roman" panose="02020603050405020304" pitchFamily="18" charset="0"/>
              <a:cs typeface="Times New Roman" panose="02020603050405020304" pitchFamily="18" charset="0"/>
            </a:rPr>
            <a:t>Согласно </a:t>
          </a:r>
          <a:r>
            <a:rPr lang="x-none" sz="1000" b="0" dirty="0">
              <a:latin typeface="Times New Roman" panose="02020603050405020304" pitchFamily="18" charset="0"/>
              <a:cs typeface="Times New Roman" panose="02020603050405020304" pitchFamily="18" charset="0"/>
            </a:rPr>
            <a:t>Перечню объектов государственного аудита Высшей аудиторской палаты</a:t>
          </a:r>
        </a:p>
      </dgm:t>
    </dgm:pt>
    <dgm:pt modelId="{D2B3D645-032F-41C7-B1C6-233BA829D043}" type="parTrans" cxnId="{2835DD44-C2F1-4CA3-B57B-490506C2EACA}">
      <dgm:prSet/>
      <dgm:spPr/>
      <dgm:t>
        <a:bodyPr/>
        <a:lstStyle/>
        <a:p>
          <a:pPr algn="ctr"/>
          <a:endParaRPr lang="x-none" sz="1000">
            <a:latin typeface="Times New Roman" panose="02020603050405020304" pitchFamily="18" charset="0"/>
            <a:cs typeface="Times New Roman" panose="02020603050405020304" pitchFamily="18" charset="0"/>
          </a:endParaRPr>
        </a:p>
      </dgm:t>
    </dgm:pt>
    <dgm:pt modelId="{15662862-3D6F-490F-9571-87576318CAC4}" type="sibTrans" cxnId="{2835DD44-C2F1-4CA3-B57B-490506C2EACA}">
      <dgm:prSet/>
      <dgm:spPr/>
      <dgm:t>
        <a:bodyPr/>
        <a:lstStyle/>
        <a:p>
          <a:pPr algn="ctr"/>
          <a:endParaRPr lang="x-none" sz="1000">
            <a:latin typeface="Times New Roman" panose="02020603050405020304" pitchFamily="18" charset="0"/>
            <a:cs typeface="Times New Roman" panose="02020603050405020304" pitchFamily="18" charset="0"/>
          </a:endParaRPr>
        </a:p>
      </dgm:t>
    </dgm:pt>
    <dgm:pt modelId="{DB93FBD1-D41D-4306-B447-20CC41613B4F}">
      <dgm:prSet custT="1"/>
      <dgm:spPr/>
      <dgm:t>
        <a:bodyPr/>
        <a:lstStyle/>
        <a:p>
          <a:pPr algn="ctr"/>
          <a:r>
            <a:rPr lang="ru-RU" sz="1000" b="1" dirty="0">
              <a:solidFill>
                <a:srgbClr val="C00000"/>
              </a:solidFill>
              <a:latin typeface="Times New Roman" panose="02020603050405020304" pitchFamily="18" charset="0"/>
              <a:cs typeface="Times New Roman" panose="02020603050405020304" pitchFamily="18" charset="0"/>
            </a:rPr>
            <a:t>Предлагается автором </a:t>
          </a:r>
          <a:endParaRPr lang="x-none" sz="1000" dirty="0">
            <a:solidFill>
              <a:srgbClr val="C00000"/>
            </a:solidFill>
            <a:latin typeface="Times New Roman" panose="02020603050405020304" pitchFamily="18" charset="0"/>
            <a:cs typeface="Times New Roman" panose="02020603050405020304" pitchFamily="18" charset="0"/>
          </a:endParaRPr>
        </a:p>
      </dgm:t>
    </dgm:pt>
    <dgm:pt modelId="{82A99AB3-E389-46B5-9360-55F6CCE8E643}" type="parTrans" cxnId="{986566E2-E204-4854-8433-610C240409EB}">
      <dgm:prSet/>
      <dgm:spPr/>
      <dgm:t>
        <a:bodyPr/>
        <a:lstStyle/>
        <a:p>
          <a:pPr algn="ctr"/>
          <a:endParaRPr lang="x-none" sz="1000">
            <a:latin typeface="Times New Roman" panose="02020603050405020304" pitchFamily="18" charset="0"/>
            <a:cs typeface="Times New Roman" panose="02020603050405020304" pitchFamily="18" charset="0"/>
          </a:endParaRPr>
        </a:p>
      </dgm:t>
    </dgm:pt>
    <dgm:pt modelId="{7BC3FCD9-497C-447A-B31B-97170C13A3D9}" type="sibTrans" cxnId="{986566E2-E204-4854-8433-610C240409EB}">
      <dgm:prSet/>
      <dgm:spPr/>
      <dgm:t>
        <a:bodyPr/>
        <a:lstStyle/>
        <a:p>
          <a:pPr algn="ctr"/>
          <a:endParaRPr lang="x-none" sz="1000">
            <a:latin typeface="Times New Roman" panose="02020603050405020304" pitchFamily="18" charset="0"/>
            <a:cs typeface="Times New Roman" panose="02020603050405020304" pitchFamily="18" charset="0"/>
          </a:endParaRPr>
        </a:p>
      </dgm:t>
    </dgm:pt>
    <dgm:pt modelId="{9E158F29-4580-4C9B-8CB6-835A4B9E84DF}" type="pres">
      <dgm:prSet presAssocID="{503E988F-80BF-4062-8E13-462E5890A29D}" presName="theList" presStyleCnt="0">
        <dgm:presLayoutVars>
          <dgm:dir/>
          <dgm:animLvl val="lvl"/>
          <dgm:resizeHandles val="exact"/>
        </dgm:presLayoutVars>
      </dgm:prSet>
      <dgm:spPr/>
      <dgm:t>
        <a:bodyPr/>
        <a:lstStyle/>
        <a:p>
          <a:endParaRPr lang="ru-RU"/>
        </a:p>
      </dgm:t>
    </dgm:pt>
    <dgm:pt modelId="{37045199-2A53-4827-9CB7-B9215C198F12}" type="pres">
      <dgm:prSet presAssocID="{07E5827D-2E7A-424A-9BE5-735D7021D8A8}" presName="compNode" presStyleCnt="0"/>
      <dgm:spPr/>
    </dgm:pt>
    <dgm:pt modelId="{3FF08E79-2D88-419A-AAA7-A1CF8E19C0F7}" type="pres">
      <dgm:prSet presAssocID="{07E5827D-2E7A-424A-9BE5-735D7021D8A8}" presName="aNode" presStyleLbl="bgShp" presStyleIdx="0" presStyleCnt="4"/>
      <dgm:spPr/>
      <dgm:t>
        <a:bodyPr/>
        <a:lstStyle/>
        <a:p>
          <a:endParaRPr lang="ru-RU"/>
        </a:p>
      </dgm:t>
    </dgm:pt>
    <dgm:pt modelId="{65778533-B842-4F91-B2ED-A541F049C7EA}" type="pres">
      <dgm:prSet presAssocID="{07E5827D-2E7A-424A-9BE5-735D7021D8A8}" presName="textNode" presStyleLbl="bgShp" presStyleIdx="0" presStyleCnt="4"/>
      <dgm:spPr/>
      <dgm:t>
        <a:bodyPr/>
        <a:lstStyle/>
        <a:p>
          <a:endParaRPr lang="ru-RU"/>
        </a:p>
      </dgm:t>
    </dgm:pt>
    <dgm:pt modelId="{F9663EE9-AEEF-44DA-B145-608B4E4B8799}" type="pres">
      <dgm:prSet presAssocID="{07E5827D-2E7A-424A-9BE5-735D7021D8A8}" presName="compChildNode" presStyleCnt="0"/>
      <dgm:spPr/>
    </dgm:pt>
    <dgm:pt modelId="{A48D6843-C38B-4397-9DFD-4831F829B4B4}" type="pres">
      <dgm:prSet presAssocID="{07E5827D-2E7A-424A-9BE5-735D7021D8A8}" presName="theInnerList" presStyleCnt="0"/>
      <dgm:spPr/>
    </dgm:pt>
    <dgm:pt modelId="{687E6924-F26C-4C75-A9BC-F20D8C2B9BBB}" type="pres">
      <dgm:prSet presAssocID="{3BDC4C5A-DB9A-4DF7-B2B3-DA6DDF8F74E5}" presName="childNode" presStyleLbl="node1" presStyleIdx="0" presStyleCnt="8" custScaleY="187080">
        <dgm:presLayoutVars>
          <dgm:bulletEnabled val="1"/>
        </dgm:presLayoutVars>
      </dgm:prSet>
      <dgm:spPr/>
      <dgm:t>
        <a:bodyPr/>
        <a:lstStyle/>
        <a:p>
          <a:endParaRPr lang="ru-RU"/>
        </a:p>
      </dgm:t>
    </dgm:pt>
    <dgm:pt modelId="{9DED7B3A-88E0-4C2C-88F9-0E87A4D376AE}" type="pres">
      <dgm:prSet presAssocID="{3BDC4C5A-DB9A-4DF7-B2B3-DA6DDF8F74E5}" presName="aSpace2" presStyleCnt="0"/>
      <dgm:spPr/>
    </dgm:pt>
    <dgm:pt modelId="{5142C6F5-F129-4EF1-B507-C7C711B7CE4F}" type="pres">
      <dgm:prSet presAssocID="{DB93FBD1-D41D-4306-B447-20CC41613B4F}" presName="childNode" presStyleLbl="node1" presStyleIdx="1" presStyleCnt="8">
        <dgm:presLayoutVars>
          <dgm:bulletEnabled val="1"/>
        </dgm:presLayoutVars>
      </dgm:prSet>
      <dgm:spPr/>
      <dgm:t>
        <a:bodyPr/>
        <a:lstStyle/>
        <a:p>
          <a:endParaRPr lang="ru-RU"/>
        </a:p>
      </dgm:t>
    </dgm:pt>
    <dgm:pt modelId="{70A79960-9632-44C3-B2FC-046C28E74798}" type="pres">
      <dgm:prSet presAssocID="{07E5827D-2E7A-424A-9BE5-735D7021D8A8}" presName="aSpace" presStyleCnt="0"/>
      <dgm:spPr/>
    </dgm:pt>
    <dgm:pt modelId="{B27CD498-4EDC-4DBB-A3B9-903C333EC12C}" type="pres">
      <dgm:prSet presAssocID="{F8CD0E0B-A367-4F9D-895B-235E455C9779}" presName="compNode" presStyleCnt="0"/>
      <dgm:spPr/>
    </dgm:pt>
    <dgm:pt modelId="{7834E9D8-63EE-4B73-8EA7-EFD08002E394}" type="pres">
      <dgm:prSet presAssocID="{F8CD0E0B-A367-4F9D-895B-235E455C9779}" presName="aNode" presStyleLbl="bgShp" presStyleIdx="1" presStyleCnt="4"/>
      <dgm:spPr/>
      <dgm:t>
        <a:bodyPr/>
        <a:lstStyle/>
        <a:p>
          <a:endParaRPr lang="ru-RU"/>
        </a:p>
      </dgm:t>
    </dgm:pt>
    <dgm:pt modelId="{D5F21F91-8E8B-45B5-BE5E-C517D7BF5D2B}" type="pres">
      <dgm:prSet presAssocID="{F8CD0E0B-A367-4F9D-895B-235E455C9779}" presName="textNode" presStyleLbl="bgShp" presStyleIdx="1" presStyleCnt="4"/>
      <dgm:spPr/>
      <dgm:t>
        <a:bodyPr/>
        <a:lstStyle/>
        <a:p>
          <a:endParaRPr lang="ru-RU"/>
        </a:p>
      </dgm:t>
    </dgm:pt>
    <dgm:pt modelId="{DBEAC99E-19CF-4EBC-8E84-8383F35E9DA5}" type="pres">
      <dgm:prSet presAssocID="{F8CD0E0B-A367-4F9D-895B-235E455C9779}" presName="compChildNode" presStyleCnt="0"/>
      <dgm:spPr/>
    </dgm:pt>
    <dgm:pt modelId="{E2A7A799-59DC-4F06-AF94-6B45A2097B37}" type="pres">
      <dgm:prSet presAssocID="{F8CD0E0B-A367-4F9D-895B-235E455C9779}" presName="theInnerList" presStyleCnt="0"/>
      <dgm:spPr/>
    </dgm:pt>
    <dgm:pt modelId="{5B207C51-F2B4-4B72-A16A-551566BC9B94}" type="pres">
      <dgm:prSet presAssocID="{70D27299-0446-40D7-A770-D83252D7B23D}" presName="childNode" presStyleLbl="node1" presStyleIdx="2" presStyleCnt="8">
        <dgm:presLayoutVars>
          <dgm:bulletEnabled val="1"/>
        </dgm:presLayoutVars>
      </dgm:prSet>
      <dgm:spPr/>
      <dgm:t>
        <a:bodyPr/>
        <a:lstStyle/>
        <a:p>
          <a:endParaRPr lang="ru-RU"/>
        </a:p>
      </dgm:t>
    </dgm:pt>
    <dgm:pt modelId="{09F10BD6-1BDF-4024-9FF8-EE5CFC924BEA}" type="pres">
      <dgm:prSet presAssocID="{70D27299-0446-40D7-A770-D83252D7B23D}" presName="aSpace2" presStyleCnt="0"/>
      <dgm:spPr/>
    </dgm:pt>
    <dgm:pt modelId="{7CCEB38C-AE7C-4A95-B219-040F7364B821}" type="pres">
      <dgm:prSet presAssocID="{F671E630-216F-4279-9EA3-88189204EB7D}" presName="childNode" presStyleLbl="node1" presStyleIdx="3" presStyleCnt="8">
        <dgm:presLayoutVars>
          <dgm:bulletEnabled val="1"/>
        </dgm:presLayoutVars>
      </dgm:prSet>
      <dgm:spPr/>
      <dgm:t>
        <a:bodyPr/>
        <a:lstStyle/>
        <a:p>
          <a:endParaRPr lang="ru-RU"/>
        </a:p>
      </dgm:t>
    </dgm:pt>
    <dgm:pt modelId="{64052F83-603C-4B8E-9B89-49C2F018066F}" type="pres">
      <dgm:prSet presAssocID="{F8CD0E0B-A367-4F9D-895B-235E455C9779}" presName="aSpace" presStyleCnt="0"/>
      <dgm:spPr/>
    </dgm:pt>
    <dgm:pt modelId="{A6E947FC-E4C4-4B33-A95C-8B1CDC3DB28E}" type="pres">
      <dgm:prSet presAssocID="{57195D54-1A77-4E38-A44C-9F641AE812FA}" presName="compNode" presStyleCnt="0"/>
      <dgm:spPr/>
    </dgm:pt>
    <dgm:pt modelId="{FAEEE5B5-06FE-4DB9-9695-A4D33E15AA39}" type="pres">
      <dgm:prSet presAssocID="{57195D54-1A77-4E38-A44C-9F641AE812FA}" presName="aNode" presStyleLbl="bgShp" presStyleIdx="2" presStyleCnt="4"/>
      <dgm:spPr/>
      <dgm:t>
        <a:bodyPr/>
        <a:lstStyle/>
        <a:p>
          <a:endParaRPr lang="ru-RU"/>
        </a:p>
      </dgm:t>
    </dgm:pt>
    <dgm:pt modelId="{A2D0BE30-C1B1-4C94-B006-3A48E959C390}" type="pres">
      <dgm:prSet presAssocID="{57195D54-1A77-4E38-A44C-9F641AE812FA}" presName="textNode" presStyleLbl="bgShp" presStyleIdx="2" presStyleCnt="4"/>
      <dgm:spPr/>
      <dgm:t>
        <a:bodyPr/>
        <a:lstStyle/>
        <a:p>
          <a:endParaRPr lang="ru-RU"/>
        </a:p>
      </dgm:t>
    </dgm:pt>
    <dgm:pt modelId="{A36FAC92-E1F4-4D53-BEFD-2DFA310EB144}" type="pres">
      <dgm:prSet presAssocID="{57195D54-1A77-4E38-A44C-9F641AE812FA}" presName="compChildNode" presStyleCnt="0"/>
      <dgm:spPr/>
    </dgm:pt>
    <dgm:pt modelId="{4E71201C-5D17-490A-A55E-CCEE6A55E28B}" type="pres">
      <dgm:prSet presAssocID="{57195D54-1A77-4E38-A44C-9F641AE812FA}" presName="theInnerList" presStyleCnt="0"/>
      <dgm:spPr/>
    </dgm:pt>
    <dgm:pt modelId="{D0A1632F-0AAC-4334-91A2-70903F13BF1C}" type="pres">
      <dgm:prSet presAssocID="{453A6BF5-771A-44AC-A875-DA9489600BD0}" presName="childNode" presStyleLbl="node1" presStyleIdx="4" presStyleCnt="8">
        <dgm:presLayoutVars>
          <dgm:bulletEnabled val="1"/>
        </dgm:presLayoutVars>
      </dgm:prSet>
      <dgm:spPr/>
      <dgm:t>
        <a:bodyPr/>
        <a:lstStyle/>
        <a:p>
          <a:endParaRPr lang="ru-RU"/>
        </a:p>
      </dgm:t>
    </dgm:pt>
    <dgm:pt modelId="{DC42E644-855D-46D0-96A2-30DEF3C4D792}" type="pres">
      <dgm:prSet presAssocID="{453A6BF5-771A-44AC-A875-DA9489600BD0}" presName="aSpace2" presStyleCnt="0"/>
      <dgm:spPr/>
    </dgm:pt>
    <dgm:pt modelId="{A8B56869-9992-4AB5-803E-FD289C2DDF44}" type="pres">
      <dgm:prSet presAssocID="{21415EF2-CD1C-48C2-A375-86F1D3FC2411}" presName="childNode" presStyleLbl="node1" presStyleIdx="5" presStyleCnt="8">
        <dgm:presLayoutVars>
          <dgm:bulletEnabled val="1"/>
        </dgm:presLayoutVars>
      </dgm:prSet>
      <dgm:spPr/>
      <dgm:t>
        <a:bodyPr/>
        <a:lstStyle/>
        <a:p>
          <a:endParaRPr lang="ru-RU"/>
        </a:p>
      </dgm:t>
    </dgm:pt>
    <dgm:pt modelId="{625F9754-D288-4681-AAE4-C99F87C5D0B0}" type="pres">
      <dgm:prSet presAssocID="{57195D54-1A77-4E38-A44C-9F641AE812FA}" presName="aSpace" presStyleCnt="0"/>
      <dgm:spPr/>
    </dgm:pt>
    <dgm:pt modelId="{647A1F93-E11D-456E-9E5F-EA5514DE92A7}" type="pres">
      <dgm:prSet presAssocID="{3433655E-1B39-49E9-A04A-3791AA800297}" presName="compNode" presStyleCnt="0"/>
      <dgm:spPr/>
    </dgm:pt>
    <dgm:pt modelId="{25B87149-DB38-4239-91D1-3DDD7D89497D}" type="pres">
      <dgm:prSet presAssocID="{3433655E-1B39-49E9-A04A-3791AA800297}" presName="aNode" presStyleLbl="bgShp" presStyleIdx="3" presStyleCnt="4"/>
      <dgm:spPr/>
      <dgm:t>
        <a:bodyPr/>
        <a:lstStyle/>
        <a:p>
          <a:endParaRPr lang="ru-RU"/>
        </a:p>
      </dgm:t>
    </dgm:pt>
    <dgm:pt modelId="{FCB96CA3-8C0B-4E9B-B00C-6BD3FE76B7DD}" type="pres">
      <dgm:prSet presAssocID="{3433655E-1B39-49E9-A04A-3791AA800297}" presName="textNode" presStyleLbl="bgShp" presStyleIdx="3" presStyleCnt="4"/>
      <dgm:spPr/>
      <dgm:t>
        <a:bodyPr/>
        <a:lstStyle/>
        <a:p>
          <a:endParaRPr lang="ru-RU"/>
        </a:p>
      </dgm:t>
    </dgm:pt>
    <dgm:pt modelId="{A4E19DDE-06E6-4F7A-9929-492B1DF14C1B}" type="pres">
      <dgm:prSet presAssocID="{3433655E-1B39-49E9-A04A-3791AA800297}" presName="compChildNode" presStyleCnt="0"/>
      <dgm:spPr/>
    </dgm:pt>
    <dgm:pt modelId="{A914AEFA-6677-4C05-988C-22D0FEB960CB}" type="pres">
      <dgm:prSet presAssocID="{3433655E-1B39-49E9-A04A-3791AA800297}" presName="theInnerList" presStyleCnt="0"/>
      <dgm:spPr/>
    </dgm:pt>
    <dgm:pt modelId="{4079A0FC-F49F-49D6-887C-76AA36CA8689}" type="pres">
      <dgm:prSet presAssocID="{6C9E7968-4BEF-4E41-ABAE-B43A6F8DE64D}" presName="childNode" presStyleLbl="node1" presStyleIdx="6" presStyleCnt="8">
        <dgm:presLayoutVars>
          <dgm:bulletEnabled val="1"/>
        </dgm:presLayoutVars>
      </dgm:prSet>
      <dgm:spPr/>
      <dgm:t>
        <a:bodyPr/>
        <a:lstStyle/>
        <a:p>
          <a:endParaRPr lang="ru-RU"/>
        </a:p>
      </dgm:t>
    </dgm:pt>
    <dgm:pt modelId="{B9D69E1E-7018-457D-9D97-5670738389D1}" type="pres">
      <dgm:prSet presAssocID="{6C9E7968-4BEF-4E41-ABAE-B43A6F8DE64D}" presName="aSpace2" presStyleCnt="0"/>
      <dgm:spPr/>
    </dgm:pt>
    <dgm:pt modelId="{BA83F143-E00A-44A9-BEF2-A14B5E90DDF1}" type="pres">
      <dgm:prSet presAssocID="{24634041-C1E5-474E-93B3-B9F4D69A12D2}" presName="childNode" presStyleLbl="node1" presStyleIdx="7" presStyleCnt="8">
        <dgm:presLayoutVars>
          <dgm:bulletEnabled val="1"/>
        </dgm:presLayoutVars>
      </dgm:prSet>
      <dgm:spPr/>
      <dgm:t>
        <a:bodyPr/>
        <a:lstStyle/>
        <a:p>
          <a:endParaRPr lang="ru-RU"/>
        </a:p>
      </dgm:t>
    </dgm:pt>
  </dgm:ptLst>
  <dgm:cxnLst>
    <dgm:cxn modelId="{88581CE6-7CF7-4A01-8E0A-8F44CB80BB9F}" srcId="{3433655E-1B39-49E9-A04A-3791AA800297}" destId="{24634041-C1E5-474E-93B3-B9F4D69A12D2}" srcOrd="1" destOrd="0" parTransId="{43BFB027-A2A2-426A-A68E-8DEA5930CB8C}" sibTransId="{A7EC9211-9565-47A2-A140-3B3845C725C8}"/>
    <dgm:cxn modelId="{CC48891F-A7DB-416B-8DF6-032DDD40D754}" type="presOf" srcId="{F8CD0E0B-A367-4F9D-895B-235E455C9779}" destId="{D5F21F91-8E8B-45B5-BE5E-C517D7BF5D2B}" srcOrd="1" destOrd="0" presId="urn:microsoft.com/office/officeart/2005/8/layout/lProcess2"/>
    <dgm:cxn modelId="{199B15AB-A193-4E4B-BA69-91CE10C93BA3}" type="presOf" srcId="{F8CD0E0B-A367-4F9D-895B-235E455C9779}" destId="{7834E9D8-63EE-4B73-8EA7-EFD08002E394}" srcOrd="0" destOrd="0" presId="urn:microsoft.com/office/officeart/2005/8/layout/lProcess2"/>
    <dgm:cxn modelId="{DA4045FC-8B53-44C6-9341-CC8195136B3D}" type="presOf" srcId="{70D27299-0446-40D7-A770-D83252D7B23D}" destId="{5B207C51-F2B4-4B72-A16A-551566BC9B94}" srcOrd="0" destOrd="0" presId="urn:microsoft.com/office/officeart/2005/8/layout/lProcess2"/>
    <dgm:cxn modelId="{49655157-877E-4256-A6AF-7F92611D6432}" type="presOf" srcId="{21415EF2-CD1C-48C2-A375-86F1D3FC2411}" destId="{A8B56869-9992-4AB5-803E-FD289C2DDF44}" srcOrd="0" destOrd="0" presId="urn:microsoft.com/office/officeart/2005/8/layout/lProcess2"/>
    <dgm:cxn modelId="{50698114-33CD-4BAD-8959-1D8C3B789E72}" srcId="{3433655E-1B39-49E9-A04A-3791AA800297}" destId="{6C9E7968-4BEF-4E41-ABAE-B43A6F8DE64D}" srcOrd="0" destOrd="0" parTransId="{D2942773-1DF9-423D-B6C7-ABEBD55983EA}" sibTransId="{99ACEA23-2674-4746-BE84-592E776AB416}"/>
    <dgm:cxn modelId="{4ECF9C12-36D3-42B9-89E9-B14C8F7842A3}" type="presOf" srcId="{3BDC4C5A-DB9A-4DF7-B2B3-DA6DDF8F74E5}" destId="{687E6924-F26C-4C75-A9BC-F20D8C2B9BBB}" srcOrd="0" destOrd="0" presId="urn:microsoft.com/office/officeart/2005/8/layout/lProcess2"/>
    <dgm:cxn modelId="{1FEFFFA8-5D57-4615-BEF4-2B113DD91E62}" srcId="{F8CD0E0B-A367-4F9D-895B-235E455C9779}" destId="{F671E630-216F-4279-9EA3-88189204EB7D}" srcOrd="1" destOrd="0" parTransId="{659EB691-0A58-4CB6-9F6F-E96CC6C176A8}" sibTransId="{70FD835C-AFC6-49D5-8346-71F36C99369C}"/>
    <dgm:cxn modelId="{FD26E793-5F63-4E46-A757-28E2DF1AF4D5}" type="presOf" srcId="{F671E630-216F-4279-9EA3-88189204EB7D}" destId="{7CCEB38C-AE7C-4A95-B219-040F7364B821}" srcOrd="0" destOrd="0" presId="urn:microsoft.com/office/officeart/2005/8/layout/lProcess2"/>
    <dgm:cxn modelId="{F8F068FB-7AF8-4E1C-BF43-C3D736F1ACCE}" type="presOf" srcId="{07E5827D-2E7A-424A-9BE5-735D7021D8A8}" destId="{3FF08E79-2D88-419A-AAA7-A1CF8E19C0F7}" srcOrd="0" destOrd="0" presId="urn:microsoft.com/office/officeart/2005/8/layout/lProcess2"/>
    <dgm:cxn modelId="{9909610E-7191-4674-A990-89C03FCD1A3F}" type="presOf" srcId="{3433655E-1B39-49E9-A04A-3791AA800297}" destId="{FCB96CA3-8C0B-4E9B-B00C-6BD3FE76B7DD}" srcOrd="1" destOrd="0" presId="urn:microsoft.com/office/officeart/2005/8/layout/lProcess2"/>
    <dgm:cxn modelId="{59B34A5C-4CAD-4B33-8E22-6E32BB2DAB47}" type="presOf" srcId="{07E5827D-2E7A-424A-9BE5-735D7021D8A8}" destId="{65778533-B842-4F91-B2ED-A541F049C7EA}" srcOrd="1" destOrd="0" presId="urn:microsoft.com/office/officeart/2005/8/layout/lProcess2"/>
    <dgm:cxn modelId="{986566E2-E204-4854-8433-610C240409EB}" srcId="{07E5827D-2E7A-424A-9BE5-735D7021D8A8}" destId="{DB93FBD1-D41D-4306-B447-20CC41613B4F}" srcOrd="1" destOrd="0" parTransId="{82A99AB3-E389-46B5-9360-55F6CCE8E643}" sibTransId="{7BC3FCD9-497C-447A-B31B-97170C13A3D9}"/>
    <dgm:cxn modelId="{F8B75954-7453-448B-A88D-D5C64D6F298E}" type="presOf" srcId="{DB93FBD1-D41D-4306-B447-20CC41613B4F}" destId="{5142C6F5-F129-4EF1-B507-C7C711B7CE4F}" srcOrd="0" destOrd="0" presId="urn:microsoft.com/office/officeart/2005/8/layout/lProcess2"/>
    <dgm:cxn modelId="{610B2AEA-4514-43E6-AD91-78F4E6967748}" srcId="{57195D54-1A77-4E38-A44C-9F641AE812FA}" destId="{21415EF2-CD1C-48C2-A375-86F1D3FC2411}" srcOrd="1" destOrd="0" parTransId="{B1B55FFA-1384-4F23-A35B-398047D034E9}" sibTransId="{A38C8237-2A32-4AD3-9439-0AA5170D1103}"/>
    <dgm:cxn modelId="{DFEEEB40-E53B-41AB-AD5E-BB9366CB9398}" srcId="{503E988F-80BF-4062-8E13-462E5890A29D}" destId="{3433655E-1B39-49E9-A04A-3791AA800297}" srcOrd="3" destOrd="0" parTransId="{9D876E37-DC5D-4278-A6E8-C139B73D17F1}" sibTransId="{0FE9A798-BE18-430E-BFB3-F344B3884E9C}"/>
    <dgm:cxn modelId="{F7355665-A8E6-4EAF-97AE-086C1A3312F7}" srcId="{503E988F-80BF-4062-8E13-462E5890A29D}" destId="{07E5827D-2E7A-424A-9BE5-735D7021D8A8}" srcOrd="0" destOrd="0" parTransId="{49608C4B-8DEA-49DA-A25B-72AB314BE457}" sibTransId="{515C13F2-B81C-4678-A2A3-2B3D8B172169}"/>
    <dgm:cxn modelId="{FB8DA458-B364-4FBE-9ED1-D90EF8D62205}" type="presOf" srcId="{24634041-C1E5-474E-93B3-B9F4D69A12D2}" destId="{BA83F143-E00A-44A9-BEF2-A14B5E90DDF1}" srcOrd="0" destOrd="0" presId="urn:microsoft.com/office/officeart/2005/8/layout/lProcess2"/>
    <dgm:cxn modelId="{C3A308FE-D9F3-4759-AE33-1AFA22E2FE48}" type="presOf" srcId="{3433655E-1B39-49E9-A04A-3791AA800297}" destId="{25B87149-DB38-4239-91D1-3DDD7D89497D}" srcOrd="0" destOrd="0" presId="urn:microsoft.com/office/officeart/2005/8/layout/lProcess2"/>
    <dgm:cxn modelId="{472CA72D-0C5A-4371-816C-29707CE510EA}" srcId="{57195D54-1A77-4E38-A44C-9F641AE812FA}" destId="{453A6BF5-771A-44AC-A875-DA9489600BD0}" srcOrd="0" destOrd="0" parTransId="{9F822E32-EA7F-40E9-A4DF-A71A1267CE77}" sibTransId="{3CAC9CE7-F2B6-4A3C-99D0-D4A5EACB816E}"/>
    <dgm:cxn modelId="{0E7E0394-7712-4A08-B4FB-E836B40D3504}" srcId="{F8CD0E0B-A367-4F9D-895B-235E455C9779}" destId="{70D27299-0446-40D7-A770-D83252D7B23D}" srcOrd="0" destOrd="0" parTransId="{D741813D-4877-4CF1-AA38-11090DA29DA6}" sibTransId="{E70DCF6E-84CD-4EE4-9510-F5C7DFDB042B}"/>
    <dgm:cxn modelId="{31FECFB8-002D-44C2-B596-B508AF418D5E}" srcId="{503E988F-80BF-4062-8E13-462E5890A29D}" destId="{F8CD0E0B-A367-4F9D-895B-235E455C9779}" srcOrd="1" destOrd="0" parTransId="{B4B162DE-F9D8-4C40-869F-126711286900}" sibTransId="{8DBA4A4A-CA5C-462B-9133-C01161A12A20}"/>
    <dgm:cxn modelId="{2835DD44-C2F1-4CA3-B57B-490506C2EACA}" srcId="{07E5827D-2E7A-424A-9BE5-735D7021D8A8}" destId="{3BDC4C5A-DB9A-4DF7-B2B3-DA6DDF8F74E5}" srcOrd="0" destOrd="0" parTransId="{D2B3D645-032F-41C7-B1C6-233BA829D043}" sibTransId="{15662862-3D6F-490F-9571-87576318CAC4}"/>
    <dgm:cxn modelId="{90B3880C-3FAB-4F0C-AD6F-EF35939149E9}" type="presOf" srcId="{57195D54-1A77-4E38-A44C-9F641AE812FA}" destId="{A2D0BE30-C1B1-4C94-B006-3A48E959C390}" srcOrd="1" destOrd="0" presId="urn:microsoft.com/office/officeart/2005/8/layout/lProcess2"/>
    <dgm:cxn modelId="{8CD400F3-C2AC-4608-B03D-BC9F5228385A}" type="presOf" srcId="{503E988F-80BF-4062-8E13-462E5890A29D}" destId="{9E158F29-4580-4C9B-8CB6-835A4B9E84DF}" srcOrd="0" destOrd="0" presId="urn:microsoft.com/office/officeart/2005/8/layout/lProcess2"/>
    <dgm:cxn modelId="{BCC956BB-18DA-49A5-ACC3-92E543F76549}" type="presOf" srcId="{57195D54-1A77-4E38-A44C-9F641AE812FA}" destId="{FAEEE5B5-06FE-4DB9-9695-A4D33E15AA39}" srcOrd="0" destOrd="0" presId="urn:microsoft.com/office/officeart/2005/8/layout/lProcess2"/>
    <dgm:cxn modelId="{3F1D1F18-517C-44FA-94D4-454E78C383BC}" srcId="{503E988F-80BF-4062-8E13-462E5890A29D}" destId="{57195D54-1A77-4E38-A44C-9F641AE812FA}" srcOrd="2" destOrd="0" parTransId="{60455828-8925-40EC-998E-051AF812E59F}" sibTransId="{96831DD1-4C30-4349-AEC5-BAC0F4EF56AE}"/>
    <dgm:cxn modelId="{EAC13B81-45B3-49E3-9D5A-DE1F714DD4A8}" type="presOf" srcId="{6C9E7968-4BEF-4E41-ABAE-B43A6F8DE64D}" destId="{4079A0FC-F49F-49D6-887C-76AA36CA8689}" srcOrd="0" destOrd="0" presId="urn:microsoft.com/office/officeart/2005/8/layout/lProcess2"/>
    <dgm:cxn modelId="{B9C3403C-B979-49FB-84AA-83FDE10A7090}" type="presOf" srcId="{453A6BF5-771A-44AC-A875-DA9489600BD0}" destId="{D0A1632F-0AAC-4334-91A2-70903F13BF1C}" srcOrd="0" destOrd="0" presId="urn:microsoft.com/office/officeart/2005/8/layout/lProcess2"/>
    <dgm:cxn modelId="{7D3F1A9E-9A30-4769-A4DC-6E2AACCC4DDE}" type="presParOf" srcId="{9E158F29-4580-4C9B-8CB6-835A4B9E84DF}" destId="{37045199-2A53-4827-9CB7-B9215C198F12}" srcOrd="0" destOrd="0" presId="urn:microsoft.com/office/officeart/2005/8/layout/lProcess2"/>
    <dgm:cxn modelId="{F4A7DD14-7F3F-47FE-84C6-F4EC9B39583C}" type="presParOf" srcId="{37045199-2A53-4827-9CB7-B9215C198F12}" destId="{3FF08E79-2D88-419A-AAA7-A1CF8E19C0F7}" srcOrd="0" destOrd="0" presId="urn:microsoft.com/office/officeart/2005/8/layout/lProcess2"/>
    <dgm:cxn modelId="{B8B203C6-B7AF-45E9-953C-8C334550FF2D}" type="presParOf" srcId="{37045199-2A53-4827-9CB7-B9215C198F12}" destId="{65778533-B842-4F91-B2ED-A541F049C7EA}" srcOrd="1" destOrd="0" presId="urn:microsoft.com/office/officeart/2005/8/layout/lProcess2"/>
    <dgm:cxn modelId="{E3A105E2-1B82-42F5-AB88-5A719207EFEB}" type="presParOf" srcId="{37045199-2A53-4827-9CB7-B9215C198F12}" destId="{F9663EE9-AEEF-44DA-B145-608B4E4B8799}" srcOrd="2" destOrd="0" presId="urn:microsoft.com/office/officeart/2005/8/layout/lProcess2"/>
    <dgm:cxn modelId="{7D619276-F625-4D49-95E1-FFE84CA633B7}" type="presParOf" srcId="{F9663EE9-AEEF-44DA-B145-608B4E4B8799}" destId="{A48D6843-C38B-4397-9DFD-4831F829B4B4}" srcOrd="0" destOrd="0" presId="urn:microsoft.com/office/officeart/2005/8/layout/lProcess2"/>
    <dgm:cxn modelId="{633526B4-648F-4F05-8DF2-7FAFBBFC767D}" type="presParOf" srcId="{A48D6843-C38B-4397-9DFD-4831F829B4B4}" destId="{687E6924-F26C-4C75-A9BC-F20D8C2B9BBB}" srcOrd="0" destOrd="0" presId="urn:microsoft.com/office/officeart/2005/8/layout/lProcess2"/>
    <dgm:cxn modelId="{565A113B-4E38-495B-8CE0-E52EAAEFCC81}" type="presParOf" srcId="{A48D6843-C38B-4397-9DFD-4831F829B4B4}" destId="{9DED7B3A-88E0-4C2C-88F9-0E87A4D376AE}" srcOrd="1" destOrd="0" presId="urn:microsoft.com/office/officeart/2005/8/layout/lProcess2"/>
    <dgm:cxn modelId="{01F15115-8700-4814-811E-0C6E8898B9D0}" type="presParOf" srcId="{A48D6843-C38B-4397-9DFD-4831F829B4B4}" destId="{5142C6F5-F129-4EF1-B507-C7C711B7CE4F}" srcOrd="2" destOrd="0" presId="urn:microsoft.com/office/officeart/2005/8/layout/lProcess2"/>
    <dgm:cxn modelId="{246464A7-F679-44DF-953D-21492FC00FF3}" type="presParOf" srcId="{9E158F29-4580-4C9B-8CB6-835A4B9E84DF}" destId="{70A79960-9632-44C3-B2FC-046C28E74798}" srcOrd="1" destOrd="0" presId="urn:microsoft.com/office/officeart/2005/8/layout/lProcess2"/>
    <dgm:cxn modelId="{B242FF35-EF4C-4C9A-A74A-CF0E69392691}" type="presParOf" srcId="{9E158F29-4580-4C9B-8CB6-835A4B9E84DF}" destId="{B27CD498-4EDC-4DBB-A3B9-903C333EC12C}" srcOrd="2" destOrd="0" presId="urn:microsoft.com/office/officeart/2005/8/layout/lProcess2"/>
    <dgm:cxn modelId="{50C60D14-7F0F-4C05-BDBA-082C37625BB5}" type="presParOf" srcId="{B27CD498-4EDC-4DBB-A3B9-903C333EC12C}" destId="{7834E9D8-63EE-4B73-8EA7-EFD08002E394}" srcOrd="0" destOrd="0" presId="urn:microsoft.com/office/officeart/2005/8/layout/lProcess2"/>
    <dgm:cxn modelId="{1738E710-8C47-46D2-97D5-BCFEC5CA1CED}" type="presParOf" srcId="{B27CD498-4EDC-4DBB-A3B9-903C333EC12C}" destId="{D5F21F91-8E8B-45B5-BE5E-C517D7BF5D2B}" srcOrd="1" destOrd="0" presId="urn:microsoft.com/office/officeart/2005/8/layout/lProcess2"/>
    <dgm:cxn modelId="{D877D08C-1D0F-46CF-8760-ABEEE8BEEA81}" type="presParOf" srcId="{B27CD498-4EDC-4DBB-A3B9-903C333EC12C}" destId="{DBEAC99E-19CF-4EBC-8E84-8383F35E9DA5}" srcOrd="2" destOrd="0" presId="urn:microsoft.com/office/officeart/2005/8/layout/lProcess2"/>
    <dgm:cxn modelId="{64EA2AE9-3CE3-4D51-832F-207C14000EBE}" type="presParOf" srcId="{DBEAC99E-19CF-4EBC-8E84-8383F35E9DA5}" destId="{E2A7A799-59DC-4F06-AF94-6B45A2097B37}" srcOrd="0" destOrd="0" presId="urn:microsoft.com/office/officeart/2005/8/layout/lProcess2"/>
    <dgm:cxn modelId="{EC2E6DB4-C555-420C-BB1C-24FC90B4C1AB}" type="presParOf" srcId="{E2A7A799-59DC-4F06-AF94-6B45A2097B37}" destId="{5B207C51-F2B4-4B72-A16A-551566BC9B94}" srcOrd="0" destOrd="0" presId="urn:microsoft.com/office/officeart/2005/8/layout/lProcess2"/>
    <dgm:cxn modelId="{D89F50EA-5E8B-4E26-AF13-C00997EE9D63}" type="presParOf" srcId="{E2A7A799-59DC-4F06-AF94-6B45A2097B37}" destId="{09F10BD6-1BDF-4024-9FF8-EE5CFC924BEA}" srcOrd="1" destOrd="0" presId="urn:microsoft.com/office/officeart/2005/8/layout/lProcess2"/>
    <dgm:cxn modelId="{4D2B0E4E-D4E4-4D5D-A65C-22EB89560652}" type="presParOf" srcId="{E2A7A799-59DC-4F06-AF94-6B45A2097B37}" destId="{7CCEB38C-AE7C-4A95-B219-040F7364B821}" srcOrd="2" destOrd="0" presId="urn:microsoft.com/office/officeart/2005/8/layout/lProcess2"/>
    <dgm:cxn modelId="{B6B0D11E-E0FA-49CE-BD78-A0209B4C545B}" type="presParOf" srcId="{9E158F29-4580-4C9B-8CB6-835A4B9E84DF}" destId="{64052F83-603C-4B8E-9B89-49C2F018066F}" srcOrd="3" destOrd="0" presId="urn:microsoft.com/office/officeart/2005/8/layout/lProcess2"/>
    <dgm:cxn modelId="{7C4E0B27-48CE-4A12-9BCC-868547835783}" type="presParOf" srcId="{9E158F29-4580-4C9B-8CB6-835A4B9E84DF}" destId="{A6E947FC-E4C4-4B33-A95C-8B1CDC3DB28E}" srcOrd="4" destOrd="0" presId="urn:microsoft.com/office/officeart/2005/8/layout/lProcess2"/>
    <dgm:cxn modelId="{EE6C6E2B-7DD2-443D-913D-E9BCE1D0D690}" type="presParOf" srcId="{A6E947FC-E4C4-4B33-A95C-8B1CDC3DB28E}" destId="{FAEEE5B5-06FE-4DB9-9695-A4D33E15AA39}" srcOrd="0" destOrd="0" presId="urn:microsoft.com/office/officeart/2005/8/layout/lProcess2"/>
    <dgm:cxn modelId="{C08284E4-EFD5-4D69-A6A6-BEADE96D24B6}" type="presParOf" srcId="{A6E947FC-E4C4-4B33-A95C-8B1CDC3DB28E}" destId="{A2D0BE30-C1B1-4C94-B006-3A48E959C390}" srcOrd="1" destOrd="0" presId="urn:microsoft.com/office/officeart/2005/8/layout/lProcess2"/>
    <dgm:cxn modelId="{4E45B908-09AB-4751-9E5E-6CBCEEEAF6EC}" type="presParOf" srcId="{A6E947FC-E4C4-4B33-A95C-8B1CDC3DB28E}" destId="{A36FAC92-E1F4-4D53-BEFD-2DFA310EB144}" srcOrd="2" destOrd="0" presId="urn:microsoft.com/office/officeart/2005/8/layout/lProcess2"/>
    <dgm:cxn modelId="{43FC2704-4C89-4019-8DCC-C3910E001B68}" type="presParOf" srcId="{A36FAC92-E1F4-4D53-BEFD-2DFA310EB144}" destId="{4E71201C-5D17-490A-A55E-CCEE6A55E28B}" srcOrd="0" destOrd="0" presId="urn:microsoft.com/office/officeart/2005/8/layout/lProcess2"/>
    <dgm:cxn modelId="{BB08FCAF-CA9B-4A13-BB35-C1DB05A775D3}" type="presParOf" srcId="{4E71201C-5D17-490A-A55E-CCEE6A55E28B}" destId="{D0A1632F-0AAC-4334-91A2-70903F13BF1C}" srcOrd="0" destOrd="0" presId="urn:microsoft.com/office/officeart/2005/8/layout/lProcess2"/>
    <dgm:cxn modelId="{0F0221C5-D0FE-4764-A740-6C1069D86321}" type="presParOf" srcId="{4E71201C-5D17-490A-A55E-CCEE6A55E28B}" destId="{DC42E644-855D-46D0-96A2-30DEF3C4D792}" srcOrd="1" destOrd="0" presId="urn:microsoft.com/office/officeart/2005/8/layout/lProcess2"/>
    <dgm:cxn modelId="{FC5D143E-ECB6-4E3F-895B-7C3BEABADB3A}" type="presParOf" srcId="{4E71201C-5D17-490A-A55E-CCEE6A55E28B}" destId="{A8B56869-9992-4AB5-803E-FD289C2DDF44}" srcOrd="2" destOrd="0" presId="urn:microsoft.com/office/officeart/2005/8/layout/lProcess2"/>
    <dgm:cxn modelId="{EE12789C-528E-462E-82C8-F9A6FF488A0F}" type="presParOf" srcId="{9E158F29-4580-4C9B-8CB6-835A4B9E84DF}" destId="{625F9754-D288-4681-AAE4-C99F87C5D0B0}" srcOrd="5" destOrd="0" presId="urn:microsoft.com/office/officeart/2005/8/layout/lProcess2"/>
    <dgm:cxn modelId="{BA3E1CCE-CD74-4F86-83D1-3467B1E89F49}" type="presParOf" srcId="{9E158F29-4580-4C9B-8CB6-835A4B9E84DF}" destId="{647A1F93-E11D-456E-9E5F-EA5514DE92A7}" srcOrd="6" destOrd="0" presId="urn:microsoft.com/office/officeart/2005/8/layout/lProcess2"/>
    <dgm:cxn modelId="{79B3CE1B-6126-41A5-9FF0-067AFD8583ED}" type="presParOf" srcId="{647A1F93-E11D-456E-9E5F-EA5514DE92A7}" destId="{25B87149-DB38-4239-91D1-3DDD7D89497D}" srcOrd="0" destOrd="0" presId="urn:microsoft.com/office/officeart/2005/8/layout/lProcess2"/>
    <dgm:cxn modelId="{90347C1C-E833-4E17-BE1F-EDE544791F22}" type="presParOf" srcId="{647A1F93-E11D-456E-9E5F-EA5514DE92A7}" destId="{FCB96CA3-8C0B-4E9B-B00C-6BD3FE76B7DD}" srcOrd="1" destOrd="0" presId="urn:microsoft.com/office/officeart/2005/8/layout/lProcess2"/>
    <dgm:cxn modelId="{79C047D5-A2CE-4B66-AADB-3DCF27884C8D}" type="presParOf" srcId="{647A1F93-E11D-456E-9E5F-EA5514DE92A7}" destId="{A4E19DDE-06E6-4F7A-9929-492B1DF14C1B}" srcOrd="2" destOrd="0" presId="urn:microsoft.com/office/officeart/2005/8/layout/lProcess2"/>
    <dgm:cxn modelId="{1D3F6D53-8DF8-4B89-8F82-BA198DBEF247}" type="presParOf" srcId="{A4E19DDE-06E6-4F7A-9929-492B1DF14C1B}" destId="{A914AEFA-6677-4C05-988C-22D0FEB960CB}" srcOrd="0" destOrd="0" presId="urn:microsoft.com/office/officeart/2005/8/layout/lProcess2"/>
    <dgm:cxn modelId="{6FF9C80F-5572-4DD5-83D2-650AAB220171}" type="presParOf" srcId="{A914AEFA-6677-4C05-988C-22D0FEB960CB}" destId="{4079A0FC-F49F-49D6-887C-76AA36CA8689}" srcOrd="0" destOrd="0" presId="urn:microsoft.com/office/officeart/2005/8/layout/lProcess2"/>
    <dgm:cxn modelId="{782EFEC9-BD96-401A-8F09-72463A858C8C}" type="presParOf" srcId="{A914AEFA-6677-4C05-988C-22D0FEB960CB}" destId="{B9D69E1E-7018-457D-9D97-5670738389D1}" srcOrd="1" destOrd="0" presId="urn:microsoft.com/office/officeart/2005/8/layout/lProcess2"/>
    <dgm:cxn modelId="{51BB8A47-F459-4D07-B60E-B6DC50E1D48C}" type="presParOf" srcId="{A914AEFA-6677-4C05-988C-22D0FEB960CB}" destId="{BA83F143-E00A-44A9-BEF2-A14B5E90DDF1}" srcOrd="2" destOrd="0" presId="urn:microsoft.com/office/officeart/2005/8/layout/lProcess2"/>
  </dgm:cxnLst>
  <dgm:bg/>
  <dgm:whole/>
  <dgm:extLst>
    <a:ext uri="http://schemas.microsoft.com/office/drawing/2008/diagram">
      <dsp:dataModelExt xmlns:dsp="http://schemas.microsoft.com/office/drawing/2008/diagram" relId="rId109"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9FD16EFB-680B-484F-8821-0D6C4ECBD00D}" type="doc">
      <dgm:prSet loTypeId="urn:microsoft.com/office/officeart/2005/8/layout/process2" loCatId="process" qsTypeId="urn:microsoft.com/office/officeart/2005/8/quickstyle/simple2" qsCatId="simple" csTypeId="urn:microsoft.com/office/officeart/2005/8/colors/accent1_1" csCatId="accent1" phldr="1"/>
      <dgm:spPr/>
      <dgm:t>
        <a:bodyPr/>
        <a:lstStyle/>
        <a:p>
          <a:endParaRPr lang="x-none"/>
        </a:p>
      </dgm:t>
    </dgm:pt>
    <dgm:pt modelId="{B29EEB01-7957-4352-8AA4-FC971FB8FEE3}">
      <dgm:prSet phldrT="[Текст]" custT="1"/>
      <dgm:spPr/>
      <dgm:t>
        <a:bodyPr/>
        <a:lstStyle/>
        <a:p>
          <a:pPr>
            <a:buFont typeface="Symbol" panose="05050102010706020507" pitchFamily="18" charset="2"/>
            <a:buChar char=""/>
          </a:pPr>
          <a:r>
            <a:rPr lang="ru-RU" sz="1200" dirty="0">
              <a:latin typeface="Times New Roman" panose="02020603050405020304" pitchFamily="18" charset="0"/>
              <a:cs typeface="Times New Roman" panose="02020603050405020304" pitchFamily="18" charset="0"/>
            </a:rPr>
            <a:t> оценка справедливой стоимости </a:t>
          </a:r>
          <a:br>
            <a:rPr lang="ru-RU" sz="1200" dirty="0">
              <a:latin typeface="Times New Roman" panose="02020603050405020304" pitchFamily="18" charset="0"/>
              <a:cs typeface="Times New Roman" panose="02020603050405020304" pitchFamily="18" charset="0"/>
            </a:rPr>
          </a:br>
          <a:r>
            <a:rPr lang="ru-RU" sz="1200" dirty="0">
              <a:latin typeface="Times New Roman" panose="02020603050405020304" pitchFamily="18" charset="0"/>
              <a:cs typeface="Times New Roman" panose="02020603050405020304" pitchFamily="18" charset="0"/>
            </a:rPr>
            <a:t>на установленную правительством дату</a:t>
          </a:r>
          <a:endParaRPr lang="x-none" sz="1200" dirty="0">
            <a:latin typeface="Times New Roman" panose="02020603050405020304" pitchFamily="18" charset="0"/>
            <a:cs typeface="Times New Roman" panose="02020603050405020304" pitchFamily="18" charset="0"/>
          </a:endParaRPr>
        </a:p>
      </dgm:t>
    </dgm:pt>
    <dgm:pt modelId="{FA8F9C2B-5C76-4C0C-8FB9-2AC84E0F0CD9}" type="parTrans" cxnId="{F058B3F5-B8A7-4AFD-945C-446E20B91C0B}">
      <dgm:prSet/>
      <dgm:spPr/>
      <dgm:t>
        <a:bodyPr/>
        <a:lstStyle/>
        <a:p>
          <a:endParaRPr lang="x-none" sz="1200">
            <a:solidFill>
              <a:schemeClr val="tx1"/>
            </a:solidFill>
            <a:latin typeface="Times New Roman" panose="02020603050405020304" pitchFamily="18" charset="0"/>
            <a:cs typeface="Times New Roman" panose="02020603050405020304" pitchFamily="18" charset="0"/>
          </a:endParaRPr>
        </a:p>
      </dgm:t>
    </dgm:pt>
    <dgm:pt modelId="{EB8E9165-45C3-4956-B12E-129CD90BAD01}" type="sibTrans" cxnId="{F058B3F5-B8A7-4AFD-945C-446E20B91C0B}">
      <dgm:prSet custT="1"/>
      <dgm:spPr/>
      <dgm:t>
        <a:bodyPr/>
        <a:lstStyle/>
        <a:p>
          <a:endParaRPr lang="x-none" sz="1200">
            <a:solidFill>
              <a:schemeClr val="tx1"/>
            </a:solidFill>
            <a:latin typeface="Times New Roman" panose="02020603050405020304" pitchFamily="18" charset="0"/>
            <a:cs typeface="Times New Roman" panose="02020603050405020304" pitchFamily="18" charset="0"/>
          </a:endParaRPr>
        </a:p>
      </dgm:t>
    </dgm:pt>
    <dgm:pt modelId="{BA6B13F7-BD08-45ED-8877-A737EFEC6D0F}">
      <dgm:prSet custT="1"/>
      <dgm:spPr/>
      <dgm:t>
        <a:bodyPr/>
        <a:lstStyle/>
        <a:p>
          <a:pPr>
            <a:buFont typeface="Symbol" panose="05050102010706020507" pitchFamily="18" charset="2"/>
            <a:buChar char=""/>
          </a:pPr>
          <a:r>
            <a:rPr lang="ru-RU" sz="1200" dirty="0">
              <a:latin typeface="Times New Roman" panose="02020603050405020304" pitchFamily="18" charset="0"/>
              <a:cs typeface="Times New Roman" panose="02020603050405020304" pitchFamily="18" charset="0"/>
            </a:rPr>
            <a:t> составление КФО АБП и ГУ</a:t>
          </a:r>
          <a:endParaRPr lang="x-none" sz="1200" dirty="0">
            <a:latin typeface="Times New Roman" panose="02020603050405020304" pitchFamily="18" charset="0"/>
            <a:cs typeface="Times New Roman" panose="02020603050405020304" pitchFamily="18" charset="0"/>
          </a:endParaRPr>
        </a:p>
      </dgm:t>
    </dgm:pt>
    <dgm:pt modelId="{E95A2CD2-882E-4A44-BD32-9E3D0EA8BE13}" type="parTrans" cxnId="{AD03E0D2-9168-4201-A303-D9A0C0635C48}">
      <dgm:prSet/>
      <dgm:spPr/>
      <dgm:t>
        <a:bodyPr/>
        <a:lstStyle/>
        <a:p>
          <a:endParaRPr lang="x-none" sz="1200">
            <a:solidFill>
              <a:schemeClr val="tx1"/>
            </a:solidFill>
            <a:latin typeface="Times New Roman" panose="02020603050405020304" pitchFamily="18" charset="0"/>
            <a:cs typeface="Times New Roman" panose="02020603050405020304" pitchFamily="18" charset="0"/>
          </a:endParaRPr>
        </a:p>
      </dgm:t>
    </dgm:pt>
    <dgm:pt modelId="{12A1F10A-ACEB-4763-BA19-01801D80826D}" type="sibTrans" cxnId="{AD03E0D2-9168-4201-A303-D9A0C0635C48}">
      <dgm:prSet custT="1"/>
      <dgm:spPr/>
      <dgm:t>
        <a:bodyPr/>
        <a:lstStyle/>
        <a:p>
          <a:endParaRPr lang="x-none" sz="1200">
            <a:solidFill>
              <a:schemeClr val="tx1"/>
            </a:solidFill>
            <a:latin typeface="Times New Roman" panose="02020603050405020304" pitchFamily="18" charset="0"/>
            <a:cs typeface="Times New Roman" panose="02020603050405020304" pitchFamily="18" charset="0"/>
          </a:endParaRPr>
        </a:p>
      </dgm:t>
    </dgm:pt>
    <dgm:pt modelId="{82CECDD6-FA67-4195-9571-5FEB60B4A088}">
      <dgm:prSet custT="1"/>
      <dgm:spPr/>
      <dgm:t>
        <a:bodyPr/>
        <a:lstStyle/>
        <a:p>
          <a:pPr>
            <a:buFont typeface="Symbol" panose="05050102010706020507" pitchFamily="18" charset="2"/>
            <a:buChar char=""/>
          </a:pPr>
          <a:r>
            <a:rPr lang="ru-RU" sz="1200" dirty="0">
              <a:latin typeface="Times New Roman" panose="02020603050405020304" pitchFamily="18" charset="0"/>
              <a:cs typeface="Times New Roman" panose="02020603050405020304" pitchFamily="18" charset="0"/>
            </a:rPr>
            <a:t> консолидация КФО АБП и ГУ и составление КФО РБ</a:t>
          </a:r>
          <a:endParaRPr lang="x-none" sz="1200" dirty="0">
            <a:latin typeface="Times New Roman" panose="02020603050405020304" pitchFamily="18" charset="0"/>
            <a:cs typeface="Times New Roman" panose="02020603050405020304" pitchFamily="18" charset="0"/>
          </a:endParaRPr>
        </a:p>
      </dgm:t>
    </dgm:pt>
    <dgm:pt modelId="{F8E6EAD2-1691-43D3-B935-B565ACD6ADE8}" type="parTrans" cxnId="{6AFEEB0B-274B-4F00-BF6E-B650255C25FD}">
      <dgm:prSet/>
      <dgm:spPr/>
      <dgm:t>
        <a:bodyPr/>
        <a:lstStyle/>
        <a:p>
          <a:endParaRPr lang="x-none" sz="1200">
            <a:solidFill>
              <a:schemeClr val="tx1"/>
            </a:solidFill>
            <a:latin typeface="Times New Roman" panose="02020603050405020304" pitchFamily="18" charset="0"/>
            <a:cs typeface="Times New Roman" panose="02020603050405020304" pitchFamily="18" charset="0"/>
          </a:endParaRPr>
        </a:p>
      </dgm:t>
    </dgm:pt>
    <dgm:pt modelId="{555B8BCB-BE65-4718-8969-5D7AF2C91AE0}" type="sibTrans" cxnId="{6AFEEB0B-274B-4F00-BF6E-B650255C25FD}">
      <dgm:prSet custT="1"/>
      <dgm:spPr/>
      <dgm:t>
        <a:bodyPr/>
        <a:lstStyle/>
        <a:p>
          <a:endParaRPr lang="x-none" sz="1200">
            <a:solidFill>
              <a:schemeClr val="tx1"/>
            </a:solidFill>
            <a:latin typeface="Times New Roman" panose="02020603050405020304" pitchFamily="18" charset="0"/>
            <a:cs typeface="Times New Roman" panose="02020603050405020304" pitchFamily="18" charset="0"/>
          </a:endParaRPr>
        </a:p>
      </dgm:t>
    </dgm:pt>
    <dgm:pt modelId="{72EFFD32-756A-4D1A-896B-8D0CED8B1DB1}">
      <dgm:prSet custT="1"/>
      <dgm:spPr/>
      <dgm:t>
        <a:bodyPr/>
        <a:lstStyle/>
        <a:p>
          <a:pPr>
            <a:buFont typeface="Symbol" panose="05050102010706020507" pitchFamily="18" charset="2"/>
            <a:buChar char=""/>
          </a:pPr>
          <a:r>
            <a:rPr lang="ru-RU" sz="1200" dirty="0">
              <a:latin typeface="Times New Roman" panose="02020603050405020304" pitchFamily="18" charset="0"/>
              <a:cs typeface="Times New Roman" panose="02020603050405020304" pitchFamily="18" charset="0"/>
            </a:rPr>
            <a:t> консолидация квазигосударственного сектора, </a:t>
          </a:r>
          <a:br>
            <a:rPr lang="ru-RU" sz="1200" dirty="0">
              <a:latin typeface="Times New Roman" panose="02020603050405020304" pitchFamily="18" charset="0"/>
              <a:cs typeface="Times New Roman" panose="02020603050405020304" pitchFamily="18" charset="0"/>
            </a:rPr>
          </a:br>
          <a:r>
            <a:rPr lang="ru-RU" sz="1200" dirty="0">
              <a:latin typeface="Times New Roman" panose="02020603050405020304" pitchFamily="18" charset="0"/>
              <a:cs typeface="Times New Roman" panose="02020603050405020304" pitchFamily="18" charset="0"/>
            </a:rPr>
            <a:t>составленные в соответствии с МСФО</a:t>
          </a:r>
          <a:endParaRPr lang="x-none" sz="1200" dirty="0">
            <a:latin typeface="Times New Roman" panose="02020603050405020304" pitchFamily="18" charset="0"/>
            <a:cs typeface="Times New Roman" panose="02020603050405020304" pitchFamily="18" charset="0"/>
          </a:endParaRPr>
        </a:p>
      </dgm:t>
    </dgm:pt>
    <dgm:pt modelId="{8D1F653F-76B8-47C3-9170-61EBEE4FDF47}" type="parTrans" cxnId="{E17E558B-EB64-44D2-89B9-148E7DC9E759}">
      <dgm:prSet/>
      <dgm:spPr/>
      <dgm:t>
        <a:bodyPr/>
        <a:lstStyle/>
        <a:p>
          <a:endParaRPr lang="x-none" sz="1200">
            <a:solidFill>
              <a:schemeClr val="tx1"/>
            </a:solidFill>
            <a:latin typeface="Times New Roman" panose="02020603050405020304" pitchFamily="18" charset="0"/>
            <a:cs typeface="Times New Roman" panose="02020603050405020304" pitchFamily="18" charset="0"/>
          </a:endParaRPr>
        </a:p>
      </dgm:t>
    </dgm:pt>
    <dgm:pt modelId="{4769780F-03B0-4575-87E8-88EFE88D32EB}" type="sibTrans" cxnId="{E17E558B-EB64-44D2-89B9-148E7DC9E759}">
      <dgm:prSet custT="1"/>
      <dgm:spPr/>
      <dgm:t>
        <a:bodyPr/>
        <a:lstStyle/>
        <a:p>
          <a:endParaRPr lang="x-none" sz="1200">
            <a:solidFill>
              <a:schemeClr val="tx1"/>
            </a:solidFill>
            <a:latin typeface="Times New Roman" panose="02020603050405020304" pitchFamily="18" charset="0"/>
            <a:cs typeface="Times New Roman" panose="02020603050405020304" pitchFamily="18" charset="0"/>
          </a:endParaRPr>
        </a:p>
      </dgm:t>
    </dgm:pt>
    <dgm:pt modelId="{D912F260-36E3-4C2F-B808-D7D308D2B017}">
      <dgm:prSet custT="1"/>
      <dgm:spPr/>
      <dgm:t>
        <a:bodyPr/>
        <a:lstStyle/>
        <a:p>
          <a:pPr>
            <a:buFont typeface="Symbol" panose="05050102010706020507" pitchFamily="18" charset="2"/>
            <a:buChar char=""/>
          </a:pPr>
          <a:r>
            <a:rPr lang="ru-RU" sz="1200" dirty="0">
              <a:latin typeface="Times New Roman" panose="02020603050405020304" pitchFamily="18" charset="0"/>
              <a:cs typeface="Times New Roman" panose="02020603050405020304" pitchFamily="18" charset="0"/>
            </a:rPr>
            <a:t> аудит консолидированной финансовой отчетности </a:t>
          </a:r>
          <a:br>
            <a:rPr lang="ru-RU" sz="1200" dirty="0">
              <a:latin typeface="Times New Roman" panose="02020603050405020304" pitchFamily="18" charset="0"/>
              <a:cs typeface="Times New Roman" panose="02020603050405020304" pitchFamily="18" charset="0"/>
            </a:rPr>
          </a:br>
          <a:r>
            <a:rPr lang="ru-RU" sz="1200" dirty="0">
              <a:latin typeface="Times New Roman" panose="02020603050405020304" pitchFamily="18" charset="0"/>
              <a:cs typeface="Times New Roman" panose="02020603050405020304" pitchFamily="18" charset="0"/>
            </a:rPr>
            <a:t>(по всем АБП и ГУ в соответствии с выборкой)</a:t>
          </a:r>
          <a:endParaRPr lang="x-none" sz="1200" dirty="0">
            <a:latin typeface="Times New Roman" panose="02020603050405020304" pitchFamily="18" charset="0"/>
            <a:cs typeface="Times New Roman" panose="02020603050405020304" pitchFamily="18" charset="0"/>
          </a:endParaRPr>
        </a:p>
      </dgm:t>
    </dgm:pt>
    <dgm:pt modelId="{4A07CCA2-EC9D-4C51-8BE3-E749CE7A79B4}" type="parTrans" cxnId="{8D1BD10F-9643-4F78-B35B-BD95FB03F74E}">
      <dgm:prSet/>
      <dgm:spPr/>
      <dgm:t>
        <a:bodyPr/>
        <a:lstStyle/>
        <a:p>
          <a:endParaRPr lang="x-none" sz="1200">
            <a:solidFill>
              <a:schemeClr val="tx1"/>
            </a:solidFill>
            <a:latin typeface="Times New Roman" panose="02020603050405020304" pitchFamily="18" charset="0"/>
            <a:cs typeface="Times New Roman" panose="02020603050405020304" pitchFamily="18" charset="0"/>
          </a:endParaRPr>
        </a:p>
      </dgm:t>
    </dgm:pt>
    <dgm:pt modelId="{B550BB52-5182-4B5B-84AA-222C2BEBB737}" type="sibTrans" cxnId="{8D1BD10F-9643-4F78-B35B-BD95FB03F74E}">
      <dgm:prSet/>
      <dgm:spPr/>
      <dgm:t>
        <a:bodyPr/>
        <a:lstStyle/>
        <a:p>
          <a:endParaRPr lang="x-none" sz="1200">
            <a:solidFill>
              <a:schemeClr val="tx1"/>
            </a:solidFill>
            <a:latin typeface="Times New Roman" panose="02020603050405020304" pitchFamily="18" charset="0"/>
            <a:cs typeface="Times New Roman" panose="02020603050405020304" pitchFamily="18" charset="0"/>
          </a:endParaRPr>
        </a:p>
      </dgm:t>
    </dgm:pt>
    <dgm:pt modelId="{6D9D46B1-E8D2-42AE-A37A-3D2136A8AC2F}" type="pres">
      <dgm:prSet presAssocID="{9FD16EFB-680B-484F-8821-0D6C4ECBD00D}" presName="linearFlow" presStyleCnt="0">
        <dgm:presLayoutVars>
          <dgm:resizeHandles val="exact"/>
        </dgm:presLayoutVars>
      </dgm:prSet>
      <dgm:spPr/>
      <dgm:t>
        <a:bodyPr/>
        <a:lstStyle/>
        <a:p>
          <a:endParaRPr lang="ru-RU"/>
        </a:p>
      </dgm:t>
    </dgm:pt>
    <dgm:pt modelId="{59A9DDC3-8302-4FF5-9652-2013FB898631}" type="pres">
      <dgm:prSet presAssocID="{B29EEB01-7957-4352-8AA4-FC971FB8FEE3}" presName="node" presStyleLbl="node1" presStyleIdx="0" presStyleCnt="5" custScaleX="313616">
        <dgm:presLayoutVars>
          <dgm:bulletEnabled val="1"/>
        </dgm:presLayoutVars>
      </dgm:prSet>
      <dgm:spPr/>
      <dgm:t>
        <a:bodyPr/>
        <a:lstStyle/>
        <a:p>
          <a:endParaRPr lang="ru-RU"/>
        </a:p>
      </dgm:t>
    </dgm:pt>
    <dgm:pt modelId="{D313477B-DC87-4439-85C3-F27159005A9D}" type="pres">
      <dgm:prSet presAssocID="{EB8E9165-45C3-4956-B12E-129CD90BAD01}" presName="sibTrans" presStyleLbl="sibTrans2D1" presStyleIdx="0" presStyleCnt="4"/>
      <dgm:spPr/>
      <dgm:t>
        <a:bodyPr/>
        <a:lstStyle/>
        <a:p>
          <a:endParaRPr lang="ru-RU"/>
        </a:p>
      </dgm:t>
    </dgm:pt>
    <dgm:pt modelId="{5C697321-E701-4D3A-BA9D-09B74D176B2E}" type="pres">
      <dgm:prSet presAssocID="{EB8E9165-45C3-4956-B12E-129CD90BAD01}" presName="connectorText" presStyleLbl="sibTrans2D1" presStyleIdx="0" presStyleCnt="4"/>
      <dgm:spPr/>
      <dgm:t>
        <a:bodyPr/>
        <a:lstStyle/>
        <a:p>
          <a:endParaRPr lang="ru-RU"/>
        </a:p>
      </dgm:t>
    </dgm:pt>
    <dgm:pt modelId="{0D78CEE6-D596-48ED-84CF-891B20BB7A2B}" type="pres">
      <dgm:prSet presAssocID="{BA6B13F7-BD08-45ED-8877-A737EFEC6D0F}" presName="node" presStyleLbl="node1" presStyleIdx="1" presStyleCnt="5" custScaleX="313616" custScaleY="73385">
        <dgm:presLayoutVars>
          <dgm:bulletEnabled val="1"/>
        </dgm:presLayoutVars>
      </dgm:prSet>
      <dgm:spPr/>
      <dgm:t>
        <a:bodyPr/>
        <a:lstStyle/>
        <a:p>
          <a:endParaRPr lang="ru-RU"/>
        </a:p>
      </dgm:t>
    </dgm:pt>
    <dgm:pt modelId="{8A5E5D5A-882E-48F4-B9D8-BAB17FA64467}" type="pres">
      <dgm:prSet presAssocID="{12A1F10A-ACEB-4763-BA19-01801D80826D}" presName="sibTrans" presStyleLbl="sibTrans2D1" presStyleIdx="1" presStyleCnt="4"/>
      <dgm:spPr/>
      <dgm:t>
        <a:bodyPr/>
        <a:lstStyle/>
        <a:p>
          <a:endParaRPr lang="ru-RU"/>
        </a:p>
      </dgm:t>
    </dgm:pt>
    <dgm:pt modelId="{B8C84BA7-AAF4-41B9-AD18-DA3FDCF98086}" type="pres">
      <dgm:prSet presAssocID="{12A1F10A-ACEB-4763-BA19-01801D80826D}" presName="connectorText" presStyleLbl="sibTrans2D1" presStyleIdx="1" presStyleCnt="4"/>
      <dgm:spPr/>
      <dgm:t>
        <a:bodyPr/>
        <a:lstStyle/>
        <a:p>
          <a:endParaRPr lang="ru-RU"/>
        </a:p>
      </dgm:t>
    </dgm:pt>
    <dgm:pt modelId="{26AD90DB-22A3-464B-BC01-95BFD60F7440}" type="pres">
      <dgm:prSet presAssocID="{82CECDD6-FA67-4195-9571-5FEB60B4A088}" presName="node" presStyleLbl="node1" presStyleIdx="2" presStyleCnt="5" custScaleX="313616" custScaleY="69151">
        <dgm:presLayoutVars>
          <dgm:bulletEnabled val="1"/>
        </dgm:presLayoutVars>
      </dgm:prSet>
      <dgm:spPr/>
      <dgm:t>
        <a:bodyPr/>
        <a:lstStyle/>
        <a:p>
          <a:endParaRPr lang="ru-RU"/>
        </a:p>
      </dgm:t>
    </dgm:pt>
    <dgm:pt modelId="{87DFC2DA-84F9-4D4B-9A54-8D4E43C34F99}" type="pres">
      <dgm:prSet presAssocID="{555B8BCB-BE65-4718-8969-5D7AF2C91AE0}" presName="sibTrans" presStyleLbl="sibTrans2D1" presStyleIdx="2" presStyleCnt="4"/>
      <dgm:spPr/>
      <dgm:t>
        <a:bodyPr/>
        <a:lstStyle/>
        <a:p>
          <a:endParaRPr lang="ru-RU"/>
        </a:p>
      </dgm:t>
    </dgm:pt>
    <dgm:pt modelId="{5DC77E4C-6B34-441B-959A-AAFDE52B7F84}" type="pres">
      <dgm:prSet presAssocID="{555B8BCB-BE65-4718-8969-5D7AF2C91AE0}" presName="connectorText" presStyleLbl="sibTrans2D1" presStyleIdx="2" presStyleCnt="4"/>
      <dgm:spPr/>
      <dgm:t>
        <a:bodyPr/>
        <a:lstStyle/>
        <a:p>
          <a:endParaRPr lang="ru-RU"/>
        </a:p>
      </dgm:t>
    </dgm:pt>
    <dgm:pt modelId="{8425257A-2D71-4C70-B43D-09329AEA6A1C}" type="pres">
      <dgm:prSet presAssocID="{72EFFD32-756A-4D1A-896B-8D0CED8B1DB1}" presName="node" presStyleLbl="node1" presStyleIdx="3" presStyleCnt="5" custScaleX="313616">
        <dgm:presLayoutVars>
          <dgm:bulletEnabled val="1"/>
        </dgm:presLayoutVars>
      </dgm:prSet>
      <dgm:spPr/>
      <dgm:t>
        <a:bodyPr/>
        <a:lstStyle/>
        <a:p>
          <a:endParaRPr lang="ru-RU"/>
        </a:p>
      </dgm:t>
    </dgm:pt>
    <dgm:pt modelId="{6332A83E-C30F-47DE-888D-D1EA7E4462D4}" type="pres">
      <dgm:prSet presAssocID="{4769780F-03B0-4575-87E8-88EFE88D32EB}" presName="sibTrans" presStyleLbl="sibTrans2D1" presStyleIdx="3" presStyleCnt="4"/>
      <dgm:spPr/>
      <dgm:t>
        <a:bodyPr/>
        <a:lstStyle/>
        <a:p>
          <a:endParaRPr lang="ru-RU"/>
        </a:p>
      </dgm:t>
    </dgm:pt>
    <dgm:pt modelId="{9D508940-8355-4D86-B2C6-864A61111E62}" type="pres">
      <dgm:prSet presAssocID="{4769780F-03B0-4575-87E8-88EFE88D32EB}" presName="connectorText" presStyleLbl="sibTrans2D1" presStyleIdx="3" presStyleCnt="4"/>
      <dgm:spPr/>
      <dgm:t>
        <a:bodyPr/>
        <a:lstStyle/>
        <a:p>
          <a:endParaRPr lang="ru-RU"/>
        </a:p>
      </dgm:t>
    </dgm:pt>
    <dgm:pt modelId="{BDF0AAE1-EBD3-4C97-8018-7FD8D6492FD1}" type="pres">
      <dgm:prSet presAssocID="{D912F260-36E3-4C2F-B808-D7D308D2B017}" presName="node" presStyleLbl="node1" presStyleIdx="4" presStyleCnt="5" custScaleX="313616">
        <dgm:presLayoutVars>
          <dgm:bulletEnabled val="1"/>
        </dgm:presLayoutVars>
      </dgm:prSet>
      <dgm:spPr/>
      <dgm:t>
        <a:bodyPr/>
        <a:lstStyle/>
        <a:p>
          <a:endParaRPr lang="ru-RU"/>
        </a:p>
      </dgm:t>
    </dgm:pt>
  </dgm:ptLst>
  <dgm:cxnLst>
    <dgm:cxn modelId="{537D2F54-C3F8-437E-939A-4806B45FA550}" type="presOf" srcId="{4769780F-03B0-4575-87E8-88EFE88D32EB}" destId="{9D508940-8355-4D86-B2C6-864A61111E62}" srcOrd="1" destOrd="0" presId="urn:microsoft.com/office/officeart/2005/8/layout/process2"/>
    <dgm:cxn modelId="{4D9E6E52-F347-45D3-9BDB-7AB089925530}" type="presOf" srcId="{BA6B13F7-BD08-45ED-8877-A737EFEC6D0F}" destId="{0D78CEE6-D596-48ED-84CF-891B20BB7A2B}" srcOrd="0" destOrd="0" presId="urn:microsoft.com/office/officeart/2005/8/layout/process2"/>
    <dgm:cxn modelId="{3E299134-AE97-451E-8612-68530811C83C}" type="presOf" srcId="{B29EEB01-7957-4352-8AA4-FC971FB8FEE3}" destId="{59A9DDC3-8302-4FF5-9652-2013FB898631}" srcOrd="0" destOrd="0" presId="urn:microsoft.com/office/officeart/2005/8/layout/process2"/>
    <dgm:cxn modelId="{B2CC5754-DD14-480F-8498-77DD2599C026}" type="presOf" srcId="{4769780F-03B0-4575-87E8-88EFE88D32EB}" destId="{6332A83E-C30F-47DE-888D-D1EA7E4462D4}" srcOrd="0" destOrd="0" presId="urn:microsoft.com/office/officeart/2005/8/layout/process2"/>
    <dgm:cxn modelId="{56BB79D0-5C4E-43FD-B6E8-3B44C0DD0041}" type="presOf" srcId="{EB8E9165-45C3-4956-B12E-129CD90BAD01}" destId="{5C697321-E701-4D3A-BA9D-09B74D176B2E}" srcOrd="1" destOrd="0" presId="urn:microsoft.com/office/officeart/2005/8/layout/process2"/>
    <dgm:cxn modelId="{D9427F5D-A88B-4966-9A4E-7B8F375312FB}" type="presOf" srcId="{555B8BCB-BE65-4718-8969-5D7AF2C91AE0}" destId="{5DC77E4C-6B34-441B-959A-AAFDE52B7F84}" srcOrd="1" destOrd="0" presId="urn:microsoft.com/office/officeart/2005/8/layout/process2"/>
    <dgm:cxn modelId="{2997A7CB-D7F4-4FA7-9C86-C5E0FC9C4A72}" type="presOf" srcId="{12A1F10A-ACEB-4763-BA19-01801D80826D}" destId="{8A5E5D5A-882E-48F4-B9D8-BAB17FA64467}" srcOrd="0" destOrd="0" presId="urn:microsoft.com/office/officeart/2005/8/layout/process2"/>
    <dgm:cxn modelId="{690CDCF6-F033-421F-8BD4-5D336F880D0D}" type="presOf" srcId="{82CECDD6-FA67-4195-9571-5FEB60B4A088}" destId="{26AD90DB-22A3-464B-BC01-95BFD60F7440}" srcOrd="0" destOrd="0" presId="urn:microsoft.com/office/officeart/2005/8/layout/process2"/>
    <dgm:cxn modelId="{6AFEEB0B-274B-4F00-BF6E-B650255C25FD}" srcId="{9FD16EFB-680B-484F-8821-0D6C4ECBD00D}" destId="{82CECDD6-FA67-4195-9571-5FEB60B4A088}" srcOrd="2" destOrd="0" parTransId="{F8E6EAD2-1691-43D3-B935-B565ACD6ADE8}" sibTransId="{555B8BCB-BE65-4718-8969-5D7AF2C91AE0}"/>
    <dgm:cxn modelId="{647C76BC-A187-4FCF-AC09-6D486DD02146}" type="presOf" srcId="{EB8E9165-45C3-4956-B12E-129CD90BAD01}" destId="{D313477B-DC87-4439-85C3-F27159005A9D}" srcOrd="0" destOrd="0" presId="urn:microsoft.com/office/officeart/2005/8/layout/process2"/>
    <dgm:cxn modelId="{F058B3F5-B8A7-4AFD-945C-446E20B91C0B}" srcId="{9FD16EFB-680B-484F-8821-0D6C4ECBD00D}" destId="{B29EEB01-7957-4352-8AA4-FC971FB8FEE3}" srcOrd="0" destOrd="0" parTransId="{FA8F9C2B-5C76-4C0C-8FB9-2AC84E0F0CD9}" sibTransId="{EB8E9165-45C3-4956-B12E-129CD90BAD01}"/>
    <dgm:cxn modelId="{69F00354-2A5F-4053-B7D5-A43FC8FD96C5}" type="presOf" srcId="{12A1F10A-ACEB-4763-BA19-01801D80826D}" destId="{B8C84BA7-AAF4-41B9-AD18-DA3FDCF98086}" srcOrd="1" destOrd="0" presId="urn:microsoft.com/office/officeart/2005/8/layout/process2"/>
    <dgm:cxn modelId="{8D1BD10F-9643-4F78-B35B-BD95FB03F74E}" srcId="{9FD16EFB-680B-484F-8821-0D6C4ECBD00D}" destId="{D912F260-36E3-4C2F-B808-D7D308D2B017}" srcOrd="4" destOrd="0" parTransId="{4A07CCA2-EC9D-4C51-8BE3-E749CE7A79B4}" sibTransId="{B550BB52-5182-4B5B-84AA-222C2BEBB737}"/>
    <dgm:cxn modelId="{8037B8B9-7843-47B8-A56E-A72AFDC14AA8}" type="presOf" srcId="{9FD16EFB-680B-484F-8821-0D6C4ECBD00D}" destId="{6D9D46B1-E8D2-42AE-A37A-3D2136A8AC2F}" srcOrd="0" destOrd="0" presId="urn:microsoft.com/office/officeart/2005/8/layout/process2"/>
    <dgm:cxn modelId="{4D25F2EA-A443-4417-A965-FD8A45E6C12B}" type="presOf" srcId="{72EFFD32-756A-4D1A-896B-8D0CED8B1DB1}" destId="{8425257A-2D71-4C70-B43D-09329AEA6A1C}" srcOrd="0" destOrd="0" presId="urn:microsoft.com/office/officeart/2005/8/layout/process2"/>
    <dgm:cxn modelId="{DC38D6C0-951E-4BAE-8004-7E4F3B338AC9}" type="presOf" srcId="{555B8BCB-BE65-4718-8969-5D7AF2C91AE0}" destId="{87DFC2DA-84F9-4D4B-9A54-8D4E43C34F99}" srcOrd="0" destOrd="0" presId="urn:microsoft.com/office/officeart/2005/8/layout/process2"/>
    <dgm:cxn modelId="{5BF3D22B-2B5D-4F18-810F-67C8FC6394E4}" type="presOf" srcId="{D912F260-36E3-4C2F-B808-D7D308D2B017}" destId="{BDF0AAE1-EBD3-4C97-8018-7FD8D6492FD1}" srcOrd="0" destOrd="0" presId="urn:microsoft.com/office/officeart/2005/8/layout/process2"/>
    <dgm:cxn modelId="{AD03E0D2-9168-4201-A303-D9A0C0635C48}" srcId="{9FD16EFB-680B-484F-8821-0D6C4ECBD00D}" destId="{BA6B13F7-BD08-45ED-8877-A737EFEC6D0F}" srcOrd="1" destOrd="0" parTransId="{E95A2CD2-882E-4A44-BD32-9E3D0EA8BE13}" sibTransId="{12A1F10A-ACEB-4763-BA19-01801D80826D}"/>
    <dgm:cxn modelId="{E17E558B-EB64-44D2-89B9-148E7DC9E759}" srcId="{9FD16EFB-680B-484F-8821-0D6C4ECBD00D}" destId="{72EFFD32-756A-4D1A-896B-8D0CED8B1DB1}" srcOrd="3" destOrd="0" parTransId="{8D1F653F-76B8-47C3-9170-61EBEE4FDF47}" sibTransId="{4769780F-03B0-4575-87E8-88EFE88D32EB}"/>
    <dgm:cxn modelId="{65400582-2EC1-44EB-9EC7-D9C135A9B8C6}" type="presParOf" srcId="{6D9D46B1-E8D2-42AE-A37A-3D2136A8AC2F}" destId="{59A9DDC3-8302-4FF5-9652-2013FB898631}" srcOrd="0" destOrd="0" presId="urn:microsoft.com/office/officeart/2005/8/layout/process2"/>
    <dgm:cxn modelId="{471C34C4-139C-424B-90B9-FDD44ACAE390}" type="presParOf" srcId="{6D9D46B1-E8D2-42AE-A37A-3D2136A8AC2F}" destId="{D313477B-DC87-4439-85C3-F27159005A9D}" srcOrd="1" destOrd="0" presId="urn:microsoft.com/office/officeart/2005/8/layout/process2"/>
    <dgm:cxn modelId="{F29AB907-24FB-4BA0-90AD-BE565CA290BB}" type="presParOf" srcId="{D313477B-DC87-4439-85C3-F27159005A9D}" destId="{5C697321-E701-4D3A-BA9D-09B74D176B2E}" srcOrd="0" destOrd="0" presId="urn:microsoft.com/office/officeart/2005/8/layout/process2"/>
    <dgm:cxn modelId="{D6A1B488-D581-4EB2-A45E-D64649862EFB}" type="presParOf" srcId="{6D9D46B1-E8D2-42AE-A37A-3D2136A8AC2F}" destId="{0D78CEE6-D596-48ED-84CF-891B20BB7A2B}" srcOrd="2" destOrd="0" presId="urn:microsoft.com/office/officeart/2005/8/layout/process2"/>
    <dgm:cxn modelId="{A90EBAFE-9752-44FC-BCB1-C4EAC4462158}" type="presParOf" srcId="{6D9D46B1-E8D2-42AE-A37A-3D2136A8AC2F}" destId="{8A5E5D5A-882E-48F4-B9D8-BAB17FA64467}" srcOrd="3" destOrd="0" presId="urn:microsoft.com/office/officeart/2005/8/layout/process2"/>
    <dgm:cxn modelId="{5E1DA48A-6DB1-41ED-A016-6F3BF9F545D3}" type="presParOf" srcId="{8A5E5D5A-882E-48F4-B9D8-BAB17FA64467}" destId="{B8C84BA7-AAF4-41B9-AD18-DA3FDCF98086}" srcOrd="0" destOrd="0" presId="urn:microsoft.com/office/officeart/2005/8/layout/process2"/>
    <dgm:cxn modelId="{E781C5AE-D4E7-48F0-874E-E0ED01E4AF9E}" type="presParOf" srcId="{6D9D46B1-E8D2-42AE-A37A-3D2136A8AC2F}" destId="{26AD90DB-22A3-464B-BC01-95BFD60F7440}" srcOrd="4" destOrd="0" presId="urn:microsoft.com/office/officeart/2005/8/layout/process2"/>
    <dgm:cxn modelId="{E461A445-9741-4F8B-B6F5-C485D6898D34}" type="presParOf" srcId="{6D9D46B1-E8D2-42AE-A37A-3D2136A8AC2F}" destId="{87DFC2DA-84F9-4D4B-9A54-8D4E43C34F99}" srcOrd="5" destOrd="0" presId="urn:microsoft.com/office/officeart/2005/8/layout/process2"/>
    <dgm:cxn modelId="{2691DEC3-2AD8-428A-9405-BD05D59BD06B}" type="presParOf" srcId="{87DFC2DA-84F9-4D4B-9A54-8D4E43C34F99}" destId="{5DC77E4C-6B34-441B-959A-AAFDE52B7F84}" srcOrd="0" destOrd="0" presId="urn:microsoft.com/office/officeart/2005/8/layout/process2"/>
    <dgm:cxn modelId="{E0A3E546-D9C0-47AE-B9D2-27D3E9A6FF91}" type="presParOf" srcId="{6D9D46B1-E8D2-42AE-A37A-3D2136A8AC2F}" destId="{8425257A-2D71-4C70-B43D-09329AEA6A1C}" srcOrd="6" destOrd="0" presId="urn:microsoft.com/office/officeart/2005/8/layout/process2"/>
    <dgm:cxn modelId="{22C7A6B8-7B97-48AE-850B-F436EA6411BF}" type="presParOf" srcId="{6D9D46B1-E8D2-42AE-A37A-3D2136A8AC2F}" destId="{6332A83E-C30F-47DE-888D-D1EA7E4462D4}" srcOrd="7" destOrd="0" presId="urn:microsoft.com/office/officeart/2005/8/layout/process2"/>
    <dgm:cxn modelId="{F4614436-68EC-4027-B57C-0BAA5F879E85}" type="presParOf" srcId="{6332A83E-C30F-47DE-888D-D1EA7E4462D4}" destId="{9D508940-8355-4D86-B2C6-864A61111E62}" srcOrd="0" destOrd="0" presId="urn:microsoft.com/office/officeart/2005/8/layout/process2"/>
    <dgm:cxn modelId="{BDB97DDA-AF11-4C5D-BE1A-019AFAB3F0B4}" type="presParOf" srcId="{6D9D46B1-E8D2-42AE-A37A-3D2136A8AC2F}" destId="{BDF0AAE1-EBD3-4C97-8018-7FD8D6492FD1}" srcOrd="8" destOrd="0" presId="urn:microsoft.com/office/officeart/2005/8/layout/process2"/>
  </dgm:cxnLst>
  <dgm:bg/>
  <dgm:whole/>
  <dgm:extLst>
    <a:ext uri="http://schemas.microsoft.com/office/drawing/2008/diagram">
      <dsp:dataModelExt xmlns:dsp="http://schemas.microsoft.com/office/drawing/2008/diagram" relId="rId114"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D4DC9932-6E86-4CBF-83F8-2AA9312BAF9D}" type="doc">
      <dgm:prSet loTypeId="urn:microsoft.com/office/officeart/2005/8/layout/hierarchy5" loCatId="hierarchy" qsTypeId="urn:microsoft.com/office/officeart/2005/8/quickstyle/simple1" qsCatId="simple" csTypeId="urn:microsoft.com/office/officeart/2005/8/colors/accent1_1" csCatId="accent1" phldr="1"/>
      <dgm:spPr/>
      <dgm:t>
        <a:bodyPr/>
        <a:lstStyle/>
        <a:p>
          <a:endParaRPr lang="x-none"/>
        </a:p>
      </dgm:t>
    </dgm:pt>
    <dgm:pt modelId="{1A24A676-3B0F-494A-8E62-1A8CA64CE0A0}">
      <dgm:prSet phldrT="[Текст]" custT="1"/>
      <dgm:spPr/>
      <dgm:t>
        <a:bodyPr/>
        <a:lstStyle/>
        <a:p>
          <a:r>
            <a:rPr lang="ru-RU" sz="1000" b="0" i="0" dirty="0">
              <a:latin typeface="Times New Roman" panose="02020603050405020304" pitchFamily="18" charset="0"/>
              <a:cs typeface="Times New Roman" panose="02020603050405020304" pitchFamily="18" charset="0"/>
            </a:rPr>
            <a:t>Правила проведения внешнего государственного аудита и финансового контроля</a:t>
          </a:r>
          <a:endParaRPr lang="x-none" sz="1000" dirty="0">
            <a:latin typeface="Times New Roman" panose="02020603050405020304" pitchFamily="18" charset="0"/>
            <a:cs typeface="Times New Roman" panose="02020603050405020304" pitchFamily="18" charset="0"/>
          </a:endParaRPr>
        </a:p>
      </dgm:t>
    </dgm:pt>
    <dgm:pt modelId="{C184D985-89D2-420F-A075-8A73BF9307EA}" type="parTrans" cxnId="{A6B7B20C-1EB4-46E0-8B54-122E3C088621}">
      <dgm:prSet/>
      <dgm:spPr/>
      <dgm:t>
        <a:bodyPr/>
        <a:lstStyle/>
        <a:p>
          <a:endParaRPr lang="x-none" sz="800">
            <a:solidFill>
              <a:srgbClr val="002060"/>
            </a:solidFill>
            <a:latin typeface="Times New Roman" panose="02020603050405020304" pitchFamily="18" charset="0"/>
            <a:cs typeface="Times New Roman" panose="02020603050405020304" pitchFamily="18" charset="0"/>
          </a:endParaRPr>
        </a:p>
      </dgm:t>
    </dgm:pt>
    <dgm:pt modelId="{16BEBA75-08ED-455E-BC94-B8DFEE5FFEE9}" type="sibTrans" cxnId="{A6B7B20C-1EB4-46E0-8B54-122E3C088621}">
      <dgm:prSet/>
      <dgm:spPr/>
      <dgm:t>
        <a:bodyPr/>
        <a:lstStyle/>
        <a:p>
          <a:endParaRPr lang="x-none" sz="800">
            <a:solidFill>
              <a:srgbClr val="002060"/>
            </a:solidFill>
            <a:latin typeface="Times New Roman" panose="02020603050405020304" pitchFamily="18" charset="0"/>
            <a:cs typeface="Times New Roman" panose="02020603050405020304" pitchFamily="18" charset="0"/>
          </a:endParaRPr>
        </a:p>
      </dgm:t>
    </dgm:pt>
    <dgm:pt modelId="{6A6D5AEB-5362-402A-8A5D-E74F45D24DDA}">
      <dgm:prSet custT="1"/>
      <dgm:spPr/>
      <dgm:t>
        <a:bodyPr/>
        <a:lstStyle/>
        <a:p>
          <a:r>
            <a:rPr lang="ru-RU" sz="1000" b="0" i="0" dirty="0">
              <a:latin typeface="Times New Roman" panose="02020603050405020304" pitchFamily="18" charset="0"/>
              <a:cs typeface="Times New Roman" panose="02020603050405020304" pitchFamily="18" charset="0"/>
            </a:rPr>
            <a:t>Правила проведения </a:t>
          </a:r>
          <a:br>
            <a:rPr lang="ru-RU" sz="1000" b="0" i="0" dirty="0">
              <a:latin typeface="Times New Roman" panose="02020603050405020304" pitchFamily="18" charset="0"/>
              <a:cs typeface="Times New Roman" panose="02020603050405020304" pitchFamily="18" charset="0"/>
            </a:rPr>
          </a:br>
          <a:r>
            <a:rPr lang="ru-RU" sz="1000" b="0" i="0" dirty="0">
              <a:latin typeface="Times New Roman" panose="02020603050405020304" pitchFamily="18" charset="0"/>
              <a:cs typeface="Times New Roman" panose="02020603050405020304" pitchFamily="18" charset="0"/>
            </a:rPr>
            <a:t>аудита эффективности</a:t>
          </a:r>
          <a:endParaRPr lang="x-none" sz="1000" dirty="0">
            <a:latin typeface="Times New Roman" panose="02020603050405020304" pitchFamily="18" charset="0"/>
            <a:cs typeface="Times New Roman" panose="02020603050405020304" pitchFamily="18" charset="0"/>
          </a:endParaRPr>
        </a:p>
      </dgm:t>
    </dgm:pt>
    <dgm:pt modelId="{BA5548AD-DE39-4E93-B1B5-52361D83C295}" type="parTrans" cxnId="{6AD4AD9B-09A2-4E94-A336-4BB213AA6458}">
      <dgm:prSet custT="1"/>
      <dgm:spPr/>
      <dgm:t>
        <a:bodyPr/>
        <a:lstStyle/>
        <a:p>
          <a:endParaRPr lang="x-none" sz="1000">
            <a:solidFill>
              <a:srgbClr val="002060"/>
            </a:solidFill>
            <a:latin typeface="Times New Roman" panose="02020603050405020304" pitchFamily="18" charset="0"/>
            <a:cs typeface="Times New Roman" panose="02020603050405020304" pitchFamily="18" charset="0"/>
          </a:endParaRPr>
        </a:p>
      </dgm:t>
    </dgm:pt>
    <dgm:pt modelId="{875D49F6-30B0-4EEE-8F56-EF09EE3D445F}" type="sibTrans" cxnId="{6AD4AD9B-09A2-4E94-A336-4BB213AA6458}">
      <dgm:prSet/>
      <dgm:spPr/>
      <dgm:t>
        <a:bodyPr/>
        <a:lstStyle/>
        <a:p>
          <a:endParaRPr lang="x-none" sz="800">
            <a:solidFill>
              <a:srgbClr val="002060"/>
            </a:solidFill>
            <a:latin typeface="Times New Roman" panose="02020603050405020304" pitchFamily="18" charset="0"/>
            <a:cs typeface="Times New Roman" panose="02020603050405020304" pitchFamily="18" charset="0"/>
          </a:endParaRPr>
        </a:p>
      </dgm:t>
    </dgm:pt>
    <dgm:pt modelId="{CC3CAE5C-3A36-465D-B0BF-72FFFBE17993}">
      <dgm:prSet phldrT="[Текст]" custT="1"/>
      <dgm:spPr/>
      <dgm:t>
        <a:bodyPr/>
        <a:lstStyle/>
        <a:p>
          <a:r>
            <a:rPr lang="ru-RU" sz="1000" b="0" i="0" dirty="0">
              <a:latin typeface="Times New Roman" panose="02020603050405020304" pitchFamily="18" charset="0"/>
              <a:cs typeface="Times New Roman" panose="02020603050405020304" pitchFamily="18" charset="0"/>
            </a:rPr>
            <a:t>Правила проведения </a:t>
          </a:r>
          <a:br>
            <a:rPr lang="ru-RU" sz="1000" b="0" i="0" dirty="0">
              <a:latin typeface="Times New Roman" panose="02020603050405020304" pitchFamily="18" charset="0"/>
              <a:cs typeface="Times New Roman" panose="02020603050405020304" pitchFamily="18" charset="0"/>
            </a:rPr>
          </a:br>
          <a:r>
            <a:rPr lang="ru-RU" sz="1000" b="0" i="0" dirty="0">
              <a:latin typeface="Times New Roman" panose="02020603050405020304" pitchFamily="18" charset="0"/>
              <a:cs typeface="Times New Roman" panose="02020603050405020304" pitchFamily="18" charset="0"/>
            </a:rPr>
            <a:t>аудита соответствия</a:t>
          </a:r>
          <a:endParaRPr lang="x-none" sz="1000" dirty="0">
            <a:latin typeface="Times New Roman" panose="02020603050405020304" pitchFamily="18" charset="0"/>
            <a:cs typeface="Times New Roman" panose="02020603050405020304" pitchFamily="18" charset="0"/>
          </a:endParaRPr>
        </a:p>
      </dgm:t>
    </dgm:pt>
    <dgm:pt modelId="{1A329FF4-5256-4F8B-A36E-B99D5E35244B}" type="parTrans" cxnId="{E8EC592D-94ED-4B7B-B88E-F4CC76D185C7}">
      <dgm:prSet custT="1"/>
      <dgm:spPr/>
      <dgm:t>
        <a:bodyPr/>
        <a:lstStyle/>
        <a:p>
          <a:endParaRPr lang="x-none" sz="1000">
            <a:solidFill>
              <a:srgbClr val="002060"/>
            </a:solidFill>
            <a:latin typeface="Times New Roman" panose="02020603050405020304" pitchFamily="18" charset="0"/>
            <a:cs typeface="Times New Roman" panose="02020603050405020304" pitchFamily="18" charset="0"/>
          </a:endParaRPr>
        </a:p>
      </dgm:t>
    </dgm:pt>
    <dgm:pt modelId="{94D891F4-65CB-47A9-A4E3-C1FA29B0E3F3}" type="sibTrans" cxnId="{E8EC592D-94ED-4B7B-B88E-F4CC76D185C7}">
      <dgm:prSet/>
      <dgm:spPr/>
      <dgm:t>
        <a:bodyPr/>
        <a:lstStyle/>
        <a:p>
          <a:endParaRPr lang="x-none" sz="800">
            <a:solidFill>
              <a:srgbClr val="002060"/>
            </a:solidFill>
            <a:latin typeface="Times New Roman" panose="02020603050405020304" pitchFamily="18" charset="0"/>
            <a:cs typeface="Times New Roman" panose="02020603050405020304" pitchFamily="18" charset="0"/>
          </a:endParaRPr>
        </a:p>
      </dgm:t>
    </dgm:pt>
    <dgm:pt modelId="{538224CD-E7BD-442B-9A61-D58BD8182A58}">
      <dgm:prSet phldrT="[Текст]" custT="1"/>
      <dgm:spPr/>
      <dgm:t>
        <a:bodyPr/>
        <a:lstStyle/>
        <a:p>
          <a:r>
            <a:rPr lang="ru-RU" sz="1000" dirty="0">
              <a:latin typeface="Times New Roman" panose="02020603050405020304" pitchFamily="18" charset="0"/>
              <a:cs typeface="Times New Roman" panose="02020603050405020304" pitchFamily="18" charset="0"/>
            </a:rPr>
            <a:t>Разработано</a:t>
          </a:r>
          <a:endParaRPr lang="x-none" sz="1000" dirty="0">
            <a:latin typeface="Times New Roman" panose="02020603050405020304" pitchFamily="18" charset="0"/>
            <a:cs typeface="Times New Roman" panose="02020603050405020304" pitchFamily="18" charset="0"/>
          </a:endParaRPr>
        </a:p>
      </dgm:t>
    </dgm:pt>
    <dgm:pt modelId="{D0A261F7-7F06-40C3-826E-0AE5F677397A}" type="parTrans" cxnId="{EAA1DA7A-4E7F-4588-8D55-83EE7270357D}">
      <dgm:prSet/>
      <dgm:spPr/>
      <dgm:t>
        <a:bodyPr/>
        <a:lstStyle/>
        <a:p>
          <a:endParaRPr lang="x-none" sz="800">
            <a:solidFill>
              <a:srgbClr val="002060"/>
            </a:solidFill>
            <a:latin typeface="Times New Roman" panose="02020603050405020304" pitchFamily="18" charset="0"/>
            <a:cs typeface="Times New Roman" panose="02020603050405020304" pitchFamily="18" charset="0"/>
          </a:endParaRPr>
        </a:p>
      </dgm:t>
    </dgm:pt>
    <dgm:pt modelId="{9C17B14D-A6C2-4166-88B6-CBBCB5A4DA29}" type="sibTrans" cxnId="{EAA1DA7A-4E7F-4588-8D55-83EE7270357D}">
      <dgm:prSet/>
      <dgm:spPr/>
      <dgm:t>
        <a:bodyPr/>
        <a:lstStyle/>
        <a:p>
          <a:endParaRPr lang="x-none" sz="800">
            <a:solidFill>
              <a:srgbClr val="002060"/>
            </a:solidFill>
            <a:latin typeface="Times New Roman" panose="02020603050405020304" pitchFamily="18" charset="0"/>
            <a:cs typeface="Times New Roman" panose="02020603050405020304" pitchFamily="18" charset="0"/>
          </a:endParaRPr>
        </a:p>
      </dgm:t>
    </dgm:pt>
    <dgm:pt modelId="{078A5356-5848-4963-A4F2-5E0F86CE1B99}">
      <dgm:prSet phldrT="[Текст]" custT="1"/>
      <dgm:spPr/>
      <dgm:t>
        <a:bodyPr/>
        <a:lstStyle/>
        <a:p>
          <a:r>
            <a:rPr lang="ru-RU" sz="1000" b="1" dirty="0">
              <a:solidFill>
                <a:srgbClr val="C00000"/>
              </a:solidFill>
              <a:latin typeface="Times New Roman" panose="02020603050405020304" pitchFamily="18" charset="0"/>
              <a:cs typeface="Times New Roman" panose="02020603050405020304" pitchFamily="18" charset="0"/>
            </a:rPr>
            <a:t>Предлагается автором </a:t>
          </a:r>
          <a:endParaRPr lang="x-none" sz="1000" dirty="0">
            <a:latin typeface="Times New Roman" panose="02020603050405020304" pitchFamily="18" charset="0"/>
            <a:cs typeface="Times New Roman" panose="02020603050405020304" pitchFamily="18" charset="0"/>
          </a:endParaRPr>
        </a:p>
      </dgm:t>
    </dgm:pt>
    <dgm:pt modelId="{71C3102B-BCE2-4527-801C-0219E202C5FC}" type="parTrans" cxnId="{CF4C5F68-056E-4D11-B24E-282E6C99135D}">
      <dgm:prSet/>
      <dgm:spPr/>
      <dgm:t>
        <a:bodyPr/>
        <a:lstStyle/>
        <a:p>
          <a:endParaRPr lang="x-none" sz="800">
            <a:solidFill>
              <a:srgbClr val="002060"/>
            </a:solidFill>
            <a:latin typeface="Times New Roman" panose="02020603050405020304" pitchFamily="18" charset="0"/>
            <a:cs typeface="Times New Roman" panose="02020603050405020304" pitchFamily="18" charset="0"/>
          </a:endParaRPr>
        </a:p>
      </dgm:t>
    </dgm:pt>
    <dgm:pt modelId="{61AD8E1E-E066-481F-9573-66A610A55D60}" type="sibTrans" cxnId="{CF4C5F68-056E-4D11-B24E-282E6C99135D}">
      <dgm:prSet/>
      <dgm:spPr/>
      <dgm:t>
        <a:bodyPr/>
        <a:lstStyle/>
        <a:p>
          <a:endParaRPr lang="x-none" sz="800">
            <a:solidFill>
              <a:srgbClr val="002060"/>
            </a:solidFill>
            <a:latin typeface="Times New Roman" panose="02020603050405020304" pitchFamily="18" charset="0"/>
            <a:cs typeface="Times New Roman" panose="02020603050405020304" pitchFamily="18" charset="0"/>
          </a:endParaRPr>
        </a:p>
      </dgm:t>
    </dgm:pt>
    <dgm:pt modelId="{4D44F3A7-82E8-452D-A994-A2221D107EFE}">
      <dgm:prSet custT="1"/>
      <dgm:spPr/>
      <dgm:t>
        <a:bodyPr/>
        <a:lstStyle/>
        <a:p>
          <a:r>
            <a:rPr lang="ru-RU" sz="1000" b="0" i="0" dirty="0">
              <a:latin typeface="Times New Roman" panose="02020603050405020304" pitchFamily="18" charset="0"/>
              <a:cs typeface="Times New Roman" panose="02020603050405020304" pitchFamily="18" charset="0"/>
            </a:rPr>
            <a:t>Правила проведения </a:t>
          </a:r>
          <a:br>
            <a:rPr lang="ru-RU" sz="1000" b="0" i="0" dirty="0">
              <a:latin typeface="Times New Roman" panose="02020603050405020304" pitchFamily="18" charset="0"/>
              <a:cs typeface="Times New Roman" panose="02020603050405020304" pitchFamily="18" charset="0"/>
            </a:rPr>
          </a:br>
          <a:r>
            <a:rPr lang="ru-RU" sz="1000" b="0" i="0" dirty="0">
              <a:latin typeface="Times New Roman" panose="02020603050405020304" pitchFamily="18" charset="0"/>
              <a:cs typeface="Times New Roman" panose="02020603050405020304" pitchFamily="18" charset="0"/>
            </a:rPr>
            <a:t>аудита </a:t>
          </a:r>
          <a:r>
            <a:rPr lang="ru-RU" sz="1000" b="0" cap="none" spc="0" dirty="0">
              <a:effectLst/>
              <a:latin typeface="Times New Roman" panose="02020603050405020304" pitchFamily="18" charset="0"/>
              <a:cs typeface="Times New Roman" panose="02020603050405020304" pitchFamily="18" charset="0"/>
            </a:rPr>
            <a:t>консолидированной финансовой отчетности </a:t>
          </a:r>
          <a:br>
            <a:rPr lang="ru-RU" sz="1000" b="0" cap="none" spc="0" dirty="0">
              <a:effectLst/>
              <a:latin typeface="Times New Roman" panose="02020603050405020304" pitchFamily="18" charset="0"/>
              <a:cs typeface="Times New Roman" panose="02020603050405020304" pitchFamily="18" charset="0"/>
            </a:rPr>
          </a:br>
          <a:r>
            <a:rPr lang="ru-RU" sz="1000" b="0" cap="none" spc="0" dirty="0">
              <a:effectLst/>
              <a:latin typeface="Times New Roman" panose="02020603050405020304" pitchFamily="18" charset="0"/>
              <a:cs typeface="Times New Roman" panose="02020603050405020304" pitchFamily="18" charset="0"/>
            </a:rPr>
            <a:t>об исполнении республиканского бюджета </a:t>
          </a:r>
          <a:endParaRPr lang="x-none" sz="1000" dirty="0">
            <a:latin typeface="Times New Roman" panose="02020603050405020304" pitchFamily="18" charset="0"/>
            <a:cs typeface="Times New Roman" panose="02020603050405020304" pitchFamily="18" charset="0"/>
          </a:endParaRPr>
        </a:p>
      </dgm:t>
    </dgm:pt>
    <dgm:pt modelId="{2FDB61EA-9D10-4627-94B6-C0602FD582A2}" type="parTrans" cxnId="{B511B967-3986-4EF6-99EC-455E5BB207B6}">
      <dgm:prSet custT="1"/>
      <dgm:spPr/>
      <dgm:t>
        <a:bodyPr/>
        <a:lstStyle/>
        <a:p>
          <a:endParaRPr lang="x-none" sz="1000">
            <a:solidFill>
              <a:srgbClr val="002060"/>
            </a:solidFill>
            <a:latin typeface="Times New Roman" panose="02020603050405020304" pitchFamily="18" charset="0"/>
            <a:cs typeface="Times New Roman" panose="02020603050405020304" pitchFamily="18" charset="0"/>
          </a:endParaRPr>
        </a:p>
      </dgm:t>
    </dgm:pt>
    <dgm:pt modelId="{6D1E42C8-44C6-4863-B91A-6A5346B5A810}" type="sibTrans" cxnId="{B511B967-3986-4EF6-99EC-455E5BB207B6}">
      <dgm:prSet/>
      <dgm:spPr/>
      <dgm:t>
        <a:bodyPr/>
        <a:lstStyle/>
        <a:p>
          <a:endParaRPr lang="x-none" sz="800">
            <a:solidFill>
              <a:srgbClr val="002060"/>
            </a:solidFill>
            <a:latin typeface="Times New Roman" panose="02020603050405020304" pitchFamily="18" charset="0"/>
            <a:cs typeface="Times New Roman" panose="02020603050405020304" pitchFamily="18" charset="0"/>
          </a:endParaRPr>
        </a:p>
      </dgm:t>
    </dgm:pt>
    <dgm:pt modelId="{03A034CC-5F97-4A07-8EA6-9D3E7A62B42A}">
      <dgm:prSet custT="1"/>
      <dgm:spPr/>
      <dgm:t>
        <a:bodyPr/>
        <a:lstStyle/>
        <a:p>
          <a:r>
            <a:rPr lang="ru-RU" sz="1000" b="0" i="0">
              <a:latin typeface="Times New Roman" panose="02020603050405020304" pitchFamily="18" charset="0"/>
              <a:cs typeface="Times New Roman" panose="02020603050405020304" pitchFamily="18" charset="0"/>
            </a:rPr>
            <a:t>100. Процедурный стандарт </a:t>
          </a:r>
          <a:br>
            <a:rPr lang="ru-RU" sz="1000" b="0" i="0">
              <a:latin typeface="Times New Roman" panose="02020603050405020304" pitchFamily="18" charset="0"/>
              <a:cs typeface="Times New Roman" panose="02020603050405020304" pitchFamily="18" charset="0"/>
            </a:rPr>
          </a:br>
          <a:r>
            <a:rPr lang="ru-RU" sz="1000" b="0" i="0">
              <a:latin typeface="Times New Roman" panose="02020603050405020304" pitchFamily="18" charset="0"/>
              <a:cs typeface="Times New Roman" panose="02020603050405020304" pitchFamily="18" charset="0"/>
            </a:rPr>
            <a:t>внешнего государственного аудита и финансового контроля по проведению </a:t>
          </a:r>
          <a:br>
            <a:rPr lang="ru-RU" sz="1000" b="0" i="0">
              <a:latin typeface="Times New Roman" panose="02020603050405020304" pitchFamily="18" charset="0"/>
              <a:cs typeface="Times New Roman" panose="02020603050405020304" pitchFamily="18" charset="0"/>
            </a:rPr>
          </a:br>
          <a:r>
            <a:rPr lang="ru-RU" sz="1000" b="0" i="0">
              <a:latin typeface="Times New Roman" panose="02020603050405020304" pitchFamily="18" charset="0"/>
              <a:cs typeface="Times New Roman" panose="02020603050405020304" pitchFamily="18" charset="0"/>
            </a:rPr>
            <a:t>аудита эффективности</a:t>
          </a:r>
          <a:endParaRPr lang="x-none" sz="1000" dirty="0">
            <a:latin typeface="Times New Roman" panose="02020603050405020304" pitchFamily="18" charset="0"/>
            <a:cs typeface="Times New Roman" panose="02020603050405020304" pitchFamily="18" charset="0"/>
          </a:endParaRPr>
        </a:p>
      </dgm:t>
    </dgm:pt>
    <dgm:pt modelId="{68DA87F2-3C33-4D1B-A88B-F68C78CD7129}" type="parTrans" cxnId="{272319DA-E4EA-4E53-9551-3878544F08B7}">
      <dgm:prSet custT="1"/>
      <dgm:spPr/>
      <dgm:t>
        <a:bodyPr/>
        <a:lstStyle/>
        <a:p>
          <a:endParaRPr lang="x-none" sz="1000">
            <a:solidFill>
              <a:srgbClr val="002060"/>
            </a:solidFill>
            <a:latin typeface="Times New Roman" panose="02020603050405020304" pitchFamily="18" charset="0"/>
            <a:cs typeface="Times New Roman" panose="02020603050405020304" pitchFamily="18" charset="0"/>
          </a:endParaRPr>
        </a:p>
      </dgm:t>
    </dgm:pt>
    <dgm:pt modelId="{1888797D-4F79-48A9-902C-7A032ADBA3B9}" type="sibTrans" cxnId="{272319DA-E4EA-4E53-9551-3878544F08B7}">
      <dgm:prSet/>
      <dgm:spPr/>
      <dgm:t>
        <a:bodyPr/>
        <a:lstStyle/>
        <a:p>
          <a:endParaRPr lang="x-none" sz="800">
            <a:solidFill>
              <a:srgbClr val="002060"/>
            </a:solidFill>
            <a:latin typeface="Times New Roman" panose="02020603050405020304" pitchFamily="18" charset="0"/>
            <a:cs typeface="Times New Roman" panose="02020603050405020304" pitchFamily="18" charset="0"/>
          </a:endParaRPr>
        </a:p>
      </dgm:t>
    </dgm:pt>
    <dgm:pt modelId="{D1134AF9-F984-495C-92CC-968072ED348F}">
      <dgm:prSet phldrT="[Текст]" custT="1"/>
      <dgm:spPr/>
      <dgm:t>
        <a:bodyPr/>
        <a:lstStyle/>
        <a:p>
          <a:r>
            <a:rPr lang="ru-RU" sz="1000" b="0" i="0">
              <a:latin typeface="Times New Roman" panose="02020603050405020304" pitchFamily="18" charset="0"/>
              <a:cs typeface="Times New Roman" panose="02020603050405020304" pitchFamily="18" charset="0"/>
            </a:rPr>
            <a:t>200. Процедурный стандарт </a:t>
          </a:r>
          <a:br>
            <a:rPr lang="ru-RU" sz="1000" b="0" i="0">
              <a:latin typeface="Times New Roman" panose="02020603050405020304" pitchFamily="18" charset="0"/>
              <a:cs typeface="Times New Roman" panose="02020603050405020304" pitchFamily="18" charset="0"/>
            </a:rPr>
          </a:br>
          <a:r>
            <a:rPr lang="ru-RU" sz="1000" b="0" i="0">
              <a:latin typeface="Times New Roman" panose="02020603050405020304" pitchFamily="18" charset="0"/>
              <a:cs typeface="Times New Roman" panose="02020603050405020304" pitchFamily="18" charset="0"/>
            </a:rPr>
            <a:t>внешнего государственного аудита и финансового контроля по проведению </a:t>
          </a:r>
          <a:br>
            <a:rPr lang="ru-RU" sz="1000" b="0" i="0">
              <a:latin typeface="Times New Roman" panose="02020603050405020304" pitchFamily="18" charset="0"/>
              <a:cs typeface="Times New Roman" panose="02020603050405020304" pitchFamily="18" charset="0"/>
            </a:rPr>
          </a:br>
          <a:r>
            <a:rPr lang="ru-RU" sz="1000" b="0" i="0">
              <a:latin typeface="Times New Roman" panose="02020603050405020304" pitchFamily="18" charset="0"/>
              <a:cs typeface="Times New Roman" panose="02020603050405020304" pitchFamily="18" charset="0"/>
            </a:rPr>
            <a:t>аудита соответствия</a:t>
          </a:r>
          <a:endParaRPr lang="x-none" sz="1000" dirty="0">
            <a:latin typeface="Times New Roman" panose="02020603050405020304" pitchFamily="18" charset="0"/>
            <a:cs typeface="Times New Roman" panose="02020603050405020304" pitchFamily="18" charset="0"/>
          </a:endParaRPr>
        </a:p>
      </dgm:t>
    </dgm:pt>
    <dgm:pt modelId="{802937FF-7D29-4692-A0FC-3E41DAF50414}" type="parTrans" cxnId="{9F2D4AFC-98DC-4219-8FD0-60FCF6918638}">
      <dgm:prSet custT="1"/>
      <dgm:spPr/>
      <dgm:t>
        <a:bodyPr/>
        <a:lstStyle/>
        <a:p>
          <a:endParaRPr lang="x-none" sz="1000">
            <a:solidFill>
              <a:srgbClr val="002060"/>
            </a:solidFill>
            <a:latin typeface="Times New Roman" panose="02020603050405020304" pitchFamily="18" charset="0"/>
            <a:cs typeface="Times New Roman" panose="02020603050405020304" pitchFamily="18" charset="0"/>
          </a:endParaRPr>
        </a:p>
      </dgm:t>
    </dgm:pt>
    <dgm:pt modelId="{E2AA65B3-20CC-4DF6-BB85-BD1D7E558336}" type="sibTrans" cxnId="{9F2D4AFC-98DC-4219-8FD0-60FCF6918638}">
      <dgm:prSet/>
      <dgm:spPr/>
      <dgm:t>
        <a:bodyPr/>
        <a:lstStyle/>
        <a:p>
          <a:endParaRPr lang="x-none" sz="800">
            <a:solidFill>
              <a:srgbClr val="002060"/>
            </a:solidFill>
            <a:latin typeface="Times New Roman" panose="02020603050405020304" pitchFamily="18" charset="0"/>
            <a:cs typeface="Times New Roman" panose="02020603050405020304" pitchFamily="18" charset="0"/>
          </a:endParaRPr>
        </a:p>
      </dgm:t>
    </dgm:pt>
    <dgm:pt modelId="{9FECF9D8-B4D7-4DA5-89D9-379D682AD6E8}">
      <dgm:prSet custT="1"/>
      <dgm:spPr/>
      <dgm:t>
        <a:bodyPr/>
        <a:lstStyle/>
        <a:p>
          <a:r>
            <a:rPr lang="ru-RU" sz="1000" b="0" i="0" dirty="0">
              <a:latin typeface="Times New Roman" panose="02020603050405020304" pitchFamily="18" charset="0"/>
              <a:cs typeface="Times New Roman" panose="02020603050405020304" pitchFamily="18" charset="0"/>
            </a:rPr>
            <a:t>300. Процедурный стандарт </a:t>
          </a:r>
          <a:br>
            <a:rPr lang="ru-RU" sz="1000" b="0" i="0" dirty="0">
              <a:latin typeface="Times New Roman" panose="02020603050405020304" pitchFamily="18" charset="0"/>
              <a:cs typeface="Times New Roman" panose="02020603050405020304" pitchFamily="18" charset="0"/>
            </a:rPr>
          </a:br>
          <a:r>
            <a:rPr lang="ru-RU" sz="1000" b="0" i="0" dirty="0">
              <a:latin typeface="Times New Roman" panose="02020603050405020304" pitchFamily="18" charset="0"/>
              <a:cs typeface="Times New Roman" panose="02020603050405020304" pitchFamily="18" charset="0"/>
            </a:rPr>
            <a:t>внешнего государственного аудита и финансового контроля по проведению</a:t>
          </a:r>
          <a:br>
            <a:rPr lang="ru-RU" sz="1000" b="0" i="0" dirty="0">
              <a:latin typeface="Times New Roman" panose="02020603050405020304" pitchFamily="18" charset="0"/>
              <a:cs typeface="Times New Roman" panose="02020603050405020304" pitchFamily="18" charset="0"/>
            </a:rPr>
          </a:br>
          <a:r>
            <a:rPr lang="ru-RU" sz="1000" b="0" i="0" dirty="0">
              <a:latin typeface="Times New Roman" panose="02020603050405020304" pitchFamily="18" charset="0"/>
              <a:cs typeface="Times New Roman" panose="02020603050405020304" pitchFamily="18" charset="0"/>
            </a:rPr>
            <a:t> аудита финансовой отчетности</a:t>
          </a:r>
          <a:endParaRPr lang="x-none" sz="1000" dirty="0">
            <a:latin typeface="Times New Roman" panose="02020603050405020304" pitchFamily="18" charset="0"/>
            <a:cs typeface="Times New Roman" panose="02020603050405020304" pitchFamily="18" charset="0"/>
          </a:endParaRPr>
        </a:p>
      </dgm:t>
    </dgm:pt>
    <dgm:pt modelId="{60C15D3E-5067-4D13-A95B-1D4B8B67F0D8}" type="parTrans" cxnId="{DF5CC793-9426-4824-B8A0-3B1FB817711A}">
      <dgm:prSet custT="1"/>
      <dgm:spPr/>
      <dgm:t>
        <a:bodyPr/>
        <a:lstStyle/>
        <a:p>
          <a:endParaRPr lang="x-none" sz="1000">
            <a:solidFill>
              <a:srgbClr val="002060"/>
            </a:solidFill>
            <a:latin typeface="Times New Roman" panose="02020603050405020304" pitchFamily="18" charset="0"/>
            <a:cs typeface="Times New Roman" panose="02020603050405020304" pitchFamily="18" charset="0"/>
          </a:endParaRPr>
        </a:p>
      </dgm:t>
    </dgm:pt>
    <dgm:pt modelId="{5B461274-72D2-42B8-81F5-F83AB21CC35A}" type="sibTrans" cxnId="{DF5CC793-9426-4824-B8A0-3B1FB817711A}">
      <dgm:prSet/>
      <dgm:spPr/>
      <dgm:t>
        <a:bodyPr/>
        <a:lstStyle/>
        <a:p>
          <a:endParaRPr lang="x-none" sz="800">
            <a:solidFill>
              <a:srgbClr val="002060"/>
            </a:solidFill>
            <a:latin typeface="Times New Roman" panose="02020603050405020304" pitchFamily="18" charset="0"/>
            <a:cs typeface="Times New Roman" panose="02020603050405020304" pitchFamily="18" charset="0"/>
          </a:endParaRPr>
        </a:p>
      </dgm:t>
    </dgm:pt>
    <dgm:pt modelId="{C5D70F19-FABE-4296-8F3E-185E63CA23F1}">
      <dgm:prSet phldrT="[Текст]" custT="1"/>
      <dgm:spPr/>
      <dgm:t>
        <a:bodyPr/>
        <a:lstStyle/>
        <a:p>
          <a:r>
            <a:rPr lang="ru-RU" sz="1000" dirty="0">
              <a:latin typeface="Times New Roman" panose="02020603050405020304" pitchFamily="18" charset="0"/>
              <a:cs typeface="Times New Roman" panose="02020603050405020304" pitchFamily="18" charset="0"/>
            </a:rPr>
            <a:t>Разработано</a:t>
          </a:r>
          <a:endParaRPr lang="x-none" sz="1000" dirty="0">
            <a:latin typeface="Times New Roman" panose="02020603050405020304" pitchFamily="18" charset="0"/>
            <a:cs typeface="Times New Roman" panose="02020603050405020304" pitchFamily="18" charset="0"/>
          </a:endParaRPr>
        </a:p>
      </dgm:t>
    </dgm:pt>
    <dgm:pt modelId="{651F8184-B878-4102-994B-9EAD1CB6CD66}" type="parTrans" cxnId="{DBD8F641-409F-45EB-A671-E4991CDF7C4E}">
      <dgm:prSet/>
      <dgm:spPr/>
      <dgm:t>
        <a:bodyPr/>
        <a:lstStyle/>
        <a:p>
          <a:endParaRPr lang="x-none" sz="800">
            <a:latin typeface="Times New Roman" panose="02020603050405020304" pitchFamily="18" charset="0"/>
            <a:cs typeface="Times New Roman" panose="02020603050405020304" pitchFamily="18" charset="0"/>
          </a:endParaRPr>
        </a:p>
      </dgm:t>
    </dgm:pt>
    <dgm:pt modelId="{C0CA388C-3275-4D16-93B7-081BB366ECF2}" type="sibTrans" cxnId="{DBD8F641-409F-45EB-A671-E4991CDF7C4E}">
      <dgm:prSet/>
      <dgm:spPr/>
      <dgm:t>
        <a:bodyPr/>
        <a:lstStyle/>
        <a:p>
          <a:endParaRPr lang="x-none" sz="800">
            <a:latin typeface="Times New Roman" panose="02020603050405020304" pitchFamily="18" charset="0"/>
            <a:cs typeface="Times New Roman" panose="02020603050405020304" pitchFamily="18" charset="0"/>
          </a:endParaRPr>
        </a:p>
      </dgm:t>
    </dgm:pt>
    <dgm:pt modelId="{F4332632-5C76-41A4-9BF9-981516E24283}" type="pres">
      <dgm:prSet presAssocID="{D4DC9932-6E86-4CBF-83F8-2AA9312BAF9D}" presName="mainComposite" presStyleCnt="0">
        <dgm:presLayoutVars>
          <dgm:chPref val="1"/>
          <dgm:dir/>
          <dgm:animOne val="branch"/>
          <dgm:animLvl val="lvl"/>
          <dgm:resizeHandles val="exact"/>
        </dgm:presLayoutVars>
      </dgm:prSet>
      <dgm:spPr/>
      <dgm:t>
        <a:bodyPr/>
        <a:lstStyle/>
        <a:p>
          <a:endParaRPr lang="ru-RU"/>
        </a:p>
      </dgm:t>
    </dgm:pt>
    <dgm:pt modelId="{B586D87F-EBE3-45BD-9E0B-5D8A052F837D}" type="pres">
      <dgm:prSet presAssocID="{D4DC9932-6E86-4CBF-83F8-2AA9312BAF9D}" presName="hierFlow" presStyleCnt="0"/>
      <dgm:spPr/>
    </dgm:pt>
    <dgm:pt modelId="{A457CD9D-BBD8-4DFD-B8A8-6CB54FB7E5C4}" type="pres">
      <dgm:prSet presAssocID="{D4DC9932-6E86-4CBF-83F8-2AA9312BAF9D}" presName="firstBuf" presStyleCnt="0"/>
      <dgm:spPr/>
    </dgm:pt>
    <dgm:pt modelId="{A583441D-3287-4F38-909F-A5EF756E9904}" type="pres">
      <dgm:prSet presAssocID="{D4DC9932-6E86-4CBF-83F8-2AA9312BAF9D}" presName="hierChild1" presStyleCnt="0">
        <dgm:presLayoutVars>
          <dgm:chPref val="1"/>
          <dgm:animOne val="branch"/>
          <dgm:animLvl val="lvl"/>
        </dgm:presLayoutVars>
      </dgm:prSet>
      <dgm:spPr/>
    </dgm:pt>
    <dgm:pt modelId="{1E8DF061-BE47-4B8B-B96C-9FD32AB2ED1D}" type="pres">
      <dgm:prSet presAssocID="{1A24A676-3B0F-494A-8E62-1A8CA64CE0A0}" presName="Name17" presStyleCnt="0"/>
      <dgm:spPr/>
    </dgm:pt>
    <dgm:pt modelId="{DB6CBDCB-F844-435E-9A3A-B9477E319A45}" type="pres">
      <dgm:prSet presAssocID="{1A24A676-3B0F-494A-8E62-1A8CA64CE0A0}" presName="level1Shape" presStyleLbl="node0" presStyleIdx="0" presStyleCnt="1" custScaleY="153535">
        <dgm:presLayoutVars>
          <dgm:chPref val="3"/>
        </dgm:presLayoutVars>
      </dgm:prSet>
      <dgm:spPr/>
      <dgm:t>
        <a:bodyPr/>
        <a:lstStyle/>
        <a:p>
          <a:endParaRPr lang="ru-RU"/>
        </a:p>
      </dgm:t>
    </dgm:pt>
    <dgm:pt modelId="{53A1397F-B580-403D-B826-49F4EAFFFB7D}" type="pres">
      <dgm:prSet presAssocID="{1A24A676-3B0F-494A-8E62-1A8CA64CE0A0}" presName="hierChild2" presStyleCnt="0"/>
      <dgm:spPr/>
    </dgm:pt>
    <dgm:pt modelId="{AC5F4077-DD04-4BEC-9A6E-50296C3154AC}" type="pres">
      <dgm:prSet presAssocID="{BA5548AD-DE39-4E93-B1B5-52361D83C295}" presName="Name25" presStyleLbl="parChTrans1D2" presStyleIdx="0" presStyleCnt="3" custScaleY="110240"/>
      <dgm:spPr/>
      <dgm:t>
        <a:bodyPr/>
        <a:lstStyle/>
        <a:p>
          <a:endParaRPr lang="ru-RU"/>
        </a:p>
      </dgm:t>
    </dgm:pt>
    <dgm:pt modelId="{3AD2FE5C-9FE0-4830-A74D-DE13F7A974D3}" type="pres">
      <dgm:prSet presAssocID="{BA5548AD-DE39-4E93-B1B5-52361D83C295}" presName="connTx" presStyleLbl="parChTrans1D2" presStyleIdx="0" presStyleCnt="3"/>
      <dgm:spPr/>
      <dgm:t>
        <a:bodyPr/>
        <a:lstStyle/>
        <a:p>
          <a:endParaRPr lang="ru-RU"/>
        </a:p>
      </dgm:t>
    </dgm:pt>
    <dgm:pt modelId="{CA22B539-96FA-431F-9AD4-80B9C0E7F59B}" type="pres">
      <dgm:prSet presAssocID="{6A6D5AEB-5362-402A-8A5D-E74F45D24DDA}" presName="Name30" presStyleCnt="0"/>
      <dgm:spPr/>
    </dgm:pt>
    <dgm:pt modelId="{BA3EBC4C-DB90-4289-A6DD-DA082A6FA2A6}" type="pres">
      <dgm:prSet presAssocID="{6A6D5AEB-5362-402A-8A5D-E74F45D24DDA}" presName="level2Shape" presStyleLbl="node2" presStyleIdx="0" presStyleCnt="3" custScaleX="111753" custScaleY="110242" custLinFactNeighborY="-24537"/>
      <dgm:spPr/>
      <dgm:t>
        <a:bodyPr/>
        <a:lstStyle/>
        <a:p>
          <a:endParaRPr lang="ru-RU"/>
        </a:p>
      </dgm:t>
    </dgm:pt>
    <dgm:pt modelId="{1439916C-1BA0-4EE1-83E0-B5E0A837AA60}" type="pres">
      <dgm:prSet presAssocID="{6A6D5AEB-5362-402A-8A5D-E74F45D24DDA}" presName="hierChild3" presStyleCnt="0"/>
      <dgm:spPr/>
    </dgm:pt>
    <dgm:pt modelId="{E9A3EBE4-EF26-41EF-9053-31BFDC0B9F31}" type="pres">
      <dgm:prSet presAssocID="{68DA87F2-3C33-4D1B-A88B-F68C78CD7129}" presName="Name25" presStyleLbl="parChTrans1D3" presStyleIdx="0" presStyleCnt="3" custScaleY="110240"/>
      <dgm:spPr/>
      <dgm:t>
        <a:bodyPr/>
        <a:lstStyle/>
        <a:p>
          <a:endParaRPr lang="ru-RU"/>
        </a:p>
      </dgm:t>
    </dgm:pt>
    <dgm:pt modelId="{22B489E6-BCC5-4E03-94F4-6EF69959ECD1}" type="pres">
      <dgm:prSet presAssocID="{68DA87F2-3C33-4D1B-A88B-F68C78CD7129}" presName="connTx" presStyleLbl="parChTrans1D3" presStyleIdx="0" presStyleCnt="3"/>
      <dgm:spPr/>
      <dgm:t>
        <a:bodyPr/>
        <a:lstStyle/>
        <a:p>
          <a:endParaRPr lang="ru-RU"/>
        </a:p>
      </dgm:t>
    </dgm:pt>
    <dgm:pt modelId="{859AB1B4-C92B-428E-923B-0A6226D3D5FC}" type="pres">
      <dgm:prSet presAssocID="{03A034CC-5F97-4A07-8EA6-9D3E7A62B42A}" presName="Name30" presStyleCnt="0"/>
      <dgm:spPr/>
    </dgm:pt>
    <dgm:pt modelId="{0FA62881-F0D9-4021-9F82-5061F06B05E3}" type="pres">
      <dgm:prSet presAssocID="{03A034CC-5F97-4A07-8EA6-9D3E7A62B42A}" presName="level2Shape" presStyleLbl="node3" presStyleIdx="0" presStyleCnt="3" custScaleX="166507" custScaleY="110242" custLinFactNeighborX="-767" custLinFactNeighborY="-23004"/>
      <dgm:spPr/>
      <dgm:t>
        <a:bodyPr/>
        <a:lstStyle/>
        <a:p>
          <a:endParaRPr lang="ru-RU"/>
        </a:p>
      </dgm:t>
    </dgm:pt>
    <dgm:pt modelId="{E0605D28-AB5A-4129-9107-3ACCB3C9C398}" type="pres">
      <dgm:prSet presAssocID="{03A034CC-5F97-4A07-8EA6-9D3E7A62B42A}" presName="hierChild3" presStyleCnt="0"/>
      <dgm:spPr/>
    </dgm:pt>
    <dgm:pt modelId="{305456AF-F240-4598-8F7B-9BB7F8D5B77A}" type="pres">
      <dgm:prSet presAssocID="{1A329FF4-5256-4F8B-A36E-B99D5E35244B}" presName="Name25" presStyleLbl="parChTrans1D2" presStyleIdx="1" presStyleCnt="3" custScaleY="110240"/>
      <dgm:spPr/>
      <dgm:t>
        <a:bodyPr/>
        <a:lstStyle/>
        <a:p>
          <a:endParaRPr lang="ru-RU"/>
        </a:p>
      </dgm:t>
    </dgm:pt>
    <dgm:pt modelId="{73071706-9B5B-47BD-8D58-881EB4DE483A}" type="pres">
      <dgm:prSet presAssocID="{1A329FF4-5256-4F8B-A36E-B99D5E35244B}" presName="connTx" presStyleLbl="parChTrans1D2" presStyleIdx="1" presStyleCnt="3"/>
      <dgm:spPr/>
      <dgm:t>
        <a:bodyPr/>
        <a:lstStyle/>
        <a:p>
          <a:endParaRPr lang="ru-RU"/>
        </a:p>
      </dgm:t>
    </dgm:pt>
    <dgm:pt modelId="{76B97761-8B73-4C39-A211-1D36C1003C6B}" type="pres">
      <dgm:prSet presAssocID="{CC3CAE5C-3A36-465D-B0BF-72FFFBE17993}" presName="Name30" presStyleCnt="0"/>
      <dgm:spPr/>
    </dgm:pt>
    <dgm:pt modelId="{595DCC92-DBBB-4583-83F7-67716FF6549E}" type="pres">
      <dgm:prSet presAssocID="{CC3CAE5C-3A36-465D-B0BF-72FFFBE17993}" presName="level2Shape" presStyleLbl="node2" presStyleIdx="1" presStyleCnt="3" custScaleX="111753" custScaleY="110242" custLinFactNeighborY="-15336"/>
      <dgm:spPr/>
      <dgm:t>
        <a:bodyPr/>
        <a:lstStyle/>
        <a:p>
          <a:endParaRPr lang="ru-RU"/>
        </a:p>
      </dgm:t>
    </dgm:pt>
    <dgm:pt modelId="{D9F82E8D-B6EF-4070-91F3-F10F933E4ABD}" type="pres">
      <dgm:prSet presAssocID="{CC3CAE5C-3A36-465D-B0BF-72FFFBE17993}" presName="hierChild3" presStyleCnt="0"/>
      <dgm:spPr/>
    </dgm:pt>
    <dgm:pt modelId="{DF7D6C00-3C34-494D-8D0E-AC6D0554FACB}" type="pres">
      <dgm:prSet presAssocID="{802937FF-7D29-4692-A0FC-3E41DAF50414}" presName="Name25" presStyleLbl="parChTrans1D3" presStyleIdx="1" presStyleCnt="3" custScaleY="110240"/>
      <dgm:spPr/>
      <dgm:t>
        <a:bodyPr/>
        <a:lstStyle/>
        <a:p>
          <a:endParaRPr lang="ru-RU"/>
        </a:p>
      </dgm:t>
    </dgm:pt>
    <dgm:pt modelId="{457509BF-223A-4F8B-9726-039CBCB999C4}" type="pres">
      <dgm:prSet presAssocID="{802937FF-7D29-4692-A0FC-3E41DAF50414}" presName="connTx" presStyleLbl="parChTrans1D3" presStyleIdx="1" presStyleCnt="3"/>
      <dgm:spPr/>
      <dgm:t>
        <a:bodyPr/>
        <a:lstStyle/>
        <a:p>
          <a:endParaRPr lang="ru-RU"/>
        </a:p>
      </dgm:t>
    </dgm:pt>
    <dgm:pt modelId="{DB2A1E9A-BD88-4DA5-AD69-D8E9F9FBE0EF}" type="pres">
      <dgm:prSet presAssocID="{D1134AF9-F984-495C-92CC-968072ED348F}" presName="Name30" presStyleCnt="0"/>
      <dgm:spPr/>
    </dgm:pt>
    <dgm:pt modelId="{60E53E70-2D89-4392-A56D-664A278216F8}" type="pres">
      <dgm:prSet presAssocID="{D1134AF9-F984-495C-92CC-968072ED348F}" presName="level2Shape" presStyleLbl="node3" presStyleIdx="1" presStyleCnt="3" custScaleX="166507" custScaleY="110242" custLinFactNeighborX="-1534" custLinFactNeighborY="-19936"/>
      <dgm:spPr/>
      <dgm:t>
        <a:bodyPr/>
        <a:lstStyle/>
        <a:p>
          <a:endParaRPr lang="ru-RU"/>
        </a:p>
      </dgm:t>
    </dgm:pt>
    <dgm:pt modelId="{EC1C8439-34C6-4D4D-8D79-74F790F3A061}" type="pres">
      <dgm:prSet presAssocID="{D1134AF9-F984-495C-92CC-968072ED348F}" presName="hierChild3" presStyleCnt="0"/>
      <dgm:spPr/>
    </dgm:pt>
    <dgm:pt modelId="{03CB9541-B9EE-4C37-A1A1-3B7AB3178E89}" type="pres">
      <dgm:prSet presAssocID="{2FDB61EA-9D10-4627-94B6-C0602FD582A2}" presName="Name25" presStyleLbl="parChTrans1D2" presStyleIdx="2" presStyleCnt="3" custScaleY="110240"/>
      <dgm:spPr/>
      <dgm:t>
        <a:bodyPr/>
        <a:lstStyle/>
        <a:p>
          <a:endParaRPr lang="ru-RU"/>
        </a:p>
      </dgm:t>
    </dgm:pt>
    <dgm:pt modelId="{65E53B43-A6AB-4291-91E0-4CF10D50C68D}" type="pres">
      <dgm:prSet presAssocID="{2FDB61EA-9D10-4627-94B6-C0602FD582A2}" presName="connTx" presStyleLbl="parChTrans1D2" presStyleIdx="2" presStyleCnt="3"/>
      <dgm:spPr/>
      <dgm:t>
        <a:bodyPr/>
        <a:lstStyle/>
        <a:p>
          <a:endParaRPr lang="ru-RU"/>
        </a:p>
      </dgm:t>
    </dgm:pt>
    <dgm:pt modelId="{DD6F2FBE-0F21-4907-A7EA-EE398B930CD4}" type="pres">
      <dgm:prSet presAssocID="{4D44F3A7-82E8-452D-A994-A2221D107EFE}" presName="Name30" presStyleCnt="0"/>
      <dgm:spPr/>
    </dgm:pt>
    <dgm:pt modelId="{C1FB920D-751B-4BD8-9D2F-3952DC68CB10}" type="pres">
      <dgm:prSet presAssocID="{4D44F3A7-82E8-452D-A994-A2221D107EFE}" presName="level2Shape" presStyleLbl="node2" presStyleIdx="2" presStyleCnt="3" custScaleX="111753" custScaleY="110242"/>
      <dgm:spPr/>
      <dgm:t>
        <a:bodyPr/>
        <a:lstStyle/>
        <a:p>
          <a:endParaRPr lang="ru-RU"/>
        </a:p>
      </dgm:t>
    </dgm:pt>
    <dgm:pt modelId="{FE8870AD-35F7-424E-9313-A0B9248A2976}" type="pres">
      <dgm:prSet presAssocID="{4D44F3A7-82E8-452D-A994-A2221D107EFE}" presName="hierChild3" presStyleCnt="0"/>
      <dgm:spPr/>
    </dgm:pt>
    <dgm:pt modelId="{02120055-2A60-405F-8724-EAB7F969818A}" type="pres">
      <dgm:prSet presAssocID="{60C15D3E-5067-4D13-A95B-1D4B8B67F0D8}" presName="Name25" presStyleLbl="parChTrans1D3" presStyleIdx="2" presStyleCnt="3" custScaleY="110240"/>
      <dgm:spPr/>
      <dgm:t>
        <a:bodyPr/>
        <a:lstStyle/>
        <a:p>
          <a:endParaRPr lang="ru-RU"/>
        </a:p>
      </dgm:t>
    </dgm:pt>
    <dgm:pt modelId="{5C6EE5CB-98B3-4F9A-995B-F9030E2B8E4E}" type="pres">
      <dgm:prSet presAssocID="{60C15D3E-5067-4D13-A95B-1D4B8B67F0D8}" presName="connTx" presStyleLbl="parChTrans1D3" presStyleIdx="2" presStyleCnt="3"/>
      <dgm:spPr/>
      <dgm:t>
        <a:bodyPr/>
        <a:lstStyle/>
        <a:p>
          <a:endParaRPr lang="ru-RU"/>
        </a:p>
      </dgm:t>
    </dgm:pt>
    <dgm:pt modelId="{809F9D8E-62C0-4741-8EF1-05DB70222909}" type="pres">
      <dgm:prSet presAssocID="{9FECF9D8-B4D7-4DA5-89D9-379D682AD6E8}" presName="Name30" presStyleCnt="0"/>
      <dgm:spPr/>
    </dgm:pt>
    <dgm:pt modelId="{E8D13AA6-2BFD-4244-B4C8-F313447148FB}" type="pres">
      <dgm:prSet presAssocID="{9FECF9D8-B4D7-4DA5-89D9-379D682AD6E8}" presName="level2Shape" presStyleLbl="node3" presStyleIdx="2" presStyleCnt="3" custScaleX="166507" custScaleY="110242"/>
      <dgm:spPr/>
      <dgm:t>
        <a:bodyPr/>
        <a:lstStyle/>
        <a:p>
          <a:endParaRPr lang="ru-RU"/>
        </a:p>
      </dgm:t>
    </dgm:pt>
    <dgm:pt modelId="{F9F3B3D3-CB03-451E-AB11-CFE078FB7A10}" type="pres">
      <dgm:prSet presAssocID="{9FECF9D8-B4D7-4DA5-89D9-379D682AD6E8}" presName="hierChild3" presStyleCnt="0"/>
      <dgm:spPr/>
    </dgm:pt>
    <dgm:pt modelId="{D5CB86EF-A897-4936-9EA2-4F8426E6CF44}" type="pres">
      <dgm:prSet presAssocID="{D4DC9932-6E86-4CBF-83F8-2AA9312BAF9D}" presName="bgShapesFlow" presStyleCnt="0"/>
      <dgm:spPr/>
    </dgm:pt>
    <dgm:pt modelId="{3DE307B7-578C-4E64-ABAF-3A6894E43DE3}" type="pres">
      <dgm:prSet presAssocID="{538224CD-E7BD-442B-9A61-D58BD8182A58}" presName="rectComp" presStyleCnt="0"/>
      <dgm:spPr/>
    </dgm:pt>
    <dgm:pt modelId="{99694531-3D33-4831-B2AC-85944BB35472}" type="pres">
      <dgm:prSet presAssocID="{538224CD-E7BD-442B-9A61-D58BD8182A58}" presName="bgRect" presStyleLbl="bgShp" presStyleIdx="0" presStyleCnt="3"/>
      <dgm:spPr/>
      <dgm:t>
        <a:bodyPr/>
        <a:lstStyle/>
        <a:p>
          <a:endParaRPr lang="ru-RU"/>
        </a:p>
      </dgm:t>
    </dgm:pt>
    <dgm:pt modelId="{FC1D46D8-2119-4CA6-814F-C29676D0B676}" type="pres">
      <dgm:prSet presAssocID="{538224CD-E7BD-442B-9A61-D58BD8182A58}" presName="bgRectTx" presStyleLbl="bgShp" presStyleIdx="0" presStyleCnt="3">
        <dgm:presLayoutVars>
          <dgm:bulletEnabled val="1"/>
        </dgm:presLayoutVars>
      </dgm:prSet>
      <dgm:spPr/>
      <dgm:t>
        <a:bodyPr/>
        <a:lstStyle/>
        <a:p>
          <a:endParaRPr lang="ru-RU"/>
        </a:p>
      </dgm:t>
    </dgm:pt>
    <dgm:pt modelId="{0F88BB49-8689-43AA-AC11-5C329F44B66F}" type="pres">
      <dgm:prSet presAssocID="{538224CD-E7BD-442B-9A61-D58BD8182A58}" presName="spComp" presStyleCnt="0"/>
      <dgm:spPr/>
    </dgm:pt>
    <dgm:pt modelId="{F898FE75-9480-4BBE-9B7F-CF59B719BA13}" type="pres">
      <dgm:prSet presAssocID="{538224CD-E7BD-442B-9A61-D58BD8182A58}" presName="hSp" presStyleCnt="0"/>
      <dgm:spPr/>
    </dgm:pt>
    <dgm:pt modelId="{F55E3FEB-0E57-4A6C-B701-DE00EC55EA99}" type="pres">
      <dgm:prSet presAssocID="{078A5356-5848-4963-A4F2-5E0F86CE1B99}" presName="rectComp" presStyleCnt="0"/>
      <dgm:spPr/>
    </dgm:pt>
    <dgm:pt modelId="{6508F7F0-EC15-4908-8ED3-AFBED3645FEF}" type="pres">
      <dgm:prSet presAssocID="{078A5356-5848-4963-A4F2-5E0F86CE1B99}" presName="bgRect" presStyleLbl="bgShp" presStyleIdx="1" presStyleCnt="3" custScaleX="107666"/>
      <dgm:spPr/>
      <dgm:t>
        <a:bodyPr/>
        <a:lstStyle/>
        <a:p>
          <a:endParaRPr lang="ru-RU"/>
        </a:p>
      </dgm:t>
    </dgm:pt>
    <dgm:pt modelId="{908DDF07-B36F-450C-998C-F3778CA7CAD1}" type="pres">
      <dgm:prSet presAssocID="{078A5356-5848-4963-A4F2-5E0F86CE1B99}" presName="bgRectTx" presStyleLbl="bgShp" presStyleIdx="1" presStyleCnt="3">
        <dgm:presLayoutVars>
          <dgm:bulletEnabled val="1"/>
        </dgm:presLayoutVars>
      </dgm:prSet>
      <dgm:spPr/>
      <dgm:t>
        <a:bodyPr/>
        <a:lstStyle/>
        <a:p>
          <a:endParaRPr lang="ru-RU"/>
        </a:p>
      </dgm:t>
    </dgm:pt>
    <dgm:pt modelId="{3E5901DC-E615-429A-AFB9-2BDA3BF423F5}" type="pres">
      <dgm:prSet presAssocID="{078A5356-5848-4963-A4F2-5E0F86CE1B99}" presName="spComp" presStyleCnt="0"/>
      <dgm:spPr/>
    </dgm:pt>
    <dgm:pt modelId="{2E2731C4-AD27-4ECA-8A07-7B3E861A757B}" type="pres">
      <dgm:prSet presAssocID="{078A5356-5848-4963-A4F2-5E0F86CE1B99}" presName="hSp" presStyleCnt="0"/>
      <dgm:spPr/>
    </dgm:pt>
    <dgm:pt modelId="{EE3E5EC1-1295-4B97-BEFB-511F1E7DE73A}" type="pres">
      <dgm:prSet presAssocID="{C5D70F19-FABE-4296-8F3E-185E63CA23F1}" presName="rectComp" presStyleCnt="0"/>
      <dgm:spPr/>
    </dgm:pt>
    <dgm:pt modelId="{C23F4313-A410-4142-A979-14EEA97FEB73}" type="pres">
      <dgm:prSet presAssocID="{C5D70F19-FABE-4296-8F3E-185E63CA23F1}" presName="bgRect" presStyleLbl="bgShp" presStyleIdx="2" presStyleCnt="3" custScaleX="152096"/>
      <dgm:spPr/>
      <dgm:t>
        <a:bodyPr/>
        <a:lstStyle/>
        <a:p>
          <a:endParaRPr lang="ru-RU"/>
        </a:p>
      </dgm:t>
    </dgm:pt>
    <dgm:pt modelId="{A02BF16F-75A1-47BC-A506-7ACA747CFDFC}" type="pres">
      <dgm:prSet presAssocID="{C5D70F19-FABE-4296-8F3E-185E63CA23F1}" presName="bgRectTx" presStyleLbl="bgShp" presStyleIdx="2" presStyleCnt="3">
        <dgm:presLayoutVars>
          <dgm:bulletEnabled val="1"/>
        </dgm:presLayoutVars>
      </dgm:prSet>
      <dgm:spPr/>
      <dgm:t>
        <a:bodyPr/>
        <a:lstStyle/>
        <a:p>
          <a:endParaRPr lang="ru-RU"/>
        </a:p>
      </dgm:t>
    </dgm:pt>
  </dgm:ptLst>
  <dgm:cxnLst>
    <dgm:cxn modelId="{65C1A20B-7154-42C8-9F4F-FC7F0262050E}" type="presOf" srcId="{68DA87F2-3C33-4D1B-A88B-F68C78CD7129}" destId="{22B489E6-BCC5-4E03-94F4-6EF69959ECD1}" srcOrd="1" destOrd="0" presId="urn:microsoft.com/office/officeart/2005/8/layout/hierarchy5"/>
    <dgm:cxn modelId="{2F313AE8-84D7-4C68-B646-8DCFEE1C91A9}" type="presOf" srcId="{2FDB61EA-9D10-4627-94B6-C0602FD582A2}" destId="{03CB9541-B9EE-4C37-A1A1-3B7AB3178E89}" srcOrd="0" destOrd="0" presId="urn:microsoft.com/office/officeart/2005/8/layout/hierarchy5"/>
    <dgm:cxn modelId="{08CFCF69-FBFD-41B1-899F-5F7BC85045DF}" type="presOf" srcId="{1A24A676-3B0F-494A-8E62-1A8CA64CE0A0}" destId="{DB6CBDCB-F844-435E-9A3A-B9477E319A45}" srcOrd="0" destOrd="0" presId="urn:microsoft.com/office/officeart/2005/8/layout/hierarchy5"/>
    <dgm:cxn modelId="{9033B78F-C793-408F-A48B-AF9027203A70}" type="presOf" srcId="{BA5548AD-DE39-4E93-B1B5-52361D83C295}" destId="{3AD2FE5C-9FE0-4830-A74D-DE13F7A974D3}" srcOrd="1" destOrd="0" presId="urn:microsoft.com/office/officeart/2005/8/layout/hierarchy5"/>
    <dgm:cxn modelId="{A0C14CBB-3A5F-4115-B035-9E955CDC6F68}" type="presOf" srcId="{C5D70F19-FABE-4296-8F3E-185E63CA23F1}" destId="{A02BF16F-75A1-47BC-A506-7ACA747CFDFC}" srcOrd="1" destOrd="0" presId="urn:microsoft.com/office/officeart/2005/8/layout/hierarchy5"/>
    <dgm:cxn modelId="{A6B7B20C-1EB4-46E0-8B54-122E3C088621}" srcId="{D4DC9932-6E86-4CBF-83F8-2AA9312BAF9D}" destId="{1A24A676-3B0F-494A-8E62-1A8CA64CE0A0}" srcOrd="0" destOrd="0" parTransId="{C184D985-89D2-420F-A075-8A73BF9307EA}" sibTransId="{16BEBA75-08ED-455E-BC94-B8DFEE5FFEE9}"/>
    <dgm:cxn modelId="{9ACA7AC0-6B9F-4BA0-B60E-0F15700DEF70}" type="presOf" srcId="{1A329FF4-5256-4F8B-A36E-B99D5E35244B}" destId="{73071706-9B5B-47BD-8D58-881EB4DE483A}" srcOrd="1" destOrd="0" presId="urn:microsoft.com/office/officeart/2005/8/layout/hierarchy5"/>
    <dgm:cxn modelId="{EAA1DA7A-4E7F-4588-8D55-83EE7270357D}" srcId="{D4DC9932-6E86-4CBF-83F8-2AA9312BAF9D}" destId="{538224CD-E7BD-442B-9A61-D58BD8182A58}" srcOrd="1" destOrd="0" parTransId="{D0A261F7-7F06-40C3-826E-0AE5F677397A}" sibTransId="{9C17B14D-A6C2-4166-88B6-CBBCB5A4DA29}"/>
    <dgm:cxn modelId="{AF685A91-8BFF-4C6A-B33E-ECA6B93F7997}" type="presOf" srcId="{60C15D3E-5067-4D13-A95B-1D4B8B67F0D8}" destId="{02120055-2A60-405F-8724-EAB7F969818A}" srcOrd="0" destOrd="0" presId="urn:microsoft.com/office/officeart/2005/8/layout/hierarchy5"/>
    <dgm:cxn modelId="{DBD8F641-409F-45EB-A671-E4991CDF7C4E}" srcId="{D4DC9932-6E86-4CBF-83F8-2AA9312BAF9D}" destId="{C5D70F19-FABE-4296-8F3E-185E63CA23F1}" srcOrd="3" destOrd="0" parTransId="{651F8184-B878-4102-994B-9EAD1CB6CD66}" sibTransId="{C0CA388C-3275-4D16-93B7-081BB366ECF2}"/>
    <dgm:cxn modelId="{11CCB0D4-36D9-4C19-8162-10CC2EC84ADF}" type="presOf" srcId="{078A5356-5848-4963-A4F2-5E0F86CE1B99}" destId="{6508F7F0-EC15-4908-8ED3-AFBED3645FEF}" srcOrd="0" destOrd="0" presId="urn:microsoft.com/office/officeart/2005/8/layout/hierarchy5"/>
    <dgm:cxn modelId="{0E3E0380-7153-4EBD-9822-C11F03C8772F}" type="presOf" srcId="{9FECF9D8-B4D7-4DA5-89D9-379D682AD6E8}" destId="{E8D13AA6-2BFD-4244-B4C8-F313447148FB}" srcOrd="0" destOrd="0" presId="urn:microsoft.com/office/officeart/2005/8/layout/hierarchy5"/>
    <dgm:cxn modelId="{B511B967-3986-4EF6-99EC-455E5BB207B6}" srcId="{1A24A676-3B0F-494A-8E62-1A8CA64CE0A0}" destId="{4D44F3A7-82E8-452D-A994-A2221D107EFE}" srcOrd="2" destOrd="0" parTransId="{2FDB61EA-9D10-4627-94B6-C0602FD582A2}" sibTransId="{6D1E42C8-44C6-4863-B91A-6A5346B5A810}"/>
    <dgm:cxn modelId="{45752176-2A68-45CA-8BE9-BFA291B244FB}" type="presOf" srcId="{4D44F3A7-82E8-452D-A994-A2221D107EFE}" destId="{C1FB920D-751B-4BD8-9D2F-3952DC68CB10}" srcOrd="0" destOrd="0" presId="urn:microsoft.com/office/officeart/2005/8/layout/hierarchy5"/>
    <dgm:cxn modelId="{4924C88A-5B27-41C7-9219-C2267E7A36C7}" type="presOf" srcId="{D1134AF9-F984-495C-92CC-968072ED348F}" destId="{60E53E70-2D89-4392-A56D-664A278216F8}" srcOrd="0" destOrd="0" presId="urn:microsoft.com/office/officeart/2005/8/layout/hierarchy5"/>
    <dgm:cxn modelId="{CF4C5F68-056E-4D11-B24E-282E6C99135D}" srcId="{D4DC9932-6E86-4CBF-83F8-2AA9312BAF9D}" destId="{078A5356-5848-4963-A4F2-5E0F86CE1B99}" srcOrd="2" destOrd="0" parTransId="{71C3102B-BCE2-4527-801C-0219E202C5FC}" sibTransId="{61AD8E1E-E066-481F-9573-66A610A55D60}"/>
    <dgm:cxn modelId="{253B63B5-9226-4D6B-86A0-EF8E34CF0993}" type="presOf" srcId="{BA5548AD-DE39-4E93-B1B5-52361D83C295}" destId="{AC5F4077-DD04-4BEC-9A6E-50296C3154AC}" srcOrd="0" destOrd="0" presId="urn:microsoft.com/office/officeart/2005/8/layout/hierarchy5"/>
    <dgm:cxn modelId="{E8EC592D-94ED-4B7B-B88E-F4CC76D185C7}" srcId="{1A24A676-3B0F-494A-8E62-1A8CA64CE0A0}" destId="{CC3CAE5C-3A36-465D-B0BF-72FFFBE17993}" srcOrd="1" destOrd="0" parTransId="{1A329FF4-5256-4F8B-A36E-B99D5E35244B}" sibTransId="{94D891F4-65CB-47A9-A4E3-C1FA29B0E3F3}"/>
    <dgm:cxn modelId="{FFC74DB9-F578-4C59-9505-B8149FACDE2C}" type="presOf" srcId="{078A5356-5848-4963-A4F2-5E0F86CE1B99}" destId="{908DDF07-B36F-450C-998C-F3778CA7CAD1}" srcOrd="1" destOrd="0" presId="urn:microsoft.com/office/officeart/2005/8/layout/hierarchy5"/>
    <dgm:cxn modelId="{33DCB540-01BC-4A26-80EF-A049F329B862}" type="presOf" srcId="{68DA87F2-3C33-4D1B-A88B-F68C78CD7129}" destId="{E9A3EBE4-EF26-41EF-9053-31BFDC0B9F31}" srcOrd="0" destOrd="0" presId="urn:microsoft.com/office/officeart/2005/8/layout/hierarchy5"/>
    <dgm:cxn modelId="{19A73308-43DB-4ACE-8B43-0577D0AB1B81}" type="presOf" srcId="{802937FF-7D29-4692-A0FC-3E41DAF50414}" destId="{457509BF-223A-4F8B-9726-039CBCB999C4}" srcOrd="1" destOrd="0" presId="urn:microsoft.com/office/officeart/2005/8/layout/hierarchy5"/>
    <dgm:cxn modelId="{55E0BE7D-DA93-4E3D-9B0A-D3AC60AECD7F}" type="presOf" srcId="{802937FF-7D29-4692-A0FC-3E41DAF50414}" destId="{DF7D6C00-3C34-494D-8D0E-AC6D0554FACB}" srcOrd="0" destOrd="0" presId="urn:microsoft.com/office/officeart/2005/8/layout/hierarchy5"/>
    <dgm:cxn modelId="{5BF8CB69-1E1C-460C-905C-A3851B94A5E3}" type="presOf" srcId="{CC3CAE5C-3A36-465D-B0BF-72FFFBE17993}" destId="{595DCC92-DBBB-4583-83F7-67716FF6549E}" srcOrd="0" destOrd="0" presId="urn:microsoft.com/office/officeart/2005/8/layout/hierarchy5"/>
    <dgm:cxn modelId="{015707EC-4722-4499-8476-5999ED9C9E03}" type="presOf" srcId="{6A6D5AEB-5362-402A-8A5D-E74F45D24DDA}" destId="{BA3EBC4C-DB90-4289-A6DD-DA082A6FA2A6}" srcOrd="0" destOrd="0" presId="urn:microsoft.com/office/officeart/2005/8/layout/hierarchy5"/>
    <dgm:cxn modelId="{9F2D4AFC-98DC-4219-8FD0-60FCF6918638}" srcId="{CC3CAE5C-3A36-465D-B0BF-72FFFBE17993}" destId="{D1134AF9-F984-495C-92CC-968072ED348F}" srcOrd="0" destOrd="0" parTransId="{802937FF-7D29-4692-A0FC-3E41DAF50414}" sibTransId="{E2AA65B3-20CC-4DF6-BB85-BD1D7E558336}"/>
    <dgm:cxn modelId="{70C06C68-1784-424D-9FFC-0C97F504D750}" type="presOf" srcId="{2FDB61EA-9D10-4627-94B6-C0602FD582A2}" destId="{65E53B43-A6AB-4291-91E0-4CF10D50C68D}" srcOrd="1" destOrd="0" presId="urn:microsoft.com/office/officeart/2005/8/layout/hierarchy5"/>
    <dgm:cxn modelId="{00E44988-5E5A-4200-804B-3A29D4B04663}" type="presOf" srcId="{D4DC9932-6E86-4CBF-83F8-2AA9312BAF9D}" destId="{F4332632-5C76-41A4-9BF9-981516E24283}" srcOrd="0" destOrd="0" presId="urn:microsoft.com/office/officeart/2005/8/layout/hierarchy5"/>
    <dgm:cxn modelId="{CF40B9CE-1EB5-4A53-9EDC-3F840E3D164A}" type="presOf" srcId="{538224CD-E7BD-442B-9A61-D58BD8182A58}" destId="{FC1D46D8-2119-4CA6-814F-C29676D0B676}" srcOrd="1" destOrd="0" presId="urn:microsoft.com/office/officeart/2005/8/layout/hierarchy5"/>
    <dgm:cxn modelId="{53BFA575-7D70-49D3-8B78-D22945B73D57}" type="presOf" srcId="{1A329FF4-5256-4F8B-A36E-B99D5E35244B}" destId="{305456AF-F240-4598-8F7B-9BB7F8D5B77A}" srcOrd="0" destOrd="0" presId="urn:microsoft.com/office/officeart/2005/8/layout/hierarchy5"/>
    <dgm:cxn modelId="{272319DA-E4EA-4E53-9551-3878544F08B7}" srcId="{6A6D5AEB-5362-402A-8A5D-E74F45D24DDA}" destId="{03A034CC-5F97-4A07-8EA6-9D3E7A62B42A}" srcOrd="0" destOrd="0" parTransId="{68DA87F2-3C33-4D1B-A88B-F68C78CD7129}" sibTransId="{1888797D-4F79-48A9-902C-7A032ADBA3B9}"/>
    <dgm:cxn modelId="{DF5CC793-9426-4824-B8A0-3B1FB817711A}" srcId="{4D44F3A7-82E8-452D-A994-A2221D107EFE}" destId="{9FECF9D8-B4D7-4DA5-89D9-379D682AD6E8}" srcOrd="0" destOrd="0" parTransId="{60C15D3E-5067-4D13-A95B-1D4B8B67F0D8}" sibTransId="{5B461274-72D2-42B8-81F5-F83AB21CC35A}"/>
    <dgm:cxn modelId="{3DDC8690-C720-45B8-BFE6-A4894B281B4E}" type="presOf" srcId="{538224CD-E7BD-442B-9A61-D58BD8182A58}" destId="{99694531-3D33-4831-B2AC-85944BB35472}" srcOrd="0" destOrd="0" presId="urn:microsoft.com/office/officeart/2005/8/layout/hierarchy5"/>
    <dgm:cxn modelId="{B49A82DD-1E49-4448-BDA6-FD29E37796F5}" type="presOf" srcId="{03A034CC-5F97-4A07-8EA6-9D3E7A62B42A}" destId="{0FA62881-F0D9-4021-9F82-5061F06B05E3}" srcOrd="0" destOrd="0" presId="urn:microsoft.com/office/officeart/2005/8/layout/hierarchy5"/>
    <dgm:cxn modelId="{6AD4AD9B-09A2-4E94-A336-4BB213AA6458}" srcId="{1A24A676-3B0F-494A-8E62-1A8CA64CE0A0}" destId="{6A6D5AEB-5362-402A-8A5D-E74F45D24DDA}" srcOrd="0" destOrd="0" parTransId="{BA5548AD-DE39-4E93-B1B5-52361D83C295}" sibTransId="{875D49F6-30B0-4EEE-8F56-EF09EE3D445F}"/>
    <dgm:cxn modelId="{E5D7CF72-EC07-413C-94C2-7E83C34767B2}" type="presOf" srcId="{60C15D3E-5067-4D13-A95B-1D4B8B67F0D8}" destId="{5C6EE5CB-98B3-4F9A-995B-F9030E2B8E4E}" srcOrd="1" destOrd="0" presId="urn:microsoft.com/office/officeart/2005/8/layout/hierarchy5"/>
    <dgm:cxn modelId="{51A9CC32-0A57-4B00-BE8E-C92E777D8645}" type="presOf" srcId="{C5D70F19-FABE-4296-8F3E-185E63CA23F1}" destId="{C23F4313-A410-4142-A979-14EEA97FEB73}" srcOrd="0" destOrd="0" presId="urn:microsoft.com/office/officeart/2005/8/layout/hierarchy5"/>
    <dgm:cxn modelId="{BCFF13DB-780F-4A74-B0E7-0DAB9B32D9F4}" type="presParOf" srcId="{F4332632-5C76-41A4-9BF9-981516E24283}" destId="{B586D87F-EBE3-45BD-9E0B-5D8A052F837D}" srcOrd="0" destOrd="0" presId="urn:microsoft.com/office/officeart/2005/8/layout/hierarchy5"/>
    <dgm:cxn modelId="{7E2477F2-59BE-436C-B240-3A8C0141D651}" type="presParOf" srcId="{B586D87F-EBE3-45BD-9E0B-5D8A052F837D}" destId="{A457CD9D-BBD8-4DFD-B8A8-6CB54FB7E5C4}" srcOrd="0" destOrd="0" presId="urn:microsoft.com/office/officeart/2005/8/layout/hierarchy5"/>
    <dgm:cxn modelId="{26B1C06B-A3D2-488D-BBAA-4D4E832493FC}" type="presParOf" srcId="{B586D87F-EBE3-45BD-9E0B-5D8A052F837D}" destId="{A583441D-3287-4F38-909F-A5EF756E9904}" srcOrd="1" destOrd="0" presId="urn:microsoft.com/office/officeart/2005/8/layout/hierarchy5"/>
    <dgm:cxn modelId="{028115DA-28EE-4401-9595-0B38FAB4A7B6}" type="presParOf" srcId="{A583441D-3287-4F38-909F-A5EF756E9904}" destId="{1E8DF061-BE47-4B8B-B96C-9FD32AB2ED1D}" srcOrd="0" destOrd="0" presId="urn:microsoft.com/office/officeart/2005/8/layout/hierarchy5"/>
    <dgm:cxn modelId="{D4EC27EF-1EF7-4D32-BDF3-89C75951BD6F}" type="presParOf" srcId="{1E8DF061-BE47-4B8B-B96C-9FD32AB2ED1D}" destId="{DB6CBDCB-F844-435E-9A3A-B9477E319A45}" srcOrd="0" destOrd="0" presId="urn:microsoft.com/office/officeart/2005/8/layout/hierarchy5"/>
    <dgm:cxn modelId="{62DE0676-3592-41B5-B1EE-CB71174B39EA}" type="presParOf" srcId="{1E8DF061-BE47-4B8B-B96C-9FD32AB2ED1D}" destId="{53A1397F-B580-403D-B826-49F4EAFFFB7D}" srcOrd="1" destOrd="0" presId="urn:microsoft.com/office/officeart/2005/8/layout/hierarchy5"/>
    <dgm:cxn modelId="{B34124FB-5DE6-439F-B08C-745CDF0A82D3}" type="presParOf" srcId="{53A1397F-B580-403D-B826-49F4EAFFFB7D}" destId="{AC5F4077-DD04-4BEC-9A6E-50296C3154AC}" srcOrd="0" destOrd="0" presId="urn:microsoft.com/office/officeart/2005/8/layout/hierarchy5"/>
    <dgm:cxn modelId="{6E8241AD-3114-45CC-9632-5B9647448AAF}" type="presParOf" srcId="{AC5F4077-DD04-4BEC-9A6E-50296C3154AC}" destId="{3AD2FE5C-9FE0-4830-A74D-DE13F7A974D3}" srcOrd="0" destOrd="0" presId="urn:microsoft.com/office/officeart/2005/8/layout/hierarchy5"/>
    <dgm:cxn modelId="{3EFCD480-F0C7-47A2-A155-882B2CA22771}" type="presParOf" srcId="{53A1397F-B580-403D-B826-49F4EAFFFB7D}" destId="{CA22B539-96FA-431F-9AD4-80B9C0E7F59B}" srcOrd="1" destOrd="0" presId="urn:microsoft.com/office/officeart/2005/8/layout/hierarchy5"/>
    <dgm:cxn modelId="{993685B9-5640-4E3C-BFA5-3367437ADF1E}" type="presParOf" srcId="{CA22B539-96FA-431F-9AD4-80B9C0E7F59B}" destId="{BA3EBC4C-DB90-4289-A6DD-DA082A6FA2A6}" srcOrd="0" destOrd="0" presId="urn:microsoft.com/office/officeart/2005/8/layout/hierarchy5"/>
    <dgm:cxn modelId="{293CA7C6-17BC-43C4-9429-E040DBFC5C60}" type="presParOf" srcId="{CA22B539-96FA-431F-9AD4-80B9C0E7F59B}" destId="{1439916C-1BA0-4EE1-83E0-B5E0A837AA60}" srcOrd="1" destOrd="0" presId="urn:microsoft.com/office/officeart/2005/8/layout/hierarchy5"/>
    <dgm:cxn modelId="{DD1EE253-3DC4-48CC-8652-54703FCCBD96}" type="presParOf" srcId="{1439916C-1BA0-4EE1-83E0-B5E0A837AA60}" destId="{E9A3EBE4-EF26-41EF-9053-31BFDC0B9F31}" srcOrd="0" destOrd="0" presId="urn:microsoft.com/office/officeart/2005/8/layout/hierarchy5"/>
    <dgm:cxn modelId="{F76CC7EF-D0A7-443B-B835-C0C48F90616C}" type="presParOf" srcId="{E9A3EBE4-EF26-41EF-9053-31BFDC0B9F31}" destId="{22B489E6-BCC5-4E03-94F4-6EF69959ECD1}" srcOrd="0" destOrd="0" presId="urn:microsoft.com/office/officeart/2005/8/layout/hierarchy5"/>
    <dgm:cxn modelId="{015074B6-EAF6-49B0-BAE4-90BF3597BEDD}" type="presParOf" srcId="{1439916C-1BA0-4EE1-83E0-B5E0A837AA60}" destId="{859AB1B4-C92B-428E-923B-0A6226D3D5FC}" srcOrd="1" destOrd="0" presId="urn:microsoft.com/office/officeart/2005/8/layout/hierarchy5"/>
    <dgm:cxn modelId="{9368E1B0-7B27-413E-8052-232C984C88A6}" type="presParOf" srcId="{859AB1B4-C92B-428E-923B-0A6226D3D5FC}" destId="{0FA62881-F0D9-4021-9F82-5061F06B05E3}" srcOrd="0" destOrd="0" presId="urn:microsoft.com/office/officeart/2005/8/layout/hierarchy5"/>
    <dgm:cxn modelId="{6F9AC16D-7E84-4872-80D0-917CD03215CE}" type="presParOf" srcId="{859AB1B4-C92B-428E-923B-0A6226D3D5FC}" destId="{E0605D28-AB5A-4129-9107-3ACCB3C9C398}" srcOrd="1" destOrd="0" presId="urn:microsoft.com/office/officeart/2005/8/layout/hierarchy5"/>
    <dgm:cxn modelId="{26BC500F-BE82-4E3D-A80D-C23072FCEBFB}" type="presParOf" srcId="{53A1397F-B580-403D-B826-49F4EAFFFB7D}" destId="{305456AF-F240-4598-8F7B-9BB7F8D5B77A}" srcOrd="2" destOrd="0" presId="urn:microsoft.com/office/officeart/2005/8/layout/hierarchy5"/>
    <dgm:cxn modelId="{00D70100-DE76-4FF6-A70F-F50F58AED7E8}" type="presParOf" srcId="{305456AF-F240-4598-8F7B-9BB7F8D5B77A}" destId="{73071706-9B5B-47BD-8D58-881EB4DE483A}" srcOrd="0" destOrd="0" presId="urn:microsoft.com/office/officeart/2005/8/layout/hierarchy5"/>
    <dgm:cxn modelId="{54EDB17B-565F-44FD-BF89-799A94885543}" type="presParOf" srcId="{53A1397F-B580-403D-B826-49F4EAFFFB7D}" destId="{76B97761-8B73-4C39-A211-1D36C1003C6B}" srcOrd="3" destOrd="0" presId="urn:microsoft.com/office/officeart/2005/8/layout/hierarchy5"/>
    <dgm:cxn modelId="{810F8134-73BF-4F8C-9FAA-16E76CEBD9C7}" type="presParOf" srcId="{76B97761-8B73-4C39-A211-1D36C1003C6B}" destId="{595DCC92-DBBB-4583-83F7-67716FF6549E}" srcOrd="0" destOrd="0" presId="urn:microsoft.com/office/officeart/2005/8/layout/hierarchy5"/>
    <dgm:cxn modelId="{9AC843C1-A3C1-4FF8-AE58-118AA4E82C5F}" type="presParOf" srcId="{76B97761-8B73-4C39-A211-1D36C1003C6B}" destId="{D9F82E8D-B6EF-4070-91F3-F10F933E4ABD}" srcOrd="1" destOrd="0" presId="urn:microsoft.com/office/officeart/2005/8/layout/hierarchy5"/>
    <dgm:cxn modelId="{3B63BB57-05AB-4AFC-A130-666E3028D693}" type="presParOf" srcId="{D9F82E8D-B6EF-4070-91F3-F10F933E4ABD}" destId="{DF7D6C00-3C34-494D-8D0E-AC6D0554FACB}" srcOrd="0" destOrd="0" presId="urn:microsoft.com/office/officeart/2005/8/layout/hierarchy5"/>
    <dgm:cxn modelId="{8E2D7A52-F598-451C-9917-A7DC0505090E}" type="presParOf" srcId="{DF7D6C00-3C34-494D-8D0E-AC6D0554FACB}" destId="{457509BF-223A-4F8B-9726-039CBCB999C4}" srcOrd="0" destOrd="0" presId="urn:microsoft.com/office/officeart/2005/8/layout/hierarchy5"/>
    <dgm:cxn modelId="{595D5324-D937-43E1-8781-F86843F28267}" type="presParOf" srcId="{D9F82E8D-B6EF-4070-91F3-F10F933E4ABD}" destId="{DB2A1E9A-BD88-4DA5-AD69-D8E9F9FBE0EF}" srcOrd="1" destOrd="0" presId="urn:microsoft.com/office/officeart/2005/8/layout/hierarchy5"/>
    <dgm:cxn modelId="{794FB5ED-8FC0-42EE-8D4D-4C5F905E1753}" type="presParOf" srcId="{DB2A1E9A-BD88-4DA5-AD69-D8E9F9FBE0EF}" destId="{60E53E70-2D89-4392-A56D-664A278216F8}" srcOrd="0" destOrd="0" presId="urn:microsoft.com/office/officeart/2005/8/layout/hierarchy5"/>
    <dgm:cxn modelId="{68400C4C-EFB1-4116-AB23-9D65AA8F921D}" type="presParOf" srcId="{DB2A1E9A-BD88-4DA5-AD69-D8E9F9FBE0EF}" destId="{EC1C8439-34C6-4D4D-8D79-74F790F3A061}" srcOrd="1" destOrd="0" presId="urn:microsoft.com/office/officeart/2005/8/layout/hierarchy5"/>
    <dgm:cxn modelId="{7422D3C2-538D-4775-9383-9ECF3FEA4426}" type="presParOf" srcId="{53A1397F-B580-403D-B826-49F4EAFFFB7D}" destId="{03CB9541-B9EE-4C37-A1A1-3B7AB3178E89}" srcOrd="4" destOrd="0" presId="urn:microsoft.com/office/officeart/2005/8/layout/hierarchy5"/>
    <dgm:cxn modelId="{CD7D6E24-248E-4BDE-A990-D506EF23F1CC}" type="presParOf" srcId="{03CB9541-B9EE-4C37-A1A1-3B7AB3178E89}" destId="{65E53B43-A6AB-4291-91E0-4CF10D50C68D}" srcOrd="0" destOrd="0" presId="urn:microsoft.com/office/officeart/2005/8/layout/hierarchy5"/>
    <dgm:cxn modelId="{86022C52-0EBE-481A-8583-18665317F9F8}" type="presParOf" srcId="{53A1397F-B580-403D-B826-49F4EAFFFB7D}" destId="{DD6F2FBE-0F21-4907-A7EA-EE398B930CD4}" srcOrd="5" destOrd="0" presId="urn:microsoft.com/office/officeart/2005/8/layout/hierarchy5"/>
    <dgm:cxn modelId="{D184B111-6300-4826-8758-621E5745869F}" type="presParOf" srcId="{DD6F2FBE-0F21-4907-A7EA-EE398B930CD4}" destId="{C1FB920D-751B-4BD8-9D2F-3952DC68CB10}" srcOrd="0" destOrd="0" presId="urn:microsoft.com/office/officeart/2005/8/layout/hierarchy5"/>
    <dgm:cxn modelId="{D46DAC93-E1F9-4760-8110-F21D3B2FDF4D}" type="presParOf" srcId="{DD6F2FBE-0F21-4907-A7EA-EE398B930CD4}" destId="{FE8870AD-35F7-424E-9313-A0B9248A2976}" srcOrd="1" destOrd="0" presId="urn:microsoft.com/office/officeart/2005/8/layout/hierarchy5"/>
    <dgm:cxn modelId="{89E2E01A-AF0D-4D38-BD75-B28D53E88A62}" type="presParOf" srcId="{FE8870AD-35F7-424E-9313-A0B9248A2976}" destId="{02120055-2A60-405F-8724-EAB7F969818A}" srcOrd="0" destOrd="0" presId="urn:microsoft.com/office/officeart/2005/8/layout/hierarchy5"/>
    <dgm:cxn modelId="{95138786-3A4B-45D1-9A1B-76BC8651DBB6}" type="presParOf" srcId="{02120055-2A60-405F-8724-EAB7F969818A}" destId="{5C6EE5CB-98B3-4F9A-995B-F9030E2B8E4E}" srcOrd="0" destOrd="0" presId="urn:microsoft.com/office/officeart/2005/8/layout/hierarchy5"/>
    <dgm:cxn modelId="{33CF785C-4868-4A7C-B2F5-79C9BD753B26}" type="presParOf" srcId="{FE8870AD-35F7-424E-9313-A0B9248A2976}" destId="{809F9D8E-62C0-4741-8EF1-05DB70222909}" srcOrd="1" destOrd="0" presId="urn:microsoft.com/office/officeart/2005/8/layout/hierarchy5"/>
    <dgm:cxn modelId="{0F04960A-16E9-468A-B856-D69E7DE1E035}" type="presParOf" srcId="{809F9D8E-62C0-4741-8EF1-05DB70222909}" destId="{E8D13AA6-2BFD-4244-B4C8-F313447148FB}" srcOrd="0" destOrd="0" presId="urn:microsoft.com/office/officeart/2005/8/layout/hierarchy5"/>
    <dgm:cxn modelId="{4FFA3556-22FA-43A2-AFA2-43800B5B1972}" type="presParOf" srcId="{809F9D8E-62C0-4741-8EF1-05DB70222909}" destId="{F9F3B3D3-CB03-451E-AB11-CFE078FB7A10}" srcOrd="1" destOrd="0" presId="urn:microsoft.com/office/officeart/2005/8/layout/hierarchy5"/>
    <dgm:cxn modelId="{F5B3D380-B3DB-4E2A-BA29-D7FBE5E26529}" type="presParOf" srcId="{F4332632-5C76-41A4-9BF9-981516E24283}" destId="{D5CB86EF-A897-4936-9EA2-4F8426E6CF44}" srcOrd="1" destOrd="0" presId="urn:microsoft.com/office/officeart/2005/8/layout/hierarchy5"/>
    <dgm:cxn modelId="{9A631827-B015-4D54-9391-D1A3881F0DEB}" type="presParOf" srcId="{D5CB86EF-A897-4936-9EA2-4F8426E6CF44}" destId="{3DE307B7-578C-4E64-ABAF-3A6894E43DE3}" srcOrd="0" destOrd="0" presId="urn:microsoft.com/office/officeart/2005/8/layout/hierarchy5"/>
    <dgm:cxn modelId="{F7A282BC-F4BA-4613-A247-ACBFA71D4703}" type="presParOf" srcId="{3DE307B7-578C-4E64-ABAF-3A6894E43DE3}" destId="{99694531-3D33-4831-B2AC-85944BB35472}" srcOrd="0" destOrd="0" presId="urn:microsoft.com/office/officeart/2005/8/layout/hierarchy5"/>
    <dgm:cxn modelId="{A4D588B7-17E6-4BCD-84C9-8365426BD97E}" type="presParOf" srcId="{3DE307B7-578C-4E64-ABAF-3A6894E43DE3}" destId="{FC1D46D8-2119-4CA6-814F-C29676D0B676}" srcOrd="1" destOrd="0" presId="urn:microsoft.com/office/officeart/2005/8/layout/hierarchy5"/>
    <dgm:cxn modelId="{E34A16A5-804F-4266-A7DE-CC7306EF4727}" type="presParOf" srcId="{D5CB86EF-A897-4936-9EA2-4F8426E6CF44}" destId="{0F88BB49-8689-43AA-AC11-5C329F44B66F}" srcOrd="1" destOrd="0" presId="urn:microsoft.com/office/officeart/2005/8/layout/hierarchy5"/>
    <dgm:cxn modelId="{89C78E76-D2DA-4996-BE05-B8A44D41EAFA}" type="presParOf" srcId="{0F88BB49-8689-43AA-AC11-5C329F44B66F}" destId="{F898FE75-9480-4BBE-9B7F-CF59B719BA13}" srcOrd="0" destOrd="0" presId="urn:microsoft.com/office/officeart/2005/8/layout/hierarchy5"/>
    <dgm:cxn modelId="{24BCF079-428E-4658-9F26-3A1B32C9F9CA}" type="presParOf" srcId="{D5CB86EF-A897-4936-9EA2-4F8426E6CF44}" destId="{F55E3FEB-0E57-4A6C-B701-DE00EC55EA99}" srcOrd="2" destOrd="0" presId="urn:microsoft.com/office/officeart/2005/8/layout/hierarchy5"/>
    <dgm:cxn modelId="{92742582-611A-4C2F-88B7-1963C2B5DD0A}" type="presParOf" srcId="{F55E3FEB-0E57-4A6C-B701-DE00EC55EA99}" destId="{6508F7F0-EC15-4908-8ED3-AFBED3645FEF}" srcOrd="0" destOrd="0" presId="urn:microsoft.com/office/officeart/2005/8/layout/hierarchy5"/>
    <dgm:cxn modelId="{813DFFEF-953E-403B-9958-B8710CF37A6B}" type="presParOf" srcId="{F55E3FEB-0E57-4A6C-B701-DE00EC55EA99}" destId="{908DDF07-B36F-450C-998C-F3778CA7CAD1}" srcOrd="1" destOrd="0" presId="urn:microsoft.com/office/officeart/2005/8/layout/hierarchy5"/>
    <dgm:cxn modelId="{9C2294D8-AE44-4941-8425-365061B7ED86}" type="presParOf" srcId="{D5CB86EF-A897-4936-9EA2-4F8426E6CF44}" destId="{3E5901DC-E615-429A-AFB9-2BDA3BF423F5}" srcOrd="3" destOrd="0" presId="urn:microsoft.com/office/officeart/2005/8/layout/hierarchy5"/>
    <dgm:cxn modelId="{D8FD1377-26A5-42D2-AB76-D5B13CD9DBB9}" type="presParOf" srcId="{3E5901DC-E615-429A-AFB9-2BDA3BF423F5}" destId="{2E2731C4-AD27-4ECA-8A07-7B3E861A757B}" srcOrd="0" destOrd="0" presId="urn:microsoft.com/office/officeart/2005/8/layout/hierarchy5"/>
    <dgm:cxn modelId="{2A15FD0B-9D64-4AC7-B05A-4FBFC5301924}" type="presParOf" srcId="{D5CB86EF-A897-4936-9EA2-4F8426E6CF44}" destId="{EE3E5EC1-1295-4B97-BEFB-511F1E7DE73A}" srcOrd="4" destOrd="0" presId="urn:microsoft.com/office/officeart/2005/8/layout/hierarchy5"/>
    <dgm:cxn modelId="{4BC55F8B-D49A-45CC-847A-11DCBD77C7E7}" type="presParOf" srcId="{EE3E5EC1-1295-4B97-BEFB-511F1E7DE73A}" destId="{C23F4313-A410-4142-A979-14EEA97FEB73}" srcOrd="0" destOrd="0" presId="urn:microsoft.com/office/officeart/2005/8/layout/hierarchy5"/>
    <dgm:cxn modelId="{F046A119-02C5-490D-AA12-70D23E57A311}" type="presParOf" srcId="{EE3E5EC1-1295-4B97-BEFB-511F1E7DE73A}" destId="{A02BF16F-75A1-47BC-A506-7ACA747CFDFC}" srcOrd="1" destOrd="0" presId="urn:microsoft.com/office/officeart/2005/8/layout/hierarchy5"/>
  </dgm:cxnLst>
  <dgm:bg/>
  <dgm:whole/>
  <dgm:extLst>
    <a:ext uri="http://schemas.microsoft.com/office/drawing/2008/diagram">
      <dsp:dataModelExt xmlns:dsp="http://schemas.microsoft.com/office/drawing/2008/diagram" relId="rId119"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64B17EFA-BAEE-4DB6-85BD-4EAE1BB71784}" type="doc">
      <dgm:prSet loTypeId="urn:microsoft.com/office/officeart/2005/8/layout/hList1" loCatId="list" qsTypeId="urn:microsoft.com/office/officeart/2005/8/quickstyle/simple1" qsCatId="simple" csTypeId="urn:microsoft.com/office/officeart/2005/8/colors/accent1_1" csCatId="accent1" phldr="1"/>
      <dgm:spPr/>
      <dgm:t>
        <a:bodyPr/>
        <a:lstStyle/>
        <a:p>
          <a:endParaRPr lang="x-none"/>
        </a:p>
      </dgm:t>
    </dgm:pt>
    <dgm:pt modelId="{488350F5-359B-47F6-ABB4-DB6586AA8858}">
      <dgm:prSet phldrT="[Текст]" custT="1"/>
      <dgm:spPr/>
      <dgm:t>
        <a:bodyPr/>
        <a:lstStyle/>
        <a:p>
          <a:r>
            <a:rPr lang="ru-RU" sz="1200" b="0" i="1" dirty="0">
              <a:latin typeface="Times New Roman" panose="02020603050405020304" pitchFamily="18" charset="0"/>
              <a:cs typeface="Times New Roman" panose="02020603050405020304" pitchFamily="18" charset="0"/>
            </a:rPr>
            <a:t>Согласно ст. 23 Закона </a:t>
          </a:r>
          <a:br>
            <a:rPr lang="ru-RU" sz="1200" b="0" i="1" dirty="0">
              <a:latin typeface="Times New Roman" panose="02020603050405020304" pitchFamily="18" charset="0"/>
              <a:cs typeface="Times New Roman" panose="02020603050405020304" pitchFamily="18" charset="0"/>
            </a:rPr>
          </a:br>
          <a:r>
            <a:rPr lang="ru-RU" sz="1200" b="0" i="1" dirty="0">
              <a:latin typeface="Times New Roman" panose="02020603050405020304" pitchFamily="18" charset="0"/>
              <a:cs typeface="Times New Roman" panose="02020603050405020304" pitchFamily="18" charset="0"/>
            </a:rPr>
            <a:t>о гос.аудите и фин.контроле</a:t>
          </a:r>
          <a:endParaRPr lang="x-none" sz="1200" b="0" i="1" dirty="0">
            <a:latin typeface="Times New Roman" panose="02020603050405020304" pitchFamily="18" charset="0"/>
            <a:cs typeface="Times New Roman" panose="02020603050405020304" pitchFamily="18" charset="0"/>
          </a:endParaRPr>
        </a:p>
      </dgm:t>
    </dgm:pt>
    <dgm:pt modelId="{6AFF1449-4507-4BC3-8B9D-430163F97DC5}" type="parTrans" cxnId="{7999B522-8EAC-4DAA-837A-3751579D12EC}">
      <dgm:prSet/>
      <dgm:spPr/>
      <dgm:t>
        <a:bodyPr/>
        <a:lstStyle/>
        <a:p>
          <a:endParaRPr lang="x-none" sz="1200">
            <a:latin typeface="Times New Roman" panose="02020603050405020304" pitchFamily="18" charset="0"/>
            <a:cs typeface="Times New Roman" panose="02020603050405020304" pitchFamily="18" charset="0"/>
          </a:endParaRPr>
        </a:p>
      </dgm:t>
    </dgm:pt>
    <dgm:pt modelId="{19DF598B-D633-49D6-BF61-8632250042CB}" type="sibTrans" cxnId="{7999B522-8EAC-4DAA-837A-3751579D12EC}">
      <dgm:prSet/>
      <dgm:spPr/>
      <dgm:t>
        <a:bodyPr/>
        <a:lstStyle/>
        <a:p>
          <a:endParaRPr lang="x-none" sz="1200">
            <a:latin typeface="Times New Roman" panose="02020603050405020304" pitchFamily="18" charset="0"/>
            <a:cs typeface="Times New Roman" panose="02020603050405020304" pitchFamily="18" charset="0"/>
          </a:endParaRPr>
        </a:p>
      </dgm:t>
    </dgm:pt>
    <dgm:pt modelId="{D061E254-C740-4C63-BBE4-20B5C015293F}">
      <dgm:prSet phldrT="[Текст]" custT="1"/>
      <dgm:spPr/>
      <dgm:t>
        <a:bodyPr/>
        <a:lstStyle/>
        <a:p>
          <a:r>
            <a:rPr lang="ru-RU" sz="1200" b="0" i="1" dirty="0">
              <a:latin typeface="Times New Roman" panose="02020603050405020304" pitchFamily="18" charset="0"/>
              <a:cs typeface="Times New Roman" panose="02020603050405020304" pitchFamily="18" charset="0"/>
            </a:rPr>
            <a:t>Согласно ISSAI 200</a:t>
          </a:r>
          <a:br>
            <a:rPr lang="ru-RU" sz="1200" b="0" i="1" dirty="0">
              <a:latin typeface="Times New Roman" panose="02020603050405020304" pitchFamily="18" charset="0"/>
              <a:cs typeface="Times New Roman" panose="02020603050405020304" pitchFamily="18" charset="0"/>
            </a:rPr>
          </a:br>
          <a:r>
            <a:rPr lang="ru-RU" sz="1200" b="0" i="1" dirty="0">
              <a:latin typeface="Times New Roman" panose="02020603050405020304" pitchFamily="18" charset="0"/>
              <a:cs typeface="Times New Roman" panose="02020603050405020304" pitchFamily="18" charset="0"/>
            </a:rPr>
            <a:t>Общие принципы аудита финансовой отчетности</a:t>
          </a:r>
          <a:endParaRPr lang="x-none" sz="1200" b="0" i="1" dirty="0">
            <a:latin typeface="Times New Roman" panose="02020603050405020304" pitchFamily="18" charset="0"/>
            <a:cs typeface="Times New Roman" panose="02020603050405020304" pitchFamily="18" charset="0"/>
          </a:endParaRPr>
        </a:p>
      </dgm:t>
    </dgm:pt>
    <dgm:pt modelId="{F138580B-CF3B-4D0C-8B27-3547BEAB0ED6}" type="parTrans" cxnId="{454AFBA7-06EE-4646-953B-FAA6B5BF8EF3}">
      <dgm:prSet/>
      <dgm:spPr/>
      <dgm:t>
        <a:bodyPr/>
        <a:lstStyle/>
        <a:p>
          <a:endParaRPr lang="x-none" sz="1200">
            <a:latin typeface="Times New Roman" panose="02020603050405020304" pitchFamily="18" charset="0"/>
            <a:cs typeface="Times New Roman" panose="02020603050405020304" pitchFamily="18" charset="0"/>
          </a:endParaRPr>
        </a:p>
      </dgm:t>
    </dgm:pt>
    <dgm:pt modelId="{DECE5CA5-3A5B-4CAA-B3AC-AF314BB5F56A}" type="sibTrans" cxnId="{454AFBA7-06EE-4646-953B-FAA6B5BF8EF3}">
      <dgm:prSet/>
      <dgm:spPr/>
      <dgm:t>
        <a:bodyPr/>
        <a:lstStyle/>
        <a:p>
          <a:endParaRPr lang="x-none" sz="1200">
            <a:latin typeface="Times New Roman" panose="02020603050405020304" pitchFamily="18" charset="0"/>
            <a:cs typeface="Times New Roman" panose="02020603050405020304" pitchFamily="18" charset="0"/>
          </a:endParaRPr>
        </a:p>
      </dgm:t>
    </dgm:pt>
    <dgm:pt modelId="{41B1BF15-9967-4C17-B8F2-63606D2914E5}">
      <dgm:prSet phldrT="[Текст]" custT="1"/>
      <dgm:spPr/>
      <dgm:t>
        <a:bodyPr/>
        <a:lstStyle/>
        <a:p>
          <a:r>
            <a:rPr lang="ru-RU" sz="1200" b="0" i="1">
              <a:latin typeface="Times New Roman" panose="02020603050405020304" pitchFamily="18" charset="0"/>
              <a:cs typeface="Times New Roman" panose="02020603050405020304" pitchFamily="18" charset="0"/>
            </a:rPr>
            <a:t>Безусловное мнение - </a:t>
          </a:r>
          <a:r>
            <a:rPr lang="ru-RU" sz="1200">
              <a:latin typeface="Times New Roman" panose="02020603050405020304" pitchFamily="18" charset="0"/>
              <a:cs typeface="Times New Roman" panose="02020603050405020304" pitchFamily="18" charset="0"/>
            </a:rPr>
            <a:t>финансовая отчетность соответствует стандартам.
</a:t>
          </a:r>
          <a:r>
            <a:rPr lang="ru-RU" sz="1200" b="0" i="1">
              <a:latin typeface="Times New Roman" panose="02020603050405020304" pitchFamily="18" charset="0"/>
              <a:cs typeface="Times New Roman" panose="02020603050405020304" pitchFamily="18" charset="0"/>
            </a:rPr>
            <a:t>Оговоренное мнение - </a:t>
          </a:r>
          <a:r>
            <a:rPr lang="ru-RU" sz="1200">
              <a:latin typeface="Times New Roman" panose="02020603050405020304" pitchFamily="18" charset="0"/>
              <a:cs typeface="Times New Roman" panose="02020603050405020304" pitchFamily="18" charset="0"/>
            </a:rPr>
            <a:t>существенные, но не всепроникающие искажения.
</a:t>
          </a:r>
          <a:r>
            <a:rPr lang="ru-RU" sz="1200" b="0" i="1">
              <a:latin typeface="Times New Roman" panose="02020603050405020304" pitchFamily="18" charset="0"/>
              <a:cs typeface="Times New Roman" panose="02020603050405020304" pitchFamily="18" charset="0"/>
            </a:rPr>
            <a:t>Отрицательное мнение -</a:t>
          </a:r>
          <a:r>
            <a:rPr lang="ru-RU" sz="1200">
              <a:latin typeface="Times New Roman" panose="02020603050405020304" pitchFamily="18" charset="0"/>
              <a:cs typeface="Times New Roman" panose="02020603050405020304" pitchFamily="18" charset="0"/>
            </a:rPr>
            <a:t> искажения существенные и всепроникающие.
</a:t>
          </a:r>
          <a:r>
            <a:rPr lang="ru-RU" sz="1200" b="0" i="1">
              <a:latin typeface="Times New Roman" panose="02020603050405020304" pitchFamily="18" charset="0"/>
              <a:cs typeface="Times New Roman" panose="02020603050405020304" pitchFamily="18" charset="0"/>
            </a:rPr>
            <a:t>Отказ от выражения мнения </a:t>
          </a:r>
          <a:r>
            <a:rPr lang="ru-RU" sz="1200">
              <a:latin typeface="Times New Roman" panose="02020603050405020304" pitchFamily="18" charset="0"/>
              <a:cs typeface="Times New Roman" panose="02020603050405020304" pitchFamily="18" charset="0"/>
            </a:rPr>
            <a:t>- недостаточно доказательств, возможные существенные и всепроникающие искажения.</a:t>
          </a:r>
          <a:endParaRPr lang="x-none" sz="1200">
            <a:latin typeface="Times New Roman" panose="02020603050405020304" pitchFamily="18" charset="0"/>
            <a:cs typeface="Times New Roman" panose="02020603050405020304" pitchFamily="18" charset="0"/>
          </a:endParaRPr>
        </a:p>
      </dgm:t>
    </dgm:pt>
    <dgm:pt modelId="{33C9A81C-5FBC-417B-8D3A-9FAB51CF670D}" type="parTrans" cxnId="{68C63630-7A85-4F8F-9843-26BE3C115732}">
      <dgm:prSet/>
      <dgm:spPr/>
      <dgm:t>
        <a:bodyPr/>
        <a:lstStyle/>
        <a:p>
          <a:endParaRPr lang="x-none" sz="1200">
            <a:latin typeface="Times New Roman" panose="02020603050405020304" pitchFamily="18" charset="0"/>
            <a:cs typeface="Times New Roman" panose="02020603050405020304" pitchFamily="18" charset="0"/>
          </a:endParaRPr>
        </a:p>
      </dgm:t>
    </dgm:pt>
    <dgm:pt modelId="{E0E52284-6826-4191-8DB7-E01375B96731}" type="sibTrans" cxnId="{68C63630-7A85-4F8F-9843-26BE3C115732}">
      <dgm:prSet/>
      <dgm:spPr/>
      <dgm:t>
        <a:bodyPr/>
        <a:lstStyle/>
        <a:p>
          <a:endParaRPr lang="x-none" sz="1200">
            <a:latin typeface="Times New Roman" panose="02020603050405020304" pitchFamily="18" charset="0"/>
            <a:cs typeface="Times New Roman" panose="02020603050405020304" pitchFamily="18" charset="0"/>
          </a:endParaRPr>
        </a:p>
      </dgm:t>
    </dgm:pt>
    <dgm:pt modelId="{E929A4CE-5B99-4657-A3D2-D2F2A247E946}">
      <dgm:prSet phldrT="[Текст]" custT="1"/>
      <dgm:spPr/>
      <dgm:t>
        <a:bodyPr/>
        <a:lstStyle/>
        <a:p>
          <a:r>
            <a:rPr lang="ru-RU" sz="1200" b="0" i="1" dirty="0">
              <a:solidFill>
                <a:srgbClr val="C00000"/>
              </a:solidFill>
              <a:latin typeface="Times New Roman" panose="02020603050405020304" pitchFamily="18" charset="0"/>
              <a:cs typeface="Times New Roman" panose="02020603050405020304" pitchFamily="18" charset="0"/>
            </a:rPr>
            <a:t>Предлагается </a:t>
          </a:r>
          <a:br>
            <a:rPr lang="ru-RU" sz="1200" b="0" i="1" dirty="0">
              <a:solidFill>
                <a:srgbClr val="C00000"/>
              </a:solidFill>
              <a:latin typeface="Times New Roman" panose="02020603050405020304" pitchFamily="18" charset="0"/>
              <a:cs typeface="Times New Roman" panose="02020603050405020304" pitchFamily="18" charset="0"/>
            </a:rPr>
          </a:br>
          <a:r>
            <a:rPr lang="ru-RU" sz="1200" b="0" i="1" dirty="0">
              <a:solidFill>
                <a:srgbClr val="C00000"/>
              </a:solidFill>
              <a:latin typeface="Times New Roman" panose="02020603050405020304" pitchFamily="18" charset="0"/>
              <a:cs typeface="Times New Roman" panose="02020603050405020304" pitchFamily="18" charset="0"/>
            </a:rPr>
            <a:t>автором </a:t>
          </a:r>
          <a:endParaRPr lang="x-none" sz="1200" b="0" i="1" dirty="0">
            <a:latin typeface="Times New Roman" panose="02020603050405020304" pitchFamily="18" charset="0"/>
            <a:cs typeface="Times New Roman" panose="02020603050405020304" pitchFamily="18" charset="0"/>
          </a:endParaRPr>
        </a:p>
      </dgm:t>
    </dgm:pt>
    <dgm:pt modelId="{B5FB1654-69CB-4530-BD8A-9D216FDC3B19}" type="parTrans" cxnId="{EE4B18E6-4299-4F28-AC51-AB995E417636}">
      <dgm:prSet/>
      <dgm:spPr/>
      <dgm:t>
        <a:bodyPr/>
        <a:lstStyle/>
        <a:p>
          <a:endParaRPr lang="x-none" sz="1200">
            <a:latin typeface="Times New Roman" panose="02020603050405020304" pitchFamily="18" charset="0"/>
            <a:cs typeface="Times New Roman" panose="02020603050405020304" pitchFamily="18" charset="0"/>
          </a:endParaRPr>
        </a:p>
      </dgm:t>
    </dgm:pt>
    <dgm:pt modelId="{A0592FB6-9534-4E11-8A5A-E91FDA041C1D}" type="sibTrans" cxnId="{EE4B18E6-4299-4F28-AC51-AB995E417636}">
      <dgm:prSet/>
      <dgm:spPr/>
      <dgm:t>
        <a:bodyPr/>
        <a:lstStyle/>
        <a:p>
          <a:endParaRPr lang="x-none" sz="1200">
            <a:latin typeface="Times New Roman" panose="02020603050405020304" pitchFamily="18" charset="0"/>
            <a:cs typeface="Times New Roman" panose="02020603050405020304" pitchFamily="18" charset="0"/>
          </a:endParaRPr>
        </a:p>
      </dgm:t>
    </dgm:pt>
    <dgm:pt modelId="{71FAC561-AB49-403F-9155-8A5B0F5B34CD}">
      <dgm:prSet custT="1"/>
      <dgm:spPr/>
      <dgm:t>
        <a:bodyPr/>
        <a:lstStyle/>
        <a:p>
          <a:pPr marL="0" lvl="1" indent="0" algn="l" defTabSz="844550">
            <a:lnSpc>
              <a:spcPct val="90000"/>
            </a:lnSpc>
            <a:spcBef>
              <a:spcPct val="0"/>
            </a:spcBef>
            <a:spcAft>
              <a:spcPct val="15000"/>
            </a:spcAft>
            <a:buFontTx/>
            <a:buNone/>
          </a:pPr>
          <a:r>
            <a:rPr lang="ru-RU" sz="1200" b="0" i="0" kern="1200" dirty="0">
              <a:latin typeface="Times New Roman" panose="02020603050405020304" pitchFamily="18" charset="0"/>
              <a:cs typeface="Times New Roman" panose="02020603050405020304" pitchFamily="18" charset="0"/>
            </a:rPr>
            <a:t>По результатам аудита консолидированной или отдельной финансовой отчетности принимается:</a:t>
          </a:r>
          <a:endParaRPr lang="x-none" sz="1200" b="0" i="0" kern="1200" dirty="0">
            <a:latin typeface="Times New Roman" panose="02020603050405020304" pitchFamily="18" charset="0"/>
            <a:ea typeface="+mn-ea"/>
            <a:cs typeface="Times New Roman" panose="02020603050405020304" pitchFamily="18" charset="0"/>
          </a:endParaRPr>
        </a:p>
      </dgm:t>
    </dgm:pt>
    <dgm:pt modelId="{58807885-AC1F-4C85-9B9A-1C511FB38CCE}" type="parTrans" cxnId="{9EAFCD19-3C1A-47FE-B187-27B3ED85D3E5}">
      <dgm:prSet/>
      <dgm:spPr/>
      <dgm:t>
        <a:bodyPr/>
        <a:lstStyle/>
        <a:p>
          <a:endParaRPr lang="x-none" sz="1200">
            <a:latin typeface="Times New Roman" panose="02020603050405020304" pitchFamily="18" charset="0"/>
            <a:cs typeface="Times New Roman" panose="02020603050405020304" pitchFamily="18" charset="0"/>
          </a:endParaRPr>
        </a:p>
      </dgm:t>
    </dgm:pt>
    <dgm:pt modelId="{A996F7C5-2636-47CF-A9D9-C44EEF05E5C8}" type="sibTrans" cxnId="{9EAFCD19-3C1A-47FE-B187-27B3ED85D3E5}">
      <dgm:prSet/>
      <dgm:spPr/>
      <dgm:t>
        <a:bodyPr/>
        <a:lstStyle/>
        <a:p>
          <a:endParaRPr lang="x-none" sz="1200">
            <a:latin typeface="Times New Roman" panose="02020603050405020304" pitchFamily="18" charset="0"/>
            <a:cs typeface="Times New Roman" panose="02020603050405020304" pitchFamily="18" charset="0"/>
          </a:endParaRPr>
        </a:p>
      </dgm:t>
    </dgm:pt>
    <dgm:pt modelId="{FF35C247-1240-4ECA-9E7A-D3473778C2DA}">
      <dgm:prSet custT="1"/>
      <dgm:spPr/>
      <dgm:t>
        <a:bodyPr/>
        <a:lstStyle/>
        <a:p>
          <a:pPr marL="0" indent="0">
            <a:buFontTx/>
            <a:buNone/>
          </a:pPr>
          <a:r>
            <a:rPr lang="ru-RU" sz="1200" b="0" i="0" baseline="0" dirty="0">
              <a:latin typeface="Times New Roman" panose="02020603050405020304" pitchFamily="18" charset="0"/>
              <a:cs typeface="Times New Roman" panose="02020603050405020304" pitchFamily="18" charset="0"/>
            </a:rPr>
            <a:t>По</a:t>
          </a:r>
          <a:r>
            <a:rPr lang="ru-RU" sz="1200" b="0" i="0" dirty="0">
              <a:latin typeface="Times New Roman" panose="02020603050405020304" pitchFamily="18" charset="0"/>
              <a:cs typeface="Times New Roman" panose="02020603050405020304" pitchFamily="18" charset="0"/>
            </a:rPr>
            <a:t> результатам аудита консолидированной или отдельной финансовой отчетности принимается:</a:t>
          </a:r>
        </a:p>
      </dgm:t>
    </dgm:pt>
    <dgm:pt modelId="{C8A44559-C79B-4E21-B2CA-E095F3AC31F5}" type="parTrans" cxnId="{5B4881B2-EC7B-4AA2-A36B-518E9772492B}">
      <dgm:prSet/>
      <dgm:spPr/>
      <dgm:t>
        <a:bodyPr/>
        <a:lstStyle/>
        <a:p>
          <a:endParaRPr lang="x-none" sz="1200">
            <a:latin typeface="Times New Roman" panose="02020603050405020304" pitchFamily="18" charset="0"/>
            <a:cs typeface="Times New Roman" panose="02020603050405020304" pitchFamily="18" charset="0"/>
          </a:endParaRPr>
        </a:p>
      </dgm:t>
    </dgm:pt>
    <dgm:pt modelId="{19494AF1-C159-4C50-8D4B-3D2AD790433C}" type="sibTrans" cxnId="{5B4881B2-EC7B-4AA2-A36B-518E9772492B}">
      <dgm:prSet/>
      <dgm:spPr/>
      <dgm:t>
        <a:bodyPr/>
        <a:lstStyle/>
        <a:p>
          <a:endParaRPr lang="x-none" sz="1200">
            <a:latin typeface="Times New Roman" panose="02020603050405020304" pitchFamily="18" charset="0"/>
            <a:cs typeface="Times New Roman" panose="02020603050405020304" pitchFamily="18" charset="0"/>
          </a:endParaRPr>
        </a:p>
      </dgm:t>
    </dgm:pt>
    <dgm:pt modelId="{5016E48E-78F9-43CA-9E75-46CA31DC8C5B}">
      <dgm:prSet custT="1"/>
      <dgm:spPr/>
      <dgm:t>
        <a:bodyPr/>
        <a:lstStyle/>
        <a:p>
          <a:pPr marL="0" indent="0">
            <a:buFontTx/>
            <a:buNone/>
          </a:pPr>
          <a:r>
            <a:rPr lang="ru-RU" sz="1200" b="0" i="0" dirty="0">
              <a:latin typeface="Times New Roman" panose="02020603050405020304" pitchFamily="18" charset="0"/>
              <a:cs typeface="Times New Roman" panose="02020603050405020304" pitchFamily="18" charset="0"/>
            </a:rPr>
            <a:t>1) </a:t>
          </a:r>
          <a:r>
            <a:rPr lang="ru-RU" sz="1200" b="0" i="1" u="none" baseline="0" dirty="0">
              <a:latin typeface="Times New Roman" panose="02020603050405020304" pitchFamily="18" charset="0"/>
              <a:cs typeface="Times New Roman" panose="02020603050405020304" pitchFamily="18" charset="0"/>
            </a:rPr>
            <a:t>положительный</a:t>
          </a:r>
          <a:r>
            <a:rPr lang="ru-RU" sz="1200" b="0" i="0" dirty="0">
              <a:latin typeface="Times New Roman" panose="02020603050405020304" pitchFamily="18" charset="0"/>
              <a:cs typeface="Times New Roman" panose="02020603050405020304" pitchFamily="18" charset="0"/>
            </a:rPr>
            <a:t> аудиторский отчет по финансовой отчетности – </a:t>
          </a:r>
          <a:br>
            <a:rPr lang="ru-RU" sz="1200" b="0" i="0" dirty="0">
              <a:latin typeface="Times New Roman" panose="02020603050405020304" pitchFamily="18" charset="0"/>
              <a:cs typeface="Times New Roman" panose="02020603050405020304" pitchFamily="18" charset="0"/>
            </a:rPr>
          </a:br>
          <a:r>
            <a:rPr lang="ru-RU" sz="1200" b="0" i="0" dirty="0">
              <a:latin typeface="Times New Roman" panose="02020603050405020304" pitchFamily="18" charset="0"/>
              <a:cs typeface="Times New Roman" panose="02020603050405020304" pitchFamily="18" charset="0"/>
            </a:rPr>
            <a:t>при отсутствии </a:t>
          </a:r>
          <a:br>
            <a:rPr lang="ru-RU" sz="1200" b="0" i="0" dirty="0">
              <a:latin typeface="Times New Roman" panose="02020603050405020304" pitchFamily="18" charset="0"/>
              <a:cs typeface="Times New Roman" panose="02020603050405020304" pitchFamily="18" charset="0"/>
            </a:rPr>
          </a:br>
          <a:r>
            <a:rPr lang="ru-RU" sz="1200" b="0" i="0" dirty="0">
              <a:latin typeface="Times New Roman" panose="02020603050405020304" pitchFamily="18" charset="0"/>
              <a:cs typeface="Times New Roman" panose="02020603050405020304" pitchFamily="18" charset="0"/>
            </a:rPr>
            <a:t>существенных ошибок;</a:t>
          </a:r>
        </a:p>
      </dgm:t>
    </dgm:pt>
    <dgm:pt modelId="{1C0655DB-5593-4B05-BC1C-63D7295D1EF5}" type="parTrans" cxnId="{33EA1A59-21F8-4F32-B544-55238B4E193B}">
      <dgm:prSet/>
      <dgm:spPr/>
      <dgm:t>
        <a:bodyPr/>
        <a:lstStyle/>
        <a:p>
          <a:endParaRPr lang="x-none" sz="1200">
            <a:latin typeface="Times New Roman" panose="02020603050405020304" pitchFamily="18" charset="0"/>
            <a:cs typeface="Times New Roman" panose="02020603050405020304" pitchFamily="18" charset="0"/>
          </a:endParaRPr>
        </a:p>
      </dgm:t>
    </dgm:pt>
    <dgm:pt modelId="{50C1F14A-2716-4E06-9C34-8C185311EB8D}" type="sibTrans" cxnId="{33EA1A59-21F8-4F32-B544-55238B4E193B}">
      <dgm:prSet/>
      <dgm:spPr/>
      <dgm:t>
        <a:bodyPr/>
        <a:lstStyle/>
        <a:p>
          <a:endParaRPr lang="x-none" sz="1200">
            <a:latin typeface="Times New Roman" panose="02020603050405020304" pitchFamily="18" charset="0"/>
            <a:cs typeface="Times New Roman" panose="02020603050405020304" pitchFamily="18" charset="0"/>
          </a:endParaRPr>
        </a:p>
      </dgm:t>
    </dgm:pt>
    <dgm:pt modelId="{50629A3A-E850-409D-A16F-B7FEBD71CFED}">
      <dgm:prSet custT="1"/>
      <dgm:spPr/>
      <dgm:t>
        <a:bodyPr/>
        <a:lstStyle/>
        <a:p>
          <a:pPr marL="0" indent="0">
            <a:buFontTx/>
            <a:buNone/>
          </a:pPr>
          <a:r>
            <a:rPr lang="ru-RU" sz="1200" b="0" i="0" dirty="0">
              <a:latin typeface="Times New Roman" panose="02020603050405020304" pitchFamily="18" charset="0"/>
              <a:cs typeface="Times New Roman" panose="02020603050405020304" pitchFamily="18" charset="0"/>
            </a:rPr>
            <a:t>2) аудиторский отчет по финансовой отчетности </a:t>
          </a:r>
          <a:br>
            <a:rPr lang="ru-RU" sz="1200" b="0" i="0" dirty="0">
              <a:latin typeface="Times New Roman" panose="02020603050405020304" pitchFamily="18" charset="0"/>
              <a:cs typeface="Times New Roman" panose="02020603050405020304" pitchFamily="18" charset="0"/>
            </a:rPr>
          </a:br>
          <a:r>
            <a:rPr lang="ru-RU" sz="1200" b="0" i="1" u="none" baseline="0" dirty="0">
              <a:latin typeface="Times New Roman" panose="02020603050405020304" pitchFamily="18" charset="0"/>
              <a:cs typeface="Times New Roman" panose="02020603050405020304" pitchFamily="18" charset="0"/>
            </a:rPr>
            <a:t>с оговоркой </a:t>
          </a:r>
          <a:r>
            <a:rPr lang="ru-RU" sz="1200" b="0" i="0" dirty="0">
              <a:latin typeface="Times New Roman" panose="02020603050405020304" pitchFamily="18" charset="0"/>
              <a:cs typeface="Times New Roman" panose="02020603050405020304" pitchFamily="18" charset="0"/>
            </a:rPr>
            <a:t>- при выявлении существенных ошибок.</a:t>
          </a:r>
        </a:p>
      </dgm:t>
    </dgm:pt>
    <dgm:pt modelId="{2A13CE2F-BA9D-485A-AF04-0E7248E61F35}" type="parTrans" cxnId="{15043A48-1846-4580-96EC-D985BB72F9A9}">
      <dgm:prSet/>
      <dgm:spPr/>
      <dgm:t>
        <a:bodyPr/>
        <a:lstStyle/>
        <a:p>
          <a:endParaRPr lang="x-none" sz="1200">
            <a:latin typeface="Times New Roman" panose="02020603050405020304" pitchFamily="18" charset="0"/>
            <a:cs typeface="Times New Roman" panose="02020603050405020304" pitchFamily="18" charset="0"/>
          </a:endParaRPr>
        </a:p>
      </dgm:t>
    </dgm:pt>
    <dgm:pt modelId="{ECA5EE18-CCE3-4B3A-92BE-AC866154005F}" type="sibTrans" cxnId="{15043A48-1846-4580-96EC-D985BB72F9A9}">
      <dgm:prSet/>
      <dgm:spPr/>
      <dgm:t>
        <a:bodyPr/>
        <a:lstStyle/>
        <a:p>
          <a:endParaRPr lang="x-none" sz="1200">
            <a:latin typeface="Times New Roman" panose="02020603050405020304" pitchFamily="18" charset="0"/>
            <a:cs typeface="Times New Roman" panose="02020603050405020304" pitchFamily="18" charset="0"/>
          </a:endParaRPr>
        </a:p>
      </dgm:t>
    </dgm:pt>
    <dgm:pt modelId="{5B375A05-FF64-4DB1-8372-FA917C7A8695}">
      <dgm:prSet phldrT="[Текст]" custT="1"/>
      <dgm:spPr/>
      <dgm:t>
        <a:bodyPr/>
        <a:lstStyle/>
        <a:p>
          <a:pPr marL="0" lvl="1" indent="0" algn="l" defTabSz="844550">
            <a:lnSpc>
              <a:spcPct val="90000"/>
            </a:lnSpc>
            <a:spcBef>
              <a:spcPct val="0"/>
            </a:spcBef>
            <a:spcAft>
              <a:spcPct val="15000"/>
            </a:spcAft>
            <a:buFont typeface="+mj-lt"/>
            <a:buAutoNum type="arabicParenR"/>
          </a:pPr>
          <a:r>
            <a:rPr lang="ru-RU" sz="1200" b="0" i="0" kern="1200" dirty="0">
              <a:latin typeface="Times New Roman" panose="02020603050405020304" pitchFamily="18" charset="0"/>
              <a:ea typeface="+mn-ea"/>
              <a:cs typeface="Times New Roman" panose="02020603050405020304" pitchFamily="18" charset="0"/>
            </a:rPr>
            <a:t>безусловно-положи тельный </a:t>
          </a:r>
          <a:r>
            <a:rPr lang="ru-RU" sz="1200" b="0" i="0" kern="1200" dirty="0">
              <a:latin typeface="Times New Roman" panose="02020603050405020304" pitchFamily="18" charset="0"/>
              <a:cs typeface="Times New Roman" panose="02020603050405020304" pitchFamily="18" charset="0"/>
            </a:rPr>
            <a:t>аудиторский отчет </a:t>
          </a:r>
          <a:r>
            <a:rPr lang="ru-RU" sz="1200" b="0" i="0" kern="1200" dirty="0">
              <a:latin typeface="Times New Roman" panose="02020603050405020304" pitchFamily="18" charset="0"/>
              <a:ea typeface="+mn-ea"/>
              <a:cs typeface="Times New Roman" panose="02020603050405020304" pitchFamily="18" charset="0"/>
            </a:rPr>
            <a:t>(без оговорок)</a:t>
          </a:r>
        </a:p>
      </dgm:t>
    </dgm:pt>
    <dgm:pt modelId="{A37AC452-13D4-4A76-9160-79D4ABD8E453}" type="parTrans" cxnId="{F5C3EDF1-9B31-45FB-A834-9F49976442F9}">
      <dgm:prSet/>
      <dgm:spPr/>
      <dgm:t>
        <a:bodyPr/>
        <a:lstStyle/>
        <a:p>
          <a:endParaRPr lang="x-none" sz="1200">
            <a:latin typeface="Times New Roman" panose="02020603050405020304" pitchFamily="18" charset="0"/>
            <a:cs typeface="Times New Roman" panose="02020603050405020304" pitchFamily="18" charset="0"/>
          </a:endParaRPr>
        </a:p>
      </dgm:t>
    </dgm:pt>
    <dgm:pt modelId="{57492468-9F86-46A3-A72B-B39F1D4F896F}" type="sibTrans" cxnId="{F5C3EDF1-9B31-45FB-A834-9F49976442F9}">
      <dgm:prSet/>
      <dgm:spPr/>
      <dgm:t>
        <a:bodyPr/>
        <a:lstStyle/>
        <a:p>
          <a:endParaRPr lang="x-none" sz="1200">
            <a:latin typeface="Times New Roman" panose="02020603050405020304" pitchFamily="18" charset="0"/>
            <a:cs typeface="Times New Roman" panose="02020603050405020304" pitchFamily="18" charset="0"/>
          </a:endParaRPr>
        </a:p>
      </dgm:t>
    </dgm:pt>
    <dgm:pt modelId="{B6896687-3972-4B6F-BCB9-2B8888397A1F}">
      <dgm:prSet custT="1"/>
      <dgm:spPr/>
      <dgm:t>
        <a:bodyPr/>
        <a:lstStyle/>
        <a:p>
          <a:pPr marL="0" lvl="1" indent="0" algn="l" defTabSz="844550">
            <a:lnSpc>
              <a:spcPct val="90000"/>
            </a:lnSpc>
            <a:spcBef>
              <a:spcPct val="0"/>
            </a:spcBef>
            <a:spcAft>
              <a:spcPct val="15000"/>
            </a:spcAft>
            <a:buFont typeface="+mj-lt"/>
            <a:buAutoNum type="arabicParenR"/>
          </a:pPr>
          <a:r>
            <a:rPr lang="ru-RU" sz="1200" b="0" i="0" kern="1200" dirty="0">
              <a:latin typeface="Times New Roman" panose="02020603050405020304" pitchFamily="18" charset="0"/>
              <a:ea typeface="+mn-ea"/>
              <a:cs typeface="Times New Roman" panose="02020603050405020304" pitchFamily="18" charset="0"/>
            </a:rPr>
            <a:t>условно-положительный </a:t>
          </a:r>
          <a:r>
            <a:rPr lang="ru-RU" sz="1200" b="0" i="0" kern="1200" dirty="0">
              <a:latin typeface="Times New Roman" panose="02020603050405020304" pitchFamily="18" charset="0"/>
              <a:cs typeface="Times New Roman" panose="02020603050405020304" pitchFamily="18" charset="0"/>
            </a:rPr>
            <a:t>аудиторский отчет</a:t>
          </a:r>
          <a:r>
            <a:rPr lang="ru-RU" sz="1200" b="0" i="0" kern="1200" dirty="0">
              <a:latin typeface="Times New Roman" panose="02020603050405020304" pitchFamily="18" charset="0"/>
              <a:ea typeface="+mn-ea"/>
              <a:cs typeface="Times New Roman" panose="02020603050405020304" pitchFamily="18" charset="0"/>
            </a:rPr>
            <a:t/>
          </a:r>
          <a:br>
            <a:rPr lang="ru-RU" sz="1200" b="0" i="0" kern="1200" dirty="0">
              <a:latin typeface="Times New Roman" panose="02020603050405020304" pitchFamily="18" charset="0"/>
              <a:ea typeface="+mn-ea"/>
              <a:cs typeface="Times New Roman" panose="02020603050405020304" pitchFamily="18" charset="0"/>
            </a:rPr>
          </a:br>
          <a:r>
            <a:rPr lang="ru-RU" sz="1200" b="0" i="0" kern="1200" dirty="0">
              <a:latin typeface="Times New Roman" panose="02020603050405020304" pitchFamily="18" charset="0"/>
              <a:ea typeface="+mn-ea"/>
              <a:cs typeface="Times New Roman" panose="02020603050405020304" pitchFamily="18" charset="0"/>
            </a:rPr>
            <a:t>(с оговорками)</a:t>
          </a:r>
        </a:p>
      </dgm:t>
    </dgm:pt>
    <dgm:pt modelId="{85BC9EAA-F9CF-4598-8116-7A518B6BF077}" type="parTrans" cxnId="{AF9C4AC7-C392-46B2-96A4-7E83261B05B7}">
      <dgm:prSet/>
      <dgm:spPr/>
      <dgm:t>
        <a:bodyPr/>
        <a:lstStyle/>
        <a:p>
          <a:endParaRPr lang="x-none" sz="1200">
            <a:latin typeface="Times New Roman" panose="02020603050405020304" pitchFamily="18" charset="0"/>
            <a:cs typeface="Times New Roman" panose="02020603050405020304" pitchFamily="18" charset="0"/>
          </a:endParaRPr>
        </a:p>
      </dgm:t>
    </dgm:pt>
    <dgm:pt modelId="{0731B48D-23C0-4159-9DFA-75C1374702B4}" type="sibTrans" cxnId="{AF9C4AC7-C392-46B2-96A4-7E83261B05B7}">
      <dgm:prSet/>
      <dgm:spPr/>
      <dgm:t>
        <a:bodyPr/>
        <a:lstStyle/>
        <a:p>
          <a:endParaRPr lang="x-none" sz="1200">
            <a:latin typeface="Times New Roman" panose="02020603050405020304" pitchFamily="18" charset="0"/>
            <a:cs typeface="Times New Roman" panose="02020603050405020304" pitchFamily="18" charset="0"/>
          </a:endParaRPr>
        </a:p>
      </dgm:t>
    </dgm:pt>
    <dgm:pt modelId="{CEF744AD-F8FD-4CB5-8C05-B58978B326F0}">
      <dgm:prSet custT="1"/>
      <dgm:spPr/>
      <dgm:t>
        <a:bodyPr/>
        <a:lstStyle/>
        <a:p>
          <a:pPr marL="0" lvl="1" indent="0" algn="l" defTabSz="844550">
            <a:lnSpc>
              <a:spcPct val="90000"/>
            </a:lnSpc>
            <a:spcBef>
              <a:spcPct val="0"/>
            </a:spcBef>
            <a:spcAft>
              <a:spcPct val="15000"/>
            </a:spcAft>
            <a:buFont typeface="+mj-lt"/>
            <a:buAutoNum type="arabicParenR"/>
          </a:pPr>
          <a:r>
            <a:rPr lang="ru-RU" sz="1200" b="0" i="1" kern="1200" dirty="0">
              <a:latin typeface="Times New Roman" panose="02020603050405020304" pitchFamily="18" charset="0"/>
              <a:ea typeface="+mn-ea"/>
              <a:cs typeface="Times New Roman" panose="02020603050405020304" pitchFamily="18" charset="0"/>
            </a:rPr>
            <a:t>отрицательный </a:t>
          </a:r>
          <a:r>
            <a:rPr lang="ru-RU" sz="1200" b="0" i="0" kern="1200" dirty="0">
              <a:latin typeface="Times New Roman" panose="02020603050405020304" pitchFamily="18" charset="0"/>
              <a:cs typeface="Times New Roman" panose="02020603050405020304" pitchFamily="18" charset="0"/>
            </a:rPr>
            <a:t>аудиторский отчет</a:t>
          </a:r>
          <a:r>
            <a:rPr lang="ru-RU" sz="1200" b="1" i="0" kern="1200" dirty="0">
              <a:latin typeface="Times New Roman" panose="02020603050405020304" pitchFamily="18" charset="0"/>
              <a:ea typeface="+mn-ea"/>
              <a:cs typeface="Times New Roman" panose="02020603050405020304" pitchFamily="18" charset="0"/>
            </a:rPr>
            <a:t/>
          </a:r>
          <a:br>
            <a:rPr lang="ru-RU" sz="1200" b="1" i="0" kern="1200" dirty="0">
              <a:latin typeface="Times New Roman" panose="02020603050405020304" pitchFamily="18" charset="0"/>
              <a:ea typeface="+mn-ea"/>
              <a:cs typeface="Times New Roman" panose="02020603050405020304" pitchFamily="18" charset="0"/>
            </a:rPr>
          </a:br>
          <a:r>
            <a:rPr lang="ru-RU" sz="1200" b="0" i="1" kern="1200" dirty="0">
              <a:latin typeface="Times New Roman" panose="02020603050405020304" pitchFamily="18" charset="0"/>
              <a:ea typeface="+mn-ea"/>
              <a:cs typeface="Times New Roman" panose="02020603050405020304" pitchFamily="18" charset="0"/>
            </a:rPr>
            <a:t>(при наличии сущест венных искажений)</a:t>
          </a:r>
        </a:p>
      </dgm:t>
    </dgm:pt>
    <dgm:pt modelId="{DDD0BF53-DAEE-409E-9FF8-D4433FF6B2A5}" type="parTrans" cxnId="{3475F5F0-2D85-463A-AB13-10773F292739}">
      <dgm:prSet/>
      <dgm:spPr/>
      <dgm:t>
        <a:bodyPr/>
        <a:lstStyle/>
        <a:p>
          <a:endParaRPr lang="x-none" sz="1200">
            <a:latin typeface="Times New Roman" panose="02020603050405020304" pitchFamily="18" charset="0"/>
            <a:cs typeface="Times New Roman" panose="02020603050405020304" pitchFamily="18" charset="0"/>
          </a:endParaRPr>
        </a:p>
      </dgm:t>
    </dgm:pt>
    <dgm:pt modelId="{9C89E291-C985-46F6-9558-414CC81EC7E1}" type="sibTrans" cxnId="{3475F5F0-2D85-463A-AB13-10773F292739}">
      <dgm:prSet/>
      <dgm:spPr/>
      <dgm:t>
        <a:bodyPr/>
        <a:lstStyle/>
        <a:p>
          <a:endParaRPr lang="x-none" sz="1200">
            <a:latin typeface="Times New Roman" panose="02020603050405020304" pitchFamily="18" charset="0"/>
            <a:cs typeface="Times New Roman" panose="02020603050405020304" pitchFamily="18" charset="0"/>
          </a:endParaRPr>
        </a:p>
      </dgm:t>
    </dgm:pt>
    <dgm:pt modelId="{572B4534-A240-4266-965C-812A642BC0D4}">
      <dgm:prSet custT="1"/>
      <dgm:spPr/>
      <dgm:t>
        <a:bodyPr/>
        <a:lstStyle/>
        <a:p>
          <a:pPr marL="0" lvl="1" indent="0" algn="l" defTabSz="844550">
            <a:lnSpc>
              <a:spcPct val="90000"/>
            </a:lnSpc>
            <a:spcBef>
              <a:spcPct val="0"/>
            </a:spcBef>
            <a:spcAft>
              <a:spcPct val="15000"/>
            </a:spcAft>
            <a:buFont typeface="+mj-lt"/>
            <a:buAutoNum type="arabicParenR"/>
          </a:pPr>
          <a:r>
            <a:rPr lang="ru-RU" sz="1200" b="0" i="0" kern="1200" dirty="0">
              <a:latin typeface="Times New Roman" panose="02020603050405020304" pitchFamily="18" charset="0"/>
              <a:ea typeface="+mn-ea"/>
              <a:cs typeface="Times New Roman" panose="02020603050405020304" pitchFamily="18" charset="0"/>
            </a:rPr>
            <a:t>отказ от выражения мнения </a:t>
          </a:r>
          <a:br>
            <a:rPr lang="ru-RU" sz="1200" b="0" i="0" kern="1200" dirty="0">
              <a:latin typeface="Times New Roman" panose="02020603050405020304" pitchFamily="18" charset="0"/>
              <a:ea typeface="+mn-ea"/>
              <a:cs typeface="Times New Roman" panose="02020603050405020304" pitchFamily="18" charset="0"/>
            </a:rPr>
          </a:br>
          <a:r>
            <a:rPr lang="ru-RU" sz="1200" b="0" i="0" kern="1200" dirty="0">
              <a:latin typeface="Times New Roman" panose="02020603050405020304" pitchFamily="18" charset="0"/>
              <a:ea typeface="+mn-ea"/>
              <a:cs typeface="Times New Roman" panose="02020603050405020304" pitchFamily="18" charset="0"/>
            </a:rPr>
            <a:t>(по результатам аудита отдельной финансовой отчетности)</a:t>
          </a:r>
        </a:p>
      </dgm:t>
    </dgm:pt>
    <dgm:pt modelId="{B8349A46-2508-468A-9794-3ED9579014F5}" type="parTrans" cxnId="{4F14713E-F93C-474D-8E63-C6AAB33687C8}">
      <dgm:prSet/>
      <dgm:spPr/>
      <dgm:t>
        <a:bodyPr/>
        <a:lstStyle/>
        <a:p>
          <a:endParaRPr lang="x-none" sz="1200">
            <a:latin typeface="Times New Roman" panose="02020603050405020304" pitchFamily="18" charset="0"/>
            <a:cs typeface="Times New Roman" panose="02020603050405020304" pitchFamily="18" charset="0"/>
          </a:endParaRPr>
        </a:p>
      </dgm:t>
    </dgm:pt>
    <dgm:pt modelId="{E31B6871-E21E-4B65-AE96-D3CE7336CCD4}" type="sibTrans" cxnId="{4F14713E-F93C-474D-8E63-C6AAB33687C8}">
      <dgm:prSet/>
      <dgm:spPr/>
      <dgm:t>
        <a:bodyPr/>
        <a:lstStyle/>
        <a:p>
          <a:endParaRPr lang="x-none" sz="1200">
            <a:latin typeface="Times New Roman" panose="02020603050405020304" pitchFamily="18" charset="0"/>
            <a:cs typeface="Times New Roman" panose="02020603050405020304" pitchFamily="18" charset="0"/>
          </a:endParaRPr>
        </a:p>
      </dgm:t>
    </dgm:pt>
    <dgm:pt modelId="{6E023833-3087-4016-A604-32D070CD4312}">
      <dgm:prSet custT="1"/>
      <dgm:spPr/>
      <dgm:t>
        <a:bodyPr/>
        <a:lstStyle/>
        <a:p>
          <a:pPr marL="0" indent="0"/>
          <a:r>
            <a:rPr lang="ru-RU" sz="1200">
              <a:latin typeface="Times New Roman" panose="02020603050405020304" pitchFamily="18" charset="0"/>
              <a:cs typeface="Times New Roman" panose="02020603050405020304" pitchFamily="18" charset="0"/>
            </a:rPr>
            <a:t>Отказ от выражения мнения предусмотрен только при проведении аудита в отношении отдельной финансовой отчетности.</a:t>
          </a:r>
          <a:endParaRPr lang="ru-RU" sz="1200" b="0" i="0" dirty="0">
            <a:latin typeface="Times New Roman" panose="02020603050405020304" pitchFamily="18" charset="0"/>
            <a:cs typeface="Times New Roman" panose="02020603050405020304" pitchFamily="18" charset="0"/>
          </a:endParaRPr>
        </a:p>
      </dgm:t>
    </dgm:pt>
    <dgm:pt modelId="{DF0605B1-096B-4B46-9A47-193DC59664D6}" type="parTrans" cxnId="{66DEA275-35FC-49C0-BC9B-7B84867045DA}">
      <dgm:prSet/>
      <dgm:spPr/>
      <dgm:t>
        <a:bodyPr/>
        <a:lstStyle/>
        <a:p>
          <a:endParaRPr lang="x-none"/>
        </a:p>
      </dgm:t>
    </dgm:pt>
    <dgm:pt modelId="{C8991138-88F1-4C26-ADDC-F9F998BACCC5}" type="sibTrans" cxnId="{66DEA275-35FC-49C0-BC9B-7B84867045DA}">
      <dgm:prSet/>
      <dgm:spPr/>
      <dgm:t>
        <a:bodyPr/>
        <a:lstStyle/>
        <a:p>
          <a:endParaRPr lang="x-none"/>
        </a:p>
      </dgm:t>
    </dgm:pt>
    <dgm:pt modelId="{29990E3A-979A-46FA-9C8E-247D93955BD5}" type="pres">
      <dgm:prSet presAssocID="{64B17EFA-BAEE-4DB6-85BD-4EAE1BB71784}" presName="Name0" presStyleCnt="0">
        <dgm:presLayoutVars>
          <dgm:dir/>
          <dgm:animLvl val="lvl"/>
          <dgm:resizeHandles val="exact"/>
        </dgm:presLayoutVars>
      </dgm:prSet>
      <dgm:spPr/>
      <dgm:t>
        <a:bodyPr/>
        <a:lstStyle/>
        <a:p>
          <a:endParaRPr lang="ru-RU"/>
        </a:p>
      </dgm:t>
    </dgm:pt>
    <dgm:pt modelId="{CD281A80-D7DE-4829-A421-5B749F1534D3}" type="pres">
      <dgm:prSet presAssocID="{488350F5-359B-47F6-ABB4-DB6586AA8858}" presName="composite" presStyleCnt="0"/>
      <dgm:spPr/>
    </dgm:pt>
    <dgm:pt modelId="{092A80F5-4D09-45CA-A600-BC30A132BD0B}" type="pres">
      <dgm:prSet presAssocID="{488350F5-359B-47F6-ABB4-DB6586AA8858}" presName="parTx" presStyleLbl="alignNode1" presStyleIdx="0" presStyleCnt="3" custScaleX="107800">
        <dgm:presLayoutVars>
          <dgm:chMax val="0"/>
          <dgm:chPref val="0"/>
          <dgm:bulletEnabled val="1"/>
        </dgm:presLayoutVars>
      </dgm:prSet>
      <dgm:spPr/>
      <dgm:t>
        <a:bodyPr/>
        <a:lstStyle/>
        <a:p>
          <a:endParaRPr lang="ru-RU"/>
        </a:p>
      </dgm:t>
    </dgm:pt>
    <dgm:pt modelId="{BC00139D-8DA0-4136-B3D7-C88E9290F398}" type="pres">
      <dgm:prSet presAssocID="{488350F5-359B-47F6-ABB4-DB6586AA8858}" presName="desTx" presStyleLbl="alignAccFollowNode1" presStyleIdx="0" presStyleCnt="3" custScaleX="108151">
        <dgm:presLayoutVars>
          <dgm:bulletEnabled val="1"/>
        </dgm:presLayoutVars>
      </dgm:prSet>
      <dgm:spPr/>
      <dgm:t>
        <a:bodyPr/>
        <a:lstStyle/>
        <a:p>
          <a:endParaRPr lang="ru-RU"/>
        </a:p>
      </dgm:t>
    </dgm:pt>
    <dgm:pt modelId="{ADFA13B6-1B0D-49EC-A610-C619BDCF3FC6}" type="pres">
      <dgm:prSet presAssocID="{19DF598B-D633-49D6-BF61-8632250042CB}" presName="space" presStyleCnt="0"/>
      <dgm:spPr/>
    </dgm:pt>
    <dgm:pt modelId="{D3157044-6B78-4206-B825-133BDC31E1EB}" type="pres">
      <dgm:prSet presAssocID="{D061E254-C740-4C63-BBE4-20B5C015293F}" presName="composite" presStyleCnt="0"/>
      <dgm:spPr/>
    </dgm:pt>
    <dgm:pt modelId="{03B26149-96F8-4A1E-87A2-CB7BB0D55A39}" type="pres">
      <dgm:prSet presAssocID="{D061E254-C740-4C63-BBE4-20B5C015293F}" presName="parTx" presStyleLbl="alignNode1" presStyleIdx="1" presStyleCnt="3">
        <dgm:presLayoutVars>
          <dgm:chMax val="0"/>
          <dgm:chPref val="0"/>
          <dgm:bulletEnabled val="1"/>
        </dgm:presLayoutVars>
      </dgm:prSet>
      <dgm:spPr/>
      <dgm:t>
        <a:bodyPr/>
        <a:lstStyle/>
        <a:p>
          <a:endParaRPr lang="ru-RU"/>
        </a:p>
      </dgm:t>
    </dgm:pt>
    <dgm:pt modelId="{6FD2761B-2089-47A6-9A9B-03DB2260DEC9}" type="pres">
      <dgm:prSet presAssocID="{D061E254-C740-4C63-BBE4-20B5C015293F}" presName="desTx" presStyleLbl="alignAccFollowNode1" presStyleIdx="1" presStyleCnt="3">
        <dgm:presLayoutVars>
          <dgm:bulletEnabled val="1"/>
        </dgm:presLayoutVars>
      </dgm:prSet>
      <dgm:spPr/>
      <dgm:t>
        <a:bodyPr/>
        <a:lstStyle/>
        <a:p>
          <a:endParaRPr lang="ru-RU"/>
        </a:p>
      </dgm:t>
    </dgm:pt>
    <dgm:pt modelId="{BCD5BCCC-AF97-4908-A572-BC83F5EF3A2E}" type="pres">
      <dgm:prSet presAssocID="{DECE5CA5-3A5B-4CAA-B3AC-AF314BB5F56A}" presName="space" presStyleCnt="0"/>
      <dgm:spPr/>
    </dgm:pt>
    <dgm:pt modelId="{1355CE80-5894-4ED0-80C2-7D7EBC12AE73}" type="pres">
      <dgm:prSet presAssocID="{E929A4CE-5B99-4657-A3D2-D2F2A247E946}" presName="composite" presStyleCnt="0"/>
      <dgm:spPr/>
    </dgm:pt>
    <dgm:pt modelId="{730E5DA9-A3E7-4259-BDFF-CE11006DEDB1}" type="pres">
      <dgm:prSet presAssocID="{E929A4CE-5B99-4657-A3D2-D2F2A247E946}" presName="parTx" presStyleLbl="alignNode1" presStyleIdx="2" presStyleCnt="3">
        <dgm:presLayoutVars>
          <dgm:chMax val="0"/>
          <dgm:chPref val="0"/>
          <dgm:bulletEnabled val="1"/>
        </dgm:presLayoutVars>
      </dgm:prSet>
      <dgm:spPr/>
      <dgm:t>
        <a:bodyPr/>
        <a:lstStyle/>
        <a:p>
          <a:endParaRPr lang="ru-RU"/>
        </a:p>
      </dgm:t>
    </dgm:pt>
    <dgm:pt modelId="{B3CCA002-EB0B-4540-9C1F-4C6E266957ED}" type="pres">
      <dgm:prSet presAssocID="{E929A4CE-5B99-4657-A3D2-D2F2A247E946}" presName="desTx" presStyleLbl="alignAccFollowNode1" presStyleIdx="2" presStyleCnt="3">
        <dgm:presLayoutVars>
          <dgm:bulletEnabled val="1"/>
        </dgm:presLayoutVars>
      </dgm:prSet>
      <dgm:spPr/>
      <dgm:t>
        <a:bodyPr/>
        <a:lstStyle/>
        <a:p>
          <a:endParaRPr lang="ru-RU"/>
        </a:p>
      </dgm:t>
    </dgm:pt>
  </dgm:ptLst>
  <dgm:cxnLst>
    <dgm:cxn modelId="{5B4881B2-EC7B-4AA2-A36B-518E9772492B}" srcId="{488350F5-359B-47F6-ABB4-DB6586AA8858}" destId="{FF35C247-1240-4ECA-9E7A-D3473778C2DA}" srcOrd="0" destOrd="0" parTransId="{C8A44559-C79B-4E21-B2CA-E095F3AC31F5}" sibTransId="{19494AF1-C159-4C50-8D4B-3D2AD790433C}"/>
    <dgm:cxn modelId="{C0313AD7-B489-483C-A49A-31F99CF6AA60}" type="presOf" srcId="{6E023833-3087-4016-A604-32D070CD4312}" destId="{BC00139D-8DA0-4136-B3D7-C88E9290F398}" srcOrd="0" destOrd="3" presId="urn:microsoft.com/office/officeart/2005/8/layout/hList1"/>
    <dgm:cxn modelId="{BC789555-B11F-423F-89E9-71E2DCEB0124}" type="presOf" srcId="{5B375A05-FF64-4DB1-8372-FA917C7A8695}" destId="{B3CCA002-EB0B-4540-9C1F-4C6E266957ED}" srcOrd="0" destOrd="1" presId="urn:microsoft.com/office/officeart/2005/8/layout/hList1"/>
    <dgm:cxn modelId="{33366BA7-AACD-4C30-BE78-AB3923810CC9}" type="presOf" srcId="{71FAC561-AB49-403F-9155-8A5B0F5B34CD}" destId="{B3CCA002-EB0B-4540-9C1F-4C6E266957ED}" srcOrd="0" destOrd="0" presId="urn:microsoft.com/office/officeart/2005/8/layout/hList1"/>
    <dgm:cxn modelId="{AF9C4AC7-C392-46B2-96A4-7E83261B05B7}" srcId="{71FAC561-AB49-403F-9155-8A5B0F5B34CD}" destId="{B6896687-3972-4B6F-BCB9-2B8888397A1F}" srcOrd="1" destOrd="0" parTransId="{85BC9EAA-F9CF-4598-8116-7A518B6BF077}" sibTransId="{0731B48D-23C0-4159-9DFA-75C1374702B4}"/>
    <dgm:cxn modelId="{3475F5F0-2D85-463A-AB13-10773F292739}" srcId="{71FAC561-AB49-403F-9155-8A5B0F5B34CD}" destId="{CEF744AD-F8FD-4CB5-8C05-B58978B326F0}" srcOrd="2" destOrd="0" parTransId="{DDD0BF53-DAEE-409E-9FF8-D4433FF6B2A5}" sibTransId="{9C89E291-C985-46F6-9558-414CC81EC7E1}"/>
    <dgm:cxn modelId="{F5C3EDF1-9B31-45FB-A834-9F49976442F9}" srcId="{71FAC561-AB49-403F-9155-8A5B0F5B34CD}" destId="{5B375A05-FF64-4DB1-8372-FA917C7A8695}" srcOrd="0" destOrd="0" parTransId="{A37AC452-13D4-4A76-9160-79D4ABD8E453}" sibTransId="{57492468-9F86-46A3-A72B-B39F1D4F896F}"/>
    <dgm:cxn modelId="{EE4B18E6-4299-4F28-AC51-AB995E417636}" srcId="{64B17EFA-BAEE-4DB6-85BD-4EAE1BB71784}" destId="{E929A4CE-5B99-4657-A3D2-D2F2A247E946}" srcOrd="2" destOrd="0" parTransId="{B5FB1654-69CB-4530-BD8A-9D216FDC3B19}" sibTransId="{A0592FB6-9534-4E11-8A5A-E91FDA041C1D}"/>
    <dgm:cxn modelId="{863DE7F4-FC0D-433B-B53A-523F3BB7CE09}" type="presOf" srcId="{CEF744AD-F8FD-4CB5-8C05-B58978B326F0}" destId="{B3CCA002-EB0B-4540-9C1F-4C6E266957ED}" srcOrd="0" destOrd="3" presId="urn:microsoft.com/office/officeart/2005/8/layout/hList1"/>
    <dgm:cxn modelId="{7999B522-8EAC-4DAA-837A-3751579D12EC}" srcId="{64B17EFA-BAEE-4DB6-85BD-4EAE1BB71784}" destId="{488350F5-359B-47F6-ABB4-DB6586AA8858}" srcOrd="0" destOrd="0" parTransId="{6AFF1449-4507-4BC3-8B9D-430163F97DC5}" sibTransId="{19DF598B-D633-49D6-BF61-8632250042CB}"/>
    <dgm:cxn modelId="{15043A48-1846-4580-96EC-D985BB72F9A9}" srcId="{488350F5-359B-47F6-ABB4-DB6586AA8858}" destId="{50629A3A-E850-409D-A16F-B7FEBD71CFED}" srcOrd="2" destOrd="0" parTransId="{2A13CE2F-BA9D-485A-AF04-0E7248E61F35}" sibTransId="{ECA5EE18-CCE3-4B3A-92BE-AC866154005F}"/>
    <dgm:cxn modelId="{66DEA275-35FC-49C0-BC9B-7B84867045DA}" srcId="{488350F5-359B-47F6-ABB4-DB6586AA8858}" destId="{6E023833-3087-4016-A604-32D070CD4312}" srcOrd="3" destOrd="0" parTransId="{DF0605B1-096B-4B46-9A47-193DC59664D6}" sibTransId="{C8991138-88F1-4C26-ADDC-F9F998BACCC5}"/>
    <dgm:cxn modelId="{0A62C2BF-79BB-40D7-B0F8-D5A9C95CF69E}" type="presOf" srcId="{D061E254-C740-4C63-BBE4-20B5C015293F}" destId="{03B26149-96F8-4A1E-87A2-CB7BB0D55A39}" srcOrd="0" destOrd="0" presId="urn:microsoft.com/office/officeart/2005/8/layout/hList1"/>
    <dgm:cxn modelId="{33EA1A59-21F8-4F32-B544-55238B4E193B}" srcId="{488350F5-359B-47F6-ABB4-DB6586AA8858}" destId="{5016E48E-78F9-43CA-9E75-46CA31DC8C5B}" srcOrd="1" destOrd="0" parTransId="{1C0655DB-5593-4B05-BC1C-63D7295D1EF5}" sibTransId="{50C1F14A-2716-4E06-9C34-8C185311EB8D}"/>
    <dgm:cxn modelId="{F39CAE08-56E1-44D1-B13A-E257DBCC9B3F}" type="presOf" srcId="{B6896687-3972-4B6F-BCB9-2B8888397A1F}" destId="{B3CCA002-EB0B-4540-9C1F-4C6E266957ED}" srcOrd="0" destOrd="2" presId="urn:microsoft.com/office/officeart/2005/8/layout/hList1"/>
    <dgm:cxn modelId="{0A5169AE-71B2-44E7-BF78-2845AB339CCE}" type="presOf" srcId="{572B4534-A240-4266-965C-812A642BC0D4}" destId="{B3CCA002-EB0B-4540-9C1F-4C6E266957ED}" srcOrd="0" destOrd="4" presId="urn:microsoft.com/office/officeart/2005/8/layout/hList1"/>
    <dgm:cxn modelId="{4F14713E-F93C-474D-8E63-C6AAB33687C8}" srcId="{71FAC561-AB49-403F-9155-8A5B0F5B34CD}" destId="{572B4534-A240-4266-965C-812A642BC0D4}" srcOrd="3" destOrd="0" parTransId="{B8349A46-2508-468A-9794-3ED9579014F5}" sibTransId="{E31B6871-E21E-4B65-AE96-D3CE7336CCD4}"/>
    <dgm:cxn modelId="{68C63630-7A85-4F8F-9843-26BE3C115732}" srcId="{D061E254-C740-4C63-BBE4-20B5C015293F}" destId="{41B1BF15-9967-4C17-B8F2-63606D2914E5}" srcOrd="0" destOrd="0" parTransId="{33C9A81C-5FBC-417B-8D3A-9FAB51CF670D}" sibTransId="{E0E52284-6826-4191-8DB7-E01375B96731}"/>
    <dgm:cxn modelId="{BDBC7CE9-6A65-4391-9B2C-6123842399B7}" type="presOf" srcId="{64B17EFA-BAEE-4DB6-85BD-4EAE1BB71784}" destId="{29990E3A-979A-46FA-9C8E-247D93955BD5}" srcOrd="0" destOrd="0" presId="urn:microsoft.com/office/officeart/2005/8/layout/hList1"/>
    <dgm:cxn modelId="{4BF4BA71-90D7-4699-98DD-11DDD14BBC4C}" type="presOf" srcId="{5016E48E-78F9-43CA-9E75-46CA31DC8C5B}" destId="{BC00139D-8DA0-4136-B3D7-C88E9290F398}" srcOrd="0" destOrd="1" presId="urn:microsoft.com/office/officeart/2005/8/layout/hList1"/>
    <dgm:cxn modelId="{75D9151C-365D-4E12-AD8F-59CB094AFDD6}" type="presOf" srcId="{FF35C247-1240-4ECA-9E7A-D3473778C2DA}" destId="{BC00139D-8DA0-4136-B3D7-C88E9290F398}" srcOrd="0" destOrd="0" presId="urn:microsoft.com/office/officeart/2005/8/layout/hList1"/>
    <dgm:cxn modelId="{454AFBA7-06EE-4646-953B-FAA6B5BF8EF3}" srcId="{64B17EFA-BAEE-4DB6-85BD-4EAE1BB71784}" destId="{D061E254-C740-4C63-BBE4-20B5C015293F}" srcOrd="1" destOrd="0" parTransId="{F138580B-CF3B-4D0C-8B27-3547BEAB0ED6}" sibTransId="{DECE5CA5-3A5B-4CAA-B3AC-AF314BB5F56A}"/>
    <dgm:cxn modelId="{5D995F87-A3B1-43A8-9609-CFFD1FA127A7}" type="presOf" srcId="{50629A3A-E850-409D-A16F-B7FEBD71CFED}" destId="{BC00139D-8DA0-4136-B3D7-C88E9290F398}" srcOrd="0" destOrd="2" presId="urn:microsoft.com/office/officeart/2005/8/layout/hList1"/>
    <dgm:cxn modelId="{7C0A28D3-8AE8-4AC7-A0B1-149625DEBF83}" type="presOf" srcId="{488350F5-359B-47F6-ABB4-DB6586AA8858}" destId="{092A80F5-4D09-45CA-A600-BC30A132BD0B}" srcOrd="0" destOrd="0" presId="urn:microsoft.com/office/officeart/2005/8/layout/hList1"/>
    <dgm:cxn modelId="{73E3BE5E-C3E0-42D1-85E5-D4E58FA54A07}" type="presOf" srcId="{E929A4CE-5B99-4657-A3D2-D2F2A247E946}" destId="{730E5DA9-A3E7-4259-BDFF-CE11006DEDB1}" srcOrd="0" destOrd="0" presId="urn:microsoft.com/office/officeart/2005/8/layout/hList1"/>
    <dgm:cxn modelId="{9EAFCD19-3C1A-47FE-B187-27B3ED85D3E5}" srcId="{E929A4CE-5B99-4657-A3D2-D2F2A247E946}" destId="{71FAC561-AB49-403F-9155-8A5B0F5B34CD}" srcOrd="0" destOrd="0" parTransId="{58807885-AC1F-4C85-9B9A-1C511FB38CCE}" sibTransId="{A996F7C5-2636-47CF-A9D9-C44EEF05E5C8}"/>
    <dgm:cxn modelId="{3DBBB411-1032-46BE-8E75-5107A0C68151}" type="presOf" srcId="{41B1BF15-9967-4C17-B8F2-63606D2914E5}" destId="{6FD2761B-2089-47A6-9A9B-03DB2260DEC9}" srcOrd="0" destOrd="0" presId="urn:microsoft.com/office/officeart/2005/8/layout/hList1"/>
    <dgm:cxn modelId="{F5E2F9B8-C567-4C7F-BFC0-81913949363D}" type="presParOf" srcId="{29990E3A-979A-46FA-9C8E-247D93955BD5}" destId="{CD281A80-D7DE-4829-A421-5B749F1534D3}" srcOrd="0" destOrd="0" presId="urn:microsoft.com/office/officeart/2005/8/layout/hList1"/>
    <dgm:cxn modelId="{33090C80-596D-4E9F-9A11-A0F023AF5B53}" type="presParOf" srcId="{CD281A80-D7DE-4829-A421-5B749F1534D3}" destId="{092A80F5-4D09-45CA-A600-BC30A132BD0B}" srcOrd="0" destOrd="0" presId="urn:microsoft.com/office/officeart/2005/8/layout/hList1"/>
    <dgm:cxn modelId="{28E7E7C0-7F93-4965-97AB-C961A7D9BE43}" type="presParOf" srcId="{CD281A80-D7DE-4829-A421-5B749F1534D3}" destId="{BC00139D-8DA0-4136-B3D7-C88E9290F398}" srcOrd="1" destOrd="0" presId="urn:microsoft.com/office/officeart/2005/8/layout/hList1"/>
    <dgm:cxn modelId="{2C2E1F85-E6FF-4BA2-A072-D995DAE3F647}" type="presParOf" srcId="{29990E3A-979A-46FA-9C8E-247D93955BD5}" destId="{ADFA13B6-1B0D-49EC-A610-C619BDCF3FC6}" srcOrd="1" destOrd="0" presId="urn:microsoft.com/office/officeart/2005/8/layout/hList1"/>
    <dgm:cxn modelId="{176E9610-7AB7-4E0F-ADED-ACB36C808189}" type="presParOf" srcId="{29990E3A-979A-46FA-9C8E-247D93955BD5}" destId="{D3157044-6B78-4206-B825-133BDC31E1EB}" srcOrd="2" destOrd="0" presId="urn:microsoft.com/office/officeart/2005/8/layout/hList1"/>
    <dgm:cxn modelId="{61F72640-3423-4424-B39D-1AD349BC96F4}" type="presParOf" srcId="{D3157044-6B78-4206-B825-133BDC31E1EB}" destId="{03B26149-96F8-4A1E-87A2-CB7BB0D55A39}" srcOrd="0" destOrd="0" presId="urn:microsoft.com/office/officeart/2005/8/layout/hList1"/>
    <dgm:cxn modelId="{D24E7D47-F171-44CA-BCB7-CEAC6D033F48}" type="presParOf" srcId="{D3157044-6B78-4206-B825-133BDC31E1EB}" destId="{6FD2761B-2089-47A6-9A9B-03DB2260DEC9}" srcOrd="1" destOrd="0" presId="urn:microsoft.com/office/officeart/2005/8/layout/hList1"/>
    <dgm:cxn modelId="{665B41CD-1E5C-4989-9368-3D45751C532D}" type="presParOf" srcId="{29990E3A-979A-46FA-9C8E-247D93955BD5}" destId="{BCD5BCCC-AF97-4908-A572-BC83F5EF3A2E}" srcOrd="3" destOrd="0" presId="urn:microsoft.com/office/officeart/2005/8/layout/hList1"/>
    <dgm:cxn modelId="{EEC0DFB1-EB8B-4435-8809-CDFFE8D5B402}" type="presParOf" srcId="{29990E3A-979A-46FA-9C8E-247D93955BD5}" destId="{1355CE80-5894-4ED0-80C2-7D7EBC12AE73}" srcOrd="4" destOrd="0" presId="urn:microsoft.com/office/officeart/2005/8/layout/hList1"/>
    <dgm:cxn modelId="{4127D203-E32E-49A2-8F70-AF0EB395FED8}" type="presParOf" srcId="{1355CE80-5894-4ED0-80C2-7D7EBC12AE73}" destId="{730E5DA9-A3E7-4259-BDFF-CE11006DEDB1}" srcOrd="0" destOrd="0" presId="urn:microsoft.com/office/officeart/2005/8/layout/hList1"/>
    <dgm:cxn modelId="{CDF75FB7-1FB8-456C-87A1-EFB186374833}" type="presParOf" srcId="{1355CE80-5894-4ED0-80C2-7D7EBC12AE73}" destId="{B3CCA002-EB0B-4540-9C1F-4C6E266957ED}" srcOrd="1" destOrd="0" presId="urn:microsoft.com/office/officeart/2005/8/layout/hList1"/>
  </dgm:cxnLst>
  <dgm:bg/>
  <dgm:whole/>
  <dgm:extLst>
    <a:ext uri="http://schemas.microsoft.com/office/drawing/2008/diagram">
      <dsp:dataModelExt xmlns:dsp="http://schemas.microsoft.com/office/drawing/2008/diagram" relId="rId12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5B885B5-9CBC-2A44-B677-B4DB5E630388}" type="doc">
      <dgm:prSet loTypeId="urn:microsoft.com/office/officeart/2005/8/layout/default" loCatId="list" qsTypeId="urn:microsoft.com/office/officeart/2005/8/quickstyle/simple2" qsCatId="simple" csTypeId="urn:microsoft.com/office/officeart/2005/8/colors/accent1_1" csCatId="accent1" phldr="1"/>
      <dgm:spPr/>
      <dgm:t>
        <a:bodyPr/>
        <a:lstStyle/>
        <a:p>
          <a:endParaRPr lang="ru-RU"/>
        </a:p>
      </dgm:t>
    </dgm:pt>
    <dgm:pt modelId="{507E1CBA-0449-5F49-A5C0-BEAA8120C6EE}">
      <dgm:prSet custT="1"/>
      <dgm:spPr/>
      <dgm:t>
        <a:bodyPr/>
        <a:lstStyle/>
        <a:p>
          <a:r>
            <a:rPr lang="ru-RU" sz="1200">
              <a:latin typeface="Times New Roman" panose="02020603050405020304" pitchFamily="18" charset="0"/>
              <a:cs typeface="Times New Roman" panose="02020603050405020304" pitchFamily="18" charset="0"/>
            </a:rPr>
            <a:t>Недостаток опыта и знаний (ограниченное понимание консолидированных отчетов)</a:t>
          </a:r>
          <a:endParaRPr lang="x-none" sz="1200">
            <a:latin typeface="Times New Roman" panose="02020603050405020304" pitchFamily="18" charset="0"/>
            <a:cs typeface="Times New Roman" panose="02020603050405020304" pitchFamily="18" charset="0"/>
          </a:endParaRPr>
        </a:p>
      </dgm:t>
    </dgm:pt>
    <dgm:pt modelId="{629C8290-0B1E-8846-95D3-11378E5E73A7}" type="parTrans" cxnId="{FF1A0000-9572-B24D-A41D-E969074D876C}">
      <dgm:prSet/>
      <dgm:spPr/>
      <dgm:t>
        <a:bodyPr/>
        <a:lstStyle/>
        <a:p>
          <a:endParaRPr lang="ru-RU" sz="1200">
            <a:latin typeface="Times New Roman" panose="02020603050405020304" pitchFamily="18" charset="0"/>
            <a:cs typeface="Times New Roman" panose="02020603050405020304" pitchFamily="18" charset="0"/>
          </a:endParaRPr>
        </a:p>
      </dgm:t>
    </dgm:pt>
    <dgm:pt modelId="{B185D048-66B6-5444-94E3-7832B5FC43B4}" type="sibTrans" cxnId="{FF1A0000-9572-B24D-A41D-E969074D876C}">
      <dgm:prSet/>
      <dgm:spPr/>
      <dgm:t>
        <a:bodyPr/>
        <a:lstStyle/>
        <a:p>
          <a:endParaRPr lang="ru-RU" sz="1200">
            <a:latin typeface="Times New Roman" panose="02020603050405020304" pitchFamily="18" charset="0"/>
            <a:cs typeface="Times New Roman" panose="02020603050405020304" pitchFamily="18" charset="0"/>
          </a:endParaRPr>
        </a:p>
      </dgm:t>
    </dgm:pt>
    <dgm:pt modelId="{54C8BDCE-16BD-D642-91D0-1899F13A715B}">
      <dgm:prSet custT="1"/>
      <dgm:spPr/>
      <dgm:t>
        <a:bodyPr/>
        <a:lstStyle/>
        <a:p>
          <a:r>
            <a:rPr lang="ru-RU" sz="1200">
              <a:latin typeface="Times New Roman" panose="02020603050405020304" pitchFamily="18" charset="0"/>
              <a:cs typeface="Times New Roman" panose="02020603050405020304" pitchFamily="18" charset="0"/>
            </a:rPr>
            <a:t>Нехватка кадров</a:t>
          </a:r>
          <a:endParaRPr lang="x-none" sz="1200">
            <a:latin typeface="Times New Roman" panose="02020603050405020304" pitchFamily="18" charset="0"/>
            <a:cs typeface="Times New Roman" panose="02020603050405020304" pitchFamily="18" charset="0"/>
          </a:endParaRPr>
        </a:p>
      </dgm:t>
    </dgm:pt>
    <dgm:pt modelId="{025B18DF-E2DC-7E49-8916-D68575BF7C4F}" type="parTrans" cxnId="{C322237B-076D-9A4B-8E8D-D8B68841AAFF}">
      <dgm:prSet/>
      <dgm:spPr/>
      <dgm:t>
        <a:bodyPr/>
        <a:lstStyle/>
        <a:p>
          <a:endParaRPr lang="ru-RU" sz="1200">
            <a:latin typeface="Times New Roman" panose="02020603050405020304" pitchFamily="18" charset="0"/>
            <a:cs typeface="Times New Roman" panose="02020603050405020304" pitchFamily="18" charset="0"/>
          </a:endParaRPr>
        </a:p>
      </dgm:t>
    </dgm:pt>
    <dgm:pt modelId="{2CECB146-1B52-6D4F-9757-D933F7017199}" type="sibTrans" cxnId="{C322237B-076D-9A4B-8E8D-D8B68841AAFF}">
      <dgm:prSet/>
      <dgm:spPr/>
      <dgm:t>
        <a:bodyPr/>
        <a:lstStyle/>
        <a:p>
          <a:endParaRPr lang="ru-RU" sz="1200">
            <a:latin typeface="Times New Roman" panose="02020603050405020304" pitchFamily="18" charset="0"/>
            <a:cs typeface="Times New Roman" panose="02020603050405020304" pitchFamily="18" charset="0"/>
          </a:endParaRPr>
        </a:p>
      </dgm:t>
    </dgm:pt>
    <dgm:pt modelId="{021875AA-DE19-224C-990D-D3B7197A2318}">
      <dgm:prSet custT="1"/>
      <dgm:spPr/>
      <dgm:t>
        <a:bodyPr/>
        <a:lstStyle/>
        <a:p>
          <a:r>
            <a:rPr lang="ru-RU" sz="1200">
              <a:latin typeface="Times New Roman" panose="02020603050405020304" pitchFamily="18" charset="0"/>
              <a:cs typeface="Times New Roman" panose="02020603050405020304" pitchFamily="18" charset="0"/>
            </a:rPr>
            <a:t>Отсутствие обязательных требований к завершению</a:t>
          </a:r>
          <a:endParaRPr lang="x-none" sz="1200">
            <a:latin typeface="Times New Roman" panose="02020603050405020304" pitchFamily="18" charset="0"/>
            <a:cs typeface="Times New Roman" panose="02020603050405020304" pitchFamily="18" charset="0"/>
          </a:endParaRPr>
        </a:p>
      </dgm:t>
    </dgm:pt>
    <dgm:pt modelId="{DE468225-0D7B-A74F-B229-9D6F5BFCBE8A}" type="parTrans" cxnId="{55E40DD5-6423-8643-8651-3F310E03E124}">
      <dgm:prSet/>
      <dgm:spPr/>
      <dgm:t>
        <a:bodyPr/>
        <a:lstStyle/>
        <a:p>
          <a:endParaRPr lang="ru-RU" sz="1200">
            <a:latin typeface="Times New Roman" panose="02020603050405020304" pitchFamily="18" charset="0"/>
            <a:cs typeface="Times New Roman" panose="02020603050405020304" pitchFamily="18" charset="0"/>
          </a:endParaRPr>
        </a:p>
      </dgm:t>
    </dgm:pt>
    <dgm:pt modelId="{F6AB415E-C9E1-F94C-B4BB-52A83E48BBDF}" type="sibTrans" cxnId="{55E40DD5-6423-8643-8651-3F310E03E124}">
      <dgm:prSet/>
      <dgm:spPr/>
      <dgm:t>
        <a:bodyPr/>
        <a:lstStyle/>
        <a:p>
          <a:endParaRPr lang="ru-RU" sz="1200">
            <a:latin typeface="Times New Roman" panose="02020603050405020304" pitchFamily="18" charset="0"/>
            <a:cs typeface="Times New Roman" panose="02020603050405020304" pitchFamily="18" charset="0"/>
          </a:endParaRPr>
        </a:p>
      </dgm:t>
    </dgm:pt>
    <dgm:pt modelId="{3719ADFA-4F80-344C-A341-88429AEEECE4}">
      <dgm:prSet custT="1"/>
      <dgm:spPr/>
      <dgm:t>
        <a:bodyPr/>
        <a:lstStyle/>
        <a:p>
          <a:r>
            <a:rPr lang="ru-RU" sz="1200">
              <a:latin typeface="Times New Roman" panose="02020603050405020304" pitchFamily="18" charset="0"/>
              <a:cs typeface="Times New Roman" panose="02020603050405020304" pitchFamily="18" charset="0"/>
            </a:rPr>
            <a:t>Препятствия в своевременном получении необходимых данных и документации</a:t>
          </a:r>
          <a:endParaRPr lang="x-none" sz="1200">
            <a:latin typeface="Times New Roman" panose="02020603050405020304" pitchFamily="18" charset="0"/>
            <a:cs typeface="Times New Roman" panose="02020603050405020304" pitchFamily="18" charset="0"/>
          </a:endParaRPr>
        </a:p>
      </dgm:t>
    </dgm:pt>
    <dgm:pt modelId="{46D24541-D696-CB44-A68F-4EBD2916A903}" type="parTrans" cxnId="{CE7A4016-FADA-324A-874C-57832D94E00F}">
      <dgm:prSet/>
      <dgm:spPr/>
      <dgm:t>
        <a:bodyPr/>
        <a:lstStyle/>
        <a:p>
          <a:endParaRPr lang="ru-RU" sz="1200">
            <a:latin typeface="Times New Roman" panose="02020603050405020304" pitchFamily="18" charset="0"/>
            <a:cs typeface="Times New Roman" panose="02020603050405020304" pitchFamily="18" charset="0"/>
          </a:endParaRPr>
        </a:p>
      </dgm:t>
    </dgm:pt>
    <dgm:pt modelId="{40F3D689-9129-364B-9418-B71CD89CBD56}" type="sibTrans" cxnId="{CE7A4016-FADA-324A-874C-57832D94E00F}">
      <dgm:prSet/>
      <dgm:spPr/>
      <dgm:t>
        <a:bodyPr/>
        <a:lstStyle/>
        <a:p>
          <a:endParaRPr lang="ru-RU" sz="1200">
            <a:latin typeface="Times New Roman" panose="02020603050405020304" pitchFamily="18" charset="0"/>
            <a:cs typeface="Times New Roman" panose="02020603050405020304" pitchFamily="18" charset="0"/>
          </a:endParaRPr>
        </a:p>
      </dgm:t>
    </dgm:pt>
    <dgm:pt modelId="{7671D777-F094-9643-98B5-744487D1DBF6}">
      <dgm:prSet custT="1"/>
      <dgm:spPr/>
      <dgm:t>
        <a:bodyPr/>
        <a:lstStyle/>
        <a:p>
          <a:r>
            <a:rPr lang="ru-RU" sz="1200">
              <a:latin typeface="Times New Roman" panose="02020603050405020304" pitchFamily="18" charset="0"/>
              <a:cs typeface="Times New Roman" panose="02020603050405020304" pitchFamily="18" charset="0"/>
            </a:rPr>
            <a:t>Снижение прозрачности годовых отчетов</a:t>
          </a:r>
          <a:endParaRPr lang="x-none" sz="1200">
            <a:latin typeface="Times New Roman" panose="02020603050405020304" pitchFamily="18" charset="0"/>
            <a:cs typeface="Times New Roman" panose="02020603050405020304" pitchFamily="18" charset="0"/>
          </a:endParaRPr>
        </a:p>
      </dgm:t>
    </dgm:pt>
    <dgm:pt modelId="{91F4A70E-1C45-0347-A720-F6A4C816B559}" type="parTrans" cxnId="{672C5DC0-41D8-AB4E-A6AC-8A63FE24260A}">
      <dgm:prSet/>
      <dgm:spPr/>
      <dgm:t>
        <a:bodyPr/>
        <a:lstStyle/>
        <a:p>
          <a:endParaRPr lang="ru-RU" sz="1200">
            <a:latin typeface="Times New Roman" panose="02020603050405020304" pitchFamily="18" charset="0"/>
            <a:cs typeface="Times New Roman" panose="02020603050405020304" pitchFamily="18" charset="0"/>
          </a:endParaRPr>
        </a:p>
      </dgm:t>
    </dgm:pt>
    <dgm:pt modelId="{A20C6FC1-8749-2E45-92FC-6708E5149993}" type="sibTrans" cxnId="{672C5DC0-41D8-AB4E-A6AC-8A63FE24260A}">
      <dgm:prSet/>
      <dgm:spPr/>
      <dgm:t>
        <a:bodyPr/>
        <a:lstStyle/>
        <a:p>
          <a:endParaRPr lang="ru-RU" sz="1200">
            <a:latin typeface="Times New Roman" panose="02020603050405020304" pitchFamily="18" charset="0"/>
            <a:cs typeface="Times New Roman" panose="02020603050405020304" pitchFamily="18" charset="0"/>
          </a:endParaRPr>
        </a:p>
      </dgm:t>
    </dgm:pt>
    <dgm:pt modelId="{F5B48F62-9F18-C34D-BBDC-4BDB5D06ADA3}">
      <dgm:prSet custT="1"/>
      <dgm:spPr/>
      <dgm:t>
        <a:bodyPr/>
        <a:lstStyle/>
        <a:p>
          <a:r>
            <a:rPr lang="ru-RU" sz="1200">
              <a:latin typeface="Times New Roman" panose="02020603050405020304" pitchFamily="18" charset="0"/>
              <a:cs typeface="Times New Roman" panose="02020603050405020304" pitchFamily="18" charset="0"/>
            </a:rPr>
            <a:t>Отсутствие подходящего программного обеспечения</a:t>
          </a:r>
          <a:endParaRPr lang="x-none" sz="1200">
            <a:latin typeface="Times New Roman" panose="02020603050405020304" pitchFamily="18" charset="0"/>
            <a:cs typeface="Times New Roman" panose="02020603050405020304" pitchFamily="18" charset="0"/>
          </a:endParaRPr>
        </a:p>
      </dgm:t>
    </dgm:pt>
    <dgm:pt modelId="{257B9061-668B-164A-8D2C-80FF2690F10C}" type="parTrans" cxnId="{2F202929-B0C4-7446-89B7-E3028AE5B75D}">
      <dgm:prSet/>
      <dgm:spPr/>
      <dgm:t>
        <a:bodyPr/>
        <a:lstStyle/>
        <a:p>
          <a:endParaRPr lang="ru-RU" sz="1200">
            <a:latin typeface="Times New Roman" panose="02020603050405020304" pitchFamily="18" charset="0"/>
            <a:cs typeface="Times New Roman" panose="02020603050405020304" pitchFamily="18" charset="0"/>
          </a:endParaRPr>
        </a:p>
      </dgm:t>
    </dgm:pt>
    <dgm:pt modelId="{44304C92-518C-7843-86F5-EA6F97D48CEA}" type="sibTrans" cxnId="{2F202929-B0C4-7446-89B7-E3028AE5B75D}">
      <dgm:prSet/>
      <dgm:spPr/>
      <dgm:t>
        <a:bodyPr/>
        <a:lstStyle/>
        <a:p>
          <a:endParaRPr lang="ru-RU" sz="1200">
            <a:latin typeface="Times New Roman" panose="02020603050405020304" pitchFamily="18" charset="0"/>
            <a:cs typeface="Times New Roman" panose="02020603050405020304" pitchFamily="18" charset="0"/>
          </a:endParaRPr>
        </a:p>
      </dgm:t>
    </dgm:pt>
    <dgm:pt modelId="{CB8AE757-3F43-4011-8BFF-03BDB1BD2D7C}" type="pres">
      <dgm:prSet presAssocID="{E5B885B5-9CBC-2A44-B677-B4DB5E630388}" presName="diagram" presStyleCnt="0">
        <dgm:presLayoutVars>
          <dgm:dir/>
          <dgm:resizeHandles val="exact"/>
        </dgm:presLayoutVars>
      </dgm:prSet>
      <dgm:spPr/>
      <dgm:t>
        <a:bodyPr/>
        <a:lstStyle/>
        <a:p>
          <a:endParaRPr lang="ru-RU"/>
        </a:p>
      </dgm:t>
    </dgm:pt>
    <dgm:pt modelId="{C91CA482-AA51-41D1-BD2B-FEBFC319CF80}" type="pres">
      <dgm:prSet presAssocID="{507E1CBA-0449-5F49-A5C0-BEAA8120C6EE}" presName="node" presStyleLbl="node1" presStyleIdx="0" presStyleCnt="6" custScaleX="132902">
        <dgm:presLayoutVars>
          <dgm:bulletEnabled val="1"/>
        </dgm:presLayoutVars>
      </dgm:prSet>
      <dgm:spPr/>
      <dgm:t>
        <a:bodyPr/>
        <a:lstStyle/>
        <a:p>
          <a:endParaRPr lang="ru-RU"/>
        </a:p>
      </dgm:t>
    </dgm:pt>
    <dgm:pt modelId="{1AFECA86-0E71-4D12-8981-06D8113DACE8}" type="pres">
      <dgm:prSet presAssocID="{B185D048-66B6-5444-94E3-7832B5FC43B4}" presName="sibTrans" presStyleCnt="0"/>
      <dgm:spPr/>
    </dgm:pt>
    <dgm:pt modelId="{42021536-E4B7-4657-96BD-618920527E9D}" type="pres">
      <dgm:prSet presAssocID="{54C8BDCE-16BD-D642-91D0-1899F13A715B}" presName="node" presStyleLbl="node1" presStyleIdx="1" presStyleCnt="6">
        <dgm:presLayoutVars>
          <dgm:bulletEnabled val="1"/>
        </dgm:presLayoutVars>
      </dgm:prSet>
      <dgm:spPr/>
      <dgm:t>
        <a:bodyPr/>
        <a:lstStyle/>
        <a:p>
          <a:endParaRPr lang="ru-RU"/>
        </a:p>
      </dgm:t>
    </dgm:pt>
    <dgm:pt modelId="{C9ADB094-4521-4A02-AA4F-C7CA066B4D05}" type="pres">
      <dgm:prSet presAssocID="{2CECB146-1B52-6D4F-9757-D933F7017199}" presName="sibTrans" presStyleCnt="0"/>
      <dgm:spPr/>
    </dgm:pt>
    <dgm:pt modelId="{1C9E857E-5AC9-4A81-B869-D09DD7A693C2}" type="pres">
      <dgm:prSet presAssocID="{021875AA-DE19-224C-990D-D3B7197A2318}" presName="node" presStyleLbl="node1" presStyleIdx="2" presStyleCnt="6" custScaleX="209326">
        <dgm:presLayoutVars>
          <dgm:bulletEnabled val="1"/>
        </dgm:presLayoutVars>
      </dgm:prSet>
      <dgm:spPr/>
      <dgm:t>
        <a:bodyPr/>
        <a:lstStyle/>
        <a:p>
          <a:endParaRPr lang="ru-RU"/>
        </a:p>
      </dgm:t>
    </dgm:pt>
    <dgm:pt modelId="{39C2B9DB-480D-42A3-9F4B-008283314D64}" type="pres">
      <dgm:prSet presAssocID="{F6AB415E-C9E1-F94C-B4BB-52A83E48BBDF}" presName="sibTrans" presStyleCnt="0"/>
      <dgm:spPr/>
    </dgm:pt>
    <dgm:pt modelId="{184B403E-FE90-4404-AB4B-D56A03C6D546}" type="pres">
      <dgm:prSet presAssocID="{3719ADFA-4F80-344C-A341-88429AEEECE4}" presName="node" presStyleLbl="node1" presStyleIdx="3" presStyleCnt="6" custScaleX="132902">
        <dgm:presLayoutVars>
          <dgm:bulletEnabled val="1"/>
        </dgm:presLayoutVars>
      </dgm:prSet>
      <dgm:spPr/>
      <dgm:t>
        <a:bodyPr/>
        <a:lstStyle/>
        <a:p>
          <a:endParaRPr lang="ru-RU"/>
        </a:p>
      </dgm:t>
    </dgm:pt>
    <dgm:pt modelId="{E762DBE4-D8F4-4FB8-86FF-BC5413A0111F}" type="pres">
      <dgm:prSet presAssocID="{40F3D689-9129-364B-9418-B71CD89CBD56}" presName="sibTrans" presStyleCnt="0"/>
      <dgm:spPr/>
    </dgm:pt>
    <dgm:pt modelId="{3E14B80D-B358-4A49-BF3E-702C663FF580}" type="pres">
      <dgm:prSet presAssocID="{7671D777-F094-9643-98B5-744487D1DBF6}" presName="node" presStyleLbl="node1" presStyleIdx="4" presStyleCnt="6">
        <dgm:presLayoutVars>
          <dgm:bulletEnabled val="1"/>
        </dgm:presLayoutVars>
      </dgm:prSet>
      <dgm:spPr/>
      <dgm:t>
        <a:bodyPr/>
        <a:lstStyle/>
        <a:p>
          <a:endParaRPr lang="ru-RU"/>
        </a:p>
      </dgm:t>
    </dgm:pt>
    <dgm:pt modelId="{51B9545C-044E-4F73-B60C-9DCE320926A6}" type="pres">
      <dgm:prSet presAssocID="{A20C6FC1-8749-2E45-92FC-6708E5149993}" presName="sibTrans" presStyleCnt="0"/>
      <dgm:spPr/>
    </dgm:pt>
    <dgm:pt modelId="{12CF21FB-09C1-459B-BB2F-4C9A1CAFC242}" type="pres">
      <dgm:prSet presAssocID="{F5B48F62-9F18-C34D-BBDC-4BDB5D06ADA3}" presName="node" presStyleLbl="node1" presStyleIdx="5" presStyleCnt="6" custScaleX="162392">
        <dgm:presLayoutVars>
          <dgm:bulletEnabled val="1"/>
        </dgm:presLayoutVars>
      </dgm:prSet>
      <dgm:spPr/>
      <dgm:t>
        <a:bodyPr/>
        <a:lstStyle/>
        <a:p>
          <a:endParaRPr lang="ru-RU"/>
        </a:p>
      </dgm:t>
    </dgm:pt>
  </dgm:ptLst>
  <dgm:cxnLst>
    <dgm:cxn modelId="{672C5DC0-41D8-AB4E-A6AC-8A63FE24260A}" srcId="{E5B885B5-9CBC-2A44-B677-B4DB5E630388}" destId="{7671D777-F094-9643-98B5-744487D1DBF6}" srcOrd="4" destOrd="0" parTransId="{91F4A70E-1C45-0347-A720-F6A4C816B559}" sibTransId="{A20C6FC1-8749-2E45-92FC-6708E5149993}"/>
    <dgm:cxn modelId="{0ABE2428-5B8E-4D98-B5ED-243D5B12455F}" type="presOf" srcId="{7671D777-F094-9643-98B5-744487D1DBF6}" destId="{3E14B80D-B358-4A49-BF3E-702C663FF580}" srcOrd="0" destOrd="0" presId="urn:microsoft.com/office/officeart/2005/8/layout/default"/>
    <dgm:cxn modelId="{C322237B-076D-9A4B-8E8D-D8B68841AAFF}" srcId="{E5B885B5-9CBC-2A44-B677-B4DB5E630388}" destId="{54C8BDCE-16BD-D642-91D0-1899F13A715B}" srcOrd="1" destOrd="0" parTransId="{025B18DF-E2DC-7E49-8916-D68575BF7C4F}" sibTransId="{2CECB146-1B52-6D4F-9757-D933F7017199}"/>
    <dgm:cxn modelId="{2F202929-B0C4-7446-89B7-E3028AE5B75D}" srcId="{E5B885B5-9CBC-2A44-B677-B4DB5E630388}" destId="{F5B48F62-9F18-C34D-BBDC-4BDB5D06ADA3}" srcOrd="5" destOrd="0" parTransId="{257B9061-668B-164A-8D2C-80FF2690F10C}" sibTransId="{44304C92-518C-7843-86F5-EA6F97D48CEA}"/>
    <dgm:cxn modelId="{87C149A5-17A9-40A5-A5D1-49FF091C1658}" type="presOf" srcId="{021875AA-DE19-224C-990D-D3B7197A2318}" destId="{1C9E857E-5AC9-4A81-B869-D09DD7A693C2}" srcOrd="0" destOrd="0" presId="urn:microsoft.com/office/officeart/2005/8/layout/default"/>
    <dgm:cxn modelId="{6D95CEE5-AEFF-4A52-8075-8832A18EDBD3}" type="presOf" srcId="{54C8BDCE-16BD-D642-91D0-1899F13A715B}" destId="{42021536-E4B7-4657-96BD-618920527E9D}" srcOrd="0" destOrd="0" presId="urn:microsoft.com/office/officeart/2005/8/layout/default"/>
    <dgm:cxn modelId="{BF6444F6-D845-49E4-9E12-591CBDE9FE9D}" type="presOf" srcId="{507E1CBA-0449-5F49-A5C0-BEAA8120C6EE}" destId="{C91CA482-AA51-41D1-BD2B-FEBFC319CF80}" srcOrd="0" destOrd="0" presId="urn:microsoft.com/office/officeart/2005/8/layout/default"/>
    <dgm:cxn modelId="{62F8AC42-1C41-4600-AC01-4939F24DC1CC}" type="presOf" srcId="{3719ADFA-4F80-344C-A341-88429AEEECE4}" destId="{184B403E-FE90-4404-AB4B-D56A03C6D546}" srcOrd="0" destOrd="0" presId="urn:microsoft.com/office/officeart/2005/8/layout/default"/>
    <dgm:cxn modelId="{CE7A4016-FADA-324A-874C-57832D94E00F}" srcId="{E5B885B5-9CBC-2A44-B677-B4DB5E630388}" destId="{3719ADFA-4F80-344C-A341-88429AEEECE4}" srcOrd="3" destOrd="0" parTransId="{46D24541-D696-CB44-A68F-4EBD2916A903}" sibTransId="{40F3D689-9129-364B-9418-B71CD89CBD56}"/>
    <dgm:cxn modelId="{95E0BBB6-C5BC-4C60-9EF5-583855B8AFA5}" type="presOf" srcId="{E5B885B5-9CBC-2A44-B677-B4DB5E630388}" destId="{CB8AE757-3F43-4011-8BFF-03BDB1BD2D7C}" srcOrd="0" destOrd="0" presId="urn:microsoft.com/office/officeart/2005/8/layout/default"/>
    <dgm:cxn modelId="{14FECD64-E3A9-4951-9587-9874E94EDF61}" type="presOf" srcId="{F5B48F62-9F18-C34D-BBDC-4BDB5D06ADA3}" destId="{12CF21FB-09C1-459B-BB2F-4C9A1CAFC242}" srcOrd="0" destOrd="0" presId="urn:microsoft.com/office/officeart/2005/8/layout/default"/>
    <dgm:cxn modelId="{55E40DD5-6423-8643-8651-3F310E03E124}" srcId="{E5B885B5-9CBC-2A44-B677-B4DB5E630388}" destId="{021875AA-DE19-224C-990D-D3B7197A2318}" srcOrd="2" destOrd="0" parTransId="{DE468225-0D7B-A74F-B229-9D6F5BFCBE8A}" sibTransId="{F6AB415E-C9E1-F94C-B4BB-52A83E48BBDF}"/>
    <dgm:cxn modelId="{FF1A0000-9572-B24D-A41D-E969074D876C}" srcId="{E5B885B5-9CBC-2A44-B677-B4DB5E630388}" destId="{507E1CBA-0449-5F49-A5C0-BEAA8120C6EE}" srcOrd="0" destOrd="0" parTransId="{629C8290-0B1E-8846-95D3-11378E5E73A7}" sibTransId="{B185D048-66B6-5444-94E3-7832B5FC43B4}"/>
    <dgm:cxn modelId="{8DB6CBD5-6D12-4B78-87B1-1DC58D1098E2}" type="presParOf" srcId="{CB8AE757-3F43-4011-8BFF-03BDB1BD2D7C}" destId="{C91CA482-AA51-41D1-BD2B-FEBFC319CF80}" srcOrd="0" destOrd="0" presId="urn:microsoft.com/office/officeart/2005/8/layout/default"/>
    <dgm:cxn modelId="{FC292BB7-3A64-422B-A103-2BA0278F65DB}" type="presParOf" srcId="{CB8AE757-3F43-4011-8BFF-03BDB1BD2D7C}" destId="{1AFECA86-0E71-4D12-8981-06D8113DACE8}" srcOrd="1" destOrd="0" presId="urn:microsoft.com/office/officeart/2005/8/layout/default"/>
    <dgm:cxn modelId="{34AB9298-E6DF-43A1-A539-3FC6D8492BDB}" type="presParOf" srcId="{CB8AE757-3F43-4011-8BFF-03BDB1BD2D7C}" destId="{42021536-E4B7-4657-96BD-618920527E9D}" srcOrd="2" destOrd="0" presId="urn:microsoft.com/office/officeart/2005/8/layout/default"/>
    <dgm:cxn modelId="{9A3F6554-5881-49CD-9140-1B15020400C1}" type="presParOf" srcId="{CB8AE757-3F43-4011-8BFF-03BDB1BD2D7C}" destId="{C9ADB094-4521-4A02-AA4F-C7CA066B4D05}" srcOrd="3" destOrd="0" presId="urn:microsoft.com/office/officeart/2005/8/layout/default"/>
    <dgm:cxn modelId="{404085B5-235D-43B0-B867-E907DCAB17FF}" type="presParOf" srcId="{CB8AE757-3F43-4011-8BFF-03BDB1BD2D7C}" destId="{1C9E857E-5AC9-4A81-B869-D09DD7A693C2}" srcOrd="4" destOrd="0" presId="urn:microsoft.com/office/officeart/2005/8/layout/default"/>
    <dgm:cxn modelId="{F581E1C1-5F0C-4861-8669-8633F21AA5ED}" type="presParOf" srcId="{CB8AE757-3F43-4011-8BFF-03BDB1BD2D7C}" destId="{39C2B9DB-480D-42A3-9F4B-008283314D64}" srcOrd="5" destOrd="0" presId="urn:microsoft.com/office/officeart/2005/8/layout/default"/>
    <dgm:cxn modelId="{E6FE597A-75D6-496B-9577-524F0A8D7C3C}" type="presParOf" srcId="{CB8AE757-3F43-4011-8BFF-03BDB1BD2D7C}" destId="{184B403E-FE90-4404-AB4B-D56A03C6D546}" srcOrd="6" destOrd="0" presId="urn:microsoft.com/office/officeart/2005/8/layout/default"/>
    <dgm:cxn modelId="{CC2B985E-B4D2-4077-8322-10F6CB8CF6A5}" type="presParOf" srcId="{CB8AE757-3F43-4011-8BFF-03BDB1BD2D7C}" destId="{E762DBE4-D8F4-4FB8-86FF-BC5413A0111F}" srcOrd="7" destOrd="0" presId="urn:microsoft.com/office/officeart/2005/8/layout/default"/>
    <dgm:cxn modelId="{D3C2E88C-5103-4E49-A226-45AEE8A7F98C}" type="presParOf" srcId="{CB8AE757-3F43-4011-8BFF-03BDB1BD2D7C}" destId="{3E14B80D-B358-4A49-BF3E-702C663FF580}" srcOrd="8" destOrd="0" presId="urn:microsoft.com/office/officeart/2005/8/layout/default"/>
    <dgm:cxn modelId="{4D10F731-D6A7-46FC-BCF8-8677060D5F3C}" type="presParOf" srcId="{CB8AE757-3F43-4011-8BFF-03BDB1BD2D7C}" destId="{51B9545C-044E-4F73-B60C-9DCE320926A6}" srcOrd="9" destOrd="0" presId="urn:microsoft.com/office/officeart/2005/8/layout/default"/>
    <dgm:cxn modelId="{D643ABCF-5B71-4FBE-A5A6-052A6A2FA6A9}" type="presParOf" srcId="{CB8AE757-3F43-4011-8BFF-03BDB1BD2D7C}" destId="{12CF21FB-09C1-459B-BB2F-4C9A1CAFC242}" srcOrd="10" destOrd="0" presId="urn:microsoft.com/office/officeart/2005/8/layout/default"/>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78E2462D-E9FE-4AE8-9AC3-9FA94EC87ABB}" type="doc">
      <dgm:prSet loTypeId="urn:microsoft.com/office/officeart/2009/3/layout/HorizontalOrganizationChart" loCatId="hierarchy" qsTypeId="urn:microsoft.com/office/officeart/2005/8/quickstyle/simple1" qsCatId="simple" csTypeId="urn:microsoft.com/office/officeart/2005/8/colors/accent1_1" csCatId="accent1" phldr="1"/>
      <dgm:spPr/>
      <dgm:t>
        <a:bodyPr/>
        <a:lstStyle/>
        <a:p>
          <a:endParaRPr lang="x-none"/>
        </a:p>
      </dgm:t>
    </dgm:pt>
    <dgm:pt modelId="{DA56164A-3873-4064-BBE3-9F4253C64F46}">
      <dgm:prSet phldrT="[Текст]" custT="1"/>
      <dgm:spPr/>
      <dgm:t>
        <a:bodyPr/>
        <a:lstStyle/>
        <a:p>
          <a:r>
            <a:rPr lang="ru-RU" sz="1100">
              <a:latin typeface="Times New Roman" panose="02020603050405020304" pitchFamily="18" charset="0"/>
              <a:cs typeface="Times New Roman" panose="02020603050405020304" pitchFamily="18" charset="0"/>
            </a:rPr>
            <a:t>Финансовая отчетность государственных учреждений </a:t>
          </a:r>
          <a:endParaRPr lang="x-none" sz="1100">
            <a:latin typeface="Times New Roman" panose="02020603050405020304" pitchFamily="18" charset="0"/>
            <a:cs typeface="Times New Roman" panose="02020603050405020304" pitchFamily="18" charset="0"/>
          </a:endParaRPr>
        </a:p>
      </dgm:t>
    </dgm:pt>
    <dgm:pt modelId="{9515D036-C604-4026-B33E-BD04C0513065}" type="parTrans" cxnId="{7145053A-45E2-4744-BE95-6F9E1E9830B3}">
      <dgm:prSet/>
      <dgm:spPr/>
      <dgm:t>
        <a:bodyPr/>
        <a:lstStyle/>
        <a:p>
          <a:endParaRPr lang="x-none" sz="1100">
            <a:latin typeface="Times New Roman" panose="02020603050405020304" pitchFamily="18" charset="0"/>
            <a:cs typeface="Times New Roman" panose="02020603050405020304" pitchFamily="18" charset="0"/>
          </a:endParaRPr>
        </a:p>
      </dgm:t>
    </dgm:pt>
    <dgm:pt modelId="{A9D41959-1766-44E0-B36D-4D5D69788E32}" type="sibTrans" cxnId="{7145053A-45E2-4744-BE95-6F9E1E9830B3}">
      <dgm:prSet/>
      <dgm:spPr/>
      <dgm:t>
        <a:bodyPr/>
        <a:lstStyle/>
        <a:p>
          <a:endParaRPr lang="x-none" sz="1100">
            <a:latin typeface="Times New Roman" panose="02020603050405020304" pitchFamily="18" charset="0"/>
            <a:cs typeface="Times New Roman" panose="02020603050405020304" pitchFamily="18" charset="0"/>
          </a:endParaRPr>
        </a:p>
      </dgm:t>
    </dgm:pt>
    <dgm:pt modelId="{D5A0BF2D-5695-41E0-9773-4A66B32F349D}">
      <dgm:prSet custT="1"/>
      <dgm:spPr/>
      <dgm:t>
        <a:bodyPr/>
        <a:lstStyle/>
        <a:p>
          <a:r>
            <a:rPr lang="ru-RU" sz="1100">
              <a:latin typeface="Times New Roman" panose="02020603050405020304" pitchFamily="18" charset="0"/>
              <a:cs typeface="Times New Roman" panose="02020603050405020304" pitchFamily="18" charset="0"/>
            </a:rPr>
            <a:t>Бюджетная отчетность </a:t>
          </a:r>
          <a:br>
            <a:rPr lang="ru-RU" sz="1100">
              <a:latin typeface="Times New Roman" panose="02020603050405020304" pitchFamily="18" charset="0"/>
              <a:cs typeface="Times New Roman" panose="02020603050405020304" pitchFamily="18" charset="0"/>
            </a:rPr>
          </a:br>
          <a:r>
            <a:rPr lang="ru-RU" sz="1100">
              <a:latin typeface="Times New Roman" panose="02020603050405020304" pitchFamily="18" charset="0"/>
              <a:cs typeface="Times New Roman" panose="02020603050405020304" pitchFamily="18" charset="0"/>
            </a:rPr>
            <a:t>и проект бюджета</a:t>
          </a:r>
          <a:endParaRPr lang="x-none" sz="1100">
            <a:latin typeface="Times New Roman" panose="02020603050405020304" pitchFamily="18" charset="0"/>
            <a:cs typeface="Times New Roman" panose="02020603050405020304" pitchFamily="18" charset="0"/>
          </a:endParaRPr>
        </a:p>
      </dgm:t>
    </dgm:pt>
    <dgm:pt modelId="{26CA0E7E-1BF3-40FC-A066-8E96703558B8}" type="parTrans" cxnId="{FFA02C2D-3399-48CC-8638-DAE7A6E6997C}">
      <dgm:prSet/>
      <dgm:spPr/>
      <dgm:t>
        <a:bodyPr/>
        <a:lstStyle/>
        <a:p>
          <a:endParaRPr lang="x-none" sz="1100">
            <a:latin typeface="Times New Roman" panose="02020603050405020304" pitchFamily="18" charset="0"/>
            <a:cs typeface="Times New Roman" panose="02020603050405020304" pitchFamily="18" charset="0"/>
          </a:endParaRPr>
        </a:p>
      </dgm:t>
    </dgm:pt>
    <dgm:pt modelId="{C5C8A923-A4F9-4518-89EF-649504B735EE}" type="sibTrans" cxnId="{FFA02C2D-3399-48CC-8638-DAE7A6E6997C}">
      <dgm:prSet/>
      <dgm:spPr/>
      <dgm:t>
        <a:bodyPr/>
        <a:lstStyle/>
        <a:p>
          <a:endParaRPr lang="x-none" sz="1100">
            <a:latin typeface="Times New Roman" panose="02020603050405020304" pitchFamily="18" charset="0"/>
            <a:cs typeface="Times New Roman" panose="02020603050405020304" pitchFamily="18" charset="0"/>
          </a:endParaRPr>
        </a:p>
      </dgm:t>
    </dgm:pt>
    <dgm:pt modelId="{76DB16CA-A9F5-4F04-BDA4-8D53DCD2FBF7}">
      <dgm:prSet phldrT="[Текст]" custT="1"/>
      <dgm:spPr/>
      <dgm:t>
        <a:bodyPr/>
        <a:lstStyle/>
        <a:p>
          <a:r>
            <a:rPr lang="ru-RU" sz="1100">
              <a:latin typeface="Times New Roman" panose="02020603050405020304" pitchFamily="18" charset="0"/>
              <a:cs typeface="Times New Roman" panose="02020603050405020304" pitchFamily="18" charset="0"/>
            </a:rPr>
            <a:t>по методу начисления</a:t>
          </a:r>
          <a:endParaRPr lang="x-none" sz="1100">
            <a:latin typeface="Times New Roman" panose="02020603050405020304" pitchFamily="18" charset="0"/>
            <a:cs typeface="Times New Roman" panose="02020603050405020304" pitchFamily="18" charset="0"/>
          </a:endParaRPr>
        </a:p>
      </dgm:t>
    </dgm:pt>
    <dgm:pt modelId="{01E30A1A-6E26-4090-BDC4-5E4AD072537E}" type="parTrans" cxnId="{4082D3F7-AD47-404C-97CC-AB030F018046}">
      <dgm:prSet/>
      <dgm:spPr/>
      <dgm:t>
        <a:bodyPr/>
        <a:lstStyle/>
        <a:p>
          <a:endParaRPr lang="x-none" sz="1100">
            <a:latin typeface="Times New Roman" panose="02020603050405020304" pitchFamily="18" charset="0"/>
            <a:cs typeface="Times New Roman" panose="02020603050405020304" pitchFamily="18" charset="0"/>
          </a:endParaRPr>
        </a:p>
      </dgm:t>
    </dgm:pt>
    <dgm:pt modelId="{FB53EEB6-411C-4529-8EB1-134DA3F25500}" type="sibTrans" cxnId="{4082D3F7-AD47-404C-97CC-AB030F018046}">
      <dgm:prSet/>
      <dgm:spPr/>
      <dgm:t>
        <a:bodyPr/>
        <a:lstStyle/>
        <a:p>
          <a:endParaRPr lang="x-none" sz="1100">
            <a:latin typeface="Times New Roman" panose="02020603050405020304" pitchFamily="18" charset="0"/>
            <a:cs typeface="Times New Roman" panose="02020603050405020304" pitchFamily="18" charset="0"/>
          </a:endParaRPr>
        </a:p>
      </dgm:t>
    </dgm:pt>
    <dgm:pt modelId="{A066B2CC-1572-49DC-A4BA-49A574AA4269}">
      <dgm:prSet custT="1"/>
      <dgm:spPr/>
      <dgm:t>
        <a:bodyPr/>
        <a:lstStyle/>
        <a:p>
          <a:r>
            <a:rPr lang="ru-RU" sz="1100">
              <a:latin typeface="Times New Roman" panose="02020603050405020304" pitchFamily="18" charset="0"/>
              <a:cs typeface="Times New Roman" panose="02020603050405020304" pitchFamily="18" charset="0"/>
            </a:rPr>
            <a:t>на кассовой </a:t>
          </a:r>
          <a:br>
            <a:rPr lang="ru-RU" sz="1100">
              <a:latin typeface="Times New Roman" panose="02020603050405020304" pitchFamily="18" charset="0"/>
              <a:cs typeface="Times New Roman" panose="02020603050405020304" pitchFamily="18" charset="0"/>
            </a:rPr>
          </a:br>
          <a:r>
            <a:rPr lang="ru-RU" sz="1100">
              <a:latin typeface="Times New Roman" panose="02020603050405020304" pitchFamily="18" charset="0"/>
              <a:cs typeface="Times New Roman" panose="02020603050405020304" pitchFamily="18" charset="0"/>
            </a:rPr>
            <a:t>основе</a:t>
          </a:r>
          <a:endParaRPr lang="x-none" sz="1100">
            <a:latin typeface="Times New Roman" panose="02020603050405020304" pitchFamily="18" charset="0"/>
            <a:cs typeface="Times New Roman" panose="02020603050405020304" pitchFamily="18" charset="0"/>
          </a:endParaRPr>
        </a:p>
      </dgm:t>
    </dgm:pt>
    <dgm:pt modelId="{42FCB577-5A14-4477-B0E6-69C4AD16C2B5}" type="parTrans" cxnId="{DC016315-B564-4D3B-8864-585AF5E9E840}">
      <dgm:prSet/>
      <dgm:spPr/>
      <dgm:t>
        <a:bodyPr/>
        <a:lstStyle/>
        <a:p>
          <a:endParaRPr lang="x-none" sz="1100">
            <a:latin typeface="Times New Roman" panose="02020603050405020304" pitchFamily="18" charset="0"/>
            <a:cs typeface="Times New Roman" panose="02020603050405020304" pitchFamily="18" charset="0"/>
          </a:endParaRPr>
        </a:p>
      </dgm:t>
    </dgm:pt>
    <dgm:pt modelId="{66C93B9F-43C8-4CCD-82E2-0802ADE8CBC1}" type="sibTrans" cxnId="{DC016315-B564-4D3B-8864-585AF5E9E840}">
      <dgm:prSet/>
      <dgm:spPr/>
      <dgm:t>
        <a:bodyPr/>
        <a:lstStyle/>
        <a:p>
          <a:endParaRPr lang="x-none" sz="1100">
            <a:latin typeface="Times New Roman" panose="02020603050405020304" pitchFamily="18" charset="0"/>
            <a:cs typeface="Times New Roman" panose="02020603050405020304" pitchFamily="18" charset="0"/>
          </a:endParaRPr>
        </a:p>
      </dgm:t>
    </dgm:pt>
    <dgm:pt modelId="{6F017FDD-69F9-4E2E-A660-9772515CE878}">
      <dgm:prSet phldrT="[Текст]" custT="1"/>
      <dgm:spPr/>
      <dgm:t>
        <a:bodyPr/>
        <a:lstStyle/>
        <a:p>
          <a:r>
            <a:rPr lang="ru-RU" sz="1100">
              <a:latin typeface="Times New Roman" panose="02020603050405020304" pitchFamily="18" charset="0"/>
              <a:cs typeface="Times New Roman" panose="02020603050405020304" pitchFamily="18" charset="0"/>
            </a:rPr>
            <a:t>Единый </a:t>
          </a:r>
          <a:br>
            <a:rPr lang="ru-RU" sz="1100">
              <a:latin typeface="Times New Roman" panose="02020603050405020304" pitchFamily="18" charset="0"/>
              <a:cs typeface="Times New Roman" panose="02020603050405020304" pitchFamily="18" charset="0"/>
            </a:rPr>
          </a:br>
          <a:r>
            <a:rPr lang="ru-RU" sz="1100">
              <a:latin typeface="Times New Roman" panose="02020603050405020304" pitchFamily="18" charset="0"/>
              <a:cs typeface="Times New Roman" panose="02020603050405020304" pitchFamily="18" charset="0"/>
            </a:rPr>
            <a:t>план счетов </a:t>
          </a:r>
          <a:endParaRPr lang="x-none" sz="1100">
            <a:latin typeface="Times New Roman" panose="02020603050405020304" pitchFamily="18" charset="0"/>
            <a:cs typeface="Times New Roman" panose="02020603050405020304" pitchFamily="18" charset="0"/>
          </a:endParaRPr>
        </a:p>
      </dgm:t>
    </dgm:pt>
    <dgm:pt modelId="{C8F53E49-E506-4E91-B220-E8D1D16DE68B}" type="parTrans" cxnId="{269B193E-73FE-4A8F-8D3C-891A3ADEF6A5}">
      <dgm:prSet/>
      <dgm:spPr/>
      <dgm:t>
        <a:bodyPr/>
        <a:lstStyle/>
        <a:p>
          <a:endParaRPr lang="x-none" sz="1100">
            <a:latin typeface="Times New Roman" panose="02020603050405020304" pitchFamily="18" charset="0"/>
            <a:cs typeface="Times New Roman" panose="02020603050405020304" pitchFamily="18" charset="0"/>
          </a:endParaRPr>
        </a:p>
      </dgm:t>
    </dgm:pt>
    <dgm:pt modelId="{CAD17DBF-3C0F-4EDB-B144-1ED45A739E13}" type="sibTrans" cxnId="{269B193E-73FE-4A8F-8D3C-891A3ADEF6A5}">
      <dgm:prSet/>
      <dgm:spPr/>
      <dgm:t>
        <a:bodyPr/>
        <a:lstStyle/>
        <a:p>
          <a:endParaRPr lang="x-none" sz="1100">
            <a:latin typeface="Times New Roman" panose="02020603050405020304" pitchFamily="18" charset="0"/>
            <a:cs typeface="Times New Roman" panose="02020603050405020304" pitchFamily="18" charset="0"/>
          </a:endParaRPr>
        </a:p>
      </dgm:t>
    </dgm:pt>
    <dgm:pt modelId="{D4A526EB-72BF-4FFB-BAE4-299E011A4E4A}" type="pres">
      <dgm:prSet presAssocID="{78E2462D-E9FE-4AE8-9AC3-9FA94EC87ABB}" presName="hierChild1" presStyleCnt="0">
        <dgm:presLayoutVars>
          <dgm:orgChart val="1"/>
          <dgm:chPref val="1"/>
          <dgm:dir val="rev"/>
          <dgm:animOne val="branch"/>
          <dgm:animLvl val="lvl"/>
          <dgm:resizeHandles/>
        </dgm:presLayoutVars>
      </dgm:prSet>
      <dgm:spPr/>
      <dgm:t>
        <a:bodyPr/>
        <a:lstStyle/>
        <a:p>
          <a:endParaRPr lang="ru-RU"/>
        </a:p>
      </dgm:t>
    </dgm:pt>
    <dgm:pt modelId="{E1EDAE0B-5BD3-41A6-B3F2-F16B9D3DFEBB}" type="pres">
      <dgm:prSet presAssocID="{6F017FDD-69F9-4E2E-A660-9772515CE878}" presName="hierRoot1" presStyleCnt="0">
        <dgm:presLayoutVars>
          <dgm:hierBranch val="init"/>
        </dgm:presLayoutVars>
      </dgm:prSet>
      <dgm:spPr/>
    </dgm:pt>
    <dgm:pt modelId="{2BC842C8-ACCE-469E-97D8-C2ABC6A48DF2}" type="pres">
      <dgm:prSet presAssocID="{6F017FDD-69F9-4E2E-A660-9772515CE878}" presName="rootComposite1" presStyleCnt="0"/>
      <dgm:spPr/>
    </dgm:pt>
    <dgm:pt modelId="{2BEF5E8B-DE69-4876-9CAE-8382A7991E48}" type="pres">
      <dgm:prSet presAssocID="{6F017FDD-69F9-4E2E-A660-9772515CE878}" presName="rootText1" presStyleLbl="node0" presStyleIdx="0" presStyleCnt="1" custScaleX="90877">
        <dgm:presLayoutVars>
          <dgm:chPref val="3"/>
        </dgm:presLayoutVars>
      </dgm:prSet>
      <dgm:spPr/>
      <dgm:t>
        <a:bodyPr/>
        <a:lstStyle/>
        <a:p>
          <a:endParaRPr lang="ru-RU"/>
        </a:p>
      </dgm:t>
    </dgm:pt>
    <dgm:pt modelId="{8C3EEA4E-483B-4B1C-ADA1-B58ED90551CF}" type="pres">
      <dgm:prSet presAssocID="{6F017FDD-69F9-4E2E-A660-9772515CE878}" presName="rootConnector1" presStyleLbl="node1" presStyleIdx="0" presStyleCnt="0"/>
      <dgm:spPr/>
      <dgm:t>
        <a:bodyPr/>
        <a:lstStyle/>
        <a:p>
          <a:endParaRPr lang="ru-RU"/>
        </a:p>
      </dgm:t>
    </dgm:pt>
    <dgm:pt modelId="{076EE5E4-D650-4FA3-81E9-4DA28D08DC48}" type="pres">
      <dgm:prSet presAssocID="{6F017FDD-69F9-4E2E-A660-9772515CE878}" presName="hierChild2" presStyleCnt="0"/>
      <dgm:spPr/>
    </dgm:pt>
    <dgm:pt modelId="{024D5C47-05FD-4D26-9D45-1F3DFAE7FD75}" type="pres">
      <dgm:prSet presAssocID="{01E30A1A-6E26-4090-BDC4-5E4AD072537E}" presName="Name66" presStyleLbl="parChTrans1D2" presStyleIdx="0" presStyleCnt="2"/>
      <dgm:spPr/>
      <dgm:t>
        <a:bodyPr/>
        <a:lstStyle/>
        <a:p>
          <a:endParaRPr lang="ru-RU"/>
        </a:p>
      </dgm:t>
    </dgm:pt>
    <dgm:pt modelId="{476D8973-CA09-48F7-A6B8-F569F9E0DC78}" type="pres">
      <dgm:prSet presAssocID="{76DB16CA-A9F5-4F04-BDA4-8D53DCD2FBF7}" presName="hierRoot2" presStyleCnt="0">
        <dgm:presLayoutVars>
          <dgm:hierBranch val="init"/>
        </dgm:presLayoutVars>
      </dgm:prSet>
      <dgm:spPr/>
    </dgm:pt>
    <dgm:pt modelId="{322A64ED-50C2-4217-BBE8-C8BAE41D58AC}" type="pres">
      <dgm:prSet presAssocID="{76DB16CA-A9F5-4F04-BDA4-8D53DCD2FBF7}" presName="rootComposite" presStyleCnt="0"/>
      <dgm:spPr/>
    </dgm:pt>
    <dgm:pt modelId="{C434A65A-81AE-41DA-B0AD-B7039EC389F6}" type="pres">
      <dgm:prSet presAssocID="{76DB16CA-A9F5-4F04-BDA4-8D53DCD2FBF7}" presName="rootText" presStyleLbl="node2" presStyleIdx="0" presStyleCnt="2" custScaleX="82363" custScaleY="125900">
        <dgm:presLayoutVars>
          <dgm:chPref val="3"/>
        </dgm:presLayoutVars>
      </dgm:prSet>
      <dgm:spPr/>
      <dgm:t>
        <a:bodyPr/>
        <a:lstStyle/>
        <a:p>
          <a:endParaRPr lang="ru-RU"/>
        </a:p>
      </dgm:t>
    </dgm:pt>
    <dgm:pt modelId="{87053117-0350-4D8C-968C-E2C5C502407B}" type="pres">
      <dgm:prSet presAssocID="{76DB16CA-A9F5-4F04-BDA4-8D53DCD2FBF7}" presName="rootConnector" presStyleLbl="node2" presStyleIdx="0" presStyleCnt="2"/>
      <dgm:spPr/>
      <dgm:t>
        <a:bodyPr/>
        <a:lstStyle/>
        <a:p>
          <a:endParaRPr lang="ru-RU"/>
        </a:p>
      </dgm:t>
    </dgm:pt>
    <dgm:pt modelId="{B202A815-9594-438C-94D9-F8C07827F4A7}" type="pres">
      <dgm:prSet presAssocID="{76DB16CA-A9F5-4F04-BDA4-8D53DCD2FBF7}" presName="hierChild4" presStyleCnt="0"/>
      <dgm:spPr/>
    </dgm:pt>
    <dgm:pt modelId="{F6F17F1D-A777-4261-916D-FE309B5A80A5}" type="pres">
      <dgm:prSet presAssocID="{9515D036-C604-4026-B33E-BD04C0513065}" presName="Name66" presStyleLbl="parChTrans1D3" presStyleIdx="0" presStyleCnt="2"/>
      <dgm:spPr/>
      <dgm:t>
        <a:bodyPr/>
        <a:lstStyle/>
        <a:p>
          <a:endParaRPr lang="ru-RU"/>
        </a:p>
      </dgm:t>
    </dgm:pt>
    <dgm:pt modelId="{7AB5B051-056D-4203-919B-77FBB7595870}" type="pres">
      <dgm:prSet presAssocID="{DA56164A-3873-4064-BBE3-9F4253C64F46}" presName="hierRoot2" presStyleCnt="0">
        <dgm:presLayoutVars>
          <dgm:hierBranch val="init"/>
        </dgm:presLayoutVars>
      </dgm:prSet>
      <dgm:spPr/>
    </dgm:pt>
    <dgm:pt modelId="{25EDDE74-3387-43EE-9E0B-5AF144D9B537}" type="pres">
      <dgm:prSet presAssocID="{DA56164A-3873-4064-BBE3-9F4253C64F46}" presName="rootComposite" presStyleCnt="0"/>
      <dgm:spPr/>
    </dgm:pt>
    <dgm:pt modelId="{4F4B338D-CDC4-42E1-AFCD-004244ECF611}" type="pres">
      <dgm:prSet presAssocID="{DA56164A-3873-4064-BBE3-9F4253C64F46}" presName="rootText" presStyleLbl="node3" presStyleIdx="0" presStyleCnt="2" custScaleX="117294" custScaleY="158011">
        <dgm:presLayoutVars>
          <dgm:chPref val="3"/>
        </dgm:presLayoutVars>
      </dgm:prSet>
      <dgm:spPr/>
      <dgm:t>
        <a:bodyPr/>
        <a:lstStyle/>
        <a:p>
          <a:endParaRPr lang="ru-RU"/>
        </a:p>
      </dgm:t>
    </dgm:pt>
    <dgm:pt modelId="{BB20316E-4929-4DC5-A74B-938038DB7489}" type="pres">
      <dgm:prSet presAssocID="{DA56164A-3873-4064-BBE3-9F4253C64F46}" presName="rootConnector" presStyleLbl="node3" presStyleIdx="0" presStyleCnt="2"/>
      <dgm:spPr/>
      <dgm:t>
        <a:bodyPr/>
        <a:lstStyle/>
        <a:p>
          <a:endParaRPr lang="ru-RU"/>
        </a:p>
      </dgm:t>
    </dgm:pt>
    <dgm:pt modelId="{B7944C04-EB5F-4E57-8671-57D175FA4801}" type="pres">
      <dgm:prSet presAssocID="{DA56164A-3873-4064-BBE3-9F4253C64F46}" presName="hierChild4" presStyleCnt="0"/>
      <dgm:spPr/>
    </dgm:pt>
    <dgm:pt modelId="{71F8516B-44DB-4CE2-9DC4-9C20695D3F55}" type="pres">
      <dgm:prSet presAssocID="{DA56164A-3873-4064-BBE3-9F4253C64F46}" presName="hierChild5" presStyleCnt="0"/>
      <dgm:spPr/>
    </dgm:pt>
    <dgm:pt modelId="{E5E6D785-153A-4540-A071-3D854051E73E}" type="pres">
      <dgm:prSet presAssocID="{76DB16CA-A9F5-4F04-BDA4-8D53DCD2FBF7}" presName="hierChild5" presStyleCnt="0"/>
      <dgm:spPr/>
    </dgm:pt>
    <dgm:pt modelId="{9738A52B-A27A-4D38-9C8A-9584A1BEFFA8}" type="pres">
      <dgm:prSet presAssocID="{42FCB577-5A14-4477-B0E6-69C4AD16C2B5}" presName="Name66" presStyleLbl="parChTrans1D2" presStyleIdx="1" presStyleCnt="2"/>
      <dgm:spPr/>
      <dgm:t>
        <a:bodyPr/>
        <a:lstStyle/>
        <a:p>
          <a:endParaRPr lang="ru-RU"/>
        </a:p>
      </dgm:t>
    </dgm:pt>
    <dgm:pt modelId="{E97EB54B-BEB6-4579-B2DC-C600466AD7F5}" type="pres">
      <dgm:prSet presAssocID="{A066B2CC-1572-49DC-A4BA-49A574AA4269}" presName="hierRoot2" presStyleCnt="0">
        <dgm:presLayoutVars>
          <dgm:hierBranch val="init"/>
        </dgm:presLayoutVars>
      </dgm:prSet>
      <dgm:spPr/>
    </dgm:pt>
    <dgm:pt modelId="{0B14626B-8F47-495F-91A8-DF43788F1339}" type="pres">
      <dgm:prSet presAssocID="{A066B2CC-1572-49DC-A4BA-49A574AA4269}" presName="rootComposite" presStyleCnt="0"/>
      <dgm:spPr/>
    </dgm:pt>
    <dgm:pt modelId="{6BBB69EB-CC87-460B-8952-0C46D6C0A46A}" type="pres">
      <dgm:prSet presAssocID="{A066B2CC-1572-49DC-A4BA-49A574AA4269}" presName="rootText" presStyleLbl="node2" presStyleIdx="1" presStyleCnt="2" custScaleX="82363" custScaleY="125900">
        <dgm:presLayoutVars>
          <dgm:chPref val="3"/>
        </dgm:presLayoutVars>
      </dgm:prSet>
      <dgm:spPr/>
      <dgm:t>
        <a:bodyPr/>
        <a:lstStyle/>
        <a:p>
          <a:endParaRPr lang="ru-RU"/>
        </a:p>
      </dgm:t>
    </dgm:pt>
    <dgm:pt modelId="{78BB8AF6-2466-49E5-87C1-50D15DE944E4}" type="pres">
      <dgm:prSet presAssocID="{A066B2CC-1572-49DC-A4BA-49A574AA4269}" presName="rootConnector" presStyleLbl="node2" presStyleIdx="1" presStyleCnt="2"/>
      <dgm:spPr/>
      <dgm:t>
        <a:bodyPr/>
        <a:lstStyle/>
        <a:p>
          <a:endParaRPr lang="ru-RU"/>
        </a:p>
      </dgm:t>
    </dgm:pt>
    <dgm:pt modelId="{C5A3D48E-CF0A-4C32-B5B4-826E11D9EE63}" type="pres">
      <dgm:prSet presAssocID="{A066B2CC-1572-49DC-A4BA-49A574AA4269}" presName="hierChild4" presStyleCnt="0"/>
      <dgm:spPr/>
    </dgm:pt>
    <dgm:pt modelId="{EE81B598-0922-40A3-A55F-B10A9F4256D0}" type="pres">
      <dgm:prSet presAssocID="{26CA0E7E-1BF3-40FC-A066-8E96703558B8}" presName="Name66" presStyleLbl="parChTrans1D3" presStyleIdx="1" presStyleCnt="2"/>
      <dgm:spPr/>
      <dgm:t>
        <a:bodyPr/>
        <a:lstStyle/>
        <a:p>
          <a:endParaRPr lang="ru-RU"/>
        </a:p>
      </dgm:t>
    </dgm:pt>
    <dgm:pt modelId="{325A5A66-9452-40F6-92CB-14E045471EDF}" type="pres">
      <dgm:prSet presAssocID="{D5A0BF2D-5695-41E0-9773-4A66B32F349D}" presName="hierRoot2" presStyleCnt="0">
        <dgm:presLayoutVars>
          <dgm:hierBranch val="init"/>
        </dgm:presLayoutVars>
      </dgm:prSet>
      <dgm:spPr/>
    </dgm:pt>
    <dgm:pt modelId="{8E71BB2F-5A6C-42BE-AFC5-E93B3D2BF0D0}" type="pres">
      <dgm:prSet presAssocID="{D5A0BF2D-5695-41E0-9773-4A66B32F349D}" presName="rootComposite" presStyleCnt="0"/>
      <dgm:spPr/>
    </dgm:pt>
    <dgm:pt modelId="{EA746774-80A6-4A53-8E5E-6A5FC0ED8C63}" type="pres">
      <dgm:prSet presAssocID="{D5A0BF2D-5695-41E0-9773-4A66B32F349D}" presName="rootText" presStyleLbl="node3" presStyleIdx="1" presStyleCnt="2" custScaleX="117294" custScaleY="158011">
        <dgm:presLayoutVars>
          <dgm:chPref val="3"/>
        </dgm:presLayoutVars>
      </dgm:prSet>
      <dgm:spPr/>
      <dgm:t>
        <a:bodyPr/>
        <a:lstStyle/>
        <a:p>
          <a:endParaRPr lang="ru-RU"/>
        </a:p>
      </dgm:t>
    </dgm:pt>
    <dgm:pt modelId="{D3442ADD-48D5-493D-A699-63D193702518}" type="pres">
      <dgm:prSet presAssocID="{D5A0BF2D-5695-41E0-9773-4A66B32F349D}" presName="rootConnector" presStyleLbl="node3" presStyleIdx="1" presStyleCnt="2"/>
      <dgm:spPr/>
      <dgm:t>
        <a:bodyPr/>
        <a:lstStyle/>
        <a:p>
          <a:endParaRPr lang="ru-RU"/>
        </a:p>
      </dgm:t>
    </dgm:pt>
    <dgm:pt modelId="{E0B130F1-1FD6-4E29-ACDB-7AE63414FBF6}" type="pres">
      <dgm:prSet presAssocID="{D5A0BF2D-5695-41E0-9773-4A66B32F349D}" presName="hierChild4" presStyleCnt="0"/>
      <dgm:spPr/>
    </dgm:pt>
    <dgm:pt modelId="{D3B1C21E-EAA8-4DE1-A0C3-F5CB35DD74D2}" type="pres">
      <dgm:prSet presAssocID="{D5A0BF2D-5695-41E0-9773-4A66B32F349D}" presName="hierChild5" presStyleCnt="0"/>
      <dgm:spPr/>
    </dgm:pt>
    <dgm:pt modelId="{2692B16D-6084-45B6-86DA-56182197CC7C}" type="pres">
      <dgm:prSet presAssocID="{A066B2CC-1572-49DC-A4BA-49A574AA4269}" presName="hierChild5" presStyleCnt="0"/>
      <dgm:spPr/>
    </dgm:pt>
    <dgm:pt modelId="{B4F2F561-31D4-42BF-AF78-792F88A0F6FE}" type="pres">
      <dgm:prSet presAssocID="{6F017FDD-69F9-4E2E-A660-9772515CE878}" presName="hierChild3" presStyleCnt="0"/>
      <dgm:spPr/>
    </dgm:pt>
  </dgm:ptLst>
  <dgm:cxnLst>
    <dgm:cxn modelId="{8CF2F121-EA89-4DBA-AED5-F464AABAF8EB}" type="presOf" srcId="{6F017FDD-69F9-4E2E-A660-9772515CE878}" destId="{8C3EEA4E-483B-4B1C-ADA1-B58ED90551CF}" srcOrd="1" destOrd="0" presId="urn:microsoft.com/office/officeart/2009/3/layout/HorizontalOrganizationChart"/>
    <dgm:cxn modelId="{DC016315-B564-4D3B-8864-585AF5E9E840}" srcId="{6F017FDD-69F9-4E2E-A660-9772515CE878}" destId="{A066B2CC-1572-49DC-A4BA-49A574AA4269}" srcOrd="1" destOrd="0" parTransId="{42FCB577-5A14-4477-B0E6-69C4AD16C2B5}" sibTransId="{66C93B9F-43C8-4CCD-82E2-0802ADE8CBC1}"/>
    <dgm:cxn modelId="{4082D3F7-AD47-404C-97CC-AB030F018046}" srcId="{6F017FDD-69F9-4E2E-A660-9772515CE878}" destId="{76DB16CA-A9F5-4F04-BDA4-8D53DCD2FBF7}" srcOrd="0" destOrd="0" parTransId="{01E30A1A-6E26-4090-BDC4-5E4AD072537E}" sibTransId="{FB53EEB6-411C-4529-8EB1-134DA3F25500}"/>
    <dgm:cxn modelId="{7145053A-45E2-4744-BE95-6F9E1E9830B3}" srcId="{76DB16CA-A9F5-4F04-BDA4-8D53DCD2FBF7}" destId="{DA56164A-3873-4064-BBE3-9F4253C64F46}" srcOrd="0" destOrd="0" parTransId="{9515D036-C604-4026-B33E-BD04C0513065}" sibTransId="{A9D41959-1766-44E0-B36D-4D5D69788E32}"/>
    <dgm:cxn modelId="{E49FAFE3-BEAE-454B-8A55-65B130829912}" type="presOf" srcId="{D5A0BF2D-5695-41E0-9773-4A66B32F349D}" destId="{D3442ADD-48D5-493D-A699-63D193702518}" srcOrd="1" destOrd="0" presId="urn:microsoft.com/office/officeart/2009/3/layout/HorizontalOrganizationChart"/>
    <dgm:cxn modelId="{F26DF714-2836-46D7-A985-EAA14500389A}" type="presOf" srcId="{76DB16CA-A9F5-4F04-BDA4-8D53DCD2FBF7}" destId="{87053117-0350-4D8C-968C-E2C5C502407B}" srcOrd="1" destOrd="0" presId="urn:microsoft.com/office/officeart/2009/3/layout/HorizontalOrganizationChart"/>
    <dgm:cxn modelId="{769197E3-BA1A-4EEB-91D3-0E8B51CEA38B}" type="presOf" srcId="{6F017FDD-69F9-4E2E-A660-9772515CE878}" destId="{2BEF5E8B-DE69-4876-9CAE-8382A7991E48}" srcOrd="0" destOrd="0" presId="urn:microsoft.com/office/officeart/2009/3/layout/HorizontalOrganizationChart"/>
    <dgm:cxn modelId="{88240F68-2323-4B0C-8638-A93DB4347DCC}" type="presOf" srcId="{01E30A1A-6E26-4090-BDC4-5E4AD072537E}" destId="{024D5C47-05FD-4D26-9D45-1F3DFAE7FD75}" srcOrd="0" destOrd="0" presId="urn:microsoft.com/office/officeart/2009/3/layout/HorizontalOrganizationChart"/>
    <dgm:cxn modelId="{BB738359-908E-4A50-B399-5F715443B5CE}" type="presOf" srcId="{76DB16CA-A9F5-4F04-BDA4-8D53DCD2FBF7}" destId="{C434A65A-81AE-41DA-B0AD-B7039EC389F6}" srcOrd="0" destOrd="0" presId="urn:microsoft.com/office/officeart/2009/3/layout/HorizontalOrganizationChart"/>
    <dgm:cxn modelId="{FFA02C2D-3399-48CC-8638-DAE7A6E6997C}" srcId="{A066B2CC-1572-49DC-A4BA-49A574AA4269}" destId="{D5A0BF2D-5695-41E0-9773-4A66B32F349D}" srcOrd="0" destOrd="0" parTransId="{26CA0E7E-1BF3-40FC-A066-8E96703558B8}" sibTransId="{C5C8A923-A4F9-4518-89EF-649504B735EE}"/>
    <dgm:cxn modelId="{D4085A18-FA80-46E8-BC61-5E8DB9054EC1}" type="presOf" srcId="{DA56164A-3873-4064-BBE3-9F4253C64F46}" destId="{BB20316E-4929-4DC5-A74B-938038DB7489}" srcOrd="1" destOrd="0" presId="urn:microsoft.com/office/officeart/2009/3/layout/HorizontalOrganizationChart"/>
    <dgm:cxn modelId="{130F6312-F4F9-4710-B315-B46080068D43}" type="presOf" srcId="{42FCB577-5A14-4477-B0E6-69C4AD16C2B5}" destId="{9738A52B-A27A-4D38-9C8A-9584A1BEFFA8}" srcOrd="0" destOrd="0" presId="urn:microsoft.com/office/officeart/2009/3/layout/HorizontalOrganizationChart"/>
    <dgm:cxn modelId="{828F3B1D-25C6-40FA-A952-C1B4DABF1FD1}" type="presOf" srcId="{9515D036-C604-4026-B33E-BD04C0513065}" destId="{F6F17F1D-A777-4261-916D-FE309B5A80A5}" srcOrd="0" destOrd="0" presId="urn:microsoft.com/office/officeart/2009/3/layout/HorizontalOrganizationChart"/>
    <dgm:cxn modelId="{6C6B800E-434A-422B-BD90-857BAE608526}" type="presOf" srcId="{D5A0BF2D-5695-41E0-9773-4A66B32F349D}" destId="{EA746774-80A6-4A53-8E5E-6A5FC0ED8C63}" srcOrd="0" destOrd="0" presId="urn:microsoft.com/office/officeart/2009/3/layout/HorizontalOrganizationChart"/>
    <dgm:cxn modelId="{269B193E-73FE-4A8F-8D3C-891A3ADEF6A5}" srcId="{78E2462D-E9FE-4AE8-9AC3-9FA94EC87ABB}" destId="{6F017FDD-69F9-4E2E-A660-9772515CE878}" srcOrd="0" destOrd="0" parTransId="{C8F53E49-E506-4E91-B220-E8D1D16DE68B}" sibTransId="{CAD17DBF-3C0F-4EDB-B144-1ED45A739E13}"/>
    <dgm:cxn modelId="{294720D0-E491-47B8-8C30-01631ABF0C94}" type="presOf" srcId="{A066B2CC-1572-49DC-A4BA-49A574AA4269}" destId="{6BBB69EB-CC87-460B-8952-0C46D6C0A46A}" srcOrd="0" destOrd="0" presId="urn:microsoft.com/office/officeart/2009/3/layout/HorizontalOrganizationChart"/>
    <dgm:cxn modelId="{2D6674F7-10EE-48C0-8CAD-B9729368B4AD}" type="presOf" srcId="{78E2462D-E9FE-4AE8-9AC3-9FA94EC87ABB}" destId="{D4A526EB-72BF-4FFB-BAE4-299E011A4E4A}" srcOrd="0" destOrd="0" presId="urn:microsoft.com/office/officeart/2009/3/layout/HorizontalOrganizationChart"/>
    <dgm:cxn modelId="{CF98312F-F4C0-442D-8A46-79C857EB0792}" type="presOf" srcId="{DA56164A-3873-4064-BBE3-9F4253C64F46}" destId="{4F4B338D-CDC4-42E1-AFCD-004244ECF611}" srcOrd="0" destOrd="0" presId="urn:microsoft.com/office/officeart/2009/3/layout/HorizontalOrganizationChart"/>
    <dgm:cxn modelId="{F1DACC59-B8AC-4DCE-913B-D0FF994C3CCA}" type="presOf" srcId="{A066B2CC-1572-49DC-A4BA-49A574AA4269}" destId="{78BB8AF6-2466-49E5-87C1-50D15DE944E4}" srcOrd="1" destOrd="0" presId="urn:microsoft.com/office/officeart/2009/3/layout/HorizontalOrganizationChart"/>
    <dgm:cxn modelId="{FABA3156-7FE9-41F9-A74A-CF44B537D2F4}" type="presOf" srcId="{26CA0E7E-1BF3-40FC-A066-8E96703558B8}" destId="{EE81B598-0922-40A3-A55F-B10A9F4256D0}" srcOrd="0" destOrd="0" presId="urn:microsoft.com/office/officeart/2009/3/layout/HorizontalOrganizationChart"/>
    <dgm:cxn modelId="{8BBB29E5-A05B-4DA7-AA79-D32669EFDD97}" type="presParOf" srcId="{D4A526EB-72BF-4FFB-BAE4-299E011A4E4A}" destId="{E1EDAE0B-5BD3-41A6-B3F2-F16B9D3DFEBB}" srcOrd="0" destOrd="0" presId="urn:microsoft.com/office/officeart/2009/3/layout/HorizontalOrganizationChart"/>
    <dgm:cxn modelId="{2762E21F-D05B-4455-83EF-A1DC05FD12AF}" type="presParOf" srcId="{E1EDAE0B-5BD3-41A6-B3F2-F16B9D3DFEBB}" destId="{2BC842C8-ACCE-469E-97D8-C2ABC6A48DF2}" srcOrd="0" destOrd="0" presId="urn:microsoft.com/office/officeart/2009/3/layout/HorizontalOrganizationChart"/>
    <dgm:cxn modelId="{0C9964B8-B11A-45C1-AD63-55A21E28716E}" type="presParOf" srcId="{2BC842C8-ACCE-469E-97D8-C2ABC6A48DF2}" destId="{2BEF5E8B-DE69-4876-9CAE-8382A7991E48}" srcOrd="0" destOrd="0" presId="urn:microsoft.com/office/officeart/2009/3/layout/HorizontalOrganizationChart"/>
    <dgm:cxn modelId="{F3A140A2-1EAF-4EB2-88E7-F55320E59248}" type="presParOf" srcId="{2BC842C8-ACCE-469E-97D8-C2ABC6A48DF2}" destId="{8C3EEA4E-483B-4B1C-ADA1-B58ED90551CF}" srcOrd="1" destOrd="0" presId="urn:microsoft.com/office/officeart/2009/3/layout/HorizontalOrganizationChart"/>
    <dgm:cxn modelId="{4B68A9EE-B452-4AB2-9481-1938D15F4EA1}" type="presParOf" srcId="{E1EDAE0B-5BD3-41A6-B3F2-F16B9D3DFEBB}" destId="{076EE5E4-D650-4FA3-81E9-4DA28D08DC48}" srcOrd="1" destOrd="0" presId="urn:microsoft.com/office/officeart/2009/3/layout/HorizontalOrganizationChart"/>
    <dgm:cxn modelId="{2C39D1B1-05D2-43E2-910F-36AC446C5F91}" type="presParOf" srcId="{076EE5E4-D650-4FA3-81E9-4DA28D08DC48}" destId="{024D5C47-05FD-4D26-9D45-1F3DFAE7FD75}" srcOrd="0" destOrd="0" presId="urn:microsoft.com/office/officeart/2009/3/layout/HorizontalOrganizationChart"/>
    <dgm:cxn modelId="{EF098CE1-35D0-400D-994A-5E39F10393A7}" type="presParOf" srcId="{076EE5E4-D650-4FA3-81E9-4DA28D08DC48}" destId="{476D8973-CA09-48F7-A6B8-F569F9E0DC78}" srcOrd="1" destOrd="0" presId="urn:microsoft.com/office/officeart/2009/3/layout/HorizontalOrganizationChart"/>
    <dgm:cxn modelId="{DFCAEFB8-6BEE-4DE0-9DF7-A55996672B68}" type="presParOf" srcId="{476D8973-CA09-48F7-A6B8-F569F9E0DC78}" destId="{322A64ED-50C2-4217-BBE8-C8BAE41D58AC}" srcOrd="0" destOrd="0" presId="urn:microsoft.com/office/officeart/2009/3/layout/HorizontalOrganizationChart"/>
    <dgm:cxn modelId="{57B959B0-F9AD-499B-8E31-60384399ADE0}" type="presParOf" srcId="{322A64ED-50C2-4217-BBE8-C8BAE41D58AC}" destId="{C434A65A-81AE-41DA-B0AD-B7039EC389F6}" srcOrd="0" destOrd="0" presId="urn:microsoft.com/office/officeart/2009/3/layout/HorizontalOrganizationChart"/>
    <dgm:cxn modelId="{35D48B74-73E0-4AB1-B8AF-A53D097BEB89}" type="presParOf" srcId="{322A64ED-50C2-4217-BBE8-C8BAE41D58AC}" destId="{87053117-0350-4D8C-968C-E2C5C502407B}" srcOrd="1" destOrd="0" presId="urn:microsoft.com/office/officeart/2009/3/layout/HorizontalOrganizationChart"/>
    <dgm:cxn modelId="{5856E1DB-96B2-41E3-B482-88DC0BAA540E}" type="presParOf" srcId="{476D8973-CA09-48F7-A6B8-F569F9E0DC78}" destId="{B202A815-9594-438C-94D9-F8C07827F4A7}" srcOrd="1" destOrd="0" presId="urn:microsoft.com/office/officeart/2009/3/layout/HorizontalOrganizationChart"/>
    <dgm:cxn modelId="{B04F7049-BF27-4D18-BC33-A7E3CD5EE6BF}" type="presParOf" srcId="{B202A815-9594-438C-94D9-F8C07827F4A7}" destId="{F6F17F1D-A777-4261-916D-FE309B5A80A5}" srcOrd="0" destOrd="0" presId="urn:microsoft.com/office/officeart/2009/3/layout/HorizontalOrganizationChart"/>
    <dgm:cxn modelId="{F0364EC3-6F57-4319-AC75-31673AFE4314}" type="presParOf" srcId="{B202A815-9594-438C-94D9-F8C07827F4A7}" destId="{7AB5B051-056D-4203-919B-77FBB7595870}" srcOrd="1" destOrd="0" presId="urn:microsoft.com/office/officeart/2009/3/layout/HorizontalOrganizationChart"/>
    <dgm:cxn modelId="{1F777E32-A23F-4FE7-9BF9-42E0884839C9}" type="presParOf" srcId="{7AB5B051-056D-4203-919B-77FBB7595870}" destId="{25EDDE74-3387-43EE-9E0B-5AF144D9B537}" srcOrd="0" destOrd="0" presId="urn:microsoft.com/office/officeart/2009/3/layout/HorizontalOrganizationChart"/>
    <dgm:cxn modelId="{5D4ED701-A7B8-4D8E-975C-994CF6D552CC}" type="presParOf" srcId="{25EDDE74-3387-43EE-9E0B-5AF144D9B537}" destId="{4F4B338D-CDC4-42E1-AFCD-004244ECF611}" srcOrd="0" destOrd="0" presId="urn:microsoft.com/office/officeart/2009/3/layout/HorizontalOrganizationChart"/>
    <dgm:cxn modelId="{13691512-E9E9-4892-B628-593C003FDFE2}" type="presParOf" srcId="{25EDDE74-3387-43EE-9E0B-5AF144D9B537}" destId="{BB20316E-4929-4DC5-A74B-938038DB7489}" srcOrd="1" destOrd="0" presId="urn:microsoft.com/office/officeart/2009/3/layout/HorizontalOrganizationChart"/>
    <dgm:cxn modelId="{40CF17EE-9962-4C65-B698-78E18375570D}" type="presParOf" srcId="{7AB5B051-056D-4203-919B-77FBB7595870}" destId="{B7944C04-EB5F-4E57-8671-57D175FA4801}" srcOrd="1" destOrd="0" presId="urn:microsoft.com/office/officeart/2009/3/layout/HorizontalOrganizationChart"/>
    <dgm:cxn modelId="{B1EA1EC7-2CA8-4C26-9D91-B8E3F4234B11}" type="presParOf" srcId="{7AB5B051-056D-4203-919B-77FBB7595870}" destId="{71F8516B-44DB-4CE2-9DC4-9C20695D3F55}" srcOrd="2" destOrd="0" presId="urn:microsoft.com/office/officeart/2009/3/layout/HorizontalOrganizationChart"/>
    <dgm:cxn modelId="{22A2131D-CA2D-42CE-A621-712EBCF8F7A6}" type="presParOf" srcId="{476D8973-CA09-48F7-A6B8-F569F9E0DC78}" destId="{E5E6D785-153A-4540-A071-3D854051E73E}" srcOrd="2" destOrd="0" presId="urn:microsoft.com/office/officeart/2009/3/layout/HorizontalOrganizationChart"/>
    <dgm:cxn modelId="{30F4314B-3811-416A-B335-CFBA332A9340}" type="presParOf" srcId="{076EE5E4-D650-4FA3-81E9-4DA28D08DC48}" destId="{9738A52B-A27A-4D38-9C8A-9584A1BEFFA8}" srcOrd="2" destOrd="0" presId="urn:microsoft.com/office/officeart/2009/3/layout/HorizontalOrganizationChart"/>
    <dgm:cxn modelId="{D7861ECF-663C-492A-B07C-04EE12E07CA2}" type="presParOf" srcId="{076EE5E4-D650-4FA3-81E9-4DA28D08DC48}" destId="{E97EB54B-BEB6-4579-B2DC-C600466AD7F5}" srcOrd="3" destOrd="0" presId="urn:microsoft.com/office/officeart/2009/3/layout/HorizontalOrganizationChart"/>
    <dgm:cxn modelId="{86709943-A681-414A-9E9E-070FB5B8C9C1}" type="presParOf" srcId="{E97EB54B-BEB6-4579-B2DC-C600466AD7F5}" destId="{0B14626B-8F47-495F-91A8-DF43788F1339}" srcOrd="0" destOrd="0" presId="urn:microsoft.com/office/officeart/2009/3/layout/HorizontalOrganizationChart"/>
    <dgm:cxn modelId="{DFF73549-4F56-43DD-8DB9-152B2F9142C5}" type="presParOf" srcId="{0B14626B-8F47-495F-91A8-DF43788F1339}" destId="{6BBB69EB-CC87-460B-8952-0C46D6C0A46A}" srcOrd="0" destOrd="0" presId="urn:microsoft.com/office/officeart/2009/3/layout/HorizontalOrganizationChart"/>
    <dgm:cxn modelId="{4A23115F-EA60-4E93-89E6-DBF7828AD279}" type="presParOf" srcId="{0B14626B-8F47-495F-91A8-DF43788F1339}" destId="{78BB8AF6-2466-49E5-87C1-50D15DE944E4}" srcOrd="1" destOrd="0" presId="urn:microsoft.com/office/officeart/2009/3/layout/HorizontalOrganizationChart"/>
    <dgm:cxn modelId="{04A9CFE3-C011-45E6-8BC4-28A379A2BFF9}" type="presParOf" srcId="{E97EB54B-BEB6-4579-B2DC-C600466AD7F5}" destId="{C5A3D48E-CF0A-4C32-B5B4-826E11D9EE63}" srcOrd="1" destOrd="0" presId="urn:microsoft.com/office/officeart/2009/3/layout/HorizontalOrganizationChart"/>
    <dgm:cxn modelId="{DBA6F4DB-0ACB-410C-99C9-417579E902DA}" type="presParOf" srcId="{C5A3D48E-CF0A-4C32-B5B4-826E11D9EE63}" destId="{EE81B598-0922-40A3-A55F-B10A9F4256D0}" srcOrd="0" destOrd="0" presId="urn:microsoft.com/office/officeart/2009/3/layout/HorizontalOrganizationChart"/>
    <dgm:cxn modelId="{3F6FCDDF-995B-4816-9E1A-AAE8CC40EB08}" type="presParOf" srcId="{C5A3D48E-CF0A-4C32-B5B4-826E11D9EE63}" destId="{325A5A66-9452-40F6-92CB-14E045471EDF}" srcOrd="1" destOrd="0" presId="urn:microsoft.com/office/officeart/2009/3/layout/HorizontalOrganizationChart"/>
    <dgm:cxn modelId="{A0DA7CCC-0795-49AB-BB37-AA0F8DE25129}" type="presParOf" srcId="{325A5A66-9452-40F6-92CB-14E045471EDF}" destId="{8E71BB2F-5A6C-42BE-AFC5-E93B3D2BF0D0}" srcOrd="0" destOrd="0" presId="urn:microsoft.com/office/officeart/2009/3/layout/HorizontalOrganizationChart"/>
    <dgm:cxn modelId="{58865F1B-98CE-4A72-9827-D8D3A80EACF7}" type="presParOf" srcId="{8E71BB2F-5A6C-42BE-AFC5-E93B3D2BF0D0}" destId="{EA746774-80A6-4A53-8E5E-6A5FC0ED8C63}" srcOrd="0" destOrd="0" presId="urn:microsoft.com/office/officeart/2009/3/layout/HorizontalOrganizationChart"/>
    <dgm:cxn modelId="{A2E21A0C-B5A8-4555-B1E7-08A84480DBAD}" type="presParOf" srcId="{8E71BB2F-5A6C-42BE-AFC5-E93B3D2BF0D0}" destId="{D3442ADD-48D5-493D-A699-63D193702518}" srcOrd="1" destOrd="0" presId="urn:microsoft.com/office/officeart/2009/3/layout/HorizontalOrganizationChart"/>
    <dgm:cxn modelId="{00FC461A-937E-47BD-96A5-9638CB036BDD}" type="presParOf" srcId="{325A5A66-9452-40F6-92CB-14E045471EDF}" destId="{E0B130F1-1FD6-4E29-ACDB-7AE63414FBF6}" srcOrd="1" destOrd="0" presId="urn:microsoft.com/office/officeart/2009/3/layout/HorizontalOrganizationChart"/>
    <dgm:cxn modelId="{E7AA6ED0-777B-4890-AFCF-98A9767E6075}" type="presParOf" srcId="{325A5A66-9452-40F6-92CB-14E045471EDF}" destId="{D3B1C21E-EAA8-4DE1-A0C3-F5CB35DD74D2}" srcOrd="2" destOrd="0" presId="urn:microsoft.com/office/officeart/2009/3/layout/HorizontalOrganizationChart"/>
    <dgm:cxn modelId="{A30E2FE1-938D-463E-A4F6-9C473995AD9D}" type="presParOf" srcId="{E97EB54B-BEB6-4579-B2DC-C600466AD7F5}" destId="{2692B16D-6084-45B6-86DA-56182197CC7C}" srcOrd="2" destOrd="0" presId="urn:microsoft.com/office/officeart/2009/3/layout/HorizontalOrganizationChart"/>
    <dgm:cxn modelId="{113A97EC-B803-4486-8389-63209C4BEB19}" type="presParOf" srcId="{E1EDAE0B-5BD3-41A6-B3F2-F16B9D3DFEBB}" destId="{B4F2F561-31D4-42BF-AF78-792F88A0F6FE}" srcOrd="2" destOrd="0" presId="urn:microsoft.com/office/officeart/2009/3/layout/HorizontalOrganizationChart"/>
  </dgm:cxnLst>
  <dgm:bg/>
  <dgm:whole/>
  <dgm:extLst>
    <a:ext uri="http://schemas.microsoft.com/office/drawing/2008/diagram">
      <dsp:dataModelExt xmlns:dsp="http://schemas.microsoft.com/office/drawing/2008/diagram" relId="rId129"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250DB71A-DC09-E947-B70A-54258D4D3761}" type="doc">
      <dgm:prSet loTypeId="urn:microsoft.com/office/officeart/2005/8/layout/list1" loCatId="" qsTypeId="urn:microsoft.com/office/officeart/2005/8/quickstyle/simple1" qsCatId="simple" csTypeId="urn:microsoft.com/office/officeart/2005/8/colors/accent1_1" csCatId="accent1" phldr="1"/>
      <dgm:spPr/>
      <dgm:t>
        <a:bodyPr/>
        <a:lstStyle/>
        <a:p>
          <a:endParaRPr lang="ru-RU"/>
        </a:p>
      </dgm:t>
    </dgm:pt>
    <dgm:pt modelId="{555F799E-01C5-F041-AE89-57C0DE504877}">
      <dgm:prSet phldrT="[Текст]" custT="1"/>
      <dgm:spPr/>
      <dgm:t>
        <a:bodyPr/>
        <a:lstStyle/>
        <a:p>
          <a:pPr>
            <a:buFont typeface="+mj-lt"/>
            <a:buAutoNum type="arabicParenR"/>
          </a:pPr>
          <a:r>
            <a:rPr lang="ru-RU" sz="1100">
              <a:latin typeface="Times New Roman" panose="02020603050405020304" pitchFamily="18" charset="0"/>
              <a:cs typeface="Times New Roman" panose="02020603050405020304" pitchFamily="18" charset="0"/>
            </a:rPr>
            <a:t>Наличие у каждого государственного учреждения собственной информационной системы, с персональными учетными настойками и последующее персональное обновление в связи с изменением законодательства несет значительные риски возможных неверных настроек и как следствие ошибок при ведении учета.</a:t>
          </a:r>
        </a:p>
      </dgm:t>
    </dgm:pt>
    <dgm:pt modelId="{D9855D29-03B7-594A-95E0-04F6034DEE56}" type="parTrans" cxnId="{0EDC370A-61D6-544D-AED1-88ECBB1326F3}">
      <dgm:prSet/>
      <dgm:spPr/>
      <dgm:t>
        <a:bodyPr/>
        <a:lstStyle/>
        <a:p>
          <a:endParaRPr lang="ru-RU" sz="1100">
            <a:latin typeface="Times New Roman" panose="02020603050405020304" pitchFamily="18" charset="0"/>
            <a:cs typeface="Times New Roman" panose="02020603050405020304" pitchFamily="18" charset="0"/>
          </a:endParaRPr>
        </a:p>
      </dgm:t>
    </dgm:pt>
    <dgm:pt modelId="{A258B6AF-8A71-B942-87FA-F6EAD47FA77A}" type="sibTrans" cxnId="{0EDC370A-61D6-544D-AED1-88ECBB1326F3}">
      <dgm:prSet/>
      <dgm:spPr/>
      <dgm:t>
        <a:bodyPr/>
        <a:lstStyle/>
        <a:p>
          <a:endParaRPr lang="ru-RU" sz="1100">
            <a:latin typeface="Times New Roman" panose="02020603050405020304" pitchFamily="18" charset="0"/>
            <a:cs typeface="Times New Roman" panose="02020603050405020304" pitchFamily="18" charset="0"/>
          </a:endParaRPr>
        </a:p>
      </dgm:t>
    </dgm:pt>
    <dgm:pt modelId="{ECD79758-E13B-524D-BD9A-5B3DE7F568DD}">
      <dgm:prSet custT="1"/>
      <dgm:spPr/>
      <dgm:t>
        <a:bodyPr/>
        <a:lstStyle/>
        <a:p>
          <a:pPr>
            <a:buFont typeface="+mj-lt"/>
            <a:buAutoNum type="arabicParenR"/>
          </a:pPr>
          <a:r>
            <a:rPr lang="ru-RU" sz="1100">
              <a:latin typeface="Times New Roman" panose="02020603050405020304" pitchFamily="18" charset="0"/>
              <a:cs typeface="Times New Roman" panose="02020603050405020304" pitchFamily="18" charset="0"/>
            </a:rPr>
            <a:t>Необходимость внесения изменений во множество информационных систем увеличивает совокупные расходы бюджета.</a:t>
          </a:r>
          <a:endParaRPr lang="x-none" sz="1100">
            <a:latin typeface="Times New Roman" panose="02020603050405020304" pitchFamily="18" charset="0"/>
            <a:cs typeface="Times New Roman" panose="02020603050405020304" pitchFamily="18" charset="0"/>
          </a:endParaRPr>
        </a:p>
      </dgm:t>
    </dgm:pt>
    <dgm:pt modelId="{4F47FF1D-CE6A-9349-B1FF-A2F10108CF3A}" type="parTrans" cxnId="{963DF871-B18F-B44B-8C1D-BD03D58D387C}">
      <dgm:prSet/>
      <dgm:spPr/>
      <dgm:t>
        <a:bodyPr/>
        <a:lstStyle/>
        <a:p>
          <a:endParaRPr lang="ru-RU" sz="1100">
            <a:latin typeface="Times New Roman" panose="02020603050405020304" pitchFamily="18" charset="0"/>
            <a:cs typeface="Times New Roman" panose="02020603050405020304" pitchFamily="18" charset="0"/>
          </a:endParaRPr>
        </a:p>
      </dgm:t>
    </dgm:pt>
    <dgm:pt modelId="{2A7ABB80-3EC2-C244-A7C7-AF27EB30E10A}" type="sibTrans" cxnId="{963DF871-B18F-B44B-8C1D-BD03D58D387C}">
      <dgm:prSet/>
      <dgm:spPr/>
      <dgm:t>
        <a:bodyPr/>
        <a:lstStyle/>
        <a:p>
          <a:endParaRPr lang="ru-RU" sz="1100">
            <a:latin typeface="Times New Roman" panose="02020603050405020304" pitchFamily="18" charset="0"/>
            <a:cs typeface="Times New Roman" panose="02020603050405020304" pitchFamily="18" charset="0"/>
          </a:endParaRPr>
        </a:p>
      </dgm:t>
    </dgm:pt>
    <dgm:pt modelId="{00C75F51-E430-E440-A9ED-AD8A700B8213}">
      <dgm:prSet custT="1"/>
      <dgm:spPr/>
      <dgm:t>
        <a:bodyPr/>
        <a:lstStyle/>
        <a:p>
          <a:pPr>
            <a:buFont typeface="+mj-lt"/>
            <a:buAutoNum type="arabicParenR"/>
          </a:pPr>
          <a:r>
            <a:rPr lang="ru-RU" sz="1100">
              <a:latin typeface="Times New Roman" panose="02020603050405020304" pitchFamily="18" charset="0"/>
              <a:cs typeface="Times New Roman" panose="02020603050405020304" pitchFamily="18" charset="0"/>
            </a:rPr>
            <a:t>Отсутствие интеграции данных даже в рамках одного органа не представляет возможности оперативного получения информацией</a:t>
          </a:r>
          <a:endParaRPr lang="x-none" sz="1100">
            <a:latin typeface="Times New Roman" panose="02020603050405020304" pitchFamily="18" charset="0"/>
            <a:cs typeface="Times New Roman" panose="02020603050405020304" pitchFamily="18" charset="0"/>
          </a:endParaRPr>
        </a:p>
      </dgm:t>
    </dgm:pt>
    <dgm:pt modelId="{4B1286DB-59C9-D840-84EC-FDC9EDD022C5}" type="parTrans" cxnId="{8AEDA2BF-E5AA-0F4E-AF4F-EBB6C27F6924}">
      <dgm:prSet/>
      <dgm:spPr/>
      <dgm:t>
        <a:bodyPr/>
        <a:lstStyle/>
        <a:p>
          <a:endParaRPr lang="ru-RU" sz="1100">
            <a:latin typeface="Times New Roman" panose="02020603050405020304" pitchFamily="18" charset="0"/>
            <a:cs typeface="Times New Roman" panose="02020603050405020304" pitchFamily="18" charset="0"/>
          </a:endParaRPr>
        </a:p>
      </dgm:t>
    </dgm:pt>
    <dgm:pt modelId="{42FD6B37-8E27-644F-9311-00367E8524A4}" type="sibTrans" cxnId="{8AEDA2BF-E5AA-0F4E-AF4F-EBB6C27F6924}">
      <dgm:prSet/>
      <dgm:spPr/>
      <dgm:t>
        <a:bodyPr/>
        <a:lstStyle/>
        <a:p>
          <a:endParaRPr lang="ru-RU" sz="1100">
            <a:latin typeface="Times New Roman" panose="02020603050405020304" pitchFamily="18" charset="0"/>
            <a:cs typeface="Times New Roman" panose="02020603050405020304" pitchFamily="18" charset="0"/>
          </a:endParaRPr>
        </a:p>
      </dgm:t>
    </dgm:pt>
    <dgm:pt modelId="{73906E79-93CE-4D42-A739-FCD18DC4BE89}">
      <dgm:prSet custT="1"/>
      <dgm:spPr/>
      <dgm:t>
        <a:bodyPr/>
        <a:lstStyle/>
        <a:p>
          <a:pPr>
            <a:buFont typeface="+mj-lt"/>
            <a:buAutoNum type="arabicParenR"/>
          </a:pPr>
          <a:r>
            <a:rPr lang="ru-RU" sz="1100">
              <a:latin typeface="Times New Roman" panose="02020603050405020304" pitchFamily="18" charset="0"/>
              <a:cs typeface="Times New Roman" panose="02020603050405020304" pitchFamily="18" charset="0"/>
            </a:rPr>
            <a:t>Отсутствие возможности интеграции на уровне КФО РБ и ручной внос данных увеличивает риски ошибок.</a:t>
          </a:r>
          <a:endParaRPr lang="x-none" sz="1100">
            <a:latin typeface="Times New Roman" panose="02020603050405020304" pitchFamily="18" charset="0"/>
            <a:cs typeface="Times New Roman" panose="02020603050405020304" pitchFamily="18" charset="0"/>
          </a:endParaRPr>
        </a:p>
      </dgm:t>
    </dgm:pt>
    <dgm:pt modelId="{CD2225EA-0D35-434A-9533-3C6C06C0BB2E}" type="parTrans" cxnId="{599FEE4D-3742-814C-A475-F7C157FDD4CC}">
      <dgm:prSet/>
      <dgm:spPr/>
      <dgm:t>
        <a:bodyPr/>
        <a:lstStyle/>
        <a:p>
          <a:endParaRPr lang="ru-RU" sz="1100">
            <a:latin typeface="Times New Roman" panose="02020603050405020304" pitchFamily="18" charset="0"/>
            <a:cs typeface="Times New Roman" panose="02020603050405020304" pitchFamily="18" charset="0"/>
          </a:endParaRPr>
        </a:p>
      </dgm:t>
    </dgm:pt>
    <dgm:pt modelId="{AAF5EC9E-D59C-6847-B55F-7C2275813381}" type="sibTrans" cxnId="{599FEE4D-3742-814C-A475-F7C157FDD4CC}">
      <dgm:prSet/>
      <dgm:spPr/>
      <dgm:t>
        <a:bodyPr/>
        <a:lstStyle/>
        <a:p>
          <a:endParaRPr lang="ru-RU" sz="1100">
            <a:latin typeface="Times New Roman" panose="02020603050405020304" pitchFamily="18" charset="0"/>
            <a:cs typeface="Times New Roman" panose="02020603050405020304" pitchFamily="18" charset="0"/>
          </a:endParaRPr>
        </a:p>
      </dgm:t>
    </dgm:pt>
    <dgm:pt modelId="{E80C4D69-D24B-3F45-8363-4AA12AD24D9F}">
      <dgm:prSet custT="1"/>
      <dgm:spPr/>
      <dgm:t>
        <a:bodyPr/>
        <a:lstStyle/>
        <a:p>
          <a:pPr>
            <a:buFont typeface="+mj-lt"/>
            <a:buAutoNum type="arabicParenR"/>
          </a:pPr>
          <a:r>
            <a:rPr lang="ru-RU" sz="1100">
              <a:latin typeface="Times New Roman" panose="02020603050405020304" pitchFamily="18" charset="0"/>
              <a:cs typeface="Times New Roman" panose="02020603050405020304" pitchFamily="18" charset="0"/>
            </a:rPr>
            <a:t>Отсутствие возможности контроля за операциями и бухгалтерскими записями в первую очередь со стороны Служб внутреннего аудита и других органов государственного аудита.</a:t>
          </a:r>
          <a:endParaRPr lang="x-none" sz="1100">
            <a:latin typeface="Times New Roman" panose="02020603050405020304" pitchFamily="18" charset="0"/>
            <a:cs typeface="Times New Roman" panose="02020603050405020304" pitchFamily="18" charset="0"/>
          </a:endParaRPr>
        </a:p>
      </dgm:t>
    </dgm:pt>
    <dgm:pt modelId="{2A205475-DF55-B74A-9DE3-AAF08D75D9FD}" type="parTrans" cxnId="{910A76D3-5001-B54F-9420-B2FE290F3118}">
      <dgm:prSet/>
      <dgm:spPr/>
      <dgm:t>
        <a:bodyPr/>
        <a:lstStyle/>
        <a:p>
          <a:endParaRPr lang="ru-RU" sz="1100">
            <a:latin typeface="Times New Roman" panose="02020603050405020304" pitchFamily="18" charset="0"/>
            <a:cs typeface="Times New Roman" panose="02020603050405020304" pitchFamily="18" charset="0"/>
          </a:endParaRPr>
        </a:p>
      </dgm:t>
    </dgm:pt>
    <dgm:pt modelId="{3C715F31-0BA6-4149-9F27-54392EA36930}" type="sibTrans" cxnId="{910A76D3-5001-B54F-9420-B2FE290F3118}">
      <dgm:prSet/>
      <dgm:spPr/>
      <dgm:t>
        <a:bodyPr/>
        <a:lstStyle/>
        <a:p>
          <a:endParaRPr lang="ru-RU" sz="1100">
            <a:latin typeface="Times New Roman" panose="02020603050405020304" pitchFamily="18" charset="0"/>
            <a:cs typeface="Times New Roman" panose="02020603050405020304" pitchFamily="18" charset="0"/>
          </a:endParaRPr>
        </a:p>
      </dgm:t>
    </dgm:pt>
    <dgm:pt modelId="{6FB6639A-82F9-4947-99FF-FFFD9D4A5D5C}">
      <dgm:prSet custT="1"/>
      <dgm:spPr/>
      <dgm:t>
        <a:bodyPr/>
        <a:lstStyle/>
        <a:p>
          <a:pPr>
            <a:buFont typeface="+mj-lt"/>
            <a:buAutoNum type="arabicParenR"/>
          </a:pPr>
          <a:r>
            <a:rPr lang="ru-RU" sz="1100">
              <a:latin typeface="Times New Roman" panose="02020603050405020304" pitchFamily="18" charset="0"/>
              <a:cs typeface="Times New Roman" panose="02020603050405020304" pitchFamily="18" charset="0"/>
            </a:rPr>
            <a:t>Невозможность перехода на электронный аудит</a:t>
          </a:r>
          <a:endParaRPr lang="x-none" sz="1100">
            <a:latin typeface="Times New Roman" panose="02020603050405020304" pitchFamily="18" charset="0"/>
            <a:cs typeface="Times New Roman" panose="02020603050405020304" pitchFamily="18" charset="0"/>
          </a:endParaRPr>
        </a:p>
      </dgm:t>
    </dgm:pt>
    <dgm:pt modelId="{0E6B374A-ED54-974A-AF65-84625F588447}" type="parTrans" cxnId="{EA1A15A2-9AE2-9548-AA05-7357E74EECA2}">
      <dgm:prSet/>
      <dgm:spPr/>
      <dgm:t>
        <a:bodyPr/>
        <a:lstStyle/>
        <a:p>
          <a:endParaRPr lang="ru-RU" sz="1100">
            <a:latin typeface="Times New Roman" panose="02020603050405020304" pitchFamily="18" charset="0"/>
            <a:cs typeface="Times New Roman" panose="02020603050405020304" pitchFamily="18" charset="0"/>
          </a:endParaRPr>
        </a:p>
      </dgm:t>
    </dgm:pt>
    <dgm:pt modelId="{3C66B42B-23F7-B540-B12B-C79AF7B79080}" type="sibTrans" cxnId="{EA1A15A2-9AE2-9548-AA05-7357E74EECA2}">
      <dgm:prSet/>
      <dgm:spPr/>
      <dgm:t>
        <a:bodyPr/>
        <a:lstStyle/>
        <a:p>
          <a:endParaRPr lang="ru-RU" sz="1100">
            <a:latin typeface="Times New Roman" panose="02020603050405020304" pitchFamily="18" charset="0"/>
            <a:cs typeface="Times New Roman" panose="02020603050405020304" pitchFamily="18" charset="0"/>
          </a:endParaRPr>
        </a:p>
      </dgm:t>
    </dgm:pt>
    <dgm:pt modelId="{14636E99-122F-1642-AB3C-C90C6C89E422}" type="pres">
      <dgm:prSet presAssocID="{250DB71A-DC09-E947-B70A-54258D4D3761}" presName="linear" presStyleCnt="0">
        <dgm:presLayoutVars>
          <dgm:dir/>
          <dgm:animLvl val="lvl"/>
          <dgm:resizeHandles val="exact"/>
        </dgm:presLayoutVars>
      </dgm:prSet>
      <dgm:spPr/>
      <dgm:t>
        <a:bodyPr/>
        <a:lstStyle/>
        <a:p>
          <a:endParaRPr lang="ru-RU"/>
        </a:p>
      </dgm:t>
    </dgm:pt>
    <dgm:pt modelId="{63A64FE7-5265-154A-94D8-F6166D5DA5A8}" type="pres">
      <dgm:prSet presAssocID="{555F799E-01C5-F041-AE89-57C0DE504877}" presName="parentLin" presStyleCnt="0"/>
      <dgm:spPr/>
    </dgm:pt>
    <dgm:pt modelId="{0102924D-7CDD-E546-AAA0-4C6D530BD97F}" type="pres">
      <dgm:prSet presAssocID="{555F799E-01C5-F041-AE89-57C0DE504877}" presName="parentLeftMargin" presStyleLbl="node1" presStyleIdx="0" presStyleCnt="6"/>
      <dgm:spPr/>
      <dgm:t>
        <a:bodyPr/>
        <a:lstStyle/>
        <a:p>
          <a:endParaRPr lang="ru-RU"/>
        </a:p>
      </dgm:t>
    </dgm:pt>
    <dgm:pt modelId="{1281F43E-3428-4646-B98E-7C0050CF2CC1}" type="pres">
      <dgm:prSet presAssocID="{555F799E-01C5-F041-AE89-57C0DE504877}" presName="parentText" presStyleLbl="node1" presStyleIdx="0" presStyleCnt="6" custScaleX="133430" custScaleY="156493">
        <dgm:presLayoutVars>
          <dgm:chMax val="0"/>
          <dgm:bulletEnabled val="1"/>
        </dgm:presLayoutVars>
      </dgm:prSet>
      <dgm:spPr/>
      <dgm:t>
        <a:bodyPr/>
        <a:lstStyle/>
        <a:p>
          <a:endParaRPr lang="ru-RU"/>
        </a:p>
      </dgm:t>
    </dgm:pt>
    <dgm:pt modelId="{44287DA6-62FE-554B-96EF-D0099C2CC436}" type="pres">
      <dgm:prSet presAssocID="{555F799E-01C5-F041-AE89-57C0DE504877}" presName="negativeSpace" presStyleCnt="0"/>
      <dgm:spPr/>
    </dgm:pt>
    <dgm:pt modelId="{EBBE657F-393A-094C-93BA-19D464237ADD}" type="pres">
      <dgm:prSet presAssocID="{555F799E-01C5-F041-AE89-57C0DE504877}" presName="childText" presStyleLbl="conFgAcc1" presStyleIdx="0" presStyleCnt="6">
        <dgm:presLayoutVars>
          <dgm:bulletEnabled val="1"/>
        </dgm:presLayoutVars>
      </dgm:prSet>
      <dgm:spPr/>
    </dgm:pt>
    <dgm:pt modelId="{1A341987-D1BC-114C-8422-847D367739A4}" type="pres">
      <dgm:prSet presAssocID="{A258B6AF-8A71-B942-87FA-F6EAD47FA77A}" presName="spaceBetweenRectangles" presStyleCnt="0"/>
      <dgm:spPr/>
    </dgm:pt>
    <dgm:pt modelId="{2AC3518B-AE57-BD4D-873C-27AB753615B5}" type="pres">
      <dgm:prSet presAssocID="{ECD79758-E13B-524D-BD9A-5B3DE7F568DD}" presName="parentLin" presStyleCnt="0"/>
      <dgm:spPr/>
    </dgm:pt>
    <dgm:pt modelId="{97E54BAD-ABEA-364F-ADDF-E8C78C0B6772}" type="pres">
      <dgm:prSet presAssocID="{ECD79758-E13B-524D-BD9A-5B3DE7F568DD}" presName="parentLeftMargin" presStyleLbl="node1" presStyleIdx="0" presStyleCnt="6"/>
      <dgm:spPr/>
      <dgm:t>
        <a:bodyPr/>
        <a:lstStyle/>
        <a:p>
          <a:endParaRPr lang="ru-RU"/>
        </a:p>
      </dgm:t>
    </dgm:pt>
    <dgm:pt modelId="{F3D99813-F8AF-F34F-84F2-10C930488E9F}" type="pres">
      <dgm:prSet presAssocID="{ECD79758-E13B-524D-BD9A-5B3DE7F568DD}" presName="parentText" presStyleLbl="node1" presStyleIdx="1" presStyleCnt="6" custScaleX="133430">
        <dgm:presLayoutVars>
          <dgm:chMax val="0"/>
          <dgm:bulletEnabled val="1"/>
        </dgm:presLayoutVars>
      </dgm:prSet>
      <dgm:spPr/>
      <dgm:t>
        <a:bodyPr/>
        <a:lstStyle/>
        <a:p>
          <a:endParaRPr lang="ru-RU"/>
        </a:p>
      </dgm:t>
    </dgm:pt>
    <dgm:pt modelId="{1442FF71-309C-A542-AEE4-4B8A1CB5426D}" type="pres">
      <dgm:prSet presAssocID="{ECD79758-E13B-524D-BD9A-5B3DE7F568DD}" presName="negativeSpace" presStyleCnt="0"/>
      <dgm:spPr/>
    </dgm:pt>
    <dgm:pt modelId="{A9934322-1601-7C48-9531-A5AF0D6D26C3}" type="pres">
      <dgm:prSet presAssocID="{ECD79758-E13B-524D-BD9A-5B3DE7F568DD}" presName="childText" presStyleLbl="conFgAcc1" presStyleIdx="1" presStyleCnt="6">
        <dgm:presLayoutVars>
          <dgm:bulletEnabled val="1"/>
        </dgm:presLayoutVars>
      </dgm:prSet>
      <dgm:spPr/>
    </dgm:pt>
    <dgm:pt modelId="{2CE428D9-EA9B-3848-B261-0DEF91E34BEE}" type="pres">
      <dgm:prSet presAssocID="{2A7ABB80-3EC2-C244-A7C7-AF27EB30E10A}" presName="spaceBetweenRectangles" presStyleCnt="0"/>
      <dgm:spPr/>
    </dgm:pt>
    <dgm:pt modelId="{DF668179-4D1C-1D4B-9648-7EC598EA8E15}" type="pres">
      <dgm:prSet presAssocID="{00C75F51-E430-E440-A9ED-AD8A700B8213}" presName="parentLin" presStyleCnt="0"/>
      <dgm:spPr/>
    </dgm:pt>
    <dgm:pt modelId="{BD690F06-C51A-7A4D-B365-F3FE9F7AD268}" type="pres">
      <dgm:prSet presAssocID="{00C75F51-E430-E440-A9ED-AD8A700B8213}" presName="parentLeftMargin" presStyleLbl="node1" presStyleIdx="1" presStyleCnt="6"/>
      <dgm:spPr/>
      <dgm:t>
        <a:bodyPr/>
        <a:lstStyle/>
        <a:p>
          <a:endParaRPr lang="ru-RU"/>
        </a:p>
      </dgm:t>
    </dgm:pt>
    <dgm:pt modelId="{BEDC9C87-C6FB-8441-A14E-883D310005D8}" type="pres">
      <dgm:prSet presAssocID="{00C75F51-E430-E440-A9ED-AD8A700B8213}" presName="parentText" presStyleLbl="node1" presStyleIdx="2" presStyleCnt="6" custScaleX="133430">
        <dgm:presLayoutVars>
          <dgm:chMax val="0"/>
          <dgm:bulletEnabled val="1"/>
        </dgm:presLayoutVars>
      </dgm:prSet>
      <dgm:spPr/>
      <dgm:t>
        <a:bodyPr/>
        <a:lstStyle/>
        <a:p>
          <a:endParaRPr lang="ru-RU"/>
        </a:p>
      </dgm:t>
    </dgm:pt>
    <dgm:pt modelId="{5F724904-12B6-BC4B-B637-0F6C0C3ED903}" type="pres">
      <dgm:prSet presAssocID="{00C75F51-E430-E440-A9ED-AD8A700B8213}" presName="negativeSpace" presStyleCnt="0"/>
      <dgm:spPr/>
    </dgm:pt>
    <dgm:pt modelId="{4AA90494-518D-6340-860E-1DFBB5CC0AB9}" type="pres">
      <dgm:prSet presAssocID="{00C75F51-E430-E440-A9ED-AD8A700B8213}" presName="childText" presStyleLbl="conFgAcc1" presStyleIdx="2" presStyleCnt="6">
        <dgm:presLayoutVars>
          <dgm:bulletEnabled val="1"/>
        </dgm:presLayoutVars>
      </dgm:prSet>
      <dgm:spPr/>
    </dgm:pt>
    <dgm:pt modelId="{848AFB69-DF8C-B74F-BD20-92FC77CA07C9}" type="pres">
      <dgm:prSet presAssocID="{42FD6B37-8E27-644F-9311-00367E8524A4}" presName="spaceBetweenRectangles" presStyleCnt="0"/>
      <dgm:spPr/>
    </dgm:pt>
    <dgm:pt modelId="{2597ED3B-4834-834F-ABB6-45D56E122C16}" type="pres">
      <dgm:prSet presAssocID="{73906E79-93CE-4D42-A739-FCD18DC4BE89}" presName="parentLin" presStyleCnt="0"/>
      <dgm:spPr/>
    </dgm:pt>
    <dgm:pt modelId="{F631953E-B33A-544F-98C9-FCEC646FDE51}" type="pres">
      <dgm:prSet presAssocID="{73906E79-93CE-4D42-A739-FCD18DC4BE89}" presName="parentLeftMargin" presStyleLbl="node1" presStyleIdx="2" presStyleCnt="6"/>
      <dgm:spPr/>
      <dgm:t>
        <a:bodyPr/>
        <a:lstStyle/>
        <a:p>
          <a:endParaRPr lang="ru-RU"/>
        </a:p>
      </dgm:t>
    </dgm:pt>
    <dgm:pt modelId="{F3B702B6-D4D2-3C44-851F-6F32B7BA12DF}" type="pres">
      <dgm:prSet presAssocID="{73906E79-93CE-4D42-A739-FCD18DC4BE89}" presName="parentText" presStyleLbl="node1" presStyleIdx="3" presStyleCnt="6" custScaleX="133430">
        <dgm:presLayoutVars>
          <dgm:chMax val="0"/>
          <dgm:bulletEnabled val="1"/>
        </dgm:presLayoutVars>
      </dgm:prSet>
      <dgm:spPr/>
      <dgm:t>
        <a:bodyPr/>
        <a:lstStyle/>
        <a:p>
          <a:endParaRPr lang="ru-RU"/>
        </a:p>
      </dgm:t>
    </dgm:pt>
    <dgm:pt modelId="{CC57D89B-E9BD-3548-BC12-0941BF22143F}" type="pres">
      <dgm:prSet presAssocID="{73906E79-93CE-4D42-A739-FCD18DC4BE89}" presName="negativeSpace" presStyleCnt="0"/>
      <dgm:spPr/>
    </dgm:pt>
    <dgm:pt modelId="{85F9E362-BF35-B94D-B5E8-76FD251F0199}" type="pres">
      <dgm:prSet presAssocID="{73906E79-93CE-4D42-A739-FCD18DC4BE89}" presName="childText" presStyleLbl="conFgAcc1" presStyleIdx="3" presStyleCnt="6">
        <dgm:presLayoutVars>
          <dgm:bulletEnabled val="1"/>
        </dgm:presLayoutVars>
      </dgm:prSet>
      <dgm:spPr/>
    </dgm:pt>
    <dgm:pt modelId="{2D5ECF34-6A75-D041-9D56-8CA852A3CA6C}" type="pres">
      <dgm:prSet presAssocID="{AAF5EC9E-D59C-6847-B55F-7C2275813381}" presName="spaceBetweenRectangles" presStyleCnt="0"/>
      <dgm:spPr/>
    </dgm:pt>
    <dgm:pt modelId="{5DD69A06-DCE5-9444-8B75-0F63157347A1}" type="pres">
      <dgm:prSet presAssocID="{E80C4D69-D24B-3F45-8363-4AA12AD24D9F}" presName="parentLin" presStyleCnt="0"/>
      <dgm:spPr/>
    </dgm:pt>
    <dgm:pt modelId="{833263CF-03CA-714C-9C62-B38D338D86B0}" type="pres">
      <dgm:prSet presAssocID="{E80C4D69-D24B-3F45-8363-4AA12AD24D9F}" presName="parentLeftMargin" presStyleLbl="node1" presStyleIdx="3" presStyleCnt="6"/>
      <dgm:spPr/>
      <dgm:t>
        <a:bodyPr/>
        <a:lstStyle/>
        <a:p>
          <a:endParaRPr lang="ru-RU"/>
        </a:p>
      </dgm:t>
    </dgm:pt>
    <dgm:pt modelId="{BAEFC81A-4596-FB4D-8B6C-DB77F84A0228}" type="pres">
      <dgm:prSet presAssocID="{E80C4D69-D24B-3F45-8363-4AA12AD24D9F}" presName="parentText" presStyleLbl="node1" presStyleIdx="4" presStyleCnt="6" custScaleX="133430">
        <dgm:presLayoutVars>
          <dgm:chMax val="0"/>
          <dgm:bulletEnabled val="1"/>
        </dgm:presLayoutVars>
      </dgm:prSet>
      <dgm:spPr/>
      <dgm:t>
        <a:bodyPr/>
        <a:lstStyle/>
        <a:p>
          <a:endParaRPr lang="ru-RU"/>
        </a:p>
      </dgm:t>
    </dgm:pt>
    <dgm:pt modelId="{589C7514-4B48-DF4A-B944-26F68ACF6FA1}" type="pres">
      <dgm:prSet presAssocID="{E80C4D69-D24B-3F45-8363-4AA12AD24D9F}" presName="negativeSpace" presStyleCnt="0"/>
      <dgm:spPr/>
    </dgm:pt>
    <dgm:pt modelId="{1AF3BC80-2386-BE44-B9DA-A533319633DE}" type="pres">
      <dgm:prSet presAssocID="{E80C4D69-D24B-3F45-8363-4AA12AD24D9F}" presName="childText" presStyleLbl="conFgAcc1" presStyleIdx="4" presStyleCnt="6">
        <dgm:presLayoutVars>
          <dgm:bulletEnabled val="1"/>
        </dgm:presLayoutVars>
      </dgm:prSet>
      <dgm:spPr/>
    </dgm:pt>
    <dgm:pt modelId="{84258F06-C979-9443-8CFA-14C287B9B81C}" type="pres">
      <dgm:prSet presAssocID="{3C715F31-0BA6-4149-9F27-54392EA36930}" presName="spaceBetweenRectangles" presStyleCnt="0"/>
      <dgm:spPr/>
    </dgm:pt>
    <dgm:pt modelId="{C9CE749F-C1BE-2646-92FB-11CC4C70B412}" type="pres">
      <dgm:prSet presAssocID="{6FB6639A-82F9-4947-99FF-FFFD9D4A5D5C}" presName="parentLin" presStyleCnt="0"/>
      <dgm:spPr/>
    </dgm:pt>
    <dgm:pt modelId="{32D25809-E3E2-DD4F-8840-12046C5B7326}" type="pres">
      <dgm:prSet presAssocID="{6FB6639A-82F9-4947-99FF-FFFD9D4A5D5C}" presName="parentLeftMargin" presStyleLbl="node1" presStyleIdx="4" presStyleCnt="6"/>
      <dgm:spPr/>
      <dgm:t>
        <a:bodyPr/>
        <a:lstStyle/>
        <a:p>
          <a:endParaRPr lang="ru-RU"/>
        </a:p>
      </dgm:t>
    </dgm:pt>
    <dgm:pt modelId="{A51BA357-F2CF-B44D-B3E0-D71943E2FBBD}" type="pres">
      <dgm:prSet presAssocID="{6FB6639A-82F9-4947-99FF-FFFD9D4A5D5C}" presName="parentText" presStyleLbl="node1" presStyleIdx="5" presStyleCnt="6" custScaleX="133430">
        <dgm:presLayoutVars>
          <dgm:chMax val="0"/>
          <dgm:bulletEnabled val="1"/>
        </dgm:presLayoutVars>
      </dgm:prSet>
      <dgm:spPr/>
      <dgm:t>
        <a:bodyPr/>
        <a:lstStyle/>
        <a:p>
          <a:endParaRPr lang="ru-RU"/>
        </a:p>
      </dgm:t>
    </dgm:pt>
    <dgm:pt modelId="{D1A568F6-6868-7544-8451-1E644B597936}" type="pres">
      <dgm:prSet presAssocID="{6FB6639A-82F9-4947-99FF-FFFD9D4A5D5C}" presName="negativeSpace" presStyleCnt="0"/>
      <dgm:spPr/>
    </dgm:pt>
    <dgm:pt modelId="{3A2771FA-C26C-A949-A3F8-34EEE2FBBB3E}" type="pres">
      <dgm:prSet presAssocID="{6FB6639A-82F9-4947-99FF-FFFD9D4A5D5C}" presName="childText" presStyleLbl="conFgAcc1" presStyleIdx="5" presStyleCnt="6">
        <dgm:presLayoutVars>
          <dgm:bulletEnabled val="1"/>
        </dgm:presLayoutVars>
      </dgm:prSet>
      <dgm:spPr/>
    </dgm:pt>
  </dgm:ptLst>
  <dgm:cxnLst>
    <dgm:cxn modelId="{597573C5-650B-4E37-AA1B-C024F3679B37}" type="presOf" srcId="{250DB71A-DC09-E947-B70A-54258D4D3761}" destId="{14636E99-122F-1642-AB3C-C90C6C89E422}" srcOrd="0" destOrd="0" presId="urn:microsoft.com/office/officeart/2005/8/layout/list1"/>
    <dgm:cxn modelId="{9F1AF7B6-59C3-4388-81DB-0B8FC8BFA64E}" type="presOf" srcId="{00C75F51-E430-E440-A9ED-AD8A700B8213}" destId="{BEDC9C87-C6FB-8441-A14E-883D310005D8}" srcOrd="1" destOrd="0" presId="urn:microsoft.com/office/officeart/2005/8/layout/list1"/>
    <dgm:cxn modelId="{1B1A1514-6852-4F7E-93EE-ACA3F2653AE1}" type="presOf" srcId="{ECD79758-E13B-524D-BD9A-5B3DE7F568DD}" destId="{F3D99813-F8AF-F34F-84F2-10C930488E9F}" srcOrd="1" destOrd="0" presId="urn:microsoft.com/office/officeart/2005/8/layout/list1"/>
    <dgm:cxn modelId="{0EDC370A-61D6-544D-AED1-88ECBB1326F3}" srcId="{250DB71A-DC09-E947-B70A-54258D4D3761}" destId="{555F799E-01C5-F041-AE89-57C0DE504877}" srcOrd="0" destOrd="0" parTransId="{D9855D29-03B7-594A-95E0-04F6034DEE56}" sibTransId="{A258B6AF-8A71-B942-87FA-F6EAD47FA77A}"/>
    <dgm:cxn modelId="{EA1A15A2-9AE2-9548-AA05-7357E74EECA2}" srcId="{250DB71A-DC09-E947-B70A-54258D4D3761}" destId="{6FB6639A-82F9-4947-99FF-FFFD9D4A5D5C}" srcOrd="5" destOrd="0" parTransId="{0E6B374A-ED54-974A-AF65-84625F588447}" sibTransId="{3C66B42B-23F7-B540-B12B-C79AF7B79080}"/>
    <dgm:cxn modelId="{B740F650-99F6-475C-B765-773364F614FE}" type="presOf" srcId="{00C75F51-E430-E440-A9ED-AD8A700B8213}" destId="{BD690F06-C51A-7A4D-B365-F3FE9F7AD268}" srcOrd="0" destOrd="0" presId="urn:microsoft.com/office/officeart/2005/8/layout/list1"/>
    <dgm:cxn modelId="{910A76D3-5001-B54F-9420-B2FE290F3118}" srcId="{250DB71A-DC09-E947-B70A-54258D4D3761}" destId="{E80C4D69-D24B-3F45-8363-4AA12AD24D9F}" srcOrd="4" destOrd="0" parTransId="{2A205475-DF55-B74A-9DE3-AAF08D75D9FD}" sibTransId="{3C715F31-0BA6-4149-9F27-54392EA36930}"/>
    <dgm:cxn modelId="{8AEDA2BF-E5AA-0F4E-AF4F-EBB6C27F6924}" srcId="{250DB71A-DC09-E947-B70A-54258D4D3761}" destId="{00C75F51-E430-E440-A9ED-AD8A700B8213}" srcOrd="2" destOrd="0" parTransId="{4B1286DB-59C9-D840-84EC-FDC9EDD022C5}" sibTransId="{42FD6B37-8E27-644F-9311-00367E8524A4}"/>
    <dgm:cxn modelId="{022C245D-6A20-4165-B80C-DCADF2F8FF47}" type="presOf" srcId="{73906E79-93CE-4D42-A739-FCD18DC4BE89}" destId="{F631953E-B33A-544F-98C9-FCEC646FDE51}" srcOrd="0" destOrd="0" presId="urn:microsoft.com/office/officeart/2005/8/layout/list1"/>
    <dgm:cxn modelId="{33C34CBE-80C6-4E92-9BCC-969B1DA52FD7}" type="presOf" srcId="{ECD79758-E13B-524D-BD9A-5B3DE7F568DD}" destId="{97E54BAD-ABEA-364F-ADDF-E8C78C0B6772}" srcOrd="0" destOrd="0" presId="urn:microsoft.com/office/officeart/2005/8/layout/list1"/>
    <dgm:cxn modelId="{599FEE4D-3742-814C-A475-F7C157FDD4CC}" srcId="{250DB71A-DC09-E947-B70A-54258D4D3761}" destId="{73906E79-93CE-4D42-A739-FCD18DC4BE89}" srcOrd="3" destOrd="0" parTransId="{CD2225EA-0D35-434A-9533-3C6C06C0BB2E}" sibTransId="{AAF5EC9E-D59C-6847-B55F-7C2275813381}"/>
    <dgm:cxn modelId="{48A9411A-86B8-4878-8E27-5265F8F3C9FD}" type="presOf" srcId="{E80C4D69-D24B-3F45-8363-4AA12AD24D9F}" destId="{BAEFC81A-4596-FB4D-8B6C-DB77F84A0228}" srcOrd="1" destOrd="0" presId="urn:microsoft.com/office/officeart/2005/8/layout/list1"/>
    <dgm:cxn modelId="{199E2F9C-789A-463C-8533-9188B4A9F907}" type="presOf" srcId="{6FB6639A-82F9-4947-99FF-FFFD9D4A5D5C}" destId="{A51BA357-F2CF-B44D-B3E0-D71943E2FBBD}" srcOrd="1" destOrd="0" presId="urn:microsoft.com/office/officeart/2005/8/layout/list1"/>
    <dgm:cxn modelId="{3C1802B5-9641-48BE-B2EB-0814D3C1684A}" type="presOf" srcId="{73906E79-93CE-4D42-A739-FCD18DC4BE89}" destId="{F3B702B6-D4D2-3C44-851F-6F32B7BA12DF}" srcOrd="1" destOrd="0" presId="urn:microsoft.com/office/officeart/2005/8/layout/list1"/>
    <dgm:cxn modelId="{92F2F30F-F8BC-4EDA-BCA5-02253B7A9826}" type="presOf" srcId="{E80C4D69-D24B-3F45-8363-4AA12AD24D9F}" destId="{833263CF-03CA-714C-9C62-B38D338D86B0}" srcOrd="0" destOrd="0" presId="urn:microsoft.com/office/officeart/2005/8/layout/list1"/>
    <dgm:cxn modelId="{E1BC2E15-65B6-4E74-88E6-7B29DFDD57E4}" type="presOf" srcId="{555F799E-01C5-F041-AE89-57C0DE504877}" destId="{0102924D-7CDD-E546-AAA0-4C6D530BD97F}" srcOrd="0" destOrd="0" presId="urn:microsoft.com/office/officeart/2005/8/layout/list1"/>
    <dgm:cxn modelId="{963DF871-B18F-B44B-8C1D-BD03D58D387C}" srcId="{250DB71A-DC09-E947-B70A-54258D4D3761}" destId="{ECD79758-E13B-524D-BD9A-5B3DE7F568DD}" srcOrd="1" destOrd="0" parTransId="{4F47FF1D-CE6A-9349-B1FF-A2F10108CF3A}" sibTransId="{2A7ABB80-3EC2-C244-A7C7-AF27EB30E10A}"/>
    <dgm:cxn modelId="{31F0FB7A-4F3D-4567-9797-2EFC85882A0A}" type="presOf" srcId="{555F799E-01C5-F041-AE89-57C0DE504877}" destId="{1281F43E-3428-4646-B98E-7C0050CF2CC1}" srcOrd="1" destOrd="0" presId="urn:microsoft.com/office/officeart/2005/8/layout/list1"/>
    <dgm:cxn modelId="{F5E5DCCD-9337-42DC-9C33-C847AC1C0F7A}" type="presOf" srcId="{6FB6639A-82F9-4947-99FF-FFFD9D4A5D5C}" destId="{32D25809-E3E2-DD4F-8840-12046C5B7326}" srcOrd="0" destOrd="0" presId="urn:microsoft.com/office/officeart/2005/8/layout/list1"/>
    <dgm:cxn modelId="{961AA9B1-C83D-4DD4-93A7-86150291AEB7}" type="presParOf" srcId="{14636E99-122F-1642-AB3C-C90C6C89E422}" destId="{63A64FE7-5265-154A-94D8-F6166D5DA5A8}" srcOrd="0" destOrd="0" presId="urn:microsoft.com/office/officeart/2005/8/layout/list1"/>
    <dgm:cxn modelId="{8A767633-EEB4-4FFC-91B4-213C9FAA5CCB}" type="presParOf" srcId="{63A64FE7-5265-154A-94D8-F6166D5DA5A8}" destId="{0102924D-7CDD-E546-AAA0-4C6D530BD97F}" srcOrd="0" destOrd="0" presId="urn:microsoft.com/office/officeart/2005/8/layout/list1"/>
    <dgm:cxn modelId="{252449B0-C6E6-49F3-8BE2-E0FECE692593}" type="presParOf" srcId="{63A64FE7-5265-154A-94D8-F6166D5DA5A8}" destId="{1281F43E-3428-4646-B98E-7C0050CF2CC1}" srcOrd="1" destOrd="0" presId="urn:microsoft.com/office/officeart/2005/8/layout/list1"/>
    <dgm:cxn modelId="{AE72FF46-7E16-4678-9409-2994B716982E}" type="presParOf" srcId="{14636E99-122F-1642-AB3C-C90C6C89E422}" destId="{44287DA6-62FE-554B-96EF-D0099C2CC436}" srcOrd="1" destOrd="0" presId="urn:microsoft.com/office/officeart/2005/8/layout/list1"/>
    <dgm:cxn modelId="{F750C16A-6388-4B53-9C9D-7AB543E8A14C}" type="presParOf" srcId="{14636E99-122F-1642-AB3C-C90C6C89E422}" destId="{EBBE657F-393A-094C-93BA-19D464237ADD}" srcOrd="2" destOrd="0" presId="urn:microsoft.com/office/officeart/2005/8/layout/list1"/>
    <dgm:cxn modelId="{FBB97CE8-0635-4B1E-A04B-48504FA6923E}" type="presParOf" srcId="{14636E99-122F-1642-AB3C-C90C6C89E422}" destId="{1A341987-D1BC-114C-8422-847D367739A4}" srcOrd="3" destOrd="0" presId="urn:microsoft.com/office/officeart/2005/8/layout/list1"/>
    <dgm:cxn modelId="{C0C00C05-FEBB-4473-A469-4882DD694092}" type="presParOf" srcId="{14636E99-122F-1642-AB3C-C90C6C89E422}" destId="{2AC3518B-AE57-BD4D-873C-27AB753615B5}" srcOrd="4" destOrd="0" presId="urn:microsoft.com/office/officeart/2005/8/layout/list1"/>
    <dgm:cxn modelId="{8AD2F282-1FA8-48CB-8189-F187199AB73C}" type="presParOf" srcId="{2AC3518B-AE57-BD4D-873C-27AB753615B5}" destId="{97E54BAD-ABEA-364F-ADDF-E8C78C0B6772}" srcOrd="0" destOrd="0" presId="urn:microsoft.com/office/officeart/2005/8/layout/list1"/>
    <dgm:cxn modelId="{D45362CD-78BF-4B25-9529-D0A8E44E613B}" type="presParOf" srcId="{2AC3518B-AE57-BD4D-873C-27AB753615B5}" destId="{F3D99813-F8AF-F34F-84F2-10C930488E9F}" srcOrd="1" destOrd="0" presId="urn:microsoft.com/office/officeart/2005/8/layout/list1"/>
    <dgm:cxn modelId="{7C67EF28-0FE7-451A-841C-DFDFA5DE3ED3}" type="presParOf" srcId="{14636E99-122F-1642-AB3C-C90C6C89E422}" destId="{1442FF71-309C-A542-AEE4-4B8A1CB5426D}" srcOrd="5" destOrd="0" presId="urn:microsoft.com/office/officeart/2005/8/layout/list1"/>
    <dgm:cxn modelId="{DB97564D-D7E7-4FD2-BA1B-922CED4F16BB}" type="presParOf" srcId="{14636E99-122F-1642-AB3C-C90C6C89E422}" destId="{A9934322-1601-7C48-9531-A5AF0D6D26C3}" srcOrd="6" destOrd="0" presId="urn:microsoft.com/office/officeart/2005/8/layout/list1"/>
    <dgm:cxn modelId="{23294C07-12FE-403D-9D4B-2D34F46E02A1}" type="presParOf" srcId="{14636E99-122F-1642-AB3C-C90C6C89E422}" destId="{2CE428D9-EA9B-3848-B261-0DEF91E34BEE}" srcOrd="7" destOrd="0" presId="urn:microsoft.com/office/officeart/2005/8/layout/list1"/>
    <dgm:cxn modelId="{85B898F5-5BB3-44D5-AFCD-93F5EA098A29}" type="presParOf" srcId="{14636E99-122F-1642-AB3C-C90C6C89E422}" destId="{DF668179-4D1C-1D4B-9648-7EC598EA8E15}" srcOrd="8" destOrd="0" presId="urn:microsoft.com/office/officeart/2005/8/layout/list1"/>
    <dgm:cxn modelId="{A27CAFD5-368E-4FDA-BF93-DEF5B3CA0786}" type="presParOf" srcId="{DF668179-4D1C-1D4B-9648-7EC598EA8E15}" destId="{BD690F06-C51A-7A4D-B365-F3FE9F7AD268}" srcOrd="0" destOrd="0" presId="urn:microsoft.com/office/officeart/2005/8/layout/list1"/>
    <dgm:cxn modelId="{6CC763E0-9A22-4BAF-A02E-2F4F56F0D821}" type="presParOf" srcId="{DF668179-4D1C-1D4B-9648-7EC598EA8E15}" destId="{BEDC9C87-C6FB-8441-A14E-883D310005D8}" srcOrd="1" destOrd="0" presId="urn:microsoft.com/office/officeart/2005/8/layout/list1"/>
    <dgm:cxn modelId="{7246283A-37AB-42AE-B425-2261AAD43025}" type="presParOf" srcId="{14636E99-122F-1642-AB3C-C90C6C89E422}" destId="{5F724904-12B6-BC4B-B637-0F6C0C3ED903}" srcOrd="9" destOrd="0" presId="urn:microsoft.com/office/officeart/2005/8/layout/list1"/>
    <dgm:cxn modelId="{983C9898-4C24-4556-9185-F30DC0C40074}" type="presParOf" srcId="{14636E99-122F-1642-AB3C-C90C6C89E422}" destId="{4AA90494-518D-6340-860E-1DFBB5CC0AB9}" srcOrd="10" destOrd="0" presId="urn:microsoft.com/office/officeart/2005/8/layout/list1"/>
    <dgm:cxn modelId="{2314E990-A2FB-49C7-B000-D572E7B49C79}" type="presParOf" srcId="{14636E99-122F-1642-AB3C-C90C6C89E422}" destId="{848AFB69-DF8C-B74F-BD20-92FC77CA07C9}" srcOrd="11" destOrd="0" presId="urn:microsoft.com/office/officeart/2005/8/layout/list1"/>
    <dgm:cxn modelId="{9BD7ADF1-7A7D-4BE5-9B61-BACE30D030F1}" type="presParOf" srcId="{14636E99-122F-1642-AB3C-C90C6C89E422}" destId="{2597ED3B-4834-834F-ABB6-45D56E122C16}" srcOrd="12" destOrd="0" presId="urn:microsoft.com/office/officeart/2005/8/layout/list1"/>
    <dgm:cxn modelId="{4842DC2D-709E-47CF-9A5D-2476720D742D}" type="presParOf" srcId="{2597ED3B-4834-834F-ABB6-45D56E122C16}" destId="{F631953E-B33A-544F-98C9-FCEC646FDE51}" srcOrd="0" destOrd="0" presId="urn:microsoft.com/office/officeart/2005/8/layout/list1"/>
    <dgm:cxn modelId="{FF31E7F5-FDC6-4933-B24E-8666185886C8}" type="presParOf" srcId="{2597ED3B-4834-834F-ABB6-45D56E122C16}" destId="{F3B702B6-D4D2-3C44-851F-6F32B7BA12DF}" srcOrd="1" destOrd="0" presId="urn:microsoft.com/office/officeart/2005/8/layout/list1"/>
    <dgm:cxn modelId="{21D1A09D-AC5F-40F7-BE3C-22CA6956D351}" type="presParOf" srcId="{14636E99-122F-1642-AB3C-C90C6C89E422}" destId="{CC57D89B-E9BD-3548-BC12-0941BF22143F}" srcOrd="13" destOrd="0" presId="urn:microsoft.com/office/officeart/2005/8/layout/list1"/>
    <dgm:cxn modelId="{8DB47608-1EC3-4976-B97A-45024F4377A4}" type="presParOf" srcId="{14636E99-122F-1642-AB3C-C90C6C89E422}" destId="{85F9E362-BF35-B94D-B5E8-76FD251F0199}" srcOrd="14" destOrd="0" presId="urn:microsoft.com/office/officeart/2005/8/layout/list1"/>
    <dgm:cxn modelId="{E3632509-7073-4DAD-911E-C86E0E899124}" type="presParOf" srcId="{14636E99-122F-1642-AB3C-C90C6C89E422}" destId="{2D5ECF34-6A75-D041-9D56-8CA852A3CA6C}" srcOrd="15" destOrd="0" presId="urn:microsoft.com/office/officeart/2005/8/layout/list1"/>
    <dgm:cxn modelId="{D4A73FA7-7D67-4FED-B6BC-7A36B94E4436}" type="presParOf" srcId="{14636E99-122F-1642-AB3C-C90C6C89E422}" destId="{5DD69A06-DCE5-9444-8B75-0F63157347A1}" srcOrd="16" destOrd="0" presId="urn:microsoft.com/office/officeart/2005/8/layout/list1"/>
    <dgm:cxn modelId="{D2934B31-554E-41F7-9674-46A4ADD0A2B1}" type="presParOf" srcId="{5DD69A06-DCE5-9444-8B75-0F63157347A1}" destId="{833263CF-03CA-714C-9C62-B38D338D86B0}" srcOrd="0" destOrd="0" presId="urn:microsoft.com/office/officeart/2005/8/layout/list1"/>
    <dgm:cxn modelId="{A6B42782-D281-42B4-8FD3-C200E0A399DB}" type="presParOf" srcId="{5DD69A06-DCE5-9444-8B75-0F63157347A1}" destId="{BAEFC81A-4596-FB4D-8B6C-DB77F84A0228}" srcOrd="1" destOrd="0" presId="urn:microsoft.com/office/officeart/2005/8/layout/list1"/>
    <dgm:cxn modelId="{23F9991A-92CA-4D8F-B7C4-D371FF310741}" type="presParOf" srcId="{14636E99-122F-1642-AB3C-C90C6C89E422}" destId="{589C7514-4B48-DF4A-B944-26F68ACF6FA1}" srcOrd="17" destOrd="0" presId="urn:microsoft.com/office/officeart/2005/8/layout/list1"/>
    <dgm:cxn modelId="{C3778065-AF5C-4E04-8086-C61CB8496452}" type="presParOf" srcId="{14636E99-122F-1642-AB3C-C90C6C89E422}" destId="{1AF3BC80-2386-BE44-B9DA-A533319633DE}" srcOrd="18" destOrd="0" presId="urn:microsoft.com/office/officeart/2005/8/layout/list1"/>
    <dgm:cxn modelId="{83986979-1B51-4731-A074-F9F191F1FB7A}" type="presParOf" srcId="{14636E99-122F-1642-AB3C-C90C6C89E422}" destId="{84258F06-C979-9443-8CFA-14C287B9B81C}" srcOrd="19" destOrd="0" presId="urn:microsoft.com/office/officeart/2005/8/layout/list1"/>
    <dgm:cxn modelId="{29F51E36-6122-46DC-BD97-7A9FADA8D095}" type="presParOf" srcId="{14636E99-122F-1642-AB3C-C90C6C89E422}" destId="{C9CE749F-C1BE-2646-92FB-11CC4C70B412}" srcOrd="20" destOrd="0" presId="urn:microsoft.com/office/officeart/2005/8/layout/list1"/>
    <dgm:cxn modelId="{3E8ED029-2DE4-4420-BE1A-1F86DD6F837C}" type="presParOf" srcId="{C9CE749F-C1BE-2646-92FB-11CC4C70B412}" destId="{32D25809-E3E2-DD4F-8840-12046C5B7326}" srcOrd="0" destOrd="0" presId="urn:microsoft.com/office/officeart/2005/8/layout/list1"/>
    <dgm:cxn modelId="{2A5EC39D-D100-4BF5-A5E8-F7173E8EF263}" type="presParOf" srcId="{C9CE749F-C1BE-2646-92FB-11CC4C70B412}" destId="{A51BA357-F2CF-B44D-B3E0-D71943E2FBBD}" srcOrd="1" destOrd="0" presId="urn:microsoft.com/office/officeart/2005/8/layout/list1"/>
    <dgm:cxn modelId="{F1608253-2C2A-4446-B233-E6A03634BF9A}" type="presParOf" srcId="{14636E99-122F-1642-AB3C-C90C6C89E422}" destId="{D1A568F6-6868-7544-8451-1E644B597936}" srcOrd="21" destOrd="0" presId="urn:microsoft.com/office/officeart/2005/8/layout/list1"/>
    <dgm:cxn modelId="{D3215807-9AD9-474A-A73B-98E462822C31}" type="presParOf" srcId="{14636E99-122F-1642-AB3C-C90C6C89E422}" destId="{3A2771FA-C26C-A949-A3F8-34EEE2FBBB3E}" srcOrd="22" destOrd="0" presId="urn:microsoft.com/office/officeart/2005/8/layout/list1"/>
  </dgm:cxnLst>
  <dgm:bg/>
  <dgm:whole/>
  <dgm:extLst>
    <a:ext uri="http://schemas.microsoft.com/office/drawing/2008/diagram">
      <dsp:dataModelExt xmlns:dsp="http://schemas.microsoft.com/office/drawing/2008/diagram" relId="rId134"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2D47DB36-B410-D045-BC2F-3883D716EDD8}" type="doc">
      <dgm:prSet loTypeId="urn:microsoft.com/office/officeart/2005/8/layout/list1" loCatId="" qsTypeId="urn:microsoft.com/office/officeart/2005/8/quickstyle/simple2" qsCatId="simple" csTypeId="urn:microsoft.com/office/officeart/2005/8/colors/accent1_1" csCatId="accent1" phldr="1"/>
      <dgm:spPr/>
      <dgm:t>
        <a:bodyPr/>
        <a:lstStyle/>
        <a:p>
          <a:endParaRPr lang="ru-RU"/>
        </a:p>
      </dgm:t>
    </dgm:pt>
    <dgm:pt modelId="{75BA6844-C496-454C-822B-28AB9E139D33}">
      <dgm:prSet custT="1"/>
      <dgm:spPr/>
      <dgm:t>
        <a:bodyPr/>
        <a:lstStyle/>
        <a:p>
          <a:pPr>
            <a:buFont typeface="Arial" panose="020B0604020202020204" pitchFamily="34" charset="0"/>
            <a:buChar char="•"/>
          </a:pPr>
          <a:r>
            <a:rPr lang="ru-RU" sz="1100" b="0" i="0" u="none">
              <a:latin typeface="Times New Roman" panose="02020603050405020304" pitchFamily="18" charset="0"/>
              <a:cs typeface="Times New Roman" panose="02020603050405020304" pitchFamily="18" charset="0"/>
            </a:rPr>
            <a:t>Настройка правил и сроков предоставления, правил сопоставления и консолидации отчетности;</a:t>
          </a:r>
        </a:p>
      </dgm:t>
    </dgm:pt>
    <dgm:pt modelId="{BC8F6133-4AFB-8440-A394-9FE8D077B1B3}" type="parTrans" cxnId="{B4AA2B83-E032-B043-B563-A1E9841C7BDA}">
      <dgm:prSet/>
      <dgm:spPr/>
      <dgm:t>
        <a:bodyPr/>
        <a:lstStyle/>
        <a:p>
          <a:endParaRPr lang="ru-RU" sz="1200">
            <a:latin typeface="Times New Roman" panose="02020603050405020304" pitchFamily="18" charset="0"/>
            <a:cs typeface="Times New Roman" panose="02020603050405020304" pitchFamily="18" charset="0"/>
          </a:endParaRPr>
        </a:p>
      </dgm:t>
    </dgm:pt>
    <dgm:pt modelId="{B832C160-6A17-044F-BAC3-BFC0CEA0EA02}" type="sibTrans" cxnId="{B4AA2B83-E032-B043-B563-A1E9841C7BDA}">
      <dgm:prSet/>
      <dgm:spPr/>
      <dgm:t>
        <a:bodyPr/>
        <a:lstStyle/>
        <a:p>
          <a:endParaRPr lang="ru-RU" sz="1200">
            <a:latin typeface="Times New Roman" panose="02020603050405020304" pitchFamily="18" charset="0"/>
            <a:cs typeface="Times New Roman" panose="02020603050405020304" pitchFamily="18" charset="0"/>
          </a:endParaRPr>
        </a:p>
      </dgm:t>
    </dgm:pt>
    <dgm:pt modelId="{2D6B50A0-9295-D04C-94D7-5C6EB354AD27}">
      <dgm:prSet custT="1"/>
      <dgm:spPr/>
      <dgm:t>
        <a:bodyPr/>
        <a:lstStyle/>
        <a:p>
          <a:pPr>
            <a:buFont typeface="Arial" panose="020B0604020202020204" pitchFamily="34" charset="0"/>
            <a:buChar char="•"/>
          </a:pPr>
          <a:r>
            <a:rPr lang="ru-RU" sz="1100" b="0" i="0" u="none">
              <a:latin typeface="Times New Roman" panose="02020603050405020304" pitchFamily="18" charset="0"/>
              <a:cs typeface="Times New Roman" panose="02020603050405020304" pitchFamily="18" charset="0"/>
            </a:rPr>
            <a:t>Настройка взаимопогашаемых операций – операций, осуществляемых при формировании государственного бюджета и бюджета области, а также отчетов об исполнении, связанные с исключением сумм трансфертов, бюджетных кредитов и других денег, передаваемых из одного уровня бюджета на другой, в целях исключения двойного учета;</a:t>
          </a:r>
        </a:p>
      </dgm:t>
    </dgm:pt>
    <dgm:pt modelId="{86ED86CF-2C57-1348-B038-AF0732496EF0}" type="parTrans" cxnId="{196CEFE2-C48E-2349-8374-5A3A6628310E}">
      <dgm:prSet/>
      <dgm:spPr/>
      <dgm:t>
        <a:bodyPr/>
        <a:lstStyle/>
        <a:p>
          <a:endParaRPr lang="ru-RU" sz="1200">
            <a:latin typeface="Times New Roman" panose="02020603050405020304" pitchFamily="18" charset="0"/>
            <a:cs typeface="Times New Roman" panose="02020603050405020304" pitchFamily="18" charset="0"/>
          </a:endParaRPr>
        </a:p>
      </dgm:t>
    </dgm:pt>
    <dgm:pt modelId="{4ABBA95F-39D8-D644-8245-A8CB01FF021D}" type="sibTrans" cxnId="{196CEFE2-C48E-2349-8374-5A3A6628310E}">
      <dgm:prSet/>
      <dgm:spPr/>
      <dgm:t>
        <a:bodyPr/>
        <a:lstStyle/>
        <a:p>
          <a:endParaRPr lang="ru-RU" sz="1200">
            <a:latin typeface="Times New Roman" panose="02020603050405020304" pitchFamily="18" charset="0"/>
            <a:cs typeface="Times New Roman" panose="02020603050405020304" pitchFamily="18" charset="0"/>
          </a:endParaRPr>
        </a:p>
      </dgm:t>
    </dgm:pt>
    <dgm:pt modelId="{D558B2DD-655A-2546-8EC0-C1C26E1CAC3A}">
      <dgm:prSet custT="1"/>
      <dgm:spPr/>
      <dgm:t>
        <a:bodyPr/>
        <a:lstStyle/>
        <a:p>
          <a:pPr>
            <a:buFont typeface="Arial" panose="020B0604020202020204" pitchFamily="34" charset="0"/>
            <a:buChar char="•"/>
          </a:pPr>
          <a:r>
            <a:rPr lang="ru-RU" sz="1100" b="0" i="0" u="none">
              <a:latin typeface="Times New Roman" panose="02020603050405020304" pitchFamily="18" charset="0"/>
              <a:cs typeface="Times New Roman" panose="02020603050405020304" pitchFamily="18" charset="0"/>
            </a:rPr>
            <a:t>Предоставление государственными учреждениями, администраторами бюджетных программ, уполномоченными органами по исполнению бюджетов следующих видов консолидированной и отдельной отчетности: </a:t>
          </a:r>
        </a:p>
      </dgm:t>
    </dgm:pt>
    <dgm:pt modelId="{6555BAEA-1FCA-7F42-9FF8-F4CCF3B9AAA6}" type="parTrans" cxnId="{F437F6D1-14B0-AE48-8366-0F4A67A33D5D}">
      <dgm:prSet/>
      <dgm:spPr/>
      <dgm:t>
        <a:bodyPr/>
        <a:lstStyle/>
        <a:p>
          <a:endParaRPr lang="ru-RU" sz="1200">
            <a:latin typeface="Times New Roman" panose="02020603050405020304" pitchFamily="18" charset="0"/>
            <a:cs typeface="Times New Roman" panose="02020603050405020304" pitchFamily="18" charset="0"/>
          </a:endParaRPr>
        </a:p>
      </dgm:t>
    </dgm:pt>
    <dgm:pt modelId="{61954A82-B16A-4A4B-8FC8-4DB9F736ED1F}" type="sibTrans" cxnId="{F437F6D1-14B0-AE48-8366-0F4A67A33D5D}">
      <dgm:prSet/>
      <dgm:spPr/>
      <dgm:t>
        <a:bodyPr/>
        <a:lstStyle/>
        <a:p>
          <a:endParaRPr lang="ru-RU" sz="1200">
            <a:latin typeface="Times New Roman" panose="02020603050405020304" pitchFamily="18" charset="0"/>
            <a:cs typeface="Times New Roman" panose="02020603050405020304" pitchFamily="18" charset="0"/>
          </a:endParaRPr>
        </a:p>
      </dgm:t>
    </dgm:pt>
    <dgm:pt modelId="{E17E219B-4994-E54B-8963-F1007273A91C}">
      <dgm:prSet custT="1"/>
      <dgm:spPr/>
      <dgm:t>
        <a:bodyPr/>
        <a:lstStyle/>
        <a:p>
          <a:pPr>
            <a:buFont typeface="Arial" panose="020B0604020202020204" pitchFamily="34" charset="0"/>
            <a:buChar char="•"/>
          </a:pPr>
          <a:r>
            <a:rPr lang="ru-RU" sz="1100" b="0" i="0" u="none">
              <a:latin typeface="Times New Roman" panose="02020603050405020304" pitchFamily="18" charset="0"/>
              <a:cs typeface="Times New Roman" panose="02020603050405020304" pitchFamily="18" charset="0"/>
            </a:rPr>
            <a:t>Финансовая отчетность;</a:t>
          </a:r>
        </a:p>
      </dgm:t>
    </dgm:pt>
    <dgm:pt modelId="{E8EF669C-AF7A-FC4D-A74D-0DC884AC0196}" type="parTrans" cxnId="{2E34A4E2-2A81-D044-A8D5-AA9F7AD714F2}">
      <dgm:prSet/>
      <dgm:spPr/>
      <dgm:t>
        <a:bodyPr/>
        <a:lstStyle/>
        <a:p>
          <a:endParaRPr lang="ru-RU" sz="1200">
            <a:latin typeface="Times New Roman" panose="02020603050405020304" pitchFamily="18" charset="0"/>
            <a:cs typeface="Times New Roman" panose="02020603050405020304" pitchFamily="18" charset="0"/>
          </a:endParaRPr>
        </a:p>
      </dgm:t>
    </dgm:pt>
    <dgm:pt modelId="{0EF7A344-3065-5C4A-A488-91EDD61F01DF}" type="sibTrans" cxnId="{2E34A4E2-2A81-D044-A8D5-AA9F7AD714F2}">
      <dgm:prSet/>
      <dgm:spPr/>
      <dgm:t>
        <a:bodyPr/>
        <a:lstStyle/>
        <a:p>
          <a:endParaRPr lang="ru-RU" sz="1200">
            <a:latin typeface="Times New Roman" panose="02020603050405020304" pitchFamily="18" charset="0"/>
            <a:cs typeface="Times New Roman" panose="02020603050405020304" pitchFamily="18" charset="0"/>
          </a:endParaRPr>
        </a:p>
      </dgm:t>
    </dgm:pt>
    <dgm:pt modelId="{0D686AC8-78AE-D548-830F-99279923E682}">
      <dgm:prSet custT="1"/>
      <dgm:spPr/>
      <dgm:t>
        <a:bodyPr/>
        <a:lstStyle/>
        <a:p>
          <a:pPr>
            <a:buFont typeface="Arial" panose="020B0604020202020204" pitchFamily="34" charset="0"/>
            <a:buChar char="•"/>
          </a:pPr>
          <a:r>
            <a:rPr lang="ru-RU" sz="1100" b="0" i="0" u="none">
              <a:latin typeface="Times New Roman" panose="02020603050405020304" pitchFamily="18" charset="0"/>
              <a:cs typeface="Times New Roman" panose="02020603050405020304" pitchFamily="18" charset="0"/>
            </a:rPr>
            <a:t>Бюджетная отчетность;</a:t>
          </a:r>
        </a:p>
      </dgm:t>
    </dgm:pt>
    <dgm:pt modelId="{F07AD094-6A83-224E-A7F7-BC73F85D75F6}" type="parTrans" cxnId="{6601B35A-D38B-884F-978A-2ECBD0E3B5FE}">
      <dgm:prSet/>
      <dgm:spPr/>
      <dgm:t>
        <a:bodyPr/>
        <a:lstStyle/>
        <a:p>
          <a:endParaRPr lang="ru-RU" sz="1200">
            <a:latin typeface="Times New Roman" panose="02020603050405020304" pitchFamily="18" charset="0"/>
            <a:cs typeface="Times New Roman" panose="02020603050405020304" pitchFamily="18" charset="0"/>
          </a:endParaRPr>
        </a:p>
      </dgm:t>
    </dgm:pt>
    <dgm:pt modelId="{5AB4FF6A-A334-1E47-8DE7-73B6C28D5237}" type="sibTrans" cxnId="{6601B35A-D38B-884F-978A-2ECBD0E3B5FE}">
      <dgm:prSet/>
      <dgm:spPr/>
      <dgm:t>
        <a:bodyPr/>
        <a:lstStyle/>
        <a:p>
          <a:endParaRPr lang="ru-RU" sz="1200">
            <a:latin typeface="Times New Roman" panose="02020603050405020304" pitchFamily="18" charset="0"/>
            <a:cs typeface="Times New Roman" panose="02020603050405020304" pitchFamily="18" charset="0"/>
          </a:endParaRPr>
        </a:p>
      </dgm:t>
    </dgm:pt>
    <dgm:pt modelId="{26A4D69E-7EA8-4F47-A4BB-B6AD7825AE53}">
      <dgm:prSet custT="1"/>
      <dgm:spPr/>
      <dgm:t>
        <a:bodyPr/>
        <a:lstStyle/>
        <a:p>
          <a:pPr>
            <a:buFont typeface="Arial" panose="020B0604020202020204" pitchFamily="34" charset="0"/>
            <a:buChar char="•"/>
          </a:pPr>
          <a:r>
            <a:rPr lang="ru-RU" sz="1100" b="0" i="0" u="none">
              <a:latin typeface="Times New Roman" panose="02020603050405020304" pitchFamily="18" charset="0"/>
              <a:cs typeface="Times New Roman" panose="02020603050405020304" pitchFamily="18" charset="0"/>
            </a:rPr>
            <a:t>Отчет о кредиторской и о дебиторской задолженности;</a:t>
          </a:r>
        </a:p>
      </dgm:t>
    </dgm:pt>
    <dgm:pt modelId="{810670F0-2509-BE43-8B34-C4CC50FBC158}" type="parTrans" cxnId="{5A57AC52-8320-0049-B12D-2616A829F5C2}">
      <dgm:prSet/>
      <dgm:spPr/>
      <dgm:t>
        <a:bodyPr/>
        <a:lstStyle/>
        <a:p>
          <a:endParaRPr lang="ru-RU" sz="1200">
            <a:latin typeface="Times New Roman" panose="02020603050405020304" pitchFamily="18" charset="0"/>
            <a:cs typeface="Times New Roman" panose="02020603050405020304" pitchFamily="18" charset="0"/>
          </a:endParaRPr>
        </a:p>
      </dgm:t>
    </dgm:pt>
    <dgm:pt modelId="{30F6EDB9-B99E-1E47-8530-E69E4E223CE0}" type="sibTrans" cxnId="{5A57AC52-8320-0049-B12D-2616A829F5C2}">
      <dgm:prSet/>
      <dgm:spPr/>
      <dgm:t>
        <a:bodyPr/>
        <a:lstStyle/>
        <a:p>
          <a:endParaRPr lang="ru-RU" sz="1200">
            <a:latin typeface="Times New Roman" panose="02020603050405020304" pitchFamily="18" charset="0"/>
            <a:cs typeface="Times New Roman" panose="02020603050405020304" pitchFamily="18" charset="0"/>
          </a:endParaRPr>
        </a:p>
      </dgm:t>
    </dgm:pt>
    <dgm:pt modelId="{07B1A4BE-2864-2848-9747-CDC23225CA25}">
      <dgm:prSet custT="1"/>
      <dgm:spPr/>
      <dgm:t>
        <a:bodyPr/>
        <a:lstStyle/>
        <a:p>
          <a:pPr>
            <a:buFont typeface="Arial" panose="020B0604020202020204" pitchFamily="34" charset="0"/>
            <a:buChar char="•"/>
          </a:pPr>
          <a:r>
            <a:rPr lang="ru-RU" sz="1100" b="0" i="0" u="none">
              <a:latin typeface="Times New Roman" panose="02020603050405020304" pitchFamily="18" charset="0"/>
              <a:cs typeface="Times New Roman" panose="02020603050405020304" pitchFamily="18" charset="0"/>
            </a:rPr>
            <a:t>Отчетность по исполнению бюджетов;</a:t>
          </a:r>
        </a:p>
      </dgm:t>
    </dgm:pt>
    <dgm:pt modelId="{41E1558C-4DD7-484C-9677-8703B4C7EB2E}" type="parTrans" cxnId="{6CA0B23A-B2D3-5646-9301-6AAFACEB0DF3}">
      <dgm:prSet/>
      <dgm:spPr/>
      <dgm:t>
        <a:bodyPr/>
        <a:lstStyle/>
        <a:p>
          <a:endParaRPr lang="ru-RU" sz="1200">
            <a:latin typeface="Times New Roman" panose="02020603050405020304" pitchFamily="18" charset="0"/>
            <a:cs typeface="Times New Roman" panose="02020603050405020304" pitchFamily="18" charset="0"/>
          </a:endParaRPr>
        </a:p>
      </dgm:t>
    </dgm:pt>
    <dgm:pt modelId="{6A3703D8-38B5-7E41-906F-D920ECA6F29E}" type="sibTrans" cxnId="{6CA0B23A-B2D3-5646-9301-6AAFACEB0DF3}">
      <dgm:prSet/>
      <dgm:spPr/>
      <dgm:t>
        <a:bodyPr/>
        <a:lstStyle/>
        <a:p>
          <a:endParaRPr lang="ru-RU" sz="1200">
            <a:latin typeface="Times New Roman" panose="02020603050405020304" pitchFamily="18" charset="0"/>
            <a:cs typeface="Times New Roman" panose="02020603050405020304" pitchFamily="18" charset="0"/>
          </a:endParaRPr>
        </a:p>
      </dgm:t>
    </dgm:pt>
    <dgm:pt modelId="{9D296DC1-9B4C-3248-95E8-D232B0B56E4D}">
      <dgm:prSet custT="1"/>
      <dgm:spPr/>
      <dgm:t>
        <a:bodyPr/>
        <a:lstStyle/>
        <a:p>
          <a:pPr>
            <a:buFont typeface="Arial" panose="020B0604020202020204" pitchFamily="34" charset="0"/>
            <a:buChar char="•"/>
          </a:pPr>
          <a:r>
            <a:rPr lang="ru-RU" sz="1100" b="0" i="0" u="none">
              <a:latin typeface="Times New Roman" panose="02020603050405020304" pitchFamily="18" charset="0"/>
              <a:cs typeface="Times New Roman" panose="02020603050405020304" pitchFamily="18" charset="0"/>
            </a:rPr>
            <a:t>Отчет о движении денег на КСН НФ;</a:t>
          </a:r>
        </a:p>
      </dgm:t>
    </dgm:pt>
    <dgm:pt modelId="{96F4264F-DF01-F547-B13F-C3CC08BCBCEC}" type="parTrans" cxnId="{1D3AE589-F721-6240-B364-666DE8DE7C4C}">
      <dgm:prSet/>
      <dgm:spPr/>
      <dgm:t>
        <a:bodyPr/>
        <a:lstStyle/>
        <a:p>
          <a:endParaRPr lang="ru-RU" sz="1200">
            <a:latin typeface="Times New Roman" panose="02020603050405020304" pitchFamily="18" charset="0"/>
            <a:cs typeface="Times New Roman" panose="02020603050405020304" pitchFamily="18" charset="0"/>
          </a:endParaRPr>
        </a:p>
      </dgm:t>
    </dgm:pt>
    <dgm:pt modelId="{CCD64004-69F9-6644-9437-95C0E1232FA0}" type="sibTrans" cxnId="{1D3AE589-F721-6240-B364-666DE8DE7C4C}">
      <dgm:prSet/>
      <dgm:spPr/>
      <dgm:t>
        <a:bodyPr/>
        <a:lstStyle/>
        <a:p>
          <a:endParaRPr lang="ru-RU" sz="1200">
            <a:latin typeface="Times New Roman" panose="02020603050405020304" pitchFamily="18" charset="0"/>
            <a:cs typeface="Times New Roman" panose="02020603050405020304" pitchFamily="18" charset="0"/>
          </a:endParaRPr>
        </a:p>
      </dgm:t>
    </dgm:pt>
    <dgm:pt modelId="{6534DDD3-ABE7-6C4F-9770-81B5886AEF77}">
      <dgm:prSet custT="1"/>
      <dgm:spPr/>
      <dgm:t>
        <a:bodyPr/>
        <a:lstStyle/>
        <a:p>
          <a:pPr>
            <a:buFont typeface="Arial" panose="020B0604020202020204" pitchFamily="34" charset="0"/>
            <a:buChar char="•"/>
          </a:pPr>
          <a:r>
            <a:rPr lang="ru-RU" sz="1100" b="0" i="0" u="none">
              <a:latin typeface="Times New Roman" panose="02020603050405020304" pitchFamily="18" charset="0"/>
              <a:cs typeface="Times New Roman" panose="02020603050405020304" pitchFamily="18" charset="0"/>
            </a:rPr>
            <a:t>Отчетность по мониторингу исполнения доходной части республиканского бюджета; </a:t>
          </a:r>
        </a:p>
      </dgm:t>
    </dgm:pt>
    <dgm:pt modelId="{3457E564-A643-A94A-853F-01B6F2E64CBC}" type="parTrans" cxnId="{36AB1682-3AB0-8A40-B0F8-42B8432CDCDC}">
      <dgm:prSet/>
      <dgm:spPr/>
      <dgm:t>
        <a:bodyPr/>
        <a:lstStyle/>
        <a:p>
          <a:endParaRPr lang="ru-RU" sz="1200">
            <a:latin typeface="Times New Roman" panose="02020603050405020304" pitchFamily="18" charset="0"/>
            <a:cs typeface="Times New Roman" panose="02020603050405020304" pitchFamily="18" charset="0"/>
          </a:endParaRPr>
        </a:p>
      </dgm:t>
    </dgm:pt>
    <dgm:pt modelId="{837C3283-EEDE-C348-9A7A-209D03248FEA}" type="sibTrans" cxnId="{36AB1682-3AB0-8A40-B0F8-42B8432CDCDC}">
      <dgm:prSet/>
      <dgm:spPr/>
      <dgm:t>
        <a:bodyPr/>
        <a:lstStyle/>
        <a:p>
          <a:endParaRPr lang="ru-RU" sz="1200">
            <a:latin typeface="Times New Roman" panose="02020603050405020304" pitchFamily="18" charset="0"/>
            <a:cs typeface="Times New Roman" panose="02020603050405020304" pitchFamily="18" charset="0"/>
          </a:endParaRPr>
        </a:p>
      </dgm:t>
    </dgm:pt>
    <dgm:pt modelId="{C9E2D48C-A323-7649-9D5E-D86D0903EE1B}">
      <dgm:prSet custT="1"/>
      <dgm:spPr/>
      <dgm:t>
        <a:bodyPr/>
        <a:lstStyle/>
        <a:p>
          <a:pPr>
            <a:buFont typeface="Arial" panose="020B0604020202020204" pitchFamily="34" charset="0"/>
            <a:buChar char="•"/>
          </a:pPr>
          <a:r>
            <a:rPr lang="ru-RU" sz="1100" b="0" i="0" u="none">
              <a:latin typeface="Times New Roman" panose="02020603050405020304" pitchFamily="18" charset="0"/>
              <a:cs typeface="Times New Roman" panose="02020603050405020304" pitchFamily="18" charset="0"/>
            </a:rPr>
            <a:t>Отчетность по мониторингу реализации бюджетных программ, бюджетных инвестиционных проектов, целевых трансфертов;</a:t>
          </a:r>
        </a:p>
      </dgm:t>
    </dgm:pt>
    <dgm:pt modelId="{6FEEE929-DF75-3B43-A6C7-37AF3A905306}" type="parTrans" cxnId="{D1E91CF7-B215-2B49-87C7-EFA1D40166D8}">
      <dgm:prSet/>
      <dgm:spPr/>
      <dgm:t>
        <a:bodyPr/>
        <a:lstStyle/>
        <a:p>
          <a:endParaRPr lang="ru-RU" sz="1200">
            <a:latin typeface="Times New Roman" panose="02020603050405020304" pitchFamily="18" charset="0"/>
            <a:cs typeface="Times New Roman" panose="02020603050405020304" pitchFamily="18" charset="0"/>
          </a:endParaRPr>
        </a:p>
      </dgm:t>
    </dgm:pt>
    <dgm:pt modelId="{B88C99B6-95FF-EB4B-946D-DA90E52EA4A6}" type="sibTrans" cxnId="{D1E91CF7-B215-2B49-87C7-EFA1D40166D8}">
      <dgm:prSet/>
      <dgm:spPr/>
      <dgm:t>
        <a:bodyPr/>
        <a:lstStyle/>
        <a:p>
          <a:endParaRPr lang="ru-RU" sz="1200">
            <a:latin typeface="Times New Roman" panose="02020603050405020304" pitchFamily="18" charset="0"/>
            <a:cs typeface="Times New Roman" panose="02020603050405020304" pitchFamily="18" charset="0"/>
          </a:endParaRPr>
        </a:p>
      </dgm:t>
    </dgm:pt>
    <dgm:pt modelId="{11DDB239-2E32-5941-86CF-03B32F8AD26E}">
      <dgm:prSet custT="1"/>
      <dgm:spPr/>
      <dgm:t>
        <a:bodyPr/>
        <a:lstStyle/>
        <a:p>
          <a:pPr>
            <a:buFont typeface="Arial" panose="020B0604020202020204" pitchFamily="34" charset="0"/>
            <a:buChar char="•"/>
          </a:pPr>
          <a:r>
            <a:rPr lang="ru-RU" sz="1100" b="0" i="0" u="none">
              <a:latin typeface="Times New Roman" panose="02020603050405020304" pitchFamily="18" charset="0"/>
              <a:cs typeface="Times New Roman" panose="02020603050405020304" pitchFamily="18" charset="0"/>
            </a:rPr>
            <a:t>Согласование уполномоченными органами по исполнению бюджетов и администраторами бюджетных программ соответствующих данных отчетности;</a:t>
          </a:r>
        </a:p>
      </dgm:t>
    </dgm:pt>
    <dgm:pt modelId="{CA3608D4-0DB6-164F-9A7E-9D7337630AA1}" type="parTrans" cxnId="{AE85D4A4-F88A-5943-8FBF-A841E3D13497}">
      <dgm:prSet/>
      <dgm:spPr/>
      <dgm:t>
        <a:bodyPr/>
        <a:lstStyle/>
        <a:p>
          <a:endParaRPr lang="ru-RU" sz="1200">
            <a:latin typeface="Times New Roman" panose="02020603050405020304" pitchFamily="18" charset="0"/>
            <a:cs typeface="Times New Roman" panose="02020603050405020304" pitchFamily="18" charset="0"/>
          </a:endParaRPr>
        </a:p>
      </dgm:t>
    </dgm:pt>
    <dgm:pt modelId="{4C01EE7B-54D0-3044-8D04-C515D6C28908}" type="sibTrans" cxnId="{AE85D4A4-F88A-5943-8FBF-A841E3D13497}">
      <dgm:prSet/>
      <dgm:spPr/>
      <dgm:t>
        <a:bodyPr/>
        <a:lstStyle/>
        <a:p>
          <a:endParaRPr lang="ru-RU" sz="1200">
            <a:latin typeface="Times New Roman" panose="02020603050405020304" pitchFamily="18" charset="0"/>
            <a:cs typeface="Times New Roman" panose="02020603050405020304" pitchFamily="18" charset="0"/>
          </a:endParaRPr>
        </a:p>
      </dgm:t>
    </dgm:pt>
    <dgm:pt modelId="{4D7C4600-0744-574E-B8FF-55976B292104}">
      <dgm:prSet custT="1"/>
      <dgm:spPr/>
      <dgm:t>
        <a:bodyPr/>
        <a:lstStyle/>
        <a:p>
          <a:pPr>
            <a:buFont typeface="Arial" panose="020B0604020202020204" pitchFamily="34" charset="0"/>
            <a:buChar char="•"/>
          </a:pPr>
          <a:r>
            <a:rPr lang="ru-RU" sz="1100" b="0" i="0" u="none">
              <a:latin typeface="Times New Roman" panose="02020603050405020304" pitchFamily="18" charset="0"/>
              <a:cs typeface="Times New Roman" panose="02020603050405020304" pitchFamily="18" charset="0"/>
            </a:rPr>
            <a:t>Консолидация отчетности, в том числе с учетом документов взаимопогашаемых операций.</a:t>
          </a:r>
        </a:p>
      </dgm:t>
    </dgm:pt>
    <dgm:pt modelId="{D1994261-4FD6-1E4D-9CDC-FFAE3B409637}" type="parTrans" cxnId="{F5050C0A-49C2-5644-84C9-7A8E1BEF5D8C}">
      <dgm:prSet/>
      <dgm:spPr/>
      <dgm:t>
        <a:bodyPr/>
        <a:lstStyle/>
        <a:p>
          <a:endParaRPr lang="ru-RU" sz="1200">
            <a:latin typeface="Times New Roman" panose="02020603050405020304" pitchFamily="18" charset="0"/>
            <a:cs typeface="Times New Roman" panose="02020603050405020304" pitchFamily="18" charset="0"/>
          </a:endParaRPr>
        </a:p>
      </dgm:t>
    </dgm:pt>
    <dgm:pt modelId="{364BA9BF-35D9-2B44-B769-BF421F45CFBB}" type="sibTrans" cxnId="{F5050C0A-49C2-5644-84C9-7A8E1BEF5D8C}">
      <dgm:prSet/>
      <dgm:spPr/>
      <dgm:t>
        <a:bodyPr/>
        <a:lstStyle/>
        <a:p>
          <a:endParaRPr lang="ru-RU" sz="1200">
            <a:latin typeface="Times New Roman" panose="02020603050405020304" pitchFamily="18" charset="0"/>
            <a:cs typeface="Times New Roman" panose="02020603050405020304" pitchFamily="18" charset="0"/>
          </a:endParaRPr>
        </a:p>
      </dgm:t>
    </dgm:pt>
    <dgm:pt modelId="{BC7E792B-993A-9A4D-9B2D-0DF58E5EFEB8}" type="pres">
      <dgm:prSet presAssocID="{2D47DB36-B410-D045-BC2F-3883D716EDD8}" presName="linear" presStyleCnt="0">
        <dgm:presLayoutVars>
          <dgm:dir/>
          <dgm:animLvl val="lvl"/>
          <dgm:resizeHandles val="exact"/>
        </dgm:presLayoutVars>
      </dgm:prSet>
      <dgm:spPr/>
      <dgm:t>
        <a:bodyPr/>
        <a:lstStyle/>
        <a:p>
          <a:endParaRPr lang="ru-RU"/>
        </a:p>
      </dgm:t>
    </dgm:pt>
    <dgm:pt modelId="{56A5A14C-6B35-2D4C-A95A-041901ACCA56}" type="pres">
      <dgm:prSet presAssocID="{75BA6844-C496-454C-822B-28AB9E139D33}" presName="parentLin" presStyleCnt="0"/>
      <dgm:spPr/>
    </dgm:pt>
    <dgm:pt modelId="{E7C44B6F-2A36-A748-943D-0885437E3B99}" type="pres">
      <dgm:prSet presAssocID="{75BA6844-C496-454C-822B-28AB9E139D33}" presName="parentLeftMargin" presStyleLbl="node1" presStyleIdx="0" presStyleCnt="5"/>
      <dgm:spPr/>
      <dgm:t>
        <a:bodyPr/>
        <a:lstStyle/>
        <a:p>
          <a:endParaRPr lang="ru-RU"/>
        </a:p>
      </dgm:t>
    </dgm:pt>
    <dgm:pt modelId="{F3A0B4D3-D7FE-2341-893A-48683E5E2753}" type="pres">
      <dgm:prSet presAssocID="{75BA6844-C496-454C-822B-28AB9E139D33}" presName="parentText" presStyleLbl="node1" presStyleIdx="0" presStyleCnt="5" custScaleX="120635" custScaleY="198669">
        <dgm:presLayoutVars>
          <dgm:chMax val="0"/>
          <dgm:bulletEnabled val="1"/>
        </dgm:presLayoutVars>
      </dgm:prSet>
      <dgm:spPr/>
      <dgm:t>
        <a:bodyPr/>
        <a:lstStyle/>
        <a:p>
          <a:endParaRPr lang="ru-RU"/>
        </a:p>
      </dgm:t>
    </dgm:pt>
    <dgm:pt modelId="{9063FE71-FAE9-A34D-809E-4A4614877EA1}" type="pres">
      <dgm:prSet presAssocID="{75BA6844-C496-454C-822B-28AB9E139D33}" presName="negativeSpace" presStyleCnt="0"/>
      <dgm:spPr/>
    </dgm:pt>
    <dgm:pt modelId="{F68A8F95-ECDD-B143-99E5-87A3EF316AB6}" type="pres">
      <dgm:prSet presAssocID="{75BA6844-C496-454C-822B-28AB9E139D33}" presName="childText" presStyleLbl="conFgAcc1" presStyleIdx="0" presStyleCnt="5">
        <dgm:presLayoutVars>
          <dgm:bulletEnabled val="1"/>
        </dgm:presLayoutVars>
      </dgm:prSet>
      <dgm:spPr/>
    </dgm:pt>
    <dgm:pt modelId="{DDDC2F9C-5646-FB42-9EE3-8FC46BACB976}" type="pres">
      <dgm:prSet presAssocID="{B832C160-6A17-044F-BAC3-BFC0CEA0EA02}" presName="spaceBetweenRectangles" presStyleCnt="0"/>
      <dgm:spPr/>
    </dgm:pt>
    <dgm:pt modelId="{F64A0D66-4952-8549-9A12-2B3AD4AD475D}" type="pres">
      <dgm:prSet presAssocID="{2D6B50A0-9295-D04C-94D7-5C6EB354AD27}" presName="parentLin" presStyleCnt="0"/>
      <dgm:spPr/>
    </dgm:pt>
    <dgm:pt modelId="{ED7289C2-ACCD-184B-8D5E-32975B517893}" type="pres">
      <dgm:prSet presAssocID="{2D6B50A0-9295-D04C-94D7-5C6EB354AD27}" presName="parentLeftMargin" presStyleLbl="node1" presStyleIdx="0" presStyleCnt="5"/>
      <dgm:spPr/>
      <dgm:t>
        <a:bodyPr/>
        <a:lstStyle/>
        <a:p>
          <a:endParaRPr lang="ru-RU"/>
        </a:p>
      </dgm:t>
    </dgm:pt>
    <dgm:pt modelId="{1B1562A2-29DF-6845-A5A4-99A5B196F6CD}" type="pres">
      <dgm:prSet presAssocID="{2D6B50A0-9295-D04C-94D7-5C6EB354AD27}" presName="parentText" presStyleLbl="node1" presStyleIdx="1" presStyleCnt="5" custScaleX="120635" custScaleY="299507">
        <dgm:presLayoutVars>
          <dgm:chMax val="0"/>
          <dgm:bulletEnabled val="1"/>
        </dgm:presLayoutVars>
      </dgm:prSet>
      <dgm:spPr/>
      <dgm:t>
        <a:bodyPr/>
        <a:lstStyle/>
        <a:p>
          <a:endParaRPr lang="ru-RU"/>
        </a:p>
      </dgm:t>
    </dgm:pt>
    <dgm:pt modelId="{1BBFFF3D-BE23-1A45-93F6-09BB1B43A578}" type="pres">
      <dgm:prSet presAssocID="{2D6B50A0-9295-D04C-94D7-5C6EB354AD27}" presName="negativeSpace" presStyleCnt="0"/>
      <dgm:spPr/>
    </dgm:pt>
    <dgm:pt modelId="{CB15BB84-5375-BA48-9C9D-6A857E88B724}" type="pres">
      <dgm:prSet presAssocID="{2D6B50A0-9295-D04C-94D7-5C6EB354AD27}" presName="childText" presStyleLbl="conFgAcc1" presStyleIdx="1" presStyleCnt="5">
        <dgm:presLayoutVars>
          <dgm:bulletEnabled val="1"/>
        </dgm:presLayoutVars>
      </dgm:prSet>
      <dgm:spPr/>
    </dgm:pt>
    <dgm:pt modelId="{7AB788A7-0676-C04E-9AED-7D25E8EEF9C8}" type="pres">
      <dgm:prSet presAssocID="{4ABBA95F-39D8-D644-8245-A8CB01FF021D}" presName="spaceBetweenRectangles" presStyleCnt="0"/>
      <dgm:spPr/>
    </dgm:pt>
    <dgm:pt modelId="{2D8D0829-F3EA-EA41-9455-F924B1BE0932}" type="pres">
      <dgm:prSet presAssocID="{D558B2DD-655A-2546-8EC0-C1C26E1CAC3A}" presName="parentLin" presStyleCnt="0"/>
      <dgm:spPr/>
    </dgm:pt>
    <dgm:pt modelId="{AEA1A00F-BBD0-B847-AE2C-7B038171EA6E}" type="pres">
      <dgm:prSet presAssocID="{D558B2DD-655A-2546-8EC0-C1C26E1CAC3A}" presName="parentLeftMargin" presStyleLbl="node1" presStyleIdx="1" presStyleCnt="5"/>
      <dgm:spPr/>
      <dgm:t>
        <a:bodyPr/>
        <a:lstStyle/>
        <a:p>
          <a:endParaRPr lang="ru-RU"/>
        </a:p>
      </dgm:t>
    </dgm:pt>
    <dgm:pt modelId="{44FAD173-1FE5-9C4B-9705-7708DD2BC8C6}" type="pres">
      <dgm:prSet presAssocID="{D558B2DD-655A-2546-8EC0-C1C26E1CAC3A}" presName="parentText" presStyleLbl="node1" presStyleIdx="2" presStyleCnt="5" custScaleX="120635" custScaleY="198669">
        <dgm:presLayoutVars>
          <dgm:chMax val="0"/>
          <dgm:bulletEnabled val="1"/>
        </dgm:presLayoutVars>
      </dgm:prSet>
      <dgm:spPr/>
      <dgm:t>
        <a:bodyPr/>
        <a:lstStyle/>
        <a:p>
          <a:endParaRPr lang="ru-RU"/>
        </a:p>
      </dgm:t>
    </dgm:pt>
    <dgm:pt modelId="{63FB7294-B5E0-2D4B-8F56-B615087B7F48}" type="pres">
      <dgm:prSet presAssocID="{D558B2DD-655A-2546-8EC0-C1C26E1CAC3A}" presName="negativeSpace" presStyleCnt="0"/>
      <dgm:spPr/>
    </dgm:pt>
    <dgm:pt modelId="{7CD389E3-46F9-9F48-B117-68B400E3C8B2}" type="pres">
      <dgm:prSet presAssocID="{D558B2DD-655A-2546-8EC0-C1C26E1CAC3A}" presName="childText" presStyleLbl="conFgAcc1" presStyleIdx="2" presStyleCnt="5">
        <dgm:presLayoutVars>
          <dgm:bulletEnabled val="1"/>
        </dgm:presLayoutVars>
      </dgm:prSet>
      <dgm:spPr/>
      <dgm:t>
        <a:bodyPr/>
        <a:lstStyle/>
        <a:p>
          <a:endParaRPr lang="ru-RU"/>
        </a:p>
      </dgm:t>
    </dgm:pt>
    <dgm:pt modelId="{2A6C8DE2-ED41-F14A-955F-B0D473AACF43}" type="pres">
      <dgm:prSet presAssocID="{61954A82-B16A-4A4B-8FC8-4DB9F736ED1F}" presName="spaceBetweenRectangles" presStyleCnt="0"/>
      <dgm:spPr/>
    </dgm:pt>
    <dgm:pt modelId="{AFC89A76-BE9F-2643-AD6D-8020288928AD}" type="pres">
      <dgm:prSet presAssocID="{11DDB239-2E32-5941-86CF-03B32F8AD26E}" presName="parentLin" presStyleCnt="0"/>
      <dgm:spPr/>
    </dgm:pt>
    <dgm:pt modelId="{A54FEA2A-5CCC-4D42-818F-DD1A18BB1714}" type="pres">
      <dgm:prSet presAssocID="{11DDB239-2E32-5941-86CF-03B32F8AD26E}" presName="parentLeftMargin" presStyleLbl="node1" presStyleIdx="2" presStyleCnt="5"/>
      <dgm:spPr/>
      <dgm:t>
        <a:bodyPr/>
        <a:lstStyle/>
        <a:p>
          <a:endParaRPr lang="ru-RU"/>
        </a:p>
      </dgm:t>
    </dgm:pt>
    <dgm:pt modelId="{F03F4252-0B5D-5A41-9C19-80A8322C1229}" type="pres">
      <dgm:prSet presAssocID="{11DDB239-2E32-5941-86CF-03B32F8AD26E}" presName="parentText" presStyleLbl="node1" presStyleIdx="3" presStyleCnt="5" custScaleX="120635" custScaleY="198669">
        <dgm:presLayoutVars>
          <dgm:chMax val="0"/>
          <dgm:bulletEnabled val="1"/>
        </dgm:presLayoutVars>
      </dgm:prSet>
      <dgm:spPr/>
      <dgm:t>
        <a:bodyPr/>
        <a:lstStyle/>
        <a:p>
          <a:endParaRPr lang="ru-RU"/>
        </a:p>
      </dgm:t>
    </dgm:pt>
    <dgm:pt modelId="{3852EBB5-A398-DD46-B8EB-C20D7F597741}" type="pres">
      <dgm:prSet presAssocID="{11DDB239-2E32-5941-86CF-03B32F8AD26E}" presName="negativeSpace" presStyleCnt="0"/>
      <dgm:spPr/>
    </dgm:pt>
    <dgm:pt modelId="{7790D980-610E-6042-9F10-946594B021BF}" type="pres">
      <dgm:prSet presAssocID="{11DDB239-2E32-5941-86CF-03B32F8AD26E}" presName="childText" presStyleLbl="conFgAcc1" presStyleIdx="3" presStyleCnt="5">
        <dgm:presLayoutVars>
          <dgm:bulletEnabled val="1"/>
        </dgm:presLayoutVars>
      </dgm:prSet>
      <dgm:spPr/>
    </dgm:pt>
    <dgm:pt modelId="{A740BD44-2C9D-AD48-9504-66CE7F702F28}" type="pres">
      <dgm:prSet presAssocID="{4C01EE7B-54D0-3044-8D04-C515D6C28908}" presName="spaceBetweenRectangles" presStyleCnt="0"/>
      <dgm:spPr/>
    </dgm:pt>
    <dgm:pt modelId="{F40E2D86-DA1D-814F-BC13-80C88DF921D9}" type="pres">
      <dgm:prSet presAssocID="{4D7C4600-0744-574E-B8FF-55976B292104}" presName="parentLin" presStyleCnt="0"/>
      <dgm:spPr/>
    </dgm:pt>
    <dgm:pt modelId="{83DA3AAD-F267-1848-BBE4-5A26C365FA46}" type="pres">
      <dgm:prSet presAssocID="{4D7C4600-0744-574E-B8FF-55976B292104}" presName="parentLeftMargin" presStyleLbl="node1" presStyleIdx="3" presStyleCnt="5"/>
      <dgm:spPr/>
      <dgm:t>
        <a:bodyPr/>
        <a:lstStyle/>
        <a:p>
          <a:endParaRPr lang="ru-RU"/>
        </a:p>
      </dgm:t>
    </dgm:pt>
    <dgm:pt modelId="{E938DD89-AEA3-9244-B067-DA22CE57587E}" type="pres">
      <dgm:prSet presAssocID="{4D7C4600-0744-574E-B8FF-55976B292104}" presName="parentText" presStyleLbl="node1" presStyleIdx="4" presStyleCnt="5" custScaleX="120635" custScaleY="198669">
        <dgm:presLayoutVars>
          <dgm:chMax val="0"/>
          <dgm:bulletEnabled val="1"/>
        </dgm:presLayoutVars>
      </dgm:prSet>
      <dgm:spPr/>
      <dgm:t>
        <a:bodyPr/>
        <a:lstStyle/>
        <a:p>
          <a:endParaRPr lang="ru-RU"/>
        </a:p>
      </dgm:t>
    </dgm:pt>
    <dgm:pt modelId="{A8682C47-A7BB-B843-818D-8A6AF825B362}" type="pres">
      <dgm:prSet presAssocID="{4D7C4600-0744-574E-B8FF-55976B292104}" presName="negativeSpace" presStyleCnt="0"/>
      <dgm:spPr/>
    </dgm:pt>
    <dgm:pt modelId="{9241FF08-D92F-834D-B446-61CDB47728CE}" type="pres">
      <dgm:prSet presAssocID="{4D7C4600-0744-574E-B8FF-55976B292104}" presName="childText" presStyleLbl="conFgAcc1" presStyleIdx="4" presStyleCnt="5">
        <dgm:presLayoutVars>
          <dgm:bulletEnabled val="1"/>
        </dgm:presLayoutVars>
      </dgm:prSet>
      <dgm:spPr/>
    </dgm:pt>
  </dgm:ptLst>
  <dgm:cxnLst>
    <dgm:cxn modelId="{086D7AD3-A925-4707-95A1-DB971B8924C4}" type="presOf" srcId="{0D686AC8-78AE-D548-830F-99279923E682}" destId="{7CD389E3-46F9-9F48-B117-68B400E3C8B2}" srcOrd="0" destOrd="1" presId="urn:microsoft.com/office/officeart/2005/8/layout/list1"/>
    <dgm:cxn modelId="{8B7535AB-384C-42E3-8013-83E9D617CAF9}" type="presOf" srcId="{2D47DB36-B410-D045-BC2F-3883D716EDD8}" destId="{BC7E792B-993A-9A4D-9B2D-0DF58E5EFEB8}" srcOrd="0" destOrd="0" presId="urn:microsoft.com/office/officeart/2005/8/layout/list1"/>
    <dgm:cxn modelId="{659352BA-508E-4536-943B-D264CBCC5D9E}" type="presOf" srcId="{4D7C4600-0744-574E-B8FF-55976B292104}" destId="{83DA3AAD-F267-1848-BBE4-5A26C365FA46}" srcOrd="0" destOrd="0" presId="urn:microsoft.com/office/officeart/2005/8/layout/list1"/>
    <dgm:cxn modelId="{D1E91CF7-B215-2B49-87C7-EFA1D40166D8}" srcId="{D558B2DD-655A-2546-8EC0-C1C26E1CAC3A}" destId="{C9E2D48C-A323-7649-9D5E-D86D0903EE1B}" srcOrd="6" destOrd="0" parTransId="{6FEEE929-DF75-3B43-A6C7-37AF3A905306}" sibTransId="{B88C99B6-95FF-EB4B-946D-DA90E52EA4A6}"/>
    <dgm:cxn modelId="{7146F9D3-DA3F-4BD4-A5E8-C89CB230BDEC}" type="presOf" srcId="{26A4D69E-7EA8-4F47-A4BB-B6AD7825AE53}" destId="{7CD389E3-46F9-9F48-B117-68B400E3C8B2}" srcOrd="0" destOrd="2" presId="urn:microsoft.com/office/officeart/2005/8/layout/list1"/>
    <dgm:cxn modelId="{6601B35A-D38B-884F-978A-2ECBD0E3B5FE}" srcId="{D558B2DD-655A-2546-8EC0-C1C26E1CAC3A}" destId="{0D686AC8-78AE-D548-830F-99279923E682}" srcOrd="1" destOrd="0" parTransId="{F07AD094-6A83-224E-A7F7-BC73F85D75F6}" sibTransId="{5AB4FF6A-A334-1E47-8DE7-73B6C28D5237}"/>
    <dgm:cxn modelId="{98874372-056D-4DEF-97DD-5B1EB539FA8D}" type="presOf" srcId="{07B1A4BE-2864-2848-9747-CDC23225CA25}" destId="{7CD389E3-46F9-9F48-B117-68B400E3C8B2}" srcOrd="0" destOrd="3" presId="urn:microsoft.com/office/officeart/2005/8/layout/list1"/>
    <dgm:cxn modelId="{B4AA2B83-E032-B043-B563-A1E9841C7BDA}" srcId="{2D47DB36-B410-D045-BC2F-3883D716EDD8}" destId="{75BA6844-C496-454C-822B-28AB9E139D33}" srcOrd="0" destOrd="0" parTransId="{BC8F6133-4AFB-8440-A394-9FE8D077B1B3}" sibTransId="{B832C160-6A17-044F-BAC3-BFC0CEA0EA02}"/>
    <dgm:cxn modelId="{C5B965A3-0CAF-4AF7-9A0F-788E64D2F245}" type="presOf" srcId="{11DDB239-2E32-5941-86CF-03B32F8AD26E}" destId="{F03F4252-0B5D-5A41-9C19-80A8322C1229}" srcOrd="1" destOrd="0" presId="urn:microsoft.com/office/officeart/2005/8/layout/list1"/>
    <dgm:cxn modelId="{2E34A4E2-2A81-D044-A8D5-AA9F7AD714F2}" srcId="{D558B2DD-655A-2546-8EC0-C1C26E1CAC3A}" destId="{E17E219B-4994-E54B-8963-F1007273A91C}" srcOrd="0" destOrd="0" parTransId="{E8EF669C-AF7A-FC4D-A74D-0DC884AC0196}" sibTransId="{0EF7A344-3065-5C4A-A488-91EDD61F01DF}"/>
    <dgm:cxn modelId="{F56DD2F1-5C4C-424C-A30E-92A2DACA1ABB}" type="presOf" srcId="{6534DDD3-ABE7-6C4F-9770-81B5886AEF77}" destId="{7CD389E3-46F9-9F48-B117-68B400E3C8B2}" srcOrd="0" destOrd="5" presId="urn:microsoft.com/office/officeart/2005/8/layout/list1"/>
    <dgm:cxn modelId="{40EB7327-20D3-430C-8A9C-42829D671F87}" type="presOf" srcId="{9D296DC1-9B4C-3248-95E8-D232B0B56E4D}" destId="{7CD389E3-46F9-9F48-B117-68B400E3C8B2}" srcOrd="0" destOrd="4" presId="urn:microsoft.com/office/officeart/2005/8/layout/list1"/>
    <dgm:cxn modelId="{3C8E0D28-6C0A-4277-AFA7-C4B0154F21FB}" type="presOf" srcId="{75BA6844-C496-454C-822B-28AB9E139D33}" destId="{E7C44B6F-2A36-A748-943D-0885437E3B99}" srcOrd="0" destOrd="0" presId="urn:microsoft.com/office/officeart/2005/8/layout/list1"/>
    <dgm:cxn modelId="{AE85D4A4-F88A-5943-8FBF-A841E3D13497}" srcId="{2D47DB36-B410-D045-BC2F-3883D716EDD8}" destId="{11DDB239-2E32-5941-86CF-03B32F8AD26E}" srcOrd="3" destOrd="0" parTransId="{CA3608D4-0DB6-164F-9A7E-9D7337630AA1}" sibTransId="{4C01EE7B-54D0-3044-8D04-C515D6C28908}"/>
    <dgm:cxn modelId="{36AB1682-3AB0-8A40-B0F8-42B8432CDCDC}" srcId="{D558B2DD-655A-2546-8EC0-C1C26E1CAC3A}" destId="{6534DDD3-ABE7-6C4F-9770-81B5886AEF77}" srcOrd="5" destOrd="0" parTransId="{3457E564-A643-A94A-853F-01B6F2E64CBC}" sibTransId="{837C3283-EEDE-C348-9A7A-209D03248FEA}"/>
    <dgm:cxn modelId="{7D8DACE8-FC7D-4AF7-8F6D-6EB57E9BFFC9}" type="presOf" srcId="{4D7C4600-0744-574E-B8FF-55976B292104}" destId="{E938DD89-AEA3-9244-B067-DA22CE57587E}" srcOrd="1" destOrd="0" presId="urn:microsoft.com/office/officeart/2005/8/layout/list1"/>
    <dgm:cxn modelId="{DB641F72-F7EC-4CBD-8992-4953551F039E}" type="presOf" srcId="{D558B2DD-655A-2546-8EC0-C1C26E1CAC3A}" destId="{AEA1A00F-BBD0-B847-AE2C-7B038171EA6E}" srcOrd="0" destOrd="0" presId="urn:microsoft.com/office/officeart/2005/8/layout/list1"/>
    <dgm:cxn modelId="{5A57AC52-8320-0049-B12D-2616A829F5C2}" srcId="{D558B2DD-655A-2546-8EC0-C1C26E1CAC3A}" destId="{26A4D69E-7EA8-4F47-A4BB-B6AD7825AE53}" srcOrd="2" destOrd="0" parTransId="{810670F0-2509-BE43-8B34-C4CC50FBC158}" sibTransId="{30F6EDB9-B99E-1E47-8530-E69E4E223CE0}"/>
    <dgm:cxn modelId="{F23A289A-9CF8-455D-90EE-66AC76164DCC}" type="presOf" srcId="{D558B2DD-655A-2546-8EC0-C1C26E1CAC3A}" destId="{44FAD173-1FE5-9C4B-9705-7708DD2BC8C6}" srcOrd="1" destOrd="0" presId="urn:microsoft.com/office/officeart/2005/8/layout/list1"/>
    <dgm:cxn modelId="{9E685149-DC3C-4431-A416-762015E7D071}" type="presOf" srcId="{75BA6844-C496-454C-822B-28AB9E139D33}" destId="{F3A0B4D3-D7FE-2341-893A-48683E5E2753}" srcOrd="1" destOrd="0" presId="urn:microsoft.com/office/officeart/2005/8/layout/list1"/>
    <dgm:cxn modelId="{F437F6D1-14B0-AE48-8366-0F4A67A33D5D}" srcId="{2D47DB36-B410-D045-BC2F-3883D716EDD8}" destId="{D558B2DD-655A-2546-8EC0-C1C26E1CAC3A}" srcOrd="2" destOrd="0" parTransId="{6555BAEA-1FCA-7F42-9FF8-F4CCF3B9AAA6}" sibTransId="{61954A82-B16A-4A4B-8FC8-4DB9F736ED1F}"/>
    <dgm:cxn modelId="{6CA0B23A-B2D3-5646-9301-6AAFACEB0DF3}" srcId="{D558B2DD-655A-2546-8EC0-C1C26E1CAC3A}" destId="{07B1A4BE-2864-2848-9747-CDC23225CA25}" srcOrd="3" destOrd="0" parTransId="{41E1558C-4DD7-484C-9677-8703B4C7EB2E}" sibTransId="{6A3703D8-38B5-7E41-906F-D920ECA6F29E}"/>
    <dgm:cxn modelId="{793F27B6-2D4F-4D6F-B40C-4EF656D5A27E}" type="presOf" srcId="{2D6B50A0-9295-D04C-94D7-5C6EB354AD27}" destId="{1B1562A2-29DF-6845-A5A4-99A5B196F6CD}" srcOrd="1" destOrd="0" presId="urn:microsoft.com/office/officeart/2005/8/layout/list1"/>
    <dgm:cxn modelId="{BBC4A342-A136-4C95-B718-9067D7BA2D90}" type="presOf" srcId="{C9E2D48C-A323-7649-9D5E-D86D0903EE1B}" destId="{7CD389E3-46F9-9F48-B117-68B400E3C8B2}" srcOrd="0" destOrd="6" presId="urn:microsoft.com/office/officeart/2005/8/layout/list1"/>
    <dgm:cxn modelId="{E4DF3EB0-ECFB-43B5-83EB-3E6B3B87D470}" type="presOf" srcId="{2D6B50A0-9295-D04C-94D7-5C6EB354AD27}" destId="{ED7289C2-ACCD-184B-8D5E-32975B517893}" srcOrd="0" destOrd="0" presId="urn:microsoft.com/office/officeart/2005/8/layout/list1"/>
    <dgm:cxn modelId="{1D3AE589-F721-6240-B364-666DE8DE7C4C}" srcId="{D558B2DD-655A-2546-8EC0-C1C26E1CAC3A}" destId="{9D296DC1-9B4C-3248-95E8-D232B0B56E4D}" srcOrd="4" destOrd="0" parTransId="{96F4264F-DF01-F547-B13F-C3CC08BCBCEC}" sibTransId="{CCD64004-69F9-6644-9437-95C0E1232FA0}"/>
    <dgm:cxn modelId="{F5050C0A-49C2-5644-84C9-7A8E1BEF5D8C}" srcId="{2D47DB36-B410-D045-BC2F-3883D716EDD8}" destId="{4D7C4600-0744-574E-B8FF-55976B292104}" srcOrd="4" destOrd="0" parTransId="{D1994261-4FD6-1E4D-9CDC-FFAE3B409637}" sibTransId="{364BA9BF-35D9-2B44-B769-BF421F45CFBB}"/>
    <dgm:cxn modelId="{93956702-10EC-43B2-AD79-F476618EE5B0}" type="presOf" srcId="{11DDB239-2E32-5941-86CF-03B32F8AD26E}" destId="{A54FEA2A-5CCC-4D42-818F-DD1A18BB1714}" srcOrd="0" destOrd="0" presId="urn:microsoft.com/office/officeart/2005/8/layout/list1"/>
    <dgm:cxn modelId="{E3AD2CAE-1620-44D6-A3E7-194C54EA6AD0}" type="presOf" srcId="{E17E219B-4994-E54B-8963-F1007273A91C}" destId="{7CD389E3-46F9-9F48-B117-68B400E3C8B2}" srcOrd="0" destOrd="0" presId="urn:microsoft.com/office/officeart/2005/8/layout/list1"/>
    <dgm:cxn modelId="{196CEFE2-C48E-2349-8374-5A3A6628310E}" srcId="{2D47DB36-B410-D045-BC2F-3883D716EDD8}" destId="{2D6B50A0-9295-D04C-94D7-5C6EB354AD27}" srcOrd="1" destOrd="0" parTransId="{86ED86CF-2C57-1348-B038-AF0732496EF0}" sibTransId="{4ABBA95F-39D8-D644-8245-A8CB01FF021D}"/>
    <dgm:cxn modelId="{BC8C17F2-2195-4A51-82AF-39E8A963EDBC}" type="presParOf" srcId="{BC7E792B-993A-9A4D-9B2D-0DF58E5EFEB8}" destId="{56A5A14C-6B35-2D4C-A95A-041901ACCA56}" srcOrd="0" destOrd="0" presId="urn:microsoft.com/office/officeart/2005/8/layout/list1"/>
    <dgm:cxn modelId="{66939EC1-6680-41CB-B3FB-1024286363D3}" type="presParOf" srcId="{56A5A14C-6B35-2D4C-A95A-041901ACCA56}" destId="{E7C44B6F-2A36-A748-943D-0885437E3B99}" srcOrd="0" destOrd="0" presId="urn:microsoft.com/office/officeart/2005/8/layout/list1"/>
    <dgm:cxn modelId="{370328CA-41F3-487F-964D-E754221D2BBD}" type="presParOf" srcId="{56A5A14C-6B35-2D4C-A95A-041901ACCA56}" destId="{F3A0B4D3-D7FE-2341-893A-48683E5E2753}" srcOrd="1" destOrd="0" presId="urn:microsoft.com/office/officeart/2005/8/layout/list1"/>
    <dgm:cxn modelId="{E9159B70-C777-4F49-9D38-569A6489729E}" type="presParOf" srcId="{BC7E792B-993A-9A4D-9B2D-0DF58E5EFEB8}" destId="{9063FE71-FAE9-A34D-809E-4A4614877EA1}" srcOrd="1" destOrd="0" presId="urn:microsoft.com/office/officeart/2005/8/layout/list1"/>
    <dgm:cxn modelId="{23393DE7-6F42-4264-A7E1-DAB6C6E65332}" type="presParOf" srcId="{BC7E792B-993A-9A4D-9B2D-0DF58E5EFEB8}" destId="{F68A8F95-ECDD-B143-99E5-87A3EF316AB6}" srcOrd="2" destOrd="0" presId="urn:microsoft.com/office/officeart/2005/8/layout/list1"/>
    <dgm:cxn modelId="{AC3BC844-B7DE-4B3D-AA27-92A0707C9811}" type="presParOf" srcId="{BC7E792B-993A-9A4D-9B2D-0DF58E5EFEB8}" destId="{DDDC2F9C-5646-FB42-9EE3-8FC46BACB976}" srcOrd="3" destOrd="0" presId="urn:microsoft.com/office/officeart/2005/8/layout/list1"/>
    <dgm:cxn modelId="{57231CA7-55C4-4494-ACBC-329B3AEF3296}" type="presParOf" srcId="{BC7E792B-993A-9A4D-9B2D-0DF58E5EFEB8}" destId="{F64A0D66-4952-8549-9A12-2B3AD4AD475D}" srcOrd="4" destOrd="0" presId="urn:microsoft.com/office/officeart/2005/8/layout/list1"/>
    <dgm:cxn modelId="{F162951B-F324-4901-A5B5-B6F23163AC89}" type="presParOf" srcId="{F64A0D66-4952-8549-9A12-2B3AD4AD475D}" destId="{ED7289C2-ACCD-184B-8D5E-32975B517893}" srcOrd="0" destOrd="0" presId="urn:microsoft.com/office/officeart/2005/8/layout/list1"/>
    <dgm:cxn modelId="{9A2B2B3C-C8CF-4475-B0D1-FECBB4E3ADC7}" type="presParOf" srcId="{F64A0D66-4952-8549-9A12-2B3AD4AD475D}" destId="{1B1562A2-29DF-6845-A5A4-99A5B196F6CD}" srcOrd="1" destOrd="0" presId="urn:microsoft.com/office/officeart/2005/8/layout/list1"/>
    <dgm:cxn modelId="{CB8C28B9-411A-4A77-BBA0-0591D0F02BCD}" type="presParOf" srcId="{BC7E792B-993A-9A4D-9B2D-0DF58E5EFEB8}" destId="{1BBFFF3D-BE23-1A45-93F6-09BB1B43A578}" srcOrd="5" destOrd="0" presId="urn:microsoft.com/office/officeart/2005/8/layout/list1"/>
    <dgm:cxn modelId="{F93E1A03-81D5-410E-993F-276F1851C560}" type="presParOf" srcId="{BC7E792B-993A-9A4D-9B2D-0DF58E5EFEB8}" destId="{CB15BB84-5375-BA48-9C9D-6A857E88B724}" srcOrd="6" destOrd="0" presId="urn:microsoft.com/office/officeart/2005/8/layout/list1"/>
    <dgm:cxn modelId="{7028A003-EBD1-4DB4-A118-9EE9CBC3D10A}" type="presParOf" srcId="{BC7E792B-993A-9A4D-9B2D-0DF58E5EFEB8}" destId="{7AB788A7-0676-C04E-9AED-7D25E8EEF9C8}" srcOrd="7" destOrd="0" presId="urn:microsoft.com/office/officeart/2005/8/layout/list1"/>
    <dgm:cxn modelId="{51E4230D-1155-40B7-A93D-5D4A6E04087B}" type="presParOf" srcId="{BC7E792B-993A-9A4D-9B2D-0DF58E5EFEB8}" destId="{2D8D0829-F3EA-EA41-9455-F924B1BE0932}" srcOrd="8" destOrd="0" presId="urn:microsoft.com/office/officeart/2005/8/layout/list1"/>
    <dgm:cxn modelId="{0CF4E55B-ED08-4282-88BD-A0634E341165}" type="presParOf" srcId="{2D8D0829-F3EA-EA41-9455-F924B1BE0932}" destId="{AEA1A00F-BBD0-B847-AE2C-7B038171EA6E}" srcOrd="0" destOrd="0" presId="urn:microsoft.com/office/officeart/2005/8/layout/list1"/>
    <dgm:cxn modelId="{3D8A6869-BEFD-4CDC-9FCB-B3C37C27C131}" type="presParOf" srcId="{2D8D0829-F3EA-EA41-9455-F924B1BE0932}" destId="{44FAD173-1FE5-9C4B-9705-7708DD2BC8C6}" srcOrd="1" destOrd="0" presId="urn:microsoft.com/office/officeart/2005/8/layout/list1"/>
    <dgm:cxn modelId="{958CB1B4-68E5-4FF4-B8AC-2FF60DEFF1CA}" type="presParOf" srcId="{BC7E792B-993A-9A4D-9B2D-0DF58E5EFEB8}" destId="{63FB7294-B5E0-2D4B-8F56-B615087B7F48}" srcOrd="9" destOrd="0" presId="urn:microsoft.com/office/officeart/2005/8/layout/list1"/>
    <dgm:cxn modelId="{DD2035D0-EBE3-40EC-BD8F-AFA5AADE9E62}" type="presParOf" srcId="{BC7E792B-993A-9A4D-9B2D-0DF58E5EFEB8}" destId="{7CD389E3-46F9-9F48-B117-68B400E3C8B2}" srcOrd="10" destOrd="0" presId="urn:microsoft.com/office/officeart/2005/8/layout/list1"/>
    <dgm:cxn modelId="{8FE4ABC1-EDBE-4C53-A664-3F81E1D11E14}" type="presParOf" srcId="{BC7E792B-993A-9A4D-9B2D-0DF58E5EFEB8}" destId="{2A6C8DE2-ED41-F14A-955F-B0D473AACF43}" srcOrd="11" destOrd="0" presId="urn:microsoft.com/office/officeart/2005/8/layout/list1"/>
    <dgm:cxn modelId="{F251C030-42C3-4299-838E-40C87B64F7E6}" type="presParOf" srcId="{BC7E792B-993A-9A4D-9B2D-0DF58E5EFEB8}" destId="{AFC89A76-BE9F-2643-AD6D-8020288928AD}" srcOrd="12" destOrd="0" presId="urn:microsoft.com/office/officeart/2005/8/layout/list1"/>
    <dgm:cxn modelId="{26825B38-E3E3-4EBA-A91C-3FBEC7A32C81}" type="presParOf" srcId="{AFC89A76-BE9F-2643-AD6D-8020288928AD}" destId="{A54FEA2A-5CCC-4D42-818F-DD1A18BB1714}" srcOrd="0" destOrd="0" presId="urn:microsoft.com/office/officeart/2005/8/layout/list1"/>
    <dgm:cxn modelId="{64B1D02A-0F1F-413B-A151-D8B034696F54}" type="presParOf" srcId="{AFC89A76-BE9F-2643-AD6D-8020288928AD}" destId="{F03F4252-0B5D-5A41-9C19-80A8322C1229}" srcOrd="1" destOrd="0" presId="urn:microsoft.com/office/officeart/2005/8/layout/list1"/>
    <dgm:cxn modelId="{0425443E-D209-4D04-9027-B671DBA19256}" type="presParOf" srcId="{BC7E792B-993A-9A4D-9B2D-0DF58E5EFEB8}" destId="{3852EBB5-A398-DD46-B8EB-C20D7F597741}" srcOrd="13" destOrd="0" presId="urn:microsoft.com/office/officeart/2005/8/layout/list1"/>
    <dgm:cxn modelId="{03E28FEC-5EB5-4942-A3A1-B64BD7BE3921}" type="presParOf" srcId="{BC7E792B-993A-9A4D-9B2D-0DF58E5EFEB8}" destId="{7790D980-610E-6042-9F10-946594B021BF}" srcOrd="14" destOrd="0" presId="urn:microsoft.com/office/officeart/2005/8/layout/list1"/>
    <dgm:cxn modelId="{E11FAD28-E16F-4472-8897-3A8013FFE97E}" type="presParOf" srcId="{BC7E792B-993A-9A4D-9B2D-0DF58E5EFEB8}" destId="{A740BD44-2C9D-AD48-9504-66CE7F702F28}" srcOrd="15" destOrd="0" presId="urn:microsoft.com/office/officeart/2005/8/layout/list1"/>
    <dgm:cxn modelId="{E45DAEEC-1EE0-4A5B-994A-342D4062E802}" type="presParOf" srcId="{BC7E792B-993A-9A4D-9B2D-0DF58E5EFEB8}" destId="{F40E2D86-DA1D-814F-BC13-80C88DF921D9}" srcOrd="16" destOrd="0" presId="urn:microsoft.com/office/officeart/2005/8/layout/list1"/>
    <dgm:cxn modelId="{AF835519-37A2-4F78-853A-18D3387370D4}" type="presParOf" srcId="{F40E2D86-DA1D-814F-BC13-80C88DF921D9}" destId="{83DA3AAD-F267-1848-BBE4-5A26C365FA46}" srcOrd="0" destOrd="0" presId="urn:microsoft.com/office/officeart/2005/8/layout/list1"/>
    <dgm:cxn modelId="{E51895C9-F13C-49FA-8023-28587CA6402E}" type="presParOf" srcId="{F40E2D86-DA1D-814F-BC13-80C88DF921D9}" destId="{E938DD89-AEA3-9244-B067-DA22CE57587E}" srcOrd="1" destOrd="0" presId="urn:microsoft.com/office/officeart/2005/8/layout/list1"/>
    <dgm:cxn modelId="{9BA887DD-CB03-4F9C-BFE6-57751A3B144D}" type="presParOf" srcId="{BC7E792B-993A-9A4D-9B2D-0DF58E5EFEB8}" destId="{A8682C47-A7BB-B843-818D-8A6AF825B362}" srcOrd="17" destOrd="0" presId="urn:microsoft.com/office/officeart/2005/8/layout/list1"/>
    <dgm:cxn modelId="{36219344-B3A5-4F57-8BBB-88AD0506E81F}" type="presParOf" srcId="{BC7E792B-993A-9A4D-9B2D-0DF58E5EFEB8}" destId="{9241FF08-D92F-834D-B446-61CDB47728CE}" srcOrd="18" destOrd="0" presId="urn:microsoft.com/office/officeart/2005/8/layout/list1"/>
  </dgm:cxnLst>
  <dgm:bg/>
  <dgm:whole/>
  <dgm:extLst>
    <a:ext uri="http://schemas.microsoft.com/office/drawing/2008/diagram">
      <dsp:dataModelExt xmlns:dsp="http://schemas.microsoft.com/office/drawing/2008/diagram" relId="rId139" minVer="http://schemas.openxmlformats.org/drawingml/2006/diagram"/>
    </a:ext>
  </dgm:extLst>
</dgm:dataModel>
</file>

<file path=word/diagrams/data23.xml><?xml version="1.0" encoding="utf-8"?>
<dgm:dataModel xmlns:dgm="http://schemas.openxmlformats.org/drawingml/2006/diagram" xmlns:a="http://schemas.openxmlformats.org/drawingml/2006/main">
  <dgm:ptLst>
    <dgm:pt modelId="{EF9FBC85-F9AD-B64E-9568-AC1EB5A9CC3A}" type="doc">
      <dgm:prSet loTypeId="urn:microsoft.com/office/officeart/2005/8/layout/orgChart1" loCatId="" qsTypeId="urn:microsoft.com/office/officeart/2005/8/quickstyle/simple1" qsCatId="simple" csTypeId="urn:microsoft.com/office/officeart/2005/8/colors/accent1_1" csCatId="accent1" phldr="1"/>
      <dgm:spPr/>
      <dgm:t>
        <a:bodyPr/>
        <a:lstStyle/>
        <a:p>
          <a:endParaRPr lang="ru-RU"/>
        </a:p>
      </dgm:t>
    </dgm:pt>
    <dgm:pt modelId="{96B54647-1F15-D34F-BE34-38B12E3E2E12}">
      <dgm:prSet phldrT="[Текст]" custT="1"/>
      <dgm:spPr/>
      <dgm:t>
        <a:bodyPr/>
        <a:lstStyle/>
        <a:p>
          <a:r>
            <a:rPr lang="ru-RU" sz="1200">
              <a:latin typeface="Times New Roman" panose="02020603050405020304" pitchFamily="18" charset="0"/>
              <a:cs typeface="Times New Roman" panose="02020603050405020304" pitchFamily="18" charset="0"/>
            </a:rPr>
            <a:t>Информационные системы Казначейства</a:t>
          </a:r>
        </a:p>
      </dgm:t>
    </dgm:pt>
    <dgm:pt modelId="{249D973B-19A8-8047-8BCB-EEE5E4055C59}" type="parTrans" cxnId="{40657928-0F64-624C-8E9F-7A83C7AD3CD2}">
      <dgm:prSet/>
      <dgm:spPr/>
      <dgm:t>
        <a:bodyPr/>
        <a:lstStyle/>
        <a:p>
          <a:endParaRPr lang="ru-RU" sz="1200">
            <a:latin typeface="Times New Roman" panose="02020603050405020304" pitchFamily="18" charset="0"/>
            <a:cs typeface="Times New Roman" panose="02020603050405020304" pitchFamily="18" charset="0"/>
          </a:endParaRPr>
        </a:p>
      </dgm:t>
    </dgm:pt>
    <dgm:pt modelId="{736D5407-7875-9648-B767-681415E12834}" type="sibTrans" cxnId="{40657928-0F64-624C-8E9F-7A83C7AD3CD2}">
      <dgm:prSet custT="1"/>
      <dgm:spPr/>
      <dgm:t>
        <a:bodyPr/>
        <a:lstStyle/>
        <a:p>
          <a:endParaRPr lang="ru-RU" sz="1200">
            <a:latin typeface="Times New Roman" panose="02020603050405020304" pitchFamily="18" charset="0"/>
            <a:cs typeface="Times New Roman" panose="02020603050405020304" pitchFamily="18" charset="0"/>
          </a:endParaRPr>
        </a:p>
      </dgm:t>
    </dgm:pt>
    <dgm:pt modelId="{E5157606-8E87-EC4D-A109-7DA655374569}">
      <dgm:prSet phldrT="[Текст]" custT="1"/>
      <dgm:spPr/>
      <dgm:t>
        <a:bodyPr/>
        <a:lstStyle/>
        <a:p>
          <a:r>
            <a:rPr lang="ru-RU" sz="1200" b="0" i="1" dirty="0">
              <a:latin typeface="Times New Roman" panose="02020603050405020304" pitchFamily="18" charset="0"/>
              <a:cs typeface="Times New Roman" panose="02020603050405020304" pitchFamily="18" charset="0"/>
            </a:rPr>
            <a:t>Интегрированная информационная система казначейства (ИИСК) </a:t>
          </a:r>
          <a:endParaRPr lang="ru-RU" sz="1200" b="0" i="1">
            <a:latin typeface="Times New Roman" panose="02020603050405020304" pitchFamily="18" charset="0"/>
            <a:cs typeface="Times New Roman" panose="02020603050405020304" pitchFamily="18" charset="0"/>
          </a:endParaRPr>
        </a:p>
      </dgm:t>
    </dgm:pt>
    <dgm:pt modelId="{A955B5D8-577C-7A44-8585-938FA7F4F91F}" type="parTrans" cxnId="{20FC84DD-414C-814E-BDE9-10B22ADB0104}">
      <dgm:prSet/>
      <dgm:spPr/>
      <dgm:t>
        <a:bodyPr/>
        <a:lstStyle/>
        <a:p>
          <a:endParaRPr lang="ru-RU" sz="1200">
            <a:latin typeface="Times New Roman" panose="02020603050405020304" pitchFamily="18" charset="0"/>
            <a:cs typeface="Times New Roman" panose="02020603050405020304" pitchFamily="18" charset="0"/>
          </a:endParaRPr>
        </a:p>
      </dgm:t>
    </dgm:pt>
    <dgm:pt modelId="{5B48F71A-B802-6E46-9C70-07DEDB064298}" type="sibTrans" cxnId="{20FC84DD-414C-814E-BDE9-10B22ADB0104}">
      <dgm:prSet custT="1"/>
      <dgm:spPr/>
      <dgm:t>
        <a:bodyPr/>
        <a:lstStyle/>
        <a:p>
          <a:endParaRPr lang="ru-RU" sz="1200">
            <a:latin typeface="Times New Roman" panose="02020603050405020304" pitchFamily="18" charset="0"/>
            <a:cs typeface="Times New Roman" panose="02020603050405020304" pitchFamily="18" charset="0"/>
          </a:endParaRPr>
        </a:p>
      </dgm:t>
    </dgm:pt>
    <dgm:pt modelId="{D38DF358-24E6-DA49-8F6E-EC4A1442CA78}">
      <dgm:prSet custT="1"/>
      <dgm:spPr/>
      <dgm:t>
        <a:bodyPr/>
        <a:lstStyle/>
        <a:p>
          <a:r>
            <a:rPr lang="ru-RU" sz="1200" b="0" i="1" dirty="0">
              <a:latin typeface="Times New Roman" panose="02020603050405020304" pitchFamily="18" charset="0"/>
              <a:cs typeface="Times New Roman" panose="02020603050405020304" pitchFamily="18" charset="0"/>
            </a:rPr>
            <a:t>Информационная система «Казначейство-клиент» </a:t>
          </a:r>
          <a:br>
            <a:rPr lang="ru-RU" sz="1200" b="0" i="1" dirty="0">
              <a:latin typeface="Times New Roman" panose="02020603050405020304" pitchFamily="18" charset="0"/>
              <a:cs typeface="Times New Roman" panose="02020603050405020304" pitchFamily="18" charset="0"/>
            </a:rPr>
          </a:br>
          <a:r>
            <a:rPr lang="ru-RU" sz="1200" b="0" i="1" dirty="0">
              <a:latin typeface="Times New Roman" panose="02020603050405020304" pitchFamily="18" charset="0"/>
              <a:cs typeface="Times New Roman" panose="02020603050405020304" pitchFamily="18" charset="0"/>
            </a:rPr>
            <a:t>(ИС К2)</a:t>
          </a:r>
        </a:p>
      </dgm:t>
    </dgm:pt>
    <dgm:pt modelId="{8DDA3C63-94E7-E140-9A9B-CD7EAA625A1D}" type="parTrans" cxnId="{892CE697-5F4E-494D-930E-BF1A13BCC0DF}">
      <dgm:prSet/>
      <dgm:spPr/>
      <dgm:t>
        <a:bodyPr/>
        <a:lstStyle/>
        <a:p>
          <a:endParaRPr lang="ru-RU" sz="1200">
            <a:latin typeface="Times New Roman" panose="02020603050405020304" pitchFamily="18" charset="0"/>
            <a:cs typeface="Times New Roman" panose="02020603050405020304" pitchFamily="18" charset="0"/>
          </a:endParaRPr>
        </a:p>
      </dgm:t>
    </dgm:pt>
    <dgm:pt modelId="{16B8D5BD-A633-374F-9A66-ABF7EA96EDD8}" type="sibTrans" cxnId="{892CE697-5F4E-494D-930E-BF1A13BCC0DF}">
      <dgm:prSet custT="1"/>
      <dgm:spPr/>
      <dgm:t>
        <a:bodyPr/>
        <a:lstStyle/>
        <a:p>
          <a:endParaRPr lang="ru-RU" sz="1200">
            <a:latin typeface="Times New Roman" panose="02020603050405020304" pitchFamily="18" charset="0"/>
            <a:cs typeface="Times New Roman" panose="02020603050405020304" pitchFamily="18" charset="0"/>
          </a:endParaRPr>
        </a:p>
      </dgm:t>
    </dgm:pt>
    <dgm:pt modelId="{3CA1353D-D592-454B-B641-FC741EC6E5E4}">
      <dgm:prSet custT="1"/>
      <dgm:spPr/>
      <dgm:t>
        <a:bodyPr/>
        <a:lstStyle/>
        <a:p>
          <a:r>
            <a:rPr lang="ru-RU" sz="1200" dirty="0">
              <a:latin typeface="Times New Roman" panose="02020603050405020304" pitchFamily="18" charset="0"/>
              <a:cs typeface="Times New Roman" panose="02020603050405020304" pitchFamily="18" charset="0"/>
            </a:rPr>
            <a:t>Реализация процедур по исполнению республиканского и обслуживанию исполнения местных бюджетов, </a:t>
          </a:r>
          <a:r>
            <a:rPr lang="ru-RU" sz="1200" dirty="0" err="1">
              <a:latin typeface="Times New Roman" panose="02020603050405020304" pitchFamily="18" charset="0"/>
              <a:cs typeface="Times New Roman" panose="02020603050405020304" pitchFamily="18" charset="0"/>
            </a:rPr>
            <a:t>Нацфонда</a:t>
          </a:r>
          <a:r>
            <a:rPr lang="ru-RU" sz="1200" dirty="0">
              <a:latin typeface="Times New Roman" panose="02020603050405020304" pitchFamily="18" charset="0"/>
              <a:cs typeface="Times New Roman" panose="02020603050405020304" pitchFamily="18" charset="0"/>
            </a:rPr>
            <a:t> РК</a:t>
          </a:r>
        </a:p>
      </dgm:t>
    </dgm:pt>
    <dgm:pt modelId="{F401907E-0DEE-3743-A4E9-A58002402B5D}" type="parTrans" cxnId="{76586902-96A1-2241-8A2F-E5343828FD39}">
      <dgm:prSet/>
      <dgm:spPr/>
      <dgm:t>
        <a:bodyPr/>
        <a:lstStyle/>
        <a:p>
          <a:endParaRPr lang="ru-RU" sz="1200">
            <a:latin typeface="Times New Roman" panose="02020603050405020304" pitchFamily="18" charset="0"/>
            <a:cs typeface="Times New Roman" panose="02020603050405020304" pitchFamily="18" charset="0"/>
          </a:endParaRPr>
        </a:p>
      </dgm:t>
    </dgm:pt>
    <dgm:pt modelId="{CAC035E5-F069-EA44-AA75-3E3C8A945FA5}" type="sibTrans" cxnId="{76586902-96A1-2241-8A2F-E5343828FD39}">
      <dgm:prSet custT="1"/>
      <dgm:spPr/>
      <dgm:t>
        <a:bodyPr/>
        <a:lstStyle/>
        <a:p>
          <a:endParaRPr lang="ru-RU" sz="1200">
            <a:latin typeface="Times New Roman" panose="02020603050405020304" pitchFamily="18" charset="0"/>
            <a:cs typeface="Times New Roman" panose="02020603050405020304" pitchFamily="18" charset="0"/>
          </a:endParaRPr>
        </a:p>
      </dgm:t>
    </dgm:pt>
    <dgm:pt modelId="{55E3ECF6-398F-194D-AAE9-52E37495F80B}">
      <dgm:prSet custT="1"/>
      <dgm:spPr/>
      <dgm:t>
        <a:bodyPr/>
        <a:lstStyle/>
        <a:p>
          <a:r>
            <a:rPr lang="ru-RU" sz="1200" dirty="0">
              <a:latin typeface="Times New Roman" panose="02020603050405020304" pitchFamily="18" charset="0"/>
              <a:cs typeface="Times New Roman" panose="02020603050405020304" pitchFamily="18" charset="0"/>
            </a:rPr>
            <a:t>Для открытия, ведения и закрытия контрольных счетов наличности и счетов клиентов</a:t>
          </a:r>
        </a:p>
      </dgm:t>
    </dgm:pt>
    <dgm:pt modelId="{202D3F49-E548-2C4A-B46C-ADB4B165D302}" type="parTrans" cxnId="{F47B782F-2FF9-E843-9A11-8787F8169767}">
      <dgm:prSet/>
      <dgm:spPr/>
      <dgm:t>
        <a:bodyPr/>
        <a:lstStyle/>
        <a:p>
          <a:endParaRPr lang="ru-RU" sz="1200">
            <a:latin typeface="Times New Roman" panose="02020603050405020304" pitchFamily="18" charset="0"/>
            <a:cs typeface="Times New Roman" panose="02020603050405020304" pitchFamily="18" charset="0"/>
          </a:endParaRPr>
        </a:p>
      </dgm:t>
    </dgm:pt>
    <dgm:pt modelId="{199A1731-C379-8147-A807-A83E0C1DFDF8}" type="sibTrans" cxnId="{F47B782F-2FF9-E843-9A11-8787F8169767}">
      <dgm:prSet custT="1"/>
      <dgm:spPr/>
      <dgm:t>
        <a:bodyPr/>
        <a:lstStyle/>
        <a:p>
          <a:endParaRPr lang="ru-RU" sz="1200">
            <a:latin typeface="Times New Roman" panose="02020603050405020304" pitchFamily="18" charset="0"/>
            <a:cs typeface="Times New Roman" panose="02020603050405020304" pitchFamily="18" charset="0"/>
          </a:endParaRPr>
        </a:p>
      </dgm:t>
    </dgm:pt>
    <dgm:pt modelId="{E8AFA9D6-29D2-8E42-A390-FDD50753980B}">
      <dgm:prSet custT="1"/>
      <dgm:spPr/>
      <dgm:t>
        <a:bodyPr/>
        <a:lstStyle/>
        <a:p>
          <a:r>
            <a:rPr lang="ru-RU" sz="1200" b="0" dirty="0">
              <a:latin typeface="Times New Roman" panose="02020603050405020304" pitchFamily="18" charset="0"/>
              <a:cs typeface="Times New Roman" panose="02020603050405020304" pitchFamily="18" charset="0"/>
            </a:rPr>
            <a:t>Обеспечение автоматизации функций казначейства</a:t>
          </a:r>
        </a:p>
      </dgm:t>
    </dgm:pt>
    <dgm:pt modelId="{0E4F9CDC-6977-CF44-AD38-B72096A19F19}" type="parTrans" cxnId="{BF6FE7DD-CA87-7A48-8031-94E318CD518F}">
      <dgm:prSet/>
      <dgm:spPr/>
      <dgm:t>
        <a:bodyPr/>
        <a:lstStyle/>
        <a:p>
          <a:endParaRPr lang="ru-RU" sz="1200">
            <a:latin typeface="Times New Roman" panose="02020603050405020304" pitchFamily="18" charset="0"/>
            <a:cs typeface="Times New Roman" panose="02020603050405020304" pitchFamily="18" charset="0"/>
          </a:endParaRPr>
        </a:p>
      </dgm:t>
    </dgm:pt>
    <dgm:pt modelId="{3A1D2745-634F-294A-8467-C4A01F058E43}" type="sibTrans" cxnId="{BF6FE7DD-CA87-7A48-8031-94E318CD518F}">
      <dgm:prSet custT="1"/>
      <dgm:spPr/>
      <dgm:t>
        <a:bodyPr/>
        <a:lstStyle/>
        <a:p>
          <a:endParaRPr lang="ru-RU" sz="1200">
            <a:latin typeface="Times New Roman" panose="02020603050405020304" pitchFamily="18" charset="0"/>
            <a:cs typeface="Times New Roman" panose="02020603050405020304" pitchFamily="18" charset="0"/>
          </a:endParaRPr>
        </a:p>
      </dgm:t>
    </dgm:pt>
    <dgm:pt modelId="{71C56BC9-C93A-BC4A-835A-8507930FBE8A}">
      <dgm:prSet custT="1"/>
      <dgm:spPr/>
      <dgm:t>
        <a:bodyPr/>
        <a:lstStyle/>
        <a:p>
          <a:r>
            <a:rPr lang="ru-RU" sz="1200" dirty="0">
              <a:latin typeface="Times New Roman" panose="02020603050405020304" pitchFamily="18" charset="0"/>
              <a:cs typeface="Times New Roman" panose="02020603050405020304" pitchFamily="18" charset="0"/>
            </a:rPr>
            <a:t>Прием и обработке документов, предоставляемых в органы казначейства</a:t>
          </a:r>
        </a:p>
      </dgm:t>
    </dgm:pt>
    <dgm:pt modelId="{51470957-6917-6B40-B7DD-482BF15F73F9}" type="parTrans" cxnId="{56CF27C6-B021-1149-8E29-44257961034A}">
      <dgm:prSet/>
      <dgm:spPr/>
      <dgm:t>
        <a:bodyPr/>
        <a:lstStyle/>
        <a:p>
          <a:endParaRPr lang="ru-RU" sz="1200">
            <a:latin typeface="Times New Roman" panose="02020603050405020304" pitchFamily="18" charset="0"/>
            <a:cs typeface="Times New Roman" panose="02020603050405020304" pitchFamily="18" charset="0"/>
          </a:endParaRPr>
        </a:p>
      </dgm:t>
    </dgm:pt>
    <dgm:pt modelId="{08276DC1-13EA-A643-934B-B3FA2738232C}" type="sibTrans" cxnId="{56CF27C6-B021-1149-8E29-44257961034A}">
      <dgm:prSet custT="1"/>
      <dgm:spPr/>
      <dgm:t>
        <a:bodyPr/>
        <a:lstStyle/>
        <a:p>
          <a:endParaRPr lang="ru-RU" sz="1200">
            <a:latin typeface="Times New Roman" panose="02020603050405020304" pitchFamily="18" charset="0"/>
            <a:cs typeface="Times New Roman" panose="02020603050405020304" pitchFamily="18" charset="0"/>
          </a:endParaRPr>
        </a:p>
      </dgm:t>
    </dgm:pt>
    <dgm:pt modelId="{D1456D66-1E7F-4C4D-8C1E-CA5BD630C5BB}">
      <dgm:prSet custT="1"/>
      <dgm:spPr/>
      <dgm:t>
        <a:bodyPr/>
        <a:lstStyle/>
        <a:p>
          <a:r>
            <a:rPr lang="ru-RU" sz="1200" dirty="0">
              <a:latin typeface="Times New Roman" panose="02020603050405020304" pitchFamily="18" charset="0"/>
              <a:cs typeface="Times New Roman" panose="02020603050405020304" pitchFamily="18" charset="0"/>
            </a:rPr>
            <a:t>Предоставление отчетности от государственных учреждений/субъектов </a:t>
          </a:r>
          <a:r>
            <a:rPr lang="ru-RU" sz="1200" dirty="0" err="1">
              <a:latin typeface="Times New Roman" panose="02020603050405020304" pitchFamily="18" charset="0"/>
              <a:cs typeface="Times New Roman" panose="02020603050405020304" pitchFamily="18" charset="0"/>
            </a:rPr>
            <a:t>квазигосударственного</a:t>
          </a:r>
          <a:r>
            <a:rPr lang="ru-RU" sz="1200" dirty="0">
              <a:latin typeface="Times New Roman" panose="02020603050405020304" pitchFamily="18" charset="0"/>
              <a:cs typeface="Times New Roman" panose="02020603050405020304" pitchFamily="18" charset="0"/>
            </a:rPr>
            <a:t> сектора</a:t>
          </a:r>
        </a:p>
      </dgm:t>
    </dgm:pt>
    <dgm:pt modelId="{78829574-7CF3-A046-AF53-6459405FFBAA}" type="parTrans" cxnId="{C73E980B-B0A9-0046-89B8-A9F27DECBA1C}">
      <dgm:prSet/>
      <dgm:spPr/>
      <dgm:t>
        <a:bodyPr/>
        <a:lstStyle/>
        <a:p>
          <a:endParaRPr lang="ru-RU" sz="1200">
            <a:latin typeface="Times New Roman" panose="02020603050405020304" pitchFamily="18" charset="0"/>
            <a:cs typeface="Times New Roman" panose="02020603050405020304" pitchFamily="18" charset="0"/>
          </a:endParaRPr>
        </a:p>
      </dgm:t>
    </dgm:pt>
    <dgm:pt modelId="{A5FAF5C6-1E61-9C4A-AC6A-2E26E46B8A36}" type="sibTrans" cxnId="{C73E980B-B0A9-0046-89B8-A9F27DECBA1C}">
      <dgm:prSet custT="1"/>
      <dgm:spPr/>
      <dgm:t>
        <a:bodyPr/>
        <a:lstStyle/>
        <a:p>
          <a:endParaRPr lang="ru-RU" sz="1200">
            <a:latin typeface="Times New Roman" panose="02020603050405020304" pitchFamily="18" charset="0"/>
            <a:cs typeface="Times New Roman" panose="02020603050405020304" pitchFamily="18" charset="0"/>
          </a:endParaRPr>
        </a:p>
      </dgm:t>
    </dgm:pt>
    <dgm:pt modelId="{12FB35FA-1729-E548-947B-28CA86F86345}" type="pres">
      <dgm:prSet presAssocID="{EF9FBC85-F9AD-B64E-9568-AC1EB5A9CC3A}" presName="hierChild1" presStyleCnt="0">
        <dgm:presLayoutVars>
          <dgm:orgChart val="1"/>
          <dgm:chPref val="1"/>
          <dgm:dir/>
          <dgm:animOne val="branch"/>
          <dgm:animLvl val="lvl"/>
          <dgm:resizeHandles/>
        </dgm:presLayoutVars>
      </dgm:prSet>
      <dgm:spPr/>
      <dgm:t>
        <a:bodyPr/>
        <a:lstStyle/>
        <a:p>
          <a:endParaRPr lang="ru-RU"/>
        </a:p>
      </dgm:t>
    </dgm:pt>
    <dgm:pt modelId="{197953D9-E2A4-5248-A62F-1C6DA4FD8E07}" type="pres">
      <dgm:prSet presAssocID="{96B54647-1F15-D34F-BE34-38B12E3E2E12}" presName="hierRoot1" presStyleCnt="0">
        <dgm:presLayoutVars>
          <dgm:hierBranch val="init"/>
        </dgm:presLayoutVars>
      </dgm:prSet>
      <dgm:spPr/>
    </dgm:pt>
    <dgm:pt modelId="{101D7391-CD93-3E43-BE1F-461A7CF97132}" type="pres">
      <dgm:prSet presAssocID="{96B54647-1F15-D34F-BE34-38B12E3E2E12}" presName="rootComposite1" presStyleCnt="0"/>
      <dgm:spPr/>
    </dgm:pt>
    <dgm:pt modelId="{C0CDBEE3-59AE-7148-BF32-4F1BA23B63CD}" type="pres">
      <dgm:prSet presAssocID="{96B54647-1F15-D34F-BE34-38B12E3E2E12}" presName="rootText1" presStyleLbl="node0" presStyleIdx="0" presStyleCnt="1" custScaleX="204372" custScaleY="43317">
        <dgm:presLayoutVars>
          <dgm:chPref val="3"/>
        </dgm:presLayoutVars>
      </dgm:prSet>
      <dgm:spPr/>
      <dgm:t>
        <a:bodyPr/>
        <a:lstStyle/>
        <a:p>
          <a:endParaRPr lang="ru-RU"/>
        </a:p>
      </dgm:t>
    </dgm:pt>
    <dgm:pt modelId="{A1D07C3A-2EA9-6C45-8724-A55B6774A141}" type="pres">
      <dgm:prSet presAssocID="{96B54647-1F15-D34F-BE34-38B12E3E2E12}" presName="rootConnector1" presStyleLbl="node1" presStyleIdx="0" presStyleCnt="0"/>
      <dgm:spPr/>
      <dgm:t>
        <a:bodyPr/>
        <a:lstStyle/>
        <a:p>
          <a:endParaRPr lang="ru-RU"/>
        </a:p>
      </dgm:t>
    </dgm:pt>
    <dgm:pt modelId="{987A9CC2-336C-A545-8ED8-835899B9DDD4}" type="pres">
      <dgm:prSet presAssocID="{96B54647-1F15-D34F-BE34-38B12E3E2E12}" presName="hierChild2" presStyleCnt="0"/>
      <dgm:spPr/>
    </dgm:pt>
    <dgm:pt modelId="{5AE1F7B3-72AE-5C4C-A0BD-5A5A269C4DB9}" type="pres">
      <dgm:prSet presAssocID="{A955B5D8-577C-7A44-8585-938FA7F4F91F}" presName="Name37" presStyleLbl="parChTrans1D2" presStyleIdx="0" presStyleCnt="2"/>
      <dgm:spPr/>
      <dgm:t>
        <a:bodyPr/>
        <a:lstStyle/>
        <a:p>
          <a:endParaRPr lang="ru-RU"/>
        </a:p>
      </dgm:t>
    </dgm:pt>
    <dgm:pt modelId="{2173B568-1AF7-594A-83E1-D8C29D8C5A58}" type="pres">
      <dgm:prSet presAssocID="{E5157606-8E87-EC4D-A109-7DA655374569}" presName="hierRoot2" presStyleCnt="0">
        <dgm:presLayoutVars>
          <dgm:hierBranch val="init"/>
        </dgm:presLayoutVars>
      </dgm:prSet>
      <dgm:spPr/>
    </dgm:pt>
    <dgm:pt modelId="{BBF25864-3020-E642-BCB4-ECC2FB2460BE}" type="pres">
      <dgm:prSet presAssocID="{E5157606-8E87-EC4D-A109-7DA655374569}" presName="rootComposite" presStyleCnt="0"/>
      <dgm:spPr/>
    </dgm:pt>
    <dgm:pt modelId="{F8145957-1406-514D-91FF-967BFDA8382E}" type="pres">
      <dgm:prSet presAssocID="{E5157606-8E87-EC4D-A109-7DA655374569}" presName="rootText" presStyleLbl="node2" presStyleIdx="0" presStyleCnt="2" custScaleX="146489" custScaleY="66162">
        <dgm:presLayoutVars>
          <dgm:chPref val="3"/>
        </dgm:presLayoutVars>
      </dgm:prSet>
      <dgm:spPr/>
      <dgm:t>
        <a:bodyPr/>
        <a:lstStyle/>
        <a:p>
          <a:endParaRPr lang="ru-RU"/>
        </a:p>
      </dgm:t>
    </dgm:pt>
    <dgm:pt modelId="{119E6A8C-FEF0-1544-BF22-D8C10B015C2B}" type="pres">
      <dgm:prSet presAssocID="{E5157606-8E87-EC4D-A109-7DA655374569}" presName="rootConnector" presStyleLbl="node2" presStyleIdx="0" presStyleCnt="2"/>
      <dgm:spPr/>
      <dgm:t>
        <a:bodyPr/>
        <a:lstStyle/>
        <a:p>
          <a:endParaRPr lang="ru-RU"/>
        </a:p>
      </dgm:t>
    </dgm:pt>
    <dgm:pt modelId="{F3E2B483-B390-6C48-8E13-A0F2F110F94F}" type="pres">
      <dgm:prSet presAssocID="{E5157606-8E87-EC4D-A109-7DA655374569}" presName="hierChild4" presStyleCnt="0"/>
      <dgm:spPr/>
    </dgm:pt>
    <dgm:pt modelId="{CAFFC786-3852-2A45-8D92-315B8C3E8963}" type="pres">
      <dgm:prSet presAssocID="{F401907E-0DEE-3743-A4E9-A58002402B5D}" presName="Name37" presStyleLbl="parChTrans1D3" presStyleIdx="0" presStyleCnt="3"/>
      <dgm:spPr/>
      <dgm:t>
        <a:bodyPr/>
        <a:lstStyle/>
        <a:p>
          <a:endParaRPr lang="ru-RU"/>
        </a:p>
      </dgm:t>
    </dgm:pt>
    <dgm:pt modelId="{3AFC217E-990A-2743-9FE7-2A782A51C17B}" type="pres">
      <dgm:prSet presAssocID="{3CA1353D-D592-454B-B641-FC741EC6E5E4}" presName="hierRoot2" presStyleCnt="0">
        <dgm:presLayoutVars>
          <dgm:hierBranch val="init"/>
        </dgm:presLayoutVars>
      </dgm:prSet>
      <dgm:spPr/>
    </dgm:pt>
    <dgm:pt modelId="{324FE09D-872B-8343-9D94-0F3BCB9BD03A}" type="pres">
      <dgm:prSet presAssocID="{3CA1353D-D592-454B-B641-FC741EC6E5E4}" presName="rootComposite" presStyleCnt="0"/>
      <dgm:spPr/>
    </dgm:pt>
    <dgm:pt modelId="{011DD52F-DAFF-9F47-8ED2-328004E35F38}" type="pres">
      <dgm:prSet presAssocID="{3CA1353D-D592-454B-B641-FC741EC6E5E4}" presName="rootText" presStyleLbl="node3" presStyleIdx="0" presStyleCnt="3" custScaleX="125208" custScaleY="112128">
        <dgm:presLayoutVars>
          <dgm:chPref val="3"/>
        </dgm:presLayoutVars>
      </dgm:prSet>
      <dgm:spPr/>
      <dgm:t>
        <a:bodyPr/>
        <a:lstStyle/>
        <a:p>
          <a:endParaRPr lang="ru-RU"/>
        </a:p>
      </dgm:t>
    </dgm:pt>
    <dgm:pt modelId="{950D719E-4DCF-7E47-A758-2DEB4AAB7E2C}" type="pres">
      <dgm:prSet presAssocID="{3CA1353D-D592-454B-B641-FC741EC6E5E4}" presName="rootConnector" presStyleLbl="node3" presStyleIdx="0" presStyleCnt="3"/>
      <dgm:spPr/>
      <dgm:t>
        <a:bodyPr/>
        <a:lstStyle/>
        <a:p>
          <a:endParaRPr lang="ru-RU"/>
        </a:p>
      </dgm:t>
    </dgm:pt>
    <dgm:pt modelId="{94518DF0-A71D-9745-B758-1AEB1B88900E}" type="pres">
      <dgm:prSet presAssocID="{3CA1353D-D592-454B-B641-FC741EC6E5E4}" presName="hierChild4" presStyleCnt="0"/>
      <dgm:spPr/>
    </dgm:pt>
    <dgm:pt modelId="{4ACF8021-CEA2-A042-8423-54F593C04816}" type="pres">
      <dgm:prSet presAssocID="{3CA1353D-D592-454B-B641-FC741EC6E5E4}" presName="hierChild5" presStyleCnt="0"/>
      <dgm:spPr/>
    </dgm:pt>
    <dgm:pt modelId="{3C5337A1-9593-5C4C-8BF4-808BEFF20D32}" type="pres">
      <dgm:prSet presAssocID="{202D3F49-E548-2C4A-B46C-ADB4B165D302}" presName="Name37" presStyleLbl="parChTrans1D3" presStyleIdx="1" presStyleCnt="3"/>
      <dgm:spPr/>
      <dgm:t>
        <a:bodyPr/>
        <a:lstStyle/>
        <a:p>
          <a:endParaRPr lang="ru-RU"/>
        </a:p>
      </dgm:t>
    </dgm:pt>
    <dgm:pt modelId="{6713485C-D2F4-BD41-BB8B-4096B4BDCBF4}" type="pres">
      <dgm:prSet presAssocID="{55E3ECF6-398F-194D-AAE9-52E37495F80B}" presName="hierRoot2" presStyleCnt="0">
        <dgm:presLayoutVars>
          <dgm:hierBranch val="init"/>
        </dgm:presLayoutVars>
      </dgm:prSet>
      <dgm:spPr/>
    </dgm:pt>
    <dgm:pt modelId="{FDA2E5AB-04AE-AA46-BECE-7AFA47CD66AE}" type="pres">
      <dgm:prSet presAssocID="{55E3ECF6-398F-194D-AAE9-52E37495F80B}" presName="rootComposite" presStyleCnt="0"/>
      <dgm:spPr/>
    </dgm:pt>
    <dgm:pt modelId="{FB2E5CD8-C334-4041-A7D4-F863F105741E}" type="pres">
      <dgm:prSet presAssocID="{55E3ECF6-398F-194D-AAE9-52E37495F80B}" presName="rootText" presStyleLbl="node3" presStyleIdx="1" presStyleCnt="3" custScaleX="130467" custScaleY="70742">
        <dgm:presLayoutVars>
          <dgm:chPref val="3"/>
        </dgm:presLayoutVars>
      </dgm:prSet>
      <dgm:spPr/>
      <dgm:t>
        <a:bodyPr/>
        <a:lstStyle/>
        <a:p>
          <a:endParaRPr lang="ru-RU"/>
        </a:p>
      </dgm:t>
    </dgm:pt>
    <dgm:pt modelId="{5AB5FC93-9A94-544E-92AE-40A2D0D9D2FE}" type="pres">
      <dgm:prSet presAssocID="{55E3ECF6-398F-194D-AAE9-52E37495F80B}" presName="rootConnector" presStyleLbl="node3" presStyleIdx="1" presStyleCnt="3"/>
      <dgm:spPr/>
      <dgm:t>
        <a:bodyPr/>
        <a:lstStyle/>
        <a:p>
          <a:endParaRPr lang="ru-RU"/>
        </a:p>
      </dgm:t>
    </dgm:pt>
    <dgm:pt modelId="{C3D23F00-8B75-8B45-A3CE-7A9373CC9340}" type="pres">
      <dgm:prSet presAssocID="{55E3ECF6-398F-194D-AAE9-52E37495F80B}" presName="hierChild4" presStyleCnt="0"/>
      <dgm:spPr/>
    </dgm:pt>
    <dgm:pt modelId="{3846698D-DB36-FC44-A4BF-DAFC81E87750}" type="pres">
      <dgm:prSet presAssocID="{55E3ECF6-398F-194D-AAE9-52E37495F80B}" presName="hierChild5" presStyleCnt="0"/>
      <dgm:spPr/>
    </dgm:pt>
    <dgm:pt modelId="{B3E28500-66A5-3145-BB35-DC5C390D87C2}" type="pres">
      <dgm:prSet presAssocID="{E5157606-8E87-EC4D-A109-7DA655374569}" presName="hierChild5" presStyleCnt="0"/>
      <dgm:spPr/>
    </dgm:pt>
    <dgm:pt modelId="{CA93E3E8-D43A-2048-91B5-57839DA04A01}" type="pres">
      <dgm:prSet presAssocID="{8DDA3C63-94E7-E140-9A9B-CD7EAA625A1D}" presName="Name37" presStyleLbl="parChTrans1D2" presStyleIdx="1" presStyleCnt="2"/>
      <dgm:spPr/>
      <dgm:t>
        <a:bodyPr/>
        <a:lstStyle/>
        <a:p>
          <a:endParaRPr lang="ru-RU"/>
        </a:p>
      </dgm:t>
    </dgm:pt>
    <dgm:pt modelId="{952D0B9E-CADB-D141-BEE3-559A824461A7}" type="pres">
      <dgm:prSet presAssocID="{D38DF358-24E6-DA49-8F6E-EC4A1442CA78}" presName="hierRoot2" presStyleCnt="0">
        <dgm:presLayoutVars>
          <dgm:hierBranch val="init"/>
        </dgm:presLayoutVars>
      </dgm:prSet>
      <dgm:spPr/>
    </dgm:pt>
    <dgm:pt modelId="{E657726B-A9C4-564B-AA01-3C7C149FE6E4}" type="pres">
      <dgm:prSet presAssocID="{D38DF358-24E6-DA49-8F6E-EC4A1442CA78}" presName="rootComposite" presStyleCnt="0"/>
      <dgm:spPr/>
    </dgm:pt>
    <dgm:pt modelId="{2D06F5C5-04DC-6E41-B1DC-D84FEDEAF746}" type="pres">
      <dgm:prSet presAssocID="{D38DF358-24E6-DA49-8F6E-EC4A1442CA78}" presName="rootText" presStyleLbl="node2" presStyleIdx="1" presStyleCnt="2" custScaleX="146489" custScaleY="66162">
        <dgm:presLayoutVars>
          <dgm:chPref val="3"/>
        </dgm:presLayoutVars>
      </dgm:prSet>
      <dgm:spPr/>
      <dgm:t>
        <a:bodyPr/>
        <a:lstStyle/>
        <a:p>
          <a:endParaRPr lang="ru-RU"/>
        </a:p>
      </dgm:t>
    </dgm:pt>
    <dgm:pt modelId="{B8601F1D-1906-9B44-A9CC-8061BC14CFF1}" type="pres">
      <dgm:prSet presAssocID="{D38DF358-24E6-DA49-8F6E-EC4A1442CA78}" presName="rootConnector" presStyleLbl="node2" presStyleIdx="1" presStyleCnt="2"/>
      <dgm:spPr/>
      <dgm:t>
        <a:bodyPr/>
        <a:lstStyle/>
        <a:p>
          <a:endParaRPr lang="ru-RU"/>
        </a:p>
      </dgm:t>
    </dgm:pt>
    <dgm:pt modelId="{037B12C1-90EC-E144-A1F2-390AF1A49648}" type="pres">
      <dgm:prSet presAssocID="{D38DF358-24E6-DA49-8F6E-EC4A1442CA78}" presName="hierChild4" presStyleCnt="0"/>
      <dgm:spPr/>
    </dgm:pt>
    <dgm:pt modelId="{B946ECB7-DB5E-4C45-9784-B90E27EA8AAA}" type="pres">
      <dgm:prSet presAssocID="{0E4F9CDC-6977-CF44-AD38-B72096A19F19}" presName="Name37" presStyleLbl="parChTrans1D3" presStyleIdx="2" presStyleCnt="3"/>
      <dgm:spPr/>
      <dgm:t>
        <a:bodyPr/>
        <a:lstStyle/>
        <a:p>
          <a:endParaRPr lang="ru-RU"/>
        </a:p>
      </dgm:t>
    </dgm:pt>
    <dgm:pt modelId="{CE98EF58-E3C1-5E44-8B9D-581F0608D7C3}" type="pres">
      <dgm:prSet presAssocID="{E8AFA9D6-29D2-8E42-A390-FDD50753980B}" presName="hierRoot2" presStyleCnt="0">
        <dgm:presLayoutVars>
          <dgm:hierBranch val="init"/>
        </dgm:presLayoutVars>
      </dgm:prSet>
      <dgm:spPr/>
    </dgm:pt>
    <dgm:pt modelId="{669DD68C-1116-3F4C-B9D6-BBEACCBC359A}" type="pres">
      <dgm:prSet presAssocID="{E8AFA9D6-29D2-8E42-A390-FDD50753980B}" presName="rootComposite" presStyleCnt="0"/>
      <dgm:spPr/>
    </dgm:pt>
    <dgm:pt modelId="{1F201446-5D15-034A-8AE1-C962E8D3E8D1}" type="pres">
      <dgm:prSet presAssocID="{E8AFA9D6-29D2-8E42-A390-FDD50753980B}" presName="rootText" presStyleLbl="node3" presStyleIdx="2" presStyleCnt="3" custScaleY="67684">
        <dgm:presLayoutVars>
          <dgm:chPref val="3"/>
        </dgm:presLayoutVars>
      </dgm:prSet>
      <dgm:spPr/>
      <dgm:t>
        <a:bodyPr/>
        <a:lstStyle/>
        <a:p>
          <a:endParaRPr lang="ru-RU"/>
        </a:p>
      </dgm:t>
    </dgm:pt>
    <dgm:pt modelId="{96742026-BC38-0A42-B079-048FAD70725E}" type="pres">
      <dgm:prSet presAssocID="{E8AFA9D6-29D2-8E42-A390-FDD50753980B}" presName="rootConnector" presStyleLbl="node3" presStyleIdx="2" presStyleCnt="3"/>
      <dgm:spPr/>
      <dgm:t>
        <a:bodyPr/>
        <a:lstStyle/>
        <a:p>
          <a:endParaRPr lang="ru-RU"/>
        </a:p>
      </dgm:t>
    </dgm:pt>
    <dgm:pt modelId="{393C847B-AF3C-044A-8811-731CFFED9670}" type="pres">
      <dgm:prSet presAssocID="{E8AFA9D6-29D2-8E42-A390-FDD50753980B}" presName="hierChild4" presStyleCnt="0"/>
      <dgm:spPr/>
    </dgm:pt>
    <dgm:pt modelId="{FB89058A-10C3-5046-A2DE-E10853F9730D}" type="pres">
      <dgm:prSet presAssocID="{51470957-6917-6B40-B7DD-482BF15F73F9}" presName="Name37" presStyleLbl="parChTrans1D4" presStyleIdx="0" presStyleCnt="2"/>
      <dgm:spPr/>
      <dgm:t>
        <a:bodyPr/>
        <a:lstStyle/>
        <a:p>
          <a:endParaRPr lang="ru-RU"/>
        </a:p>
      </dgm:t>
    </dgm:pt>
    <dgm:pt modelId="{21997D66-3C30-B44C-807F-D1980597F40B}" type="pres">
      <dgm:prSet presAssocID="{71C56BC9-C93A-BC4A-835A-8507930FBE8A}" presName="hierRoot2" presStyleCnt="0">
        <dgm:presLayoutVars>
          <dgm:hierBranch val="init"/>
        </dgm:presLayoutVars>
      </dgm:prSet>
      <dgm:spPr/>
    </dgm:pt>
    <dgm:pt modelId="{0003100E-15EC-B14E-B599-879F2EB79DE3}" type="pres">
      <dgm:prSet presAssocID="{71C56BC9-C93A-BC4A-835A-8507930FBE8A}" presName="rootComposite" presStyleCnt="0"/>
      <dgm:spPr/>
    </dgm:pt>
    <dgm:pt modelId="{10038593-36D7-7148-9743-2D4014EBF939}" type="pres">
      <dgm:prSet presAssocID="{71C56BC9-C93A-BC4A-835A-8507930FBE8A}" presName="rootText" presStyleLbl="node4" presStyleIdx="0" presStyleCnt="2" custScaleX="131360" custScaleY="62030">
        <dgm:presLayoutVars>
          <dgm:chPref val="3"/>
        </dgm:presLayoutVars>
      </dgm:prSet>
      <dgm:spPr/>
      <dgm:t>
        <a:bodyPr/>
        <a:lstStyle/>
        <a:p>
          <a:endParaRPr lang="ru-RU"/>
        </a:p>
      </dgm:t>
    </dgm:pt>
    <dgm:pt modelId="{D06CC944-FA7D-1244-ACE8-04D455BB42B5}" type="pres">
      <dgm:prSet presAssocID="{71C56BC9-C93A-BC4A-835A-8507930FBE8A}" presName="rootConnector" presStyleLbl="node4" presStyleIdx="0" presStyleCnt="2"/>
      <dgm:spPr/>
      <dgm:t>
        <a:bodyPr/>
        <a:lstStyle/>
        <a:p>
          <a:endParaRPr lang="ru-RU"/>
        </a:p>
      </dgm:t>
    </dgm:pt>
    <dgm:pt modelId="{753D54A9-741B-F84E-AB8E-D2CB60971651}" type="pres">
      <dgm:prSet presAssocID="{71C56BC9-C93A-BC4A-835A-8507930FBE8A}" presName="hierChild4" presStyleCnt="0"/>
      <dgm:spPr/>
    </dgm:pt>
    <dgm:pt modelId="{C45CB35A-9D22-2B4A-8EC6-FEDFE7DECF8C}" type="pres">
      <dgm:prSet presAssocID="{71C56BC9-C93A-BC4A-835A-8507930FBE8A}" presName="hierChild5" presStyleCnt="0"/>
      <dgm:spPr/>
    </dgm:pt>
    <dgm:pt modelId="{A9D8D69F-4F12-C64B-AD15-D3120E0EE881}" type="pres">
      <dgm:prSet presAssocID="{78829574-7CF3-A046-AF53-6459405FFBAA}" presName="Name37" presStyleLbl="parChTrans1D4" presStyleIdx="1" presStyleCnt="2"/>
      <dgm:spPr/>
      <dgm:t>
        <a:bodyPr/>
        <a:lstStyle/>
        <a:p>
          <a:endParaRPr lang="ru-RU"/>
        </a:p>
      </dgm:t>
    </dgm:pt>
    <dgm:pt modelId="{9D5F73D5-4800-4544-8B31-4BFEE0871F4B}" type="pres">
      <dgm:prSet presAssocID="{D1456D66-1E7F-4C4D-8C1E-CA5BD630C5BB}" presName="hierRoot2" presStyleCnt="0">
        <dgm:presLayoutVars>
          <dgm:hierBranch val="init"/>
        </dgm:presLayoutVars>
      </dgm:prSet>
      <dgm:spPr/>
    </dgm:pt>
    <dgm:pt modelId="{F54CB375-E7F8-0C43-B64B-C7B0F5071D52}" type="pres">
      <dgm:prSet presAssocID="{D1456D66-1E7F-4C4D-8C1E-CA5BD630C5BB}" presName="rootComposite" presStyleCnt="0"/>
      <dgm:spPr/>
    </dgm:pt>
    <dgm:pt modelId="{1F8F458E-610A-6D4A-A4FC-40F5DC4FA543}" type="pres">
      <dgm:prSet presAssocID="{D1456D66-1E7F-4C4D-8C1E-CA5BD630C5BB}" presName="rootText" presStyleLbl="node4" presStyleIdx="1" presStyleCnt="2" custScaleX="131360" custScaleY="83475">
        <dgm:presLayoutVars>
          <dgm:chPref val="3"/>
        </dgm:presLayoutVars>
      </dgm:prSet>
      <dgm:spPr/>
      <dgm:t>
        <a:bodyPr/>
        <a:lstStyle/>
        <a:p>
          <a:endParaRPr lang="ru-RU"/>
        </a:p>
      </dgm:t>
    </dgm:pt>
    <dgm:pt modelId="{A02E4F15-B4A6-7349-B090-DFA240232761}" type="pres">
      <dgm:prSet presAssocID="{D1456D66-1E7F-4C4D-8C1E-CA5BD630C5BB}" presName="rootConnector" presStyleLbl="node4" presStyleIdx="1" presStyleCnt="2"/>
      <dgm:spPr/>
      <dgm:t>
        <a:bodyPr/>
        <a:lstStyle/>
        <a:p>
          <a:endParaRPr lang="ru-RU"/>
        </a:p>
      </dgm:t>
    </dgm:pt>
    <dgm:pt modelId="{B22E27B6-F7B0-1E43-9D4B-610A9458E970}" type="pres">
      <dgm:prSet presAssocID="{D1456D66-1E7F-4C4D-8C1E-CA5BD630C5BB}" presName="hierChild4" presStyleCnt="0"/>
      <dgm:spPr/>
    </dgm:pt>
    <dgm:pt modelId="{408C3BD5-C9D1-DB4D-8BC2-BBC012EC51F3}" type="pres">
      <dgm:prSet presAssocID="{D1456D66-1E7F-4C4D-8C1E-CA5BD630C5BB}" presName="hierChild5" presStyleCnt="0"/>
      <dgm:spPr/>
    </dgm:pt>
    <dgm:pt modelId="{D7B1177A-053D-E249-ABF9-1422FA868914}" type="pres">
      <dgm:prSet presAssocID="{E8AFA9D6-29D2-8E42-A390-FDD50753980B}" presName="hierChild5" presStyleCnt="0"/>
      <dgm:spPr/>
    </dgm:pt>
    <dgm:pt modelId="{6722D352-53AC-4B40-8996-9649C0FCD4C5}" type="pres">
      <dgm:prSet presAssocID="{D38DF358-24E6-DA49-8F6E-EC4A1442CA78}" presName="hierChild5" presStyleCnt="0"/>
      <dgm:spPr/>
    </dgm:pt>
    <dgm:pt modelId="{1AAB5907-BFAD-4A42-99E9-96A3C5DB31EF}" type="pres">
      <dgm:prSet presAssocID="{96B54647-1F15-D34F-BE34-38B12E3E2E12}" presName="hierChild3" presStyleCnt="0"/>
      <dgm:spPr/>
    </dgm:pt>
  </dgm:ptLst>
  <dgm:cxnLst>
    <dgm:cxn modelId="{3CFB7146-5BC8-40ED-A102-7D23E1DD892A}" type="presOf" srcId="{71C56BC9-C93A-BC4A-835A-8507930FBE8A}" destId="{D06CC944-FA7D-1244-ACE8-04D455BB42B5}" srcOrd="1" destOrd="0" presId="urn:microsoft.com/office/officeart/2005/8/layout/orgChart1"/>
    <dgm:cxn modelId="{79D10460-4E1C-479D-9908-8BAFC3230EA2}" type="presOf" srcId="{A955B5D8-577C-7A44-8585-938FA7F4F91F}" destId="{5AE1F7B3-72AE-5C4C-A0BD-5A5A269C4DB9}" srcOrd="0" destOrd="0" presId="urn:microsoft.com/office/officeart/2005/8/layout/orgChart1"/>
    <dgm:cxn modelId="{1EEEC180-7355-49E5-8A7F-D9095B4C519B}" type="presOf" srcId="{51470957-6917-6B40-B7DD-482BF15F73F9}" destId="{FB89058A-10C3-5046-A2DE-E10853F9730D}" srcOrd="0" destOrd="0" presId="urn:microsoft.com/office/officeart/2005/8/layout/orgChart1"/>
    <dgm:cxn modelId="{20FC84DD-414C-814E-BDE9-10B22ADB0104}" srcId="{96B54647-1F15-D34F-BE34-38B12E3E2E12}" destId="{E5157606-8E87-EC4D-A109-7DA655374569}" srcOrd="0" destOrd="0" parTransId="{A955B5D8-577C-7A44-8585-938FA7F4F91F}" sibTransId="{5B48F71A-B802-6E46-9C70-07DEDB064298}"/>
    <dgm:cxn modelId="{2C7DB4AA-A62E-4A92-B222-D7667FA4F9D6}" type="presOf" srcId="{E5157606-8E87-EC4D-A109-7DA655374569}" destId="{119E6A8C-FEF0-1544-BF22-D8C10B015C2B}" srcOrd="1" destOrd="0" presId="urn:microsoft.com/office/officeart/2005/8/layout/orgChart1"/>
    <dgm:cxn modelId="{66E75BAA-9E9B-4751-B0A2-320B8B7DC150}" type="presOf" srcId="{E8AFA9D6-29D2-8E42-A390-FDD50753980B}" destId="{1F201446-5D15-034A-8AE1-C962E8D3E8D1}" srcOrd="0" destOrd="0" presId="urn:microsoft.com/office/officeart/2005/8/layout/orgChart1"/>
    <dgm:cxn modelId="{BA8BF541-CC41-4CCC-935B-5ABE17393B6A}" type="presOf" srcId="{EF9FBC85-F9AD-B64E-9568-AC1EB5A9CC3A}" destId="{12FB35FA-1729-E548-947B-28CA86F86345}" srcOrd="0" destOrd="0" presId="urn:microsoft.com/office/officeart/2005/8/layout/orgChart1"/>
    <dgm:cxn modelId="{DEA2601B-F4A9-4F83-B49A-F420C2D579CD}" type="presOf" srcId="{F401907E-0DEE-3743-A4E9-A58002402B5D}" destId="{CAFFC786-3852-2A45-8D92-315B8C3E8963}" srcOrd="0" destOrd="0" presId="urn:microsoft.com/office/officeart/2005/8/layout/orgChart1"/>
    <dgm:cxn modelId="{CFDE8944-1540-46C3-97B3-C28FCB9D1664}" type="presOf" srcId="{E5157606-8E87-EC4D-A109-7DA655374569}" destId="{F8145957-1406-514D-91FF-967BFDA8382E}" srcOrd="0" destOrd="0" presId="urn:microsoft.com/office/officeart/2005/8/layout/orgChart1"/>
    <dgm:cxn modelId="{892CE697-5F4E-494D-930E-BF1A13BCC0DF}" srcId="{96B54647-1F15-D34F-BE34-38B12E3E2E12}" destId="{D38DF358-24E6-DA49-8F6E-EC4A1442CA78}" srcOrd="1" destOrd="0" parTransId="{8DDA3C63-94E7-E140-9A9B-CD7EAA625A1D}" sibTransId="{16B8D5BD-A633-374F-9A66-ABF7EA96EDD8}"/>
    <dgm:cxn modelId="{D1E4783B-B5C2-4FB3-B6AA-1964D4850FA6}" type="presOf" srcId="{96B54647-1F15-D34F-BE34-38B12E3E2E12}" destId="{A1D07C3A-2EA9-6C45-8724-A55B6774A141}" srcOrd="1" destOrd="0" presId="urn:microsoft.com/office/officeart/2005/8/layout/orgChart1"/>
    <dgm:cxn modelId="{9E743FB0-F9F3-46F8-BE4C-3F7007CCA0E4}" type="presOf" srcId="{202D3F49-E548-2C4A-B46C-ADB4B165D302}" destId="{3C5337A1-9593-5C4C-8BF4-808BEFF20D32}" srcOrd="0" destOrd="0" presId="urn:microsoft.com/office/officeart/2005/8/layout/orgChart1"/>
    <dgm:cxn modelId="{5F47FE2B-9887-427C-86E8-E7C82C2FB02E}" type="presOf" srcId="{E8AFA9D6-29D2-8E42-A390-FDD50753980B}" destId="{96742026-BC38-0A42-B079-048FAD70725E}" srcOrd="1" destOrd="0" presId="urn:microsoft.com/office/officeart/2005/8/layout/orgChart1"/>
    <dgm:cxn modelId="{12409833-FB0A-45D9-9AE0-69651D8518F7}" type="presOf" srcId="{71C56BC9-C93A-BC4A-835A-8507930FBE8A}" destId="{10038593-36D7-7148-9743-2D4014EBF939}" srcOrd="0" destOrd="0" presId="urn:microsoft.com/office/officeart/2005/8/layout/orgChart1"/>
    <dgm:cxn modelId="{53F0E590-465B-4B31-8F85-118EDD019A3D}" type="presOf" srcId="{D38DF358-24E6-DA49-8F6E-EC4A1442CA78}" destId="{2D06F5C5-04DC-6E41-B1DC-D84FEDEAF746}" srcOrd="0" destOrd="0" presId="urn:microsoft.com/office/officeart/2005/8/layout/orgChart1"/>
    <dgm:cxn modelId="{56CF27C6-B021-1149-8E29-44257961034A}" srcId="{E8AFA9D6-29D2-8E42-A390-FDD50753980B}" destId="{71C56BC9-C93A-BC4A-835A-8507930FBE8A}" srcOrd="0" destOrd="0" parTransId="{51470957-6917-6B40-B7DD-482BF15F73F9}" sibTransId="{08276DC1-13EA-A643-934B-B3FA2738232C}"/>
    <dgm:cxn modelId="{76586902-96A1-2241-8A2F-E5343828FD39}" srcId="{E5157606-8E87-EC4D-A109-7DA655374569}" destId="{3CA1353D-D592-454B-B641-FC741EC6E5E4}" srcOrd="0" destOrd="0" parTransId="{F401907E-0DEE-3743-A4E9-A58002402B5D}" sibTransId="{CAC035E5-F069-EA44-AA75-3E3C8A945FA5}"/>
    <dgm:cxn modelId="{8701B246-3368-4793-A1E9-DDDA248F420E}" type="presOf" srcId="{D38DF358-24E6-DA49-8F6E-EC4A1442CA78}" destId="{B8601F1D-1906-9B44-A9CC-8061BC14CFF1}" srcOrd="1" destOrd="0" presId="urn:microsoft.com/office/officeart/2005/8/layout/orgChart1"/>
    <dgm:cxn modelId="{4B6793C6-C6D5-4BE6-A7CC-B58C840C6DB4}" type="presOf" srcId="{78829574-7CF3-A046-AF53-6459405FFBAA}" destId="{A9D8D69F-4F12-C64B-AD15-D3120E0EE881}" srcOrd="0" destOrd="0" presId="urn:microsoft.com/office/officeart/2005/8/layout/orgChart1"/>
    <dgm:cxn modelId="{BF6FE7DD-CA87-7A48-8031-94E318CD518F}" srcId="{D38DF358-24E6-DA49-8F6E-EC4A1442CA78}" destId="{E8AFA9D6-29D2-8E42-A390-FDD50753980B}" srcOrd="0" destOrd="0" parTransId="{0E4F9CDC-6977-CF44-AD38-B72096A19F19}" sibTransId="{3A1D2745-634F-294A-8467-C4A01F058E43}"/>
    <dgm:cxn modelId="{4FA4334F-5201-4ED6-8088-A5EBE8677EFA}" type="presOf" srcId="{0E4F9CDC-6977-CF44-AD38-B72096A19F19}" destId="{B946ECB7-DB5E-4C45-9784-B90E27EA8AAA}" srcOrd="0" destOrd="0" presId="urn:microsoft.com/office/officeart/2005/8/layout/orgChart1"/>
    <dgm:cxn modelId="{038E75C0-B764-4315-A21D-89995D54DE53}" type="presOf" srcId="{D1456D66-1E7F-4C4D-8C1E-CA5BD630C5BB}" destId="{1F8F458E-610A-6D4A-A4FC-40F5DC4FA543}" srcOrd="0" destOrd="0" presId="urn:microsoft.com/office/officeart/2005/8/layout/orgChart1"/>
    <dgm:cxn modelId="{47DF1AEA-4316-4346-97A6-CD7CD2423FE5}" type="presOf" srcId="{8DDA3C63-94E7-E140-9A9B-CD7EAA625A1D}" destId="{CA93E3E8-D43A-2048-91B5-57839DA04A01}" srcOrd="0" destOrd="0" presId="urn:microsoft.com/office/officeart/2005/8/layout/orgChart1"/>
    <dgm:cxn modelId="{231EEB3E-4710-4752-8020-A085CAB1F67B}" type="presOf" srcId="{55E3ECF6-398F-194D-AAE9-52E37495F80B}" destId="{FB2E5CD8-C334-4041-A7D4-F863F105741E}" srcOrd="0" destOrd="0" presId="urn:microsoft.com/office/officeart/2005/8/layout/orgChart1"/>
    <dgm:cxn modelId="{B15BD446-C297-4947-98F5-A1700598C65F}" type="presOf" srcId="{96B54647-1F15-D34F-BE34-38B12E3E2E12}" destId="{C0CDBEE3-59AE-7148-BF32-4F1BA23B63CD}" srcOrd="0" destOrd="0" presId="urn:microsoft.com/office/officeart/2005/8/layout/orgChart1"/>
    <dgm:cxn modelId="{F47B782F-2FF9-E843-9A11-8787F8169767}" srcId="{E5157606-8E87-EC4D-A109-7DA655374569}" destId="{55E3ECF6-398F-194D-AAE9-52E37495F80B}" srcOrd="1" destOrd="0" parTransId="{202D3F49-E548-2C4A-B46C-ADB4B165D302}" sibTransId="{199A1731-C379-8147-A807-A83E0C1DFDF8}"/>
    <dgm:cxn modelId="{4231EF85-E4BB-4FEC-BE84-2F899347EF24}" type="presOf" srcId="{55E3ECF6-398F-194D-AAE9-52E37495F80B}" destId="{5AB5FC93-9A94-544E-92AE-40A2D0D9D2FE}" srcOrd="1" destOrd="0" presId="urn:microsoft.com/office/officeart/2005/8/layout/orgChart1"/>
    <dgm:cxn modelId="{DB605043-BD7F-4669-B6D1-4FEB765CE706}" type="presOf" srcId="{3CA1353D-D592-454B-B641-FC741EC6E5E4}" destId="{011DD52F-DAFF-9F47-8ED2-328004E35F38}" srcOrd="0" destOrd="0" presId="urn:microsoft.com/office/officeart/2005/8/layout/orgChart1"/>
    <dgm:cxn modelId="{331D176B-E2AB-4C33-AC98-60AA8C2421DD}" type="presOf" srcId="{D1456D66-1E7F-4C4D-8C1E-CA5BD630C5BB}" destId="{A02E4F15-B4A6-7349-B090-DFA240232761}" srcOrd="1" destOrd="0" presId="urn:microsoft.com/office/officeart/2005/8/layout/orgChart1"/>
    <dgm:cxn modelId="{C73E980B-B0A9-0046-89B8-A9F27DECBA1C}" srcId="{E8AFA9D6-29D2-8E42-A390-FDD50753980B}" destId="{D1456D66-1E7F-4C4D-8C1E-CA5BD630C5BB}" srcOrd="1" destOrd="0" parTransId="{78829574-7CF3-A046-AF53-6459405FFBAA}" sibTransId="{A5FAF5C6-1E61-9C4A-AC6A-2E26E46B8A36}"/>
    <dgm:cxn modelId="{3727B9B6-BC10-4E3D-990A-6C5644787353}" type="presOf" srcId="{3CA1353D-D592-454B-B641-FC741EC6E5E4}" destId="{950D719E-4DCF-7E47-A758-2DEB4AAB7E2C}" srcOrd="1" destOrd="0" presId="urn:microsoft.com/office/officeart/2005/8/layout/orgChart1"/>
    <dgm:cxn modelId="{40657928-0F64-624C-8E9F-7A83C7AD3CD2}" srcId="{EF9FBC85-F9AD-B64E-9568-AC1EB5A9CC3A}" destId="{96B54647-1F15-D34F-BE34-38B12E3E2E12}" srcOrd="0" destOrd="0" parTransId="{249D973B-19A8-8047-8BCB-EEE5E4055C59}" sibTransId="{736D5407-7875-9648-B767-681415E12834}"/>
    <dgm:cxn modelId="{2105F554-AEE6-40CE-98B0-A71C71AAC6C3}" type="presParOf" srcId="{12FB35FA-1729-E548-947B-28CA86F86345}" destId="{197953D9-E2A4-5248-A62F-1C6DA4FD8E07}" srcOrd="0" destOrd="0" presId="urn:microsoft.com/office/officeart/2005/8/layout/orgChart1"/>
    <dgm:cxn modelId="{D799CC8E-5F1A-4F0F-9AF2-56CA5FA25557}" type="presParOf" srcId="{197953D9-E2A4-5248-A62F-1C6DA4FD8E07}" destId="{101D7391-CD93-3E43-BE1F-461A7CF97132}" srcOrd="0" destOrd="0" presId="urn:microsoft.com/office/officeart/2005/8/layout/orgChart1"/>
    <dgm:cxn modelId="{3FC6633D-41FC-4961-9B29-7EF412BB8052}" type="presParOf" srcId="{101D7391-CD93-3E43-BE1F-461A7CF97132}" destId="{C0CDBEE3-59AE-7148-BF32-4F1BA23B63CD}" srcOrd="0" destOrd="0" presId="urn:microsoft.com/office/officeart/2005/8/layout/orgChart1"/>
    <dgm:cxn modelId="{408FEB54-FA9B-4959-AE11-720CDDC69005}" type="presParOf" srcId="{101D7391-CD93-3E43-BE1F-461A7CF97132}" destId="{A1D07C3A-2EA9-6C45-8724-A55B6774A141}" srcOrd="1" destOrd="0" presId="urn:microsoft.com/office/officeart/2005/8/layout/orgChart1"/>
    <dgm:cxn modelId="{4C6D08A5-D465-4AC5-B5C6-8135E21D05D9}" type="presParOf" srcId="{197953D9-E2A4-5248-A62F-1C6DA4FD8E07}" destId="{987A9CC2-336C-A545-8ED8-835899B9DDD4}" srcOrd="1" destOrd="0" presId="urn:microsoft.com/office/officeart/2005/8/layout/orgChart1"/>
    <dgm:cxn modelId="{50B0A513-435B-4911-9D01-8DA5C27A6707}" type="presParOf" srcId="{987A9CC2-336C-A545-8ED8-835899B9DDD4}" destId="{5AE1F7B3-72AE-5C4C-A0BD-5A5A269C4DB9}" srcOrd="0" destOrd="0" presId="urn:microsoft.com/office/officeart/2005/8/layout/orgChart1"/>
    <dgm:cxn modelId="{489A70BC-FC94-4CCA-852F-064CA9D6ECA8}" type="presParOf" srcId="{987A9CC2-336C-A545-8ED8-835899B9DDD4}" destId="{2173B568-1AF7-594A-83E1-D8C29D8C5A58}" srcOrd="1" destOrd="0" presId="urn:microsoft.com/office/officeart/2005/8/layout/orgChart1"/>
    <dgm:cxn modelId="{695A88B8-1516-4F59-B10A-CFB3BE4BB353}" type="presParOf" srcId="{2173B568-1AF7-594A-83E1-D8C29D8C5A58}" destId="{BBF25864-3020-E642-BCB4-ECC2FB2460BE}" srcOrd="0" destOrd="0" presId="urn:microsoft.com/office/officeart/2005/8/layout/orgChart1"/>
    <dgm:cxn modelId="{AE1614D1-2861-445E-80A7-8CCE945A3A10}" type="presParOf" srcId="{BBF25864-3020-E642-BCB4-ECC2FB2460BE}" destId="{F8145957-1406-514D-91FF-967BFDA8382E}" srcOrd="0" destOrd="0" presId="urn:microsoft.com/office/officeart/2005/8/layout/orgChart1"/>
    <dgm:cxn modelId="{02DFDEB8-CCFC-42B4-824C-4008ADCA1B19}" type="presParOf" srcId="{BBF25864-3020-E642-BCB4-ECC2FB2460BE}" destId="{119E6A8C-FEF0-1544-BF22-D8C10B015C2B}" srcOrd="1" destOrd="0" presId="urn:microsoft.com/office/officeart/2005/8/layout/orgChart1"/>
    <dgm:cxn modelId="{4B83A9CB-21AF-4222-9309-D13EBF2FF2B1}" type="presParOf" srcId="{2173B568-1AF7-594A-83E1-D8C29D8C5A58}" destId="{F3E2B483-B390-6C48-8E13-A0F2F110F94F}" srcOrd="1" destOrd="0" presId="urn:microsoft.com/office/officeart/2005/8/layout/orgChart1"/>
    <dgm:cxn modelId="{29330E9D-2489-4FFE-ABBF-07D5ECB2A4A6}" type="presParOf" srcId="{F3E2B483-B390-6C48-8E13-A0F2F110F94F}" destId="{CAFFC786-3852-2A45-8D92-315B8C3E8963}" srcOrd="0" destOrd="0" presId="urn:microsoft.com/office/officeart/2005/8/layout/orgChart1"/>
    <dgm:cxn modelId="{A5BB8D4E-EC63-44E6-9F4B-3BB61F6CB6BE}" type="presParOf" srcId="{F3E2B483-B390-6C48-8E13-A0F2F110F94F}" destId="{3AFC217E-990A-2743-9FE7-2A782A51C17B}" srcOrd="1" destOrd="0" presId="urn:microsoft.com/office/officeart/2005/8/layout/orgChart1"/>
    <dgm:cxn modelId="{6E70F907-57D6-4B9D-8B6E-B4E70574A24E}" type="presParOf" srcId="{3AFC217E-990A-2743-9FE7-2A782A51C17B}" destId="{324FE09D-872B-8343-9D94-0F3BCB9BD03A}" srcOrd="0" destOrd="0" presId="urn:microsoft.com/office/officeart/2005/8/layout/orgChart1"/>
    <dgm:cxn modelId="{F95086A9-7ACC-4426-9272-B3589C3E3B4F}" type="presParOf" srcId="{324FE09D-872B-8343-9D94-0F3BCB9BD03A}" destId="{011DD52F-DAFF-9F47-8ED2-328004E35F38}" srcOrd="0" destOrd="0" presId="urn:microsoft.com/office/officeart/2005/8/layout/orgChart1"/>
    <dgm:cxn modelId="{83A88433-997B-45CF-A42A-0C14E4705BCD}" type="presParOf" srcId="{324FE09D-872B-8343-9D94-0F3BCB9BD03A}" destId="{950D719E-4DCF-7E47-A758-2DEB4AAB7E2C}" srcOrd="1" destOrd="0" presId="urn:microsoft.com/office/officeart/2005/8/layout/orgChart1"/>
    <dgm:cxn modelId="{0ECE1D33-853A-4EAE-B0B4-B8DA40B1E1E0}" type="presParOf" srcId="{3AFC217E-990A-2743-9FE7-2A782A51C17B}" destId="{94518DF0-A71D-9745-B758-1AEB1B88900E}" srcOrd="1" destOrd="0" presId="urn:microsoft.com/office/officeart/2005/8/layout/orgChart1"/>
    <dgm:cxn modelId="{7699ABDF-ADCE-4054-A1DE-76D7A96CB890}" type="presParOf" srcId="{3AFC217E-990A-2743-9FE7-2A782A51C17B}" destId="{4ACF8021-CEA2-A042-8423-54F593C04816}" srcOrd="2" destOrd="0" presId="urn:microsoft.com/office/officeart/2005/8/layout/orgChart1"/>
    <dgm:cxn modelId="{6CCEEE2F-E6B8-4DC0-96D3-6DF25C9C8837}" type="presParOf" srcId="{F3E2B483-B390-6C48-8E13-A0F2F110F94F}" destId="{3C5337A1-9593-5C4C-8BF4-808BEFF20D32}" srcOrd="2" destOrd="0" presId="urn:microsoft.com/office/officeart/2005/8/layout/orgChart1"/>
    <dgm:cxn modelId="{12AE1A3C-185E-4DD4-93BB-8300F275F64C}" type="presParOf" srcId="{F3E2B483-B390-6C48-8E13-A0F2F110F94F}" destId="{6713485C-D2F4-BD41-BB8B-4096B4BDCBF4}" srcOrd="3" destOrd="0" presId="urn:microsoft.com/office/officeart/2005/8/layout/orgChart1"/>
    <dgm:cxn modelId="{4618D3EA-D609-47B1-AB4B-36821D3B654D}" type="presParOf" srcId="{6713485C-D2F4-BD41-BB8B-4096B4BDCBF4}" destId="{FDA2E5AB-04AE-AA46-BECE-7AFA47CD66AE}" srcOrd="0" destOrd="0" presId="urn:microsoft.com/office/officeart/2005/8/layout/orgChart1"/>
    <dgm:cxn modelId="{3515E20E-9A09-41DC-BD5E-7D0645DFB698}" type="presParOf" srcId="{FDA2E5AB-04AE-AA46-BECE-7AFA47CD66AE}" destId="{FB2E5CD8-C334-4041-A7D4-F863F105741E}" srcOrd="0" destOrd="0" presId="urn:microsoft.com/office/officeart/2005/8/layout/orgChart1"/>
    <dgm:cxn modelId="{D19CC6B6-8A07-421E-AE88-8E30567EA642}" type="presParOf" srcId="{FDA2E5AB-04AE-AA46-BECE-7AFA47CD66AE}" destId="{5AB5FC93-9A94-544E-92AE-40A2D0D9D2FE}" srcOrd="1" destOrd="0" presId="urn:microsoft.com/office/officeart/2005/8/layout/orgChart1"/>
    <dgm:cxn modelId="{4BAF573C-7A95-425D-BD7B-F3B08A348595}" type="presParOf" srcId="{6713485C-D2F4-BD41-BB8B-4096B4BDCBF4}" destId="{C3D23F00-8B75-8B45-A3CE-7A9373CC9340}" srcOrd="1" destOrd="0" presId="urn:microsoft.com/office/officeart/2005/8/layout/orgChart1"/>
    <dgm:cxn modelId="{93CF95C7-75BB-42C4-897B-6019FFBDE4B0}" type="presParOf" srcId="{6713485C-D2F4-BD41-BB8B-4096B4BDCBF4}" destId="{3846698D-DB36-FC44-A4BF-DAFC81E87750}" srcOrd="2" destOrd="0" presId="urn:microsoft.com/office/officeart/2005/8/layout/orgChart1"/>
    <dgm:cxn modelId="{B63FD9E3-E881-4A44-B3B0-624178910263}" type="presParOf" srcId="{2173B568-1AF7-594A-83E1-D8C29D8C5A58}" destId="{B3E28500-66A5-3145-BB35-DC5C390D87C2}" srcOrd="2" destOrd="0" presId="urn:microsoft.com/office/officeart/2005/8/layout/orgChart1"/>
    <dgm:cxn modelId="{46EDBF90-0EEF-4F5C-BF0F-EF8B92B5B484}" type="presParOf" srcId="{987A9CC2-336C-A545-8ED8-835899B9DDD4}" destId="{CA93E3E8-D43A-2048-91B5-57839DA04A01}" srcOrd="2" destOrd="0" presId="urn:microsoft.com/office/officeart/2005/8/layout/orgChart1"/>
    <dgm:cxn modelId="{3A567979-07B0-43E5-9030-5DEFBEE367AF}" type="presParOf" srcId="{987A9CC2-336C-A545-8ED8-835899B9DDD4}" destId="{952D0B9E-CADB-D141-BEE3-559A824461A7}" srcOrd="3" destOrd="0" presId="urn:microsoft.com/office/officeart/2005/8/layout/orgChart1"/>
    <dgm:cxn modelId="{200F8357-6EAF-4F4F-9AEC-816FD0023605}" type="presParOf" srcId="{952D0B9E-CADB-D141-BEE3-559A824461A7}" destId="{E657726B-A9C4-564B-AA01-3C7C149FE6E4}" srcOrd="0" destOrd="0" presId="urn:microsoft.com/office/officeart/2005/8/layout/orgChart1"/>
    <dgm:cxn modelId="{0770210E-AD1C-4BC1-AAED-D0F75886FEA7}" type="presParOf" srcId="{E657726B-A9C4-564B-AA01-3C7C149FE6E4}" destId="{2D06F5C5-04DC-6E41-B1DC-D84FEDEAF746}" srcOrd="0" destOrd="0" presId="urn:microsoft.com/office/officeart/2005/8/layout/orgChart1"/>
    <dgm:cxn modelId="{2B43567B-6451-477D-BC3E-1A7A73DC3C57}" type="presParOf" srcId="{E657726B-A9C4-564B-AA01-3C7C149FE6E4}" destId="{B8601F1D-1906-9B44-A9CC-8061BC14CFF1}" srcOrd="1" destOrd="0" presId="urn:microsoft.com/office/officeart/2005/8/layout/orgChart1"/>
    <dgm:cxn modelId="{199F146A-D517-4F57-B772-8A1744F7E940}" type="presParOf" srcId="{952D0B9E-CADB-D141-BEE3-559A824461A7}" destId="{037B12C1-90EC-E144-A1F2-390AF1A49648}" srcOrd="1" destOrd="0" presId="urn:microsoft.com/office/officeart/2005/8/layout/orgChart1"/>
    <dgm:cxn modelId="{46F3EF02-924C-4903-A8B5-F26610FFF846}" type="presParOf" srcId="{037B12C1-90EC-E144-A1F2-390AF1A49648}" destId="{B946ECB7-DB5E-4C45-9784-B90E27EA8AAA}" srcOrd="0" destOrd="0" presId="urn:microsoft.com/office/officeart/2005/8/layout/orgChart1"/>
    <dgm:cxn modelId="{4A95065C-2E84-4B51-A72C-FF772669D461}" type="presParOf" srcId="{037B12C1-90EC-E144-A1F2-390AF1A49648}" destId="{CE98EF58-E3C1-5E44-8B9D-581F0608D7C3}" srcOrd="1" destOrd="0" presId="urn:microsoft.com/office/officeart/2005/8/layout/orgChart1"/>
    <dgm:cxn modelId="{57A962FE-0FEB-4D18-8F64-E7C3AF6F7647}" type="presParOf" srcId="{CE98EF58-E3C1-5E44-8B9D-581F0608D7C3}" destId="{669DD68C-1116-3F4C-B9D6-BBEACCBC359A}" srcOrd="0" destOrd="0" presId="urn:microsoft.com/office/officeart/2005/8/layout/orgChart1"/>
    <dgm:cxn modelId="{3B9A5DD9-13DD-41DE-899E-24DC1B869F54}" type="presParOf" srcId="{669DD68C-1116-3F4C-B9D6-BBEACCBC359A}" destId="{1F201446-5D15-034A-8AE1-C962E8D3E8D1}" srcOrd="0" destOrd="0" presId="urn:microsoft.com/office/officeart/2005/8/layout/orgChart1"/>
    <dgm:cxn modelId="{7BFC83E1-9C34-433E-A1D5-353437A1DF2C}" type="presParOf" srcId="{669DD68C-1116-3F4C-B9D6-BBEACCBC359A}" destId="{96742026-BC38-0A42-B079-048FAD70725E}" srcOrd="1" destOrd="0" presId="urn:microsoft.com/office/officeart/2005/8/layout/orgChart1"/>
    <dgm:cxn modelId="{D2E86D7B-A1A1-49D8-846E-3F3D86D18ACE}" type="presParOf" srcId="{CE98EF58-E3C1-5E44-8B9D-581F0608D7C3}" destId="{393C847B-AF3C-044A-8811-731CFFED9670}" srcOrd="1" destOrd="0" presId="urn:microsoft.com/office/officeart/2005/8/layout/orgChart1"/>
    <dgm:cxn modelId="{169FE2B7-FCEC-43D9-860D-7828CC0C1BFC}" type="presParOf" srcId="{393C847B-AF3C-044A-8811-731CFFED9670}" destId="{FB89058A-10C3-5046-A2DE-E10853F9730D}" srcOrd="0" destOrd="0" presId="urn:microsoft.com/office/officeart/2005/8/layout/orgChart1"/>
    <dgm:cxn modelId="{0C901079-C415-4DFA-8014-220C1BA08F9A}" type="presParOf" srcId="{393C847B-AF3C-044A-8811-731CFFED9670}" destId="{21997D66-3C30-B44C-807F-D1980597F40B}" srcOrd="1" destOrd="0" presId="urn:microsoft.com/office/officeart/2005/8/layout/orgChart1"/>
    <dgm:cxn modelId="{7975DFC3-889D-471A-9475-D17B37D9CF54}" type="presParOf" srcId="{21997D66-3C30-B44C-807F-D1980597F40B}" destId="{0003100E-15EC-B14E-B599-879F2EB79DE3}" srcOrd="0" destOrd="0" presId="urn:microsoft.com/office/officeart/2005/8/layout/orgChart1"/>
    <dgm:cxn modelId="{52362975-65C4-421B-A126-1006B7BFEB4A}" type="presParOf" srcId="{0003100E-15EC-B14E-B599-879F2EB79DE3}" destId="{10038593-36D7-7148-9743-2D4014EBF939}" srcOrd="0" destOrd="0" presId="urn:microsoft.com/office/officeart/2005/8/layout/orgChart1"/>
    <dgm:cxn modelId="{A12ACF2B-52E3-46FF-BFBE-78BE12C9B1A5}" type="presParOf" srcId="{0003100E-15EC-B14E-B599-879F2EB79DE3}" destId="{D06CC944-FA7D-1244-ACE8-04D455BB42B5}" srcOrd="1" destOrd="0" presId="urn:microsoft.com/office/officeart/2005/8/layout/orgChart1"/>
    <dgm:cxn modelId="{D634F384-499F-4939-B6B1-4B3E57D24C35}" type="presParOf" srcId="{21997D66-3C30-B44C-807F-D1980597F40B}" destId="{753D54A9-741B-F84E-AB8E-D2CB60971651}" srcOrd="1" destOrd="0" presId="urn:microsoft.com/office/officeart/2005/8/layout/orgChart1"/>
    <dgm:cxn modelId="{49F98849-312C-4826-8A6D-CB234CDD3CDF}" type="presParOf" srcId="{21997D66-3C30-B44C-807F-D1980597F40B}" destId="{C45CB35A-9D22-2B4A-8EC6-FEDFE7DECF8C}" srcOrd="2" destOrd="0" presId="urn:microsoft.com/office/officeart/2005/8/layout/orgChart1"/>
    <dgm:cxn modelId="{CFB1F00D-20EC-4201-9740-3D006166FE15}" type="presParOf" srcId="{393C847B-AF3C-044A-8811-731CFFED9670}" destId="{A9D8D69F-4F12-C64B-AD15-D3120E0EE881}" srcOrd="2" destOrd="0" presId="urn:microsoft.com/office/officeart/2005/8/layout/orgChart1"/>
    <dgm:cxn modelId="{F6A177EA-3DEE-4AD1-B59E-B5E04CE03583}" type="presParOf" srcId="{393C847B-AF3C-044A-8811-731CFFED9670}" destId="{9D5F73D5-4800-4544-8B31-4BFEE0871F4B}" srcOrd="3" destOrd="0" presId="urn:microsoft.com/office/officeart/2005/8/layout/orgChart1"/>
    <dgm:cxn modelId="{C37686BB-FC91-446A-984A-BCA149735824}" type="presParOf" srcId="{9D5F73D5-4800-4544-8B31-4BFEE0871F4B}" destId="{F54CB375-E7F8-0C43-B64B-C7B0F5071D52}" srcOrd="0" destOrd="0" presId="urn:microsoft.com/office/officeart/2005/8/layout/orgChart1"/>
    <dgm:cxn modelId="{A7D15847-7483-4C3F-B2A5-D9B0F57AC634}" type="presParOf" srcId="{F54CB375-E7F8-0C43-B64B-C7B0F5071D52}" destId="{1F8F458E-610A-6D4A-A4FC-40F5DC4FA543}" srcOrd="0" destOrd="0" presId="urn:microsoft.com/office/officeart/2005/8/layout/orgChart1"/>
    <dgm:cxn modelId="{5352723B-5615-4679-867B-ECC4B8673340}" type="presParOf" srcId="{F54CB375-E7F8-0C43-B64B-C7B0F5071D52}" destId="{A02E4F15-B4A6-7349-B090-DFA240232761}" srcOrd="1" destOrd="0" presId="urn:microsoft.com/office/officeart/2005/8/layout/orgChart1"/>
    <dgm:cxn modelId="{9C979965-341B-49EE-B6A8-FA48E37D503B}" type="presParOf" srcId="{9D5F73D5-4800-4544-8B31-4BFEE0871F4B}" destId="{B22E27B6-F7B0-1E43-9D4B-610A9458E970}" srcOrd="1" destOrd="0" presId="urn:microsoft.com/office/officeart/2005/8/layout/orgChart1"/>
    <dgm:cxn modelId="{3BDF90EC-15D1-462E-B2DA-56F41EC43D95}" type="presParOf" srcId="{9D5F73D5-4800-4544-8B31-4BFEE0871F4B}" destId="{408C3BD5-C9D1-DB4D-8BC2-BBC012EC51F3}" srcOrd="2" destOrd="0" presId="urn:microsoft.com/office/officeart/2005/8/layout/orgChart1"/>
    <dgm:cxn modelId="{B318E120-7044-4E64-9DAA-EDD6EB725D47}" type="presParOf" srcId="{CE98EF58-E3C1-5E44-8B9D-581F0608D7C3}" destId="{D7B1177A-053D-E249-ABF9-1422FA868914}" srcOrd="2" destOrd="0" presId="urn:microsoft.com/office/officeart/2005/8/layout/orgChart1"/>
    <dgm:cxn modelId="{3E047881-48DE-4682-83D3-B4D50BC54293}" type="presParOf" srcId="{952D0B9E-CADB-D141-BEE3-559A824461A7}" destId="{6722D352-53AC-4B40-8996-9649C0FCD4C5}" srcOrd="2" destOrd="0" presId="urn:microsoft.com/office/officeart/2005/8/layout/orgChart1"/>
    <dgm:cxn modelId="{13A68CBC-DA8B-4D2E-97B4-0B59F12411A2}" type="presParOf" srcId="{197953D9-E2A4-5248-A62F-1C6DA4FD8E07}" destId="{1AAB5907-BFAD-4A42-99E9-96A3C5DB31EF}" srcOrd="2" destOrd="0" presId="urn:microsoft.com/office/officeart/2005/8/layout/orgChart1"/>
  </dgm:cxnLst>
  <dgm:bg/>
  <dgm:whole/>
  <dgm:extLst>
    <a:ext uri="http://schemas.microsoft.com/office/drawing/2008/diagram">
      <dsp:dataModelExt xmlns:dsp="http://schemas.microsoft.com/office/drawing/2008/diagram" relId="rId144" minVer="http://schemas.openxmlformats.org/drawingml/2006/diagram"/>
    </a:ext>
  </dgm:extLst>
</dgm:dataModel>
</file>

<file path=word/diagrams/data24.xml><?xml version="1.0" encoding="utf-8"?>
<dgm:dataModel xmlns:dgm="http://schemas.openxmlformats.org/drawingml/2006/diagram" xmlns:a="http://schemas.openxmlformats.org/drawingml/2006/main">
  <dgm:ptLst>
    <dgm:pt modelId="{05CEDE02-2DB9-3D42-A4D1-753A604167CF}" type="doc">
      <dgm:prSet loTypeId="urn:microsoft.com/office/officeart/2008/layout/VerticalCurvedList" loCatId="" qsTypeId="urn:microsoft.com/office/officeart/2005/8/quickstyle/3d2" qsCatId="3D" csTypeId="urn:microsoft.com/office/officeart/2005/8/colors/accent4_1" csCatId="accent4" phldr="1"/>
      <dgm:spPr/>
      <dgm:t>
        <a:bodyPr/>
        <a:lstStyle/>
        <a:p>
          <a:endParaRPr lang="ru-RU"/>
        </a:p>
      </dgm:t>
    </dgm:pt>
    <dgm:pt modelId="{D4404AE9-001A-0E4B-807A-91E87297117C}">
      <dgm:prSet phldrT="[Текст]" custT="1"/>
      <dgm:spPr/>
      <dgm:t>
        <a:bodyPr/>
        <a:lstStyle/>
        <a:p>
          <a:pPr>
            <a:buFont typeface="Wingdings" pitchFamily="2" charset="2"/>
            <a:buChar char="Ø"/>
          </a:pPr>
          <a:r>
            <a:rPr lang="ru-RU" sz="1200" dirty="0">
              <a:latin typeface="Times New Roman" panose="02020603050405020304" pitchFamily="18" charset="0"/>
              <a:cs typeface="Times New Roman" panose="02020603050405020304" pitchFamily="18" charset="0"/>
            </a:rPr>
            <a:t>Сокращение затрат при подготовке и сдачи отчетности, сокращение трудовых затрат на проверку и сверку отчетности</a:t>
          </a:r>
          <a:endParaRPr lang="ru-RU" sz="1200">
            <a:latin typeface="Times New Roman" panose="02020603050405020304" pitchFamily="18" charset="0"/>
            <a:cs typeface="Times New Roman" panose="02020603050405020304" pitchFamily="18" charset="0"/>
          </a:endParaRPr>
        </a:p>
      </dgm:t>
    </dgm:pt>
    <dgm:pt modelId="{9BD63E92-63D6-B647-A3AE-8F186495928E}" type="parTrans" cxnId="{32E9F002-B1E2-9F40-9FBD-583D28369B45}">
      <dgm:prSet/>
      <dgm:spPr/>
      <dgm:t>
        <a:bodyPr/>
        <a:lstStyle/>
        <a:p>
          <a:endParaRPr lang="ru-RU" sz="1200">
            <a:latin typeface="Times New Roman" panose="02020603050405020304" pitchFamily="18" charset="0"/>
            <a:cs typeface="Times New Roman" panose="02020603050405020304" pitchFamily="18" charset="0"/>
          </a:endParaRPr>
        </a:p>
      </dgm:t>
    </dgm:pt>
    <dgm:pt modelId="{D1C97A1F-18E0-1240-9189-D59685D0E0A2}" type="sibTrans" cxnId="{32E9F002-B1E2-9F40-9FBD-583D28369B45}">
      <dgm:prSet/>
      <dgm:spPr/>
      <dgm:t>
        <a:bodyPr/>
        <a:lstStyle/>
        <a:p>
          <a:endParaRPr lang="ru-RU" sz="1200">
            <a:latin typeface="Times New Roman" panose="02020603050405020304" pitchFamily="18" charset="0"/>
            <a:cs typeface="Times New Roman" panose="02020603050405020304" pitchFamily="18" charset="0"/>
          </a:endParaRPr>
        </a:p>
      </dgm:t>
    </dgm:pt>
    <dgm:pt modelId="{47A8598C-1322-7140-935C-F83A65994211}">
      <dgm:prSet custT="1"/>
      <dgm:spPr/>
      <dgm:t>
        <a:bodyPr/>
        <a:lstStyle/>
        <a:p>
          <a:r>
            <a:rPr lang="ru-RU" sz="1200" dirty="0">
              <a:latin typeface="Times New Roman" panose="02020603050405020304" pitchFamily="18" charset="0"/>
              <a:cs typeface="Times New Roman" panose="02020603050405020304" pitchFamily="18" charset="0"/>
            </a:rPr>
            <a:t>Унифицированные технологические, организационные и методические решения</a:t>
          </a:r>
        </a:p>
      </dgm:t>
    </dgm:pt>
    <dgm:pt modelId="{A488BC76-0C46-514D-ABD8-3AB80D31905F}" type="parTrans" cxnId="{57A1F3B1-832A-F54E-B8AE-7E4CF9F3420D}">
      <dgm:prSet/>
      <dgm:spPr/>
      <dgm:t>
        <a:bodyPr/>
        <a:lstStyle/>
        <a:p>
          <a:endParaRPr lang="ru-RU" sz="1200">
            <a:latin typeface="Times New Roman" panose="02020603050405020304" pitchFamily="18" charset="0"/>
            <a:cs typeface="Times New Roman" panose="02020603050405020304" pitchFamily="18" charset="0"/>
          </a:endParaRPr>
        </a:p>
      </dgm:t>
    </dgm:pt>
    <dgm:pt modelId="{D04D50D6-23D3-E74D-8EF7-180D240FDE65}" type="sibTrans" cxnId="{57A1F3B1-832A-F54E-B8AE-7E4CF9F3420D}">
      <dgm:prSet/>
      <dgm:spPr/>
      <dgm:t>
        <a:bodyPr/>
        <a:lstStyle/>
        <a:p>
          <a:endParaRPr lang="ru-RU" sz="1200">
            <a:latin typeface="Times New Roman" panose="02020603050405020304" pitchFamily="18" charset="0"/>
            <a:cs typeface="Times New Roman" panose="02020603050405020304" pitchFamily="18" charset="0"/>
          </a:endParaRPr>
        </a:p>
      </dgm:t>
    </dgm:pt>
    <dgm:pt modelId="{C222EB04-7766-2B45-A301-3C448B14F6EC}">
      <dgm:prSet custT="1"/>
      <dgm:spPr/>
      <dgm:t>
        <a:bodyPr/>
        <a:lstStyle/>
        <a:p>
          <a:r>
            <a:rPr lang="ru-RU" sz="1200" dirty="0">
              <a:latin typeface="Times New Roman" panose="02020603050405020304" pitchFamily="18" charset="0"/>
              <a:cs typeface="Times New Roman" panose="02020603050405020304" pitchFamily="18" charset="0"/>
            </a:rPr>
            <a:t>Формализация и унификация форм первичных документов, упрощение</a:t>
          </a:r>
        </a:p>
      </dgm:t>
    </dgm:pt>
    <dgm:pt modelId="{D0BCC94A-A563-434D-B61F-A3816D2CD62B}" type="parTrans" cxnId="{28232D6E-C848-C94F-A679-10B7199478FB}">
      <dgm:prSet/>
      <dgm:spPr/>
      <dgm:t>
        <a:bodyPr/>
        <a:lstStyle/>
        <a:p>
          <a:endParaRPr lang="ru-RU" sz="1200">
            <a:latin typeface="Times New Roman" panose="02020603050405020304" pitchFamily="18" charset="0"/>
            <a:cs typeface="Times New Roman" panose="02020603050405020304" pitchFamily="18" charset="0"/>
          </a:endParaRPr>
        </a:p>
      </dgm:t>
    </dgm:pt>
    <dgm:pt modelId="{9A4F5142-88E7-7040-BF51-3F6E6B199BE7}" type="sibTrans" cxnId="{28232D6E-C848-C94F-A679-10B7199478FB}">
      <dgm:prSet/>
      <dgm:spPr/>
      <dgm:t>
        <a:bodyPr/>
        <a:lstStyle/>
        <a:p>
          <a:endParaRPr lang="ru-RU" sz="1200">
            <a:latin typeface="Times New Roman" panose="02020603050405020304" pitchFamily="18" charset="0"/>
            <a:cs typeface="Times New Roman" panose="02020603050405020304" pitchFamily="18" charset="0"/>
          </a:endParaRPr>
        </a:p>
      </dgm:t>
    </dgm:pt>
    <dgm:pt modelId="{8CCF3195-17AE-C144-8EA0-C1E1F49E37B6}">
      <dgm:prSet custT="1"/>
      <dgm:spPr/>
      <dgm:t>
        <a:bodyPr/>
        <a:lstStyle/>
        <a:p>
          <a:r>
            <a:rPr lang="ru-RU" sz="1200" dirty="0">
              <a:latin typeface="Times New Roman" panose="02020603050405020304" pitchFamily="18" charset="0"/>
              <a:cs typeface="Times New Roman" panose="02020603050405020304" pitchFamily="18" charset="0"/>
            </a:rPr>
            <a:t>Обеспечение единства ввода информации за счет интеграции информационных систем</a:t>
          </a:r>
        </a:p>
      </dgm:t>
    </dgm:pt>
    <dgm:pt modelId="{9BD32672-8050-B24A-B016-AE36A2268EBB}" type="parTrans" cxnId="{8F8336FD-B409-6D49-B5CC-49B40BDF37EF}">
      <dgm:prSet/>
      <dgm:spPr/>
      <dgm:t>
        <a:bodyPr/>
        <a:lstStyle/>
        <a:p>
          <a:endParaRPr lang="ru-RU" sz="1200">
            <a:latin typeface="Times New Roman" panose="02020603050405020304" pitchFamily="18" charset="0"/>
            <a:cs typeface="Times New Roman" panose="02020603050405020304" pitchFamily="18" charset="0"/>
          </a:endParaRPr>
        </a:p>
      </dgm:t>
    </dgm:pt>
    <dgm:pt modelId="{8DB204FD-C31A-EC4D-BCBE-F76E29066CE6}" type="sibTrans" cxnId="{8F8336FD-B409-6D49-B5CC-49B40BDF37EF}">
      <dgm:prSet/>
      <dgm:spPr/>
      <dgm:t>
        <a:bodyPr/>
        <a:lstStyle/>
        <a:p>
          <a:endParaRPr lang="ru-RU" sz="1200">
            <a:latin typeface="Times New Roman" panose="02020603050405020304" pitchFamily="18" charset="0"/>
            <a:cs typeface="Times New Roman" panose="02020603050405020304" pitchFamily="18" charset="0"/>
          </a:endParaRPr>
        </a:p>
      </dgm:t>
    </dgm:pt>
    <dgm:pt modelId="{AAF7581B-106A-7C46-81C2-E8F3C3C4A20D}">
      <dgm:prSet custT="1"/>
      <dgm:spPr/>
      <dgm:t>
        <a:bodyPr/>
        <a:lstStyle/>
        <a:p>
          <a:r>
            <a:rPr lang="ru-RU" sz="1200" dirty="0">
              <a:latin typeface="Times New Roman" panose="02020603050405020304" pitchFamily="18" charset="0"/>
              <a:cs typeface="Times New Roman" panose="02020603050405020304" pitchFamily="18" charset="0"/>
            </a:rPr>
            <a:t>Повышение логичности, сравнимости, достоверности финансовых отчетов и укрепление доверия к финансовой информации</a:t>
          </a:r>
        </a:p>
      </dgm:t>
    </dgm:pt>
    <dgm:pt modelId="{0812D702-F7DC-344C-88D6-8284F3AFDDEE}" type="parTrans" cxnId="{1F187139-56CE-8844-9DEF-23ED2876B6FF}">
      <dgm:prSet/>
      <dgm:spPr/>
      <dgm:t>
        <a:bodyPr/>
        <a:lstStyle/>
        <a:p>
          <a:endParaRPr lang="ru-RU" sz="1200">
            <a:latin typeface="Times New Roman" panose="02020603050405020304" pitchFamily="18" charset="0"/>
            <a:cs typeface="Times New Roman" panose="02020603050405020304" pitchFamily="18" charset="0"/>
          </a:endParaRPr>
        </a:p>
      </dgm:t>
    </dgm:pt>
    <dgm:pt modelId="{A241ADA2-D709-FF47-878C-26DEE0F2B50B}" type="sibTrans" cxnId="{1F187139-56CE-8844-9DEF-23ED2876B6FF}">
      <dgm:prSet/>
      <dgm:spPr/>
      <dgm:t>
        <a:bodyPr/>
        <a:lstStyle/>
        <a:p>
          <a:endParaRPr lang="ru-RU" sz="1200">
            <a:latin typeface="Times New Roman" panose="02020603050405020304" pitchFamily="18" charset="0"/>
            <a:cs typeface="Times New Roman" panose="02020603050405020304" pitchFamily="18" charset="0"/>
          </a:endParaRPr>
        </a:p>
      </dgm:t>
    </dgm:pt>
    <dgm:pt modelId="{8D35DF3E-8805-B14E-BA5C-D145DEBBD4D0}">
      <dgm:prSet custT="1"/>
      <dgm:spPr/>
      <dgm:t>
        <a:bodyPr/>
        <a:lstStyle/>
        <a:p>
          <a:r>
            <a:rPr lang="ru-RU" sz="1200" dirty="0">
              <a:latin typeface="Times New Roman" panose="02020603050405020304" pitchFamily="18" charset="0"/>
              <a:cs typeface="Times New Roman" panose="02020603050405020304" pitchFamily="18" charset="0"/>
            </a:rPr>
            <a:t>Доступность информационных систем для пользователя, возможность работы в удаленном доступе, особенно актуально в период пандемии</a:t>
          </a:r>
        </a:p>
      </dgm:t>
    </dgm:pt>
    <dgm:pt modelId="{F010813F-4A30-5E4E-998C-8089E934D103}" type="parTrans" cxnId="{95ECBCEF-31C2-EE42-BA87-0947B98DC07A}">
      <dgm:prSet/>
      <dgm:spPr/>
      <dgm:t>
        <a:bodyPr/>
        <a:lstStyle/>
        <a:p>
          <a:endParaRPr lang="ru-RU" sz="1200">
            <a:latin typeface="Times New Roman" panose="02020603050405020304" pitchFamily="18" charset="0"/>
            <a:cs typeface="Times New Roman" panose="02020603050405020304" pitchFamily="18" charset="0"/>
          </a:endParaRPr>
        </a:p>
      </dgm:t>
    </dgm:pt>
    <dgm:pt modelId="{7B679ECC-13DD-1248-B8C6-AC3D243FA1E9}" type="sibTrans" cxnId="{95ECBCEF-31C2-EE42-BA87-0947B98DC07A}">
      <dgm:prSet/>
      <dgm:spPr/>
      <dgm:t>
        <a:bodyPr/>
        <a:lstStyle/>
        <a:p>
          <a:endParaRPr lang="ru-RU" sz="1200">
            <a:latin typeface="Times New Roman" panose="02020603050405020304" pitchFamily="18" charset="0"/>
            <a:cs typeface="Times New Roman" panose="02020603050405020304" pitchFamily="18" charset="0"/>
          </a:endParaRPr>
        </a:p>
      </dgm:t>
    </dgm:pt>
    <dgm:pt modelId="{1A805E1E-B8D4-D54E-9B8E-F2EF8DAEE1A1}" type="pres">
      <dgm:prSet presAssocID="{05CEDE02-2DB9-3D42-A4D1-753A604167CF}" presName="Name0" presStyleCnt="0">
        <dgm:presLayoutVars>
          <dgm:chMax val="7"/>
          <dgm:chPref val="7"/>
          <dgm:dir/>
        </dgm:presLayoutVars>
      </dgm:prSet>
      <dgm:spPr/>
      <dgm:t>
        <a:bodyPr/>
        <a:lstStyle/>
        <a:p>
          <a:endParaRPr lang="ru-RU"/>
        </a:p>
      </dgm:t>
    </dgm:pt>
    <dgm:pt modelId="{AD07E93C-FEDA-3C4D-8AEB-D69079210272}" type="pres">
      <dgm:prSet presAssocID="{05CEDE02-2DB9-3D42-A4D1-753A604167CF}" presName="Name1" presStyleCnt="0"/>
      <dgm:spPr/>
    </dgm:pt>
    <dgm:pt modelId="{DC00FCE8-D18D-B545-9548-4E8A4D061AEC}" type="pres">
      <dgm:prSet presAssocID="{05CEDE02-2DB9-3D42-A4D1-753A604167CF}" presName="cycle" presStyleCnt="0"/>
      <dgm:spPr/>
    </dgm:pt>
    <dgm:pt modelId="{7A665CA4-C0EA-A041-AA10-7C947648F406}" type="pres">
      <dgm:prSet presAssocID="{05CEDE02-2DB9-3D42-A4D1-753A604167CF}" presName="srcNode" presStyleLbl="node1" presStyleIdx="0" presStyleCnt="6"/>
      <dgm:spPr/>
    </dgm:pt>
    <dgm:pt modelId="{2BD860B1-213F-E54B-9BE7-A1241F2CD39A}" type="pres">
      <dgm:prSet presAssocID="{05CEDE02-2DB9-3D42-A4D1-753A604167CF}" presName="conn" presStyleLbl="parChTrans1D2" presStyleIdx="0" presStyleCnt="1"/>
      <dgm:spPr/>
      <dgm:t>
        <a:bodyPr/>
        <a:lstStyle/>
        <a:p>
          <a:endParaRPr lang="ru-RU"/>
        </a:p>
      </dgm:t>
    </dgm:pt>
    <dgm:pt modelId="{8985FC72-7B8E-AE4D-9B15-1962B3D12366}" type="pres">
      <dgm:prSet presAssocID="{05CEDE02-2DB9-3D42-A4D1-753A604167CF}" presName="extraNode" presStyleLbl="node1" presStyleIdx="0" presStyleCnt="6"/>
      <dgm:spPr/>
    </dgm:pt>
    <dgm:pt modelId="{DB84BF54-8DC3-4C4D-9268-9357146958FD}" type="pres">
      <dgm:prSet presAssocID="{05CEDE02-2DB9-3D42-A4D1-753A604167CF}" presName="dstNode" presStyleLbl="node1" presStyleIdx="0" presStyleCnt="6"/>
      <dgm:spPr/>
    </dgm:pt>
    <dgm:pt modelId="{EBB7F51F-4EF0-8E43-B2B8-1BD594072615}" type="pres">
      <dgm:prSet presAssocID="{D4404AE9-001A-0E4B-807A-91E87297117C}" presName="text_1" presStyleLbl="node1" presStyleIdx="0" presStyleCnt="6">
        <dgm:presLayoutVars>
          <dgm:bulletEnabled val="1"/>
        </dgm:presLayoutVars>
      </dgm:prSet>
      <dgm:spPr/>
      <dgm:t>
        <a:bodyPr/>
        <a:lstStyle/>
        <a:p>
          <a:endParaRPr lang="ru-RU"/>
        </a:p>
      </dgm:t>
    </dgm:pt>
    <dgm:pt modelId="{4BBFB552-0771-D145-ABEA-7BA2F1B3E864}" type="pres">
      <dgm:prSet presAssocID="{D4404AE9-001A-0E4B-807A-91E87297117C}" presName="accent_1" presStyleCnt="0"/>
      <dgm:spPr/>
    </dgm:pt>
    <dgm:pt modelId="{1496CC6F-1A98-7B4F-BEF1-3837D4BCB728}" type="pres">
      <dgm:prSet presAssocID="{D4404AE9-001A-0E4B-807A-91E87297117C}" presName="accentRepeatNode" presStyleLbl="solidFgAcc1" presStyleIdx="0" presStyleCnt="6"/>
      <dgm:spPr/>
    </dgm:pt>
    <dgm:pt modelId="{A7B3F0F2-2D9A-B542-8C55-74A8C5716E1A}" type="pres">
      <dgm:prSet presAssocID="{47A8598C-1322-7140-935C-F83A65994211}" presName="text_2" presStyleLbl="node1" presStyleIdx="1" presStyleCnt="6">
        <dgm:presLayoutVars>
          <dgm:bulletEnabled val="1"/>
        </dgm:presLayoutVars>
      </dgm:prSet>
      <dgm:spPr/>
      <dgm:t>
        <a:bodyPr/>
        <a:lstStyle/>
        <a:p>
          <a:endParaRPr lang="ru-RU"/>
        </a:p>
      </dgm:t>
    </dgm:pt>
    <dgm:pt modelId="{356EBC59-1D05-0442-BFAB-762B96413082}" type="pres">
      <dgm:prSet presAssocID="{47A8598C-1322-7140-935C-F83A65994211}" presName="accent_2" presStyleCnt="0"/>
      <dgm:spPr/>
    </dgm:pt>
    <dgm:pt modelId="{470569AF-8E31-2646-9E28-247967AADD6D}" type="pres">
      <dgm:prSet presAssocID="{47A8598C-1322-7140-935C-F83A65994211}" presName="accentRepeatNode" presStyleLbl="solidFgAcc1" presStyleIdx="1" presStyleCnt="6"/>
      <dgm:spPr/>
    </dgm:pt>
    <dgm:pt modelId="{ABD6EBEB-B1CD-6344-B742-8BBEDF67D479}" type="pres">
      <dgm:prSet presAssocID="{C222EB04-7766-2B45-A301-3C448B14F6EC}" presName="text_3" presStyleLbl="node1" presStyleIdx="2" presStyleCnt="6">
        <dgm:presLayoutVars>
          <dgm:bulletEnabled val="1"/>
        </dgm:presLayoutVars>
      </dgm:prSet>
      <dgm:spPr/>
      <dgm:t>
        <a:bodyPr/>
        <a:lstStyle/>
        <a:p>
          <a:endParaRPr lang="ru-RU"/>
        </a:p>
      </dgm:t>
    </dgm:pt>
    <dgm:pt modelId="{6A3F635E-5A81-254E-971A-6E8672FFE508}" type="pres">
      <dgm:prSet presAssocID="{C222EB04-7766-2B45-A301-3C448B14F6EC}" presName="accent_3" presStyleCnt="0"/>
      <dgm:spPr/>
    </dgm:pt>
    <dgm:pt modelId="{9D6938D1-7660-D245-B338-ABC290F2F68A}" type="pres">
      <dgm:prSet presAssocID="{C222EB04-7766-2B45-A301-3C448B14F6EC}" presName="accentRepeatNode" presStyleLbl="solidFgAcc1" presStyleIdx="2" presStyleCnt="6"/>
      <dgm:spPr/>
    </dgm:pt>
    <dgm:pt modelId="{63FFF50D-63C5-0D4E-B1C9-ECBC971DDD07}" type="pres">
      <dgm:prSet presAssocID="{8CCF3195-17AE-C144-8EA0-C1E1F49E37B6}" presName="text_4" presStyleLbl="node1" presStyleIdx="3" presStyleCnt="6">
        <dgm:presLayoutVars>
          <dgm:bulletEnabled val="1"/>
        </dgm:presLayoutVars>
      </dgm:prSet>
      <dgm:spPr/>
      <dgm:t>
        <a:bodyPr/>
        <a:lstStyle/>
        <a:p>
          <a:endParaRPr lang="ru-RU"/>
        </a:p>
      </dgm:t>
    </dgm:pt>
    <dgm:pt modelId="{8266C88C-C258-F047-AB3B-B7F9A967C629}" type="pres">
      <dgm:prSet presAssocID="{8CCF3195-17AE-C144-8EA0-C1E1F49E37B6}" presName="accent_4" presStyleCnt="0"/>
      <dgm:spPr/>
    </dgm:pt>
    <dgm:pt modelId="{FD23A5C8-CB99-A54F-87C6-EC5C5EE21434}" type="pres">
      <dgm:prSet presAssocID="{8CCF3195-17AE-C144-8EA0-C1E1F49E37B6}" presName="accentRepeatNode" presStyleLbl="solidFgAcc1" presStyleIdx="3" presStyleCnt="6"/>
      <dgm:spPr/>
    </dgm:pt>
    <dgm:pt modelId="{1DB07FFC-266C-7C43-A85D-E1383358BF6C}" type="pres">
      <dgm:prSet presAssocID="{AAF7581B-106A-7C46-81C2-E8F3C3C4A20D}" presName="text_5" presStyleLbl="node1" presStyleIdx="4" presStyleCnt="6">
        <dgm:presLayoutVars>
          <dgm:bulletEnabled val="1"/>
        </dgm:presLayoutVars>
      </dgm:prSet>
      <dgm:spPr/>
      <dgm:t>
        <a:bodyPr/>
        <a:lstStyle/>
        <a:p>
          <a:endParaRPr lang="ru-RU"/>
        </a:p>
      </dgm:t>
    </dgm:pt>
    <dgm:pt modelId="{D0DF57CD-7668-214A-B379-757976D12A55}" type="pres">
      <dgm:prSet presAssocID="{AAF7581B-106A-7C46-81C2-E8F3C3C4A20D}" presName="accent_5" presStyleCnt="0"/>
      <dgm:spPr/>
    </dgm:pt>
    <dgm:pt modelId="{35FF7892-BED7-444C-80C3-D1C0426356BB}" type="pres">
      <dgm:prSet presAssocID="{AAF7581B-106A-7C46-81C2-E8F3C3C4A20D}" presName="accentRepeatNode" presStyleLbl="solidFgAcc1" presStyleIdx="4" presStyleCnt="6"/>
      <dgm:spPr/>
    </dgm:pt>
    <dgm:pt modelId="{98775961-9DA3-9C45-8BC5-2DD907D62B19}" type="pres">
      <dgm:prSet presAssocID="{8D35DF3E-8805-B14E-BA5C-D145DEBBD4D0}" presName="text_6" presStyleLbl="node1" presStyleIdx="5" presStyleCnt="6">
        <dgm:presLayoutVars>
          <dgm:bulletEnabled val="1"/>
        </dgm:presLayoutVars>
      </dgm:prSet>
      <dgm:spPr/>
      <dgm:t>
        <a:bodyPr/>
        <a:lstStyle/>
        <a:p>
          <a:endParaRPr lang="ru-RU"/>
        </a:p>
      </dgm:t>
    </dgm:pt>
    <dgm:pt modelId="{6CA5DBA3-8D1F-CF42-B8B4-A1F1C3464F35}" type="pres">
      <dgm:prSet presAssocID="{8D35DF3E-8805-B14E-BA5C-D145DEBBD4D0}" presName="accent_6" presStyleCnt="0"/>
      <dgm:spPr/>
    </dgm:pt>
    <dgm:pt modelId="{6078A7D3-3B8C-344F-A2B6-22CA388DC88C}" type="pres">
      <dgm:prSet presAssocID="{8D35DF3E-8805-B14E-BA5C-D145DEBBD4D0}" presName="accentRepeatNode" presStyleLbl="solidFgAcc1" presStyleIdx="5" presStyleCnt="6"/>
      <dgm:spPr/>
    </dgm:pt>
  </dgm:ptLst>
  <dgm:cxnLst>
    <dgm:cxn modelId="{95ECBCEF-31C2-EE42-BA87-0947B98DC07A}" srcId="{05CEDE02-2DB9-3D42-A4D1-753A604167CF}" destId="{8D35DF3E-8805-B14E-BA5C-D145DEBBD4D0}" srcOrd="5" destOrd="0" parTransId="{F010813F-4A30-5E4E-998C-8089E934D103}" sibTransId="{7B679ECC-13DD-1248-B8C6-AC3D243FA1E9}"/>
    <dgm:cxn modelId="{32E9F002-B1E2-9F40-9FBD-583D28369B45}" srcId="{05CEDE02-2DB9-3D42-A4D1-753A604167CF}" destId="{D4404AE9-001A-0E4B-807A-91E87297117C}" srcOrd="0" destOrd="0" parTransId="{9BD63E92-63D6-B647-A3AE-8F186495928E}" sibTransId="{D1C97A1F-18E0-1240-9189-D59685D0E0A2}"/>
    <dgm:cxn modelId="{28232D6E-C848-C94F-A679-10B7199478FB}" srcId="{05CEDE02-2DB9-3D42-A4D1-753A604167CF}" destId="{C222EB04-7766-2B45-A301-3C448B14F6EC}" srcOrd="2" destOrd="0" parTransId="{D0BCC94A-A563-434D-B61F-A3816D2CD62B}" sibTransId="{9A4F5142-88E7-7040-BF51-3F6E6B199BE7}"/>
    <dgm:cxn modelId="{C92AE136-0B2B-40D8-B006-C867EF274A6C}" type="presOf" srcId="{05CEDE02-2DB9-3D42-A4D1-753A604167CF}" destId="{1A805E1E-B8D4-D54E-9B8E-F2EF8DAEE1A1}" srcOrd="0" destOrd="0" presId="urn:microsoft.com/office/officeart/2008/layout/VerticalCurvedList"/>
    <dgm:cxn modelId="{D688772C-2180-4497-8144-3828C9FD07B6}" type="presOf" srcId="{47A8598C-1322-7140-935C-F83A65994211}" destId="{A7B3F0F2-2D9A-B542-8C55-74A8C5716E1A}" srcOrd="0" destOrd="0" presId="urn:microsoft.com/office/officeart/2008/layout/VerticalCurvedList"/>
    <dgm:cxn modelId="{23824607-3D0C-45B2-A75F-794E9AE04016}" type="presOf" srcId="{AAF7581B-106A-7C46-81C2-E8F3C3C4A20D}" destId="{1DB07FFC-266C-7C43-A85D-E1383358BF6C}" srcOrd="0" destOrd="0" presId="urn:microsoft.com/office/officeart/2008/layout/VerticalCurvedList"/>
    <dgm:cxn modelId="{1F187139-56CE-8844-9DEF-23ED2876B6FF}" srcId="{05CEDE02-2DB9-3D42-A4D1-753A604167CF}" destId="{AAF7581B-106A-7C46-81C2-E8F3C3C4A20D}" srcOrd="4" destOrd="0" parTransId="{0812D702-F7DC-344C-88D6-8284F3AFDDEE}" sibTransId="{A241ADA2-D709-FF47-878C-26DEE0F2B50B}"/>
    <dgm:cxn modelId="{57A1F3B1-832A-F54E-B8AE-7E4CF9F3420D}" srcId="{05CEDE02-2DB9-3D42-A4D1-753A604167CF}" destId="{47A8598C-1322-7140-935C-F83A65994211}" srcOrd="1" destOrd="0" parTransId="{A488BC76-0C46-514D-ABD8-3AB80D31905F}" sibTransId="{D04D50D6-23D3-E74D-8EF7-180D240FDE65}"/>
    <dgm:cxn modelId="{F00C6BDE-4DE8-49E8-BA05-68F0D6BBF448}" type="presOf" srcId="{8D35DF3E-8805-B14E-BA5C-D145DEBBD4D0}" destId="{98775961-9DA3-9C45-8BC5-2DD907D62B19}" srcOrd="0" destOrd="0" presId="urn:microsoft.com/office/officeart/2008/layout/VerticalCurvedList"/>
    <dgm:cxn modelId="{000665D0-01C1-4C77-83F1-83D0C091AAA7}" type="presOf" srcId="{D1C97A1F-18E0-1240-9189-D59685D0E0A2}" destId="{2BD860B1-213F-E54B-9BE7-A1241F2CD39A}" srcOrd="0" destOrd="0" presId="urn:microsoft.com/office/officeart/2008/layout/VerticalCurvedList"/>
    <dgm:cxn modelId="{95994290-3280-4BAA-A980-98C070A350C1}" type="presOf" srcId="{8CCF3195-17AE-C144-8EA0-C1E1F49E37B6}" destId="{63FFF50D-63C5-0D4E-B1C9-ECBC971DDD07}" srcOrd="0" destOrd="0" presId="urn:microsoft.com/office/officeart/2008/layout/VerticalCurvedList"/>
    <dgm:cxn modelId="{012FDA77-F4FF-46A9-A852-FA2D27979138}" type="presOf" srcId="{D4404AE9-001A-0E4B-807A-91E87297117C}" destId="{EBB7F51F-4EF0-8E43-B2B8-1BD594072615}" srcOrd="0" destOrd="0" presId="urn:microsoft.com/office/officeart/2008/layout/VerticalCurvedList"/>
    <dgm:cxn modelId="{8E579487-3E51-4B74-A36D-AC6AE714EBF5}" type="presOf" srcId="{C222EB04-7766-2B45-A301-3C448B14F6EC}" destId="{ABD6EBEB-B1CD-6344-B742-8BBEDF67D479}" srcOrd="0" destOrd="0" presId="urn:microsoft.com/office/officeart/2008/layout/VerticalCurvedList"/>
    <dgm:cxn modelId="{8F8336FD-B409-6D49-B5CC-49B40BDF37EF}" srcId="{05CEDE02-2DB9-3D42-A4D1-753A604167CF}" destId="{8CCF3195-17AE-C144-8EA0-C1E1F49E37B6}" srcOrd="3" destOrd="0" parTransId="{9BD32672-8050-B24A-B016-AE36A2268EBB}" sibTransId="{8DB204FD-C31A-EC4D-BCBE-F76E29066CE6}"/>
    <dgm:cxn modelId="{0DAAD6EC-51EF-4BA6-A896-A084AAA0B0A4}" type="presParOf" srcId="{1A805E1E-B8D4-D54E-9B8E-F2EF8DAEE1A1}" destId="{AD07E93C-FEDA-3C4D-8AEB-D69079210272}" srcOrd="0" destOrd="0" presId="urn:microsoft.com/office/officeart/2008/layout/VerticalCurvedList"/>
    <dgm:cxn modelId="{74DB0809-D3B9-4479-BC64-194986F67873}" type="presParOf" srcId="{AD07E93C-FEDA-3C4D-8AEB-D69079210272}" destId="{DC00FCE8-D18D-B545-9548-4E8A4D061AEC}" srcOrd="0" destOrd="0" presId="urn:microsoft.com/office/officeart/2008/layout/VerticalCurvedList"/>
    <dgm:cxn modelId="{C1600AC1-5F36-4593-A002-8895CBD5FBDB}" type="presParOf" srcId="{DC00FCE8-D18D-B545-9548-4E8A4D061AEC}" destId="{7A665CA4-C0EA-A041-AA10-7C947648F406}" srcOrd="0" destOrd="0" presId="urn:microsoft.com/office/officeart/2008/layout/VerticalCurvedList"/>
    <dgm:cxn modelId="{FE17B1E8-0388-492B-A3CC-CE22288C19A7}" type="presParOf" srcId="{DC00FCE8-D18D-B545-9548-4E8A4D061AEC}" destId="{2BD860B1-213F-E54B-9BE7-A1241F2CD39A}" srcOrd="1" destOrd="0" presId="urn:microsoft.com/office/officeart/2008/layout/VerticalCurvedList"/>
    <dgm:cxn modelId="{DE45E3EA-B856-4E43-A4C5-694E0FF419D0}" type="presParOf" srcId="{DC00FCE8-D18D-B545-9548-4E8A4D061AEC}" destId="{8985FC72-7B8E-AE4D-9B15-1962B3D12366}" srcOrd="2" destOrd="0" presId="urn:microsoft.com/office/officeart/2008/layout/VerticalCurvedList"/>
    <dgm:cxn modelId="{14DF714E-174D-44C0-9672-478D217E099D}" type="presParOf" srcId="{DC00FCE8-D18D-B545-9548-4E8A4D061AEC}" destId="{DB84BF54-8DC3-4C4D-9268-9357146958FD}" srcOrd="3" destOrd="0" presId="urn:microsoft.com/office/officeart/2008/layout/VerticalCurvedList"/>
    <dgm:cxn modelId="{05743DCC-E3BB-4CB3-9A32-B9C0F0837F35}" type="presParOf" srcId="{AD07E93C-FEDA-3C4D-8AEB-D69079210272}" destId="{EBB7F51F-4EF0-8E43-B2B8-1BD594072615}" srcOrd="1" destOrd="0" presId="urn:microsoft.com/office/officeart/2008/layout/VerticalCurvedList"/>
    <dgm:cxn modelId="{0B7922DD-1748-426D-B5CF-CF895AA0349E}" type="presParOf" srcId="{AD07E93C-FEDA-3C4D-8AEB-D69079210272}" destId="{4BBFB552-0771-D145-ABEA-7BA2F1B3E864}" srcOrd="2" destOrd="0" presId="urn:microsoft.com/office/officeart/2008/layout/VerticalCurvedList"/>
    <dgm:cxn modelId="{DD27B191-8763-49BC-A5AB-8787CB7A936B}" type="presParOf" srcId="{4BBFB552-0771-D145-ABEA-7BA2F1B3E864}" destId="{1496CC6F-1A98-7B4F-BEF1-3837D4BCB728}" srcOrd="0" destOrd="0" presId="urn:microsoft.com/office/officeart/2008/layout/VerticalCurvedList"/>
    <dgm:cxn modelId="{014C2DAB-717F-454A-AB52-49193E405B99}" type="presParOf" srcId="{AD07E93C-FEDA-3C4D-8AEB-D69079210272}" destId="{A7B3F0F2-2D9A-B542-8C55-74A8C5716E1A}" srcOrd="3" destOrd="0" presId="urn:microsoft.com/office/officeart/2008/layout/VerticalCurvedList"/>
    <dgm:cxn modelId="{D8D3FF15-C541-4250-AD9D-FCC6A585BC27}" type="presParOf" srcId="{AD07E93C-FEDA-3C4D-8AEB-D69079210272}" destId="{356EBC59-1D05-0442-BFAB-762B96413082}" srcOrd="4" destOrd="0" presId="urn:microsoft.com/office/officeart/2008/layout/VerticalCurvedList"/>
    <dgm:cxn modelId="{02838893-F053-4860-A0EA-D9A2B39F6DFA}" type="presParOf" srcId="{356EBC59-1D05-0442-BFAB-762B96413082}" destId="{470569AF-8E31-2646-9E28-247967AADD6D}" srcOrd="0" destOrd="0" presId="urn:microsoft.com/office/officeart/2008/layout/VerticalCurvedList"/>
    <dgm:cxn modelId="{E1F0E39B-DF69-4885-9E69-4CF95D5CDB23}" type="presParOf" srcId="{AD07E93C-FEDA-3C4D-8AEB-D69079210272}" destId="{ABD6EBEB-B1CD-6344-B742-8BBEDF67D479}" srcOrd="5" destOrd="0" presId="urn:microsoft.com/office/officeart/2008/layout/VerticalCurvedList"/>
    <dgm:cxn modelId="{FBD486C2-DABC-4481-970A-7D0F67321120}" type="presParOf" srcId="{AD07E93C-FEDA-3C4D-8AEB-D69079210272}" destId="{6A3F635E-5A81-254E-971A-6E8672FFE508}" srcOrd="6" destOrd="0" presId="urn:microsoft.com/office/officeart/2008/layout/VerticalCurvedList"/>
    <dgm:cxn modelId="{6ECC6A1C-3CD0-468D-B075-E029082E95CD}" type="presParOf" srcId="{6A3F635E-5A81-254E-971A-6E8672FFE508}" destId="{9D6938D1-7660-D245-B338-ABC290F2F68A}" srcOrd="0" destOrd="0" presId="urn:microsoft.com/office/officeart/2008/layout/VerticalCurvedList"/>
    <dgm:cxn modelId="{3308001C-FB23-4994-94FA-0A7906B79029}" type="presParOf" srcId="{AD07E93C-FEDA-3C4D-8AEB-D69079210272}" destId="{63FFF50D-63C5-0D4E-B1C9-ECBC971DDD07}" srcOrd="7" destOrd="0" presId="urn:microsoft.com/office/officeart/2008/layout/VerticalCurvedList"/>
    <dgm:cxn modelId="{6355232B-82DF-4081-9CD8-76A197283EBC}" type="presParOf" srcId="{AD07E93C-FEDA-3C4D-8AEB-D69079210272}" destId="{8266C88C-C258-F047-AB3B-B7F9A967C629}" srcOrd="8" destOrd="0" presId="urn:microsoft.com/office/officeart/2008/layout/VerticalCurvedList"/>
    <dgm:cxn modelId="{AB277D73-9A3C-4E0D-A230-74223D585630}" type="presParOf" srcId="{8266C88C-C258-F047-AB3B-B7F9A967C629}" destId="{FD23A5C8-CB99-A54F-87C6-EC5C5EE21434}" srcOrd="0" destOrd="0" presId="urn:microsoft.com/office/officeart/2008/layout/VerticalCurvedList"/>
    <dgm:cxn modelId="{9AD325DF-16DD-4EEF-91E4-DB572F93DB78}" type="presParOf" srcId="{AD07E93C-FEDA-3C4D-8AEB-D69079210272}" destId="{1DB07FFC-266C-7C43-A85D-E1383358BF6C}" srcOrd="9" destOrd="0" presId="urn:microsoft.com/office/officeart/2008/layout/VerticalCurvedList"/>
    <dgm:cxn modelId="{A107C304-AE54-4462-93EE-E20E24C5E39D}" type="presParOf" srcId="{AD07E93C-FEDA-3C4D-8AEB-D69079210272}" destId="{D0DF57CD-7668-214A-B379-757976D12A55}" srcOrd="10" destOrd="0" presId="urn:microsoft.com/office/officeart/2008/layout/VerticalCurvedList"/>
    <dgm:cxn modelId="{42BB2136-5A7F-4C11-AE01-0F1120F8F2A2}" type="presParOf" srcId="{D0DF57CD-7668-214A-B379-757976D12A55}" destId="{35FF7892-BED7-444C-80C3-D1C0426356BB}" srcOrd="0" destOrd="0" presId="urn:microsoft.com/office/officeart/2008/layout/VerticalCurvedList"/>
    <dgm:cxn modelId="{E7AAB315-7565-4720-A21D-E02450677A57}" type="presParOf" srcId="{AD07E93C-FEDA-3C4D-8AEB-D69079210272}" destId="{98775961-9DA3-9C45-8BC5-2DD907D62B19}" srcOrd="11" destOrd="0" presId="urn:microsoft.com/office/officeart/2008/layout/VerticalCurvedList"/>
    <dgm:cxn modelId="{976B04B2-5751-43D7-84E0-865B014683F1}" type="presParOf" srcId="{AD07E93C-FEDA-3C4D-8AEB-D69079210272}" destId="{6CA5DBA3-8D1F-CF42-B8B4-A1F1C3464F35}" srcOrd="12" destOrd="0" presId="urn:microsoft.com/office/officeart/2008/layout/VerticalCurvedList"/>
    <dgm:cxn modelId="{B2C36BE1-AEE2-46B2-8713-F50DF60C243B}" type="presParOf" srcId="{6CA5DBA3-8D1F-CF42-B8B4-A1F1C3464F35}" destId="{6078A7D3-3B8C-344F-A2B6-22CA388DC88C}" srcOrd="0" destOrd="0" presId="urn:microsoft.com/office/officeart/2008/layout/VerticalCurvedList"/>
  </dgm:cxnLst>
  <dgm:bg/>
  <dgm:whole/>
  <dgm:extLst>
    <a:ext uri="http://schemas.microsoft.com/office/drawing/2008/diagram">
      <dsp:dataModelExt xmlns:dsp="http://schemas.microsoft.com/office/drawing/2008/diagram" relId="rId149" minVer="http://schemas.openxmlformats.org/drawingml/2006/diagram"/>
    </a:ext>
  </dgm:extLst>
</dgm:dataModel>
</file>

<file path=word/diagrams/data25.xml><?xml version="1.0" encoding="utf-8"?>
<dgm:dataModel xmlns:dgm="http://schemas.openxmlformats.org/drawingml/2006/diagram" xmlns:a="http://schemas.openxmlformats.org/drawingml/2006/main">
  <dgm:ptLst>
    <dgm:pt modelId="{DDAE4511-8C4D-4DA2-AF52-B334002B29E5}" type="doc">
      <dgm:prSet loTypeId="urn:microsoft.com/office/officeart/2005/8/layout/default" loCatId="list" qsTypeId="urn:microsoft.com/office/officeart/2005/8/quickstyle/simple1" qsCatId="simple" csTypeId="urn:microsoft.com/office/officeart/2005/8/colors/accent1_1" csCatId="accent1" phldr="1"/>
      <dgm:spPr/>
      <dgm:t>
        <a:bodyPr/>
        <a:lstStyle/>
        <a:p>
          <a:endParaRPr lang="x-none"/>
        </a:p>
      </dgm:t>
    </dgm:pt>
    <dgm:pt modelId="{8B906CAE-365D-4DC8-BCFB-D527262F59FC}">
      <dgm:prSet phldrT="[Текст]" custT="1"/>
      <dgm:spPr/>
      <dgm:t>
        <a:bodyPr/>
        <a:lstStyle/>
        <a:p>
          <a:pPr>
            <a:buFont typeface="Times New Roman" panose="02020603050405020304" pitchFamily="18" charset="0"/>
            <a:buChar char="•"/>
          </a:pPr>
          <a:r>
            <a:rPr lang="ru-RU" sz="1200" b="0" i="1">
              <a:latin typeface="Times New Roman" panose="02020603050405020304" pitchFamily="18" charset="0"/>
              <a:cs typeface="Times New Roman" panose="02020603050405020304" pitchFamily="18" charset="0"/>
            </a:rPr>
            <a:t>Правила интеграции объектов информатизации «электронного правительства»</a:t>
          </a:r>
        </a:p>
        <a:p>
          <a:pPr>
            <a:buFont typeface="Times New Roman" panose="02020603050405020304" pitchFamily="18" charset="0"/>
            <a:buChar char="•"/>
          </a:pPr>
          <a:r>
            <a:rPr lang="ru-RU" sz="1200">
              <a:latin typeface="Times New Roman" panose="02020603050405020304" pitchFamily="18" charset="0"/>
              <a:cs typeface="Times New Roman" panose="02020603050405020304" pitchFamily="18" charset="0"/>
            </a:rPr>
            <a:t>утвержденные Приказом и.о. Министра информации и коммуникаций РК</a:t>
          </a:r>
          <a:br>
            <a:rPr lang="ru-RU" sz="1200">
              <a:latin typeface="Times New Roman" panose="02020603050405020304" pitchFamily="18" charset="0"/>
              <a:cs typeface="Times New Roman" panose="02020603050405020304" pitchFamily="18" charset="0"/>
            </a:rPr>
          </a:br>
          <a:r>
            <a:rPr lang="ru-RU" sz="1200">
              <a:latin typeface="Times New Roman" panose="02020603050405020304" pitchFamily="18" charset="0"/>
              <a:cs typeface="Times New Roman" panose="02020603050405020304" pitchFamily="18" charset="0"/>
            </a:rPr>
            <a:t> от 29 марта 2018 года № 123.</a:t>
          </a:r>
          <a:endParaRPr lang="x-none" sz="1200">
            <a:latin typeface="Times New Roman" panose="02020603050405020304" pitchFamily="18" charset="0"/>
            <a:cs typeface="Times New Roman" panose="02020603050405020304" pitchFamily="18" charset="0"/>
          </a:endParaRPr>
        </a:p>
      </dgm:t>
    </dgm:pt>
    <dgm:pt modelId="{F6275948-727E-48A4-B7D8-4CE717662687}" type="parTrans" cxnId="{B6AD72E1-D12B-4A78-9020-646F7FD5BBCD}">
      <dgm:prSet/>
      <dgm:spPr/>
      <dgm:t>
        <a:bodyPr/>
        <a:lstStyle/>
        <a:p>
          <a:endParaRPr lang="x-none"/>
        </a:p>
      </dgm:t>
    </dgm:pt>
    <dgm:pt modelId="{82705DF5-944D-42B0-A299-43B415CC95B4}" type="sibTrans" cxnId="{B6AD72E1-D12B-4A78-9020-646F7FD5BBCD}">
      <dgm:prSet/>
      <dgm:spPr/>
      <dgm:t>
        <a:bodyPr/>
        <a:lstStyle/>
        <a:p>
          <a:endParaRPr lang="x-none"/>
        </a:p>
      </dgm:t>
    </dgm:pt>
    <dgm:pt modelId="{120C056F-DDC0-4ADC-8B4E-4BB1E28D3A52}" type="pres">
      <dgm:prSet presAssocID="{DDAE4511-8C4D-4DA2-AF52-B334002B29E5}" presName="diagram" presStyleCnt="0">
        <dgm:presLayoutVars>
          <dgm:dir/>
          <dgm:resizeHandles val="exact"/>
        </dgm:presLayoutVars>
      </dgm:prSet>
      <dgm:spPr/>
      <dgm:t>
        <a:bodyPr/>
        <a:lstStyle/>
        <a:p>
          <a:endParaRPr lang="ru-RU"/>
        </a:p>
      </dgm:t>
    </dgm:pt>
    <dgm:pt modelId="{CF29C604-0372-4CF6-941B-285F2FBA1672}" type="pres">
      <dgm:prSet presAssocID="{8B906CAE-365D-4DC8-BCFB-D527262F59FC}" presName="node" presStyleLbl="node1" presStyleIdx="0" presStyleCnt="1" custScaleY="23256">
        <dgm:presLayoutVars>
          <dgm:bulletEnabled val="1"/>
        </dgm:presLayoutVars>
      </dgm:prSet>
      <dgm:spPr/>
      <dgm:t>
        <a:bodyPr/>
        <a:lstStyle/>
        <a:p>
          <a:endParaRPr lang="ru-RU"/>
        </a:p>
      </dgm:t>
    </dgm:pt>
  </dgm:ptLst>
  <dgm:cxnLst>
    <dgm:cxn modelId="{B5DDAD6C-1EBE-4FF6-AC40-09AF7466A5BC}" type="presOf" srcId="{8B906CAE-365D-4DC8-BCFB-D527262F59FC}" destId="{CF29C604-0372-4CF6-941B-285F2FBA1672}" srcOrd="0" destOrd="0" presId="urn:microsoft.com/office/officeart/2005/8/layout/default"/>
    <dgm:cxn modelId="{B6AD72E1-D12B-4A78-9020-646F7FD5BBCD}" srcId="{DDAE4511-8C4D-4DA2-AF52-B334002B29E5}" destId="{8B906CAE-365D-4DC8-BCFB-D527262F59FC}" srcOrd="0" destOrd="0" parTransId="{F6275948-727E-48A4-B7D8-4CE717662687}" sibTransId="{82705DF5-944D-42B0-A299-43B415CC95B4}"/>
    <dgm:cxn modelId="{A9A88925-60B1-417C-9173-32E6730EE26B}" type="presOf" srcId="{DDAE4511-8C4D-4DA2-AF52-B334002B29E5}" destId="{120C056F-DDC0-4ADC-8B4E-4BB1E28D3A52}" srcOrd="0" destOrd="0" presId="urn:microsoft.com/office/officeart/2005/8/layout/default"/>
    <dgm:cxn modelId="{A8904E52-70EA-4C2F-8577-BA089150FF4B}" type="presParOf" srcId="{120C056F-DDC0-4ADC-8B4E-4BB1E28D3A52}" destId="{CF29C604-0372-4CF6-941B-285F2FBA1672}" srcOrd="0" destOrd="0" presId="urn:microsoft.com/office/officeart/2005/8/layout/default"/>
  </dgm:cxnLst>
  <dgm:bg/>
  <dgm:whole/>
  <dgm:extLst>
    <a:ext uri="http://schemas.microsoft.com/office/drawing/2008/diagram">
      <dsp:dataModelExt xmlns:dsp="http://schemas.microsoft.com/office/drawing/2008/diagram" relId="rId154" minVer="http://schemas.openxmlformats.org/drawingml/2006/diagram"/>
    </a:ext>
  </dgm:extLst>
</dgm:dataModel>
</file>

<file path=word/diagrams/data26.xml><?xml version="1.0" encoding="utf-8"?>
<dgm:dataModel xmlns:dgm="http://schemas.openxmlformats.org/drawingml/2006/diagram" xmlns:a="http://schemas.openxmlformats.org/drawingml/2006/main">
  <dgm:ptLst>
    <dgm:pt modelId="{269FDB6D-537C-49CE-B97B-FF9CD2876E31}" type="doc">
      <dgm:prSet loTypeId="urn:microsoft.com/office/officeart/2005/8/layout/lProcess1" loCatId="process" qsTypeId="urn:microsoft.com/office/officeart/2005/8/quickstyle/simple1" qsCatId="simple" csTypeId="urn:microsoft.com/office/officeart/2005/8/colors/accent1_1" csCatId="accent1" phldr="1"/>
      <dgm:spPr/>
      <dgm:t>
        <a:bodyPr/>
        <a:lstStyle/>
        <a:p>
          <a:endParaRPr lang="x-none"/>
        </a:p>
      </dgm:t>
    </dgm:pt>
    <dgm:pt modelId="{52A3384A-54BA-4D30-B560-0D7CCACAE3F0}">
      <dgm:prSet phldrT="[Текст]" custT="1"/>
      <dgm:spPr/>
      <dgm:t>
        <a:bodyPr/>
        <a:lstStyle/>
        <a:p>
          <a:r>
            <a:rPr lang="ru-RU" sz="1200">
              <a:latin typeface="Times New Roman" panose="02020603050405020304" pitchFamily="18" charset="0"/>
              <a:cs typeface="Times New Roman" panose="02020603050405020304" pitchFamily="18" charset="0"/>
            </a:rPr>
            <a:t>Действующая редакция</a:t>
          </a:r>
          <a:endParaRPr lang="x-none" sz="1200">
            <a:latin typeface="Times New Roman" panose="02020603050405020304" pitchFamily="18" charset="0"/>
            <a:cs typeface="Times New Roman" panose="02020603050405020304" pitchFamily="18" charset="0"/>
          </a:endParaRPr>
        </a:p>
      </dgm:t>
    </dgm:pt>
    <dgm:pt modelId="{50F13B85-0EE7-4A7E-B1CF-CA779A63DFC9}" type="parTrans" cxnId="{8B9BC7BA-55F1-403A-A6FF-4196C49B4B0B}">
      <dgm:prSet/>
      <dgm:spPr/>
      <dgm:t>
        <a:bodyPr/>
        <a:lstStyle/>
        <a:p>
          <a:endParaRPr lang="x-none" sz="1200">
            <a:latin typeface="Times New Roman" panose="02020603050405020304" pitchFamily="18" charset="0"/>
            <a:cs typeface="Times New Roman" panose="02020603050405020304" pitchFamily="18" charset="0"/>
          </a:endParaRPr>
        </a:p>
      </dgm:t>
    </dgm:pt>
    <dgm:pt modelId="{3F2A74BD-E5A0-47BB-BAFA-A932A4981D26}" type="sibTrans" cxnId="{8B9BC7BA-55F1-403A-A6FF-4196C49B4B0B}">
      <dgm:prSet/>
      <dgm:spPr/>
      <dgm:t>
        <a:bodyPr/>
        <a:lstStyle/>
        <a:p>
          <a:endParaRPr lang="x-none" sz="1200">
            <a:latin typeface="Times New Roman" panose="02020603050405020304" pitchFamily="18" charset="0"/>
            <a:cs typeface="Times New Roman" panose="02020603050405020304" pitchFamily="18" charset="0"/>
          </a:endParaRPr>
        </a:p>
      </dgm:t>
    </dgm:pt>
    <dgm:pt modelId="{69F0894B-AFE7-48F9-87E3-783DEB55C8AC}">
      <dgm:prSet custT="1"/>
      <dgm:spPr/>
      <dgm:t>
        <a:bodyPr/>
        <a:lstStyle/>
        <a:p>
          <a:r>
            <a:rPr lang="ru-RU" sz="1200">
              <a:latin typeface="Times New Roman" panose="02020603050405020304" pitchFamily="18" charset="0"/>
              <a:cs typeface="Times New Roman" panose="02020603050405020304" pitchFamily="18" charset="0"/>
            </a:rPr>
            <a:t>В целях информационной безопасности, ИИСК и ИС «Казначейство-клиент» </a:t>
          </a:r>
          <a:br>
            <a:rPr lang="ru-RU" sz="1200">
              <a:latin typeface="Times New Roman" panose="02020603050405020304" pitchFamily="18" charset="0"/>
              <a:cs typeface="Times New Roman" panose="02020603050405020304" pitchFamily="18" charset="0"/>
            </a:rPr>
          </a:br>
          <a:r>
            <a:rPr lang="ru-RU" sz="1200" b="0" i="1">
              <a:latin typeface="Times New Roman" panose="02020603050405020304" pitchFamily="18" charset="0"/>
              <a:cs typeface="Times New Roman" panose="02020603050405020304" pitchFamily="18" charset="0"/>
            </a:rPr>
            <a:t>не подлежат </a:t>
          </a:r>
          <a:r>
            <a:rPr lang="ru-RU" sz="1200">
              <a:latin typeface="Times New Roman" panose="02020603050405020304" pitchFamily="18" charset="0"/>
              <a:cs typeface="Times New Roman" panose="02020603050405020304" pitchFamily="18" charset="0"/>
            </a:rPr>
            <a:t>интеграции с внешними информационными системами</a:t>
          </a:r>
          <a:endParaRPr lang="x-none" sz="1200">
            <a:latin typeface="Times New Roman" panose="02020603050405020304" pitchFamily="18" charset="0"/>
            <a:cs typeface="Times New Roman" panose="02020603050405020304" pitchFamily="18" charset="0"/>
          </a:endParaRPr>
        </a:p>
      </dgm:t>
    </dgm:pt>
    <dgm:pt modelId="{2E59A59C-0FD5-4653-A89D-082E0A4B8641}" type="parTrans" cxnId="{17665688-55C9-492D-80A8-992D49162E4C}">
      <dgm:prSet/>
      <dgm:spPr/>
      <dgm:t>
        <a:bodyPr/>
        <a:lstStyle/>
        <a:p>
          <a:endParaRPr lang="x-none" sz="1200">
            <a:latin typeface="Times New Roman" panose="02020603050405020304" pitchFamily="18" charset="0"/>
            <a:cs typeface="Times New Roman" panose="02020603050405020304" pitchFamily="18" charset="0"/>
          </a:endParaRPr>
        </a:p>
      </dgm:t>
    </dgm:pt>
    <dgm:pt modelId="{B8D6E5F4-47E7-445A-8F49-F88C8016709A}" type="sibTrans" cxnId="{17665688-55C9-492D-80A8-992D49162E4C}">
      <dgm:prSet/>
      <dgm:spPr/>
      <dgm:t>
        <a:bodyPr/>
        <a:lstStyle/>
        <a:p>
          <a:endParaRPr lang="x-none" sz="1200">
            <a:latin typeface="Times New Roman" panose="02020603050405020304" pitchFamily="18" charset="0"/>
            <a:cs typeface="Times New Roman" panose="02020603050405020304" pitchFamily="18" charset="0"/>
          </a:endParaRPr>
        </a:p>
      </dgm:t>
    </dgm:pt>
    <dgm:pt modelId="{483CD1A0-255C-441F-B95B-D2E732329E63}">
      <dgm:prSet custT="1"/>
      <dgm:spPr/>
      <dgm:t>
        <a:bodyPr/>
        <a:lstStyle/>
        <a:p>
          <a:r>
            <a:rPr lang="ru-RU" sz="1200">
              <a:latin typeface="Times New Roman" panose="02020603050405020304" pitchFamily="18" charset="0"/>
              <a:cs typeface="Times New Roman" panose="02020603050405020304" pitchFamily="18" charset="0"/>
            </a:rPr>
            <a:t>ИИСК и ИС «Казначейство-клиент» </a:t>
          </a:r>
          <a:br>
            <a:rPr lang="ru-RU" sz="1200">
              <a:latin typeface="Times New Roman" panose="02020603050405020304" pitchFamily="18" charset="0"/>
              <a:cs typeface="Times New Roman" panose="02020603050405020304" pitchFamily="18" charset="0"/>
            </a:rPr>
          </a:br>
          <a:r>
            <a:rPr lang="ru-RU" sz="1200" b="0" i="1">
              <a:latin typeface="Times New Roman" panose="02020603050405020304" pitchFamily="18" charset="0"/>
              <a:cs typeface="Times New Roman" panose="02020603050405020304" pitchFamily="18" charset="0"/>
            </a:rPr>
            <a:t>не подлежат </a:t>
          </a:r>
          <a:r>
            <a:rPr lang="ru-RU" sz="1200">
              <a:latin typeface="Times New Roman" panose="02020603050405020304" pitchFamily="18" charset="0"/>
              <a:cs typeface="Times New Roman" panose="02020603050405020304" pitchFamily="18" charset="0"/>
            </a:rPr>
            <a:t>интеграции с внешними информационными системами, </a:t>
          </a:r>
          <a:br>
            <a:rPr lang="ru-RU" sz="1200">
              <a:latin typeface="Times New Roman" panose="02020603050405020304" pitchFamily="18" charset="0"/>
              <a:cs typeface="Times New Roman" panose="02020603050405020304" pitchFamily="18" charset="0"/>
            </a:rPr>
          </a:br>
          <a:r>
            <a:rPr lang="ru-RU" sz="1200" b="0" i="1">
              <a:latin typeface="Times New Roman" panose="02020603050405020304" pitchFamily="18" charset="0"/>
              <a:cs typeface="Times New Roman" panose="02020603050405020304" pitchFamily="18" charset="0"/>
            </a:rPr>
            <a:t>за исключением ИИС ВАП, </a:t>
          </a:r>
          <a:br>
            <a:rPr lang="ru-RU" sz="1200" b="0" i="1">
              <a:latin typeface="Times New Roman" panose="02020603050405020304" pitchFamily="18" charset="0"/>
              <a:cs typeface="Times New Roman" panose="02020603050405020304" pitchFamily="18" charset="0"/>
            </a:rPr>
          </a:br>
          <a:r>
            <a:rPr lang="ru-RU" sz="1200">
              <a:latin typeface="Times New Roman" panose="02020603050405020304" pitchFamily="18" charset="0"/>
              <a:cs typeface="Times New Roman" panose="02020603050405020304" pitchFamily="18" charset="0"/>
            </a:rPr>
            <a:t>именно в части предоставления данных по консолидированной финансовой отчетности республиканского бюджета</a:t>
          </a:r>
          <a:endParaRPr lang="x-none" sz="1200">
            <a:latin typeface="Times New Roman" panose="02020603050405020304" pitchFamily="18" charset="0"/>
            <a:cs typeface="Times New Roman" panose="02020603050405020304" pitchFamily="18" charset="0"/>
          </a:endParaRPr>
        </a:p>
      </dgm:t>
    </dgm:pt>
    <dgm:pt modelId="{8104788F-A738-4EAB-848D-9317C9CC1A4F}" type="parTrans" cxnId="{4EF9A717-7D7B-4907-9E84-27EE19341F0E}">
      <dgm:prSet/>
      <dgm:spPr/>
      <dgm:t>
        <a:bodyPr/>
        <a:lstStyle/>
        <a:p>
          <a:endParaRPr lang="x-none" sz="1200">
            <a:latin typeface="Times New Roman" panose="02020603050405020304" pitchFamily="18" charset="0"/>
            <a:cs typeface="Times New Roman" panose="02020603050405020304" pitchFamily="18" charset="0"/>
          </a:endParaRPr>
        </a:p>
      </dgm:t>
    </dgm:pt>
    <dgm:pt modelId="{06108FFA-DF21-4BB8-AA0B-35E4A0E7EADB}" type="sibTrans" cxnId="{4EF9A717-7D7B-4907-9E84-27EE19341F0E}">
      <dgm:prSet/>
      <dgm:spPr/>
      <dgm:t>
        <a:bodyPr/>
        <a:lstStyle/>
        <a:p>
          <a:endParaRPr lang="x-none" sz="1200">
            <a:latin typeface="Times New Roman" panose="02020603050405020304" pitchFamily="18" charset="0"/>
            <a:cs typeface="Times New Roman" panose="02020603050405020304" pitchFamily="18" charset="0"/>
          </a:endParaRPr>
        </a:p>
      </dgm:t>
    </dgm:pt>
    <dgm:pt modelId="{21B54B17-58F7-46C9-8736-0019D2DFEACA}">
      <dgm:prSet custT="1"/>
      <dgm:spPr/>
      <dgm:t>
        <a:bodyPr/>
        <a:lstStyle/>
        <a:p>
          <a:r>
            <a:rPr lang="ru-RU" sz="1200">
              <a:latin typeface="Times New Roman" panose="02020603050405020304" pitchFamily="18" charset="0"/>
              <a:cs typeface="Times New Roman" panose="02020603050405020304" pitchFamily="18" charset="0"/>
            </a:rPr>
            <a:t>Предлагаемая редакция</a:t>
          </a:r>
          <a:endParaRPr lang="x-none" sz="1200">
            <a:latin typeface="Times New Roman" panose="02020603050405020304" pitchFamily="18" charset="0"/>
            <a:cs typeface="Times New Roman" panose="02020603050405020304" pitchFamily="18" charset="0"/>
          </a:endParaRPr>
        </a:p>
      </dgm:t>
    </dgm:pt>
    <dgm:pt modelId="{49786CEF-F0B2-4212-A552-6771EFEDC8D1}" type="parTrans" cxnId="{4917C5B9-D12D-4B86-8E08-90C30592A4E6}">
      <dgm:prSet/>
      <dgm:spPr/>
      <dgm:t>
        <a:bodyPr/>
        <a:lstStyle/>
        <a:p>
          <a:endParaRPr lang="x-none" sz="1200">
            <a:latin typeface="Times New Roman" panose="02020603050405020304" pitchFamily="18" charset="0"/>
            <a:cs typeface="Times New Roman" panose="02020603050405020304" pitchFamily="18" charset="0"/>
          </a:endParaRPr>
        </a:p>
      </dgm:t>
    </dgm:pt>
    <dgm:pt modelId="{80C84E2E-FDD2-4656-8346-B55C7BFB14B7}" type="sibTrans" cxnId="{4917C5B9-D12D-4B86-8E08-90C30592A4E6}">
      <dgm:prSet/>
      <dgm:spPr/>
      <dgm:t>
        <a:bodyPr/>
        <a:lstStyle/>
        <a:p>
          <a:endParaRPr lang="x-none" sz="1200">
            <a:latin typeface="Times New Roman" panose="02020603050405020304" pitchFamily="18" charset="0"/>
            <a:cs typeface="Times New Roman" panose="02020603050405020304" pitchFamily="18" charset="0"/>
          </a:endParaRPr>
        </a:p>
      </dgm:t>
    </dgm:pt>
    <dgm:pt modelId="{7F9FE72D-6C91-437F-86C7-D5CA18C96D8D}" type="pres">
      <dgm:prSet presAssocID="{269FDB6D-537C-49CE-B97B-FF9CD2876E31}" presName="Name0" presStyleCnt="0">
        <dgm:presLayoutVars>
          <dgm:dir/>
          <dgm:animLvl val="lvl"/>
          <dgm:resizeHandles val="exact"/>
        </dgm:presLayoutVars>
      </dgm:prSet>
      <dgm:spPr/>
      <dgm:t>
        <a:bodyPr/>
        <a:lstStyle/>
        <a:p>
          <a:endParaRPr lang="ru-RU"/>
        </a:p>
      </dgm:t>
    </dgm:pt>
    <dgm:pt modelId="{6AC65D5E-A51D-4718-B387-CA8CBBCC58E3}" type="pres">
      <dgm:prSet presAssocID="{52A3384A-54BA-4D30-B560-0D7CCACAE3F0}" presName="vertFlow" presStyleCnt="0"/>
      <dgm:spPr/>
    </dgm:pt>
    <dgm:pt modelId="{43CBF66B-5A68-4729-976C-783B03D41B49}" type="pres">
      <dgm:prSet presAssocID="{52A3384A-54BA-4D30-B560-0D7CCACAE3F0}" presName="header" presStyleLbl="node1" presStyleIdx="0" presStyleCnt="2" custScaleY="60350"/>
      <dgm:spPr/>
      <dgm:t>
        <a:bodyPr/>
        <a:lstStyle/>
        <a:p>
          <a:endParaRPr lang="ru-RU"/>
        </a:p>
      </dgm:t>
    </dgm:pt>
    <dgm:pt modelId="{F7D9A229-90C6-4238-922D-AC789583A224}" type="pres">
      <dgm:prSet presAssocID="{2E59A59C-0FD5-4653-A89D-082E0A4B8641}" presName="parTrans" presStyleLbl="sibTrans2D1" presStyleIdx="0" presStyleCnt="2"/>
      <dgm:spPr/>
      <dgm:t>
        <a:bodyPr/>
        <a:lstStyle/>
        <a:p>
          <a:endParaRPr lang="ru-RU"/>
        </a:p>
      </dgm:t>
    </dgm:pt>
    <dgm:pt modelId="{E6B76932-24A8-4AA9-9632-1AEE5C86DCA6}" type="pres">
      <dgm:prSet presAssocID="{69F0894B-AFE7-48F9-87E3-783DEB55C8AC}" presName="child" presStyleLbl="alignAccFollowNode1" presStyleIdx="0" presStyleCnt="2" custScaleY="160363">
        <dgm:presLayoutVars>
          <dgm:chMax val="0"/>
          <dgm:bulletEnabled val="1"/>
        </dgm:presLayoutVars>
      </dgm:prSet>
      <dgm:spPr/>
      <dgm:t>
        <a:bodyPr/>
        <a:lstStyle/>
        <a:p>
          <a:endParaRPr lang="ru-RU"/>
        </a:p>
      </dgm:t>
    </dgm:pt>
    <dgm:pt modelId="{ABDB5C6F-1A07-4FAA-993A-62B36CF1951D}" type="pres">
      <dgm:prSet presAssocID="{52A3384A-54BA-4D30-B560-0D7CCACAE3F0}" presName="hSp" presStyleCnt="0"/>
      <dgm:spPr/>
    </dgm:pt>
    <dgm:pt modelId="{D3437B87-5591-4947-83DC-1ECC255C19F4}" type="pres">
      <dgm:prSet presAssocID="{21B54B17-58F7-46C9-8736-0019D2DFEACA}" presName="vertFlow" presStyleCnt="0"/>
      <dgm:spPr/>
    </dgm:pt>
    <dgm:pt modelId="{9C418045-AEBA-4547-8123-065886058767}" type="pres">
      <dgm:prSet presAssocID="{21B54B17-58F7-46C9-8736-0019D2DFEACA}" presName="header" presStyleLbl="node1" presStyleIdx="1" presStyleCnt="2" custScaleY="60350"/>
      <dgm:spPr/>
      <dgm:t>
        <a:bodyPr/>
        <a:lstStyle/>
        <a:p>
          <a:endParaRPr lang="ru-RU"/>
        </a:p>
      </dgm:t>
    </dgm:pt>
    <dgm:pt modelId="{F1ACDA87-24CB-4EE3-84D3-D1A48CE8D92D}" type="pres">
      <dgm:prSet presAssocID="{8104788F-A738-4EAB-848D-9317C9CC1A4F}" presName="parTrans" presStyleLbl="sibTrans2D1" presStyleIdx="1" presStyleCnt="2"/>
      <dgm:spPr/>
      <dgm:t>
        <a:bodyPr/>
        <a:lstStyle/>
        <a:p>
          <a:endParaRPr lang="ru-RU"/>
        </a:p>
      </dgm:t>
    </dgm:pt>
    <dgm:pt modelId="{99F57312-FC26-4A1D-8AA2-9425C7A854F0}" type="pres">
      <dgm:prSet presAssocID="{483CD1A0-255C-441F-B95B-D2E732329E63}" presName="child" presStyleLbl="alignAccFollowNode1" presStyleIdx="1" presStyleCnt="2" custScaleY="164919">
        <dgm:presLayoutVars>
          <dgm:chMax val="0"/>
          <dgm:bulletEnabled val="1"/>
        </dgm:presLayoutVars>
      </dgm:prSet>
      <dgm:spPr/>
      <dgm:t>
        <a:bodyPr/>
        <a:lstStyle/>
        <a:p>
          <a:endParaRPr lang="ru-RU"/>
        </a:p>
      </dgm:t>
    </dgm:pt>
  </dgm:ptLst>
  <dgm:cxnLst>
    <dgm:cxn modelId="{48A0E22E-B611-4F27-BC5D-5967D224C26E}" type="presOf" srcId="{8104788F-A738-4EAB-848D-9317C9CC1A4F}" destId="{F1ACDA87-24CB-4EE3-84D3-D1A48CE8D92D}" srcOrd="0" destOrd="0" presId="urn:microsoft.com/office/officeart/2005/8/layout/lProcess1"/>
    <dgm:cxn modelId="{17665688-55C9-492D-80A8-992D49162E4C}" srcId="{52A3384A-54BA-4D30-B560-0D7CCACAE3F0}" destId="{69F0894B-AFE7-48F9-87E3-783DEB55C8AC}" srcOrd="0" destOrd="0" parTransId="{2E59A59C-0FD5-4653-A89D-082E0A4B8641}" sibTransId="{B8D6E5F4-47E7-445A-8F49-F88C8016709A}"/>
    <dgm:cxn modelId="{4EF9A717-7D7B-4907-9E84-27EE19341F0E}" srcId="{21B54B17-58F7-46C9-8736-0019D2DFEACA}" destId="{483CD1A0-255C-441F-B95B-D2E732329E63}" srcOrd="0" destOrd="0" parTransId="{8104788F-A738-4EAB-848D-9317C9CC1A4F}" sibTransId="{06108FFA-DF21-4BB8-AA0B-35E4A0E7EADB}"/>
    <dgm:cxn modelId="{63D78C66-C863-4875-869D-7C4DA8D45B95}" type="presOf" srcId="{483CD1A0-255C-441F-B95B-D2E732329E63}" destId="{99F57312-FC26-4A1D-8AA2-9425C7A854F0}" srcOrd="0" destOrd="0" presId="urn:microsoft.com/office/officeart/2005/8/layout/lProcess1"/>
    <dgm:cxn modelId="{9C8CC197-F689-4B3F-9E4F-F39317D7DA87}" type="presOf" srcId="{52A3384A-54BA-4D30-B560-0D7CCACAE3F0}" destId="{43CBF66B-5A68-4729-976C-783B03D41B49}" srcOrd="0" destOrd="0" presId="urn:microsoft.com/office/officeart/2005/8/layout/lProcess1"/>
    <dgm:cxn modelId="{E5859CAD-C448-45F2-9D6C-D9D946F404AF}" type="presOf" srcId="{269FDB6D-537C-49CE-B97B-FF9CD2876E31}" destId="{7F9FE72D-6C91-437F-86C7-D5CA18C96D8D}" srcOrd="0" destOrd="0" presId="urn:microsoft.com/office/officeart/2005/8/layout/lProcess1"/>
    <dgm:cxn modelId="{8DB641A6-F4DB-4607-9E00-16E1F45C8320}" type="presOf" srcId="{2E59A59C-0FD5-4653-A89D-082E0A4B8641}" destId="{F7D9A229-90C6-4238-922D-AC789583A224}" srcOrd="0" destOrd="0" presId="urn:microsoft.com/office/officeart/2005/8/layout/lProcess1"/>
    <dgm:cxn modelId="{B272FBF7-4BA7-4B39-AF21-1835698F4666}" type="presOf" srcId="{21B54B17-58F7-46C9-8736-0019D2DFEACA}" destId="{9C418045-AEBA-4547-8123-065886058767}" srcOrd="0" destOrd="0" presId="urn:microsoft.com/office/officeart/2005/8/layout/lProcess1"/>
    <dgm:cxn modelId="{8B9BC7BA-55F1-403A-A6FF-4196C49B4B0B}" srcId="{269FDB6D-537C-49CE-B97B-FF9CD2876E31}" destId="{52A3384A-54BA-4D30-B560-0D7CCACAE3F0}" srcOrd="0" destOrd="0" parTransId="{50F13B85-0EE7-4A7E-B1CF-CA779A63DFC9}" sibTransId="{3F2A74BD-E5A0-47BB-BAFA-A932A4981D26}"/>
    <dgm:cxn modelId="{4917C5B9-D12D-4B86-8E08-90C30592A4E6}" srcId="{269FDB6D-537C-49CE-B97B-FF9CD2876E31}" destId="{21B54B17-58F7-46C9-8736-0019D2DFEACA}" srcOrd="1" destOrd="0" parTransId="{49786CEF-F0B2-4212-A552-6771EFEDC8D1}" sibTransId="{80C84E2E-FDD2-4656-8346-B55C7BFB14B7}"/>
    <dgm:cxn modelId="{371959AB-C704-4C7C-9FF6-858DD5CA278C}" type="presOf" srcId="{69F0894B-AFE7-48F9-87E3-783DEB55C8AC}" destId="{E6B76932-24A8-4AA9-9632-1AEE5C86DCA6}" srcOrd="0" destOrd="0" presId="urn:microsoft.com/office/officeart/2005/8/layout/lProcess1"/>
    <dgm:cxn modelId="{B1C9634E-C55F-4A4D-8813-397204005A3E}" type="presParOf" srcId="{7F9FE72D-6C91-437F-86C7-D5CA18C96D8D}" destId="{6AC65D5E-A51D-4718-B387-CA8CBBCC58E3}" srcOrd="0" destOrd="0" presId="urn:microsoft.com/office/officeart/2005/8/layout/lProcess1"/>
    <dgm:cxn modelId="{D6702B12-DE13-47E1-BA9E-4376F31BFA6D}" type="presParOf" srcId="{6AC65D5E-A51D-4718-B387-CA8CBBCC58E3}" destId="{43CBF66B-5A68-4729-976C-783B03D41B49}" srcOrd="0" destOrd="0" presId="urn:microsoft.com/office/officeart/2005/8/layout/lProcess1"/>
    <dgm:cxn modelId="{A45B1BA6-F4B9-4722-8270-0653F0B4CD5C}" type="presParOf" srcId="{6AC65D5E-A51D-4718-B387-CA8CBBCC58E3}" destId="{F7D9A229-90C6-4238-922D-AC789583A224}" srcOrd="1" destOrd="0" presId="urn:microsoft.com/office/officeart/2005/8/layout/lProcess1"/>
    <dgm:cxn modelId="{28F06CE6-4C3F-4705-BEA9-BBB38540B376}" type="presParOf" srcId="{6AC65D5E-A51D-4718-B387-CA8CBBCC58E3}" destId="{E6B76932-24A8-4AA9-9632-1AEE5C86DCA6}" srcOrd="2" destOrd="0" presId="urn:microsoft.com/office/officeart/2005/8/layout/lProcess1"/>
    <dgm:cxn modelId="{5851920F-0B53-4DB6-A364-55C64E214C22}" type="presParOf" srcId="{7F9FE72D-6C91-437F-86C7-D5CA18C96D8D}" destId="{ABDB5C6F-1A07-4FAA-993A-62B36CF1951D}" srcOrd="1" destOrd="0" presId="urn:microsoft.com/office/officeart/2005/8/layout/lProcess1"/>
    <dgm:cxn modelId="{2DC48834-29B4-4E97-B71D-FA8A51FC0B07}" type="presParOf" srcId="{7F9FE72D-6C91-437F-86C7-D5CA18C96D8D}" destId="{D3437B87-5591-4947-83DC-1ECC255C19F4}" srcOrd="2" destOrd="0" presId="urn:microsoft.com/office/officeart/2005/8/layout/lProcess1"/>
    <dgm:cxn modelId="{1520046F-5D41-4567-A243-80D1D9D5DCDB}" type="presParOf" srcId="{D3437B87-5591-4947-83DC-1ECC255C19F4}" destId="{9C418045-AEBA-4547-8123-065886058767}" srcOrd="0" destOrd="0" presId="urn:microsoft.com/office/officeart/2005/8/layout/lProcess1"/>
    <dgm:cxn modelId="{ADC44830-B59A-476E-BAAC-B5B08138F798}" type="presParOf" srcId="{D3437B87-5591-4947-83DC-1ECC255C19F4}" destId="{F1ACDA87-24CB-4EE3-84D3-D1A48CE8D92D}" srcOrd="1" destOrd="0" presId="urn:microsoft.com/office/officeart/2005/8/layout/lProcess1"/>
    <dgm:cxn modelId="{102E566A-08E0-4836-B8A1-40DAEF3124A5}" type="presParOf" srcId="{D3437B87-5591-4947-83DC-1ECC255C19F4}" destId="{99F57312-FC26-4A1D-8AA2-9425C7A854F0}" srcOrd="2" destOrd="0" presId="urn:microsoft.com/office/officeart/2005/8/layout/lProcess1"/>
  </dgm:cxnLst>
  <dgm:bg/>
  <dgm:whole/>
  <dgm:extLst>
    <a:ext uri="http://schemas.microsoft.com/office/drawing/2008/diagram">
      <dsp:dataModelExt xmlns:dsp="http://schemas.microsoft.com/office/drawing/2008/diagram" relId="rId159" minVer="http://schemas.openxmlformats.org/drawingml/2006/diagram"/>
    </a:ext>
  </dgm:extLst>
</dgm:dataModel>
</file>

<file path=word/diagrams/data27.xml><?xml version="1.0" encoding="utf-8"?>
<dgm:dataModel xmlns:dgm="http://schemas.openxmlformats.org/drawingml/2006/diagram" xmlns:a="http://schemas.openxmlformats.org/drawingml/2006/main">
  <dgm:ptLst>
    <dgm:pt modelId="{1E5D8446-7B9B-0B46-A374-94DE0E7143B0}" type="doc">
      <dgm:prSet loTypeId="urn:microsoft.com/office/officeart/2005/8/layout/default" loCatId="list" qsTypeId="urn:microsoft.com/office/officeart/2005/8/quickstyle/simple1" qsCatId="simple" csTypeId="urn:microsoft.com/office/officeart/2005/8/colors/accent1_1" csCatId="accent1" phldr="1"/>
      <dgm:spPr/>
      <dgm:t>
        <a:bodyPr/>
        <a:lstStyle/>
        <a:p>
          <a:endParaRPr lang="ru-RU"/>
        </a:p>
      </dgm:t>
    </dgm:pt>
    <dgm:pt modelId="{5F628A36-1F34-5446-B30B-4C35E8FF366E}">
      <dgm:prSet phldrT="[Текст]" custT="1"/>
      <dgm:spPr/>
      <dgm:t>
        <a:bodyPr/>
        <a:lstStyle/>
        <a:p>
          <a:r>
            <a:rPr lang="x-none" sz="1200" b="0">
              <a:latin typeface="Times New Roman" panose="02020603050405020304" pitchFamily="18" charset="0"/>
              <a:cs typeface="Times New Roman" panose="02020603050405020304" pitchFamily="18" charset="0"/>
            </a:rPr>
            <a:t>Обеспечение централизованного доступа</a:t>
          </a:r>
          <a:endParaRPr lang="ru-RU" sz="1200" b="0">
            <a:latin typeface="Times New Roman" panose="02020603050405020304" pitchFamily="18" charset="0"/>
            <a:cs typeface="Times New Roman" panose="02020603050405020304" pitchFamily="18" charset="0"/>
          </a:endParaRPr>
        </a:p>
      </dgm:t>
    </dgm:pt>
    <dgm:pt modelId="{7E9CE757-305D-C940-80F1-11E18035DEAF}" type="parTrans" cxnId="{D7441450-AB39-0D43-919B-0FD4818175C9}">
      <dgm:prSet/>
      <dgm:spPr/>
      <dgm:t>
        <a:bodyPr/>
        <a:lstStyle/>
        <a:p>
          <a:endParaRPr lang="ru-RU" sz="1200" b="0">
            <a:latin typeface="Times New Roman" panose="02020603050405020304" pitchFamily="18" charset="0"/>
            <a:cs typeface="Times New Roman" panose="02020603050405020304" pitchFamily="18" charset="0"/>
          </a:endParaRPr>
        </a:p>
      </dgm:t>
    </dgm:pt>
    <dgm:pt modelId="{628DA884-550E-D74F-A3A4-5489EE4D6924}" type="sibTrans" cxnId="{D7441450-AB39-0D43-919B-0FD4818175C9}">
      <dgm:prSet/>
      <dgm:spPr/>
      <dgm:t>
        <a:bodyPr/>
        <a:lstStyle/>
        <a:p>
          <a:endParaRPr lang="ru-RU" sz="1200" b="0">
            <a:latin typeface="Times New Roman" panose="02020603050405020304" pitchFamily="18" charset="0"/>
            <a:cs typeface="Times New Roman" panose="02020603050405020304" pitchFamily="18" charset="0"/>
          </a:endParaRPr>
        </a:p>
      </dgm:t>
    </dgm:pt>
    <dgm:pt modelId="{9AF4CC27-1403-5C44-ABCD-86299FF26FC0}">
      <dgm:prSet custT="1"/>
      <dgm:spPr/>
      <dgm:t>
        <a:bodyPr/>
        <a:lstStyle/>
        <a:p>
          <a:r>
            <a:rPr lang="x-none" sz="1200" b="0">
              <a:latin typeface="Times New Roman" panose="02020603050405020304" pitchFamily="18" charset="0"/>
              <a:cs typeface="Times New Roman" panose="02020603050405020304" pitchFamily="18" charset="0"/>
            </a:rPr>
            <a:t>Стандартизация процессов</a:t>
          </a:r>
        </a:p>
      </dgm:t>
    </dgm:pt>
    <dgm:pt modelId="{8389379F-03DD-C046-BE99-F8681268E6E1}" type="parTrans" cxnId="{908EE34D-0A71-464C-BB75-2E9A793087C0}">
      <dgm:prSet/>
      <dgm:spPr/>
      <dgm:t>
        <a:bodyPr/>
        <a:lstStyle/>
        <a:p>
          <a:endParaRPr lang="ru-RU" sz="1200" b="0">
            <a:latin typeface="Times New Roman" panose="02020603050405020304" pitchFamily="18" charset="0"/>
            <a:cs typeface="Times New Roman" panose="02020603050405020304" pitchFamily="18" charset="0"/>
          </a:endParaRPr>
        </a:p>
      </dgm:t>
    </dgm:pt>
    <dgm:pt modelId="{00E5DB27-A60D-C44E-996E-AA81C8B334E1}" type="sibTrans" cxnId="{908EE34D-0A71-464C-BB75-2E9A793087C0}">
      <dgm:prSet/>
      <dgm:spPr/>
      <dgm:t>
        <a:bodyPr/>
        <a:lstStyle/>
        <a:p>
          <a:endParaRPr lang="ru-RU" sz="1200" b="0">
            <a:latin typeface="Times New Roman" panose="02020603050405020304" pitchFamily="18" charset="0"/>
            <a:cs typeface="Times New Roman" panose="02020603050405020304" pitchFamily="18" charset="0"/>
          </a:endParaRPr>
        </a:p>
      </dgm:t>
    </dgm:pt>
    <dgm:pt modelId="{57F2855B-3C26-4B45-A624-AFF0EE87C3A4}">
      <dgm:prSet custT="1"/>
      <dgm:spPr/>
      <dgm:t>
        <a:bodyPr/>
        <a:lstStyle/>
        <a:p>
          <a:r>
            <a:rPr lang="x-none" sz="1200" b="0">
              <a:latin typeface="Times New Roman" panose="02020603050405020304" pitchFamily="18" charset="0"/>
              <a:cs typeface="Times New Roman" panose="02020603050405020304" pitchFamily="18" charset="0"/>
            </a:rPr>
            <a:t>Повышение прозрачности </a:t>
          </a:r>
          <a:r>
            <a:rPr lang="ru-RU" sz="1200" b="0">
              <a:latin typeface="Times New Roman" panose="02020603050405020304" pitchFamily="18" charset="0"/>
              <a:cs typeface="Times New Roman" panose="02020603050405020304" pitchFamily="18" charset="0"/>
            </a:rPr>
            <a:t/>
          </a:r>
          <a:br>
            <a:rPr lang="ru-RU" sz="1200" b="0">
              <a:latin typeface="Times New Roman" panose="02020603050405020304" pitchFamily="18" charset="0"/>
              <a:cs typeface="Times New Roman" panose="02020603050405020304" pitchFamily="18" charset="0"/>
            </a:rPr>
          </a:br>
          <a:r>
            <a:rPr lang="x-none" sz="1200" b="0">
              <a:latin typeface="Times New Roman" panose="02020603050405020304" pitchFamily="18" charset="0"/>
              <a:cs typeface="Times New Roman" panose="02020603050405020304" pitchFamily="18" charset="0"/>
            </a:rPr>
            <a:t>и надежности данных</a:t>
          </a:r>
        </a:p>
      </dgm:t>
    </dgm:pt>
    <dgm:pt modelId="{B3A0A2A3-195A-1C4B-83ED-FC5D43E9AEE0}" type="parTrans" cxnId="{DDC39678-BEB6-5F4D-BE24-AA6E619BBB24}">
      <dgm:prSet/>
      <dgm:spPr/>
      <dgm:t>
        <a:bodyPr/>
        <a:lstStyle/>
        <a:p>
          <a:endParaRPr lang="ru-RU" sz="1200" b="0">
            <a:latin typeface="Times New Roman" panose="02020603050405020304" pitchFamily="18" charset="0"/>
            <a:cs typeface="Times New Roman" panose="02020603050405020304" pitchFamily="18" charset="0"/>
          </a:endParaRPr>
        </a:p>
      </dgm:t>
    </dgm:pt>
    <dgm:pt modelId="{5CA8AA02-7646-464A-A1BB-094E00F7415A}" type="sibTrans" cxnId="{DDC39678-BEB6-5F4D-BE24-AA6E619BBB24}">
      <dgm:prSet/>
      <dgm:spPr/>
      <dgm:t>
        <a:bodyPr/>
        <a:lstStyle/>
        <a:p>
          <a:endParaRPr lang="ru-RU" sz="1200" b="0">
            <a:latin typeface="Times New Roman" panose="02020603050405020304" pitchFamily="18" charset="0"/>
            <a:cs typeface="Times New Roman" panose="02020603050405020304" pitchFamily="18" charset="0"/>
          </a:endParaRPr>
        </a:p>
      </dgm:t>
    </dgm:pt>
    <dgm:pt modelId="{FD665455-6D05-1042-A29C-8F2263100D56}">
      <dgm:prSet custT="1"/>
      <dgm:spPr/>
      <dgm:t>
        <a:bodyPr/>
        <a:lstStyle/>
        <a:p>
          <a:r>
            <a:rPr lang="x-none" sz="1200" b="0">
              <a:latin typeface="Times New Roman" panose="02020603050405020304" pitchFamily="18" charset="0"/>
              <a:cs typeface="Times New Roman" panose="02020603050405020304" pitchFamily="18" charset="0"/>
            </a:rPr>
            <a:t>Оптимизация временных затрат</a:t>
          </a:r>
        </a:p>
      </dgm:t>
    </dgm:pt>
    <dgm:pt modelId="{8C0DBC32-B679-B84A-B222-195C30D37076}" type="parTrans" cxnId="{9C8CB4B0-57A9-824A-B2FB-C517AFA7575A}">
      <dgm:prSet/>
      <dgm:spPr/>
      <dgm:t>
        <a:bodyPr/>
        <a:lstStyle/>
        <a:p>
          <a:endParaRPr lang="ru-RU" sz="1200" b="0">
            <a:latin typeface="Times New Roman" panose="02020603050405020304" pitchFamily="18" charset="0"/>
            <a:cs typeface="Times New Roman" panose="02020603050405020304" pitchFamily="18" charset="0"/>
          </a:endParaRPr>
        </a:p>
      </dgm:t>
    </dgm:pt>
    <dgm:pt modelId="{4A5D459B-A508-3E41-899F-E641EA20DD0B}" type="sibTrans" cxnId="{9C8CB4B0-57A9-824A-B2FB-C517AFA7575A}">
      <dgm:prSet/>
      <dgm:spPr/>
      <dgm:t>
        <a:bodyPr/>
        <a:lstStyle/>
        <a:p>
          <a:endParaRPr lang="ru-RU" sz="1200" b="0">
            <a:latin typeface="Times New Roman" panose="02020603050405020304" pitchFamily="18" charset="0"/>
            <a:cs typeface="Times New Roman" panose="02020603050405020304" pitchFamily="18" charset="0"/>
          </a:endParaRPr>
        </a:p>
      </dgm:t>
    </dgm:pt>
    <dgm:pt modelId="{F9C7441F-F64C-E848-8AC4-97B5A58C47B2}">
      <dgm:prSet custT="1"/>
      <dgm:spPr/>
      <dgm:t>
        <a:bodyPr/>
        <a:lstStyle/>
        <a:p>
          <a:r>
            <a:rPr lang="x-none" sz="1200" b="0">
              <a:latin typeface="Times New Roman" panose="02020603050405020304" pitchFamily="18" charset="0"/>
              <a:cs typeface="Times New Roman" panose="02020603050405020304" pitchFamily="18" charset="0"/>
            </a:rPr>
            <a:t>Улучшение аналитических возможностей</a:t>
          </a:r>
        </a:p>
      </dgm:t>
    </dgm:pt>
    <dgm:pt modelId="{1DE12DF5-2827-4B49-8094-9D6BE939AB27}" type="parTrans" cxnId="{E515AD37-5967-4949-8651-167547B299EC}">
      <dgm:prSet/>
      <dgm:spPr/>
      <dgm:t>
        <a:bodyPr/>
        <a:lstStyle/>
        <a:p>
          <a:endParaRPr lang="ru-RU" sz="1200" b="0">
            <a:latin typeface="Times New Roman" panose="02020603050405020304" pitchFamily="18" charset="0"/>
            <a:cs typeface="Times New Roman" panose="02020603050405020304" pitchFamily="18" charset="0"/>
          </a:endParaRPr>
        </a:p>
      </dgm:t>
    </dgm:pt>
    <dgm:pt modelId="{17B00E59-9614-6A4B-8DD8-9A33C4215E62}" type="sibTrans" cxnId="{E515AD37-5967-4949-8651-167547B299EC}">
      <dgm:prSet/>
      <dgm:spPr/>
      <dgm:t>
        <a:bodyPr/>
        <a:lstStyle/>
        <a:p>
          <a:endParaRPr lang="ru-RU" sz="1200" b="0">
            <a:latin typeface="Times New Roman" panose="02020603050405020304" pitchFamily="18" charset="0"/>
            <a:cs typeface="Times New Roman" panose="02020603050405020304" pitchFamily="18" charset="0"/>
          </a:endParaRPr>
        </a:p>
      </dgm:t>
    </dgm:pt>
    <dgm:pt modelId="{CC94FED0-6358-0B40-9B1C-17016135CF4E}">
      <dgm:prSet custT="1"/>
      <dgm:spPr/>
      <dgm:t>
        <a:bodyPr/>
        <a:lstStyle/>
        <a:p>
          <a:r>
            <a:rPr lang="x-none" sz="1200" b="0">
              <a:latin typeface="Times New Roman" panose="02020603050405020304" pitchFamily="18" charset="0"/>
              <a:cs typeface="Times New Roman" panose="02020603050405020304" pitchFamily="18" charset="0"/>
            </a:rPr>
            <a:t>Сокращение рисков ошибок</a:t>
          </a:r>
        </a:p>
      </dgm:t>
    </dgm:pt>
    <dgm:pt modelId="{F804F43A-F169-4F41-B006-CA2A7A2A7F16}" type="parTrans" cxnId="{88C698B3-9487-4849-B1B3-2DD8CF2987E2}">
      <dgm:prSet/>
      <dgm:spPr/>
      <dgm:t>
        <a:bodyPr/>
        <a:lstStyle/>
        <a:p>
          <a:endParaRPr lang="ru-RU" sz="1200" b="0">
            <a:latin typeface="Times New Roman" panose="02020603050405020304" pitchFamily="18" charset="0"/>
            <a:cs typeface="Times New Roman" panose="02020603050405020304" pitchFamily="18" charset="0"/>
          </a:endParaRPr>
        </a:p>
      </dgm:t>
    </dgm:pt>
    <dgm:pt modelId="{0CA2EA11-84E8-CD49-BE9F-82F3E238E7E7}" type="sibTrans" cxnId="{88C698B3-9487-4849-B1B3-2DD8CF2987E2}">
      <dgm:prSet/>
      <dgm:spPr/>
      <dgm:t>
        <a:bodyPr/>
        <a:lstStyle/>
        <a:p>
          <a:endParaRPr lang="ru-RU" sz="1200" b="0">
            <a:latin typeface="Times New Roman" panose="02020603050405020304" pitchFamily="18" charset="0"/>
            <a:cs typeface="Times New Roman" panose="02020603050405020304" pitchFamily="18" charset="0"/>
          </a:endParaRPr>
        </a:p>
      </dgm:t>
    </dgm:pt>
    <dgm:pt modelId="{6D6C7EDF-80F3-EB4F-BD14-B696C57A1E29}">
      <dgm:prSet custT="1"/>
      <dgm:spPr/>
      <dgm:t>
        <a:bodyPr/>
        <a:lstStyle/>
        <a:p>
          <a:r>
            <a:rPr lang="x-none" sz="1200" b="0">
              <a:latin typeface="Times New Roman" panose="02020603050405020304" pitchFamily="18" charset="0"/>
              <a:cs typeface="Times New Roman" panose="02020603050405020304" pitchFamily="18" charset="0"/>
            </a:rPr>
            <a:t>Улучшение взаимодействия между заинтересованными сторонами</a:t>
          </a:r>
        </a:p>
      </dgm:t>
    </dgm:pt>
    <dgm:pt modelId="{14D63D1E-463A-4645-9F81-FD33FAB7DE58}" type="parTrans" cxnId="{0C9D2914-1556-9D4F-9A57-49332DDAD7F0}">
      <dgm:prSet/>
      <dgm:spPr/>
      <dgm:t>
        <a:bodyPr/>
        <a:lstStyle/>
        <a:p>
          <a:endParaRPr lang="ru-RU" sz="1200" b="0">
            <a:latin typeface="Times New Roman" panose="02020603050405020304" pitchFamily="18" charset="0"/>
            <a:cs typeface="Times New Roman" panose="02020603050405020304" pitchFamily="18" charset="0"/>
          </a:endParaRPr>
        </a:p>
      </dgm:t>
    </dgm:pt>
    <dgm:pt modelId="{8B39B951-BB82-054D-8090-8D344385E0A8}" type="sibTrans" cxnId="{0C9D2914-1556-9D4F-9A57-49332DDAD7F0}">
      <dgm:prSet/>
      <dgm:spPr/>
      <dgm:t>
        <a:bodyPr/>
        <a:lstStyle/>
        <a:p>
          <a:endParaRPr lang="ru-RU" sz="1200" b="0">
            <a:latin typeface="Times New Roman" panose="02020603050405020304" pitchFamily="18" charset="0"/>
            <a:cs typeface="Times New Roman" panose="02020603050405020304" pitchFamily="18" charset="0"/>
          </a:endParaRPr>
        </a:p>
      </dgm:t>
    </dgm:pt>
    <dgm:pt modelId="{5035593C-A6BB-4842-95BF-745A986E99E3}">
      <dgm:prSet custT="1"/>
      <dgm:spPr/>
      <dgm:t>
        <a:bodyPr/>
        <a:lstStyle/>
        <a:p>
          <a:r>
            <a:rPr lang="x-none" sz="1200" b="0">
              <a:latin typeface="Times New Roman" panose="02020603050405020304" pitchFamily="18" charset="0"/>
              <a:cs typeface="Times New Roman" panose="02020603050405020304" pitchFamily="18" charset="0"/>
            </a:rPr>
            <a:t>Соответствие современным требованиям и стандартам</a:t>
          </a:r>
        </a:p>
      </dgm:t>
    </dgm:pt>
    <dgm:pt modelId="{8EF3DECD-BCFA-CD41-9C02-0FAB7A5526F1}" type="parTrans" cxnId="{A75565D9-8FCC-7F4B-9296-C0FF89DF9594}">
      <dgm:prSet/>
      <dgm:spPr/>
      <dgm:t>
        <a:bodyPr/>
        <a:lstStyle/>
        <a:p>
          <a:endParaRPr lang="ru-RU" sz="1200" b="0">
            <a:latin typeface="Times New Roman" panose="02020603050405020304" pitchFamily="18" charset="0"/>
            <a:cs typeface="Times New Roman" panose="02020603050405020304" pitchFamily="18" charset="0"/>
          </a:endParaRPr>
        </a:p>
      </dgm:t>
    </dgm:pt>
    <dgm:pt modelId="{9395774E-7E9F-C345-98AC-0D351D87C73D}" type="sibTrans" cxnId="{A75565D9-8FCC-7F4B-9296-C0FF89DF9594}">
      <dgm:prSet/>
      <dgm:spPr/>
      <dgm:t>
        <a:bodyPr/>
        <a:lstStyle/>
        <a:p>
          <a:endParaRPr lang="ru-RU" sz="1200" b="0">
            <a:latin typeface="Times New Roman" panose="02020603050405020304" pitchFamily="18" charset="0"/>
            <a:cs typeface="Times New Roman" panose="02020603050405020304" pitchFamily="18" charset="0"/>
          </a:endParaRPr>
        </a:p>
      </dgm:t>
    </dgm:pt>
    <dgm:pt modelId="{8A61269A-2DFA-4801-A48F-927FFFC881B6}" type="pres">
      <dgm:prSet presAssocID="{1E5D8446-7B9B-0B46-A374-94DE0E7143B0}" presName="diagram" presStyleCnt="0">
        <dgm:presLayoutVars>
          <dgm:dir/>
          <dgm:resizeHandles val="exact"/>
        </dgm:presLayoutVars>
      </dgm:prSet>
      <dgm:spPr/>
      <dgm:t>
        <a:bodyPr/>
        <a:lstStyle/>
        <a:p>
          <a:endParaRPr lang="ru-RU"/>
        </a:p>
      </dgm:t>
    </dgm:pt>
    <dgm:pt modelId="{03BFB6BB-2B05-4F30-A3B0-5AC78365B6E5}" type="pres">
      <dgm:prSet presAssocID="{5F628A36-1F34-5446-B30B-4C35E8FF366E}" presName="node" presStyleLbl="node1" presStyleIdx="0" presStyleCnt="8" custScaleX="142791" custScaleY="34509">
        <dgm:presLayoutVars>
          <dgm:bulletEnabled val="1"/>
        </dgm:presLayoutVars>
      </dgm:prSet>
      <dgm:spPr/>
      <dgm:t>
        <a:bodyPr/>
        <a:lstStyle/>
        <a:p>
          <a:endParaRPr lang="ru-RU"/>
        </a:p>
      </dgm:t>
    </dgm:pt>
    <dgm:pt modelId="{8ED49FB3-05D0-4A89-B0EB-7718F42D145B}" type="pres">
      <dgm:prSet presAssocID="{628DA884-550E-D74F-A3A4-5489EE4D6924}" presName="sibTrans" presStyleCnt="0"/>
      <dgm:spPr/>
    </dgm:pt>
    <dgm:pt modelId="{0F48B586-D042-4400-8B08-D7645CEB6E76}" type="pres">
      <dgm:prSet presAssocID="{9AF4CC27-1403-5C44-ABCD-86299FF26FC0}" presName="node" presStyleLbl="node1" presStyleIdx="1" presStyleCnt="8" custScaleY="34509">
        <dgm:presLayoutVars>
          <dgm:bulletEnabled val="1"/>
        </dgm:presLayoutVars>
      </dgm:prSet>
      <dgm:spPr/>
      <dgm:t>
        <a:bodyPr/>
        <a:lstStyle/>
        <a:p>
          <a:endParaRPr lang="ru-RU"/>
        </a:p>
      </dgm:t>
    </dgm:pt>
    <dgm:pt modelId="{C4B402F4-B75C-4933-8AD4-F9957DB5F270}" type="pres">
      <dgm:prSet presAssocID="{00E5DB27-A60D-C44E-996E-AA81C8B334E1}" presName="sibTrans" presStyleCnt="0"/>
      <dgm:spPr/>
    </dgm:pt>
    <dgm:pt modelId="{C01F6283-2FE4-4D27-A02A-D5428B8388D9}" type="pres">
      <dgm:prSet presAssocID="{57F2855B-3C26-4B45-A624-AFF0EE87C3A4}" presName="node" presStyleLbl="node1" presStyleIdx="2" presStyleCnt="8" custScaleX="142791" custScaleY="34509">
        <dgm:presLayoutVars>
          <dgm:bulletEnabled val="1"/>
        </dgm:presLayoutVars>
      </dgm:prSet>
      <dgm:spPr/>
      <dgm:t>
        <a:bodyPr/>
        <a:lstStyle/>
        <a:p>
          <a:endParaRPr lang="ru-RU"/>
        </a:p>
      </dgm:t>
    </dgm:pt>
    <dgm:pt modelId="{C09F1704-7428-4170-8D6A-22F8F9B019FE}" type="pres">
      <dgm:prSet presAssocID="{5CA8AA02-7646-464A-A1BB-094E00F7415A}" presName="sibTrans" presStyleCnt="0"/>
      <dgm:spPr/>
    </dgm:pt>
    <dgm:pt modelId="{9FA3B88F-D91B-4A88-87A1-61F3932BF413}" type="pres">
      <dgm:prSet presAssocID="{FD665455-6D05-1042-A29C-8F2263100D56}" presName="node" presStyleLbl="node1" presStyleIdx="3" presStyleCnt="8" custScaleY="34509">
        <dgm:presLayoutVars>
          <dgm:bulletEnabled val="1"/>
        </dgm:presLayoutVars>
      </dgm:prSet>
      <dgm:spPr/>
      <dgm:t>
        <a:bodyPr/>
        <a:lstStyle/>
        <a:p>
          <a:endParaRPr lang="ru-RU"/>
        </a:p>
      </dgm:t>
    </dgm:pt>
    <dgm:pt modelId="{2F6A5C17-F6EA-42EF-B641-7A07CD774285}" type="pres">
      <dgm:prSet presAssocID="{4A5D459B-A508-3E41-899F-E641EA20DD0B}" presName="sibTrans" presStyleCnt="0"/>
      <dgm:spPr/>
    </dgm:pt>
    <dgm:pt modelId="{D6987172-9277-4F26-A0D9-50F027C1E35A}" type="pres">
      <dgm:prSet presAssocID="{F9C7441F-F64C-E848-8AC4-97B5A58C47B2}" presName="node" presStyleLbl="node1" presStyleIdx="4" presStyleCnt="8" custScaleX="142791" custScaleY="34509">
        <dgm:presLayoutVars>
          <dgm:bulletEnabled val="1"/>
        </dgm:presLayoutVars>
      </dgm:prSet>
      <dgm:spPr/>
      <dgm:t>
        <a:bodyPr/>
        <a:lstStyle/>
        <a:p>
          <a:endParaRPr lang="ru-RU"/>
        </a:p>
      </dgm:t>
    </dgm:pt>
    <dgm:pt modelId="{D953A168-5530-438D-BB68-E3FF9F777B2C}" type="pres">
      <dgm:prSet presAssocID="{17B00E59-9614-6A4B-8DD8-9A33C4215E62}" presName="sibTrans" presStyleCnt="0"/>
      <dgm:spPr/>
    </dgm:pt>
    <dgm:pt modelId="{8505A5E5-B465-458A-9158-2E5D11546FC2}" type="pres">
      <dgm:prSet presAssocID="{CC94FED0-6358-0B40-9B1C-17016135CF4E}" presName="node" presStyleLbl="node1" presStyleIdx="5" presStyleCnt="8" custScaleY="34509">
        <dgm:presLayoutVars>
          <dgm:bulletEnabled val="1"/>
        </dgm:presLayoutVars>
      </dgm:prSet>
      <dgm:spPr/>
      <dgm:t>
        <a:bodyPr/>
        <a:lstStyle/>
        <a:p>
          <a:endParaRPr lang="ru-RU"/>
        </a:p>
      </dgm:t>
    </dgm:pt>
    <dgm:pt modelId="{F4466431-0C99-4CBB-86EF-79B25C7AA708}" type="pres">
      <dgm:prSet presAssocID="{0CA2EA11-84E8-CD49-BE9F-82F3E238E7E7}" presName="sibTrans" presStyleCnt="0"/>
      <dgm:spPr/>
    </dgm:pt>
    <dgm:pt modelId="{76465A77-3EF4-4E74-AA13-0D0BF5E6F85F}" type="pres">
      <dgm:prSet presAssocID="{6D6C7EDF-80F3-EB4F-BD14-B696C57A1E29}" presName="node" presStyleLbl="node1" presStyleIdx="6" presStyleCnt="8" custScaleX="142791" custScaleY="34509">
        <dgm:presLayoutVars>
          <dgm:bulletEnabled val="1"/>
        </dgm:presLayoutVars>
      </dgm:prSet>
      <dgm:spPr/>
      <dgm:t>
        <a:bodyPr/>
        <a:lstStyle/>
        <a:p>
          <a:endParaRPr lang="ru-RU"/>
        </a:p>
      </dgm:t>
    </dgm:pt>
    <dgm:pt modelId="{8A8340B0-139D-45A7-83BD-9AAFCD8B3C97}" type="pres">
      <dgm:prSet presAssocID="{8B39B951-BB82-054D-8090-8D344385E0A8}" presName="sibTrans" presStyleCnt="0"/>
      <dgm:spPr/>
    </dgm:pt>
    <dgm:pt modelId="{B7161F8C-FCC8-4F51-A2F8-C5A706BD03E4}" type="pres">
      <dgm:prSet presAssocID="{5035593C-A6BB-4842-95BF-745A986E99E3}" presName="node" presStyleLbl="node1" presStyleIdx="7" presStyleCnt="8" custScaleY="34509">
        <dgm:presLayoutVars>
          <dgm:bulletEnabled val="1"/>
        </dgm:presLayoutVars>
      </dgm:prSet>
      <dgm:spPr/>
      <dgm:t>
        <a:bodyPr/>
        <a:lstStyle/>
        <a:p>
          <a:endParaRPr lang="ru-RU"/>
        </a:p>
      </dgm:t>
    </dgm:pt>
  </dgm:ptLst>
  <dgm:cxnLst>
    <dgm:cxn modelId="{2FAE4624-1604-4546-878B-2FDB3D927434}" type="presOf" srcId="{9AF4CC27-1403-5C44-ABCD-86299FF26FC0}" destId="{0F48B586-D042-4400-8B08-D7645CEB6E76}" srcOrd="0" destOrd="0" presId="urn:microsoft.com/office/officeart/2005/8/layout/default"/>
    <dgm:cxn modelId="{A75565D9-8FCC-7F4B-9296-C0FF89DF9594}" srcId="{1E5D8446-7B9B-0B46-A374-94DE0E7143B0}" destId="{5035593C-A6BB-4842-95BF-745A986E99E3}" srcOrd="7" destOrd="0" parTransId="{8EF3DECD-BCFA-CD41-9C02-0FAB7A5526F1}" sibTransId="{9395774E-7E9F-C345-98AC-0D351D87C73D}"/>
    <dgm:cxn modelId="{88C698B3-9487-4849-B1B3-2DD8CF2987E2}" srcId="{1E5D8446-7B9B-0B46-A374-94DE0E7143B0}" destId="{CC94FED0-6358-0B40-9B1C-17016135CF4E}" srcOrd="5" destOrd="0" parTransId="{F804F43A-F169-4F41-B006-CA2A7A2A7F16}" sibTransId="{0CA2EA11-84E8-CD49-BE9F-82F3E238E7E7}"/>
    <dgm:cxn modelId="{BF1E2446-F1C6-4BBB-948F-C15966A7E36D}" type="presOf" srcId="{5035593C-A6BB-4842-95BF-745A986E99E3}" destId="{B7161F8C-FCC8-4F51-A2F8-C5A706BD03E4}" srcOrd="0" destOrd="0" presId="urn:microsoft.com/office/officeart/2005/8/layout/default"/>
    <dgm:cxn modelId="{D7441450-AB39-0D43-919B-0FD4818175C9}" srcId="{1E5D8446-7B9B-0B46-A374-94DE0E7143B0}" destId="{5F628A36-1F34-5446-B30B-4C35E8FF366E}" srcOrd="0" destOrd="0" parTransId="{7E9CE757-305D-C940-80F1-11E18035DEAF}" sibTransId="{628DA884-550E-D74F-A3A4-5489EE4D6924}"/>
    <dgm:cxn modelId="{72E40B4C-3ECD-442A-91EB-4CC6055D679E}" type="presOf" srcId="{CC94FED0-6358-0B40-9B1C-17016135CF4E}" destId="{8505A5E5-B465-458A-9158-2E5D11546FC2}" srcOrd="0" destOrd="0" presId="urn:microsoft.com/office/officeart/2005/8/layout/default"/>
    <dgm:cxn modelId="{CAE4F059-54B2-47B8-A894-A6C34BCFEBA2}" type="presOf" srcId="{FD665455-6D05-1042-A29C-8F2263100D56}" destId="{9FA3B88F-D91B-4A88-87A1-61F3932BF413}" srcOrd="0" destOrd="0" presId="urn:microsoft.com/office/officeart/2005/8/layout/default"/>
    <dgm:cxn modelId="{E515AD37-5967-4949-8651-167547B299EC}" srcId="{1E5D8446-7B9B-0B46-A374-94DE0E7143B0}" destId="{F9C7441F-F64C-E848-8AC4-97B5A58C47B2}" srcOrd="4" destOrd="0" parTransId="{1DE12DF5-2827-4B49-8094-9D6BE939AB27}" sibTransId="{17B00E59-9614-6A4B-8DD8-9A33C4215E62}"/>
    <dgm:cxn modelId="{2A64450E-6CE8-4D2E-B07A-3F26DFA43FD4}" type="presOf" srcId="{1E5D8446-7B9B-0B46-A374-94DE0E7143B0}" destId="{8A61269A-2DFA-4801-A48F-927FFFC881B6}" srcOrd="0" destOrd="0" presId="urn:microsoft.com/office/officeart/2005/8/layout/default"/>
    <dgm:cxn modelId="{714902D5-8370-44B5-B628-0A7E7B7D321F}" type="presOf" srcId="{5F628A36-1F34-5446-B30B-4C35E8FF366E}" destId="{03BFB6BB-2B05-4F30-A3B0-5AC78365B6E5}" srcOrd="0" destOrd="0" presId="urn:microsoft.com/office/officeart/2005/8/layout/default"/>
    <dgm:cxn modelId="{908EE34D-0A71-464C-BB75-2E9A793087C0}" srcId="{1E5D8446-7B9B-0B46-A374-94DE0E7143B0}" destId="{9AF4CC27-1403-5C44-ABCD-86299FF26FC0}" srcOrd="1" destOrd="0" parTransId="{8389379F-03DD-C046-BE99-F8681268E6E1}" sibTransId="{00E5DB27-A60D-C44E-996E-AA81C8B334E1}"/>
    <dgm:cxn modelId="{9C8CB4B0-57A9-824A-B2FB-C517AFA7575A}" srcId="{1E5D8446-7B9B-0B46-A374-94DE0E7143B0}" destId="{FD665455-6D05-1042-A29C-8F2263100D56}" srcOrd="3" destOrd="0" parTransId="{8C0DBC32-B679-B84A-B222-195C30D37076}" sibTransId="{4A5D459B-A508-3E41-899F-E641EA20DD0B}"/>
    <dgm:cxn modelId="{36ADFB3E-1DF0-42CC-9CC4-24E33E152094}" type="presOf" srcId="{F9C7441F-F64C-E848-8AC4-97B5A58C47B2}" destId="{D6987172-9277-4F26-A0D9-50F027C1E35A}" srcOrd="0" destOrd="0" presId="urn:microsoft.com/office/officeart/2005/8/layout/default"/>
    <dgm:cxn modelId="{DDC39678-BEB6-5F4D-BE24-AA6E619BBB24}" srcId="{1E5D8446-7B9B-0B46-A374-94DE0E7143B0}" destId="{57F2855B-3C26-4B45-A624-AFF0EE87C3A4}" srcOrd="2" destOrd="0" parTransId="{B3A0A2A3-195A-1C4B-83ED-FC5D43E9AEE0}" sibTransId="{5CA8AA02-7646-464A-A1BB-094E00F7415A}"/>
    <dgm:cxn modelId="{1800481D-8CFE-42B9-AF8C-99EC468D9062}" type="presOf" srcId="{6D6C7EDF-80F3-EB4F-BD14-B696C57A1E29}" destId="{76465A77-3EF4-4E74-AA13-0D0BF5E6F85F}" srcOrd="0" destOrd="0" presId="urn:microsoft.com/office/officeart/2005/8/layout/default"/>
    <dgm:cxn modelId="{0C9D2914-1556-9D4F-9A57-49332DDAD7F0}" srcId="{1E5D8446-7B9B-0B46-A374-94DE0E7143B0}" destId="{6D6C7EDF-80F3-EB4F-BD14-B696C57A1E29}" srcOrd="6" destOrd="0" parTransId="{14D63D1E-463A-4645-9F81-FD33FAB7DE58}" sibTransId="{8B39B951-BB82-054D-8090-8D344385E0A8}"/>
    <dgm:cxn modelId="{D9240762-255B-42B8-9D63-8B24238E66B3}" type="presOf" srcId="{57F2855B-3C26-4B45-A624-AFF0EE87C3A4}" destId="{C01F6283-2FE4-4D27-A02A-D5428B8388D9}" srcOrd="0" destOrd="0" presId="urn:microsoft.com/office/officeart/2005/8/layout/default"/>
    <dgm:cxn modelId="{5EF89911-32E0-44E7-9CFD-A3B20DC6C92E}" type="presParOf" srcId="{8A61269A-2DFA-4801-A48F-927FFFC881B6}" destId="{03BFB6BB-2B05-4F30-A3B0-5AC78365B6E5}" srcOrd="0" destOrd="0" presId="urn:microsoft.com/office/officeart/2005/8/layout/default"/>
    <dgm:cxn modelId="{3FC77E5A-B22B-4AD9-B4B6-BB98E8F3D1A0}" type="presParOf" srcId="{8A61269A-2DFA-4801-A48F-927FFFC881B6}" destId="{8ED49FB3-05D0-4A89-B0EB-7718F42D145B}" srcOrd="1" destOrd="0" presId="urn:microsoft.com/office/officeart/2005/8/layout/default"/>
    <dgm:cxn modelId="{EFAA6E65-E324-4E5B-948C-0C049747173D}" type="presParOf" srcId="{8A61269A-2DFA-4801-A48F-927FFFC881B6}" destId="{0F48B586-D042-4400-8B08-D7645CEB6E76}" srcOrd="2" destOrd="0" presId="urn:microsoft.com/office/officeart/2005/8/layout/default"/>
    <dgm:cxn modelId="{E1C9D079-E0A1-43EF-B5FB-E11D5E0483B7}" type="presParOf" srcId="{8A61269A-2DFA-4801-A48F-927FFFC881B6}" destId="{C4B402F4-B75C-4933-8AD4-F9957DB5F270}" srcOrd="3" destOrd="0" presId="urn:microsoft.com/office/officeart/2005/8/layout/default"/>
    <dgm:cxn modelId="{9E95A996-9B9B-4F20-9FDC-E90C0E19D891}" type="presParOf" srcId="{8A61269A-2DFA-4801-A48F-927FFFC881B6}" destId="{C01F6283-2FE4-4D27-A02A-D5428B8388D9}" srcOrd="4" destOrd="0" presId="urn:microsoft.com/office/officeart/2005/8/layout/default"/>
    <dgm:cxn modelId="{28076AA8-8014-49ED-97F2-30168B1CE71C}" type="presParOf" srcId="{8A61269A-2DFA-4801-A48F-927FFFC881B6}" destId="{C09F1704-7428-4170-8D6A-22F8F9B019FE}" srcOrd="5" destOrd="0" presId="urn:microsoft.com/office/officeart/2005/8/layout/default"/>
    <dgm:cxn modelId="{3094C269-5020-444C-9233-64C09CC9E445}" type="presParOf" srcId="{8A61269A-2DFA-4801-A48F-927FFFC881B6}" destId="{9FA3B88F-D91B-4A88-87A1-61F3932BF413}" srcOrd="6" destOrd="0" presId="urn:microsoft.com/office/officeart/2005/8/layout/default"/>
    <dgm:cxn modelId="{981343F2-5499-4569-BD1F-D144460644A5}" type="presParOf" srcId="{8A61269A-2DFA-4801-A48F-927FFFC881B6}" destId="{2F6A5C17-F6EA-42EF-B641-7A07CD774285}" srcOrd="7" destOrd="0" presId="urn:microsoft.com/office/officeart/2005/8/layout/default"/>
    <dgm:cxn modelId="{6E557A83-D1D7-4C6A-A513-A5A2EC67E364}" type="presParOf" srcId="{8A61269A-2DFA-4801-A48F-927FFFC881B6}" destId="{D6987172-9277-4F26-A0D9-50F027C1E35A}" srcOrd="8" destOrd="0" presId="urn:microsoft.com/office/officeart/2005/8/layout/default"/>
    <dgm:cxn modelId="{1DDD29CC-D6F1-4AB4-A969-EA372FF96DFD}" type="presParOf" srcId="{8A61269A-2DFA-4801-A48F-927FFFC881B6}" destId="{D953A168-5530-438D-BB68-E3FF9F777B2C}" srcOrd="9" destOrd="0" presId="urn:microsoft.com/office/officeart/2005/8/layout/default"/>
    <dgm:cxn modelId="{2DD6763A-A1BC-4A92-8BEB-0ADBAC2A1153}" type="presParOf" srcId="{8A61269A-2DFA-4801-A48F-927FFFC881B6}" destId="{8505A5E5-B465-458A-9158-2E5D11546FC2}" srcOrd="10" destOrd="0" presId="urn:microsoft.com/office/officeart/2005/8/layout/default"/>
    <dgm:cxn modelId="{D0B2260B-25FB-4B89-9D44-9C16F60BB29F}" type="presParOf" srcId="{8A61269A-2DFA-4801-A48F-927FFFC881B6}" destId="{F4466431-0C99-4CBB-86EF-79B25C7AA708}" srcOrd="11" destOrd="0" presId="urn:microsoft.com/office/officeart/2005/8/layout/default"/>
    <dgm:cxn modelId="{D94C6B62-02E9-4313-B152-D1114138D871}" type="presParOf" srcId="{8A61269A-2DFA-4801-A48F-927FFFC881B6}" destId="{76465A77-3EF4-4E74-AA13-0D0BF5E6F85F}" srcOrd="12" destOrd="0" presId="urn:microsoft.com/office/officeart/2005/8/layout/default"/>
    <dgm:cxn modelId="{7CF131B2-49F5-4AB8-9FCC-98BFA98FBB7F}" type="presParOf" srcId="{8A61269A-2DFA-4801-A48F-927FFFC881B6}" destId="{8A8340B0-139D-45A7-83BD-9AAFCD8B3C97}" srcOrd="13" destOrd="0" presId="urn:microsoft.com/office/officeart/2005/8/layout/default"/>
    <dgm:cxn modelId="{6A722BA2-F1A3-463A-8A83-1EDA843BF693}" type="presParOf" srcId="{8A61269A-2DFA-4801-A48F-927FFFC881B6}" destId="{B7161F8C-FCC8-4F51-A2F8-C5A706BD03E4}" srcOrd="14" destOrd="0" presId="urn:microsoft.com/office/officeart/2005/8/layout/default"/>
  </dgm:cxnLst>
  <dgm:bg/>
  <dgm:whole/>
  <dgm:extLst>
    <a:ext uri="http://schemas.microsoft.com/office/drawing/2008/diagram">
      <dsp:dataModelExt xmlns:dsp="http://schemas.microsoft.com/office/drawing/2008/diagram" relId="rId16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61851E8-1038-44B9-B7BB-C386F77EB517}" type="doc">
      <dgm:prSet loTypeId="urn:microsoft.com/office/officeart/2005/8/layout/hierarchy6" loCatId="hierarchy" qsTypeId="urn:microsoft.com/office/officeart/2005/8/quickstyle/simple1" qsCatId="simple" csTypeId="urn:microsoft.com/office/officeart/2005/8/colors/accent1_1" csCatId="accent1" phldr="1"/>
      <dgm:spPr/>
      <dgm:t>
        <a:bodyPr/>
        <a:lstStyle/>
        <a:p>
          <a:endParaRPr lang="x-none"/>
        </a:p>
      </dgm:t>
    </dgm:pt>
    <dgm:pt modelId="{1C62D7F7-590F-4648-824E-897587F2B335}">
      <dgm:prSet phldrT="[Текст]" custT="1"/>
      <dgm:spPr/>
      <dgm:t>
        <a:bodyPr/>
        <a:lstStyle/>
        <a:p>
          <a:r>
            <a:rPr lang="ru-RU" sz="1200" b="0" i="0">
              <a:latin typeface="Times New Roman" panose="02020603050405020304" pitchFamily="18" charset="0"/>
              <a:cs typeface="Times New Roman" panose="02020603050405020304" pitchFamily="18" charset="0"/>
            </a:rPr>
            <a:t>Международные стандарты консолидированной отчетности</a:t>
          </a:r>
          <a:endParaRPr lang="x-none" sz="1200" b="0" i="0">
            <a:latin typeface="Times New Roman" panose="02020603050405020304" pitchFamily="18" charset="0"/>
            <a:cs typeface="Times New Roman" panose="02020603050405020304" pitchFamily="18" charset="0"/>
          </a:endParaRPr>
        </a:p>
      </dgm:t>
    </dgm:pt>
    <dgm:pt modelId="{04566981-2E02-454F-89B0-E4088CE795A8}" type="parTrans" cxnId="{1954343C-9451-4BD0-B5F0-2BE84A64B395}">
      <dgm:prSet/>
      <dgm:spPr/>
      <dgm:t>
        <a:bodyPr/>
        <a:lstStyle/>
        <a:p>
          <a:endParaRPr lang="x-none" sz="1200" b="0" i="0">
            <a:latin typeface="Times New Roman" panose="02020603050405020304" pitchFamily="18" charset="0"/>
            <a:cs typeface="Times New Roman" panose="02020603050405020304" pitchFamily="18" charset="0"/>
          </a:endParaRPr>
        </a:p>
      </dgm:t>
    </dgm:pt>
    <dgm:pt modelId="{27C85D19-A999-4952-9063-F47EC18C0F31}" type="sibTrans" cxnId="{1954343C-9451-4BD0-B5F0-2BE84A64B395}">
      <dgm:prSet/>
      <dgm:spPr/>
      <dgm:t>
        <a:bodyPr/>
        <a:lstStyle/>
        <a:p>
          <a:endParaRPr lang="x-none" sz="1200" b="0" i="0">
            <a:latin typeface="Times New Roman" panose="02020603050405020304" pitchFamily="18" charset="0"/>
            <a:cs typeface="Times New Roman" panose="02020603050405020304" pitchFamily="18" charset="0"/>
          </a:endParaRPr>
        </a:p>
      </dgm:t>
    </dgm:pt>
    <dgm:pt modelId="{111AC0F3-9732-4EDC-94FD-AE2640715EF9}">
      <dgm:prSet phldrT="[Текст]" custT="1"/>
      <dgm:spPr/>
      <dgm:t>
        <a:bodyPr/>
        <a:lstStyle/>
        <a:p>
          <a:r>
            <a:rPr lang="ru-RU" sz="1200" b="0" i="0">
              <a:latin typeface="Times New Roman" panose="02020603050405020304" pitchFamily="18" charset="0"/>
              <a:cs typeface="Times New Roman" panose="02020603050405020304" pitchFamily="18" charset="0"/>
            </a:rPr>
            <a:t>Международные стандарты финансовой отчетности общественного сектора</a:t>
          </a:r>
          <a:br>
            <a:rPr lang="ru-RU" sz="1200" b="0" i="0">
              <a:latin typeface="Times New Roman" panose="02020603050405020304" pitchFamily="18" charset="0"/>
              <a:cs typeface="Times New Roman" panose="02020603050405020304" pitchFamily="18" charset="0"/>
            </a:rPr>
          </a:br>
          <a:r>
            <a:rPr lang="ru-RU" sz="1200" b="0" i="0">
              <a:latin typeface="Times New Roman" panose="02020603050405020304" pitchFamily="18" charset="0"/>
              <a:cs typeface="Times New Roman" panose="02020603050405020304" pitchFamily="18" charset="0"/>
            </a:rPr>
            <a:t> (МСФО ОС)</a:t>
          </a:r>
          <a:endParaRPr lang="x-none" sz="1200" b="0" i="0">
            <a:latin typeface="Times New Roman" panose="02020603050405020304" pitchFamily="18" charset="0"/>
            <a:cs typeface="Times New Roman" panose="02020603050405020304" pitchFamily="18" charset="0"/>
          </a:endParaRPr>
        </a:p>
      </dgm:t>
    </dgm:pt>
    <dgm:pt modelId="{D75093DD-9AC5-4D55-82C2-0B1B054DE9B4}" type="parTrans" cxnId="{7AAC938C-FB71-4D68-9D6A-68E9512BF735}">
      <dgm:prSet/>
      <dgm:spPr/>
      <dgm:t>
        <a:bodyPr/>
        <a:lstStyle/>
        <a:p>
          <a:endParaRPr lang="x-none" sz="1200" b="0" i="0">
            <a:latin typeface="Times New Roman" panose="02020603050405020304" pitchFamily="18" charset="0"/>
            <a:cs typeface="Times New Roman" panose="02020603050405020304" pitchFamily="18" charset="0"/>
          </a:endParaRPr>
        </a:p>
      </dgm:t>
    </dgm:pt>
    <dgm:pt modelId="{BDA1BC51-C1A4-4E0E-A9C9-3B612D877174}" type="sibTrans" cxnId="{7AAC938C-FB71-4D68-9D6A-68E9512BF735}">
      <dgm:prSet/>
      <dgm:spPr/>
      <dgm:t>
        <a:bodyPr/>
        <a:lstStyle/>
        <a:p>
          <a:endParaRPr lang="x-none" sz="1200" b="0" i="0">
            <a:latin typeface="Times New Roman" panose="02020603050405020304" pitchFamily="18" charset="0"/>
            <a:cs typeface="Times New Roman" panose="02020603050405020304" pitchFamily="18" charset="0"/>
          </a:endParaRPr>
        </a:p>
      </dgm:t>
    </dgm:pt>
    <dgm:pt modelId="{B73AA4C3-9ECF-4E7E-84F6-FC2B0AC73A0F}">
      <dgm:prSet phldrT="[Текст]" custT="1"/>
      <dgm:spPr/>
      <dgm:t>
        <a:bodyPr/>
        <a:lstStyle/>
        <a:p>
          <a:r>
            <a:rPr lang="ru-RU" sz="1200" b="0" i="0">
              <a:latin typeface="Times New Roman" panose="02020603050405020304" pitchFamily="18" charset="0"/>
              <a:cs typeface="Times New Roman" panose="02020603050405020304" pitchFamily="18" charset="0"/>
            </a:rPr>
            <a:t>Стандарты статистической отчетности</a:t>
          </a:r>
          <a:endParaRPr lang="x-none" sz="1200" b="0" i="0">
            <a:latin typeface="Times New Roman" panose="02020603050405020304" pitchFamily="18" charset="0"/>
            <a:cs typeface="Times New Roman" panose="02020603050405020304" pitchFamily="18" charset="0"/>
          </a:endParaRPr>
        </a:p>
      </dgm:t>
    </dgm:pt>
    <dgm:pt modelId="{398AD652-9EFC-407E-9B08-470D4887023B}" type="parTrans" cxnId="{097C9732-CBC3-499A-8776-1DD0535034CC}">
      <dgm:prSet/>
      <dgm:spPr/>
      <dgm:t>
        <a:bodyPr/>
        <a:lstStyle/>
        <a:p>
          <a:endParaRPr lang="x-none" sz="1200" b="0" i="0">
            <a:latin typeface="Times New Roman" panose="02020603050405020304" pitchFamily="18" charset="0"/>
            <a:cs typeface="Times New Roman" panose="02020603050405020304" pitchFamily="18" charset="0"/>
          </a:endParaRPr>
        </a:p>
      </dgm:t>
    </dgm:pt>
    <dgm:pt modelId="{056E3682-EF53-4626-B1EF-D28D6B41C9AA}" type="sibTrans" cxnId="{097C9732-CBC3-499A-8776-1DD0535034CC}">
      <dgm:prSet/>
      <dgm:spPr/>
      <dgm:t>
        <a:bodyPr/>
        <a:lstStyle/>
        <a:p>
          <a:endParaRPr lang="x-none" sz="1200" b="0" i="0">
            <a:latin typeface="Times New Roman" panose="02020603050405020304" pitchFamily="18" charset="0"/>
            <a:cs typeface="Times New Roman" panose="02020603050405020304" pitchFamily="18" charset="0"/>
          </a:endParaRPr>
        </a:p>
      </dgm:t>
    </dgm:pt>
    <dgm:pt modelId="{6F13E472-B326-4225-B4DE-C11AC5EBD7D1}">
      <dgm:prSet phldrT="[Текст]" custT="1"/>
      <dgm:spPr/>
      <dgm:t>
        <a:bodyPr/>
        <a:lstStyle/>
        <a:p>
          <a:r>
            <a:rPr lang="ru-RU" sz="1200" b="0" i="0">
              <a:latin typeface="Times New Roman" panose="02020603050405020304" pitchFamily="18" charset="0"/>
              <a:cs typeface="Times New Roman" panose="02020603050405020304" pitchFamily="18" charset="0"/>
            </a:rPr>
            <a:t>Система национальных счетов ООН (СНС) </a:t>
          </a:r>
          <a:br>
            <a:rPr lang="ru-RU" sz="1200" b="0" i="0">
              <a:latin typeface="Times New Roman" panose="02020603050405020304" pitchFamily="18" charset="0"/>
              <a:cs typeface="Times New Roman" panose="02020603050405020304" pitchFamily="18" charset="0"/>
            </a:rPr>
          </a:br>
          <a:r>
            <a:rPr lang="ru-RU" sz="1200" b="0" i="0">
              <a:latin typeface="Times New Roman" panose="02020603050405020304" pitchFamily="18" charset="0"/>
              <a:cs typeface="Times New Roman" panose="02020603050405020304" pitchFamily="18" charset="0"/>
            </a:rPr>
            <a:t>2008 года</a:t>
          </a:r>
          <a:endParaRPr lang="x-none" sz="1200" b="0" i="0">
            <a:latin typeface="Times New Roman" panose="02020603050405020304" pitchFamily="18" charset="0"/>
            <a:cs typeface="Times New Roman" panose="02020603050405020304" pitchFamily="18" charset="0"/>
          </a:endParaRPr>
        </a:p>
      </dgm:t>
    </dgm:pt>
    <dgm:pt modelId="{7791DB76-2299-4F5F-B19A-E44E9E3F3BF5}" type="parTrans" cxnId="{DD4C9CB3-3EEC-46C6-98F1-5F404686FA3C}">
      <dgm:prSet/>
      <dgm:spPr/>
      <dgm:t>
        <a:bodyPr/>
        <a:lstStyle/>
        <a:p>
          <a:endParaRPr lang="x-none" sz="1200" b="0" i="0">
            <a:latin typeface="Times New Roman" panose="02020603050405020304" pitchFamily="18" charset="0"/>
            <a:cs typeface="Times New Roman" panose="02020603050405020304" pitchFamily="18" charset="0"/>
          </a:endParaRPr>
        </a:p>
      </dgm:t>
    </dgm:pt>
    <dgm:pt modelId="{3AE6AB3D-4837-46FC-82B0-E892B3427E16}" type="sibTrans" cxnId="{DD4C9CB3-3EEC-46C6-98F1-5F404686FA3C}">
      <dgm:prSet/>
      <dgm:spPr/>
      <dgm:t>
        <a:bodyPr/>
        <a:lstStyle/>
        <a:p>
          <a:endParaRPr lang="x-none" sz="1200" b="0" i="0">
            <a:latin typeface="Times New Roman" panose="02020603050405020304" pitchFamily="18" charset="0"/>
            <a:cs typeface="Times New Roman" panose="02020603050405020304" pitchFamily="18" charset="0"/>
          </a:endParaRPr>
        </a:p>
      </dgm:t>
    </dgm:pt>
    <dgm:pt modelId="{3FB84B1C-2D41-4A9D-957B-6461A7C83B2F}">
      <dgm:prSet phldrT="[Текст]" custT="1"/>
      <dgm:spPr/>
      <dgm:t>
        <a:bodyPr/>
        <a:lstStyle/>
        <a:p>
          <a:r>
            <a:rPr lang="ru-RU" sz="1200" b="0" i="0">
              <a:latin typeface="Times New Roman" panose="02020603050405020304" pitchFamily="18" charset="0"/>
              <a:cs typeface="Times New Roman" panose="02020603050405020304" pitchFamily="18" charset="0"/>
            </a:rPr>
            <a:t>Стандарты финансовой отчетности </a:t>
          </a:r>
          <a:endParaRPr lang="x-none" sz="1200" b="0" i="0">
            <a:latin typeface="Times New Roman" panose="02020603050405020304" pitchFamily="18" charset="0"/>
            <a:cs typeface="Times New Roman" panose="02020603050405020304" pitchFamily="18" charset="0"/>
          </a:endParaRPr>
        </a:p>
      </dgm:t>
    </dgm:pt>
    <dgm:pt modelId="{65B56BA9-80C7-4F3F-8AFF-09180324DAE8}" type="parTrans" cxnId="{1F43A958-A829-4861-AA44-3DCDF1D6CF4C}">
      <dgm:prSet/>
      <dgm:spPr/>
      <dgm:t>
        <a:bodyPr/>
        <a:lstStyle/>
        <a:p>
          <a:endParaRPr lang="x-none" sz="1200" b="0" i="0">
            <a:latin typeface="Times New Roman" panose="02020603050405020304" pitchFamily="18" charset="0"/>
            <a:cs typeface="Times New Roman" panose="02020603050405020304" pitchFamily="18" charset="0"/>
          </a:endParaRPr>
        </a:p>
      </dgm:t>
    </dgm:pt>
    <dgm:pt modelId="{6CFCC7AE-3C30-4F6B-8D0C-3FCE413A67C9}" type="sibTrans" cxnId="{1F43A958-A829-4861-AA44-3DCDF1D6CF4C}">
      <dgm:prSet/>
      <dgm:spPr/>
      <dgm:t>
        <a:bodyPr/>
        <a:lstStyle/>
        <a:p>
          <a:endParaRPr lang="x-none" sz="1200" b="0" i="0">
            <a:latin typeface="Times New Roman" panose="02020603050405020304" pitchFamily="18" charset="0"/>
            <a:cs typeface="Times New Roman" panose="02020603050405020304" pitchFamily="18" charset="0"/>
          </a:endParaRPr>
        </a:p>
      </dgm:t>
    </dgm:pt>
    <dgm:pt modelId="{99D517D4-179D-44CA-9AD1-549735F2A053}">
      <dgm:prSet phldrT="[Текст]" custT="1"/>
      <dgm:spPr/>
      <dgm:t>
        <a:bodyPr/>
        <a:lstStyle/>
        <a:p>
          <a:r>
            <a:rPr lang="ru-RU" sz="1200" b="0" i="0">
              <a:latin typeface="Times New Roman" panose="02020603050405020304" pitchFamily="18" charset="0"/>
              <a:cs typeface="Times New Roman" panose="02020603050405020304" pitchFamily="18" charset="0"/>
            </a:rPr>
            <a:t>Руководство МВФ </a:t>
          </a:r>
          <a:br>
            <a:rPr lang="ru-RU" sz="1200" b="0" i="0">
              <a:latin typeface="Times New Roman" panose="02020603050405020304" pitchFamily="18" charset="0"/>
              <a:cs typeface="Times New Roman" panose="02020603050405020304" pitchFamily="18" charset="0"/>
            </a:rPr>
          </a:br>
          <a:r>
            <a:rPr lang="ru-RU" sz="1200" b="0" i="0">
              <a:latin typeface="Times New Roman" panose="02020603050405020304" pitchFamily="18" charset="0"/>
              <a:cs typeface="Times New Roman" panose="02020603050405020304" pitchFamily="18" charset="0"/>
            </a:rPr>
            <a:t>по статистике государственных финансов (СГФ) </a:t>
          </a:r>
          <a:br>
            <a:rPr lang="ru-RU" sz="1200" b="0" i="0">
              <a:latin typeface="Times New Roman" panose="02020603050405020304" pitchFamily="18" charset="0"/>
              <a:cs typeface="Times New Roman" panose="02020603050405020304" pitchFamily="18" charset="0"/>
            </a:rPr>
          </a:br>
          <a:r>
            <a:rPr lang="ru-RU" sz="1200" b="0" i="0">
              <a:latin typeface="Times New Roman" panose="02020603050405020304" pitchFamily="18" charset="0"/>
              <a:cs typeface="Times New Roman" panose="02020603050405020304" pitchFamily="18" charset="0"/>
            </a:rPr>
            <a:t>2014 года</a:t>
          </a:r>
          <a:endParaRPr lang="x-none" sz="1200" b="0" i="0">
            <a:latin typeface="Times New Roman" panose="02020603050405020304" pitchFamily="18" charset="0"/>
            <a:cs typeface="Times New Roman" panose="02020603050405020304" pitchFamily="18" charset="0"/>
          </a:endParaRPr>
        </a:p>
      </dgm:t>
    </dgm:pt>
    <dgm:pt modelId="{0728901F-5B28-4BAC-A3DF-AA9A58C03E01}" type="parTrans" cxnId="{50834C5B-20FC-4B8D-A6DF-CD9EAB4B366D}">
      <dgm:prSet/>
      <dgm:spPr/>
      <dgm:t>
        <a:bodyPr/>
        <a:lstStyle/>
        <a:p>
          <a:endParaRPr lang="x-none" sz="1200" b="0" i="0">
            <a:latin typeface="Times New Roman" panose="02020603050405020304" pitchFamily="18" charset="0"/>
            <a:cs typeface="Times New Roman" panose="02020603050405020304" pitchFamily="18" charset="0"/>
          </a:endParaRPr>
        </a:p>
      </dgm:t>
    </dgm:pt>
    <dgm:pt modelId="{A4FFEA1B-7DCF-4E94-A72E-C627D59BA1E5}" type="sibTrans" cxnId="{50834C5B-20FC-4B8D-A6DF-CD9EAB4B366D}">
      <dgm:prSet/>
      <dgm:spPr/>
      <dgm:t>
        <a:bodyPr/>
        <a:lstStyle/>
        <a:p>
          <a:endParaRPr lang="x-none" sz="1200" b="0" i="0">
            <a:latin typeface="Times New Roman" panose="02020603050405020304" pitchFamily="18" charset="0"/>
            <a:cs typeface="Times New Roman" panose="02020603050405020304" pitchFamily="18" charset="0"/>
          </a:endParaRPr>
        </a:p>
      </dgm:t>
    </dgm:pt>
    <dgm:pt modelId="{FB3380D8-610E-4BB0-A680-F333AF4D9DB2}">
      <dgm:prSet custT="1"/>
      <dgm:spPr/>
      <dgm:t>
        <a:bodyPr/>
        <a:lstStyle/>
        <a:p>
          <a:r>
            <a:rPr lang="ru-RU" sz="1200" b="0" i="0">
              <a:latin typeface="Times New Roman" panose="02020603050405020304" pitchFamily="18" charset="0"/>
              <a:cs typeface="Times New Roman" panose="02020603050405020304" pitchFamily="18" charset="0"/>
            </a:rPr>
            <a:t>Европейская система национальных и региональных счетов (ЕСС) 2010 года</a:t>
          </a:r>
          <a:endParaRPr lang="x-none" sz="1200" b="0" i="0">
            <a:latin typeface="Times New Roman" panose="02020603050405020304" pitchFamily="18" charset="0"/>
            <a:cs typeface="Times New Roman" panose="02020603050405020304" pitchFamily="18" charset="0"/>
          </a:endParaRPr>
        </a:p>
      </dgm:t>
    </dgm:pt>
    <dgm:pt modelId="{673AF181-86C6-4BAA-85DB-298E3AB5ACED}" type="parTrans" cxnId="{AA403425-6440-4474-A454-2ADE48D92D5E}">
      <dgm:prSet/>
      <dgm:spPr/>
      <dgm:t>
        <a:bodyPr/>
        <a:lstStyle/>
        <a:p>
          <a:endParaRPr lang="x-none" sz="1200" b="0" i="0">
            <a:latin typeface="Times New Roman" panose="02020603050405020304" pitchFamily="18" charset="0"/>
            <a:cs typeface="Times New Roman" panose="02020603050405020304" pitchFamily="18" charset="0"/>
          </a:endParaRPr>
        </a:p>
      </dgm:t>
    </dgm:pt>
    <dgm:pt modelId="{58CE5DAA-7C7D-47EA-8E0C-460B64262099}" type="sibTrans" cxnId="{AA403425-6440-4474-A454-2ADE48D92D5E}">
      <dgm:prSet/>
      <dgm:spPr/>
      <dgm:t>
        <a:bodyPr/>
        <a:lstStyle/>
        <a:p>
          <a:endParaRPr lang="x-none" sz="1200" b="0" i="0">
            <a:latin typeface="Times New Roman" panose="02020603050405020304" pitchFamily="18" charset="0"/>
            <a:cs typeface="Times New Roman" panose="02020603050405020304" pitchFamily="18" charset="0"/>
          </a:endParaRPr>
        </a:p>
      </dgm:t>
    </dgm:pt>
    <dgm:pt modelId="{2F6F5685-E52B-4FFB-9700-C66DF3960F4B}" type="pres">
      <dgm:prSet presAssocID="{F61851E8-1038-44B9-B7BB-C386F77EB517}" presName="mainComposite" presStyleCnt="0">
        <dgm:presLayoutVars>
          <dgm:chPref val="1"/>
          <dgm:dir/>
          <dgm:animOne val="branch"/>
          <dgm:animLvl val="lvl"/>
          <dgm:resizeHandles val="exact"/>
        </dgm:presLayoutVars>
      </dgm:prSet>
      <dgm:spPr/>
      <dgm:t>
        <a:bodyPr/>
        <a:lstStyle/>
        <a:p>
          <a:endParaRPr lang="ru-RU"/>
        </a:p>
      </dgm:t>
    </dgm:pt>
    <dgm:pt modelId="{349F87F2-CA37-4712-B319-34732DC11D33}" type="pres">
      <dgm:prSet presAssocID="{F61851E8-1038-44B9-B7BB-C386F77EB517}" presName="hierFlow" presStyleCnt="0"/>
      <dgm:spPr/>
    </dgm:pt>
    <dgm:pt modelId="{30B972A9-6447-40A3-84C4-D6E4FA7FA7EB}" type="pres">
      <dgm:prSet presAssocID="{F61851E8-1038-44B9-B7BB-C386F77EB517}" presName="hierChild1" presStyleCnt="0">
        <dgm:presLayoutVars>
          <dgm:chPref val="1"/>
          <dgm:animOne val="branch"/>
          <dgm:animLvl val="lvl"/>
        </dgm:presLayoutVars>
      </dgm:prSet>
      <dgm:spPr/>
    </dgm:pt>
    <dgm:pt modelId="{FB3859F1-3E7F-4E65-BD0C-F02E6047C31A}" type="pres">
      <dgm:prSet presAssocID="{1C62D7F7-590F-4648-824E-897587F2B335}" presName="Name14" presStyleCnt="0"/>
      <dgm:spPr/>
    </dgm:pt>
    <dgm:pt modelId="{37D2508D-5951-4425-BBCB-C6EE8BD0AE7E}" type="pres">
      <dgm:prSet presAssocID="{1C62D7F7-590F-4648-824E-897587F2B335}" presName="level1Shape" presStyleLbl="node0" presStyleIdx="0" presStyleCnt="1" custScaleX="377027" custScaleY="63604">
        <dgm:presLayoutVars>
          <dgm:chPref val="3"/>
        </dgm:presLayoutVars>
      </dgm:prSet>
      <dgm:spPr/>
      <dgm:t>
        <a:bodyPr/>
        <a:lstStyle/>
        <a:p>
          <a:endParaRPr lang="ru-RU"/>
        </a:p>
      </dgm:t>
    </dgm:pt>
    <dgm:pt modelId="{0B55AAAF-3185-4101-AE66-6E06B327342F}" type="pres">
      <dgm:prSet presAssocID="{1C62D7F7-590F-4648-824E-897587F2B335}" presName="hierChild2" presStyleCnt="0"/>
      <dgm:spPr/>
    </dgm:pt>
    <dgm:pt modelId="{545550AD-1FAB-4C5A-86C1-D0CDF8F8CEA4}" type="pres">
      <dgm:prSet presAssocID="{65B56BA9-80C7-4F3F-8AFF-09180324DAE8}" presName="Name19" presStyleLbl="parChTrans1D2" presStyleIdx="0" presStyleCnt="2"/>
      <dgm:spPr/>
      <dgm:t>
        <a:bodyPr/>
        <a:lstStyle/>
        <a:p>
          <a:endParaRPr lang="ru-RU"/>
        </a:p>
      </dgm:t>
    </dgm:pt>
    <dgm:pt modelId="{28787511-2F48-4E24-B029-20C1A37007E4}" type="pres">
      <dgm:prSet presAssocID="{3FB84B1C-2D41-4A9D-957B-6461A7C83B2F}" presName="Name21" presStyleCnt="0"/>
      <dgm:spPr/>
    </dgm:pt>
    <dgm:pt modelId="{1D3872E5-2E54-4079-80FF-3BDB786B3CCC}" type="pres">
      <dgm:prSet presAssocID="{3FB84B1C-2D41-4A9D-957B-6461A7C83B2F}" presName="level2Shape" presStyleLbl="node2" presStyleIdx="0" presStyleCnt="2" custScaleX="170382" custScaleY="51592"/>
      <dgm:spPr/>
      <dgm:t>
        <a:bodyPr/>
        <a:lstStyle/>
        <a:p>
          <a:endParaRPr lang="ru-RU"/>
        </a:p>
      </dgm:t>
    </dgm:pt>
    <dgm:pt modelId="{5DC6254F-F9B3-492A-8843-C9BD3E59E13E}" type="pres">
      <dgm:prSet presAssocID="{3FB84B1C-2D41-4A9D-957B-6461A7C83B2F}" presName="hierChild3" presStyleCnt="0"/>
      <dgm:spPr/>
    </dgm:pt>
    <dgm:pt modelId="{71E822E8-24FF-449A-AB6C-0A571B47E31F}" type="pres">
      <dgm:prSet presAssocID="{D75093DD-9AC5-4D55-82C2-0B1B054DE9B4}" presName="Name19" presStyleLbl="parChTrans1D3" presStyleIdx="0" presStyleCnt="4"/>
      <dgm:spPr/>
      <dgm:t>
        <a:bodyPr/>
        <a:lstStyle/>
        <a:p>
          <a:endParaRPr lang="ru-RU"/>
        </a:p>
      </dgm:t>
    </dgm:pt>
    <dgm:pt modelId="{DA15304E-A049-4C8C-B5AD-1DB6EC3B96B2}" type="pres">
      <dgm:prSet presAssocID="{111AC0F3-9732-4EDC-94FD-AE2640715EF9}" presName="Name21" presStyleCnt="0"/>
      <dgm:spPr/>
    </dgm:pt>
    <dgm:pt modelId="{F1FA7974-6BC6-43A4-9776-13F2601DFB1F}" type="pres">
      <dgm:prSet presAssocID="{111AC0F3-9732-4EDC-94FD-AE2640715EF9}" presName="level2Shape" presStyleLbl="node3" presStyleIdx="0" presStyleCnt="4" custScaleX="126093" custScaleY="213931" custLinFactNeighborX="-6284" custLinFactNeighborY="1635"/>
      <dgm:spPr/>
      <dgm:t>
        <a:bodyPr/>
        <a:lstStyle/>
        <a:p>
          <a:endParaRPr lang="ru-RU"/>
        </a:p>
      </dgm:t>
    </dgm:pt>
    <dgm:pt modelId="{0902F51C-241F-4994-B22E-AA707E1951C7}" type="pres">
      <dgm:prSet presAssocID="{111AC0F3-9732-4EDC-94FD-AE2640715EF9}" presName="hierChild3" presStyleCnt="0"/>
      <dgm:spPr/>
    </dgm:pt>
    <dgm:pt modelId="{8CC351BA-7638-44E8-AC22-330D3105537A}" type="pres">
      <dgm:prSet presAssocID="{398AD652-9EFC-407E-9B08-470D4887023B}" presName="Name19" presStyleLbl="parChTrans1D2" presStyleIdx="1" presStyleCnt="2"/>
      <dgm:spPr/>
      <dgm:t>
        <a:bodyPr/>
        <a:lstStyle/>
        <a:p>
          <a:endParaRPr lang="ru-RU"/>
        </a:p>
      </dgm:t>
    </dgm:pt>
    <dgm:pt modelId="{5336CDCD-7230-4A5A-802F-BC9BF04455AC}" type="pres">
      <dgm:prSet presAssocID="{B73AA4C3-9ECF-4E7E-84F6-FC2B0AC73A0F}" presName="Name21" presStyleCnt="0"/>
      <dgm:spPr/>
    </dgm:pt>
    <dgm:pt modelId="{DA6305CF-0907-475F-973E-923A0B5D5FBB}" type="pres">
      <dgm:prSet presAssocID="{B73AA4C3-9ECF-4E7E-84F6-FC2B0AC73A0F}" presName="level2Shape" presStyleLbl="node2" presStyleIdx="1" presStyleCnt="2" custScaleX="224162" custScaleY="48323"/>
      <dgm:spPr/>
      <dgm:t>
        <a:bodyPr/>
        <a:lstStyle/>
        <a:p>
          <a:endParaRPr lang="ru-RU"/>
        </a:p>
      </dgm:t>
    </dgm:pt>
    <dgm:pt modelId="{B5F09BC8-C7EE-41F2-8A99-C5169A8DF8AE}" type="pres">
      <dgm:prSet presAssocID="{B73AA4C3-9ECF-4E7E-84F6-FC2B0AC73A0F}" presName="hierChild3" presStyleCnt="0"/>
      <dgm:spPr/>
    </dgm:pt>
    <dgm:pt modelId="{A69473FA-9891-450F-B14E-528D6A5CFF95}" type="pres">
      <dgm:prSet presAssocID="{7791DB76-2299-4F5F-B19A-E44E9E3F3BF5}" presName="Name19" presStyleLbl="parChTrans1D3" presStyleIdx="1" presStyleCnt="4"/>
      <dgm:spPr/>
      <dgm:t>
        <a:bodyPr/>
        <a:lstStyle/>
        <a:p>
          <a:endParaRPr lang="ru-RU"/>
        </a:p>
      </dgm:t>
    </dgm:pt>
    <dgm:pt modelId="{1D3937A8-E927-4BF9-A1D0-C2CAA21D13DD}" type="pres">
      <dgm:prSet presAssocID="{6F13E472-B326-4225-B4DE-C11AC5EBD7D1}" presName="Name21" presStyleCnt="0"/>
      <dgm:spPr/>
    </dgm:pt>
    <dgm:pt modelId="{67AE93EB-E373-49A0-BCF5-307EA1AAB8D5}" type="pres">
      <dgm:prSet presAssocID="{6F13E472-B326-4225-B4DE-C11AC5EBD7D1}" presName="level2Shape" presStyleLbl="node3" presStyleIdx="1" presStyleCnt="4" custScaleX="112841" custScaleY="213931" custLinFactNeighborX="2434"/>
      <dgm:spPr/>
      <dgm:t>
        <a:bodyPr/>
        <a:lstStyle/>
        <a:p>
          <a:endParaRPr lang="ru-RU"/>
        </a:p>
      </dgm:t>
    </dgm:pt>
    <dgm:pt modelId="{1D1BDF00-DADE-4941-BC8D-52A014CD6095}" type="pres">
      <dgm:prSet presAssocID="{6F13E472-B326-4225-B4DE-C11AC5EBD7D1}" presName="hierChild3" presStyleCnt="0"/>
      <dgm:spPr/>
    </dgm:pt>
    <dgm:pt modelId="{878B930D-782A-4A29-917A-B9D009192F96}" type="pres">
      <dgm:prSet presAssocID="{0728901F-5B28-4BAC-A3DF-AA9A58C03E01}" presName="Name19" presStyleLbl="parChTrans1D3" presStyleIdx="2" presStyleCnt="4"/>
      <dgm:spPr/>
      <dgm:t>
        <a:bodyPr/>
        <a:lstStyle/>
        <a:p>
          <a:endParaRPr lang="ru-RU"/>
        </a:p>
      </dgm:t>
    </dgm:pt>
    <dgm:pt modelId="{A2F1312F-6CFD-4B8A-A5CB-E2B8398B96BB}" type="pres">
      <dgm:prSet presAssocID="{99D517D4-179D-44CA-9AD1-549735F2A053}" presName="Name21" presStyleCnt="0"/>
      <dgm:spPr/>
    </dgm:pt>
    <dgm:pt modelId="{6BF9D22D-B3BD-4655-8C96-A060633ECF91}" type="pres">
      <dgm:prSet presAssocID="{99D517D4-179D-44CA-9AD1-549735F2A053}" presName="level2Shape" presStyleLbl="node3" presStyleIdx="2" presStyleCnt="4" custScaleY="213931"/>
      <dgm:spPr/>
      <dgm:t>
        <a:bodyPr/>
        <a:lstStyle/>
        <a:p>
          <a:endParaRPr lang="ru-RU"/>
        </a:p>
      </dgm:t>
    </dgm:pt>
    <dgm:pt modelId="{C8C759D6-9A52-4427-B1A8-F7CD5655AA04}" type="pres">
      <dgm:prSet presAssocID="{99D517D4-179D-44CA-9AD1-549735F2A053}" presName="hierChild3" presStyleCnt="0"/>
      <dgm:spPr/>
    </dgm:pt>
    <dgm:pt modelId="{535D2B95-5450-44AB-B781-253D2FABEECC}" type="pres">
      <dgm:prSet presAssocID="{673AF181-86C6-4BAA-85DB-298E3AB5ACED}" presName="Name19" presStyleLbl="parChTrans1D3" presStyleIdx="3" presStyleCnt="4"/>
      <dgm:spPr/>
      <dgm:t>
        <a:bodyPr/>
        <a:lstStyle/>
        <a:p>
          <a:endParaRPr lang="ru-RU"/>
        </a:p>
      </dgm:t>
    </dgm:pt>
    <dgm:pt modelId="{0D809808-06F4-410D-A689-F4575584F0BC}" type="pres">
      <dgm:prSet presAssocID="{FB3380D8-610E-4BB0-A680-F333AF4D9DB2}" presName="Name21" presStyleCnt="0"/>
      <dgm:spPr/>
    </dgm:pt>
    <dgm:pt modelId="{C3BC59C2-F164-49A1-B5C0-D339F235F4D1}" type="pres">
      <dgm:prSet presAssocID="{FB3380D8-610E-4BB0-A680-F333AF4D9DB2}" presName="level2Shape" presStyleLbl="node3" presStyleIdx="3" presStyleCnt="4" custScaleX="123658" custScaleY="213931"/>
      <dgm:spPr/>
      <dgm:t>
        <a:bodyPr/>
        <a:lstStyle/>
        <a:p>
          <a:endParaRPr lang="ru-RU"/>
        </a:p>
      </dgm:t>
    </dgm:pt>
    <dgm:pt modelId="{186798F7-B181-4D0F-A744-84EC867489B0}" type="pres">
      <dgm:prSet presAssocID="{FB3380D8-610E-4BB0-A680-F333AF4D9DB2}" presName="hierChild3" presStyleCnt="0"/>
      <dgm:spPr/>
    </dgm:pt>
    <dgm:pt modelId="{43BD173D-2F3A-4822-8F41-796D44B3C29B}" type="pres">
      <dgm:prSet presAssocID="{F61851E8-1038-44B9-B7BB-C386F77EB517}" presName="bgShapesFlow" presStyleCnt="0"/>
      <dgm:spPr/>
    </dgm:pt>
  </dgm:ptLst>
  <dgm:cxnLst>
    <dgm:cxn modelId="{1A872459-54E9-491C-B72B-E237D0A1BE8B}" type="presOf" srcId="{D75093DD-9AC5-4D55-82C2-0B1B054DE9B4}" destId="{71E822E8-24FF-449A-AB6C-0A571B47E31F}" srcOrd="0" destOrd="0" presId="urn:microsoft.com/office/officeart/2005/8/layout/hierarchy6"/>
    <dgm:cxn modelId="{146F245A-4591-42D6-B7CE-1943FED663CE}" type="presOf" srcId="{65B56BA9-80C7-4F3F-8AFF-09180324DAE8}" destId="{545550AD-1FAB-4C5A-86C1-D0CDF8F8CEA4}" srcOrd="0" destOrd="0" presId="urn:microsoft.com/office/officeart/2005/8/layout/hierarchy6"/>
    <dgm:cxn modelId="{2C9B970F-40F7-4CBF-80CB-A98881ADF206}" type="presOf" srcId="{99D517D4-179D-44CA-9AD1-549735F2A053}" destId="{6BF9D22D-B3BD-4655-8C96-A060633ECF91}" srcOrd="0" destOrd="0" presId="urn:microsoft.com/office/officeart/2005/8/layout/hierarchy6"/>
    <dgm:cxn modelId="{50834C5B-20FC-4B8D-A6DF-CD9EAB4B366D}" srcId="{B73AA4C3-9ECF-4E7E-84F6-FC2B0AC73A0F}" destId="{99D517D4-179D-44CA-9AD1-549735F2A053}" srcOrd="1" destOrd="0" parTransId="{0728901F-5B28-4BAC-A3DF-AA9A58C03E01}" sibTransId="{A4FFEA1B-7DCF-4E94-A72E-C627D59BA1E5}"/>
    <dgm:cxn modelId="{E634EF66-9D86-4C52-A485-42FE0D0DBBC4}" type="presOf" srcId="{FB3380D8-610E-4BB0-A680-F333AF4D9DB2}" destId="{C3BC59C2-F164-49A1-B5C0-D339F235F4D1}" srcOrd="0" destOrd="0" presId="urn:microsoft.com/office/officeart/2005/8/layout/hierarchy6"/>
    <dgm:cxn modelId="{88DDC260-F0BE-4E35-A6FB-21E888DD680B}" type="presOf" srcId="{1C62D7F7-590F-4648-824E-897587F2B335}" destId="{37D2508D-5951-4425-BBCB-C6EE8BD0AE7E}" srcOrd="0" destOrd="0" presId="urn:microsoft.com/office/officeart/2005/8/layout/hierarchy6"/>
    <dgm:cxn modelId="{1954343C-9451-4BD0-B5F0-2BE84A64B395}" srcId="{F61851E8-1038-44B9-B7BB-C386F77EB517}" destId="{1C62D7F7-590F-4648-824E-897587F2B335}" srcOrd="0" destOrd="0" parTransId="{04566981-2E02-454F-89B0-E4088CE795A8}" sibTransId="{27C85D19-A999-4952-9063-F47EC18C0F31}"/>
    <dgm:cxn modelId="{58762D0E-1712-4AE1-9BD3-B5DD8D70FDEE}" type="presOf" srcId="{398AD652-9EFC-407E-9B08-470D4887023B}" destId="{8CC351BA-7638-44E8-AC22-330D3105537A}" srcOrd="0" destOrd="0" presId="urn:microsoft.com/office/officeart/2005/8/layout/hierarchy6"/>
    <dgm:cxn modelId="{30542631-4B8D-4753-8E20-3282637BD8E4}" type="presOf" srcId="{3FB84B1C-2D41-4A9D-957B-6461A7C83B2F}" destId="{1D3872E5-2E54-4079-80FF-3BDB786B3CCC}" srcOrd="0" destOrd="0" presId="urn:microsoft.com/office/officeart/2005/8/layout/hierarchy6"/>
    <dgm:cxn modelId="{FFCEF04E-BF62-4288-8295-E24EAD61E9D8}" type="presOf" srcId="{F61851E8-1038-44B9-B7BB-C386F77EB517}" destId="{2F6F5685-E52B-4FFB-9700-C66DF3960F4B}" srcOrd="0" destOrd="0" presId="urn:microsoft.com/office/officeart/2005/8/layout/hierarchy6"/>
    <dgm:cxn modelId="{D06B518C-6DEC-42A1-BAB6-16050DE35CF2}" type="presOf" srcId="{673AF181-86C6-4BAA-85DB-298E3AB5ACED}" destId="{535D2B95-5450-44AB-B781-253D2FABEECC}" srcOrd="0" destOrd="0" presId="urn:microsoft.com/office/officeart/2005/8/layout/hierarchy6"/>
    <dgm:cxn modelId="{4DBDBF8B-B6D5-4DF6-80AD-A7D9D02756FC}" type="presOf" srcId="{111AC0F3-9732-4EDC-94FD-AE2640715EF9}" destId="{F1FA7974-6BC6-43A4-9776-13F2601DFB1F}" srcOrd="0" destOrd="0" presId="urn:microsoft.com/office/officeart/2005/8/layout/hierarchy6"/>
    <dgm:cxn modelId="{8F781309-BCA5-40E0-8B4D-C7A8CAA4552E}" type="presOf" srcId="{6F13E472-B326-4225-B4DE-C11AC5EBD7D1}" destId="{67AE93EB-E373-49A0-BCF5-307EA1AAB8D5}" srcOrd="0" destOrd="0" presId="urn:microsoft.com/office/officeart/2005/8/layout/hierarchy6"/>
    <dgm:cxn modelId="{AA403425-6440-4474-A454-2ADE48D92D5E}" srcId="{B73AA4C3-9ECF-4E7E-84F6-FC2B0AC73A0F}" destId="{FB3380D8-610E-4BB0-A680-F333AF4D9DB2}" srcOrd="2" destOrd="0" parTransId="{673AF181-86C6-4BAA-85DB-298E3AB5ACED}" sibTransId="{58CE5DAA-7C7D-47EA-8E0C-460B64262099}"/>
    <dgm:cxn modelId="{10138D61-74B3-43B1-92A2-4D41930587B4}" type="presOf" srcId="{B73AA4C3-9ECF-4E7E-84F6-FC2B0AC73A0F}" destId="{DA6305CF-0907-475F-973E-923A0B5D5FBB}" srcOrd="0" destOrd="0" presId="urn:microsoft.com/office/officeart/2005/8/layout/hierarchy6"/>
    <dgm:cxn modelId="{529681E4-F0A9-4B5E-809D-DF40B1583976}" type="presOf" srcId="{7791DB76-2299-4F5F-B19A-E44E9E3F3BF5}" destId="{A69473FA-9891-450F-B14E-528D6A5CFF95}" srcOrd="0" destOrd="0" presId="urn:microsoft.com/office/officeart/2005/8/layout/hierarchy6"/>
    <dgm:cxn modelId="{097C9732-CBC3-499A-8776-1DD0535034CC}" srcId="{1C62D7F7-590F-4648-824E-897587F2B335}" destId="{B73AA4C3-9ECF-4E7E-84F6-FC2B0AC73A0F}" srcOrd="1" destOrd="0" parTransId="{398AD652-9EFC-407E-9B08-470D4887023B}" sibTransId="{056E3682-EF53-4626-B1EF-D28D6B41C9AA}"/>
    <dgm:cxn modelId="{DD4C9CB3-3EEC-46C6-98F1-5F404686FA3C}" srcId="{B73AA4C3-9ECF-4E7E-84F6-FC2B0AC73A0F}" destId="{6F13E472-B326-4225-B4DE-C11AC5EBD7D1}" srcOrd="0" destOrd="0" parTransId="{7791DB76-2299-4F5F-B19A-E44E9E3F3BF5}" sibTransId="{3AE6AB3D-4837-46FC-82B0-E892B3427E16}"/>
    <dgm:cxn modelId="{1F43A958-A829-4861-AA44-3DCDF1D6CF4C}" srcId="{1C62D7F7-590F-4648-824E-897587F2B335}" destId="{3FB84B1C-2D41-4A9D-957B-6461A7C83B2F}" srcOrd="0" destOrd="0" parTransId="{65B56BA9-80C7-4F3F-8AFF-09180324DAE8}" sibTransId="{6CFCC7AE-3C30-4F6B-8D0C-3FCE413A67C9}"/>
    <dgm:cxn modelId="{7AAC938C-FB71-4D68-9D6A-68E9512BF735}" srcId="{3FB84B1C-2D41-4A9D-957B-6461A7C83B2F}" destId="{111AC0F3-9732-4EDC-94FD-AE2640715EF9}" srcOrd="0" destOrd="0" parTransId="{D75093DD-9AC5-4D55-82C2-0B1B054DE9B4}" sibTransId="{BDA1BC51-C1A4-4E0E-A9C9-3B612D877174}"/>
    <dgm:cxn modelId="{4ED6BD7B-E8D3-40FD-B7E6-72E45E320C8C}" type="presOf" srcId="{0728901F-5B28-4BAC-A3DF-AA9A58C03E01}" destId="{878B930D-782A-4A29-917A-B9D009192F96}" srcOrd="0" destOrd="0" presId="urn:microsoft.com/office/officeart/2005/8/layout/hierarchy6"/>
    <dgm:cxn modelId="{B904F537-D85C-414C-BE80-81D4B6DA12DD}" type="presParOf" srcId="{2F6F5685-E52B-4FFB-9700-C66DF3960F4B}" destId="{349F87F2-CA37-4712-B319-34732DC11D33}" srcOrd="0" destOrd="0" presId="urn:microsoft.com/office/officeart/2005/8/layout/hierarchy6"/>
    <dgm:cxn modelId="{98B5FE79-BD1A-443B-BC27-C42563FD6A5C}" type="presParOf" srcId="{349F87F2-CA37-4712-B319-34732DC11D33}" destId="{30B972A9-6447-40A3-84C4-D6E4FA7FA7EB}" srcOrd="0" destOrd="0" presId="urn:microsoft.com/office/officeart/2005/8/layout/hierarchy6"/>
    <dgm:cxn modelId="{25423C34-4454-4EC8-B698-B25B178FEC5B}" type="presParOf" srcId="{30B972A9-6447-40A3-84C4-D6E4FA7FA7EB}" destId="{FB3859F1-3E7F-4E65-BD0C-F02E6047C31A}" srcOrd="0" destOrd="0" presId="urn:microsoft.com/office/officeart/2005/8/layout/hierarchy6"/>
    <dgm:cxn modelId="{641A7B57-8B71-404D-A131-1A147467BC01}" type="presParOf" srcId="{FB3859F1-3E7F-4E65-BD0C-F02E6047C31A}" destId="{37D2508D-5951-4425-BBCB-C6EE8BD0AE7E}" srcOrd="0" destOrd="0" presId="urn:microsoft.com/office/officeart/2005/8/layout/hierarchy6"/>
    <dgm:cxn modelId="{C643DC4B-78E3-434F-B193-5822985E0958}" type="presParOf" srcId="{FB3859F1-3E7F-4E65-BD0C-F02E6047C31A}" destId="{0B55AAAF-3185-4101-AE66-6E06B327342F}" srcOrd="1" destOrd="0" presId="urn:microsoft.com/office/officeart/2005/8/layout/hierarchy6"/>
    <dgm:cxn modelId="{36FF03B7-015A-4DA0-A1E4-50E9A21F901E}" type="presParOf" srcId="{0B55AAAF-3185-4101-AE66-6E06B327342F}" destId="{545550AD-1FAB-4C5A-86C1-D0CDF8F8CEA4}" srcOrd="0" destOrd="0" presId="urn:microsoft.com/office/officeart/2005/8/layout/hierarchy6"/>
    <dgm:cxn modelId="{86C8F513-B1B6-4BFA-BC15-F8BF1704A0E9}" type="presParOf" srcId="{0B55AAAF-3185-4101-AE66-6E06B327342F}" destId="{28787511-2F48-4E24-B029-20C1A37007E4}" srcOrd="1" destOrd="0" presId="urn:microsoft.com/office/officeart/2005/8/layout/hierarchy6"/>
    <dgm:cxn modelId="{964C05AD-E4DD-4898-9243-DB5B5B8FFDC0}" type="presParOf" srcId="{28787511-2F48-4E24-B029-20C1A37007E4}" destId="{1D3872E5-2E54-4079-80FF-3BDB786B3CCC}" srcOrd="0" destOrd="0" presId="urn:microsoft.com/office/officeart/2005/8/layout/hierarchy6"/>
    <dgm:cxn modelId="{72D50F93-7AF8-456E-8BE7-19D2035BEA2E}" type="presParOf" srcId="{28787511-2F48-4E24-B029-20C1A37007E4}" destId="{5DC6254F-F9B3-492A-8843-C9BD3E59E13E}" srcOrd="1" destOrd="0" presId="urn:microsoft.com/office/officeart/2005/8/layout/hierarchy6"/>
    <dgm:cxn modelId="{304E4332-9BE1-47EE-AED3-01291CF7A61C}" type="presParOf" srcId="{5DC6254F-F9B3-492A-8843-C9BD3E59E13E}" destId="{71E822E8-24FF-449A-AB6C-0A571B47E31F}" srcOrd="0" destOrd="0" presId="urn:microsoft.com/office/officeart/2005/8/layout/hierarchy6"/>
    <dgm:cxn modelId="{57B44883-05DF-4346-BF14-5DD2A28A047F}" type="presParOf" srcId="{5DC6254F-F9B3-492A-8843-C9BD3E59E13E}" destId="{DA15304E-A049-4C8C-B5AD-1DB6EC3B96B2}" srcOrd="1" destOrd="0" presId="urn:microsoft.com/office/officeart/2005/8/layout/hierarchy6"/>
    <dgm:cxn modelId="{BC654EBE-C9D7-417C-B50C-E2D146C5C50B}" type="presParOf" srcId="{DA15304E-A049-4C8C-B5AD-1DB6EC3B96B2}" destId="{F1FA7974-6BC6-43A4-9776-13F2601DFB1F}" srcOrd="0" destOrd="0" presId="urn:microsoft.com/office/officeart/2005/8/layout/hierarchy6"/>
    <dgm:cxn modelId="{DA135278-CF4F-4EA9-9303-7EA30C21975B}" type="presParOf" srcId="{DA15304E-A049-4C8C-B5AD-1DB6EC3B96B2}" destId="{0902F51C-241F-4994-B22E-AA707E1951C7}" srcOrd="1" destOrd="0" presId="urn:microsoft.com/office/officeart/2005/8/layout/hierarchy6"/>
    <dgm:cxn modelId="{5A5AB7E9-20FD-4507-9FD2-F99473159BA8}" type="presParOf" srcId="{0B55AAAF-3185-4101-AE66-6E06B327342F}" destId="{8CC351BA-7638-44E8-AC22-330D3105537A}" srcOrd="2" destOrd="0" presId="urn:microsoft.com/office/officeart/2005/8/layout/hierarchy6"/>
    <dgm:cxn modelId="{2A01BD2E-DDC9-458C-8CF9-6B8AD28C6578}" type="presParOf" srcId="{0B55AAAF-3185-4101-AE66-6E06B327342F}" destId="{5336CDCD-7230-4A5A-802F-BC9BF04455AC}" srcOrd="3" destOrd="0" presId="urn:microsoft.com/office/officeart/2005/8/layout/hierarchy6"/>
    <dgm:cxn modelId="{90F8DFEA-FEFC-4054-874F-A7805835287E}" type="presParOf" srcId="{5336CDCD-7230-4A5A-802F-BC9BF04455AC}" destId="{DA6305CF-0907-475F-973E-923A0B5D5FBB}" srcOrd="0" destOrd="0" presId="urn:microsoft.com/office/officeart/2005/8/layout/hierarchy6"/>
    <dgm:cxn modelId="{E2BF51AD-8251-416A-89AD-E6490550E079}" type="presParOf" srcId="{5336CDCD-7230-4A5A-802F-BC9BF04455AC}" destId="{B5F09BC8-C7EE-41F2-8A99-C5169A8DF8AE}" srcOrd="1" destOrd="0" presId="urn:microsoft.com/office/officeart/2005/8/layout/hierarchy6"/>
    <dgm:cxn modelId="{3D11116F-F701-45ED-BF84-14FCCA9F3EB7}" type="presParOf" srcId="{B5F09BC8-C7EE-41F2-8A99-C5169A8DF8AE}" destId="{A69473FA-9891-450F-B14E-528D6A5CFF95}" srcOrd="0" destOrd="0" presId="urn:microsoft.com/office/officeart/2005/8/layout/hierarchy6"/>
    <dgm:cxn modelId="{6C89586B-CCAF-4CC4-91E8-F88CA615B113}" type="presParOf" srcId="{B5F09BC8-C7EE-41F2-8A99-C5169A8DF8AE}" destId="{1D3937A8-E927-4BF9-A1D0-C2CAA21D13DD}" srcOrd="1" destOrd="0" presId="urn:microsoft.com/office/officeart/2005/8/layout/hierarchy6"/>
    <dgm:cxn modelId="{1AA0BF9A-19B8-4072-97B5-44E4DB660E62}" type="presParOf" srcId="{1D3937A8-E927-4BF9-A1D0-C2CAA21D13DD}" destId="{67AE93EB-E373-49A0-BCF5-307EA1AAB8D5}" srcOrd="0" destOrd="0" presId="urn:microsoft.com/office/officeart/2005/8/layout/hierarchy6"/>
    <dgm:cxn modelId="{A5218A56-33D1-46B5-87C7-F436B92FA13D}" type="presParOf" srcId="{1D3937A8-E927-4BF9-A1D0-C2CAA21D13DD}" destId="{1D1BDF00-DADE-4941-BC8D-52A014CD6095}" srcOrd="1" destOrd="0" presId="urn:microsoft.com/office/officeart/2005/8/layout/hierarchy6"/>
    <dgm:cxn modelId="{4FE0F3B6-DB4C-4F6D-B8F6-703F676503EF}" type="presParOf" srcId="{B5F09BC8-C7EE-41F2-8A99-C5169A8DF8AE}" destId="{878B930D-782A-4A29-917A-B9D009192F96}" srcOrd="2" destOrd="0" presId="urn:microsoft.com/office/officeart/2005/8/layout/hierarchy6"/>
    <dgm:cxn modelId="{D3E11009-47FE-4F79-96CD-1DC0114648B9}" type="presParOf" srcId="{B5F09BC8-C7EE-41F2-8A99-C5169A8DF8AE}" destId="{A2F1312F-6CFD-4B8A-A5CB-E2B8398B96BB}" srcOrd="3" destOrd="0" presId="urn:microsoft.com/office/officeart/2005/8/layout/hierarchy6"/>
    <dgm:cxn modelId="{B31C5532-1DE4-463E-9186-EE0827ABD98D}" type="presParOf" srcId="{A2F1312F-6CFD-4B8A-A5CB-E2B8398B96BB}" destId="{6BF9D22D-B3BD-4655-8C96-A060633ECF91}" srcOrd="0" destOrd="0" presId="urn:microsoft.com/office/officeart/2005/8/layout/hierarchy6"/>
    <dgm:cxn modelId="{E741F368-608C-48A7-BFFF-F50D429DB9FD}" type="presParOf" srcId="{A2F1312F-6CFD-4B8A-A5CB-E2B8398B96BB}" destId="{C8C759D6-9A52-4427-B1A8-F7CD5655AA04}" srcOrd="1" destOrd="0" presId="urn:microsoft.com/office/officeart/2005/8/layout/hierarchy6"/>
    <dgm:cxn modelId="{460C0A60-7719-407A-BAD4-1CE224146B00}" type="presParOf" srcId="{B5F09BC8-C7EE-41F2-8A99-C5169A8DF8AE}" destId="{535D2B95-5450-44AB-B781-253D2FABEECC}" srcOrd="4" destOrd="0" presId="urn:microsoft.com/office/officeart/2005/8/layout/hierarchy6"/>
    <dgm:cxn modelId="{15C5C06E-27F5-48B1-9D90-7D330952A401}" type="presParOf" srcId="{B5F09BC8-C7EE-41F2-8A99-C5169A8DF8AE}" destId="{0D809808-06F4-410D-A689-F4575584F0BC}" srcOrd="5" destOrd="0" presId="urn:microsoft.com/office/officeart/2005/8/layout/hierarchy6"/>
    <dgm:cxn modelId="{FA3B57E7-6976-4C46-9346-4948B3D5EF12}" type="presParOf" srcId="{0D809808-06F4-410D-A689-F4575584F0BC}" destId="{C3BC59C2-F164-49A1-B5C0-D339F235F4D1}" srcOrd="0" destOrd="0" presId="urn:microsoft.com/office/officeart/2005/8/layout/hierarchy6"/>
    <dgm:cxn modelId="{A8472B29-E6EF-4F21-8C01-C477ABCB78EF}" type="presParOf" srcId="{0D809808-06F4-410D-A689-F4575584F0BC}" destId="{186798F7-B181-4D0F-A744-84EC867489B0}" srcOrd="1" destOrd="0" presId="urn:microsoft.com/office/officeart/2005/8/layout/hierarchy6"/>
    <dgm:cxn modelId="{265E1357-ED82-4539-A834-E036487886C7}" type="presParOf" srcId="{2F6F5685-E52B-4FFB-9700-C66DF3960F4B}" destId="{43BD173D-2F3A-4822-8F41-796D44B3C29B}" srcOrd="1" destOrd="0" presId="urn:microsoft.com/office/officeart/2005/8/layout/hierarchy6"/>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E01224BB-9CF9-2949-AA8A-806CEFA88BA7}" type="doc">
      <dgm:prSet loTypeId="urn:microsoft.com/office/officeart/2005/8/layout/process2" loCatId="hierarchy" qsTypeId="urn:microsoft.com/office/officeart/2005/8/quickstyle/simple5" qsCatId="simple" csTypeId="urn:microsoft.com/office/officeart/2005/8/colors/accent1_1" csCatId="accent1" phldr="1"/>
      <dgm:spPr/>
      <dgm:t>
        <a:bodyPr/>
        <a:lstStyle/>
        <a:p>
          <a:endParaRPr lang="ru-RU"/>
        </a:p>
      </dgm:t>
    </dgm:pt>
    <dgm:pt modelId="{838A7249-C2C4-F64F-A567-3C59FFB24EB9}">
      <dgm:prSet phldrT="[Текст]" custT="1"/>
      <dgm:spPr/>
      <dgm:t>
        <a:bodyPr/>
        <a:lstStyle/>
        <a:p>
          <a:r>
            <a:rPr lang="ru-RU" sz="1200">
              <a:latin typeface="Times New Roman" panose="02020603050405020304" pitchFamily="18" charset="0"/>
              <a:cs typeface="Times New Roman" panose="02020603050405020304" pitchFamily="18" charset="0"/>
            </a:rPr>
            <a:t>Построчное суммирование аналогичных статей активов, обязательств, чистых активов/капитала, доходов и расходов, поступлений и выбытия денег, изменений в чистых активах/капитале;</a:t>
          </a:r>
        </a:p>
      </dgm:t>
    </dgm:pt>
    <dgm:pt modelId="{4A25B3B1-D96D-D54B-8CEF-6C6DF4BAA4D9}" type="parTrans" cxnId="{1039DE2B-2845-7042-B029-2F1AC789389F}">
      <dgm:prSet/>
      <dgm:spPr/>
      <dgm:t>
        <a:bodyPr/>
        <a:lstStyle/>
        <a:p>
          <a:endParaRPr lang="ru-RU">
            <a:latin typeface="Times New Roman" panose="02020603050405020304" pitchFamily="18" charset="0"/>
            <a:cs typeface="Times New Roman" panose="02020603050405020304" pitchFamily="18" charset="0"/>
          </a:endParaRPr>
        </a:p>
      </dgm:t>
    </dgm:pt>
    <dgm:pt modelId="{A778B475-6991-B04B-9521-45AD8ADED610}" type="sibTrans" cxnId="{1039DE2B-2845-7042-B029-2F1AC789389F}">
      <dgm:prSet/>
      <dgm:spPr/>
      <dgm:t>
        <a:bodyPr/>
        <a:lstStyle/>
        <a:p>
          <a:endParaRPr lang="ru-RU">
            <a:latin typeface="Times New Roman" panose="02020603050405020304" pitchFamily="18" charset="0"/>
            <a:cs typeface="Times New Roman" panose="02020603050405020304" pitchFamily="18" charset="0"/>
          </a:endParaRPr>
        </a:p>
      </dgm:t>
    </dgm:pt>
    <dgm:pt modelId="{E1438F72-31F5-F340-B180-BAFF65B683FC}">
      <dgm:prSet custT="1"/>
      <dgm:spPr/>
      <dgm:t>
        <a:bodyPr/>
        <a:lstStyle/>
        <a:p>
          <a:r>
            <a:rPr lang="ru-RU" sz="1200">
              <a:latin typeface="Times New Roman" panose="02020603050405020304" pitchFamily="18" charset="0"/>
              <a:cs typeface="Times New Roman" panose="02020603050405020304" pitchFamily="18" charset="0"/>
            </a:rPr>
            <a:t>Элиминирование доходов и расходов по операциям между администратором бюджетных программ и его подведомственными государственными учреждениями, а также между государственными учреждениями внутри одной системы;</a:t>
          </a:r>
          <a:endParaRPr lang="x-none" sz="1200">
            <a:latin typeface="Times New Roman" panose="02020603050405020304" pitchFamily="18" charset="0"/>
            <a:cs typeface="Times New Roman" panose="02020603050405020304" pitchFamily="18" charset="0"/>
          </a:endParaRPr>
        </a:p>
      </dgm:t>
    </dgm:pt>
    <dgm:pt modelId="{7CE444B7-32ED-9B4D-99C8-EB7A582A5858}" type="parTrans" cxnId="{41FC0254-79C0-8244-9570-F9B174ACDB7C}">
      <dgm:prSet/>
      <dgm:spPr/>
      <dgm:t>
        <a:bodyPr/>
        <a:lstStyle/>
        <a:p>
          <a:endParaRPr lang="ru-RU">
            <a:latin typeface="Times New Roman" panose="02020603050405020304" pitchFamily="18" charset="0"/>
            <a:cs typeface="Times New Roman" panose="02020603050405020304" pitchFamily="18" charset="0"/>
          </a:endParaRPr>
        </a:p>
      </dgm:t>
    </dgm:pt>
    <dgm:pt modelId="{4EC97BD6-B24F-8D47-B66D-93764AF150DB}" type="sibTrans" cxnId="{41FC0254-79C0-8244-9570-F9B174ACDB7C}">
      <dgm:prSet/>
      <dgm:spPr/>
      <dgm:t>
        <a:bodyPr/>
        <a:lstStyle/>
        <a:p>
          <a:endParaRPr lang="ru-RU">
            <a:latin typeface="Times New Roman" panose="02020603050405020304" pitchFamily="18" charset="0"/>
            <a:cs typeface="Times New Roman" panose="02020603050405020304" pitchFamily="18" charset="0"/>
          </a:endParaRPr>
        </a:p>
      </dgm:t>
    </dgm:pt>
    <dgm:pt modelId="{92EC0170-0BC9-814A-B4C0-3CE28B6C1CE5}">
      <dgm:prSet custT="1"/>
      <dgm:spPr/>
      <dgm:t>
        <a:bodyPr/>
        <a:lstStyle/>
        <a:p>
          <a:r>
            <a:rPr lang="ru-RU" sz="1200">
              <a:latin typeface="Times New Roman" panose="02020603050405020304" pitchFamily="18" charset="0"/>
              <a:cs typeface="Times New Roman" panose="02020603050405020304" pitchFamily="18" charset="0"/>
            </a:rPr>
            <a:t>Элиминирование доходов и расходов по операциям между администраторами республиканских бюджетных программ и уполномоченного органа по исполнению бюджета (ведомства);</a:t>
          </a:r>
          <a:endParaRPr lang="x-none" sz="1200">
            <a:latin typeface="Times New Roman" panose="02020603050405020304" pitchFamily="18" charset="0"/>
            <a:cs typeface="Times New Roman" panose="02020603050405020304" pitchFamily="18" charset="0"/>
          </a:endParaRPr>
        </a:p>
      </dgm:t>
    </dgm:pt>
    <dgm:pt modelId="{CE9D5714-E844-A54C-84B1-1E8E74389097}" type="parTrans" cxnId="{6E167537-4C25-E14C-8D6B-50653F332147}">
      <dgm:prSet/>
      <dgm:spPr/>
      <dgm:t>
        <a:bodyPr/>
        <a:lstStyle/>
        <a:p>
          <a:endParaRPr lang="ru-RU">
            <a:latin typeface="Times New Roman" panose="02020603050405020304" pitchFamily="18" charset="0"/>
            <a:cs typeface="Times New Roman" panose="02020603050405020304" pitchFamily="18" charset="0"/>
          </a:endParaRPr>
        </a:p>
      </dgm:t>
    </dgm:pt>
    <dgm:pt modelId="{02368EB5-234A-724E-8276-D8E137CE7C7C}" type="sibTrans" cxnId="{6E167537-4C25-E14C-8D6B-50653F332147}">
      <dgm:prSet/>
      <dgm:spPr/>
      <dgm:t>
        <a:bodyPr/>
        <a:lstStyle/>
        <a:p>
          <a:endParaRPr lang="ru-RU">
            <a:latin typeface="Times New Roman" panose="02020603050405020304" pitchFamily="18" charset="0"/>
            <a:cs typeface="Times New Roman" panose="02020603050405020304" pitchFamily="18" charset="0"/>
          </a:endParaRPr>
        </a:p>
      </dgm:t>
    </dgm:pt>
    <dgm:pt modelId="{E95B0FAD-45C3-424A-B1CF-C4019A0CAC98}">
      <dgm:prSet custT="1"/>
      <dgm:spPr/>
      <dgm:t>
        <a:bodyPr/>
        <a:lstStyle/>
        <a:p>
          <a:r>
            <a:rPr lang="ru-RU" sz="1200">
              <a:latin typeface="Times New Roman" panose="02020603050405020304" pitchFamily="18" charset="0"/>
              <a:cs typeface="Times New Roman" panose="02020603050405020304" pitchFamily="18" charset="0"/>
            </a:rPr>
            <a:t>Элиминирование доходов и расходов по операциям между уполномоченными органами по исполнению вышестоящего и нижестоящего бюджетов, между администраторами бюджетных программ;</a:t>
          </a:r>
          <a:endParaRPr lang="x-none" sz="1200">
            <a:latin typeface="Times New Roman" panose="02020603050405020304" pitchFamily="18" charset="0"/>
            <a:cs typeface="Times New Roman" panose="02020603050405020304" pitchFamily="18" charset="0"/>
          </a:endParaRPr>
        </a:p>
      </dgm:t>
    </dgm:pt>
    <dgm:pt modelId="{C2BA6F0B-79FD-E345-94FE-377C9A8B13D0}" type="parTrans" cxnId="{E61F60AE-F1AE-5945-A1EE-9BFE9C101D35}">
      <dgm:prSet/>
      <dgm:spPr/>
      <dgm:t>
        <a:bodyPr/>
        <a:lstStyle/>
        <a:p>
          <a:endParaRPr lang="ru-RU">
            <a:latin typeface="Times New Roman" panose="02020603050405020304" pitchFamily="18" charset="0"/>
            <a:cs typeface="Times New Roman" panose="02020603050405020304" pitchFamily="18" charset="0"/>
          </a:endParaRPr>
        </a:p>
      </dgm:t>
    </dgm:pt>
    <dgm:pt modelId="{F773AB70-C2A2-DD47-B55E-2EBBF1ED60E0}" type="sibTrans" cxnId="{E61F60AE-F1AE-5945-A1EE-9BFE9C101D35}">
      <dgm:prSet/>
      <dgm:spPr/>
      <dgm:t>
        <a:bodyPr/>
        <a:lstStyle/>
        <a:p>
          <a:endParaRPr lang="ru-RU">
            <a:latin typeface="Times New Roman" panose="02020603050405020304" pitchFamily="18" charset="0"/>
            <a:cs typeface="Times New Roman" panose="02020603050405020304" pitchFamily="18" charset="0"/>
          </a:endParaRPr>
        </a:p>
      </dgm:t>
    </dgm:pt>
    <dgm:pt modelId="{081CD329-C7F4-FF41-B385-A4C8644E67A3}">
      <dgm:prSet custT="1"/>
      <dgm:spPr/>
      <dgm:t>
        <a:bodyPr/>
        <a:lstStyle/>
        <a:p>
          <a:r>
            <a:rPr lang="ru-RU" sz="1200">
              <a:latin typeface="Times New Roman" panose="02020603050405020304" pitchFamily="18" charset="0"/>
              <a:cs typeface="Times New Roman" panose="02020603050405020304" pitchFamily="18" charset="0"/>
            </a:rPr>
            <a:t>Сальдо по взаимным расчетам и операциям между администратором бюджетных программ и его подведомственными государственными учреждениями, а также между государственными учреждениями внутри одной системы полностью исключаются;</a:t>
          </a:r>
          <a:endParaRPr lang="x-none" sz="1200">
            <a:latin typeface="Times New Roman" panose="02020603050405020304" pitchFamily="18" charset="0"/>
            <a:cs typeface="Times New Roman" panose="02020603050405020304" pitchFamily="18" charset="0"/>
          </a:endParaRPr>
        </a:p>
      </dgm:t>
    </dgm:pt>
    <dgm:pt modelId="{2BA24680-98BD-BE40-B8C7-9E244A534A48}" type="parTrans" cxnId="{4C5041C0-EC8F-3041-9833-3E66256ED482}">
      <dgm:prSet/>
      <dgm:spPr/>
      <dgm:t>
        <a:bodyPr/>
        <a:lstStyle/>
        <a:p>
          <a:endParaRPr lang="ru-RU">
            <a:latin typeface="Times New Roman" panose="02020603050405020304" pitchFamily="18" charset="0"/>
            <a:cs typeface="Times New Roman" panose="02020603050405020304" pitchFamily="18" charset="0"/>
          </a:endParaRPr>
        </a:p>
      </dgm:t>
    </dgm:pt>
    <dgm:pt modelId="{C26F8470-8E5B-D546-A720-86A2665F5807}" type="sibTrans" cxnId="{4C5041C0-EC8F-3041-9833-3E66256ED482}">
      <dgm:prSet/>
      <dgm:spPr/>
      <dgm:t>
        <a:bodyPr/>
        <a:lstStyle/>
        <a:p>
          <a:endParaRPr lang="ru-RU">
            <a:latin typeface="Times New Roman" panose="02020603050405020304" pitchFamily="18" charset="0"/>
            <a:cs typeface="Times New Roman" panose="02020603050405020304" pitchFamily="18" charset="0"/>
          </a:endParaRPr>
        </a:p>
      </dgm:t>
    </dgm:pt>
    <dgm:pt modelId="{76CD3427-2ACD-2B40-A9B6-2692B2FF4E14}">
      <dgm:prSet custT="1"/>
      <dgm:spPr/>
      <dgm:t>
        <a:bodyPr/>
        <a:lstStyle/>
        <a:p>
          <a:r>
            <a:rPr lang="ru-RU" sz="1200" b="0" i="0" u="none">
              <a:latin typeface="Times New Roman" panose="02020603050405020304" pitchFamily="18" charset="0"/>
              <a:cs typeface="Times New Roman" panose="02020603050405020304" pitchFamily="18" charset="0"/>
            </a:rPr>
            <a:t>Перенос консолидированных данных предыдущего отчетного периода.</a:t>
          </a:r>
          <a:endParaRPr lang="ru-RU" sz="1200">
            <a:latin typeface="Times New Roman" panose="02020603050405020304" pitchFamily="18" charset="0"/>
            <a:cs typeface="Times New Roman" panose="02020603050405020304" pitchFamily="18" charset="0"/>
          </a:endParaRPr>
        </a:p>
      </dgm:t>
    </dgm:pt>
    <dgm:pt modelId="{2FB669F3-ACA1-884D-8A91-88716D2848E9}" type="parTrans" cxnId="{E75A2927-6B9C-564B-9D19-31AC0FB136C4}">
      <dgm:prSet/>
      <dgm:spPr/>
      <dgm:t>
        <a:bodyPr/>
        <a:lstStyle/>
        <a:p>
          <a:endParaRPr lang="ru-RU">
            <a:latin typeface="Times New Roman" panose="02020603050405020304" pitchFamily="18" charset="0"/>
            <a:cs typeface="Times New Roman" panose="02020603050405020304" pitchFamily="18" charset="0"/>
          </a:endParaRPr>
        </a:p>
      </dgm:t>
    </dgm:pt>
    <dgm:pt modelId="{7C5F8295-5C91-CC43-B613-A3F684379D3D}" type="sibTrans" cxnId="{E75A2927-6B9C-564B-9D19-31AC0FB136C4}">
      <dgm:prSet/>
      <dgm:spPr/>
      <dgm:t>
        <a:bodyPr/>
        <a:lstStyle/>
        <a:p>
          <a:endParaRPr lang="ru-RU">
            <a:latin typeface="Times New Roman" panose="02020603050405020304" pitchFamily="18" charset="0"/>
            <a:cs typeface="Times New Roman" panose="02020603050405020304" pitchFamily="18" charset="0"/>
          </a:endParaRPr>
        </a:p>
      </dgm:t>
    </dgm:pt>
    <dgm:pt modelId="{4A1169FC-7F6D-F944-B1B1-6F29B203D312}" type="pres">
      <dgm:prSet presAssocID="{E01224BB-9CF9-2949-AA8A-806CEFA88BA7}" presName="linearFlow" presStyleCnt="0">
        <dgm:presLayoutVars>
          <dgm:resizeHandles val="exact"/>
        </dgm:presLayoutVars>
      </dgm:prSet>
      <dgm:spPr/>
      <dgm:t>
        <a:bodyPr/>
        <a:lstStyle/>
        <a:p>
          <a:endParaRPr lang="ru-RU"/>
        </a:p>
      </dgm:t>
    </dgm:pt>
    <dgm:pt modelId="{0F08D411-987F-4A44-8EE8-FB7966B3D7C9}" type="pres">
      <dgm:prSet presAssocID="{838A7249-C2C4-F64F-A567-3C59FFB24EB9}" presName="node" presStyleLbl="node1" presStyleIdx="0" presStyleCnt="6" custScaleX="297109">
        <dgm:presLayoutVars>
          <dgm:bulletEnabled val="1"/>
        </dgm:presLayoutVars>
      </dgm:prSet>
      <dgm:spPr/>
      <dgm:t>
        <a:bodyPr/>
        <a:lstStyle/>
        <a:p>
          <a:endParaRPr lang="ru-RU"/>
        </a:p>
      </dgm:t>
    </dgm:pt>
    <dgm:pt modelId="{4D69BC0B-8693-6B4B-9169-26A4A2E46F9D}" type="pres">
      <dgm:prSet presAssocID="{A778B475-6991-B04B-9521-45AD8ADED610}" presName="sibTrans" presStyleLbl="sibTrans2D1" presStyleIdx="0" presStyleCnt="5"/>
      <dgm:spPr/>
      <dgm:t>
        <a:bodyPr/>
        <a:lstStyle/>
        <a:p>
          <a:endParaRPr lang="ru-RU"/>
        </a:p>
      </dgm:t>
    </dgm:pt>
    <dgm:pt modelId="{83F2AEA6-29A9-AE49-B8CE-76EFAC868FFD}" type="pres">
      <dgm:prSet presAssocID="{A778B475-6991-B04B-9521-45AD8ADED610}" presName="connectorText" presStyleLbl="sibTrans2D1" presStyleIdx="0" presStyleCnt="5"/>
      <dgm:spPr/>
      <dgm:t>
        <a:bodyPr/>
        <a:lstStyle/>
        <a:p>
          <a:endParaRPr lang="ru-RU"/>
        </a:p>
      </dgm:t>
    </dgm:pt>
    <dgm:pt modelId="{9151340B-E553-574C-AE8C-54FFD3383F5B}" type="pres">
      <dgm:prSet presAssocID="{E1438F72-31F5-F340-B180-BAFF65B683FC}" presName="node" presStyleLbl="node1" presStyleIdx="1" presStyleCnt="6" custScaleX="297109" custScaleY="116411">
        <dgm:presLayoutVars>
          <dgm:bulletEnabled val="1"/>
        </dgm:presLayoutVars>
      </dgm:prSet>
      <dgm:spPr/>
      <dgm:t>
        <a:bodyPr/>
        <a:lstStyle/>
        <a:p>
          <a:endParaRPr lang="ru-RU"/>
        </a:p>
      </dgm:t>
    </dgm:pt>
    <dgm:pt modelId="{5C33F41A-D10B-2A44-951B-A6D3767906B7}" type="pres">
      <dgm:prSet presAssocID="{4EC97BD6-B24F-8D47-B66D-93764AF150DB}" presName="sibTrans" presStyleLbl="sibTrans2D1" presStyleIdx="1" presStyleCnt="5"/>
      <dgm:spPr/>
      <dgm:t>
        <a:bodyPr/>
        <a:lstStyle/>
        <a:p>
          <a:endParaRPr lang="ru-RU"/>
        </a:p>
      </dgm:t>
    </dgm:pt>
    <dgm:pt modelId="{754078C7-240B-E247-9AB7-5B9DC5086291}" type="pres">
      <dgm:prSet presAssocID="{4EC97BD6-B24F-8D47-B66D-93764AF150DB}" presName="connectorText" presStyleLbl="sibTrans2D1" presStyleIdx="1" presStyleCnt="5"/>
      <dgm:spPr/>
      <dgm:t>
        <a:bodyPr/>
        <a:lstStyle/>
        <a:p>
          <a:endParaRPr lang="ru-RU"/>
        </a:p>
      </dgm:t>
    </dgm:pt>
    <dgm:pt modelId="{EFBF77CA-0FF1-ED46-BEF0-DA7917C2CC74}" type="pres">
      <dgm:prSet presAssocID="{92EC0170-0BC9-814A-B4C0-3CE28B6C1CE5}" presName="node" presStyleLbl="node1" presStyleIdx="2" presStyleCnt="6" custScaleX="297109">
        <dgm:presLayoutVars>
          <dgm:bulletEnabled val="1"/>
        </dgm:presLayoutVars>
      </dgm:prSet>
      <dgm:spPr/>
      <dgm:t>
        <a:bodyPr/>
        <a:lstStyle/>
        <a:p>
          <a:endParaRPr lang="ru-RU"/>
        </a:p>
      </dgm:t>
    </dgm:pt>
    <dgm:pt modelId="{7977E70C-7F2C-B04F-B629-D7E7864A1D37}" type="pres">
      <dgm:prSet presAssocID="{02368EB5-234A-724E-8276-D8E137CE7C7C}" presName="sibTrans" presStyleLbl="sibTrans2D1" presStyleIdx="2" presStyleCnt="5"/>
      <dgm:spPr/>
      <dgm:t>
        <a:bodyPr/>
        <a:lstStyle/>
        <a:p>
          <a:endParaRPr lang="ru-RU"/>
        </a:p>
      </dgm:t>
    </dgm:pt>
    <dgm:pt modelId="{4DF502DA-0F93-734C-8D2E-FB12AB323296}" type="pres">
      <dgm:prSet presAssocID="{02368EB5-234A-724E-8276-D8E137CE7C7C}" presName="connectorText" presStyleLbl="sibTrans2D1" presStyleIdx="2" presStyleCnt="5"/>
      <dgm:spPr/>
      <dgm:t>
        <a:bodyPr/>
        <a:lstStyle/>
        <a:p>
          <a:endParaRPr lang="ru-RU"/>
        </a:p>
      </dgm:t>
    </dgm:pt>
    <dgm:pt modelId="{B66DA050-F845-F84E-ACF2-930870072550}" type="pres">
      <dgm:prSet presAssocID="{E95B0FAD-45C3-424A-B1CF-C4019A0CAC98}" presName="node" presStyleLbl="node1" presStyleIdx="3" presStyleCnt="6" custScaleX="297109">
        <dgm:presLayoutVars>
          <dgm:bulletEnabled val="1"/>
        </dgm:presLayoutVars>
      </dgm:prSet>
      <dgm:spPr/>
      <dgm:t>
        <a:bodyPr/>
        <a:lstStyle/>
        <a:p>
          <a:endParaRPr lang="ru-RU"/>
        </a:p>
      </dgm:t>
    </dgm:pt>
    <dgm:pt modelId="{6B6B9415-29AB-0745-B78F-DF48D020197C}" type="pres">
      <dgm:prSet presAssocID="{F773AB70-C2A2-DD47-B55E-2EBBF1ED60E0}" presName="sibTrans" presStyleLbl="sibTrans2D1" presStyleIdx="3" presStyleCnt="5"/>
      <dgm:spPr/>
      <dgm:t>
        <a:bodyPr/>
        <a:lstStyle/>
        <a:p>
          <a:endParaRPr lang="ru-RU"/>
        </a:p>
      </dgm:t>
    </dgm:pt>
    <dgm:pt modelId="{606A550C-2813-CC41-A2A0-D93413703783}" type="pres">
      <dgm:prSet presAssocID="{F773AB70-C2A2-DD47-B55E-2EBBF1ED60E0}" presName="connectorText" presStyleLbl="sibTrans2D1" presStyleIdx="3" presStyleCnt="5"/>
      <dgm:spPr/>
      <dgm:t>
        <a:bodyPr/>
        <a:lstStyle/>
        <a:p>
          <a:endParaRPr lang="ru-RU"/>
        </a:p>
      </dgm:t>
    </dgm:pt>
    <dgm:pt modelId="{BCE359C8-3902-3D4B-B21E-31764D15F615}" type="pres">
      <dgm:prSet presAssocID="{081CD329-C7F4-FF41-B385-A4C8644E67A3}" presName="node" presStyleLbl="node1" presStyleIdx="4" presStyleCnt="6" custScaleX="297109" custScaleY="127980">
        <dgm:presLayoutVars>
          <dgm:bulletEnabled val="1"/>
        </dgm:presLayoutVars>
      </dgm:prSet>
      <dgm:spPr/>
      <dgm:t>
        <a:bodyPr/>
        <a:lstStyle/>
        <a:p>
          <a:endParaRPr lang="ru-RU"/>
        </a:p>
      </dgm:t>
    </dgm:pt>
    <dgm:pt modelId="{45293A7E-6904-6043-98E0-1B34E1523598}" type="pres">
      <dgm:prSet presAssocID="{C26F8470-8E5B-D546-A720-86A2665F5807}" presName="sibTrans" presStyleLbl="sibTrans2D1" presStyleIdx="4" presStyleCnt="5"/>
      <dgm:spPr/>
      <dgm:t>
        <a:bodyPr/>
        <a:lstStyle/>
        <a:p>
          <a:endParaRPr lang="ru-RU"/>
        </a:p>
      </dgm:t>
    </dgm:pt>
    <dgm:pt modelId="{1506C6F1-8743-B642-B939-F3D65DF1C803}" type="pres">
      <dgm:prSet presAssocID="{C26F8470-8E5B-D546-A720-86A2665F5807}" presName="connectorText" presStyleLbl="sibTrans2D1" presStyleIdx="4" presStyleCnt="5"/>
      <dgm:spPr/>
      <dgm:t>
        <a:bodyPr/>
        <a:lstStyle/>
        <a:p>
          <a:endParaRPr lang="ru-RU"/>
        </a:p>
      </dgm:t>
    </dgm:pt>
    <dgm:pt modelId="{CC27A82E-3D71-CF44-A495-A99DED0CD537}" type="pres">
      <dgm:prSet presAssocID="{76CD3427-2ACD-2B40-A9B6-2692B2FF4E14}" presName="node" presStyleLbl="node1" presStyleIdx="5" presStyleCnt="6" custScaleX="297109" custScaleY="54332">
        <dgm:presLayoutVars>
          <dgm:bulletEnabled val="1"/>
        </dgm:presLayoutVars>
      </dgm:prSet>
      <dgm:spPr/>
      <dgm:t>
        <a:bodyPr/>
        <a:lstStyle/>
        <a:p>
          <a:endParaRPr lang="ru-RU"/>
        </a:p>
      </dgm:t>
    </dgm:pt>
  </dgm:ptLst>
  <dgm:cxnLst>
    <dgm:cxn modelId="{1039DE2B-2845-7042-B029-2F1AC789389F}" srcId="{E01224BB-9CF9-2949-AA8A-806CEFA88BA7}" destId="{838A7249-C2C4-F64F-A567-3C59FFB24EB9}" srcOrd="0" destOrd="0" parTransId="{4A25B3B1-D96D-D54B-8CEF-6C6DF4BAA4D9}" sibTransId="{A778B475-6991-B04B-9521-45AD8ADED610}"/>
    <dgm:cxn modelId="{529E4A59-96CA-482D-8F51-9511C18EFFC5}" type="presOf" srcId="{F773AB70-C2A2-DD47-B55E-2EBBF1ED60E0}" destId="{606A550C-2813-CC41-A2A0-D93413703783}" srcOrd="1" destOrd="0" presId="urn:microsoft.com/office/officeart/2005/8/layout/process2"/>
    <dgm:cxn modelId="{8AE01782-6708-42EF-B324-ACB4F628EE06}" type="presOf" srcId="{081CD329-C7F4-FF41-B385-A4C8644E67A3}" destId="{BCE359C8-3902-3D4B-B21E-31764D15F615}" srcOrd="0" destOrd="0" presId="urn:microsoft.com/office/officeart/2005/8/layout/process2"/>
    <dgm:cxn modelId="{D8DCDE09-3174-4DB1-8356-E53CE2A88612}" type="presOf" srcId="{C26F8470-8E5B-D546-A720-86A2665F5807}" destId="{1506C6F1-8743-B642-B939-F3D65DF1C803}" srcOrd="1" destOrd="0" presId="urn:microsoft.com/office/officeart/2005/8/layout/process2"/>
    <dgm:cxn modelId="{94F8F04E-C547-4C1A-B1A5-43310B98ECEA}" type="presOf" srcId="{4EC97BD6-B24F-8D47-B66D-93764AF150DB}" destId="{754078C7-240B-E247-9AB7-5B9DC5086291}" srcOrd="1" destOrd="0" presId="urn:microsoft.com/office/officeart/2005/8/layout/process2"/>
    <dgm:cxn modelId="{78BDF1DD-EF9D-41B8-9A38-50DED67EA601}" type="presOf" srcId="{E01224BB-9CF9-2949-AA8A-806CEFA88BA7}" destId="{4A1169FC-7F6D-F944-B1B1-6F29B203D312}" srcOrd="0" destOrd="0" presId="urn:microsoft.com/office/officeart/2005/8/layout/process2"/>
    <dgm:cxn modelId="{41FC0254-79C0-8244-9570-F9B174ACDB7C}" srcId="{E01224BB-9CF9-2949-AA8A-806CEFA88BA7}" destId="{E1438F72-31F5-F340-B180-BAFF65B683FC}" srcOrd="1" destOrd="0" parTransId="{7CE444B7-32ED-9B4D-99C8-EB7A582A5858}" sibTransId="{4EC97BD6-B24F-8D47-B66D-93764AF150DB}"/>
    <dgm:cxn modelId="{2423E084-603F-43B0-841F-E3C3269B1474}" type="presOf" srcId="{92EC0170-0BC9-814A-B4C0-3CE28B6C1CE5}" destId="{EFBF77CA-0FF1-ED46-BEF0-DA7917C2CC74}" srcOrd="0" destOrd="0" presId="urn:microsoft.com/office/officeart/2005/8/layout/process2"/>
    <dgm:cxn modelId="{A0D0A6E7-6F55-43E7-9CFC-7C6C01B389CB}" type="presOf" srcId="{838A7249-C2C4-F64F-A567-3C59FFB24EB9}" destId="{0F08D411-987F-4A44-8EE8-FB7966B3D7C9}" srcOrd="0" destOrd="0" presId="urn:microsoft.com/office/officeart/2005/8/layout/process2"/>
    <dgm:cxn modelId="{B98B1042-429A-405B-9668-AB76D39057DB}" type="presOf" srcId="{A778B475-6991-B04B-9521-45AD8ADED610}" destId="{4D69BC0B-8693-6B4B-9169-26A4A2E46F9D}" srcOrd="0" destOrd="0" presId="urn:microsoft.com/office/officeart/2005/8/layout/process2"/>
    <dgm:cxn modelId="{E75A2927-6B9C-564B-9D19-31AC0FB136C4}" srcId="{E01224BB-9CF9-2949-AA8A-806CEFA88BA7}" destId="{76CD3427-2ACD-2B40-A9B6-2692B2FF4E14}" srcOrd="5" destOrd="0" parTransId="{2FB669F3-ACA1-884D-8A91-88716D2848E9}" sibTransId="{7C5F8295-5C91-CC43-B613-A3F684379D3D}"/>
    <dgm:cxn modelId="{6E167537-4C25-E14C-8D6B-50653F332147}" srcId="{E01224BB-9CF9-2949-AA8A-806CEFA88BA7}" destId="{92EC0170-0BC9-814A-B4C0-3CE28B6C1CE5}" srcOrd="2" destOrd="0" parTransId="{CE9D5714-E844-A54C-84B1-1E8E74389097}" sibTransId="{02368EB5-234A-724E-8276-D8E137CE7C7C}"/>
    <dgm:cxn modelId="{F6E8A795-5ECC-4133-9B84-A6D9B3B87C88}" type="presOf" srcId="{76CD3427-2ACD-2B40-A9B6-2692B2FF4E14}" destId="{CC27A82E-3D71-CF44-A495-A99DED0CD537}" srcOrd="0" destOrd="0" presId="urn:microsoft.com/office/officeart/2005/8/layout/process2"/>
    <dgm:cxn modelId="{34634F4D-EEEF-41DE-A8CC-DF5529DBAC98}" type="presOf" srcId="{C26F8470-8E5B-D546-A720-86A2665F5807}" destId="{45293A7E-6904-6043-98E0-1B34E1523598}" srcOrd="0" destOrd="0" presId="urn:microsoft.com/office/officeart/2005/8/layout/process2"/>
    <dgm:cxn modelId="{E61F60AE-F1AE-5945-A1EE-9BFE9C101D35}" srcId="{E01224BB-9CF9-2949-AA8A-806CEFA88BA7}" destId="{E95B0FAD-45C3-424A-B1CF-C4019A0CAC98}" srcOrd="3" destOrd="0" parTransId="{C2BA6F0B-79FD-E345-94FE-377C9A8B13D0}" sibTransId="{F773AB70-C2A2-DD47-B55E-2EBBF1ED60E0}"/>
    <dgm:cxn modelId="{D7FF3E4F-96B4-44DC-8ACB-CBCA3ACAF934}" type="presOf" srcId="{02368EB5-234A-724E-8276-D8E137CE7C7C}" destId="{4DF502DA-0F93-734C-8D2E-FB12AB323296}" srcOrd="1" destOrd="0" presId="urn:microsoft.com/office/officeart/2005/8/layout/process2"/>
    <dgm:cxn modelId="{25282DD6-480E-44EA-A6E6-18CC05D0D16B}" type="presOf" srcId="{E1438F72-31F5-F340-B180-BAFF65B683FC}" destId="{9151340B-E553-574C-AE8C-54FFD3383F5B}" srcOrd="0" destOrd="0" presId="urn:microsoft.com/office/officeart/2005/8/layout/process2"/>
    <dgm:cxn modelId="{4C5041C0-EC8F-3041-9833-3E66256ED482}" srcId="{E01224BB-9CF9-2949-AA8A-806CEFA88BA7}" destId="{081CD329-C7F4-FF41-B385-A4C8644E67A3}" srcOrd="4" destOrd="0" parTransId="{2BA24680-98BD-BE40-B8C7-9E244A534A48}" sibTransId="{C26F8470-8E5B-D546-A720-86A2665F5807}"/>
    <dgm:cxn modelId="{8D2E2AC8-4DB2-4AEE-9251-05628A14FFFD}" type="presOf" srcId="{F773AB70-C2A2-DD47-B55E-2EBBF1ED60E0}" destId="{6B6B9415-29AB-0745-B78F-DF48D020197C}" srcOrd="0" destOrd="0" presId="urn:microsoft.com/office/officeart/2005/8/layout/process2"/>
    <dgm:cxn modelId="{9852A65C-7E20-449D-864E-E76D17FE0CA3}" type="presOf" srcId="{A778B475-6991-B04B-9521-45AD8ADED610}" destId="{83F2AEA6-29A9-AE49-B8CE-76EFAC868FFD}" srcOrd="1" destOrd="0" presId="urn:microsoft.com/office/officeart/2005/8/layout/process2"/>
    <dgm:cxn modelId="{E730CE50-E49F-47A2-8DEC-EF2B18BDDDC2}" type="presOf" srcId="{4EC97BD6-B24F-8D47-B66D-93764AF150DB}" destId="{5C33F41A-D10B-2A44-951B-A6D3767906B7}" srcOrd="0" destOrd="0" presId="urn:microsoft.com/office/officeart/2005/8/layout/process2"/>
    <dgm:cxn modelId="{871B2D98-8704-4689-A390-B9D7FDE1960D}" type="presOf" srcId="{02368EB5-234A-724E-8276-D8E137CE7C7C}" destId="{7977E70C-7F2C-B04F-B629-D7E7864A1D37}" srcOrd="0" destOrd="0" presId="urn:microsoft.com/office/officeart/2005/8/layout/process2"/>
    <dgm:cxn modelId="{4650F3FA-77F3-4F0D-A2B5-FDFCFD9E6E54}" type="presOf" srcId="{E95B0FAD-45C3-424A-B1CF-C4019A0CAC98}" destId="{B66DA050-F845-F84E-ACF2-930870072550}" srcOrd="0" destOrd="0" presId="urn:microsoft.com/office/officeart/2005/8/layout/process2"/>
    <dgm:cxn modelId="{FB5F70EA-1A34-4EFF-92DF-5E54D6D0942B}" type="presParOf" srcId="{4A1169FC-7F6D-F944-B1B1-6F29B203D312}" destId="{0F08D411-987F-4A44-8EE8-FB7966B3D7C9}" srcOrd="0" destOrd="0" presId="urn:microsoft.com/office/officeart/2005/8/layout/process2"/>
    <dgm:cxn modelId="{489A7C4B-F9EC-47C9-9F7F-E6238FAE88AA}" type="presParOf" srcId="{4A1169FC-7F6D-F944-B1B1-6F29B203D312}" destId="{4D69BC0B-8693-6B4B-9169-26A4A2E46F9D}" srcOrd="1" destOrd="0" presId="urn:microsoft.com/office/officeart/2005/8/layout/process2"/>
    <dgm:cxn modelId="{99249405-4234-4F10-8B89-470984556F98}" type="presParOf" srcId="{4D69BC0B-8693-6B4B-9169-26A4A2E46F9D}" destId="{83F2AEA6-29A9-AE49-B8CE-76EFAC868FFD}" srcOrd="0" destOrd="0" presId="urn:microsoft.com/office/officeart/2005/8/layout/process2"/>
    <dgm:cxn modelId="{BDC22588-1FBB-42D4-9912-49C3D9E614D1}" type="presParOf" srcId="{4A1169FC-7F6D-F944-B1B1-6F29B203D312}" destId="{9151340B-E553-574C-AE8C-54FFD3383F5B}" srcOrd="2" destOrd="0" presId="urn:microsoft.com/office/officeart/2005/8/layout/process2"/>
    <dgm:cxn modelId="{701387DB-E625-4FF3-9120-1C7912FEB153}" type="presParOf" srcId="{4A1169FC-7F6D-F944-B1B1-6F29B203D312}" destId="{5C33F41A-D10B-2A44-951B-A6D3767906B7}" srcOrd="3" destOrd="0" presId="urn:microsoft.com/office/officeart/2005/8/layout/process2"/>
    <dgm:cxn modelId="{3CBA1CCE-E4CA-4177-B529-2261F028197A}" type="presParOf" srcId="{5C33F41A-D10B-2A44-951B-A6D3767906B7}" destId="{754078C7-240B-E247-9AB7-5B9DC5086291}" srcOrd="0" destOrd="0" presId="urn:microsoft.com/office/officeart/2005/8/layout/process2"/>
    <dgm:cxn modelId="{B985EBDC-4106-4368-A9C1-7158987BC236}" type="presParOf" srcId="{4A1169FC-7F6D-F944-B1B1-6F29B203D312}" destId="{EFBF77CA-0FF1-ED46-BEF0-DA7917C2CC74}" srcOrd="4" destOrd="0" presId="urn:microsoft.com/office/officeart/2005/8/layout/process2"/>
    <dgm:cxn modelId="{89B6B51B-FE91-4A4D-8196-6944266FDF89}" type="presParOf" srcId="{4A1169FC-7F6D-F944-B1B1-6F29B203D312}" destId="{7977E70C-7F2C-B04F-B629-D7E7864A1D37}" srcOrd="5" destOrd="0" presId="urn:microsoft.com/office/officeart/2005/8/layout/process2"/>
    <dgm:cxn modelId="{46BA2297-2303-4350-A2EB-99AECC410E16}" type="presParOf" srcId="{7977E70C-7F2C-B04F-B629-D7E7864A1D37}" destId="{4DF502DA-0F93-734C-8D2E-FB12AB323296}" srcOrd="0" destOrd="0" presId="urn:microsoft.com/office/officeart/2005/8/layout/process2"/>
    <dgm:cxn modelId="{8AE2F973-F9D6-4602-AB4D-A4700CAC372C}" type="presParOf" srcId="{4A1169FC-7F6D-F944-B1B1-6F29B203D312}" destId="{B66DA050-F845-F84E-ACF2-930870072550}" srcOrd="6" destOrd="0" presId="urn:microsoft.com/office/officeart/2005/8/layout/process2"/>
    <dgm:cxn modelId="{3B618507-0A48-4ADA-A28E-C86F9AEDC292}" type="presParOf" srcId="{4A1169FC-7F6D-F944-B1B1-6F29B203D312}" destId="{6B6B9415-29AB-0745-B78F-DF48D020197C}" srcOrd="7" destOrd="0" presId="urn:microsoft.com/office/officeart/2005/8/layout/process2"/>
    <dgm:cxn modelId="{0B7B907B-BEB5-401C-802A-00CC46E8F18A}" type="presParOf" srcId="{6B6B9415-29AB-0745-B78F-DF48D020197C}" destId="{606A550C-2813-CC41-A2A0-D93413703783}" srcOrd="0" destOrd="0" presId="urn:microsoft.com/office/officeart/2005/8/layout/process2"/>
    <dgm:cxn modelId="{6E755D24-3284-4012-ACB1-4DE975F4561B}" type="presParOf" srcId="{4A1169FC-7F6D-F944-B1B1-6F29B203D312}" destId="{BCE359C8-3902-3D4B-B21E-31764D15F615}" srcOrd="8" destOrd="0" presId="urn:microsoft.com/office/officeart/2005/8/layout/process2"/>
    <dgm:cxn modelId="{3A7C024F-1625-444C-8FFC-FBCED5EB7C1A}" type="presParOf" srcId="{4A1169FC-7F6D-F944-B1B1-6F29B203D312}" destId="{45293A7E-6904-6043-98E0-1B34E1523598}" srcOrd="9" destOrd="0" presId="urn:microsoft.com/office/officeart/2005/8/layout/process2"/>
    <dgm:cxn modelId="{DCB0B835-3198-4A3E-8565-E23DA0CE1A06}" type="presParOf" srcId="{45293A7E-6904-6043-98E0-1B34E1523598}" destId="{1506C6F1-8743-B642-B939-F3D65DF1C803}" srcOrd="0" destOrd="0" presId="urn:microsoft.com/office/officeart/2005/8/layout/process2"/>
    <dgm:cxn modelId="{297B84A1-321E-4C35-8BAB-AFFC398F0E69}" type="presParOf" srcId="{4A1169FC-7F6D-F944-B1B1-6F29B203D312}" destId="{CC27A82E-3D71-CF44-A495-A99DED0CD537}" srcOrd="10" destOrd="0" presId="urn:microsoft.com/office/officeart/2005/8/layout/process2"/>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A00F318A-FF2B-9B4F-8ED7-87897A6E8601}" type="doc">
      <dgm:prSet loTypeId="urn:microsoft.com/office/officeart/2008/layout/HorizontalMultiLevelHierarchy" loCatId="hierarchy" qsTypeId="urn:microsoft.com/office/officeart/2005/8/quickstyle/simple5" qsCatId="simple" csTypeId="urn:microsoft.com/office/officeart/2005/8/colors/accent1_1" csCatId="accent1" phldr="1"/>
      <dgm:spPr/>
      <dgm:t>
        <a:bodyPr/>
        <a:lstStyle/>
        <a:p>
          <a:endParaRPr lang="ru-RU"/>
        </a:p>
      </dgm:t>
    </dgm:pt>
    <dgm:pt modelId="{38CF3432-C0F9-D748-A196-76126FEBF5CC}">
      <dgm:prSet phldrT="[Текст]" custT="1"/>
      <dgm:spPr/>
      <dgm:t>
        <a:bodyPr/>
        <a:lstStyle/>
        <a:p>
          <a:r>
            <a:rPr lang="ru-RU" sz="1200" b="0" i="0" u="none">
              <a:latin typeface="Times New Roman" panose="02020603050405020304" pitchFamily="18" charset="0"/>
              <a:cs typeface="Times New Roman" panose="02020603050405020304" pitchFamily="18" charset="0"/>
            </a:rPr>
            <a:t>Консолидированная финансовая отчетность об исполнении республиканского бюджета</a:t>
          </a:r>
          <a:endParaRPr lang="ru-RU" sz="1200">
            <a:latin typeface="Times New Roman" panose="02020603050405020304" pitchFamily="18" charset="0"/>
            <a:cs typeface="Times New Roman" panose="02020603050405020304" pitchFamily="18" charset="0"/>
          </a:endParaRPr>
        </a:p>
      </dgm:t>
    </dgm:pt>
    <dgm:pt modelId="{FBED7330-6B24-694D-A040-BFCFA133A720}" type="parTrans" cxnId="{8BFDD387-652A-9847-9B6A-8CC9C56F80FA}">
      <dgm:prSet/>
      <dgm:spPr/>
      <dgm:t>
        <a:bodyPr/>
        <a:lstStyle/>
        <a:p>
          <a:endParaRPr lang="ru-RU" sz="1200">
            <a:latin typeface="Times New Roman" panose="02020603050405020304" pitchFamily="18" charset="0"/>
            <a:cs typeface="Times New Roman" panose="02020603050405020304" pitchFamily="18" charset="0"/>
          </a:endParaRPr>
        </a:p>
      </dgm:t>
    </dgm:pt>
    <dgm:pt modelId="{59512905-3658-E543-AD4A-BA90291245CD}" type="sibTrans" cxnId="{8BFDD387-652A-9847-9B6A-8CC9C56F80FA}">
      <dgm:prSet/>
      <dgm:spPr/>
      <dgm:t>
        <a:bodyPr/>
        <a:lstStyle/>
        <a:p>
          <a:endParaRPr lang="ru-RU" sz="1200">
            <a:latin typeface="Times New Roman" panose="02020603050405020304" pitchFamily="18" charset="0"/>
            <a:cs typeface="Times New Roman" panose="02020603050405020304" pitchFamily="18" charset="0"/>
          </a:endParaRPr>
        </a:p>
      </dgm:t>
    </dgm:pt>
    <dgm:pt modelId="{D6461B25-AEEF-7046-9BAA-E699DE871F2B}">
      <dgm:prSet phldrT="[Текст]" custT="1"/>
      <dgm:spPr/>
      <dgm:t>
        <a:bodyPr/>
        <a:lstStyle/>
        <a:p>
          <a:r>
            <a:rPr lang="ru-RU" sz="1200" b="0" i="0" u="none">
              <a:latin typeface="Times New Roman" panose="02020603050405020304" pitchFamily="18" charset="0"/>
              <a:cs typeface="Times New Roman" panose="02020603050405020304" pitchFamily="18" charset="0"/>
            </a:rPr>
            <a:t>составляется в сравнении с данными аналогичного прошлого отчетного периода</a:t>
          </a:r>
          <a:endParaRPr lang="ru-RU" sz="1200">
            <a:latin typeface="Times New Roman" panose="02020603050405020304" pitchFamily="18" charset="0"/>
            <a:cs typeface="Times New Roman" panose="02020603050405020304" pitchFamily="18" charset="0"/>
          </a:endParaRPr>
        </a:p>
      </dgm:t>
    </dgm:pt>
    <dgm:pt modelId="{9378ADCA-D8AC-1648-837E-45F8E358D88C}" type="parTrans" cxnId="{4F016F65-0AAF-0A41-8917-9D6CD25B2382}">
      <dgm:prSet/>
      <dgm:spPr/>
      <dgm:t>
        <a:bodyPr/>
        <a:lstStyle/>
        <a:p>
          <a:endParaRPr lang="ru-RU" sz="1200">
            <a:latin typeface="Times New Roman" panose="02020603050405020304" pitchFamily="18" charset="0"/>
            <a:cs typeface="Times New Roman" panose="02020603050405020304" pitchFamily="18" charset="0"/>
          </a:endParaRPr>
        </a:p>
      </dgm:t>
    </dgm:pt>
    <dgm:pt modelId="{78740C77-3C65-4D4E-A2D3-EED05ABB273A}" type="sibTrans" cxnId="{4F016F65-0AAF-0A41-8917-9D6CD25B2382}">
      <dgm:prSet/>
      <dgm:spPr/>
      <dgm:t>
        <a:bodyPr/>
        <a:lstStyle/>
        <a:p>
          <a:endParaRPr lang="ru-RU" sz="1200">
            <a:latin typeface="Times New Roman" panose="02020603050405020304" pitchFamily="18" charset="0"/>
            <a:cs typeface="Times New Roman" panose="02020603050405020304" pitchFamily="18" charset="0"/>
          </a:endParaRPr>
        </a:p>
      </dgm:t>
    </dgm:pt>
    <dgm:pt modelId="{76C5D2A5-3FE5-874D-89EC-E55B537E2BE5}">
      <dgm:prSet phldrT="[Текст]" custT="1"/>
      <dgm:spPr/>
      <dgm:t>
        <a:bodyPr/>
        <a:lstStyle/>
        <a:p>
          <a:r>
            <a:rPr lang="ru-RU" sz="1200" b="0" i="0" u="none">
              <a:latin typeface="Times New Roman" panose="02020603050405020304" pitchFamily="18" charset="0"/>
              <a:cs typeface="Times New Roman" panose="02020603050405020304" pitchFamily="18" charset="0"/>
            </a:rPr>
            <a:t>Объем годовой консолидированной финансовой отчетности об исполнении бюджета включает:</a:t>
          </a:r>
          <a:endParaRPr lang="ru-RU" sz="1200">
            <a:latin typeface="Times New Roman" panose="02020603050405020304" pitchFamily="18" charset="0"/>
            <a:cs typeface="Times New Roman" panose="02020603050405020304" pitchFamily="18" charset="0"/>
          </a:endParaRPr>
        </a:p>
      </dgm:t>
    </dgm:pt>
    <dgm:pt modelId="{394614F6-652A-BC44-8E68-5FD8C0F38EC2}" type="parTrans" cxnId="{F7205BD6-DC7C-5D4A-B2D4-6282BB4AEF52}">
      <dgm:prSet/>
      <dgm:spPr/>
      <dgm:t>
        <a:bodyPr/>
        <a:lstStyle/>
        <a:p>
          <a:endParaRPr lang="ru-RU" sz="1200">
            <a:latin typeface="Times New Roman" panose="02020603050405020304" pitchFamily="18" charset="0"/>
            <a:cs typeface="Times New Roman" panose="02020603050405020304" pitchFamily="18" charset="0"/>
          </a:endParaRPr>
        </a:p>
      </dgm:t>
    </dgm:pt>
    <dgm:pt modelId="{523AC84D-FA74-C446-A765-922F53D6CD7C}" type="sibTrans" cxnId="{F7205BD6-DC7C-5D4A-B2D4-6282BB4AEF52}">
      <dgm:prSet/>
      <dgm:spPr/>
      <dgm:t>
        <a:bodyPr/>
        <a:lstStyle/>
        <a:p>
          <a:endParaRPr lang="ru-RU" sz="1200">
            <a:latin typeface="Times New Roman" panose="02020603050405020304" pitchFamily="18" charset="0"/>
            <a:cs typeface="Times New Roman" panose="02020603050405020304" pitchFamily="18" charset="0"/>
          </a:endParaRPr>
        </a:p>
      </dgm:t>
    </dgm:pt>
    <dgm:pt modelId="{28FAC867-08EE-9342-9FE7-0FF7F80C6075}">
      <dgm:prSet custT="1"/>
      <dgm:spPr/>
      <dgm:t>
        <a:bodyPr/>
        <a:lstStyle/>
        <a:p>
          <a:r>
            <a:rPr lang="ru-RU" sz="1200" b="0" i="0" u="none">
              <a:latin typeface="Times New Roman" panose="02020603050405020304" pitchFamily="18" charset="0"/>
              <a:cs typeface="Times New Roman" panose="02020603050405020304" pitchFamily="18" charset="0"/>
            </a:rPr>
            <a:t>формируется в ИС уполномоченного органа по исполнению бюджета </a:t>
          </a:r>
          <a:endParaRPr lang="ru-RU" sz="1200">
            <a:latin typeface="Times New Roman" panose="02020603050405020304" pitchFamily="18" charset="0"/>
            <a:cs typeface="Times New Roman" panose="02020603050405020304" pitchFamily="18" charset="0"/>
          </a:endParaRPr>
        </a:p>
      </dgm:t>
    </dgm:pt>
    <dgm:pt modelId="{359D944A-44F4-794F-B1E8-9AE2C78DE03D}" type="parTrans" cxnId="{4D7759CC-F1B9-D042-8B60-308E8F3DE2D9}">
      <dgm:prSet/>
      <dgm:spPr/>
      <dgm:t>
        <a:bodyPr/>
        <a:lstStyle/>
        <a:p>
          <a:endParaRPr lang="ru-RU" sz="1200">
            <a:latin typeface="Times New Roman" panose="02020603050405020304" pitchFamily="18" charset="0"/>
            <a:cs typeface="Times New Roman" panose="02020603050405020304" pitchFamily="18" charset="0"/>
          </a:endParaRPr>
        </a:p>
      </dgm:t>
    </dgm:pt>
    <dgm:pt modelId="{30617F23-790F-B64E-B758-0065EA1D05E0}" type="sibTrans" cxnId="{4D7759CC-F1B9-D042-8B60-308E8F3DE2D9}">
      <dgm:prSet/>
      <dgm:spPr/>
      <dgm:t>
        <a:bodyPr/>
        <a:lstStyle/>
        <a:p>
          <a:endParaRPr lang="ru-RU" sz="1200">
            <a:latin typeface="Times New Roman" panose="02020603050405020304" pitchFamily="18" charset="0"/>
            <a:cs typeface="Times New Roman" panose="02020603050405020304" pitchFamily="18" charset="0"/>
          </a:endParaRPr>
        </a:p>
      </dgm:t>
    </dgm:pt>
    <dgm:pt modelId="{3FC6BBD6-D6FC-F340-B78A-55C26D7AAF35}">
      <dgm:prSet custT="1"/>
      <dgm:spPr/>
      <dgm:t>
        <a:bodyPr/>
        <a:lstStyle/>
        <a:p>
          <a:r>
            <a:rPr lang="ru-RU" sz="1200" b="0" i="0" u="none">
              <a:latin typeface="Times New Roman" panose="02020603050405020304" pitchFamily="18" charset="0"/>
              <a:cs typeface="Times New Roman" panose="02020603050405020304" pitchFamily="18" charset="0"/>
            </a:rPr>
            <a:t>годовой консолидированный бухгалтерский баланс;</a:t>
          </a:r>
        </a:p>
      </dgm:t>
    </dgm:pt>
    <dgm:pt modelId="{2C40FC19-CCFF-C140-A370-93B4D4368CC3}" type="parTrans" cxnId="{7B1FBC70-9798-E74D-BB06-675844751A7F}">
      <dgm:prSet/>
      <dgm:spPr/>
      <dgm:t>
        <a:bodyPr/>
        <a:lstStyle/>
        <a:p>
          <a:endParaRPr lang="ru-RU" sz="1200">
            <a:latin typeface="Times New Roman" panose="02020603050405020304" pitchFamily="18" charset="0"/>
            <a:cs typeface="Times New Roman" panose="02020603050405020304" pitchFamily="18" charset="0"/>
          </a:endParaRPr>
        </a:p>
      </dgm:t>
    </dgm:pt>
    <dgm:pt modelId="{05C1962E-EF21-D846-8331-1602AB6FA176}" type="sibTrans" cxnId="{7B1FBC70-9798-E74D-BB06-675844751A7F}">
      <dgm:prSet/>
      <dgm:spPr/>
      <dgm:t>
        <a:bodyPr/>
        <a:lstStyle/>
        <a:p>
          <a:endParaRPr lang="ru-RU" sz="1200">
            <a:latin typeface="Times New Roman" panose="02020603050405020304" pitchFamily="18" charset="0"/>
            <a:cs typeface="Times New Roman" panose="02020603050405020304" pitchFamily="18" charset="0"/>
          </a:endParaRPr>
        </a:p>
      </dgm:t>
    </dgm:pt>
    <dgm:pt modelId="{507C72FD-510E-D942-B4FF-2BD770591C42}">
      <dgm:prSet custT="1"/>
      <dgm:spPr/>
      <dgm:t>
        <a:bodyPr/>
        <a:lstStyle/>
        <a:p>
          <a:r>
            <a:rPr lang="ru-RU" sz="1200" b="0" i="0" u="none">
              <a:latin typeface="Times New Roman" panose="02020603050405020304" pitchFamily="18" charset="0"/>
              <a:cs typeface="Times New Roman" panose="02020603050405020304" pitchFamily="18" charset="0"/>
            </a:rPr>
            <a:t>годовой консолидированный отчет о результатах финансовой деятельности;</a:t>
          </a:r>
        </a:p>
      </dgm:t>
    </dgm:pt>
    <dgm:pt modelId="{0F6D8596-9C00-4E45-92A6-99EBFA66A8EA}" type="parTrans" cxnId="{9AAE6A00-3242-8843-A9DC-B1D5B828B9FC}">
      <dgm:prSet/>
      <dgm:spPr/>
      <dgm:t>
        <a:bodyPr/>
        <a:lstStyle/>
        <a:p>
          <a:endParaRPr lang="ru-RU" sz="1200">
            <a:latin typeface="Times New Roman" panose="02020603050405020304" pitchFamily="18" charset="0"/>
            <a:cs typeface="Times New Roman" panose="02020603050405020304" pitchFamily="18" charset="0"/>
          </a:endParaRPr>
        </a:p>
      </dgm:t>
    </dgm:pt>
    <dgm:pt modelId="{35D53B99-CC73-A747-AFFF-394066520871}" type="sibTrans" cxnId="{9AAE6A00-3242-8843-A9DC-B1D5B828B9FC}">
      <dgm:prSet/>
      <dgm:spPr/>
      <dgm:t>
        <a:bodyPr/>
        <a:lstStyle/>
        <a:p>
          <a:endParaRPr lang="ru-RU" sz="1200">
            <a:latin typeface="Times New Roman" panose="02020603050405020304" pitchFamily="18" charset="0"/>
            <a:cs typeface="Times New Roman" panose="02020603050405020304" pitchFamily="18" charset="0"/>
          </a:endParaRPr>
        </a:p>
      </dgm:t>
    </dgm:pt>
    <dgm:pt modelId="{FE650510-1C6C-A24A-8561-F19C0A78A54F}">
      <dgm:prSet custT="1"/>
      <dgm:spPr/>
      <dgm:t>
        <a:bodyPr/>
        <a:lstStyle/>
        <a:p>
          <a:r>
            <a:rPr lang="ru-RU" sz="1200" b="0" i="0" u="none">
              <a:latin typeface="Times New Roman" panose="02020603050405020304" pitchFamily="18" charset="0"/>
              <a:cs typeface="Times New Roman" panose="02020603050405020304" pitchFamily="18" charset="0"/>
            </a:rPr>
            <a:t>годовой консолидированный отчет о движении денег (прямой метод);</a:t>
          </a:r>
        </a:p>
      </dgm:t>
    </dgm:pt>
    <dgm:pt modelId="{8DF87B17-B12D-B940-8205-F0221BB49C2A}" type="parTrans" cxnId="{CC65BA9D-6FB4-5A4C-89DC-B317B5B40E47}">
      <dgm:prSet/>
      <dgm:spPr/>
      <dgm:t>
        <a:bodyPr/>
        <a:lstStyle/>
        <a:p>
          <a:endParaRPr lang="ru-RU" sz="1200">
            <a:latin typeface="Times New Roman" panose="02020603050405020304" pitchFamily="18" charset="0"/>
            <a:cs typeface="Times New Roman" panose="02020603050405020304" pitchFamily="18" charset="0"/>
          </a:endParaRPr>
        </a:p>
      </dgm:t>
    </dgm:pt>
    <dgm:pt modelId="{62A8513A-7727-6141-AAE9-783F9C7B1F7B}" type="sibTrans" cxnId="{CC65BA9D-6FB4-5A4C-89DC-B317B5B40E47}">
      <dgm:prSet/>
      <dgm:spPr/>
      <dgm:t>
        <a:bodyPr/>
        <a:lstStyle/>
        <a:p>
          <a:endParaRPr lang="ru-RU" sz="1200">
            <a:latin typeface="Times New Roman" panose="02020603050405020304" pitchFamily="18" charset="0"/>
            <a:cs typeface="Times New Roman" panose="02020603050405020304" pitchFamily="18" charset="0"/>
          </a:endParaRPr>
        </a:p>
      </dgm:t>
    </dgm:pt>
    <dgm:pt modelId="{CE5F194F-9C5B-3947-BB8C-9525D1ED6953}">
      <dgm:prSet custT="1"/>
      <dgm:spPr/>
      <dgm:t>
        <a:bodyPr/>
        <a:lstStyle/>
        <a:p>
          <a:r>
            <a:rPr lang="ru-RU" sz="1200" b="0" i="0" u="none">
              <a:latin typeface="Times New Roman" panose="02020603050405020304" pitchFamily="18" charset="0"/>
              <a:cs typeface="Times New Roman" panose="02020603050405020304" pitchFamily="18" charset="0"/>
            </a:rPr>
            <a:t>годовой консолидированный отчет об изменениях чистых активов/капитала;</a:t>
          </a:r>
        </a:p>
      </dgm:t>
    </dgm:pt>
    <dgm:pt modelId="{E8CF8D57-E6FC-0149-95EE-43FD32C9565D}" type="parTrans" cxnId="{042F6279-81D3-214B-9C72-FCF80C2F9FBF}">
      <dgm:prSet/>
      <dgm:spPr/>
      <dgm:t>
        <a:bodyPr/>
        <a:lstStyle/>
        <a:p>
          <a:endParaRPr lang="ru-RU" sz="1200">
            <a:latin typeface="Times New Roman" panose="02020603050405020304" pitchFamily="18" charset="0"/>
            <a:cs typeface="Times New Roman" panose="02020603050405020304" pitchFamily="18" charset="0"/>
          </a:endParaRPr>
        </a:p>
      </dgm:t>
    </dgm:pt>
    <dgm:pt modelId="{11A98736-B525-1A40-8061-AF573A997CF0}" type="sibTrans" cxnId="{042F6279-81D3-214B-9C72-FCF80C2F9FBF}">
      <dgm:prSet/>
      <dgm:spPr/>
      <dgm:t>
        <a:bodyPr/>
        <a:lstStyle/>
        <a:p>
          <a:endParaRPr lang="ru-RU" sz="1200">
            <a:latin typeface="Times New Roman" panose="02020603050405020304" pitchFamily="18" charset="0"/>
            <a:cs typeface="Times New Roman" panose="02020603050405020304" pitchFamily="18" charset="0"/>
          </a:endParaRPr>
        </a:p>
      </dgm:t>
    </dgm:pt>
    <dgm:pt modelId="{FB1B2E98-BA9B-8843-9FBB-6289AF8DB94D}">
      <dgm:prSet custT="1"/>
      <dgm:spPr/>
      <dgm:t>
        <a:bodyPr/>
        <a:lstStyle/>
        <a:p>
          <a:r>
            <a:rPr lang="ru-RU" sz="1200" b="0" i="0" u="none">
              <a:latin typeface="Times New Roman" panose="02020603050405020304" pitchFamily="18" charset="0"/>
              <a:cs typeface="Times New Roman" panose="02020603050405020304" pitchFamily="18" charset="0"/>
            </a:rPr>
            <a:t>пояснительную записку к годовой консолидированной финансовой отчетности.</a:t>
          </a:r>
        </a:p>
      </dgm:t>
    </dgm:pt>
    <dgm:pt modelId="{53D6A1AF-F3AD-1A46-9305-D3109E092AF4}" type="parTrans" cxnId="{22DF92CD-20F0-4F4B-9ED4-67D54927D196}">
      <dgm:prSet/>
      <dgm:spPr/>
      <dgm:t>
        <a:bodyPr/>
        <a:lstStyle/>
        <a:p>
          <a:endParaRPr lang="ru-RU" sz="1200">
            <a:latin typeface="Times New Roman" panose="02020603050405020304" pitchFamily="18" charset="0"/>
            <a:cs typeface="Times New Roman" panose="02020603050405020304" pitchFamily="18" charset="0"/>
          </a:endParaRPr>
        </a:p>
      </dgm:t>
    </dgm:pt>
    <dgm:pt modelId="{AE6B16DA-99D0-AD4A-9012-8837C353618A}" type="sibTrans" cxnId="{22DF92CD-20F0-4F4B-9ED4-67D54927D196}">
      <dgm:prSet/>
      <dgm:spPr/>
      <dgm:t>
        <a:bodyPr/>
        <a:lstStyle/>
        <a:p>
          <a:endParaRPr lang="ru-RU" sz="1200">
            <a:latin typeface="Times New Roman" panose="02020603050405020304" pitchFamily="18" charset="0"/>
            <a:cs typeface="Times New Roman" panose="02020603050405020304" pitchFamily="18" charset="0"/>
          </a:endParaRPr>
        </a:p>
      </dgm:t>
    </dgm:pt>
    <dgm:pt modelId="{31FBFC2B-E34E-8749-844E-60017816B067}" type="pres">
      <dgm:prSet presAssocID="{A00F318A-FF2B-9B4F-8ED7-87897A6E8601}" presName="Name0" presStyleCnt="0">
        <dgm:presLayoutVars>
          <dgm:chPref val="1"/>
          <dgm:dir/>
          <dgm:animOne val="branch"/>
          <dgm:animLvl val="lvl"/>
          <dgm:resizeHandles val="exact"/>
        </dgm:presLayoutVars>
      </dgm:prSet>
      <dgm:spPr/>
      <dgm:t>
        <a:bodyPr/>
        <a:lstStyle/>
        <a:p>
          <a:endParaRPr lang="ru-RU"/>
        </a:p>
      </dgm:t>
    </dgm:pt>
    <dgm:pt modelId="{AA2B13F5-9B1B-3D42-98D7-B09197E77F6D}" type="pres">
      <dgm:prSet presAssocID="{38CF3432-C0F9-D748-A196-76126FEBF5CC}" presName="root1" presStyleCnt="0"/>
      <dgm:spPr/>
    </dgm:pt>
    <dgm:pt modelId="{B7F095D7-5C84-2843-A2E2-F57512250FC0}" type="pres">
      <dgm:prSet presAssocID="{38CF3432-C0F9-D748-A196-76126FEBF5CC}" presName="LevelOneTextNode" presStyleLbl="node0" presStyleIdx="0" presStyleCnt="1">
        <dgm:presLayoutVars>
          <dgm:chPref val="3"/>
        </dgm:presLayoutVars>
      </dgm:prSet>
      <dgm:spPr/>
      <dgm:t>
        <a:bodyPr/>
        <a:lstStyle/>
        <a:p>
          <a:endParaRPr lang="ru-RU"/>
        </a:p>
      </dgm:t>
    </dgm:pt>
    <dgm:pt modelId="{558AB04F-CFC5-CA46-B66D-A59BC4777799}" type="pres">
      <dgm:prSet presAssocID="{38CF3432-C0F9-D748-A196-76126FEBF5CC}" presName="level2hierChild" presStyleCnt="0"/>
      <dgm:spPr/>
    </dgm:pt>
    <dgm:pt modelId="{F9A58D8E-D046-5148-AAD8-0A8DDEC6556A}" type="pres">
      <dgm:prSet presAssocID="{9378ADCA-D8AC-1648-837E-45F8E358D88C}" presName="conn2-1" presStyleLbl="parChTrans1D2" presStyleIdx="0" presStyleCnt="3"/>
      <dgm:spPr/>
      <dgm:t>
        <a:bodyPr/>
        <a:lstStyle/>
        <a:p>
          <a:endParaRPr lang="ru-RU"/>
        </a:p>
      </dgm:t>
    </dgm:pt>
    <dgm:pt modelId="{DB4C504B-0D11-6248-A39E-1C1BC54E6AE2}" type="pres">
      <dgm:prSet presAssocID="{9378ADCA-D8AC-1648-837E-45F8E358D88C}" presName="connTx" presStyleLbl="parChTrans1D2" presStyleIdx="0" presStyleCnt="3"/>
      <dgm:spPr/>
      <dgm:t>
        <a:bodyPr/>
        <a:lstStyle/>
        <a:p>
          <a:endParaRPr lang="ru-RU"/>
        </a:p>
      </dgm:t>
    </dgm:pt>
    <dgm:pt modelId="{E3EA2741-A21F-4146-98B7-46B18976BA98}" type="pres">
      <dgm:prSet presAssocID="{D6461B25-AEEF-7046-9BAA-E699DE871F2B}" presName="root2" presStyleCnt="0"/>
      <dgm:spPr/>
    </dgm:pt>
    <dgm:pt modelId="{632B1AAC-40E7-5B4B-889A-DDF2D127758B}" type="pres">
      <dgm:prSet presAssocID="{D6461B25-AEEF-7046-9BAA-E699DE871F2B}" presName="LevelTwoTextNode" presStyleLbl="node2" presStyleIdx="0" presStyleCnt="3">
        <dgm:presLayoutVars>
          <dgm:chPref val="3"/>
        </dgm:presLayoutVars>
      </dgm:prSet>
      <dgm:spPr/>
      <dgm:t>
        <a:bodyPr/>
        <a:lstStyle/>
        <a:p>
          <a:endParaRPr lang="ru-RU"/>
        </a:p>
      </dgm:t>
    </dgm:pt>
    <dgm:pt modelId="{C7E5A358-6A90-F14D-807C-FAF45537E3D4}" type="pres">
      <dgm:prSet presAssocID="{D6461B25-AEEF-7046-9BAA-E699DE871F2B}" presName="level3hierChild" presStyleCnt="0"/>
      <dgm:spPr/>
    </dgm:pt>
    <dgm:pt modelId="{272C72E2-989F-DC45-8A21-AE4196F30303}" type="pres">
      <dgm:prSet presAssocID="{359D944A-44F4-794F-B1E8-9AE2C78DE03D}" presName="conn2-1" presStyleLbl="parChTrans1D2" presStyleIdx="1" presStyleCnt="3"/>
      <dgm:spPr/>
      <dgm:t>
        <a:bodyPr/>
        <a:lstStyle/>
        <a:p>
          <a:endParaRPr lang="ru-RU"/>
        </a:p>
      </dgm:t>
    </dgm:pt>
    <dgm:pt modelId="{DF3E9816-2EC4-1A48-B4B6-8E32F66E3FFB}" type="pres">
      <dgm:prSet presAssocID="{359D944A-44F4-794F-B1E8-9AE2C78DE03D}" presName="connTx" presStyleLbl="parChTrans1D2" presStyleIdx="1" presStyleCnt="3"/>
      <dgm:spPr/>
      <dgm:t>
        <a:bodyPr/>
        <a:lstStyle/>
        <a:p>
          <a:endParaRPr lang="ru-RU"/>
        </a:p>
      </dgm:t>
    </dgm:pt>
    <dgm:pt modelId="{7837D754-4F96-EA43-99AF-FAB8A7DC3FE8}" type="pres">
      <dgm:prSet presAssocID="{28FAC867-08EE-9342-9FE7-0FF7F80C6075}" presName="root2" presStyleCnt="0"/>
      <dgm:spPr/>
    </dgm:pt>
    <dgm:pt modelId="{0402A0B5-5070-EB41-BBB3-6CC9DCECAD57}" type="pres">
      <dgm:prSet presAssocID="{28FAC867-08EE-9342-9FE7-0FF7F80C6075}" presName="LevelTwoTextNode" presStyleLbl="node2" presStyleIdx="1" presStyleCnt="3">
        <dgm:presLayoutVars>
          <dgm:chPref val="3"/>
        </dgm:presLayoutVars>
      </dgm:prSet>
      <dgm:spPr/>
      <dgm:t>
        <a:bodyPr/>
        <a:lstStyle/>
        <a:p>
          <a:endParaRPr lang="ru-RU"/>
        </a:p>
      </dgm:t>
    </dgm:pt>
    <dgm:pt modelId="{10B2FE75-D8EE-A043-A19A-82B46092A8B3}" type="pres">
      <dgm:prSet presAssocID="{28FAC867-08EE-9342-9FE7-0FF7F80C6075}" presName="level3hierChild" presStyleCnt="0"/>
      <dgm:spPr/>
    </dgm:pt>
    <dgm:pt modelId="{BC521BE9-7BDB-D040-922A-19AFB38BF029}" type="pres">
      <dgm:prSet presAssocID="{394614F6-652A-BC44-8E68-5FD8C0F38EC2}" presName="conn2-1" presStyleLbl="parChTrans1D2" presStyleIdx="2" presStyleCnt="3"/>
      <dgm:spPr/>
      <dgm:t>
        <a:bodyPr/>
        <a:lstStyle/>
        <a:p>
          <a:endParaRPr lang="ru-RU"/>
        </a:p>
      </dgm:t>
    </dgm:pt>
    <dgm:pt modelId="{6682E577-17AF-0E45-8EB7-043A66E121EA}" type="pres">
      <dgm:prSet presAssocID="{394614F6-652A-BC44-8E68-5FD8C0F38EC2}" presName="connTx" presStyleLbl="parChTrans1D2" presStyleIdx="2" presStyleCnt="3"/>
      <dgm:spPr/>
      <dgm:t>
        <a:bodyPr/>
        <a:lstStyle/>
        <a:p>
          <a:endParaRPr lang="ru-RU"/>
        </a:p>
      </dgm:t>
    </dgm:pt>
    <dgm:pt modelId="{4F9BFAEE-0F26-1348-A8E6-873FF70B4FF6}" type="pres">
      <dgm:prSet presAssocID="{76C5D2A5-3FE5-874D-89EC-E55B537E2BE5}" presName="root2" presStyleCnt="0"/>
      <dgm:spPr/>
    </dgm:pt>
    <dgm:pt modelId="{5E733E5A-6094-D04B-AA35-0AF2019726C6}" type="pres">
      <dgm:prSet presAssocID="{76C5D2A5-3FE5-874D-89EC-E55B537E2BE5}" presName="LevelTwoTextNode" presStyleLbl="node2" presStyleIdx="2" presStyleCnt="3" custScaleY="125769">
        <dgm:presLayoutVars>
          <dgm:chPref val="3"/>
        </dgm:presLayoutVars>
      </dgm:prSet>
      <dgm:spPr/>
      <dgm:t>
        <a:bodyPr/>
        <a:lstStyle/>
        <a:p>
          <a:endParaRPr lang="ru-RU"/>
        </a:p>
      </dgm:t>
    </dgm:pt>
    <dgm:pt modelId="{5FD323F8-C160-0745-9540-53A829726276}" type="pres">
      <dgm:prSet presAssocID="{76C5D2A5-3FE5-874D-89EC-E55B537E2BE5}" presName="level3hierChild" presStyleCnt="0"/>
      <dgm:spPr/>
    </dgm:pt>
    <dgm:pt modelId="{2071148B-4E20-7542-954C-9D6AE0D9357E}" type="pres">
      <dgm:prSet presAssocID="{2C40FC19-CCFF-C140-A370-93B4D4368CC3}" presName="conn2-1" presStyleLbl="parChTrans1D3" presStyleIdx="0" presStyleCnt="5"/>
      <dgm:spPr/>
      <dgm:t>
        <a:bodyPr/>
        <a:lstStyle/>
        <a:p>
          <a:endParaRPr lang="ru-RU"/>
        </a:p>
      </dgm:t>
    </dgm:pt>
    <dgm:pt modelId="{1E57338E-2DFA-CE40-8CE9-10954D1A9BE7}" type="pres">
      <dgm:prSet presAssocID="{2C40FC19-CCFF-C140-A370-93B4D4368CC3}" presName="connTx" presStyleLbl="parChTrans1D3" presStyleIdx="0" presStyleCnt="5"/>
      <dgm:spPr/>
      <dgm:t>
        <a:bodyPr/>
        <a:lstStyle/>
        <a:p>
          <a:endParaRPr lang="ru-RU"/>
        </a:p>
      </dgm:t>
    </dgm:pt>
    <dgm:pt modelId="{C1941893-7C2B-B742-A5C4-D6D847C0CDE4}" type="pres">
      <dgm:prSet presAssocID="{3FC6BBD6-D6FC-F340-B78A-55C26D7AAF35}" presName="root2" presStyleCnt="0"/>
      <dgm:spPr/>
    </dgm:pt>
    <dgm:pt modelId="{B1523F17-FF33-264E-AF03-DD67C67B47AA}" type="pres">
      <dgm:prSet presAssocID="{3FC6BBD6-D6FC-F340-B78A-55C26D7AAF35}" presName="LevelTwoTextNode" presStyleLbl="node3" presStyleIdx="0" presStyleCnt="5" custLinFactNeighborX="139" custLinFactNeighborY="-34538">
        <dgm:presLayoutVars>
          <dgm:chPref val="3"/>
        </dgm:presLayoutVars>
      </dgm:prSet>
      <dgm:spPr/>
      <dgm:t>
        <a:bodyPr/>
        <a:lstStyle/>
        <a:p>
          <a:endParaRPr lang="ru-RU"/>
        </a:p>
      </dgm:t>
    </dgm:pt>
    <dgm:pt modelId="{246B119C-0B51-9044-8894-AE7BABB20EC1}" type="pres">
      <dgm:prSet presAssocID="{3FC6BBD6-D6FC-F340-B78A-55C26D7AAF35}" presName="level3hierChild" presStyleCnt="0"/>
      <dgm:spPr/>
    </dgm:pt>
    <dgm:pt modelId="{60BBD72F-F926-FB4D-ABCC-9C8DDFFBC034}" type="pres">
      <dgm:prSet presAssocID="{0F6D8596-9C00-4E45-92A6-99EBFA66A8EA}" presName="conn2-1" presStyleLbl="parChTrans1D3" presStyleIdx="1" presStyleCnt="5"/>
      <dgm:spPr/>
      <dgm:t>
        <a:bodyPr/>
        <a:lstStyle/>
        <a:p>
          <a:endParaRPr lang="ru-RU"/>
        </a:p>
      </dgm:t>
    </dgm:pt>
    <dgm:pt modelId="{7694CE78-E412-BE4F-9A75-EB63EB5E49EF}" type="pres">
      <dgm:prSet presAssocID="{0F6D8596-9C00-4E45-92A6-99EBFA66A8EA}" presName="connTx" presStyleLbl="parChTrans1D3" presStyleIdx="1" presStyleCnt="5"/>
      <dgm:spPr/>
      <dgm:t>
        <a:bodyPr/>
        <a:lstStyle/>
        <a:p>
          <a:endParaRPr lang="ru-RU"/>
        </a:p>
      </dgm:t>
    </dgm:pt>
    <dgm:pt modelId="{25119AE6-680D-4E41-9874-F4CB6B451364}" type="pres">
      <dgm:prSet presAssocID="{507C72FD-510E-D942-B4FF-2BD770591C42}" presName="root2" presStyleCnt="0"/>
      <dgm:spPr/>
    </dgm:pt>
    <dgm:pt modelId="{0D0EED09-0C35-BB41-81D2-0DE2568DDC1C}" type="pres">
      <dgm:prSet presAssocID="{507C72FD-510E-D942-B4FF-2BD770591C42}" presName="LevelTwoTextNode" presStyleLbl="node3" presStyleIdx="1" presStyleCnt="5" custScaleY="84627">
        <dgm:presLayoutVars>
          <dgm:chPref val="3"/>
        </dgm:presLayoutVars>
      </dgm:prSet>
      <dgm:spPr/>
      <dgm:t>
        <a:bodyPr/>
        <a:lstStyle/>
        <a:p>
          <a:endParaRPr lang="ru-RU"/>
        </a:p>
      </dgm:t>
    </dgm:pt>
    <dgm:pt modelId="{BFAFD042-0B00-044F-9540-60B6AB1F8F7B}" type="pres">
      <dgm:prSet presAssocID="{507C72FD-510E-D942-B4FF-2BD770591C42}" presName="level3hierChild" presStyleCnt="0"/>
      <dgm:spPr/>
    </dgm:pt>
    <dgm:pt modelId="{A1032CB9-1511-7B43-BE55-31494A6812B0}" type="pres">
      <dgm:prSet presAssocID="{8DF87B17-B12D-B940-8205-F0221BB49C2A}" presName="conn2-1" presStyleLbl="parChTrans1D3" presStyleIdx="2" presStyleCnt="5"/>
      <dgm:spPr/>
      <dgm:t>
        <a:bodyPr/>
        <a:lstStyle/>
        <a:p>
          <a:endParaRPr lang="ru-RU"/>
        </a:p>
      </dgm:t>
    </dgm:pt>
    <dgm:pt modelId="{445BCFC6-E3C9-1341-AD87-A8D2A0CD8F0E}" type="pres">
      <dgm:prSet presAssocID="{8DF87B17-B12D-B940-8205-F0221BB49C2A}" presName="connTx" presStyleLbl="parChTrans1D3" presStyleIdx="2" presStyleCnt="5"/>
      <dgm:spPr/>
      <dgm:t>
        <a:bodyPr/>
        <a:lstStyle/>
        <a:p>
          <a:endParaRPr lang="ru-RU"/>
        </a:p>
      </dgm:t>
    </dgm:pt>
    <dgm:pt modelId="{7B17CD33-B259-3D45-81E0-20AE335EA99D}" type="pres">
      <dgm:prSet presAssocID="{FE650510-1C6C-A24A-8561-F19C0A78A54F}" presName="root2" presStyleCnt="0"/>
      <dgm:spPr/>
    </dgm:pt>
    <dgm:pt modelId="{C1594F96-D409-EA46-B893-D730CA820462}" type="pres">
      <dgm:prSet presAssocID="{FE650510-1C6C-A24A-8561-F19C0A78A54F}" presName="LevelTwoTextNode" presStyleLbl="node3" presStyleIdx="2" presStyleCnt="5" custScaleY="94721">
        <dgm:presLayoutVars>
          <dgm:chPref val="3"/>
        </dgm:presLayoutVars>
      </dgm:prSet>
      <dgm:spPr/>
      <dgm:t>
        <a:bodyPr/>
        <a:lstStyle/>
        <a:p>
          <a:endParaRPr lang="ru-RU"/>
        </a:p>
      </dgm:t>
    </dgm:pt>
    <dgm:pt modelId="{7729A779-742E-014C-BDCA-5FC46C7B34EE}" type="pres">
      <dgm:prSet presAssocID="{FE650510-1C6C-A24A-8561-F19C0A78A54F}" presName="level3hierChild" presStyleCnt="0"/>
      <dgm:spPr/>
    </dgm:pt>
    <dgm:pt modelId="{FAF44B19-0D47-3B4B-B303-9D49F3266792}" type="pres">
      <dgm:prSet presAssocID="{E8CF8D57-E6FC-0149-95EE-43FD32C9565D}" presName="conn2-1" presStyleLbl="parChTrans1D3" presStyleIdx="3" presStyleCnt="5"/>
      <dgm:spPr/>
      <dgm:t>
        <a:bodyPr/>
        <a:lstStyle/>
        <a:p>
          <a:endParaRPr lang="ru-RU"/>
        </a:p>
      </dgm:t>
    </dgm:pt>
    <dgm:pt modelId="{BC699497-0ED3-4346-B21E-78FF97AA9CC4}" type="pres">
      <dgm:prSet presAssocID="{E8CF8D57-E6FC-0149-95EE-43FD32C9565D}" presName="connTx" presStyleLbl="parChTrans1D3" presStyleIdx="3" presStyleCnt="5"/>
      <dgm:spPr/>
      <dgm:t>
        <a:bodyPr/>
        <a:lstStyle/>
        <a:p>
          <a:endParaRPr lang="ru-RU"/>
        </a:p>
      </dgm:t>
    </dgm:pt>
    <dgm:pt modelId="{44302A07-E25F-D84E-B448-980FAE5CBFF0}" type="pres">
      <dgm:prSet presAssocID="{CE5F194F-9C5B-3947-BB8C-9525D1ED6953}" presName="root2" presStyleCnt="0"/>
      <dgm:spPr/>
    </dgm:pt>
    <dgm:pt modelId="{1D549992-CEAF-3043-B57E-B36276241D55}" type="pres">
      <dgm:prSet presAssocID="{CE5F194F-9C5B-3947-BB8C-9525D1ED6953}" presName="LevelTwoTextNode" presStyleLbl="node3" presStyleIdx="3" presStyleCnt="5" custScaleY="84713">
        <dgm:presLayoutVars>
          <dgm:chPref val="3"/>
        </dgm:presLayoutVars>
      </dgm:prSet>
      <dgm:spPr/>
      <dgm:t>
        <a:bodyPr/>
        <a:lstStyle/>
        <a:p>
          <a:endParaRPr lang="ru-RU"/>
        </a:p>
      </dgm:t>
    </dgm:pt>
    <dgm:pt modelId="{6B67B721-8368-6D4C-805A-5059F85587DA}" type="pres">
      <dgm:prSet presAssocID="{CE5F194F-9C5B-3947-BB8C-9525D1ED6953}" presName="level3hierChild" presStyleCnt="0"/>
      <dgm:spPr/>
    </dgm:pt>
    <dgm:pt modelId="{F08B2DEB-B33B-514D-96DF-6210ED7E9A0B}" type="pres">
      <dgm:prSet presAssocID="{53D6A1AF-F3AD-1A46-9305-D3109E092AF4}" presName="conn2-1" presStyleLbl="parChTrans1D3" presStyleIdx="4" presStyleCnt="5"/>
      <dgm:spPr/>
      <dgm:t>
        <a:bodyPr/>
        <a:lstStyle/>
        <a:p>
          <a:endParaRPr lang="ru-RU"/>
        </a:p>
      </dgm:t>
    </dgm:pt>
    <dgm:pt modelId="{392BDA96-6911-334A-B533-C8BDFE497877}" type="pres">
      <dgm:prSet presAssocID="{53D6A1AF-F3AD-1A46-9305-D3109E092AF4}" presName="connTx" presStyleLbl="parChTrans1D3" presStyleIdx="4" presStyleCnt="5"/>
      <dgm:spPr/>
      <dgm:t>
        <a:bodyPr/>
        <a:lstStyle/>
        <a:p>
          <a:endParaRPr lang="ru-RU"/>
        </a:p>
      </dgm:t>
    </dgm:pt>
    <dgm:pt modelId="{74306C6D-4109-C148-B6EC-E37822CA5629}" type="pres">
      <dgm:prSet presAssocID="{FB1B2E98-BA9B-8843-9FBB-6289AF8DB94D}" presName="root2" presStyleCnt="0"/>
      <dgm:spPr/>
    </dgm:pt>
    <dgm:pt modelId="{718E6F66-9FF8-3F42-9C14-2C8CFB33A239}" type="pres">
      <dgm:prSet presAssocID="{FB1B2E98-BA9B-8843-9FBB-6289AF8DB94D}" presName="LevelTwoTextNode" presStyleLbl="node3" presStyleIdx="4" presStyleCnt="5">
        <dgm:presLayoutVars>
          <dgm:chPref val="3"/>
        </dgm:presLayoutVars>
      </dgm:prSet>
      <dgm:spPr/>
      <dgm:t>
        <a:bodyPr/>
        <a:lstStyle/>
        <a:p>
          <a:endParaRPr lang="ru-RU"/>
        </a:p>
      </dgm:t>
    </dgm:pt>
    <dgm:pt modelId="{D1729AF0-9FA9-C94A-B57A-695531CF70FA}" type="pres">
      <dgm:prSet presAssocID="{FB1B2E98-BA9B-8843-9FBB-6289AF8DB94D}" presName="level3hierChild" presStyleCnt="0"/>
      <dgm:spPr/>
    </dgm:pt>
  </dgm:ptLst>
  <dgm:cxnLst>
    <dgm:cxn modelId="{59C5A4F5-EF0B-4E81-B7F4-47E744E89CBF}" type="presOf" srcId="{394614F6-652A-BC44-8E68-5FD8C0F38EC2}" destId="{6682E577-17AF-0E45-8EB7-043A66E121EA}" srcOrd="1" destOrd="0" presId="urn:microsoft.com/office/officeart/2008/layout/HorizontalMultiLevelHierarchy"/>
    <dgm:cxn modelId="{31DA8F55-3817-4669-ADAF-2BBC36A93A32}" type="presOf" srcId="{CE5F194F-9C5B-3947-BB8C-9525D1ED6953}" destId="{1D549992-CEAF-3043-B57E-B36276241D55}" srcOrd="0" destOrd="0" presId="urn:microsoft.com/office/officeart/2008/layout/HorizontalMultiLevelHierarchy"/>
    <dgm:cxn modelId="{042F6279-81D3-214B-9C72-FCF80C2F9FBF}" srcId="{76C5D2A5-3FE5-874D-89EC-E55B537E2BE5}" destId="{CE5F194F-9C5B-3947-BB8C-9525D1ED6953}" srcOrd="3" destOrd="0" parTransId="{E8CF8D57-E6FC-0149-95EE-43FD32C9565D}" sibTransId="{11A98736-B525-1A40-8061-AF573A997CF0}"/>
    <dgm:cxn modelId="{DFA11851-3274-48C8-875D-7E39FEBBF9CE}" type="presOf" srcId="{507C72FD-510E-D942-B4FF-2BD770591C42}" destId="{0D0EED09-0C35-BB41-81D2-0DE2568DDC1C}" srcOrd="0" destOrd="0" presId="urn:microsoft.com/office/officeart/2008/layout/HorizontalMultiLevelHierarchy"/>
    <dgm:cxn modelId="{39C100CB-0AA3-401D-A492-E9EE92D71FE8}" type="presOf" srcId="{0F6D8596-9C00-4E45-92A6-99EBFA66A8EA}" destId="{7694CE78-E412-BE4F-9A75-EB63EB5E49EF}" srcOrd="1" destOrd="0" presId="urn:microsoft.com/office/officeart/2008/layout/HorizontalMultiLevelHierarchy"/>
    <dgm:cxn modelId="{8BFDD387-652A-9847-9B6A-8CC9C56F80FA}" srcId="{A00F318A-FF2B-9B4F-8ED7-87897A6E8601}" destId="{38CF3432-C0F9-D748-A196-76126FEBF5CC}" srcOrd="0" destOrd="0" parTransId="{FBED7330-6B24-694D-A040-BFCFA133A720}" sibTransId="{59512905-3658-E543-AD4A-BA90291245CD}"/>
    <dgm:cxn modelId="{D43D4665-EBD8-4CBA-8EBC-C70E90106AD3}" type="presOf" srcId="{8DF87B17-B12D-B940-8205-F0221BB49C2A}" destId="{445BCFC6-E3C9-1341-AD87-A8D2A0CD8F0E}" srcOrd="1" destOrd="0" presId="urn:microsoft.com/office/officeart/2008/layout/HorizontalMultiLevelHierarchy"/>
    <dgm:cxn modelId="{C7D57E32-AE93-42D9-A666-B3D94859D87C}" type="presOf" srcId="{3FC6BBD6-D6FC-F340-B78A-55C26D7AAF35}" destId="{B1523F17-FF33-264E-AF03-DD67C67B47AA}" srcOrd="0" destOrd="0" presId="urn:microsoft.com/office/officeart/2008/layout/HorizontalMultiLevelHierarchy"/>
    <dgm:cxn modelId="{48FEE3E3-ACE9-4C34-A7B3-7A033B8F88E9}" type="presOf" srcId="{E8CF8D57-E6FC-0149-95EE-43FD32C9565D}" destId="{BC699497-0ED3-4346-B21E-78FF97AA9CC4}" srcOrd="1" destOrd="0" presId="urn:microsoft.com/office/officeart/2008/layout/HorizontalMultiLevelHierarchy"/>
    <dgm:cxn modelId="{3F1DC77F-544C-4535-B372-ABC658431D7B}" type="presOf" srcId="{A00F318A-FF2B-9B4F-8ED7-87897A6E8601}" destId="{31FBFC2B-E34E-8749-844E-60017816B067}" srcOrd="0" destOrd="0" presId="urn:microsoft.com/office/officeart/2008/layout/HorizontalMultiLevelHierarchy"/>
    <dgm:cxn modelId="{46BA7583-416E-4DAF-A664-7A596D8A0EEC}" type="presOf" srcId="{9378ADCA-D8AC-1648-837E-45F8E358D88C}" destId="{F9A58D8E-D046-5148-AAD8-0A8DDEC6556A}" srcOrd="0" destOrd="0" presId="urn:microsoft.com/office/officeart/2008/layout/HorizontalMultiLevelHierarchy"/>
    <dgm:cxn modelId="{4D7759CC-F1B9-D042-8B60-308E8F3DE2D9}" srcId="{38CF3432-C0F9-D748-A196-76126FEBF5CC}" destId="{28FAC867-08EE-9342-9FE7-0FF7F80C6075}" srcOrd="1" destOrd="0" parTransId="{359D944A-44F4-794F-B1E8-9AE2C78DE03D}" sibTransId="{30617F23-790F-B64E-B758-0065EA1D05E0}"/>
    <dgm:cxn modelId="{B1C83E76-1500-4768-8C5B-A552707F66C4}" type="presOf" srcId="{9378ADCA-D8AC-1648-837E-45F8E358D88C}" destId="{DB4C504B-0D11-6248-A39E-1C1BC54E6AE2}" srcOrd="1" destOrd="0" presId="urn:microsoft.com/office/officeart/2008/layout/HorizontalMultiLevelHierarchy"/>
    <dgm:cxn modelId="{33952825-B77B-46A7-8318-F286000E849E}" type="presOf" srcId="{D6461B25-AEEF-7046-9BAA-E699DE871F2B}" destId="{632B1AAC-40E7-5B4B-889A-DDF2D127758B}" srcOrd="0" destOrd="0" presId="urn:microsoft.com/office/officeart/2008/layout/HorizontalMultiLevelHierarchy"/>
    <dgm:cxn modelId="{CC65BA9D-6FB4-5A4C-89DC-B317B5B40E47}" srcId="{76C5D2A5-3FE5-874D-89EC-E55B537E2BE5}" destId="{FE650510-1C6C-A24A-8561-F19C0A78A54F}" srcOrd="2" destOrd="0" parTransId="{8DF87B17-B12D-B940-8205-F0221BB49C2A}" sibTransId="{62A8513A-7727-6141-AAE9-783F9C7B1F7B}"/>
    <dgm:cxn modelId="{4F016F65-0AAF-0A41-8917-9D6CD25B2382}" srcId="{38CF3432-C0F9-D748-A196-76126FEBF5CC}" destId="{D6461B25-AEEF-7046-9BAA-E699DE871F2B}" srcOrd="0" destOrd="0" parTransId="{9378ADCA-D8AC-1648-837E-45F8E358D88C}" sibTransId="{78740C77-3C65-4D4E-A2D3-EED05ABB273A}"/>
    <dgm:cxn modelId="{583AAC40-1B92-4BB1-8B3F-464813E93427}" type="presOf" srcId="{FB1B2E98-BA9B-8843-9FBB-6289AF8DB94D}" destId="{718E6F66-9FF8-3F42-9C14-2C8CFB33A239}" srcOrd="0" destOrd="0" presId="urn:microsoft.com/office/officeart/2008/layout/HorizontalMultiLevelHierarchy"/>
    <dgm:cxn modelId="{7B1FBC70-9798-E74D-BB06-675844751A7F}" srcId="{76C5D2A5-3FE5-874D-89EC-E55B537E2BE5}" destId="{3FC6BBD6-D6FC-F340-B78A-55C26D7AAF35}" srcOrd="0" destOrd="0" parTransId="{2C40FC19-CCFF-C140-A370-93B4D4368CC3}" sibTransId="{05C1962E-EF21-D846-8331-1602AB6FA176}"/>
    <dgm:cxn modelId="{9AAE6A00-3242-8843-A9DC-B1D5B828B9FC}" srcId="{76C5D2A5-3FE5-874D-89EC-E55B537E2BE5}" destId="{507C72FD-510E-D942-B4FF-2BD770591C42}" srcOrd="1" destOrd="0" parTransId="{0F6D8596-9C00-4E45-92A6-99EBFA66A8EA}" sibTransId="{35D53B99-CC73-A747-AFFF-394066520871}"/>
    <dgm:cxn modelId="{267A5945-87E4-431B-B549-69F57C55A89A}" type="presOf" srcId="{53D6A1AF-F3AD-1A46-9305-D3109E092AF4}" destId="{392BDA96-6911-334A-B533-C8BDFE497877}" srcOrd="1" destOrd="0" presId="urn:microsoft.com/office/officeart/2008/layout/HorizontalMultiLevelHierarchy"/>
    <dgm:cxn modelId="{06E9A06B-8C48-49B1-A237-1E5D7EE22BD2}" type="presOf" srcId="{2C40FC19-CCFF-C140-A370-93B4D4368CC3}" destId="{1E57338E-2DFA-CE40-8CE9-10954D1A9BE7}" srcOrd="1" destOrd="0" presId="urn:microsoft.com/office/officeart/2008/layout/HorizontalMultiLevelHierarchy"/>
    <dgm:cxn modelId="{700D3A27-C3C9-413B-8F9A-BEDE64793441}" type="presOf" srcId="{FE650510-1C6C-A24A-8561-F19C0A78A54F}" destId="{C1594F96-D409-EA46-B893-D730CA820462}" srcOrd="0" destOrd="0" presId="urn:microsoft.com/office/officeart/2008/layout/HorizontalMultiLevelHierarchy"/>
    <dgm:cxn modelId="{2FD600EE-09C8-4E86-B170-46986136AA30}" type="presOf" srcId="{8DF87B17-B12D-B940-8205-F0221BB49C2A}" destId="{A1032CB9-1511-7B43-BE55-31494A6812B0}" srcOrd="0" destOrd="0" presId="urn:microsoft.com/office/officeart/2008/layout/HorizontalMultiLevelHierarchy"/>
    <dgm:cxn modelId="{10640381-ED36-406F-A3B8-F713B6F31B9F}" type="presOf" srcId="{359D944A-44F4-794F-B1E8-9AE2C78DE03D}" destId="{DF3E9816-2EC4-1A48-B4B6-8E32F66E3FFB}" srcOrd="1" destOrd="0" presId="urn:microsoft.com/office/officeart/2008/layout/HorizontalMultiLevelHierarchy"/>
    <dgm:cxn modelId="{22DF92CD-20F0-4F4B-9ED4-67D54927D196}" srcId="{76C5D2A5-3FE5-874D-89EC-E55B537E2BE5}" destId="{FB1B2E98-BA9B-8843-9FBB-6289AF8DB94D}" srcOrd="4" destOrd="0" parTransId="{53D6A1AF-F3AD-1A46-9305-D3109E092AF4}" sibTransId="{AE6B16DA-99D0-AD4A-9012-8837C353618A}"/>
    <dgm:cxn modelId="{5061FA9A-D14D-4386-A0AE-4EFE623E05B8}" type="presOf" srcId="{53D6A1AF-F3AD-1A46-9305-D3109E092AF4}" destId="{F08B2DEB-B33B-514D-96DF-6210ED7E9A0B}" srcOrd="0" destOrd="0" presId="urn:microsoft.com/office/officeart/2008/layout/HorizontalMultiLevelHierarchy"/>
    <dgm:cxn modelId="{F4E5637A-3E3C-4CEF-83B9-9EFF9C957207}" type="presOf" srcId="{E8CF8D57-E6FC-0149-95EE-43FD32C9565D}" destId="{FAF44B19-0D47-3B4B-B303-9D49F3266792}" srcOrd="0" destOrd="0" presId="urn:microsoft.com/office/officeart/2008/layout/HorizontalMultiLevelHierarchy"/>
    <dgm:cxn modelId="{18121555-09C6-40D3-97D4-5375DE94890F}" type="presOf" srcId="{394614F6-652A-BC44-8E68-5FD8C0F38EC2}" destId="{BC521BE9-7BDB-D040-922A-19AFB38BF029}" srcOrd="0" destOrd="0" presId="urn:microsoft.com/office/officeart/2008/layout/HorizontalMultiLevelHierarchy"/>
    <dgm:cxn modelId="{C78334BC-F114-417B-8FC5-8D3012F12837}" type="presOf" srcId="{2C40FC19-CCFF-C140-A370-93B4D4368CC3}" destId="{2071148B-4E20-7542-954C-9D6AE0D9357E}" srcOrd="0" destOrd="0" presId="urn:microsoft.com/office/officeart/2008/layout/HorizontalMultiLevelHierarchy"/>
    <dgm:cxn modelId="{B0082271-6D4D-47F9-B938-E31807CE0222}" type="presOf" srcId="{359D944A-44F4-794F-B1E8-9AE2C78DE03D}" destId="{272C72E2-989F-DC45-8A21-AE4196F30303}" srcOrd="0" destOrd="0" presId="urn:microsoft.com/office/officeart/2008/layout/HorizontalMultiLevelHierarchy"/>
    <dgm:cxn modelId="{828814F8-AB34-4CBB-93A2-E223CE2A9F8D}" type="presOf" srcId="{76C5D2A5-3FE5-874D-89EC-E55B537E2BE5}" destId="{5E733E5A-6094-D04B-AA35-0AF2019726C6}" srcOrd="0" destOrd="0" presId="urn:microsoft.com/office/officeart/2008/layout/HorizontalMultiLevelHierarchy"/>
    <dgm:cxn modelId="{E917FC5F-AD57-471F-8CEA-FDC66D22644D}" type="presOf" srcId="{28FAC867-08EE-9342-9FE7-0FF7F80C6075}" destId="{0402A0B5-5070-EB41-BBB3-6CC9DCECAD57}" srcOrd="0" destOrd="0" presId="urn:microsoft.com/office/officeart/2008/layout/HorizontalMultiLevelHierarchy"/>
    <dgm:cxn modelId="{4400BC08-75AD-448F-A5AB-B0D0E857B8CC}" type="presOf" srcId="{38CF3432-C0F9-D748-A196-76126FEBF5CC}" destId="{B7F095D7-5C84-2843-A2E2-F57512250FC0}" srcOrd="0" destOrd="0" presId="urn:microsoft.com/office/officeart/2008/layout/HorizontalMultiLevelHierarchy"/>
    <dgm:cxn modelId="{F7205BD6-DC7C-5D4A-B2D4-6282BB4AEF52}" srcId="{38CF3432-C0F9-D748-A196-76126FEBF5CC}" destId="{76C5D2A5-3FE5-874D-89EC-E55B537E2BE5}" srcOrd="2" destOrd="0" parTransId="{394614F6-652A-BC44-8E68-5FD8C0F38EC2}" sibTransId="{523AC84D-FA74-C446-A765-922F53D6CD7C}"/>
    <dgm:cxn modelId="{55DB69F5-2379-4463-B803-1F27ABF07472}" type="presOf" srcId="{0F6D8596-9C00-4E45-92A6-99EBFA66A8EA}" destId="{60BBD72F-F926-FB4D-ABCC-9C8DDFFBC034}" srcOrd="0" destOrd="0" presId="urn:microsoft.com/office/officeart/2008/layout/HorizontalMultiLevelHierarchy"/>
    <dgm:cxn modelId="{B0DDF24B-0B92-4941-9824-37F0AB95ED6F}" type="presParOf" srcId="{31FBFC2B-E34E-8749-844E-60017816B067}" destId="{AA2B13F5-9B1B-3D42-98D7-B09197E77F6D}" srcOrd="0" destOrd="0" presId="urn:microsoft.com/office/officeart/2008/layout/HorizontalMultiLevelHierarchy"/>
    <dgm:cxn modelId="{960DB81E-1988-4A3F-B236-ACD90C1D0B49}" type="presParOf" srcId="{AA2B13F5-9B1B-3D42-98D7-B09197E77F6D}" destId="{B7F095D7-5C84-2843-A2E2-F57512250FC0}" srcOrd="0" destOrd="0" presId="urn:microsoft.com/office/officeart/2008/layout/HorizontalMultiLevelHierarchy"/>
    <dgm:cxn modelId="{23F61B65-FA92-47CD-8E53-262FC6EC6E62}" type="presParOf" srcId="{AA2B13F5-9B1B-3D42-98D7-B09197E77F6D}" destId="{558AB04F-CFC5-CA46-B66D-A59BC4777799}" srcOrd="1" destOrd="0" presId="urn:microsoft.com/office/officeart/2008/layout/HorizontalMultiLevelHierarchy"/>
    <dgm:cxn modelId="{BB5B94F3-19F1-46C5-9E0C-9B91487BB395}" type="presParOf" srcId="{558AB04F-CFC5-CA46-B66D-A59BC4777799}" destId="{F9A58D8E-D046-5148-AAD8-0A8DDEC6556A}" srcOrd="0" destOrd="0" presId="urn:microsoft.com/office/officeart/2008/layout/HorizontalMultiLevelHierarchy"/>
    <dgm:cxn modelId="{D835B6C7-698A-4C64-9647-7BAEE3CBD861}" type="presParOf" srcId="{F9A58D8E-D046-5148-AAD8-0A8DDEC6556A}" destId="{DB4C504B-0D11-6248-A39E-1C1BC54E6AE2}" srcOrd="0" destOrd="0" presId="urn:microsoft.com/office/officeart/2008/layout/HorizontalMultiLevelHierarchy"/>
    <dgm:cxn modelId="{F7B9C960-F275-434A-88EB-14F372C1475F}" type="presParOf" srcId="{558AB04F-CFC5-CA46-B66D-A59BC4777799}" destId="{E3EA2741-A21F-4146-98B7-46B18976BA98}" srcOrd="1" destOrd="0" presId="urn:microsoft.com/office/officeart/2008/layout/HorizontalMultiLevelHierarchy"/>
    <dgm:cxn modelId="{1D50E291-86FC-4C77-B7E5-4DE89F17D345}" type="presParOf" srcId="{E3EA2741-A21F-4146-98B7-46B18976BA98}" destId="{632B1AAC-40E7-5B4B-889A-DDF2D127758B}" srcOrd="0" destOrd="0" presId="urn:microsoft.com/office/officeart/2008/layout/HorizontalMultiLevelHierarchy"/>
    <dgm:cxn modelId="{20A58E2F-4F88-4F08-AFB6-974324D471D0}" type="presParOf" srcId="{E3EA2741-A21F-4146-98B7-46B18976BA98}" destId="{C7E5A358-6A90-F14D-807C-FAF45537E3D4}" srcOrd="1" destOrd="0" presId="urn:microsoft.com/office/officeart/2008/layout/HorizontalMultiLevelHierarchy"/>
    <dgm:cxn modelId="{4B916A8F-0F49-41E5-86F1-4D4FA8257208}" type="presParOf" srcId="{558AB04F-CFC5-CA46-B66D-A59BC4777799}" destId="{272C72E2-989F-DC45-8A21-AE4196F30303}" srcOrd="2" destOrd="0" presId="urn:microsoft.com/office/officeart/2008/layout/HorizontalMultiLevelHierarchy"/>
    <dgm:cxn modelId="{DF0C1710-D37A-4E06-9D6D-C67B1A49F16A}" type="presParOf" srcId="{272C72E2-989F-DC45-8A21-AE4196F30303}" destId="{DF3E9816-2EC4-1A48-B4B6-8E32F66E3FFB}" srcOrd="0" destOrd="0" presId="urn:microsoft.com/office/officeart/2008/layout/HorizontalMultiLevelHierarchy"/>
    <dgm:cxn modelId="{59207809-90B7-476A-8EC7-FF5F042A8775}" type="presParOf" srcId="{558AB04F-CFC5-CA46-B66D-A59BC4777799}" destId="{7837D754-4F96-EA43-99AF-FAB8A7DC3FE8}" srcOrd="3" destOrd="0" presId="urn:microsoft.com/office/officeart/2008/layout/HorizontalMultiLevelHierarchy"/>
    <dgm:cxn modelId="{AFAB90F4-7DE3-4390-AADF-C3F7723D6C2A}" type="presParOf" srcId="{7837D754-4F96-EA43-99AF-FAB8A7DC3FE8}" destId="{0402A0B5-5070-EB41-BBB3-6CC9DCECAD57}" srcOrd="0" destOrd="0" presId="urn:microsoft.com/office/officeart/2008/layout/HorizontalMultiLevelHierarchy"/>
    <dgm:cxn modelId="{E34E53E9-6411-410B-82AE-14DC605716FB}" type="presParOf" srcId="{7837D754-4F96-EA43-99AF-FAB8A7DC3FE8}" destId="{10B2FE75-D8EE-A043-A19A-82B46092A8B3}" srcOrd="1" destOrd="0" presId="urn:microsoft.com/office/officeart/2008/layout/HorizontalMultiLevelHierarchy"/>
    <dgm:cxn modelId="{78815732-A65A-4638-8EB6-741F95A9D0D2}" type="presParOf" srcId="{558AB04F-CFC5-CA46-B66D-A59BC4777799}" destId="{BC521BE9-7BDB-D040-922A-19AFB38BF029}" srcOrd="4" destOrd="0" presId="urn:microsoft.com/office/officeart/2008/layout/HorizontalMultiLevelHierarchy"/>
    <dgm:cxn modelId="{E76DC3CC-66DC-49B9-98C2-E97F9DA65BBB}" type="presParOf" srcId="{BC521BE9-7BDB-D040-922A-19AFB38BF029}" destId="{6682E577-17AF-0E45-8EB7-043A66E121EA}" srcOrd="0" destOrd="0" presId="urn:microsoft.com/office/officeart/2008/layout/HorizontalMultiLevelHierarchy"/>
    <dgm:cxn modelId="{FB6829D2-8194-40EE-86BD-844253A4C15E}" type="presParOf" srcId="{558AB04F-CFC5-CA46-B66D-A59BC4777799}" destId="{4F9BFAEE-0F26-1348-A8E6-873FF70B4FF6}" srcOrd="5" destOrd="0" presId="urn:microsoft.com/office/officeart/2008/layout/HorizontalMultiLevelHierarchy"/>
    <dgm:cxn modelId="{D5295FDF-C4F2-4F2E-BF5C-1535B64D01BD}" type="presParOf" srcId="{4F9BFAEE-0F26-1348-A8E6-873FF70B4FF6}" destId="{5E733E5A-6094-D04B-AA35-0AF2019726C6}" srcOrd="0" destOrd="0" presId="urn:microsoft.com/office/officeart/2008/layout/HorizontalMultiLevelHierarchy"/>
    <dgm:cxn modelId="{74C86C0F-22AD-46AC-8BAF-E0CF7CB63019}" type="presParOf" srcId="{4F9BFAEE-0F26-1348-A8E6-873FF70B4FF6}" destId="{5FD323F8-C160-0745-9540-53A829726276}" srcOrd="1" destOrd="0" presId="urn:microsoft.com/office/officeart/2008/layout/HorizontalMultiLevelHierarchy"/>
    <dgm:cxn modelId="{CE186383-B848-4B9C-9325-D5B6F84C6E2B}" type="presParOf" srcId="{5FD323F8-C160-0745-9540-53A829726276}" destId="{2071148B-4E20-7542-954C-9D6AE0D9357E}" srcOrd="0" destOrd="0" presId="urn:microsoft.com/office/officeart/2008/layout/HorizontalMultiLevelHierarchy"/>
    <dgm:cxn modelId="{A49EBC37-7C52-4D43-907A-297B353405D0}" type="presParOf" srcId="{2071148B-4E20-7542-954C-9D6AE0D9357E}" destId="{1E57338E-2DFA-CE40-8CE9-10954D1A9BE7}" srcOrd="0" destOrd="0" presId="urn:microsoft.com/office/officeart/2008/layout/HorizontalMultiLevelHierarchy"/>
    <dgm:cxn modelId="{CDCD37E7-E500-4460-A4E7-3A5BB992B4F0}" type="presParOf" srcId="{5FD323F8-C160-0745-9540-53A829726276}" destId="{C1941893-7C2B-B742-A5C4-D6D847C0CDE4}" srcOrd="1" destOrd="0" presId="urn:microsoft.com/office/officeart/2008/layout/HorizontalMultiLevelHierarchy"/>
    <dgm:cxn modelId="{A99177E4-AA52-435D-A17C-60EDF5A7742A}" type="presParOf" srcId="{C1941893-7C2B-B742-A5C4-D6D847C0CDE4}" destId="{B1523F17-FF33-264E-AF03-DD67C67B47AA}" srcOrd="0" destOrd="0" presId="urn:microsoft.com/office/officeart/2008/layout/HorizontalMultiLevelHierarchy"/>
    <dgm:cxn modelId="{09AABE17-B991-48FC-9CE5-958F8326BF66}" type="presParOf" srcId="{C1941893-7C2B-B742-A5C4-D6D847C0CDE4}" destId="{246B119C-0B51-9044-8894-AE7BABB20EC1}" srcOrd="1" destOrd="0" presId="urn:microsoft.com/office/officeart/2008/layout/HorizontalMultiLevelHierarchy"/>
    <dgm:cxn modelId="{4EC71596-A2E0-4A73-8EAB-30057098DBF2}" type="presParOf" srcId="{5FD323F8-C160-0745-9540-53A829726276}" destId="{60BBD72F-F926-FB4D-ABCC-9C8DDFFBC034}" srcOrd="2" destOrd="0" presId="urn:microsoft.com/office/officeart/2008/layout/HorizontalMultiLevelHierarchy"/>
    <dgm:cxn modelId="{0F5F81A3-68FF-47FB-8FE1-61CFAB98363E}" type="presParOf" srcId="{60BBD72F-F926-FB4D-ABCC-9C8DDFFBC034}" destId="{7694CE78-E412-BE4F-9A75-EB63EB5E49EF}" srcOrd="0" destOrd="0" presId="urn:microsoft.com/office/officeart/2008/layout/HorizontalMultiLevelHierarchy"/>
    <dgm:cxn modelId="{7CA5285F-485B-42B3-B90C-4A5477F31EC7}" type="presParOf" srcId="{5FD323F8-C160-0745-9540-53A829726276}" destId="{25119AE6-680D-4E41-9874-F4CB6B451364}" srcOrd="3" destOrd="0" presId="urn:microsoft.com/office/officeart/2008/layout/HorizontalMultiLevelHierarchy"/>
    <dgm:cxn modelId="{24C247C3-3861-4F55-A5F1-1404AADC84A0}" type="presParOf" srcId="{25119AE6-680D-4E41-9874-F4CB6B451364}" destId="{0D0EED09-0C35-BB41-81D2-0DE2568DDC1C}" srcOrd="0" destOrd="0" presId="urn:microsoft.com/office/officeart/2008/layout/HorizontalMultiLevelHierarchy"/>
    <dgm:cxn modelId="{83756B46-80E5-4290-BF43-2EEA3644AFE5}" type="presParOf" srcId="{25119AE6-680D-4E41-9874-F4CB6B451364}" destId="{BFAFD042-0B00-044F-9540-60B6AB1F8F7B}" srcOrd="1" destOrd="0" presId="urn:microsoft.com/office/officeart/2008/layout/HorizontalMultiLevelHierarchy"/>
    <dgm:cxn modelId="{6A8229DE-8A6E-4B43-83A3-70C79675496D}" type="presParOf" srcId="{5FD323F8-C160-0745-9540-53A829726276}" destId="{A1032CB9-1511-7B43-BE55-31494A6812B0}" srcOrd="4" destOrd="0" presId="urn:microsoft.com/office/officeart/2008/layout/HorizontalMultiLevelHierarchy"/>
    <dgm:cxn modelId="{EAF3BD0D-B34E-48D7-A041-8583091C5B2A}" type="presParOf" srcId="{A1032CB9-1511-7B43-BE55-31494A6812B0}" destId="{445BCFC6-E3C9-1341-AD87-A8D2A0CD8F0E}" srcOrd="0" destOrd="0" presId="urn:microsoft.com/office/officeart/2008/layout/HorizontalMultiLevelHierarchy"/>
    <dgm:cxn modelId="{D0CE3E63-BE50-4187-8215-1797B09688DE}" type="presParOf" srcId="{5FD323F8-C160-0745-9540-53A829726276}" destId="{7B17CD33-B259-3D45-81E0-20AE335EA99D}" srcOrd="5" destOrd="0" presId="urn:microsoft.com/office/officeart/2008/layout/HorizontalMultiLevelHierarchy"/>
    <dgm:cxn modelId="{124BFD05-2E9F-404C-AA50-BCC391269479}" type="presParOf" srcId="{7B17CD33-B259-3D45-81E0-20AE335EA99D}" destId="{C1594F96-D409-EA46-B893-D730CA820462}" srcOrd="0" destOrd="0" presId="urn:microsoft.com/office/officeart/2008/layout/HorizontalMultiLevelHierarchy"/>
    <dgm:cxn modelId="{6C9D5CD3-8B37-4C99-9CB8-A33A58D451B4}" type="presParOf" srcId="{7B17CD33-B259-3D45-81E0-20AE335EA99D}" destId="{7729A779-742E-014C-BDCA-5FC46C7B34EE}" srcOrd="1" destOrd="0" presId="urn:microsoft.com/office/officeart/2008/layout/HorizontalMultiLevelHierarchy"/>
    <dgm:cxn modelId="{5487A820-0A92-47E3-A892-EB3F6A7FCCFD}" type="presParOf" srcId="{5FD323F8-C160-0745-9540-53A829726276}" destId="{FAF44B19-0D47-3B4B-B303-9D49F3266792}" srcOrd="6" destOrd="0" presId="urn:microsoft.com/office/officeart/2008/layout/HorizontalMultiLevelHierarchy"/>
    <dgm:cxn modelId="{A0CD51C9-DF43-4B51-9B64-87E3B9DB7271}" type="presParOf" srcId="{FAF44B19-0D47-3B4B-B303-9D49F3266792}" destId="{BC699497-0ED3-4346-B21E-78FF97AA9CC4}" srcOrd="0" destOrd="0" presId="urn:microsoft.com/office/officeart/2008/layout/HorizontalMultiLevelHierarchy"/>
    <dgm:cxn modelId="{6804E2A3-B957-46D0-9880-CA17FE7A05B6}" type="presParOf" srcId="{5FD323F8-C160-0745-9540-53A829726276}" destId="{44302A07-E25F-D84E-B448-980FAE5CBFF0}" srcOrd="7" destOrd="0" presId="urn:microsoft.com/office/officeart/2008/layout/HorizontalMultiLevelHierarchy"/>
    <dgm:cxn modelId="{3CFA6C24-6CCB-4900-B53D-CE29DCA88CAA}" type="presParOf" srcId="{44302A07-E25F-D84E-B448-980FAE5CBFF0}" destId="{1D549992-CEAF-3043-B57E-B36276241D55}" srcOrd="0" destOrd="0" presId="urn:microsoft.com/office/officeart/2008/layout/HorizontalMultiLevelHierarchy"/>
    <dgm:cxn modelId="{C301C654-1B21-4BEA-9450-B378747EB102}" type="presParOf" srcId="{44302A07-E25F-D84E-B448-980FAE5CBFF0}" destId="{6B67B721-8368-6D4C-805A-5059F85587DA}" srcOrd="1" destOrd="0" presId="urn:microsoft.com/office/officeart/2008/layout/HorizontalMultiLevelHierarchy"/>
    <dgm:cxn modelId="{FD585AAB-03D4-40A5-B283-6265B95C9056}" type="presParOf" srcId="{5FD323F8-C160-0745-9540-53A829726276}" destId="{F08B2DEB-B33B-514D-96DF-6210ED7E9A0B}" srcOrd="8" destOrd="0" presId="urn:microsoft.com/office/officeart/2008/layout/HorizontalMultiLevelHierarchy"/>
    <dgm:cxn modelId="{90DD84AC-DFDC-4F87-94AF-29D09518CCFC}" type="presParOf" srcId="{F08B2DEB-B33B-514D-96DF-6210ED7E9A0B}" destId="{392BDA96-6911-334A-B533-C8BDFE497877}" srcOrd="0" destOrd="0" presId="urn:microsoft.com/office/officeart/2008/layout/HorizontalMultiLevelHierarchy"/>
    <dgm:cxn modelId="{954619BE-355C-4AD1-A741-036295EC6FA5}" type="presParOf" srcId="{5FD323F8-C160-0745-9540-53A829726276}" destId="{74306C6D-4109-C148-B6EC-E37822CA5629}" srcOrd="9" destOrd="0" presId="urn:microsoft.com/office/officeart/2008/layout/HorizontalMultiLevelHierarchy"/>
    <dgm:cxn modelId="{40110893-FC12-4A7D-A1B5-DEA97435ABF7}" type="presParOf" srcId="{74306C6D-4109-C148-B6EC-E37822CA5629}" destId="{718E6F66-9FF8-3F42-9C14-2C8CFB33A239}" srcOrd="0" destOrd="0" presId="urn:microsoft.com/office/officeart/2008/layout/HorizontalMultiLevelHierarchy"/>
    <dgm:cxn modelId="{38884F74-5CFD-4554-A658-AC78B3D24839}" type="presParOf" srcId="{74306C6D-4109-C148-B6EC-E37822CA5629}" destId="{D1729AF0-9FA9-C94A-B57A-695531CF70FA}" srcOrd="1" destOrd="0" presId="urn:microsoft.com/office/officeart/2008/layout/HorizontalMultiLevelHierarchy"/>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AED73C8C-8155-43A9-A990-7D0B8B6872E9}" type="doc">
      <dgm:prSet loTypeId="urn:microsoft.com/office/officeart/2005/8/layout/lProcess1" loCatId="process" qsTypeId="urn:microsoft.com/office/officeart/2005/8/quickstyle/simple5" qsCatId="simple" csTypeId="urn:microsoft.com/office/officeart/2005/8/colors/accent1_1" csCatId="accent1" phldr="1"/>
      <dgm:spPr/>
      <dgm:t>
        <a:bodyPr/>
        <a:lstStyle/>
        <a:p>
          <a:endParaRPr lang="x-none"/>
        </a:p>
      </dgm:t>
    </dgm:pt>
    <dgm:pt modelId="{50FEF950-1BAE-4C7D-9726-C829FF07C683}">
      <dgm:prSet phldrT="[Текст]" custT="1"/>
      <dgm:spPr/>
      <dgm:t>
        <a:bodyPr/>
        <a:lstStyle/>
        <a:p>
          <a:r>
            <a:rPr lang="ru-RU" sz="1100" b="0" i="1" dirty="0">
              <a:latin typeface="Times New Roman" panose="02020603050405020304" pitchFamily="18" charset="0"/>
              <a:cs typeface="Times New Roman" panose="02020603050405020304" pitchFamily="18" charset="0"/>
            </a:rPr>
            <a:t>Аудит консолидированной </a:t>
          </a:r>
          <a:br>
            <a:rPr lang="ru-RU" sz="1100" b="0" i="1" dirty="0">
              <a:latin typeface="Times New Roman" panose="02020603050405020304" pitchFamily="18" charset="0"/>
              <a:cs typeface="Times New Roman" panose="02020603050405020304" pitchFamily="18" charset="0"/>
            </a:rPr>
          </a:br>
          <a:r>
            <a:rPr lang="ru-RU" sz="1100" b="0" i="1" dirty="0">
              <a:latin typeface="Times New Roman" panose="02020603050405020304" pitchFamily="18" charset="0"/>
              <a:cs typeface="Times New Roman" panose="02020603050405020304" pitchFamily="18" charset="0"/>
            </a:rPr>
            <a:t>финансовой отчетности ГУ, АБП и РБ</a:t>
          </a:r>
          <a:endParaRPr lang="x-none" sz="1100" b="0" i="1" dirty="0">
            <a:latin typeface="Times New Roman" panose="02020603050405020304" pitchFamily="18" charset="0"/>
            <a:cs typeface="Times New Roman" panose="02020603050405020304" pitchFamily="18" charset="0"/>
          </a:endParaRPr>
        </a:p>
      </dgm:t>
    </dgm:pt>
    <dgm:pt modelId="{72E86F1F-4EFD-4854-A3B0-669BE9B1F301}" type="parTrans" cxnId="{08A0ACEB-EC10-47A6-B721-263A37069422}">
      <dgm:prSet/>
      <dgm:spPr/>
      <dgm:t>
        <a:bodyPr/>
        <a:lstStyle/>
        <a:p>
          <a:endParaRPr lang="x-none" sz="1100">
            <a:latin typeface="Times New Roman" panose="02020603050405020304" pitchFamily="18" charset="0"/>
            <a:cs typeface="Times New Roman" panose="02020603050405020304" pitchFamily="18" charset="0"/>
          </a:endParaRPr>
        </a:p>
      </dgm:t>
    </dgm:pt>
    <dgm:pt modelId="{DE960EF2-4545-4ED9-8FAF-A464E7B57F79}" type="sibTrans" cxnId="{08A0ACEB-EC10-47A6-B721-263A37069422}">
      <dgm:prSet/>
      <dgm:spPr/>
      <dgm:t>
        <a:bodyPr/>
        <a:lstStyle/>
        <a:p>
          <a:endParaRPr lang="x-none" sz="1100">
            <a:latin typeface="Times New Roman" panose="02020603050405020304" pitchFamily="18" charset="0"/>
            <a:cs typeface="Times New Roman" panose="02020603050405020304" pitchFamily="18" charset="0"/>
          </a:endParaRPr>
        </a:p>
      </dgm:t>
    </dgm:pt>
    <dgm:pt modelId="{7A3C0E0A-6C15-454D-B01A-5D9FF7DCA6A7}">
      <dgm:prSet phldrT="[Текст]" custT="1"/>
      <dgm:spPr/>
      <dgm:t>
        <a:bodyPr/>
        <a:lstStyle/>
        <a:p>
          <a:r>
            <a:rPr lang="ru-RU" sz="1100" b="0" i="0" dirty="0">
              <a:latin typeface="Times New Roman" panose="02020603050405020304" pitchFamily="18" charset="0"/>
              <a:cs typeface="Times New Roman" panose="02020603050405020304" pitchFamily="18" charset="0"/>
            </a:rPr>
            <a:t>Закон РК от 12 ноября 2015 года № 392-</a:t>
          </a:r>
          <a:r>
            <a:rPr lang="en-US" sz="1100" b="0" i="0" dirty="0">
              <a:latin typeface="Times New Roman" panose="02020603050405020304" pitchFamily="18" charset="0"/>
              <a:cs typeface="Times New Roman" panose="02020603050405020304" pitchFamily="18" charset="0"/>
            </a:rPr>
            <a:t>V </a:t>
          </a:r>
          <a:r>
            <a:rPr lang="ru-RU" sz="1100" b="0" i="0" dirty="0">
              <a:latin typeface="Times New Roman" panose="02020603050405020304" pitchFamily="18" charset="0"/>
              <a:cs typeface="Times New Roman" panose="02020603050405020304" pitchFamily="18" charset="0"/>
            </a:rPr>
            <a:t/>
          </a:r>
          <a:br>
            <a:rPr lang="ru-RU" sz="1100" b="0" i="0" dirty="0">
              <a:latin typeface="Times New Roman" panose="02020603050405020304" pitchFamily="18" charset="0"/>
              <a:cs typeface="Times New Roman" panose="02020603050405020304" pitchFamily="18" charset="0"/>
            </a:rPr>
          </a:br>
          <a:r>
            <a:rPr lang="en-US" sz="1100" b="0" i="0" dirty="0">
              <a:latin typeface="Times New Roman" panose="02020603050405020304" pitchFamily="18" charset="0"/>
              <a:cs typeface="Times New Roman" panose="02020603050405020304" pitchFamily="18" charset="0"/>
            </a:rPr>
            <a:t>«</a:t>
          </a:r>
          <a:r>
            <a:rPr lang="ru-RU" sz="1100" b="0" i="0" dirty="0">
              <a:latin typeface="Times New Roman" panose="02020603050405020304" pitchFamily="18" charset="0"/>
              <a:cs typeface="Times New Roman" panose="02020603050405020304" pitchFamily="18" charset="0"/>
            </a:rPr>
            <a:t>О государственном аудите и финансовом контроле» (с изменениями и дополнениями на 05.01.2024г.)</a:t>
          </a:r>
          <a:endParaRPr lang="x-none" sz="1100" dirty="0">
            <a:latin typeface="Times New Roman" panose="02020603050405020304" pitchFamily="18" charset="0"/>
            <a:cs typeface="Times New Roman" panose="02020603050405020304" pitchFamily="18" charset="0"/>
          </a:endParaRPr>
        </a:p>
      </dgm:t>
    </dgm:pt>
    <dgm:pt modelId="{990A082C-02A3-4237-836A-0465CBDF2478}" type="parTrans" cxnId="{875B7A73-F0F0-4061-ACB2-65DC1B04E68E}">
      <dgm:prSet/>
      <dgm:spPr/>
      <dgm:t>
        <a:bodyPr/>
        <a:lstStyle/>
        <a:p>
          <a:endParaRPr lang="x-none" sz="1100">
            <a:latin typeface="Times New Roman" panose="02020603050405020304" pitchFamily="18" charset="0"/>
            <a:cs typeface="Times New Roman" panose="02020603050405020304" pitchFamily="18" charset="0"/>
          </a:endParaRPr>
        </a:p>
      </dgm:t>
    </dgm:pt>
    <dgm:pt modelId="{D70F857D-97AF-44B2-B3F0-AD670BB55D0F}" type="sibTrans" cxnId="{875B7A73-F0F0-4061-ACB2-65DC1B04E68E}">
      <dgm:prSet/>
      <dgm:spPr/>
      <dgm:t>
        <a:bodyPr/>
        <a:lstStyle/>
        <a:p>
          <a:endParaRPr lang="x-none" sz="1100">
            <a:latin typeface="Times New Roman" panose="02020603050405020304" pitchFamily="18" charset="0"/>
            <a:cs typeface="Times New Roman" panose="02020603050405020304" pitchFamily="18" charset="0"/>
          </a:endParaRPr>
        </a:p>
      </dgm:t>
    </dgm:pt>
    <dgm:pt modelId="{723A4BC6-8988-4755-B49D-847414BE9560}">
      <dgm:prSet phldrT="[Текст]" custT="1"/>
      <dgm:spPr/>
      <dgm:t>
        <a:bodyPr/>
        <a:lstStyle/>
        <a:p>
          <a:r>
            <a:rPr lang="ru-RU" sz="1100" b="0" i="1" dirty="0">
              <a:latin typeface="Times New Roman" panose="02020603050405020304" pitchFamily="18" charset="0"/>
              <a:cs typeface="Times New Roman" panose="02020603050405020304" pitchFamily="18" charset="0"/>
            </a:rPr>
            <a:t>Консолидация </a:t>
          </a:r>
          <a:br>
            <a:rPr lang="ru-RU" sz="1100" b="0" i="1" dirty="0">
              <a:latin typeface="Times New Roman" panose="02020603050405020304" pitchFamily="18" charset="0"/>
              <a:cs typeface="Times New Roman" panose="02020603050405020304" pitchFamily="18" charset="0"/>
            </a:rPr>
          </a:br>
          <a:r>
            <a:rPr lang="ru-RU" sz="1100" b="0" i="1" dirty="0">
              <a:latin typeface="Times New Roman" panose="02020603050405020304" pitchFamily="18" charset="0"/>
              <a:cs typeface="Times New Roman" panose="02020603050405020304" pitchFamily="18" charset="0"/>
            </a:rPr>
            <a:t>финансовой отчетности ГУ, АБП и РБ </a:t>
          </a:r>
          <a:endParaRPr lang="x-none" sz="1100" b="0" i="1" dirty="0">
            <a:latin typeface="Times New Roman" panose="02020603050405020304" pitchFamily="18" charset="0"/>
            <a:cs typeface="Times New Roman" panose="02020603050405020304" pitchFamily="18" charset="0"/>
          </a:endParaRPr>
        </a:p>
      </dgm:t>
    </dgm:pt>
    <dgm:pt modelId="{BD425964-7CBB-43F5-A221-E64DDB50A1C6}" type="parTrans" cxnId="{6366FEF5-F821-4D3F-AEA9-06166E69E5CD}">
      <dgm:prSet/>
      <dgm:spPr/>
      <dgm:t>
        <a:bodyPr/>
        <a:lstStyle/>
        <a:p>
          <a:endParaRPr lang="x-none" sz="1100">
            <a:latin typeface="Times New Roman" panose="02020603050405020304" pitchFamily="18" charset="0"/>
            <a:cs typeface="Times New Roman" panose="02020603050405020304" pitchFamily="18" charset="0"/>
          </a:endParaRPr>
        </a:p>
      </dgm:t>
    </dgm:pt>
    <dgm:pt modelId="{CD02E458-92CF-435B-9944-1AD2CDB51D73}" type="sibTrans" cxnId="{6366FEF5-F821-4D3F-AEA9-06166E69E5CD}">
      <dgm:prSet/>
      <dgm:spPr/>
      <dgm:t>
        <a:bodyPr/>
        <a:lstStyle/>
        <a:p>
          <a:endParaRPr lang="x-none" sz="1100">
            <a:latin typeface="Times New Roman" panose="02020603050405020304" pitchFamily="18" charset="0"/>
            <a:cs typeface="Times New Roman" panose="02020603050405020304" pitchFamily="18" charset="0"/>
          </a:endParaRPr>
        </a:p>
      </dgm:t>
    </dgm:pt>
    <dgm:pt modelId="{69E957AA-E222-4336-9114-3D16D230F4FD}">
      <dgm:prSet phldrT="[Текст]" custT="1"/>
      <dgm:spPr/>
      <dgm:t>
        <a:bodyPr/>
        <a:lstStyle/>
        <a:p>
          <a:r>
            <a:rPr lang="kk-KZ" sz="1100" dirty="0">
              <a:latin typeface="Times New Roman" panose="02020603050405020304" pitchFamily="18" charset="0"/>
              <a:cs typeface="Times New Roman" panose="02020603050405020304" pitchFamily="18" charset="0"/>
            </a:rPr>
            <a:t>Бюджетный Кодекс РК</a:t>
          </a:r>
          <a:endParaRPr lang="x-none" sz="1100" dirty="0">
            <a:latin typeface="Times New Roman" panose="02020603050405020304" pitchFamily="18" charset="0"/>
            <a:cs typeface="Times New Roman" panose="02020603050405020304" pitchFamily="18" charset="0"/>
          </a:endParaRPr>
        </a:p>
      </dgm:t>
    </dgm:pt>
    <dgm:pt modelId="{5842BB1F-9D64-4578-9FD1-A30762C7E27C}" type="parTrans" cxnId="{E617C70E-7C75-4397-BC13-D983324AED37}">
      <dgm:prSet/>
      <dgm:spPr/>
      <dgm:t>
        <a:bodyPr/>
        <a:lstStyle/>
        <a:p>
          <a:endParaRPr lang="x-none" sz="1100">
            <a:latin typeface="Times New Roman" panose="02020603050405020304" pitchFamily="18" charset="0"/>
            <a:cs typeface="Times New Roman" panose="02020603050405020304" pitchFamily="18" charset="0"/>
          </a:endParaRPr>
        </a:p>
      </dgm:t>
    </dgm:pt>
    <dgm:pt modelId="{B6D3BDB4-251F-4486-93F2-78EC49A87F2A}" type="sibTrans" cxnId="{E617C70E-7C75-4397-BC13-D983324AED37}">
      <dgm:prSet/>
      <dgm:spPr/>
      <dgm:t>
        <a:bodyPr/>
        <a:lstStyle/>
        <a:p>
          <a:endParaRPr lang="x-none" sz="1100">
            <a:latin typeface="Times New Roman" panose="02020603050405020304" pitchFamily="18" charset="0"/>
            <a:cs typeface="Times New Roman" panose="02020603050405020304" pitchFamily="18" charset="0"/>
          </a:endParaRPr>
        </a:p>
      </dgm:t>
    </dgm:pt>
    <dgm:pt modelId="{41756266-CA2E-1649-8037-AFA309EA1CD4}">
      <dgm:prSet custT="1"/>
      <dgm:spPr/>
      <dgm:t>
        <a:bodyPr/>
        <a:lstStyle/>
        <a:p>
          <a:r>
            <a:rPr lang="ru-RU" sz="1100" dirty="0">
              <a:latin typeface="Times New Roman" panose="02020603050405020304" pitchFamily="18" charset="0"/>
              <a:cs typeface="Times New Roman" panose="02020603050405020304" pitchFamily="18" charset="0"/>
            </a:rPr>
            <a:t>Процедурные стандарты внешнего государственного аудита и финансового контроля</a:t>
          </a:r>
        </a:p>
      </dgm:t>
    </dgm:pt>
    <dgm:pt modelId="{936639D6-D388-484B-BCB2-9F7BDE8AF294}" type="parTrans" cxnId="{39BF945B-9E73-2546-9A62-71C7530EEFC7}">
      <dgm:prSet/>
      <dgm:spPr/>
      <dgm:t>
        <a:bodyPr/>
        <a:lstStyle/>
        <a:p>
          <a:endParaRPr lang="ru-RU" sz="1100">
            <a:latin typeface="Times New Roman" panose="02020603050405020304" pitchFamily="18" charset="0"/>
            <a:cs typeface="Times New Roman" panose="02020603050405020304" pitchFamily="18" charset="0"/>
          </a:endParaRPr>
        </a:p>
      </dgm:t>
    </dgm:pt>
    <dgm:pt modelId="{3D28216E-66DC-914A-A75B-7C1B13D527DD}" type="sibTrans" cxnId="{39BF945B-9E73-2546-9A62-71C7530EEFC7}">
      <dgm:prSet/>
      <dgm:spPr/>
      <dgm:t>
        <a:bodyPr/>
        <a:lstStyle/>
        <a:p>
          <a:endParaRPr lang="ru-RU" sz="1100">
            <a:latin typeface="Times New Roman" panose="02020603050405020304" pitchFamily="18" charset="0"/>
            <a:cs typeface="Times New Roman" panose="02020603050405020304" pitchFamily="18" charset="0"/>
          </a:endParaRPr>
        </a:p>
      </dgm:t>
    </dgm:pt>
    <dgm:pt modelId="{E0A56E58-0D03-A149-AFD5-30D5DFE8C6E5}">
      <dgm:prSet custT="1"/>
      <dgm:spPr/>
      <dgm:t>
        <a:bodyPr/>
        <a:lstStyle/>
        <a:p>
          <a:r>
            <a:rPr lang="x-none" sz="1100" dirty="0">
              <a:latin typeface="Times New Roman" panose="02020603050405020304" pitchFamily="18" charset="0"/>
              <a:cs typeface="Times New Roman" panose="02020603050405020304" pitchFamily="18" charset="0"/>
            </a:rPr>
            <a:t>Общие стандарты государственного аудита и финансового контроля, утвержденные Указом Президента </a:t>
          </a:r>
          <a:r>
            <a:rPr lang="ru-RU" sz="1100" dirty="0">
              <a:latin typeface="Times New Roman" panose="02020603050405020304" pitchFamily="18" charset="0"/>
              <a:cs typeface="Times New Roman" panose="02020603050405020304" pitchFamily="18" charset="0"/>
            </a:rPr>
            <a:t>РК </a:t>
          </a:r>
          <a:r>
            <a:rPr lang="x-none" sz="1100" dirty="0">
              <a:latin typeface="Times New Roman" panose="02020603050405020304" pitchFamily="18" charset="0"/>
              <a:cs typeface="Times New Roman" panose="02020603050405020304" pitchFamily="18" charset="0"/>
            </a:rPr>
            <a:t>от 11 января 2016 года № 167</a:t>
          </a:r>
        </a:p>
      </dgm:t>
    </dgm:pt>
    <dgm:pt modelId="{265820D9-FE06-7F46-A841-902A204112BE}" type="parTrans" cxnId="{91017C4D-E08F-3949-BFCC-85E0AD0A2514}">
      <dgm:prSet/>
      <dgm:spPr/>
      <dgm:t>
        <a:bodyPr/>
        <a:lstStyle/>
        <a:p>
          <a:endParaRPr lang="ru-RU" sz="1100">
            <a:latin typeface="Times New Roman" panose="02020603050405020304" pitchFamily="18" charset="0"/>
            <a:cs typeface="Times New Roman" panose="02020603050405020304" pitchFamily="18" charset="0"/>
          </a:endParaRPr>
        </a:p>
      </dgm:t>
    </dgm:pt>
    <dgm:pt modelId="{62D7E95E-55A0-8D4E-8255-DC49BCA2954A}" type="sibTrans" cxnId="{91017C4D-E08F-3949-BFCC-85E0AD0A2514}">
      <dgm:prSet/>
      <dgm:spPr/>
      <dgm:t>
        <a:bodyPr/>
        <a:lstStyle/>
        <a:p>
          <a:endParaRPr lang="ru-RU" sz="1100">
            <a:latin typeface="Times New Roman" panose="02020603050405020304" pitchFamily="18" charset="0"/>
            <a:cs typeface="Times New Roman" panose="02020603050405020304" pitchFamily="18" charset="0"/>
          </a:endParaRPr>
        </a:p>
      </dgm:t>
    </dgm:pt>
    <dgm:pt modelId="{8D2BEFE7-4336-464F-A825-8D765AACAB06}">
      <dgm:prSet phldrT="[Текст]" custT="1"/>
      <dgm:spPr/>
      <dgm:t>
        <a:bodyPr/>
        <a:lstStyle/>
        <a:p>
          <a:r>
            <a:rPr lang="ru-RU" sz="1100" b="0" i="0" dirty="0">
              <a:latin typeface="Times New Roman" panose="02020603050405020304" pitchFamily="18" charset="0"/>
              <a:cs typeface="Times New Roman" panose="02020603050405020304" pitchFamily="18" charset="0"/>
            </a:rPr>
            <a:t>Правила проведения внешнего государственного аудита и финансового контроля</a:t>
          </a:r>
        </a:p>
      </dgm:t>
    </dgm:pt>
    <dgm:pt modelId="{0C6324B5-B1A3-1D40-9F4B-B739A6CD958C}" type="parTrans" cxnId="{705A5353-3FA9-E045-85EC-3B03E855D5A5}">
      <dgm:prSet/>
      <dgm:spPr/>
      <dgm:t>
        <a:bodyPr/>
        <a:lstStyle/>
        <a:p>
          <a:endParaRPr lang="ru-RU" sz="1100">
            <a:latin typeface="Times New Roman" panose="02020603050405020304" pitchFamily="18" charset="0"/>
            <a:cs typeface="Times New Roman" panose="02020603050405020304" pitchFamily="18" charset="0"/>
          </a:endParaRPr>
        </a:p>
      </dgm:t>
    </dgm:pt>
    <dgm:pt modelId="{104EDA08-73C0-544E-B721-E98CE19AB942}" type="sibTrans" cxnId="{705A5353-3FA9-E045-85EC-3B03E855D5A5}">
      <dgm:prSet/>
      <dgm:spPr/>
      <dgm:t>
        <a:bodyPr/>
        <a:lstStyle/>
        <a:p>
          <a:endParaRPr lang="ru-RU" sz="1100">
            <a:latin typeface="Times New Roman" panose="02020603050405020304" pitchFamily="18" charset="0"/>
            <a:cs typeface="Times New Roman" panose="02020603050405020304" pitchFamily="18" charset="0"/>
          </a:endParaRPr>
        </a:p>
      </dgm:t>
    </dgm:pt>
    <dgm:pt modelId="{8A43CCD1-8ACF-9748-97E5-3BD2A7E1E3C0}">
      <dgm:prSet phldrT="[Текст]" custT="1"/>
      <dgm:spPr/>
      <dgm:t>
        <a:bodyPr/>
        <a:lstStyle/>
        <a:p>
          <a:r>
            <a:rPr lang="ru-RU" sz="1100">
              <a:latin typeface="Times New Roman" panose="02020603050405020304" pitchFamily="18" charset="0"/>
              <a:cs typeface="Times New Roman" panose="02020603050405020304" pitchFamily="18" charset="0"/>
            </a:rPr>
            <a:t>Приказ Министра финансов Республики Казахстан от 3 августа 2010 года № 393 «Об утверждении Правил ведения бухгалтерского учета в государственных учреждениях» (с изменениями и дополнениями по состоянию на 21.05.2023 г.)</a:t>
          </a:r>
          <a:endParaRPr lang="x-none" sz="1100" dirty="0">
            <a:latin typeface="Times New Roman" panose="02020603050405020304" pitchFamily="18" charset="0"/>
            <a:cs typeface="Times New Roman" panose="02020603050405020304" pitchFamily="18" charset="0"/>
          </a:endParaRPr>
        </a:p>
      </dgm:t>
    </dgm:pt>
    <dgm:pt modelId="{F1257CDF-9BD3-D54F-B759-30F2098672B4}" type="parTrans" cxnId="{1B97137A-04B0-F348-A8DB-9C3ACBD0A567}">
      <dgm:prSet/>
      <dgm:spPr/>
      <dgm:t>
        <a:bodyPr/>
        <a:lstStyle/>
        <a:p>
          <a:endParaRPr lang="ru-RU" sz="1100">
            <a:latin typeface="Times New Roman" panose="02020603050405020304" pitchFamily="18" charset="0"/>
            <a:cs typeface="Times New Roman" panose="02020603050405020304" pitchFamily="18" charset="0"/>
          </a:endParaRPr>
        </a:p>
      </dgm:t>
    </dgm:pt>
    <dgm:pt modelId="{639B3202-06CC-5740-85DD-97C777F191F1}" type="sibTrans" cxnId="{1B97137A-04B0-F348-A8DB-9C3ACBD0A567}">
      <dgm:prSet/>
      <dgm:spPr/>
      <dgm:t>
        <a:bodyPr/>
        <a:lstStyle/>
        <a:p>
          <a:endParaRPr lang="ru-RU" sz="1100">
            <a:latin typeface="Times New Roman" panose="02020603050405020304" pitchFamily="18" charset="0"/>
            <a:cs typeface="Times New Roman" panose="02020603050405020304" pitchFamily="18" charset="0"/>
          </a:endParaRPr>
        </a:p>
      </dgm:t>
    </dgm:pt>
    <dgm:pt modelId="{1C019B44-7C00-E541-BDC7-14C2AB59F568}">
      <dgm:prSet phldrT="[Текст]" custT="1"/>
      <dgm:spPr/>
      <dgm:t>
        <a:bodyPr/>
        <a:lstStyle/>
        <a:p>
          <a:r>
            <a:rPr lang="ru-RU" sz="1100">
              <a:latin typeface="Times New Roman" panose="02020603050405020304" pitchFamily="18" charset="0"/>
              <a:cs typeface="Times New Roman" panose="02020603050405020304" pitchFamily="18" charset="0"/>
            </a:rPr>
            <a:t>Приказ Министра финансов Республики Казахстан </a:t>
          </a:r>
          <a:r>
            <a:rPr lang="kk-KZ" sz="1100">
              <a:latin typeface="Times New Roman" panose="02020603050405020304" pitchFamily="18" charset="0"/>
              <a:cs typeface="Times New Roman" panose="02020603050405020304" pitchFamily="18" charset="0"/>
            </a:rPr>
            <a:t>«</a:t>
          </a:r>
          <a:r>
            <a:rPr lang="ru-RU" sz="1100">
              <a:latin typeface="Times New Roman" panose="02020603050405020304" pitchFamily="18" charset="0"/>
              <a:cs typeface="Times New Roman" panose="02020603050405020304" pitchFamily="18" charset="0"/>
            </a:rPr>
            <a:t>Об утверждении Правил составления консолидированной финансовой отчетности администраторами бюджетных программ и местными уполномоченными органами по исполнению бюджета</a:t>
          </a:r>
          <a:r>
            <a:rPr lang="kk-KZ" sz="1100">
              <a:latin typeface="Times New Roman" panose="02020603050405020304" pitchFamily="18" charset="0"/>
              <a:cs typeface="Times New Roman" panose="02020603050405020304" pitchFamily="18" charset="0"/>
            </a:rPr>
            <a:t>» </a:t>
          </a:r>
          <a:r>
            <a:rPr lang="ru-RU" sz="1100">
              <a:latin typeface="Times New Roman" panose="02020603050405020304" pitchFamily="18" charset="0"/>
              <a:cs typeface="Times New Roman" panose="02020603050405020304" pitchFamily="18" charset="0"/>
            </a:rPr>
            <a:t>от 6 декабря 2016 года № 640</a:t>
          </a:r>
          <a:endParaRPr lang="x-none" sz="1100" dirty="0">
            <a:latin typeface="Times New Roman" panose="02020603050405020304" pitchFamily="18" charset="0"/>
            <a:cs typeface="Times New Roman" panose="02020603050405020304" pitchFamily="18" charset="0"/>
          </a:endParaRPr>
        </a:p>
      </dgm:t>
    </dgm:pt>
    <dgm:pt modelId="{BC97548D-EC9F-C74B-9DCB-6E133FB69489}" type="parTrans" cxnId="{79C24E3F-7CF3-FC44-9281-AFE9170E49BD}">
      <dgm:prSet/>
      <dgm:spPr/>
      <dgm:t>
        <a:bodyPr/>
        <a:lstStyle/>
        <a:p>
          <a:endParaRPr lang="ru-RU" sz="1100">
            <a:latin typeface="Times New Roman" panose="02020603050405020304" pitchFamily="18" charset="0"/>
            <a:cs typeface="Times New Roman" panose="02020603050405020304" pitchFamily="18" charset="0"/>
          </a:endParaRPr>
        </a:p>
      </dgm:t>
    </dgm:pt>
    <dgm:pt modelId="{34C25B0F-2DB7-4A40-AAE0-6F25916F72B3}" type="sibTrans" cxnId="{79C24E3F-7CF3-FC44-9281-AFE9170E49BD}">
      <dgm:prSet/>
      <dgm:spPr/>
      <dgm:t>
        <a:bodyPr/>
        <a:lstStyle/>
        <a:p>
          <a:endParaRPr lang="ru-RU" sz="1100">
            <a:latin typeface="Times New Roman" panose="02020603050405020304" pitchFamily="18" charset="0"/>
            <a:cs typeface="Times New Roman" panose="02020603050405020304" pitchFamily="18" charset="0"/>
          </a:endParaRPr>
        </a:p>
      </dgm:t>
    </dgm:pt>
    <dgm:pt modelId="{E0EB4AC4-78DE-494A-A59F-AEDB2BEF3F73}">
      <dgm:prSet custT="1"/>
      <dgm:spPr/>
      <dgm:t>
        <a:bodyPr/>
        <a:lstStyle/>
        <a:p>
          <a:r>
            <a:rPr lang="kk-KZ" sz="1100">
              <a:latin typeface="Times New Roman" panose="02020603050405020304" pitchFamily="18" charset="0"/>
              <a:cs typeface="Times New Roman" panose="02020603050405020304" pitchFamily="18" charset="0"/>
            </a:rPr>
            <a:t>Приказ Министра финансов Республики Казахстан «Об утверждении Правил отражения поступлений бюджета в годовой консолидированной финансовой отчетности об исполнении республиканского, областного бюджета, бюджетов города республиканского значения, столицы, бюджета района (города областного значения), районного (города областного значения) бюджета, бюджетов города районного значения, села, поселка, сельского округа» от 26 мая 2017 года № 340</a:t>
          </a:r>
          <a:endParaRPr lang="ru-RU" sz="1100" dirty="0">
            <a:latin typeface="Times New Roman" panose="02020603050405020304" pitchFamily="18" charset="0"/>
            <a:cs typeface="Times New Roman" panose="02020603050405020304" pitchFamily="18" charset="0"/>
          </a:endParaRPr>
        </a:p>
      </dgm:t>
    </dgm:pt>
    <dgm:pt modelId="{D0CF4764-EE6A-EF47-95F8-8698CE9B10B3}" type="parTrans" cxnId="{CF701D12-1F4B-4348-A7B8-FEDF7ED221CC}">
      <dgm:prSet/>
      <dgm:spPr/>
      <dgm:t>
        <a:bodyPr/>
        <a:lstStyle/>
        <a:p>
          <a:endParaRPr lang="ru-RU" sz="1100">
            <a:latin typeface="Times New Roman" panose="02020603050405020304" pitchFamily="18" charset="0"/>
            <a:cs typeface="Times New Roman" panose="02020603050405020304" pitchFamily="18" charset="0"/>
          </a:endParaRPr>
        </a:p>
      </dgm:t>
    </dgm:pt>
    <dgm:pt modelId="{ECDED10D-A4A7-5645-A9AB-860A874D9F76}" type="sibTrans" cxnId="{CF701D12-1F4B-4348-A7B8-FEDF7ED221CC}">
      <dgm:prSet/>
      <dgm:spPr/>
      <dgm:t>
        <a:bodyPr/>
        <a:lstStyle/>
        <a:p>
          <a:endParaRPr lang="ru-RU" sz="1100">
            <a:latin typeface="Times New Roman" panose="02020603050405020304" pitchFamily="18" charset="0"/>
            <a:cs typeface="Times New Roman" panose="02020603050405020304" pitchFamily="18" charset="0"/>
          </a:endParaRPr>
        </a:p>
      </dgm:t>
    </dgm:pt>
    <dgm:pt modelId="{6BF57F35-E432-44C6-B76D-929C243CCB7D}">
      <dgm:prSet custT="1"/>
      <dgm:spPr/>
      <dgm:t>
        <a:bodyPr/>
        <a:lstStyle/>
        <a:p>
          <a:r>
            <a:rPr lang="ru-RU" sz="1100" i="1">
              <a:latin typeface="Times New Roman" panose="02020603050405020304" pitchFamily="18" charset="0"/>
              <a:cs typeface="Times New Roman" panose="02020603050405020304" pitchFamily="18" charset="0"/>
            </a:rPr>
            <a:t>Рекомендуем поэтапный переход  на </a:t>
          </a:r>
          <a:r>
            <a:rPr lang="en-US" sz="1100" i="1">
              <a:latin typeface="Times New Roman" panose="02020603050405020304" pitchFamily="18" charset="0"/>
              <a:cs typeface="Times New Roman" panose="02020603050405020304" pitchFamily="18" charset="0"/>
            </a:rPr>
            <a:t>ISSAI</a:t>
          </a:r>
          <a:r>
            <a:rPr lang="ru-RU" sz="1100" i="1">
              <a:latin typeface="Times New Roman" panose="02020603050405020304" pitchFamily="18" charset="0"/>
              <a:cs typeface="Times New Roman" panose="02020603050405020304" pitchFamily="18" charset="0"/>
            </a:rPr>
            <a:t>/МСА и включать соответствующие дополнений и изменения в нормативные правовые акты, в части применимой основы учета, структуры и формы аудиторского заключения</a:t>
          </a:r>
          <a:endParaRPr lang="ru-RU" sz="1100" b="0" i="1" dirty="0">
            <a:latin typeface="Times New Roman" panose="02020603050405020304" pitchFamily="18" charset="0"/>
            <a:cs typeface="Times New Roman" panose="02020603050405020304" pitchFamily="18" charset="0"/>
          </a:endParaRPr>
        </a:p>
      </dgm:t>
    </dgm:pt>
    <dgm:pt modelId="{FD7EB3B2-C34E-4EAA-992F-AE70A55A30D1}" type="parTrans" cxnId="{17CE20B4-502F-415E-8190-0D5F613A4F54}">
      <dgm:prSet/>
      <dgm:spPr/>
      <dgm:t>
        <a:bodyPr/>
        <a:lstStyle/>
        <a:p>
          <a:endParaRPr lang="x-none" sz="1100">
            <a:latin typeface="Times New Roman" panose="02020603050405020304" pitchFamily="18" charset="0"/>
            <a:cs typeface="Times New Roman" panose="02020603050405020304" pitchFamily="18" charset="0"/>
          </a:endParaRPr>
        </a:p>
      </dgm:t>
    </dgm:pt>
    <dgm:pt modelId="{064EDFFD-920E-4D2F-BBE4-7FB6450CF2BF}" type="sibTrans" cxnId="{17CE20B4-502F-415E-8190-0D5F613A4F54}">
      <dgm:prSet/>
      <dgm:spPr/>
      <dgm:t>
        <a:bodyPr/>
        <a:lstStyle/>
        <a:p>
          <a:endParaRPr lang="x-none" sz="1100">
            <a:latin typeface="Times New Roman" panose="02020603050405020304" pitchFamily="18" charset="0"/>
            <a:cs typeface="Times New Roman" panose="02020603050405020304" pitchFamily="18" charset="0"/>
          </a:endParaRPr>
        </a:p>
      </dgm:t>
    </dgm:pt>
    <dgm:pt modelId="{531103FE-19E1-4925-ACE8-5A2028EF66C6}" type="pres">
      <dgm:prSet presAssocID="{AED73C8C-8155-43A9-A990-7D0B8B6872E9}" presName="Name0" presStyleCnt="0">
        <dgm:presLayoutVars>
          <dgm:dir/>
          <dgm:animLvl val="lvl"/>
          <dgm:resizeHandles val="exact"/>
        </dgm:presLayoutVars>
      </dgm:prSet>
      <dgm:spPr/>
      <dgm:t>
        <a:bodyPr/>
        <a:lstStyle/>
        <a:p>
          <a:endParaRPr lang="ru-RU"/>
        </a:p>
      </dgm:t>
    </dgm:pt>
    <dgm:pt modelId="{0AC07D05-095F-4F41-AA4C-25B2438CD085}" type="pres">
      <dgm:prSet presAssocID="{723A4BC6-8988-4755-B49D-847414BE9560}" presName="vertFlow" presStyleCnt="0"/>
      <dgm:spPr/>
    </dgm:pt>
    <dgm:pt modelId="{42783FD4-362D-4DF7-BA81-DB38A51CC8B4}" type="pres">
      <dgm:prSet presAssocID="{723A4BC6-8988-4755-B49D-847414BE9560}" presName="header" presStyleLbl="node1" presStyleIdx="0" presStyleCnt="2" custScaleX="197718" custScaleY="187957"/>
      <dgm:spPr/>
      <dgm:t>
        <a:bodyPr/>
        <a:lstStyle/>
        <a:p>
          <a:endParaRPr lang="ru-RU"/>
        </a:p>
      </dgm:t>
    </dgm:pt>
    <dgm:pt modelId="{C5E53C6A-B08B-48EA-AF5F-BD787F543901}" type="pres">
      <dgm:prSet presAssocID="{5842BB1F-9D64-4578-9FD1-A30762C7E27C}" presName="parTrans" presStyleLbl="sibTrans2D1" presStyleIdx="0" presStyleCnt="9"/>
      <dgm:spPr/>
      <dgm:t>
        <a:bodyPr/>
        <a:lstStyle/>
        <a:p>
          <a:endParaRPr lang="ru-RU"/>
        </a:p>
      </dgm:t>
    </dgm:pt>
    <dgm:pt modelId="{C2A3E26D-B71E-47D7-993B-A1E81107B85F}" type="pres">
      <dgm:prSet presAssocID="{69E957AA-E222-4336-9114-3D16D230F4FD}" presName="child" presStyleLbl="alignAccFollowNode1" presStyleIdx="0" presStyleCnt="9" custScaleX="197718" custScaleY="75136">
        <dgm:presLayoutVars>
          <dgm:chMax val="0"/>
          <dgm:bulletEnabled val="1"/>
        </dgm:presLayoutVars>
      </dgm:prSet>
      <dgm:spPr/>
      <dgm:t>
        <a:bodyPr/>
        <a:lstStyle/>
        <a:p>
          <a:endParaRPr lang="ru-RU"/>
        </a:p>
      </dgm:t>
    </dgm:pt>
    <dgm:pt modelId="{D1E329EB-8FF5-41FE-804A-9E73AF171A1E}" type="pres">
      <dgm:prSet presAssocID="{B6D3BDB4-251F-4486-93F2-78EC49A87F2A}" presName="sibTrans" presStyleLbl="sibTrans2D1" presStyleIdx="1" presStyleCnt="9"/>
      <dgm:spPr/>
      <dgm:t>
        <a:bodyPr/>
        <a:lstStyle/>
        <a:p>
          <a:endParaRPr lang="ru-RU"/>
        </a:p>
      </dgm:t>
    </dgm:pt>
    <dgm:pt modelId="{792CBE82-D15B-42A6-B674-143EAB521BAD}" type="pres">
      <dgm:prSet presAssocID="{8A43CCD1-8ACF-9748-97E5-3BD2A7E1E3C0}" presName="child" presStyleLbl="alignAccFollowNode1" presStyleIdx="1" presStyleCnt="9" custScaleX="197718" custScaleY="270205">
        <dgm:presLayoutVars>
          <dgm:chMax val="0"/>
          <dgm:bulletEnabled val="1"/>
        </dgm:presLayoutVars>
      </dgm:prSet>
      <dgm:spPr/>
      <dgm:t>
        <a:bodyPr/>
        <a:lstStyle/>
        <a:p>
          <a:endParaRPr lang="ru-RU"/>
        </a:p>
      </dgm:t>
    </dgm:pt>
    <dgm:pt modelId="{C309D092-519B-4D0B-9A4F-485B8371606E}" type="pres">
      <dgm:prSet presAssocID="{639B3202-06CC-5740-85DD-97C777F191F1}" presName="sibTrans" presStyleLbl="sibTrans2D1" presStyleIdx="2" presStyleCnt="9"/>
      <dgm:spPr/>
      <dgm:t>
        <a:bodyPr/>
        <a:lstStyle/>
        <a:p>
          <a:endParaRPr lang="ru-RU"/>
        </a:p>
      </dgm:t>
    </dgm:pt>
    <dgm:pt modelId="{8E18E5E8-D602-4115-AAF5-D3442C725B3A}" type="pres">
      <dgm:prSet presAssocID="{1C019B44-7C00-E541-BDC7-14C2AB59F568}" presName="child" presStyleLbl="alignAccFollowNode1" presStyleIdx="2" presStyleCnt="9" custScaleX="197718" custScaleY="288588">
        <dgm:presLayoutVars>
          <dgm:chMax val="0"/>
          <dgm:bulletEnabled val="1"/>
        </dgm:presLayoutVars>
      </dgm:prSet>
      <dgm:spPr/>
      <dgm:t>
        <a:bodyPr/>
        <a:lstStyle/>
        <a:p>
          <a:endParaRPr lang="ru-RU"/>
        </a:p>
      </dgm:t>
    </dgm:pt>
    <dgm:pt modelId="{31EA2F1B-5748-4E4B-AE99-38505B8234A6}" type="pres">
      <dgm:prSet presAssocID="{34C25B0F-2DB7-4A40-AAE0-6F25916F72B3}" presName="sibTrans" presStyleLbl="sibTrans2D1" presStyleIdx="3" presStyleCnt="9"/>
      <dgm:spPr/>
      <dgm:t>
        <a:bodyPr/>
        <a:lstStyle/>
        <a:p>
          <a:endParaRPr lang="ru-RU"/>
        </a:p>
      </dgm:t>
    </dgm:pt>
    <dgm:pt modelId="{EC939391-347C-4D47-B6B0-9BCDB1DF3801}" type="pres">
      <dgm:prSet presAssocID="{E0EB4AC4-78DE-494A-A59F-AEDB2BEF3F73}" presName="child" presStyleLbl="alignAccFollowNode1" presStyleIdx="3" presStyleCnt="9" custScaleX="197718" custScaleY="504715">
        <dgm:presLayoutVars>
          <dgm:chMax val="0"/>
          <dgm:bulletEnabled val="1"/>
        </dgm:presLayoutVars>
      </dgm:prSet>
      <dgm:spPr/>
      <dgm:t>
        <a:bodyPr/>
        <a:lstStyle/>
        <a:p>
          <a:endParaRPr lang="ru-RU"/>
        </a:p>
      </dgm:t>
    </dgm:pt>
    <dgm:pt modelId="{76A8FE07-5235-4DA8-8585-123072ECD29E}" type="pres">
      <dgm:prSet presAssocID="{723A4BC6-8988-4755-B49D-847414BE9560}" presName="hSp" presStyleCnt="0"/>
      <dgm:spPr/>
    </dgm:pt>
    <dgm:pt modelId="{0721E857-0E69-4409-8E13-A8495549F108}" type="pres">
      <dgm:prSet presAssocID="{50FEF950-1BAE-4C7D-9726-C829FF07C683}" presName="vertFlow" presStyleCnt="0"/>
      <dgm:spPr/>
    </dgm:pt>
    <dgm:pt modelId="{67E1197B-F40F-461E-A5F6-514BECC0B5AE}" type="pres">
      <dgm:prSet presAssocID="{50FEF950-1BAE-4C7D-9726-C829FF07C683}" presName="header" presStyleLbl="node1" presStyleIdx="1" presStyleCnt="2" custScaleX="197718" custScaleY="187957"/>
      <dgm:spPr/>
      <dgm:t>
        <a:bodyPr/>
        <a:lstStyle/>
        <a:p>
          <a:endParaRPr lang="ru-RU"/>
        </a:p>
      </dgm:t>
    </dgm:pt>
    <dgm:pt modelId="{899A63C9-802D-4F56-AF3C-3D958A535ED6}" type="pres">
      <dgm:prSet presAssocID="{990A082C-02A3-4237-836A-0465CBDF2478}" presName="parTrans" presStyleLbl="sibTrans2D1" presStyleIdx="4" presStyleCnt="9"/>
      <dgm:spPr/>
      <dgm:t>
        <a:bodyPr/>
        <a:lstStyle/>
        <a:p>
          <a:endParaRPr lang="ru-RU"/>
        </a:p>
      </dgm:t>
    </dgm:pt>
    <dgm:pt modelId="{930ACD69-6892-4471-9A82-B513D25DAF5B}" type="pres">
      <dgm:prSet presAssocID="{7A3C0E0A-6C15-454D-B01A-5D9FF7DCA6A7}" presName="child" presStyleLbl="alignAccFollowNode1" presStyleIdx="4" presStyleCnt="9" custScaleX="197718" custScaleY="236473">
        <dgm:presLayoutVars>
          <dgm:chMax val="0"/>
          <dgm:bulletEnabled val="1"/>
        </dgm:presLayoutVars>
      </dgm:prSet>
      <dgm:spPr/>
      <dgm:t>
        <a:bodyPr/>
        <a:lstStyle/>
        <a:p>
          <a:endParaRPr lang="ru-RU"/>
        </a:p>
      </dgm:t>
    </dgm:pt>
    <dgm:pt modelId="{C59577CC-5A8F-4B8F-BC32-3F6B14D5507E}" type="pres">
      <dgm:prSet presAssocID="{D70F857D-97AF-44B2-B3F0-AD670BB55D0F}" presName="sibTrans" presStyleLbl="sibTrans2D1" presStyleIdx="5" presStyleCnt="9"/>
      <dgm:spPr/>
      <dgm:t>
        <a:bodyPr/>
        <a:lstStyle/>
        <a:p>
          <a:endParaRPr lang="ru-RU"/>
        </a:p>
      </dgm:t>
    </dgm:pt>
    <dgm:pt modelId="{B83C9468-5DD1-42CB-B736-6AA8AB834841}" type="pres">
      <dgm:prSet presAssocID="{41756266-CA2E-1649-8037-AFA309EA1CD4}" presName="child" presStyleLbl="alignAccFollowNode1" presStyleIdx="5" presStyleCnt="9" custScaleX="197718" custScaleY="180702">
        <dgm:presLayoutVars>
          <dgm:chMax val="0"/>
          <dgm:bulletEnabled val="1"/>
        </dgm:presLayoutVars>
      </dgm:prSet>
      <dgm:spPr/>
      <dgm:t>
        <a:bodyPr/>
        <a:lstStyle/>
        <a:p>
          <a:endParaRPr lang="ru-RU"/>
        </a:p>
      </dgm:t>
    </dgm:pt>
    <dgm:pt modelId="{9F5D434F-C2B2-4F9E-BE19-9897B49B38B7}" type="pres">
      <dgm:prSet presAssocID="{3D28216E-66DC-914A-A75B-7C1B13D527DD}" presName="sibTrans" presStyleLbl="sibTrans2D1" presStyleIdx="6" presStyleCnt="9"/>
      <dgm:spPr/>
      <dgm:t>
        <a:bodyPr/>
        <a:lstStyle/>
        <a:p>
          <a:endParaRPr lang="ru-RU"/>
        </a:p>
      </dgm:t>
    </dgm:pt>
    <dgm:pt modelId="{B42E0990-5AD5-48AF-B8F9-143024B411C7}" type="pres">
      <dgm:prSet presAssocID="{E0A56E58-0D03-A149-AFD5-30D5DFE8C6E5}" presName="child" presStyleLbl="alignAccFollowNode1" presStyleIdx="6" presStyleCnt="9" custScaleX="197718" custScaleY="176218">
        <dgm:presLayoutVars>
          <dgm:chMax val="0"/>
          <dgm:bulletEnabled val="1"/>
        </dgm:presLayoutVars>
      </dgm:prSet>
      <dgm:spPr/>
      <dgm:t>
        <a:bodyPr/>
        <a:lstStyle/>
        <a:p>
          <a:endParaRPr lang="ru-RU"/>
        </a:p>
      </dgm:t>
    </dgm:pt>
    <dgm:pt modelId="{554949C2-3794-49A1-82D9-A49BDE1AC53A}" type="pres">
      <dgm:prSet presAssocID="{62D7E95E-55A0-8D4E-8255-DC49BCA2954A}" presName="sibTrans" presStyleLbl="sibTrans2D1" presStyleIdx="7" presStyleCnt="9"/>
      <dgm:spPr/>
      <dgm:t>
        <a:bodyPr/>
        <a:lstStyle/>
        <a:p>
          <a:endParaRPr lang="ru-RU"/>
        </a:p>
      </dgm:t>
    </dgm:pt>
    <dgm:pt modelId="{DAD625F0-7082-4E84-BDE4-362A74659054}" type="pres">
      <dgm:prSet presAssocID="{8D2BEFE7-4336-464F-A825-8D765AACAB06}" presName="child" presStyleLbl="alignAccFollowNode1" presStyleIdx="7" presStyleCnt="9" custScaleX="197718" custScaleY="178251">
        <dgm:presLayoutVars>
          <dgm:chMax val="0"/>
          <dgm:bulletEnabled val="1"/>
        </dgm:presLayoutVars>
      </dgm:prSet>
      <dgm:spPr/>
      <dgm:t>
        <a:bodyPr/>
        <a:lstStyle/>
        <a:p>
          <a:endParaRPr lang="ru-RU"/>
        </a:p>
      </dgm:t>
    </dgm:pt>
    <dgm:pt modelId="{D524945C-F08C-4C9A-A612-DDD548CD508E}" type="pres">
      <dgm:prSet presAssocID="{104EDA08-73C0-544E-B721-E98CE19AB942}" presName="sibTrans" presStyleLbl="sibTrans2D1" presStyleIdx="8" presStyleCnt="9"/>
      <dgm:spPr/>
      <dgm:t>
        <a:bodyPr/>
        <a:lstStyle/>
        <a:p>
          <a:endParaRPr lang="ru-RU"/>
        </a:p>
      </dgm:t>
    </dgm:pt>
    <dgm:pt modelId="{774D039B-B494-4142-8EA2-C2470A90838A}" type="pres">
      <dgm:prSet presAssocID="{6BF57F35-E432-44C6-B76D-929C243CCB7D}" presName="child" presStyleLbl="alignAccFollowNode1" presStyleIdx="8" presStyleCnt="9" custScaleX="198310" custScaleY="297804">
        <dgm:presLayoutVars>
          <dgm:chMax val="0"/>
          <dgm:bulletEnabled val="1"/>
        </dgm:presLayoutVars>
      </dgm:prSet>
      <dgm:spPr/>
      <dgm:t>
        <a:bodyPr/>
        <a:lstStyle/>
        <a:p>
          <a:endParaRPr lang="ru-RU"/>
        </a:p>
      </dgm:t>
    </dgm:pt>
  </dgm:ptLst>
  <dgm:cxnLst>
    <dgm:cxn modelId="{48639FC1-040B-41B9-A79A-708E23264688}" type="presOf" srcId="{69E957AA-E222-4336-9114-3D16D230F4FD}" destId="{C2A3E26D-B71E-47D7-993B-A1E81107B85F}" srcOrd="0" destOrd="0" presId="urn:microsoft.com/office/officeart/2005/8/layout/lProcess1"/>
    <dgm:cxn modelId="{B94ED193-4716-402E-B0C7-8DCE5C87ADB3}" type="presOf" srcId="{B6D3BDB4-251F-4486-93F2-78EC49A87F2A}" destId="{D1E329EB-8FF5-41FE-804A-9E73AF171A1E}" srcOrd="0" destOrd="0" presId="urn:microsoft.com/office/officeart/2005/8/layout/lProcess1"/>
    <dgm:cxn modelId="{71933F64-3F86-4952-8CA2-66178A2172D0}" type="presOf" srcId="{D70F857D-97AF-44B2-B3F0-AD670BB55D0F}" destId="{C59577CC-5A8F-4B8F-BC32-3F6B14D5507E}" srcOrd="0" destOrd="0" presId="urn:microsoft.com/office/officeart/2005/8/layout/lProcess1"/>
    <dgm:cxn modelId="{79C24E3F-7CF3-FC44-9281-AFE9170E49BD}" srcId="{723A4BC6-8988-4755-B49D-847414BE9560}" destId="{1C019B44-7C00-E541-BDC7-14C2AB59F568}" srcOrd="2" destOrd="0" parTransId="{BC97548D-EC9F-C74B-9DCB-6E133FB69489}" sibTransId="{34C25B0F-2DB7-4A40-AAE0-6F25916F72B3}"/>
    <dgm:cxn modelId="{62778382-ADBB-438D-BE6E-18B827EFBAC5}" type="presOf" srcId="{62D7E95E-55A0-8D4E-8255-DC49BCA2954A}" destId="{554949C2-3794-49A1-82D9-A49BDE1AC53A}" srcOrd="0" destOrd="0" presId="urn:microsoft.com/office/officeart/2005/8/layout/lProcess1"/>
    <dgm:cxn modelId="{B40137CB-49B7-4722-A4DB-16B6FB824051}" type="presOf" srcId="{104EDA08-73C0-544E-B721-E98CE19AB942}" destId="{D524945C-F08C-4C9A-A612-DDD548CD508E}" srcOrd="0" destOrd="0" presId="urn:microsoft.com/office/officeart/2005/8/layout/lProcess1"/>
    <dgm:cxn modelId="{E6CD1970-0DE6-4684-902F-E6A473B046E3}" type="presOf" srcId="{6BF57F35-E432-44C6-B76D-929C243CCB7D}" destId="{774D039B-B494-4142-8EA2-C2470A90838A}" srcOrd="0" destOrd="0" presId="urn:microsoft.com/office/officeart/2005/8/layout/lProcess1"/>
    <dgm:cxn modelId="{F2707F43-1D92-4A58-8408-A68E80F8762F}" type="presOf" srcId="{990A082C-02A3-4237-836A-0465CBDF2478}" destId="{899A63C9-802D-4F56-AF3C-3D958A535ED6}" srcOrd="0" destOrd="0" presId="urn:microsoft.com/office/officeart/2005/8/layout/lProcess1"/>
    <dgm:cxn modelId="{1E867D67-AD2B-4BF2-B9F1-77A1AC8FED1D}" type="presOf" srcId="{7A3C0E0A-6C15-454D-B01A-5D9FF7DCA6A7}" destId="{930ACD69-6892-4471-9A82-B513D25DAF5B}" srcOrd="0" destOrd="0" presId="urn:microsoft.com/office/officeart/2005/8/layout/lProcess1"/>
    <dgm:cxn modelId="{17CE20B4-502F-415E-8190-0D5F613A4F54}" srcId="{50FEF950-1BAE-4C7D-9726-C829FF07C683}" destId="{6BF57F35-E432-44C6-B76D-929C243CCB7D}" srcOrd="4" destOrd="0" parTransId="{FD7EB3B2-C34E-4EAA-992F-AE70A55A30D1}" sibTransId="{064EDFFD-920E-4D2F-BBE4-7FB6450CF2BF}"/>
    <dgm:cxn modelId="{BD47A813-62FF-4E0B-AA56-C5CDB568E2F1}" type="presOf" srcId="{3D28216E-66DC-914A-A75B-7C1B13D527DD}" destId="{9F5D434F-C2B2-4F9E-BE19-9897B49B38B7}" srcOrd="0" destOrd="0" presId="urn:microsoft.com/office/officeart/2005/8/layout/lProcess1"/>
    <dgm:cxn modelId="{9DF1C83F-4100-417C-8DB3-FC23007A9165}" type="presOf" srcId="{8D2BEFE7-4336-464F-A825-8D765AACAB06}" destId="{DAD625F0-7082-4E84-BDE4-362A74659054}" srcOrd="0" destOrd="0" presId="urn:microsoft.com/office/officeart/2005/8/layout/lProcess1"/>
    <dgm:cxn modelId="{F2BC9CEE-86E3-437D-9B09-88B535DF86DF}" type="presOf" srcId="{1C019B44-7C00-E541-BDC7-14C2AB59F568}" destId="{8E18E5E8-D602-4115-AAF5-D3442C725B3A}" srcOrd="0" destOrd="0" presId="urn:microsoft.com/office/officeart/2005/8/layout/lProcess1"/>
    <dgm:cxn modelId="{6366FEF5-F821-4D3F-AEA9-06166E69E5CD}" srcId="{AED73C8C-8155-43A9-A990-7D0B8B6872E9}" destId="{723A4BC6-8988-4755-B49D-847414BE9560}" srcOrd="0" destOrd="0" parTransId="{BD425964-7CBB-43F5-A221-E64DDB50A1C6}" sibTransId="{CD02E458-92CF-435B-9944-1AD2CDB51D73}"/>
    <dgm:cxn modelId="{AE49DAE5-AF21-4BA9-930E-F53308E46834}" type="presOf" srcId="{E0A56E58-0D03-A149-AFD5-30D5DFE8C6E5}" destId="{B42E0990-5AD5-48AF-B8F9-143024B411C7}" srcOrd="0" destOrd="0" presId="urn:microsoft.com/office/officeart/2005/8/layout/lProcess1"/>
    <dgm:cxn modelId="{19FD70B8-BD14-43EC-8023-C21A0CEFFE3A}" type="presOf" srcId="{41756266-CA2E-1649-8037-AFA309EA1CD4}" destId="{B83C9468-5DD1-42CB-B736-6AA8AB834841}" srcOrd="0" destOrd="0" presId="urn:microsoft.com/office/officeart/2005/8/layout/lProcess1"/>
    <dgm:cxn modelId="{39BF945B-9E73-2546-9A62-71C7530EEFC7}" srcId="{50FEF950-1BAE-4C7D-9726-C829FF07C683}" destId="{41756266-CA2E-1649-8037-AFA309EA1CD4}" srcOrd="1" destOrd="0" parTransId="{936639D6-D388-484B-BCB2-9F7BDE8AF294}" sibTransId="{3D28216E-66DC-914A-A75B-7C1B13D527DD}"/>
    <dgm:cxn modelId="{E617C70E-7C75-4397-BC13-D983324AED37}" srcId="{723A4BC6-8988-4755-B49D-847414BE9560}" destId="{69E957AA-E222-4336-9114-3D16D230F4FD}" srcOrd="0" destOrd="0" parTransId="{5842BB1F-9D64-4578-9FD1-A30762C7E27C}" sibTransId="{B6D3BDB4-251F-4486-93F2-78EC49A87F2A}"/>
    <dgm:cxn modelId="{D8862DE4-38BB-42A0-8BBE-901EA8065C87}" type="presOf" srcId="{E0EB4AC4-78DE-494A-A59F-AEDB2BEF3F73}" destId="{EC939391-347C-4D47-B6B0-9BCDB1DF3801}" srcOrd="0" destOrd="0" presId="urn:microsoft.com/office/officeart/2005/8/layout/lProcess1"/>
    <dgm:cxn modelId="{E978A05B-C333-4B9C-80E7-8E27E3934BF1}" type="presOf" srcId="{AED73C8C-8155-43A9-A990-7D0B8B6872E9}" destId="{531103FE-19E1-4925-ACE8-5A2028EF66C6}" srcOrd="0" destOrd="0" presId="urn:microsoft.com/office/officeart/2005/8/layout/lProcess1"/>
    <dgm:cxn modelId="{A072B759-EB39-4BE3-8BD7-A7040F65F38A}" type="presOf" srcId="{34C25B0F-2DB7-4A40-AAE0-6F25916F72B3}" destId="{31EA2F1B-5748-4E4B-AE99-38505B8234A6}" srcOrd="0" destOrd="0" presId="urn:microsoft.com/office/officeart/2005/8/layout/lProcess1"/>
    <dgm:cxn modelId="{6F915E3F-E20E-4B16-A157-DCD0F9CE6E1E}" type="presOf" srcId="{8A43CCD1-8ACF-9748-97E5-3BD2A7E1E3C0}" destId="{792CBE82-D15B-42A6-B674-143EAB521BAD}" srcOrd="0" destOrd="0" presId="urn:microsoft.com/office/officeart/2005/8/layout/lProcess1"/>
    <dgm:cxn modelId="{875B7A73-F0F0-4061-ACB2-65DC1B04E68E}" srcId="{50FEF950-1BAE-4C7D-9726-C829FF07C683}" destId="{7A3C0E0A-6C15-454D-B01A-5D9FF7DCA6A7}" srcOrd="0" destOrd="0" parTransId="{990A082C-02A3-4237-836A-0465CBDF2478}" sibTransId="{D70F857D-97AF-44B2-B3F0-AD670BB55D0F}"/>
    <dgm:cxn modelId="{A1BA3A50-5691-44C5-AD25-B21D825EEA00}" type="presOf" srcId="{5842BB1F-9D64-4578-9FD1-A30762C7E27C}" destId="{C5E53C6A-B08B-48EA-AF5F-BD787F543901}" srcOrd="0" destOrd="0" presId="urn:microsoft.com/office/officeart/2005/8/layout/lProcess1"/>
    <dgm:cxn modelId="{CF701D12-1F4B-4348-A7B8-FEDF7ED221CC}" srcId="{723A4BC6-8988-4755-B49D-847414BE9560}" destId="{E0EB4AC4-78DE-494A-A59F-AEDB2BEF3F73}" srcOrd="3" destOrd="0" parTransId="{D0CF4764-EE6A-EF47-95F8-8698CE9B10B3}" sibTransId="{ECDED10D-A4A7-5645-A9AB-860A874D9F76}"/>
    <dgm:cxn modelId="{1B97137A-04B0-F348-A8DB-9C3ACBD0A567}" srcId="{723A4BC6-8988-4755-B49D-847414BE9560}" destId="{8A43CCD1-8ACF-9748-97E5-3BD2A7E1E3C0}" srcOrd="1" destOrd="0" parTransId="{F1257CDF-9BD3-D54F-B759-30F2098672B4}" sibTransId="{639B3202-06CC-5740-85DD-97C777F191F1}"/>
    <dgm:cxn modelId="{91017C4D-E08F-3949-BFCC-85E0AD0A2514}" srcId="{50FEF950-1BAE-4C7D-9726-C829FF07C683}" destId="{E0A56E58-0D03-A149-AFD5-30D5DFE8C6E5}" srcOrd="2" destOrd="0" parTransId="{265820D9-FE06-7F46-A841-902A204112BE}" sibTransId="{62D7E95E-55A0-8D4E-8255-DC49BCA2954A}"/>
    <dgm:cxn modelId="{22609222-CF9A-4DF7-A080-FC692A03E2F4}" type="presOf" srcId="{50FEF950-1BAE-4C7D-9726-C829FF07C683}" destId="{67E1197B-F40F-461E-A5F6-514BECC0B5AE}" srcOrd="0" destOrd="0" presId="urn:microsoft.com/office/officeart/2005/8/layout/lProcess1"/>
    <dgm:cxn modelId="{705A5353-3FA9-E045-85EC-3B03E855D5A5}" srcId="{50FEF950-1BAE-4C7D-9726-C829FF07C683}" destId="{8D2BEFE7-4336-464F-A825-8D765AACAB06}" srcOrd="3" destOrd="0" parTransId="{0C6324B5-B1A3-1D40-9F4B-B739A6CD958C}" sibTransId="{104EDA08-73C0-544E-B721-E98CE19AB942}"/>
    <dgm:cxn modelId="{08A0ACEB-EC10-47A6-B721-263A37069422}" srcId="{AED73C8C-8155-43A9-A990-7D0B8B6872E9}" destId="{50FEF950-1BAE-4C7D-9726-C829FF07C683}" srcOrd="1" destOrd="0" parTransId="{72E86F1F-4EFD-4854-A3B0-669BE9B1F301}" sibTransId="{DE960EF2-4545-4ED9-8FAF-A464E7B57F79}"/>
    <dgm:cxn modelId="{BB9B60A6-D495-4C53-A890-310B42EF1E06}" type="presOf" srcId="{639B3202-06CC-5740-85DD-97C777F191F1}" destId="{C309D092-519B-4D0B-9A4F-485B8371606E}" srcOrd="0" destOrd="0" presId="urn:microsoft.com/office/officeart/2005/8/layout/lProcess1"/>
    <dgm:cxn modelId="{62BB2714-52C5-45F3-BED8-FF92016B80FB}" type="presOf" srcId="{723A4BC6-8988-4755-B49D-847414BE9560}" destId="{42783FD4-362D-4DF7-BA81-DB38A51CC8B4}" srcOrd="0" destOrd="0" presId="urn:microsoft.com/office/officeart/2005/8/layout/lProcess1"/>
    <dgm:cxn modelId="{784F53D6-74D6-4CF9-80FD-11BDE6BEE3D5}" type="presParOf" srcId="{531103FE-19E1-4925-ACE8-5A2028EF66C6}" destId="{0AC07D05-095F-4F41-AA4C-25B2438CD085}" srcOrd="0" destOrd="0" presId="urn:microsoft.com/office/officeart/2005/8/layout/lProcess1"/>
    <dgm:cxn modelId="{98703A56-8D5E-4662-AD02-654EAFFA3B83}" type="presParOf" srcId="{0AC07D05-095F-4F41-AA4C-25B2438CD085}" destId="{42783FD4-362D-4DF7-BA81-DB38A51CC8B4}" srcOrd="0" destOrd="0" presId="urn:microsoft.com/office/officeart/2005/8/layout/lProcess1"/>
    <dgm:cxn modelId="{7F69573E-A37F-4A5E-8DB4-85F07849BE76}" type="presParOf" srcId="{0AC07D05-095F-4F41-AA4C-25B2438CD085}" destId="{C5E53C6A-B08B-48EA-AF5F-BD787F543901}" srcOrd="1" destOrd="0" presId="urn:microsoft.com/office/officeart/2005/8/layout/lProcess1"/>
    <dgm:cxn modelId="{A6853CEB-038A-42DC-BBB7-04C6ED10B4E7}" type="presParOf" srcId="{0AC07D05-095F-4F41-AA4C-25B2438CD085}" destId="{C2A3E26D-B71E-47D7-993B-A1E81107B85F}" srcOrd="2" destOrd="0" presId="urn:microsoft.com/office/officeart/2005/8/layout/lProcess1"/>
    <dgm:cxn modelId="{97EB0370-5E23-4612-B5A0-B9361BCAD842}" type="presParOf" srcId="{0AC07D05-095F-4F41-AA4C-25B2438CD085}" destId="{D1E329EB-8FF5-41FE-804A-9E73AF171A1E}" srcOrd="3" destOrd="0" presId="urn:microsoft.com/office/officeart/2005/8/layout/lProcess1"/>
    <dgm:cxn modelId="{3517A2D0-4C7F-4F50-AF81-9328F0D8FA7C}" type="presParOf" srcId="{0AC07D05-095F-4F41-AA4C-25B2438CD085}" destId="{792CBE82-D15B-42A6-B674-143EAB521BAD}" srcOrd="4" destOrd="0" presId="urn:microsoft.com/office/officeart/2005/8/layout/lProcess1"/>
    <dgm:cxn modelId="{46EF721D-C3EE-4A4D-9EEA-556C753CB68A}" type="presParOf" srcId="{0AC07D05-095F-4F41-AA4C-25B2438CD085}" destId="{C309D092-519B-4D0B-9A4F-485B8371606E}" srcOrd="5" destOrd="0" presId="urn:microsoft.com/office/officeart/2005/8/layout/lProcess1"/>
    <dgm:cxn modelId="{04BD2E8B-2D24-4EF5-B43D-17FAF5AB6D13}" type="presParOf" srcId="{0AC07D05-095F-4F41-AA4C-25B2438CD085}" destId="{8E18E5E8-D602-4115-AAF5-D3442C725B3A}" srcOrd="6" destOrd="0" presId="urn:microsoft.com/office/officeart/2005/8/layout/lProcess1"/>
    <dgm:cxn modelId="{C9BA5DDF-E9BD-4833-A013-95346A97114C}" type="presParOf" srcId="{0AC07D05-095F-4F41-AA4C-25B2438CD085}" destId="{31EA2F1B-5748-4E4B-AE99-38505B8234A6}" srcOrd="7" destOrd="0" presId="urn:microsoft.com/office/officeart/2005/8/layout/lProcess1"/>
    <dgm:cxn modelId="{20388E78-6530-489B-B21F-D277F33C5164}" type="presParOf" srcId="{0AC07D05-095F-4F41-AA4C-25B2438CD085}" destId="{EC939391-347C-4D47-B6B0-9BCDB1DF3801}" srcOrd="8" destOrd="0" presId="urn:microsoft.com/office/officeart/2005/8/layout/lProcess1"/>
    <dgm:cxn modelId="{F86FFD8E-FB0F-4D09-892A-61250AABFF89}" type="presParOf" srcId="{531103FE-19E1-4925-ACE8-5A2028EF66C6}" destId="{76A8FE07-5235-4DA8-8585-123072ECD29E}" srcOrd="1" destOrd="0" presId="urn:microsoft.com/office/officeart/2005/8/layout/lProcess1"/>
    <dgm:cxn modelId="{2D06CD92-AD90-4CFD-A1A1-52F1F3ACDF76}" type="presParOf" srcId="{531103FE-19E1-4925-ACE8-5A2028EF66C6}" destId="{0721E857-0E69-4409-8E13-A8495549F108}" srcOrd="2" destOrd="0" presId="urn:microsoft.com/office/officeart/2005/8/layout/lProcess1"/>
    <dgm:cxn modelId="{A64BC5C8-F2C6-4EFB-BCB3-2428EAA4FE03}" type="presParOf" srcId="{0721E857-0E69-4409-8E13-A8495549F108}" destId="{67E1197B-F40F-461E-A5F6-514BECC0B5AE}" srcOrd="0" destOrd="0" presId="urn:microsoft.com/office/officeart/2005/8/layout/lProcess1"/>
    <dgm:cxn modelId="{D11E1CE4-2C99-4165-9576-0151E34584C7}" type="presParOf" srcId="{0721E857-0E69-4409-8E13-A8495549F108}" destId="{899A63C9-802D-4F56-AF3C-3D958A535ED6}" srcOrd="1" destOrd="0" presId="urn:microsoft.com/office/officeart/2005/8/layout/lProcess1"/>
    <dgm:cxn modelId="{33303EFA-CACF-42C7-B2DD-B4E2576CADDF}" type="presParOf" srcId="{0721E857-0E69-4409-8E13-A8495549F108}" destId="{930ACD69-6892-4471-9A82-B513D25DAF5B}" srcOrd="2" destOrd="0" presId="urn:microsoft.com/office/officeart/2005/8/layout/lProcess1"/>
    <dgm:cxn modelId="{8CD94478-99D8-46B7-A4E1-9394AA263E32}" type="presParOf" srcId="{0721E857-0E69-4409-8E13-A8495549F108}" destId="{C59577CC-5A8F-4B8F-BC32-3F6B14D5507E}" srcOrd="3" destOrd="0" presId="urn:microsoft.com/office/officeart/2005/8/layout/lProcess1"/>
    <dgm:cxn modelId="{5E37942D-578C-40E6-8B6B-B76FACDB6047}" type="presParOf" srcId="{0721E857-0E69-4409-8E13-A8495549F108}" destId="{B83C9468-5DD1-42CB-B736-6AA8AB834841}" srcOrd="4" destOrd="0" presId="urn:microsoft.com/office/officeart/2005/8/layout/lProcess1"/>
    <dgm:cxn modelId="{E3989706-2F47-4EBB-9BBA-39AEFBFB650D}" type="presParOf" srcId="{0721E857-0E69-4409-8E13-A8495549F108}" destId="{9F5D434F-C2B2-4F9E-BE19-9897B49B38B7}" srcOrd="5" destOrd="0" presId="urn:microsoft.com/office/officeart/2005/8/layout/lProcess1"/>
    <dgm:cxn modelId="{87668907-1998-4FD1-9A7A-724CCA0FAE59}" type="presParOf" srcId="{0721E857-0E69-4409-8E13-A8495549F108}" destId="{B42E0990-5AD5-48AF-B8F9-143024B411C7}" srcOrd="6" destOrd="0" presId="urn:microsoft.com/office/officeart/2005/8/layout/lProcess1"/>
    <dgm:cxn modelId="{048F532D-358D-426B-8390-4B2FB609D000}" type="presParOf" srcId="{0721E857-0E69-4409-8E13-A8495549F108}" destId="{554949C2-3794-49A1-82D9-A49BDE1AC53A}" srcOrd="7" destOrd="0" presId="urn:microsoft.com/office/officeart/2005/8/layout/lProcess1"/>
    <dgm:cxn modelId="{E8B4AA70-8B09-48CE-9E09-F9041050B71C}" type="presParOf" srcId="{0721E857-0E69-4409-8E13-A8495549F108}" destId="{DAD625F0-7082-4E84-BDE4-362A74659054}" srcOrd="8" destOrd="0" presId="urn:microsoft.com/office/officeart/2005/8/layout/lProcess1"/>
    <dgm:cxn modelId="{4662510F-5C5A-452B-BD2B-0481DD70984B}" type="presParOf" srcId="{0721E857-0E69-4409-8E13-A8495549F108}" destId="{D524945C-F08C-4C9A-A612-DDD548CD508E}" srcOrd="9" destOrd="0" presId="urn:microsoft.com/office/officeart/2005/8/layout/lProcess1"/>
    <dgm:cxn modelId="{815C16B8-FF81-4903-B81E-8C6387A0CDB8}" type="presParOf" srcId="{0721E857-0E69-4409-8E13-A8495549F108}" destId="{774D039B-B494-4142-8EA2-C2470A90838A}" srcOrd="10" destOrd="0" presId="urn:microsoft.com/office/officeart/2005/8/layout/lProcess1"/>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9A793D6C-7160-4105-9293-023B42E01356}" type="doc">
      <dgm:prSet loTypeId="urn:microsoft.com/office/officeart/2008/layout/HorizontalMultiLevelHierarchy" loCatId="hierarchy" qsTypeId="urn:microsoft.com/office/officeart/2005/8/quickstyle/3d2" qsCatId="3D" csTypeId="urn:microsoft.com/office/officeart/2005/8/colors/accent1_1" csCatId="accent1" phldr="1"/>
      <dgm:spPr/>
      <dgm:t>
        <a:bodyPr/>
        <a:lstStyle/>
        <a:p>
          <a:endParaRPr lang="ru-RU"/>
        </a:p>
      </dgm:t>
    </dgm:pt>
    <dgm:pt modelId="{43DD9166-C76B-4D53-BD6C-126B7D7715A7}">
      <dgm:prSet phldrT="[Текст]" custT="1"/>
      <dgm:spPr/>
      <dgm:t>
        <a:bodyPr/>
        <a:lstStyle/>
        <a:p>
          <a:r>
            <a:rPr lang="ru-RU" sz="1200">
              <a:latin typeface="Times New Roman" pitchFamily="18" charset="0"/>
              <a:cs typeface="Times New Roman" pitchFamily="18" charset="0"/>
            </a:rPr>
            <a:t>Стандарты государственного аудита и финансового контроля </a:t>
          </a:r>
        </a:p>
      </dgm:t>
    </dgm:pt>
    <dgm:pt modelId="{14FD1BF3-5DFC-481B-B52F-0028B9CF48A4}" type="parTrans" cxnId="{8F7F42FA-F2C4-45F4-A2E4-335F488CB8EF}">
      <dgm:prSet/>
      <dgm:spPr/>
      <dgm:t>
        <a:bodyPr/>
        <a:lstStyle/>
        <a:p>
          <a:endParaRPr lang="ru-RU"/>
        </a:p>
      </dgm:t>
    </dgm:pt>
    <dgm:pt modelId="{CC41C1BD-FB00-424C-B571-36B9F785A061}" type="sibTrans" cxnId="{8F7F42FA-F2C4-45F4-A2E4-335F488CB8EF}">
      <dgm:prSet/>
      <dgm:spPr/>
      <dgm:t>
        <a:bodyPr/>
        <a:lstStyle/>
        <a:p>
          <a:endParaRPr lang="ru-RU"/>
        </a:p>
      </dgm:t>
    </dgm:pt>
    <dgm:pt modelId="{7F31FC11-E9C3-414C-A685-99FABD7060AE}">
      <dgm:prSet phldrT="[Текст]" custT="1"/>
      <dgm:spPr/>
      <dgm:t>
        <a:bodyPr/>
        <a:lstStyle/>
        <a:p>
          <a:r>
            <a:rPr lang="ru-RU" sz="1200" b="0">
              <a:latin typeface="Times New Roman" pitchFamily="18" charset="0"/>
              <a:cs typeface="Times New Roman" pitchFamily="18" charset="0"/>
            </a:rPr>
            <a:t>Общие </a:t>
          </a:r>
          <a:br>
            <a:rPr lang="ru-RU" sz="1200" b="0">
              <a:latin typeface="Times New Roman" pitchFamily="18" charset="0"/>
              <a:cs typeface="Times New Roman" pitchFamily="18" charset="0"/>
            </a:rPr>
          </a:br>
          <a:r>
            <a:rPr lang="ru-RU" sz="1200" b="0">
              <a:latin typeface="Times New Roman" pitchFamily="18" charset="0"/>
              <a:cs typeface="Times New Roman" pitchFamily="18" charset="0"/>
            </a:rPr>
            <a:t>стандарты</a:t>
          </a:r>
        </a:p>
      </dgm:t>
    </dgm:pt>
    <dgm:pt modelId="{91E3B7FE-0C49-47AB-B11D-21E31C3791B3}" type="parTrans" cxnId="{1A12E192-4D64-4142-96D7-8E518C988A1D}">
      <dgm:prSet/>
      <dgm:spPr/>
      <dgm:t>
        <a:bodyPr/>
        <a:lstStyle/>
        <a:p>
          <a:endParaRPr lang="ru-RU"/>
        </a:p>
      </dgm:t>
    </dgm:pt>
    <dgm:pt modelId="{B5051E8E-B3BE-4F74-ACF9-E6DFE9A1C422}" type="sibTrans" cxnId="{1A12E192-4D64-4142-96D7-8E518C988A1D}">
      <dgm:prSet/>
      <dgm:spPr/>
      <dgm:t>
        <a:bodyPr/>
        <a:lstStyle/>
        <a:p>
          <a:endParaRPr lang="ru-RU"/>
        </a:p>
      </dgm:t>
    </dgm:pt>
    <dgm:pt modelId="{16909A57-A9B5-4A70-97F7-F515A415EB4A}">
      <dgm:prSet phldrT="[Текст]" custT="1"/>
      <dgm:spPr/>
      <dgm:t>
        <a:bodyPr/>
        <a:lstStyle/>
        <a:p>
          <a:r>
            <a:rPr lang="ru-RU" sz="1200" b="0">
              <a:latin typeface="Times New Roman" pitchFamily="18" charset="0"/>
              <a:cs typeface="Times New Roman" pitchFamily="18" charset="0"/>
            </a:rPr>
            <a:t>Процедурные </a:t>
          </a:r>
          <a:br>
            <a:rPr lang="ru-RU" sz="1200" b="0">
              <a:latin typeface="Times New Roman" pitchFamily="18" charset="0"/>
              <a:cs typeface="Times New Roman" pitchFamily="18" charset="0"/>
            </a:rPr>
          </a:br>
          <a:r>
            <a:rPr lang="ru-RU" sz="1200" b="0">
              <a:latin typeface="Times New Roman" pitchFamily="18" charset="0"/>
              <a:cs typeface="Times New Roman" pitchFamily="18" charset="0"/>
            </a:rPr>
            <a:t>стандарты</a:t>
          </a:r>
        </a:p>
      </dgm:t>
    </dgm:pt>
    <dgm:pt modelId="{CC9D7D51-6F75-4A11-96BF-A74532616ACA}" type="parTrans" cxnId="{2CF1E05B-95ED-47B6-87BA-71D15928F521}">
      <dgm:prSet/>
      <dgm:spPr/>
      <dgm:t>
        <a:bodyPr/>
        <a:lstStyle/>
        <a:p>
          <a:endParaRPr lang="ru-RU"/>
        </a:p>
      </dgm:t>
    </dgm:pt>
    <dgm:pt modelId="{770D9CE0-6B54-4734-8044-3C5A518469A4}" type="sibTrans" cxnId="{2CF1E05B-95ED-47B6-87BA-71D15928F521}">
      <dgm:prSet/>
      <dgm:spPr/>
      <dgm:t>
        <a:bodyPr/>
        <a:lstStyle/>
        <a:p>
          <a:endParaRPr lang="ru-RU"/>
        </a:p>
      </dgm:t>
    </dgm:pt>
    <dgm:pt modelId="{4007EA9E-37B7-4960-AA18-9E220CEB1FA8}">
      <dgm:prSet custT="1"/>
      <dgm:spPr/>
      <dgm:t>
        <a:bodyPr/>
        <a:lstStyle/>
        <a:p>
          <a:pPr marL="180000" indent="0" algn="l">
            <a:lnSpc>
              <a:spcPct val="100000"/>
            </a:lnSpc>
            <a:spcAft>
              <a:spcPts val="0"/>
            </a:spcAft>
          </a:pPr>
          <a:r>
            <a:rPr lang="ru-RU" sz="1200">
              <a:latin typeface="Times New Roman" pitchFamily="18" charset="0"/>
              <a:cs typeface="Times New Roman" pitchFamily="18" charset="0"/>
            </a:rPr>
            <a:t>1) «Независимость»;</a:t>
          </a:r>
        </a:p>
        <a:p>
          <a:pPr marL="180000" indent="0" algn="l">
            <a:lnSpc>
              <a:spcPct val="100000"/>
            </a:lnSpc>
            <a:spcAft>
              <a:spcPts val="0"/>
            </a:spcAft>
          </a:pPr>
          <a:r>
            <a:rPr lang="ru-RU" sz="1200">
              <a:latin typeface="Times New Roman" pitchFamily="18" charset="0"/>
              <a:cs typeface="Times New Roman" pitchFamily="18" charset="0"/>
            </a:rPr>
            <a:t>2) «Этичность»;</a:t>
          </a:r>
        </a:p>
        <a:p>
          <a:pPr marL="180000" indent="0" algn="l">
            <a:lnSpc>
              <a:spcPct val="100000"/>
            </a:lnSpc>
            <a:spcAft>
              <a:spcPts val="0"/>
            </a:spcAft>
          </a:pPr>
          <a:r>
            <a:rPr lang="ru-RU" sz="1200">
              <a:latin typeface="Times New Roman" pitchFamily="18" charset="0"/>
              <a:cs typeface="Times New Roman" pitchFamily="18" charset="0"/>
            </a:rPr>
            <a:t>3) «Объективность»;</a:t>
          </a:r>
        </a:p>
        <a:p>
          <a:pPr marL="180000" indent="0" algn="l">
            <a:lnSpc>
              <a:spcPct val="100000"/>
            </a:lnSpc>
            <a:spcAft>
              <a:spcPts val="0"/>
            </a:spcAft>
          </a:pPr>
          <a:r>
            <a:rPr lang="ru-RU" sz="1200">
              <a:latin typeface="Times New Roman" pitchFamily="18" charset="0"/>
              <a:cs typeface="Times New Roman" pitchFamily="18" charset="0"/>
            </a:rPr>
            <a:t>4) «Профессиональная компетентность»;</a:t>
          </a:r>
        </a:p>
        <a:p>
          <a:pPr marL="180000" indent="0" algn="l">
            <a:lnSpc>
              <a:spcPct val="100000"/>
            </a:lnSpc>
            <a:spcAft>
              <a:spcPts val="0"/>
            </a:spcAft>
          </a:pPr>
          <a:r>
            <a:rPr lang="ru-RU" sz="1200">
              <a:latin typeface="Times New Roman" pitchFamily="18" charset="0"/>
              <a:cs typeface="Times New Roman" pitchFamily="18" charset="0"/>
            </a:rPr>
            <a:t>5) «Профессиональное суждение»;</a:t>
          </a:r>
        </a:p>
        <a:p>
          <a:pPr marL="180000" indent="0" algn="l">
            <a:lnSpc>
              <a:spcPct val="100000"/>
            </a:lnSpc>
            <a:spcAft>
              <a:spcPts val="0"/>
            </a:spcAft>
          </a:pPr>
          <a:r>
            <a:rPr lang="ru-RU" sz="1200">
              <a:latin typeface="Times New Roman" pitchFamily="18" charset="0"/>
              <a:cs typeface="Times New Roman" pitchFamily="18" charset="0"/>
            </a:rPr>
            <a:t>6) «Подотчетность»;</a:t>
          </a:r>
        </a:p>
        <a:p>
          <a:pPr marL="180000" indent="0" algn="l">
            <a:lnSpc>
              <a:spcPct val="100000"/>
            </a:lnSpc>
            <a:spcAft>
              <a:spcPts val="0"/>
            </a:spcAft>
          </a:pPr>
          <a:r>
            <a:rPr lang="ru-RU" sz="1200">
              <a:latin typeface="Times New Roman" pitchFamily="18" charset="0"/>
              <a:cs typeface="Times New Roman" pitchFamily="18" charset="0"/>
            </a:rPr>
            <a:t>7) «Достоверность»;</a:t>
          </a:r>
        </a:p>
        <a:p>
          <a:pPr marL="180000" indent="0" algn="l">
            <a:lnSpc>
              <a:spcPct val="100000"/>
            </a:lnSpc>
            <a:spcAft>
              <a:spcPts val="0"/>
            </a:spcAft>
          </a:pPr>
          <a:r>
            <a:rPr lang="ru-RU" sz="1200">
              <a:latin typeface="Times New Roman" pitchFamily="18" charset="0"/>
              <a:cs typeface="Times New Roman" pitchFamily="18" charset="0"/>
            </a:rPr>
            <a:t>8) «Прозрачность»;</a:t>
          </a:r>
        </a:p>
        <a:p>
          <a:pPr marL="180000" indent="0" algn="l">
            <a:lnSpc>
              <a:spcPct val="100000"/>
            </a:lnSpc>
            <a:spcAft>
              <a:spcPts val="0"/>
            </a:spcAft>
          </a:pPr>
          <a:r>
            <a:rPr lang="ru-RU" sz="1200">
              <a:latin typeface="Times New Roman" pitchFamily="18" charset="0"/>
              <a:cs typeface="Times New Roman" pitchFamily="18" charset="0"/>
            </a:rPr>
            <a:t>9) «Гласность»;</a:t>
          </a:r>
        </a:p>
        <a:p>
          <a:pPr marL="180000" indent="0" algn="l">
            <a:lnSpc>
              <a:spcPct val="100000"/>
            </a:lnSpc>
            <a:spcAft>
              <a:spcPts val="0"/>
            </a:spcAft>
          </a:pPr>
          <a:r>
            <a:rPr lang="ru-RU" sz="1200">
              <a:latin typeface="Times New Roman" pitchFamily="18" charset="0"/>
              <a:cs typeface="Times New Roman" pitchFamily="18" charset="0"/>
            </a:rPr>
            <a:t>10) «Конфиденциальность»;</a:t>
          </a:r>
        </a:p>
        <a:p>
          <a:pPr marL="180000" indent="0" algn="l">
            <a:lnSpc>
              <a:spcPct val="100000"/>
            </a:lnSpc>
            <a:spcAft>
              <a:spcPts val="0"/>
            </a:spcAft>
          </a:pPr>
          <a:r>
            <a:rPr lang="ru-RU" sz="1200">
              <a:latin typeface="Times New Roman" pitchFamily="18" charset="0"/>
              <a:cs typeface="Times New Roman" pitchFamily="18" charset="0"/>
            </a:rPr>
            <a:t>11) «Взаимное признание результатов государственного аудита»;</a:t>
          </a:r>
        </a:p>
        <a:p>
          <a:pPr marL="180000" indent="0" algn="l">
            <a:lnSpc>
              <a:spcPct val="100000"/>
            </a:lnSpc>
            <a:spcAft>
              <a:spcPts val="0"/>
            </a:spcAft>
          </a:pPr>
          <a:r>
            <a:rPr lang="ru-RU" sz="1200">
              <a:latin typeface="Times New Roman" pitchFamily="18" charset="0"/>
              <a:cs typeface="Times New Roman" pitchFamily="18" charset="0"/>
            </a:rPr>
            <a:t>12) «Управление»;</a:t>
          </a:r>
        </a:p>
        <a:p>
          <a:pPr marL="180000" indent="0" algn="l">
            <a:lnSpc>
              <a:spcPct val="100000"/>
            </a:lnSpc>
            <a:spcAft>
              <a:spcPts val="0"/>
            </a:spcAft>
          </a:pPr>
          <a:r>
            <a:rPr lang="ru-RU" sz="1200">
              <a:latin typeface="Times New Roman" pitchFamily="18" charset="0"/>
              <a:cs typeface="Times New Roman" pitchFamily="18" charset="0"/>
            </a:rPr>
            <a:t>13) «Контроль качества».</a:t>
          </a:r>
        </a:p>
      </dgm:t>
    </dgm:pt>
    <dgm:pt modelId="{2B0B9AFC-145F-4D64-95E5-3A81487538C9}" type="parTrans" cxnId="{F130E46A-F530-44D9-93E9-418BDC5E905D}">
      <dgm:prSet/>
      <dgm:spPr/>
      <dgm:t>
        <a:bodyPr/>
        <a:lstStyle/>
        <a:p>
          <a:endParaRPr lang="ru-RU"/>
        </a:p>
      </dgm:t>
    </dgm:pt>
    <dgm:pt modelId="{AB1E56AC-1504-4EFE-8D95-754084A03A63}" type="sibTrans" cxnId="{F130E46A-F530-44D9-93E9-418BDC5E905D}">
      <dgm:prSet/>
      <dgm:spPr/>
      <dgm:t>
        <a:bodyPr/>
        <a:lstStyle/>
        <a:p>
          <a:endParaRPr lang="ru-RU"/>
        </a:p>
      </dgm:t>
    </dgm:pt>
    <dgm:pt modelId="{E1F82902-FD1F-428F-83F2-36991CD17317}">
      <dgm:prSet custT="1"/>
      <dgm:spPr/>
      <dgm:t>
        <a:bodyPr/>
        <a:lstStyle/>
        <a:p>
          <a:r>
            <a:rPr lang="ru-RU" sz="1200" b="0">
              <a:latin typeface="Times New Roman" pitchFamily="18" charset="0"/>
              <a:cs typeface="Times New Roman" pitchFamily="18" charset="0"/>
            </a:rPr>
            <a:t>Процедурные стандарты </a:t>
          </a:r>
          <a:r>
            <a:rPr lang="ru-RU" sz="1200" b="0" i="0">
              <a:latin typeface="Times New Roman" pitchFamily="18" charset="0"/>
              <a:cs typeface="Times New Roman" pitchFamily="18" charset="0"/>
            </a:rPr>
            <a:t>внешнего государственного аудита и финансового контроля</a:t>
          </a:r>
          <a:endParaRPr lang="ru-RU" sz="1200">
            <a:latin typeface="Times New Roman" pitchFamily="18" charset="0"/>
            <a:cs typeface="Times New Roman" pitchFamily="18" charset="0"/>
          </a:endParaRPr>
        </a:p>
      </dgm:t>
    </dgm:pt>
    <dgm:pt modelId="{B7E96372-E009-400D-B973-C9B65FC9FBFA}" type="parTrans" cxnId="{F7201834-CBF4-4EB9-829D-634EBEE47AB3}">
      <dgm:prSet/>
      <dgm:spPr/>
      <dgm:t>
        <a:bodyPr/>
        <a:lstStyle/>
        <a:p>
          <a:endParaRPr lang="ru-RU"/>
        </a:p>
      </dgm:t>
    </dgm:pt>
    <dgm:pt modelId="{D04818EA-65E6-4644-AA74-47AD3934D625}" type="sibTrans" cxnId="{F7201834-CBF4-4EB9-829D-634EBEE47AB3}">
      <dgm:prSet/>
      <dgm:spPr/>
      <dgm:t>
        <a:bodyPr/>
        <a:lstStyle/>
        <a:p>
          <a:endParaRPr lang="ru-RU"/>
        </a:p>
      </dgm:t>
    </dgm:pt>
    <dgm:pt modelId="{B39F74B1-A6E6-49B2-A106-6A15F0B91806}">
      <dgm:prSet custT="1"/>
      <dgm:spPr/>
      <dgm:t>
        <a:bodyPr/>
        <a:lstStyle/>
        <a:p>
          <a:r>
            <a:rPr lang="ru-RU" sz="1200" b="0">
              <a:latin typeface="Times New Roman" pitchFamily="18" charset="0"/>
              <a:cs typeface="Times New Roman" pitchFamily="18" charset="0"/>
            </a:rPr>
            <a:t>Процедурные стандарты </a:t>
          </a:r>
          <a:r>
            <a:rPr lang="ru-RU" sz="1200" b="0" i="0">
              <a:latin typeface="Times New Roman" pitchFamily="18" charset="0"/>
              <a:cs typeface="Times New Roman" pitchFamily="18" charset="0"/>
            </a:rPr>
            <a:t>внутреннего государственного аудита и финансового контроля</a:t>
          </a:r>
          <a:endParaRPr lang="ru-RU" sz="1200" b="0">
            <a:latin typeface="Times New Roman" pitchFamily="18" charset="0"/>
            <a:cs typeface="Times New Roman" pitchFamily="18" charset="0"/>
          </a:endParaRPr>
        </a:p>
      </dgm:t>
    </dgm:pt>
    <dgm:pt modelId="{FCF569BE-3213-43F3-9BFF-7EEDC7021812}" type="parTrans" cxnId="{EDA1A66D-DC57-46FD-B2AD-BA2B77C89CF6}">
      <dgm:prSet/>
      <dgm:spPr/>
      <dgm:t>
        <a:bodyPr/>
        <a:lstStyle/>
        <a:p>
          <a:endParaRPr lang="ru-RU"/>
        </a:p>
      </dgm:t>
    </dgm:pt>
    <dgm:pt modelId="{2305064F-FB76-463D-9CBF-DBA6462F710C}" type="sibTrans" cxnId="{EDA1A66D-DC57-46FD-B2AD-BA2B77C89CF6}">
      <dgm:prSet/>
      <dgm:spPr/>
      <dgm:t>
        <a:bodyPr/>
        <a:lstStyle/>
        <a:p>
          <a:endParaRPr lang="ru-RU"/>
        </a:p>
      </dgm:t>
    </dgm:pt>
    <dgm:pt modelId="{B0E306BF-836C-4029-823C-179051F94B8F}" type="pres">
      <dgm:prSet presAssocID="{9A793D6C-7160-4105-9293-023B42E01356}" presName="Name0" presStyleCnt="0">
        <dgm:presLayoutVars>
          <dgm:chPref val="1"/>
          <dgm:dir/>
          <dgm:animOne val="branch"/>
          <dgm:animLvl val="lvl"/>
          <dgm:resizeHandles val="exact"/>
        </dgm:presLayoutVars>
      </dgm:prSet>
      <dgm:spPr/>
      <dgm:t>
        <a:bodyPr/>
        <a:lstStyle/>
        <a:p>
          <a:endParaRPr lang="ru-RU"/>
        </a:p>
      </dgm:t>
    </dgm:pt>
    <dgm:pt modelId="{CACB092D-B4CE-4717-A29B-F3694802EAC2}" type="pres">
      <dgm:prSet presAssocID="{43DD9166-C76B-4D53-BD6C-126B7D7715A7}" presName="root1" presStyleCnt="0"/>
      <dgm:spPr/>
    </dgm:pt>
    <dgm:pt modelId="{A58BC0EE-97EC-41B4-B761-6D6640050C52}" type="pres">
      <dgm:prSet presAssocID="{43DD9166-C76B-4D53-BD6C-126B7D7715A7}" presName="LevelOneTextNode" presStyleLbl="node0" presStyleIdx="0" presStyleCnt="1" custScaleY="121735">
        <dgm:presLayoutVars>
          <dgm:chPref val="3"/>
        </dgm:presLayoutVars>
      </dgm:prSet>
      <dgm:spPr/>
      <dgm:t>
        <a:bodyPr/>
        <a:lstStyle/>
        <a:p>
          <a:endParaRPr lang="ru-RU"/>
        </a:p>
      </dgm:t>
    </dgm:pt>
    <dgm:pt modelId="{CCFA6CF6-3115-40E0-9AD0-B7E1E4954C12}" type="pres">
      <dgm:prSet presAssocID="{43DD9166-C76B-4D53-BD6C-126B7D7715A7}" presName="level2hierChild" presStyleCnt="0"/>
      <dgm:spPr/>
    </dgm:pt>
    <dgm:pt modelId="{BBE6772B-45B6-4CC5-8A80-0BB5904210B0}" type="pres">
      <dgm:prSet presAssocID="{91E3B7FE-0C49-47AB-B11D-21E31C3791B3}" presName="conn2-1" presStyleLbl="parChTrans1D2" presStyleIdx="0" presStyleCnt="2"/>
      <dgm:spPr/>
      <dgm:t>
        <a:bodyPr/>
        <a:lstStyle/>
        <a:p>
          <a:endParaRPr lang="ru-RU"/>
        </a:p>
      </dgm:t>
    </dgm:pt>
    <dgm:pt modelId="{9B5F26D8-1B80-427B-A0D3-0DAC812F5FA8}" type="pres">
      <dgm:prSet presAssocID="{91E3B7FE-0C49-47AB-B11D-21E31C3791B3}" presName="connTx" presStyleLbl="parChTrans1D2" presStyleIdx="0" presStyleCnt="2"/>
      <dgm:spPr/>
      <dgm:t>
        <a:bodyPr/>
        <a:lstStyle/>
        <a:p>
          <a:endParaRPr lang="ru-RU"/>
        </a:p>
      </dgm:t>
    </dgm:pt>
    <dgm:pt modelId="{8D4C4B7F-BB68-4868-B48F-4A6AEF01802C}" type="pres">
      <dgm:prSet presAssocID="{7F31FC11-E9C3-414C-A685-99FABD7060AE}" presName="root2" presStyleCnt="0"/>
      <dgm:spPr/>
    </dgm:pt>
    <dgm:pt modelId="{0A749A58-12D2-463E-B4C2-5CF0D4834850}" type="pres">
      <dgm:prSet presAssocID="{7F31FC11-E9C3-414C-A685-99FABD7060AE}" presName="LevelTwoTextNode" presStyleLbl="node2" presStyleIdx="0" presStyleCnt="2">
        <dgm:presLayoutVars>
          <dgm:chPref val="3"/>
        </dgm:presLayoutVars>
      </dgm:prSet>
      <dgm:spPr/>
      <dgm:t>
        <a:bodyPr/>
        <a:lstStyle/>
        <a:p>
          <a:endParaRPr lang="ru-RU"/>
        </a:p>
      </dgm:t>
    </dgm:pt>
    <dgm:pt modelId="{2AA11B84-B3BA-44AB-B2A5-9D3C6BCD47C9}" type="pres">
      <dgm:prSet presAssocID="{7F31FC11-E9C3-414C-A685-99FABD7060AE}" presName="level3hierChild" presStyleCnt="0"/>
      <dgm:spPr/>
    </dgm:pt>
    <dgm:pt modelId="{B590F90F-A703-4BBD-8FF5-0B5AD9830688}" type="pres">
      <dgm:prSet presAssocID="{2B0B9AFC-145F-4D64-95E5-3A81487538C9}" presName="conn2-1" presStyleLbl="parChTrans1D3" presStyleIdx="0" presStyleCnt="3"/>
      <dgm:spPr/>
      <dgm:t>
        <a:bodyPr/>
        <a:lstStyle/>
        <a:p>
          <a:endParaRPr lang="ru-RU"/>
        </a:p>
      </dgm:t>
    </dgm:pt>
    <dgm:pt modelId="{083D02C5-8557-443C-8D2D-EAD46F08D58E}" type="pres">
      <dgm:prSet presAssocID="{2B0B9AFC-145F-4D64-95E5-3A81487538C9}" presName="connTx" presStyleLbl="parChTrans1D3" presStyleIdx="0" presStyleCnt="3"/>
      <dgm:spPr/>
      <dgm:t>
        <a:bodyPr/>
        <a:lstStyle/>
        <a:p>
          <a:endParaRPr lang="ru-RU"/>
        </a:p>
      </dgm:t>
    </dgm:pt>
    <dgm:pt modelId="{633E3E41-CE6B-4330-A0B2-588C65A8B73B}" type="pres">
      <dgm:prSet presAssocID="{4007EA9E-37B7-4960-AA18-9E220CEB1FA8}" presName="root2" presStyleCnt="0"/>
      <dgm:spPr/>
    </dgm:pt>
    <dgm:pt modelId="{5E73E6DF-7F24-464B-A5D6-70CFE1931386}" type="pres">
      <dgm:prSet presAssocID="{4007EA9E-37B7-4960-AA18-9E220CEB1FA8}" presName="LevelTwoTextNode" presStyleLbl="node3" presStyleIdx="0" presStyleCnt="3" custScaleY="470686">
        <dgm:presLayoutVars>
          <dgm:chPref val="3"/>
        </dgm:presLayoutVars>
      </dgm:prSet>
      <dgm:spPr/>
      <dgm:t>
        <a:bodyPr/>
        <a:lstStyle/>
        <a:p>
          <a:endParaRPr lang="ru-RU"/>
        </a:p>
      </dgm:t>
    </dgm:pt>
    <dgm:pt modelId="{E2C94D05-18FB-41EC-B7ED-65E6920FECD3}" type="pres">
      <dgm:prSet presAssocID="{4007EA9E-37B7-4960-AA18-9E220CEB1FA8}" presName="level3hierChild" presStyleCnt="0"/>
      <dgm:spPr/>
    </dgm:pt>
    <dgm:pt modelId="{1631EF6C-D179-4B04-8F55-736B7DA2FFDE}" type="pres">
      <dgm:prSet presAssocID="{CC9D7D51-6F75-4A11-96BF-A74532616ACA}" presName="conn2-1" presStyleLbl="parChTrans1D2" presStyleIdx="1" presStyleCnt="2"/>
      <dgm:spPr/>
      <dgm:t>
        <a:bodyPr/>
        <a:lstStyle/>
        <a:p>
          <a:endParaRPr lang="ru-RU"/>
        </a:p>
      </dgm:t>
    </dgm:pt>
    <dgm:pt modelId="{8473D59D-B15F-4883-8FCD-284FAF4C37E6}" type="pres">
      <dgm:prSet presAssocID="{CC9D7D51-6F75-4A11-96BF-A74532616ACA}" presName="connTx" presStyleLbl="parChTrans1D2" presStyleIdx="1" presStyleCnt="2"/>
      <dgm:spPr/>
      <dgm:t>
        <a:bodyPr/>
        <a:lstStyle/>
        <a:p>
          <a:endParaRPr lang="ru-RU"/>
        </a:p>
      </dgm:t>
    </dgm:pt>
    <dgm:pt modelId="{2820A6E0-C03C-4A8A-98CE-419FA0EB0933}" type="pres">
      <dgm:prSet presAssocID="{16909A57-A9B5-4A70-97F7-F515A415EB4A}" presName="root2" presStyleCnt="0"/>
      <dgm:spPr/>
    </dgm:pt>
    <dgm:pt modelId="{E37AF983-9274-4F36-B380-7604504E62AE}" type="pres">
      <dgm:prSet presAssocID="{16909A57-A9B5-4A70-97F7-F515A415EB4A}" presName="LevelTwoTextNode" presStyleLbl="node2" presStyleIdx="1" presStyleCnt="2">
        <dgm:presLayoutVars>
          <dgm:chPref val="3"/>
        </dgm:presLayoutVars>
      </dgm:prSet>
      <dgm:spPr/>
      <dgm:t>
        <a:bodyPr/>
        <a:lstStyle/>
        <a:p>
          <a:endParaRPr lang="ru-RU"/>
        </a:p>
      </dgm:t>
    </dgm:pt>
    <dgm:pt modelId="{378562CD-65C8-46A3-BC45-313CC6011E4C}" type="pres">
      <dgm:prSet presAssocID="{16909A57-A9B5-4A70-97F7-F515A415EB4A}" presName="level3hierChild" presStyleCnt="0"/>
      <dgm:spPr/>
    </dgm:pt>
    <dgm:pt modelId="{987D7A5B-3A51-4C18-912C-18FFAD3654C2}" type="pres">
      <dgm:prSet presAssocID="{B7E96372-E009-400D-B973-C9B65FC9FBFA}" presName="conn2-1" presStyleLbl="parChTrans1D3" presStyleIdx="1" presStyleCnt="3"/>
      <dgm:spPr/>
      <dgm:t>
        <a:bodyPr/>
        <a:lstStyle/>
        <a:p>
          <a:endParaRPr lang="ru-RU"/>
        </a:p>
      </dgm:t>
    </dgm:pt>
    <dgm:pt modelId="{B8C0A6E1-0FD3-41FD-980A-CC35CF7F9F79}" type="pres">
      <dgm:prSet presAssocID="{B7E96372-E009-400D-B973-C9B65FC9FBFA}" presName="connTx" presStyleLbl="parChTrans1D3" presStyleIdx="1" presStyleCnt="3"/>
      <dgm:spPr/>
      <dgm:t>
        <a:bodyPr/>
        <a:lstStyle/>
        <a:p>
          <a:endParaRPr lang="ru-RU"/>
        </a:p>
      </dgm:t>
    </dgm:pt>
    <dgm:pt modelId="{943CB72F-912F-465D-A2A4-2AA5F7ABC16F}" type="pres">
      <dgm:prSet presAssocID="{E1F82902-FD1F-428F-83F2-36991CD17317}" presName="root2" presStyleCnt="0"/>
      <dgm:spPr/>
    </dgm:pt>
    <dgm:pt modelId="{B2033D7C-150C-49DE-8351-4001559ADC63}" type="pres">
      <dgm:prSet presAssocID="{E1F82902-FD1F-428F-83F2-36991CD17317}" presName="LevelTwoTextNode" presStyleLbl="node3" presStyleIdx="1" presStyleCnt="3">
        <dgm:presLayoutVars>
          <dgm:chPref val="3"/>
        </dgm:presLayoutVars>
      </dgm:prSet>
      <dgm:spPr/>
      <dgm:t>
        <a:bodyPr/>
        <a:lstStyle/>
        <a:p>
          <a:endParaRPr lang="ru-RU"/>
        </a:p>
      </dgm:t>
    </dgm:pt>
    <dgm:pt modelId="{C624E757-B0C9-4E9F-965D-7BC3D1A25CA6}" type="pres">
      <dgm:prSet presAssocID="{E1F82902-FD1F-428F-83F2-36991CD17317}" presName="level3hierChild" presStyleCnt="0"/>
      <dgm:spPr/>
    </dgm:pt>
    <dgm:pt modelId="{9A890276-2D46-4962-BA9A-1498BC7FB85C}" type="pres">
      <dgm:prSet presAssocID="{FCF569BE-3213-43F3-9BFF-7EEDC7021812}" presName="conn2-1" presStyleLbl="parChTrans1D3" presStyleIdx="2" presStyleCnt="3"/>
      <dgm:spPr/>
      <dgm:t>
        <a:bodyPr/>
        <a:lstStyle/>
        <a:p>
          <a:endParaRPr lang="ru-RU"/>
        </a:p>
      </dgm:t>
    </dgm:pt>
    <dgm:pt modelId="{0A3B627C-158E-4410-8FFB-189FBCD2554D}" type="pres">
      <dgm:prSet presAssocID="{FCF569BE-3213-43F3-9BFF-7EEDC7021812}" presName="connTx" presStyleLbl="parChTrans1D3" presStyleIdx="2" presStyleCnt="3"/>
      <dgm:spPr/>
      <dgm:t>
        <a:bodyPr/>
        <a:lstStyle/>
        <a:p>
          <a:endParaRPr lang="ru-RU"/>
        </a:p>
      </dgm:t>
    </dgm:pt>
    <dgm:pt modelId="{CE50E19C-06F5-4C41-BC7E-E3D5D333BC88}" type="pres">
      <dgm:prSet presAssocID="{B39F74B1-A6E6-49B2-A106-6A15F0B91806}" presName="root2" presStyleCnt="0"/>
      <dgm:spPr/>
    </dgm:pt>
    <dgm:pt modelId="{FAB58C37-8A4F-44E5-B6BE-62622B7B0E1E}" type="pres">
      <dgm:prSet presAssocID="{B39F74B1-A6E6-49B2-A106-6A15F0B91806}" presName="LevelTwoTextNode" presStyleLbl="node3" presStyleIdx="2" presStyleCnt="3">
        <dgm:presLayoutVars>
          <dgm:chPref val="3"/>
        </dgm:presLayoutVars>
      </dgm:prSet>
      <dgm:spPr/>
      <dgm:t>
        <a:bodyPr/>
        <a:lstStyle/>
        <a:p>
          <a:endParaRPr lang="ru-RU"/>
        </a:p>
      </dgm:t>
    </dgm:pt>
    <dgm:pt modelId="{B1CE3D4A-2CC8-4761-A7BD-CA76BE5FF507}" type="pres">
      <dgm:prSet presAssocID="{B39F74B1-A6E6-49B2-A106-6A15F0B91806}" presName="level3hierChild" presStyleCnt="0"/>
      <dgm:spPr/>
    </dgm:pt>
  </dgm:ptLst>
  <dgm:cxnLst>
    <dgm:cxn modelId="{2CF1E05B-95ED-47B6-87BA-71D15928F521}" srcId="{43DD9166-C76B-4D53-BD6C-126B7D7715A7}" destId="{16909A57-A9B5-4A70-97F7-F515A415EB4A}" srcOrd="1" destOrd="0" parTransId="{CC9D7D51-6F75-4A11-96BF-A74532616ACA}" sibTransId="{770D9CE0-6B54-4734-8044-3C5A518469A4}"/>
    <dgm:cxn modelId="{28E5F0F6-2640-4D2C-9DC8-2340DE591D93}" type="presOf" srcId="{4007EA9E-37B7-4960-AA18-9E220CEB1FA8}" destId="{5E73E6DF-7F24-464B-A5D6-70CFE1931386}" srcOrd="0" destOrd="0" presId="urn:microsoft.com/office/officeart/2008/layout/HorizontalMultiLevelHierarchy"/>
    <dgm:cxn modelId="{1A12E192-4D64-4142-96D7-8E518C988A1D}" srcId="{43DD9166-C76B-4D53-BD6C-126B7D7715A7}" destId="{7F31FC11-E9C3-414C-A685-99FABD7060AE}" srcOrd="0" destOrd="0" parTransId="{91E3B7FE-0C49-47AB-B11D-21E31C3791B3}" sibTransId="{B5051E8E-B3BE-4F74-ACF9-E6DFE9A1C422}"/>
    <dgm:cxn modelId="{F7201834-CBF4-4EB9-829D-634EBEE47AB3}" srcId="{16909A57-A9B5-4A70-97F7-F515A415EB4A}" destId="{E1F82902-FD1F-428F-83F2-36991CD17317}" srcOrd="0" destOrd="0" parTransId="{B7E96372-E009-400D-B973-C9B65FC9FBFA}" sibTransId="{D04818EA-65E6-4644-AA74-47AD3934D625}"/>
    <dgm:cxn modelId="{65A94661-4448-4CDD-BE17-21C60C7B6515}" type="presOf" srcId="{CC9D7D51-6F75-4A11-96BF-A74532616ACA}" destId="{8473D59D-B15F-4883-8FCD-284FAF4C37E6}" srcOrd="1" destOrd="0" presId="urn:microsoft.com/office/officeart/2008/layout/HorizontalMultiLevelHierarchy"/>
    <dgm:cxn modelId="{F130E46A-F530-44D9-93E9-418BDC5E905D}" srcId="{7F31FC11-E9C3-414C-A685-99FABD7060AE}" destId="{4007EA9E-37B7-4960-AA18-9E220CEB1FA8}" srcOrd="0" destOrd="0" parTransId="{2B0B9AFC-145F-4D64-95E5-3A81487538C9}" sibTransId="{AB1E56AC-1504-4EFE-8D95-754084A03A63}"/>
    <dgm:cxn modelId="{EDA1A66D-DC57-46FD-B2AD-BA2B77C89CF6}" srcId="{16909A57-A9B5-4A70-97F7-F515A415EB4A}" destId="{B39F74B1-A6E6-49B2-A106-6A15F0B91806}" srcOrd="1" destOrd="0" parTransId="{FCF569BE-3213-43F3-9BFF-7EEDC7021812}" sibTransId="{2305064F-FB76-463D-9CBF-DBA6462F710C}"/>
    <dgm:cxn modelId="{CA6691AC-3D17-43F9-87A6-24CD5FCF79DD}" type="presOf" srcId="{16909A57-A9B5-4A70-97F7-F515A415EB4A}" destId="{E37AF983-9274-4F36-B380-7604504E62AE}" srcOrd="0" destOrd="0" presId="urn:microsoft.com/office/officeart/2008/layout/HorizontalMultiLevelHierarchy"/>
    <dgm:cxn modelId="{071E0C17-57EE-4D3E-B7ED-211926DA97A3}" type="presOf" srcId="{B7E96372-E009-400D-B973-C9B65FC9FBFA}" destId="{B8C0A6E1-0FD3-41FD-980A-CC35CF7F9F79}" srcOrd="1" destOrd="0" presId="urn:microsoft.com/office/officeart/2008/layout/HorizontalMultiLevelHierarchy"/>
    <dgm:cxn modelId="{E004B22D-9A84-42A4-95CF-3A9775BA1C4E}" type="presOf" srcId="{B39F74B1-A6E6-49B2-A106-6A15F0B91806}" destId="{FAB58C37-8A4F-44E5-B6BE-62622B7B0E1E}" srcOrd="0" destOrd="0" presId="urn:microsoft.com/office/officeart/2008/layout/HorizontalMultiLevelHierarchy"/>
    <dgm:cxn modelId="{ED828090-508A-41D5-BF39-09D93B2DAC36}" type="presOf" srcId="{7F31FC11-E9C3-414C-A685-99FABD7060AE}" destId="{0A749A58-12D2-463E-B4C2-5CF0D4834850}" srcOrd="0" destOrd="0" presId="urn:microsoft.com/office/officeart/2008/layout/HorizontalMultiLevelHierarchy"/>
    <dgm:cxn modelId="{9E3C556F-E7CA-4F8D-8B06-E7456C2C44F2}" type="presOf" srcId="{2B0B9AFC-145F-4D64-95E5-3A81487538C9}" destId="{083D02C5-8557-443C-8D2D-EAD46F08D58E}" srcOrd="1" destOrd="0" presId="urn:microsoft.com/office/officeart/2008/layout/HorizontalMultiLevelHierarchy"/>
    <dgm:cxn modelId="{740876DC-489B-48BB-ABF0-D72EF1760D1E}" type="presOf" srcId="{2B0B9AFC-145F-4D64-95E5-3A81487538C9}" destId="{B590F90F-A703-4BBD-8FF5-0B5AD9830688}" srcOrd="0" destOrd="0" presId="urn:microsoft.com/office/officeart/2008/layout/HorizontalMultiLevelHierarchy"/>
    <dgm:cxn modelId="{CAA21C3D-351D-4317-8769-E16BD7549E7A}" type="presOf" srcId="{91E3B7FE-0C49-47AB-B11D-21E31C3791B3}" destId="{BBE6772B-45B6-4CC5-8A80-0BB5904210B0}" srcOrd="0" destOrd="0" presId="urn:microsoft.com/office/officeart/2008/layout/HorizontalMultiLevelHierarchy"/>
    <dgm:cxn modelId="{8F7F42FA-F2C4-45F4-A2E4-335F488CB8EF}" srcId="{9A793D6C-7160-4105-9293-023B42E01356}" destId="{43DD9166-C76B-4D53-BD6C-126B7D7715A7}" srcOrd="0" destOrd="0" parTransId="{14FD1BF3-5DFC-481B-B52F-0028B9CF48A4}" sibTransId="{CC41C1BD-FB00-424C-B571-36B9F785A061}"/>
    <dgm:cxn modelId="{858CE3BC-6496-4A17-B79C-9EAEF7D8EEFB}" type="presOf" srcId="{43DD9166-C76B-4D53-BD6C-126B7D7715A7}" destId="{A58BC0EE-97EC-41B4-B761-6D6640050C52}" srcOrd="0" destOrd="0" presId="urn:microsoft.com/office/officeart/2008/layout/HorizontalMultiLevelHierarchy"/>
    <dgm:cxn modelId="{C7CC3AA9-B809-4D13-AB05-86B0DEF940CB}" type="presOf" srcId="{E1F82902-FD1F-428F-83F2-36991CD17317}" destId="{B2033D7C-150C-49DE-8351-4001559ADC63}" srcOrd="0" destOrd="0" presId="urn:microsoft.com/office/officeart/2008/layout/HorizontalMultiLevelHierarchy"/>
    <dgm:cxn modelId="{C84B7794-889F-40DC-9505-7B78804F4EA0}" type="presOf" srcId="{91E3B7FE-0C49-47AB-B11D-21E31C3791B3}" destId="{9B5F26D8-1B80-427B-A0D3-0DAC812F5FA8}" srcOrd="1" destOrd="0" presId="urn:microsoft.com/office/officeart/2008/layout/HorizontalMultiLevelHierarchy"/>
    <dgm:cxn modelId="{127D7A41-17A3-43BB-B0B2-32378016688C}" type="presOf" srcId="{9A793D6C-7160-4105-9293-023B42E01356}" destId="{B0E306BF-836C-4029-823C-179051F94B8F}" srcOrd="0" destOrd="0" presId="urn:microsoft.com/office/officeart/2008/layout/HorizontalMultiLevelHierarchy"/>
    <dgm:cxn modelId="{0550F001-C793-4060-AB7E-41AE48BE36EB}" type="presOf" srcId="{FCF569BE-3213-43F3-9BFF-7EEDC7021812}" destId="{0A3B627C-158E-4410-8FFB-189FBCD2554D}" srcOrd="1" destOrd="0" presId="urn:microsoft.com/office/officeart/2008/layout/HorizontalMultiLevelHierarchy"/>
    <dgm:cxn modelId="{8CF0AC53-3C18-4AAF-8449-7BBB9469F7AD}" type="presOf" srcId="{FCF569BE-3213-43F3-9BFF-7EEDC7021812}" destId="{9A890276-2D46-4962-BA9A-1498BC7FB85C}" srcOrd="0" destOrd="0" presId="urn:microsoft.com/office/officeart/2008/layout/HorizontalMultiLevelHierarchy"/>
    <dgm:cxn modelId="{7EA2C41B-794D-4328-AEC2-323ACC761EDB}" type="presOf" srcId="{B7E96372-E009-400D-B973-C9B65FC9FBFA}" destId="{987D7A5B-3A51-4C18-912C-18FFAD3654C2}" srcOrd="0" destOrd="0" presId="urn:microsoft.com/office/officeart/2008/layout/HorizontalMultiLevelHierarchy"/>
    <dgm:cxn modelId="{D27B1568-79BC-4D38-B7CB-B8888E53046D}" type="presOf" srcId="{CC9D7D51-6F75-4A11-96BF-A74532616ACA}" destId="{1631EF6C-D179-4B04-8F55-736B7DA2FFDE}" srcOrd="0" destOrd="0" presId="urn:microsoft.com/office/officeart/2008/layout/HorizontalMultiLevelHierarchy"/>
    <dgm:cxn modelId="{45B17640-7BF5-47EC-96E8-E1FFDF64F223}" type="presParOf" srcId="{B0E306BF-836C-4029-823C-179051F94B8F}" destId="{CACB092D-B4CE-4717-A29B-F3694802EAC2}" srcOrd="0" destOrd="0" presId="urn:microsoft.com/office/officeart/2008/layout/HorizontalMultiLevelHierarchy"/>
    <dgm:cxn modelId="{EE57B761-EB9A-4E53-9C96-8D9CEB974529}" type="presParOf" srcId="{CACB092D-B4CE-4717-A29B-F3694802EAC2}" destId="{A58BC0EE-97EC-41B4-B761-6D6640050C52}" srcOrd="0" destOrd="0" presId="urn:microsoft.com/office/officeart/2008/layout/HorizontalMultiLevelHierarchy"/>
    <dgm:cxn modelId="{E70443B6-4AAB-4A18-A66E-939EA6EA215B}" type="presParOf" srcId="{CACB092D-B4CE-4717-A29B-F3694802EAC2}" destId="{CCFA6CF6-3115-40E0-9AD0-B7E1E4954C12}" srcOrd="1" destOrd="0" presId="urn:microsoft.com/office/officeart/2008/layout/HorizontalMultiLevelHierarchy"/>
    <dgm:cxn modelId="{95B20347-B1F8-4011-8100-FA2BAA5FBE41}" type="presParOf" srcId="{CCFA6CF6-3115-40E0-9AD0-B7E1E4954C12}" destId="{BBE6772B-45B6-4CC5-8A80-0BB5904210B0}" srcOrd="0" destOrd="0" presId="urn:microsoft.com/office/officeart/2008/layout/HorizontalMultiLevelHierarchy"/>
    <dgm:cxn modelId="{1914068D-F3DF-46D3-971A-1B066EDDF2C9}" type="presParOf" srcId="{BBE6772B-45B6-4CC5-8A80-0BB5904210B0}" destId="{9B5F26D8-1B80-427B-A0D3-0DAC812F5FA8}" srcOrd="0" destOrd="0" presId="urn:microsoft.com/office/officeart/2008/layout/HorizontalMultiLevelHierarchy"/>
    <dgm:cxn modelId="{C839F460-D807-4412-875E-81C162580ECF}" type="presParOf" srcId="{CCFA6CF6-3115-40E0-9AD0-B7E1E4954C12}" destId="{8D4C4B7F-BB68-4868-B48F-4A6AEF01802C}" srcOrd="1" destOrd="0" presId="urn:microsoft.com/office/officeart/2008/layout/HorizontalMultiLevelHierarchy"/>
    <dgm:cxn modelId="{868F745C-38F5-4E6D-A359-909D6328D601}" type="presParOf" srcId="{8D4C4B7F-BB68-4868-B48F-4A6AEF01802C}" destId="{0A749A58-12D2-463E-B4C2-5CF0D4834850}" srcOrd="0" destOrd="0" presId="urn:microsoft.com/office/officeart/2008/layout/HorizontalMultiLevelHierarchy"/>
    <dgm:cxn modelId="{9CEFDD1A-D3A1-43B3-84C5-C167E65600B8}" type="presParOf" srcId="{8D4C4B7F-BB68-4868-B48F-4A6AEF01802C}" destId="{2AA11B84-B3BA-44AB-B2A5-9D3C6BCD47C9}" srcOrd="1" destOrd="0" presId="urn:microsoft.com/office/officeart/2008/layout/HorizontalMultiLevelHierarchy"/>
    <dgm:cxn modelId="{89962B31-EBC4-4CB7-81C0-7597CDF18024}" type="presParOf" srcId="{2AA11B84-B3BA-44AB-B2A5-9D3C6BCD47C9}" destId="{B590F90F-A703-4BBD-8FF5-0B5AD9830688}" srcOrd="0" destOrd="0" presId="urn:microsoft.com/office/officeart/2008/layout/HorizontalMultiLevelHierarchy"/>
    <dgm:cxn modelId="{A2EB1A53-731D-43C7-8045-EF68BDD20F20}" type="presParOf" srcId="{B590F90F-A703-4BBD-8FF5-0B5AD9830688}" destId="{083D02C5-8557-443C-8D2D-EAD46F08D58E}" srcOrd="0" destOrd="0" presId="urn:microsoft.com/office/officeart/2008/layout/HorizontalMultiLevelHierarchy"/>
    <dgm:cxn modelId="{87DFFF6E-0963-4663-972B-13CED4BCA0EC}" type="presParOf" srcId="{2AA11B84-B3BA-44AB-B2A5-9D3C6BCD47C9}" destId="{633E3E41-CE6B-4330-A0B2-588C65A8B73B}" srcOrd="1" destOrd="0" presId="urn:microsoft.com/office/officeart/2008/layout/HorizontalMultiLevelHierarchy"/>
    <dgm:cxn modelId="{08F1DA03-BD3F-4223-ADFC-29BF763A61A8}" type="presParOf" srcId="{633E3E41-CE6B-4330-A0B2-588C65A8B73B}" destId="{5E73E6DF-7F24-464B-A5D6-70CFE1931386}" srcOrd="0" destOrd="0" presId="urn:microsoft.com/office/officeart/2008/layout/HorizontalMultiLevelHierarchy"/>
    <dgm:cxn modelId="{3C7843C5-36DA-42DA-8B5E-4A19A1AA0AE6}" type="presParOf" srcId="{633E3E41-CE6B-4330-A0B2-588C65A8B73B}" destId="{E2C94D05-18FB-41EC-B7ED-65E6920FECD3}" srcOrd="1" destOrd="0" presId="urn:microsoft.com/office/officeart/2008/layout/HorizontalMultiLevelHierarchy"/>
    <dgm:cxn modelId="{7E9312D2-CC73-4798-89AB-8364610194A5}" type="presParOf" srcId="{CCFA6CF6-3115-40E0-9AD0-B7E1E4954C12}" destId="{1631EF6C-D179-4B04-8F55-736B7DA2FFDE}" srcOrd="2" destOrd="0" presId="urn:microsoft.com/office/officeart/2008/layout/HorizontalMultiLevelHierarchy"/>
    <dgm:cxn modelId="{127C4B54-DEE9-4E1A-8A50-99F3AE23EAB8}" type="presParOf" srcId="{1631EF6C-D179-4B04-8F55-736B7DA2FFDE}" destId="{8473D59D-B15F-4883-8FCD-284FAF4C37E6}" srcOrd="0" destOrd="0" presId="urn:microsoft.com/office/officeart/2008/layout/HorizontalMultiLevelHierarchy"/>
    <dgm:cxn modelId="{FC0D1CCD-5C76-4F05-A667-07636D03A75B}" type="presParOf" srcId="{CCFA6CF6-3115-40E0-9AD0-B7E1E4954C12}" destId="{2820A6E0-C03C-4A8A-98CE-419FA0EB0933}" srcOrd="3" destOrd="0" presId="urn:microsoft.com/office/officeart/2008/layout/HorizontalMultiLevelHierarchy"/>
    <dgm:cxn modelId="{E6122D7D-CA99-4502-AFA7-EE91E85883F8}" type="presParOf" srcId="{2820A6E0-C03C-4A8A-98CE-419FA0EB0933}" destId="{E37AF983-9274-4F36-B380-7604504E62AE}" srcOrd="0" destOrd="0" presId="urn:microsoft.com/office/officeart/2008/layout/HorizontalMultiLevelHierarchy"/>
    <dgm:cxn modelId="{8120412C-4884-4394-A8B7-90BC524AD0C6}" type="presParOf" srcId="{2820A6E0-C03C-4A8A-98CE-419FA0EB0933}" destId="{378562CD-65C8-46A3-BC45-313CC6011E4C}" srcOrd="1" destOrd="0" presId="urn:microsoft.com/office/officeart/2008/layout/HorizontalMultiLevelHierarchy"/>
    <dgm:cxn modelId="{F126C683-C651-47EC-A736-E558ABCC5B21}" type="presParOf" srcId="{378562CD-65C8-46A3-BC45-313CC6011E4C}" destId="{987D7A5B-3A51-4C18-912C-18FFAD3654C2}" srcOrd="0" destOrd="0" presId="urn:microsoft.com/office/officeart/2008/layout/HorizontalMultiLevelHierarchy"/>
    <dgm:cxn modelId="{796C683F-A79F-44F0-A8E5-DC711610B3B4}" type="presParOf" srcId="{987D7A5B-3A51-4C18-912C-18FFAD3654C2}" destId="{B8C0A6E1-0FD3-41FD-980A-CC35CF7F9F79}" srcOrd="0" destOrd="0" presId="urn:microsoft.com/office/officeart/2008/layout/HorizontalMultiLevelHierarchy"/>
    <dgm:cxn modelId="{46FED368-8CEE-40D5-B5D0-663A77C8A491}" type="presParOf" srcId="{378562CD-65C8-46A3-BC45-313CC6011E4C}" destId="{943CB72F-912F-465D-A2A4-2AA5F7ABC16F}" srcOrd="1" destOrd="0" presId="urn:microsoft.com/office/officeart/2008/layout/HorizontalMultiLevelHierarchy"/>
    <dgm:cxn modelId="{EDF3F6EC-986F-4580-99BC-8ECD9CAAF04E}" type="presParOf" srcId="{943CB72F-912F-465D-A2A4-2AA5F7ABC16F}" destId="{B2033D7C-150C-49DE-8351-4001559ADC63}" srcOrd="0" destOrd="0" presId="urn:microsoft.com/office/officeart/2008/layout/HorizontalMultiLevelHierarchy"/>
    <dgm:cxn modelId="{B1477C6E-5070-4365-910C-F7079A984034}" type="presParOf" srcId="{943CB72F-912F-465D-A2A4-2AA5F7ABC16F}" destId="{C624E757-B0C9-4E9F-965D-7BC3D1A25CA6}" srcOrd="1" destOrd="0" presId="urn:microsoft.com/office/officeart/2008/layout/HorizontalMultiLevelHierarchy"/>
    <dgm:cxn modelId="{6FEDC9A8-5AC6-4B9E-AFA1-2368A5B468A6}" type="presParOf" srcId="{378562CD-65C8-46A3-BC45-313CC6011E4C}" destId="{9A890276-2D46-4962-BA9A-1498BC7FB85C}" srcOrd="2" destOrd="0" presId="urn:microsoft.com/office/officeart/2008/layout/HorizontalMultiLevelHierarchy"/>
    <dgm:cxn modelId="{1B2BCB75-2AF9-4638-BA13-3FBC9857D28A}" type="presParOf" srcId="{9A890276-2D46-4962-BA9A-1498BC7FB85C}" destId="{0A3B627C-158E-4410-8FFB-189FBCD2554D}" srcOrd="0" destOrd="0" presId="urn:microsoft.com/office/officeart/2008/layout/HorizontalMultiLevelHierarchy"/>
    <dgm:cxn modelId="{9D730921-6D81-49A0-A83F-D67D0B255A97}" type="presParOf" srcId="{378562CD-65C8-46A3-BC45-313CC6011E4C}" destId="{CE50E19C-06F5-4C41-BC7E-E3D5D333BC88}" srcOrd="3" destOrd="0" presId="urn:microsoft.com/office/officeart/2008/layout/HorizontalMultiLevelHierarchy"/>
    <dgm:cxn modelId="{A44F3B1C-3CE8-40EA-A254-746989D12600}" type="presParOf" srcId="{CE50E19C-06F5-4C41-BC7E-E3D5D333BC88}" destId="{FAB58C37-8A4F-44E5-B6BE-62622B7B0E1E}" srcOrd="0" destOrd="0" presId="urn:microsoft.com/office/officeart/2008/layout/HorizontalMultiLevelHierarchy"/>
    <dgm:cxn modelId="{BF33D5CE-824F-44D1-A101-26E854BC3E9F}" type="presParOf" srcId="{CE50E19C-06F5-4C41-BC7E-E3D5D333BC88}" destId="{B1CE3D4A-2CC8-4761-A7BD-CA76BE5FF507}" srcOrd="1" destOrd="0" presId="urn:microsoft.com/office/officeart/2008/layout/HorizontalMultiLevelHierarchy"/>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D31108D6-9BC8-3540-B1E8-0740C2204CE1}" type="doc">
      <dgm:prSet loTypeId="urn:microsoft.com/office/officeart/2005/8/layout/list1" loCatId="" qsTypeId="urn:microsoft.com/office/officeart/2005/8/quickstyle/3d3" qsCatId="3D" csTypeId="urn:microsoft.com/office/officeart/2005/8/colors/accent1_1" csCatId="accent1" phldr="1"/>
      <dgm:spPr/>
      <dgm:t>
        <a:bodyPr/>
        <a:lstStyle/>
        <a:p>
          <a:endParaRPr lang="ru-RU"/>
        </a:p>
      </dgm:t>
    </dgm:pt>
    <dgm:pt modelId="{9FAA641B-1EC8-1C49-82C8-FA42FCD6D714}">
      <dgm:prSet phldrT="[Текст]" custT="1"/>
      <dgm:spPr/>
      <dgm:t>
        <a:bodyPr/>
        <a:lstStyle/>
        <a:p>
          <a:r>
            <a:rPr lang="ru-RU" sz="1200">
              <a:latin typeface="Times New Roman" panose="02020603050405020304" pitchFamily="18" charset="0"/>
              <a:cs typeface="Times New Roman" panose="02020603050405020304" pitchFamily="18" charset="0"/>
            </a:rPr>
            <a:t>Первая группа - это методологические проблемы </a:t>
          </a:r>
        </a:p>
      </dgm:t>
    </dgm:pt>
    <dgm:pt modelId="{9150DF88-9776-914F-A16B-625A1ECD9F22}" type="parTrans" cxnId="{ED1F5A9B-6886-FE4B-80A9-440E070746F1}">
      <dgm:prSet/>
      <dgm:spPr/>
      <dgm:t>
        <a:bodyPr/>
        <a:lstStyle/>
        <a:p>
          <a:endParaRPr lang="ru-RU" sz="1200">
            <a:latin typeface="Times New Roman" panose="02020603050405020304" pitchFamily="18" charset="0"/>
            <a:cs typeface="Times New Roman" panose="02020603050405020304" pitchFamily="18" charset="0"/>
          </a:endParaRPr>
        </a:p>
      </dgm:t>
    </dgm:pt>
    <dgm:pt modelId="{DBB3EAE0-F2A1-2047-B1D2-D424E31A9DA9}" type="sibTrans" cxnId="{ED1F5A9B-6886-FE4B-80A9-440E070746F1}">
      <dgm:prSet/>
      <dgm:spPr/>
      <dgm:t>
        <a:bodyPr/>
        <a:lstStyle/>
        <a:p>
          <a:endParaRPr lang="ru-RU" sz="1200">
            <a:latin typeface="Times New Roman" panose="02020603050405020304" pitchFamily="18" charset="0"/>
            <a:cs typeface="Times New Roman" panose="02020603050405020304" pitchFamily="18" charset="0"/>
          </a:endParaRPr>
        </a:p>
      </dgm:t>
    </dgm:pt>
    <dgm:pt modelId="{A234BD54-1279-BC47-ADAC-30EB10743142}">
      <dgm:prSet phldrT="[Текст]" custT="1"/>
      <dgm:spPr/>
      <dgm:t>
        <a:bodyPr/>
        <a:lstStyle/>
        <a:p>
          <a:r>
            <a:rPr lang="ru-RU" sz="1200">
              <a:latin typeface="Times New Roman" panose="02020603050405020304" pitchFamily="18" charset="0"/>
              <a:cs typeface="Times New Roman" panose="02020603050405020304" pitchFamily="18" charset="0"/>
            </a:rPr>
            <a:t>Основные различия чаще всего бывают связаны с правилами признания доходов и расходов, учета внеоборотных активов, финансовых инструментов.</a:t>
          </a:r>
        </a:p>
      </dgm:t>
    </dgm:pt>
    <dgm:pt modelId="{C8D05C10-D99D-2A4C-BCB6-9150895D3B3E}" type="parTrans" cxnId="{DFDE89A8-FD07-8446-9488-D6B5B22AD9A2}">
      <dgm:prSet/>
      <dgm:spPr/>
      <dgm:t>
        <a:bodyPr/>
        <a:lstStyle/>
        <a:p>
          <a:endParaRPr lang="ru-RU" sz="1200">
            <a:latin typeface="Times New Roman" panose="02020603050405020304" pitchFamily="18" charset="0"/>
            <a:cs typeface="Times New Roman" panose="02020603050405020304" pitchFamily="18" charset="0"/>
          </a:endParaRPr>
        </a:p>
      </dgm:t>
    </dgm:pt>
    <dgm:pt modelId="{17C56C5B-C1D7-894D-8BD1-E4CC561DDF20}" type="sibTrans" cxnId="{DFDE89A8-FD07-8446-9488-D6B5B22AD9A2}">
      <dgm:prSet/>
      <dgm:spPr/>
      <dgm:t>
        <a:bodyPr/>
        <a:lstStyle/>
        <a:p>
          <a:endParaRPr lang="ru-RU" sz="1200">
            <a:latin typeface="Times New Roman" panose="02020603050405020304" pitchFamily="18" charset="0"/>
            <a:cs typeface="Times New Roman" panose="02020603050405020304" pitchFamily="18" charset="0"/>
          </a:endParaRPr>
        </a:p>
      </dgm:t>
    </dgm:pt>
    <dgm:pt modelId="{EDC088F3-F1E7-DF4B-9169-D707851A325B}">
      <dgm:prSet phldrT="[Текст]" custT="1"/>
      <dgm:spPr/>
      <dgm:t>
        <a:bodyPr/>
        <a:lstStyle/>
        <a:p>
          <a:r>
            <a:rPr lang="ru-RU" sz="1200">
              <a:latin typeface="Times New Roman" panose="02020603050405020304" pitchFamily="18" charset="0"/>
              <a:cs typeface="Times New Roman" panose="02020603050405020304" pitchFamily="18" charset="0"/>
            </a:rPr>
            <a:t>Вторая группа - технические и кадровые проблемы </a:t>
          </a:r>
        </a:p>
      </dgm:t>
    </dgm:pt>
    <dgm:pt modelId="{EC5C42BF-8D5D-9B43-A16A-3D4FF315EE29}" type="parTrans" cxnId="{ED58A05B-68BB-A947-AFC8-59784F65B563}">
      <dgm:prSet/>
      <dgm:spPr/>
      <dgm:t>
        <a:bodyPr/>
        <a:lstStyle/>
        <a:p>
          <a:endParaRPr lang="ru-RU" sz="1200">
            <a:latin typeface="Times New Roman" panose="02020603050405020304" pitchFamily="18" charset="0"/>
            <a:cs typeface="Times New Roman" panose="02020603050405020304" pitchFamily="18" charset="0"/>
          </a:endParaRPr>
        </a:p>
      </dgm:t>
    </dgm:pt>
    <dgm:pt modelId="{8674155B-43AA-8347-8116-56D51EDF0590}" type="sibTrans" cxnId="{ED58A05B-68BB-A947-AFC8-59784F65B563}">
      <dgm:prSet/>
      <dgm:spPr/>
      <dgm:t>
        <a:bodyPr/>
        <a:lstStyle/>
        <a:p>
          <a:endParaRPr lang="ru-RU" sz="1200">
            <a:latin typeface="Times New Roman" panose="02020603050405020304" pitchFamily="18" charset="0"/>
            <a:cs typeface="Times New Roman" panose="02020603050405020304" pitchFamily="18" charset="0"/>
          </a:endParaRPr>
        </a:p>
      </dgm:t>
    </dgm:pt>
    <dgm:pt modelId="{1281380D-BB50-8A41-BF34-279EAF1E906C}">
      <dgm:prSet phldrT="[Текст]" custT="1"/>
      <dgm:spPr/>
      <dgm:t>
        <a:bodyPr/>
        <a:lstStyle/>
        <a:p>
          <a:r>
            <a:rPr lang="ru-RU" sz="1200">
              <a:latin typeface="Times New Roman" panose="02020603050405020304" pitchFamily="18" charset="0"/>
              <a:cs typeface="Times New Roman" panose="02020603050405020304" pitchFamily="18" charset="0"/>
            </a:rPr>
            <a:t>Учреждения, подведомственные одному АБП, или АБП одного уровня бюджета, пользуются различными автоматизированными системами учета. Для того чтобы выполнить консолидацию отчетности в масштабах государственного сектора, данные из разнородных информационных систем необходимо преобразовать к единому формату. </a:t>
          </a:r>
        </a:p>
      </dgm:t>
    </dgm:pt>
    <dgm:pt modelId="{F323B16A-3897-6B41-B754-DC5C5DE268E1}" type="parTrans" cxnId="{5F42FEE8-3627-E64B-9EC6-56C5332932BE}">
      <dgm:prSet/>
      <dgm:spPr/>
      <dgm:t>
        <a:bodyPr/>
        <a:lstStyle/>
        <a:p>
          <a:endParaRPr lang="ru-RU" sz="1200">
            <a:latin typeface="Times New Roman" panose="02020603050405020304" pitchFamily="18" charset="0"/>
            <a:cs typeface="Times New Roman" panose="02020603050405020304" pitchFamily="18" charset="0"/>
          </a:endParaRPr>
        </a:p>
      </dgm:t>
    </dgm:pt>
    <dgm:pt modelId="{C68E9826-AF26-0349-B338-014BEE22560E}" type="sibTrans" cxnId="{5F42FEE8-3627-E64B-9EC6-56C5332932BE}">
      <dgm:prSet/>
      <dgm:spPr/>
      <dgm:t>
        <a:bodyPr/>
        <a:lstStyle/>
        <a:p>
          <a:endParaRPr lang="ru-RU" sz="1200">
            <a:latin typeface="Times New Roman" panose="02020603050405020304" pitchFamily="18" charset="0"/>
            <a:cs typeface="Times New Roman" panose="02020603050405020304" pitchFamily="18" charset="0"/>
          </a:endParaRPr>
        </a:p>
      </dgm:t>
    </dgm:pt>
    <dgm:pt modelId="{C0F7E639-72E0-7242-893D-0DDCDEFA0743}" type="pres">
      <dgm:prSet presAssocID="{D31108D6-9BC8-3540-B1E8-0740C2204CE1}" presName="linear" presStyleCnt="0">
        <dgm:presLayoutVars>
          <dgm:dir/>
          <dgm:animLvl val="lvl"/>
          <dgm:resizeHandles val="exact"/>
        </dgm:presLayoutVars>
      </dgm:prSet>
      <dgm:spPr/>
      <dgm:t>
        <a:bodyPr/>
        <a:lstStyle/>
        <a:p>
          <a:endParaRPr lang="ru-RU"/>
        </a:p>
      </dgm:t>
    </dgm:pt>
    <dgm:pt modelId="{3719EE19-9CF7-464E-A25B-DE185D7BB688}" type="pres">
      <dgm:prSet presAssocID="{9FAA641B-1EC8-1C49-82C8-FA42FCD6D714}" presName="parentLin" presStyleCnt="0"/>
      <dgm:spPr/>
    </dgm:pt>
    <dgm:pt modelId="{62C9A361-3DD5-8A40-89B7-FEC71DBC5480}" type="pres">
      <dgm:prSet presAssocID="{9FAA641B-1EC8-1C49-82C8-FA42FCD6D714}" presName="parentLeftMargin" presStyleLbl="node1" presStyleIdx="0" presStyleCnt="2"/>
      <dgm:spPr/>
      <dgm:t>
        <a:bodyPr/>
        <a:lstStyle/>
        <a:p>
          <a:endParaRPr lang="ru-RU"/>
        </a:p>
      </dgm:t>
    </dgm:pt>
    <dgm:pt modelId="{20EE1A26-897B-0543-84AC-474A99FB02E0}" type="pres">
      <dgm:prSet presAssocID="{9FAA641B-1EC8-1C49-82C8-FA42FCD6D714}" presName="parentText" presStyleLbl="node1" presStyleIdx="0" presStyleCnt="2">
        <dgm:presLayoutVars>
          <dgm:chMax val="0"/>
          <dgm:bulletEnabled val="1"/>
        </dgm:presLayoutVars>
      </dgm:prSet>
      <dgm:spPr/>
      <dgm:t>
        <a:bodyPr/>
        <a:lstStyle/>
        <a:p>
          <a:endParaRPr lang="ru-RU"/>
        </a:p>
      </dgm:t>
    </dgm:pt>
    <dgm:pt modelId="{5CB69F69-48C9-AD4D-AB35-43B0F019001E}" type="pres">
      <dgm:prSet presAssocID="{9FAA641B-1EC8-1C49-82C8-FA42FCD6D714}" presName="negativeSpace" presStyleCnt="0"/>
      <dgm:spPr/>
    </dgm:pt>
    <dgm:pt modelId="{3CBF4935-7D04-9A4B-8D5F-233835B32896}" type="pres">
      <dgm:prSet presAssocID="{9FAA641B-1EC8-1C49-82C8-FA42FCD6D714}" presName="childText" presStyleLbl="conFgAcc1" presStyleIdx="0" presStyleCnt="2">
        <dgm:presLayoutVars>
          <dgm:bulletEnabled val="1"/>
        </dgm:presLayoutVars>
      </dgm:prSet>
      <dgm:spPr/>
      <dgm:t>
        <a:bodyPr/>
        <a:lstStyle/>
        <a:p>
          <a:endParaRPr lang="ru-RU"/>
        </a:p>
      </dgm:t>
    </dgm:pt>
    <dgm:pt modelId="{183CC0E9-77A8-FB4E-B25B-A4FA1B604CE5}" type="pres">
      <dgm:prSet presAssocID="{DBB3EAE0-F2A1-2047-B1D2-D424E31A9DA9}" presName="spaceBetweenRectangles" presStyleCnt="0"/>
      <dgm:spPr/>
    </dgm:pt>
    <dgm:pt modelId="{3ACA3F4C-84EB-D747-B520-54ADD0066788}" type="pres">
      <dgm:prSet presAssocID="{EDC088F3-F1E7-DF4B-9169-D707851A325B}" presName="parentLin" presStyleCnt="0"/>
      <dgm:spPr/>
    </dgm:pt>
    <dgm:pt modelId="{99EB9531-CE72-D14F-B20F-F7C58D9A5384}" type="pres">
      <dgm:prSet presAssocID="{EDC088F3-F1E7-DF4B-9169-D707851A325B}" presName="parentLeftMargin" presStyleLbl="node1" presStyleIdx="0" presStyleCnt="2"/>
      <dgm:spPr/>
      <dgm:t>
        <a:bodyPr/>
        <a:lstStyle/>
        <a:p>
          <a:endParaRPr lang="ru-RU"/>
        </a:p>
      </dgm:t>
    </dgm:pt>
    <dgm:pt modelId="{6D61E225-4C79-7A40-9EE4-1380076B36E5}" type="pres">
      <dgm:prSet presAssocID="{EDC088F3-F1E7-DF4B-9169-D707851A325B}" presName="parentText" presStyleLbl="node1" presStyleIdx="1" presStyleCnt="2">
        <dgm:presLayoutVars>
          <dgm:chMax val="0"/>
          <dgm:bulletEnabled val="1"/>
        </dgm:presLayoutVars>
      </dgm:prSet>
      <dgm:spPr/>
      <dgm:t>
        <a:bodyPr/>
        <a:lstStyle/>
        <a:p>
          <a:endParaRPr lang="ru-RU"/>
        </a:p>
      </dgm:t>
    </dgm:pt>
    <dgm:pt modelId="{95ACF686-D7BC-664F-B987-A841B1CACE20}" type="pres">
      <dgm:prSet presAssocID="{EDC088F3-F1E7-DF4B-9169-D707851A325B}" presName="negativeSpace" presStyleCnt="0"/>
      <dgm:spPr/>
    </dgm:pt>
    <dgm:pt modelId="{6CD9213E-36BA-AD41-9BEA-271F5494BEBA}" type="pres">
      <dgm:prSet presAssocID="{EDC088F3-F1E7-DF4B-9169-D707851A325B}" presName="childText" presStyleLbl="conFgAcc1" presStyleIdx="1" presStyleCnt="2">
        <dgm:presLayoutVars>
          <dgm:bulletEnabled val="1"/>
        </dgm:presLayoutVars>
      </dgm:prSet>
      <dgm:spPr/>
      <dgm:t>
        <a:bodyPr/>
        <a:lstStyle/>
        <a:p>
          <a:endParaRPr lang="ru-RU"/>
        </a:p>
      </dgm:t>
    </dgm:pt>
  </dgm:ptLst>
  <dgm:cxnLst>
    <dgm:cxn modelId="{99A018F6-E83B-4263-ABA6-45E30DA08CE5}" type="presOf" srcId="{A234BD54-1279-BC47-ADAC-30EB10743142}" destId="{3CBF4935-7D04-9A4B-8D5F-233835B32896}" srcOrd="0" destOrd="0" presId="urn:microsoft.com/office/officeart/2005/8/layout/list1"/>
    <dgm:cxn modelId="{B84D17B4-A66D-4C8D-8C21-A3CCCFB25C04}" type="presOf" srcId="{9FAA641B-1EC8-1C49-82C8-FA42FCD6D714}" destId="{20EE1A26-897B-0543-84AC-474A99FB02E0}" srcOrd="1" destOrd="0" presId="urn:microsoft.com/office/officeart/2005/8/layout/list1"/>
    <dgm:cxn modelId="{5F42FEE8-3627-E64B-9EC6-56C5332932BE}" srcId="{EDC088F3-F1E7-DF4B-9169-D707851A325B}" destId="{1281380D-BB50-8A41-BF34-279EAF1E906C}" srcOrd="0" destOrd="0" parTransId="{F323B16A-3897-6B41-B754-DC5C5DE268E1}" sibTransId="{C68E9826-AF26-0349-B338-014BEE22560E}"/>
    <dgm:cxn modelId="{530F9D98-08AC-4AA7-A2C2-118133DD068E}" type="presOf" srcId="{9FAA641B-1EC8-1C49-82C8-FA42FCD6D714}" destId="{62C9A361-3DD5-8A40-89B7-FEC71DBC5480}" srcOrd="0" destOrd="0" presId="urn:microsoft.com/office/officeart/2005/8/layout/list1"/>
    <dgm:cxn modelId="{ED1F5A9B-6886-FE4B-80A9-440E070746F1}" srcId="{D31108D6-9BC8-3540-B1E8-0740C2204CE1}" destId="{9FAA641B-1EC8-1C49-82C8-FA42FCD6D714}" srcOrd="0" destOrd="0" parTransId="{9150DF88-9776-914F-A16B-625A1ECD9F22}" sibTransId="{DBB3EAE0-F2A1-2047-B1D2-D424E31A9DA9}"/>
    <dgm:cxn modelId="{7B450F91-DC55-4827-B0ED-83FA4868CCC5}" type="presOf" srcId="{EDC088F3-F1E7-DF4B-9169-D707851A325B}" destId="{99EB9531-CE72-D14F-B20F-F7C58D9A5384}" srcOrd="0" destOrd="0" presId="urn:microsoft.com/office/officeart/2005/8/layout/list1"/>
    <dgm:cxn modelId="{75FD1CF8-DF72-4881-9A79-9F726960615B}" type="presOf" srcId="{1281380D-BB50-8A41-BF34-279EAF1E906C}" destId="{6CD9213E-36BA-AD41-9BEA-271F5494BEBA}" srcOrd="0" destOrd="0" presId="urn:microsoft.com/office/officeart/2005/8/layout/list1"/>
    <dgm:cxn modelId="{1511A46E-3B8F-40F6-8C68-B08DD85BA5FA}" type="presOf" srcId="{D31108D6-9BC8-3540-B1E8-0740C2204CE1}" destId="{C0F7E639-72E0-7242-893D-0DDCDEFA0743}" srcOrd="0" destOrd="0" presId="urn:microsoft.com/office/officeart/2005/8/layout/list1"/>
    <dgm:cxn modelId="{DFDE89A8-FD07-8446-9488-D6B5B22AD9A2}" srcId="{9FAA641B-1EC8-1C49-82C8-FA42FCD6D714}" destId="{A234BD54-1279-BC47-ADAC-30EB10743142}" srcOrd="0" destOrd="0" parTransId="{C8D05C10-D99D-2A4C-BCB6-9150895D3B3E}" sibTransId="{17C56C5B-C1D7-894D-8BD1-E4CC561DDF20}"/>
    <dgm:cxn modelId="{ED58A05B-68BB-A947-AFC8-59784F65B563}" srcId="{D31108D6-9BC8-3540-B1E8-0740C2204CE1}" destId="{EDC088F3-F1E7-DF4B-9169-D707851A325B}" srcOrd="1" destOrd="0" parTransId="{EC5C42BF-8D5D-9B43-A16A-3D4FF315EE29}" sibTransId="{8674155B-43AA-8347-8116-56D51EDF0590}"/>
    <dgm:cxn modelId="{96B3FDA9-2DBE-42FE-AE81-39452AC001EE}" type="presOf" srcId="{EDC088F3-F1E7-DF4B-9169-D707851A325B}" destId="{6D61E225-4C79-7A40-9EE4-1380076B36E5}" srcOrd="1" destOrd="0" presId="urn:microsoft.com/office/officeart/2005/8/layout/list1"/>
    <dgm:cxn modelId="{2085296B-B843-45A9-BC36-836D3D9312C4}" type="presParOf" srcId="{C0F7E639-72E0-7242-893D-0DDCDEFA0743}" destId="{3719EE19-9CF7-464E-A25B-DE185D7BB688}" srcOrd="0" destOrd="0" presId="urn:microsoft.com/office/officeart/2005/8/layout/list1"/>
    <dgm:cxn modelId="{349A3582-E0FF-43BB-B389-0718DAF70EC4}" type="presParOf" srcId="{3719EE19-9CF7-464E-A25B-DE185D7BB688}" destId="{62C9A361-3DD5-8A40-89B7-FEC71DBC5480}" srcOrd="0" destOrd="0" presId="urn:microsoft.com/office/officeart/2005/8/layout/list1"/>
    <dgm:cxn modelId="{8EA018FC-C3CE-4942-BC0E-E143A5C6924A}" type="presParOf" srcId="{3719EE19-9CF7-464E-A25B-DE185D7BB688}" destId="{20EE1A26-897B-0543-84AC-474A99FB02E0}" srcOrd="1" destOrd="0" presId="urn:microsoft.com/office/officeart/2005/8/layout/list1"/>
    <dgm:cxn modelId="{2DDDF313-ABB6-4190-AB39-2A6074D29BA4}" type="presParOf" srcId="{C0F7E639-72E0-7242-893D-0DDCDEFA0743}" destId="{5CB69F69-48C9-AD4D-AB35-43B0F019001E}" srcOrd="1" destOrd="0" presId="urn:microsoft.com/office/officeart/2005/8/layout/list1"/>
    <dgm:cxn modelId="{69A26F75-88D9-43D8-B41E-F141088E04C9}" type="presParOf" srcId="{C0F7E639-72E0-7242-893D-0DDCDEFA0743}" destId="{3CBF4935-7D04-9A4B-8D5F-233835B32896}" srcOrd="2" destOrd="0" presId="urn:microsoft.com/office/officeart/2005/8/layout/list1"/>
    <dgm:cxn modelId="{62E3BDB5-E9F9-4A2E-825B-8FDAD9F4445C}" type="presParOf" srcId="{C0F7E639-72E0-7242-893D-0DDCDEFA0743}" destId="{183CC0E9-77A8-FB4E-B25B-A4FA1B604CE5}" srcOrd="3" destOrd="0" presId="urn:microsoft.com/office/officeart/2005/8/layout/list1"/>
    <dgm:cxn modelId="{3C6C9BF7-57E5-4A88-ABC5-0C803636D4EC}" type="presParOf" srcId="{C0F7E639-72E0-7242-893D-0DDCDEFA0743}" destId="{3ACA3F4C-84EB-D747-B520-54ADD0066788}" srcOrd="4" destOrd="0" presId="urn:microsoft.com/office/officeart/2005/8/layout/list1"/>
    <dgm:cxn modelId="{7596F62C-7D4D-4B37-AE3E-53CDC8BADA05}" type="presParOf" srcId="{3ACA3F4C-84EB-D747-B520-54ADD0066788}" destId="{99EB9531-CE72-D14F-B20F-F7C58D9A5384}" srcOrd="0" destOrd="0" presId="urn:microsoft.com/office/officeart/2005/8/layout/list1"/>
    <dgm:cxn modelId="{F93F3147-8079-43B2-AC0E-FA0AABC61799}" type="presParOf" srcId="{3ACA3F4C-84EB-D747-B520-54ADD0066788}" destId="{6D61E225-4C79-7A40-9EE4-1380076B36E5}" srcOrd="1" destOrd="0" presId="urn:microsoft.com/office/officeart/2005/8/layout/list1"/>
    <dgm:cxn modelId="{1B6CEB20-45A8-49E5-A36B-9F546C4A92D6}" type="presParOf" srcId="{C0F7E639-72E0-7242-893D-0DDCDEFA0743}" destId="{95ACF686-D7BC-664F-B987-A841B1CACE20}" srcOrd="5" destOrd="0" presId="urn:microsoft.com/office/officeart/2005/8/layout/list1"/>
    <dgm:cxn modelId="{66BC36AB-12FE-48F4-82ED-0802C912D340}" type="presParOf" srcId="{C0F7E639-72E0-7242-893D-0DDCDEFA0743}" destId="{6CD9213E-36BA-AD41-9BEA-271F5494BEBA}" srcOrd="6" destOrd="0" presId="urn:microsoft.com/office/officeart/2005/8/layout/list1"/>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EFC66429-5853-4D2C-9C11-C5E95B244EB1}" type="doc">
      <dgm:prSet loTypeId="urn:microsoft.com/office/officeart/2005/8/layout/hierarchy6" loCatId="hierarchy" qsTypeId="urn:microsoft.com/office/officeart/2005/8/quickstyle/simple3" qsCatId="simple" csTypeId="urn:microsoft.com/office/officeart/2005/8/colors/accent1_2" csCatId="accent1" phldr="1"/>
      <dgm:spPr/>
      <dgm:t>
        <a:bodyPr/>
        <a:lstStyle/>
        <a:p>
          <a:endParaRPr lang="ru-RU"/>
        </a:p>
      </dgm:t>
    </dgm:pt>
    <dgm:pt modelId="{DD2241DE-EAAD-455F-B11D-78A7D3B866F1}">
      <dgm:prSet phldrT="[Текст]" custT="1"/>
      <dgm:spPr>
        <a:xfrm>
          <a:off x="2977659" y="332231"/>
          <a:ext cx="1029884" cy="686589"/>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en-US" sz="1000">
              <a:solidFill>
                <a:sysClr val="windowText" lastClr="000000"/>
              </a:solidFill>
              <a:latin typeface="Times New Roman" pitchFamily="18" charset="0"/>
              <a:ea typeface="+mn-ea"/>
              <a:cs typeface="Times New Roman" pitchFamily="18" charset="0"/>
            </a:rPr>
            <a:t>GAO</a:t>
          </a:r>
          <a:endParaRPr lang="ru-RU" sz="1000">
            <a:solidFill>
              <a:sysClr val="windowText" lastClr="000000"/>
            </a:solidFill>
            <a:latin typeface="Times New Roman" pitchFamily="18" charset="0"/>
            <a:ea typeface="+mn-ea"/>
            <a:cs typeface="Times New Roman" pitchFamily="18" charset="0"/>
          </a:endParaRPr>
        </a:p>
      </dgm:t>
    </dgm:pt>
    <dgm:pt modelId="{8FB98651-125D-4BF2-8909-C5A7204D4A03}" type="parTrans" cxnId="{20E3D710-EC02-4830-A1E6-90A941CDC97A}">
      <dgm:prSet/>
      <dgm:spPr/>
      <dgm:t>
        <a:bodyPr/>
        <a:lstStyle/>
        <a:p>
          <a:endParaRPr lang="ru-RU"/>
        </a:p>
      </dgm:t>
    </dgm:pt>
    <dgm:pt modelId="{371E0304-7A05-414B-9229-268771CE5233}" type="sibTrans" cxnId="{20E3D710-EC02-4830-A1E6-90A941CDC97A}">
      <dgm:prSet/>
      <dgm:spPr/>
      <dgm:t>
        <a:bodyPr/>
        <a:lstStyle/>
        <a:p>
          <a:endParaRPr lang="ru-RU"/>
        </a:p>
      </dgm:t>
    </dgm:pt>
    <dgm:pt modelId="{6D568E1B-D842-49E4-8AD0-7B8A5D6F91E6}">
      <dgm:prSet phldrT="[Текст]" custT="1"/>
      <dgm:spPr>
        <a:xfrm>
          <a:off x="1638809" y="1293457"/>
          <a:ext cx="1029884" cy="686589"/>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en-US" sz="1000">
              <a:solidFill>
                <a:sysClr val="windowText" lastClr="000000"/>
              </a:solidFill>
              <a:latin typeface="Times New Roman" pitchFamily="18" charset="0"/>
              <a:ea typeface="+mn-ea"/>
              <a:cs typeface="Times New Roman" pitchFamily="18" charset="0"/>
            </a:rPr>
            <a:t>GAO</a:t>
          </a:r>
          <a:endParaRPr lang="ru-RU" sz="1000">
            <a:solidFill>
              <a:sysClr val="windowText" lastClr="000000"/>
            </a:solidFill>
            <a:latin typeface="Times New Roman" pitchFamily="18" charset="0"/>
            <a:ea typeface="+mn-ea"/>
            <a:cs typeface="Times New Roman" pitchFamily="18" charset="0"/>
          </a:endParaRPr>
        </a:p>
      </dgm:t>
    </dgm:pt>
    <dgm:pt modelId="{122F5F57-7F8D-4F22-B05A-EECBDF793634}" type="parTrans" cxnId="{3A021DEE-023D-4059-98DB-34746E7B02CD}">
      <dgm:prSet/>
      <dgm:spPr>
        <a:xfrm>
          <a:off x="2153751" y="1018821"/>
          <a:ext cx="1338850" cy="274635"/>
        </a:xfrm>
        <a:noFill/>
        <a:ln w="25400" cap="flat" cmpd="sng" algn="ctr">
          <a:solidFill>
            <a:srgbClr val="4F81BD">
              <a:shade val="60000"/>
              <a:hueOff val="0"/>
              <a:satOff val="0"/>
              <a:lumOff val="0"/>
              <a:alphaOff val="0"/>
            </a:srgbClr>
          </a:solidFill>
          <a:prstDash val="solid"/>
          <a:miter lim="800000"/>
        </a:ln>
        <a:effectLst/>
      </dgm:spPr>
      <dgm:t>
        <a:bodyPr/>
        <a:lstStyle/>
        <a:p>
          <a:endParaRPr lang="ru-RU"/>
        </a:p>
      </dgm:t>
    </dgm:pt>
    <dgm:pt modelId="{CD9AE7FF-B096-4928-BC82-99B058CDF4D9}" type="sibTrans" cxnId="{3A021DEE-023D-4059-98DB-34746E7B02CD}">
      <dgm:prSet/>
      <dgm:spPr/>
      <dgm:t>
        <a:bodyPr/>
        <a:lstStyle/>
        <a:p>
          <a:endParaRPr lang="ru-RU"/>
        </a:p>
      </dgm:t>
    </dgm:pt>
    <dgm:pt modelId="{DBD67CA3-8025-4AA0-800C-DF29BB5C5C15}">
      <dgm:prSet phldrT="[Текст]" custT="1"/>
      <dgm:spPr>
        <a:xfrm>
          <a:off x="1638809" y="2254682"/>
          <a:ext cx="1029884" cy="686589"/>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ru-RU" sz="800">
              <a:solidFill>
                <a:sysClr val="windowText" lastClr="000000"/>
              </a:solidFill>
              <a:latin typeface="Times New Roman" pitchFamily="18" charset="0"/>
              <a:ea typeface="+mn-ea"/>
              <a:cs typeface="Times New Roman" pitchFamily="18" charset="0"/>
            </a:rPr>
            <a:t>Существенные агентства или учетные записи, например, федеральный доход и задолженность</a:t>
          </a:r>
        </a:p>
      </dgm:t>
    </dgm:pt>
    <dgm:pt modelId="{FE8168C3-800A-491F-A455-E145A63B41F2}" type="parTrans" cxnId="{630ABAB1-3DA2-420E-83DB-99038125E8A9}">
      <dgm:prSet/>
      <dgm:spPr>
        <a:xfrm>
          <a:off x="2108031" y="1980046"/>
          <a:ext cx="91440" cy="274635"/>
        </a:xfrm>
        <a:noFill/>
        <a:ln w="25400" cap="flat" cmpd="sng" algn="ctr">
          <a:solidFill>
            <a:srgbClr val="4F81BD">
              <a:shade val="80000"/>
              <a:hueOff val="0"/>
              <a:satOff val="0"/>
              <a:lumOff val="0"/>
              <a:alphaOff val="0"/>
            </a:srgbClr>
          </a:solidFill>
          <a:prstDash val="solid"/>
          <a:miter lim="800000"/>
        </a:ln>
        <a:effectLst/>
      </dgm:spPr>
      <dgm:t>
        <a:bodyPr/>
        <a:lstStyle/>
        <a:p>
          <a:endParaRPr lang="ru-RU"/>
        </a:p>
      </dgm:t>
    </dgm:pt>
    <dgm:pt modelId="{1A2AD52D-5066-4C69-9C6E-F359E24BDBA8}" type="sibTrans" cxnId="{630ABAB1-3DA2-420E-83DB-99038125E8A9}">
      <dgm:prSet/>
      <dgm:spPr/>
      <dgm:t>
        <a:bodyPr/>
        <a:lstStyle/>
        <a:p>
          <a:endParaRPr lang="ru-RU"/>
        </a:p>
      </dgm:t>
    </dgm:pt>
    <dgm:pt modelId="{6111333D-9210-4EDF-AADA-956911ED7154}">
      <dgm:prSet phldrT="[Текст]" custT="1"/>
      <dgm:spPr>
        <a:xfrm>
          <a:off x="4316509" y="1293457"/>
          <a:ext cx="1029884" cy="686589"/>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ru-RU" sz="900">
              <a:solidFill>
                <a:sysClr val="windowText" lastClr="000000"/>
              </a:solidFill>
              <a:latin typeface="Times New Roman" pitchFamily="18" charset="0"/>
              <a:ea typeface="+mn-ea"/>
              <a:cs typeface="Times New Roman" pitchFamily="18" charset="0"/>
            </a:rPr>
            <a:t>Независимые аудиторские фирмы</a:t>
          </a:r>
        </a:p>
      </dgm:t>
    </dgm:pt>
    <dgm:pt modelId="{FBFB4CEC-7716-4E74-84FA-1AA12376AD29}" type="parTrans" cxnId="{B1D5094B-0118-4D4E-8B87-63A6E7ED57DC}">
      <dgm:prSet/>
      <dgm:spPr>
        <a:xfrm>
          <a:off x="3492601" y="1018821"/>
          <a:ext cx="1338850" cy="274635"/>
        </a:xfrm>
        <a:noFill/>
        <a:ln w="25400" cap="flat" cmpd="sng" algn="ctr">
          <a:solidFill>
            <a:srgbClr val="4F81BD">
              <a:shade val="60000"/>
              <a:hueOff val="0"/>
              <a:satOff val="0"/>
              <a:lumOff val="0"/>
              <a:alphaOff val="0"/>
            </a:srgbClr>
          </a:solidFill>
          <a:prstDash val="solid"/>
          <a:miter lim="800000"/>
        </a:ln>
        <a:effectLst/>
      </dgm:spPr>
      <dgm:t>
        <a:bodyPr/>
        <a:lstStyle/>
        <a:p>
          <a:endParaRPr lang="ru-RU"/>
        </a:p>
      </dgm:t>
    </dgm:pt>
    <dgm:pt modelId="{D9DA7288-C4D4-470D-AF22-C924B935F4BD}" type="sibTrans" cxnId="{B1D5094B-0118-4D4E-8B87-63A6E7ED57DC}">
      <dgm:prSet/>
      <dgm:spPr/>
      <dgm:t>
        <a:bodyPr/>
        <a:lstStyle/>
        <a:p>
          <a:endParaRPr lang="ru-RU"/>
        </a:p>
      </dgm:t>
    </dgm:pt>
    <dgm:pt modelId="{F739C9E7-36DF-4725-8DEE-AE2708138EBF}">
      <dgm:prSet phldrT="[Текст]" custT="1"/>
      <dgm:spPr>
        <a:xfrm>
          <a:off x="4316509" y="2254682"/>
          <a:ext cx="1029884" cy="686589"/>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ru-RU" sz="800">
              <a:solidFill>
                <a:sysClr val="windowText" lastClr="000000"/>
              </a:solidFill>
              <a:latin typeface="Times New Roman" pitchFamily="18" charset="0"/>
              <a:ea typeface="+mn-ea"/>
              <a:cs typeface="Times New Roman" pitchFamily="18" charset="0"/>
            </a:rPr>
            <a:t>остальные органы исполнительной власти</a:t>
          </a:r>
        </a:p>
      </dgm:t>
    </dgm:pt>
    <dgm:pt modelId="{C7A50913-64B0-4E2D-9681-C757711621B0}" type="parTrans" cxnId="{797E8EF3-63C4-4216-A785-511A168485D3}">
      <dgm:prSet/>
      <dgm:spPr>
        <a:xfrm>
          <a:off x="4785731" y="1980046"/>
          <a:ext cx="91440" cy="274635"/>
        </a:xfrm>
        <a:noFill/>
        <a:ln w="25400" cap="flat" cmpd="sng" algn="ctr">
          <a:solidFill>
            <a:srgbClr val="4F81BD">
              <a:shade val="80000"/>
              <a:hueOff val="0"/>
              <a:satOff val="0"/>
              <a:lumOff val="0"/>
              <a:alphaOff val="0"/>
            </a:srgbClr>
          </a:solidFill>
          <a:prstDash val="solid"/>
          <a:miter lim="800000"/>
        </a:ln>
        <a:effectLst/>
      </dgm:spPr>
      <dgm:t>
        <a:bodyPr/>
        <a:lstStyle/>
        <a:p>
          <a:endParaRPr lang="ru-RU"/>
        </a:p>
      </dgm:t>
    </dgm:pt>
    <dgm:pt modelId="{DA817E47-FB18-4FE5-B371-173888957F1B}" type="sibTrans" cxnId="{797E8EF3-63C4-4216-A785-511A168485D3}">
      <dgm:prSet/>
      <dgm:spPr/>
      <dgm:t>
        <a:bodyPr/>
        <a:lstStyle/>
        <a:p>
          <a:endParaRPr lang="ru-RU"/>
        </a:p>
      </dgm:t>
    </dgm:pt>
    <dgm:pt modelId="{0E9EA83C-3E7B-4321-B61F-0F97C7037973}">
      <dgm:prSet phldrT="[Текст]" custT="1"/>
      <dgm:spPr>
        <a:xfrm>
          <a:off x="0" y="263572"/>
          <a:ext cx="5457190" cy="823907"/>
        </a:xfrm>
        <a:solidFill>
          <a:srgbClr val="4F81BD">
            <a:tint val="40000"/>
            <a:hueOff val="0"/>
            <a:satOff val="0"/>
            <a:lumOff val="0"/>
            <a:alphaOff val="0"/>
          </a:srgbClr>
        </a:solidFill>
        <a:ln>
          <a:noFill/>
        </a:ln>
        <a:effectLst>
          <a:outerShdw blurRad="40000" dist="20000" dir="5400000" rotWithShape="0">
            <a:srgbClr val="000000">
              <a:alpha val="38000"/>
            </a:srgbClr>
          </a:outerShdw>
        </a:effectLst>
      </dgm:spPr>
      <dgm:t>
        <a:bodyPr/>
        <a:lstStyle/>
        <a:p>
          <a:pPr>
            <a:buNone/>
          </a:pPr>
          <a:r>
            <a:rPr lang="ru-RU" sz="1000">
              <a:solidFill>
                <a:sysClr val="windowText" lastClr="000000">
                  <a:hueOff val="0"/>
                  <a:satOff val="0"/>
                  <a:lumOff val="0"/>
                  <a:alphaOff val="0"/>
                </a:sysClr>
              </a:solidFill>
              <a:latin typeface="Times New Roman" pitchFamily="18" charset="0"/>
              <a:ea typeface="+mn-ea"/>
              <a:cs typeface="Times New Roman" pitchFamily="18" charset="0"/>
            </a:rPr>
            <a:t>Консолидированный отчет</a:t>
          </a:r>
        </a:p>
      </dgm:t>
    </dgm:pt>
    <dgm:pt modelId="{A7B75D0A-5D3F-44D3-8254-39B47199D421}" type="parTrans" cxnId="{1E270351-B8C6-40FD-99F1-945B22D10527}">
      <dgm:prSet/>
      <dgm:spPr/>
      <dgm:t>
        <a:bodyPr/>
        <a:lstStyle/>
        <a:p>
          <a:endParaRPr lang="ru-RU"/>
        </a:p>
      </dgm:t>
    </dgm:pt>
    <dgm:pt modelId="{035A42A8-98C9-4D08-A67B-5A13D6B27376}" type="sibTrans" cxnId="{1E270351-B8C6-40FD-99F1-945B22D10527}">
      <dgm:prSet/>
      <dgm:spPr/>
      <dgm:t>
        <a:bodyPr/>
        <a:lstStyle/>
        <a:p>
          <a:endParaRPr lang="ru-RU"/>
        </a:p>
      </dgm:t>
    </dgm:pt>
    <dgm:pt modelId="{151FECAA-37CB-4EA2-9AFC-3EC9DE168326}">
      <dgm:prSet phldrT="[Текст]" custT="1"/>
      <dgm:spPr>
        <a:xfrm>
          <a:off x="0" y="1224798"/>
          <a:ext cx="5457190" cy="823907"/>
        </a:xfrm>
        <a:solidFill>
          <a:srgbClr val="4F81BD">
            <a:tint val="40000"/>
            <a:hueOff val="0"/>
            <a:satOff val="0"/>
            <a:lumOff val="0"/>
            <a:alphaOff val="0"/>
          </a:srgbClr>
        </a:solidFill>
        <a:ln>
          <a:noFill/>
        </a:ln>
        <a:effectLst>
          <a:outerShdw blurRad="40000" dist="20000" dir="5400000" rotWithShape="0">
            <a:srgbClr val="000000">
              <a:alpha val="38000"/>
            </a:srgbClr>
          </a:outerShdw>
        </a:effectLst>
      </dgm:spPr>
      <dgm:t>
        <a:bodyPr/>
        <a:lstStyle/>
        <a:p>
          <a:pPr>
            <a:buNone/>
          </a:pPr>
          <a:r>
            <a:rPr lang="ru-RU" sz="1000">
              <a:solidFill>
                <a:sysClr val="windowText" lastClr="000000">
                  <a:hueOff val="0"/>
                  <a:satOff val="0"/>
                  <a:lumOff val="0"/>
                  <a:alphaOff val="0"/>
                </a:sysClr>
              </a:solidFill>
              <a:latin typeface="Times New Roman" pitchFamily="18" charset="0"/>
              <a:ea typeface="+mn-ea"/>
              <a:cs typeface="Times New Roman" pitchFamily="18" charset="0"/>
            </a:rPr>
            <a:t>Уровень органа/объекта</a:t>
          </a:r>
        </a:p>
      </dgm:t>
    </dgm:pt>
    <dgm:pt modelId="{DF5E7C9B-2813-4536-B597-BCDCDD6B874F}" type="parTrans" cxnId="{75517651-A2B7-4CB4-B50A-137684480775}">
      <dgm:prSet/>
      <dgm:spPr/>
      <dgm:t>
        <a:bodyPr/>
        <a:lstStyle/>
        <a:p>
          <a:endParaRPr lang="ru-RU"/>
        </a:p>
      </dgm:t>
    </dgm:pt>
    <dgm:pt modelId="{F7AF0708-F9F3-4E1D-90DF-BBC05F167D3E}" type="sibTrans" cxnId="{75517651-A2B7-4CB4-B50A-137684480775}">
      <dgm:prSet/>
      <dgm:spPr/>
      <dgm:t>
        <a:bodyPr/>
        <a:lstStyle/>
        <a:p>
          <a:endParaRPr lang="ru-RU"/>
        </a:p>
      </dgm:t>
    </dgm:pt>
    <dgm:pt modelId="{8BDC3927-5620-40FF-88C7-28DF6E23B751}">
      <dgm:prSet phldrT="[Текст]" custT="1"/>
      <dgm:spPr>
        <a:xfrm>
          <a:off x="2977659" y="1293457"/>
          <a:ext cx="1029884" cy="686589"/>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ru-RU" sz="900">
              <a:solidFill>
                <a:sysClr val="windowText" lastClr="000000"/>
              </a:solidFill>
              <a:latin typeface="Times New Roman" pitchFamily="18" charset="0"/>
              <a:ea typeface="+mn-ea"/>
              <a:cs typeface="Times New Roman" pitchFamily="18" charset="0"/>
            </a:rPr>
            <a:t>Управление генерального инспектора (</a:t>
          </a:r>
          <a:r>
            <a:rPr lang="en-US" sz="900">
              <a:solidFill>
                <a:sysClr val="windowText" lastClr="000000"/>
              </a:solidFill>
              <a:latin typeface="Times New Roman" pitchFamily="18" charset="0"/>
              <a:ea typeface="+mn-ea"/>
              <a:cs typeface="Times New Roman" pitchFamily="18" charset="0"/>
            </a:rPr>
            <a:t>OIG</a:t>
          </a:r>
          <a:r>
            <a:rPr lang="ru-RU" sz="900">
              <a:solidFill>
                <a:sysClr val="windowText" lastClr="000000"/>
              </a:solidFill>
              <a:latin typeface="Times New Roman" pitchFamily="18" charset="0"/>
              <a:ea typeface="+mn-ea"/>
              <a:cs typeface="Times New Roman" pitchFamily="18" charset="0"/>
            </a:rPr>
            <a:t>)</a:t>
          </a:r>
        </a:p>
      </dgm:t>
    </dgm:pt>
    <dgm:pt modelId="{45D0ADB4-34C3-4747-ABE8-B180A1B3648D}" type="sibTrans" cxnId="{DB1D86A3-F591-4783-A6FC-AB3CFC6D5CEF}">
      <dgm:prSet/>
      <dgm:spPr/>
      <dgm:t>
        <a:bodyPr/>
        <a:lstStyle/>
        <a:p>
          <a:endParaRPr lang="ru-RU"/>
        </a:p>
      </dgm:t>
    </dgm:pt>
    <dgm:pt modelId="{9A1CA025-FE3D-44B3-8041-7D3772679808}" type="parTrans" cxnId="{DB1D86A3-F591-4783-A6FC-AB3CFC6D5CEF}">
      <dgm:prSet/>
      <dgm:spPr>
        <a:xfrm>
          <a:off x="3446881" y="1018821"/>
          <a:ext cx="91440" cy="274635"/>
        </a:xfrm>
        <a:noFill/>
        <a:ln w="25400" cap="flat" cmpd="sng" algn="ctr">
          <a:solidFill>
            <a:srgbClr val="4F81BD">
              <a:shade val="60000"/>
              <a:hueOff val="0"/>
              <a:satOff val="0"/>
              <a:lumOff val="0"/>
              <a:alphaOff val="0"/>
            </a:srgbClr>
          </a:solidFill>
          <a:prstDash val="solid"/>
          <a:miter lim="800000"/>
        </a:ln>
        <a:effectLst/>
      </dgm:spPr>
      <dgm:t>
        <a:bodyPr/>
        <a:lstStyle/>
        <a:p>
          <a:endParaRPr lang="ru-RU"/>
        </a:p>
      </dgm:t>
    </dgm:pt>
    <dgm:pt modelId="{49B3822B-65B7-4699-937F-968EBA264B25}">
      <dgm:prSet/>
      <dgm:spPr>
        <a:xfrm>
          <a:off x="2977659" y="2254682"/>
          <a:ext cx="1029884" cy="686589"/>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ru-RU">
              <a:solidFill>
                <a:sysClr val="windowText" lastClr="000000"/>
              </a:solidFill>
              <a:latin typeface="Times New Roman" pitchFamily="18" charset="0"/>
              <a:ea typeface="+mn-ea"/>
              <a:cs typeface="Times New Roman" pitchFamily="18" charset="0"/>
            </a:rPr>
            <a:t>24 федеральных агентства, управляемых финансовыми директорами (</a:t>
          </a:r>
          <a:r>
            <a:rPr lang="en-US">
              <a:solidFill>
                <a:sysClr val="windowText" lastClr="000000"/>
              </a:solidFill>
              <a:latin typeface="Times New Roman" pitchFamily="18" charset="0"/>
              <a:ea typeface="+mn-ea"/>
              <a:cs typeface="Times New Roman" pitchFamily="18" charset="0"/>
            </a:rPr>
            <a:t>CFO</a:t>
          </a:r>
          <a:r>
            <a:rPr lang="ru-RU">
              <a:solidFill>
                <a:sysClr val="windowText" lastClr="000000"/>
              </a:solidFill>
              <a:latin typeface="Times New Roman" pitchFamily="18" charset="0"/>
              <a:ea typeface="+mn-ea"/>
              <a:cs typeface="Times New Roman" pitchFamily="18" charset="0"/>
            </a:rPr>
            <a:t>)</a:t>
          </a:r>
        </a:p>
      </dgm:t>
    </dgm:pt>
    <dgm:pt modelId="{A47051FE-31ED-4BA8-B9DB-4FCEC13CCD3D}" type="parTrans" cxnId="{D432A504-C819-43F8-A2C4-95458275E4B1}">
      <dgm:prSet/>
      <dgm:spPr>
        <a:xfrm>
          <a:off x="3446881" y="1980046"/>
          <a:ext cx="91440" cy="274635"/>
        </a:xfrm>
        <a:noFill/>
        <a:ln w="25400" cap="flat" cmpd="sng" algn="ctr">
          <a:solidFill>
            <a:srgbClr val="4F81BD">
              <a:shade val="80000"/>
              <a:hueOff val="0"/>
              <a:satOff val="0"/>
              <a:lumOff val="0"/>
              <a:alphaOff val="0"/>
            </a:srgbClr>
          </a:solidFill>
          <a:prstDash val="solid"/>
          <a:miter lim="800000"/>
        </a:ln>
        <a:effectLst/>
      </dgm:spPr>
      <dgm:t>
        <a:bodyPr/>
        <a:lstStyle/>
        <a:p>
          <a:endParaRPr lang="ru-RU"/>
        </a:p>
      </dgm:t>
    </dgm:pt>
    <dgm:pt modelId="{EAB51936-9B73-4D90-A42A-1893E2FBB4C7}" type="sibTrans" cxnId="{D432A504-C819-43F8-A2C4-95458275E4B1}">
      <dgm:prSet/>
      <dgm:spPr/>
      <dgm:t>
        <a:bodyPr/>
        <a:lstStyle/>
        <a:p>
          <a:endParaRPr lang="ru-RU"/>
        </a:p>
      </dgm:t>
    </dgm:pt>
    <dgm:pt modelId="{EA828430-D464-4285-8890-09D773DA882B}" type="pres">
      <dgm:prSet presAssocID="{EFC66429-5853-4D2C-9C11-C5E95B244EB1}" presName="mainComposite" presStyleCnt="0">
        <dgm:presLayoutVars>
          <dgm:chPref val="1"/>
          <dgm:dir/>
          <dgm:animOne val="branch"/>
          <dgm:animLvl val="lvl"/>
          <dgm:resizeHandles val="exact"/>
        </dgm:presLayoutVars>
      </dgm:prSet>
      <dgm:spPr/>
      <dgm:t>
        <a:bodyPr/>
        <a:lstStyle/>
        <a:p>
          <a:endParaRPr lang="ru-RU"/>
        </a:p>
      </dgm:t>
    </dgm:pt>
    <dgm:pt modelId="{0F161AD2-20F3-4059-9CC6-AA377024FE60}" type="pres">
      <dgm:prSet presAssocID="{EFC66429-5853-4D2C-9C11-C5E95B244EB1}" presName="hierFlow" presStyleCnt="0"/>
      <dgm:spPr/>
    </dgm:pt>
    <dgm:pt modelId="{F9C512EC-6B57-474C-BC05-8CDD409CB21C}" type="pres">
      <dgm:prSet presAssocID="{EFC66429-5853-4D2C-9C11-C5E95B244EB1}" presName="firstBuf" presStyleCnt="0"/>
      <dgm:spPr/>
    </dgm:pt>
    <dgm:pt modelId="{221BFCA5-7386-455D-B2D3-4605DA0D1E2A}" type="pres">
      <dgm:prSet presAssocID="{EFC66429-5853-4D2C-9C11-C5E95B244EB1}" presName="hierChild1" presStyleCnt="0">
        <dgm:presLayoutVars>
          <dgm:chPref val="1"/>
          <dgm:animOne val="branch"/>
          <dgm:animLvl val="lvl"/>
        </dgm:presLayoutVars>
      </dgm:prSet>
      <dgm:spPr/>
    </dgm:pt>
    <dgm:pt modelId="{202E3F90-04E6-41ED-AE5F-A07B7D29DB81}" type="pres">
      <dgm:prSet presAssocID="{DD2241DE-EAAD-455F-B11D-78A7D3B866F1}" presName="Name14" presStyleCnt="0"/>
      <dgm:spPr/>
    </dgm:pt>
    <dgm:pt modelId="{08363804-56D0-4B28-B306-985AAE7FC9EE}" type="pres">
      <dgm:prSet presAssocID="{DD2241DE-EAAD-455F-B11D-78A7D3B866F1}" presName="level1Shape" presStyleLbl="node0" presStyleIdx="0" presStyleCnt="1">
        <dgm:presLayoutVars>
          <dgm:chPref val="3"/>
        </dgm:presLayoutVars>
      </dgm:prSet>
      <dgm:spPr>
        <a:prstGeom prst="roundRect">
          <a:avLst>
            <a:gd name="adj" fmla="val 10000"/>
          </a:avLst>
        </a:prstGeom>
      </dgm:spPr>
      <dgm:t>
        <a:bodyPr/>
        <a:lstStyle/>
        <a:p>
          <a:endParaRPr lang="ru-RU"/>
        </a:p>
      </dgm:t>
    </dgm:pt>
    <dgm:pt modelId="{501F2D2A-F0D8-4C84-A2E7-7F1CC0C0950E}" type="pres">
      <dgm:prSet presAssocID="{DD2241DE-EAAD-455F-B11D-78A7D3B866F1}" presName="hierChild2" presStyleCnt="0"/>
      <dgm:spPr/>
    </dgm:pt>
    <dgm:pt modelId="{B6FA83E4-D7E6-40AF-BF75-E078407E817B}" type="pres">
      <dgm:prSet presAssocID="{122F5F57-7F8D-4F22-B05A-EECBDF793634}" presName="Name19" presStyleLbl="parChTrans1D2" presStyleIdx="0" presStyleCnt="3"/>
      <dgm:spPr>
        <a:custGeom>
          <a:avLst/>
          <a:gdLst/>
          <a:ahLst/>
          <a:cxnLst/>
          <a:rect l="0" t="0" r="0" b="0"/>
          <a:pathLst>
            <a:path>
              <a:moveTo>
                <a:pt x="1346016" y="0"/>
              </a:moveTo>
              <a:lnTo>
                <a:pt x="1346016" y="138052"/>
              </a:lnTo>
              <a:lnTo>
                <a:pt x="0" y="138052"/>
              </a:lnTo>
              <a:lnTo>
                <a:pt x="0" y="276105"/>
              </a:lnTo>
            </a:path>
          </a:pathLst>
        </a:custGeom>
      </dgm:spPr>
      <dgm:t>
        <a:bodyPr/>
        <a:lstStyle/>
        <a:p>
          <a:endParaRPr lang="ru-RU"/>
        </a:p>
      </dgm:t>
    </dgm:pt>
    <dgm:pt modelId="{0F8A1D59-B47F-434E-B416-2BDCE2C12439}" type="pres">
      <dgm:prSet presAssocID="{6D568E1B-D842-49E4-8AD0-7B8A5D6F91E6}" presName="Name21" presStyleCnt="0"/>
      <dgm:spPr/>
    </dgm:pt>
    <dgm:pt modelId="{6DFC8FED-ED79-44E0-B4BA-EFD8FD8F2411}" type="pres">
      <dgm:prSet presAssocID="{6D568E1B-D842-49E4-8AD0-7B8A5D6F91E6}" presName="level2Shape" presStyleLbl="node2" presStyleIdx="0" presStyleCnt="3"/>
      <dgm:spPr>
        <a:prstGeom prst="roundRect">
          <a:avLst>
            <a:gd name="adj" fmla="val 10000"/>
          </a:avLst>
        </a:prstGeom>
      </dgm:spPr>
      <dgm:t>
        <a:bodyPr/>
        <a:lstStyle/>
        <a:p>
          <a:endParaRPr lang="ru-RU"/>
        </a:p>
      </dgm:t>
    </dgm:pt>
    <dgm:pt modelId="{80E4D982-E47A-401A-80DD-1886942F7D87}" type="pres">
      <dgm:prSet presAssocID="{6D568E1B-D842-49E4-8AD0-7B8A5D6F91E6}" presName="hierChild3" presStyleCnt="0"/>
      <dgm:spPr/>
    </dgm:pt>
    <dgm:pt modelId="{430974DA-7FA6-421B-89DD-3816F12FDD78}" type="pres">
      <dgm:prSet presAssocID="{FE8168C3-800A-491F-A455-E145A63B41F2}" presName="Name19" presStyleLbl="parChTrans1D3" presStyleIdx="0" presStyleCnt="3"/>
      <dgm:spPr>
        <a:custGeom>
          <a:avLst/>
          <a:gdLst/>
          <a:ahLst/>
          <a:cxnLst/>
          <a:rect l="0" t="0" r="0" b="0"/>
          <a:pathLst>
            <a:path>
              <a:moveTo>
                <a:pt x="45720" y="0"/>
              </a:moveTo>
              <a:lnTo>
                <a:pt x="45720" y="276105"/>
              </a:lnTo>
            </a:path>
          </a:pathLst>
        </a:custGeom>
      </dgm:spPr>
      <dgm:t>
        <a:bodyPr/>
        <a:lstStyle/>
        <a:p>
          <a:endParaRPr lang="ru-RU"/>
        </a:p>
      </dgm:t>
    </dgm:pt>
    <dgm:pt modelId="{F0DCEE00-40BF-4D4E-8529-74140E8BBC72}" type="pres">
      <dgm:prSet presAssocID="{DBD67CA3-8025-4AA0-800C-DF29BB5C5C15}" presName="Name21" presStyleCnt="0"/>
      <dgm:spPr/>
    </dgm:pt>
    <dgm:pt modelId="{147302EC-F328-4BA6-B836-DEF01EF447E0}" type="pres">
      <dgm:prSet presAssocID="{DBD67CA3-8025-4AA0-800C-DF29BB5C5C15}" presName="level2Shape" presStyleLbl="node3" presStyleIdx="0" presStyleCnt="3"/>
      <dgm:spPr>
        <a:prstGeom prst="roundRect">
          <a:avLst>
            <a:gd name="adj" fmla="val 10000"/>
          </a:avLst>
        </a:prstGeom>
      </dgm:spPr>
      <dgm:t>
        <a:bodyPr/>
        <a:lstStyle/>
        <a:p>
          <a:endParaRPr lang="ru-RU"/>
        </a:p>
      </dgm:t>
    </dgm:pt>
    <dgm:pt modelId="{47F1A2F5-DBE8-4F69-8B47-9B6FCAC981A0}" type="pres">
      <dgm:prSet presAssocID="{DBD67CA3-8025-4AA0-800C-DF29BB5C5C15}" presName="hierChild3" presStyleCnt="0"/>
      <dgm:spPr/>
    </dgm:pt>
    <dgm:pt modelId="{E6FCBD81-0950-4684-AAFF-A535F7D2CC20}" type="pres">
      <dgm:prSet presAssocID="{9A1CA025-FE3D-44B3-8041-7D3772679808}" presName="Name19" presStyleLbl="parChTrans1D2" presStyleIdx="1" presStyleCnt="3"/>
      <dgm:spPr>
        <a:custGeom>
          <a:avLst/>
          <a:gdLst/>
          <a:ahLst/>
          <a:cxnLst/>
          <a:rect l="0" t="0" r="0" b="0"/>
          <a:pathLst>
            <a:path>
              <a:moveTo>
                <a:pt x="45720" y="0"/>
              </a:moveTo>
              <a:lnTo>
                <a:pt x="45720" y="276105"/>
              </a:lnTo>
            </a:path>
          </a:pathLst>
        </a:custGeom>
      </dgm:spPr>
      <dgm:t>
        <a:bodyPr/>
        <a:lstStyle/>
        <a:p>
          <a:endParaRPr lang="ru-RU"/>
        </a:p>
      </dgm:t>
    </dgm:pt>
    <dgm:pt modelId="{69688944-07DC-4217-92B7-AB241E3E77E0}" type="pres">
      <dgm:prSet presAssocID="{8BDC3927-5620-40FF-88C7-28DF6E23B751}" presName="Name21" presStyleCnt="0"/>
      <dgm:spPr/>
    </dgm:pt>
    <dgm:pt modelId="{164BF31E-0D40-499C-80BC-B9C0404DECAD}" type="pres">
      <dgm:prSet presAssocID="{8BDC3927-5620-40FF-88C7-28DF6E23B751}" presName="level2Shape" presStyleLbl="node2" presStyleIdx="1" presStyleCnt="3"/>
      <dgm:spPr>
        <a:prstGeom prst="roundRect">
          <a:avLst>
            <a:gd name="adj" fmla="val 10000"/>
          </a:avLst>
        </a:prstGeom>
      </dgm:spPr>
      <dgm:t>
        <a:bodyPr/>
        <a:lstStyle/>
        <a:p>
          <a:endParaRPr lang="ru-RU"/>
        </a:p>
      </dgm:t>
    </dgm:pt>
    <dgm:pt modelId="{7E085364-C13E-49FC-84EE-4057F1195B08}" type="pres">
      <dgm:prSet presAssocID="{8BDC3927-5620-40FF-88C7-28DF6E23B751}" presName="hierChild3" presStyleCnt="0"/>
      <dgm:spPr/>
    </dgm:pt>
    <dgm:pt modelId="{088AB429-DC72-4B68-800C-20D543A86786}" type="pres">
      <dgm:prSet presAssocID="{A47051FE-31ED-4BA8-B9DB-4FCEC13CCD3D}" presName="Name19" presStyleLbl="parChTrans1D3" presStyleIdx="1" presStyleCnt="3"/>
      <dgm:spPr>
        <a:custGeom>
          <a:avLst/>
          <a:gdLst/>
          <a:ahLst/>
          <a:cxnLst/>
          <a:rect l="0" t="0" r="0" b="0"/>
          <a:pathLst>
            <a:path>
              <a:moveTo>
                <a:pt x="45720" y="0"/>
              </a:moveTo>
              <a:lnTo>
                <a:pt x="45720" y="276105"/>
              </a:lnTo>
            </a:path>
          </a:pathLst>
        </a:custGeom>
      </dgm:spPr>
      <dgm:t>
        <a:bodyPr/>
        <a:lstStyle/>
        <a:p>
          <a:endParaRPr lang="ru-RU"/>
        </a:p>
      </dgm:t>
    </dgm:pt>
    <dgm:pt modelId="{3B4D3216-EFF8-4673-9F17-5EFB0751642C}" type="pres">
      <dgm:prSet presAssocID="{49B3822B-65B7-4699-937F-968EBA264B25}" presName="Name21" presStyleCnt="0"/>
      <dgm:spPr/>
    </dgm:pt>
    <dgm:pt modelId="{C1133B25-382E-4533-A077-32CEBF97AD36}" type="pres">
      <dgm:prSet presAssocID="{49B3822B-65B7-4699-937F-968EBA264B25}" presName="level2Shape" presStyleLbl="node3" presStyleIdx="1" presStyleCnt="3"/>
      <dgm:spPr>
        <a:prstGeom prst="roundRect">
          <a:avLst>
            <a:gd name="adj" fmla="val 10000"/>
          </a:avLst>
        </a:prstGeom>
      </dgm:spPr>
      <dgm:t>
        <a:bodyPr/>
        <a:lstStyle/>
        <a:p>
          <a:endParaRPr lang="ru-RU"/>
        </a:p>
      </dgm:t>
    </dgm:pt>
    <dgm:pt modelId="{1959A631-6371-4F08-A42A-70A8BAC304C1}" type="pres">
      <dgm:prSet presAssocID="{49B3822B-65B7-4699-937F-968EBA264B25}" presName="hierChild3" presStyleCnt="0"/>
      <dgm:spPr/>
    </dgm:pt>
    <dgm:pt modelId="{15191F2D-4F19-4573-95F9-AE17DAFACB8B}" type="pres">
      <dgm:prSet presAssocID="{FBFB4CEC-7716-4E74-84FA-1AA12376AD29}" presName="Name19" presStyleLbl="parChTrans1D2" presStyleIdx="2" presStyleCnt="3"/>
      <dgm:spPr>
        <a:custGeom>
          <a:avLst/>
          <a:gdLst/>
          <a:ahLst/>
          <a:cxnLst/>
          <a:rect l="0" t="0" r="0" b="0"/>
          <a:pathLst>
            <a:path>
              <a:moveTo>
                <a:pt x="0" y="0"/>
              </a:moveTo>
              <a:lnTo>
                <a:pt x="0" y="138052"/>
              </a:lnTo>
              <a:lnTo>
                <a:pt x="1346016" y="138052"/>
              </a:lnTo>
              <a:lnTo>
                <a:pt x="1346016" y="276105"/>
              </a:lnTo>
            </a:path>
          </a:pathLst>
        </a:custGeom>
      </dgm:spPr>
      <dgm:t>
        <a:bodyPr/>
        <a:lstStyle/>
        <a:p>
          <a:endParaRPr lang="ru-RU"/>
        </a:p>
      </dgm:t>
    </dgm:pt>
    <dgm:pt modelId="{8F2CFAF5-B531-4DAB-B191-5C0E6657A68D}" type="pres">
      <dgm:prSet presAssocID="{6111333D-9210-4EDF-AADA-956911ED7154}" presName="Name21" presStyleCnt="0"/>
      <dgm:spPr/>
    </dgm:pt>
    <dgm:pt modelId="{58C35291-BFA0-4223-BC6E-436CD2E1C0B4}" type="pres">
      <dgm:prSet presAssocID="{6111333D-9210-4EDF-AADA-956911ED7154}" presName="level2Shape" presStyleLbl="node2" presStyleIdx="2" presStyleCnt="3"/>
      <dgm:spPr>
        <a:prstGeom prst="roundRect">
          <a:avLst>
            <a:gd name="adj" fmla="val 10000"/>
          </a:avLst>
        </a:prstGeom>
      </dgm:spPr>
      <dgm:t>
        <a:bodyPr/>
        <a:lstStyle/>
        <a:p>
          <a:endParaRPr lang="ru-RU"/>
        </a:p>
      </dgm:t>
    </dgm:pt>
    <dgm:pt modelId="{D86C28E0-4BB9-4FD9-A068-3A869942371C}" type="pres">
      <dgm:prSet presAssocID="{6111333D-9210-4EDF-AADA-956911ED7154}" presName="hierChild3" presStyleCnt="0"/>
      <dgm:spPr/>
    </dgm:pt>
    <dgm:pt modelId="{32C9F790-FB03-4EC0-B8A2-701C23CF471A}" type="pres">
      <dgm:prSet presAssocID="{C7A50913-64B0-4E2D-9681-C757711621B0}" presName="Name19" presStyleLbl="parChTrans1D3" presStyleIdx="2" presStyleCnt="3"/>
      <dgm:spPr>
        <a:custGeom>
          <a:avLst/>
          <a:gdLst/>
          <a:ahLst/>
          <a:cxnLst/>
          <a:rect l="0" t="0" r="0" b="0"/>
          <a:pathLst>
            <a:path>
              <a:moveTo>
                <a:pt x="45720" y="0"/>
              </a:moveTo>
              <a:lnTo>
                <a:pt x="45720" y="276105"/>
              </a:lnTo>
            </a:path>
          </a:pathLst>
        </a:custGeom>
      </dgm:spPr>
      <dgm:t>
        <a:bodyPr/>
        <a:lstStyle/>
        <a:p>
          <a:endParaRPr lang="ru-RU"/>
        </a:p>
      </dgm:t>
    </dgm:pt>
    <dgm:pt modelId="{A64577E0-F419-48A6-A32E-4E15EB1873FE}" type="pres">
      <dgm:prSet presAssocID="{F739C9E7-36DF-4725-8DEE-AE2708138EBF}" presName="Name21" presStyleCnt="0"/>
      <dgm:spPr/>
    </dgm:pt>
    <dgm:pt modelId="{77EE9D45-B585-41F9-9029-45811E6C6464}" type="pres">
      <dgm:prSet presAssocID="{F739C9E7-36DF-4725-8DEE-AE2708138EBF}" presName="level2Shape" presStyleLbl="node3" presStyleIdx="2" presStyleCnt="3"/>
      <dgm:spPr>
        <a:prstGeom prst="roundRect">
          <a:avLst>
            <a:gd name="adj" fmla="val 10000"/>
          </a:avLst>
        </a:prstGeom>
      </dgm:spPr>
      <dgm:t>
        <a:bodyPr/>
        <a:lstStyle/>
        <a:p>
          <a:endParaRPr lang="ru-RU"/>
        </a:p>
      </dgm:t>
    </dgm:pt>
    <dgm:pt modelId="{2DB640CE-31F4-4FBD-8E5B-4719C23CB40E}" type="pres">
      <dgm:prSet presAssocID="{F739C9E7-36DF-4725-8DEE-AE2708138EBF}" presName="hierChild3" presStyleCnt="0"/>
      <dgm:spPr/>
    </dgm:pt>
    <dgm:pt modelId="{A24AD788-001B-4315-9B6B-D12DB3C80792}" type="pres">
      <dgm:prSet presAssocID="{EFC66429-5853-4D2C-9C11-C5E95B244EB1}" presName="bgShapesFlow" presStyleCnt="0"/>
      <dgm:spPr/>
    </dgm:pt>
    <dgm:pt modelId="{07EA6A09-AF79-4288-A5BF-253AE65F4380}" type="pres">
      <dgm:prSet presAssocID="{0E9EA83C-3E7B-4321-B61F-0F97C7037973}" presName="rectComp" presStyleCnt="0"/>
      <dgm:spPr/>
    </dgm:pt>
    <dgm:pt modelId="{CE7E0B44-DACC-49DC-8303-7313AB035EE0}" type="pres">
      <dgm:prSet presAssocID="{0E9EA83C-3E7B-4321-B61F-0F97C7037973}" presName="bgRect" presStyleLbl="bgShp" presStyleIdx="0" presStyleCnt="2"/>
      <dgm:spPr>
        <a:prstGeom prst="roundRect">
          <a:avLst>
            <a:gd name="adj" fmla="val 10000"/>
          </a:avLst>
        </a:prstGeom>
      </dgm:spPr>
      <dgm:t>
        <a:bodyPr/>
        <a:lstStyle/>
        <a:p>
          <a:endParaRPr lang="ru-RU"/>
        </a:p>
      </dgm:t>
    </dgm:pt>
    <dgm:pt modelId="{FF95D98F-FC47-4C78-85D8-6EEA616A523F}" type="pres">
      <dgm:prSet presAssocID="{0E9EA83C-3E7B-4321-B61F-0F97C7037973}" presName="bgRectTx" presStyleLbl="bgShp" presStyleIdx="0" presStyleCnt="2">
        <dgm:presLayoutVars>
          <dgm:bulletEnabled val="1"/>
        </dgm:presLayoutVars>
      </dgm:prSet>
      <dgm:spPr/>
      <dgm:t>
        <a:bodyPr/>
        <a:lstStyle/>
        <a:p>
          <a:endParaRPr lang="ru-RU"/>
        </a:p>
      </dgm:t>
    </dgm:pt>
    <dgm:pt modelId="{C664547B-DF87-495C-B215-5FFF7B801A13}" type="pres">
      <dgm:prSet presAssocID="{0E9EA83C-3E7B-4321-B61F-0F97C7037973}" presName="spComp" presStyleCnt="0"/>
      <dgm:spPr/>
    </dgm:pt>
    <dgm:pt modelId="{502C0A64-66BD-4BDD-9007-7CDEBD034180}" type="pres">
      <dgm:prSet presAssocID="{0E9EA83C-3E7B-4321-B61F-0F97C7037973}" presName="vSp" presStyleCnt="0"/>
      <dgm:spPr/>
    </dgm:pt>
    <dgm:pt modelId="{066577A6-71C3-4349-8D0F-C4345545A8F7}" type="pres">
      <dgm:prSet presAssocID="{151FECAA-37CB-4EA2-9AFC-3EC9DE168326}" presName="rectComp" presStyleCnt="0"/>
      <dgm:spPr/>
    </dgm:pt>
    <dgm:pt modelId="{98D51263-B081-4D2A-9825-BCA387A4CFC0}" type="pres">
      <dgm:prSet presAssocID="{151FECAA-37CB-4EA2-9AFC-3EC9DE168326}" presName="bgRect" presStyleLbl="bgShp" presStyleIdx="1" presStyleCnt="2"/>
      <dgm:spPr>
        <a:prstGeom prst="roundRect">
          <a:avLst>
            <a:gd name="adj" fmla="val 10000"/>
          </a:avLst>
        </a:prstGeom>
      </dgm:spPr>
      <dgm:t>
        <a:bodyPr/>
        <a:lstStyle/>
        <a:p>
          <a:endParaRPr lang="ru-RU"/>
        </a:p>
      </dgm:t>
    </dgm:pt>
    <dgm:pt modelId="{0FFCFA21-0CEE-49ED-B17F-251E66F27DAA}" type="pres">
      <dgm:prSet presAssocID="{151FECAA-37CB-4EA2-9AFC-3EC9DE168326}" presName="bgRectTx" presStyleLbl="bgShp" presStyleIdx="1" presStyleCnt="2">
        <dgm:presLayoutVars>
          <dgm:bulletEnabled val="1"/>
        </dgm:presLayoutVars>
      </dgm:prSet>
      <dgm:spPr/>
      <dgm:t>
        <a:bodyPr/>
        <a:lstStyle/>
        <a:p>
          <a:endParaRPr lang="ru-RU"/>
        </a:p>
      </dgm:t>
    </dgm:pt>
  </dgm:ptLst>
  <dgm:cxnLst>
    <dgm:cxn modelId="{DB1D86A3-F591-4783-A6FC-AB3CFC6D5CEF}" srcId="{DD2241DE-EAAD-455F-B11D-78A7D3B866F1}" destId="{8BDC3927-5620-40FF-88C7-28DF6E23B751}" srcOrd="1" destOrd="0" parTransId="{9A1CA025-FE3D-44B3-8041-7D3772679808}" sibTransId="{45D0ADB4-34C3-4747-ABE8-B180A1B3648D}"/>
    <dgm:cxn modelId="{CB337279-D635-44A9-9ABD-FFE771A76CAF}" type="presOf" srcId="{6D568E1B-D842-49E4-8AD0-7B8A5D6F91E6}" destId="{6DFC8FED-ED79-44E0-B4BA-EFD8FD8F2411}" srcOrd="0" destOrd="0" presId="urn:microsoft.com/office/officeart/2005/8/layout/hierarchy6"/>
    <dgm:cxn modelId="{B33D9334-ACE3-416E-BCA7-09B2C1336E7F}" type="presOf" srcId="{F739C9E7-36DF-4725-8DEE-AE2708138EBF}" destId="{77EE9D45-B585-41F9-9029-45811E6C6464}" srcOrd="0" destOrd="0" presId="urn:microsoft.com/office/officeart/2005/8/layout/hierarchy6"/>
    <dgm:cxn modelId="{6DBF3453-5193-45D2-AB33-D12E9447E3DB}" type="presOf" srcId="{0E9EA83C-3E7B-4321-B61F-0F97C7037973}" destId="{CE7E0B44-DACC-49DC-8303-7313AB035EE0}" srcOrd="0" destOrd="0" presId="urn:microsoft.com/office/officeart/2005/8/layout/hierarchy6"/>
    <dgm:cxn modelId="{B1D5094B-0118-4D4E-8B87-63A6E7ED57DC}" srcId="{DD2241DE-EAAD-455F-B11D-78A7D3B866F1}" destId="{6111333D-9210-4EDF-AADA-956911ED7154}" srcOrd="2" destOrd="0" parTransId="{FBFB4CEC-7716-4E74-84FA-1AA12376AD29}" sibTransId="{D9DA7288-C4D4-470D-AF22-C924B935F4BD}"/>
    <dgm:cxn modelId="{970CA0C8-B5CF-48A8-B182-C6F1D567BC05}" type="presOf" srcId="{FBFB4CEC-7716-4E74-84FA-1AA12376AD29}" destId="{15191F2D-4F19-4573-95F9-AE17DAFACB8B}" srcOrd="0" destOrd="0" presId="urn:microsoft.com/office/officeart/2005/8/layout/hierarchy6"/>
    <dgm:cxn modelId="{C0DE7F0C-1DA9-4B2B-BF4C-7D64B02D3B9C}" type="presOf" srcId="{A47051FE-31ED-4BA8-B9DB-4FCEC13CCD3D}" destId="{088AB429-DC72-4B68-800C-20D543A86786}" srcOrd="0" destOrd="0" presId="urn:microsoft.com/office/officeart/2005/8/layout/hierarchy6"/>
    <dgm:cxn modelId="{630ABAB1-3DA2-420E-83DB-99038125E8A9}" srcId="{6D568E1B-D842-49E4-8AD0-7B8A5D6F91E6}" destId="{DBD67CA3-8025-4AA0-800C-DF29BB5C5C15}" srcOrd="0" destOrd="0" parTransId="{FE8168C3-800A-491F-A455-E145A63B41F2}" sibTransId="{1A2AD52D-5066-4C69-9C6E-F359E24BDBA8}"/>
    <dgm:cxn modelId="{FF4647C3-36CA-4EED-9FF6-031956A71FA9}" type="presOf" srcId="{0E9EA83C-3E7B-4321-B61F-0F97C7037973}" destId="{FF95D98F-FC47-4C78-85D8-6EEA616A523F}" srcOrd="1" destOrd="0" presId="urn:microsoft.com/office/officeart/2005/8/layout/hierarchy6"/>
    <dgm:cxn modelId="{74F99783-DFB2-4695-B519-B0EAB355674E}" type="presOf" srcId="{EFC66429-5853-4D2C-9C11-C5E95B244EB1}" destId="{EA828430-D464-4285-8890-09D773DA882B}" srcOrd="0" destOrd="0" presId="urn:microsoft.com/office/officeart/2005/8/layout/hierarchy6"/>
    <dgm:cxn modelId="{BE8D6B4A-D52F-493E-BEE7-0B33FAC7E69B}" type="presOf" srcId="{C7A50913-64B0-4E2D-9681-C757711621B0}" destId="{32C9F790-FB03-4EC0-B8A2-701C23CF471A}" srcOrd="0" destOrd="0" presId="urn:microsoft.com/office/officeart/2005/8/layout/hierarchy6"/>
    <dgm:cxn modelId="{710B2827-6E37-41DD-9229-F7BD385860EF}" type="presOf" srcId="{FE8168C3-800A-491F-A455-E145A63B41F2}" destId="{430974DA-7FA6-421B-89DD-3816F12FDD78}" srcOrd="0" destOrd="0" presId="urn:microsoft.com/office/officeart/2005/8/layout/hierarchy6"/>
    <dgm:cxn modelId="{20E3D710-EC02-4830-A1E6-90A941CDC97A}" srcId="{EFC66429-5853-4D2C-9C11-C5E95B244EB1}" destId="{DD2241DE-EAAD-455F-B11D-78A7D3B866F1}" srcOrd="0" destOrd="0" parTransId="{8FB98651-125D-4BF2-8909-C5A7204D4A03}" sibTransId="{371E0304-7A05-414B-9229-268771CE5233}"/>
    <dgm:cxn modelId="{797E8EF3-63C4-4216-A785-511A168485D3}" srcId="{6111333D-9210-4EDF-AADA-956911ED7154}" destId="{F739C9E7-36DF-4725-8DEE-AE2708138EBF}" srcOrd="0" destOrd="0" parTransId="{C7A50913-64B0-4E2D-9681-C757711621B0}" sibTransId="{DA817E47-FB18-4FE5-B371-173888957F1B}"/>
    <dgm:cxn modelId="{A36AD6D2-9CE4-437B-8C60-DEC1B7411D4B}" type="presOf" srcId="{DBD67CA3-8025-4AA0-800C-DF29BB5C5C15}" destId="{147302EC-F328-4BA6-B836-DEF01EF447E0}" srcOrd="0" destOrd="0" presId="urn:microsoft.com/office/officeart/2005/8/layout/hierarchy6"/>
    <dgm:cxn modelId="{D432A504-C819-43F8-A2C4-95458275E4B1}" srcId="{8BDC3927-5620-40FF-88C7-28DF6E23B751}" destId="{49B3822B-65B7-4699-937F-968EBA264B25}" srcOrd="0" destOrd="0" parTransId="{A47051FE-31ED-4BA8-B9DB-4FCEC13CCD3D}" sibTransId="{EAB51936-9B73-4D90-A42A-1893E2FBB4C7}"/>
    <dgm:cxn modelId="{198B0047-9574-4FF0-989F-14989D203A2D}" type="presOf" srcId="{151FECAA-37CB-4EA2-9AFC-3EC9DE168326}" destId="{0FFCFA21-0CEE-49ED-B17F-251E66F27DAA}" srcOrd="1" destOrd="0" presId="urn:microsoft.com/office/officeart/2005/8/layout/hierarchy6"/>
    <dgm:cxn modelId="{1E270351-B8C6-40FD-99F1-945B22D10527}" srcId="{EFC66429-5853-4D2C-9C11-C5E95B244EB1}" destId="{0E9EA83C-3E7B-4321-B61F-0F97C7037973}" srcOrd="1" destOrd="0" parTransId="{A7B75D0A-5D3F-44D3-8254-39B47199D421}" sibTransId="{035A42A8-98C9-4D08-A67B-5A13D6B27376}"/>
    <dgm:cxn modelId="{3310F497-F318-4363-B8A7-B95171725355}" type="presOf" srcId="{122F5F57-7F8D-4F22-B05A-EECBDF793634}" destId="{B6FA83E4-D7E6-40AF-BF75-E078407E817B}" srcOrd="0" destOrd="0" presId="urn:microsoft.com/office/officeart/2005/8/layout/hierarchy6"/>
    <dgm:cxn modelId="{2123EBF7-E4E1-4782-B89A-FD733F5E258A}" type="presOf" srcId="{6111333D-9210-4EDF-AADA-956911ED7154}" destId="{58C35291-BFA0-4223-BC6E-436CD2E1C0B4}" srcOrd="0" destOrd="0" presId="urn:microsoft.com/office/officeart/2005/8/layout/hierarchy6"/>
    <dgm:cxn modelId="{75517651-A2B7-4CB4-B50A-137684480775}" srcId="{EFC66429-5853-4D2C-9C11-C5E95B244EB1}" destId="{151FECAA-37CB-4EA2-9AFC-3EC9DE168326}" srcOrd="2" destOrd="0" parTransId="{DF5E7C9B-2813-4536-B597-BCDCDD6B874F}" sibTransId="{F7AF0708-F9F3-4E1D-90DF-BBC05F167D3E}"/>
    <dgm:cxn modelId="{16449649-1F64-43E1-BBBF-59344426DFF2}" type="presOf" srcId="{9A1CA025-FE3D-44B3-8041-7D3772679808}" destId="{E6FCBD81-0950-4684-AAFF-A535F7D2CC20}" srcOrd="0" destOrd="0" presId="urn:microsoft.com/office/officeart/2005/8/layout/hierarchy6"/>
    <dgm:cxn modelId="{3A021DEE-023D-4059-98DB-34746E7B02CD}" srcId="{DD2241DE-EAAD-455F-B11D-78A7D3B866F1}" destId="{6D568E1B-D842-49E4-8AD0-7B8A5D6F91E6}" srcOrd="0" destOrd="0" parTransId="{122F5F57-7F8D-4F22-B05A-EECBDF793634}" sibTransId="{CD9AE7FF-B096-4928-BC82-99B058CDF4D9}"/>
    <dgm:cxn modelId="{25D78C66-5AF7-459B-AC4E-72F0D6ECAD01}" type="presOf" srcId="{49B3822B-65B7-4699-937F-968EBA264B25}" destId="{C1133B25-382E-4533-A077-32CEBF97AD36}" srcOrd="0" destOrd="0" presId="urn:microsoft.com/office/officeart/2005/8/layout/hierarchy6"/>
    <dgm:cxn modelId="{395D7B22-2D28-49CE-BBD9-AEE823979EF5}" type="presOf" srcId="{151FECAA-37CB-4EA2-9AFC-3EC9DE168326}" destId="{98D51263-B081-4D2A-9825-BCA387A4CFC0}" srcOrd="0" destOrd="0" presId="urn:microsoft.com/office/officeart/2005/8/layout/hierarchy6"/>
    <dgm:cxn modelId="{900C94EB-552F-433E-9E78-BDA46B42F6CD}" type="presOf" srcId="{DD2241DE-EAAD-455F-B11D-78A7D3B866F1}" destId="{08363804-56D0-4B28-B306-985AAE7FC9EE}" srcOrd="0" destOrd="0" presId="urn:microsoft.com/office/officeart/2005/8/layout/hierarchy6"/>
    <dgm:cxn modelId="{22B23316-BDDD-41A4-A2E5-C7E4CCEA8391}" type="presOf" srcId="{8BDC3927-5620-40FF-88C7-28DF6E23B751}" destId="{164BF31E-0D40-499C-80BC-B9C0404DECAD}" srcOrd="0" destOrd="0" presId="urn:microsoft.com/office/officeart/2005/8/layout/hierarchy6"/>
    <dgm:cxn modelId="{0D572A8C-EB22-42DE-9D62-879F62C28EF0}" type="presParOf" srcId="{EA828430-D464-4285-8890-09D773DA882B}" destId="{0F161AD2-20F3-4059-9CC6-AA377024FE60}" srcOrd="0" destOrd="0" presId="urn:microsoft.com/office/officeart/2005/8/layout/hierarchy6"/>
    <dgm:cxn modelId="{40B45F35-BB4A-45F9-B613-B6CFF650FE47}" type="presParOf" srcId="{0F161AD2-20F3-4059-9CC6-AA377024FE60}" destId="{F9C512EC-6B57-474C-BC05-8CDD409CB21C}" srcOrd="0" destOrd="0" presId="urn:microsoft.com/office/officeart/2005/8/layout/hierarchy6"/>
    <dgm:cxn modelId="{25777C5C-DDF0-4492-AE8F-CE2FD41AE32A}" type="presParOf" srcId="{0F161AD2-20F3-4059-9CC6-AA377024FE60}" destId="{221BFCA5-7386-455D-B2D3-4605DA0D1E2A}" srcOrd="1" destOrd="0" presId="urn:microsoft.com/office/officeart/2005/8/layout/hierarchy6"/>
    <dgm:cxn modelId="{4613B96B-79A5-4DFE-AA62-CB0820351D11}" type="presParOf" srcId="{221BFCA5-7386-455D-B2D3-4605DA0D1E2A}" destId="{202E3F90-04E6-41ED-AE5F-A07B7D29DB81}" srcOrd="0" destOrd="0" presId="urn:microsoft.com/office/officeart/2005/8/layout/hierarchy6"/>
    <dgm:cxn modelId="{6B5FC3D5-5CE6-4249-85AF-BAA847597683}" type="presParOf" srcId="{202E3F90-04E6-41ED-AE5F-A07B7D29DB81}" destId="{08363804-56D0-4B28-B306-985AAE7FC9EE}" srcOrd="0" destOrd="0" presId="urn:microsoft.com/office/officeart/2005/8/layout/hierarchy6"/>
    <dgm:cxn modelId="{03A3A3B0-0A5C-4CB1-BD01-7C72C719EB2B}" type="presParOf" srcId="{202E3F90-04E6-41ED-AE5F-A07B7D29DB81}" destId="{501F2D2A-F0D8-4C84-A2E7-7F1CC0C0950E}" srcOrd="1" destOrd="0" presId="urn:microsoft.com/office/officeart/2005/8/layout/hierarchy6"/>
    <dgm:cxn modelId="{96CD054E-CCC4-44E3-83D9-F1ED9C4E8C39}" type="presParOf" srcId="{501F2D2A-F0D8-4C84-A2E7-7F1CC0C0950E}" destId="{B6FA83E4-D7E6-40AF-BF75-E078407E817B}" srcOrd="0" destOrd="0" presId="urn:microsoft.com/office/officeart/2005/8/layout/hierarchy6"/>
    <dgm:cxn modelId="{C8702924-65D3-4EE6-89CC-E87371553199}" type="presParOf" srcId="{501F2D2A-F0D8-4C84-A2E7-7F1CC0C0950E}" destId="{0F8A1D59-B47F-434E-B416-2BDCE2C12439}" srcOrd="1" destOrd="0" presId="urn:microsoft.com/office/officeart/2005/8/layout/hierarchy6"/>
    <dgm:cxn modelId="{04EDE291-D065-450A-9A93-7F2C3D7437A3}" type="presParOf" srcId="{0F8A1D59-B47F-434E-B416-2BDCE2C12439}" destId="{6DFC8FED-ED79-44E0-B4BA-EFD8FD8F2411}" srcOrd="0" destOrd="0" presId="urn:microsoft.com/office/officeart/2005/8/layout/hierarchy6"/>
    <dgm:cxn modelId="{4DD3D6D6-FDA5-4CAE-B984-AE326ACD92D8}" type="presParOf" srcId="{0F8A1D59-B47F-434E-B416-2BDCE2C12439}" destId="{80E4D982-E47A-401A-80DD-1886942F7D87}" srcOrd="1" destOrd="0" presId="urn:microsoft.com/office/officeart/2005/8/layout/hierarchy6"/>
    <dgm:cxn modelId="{DB2486D6-4C54-4901-8E54-1009AFC5E879}" type="presParOf" srcId="{80E4D982-E47A-401A-80DD-1886942F7D87}" destId="{430974DA-7FA6-421B-89DD-3816F12FDD78}" srcOrd="0" destOrd="0" presId="urn:microsoft.com/office/officeart/2005/8/layout/hierarchy6"/>
    <dgm:cxn modelId="{30E78E34-765E-4009-B5EC-027000525518}" type="presParOf" srcId="{80E4D982-E47A-401A-80DD-1886942F7D87}" destId="{F0DCEE00-40BF-4D4E-8529-74140E8BBC72}" srcOrd="1" destOrd="0" presId="urn:microsoft.com/office/officeart/2005/8/layout/hierarchy6"/>
    <dgm:cxn modelId="{EF4EC1E7-D5BC-4B3A-B310-4B5E644D9772}" type="presParOf" srcId="{F0DCEE00-40BF-4D4E-8529-74140E8BBC72}" destId="{147302EC-F328-4BA6-B836-DEF01EF447E0}" srcOrd="0" destOrd="0" presId="urn:microsoft.com/office/officeart/2005/8/layout/hierarchy6"/>
    <dgm:cxn modelId="{36C15BA3-65D5-4735-9AB3-319D4ED501E8}" type="presParOf" srcId="{F0DCEE00-40BF-4D4E-8529-74140E8BBC72}" destId="{47F1A2F5-DBE8-4F69-8B47-9B6FCAC981A0}" srcOrd="1" destOrd="0" presId="urn:microsoft.com/office/officeart/2005/8/layout/hierarchy6"/>
    <dgm:cxn modelId="{A3FB79E2-C1CC-4B0A-975F-1E676C888C7F}" type="presParOf" srcId="{501F2D2A-F0D8-4C84-A2E7-7F1CC0C0950E}" destId="{E6FCBD81-0950-4684-AAFF-A535F7D2CC20}" srcOrd="2" destOrd="0" presId="urn:microsoft.com/office/officeart/2005/8/layout/hierarchy6"/>
    <dgm:cxn modelId="{4EAA724C-9A4E-42E1-BDAF-0172CC168830}" type="presParOf" srcId="{501F2D2A-F0D8-4C84-A2E7-7F1CC0C0950E}" destId="{69688944-07DC-4217-92B7-AB241E3E77E0}" srcOrd="3" destOrd="0" presId="urn:microsoft.com/office/officeart/2005/8/layout/hierarchy6"/>
    <dgm:cxn modelId="{0E48E2C1-E3C2-4D5E-999C-B5410AEE85B7}" type="presParOf" srcId="{69688944-07DC-4217-92B7-AB241E3E77E0}" destId="{164BF31E-0D40-499C-80BC-B9C0404DECAD}" srcOrd="0" destOrd="0" presId="urn:microsoft.com/office/officeart/2005/8/layout/hierarchy6"/>
    <dgm:cxn modelId="{4086888C-881C-4300-8438-28040FA32DDB}" type="presParOf" srcId="{69688944-07DC-4217-92B7-AB241E3E77E0}" destId="{7E085364-C13E-49FC-84EE-4057F1195B08}" srcOrd="1" destOrd="0" presId="urn:microsoft.com/office/officeart/2005/8/layout/hierarchy6"/>
    <dgm:cxn modelId="{C5948934-3C62-4695-8A1C-6F2304D54C44}" type="presParOf" srcId="{7E085364-C13E-49FC-84EE-4057F1195B08}" destId="{088AB429-DC72-4B68-800C-20D543A86786}" srcOrd="0" destOrd="0" presId="urn:microsoft.com/office/officeart/2005/8/layout/hierarchy6"/>
    <dgm:cxn modelId="{91EA0BDF-D284-43F6-99C2-D4BE1638909D}" type="presParOf" srcId="{7E085364-C13E-49FC-84EE-4057F1195B08}" destId="{3B4D3216-EFF8-4673-9F17-5EFB0751642C}" srcOrd="1" destOrd="0" presId="urn:microsoft.com/office/officeart/2005/8/layout/hierarchy6"/>
    <dgm:cxn modelId="{F821184E-6413-4326-B248-CAA175190F95}" type="presParOf" srcId="{3B4D3216-EFF8-4673-9F17-5EFB0751642C}" destId="{C1133B25-382E-4533-A077-32CEBF97AD36}" srcOrd="0" destOrd="0" presId="urn:microsoft.com/office/officeart/2005/8/layout/hierarchy6"/>
    <dgm:cxn modelId="{45783C34-F1D1-4F93-8FA7-5B9ABD3431B9}" type="presParOf" srcId="{3B4D3216-EFF8-4673-9F17-5EFB0751642C}" destId="{1959A631-6371-4F08-A42A-70A8BAC304C1}" srcOrd="1" destOrd="0" presId="urn:microsoft.com/office/officeart/2005/8/layout/hierarchy6"/>
    <dgm:cxn modelId="{B7D1423E-69AC-4251-965C-1C9B6C1FDBF3}" type="presParOf" srcId="{501F2D2A-F0D8-4C84-A2E7-7F1CC0C0950E}" destId="{15191F2D-4F19-4573-95F9-AE17DAFACB8B}" srcOrd="4" destOrd="0" presId="urn:microsoft.com/office/officeart/2005/8/layout/hierarchy6"/>
    <dgm:cxn modelId="{2F49EB93-676D-447B-8284-E16DA6812AF2}" type="presParOf" srcId="{501F2D2A-F0D8-4C84-A2E7-7F1CC0C0950E}" destId="{8F2CFAF5-B531-4DAB-B191-5C0E6657A68D}" srcOrd="5" destOrd="0" presId="urn:microsoft.com/office/officeart/2005/8/layout/hierarchy6"/>
    <dgm:cxn modelId="{0A243800-2A29-48A2-8AD7-E5ACA84F1456}" type="presParOf" srcId="{8F2CFAF5-B531-4DAB-B191-5C0E6657A68D}" destId="{58C35291-BFA0-4223-BC6E-436CD2E1C0B4}" srcOrd="0" destOrd="0" presId="urn:microsoft.com/office/officeart/2005/8/layout/hierarchy6"/>
    <dgm:cxn modelId="{85A620E7-3938-42D2-A12D-F48A54153ACC}" type="presParOf" srcId="{8F2CFAF5-B531-4DAB-B191-5C0E6657A68D}" destId="{D86C28E0-4BB9-4FD9-A068-3A869942371C}" srcOrd="1" destOrd="0" presId="urn:microsoft.com/office/officeart/2005/8/layout/hierarchy6"/>
    <dgm:cxn modelId="{FAD4030B-4505-4A9D-99AA-385C82A3829B}" type="presParOf" srcId="{D86C28E0-4BB9-4FD9-A068-3A869942371C}" destId="{32C9F790-FB03-4EC0-B8A2-701C23CF471A}" srcOrd="0" destOrd="0" presId="urn:microsoft.com/office/officeart/2005/8/layout/hierarchy6"/>
    <dgm:cxn modelId="{FA304098-FB32-4B60-807E-BB6C14FF84F8}" type="presParOf" srcId="{D86C28E0-4BB9-4FD9-A068-3A869942371C}" destId="{A64577E0-F419-48A6-A32E-4E15EB1873FE}" srcOrd="1" destOrd="0" presId="urn:microsoft.com/office/officeart/2005/8/layout/hierarchy6"/>
    <dgm:cxn modelId="{EA71E21B-7904-46DC-A016-F2765683F3F3}" type="presParOf" srcId="{A64577E0-F419-48A6-A32E-4E15EB1873FE}" destId="{77EE9D45-B585-41F9-9029-45811E6C6464}" srcOrd="0" destOrd="0" presId="urn:microsoft.com/office/officeart/2005/8/layout/hierarchy6"/>
    <dgm:cxn modelId="{1777FA31-D8F2-41F6-BB3B-10406F5DCEC3}" type="presParOf" srcId="{A64577E0-F419-48A6-A32E-4E15EB1873FE}" destId="{2DB640CE-31F4-4FBD-8E5B-4719C23CB40E}" srcOrd="1" destOrd="0" presId="urn:microsoft.com/office/officeart/2005/8/layout/hierarchy6"/>
    <dgm:cxn modelId="{F4432322-F314-4323-93D2-F0FD11BF7BEC}" type="presParOf" srcId="{EA828430-D464-4285-8890-09D773DA882B}" destId="{A24AD788-001B-4315-9B6B-D12DB3C80792}" srcOrd="1" destOrd="0" presId="urn:microsoft.com/office/officeart/2005/8/layout/hierarchy6"/>
    <dgm:cxn modelId="{1B1859CE-D8CA-4F9C-A8D2-A9917D4EB3B3}" type="presParOf" srcId="{A24AD788-001B-4315-9B6B-D12DB3C80792}" destId="{07EA6A09-AF79-4288-A5BF-253AE65F4380}" srcOrd="0" destOrd="0" presId="urn:microsoft.com/office/officeart/2005/8/layout/hierarchy6"/>
    <dgm:cxn modelId="{B64354C2-A731-4E84-B716-3895590BE41B}" type="presParOf" srcId="{07EA6A09-AF79-4288-A5BF-253AE65F4380}" destId="{CE7E0B44-DACC-49DC-8303-7313AB035EE0}" srcOrd="0" destOrd="0" presId="urn:microsoft.com/office/officeart/2005/8/layout/hierarchy6"/>
    <dgm:cxn modelId="{3735B3A0-A281-4C13-A26E-77C723DA9A91}" type="presParOf" srcId="{07EA6A09-AF79-4288-A5BF-253AE65F4380}" destId="{FF95D98F-FC47-4C78-85D8-6EEA616A523F}" srcOrd="1" destOrd="0" presId="urn:microsoft.com/office/officeart/2005/8/layout/hierarchy6"/>
    <dgm:cxn modelId="{80E538B2-97DC-450A-900E-915FCAF635ED}" type="presParOf" srcId="{A24AD788-001B-4315-9B6B-D12DB3C80792}" destId="{C664547B-DF87-495C-B215-5FFF7B801A13}" srcOrd="1" destOrd="0" presId="urn:microsoft.com/office/officeart/2005/8/layout/hierarchy6"/>
    <dgm:cxn modelId="{54F3217D-6F5B-4963-9F09-09B0C9D3D5BF}" type="presParOf" srcId="{C664547B-DF87-495C-B215-5FFF7B801A13}" destId="{502C0A64-66BD-4BDD-9007-7CDEBD034180}" srcOrd="0" destOrd="0" presId="urn:microsoft.com/office/officeart/2005/8/layout/hierarchy6"/>
    <dgm:cxn modelId="{028E4D3F-950E-4B31-A919-968239DBA7A7}" type="presParOf" srcId="{A24AD788-001B-4315-9B6B-D12DB3C80792}" destId="{066577A6-71C3-4349-8D0F-C4345545A8F7}" srcOrd="2" destOrd="0" presId="urn:microsoft.com/office/officeart/2005/8/layout/hierarchy6"/>
    <dgm:cxn modelId="{53614BE7-C8C2-493C-B2F7-F018DEFB4B3F}" type="presParOf" srcId="{066577A6-71C3-4349-8D0F-C4345545A8F7}" destId="{98D51263-B081-4D2A-9825-BCA387A4CFC0}" srcOrd="0" destOrd="0" presId="urn:microsoft.com/office/officeart/2005/8/layout/hierarchy6"/>
    <dgm:cxn modelId="{494690EB-7075-49CE-A0B1-CE2D4C3583F2}" type="presParOf" srcId="{066577A6-71C3-4349-8D0F-C4345545A8F7}" destId="{0FFCFA21-0CEE-49ED-B17F-251E66F27DAA}" srcOrd="1" destOrd="0" presId="urn:microsoft.com/office/officeart/2005/8/layout/hierarchy6"/>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D6C976-7D1D-48E2-88C6-F3FB454850E5}">
      <dsp:nvSpPr>
        <dsp:cNvPr id="0" name=""/>
        <dsp:cNvSpPr/>
      </dsp:nvSpPr>
      <dsp:spPr>
        <a:xfrm>
          <a:off x="2172128" y="2214296"/>
          <a:ext cx="1505363" cy="1505363"/>
        </a:xfrm>
        <a:prstGeom prst="ellips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ru-RU" sz="1050" kern="1200">
              <a:latin typeface="Times New Roman" panose="02020603050405020304" pitchFamily="18" charset="0"/>
              <a:cs typeface="Times New Roman" panose="02020603050405020304" pitchFamily="18" charset="0"/>
            </a:rPr>
            <a:t>Аудит консолидированной финансовой отчетности государственного сектора</a:t>
          </a:r>
        </a:p>
      </dsp:txBody>
      <dsp:txXfrm>
        <a:off x="2392583" y="2434751"/>
        <a:ext cx="1064453" cy="1064453"/>
      </dsp:txXfrm>
    </dsp:sp>
    <dsp:sp modelId="{6015E376-0E47-44E7-80D5-E9D9C5150D83}">
      <dsp:nvSpPr>
        <dsp:cNvPr id="0" name=""/>
        <dsp:cNvSpPr/>
      </dsp:nvSpPr>
      <dsp:spPr>
        <a:xfrm rot="10800000">
          <a:off x="715495" y="2752463"/>
          <a:ext cx="1376518" cy="429028"/>
        </a:xfrm>
        <a:prstGeom prst="leftArrow">
          <a:avLst>
            <a:gd name="adj1" fmla="val 60000"/>
            <a:gd name="adj2" fmla="val 50000"/>
          </a:avLst>
        </a:prstGeom>
        <a:solidFill>
          <a:schemeClr val="accent1">
            <a:tint val="60000"/>
            <a:hueOff val="0"/>
            <a:satOff val="0"/>
            <a:lumOff val="0"/>
            <a:alphaOff val="0"/>
          </a:schemeClr>
        </a:solidFill>
        <a:ln>
          <a:noFill/>
        </a:ln>
        <a:effectLst/>
        <a:scene3d>
          <a:camera prst="orthographicFront"/>
          <a:lightRig rig="threePt" dir="t">
            <a:rot lat="0" lon="0" rev="7500000"/>
          </a:lightRig>
        </a:scene3d>
        <a:sp3d z="-1524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470CB4A1-CDEF-4B0C-A495-78F37A040AFC}">
      <dsp:nvSpPr>
        <dsp:cNvPr id="0" name=""/>
        <dsp:cNvSpPr/>
      </dsp:nvSpPr>
      <dsp:spPr>
        <a:xfrm>
          <a:off x="447" y="2106381"/>
          <a:ext cx="1430094" cy="1721193"/>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Государственная отчетность должна отличаться от частного сектора из-за особенностей структуры собственности и ответственности перед различными заинтересованными сторонами </a:t>
          </a:r>
        </a:p>
      </dsp:txBody>
      <dsp:txXfrm>
        <a:off x="42333" y="2148267"/>
        <a:ext cx="1346322" cy="1637421"/>
      </dsp:txXfrm>
    </dsp:sp>
    <dsp:sp modelId="{62B04AA2-191F-456A-BE3A-DA1E215014F8}">
      <dsp:nvSpPr>
        <dsp:cNvPr id="0" name=""/>
        <dsp:cNvSpPr/>
      </dsp:nvSpPr>
      <dsp:spPr>
        <a:xfrm rot="13776890">
          <a:off x="1086685" y="1512774"/>
          <a:ext cx="1567239" cy="429028"/>
        </a:xfrm>
        <a:prstGeom prst="leftArrow">
          <a:avLst>
            <a:gd name="adj1" fmla="val 60000"/>
            <a:gd name="adj2" fmla="val 50000"/>
          </a:avLst>
        </a:prstGeom>
        <a:solidFill>
          <a:schemeClr val="accent1">
            <a:tint val="60000"/>
            <a:hueOff val="0"/>
            <a:satOff val="0"/>
            <a:lumOff val="0"/>
            <a:alphaOff val="0"/>
          </a:schemeClr>
        </a:solidFill>
        <a:ln>
          <a:noFill/>
        </a:ln>
        <a:effectLst/>
        <a:scene3d>
          <a:camera prst="orthographicFront"/>
          <a:lightRig rig="threePt" dir="t">
            <a:rot lat="0" lon="0" rev="7500000"/>
          </a:lightRig>
        </a:scene3d>
        <a:sp3d z="-1524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C88E5BE3-D432-4BE4-BE68-126583E9B380}">
      <dsp:nvSpPr>
        <dsp:cNvPr id="0" name=""/>
        <dsp:cNvSpPr/>
      </dsp:nvSpPr>
      <dsp:spPr>
        <a:xfrm>
          <a:off x="647533" y="315367"/>
          <a:ext cx="1430094" cy="1630068"/>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Пользователям финансовых отчетов государственного сектора часто </a:t>
          </a:r>
          <a:br>
            <a:rPr lang="ru-RU" sz="1000" kern="1200">
              <a:latin typeface="Times New Roman" panose="02020603050405020304" pitchFamily="18" charset="0"/>
              <a:cs typeface="Times New Roman" panose="02020603050405020304" pitchFamily="18" charset="0"/>
            </a:rPr>
          </a:br>
          <a:r>
            <a:rPr lang="ru-RU" sz="1000" kern="1200">
              <a:latin typeface="Times New Roman" panose="02020603050405020304" pitchFamily="18" charset="0"/>
              <a:cs typeface="Times New Roman" panose="02020603050405020304" pitchFamily="18" charset="0"/>
            </a:rPr>
            <a:t>не хватает знаний, чтобы правильно оценить их.</a:t>
          </a:r>
          <a:endParaRPr lang="x-none" sz="1000" kern="1200">
            <a:latin typeface="Times New Roman" panose="02020603050405020304" pitchFamily="18" charset="0"/>
            <a:cs typeface="Times New Roman" panose="02020603050405020304" pitchFamily="18" charset="0"/>
          </a:endParaRPr>
        </a:p>
      </dsp:txBody>
      <dsp:txXfrm>
        <a:off x="689419" y="357253"/>
        <a:ext cx="1346322" cy="1546296"/>
      </dsp:txXfrm>
    </dsp:sp>
    <dsp:sp modelId="{813A54EF-2C0B-443C-9AE2-50D3A05806FF}">
      <dsp:nvSpPr>
        <dsp:cNvPr id="0" name=""/>
        <dsp:cNvSpPr/>
      </dsp:nvSpPr>
      <dsp:spPr>
        <a:xfrm rot="16200000">
          <a:off x="2236550" y="1231408"/>
          <a:ext cx="1376518" cy="429028"/>
        </a:xfrm>
        <a:prstGeom prst="leftArrow">
          <a:avLst>
            <a:gd name="adj1" fmla="val 60000"/>
            <a:gd name="adj2" fmla="val 50000"/>
          </a:avLst>
        </a:prstGeom>
        <a:solidFill>
          <a:schemeClr val="accent1">
            <a:tint val="60000"/>
            <a:hueOff val="0"/>
            <a:satOff val="0"/>
            <a:lumOff val="0"/>
            <a:alphaOff val="0"/>
          </a:schemeClr>
        </a:solidFill>
        <a:ln>
          <a:noFill/>
        </a:ln>
        <a:effectLst/>
        <a:scene3d>
          <a:camera prst="orthographicFront"/>
          <a:lightRig rig="threePt" dir="t">
            <a:rot lat="0" lon="0" rev="7500000"/>
          </a:lightRig>
        </a:scene3d>
        <a:sp3d z="-1524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1085FB1D-70C3-4538-9D5C-C23B9B883078}">
      <dsp:nvSpPr>
        <dsp:cNvPr id="0" name=""/>
        <dsp:cNvSpPr/>
      </dsp:nvSpPr>
      <dsp:spPr>
        <a:xfrm>
          <a:off x="2209762" y="185625"/>
          <a:ext cx="1430094" cy="1144075"/>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Отчеты о консолидации в государственном секторе различаются по странам, но главным образом ориентируются на принцип контроля и отчетности.</a:t>
          </a:r>
          <a:endParaRPr lang="x-none" sz="1000" kern="1200">
            <a:latin typeface="Times New Roman" panose="02020603050405020304" pitchFamily="18" charset="0"/>
            <a:cs typeface="Times New Roman" panose="02020603050405020304" pitchFamily="18" charset="0"/>
          </a:endParaRPr>
        </a:p>
      </dsp:txBody>
      <dsp:txXfrm>
        <a:off x="2243271" y="219134"/>
        <a:ext cx="1363076" cy="1077057"/>
      </dsp:txXfrm>
    </dsp:sp>
    <dsp:sp modelId="{2C74044C-DA7E-4E1A-9AA7-D4FB55B09E96}">
      <dsp:nvSpPr>
        <dsp:cNvPr id="0" name=""/>
        <dsp:cNvSpPr/>
      </dsp:nvSpPr>
      <dsp:spPr>
        <a:xfrm rot="18623110">
          <a:off x="3195694" y="1512774"/>
          <a:ext cx="1567239" cy="429028"/>
        </a:xfrm>
        <a:prstGeom prst="leftArrow">
          <a:avLst>
            <a:gd name="adj1" fmla="val 60000"/>
            <a:gd name="adj2" fmla="val 50000"/>
          </a:avLst>
        </a:prstGeom>
        <a:solidFill>
          <a:schemeClr val="accent1">
            <a:tint val="60000"/>
            <a:hueOff val="0"/>
            <a:satOff val="0"/>
            <a:lumOff val="0"/>
            <a:alphaOff val="0"/>
          </a:schemeClr>
        </a:solidFill>
        <a:ln>
          <a:noFill/>
        </a:ln>
        <a:effectLst/>
        <a:scene3d>
          <a:camera prst="orthographicFront"/>
          <a:lightRig rig="threePt" dir="t">
            <a:rot lat="0" lon="0" rev="7500000"/>
          </a:lightRig>
        </a:scene3d>
        <a:sp3d z="-1524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1C24394B-E08F-4F60-B148-D81357033E32}">
      <dsp:nvSpPr>
        <dsp:cNvPr id="0" name=""/>
        <dsp:cNvSpPr/>
      </dsp:nvSpPr>
      <dsp:spPr>
        <a:xfrm>
          <a:off x="3771991" y="315367"/>
          <a:ext cx="1430094" cy="1630068"/>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Реформы в области бухгалтерского учета в центральном правительстве не всегда достигают ожидаемых результатов, но имеют потенциал для поддержки долгосрочного анализа финансовой устойчивости</a:t>
          </a:r>
          <a:endParaRPr lang="x-none" sz="1000" kern="1200">
            <a:latin typeface="Times New Roman" panose="02020603050405020304" pitchFamily="18" charset="0"/>
            <a:cs typeface="Times New Roman" panose="02020603050405020304" pitchFamily="18" charset="0"/>
          </a:endParaRPr>
        </a:p>
      </dsp:txBody>
      <dsp:txXfrm>
        <a:off x="3813877" y="357253"/>
        <a:ext cx="1346322" cy="1546296"/>
      </dsp:txXfrm>
    </dsp:sp>
    <dsp:sp modelId="{B3269563-6D42-473C-9EB7-1E065E10C6FD}">
      <dsp:nvSpPr>
        <dsp:cNvPr id="0" name=""/>
        <dsp:cNvSpPr/>
      </dsp:nvSpPr>
      <dsp:spPr>
        <a:xfrm>
          <a:off x="3757606" y="2752463"/>
          <a:ext cx="1376518" cy="429028"/>
        </a:xfrm>
        <a:prstGeom prst="leftArrow">
          <a:avLst>
            <a:gd name="adj1" fmla="val 60000"/>
            <a:gd name="adj2" fmla="val 50000"/>
          </a:avLst>
        </a:prstGeom>
        <a:solidFill>
          <a:schemeClr val="accent1">
            <a:tint val="60000"/>
            <a:hueOff val="0"/>
            <a:satOff val="0"/>
            <a:lumOff val="0"/>
            <a:alphaOff val="0"/>
          </a:schemeClr>
        </a:solidFill>
        <a:ln>
          <a:noFill/>
        </a:ln>
        <a:effectLst/>
        <a:scene3d>
          <a:camera prst="orthographicFront"/>
          <a:lightRig rig="threePt" dir="t">
            <a:rot lat="0" lon="0" rev="7500000"/>
          </a:lightRig>
        </a:scene3d>
        <a:sp3d z="-1524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0EC87848-8470-4CAE-BCD0-EC4F365E980B}">
      <dsp:nvSpPr>
        <dsp:cNvPr id="0" name=""/>
        <dsp:cNvSpPr/>
      </dsp:nvSpPr>
      <dsp:spPr>
        <a:xfrm>
          <a:off x="4419077" y="2106381"/>
          <a:ext cx="1430094" cy="1721193"/>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Вопросы определения периметра консолидации включают в себя определение критериев контроля, собственности и финансовой зависимости, что может варьироваться в зависимости от страны и контекста</a:t>
          </a:r>
          <a:endParaRPr lang="x-none" sz="1000" kern="1200">
            <a:latin typeface="Times New Roman" panose="02020603050405020304" pitchFamily="18" charset="0"/>
            <a:cs typeface="Times New Roman" panose="02020603050405020304" pitchFamily="18" charset="0"/>
          </a:endParaRPr>
        </a:p>
      </dsp:txBody>
      <dsp:txXfrm>
        <a:off x="4460963" y="2148267"/>
        <a:ext cx="1346322" cy="1637421"/>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1414B00-46AE-4458-A77E-78470B757A8B}">
      <dsp:nvSpPr>
        <dsp:cNvPr id="0" name=""/>
        <dsp:cNvSpPr/>
      </dsp:nvSpPr>
      <dsp:spPr>
        <a:xfrm rot="16200000">
          <a:off x="-793983" y="1684940"/>
          <a:ext cx="2749696" cy="58166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512998" bIns="0" numCol="1" spcCol="1270" anchor="t"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Состав консолидированной финансовой отчетности об исполнении республиканского бюджета</a:t>
          </a:r>
          <a:endParaRPr lang="x-none" sz="1200" kern="1200">
            <a:latin typeface="Times New Roman" panose="02020603050405020304" pitchFamily="18" charset="0"/>
            <a:cs typeface="Times New Roman" panose="02020603050405020304" pitchFamily="18" charset="0"/>
          </a:endParaRPr>
        </a:p>
      </dsp:txBody>
      <dsp:txXfrm>
        <a:off x="-793983" y="1684940"/>
        <a:ext cx="2749696" cy="581666"/>
      </dsp:txXfrm>
    </dsp:sp>
    <dsp:sp modelId="{D78757B5-7C5F-4B71-AFB0-1018B0F81227}">
      <dsp:nvSpPr>
        <dsp:cNvPr id="0" name=""/>
        <dsp:cNvSpPr/>
      </dsp:nvSpPr>
      <dsp:spPr>
        <a:xfrm>
          <a:off x="970648" y="221082"/>
          <a:ext cx="4789491" cy="3199106"/>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5344" tIns="512998" rIns="85344" bIns="85344" numCol="1" spcCol="1270" anchor="t" anchorCtr="0">
          <a:noAutofit/>
        </a:bodyPr>
        <a:lstStyle/>
        <a:p>
          <a:pPr marL="114300" lvl="1" indent="-114300" algn="ctr"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Годовой консолидированный бухгалтерский баланс </a:t>
          </a:r>
          <a:br>
            <a:rPr lang="ru-RU" sz="1200" kern="1200">
              <a:latin typeface="Times New Roman" panose="02020603050405020304" pitchFamily="18" charset="0"/>
              <a:cs typeface="Times New Roman" panose="02020603050405020304" pitchFamily="18" charset="0"/>
            </a:rPr>
          </a:br>
          <a:r>
            <a:rPr lang="ru-RU" sz="1200" kern="1200">
              <a:latin typeface="Times New Roman" panose="02020603050405020304" pitchFamily="18" charset="0"/>
              <a:cs typeface="Times New Roman" panose="02020603050405020304" pitchFamily="18" charset="0"/>
            </a:rPr>
            <a:t>(форма ГКФО-7)</a:t>
          </a:r>
          <a:br>
            <a:rPr lang="ru-RU" sz="1200" kern="1200">
              <a:latin typeface="Times New Roman" panose="02020603050405020304" pitchFamily="18" charset="0"/>
              <a:cs typeface="Times New Roman" panose="02020603050405020304" pitchFamily="18" charset="0"/>
            </a:rPr>
          </a:br>
          <a:endParaRPr lang="ru-RU" sz="1200" kern="1200">
            <a:latin typeface="Times New Roman" panose="02020603050405020304" pitchFamily="18" charset="0"/>
            <a:cs typeface="Times New Roman" panose="02020603050405020304" pitchFamily="18" charset="0"/>
          </a:endParaRPr>
        </a:p>
        <a:p>
          <a:pPr marL="114300" lvl="1" indent="-114300" algn="ctr"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Годовой консолидированный отчет о результатах финансовой деятельности (форма ГКФО-8)</a:t>
          </a:r>
          <a:br>
            <a:rPr lang="ru-RU" sz="1200" kern="1200">
              <a:latin typeface="Times New Roman" panose="02020603050405020304" pitchFamily="18" charset="0"/>
              <a:cs typeface="Times New Roman" panose="02020603050405020304" pitchFamily="18" charset="0"/>
            </a:rPr>
          </a:br>
          <a:endParaRPr lang="x-none" sz="1200" kern="1200">
            <a:latin typeface="Times New Roman" panose="02020603050405020304" pitchFamily="18" charset="0"/>
            <a:cs typeface="Times New Roman" panose="02020603050405020304" pitchFamily="18" charset="0"/>
          </a:endParaRPr>
        </a:p>
        <a:p>
          <a:pPr marL="114300" lvl="1" indent="-114300" algn="ctr"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Годовой консолидированный отчет о движении денег (прямой метод) (форма ГКФО-9)</a:t>
          </a:r>
          <a:br>
            <a:rPr lang="ru-RU" sz="1200" kern="1200">
              <a:latin typeface="Times New Roman" panose="02020603050405020304" pitchFamily="18" charset="0"/>
              <a:cs typeface="Times New Roman" panose="02020603050405020304" pitchFamily="18" charset="0"/>
            </a:rPr>
          </a:br>
          <a:endParaRPr lang="x-none" sz="1200" kern="1200">
            <a:latin typeface="Times New Roman" panose="02020603050405020304" pitchFamily="18" charset="0"/>
            <a:cs typeface="Times New Roman" panose="02020603050405020304" pitchFamily="18" charset="0"/>
          </a:endParaRPr>
        </a:p>
        <a:p>
          <a:pPr marL="114300" lvl="1" indent="-114300" algn="ctr"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Годовой консолидированный отчет об изменениях чистых активов/капитала (форма ГКФО-10)</a:t>
          </a:r>
          <a:br>
            <a:rPr lang="ru-RU" sz="1200" kern="1200">
              <a:latin typeface="Times New Roman" panose="02020603050405020304" pitchFamily="18" charset="0"/>
              <a:cs typeface="Times New Roman" panose="02020603050405020304" pitchFamily="18" charset="0"/>
            </a:rPr>
          </a:br>
          <a:endParaRPr lang="x-none" sz="1200" kern="1200">
            <a:latin typeface="Times New Roman" panose="02020603050405020304" pitchFamily="18" charset="0"/>
            <a:cs typeface="Times New Roman" panose="02020603050405020304" pitchFamily="18" charset="0"/>
          </a:endParaRPr>
        </a:p>
        <a:p>
          <a:pPr marL="114300" lvl="1" indent="-114300" algn="ctr"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Пояснительная записка к консолидированной финансовой отчетности об исполнении республиканского бюджета </a:t>
          </a:r>
        </a:p>
      </dsp:txBody>
      <dsp:txXfrm>
        <a:off x="970648" y="221082"/>
        <a:ext cx="4789491" cy="3199106"/>
      </dsp:txXfrm>
    </dsp:sp>
    <dsp:sp modelId="{ADECBA40-DA99-449E-A56D-40DC955E122F}">
      <dsp:nvSpPr>
        <dsp:cNvPr id="0" name=""/>
        <dsp:cNvSpPr/>
      </dsp:nvSpPr>
      <dsp:spPr>
        <a:xfrm>
          <a:off x="290031" y="-50075"/>
          <a:ext cx="1163333" cy="929735"/>
        </a:xfrm>
        <a:prstGeom prst="rect">
          <a:avLst/>
        </a:prstGeom>
        <a:blipFill>
          <a:blip xmlns:r="http://schemas.openxmlformats.org/officeDocument/2006/relationships" r:embed="rId1">
            <a:extLst>
              <a:ext uri="{96DAC541-7B7A-43D3-8B79-37D633B846F1}">
                <asvg:svgBlip xmlns:asvg="http://schemas.microsoft.com/office/drawing/2016/SVG/main" xmlns="" r:embed="rId2"/>
              </a:ext>
            </a:extLst>
          </a:blip>
          <a:srcRect/>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D75599E-05E3-40B4-9512-7ACBB79EA0F8}">
      <dsp:nvSpPr>
        <dsp:cNvPr id="0" name=""/>
        <dsp:cNvSpPr/>
      </dsp:nvSpPr>
      <dsp:spPr>
        <a:xfrm>
          <a:off x="2249221" y="4048159"/>
          <a:ext cx="361224" cy="1164949"/>
        </a:xfrm>
        <a:custGeom>
          <a:avLst/>
          <a:gdLst/>
          <a:ahLst/>
          <a:cxnLst/>
          <a:rect l="0" t="0" r="0" b="0"/>
          <a:pathLst>
            <a:path>
              <a:moveTo>
                <a:pt x="0" y="0"/>
              </a:moveTo>
              <a:lnTo>
                <a:pt x="180612" y="0"/>
              </a:lnTo>
              <a:lnTo>
                <a:pt x="180612" y="1164949"/>
              </a:lnTo>
              <a:lnTo>
                <a:pt x="361224" y="1164949"/>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A1F1628-B8D5-4408-9089-1594B951B76A}">
      <dsp:nvSpPr>
        <dsp:cNvPr id="0" name=""/>
        <dsp:cNvSpPr/>
      </dsp:nvSpPr>
      <dsp:spPr>
        <a:xfrm>
          <a:off x="2249221" y="4048159"/>
          <a:ext cx="361224" cy="388316"/>
        </a:xfrm>
        <a:custGeom>
          <a:avLst/>
          <a:gdLst/>
          <a:ahLst/>
          <a:cxnLst/>
          <a:rect l="0" t="0" r="0" b="0"/>
          <a:pathLst>
            <a:path>
              <a:moveTo>
                <a:pt x="0" y="0"/>
              </a:moveTo>
              <a:lnTo>
                <a:pt x="180612" y="0"/>
              </a:lnTo>
              <a:lnTo>
                <a:pt x="180612" y="388316"/>
              </a:lnTo>
              <a:lnTo>
                <a:pt x="361224" y="388316"/>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B2D299C-7123-442E-BB6E-BD04DF175C78}">
      <dsp:nvSpPr>
        <dsp:cNvPr id="0" name=""/>
        <dsp:cNvSpPr/>
      </dsp:nvSpPr>
      <dsp:spPr>
        <a:xfrm>
          <a:off x="2249221" y="3659843"/>
          <a:ext cx="361224" cy="388316"/>
        </a:xfrm>
        <a:custGeom>
          <a:avLst/>
          <a:gdLst/>
          <a:ahLst/>
          <a:cxnLst/>
          <a:rect l="0" t="0" r="0" b="0"/>
          <a:pathLst>
            <a:path>
              <a:moveTo>
                <a:pt x="0" y="388316"/>
              </a:moveTo>
              <a:lnTo>
                <a:pt x="180612" y="388316"/>
              </a:lnTo>
              <a:lnTo>
                <a:pt x="180612" y="0"/>
              </a:lnTo>
              <a:lnTo>
                <a:pt x="361224" y="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A49FC5F-7F55-4D64-832D-AE68E21DE0CA}">
      <dsp:nvSpPr>
        <dsp:cNvPr id="0" name=""/>
        <dsp:cNvSpPr/>
      </dsp:nvSpPr>
      <dsp:spPr>
        <a:xfrm>
          <a:off x="2249221" y="2883210"/>
          <a:ext cx="361224" cy="1164949"/>
        </a:xfrm>
        <a:custGeom>
          <a:avLst/>
          <a:gdLst/>
          <a:ahLst/>
          <a:cxnLst/>
          <a:rect l="0" t="0" r="0" b="0"/>
          <a:pathLst>
            <a:path>
              <a:moveTo>
                <a:pt x="0" y="1164949"/>
              </a:moveTo>
              <a:lnTo>
                <a:pt x="180612" y="1164949"/>
              </a:lnTo>
              <a:lnTo>
                <a:pt x="180612" y="0"/>
              </a:lnTo>
              <a:lnTo>
                <a:pt x="361224" y="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30637F4-4F45-4117-93DF-51528F624E4E}">
      <dsp:nvSpPr>
        <dsp:cNvPr id="0" name=""/>
        <dsp:cNvSpPr/>
      </dsp:nvSpPr>
      <dsp:spPr>
        <a:xfrm>
          <a:off x="2249221" y="1191665"/>
          <a:ext cx="361224" cy="914911"/>
        </a:xfrm>
        <a:custGeom>
          <a:avLst/>
          <a:gdLst/>
          <a:ahLst/>
          <a:cxnLst/>
          <a:rect l="0" t="0" r="0" b="0"/>
          <a:pathLst>
            <a:path>
              <a:moveTo>
                <a:pt x="0" y="0"/>
              </a:moveTo>
              <a:lnTo>
                <a:pt x="180612" y="0"/>
              </a:lnTo>
              <a:lnTo>
                <a:pt x="180612" y="914911"/>
              </a:lnTo>
              <a:lnTo>
                <a:pt x="361224" y="91491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437764C-9474-4EED-BA24-C70D04191C98}">
      <dsp:nvSpPr>
        <dsp:cNvPr id="0" name=""/>
        <dsp:cNvSpPr/>
      </dsp:nvSpPr>
      <dsp:spPr>
        <a:xfrm>
          <a:off x="2249221" y="1145945"/>
          <a:ext cx="361224" cy="91440"/>
        </a:xfrm>
        <a:custGeom>
          <a:avLst/>
          <a:gdLst/>
          <a:ahLst/>
          <a:cxnLst/>
          <a:rect l="0" t="0" r="0" b="0"/>
          <a:pathLst>
            <a:path>
              <a:moveTo>
                <a:pt x="0" y="45720"/>
              </a:moveTo>
              <a:lnTo>
                <a:pt x="180612" y="45720"/>
              </a:lnTo>
              <a:lnTo>
                <a:pt x="180612" y="120362"/>
              </a:lnTo>
              <a:lnTo>
                <a:pt x="361224" y="120362"/>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028C392-BFE2-4684-BE27-DFE88E468E54}">
      <dsp:nvSpPr>
        <dsp:cNvPr id="0" name=""/>
        <dsp:cNvSpPr/>
      </dsp:nvSpPr>
      <dsp:spPr>
        <a:xfrm>
          <a:off x="2249221" y="351397"/>
          <a:ext cx="361224" cy="840268"/>
        </a:xfrm>
        <a:custGeom>
          <a:avLst/>
          <a:gdLst/>
          <a:ahLst/>
          <a:cxnLst/>
          <a:rect l="0" t="0" r="0" b="0"/>
          <a:pathLst>
            <a:path>
              <a:moveTo>
                <a:pt x="0" y="840268"/>
              </a:moveTo>
              <a:lnTo>
                <a:pt x="180612" y="840268"/>
              </a:lnTo>
              <a:lnTo>
                <a:pt x="180612" y="0"/>
              </a:lnTo>
              <a:lnTo>
                <a:pt x="361224" y="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5FCC1B6-F2DC-41E4-9486-4335E4E7E5A7}">
      <dsp:nvSpPr>
        <dsp:cNvPr id="0" name=""/>
        <dsp:cNvSpPr/>
      </dsp:nvSpPr>
      <dsp:spPr>
        <a:xfrm>
          <a:off x="402172" y="270910"/>
          <a:ext cx="1847049" cy="1841511"/>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0" kern="1200">
              <a:latin typeface="Times New Roman" panose="02020603050405020304" pitchFamily="18" charset="0"/>
              <a:cs typeface="Times New Roman" panose="02020603050405020304" pitchFamily="18" charset="0"/>
            </a:rPr>
            <a:t>Правила проведения внешнего государственного аудита </a:t>
          </a:r>
          <a:br>
            <a:rPr lang="ru-RU" sz="1200" b="0" kern="1200">
              <a:latin typeface="Times New Roman" panose="02020603050405020304" pitchFamily="18" charset="0"/>
              <a:cs typeface="Times New Roman" panose="02020603050405020304" pitchFamily="18" charset="0"/>
            </a:rPr>
          </a:br>
          <a:r>
            <a:rPr lang="ru-RU" sz="1200" b="0" kern="1200">
              <a:latin typeface="Times New Roman" panose="02020603050405020304" pitchFamily="18" charset="0"/>
              <a:cs typeface="Times New Roman" panose="02020603050405020304" pitchFamily="18" charset="0"/>
            </a:rPr>
            <a:t>и финансового контроля</a:t>
          </a:r>
        </a:p>
      </dsp:txBody>
      <dsp:txXfrm>
        <a:off x="402172" y="270910"/>
        <a:ext cx="1847049" cy="1841511"/>
      </dsp:txXfrm>
    </dsp:sp>
    <dsp:sp modelId="{D0DB6222-EBBF-46D5-AB59-BF0C2F37501A}">
      <dsp:nvSpPr>
        <dsp:cNvPr id="0" name=""/>
        <dsp:cNvSpPr/>
      </dsp:nvSpPr>
      <dsp:spPr>
        <a:xfrm>
          <a:off x="2610446" y="1320"/>
          <a:ext cx="2968145" cy="700152"/>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Положительный аудиторский отчет </a:t>
          </a:r>
          <a:br>
            <a:rPr lang="ru-RU" sz="1200" kern="1200">
              <a:latin typeface="Times New Roman" panose="02020603050405020304" pitchFamily="18" charset="0"/>
              <a:cs typeface="Times New Roman" panose="02020603050405020304" pitchFamily="18" charset="0"/>
            </a:rPr>
          </a:br>
          <a:r>
            <a:rPr lang="ru-RU" sz="1200" kern="1200">
              <a:latin typeface="Times New Roman" panose="02020603050405020304" pitchFamily="18" charset="0"/>
              <a:cs typeface="Times New Roman" panose="02020603050405020304" pitchFamily="18" charset="0"/>
            </a:rPr>
            <a:t>по финансовой отчетности – </a:t>
          </a:r>
          <a:br>
            <a:rPr lang="ru-RU" sz="1200" kern="1200">
              <a:latin typeface="Times New Roman" panose="02020603050405020304" pitchFamily="18" charset="0"/>
              <a:cs typeface="Times New Roman" panose="02020603050405020304" pitchFamily="18" charset="0"/>
            </a:rPr>
          </a:br>
          <a:r>
            <a:rPr lang="ru-RU" sz="1200" kern="1200">
              <a:latin typeface="Times New Roman" panose="02020603050405020304" pitchFamily="18" charset="0"/>
              <a:cs typeface="Times New Roman" panose="02020603050405020304" pitchFamily="18" charset="0"/>
            </a:rPr>
            <a:t>при отсутствии существенных ошибок</a:t>
          </a:r>
          <a:endParaRPr lang="x-none" sz="1200" kern="1200">
            <a:latin typeface="Times New Roman" panose="02020603050405020304" pitchFamily="18" charset="0"/>
            <a:cs typeface="Times New Roman" panose="02020603050405020304" pitchFamily="18" charset="0"/>
          </a:endParaRPr>
        </a:p>
      </dsp:txBody>
      <dsp:txXfrm>
        <a:off x="2610446" y="1320"/>
        <a:ext cx="2968145" cy="700152"/>
      </dsp:txXfrm>
    </dsp:sp>
    <dsp:sp modelId="{D860D75F-31A5-4C9B-A4F2-1D751E5044CC}">
      <dsp:nvSpPr>
        <dsp:cNvPr id="0" name=""/>
        <dsp:cNvSpPr/>
      </dsp:nvSpPr>
      <dsp:spPr>
        <a:xfrm>
          <a:off x="2610446" y="927238"/>
          <a:ext cx="2965039" cy="678139"/>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Аудиторский отчет </a:t>
          </a:r>
          <a:br>
            <a:rPr lang="ru-RU" sz="1200" kern="1200">
              <a:latin typeface="Times New Roman" panose="02020603050405020304" pitchFamily="18" charset="0"/>
              <a:cs typeface="Times New Roman" panose="02020603050405020304" pitchFamily="18" charset="0"/>
            </a:rPr>
          </a:br>
          <a:r>
            <a:rPr lang="ru-RU" sz="1200" kern="1200">
              <a:latin typeface="Times New Roman" panose="02020603050405020304" pitchFamily="18" charset="0"/>
              <a:cs typeface="Times New Roman" panose="02020603050405020304" pitchFamily="18" charset="0"/>
            </a:rPr>
            <a:t>по финансовой отчетности с оговоркой – при выявлении существенных ошибок</a:t>
          </a:r>
          <a:endParaRPr lang="x-none" sz="1200" kern="1200">
            <a:latin typeface="Times New Roman" panose="02020603050405020304" pitchFamily="18" charset="0"/>
            <a:cs typeface="Times New Roman" panose="02020603050405020304" pitchFamily="18" charset="0"/>
          </a:endParaRPr>
        </a:p>
      </dsp:txBody>
      <dsp:txXfrm>
        <a:off x="2610446" y="927238"/>
        <a:ext cx="2965039" cy="678139"/>
      </dsp:txXfrm>
    </dsp:sp>
    <dsp:sp modelId="{8E8D114D-0CAC-4239-8B7E-A59B23047DFF}">
      <dsp:nvSpPr>
        <dsp:cNvPr id="0" name=""/>
        <dsp:cNvSpPr/>
      </dsp:nvSpPr>
      <dsp:spPr>
        <a:xfrm>
          <a:off x="2610446" y="1831143"/>
          <a:ext cx="2926984" cy="550867"/>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Отказ от выражения мнения </a:t>
          </a:r>
          <a:br>
            <a:rPr lang="ru-RU" sz="1200" kern="1200">
              <a:latin typeface="Times New Roman" panose="02020603050405020304" pitchFamily="18" charset="0"/>
              <a:cs typeface="Times New Roman" panose="02020603050405020304" pitchFamily="18" charset="0"/>
            </a:rPr>
          </a:br>
          <a:r>
            <a:rPr lang="ru-RU" sz="1200" kern="1200">
              <a:latin typeface="Times New Roman" panose="02020603050405020304" pitchFamily="18" charset="0"/>
              <a:cs typeface="Times New Roman" panose="02020603050405020304" pitchFamily="18" charset="0"/>
            </a:rPr>
            <a:t>(по результатам аудита отдельной финансовой отчетности)</a:t>
          </a:r>
          <a:endParaRPr lang="x-none" sz="1200" kern="1200">
            <a:latin typeface="Times New Roman" panose="02020603050405020304" pitchFamily="18" charset="0"/>
            <a:cs typeface="Times New Roman" panose="02020603050405020304" pitchFamily="18" charset="0"/>
          </a:endParaRPr>
        </a:p>
      </dsp:txBody>
      <dsp:txXfrm>
        <a:off x="2610446" y="1831143"/>
        <a:ext cx="2926984" cy="550867"/>
      </dsp:txXfrm>
    </dsp:sp>
    <dsp:sp modelId="{3977B11E-32E2-4564-B968-AB15794C449F}">
      <dsp:nvSpPr>
        <dsp:cNvPr id="0" name=""/>
        <dsp:cNvSpPr/>
      </dsp:nvSpPr>
      <dsp:spPr>
        <a:xfrm>
          <a:off x="402172" y="3856603"/>
          <a:ext cx="1847049" cy="383111"/>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b="0" kern="1200">
              <a:latin typeface="Times New Roman" panose="02020603050405020304" pitchFamily="18" charset="0"/>
              <a:cs typeface="Times New Roman" panose="02020603050405020304" pitchFamily="18" charset="0"/>
            </a:rPr>
            <a:t>ISSAI</a:t>
          </a:r>
          <a:endParaRPr lang="ru-RU" sz="1200" b="0" kern="1200">
            <a:latin typeface="Times New Roman" panose="02020603050405020304" pitchFamily="18" charset="0"/>
            <a:cs typeface="Times New Roman" panose="02020603050405020304" pitchFamily="18" charset="0"/>
          </a:endParaRPr>
        </a:p>
      </dsp:txBody>
      <dsp:txXfrm>
        <a:off x="402172" y="3856603"/>
        <a:ext cx="1847049" cy="383111"/>
      </dsp:txXfrm>
    </dsp:sp>
    <dsp:sp modelId="{26C78132-CE3A-48F4-95ED-4BEA3E2B3D9B}">
      <dsp:nvSpPr>
        <dsp:cNvPr id="0" name=""/>
        <dsp:cNvSpPr/>
      </dsp:nvSpPr>
      <dsp:spPr>
        <a:xfrm>
          <a:off x="2610446" y="2607776"/>
          <a:ext cx="2935418" cy="550867"/>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Безусловно-положительное </a:t>
          </a:r>
          <a:br>
            <a:rPr lang="ru-RU" sz="1200" kern="1200">
              <a:latin typeface="Times New Roman" panose="02020603050405020304" pitchFamily="18" charset="0"/>
              <a:cs typeface="Times New Roman" panose="02020603050405020304" pitchFamily="18" charset="0"/>
            </a:rPr>
          </a:br>
          <a:r>
            <a:rPr lang="ru-RU" sz="1200" kern="1200">
              <a:latin typeface="Times New Roman" panose="02020603050405020304" pitchFamily="18" charset="0"/>
              <a:cs typeface="Times New Roman" panose="02020603050405020304" pitchFamily="18" charset="0"/>
            </a:rPr>
            <a:t>(без оговорок)</a:t>
          </a:r>
          <a:endParaRPr lang="x-none" sz="1200" kern="1200">
            <a:latin typeface="Times New Roman" panose="02020603050405020304" pitchFamily="18" charset="0"/>
            <a:cs typeface="Times New Roman" panose="02020603050405020304" pitchFamily="18" charset="0"/>
          </a:endParaRPr>
        </a:p>
      </dsp:txBody>
      <dsp:txXfrm>
        <a:off x="2610446" y="2607776"/>
        <a:ext cx="2935418" cy="550867"/>
      </dsp:txXfrm>
    </dsp:sp>
    <dsp:sp modelId="{DA4B16FA-02D3-448B-B9FE-92A52A0F078B}">
      <dsp:nvSpPr>
        <dsp:cNvPr id="0" name=""/>
        <dsp:cNvSpPr/>
      </dsp:nvSpPr>
      <dsp:spPr>
        <a:xfrm>
          <a:off x="2610446" y="3384409"/>
          <a:ext cx="2936484" cy="550867"/>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Условно-положительное </a:t>
          </a:r>
          <a:br>
            <a:rPr lang="ru-RU" sz="1200" kern="1200">
              <a:latin typeface="Times New Roman" panose="02020603050405020304" pitchFamily="18" charset="0"/>
              <a:cs typeface="Times New Roman" panose="02020603050405020304" pitchFamily="18" charset="0"/>
            </a:rPr>
          </a:br>
          <a:r>
            <a:rPr lang="ru-RU" sz="1200" kern="1200">
              <a:latin typeface="Times New Roman" panose="02020603050405020304" pitchFamily="18" charset="0"/>
              <a:cs typeface="Times New Roman" panose="02020603050405020304" pitchFamily="18" charset="0"/>
            </a:rPr>
            <a:t>(с оговорками)</a:t>
          </a:r>
          <a:endParaRPr lang="x-none" sz="1200" kern="1200">
            <a:latin typeface="Times New Roman" panose="02020603050405020304" pitchFamily="18" charset="0"/>
            <a:cs typeface="Times New Roman" panose="02020603050405020304" pitchFamily="18" charset="0"/>
          </a:endParaRPr>
        </a:p>
      </dsp:txBody>
      <dsp:txXfrm>
        <a:off x="2610446" y="3384409"/>
        <a:ext cx="2936484" cy="550867"/>
      </dsp:txXfrm>
    </dsp:sp>
    <dsp:sp modelId="{5E95581C-7D47-47D7-8C41-220C8B3FE7E0}">
      <dsp:nvSpPr>
        <dsp:cNvPr id="0" name=""/>
        <dsp:cNvSpPr/>
      </dsp:nvSpPr>
      <dsp:spPr>
        <a:xfrm>
          <a:off x="2610446" y="4161042"/>
          <a:ext cx="2959729" cy="550867"/>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Отрицательное </a:t>
          </a:r>
          <a:br>
            <a:rPr lang="ru-RU" sz="1200" kern="1200">
              <a:latin typeface="Times New Roman" panose="02020603050405020304" pitchFamily="18" charset="0"/>
              <a:cs typeface="Times New Roman" panose="02020603050405020304" pitchFamily="18" charset="0"/>
            </a:rPr>
          </a:br>
          <a:r>
            <a:rPr lang="ru-RU" sz="1200" kern="1200">
              <a:latin typeface="Times New Roman" panose="02020603050405020304" pitchFamily="18" charset="0"/>
              <a:cs typeface="Times New Roman" panose="02020603050405020304" pitchFamily="18" charset="0"/>
            </a:rPr>
            <a:t>(при наличии существенных искажений)</a:t>
          </a:r>
          <a:endParaRPr lang="x-none" sz="1200" kern="1200">
            <a:latin typeface="Times New Roman" panose="02020603050405020304" pitchFamily="18" charset="0"/>
            <a:cs typeface="Times New Roman" panose="02020603050405020304" pitchFamily="18" charset="0"/>
          </a:endParaRPr>
        </a:p>
      </dsp:txBody>
      <dsp:txXfrm>
        <a:off x="2610446" y="4161042"/>
        <a:ext cx="2959729" cy="550867"/>
      </dsp:txXfrm>
    </dsp:sp>
    <dsp:sp modelId="{30A6F6F7-CD1A-449C-A71F-17F651CFB201}">
      <dsp:nvSpPr>
        <dsp:cNvPr id="0" name=""/>
        <dsp:cNvSpPr/>
      </dsp:nvSpPr>
      <dsp:spPr>
        <a:xfrm>
          <a:off x="2610446" y="4937674"/>
          <a:ext cx="3014165" cy="550867"/>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Отказ от выражения мнения </a:t>
          </a:r>
          <a:br>
            <a:rPr lang="ru-RU" sz="1200" kern="1200">
              <a:latin typeface="Times New Roman" panose="02020603050405020304" pitchFamily="18" charset="0"/>
              <a:cs typeface="Times New Roman" panose="02020603050405020304" pitchFamily="18" charset="0"/>
            </a:rPr>
          </a:br>
          <a:r>
            <a:rPr lang="ru-RU" sz="1200" kern="1200">
              <a:latin typeface="Times New Roman" panose="02020603050405020304" pitchFamily="18" charset="0"/>
              <a:cs typeface="Times New Roman" panose="02020603050405020304" pitchFamily="18" charset="0"/>
            </a:rPr>
            <a:t>(по результатам аудита отдельной финансовой отчетности)</a:t>
          </a:r>
          <a:endParaRPr lang="x-none" sz="1200" kern="1200">
            <a:latin typeface="Times New Roman" panose="02020603050405020304" pitchFamily="18" charset="0"/>
            <a:cs typeface="Times New Roman" panose="02020603050405020304" pitchFamily="18" charset="0"/>
          </a:endParaRPr>
        </a:p>
      </dsp:txBody>
      <dsp:txXfrm>
        <a:off x="2610446" y="4937674"/>
        <a:ext cx="3014165" cy="550867"/>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88FF5DD-58A6-4BDB-8A09-9187C8DB02AA}">
      <dsp:nvSpPr>
        <dsp:cNvPr id="0" name=""/>
        <dsp:cNvSpPr/>
      </dsp:nvSpPr>
      <dsp:spPr>
        <a:xfrm>
          <a:off x="1920613" y="1582152"/>
          <a:ext cx="169135" cy="1307037"/>
        </a:xfrm>
        <a:custGeom>
          <a:avLst/>
          <a:gdLst/>
          <a:ahLst/>
          <a:cxnLst/>
          <a:rect l="0" t="0" r="0" b="0"/>
          <a:pathLst>
            <a:path>
              <a:moveTo>
                <a:pt x="0" y="0"/>
              </a:moveTo>
              <a:lnTo>
                <a:pt x="84567" y="0"/>
              </a:lnTo>
              <a:lnTo>
                <a:pt x="84567" y="1307037"/>
              </a:lnTo>
              <a:lnTo>
                <a:pt x="169135" y="130703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AF397B8-7010-4011-BED9-03DC9B2BD427}">
      <dsp:nvSpPr>
        <dsp:cNvPr id="0" name=""/>
        <dsp:cNvSpPr/>
      </dsp:nvSpPr>
      <dsp:spPr>
        <a:xfrm>
          <a:off x="1920613" y="1582152"/>
          <a:ext cx="169135" cy="653518"/>
        </a:xfrm>
        <a:custGeom>
          <a:avLst/>
          <a:gdLst/>
          <a:ahLst/>
          <a:cxnLst/>
          <a:rect l="0" t="0" r="0" b="0"/>
          <a:pathLst>
            <a:path>
              <a:moveTo>
                <a:pt x="0" y="0"/>
              </a:moveTo>
              <a:lnTo>
                <a:pt x="84567" y="0"/>
              </a:lnTo>
              <a:lnTo>
                <a:pt x="84567" y="653518"/>
              </a:lnTo>
              <a:lnTo>
                <a:pt x="169135" y="65351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9A5E95A-7AB7-46D7-8898-9E2EC35785D5}">
      <dsp:nvSpPr>
        <dsp:cNvPr id="0" name=""/>
        <dsp:cNvSpPr/>
      </dsp:nvSpPr>
      <dsp:spPr>
        <a:xfrm>
          <a:off x="1920613" y="1536432"/>
          <a:ext cx="169135" cy="91440"/>
        </a:xfrm>
        <a:custGeom>
          <a:avLst/>
          <a:gdLst/>
          <a:ahLst/>
          <a:cxnLst/>
          <a:rect l="0" t="0" r="0" b="0"/>
          <a:pathLst>
            <a:path>
              <a:moveTo>
                <a:pt x="0" y="45720"/>
              </a:moveTo>
              <a:lnTo>
                <a:pt x="169135" y="4572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81A3CEE-D074-44D6-A011-F29799D8B8B2}">
      <dsp:nvSpPr>
        <dsp:cNvPr id="0" name=""/>
        <dsp:cNvSpPr/>
      </dsp:nvSpPr>
      <dsp:spPr>
        <a:xfrm>
          <a:off x="1920613" y="928633"/>
          <a:ext cx="169135" cy="653518"/>
        </a:xfrm>
        <a:custGeom>
          <a:avLst/>
          <a:gdLst/>
          <a:ahLst/>
          <a:cxnLst/>
          <a:rect l="0" t="0" r="0" b="0"/>
          <a:pathLst>
            <a:path>
              <a:moveTo>
                <a:pt x="0" y="653518"/>
              </a:moveTo>
              <a:lnTo>
                <a:pt x="84567" y="653518"/>
              </a:lnTo>
              <a:lnTo>
                <a:pt x="84567" y="0"/>
              </a:lnTo>
              <a:lnTo>
                <a:pt x="169135"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535CC66-76C5-4A08-B38C-ED0D21B03044}">
      <dsp:nvSpPr>
        <dsp:cNvPr id="0" name=""/>
        <dsp:cNvSpPr/>
      </dsp:nvSpPr>
      <dsp:spPr>
        <a:xfrm>
          <a:off x="1920613" y="275115"/>
          <a:ext cx="169135" cy="1307037"/>
        </a:xfrm>
        <a:custGeom>
          <a:avLst/>
          <a:gdLst/>
          <a:ahLst/>
          <a:cxnLst/>
          <a:rect l="0" t="0" r="0" b="0"/>
          <a:pathLst>
            <a:path>
              <a:moveTo>
                <a:pt x="0" y="1307037"/>
              </a:moveTo>
              <a:lnTo>
                <a:pt x="84567" y="1307037"/>
              </a:lnTo>
              <a:lnTo>
                <a:pt x="84567" y="0"/>
              </a:lnTo>
              <a:lnTo>
                <a:pt x="169135"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A0E1C89-B3AC-49C8-B4CA-0EFD7780D214}">
      <dsp:nvSpPr>
        <dsp:cNvPr id="0" name=""/>
        <dsp:cNvSpPr/>
      </dsp:nvSpPr>
      <dsp:spPr>
        <a:xfrm>
          <a:off x="192511" y="1011592"/>
          <a:ext cx="1728101" cy="1141119"/>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Реализация мероприятий, предусмотренных Концепцией управления государственными финансами до 2030 года:</a:t>
          </a:r>
          <a:endParaRPr lang="x-none" sz="1200" kern="1200">
            <a:latin typeface="Times New Roman" panose="02020603050405020304" pitchFamily="18" charset="0"/>
            <a:cs typeface="Times New Roman" panose="02020603050405020304" pitchFamily="18" charset="0"/>
          </a:endParaRPr>
        </a:p>
      </dsp:txBody>
      <dsp:txXfrm>
        <a:off x="192511" y="1011592"/>
        <a:ext cx="1728101" cy="1141119"/>
      </dsp:txXfrm>
    </dsp:sp>
    <dsp:sp modelId="{E5E6E8D4-95A3-43DB-874D-27CE36BD75E1}">
      <dsp:nvSpPr>
        <dsp:cNvPr id="0" name=""/>
        <dsp:cNvSpPr/>
      </dsp:nvSpPr>
      <dsp:spPr>
        <a:xfrm>
          <a:off x="2089749" y="1210"/>
          <a:ext cx="3539418" cy="547808"/>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2023 г. формирование прогнозной консолидированной финансовой отчетности по местным бюджетам</a:t>
          </a:r>
          <a:endParaRPr lang="x-none" sz="1200" kern="1200">
            <a:latin typeface="Times New Roman" panose="02020603050405020304" pitchFamily="18" charset="0"/>
            <a:cs typeface="Times New Roman" panose="02020603050405020304" pitchFamily="18" charset="0"/>
          </a:endParaRPr>
        </a:p>
      </dsp:txBody>
      <dsp:txXfrm>
        <a:off x="2089749" y="1210"/>
        <a:ext cx="3539418" cy="547808"/>
      </dsp:txXfrm>
    </dsp:sp>
    <dsp:sp modelId="{0CCCD3A9-887B-4D0C-BDA1-D6FAEC553A58}">
      <dsp:nvSpPr>
        <dsp:cNvPr id="0" name=""/>
        <dsp:cNvSpPr/>
      </dsp:nvSpPr>
      <dsp:spPr>
        <a:xfrm>
          <a:off x="2089749" y="654729"/>
          <a:ext cx="3539418" cy="547808"/>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2023 - 2025 г. внедрение Единой информационной системы бухгалтерского учета в государственных учреждениях</a:t>
          </a:r>
          <a:endParaRPr lang="x-none" sz="1200" kern="1200">
            <a:latin typeface="Times New Roman" panose="02020603050405020304" pitchFamily="18" charset="0"/>
            <a:cs typeface="Times New Roman" panose="02020603050405020304" pitchFamily="18" charset="0"/>
          </a:endParaRPr>
        </a:p>
      </dsp:txBody>
      <dsp:txXfrm>
        <a:off x="2089749" y="654729"/>
        <a:ext cx="3539418" cy="547808"/>
      </dsp:txXfrm>
    </dsp:sp>
    <dsp:sp modelId="{4E913FF1-0EE0-44CA-945E-47B48062C259}">
      <dsp:nvSpPr>
        <dsp:cNvPr id="0" name=""/>
        <dsp:cNvSpPr/>
      </dsp:nvSpPr>
      <dsp:spPr>
        <a:xfrm>
          <a:off x="2089749" y="1308248"/>
          <a:ext cx="3539418" cy="547808"/>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2024 - 2025 г. разработка и внедрение Единого плана счетов</a:t>
          </a:r>
          <a:endParaRPr lang="x-none" sz="1200" kern="1200">
            <a:latin typeface="Times New Roman" panose="02020603050405020304" pitchFamily="18" charset="0"/>
            <a:cs typeface="Times New Roman" panose="02020603050405020304" pitchFamily="18" charset="0"/>
          </a:endParaRPr>
        </a:p>
      </dsp:txBody>
      <dsp:txXfrm>
        <a:off x="2089749" y="1308248"/>
        <a:ext cx="3539418" cy="547808"/>
      </dsp:txXfrm>
    </dsp:sp>
    <dsp:sp modelId="{5B2A65B6-BEA4-413A-AA62-85CA4E3C315D}">
      <dsp:nvSpPr>
        <dsp:cNvPr id="0" name=""/>
        <dsp:cNvSpPr/>
      </dsp:nvSpPr>
      <dsp:spPr>
        <a:xfrm>
          <a:off x="2089749" y="1961766"/>
          <a:ext cx="3539418" cy="547808"/>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2027-2028 г. включение консолидированной финансовой отчетности субъектов квазигосударственного сектора</a:t>
          </a:r>
          <a:endParaRPr lang="x-none" sz="1200" kern="1200">
            <a:latin typeface="Times New Roman" panose="02020603050405020304" pitchFamily="18" charset="0"/>
            <a:cs typeface="Times New Roman" panose="02020603050405020304" pitchFamily="18" charset="0"/>
          </a:endParaRPr>
        </a:p>
      </dsp:txBody>
      <dsp:txXfrm>
        <a:off x="2089749" y="1961766"/>
        <a:ext cx="3539418" cy="547808"/>
      </dsp:txXfrm>
    </dsp:sp>
    <dsp:sp modelId="{7A4587D7-6387-4971-9643-6787B8D11592}">
      <dsp:nvSpPr>
        <dsp:cNvPr id="0" name=""/>
        <dsp:cNvSpPr/>
      </dsp:nvSpPr>
      <dsp:spPr>
        <a:xfrm>
          <a:off x="2089749" y="2615285"/>
          <a:ext cx="3539418" cy="547808"/>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2023-2028 г. совершенствование организации внутреннего государственного финансового контроля</a:t>
          </a:r>
          <a:endParaRPr lang="x-none" sz="1200" kern="1200">
            <a:latin typeface="Times New Roman" panose="02020603050405020304" pitchFamily="18" charset="0"/>
            <a:cs typeface="Times New Roman" panose="02020603050405020304" pitchFamily="18" charset="0"/>
          </a:endParaRPr>
        </a:p>
      </dsp:txBody>
      <dsp:txXfrm>
        <a:off x="2089749" y="2615285"/>
        <a:ext cx="3539418" cy="547808"/>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5C731C7-2DFA-45C0-AE1F-2221CBA46566}">
      <dsp:nvSpPr>
        <dsp:cNvPr id="0" name=""/>
        <dsp:cNvSpPr/>
      </dsp:nvSpPr>
      <dsp:spPr>
        <a:xfrm>
          <a:off x="8029327" y="1250404"/>
          <a:ext cx="138689" cy="1595017"/>
        </a:xfrm>
        <a:custGeom>
          <a:avLst/>
          <a:gdLst/>
          <a:ahLst/>
          <a:cxnLst/>
          <a:rect l="0" t="0" r="0" b="0"/>
          <a:pathLst>
            <a:path>
              <a:moveTo>
                <a:pt x="0" y="0"/>
              </a:moveTo>
              <a:lnTo>
                <a:pt x="0" y="1595017"/>
              </a:lnTo>
              <a:lnTo>
                <a:pt x="138689" y="1595017"/>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F3F0193-38C6-4B49-8E55-1A942E93B025}">
      <dsp:nvSpPr>
        <dsp:cNvPr id="0" name=""/>
        <dsp:cNvSpPr/>
      </dsp:nvSpPr>
      <dsp:spPr>
        <a:xfrm>
          <a:off x="8029327" y="1250404"/>
          <a:ext cx="138689" cy="596394"/>
        </a:xfrm>
        <a:custGeom>
          <a:avLst/>
          <a:gdLst/>
          <a:ahLst/>
          <a:cxnLst/>
          <a:rect l="0" t="0" r="0" b="0"/>
          <a:pathLst>
            <a:path>
              <a:moveTo>
                <a:pt x="0" y="0"/>
              </a:moveTo>
              <a:lnTo>
                <a:pt x="0" y="596394"/>
              </a:lnTo>
              <a:lnTo>
                <a:pt x="138689" y="596394"/>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35A769B-E6E8-4C1D-B872-9F286D7E8A11}">
      <dsp:nvSpPr>
        <dsp:cNvPr id="0" name=""/>
        <dsp:cNvSpPr/>
      </dsp:nvSpPr>
      <dsp:spPr>
        <a:xfrm>
          <a:off x="4433565" y="251781"/>
          <a:ext cx="3965602" cy="194165"/>
        </a:xfrm>
        <a:custGeom>
          <a:avLst/>
          <a:gdLst/>
          <a:ahLst/>
          <a:cxnLst/>
          <a:rect l="0" t="0" r="0" b="0"/>
          <a:pathLst>
            <a:path>
              <a:moveTo>
                <a:pt x="0" y="0"/>
              </a:moveTo>
              <a:lnTo>
                <a:pt x="0" y="97082"/>
              </a:lnTo>
              <a:lnTo>
                <a:pt x="3965602" y="97082"/>
              </a:lnTo>
              <a:lnTo>
                <a:pt x="3965602" y="194165"/>
              </a:lnTo>
            </a:path>
          </a:pathLst>
        </a:custGeom>
        <a:noFill/>
        <a:ln w="12700" cap="flat" cmpd="sng" algn="ctr">
          <a:solidFill>
            <a:schemeClr val="bg1"/>
          </a:solidFill>
          <a:prstDash val="solid"/>
          <a:miter lim="800000"/>
        </a:ln>
        <a:effectLst/>
      </dsp:spPr>
      <dsp:style>
        <a:lnRef idx="2">
          <a:scrgbClr r="0" g="0" b="0"/>
        </a:lnRef>
        <a:fillRef idx="0">
          <a:scrgbClr r="0" g="0" b="0"/>
        </a:fillRef>
        <a:effectRef idx="0">
          <a:scrgbClr r="0" g="0" b="0"/>
        </a:effectRef>
        <a:fontRef idx="minor"/>
      </dsp:style>
    </dsp:sp>
    <dsp:sp modelId="{693354BF-D8E7-AE48-9F11-D518EB09F7D9}">
      <dsp:nvSpPr>
        <dsp:cNvPr id="0" name=""/>
        <dsp:cNvSpPr/>
      </dsp:nvSpPr>
      <dsp:spPr>
        <a:xfrm>
          <a:off x="6910562" y="1246271"/>
          <a:ext cx="138689" cy="1671902"/>
        </a:xfrm>
        <a:custGeom>
          <a:avLst/>
          <a:gdLst/>
          <a:ahLst/>
          <a:cxnLst/>
          <a:rect l="0" t="0" r="0" b="0"/>
          <a:pathLst>
            <a:path>
              <a:moveTo>
                <a:pt x="0" y="0"/>
              </a:moveTo>
              <a:lnTo>
                <a:pt x="0" y="1671902"/>
              </a:lnTo>
              <a:lnTo>
                <a:pt x="138689" y="1671902"/>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CBFA470-1ECB-4C4F-A52A-224F7F14B50F}">
      <dsp:nvSpPr>
        <dsp:cNvPr id="0" name=""/>
        <dsp:cNvSpPr/>
      </dsp:nvSpPr>
      <dsp:spPr>
        <a:xfrm>
          <a:off x="6910562" y="1246271"/>
          <a:ext cx="138689" cy="642938"/>
        </a:xfrm>
        <a:custGeom>
          <a:avLst/>
          <a:gdLst/>
          <a:ahLst/>
          <a:cxnLst/>
          <a:rect l="0" t="0" r="0" b="0"/>
          <a:pathLst>
            <a:path>
              <a:moveTo>
                <a:pt x="0" y="0"/>
              </a:moveTo>
              <a:lnTo>
                <a:pt x="0" y="642938"/>
              </a:lnTo>
              <a:lnTo>
                <a:pt x="138689" y="642938"/>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23A7826-F855-FE4E-B02B-7EF58B7E76AB}">
      <dsp:nvSpPr>
        <dsp:cNvPr id="0" name=""/>
        <dsp:cNvSpPr/>
      </dsp:nvSpPr>
      <dsp:spPr>
        <a:xfrm>
          <a:off x="4433565" y="251781"/>
          <a:ext cx="2846836" cy="194165"/>
        </a:xfrm>
        <a:custGeom>
          <a:avLst/>
          <a:gdLst/>
          <a:ahLst/>
          <a:cxnLst/>
          <a:rect l="0" t="0" r="0" b="0"/>
          <a:pathLst>
            <a:path>
              <a:moveTo>
                <a:pt x="0" y="0"/>
              </a:moveTo>
              <a:lnTo>
                <a:pt x="0" y="97082"/>
              </a:lnTo>
              <a:lnTo>
                <a:pt x="2846836" y="97082"/>
              </a:lnTo>
              <a:lnTo>
                <a:pt x="2846836" y="194165"/>
              </a:lnTo>
            </a:path>
          </a:pathLst>
        </a:custGeom>
        <a:noFill/>
        <a:ln w="12700" cap="flat" cmpd="sng" algn="ctr">
          <a:solidFill>
            <a:schemeClr val="bg1"/>
          </a:solidFill>
          <a:prstDash val="solid"/>
          <a:miter lim="800000"/>
        </a:ln>
        <a:effectLst/>
      </dsp:spPr>
      <dsp:style>
        <a:lnRef idx="2">
          <a:scrgbClr r="0" g="0" b="0"/>
        </a:lnRef>
        <a:fillRef idx="0">
          <a:scrgbClr r="0" g="0" b="0"/>
        </a:fillRef>
        <a:effectRef idx="0">
          <a:scrgbClr r="0" g="0" b="0"/>
        </a:effectRef>
        <a:fontRef idx="minor"/>
      </dsp:style>
    </dsp:sp>
    <dsp:sp modelId="{96D10FD4-6BE9-4E48-BC05-BA8BE01B04A1}">
      <dsp:nvSpPr>
        <dsp:cNvPr id="0" name=""/>
        <dsp:cNvSpPr/>
      </dsp:nvSpPr>
      <dsp:spPr>
        <a:xfrm>
          <a:off x="5791796" y="1250404"/>
          <a:ext cx="138689" cy="1565249"/>
        </a:xfrm>
        <a:custGeom>
          <a:avLst/>
          <a:gdLst/>
          <a:ahLst/>
          <a:cxnLst/>
          <a:rect l="0" t="0" r="0" b="0"/>
          <a:pathLst>
            <a:path>
              <a:moveTo>
                <a:pt x="0" y="0"/>
              </a:moveTo>
              <a:lnTo>
                <a:pt x="0" y="1565249"/>
              </a:lnTo>
              <a:lnTo>
                <a:pt x="138689" y="1565249"/>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C001F74-58DE-47AD-BC8D-0C8376806FF2}">
      <dsp:nvSpPr>
        <dsp:cNvPr id="0" name=""/>
        <dsp:cNvSpPr/>
      </dsp:nvSpPr>
      <dsp:spPr>
        <a:xfrm>
          <a:off x="5791796" y="1250404"/>
          <a:ext cx="138689" cy="596394"/>
        </a:xfrm>
        <a:custGeom>
          <a:avLst/>
          <a:gdLst/>
          <a:ahLst/>
          <a:cxnLst/>
          <a:rect l="0" t="0" r="0" b="0"/>
          <a:pathLst>
            <a:path>
              <a:moveTo>
                <a:pt x="0" y="0"/>
              </a:moveTo>
              <a:lnTo>
                <a:pt x="0" y="596394"/>
              </a:lnTo>
              <a:lnTo>
                <a:pt x="138689" y="596394"/>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42A5701-D534-49AF-8818-52527B7010C0}">
      <dsp:nvSpPr>
        <dsp:cNvPr id="0" name=""/>
        <dsp:cNvSpPr/>
      </dsp:nvSpPr>
      <dsp:spPr>
        <a:xfrm>
          <a:off x="4433565" y="251781"/>
          <a:ext cx="1728071" cy="194165"/>
        </a:xfrm>
        <a:custGeom>
          <a:avLst/>
          <a:gdLst/>
          <a:ahLst/>
          <a:cxnLst/>
          <a:rect l="0" t="0" r="0" b="0"/>
          <a:pathLst>
            <a:path>
              <a:moveTo>
                <a:pt x="0" y="0"/>
              </a:moveTo>
              <a:lnTo>
                <a:pt x="0" y="97082"/>
              </a:lnTo>
              <a:lnTo>
                <a:pt x="1728071" y="97082"/>
              </a:lnTo>
              <a:lnTo>
                <a:pt x="1728071" y="194165"/>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1AE2298F-75B3-470D-BF69-81E1666A8AA0}">
      <dsp:nvSpPr>
        <dsp:cNvPr id="0" name=""/>
        <dsp:cNvSpPr/>
      </dsp:nvSpPr>
      <dsp:spPr>
        <a:xfrm>
          <a:off x="4573184" y="1250404"/>
          <a:ext cx="138689" cy="1660328"/>
        </a:xfrm>
        <a:custGeom>
          <a:avLst/>
          <a:gdLst/>
          <a:ahLst/>
          <a:cxnLst/>
          <a:rect l="0" t="0" r="0" b="0"/>
          <a:pathLst>
            <a:path>
              <a:moveTo>
                <a:pt x="0" y="0"/>
              </a:moveTo>
              <a:lnTo>
                <a:pt x="0" y="1660328"/>
              </a:lnTo>
              <a:lnTo>
                <a:pt x="138689" y="1660328"/>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7052F60-847B-40C8-9512-5B911D3AC26E}">
      <dsp:nvSpPr>
        <dsp:cNvPr id="0" name=""/>
        <dsp:cNvSpPr/>
      </dsp:nvSpPr>
      <dsp:spPr>
        <a:xfrm>
          <a:off x="4573184" y="1250404"/>
          <a:ext cx="138689" cy="596394"/>
        </a:xfrm>
        <a:custGeom>
          <a:avLst/>
          <a:gdLst/>
          <a:ahLst/>
          <a:cxnLst/>
          <a:rect l="0" t="0" r="0" b="0"/>
          <a:pathLst>
            <a:path>
              <a:moveTo>
                <a:pt x="0" y="0"/>
              </a:moveTo>
              <a:lnTo>
                <a:pt x="0" y="596394"/>
              </a:lnTo>
              <a:lnTo>
                <a:pt x="138689" y="596394"/>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F07C9CD-3E5E-4F5F-BDC5-C9A11EF2659C}">
      <dsp:nvSpPr>
        <dsp:cNvPr id="0" name=""/>
        <dsp:cNvSpPr/>
      </dsp:nvSpPr>
      <dsp:spPr>
        <a:xfrm>
          <a:off x="4433565" y="251781"/>
          <a:ext cx="509458" cy="194165"/>
        </a:xfrm>
        <a:custGeom>
          <a:avLst/>
          <a:gdLst/>
          <a:ahLst/>
          <a:cxnLst/>
          <a:rect l="0" t="0" r="0" b="0"/>
          <a:pathLst>
            <a:path>
              <a:moveTo>
                <a:pt x="0" y="0"/>
              </a:moveTo>
              <a:lnTo>
                <a:pt x="0" y="97082"/>
              </a:lnTo>
              <a:lnTo>
                <a:pt x="509458" y="97082"/>
              </a:lnTo>
              <a:lnTo>
                <a:pt x="509458" y="194165"/>
              </a:lnTo>
            </a:path>
          </a:pathLst>
        </a:custGeom>
        <a:noFill/>
        <a:ln w="12700" cap="flat" cmpd="sng" algn="ctr">
          <a:solidFill>
            <a:schemeClr val="bg1"/>
          </a:solidFill>
          <a:prstDash val="solid"/>
          <a:miter lim="800000"/>
        </a:ln>
        <a:effectLst/>
      </dsp:spPr>
      <dsp:style>
        <a:lnRef idx="2">
          <a:scrgbClr r="0" g="0" b="0"/>
        </a:lnRef>
        <a:fillRef idx="0">
          <a:scrgbClr r="0" g="0" b="0"/>
        </a:fillRef>
        <a:effectRef idx="0">
          <a:scrgbClr r="0" g="0" b="0"/>
        </a:effectRef>
        <a:fontRef idx="minor"/>
      </dsp:style>
    </dsp:sp>
    <dsp:sp modelId="{FF3BA645-1D04-4BC8-8585-343D49D3C0E1}">
      <dsp:nvSpPr>
        <dsp:cNvPr id="0" name=""/>
        <dsp:cNvSpPr/>
      </dsp:nvSpPr>
      <dsp:spPr>
        <a:xfrm>
          <a:off x="3454418" y="1250404"/>
          <a:ext cx="138689" cy="1608844"/>
        </a:xfrm>
        <a:custGeom>
          <a:avLst/>
          <a:gdLst/>
          <a:ahLst/>
          <a:cxnLst/>
          <a:rect l="0" t="0" r="0" b="0"/>
          <a:pathLst>
            <a:path>
              <a:moveTo>
                <a:pt x="0" y="0"/>
              </a:moveTo>
              <a:lnTo>
                <a:pt x="0" y="1608844"/>
              </a:lnTo>
              <a:lnTo>
                <a:pt x="138689" y="1608844"/>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16B8BF3-0B54-4396-9560-034D5C1EDABB}">
      <dsp:nvSpPr>
        <dsp:cNvPr id="0" name=""/>
        <dsp:cNvSpPr/>
      </dsp:nvSpPr>
      <dsp:spPr>
        <a:xfrm>
          <a:off x="3454418" y="1250404"/>
          <a:ext cx="138689" cy="603308"/>
        </a:xfrm>
        <a:custGeom>
          <a:avLst/>
          <a:gdLst/>
          <a:ahLst/>
          <a:cxnLst/>
          <a:rect l="0" t="0" r="0" b="0"/>
          <a:pathLst>
            <a:path>
              <a:moveTo>
                <a:pt x="0" y="0"/>
              </a:moveTo>
              <a:lnTo>
                <a:pt x="0" y="603308"/>
              </a:lnTo>
              <a:lnTo>
                <a:pt x="138689" y="603308"/>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EFE24AA-140B-44C3-B65F-9EC385F0CE03}">
      <dsp:nvSpPr>
        <dsp:cNvPr id="0" name=""/>
        <dsp:cNvSpPr/>
      </dsp:nvSpPr>
      <dsp:spPr>
        <a:xfrm>
          <a:off x="3824258" y="251781"/>
          <a:ext cx="609306" cy="194165"/>
        </a:xfrm>
        <a:custGeom>
          <a:avLst/>
          <a:gdLst/>
          <a:ahLst/>
          <a:cxnLst/>
          <a:rect l="0" t="0" r="0" b="0"/>
          <a:pathLst>
            <a:path>
              <a:moveTo>
                <a:pt x="609306" y="0"/>
              </a:moveTo>
              <a:lnTo>
                <a:pt x="609306" y="97082"/>
              </a:lnTo>
              <a:lnTo>
                <a:pt x="0" y="97082"/>
              </a:lnTo>
              <a:lnTo>
                <a:pt x="0" y="194165"/>
              </a:lnTo>
            </a:path>
          </a:pathLst>
        </a:custGeom>
        <a:noFill/>
        <a:ln w="12700" cap="flat" cmpd="sng" algn="ctr">
          <a:solidFill>
            <a:schemeClr val="bg1"/>
          </a:solidFill>
          <a:prstDash val="solid"/>
          <a:miter lim="800000"/>
        </a:ln>
        <a:effectLst/>
      </dsp:spPr>
      <dsp:style>
        <a:lnRef idx="2">
          <a:scrgbClr r="0" g="0" b="0"/>
        </a:lnRef>
        <a:fillRef idx="0">
          <a:scrgbClr r="0" g="0" b="0"/>
        </a:fillRef>
        <a:effectRef idx="0">
          <a:scrgbClr r="0" g="0" b="0"/>
        </a:effectRef>
        <a:fontRef idx="minor"/>
      </dsp:style>
    </dsp:sp>
    <dsp:sp modelId="{14C91103-6A4D-432D-96D3-4776C21F27F4}">
      <dsp:nvSpPr>
        <dsp:cNvPr id="0" name=""/>
        <dsp:cNvSpPr/>
      </dsp:nvSpPr>
      <dsp:spPr>
        <a:xfrm>
          <a:off x="2335653" y="1250404"/>
          <a:ext cx="138689" cy="1665115"/>
        </a:xfrm>
        <a:custGeom>
          <a:avLst/>
          <a:gdLst/>
          <a:ahLst/>
          <a:cxnLst/>
          <a:rect l="0" t="0" r="0" b="0"/>
          <a:pathLst>
            <a:path>
              <a:moveTo>
                <a:pt x="0" y="0"/>
              </a:moveTo>
              <a:lnTo>
                <a:pt x="0" y="1665115"/>
              </a:lnTo>
              <a:lnTo>
                <a:pt x="138689" y="1665115"/>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7F0C1A1-9FDB-424B-832A-F4956D406DC1}">
      <dsp:nvSpPr>
        <dsp:cNvPr id="0" name=""/>
        <dsp:cNvSpPr/>
      </dsp:nvSpPr>
      <dsp:spPr>
        <a:xfrm>
          <a:off x="2335653" y="1250404"/>
          <a:ext cx="138689" cy="596394"/>
        </a:xfrm>
        <a:custGeom>
          <a:avLst/>
          <a:gdLst/>
          <a:ahLst/>
          <a:cxnLst/>
          <a:rect l="0" t="0" r="0" b="0"/>
          <a:pathLst>
            <a:path>
              <a:moveTo>
                <a:pt x="0" y="0"/>
              </a:moveTo>
              <a:lnTo>
                <a:pt x="0" y="596394"/>
              </a:lnTo>
              <a:lnTo>
                <a:pt x="138689" y="596394"/>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0584892-6AB3-4732-83A4-E5885A2EDC95}">
      <dsp:nvSpPr>
        <dsp:cNvPr id="0" name=""/>
        <dsp:cNvSpPr/>
      </dsp:nvSpPr>
      <dsp:spPr>
        <a:xfrm>
          <a:off x="2705493" y="251781"/>
          <a:ext cx="1728071" cy="194165"/>
        </a:xfrm>
        <a:custGeom>
          <a:avLst/>
          <a:gdLst/>
          <a:ahLst/>
          <a:cxnLst/>
          <a:rect l="0" t="0" r="0" b="0"/>
          <a:pathLst>
            <a:path>
              <a:moveTo>
                <a:pt x="1728071" y="0"/>
              </a:moveTo>
              <a:lnTo>
                <a:pt x="1728071" y="97082"/>
              </a:lnTo>
              <a:lnTo>
                <a:pt x="0" y="97082"/>
              </a:lnTo>
              <a:lnTo>
                <a:pt x="0" y="194165"/>
              </a:lnTo>
            </a:path>
          </a:pathLst>
        </a:custGeom>
        <a:noFill/>
        <a:ln w="12700" cap="flat" cmpd="sng" algn="ctr">
          <a:solidFill>
            <a:schemeClr val="bg1"/>
          </a:solidFill>
          <a:prstDash val="solid"/>
          <a:miter lim="800000"/>
        </a:ln>
        <a:effectLst/>
      </dsp:spPr>
      <dsp:style>
        <a:lnRef idx="2">
          <a:scrgbClr r="0" g="0" b="0"/>
        </a:lnRef>
        <a:fillRef idx="0">
          <a:scrgbClr r="0" g="0" b="0"/>
        </a:fillRef>
        <a:effectRef idx="0">
          <a:scrgbClr r="0" g="0" b="0"/>
        </a:effectRef>
        <a:fontRef idx="minor"/>
      </dsp:style>
    </dsp:sp>
    <dsp:sp modelId="{BD2CC100-81EA-40DF-BF5A-7697F4229E69}">
      <dsp:nvSpPr>
        <dsp:cNvPr id="0" name=""/>
        <dsp:cNvSpPr/>
      </dsp:nvSpPr>
      <dsp:spPr>
        <a:xfrm>
          <a:off x="1216888" y="1250404"/>
          <a:ext cx="138689" cy="2401533"/>
        </a:xfrm>
        <a:custGeom>
          <a:avLst/>
          <a:gdLst/>
          <a:ahLst/>
          <a:cxnLst/>
          <a:rect l="0" t="0" r="0" b="0"/>
          <a:pathLst>
            <a:path>
              <a:moveTo>
                <a:pt x="0" y="0"/>
              </a:moveTo>
              <a:lnTo>
                <a:pt x="0" y="2401533"/>
              </a:lnTo>
              <a:lnTo>
                <a:pt x="138689" y="2401533"/>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9A1DC31-B356-49C6-B26F-3984FE06477C}">
      <dsp:nvSpPr>
        <dsp:cNvPr id="0" name=""/>
        <dsp:cNvSpPr/>
      </dsp:nvSpPr>
      <dsp:spPr>
        <a:xfrm>
          <a:off x="1216888" y="1250404"/>
          <a:ext cx="138689" cy="1595017"/>
        </a:xfrm>
        <a:custGeom>
          <a:avLst/>
          <a:gdLst/>
          <a:ahLst/>
          <a:cxnLst/>
          <a:rect l="0" t="0" r="0" b="0"/>
          <a:pathLst>
            <a:path>
              <a:moveTo>
                <a:pt x="0" y="0"/>
              </a:moveTo>
              <a:lnTo>
                <a:pt x="0" y="1595017"/>
              </a:lnTo>
              <a:lnTo>
                <a:pt x="138689" y="1595017"/>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1D11984-653B-43AB-A776-8326B67A040C}">
      <dsp:nvSpPr>
        <dsp:cNvPr id="0" name=""/>
        <dsp:cNvSpPr/>
      </dsp:nvSpPr>
      <dsp:spPr>
        <a:xfrm>
          <a:off x="1216888" y="1250404"/>
          <a:ext cx="138689" cy="596394"/>
        </a:xfrm>
        <a:custGeom>
          <a:avLst/>
          <a:gdLst/>
          <a:ahLst/>
          <a:cxnLst/>
          <a:rect l="0" t="0" r="0" b="0"/>
          <a:pathLst>
            <a:path>
              <a:moveTo>
                <a:pt x="0" y="0"/>
              </a:moveTo>
              <a:lnTo>
                <a:pt x="0" y="596394"/>
              </a:lnTo>
              <a:lnTo>
                <a:pt x="138689" y="596394"/>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785D866-299D-40A5-B860-81E6C654FC01}">
      <dsp:nvSpPr>
        <dsp:cNvPr id="0" name=""/>
        <dsp:cNvSpPr/>
      </dsp:nvSpPr>
      <dsp:spPr>
        <a:xfrm>
          <a:off x="1586728" y="251781"/>
          <a:ext cx="2846836" cy="194165"/>
        </a:xfrm>
        <a:custGeom>
          <a:avLst/>
          <a:gdLst/>
          <a:ahLst/>
          <a:cxnLst/>
          <a:rect l="0" t="0" r="0" b="0"/>
          <a:pathLst>
            <a:path>
              <a:moveTo>
                <a:pt x="2846836" y="0"/>
              </a:moveTo>
              <a:lnTo>
                <a:pt x="2846836" y="97082"/>
              </a:lnTo>
              <a:lnTo>
                <a:pt x="0" y="97082"/>
              </a:lnTo>
              <a:lnTo>
                <a:pt x="0" y="194165"/>
              </a:lnTo>
            </a:path>
          </a:pathLst>
        </a:custGeom>
        <a:noFill/>
        <a:ln w="12700" cap="flat" cmpd="sng" algn="ctr">
          <a:solidFill>
            <a:schemeClr val="bg1"/>
          </a:solidFill>
          <a:prstDash val="solid"/>
          <a:miter lim="800000"/>
        </a:ln>
        <a:effectLst/>
      </dsp:spPr>
      <dsp:style>
        <a:lnRef idx="2">
          <a:scrgbClr r="0" g="0" b="0"/>
        </a:lnRef>
        <a:fillRef idx="0">
          <a:scrgbClr r="0" g="0" b="0"/>
        </a:fillRef>
        <a:effectRef idx="0">
          <a:scrgbClr r="0" g="0" b="0"/>
        </a:effectRef>
        <a:fontRef idx="minor"/>
      </dsp:style>
    </dsp:sp>
    <dsp:sp modelId="{0607C084-C453-4C70-AE87-8A0C875D2B02}">
      <dsp:nvSpPr>
        <dsp:cNvPr id="0" name=""/>
        <dsp:cNvSpPr/>
      </dsp:nvSpPr>
      <dsp:spPr>
        <a:xfrm>
          <a:off x="98123" y="1250404"/>
          <a:ext cx="138689" cy="3142269"/>
        </a:xfrm>
        <a:custGeom>
          <a:avLst/>
          <a:gdLst/>
          <a:ahLst/>
          <a:cxnLst/>
          <a:rect l="0" t="0" r="0" b="0"/>
          <a:pathLst>
            <a:path>
              <a:moveTo>
                <a:pt x="0" y="0"/>
              </a:moveTo>
              <a:lnTo>
                <a:pt x="0" y="3142269"/>
              </a:lnTo>
              <a:lnTo>
                <a:pt x="138689" y="3142269"/>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A395E3E-1E0F-45F5-BB68-A60384713FC0}">
      <dsp:nvSpPr>
        <dsp:cNvPr id="0" name=""/>
        <dsp:cNvSpPr/>
      </dsp:nvSpPr>
      <dsp:spPr>
        <a:xfrm>
          <a:off x="98123" y="1250404"/>
          <a:ext cx="138689" cy="2050553"/>
        </a:xfrm>
        <a:custGeom>
          <a:avLst/>
          <a:gdLst/>
          <a:ahLst/>
          <a:cxnLst/>
          <a:rect l="0" t="0" r="0" b="0"/>
          <a:pathLst>
            <a:path>
              <a:moveTo>
                <a:pt x="0" y="0"/>
              </a:moveTo>
              <a:lnTo>
                <a:pt x="0" y="2050553"/>
              </a:lnTo>
              <a:lnTo>
                <a:pt x="138689" y="2050553"/>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D866F55-E572-4FE8-85DC-F6450DB98FAE}">
      <dsp:nvSpPr>
        <dsp:cNvPr id="0" name=""/>
        <dsp:cNvSpPr/>
      </dsp:nvSpPr>
      <dsp:spPr>
        <a:xfrm>
          <a:off x="98123" y="1250404"/>
          <a:ext cx="138689" cy="713790"/>
        </a:xfrm>
        <a:custGeom>
          <a:avLst/>
          <a:gdLst/>
          <a:ahLst/>
          <a:cxnLst/>
          <a:rect l="0" t="0" r="0" b="0"/>
          <a:pathLst>
            <a:path>
              <a:moveTo>
                <a:pt x="0" y="0"/>
              </a:moveTo>
              <a:lnTo>
                <a:pt x="0" y="713790"/>
              </a:lnTo>
              <a:lnTo>
                <a:pt x="138689" y="71379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14BC5A1-12C4-4D5A-AA67-2042C098C58E}">
      <dsp:nvSpPr>
        <dsp:cNvPr id="0" name=""/>
        <dsp:cNvSpPr/>
      </dsp:nvSpPr>
      <dsp:spPr>
        <a:xfrm>
          <a:off x="467962" y="251781"/>
          <a:ext cx="3965602" cy="194165"/>
        </a:xfrm>
        <a:custGeom>
          <a:avLst/>
          <a:gdLst/>
          <a:ahLst/>
          <a:cxnLst/>
          <a:rect l="0" t="0" r="0" b="0"/>
          <a:pathLst>
            <a:path>
              <a:moveTo>
                <a:pt x="3965602" y="0"/>
              </a:moveTo>
              <a:lnTo>
                <a:pt x="3965602" y="97082"/>
              </a:lnTo>
              <a:lnTo>
                <a:pt x="0" y="97082"/>
              </a:lnTo>
              <a:lnTo>
                <a:pt x="0" y="194165"/>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02B2CBD4-C0B3-4719-9AC3-E59A70A820C2}">
      <dsp:nvSpPr>
        <dsp:cNvPr id="0" name=""/>
        <dsp:cNvSpPr/>
      </dsp:nvSpPr>
      <dsp:spPr>
        <a:xfrm>
          <a:off x="1042356" y="194308"/>
          <a:ext cx="6782417" cy="57473"/>
        </a:xfrm>
        <a:prstGeom prst="rect">
          <a:avLst/>
        </a:prstGeom>
        <a:no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endParaRPr lang="ru-RU" sz="1200" b="1" i="0" u="none" kern="1200" dirty="0">
            <a:latin typeface="Times New Roman" panose="02020603050405020304" pitchFamily="18" charset="0"/>
            <a:cs typeface="Times New Roman" panose="02020603050405020304" pitchFamily="18" charset="0"/>
          </a:endParaRPr>
        </a:p>
      </dsp:txBody>
      <dsp:txXfrm>
        <a:off x="1042356" y="194308"/>
        <a:ext cx="6782417" cy="57473"/>
      </dsp:txXfrm>
    </dsp:sp>
    <dsp:sp modelId="{4BB4FC62-D28D-4D68-8CA6-E703980D7FDC}">
      <dsp:nvSpPr>
        <dsp:cNvPr id="0" name=""/>
        <dsp:cNvSpPr/>
      </dsp:nvSpPr>
      <dsp:spPr>
        <a:xfrm>
          <a:off x="5663" y="445947"/>
          <a:ext cx="924599" cy="804456"/>
        </a:xfrm>
        <a:prstGeom prst="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b="0" i="0" kern="1200">
              <a:latin typeface="Times New Roman" panose="02020603050405020304" pitchFamily="18" charset="0"/>
              <a:cs typeface="Times New Roman" panose="02020603050405020304" pitchFamily="18" charset="0"/>
            </a:rPr>
            <a:t>Администраторы бюджетных программ и госудасртвенный учреждений</a:t>
          </a:r>
          <a:endParaRPr lang="x-none" sz="900" b="0" kern="1200">
            <a:latin typeface="Times New Roman" panose="02020603050405020304" pitchFamily="18" charset="0"/>
            <a:cs typeface="Times New Roman" panose="02020603050405020304" pitchFamily="18" charset="0"/>
          </a:endParaRPr>
        </a:p>
      </dsp:txBody>
      <dsp:txXfrm>
        <a:off x="5663" y="445947"/>
        <a:ext cx="924599" cy="804456"/>
      </dsp:txXfrm>
    </dsp:sp>
    <dsp:sp modelId="{A879FB01-E4EE-4A8A-8297-423911E1392E}">
      <dsp:nvSpPr>
        <dsp:cNvPr id="0" name=""/>
        <dsp:cNvSpPr/>
      </dsp:nvSpPr>
      <dsp:spPr>
        <a:xfrm>
          <a:off x="236813" y="1444569"/>
          <a:ext cx="924599" cy="1039249"/>
        </a:xfrm>
        <a:prstGeom prst="rect">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b="0" i="0" u="none" kern="1200" dirty="0">
              <a:latin typeface="Times New Roman" panose="02020603050405020304" pitchFamily="18" charset="0"/>
              <a:cs typeface="Times New Roman" panose="02020603050405020304" pitchFamily="18" charset="0"/>
            </a:rPr>
            <a:t>Консолидированная финансовой отчетности </a:t>
          </a:r>
          <a:r>
            <a:rPr lang="ru-RU" sz="900" b="0" i="0" kern="1200">
              <a:latin typeface="Times New Roman" panose="02020603050405020304" pitchFamily="18" charset="0"/>
              <a:cs typeface="Times New Roman" panose="02020603050405020304" pitchFamily="18" charset="0"/>
            </a:rPr>
            <a:t>администратора бюджетных программ и госудасртвенный учреждений</a:t>
          </a:r>
          <a:endParaRPr lang="x-none" sz="900" b="0" kern="1200">
            <a:latin typeface="Times New Roman" panose="02020603050405020304" pitchFamily="18" charset="0"/>
            <a:cs typeface="Times New Roman" panose="02020603050405020304" pitchFamily="18" charset="0"/>
          </a:endParaRPr>
        </a:p>
      </dsp:txBody>
      <dsp:txXfrm>
        <a:off x="236813" y="1444569"/>
        <a:ext cx="924599" cy="1039249"/>
      </dsp:txXfrm>
    </dsp:sp>
    <dsp:sp modelId="{9D453A6C-C8DD-480E-B1CA-CC1C7078C39C}">
      <dsp:nvSpPr>
        <dsp:cNvPr id="0" name=""/>
        <dsp:cNvSpPr/>
      </dsp:nvSpPr>
      <dsp:spPr>
        <a:xfrm>
          <a:off x="236813" y="2677985"/>
          <a:ext cx="924599" cy="1245943"/>
        </a:xfrm>
        <a:prstGeom prst="rect">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b="0" i="0" u="none" kern="1200" dirty="0">
              <a:latin typeface="Times New Roman" panose="02020603050405020304" pitchFamily="18" charset="0"/>
              <a:cs typeface="Times New Roman" panose="02020603050405020304" pitchFamily="18" charset="0"/>
            </a:rPr>
            <a:t>Аудит </a:t>
          </a:r>
          <a:br>
            <a:rPr lang="ru-RU" sz="900" b="0" i="0" u="none" kern="1200" dirty="0">
              <a:latin typeface="Times New Roman" panose="02020603050405020304" pitchFamily="18" charset="0"/>
              <a:cs typeface="Times New Roman" panose="02020603050405020304" pitchFamily="18" charset="0"/>
            </a:rPr>
          </a:br>
          <a:r>
            <a:rPr lang="ru-RU" sz="900" b="0" i="0" u="none" kern="1200" dirty="0">
              <a:latin typeface="Times New Roman" panose="02020603050405020304" pitchFamily="18" charset="0"/>
              <a:cs typeface="Times New Roman" panose="02020603050405020304" pitchFamily="18" charset="0"/>
            </a:rPr>
            <a:t>консолидированной финансовой отчетности </a:t>
          </a:r>
          <a:r>
            <a:rPr lang="ru-RU" sz="900" b="0" i="0" kern="1200">
              <a:latin typeface="Times New Roman" panose="02020603050405020304" pitchFamily="18" charset="0"/>
              <a:cs typeface="Times New Roman" panose="02020603050405020304" pitchFamily="18" charset="0"/>
            </a:rPr>
            <a:t>администратора бюджетных программ и госудасртвенный учреждений</a:t>
          </a:r>
          <a:endParaRPr lang="x-none" sz="900" b="0" kern="1200">
            <a:latin typeface="Times New Roman" panose="02020603050405020304" pitchFamily="18" charset="0"/>
            <a:cs typeface="Times New Roman" panose="02020603050405020304" pitchFamily="18" charset="0"/>
          </a:endParaRPr>
        </a:p>
      </dsp:txBody>
      <dsp:txXfrm>
        <a:off x="236813" y="2677985"/>
        <a:ext cx="924599" cy="1245943"/>
      </dsp:txXfrm>
    </dsp:sp>
    <dsp:sp modelId="{3FD0B8A9-5395-40D8-8E40-411CD0A0DC9D}">
      <dsp:nvSpPr>
        <dsp:cNvPr id="0" name=""/>
        <dsp:cNvSpPr/>
      </dsp:nvSpPr>
      <dsp:spPr>
        <a:xfrm>
          <a:off x="236813" y="4118095"/>
          <a:ext cx="8686352" cy="549156"/>
        </a:xfrm>
        <a:prstGeom prst="rect">
          <a:avLst/>
        </a:prstGeom>
        <a:gradFill rotWithShape="0">
          <a:gsLst>
            <a:gs pos="3000">
              <a:schemeClr val="bg1">
                <a:lumMod val="75000"/>
              </a:schemeClr>
            </a:gs>
            <a:gs pos="60112">
              <a:srgbClr val="B9C1B5"/>
            </a:gs>
            <a:gs pos="52000">
              <a:schemeClr val="bg1">
                <a:lumMod val="75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0" i="1" kern="1200">
              <a:latin typeface="Times New Roman" panose="02020603050405020304" pitchFamily="18" charset="0"/>
              <a:cs typeface="Times New Roman" panose="02020603050405020304" pitchFamily="18" charset="0"/>
            </a:rPr>
            <a:t>Высшая аудиторская палата республики казахстан</a:t>
          </a:r>
          <a:endParaRPr lang="x-none" sz="1200" b="0" i="1" kern="1200">
            <a:latin typeface="Times New Roman" panose="02020603050405020304" pitchFamily="18" charset="0"/>
            <a:cs typeface="Times New Roman" panose="02020603050405020304" pitchFamily="18" charset="0"/>
          </a:endParaRPr>
        </a:p>
      </dsp:txBody>
      <dsp:txXfrm>
        <a:off x="236813" y="4118095"/>
        <a:ext cx="8686352" cy="549156"/>
      </dsp:txXfrm>
    </dsp:sp>
    <dsp:sp modelId="{029F3829-4113-4E72-B72A-17141E8AE0BC}">
      <dsp:nvSpPr>
        <dsp:cNvPr id="0" name=""/>
        <dsp:cNvSpPr/>
      </dsp:nvSpPr>
      <dsp:spPr>
        <a:xfrm>
          <a:off x="1124428" y="445947"/>
          <a:ext cx="924599" cy="804456"/>
        </a:xfrm>
        <a:prstGeom prst="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kern="1200">
              <a:latin typeface="Times New Roman" panose="02020603050405020304" pitchFamily="18" charset="0"/>
              <a:cs typeface="Times New Roman" panose="02020603050405020304" pitchFamily="18" charset="0"/>
            </a:rPr>
            <a:t>МНЭ РК</a:t>
          </a:r>
          <a:endParaRPr lang="x-none" sz="900" kern="1200">
            <a:latin typeface="Times New Roman" panose="02020603050405020304" pitchFamily="18" charset="0"/>
            <a:cs typeface="Times New Roman" panose="02020603050405020304" pitchFamily="18" charset="0"/>
          </a:endParaRPr>
        </a:p>
      </dsp:txBody>
      <dsp:txXfrm>
        <a:off x="1124428" y="445947"/>
        <a:ext cx="924599" cy="804456"/>
      </dsp:txXfrm>
    </dsp:sp>
    <dsp:sp modelId="{4C001B9B-8973-478E-A037-0C764710F3C3}">
      <dsp:nvSpPr>
        <dsp:cNvPr id="0" name=""/>
        <dsp:cNvSpPr/>
      </dsp:nvSpPr>
      <dsp:spPr>
        <a:xfrm>
          <a:off x="1355578" y="1444569"/>
          <a:ext cx="924599" cy="804456"/>
        </a:xfrm>
        <a:prstGeom prst="rect">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b="0" i="0" u="none" kern="1200" dirty="0">
              <a:latin typeface="Times New Roman" panose="02020603050405020304" pitchFamily="18" charset="0"/>
              <a:cs typeface="Times New Roman" panose="02020603050405020304" pitchFamily="18" charset="0"/>
            </a:rPr>
            <a:t>Прогнозная консолидированной финансовой отчетности</a:t>
          </a:r>
          <a:endParaRPr lang="x-none" sz="900" kern="1200">
            <a:latin typeface="Times New Roman" panose="02020603050405020304" pitchFamily="18" charset="0"/>
            <a:cs typeface="Times New Roman" panose="02020603050405020304" pitchFamily="18" charset="0"/>
          </a:endParaRPr>
        </a:p>
      </dsp:txBody>
      <dsp:txXfrm>
        <a:off x="1355578" y="1444569"/>
        <a:ext cx="924599" cy="804456"/>
      </dsp:txXfrm>
    </dsp:sp>
    <dsp:sp modelId="{2773F52A-86AF-4A16-B6AB-EE6A173F6FF5}">
      <dsp:nvSpPr>
        <dsp:cNvPr id="0" name=""/>
        <dsp:cNvSpPr/>
      </dsp:nvSpPr>
      <dsp:spPr>
        <a:xfrm>
          <a:off x="1355578" y="2443192"/>
          <a:ext cx="924599" cy="804456"/>
        </a:xfrm>
        <a:prstGeom prst="rect">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b="0" i="0" u="none" kern="1200" dirty="0">
              <a:latin typeface="Times New Roman" panose="02020603050405020304" pitchFamily="18" charset="0"/>
              <a:cs typeface="Times New Roman" panose="02020603050405020304" pitchFamily="18" charset="0"/>
            </a:rPr>
            <a:t>Аудит </a:t>
          </a:r>
          <a:br>
            <a:rPr lang="ru-RU" sz="900" b="0" i="0" u="none" kern="1200" dirty="0">
              <a:latin typeface="Times New Roman" panose="02020603050405020304" pitchFamily="18" charset="0"/>
              <a:cs typeface="Times New Roman" panose="02020603050405020304" pitchFamily="18" charset="0"/>
            </a:rPr>
          </a:br>
          <a:r>
            <a:rPr lang="ru-RU" sz="900" b="0" i="0" u="none" kern="1200" dirty="0">
              <a:latin typeface="Times New Roman" panose="02020603050405020304" pitchFamily="18" charset="0"/>
              <a:cs typeface="Times New Roman" panose="02020603050405020304" pitchFamily="18" charset="0"/>
            </a:rPr>
            <a:t>прогнозной консолидированной финансовой отчетности</a:t>
          </a:r>
          <a:endParaRPr lang="x-none" sz="900" kern="1200">
            <a:latin typeface="Times New Roman" panose="02020603050405020304" pitchFamily="18" charset="0"/>
            <a:cs typeface="Times New Roman" panose="02020603050405020304" pitchFamily="18" charset="0"/>
          </a:endParaRPr>
        </a:p>
      </dsp:txBody>
      <dsp:txXfrm>
        <a:off x="1355578" y="2443192"/>
        <a:ext cx="924599" cy="804456"/>
      </dsp:txXfrm>
    </dsp:sp>
    <dsp:sp modelId="{6A9E1F48-C6A0-4965-9A61-C3C495FD6B78}">
      <dsp:nvSpPr>
        <dsp:cNvPr id="0" name=""/>
        <dsp:cNvSpPr/>
      </dsp:nvSpPr>
      <dsp:spPr>
        <a:xfrm>
          <a:off x="1355578" y="3441815"/>
          <a:ext cx="7540181" cy="420244"/>
        </a:xfrm>
        <a:prstGeom prst="rect">
          <a:avLst/>
        </a:prstGeom>
        <a:solidFill>
          <a:srgbClr val="FFFF00"/>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0" i="1" u="none" kern="1200" dirty="0">
              <a:latin typeface="Times New Roman" panose="02020603050405020304" pitchFamily="18" charset="0"/>
              <a:cs typeface="Times New Roman" panose="02020603050405020304" pitchFamily="18" charset="0"/>
            </a:rPr>
            <a:t>Аудит консолидированной финансовой отчетности государства </a:t>
          </a:r>
          <a:endParaRPr lang="x-none" sz="1200" b="0" i="1" kern="1200">
            <a:latin typeface="Times New Roman" panose="02020603050405020304" pitchFamily="18" charset="0"/>
            <a:cs typeface="Times New Roman" panose="02020603050405020304" pitchFamily="18" charset="0"/>
          </a:endParaRPr>
        </a:p>
      </dsp:txBody>
      <dsp:txXfrm>
        <a:off x="1355578" y="3441815"/>
        <a:ext cx="7540181" cy="420244"/>
      </dsp:txXfrm>
    </dsp:sp>
    <dsp:sp modelId="{F60DC688-8524-4846-9595-E219C8891A21}">
      <dsp:nvSpPr>
        <dsp:cNvPr id="0" name=""/>
        <dsp:cNvSpPr/>
      </dsp:nvSpPr>
      <dsp:spPr>
        <a:xfrm>
          <a:off x="2243193" y="445947"/>
          <a:ext cx="924599" cy="804456"/>
        </a:xfrm>
        <a:prstGeom prst="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b="0" i="0" u="none" kern="1200" dirty="0">
              <a:latin typeface="Times New Roman" panose="02020603050405020304" pitchFamily="18" charset="0"/>
              <a:cs typeface="Times New Roman" panose="02020603050405020304" pitchFamily="18" charset="0"/>
            </a:rPr>
            <a:t>Комитет Казначейства</a:t>
          </a:r>
          <a:endParaRPr lang="x-none" sz="900" kern="1200">
            <a:latin typeface="Times New Roman" panose="02020603050405020304" pitchFamily="18" charset="0"/>
            <a:cs typeface="Times New Roman" panose="02020603050405020304" pitchFamily="18" charset="0"/>
          </a:endParaRPr>
        </a:p>
      </dsp:txBody>
      <dsp:txXfrm>
        <a:off x="2243193" y="445947"/>
        <a:ext cx="924599" cy="804456"/>
      </dsp:txXfrm>
    </dsp:sp>
    <dsp:sp modelId="{DC7B8CEA-E2A8-46FD-B2EB-A6A2B96AA91D}">
      <dsp:nvSpPr>
        <dsp:cNvPr id="0" name=""/>
        <dsp:cNvSpPr/>
      </dsp:nvSpPr>
      <dsp:spPr>
        <a:xfrm>
          <a:off x="2474343" y="1444569"/>
          <a:ext cx="924599" cy="804456"/>
        </a:xfrm>
        <a:prstGeom prst="rect">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b="0" i="0" u="none" kern="1200" dirty="0">
              <a:latin typeface="Times New Roman" panose="02020603050405020304" pitchFamily="18" charset="0"/>
              <a:cs typeface="Times New Roman" panose="02020603050405020304" pitchFamily="18" charset="0"/>
            </a:rPr>
            <a:t>Консолидированная финансовая отчетность </a:t>
          </a:r>
          <a:r>
            <a:rPr lang="ru-RU" sz="900" kern="1200">
              <a:latin typeface="Times New Roman" panose="02020603050405020304" pitchFamily="18" charset="0"/>
              <a:cs typeface="Times New Roman" panose="02020603050405020304" pitchFamily="18" charset="0"/>
            </a:rPr>
            <a:t>исполнения республикансого бюджета</a:t>
          </a:r>
          <a:endParaRPr lang="x-none" sz="900" kern="1200">
            <a:latin typeface="Times New Roman" panose="02020603050405020304" pitchFamily="18" charset="0"/>
            <a:cs typeface="Times New Roman" panose="02020603050405020304" pitchFamily="18" charset="0"/>
          </a:endParaRPr>
        </a:p>
      </dsp:txBody>
      <dsp:txXfrm>
        <a:off x="2474343" y="1444569"/>
        <a:ext cx="924599" cy="804456"/>
      </dsp:txXfrm>
    </dsp:sp>
    <dsp:sp modelId="{21D093C1-C8B3-4268-9931-818633944B37}">
      <dsp:nvSpPr>
        <dsp:cNvPr id="0" name=""/>
        <dsp:cNvSpPr/>
      </dsp:nvSpPr>
      <dsp:spPr>
        <a:xfrm>
          <a:off x="2474343" y="2443192"/>
          <a:ext cx="924599" cy="944653"/>
        </a:xfrm>
        <a:prstGeom prst="rect">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b="0" i="0" u="none" kern="1200" dirty="0">
              <a:latin typeface="Times New Roman" panose="02020603050405020304" pitchFamily="18" charset="0"/>
              <a:cs typeface="Times New Roman" panose="02020603050405020304" pitchFamily="18" charset="0"/>
            </a:rPr>
            <a:t>Аудит </a:t>
          </a:r>
          <a:br>
            <a:rPr lang="ru-RU" sz="900" b="0" i="0" u="none" kern="1200" dirty="0">
              <a:latin typeface="Times New Roman" panose="02020603050405020304" pitchFamily="18" charset="0"/>
              <a:cs typeface="Times New Roman" panose="02020603050405020304" pitchFamily="18" charset="0"/>
            </a:rPr>
          </a:br>
          <a:r>
            <a:rPr lang="ru-RU" sz="900" b="0" i="0" u="none" kern="1200" dirty="0">
              <a:latin typeface="Times New Roman" panose="02020603050405020304" pitchFamily="18" charset="0"/>
              <a:cs typeface="Times New Roman" panose="02020603050405020304" pitchFamily="18" charset="0"/>
            </a:rPr>
            <a:t>консолидированной финансовой отчетности </a:t>
          </a:r>
          <a:r>
            <a:rPr lang="ru-RU" sz="900" kern="1200">
              <a:latin typeface="Times New Roman" panose="02020603050405020304" pitchFamily="18" charset="0"/>
              <a:cs typeface="Times New Roman" panose="02020603050405020304" pitchFamily="18" charset="0"/>
            </a:rPr>
            <a:t>исполнения республикансого бюджета</a:t>
          </a:r>
          <a:endParaRPr lang="x-none" sz="900" kern="1200">
            <a:latin typeface="Times New Roman" panose="02020603050405020304" pitchFamily="18" charset="0"/>
            <a:cs typeface="Times New Roman" panose="02020603050405020304" pitchFamily="18" charset="0"/>
          </a:endParaRPr>
        </a:p>
      </dsp:txBody>
      <dsp:txXfrm>
        <a:off x="2474343" y="2443192"/>
        <a:ext cx="924599" cy="944653"/>
      </dsp:txXfrm>
    </dsp:sp>
    <dsp:sp modelId="{9D8CD7B1-A40B-4B48-AE73-40D3FADA82BD}">
      <dsp:nvSpPr>
        <dsp:cNvPr id="0" name=""/>
        <dsp:cNvSpPr/>
      </dsp:nvSpPr>
      <dsp:spPr>
        <a:xfrm>
          <a:off x="3361959" y="445947"/>
          <a:ext cx="924599" cy="804456"/>
        </a:xfrm>
        <a:prstGeom prst="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b="0" i="0" u="none" kern="1200" dirty="0">
              <a:latin typeface="Times New Roman" panose="02020603050405020304" pitchFamily="18" charset="0"/>
              <a:cs typeface="Times New Roman" panose="02020603050405020304" pitchFamily="18" charset="0"/>
            </a:rPr>
            <a:t>Комитет Казначейства</a:t>
          </a:r>
          <a:endParaRPr lang="x-none" sz="900" kern="1200">
            <a:latin typeface="Times New Roman" panose="02020603050405020304" pitchFamily="18" charset="0"/>
            <a:cs typeface="Times New Roman" panose="02020603050405020304" pitchFamily="18" charset="0"/>
          </a:endParaRPr>
        </a:p>
      </dsp:txBody>
      <dsp:txXfrm>
        <a:off x="3361959" y="445947"/>
        <a:ext cx="924599" cy="804456"/>
      </dsp:txXfrm>
    </dsp:sp>
    <dsp:sp modelId="{1022EE0E-6C9D-4C21-A48F-F659EA82EEAB}">
      <dsp:nvSpPr>
        <dsp:cNvPr id="0" name=""/>
        <dsp:cNvSpPr/>
      </dsp:nvSpPr>
      <dsp:spPr>
        <a:xfrm>
          <a:off x="3593108" y="1444569"/>
          <a:ext cx="924599" cy="818284"/>
        </a:xfrm>
        <a:prstGeom prst="rect">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b="0" i="0" u="none" kern="1200" dirty="0">
              <a:latin typeface="Times New Roman" panose="02020603050405020304" pitchFamily="18" charset="0"/>
              <a:cs typeface="Times New Roman" panose="02020603050405020304" pitchFamily="18" charset="0"/>
            </a:rPr>
            <a:t>Консолидированная финансовая отчетность </a:t>
          </a:r>
          <a:r>
            <a:rPr lang="ru-RU" sz="900" kern="1200">
              <a:latin typeface="Times New Roman" panose="02020603050405020304" pitchFamily="18" charset="0"/>
              <a:cs typeface="Times New Roman" panose="02020603050405020304" pitchFamily="18" charset="0"/>
            </a:rPr>
            <a:t>исполнения местных бюджетов</a:t>
          </a:r>
          <a:endParaRPr lang="x-none" sz="900" kern="1200">
            <a:latin typeface="Times New Roman" panose="02020603050405020304" pitchFamily="18" charset="0"/>
            <a:cs typeface="Times New Roman" panose="02020603050405020304" pitchFamily="18" charset="0"/>
          </a:endParaRPr>
        </a:p>
      </dsp:txBody>
      <dsp:txXfrm>
        <a:off x="3593108" y="1444569"/>
        <a:ext cx="924599" cy="818284"/>
      </dsp:txXfrm>
    </dsp:sp>
    <dsp:sp modelId="{CABEDDC8-F8BD-4B8D-B94F-EBC6A7C60E72}">
      <dsp:nvSpPr>
        <dsp:cNvPr id="0" name=""/>
        <dsp:cNvSpPr/>
      </dsp:nvSpPr>
      <dsp:spPr>
        <a:xfrm>
          <a:off x="3593108" y="2457020"/>
          <a:ext cx="924599" cy="804456"/>
        </a:xfrm>
        <a:prstGeom prst="rect">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b="0" i="0" u="none" kern="1200" dirty="0">
              <a:latin typeface="Times New Roman" panose="02020603050405020304" pitchFamily="18" charset="0"/>
              <a:cs typeface="Times New Roman" panose="02020603050405020304" pitchFamily="18" charset="0"/>
            </a:rPr>
            <a:t>Аудит </a:t>
          </a:r>
          <a:br>
            <a:rPr lang="ru-RU" sz="900" b="0" i="0" u="none" kern="1200" dirty="0">
              <a:latin typeface="Times New Roman" panose="02020603050405020304" pitchFamily="18" charset="0"/>
              <a:cs typeface="Times New Roman" panose="02020603050405020304" pitchFamily="18" charset="0"/>
            </a:rPr>
          </a:br>
          <a:r>
            <a:rPr lang="ru-RU" sz="900" b="0" i="0" u="none" kern="1200" dirty="0">
              <a:latin typeface="Times New Roman" panose="02020603050405020304" pitchFamily="18" charset="0"/>
              <a:cs typeface="Times New Roman" panose="02020603050405020304" pitchFamily="18" charset="0"/>
            </a:rPr>
            <a:t>консолидированной финансовой отчетности </a:t>
          </a:r>
          <a:r>
            <a:rPr lang="ru-RU" sz="900" kern="1200">
              <a:latin typeface="Times New Roman" panose="02020603050405020304" pitchFamily="18" charset="0"/>
              <a:cs typeface="Times New Roman" panose="02020603050405020304" pitchFamily="18" charset="0"/>
            </a:rPr>
            <a:t>местных бюджетов </a:t>
          </a:r>
          <a:endParaRPr lang="x-none" sz="900" kern="1200">
            <a:latin typeface="Times New Roman" panose="02020603050405020304" pitchFamily="18" charset="0"/>
            <a:cs typeface="Times New Roman" panose="02020603050405020304" pitchFamily="18" charset="0"/>
          </a:endParaRPr>
        </a:p>
      </dsp:txBody>
      <dsp:txXfrm>
        <a:off x="3593108" y="2457020"/>
        <a:ext cx="924599" cy="804456"/>
      </dsp:txXfrm>
    </dsp:sp>
    <dsp:sp modelId="{8B2D6D62-5006-440F-8859-0B6DE41726E0}">
      <dsp:nvSpPr>
        <dsp:cNvPr id="0" name=""/>
        <dsp:cNvSpPr/>
      </dsp:nvSpPr>
      <dsp:spPr>
        <a:xfrm>
          <a:off x="4480724" y="445947"/>
          <a:ext cx="924599" cy="804456"/>
        </a:xfrm>
        <a:prstGeom prst="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b="0" i="0" u="none" kern="1200" dirty="0">
              <a:latin typeface="Times New Roman" panose="02020603050405020304" pitchFamily="18" charset="0"/>
              <a:cs typeface="Times New Roman" panose="02020603050405020304" pitchFamily="18" charset="0"/>
            </a:rPr>
            <a:t> Комитет Казначейства</a:t>
          </a:r>
          <a:endParaRPr lang="x-none" sz="900" kern="1200">
            <a:latin typeface="Times New Roman" panose="02020603050405020304" pitchFamily="18" charset="0"/>
            <a:cs typeface="Times New Roman" panose="02020603050405020304" pitchFamily="18" charset="0"/>
          </a:endParaRPr>
        </a:p>
      </dsp:txBody>
      <dsp:txXfrm>
        <a:off x="4480724" y="445947"/>
        <a:ext cx="924599" cy="804456"/>
      </dsp:txXfrm>
    </dsp:sp>
    <dsp:sp modelId="{48E7C741-027C-4507-9EDB-B9E3AF8653A9}">
      <dsp:nvSpPr>
        <dsp:cNvPr id="0" name=""/>
        <dsp:cNvSpPr/>
      </dsp:nvSpPr>
      <dsp:spPr>
        <a:xfrm>
          <a:off x="4711874" y="1444569"/>
          <a:ext cx="924599" cy="804456"/>
        </a:xfrm>
        <a:prstGeom prst="rect">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b="0" i="0" u="none" kern="1200" dirty="0">
              <a:latin typeface="Times New Roman" panose="02020603050405020304" pitchFamily="18" charset="0"/>
              <a:cs typeface="Times New Roman" panose="02020603050405020304" pitchFamily="18" charset="0"/>
            </a:rPr>
            <a:t>Консолидированная финансовая отчетность </a:t>
          </a:r>
          <a:r>
            <a:rPr lang="ru-RU" sz="900" kern="1200">
              <a:latin typeface="Times New Roman" panose="02020603050405020304" pitchFamily="18" charset="0"/>
              <a:cs typeface="Times New Roman" panose="02020603050405020304" pitchFamily="18" charset="0"/>
            </a:rPr>
            <a:t>субъектов квазигосударственного сектора</a:t>
          </a:r>
          <a:endParaRPr lang="x-none" sz="900" kern="1200">
            <a:latin typeface="Times New Roman" panose="02020603050405020304" pitchFamily="18" charset="0"/>
            <a:cs typeface="Times New Roman" panose="02020603050405020304" pitchFamily="18" charset="0"/>
          </a:endParaRPr>
        </a:p>
      </dsp:txBody>
      <dsp:txXfrm>
        <a:off x="4711874" y="1444569"/>
        <a:ext cx="924599" cy="804456"/>
      </dsp:txXfrm>
    </dsp:sp>
    <dsp:sp modelId="{D03A1170-9BEC-44E5-B39A-E8CBC1382213}">
      <dsp:nvSpPr>
        <dsp:cNvPr id="0" name=""/>
        <dsp:cNvSpPr/>
      </dsp:nvSpPr>
      <dsp:spPr>
        <a:xfrm>
          <a:off x="4711874" y="2443192"/>
          <a:ext cx="1024446" cy="935079"/>
        </a:xfrm>
        <a:prstGeom prst="rect">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b="0" i="0" u="none" kern="1200" dirty="0">
              <a:latin typeface="Times New Roman" panose="02020603050405020304" pitchFamily="18" charset="0"/>
              <a:cs typeface="Times New Roman" panose="02020603050405020304" pitchFamily="18" charset="0"/>
            </a:rPr>
            <a:t>Аудит </a:t>
          </a:r>
          <a:br>
            <a:rPr lang="ru-RU" sz="900" b="0" i="0" u="none" kern="1200" dirty="0">
              <a:latin typeface="Times New Roman" panose="02020603050405020304" pitchFamily="18" charset="0"/>
              <a:cs typeface="Times New Roman" panose="02020603050405020304" pitchFamily="18" charset="0"/>
            </a:rPr>
          </a:br>
          <a:r>
            <a:rPr lang="ru-RU" sz="900" b="0" i="0" u="none" kern="1200" dirty="0">
              <a:latin typeface="Times New Roman" panose="02020603050405020304" pitchFamily="18" charset="0"/>
              <a:cs typeface="Times New Roman" panose="02020603050405020304" pitchFamily="18" charset="0"/>
            </a:rPr>
            <a:t>консолидированной финансовой отчетности </a:t>
          </a:r>
          <a:r>
            <a:rPr lang="ru-RU" sz="900" kern="1200">
              <a:latin typeface="Times New Roman" panose="02020603050405020304" pitchFamily="18" charset="0"/>
              <a:cs typeface="Times New Roman" panose="02020603050405020304" pitchFamily="18" charset="0"/>
            </a:rPr>
            <a:t>субъектов квазигосударственного сектора </a:t>
          </a:r>
          <a:endParaRPr lang="x-none" sz="900" kern="1200">
            <a:latin typeface="Times New Roman" panose="02020603050405020304" pitchFamily="18" charset="0"/>
            <a:cs typeface="Times New Roman" panose="02020603050405020304" pitchFamily="18" charset="0"/>
          </a:endParaRPr>
        </a:p>
      </dsp:txBody>
      <dsp:txXfrm>
        <a:off x="4711874" y="2443192"/>
        <a:ext cx="1024446" cy="935079"/>
      </dsp:txXfrm>
    </dsp:sp>
    <dsp:sp modelId="{9628CE68-2201-432E-88FB-AC69A68C07E9}">
      <dsp:nvSpPr>
        <dsp:cNvPr id="0" name=""/>
        <dsp:cNvSpPr/>
      </dsp:nvSpPr>
      <dsp:spPr>
        <a:xfrm>
          <a:off x="5699337" y="445947"/>
          <a:ext cx="924599" cy="804456"/>
        </a:xfrm>
        <a:prstGeom prst="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kern="1200" dirty="0">
              <a:latin typeface="Times New Roman" panose="02020603050405020304" pitchFamily="18" charset="0"/>
              <a:cs typeface="Times New Roman" panose="02020603050405020304" pitchFamily="18" charset="0"/>
            </a:rPr>
            <a:t>Национальный фонд</a:t>
          </a:r>
        </a:p>
      </dsp:txBody>
      <dsp:txXfrm>
        <a:off x="5699337" y="445947"/>
        <a:ext cx="924599" cy="804456"/>
      </dsp:txXfrm>
    </dsp:sp>
    <dsp:sp modelId="{137F9C21-0C4D-4168-BD7E-44EF961856A0}">
      <dsp:nvSpPr>
        <dsp:cNvPr id="0" name=""/>
        <dsp:cNvSpPr/>
      </dsp:nvSpPr>
      <dsp:spPr>
        <a:xfrm>
          <a:off x="5930486" y="1444569"/>
          <a:ext cx="924599" cy="804456"/>
        </a:xfrm>
        <a:prstGeom prst="rect">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b="0" i="0" u="none" kern="1200" dirty="0">
              <a:latin typeface="Times New Roman" panose="02020603050405020304" pitchFamily="18" charset="0"/>
              <a:cs typeface="Times New Roman" panose="02020603050405020304" pitchFamily="18" charset="0"/>
            </a:rPr>
            <a:t>Финансовая отчетность </a:t>
          </a:r>
          <a:r>
            <a:rPr lang="ru-RU" sz="900" kern="1200" dirty="0">
              <a:latin typeface="Times New Roman" panose="02020603050405020304" pitchFamily="18" charset="0"/>
              <a:cs typeface="Times New Roman" panose="02020603050405020304" pitchFamily="18" charset="0"/>
            </a:rPr>
            <a:t>Национального фонда</a:t>
          </a:r>
        </a:p>
      </dsp:txBody>
      <dsp:txXfrm>
        <a:off x="5930486" y="1444569"/>
        <a:ext cx="924599" cy="804456"/>
      </dsp:txXfrm>
    </dsp:sp>
    <dsp:sp modelId="{9C29F8BC-5DED-4137-959F-B945E4DFD0C8}">
      <dsp:nvSpPr>
        <dsp:cNvPr id="0" name=""/>
        <dsp:cNvSpPr/>
      </dsp:nvSpPr>
      <dsp:spPr>
        <a:xfrm>
          <a:off x="5930486" y="2443192"/>
          <a:ext cx="924599" cy="744921"/>
        </a:xfrm>
        <a:prstGeom prst="rect">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b="0" i="0" u="none" kern="1200" dirty="0">
              <a:latin typeface="Times New Roman" panose="02020603050405020304" pitchFamily="18" charset="0"/>
              <a:cs typeface="Times New Roman" panose="02020603050405020304" pitchFamily="18" charset="0"/>
            </a:rPr>
            <a:t>Аудит </a:t>
          </a:r>
          <a:br>
            <a:rPr lang="ru-RU" sz="900" b="0" i="0" u="none" kern="1200" dirty="0">
              <a:latin typeface="Times New Roman" panose="02020603050405020304" pitchFamily="18" charset="0"/>
              <a:cs typeface="Times New Roman" panose="02020603050405020304" pitchFamily="18" charset="0"/>
            </a:rPr>
          </a:br>
          <a:r>
            <a:rPr lang="ru-RU" sz="900" b="0" i="0" u="none" kern="1200" dirty="0">
              <a:latin typeface="Times New Roman" panose="02020603050405020304" pitchFamily="18" charset="0"/>
              <a:cs typeface="Times New Roman" panose="02020603050405020304" pitchFamily="18" charset="0"/>
            </a:rPr>
            <a:t>финансовой отчетности </a:t>
          </a:r>
          <a:r>
            <a:rPr lang="ru-RU" sz="900" kern="1200" dirty="0">
              <a:latin typeface="Times New Roman" panose="02020603050405020304" pitchFamily="18" charset="0"/>
              <a:cs typeface="Times New Roman" panose="02020603050405020304" pitchFamily="18" charset="0"/>
            </a:rPr>
            <a:t>Национального фонда</a:t>
          </a:r>
        </a:p>
      </dsp:txBody>
      <dsp:txXfrm>
        <a:off x="5930486" y="2443192"/>
        <a:ext cx="924599" cy="744921"/>
      </dsp:txXfrm>
    </dsp:sp>
    <dsp:sp modelId="{F30556A8-59D0-2B40-86D5-EF5D17B8485F}">
      <dsp:nvSpPr>
        <dsp:cNvPr id="0" name=""/>
        <dsp:cNvSpPr/>
      </dsp:nvSpPr>
      <dsp:spPr>
        <a:xfrm>
          <a:off x="6818102" y="445947"/>
          <a:ext cx="924599" cy="800323"/>
        </a:xfrm>
        <a:prstGeom prst="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dirty="0">
              <a:latin typeface="Times New Roman" panose="02020603050405020304" pitchFamily="18" charset="0"/>
              <a:cs typeface="Times New Roman" panose="02020603050405020304" pitchFamily="18" charset="0"/>
            </a:rPr>
            <a:t>Внебюджетные фонды</a:t>
          </a:r>
        </a:p>
      </dsp:txBody>
      <dsp:txXfrm>
        <a:off x="6818102" y="445947"/>
        <a:ext cx="924599" cy="800323"/>
      </dsp:txXfrm>
    </dsp:sp>
    <dsp:sp modelId="{282B97F5-D1B6-2945-A5DF-1C32783D1094}">
      <dsp:nvSpPr>
        <dsp:cNvPr id="0" name=""/>
        <dsp:cNvSpPr/>
      </dsp:nvSpPr>
      <dsp:spPr>
        <a:xfrm>
          <a:off x="7049252" y="1440436"/>
          <a:ext cx="924599" cy="897545"/>
        </a:xfrm>
        <a:prstGeom prst="rect">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b="0" i="0" u="none" kern="1200" dirty="0">
              <a:latin typeface="Times New Roman" panose="02020603050405020304" pitchFamily="18" charset="0"/>
              <a:cs typeface="Times New Roman" panose="02020603050405020304" pitchFamily="18" charset="0"/>
            </a:rPr>
            <a:t>Финансовая отчетность </a:t>
          </a:r>
          <a:r>
            <a:rPr lang="ru-RU" sz="900" kern="1200" dirty="0">
              <a:latin typeface="Times New Roman" panose="02020603050405020304" pitchFamily="18" charset="0"/>
              <a:cs typeface="Times New Roman" panose="02020603050405020304" pitchFamily="18" charset="0"/>
            </a:rPr>
            <a:t>внебюджетных фондов</a:t>
          </a:r>
        </a:p>
      </dsp:txBody>
      <dsp:txXfrm>
        <a:off x="7049252" y="1440436"/>
        <a:ext cx="924599" cy="897545"/>
      </dsp:txXfrm>
    </dsp:sp>
    <dsp:sp modelId="{C6F619FD-7646-E649-895C-249C9312DFD2}">
      <dsp:nvSpPr>
        <dsp:cNvPr id="0" name=""/>
        <dsp:cNvSpPr/>
      </dsp:nvSpPr>
      <dsp:spPr>
        <a:xfrm>
          <a:off x="7049252" y="2532148"/>
          <a:ext cx="924599" cy="772049"/>
        </a:xfrm>
        <a:prstGeom prst="rect">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b="0" i="0" u="none" kern="1200" dirty="0">
              <a:latin typeface="Times New Roman" panose="02020603050405020304" pitchFamily="18" charset="0"/>
              <a:cs typeface="Times New Roman" panose="02020603050405020304" pitchFamily="18" charset="0"/>
            </a:rPr>
            <a:t>Аудит </a:t>
          </a:r>
          <a:br>
            <a:rPr lang="ru-RU" sz="900" b="0" i="0" u="none" kern="1200" dirty="0">
              <a:latin typeface="Times New Roman" panose="02020603050405020304" pitchFamily="18" charset="0"/>
              <a:cs typeface="Times New Roman" panose="02020603050405020304" pitchFamily="18" charset="0"/>
            </a:rPr>
          </a:br>
          <a:r>
            <a:rPr lang="ru-RU" sz="900" b="0" i="0" u="none" kern="1200" dirty="0">
              <a:latin typeface="Times New Roman" panose="02020603050405020304" pitchFamily="18" charset="0"/>
              <a:cs typeface="Times New Roman" panose="02020603050405020304" pitchFamily="18" charset="0"/>
            </a:rPr>
            <a:t>финансовой отчетности </a:t>
          </a:r>
          <a:r>
            <a:rPr lang="ru-RU" sz="900" kern="1200" dirty="0">
              <a:latin typeface="Times New Roman" panose="02020603050405020304" pitchFamily="18" charset="0"/>
              <a:cs typeface="Times New Roman" panose="02020603050405020304" pitchFamily="18" charset="0"/>
            </a:rPr>
            <a:t>внебюджетных фондов</a:t>
          </a:r>
        </a:p>
      </dsp:txBody>
      <dsp:txXfrm>
        <a:off x="7049252" y="2532148"/>
        <a:ext cx="924599" cy="772049"/>
      </dsp:txXfrm>
    </dsp:sp>
    <dsp:sp modelId="{BD38FFE5-B0CF-4AE9-A966-6240978B0741}">
      <dsp:nvSpPr>
        <dsp:cNvPr id="0" name=""/>
        <dsp:cNvSpPr/>
      </dsp:nvSpPr>
      <dsp:spPr>
        <a:xfrm>
          <a:off x="7936867" y="445947"/>
          <a:ext cx="924599" cy="804456"/>
        </a:xfrm>
        <a:prstGeom prst="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kern="1200" dirty="0">
              <a:latin typeface="Times New Roman" panose="02020603050405020304" pitchFamily="18" charset="0"/>
              <a:cs typeface="Times New Roman" panose="02020603050405020304" pitchFamily="18" charset="0"/>
            </a:rPr>
            <a:t>Национальный банк</a:t>
          </a:r>
        </a:p>
      </dsp:txBody>
      <dsp:txXfrm>
        <a:off x="7936867" y="445947"/>
        <a:ext cx="924599" cy="804456"/>
      </dsp:txXfrm>
    </dsp:sp>
    <dsp:sp modelId="{29012836-F95D-4CF0-A696-B74D72B68B45}">
      <dsp:nvSpPr>
        <dsp:cNvPr id="0" name=""/>
        <dsp:cNvSpPr/>
      </dsp:nvSpPr>
      <dsp:spPr>
        <a:xfrm>
          <a:off x="8168017" y="1444569"/>
          <a:ext cx="924599" cy="804456"/>
        </a:xfrm>
        <a:prstGeom prst="rect">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b="0" i="0" u="none" kern="1200" dirty="0">
              <a:latin typeface="Times New Roman" panose="02020603050405020304" pitchFamily="18" charset="0"/>
              <a:cs typeface="Times New Roman" panose="02020603050405020304" pitchFamily="18" charset="0"/>
            </a:rPr>
            <a:t>Финансовая отчетность </a:t>
          </a:r>
          <a:r>
            <a:rPr lang="ru-RU" sz="900" kern="1200" dirty="0">
              <a:latin typeface="Times New Roman" panose="02020603050405020304" pitchFamily="18" charset="0"/>
              <a:cs typeface="Times New Roman" panose="02020603050405020304" pitchFamily="18" charset="0"/>
            </a:rPr>
            <a:t>Национального банка</a:t>
          </a:r>
        </a:p>
      </dsp:txBody>
      <dsp:txXfrm>
        <a:off x="8168017" y="1444569"/>
        <a:ext cx="924599" cy="804456"/>
      </dsp:txXfrm>
    </dsp:sp>
    <dsp:sp modelId="{CA9CF03D-9F8B-4818-8D5F-8889AF16E553}">
      <dsp:nvSpPr>
        <dsp:cNvPr id="0" name=""/>
        <dsp:cNvSpPr/>
      </dsp:nvSpPr>
      <dsp:spPr>
        <a:xfrm>
          <a:off x="8168017" y="2443192"/>
          <a:ext cx="924599" cy="804456"/>
        </a:xfrm>
        <a:prstGeom prst="rect">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ru-RU" sz="900" b="0" i="0" u="none" kern="1200" dirty="0">
              <a:latin typeface="Times New Roman" panose="02020603050405020304" pitchFamily="18" charset="0"/>
              <a:cs typeface="Times New Roman" panose="02020603050405020304" pitchFamily="18" charset="0"/>
            </a:rPr>
            <a:t>Аудит </a:t>
          </a:r>
          <a:br>
            <a:rPr lang="ru-RU" sz="900" b="0" i="0" u="none" kern="1200" dirty="0">
              <a:latin typeface="Times New Roman" panose="02020603050405020304" pitchFamily="18" charset="0"/>
              <a:cs typeface="Times New Roman" panose="02020603050405020304" pitchFamily="18" charset="0"/>
            </a:rPr>
          </a:br>
          <a:r>
            <a:rPr lang="ru-RU" sz="900" b="0" i="0" u="none" kern="1200" dirty="0">
              <a:latin typeface="Times New Roman" panose="02020603050405020304" pitchFamily="18" charset="0"/>
              <a:cs typeface="Times New Roman" panose="02020603050405020304" pitchFamily="18" charset="0"/>
            </a:rPr>
            <a:t>финансовой отчетности </a:t>
          </a:r>
          <a:r>
            <a:rPr lang="ru-RU" sz="900" kern="1200" dirty="0">
              <a:latin typeface="Times New Roman" panose="02020603050405020304" pitchFamily="18" charset="0"/>
              <a:cs typeface="Times New Roman" panose="02020603050405020304" pitchFamily="18" charset="0"/>
            </a:rPr>
            <a:t>Национального банка</a:t>
          </a:r>
        </a:p>
      </dsp:txBody>
      <dsp:txXfrm>
        <a:off x="8168017" y="2443192"/>
        <a:ext cx="924599" cy="804456"/>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B4B6B69-7406-4BA9-85CA-9429FEED21E4}">
      <dsp:nvSpPr>
        <dsp:cNvPr id="0" name=""/>
        <dsp:cNvSpPr/>
      </dsp:nvSpPr>
      <dsp:spPr>
        <a:xfrm>
          <a:off x="2948" y="0"/>
          <a:ext cx="2835838" cy="1540041"/>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1" kern="1200">
              <a:latin typeface="Times New Roman" panose="02020603050405020304" pitchFamily="18" charset="0"/>
              <a:cs typeface="Times New Roman" panose="02020603050405020304" pitchFamily="18" charset="0"/>
            </a:rPr>
            <a:t>Первый этап</a:t>
          </a:r>
          <a:endParaRPr lang="x-none" sz="1200" b="0" i="1" kern="1200">
            <a:latin typeface="Times New Roman" panose="02020603050405020304" pitchFamily="18" charset="0"/>
            <a:cs typeface="Times New Roman" panose="02020603050405020304" pitchFamily="18" charset="0"/>
          </a:endParaRPr>
        </a:p>
      </dsp:txBody>
      <dsp:txXfrm>
        <a:off x="2948" y="0"/>
        <a:ext cx="2835838" cy="462012"/>
      </dsp:txXfrm>
    </dsp:sp>
    <dsp:sp modelId="{BD9E0C06-D7EA-4737-935B-888B8CF6FF10}">
      <dsp:nvSpPr>
        <dsp:cNvPr id="0" name=""/>
        <dsp:cNvSpPr/>
      </dsp:nvSpPr>
      <dsp:spPr>
        <a:xfrm>
          <a:off x="286531" y="462463"/>
          <a:ext cx="2268670" cy="464343"/>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Промежуточный аудит</a:t>
          </a:r>
          <a:endParaRPr lang="x-none" sz="1200" kern="1200">
            <a:latin typeface="Times New Roman" panose="02020603050405020304" pitchFamily="18" charset="0"/>
            <a:cs typeface="Times New Roman" panose="02020603050405020304" pitchFamily="18" charset="0"/>
          </a:endParaRPr>
        </a:p>
      </dsp:txBody>
      <dsp:txXfrm>
        <a:off x="300131" y="476063"/>
        <a:ext cx="2241470" cy="437143"/>
      </dsp:txXfrm>
    </dsp:sp>
    <dsp:sp modelId="{28454B5F-C28E-4C40-BB1C-C7090D75A289}">
      <dsp:nvSpPr>
        <dsp:cNvPr id="0" name=""/>
        <dsp:cNvSpPr/>
      </dsp:nvSpPr>
      <dsp:spPr>
        <a:xfrm>
          <a:off x="286531" y="998244"/>
          <a:ext cx="2268670" cy="464343"/>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За несколько месяцев </a:t>
          </a:r>
          <a:br>
            <a:rPr lang="ru-RU" sz="1200" kern="1200">
              <a:latin typeface="Times New Roman" panose="02020603050405020304" pitchFamily="18" charset="0"/>
              <a:cs typeface="Times New Roman" panose="02020603050405020304" pitchFamily="18" charset="0"/>
            </a:rPr>
          </a:br>
          <a:r>
            <a:rPr lang="ru-RU" sz="1200" kern="1200">
              <a:latin typeface="Times New Roman" panose="02020603050405020304" pitchFamily="18" charset="0"/>
              <a:cs typeface="Times New Roman" panose="02020603050405020304" pitchFamily="18" charset="0"/>
            </a:rPr>
            <a:t>до окончания отчетного финансового года</a:t>
          </a:r>
          <a:endParaRPr lang="x-none" sz="1200" kern="1200">
            <a:latin typeface="Times New Roman" panose="02020603050405020304" pitchFamily="18" charset="0"/>
            <a:cs typeface="Times New Roman" panose="02020603050405020304" pitchFamily="18" charset="0"/>
          </a:endParaRPr>
        </a:p>
      </dsp:txBody>
      <dsp:txXfrm>
        <a:off x="300131" y="1011844"/>
        <a:ext cx="2241470" cy="437143"/>
      </dsp:txXfrm>
    </dsp:sp>
    <dsp:sp modelId="{F817D116-3AF4-4A89-8E21-1FDAAD463865}">
      <dsp:nvSpPr>
        <dsp:cNvPr id="0" name=""/>
        <dsp:cNvSpPr/>
      </dsp:nvSpPr>
      <dsp:spPr>
        <a:xfrm>
          <a:off x="3051473" y="0"/>
          <a:ext cx="2835838" cy="1540041"/>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1" kern="1200">
              <a:latin typeface="Times New Roman" panose="02020603050405020304" pitchFamily="18" charset="0"/>
              <a:cs typeface="Times New Roman" panose="02020603050405020304" pitchFamily="18" charset="0"/>
            </a:rPr>
            <a:t>Второй этап</a:t>
          </a:r>
          <a:endParaRPr lang="x-none" sz="1200" b="0" i="1" kern="1200">
            <a:latin typeface="Times New Roman" panose="02020603050405020304" pitchFamily="18" charset="0"/>
            <a:cs typeface="Times New Roman" panose="02020603050405020304" pitchFamily="18" charset="0"/>
          </a:endParaRPr>
        </a:p>
      </dsp:txBody>
      <dsp:txXfrm>
        <a:off x="3051473" y="0"/>
        <a:ext cx="2835838" cy="462012"/>
      </dsp:txXfrm>
    </dsp:sp>
    <dsp:sp modelId="{0394AD99-B345-4D39-AC8F-14EAC7F94437}">
      <dsp:nvSpPr>
        <dsp:cNvPr id="0" name=""/>
        <dsp:cNvSpPr/>
      </dsp:nvSpPr>
      <dsp:spPr>
        <a:xfrm>
          <a:off x="3335057" y="462463"/>
          <a:ext cx="2268670" cy="464343"/>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Окончательный аудит</a:t>
          </a:r>
          <a:endParaRPr lang="x-none" sz="1200" kern="1200">
            <a:latin typeface="Times New Roman" panose="02020603050405020304" pitchFamily="18" charset="0"/>
            <a:cs typeface="Times New Roman" panose="02020603050405020304" pitchFamily="18" charset="0"/>
          </a:endParaRPr>
        </a:p>
      </dsp:txBody>
      <dsp:txXfrm>
        <a:off x="3348657" y="476063"/>
        <a:ext cx="2241470" cy="437143"/>
      </dsp:txXfrm>
    </dsp:sp>
    <dsp:sp modelId="{E8C81A0C-A464-412A-9069-699A410470EE}">
      <dsp:nvSpPr>
        <dsp:cNvPr id="0" name=""/>
        <dsp:cNvSpPr/>
      </dsp:nvSpPr>
      <dsp:spPr>
        <a:xfrm>
          <a:off x="3335057" y="998244"/>
          <a:ext cx="2268670" cy="464343"/>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По окончании отчетного финансового года</a:t>
          </a:r>
          <a:endParaRPr lang="x-none" sz="1200" kern="1200">
            <a:latin typeface="Times New Roman" panose="02020603050405020304" pitchFamily="18" charset="0"/>
            <a:cs typeface="Times New Roman" panose="02020603050405020304" pitchFamily="18" charset="0"/>
          </a:endParaRPr>
        </a:p>
      </dsp:txBody>
      <dsp:txXfrm>
        <a:off x="3348657" y="1011844"/>
        <a:ext cx="2241470" cy="437143"/>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5E53336-D6CD-40CA-A9F5-9B08F04BEC9B}">
      <dsp:nvSpPr>
        <dsp:cNvPr id="0" name=""/>
        <dsp:cNvSpPr/>
      </dsp:nvSpPr>
      <dsp:spPr>
        <a:xfrm>
          <a:off x="0" y="591043"/>
          <a:ext cx="5939790" cy="811249"/>
        </a:xfrm>
        <a:prstGeom prst="notched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192930E5-E356-4B0F-AF41-885EDDA22AF2}">
      <dsp:nvSpPr>
        <dsp:cNvPr id="0" name=""/>
        <dsp:cNvSpPr/>
      </dsp:nvSpPr>
      <dsp:spPr>
        <a:xfrm>
          <a:off x="2610" y="0"/>
          <a:ext cx="1722771" cy="81124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b" anchorCtr="1">
          <a:noAutofit/>
        </a:bodyPr>
        <a:lstStyle/>
        <a:p>
          <a:pPr lvl="0" algn="l" defTabSz="533400">
            <a:lnSpc>
              <a:spcPct val="90000"/>
            </a:lnSpc>
            <a:spcBef>
              <a:spcPct val="0"/>
            </a:spcBef>
            <a:spcAft>
              <a:spcPct val="35000"/>
            </a:spcAft>
          </a:pPr>
          <a:r>
            <a:rPr lang="ru-RU" sz="1200" b="0" i="1" kern="1200" dirty="0">
              <a:latin typeface="Times New Roman" panose="02020603050405020304" pitchFamily="18" charset="0"/>
              <a:cs typeface="Times New Roman" panose="02020603050405020304" pitchFamily="18" charset="0"/>
            </a:rPr>
            <a:t>10 декабря</a:t>
          </a:r>
          <a:endParaRPr lang="x-none" sz="1200" b="0" i="1" kern="1200" dirty="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ru-RU" sz="1200" kern="1200" dirty="0">
              <a:latin typeface="Times New Roman" panose="02020603050405020304" pitchFamily="18" charset="0"/>
              <a:cs typeface="Times New Roman" panose="02020603050405020304" pitchFamily="18" charset="0"/>
            </a:rPr>
            <a:t>Проект Перечня объектов государственного аудита</a:t>
          </a:r>
          <a:endParaRPr lang="x-none" sz="1200" kern="1200" dirty="0">
            <a:latin typeface="Times New Roman" panose="02020603050405020304" pitchFamily="18" charset="0"/>
            <a:cs typeface="Times New Roman" panose="02020603050405020304" pitchFamily="18" charset="0"/>
          </a:endParaRPr>
        </a:p>
      </dsp:txBody>
      <dsp:txXfrm>
        <a:off x="2610" y="0"/>
        <a:ext cx="1722771" cy="811249"/>
      </dsp:txXfrm>
    </dsp:sp>
    <dsp:sp modelId="{B167A10D-23EF-494B-BF98-BDE589B34A29}">
      <dsp:nvSpPr>
        <dsp:cNvPr id="0" name=""/>
        <dsp:cNvSpPr/>
      </dsp:nvSpPr>
      <dsp:spPr>
        <a:xfrm>
          <a:off x="762589" y="912655"/>
          <a:ext cx="202812" cy="202812"/>
        </a:xfrm>
        <a:prstGeom prst="ellipse">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7BF2F1D-E5EA-4843-A2E4-A5388542AEF2}">
      <dsp:nvSpPr>
        <dsp:cNvPr id="0" name=""/>
        <dsp:cNvSpPr/>
      </dsp:nvSpPr>
      <dsp:spPr>
        <a:xfrm>
          <a:off x="1811519" y="1216873"/>
          <a:ext cx="1722771" cy="81124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t" anchorCtr="1">
          <a:noAutofit/>
        </a:bodyPr>
        <a:lstStyle/>
        <a:p>
          <a:pPr lvl="0" algn="l" defTabSz="533400">
            <a:lnSpc>
              <a:spcPct val="90000"/>
            </a:lnSpc>
            <a:spcBef>
              <a:spcPct val="0"/>
            </a:spcBef>
            <a:spcAft>
              <a:spcPct val="35000"/>
            </a:spcAft>
          </a:pPr>
          <a:r>
            <a:rPr lang="ru-RU" sz="1200" b="0" i="1" kern="1200" dirty="0">
              <a:latin typeface="Times New Roman" panose="02020603050405020304" pitchFamily="18" charset="0"/>
              <a:cs typeface="Times New Roman" panose="02020603050405020304" pitchFamily="18" charset="0"/>
            </a:rPr>
            <a:t>1 апреля</a:t>
          </a:r>
          <a:endParaRPr lang="x-none" sz="1200" b="0" i="1" kern="1200" dirty="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ru-RU" sz="1200" kern="1200" dirty="0">
              <a:latin typeface="Times New Roman" panose="02020603050405020304" pitchFamily="18" charset="0"/>
              <a:cs typeface="Times New Roman" panose="02020603050405020304" pitchFamily="18" charset="0"/>
            </a:rPr>
            <a:t>Годовая консолидированная финансовая отчетность об исполнении республиканского бюджета</a:t>
          </a:r>
          <a:endParaRPr lang="x-none" sz="1200" kern="1200" dirty="0">
            <a:latin typeface="Times New Roman" panose="02020603050405020304" pitchFamily="18" charset="0"/>
            <a:cs typeface="Times New Roman" panose="02020603050405020304" pitchFamily="18" charset="0"/>
          </a:endParaRPr>
        </a:p>
      </dsp:txBody>
      <dsp:txXfrm>
        <a:off x="1811519" y="1216873"/>
        <a:ext cx="1722771" cy="811249"/>
      </dsp:txXfrm>
    </dsp:sp>
    <dsp:sp modelId="{B62B38AE-E284-4BBA-95A0-E7E897C0859F}">
      <dsp:nvSpPr>
        <dsp:cNvPr id="0" name=""/>
        <dsp:cNvSpPr/>
      </dsp:nvSpPr>
      <dsp:spPr>
        <a:xfrm>
          <a:off x="2571499" y="912655"/>
          <a:ext cx="202812" cy="202812"/>
        </a:xfrm>
        <a:prstGeom prst="ellipse">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C5F17CB-F943-4535-AFCD-0F2EC2A3D289}">
      <dsp:nvSpPr>
        <dsp:cNvPr id="0" name=""/>
        <dsp:cNvSpPr/>
      </dsp:nvSpPr>
      <dsp:spPr>
        <a:xfrm>
          <a:off x="3620429" y="0"/>
          <a:ext cx="1722771" cy="81124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85344" numCol="1" spcCol="1270" anchor="b" anchorCtr="1">
          <a:noAutofit/>
        </a:bodyPr>
        <a:lstStyle/>
        <a:p>
          <a:pPr lvl="0" algn="l" defTabSz="533400">
            <a:lnSpc>
              <a:spcPct val="90000"/>
            </a:lnSpc>
            <a:spcBef>
              <a:spcPct val="0"/>
            </a:spcBef>
            <a:spcAft>
              <a:spcPct val="35000"/>
            </a:spcAft>
          </a:pPr>
          <a:r>
            <a:rPr lang="ru-RU" sz="1200" b="0" i="1" kern="1200" dirty="0">
              <a:latin typeface="Times New Roman" panose="02020603050405020304" pitchFamily="18" charset="0"/>
              <a:cs typeface="Times New Roman" panose="02020603050405020304" pitchFamily="18" charset="0"/>
            </a:rPr>
            <a:t>15 мая</a:t>
          </a:r>
          <a:endParaRPr lang="x-none" sz="1200" b="0" i="1" kern="1200" dirty="0">
            <a:latin typeface="Times New Roman" panose="02020603050405020304" pitchFamily="18" charset="0"/>
            <a:cs typeface="Times New Roman" panose="02020603050405020304" pitchFamily="18" charset="0"/>
          </a:endParaRPr>
        </a:p>
        <a:p>
          <a:pPr marL="114300" lvl="1" indent="-114300" algn="l" defTabSz="533400">
            <a:lnSpc>
              <a:spcPct val="90000"/>
            </a:lnSpc>
            <a:spcBef>
              <a:spcPct val="0"/>
            </a:spcBef>
            <a:spcAft>
              <a:spcPct val="15000"/>
            </a:spcAft>
            <a:buChar char="••"/>
          </a:pPr>
          <a:r>
            <a:rPr lang="ru-RU" sz="1200" kern="1200" dirty="0">
              <a:latin typeface="Times New Roman" panose="02020603050405020304" pitchFamily="18" charset="0"/>
              <a:cs typeface="Times New Roman" panose="02020603050405020304" pitchFamily="18" charset="0"/>
            </a:rPr>
            <a:t>Заключение ВАП РК </a:t>
          </a:r>
          <a:br>
            <a:rPr lang="ru-RU" sz="1200" kern="1200" dirty="0">
              <a:latin typeface="Times New Roman" panose="02020603050405020304" pitchFamily="18" charset="0"/>
              <a:cs typeface="Times New Roman" panose="02020603050405020304" pitchFamily="18" charset="0"/>
            </a:rPr>
          </a:br>
          <a:r>
            <a:rPr lang="ru-RU" sz="1200" kern="1200" dirty="0">
              <a:latin typeface="Times New Roman" panose="02020603050405020304" pitchFamily="18" charset="0"/>
              <a:cs typeface="Times New Roman" panose="02020603050405020304" pitchFamily="18" charset="0"/>
            </a:rPr>
            <a:t>к отчету Правительства РК</a:t>
          </a:r>
          <a:endParaRPr lang="x-none" sz="1200" kern="1200" dirty="0">
            <a:latin typeface="Times New Roman" panose="02020603050405020304" pitchFamily="18" charset="0"/>
            <a:cs typeface="Times New Roman" panose="02020603050405020304" pitchFamily="18" charset="0"/>
          </a:endParaRPr>
        </a:p>
      </dsp:txBody>
      <dsp:txXfrm>
        <a:off x="3620429" y="0"/>
        <a:ext cx="1722771" cy="811249"/>
      </dsp:txXfrm>
    </dsp:sp>
    <dsp:sp modelId="{7BF93680-7519-4E89-A67A-7118EA081DDA}">
      <dsp:nvSpPr>
        <dsp:cNvPr id="0" name=""/>
        <dsp:cNvSpPr/>
      </dsp:nvSpPr>
      <dsp:spPr>
        <a:xfrm>
          <a:off x="4380409" y="912655"/>
          <a:ext cx="202812" cy="202812"/>
        </a:xfrm>
        <a:prstGeom prst="ellipse">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F08E79-2D88-419A-AAA7-A1CF8E19C0F7}">
      <dsp:nvSpPr>
        <dsp:cNvPr id="0" name=""/>
        <dsp:cNvSpPr/>
      </dsp:nvSpPr>
      <dsp:spPr>
        <a:xfrm>
          <a:off x="1432" y="0"/>
          <a:ext cx="1405189" cy="2310063"/>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endParaRPr lang="x-none" sz="1000" kern="1200" dirty="0">
            <a:latin typeface="Times New Roman" panose="02020603050405020304" pitchFamily="18" charset="0"/>
            <a:cs typeface="Times New Roman" panose="02020603050405020304" pitchFamily="18" charset="0"/>
          </a:endParaRPr>
        </a:p>
      </dsp:txBody>
      <dsp:txXfrm>
        <a:off x="1432" y="0"/>
        <a:ext cx="1405189" cy="693018"/>
      </dsp:txXfrm>
    </dsp:sp>
    <dsp:sp modelId="{687E6924-F26C-4C75-A9BC-F20D8C2B9BBB}">
      <dsp:nvSpPr>
        <dsp:cNvPr id="0" name=""/>
        <dsp:cNvSpPr/>
      </dsp:nvSpPr>
      <dsp:spPr>
        <a:xfrm>
          <a:off x="141950" y="693134"/>
          <a:ext cx="1124151" cy="928588"/>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ru-RU" sz="1000" b="0" kern="1200" dirty="0">
              <a:latin typeface="Times New Roman" panose="02020603050405020304" pitchFamily="18" charset="0"/>
              <a:cs typeface="Times New Roman" panose="02020603050405020304" pitchFamily="18" charset="0"/>
            </a:rPr>
            <a:t>Согласно </a:t>
          </a:r>
          <a:r>
            <a:rPr lang="x-none" sz="1000" b="0" kern="1200" dirty="0">
              <a:latin typeface="Times New Roman" panose="02020603050405020304" pitchFamily="18" charset="0"/>
              <a:cs typeface="Times New Roman" panose="02020603050405020304" pitchFamily="18" charset="0"/>
            </a:rPr>
            <a:t>Перечню объектов государственного аудита Высшей аудиторской палаты</a:t>
          </a:r>
        </a:p>
      </dsp:txBody>
      <dsp:txXfrm>
        <a:off x="169147" y="720331"/>
        <a:ext cx="1069757" cy="874194"/>
      </dsp:txXfrm>
    </dsp:sp>
    <dsp:sp modelId="{5142C6F5-F129-4EF1-B507-C7C711B7CE4F}">
      <dsp:nvSpPr>
        <dsp:cNvPr id="0" name=""/>
        <dsp:cNvSpPr/>
      </dsp:nvSpPr>
      <dsp:spPr>
        <a:xfrm>
          <a:off x="141950" y="1698085"/>
          <a:ext cx="1124151" cy="496358"/>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ru-RU" sz="1000" b="1" kern="1200" dirty="0">
              <a:solidFill>
                <a:srgbClr val="C00000"/>
              </a:solidFill>
              <a:latin typeface="Times New Roman" panose="02020603050405020304" pitchFamily="18" charset="0"/>
              <a:cs typeface="Times New Roman" panose="02020603050405020304" pitchFamily="18" charset="0"/>
            </a:rPr>
            <a:t>Предлагается автором </a:t>
          </a:r>
          <a:endParaRPr lang="x-none" sz="1000" kern="1200" dirty="0">
            <a:solidFill>
              <a:srgbClr val="C00000"/>
            </a:solidFill>
            <a:latin typeface="Times New Roman" panose="02020603050405020304" pitchFamily="18" charset="0"/>
            <a:cs typeface="Times New Roman" panose="02020603050405020304" pitchFamily="18" charset="0"/>
          </a:endParaRPr>
        </a:p>
      </dsp:txBody>
      <dsp:txXfrm>
        <a:off x="156488" y="1712623"/>
        <a:ext cx="1095075" cy="467282"/>
      </dsp:txXfrm>
    </dsp:sp>
    <dsp:sp modelId="{7834E9D8-63EE-4B73-8EA7-EFD08002E394}">
      <dsp:nvSpPr>
        <dsp:cNvPr id="0" name=""/>
        <dsp:cNvSpPr/>
      </dsp:nvSpPr>
      <dsp:spPr>
        <a:xfrm>
          <a:off x="1512010" y="0"/>
          <a:ext cx="1405189" cy="2310063"/>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x-none" sz="1000" kern="1200" dirty="0">
              <a:latin typeface="Times New Roman" panose="02020603050405020304" pitchFamily="18" charset="0"/>
              <a:cs typeface="Times New Roman" panose="02020603050405020304" pitchFamily="18" charset="0"/>
            </a:rPr>
            <a:t>Подготовительный </a:t>
          </a:r>
          <a:r>
            <a:rPr lang="ru-RU" sz="1000" kern="1200" dirty="0">
              <a:latin typeface="Times New Roman" panose="02020603050405020304" pitchFamily="18" charset="0"/>
              <a:cs typeface="Times New Roman" panose="02020603050405020304" pitchFamily="18" charset="0"/>
            </a:rPr>
            <a:t/>
          </a:r>
          <a:br>
            <a:rPr lang="ru-RU" sz="1000" kern="1200" dirty="0">
              <a:latin typeface="Times New Roman" panose="02020603050405020304" pitchFamily="18" charset="0"/>
              <a:cs typeface="Times New Roman" panose="02020603050405020304" pitchFamily="18" charset="0"/>
            </a:rPr>
          </a:br>
          <a:r>
            <a:rPr lang="ru-RU" sz="1000" kern="1200" dirty="0">
              <a:latin typeface="Times New Roman" panose="02020603050405020304" pitchFamily="18" charset="0"/>
              <a:cs typeface="Times New Roman" panose="02020603050405020304" pitchFamily="18" charset="0"/>
            </a:rPr>
            <a:t>этап</a:t>
          </a:r>
          <a:endParaRPr lang="x-none" sz="1000" kern="1200" dirty="0">
            <a:latin typeface="Times New Roman" panose="02020603050405020304" pitchFamily="18" charset="0"/>
            <a:cs typeface="Times New Roman" panose="02020603050405020304" pitchFamily="18" charset="0"/>
          </a:endParaRPr>
        </a:p>
      </dsp:txBody>
      <dsp:txXfrm>
        <a:off x="1512010" y="0"/>
        <a:ext cx="1405189" cy="693018"/>
      </dsp:txXfrm>
    </dsp:sp>
    <dsp:sp modelId="{5B207C51-F2B4-4B72-A16A-551566BC9B94}">
      <dsp:nvSpPr>
        <dsp:cNvPr id="0" name=""/>
        <dsp:cNvSpPr/>
      </dsp:nvSpPr>
      <dsp:spPr>
        <a:xfrm>
          <a:off x="1652529" y="693695"/>
          <a:ext cx="1124151" cy="696515"/>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x-none" sz="1000" kern="1200" dirty="0">
              <a:latin typeface="Times New Roman" panose="02020603050405020304" pitchFamily="18" charset="0"/>
              <a:cs typeface="Times New Roman" panose="02020603050405020304" pitchFamily="18" charset="0"/>
            </a:rPr>
            <a:t>1 квартал года</a:t>
          </a:r>
          <a:r>
            <a:rPr lang="ru-RU" sz="1000" kern="1200" dirty="0">
              <a:latin typeface="Times New Roman" panose="02020603050405020304" pitchFamily="18" charset="0"/>
              <a:cs typeface="Times New Roman" panose="02020603050405020304" pitchFamily="18" charset="0"/>
            </a:rPr>
            <a:t> следующего за </a:t>
          </a:r>
          <a:r>
            <a:rPr lang="ru-RU" sz="1000" kern="1200" dirty="0">
              <a:solidFill>
                <a:schemeClr val="tx1"/>
              </a:solidFill>
              <a:latin typeface="Times New Roman" panose="02020603050405020304" pitchFamily="18" charset="0"/>
              <a:cs typeface="Times New Roman" panose="02020603050405020304" pitchFamily="18" charset="0"/>
            </a:rPr>
            <a:t>отчетным</a:t>
          </a:r>
          <a:endParaRPr lang="x-none" sz="1000" kern="1200" dirty="0">
            <a:latin typeface="Times New Roman" panose="02020603050405020304" pitchFamily="18" charset="0"/>
            <a:cs typeface="Times New Roman" panose="02020603050405020304" pitchFamily="18" charset="0"/>
          </a:endParaRPr>
        </a:p>
      </dsp:txBody>
      <dsp:txXfrm>
        <a:off x="1672929" y="714095"/>
        <a:ext cx="1083351" cy="655715"/>
      </dsp:txXfrm>
    </dsp:sp>
    <dsp:sp modelId="{7CCEB38C-AE7C-4A95-B219-040F7364B821}">
      <dsp:nvSpPr>
        <dsp:cNvPr id="0" name=""/>
        <dsp:cNvSpPr/>
      </dsp:nvSpPr>
      <dsp:spPr>
        <a:xfrm>
          <a:off x="1652529" y="1497367"/>
          <a:ext cx="1124151" cy="696515"/>
        </a:xfrm>
        <a:prstGeom prst="roundRect">
          <a:avLst>
            <a:gd name="adj" fmla="val 10000"/>
          </a:avLst>
        </a:prstGeom>
        <a:solidFill>
          <a:schemeClr val="lt1">
            <a:hueOff val="0"/>
            <a:satOff val="0"/>
            <a:lumOff val="0"/>
            <a:alphaOff val="0"/>
          </a:schemeClr>
        </a:solidFill>
        <a:ln w="38100" cap="flat" cmpd="sng" algn="ctr">
          <a:solidFill>
            <a:srgbClr val="C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ru-RU" sz="1000" kern="1200" dirty="0">
              <a:latin typeface="Times New Roman" panose="02020603050405020304" pitchFamily="18" charset="0"/>
              <a:cs typeface="Times New Roman" panose="02020603050405020304" pitchFamily="18" charset="0"/>
            </a:rPr>
            <a:t>4</a:t>
          </a:r>
          <a:r>
            <a:rPr lang="x-none" sz="1000" kern="1200" dirty="0">
              <a:latin typeface="Times New Roman" panose="02020603050405020304" pitchFamily="18" charset="0"/>
              <a:cs typeface="Times New Roman" panose="02020603050405020304" pitchFamily="18" charset="0"/>
            </a:rPr>
            <a:t> квартал </a:t>
          </a:r>
          <a:r>
            <a:rPr lang="ru-RU" sz="1000" kern="1200" dirty="0">
              <a:solidFill>
                <a:schemeClr val="tx1"/>
              </a:solidFill>
              <a:latin typeface="Times New Roman" panose="02020603050405020304" pitchFamily="18" charset="0"/>
              <a:cs typeface="Times New Roman" panose="02020603050405020304" pitchFamily="18" charset="0"/>
            </a:rPr>
            <a:t>отчетного года</a:t>
          </a:r>
          <a:endParaRPr lang="x-none" sz="1000" kern="1200" dirty="0">
            <a:latin typeface="Times New Roman" panose="02020603050405020304" pitchFamily="18" charset="0"/>
            <a:cs typeface="Times New Roman" panose="02020603050405020304" pitchFamily="18" charset="0"/>
          </a:endParaRPr>
        </a:p>
      </dsp:txBody>
      <dsp:txXfrm>
        <a:off x="1672929" y="1517767"/>
        <a:ext cx="1083351" cy="655715"/>
      </dsp:txXfrm>
    </dsp:sp>
    <dsp:sp modelId="{FAEEE5B5-06FE-4DB9-9695-A4D33E15AA39}">
      <dsp:nvSpPr>
        <dsp:cNvPr id="0" name=""/>
        <dsp:cNvSpPr/>
      </dsp:nvSpPr>
      <dsp:spPr>
        <a:xfrm>
          <a:off x="3022589" y="0"/>
          <a:ext cx="1405189" cy="2310063"/>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x-none" sz="1000" kern="1200" dirty="0">
              <a:latin typeface="Times New Roman" panose="02020603050405020304" pitchFamily="18" charset="0"/>
              <a:cs typeface="Times New Roman" panose="02020603050405020304" pitchFamily="18" charset="0"/>
            </a:rPr>
            <a:t>Основной </a:t>
          </a:r>
          <a:r>
            <a:rPr lang="ru-RU" sz="1000" kern="1200" dirty="0">
              <a:latin typeface="Times New Roman" panose="02020603050405020304" pitchFamily="18" charset="0"/>
              <a:cs typeface="Times New Roman" panose="02020603050405020304" pitchFamily="18" charset="0"/>
            </a:rPr>
            <a:t/>
          </a:r>
          <a:br>
            <a:rPr lang="ru-RU" sz="1000" kern="1200" dirty="0">
              <a:latin typeface="Times New Roman" panose="02020603050405020304" pitchFamily="18" charset="0"/>
              <a:cs typeface="Times New Roman" panose="02020603050405020304" pitchFamily="18" charset="0"/>
            </a:rPr>
          </a:br>
          <a:r>
            <a:rPr lang="ru-RU" sz="1000" kern="1200" dirty="0">
              <a:latin typeface="Times New Roman" panose="02020603050405020304" pitchFamily="18" charset="0"/>
              <a:cs typeface="Times New Roman" panose="02020603050405020304" pitchFamily="18" charset="0"/>
            </a:rPr>
            <a:t>этап</a:t>
          </a:r>
          <a:endParaRPr lang="x-none" sz="1000" kern="1200" dirty="0">
            <a:latin typeface="Times New Roman" panose="02020603050405020304" pitchFamily="18" charset="0"/>
            <a:cs typeface="Times New Roman" panose="02020603050405020304" pitchFamily="18" charset="0"/>
          </a:endParaRPr>
        </a:p>
      </dsp:txBody>
      <dsp:txXfrm>
        <a:off x="3022589" y="0"/>
        <a:ext cx="1405189" cy="693018"/>
      </dsp:txXfrm>
    </dsp:sp>
    <dsp:sp modelId="{D0A1632F-0AAC-4334-91A2-70903F13BF1C}">
      <dsp:nvSpPr>
        <dsp:cNvPr id="0" name=""/>
        <dsp:cNvSpPr/>
      </dsp:nvSpPr>
      <dsp:spPr>
        <a:xfrm>
          <a:off x="3163108" y="693695"/>
          <a:ext cx="1124151" cy="696515"/>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x-none" sz="1000" kern="1200" dirty="0">
              <a:latin typeface="Times New Roman" panose="02020603050405020304" pitchFamily="18" charset="0"/>
              <a:cs typeface="Times New Roman" panose="02020603050405020304" pitchFamily="18" charset="0"/>
            </a:rPr>
            <a:t>1</a:t>
          </a:r>
          <a:r>
            <a:rPr lang="ru-RU" sz="1000" kern="1200" dirty="0">
              <a:latin typeface="Times New Roman" panose="02020603050405020304" pitchFamily="18" charset="0"/>
              <a:cs typeface="Times New Roman" panose="02020603050405020304" pitchFamily="18" charset="0"/>
            </a:rPr>
            <a:t>-2</a:t>
          </a:r>
          <a:r>
            <a:rPr lang="x-none" sz="1000" kern="1200" dirty="0">
              <a:latin typeface="Times New Roman" panose="02020603050405020304" pitchFamily="18" charset="0"/>
              <a:cs typeface="Times New Roman" panose="02020603050405020304" pitchFamily="18" charset="0"/>
            </a:rPr>
            <a:t> квартал года</a:t>
          </a:r>
          <a:r>
            <a:rPr lang="ru-RU" sz="1000" kern="1200" dirty="0">
              <a:latin typeface="Times New Roman" panose="02020603050405020304" pitchFamily="18" charset="0"/>
              <a:cs typeface="Times New Roman" panose="02020603050405020304" pitchFamily="18" charset="0"/>
            </a:rPr>
            <a:t> следующего за </a:t>
          </a:r>
          <a:r>
            <a:rPr lang="ru-RU" sz="1000" kern="1200" dirty="0">
              <a:solidFill>
                <a:schemeClr val="tx1"/>
              </a:solidFill>
              <a:latin typeface="Times New Roman" panose="02020603050405020304" pitchFamily="18" charset="0"/>
              <a:cs typeface="Times New Roman" panose="02020603050405020304" pitchFamily="18" charset="0"/>
            </a:rPr>
            <a:t>отчетным</a:t>
          </a:r>
          <a:endParaRPr lang="x-none" sz="1000" kern="1200" dirty="0">
            <a:latin typeface="Times New Roman" panose="02020603050405020304" pitchFamily="18" charset="0"/>
            <a:cs typeface="Times New Roman" panose="02020603050405020304" pitchFamily="18" charset="0"/>
          </a:endParaRPr>
        </a:p>
      </dsp:txBody>
      <dsp:txXfrm>
        <a:off x="3183508" y="714095"/>
        <a:ext cx="1083351" cy="655715"/>
      </dsp:txXfrm>
    </dsp:sp>
    <dsp:sp modelId="{A8B56869-9992-4AB5-803E-FD289C2DDF44}">
      <dsp:nvSpPr>
        <dsp:cNvPr id="0" name=""/>
        <dsp:cNvSpPr/>
      </dsp:nvSpPr>
      <dsp:spPr>
        <a:xfrm>
          <a:off x="3163108" y="1497367"/>
          <a:ext cx="1124151" cy="696515"/>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x-none" sz="1000" kern="1200" dirty="0">
              <a:latin typeface="Times New Roman" panose="02020603050405020304" pitchFamily="18" charset="0"/>
              <a:cs typeface="Times New Roman" panose="02020603050405020304" pitchFamily="18" charset="0"/>
            </a:rPr>
            <a:t>1 квартал года</a:t>
          </a:r>
          <a:r>
            <a:rPr lang="ru-RU" sz="1000" kern="1200" dirty="0">
              <a:latin typeface="Times New Roman" panose="02020603050405020304" pitchFamily="18" charset="0"/>
              <a:cs typeface="Times New Roman" panose="02020603050405020304" pitchFamily="18" charset="0"/>
            </a:rPr>
            <a:t> следующего за </a:t>
          </a:r>
          <a:r>
            <a:rPr lang="ru-RU" sz="1000" kern="1200" dirty="0">
              <a:solidFill>
                <a:schemeClr val="tx1"/>
              </a:solidFill>
              <a:latin typeface="Times New Roman" panose="02020603050405020304" pitchFamily="18" charset="0"/>
              <a:cs typeface="Times New Roman" panose="02020603050405020304" pitchFamily="18" charset="0"/>
            </a:rPr>
            <a:t>отчетным</a:t>
          </a:r>
          <a:endParaRPr lang="x-none" sz="1000" kern="1200" dirty="0">
            <a:latin typeface="Times New Roman" panose="02020603050405020304" pitchFamily="18" charset="0"/>
            <a:cs typeface="Times New Roman" panose="02020603050405020304" pitchFamily="18" charset="0"/>
          </a:endParaRPr>
        </a:p>
      </dsp:txBody>
      <dsp:txXfrm>
        <a:off x="3183508" y="1517767"/>
        <a:ext cx="1083351" cy="655715"/>
      </dsp:txXfrm>
    </dsp:sp>
    <dsp:sp modelId="{25B87149-DB38-4239-91D1-3DDD7D89497D}">
      <dsp:nvSpPr>
        <dsp:cNvPr id="0" name=""/>
        <dsp:cNvSpPr/>
      </dsp:nvSpPr>
      <dsp:spPr>
        <a:xfrm>
          <a:off x="4533168" y="0"/>
          <a:ext cx="1405189" cy="2310063"/>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x-none" sz="1000" kern="1200" dirty="0">
              <a:latin typeface="Times New Roman" panose="02020603050405020304" pitchFamily="18" charset="0"/>
              <a:cs typeface="Times New Roman" panose="02020603050405020304" pitchFamily="18" charset="0"/>
            </a:rPr>
            <a:t>Заключительный </a:t>
          </a:r>
          <a:r>
            <a:rPr lang="ru-RU" sz="1000" kern="1200" dirty="0">
              <a:latin typeface="Times New Roman" panose="02020603050405020304" pitchFamily="18" charset="0"/>
              <a:cs typeface="Times New Roman" panose="02020603050405020304" pitchFamily="18" charset="0"/>
            </a:rPr>
            <a:t/>
          </a:r>
          <a:br>
            <a:rPr lang="ru-RU" sz="1000" kern="1200" dirty="0">
              <a:latin typeface="Times New Roman" panose="02020603050405020304" pitchFamily="18" charset="0"/>
              <a:cs typeface="Times New Roman" panose="02020603050405020304" pitchFamily="18" charset="0"/>
            </a:rPr>
          </a:br>
          <a:r>
            <a:rPr lang="ru-RU" sz="1000" kern="1200" dirty="0">
              <a:latin typeface="Times New Roman" panose="02020603050405020304" pitchFamily="18" charset="0"/>
              <a:cs typeface="Times New Roman" panose="02020603050405020304" pitchFamily="18" charset="0"/>
            </a:rPr>
            <a:t>этап</a:t>
          </a:r>
          <a:endParaRPr lang="x-none" sz="1000" kern="1200" dirty="0">
            <a:latin typeface="Times New Roman" panose="02020603050405020304" pitchFamily="18" charset="0"/>
            <a:cs typeface="Times New Roman" panose="02020603050405020304" pitchFamily="18" charset="0"/>
          </a:endParaRPr>
        </a:p>
      </dsp:txBody>
      <dsp:txXfrm>
        <a:off x="4533168" y="0"/>
        <a:ext cx="1405189" cy="693018"/>
      </dsp:txXfrm>
    </dsp:sp>
    <dsp:sp modelId="{4079A0FC-F49F-49D6-887C-76AA36CA8689}">
      <dsp:nvSpPr>
        <dsp:cNvPr id="0" name=""/>
        <dsp:cNvSpPr/>
      </dsp:nvSpPr>
      <dsp:spPr>
        <a:xfrm>
          <a:off x="4673687" y="693695"/>
          <a:ext cx="1124151" cy="696515"/>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x-none" sz="1000" kern="1200" dirty="0">
              <a:latin typeface="Times New Roman" panose="02020603050405020304" pitchFamily="18" charset="0"/>
              <a:cs typeface="Times New Roman" panose="02020603050405020304" pitchFamily="18" charset="0"/>
            </a:rPr>
            <a:t>2 квартал года</a:t>
          </a:r>
          <a:r>
            <a:rPr lang="ru-RU" sz="1000" kern="1200" dirty="0">
              <a:latin typeface="Times New Roman" panose="02020603050405020304" pitchFamily="18" charset="0"/>
              <a:cs typeface="Times New Roman" panose="02020603050405020304" pitchFamily="18" charset="0"/>
            </a:rPr>
            <a:t> следующего за </a:t>
          </a:r>
          <a:r>
            <a:rPr lang="ru-RU" sz="1000" kern="1200" dirty="0">
              <a:solidFill>
                <a:schemeClr val="tx1"/>
              </a:solidFill>
              <a:latin typeface="Times New Roman" panose="02020603050405020304" pitchFamily="18" charset="0"/>
              <a:cs typeface="Times New Roman" panose="02020603050405020304" pitchFamily="18" charset="0"/>
            </a:rPr>
            <a:t>отчетным</a:t>
          </a:r>
          <a:endParaRPr lang="x-none" sz="1000" kern="1200" dirty="0">
            <a:latin typeface="Times New Roman" panose="02020603050405020304" pitchFamily="18" charset="0"/>
            <a:cs typeface="Times New Roman" panose="02020603050405020304" pitchFamily="18" charset="0"/>
          </a:endParaRPr>
        </a:p>
      </dsp:txBody>
      <dsp:txXfrm>
        <a:off x="4694087" y="714095"/>
        <a:ext cx="1083351" cy="655715"/>
      </dsp:txXfrm>
    </dsp:sp>
    <dsp:sp modelId="{BA83F143-E00A-44A9-BEF2-A14B5E90DDF1}">
      <dsp:nvSpPr>
        <dsp:cNvPr id="0" name=""/>
        <dsp:cNvSpPr/>
      </dsp:nvSpPr>
      <dsp:spPr>
        <a:xfrm>
          <a:off x="4673687" y="1497367"/>
          <a:ext cx="1124151" cy="696515"/>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x-none" sz="1000" kern="1200" dirty="0">
              <a:latin typeface="Times New Roman" panose="02020603050405020304" pitchFamily="18" charset="0"/>
              <a:cs typeface="Times New Roman" panose="02020603050405020304" pitchFamily="18" charset="0"/>
            </a:rPr>
            <a:t>2 квартал года</a:t>
          </a:r>
          <a:r>
            <a:rPr lang="ru-RU" sz="1000" kern="1200" dirty="0">
              <a:latin typeface="Times New Roman" panose="02020603050405020304" pitchFamily="18" charset="0"/>
              <a:cs typeface="Times New Roman" panose="02020603050405020304" pitchFamily="18" charset="0"/>
            </a:rPr>
            <a:t> следующего за </a:t>
          </a:r>
          <a:r>
            <a:rPr lang="ru-RU" sz="1000" kern="1200" dirty="0">
              <a:solidFill>
                <a:schemeClr val="tx1"/>
              </a:solidFill>
              <a:latin typeface="Times New Roman" panose="02020603050405020304" pitchFamily="18" charset="0"/>
              <a:cs typeface="Times New Roman" panose="02020603050405020304" pitchFamily="18" charset="0"/>
            </a:rPr>
            <a:t>отчетным</a:t>
          </a:r>
          <a:endParaRPr lang="x-none" sz="1000" kern="1200" dirty="0">
            <a:latin typeface="Times New Roman" panose="02020603050405020304" pitchFamily="18" charset="0"/>
            <a:cs typeface="Times New Roman" panose="02020603050405020304" pitchFamily="18" charset="0"/>
          </a:endParaRPr>
        </a:p>
      </dsp:txBody>
      <dsp:txXfrm>
        <a:off x="4694087" y="1517767"/>
        <a:ext cx="1083351" cy="655715"/>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9A9DDC3-8302-4FF5-9652-2013FB898631}">
      <dsp:nvSpPr>
        <dsp:cNvPr id="0" name=""/>
        <dsp:cNvSpPr/>
      </dsp:nvSpPr>
      <dsp:spPr>
        <a:xfrm>
          <a:off x="756806" y="1952"/>
          <a:ext cx="4426177" cy="352834"/>
        </a:xfrm>
        <a:prstGeom prst="roundRect">
          <a:avLst>
            <a:gd name="adj" fmla="val 10000"/>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buFont typeface="Symbol" panose="05050102010706020507" pitchFamily="18" charset="2"/>
            <a:buChar char=""/>
          </a:pPr>
          <a:r>
            <a:rPr lang="ru-RU" sz="1200" kern="1200" dirty="0">
              <a:latin typeface="Times New Roman" panose="02020603050405020304" pitchFamily="18" charset="0"/>
              <a:cs typeface="Times New Roman" panose="02020603050405020304" pitchFamily="18" charset="0"/>
            </a:rPr>
            <a:t> оценка справедливой стоимости </a:t>
          </a:r>
          <a:br>
            <a:rPr lang="ru-RU" sz="1200" kern="1200" dirty="0">
              <a:latin typeface="Times New Roman" panose="02020603050405020304" pitchFamily="18" charset="0"/>
              <a:cs typeface="Times New Roman" panose="02020603050405020304" pitchFamily="18" charset="0"/>
            </a:rPr>
          </a:br>
          <a:r>
            <a:rPr lang="ru-RU" sz="1200" kern="1200" dirty="0">
              <a:latin typeface="Times New Roman" panose="02020603050405020304" pitchFamily="18" charset="0"/>
              <a:cs typeface="Times New Roman" panose="02020603050405020304" pitchFamily="18" charset="0"/>
            </a:rPr>
            <a:t>на установленную правительством дату</a:t>
          </a:r>
          <a:endParaRPr lang="x-none" sz="1200" kern="1200" dirty="0">
            <a:latin typeface="Times New Roman" panose="02020603050405020304" pitchFamily="18" charset="0"/>
            <a:cs typeface="Times New Roman" panose="02020603050405020304" pitchFamily="18" charset="0"/>
          </a:endParaRPr>
        </a:p>
      </dsp:txBody>
      <dsp:txXfrm>
        <a:off x="767140" y="12286"/>
        <a:ext cx="4405509" cy="332166"/>
      </dsp:txXfrm>
    </dsp:sp>
    <dsp:sp modelId="{D313477B-DC87-4439-85C3-F27159005A9D}">
      <dsp:nvSpPr>
        <dsp:cNvPr id="0" name=""/>
        <dsp:cNvSpPr/>
      </dsp:nvSpPr>
      <dsp:spPr>
        <a:xfrm rot="5400000">
          <a:off x="2903738" y="363607"/>
          <a:ext cx="132312" cy="158775"/>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x-none" sz="1200" kern="1200">
            <a:solidFill>
              <a:schemeClr val="tx1"/>
            </a:solidFill>
            <a:latin typeface="Times New Roman" panose="02020603050405020304" pitchFamily="18" charset="0"/>
            <a:cs typeface="Times New Roman" panose="02020603050405020304" pitchFamily="18" charset="0"/>
          </a:endParaRPr>
        </a:p>
      </dsp:txBody>
      <dsp:txXfrm rot="-5400000">
        <a:off x="2922262" y="376838"/>
        <a:ext cx="95265" cy="92618"/>
      </dsp:txXfrm>
    </dsp:sp>
    <dsp:sp modelId="{0D78CEE6-D596-48ED-84CF-891B20BB7A2B}">
      <dsp:nvSpPr>
        <dsp:cNvPr id="0" name=""/>
        <dsp:cNvSpPr/>
      </dsp:nvSpPr>
      <dsp:spPr>
        <a:xfrm>
          <a:off x="756806" y="531203"/>
          <a:ext cx="4426177" cy="258927"/>
        </a:xfrm>
        <a:prstGeom prst="roundRect">
          <a:avLst>
            <a:gd name="adj" fmla="val 10000"/>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buFont typeface="Symbol" panose="05050102010706020507" pitchFamily="18" charset="2"/>
            <a:buChar char=""/>
          </a:pPr>
          <a:r>
            <a:rPr lang="ru-RU" sz="1200" kern="1200" dirty="0">
              <a:latin typeface="Times New Roman" panose="02020603050405020304" pitchFamily="18" charset="0"/>
              <a:cs typeface="Times New Roman" panose="02020603050405020304" pitchFamily="18" charset="0"/>
            </a:rPr>
            <a:t> составление КФО АБП и ГУ</a:t>
          </a:r>
          <a:endParaRPr lang="x-none" sz="1200" kern="1200" dirty="0">
            <a:latin typeface="Times New Roman" panose="02020603050405020304" pitchFamily="18" charset="0"/>
            <a:cs typeface="Times New Roman" panose="02020603050405020304" pitchFamily="18" charset="0"/>
          </a:endParaRPr>
        </a:p>
      </dsp:txBody>
      <dsp:txXfrm>
        <a:off x="764390" y="538787"/>
        <a:ext cx="4411009" cy="243759"/>
      </dsp:txXfrm>
    </dsp:sp>
    <dsp:sp modelId="{8A5E5D5A-882E-48F4-B9D8-BAB17FA64467}">
      <dsp:nvSpPr>
        <dsp:cNvPr id="0" name=""/>
        <dsp:cNvSpPr/>
      </dsp:nvSpPr>
      <dsp:spPr>
        <a:xfrm rot="5400000">
          <a:off x="2903738" y="798951"/>
          <a:ext cx="132312" cy="158775"/>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x-none" sz="1200" kern="1200">
            <a:solidFill>
              <a:schemeClr val="tx1"/>
            </a:solidFill>
            <a:latin typeface="Times New Roman" panose="02020603050405020304" pitchFamily="18" charset="0"/>
            <a:cs typeface="Times New Roman" panose="02020603050405020304" pitchFamily="18" charset="0"/>
          </a:endParaRPr>
        </a:p>
      </dsp:txBody>
      <dsp:txXfrm rot="-5400000">
        <a:off x="2922262" y="812182"/>
        <a:ext cx="95265" cy="92618"/>
      </dsp:txXfrm>
    </dsp:sp>
    <dsp:sp modelId="{26AD90DB-22A3-464B-BC01-95BFD60F7440}">
      <dsp:nvSpPr>
        <dsp:cNvPr id="0" name=""/>
        <dsp:cNvSpPr/>
      </dsp:nvSpPr>
      <dsp:spPr>
        <a:xfrm>
          <a:off x="756806" y="966547"/>
          <a:ext cx="4426177" cy="243988"/>
        </a:xfrm>
        <a:prstGeom prst="roundRect">
          <a:avLst>
            <a:gd name="adj" fmla="val 10000"/>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buFont typeface="Symbol" panose="05050102010706020507" pitchFamily="18" charset="2"/>
            <a:buChar char=""/>
          </a:pPr>
          <a:r>
            <a:rPr lang="ru-RU" sz="1200" kern="1200" dirty="0">
              <a:latin typeface="Times New Roman" panose="02020603050405020304" pitchFamily="18" charset="0"/>
              <a:cs typeface="Times New Roman" panose="02020603050405020304" pitchFamily="18" charset="0"/>
            </a:rPr>
            <a:t> консолидация КФО АБП и ГУ и составление КФО РБ</a:t>
          </a:r>
          <a:endParaRPr lang="x-none" sz="1200" kern="1200" dirty="0">
            <a:latin typeface="Times New Roman" panose="02020603050405020304" pitchFamily="18" charset="0"/>
            <a:cs typeface="Times New Roman" panose="02020603050405020304" pitchFamily="18" charset="0"/>
          </a:endParaRPr>
        </a:p>
      </dsp:txBody>
      <dsp:txXfrm>
        <a:off x="763952" y="973693"/>
        <a:ext cx="4411885" cy="229696"/>
      </dsp:txXfrm>
    </dsp:sp>
    <dsp:sp modelId="{87DFC2DA-84F9-4D4B-9A54-8D4E43C34F99}">
      <dsp:nvSpPr>
        <dsp:cNvPr id="0" name=""/>
        <dsp:cNvSpPr/>
      </dsp:nvSpPr>
      <dsp:spPr>
        <a:xfrm rot="5400000">
          <a:off x="2903738" y="1219357"/>
          <a:ext cx="132312" cy="158775"/>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x-none" sz="1200" kern="1200">
            <a:solidFill>
              <a:schemeClr val="tx1"/>
            </a:solidFill>
            <a:latin typeface="Times New Roman" panose="02020603050405020304" pitchFamily="18" charset="0"/>
            <a:cs typeface="Times New Roman" panose="02020603050405020304" pitchFamily="18" charset="0"/>
          </a:endParaRPr>
        </a:p>
      </dsp:txBody>
      <dsp:txXfrm rot="-5400000">
        <a:off x="2922262" y="1232588"/>
        <a:ext cx="95265" cy="92618"/>
      </dsp:txXfrm>
    </dsp:sp>
    <dsp:sp modelId="{8425257A-2D71-4C70-B43D-09329AEA6A1C}">
      <dsp:nvSpPr>
        <dsp:cNvPr id="0" name=""/>
        <dsp:cNvSpPr/>
      </dsp:nvSpPr>
      <dsp:spPr>
        <a:xfrm>
          <a:off x="756806" y="1386953"/>
          <a:ext cx="4426177" cy="352834"/>
        </a:xfrm>
        <a:prstGeom prst="roundRect">
          <a:avLst>
            <a:gd name="adj" fmla="val 10000"/>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buFont typeface="Symbol" panose="05050102010706020507" pitchFamily="18" charset="2"/>
            <a:buChar char=""/>
          </a:pPr>
          <a:r>
            <a:rPr lang="ru-RU" sz="1200" kern="1200" dirty="0">
              <a:latin typeface="Times New Roman" panose="02020603050405020304" pitchFamily="18" charset="0"/>
              <a:cs typeface="Times New Roman" panose="02020603050405020304" pitchFamily="18" charset="0"/>
            </a:rPr>
            <a:t> консолидация квазигосударственного сектора, </a:t>
          </a:r>
          <a:br>
            <a:rPr lang="ru-RU" sz="1200" kern="1200" dirty="0">
              <a:latin typeface="Times New Roman" panose="02020603050405020304" pitchFamily="18" charset="0"/>
              <a:cs typeface="Times New Roman" panose="02020603050405020304" pitchFamily="18" charset="0"/>
            </a:rPr>
          </a:br>
          <a:r>
            <a:rPr lang="ru-RU" sz="1200" kern="1200" dirty="0">
              <a:latin typeface="Times New Roman" panose="02020603050405020304" pitchFamily="18" charset="0"/>
              <a:cs typeface="Times New Roman" panose="02020603050405020304" pitchFamily="18" charset="0"/>
            </a:rPr>
            <a:t>составленные в соответствии с МСФО</a:t>
          </a:r>
          <a:endParaRPr lang="x-none" sz="1200" kern="1200" dirty="0">
            <a:latin typeface="Times New Roman" panose="02020603050405020304" pitchFamily="18" charset="0"/>
            <a:cs typeface="Times New Roman" panose="02020603050405020304" pitchFamily="18" charset="0"/>
          </a:endParaRPr>
        </a:p>
      </dsp:txBody>
      <dsp:txXfrm>
        <a:off x="767140" y="1397287"/>
        <a:ext cx="4405509" cy="332166"/>
      </dsp:txXfrm>
    </dsp:sp>
    <dsp:sp modelId="{6332A83E-C30F-47DE-888D-D1EA7E4462D4}">
      <dsp:nvSpPr>
        <dsp:cNvPr id="0" name=""/>
        <dsp:cNvSpPr/>
      </dsp:nvSpPr>
      <dsp:spPr>
        <a:xfrm rot="5400000">
          <a:off x="2903738" y="1748608"/>
          <a:ext cx="132312" cy="158775"/>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x-none" sz="1200" kern="1200">
            <a:solidFill>
              <a:schemeClr val="tx1"/>
            </a:solidFill>
            <a:latin typeface="Times New Roman" panose="02020603050405020304" pitchFamily="18" charset="0"/>
            <a:cs typeface="Times New Roman" panose="02020603050405020304" pitchFamily="18" charset="0"/>
          </a:endParaRPr>
        </a:p>
      </dsp:txBody>
      <dsp:txXfrm rot="-5400000">
        <a:off x="2922262" y="1761839"/>
        <a:ext cx="95265" cy="92618"/>
      </dsp:txXfrm>
    </dsp:sp>
    <dsp:sp modelId="{BDF0AAE1-EBD3-4C97-8018-7FD8D6492FD1}">
      <dsp:nvSpPr>
        <dsp:cNvPr id="0" name=""/>
        <dsp:cNvSpPr/>
      </dsp:nvSpPr>
      <dsp:spPr>
        <a:xfrm>
          <a:off x="756806" y="1916204"/>
          <a:ext cx="4426177" cy="352834"/>
        </a:xfrm>
        <a:prstGeom prst="roundRect">
          <a:avLst>
            <a:gd name="adj" fmla="val 10000"/>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buFont typeface="Symbol" panose="05050102010706020507" pitchFamily="18" charset="2"/>
            <a:buChar char=""/>
          </a:pPr>
          <a:r>
            <a:rPr lang="ru-RU" sz="1200" kern="1200" dirty="0">
              <a:latin typeface="Times New Roman" panose="02020603050405020304" pitchFamily="18" charset="0"/>
              <a:cs typeface="Times New Roman" panose="02020603050405020304" pitchFamily="18" charset="0"/>
            </a:rPr>
            <a:t> аудит консолидированной финансовой отчетности </a:t>
          </a:r>
          <a:br>
            <a:rPr lang="ru-RU" sz="1200" kern="1200" dirty="0">
              <a:latin typeface="Times New Roman" panose="02020603050405020304" pitchFamily="18" charset="0"/>
              <a:cs typeface="Times New Roman" panose="02020603050405020304" pitchFamily="18" charset="0"/>
            </a:rPr>
          </a:br>
          <a:r>
            <a:rPr lang="ru-RU" sz="1200" kern="1200" dirty="0">
              <a:latin typeface="Times New Roman" panose="02020603050405020304" pitchFamily="18" charset="0"/>
              <a:cs typeface="Times New Roman" panose="02020603050405020304" pitchFamily="18" charset="0"/>
            </a:rPr>
            <a:t>(по всем АБП и ГУ в соответствии с выборкой)</a:t>
          </a:r>
          <a:endParaRPr lang="x-none" sz="1200" kern="1200" dirty="0">
            <a:latin typeface="Times New Roman" panose="02020603050405020304" pitchFamily="18" charset="0"/>
            <a:cs typeface="Times New Roman" panose="02020603050405020304" pitchFamily="18" charset="0"/>
          </a:endParaRPr>
        </a:p>
      </dsp:txBody>
      <dsp:txXfrm>
        <a:off x="767140" y="1926538"/>
        <a:ext cx="4405509" cy="332166"/>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23F4313-A410-4142-A979-14EEA97FEB73}">
      <dsp:nvSpPr>
        <dsp:cNvPr id="0" name=""/>
        <dsp:cNvSpPr/>
      </dsp:nvSpPr>
      <dsp:spPr>
        <a:xfrm>
          <a:off x="3632509" y="0"/>
          <a:ext cx="2267203" cy="3433233"/>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ru-RU" sz="1000" kern="1200" dirty="0">
              <a:latin typeface="Times New Roman" panose="02020603050405020304" pitchFamily="18" charset="0"/>
              <a:cs typeface="Times New Roman" panose="02020603050405020304" pitchFamily="18" charset="0"/>
            </a:rPr>
            <a:t>Разработано</a:t>
          </a:r>
          <a:endParaRPr lang="x-none" sz="1000" kern="1200" dirty="0">
            <a:latin typeface="Times New Roman" panose="02020603050405020304" pitchFamily="18" charset="0"/>
            <a:cs typeface="Times New Roman" panose="02020603050405020304" pitchFamily="18" charset="0"/>
          </a:endParaRPr>
        </a:p>
      </dsp:txBody>
      <dsp:txXfrm>
        <a:off x="3632509" y="0"/>
        <a:ext cx="2267203" cy="1029969"/>
      </dsp:txXfrm>
    </dsp:sp>
    <dsp:sp modelId="{6508F7F0-EC15-4908-8ED3-AFBED3645FEF}">
      <dsp:nvSpPr>
        <dsp:cNvPr id="0" name=""/>
        <dsp:cNvSpPr/>
      </dsp:nvSpPr>
      <dsp:spPr>
        <a:xfrm>
          <a:off x="1779156" y="0"/>
          <a:ext cx="1604912" cy="3433233"/>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ru-RU" sz="1000" b="1" kern="1200" dirty="0">
              <a:solidFill>
                <a:srgbClr val="C00000"/>
              </a:solidFill>
              <a:latin typeface="Times New Roman" panose="02020603050405020304" pitchFamily="18" charset="0"/>
              <a:cs typeface="Times New Roman" panose="02020603050405020304" pitchFamily="18" charset="0"/>
            </a:rPr>
            <a:t>Предлагается автором </a:t>
          </a:r>
          <a:endParaRPr lang="x-none" sz="1000" kern="1200" dirty="0">
            <a:latin typeface="Times New Roman" panose="02020603050405020304" pitchFamily="18" charset="0"/>
            <a:cs typeface="Times New Roman" panose="02020603050405020304" pitchFamily="18" charset="0"/>
          </a:endParaRPr>
        </a:p>
      </dsp:txBody>
      <dsp:txXfrm>
        <a:off x="1779156" y="0"/>
        <a:ext cx="1604912" cy="1029969"/>
      </dsp:txXfrm>
    </dsp:sp>
    <dsp:sp modelId="{99694531-3D33-4831-B2AC-85944BB35472}">
      <dsp:nvSpPr>
        <dsp:cNvPr id="0" name=""/>
        <dsp:cNvSpPr/>
      </dsp:nvSpPr>
      <dsp:spPr>
        <a:xfrm>
          <a:off x="40076" y="0"/>
          <a:ext cx="1490640" cy="3433233"/>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ru-RU" sz="1000" kern="1200" dirty="0">
              <a:latin typeface="Times New Roman" panose="02020603050405020304" pitchFamily="18" charset="0"/>
              <a:cs typeface="Times New Roman" panose="02020603050405020304" pitchFamily="18" charset="0"/>
            </a:rPr>
            <a:t>Разработано</a:t>
          </a:r>
          <a:endParaRPr lang="x-none" sz="1000" kern="1200" dirty="0">
            <a:latin typeface="Times New Roman" panose="02020603050405020304" pitchFamily="18" charset="0"/>
            <a:cs typeface="Times New Roman" panose="02020603050405020304" pitchFamily="18" charset="0"/>
          </a:endParaRPr>
        </a:p>
      </dsp:txBody>
      <dsp:txXfrm>
        <a:off x="40076" y="0"/>
        <a:ext cx="1490640" cy="1029969"/>
      </dsp:txXfrm>
    </dsp:sp>
    <dsp:sp modelId="{DB6CBDCB-F844-435E-9A3A-B9477E319A45}">
      <dsp:nvSpPr>
        <dsp:cNvPr id="0" name=""/>
        <dsp:cNvSpPr/>
      </dsp:nvSpPr>
      <dsp:spPr>
        <a:xfrm>
          <a:off x="164296" y="1686133"/>
          <a:ext cx="1242200" cy="953605"/>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0" i="0" kern="1200" dirty="0">
              <a:latin typeface="Times New Roman" panose="02020603050405020304" pitchFamily="18" charset="0"/>
              <a:cs typeface="Times New Roman" panose="02020603050405020304" pitchFamily="18" charset="0"/>
            </a:rPr>
            <a:t>Правила проведения внешнего государственного аудита и финансового контроля</a:t>
          </a:r>
          <a:endParaRPr lang="x-none" sz="1000" kern="1200" dirty="0">
            <a:latin typeface="Times New Roman" panose="02020603050405020304" pitchFamily="18" charset="0"/>
            <a:cs typeface="Times New Roman" panose="02020603050405020304" pitchFamily="18" charset="0"/>
          </a:endParaRPr>
        </a:p>
      </dsp:txBody>
      <dsp:txXfrm>
        <a:off x="192226" y="1714063"/>
        <a:ext cx="1186340" cy="897745"/>
      </dsp:txXfrm>
    </dsp:sp>
    <dsp:sp modelId="{AC5F4077-DD04-4BEC-9A6E-50296C3154AC}">
      <dsp:nvSpPr>
        <dsp:cNvPr id="0" name=""/>
        <dsp:cNvSpPr/>
      </dsp:nvSpPr>
      <dsp:spPr>
        <a:xfrm rot="17886455">
          <a:off x="1127607" y="1681516"/>
          <a:ext cx="1054659" cy="32563"/>
        </a:xfrm>
        <a:custGeom>
          <a:avLst/>
          <a:gdLst/>
          <a:ahLst/>
          <a:cxnLst/>
          <a:rect l="0" t="0" r="0" b="0"/>
          <a:pathLst>
            <a:path>
              <a:moveTo>
                <a:pt x="0" y="16281"/>
              </a:moveTo>
              <a:lnTo>
                <a:pt x="1054659" y="1628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x-none" sz="1000" kern="1200">
            <a:solidFill>
              <a:srgbClr val="002060"/>
            </a:solidFill>
            <a:latin typeface="Times New Roman" panose="02020603050405020304" pitchFamily="18" charset="0"/>
            <a:cs typeface="Times New Roman" panose="02020603050405020304" pitchFamily="18" charset="0"/>
          </a:endParaRPr>
        </a:p>
      </dsp:txBody>
      <dsp:txXfrm>
        <a:off x="1628570" y="1668731"/>
        <a:ext cx="52732" cy="58132"/>
      </dsp:txXfrm>
    </dsp:sp>
    <dsp:sp modelId="{BA3EBC4C-DB90-4289-A6DD-DA082A6FA2A6}">
      <dsp:nvSpPr>
        <dsp:cNvPr id="0" name=""/>
        <dsp:cNvSpPr/>
      </dsp:nvSpPr>
      <dsp:spPr>
        <a:xfrm>
          <a:off x="1903376" y="890302"/>
          <a:ext cx="1388195" cy="684713"/>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0" i="0" kern="1200" dirty="0">
              <a:latin typeface="Times New Roman" panose="02020603050405020304" pitchFamily="18" charset="0"/>
              <a:cs typeface="Times New Roman" panose="02020603050405020304" pitchFamily="18" charset="0"/>
            </a:rPr>
            <a:t>Правила проведения </a:t>
          </a:r>
          <a:br>
            <a:rPr lang="ru-RU" sz="1000" b="0" i="0" kern="1200" dirty="0">
              <a:latin typeface="Times New Roman" panose="02020603050405020304" pitchFamily="18" charset="0"/>
              <a:cs typeface="Times New Roman" panose="02020603050405020304" pitchFamily="18" charset="0"/>
            </a:rPr>
          </a:br>
          <a:r>
            <a:rPr lang="ru-RU" sz="1000" b="0" i="0" kern="1200" dirty="0">
              <a:latin typeface="Times New Roman" panose="02020603050405020304" pitchFamily="18" charset="0"/>
              <a:cs typeface="Times New Roman" panose="02020603050405020304" pitchFamily="18" charset="0"/>
            </a:rPr>
            <a:t>аудита эффективности</a:t>
          </a:r>
          <a:endParaRPr lang="x-none" sz="1000" kern="1200" dirty="0">
            <a:latin typeface="Times New Roman" panose="02020603050405020304" pitchFamily="18" charset="0"/>
            <a:cs typeface="Times New Roman" panose="02020603050405020304" pitchFamily="18" charset="0"/>
          </a:endParaRPr>
        </a:p>
      </dsp:txBody>
      <dsp:txXfrm>
        <a:off x="1923431" y="910357"/>
        <a:ext cx="1348085" cy="644603"/>
      </dsp:txXfrm>
    </dsp:sp>
    <dsp:sp modelId="{E9A3EBE4-EF26-41EF-9053-31BFDC0B9F31}">
      <dsp:nvSpPr>
        <dsp:cNvPr id="0" name=""/>
        <dsp:cNvSpPr/>
      </dsp:nvSpPr>
      <dsp:spPr>
        <a:xfrm rot="67155">
          <a:off x="3291526" y="1221138"/>
          <a:ext cx="487445" cy="32563"/>
        </a:xfrm>
        <a:custGeom>
          <a:avLst/>
          <a:gdLst/>
          <a:ahLst/>
          <a:cxnLst/>
          <a:rect l="0" t="0" r="0" b="0"/>
          <a:pathLst>
            <a:path>
              <a:moveTo>
                <a:pt x="0" y="16281"/>
              </a:moveTo>
              <a:lnTo>
                <a:pt x="487445" y="1628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x-none" sz="1000" kern="1200">
            <a:solidFill>
              <a:srgbClr val="002060"/>
            </a:solidFill>
            <a:latin typeface="Times New Roman" panose="02020603050405020304" pitchFamily="18" charset="0"/>
            <a:cs typeface="Times New Roman" panose="02020603050405020304" pitchFamily="18" charset="0"/>
          </a:endParaRPr>
        </a:p>
      </dsp:txBody>
      <dsp:txXfrm>
        <a:off x="3523062" y="1223986"/>
        <a:ext cx="24372" cy="26867"/>
      </dsp:txXfrm>
    </dsp:sp>
    <dsp:sp modelId="{0FA62881-F0D9-4021-9F82-5061F06B05E3}">
      <dsp:nvSpPr>
        <dsp:cNvPr id="0" name=""/>
        <dsp:cNvSpPr/>
      </dsp:nvSpPr>
      <dsp:spPr>
        <a:xfrm>
          <a:off x="3778924" y="899824"/>
          <a:ext cx="2068349" cy="684713"/>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0" i="0" kern="1200">
              <a:latin typeface="Times New Roman" panose="02020603050405020304" pitchFamily="18" charset="0"/>
              <a:cs typeface="Times New Roman" panose="02020603050405020304" pitchFamily="18" charset="0"/>
            </a:rPr>
            <a:t>100. Процедурный стандарт </a:t>
          </a:r>
          <a:br>
            <a:rPr lang="ru-RU" sz="1000" b="0" i="0" kern="1200">
              <a:latin typeface="Times New Roman" panose="02020603050405020304" pitchFamily="18" charset="0"/>
              <a:cs typeface="Times New Roman" panose="02020603050405020304" pitchFamily="18" charset="0"/>
            </a:rPr>
          </a:br>
          <a:r>
            <a:rPr lang="ru-RU" sz="1000" b="0" i="0" kern="1200">
              <a:latin typeface="Times New Roman" panose="02020603050405020304" pitchFamily="18" charset="0"/>
              <a:cs typeface="Times New Roman" panose="02020603050405020304" pitchFamily="18" charset="0"/>
            </a:rPr>
            <a:t>внешнего государственного аудита и финансового контроля по проведению </a:t>
          </a:r>
          <a:br>
            <a:rPr lang="ru-RU" sz="1000" b="0" i="0" kern="1200">
              <a:latin typeface="Times New Roman" panose="02020603050405020304" pitchFamily="18" charset="0"/>
              <a:cs typeface="Times New Roman" panose="02020603050405020304" pitchFamily="18" charset="0"/>
            </a:rPr>
          </a:br>
          <a:r>
            <a:rPr lang="ru-RU" sz="1000" b="0" i="0" kern="1200">
              <a:latin typeface="Times New Roman" panose="02020603050405020304" pitchFamily="18" charset="0"/>
              <a:cs typeface="Times New Roman" panose="02020603050405020304" pitchFamily="18" charset="0"/>
            </a:rPr>
            <a:t>аудита эффективности</a:t>
          </a:r>
          <a:endParaRPr lang="x-none" sz="1000" kern="1200" dirty="0">
            <a:latin typeface="Times New Roman" panose="02020603050405020304" pitchFamily="18" charset="0"/>
            <a:cs typeface="Times New Roman" panose="02020603050405020304" pitchFamily="18" charset="0"/>
          </a:endParaRPr>
        </a:p>
      </dsp:txBody>
      <dsp:txXfrm>
        <a:off x="3798979" y="919879"/>
        <a:ext cx="2028239" cy="644603"/>
      </dsp:txXfrm>
    </dsp:sp>
    <dsp:sp modelId="{305456AF-F240-4598-8F7B-9BB7F8D5B77A}">
      <dsp:nvSpPr>
        <dsp:cNvPr id="0" name=""/>
        <dsp:cNvSpPr/>
      </dsp:nvSpPr>
      <dsp:spPr>
        <a:xfrm rot="20948883">
          <a:off x="1401973" y="2099029"/>
          <a:ext cx="505927" cy="32563"/>
        </a:xfrm>
        <a:custGeom>
          <a:avLst/>
          <a:gdLst/>
          <a:ahLst/>
          <a:cxnLst/>
          <a:rect l="0" t="0" r="0" b="0"/>
          <a:pathLst>
            <a:path>
              <a:moveTo>
                <a:pt x="0" y="16281"/>
              </a:moveTo>
              <a:lnTo>
                <a:pt x="505927" y="1628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x-none" sz="1000" kern="1200">
            <a:solidFill>
              <a:srgbClr val="002060"/>
            </a:solidFill>
            <a:latin typeface="Times New Roman" panose="02020603050405020304" pitchFamily="18" charset="0"/>
            <a:cs typeface="Times New Roman" panose="02020603050405020304" pitchFamily="18" charset="0"/>
          </a:endParaRPr>
        </a:p>
      </dsp:txBody>
      <dsp:txXfrm>
        <a:off x="1642288" y="2101367"/>
        <a:ext cx="25296" cy="27886"/>
      </dsp:txXfrm>
    </dsp:sp>
    <dsp:sp modelId="{595DCC92-DBBB-4583-83F7-67716FF6549E}">
      <dsp:nvSpPr>
        <dsp:cNvPr id="0" name=""/>
        <dsp:cNvSpPr/>
      </dsp:nvSpPr>
      <dsp:spPr>
        <a:xfrm>
          <a:off x="1903376" y="1725328"/>
          <a:ext cx="1388195" cy="684713"/>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0" i="0" kern="1200" dirty="0">
              <a:latin typeface="Times New Roman" panose="02020603050405020304" pitchFamily="18" charset="0"/>
              <a:cs typeface="Times New Roman" panose="02020603050405020304" pitchFamily="18" charset="0"/>
            </a:rPr>
            <a:t>Правила проведения </a:t>
          </a:r>
          <a:br>
            <a:rPr lang="ru-RU" sz="1000" b="0" i="0" kern="1200" dirty="0">
              <a:latin typeface="Times New Roman" panose="02020603050405020304" pitchFamily="18" charset="0"/>
              <a:cs typeface="Times New Roman" panose="02020603050405020304" pitchFamily="18" charset="0"/>
            </a:rPr>
          </a:br>
          <a:r>
            <a:rPr lang="ru-RU" sz="1000" b="0" i="0" kern="1200" dirty="0">
              <a:latin typeface="Times New Roman" panose="02020603050405020304" pitchFamily="18" charset="0"/>
              <a:cs typeface="Times New Roman" panose="02020603050405020304" pitchFamily="18" charset="0"/>
            </a:rPr>
            <a:t>аудита соответствия</a:t>
          </a:r>
          <a:endParaRPr lang="x-none" sz="1000" kern="1200" dirty="0">
            <a:latin typeface="Times New Roman" panose="02020603050405020304" pitchFamily="18" charset="0"/>
            <a:cs typeface="Times New Roman" panose="02020603050405020304" pitchFamily="18" charset="0"/>
          </a:endParaRPr>
        </a:p>
      </dsp:txBody>
      <dsp:txXfrm>
        <a:off x="1923431" y="1745383"/>
        <a:ext cx="1348085" cy="644603"/>
      </dsp:txXfrm>
    </dsp:sp>
    <dsp:sp modelId="{DF7D6C00-3C34-494D-8D0E-AC6D0554FACB}">
      <dsp:nvSpPr>
        <dsp:cNvPr id="0" name=""/>
        <dsp:cNvSpPr/>
      </dsp:nvSpPr>
      <dsp:spPr>
        <a:xfrm rot="21394691">
          <a:off x="3291145" y="2037117"/>
          <a:ext cx="478678" cy="32563"/>
        </a:xfrm>
        <a:custGeom>
          <a:avLst/>
          <a:gdLst/>
          <a:ahLst/>
          <a:cxnLst/>
          <a:rect l="0" t="0" r="0" b="0"/>
          <a:pathLst>
            <a:path>
              <a:moveTo>
                <a:pt x="0" y="16281"/>
              </a:moveTo>
              <a:lnTo>
                <a:pt x="478678" y="1628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x-none" sz="1000" kern="1200">
            <a:solidFill>
              <a:srgbClr val="002060"/>
            </a:solidFill>
            <a:latin typeface="Times New Roman" panose="02020603050405020304" pitchFamily="18" charset="0"/>
            <a:cs typeface="Times New Roman" panose="02020603050405020304" pitchFamily="18" charset="0"/>
          </a:endParaRPr>
        </a:p>
      </dsp:txBody>
      <dsp:txXfrm>
        <a:off x="3518518" y="2040207"/>
        <a:ext cx="23933" cy="26384"/>
      </dsp:txXfrm>
    </dsp:sp>
    <dsp:sp modelId="{60E53E70-2D89-4392-A56D-664A278216F8}">
      <dsp:nvSpPr>
        <dsp:cNvPr id="0" name=""/>
        <dsp:cNvSpPr/>
      </dsp:nvSpPr>
      <dsp:spPr>
        <a:xfrm>
          <a:off x="3769397" y="1696757"/>
          <a:ext cx="2068349" cy="684713"/>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0" i="0" kern="1200">
              <a:latin typeface="Times New Roman" panose="02020603050405020304" pitchFamily="18" charset="0"/>
              <a:cs typeface="Times New Roman" panose="02020603050405020304" pitchFamily="18" charset="0"/>
            </a:rPr>
            <a:t>200. Процедурный стандарт </a:t>
          </a:r>
          <a:br>
            <a:rPr lang="ru-RU" sz="1000" b="0" i="0" kern="1200">
              <a:latin typeface="Times New Roman" panose="02020603050405020304" pitchFamily="18" charset="0"/>
              <a:cs typeface="Times New Roman" panose="02020603050405020304" pitchFamily="18" charset="0"/>
            </a:rPr>
          </a:br>
          <a:r>
            <a:rPr lang="ru-RU" sz="1000" b="0" i="0" kern="1200">
              <a:latin typeface="Times New Roman" panose="02020603050405020304" pitchFamily="18" charset="0"/>
              <a:cs typeface="Times New Roman" panose="02020603050405020304" pitchFamily="18" charset="0"/>
            </a:rPr>
            <a:t>внешнего государственного аудита и финансового контроля по проведению </a:t>
          </a:r>
          <a:br>
            <a:rPr lang="ru-RU" sz="1000" b="0" i="0" kern="1200">
              <a:latin typeface="Times New Roman" panose="02020603050405020304" pitchFamily="18" charset="0"/>
              <a:cs typeface="Times New Roman" panose="02020603050405020304" pitchFamily="18" charset="0"/>
            </a:rPr>
          </a:br>
          <a:r>
            <a:rPr lang="ru-RU" sz="1000" b="0" i="0" kern="1200">
              <a:latin typeface="Times New Roman" panose="02020603050405020304" pitchFamily="18" charset="0"/>
              <a:cs typeface="Times New Roman" panose="02020603050405020304" pitchFamily="18" charset="0"/>
            </a:rPr>
            <a:t>аудита соответствия</a:t>
          </a:r>
          <a:endParaRPr lang="x-none" sz="1000" kern="1200" dirty="0">
            <a:latin typeface="Times New Roman" panose="02020603050405020304" pitchFamily="18" charset="0"/>
            <a:cs typeface="Times New Roman" panose="02020603050405020304" pitchFamily="18" charset="0"/>
          </a:endParaRPr>
        </a:p>
      </dsp:txBody>
      <dsp:txXfrm>
        <a:off x="3789452" y="1716812"/>
        <a:ext cx="2028239" cy="644603"/>
      </dsp:txXfrm>
    </dsp:sp>
    <dsp:sp modelId="{03CB9541-B9EE-4C37-A1A1-3B7AB3178E89}">
      <dsp:nvSpPr>
        <dsp:cNvPr id="0" name=""/>
        <dsp:cNvSpPr/>
      </dsp:nvSpPr>
      <dsp:spPr>
        <a:xfrm rot="3445863">
          <a:off x="1193421" y="2535594"/>
          <a:ext cx="923029" cy="32563"/>
        </a:xfrm>
        <a:custGeom>
          <a:avLst/>
          <a:gdLst/>
          <a:ahLst/>
          <a:cxnLst/>
          <a:rect l="0" t="0" r="0" b="0"/>
          <a:pathLst>
            <a:path>
              <a:moveTo>
                <a:pt x="0" y="16281"/>
              </a:moveTo>
              <a:lnTo>
                <a:pt x="923029" y="1628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x-none" sz="1000" kern="1200">
            <a:solidFill>
              <a:srgbClr val="002060"/>
            </a:solidFill>
            <a:latin typeface="Times New Roman" panose="02020603050405020304" pitchFamily="18" charset="0"/>
            <a:cs typeface="Times New Roman" panose="02020603050405020304" pitchFamily="18" charset="0"/>
          </a:endParaRPr>
        </a:p>
      </dsp:txBody>
      <dsp:txXfrm>
        <a:off x="1631861" y="2526437"/>
        <a:ext cx="46151" cy="50877"/>
      </dsp:txXfrm>
    </dsp:sp>
    <dsp:sp modelId="{C1FB920D-751B-4BD8-9D2F-3952DC68CB10}">
      <dsp:nvSpPr>
        <dsp:cNvPr id="0" name=""/>
        <dsp:cNvSpPr/>
      </dsp:nvSpPr>
      <dsp:spPr>
        <a:xfrm>
          <a:off x="1903376" y="2598458"/>
          <a:ext cx="1388195" cy="684713"/>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0" i="0" kern="1200" dirty="0">
              <a:latin typeface="Times New Roman" panose="02020603050405020304" pitchFamily="18" charset="0"/>
              <a:cs typeface="Times New Roman" panose="02020603050405020304" pitchFamily="18" charset="0"/>
            </a:rPr>
            <a:t>Правила проведения </a:t>
          </a:r>
          <a:br>
            <a:rPr lang="ru-RU" sz="1000" b="0" i="0" kern="1200" dirty="0">
              <a:latin typeface="Times New Roman" panose="02020603050405020304" pitchFamily="18" charset="0"/>
              <a:cs typeface="Times New Roman" panose="02020603050405020304" pitchFamily="18" charset="0"/>
            </a:rPr>
          </a:br>
          <a:r>
            <a:rPr lang="ru-RU" sz="1000" b="0" i="0" kern="1200" dirty="0">
              <a:latin typeface="Times New Roman" panose="02020603050405020304" pitchFamily="18" charset="0"/>
              <a:cs typeface="Times New Roman" panose="02020603050405020304" pitchFamily="18" charset="0"/>
            </a:rPr>
            <a:t>аудита </a:t>
          </a:r>
          <a:r>
            <a:rPr lang="ru-RU" sz="1000" b="0" kern="1200" cap="none" spc="0" dirty="0">
              <a:effectLst/>
              <a:latin typeface="Times New Roman" panose="02020603050405020304" pitchFamily="18" charset="0"/>
              <a:cs typeface="Times New Roman" panose="02020603050405020304" pitchFamily="18" charset="0"/>
            </a:rPr>
            <a:t>консолидированной финансовой отчетности </a:t>
          </a:r>
          <a:br>
            <a:rPr lang="ru-RU" sz="1000" b="0" kern="1200" cap="none" spc="0" dirty="0">
              <a:effectLst/>
              <a:latin typeface="Times New Roman" panose="02020603050405020304" pitchFamily="18" charset="0"/>
              <a:cs typeface="Times New Roman" panose="02020603050405020304" pitchFamily="18" charset="0"/>
            </a:rPr>
          </a:br>
          <a:r>
            <a:rPr lang="ru-RU" sz="1000" b="0" kern="1200" cap="none" spc="0" dirty="0">
              <a:effectLst/>
              <a:latin typeface="Times New Roman" panose="02020603050405020304" pitchFamily="18" charset="0"/>
              <a:cs typeface="Times New Roman" panose="02020603050405020304" pitchFamily="18" charset="0"/>
            </a:rPr>
            <a:t>об исполнении республиканского бюджета </a:t>
          </a:r>
          <a:endParaRPr lang="x-none" sz="1000" kern="1200" dirty="0">
            <a:latin typeface="Times New Roman" panose="02020603050405020304" pitchFamily="18" charset="0"/>
            <a:cs typeface="Times New Roman" panose="02020603050405020304" pitchFamily="18" charset="0"/>
          </a:endParaRPr>
        </a:p>
      </dsp:txBody>
      <dsp:txXfrm>
        <a:off x="1923431" y="2618513"/>
        <a:ext cx="1348085" cy="644603"/>
      </dsp:txXfrm>
    </dsp:sp>
    <dsp:sp modelId="{02120055-2A60-405F-8724-EAB7F969818A}">
      <dsp:nvSpPr>
        <dsp:cNvPr id="0" name=""/>
        <dsp:cNvSpPr/>
      </dsp:nvSpPr>
      <dsp:spPr>
        <a:xfrm>
          <a:off x="3291572" y="2924533"/>
          <a:ext cx="496880" cy="32563"/>
        </a:xfrm>
        <a:custGeom>
          <a:avLst/>
          <a:gdLst/>
          <a:ahLst/>
          <a:cxnLst/>
          <a:rect l="0" t="0" r="0" b="0"/>
          <a:pathLst>
            <a:path>
              <a:moveTo>
                <a:pt x="0" y="16281"/>
              </a:moveTo>
              <a:lnTo>
                <a:pt x="496880" y="1628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x-none" sz="1000" kern="1200">
            <a:solidFill>
              <a:srgbClr val="002060"/>
            </a:solidFill>
            <a:latin typeface="Times New Roman" panose="02020603050405020304" pitchFamily="18" charset="0"/>
            <a:cs typeface="Times New Roman" panose="02020603050405020304" pitchFamily="18" charset="0"/>
          </a:endParaRPr>
        </a:p>
      </dsp:txBody>
      <dsp:txXfrm>
        <a:off x="3527590" y="2927120"/>
        <a:ext cx="24844" cy="27388"/>
      </dsp:txXfrm>
    </dsp:sp>
    <dsp:sp modelId="{E8D13AA6-2BFD-4244-B4C8-F313447148FB}">
      <dsp:nvSpPr>
        <dsp:cNvPr id="0" name=""/>
        <dsp:cNvSpPr/>
      </dsp:nvSpPr>
      <dsp:spPr>
        <a:xfrm>
          <a:off x="3788452" y="2598458"/>
          <a:ext cx="2068349" cy="684713"/>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0" i="0" kern="1200" dirty="0">
              <a:latin typeface="Times New Roman" panose="02020603050405020304" pitchFamily="18" charset="0"/>
              <a:cs typeface="Times New Roman" panose="02020603050405020304" pitchFamily="18" charset="0"/>
            </a:rPr>
            <a:t>300. Процедурный стандарт </a:t>
          </a:r>
          <a:br>
            <a:rPr lang="ru-RU" sz="1000" b="0" i="0" kern="1200" dirty="0">
              <a:latin typeface="Times New Roman" panose="02020603050405020304" pitchFamily="18" charset="0"/>
              <a:cs typeface="Times New Roman" panose="02020603050405020304" pitchFamily="18" charset="0"/>
            </a:rPr>
          </a:br>
          <a:r>
            <a:rPr lang="ru-RU" sz="1000" b="0" i="0" kern="1200" dirty="0">
              <a:latin typeface="Times New Roman" panose="02020603050405020304" pitchFamily="18" charset="0"/>
              <a:cs typeface="Times New Roman" panose="02020603050405020304" pitchFamily="18" charset="0"/>
            </a:rPr>
            <a:t>внешнего государственного аудита и финансового контроля по проведению</a:t>
          </a:r>
          <a:br>
            <a:rPr lang="ru-RU" sz="1000" b="0" i="0" kern="1200" dirty="0">
              <a:latin typeface="Times New Roman" panose="02020603050405020304" pitchFamily="18" charset="0"/>
              <a:cs typeface="Times New Roman" panose="02020603050405020304" pitchFamily="18" charset="0"/>
            </a:rPr>
          </a:br>
          <a:r>
            <a:rPr lang="ru-RU" sz="1000" b="0" i="0" kern="1200" dirty="0">
              <a:latin typeface="Times New Roman" panose="02020603050405020304" pitchFamily="18" charset="0"/>
              <a:cs typeface="Times New Roman" panose="02020603050405020304" pitchFamily="18" charset="0"/>
            </a:rPr>
            <a:t> аудита финансовой отчетности</a:t>
          </a:r>
          <a:endParaRPr lang="x-none" sz="1000" kern="1200" dirty="0">
            <a:latin typeface="Times New Roman" panose="02020603050405020304" pitchFamily="18" charset="0"/>
            <a:cs typeface="Times New Roman" panose="02020603050405020304" pitchFamily="18" charset="0"/>
          </a:endParaRPr>
        </a:p>
      </dsp:txBody>
      <dsp:txXfrm>
        <a:off x="3808507" y="2618513"/>
        <a:ext cx="2028239" cy="644603"/>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92A80F5-4D09-45CA-A600-BC30A132BD0B}">
      <dsp:nvSpPr>
        <dsp:cNvPr id="0" name=""/>
        <dsp:cNvSpPr/>
      </dsp:nvSpPr>
      <dsp:spPr>
        <a:xfrm>
          <a:off x="4318" y="108954"/>
          <a:ext cx="1904044" cy="706510"/>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ru-RU" sz="1200" b="0" i="1" kern="1200" dirty="0">
              <a:latin typeface="Times New Roman" panose="02020603050405020304" pitchFamily="18" charset="0"/>
              <a:cs typeface="Times New Roman" panose="02020603050405020304" pitchFamily="18" charset="0"/>
            </a:rPr>
            <a:t>Согласно ст. 23 Закона </a:t>
          </a:r>
          <a:br>
            <a:rPr lang="ru-RU" sz="1200" b="0" i="1" kern="1200" dirty="0">
              <a:latin typeface="Times New Roman" panose="02020603050405020304" pitchFamily="18" charset="0"/>
              <a:cs typeface="Times New Roman" panose="02020603050405020304" pitchFamily="18" charset="0"/>
            </a:rPr>
          </a:br>
          <a:r>
            <a:rPr lang="ru-RU" sz="1200" b="0" i="1" kern="1200" dirty="0">
              <a:latin typeface="Times New Roman" panose="02020603050405020304" pitchFamily="18" charset="0"/>
              <a:cs typeface="Times New Roman" panose="02020603050405020304" pitchFamily="18" charset="0"/>
            </a:rPr>
            <a:t>о гос.аудите и фин.контроле</a:t>
          </a:r>
          <a:endParaRPr lang="x-none" sz="1200" b="0" i="1" kern="1200" dirty="0">
            <a:latin typeface="Times New Roman" panose="02020603050405020304" pitchFamily="18" charset="0"/>
            <a:cs typeface="Times New Roman" panose="02020603050405020304" pitchFamily="18" charset="0"/>
          </a:endParaRPr>
        </a:p>
      </dsp:txBody>
      <dsp:txXfrm>
        <a:off x="4318" y="108954"/>
        <a:ext cx="1904044" cy="706510"/>
      </dsp:txXfrm>
    </dsp:sp>
    <dsp:sp modelId="{BC00139D-8DA0-4136-B3D7-C88E9290F398}">
      <dsp:nvSpPr>
        <dsp:cNvPr id="0" name=""/>
        <dsp:cNvSpPr/>
      </dsp:nvSpPr>
      <dsp:spPr>
        <a:xfrm>
          <a:off x="1218" y="815465"/>
          <a:ext cx="1910244" cy="3777120"/>
        </a:xfrm>
        <a:prstGeom prst="rect">
          <a:avLst/>
        </a:prstGeom>
        <a:solidFill>
          <a:schemeClr val="lt1">
            <a:alpha val="90000"/>
            <a:tint val="40000"/>
            <a:hueOff val="0"/>
            <a:satOff val="0"/>
            <a:lumOff val="0"/>
            <a:alphaOff val="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0" lvl="1" indent="0" algn="l" defTabSz="533400">
            <a:lnSpc>
              <a:spcPct val="90000"/>
            </a:lnSpc>
            <a:spcBef>
              <a:spcPct val="0"/>
            </a:spcBef>
            <a:spcAft>
              <a:spcPct val="15000"/>
            </a:spcAft>
            <a:buFontTx/>
            <a:buChar char="••"/>
          </a:pPr>
          <a:r>
            <a:rPr lang="ru-RU" sz="1200" b="0" i="0" kern="1200" baseline="0" dirty="0">
              <a:latin typeface="Times New Roman" panose="02020603050405020304" pitchFamily="18" charset="0"/>
              <a:cs typeface="Times New Roman" panose="02020603050405020304" pitchFamily="18" charset="0"/>
            </a:rPr>
            <a:t>По</a:t>
          </a:r>
          <a:r>
            <a:rPr lang="ru-RU" sz="1200" b="0" i="0" kern="1200" dirty="0">
              <a:latin typeface="Times New Roman" panose="02020603050405020304" pitchFamily="18" charset="0"/>
              <a:cs typeface="Times New Roman" panose="02020603050405020304" pitchFamily="18" charset="0"/>
            </a:rPr>
            <a:t> результатам аудита консолидированной или отдельной финансовой отчетности принимается:</a:t>
          </a:r>
        </a:p>
        <a:p>
          <a:pPr marL="0" lvl="1" indent="0" algn="l" defTabSz="533400">
            <a:lnSpc>
              <a:spcPct val="90000"/>
            </a:lnSpc>
            <a:spcBef>
              <a:spcPct val="0"/>
            </a:spcBef>
            <a:spcAft>
              <a:spcPct val="15000"/>
            </a:spcAft>
            <a:buFontTx/>
            <a:buChar char="••"/>
          </a:pPr>
          <a:r>
            <a:rPr lang="ru-RU" sz="1200" b="0" i="0" kern="1200" dirty="0">
              <a:latin typeface="Times New Roman" panose="02020603050405020304" pitchFamily="18" charset="0"/>
              <a:cs typeface="Times New Roman" panose="02020603050405020304" pitchFamily="18" charset="0"/>
            </a:rPr>
            <a:t>1) </a:t>
          </a:r>
          <a:r>
            <a:rPr lang="ru-RU" sz="1200" b="0" i="1" u="none" kern="1200" baseline="0" dirty="0">
              <a:latin typeface="Times New Roman" panose="02020603050405020304" pitchFamily="18" charset="0"/>
              <a:cs typeface="Times New Roman" panose="02020603050405020304" pitchFamily="18" charset="0"/>
            </a:rPr>
            <a:t>положительный</a:t>
          </a:r>
          <a:r>
            <a:rPr lang="ru-RU" sz="1200" b="0" i="0" kern="1200" dirty="0">
              <a:latin typeface="Times New Roman" panose="02020603050405020304" pitchFamily="18" charset="0"/>
              <a:cs typeface="Times New Roman" panose="02020603050405020304" pitchFamily="18" charset="0"/>
            </a:rPr>
            <a:t> аудиторский отчет по финансовой отчетности – </a:t>
          </a:r>
          <a:br>
            <a:rPr lang="ru-RU" sz="1200" b="0" i="0" kern="1200" dirty="0">
              <a:latin typeface="Times New Roman" panose="02020603050405020304" pitchFamily="18" charset="0"/>
              <a:cs typeface="Times New Roman" panose="02020603050405020304" pitchFamily="18" charset="0"/>
            </a:rPr>
          </a:br>
          <a:r>
            <a:rPr lang="ru-RU" sz="1200" b="0" i="0" kern="1200" dirty="0">
              <a:latin typeface="Times New Roman" panose="02020603050405020304" pitchFamily="18" charset="0"/>
              <a:cs typeface="Times New Roman" panose="02020603050405020304" pitchFamily="18" charset="0"/>
            </a:rPr>
            <a:t>при отсутствии </a:t>
          </a:r>
          <a:br>
            <a:rPr lang="ru-RU" sz="1200" b="0" i="0" kern="1200" dirty="0">
              <a:latin typeface="Times New Roman" panose="02020603050405020304" pitchFamily="18" charset="0"/>
              <a:cs typeface="Times New Roman" panose="02020603050405020304" pitchFamily="18" charset="0"/>
            </a:rPr>
          </a:br>
          <a:r>
            <a:rPr lang="ru-RU" sz="1200" b="0" i="0" kern="1200" dirty="0">
              <a:latin typeface="Times New Roman" panose="02020603050405020304" pitchFamily="18" charset="0"/>
              <a:cs typeface="Times New Roman" panose="02020603050405020304" pitchFamily="18" charset="0"/>
            </a:rPr>
            <a:t>существенных ошибок;</a:t>
          </a:r>
        </a:p>
        <a:p>
          <a:pPr marL="0" lvl="1" indent="0" algn="l" defTabSz="533400">
            <a:lnSpc>
              <a:spcPct val="90000"/>
            </a:lnSpc>
            <a:spcBef>
              <a:spcPct val="0"/>
            </a:spcBef>
            <a:spcAft>
              <a:spcPct val="15000"/>
            </a:spcAft>
            <a:buFontTx/>
            <a:buChar char="••"/>
          </a:pPr>
          <a:r>
            <a:rPr lang="ru-RU" sz="1200" b="0" i="0" kern="1200" dirty="0">
              <a:latin typeface="Times New Roman" panose="02020603050405020304" pitchFamily="18" charset="0"/>
              <a:cs typeface="Times New Roman" panose="02020603050405020304" pitchFamily="18" charset="0"/>
            </a:rPr>
            <a:t>2) аудиторский отчет по финансовой отчетности </a:t>
          </a:r>
          <a:br>
            <a:rPr lang="ru-RU" sz="1200" b="0" i="0" kern="1200" dirty="0">
              <a:latin typeface="Times New Roman" panose="02020603050405020304" pitchFamily="18" charset="0"/>
              <a:cs typeface="Times New Roman" panose="02020603050405020304" pitchFamily="18" charset="0"/>
            </a:rPr>
          </a:br>
          <a:r>
            <a:rPr lang="ru-RU" sz="1200" b="0" i="1" u="none" kern="1200" baseline="0" dirty="0">
              <a:latin typeface="Times New Roman" panose="02020603050405020304" pitchFamily="18" charset="0"/>
              <a:cs typeface="Times New Roman" panose="02020603050405020304" pitchFamily="18" charset="0"/>
            </a:rPr>
            <a:t>с оговоркой </a:t>
          </a:r>
          <a:r>
            <a:rPr lang="ru-RU" sz="1200" b="0" i="0" kern="1200" dirty="0">
              <a:latin typeface="Times New Roman" panose="02020603050405020304" pitchFamily="18" charset="0"/>
              <a:cs typeface="Times New Roman" panose="02020603050405020304" pitchFamily="18" charset="0"/>
            </a:rPr>
            <a:t>- при выявлении существенных ошибок.</a:t>
          </a:r>
        </a:p>
        <a:p>
          <a:pPr marL="0" lvl="1" indent="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Отказ от выражения мнения предусмотрен только при проведении аудита в отношении отдельной финансовой отчетности.</a:t>
          </a:r>
          <a:endParaRPr lang="ru-RU" sz="1200" b="0" i="0" kern="1200" dirty="0">
            <a:latin typeface="Times New Roman" panose="02020603050405020304" pitchFamily="18" charset="0"/>
            <a:cs typeface="Times New Roman" panose="02020603050405020304" pitchFamily="18" charset="0"/>
          </a:endParaRPr>
        </a:p>
      </dsp:txBody>
      <dsp:txXfrm>
        <a:off x="1218" y="815465"/>
        <a:ext cx="1910244" cy="3777120"/>
      </dsp:txXfrm>
    </dsp:sp>
    <dsp:sp modelId="{03B26149-96F8-4A1E-87A2-CB7BB0D55A39}">
      <dsp:nvSpPr>
        <dsp:cNvPr id="0" name=""/>
        <dsp:cNvSpPr/>
      </dsp:nvSpPr>
      <dsp:spPr>
        <a:xfrm>
          <a:off x="2158741" y="108954"/>
          <a:ext cx="1766275" cy="706510"/>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ru-RU" sz="1200" b="0" i="1" kern="1200" dirty="0">
              <a:latin typeface="Times New Roman" panose="02020603050405020304" pitchFamily="18" charset="0"/>
              <a:cs typeface="Times New Roman" panose="02020603050405020304" pitchFamily="18" charset="0"/>
            </a:rPr>
            <a:t>Согласно ISSAI 200</a:t>
          </a:r>
          <a:br>
            <a:rPr lang="ru-RU" sz="1200" b="0" i="1" kern="1200" dirty="0">
              <a:latin typeface="Times New Roman" panose="02020603050405020304" pitchFamily="18" charset="0"/>
              <a:cs typeface="Times New Roman" panose="02020603050405020304" pitchFamily="18" charset="0"/>
            </a:rPr>
          </a:br>
          <a:r>
            <a:rPr lang="ru-RU" sz="1200" b="0" i="1" kern="1200" dirty="0">
              <a:latin typeface="Times New Roman" panose="02020603050405020304" pitchFamily="18" charset="0"/>
              <a:cs typeface="Times New Roman" panose="02020603050405020304" pitchFamily="18" charset="0"/>
            </a:rPr>
            <a:t>Общие принципы аудита финансовой отчетности</a:t>
          </a:r>
          <a:endParaRPr lang="x-none" sz="1200" b="0" i="1" kern="1200" dirty="0">
            <a:latin typeface="Times New Roman" panose="02020603050405020304" pitchFamily="18" charset="0"/>
            <a:cs typeface="Times New Roman" panose="02020603050405020304" pitchFamily="18" charset="0"/>
          </a:endParaRPr>
        </a:p>
      </dsp:txBody>
      <dsp:txXfrm>
        <a:off x="2158741" y="108954"/>
        <a:ext cx="1766275" cy="706510"/>
      </dsp:txXfrm>
    </dsp:sp>
    <dsp:sp modelId="{6FD2761B-2089-47A6-9A9B-03DB2260DEC9}">
      <dsp:nvSpPr>
        <dsp:cNvPr id="0" name=""/>
        <dsp:cNvSpPr/>
      </dsp:nvSpPr>
      <dsp:spPr>
        <a:xfrm>
          <a:off x="2158741" y="815465"/>
          <a:ext cx="1766275" cy="3777120"/>
        </a:xfrm>
        <a:prstGeom prst="rect">
          <a:avLst/>
        </a:prstGeom>
        <a:solidFill>
          <a:schemeClr val="lt1">
            <a:alpha val="90000"/>
            <a:tint val="40000"/>
            <a:hueOff val="0"/>
            <a:satOff val="0"/>
            <a:lumOff val="0"/>
            <a:alphaOff val="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ru-RU" sz="1200" b="0" i="1" kern="1200">
              <a:latin typeface="Times New Roman" panose="02020603050405020304" pitchFamily="18" charset="0"/>
              <a:cs typeface="Times New Roman" panose="02020603050405020304" pitchFamily="18" charset="0"/>
            </a:rPr>
            <a:t>Безусловное мнение - </a:t>
          </a:r>
          <a:r>
            <a:rPr lang="ru-RU" sz="1200" kern="1200">
              <a:latin typeface="Times New Roman" panose="02020603050405020304" pitchFamily="18" charset="0"/>
              <a:cs typeface="Times New Roman" panose="02020603050405020304" pitchFamily="18" charset="0"/>
            </a:rPr>
            <a:t>финансовая отчетность соответствует стандартам.
</a:t>
          </a:r>
          <a:r>
            <a:rPr lang="ru-RU" sz="1200" b="0" i="1" kern="1200">
              <a:latin typeface="Times New Roman" panose="02020603050405020304" pitchFamily="18" charset="0"/>
              <a:cs typeface="Times New Roman" panose="02020603050405020304" pitchFamily="18" charset="0"/>
            </a:rPr>
            <a:t>Оговоренное мнение - </a:t>
          </a:r>
          <a:r>
            <a:rPr lang="ru-RU" sz="1200" kern="1200">
              <a:latin typeface="Times New Roman" panose="02020603050405020304" pitchFamily="18" charset="0"/>
              <a:cs typeface="Times New Roman" panose="02020603050405020304" pitchFamily="18" charset="0"/>
            </a:rPr>
            <a:t>существенные, но не всепроникающие искажения.
</a:t>
          </a:r>
          <a:r>
            <a:rPr lang="ru-RU" sz="1200" b="0" i="1" kern="1200">
              <a:latin typeface="Times New Roman" panose="02020603050405020304" pitchFamily="18" charset="0"/>
              <a:cs typeface="Times New Roman" panose="02020603050405020304" pitchFamily="18" charset="0"/>
            </a:rPr>
            <a:t>Отрицательное мнение -</a:t>
          </a:r>
          <a:r>
            <a:rPr lang="ru-RU" sz="1200" kern="1200">
              <a:latin typeface="Times New Roman" panose="02020603050405020304" pitchFamily="18" charset="0"/>
              <a:cs typeface="Times New Roman" panose="02020603050405020304" pitchFamily="18" charset="0"/>
            </a:rPr>
            <a:t> искажения существенные и всепроникающие.
</a:t>
          </a:r>
          <a:r>
            <a:rPr lang="ru-RU" sz="1200" b="0" i="1" kern="1200">
              <a:latin typeface="Times New Roman" panose="02020603050405020304" pitchFamily="18" charset="0"/>
              <a:cs typeface="Times New Roman" panose="02020603050405020304" pitchFamily="18" charset="0"/>
            </a:rPr>
            <a:t>Отказ от выражения мнения </a:t>
          </a:r>
          <a:r>
            <a:rPr lang="ru-RU" sz="1200" kern="1200">
              <a:latin typeface="Times New Roman" panose="02020603050405020304" pitchFamily="18" charset="0"/>
              <a:cs typeface="Times New Roman" panose="02020603050405020304" pitchFamily="18" charset="0"/>
            </a:rPr>
            <a:t>- недостаточно доказательств, возможные существенные и всепроникающие искажения.</a:t>
          </a:r>
          <a:endParaRPr lang="x-none" sz="1200" kern="1200">
            <a:latin typeface="Times New Roman" panose="02020603050405020304" pitchFamily="18" charset="0"/>
            <a:cs typeface="Times New Roman" panose="02020603050405020304" pitchFamily="18" charset="0"/>
          </a:endParaRPr>
        </a:p>
      </dsp:txBody>
      <dsp:txXfrm>
        <a:off x="2158741" y="815465"/>
        <a:ext cx="1766275" cy="3777120"/>
      </dsp:txXfrm>
    </dsp:sp>
    <dsp:sp modelId="{730E5DA9-A3E7-4259-BDFF-CE11006DEDB1}">
      <dsp:nvSpPr>
        <dsp:cNvPr id="0" name=""/>
        <dsp:cNvSpPr/>
      </dsp:nvSpPr>
      <dsp:spPr>
        <a:xfrm>
          <a:off x="4172295" y="108954"/>
          <a:ext cx="1766275" cy="706510"/>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ru-RU" sz="1200" b="0" i="1" kern="1200" dirty="0">
              <a:solidFill>
                <a:srgbClr val="C00000"/>
              </a:solidFill>
              <a:latin typeface="Times New Roman" panose="02020603050405020304" pitchFamily="18" charset="0"/>
              <a:cs typeface="Times New Roman" panose="02020603050405020304" pitchFamily="18" charset="0"/>
            </a:rPr>
            <a:t>Предлагается </a:t>
          </a:r>
          <a:br>
            <a:rPr lang="ru-RU" sz="1200" b="0" i="1" kern="1200" dirty="0">
              <a:solidFill>
                <a:srgbClr val="C00000"/>
              </a:solidFill>
              <a:latin typeface="Times New Roman" panose="02020603050405020304" pitchFamily="18" charset="0"/>
              <a:cs typeface="Times New Roman" panose="02020603050405020304" pitchFamily="18" charset="0"/>
            </a:rPr>
          </a:br>
          <a:r>
            <a:rPr lang="ru-RU" sz="1200" b="0" i="1" kern="1200" dirty="0">
              <a:solidFill>
                <a:srgbClr val="C00000"/>
              </a:solidFill>
              <a:latin typeface="Times New Roman" panose="02020603050405020304" pitchFamily="18" charset="0"/>
              <a:cs typeface="Times New Roman" panose="02020603050405020304" pitchFamily="18" charset="0"/>
            </a:rPr>
            <a:t>автором </a:t>
          </a:r>
          <a:endParaRPr lang="x-none" sz="1200" b="0" i="1" kern="1200" dirty="0">
            <a:latin typeface="Times New Roman" panose="02020603050405020304" pitchFamily="18" charset="0"/>
            <a:cs typeface="Times New Roman" panose="02020603050405020304" pitchFamily="18" charset="0"/>
          </a:endParaRPr>
        </a:p>
      </dsp:txBody>
      <dsp:txXfrm>
        <a:off x="4172295" y="108954"/>
        <a:ext cx="1766275" cy="706510"/>
      </dsp:txXfrm>
    </dsp:sp>
    <dsp:sp modelId="{B3CCA002-EB0B-4540-9C1F-4C6E266957ED}">
      <dsp:nvSpPr>
        <dsp:cNvPr id="0" name=""/>
        <dsp:cNvSpPr/>
      </dsp:nvSpPr>
      <dsp:spPr>
        <a:xfrm>
          <a:off x="4172295" y="815465"/>
          <a:ext cx="1766275" cy="3777120"/>
        </a:xfrm>
        <a:prstGeom prst="rect">
          <a:avLst/>
        </a:prstGeom>
        <a:solidFill>
          <a:schemeClr val="lt1">
            <a:alpha val="90000"/>
            <a:tint val="40000"/>
            <a:hueOff val="0"/>
            <a:satOff val="0"/>
            <a:lumOff val="0"/>
            <a:alphaOff val="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0" lvl="1" indent="0" algn="l" defTabSz="844550">
            <a:lnSpc>
              <a:spcPct val="90000"/>
            </a:lnSpc>
            <a:spcBef>
              <a:spcPct val="0"/>
            </a:spcBef>
            <a:spcAft>
              <a:spcPct val="15000"/>
            </a:spcAft>
            <a:buFontTx/>
            <a:buChar char="••"/>
          </a:pPr>
          <a:r>
            <a:rPr lang="ru-RU" sz="1200" b="0" i="0" kern="1200" dirty="0">
              <a:latin typeface="Times New Roman" panose="02020603050405020304" pitchFamily="18" charset="0"/>
              <a:cs typeface="Times New Roman" panose="02020603050405020304" pitchFamily="18" charset="0"/>
            </a:rPr>
            <a:t>По результатам аудита консолидированной или отдельной финансовой отчетности принимается:</a:t>
          </a:r>
          <a:endParaRPr lang="x-none" sz="1200" b="0" i="0" kern="1200" dirty="0">
            <a:latin typeface="Times New Roman" panose="02020603050405020304" pitchFamily="18" charset="0"/>
            <a:ea typeface="+mn-ea"/>
            <a:cs typeface="Times New Roman" panose="02020603050405020304" pitchFamily="18" charset="0"/>
          </a:endParaRPr>
        </a:p>
        <a:p>
          <a:pPr marL="0" lvl="1" indent="0" algn="l" defTabSz="844550">
            <a:lnSpc>
              <a:spcPct val="90000"/>
            </a:lnSpc>
            <a:spcBef>
              <a:spcPct val="0"/>
            </a:spcBef>
            <a:spcAft>
              <a:spcPct val="15000"/>
            </a:spcAft>
            <a:buFont typeface="+mj-lt"/>
            <a:buChar char="••"/>
          </a:pPr>
          <a:r>
            <a:rPr lang="ru-RU" sz="1200" b="0" i="0" kern="1200" dirty="0">
              <a:latin typeface="Times New Roman" panose="02020603050405020304" pitchFamily="18" charset="0"/>
              <a:ea typeface="+mn-ea"/>
              <a:cs typeface="Times New Roman" panose="02020603050405020304" pitchFamily="18" charset="0"/>
            </a:rPr>
            <a:t>безусловно-положи тельный </a:t>
          </a:r>
          <a:r>
            <a:rPr lang="ru-RU" sz="1200" b="0" i="0" kern="1200" dirty="0">
              <a:latin typeface="Times New Roman" panose="02020603050405020304" pitchFamily="18" charset="0"/>
              <a:cs typeface="Times New Roman" panose="02020603050405020304" pitchFamily="18" charset="0"/>
            </a:rPr>
            <a:t>аудиторский отчет </a:t>
          </a:r>
          <a:r>
            <a:rPr lang="ru-RU" sz="1200" b="0" i="0" kern="1200" dirty="0">
              <a:latin typeface="Times New Roman" panose="02020603050405020304" pitchFamily="18" charset="0"/>
              <a:ea typeface="+mn-ea"/>
              <a:cs typeface="Times New Roman" panose="02020603050405020304" pitchFamily="18" charset="0"/>
            </a:rPr>
            <a:t>(без оговорок)</a:t>
          </a:r>
        </a:p>
        <a:p>
          <a:pPr marL="0" lvl="1" indent="0" algn="l" defTabSz="844550">
            <a:lnSpc>
              <a:spcPct val="90000"/>
            </a:lnSpc>
            <a:spcBef>
              <a:spcPct val="0"/>
            </a:spcBef>
            <a:spcAft>
              <a:spcPct val="15000"/>
            </a:spcAft>
            <a:buFont typeface="+mj-lt"/>
            <a:buChar char="••"/>
          </a:pPr>
          <a:r>
            <a:rPr lang="ru-RU" sz="1200" b="0" i="0" kern="1200" dirty="0">
              <a:latin typeface="Times New Roman" panose="02020603050405020304" pitchFamily="18" charset="0"/>
              <a:ea typeface="+mn-ea"/>
              <a:cs typeface="Times New Roman" panose="02020603050405020304" pitchFamily="18" charset="0"/>
            </a:rPr>
            <a:t>условно-положительный </a:t>
          </a:r>
          <a:r>
            <a:rPr lang="ru-RU" sz="1200" b="0" i="0" kern="1200" dirty="0">
              <a:latin typeface="Times New Roman" panose="02020603050405020304" pitchFamily="18" charset="0"/>
              <a:cs typeface="Times New Roman" panose="02020603050405020304" pitchFamily="18" charset="0"/>
            </a:rPr>
            <a:t>аудиторский отчет</a:t>
          </a:r>
          <a:r>
            <a:rPr lang="ru-RU" sz="1200" b="0" i="0" kern="1200" dirty="0">
              <a:latin typeface="Times New Roman" panose="02020603050405020304" pitchFamily="18" charset="0"/>
              <a:ea typeface="+mn-ea"/>
              <a:cs typeface="Times New Roman" panose="02020603050405020304" pitchFamily="18" charset="0"/>
            </a:rPr>
            <a:t/>
          </a:r>
          <a:br>
            <a:rPr lang="ru-RU" sz="1200" b="0" i="0" kern="1200" dirty="0">
              <a:latin typeface="Times New Roman" panose="02020603050405020304" pitchFamily="18" charset="0"/>
              <a:ea typeface="+mn-ea"/>
              <a:cs typeface="Times New Roman" panose="02020603050405020304" pitchFamily="18" charset="0"/>
            </a:rPr>
          </a:br>
          <a:r>
            <a:rPr lang="ru-RU" sz="1200" b="0" i="0" kern="1200" dirty="0">
              <a:latin typeface="Times New Roman" panose="02020603050405020304" pitchFamily="18" charset="0"/>
              <a:ea typeface="+mn-ea"/>
              <a:cs typeface="Times New Roman" panose="02020603050405020304" pitchFamily="18" charset="0"/>
            </a:rPr>
            <a:t>(с оговорками)</a:t>
          </a:r>
        </a:p>
        <a:p>
          <a:pPr marL="0" lvl="1" indent="0" algn="l" defTabSz="844550">
            <a:lnSpc>
              <a:spcPct val="90000"/>
            </a:lnSpc>
            <a:spcBef>
              <a:spcPct val="0"/>
            </a:spcBef>
            <a:spcAft>
              <a:spcPct val="15000"/>
            </a:spcAft>
            <a:buFont typeface="+mj-lt"/>
            <a:buChar char="••"/>
          </a:pPr>
          <a:r>
            <a:rPr lang="ru-RU" sz="1200" b="0" i="1" kern="1200" dirty="0">
              <a:latin typeface="Times New Roman" panose="02020603050405020304" pitchFamily="18" charset="0"/>
              <a:ea typeface="+mn-ea"/>
              <a:cs typeface="Times New Roman" panose="02020603050405020304" pitchFamily="18" charset="0"/>
            </a:rPr>
            <a:t>отрицательный </a:t>
          </a:r>
          <a:r>
            <a:rPr lang="ru-RU" sz="1200" b="0" i="0" kern="1200" dirty="0">
              <a:latin typeface="Times New Roman" panose="02020603050405020304" pitchFamily="18" charset="0"/>
              <a:cs typeface="Times New Roman" panose="02020603050405020304" pitchFamily="18" charset="0"/>
            </a:rPr>
            <a:t>аудиторский отчет</a:t>
          </a:r>
          <a:r>
            <a:rPr lang="ru-RU" sz="1200" b="1" i="0" kern="1200" dirty="0">
              <a:latin typeface="Times New Roman" panose="02020603050405020304" pitchFamily="18" charset="0"/>
              <a:ea typeface="+mn-ea"/>
              <a:cs typeface="Times New Roman" panose="02020603050405020304" pitchFamily="18" charset="0"/>
            </a:rPr>
            <a:t/>
          </a:r>
          <a:br>
            <a:rPr lang="ru-RU" sz="1200" b="1" i="0" kern="1200" dirty="0">
              <a:latin typeface="Times New Roman" panose="02020603050405020304" pitchFamily="18" charset="0"/>
              <a:ea typeface="+mn-ea"/>
              <a:cs typeface="Times New Roman" panose="02020603050405020304" pitchFamily="18" charset="0"/>
            </a:rPr>
          </a:br>
          <a:r>
            <a:rPr lang="ru-RU" sz="1200" b="0" i="1" kern="1200" dirty="0">
              <a:latin typeface="Times New Roman" panose="02020603050405020304" pitchFamily="18" charset="0"/>
              <a:ea typeface="+mn-ea"/>
              <a:cs typeface="Times New Roman" panose="02020603050405020304" pitchFamily="18" charset="0"/>
            </a:rPr>
            <a:t>(при наличии сущест венных искажений)</a:t>
          </a:r>
        </a:p>
        <a:p>
          <a:pPr marL="0" lvl="1" indent="0" algn="l" defTabSz="844550">
            <a:lnSpc>
              <a:spcPct val="90000"/>
            </a:lnSpc>
            <a:spcBef>
              <a:spcPct val="0"/>
            </a:spcBef>
            <a:spcAft>
              <a:spcPct val="15000"/>
            </a:spcAft>
            <a:buFont typeface="+mj-lt"/>
            <a:buChar char="••"/>
          </a:pPr>
          <a:r>
            <a:rPr lang="ru-RU" sz="1200" b="0" i="0" kern="1200" dirty="0">
              <a:latin typeface="Times New Roman" panose="02020603050405020304" pitchFamily="18" charset="0"/>
              <a:ea typeface="+mn-ea"/>
              <a:cs typeface="Times New Roman" panose="02020603050405020304" pitchFamily="18" charset="0"/>
            </a:rPr>
            <a:t>отказ от выражения мнения </a:t>
          </a:r>
          <a:br>
            <a:rPr lang="ru-RU" sz="1200" b="0" i="0" kern="1200" dirty="0">
              <a:latin typeface="Times New Roman" panose="02020603050405020304" pitchFamily="18" charset="0"/>
              <a:ea typeface="+mn-ea"/>
              <a:cs typeface="Times New Roman" panose="02020603050405020304" pitchFamily="18" charset="0"/>
            </a:rPr>
          </a:br>
          <a:r>
            <a:rPr lang="ru-RU" sz="1200" b="0" i="0" kern="1200" dirty="0">
              <a:latin typeface="Times New Roman" panose="02020603050405020304" pitchFamily="18" charset="0"/>
              <a:ea typeface="+mn-ea"/>
              <a:cs typeface="Times New Roman" panose="02020603050405020304" pitchFamily="18" charset="0"/>
            </a:rPr>
            <a:t>(по результатам аудита отдельной финансовой отчетности)</a:t>
          </a:r>
        </a:p>
      </dsp:txBody>
      <dsp:txXfrm>
        <a:off x="4172295" y="815465"/>
        <a:ext cx="1766275" cy="377712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91CA482-AA51-41D1-BD2B-FEBFC319CF80}">
      <dsp:nvSpPr>
        <dsp:cNvPr id="0" name=""/>
        <dsp:cNvSpPr/>
      </dsp:nvSpPr>
      <dsp:spPr>
        <a:xfrm>
          <a:off x="484" y="110201"/>
          <a:ext cx="1729284" cy="780703"/>
        </a:xfrm>
        <a:prstGeom prst="rect">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Недостаток опыта и знаний (ограниченное понимание консолидированных отчетов)</a:t>
          </a:r>
          <a:endParaRPr lang="x-none" sz="1200" kern="1200">
            <a:latin typeface="Times New Roman" panose="02020603050405020304" pitchFamily="18" charset="0"/>
            <a:cs typeface="Times New Roman" panose="02020603050405020304" pitchFamily="18" charset="0"/>
          </a:endParaRPr>
        </a:p>
      </dsp:txBody>
      <dsp:txXfrm>
        <a:off x="484" y="110201"/>
        <a:ext cx="1729284" cy="780703"/>
      </dsp:txXfrm>
    </dsp:sp>
    <dsp:sp modelId="{42021536-E4B7-4657-96BD-618920527E9D}">
      <dsp:nvSpPr>
        <dsp:cNvPr id="0" name=""/>
        <dsp:cNvSpPr/>
      </dsp:nvSpPr>
      <dsp:spPr>
        <a:xfrm>
          <a:off x="1859886" y="110201"/>
          <a:ext cx="1301172" cy="780703"/>
        </a:xfrm>
        <a:prstGeom prst="rect">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Нехватка кадров</a:t>
          </a:r>
          <a:endParaRPr lang="x-none" sz="1200" kern="1200">
            <a:latin typeface="Times New Roman" panose="02020603050405020304" pitchFamily="18" charset="0"/>
            <a:cs typeface="Times New Roman" panose="02020603050405020304" pitchFamily="18" charset="0"/>
          </a:endParaRPr>
        </a:p>
      </dsp:txBody>
      <dsp:txXfrm>
        <a:off x="1859886" y="110201"/>
        <a:ext cx="1301172" cy="780703"/>
      </dsp:txXfrm>
    </dsp:sp>
    <dsp:sp modelId="{1C9E857E-5AC9-4A81-B869-D09DD7A693C2}">
      <dsp:nvSpPr>
        <dsp:cNvPr id="0" name=""/>
        <dsp:cNvSpPr/>
      </dsp:nvSpPr>
      <dsp:spPr>
        <a:xfrm>
          <a:off x="3291177" y="110201"/>
          <a:ext cx="2723693" cy="780703"/>
        </a:xfrm>
        <a:prstGeom prst="rect">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Отсутствие обязательных требований к завершению</a:t>
          </a:r>
          <a:endParaRPr lang="x-none" sz="1200" kern="1200">
            <a:latin typeface="Times New Roman" panose="02020603050405020304" pitchFamily="18" charset="0"/>
            <a:cs typeface="Times New Roman" panose="02020603050405020304" pitchFamily="18" charset="0"/>
          </a:endParaRPr>
        </a:p>
      </dsp:txBody>
      <dsp:txXfrm>
        <a:off x="3291177" y="110201"/>
        <a:ext cx="2723693" cy="780703"/>
      </dsp:txXfrm>
    </dsp:sp>
    <dsp:sp modelId="{184B403E-FE90-4404-AB4B-D56A03C6D546}">
      <dsp:nvSpPr>
        <dsp:cNvPr id="0" name=""/>
        <dsp:cNvSpPr/>
      </dsp:nvSpPr>
      <dsp:spPr>
        <a:xfrm>
          <a:off x="305830" y="1021022"/>
          <a:ext cx="1729284" cy="780703"/>
        </a:xfrm>
        <a:prstGeom prst="rect">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Препятствия в своевременном получении необходимых данных и документации</a:t>
          </a:r>
          <a:endParaRPr lang="x-none" sz="1200" kern="1200">
            <a:latin typeface="Times New Roman" panose="02020603050405020304" pitchFamily="18" charset="0"/>
            <a:cs typeface="Times New Roman" panose="02020603050405020304" pitchFamily="18" charset="0"/>
          </a:endParaRPr>
        </a:p>
      </dsp:txBody>
      <dsp:txXfrm>
        <a:off x="305830" y="1021022"/>
        <a:ext cx="1729284" cy="780703"/>
      </dsp:txXfrm>
    </dsp:sp>
    <dsp:sp modelId="{3E14B80D-B358-4A49-BF3E-702C663FF580}">
      <dsp:nvSpPr>
        <dsp:cNvPr id="0" name=""/>
        <dsp:cNvSpPr/>
      </dsp:nvSpPr>
      <dsp:spPr>
        <a:xfrm>
          <a:off x="2165233" y="1021022"/>
          <a:ext cx="1301172" cy="780703"/>
        </a:xfrm>
        <a:prstGeom prst="rect">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Снижение прозрачности годовых отчетов</a:t>
          </a:r>
          <a:endParaRPr lang="x-none" sz="1200" kern="1200">
            <a:latin typeface="Times New Roman" panose="02020603050405020304" pitchFamily="18" charset="0"/>
            <a:cs typeface="Times New Roman" panose="02020603050405020304" pitchFamily="18" charset="0"/>
          </a:endParaRPr>
        </a:p>
      </dsp:txBody>
      <dsp:txXfrm>
        <a:off x="2165233" y="1021022"/>
        <a:ext cx="1301172" cy="780703"/>
      </dsp:txXfrm>
    </dsp:sp>
    <dsp:sp modelId="{12CF21FB-09C1-459B-BB2F-4C9A1CAFC242}">
      <dsp:nvSpPr>
        <dsp:cNvPr id="0" name=""/>
        <dsp:cNvSpPr/>
      </dsp:nvSpPr>
      <dsp:spPr>
        <a:xfrm>
          <a:off x="3596523" y="1021022"/>
          <a:ext cx="2113000" cy="780703"/>
        </a:xfrm>
        <a:prstGeom prst="rect">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Отсутствие подходящего программного обеспечения</a:t>
          </a:r>
          <a:endParaRPr lang="x-none" sz="1200" kern="1200">
            <a:latin typeface="Times New Roman" panose="02020603050405020304" pitchFamily="18" charset="0"/>
            <a:cs typeface="Times New Roman" panose="02020603050405020304" pitchFamily="18" charset="0"/>
          </a:endParaRPr>
        </a:p>
      </dsp:txBody>
      <dsp:txXfrm>
        <a:off x="3596523" y="1021022"/>
        <a:ext cx="2113000" cy="780703"/>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E81B598-0922-40A3-A55F-B10A9F4256D0}">
      <dsp:nvSpPr>
        <dsp:cNvPr id="0" name=""/>
        <dsp:cNvSpPr/>
      </dsp:nvSpPr>
      <dsp:spPr>
        <a:xfrm>
          <a:off x="2343012" y="1190709"/>
          <a:ext cx="291527" cy="91440"/>
        </a:xfrm>
        <a:custGeom>
          <a:avLst/>
          <a:gdLst/>
          <a:ahLst/>
          <a:cxnLst/>
          <a:rect l="0" t="0" r="0" b="0"/>
          <a:pathLst>
            <a:path>
              <a:moveTo>
                <a:pt x="291527" y="45720"/>
              </a:moveTo>
              <a:lnTo>
                <a:pt x="0"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738A52B-A27A-4D38-9C8A-9584A1BEFFA8}">
      <dsp:nvSpPr>
        <dsp:cNvPr id="0" name=""/>
        <dsp:cNvSpPr/>
      </dsp:nvSpPr>
      <dsp:spPr>
        <a:xfrm>
          <a:off x="3835094" y="794084"/>
          <a:ext cx="291527" cy="442344"/>
        </a:xfrm>
        <a:custGeom>
          <a:avLst/>
          <a:gdLst/>
          <a:ahLst/>
          <a:cxnLst/>
          <a:rect l="0" t="0" r="0" b="0"/>
          <a:pathLst>
            <a:path>
              <a:moveTo>
                <a:pt x="291527" y="0"/>
              </a:moveTo>
              <a:lnTo>
                <a:pt x="145763" y="0"/>
              </a:lnTo>
              <a:lnTo>
                <a:pt x="145763" y="442344"/>
              </a:lnTo>
              <a:lnTo>
                <a:pt x="0" y="44234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6F17F1D-A777-4261-916D-FE309B5A80A5}">
      <dsp:nvSpPr>
        <dsp:cNvPr id="0" name=""/>
        <dsp:cNvSpPr/>
      </dsp:nvSpPr>
      <dsp:spPr>
        <a:xfrm>
          <a:off x="2343012" y="306019"/>
          <a:ext cx="291527" cy="91440"/>
        </a:xfrm>
        <a:custGeom>
          <a:avLst/>
          <a:gdLst/>
          <a:ahLst/>
          <a:cxnLst/>
          <a:rect l="0" t="0" r="0" b="0"/>
          <a:pathLst>
            <a:path>
              <a:moveTo>
                <a:pt x="291527" y="45720"/>
              </a:moveTo>
              <a:lnTo>
                <a:pt x="0"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24D5C47-05FD-4D26-9D45-1F3DFAE7FD75}">
      <dsp:nvSpPr>
        <dsp:cNvPr id="0" name=""/>
        <dsp:cNvSpPr/>
      </dsp:nvSpPr>
      <dsp:spPr>
        <a:xfrm>
          <a:off x="3835094" y="351739"/>
          <a:ext cx="291527" cy="442344"/>
        </a:xfrm>
        <a:custGeom>
          <a:avLst/>
          <a:gdLst/>
          <a:ahLst/>
          <a:cxnLst/>
          <a:rect l="0" t="0" r="0" b="0"/>
          <a:pathLst>
            <a:path>
              <a:moveTo>
                <a:pt x="291527" y="442344"/>
              </a:moveTo>
              <a:lnTo>
                <a:pt x="145763" y="442344"/>
              </a:lnTo>
              <a:lnTo>
                <a:pt x="145763" y="0"/>
              </a:lnTo>
              <a:lnTo>
                <a:pt x="0"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BEF5E8B-DE69-4876-9CAE-8382A7991E48}">
      <dsp:nvSpPr>
        <dsp:cNvPr id="0" name=""/>
        <dsp:cNvSpPr/>
      </dsp:nvSpPr>
      <dsp:spPr>
        <a:xfrm>
          <a:off x="4126621" y="571794"/>
          <a:ext cx="1324657" cy="444579"/>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Единый </a:t>
          </a:r>
          <a:br>
            <a:rPr lang="ru-RU" sz="1100" kern="1200">
              <a:latin typeface="Times New Roman" panose="02020603050405020304" pitchFamily="18" charset="0"/>
              <a:cs typeface="Times New Roman" panose="02020603050405020304" pitchFamily="18" charset="0"/>
            </a:rPr>
          </a:br>
          <a:r>
            <a:rPr lang="ru-RU" sz="1100" kern="1200">
              <a:latin typeface="Times New Roman" panose="02020603050405020304" pitchFamily="18" charset="0"/>
              <a:cs typeface="Times New Roman" panose="02020603050405020304" pitchFamily="18" charset="0"/>
            </a:rPr>
            <a:t>план счетов </a:t>
          </a:r>
          <a:endParaRPr lang="x-none" sz="1100" kern="1200">
            <a:latin typeface="Times New Roman" panose="02020603050405020304" pitchFamily="18" charset="0"/>
            <a:cs typeface="Times New Roman" panose="02020603050405020304" pitchFamily="18" charset="0"/>
          </a:endParaRPr>
        </a:p>
      </dsp:txBody>
      <dsp:txXfrm>
        <a:off x="4126621" y="571794"/>
        <a:ext cx="1324657" cy="444579"/>
      </dsp:txXfrm>
    </dsp:sp>
    <dsp:sp modelId="{C434A65A-81AE-41DA-B0AD-B7039EC389F6}">
      <dsp:nvSpPr>
        <dsp:cNvPr id="0" name=""/>
        <dsp:cNvSpPr/>
      </dsp:nvSpPr>
      <dsp:spPr>
        <a:xfrm>
          <a:off x="2634539" y="71877"/>
          <a:ext cx="1200554" cy="55972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по методу начисления</a:t>
          </a:r>
          <a:endParaRPr lang="x-none" sz="1100" kern="1200">
            <a:latin typeface="Times New Roman" panose="02020603050405020304" pitchFamily="18" charset="0"/>
            <a:cs typeface="Times New Roman" panose="02020603050405020304" pitchFamily="18" charset="0"/>
          </a:endParaRPr>
        </a:p>
      </dsp:txBody>
      <dsp:txXfrm>
        <a:off x="2634539" y="71877"/>
        <a:ext cx="1200554" cy="559725"/>
      </dsp:txXfrm>
    </dsp:sp>
    <dsp:sp modelId="{4F4B338D-CDC4-42E1-AFCD-004244ECF611}">
      <dsp:nvSpPr>
        <dsp:cNvPr id="0" name=""/>
        <dsp:cNvSpPr/>
      </dsp:nvSpPr>
      <dsp:spPr>
        <a:xfrm>
          <a:off x="633290" y="497"/>
          <a:ext cx="1709721" cy="702484"/>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Финансовая отчетность государственных учреждений </a:t>
          </a:r>
          <a:endParaRPr lang="x-none" sz="1100" kern="1200">
            <a:latin typeface="Times New Roman" panose="02020603050405020304" pitchFamily="18" charset="0"/>
            <a:cs typeface="Times New Roman" panose="02020603050405020304" pitchFamily="18" charset="0"/>
          </a:endParaRPr>
        </a:p>
      </dsp:txBody>
      <dsp:txXfrm>
        <a:off x="633290" y="497"/>
        <a:ext cx="1709721" cy="702484"/>
      </dsp:txXfrm>
    </dsp:sp>
    <dsp:sp modelId="{6BBB69EB-CC87-460B-8952-0C46D6C0A46A}">
      <dsp:nvSpPr>
        <dsp:cNvPr id="0" name=""/>
        <dsp:cNvSpPr/>
      </dsp:nvSpPr>
      <dsp:spPr>
        <a:xfrm>
          <a:off x="2634539" y="956566"/>
          <a:ext cx="1200554" cy="559725"/>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на кассовой </a:t>
          </a:r>
          <a:br>
            <a:rPr lang="ru-RU" sz="1100" kern="1200">
              <a:latin typeface="Times New Roman" panose="02020603050405020304" pitchFamily="18" charset="0"/>
              <a:cs typeface="Times New Roman" panose="02020603050405020304" pitchFamily="18" charset="0"/>
            </a:rPr>
          </a:br>
          <a:r>
            <a:rPr lang="ru-RU" sz="1100" kern="1200">
              <a:latin typeface="Times New Roman" panose="02020603050405020304" pitchFamily="18" charset="0"/>
              <a:cs typeface="Times New Roman" panose="02020603050405020304" pitchFamily="18" charset="0"/>
            </a:rPr>
            <a:t>основе</a:t>
          </a:r>
          <a:endParaRPr lang="x-none" sz="1100" kern="1200">
            <a:latin typeface="Times New Roman" panose="02020603050405020304" pitchFamily="18" charset="0"/>
            <a:cs typeface="Times New Roman" panose="02020603050405020304" pitchFamily="18" charset="0"/>
          </a:endParaRPr>
        </a:p>
      </dsp:txBody>
      <dsp:txXfrm>
        <a:off x="2634539" y="956566"/>
        <a:ext cx="1200554" cy="559725"/>
      </dsp:txXfrm>
    </dsp:sp>
    <dsp:sp modelId="{EA746774-80A6-4A53-8E5E-6A5FC0ED8C63}">
      <dsp:nvSpPr>
        <dsp:cNvPr id="0" name=""/>
        <dsp:cNvSpPr/>
      </dsp:nvSpPr>
      <dsp:spPr>
        <a:xfrm>
          <a:off x="633290" y="885186"/>
          <a:ext cx="1709721" cy="702484"/>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Бюджетная отчетность </a:t>
          </a:r>
          <a:br>
            <a:rPr lang="ru-RU" sz="1100" kern="1200">
              <a:latin typeface="Times New Roman" panose="02020603050405020304" pitchFamily="18" charset="0"/>
              <a:cs typeface="Times New Roman" panose="02020603050405020304" pitchFamily="18" charset="0"/>
            </a:rPr>
          </a:br>
          <a:r>
            <a:rPr lang="ru-RU" sz="1100" kern="1200">
              <a:latin typeface="Times New Roman" panose="02020603050405020304" pitchFamily="18" charset="0"/>
              <a:cs typeface="Times New Roman" panose="02020603050405020304" pitchFamily="18" charset="0"/>
            </a:rPr>
            <a:t>и проект бюджета</a:t>
          </a:r>
          <a:endParaRPr lang="x-none" sz="1100" kern="1200">
            <a:latin typeface="Times New Roman" panose="02020603050405020304" pitchFamily="18" charset="0"/>
            <a:cs typeface="Times New Roman" panose="02020603050405020304" pitchFamily="18" charset="0"/>
          </a:endParaRPr>
        </a:p>
      </dsp:txBody>
      <dsp:txXfrm>
        <a:off x="633290" y="885186"/>
        <a:ext cx="1709721" cy="702484"/>
      </dsp:txXfrm>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BBE657F-393A-094C-93BA-19D464237ADD}">
      <dsp:nvSpPr>
        <dsp:cNvPr id="0" name=""/>
        <dsp:cNvSpPr/>
      </dsp:nvSpPr>
      <dsp:spPr>
        <a:xfrm>
          <a:off x="0" y="553243"/>
          <a:ext cx="5486400" cy="40320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281F43E-3428-4646-B98E-7C0050CF2CC1}">
      <dsp:nvSpPr>
        <dsp:cNvPr id="0" name=""/>
        <dsp:cNvSpPr/>
      </dsp:nvSpPr>
      <dsp:spPr>
        <a:xfrm>
          <a:off x="274320" y="50256"/>
          <a:ext cx="5124352" cy="739147"/>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488950">
            <a:lnSpc>
              <a:spcPct val="90000"/>
            </a:lnSpc>
            <a:spcBef>
              <a:spcPct val="0"/>
            </a:spcBef>
            <a:spcAft>
              <a:spcPct val="35000"/>
            </a:spcAft>
            <a:buFont typeface="+mj-lt"/>
            <a:buAutoNum type="arabicParenR"/>
          </a:pPr>
          <a:r>
            <a:rPr lang="ru-RU" sz="1100" kern="1200">
              <a:latin typeface="Times New Roman" panose="02020603050405020304" pitchFamily="18" charset="0"/>
              <a:cs typeface="Times New Roman" panose="02020603050405020304" pitchFamily="18" charset="0"/>
            </a:rPr>
            <a:t>Наличие у каждого государственного учреждения собственной информационной системы, с персональными учетными настойками и последующее персональное обновление в связи с изменением законодательства несет значительные риски возможных неверных настроек и как следствие ошибок при ведении учета.</a:t>
          </a:r>
        </a:p>
      </dsp:txBody>
      <dsp:txXfrm>
        <a:off x="310402" y="86338"/>
        <a:ext cx="5052188" cy="666983"/>
      </dsp:txXfrm>
    </dsp:sp>
    <dsp:sp modelId="{A9934322-1601-7C48-9531-A5AF0D6D26C3}">
      <dsp:nvSpPr>
        <dsp:cNvPr id="0" name=""/>
        <dsp:cNvSpPr/>
      </dsp:nvSpPr>
      <dsp:spPr>
        <a:xfrm>
          <a:off x="0" y="1279003"/>
          <a:ext cx="5486400" cy="40320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3D99813-F8AF-F34F-84F2-10C930488E9F}">
      <dsp:nvSpPr>
        <dsp:cNvPr id="0" name=""/>
        <dsp:cNvSpPr/>
      </dsp:nvSpPr>
      <dsp:spPr>
        <a:xfrm>
          <a:off x="274320" y="1042843"/>
          <a:ext cx="5124352" cy="472320"/>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488950">
            <a:lnSpc>
              <a:spcPct val="90000"/>
            </a:lnSpc>
            <a:spcBef>
              <a:spcPct val="0"/>
            </a:spcBef>
            <a:spcAft>
              <a:spcPct val="35000"/>
            </a:spcAft>
            <a:buFont typeface="+mj-lt"/>
            <a:buAutoNum type="arabicParenR"/>
          </a:pPr>
          <a:r>
            <a:rPr lang="ru-RU" sz="1100" kern="1200">
              <a:latin typeface="Times New Roman" panose="02020603050405020304" pitchFamily="18" charset="0"/>
              <a:cs typeface="Times New Roman" panose="02020603050405020304" pitchFamily="18" charset="0"/>
            </a:rPr>
            <a:t>Необходимость внесения изменений во множество информационных систем увеличивает совокупные расходы бюджета.</a:t>
          </a:r>
          <a:endParaRPr lang="x-none" sz="1100" kern="1200">
            <a:latin typeface="Times New Roman" panose="02020603050405020304" pitchFamily="18" charset="0"/>
            <a:cs typeface="Times New Roman" panose="02020603050405020304" pitchFamily="18" charset="0"/>
          </a:endParaRPr>
        </a:p>
      </dsp:txBody>
      <dsp:txXfrm>
        <a:off x="297377" y="1065900"/>
        <a:ext cx="5078238" cy="426206"/>
      </dsp:txXfrm>
    </dsp:sp>
    <dsp:sp modelId="{4AA90494-518D-6340-860E-1DFBB5CC0AB9}">
      <dsp:nvSpPr>
        <dsp:cNvPr id="0" name=""/>
        <dsp:cNvSpPr/>
      </dsp:nvSpPr>
      <dsp:spPr>
        <a:xfrm>
          <a:off x="0" y="2004763"/>
          <a:ext cx="5486400" cy="40320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EDC9C87-C6FB-8441-A14E-883D310005D8}">
      <dsp:nvSpPr>
        <dsp:cNvPr id="0" name=""/>
        <dsp:cNvSpPr/>
      </dsp:nvSpPr>
      <dsp:spPr>
        <a:xfrm>
          <a:off x="274320" y="1768603"/>
          <a:ext cx="5124352" cy="472320"/>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488950">
            <a:lnSpc>
              <a:spcPct val="90000"/>
            </a:lnSpc>
            <a:spcBef>
              <a:spcPct val="0"/>
            </a:spcBef>
            <a:spcAft>
              <a:spcPct val="35000"/>
            </a:spcAft>
            <a:buFont typeface="+mj-lt"/>
            <a:buAutoNum type="arabicParenR"/>
          </a:pPr>
          <a:r>
            <a:rPr lang="ru-RU" sz="1100" kern="1200">
              <a:latin typeface="Times New Roman" panose="02020603050405020304" pitchFamily="18" charset="0"/>
              <a:cs typeface="Times New Roman" panose="02020603050405020304" pitchFamily="18" charset="0"/>
            </a:rPr>
            <a:t>Отсутствие интеграции данных даже в рамках одного органа не представляет возможности оперативного получения информацией</a:t>
          </a:r>
          <a:endParaRPr lang="x-none" sz="1100" kern="1200">
            <a:latin typeface="Times New Roman" panose="02020603050405020304" pitchFamily="18" charset="0"/>
            <a:cs typeface="Times New Roman" panose="02020603050405020304" pitchFamily="18" charset="0"/>
          </a:endParaRPr>
        </a:p>
      </dsp:txBody>
      <dsp:txXfrm>
        <a:off x="297377" y="1791660"/>
        <a:ext cx="5078238" cy="426206"/>
      </dsp:txXfrm>
    </dsp:sp>
    <dsp:sp modelId="{85F9E362-BF35-B94D-B5E8-76FD251F0199}">
      <dsp:nvSpPr>
        <dsp:cNvPr id="0" name=""/>
        <dsp:cNvSpPr/>
      </dsp:nvSpPr>
      <dsp:spPr>
        <a:xfrm>
          <a:off x="0" y="2730523"/>
          <a:ext cx="5486400" cy="40320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3B702B6-D4D2-3C44-851F-6F32B7BA12DF}">
      <dsp:nvSpPr>
        <dsp:cNvPr id="0" name=""/>
        <dsp:cNvSpPr/>
      </dsp:nvSpPr>
      <dsp:spPr>
        <a:xfrm>
          <a:off x="274320" y="2494363"/>
          <a:ext cx="5124352" cy="472320"/>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488950">
            <a:lnSpc>
              <a:spcPct val="90000"/>
            </a:lnSpc>
            <a:spcBef>
              <a:spcPct val="0"/>
            </a:spcBef>
            <a:spcAft>
              <a:spcPct val="35000"/>
            </a:spcAft>
            <a:buFont typeface="+mj-lt"/>
            <a:buAutoNum type="arabicParenR"/>
          </a:pPr>
          <a:r>
            <a:rPr lang="ru-RU" sz="1100" kern="1200">
              <a:latin typeface="Times New Roman" panose="02020603050405020304" pitchFamily="18" charset="0"/>
              <a:cs typeface="Times New Roman" panose="02020603050405020304" pitchFamily="18" charset="0"/>
            </a:rPr>
            <a:t>Отсутствие возможности интеграции на уровне КФО РБ и ручной внос данных увеличивает риски ошибок.</a:t>
          </a:r>
          <a:endParaRPr lang="x-none" sz="1100" kern="1200">
            <a:latin typeface="Times New Roman" panose="02020603050405020304" pitchFamily="18" charset="0"/>
            <a:cs typeface="Times New Roman" panose="02020603050405020304" pitchFamily="18" charset="0"/>
          </a:endParaRPr>
        </a:p>
      </dsp:txBody>
      <dsp:txXfrm>
        <a:off x="297377" y="2517420"/>
        <a:ext cx="5078238" cy="426206"/>
      </dsp:txXfrm>
    </dsp:sp>
    <dsp:sp modelId="{1AF3BC80-2386-BE44-B9DA-A533319633DE}">
      <dsp:nvSpPr>
        <dsp:cNvPr id="0" name=""/>
        <dsp:cNvSpPr/>
      </dsp:nvSpPr>
      <dsp:spPr>
        <a:xfrm>
          <a:off x="0" y="3456283"/>
          <a:ext cx="5486400" cy="40320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AEFC81A-4596-FB4D-8B6C-DB77F84A0228}">
      <dsp:nvSpPr>
        <dsp:cNvPr id="0" name=""/>
        <dsp:cNvSpPr/>
      </dsp:nvSpPr>
      <dsp:spPr>
        <a:xfrm>
          <a:off x="274320" y="3220123"/>
          <a:ext cx="5124352" cy="472320"/>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488950">
            <a:lnSpc>
              <a:spcPct val="90000"/>
            </a:lnSpc>
            <a:spcBef>
              <a:spcPct val="0"/>
            </a:spcBef>
            <a:spcAft>
              <a:spcPct val="35000"/>
            </a:spcAft>
            <a:buFont typeface="+mj-lt"/>
            <a:buAutoNum type="arabicParenR"/>
          </a:pPr>
          <a:r>
            <a:rPr lang="ru-RU" sz="1100" kern="1200">
              <a:latin typeface="Times New Roman" panose="02020603050405020304" pitchFamily="18" charset="0"/>
              <a:cs typeface="Times New Roman" panose="02020603050405020304" pitchFamily="18" charset="0"/>
            </a:rPr>
            <a:t>Отсутствие возможности контроля за операциями и бухгалтерскими записями в первую очередь со стороны Служб внутреннего аудита и других органов государственного аудита.</a:t>
          </a:r>
          <a:endParaRPr lang="x-none" sz="1100" kern="1200">
            <a:latin typeface="Times New Roman" panose="02020603050405020304" pitchFamily="18" charset="0"/>
            <a:cs typeface="Times New Roman" panose="02020603050405020304" pitchFamily="18" charset="0"/>
          </a:endParaRPr>
        </a:p>
      </dsp:txBody>
      <dsp:txXfrm>
        <a:off x="297377" y="3243180"/>
        <a:ext cx="5078238" cy="426206"/>
      </dsp:txXfrm>
    </dsp:sp>
    <dsp:sp modelId="{3A2771FA-C26C-A949-A3F8-34EEE2FBBB3E}">
      <dsp:nvSpPr>
        <dsp:cNvPr id="0" name=""/>
        <dsp:cNvSpPr/>
      </dsp:nvSpPr>
      <dsp:spPr>
        <a:xfrm>
          <a:off x="0" y="4182043"/>
          <a:ext cx="5486400" cy="40320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51BA357-F2CF-B44D-B3E0-D71943E2FBBD}">
      <dsp:nvSpPr>
        <dsp:cNvPr id="0" name=""/>
        <dsp:cNvSpPr/>
      </dsp:nvSpPr>
      <dsp:spPr>
        <a:xfrm>
          <a:off x="274320" y="3945883"/>
          <a:ext cx="5124352" cy="472320"/>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488950">
            <a:lnSpc>
              <a:spcPct val="90000"/>
            </a:lnSpc>
            <a:spcBef>
              <a:spcPct val="0"/>
            </a:spcBef>
            <a:spcAft>
              <a:spcPct val="35000"/>
            </a:spcAft>
            <a:buFont typeface="+mj-lt"/>
            <a:buAutoNum type="arabicParenR"/>
          </a:pPr>
          <a:r>
            <a:rPr lang="ru-RU" sz="1100" kern="1200">
              <a:latin typeface="Times New Roman" panose="02020603050405020304" pitchFamily="18" charset="0"/>
              <a:cs typeface="Times New Roman" panose="02020603050405020304" pitchFamily="18" charset="0"/>
            </a:rPr>
            <a:t>Невозможность перехода на электронный аудит</a:t>
          </a:r>
          <a:endParaRPr lang="x-none" sz="1100" kern="1200">
            <a:latin typeface="Times New Roman" panose="02020603050405020304" pitchFamily="18" charset="0"/>
            <a:cs typeface="Times New Roman" panose="02020603050405020304" pitchFamily="18" charset="0"/>
          </a:endParaRPr>
        </a:p>
      </dsp:txBody>
      <dsp:txXfrm>
        <a:off x="297377" y="3968940"/>
        <a:ext cx="5078238" cy="426206"/>
      </dsp:txXfrm>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68A8F95-ECDD-B143-99E5-87A3EF316AB6}">
      <dsp:nvSpPr>
        <dsp:cNvPr id="0" name=""/>
        <dsp:cNvSpPr/>
      </dsp:nvSpPr>
      <dsp:spPr>
        <a:xfrm>
          <a:off x="0" y="633250"/>
          <a:ext cx="5588000" cy="25200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3A0B4D3-D7FE-2341-893A-48683E5E2753}">
      <dsp:nvSpPr>
        <dsp:cNvPr id="0" name=""/>
        <dsp:cNvSpPr/>
      </dsp:nvSpPr>
      <dsp:spPr>
        <a:xfrm>
          <a:off x="279400" y="194379"/>
          <a:ext cx="4718758" cy="586470"/>
        </a:xfrm>
        <a:prstGeom prst="roundRect">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47849" tIns="0" rIns="147849" bIns="0" numCol="1" spcCol="1270" anchor="ctr" anchorCtr="0">
          <a:noAutofit/>
        </a:bodyPr>
        <a:lstStyle/>
        <a:p>
          <a:pPr lvl="0" algn="l" defTabSz="488950">
            <a:lnSpc>
              <a:spcPct val="90000"/>
            </a:lnSpc>
            <a:spcBef>
              <a:spcPct val="0"/>
            </a:spcBef>
            <a:spcAft>
              <a:spcPct val="35000"/>
            </a:spcAft>
            <a:buFont typeface="Arial" panose="020B0604020202020204" pitchFamily="34" charset="0"/>
            <a:buChar char="•"/>
          </a:pPr>
          <a:r>
            <a:rPr lang="ru-RU" sz="1100" b="0" i="0" u="none" kern="1200">
              <a:latin typeface="Times New Roman" panose="02020603050405020304" pitchFamily="18" charset="0"/>
              <a:cs typeface="Times New Roman" panose="02020603050405020304" pitchFamily="18" charset="0"/>
            </a:rPr>
            <a:t>Настройка правил и сроков предоставления, правил сопоставления и консолидации отчетности;</a:t>
          </a:r>
        </a:p>
      </dsp:txBody>
      <dsp:txXfrm>
        <a:off x="308029" y="223008"/>
        <a:ext cx="4661500" cy="529212"/>
      </dsp:txXfrm>
    </dsp:sp>
    <dsp:sp modelId="{CB15BB84-5375-BA48-9C9D-6A857E88B724}">
      <dsp:nvSpPr>
        <dsp:cNvPr id="0" name=""/>
        <dsp:cNvSpPr/>
      </dsp:nvSpPr>
      <dsp:spPr>
        <a:xfrm>
          <a:off x="0" y="1675795"/>
          <a:ext cx="5588000" cy="25200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B1562A2-29DF-6845-A5A4-99A5B196F6CD}">
      <dsp:nvSpPr>
        <dsp:cNvPr id="0" name=""/>
        <dsp:cNvSpPr/>
      </dsp:nvSpPr>
      <dsp:spPr>
        <a:xfrm>
          <a:off x="279400" y="939250"/>
          <a:ext cx="4718758" cy="884144"/>
        </a:xfrm>
        <a:prstGeom prst="roundRect">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47849" tIns="0" rIns="147849" bIns="0" numCol="1" spcCol="1270" anchor="ctr" anchorCtr="0">
          <a:noAutofit/>
        </a:bodyPr>
        <a:lstStyle/>
        <a:p>
          <a:pPr lvl="0" algn="l" defTabSz="488950">
            <a:lnSpc>
              <a:spcPct val="90000"/>
            </a:lnSpc>
            <a:spcBef>
              <a:spcPct val="0"/>
            </a:spcBef>
            <a:spcAft>
              <a:spcPct val="35000"/>
            </a:spcAft>
            <a:buFont typeface="Arial" panose="020B0604020202020204" pitchFamily="34" charset="0"/>
            <a:buChar char="•"/>
          </a:pPr>
          <a:r>
            <a:rPr lang="ru-RU" sz="1100" b="0" i="0" u="none" kern="1200">
              <a:latin typeface="Times New Roman" panose="02020603050405020304" pitchFamily="18" charset="0"/>
              <a:cs typeface="Times New Roman" panose="02020603050405020304" pitchFamily="18" charset="0"/>
            </a:rPr>
            <a:t>Настройка взаимопогашаемых операций – операций, осуществляемых при формировании государственного бюджета и бюджета области, а также отчетов об исполнении, связанные с исключением сумм трансфертов, бюджетных кредитов и других денег, передаваемых из одного уровня бюджета на другой, в целях исключения двойного учета;</a:t>
          </a:r>
        </a:p>
      </dsp:txBody>
      <dsp:txXfrm>
        <a:off x="322560" y="982410"/>
        <a:ext cx="4632438" cy="797824"/>
      </dsp:txXfrm>
    </dsp:sp>
    <dsp:sp modelId="{7CD389E3-46F9-9F48-B117-68B400E3C8B2}">
      <dsp:nvSpPr>
        <dsp:cNvPr id="0" name=""/>
        <dsp:cNvSpPr/>
      </dsp:nvSpPr>
      <dsp:spPr>
        <a:xfrm>
          <a:off x="0" y="2420666"/>
          <a:ext cx="5588000" cy="173250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33691" tIns="208280" rIns="433691" bIns="78232" numCol="1" spcCol="1270" anchor="t" anchorCtr="0">
          <a:noAutofit/>
        </a:bodyPr>
        <a:lstStyle/>
        <a:p>
          <a:pPr marL="57150" lvl="1" indent="-57150" algn="l" defTabSz="488950">
            <a:lnSpc>
              <a:spcPct val="90000"/>
            </a:lnSpc>
            <a:spcBef>
              <a:spcPct val="0"/>
            </a:spcBef>
            <a:spcAft>
              <a:spcPct val="15000"/>
            </a:spcAft>
            <a:buFont typeface="Arial" panose="020B0604020202020204" pitchFamily="34" charset="0"/>
            <a:buChar char="••"/>
          </a:pPr>
          <a:r>
            <a:rPr lang="ru-RU" sz="1100" b="0" i="0" u="none" kern="1200">
              <a:latin typeface="Times New Roman" panose="02020603050405020304" pitchFamily="18" charset="0"/>
              <a:cs typeface="Times New Roman" panose="02020603050405020304" pitchFamily="18" charset="0"/>
            </a:rPr>
            <a:t>Финансовая отчетность;</a:t>
          </a:r>
        </a:p>
        <a:p>
          <a:pPr marL="57150" lvl="1" indent="-57150" algn="l" defTabSz="488950">
            <a:lnSpc>
              <a:spcPct val="90000"/>
            </a:lnSpc>
            <a:spcBef>
              <a:spcPct val="0"/>
            </a:spcBef>
            <a:spcAft>
              <a:spcPct val="15000"/>
            </a:spcAft>
            <a:buFont typeface="Arial" panose="020B0604020202020204" pitchFamily="34" charset="0"/>
            <a:buChar char="••"/>
          </a:pPr>
          <a:r>
            <a:rPr lang="ru-RU" sz="1100" b="0" i="0" u="none" kern="1200">
              <a:latin typeface="Times New Roman" panose="02020603050405020304" pitchFamily="18" charset="0"/>
              <a:cs typeface="Times New Roman" panose="02020603050405020304" pitchFamily="18" charset="0"/>
            </a:rPr>
            <a:t>Бюджетная отчетность;</a:t>
          </a:r>
        </a:p>
        <a:p>
          <a:pPr marL="57150" lvl="1" indent="-57150" algn="l" defTabSz="488950">
            <a:lnSpc>
              <a:spcPct val="90000"/>
            </a:lnSpc>
            <a:spcBef>
              <a:spcPct val="0"/>
            </a:spcBef>
            <a:spcAft>
              <a:spcPct val="15000"/>
            </a:spcAft>
            <a:buFont typeface="Arial" panose="020B0604020202020204" pitchFamily="34" charset="0"/>
            <a:buChar char="••"/>
          </a:pPr>
          <a:r>
            <a:rPr lang="ru-RU" sz="1100" b="0" i="0" u="none" kern="1200">
              <a:latin typeface="Times New Roman" panose="02020603050405020304" pitchFamily="18" charset="0"/>
              <a:cs typeface="Times New Roman" panose="02020603050405020304" pitchFamily="18" charset="0"/>
            </a:rPr>
            <a:t>Отчет о кредиторской и о дебиторской задолженности;</a:t>
          </a:r>
        </a:p>
        <a:p>
          <a:pPr marL="57150" lvl="1" indent="-57150" algn="l" defTabSz="488950">
            <a:lnSpc>
              <a:spcPct val="90000"/>
            </a:lnSpc>
            <a:spcBef>
              <a:spcPct val="0"/>
            </a:spcBef>
            <a:spcAft>
              <a:spcPct val="15000"/>
            </a:spcAft>
            <a:buFont typeface="Arial" panose="020B0604020202020204" pitchFamily="34" charset="0"/>
            <a:buChar char="••"/>
          </a:pPr>
          <a:r>
            <a:rPr lang="ru-RU" sz="1100" b="0" i="0" u="none" kern="1200">
              <a:latin typeface="Times New Roman" panose="02020603050405020304" pitchFamily="18" charset="0"/>
              <a:cs typeface="Times New Roman" panose="02020603050405020304" pitchFamily="18" charset="0"/>
            </a:rPr>
            <a:t>Отчетность по исполнению бюджетов;</a:t>
          </a:r>
        </a:p>
        <a:p>
          <a:pPr marL="57150" lvl="1" indent="-57150" algn="l" defTabSz="488950">
            <a:lnSpc>
              <a:spcPct val="90000"/>
            </a:lnSpc>
            <a:spcBef>
              <a:spcPct val="0"/>
            </a:spcBef>
            <a:spcAft>
              <a:spcPct val="15000"/>
            </a:spcAft>
            <a:buFont typeface="Arial" panose="020B0604020202020204" pitchFamily="34" charset="0"/>
            <a:buChar char="••"/>
          </a:pPr>
          <a:r>
            <a:rPr lang="ru-RU" sz="1100" b="0" i="0" u="none" kern="1200">
              <a:latin typeface="Times New Roman" panose="02020603050405020304" pitchFamily="18" charset="0"/>
              <a:cs typeface="Times New Roman" panose="02020603050405020304" pitchFamily="18" charset="0"/>
            </a:rPr>
            <a:t>Отчет о движении денег на КСН НФ;</a:t>
          </a:r>
        </a:p>
        <a:p>
          <a:pPr marL="57150" lvl="1" indent="-57150" algn="l" defTabSz="488950">
            <a:lnSpc>
              <a:spcPct val="90000"/>
            </a:lnSpc>
            <a:spcBef>
              <a:spcPct val="0"/>
            </a:spcBef>
            <a:spcAft>
              <a:spcPct val="15000"/>
            </a:spcAft>
            <a:buFont typeface="Arial" panose="020B0604020202020204" pitchFamily="34" charset="0"/>
            <a:buChar char="••"/>
          </a:pPr>
          <a:r>
            <a:rPr lang="ru-RU" sz="1100" b="0" i="0" u="none" kern="1200">
              <a:latin typeface="Times New Roman" panose="02020603050405020304" pitchFamily="18" charset="0"/>
              <a:cs typeface="Times New Roman" panose="02020603050405020304" pitchFamily="18" charset="0"/>
            </a:rPr>
            <a:t>Отчетность по мониторингу исполнения доходной части республиканского бюджета; </a:t>
          </a:r>
        </a:p>
        <a:p>
          <a:pPr marL="57150" lvl="1" indent="-57150" algn="l" defTabSz="488950">
            <a:lnSpc>
              <a:spcPct val="90000"/>
            </a:lnSpc>
            <a:spcBef>
              <a:spcPct val="0"/>
            </a:spcBef>
            <a:spcAft>
              <a:spcPct val="15000"/>
            </a:spcAft>
            <a:buFont typeface="Arial" panose="020B0604020202020204" pitchFamily="34" charset="0"/>
            <a:buChar char="••"/>
          </a:pPr>
          <a:r>
            <a:rPr lang="ru-RU" sz="1100" b="0" i="0" u="none" kern="1200">
              <a:latin typeface="Times New Roman" panose="02020603050405020304" pitchFamily="18" charset="0"/>
              <a:cs typeface="Times New Roman" panose="02020603050405020304" pitchFamily="18" charset="0"/>
            </a:rPr>
            <a:t>Отчетность по мониторингу реализации бюджетных программ, бюджетных инвестиционных проектов, целевых трансфертов;</a:t>
          </a:r>
        </a:p>
      </dsp:txBody>
      <dsp:txXfrm>
        <a:off x="0" y="2420666"/>
        <a:ext cx="5588000" cy="1732500"/>
      </dsp:txXfrm>
    </dsp:sp>
    <dsp:sp modelId="{44FAD173-1FE5-9C4B-9705-7708DD2BC8C6}">
      <dsp:nvSpPr>
        <dsp:cNvPr id="0" name=""/>
        <dsp:cNvSpPr/>
      </dsp:nvSpPr>
      <dsp:spPr>
        <a:xfrm>
          <a:off x="279400" y="1981795"/>
          <a:ext cx="4718758" cy="586470"/>
        </a:xfrm>
        <a:prstGeom prst="roundRect">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47849" tIns="0" rIns="147849" bIns="0" numCol="1" spcCol="1270" anchor="ctr" anchorCtr="0">
          <a:noAutofit/>
        </a:bodyPr>
        <a:lstStyle/>
        <a:p>
          <a:pPr lvl="0" algn="l" defTabSz="488950">
            <a:lnSpc>
              <a:spcPct val="90000"/>
            </a:lnSpc>
            <a:spcBef>
              <a:spcPct val="0"/>
            </a:spcBef>
            <a:spcAft>
              <a:spcPct val="35000"/>
            </a:spcAft>
            <a:buFont typeface="Arial" panose="020B0604020202020204" pitchFamily="34" charset="0"/>
            <a:buChar char="•"/>
          </a:pPr>
          <a:r>
            <a:rPr lang="ru-RU" sz="1100" b="0" i="0" u="none" kern="1200">
              <a:latin typeface="Times New Roman" panose="02020603050405020304" pitchFamily="18" charset="0"/>
              <a:cs typeface="Times New Roman" panose="02020603050405020304" pitchFamily="18" charset="0"/>
            </a:rPr>
            <a:t>Предоставление государственными учреждениями, администраторами бюджетных программ, уполномоченными органами по исполнению бюджетов следующих видов консолидированной и отдельной отчетности: </a:t>
          </a:r>
        </a:p>
      </dsp:txBody>
      <dsp:txXfrm>
        <a:off x="308029" y="2010424"/>
        <a:ext cx="4661500" cy="529212"/>
      </dsp:txXfrm>
    </dsp:sp>
    <dsp:sp modelId="{7790D980-610E-6042-9F10-946594B021BF}">
      <dsp:nvSpPr>
        <dsp:cNvPr id="0" name=""/>
        <dsp:cNvSpPr/>
      </dsp:nvSpPr>
      <dsp:spPr>
        <a:xfrm>
          <a:off x="0" y="4646037"/>
          <a:ext cx="5588000" cy="25200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03F4252-0B5D-5A41-9C19-80A8322C1229}">
      <dsp:nvSpPr>
        <dsp:cNvPr id="0" name=""/>
        <dsp:cNvSpPr/>
      </dsp:nvSpPr>
      <dsp:spPr>
        <a:xfrm>
          <a:off x="279400" y="4207166"/>
          <a:ext cx="4718758" cy="586470"/>
        </a:xfrm>
        <a:prstGeom prst="roundRect">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47849" tIns="0" rIns="147849" bIns="0" numCol="1" spcCol="1270" anchor="ctr" anchorCtr="0">
          <a:noAutofit/>
        </a:bodyPr>
        <a:lstStyle/>
        <a:p>
          <a:pPr lvl="0" algn="l" defTabSz="488950">
            <a:lnSpc>
              <a:spcPct val="90000"/>
            </a:lnSpc>
            <a:spcBef>
              <a:spcPct val="0"/>
            </a:spcBef>
            <a:spcAft>
              <a:spcPct val="35000"/>
            </a:spcAft>
            <a:buFont typeface="Arial" panose="020B0604020202020204" pitchFamily="34" charset="0"/>
            <a:buChar char="•"/>
          </a:pPr>
          <a:r>
            <a:rPr lang="ru-RU" sz="1100" b="0" i="0" u="none" kern="1200">
              <a:latin typeface="Times New Roman" panose="02020603050405020304" pitchFamily="18" charset="0"/>
              <a:cs typeface="Times New Roman" panose="02020603050405020304" pitchFamily="18" charset="0"/>
            </a:rPr>
            <a:t>Согласование уполномоченными органами по исполнению бюджетов и администраторами бюджетных программ соответствующих данных отчетности;</a:t>
          </a:r>
        </a:p>
      </dsp:txBody>
      <dsp:txXfrm>
        <a:off x="308029" y="4235795"/>
        <a:ext cx="4661500" cy="529212"/>
      </dsp:txXfrm>
    </dsp:sp>
    <dsp:sp modelId="{9241FF08-D92F-834D-B446-61CDB47728CE}">
      <dsp:nvSpPr>
        <dsp:cNvPr id="0" name=""/>
        <dsp:cNvSpPr/>
      </dsp:nvSpPr>
      <dsp:spPr>
        <a:xfrm>
          <a:off x="0" y="5390908"/>
          <a:ext cx="5588000" cy="25200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938DD89-AEA3-9244-B067-DA22CE57587E}">
      <dsp:nvSpPr>
        <dsp:cNvPr id="0" name=""/>
        <dsp:cNvSpPr/>
      </dsp:nvSpPr>
      <dsp:spPr>
        <a:xfrm>
          <a:off x="279400" y="4952037"/>
          <a:ext cx="4718758" cy="586470"/>
        </a:xfrm>
        <a:prstGeom prst="roundRect">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47849" tIns="0" rIns="147849" bIns="0" numCol="1" spcCol="1270" anchor="ctr" anchorCtr="0">
          <a:noAutofit/>
        </a:bodyPr>
        <a:lstStyle/>
        <a:p>
          <a:pPr lvl="0" algn="l" defTabSz="488950">
            <a:lnSpc>
              <a:spcPct val="90000"/>
            </a:lnSpc>
            <a:spcBef>
              <a:spcPct val="0"/>
            </a:spcBef>
            <a:spcAft>
              <a:spcPct val="35000"/>
            </a:spcAft>
            <a:buFont typeface="Arial" panose="020B0604020202020204" pitchFamily="34" charset="0"/>
            <a:buChar char="•"/>
          </a:pPr>
          <a:r>
            <a:rPr lang="ru-RU" sz="1100" b="0" i="0" u="none" kern="1200">
              <a:latin typeface="Times New Roman" panose="02020603050405020304" pitchFamily="18" charset="0"/>
              <a:cs typeface="Times New Roman" panose="02020603050405020304" pitchFamily="18" charset="0"/>
            </a:rPr>
            <a:t>Консолидация отчетности, в том числе с учетом документов взаимопогашаемых операций.</a:t>
          </a:r>
        </a:p>
      </dsp:txBody>
      <dsp:txXfrm>
        <a:off x="308029" y="4980666"/>
        <a:ext cx="4661500" cy="529212"/>
      </dsp:txXfrm>
    </dsp:sp>
  </dsp:spTree>
</dsp:drawing>
</file>

<file path=word/diagrams/drawing2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9D8D69F-4F12-C64B-AD15-D3120E0EE881}">
      <dsp:nvSpPr>
        <dsp:cNvPr id="0" name=""/>
        <dsp:cNvSpPr/>
      </dsp:nvSpPr>
      <dsp:spPr>
        <a:xfrm>
          <a:off x="3172901" y="2130538"/>
          <a:ext cx="237083" cy="1483884"/>
        </a:xfrm>
        <a:custGeom>
          <a:avLst/>
          <a:gdLst/>
          <a:ahLst/>
          <a:cxnLst/>
          <a:rect l="0" t="0" r="0" b="0"/>
          <a:pathLst>
            <a:path>
              <a:moveTo>
                <a:pt x="0" y="0"/>
              </a:moveTo>
              <a:lnTo>
                <a:pt x="0" y="1483884"/>
              </a:lnTo>
              <a:lnTo>
                <a:pt x="237083" y="148388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B89058A-10C3-5046-A2DE-E10853F9730D}">
      <dsp:nvSpPr>
        <dsp:cNvPr id="0" name=""/>
        <dsp:cNvSpPr/>
      </dsp:nvSpPr>
      <dsp:spPr>
        <a:xfrm>
          <a:off x="3172901" y="2130538"/>
          <a:ext cx="237083" cy="577021"/>
        </a:xfrm>
        <a:custGeom>
          <a:avLst/>
          <a:gdLst/>
          <a:ahLst/>
          <a:cxnLst/>
          <a:rect l="0" t="0" r="0" b="0"/>
          <a:pathLst>
            <a:path>
              <a:moveTo>
                <a:pt x="0" y="0"/>
              </a:moveTo>
              <a:lnTo>
                <a:pt x="0" y="577021"/>
              </a:lnTo>
              <a:lnTo>
                <a:pt x="237083" y="57702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946ECB7-DB5E-4C45-9784-B90E27EA8AAA}">
      <dsp:nvSpPr>
        <dsp:cNvPr id="0" name=""/>
        <dsp:cNvSpPr/>
      </dsp:nvSpPr>
      <dsp:spPr>
        <a:xfrm>
          <a:off x="3759403" y="1263730"/>
          <a:ext cx="91440" cy="331916"/>
        </a:xfrm>
        <a:custGeom>
          <a:avLst/>
          <a:gdLst/>
          <a:ahLst/>
          <a:cxnLst/>
          <a:rect l="0" t="0" r="0" b="0"/>
          <a:pathLst>
            <a:path>
              <a:moveTo>
                <a:pt x="45720" y="0"/>
              </a:moveTo>
              <a:lnTo>
                <a:pt x="45720" y="33191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A93E3E8-D43A-2048-91B5-57839DA04A01}">
      <dsp:nvSpPr>
        <dsp:cNvPr id="0" name=""/>
        <dsp:cNvSpPr/>
      </dsp:nvSpPr>
      <dsp:spPr>
        <a:xfrm>
          <a:off x="2481495" y="408950"/>
          <a:ext cx="1323627" cy="331916"/>
        </a:xfrm>
        <a:custGeom>
          <a:avLst/>
          <a:gdLst/>
          <a:ahLst/>
          <a:cxnLst/>
          <a:rect l="0" t="0" r="0" b="0"/>
          <a:pathLst>
            <a:path>
              <a:moveTo>
                <a:pt x="0" y="0"/>
              </a:moveTo>
              <a:lnTo>
                <a:pt x="0" y="165958"/>
              </a:lnTo>
              <a:lnTo>
                <a:pt x="1323627" y="165958"/>
              </a:lnTo>
              <a:lnTo>
                <a:pt x="1323627" y="33191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C5337A1-9593-5C4C-8BF4-808BEFF20D32}">
      <dsp:nvSpPr>
        <dsp:cNvPr id="0" name=""/>
        <dsp:cNvSpPr/>
      </dsp:nvSpPr>
      <dsp:spPr>
        <a:xfrm>
          <a:off x="231732" y="1263730"/>
          <a:ext cx="347300" cy="1829484"/>
        </a:xfrm>
        <a:custGeom>
          <a:avLst/>
          <a:gdLst/>
          <a:ahLst/>
          <a:cxnLst/>
          <a:rect l="0" t="0" r="0" b="0"/>
          <a:pathLst>
            <a:path>
              <a:moveTo>
                <a:pt x="0" y="0"/>
              </a:moveTo>
              <a:lnTo>
                <a:pt x="0" y="1829484"/>
              </a:lnTo>
              <a:lnTo>
                <a:pt x="347300" y="182948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AFFC786-3852-2A45-8D92-315B8C3E8963}">
      <dsp:nvSpPr>
        <dsp:cNvPr id="0" name=""/>
        <dsp:cNvSpPr/>
      </dsp:nvSpPr>
      <dsp:spPr>
        <a:xfrm>
          <a:off x="231732" y="1263730"/>
          <a:ext cx="347300" cy="774977"/>
        </a:xfrm>
        <a:custGeom>
          <a:avLst/>
          <a:gdLst/>
          <a:ahLst/>
          <a:cxnLst/>
          <a:rect l="0" t="0" r="0" b="0"/>
          <a:pathLst>
            <a:path>
              <a:moveTo>
                <a:pt x="0" y="0"/>
              </a:moveTo>
              <a:lnTo>
                <a:pt x="0" y="774977"/>
              </a:lnTo>
              <a:lnTo>
                <a:pt x="347300" y="77497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AE1F7B3-72AE-5C4C-A0BD-5A5A269C4DB9}">
      <dsp:nvSpPr>
        <dsp:cNvPr id="0" name=""/>
        <dsp:cNvSpPr/>
      </dsp:nvSpPr>
      <dsp:spPr>
        <a:xfrm>
          <a:off x="1157868" y="408950"/>
          <a:ext cx="1323627" cy="331916"/>
        </a:xfrm>
        <a:custGeom>
          <a:avLst/>
          <a:gdLst/>
          <a:ahLst/>
          <a:cxnLst/>
          <a:rect l="0" t="0" r="0" b="0"/>
          <a:pathLst>
            <a:path>
              <a:moveTo>
                <a:pt x="1323627" y="0"/>
              </a:moveTo>
              <a:lnTo>
                <a:pt x="1323627" y="165958"/>
              </a:lnTo>
              <a:lnTo>
                <a:pt x="0" y="165958"/>
              </a:lnTo>
              <a:lnTo>
                <a:pt x="0" y="33191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0CDBEE3-59AE-7148-BF32-4F1BA23B63CD}">
      <dsp:nvSpPr>
        <dsp:cNvPr id="0" name=""/>
        <dsp:cNvSpPr/>
      </dsp:nvSpPr>
      <dsp:spPr>
        <a:xfrm>
          <a:off x="866390" y="66626"/>
          <a:ext cx="3230211" cy="342324"/>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Информационные системы Казначейства</a:t>
          </a:r>
        </a:p>
      </dsp:txBody>
      <dsp:txXfrm>
        <a:off x="866390" y="66626"/>
        <a:ext cx="3230211" cy="342324"/>
      </dsp:txXfrm>
    </dsp:sp>
    <dsp:sp modelId="{F8145957-1406-514D-91FF-967BFDA8382E}">
      <dsp:nvSpPr>
        <dsp:cNvPr id="0" name=""/>
        <dsp:cNvSpPr/>
      </dsp:nvSpPr>
      <dsp:spPr>
        <a:xfrm>
          <a:off x="198" y="740867"/>
          <a:ext cx="2315338" cy="522863"/>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0" i="1" kern="1200" dirty="0">
              <a:latin typeface="Times New Roman" panose="02020603050405020304" pitchFamily="18" charset="0"/>
              <a:cs typeface="Times New Roman" panose="02020603050405020304" pitchFamily="18" charset="0"/>
            </a:rPr>
            <a:t>Интегрированная информационная система казначейства (ИИСК) </a:t>
          </a:r>
          <a:endParaRPr lang="ru-RU" sz="1200" b="0" i="1" kern="1200">
            <a:latin typeface="Times New Roman" panose="02020603050405020304" pitchFamily="18" charset="0"/>
            <a:cs typeface="Times New Roman" panose="02020603050405020304" pitchFamily="18" charset="0"/>
          </a:endParaRPr>
        </a:p>
      </dsp:txBody>
      <dsp:txXfrm>
        <a:off x="198" y="740867"/>
        <a:ext cx="2315338" cy="522863"/>
      </dsp:txXfrm>
    </dsp:sp>
    <dsp:sp modelId="{011DD52F-DAFF-9F47-8ED2-328004E35F38}">
      <dsp:nvSpPr>
        <dsp:cNvPr id="0" name=""/>
        <dsp:cNvSpPr/>
      </dsp:nvSpPr>
      <dsp:spPr>
        <a:xfrm>
          <a:off x="579033" y="1595647"/>
          <a:ext cx="1978980" cy="886122"/>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dirty="0">
              <a:latin typeface="Times New Roman" panose="02020603050405020304" pitchFamily="18" charset="0"/>
              <a:cs typeface="Times New Roman" panose="02020603050405020304" pitchFamily="18" charset="0"/>
            </a:rPr>
            <a:t>Реализация процедур по исполнению республиканского и обслуживанию исполнения местных бюджетов, </a:t>
          </a:r>
          <a:r>
            <a:rPr lang="ru-RU" sz="1200" kern="1200" dirty="0" err="1">
              <a:latin typeface="Times New Roman" panose="02020603050405020304" pitchFamily="18" charset="0"/>
              <a:cs typeface="Times New Roman" panose="02020603050405020304" pitchFamily="18" charset="0"/>
            </a:rPr>
            <a:t>Нацфонда</a:t>
          </a:r>
          <a:r>
            <a:rPr lang="ru-RU" sz="1200" kern="1200" dirty="0">
              <a:latin typeface="Times New Roman" panose="02020603050405020304" pitchFamily="18" charset="0"/>
              <a:cs typeface="Times New Roman" panose="02020603050405020304" pitchFamily="18" charset="0"/>
            </a:rPr>
            <a:t> РК</a:t>
          </a:r>
        </a:p>
      </dsp:txBody>
      <dsp:txXfrm>
        <a:off x="579033" y="1595647"/>
        <a:ext cx="1978980" cy="886122"/>
      </dsp:txXfrm>
    </dsp:sp>
    <dsp:sp modelId="{FB2E5CD8-C334-4041-A7D4-F863F105741E}">
      <dsp:nvSpPr>
        <dsp:cNvPr id="0" name=""/>
        <dsp:cNvSpPr/>
      </dsp:nvSpPr>
      <dsp:spPr>
        <a:xfrm>
          <a:off x="579033" y="2813685"/>
          <a:ext cx="2062102" cy="559057"/>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dirty="0">
              <a:latin typeface="Times New Roman" panose="02020603050405020304" pitchFamily="18" charset="0"/>
              <a:cs typeface="Times New Roman" panose="02020603050405020304" pitchFamily="18" charset="0"/>
            </a:rPr>
            <a:t>Для открытия, ведения и закрытия контрольных счетов наличности и счетов клиентов</a:t>
          </a:r>
        </a:p>
      </dsp:txBody>
      <dsp:txXfrm>
        <a:off x="579033" y="2813685"/>
        <a:ext cx="2062102" cy="559057"/>
      </dsp:txXfrm>
    </dsp:sp>
    <dsp:sp modelId="{2D06F5C5-04DC-6E41-B1DC-D84FEDEAF746}">
      <dsp:nvSpPr>
        <dsp:cNvPr id="0" name=""/>
        <dsp:cNvSpPr/>
      </dsp:nvSpPr>
      <dsp:spPr>
        <a:xfrm>
          <a:off x="2647453" y="740867"/>
          <a:ext cx="2315338" cy="522863"/>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0" i="1" kern="1200" dirty="0">
              <a:latin typeface="Times New Roman" panose="02020603050405020304" pitchFamily="18" charset="0"/>
              <a:cs typeface="Times New Roman" panose="02020603050405020304" pitchFamily="18" charset="0"/>
            </a:rPr>
            <a:t>Информационная система «Казначейство-клиент» </a:t>
          </a:r>
          <a:br>
            <a:rPr lang="ru-RU" sz="1200" b="0" i="1" kern="1200" dirty="0">
              <a:latin typeface="Times New Roman" panose="02020603050405020304" pitchFamily="18" charset="0"/>
              <a:cs typeface="Times New Roman" panose="02020603050405020304" pitchFamily="18" charset="0"/>
            </a:rPr>
          </a:br>
          <a:r>
            <a:rPr lang="ru-RU" sz="1200" b="0" i="1" kern="1200" dirty="0">
              <a:latin typeface="Times New Roman" panose="02020603050405020304" pitchFamily="18" charset="0"/>
              <a:cs typeface="Times New Roman" panose="02020603050405020304" pitchFamily="18" charset="0"/>
            </a:rPr>
            <a:t>(ИС К2)</a:t>
          </a:r>
        </a:p>
      </dsp:txBody>
      <dsp:txXfrm>
        <a:off x="2647453" y="740867"/>
        <a:ext cx="2315338" cy="522863"/>
      </dsp:txXfrm>
    </dsp:sp>
    <dsp:sp modelId="{1F201446-5D15-034A-8AE1-C962E8D3E8D1}">
      <dsp:nvSpPr>
        <dsp:cNvPr id="0" name=""/>
        <dsp:cNvSpPr/>
      </dsp:nvSpPr>
      <dsp:spPr>
        <a:xfrm>
          <a:off x="3014845" y="1595647"/>
          <a:ext cx="1580554" cy="534891"/>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0" kern="1200" dirty="0">
              <a:latin typeface="Times New Roman" panose="02020603050405020304" pitchFamily="18" charset="0"/>
              <a:cs typeface="Times New Roman" panose="02020603050405020304" pitchFamily="18" charset="0"/>
            </a:rPr>
            <a:t>Обеспечение автоматизации функций казначейства</a:t>
          </a:r>
        </a:p>
      </dsp:txBody>
      <dsp:txXfrm>
        <a:off x="3014845" y="1595647"/>
        <a:ext cx="1580554" cy="534891"/>
      </dsp:txXfrm>
    </dsp:sp>
    <dsp:sp modelId="{10038593-36D7-7148-9743-2D4014EBF939}">
      <dsp:nvSpPr>
        <dsp:cNvPr id="0" name=""/>
        <dsp:cNvSpPr/>
      </dsp:nvSpPr>
      <dsp:spPr>
        <a:xfrm>
          <a:off x="3409984" y="2462454"/>
          <a:ext cx="2076216" cy="490209"/>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dirty="0">
              <a:latin typeface="Times New Roman" panose="02020603050405020304" pitchFamily="18" charset="0"/>
              <a:cs typeface="Times New Roman" panose="02020603050405020304" pitchFamily="18" charset="0"/>
            </a:rPr>
            <a:t>Прием и обработке документов, предоставляемых в органы казначейства</a:t>
          </a:r>
        </a:p>
      </dsp:txBody>
      <dsp:txXfrm>
        <a:off x="3409984" y="2462454"/>
        <a:ext cx="2076216" cy="490209"/>
      </dsp:txXfrm>
    </dsp:sp>
    <dsp:sp modelId="{1F8F458E-610A-6D4A-A4FC-40F5DC4FA543}">
      <dsp:nvSpPr>
        <dsp:cNvPr id="0" name=""/>
        <dsp:cNvSpPr/>
      </dsp:nvSpPr>
      <dsp:spPr>
        <a:xfrm>
          <a:off x="3409984" y="3284580"/>
          <a:ext cx="2076216" cy="659684"/>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dirty="0">
              <a:latin typeface="Times New Roman" panose="02020603050405020304" pitchFamily="18" charset="0"/>
              <a:cs typeface="Times New Roman" panose="02020603050405020304" pitchFamily="18" charset="0"/>
            </a:rPr>
            <a:t>Предоставление отчетности от государственных учреждений/субъектов </a:t>
          </a:r>
          <a:r>
            <a:rPr lang="ru-RU" sz="1200" kern="1200" dirty="0" err="1">
              <a:latin typeface="Times New Roman" panose="02020603050405020304" pitchFamily="18" charset="0"/>
              <a:cs typeface="Times New Roman" panose="02020603050405020304" pitchFamily="18" charset="0"/>
            </a:rPr>
            <a:t>квазигосударственного</a:t>
          </a:r>
          <a:r>
            <a:rPr lang="ru-RU" sz="1200" kern="1200" dirty="0">
              <a:latin typeface="Times New Roman" panose="02020603050405020304" pitchFamily="18" charset="0"/>
              <a:cs typeface="Times New Roman" panose="02020603050405020304" pitchFamily="18" charset="0"/>
            </a:rPr>
            <a:t> сектора</a:t>
          </a:r>
        </a:p>
      </dsp:txBody>
      <dsp:txXfrm>
        <a:off x="3409984" y="3284580"/>
        <a:ext cx="2076216" cy="659684"/>
      </dsp:txXfrm>
    </dsp:sp>
  </dsp:spTree>
</dsp:drawing>
</file>

<file path=word/diagrams/drawing2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BD860B1-213F-E54B-9BE7-A1241F2CD39A}">
      <dsp:nvSpPr>
        <dsp:cNvPr id="0" name=""/>
        <dsp:cNvSpPr/>
      </dsp:nvSpPr>
      <dsp:spPr>
        <a:xfrm>
          <a:off x="-4462863" y="-684420"/>
          <a:ext cx="5316636" cy="5316636"/>
        </a:xfrm>
        <a:prstGeom prst="blockArc">
          <a:avLst>
            <a:gd name="adj1" fmla="val 18900000"/>
            <a:gd name="adj2" fmla="val 2700000"/>
            <a:gd name="adj3" fmla="val 406"/>
          </a:avLst>
        </a:prstGeom>
        <a:noFill/>
        <a:ln w="12700" cap="flat" cmpd="sng" algn="ctr">
          <a:solidFill>
            <a:schemeClr val="accent4">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EBB7F51F-4EF0-8E43-B2B8-1BD594072615}">
      <dsp:nvSpPr>
        <dsp:cNvPr id="0" name=""/>
        <dsp:cNvSpPr/>
      </dsp:nvSpPr>
      <dsp:spPr>
        <a:xfrm>
          <a:off x="318925" y="207890"/>
          <a:ext cx="5114122" cy="415623"/>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29901" tIns="30480" rIns="30480" bIns="30480" numCol="1" spcCol="1270" anchor="ctr" anchorCtr="0">
          <a:noAutofit/>
        </a:bodyPr>
        <a:lstStyle/>
        <a:p>
          <a:pPr lvl="0" algn="l" defTabSz="533400">
            <a:lnSpc>
              <a:spcPct val="90000"/>
            </a:lnSpc>
            <a:spcBef>
              <a:spcPct val="0"/>
            </a:spcBef>
            <a:spcAft>
              <a:spcPct val="35000"/>
            </a:spcAft>
            <a:buFont typeface="Wingdings" pitchFamily="2" charset="2"/>
            <a:buChar char="Ø"/>
          </a:pPr>
          <a:r>
            <a:rPr lang="ru-RU" sz="1200" kern="1200" dirty="0">
              <a:latin typeface="Times New Roman" panose="02020603050405020304" pitchFamily="18" charset="0"/>
              <a:cs typeface="Times New Roman" panose="02020603050405020304" pitchFamily="18" charset="0"/>
            </a:rPr>
            <a:t>Сокращение затрат при подготовке и сдачи отчетности, сокращение трудовых затрат на проверку и сверку отчетности</a:t>
          </a:r>
          <a:endParaRPr lang="ru-RU" sz="1200" kern="1200">
            <a:latin typeface="Times New Roman" panose="02020603050405020304" pitchFamily="18" charset="0"/>
            <a:cs typeface="Times New Roman" panose="02020603050405020304" pitchFamily="18" charset="0"/>
          </a:endParaRPr>
        </a:p>
      </dsp:txBody>
      <dsp:txXfrm>
        <a:off x="318925" y="207890"/>
        <a:ext cx="5114122" cy="415623"/>
      </dsp:txXfrm>
    </dsp:sp>
    <dsp:sp modelId="{1496CC6F-1A98-7B4F-BEF1-3837D4BCB728}">
      <dsp:nvSpPr>
        <dsp:cNvPr id="0" name=""/>
        <dsp:cNvSpPr/>
      </dsp:nvSpPr>
      <dsp:spPr>
        <a:xfrm>
          <a:off x="59160" y="155937"/>
          <a:ext cx="519529" cy="519529"/>
        </a:xfrm>
        <a:prstGeom prst="ellipse">
          <a:avLst/>
        </a:prstGeom>
        <a:solidFill>
          <a:schemeClr val="lt1">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0800" h="19050" prst="relaxedInset"/>
          <a:contourClr>
            <a:schemeClr val="bg1"/>
          </a:contourClr>
        </a:sp3d>
      </dsp:spPr>
      <dsp:style>
        <a:lnRef idx="1">
          <a:scrgbClr r="0" g="0" b="0"/>
        </a:lnRef>
        <a:fillRef idx="1">
          <a:scrgbClr r="0" g="0" b="0"/>
        </a:fillRef>
        <a:effectRef idx="2">
          <a:scrgbClr r="0" g="0" b="0"/>
        </a:effectRef>
        <a:fontRef idx="minor"/>
      </dsp:style>
    </dsp:sp>
    <dsp:sp modelId="{A7B3F0F2-2D9A-B542-8C55-74A8C5716E1A}">
      <dsp:nvSpPr>
        <dsp:cNvPr id="0" name=""/>
        <dsp:cNvSpPr/>
      </dsp:nvSpPr>
      <dsp:spPr>
        <a:xfrm>
          <a:off x="660804" y="831247"/>
          <a:ext cx="4772243" cy="415623"/>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29901" tIns="30480" rIns="30480" bIns="30480" numCol="1" spcCol="1270" anchor="ctr" anchorCtr="0">
          <a:noAutofit/>
        </a:bodyPr>
        <a:lstStyle/>
        <a:p>
          <a:pPr lvl="0" algn="l" defTabSz="533400">
            <a:lnSpc>
              <a:spcPct val="90000"/>
            </a:lnSpc>
            <a:spcBef>
              <a:spcPct val="0"/>
            </a:spcBef>
            <a:spcAft>
              <a:spcPct val="35000"/>
            </a:spcAft>
          </a:pPr>
          <a:r>
            <a:rPr lang="ru-RU" sz="1200" kern="1200" dirty="0">
              <a:latin typeface="Times New Roman" panose="02020603050405020304" pitchFamily="18" charset="0"/>
              <a:cs typeface="Times New Roman" panose="02020603050405020304" pitchFamily="18" charset="0"/>
            </a:rPr>
            <a:t>Унифицированные технологические, организационные и методические решения</a:t>
          </a:r>
        </a:p>
      </dsp:txBody>
      <dsp:txXfrm>
        <a:off x="660804" y="831247"/>
        <a:ext cx="4772243" cy="415623"/>
      </dsp:txXfrm>
    </dsp:sp>
    <dsp:sp modelId="{470569AF-8E31-2646-9E28-247967AADD6D}">
      <dsp:nvSpPr>
        <dsp:cNvPr id="0" name=""/>
        <dsp:cNvSpPr/>
      </dsp:nvSpPr>
      <dsp:spPr>
        <a:xfrm>
          <a:off x="401039" y="779294"/>
          <a:ext cx="519529" cy="519529"/>
        </a:xfrm>
        <a:prstGeom prst="ellipse">
          <a:avLst/>
        </a:prstGeom>
        <a:solidFill>
          <a:schemeClr val="lt1">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0800" h="19050" prst="relaxedInset"/>
          <a:contourClr>
            <a:schemeClr val="bg1"/>
          </a:contourClr>
        </a:sp3d>
      </dsp:spPr>
      <dsp:style>
        <a:lnRef idx="1">
          <a:scrgbClr r="0" g="0" b="0"/>
        </a:lnRef>
        <a:fillRef idx="1">
          <a:scrgbClr r="0" g="0" b="0"/>
        </a:fillRef>
        <a:effectRef idx="2">
          <a:scrgbClr r="0" g="0" b="0"/>
        </a:effectRef>
        <a:fontRef idx="minor"/>
      </dsp:style>
    </dsp:sp>
    <dsp:sp modelId="{ABD6EBEB-B1CD-6344-B742-8BBEDF67D479}">
      <dsp:nvSpPr>
        <dsp:cNvPr id="0" name=""/>
        <dsp:cNvSpPr/>
      </dsp:nvSpPr>
      <dsp:spPr>
        <a:xfrm>
          <a:off x="817137" y="1454604"/>
          <a:ext cx="4615911" cy="415623"/>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29901" tIns="30480" rIns="30480" bIns="30480" numCol="1" spcCol="1270" anchor="ctr" anchorCtr="0">
          <a:noAutofit/>
        </a:bodyPr>
        <a:lstStyle/>
        <a:p>
          <a:pPr lvl="0" algn="l" defTabSz="533400">
            <a:lnSpc>
              <a:spcPct val="90000"/>
            </a:lnSpc>
            <a:spcBef>
              <a:spcPct val="0"/>
            </a:spcBef>
            <a:spcAft>
              <a:spcPct val="35000"/>
            </a:spcAft>
          </a:pPr>
          <a:r>
            <a:rPr lang="ru-RU" sz="1200" kern="1200" dirty="0">
              <a:latin typeface="Times New Roman" panose="02020603050405020304" pitchFamily="18" charset="0"/>
              <a:cs typeface="Times New Roman" panose="02020603050405020304" pitchFamily="18" charset="0"/>
            </a:rPr>
            <a:t>Формализация и унификация форм первичных документов, упрощение</a:t>
          </a:r>
        </a:p>
      </dsp:txBody>
      <dsp:txXfrm>
        <a:off x="817137" y="1454604"/>
        <a:ext cx="4615911" cy="415623"/>
      </dsp:txXfrm>
    </dsp:sp>
    <dsp:sp modelId="{9D6938D1-7660-D245-B338-ABC290F2F68A}">
      <dsp:nvSpPr>
        <dsp:cNvPr id="0" name=""/>
        <dsp:cNvSpPr/>
      </dsp:nvSpPr>
      <dsp:spPr>
        <a:xfrm>
          <a:off x="557372" y="1402651"/>
          <a:ext cx="519529" cy="519529"/>
        </a:xfrm>
        <a:prstGeom prst="ellipse">
          <a:avLst/>
        </a:prstGeom>
        <a:solidFill>
          <a:schemeClr val="lt1">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0800" h="19050" prst="relaxedInset"/>
          <a:contourClr>
            <a:schemeClr val="bg1"/>
          </a:contourClr>
        </a:sp3d>
      </dsp:spPr>
      <dsp:style>
        <a:lnRef idx="1">
          <a:scrgbClr r="0" g="0" b="0"/>
        </a:lnRef>
        <a:fillRef idx="1">
          <a:scrgbClr r="0" g="0" b="0"/>
        </a:fillRef>
        <a:effectRef idx="2">
          <a:scrgbClr r="0" g="0" b="0"/>
        </a:effectRef>
        <a:fontRef idx="minor"/>
      </dsp:style>
    </dsp:sp>
    <dsp:sp modelId="{63FFF50D-63C5-0D4E-B1C9-ECBC971DDD07}">
      <dsp:nvSpPr>
        <dsp:cNvPr id="0" name=""/>
        <dsp:cNvSpPr/>
      </dsp:nvSpPr>
      <dsp:spPr>
        <a:xfrm>
          <a:off x="817137" y="2077566"/>
          <a:ext cx="4615911" cy="415623"/>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29901" tIns="30480" rIns="30480" bIns="30480" numCol="1" spcCol="1270" anchor="ctr" anchorCtr="0">
          <a:noAutofit/>
        </a:bodyPr>
        <a:lstStyle/>
        <a:p>
          <a:pPr lvl="0" algn="l" defTabSz="533400">
            <a:lnSpc>
              <a:spcPct val="90000"/>
            </a:lnSpc>
            <a:spcBef>
              <a:spcPct val="0"/>
            </a:spcBef>
            <a:spcAft>
              <a:spcPct val="35000"/>
            </a:spcAft>
          </a:pPr>
          <a:r>
            <a:rPr lang="ru-RU" sz="1200" kern="1200" dirty="0">
              <a:latin typeface="Times New Roman" panose="02020603050405020304" pitchFamily="18" charset="0"/>
              <a:cs typeface="Times New Roman" panose="02020603050405020304" pitchFamily="18" charset="0"/>
            </a:rPr>
            <a:t>Обеспечение единства ввода информации за счет интеграции информационных систем</a:t>
          </a:r>
        </a:p>
      </dsp:txBody>
      <dsp:txXfrm>
        <a:off x="817137" y="2077566"/>
        <a:ext cx="4615911" cy="415623"/>
      </dsp:txXfrm>
    </dsp:sp>
    <dsp:sp modelId="{FD23A5C8-CB99-A54F-87C6-EC5C5EE21434}">
      <dsp:nvSpPr>
        <dsp:cNvPr id="0" name=""/>
        <dsp:cNvSpPr/>
      </dsp:nvSpPr>
      <dsp:spPr>
        <a:xfrm>
          <a:off x="557372" y="2025613"/>
          <a:ext cx="519529" cy="519529"/>
        </a:xfrm>
        <a:prstGeom prst="ellipse">
          <a:avLst/>
        </a:prstGeom>
        <a:solidFill>
          <a:schemeClr val="lt1">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0800" h="19050" prst="relaxedInset"/>
          <a:contourClr>
            <a:schemeClr val="bg1"/>
          </a:contourClr>
        </a:sp3d>
      </dsp:spPr>
      <dsp:style>
        <a:lnRef idx="1">
          <a:scrgbClr r="0" g="0" b="0"/>
        </a:lnRef>
        <a:fillRef idx="1">
          <a:scrgbClr r="0" g="0" b="0"/>
        </a:fillRef>
        <a:effectRef idx="2">
          <a:scrgbClr r="0" g="0" b="0"/>
        </a:effectRef>
        <a:fontRef idx="minor"/>
      </dsp:style>
    </dsp:sp>
    <dsp:sp modelId="{1DB07FFC-266C-7C43-A85D-E1383358BF6C}">
      <dsp:nvSpPr>
        <dsp:cNvPr id="0" name=""/>
        <dsp:cNvSpPr/>
      </dsp:nvSpPr>
      <dsp:spPr>
        <a:xfrm>
          <a:off x="660804" y="2700923"/>
          <a:ext cx="4772243" cy="415623"/>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29901" tIns="30480" rIns="30480" bIns="30480" numCol="1" spcCol="1270" anchor="ctr" anchorCtr="0">
          <a:noAutofit/>
        </a:bodyPr>
        <a:lstStyle/>
        <a:p>
          <a:pPr lvl="0" algn="l" defTabSz="533400">
            <a:lnSpc>
              <a:spcPct val="90000"/>
            </a:lnSpc>
            <a:spcBef>
              <a:spcPct val="0"/>
            </a:spcBef>
            <a:spcAft>
              <a:spcPct val="35000"/>
            </a:spcAft>
          </a:pPr>
          <a:r>
            <a:rPr lang="ru-RU" sz="1200" kern="1200" dirty="0">
              <a:latin typeface="Times New Roman" panose="02020603050405020304" pitchFamily="18" charset="0"/>
              <a:cs typeface="Times New Roman" panose="02020603050405020304" pitchFamily="18" charset="0"/>
            </a:rPr>
            <a:t>Повышение логичности, сравнимости, достоверности финансовых отчетов и укрепление доверия к финансовой информации</a:t>
          </a:r>
        </a:p>
      </dsp:txBody>
      <dsp:txXfrm>
        <a:off x="660804" y="2700923"/>
        <a:ext cx="4772243" cy="415623"/>
      </dsp:txXfrm>
    </dsp:sp>
    <dsp:sp modelId="{35FF7892-BED7-444C-80C3-D1C0426356BB}">
      <dsp:nvSpPr>
        <dsp:cNvPr id="0" name=""/>
        <dsp:cNvSpPr/>
      </dsp:nvSpPr>
      <dsp:spPr>
        <a:xfrm>
          <a:off x="401039" y="2648970"/>
          <a:ext cx="519529" cy="519529"/>
        </a:xfrm>
        <a:prstGeom prst="ellipse">
          <a:avLst/>
        </a:prstGeom>
        <a:solidFill>
          <a:schemeClr val="lt1">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0800" h="19050" prst="relaxedInset"/>
          <a:contourClr>
            <a:schemeClr val="bg1"/>
          </a:contourClr>
        </a:sp3d>
      </dsp:spPr>
      <dsp:style>
        <a:lnRef idx="1">
          <a:scrgbClr r="0" g="0" b="0"/>
        </a:lnRef>
        <a:fillRef idx="1">
          <a:scrgbClr r="0" g="0" b="0"/>
        </a:fillRef>
        <a:effectRef idx="2">
          <a:scrgbClr r="0" g="0" b="0"/>
        </a:effectRef>
        <a:fontRef idx="minor"/>
      </dsp:style>
    </dsp:sp>
    <dsp:sp modelId="{98775961-9DA3-9C45-8BC5-2DD907D62B19}">
      <dsp:nvSpPr>
        <dsp:cNvPr id="0" name=""/>
        <dsp:cNvSpPr/>
      </dsp:nvSpPr>
      <dsp:spPr>
        <a:xfrm>
          <a:off x="318925" y="3324280"/>
          <a:ext cx="5114122" cy="415623"/>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29901" tIns="30480" rIns="30480" bIns="30480" numCol="1" spcCol="1270" anchor="ctr" anchorCtr="0">
          <a:noAutofit/>
        </a:bodyPr>
        <a:lstStyle/>
        <a:p>
          <a:pPr lvl="0" algn="l" defTabSz="533400">
            <a:lnSpc>
              <a:spcPct val="90000"/>
            </a:lnSpc>
            <a:spcBef>
              <a:spcPct val="0"/>
            </a:spcBef>
            <a:spcAft>
              <a:spcPct val="35000"/>
            </a:spcAft>
          </a:pPr>
          <a:r>
            <a:rPr lang="ru-RU" sz="1200" kern="1200" dirty="0">
              <a:latin typeface="Times New Roman" panose="02020603050405020304" pitchFamily="18" charset="0"/>
              <a:cs typeface="Times New Roman" panose="02020603050405020304" pitchFamily="18" charset="0"/>
            </a:rPr>
            <a:t>Доступность информационных систем для пользователя, возможность работы в удаленном доступе, особенно актуально в период пандемии</a:t>
          </a:r>
        </a:p>
      </dsp:txBody>
      <dsp:txXfrm>
        <a:off x="318925" y="3324280"/>
        <a:ext cx="5114122" cy="415623"/>
      </dsp:txXfrm>
    </dsp:sp>
    <dsp:sp modelId="{6078A7D3-3B8C-344F-A2B6-22CA388DC88C}">
      <dsp:nvSpPr>
        <dsp:cNvPr id="0" name=""/>
        <dsp:cNvSpPr/>
      </dsp:nvSpPr>
      <dsp:spPr>
        <a:xfrm>
          <a:off x="59160" y="3272327"/>
          <a:ext cx="519529" cy="519529"/>
        </a:xfrm>
        <a:prstGeom prst="ellipse">
          <a:avLst/>
        </a:prstGeom>
        <a:solidFill>
          <a:schemeClr val="lt1">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0800" h="19050" prst="relaxedInset"/>
          <a:contourClr>
            <a:schemeClr val="bg1"/>
          </a:contourClr>
        </a:sp3d>
      </dsp:spPr>
      <dsp:style>
        <a:lnRef idx="1">
          <a:scrgbClr r="0" g="0" b="0"/>
        </a:lnRef>
        <a:fillRef idx="1">
          <a:scrgbClr r="0" g="0" b="0"/>
        </a:fillRef>
        <a:effectRef idx="2">
          <a:scrgbClr r="0" g="0" b="0"/>
        </a:effectRef>
        <a:fontRef idx="minor"/>
      </dsp:style>
    </dsp:sp>
  </dsp:spTree>
</dsp:drawing>
</file>

<file path=word/diagrams/drawing2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F29C604-0372-4CF6-941B-285F2FBA1672}">
      <dsp:nvSpPr>
        <dsp:cNvPr id="0" name=""/>
        <dsp:cNvSpPr/>
      </dsp:nvSpPr>
      <dsp:spPr>
        <a:xfrm>
          <a:off x="201587" y="252"/>
          <a:ext cx="5494704" cy="766709"/>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buFont typeface="Times New Roman" panose="02020603050405020304" pitchFamily="18" charset="0"/>
            <a:buChar char="•"/>
          </a:pPr>
          <a:r>
            <a:rPr lang="ru-RU" sz="1200" b="0" i="1" kern="1200">
              <a:latin typeface="Times New Roman" panose="02020603050405020304" pitchFamily="18" charset="0"/>
              <a:cs typeface="Times New Roman" panose="02020603050405020304" pitchFamily="18" charset="0"/>
            </a:rPr>
            <a:t>Правила интеграции объектов информатизации «электронного правительства»</a:t>
          </a:r>
        </a:p>
        <a:p>
          <a:pPr lvl="0" algn="ctr" defTabSz="533400">
            <a:lnSpc>
              <a:spcPct val="90000"/>
            </a:lnSpc>
            <a:spcBef>
              <a:spcPct val="0"/>
            </a:spcBef>
            <a:spcAft>
              <a:spcPct val="35000"/>
            </a:spcAft>
            <a:buFont typeface="Times New Roman" panose="02020603050405020304" pitchFamily="18" charset="0"/>
            <a:buChar char="•"/>
          </a:pPr>
          <a:r>
            <a:rPr lang="ru-RU" sz="1200" kern="1200">
              <a:latin typeface="Times New Roman" panose="02020603050405020304" pitchFamily="18" charset="0"/>
              <a:cs typeface="Times New Roman" panose="02020603050405020304" pitchFamily="18" charset="0"/>
            </a:rPr>
            <a:t>утвержденные Приказом и.о. Министра информации и коммуникаций РК</a:t>
          </a:r>
          <a:br>
            <a:rPr lang="ru-RU" sz="1200" kern="1200">
              <a:latin typeface="Times New Roman" panose="02020603050405020304" pitchFamily="18" charset="0"/>
              <a:cs typeface="Times New Roman" panose="02020603050405020304" pitchFamily="18" charset="0"/>
            </a:rPr>
          </a:br>
          <a:r>
            <a:rPr lang="ru-RU" sz="1200" kern="1200">
              <a:latin typeface="Times New Roman" panose="02020603050405020304" pitchFamily="18" charset="0"/>
              <a:cs typeface="Times New Roman" panose="02020603050405020304" pitchFamily="18" charset="0"/>
            </a:rPr>
            <a:t> от 29 марта 2018 года № 123.</a:t>
          </a:r>
          <a:endParaRPr lang="x-none" sz="1200" kern="1200">
            <a:latin typeface="Times New Roman" panose="02020603050405020304" pitchFamily="18" charset="0"/>
            <a:cs typeface="Times New Roman" panose="02020603050405020304" pitchFamily="18" charset="0"/>
          </a:endParaRPr>
        </a:p>
      </dsp:txBody>
      <dsp:txXfrm>
        <a:off x="201587" y="252"/>
        <a:ext cx="5494704" cy="766709"/>
      </dsp:txXfrm>
    </dsp:sp>
  </dsp:spTree>
</dsp:drawing>
</file>

<file path=word/diagrams/drawing2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3CBF66B-5A68-4729-976C-783B03D41B49}">
      <dsp:nvSpPr>
        <dsp:cNvPr id="0" name=""/>
        <dsp:cNvSpPr/>
      </dsp:nvSpPr>
      <dsp:spPr>
        <a:xfrm>
          <a:off x="2787" y="23230"/>
          <a:ext cx="2755194" cy="415689"/>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Действующая редакция</a:t>
          </a:r>
          <a:endParaRPr lang="x-none" sz="1200" kern="1200">
            <a:latin typeface="Times New Roman" panose="02020603050405020304" pitchFamily="18" charset="0"/>
            <a:cs typeface="Times New Roman" panose="02020603050405020304" pitchFamily="18" charset="0"/>
          </a:endParaRPr>
        </a:p>
      </dsp:txBody>
      <dsp:txXfrm>
        <a:off x="14962" y="35405"/>
        <a:ext cx="2730844" cy="391339"/>
      </dsp:txXfrm>
    </dsp:sp>
    <dsp:sp modelId="{F7D9A229-90C6-4238-922D-AC789583A224}">
      <dsp:nvSpPr>
        <dsp:cNvPr id="0" name=""/>
        <dsp:cNvSpPr/>
      </dsp:nvSpPr>
      <dsp:spPr>
        <a:xfrm rot="5400000">
          <a:off x="1320114" y="499190"/>
          <a:ext cx="120539" cy="120539"/>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6B76932-24A8-4AA9-9632-1AEE5C86DCA6}">
      <dsp:nvSpPr>
        <dsp:cNvPr id="0" name=""/>
        <dsp:cNvSpPr/>
      </dsp:nvSpPr>
      <dsp:spPr>
        <a:xfrm>
          <a:off x="2787" y="680000"/>
          <a:ext cx="2755194" cy="1104578"/>
        </a:xfrm>
        <a:prstGeom prst="roundRect">
          <a:avLst>
            <a:gd name="adj" fmla="val 10000"/>
          </a:avLst>
        </a:prstGeom>
        <a:solidFill>
          <a:schemeClr val="lt1">
            <a:alpha val="90000"/>
            <a:tint val="40000"/>
            <a:hueOff val="0"/>
            <a:satOff val="0"/>
            <a:lumOff val="0"/>
            <a:alphaOff val="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В целях информационной безопасности, ИИСК и ИС «Казначейство-клиент» </a:t>
          </a:r>
          <a:br>
            <a:rPr lang="ru-RU" sz="1200" kern="1200">
              <a:latin typeface="Times New Roman" panose="02020603050405020304" pitchFamily="18" charset="0"/>
              <a:cs typeface="Times New Roman" panose="02020603050405020304" pitchFamily="18" charset="0"/>
            </a:rPr>
          </a:br>
          <a:r>
            <a:rPr lang="ru-RU" sz="1200" b="0" i="1" kern="1200">
              <a:latin typeface="Times New Roman" panose="02020603050405020304" pitchFamily="18" charset="0"/>
              <a:cs typeface="Times New Roman" panose="02020603050405020304" pitchFamily="18" charset="0"/>
            </a:rPr>
            <a:t>не подлежат </a:t>
          </a:r>
          <a:r>
            <a:rPr lang="ru-RU" sz="1200" kern="1200">
              <a:latin typeface="Times New Roman" panose="02020603050405020304" pitchFamily="18" charset="0"/>
              <a:cs typeface="Times New Roman" panose="02020603050405020304" pitchFamily="18" charset="0"/>
            </a:rPr>
            <a:t>интеграции с внешними информационными системами</a:t>
          </a:r>
          <a:endParaRPr lang="x-none" sz="1200" kern="1200">
            <a:latin typeface="Times New Roman" panose="02020603050405020304" pitchFamily="18" charset="0"/>
            <a:cs typeface="Times New Roman" panose="02020603050405020304" pitchFamily="18" charset="0"/>
          </a:endParaRPr>
        </a:p>
      </dsp:txBody>
      <dsp:txXfrm>
        <a:off x="35139" y="712352"/>
        <a:ext cx="2690490" cy="1039874"/>
      </dsp:txXfrm>
    </dsp:sp>
    <dsp:sp modelId="{9C418045-AEBA-4547-8123-065886058767}">
      <dsp:nvSpPr>
        <dsp:cNvPr id="0" name=""/>
        <dsp:cNvSpPr/>
      </dsp:nvSpPr>
      <dsp:spPr>
        <a:xfrm>
          <a:off x="3143708" y="23230"/>
          <a:ext cx="2755194" cy="415689"/>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Предлагаемая редакция</a:t>
          </a:r>
          <a:endParaRPr lang="x-none" sz="1200" kern="1200">
            <a:latin typeface="Times New Roman" panose="02020603050405020304" pitchFamily="18" charset="0"/>
            <a:cs typeface="Times New Roman" panose="02020603050405020304" pitchFamily="18" charset="0"/>
          </a:endParaRPr>
        </a:p>
      </dsp:txBody>
      <dsp:txXfrm>
        <a:off x="3155883" y="35405"/>
        <a:ext cx="2730844" cy="391339"/>
      </dsp:txXfrm>
    </dsp:sp>
    <dsp:sp modelId="{F1ACDA87-24CB-4EE3-84D3-D1A48CE8D92D}">
      <dsp:nvSpPr>
        <dsp:cNvPr id="0" name=""/>
        <dsp:cNvSpPr/>
      </dsp:nvSpPr>
      <dsp:spPr>
        <a:xfrm rot="5400000">
          <a:off x="4461035" y="499190"/>
          <a:ext cx="120539" cy="120539"/>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9F57312-FC26-4A1D-8AA2-9425C7A854F0}">
      <dsp:nvSpPr>
        <dsp:cNvPr id="0" name=""/>
        <dsp:cNvSpPr/>
      </dsp:nvSpPr>
      <dsp:spPr>
        <a:xfrm>
          <a:off x="3143708" y="680000"/>
          <a:ext cx="2755194" cy="1135959"/>
        </a:xfrm>
        <a:prstGeom prst="roundRect">
          <a:avLst>
            <a:gd name="adj" fmla="val 10000"/>
          </a:avLst>
        </a:prstGeom>
        <a:solidFill>
          <a:schemeClr val="lt1">
            <a:alpha val="90000"/>
            <a:tint val="40000"/>
            <a:hueOff val="0"/>
            <a:satOff val="0"/>
            <a:lumOff val="0"/>
            <a:alphaOff val="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ИИСК и ИС «Казначейство-клиент» </a:t>
          </a:r>
          <a:br>
            <a:rPr lang="ru-RU" sz="1200" kern="1200">
              <a:latin typeface="Times New Roman" panose="02020603050405020304" pitchFamily="18" charset="0"/>
              <a:cs typeface="Times New Roman" panose="02020603050405020304" pitchFamily="18" charset="0"/>
            </a:rPr>
          </a:br>
          <a:r>
            <a:rPr lang="ru-RU" sz="1200" b="0" i="1" kern="1200">
              <a:latin typeface="Times New Roman" panose="02020603050405020304" pitchFamily="18" charset="0"/>
              <a:cs typeface="Times New Roman" panose="02020603050405020304" pitchFamily="18" charset="0"/>
            </a:rPr>
            <a:t>не подлежат </a:t>
          </a:r>
          <a:r>
            <a:rPr lang="ru-RU" sz="1200" kern="1200">
              <a:latin typeface="Times New Roman" panose="02020603050405020304" pitchFamily="18" charset="0"/>
              <a:cs typeface="Times New Roman" panose="02020603050405020304" pitchFamily="18" charset="0"/>
            </a:rPr>
            <a:t>интеграции с внешними информационными системами, </a:t>
          </a:r>
          <a:br>
            <a:rPr lang="ru-RU" sz="1200" kern="1200">
              <a:latin typeface="Times New Roman" panose="02020603050405020304" pitchFamily="18" charset="0"/>
              <a:cs typeface="Times New Roman" panose="02020603050405020304" pitchFamily="18" charset="0"/>
            </a:rPr>
          </a:br>
          <a:r>
            <a:rPr lang="ru-RU" sz="1200" b="0" i="1" kern="1200">
              <a:latin typeface="Times New Roman" panose="02020603050405020304" pitchFamily="18" charset="0"/>
              <a:cs typeface="Times New Roman" panose="02020603050405020304" pitchFamily="18" charset="0"/>
            </a:rPr>
            <a:t>за исключением ИИС ВАП, </a:t>
          </a:r>
          <a:br>
            <a:rPr lang="ru-RU" sz="1200" b="0" i="1" kern="1200">
              <a:latin typeface="Times New Roman" panose="02020603050405020304" pitchFamily="18" charset="0"/>
              <a:cs typeface="Times New Roman" panose="02020603050405020304" pitchFamily="18" charset="0"/>
            </a:rPr>
          </a:br>
          <a:r>
            <a:rPr lang="ru-RU" sz="1200" kern="1200">
              <a:latin typeface="Times New Roman" panose="02020603050405020304" pitchFamily="18" charset="0"/>
              <a:cs typeface="Times New Roman" panose="02020603050405020304" pitchFamily="18" charset="0"/>
            </a:rPr>
            <a:t>именно в части предоставления данных по консолидированной финансовой отчетности республиканского бюджета</a:t>
          </a:r>
          <a:endParaRPr lang="x-none" sz="1200" kern="1200">
            <a:latin typeface="Times New Roman" panose="02020603050405020304" pitchFamily="18" charset="0"/>
            <a:cs typeface="Times New Roman" panose="02020603050405020304" pitchFamily="18" charset="0"/>
          </a:endParaRPr>
        </a:p>
      </dsp:txBody>
      <dsp:txXfrm>
        <a:off x="3176979" y="713271"/>
        <a:ext cx="2688652" cy="1069417"/>
      </dsp:txXfrm>
    </dsp:sp>
  </dsp:spTree>
</dsp:drawing>
</file>

<file path=word/diagrams/drawing2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BFB6BB-2B05-4F30-A3B0-5AC78365B6E5}">
      <dsp:nvSpPr>
        <dsp:cNvPr id="0" name=""/>
        <dsp:cNvSpPr/>
      </dsp:nvSpPr>
      <dsp:spPr>
        <a:xfrm>
          <a:off x="529939" y="950"/>
          <a:ext cx="2719871" cy="394394"/>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x-none" sz="1200" b="0" kern="1200">
              <a:latin typeface="Times New Roman" panose="02020603050405020304" pitchFamily="18" charset="0"/>
              <a:cs typeface="Times New Roman" panose="02020603050405020304" pitchFamily="18" charset="0"/>
            </a:rPr>
            <a:t>Обеспечение централизованного доступа</a:t>
          </a:r>
          <a:endParaRPr lang="ru-RU" sz="1200" b="0" kern="1200">
            <a:latin typeface="Times New Roman" panose="02020603050405020304" pitchFamily="18" charset="0"/>
            <a:cs typeface="Times New Roman" panose="02020603050405020304" pitchFamily="18" charset="0"/>
          </a:endParaRPr>
        </a:p>
      </dsp:txBody>
      <dsp:txXfrm>
        <a:off x="529939" y="950"/>
        <a:ext cx="2719871" cy="394394"/>
      </dsp:txXfrm>
    </dsp:sp>
    <dsp:sp modelId="{0F48B586-D042-4400-8B08-D7645CEB6E76}">
      <dsp:nvSpPr>
        <dsp:cNvPr id="0" name=""/>
        <dsp:cNvSpPr/>
      </dsp:nvSpPr>
      <dsp:spPr>
        <a:xfrm>
          <a:off x="3440289" y="950"/>
          <a:ext cx="1904791" cy="394394"/>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x-none" sz="1200" b="0" kern="1200">
              <a:latin typeface="Times New Roman" panose="02020603050405020304" pitchFamily="18" charset="0"/>
              <a:cs typeface="Times New Roman" panose="02020603050405020304" pitchFamily="18" charset="0"/>
            </a:rPr>
            <a:t>Стандартизация процессов</a:t>
          </a:r>
        </a:p>
      </dsp:txBody>
      <dsp:txXfrm>
        <a:off x="3440289" y="950"/>
        <a:ext cx="1904791" cy="394394"/>
      </dsp:txXfrm>
    </dsp:sp>
    <dsp:sp modelId="{C01F6283-2FE4-4D27-A02A-D5428B8388D9}">
      <dsp:nvSpPr>
        <dsp:cNvPr id="0" name=""/>
        <dsp:cNvSpPr/>
      </dsp:nvSpPr>
      <dsp:spPr>
        <a:xfrm>
          <a:off x="529939" y="585824"/>
          <a:ext cx="2719871" cy="394394"/>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x-none" sz="1200" b="0" kern="1200">
              <a:latin typeface="Times New Roman" panose="02020603050405020304" pitchFamily="18" charset="0"/>
              <a:cs typeface="Times New Roman" panose="02020603050405020304" pitchFamily="18" charset="0"/>
            </a:rPr>
            <a:t>Повышение прозрачности </a:t>
          </a:r>
          <a:r>
            <a:rPr lang="ru-RU" sz="1200" b="0" kern="1200">
              <a:latin typeface="Times New Roman" panose="02020603050405020304" pitchFamily="18" charset="0"/>
              <a:cs typeface="Times New Roman" panose="02020603050405020304" pitchFamily="18" charset="0"/>
            </a:rPr>
            <a:t/>
          </a:r>
          <a:br>
            <a:rPr lang="ru-RU" sz="1200" b="0" kern="1200">
              <a:latin typeface="Times New Roman" panose="02020603050405020304" pitchFamily="18" charset="0"/>
              <a:cs typeface="Times New Roman" panose="02020603050405020304" pitchFamily="18" charset="0"/>
            </a:rPr>
          </a:br>
          <a:r>
            <a:rPr lang="x-none" sz="1200" b="0" kern="1200">
              <a:latin typeface="Times New Roman" panose="02020603050405020304" pitchFamily="18" charset="0"/>
              <a:cs typeface="Times New Roman" panose="02020603050405020304" pitchFamily="18" charset="0"/>
            </a:rPr>
            <a:t>и надежности данных</a:t>
          </a:r>
        </a:p>
      </dsp:txBody>
      <dsp:txXfrm>
        <a:off x="529939" y="585824"/>
        <a:ext cx="2719871" cy="394394"/>
      </dsp:txXfrm>
    </dsp:sp>
    <dsp:sp modelId="{9FA3B88F-D91B-4A88-87A1-61F3932BF413}">
      <dsp:nvSpPr>
        <dsp:cNvPr id="0" name=""/>
        <dsp:cNvSpPr/>
      </dsp:nvSpPr>
      <dsp:spPr>
        <a:xfrm>
          <a:off x="3440289" y="585824"/>
          <a:ext cx="1904791" cy="394394"/>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x-none" sz="1200" b="0" kern="1200">
              <a:latin typeface="Times New Roman" panose="02020603050405020304" pitchFamily="18" charset="0"/>
              <a:cs typeface="Times New Roman" panose="02020603050405020304" pitchFamily="18" charset="0"/>
            </a:rPr>
            <a:t>Оптимизация временных затрат</a:t>
          </a:r>
        </a:p>
      </dsp:txBody>
      <dsp:txXfrm>
        <a:off x="3440289" y="585824"/>
        <a:ext cx="1904791" cy="394394"/>
      </dsp:txXfrm>
    </dsp:sp>
    <dsp:sp modelId="{D6987172-9277-4F26-A0D9-50F027C1E35A}">
      <dsp:nvSpPr>
        <dsp:cNvPr id="0" name=""/>
        <dsp:cNvSpPr/>
      </dsp:nvSpPr>
      <dsp:spPr>
        <a:xfrm>
          <a:off x="529939" y="1170698"/>
          <a:ext cx="2719871" cy="394394"/>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x-none" sz="1200" b="0" kern="1200">
              <a:latin typeface="Times New Roman" panose="02020603050405020304" pitchFamily="18" charset="0"/>
              <a:cs typeface="Times New Roman" panose="02020603050405020304" pitchFamily="18" charset="0"/>
            </a:rPr>
            <a:t>Улучшение аналитических возможностей</a:t>
          </a:r>
        </a:p>
      </dsp:txBody>
      <dsp:txXfrm>
        <a:off x="529939" y="1170698"/>
        <a:ext cx="2719871" cy="394394"/>
      </dsp:txXfrm>
    </dsp:sp>
    <dsp:sp modelId="{8505A5E5-B465-458A-9158-2E5D11546FC2}">
      <dsp:nvSpPr>
        <dsp:cNvPr id="0" name=""/>
        <dsp:cNvSpPr/>
      </dsp:nvSpPr>
      <dsp:spPr>
        <a:xfrm>
          <a:off x="3440289" y="1170698"/>
          <a:ext cx="1904791" cy="394394"/>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x-none" sz="1200" b="0" kern="1200">
              <a:latin typeface="Times New Roman" panose="02020603050405020304" pitchFamily="18" charset="0"/>
              <a:cs typeface="Times New Roman" panose="02020603050405020304" pitchFamily="18" charset="0"/>
            </a:rPr>
            <a:t>Сокращение рисков ошибок</a:t>
          </a:r>
        </a:p>
      </dsp:txBody>
      <dsp:txXfrm>
        <a:off x="3440289" y="1170698"/>
        <a:ext cx="1904791" cy="394394"/>
      </dsp:txXfrm>
    </dsp:sp>
    <dsp:sp modelId="{76465A77-3EF4-4E74-AA13-0D0BF5E6F85F}">
      <dsp:nvSpPr>
        <dsp:cNvPr id="0" name=""/>
        <dsp:cNvSpPr/>
      </dsp:nvSpPr>
      <dsp:spPr>
        <a:xfrm>
          <a:off x="529939" y="1755572"/>
          <a:ext cx="2719871" cy="394394"/>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x-none" sz="1200" b="0" kern="1200">
              <a:latin typeface="Times New Roman" panose="02020603050405020304" pitchFamily="18" charset="0"/>
              <a:cs typeface="Times New Roman" panose="02020603050405020304" pitchFamily="18" charset="0"/>
            </a:rPr>
            <a:t>Улучшение взаимодействия между заинтересованными сторонами</a:t>
          </a:r>
        </a:p>
      </dsp:txBody>
      <dsp:txXfrm>
        <a:off x="529939" y="1755572"/>
        <a:ext cx="2719871" cy="394394"/>
      </dsp:txXfrm>
    </dsp:sp>
    <dsp:sp modelId="{B7161F8C-FCC8-4F51-A2F8-C5A706BD03E4}">
      <dsp:nvSpPr>
        <dsp:cNvPr id="0" name=""/>
        <dsp:cNvSpPr/>
      </dsp:nvSpPr>
      <dsp:spPr>
        <a:xfrm>
          <a:off x="3440289" y="1755572"/>
          <a:ext cx="1904791" cy="394394"/>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x-none" sz="1200" b="0" kern="1200">
              <a:latin typeface="Times New Roman" panose="02020603050405020304" pitchFamily="18" charset="0"/>
              <a:cs typeface="Times New Roman" panose="02020603050405020304" pitchFamily="18" charset="0"/>
            </a:rPr>
            <a:t>Соответствие современным требованиям и стандартам</a:t>
          </a:r>
        </a:p>
      </dsp:txBody>
      <dsp:txXfrm>
        <a:off x="3440289" y="1755572"/>
        <a:ext cx="1904791" cy="39439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7D2508D-5951-4425-BBCB-C6EE8BD0AE7E}">
      <dsp:nvSpPr>
        <dsp:cNvPr id="0" name=""/>
        <dsp:cNvSpPr/>
      </dsp:nvSpPr>
      <dsp:spPr>
        <a:xfrm>
          <a:off x="576302" y="112335"/>
          <a:ext cx="3877071" cy="436038"/>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0" kern="1200">
              <a:latin typeface="Times New Roman" panose="02020603050405020304" pitchFamily="18" charset="0"/>
              <a:cs typeface="Times New Roman" panose="02020603050405020304" pitchFamily="18" charset="0"/>
            </a:rPr>
            <a:t>Международные стандарты консолидированной отчетности</a:t>
          </a:r>
          <a:endParaRPr lang="x-none" sz="1200" b="0" i="0" kern="1200">
            <a:latin typeface="Times New Roman" panose="02020603050405020304" pitchFamily="18" charset="0"/>
            <a:cs typeface="Times New Roman" panose="02020603050405020304" pitchFamily="18" charset="0"/>
          </a:endParaRPr>
        </a:p>
      </dsp:txBody>
      <dsp:txXfrm>
        <a:off x="589073" y="125106"/>
        <a:ext cx="3851529" cy="410496"/>
      </dsp:txXfrm>
    </dsp:sp>
    <dsp:sp modelId="{545550AD-1FAB-4C5A-86C1-D0CDF8F8CEA4}">
      <dsp:nvSpPr>
        <dsp:cNvPr id="0" name=""/>
        <dsp:cNvSpPr/>
      </dsp:nvSpPr>
      <dsp:spPr>
        <a:xfrm>
          <a:off x="878841" y="548373"/>
          <a:ext cx="1635996" cy="274220"/>
        </a:xfrm>
        <a:custGeom>
          <a:avLst/>
          <a:gdLst/>
          <a:ahLst/>
          <a:cxnLst/>
          <a:rect l="0" t="0" r="0" b="0"/>
          <a:pathLst>
            <a:path>
              <a:moveTo>
                <a:pt x="1635996" y="0"/>
              </a:moveTo>
              <a:lnTo>
                <a:pt x="1635996" y="137110"/>
              </a:lnTo>
              <a:lnTo>
                <a:pt x="0" y="137110"/>
              </a:lnTo>
              <a:lnTo>
                <a:pt x="0" y="27422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D3872E5-2E54-4079-80FF-3BDB786B3CCC}">
      <dsp:nvSpPr>
        <dsp:cNvPr id="0" name=""/>
        <dsp:cNvSpPr/>
      </dsp:nvSpPr>
      <dsp:spPr>
        <a:xfrm>
          <a:off x="2799" y="822594"/>
          <a:ext cx="1752084" cy="353689"/>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0" kern="1200">
              <a:latin typeface="Times New Roman" panose="02020603050405020304" pitchFamily="18" charset="0"/>
              <a:cs typeface="Times New Roman" panose="02020603050405020304" pitchFamily="18" charset="0"/>
            </a:rPr>
            <a:t>Стандарты финансовой отчетности </a:t>
          </a:r>
          <a:endParaRPr lang="x-none" sz="1200" b="0" i="0" kern="1200">
            <a:latin typeface="Times New Roman" panose="02020603050405020304" pitchFamily="18" charset="0"/>
            <a:cs typeface="Times New Roman" panose="02020603050405020304" pitchFamily="18" charset="0"/>
          </a:endParaRPr>
        </a:p>
      </dsp:txBody>
      <dsp:txXfrm>
        <a:off x="13158" y="832953"/>
        <a:ext cx="1731366" cy="332971"/>
      </dsp:txXfrm>
    </dsp:sp>
    <dsp:sp modelId="{71E822E8-24FF-449A-AB6C-0A571B47E31F}">
      <dsp:nvSpPr>
        <dsp:cNvPr id="0" name=""/>
        <dsp:cNvSpPr/>
      </dsp:nvSpPr>
      <dsp:spPr>
        <a:xfrm>
          <a:off x="768501" y="1176283"/>
          <a:ext cx="91440" cy="285429"/>
        </a:xfrm>
        <a:custGeom>
          <a:avLst/>
          <a:gdLst/>
          <a:ahLst/>
          <a:cxnLst/>
          <a:rect l="0" t="0" r="0" b="0"/>
          <a:pathLst>
            <a:path>
              <a:moveTo>
                <a:pt x="110340" y="0"/>
              </a:moveTo>
              <a:lnTo>
                <a:pt x="110340" y="142714"/>
              </a:lnTo>
              <a:lnTo>
                <a:pt x="45720" y="142714"/>
              </a:lnTo>
              <a:lnTo>
                <a:pt x="45720" y="28542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1FA7974-6BC6-43A4-9776-13F2601DFB1F}">
      <dsp:nvSpPr>
        <dsp:cNvPr id="0" name=""/>
        <dsp:cNvSpPr/>
      </dsp:nvSpPr>
      <dsp:spPr>
        <a:xfrm>
          <a:off x="165896" y="1461713"/>
          <a:ext cx="1296648" cy="1466607"/>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0" kern="1200">
              <a:latin typeface="Times New Roman" panose="02020603050405020304" pitchFamily="18" charset="0"/>
              <a:cs typeface="Times New Roman" panose="02020603050405020304" pitchFamily="18" charset="0"/>
            </a:rPr>
            <a:t>Международные стандарты финансовой отчетности общественного сектора</a:t>
          </a:r>
          <a:br>
            <a:rPr lang="ru-RU" sz="1200" b="0" i="0" kern="1200">
              <a:latin typeface="Times New Roman" panose="02020603050405020304" pitchFamily="18" charset="0"/>
              <a:cs typeface="Times New Roman" panose="02020603050405020304" pitchFamily="18" charset="0"/>
            </a:rPr>
          </a:br>
          <a:r>
            <a:rPr lang="ru-RU" sz="1200" b="0" i="0" kern="1200">
              <a:latin typeface="Times New Roman" panose="02020603050405020304" pitchFamily="18" charset="0"/>
              <a:cs typeface="Times New Roman" panose="02020603050405020304" pitchFamily="18" charset="0"/>
            </a:rPr>
            <a:t> (МСФО ОС)</a:t>
          </a:r>
          <a:endParaRPr lang="x-none" sz="1200" b="0" i="0" kern="1200">
            <a:latin typeface="Times New Roman" panose="02020603050405020304" pitchFamily="18" charset="0"/>
            <a:cs typeface="Times New Roman" panose="02020603050405020304" pitchFamily="18" charset="0"/>
          </a:endParaRPr>
        </a:p>
      </dsp:txBody>
      <dsp:txXfrm>
        <a:off x="203874" y="1499691"/>
        <a:ext cx="1220692" cy="1390651"/>
      </dsp:txXfrm>
    </dsp:sp>
    <dsp:sp modelId="{8CC351BA-7638-44E8-AC22-330D3105537A}">
      <dsp:nvSpPr>
        <dsp:cNvPr id="0" name=""/>
        <dsp:cNvSpPr/>
      </dsp:nvSpPr>
      <dsp:spPr>
        <a:xfrm>
          <a:off x="2514838" y="548373"/>
          <a:ext cx="1359479" cy="274220"/>
        </a:xfrm>
        <a:custGeom>
          <a:avLst/>
          <a:gdLst/>
          <a:ahLst/>
          <a:cxnLst/>
          <a:rect l="0" t="0" r="0" b="0"/>
          <a:pathLst>
            <a:path>
              <a:moveTo>
                <a:pt x="0" y="0"/>
              </a:moveTo>
              <a:lnTo>
                <a:pt x="0" y="137110"/>
              </a:lnTo>
              <a:lnTo>
                <a:pt x="1359479" y="137110"/>
              </a:lnTo>
              <a:lnTo>
                <a:pt x="1359479" y="27422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A6305CF-0907-475F-973E-923A0B5D5FBB}">
      <dsp:nvSpPr>
        <dsp:cNvPr id="0" name=""/>
        <dsp:cNvSpPr/>
      </dsp:nvSpPr>
      <dsp:spPr>
        <a:xfrm>
          <a:off x="2721758" y="822594"/>
          <a:ext cx="2305119" cy="331279"/>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0" kern="1200">
              <a:latin typeface="Times New Roman" panose="02020603050405020304" pitchFamily="18" charset="0"/>
              <a:cs typeface="Times New Roman" panose="02020603050405020304" pitchFamily="18" charset="0"/>
            </a:rPr>
            <a:t>Стандарты статистической отчетности</a:t>
          </a:r>
          <a:endParaRPr lang="x-none" sz="1200" b="0" i="0" kern="1200">
            <a:latin typeface="Times New Roman" panose="02020603050405020304" pitchFamily="18" charset="0"/>
            <a:cs typeface="Times New Roman" panose="02020603050405020304" pitchFamily="18" charset="0"/>
          </a:endParaRPr>
        </a:p>
      </dsp:txBody>
      <dsp:txXfrm>
        <a:off x="2731461" y="832297"/>
        <a:ext cx="2285713" cy="311873"/>
      </dsp:txXfrm>
    </dsp:sp>
    <dsp:sp modelId="{A69473FA-9891-450F-B14E-528D6A5CFF95}">
      <dsp:nvSpPr>
        <dsp:cNvPr id="0" name=""/>
        <dsp:cNvSpPr/>
      </dsp:nvSpPr>
      <dsp:spPr>
        <a:xfrm>
          <a:off x="2440881" y="1153873"/>
          <a:ext cx="1433436" cy="274220"/>
        </a:xfrm>
        <a:custGeom>
          <a:avLst/>
          <a:gdLst/>
          <a:ahLst/>
          <a:cxnLst/>
          <a:rect l="0" t="0" r="0" b="0"/>
          <a:pathLst>
            <a:path>
              <a:moveTo>
                <a:pt x="1433436" y="0"/>
              </a:moveTo>
              <a:lnTo>
                <a:pt x="1433436" y="137110"/>
              </a:lnTo>
              <a:lnTo>
                <a:pt x="0" y="137110"/>
              </a:lnTo>
              <a:lnTo>
                <a:pt x="0" y="2742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7AE93EB-E373-49A0-BCF5-307EA1AAB8D5}">
      <dsp:nvSpPr>
        <dsp:cNvPr id="0" name=""/>
        <dsp:cNvSpPr/>
      </dsp:nvSpPr>
      <dsp:spPr>
        <a:xfrm>
          <a:off x="1860693" y="1428093"/>
          <a:ext cx="1160374" cy="1466607"/>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0" kern="1200">
              <a:latin typeface="Times New Roman" panose="02020603050405020304" pitchFamily="18" charset="0"/>
              <a:cs typeface="Times New Roman" panose="02020603050405020304" pitchFamily="18" charset="0"/>
            </a:rPr>
            <a:t>Система национальных счетов ООН (СНС) </a:t>
          </a:r>
          <a:br>
            <a:rPr lang="ru-RU" sz="1200" b="0" i="0" kern="1200">
              <a:latin typeface="Times New Roman" panose="02020603050405020304" pitchFamily="18" charset="0"/>
              <a:cs typeface="Times New Roman" panose="02020603050405020304" pitchFamily="18" charset="0"/>
            </a:rPr>
          </a:br>
          <a:r>
            <a:rPr lang="ru-RU" sz="1200" b="0" i="0" kern="1200">
              <a:latin typeface="Times New Roman" panose="02020603050405020304" pitchFamily="18" charset="0"/>
              <a:cs typeface="Times New Roman" panose="02020603050405020304" pitchFamily="18" charset="0"/>
            </a:rPr>
            <a:t>2008 года</a:t>
          </a:r>
          <a:endParaRPr lang="x-none" sz="1200" b="0" i="0" kern="1200">
            <a:latin typeface="Times New Roman" panose="02020603050405020304" pitchFamily="18" charset="0"/>
            <a:cs typeface="Times New Roman" panose="02020603050405020304" pitchFamily="18" charset="0"/>
          </a:endParaRPr>
        </a:p>
      </dsp:txBody>
      <dsp:txXfrm>
        <a:off x="1894679" y="1462079"/>
        <a:ext cx="1092402" cy="1398635"/>
      </dsp:txXfrm>
    </dsp:sp>
    <dsp:sp modelId="{878B930D-782A-4A29-917A-B9D009192F96}">
      <dsp:nvSpPr>
        <dsp:cNvPr id="0" name=""/>
        <dsp:cNvSpPr/>
      </dsp:nvSpPr>
      <dsp:spPr>
        <a:xfrm>
          <a:off x="3772980" y="1153873"/>
          <a:ext cx="91440" cy="274220"/>
        </a:xfrm>
        <a:custGeom>
          <a:avLst/>
          <a:gdLst/>
          <a:ahLst/>
          <a:cxnLst/>
          <a:rect l="0" t="0" r="0" b="0"/>
          <a:pathLst>
            <a:path>
              <a:moveTo>
                <a:pt x="101337" y="0"/>
              </a:moveTo>
              <a:lnTo>
                <a:pt x="101337" y="137110"/>
              </a:lnTo>
              <a:lnTo>
                <a:pt x="45720" y="137110"/>
              </a:lnTo>
              <a:lnTo>
                <a:pt x="45720" y="2742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BF9D22D-B3BD-4655-8C96-A060633ECF91}">
      <dsp:nvSpPr>
        <dsp:cNvPr id="0" name=""/>
        <dsp:cNvSpPr/>
      </dsp:nvSpPr>
      <dsp:spPr>
        <a:xfrm>
          <a:off x="3304537" y="1428093"/>
          <a:ext cx="1028327" cy="1466607"/>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0" kern="1200">
              <a:latin typeface="Times New Roman" panose="02020603050405020304" pitchFamily="18" charset="0"/>
              <a:cs typeface="Times New Roman" panose="02020603050405020304" pitchFamily="18" charset="0"/>
            </a:rPr>
            <a:t>Руководство МВФ </a:t>
          </a:r>
          <a:br>
            <a:rPr lang="ru-RU" sz="1200" b="0" i="0" kern="1200">
              <a:latin typeface="Times New Roman" panose="02020603050405020304" pitchFamily="18" charset="0"/>
              <a:cs typeface="Times New Roman" panose="02020603050405020304" pitchFamily="18" charset="0"/>
            </a:rPr>
          </a:br>
          <a:r>
            <a:rPr lang="ru-RU" sz="1200" b="0" i="0" kern="1200">
              <a:latin typeface="Times New Roman" panose="02020603050405020304" pitchFamily="18" charset="0"/>
              <a:cs typeface="Times New Roman" panose="02020603050405020304" pitchFamily="18" charset="0"/>
            </a:rPr>
            <a:t>по статистике государственных финансов (СГФ) </a:t>
          </a:r>
          <a:br>
            <a:rPr lang="ru-RU" sz="1200" b="0" i="0" kern="1200">
              <a:latin typeface="Times New Roman" panose="02020603050405020304" pitchFamily="18" charset="0"/>
              <a:cs typeface="Times New Roman" panose="02020603050405020304" pitchFamily="18" charset="0"/>
            </a:rPr>
          </a:br>
          <a:r>
            <a:rPr lang="ru-RU" sz="1200" b="0" i="0" kern="1200">
              <a:latin typeface="Times New Roman" panose="02020603050405020304" pitchFamily="18" charset="0"/>
              <a:cs typeface="Times New Roman" panose="02020603050405020304" pitchFamily="18" charset="0"/>
            </a:rPr>
            <a:t>2014 года</a:t>
          </a:r>
          <a:endParaRPr lang="x-none" sz="1200" b="0" i="0" kern="1200">
            <a:latin typeface="Times New Roman" panose="02020603050405020304" pitchFamily="18" charset="0"/>
            <a:cs typeface="Times New Roman" panose="02020603050405020304" pitchFamily="18" charset="0"/>
          </a:endParaRPr>
        </a:p>
      </dsp:txBody>
      <dsp:txXfrm>
        <a:off x="3334656" y="1458212"/>
        <a:ext cx="968089" cy="1406369"/>
      </dsp:txXfrm>
    </dsp:sp>
    <dsp:sp modelId="{535D2B95-5450-44AB-B781-253D2FABEECC}">
      <dsp:nvSpPr>
        <dsp:cNvPr id="0" name=""/>
        <dsp:cNvSpPr/>
      </dsp:nvSpPr>
      <dsp:spPr>
        <a:xfrm>
          <a:off x="3874318" y="1153873"/>
          <a:ext cx="1402849" cy="274220"/>
        </a:xfrm>
        <a:custGeom>
          <a:avLst/>
          <a:gdLst/>
          <a:ahLst/>
          <a:cxnLst/>
          <a:rect l="0" t="0" r="0" b="0"/>
          <a:pathLst>
            <a:path>
              <a:moveTo>
                <a:pt x="0" y="0"/>
              </a:moveTo>
              <a:lnTo>
                <a:pt x="0" y="137110"/>
              </a:lnTo>
              <a:lnTo>
                <a:pt x="1402849" y="137110"/>
              </a:lnTo>
              <a:lnTo>
                <a:pt x="1402849" y="2742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3BC59C2-F164-49A1-B5C0-D339F235F4D1}">
      <dsp:nvSpPr>
        <dsp:cNvPr id="0" name=""/>
        <dsp:cNvSpPr/>
      </dsp:nvSpPr>
      <dsp:spPr>
        <a:xfrm>
          <a:off x="4641362" y="1428093"/>
          <a:ext cx="1271609" cy="1466607"/>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0" kern="1200">
              <a:latin typeface="Times New Roman" panose="02020603050405020304" pitchFamily="18" charset="0"/>
              <a:cs typeface="Times New Roman" panose="02020603050405020304" pitchFamily="18" charset="0"/>
            </a:rPr>
            <a:t>Европейская система национальных и региональных счетов (ЕСС) 2010 года</a:t>
          </a:r>
          <a:endParaRPr lang="x-none" sz="1200" b="0" i="0" kern="1200">
            <a:latin typeface="Times New Roman" panose="02020603050405020304" pitchFamily="18" charset="0"/>
            <a:cs typeface="Times New Roman" panose="02020603050405020304" pitchFamily="18" charset="0"/>
          </a:endParaRPr>
        </a:p>
      </dsp:txBody>
      <dsp:txXfrm>
        <a:off x="4678606" y="1465337"/>
        <a:ext cx="1197121" cy="139211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08D411-987F-4A44-8EE8-FB7966B3D7C9}">
      <dsp:nvSpPr>
        <dsp:cNvPr id="0" name=""/>
        <dsp:cNvSpPr/>
      </dsp:nvSpPr>
      <dsp:spPr>
        <a:xfrm>
          <a:off x="0" y="2822"/>
          <a:ext cx="5962015" cy="554078"/>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Построчное суммирование аналогичных статей активов, обязательств, чистых активов/капитала, доходов и расходов, поступлений и выбытия денег, изменений в чистых активах/капитале;</a:t>
          </a:r>
        </a:p>
      </dsp:txBody>
      <dsp:txXfrm>
        <a:off x="16228" y="19050"/>
        <a:ext cx="5929559" cy="521622"/>
      </dsp:txXfrm>
    </dsp:sp>
    <dsp:sp modelId="{4D69BC0B-8693-6B4B-9169-26A4A2E46F9D}">
      <dsp:nvSpPr>
        <dsp:cNvPr id="0" name=""/>
        <dsp:cNvSpPr/>
      </dsp:nvSpPr>
      <dsp:spPr>
        <a:xfrm rot="5400000">
          <a:off x="2877117" y="570752"/>
          <a:ext cx="207779" cy="249335"/>
        </a:xfrm>
        <a:prstGeom prst="rightArrow">
          <a:avLst>
            <a:gd name="adj1" fmla="val 600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ru-RU" sz="1100" kern="1200">
            <a:latin typeface="Times New Roman" panose="02020603050405020304" pitchFamily="18" charset="0"/>
            <a:cs typeface="Times New Roman" panose="02020603050405020304" pitchFamily="18" charset="0"/>
          </a:endParaRPr>
        </a:p>
      </dsp:txBody>
      <dsp:txXfrm rot="-5400000">
        <a:off x="2906206" y="591530"/>
        <a:ext cx="149601" cy="145445"/>
      </dsp:txXfrm>
    </dsp:sp>
    <dsp:sp modelId="{9151340B-E553-574C-AE8C-54FFD3383F5B}">
      <dsp:nvSpPr>
        <dsp:cNvPr id="0" name=""/>
        <dsp:cNvSpPr/>
      </dsp:nvSpPr>
      <dsp:spPr>
        <a:xfrm>
          <a:off x="0" y="833940"/>
          <a:ext cx="5962015" cy="645008"/>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Элиминирование доходов и расходов по операциям между администратором бюджетных программ и его подведомственными государственными учреждениями, а также между государственными учреждениями внутри одной системы;</a:t>
          </a:r>
          <a:endParaRPr lang="x-none" sz="1200" kern="1200">
            <a:latin typeface="Times New Roman" panose="02020603050405020304" pitchFamily="18" charset="0"/>
            <a:cs typeface="Times New Roman" panose="02020603050405020304" pitchFamily="18" charset="0"/>
          </a:endParaRPr>
        </a:p>
      </dsp:txBody>
      <dsp:txXfrm>
        <a:off x="18892" y="852832"/>
        <a:ext cx="5924231" cy="607224"/>
      </dsp:txXfrm>
    </dsp:sp>
    <dsp:sp modelId="{5C33F41A-D10B-2A44-951B-A6D3767906B7}">
      <dsp:nvSpPr>
        <dsp:cNvPr id="0" name=""/>
        <dsp:cNvSpPr/>
      </dsp:nvSpPr>
      <dsp:spPr>
        <a:xfrm rot="5400000">
          <a:off x="2877117" y="1492800"/>
          <a:ext cx="207779" cy="249335"/>
        </a:xfrm>
        <a:prstGeom prst="rightArrow">
          <a:avLst>
            <a:gd name="adj1" fmla="val 600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ru-RU" sz="1100" kern="1200">
            <a:latin typeface="Times New Roman" panose="02020603050405020304" pitchFamily="18" charset="0"/>
            <a:cs typeface="Times New Roman" panose="02020603050405020304" pitchFamily="18" charset="0"/>
          </a:endParaRPr>
        </a:p>
      </dsp:txBody>
      <dsp:txXfrm rot="-5400000">
        <a:off x="2906206" y="1513578"/>
        <a:ext cx="149601" cy="145445"/>
      </dsp:txXfrm>
    </dsp:sp>
    <dsp:sp modelId="{EFBF77CA-0FF1-ED46-BEF0-DA7917C2CC74}">
      <dsp:nvSpPr>
        <dsp:cNvPr id="0" name=""/>
        <dsp:cNvSpPr/>
      </dsp:nvSpPr>
      <dsp:spPr>
        <a:xfrm>
          <a:off x="0" y="1755987"/>
          <a:ext cx="5962015" cy="554078"/>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Элиминирование доходов и расходов по операциям между администраторами республиканских бюджетных программ и уполномоченного органа по исполнению бюджета (ведомства);</a:t>
          </a:r>
          <a:endParaRPr lang="x-none" sz="1200" kern="1200">
            <a:latin typeface="Times New Roman" panose="02020603050405020304" pitchFamily="18" charset="0"/>
            <a:cs typeface="Times New Roman" panose="02020603050405020304" pitchFamily="18" charset="0"/>
          </a:endParaRPr>
        </a:p>
      </dsp:txBody>
      <dsp:txXfrm>
        <a:off x="16228" y="1772215"/>
        <a:ext cx="5929559" cy="521622"/>
      </dsp:txXfrm>
    </dsp:sp>
    <dsp:sp modelId="{7977E70C-7F2C-B04F-B629-D7E7864A1D37}">
      <dsp:nvSpPr>
        <dsp:cNvPr id="0" name=""/>
        <dsp:cNvSpPr/>
      </dsp:nvSpPr>
      <dsp:spPr>
        <a:xfrm rot="5400000">
          <a:off x="2877117" y="2323917"/>
          <a:ext cx="207779" cy="249335"/>
        </a:xfrm>
        <a:prstGeom prst="rightArrow">
          <a:avLst>
            <a:gd name="adj1" fmla="val 600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ru-RU" sz="1100" kern="1200">
            <a:latin typeface="Times New Roman" panose="02020603050405020304" pitchFamily="18" charset="0"/>
            <a:cs typeface="Times New Roman" panose="02020603050405020304" pitchFamily="18" charset="0"/>
          </a:endParaRPr>
        </a:p>
      </dsp:txBody>
      <dsp:txXfrm rot="-5400000">
        <a:off x="2906206" y="2344695"/>
        <a:ext cx="149601" cy="145445"/>
      </dsp:txXfrm>
    </dsp:sp>
    <dsp:sp modelId="{B66DA050-F845-F84E-ACF2-930870072550}">
      <dsp:nvSpPr>
        <dsp:cNvPr id="0" name=""/>
        <dsp:cNvSpPr/>
      </dsp:nvSpPr>
      <dsp:spPr>
        <a:xfrm>
          <a:off x="0" y="2587105"/>
          <a:ext cx="5962015" cy="554078"/>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Элиминирование доходов и расходов по операциям между уполномоченными органами по исполнению вышестоящего и нижестоящего бюджетов, между администраторами бюджетных программ;</a:t>
          </a:r>
          <a:endParaRPr lang="x-none" sz="1200" kern="1200">
            <a:latin typeface="Times New Roman" panose="02020603050405020304" pitchFamily="18" charset="0"/>
            <a:cs typeface="Times New Roman" panose="02020603050405020304" pitchFamily="18" charset="0"/>
          </a:endParaRPr>
        </a:p>
      </dsp:txBody>
      <dsp:txXfrm>
        <a:off x="16228" y="2603333"/>
        <a:ext cx="5929559" cy="521622"/>
      </dsp:txXfrm>
    </dsp:sp>
    <dsp:sp modelId="{6B6B9415-29AB-0745-B78F-DF48D020197C}">
      <dsp:nvSpPr>
        <dsp:cNvPr id="0" name=""/>
        <dsp:cNvSpPr/>
      </dsp:nvSpPr>
      <dsp:spPr>
        <a:xfrm rot="5400000">
          <a:off x="2877117" y="3155035"/>
          <a:ext cx="207779" cy="249335"/>
        </a:xfrm>
        <a:prstGeom prst="rightArrow">
          <a:avLst>
            <a:gd name="adj1" fmla="val 600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ru-RU" sz="1100" kern="1200">
            <a:latin typeface="Times New Roman" panose="02020603050405020304" pitchFamily="18" charset="0"/>
            <a:cs typeface="Times New Roman" panose="02020603050405020304" pitchFamily="18" charset="0"/>
          </a:endParaRPr>
        </a:p>
      </dsp:txBody>
      <dsp:txXfrm rot="-5400000">
        <a:off x="2906206" y="3175813"/>
        <a:ext cx="149601" cy="145445"/>
      </dsp:txXfrm>
    </dsp:sp>
    <dsp:sp modelId="{BCE359C8-3902-3D4B-B21E-31764D15F615}">
      <dsp:nvSpPr>
        <dsp:cNvPr id="0" name=""/>
        <dsp:cNvSpPr/>
      </dsp:nvSpPr>
      <dsp:spPr>
        <a:xfrm>
          <a:off x="0" y="3418222"/>
          <a:ext cx="5962015" cy="709109"/>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Сальдо по взаимным расчетам и операциям между администратором бюджетных программ и его подведомственными государственными учреждениями, а также между государственными учреждениями внутри одной системы полностью исключаются;</a:t>
          </a:r>
          <a:endParaRPr lang="x-none" sz="1200" kern="1200">
            <a:latin typeface="Times New Roman" panose="02020603050405020304" pitchFamily="18" charset="0"/>
            <a:cs typeface="Times New Roman" panose="02020603050405020304" pitchFamily="18" charset="0"/>
          </a:endParaRPr>
        </a:p>
      </dsp:txBody>
      <dsp:txXfrm>
        <a:off x="20769" y="3438991"/>
        <a:ext cx="5920477" cy="667571"/>
      </dsp:txXfrm>
    </dsp:sp>
    <dsp:sp modelId="{45293A7E-6904-6043-98E0-1B34E1523598}">
      <dsp:nvSpPr>
        <dsp:cNvPr id="0" name=""/>
        <dsp:cNvSpPr/>
      </dsp:nvSpPr>
      <dsp:spPr>
        <a:xfrm rot="5400000">
          <a:off x="2877117" y="4141184"/>
          <a:ext cx="207779" cy="249335"/>
        </a:xfrm>
        <a:prstGeom prst="rightArrow">
          <a:avLst>
            <a:gd name="adj1" fmla="val 600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ru-RU" sz="1100" kern="1200">
            <a:latin typeface="Times New Roman" panose="02020603050405020304" pitchFamily="18" charset="0"/>
            <a:cs typeface="Times New Roman" panose="02020603050405020304" pitchFamily="18" charset="0"/>
          </a:endParaRPr>
        </a:p>
      </dsp:txBody>
      <dsp:txXfrm rot="-5400000">
        <a:off x="2906206" y="4161962"/>
        <a:ext cx="149601" cy="145445"/>
      </dsp:txXfrm>
    </dsp:sp>
    <dsp:sp modelId="{CC27A82E-3D71-CF44-A495-A99DED0CD537}">
      <dsp:nvSpPr>
        <dsp:cNvPr id="0" name=""/>
        <dsp:cNvSpPr/>
      </dsp:nvSpPr>
      <dsp:spPr>
        <a:xfrm>
          <a:off x="0" y="4404371"/>
          <a:ext cx="5962015" cy="301041"/>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0" u="none" kern="1200">
              <a:latin typeface="Times New Roman" panose="02020603050405020304" pitchFamily="18" charset="0"/>
              <a:cs typeface="Times New Roman" panose="02020603050405020304" pitchFamily="18" charset="0"/>
            </a:rPr>
            <a:t>Перенос консолидированных данных предыдущего отчетного периода.</a:t>
          </a:r>
          <a:endParaRPr lang="ru-RU" sz="1200" kern="1200">
            <a:latin typeface="Times New Roman" panose="02020603050405020304" pitchFamily="18" charset="0"/>
            <a:cs typeface="Times New Roman" panose="02020603050405020304" pitchFamily="18" charset="0"/>
          </a:endParaRPr>
        </a:p>
      </dsp:txBody>
      <dsp:txXfrm>
        <a:off x="8817" y="4413188"/>
        <a:ext cx="5944381" cy="283407"/>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08B2DEB-B33B-514D-96DF-6210ED7E9A0B}">
      <dsp:nvSpPr>
        <dsp:cNvPr id="0" name=""/>
        <dsp:cNvSpPr/>
      </dsp:nvSpPr>
      <dsp:spPr>
        <a:xfrm>
          <a:off x="3294645" y="2449667"/>
          <a:ext cx="413576" cy="1462840"/>
        </a:xfrm>
        <a:custGeom>
          <a:avLst/>
          <a:gdLst/>
          <a:ahLst/>
          <a:cxnLst/>
          <a:rect l="0" t="0" r="0" b="0"/>
          <a:pathLst>
            <a:path>
              <a:moveTo>
                <a:pt x="0" y="0"/>
              </a:moveTo>
              <a:lnTo>
                <a:pt x="206788" y="0"/>
              </a:lnTo>
              <a:lnTo>
                <a:pt x="206788" y="1462840"/>
              </a:lnTo>
              <a:lnTo>
                <a:pt x="413576" y="146284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latin typeface="Times New Roman" panose="02020603050405020304" pitchFamily="18" charset="0"/>
            <a:cs typeface="Times New Roman" panose="02020603050405020304" pitchFamily="18" charset="0"/>
          </a:endParaRPr>
        </a:p>
      </dsp:txBody>
      <dsp:txXfrm>
        <a:off x="3463429" y="3143083"/>
        <a:ext cx="76008" cy="76008"/>
      </dsp:txXfrm>
    </dsp:sp>
    <dsp:sp modelId="{FAF44B19-0D47-3B4B-B303-9D49F3266792}">
      <dsp:nvSpPr>
        <dsp:cNvPr id="0" name=""/>
        <dsp:cNvSpPr/>
      </dsp:nvSpPr>
      <dsp:spPr>
        <a:xfrm>
          <a:off x="3294645" y="2449667"/>
          <a:ext cx="413576" cy="722964"/>
        </a:xfrm>
        <a:custGeom>
          <a:avLst/>
          <a:gdLst/>
          <a:ahLst/>
          <a:cxnLst/>
          <a:rect l="0" t="0" r="0" b="0"/>
          <a:pathLst>
            <a:path>
              <a:moveTo>
                <a:pt x="0" y="0"/>
              </a:moveTo>
              <a:lnTo>
                <a:pt x="206788" y="0"/>
              </a:lnTo>
              <a:lnTo>
                <a:pt x="206788" y="722964"/>
              </a:lnTo>
              <a:lnTo>
                <a:pt x="413576" y="72296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latin typeface="Times New Roman" panose="02020603050405020304" pitchFamily="18" charset="0"/>
            <a:cs typeface="Times New Roman" panose="02020603050405020304" pitchFamily="18" charset="0"/>
          </a:endParaRPr>
        </a:p>
      </dsp:txBody>
      <dsp:txXfrm>
        <a:off x="3480611" y="2790327"/>
        <a:ext cx="41645" cy="41645"/>
      </dsp:txXfrm>
    </dsp:sp>
    <dsp:sp modelId="{A1032CB9-1511-7B43-BE55-31494A6812B0}">
      <dsp:nvSpPr>
        <dsp:cNvPr id="0" name=""/>
        <dsp:cNvSpPr/>
      </dsp:nvSpPr>
      <dsp:spPr>
        <a:xfrm>
          <a:off x="3294645" y="2403676"/>
          <a:ext cx="413576" cy="91440"/>
        </a:xfrm>
        <a:custGeom>
          <a:avLst/>
          <a:gdLst/>
          <a:ahLst/>
          <a:cxnLst/>
          <a:rect l="0" t="0" r="0" b="0"/>
          <a:pathLst>
            <a:path>
              <a:moveTo>
                <a:pt x="0" y="45991"/>
              </a:moveTo>
              <a:lnTo>
                <a:pt x="206788" y="45991"/>
              </a:lnTo>
              <a:lnTo>
                <a:pt x="206788" y="45720"/>
              </a:lnTo>
              <a:lnTo>
                <a:pt x="413576"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latin typeface="Times New Roman" panose="02020603050405020304" pitchFamily="18" charset="0"/>
            <a:cs typeface="Times New Roman" panose="02020603050405020304" pitchFamily="18" charset="0"/>
          </a:endParaRPr>
        </a:p>
      </dsp:txBody>
      <dsp:txXfrm>
        <a:off x="3491094" y="2439057"/>
        <a:ext cx="20678" cy="20678"/>
      </dsp:txXfrm>
    </dsp:sp>
    <dsp:sp modelId="{60BBD72F-F926-FB4D-ABCC-9C8DDFFBC034}">
      <dsp:nvSpPr>
        <dsp:cNvPr id="0" name=""/>
        <dsp:cNvSpPr/>
      </dsp:nvSpPr>
      <dsp:spPr>
        <a:xfrm>
          <a:off x="3294645" y="1726432"/>
          <a:ext cx="413576" cy="723235"/>
        </a:xfrm>
        <a:custGeom>
          <a:avLst/>
          <a:gdLst/>
          <a:ahLst/>
          <a:cxnLst/>
          <a:rect l="0" t="0" r="0" b="0"/>
          <a:pathLst>
            <a:path>
              <a:moveTo>
                <a:pt x="0" y="723235"/>
              </a:moveTo>
              <a:lnTo>
                <a:pt x="206788" y="723235"/>
              </a:lnTo>
              <a:lnTo>
                <a:pt x="206788" y="0"/>
              </a:lnTo>
              <a:lnTo>
                <a:pt x="413576"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latin typeface="Times New Roman" panose="02020603050405020304" pitchFamily="18" charset="0"/>
            <a:cs typeface="Times New Roman" panose="02020603050405020304" pitchFamily="18" charset="0"/>
          </a:endParaRPr>
        </a:p>
      </dsp:txBody>
      <dsp:txXfrm>
        <a:off x="3480605" y="2067221"/>
        <a:ext cx="41656" cy="41656"/>
      </dsp:txXfrm>
    </dsp:sp>
    <dsp:sp modelId="{2071148B-4E20-7542-954C-9D6AE0D9357E}">
      <dsp:nvSpPr>
        <dsp:cNvPr id="0" name=""/>
        <dsp:cNvSpPr/>
      </dsp:nvSpPr>
      <dsp:spPr>
        <a:xfrm>
          <a:off x="3294645" y="769082"/>
          <a:ext cx="416450" cy="1680585"/>
        </a:xfrm>
        <a:custGeom>
          <a:avLst/>
          <a:gdLst/>
          <a:ahLst/>
          <a:cxnLst/>
          <a:rect l="0" t="0" r="0" b="0"/>
          <a:pathLst>
            <a:path>
              <a:moveTo>
                <a:pt x="0" y="1680585"/>
              </a:moveTo>
              <a:lnTo>
                <a:pt x="208225" y="1680585"/>
              </a:lnTo>
              <a:lnTo>
                <a:pt x="208225" y="0"/>
              </a:lnTo>
              <a:lnTo>
                <a:pt x="416450" y="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ru-RU" sz="600" kern="1200">
            <a:latin typeface="Times New Roman" panose="02020603050405020304" pitchFamily="18" charset="0"/>
            <a:cs typeface="Times New Roman" panose="02020603050405020304" pitchFamily="18" charset="0"/>
          </a:endParaRPr>
        </a:p>
      </dsp:txBody>
      <dsp:txXfrm>
        <a:off x="3459585" y="1566089"/>
        <a:ext cx="86570" cy="86570"/>
      </dsp:txXfrm>
    </dsp:sp>
    <dsp:sp modelId="{BC521BE9-7BDB-D040-922A-19AFB38BF029}">
      <dsp:nvSpPr>
        <dsp:cNvPr id="0" name=""/>
        <dsp:cNvSpPr/>
      </dsp:nvSpPr>
      <dsp:spPr>
        <a:xfrm>
          <a:off x="813187" y="1661603"/>
          <a:ext cx="413576" cy="788064"/>
        </a:xfrm>
        <a:custGeom>
          <a:avLst/>
          <a:gdLst/>
          <a:ahLst/>
          <a:cxnLst/>
          <a:rect l="0" t="0" r="0" b="0"/>
          <a:pathLst>
            <a:path>
              <a:moveTo>
                <a:pt x="0" y="0"/>
              </a:moveTo>
              <a:lnTo>
                <a:pt x="206788" y="0"/>
              </a:lnTo>
              <a:lnTo>
                <a:pt x="206788" y="788064"/>
              </a:lnTo>
              <a:lnTo>
                <a:pt x="413576" y="78806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latin typeface="Times New Roman" panose="02020603050405020304" pitchFamily="18" charset="0"/>
            <a:cs typeface="Times New Roman" panose="02020603050405020304" pitchFamily="18" charset="0"/>
          </a:endParaRPr>
        </a:p>
      </dsp:txBody>
      <dsp:txXfrm>
        <a:off x="997726" y="2033385"/>
        <a:ext cx="44499" cy="44499"/>
      </dsp:txXfrm>
    </dsp:sp>
    <dsp:sp modelId="{272C72E2-989F-DC45-8A21-AE4196F30303}">
      <dsp:nvSpPr>
        <dsp:cNvPr id="0" name=""/>
        <dsp:cNvSpPr/>
      </dsp:nvSpPr>
      <dsp:spPr>
        <a:xfrm>
          <a:off x="813187" y="1534652"/>
          <a:ext cx="413576" cy="91440"/>
        </a:xfrm>
        <a:custGeom>
          <a:avLst/>
          <a:gdLst/>
          <a:ahLst/>
          <a:cxnLst/>
          <a:rect l="0" t="0" r="0" b="0"/>
          <a:pathLst>
            <a:path>
              <a:moveTo>
                <a:pt x="0" y="126950"/>
              </a:moveTo>
              <a:lnTo>
                <a:pt x="206788" y="126950"/>
              </a:lnTo>
              <a:lnTo>
                <a:pt x="206788" y="45720"/>
              </a:lnTo>
              <a:lnTo>
                <a:pt x="413576" y="4572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latin typeface="Times New Roman" panose="02020603050405020304" pitchFamily="18" charset="0"/>
            <a:cs typeface="Times New Roman" panose="02020603050405020304" pitchFamily="18" charset="0"/>
          </a:endParaRPr>
        </a:p>
      </dsp:txBody>
      <dsp:txXfrm>
        <a:off x="1009439" y="1569835"/>
        <a:ext cx="21073" cy="21073"/>
      </dsp:txXfrm>
    </dsp:sp>
    <dsp:sp modelId="{F9A58D8E-D046-5148-AAD8-0A8DDEC6556A}">
      <dsp:nvSpPr>
        <dsp:cNvPr id="0" name=""/>
        <dsp:cNvSpPr/>
      </dsp:nvSpPr>
      <dsp:spPr>
        <a:xfrm>
          <a:off x="813187" y="792308"/>
          <a:ext cx="413576" cy="869295"/>
        </a:xfrm>
        <a:custGeom>
          <a:avLst/>
          <a:gdLst/>
          <a:ahLst/>
          <a:cxnLst/>
          <a:rect l="0" t="0" r="0" b="0"/>
          <a:pathLst>
            <a:path>
              <a:moveTo>
                <a:pt x="0" y="869295"/>
              </a:moveTo>
              <a:lnTo>
                <a:pt x="206788" y="869295"/>
              </a:lnTo>
              <a:lnTo>
                <a:pt x="206788" y="0"/>
              </a:lnTo>
              <a:lnTo>
                <a:pt x="413576"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latin typeface="Times New Roman" panose="02020603050405020304" pitchFamily="18" charset="0"/>
            <a:cs typeface="Times New Roman" panose="02020603050405020304" pitchFamily="18" charset="0"/>
          </a:endParaRPr>
        </a:p>
      </dsp:txBody>
      <dsp:txXfrm>
        <a:off x="995909" y="1202889"/>
        <a:ext cx="48133" cy="48133"/>
      </dsp:txXfrm>
    </dsp:sp>
    <dsp:sp modelId="{B7F095D7-5C84-2843-A2E2-F57512250FC0}">
      <dsp:nvSpPr>
        <dsp:cNvPr id="0" name=""/>
        <dsp:cNvSpPr/>
      </dsp:nvSpPr>
      <dsp:spPr>
        <a:xfrm rot="16200000">
          <a:off x="-1161121" y="1346377"/>
          <a:ext cx="3318166" cy="630451"/>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0" i="0" u="none" kern="1200">
              <a:latin typeface="Times New Roman" panose="02020603050405020304" pitchFamily="18" charset="0"/>
              <a:cs typeface="Times New Roman" panose="02020603050405020304" pitchFamily="18" charset="0"/>
            </a:rPr>
            <a:t>Консолидированная финансовая отчетность об исполнении республиканского бюджета</a:t>
          </a:r>
          <a:endParaRPr lang="ru-RU" sz="1200" kern="1200">
            <a:latin typeface="Times New Roman" panose="02020603050405020304" pitchFamily="18" charset="0"/>
            <a:cs typeface="Times New Roman" panose="02020603050405020304" pitchFamily="18" charset="0"/>
          </a:endParaRPr>
        </a:p>
      </dsp:txBody>
      <dsp:txXfrm>
        <a:off x="-1161121" y="1346377"/>
        <a:ext cx="3318166" cy="630451"/>
      </dsp:txXfrm>
    </dsp:sp>
    <dsp:sp modelId="{632B1AAC-40E7-5B4B-889A-DDF2D127758B}">
      <dsp:nvSpPr>
        <dsp:cNvPr id="0" name=""/>
        <dsp:cNvSpPr/>
      </dsp:nvSpPr>
      <dsp:spPr>
        <a:xfrm>
          <a:off x="1226764" y="477082"/>
          <a:ext cx="2067881" cy="630451"/>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0" i="0" u="none" kern="1200">
              <a:latin typeface="Times New Roman" panose="02020603050405020304" pitchFamily="18" charset="0"/>
              <a:cs typeface="Times New Roman" panose="02020603050405020304" pitchFamily="18" charset="0"/>
            </a:rPr>
            <a:t>составляется в сравнении с данными аналогичного прошлого отчетного периода</a:t>
          </a:r>
          <a:endParaRPr lang="ru-RU" sz="1200" kern="1200">
            <a:latin typeface="Times New Roman" panose="02020603050405020304" pitchFamily="18" charset="0"/>
            <a:cs typeface="Times New Roman" panose="02020603050405020304" pitchFamily="18" charset="0"/>
          </a:endParaRPr>
        </a:p>
      </dsp:txBody>
      <dsp:txXfrm>
        <a:off x="1226764" y="477082"/>
        <a:ext cx="2067881" cy="630451"/>
      </dsp:txXfrm>
    </dsp:sp>
    <dsp:sp modelId="{0402A0B5-5070-EB41-BBB3-6CC9DCECAD57}">
      <dsp:nvSpPr>
        <dsp:cNvPr id="0" name=""/>
        <dsp:cNvSpPr/>
      </dsp:nvSpPr>
      <dsp:spPr>
        <a:xfrm>
          <a:off x="1226764" y="1265146"/>
          <a:ext cx="2067881" cy="630451"/>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0" i="0" u="none" kern="1200">
              <a:latin typeface="Times New Roman" panose="02020603050405020304" pitchFamily="18" charset="0"/>
              <a:cs typeface="Times New Roman" panose="02020603050405020304" pitchFamily="18" charset="0"/>
            </a:rPr>
            <a:t>формируется в ИС уполномоченного органа по исполнению бюджета </a:t>
          </a:r>
          <a:endParaRPr lang="ru-RU" sz="1200" kern="1200">
            <a:latin typeface="Times New Roman" panose="02020603050405020304" pitchFamily="18" charset="0"/>
            <a:cs typeface="Times New Roman" panose="02020603050405020304" pitchFamily="18" charset="0"/>
          </a:endParaRPr>
        </a:p>
      </dsp:txBody>
      <dsp:txXfrm>
        <a:off x="1226764" y="1265146"/>
        <a:ext cx="2067881" cy="630451"/>
      </dsp:txXfrm>
    </dsp:sp>
    <dsp:sp modelId="{5E733E5A-6094-D04B-AA35-0AF2019726C6}">
      <dsp:nvSpPr>
        <dsp:cNvPr id="0" name=""/>
        <dsp:cNvSpPr/>
      </dsp:nvSpPr>
      <dsp:spPr>
        <a:xfrm>
          <a:off x="1226764" y="2053211"/>
          <a:ext cx="2067881" cy="792912"/>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0" i="0" u="none" kern="1200">
              <a:latin typeface="Times New Roman" panose="02020603050405020304" pitchFamily="18" charset="0"/>
              <a:cs typeface="Times New Roman" panose="02020603050405020304" pitchFamily="18" charset="0"/>
            </a:rPr>
            <a:t>Объем годовой консолидированной финансовой отчетности об исполнении бюджета включает:</a:t>
          </a:r>
          <a:endParaRPr lang="ru-RU" sz="1200" kern="1200">
            <a:latin typeface="Times New Roman" panose="02020603050405020304" pitchFamily="18" charset="0"/>
            <a:cs typeface="Times New Roman" panose="02020603050405020304" pitchFamily="18" charset="0"/>
          </a:endParaRPr>
        </a:p>
      </dsp:txBody>
      <dsp:txXfrm>
        <a:off x="1226764" y="2053211"/>
        <a:ext cx="2067881" cy="792912"/>
      </dsp:txXfrm>
    </dsp:sp>
    <dsp:sp modelId="{B1523F17-FF33-264E-AF03-DD67C67B47AA}">
      <dsp:nvSpPr>
        <dsp:cNvPr id="0" name=""/>
        <dsp:cNvSpPr/>
      </dsp:nvSpPr>
      <dsp:spPr>
        <a:xfrm>
          <a:off x="3711096" y="453856"/>
          <a:ext cx="2067881" cy="630451"/>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0" i="0" u="none" kern="1200">
              <a:latin typeface="Times New Roman" panose="02020603050405020304" pitchFamily="18" charset="0"/>
              <a:cs typeface="Times New Roman" panose="02020603050405020304" pitchFamily="18" charset="0"/>
            </a:rPr>
            <a:t>годовой консолидированный бухгалтерский баланс;</a:t>
          </a:r>
        </a:p>
      </dsp:txBody>
      <dsp:txXfrm>
        <a:off x="3711096" y="453856"/>
        <a:ext cx="2067881" cy="630451"/>
      </dsp:txXfrm>
    </dsp:sp>
    <dsp:sp modelId="{0D0EED09-0C35-BB41-81D2-0DE2568DDC1C}">
      <dsp:nvSpPr>
        <dsp:cNvPr id="0" name=""/>
        <dsp:cNvSpPr/>
      </dsp:nvSpPr>
      <dsp:spPr>
        <a:xfrm>
          <a:off x="3708222" y="1459666"/>
          <a:ext cx="2067881" cy="533532"/>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0" i="0" u="none" kern="1200">
              <a:latin typeface="Times New Roman" panose="02020603050405020304" pitchFamily="18" charset="0"/>
              <a:cs typeface="Times New Roman" panose="02020603050405020304" pitchFamily="18" charset="0"/>
            </a:rPr>
            <a:t>годовой консолидированный отчет о результатах финансовой деятельности;</a:t>
          </a:r>
        </a:p>
      </dsp:txBody>
      <dsp:txXfrm>
        <a:off x="3708222" y="1459666"/>
        <a:ext cx="2067881" cy="533532"/>
      </dsp:txXfrm>
    </dsp:sp>
    <dsp:sp modelId="{C1594F96-D409-EA46-B893-D730CA820462}">
      <dsp:nvSpPr>
        <dsp:cNvPr id="0" name=""/>
        <dsp:cNvSpPr/>
      </dsp:nvSpPr>
      <dsp:spPr>
        <a:xfrm>
          <a:off x="3708222" y="2150811"/>
          <a:ext cx="2067881" cy="597170"/>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0" i="0" u="none" kern="1200">
              <a:latin typeface="Times New Roman" panose="02020603050405020304" pitchFamily="18" charset="0"/>
              <a:cs typeface="Times New Roman" panose="02020603050405020304" pitchFamily="18" charset="0"/>
            </a:rPr>
            <a:t>годовой консолидированный отчет о движении денег (прямой метод);</a:t>
          </a:r>
        </a:p>
      </dsp:txBody>
      <dsp:txXfrm>
        <a:off x="3708222" y="2150811"/>
        <a:ext cx="2067881" cy="597170"/>
      </dsp:txXfrm>
    </dsp:sp>
    <dsp:sp modelId="{1D549992-CEAF-3043-B57E-B36276241D55}">
      <dsp:nvSpPr>
        <dsp:cNvPr id="0" name=""/>
        <dsp:cNvSpPr/>
      </dsp:nvSpPr>
      <dsp:spPr>
        <a:xfrm>
          <a:off x="3708222" y="2905594"/>
          <a:ext cx="2067881" cy="534074"/>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0" i="0" u="none" kern="1200">
              <a:latin typeface="Times New Roman" panose="02020603050405020304" pitchFamily="18" charset="0"/>
              <a:cs typeface="Times New Roman" panose="02020603050405020304" pitchFamily="18" charset="0"/>
            </a:rPr>
            <a:t>годовой консолидированный отчет об изменениях чистых активов/капитала;</a:t>
          </a:r>
        </a:p>
      </dsp:txBody>
      <dsp:txXfrm>
        <a:off x="3708222" y="2905594"/>
        <a:ext cx="2067881" cy="534074"/>
      </dsp:txXfrm>
    </dsp:sp>
    <dsp:sp modelId="{718E6F66-9FF8-3F42-9C14-2C8CFB33A239}">
      <dsp:nvSpPr>
        <dsp:cNvPr id="0" name=""/>
        <dsp:cNvSpPr/>
      </dsp:nvSpPr>
      <dsp:spPr>
        <a:xfrm>
          <a:off x="3708222" y="3597282"/>
          <a:ext cx="2067881" cy="630451"/>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0" i="0" u="none" kern="1200">
              <a:latin typeface="Times New Roman" panose="02020603050405020304" pitchFamily="18" charset="0"/>
              <a:cs typeface="Times New Roman" panose="02020603050405020304" pitchFamily="18" charset="0"/>
            </a:rPr>
            <a:t>пояснительную записку к годовой консолидированной финансовой отчетности.</a:t>
          </a:r>
        </a:p>
      </dsp:txBody>
      <dsp:txXfrm>
        <a:off x="3708222" y="3597282"/>
        <a:ext cx="2067881" cy="630451"/>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783FD4-362D-4DF7-BA81-DB38A51CC8B4}">
      <dsp:nvSpPr>
        <dsp:cNvPr id="0" name=""/>
        <dsp:cNvSpPr/>
      </dsp:nvSpPr>
      <dsp:spPr>
        <a:xfrm>
          <a:off x="619" y="71122"/>
          <a:ext cx="2863911" cy="680631"/>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ru-RU" sz="1100" b="0" i="1" kern="1200" dirty="0">
              <a:latin typeface="Times New Roman" panose="02020603050405020304" pitchFamily="18" charset="0"/>
              <a:cs typeface="Times New Roman" panose="02020603050405020304" pitchFamily="18" charset="0"/>
            </a:rPr>
            <a:t>Консолидация </a:t>
          </a:r>
          <a:br>
            <a:rPr lang="ru-RU" sz="1100" b="0" i="1" kern="1200" dirty="0">
              <a:latin typeface="Times New Roman" panose="02020603050405020304" pitchFamily="18" charset="0"/>
              <a:cs typeface="Times New Roman" panose="02020603050405020304" pitchFamily="18" charset="0"/>
            </a:rPr>
          </a:br>
          <a:r>
            <a:rPr lang="ru-RU" sz="1100" b="0" i="1" kern="1200" dirty="0">
              <a:latin typeface="Times New Roman" panose="02020603050405020304" pitchFamily="18" charset="0"/>
              <a:cs typeface="Times New Roman" panose="02020603050405020304" pitchFamily="18" charset="0"/>
            </a:rPr>
            <a:t>финансовой отчетности ГУ, АБП и РБ </a:t>
          </a:r>
          <a:endParaRPr lang="x-none" sz="1100" b="0" i="1" kern="1200" dirty="0">
            <a:latin typeface="Times New Roman" panose="02020603050405020304" pitchFamily="18" charset="0"/>
            <a:cs typeface="Times New Roman" panose="02020603050405020304" pitchFamily="18" charset="0"/>
          </a:endParaRPr>
        </a:p>
      </dsp:txBody>
      <dsp:txXfrm>
        <a:off x="20554" y="91057"/>
        <a:ext cx="2824041" cy="640761"/>
      </dsp:txXfrm>
    </dsp:sp>
    <dsp:sp modelId="{C5E53C6A-B08B-48EA-AF5F-BD787F543901}">
      <dsp:nvSpPr>
        <dsp:cNvPr id="0" name=""/>
        <dsp:cNvSpPr/>
      </dsp:nvSpPr>
      <dsp:spPr>
        <a:xfrm rot="5400000">
          <a:off x="1400889" y="783439"/>
          <a:ext cx="63371" cy="63371"/>
        </a:xfrm>
        <a:prstGeom prst="rightArrow">
          <a:avLst>
            <a:gd name="adj1" fmla="val 667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C2A3E26D-B71E-47D7-993B-A1E81107B85F}">
      <dsp:nvSpPr>
        <dsp:cNvPr id="0" name=""/>
        <dsp:cNvSpPr/>
      </dsp:nvSpPr>
      <dsp:spPr>
        <a:xfrm>
          <a:off x="619" y="878496"/>
          <a:ext cx="2863911" cy="272083"/>
        </a:xfrm>
        <a:prstGeom prst="roundRect">
          <a:avLst>
            <a:gd name="adj" fmla="val 10000"/>
          </a:avLst>
        </a:prstGeom>
        <a:solidFill>
          <a:schemeClr val="lt1">
            <a:alpha val="90000"/>
            <a:tint val="40000"/>
            <a:hueOff val="0"/>
            <a:satOff val="0"/>
            <a:lumOff val="0"/>
            <a:alphaOff val="0"/>
          </a:schemeClr>
        </a:solidFill>
        <a:ln w="6350" cap="flat" cmpd="sng" algn="ctr">
          <a:solidFill>
            <a:schemeClr val="accent1">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kk-KZ" sz="1100" kern="1200" dirty="0">
              <a:latin typeface="Times New Roman" panose="02020603050405020304" pitchFamily="18" charset="0"/>
              <a:cs typeface="Times New Roman" panose="02020603050405020304" pitchFamily="18" charset="0"/>
            </a:rPr>
            <a:t>Бюджетный Кодекс РК</a:t>
          </a:r>
          <a:endParaRPr lang="x-none" sz="1100" kern="1200" dirty="0">
            <a:latin typeface="Times New Roman" panose="02020603050405020304" pitchFamily="18" charset="0"/>
            <a:cs typeface="Times New Roman" panose="02020603050405020304" pitchFamily="18" charset="0"/>
          </a:endParaRPr>
        </a:p>
      </dsp:txBody>
      <dsp:txXfrm>
        <a:off x="8588" y="886465"/>
        <a:ext cx="2847973" cy="256145"/>
      </dsp:txXfrm>
    </dsp:sp>
    <dsp:sp modelId="{D1E329EB-8FF5-41FE-804A-9E73AF171A1E}">
      <dsp:nvSpPr>
        <dsp:cNvPr id="0" name=""/>
        <dsp:cNvSpPr/>
      </dsp:nvSpPr>
      <dsp:spPr>
        <a:xfrm rot="5400000">
          <a:off x="1400889" y="1182265"/>
          <a:ext cx="63371" cy="63371"/>
        </a:xfrm>
        <a:prstGeom prst="rightArrow">
          <a:avLst>
            <a:gd name="adj1" fmla="val 667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792CBE82-D15B-42A6-B674-143EAB521BAD}">
      <dsp:nvSpPr>
        <dsp:cNvPr id="0" name=""/>
        <dsp:cNvSpPr/>
      </dsp:nvSpPr>
      <dsp:spPr>
        <a:xfrm>
          <a:off x="619" y="1277321"/>
          <a:ext cx="2863911" cy="978468"/>
        </a:xfrm>
        <a:prstGeom prst="roundRect">
          <a:avLst>
            <a:gd name="adj" fmla="val 10000"/>
          </a:avLst>
        </a:prstGeom>
        <a:solidFill>
          <a:schemeClr val="lt1">
            <a:alpha val="90000"/>
            <a:tint val="40000"/>
            <a:hueOff val="0"/>
            <a:satOff val="0"/>
            <a:lumOff val="0"/>
            <a:alphaOff val="0"/>
          </a:schemeClr>
        </a:solidFill>
        <a:ln w="6350" cap="flat" cmpd="sng" algn="ctr">
          <a:solidFill>
            <a:schemeClr val="accent1">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Приказ Министра финансов Республики Казахстан от 3 августа 2010 года № 393 «Об утверждении Правил ведения бухгалтерского учета в государственных учреждениях» (с изменениями и дополнениями по состоянию на 21.05.2023 г.)</a:t>
          </a:r>
          <a:endParaRPr lang="x-none" sz="1100" kern="1200" dirty="0">
            <a:latin typeface="Times New Roman" panose="02020603050405020304" pitchFamily="18" charset="0"/>
            <a:cs typeface="Times New Roman" panose="02020603050405020304" pitchFamily="18" charset="0"/>
          </a:endParaRPr>
        </a:p>
      </dsp:txBody>
      <dsp:txXfrm>
        <a:off x="29277" y="1305979"/>
        <a:ext cx="2806595" cy="921152"/>
      </dsp:txXfrm>
    </dsp:sp>
    <dsp:sp modelId="{C309D092-519B-4D0B-9A4F-485B8371606E}">
      <dsp:nvSpPr>
        <dsp:cNvPr id="0" name=""/>
        <dsp:cNvSpPr/>
      </dsp:nvSpPr>
      <dsp:spPr>
        <a:xfrm rot="5400000">
          <a:off x="1400889" y="2287475"/>
          <a:ext cx="63371" cy="63371"/>
        </a:xfrm>
        <a:prstGeom prst="rightArrow">
          <a:avLst>
            <a:gd name="adj1" fmla="val 667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8E18E5E8-D602-4115-AAF5-D3442C725B3A}">
      <dsp:nvSpPr>
        <dsp:cNvPr id="0" name=""/>
        <dsp:cNvSpPr/>
      </dsp:nvSpPr>
      <dsp:spPr>
        <a:xfrm>
          <a:off x="619" y="2382532"/>
          <a:ext cx="2863911" cy="1045037"/>
        </a:xfrm>
        <a:prstGeom prst="roundRect">
          <a:avLst>
            <a:gd name="adj" fmla="val 10000"/>
          </a:avLst>
        </a:prstGeom>
        <a:solidFill>
          <a:schemeClr val="lt1">
            <a:alpha val="90000"/>
            <a:tint val="40000"/>
            <a:hueOff val="0"/>
            <a:satOff val="0"/>
            <a:lumOff val="0"/>
            <a:alphaOff val="0"/>
          </a:schemeClr>
        </a:solidFill>
        <a:ln w="6350" cap="flat" cmpd="sng" algn="ctr">
          <a:solidFill>
            <a:schemeClr val="accent1">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Приказ Министра финансов Республики Казахстан </a:t>
          </a:r>
          <a:r>
            <a:rPr lang="kk-KZ" sz="1100" kern="1200">
              <a:latin typeface="Times New Roman" panose="02020603050405020304" pitchFamily="18" charset="0"/>
              <a:cs typeface="Times New Roman" panose="02020603050405020304" pitchFamily="18" charset="0"/>
            </a:rPr>
            <a:t>«</a:t>
          </a:r>
          <a:r>
            <a:rPr lang="ru-RU" sz="1100" kern="1200">
              <a:latin typeface="Times New Roman" panose="02020603050405020304" pitchFamily="18" charset="0"/>
              <a:cs typeface="Times New Roman" panose="02020603050405020304" pitchFamily="18" charset="0"/>
            </a:rPr>
            <a:t>Об утверждении Правил составления консолидированной финансовой отчетности администраторами бюджетных программ и местными уполномоченными органами по исполнению бюджета</a:t>
          </a:r>
          <a:r>
            <a:rPr lang="kk-KZ" sz="1100" kern="1200">
              <a:latin typeface="Times New Roman" panose="02020603050405020304" pitchFamily="18" charset="0"/>
              <a:cs typeface="Times New Roman" panose="02020603050405020304" pitchFamily="18" charset="0"/>
            </a:rPr>
            <a:t>» </a:t>
          </a:r>
          <a:r>
            <a:rPr lang="ru-RU" sz="1100" kern="1200">
              <a:latin typeface="Times New Roman" panose="02020603050405020304" pitchFamily="18" charset="0"/>
              <a:cs typeface="Times New Roman" panose="02020603050405020304" pitchFamily="18" charset="0"/>
            </a:rPr>
            <a:t>от 6 декабря 2016 года № 640</a:t>
          </a:r>
          <a:endParaRPr lang="x-none" sz="1100" kern="1200" dirty="0">
            <a:latin typeface="Times New Roman" panose="02020603050405020304" pitchFamily="18" charset="0"/>
            <a:cs typeface="Times New Roman" panose="02020603050405020304" pitchFamily="18" charset="0"/>
          </a:endParaRPr>
        </a:p>
      </dsp:txBody>
      <dsp:txXfrm>
        <a:off x="31227" y="2413140"/>
        <a:ext cx="2802695" cy="983821"/>
      </dsp:txXfrm>
    </dsp:sp>
    <dsp:sp modelId="{31EA2F1B-5748-4E4B-AE99-38505B8234A6}">
      <dsp:nvSpPr>
        <dsp:cNvPr id="0" name=""/>
        <dsp:cNvSpPr/>
      </dsp:nvSpPr>
      <dsp:spPr>
        <a:xfrm rot="5400000">
          <a:off x="1400889" y="3459255"/>
          <a:ext cx="63371" cy="63371"/>
        </a:xfrm>
        <a:prstGeom prst="rightArrow">
          <a:avLst>
            <a:gd name="adj1" fmla="val 667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EC939391-347C-4D47-B6B0-9BCDB1DF3801}">
      <dsp:nvSpPr>
        <dsp:cNvPr id="0" name=""/>
        <dsp:cNvSpPr/>
      </dsp:nvSpPr>
      <dsp:spPr>
        <a:xfrm>
          <a:off x="619" y="3554312"/>
          <a:ext cx="2863911" cy="1827677"/>
        </a:xfrm>
        <a:prstGeom prst="roundRect">
          <a:avLst>
            <a:gd name="adj" fmla="val 10000"/>
          </a:avLst>
        </a:prstGeom>
        <a:solidFill>
          <a:schemeClr val="lt1">
            <a:alpha val="90000"/>
            <a:tint val="40000"/>
            <a:hueOff val="0"/>
            <a:satOff val="0"/>
            <a:lumOff val="0"/>
            <a:alphaOff val="0"/>
          </a:schemeClr>
        </a:solidFill>
        <a:ln w="6350" cap="flat" cmpd="sng" algn="ctr">
          <a:solidFill>
            <a:schemeClr val="accent1">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kk-KZ" sz="1100" kern="1200">
              <a:latin typeface="Times New Roman" panose="02020603050405020304" pitchFamily="18" charset="0"/>
              <a:cs typeface="Times New Roman" panose="02020603050405020304" pitchFamily="18" charset="0"/>
            </a:rPr>
            <a:t>Приказ Министра финансов Республики Казахстан «Об утверждении Правил отражения поступлений бюджета в годовой консолидированной финансовой отчетности об исполнении республиканского, областного бюджета, бюджетов города республиканского значения, столицы, бюджета района (города областного значения), районного (города областного значения) бюджета, бюджетов города районного значения, села, поселка, сельского округа» от 26 мая 2017 года № 340</a:t>
          </a:r>
          <a:endParaRPr lang="ru-RU" sz="1100" kern="1200" dirty="0">
            <a:latin typeface="Times New Roman" panose="02020603050405020304" pitchFamily="18" charset="0"/>
            <a:cs typeface="Times New Roman" panose="02020603050405020304" pitchFamily="18" charset="0"/>
          </a:endParaRPr>
        </a:p>
      </dsp:txBody>
      <dsp:txXfrm>
        <a:off x="54150" y="3607843"/>
        <a:ext cx="2756849" cy="1720615"/>
      </dsp:txXfrm>
    </dsp:sp>
    <dsp:sp modelId="{67E1197B-F40F-461E-A5F6-514BECC0B5AE}">
      <dsp:nvSpPr>
        <dsp:cNvPr id="0" name=""/>
        <dsp:cNvSpPr/>
      </dsp:nvSpPr>
      <dsp:spPr>
        <a:xfrm>
          <a:off x="3071606" y="71122"/>
          <a:ext cx="2863911" cy="680631"/>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ru-RU" sz="1100" b="0" i="1" kern="1200" dirty="0">
              <a:latin typeface="Times New Roman" panose="02020603050405020304" pitchFamily="18" charset="0"/>
              <a:cs typeface="Times New Roman" panose="02020603050405020304" pitchFamily="18" charset="0"/>
            </a:rPr>
            <a:t>Аудит консолидированной </a:t>
          </a:r>
          <a:br>
            <a:rPr lang="ru-RU" sz="1100" b="0" i="1" kern="1200" dirty="0">
              <a:latin typeface="Times New Roman" panose="02020603050405020304" pitchFamily="18" charset="0"/>
              <a:cs typeface="Times New Roman" panose="02020603050405020304" pitchFamily="18" charset="0"/>
            </a:rPr>
          </a:br>
          <a:r>
            <a:rPr lang="ru-RU" sz="1100" b="0" i="1" kern="1200" dirty="0">
              <a:latin typeface="Times New Roman" panose="02020603050405020304" pitchFamily="18" charset="0"/>
              <a:cs typeface="Times New Roman" panose="02020603050405020304" pitchFamily="18" charset="0"/>
            </a:rPr>
            <a:t>финансовой отчетности ГУ, АБП и РБ</a:t>
          </a:r>
          <a:endParaRPr lang="x-none" sz="1100" b="0" i="1" kern="1200" dirty="0">
            <a:latin typeface="Times New Roman" panose="02020603050405020304" pitchFamily="18" charset="0"/>
            <a:cs typeface="Times New Roman" panose="02020603050405020304" pitchFamily="18" charset="0"/>
          </a:endParaRPr>
        </a:p>
      </dsp:txBody>
      <dsp:txXfrm>
        <a:off x="3091541" y="91057"/>
        <a:ext cx="2824041" cy="640761"/>
      </dsp:txXfrm>
    </dsp:sp>
    <dsp:sp modelId="{899A63C9-802D-4F56-AF3C-3D958A535ED6}">
      <dsp:nvSpPr>
        <dsp:cNvPr id="0" name=""/>
        <dsp:cNvSpPr/>
      </dsp:nvSpPr>
      <dsp:spPr>
        <a:xfrm rot="5400000">
          <a:off x="4471876" y="783439"/>
          <a:ext cx="63371" cy="63371"/>
        </a:xfrm>
        <a:prstGeom prst="rightArrow">
          <a:avLst>
            <a:gd name="adj1" fmla="val 667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930ACD69-6892-4471-9A82-B513D25DAF5B}">
      <dsp:nvSpPr>
        <dsp:cNvPr id="0" name=""/>
        <dsp:cNvSpPr/>
      </dsp:nvSpPr>
      <dsp:spPr>
        <a:xfrm>
          <a:off x="3071606" y="878496"/>
          <a:ext cx="2863911" cy="856317"/>
        </a:xfrm>
        <a:prstGeom prst="roundRect">
          <a:avLst>
            <a:gd name="adj" fmla="val 10000"/>
          </a:avLst>
        </a:prstGeom>
        <a:solidFill>
          <a:schemeClr val="lt1">
            <a:alpha val="90000"/>
            <a:tint val="40000"/>
            <a:hueOff val="0"/>
            <a:satOff val="0"/>
            <a:lumOff val="0"/>
            <a:alphaOff val="0"/>
          </a:schemeClr>
        </a:solidFill>
        <a:ln w="6350" cap="flat" cmpd="sng" algn="ctr">
          <a:solidFill>
            <a:schemeClr val="accent1">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ru-RU" sz="1100" b="0" i="0" kern="1200" dirty="0">
              <a:latin typeface="Times New Roman" panose="02020603050405020304" pitchFamily="18" charset="0"/>
              <a:cs typeface="Times New Roman" panose="02020603050405020304" pitchFamily="18" charset="0"/>
            </a:rPr>
            <a:t>Закон РК от 12 ноября 2015 года № 392-</a:t>
          </a:r>
          <a:r>
            <a:rPr lang="en-US" sz="1100" b="0" i="0" kern="1200" dirty="0">
              <a:latin typeface="Times New Roman" panose="02020603050405020304" pitchFamily="18" charset="0"/>
              <a:cs typeface="Times New Roman" panose="02020603050405020304" pitchFamily="18" charset="0"/>
            </a:rPr>
            <a:t>V </a:t>
          </a:r>
          <a:r>
            <a:rPr lang="ru-RU" sz="1100" b="0" i="0" kern="1200" dirty="0">
              <a:latin typeface="Times New Roman" panose="02020603050405020304" pitchFamily="18" charset="0"/>
              <a:cs typeface="Times New Roman" panose="02020603050405020304" pitchFamily="18" charset="0"/>
            </a:rPr>
            <a:t/>
          </a:r>
          <a:br>
            <a:rPr lang="ru-RU" sz="1100" b="0" i="0" kern="1200" dirty="0">
              <a:latin typeface="Times New Roman" panose="02020603050405020304" pitchFamily="18" charset="0"/>
              <a:cs typeface="Times New Roman" panose="02020603050405020304" pitchFamily="18" charset="0"/>
            </a:rPr>
          </a:br>
          <a:r>
            <a:rPr lang="en-US" sz="1100" b="0" i="0" kern="1200" dirty="0">
              <a:latin typeface="Times New Roman" panose="02020603050405020304" pitchFamily="18" charset="0"/>
              <a:cs typeface="Times New Roman" panose="02020603050405020304" pitchFamily="18" charset="0"/>
            </a:rPr>
            <a:t>«</a:t>
          </a:r>
          <a:r>
            <a:rPr lang="ru-RU" sz="1100" b="0" i="0" kern="1200" dirty="0">
              <a:latin typeface="Times New Roman" panose="02020603050405020304" pitchFamily="18" charset="0"/>
              <a:cs typeface="Times New Roman" panose="02020603050405020304" pitchFamily="18" charset="0"/>
            </a:rPr>
            <a:t>О государственном аудите и финансовом контроле» (с изменениями и дополнениями на 05.01.2024г.)</a:t>
          </a:r>
          <a:endParaRPr lang="x-none" sz="1100" kern="1200" dirty="0">
            <a:latin typeface="Times New Roman" panose="02020603050405020304" pitchFamily="18" charset="0"/>
            <a:cs typeface="Times New Roman" panose="02020603050405020304" pitchFamily="18" charset="0"/>
          </a:endParaRPr>
        </a:p>
      </dsp:txBody>
      <dsp:txXfrm>
        <a:off x="3096687" y="903577"/>
        <a:ext cx="2813749" cy="806155"/>
      </dsp:txXfrm>
    </dsp:sp>
    <dsp:sp modelId="{C59577CC-5A8F-4B8F-BC32-3F6B14D5507E}">
      <dsp:nvSpPr>
        <dsp:cNvPr id="0" name=""/>
        <dsp:cNvSpPr/>
      </dsp:nvSpPr>
      <dsp:spPr>
        <a:xfrm rot="5400000">
          <a:off x="4471876" y="1766500"/>
          <a:ext cx="63371" cy="63371"/>
        </a:xfrm>
        <a:prstGeom prst="rightArrow">
          <a:avLst>
            <a:gd name="adj1" fmla="val 667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B83C9468-5DD1-42CB-B736-6AA8AB834841}">
      <dsp:nvSpPr>
        <dsp:cNvPr id="0" name=""/>
        <dsp:cNvSpPr/>
      </dsp:nvSpPr>
      <dsp:spPr>
        <a:xfrm>
          <a:off x="3071606" y="1861556"/>
          <a:ext cx="2863911" cy="654359"/>
        </a:xfrm>
        <a:prstGeom prst="roundRect">
          <a:avLst>
            <a:gd name="adj" fmla="val 10000"/>
          </a:avLst>
        </a:prstGeom>
        <a:solidFill>
          <a:schemeClr val="lt1">
            <a:alpha val="90000"/>
            <a:tint val="40000"/>
            <a:hueOff val="0"/>
            <a:satOff val="0"/>
            <a:lumOff val="0"/>
            <a:alphaOff val="0"/>
          </a:schemeClr>
        </a:solidFill>
        <a:ln w="6350" cap="flat" cmpd="sng" algn="ctr">
          <a:solidFill>
            <a:schemeClr val="accent1">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ru-RU" sz="1100" kern="1200" dirty="0">
              <a:latin typeface="Times New Roman" panose="02020603050405020304" pitchFamily="18" charset="0"/>
              <a:cs typeface="Times New Roman" panose="02020603050405020304" pitchFamily="18" charset="0"/>
            </a:rPr>
            <a:t>Процедурные стандарты внешнего государственного аудита и финансового контроля</a:t>
          </a:r>
        </a:p>
      </dsp:txBody>
      <dsp:txXfrm>
        <a:off x="3090772" y="1880722"/>
        <a:ext cx="2825579" cy="616027"/>
      </dsp:txXfrm>
    </dsp:sp>
    <dsp:sp modelId="{9F5D434F-C2B2-4F9E-BE19-9897B49B38B7}">
      <dsp:nvSpPr>
        <dsp:cNvPr id="0" name=""/>
        <dsp:cNvSpPr/>
      </dsp:nvSpPr>
      <dsp:spPr>
        <a:xfrm rot="5400000">
          <a:off x="4471876" y="2547601"/>
          <a:ext cx="63371" cy="63371"/>
        </a:xfrm>
        <a:prstGeom prst="rightArrow">
          <a:avLst>
            <a:gd name="adj1" fmla="val 667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B42E0990-5AD5-48AF-B8F9-143024B411C7}">
      <dsp:nvSpPr>
        <dsp:cNvPr id="0" name=""/>
        <dsp:cNvSpPr/>
      </dsp:nvSpPr>
      <dsp:spPr>
        <a:xfrm>
          <a:off x="3071606" y="2642658"/>
          <a:ext cx="2863911" cy="638122"/>
        </a:xfrm>
        <a:prstGeom prst="roundRect">
          <a:avLst>
            <a:gd name="adj" fmla="val 10000"/>
          </a:avLst>
        </a:prstGeom>
        <a:solidFill>
          <a:schemeClr val="lt1">
            <a:alpha val="90000"/>
            <a:tint val="40000"/>
            <a:hueOff val="0"/>
            <a:satOff val="0"/>
            <a:lumOff val="0"/>
            <a:alphaOff val="0"/>
          </a:schemeClr>
        </a:solidFill>
        <a:ln w="6350" cap="flat" cmpd="sng" algn="ctr">
          <a:solidFill>
            <a:schemeClr val="accent1">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x-none" sz="1100" kern="1200" dirty="0">
              <a:latin typeface="Times New Roman" panose="02020603050405020304" pitchFamily="18" charset="0"/>
              <a:cs typeface="Times New Roman" panose="02020603050405020304" pitchFamily="18" charset="0"/>
            </a:rPr>
            <a:t>Общие стандарты государственного аудита и финансового контроля, утвержденные Указом Президента </a:t>
          </a:r>
          <a:r>
            <a:rPr lang="ru-RU" sz="1100" kern="1200" dirty="0">
              <a:latin typeface="Times New Roman" panose="02020603050405020304" pitchFamily="18" charset="0"/>
              <a:cs typeface="Times New Roman" panose="02020603050405020304" pitchFamily="18" charset="0"/>
            </a:rPr>
            <a:t>РК </a:t>
          </a:r>
          <a:r>
            <a:rPr lang="x-none" sz="1100" kern="1200" dirty="0">
              <a:latin typeface="Times New Roman" panose="02020603050405020304" pitchFamily="18" charset="0"/>
              <a:cs typeface="Times New Roman" panose="02020603050405020304" pitchFamily="18" charset="0"/>
            </a:rPr>
            <a:t>от 11 января 2016 года № 167</a:t>
          </a:r>
        </a:p>
      </dsp:txBody>
      <dsp:txXfrm>
        <a:off x="3090296" y="2661348"/>
        <a:ext cx="2826531" cy="600742"/>
      </dsp:txXfrm>
    </dsp:sp>
    <dsp:sp modelId="{554949C2-3794-49A1-82D9-A49BDE1AC53A}">
      <dsp:nvSpPr>
        <dsp:cNvPr id="0" name=""/>
        <dsp:cNvSpPr/>
      </dsp:nvSpPr>
      <dsp:spPr>
        <a:xfrm rot="5400000">
          <a:off x="4471876" y="3312466"/>
          <a:ext cx="63371" cy="63371"/>
        </a:xfrm>
        <a:prstGeom prst="rightArrow">
          <a:avLst>
            <a:gd name="adj1" fmla="val 667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DAD625F0-7082-4E84-BDE4-362A74659054}">
      <dsp:nvSpPr>
        <dsp:cNvPr id="0" name=""/>
        <dsp:cNvSpPr/>
      </dsp:nvSpPr>
      <dsp:spPr>
        <a:xfrm>
          <a:off x="3071606" y="3407522"/>
          <a:ext cx="2863911" cy="645483"/>
        </a:xfrm>
        <a:prstGeom prst="roundRect">
          <a:avLst>
            <a:gd name="adj" fmla="val 10000"/>
          </a:avLst>
        </a:prstGeom>
        <a:solidFill>
          <a:schemeClr val="lt1">
            <a:alpha val="90000"/>
            <a:tint val="40000"/>
            <a:hueOff val="0"/>
            <a:satOff val="0"/>
            <a:lumOff val="0"/>
            <a:alphaOff val="0"/>
          </a:schemeClr>
        </a:solidFill>
        <a:ln w="6350" cap="flat" cmpd="sng" algn="ctr">
          <a:solidFill>
            <a:schemeClr val="accent1">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ru-RU" sz="1100" b="0" i="0" kern="1200" dirty="0">
              <a:latin typeface="Times New Roman" panose="02020603050405020304" pitchFamily="18" charset="0"/>
              <a:cs typeface="Times New Roman" panose="02020603050405020304" pitchFamily="18" charset="0"/>
            </a:rPr>
            <a:t>Правила проведения внешнего государственного аудита и финансового контроля</a:t>
          </a:r>
        </a:p>
      </dsp:txBody>
      <dsp:txXfrm>
        <a:off x="3090512" y="3426428"/>
        <a:ext cx="2826099" cy="607671"/>
      </dsp:txXfrm>
    </dsp:sp>
    <dsp:sp modelId="{D524945C-F08C-4C9A-A612-DDD548CD508E}">
      <dsp:nvSpPr>
        <dsp:cNvPr id="0" name=""/>
        <dsp:cNvSpPr/>
      </dsp:nvSpPr>
      <dsp:spPr>
        <a:xfrm rot="5400000">
          <a:off x="4471876" y="4084692"/>
          <a:ext cx="63371" cy="63371"/>
        </a:xfrm>
        <a:prstGeom prst="rightArrow">
          <a:avLst>
            <a:gd name="adj1" fmla="val 667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774D039B-B494-4142-8EA2-C2470A90838A}">
      <dsp:nvSpPr>
        <dsp:cNvPr id="0" name=""/>
        <dsp:cNvSpPr/>
      </dsp:nvSpPr>
      <dsp:spPr>
        <a:xfrm>
          <a:off x="3067318" y="4179749"/>
          <a:ext cx="2872486" cy="1078410"/>
        </a:xfrm>
        <a:prstGeom prst="roundRect">
          <a:avLst>
            <a:gd name="adj" fmla="val 10000"/>
          </a:avLst>
        </a:prstGeom>
        <a:solidFill>
          <a:schemeClr val="lt1">
            <a:alpha val="90000"/>
            <a:tint val="40000"/>
            <a:hueOff val="0"/>
            <a:satOff val="0"/>
            <a:lumOff val="0"/>
            <a:alphaOff val="0"/>
          </a:schemeClr>
        </a:solidFill>
        <a:ln w="6350" cap="flat" cmpd="sng" algn="ctr">
          <a:solidFill>
            <a:schemeClr val="accent1">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ru-RU" sz="1100" i="1" kern="1200">
              <a:latin typeface="Times New Roman" panose="02020603050405020304" pitchFamily="18" charset="0"/>
              <a:cs typeface="Times New Roman" panose="02020603050405020304" pitchFamily="18" charset="0"/>
            </a:rPr>
            <a:t>Рекомендуем поэтапный переход  на </a:t>
          </a:r>
          <a:r>
            <a:rPr lang="en-US" sz="1100" i="1" kern="1200">
              <a:latin typeface="Times New Roman" panose="02020603050405020304" pitchFamily="18" charset="0"/>
              <a:cs typeface="Times New Roman" panose="02020603050405020304" pitchFamily="18" charset="0"/>
            </a:rPr>
            <a:t>ISSAI</a:t>
          </a:r>
          <a:r>
            <a:rPr lang="ru-RU" sz="1100" i="1" kern="1200">
              <a:latin typeface="Times New Roman" panose="02020603050405020304" pitchFamily="18" charset="0"/>
              <a:cs typeface="Times New Roman" panose="02020603050405020304" pitchFamily="18" charset="0"/>
            </a:rPr>
            <a:t>/МСА и включать соответствующие дополнений и изменения в нормативные правовые акты, в части применимой основы учета, структуры и формы аудиторского заключения</a:t>
          </a:r>
          <a:endParaRPr lang="ru-RU" sz="1100" b="0" i="1" kern="1200" dirty="0">
            <a:latin typeface="Times New Roman" panose="02020603050405020304" pitchFamily="18" charset="0"/>
            <a:cs typeface="Times New Roman" panose="02020603050405020304" pitchFamily="18" charset="0"/>
          </a:endParaRPr>
        </a:p>
      </dsp:txBody>
      <dsp:txXfrm>
        <a:off x="3098904" y="4211335"/>
        <a:ext cx="2809314" cy="1015238"/>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A890276-2D46-4962-BA9A-1498BC7FB85C}">
      <dsp:nvSpPr>
        <dsp:cNvPr id="0" name=""/>
        <dsp:cNvSpPr/>
      </dsp:nvSpPr>
      <dsp:spPr>
        <a:xfrm>
          <a:off x="3285704" y="3840582"/>
          <a:ext cx="413926" cy="394365"/>
        </a:xfrm>
        <a:custGeom>
          <a:avLst/>
          <a:gdLst/>
          <a:ahLst/>
          <a:cxnLst/>
          <a:rect l="0" t="0" r="0" b="0"/>
          <a:pathLst>
            <a:path>
              <a:moveTo>
                <a:pt x="0" y="0"/>
              </a:moveTo>
              <a:lnTo>
                <a:pt x="206963" y="0"/>
              </a:lnTo>
              <a:lnTo>
                <a:pt x="206963" y="394365"/>
              </a:lnTo>
              <a:lnTo>
                <a:pt x="413926" y="394365"/>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478375" y="4023472"/>
        <a:ext cx="28585" cy="28585"/>
      </dsp:txXfrm>
    </dsp:sp>
    <dsp:sp modelId="{987D7A5B-3A51-4C18-912C-18FFAD3654C2}">
      <dsp:nvSpPr>
        <dsp:cNvPr id="0" name=""/>
        <dsp:cNvSpPr/>
      </dsp:nvSpPr>
      <dsp:spPr>
        <a:xfrm>
          <a:off x="3285704" y="3446217"/>
          <a:ext cx="413926" cy="394365"/>
        </a:xfrm>
        <a:custGeom>
          <a:avLst/>
          <a:gdLst/>
          <a:ahLst/>
          <a:cxnLst/>
          <a:rect l="0" t="0" r="0" b="0"/>
          <a:pathLst>
            <a:path>
              <a:moveTo>
                <a:pt x="0" y="394365"/>
              </a:moveTo>
              <a:lnTo>
                <a:pt x="206963" y="394365"/>
              </a:lnTo>
              <a:lnTo>
                <a:pt x="206963" y="0"/>
              </a:lnTo>
              <a:lnTo>
                <a:pt x="413926" y="0"/>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478375" y="3629107"/>
        <a:ext cx="28585" cy="28585"/>
      </dsp:txXfrm>
    </dsp:sp>
    <dsp:sp modelId="{1631EF6C-D179-4B04-8F55-736B7DA2FFDE}">
      <dsp:nvSpPr>
        <dsp:cNvPr id="0" name=""/>
        <dsp:cNvSpPr/>
      </dsp:nvSpPr>
      <dsp:spPr>
        <a:xfrm>
          <a:off x="802148" y="2664291"/>
          <a:ext cx="413926" cy="1176291"/>
        </a:xfrm>
        <a:custGeom>
          <a:avLst/>
          <a:gdLst/>
          <a:ahLst/>
          <a:cxnLst/>
          <a:rect l="0" t="0" r="0" b="0"/>
          <a:pathLst>
            <a:path>
              <a:moveTo>
                <a:pt x="0" y="0"/>
              </a:moveTo>
              <a:lnTo>
                <a:pt x="206963" y="0"/>
              </a:lnTo>
              <a:lnTo>
                <a:pt x="206963" y="1176291"/>
              </a:lnTo>
              <a:lnTo>
                <a:pt x="413926" y="1176291"/>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977936" y="3221262"/>
        <a:ext cx="62349" cy="62349"/>
      </dsp:txXfrm>
    </dsp:sp>
    <dsp:sp modelId="{B590F90F-A703-4BBD-8FF5-0B5AD9830688}">
      <dsp:nvSpPr>
        <dsp:cNvPr id="0" name=""/>
        <dsp:cNvSpPr/>
      </dsp:nvSpPr>
      <dsp:spPr>
        <a:xfrm>
          <a:off x="3285704" y="1442280"/>
          <a:ext cx="413926" cy="91440"/>
        </a:xfrm>
        <a:custGeom>
          <a:avLst/>
          <a:gdLst/>
          <a:ahLst/>
          <a:cxnLst/>
          <a:rect l="0" t="0" r="0" b="0"/>
          <a:pathLst>
            <a:path>
              <a:moveTo>
                <a:pt x="0" y="45720"/>
              </a:moveTo>
              <a:lnTo>
                <a:pt x="413926" y="45720"/>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482319" y="1477651"/>
        <a:ext cx="20696" cy="20696"/>
      </dsp:txXfrm>
    </dsp:sp>
    <dsp:sp modelId="{BBE6772B-45B6-4CC5-8A80-0BB5904210B0}">
      <dsp:nvSpPr>
        <dsp:cNvPr id="0" name=""/>
        <dsp:cNvSpPr/>
      </dsp:nvSpPr>
      <dsp:spPr>
        <a:xfrm>
          <a:off x="802148" y="1488000"/>
          <a:ext cx="413926" cy="1176291"/>
        </a:xfrm>
        <a:custGeom>
          <a:avLst/>
          <a:gdLst/>
          <a:ahLst/>
          <a:cxnLst/>
          <a:rect l="0" t="0" r="0" b="0"/>
          <a:pathLst>
            <a:path>
              <a:moveTo>
                <a:pt x="0" y="1176291"/>
              </a:moveTo>
              <a:lnTo>
                <a:pt x="206963" y="1176291"/>
              </a:lnTo>
              <a:lnTo>
                <a:pt x="206963" y="0"/>
              </a:lnTo>
              <a:lnTo>
                <a:pt x="413926" y="0"/>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977936" y="2044970"/>
        <a:ext cx="62349" cy="62349"/>
      </dsp:txXfrm>
    </dsp:sp>
    <dsp:sp modelId="{A58BC0EE-97EC-41B4-B761-6D6640050C52}">
      <dsp:nvSpPr>
        <dsp:cNvPr id="0" name=""/>
        <dsp:cNvSpPr/>
      </dsp:nvSpPr>
      <dsp:spPr>
        <a:xfrm rot="16200000">
          <a:off x="-1534737" y="2348799"/>
          <a:ext cx="4042786" cy="630984"/>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Стандарты государственного аудита и финансового контроля </a:t>
          </a:r>
        </a:p>
      </dsp:txBody>
      <dsp:txXfrm>
        <a:off x="-1534737" y="2348799"/>
        <a:ext cx="4042786" cy="630984"/>
      </dsp:txXfrm>
    </dsp:sp>
    <dsp:sp modelId="{0A749A58-12D2-463E-B4C2-5CF0D4834850}">
      <dsp:nvSpPr>
        <dsp:cNvPr id="0" name=""/>
        <dsp:cNvSpPr/>
      </dsp:nvSpPr>
      <dsp:spPr>
        <a:xfrm>
          <a:off x="1216074" y="1172507"/>
          <a:ext cx="2069630" cy="630984"/>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0" kern="1200">
              <a:latin typeface="Times New Roman" pitchFamily="18" charset="0"/>
              <a:cs typeface="Times New Roman" pitchFamily="18" charset="0"/>
            </a:rPr>
            <a:t>Общие </a:t>
          </a:r>
          <a:br>
            <a:rPr lang="ru-RU" sz="1200" b="0" kern="1200">
              <a:latin typeface="Times New Roman" pitchFamily="18" charset="0"/>
              <a:cs typeface="Times New Roman" pitchFamily="18" charset="0"/>
            </a:rPr>
          </a:br>
          <a:r>
            <a:rPr lang="ru-RU" sz="1200" b="0" kern="1200">
              <a:latin typeface="Times New Roman" pitchFamily="18" charset="0"/>
              <a:cs typeface="Times New Roman" pitchFamily="18" charset="0"/>
            </a:rPr>
            <a:t>стандарты</a:t>
          </a:r>
        </a:p>
      </dsp:txBody>
      <dsp:txXfrm>
        <a:off x="1216074" y="1172507"/>
        <a:ext cx="2069630" cy="630984"/>
      </dsp:txXfrm>
    </dsp:sp>
    <dsp:sp modelId="{5E73E6DF-7F24-464B-A5D6-70CFE1931386}">
      <dsp:nvSpPr>
        <dsp:cNvPr id="0" name=""/>
        <dsp:cNvSpPr/>
      </dsp:nvSpPr>
      <dsp:spPr>
        <a:xfrm>
          <a:off x="3699631" y="3021"/>
          <a:ext cx="2069630" cy="2969957"/>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180000" lvl="0" indent="0" algn="l" defTabSz="533400">
            <a:lnSpc>
              <a:spcPct val="100000"/>
            </a:lnSpc>
            <a:spcBef>
              <a:spcPct val="0"/>
            </a:spcBef>
            <a:spcAft>
              <a:spcPts val="0"/>
            </a:spcAft>
          </a:pPr>
          <a:r>
            <a:rPr lang="ru-RU" sz="1200" kern="1200">
              <a:latin typeface="Times New Roman" pitchFamily="18" charset="0"/>
              <a:cs typeface="Times New Roman" pitchFamily="18" charset="0"/>
            </a:rPr>
            <a:t>1) «Независимость»;</a:t>
          </a:r>
        </a:p>
        <a:p>
          <a:pPr marL="180000" lvl="0" indent="0" algn="l" defTabSz="533400">
            <a:lnSpc>
              <a:spcPct val="100000"/>
            </a:lnSpc>
            <a:spcBef>
              <a:spcPct val="0"/>
            </a:spcBef>
            <a:spcAft>
              <a:spcPts val="0"/>
            </a:spcAft>
          </a:pPr>
          <a:r>
            <a:rPr lang="ru-RU" sz="1200" kern="1200">
              <a:latin typeface="Times New Roman" pitchFamily="18" charset="0"/>
              <a:cs typeface="Times New Roman" pitchFamily="18" charset="0"/>
            </a:rPr>
            <a:t>2) «Этичность»;</a:t>
          </a:r>
        </a:p>
        <a:p>
          <a:pPr marL="180000" lvl="0" indent="0" algn="l" defTabSz="533400">
            <a:lnSpc>
              <a:spcPct val="100000"/>
            </a:lnSpc>
            <a:spcBef>
              <a:spcPct val="0"/>
            </a:spcBef>
            <a:spcAft>
              <a:spcPts val="0"/>
            </a:spcAft>
          </a:pPr>
          <a:r>
            <a:rPr lang="ru-RU" sz="1200" kern="1200">
              <a:latin typeface="Times New Roman" pitchFamily="18" charset="0"/>
              <a:cs typeface="Times New Roman" pitchFamily="18" charset="0"/>
            </a:rPr>
            <a:t>3) «Объективность»;</a:t>
          </a:r>
        </a:p>
        <a:p>
          <a:pPr marL="180000" lvl="0" indent="0" algn="l" defTabSz="533400">
            <a:lnSpc>
              <a:spcPct val="100000"/>
            </a:lnSpc>
            <a:spcBef>
              <a:spcPct val="0"/>
            </a:spcBef>
            <a:spcAft>
              <a:spcPts val="0"/>
            </a:spcAft>
          </a:pPr>
          <a:r>
            <a:rPr lang="ru-RU" sz="1200" kern="1200">
              <a:latin typeface="Times New Roman" pitchFamily="18" charset="0"/>
              <a:cs typeface="Times New Roman" pitchFamily="18" charset="0"/>
            </a:rPr>
            <a:t>4) «Профессиональная компетентность»;</a:t>
          </a:r>
        </a:p>
        <a:p>
          <a:pPr marL="180000" lvl="0" indent="0" algn="l" defTabSz="533400">
            <a:lnSpc>
              <a:spcPct val="100000"/>
            </a:lnSpc>
            <a:spcBef>
              <a:spcPct val="0"/>
            </a:spcBef>
            <a:spcAft>
              <a:spcPts val="0"/>
            </a:spcAft>
          </a:pPr>
          <a:r>
            <a:rPr lang="ru-RU" sz="1200" kern="1200">
              <a:latin typeface="Times New Roman" pitchFamily="18" charset="0"/>
              <a:cs typeface="Times New Roman" pitchFamily="18" charset="0"/>
            </a:rPr>
            <a:t>5) «Профессиональное суждение»;</a:t>
          </a:r>
        </a:p>
        <a:p>
          <a:pPr marL="180000" lvl="0" indent="0" algn="l" defTabSz="533400">
            <a:lnSpc>
              <a:spcPct val="100000"/>
            </a:lnSpc>
            <a:spcBef>
              <a:spcPct val="0"/>
            </a:spcBef>
            <a:spcAft>
              <a:spcPts val="0"/>
            </a:spcAft>
          </a:pPr>
          <a:r>
            <a:rPr lang="ru-RU" sz="1200" kern="1200">
              <a:latin typeface="Times New Roman" pitchFamily="18" charset="0"/>
              <a:cs typeface="Times New Roman" pitchFamily="18" charset="0"/>
            </a:rPr>
            <a:t>6) «Подотчетность»;</a:t>
          </a:r>
        </a:p>
        <a:p>
          <a:pPr marL="180000" lvl="0" indent="0" algn="l" defTabSz="533400">
            <a:lnSpc>
              <a:spcPct val="100000"/>
            </a:lnSpc>
            <a:spcBef>
              <a:spcPct val="0"/>
            </a:spcBef>
            <a:spcAft>
              <a:spcPts val="0"/>
            </a:spcAft>
          </a:pPr>
          <a:r>
            <a:rPr lang="ru-RU" sz="1200" kern="1200">
              <a:latin typeface="Times New Roman" pitchFamily="18" charset="0"/>
              <a:cs typeface="Times New Roman" pitchFamily="18" charset="0"/>
            </a:rPr>
            <a:t>7) «Достоверность»;</a:t>
          </a:r>
        </a:p>
        <a:p>
          <a:pPr marL="180000" lvl="0" indent="0" algn="l" defTabSz="533400">
            <a:lnSpc>
              <a:spcPct val="100000"/>
            </a:lnSpc>
            <a:spcBef>
              <a:spcPct val="0"/>
            </a:spcBef>
            <a:spcAft>
              <a:spcPts val="0"/>
            </a:spcAft>
          </a:pPr>
          <a:r>
            <a:rPr lang="ru-RU" sz="1200" kern="1200">
              <a:latin typeface="Times New Roman" pitchFamily="18" charset="0"/>
              <a:cs typeface="Times New Roman" pitchFamily="18" charset="0"/>
            </a:rPr>
            <a:t>8) «Прозрачность»;</a:t>
          </a:r>
        </a:p>
        <a:p>
          <a:pPr marL="180000" lvl="0" indent="0" algn="l" defTabSz="533400">
            <a:lnSpc>
              <a:spcPct val="100000"/>
            </a:lnSpc>
            <a:spcBef>
              <a:spcPct val="0"/>
            </a:spcBef>
            <a:spcAft>
              <a:spcPts val="0"/>
            </a:spcAft>
          </a:pPr>
          <a:r>
            <a:rPr lang="ru-RU" sz="1200" kern="1200">
              <a:latin typeface="Times New Roman" pitchFamily="18" charset="0"/>
              <a:cs typeface="Times New Roman" pitchFamily="18" charset="0"/>
            </a:rPr>
            <a:t>9) «Гласность»;</a:t>
          </a:r>
        </a:p>
        <a:p>
          <a:pPr marL="180000" lvl="0" indent="0" algn="l" defTabSz="533400">
            <a:lnSpc>
              <a:spcPct val="100000"/>
            </a:lnSpc>
            <a:spcBef>
              <a:spcPct val="0"/>
            </a:spcBef>
            <a:spcAft>
              <a:spcPts val="0"/>
            </a:spcAft>
          </a:pPr>
          <a:r>
            <a:rPr lang="ru-RU" sz="1200" kern="1200">
              <a:latin typeface="Times New Roman" pitchFamily="18" charset="0"/>
              <a:cs typeface="Times New Roman" pitchFamily="18" charset="0"/>
            </a:rPr>
            <a:t>10) «Конфиденциальность»;</a:t>
          </a:r>
        </a:p>
        <a:p>
          <a:pPr marL="180000" lvl="0" indent="0" algn="l" defTabSz="533400">
            <a:lnSpc>
              <a:spcPct val="100000"/>
            </a:lnSpc>
            <a:spcBef>
              <a:spcPct val="0"/>
            </a:spcBef>
            <a:spcAft>
              <a:spcPts val="0"/>
            </a:spcAft>
          </a:pPr>
          <a:r>
            <a:rPr lang="ru-RU" sz="1200" kern="1200">
              <a:latin typeface="Times New Roman" pitchFamily="18" charset="0"/>
              <a:cs typeface="Times New Roman" pitchFamily="18" charset="0"/>
            </a:rPr>
            <a:t>11) «Взаимное признание результатов государственного аудита»;</a:t>
          </a:r>
        </a:p>
        <a:p>
          <a:pPr marL="180000" lvl="0" indent="0" algn="l" defTabSz="533400">
            <a:lnSpc>
              <a:spcPct val="100000"/>
            </a:lnSpc>
            <a:spcBef>
              <a:spcPct val="0"/>
            </a:spcBef>
            <a:spcAft>
              <a:spcPts val="0"/>
            </a:spcAft>
          </a:pPr>
          <a:r>
            <a:rPr lang="ru-RU" sz="1200" kern="1200">
              <a:latin typeface="Times New Roman" pitchFamily="18" charset="0"/>
              <a:cs typeface="Times New Roman" pitchFamily="18" charset="0"/>
            </a:rPr>
            <a:t>12) «Управление»;</a:t>
          </a:r>
        </a:p>
        <a:p>
          <a:pPr marL="180000" lvl="0" indent="0" algn="l" defTabSz="533400">
            <a:lnSpc>
              <a:spcPct val="100000"/>
            </a:lnSpc>
            <a:spcBef>
              <a:spcPct val="0"/>
            </a:spcBef>
            <a:spcAft>
              <a:spcPts val="0"/>
            </a:spcAft>
          </a:pPr>
          <a:r>
            <a:rPr lang="ru-RU" sz="1200" kern="1200">
              <a:latin typeface="Times New Roman" pitchFamily="18" charset="0"/>
              <a:cs typeface="Times New Roman" pitchFamily="18" charset="0"/>
            </a:rPr>
            <a:t>13) «Контроль качества».</a:t>
          </a:r>
        </a:p>
      </dsp:txBody>
      <dsp:txXfrm>
        <a:off x="3699631" y="3021"/>
        <a:ext cx="2069630" cy="2969957"/>
      </dsp:txXfrm>
    </dsp:sp>
    <dsp:sp modelId="{E37AF983-9274-4F36-B380-7604504E62AE}">
      <dsp:nvSpPr>
        <dsp:cNvPr id="0" name=""/>
        <dsp:cNvSpPr/>
      </dsp:nvSpPr>
      <dsp:spPr>
        <a:xfrm>
          <a:off x="1216074" y="3525090"/>
          <a:ext cx="2069630" cy="630984"/>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0" kern="1200">
              <a:latin typeface="Times New Roman" pitchFamily="18" charset="0"/>
              <a:cs typeface="Times New Roman" pitchFamily="18" charset="0"/>
            </a:rPr>
            <a:t>Процедурные </a:t>
          </a:r>
          <a:br>
            <a:rPr lang="ru-RU" sz="1200" b="0" kern="1200">
              <a:latin typeface="Times New Roman" pitchFamily="18" charset="0"/>
              <a:cs typeface="Times New Roman" pitchFamily="18" charset="0"/>
            </a:rPr>
          </a:br>
          <a:r>
            <a:rPr lang="ru-RU" sz="1200" b="0" kern="1200">
              <a:latin typeface="Times New Roman" pitchFamily="18" charset="0"/>
              <a:cs typeface="Times New Roman" pitchFamily="18" charset="0"/>
            </a:rPr>
            <a:t>стандарты</a:t>
          </a:r>
        </a:p>
      </dsp:txBody>
      <dsp:txXfrm>
        <a:off x="1216074" y="3525090"/>
        <a:ext cx="2069630" cy="630984"/>
      </dsp:txXfrm>
    </dsp:sp>
    <dsp:sp modelId="{B2033D7C-150C-49DE-8351-4001559ADC63}">
      <dsp:nvSpPr>
        <dsp:cNvPr id="0" name=""/>
        <dsp:cNvSpPr/>
      </dsp:nvSpPr>
      <dsp:spPr>
        <a:xfrm>
          <a:off x="3699631" y="3130724"/>
          <a:ext cx="2069630" cy="630984"/>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0" kern="1200">
              <a:latin typeface="Times New Roman" pitchFamily="18" charset="0"/>
              <a:cs typeface="Times New Roman" pitchFamily="18" charset="0"/>
            </a:rPr>
            <a:t>Процедурные стандарты </a:t>
          </a:r>
          <a:r>
            <a:rPr lang="ru-RU" sz="1200" b="0" i="0" kern="1200">
              <a:latin typeface="Times New Roman" pitchFamily="18" charset="0"/>
              <a:cs typeface="Times New Roman" pitchFamily="18" charset="0"/>
            </a:rPr>
            <a:t>внешнего государственного аудита и финансового контроля</a:t>
          </a:r>
          <a:endParaRPr lang="ru-RU" sz="1200" kern="1200">
            <a:latin typeface="Times New Roman" pitchFamily="18" charset="0"/>
            <a:cs typeface="Times New Roman" pitchFamily="18" charset="0"/>
          </a:endParaRPr>
        </a:p>
      </dsp:txBody>
      <dsp:txXfrm>
        <a:off x="3699631" y="3130724"/>
        <a:ext cx="2069630" cy="630984"/>
      </dsp:txXfrm>
    </dsp:sp>
    <dsp:sp modelId="{FAB58C37-8A4F-44E5-B6BE-62622B7B0E1E}">
      <dsp:nvSpPr>
        <dsp:cNvPr id="0" name=""/>
        <dsp:cNvSpPr/>
      </dsp:nvSpPr>
      <dsp:spPr>
        <a:xfrm>
          <a:off x="3699631" y="3919456"/>
          <a:ext cx="2069630" cy="630984"/>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0" kern="1200">
              <a:latin typeface="Times New Roman" pitchFamily="18" charset="0"/>
              <a:cs typeface="Times New Roman" pitchFamily="18" charset="0"/>
            </a:rPr>
            <a:t>Процедурные стандарты </a:t>
          </a:r>
          <a:r>
            <a:rPr lang="ru-RU" sz="1200" b="0" i="0" kern="1200">
              <a:latin typeface="Times New Roman" pitchFamily="18" charset="0"/>
              <a:cs typeface="Times New Roman" pitchFamily="18" charset="0"/>
            </a:rPr>
            <a:t>внутреннего государственного аудита и финансового контроля</a:t>
          </a:r>
          <a:endParaRPr lang="ru-RU" sz="1200" b="0" kern="1200">
            <a:latin typeface="Times New Roman" pitchFamily="18" charset="0"/>
            <a:cs typeface="Times New Roman" pitchFamily="18" charset="0"/>
          </a:endParaRPr>
        </a:p>
      </dsp:txBody>
      <dsp:txXfrm>
        <a:off x="3699631" y="3919456"/>
        <a:ext cx="2069630" cy="630984"/>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CBF4935-7D04-9A4B-8D5F-233835B32896}">
      <dsp:nvSpPr>
        <dsp:cNvPr id="0" name=""/>
        <dsp:cNvSpPr/>
      </dsp:nvSpPr>
      <dsp:spPr>
        <a:xfrm>
          <a:off x="0" y="148410"/>
          <a:ext cx="5924550" cy="730800"/>
        </a:xfrm>
        <a:prstGeom prst="rect">
          <a:avLst/>
        </a:prstGeom>
        <a:solidFill>
          <a:schemeClr val="accent1">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459811" tIns="166624" rIns="459811" bIns="85344" numCol="1" spcCol="1270" anchor="t"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Основные различия чаще всего бывают связаны с правилами признания доходов и расходов, учета внеоборотных активов, финансовых инструментов.</a:t>
          </a:r>
        </a:p>
      </dsp:txBody>
      <dsp:txXfrm>
        <a:off x="0" y="148410"/>
        <a:ext cx="5924550" cy="730800"/>
      </dsp:txXfrm>
    </dsp:sp>
    <dsp:sp modelId="{20EE1A26-897B-0543-84AC-474A99FB02E0}">
      <dsp:nvSpPr>
        <dsp:cNvPr id="0" name=""/>
        <dsp:cNvSpPr/>
      </dsp:nvSpPr>
      <dsp:spPr>
        <a:xfrm>
          <a:off x="296227" y="30330"/>
          <a:ext cx="4147185" cy="236160"/>
        </a:xfrm>
        <a:prstGeom prst="roundRect">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6754" tIns="0" rIns="156754"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Первая группа - это методологические проблемы </a:t>
          </a:r>
        </a:p>
      </dsp:txBody>
      <dsp:txXfrm>
        <a:off x="307755" y="41858"/>
        <a:ext cx="4124129" cy="213104"/>
      </dsp:txXfrm>
    </dsp:sp>
    <dsp:sp modelId="{6CD9213E-36BA-AD41-9BEA-271F5494BEBA}">
      <dsp:nvSpPr>
        <dsp:cNvPr id="0" name=""/>
        <dsp:cNvSpPr/>
      </dsp:nvSpPr>
      <dsp:spPr>
        <a:xfrm>
          <a:off x="0" y="1040491"/>
          <a:ext cx="5924550" cy="1058400"/>
        </a:xfrm>
        <a:prstGeom prst="rect">
          <a:avLst/>
        </a:prstGeom>
        <a:solidFill>
          <a:schemeClr val="accent1">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459811" tIns="166624" rIns="459811" bIns="85344" numCol="1" spcCol="1270" anchor="t"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Учреждения, подведомственные одному АБП, или АБП одного уровня бюджета, пользуются различными автоматизированными системами учета. Для того чтобы выполнить консолидацию отчетности в масштабах государственного сектора, данные из разнородных информационных систем необходимо преобразовать к единому формату. </a:t>
          </a:r>
        </a:p>
      </dsp:txBody>
      <dsp:txXfrm>
        <a:off x="0" y="1040491"/>
        <a:ext cx="5924550" cy="1058400"/>
      </dsp:txXfrm>
    </dsp:sp>
    <dsp:sp modelId="{6D61E225-4C79-7A40-9EE4-1380076B36E5}">
      <dsp:nvSpPr>
        <dsp:cNvPr id="0" name=""/>
        <dsp:cNvSpPr/>
      </dsp:nvSpPr>
      <dsp:spPr>
        <a:xfrm>
          <a:off x="296227" y="922411"/>
          <a:ext cx="4147185" cy="236160"/>
        </a:xfrm>
        <a:prstGeom prst="roundRect">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6754" tIns="0" rIns="156754" bIns="0" numCol="1" spcCol="1270" anchor="ctr" anchorCtr="0">
          <a:noAutofit/>
        </a:bodyPr>
        <a:lstStyle/>
        <a:p>
          <a:pPr lvl="0" algn="l"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Вторая группа - технические и кадровые проблемы </a:t>
          </a:r>
        </a:p>
      </dsp:txBody>
      <dsp:txXfrm>
        <a:off x="307755" y="933939"/>
        <a:ext cx="4124129" cy="213104"/>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D51263-B081-4D2A-9825-BCA387A4CFC0}">
      <dsp:nvSpPr>
        <dsp:cNvPr id="0" name=""/>
        <dsp:cNvSpPr/>
      </dsp:nvSpPr>
      <dsp:spPr>
        <a:xfrm>
          <a:off x="0" y="1027673"/>
          <a:ext cx="5741670" cy="855643"/>
        </a:xfrm>
        <a:prstGeom prst="roundRect">
          <a:avLst>
            <a:gd name="adj" fmla="val 10000"/>
          </a:avLst>
        </a:prstGeom>
        <a:solidFill>
          <a:srgbClr val="4F81BD">
            <a:tint val="40000"/>
            <a:hueOff val="0"/>
            <a:satOff val="0"/>
            <a:lumOff val="0"/>
            <a:alphaOff val="0"/>
          </a:srgb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buNone/>
          </a:pPr>
          <a:r>
            <a:rPr lang="ru-RU" sz="1000" kern="1200">
              <a:solidFill>
                <a:sysClr val="windowText" lastClr="000000">
                  <a:hueOff val="0"/>
                  <a:satOff val="0"/>
                  <a:lumOff val="0"/>
                  <a:alphaOff val="0"/>
                </a:sysClr>
              </a:solidFill>
              <a:latin typeface="Times New Roman" pitchFamily="18" charset="0"/>
              <a:ea typeface="+mn-ea"/>
              <a:cs typeface="Times New Roman" pitchFamily="18" charset="0"/>
            </a:rPr>
            <a:t>Уровень органа/объекта</a:t>
          </a:r>
        </a:p>
      </dsp:txBody>
      <dsp:txXfrm>
        <a:off x="0" y="1027673"/>
        <a:ext cx="1722501" cy="855643"/>
      </dsp:txXfrm>
    </dsp:sp>
    <dsp:sp modelId="{CE7E0B44-DACC-49DC-8303-7313AB035EE0}">
      <dsp:nvSpPr>
        <dsp:cNvPr id="0" name=""/>
        <dsp:cNvSpPr/>
      </dsp:nvSpPr>
      <dsp:spPr>
        <a:xfrm>
          <a:off x="0" y="29422"/>
          <a:ext cx="5741670" cy="855643"/>
        </a:xfrm>
        <a:prstGeom prst="roundRect">
          <a:avLst>
            <a:gd name="adj" fmla="val 10000"/>
          </a:avLst>
        </a:prstGeom>
        <a:solidFill>
          <a:srgbClr val="4F81BD">
            <a:tint val="40000"/>
            <a:hueOff val="0"/>
            <a:satOff val="0"/>
            <a:lumOff val="0"/>
            <a:alphaOff val="0"/>
          </a:srgb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buNone/>
          </a:pPr>
          <a:r>
            <a:rPr lang="ru-RU" sz="1000" kern="1200">
              <a:solidFill>
                <a:sysClr val="windowText" lastClr="000000">
                  <a:hueOff val="0"/>
                  <a:satOff val="0"/>
                  <a:lumOff val="0"/>
                  <a:alphaOff val="0"/>
                </a:sysClr>
              </a:solidFill>
              <a:latin typeface="Times New Roman" pitchFamily="18" charset="0"/>
              <a:ea typeface="+mn-ea"/>
              <a:cs typeface="Times New Roman" pitchFamily="18" charset="0"/>
            </a:rPr>
            <a:t>Консолидированный отчет</a:t>
          </a:r>
        </a:p>
      </dsp:txBody>
      <dsp:txXfrm>
        <a:off x="0" y="29422"/>
        <a:ext cx="1722501" cy="855643"/>
      </dsp:txXfrm>
    </dsp:sp>
    <dsp:sp modelId="{08363804-56D0-4B28-B306-985AAE7FC9EE}">
      <dsp:nvSpPr>
        <dsp:cNvPr id="0" name=""/>
        <dsp:cNvSpPr/>
      </dsp:nvSpPr>
      <dsp:spPr>
        <a:xfrm>
          <a:off x="3139891" y="100726"/>
          <a:ext cx="1069554" cy="713036"/>
        </a:xfrm>
        <a:prstGeom prst="roundRect">
          <a:avLst>
            <a:gd name="adj" fmla="val 10000"/>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en-US" sz="1000" kern="1200">
              <a:solidFill>
                <a:sysClr val="windowText" lastClr="000000"/>
              </a:solidFill>
              <a:latin typeface="Times New Roman" pitchFamily="18" charset="0"/>
              <a:ea typeface="+mn-ea"/>
              <a:cs typeface="Times New Roman" pitchFamily="18" charset="0"/>
            </a:rPr>
            <a:t>GAO</a:t>
          </a:r>
          <a:endParaRPr lang="ru-RU" sz="1000" kern="1200">
            <a:solidFill>
              <a:sysClr val="windowText" lastClr="000000"/>
            </a:solidFill>
            <a:latin typeface="Times New Roman" pitchFamily="18" charset="0"/>
            <a:ea typeface="+mn-ea"/>
            <a:cs typeface="Times New Roman" pitchFamily="18" charset="0"/>
          </a:endParaRPr>
        </a:p>
      </dsp:txBody>
      <dsp:txXfrm>
        <a:off x="3160775" y="121610"/>
        <a:ext cx="1027786" cy="671268"/>
      </dsp:txXfrm>
    </dsp:sp>
    <dsp:sp modelId="{B6FA83E4-D7E6-40AF-BF75-E078407E817B}">
      <dsp:nvSpPr>
        <dsp:cNvPr id="0" name=""/>
        <dsp:cNvSpPr/>
      </dsp:nvSpPr>
      <dsp:spPr>
        <a:xfrm>
          <a:off x="2284248" y="813762"/>
          <a:ext cx="1390420" cy="285214"/>
        </a:xfrm>
        <a:custGeom>
          <a:avLst/>
          <a:gdLst/>
          <a:ahLst/>
          <a:cxnLst/>
          <a:rect l="0" t="0" r="0" b="0"/>
          <a:pathLst>
            <a:path>
              <a:moveTo>
                <a:pt x="1346016" y="0"/>
              </a:moveTo>
              <a:lnTo>
                <a:pt x="1346016" y="138052"/>
              </a:lnTo>
              <a:lnTo>
                <a:pt x="0" y="138052"/>
              </a:lnTo>
              <a:lnTo>
                <a:pt x="0" y="276105"/>
              </a:lnTo>
            </a:path>
          </a:pathLst>
        </a:custGeom>
        <a:noFill/>
        <a:ln w="254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DFC8FED-ED79-44E0-B4BA-EFD8FD8F2411}">
      <dsp:nvSpPr>
        <dsp:cNvPr id="0" name=""/>
        <dsp:cNvSpPr/>
      </dsp:nvSpPr>
      <dsp:spPr>
        <a:xfrm>
          <a:off x="1749471" y="1098977"/>
          <a:ext cx="1069554" cy="713036"/>
        </a:xfrm>
        <a:prstGeom prst="roundRect">
          <a:avLst>
            <a:gd name="adj" fmla="val 10000"/>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None/>
          </a:pPr>
          <a:r>
            <a:rPr lang="en-US" sz="1000" kern="1200">
              <a:solidFill>
                <a:sysClr val="windowText" lastClr="000000"/>
              </a:solidFill>
              <a:latin typeface="Times New Roman" pitchFamily="18" charset="0"/>
              <a:ea typeface="+mn-ea"/>
              <a:cs typeface="Times New Roman" pitchFamily="18" charset="0"/>
            </a:rPr>
            <a:t>GAO</a:t>
          </a:r>
          <a:endParaRPr lang="ru-RU" sz="1000" kern="1200">
            <a:solidFill>
              <a:sysClr val="windowText" lastClr="000000"/>
            </a:solidFill>
            <a:latin typeface="Times New Roman" pitchFamily="18" charset="0"/>
            <a:ea typeface="+mn-ea"/>
            <a:cs typeface="Times New Roman" pitchFamily="18" charset="0"/>
          </a:endParaRPr>
        </a:p>
      </dsp:txBody>
      <dsp:txXfrm>
        <a:off x="1770355" y="1119861"/>
        <a:ext cx="1027786" cy="671268"/>
      </dsp:txXfrm>
    </dsp:sp>
    <dsp:sp modelId="{430974DA-7FA6-421B-89DD-3816F12FDD78}">
      <dsp:nvSpPr>
        <dsp:cNvPr id="0" name=""/>
        <dsp:cNvSpPr/>
      </dsp:nvSpPr>
      <dsp:spPr>
        <a:xfrm>
          <a:off x="2238528" y="1812013"/>
          <a:ext cx="91440" cy="285214"/>
        </a:xfrm>
        <a:custGeom>
          <a:avLst/>
          <a:gdLst/>
          <a:ahLst/>
          <a:cxnLst/>
          <a:rect l="0" t="0" r="0" b="0"/>
          <a:pathLst>
            <a:path>
              <a:moveTo>
                <a:pt x="45720" y="0"/>
              </a:moveTo>
              <a:lnTo>
                <a:pt x="45720" y="276105"/>
              </a:lnTo>
            </a:path>
          </a:pathLst>
        </a:custGeom>
        <a:noFill/>
        <a:ln w="25400" cap="flat" cmpd="sng" algn="ctr">
          <a:solidFill>
            <a:srgbClr val="4F81BD">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47302EC-F328-4BA6-B836-DEF01EF447E0}">
      <dsp:nvSpPr>
        <dsp:cNvPr id="0" name=""/>
        <dsp:cNvSpPr/>
      </dsp:nvSpPr>
      <dsp:spPr>
        <a:xfrm>
          <a:off x="1749471" y="2097227"/>
          <a:ext cx="1069554" cy="713036"/>
        </a:xfrm>
        <a:prstGeom prst="roundRect">
          <a:avLst>
            <a:gd name="adj" fmla="val 10000"/>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buNone/>
          </a:pPr>
          <a:r>
            <a:rPr lang="ru-RU" sz="800" kern="1200">
              <a:solidFill>
                <a:sysClr val="windowText" lastClr="000000"/>
              </a:solidFill>
              <a:latin typeface="Times New Roman" pitchFamily="18" charset="0"/>
              <a:ea typeface="+mn-ea"/>
              <a:cs typeface="Times New Roman" pitchFamily="18" charset="0"/>
            </a:rPr>
            <a:t>Существенные агентства или учетные записи, например, федеральный доход и задолженность</a:t>
          </a:r>
        </a:p>
      </dsp:txBody>
      <dsp:txXfrm>
        <a:off x="1770355" y="2118111"/>
        <a:ext cx="1027786" cy="671268"/>
      </dsp:txXfrm>
    </dsp:sp>
    <dsp:sp modelId="{E6FCBD81-0950-4684-AAFF-A535F7D2CC20}">
      <dsp:nvSpPr>
        <dsp:cNvPr id="0" name=""/>
        <dsp:cNvSpPr/>
      </dsp:nvSpPr>
      <dsp:spPr>
        <a:xfrm>
          <a:off x="3628948" y="813762"/>
          <a:ext cx="91440" cy="285214"/>
        </a:xfrm>
        <a:custGeom>
          <a:avLst/>
          <a:gdLst/>
          <a:ahLst/>
          <a:cxnLst/>
          <a:rect l="0" t="0" r="0" b="0"/>
          <a:pathLst>
            <a:path>
              <a:moveTo>
                <a:pt x="45720" y="0"/>
              </a:moveTo>
              <a:lnTo>
                <a:pt x="45720" y="276105"/>
              </a:lnTo>
            </a:path>
          </a:pathLst>
        </a:custGeom>
        <a:noFill/>
        <a:ln w="254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64BF31E-0D40-499C-80BC-B9C0404DECAD}">
      <dsp:nvSpPr>
        <dsp:cNvPr id="0" name=""/>
        <dsp:cNvSpPr/>
      </dsp:nvSpPr>
      <dsp:spPr>
        <a:xfrm>
          <a:off x="3139891" y="1098977"/>
          <a:ext cx="1069554" cy="713036"/>
        </a:xfrm>
        <a:prstGeom prst="roundRect">
          <a:avLst>
            <a:gd name="adj" fmla="val 10000"/>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buNone/>
          </a:pPr>
          <a:r>
            <a:rPr lang="ru-RU" sz="900" kern="1200">
              <a:solidFill>
                <a:sysClr val="windowText" lastClr="000000"/>
              </a:solidFill>
              <a:latin typeface="Times New Roman" pitchFamily="18" charset="0"/>
              <a:ea typeface="+mn-ea"/>
              <a:cs typeface="Times New Roman" pitchFamily="18" charset="0"/>
            </a:rPr>
            <a:t>Управление генерального инспектора (</a:t>
          </a:r>
          <a:r>
            <a:rPr lang="en-US" sz="900" kern="1200">
              <a:solidFill>
                <a:sysClr val="windowText" lastClr="000000"/>
              </a:solidFill>
              <a:latin typeface="Times New Roman" pitchFamily="18" charset="0"/>
              <a:ea typeface="+mn-ea"/>
              <a:cs typeface="Times New Roman" pitchFamily="18" charset="0"/>
            </a:rPr>
            <a:t>OIG</a:t>
          </a:r>
          <a:r>
            <a:rPr lang="ru-RU" sz="900" kern="1200">
              <a:solidFill>
                <a:sysClr val="windowText" lastClr="000000"/>
              </a:solidFill>
              <a:latin typeface="Times New Roman" pitchFamily="18" charset="0"/>
              <a:ea typeface="+mn-ea"/>
              <a:cs typeface="Times New Roman" pitchFamily="18" charset="0"/>
            </a:rPr>
            <a:t>)</a:t>
          </a:r>
        </a:p>
      </dsp:txBody>
      <dsp:txXfrm>
        <a:off x="3160775" y="1119861"/>
        <a:ext cx="1027786" cy="671268"/>
      </dsp:txXfrm>
    </dsp:sp>
    <dsp:sp modelId="{088AB429-DC72-4B68-800C-20D543A86786}">
      <dsp:nvSpPr>
        <dsp:cNvPr id="0" name=""/>
        <dsp:cNvSpPr/>
      </dsp:nvSpPr>
      <dsp:spPr>
        <a:xfrm>
          <a:off x="3628948" y="1812013"/>
          <a:ext cx="91440" cy="285214"/>
        </a:xfrm>
        <a:custGeom>
          <a:avLst/>
          <a:gdLst/>
          <a:ahLst/>
          <a:cxnLst/>
          <a:rect l="0" t="0" r="0" b="0"/>
          <a:pathLst>
            <a:path>
              <a:moveTo>
                <a:pt x="45720" y="0"/>
              </a:moveTo>
              <a:lnTo>
                <a:pt x="45720" y="276105"/>
              </a:lnTo>
            </a:path>
          </a:pathLst>
        </a:custGeom>
        <a:noFill/>
        <a:ln w="25400" cap="flat" cmpd="sng" algn="ctr">
          <a:solidFill>
            <a:srgbClr val="4F81BD">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1133B25-382E-4533-A077-32CEBF97AD36}">
      <dsp:nvSpPr>
        <dsp:cNvPr id="0" name=""/>
        <dsp:cNvSpPr/>
      </dsp:nvSpPr>
      <dsp:spPr>
        <a:xfrm>
          <a:off x="3139891" y="2097227"/>
          <a:ext cx="1069554" cy="713036"/>
        </a:xfrm>
        <a:prstGeom prst="roundRect">
          <a:avLst>
            <a:gd name="adj" fmla="val 10000"/>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buNone/>
          </a:pPr>
          <a:r>
            <a:rPr lang="ru-RU" sz="900" kern="1200">
              <a:solidFill>
                <a:sysClr val="windowText" lastClr="000000"/>
              </a:solidFill>
              <a:latin typeface="Times New Roman" pitchFamily="18" charset="0"/>
              <a:ea typeface="+mn-ea"/>
              <a:cs typeface="Times New Roman" pitchFamily="18" charset="0"/>
            </a:rPr>
            <a:t>24 федеральных агентства, управляемых финансовыми директорами (</a:t>
          </a:r>
          <a:r>
            <a:rPr lang="en-US" sz="900" kern="1200">
              <a:solidFill>
                <a:sysClr val="windowText" lastClr="000000"/>
              </a:solidFill>
              <a:latin typeface="Times New Roman" pitchFamily="18" charset="0"/>
              <a:ea typeface="+mn-ea"/>
              <a:cs typeface="Times New Roman" pitchFamily="18" charset="0"/>
            </a:rPr>
            <a:t>CFO</a:t>
          </a:r>
          <a:r>
            <a:rPr lang="ru-RU" sz="900" kern="1200">
              <a:solidFill>
                <a:sysClr val="windowText" lastClr="000000"/>
              </a:solidFill>
              <a:latin typeface="Times New Roman" pitchFamily="18" charset="0"/>
              <a:ea typeface="+mn-ea"/>
              <a:cs typeface="Times New Roman" pitchFamily="18" charset="0"/>
            </a:rPr>
            <a:t>)</a:t>
          </a:r>
        </a:p>
      </dsp:txBody>
      <dsp:txXfrm>
        <a:off x="3160775" y="2118111"/>
        <a:ext cx="1027786" cy="671268"/>
      </dsp:txXfrm>
    </dsp:sp>
    <dsp:sp modelId="{15191F2D-4F19-4573-95F9-AE17DAFACB8B}">
      <dsp:nvSpPr>
        <dsp:cNvPr id="0" name=""/>
        <dsp:cNvSpPr/>
      </dsp:nvSpPr>
      <dsp:spPr>
        <a:xfrm>
          <a:off x="3674668" y="813762"/>
          <a:ext cx="1390420" cy="285214"/>
        </a:xfrm>
        <a:custGeom>
          <a:avLst/>
          <a:gdLst/>
          <a:ahLst/>
          <a:cxnLst/>
          <a:rect l="0" t="0" r="0" b="0"/>
          <a:pathLst>
            <a:path>
              <a:moveTo>
                <a:pt x="0" y="0"/>
              </a:moveTo>
              <a:lnTo>
                <a:pt x="0" y="138052"/>
              </a:lnTo>
              <a:lnTo>
                <a:pt x="1346016" y="138052"/>
              </a:lnTo>
              <a:lnTo>
                <a:pt x="1346016" y="276105"/>
              </a:lnTo>
            </a:path>
          </a:pathLst>
        </a:custGeom>
        <a:noFill/>
        <a:ln w="254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8C35291-BFA0-4223-BC6E-436CD2E1C0B4}">
      <dsp:nvSpPr>
        <dsp:cNvPr id="0" name=""/>
        <dsp:cNvSpPr/>
      </dsp:nvSpPr>
      <dsp:spPr>
        <a:xfrm>
          <a:off x="4530312" y="1098977"/>
          <a:ext cx="1069554" cy="713036"/>
        </a:xfrm>
        <a:prstGeom prst="roundRect">
          <a:avLst>
            <a:gd name="adj" fmla="val 10000"/>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buNone/>
          </a:pPr>
          <a:r>
            <a:rPr lang="ru-RU" sz="900" kern="1200">
              <a:solidFill>
                <a:sysClr val="windowText" lastClr="000000"/>
              </a:solidFill>
              <a:latin typeface="Times New Roman" pitchFamily="18" charset="0"/>
              <a:ea typeface="+mn-ea"/>
              <a:cs typeface="Times New Roman" pitchFamily="18" charset="0"/>
            </a:rPr>
            <a:t>Независимые аудиторские фирмы</a:t>
          </a:r>
        </a:p>
      </dsp:txBody>
      <dsp:txXfrm>
        <a:off x="4551196" y="1119861"/>
        <a:ext cx="1027786" cy="671268"/>
      </dsp:txXfrm>
    </dsp:sp>
    <dsp:sp modelId="{32C9F790-FB03-4EC0-B8A2-701C23CF471A}">
      <dsp:nvSpPr>
        <dsp:cNvPr id="0" name=""/>
        <dsp:cNvSpPr/>
      </dsp:nvSpPr>
      <dsp:spPr>
        <a:xfrm>
          <a:off x="5019369" y="1812013"/>
          <a:ext cx="91440" cy="285214"/>
        </a:xfrm>
        <a:custGeom>
          <a:avLst/>
          <a:gdLst/>
          <a:ahLst/>
          <a:cxnLst/>
          <a:rect l="0" t="0" r="0" b="0"/>
          <a:pathLst>
            <a:path>
              <a:moveTo>
                <a:pt x="45720" y="0"/>
              </a:moveTo>
              <a:lnTo>
                <a:pt x="45720" y="276105"/>
              </a:lnTo>
            </a:path>
          </a:pathLst>
        </a:custGeom>
        <a:noFill/>
        <a:ln w="25400" cap="flat" cmpd="sng" algn="ctr">
          <a:solidFill>
            <a:srgbClr val="4F81BD">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7EE9D45-B585-41F9-9029-45811E6C6464}">
      <dsp:nvSpPr>
        <dsp:cNvPr id="0" name=""/>
        <dsp:cNvSpPr/>
      </dsp:nvSpPr>
      <dsp:spPr>
        <a:xfrm>
          <a:off x="4530312" y="2097227"/>
          <a:ext cx="1069554" cy="713036"/>
        </a:xfrm>
        <a:prstGeom prst="roundRect">
          <a:avLst>
            <a:gd name="adj" fmla="val 10000"/>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buNone/>
          </a:pPr>
          <a:r>
            <a:rPr lang="ru-RU" sz="800" kern="1200">
              <a:solidFill>
                <a:sysClr val="windowText" lastClr="000000"/>
              </a:solidFill>
              <a:latin typeface="Times New Roman" pitchFamily="18" charset="0"/>
              <a:ea typeface="+mn-ea"/>
              <a:cs typeface="Times New Roman" pitchFamily="18" charset="0"/>
            </a:rPr>
            <a:t>остальные органы исполнительной власти</a:t>
          </a:r>
        </a:p>
      </dsp:txBody>
      <dsp:txXfrm>
        <a:off x="4551196" y="2118111"/>
        <a:ext cx="1027786" cy="671268"/>
      </dsp:txXfrm>
    </dsp:sp>
  </dsp:spTree>
</dsp:drawing>
</file>

<file path=word/diagrams/layout1.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hList2">
  <dgm:title val=""/>
  <dgm:desc val=""/>
  <dgm:catLst>
    <dgm:cat type="list" pri="6000"/>
    <dgm:cat type="relationship" pri="16000"/>
    <dgm:cat type="picture" pri="29000"/>
    <dgm:cat type="pictureconvert" pri="2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dgm:varLst>
    <dgm:choose name="Name0">
      <dgm:if name="Name1" func="var" arg="dir" op="equ" val="norm">
        <dgm:alg type="lin">
          <dgm:param type="linDir" val="fromL"/>
          <dgm:param type="nodeVertAlign" val="t"/>
        </dgm:alg>
      </dgm:if>
      <dgm:else name="Name2">
        <dgm:alg type="lin">
          <dgm:param type="linDir" val="fromR"/>
          <dgm:param type="nodeVertAlign" val="t"/>
        </dgm:alg>
      </dgm:else>
    </dgm:choose>
    <dgm:shape xmlns:r="http://schemas.openxmlformats.org/officeDocument/2006/relationships" r:blip="">
      <dgm:adjLst/>
    </dgm:shape>
    <dgm:presOf/>
    <dgm:constrLst>
      <dgm:constr type="w" for="ch" forName="compositeNode" refType="w"/>
      <dgm:constr type="h" for="ch" forName="compositeNode" refType="h"/>
      <dgm:constr type="w" for="ch" forName="sibTrans" refType="w" refFor="ch" refForName="compositeNode" op="equ" fact="0.2"/>
      <dgm:constr type="h" for="des" forName="childNode" op="equ"/>
      <dgm:constr type="w" for="des" forName="childNode" op="equ"/>
      <dgm:constr type="w" for="des" forName="parentNode" op="equ"/>
      <dgm:constr type="h" for="des" forName="image" op="equ"/>
      <dgm:constr type="w" for="des" forName="image" op="equ"/>
      <dgm:constr type="primFontSz" for="des" forName="parentNode" op="equ" val="65"/>
      <dgm:constr type="primFontSz" for="des" forName="childNode" op="equ" val="65"/>
    </dgm:constrLst>
    <dgm:ruleLst/>
    <dgm:forEach name="Name3" axis="ch" ptType="node">
      <dgm:layoutNode name="compositeNode">
        <dgm:varLst>
          <dgm:bulletEnabled val="1"/>
        </dgm:varLst>
        <dgm:alg type="composite"/>
        <dgm:presOf/>
        <dgm:choose name="Name4">
          <dgm:if name="Name5" func="var" arg="dir" op="equ" val="norm">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l" for="ch" forName="image"/>
              <dgm:constr type="w" for="ch" forName="childNode" refType="w" fact="0.85"/>
              <dgm:constr type="h" for="ch" forName="childNode" refType="h" fact="0.78"/>
              <dgm:constr type="t" for="ch" forName="childNode" refType="h" refFor="ch" refForName="image" fact="0.66"/>
              <dgm:constr type="l"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l" for="ch" forName="parentNode"/>
              <dgm:constr type="r" for="ch" forName="parentNode" refType="l" refFor="ch" refForName="childNode"/>
              <dgm:constr type="rMarg" for="ch" forName="parentNode" refType="w" refFor="ch" refForName="image" fact="1.25"/>
            </dgm:constrLst>
          </dgm:if>
          <dgm:else name="Name6">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r" for="ch" forName="image" refType="w"/>
              <dgm:constr type="w" for="ch" forName="childNode" refType="w" fact="0.85"/>
              <dgm:constr type="h" for="ch" forName="childNode" refType="h" fact="0.78"/>
              <dgm:constr type="t" for="ch" forName="childNode" refType="h" refFor="ch" refForName="image" fact="0.66"/>
              <dgm:constr type="r" for="ch" forName="childNode" refType="w"/>
              <dgm:constr type="rOff"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r" for="ch" forName="parentNode" refType="w"/>
              <dgm:constr type="l" for="ch" forName="parentNode" refType="r" refFor="ch" refForName="childNode"/>
              <dgm:constr type="lOff" for="ch" forName="parentNode" refType="rOff" refFor="ch" refForName="childNode"/>
              <dgm:constr type="lMarg" for="ch" forName="parentNode" refType="w" refFor="ch" refForName="image" fact="1.25"/>
            </dgm:constrLst>
          </dgm:else>
        </dgm:choose>
        <dgm:ruleLst>
          <dgm:rule type="w" for="ch" forName="childNode" val="NaN" fact="0.4" max="NaN"/>
          <dgm:rule type="h" for="ch" forName="childNode" val="NaN" fact="0.5" max="NaN"/>
        </dgm:ruleLst>
        <dgm:layoutNode name="image" styleLbl="fgImgPlace1">
          <dgm:alg type="sp"/>
          <dgm:shape xmlns:r="http://schemas.openxmlformats.org/officeDocument/2006/relationships" type="rect" r:blip="" zOrderOff="4" blipPhldr="1">
            <dgm:adjLst/>
          </dgm:shape>
          <dgm:presOf/>
          <dgm:constrLst/>
          <dgm:ruleLst/>
        </dgm:layoutNode>
        <dgm:layoutNode name="childNode" styleLbl="node1">
          <dgm:varLst>
            <dgm:bulletEnabled val="1"/>
          </dgm:varLst>
          <dgm:alg type="tx">
            <dgm:param type="stBulletLvl" val="1"/>
          </dgm:alg>
          <dgm:shape xmlns:r="http://schemas.openxmlformats.org/officeDocument/2006/relationships" type="rect" r:blip="" zOrderOff="2">
            <dgm:adjLst/>
          </dgm:shape>
          <dgm:presOf axis="des" ptType="node"/>
          <dgm:constrLst/>
          <dgm:ruleLst>
            <dgm:rule type="primFontSz" val="5" fact="NaN" max="NaN"/>
          </dgm:ruleLst>
        </dgm:layoutNode>
        <dgm:layoutNode name="parentNode" styleLbl="revTx">
          <dgm:varLst>
            <dgm:chMax val="0"/>
            <dgm:bulletEnabled val="1"/>
          </dgm:varLst>
          <dgm:choose name="Name7">
            <dgm:if name="Name8" func="var" arg="dir" op="equ" val="norm">
              <dgm:alg type="tx">
                <dgm:param type="autoTxRot" val="grav"/>
                <dgm:param type="txAnchorVert" val="t"/>
                <dgm:param type="parTxLTRAlign" val="r"/>
                <dgm:param type="parTxRTLAlign" val="r"/>
              </dgm:alg>
              <dgm:shape xmlns:r="http://schemas.openxmlformats.org/officeDocument/2006/relationships" rot="270" type="rect" r:blip="">
                <dgm:adjLst/>
              </dgm:shape>
              <dgm:presOf axis="self"/>
              <dgm:constrLst>
                <dgm:constr type="lMarg"/>
                <dgm:constr type="bMarg"/>
                <dgm:constr type="tMarg"/>
              </dgm:constrLst>
            </dgm:if>
            <dgm:else name="Name9">
              <dgm:alg type="tx">
                <dgm:param type="autoTxRot" val="grav"/>
                <dgm:param type="parTxLTRAlign" val="l"/>
                <dgm:param type="parTxRTLAlign" val="l"/>
              </dgm:alg>
              <dgm:shape xmlns:r="http://schemas.openxmlformats.org/officeDocument/2006/relationships" rot="90" type="rect" r:blip="">
                <dgm:adjLst/>
              </dgm:shape>
              <dgm:presOf axis="self"/>
              <dgm:constrLst>
                <dgm:constr type="rMarg"/>
                <dgm:constr type="bMarg"/>
                <dgm:constr type="tMarg"/>
              </dgm:constrLst>
            </dgm:else>
          </dgm:choose>
          <dgm:ruleLst>
            <dgm:rule type="primFontSz" val="5" fact="NaN" max="NaN"/>
          </dgm:ruleLst>
        </dgm:layoutNode>
      </dgm:layoutNode>
      <dgm:forEach name="Name10" axis="followSib" ptType="sibTrans" cnt="1">
        <dgm:layoutNode name="sibTrans">
          <dgm:alg type="sp"/>
          <dgm:shape xmlns:r="http://schemas.openxmlformats.org/officeDocument/2006/relationships" r:blip="">
            <dgm:adjLst/>
          </dgm:shape>
          <dgm:presOf axis="self"/>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15.xml><?xml version="1.0" encoding="utf-8"?>
<dgm:layoutDef xmlns:dgm="http://schemas.openxmlformats.org/drawingml/2006/diagram" xmlns:a="http://schemas.openxmlformats.org/drawingml/2006/main" uniqueId="urn:microsoft.com/office/officeart/2005/8/layout/hProcess11">
  <dgm:title val=""/>
  <dgm:desc val=""/>
  <dgm:catLst>
    <dgm:cat type="process" pri="8000"/>
    <dgm:cat type="convert" pri="14000"/>
  </dgm:catLst>
  <dgm:sampData useDef="1">
    <dgm:dataModel>
      <dgm:pt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hoose name="Name1">
      <dgm:if name="Name2" func="var" arg="dir" op="equ" val="norm">
        <dgm:constrLst>
          <dgm:constr type="w" for="ch" forName="arrow" refType="w"/>
          <dgm:constr type="h" for="ch" forName="arrow" refType="h" fact="0.4"/>
          <dgm:constr type="ctrY" for="ch" forName="arrow" refType="h" fact="0.5"/>
          <dgm:constr type="l" for="ch" forName="arrow"/>
          <dgm:constr type="w" for="ch" forName="points" refType="w" fact="0.9"/>
          <dgm:constr type="h" for="ch" forName="points" refType="h"/>
          <dgm:constr type="t" for="ch" forName="points"/>
          <dgm:constr type="l" for="ch" forName="points"/>
        </dgm:constrLst>
      </dgm:if>
      <dgm:else name="Name3">
        <dgm:constrLst>
          <dgm:constr type="w" for="ch" forName="arrow" refType="w"/>
          <dgm:constr type="h" for="ch" forName="arrow" refType="h" fact="0.4"/>
          <dgm:constr type="ctrY" for="ch" forName="arrow" refType="h" fact="0.5"/>
          <dgm:constr type="r" for="ch" forName="arrow" refType="w"/>
          <dgm:constr type="w" for="ch" forName="points" refType="w" fact="0.9"/>
          <dgm:constr type="h" for="ch" forName="points" refType="h"/>
          <dgm:constr type="t" for="ch" forName="points"/>
          <dgm:constr type="r" for="ch" forName="points" refType="w"/>
        </dgm:constrLst>
      </dgm:else>
    </dgm:choose>
    <dgm:ruleLst/>
    <dgm:layoutNode name="arrow" styleLbl="bgShp">
      <dgm:alg type="sp"/>
      <dgm:choose name="Name4">
        <dgm:if name="Name5" func="var" arg="dir" op="equ" val="norm">
          <dgm:shape xmlns:r="http://schemas.openxmlformats.org/officeDocument/2006/relationships" type="notchedRightArrow" r:blip="">
            <dgm:adjLst/>
          </dgm:shape>
        </dgm:if>
        <dgm:else name="Name6">
          <dgm:shape xmlns:r="http://schemas.openxmlformats.org/officeDocument/2006/relationships" rot="180" type="notchedRightArrow" r:blip="">
            <dgm:adjLst/>
          </dgm:shape>
        </dgm:else>
      </dgm:choose>
      <dgm:presOf/>
      <dgm:constrLst/>
      <dgm:ruleLst/>
    </dgm:layoutNode>
    <dgm:layoutNode name="points">
      <dgm:choose name="Name7">
        <dgm:if name="Name8" func="var" arg="dir" op="equ" val="norm">
          <dgm:alg type="lin">
            <dgm:param type="linDir" val="fromL"/>
          </dgm:alg>
        </dgm:if>
        <dgm:else name="Name9">
          <dgm:alg type="lin">
            <dgm:param type="linDir" val="fromR"/>
          </dgm:alg>
        </dgm:else>
      </dgm:choose>
      <dgm:shape xmlns:r="http://schemas.openxmlformats.org/officeDocument/2006/relationships" r:blip="">
        <dgm:adjLst/>
      </dgm:shape>
      <dgm:presOf/>
      <dgm:constrLst>
        <dgm:constr type="w" for="ch" forName="compositeA" refType="w"/>
        <dgm:constr type="h" for="ch" forName="compositeA" refType="h"/>
        <dgm:constr type="w" for="ch" forName="compositeB" refType="w" refFor="ch" refForName="compositeA" op="equ"/>
        <dgm:constr type="h" for="ch" forName="compositeB" refType="h" refFor="ch" refForName="compositeA" op="equ"/>
        <dgm:constr type="primFontSz" for="des" ptType="node" op="equ" val="65"/>
        <dgm:constr type="w" for="ch" forName="space" refType="w" refFor="ch" refForName="compositeA" op="equ" fact="0.05"/>
      </dgm:constrLst>
      <dgm:ruleLst/>
      <dgm:forEach name="Name10" axis="ch" ptType="node">
        <dgm:choose name="Name11">
          <dgm:if name="Name12" axis="self" ptType="node" func="posOdd" op="equ" val="1">
            <dgm:layoutNode name="compositeA">
              <dgm:alg type="composite"/>
              <dgm:shape xmlns:r="http://schemas.openxmlformats.org/officeDocument/2006/relationships" r:blip="">
                <dgm:adjLst/>
              </dgm:shape>
              <dgm:presOf/>
              <dgm:constrLst>
                <dgm:constr type="w" for="ch" forName="textA" refType="w"/>
                <dgm:constr type="h" for="ch" forName="textA" refType="h" fact="0.4"/>
                <dgm:constr type="t" for="ch" forName="textA"/>
                <dgm:constr type="l" for="ch" forName="textA"/>
                <dgm:constr type="h" for="ch" forName="circleA" refType="h" fact="0.1"/>
                <dgm:constr type="h" for="ch" forName="circleA" refType="w" op="lte"/>
                <dgm:constr type="w" for="ch" forName="circleA" refType="h" refFor="ch" refForName="circleA" op="equ"/>
                <dgm:constr type="ctrY" for="ch" forName="circleA" refType="h" fact="0.5"/>
                <dgm:constr type="ctrX" for="ch" forName="circleA" refType="w" refFor="ch" refForName="textA" fact="0.5"/>
                <dgm:constr type="w" for="ch" forName="spaceA" refType="w"/>
                <dgm:constr type="h" for="ch" forName="spaceA" refType="h" fact="0.4"/>
                <dgm:constr type="b" for="ch" forName="spaceA" refType="h"/>
                <dgm:constr type="l" for="ch" forName="spaceA"/>
              </dgm:constrLst>
              <dgm:ruleLst/>
              <dgm:layoutNode name="textA" styleLbl="revTx">
                <dgm:varLst>
                  <dgm:bulletEnabled val="1"/>
                </dgm:varLst>
                <dgm:alg type="tx">
                  <dgm:param type="txAnchorVert" val="b"/>
                  <dgm:param type="txAnchorVertCh" val="b"/>
                  <dgm:param type="txAnchorHorzCh" val="ctr"/>
                </dgm:alg>
                <dgm:shape xmlns:r="http://schemas.openxmlformats.org/officeDocument/2006/relationships" type="rect" r:blip="">
                  <dgm:adjLst/>
                </dgm:shape>
                <dgm:presOf axis="desOrSelf" ptType="node"/>
                <dgm:constrLst/>
                <dgm:ruleLst>
                  <dgm:rule type="primFontSz" val="5" fact="NaN" max="NaN"/>
                </dgm:ruleLst>
              </dgm:layoutNode>
              <dgm:layoutNode name="circleA">
                <dgm:alg type="sp"/>
                <dgm:shape xmlns:r="http://schemas.openxmlformats.org/officeDocument/2006/relationships" type="ellipse" r:blip="">
                  <dgm:adjLst/>
                </dgm:shape>
                <dgm:presOf/>
                <dgm:constrLst/>
                <dgm:ruleLst/>
              </dgm:layoutNode>
              <dgm:layoutNode name="spaceA">
                <dgm:alg type="sp"/>
                <dgm:shape xmlns:r="http://schemas.openxmlformats.org/officeDocument/2006/relationships" r:blip="">
                  <dgm:adjLst/>
                </dgm:shape>
                <dgm:presOf/>
                <dgm:constrLst/>
                <dgm:ruleLst/>
              </dgm:layoutNode>
            </dgm:layoutNode>
          </dgm:if>
          <dgm:else name="Name13">
            <dgm:layoutNode name="compositeB">
              <dgm:alg type="composite"/>
              <dgm:shape xmlns:r="http://schemas.openxmlformats.org/officeDocument/2006/relationships" r:blip="">
                <dgm:adjLst/>
              </dgm:shape>
              <dgm:presOf/>
              <dgm:constrLst>
                <dgm:constr type="w" for="ch" forName="textB" refType="w"/>
                <dgm:constr type="h" for="ch" forName="textB" refType="h" fact="0.4"/>
                <dgm:constr type="b" for="ch" forName="textB" refType="h"/>
                <dgm:constr type="l" for="ch" forName="textB"/>
                <dgm:constr type="h" for="ch" forName="circleB" refType="h" fact="0.1"/>
                <dgm:constr type="w" for="ch" forName="circleB" refType="h" refFor="ch" refForName="circleB" op="equ"/>
                <dgm:constr type="h" for="ch" forName="circleB" refType="w" op="lte"/>
                <dgm:constr type="ctrY" for="ch" forName="circleB" refType="h" fact="0.5"/>
                <dgm:constr type="ctrX" for="ch" forName="circleB" refType="w" refFor="ch" refForName="textB" fact="0.5"/>
                <dgm:constr type="w" for="ch" forName="spaceB" refType="w"/>
                <dgm:constr type="h" for="ch" forName="spaceB" refType="h" fact="0.4"/>
                <dgm:constr type="t" for="ch" forName="spaceB"/>
                <dgm:constr type="l" for="ch" forName="spaceB"/>
              </dgm:constrLst>
              <dgm:ruleLst/>
              <dgm:layoutNode name="textB" styleLbl="revTx">
                <dgm:varLst>
                  <dgm:bulletEnabled val="1"/>
                </dgm:varLst>
                <dgm:alg type="tx">
                  <dgm:param type="txAnchorVert" val="t"/>
                  <dgm:param type="txAnchorVertCh" val="t"/>
                  <dgm:param type="txAnchorHorzCh" val="ctr"/>
                </dgm:alg>
                <dgm:shape xmlns:r="http://schemas.openxmlformats.org/officeDocument/2006/relationships" type="rect" r:blip="">
                  <dgm:adjLst/>
                </dgm:shape>
                <dgm:presOf axis="desOrSelf" ptType="node"/>
                <dgm:constrLst/>
                <dgm:ruleLst>
                  <dgm:rule type="primFontSz" val="5" fact="NaN" max="NaN"/>
                </dgm:ruleLst>
              </dgm:layoutNode>
              <dgm:layoutNode name="circleB">
                <dgm:alg type="sp"/>
                <dgm:shape xmlns:r="http://schemas.openxmlformats.org/officeDocument/2006/relationships" type="ellipse" r:blip="">
                  <dgm:adjLst/>
                </dgm:shape>
                <dgm:presOf/>
                <dgm:constrLst/>
                <dgm:ruleLst/>
              </dgm:layoutNode>
              <dgm:layoutNode name="spaceB">
                <dgm:alg type="sp"/>
                <dgm:shape xmlns:r="http://schemas.openxmlformats.org/officeDocument/2006/relationships" r:blip="">
                  <dgm:adjLst/>
                </dgm:shape>
                <dgm:presOf/>
                <dgm:constrLst/>
                <dgm:ruleLst/>
              </dgm:layoutNode>
            </dgm:layoutNode>
          </dgm:else>
        </dgm:choose>
        <dgm:forEach name="Name14" axis="followSib" ptType="sibTrans" cnt="1">
          <dgm:layoutNode name="space">
            <dgm:alg type="sp"/>
            <dgm:shape xmlns:r="http://schemas.openxmlformats.org/officeDocument/2006/relationships" r:blip="">
              <dgm:adjLst/>
            </dgm:shape>
            <dgm:presOf/>
            <dgm:constrLst/>
            <dgm:ruleLst/>
          </dgm:layoutNode>
        </dgm:forEach>
      </dgm:forEach>
    </dgm:layoutNode>
  </dgm:layoutNode>
</dgm:layoutDef>
</file>

<file path=word/diagrams/layout16.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17.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hierarchy5">
  <dgm:title val=""/>
  <dgm:desc val=""/>
  <dgm:catLst>
    <dgm:cat type="hierarchy" pri="6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resOf/>
    <dgm:shape xmlns:r="http://schemas.openxmlformats.org/officeDocument/2006/relationships" r:blip="">
      <dgm:adjLst/>
    </dgm:shape>
    <dgm:choose name="Name0">
      <dgm:if name="Name1" axis="ch" ptType="node" func="cnt" op="gte" val="2">
        <dgm:choose name="Name2">
          <dgm:if name="Name3" func="var" arg="dir" op="equ" val="norm">
            <dgm:constrLst>
              <dgm:constr type="l" for="ch" forName="hierFlow"/>
              <dgm:constr type="t" for="ch" forName="hierFlow" refType="h" fact="0.3"/>
              <dgm:constr type="r" for="ch" forName="hierFlow" refType="w" fact="0.98"/>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if>
          <dgm:else name="Name4">
            <dgm:constrLst>
              <dgm:constr type="l" for="ch" forName="hierFlow" refType="w" fact="0.02"/>
              <dgm:constr type="t" for="ch" forName="hierFlow" refType="h" fact="0.3"/>
              <dgm:constr type="r" for="ch" forName="hierFlow" refType="w"/>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ruleLst/>
    <dgm:layoutNode name="hierFlow">
      <dgm:choose name="Name6">
        <dgm:if name="Name7" func="var" arg="dir" op="equ" val="norm">
          <dgm:alg type="lin">
            <dgm:param type="linDir" val="fromL"/>
            <dgm:param type="nodeVertAlign" val="mid"/>
            <dgm:param type="vertAlign" val="mid"/>
            <dgm:param type="nodeHorzAlign" val="l"/>
            <dgm:param type="horzAlign" val="l"/>
            <dgm:param type="fallback" val="2D"/>
          </dgm:alg>
        </dgm:if>
        <dgm:else name="Name8">
          <dgm:alg type="lin">
            <dgm:param type="linDir" val="fromR"/>
            <dgm:param type="nodeVertAlign" val="mid"/>
            <dgm:param type="vertAlign" val="mid"/>
            <dgm:param type="nodeHorzAlign" val="r"/>
            <dgm:param type="horzAlign" val="r"/>
            <dgm:param type="fallback" val="2D"/>
          </dgm:alg>
        </dgm:else>
      </dgm:choose>
      <dgm:shape xmlns:r="http://schemas.openxmlformats.org/officeDocument/2006/relationships" r:blip="">
        <dgm:adjLst/>
      </dgm:shape>
      <dgm:presOf/>
      <dgm:constrLst>
        <dgm:constr type="primFontSz" for="des" ptType="node" op="equ" val="65"/>
        <dgm:constr type="primFontSz" for="des" forName="connTx" op="equ" val="55"/>
        <dgm:constr type="primFontSz" for="des" forName="connTx" refType="primFontSz" refFor="des" refPtType="node" op="lte" fact="0.8"/>
      </dgm:constrLst>
      <dgm:ruleLst/>
      <dgm:choose name="Name9">
        <dgm:if name="Name10" axis="ch" ptType="node" func="cnt" op="gte" val="2">
          <dgm:layoutNode name="firstBuf">
            <dgm:alg type="sp"/>
            <dgm:shape xmlns:r="http://schemas.openxmlformats.org/officeDocument/2006/relationships" r:blip="">
              <dgm:adjLst/>
            </dgm:shape>
            <dgm:presOf/>
            <dgm:constrLst/>
            <dgm:ruleLst/>
          </dgm:layoutNode>
        </dgm:if>
        <dgm:else name="Name11"/>
      </dgm:choose>
      <dgm:layoutNode name="hierChild1">
        <dgm:varLst>
          <dgm:chPref val="1"/>
          <dgm:animOne val="branch"/>
          <dgm:animLvl val="lvl"/>
        </dgm:varLst>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constrLst/>
        <dgm:ruleLst/>
        <dgm:forEach name="Name15" axis="ch" cnt="3">
          <dgm:forEach name="Name16" axis="self" ptType="node">
            <dgm:layoutNode name="Name17">
              <dgm:choose name="Name18">
                <dgm:if name="Name19" func="var" arg="dir" op="equ" val="norm">
                  <dgm:alg type="hierRoot">
                    <dgm:param type="hierAlign" val="lCtrCh"/>
                  </dgm:alg>
                </dgm:if>
                <dgm:else name="Name20">
                  <dgm:alg type="hierRoot">
                    <dgm:param type="hierAlign" val="rCtrCh"/>
                  </dgm:alg>
                </dgm:else>
              </dgm:choose>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2">
                <dgm:choose name="Name21">
                  <dgm:if name="Name22" func="var" arg="dir" op="equ" val="norm">
                    <dgm:alg type="hierChild">
                      <dgm:param type="linDir" val="fromT"/>
                      <dgm:param type="chAlign" val="l"/>
                    </dgm:alg>
                  </dgm:if>
                  <dgm:else name="Name23">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24" axis="self" ptType="parTrans" cnt="1">
                    <dgm:layoutNode name="Name25">
                      <dgm:choose name="Name26">
                        <dgm:if name="Name27" func="var" arg="dir" op="equ" val="norm">
                          <dgm:alg type="conn">
                            <dgm:param type="dim" val="1D"/>
                            <dgm:param type="begPts" val="midR"/>
                            <dgm:param type="endPts" val="midL"/>
                            <dgm:param type="endSty" val="noArr"/>
                          </dgm:alg>
                        </dgm:if>
                        <dgm:else name="Name28">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29" axis="self" ptType="node">
                    <dgm:layoutNode name="Name30">
                      <dgm:choose name="Name31">
                        <dgm:if name="Name32" func="var" arg="dir" op="equ" val="norm">
                          <dgm:alg type="hierRoot">
                            <dgm:param type="hierAlign" val="lCtrCh"/>
                          </dgm:alg>
                        </dgm:if>
                        <dgm:else name="Name33">
                          <dgm:alg type="hierRoot">
                            <dgm:param type="hierAlign" val="rCtrCh"/>
                          </dgm:alg>
                        </dgm:else>
                      </dgm:choose>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3">
                        <dgm:choose name="Name34">
                          <dgm:if name="Name35" func="var" arg="dir" op="equ" val="norm">
                            <dgm:alg type="hierChild">
                              <dgm:param type="linDir" val="fromT"/>
                              <dgm:param type="chAlign" val="l"/>
                            </dgm:alg>
                          </dgm:if>
                          <dgm:else name="Name36">
                            <dgm:alg type="hierChild">
                              <dgm:param type="linDir" val="fromT"/>
                              <dgm:param type="chAlign" val="r"/>
                            </dgm:alg>
                          </dgm:else>
                        </dgm:choose>
                        <dgm:shape xmlns:r="http://schemas.openxmlformats.org/officeDocument/2006/relationships" r:blip="">
                          <dgm:adjLst/>
                        </dgm:shape>
                        <dgm:presOf/>
                        <dgm:constrLst/>
                        <dgm:ruleLst/>
                        <dgm:forEach name="Name37" ref="repeat"/>
                      </dgm:layoutNode>
                    </dgm:layoutNode>
                  </dgm:forEach>
                </dgm:forEach>
              </dgm:layoutNode>
            </dgm:layoutNode>
          </dgm:forEach>
        </dgm:forEach>
      </dgm:layoutNode>
    </dgm:layoutNode>
    <dgm:layoutNode name="bgShapesFlow">
      <dgm:choose name="Name38">
        <dgm:if name="Name39" func="var" arg="dir" op="equ" val="norm">
          <dgm:alg type="lin">
            <dgm:param type="linDir" val="fromL"/>
            <dgm:param type="nodeVertAlign" val="mid"/>
            <dgm:param type="vertAlign" val="mid"/>
            <dgm:param type="nodeHorzAlign" val="l"/>
            <dgm:param type="horzAlign" val="l"/>
          </dgm:alg>
        </dgm:if>
        <dgm:else name="Name40">
          <dgm:alg type="lin">
            <dgm:param type="linDir" val="fromR"/>
            <dgm:param type="nodeVertAlign" val="mid"/>
            <dgm:param type="vertAlign" val="mid"/>
            <dgm:param type="nodeHorzAlign" val="r"/>
            <dgm:param type="horzAlign" val="r"/>
          </dgm:alg>
        </dgm:else>
      </dgm:choose>
      <dgm:shape xmlns:r="http://schemas.openxmlformats.org/officeDocument/2006/relationships" r:blip="">
        <dgm:adjLst/>
      </dgm:shape>
      <dgm:presOf/>
      <dgm:constrLst>
        <dgm:constr type="w" for="ch" forName="rectComp" refType="w"/>
        <dgm:constr type="h" for="ch" forName="rectComp" refType="h"/>
        <dgm:constr type="h" for="des" forName="bgRect" refType="h"/>
        <dgm:constr type="primFontSz" for="des" forName="bgRectTx" op="equ" val="65"/>
      </dgm:constrLst>
      <dgm:ruleLst/>
      <dgm:forEach name="Name41" axis="ch" ptType="node" st="2">
        <dgm:layoutNode name="rectComp">
          <dgm:alg type="composite"/>
          <dgm:shape xmlns:r="http://schemas.openxmlformats.org/officeDocument/2006/relationships" r:blip="">
            <dgm:adjLst/>
          </dgm:shape>
          <dgm:presOf/>
          <dgm:constrLst>
            <dgm:constr type="userA"/>
            <dgm:constr type="l" for="ch" forName="bgRect"/>
            <dgm:constr type="t" for="ch" forName="bgRect"/>
            <dgm:constr type="w" for="ch" forName="bgRect" refType="userA" fact="1.2"/>
            <dgm:constr type="l" for="ch" forName="bgRectTx"/>
            <dgm:constr type="t" for="ch" forName="bgRectTx"/>
            <dgm:constr type="h" for="ch" forName="bgRectTx" refType="h" refFor="ch" refForName="bgRect" fact="0.3"/>
            <dgm:constr type="w" for="ch" forName="bgRectTx" refType="w" refFor="ch" refForName="bgRect" op="equ"/>
          </dgm:constrLst>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shape xmlns:r="http://schemas.openxmlformats.org/officeDocument/2006/relationships" type="rect" r:blip="" zOrderOff="-999" hideGeom="1">
              <dgm:adjLst/>
            </dgm:shape>
            <dgm:presOf axis="desOrSelf" ptType="node"/>
            <dgm:constrLst/>
            <dgm:ruleLst>
              <dgm:rule type="primFontSz" val="5" fact="NaN" max="NaN"/>
            </dgm:ruleLst>
          </dgm:layoutNode>
        </dgm:layoutNode>
        <dgm:choose name="Name42">
          <dgm:if name="Name43" axis="self" ptType="node" func="revPos" op="gte" val="2">
            <dgm:layoutNode name="spComp">
              <dgm:alg type="composite"/>
              <dgm:shape xmlns:r="http://schemas.openxmlformats.org/officeDocument/2006/relationships" r:blip="">
                <dgm:adjLst/>
              </dgm:shape>
              <dgm:presOf/>
              <dgm:constrLst>
                <dgm:constr type="userA"/>
                <dgm:constr type="userB"/>
                <dgm:constr type="l" for="ch" forName="hSp"/>
                <dgm:constr type="t" for="ch" forName="hSp"/>
                <dgm:constr type="w" for="ch" forName="hSp" refType="userB"/>
                <dgm:constr type="wOff" for="ch" forName="hSp" refType="userA" fact="-0.2"/>
              </dgm:constrLst>
              <dgm:ruleLst/>
              <dgm:layoutNode name="hSp">
                <dgm:alg type="sp"/>
                <dgm:shape xmlns:r="http://schemas.openxmlformats.org/officeDocument/2006/relationships" r:blip="">
                  <dgm:adjLst/>
                </dgm:shape>
                <dgm:presOf/>
                <dgm:constrLst/>
                <dgm:ruleLst/>
              </dgm:layoutNode>
            </dgm:layoutNode>
          </dgm:if>
          <dgm:else name="Name44"/>
        </dgm:choose>
      </dgm:forEach>
    </dgm:layoutNode>
  </dgm:layoutNode>
</dgm:layoutDef>
</file>

<file path=word/diagrams/layout19.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2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4.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5.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6.xml><?xml version="1.0" encoding="utf-8"?>
<dgm:layoutDef xmlns:dgm="http://schemas.openxmlformats.org/drawingml/2006/diagram" xmlns:a="http://schemas.openxmlformats.org/drawingml/2006/main" uniqueId="urn:microsoft.com/office/officeart/2005/8/layout/lProcess1">
  <dgm:title val=""/>
  <dgm:desc val=""/>
  <dgm:catLst>
    <dgm:cat type="process" pri="1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0" destId="2" srcOrd="0" destOrd="0"/>
        <dgm:cxn modelId="6" srcId="1" destId="3" srcOrd="1" destOrd="0"/>
        <dgm:cxn modelId="23" srcId="2" destId="21" srcOrd="0" destOrd="0"/>
        <dgm:cxn modelId="24" srcId="2" destId="22" srcOrd="1" destOrd="0"/>
        <dgm:cxn modelId="33" srcId="1" destId="31" srcOrd="0" destOrd="0"/>
      </dgm:cxnLst>
      <dgm:bg/>
      <dgm:whole/>
    </dgm:dataModel>
  </dgm:sampData>
  <dgm:styleData>
    <dgm:dataModel>
      <dgm:ptLst>
        <dgm:pt modelId="0" type="doc"/>
        <dgm:pt modelId="1"/>
        <dgm:pt modelId="11"/>
        <dgm:pt modelId="2"/>
        <dgm:pt modelId="22"/>
      </dgm:ptLst>
      <dgm:cxnLst>
        <dgm:cxn modelId="3" srcId="0" destId="1" srcOrd="0" destOrd="0"/>
        <dgm:cxn modelId="4" srcId="0" destId="2" srcOrd="0" destOrd="0"/>
        <dgm:cxn modelId="5" srcId="1" destId="11" srcOrd="0" destOrd="0"/>
        <dgm:cxn modelId="6" srcId="2" destId="2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vertAlign" val="mid"/>
          <dgm:param type="nodeHorzAlign" val="l"/>
          <dgm:param type="nodeVertAlign" val="t"/>
          <dgm:param type="fallback" val="2D"/>
        </dgm:alg>
      </dgm:if>
      <dgm:else name="Name3">
        <dgm:alg type="lin">
          <dgm:param type="linDir" val="fromR"/>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h" for="des" forName="header" refType="h"/>
      <dgm:constr type="w" for="des" forName="header" refType="h" refFor="des" refForName="header" op="equ" fact="4"/>
      <dgm:constr type="h" for="des" forName="child" refType="h" refFor="des" refForName="header" op="equ"/>
      <dgm:constr type="w" for="des" forName="child" refType="w" refFor="des" refForName="header" op="equ"/>
      <dgm:constr type="w" for="ch" forName="hSp" refType="w" refFor="des" refForName="header" op="equ" fact="0.14"/>
      <dgm:constr type="h" for="des" forName="parTrans" refType="h" refFor="des" refForName="header" op="equ" fact="0.35"/>
      <dgm:constr type="h" for="des" forName="sibTrans" refType="h" refFor="des" refForName="parTrans" op="equ"/>
      <dgm:constr type="primFontSz" for="des" forName="child" op="equ" val="65"/>
      <dgm:constr type="primFontSz" for="des" forName="header" op="equ" val="65"/>
    </dgm:constrLst>
    <dgm:ruleLst/>
    <dgm:forEach name="Name4" axis="ch" ptType="node">
      <dgm:layoutNode name="vertFlow">
        <dgm:choose name="Name5">
          <dgm:if name="Name6" func="var" arg="dir" op="equ" val="norm">
            <dgm:alg type="lin">
              <dgm:param type="linDir" val="fromT"/>
              <dgm:param type="nodeHorzAlign" val="ctr"/>
              <dgm:param type="nodeVertAlign" val="t"/>
              <dgm:param type="fallback" val="2D"/>
            </dgm:alg>
          </dgm:if>
          <dgm:else name="Name7">
            <dgm:alg type="lin">
              <dgm:param type="linDir" val="fromT"/>
              <dgm:param type="nodeHorzAlign" val="ctr"/>
              <dgm:param type="nodeVertAlign" val="t"/>
              <dgm:param type="fallback" val="2D"/>
            </dgm:alg>
          </dgm:else>
        </dgm:choose>
        <dgm:shape xmlns:r="http://schemas.openxmlformats.org/officeDocument/2006/relationships" r:blip="">
          <dgm:adjLst/>
        </dgm:shape>
        <dgm:presOf/>
        <dgm:constrLst/>
        <dgm:ruleLst/>
        <dgm:layoutNode name="header" styleLbl="node1">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8" axis="ch" ptType="parTrans" cnt="1">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w" refType="h"/>
              <dgm:constr type="connDist"/>
              <dgm:constr type="wArH" refType="h" fact="0.25"/>
              <dgm:constr type="hArH" refType="wArH" fact="2"/>
              <dgm:constr type="stemThick" refType="hArH" fact="0.667"/>
              <dgm:constr type="begPad" refType="connDist" fact="0.25"/>
              <dgm:constr type="endPad" refType="connDist" fact="0.25"/>
            </dgm:constrLst>
            <dgm:ruleLst/>
          </dgm:layoutNode>
        </dgm:forEach>
        <dgm:forEach name="Name9" axis="ch" ptType="node">
          <dgm:layoutNode name="child" styleLbl="alignAccFollowNode1">
            <dgm:varLst>
              <dgm:chMax val="0"/>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0" axis="followSib" ptType="sibTrans" cnt="1">
            <dgm:layoutNode name="sibTrans" styleLbl="sibTrans2D1">
              <dgm:alg type="conn">
                <dgm:param type="begPts" val="auto"/>
                <dgm:param type="endPts" val="auto"/>
              </dgm:alg>
              <dgm:shape xmlns:r="http://schemas.openxmlformats.org/officeDocument/2006/relationships" type="conn" r:blip="">
                <dgm:adjLst/>
              </dgm:shape>
              <dgm:presOf axis="self"/>
              <dgm:constrLst>
                <dgm:constr type="w" refType="h"/>
                <dgm:constr type="connDist"/>
                <dgm:constr type="wArH" refType="h" fact="0.25"/>
                <dgm:constr type="hArH" refType="wArH" fact="2"/>
                <dgm:constr type="stemThick" refType="hArH" fact="0.667"/>
                <dgm:constr type="begPad" refType="w" fact="0.25"/>
                <dgm:constr type="endPad" refType="w" fact="0.25"/>
              </dgm:constrLst>
              <dgm:ruleLst/>
            </dgm:layoutNode>
          </dgm:forEach>
        </dgm:forEach>
      </dgm:layoutNode>
      <dgm:choose name="Name11">
        <dgm:if name="Name12" axis="self" ptType="node" func="revPos" op="gte" val="2">
          <dgm:layoutNode name="hSp">
            <dgm:alg type="sp"/>
            <dgm:shape xmlns:r="http://schemas.openxmlformats.org/officeDocument/2006/relationships" r:blip="">
              <dgm:adjLst/>
            </dgm:shape>
            <dgm:presOf/>
            <dgm:constrLst/>
            <dgm:ruleLst/>
          </dgm:layoutNode>
        </dgm:if>
        <dgm:else name="Name13"/>
      </dgm:choose>
    </dgm:forEach>
  </dgm:layoutNode>
</dgm:layoutDef>
</file>

<file path=word/diagrams/layout27.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lProcess1">
  <dgm:title val=""/>
  <dgm:desc val=""/>
  <dgm:catLst>
    <dgm:cat type="process" pri="1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0" destId="2" srcOrd="0" destOrd="0"/>
        <dgm:cxn modelId="6" srcId="1" destId="3" srcOrd="1" destOrd="0"/>
        <dgm:cxn modelId="23" srcId="2" destId="21" srcOrd="0" destOrd="0"/>
        <dgm:cxn modelId="24" srcId="2" destId="22" srcOrd="1" destOrd="0"/>
        <dgm:cxn modelId="33" srcId="1" destId="31" srcOrd="0" destOrd="0"/>
      </dgm:cxnLst>
      <dgm:bg/>
      <dgm:whole/>
    </dgm:dataModel>
  </dgm:sampData>
  <dgm:styleData>
    <dgm:dataModel>
      <dgm:ptLst>
        <dgm:pt modelId="0" type="doc"/>
        <dgm:pt modelId="1"/>
        <dgm:pt modelId="11"/>
        <dgm:pt modelId="2"/>
        <dgm:pt modelId="22"/>
      </dgm:ptLst>
      <dgm:cxnLst>
        <dgm:cxn modelId="3" srcId="0" destId="1" srcOrd="0" destOrd="0"/>
        <dgm:cxn modelId="4" srcId="0" destId="2" srcOrd="0" destOrd="0"/>
        <dgm:cxn modelId="5" srcId="1" destId="11" srcOrd="0" destOrd="0"/>
        <dgm:cxn modelId="6" srcId="2" destId="2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vertAlign" val="mid"/>
          <dgm:param type="nodeHorzAlign" val="l"/>
          <dgm:param type="nodeVertAlign" val="t"/>
          <dgm:param type="fallback" val="2D"/>
        </dgm:alg>
      </dgm:if>
      <dgm:else name="Name3">
        <dgm:alg type="lin">
          <dgm:param type="linDir" val="fromR"/>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h" for="des" forName="header" refType="h"/>
      <dgm:constr type="w" for="des" forName="header" refType="h" refFor="des" refForName="header" op="equ" fact="4"/>
      <dgm:constr type="h" for="des" forName="child" refType="h" refFor="des" refForName="header" op="equ"/>
      <dgm:constr type="w" for="des" forName="child" refType="w" refFor="des" refForName="header" op="equ"/>
      <dgm:constr type="w" for="ch" forName="hSp" refType="w" refFor="des" refForName="header" op="equ" fact="0.14"/>
      <dgm:constr type="h" for="des" forName="parTrans" refType="h" refFor="des" refForName="header" op="equ" fact="0.35"/>
      <dgm:constr type="h" for="des" forName="sibTrans" refType="h" refFor="des" refForName="parTrans" op="equ"/>
      <dgm:constr type="primFontSz" for="des" forName="child" op="equ" val="65"/>
      <dgm:constr type="primFontSz" for="des" forName="header" op="equ" val="65"/>
    </dgm:constrLst>
    <dgm:ruleLst/>
    <dgm:forEach name="Name4" axis="ch" ptType="node">
      <dgm:layoutNode name="vertFlow">
        <dgm:choose name="Name5">
          <dgm:if name="Name6" func="var" arg="dir" op="equ" val="norm">
            <dgm:alg type="lin">
              <dgm:param type="linDir" val="fromT"/>
              <dgm:param type="nodeHorzAlign" val="ctr"/>
              <dgm:param type="nodeVertAlign" val="t"/>
              <dgm:param type="fallback" val="2D"/>
            </dgm:alg>
          </dgm:if>
          <dgm:else name="Name7">
            <dgm:alg type="lin">
              <dgm:param type="linDir" val="fromT"/>
              <dgm:param type="nodeHorzAlign" val="ctr"/>
              <dgm:param type="nodeVertAlign" val="t"/>
              <dgm:param type="fallback" val="2D"/>
            </dgm:alg>
          </dgm:else>
        </dgm:choose>
        <dgm:shape xmlns:r="http://schemas.openxmlformats.org/officeDocument/2006/relationships" r:blip="">
          <dgm:adjLst/>
        </dgm:shape>
        <dgm:presOf/>
        <dgm:constrLst/>
        <dgm:ruleLst/>
        <dgm:layoutNode name="header" styleLbl="node1">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8" axis="ch" ptType="parTrans" cnt="1">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w" refType="h"/>
              <dgm:constr type="connDist"/>
              <dgm:constr type="wArH" refType="h" fact="0.25"/>
              <dgm:constr type="hArH" refType="wArH" fact="2"/>
              <dgm:constr type="stemThick" refType="hArH" fact="0.667"/>
              <dgm:constr type="begPad" refType="connDist" fact="0.25"/>
              <dgm:constr type="endPad" refType="connDist" fact="0.25"/>
            </dgm:constrLst>
            <dgm:ruleLst/>
          </dgm:layoutNode>
        </dgm:forEach>
        <dgm:forEach name="Name9" axis="ch" ptType="node">
          <dgm:layoutNode name="child" styleLbl="alignAccFollowNode1">
            <dgm:varLst>
              <dgm:chMax val="0"/>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0" axis="followSib" ptType="sibTrans" cnt="1">
            <dgm:layoutNode name="sibTrans" styleLbl="sibTrans2D1">
              <dgm:alg type="conn">
                <dgm:param type="begPts" val="auto"/>
                <dgm:param type="endPts" val="auto"/>
              </dgm:alg>
              <dgm:shape xmlns:r="http://schemas.openxmlformats.org/officeDocument/2006/relationships" type="conn" r:blip="">
                <dgm:adjLst/>
              </dgm:shape>
              <dgm:presOf axis="self"/>
              <dgm:constrLst>
                <dgm:constr type="w" refType="h"/>
                <dgm:constr type="connDist"/>
                <dgm:constr type="wArH" refType="h" fact="0.25"/>
                <dgm:constr type="hArH" refType="wArH" fact="2"/>
                <dgm:constr type="stemThick" refType="hArH" fact="0.667"/>
                <dgm:constr type="begPad" refType="w" fact="0.25"/>
                <dgm:constr type="endPad" refType="w" fact="0.25"/>
              </dgm:constrLst>
              <dgm:ruleLst/>
            </dgm:layoutNode>
          </dgm:forEach>
        </dgm:forEach>
      </dgm:layoutNode>
      <dgm:choose name="Name11">
        <dgm:if name="Name12" axis="self" ptType="node" func="revPos" op="gte" val="2">
          <dgm:layoutNode name="hSp">
            <dgm:alg type="sp"/>
            <dgm:shape xmlns:r="http://schemas.openxmlformats.org/officeDocument/2006/relationships" r:blip="">
              <dgm:adjLst/>
            </dgm:shape>
            <dgm:presOf/>
            <dgm:constrLst/>
            <dgm:ruleLst/>
          </dgm:layoutNode>
        </dgm:if>
        <dgm:else name="Name13"/>
      </dgm:choose>
    </dgm:forEach>
  </dgm:layoutNode>
</dgm:layoutDef>
</file>

<file path=word/diagrams/layout7.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4.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945922-E2FB-41BE-A947-D7B6D0466A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61562</Words>
  <Characters>350909</Characters>
  <Application>Microsoft Office Word</Application>
  <DocSecurity>0</DocSecurity>
  <Lines>2924</Lines>
  <Paragraphs>823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411648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user</cp:lastModifiedBy>
  <cp:revision>2</cp:revision>
  <cp:lastPrinted>2024-05-23T05:21:00Z</cp:lastPrinted>
  <dcterms:created xsi:type="dcterms:W3CDTF">2024-05-28T05:06:00Z</dcterms:created>
  <dcterms:modified xsi:type="dcterms:W3CDTF">2024-05-28T05:06:00Z</dcterms:modified>
</cp:coreProperties>
</file>